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9C3" w:rsidRDefault="00C669C3" w:rsidP="0017748B"/>
    <w:p w:rsidR="0017748B" w:rsidRDefault="0017748B" w:rsidP="00325AC6">
      <w:pPr>
        <w:rPr>
          <w:rtl/>
        </w:rPr>
      </w:pPr>
      <w:bookmarkStart w:id="0" w:name="ET_typistreplace_אחרי_כן_סג_11_44_22"/>
      <w:r>
        <w:rPr>
          <w:rFonts w:hint="cs"/>
          <w:rtl/>
        </w:rPr>
        <w:t>דברי הכנסת</w:t>
      </w:r>
    </w:p>
    <w:p w:rsidR="0017748B" w:rsidRDefault="0017748B" w:rsidP="00325AC6">
      <w:pPr>
        <w:rPr>
          <w:rtl/>
        </w:rPr>
      </w:pPr>
      <w:r>
        <w:rPr>
          <w:rFonts w:hint="cs"/>
          <w:rtl/>
        </w:rPr>
        <w:t>חוברת כ"ט</w:t>
      </w:r>
    </w:p>
    <w:p w:rsidR="0017748B" w:rsidRDefault="0017748B" w:rsidP="00325AC6">
      <w:pPr>
        <w:rPr>
          <w:rtl/>
        </w:rPr>
      </w:pPr>
      <w:r>
        <w:rPr>
          <w:rFonts w:hint="cs"/>
          <w:rtl/>
        </w:rPr>
        <w:t>ישיבה פ"א</w:t>
      </w:r>
    </w:p>
    <w:p w:rsidR="0017748B" w:rsidRDefault="0017748B" w:rsidP="00325AC6">
      <w:pPr>
        <w:rPr>
          <w:rtl/>
        </w:rPr>
      </w:pPr>
    </w:p>
    <w:bookmarkEnd w:id="0"/>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 w:rsidR="0017748B" w:rsidRDefault="0017748B" w:rsidP="00FA2B33">
      <w:pPr>
        <w:pStyle w:val="ab"/>
        <w:rPr>
          <w:rtl/>
        </w:rPr>
      </w:pPr>
      <w:bookmarkStart w:id="1" w:name="_Toc137679371"/>
      <w:bookmarkStart w:id="2" w:name="_Toc137679720"/>
      <w:bookmarkStart w:id="3" w:name="_Toc137717505"/>
      <w:bookmarkStart w:id="4" w:name="_Toc155172089"/>
      <w:bookmarkStart w:id="5" w:name="_Toc155529780"/>
      <w:r>
        <w:rPr>
          <w:rtl/>
        </w:rPr>
        <w:t>הישיבה ה</w:t>
      </w:r>
      <w:r>
        <w:rPr>
          <w:rFonts w:hint="cs"/>
          <w:rtl/>
        </w:rPr>
        <w:t>שמונים-ואחת</w:t>
      </w:r>
      <w:r>
        <w:rPr>
          <w:rtl/>
        </w:rPr>
        <w:t xml:space="preserve"> של הכנסת העשרים-וחמש</w:t>
      </w:r>
      <w:bookmarkEnd w:id="1"/>
      <w:bookmarkEnd w:id="2"/>
      <w:bookmarkEnd w:id="3"/>
      <w:bookmarkEnd w:id="4"/>
      <w:bookmarkEnd w:id="5"/>
    </w:p>
    <w:p w:rsidR="0017748B" w:rsidRDefault="0017748B" w:rsidP="00FA2B33">
      <w:pPr>
        <w:pStyle w:val="ac"/>
        <w:rPr>
          <w:rtl/>
        </w:rPr>
      </w:pPr>
      <w:bookmarkStart w:id="6" w:name="_Toc137679372"/>
      <w:bookmarkStart w:id="7" w:name="_Toc137679721"/>
      <w:bookmarkStart w:id="8" w:name="_Toc137717506"/>
      <w:bookmarkStart w:id="9" w:name="_Toc155172090"/>
      <w:bookmarkStart w:id="10" w:name="_Toc155529781"/>
      <w:r>
        <w:rPr>
          <w:rtl/>
        </w:rPr>
        <w:t>יום רביעי, כ"ה בסי</w:t>
      </w:r>
      <w:r>
        <w:rPr>
          <w:rFonts w:hint="cs"/>
          <w:rtl/>
        </w:rPr>
        <w:t>ו</w:t>
      </w:r>
      <w:r>
        <w:rPr>
          <w:rtl/>
        </w:rPr>
        <w:t>ון התשפ"ג (14 ביוני 2023)</w:t>
      </w:r>
      <w:bookmarkEnd w:id="6"/>
      <w:bookmarkEnd w:id="7"/>
      <w:bookmarkEnd w:id="8"/>
      <w:bookmarkEnd w:id="9"/>
      <w:bookmarkEnd w:id="10"/>
    </w:p>
    <w:p w:rsidR="0017748B" w:rsidRDefault="0017748B" w:rsidP="00FA2B33">
      <w:pPr>
        <w:pStyle w:val="ad"/>
        <w:rPr>
          <w:rtl/>
        </w:rPr>
      </w:pPr>
      <w:r>
        <w:rPr>
          <w:rtl/>
        </w:rPr>
        <w:t>ירושלים, הכנסת, שעה 11:00</w:t>
      </w:r>
    </w:p>
    <w:p w:rsidR="002F0A7B" w:rsidRDefault="002F0A7B">
      <w:pPr>
        <w:bidi w:val="0"/>
        <w:spacing w:line="240" w:lineRule="auto"/>
        <w:ind w:firstLine="0"/>
        <w:jc w:val="left"/>
      </w:pPr>
      <w:r>
        <w:rPr>
          <w:rtl/>
        </w:rPr>
        <w:br w:type="page"/>
      </w:r>
    </w:p>
    <w:p w:rsidR="00561C8C" w:rsidRDefault="00561C8C" w:rsidP="00561C8C">
      <w:pPr>
        <w:pStyle w:val="afd"/>
        <w:rPr>
          <w:vanish w:val="0"/>
          <w:rtl/>
        </w:rPr>
      </w:pPr>
      <w:r>
        <w:rPr>
          <w:rFonts w:hint="cs"/>
          <w:vanish w:val="0"/>
          <w:rtl/>
        </w:rPr>
        <w:lastRenderedPageBreak/>
        <w:t>תוכן העניינים</w:t>
      </w:r>
    </w:p>
    <w:p w:rsidR="00561C8C" w:rsidRDefault="00561C8C" w:rsidP="00561C8C">
      <w:pPr>
        <w:pStyle w:val="TOC1"/>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5529782" w:history="1">
        <w:r w:rsidRPr="00EA7BAF">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_Toc155529782 \h </w:instrText>
        </w:r>
        <w:r>
          <w:rPr>
            <w:noProof/>
            <w:webHidden/>
          </w:rPr>
        </w:r>
        <w:r>
          <w:rPr>
            <w:noProof/>
            <w:webHidden/>
          </w:rPr>
          <w:fldChar w:fldCharType="separate"/>
        </w:r>
        <w:r w:rsidR="001F5998">
          <w:rPr>
            <w:noProof/>
            <w:webHidden/>
            <w:rtl/>
          </w:rPr>
          <w:t>7</w:t>
        </w:r>
        <w:r>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83" w:history="1">
        <w:r w:rsidR="00561C8C" w:rsidRPr="00EA7BAF">
          <w:rPr>
            <w:rStyle w:val="Hyperlink"/>
            <w:noProof/>
            <w:rtl/>
          </w:rPr>
          <w:t>מזכיר הכנסת דן מרזוק:</w:t>
        </w:r>
        <w:r w:rsidR="00561C8C">
          <w:rPr>
            <w:noProof/>
            <w:webHidden/>
          </w:rPr>
          <w:tab/>
        </w:r>
        <w:r w:rsidR="00561C8C">
          <w:rPr>
            <w:noProof/>
            <w:webHidden/>
          </w:rPr>
          <w:fldChar w:fldCharType="begin"/>
        </w:r>
        <w:r w:rsidR="00561C8C">
          <w:rPr>
            <w:noProof/>
            <w:webHidden/>
          </w:rPr>
          <w:instrText xml:space="preserve"> PAGEREF _Toc155529783 \h </w:instrText>
        </w:r>
        <w:r w:rsidR="00561C8C">
          <w:rPr>
            <w:noProof/>
            <w:webHidden/>
          </w:rPr>
        </w:r>
        <w:r w:rsidR="00561C8C">
          <w:rPr>
            <w:noProof/>
            <w:webHidden/>
          </w:rPr>
          <w:fldChar w:fldCharType="separate"/>
        </w:r>
        <w:r w:rsidR="001F5998">
          <w:rPr>
            <w:noProof/>
            <w:webHidden/>
            <w:rtl/>
          </w:rPr>
          <w:t>7</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784" w:history="1">
        <w:r w:rsidR="00561C8C" w:rsidRPr="00EA7BAF">
          <w:rPr>
            <w:rStyle w:val="Hyperlink"/>
            <w:noProof/>
            <w:rtl/>
            <w:lang w:eastAsia="he-IL"/>
          </w:rPr>
          <w:t>שאילתות דחופות</w:t>
        </w:r>
        <w:r w:rsidR="00561C8C">
          <w:rPr>
            <w:noProof/>
            <w:webHidden/>
          </w:rPr>
          <w:tab/>
        </w:r>
        <w:r w:rsidR="00561C8C">
          <w:rPr>
            <w:noProof/>
            <w:webHidden/>
          </w:rPr>
          <w:fldChar w:fldCharType="begin"/>
        </w:r>
        <w:r w:rsidR="00561C8C">
          <w:rPr>
            <w:noProof/>
            <w:webHidden/>
          </w:rPr>
          <w:instrText xml:space="preserve"> PAGEREF _Toc155529784 \h </w:instrText>
        </w:r>
        <w:r w:rsidR="00561C8C">
          <w:rPr>
            <w:noProof/>
            <w:webHidden/>
          </w:rPr>
        </w:r>
        <w:r w:rsidR="00561C8C">
          <w:rPr>
            <w:noProof/>
            <w:webHidden/>
          </w:rPr>
          <w:fldChar w:fldCharType="separate"/>
        </w:r>
        <w:r w:rsidR="001F5998">
          <w:rPr>
            <w:noProof/>
            <w:webHidden/>
            <w:rtl/>
          </w:rPr>
          <w:t>7</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785" w:history="1">
        <w:r w:rsidR="00561C8C" w:rsidRPr="00EA7BAF">
          <w:rPr>
            <w:rStyle w:val="Hyperlink"/>
            <w:noProof/>
            <w:rtl/>
            <w:lang w:eastAsia="he-IL"/>
          </w:rPr>
          <w:t>38. התמהמהות פתיחת הרכבת הקלה</w:t>
        </w:r>
        <w:r w:rsidR="00561C8C">
          <w:rPr>
            <w:noProof/>
            <w:webHidden/>
          </w:rPr>
          <w:tab/>
        </w:r>
        <w:r w:rsidR="00561C8C">
          <w:rPr>
            <w:noProof/>
            <w:webHidden/>
          </w:rPr>
          <w:fldChar w:fldCharType="begin"/>
        </w:r>
        <w:r w:rsidR="00561C8C">
          <w:rPr>
            <w:noProof/>
            <w:webHidden/>
          </w:rPr>
          <w:instrText xml:space="preserve"> PAGEREF _Toc155529785 \h </w:instrText>
        </w:r>
        <w:r w:rsidR="00561C8C">
          <w:rPr>
            <w:noProof/>
            <w:webHidden/>
          </w:rPr>
        </w:r>
        <w:r w:rsidR="00561C8C">
          <w:rPr>
            <w:noProof/>
            <w:webHidden/>
          </w:rPr>
          <w:fldChar w:fldCharType="separate"/>
        </w:r>
        <w:r w:rsidR="001F5998">
          <w:rPr>
            <w:noProof/>
            <w:webHidden/>
            <w:rtl/>
          </w:rPr>
          <w:t>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86" w:history="1">
        <w:r w:rsidR="00561C8C" w:rsidRPr="00EA7BAF">
          <w:rPr>
            <w:rStyle w:val="Hyperlink"/>
            <w:noProof/>
            <w:rtl/>
          </w:rPr>
          <w:t>מירב בן ארי (יש עתיד):</w:t>
        </w:r>
        <w:r w:rsidR="00561C8C">
          <w:rPr>
            <w:noProof/>
            <w:webHidden/>
          </w:rPr>
          <w:tab/>
        </w:r>
        <w:r w:rsidR="00561C8C">
          <w:rPr>
            <w:noProof/>
            <w:webHidden/>
          </w:rPr>
          <w:fldChar w:fldCharType="begin"/>
        </w:r>
        <w:r w:rsidR="00561C8C">
          <w:rPr>
            <w:noProof/>
            <w:webHidden/>
          </w:rPr>
          <w:instrText xml:space="preserve"> PAGEREF _Toc155529786 \h </w:instrText>
        </w:r>
        <w:r w:rsidR="00561C8C">
          <w:rPr>
            <w:noProof/>
            <w:webHidden/>
          </w:rPr>
        </w:r>
        <w:r w:rsidR="00561C8C">
          <w:rPr>
            <w:noProof/>
            <w:webHidden/>
          </w:rPr>
          <w:fldChar w:fldCharType="separate"/>
        </w:r>
        <w:r w:rsidR="001F5998">
          <w:rPr>
            <w:noProof/>
            <w:webHidden/>
            <w:rtl/>
          </w:rPr>
          <w:t>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87" w:history="1">
        <w:r w:rsidR="00561C8C" w:rsidRPr="00EA7BAF">
          <w:rPr>
            <w:rStyle w:val="Hyperlink"/>
            <w:noProof/>
            <w:rtl/>
          </w:rPr>
          <w:t>סגן שרת התחבורה והבטיחות בדרכים אורי מקלב:</w:t>
        </w:r>
        <w:r w:rsidR="00561C8C">
          <w:rPr>
            <w:noProof/>
            <w:webHidden/>
          </w:rPr>
          <w:tab/>
        </w:r>
        <w:r w:rsidR="00561C8C">
          <w:rPr>
            <w:noProof/>
            <w:webHidden/>
          </w:rPr>
          <w:fldChar w:fldCharType="begin"/>
        </w:r>
        <w:r w:rsidR="00561C8C">
          <w:rPr>
            <w:noProof/>
            <w:webHidden/>
          </w:rPr>
          <w:instrText xml:space="preserve"> PAGEREF _Toc155529787 \h </w:instrText>
        </w:r>
        <w:r w:rsidR="00561C8C">
          <w:rPr>
            <w:noProof/>
            <w:webHidden/>
          </w:rPr>
        </w:r>
        <w:r w:rsidR="00561C8C">
          <w:rPr>
            <w:noProof/>
            <w:webHidden/>
          </w:rPr>
          <w:fldChar w:fldCharType="separate"/>
        </w:r>
        <w:r w:rsidR="001F5998">
          <w:rPr>
            <w:noProof/>
            <w:webHidden/>
            <w:rtl/>
          </w:rPr>
          <w:t>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88" w:history="1">
        <w:r w:rsidR="00561C8C" w:rsidRPr="00EA7BAF">
          <w:rPr>
            <w:rStyle w:val="Hyperlink"/>
            <w:noProof/>
            <w:rtl/>
          </w:rPr>
          <w:t>ארז מלול (ש"ס):</w:t>
        </w:r>
        <w:r w:rsidR="00561C8C">
          <w:rPr>
            <w:noProof/>
            <w:webHidden/>
          </w:rPr>
          <w:tab/>
        </w:r>
        <w:r w:rsidR="00561C8C">
          <w:rPr>
            <w:noProof/>
            <w:webHidden/>
          </w:rPr>
          <w:fldChar w:fldCharType="begin"/>
        </w:r>
        <w:r w:rsidR="00561C8C">
          <w:rPr>
            <w:noProof/>
            <w:webHidden/>
          </w:rPr>
          <w:instrText xml:space="preserve"> PAGEREF _Toc155529788 \h </w:instrText>
        </w:r>
        <w:r w:rsidR="00561C8C">
          <w:rPr>
            <w:noProof/>
            <w:webHidden/>
          </w:rPr>
        </w:r>
        <w:r w:rsidR="00561C8C">
          <w:rPr>
            <w:noProof/>
            <w:webHidden/>
          </w:rPr>
          <w:fldChar w:fldCharType="separate"/>
        </w:r>
        <w:r w:rsidR="001F5998">
          <w:rPr>
            <w:noProof/>
            <w:webHidden/>
            <w:rtl/>
          </w:rPr>
          <w:t>14</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89" w:history="1">
        <w:r w:rsidR="00561C8C" w:rsidRPr="00EA7BAF">
          <w:rPr>
            <w:rStyle w:val="Hyperlink"/>
            <w:noProof/>
            <w:rtl/>
          </w:rPr>
          <w:t>משה שמעון רוט (יהדות התורה):</w:t>
        </w:r>
        <w:r w:rsidR="00561C8C">
          <w:rPr>
            <w:noProof/>
            <w:webHidden/>
          </w:rPr>
          <w:tab/>
        </w:r>
        <w:r w:rsidR="00561C8C">
          <w:rPr>
            <w:noProof/>
            <w:webHidden/>
          </w:rPr>
          <w:fldChar w:fldCharType="begin"/>
        </w:r>
        <w:r w:rsidR="00561C8C">
          <w:rPr>
            <w:noProof/>
            <w:webHidden/>
          </w:rPr>
          <w:instrText xml:space="preserve"> PAGEREF _Toc155529789 \h </w:instrText>
        </w:r>
        <w:r w:rsidR="00561C8C">
          <w:rPr>
            <w:noProof/>
            <w:webHidden/>
          </w:rPr>
        </w:r>
        <w:r w:rsidR="00561C8C">
          <w:rPr>
            <w:noProof/>
            <w:webHidden/>
          </w:rPr>
          <w:fldChar w:fldCharType="separate"/>
        </w:r>
        <w:r w:rsidR="001F5998">
          <w:rPr>
            <w:noProof/>
            <w:webHidden/>
            <w:rtl/>
          </w:rPr>
          <w:t>20</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790" w:history="1">
        <w:r w:rsidR="00561C8C" w:rsidRPr="00EA7BAF">
          <w:rPr>
            <w:rStyle w:val="Hyperlink"/>
            <w:noProof/>
            <w:rtl/>
          </w:rPr>
          <w:t>37. סגירת מחלקה לטיפול נמרץ ילדים עקב יציאתו לחופשה של מנהל המחלקה</w:t>
        </w:r>
        <w:r w:rsidR="00561C8C">
          <w:rPr>
            <w:noProof/>
            <w:webHidden/>
          </w:rPr>
          <w:tab/>
        </w:r>
        <w:r w:rsidR="00561C8C">
          <w:rPr>
            <w:noProof/>
            <w:webHidden/>
          </w:rPr>
          <w:fldChar w:fldCharType="begin"/>
        </w:r>
        <w:r w:rsidR="00561C8C">
          <w:rPr>
            <w:noProof/>
            <w:webHidden/>
          </w:rPr>
          <w:instrText xml:space="preserve"> PAGEREF _Toc155529790 \h </w:instrText>
        </w:r>
        <w:r w:rsidR="00561C8C">
          <w:rPr>
            <w:noProof/>
            <w:webHidden/>
          </w:rPr>
        </w:r>
        <w:r w:rsidR="00561C8C">
          <w:rPr>
            <w:noProof/>
            <w:webHidden/>
          </w:rPr>
          <w:fldChar w:fldCharType="separate"/>
        </w:r>
        <w:r w:rsidR="001F5998">
          <w:rPr>
            <w:noProof/>
            <w:webHidden/>
            <w:rtl/>
          </w:rPr>
          <w:t>21</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91" w:history="1">
        <w:r w:rsidR="00561C8C" w:rsidRPr="00EA7BAF">
          <w:rPr>
            <w:rStyle w:val="Hyperlink"/>
            <w:noProof/>
            <w:rtl/>
          </w:rPr>
          <w:t>ינון אזולאי (ש"ס):</w:t>
        </w:r>
        <w:r w:rsidR="00561C8C">
          <w:rPr>
            <w:noProof/>
            <w:webHidden/>
          </w:rPr>
          <w:tab/>
        </w:r>
        <w:r w:rsidR="00561C8C">
          <w:rPr>
            <w:noProof/>
            <w:webHidden/>
          </w:rPr>
          <w:fldChar w:fldCharType="begin"/>
        </w:r>
        <w:r w:rsidR="00561C8C">
          <w:rPr>
            <w:noProof/>
            <w:webHidden/>
          </w:rPr>
          <w:instrText xml:space="preserve"> PAGEREF _Toc155529791 \h </w:instrText>
        </w:r>
        <w:r w:rsidR="00561C8C">
          <w:rPr>
            <w:noProof/>
            <w:webHidden/>
          </w:rPr>
        </w:r>
        <w:r w:rsidR="00561C8C">
          <w:rPr>
            <w:noProof/>
            <w:webHidden/>
          </w:rPr>
          <w:fldChar w:fldCharType="separate"/>
        </w:r>
        <w:r w:rsidR="001F5998">
          <w:rPr>
            <w:noProof/>
            <w:webHidden/>
            <w:rtl/>
          </w:rPr>
          <w:t>21</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92" w:history="1">
        <w:r w:rsidR="00561C8C" w:rsidRPr="00EA7BAF">
          <w:rPr>
            <w:rStyle w:val="Hyperlink"/>
            <w:noProof/>
            <w:rtl/>
          </w:rPr>
          <w:t>שר הבריאות משה ארבל:</w:t>
        </w:r>
        <w:r w:rsidR="00561C8C">
          <w:rPr>
            <w:noProof/>
            <w:webHidden/>
          </w:rPr>
          <w:tab/>
        </w:r>
        <w:r w:rsidR="00561C8C">
          <w:rPr>
            <w:noProof/>
            <w:webHidden/>
          </w:rPr>
          <w:fldChar w:fldCharType="begin"/>
        </w:r>
        <w:r w:rsidR="00561C8C">
          <w:rPr>
            <w:noProof/>
            <w:webHidden/>
          </w:rPr>
          <w:instrText xml:space="preserve"> PAGEREF _Toc155529792 \h </w:instrText>
        </w:r>
        <w:r w:rsidR="00561C8C">
          <w:rPr>
            <w:noProof/>
            <w:webHidden/>
          </w:rPr>
        </w:r>
        <w:r w:rsidR="00561C8C">
          <w:rPr>
            <w:noProof/>
            <w:webHidden/>
          </w:rPr>
          <w:fldChar w:fldCharType="separate"/>
        </w:r>
        <w:r w:rsidR="001F5998">
          <w:rPr>
            <w:noProof/>
            <w:webHidden/>
            <w:rtl/>
          </w:rPr>
          <w:t>22</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93" w:history="1">
        <w:r w:rsidR="00561C8C" w:rsidRPr="00EA7BAF">
          <w:rPr>
            <w:rStyle w:val="Hyperlink"/>
            <w:noProof/>
            <w:rtl/>
          </w:rPr>
          <w:t>מירב בן ארי (יש עתיד):</w:t>
        </w:r>
        <w:r w:rsidR="00561C8C">
          <w:rPr>
            <w:noProof/>
            <w:webHidden/>
          </w:rPr>
          <w:tab/>
        </w:r>
        <w:r w:rsidR="00561C8C">
          <w:rPr>
            <w:noProof/>
            <w:webHidden/>
          </w:rPr>
          <w:fldChar w:fldCharType="begin"/>
        </w:r>
        <w:r w:rsidR="00561C8C">
          <w:rPr>
            <w:noProof/>
            <w:webHidden/>
          </w:rPr>
          <w:instrText xml:space="preserve"> PAGEREF _Toc155529793 \h </w:instrText>
        </w:r>
        <w:r w:rsidR="00561C8C">
          <w:rPr>
            <w:noProof/>
            <w:webHidden/>
          </w:rPr>
        </w:r>
        <w:r w:rsidR="00561C8C">
          <w:rPr>
            <w:noProof/>
            <w:webHidden/>
          </w:rPr>
          <w:fldChar w:fldCharType="separate"/>
        </w:r>
        <w:r w:rsidR="001F5998">
          <w:rPr>
            <w:noProof/>
            <w:webHidden/>
            <w:rtl/>
          </w:rPr>
          <w:t>39</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94" w:history="1">
        <w:r w:rsidR="00561C8C" w:rsidRPr="00EA7BAF">
          <w:rPr>
            <w:rStyle w:val="Hyperlink"/>
            <w:noProof/>
            <w:rtl/>
          </w:rPr>
          <w:t>רון כץ (יש עתיד):</w:t>
        </w:r>
        <w:r w:rsidR="00561C8C">
          <w:rPr>
            <w:noProof/>
            <w:webHidden/>
          </w:rPr>
          <w:tab/>
        </w:r>
        <w:r w:rsidR="00561C8C">
          <w:rPr>
            <w:noProof/>
            <w:webHidden/>
          </w:rPr>
          <w:fldChar w:fldCharType="begin"/>
        </w:r>
        <w:r w:rsidR="00561C8C">
          <w:rPr>
            <w:noProof/>
            <w:webHidden/>
          </w:rPr>
          <w:instrText xml:space="preserve"> PAGEREF _Toc155529794 \h </w:instrText>
        </w:r>
        <w:r w:rsidR="00561C8C">
          <w:rPr>
            <w:noProof/>
            <w:webHidden/>
          </w:rPr>
        </w:r>
        <w:r w:rsidR="00561C8C">
          <w:rPr>
            <w:noProof/>
            <w:webHidden/>
          </w:rPr>
          <w:fldChar w:fldCharType="separate"/>
        </w:r>
        <w:r w:rsidR="001F5998">
          <w:rPr>
            <w:noProof/>
            <w:webHidden/>
            <w:rtl/>
          </w:rPr>
          <w:t>41</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95" w:history="1">
        <w:r w:rsidR="00561C8C" w:rsidRPr="00EA7BAF">
          <w:rPr>
            <w:rStyle w:val="Hyperlink"/>
            <w:noProof/>
            <w:rtl/>
          </w:rPr>
          <w:t>אוריאל בוסו (ש"ס):</w:t>
        </w:r>
        <w:r w:rsidR="00561C8C">
          <w:rPr>
            <w:noProof/>
            <w:webHidden/>
          </w:rPr>
          <w:tab/>
        </w:r>
        <w:r w:rsidR="00561C8C">
          <w:rPr>
            <w:noProof/>
            <w:webHidden/>
          </w:rPr>
          <w:fldChar w:fldCharType="begin"/>
        </w:r>
        <w:r w:rsidR="00561C8C">
          <w:rPr>
            <w:noProof/>
            <w:webHidden/>
          </w:rPr>
          <w:instrText xml:space="preserve"> PAGEREF _Toc155529795 \h </w:instrText>
        </w:r>
        <w:r w:rsidR="00561C8C">
          <w:rPr>
            <w:noProof/>
            <w:webHidden/>
          </w:rPr>
        </w:r>
        <w:r w:rsidR="00561C8C">
          <w:rPr>
            <w:noProof/>
            <w:webHidden/>
          </w:rPr>
          <w:fldChar w:fldCharType="separate"/>
        </w:r>
        <w:r w:rsidR="001F5998">
          <w:rPr>
            <w:noProof/>
            <w:webHidden/>
            <w:rtl/>
          </w:rPr>
          <w:t>43</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796" w:history="1">
        <w:r w:rsidR="00561C8C" w:rsidRPr="00EA7BAF">
          <w:rPr>
            <w:rStyle w:val="Hyperlink"/>
            <w:noProof/>
            <w:rtl/>
            <w:lang w:eastAsia="he-IL"/>
          </w:rPr>
          <w:t>33. היחידה המיוחדת למלחמה באלימות בספורט</w:t>
        </w:r>
        <w:r w:rsidR="00561C8C">
          <w:rPr>
            <w:noProof/>
            <w:webHidden/>
          </w:rPr>
          <w:tab/>
        </w:r>
        <w:r w:rsidR="00561C8C">
          <w:rPr>
            <w:noProof/>
            <w:webHidden/>
          </w:rPr>
          <w:fldChar w:fldCharType="begin"/>
        </w:r>
        <w:r w:rsidR="00561C8C">
          <w:rPr>
            <w:noProof/>
            <w:webHidden/>
          </w:rPr>
          <w:instrText xml:space="preserve"> PAGEREF _Toc155529796 \h </w:instrText>
        </w:r>
        <w:r w:rsidR="00561C8C">
          <w:rPr>
            <w:noProof/>
            <w:webHidden/>
          </w:rPr>
        </w:r>
        <w:r w:rsidR="00561C8C">
          <w:rPr>
            <w:noProof/>
            <w:webHidden/>
          </w:rPr>
          <w:fldChar w:fldCharType="separate"/>
        </w:r>
        <w:r w:rsidR="001F5998">
          <w:rPr>
            <w:noProof/>
            <w:webHidden/>
            <w:rtl/>
          </w:rPr>
          <w:t>44</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97" w:history="1">
        <w:r w:rsidR="00561C8C" w:rsidRPr="00EA7BAF">
          <w:rPr>
            <w:rStyle w:val="Hyperlink"/>
            <w:noProof/>
            <w:rtl/>
          </w:rPr>
          <w:t>נאור שירי (יש עתיד):</w:t>
        </w:r>
        <w:r w:rsidR="00561C8C">
          <w:rPr>
            <w:noProof/>
            <w:webHidden/>
          </w:rPr>
          <w:tab/>
        </w:r>
        <w:r w:rsidR="00561C8C">
          <w:rPr>
            <w:noProof/>
            <w:webHidden/>
          </w:rPr>
          <w:fldChar w:fldCharType="begin"/>
        </w:r>
        <w:r w:rsidR="00561C8C">
          <w:rPr>
            <w:noProof/>
            <w:webHidden/>
          </w:rPr>
          <w:instrText xml:space="preserve"> PAGEREF _Toc155529797 \h </w:instrText>
        </w:r>
        <w:r w:rsidR="00561C8C">
          <w:rPr>
            <w:noProof/>
            <w:webHidden/>
          </w:rPr>
        </w:r>
        <w:r w:rsidR="00561C8C">
          <w:rPr>
            <w:noProof/>
            <w:webHidden/>
          </w:rPr>
          <w:fldChar w:fldCharType="separate"/>
        </w:r>
        <w:r w:rsidR="001F5998">
          <w:rPr>
            <w:noProof/>
            <w:webHidden/>
            <w:rtl/>
          </w:rPr>
          <w:t>44</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98" w:history="1">
        <w:r w:rsidR="00561C8C" w:rsidRPr="00EA7BAF">
          <w:rPr>
            <w:rStyle w:val="Hyperlink"/>
            <w:noProof/>
            <w:rtl/>
          </w:rPr>
          <w:t>שר הנגב, הגליל והחוסן הלאומי יצחק שמעון וסרלאוף:</w:t>
        </w:r>
        <w:r w:rsidR="00561C8C">
          <w:rPr>
            <w:noProof/>
            <w:webHidden/>
          </w:rPr>
          <w:tab/>
        </w:r>
        <w:r w:rsidR="00561C8C">
          <w:rPr>
            <w:noProof/>
            <w:webHidden/>
          </w:rPr>
          <w:fldChar w:fldCharType="begin"/>
        </w:r>
        <w:r w:rsidR="00561C8C">
          <w:rPr>
            <w:noProof/>
            <w:webHidden/>
          </w:rPr>
          <w:instrText xml:space="preserve"> PAGEREF _Toc155529798 \h </w:instrText>
        </w:r>
        <w:r w:rsidR="00561C8C">
          <w:rPr>
            <w:noProof/>
            <w:webHidden/>
          </w:rPr>
        </w:r>
        <w:r w:rsidR="00561C8C">
          <w:rPr>
            <w:noProof/>
            <w:webHidden/>
          </w:rPr>
          <w:fldChar w:fldCharType="separate"/>
        </w:r>
        <w:r w:rsidR="001F5998">
          <w:rPr>
            <w:noProof/>
            <w:webHidden/>
            <w:rtl/>
          </w:rPr>
          <w:t>45</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799" w:history="1">
        <w:r w:rsidR="00561C8C" w:rsidRPr="00EA7BAF">
          <w:rPr>
            <w:rStyle w:val="Hyperlink"/>
            <w:noProof/>
            <w:rtl/>
          </w:rPr>
          <w:t>מרב מיכאלי (העבודה):</w:t>
        </w:r>
        <w:r w:rsidR="00561C8C">
          <w:rPr>
            <w:noProof/>
            <w:webHidden/>
          </w:rPr>
          <w:tab/>
        </w:r>
        <w:r w:rsidR="00561C8C">
          <w:rPr>
            <w:noProof/>
            <w:webHidden/>
          </w:rPr>
          <w:fldChar w:fldCharType="begin"/>
        </w:r>
        <w:r w:rsidR="00561C8C">
          <w:rPr>
            <w:noProof/>
            <w:webHidden/>
          </w:rPr>
          <w:instrText xml:space="preserve"> PAGEREF _Toc155529799 \h </w:instrText>
        </w:r>
        <w:r w:rsidR="00561C8C">
          <w:rPr>
            <w:noProof/>
            <w:webHidden/>
          </w:rPr>
        </w:r>
        <w:r w:rsidR="00561C8C">
          <w:rPr>
            <w:noProof/>
            <w:webHidden/>
          </w:rPr>
          <w:fldChar w:fldCharType="separate"/>
        </w:r>
        <w:r w:rsidR="001F5998">
          <w:rPr>
            <w:noProof/>
            <w:webHidden/>
            <w:rtl/>
          </w:rPr>
          <w:t>51</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00" w:history="1">
        <w:r w:rsidR="00561C8C" w:rsidRPr="00EA7BAF">
          <w:rPr>
            <w:rStyle w:val="Hyperlink"/>
            <w:noProof/>
            <w:rtl/>
          </w:rPr>
          <w:t>חנוך דב מלביצקי (הליכוד):</w:t>
        </w:r>
        <w:r w:rsidR="00561C8C">
          <w:rPr>
            <w:noProof/>
            <w:webHidden/>
          </w:rPr>
          <w:tab/>
        </w:r>
        <w:r w:rsidR="00561C8C">
          <w:rPr>
            <w:noProof/>
            <w:webHidden/>
          </w:rPr>
          <w:fldChar w:fldCharType="begin"/>
        </w:r>
        <w:r w:rsidR="00561C8C">
          <w:rPr>
            <w:noProof/>
            <w:webHidden/>
          </w:rPr>
          <w:instrText xml:space="preserve"> PAGEREF _Toc155529800 \h </w:instrText>
        </w:r>
        <w:r w:rsidR="00561C8C">
          <w:rPr>
            <w:noProof/>
            <w:webHidden/>
          </w:rPr>
        </w:r>
        <w:r w:rsidR="00561C8C">
          <w:rPr>
            <w:noProof/>
            <w:webHidden/>
          </w:rPr>
          <w:fldChar w:fldCharType="separate"/>
        </w:r>
        <w:r w:rsidR="001F5998">
          <w:rPr>
            <w:noProof/>
            <w:webHidden/>
            <w:rtl/>
          </w:rPr>
          <w:t>53</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01" w:history="1">
        <w:r w:rsidR="00561C8C" w:rsidRPr="00EA7BAF">
          <w:rPr>
            <w:rStyle w:val="Hyperlink"/>
            <w:noProof/>
            <w:rtl/>
          </w:rPr>
          <w:t>עודד פורר (ישראל ביתנו):</w:t>
        </w:r>
        <w:r w:rsidR="00561C8C">
          <w:rPr>
            <w:noProof/>
            <w:webHidden/>
          </w:rPr>
          <w:tab/>
        </w:r>
        <w:r w:rsidR="00561C8C">
          <w:rPr>
            <w:noProof/>
            <w:webHidden/>
          </w:rPr>
          <w:fldChar w:fldCharType="begin"/>
        </w:r>
        <w:r w:rsidR="00561C8C">
          <w:rPr>
            <w:noProof/>
            <w:webHidden/>
          </w:rPr>
          <w:instrText xml:space="preserve"> PAGEREF _Toc155529801 \h </w:instrText>
        </w:r>
        <w:r w:rsidR="00561C8C">
          <w:rPr>
            <w:noProof/>
            <w:webHidden/>
          </w:rPr>
        </w:r>
        <w:r w:rsidR="00561C8C">
          <w:rPr>
            <w:noProof/>
            <w:webHidden/>
          </w:rPr>
          <w:fldChar w:fldCharType="separate"/>
        </w:r>
        <w:r w:rsidR="001F5998">
          <w:rPr>
            <w:noProof/>
            <w:webHidden/>
            <w:rtl/>
          </w:rPr>
          <w:t>67</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02" w:history="1">
        <w:r w:rsidR="00561C8C" w:rsidRPr="00EA7BAF">
          <w:rPr>
            <w:rStyle w:val="Hyperlink"/>
            <w:noProof/>
            <w:rtl/>
          </w:rPr>
          <w:t>בחירת נציגי הכנסת לוועדות בחירה ומינוי של נושאי משרה שיפוטית</w:t>
        </w:r>
        <w:r w:rsidR="00561C8C">
          <w:rPr>
            <w:noProof/>
            <w:webHidden/>
          </w:rPr>
          <w:tab/>
        </w:r>
        <w:r w:rsidR="00561C8C">
          <w:rPr>
            <w:noProof/>
            <w:webHidden/>
          </w:rPr>
          <w:fldChar w:fldCharType="begin"/>
        </w:r>
        <w:r w:rsidR="00561C8C">
          <w:rPr>
            <w:noProof/>
            <w:webHidden/>
          </w:rPr>
          <w:instrText xml:space="preserve"> PAGEREF _Toc155529802 \h </w:instrText>
        </w:r>
        <w:r w:rsidR="00561C8C">
          <w:rPr>
            <w:noProof/>
            <w:webHidden/>
          </w:rPr>
        </w:r>
        <w:r w:rsidR="00561C8C">
          <w:rPr>
            <w:noProof/>
            <w:webHidden/>
          </w:rPr>
          <w:fldChar w:fldCharType="separate"/>
        </w:r>
        <w:r w:rsidR="001F5998">
          <w:rPr>
            <w:noProof/>
            <w:webHidden/>
            <w:rtl/>
          </w:rPr>
          <w:t>79</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03" w:history="1">
        <w:r w:rsidR="00561C8C" w:rsidRPr="00EA7BAF">
          <w:rPr>
            <w:rStyle w:val="Hyperlink"/>
            <w:noProof/>
            <w:rtl/>
          </w:rPr>
          <w:t>היו"ר אמיר אוחנה:</w:t>
        </w:r>
        <w:r w:rsidR="00561C8C">
          <w:rPr>
            <w:noProof/>
            <w:webHidden/>
          </w:rPr>
          <w:tab/>
        </w:r>
        <w:r w:rsidR="00561C8C">
          <w:rPr>
            <w:noProof/>
            <w:webHidden/>
          </w:rPr>
          <w:fldChar w:fldCharType="begin"/>
        </w:r>
        <w:r w:rsidR="00561C8C">
          <w:rPr>
            <w:noProof/>
            <w:webHidden/>
          </w:rPr>
          <w:instrText xml:space="preserve"> PAGEREF _Toc155529803 \h </w:instrText>
        </w:r>
        <w:r w:rsidR="00561C8C">
          <w:rPr>
            <w:noProof/>
            <w:webHidden/>
          </w:rPr>
        </w:r>
        <w:r w:rsidR="00561C8C">
          <w:rPr>
            <w:noProof/>
            <w:webHidden/>
          </w:rPr>
          <w:fldChar w:fldCharType="separate"/>
        </w:r>
        <w:r w:rsidR="001F5998">
          <w:rPr>
            <w:noProof/>
            <w:webHidden/>
            <w:rtl/>
          </w:rPr>
          <w:t>79</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04" w:history="1">
        <w:r w:rsidR="00561C8C" w:rsidRPr="00EA7BAF">
          <w:rPr>
            <w:rStyle w:val="Hyperlink"/>
            <w:noProof/>
            <w:rtl/>
          </w:rPr>
          <w:t>הצעת חוק המרכז לגביית קנסות, אגרות והוצאות (תיקון – פיצויים שהוטלו על ידי בית משפט צבאי), התשפ"ג–2023</w:t>
        </w:r>
        <w:r w:rsidR="00561C8C">
          <w:rPr>
            <w:noProof/>
            <w:webHidden/>
          </w:rPr>
          <w:tab/>
        </w:r>
        <w:r w:rsidR="00561C8C">
          <w:rPr>
            <w:noProof/>
            <w:webHidden/>
          </w:rPr>
          <w:fldChar w:fldCharType="begin"/>
        </w:r>
        <w:r w:rsidR="00561C8C">
          <w:rPr>
            <w:noProof/>
            <w:webHidden/>
          </w:rPr>
          <w:instrText xml:space="preserve"> PAGEREF _Toc155529804 \h </w:instrText>
        </w:r>
        <w:r w:rsidR="00561C8C">
          <w:rPr>
            <w:noProof/>
            <w:webHidden/>
          </w:rPr>
        </w:r>
        <w:r w:rsidR="00561C8C">
          <w:rPr>
            <w:noProof/>
            <w:webHidden/>
          </w:rPr>
          <w:fldChar w:fldCharType="separate"/>
        </w:r>
        <w:r w:rsidR="001F5998">
          <w:rPr>
            <w:noProof/>
            <w:webHidden/>
            <w:rtl/>
          </w:rPr>
          <w:t>88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05" w:history="1">
        <w:r w:rsidR="00561C8C" w:rsidRPr="00EA7BAF">
          <w:rPr>
            <w:rStyle w:val="Hyperlink"/>
            <w:noProof/>
            <w:rtl/>
          </w:rPr>
          <w:t xml:space="preserve">אביחי </w:t>
        </w:r>
        <w:r w:rsidR="00B2020E">
          <w:rPr>
            <w:rStyle w:val="Hyperlink"/>
            <w:rFonts w:hint="cs"/>
            <w:noProof/>
            <w:rtl/>
          </w:rPr>
          <w:t xml:space="preserve">אברהם </w:t>
        </w:r>
        <w:r w:rsidR="00561C8C" w:rsidRPr="00EA7BAF">
          <w:rPr>
            <w:rStyle w:val="Hyperlink"/>
            <w:noProof/>
            <w:rtl/>
          </w:rPr>
          <w:t>בוארון (הליכוד):</w:t>
        </w:r>
        <w:r w:rsidR="00561C8C">
          <w:rPr>
            <w:noProof/>
            <w:webHidden/>
          </w:rPr>
          <w:tab/>
        </w:r>
        <w:r w:rsidR="00561C8C">
          <w:rPr>
            <w:noProof/>
            <w:webHidden/>
          </w:rPr>
          <w:fldChar w:fldCharType="begin"/>
        </w:r>
        <w:r w:rsidR="00561C8C">
          <w:rPr>
            <w:noProof/>
            <w:webHidden/>
          </w:rPr>
          <w:instrText xml:space="preserve"> PAGEREF _Toc155529805 \h </w:instrText>
        </w:r>
        <w:r w:rsidR="00561C8C">
          <w:rPr>
            <w:noProof/>
            <w:webHidden/>
          </w:rPr>
        </w:r>
        <w:r w:rsidR="00561C8C">
          <w:rPr>
            <w:noProof/>
            <w:webHidden/>
          </w:rPr>
          <w:fldChar w:fldCharType="separate"/>
        </w:r>
        <w:r w:rsidR="001F5998">
          <w:rPr>
            <w:noProof/>
            <w:webHidden/>
            <w:rtl/>
          </w:rPr>
          <w:t>88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06" w:history="1">
        <w:r w:rsidR="00561C8C" w:rsidRPr="00EA7BAF">
          <w:rPr>
            <w:rStyle w:val="Hyperlink"/>
            <w:noProof/>
            <w:rtl/>
          </w:rPr>
          <w:t>שר המשפטים יריב לוין:</w:t>
        </w:r>
        <w:r w:rsidR="00561C8C">
          <w:rPr>
            <w:noProof/>
            <w:webHidden/>
          </w:rPr>
          <w:tab/>
        </w:r>
        <w:r w:rsidR="00561C8C">
          <w:rPr>
            <w:noProof/>
            <w:webHidden/>
          </w:rPr>
          <w:fldChar w:fldCharType="begin"/>
        </w:r>
        <w:r w:rsidR="00561C8C">
          <w:rPr>
            <w:noProof/>
            <w:webHidden/>
          </w:rPr>
          <w:instrText xml:space="preserve"> PAGEREF _Toc155529806 \h </w:instrText>
        </w:r>
        <w:r w:rsidR="00561C8C">
          <w:rPr>
            <w:noProof/>
            <w:webHidden/>
          </w:rPr>
        </w:r>
        <w:r w:rsidR="00561C8C">
          <w:rPr>
            <w:noProof/>
            <w:webHidden/>
          </w:rPr>
          <w:fldChar w:fldCharType="separate"/>
        </w:r>
        <w:r w:rsidR="001F5998">
          <w:rPr>
            <w:noProof/>
            <w:webHidden/>
            <w:rtl/>
          </w:rPr>
          <w:t>93</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07" w:history="1">
        <w:r w:rsidR="00561C8C" w:rsidRPr="00EA7BAF">
          <w:rPr>
            <w:rStyle w:val="Hyperlink"/>
            <w:noProof/>
            <w:rtl/>
          </w:rPr>
          <w:t>עאידה תומא סלימאן (חד"ש-תע"ל):</w:t>
        </w:r>
        <w:r w:rsidR="00561C8C">
          <w:rPr>
            <w:noProof/>
            <w:webHidden/>
          </w:rPr>
          <w:tab/>
        </w:r>
        <w:r w:rsidR="00561C8C">
          <w:rPr>
            <w:noProof/>
            <w:webHidden/>
          </w:rPr>
          <w:fldChar w:fldCharType="begin"/>
        </w:r>
        <w:r w:rsidR="00561C8C">
          <w:rPr>
            <w:noProof/>
            <w:webHidden/>
          </w:rPr>
          <w:instrText xml:space="preserve"> PAGEREF _Toc155529807 \h </w:instrText>
        </w:r>
        <w:r w:rsidR="00561C8C">
          <w:rPr>
            <w:noProof/>
            <w:webHidden/>
          </w:rPr>
        </w:r>
        <w:r w:rsidR="00561C8C">
          <w:rPr>
            <w:noProof/>
            <w:webHidden/>
          </w:rPr>
          <w:fldChar w:fldCharType="separate"/>
        </w:r>
        <w:r w:rsidR="001F5998">
          <w:rPr>
            <w:noProof/>
            <w:webHidden/>
            <w:rtl/>
          </w:rPr>
          <w:t>95</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08" w:history="1">
        <w:r w:rsidR="00561C8C" w:rsidRPr="00EA7BAF">
          <w:rPr>
            <w:rStyle w:val="Hyperlink"/>
            <w:noProof/>
            <w:rtl/>
            <w:lang w:eastAsia="he-IL"/>
          </w:rPr>
          <w:t>הצעת חוק העונשין (תיקון – הרחבת הגדרת הגזענות), התשפ"ג–2022</w:t>
        </w:r>
        <w:r w:rsidR="00561C8C">
          <w:rPr>
            <w:noProof/>
            <w:webHidden/>
          </w:rPr>
          <w:tab/>
        </w:r>
        <w:r w:rsidR="00561C8C">
          <w:rPr>
            <w:noProof/>
            <w:webHidden/>
          </w:rPr>
          <w:fldChar w:fldCharType="begin"/>
        </w:r>
        <w:r w:rsidR="00561C8C">
          <w:rPr>
            <w:noProof/>
            <w:webHidden/>
          </w:rPr>
          <w:instrText xml:space="preserve"> PAGEREF _Toc155529808 \h </w:instrText>
        </w:r>
        <w:r w:rsidR="00561C8C">
          <w:rPr>
            <w:noProof/>
            <w:webHidden/>
          </w:rPr>
        </w:r>
        <w:r w:rsidR="00561C8C">
          <w:rPr>
            <w:noProof/>
            <w:webHidden/>
          </w:rPr>
          <w:fldChar w:fldCharType="separate"/>
        </w:r>
        <w:r w:rsidR="001F5998">
          <w:rPr>
            <w:noProof/>
            <w:webHidden/>
            <w:rtl/>
          </w:rPr>
          <w:t>97</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09" w:history="1">
        <w:r w:rsidR="00561C8C" w:rsidRPr="00EA7BAF">
          <w:rPr>
            <w:rStyle w:val="Hyperlink"/>
            <w:noProof/>
            <w:rtl/>
          </w:rPr>
          <w:t>יעקב אשר (יהדות התורה):</w:t>
        </w:r>
        <w:r w:rsidR="00561C8C">
          <w:rPr>
            <w:noProof/>
            <w:webHidden/>
          </w:rPr>
          <w:tab/>
        </w:r>
        <w:r w:rsidR="00561C8C">
          <w:rPr>
            <w:noProof/>
            <w:webHidden/>
          </w:rPr>
          <w:fldChar w:fldCharType="begin"/>
        </w:r>
        <w:r w:rsidR="00561C8C">
          <w:rPr>
            <w:noProof/>
            <w:webHidden/>
          </w:rPr>
          <w:instrText xml:space="preserve"> PAGEREF _Toc155529809 \h </w:instrText>
        </w:r>
        <w:r w:rsidR="00561C8C">
          <w:rPr>
            <w:noProof/>
            <w:webHidden/>
          </w:rPr>
        </w:r>
        <w:r w:rsidR="00561C8C">
          <w:rPr>
            <w:noProof/>
            <w:webHidden/>
          </w:rPr>
          <w:fldChar w:fldCharType="separate"/>
        </w:r>
        <w:r w:rsidR="001F5998">
          <w:rPr>
            <w:noProof/>
            <w:webHidden/>
            <w:rtl/>
          </w:rPr>
          <w:t>97</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10" w:history="1">
        <w:r w:rsidR="00561C8C" w:rsidRPr="00EA7BAF">
          <w:rPr>
            <w:rStyle w:val="Hyperlink"/>
            <w:noProof/>
            <w:rtl/>
          </w:rPr>
          <w:t>הצעת חוק העונשין (תיקון – הרחבת הגדרת הגזענות), התשפ"ג–2023</w:t>
        </w:r>
        <w:r w:rsidR="00561C8C">
          <w:rPr>
            <w:noProof/>
            <w:webHidden/>
          </w:rPr>
          <w:tab/>
        </w:r>
        <w:r w:rsidR="00561C8C">
          <w:rPr>
            <w:noProof/>
            <w:webHidden/>
          </w:rPr>
          <w:fldChar w:fldCharType="begin"/>
        </w:r>
        <w:r w:rsidR="00561C8C">
          <w:rPr>
            <w:noProof/>
            <w:webHidden/>
          </w:rPr>
          <w:instrText xml:space="preserve"> PAGEREF _Toc155529810 \h </w:instrText>
        </w:r>
        <w:r w:rsidR="00561C8C">
          <w:rPr>
            <w:noProof/>
            <w:webHidden/>
          </w:rPr>
        </w:r>
        <w:r w:rsidR="00561C8C">
          <w:rPr>
            <w:noProof/>
            <w:webHidden/>
          </w:rPr>
          <w:fldChar w:fldCharType="separate"/>
        </w:r>
        <w:r w:rsidR="001F5998">
          <w:rPr>
            <w:noProof/>
            <w:webHidden/>
            <w:rtl/>
          </w:rPr>
          <w:t>128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11" w:history="1">
        <w:r w:rsidR="00561C8C" w:rsidRPr="00EA7BAF">
          <w:rPr>
            <w:rStyle w:val="Hyperlink"/>
            <w:noProof/>
            <w:rtl/>
          </w:rPr>
          <w:t>ישראל אייכלר (יהדות התורה):</w:t>
        </w:r>
        <w:r w:rsidR="00561C8C">
          <w:rPr>
            <w:noProof/>
            <w:webHidden/>
          </w:rPr>
          <w:tab/>
        </w:r>
        <w:r w:rsidR="00561C8C">
          <w:rPr>
            <w:noProof/>
            <w:webHidden/>
          </w:rPr>
          <w:fldChar w:fldCharType="begin"/>
        </w:r>
        <w:r w:rsidR="00561C8C">
          <w:rPr>
            <w:noProof/>
            <w:webHidden/>
          </w:rPr>
          <w:instrText xml:space="preserve"> PAGEREF _Toc155529811 \h </w:instrText>
        </w:r>
        <w:r w:rsidR="00561C8C">
          <w:rPr>
            <w:noProof/>
            <w:webHidden/>
          </w:rPr>
        </w:r>
        <w:r w:rsidR="00561C8C">
          <w:rPr>
            <w:noProof/>
            <w:webHidden/>
          </w:rPr>
          <w:fldChar w:fldCharType="separate"/>
        </w:r>
        <w:r w:rsidR="001F5998">
          <w:rPr>
            <w:noProof/>
            <w:webHidden/>
            <w:rtl/>
          </w:rPr>
          <w:t>128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12" w:history="1">
        <w:r w:rsidR="00561C8C" w:rsidRPr="00EA7BAF">
          <w:rPr>
            <w:rStyle w:val="Hyperlink"/>
            <w:noProof/>
            <w:rtl/>
          </w:rPr>
          <w:t>שר המשפטים יריב לוין:</w:t>
        </w:r>
        <w:r w:rsidR="00561C8C">
          <w:rPr>
            <w:noProof/>
            <w:webHidden/>
          </w:rPr>
          <w:tab/>
        </w:r>
        <w:r w:rsidR="00561C8C">
          <w:rPr>
            <w:noProof/>
            <w:webHidden/>
          </w:rPr>
          <w:fldChar w:fldCharType="begin"/>
        </w:r>
        <w:r w:rsidR="00561C8C">
          <w:rPr>
            <w:noProof/>
            <w:webHidden/>
          </w:rPr>
          <w:instrText xml:space="preserve"> PAGEREF _Toc155529812 \h </w:instrText>
        </w:r>
        <w:r w:rsidR="00561C8C">
          <w:rPr>
            <w:noProof/>
            <w:webHidden/>
          </w:rPr>
        </w:r>
        <w:r w:rsidR="00561C8C">
          <w:rPr>
            <w:noProof/>
            <w:webHidden/>
          </w:rPr>
          <w:fldChar w:fldCharType="separate"/>
        </w:r>
        <w:r w:rsidR="001F5998">
          <w:rPr>
            <w:noProof/>
            <w:webHidden/>
            <w:rtl/>
          </w:rPr>
          <w:t>131</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13" w:history="1">
        <w:r w:rsidR="00561C8C" w:rsidRPr="00EA7BAF">
          <w:rPr>
            <w:rStyle w:val="Hyperlink"/>
            <w:noProof/>
            <w:rtl/>
          </w:rPr>
          <w:t>עודד פורר (ישראל ביתנו):</w:t>
        </w:r>
        <w:r w:rsidR="00561C8C">
          <w:rPr>
            <w:noProof/>
            <w:webHidden/>
          </w:rPr>
          <w:tab/>
        </w:r>
        <w:r w:rsidR="00561C8C">
          <w:rPr>
            <w:noProof/>
            <w:webHidden/>
          </w:rPr>
          <w:fldChar w:fldCharType="begin"/>
        </w:r>
        <w:r w:rsidR="00561C8C">
          <w:rPr>
            <w:noProof/>
            <w:webHidden/>
          </w:rPr>
          <w:instrText xml:space="preserve"> PAGEREF _Toc155529813 \h </w:instrText>
        </w:r>
        <w:r w:rsidR="00561C8C">
          <w:rPr>
            <w:noProof/>
            <w:webHidden/>
          </w:rPr>
        </w:r>
        <w:r w:rsidR="00561C8C">
          <w:rPr>
            <w:noProof/>
            <w:webHidden/>
          </w:rPr>
          <w:fldChar w:fldCharType="separate"/>
        </w:r>
        <w:r w:rsidR="001F5998">
          <w:rPr>
            <w:noProof/>
            <w:webHidden/>
            <w:rtl/>
          </w:rPr>
          <w:t>137</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14" w:history="1">
        <w:r w:rsidR="00561C8C" w:rsidRPr="00EA7BAF">
          <w:rPr>
            <w:rStyle w:val="Hyperlink"/>
            <w:noProof/>
            <w:rtl/>
          </w:rPr>
          <w:t>מנסור עבאס (רע"מ – הרשימה הערבית המאוחדת):</w:t>
        </w:r>
        <w:r w:rsidR="00561C8C">
          <w:rPr>
            <w:noProof/>
            <w:webHidden/>
          </w:rPr>
          <w:tab/>
        </w:r>
        <w:r w:rsidR="00561C8C">
          <w:rPr>
            <w:noProof/>
            <w:webHidden/>
          </w:rPr>
          <w:fldChar w:fldCharType="begin"/>
        </w:r>
        <w:r w:rsidR="00561C8C">
          <w:rPr>
            <w:noProof/>
            <w:webHidden/>
          </w:rPr>
          <w:instrText xml:space="preserve"> PAGEREF _Toc155529814 \h </w:instrText>
        </w:r>
        <w:r w:rsidR="00561C8C">
          <w:rPr>
            <w:noProof/>
            <w:webHidden/>
          </w:rPr>
        </w:r>
        <w:r w:rsidR="00561C8C">
          <w:rPr>
            <w:noProof/>
            <w:webHidden/>
          </w:rPr>
          <w:fldChar w:fldCharType="separate"/>
        </w:r>
        <w:r w:rsidR="001F5998">
          <w:rPr>
            <w:noProof/>
            <w:webHidden/>
            <w:rtl/>
          </w:rPr>
          <w:t>142</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15" w:history="1">
        <w:r w:rsidR="00561C8C" w:rsidRPr="00EA7BAF">
          <w:rPr>
            <w:rStyle w:val="Hyperlink"/>
            <w:noProof/>
            <w:rtl/>
          </w:rPr>
          <w:t>יעקב אשר (יהדות התורה):</w:t>
        </w:r>
        <w:r w:rsidR="00561C8C">
          <w:rPr>
            <w:noProof/>
            <w:webHidden/>
          </w:rPr>
          <w:tab/>
        </w:r>
        <w:r w:rsidR="00561C8C">
          <w:rPr>
            <w:noProof/>
            <w:webHidden/>
          </w:rPr>
          <w:fldChar w:fldCharType="begin"/>
        </w:r>
        <w:r w:rsidR="00561C8C">
          <w:rPr>
            <w:noProof/>
            <w:webHidden/>
          </w:rPr>
          <w:instrText xml:space="preserve"> PAGEREF _Toc155529815 \h </w:instrText>
        </w:r>
        <w:r w:rsidR="00561C8C">
          <w:rPr>
            <w:noProof/>
            <w:webHidden/>
          </w:rPr>
        </w:r>
        <w:r w:rsidR="00561C8C">
          <w:rPr>
            <w:noProof/>
            <w:webHidden/>
          </w:rPr>
          <w:fldChar w:fldCharType="separate"/>
        </w:r>
        <w:r w:rsidR="001F5998">
          <w:rPr>
            <w:noProof/>
            <w:webHidden/>
            <w:rtl/>
          </w:rPr>
          <w:t>146</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16" w:history="1">
        <w:r w:rsidR="00561C8C" w:rsidRPr="00EA7BAF">
          <w:rPr>
            <w:rStyle w:val="Hyperlink"/>
            <w:noProof/>
            <w:rtl/>
          </w:rPr>
          <w:t>ישראל אייכלר (יהדות התורה):</w:t>
        </w:r>
        <w:r w:rsidR="00561C8C">
          <w:rPr>
            <w:noProof/>
            <w:webHidden/>
          </w:rPr>
          <w:tab/>
        </w:r>
        <w:r w:rsidR="00561C8C">
          <w:rPr>
            <w:noProof/>
            <w:webHidden/>
          </w:rPr>
          <w:fldChar w:fldCharType="begin"/>
        </w:r>
        <w:r w:rsidR="00561C8C">
          <w:rPr>
            <w:noProof/>
            <w:webHidden/>
          </w:rPr>
          <w:instrText xml:space="preserve"> PAGEREF _Toc155529816 \h </w:instrText>
        </w:r>
        <w:r w:rsidR="00561C8C">
          <w:rPr>
            <w:noProof/>
            <w:webHidden/>
          </w:rPr>
        </w:r>
        <w:r w:rsidR="00561C8C">
          <w:rPr>
            <w:noProof/>
            <w:webHidden/>
          </w:rPr>
          <w:fldChar w:fldCharType="separate"/>
        </w:r>
        <w:r w:rsidR="001F5998">
          <w:rPr>
            <w:noProof/>
            <w:webHidden/>
            <w:rtl/>
          </w:rPr>
          <w:t>150</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17" w:history="1">
        <w:r w:rsidR="00561C8C" w:rsidRPr="00EA7BAF">
          <w:rPr>
            <w:rStyle w:val="Hyperlink"/>
            <w:noProof/>
            <w:rtl/>
            <w:lang w:eastAsia="he-IL"/>
          </w:rPr>
          <w:t>מסמכים שהונחו על שולחן הכנסת</w:t>
        </w:r>
        <w:r w:rsidR="00561C8C">
          <w:rPr>
            <w:noProof/>
            <w:webHidden/>
          </w:rPr>
          <w:tab/>
        </w:r>
        <w:r w:rsidR="00561C8C">
          <w:rPr>
            <w:noProof/>
            <w:webHidden/>
          </w:rPr>
          <w:fldChar w:fldCharType="begin"/>
        </w:r>
        <w:r w:rsidR="00561C8C">
          <w:rPr>
            <w:noProof/>
            <w:webHidden/>
          </w:rPr>
          <w:instrText xml:space="preserve"> PAGEREF _Toc155529817 \h </w:instrText>
        </w:r>
        <w:r w:rsidR="00561C8C">
          <w:rPr>
            <w:noProof/>
            <w:webHidden/>
          </w:rPr>
        </w:r>
        <w:r w:rsidR="00561C8C">
          <w:rPr>
            <w:noProof/>
            <w:webHidden/>
          </w:rPr>
          <w:fldChar w:fldCharType="separate"/>
        </w:r>
        <w:r w:rsidR="001F5998">
          <w:rPr>
            <w:noProof/>
            <w:webHidden/>
            <w:rtl/>
          </w:rPr>
          <w:t>153</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18" w:history="1">
        <w:r w:rsidR="00561C8C" w:rsidRPr="00EA7BAF">
          <w:rPr>
            <w:rStyle w:val="Hyperlink"/>
            <w:noProof/>
            <w:rtl/>
          </w:rPr>
          <w:t>סגנית מזכיר הכנסת אלינור ימין:</w:t>
        </w:r>
        <w:r w:rsidR="00561C8C">
          <w:rPr>
            <w:noProof/>
            <w:webHidden/>
          </w:rPr>
          <w:tab/>
        </w:r>
        <w:r w:rsidR="00561C8C">
          <w:rPr>
            <w:noProof/>
            <w:webHidden/>
          </w:rPr>
          <w:fldChar w:fldCharType="begin"/>
        </w:r>
        <w:r w:rsidR="00561C8C">
          <w:rPr>
            <w:noProof/>
            <w:webHidden/>
          </w:rPr>
          <w:instrText xml:space="preserve"> PAGEREF _Toc155529818 \h </w:instrText>
        </w:r>
        <w:r w:rsidR="00561C8C">
          <w:rPr>
            <w:noProof/>
            <w:webHidden/>
          </w:rPr>
        </w:r>
        <w:r w:rsidR="00561C8C">
          <w:rPr>
            <w:noProof/>
            <w:webHidden/>
          </w:rPr>
          <w:fldChar w:fldCharType="separate"/>
        </w:r>
        <w:r w:rsidR="001F5998">
          <w:rPr>
            <w:noProof/>
            <w:webHidden/>
            <w:rtl/>
          </w:rPr>
          <w:t>153</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19" w:history="1">
        <w:r w:rsidR="00561C8C" w:rsidRPr="00EA7BAF">
          <w:rPr>
            <w:rStyle w:val="Hyperlink"/>
            <w:noProof/>
            <w:rtl/>
          </w:rPr>
          <w:t>הצעת חוק לתיקון פקודת התעבורה (איסור נהיגת שטח בדרך שאינה ייעודית לנסיעת שטח), התשפ"ג–2023</w:t>
        </w:r>
        <w:r w:rsidR="00561C8C">
          <w:rPr>
            <w:noProof/>
            <w:webHidden/>
          </w:rPr>
          <w:tab/>
        </w:r>
        <w:r w:rsidR="00561C8C">
          <w:rPr>
            <w:noProof/>
            <w:webHidden/>
          </w:rPr>
          <w:fldChar w:fldCharType="begin"/>
        </w:r>
        <w:r w:rsidR="00561C8C">
          <w:rPr>
            <w:noProof/>
            <w:webHidden/>
          </w:rPr>
          <w:instrText xml:space="preserve"> PAGEREF _Toc155529819 \h </w:instrText>
        </w:r>
        <w:r w:rsidR="00561C8C">
          <w:rPr>
            <w:noProof/>
            <w:webHidden/>
          </w:rPr>
        </w:r>
        <w:r w:rsidR="00561C8C">
          <w:rPr>
            <w:noProof/>
            <w:webHidden/>
          </w:rPr>
          <w:fldChar w:fldCharType="separate"/>
        </w:r>
        <w:r w:rsidR="001F5998">
          <w:rPr>
            <w:noProof/>
            <w:webHidden/>
            <w:rtl/>
          </w:rPr>
          <w:t>154</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20" w:history="1">
        <w:r w:rsidR="00561C8C" w:rsidRPr="00EA7BAF">
          <w:rPr>
            <w:rStyle w:val="Hyperlink"/>
            <w:noProof/>
            <w:rtl/>
          </w:rPr>
          <w:t>רם בן ברק (יש עתיד):</w:t>
        </w:r>
        <w:r w:rsidR="00561C8C">
          <w:rPr>
            <w:noProof/>
            <w:webHidden/>
          </w:rPr>
          <w:tab/>
        </w:r>
        <w:r w:rsidR="00561C8C">
          <w:rPr>
            <w:noProof/>
            <w:webHidden/>
          </w:rPr>
          <w:fldChar w:fldCharType="begin"/>
        </w:r>
        <w:r w:rsidR="00561C8C">
          <w:rPr>
            <w:noProof/>
            <w:webHidden/>
          </w:rPr>
          <w:instrText xml:space="preserve"> PAGEREF _Toc155529820 \h </w:instrText>
        </w:r>
        <w:r w:rsidR="00561C8C">
          <w:rPr>
            <w:noProof/>
            <w:webHidden/>
          </w:rPr>
        </w:r>
        <w:r w:rsidR="00561C8C">
          <w:rPr>
            <w:noProof/>
            <w:webHidden/>
          </w:rPr>
          <w:fldChar w:fldCharType="separate"/>
        </w:r>
        <w:r w:rsidR="001F5998">
          <w:rPr>
            <w:noProof/>
            <w:webHidden/>
            <w:rtl/>
          </w:rPr>
          <w:t>155</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21" w:history="1">
        <w:r w:rsidR="00561C8C" w:rsidRPr="00EA7BAF">
          <w:rPr>
            <w:rStyle w:val="Hyperlink"/>
            <w:noProof/>
            <w:rtl/>
          </w:rPr>
          <w:t>הצעת חוק מאבק בארגוני פשיעה (תיקון – הרחבת הנסיבה המחמירה לזיקה לארגון פשיעה), התשפ"ג–2023</w:t>
        </w:r>
        <w:r w:rsidR="00561C8C">
          <w:rPr>
            <w:noProof/>
            <w:webHidden/>
          </w:rPr>
          <w:tab/>
        </w:r>
        <w:r w:rsidR="00561C8C">
          <w:rPr>
            <w:noProof/>
            <w:webHidden/>
          </w:rPr>
          <w:fldChar w:fldCharType="begin"/>
        </w:r>
        <w:r w:rsidR="00561C8C">
          <w:rPr>
            <w:noProof/>
            <w:webHidden/>
          </w:rPr>
          <w:instrText xml:space="preserve"> PAGEREF _Toc155529821 \h </w:instrText>
        </w:r>
        <w:r w:rsidR="00561C8C">
          <w:rPr>
            <w:noProof/>
            <w:webHidden/>
          </w:rPr>
        </w:r>
        <w:r w:rsidR="00561C8C">
          <w:rPr>
            <w:noProof/>
            <w:webHidden/>
          </w:rPr>
          <w:fldChar w:fldCharType="separate"/>
        </w:r>
        <w:r w:rsidR="001F5998">
          <w:rPr>
            <w:noProof/>
            <w:webHidden/>
            <w:rtl/>
          </w:rPr>
          <w:t>156</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22" w:history="1">
        <w:r w:rsidR="00561C8C" w:rsidRPr="00EA7BAF">
          <w:rPr>
            <w:rStyle w:val="Hyperlink"/>
            <w:noProof/>
            <w:rtl/>
          </w:rPr>
          <w:t>גדעון סער (המחנה הממלכתי):</w:t>
        </w:r>
        <w:r w:rsidR="00561C8C">
          <w:rPr>
            <w:noProof/>
            <w:webHidden/>
          </w:rPr>
          <w:tab/>
        </w:r>
        <w:r w:rsidR="00561C8C">
          <w:rPr>
            <w:noProof/>
            <w:webHidden/>
          </w:rPr>
          <w:fldChar w:fldCharType="begin"/>
        </w:r>
        <w:r w:rsidR="00561C8C">
          <w:rPr>
            <w:noProof/>
            <w:webHidden/>
          </w:rPr>
          <w:instrText xml:space="preserve"> PAGEREF _Toc155529822 \h </w:instrText>
        </w:r>
        <w:r w:rsidR="00561C8C">
          <w:rPr>
            <w:noProof/>
            <w:webHidden/>
          </w:rPr>
        </w:r>
        <w:r w:rsidR="00561C8C">
          <w:rPr>
            <w:noProof/>
            <w:webHidden/>
          </w:rPr>
          <w:fldChar w:fldCharType="separate"/>
        </w:r>
        <w:r w:rsidR="001F5998">
          <w:rPr>
            <w:noProof/>
            <w:webHidden/>
            <w:rtl/>
          </w:rPr>
          <w:t>156</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23" w:history="1">
        <w:r w:rsidR="00561C8C" w:rsidRPr="00EA7BAF">
          <w:rPr>
            <w:rStyle w:val="Hyperlink"/>
            <w:noProof/>
            <w:rtl/>
            <w:lang w:eastAsia="he-IL"/>
          </w:rPr>
          <w:t>הצעת חוק מאבק בארגוני פשיעה (תיקון – הרחבת הנסיבה המחמירה לזיקה בארגון פשיעה), התשפ"ג–2023</w:t>
        </w:r>
        <w:r w:rsidR="00561C8C">
          <w:rPr>
            <w:noProof/>
            <w:webHidden/>
          </w:rPr>
          <w:tab/>
        </w:r>
        <w:r w:rsidR="00561C8C">
          <w:rPr>
            <w:noProof/>
            <w:webHidden/>
          </w:rPr>
          <w:fldChar w:fldCharType="begin"/>
        </w:r>
        <w:r w:rsidR="00561C8C">
          <w:rPr>
            <w:noProof/>
            <w:webHidden/>
          </w:rPr>
          <w:instrText xml:space="preserve"> PAGEREF _Toc155529823 \h </w:instrText>
        </w:r>
        <w:r w:rsidR="00561C8C">
          <w:rPr>
            <w:noProof/>
            <w:webHidden/>
          </w:rPr>
        </w:r>
        <w:r w:rsidR="00561C8C">
          <w:rPr>
            <w:noProof/>
            <w:webHidden/>
          </w:rPr>
          <w:fldChar w:fldCharType="separate"/>
        </w:r>
        <w:r w:rsidR="001F5998">
          <w:rPr>
            <w:noProof/>
            <w:webHidden/>
            <w:rtl/>
          </w:rPr>
          <w:t>158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24" w:history="1">
        <w:r w:rsidR="00561C8C" w:rsidRPr="00EA7BAF">
          <w:rPr>
            <w:rStyle w:val="Hyperlink"/>
            <w:noProof/>
            <w:rtl/>
          </w:rPr>
          <w:t>יואב סגלוביץ' (יש עתיד):</w:t>
        </w:r>
        <w:r w:rsidR="00561C8C">
          <w:rPr>
            <w:noProof/>
            <w:webHidden/>
          </w:rPr>
          <w:tab/>
        </w:r>
        <w:r w:rsidR="00561C8C">
          <w:rPr>
            <w:noProof/>
            <w:webHidden/>
          </w:rPr>
          <w:fldChar w:fldCharType="begin"/>
        </w:r>
        <w:r w:rsidR="00561C8C">
          <w:rPr>
            <w:noProof/>
            <w:webHidden/>
          </w:rPr>
          <w:instrText xml:space="preserve"> PAGEREF _Toc155529824 \h </w:instrText>
        </w:r>
        <w:r w:rsidR="00561C8C">
          <w:rPr>
            <w:noProof/>
            <w:webHidden/>
          </w:rPr>
        </w:r>
        <w:r w:rsidR="00561C8C">
          <w:rPr>
            <w:noProof/>
            <w:webHidden/>
          </w:rPr>
          <w:fldChar w:fldCharType="separate"/>
        </w:r>
        <w:r w:rsidR="001F5998">
          <w:rPr>
            <w:noProof/>
            <w:webHidden/>
            <w:rtl/>
          </w:rPr>
          <w:t>158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25" w:history="1">
        <w:r w:rsidR="00561C8C" w:rsidRPr="00EA7BAF">
          <w:rPr>
            <w:rStyle w:val="Hyperlink"/>
            <w:noProof/>
            <w:rtl/>
          </w:rPr>
          <w:t>שר המשפטים יריב לוין:</w:t>
        </w:r>
        <w:r w:rsidR="00561C8C">
          <w:rPr>
            <w:noProof/>
            <w:webHidden/>
          </w:rPr>
          <w:tab/>
        </w:r>
        <w:r w:rsidR="00561C8C">
          <w:rPr>
            <w:noProof/>
            <w:webHidden/>
          </w:rPr>
          <w:fldChar w:fldCharType="begin"/>
        </w:r>
        <w:r w:rsidR="00561C8C">
          <w:rPr>
            <w:noProof/>
            <w:webHidden/>
          </w:rPr>
          <w:instrText xml:space="preserve"> PAGEREF _Toc155529825 \h </w:instrText>
        </w:r>
        <w:r w:rsidR="00561C8C">
          <w:rPr>
            <w:noProof/>
            <w:webHidden/>
          </w:rPr>
        </w:r>
        <w:r w:rsidR="00561C8C">
          <w:rPr>
            <w:noProof/>
            <w:webHidden/>
          </w:rPr>
          <w:fldChar w:fldCharType="separate"/>
        </w:r>
        <w:r w:rsidR="001F5998">
          <w:rPr>
            <w:noProof/>
            <w:webHidden/>
            <w:rtl/>
          </w:rPr>
          <w:t>160</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26" w:history="1">
        <w:r w:rsidR="00561C8C" w:rsidRPr="00EA7BAF">
          <w:rPr>
            <w:rStyle w:val="Hyperlink"/>
            <w:noProof/>
            <w:rtl/>
          </w:rPr>
          <w:t>גדעון סער (המחנה הממלכתי):</w:t>
        </w:r>
        <w:r w:rsidR="00561C8C">
          <w:rPr>
            <w:noProof/>
            <w:webHidden/>
          </w:rPr>
          <w:tab/>
        </w:r>
        <w:r w:rsidR="00561C8C">
          <w:rPr>
            <w:noProof/>
            <w:webHidden/>
          </w:rPr>
          <w:fldChar w:fldCharType="begin"/>
        </w:r>
        <w:r w:rsidR="00561C8C">
          <w:rPr>
            <w:noProof/>
            <w:webHidden/>
          </w:rPr>
          <w:instrText xml:space="preserve"> PAGEREF _Toc155529826 \h </w:instrText>
        </w:r>
        <w:r w:rsidR="00561C8C">
          <w:rPr>
            <w:noProof/>
            <w:webHidden/>
          </w:rPr>
        </w:r>
        <w:r w:rsidR="00561C8C">
          <w:rPr>
            <w:noProof/>
            <w:webHidden/>
          </w:rPr>
          <w:fldChar w:fldCharType="separate"/>
        </w:r>
        <w:r w:rsidR="001F5998">
          <w:rPr>
            <w:noProof/>
            <w:webHidden/>
            <w:rtl/>
          </w:rPr>
          <w:t>164</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27" w:history="1">
        <w:r w:rsidR="00561C8C" w:rsidRPr="00EA7BAF">
          <w:rPr>
            <w:rStyle w:val="Hyperlink"/>
            <w:noProof/>
            <w:rtl/>
          </w:rPr>
          <w:t>יואב סגלוביץ' (יש עתיד):</w:t>
        </w:r>
        <w:r w:rsidR="00561C8C">
          <w:rPr>
            <w:noProof/>
            <w:webHidden/>
          </w:rPr>
          <w:tab/>
        </w:r>
        <w:r w:rsidR="00561C8C">
          <w:rPr>
            <w:noProof/>
            <w:webHidden/>
          </w:rPr>
          <w:fldChar w:fldCharType="begin"/>
        </w:r>
        <w:r w:rsidR="00561C8C">
          <w:rPr>
            <w:noProof/>
            <w:webHidden/>
          </w:rPr>
          <w:instrText xml:space="preserve"> PAGEREF _Toc155529827 \h </w:instrText>
        </w:r>
        <w:r w:rsidR="00561C8C">
          <w:rPr>
            <w:noProof/>
            <w:webHidden/>
          </w:rPr>
        </w:r>
        <w:r w:rsidR="00561C8C">
          <w:rPr>
            <w:noProof/>
            <w:webHidden/>
          </w:rPr>
          <w:fldChar w:fldCharType="separate"/>
        </w:r>
        <w:r w:rsidR="001F5998">
          <w:rPr>
            <w:noProof/>
            <w:webHidden/>
            <w:rtl/>
          </w:rPr>
          <w:t>165</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28" w:history="1">
        <w:r w:rsidR="00561C8C" w:rsidRPr="00EA7BAF">
          <w:rPr>
            <w:rStyle w:val="Hyperlink"/>
            <w:noProof/>
            <w:rtl/>
            <w:lang w:eastAsia="he-IL"/>
          </w:rPr>
          <w:t>הצעת חוק העונשין (תיקון – קנס על החזקת נשק בלתי חוקי), התשפ"ג–2023</w:t>
        </w:r>
        <w:r w:rsidR="00561C8C">
          <w:rPr>
            <w:noProof/>
            <w:webHidden/>
          </w:rPr>
          <w:tab/>
        </w:r>
        <w:r w:rsidR="00561C8C">
          <w:rPr>
            <w:noProof/>
            <w:webHidden/>
          </w:rPr>
          <w:fldChar w:fldCharType="begin"/>
        </w:r>
        <w:r w:rsidR="00561C8C">
          <w:rPr>
            <w:noProof/>
            <w:webHidden/>
          </w:rPr>
          <w:instrText xml:space="preserve"> PAGEREF _Toc155529828 \h </w:instrText>
        </w:r>
        <w:r w:rsidR="00561C8C">
          <w:rPr>
            <w:noProof/>
            <w:webHidden/>
          </w:rPr>
        </w:r>
        <w:r w:rsidR="00561C8C">
          <w:rPr>
            <w:noProof/>
            <w:webHidden/>
          </w:rPr>
          <w:fldChar w:fldCharType="separate"/>
        </w:r>
        <w:r w:rsidR="001F5998">
          <w:rPr>
            <w:noProof/>
            <w:webHidden/>
            <w:rtl/>
          </w:rPr>
          <w:t>167</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29" w:history="1">
        <w:r w:rsidR="00561C8C" w:rsidRPr="00EA7BAF">
          <w:rPr>
            <w:rStyle w:val="Hyperlink"/>
            <w:noProof/>
            <w:rtl/>
          </w:rPr>
          <w:t>מיכאל מרדכי ביטון (המחנה הממלכתי):</w:t>
        </w:r>
        <w:r w:rsidR="00561C8C">
          <w:rPr>
            <w:noProof/>
            <w:webHidden/>
          </w:rPr>
          <w:tab/>
        </w:r>
        <w:r w:rsidR="00561C8C">
          <w:rPr>
            <w:noProof/>
            <w:webHidden/>
          </w:rPr>
          <w:fldChar w:fldCharType="begin"/>
        </w:r>
        <w:r w:rsidR="00561C8C">
          <w:rPr>
            <w:noProof/>
            <w:webHidden/>
          </w:rPr>
          <w:instrText xml:space="preserve"> PAGEREF _Toc155529829 \h </w:instrText>
        </w:r>
        <w:r w:rsidR="00561C8C">
          <w:rPr>
            <w:noProof/>
            <w:webHidden/>
          </w:rPr>
        </w:r>
        <w:r w:rsidR="00561C8C">
          <w:rPr>
            <w:noProof/>
            <w:webHidden/>
          </w:rPr>
          <w:fldChar w:fldCharType="separate"/>
        </w:r>
        <w:r w:rsidR="001F5998">
          <w:rPr>
            <w:noProof/>
            <w:webHidden/>
            <w:rtl/>
          </w:rPr>
          <w:t>167</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30" w:history="1">
        <w:r w:rsidR="00561C8C" w:rsidRPr="00EA7BAF">
          <w:rPr>
            <w:rStyle w:val="Hyperlink"/>
            <w:noProof/>
            <w:rtl/>
          </w:rPr>
          <w:t>שר התקשורת שלמה קרעי:</w:t>
        </w:r>
        <w:r w:rsidR="00561C8C">
          <w:rPr>
            <w:noProof/>
            <w:webHidden/>
          </w:rPr>
          <w:tab/>
        </w:r>
        <w:r w:rsidR="00561C8C">
          <w:rPr>
            <w:noProof/>
            <w:webHidden/>
          </w:rPr>
          <w:fldChar w:fldCharType="begin"/>
        </w:r>
        <w:r w:rsidR="00561C8C">
          <w:rPr>
            <w:noProof/>
            <w:webHidden/>
          </w:rPr>
          <w:instrText xml:space="preserve"> PAGEREF _Toc155529830 \h </w:instrText>
        </w:r>
        <w:r w:rsidR="00561C8C">
          <w:rPr>
            <w:noProof/>
            <w:webHidden/>
          </w:rPr>
        </w:r>
        <w:r w:rsidR="00561C8C">
          <w:rPr>
            <w:noProof/>
            <w:webHidden/>
          </w:rPr>
          <w:fldChar w:fldCharType="separate"/>
        </w:r>
        <w:r w:rsidR="001F5998">
          <w:rPr>
            <w:noProof/>
            <w:webHidden/>
            <w:rtl/>
          </w:rPr>
          <w:t>171</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31" w:history="1">
        <w:r w:rsidR="00561C8C" w:rsidRPr="00EA7BAF">
          <w:rPr>
            <w:rStyle w:val="Hyperlink"/>
            <w:noProof/>
            <w:rtl/>
          </w:rPr>
          <w:t>מיכאל מרדכי ביטון (המחנה הממלכתי):</w:t>
        </w:r>
        <w:r w:rsidR="00561C8C">
          <w:rPr>
            <w:noProof/>
            <w:webHidden/>
          </w:rPr>
          <w:tab/>
        </w:r>
        <w:r w:rsidR="00561C8C">
          <w:rPr>
            <w:noProof/>
            <w:webHidden/>
          </w:rPr>
          <w:fldChar w:fldCharType="begin"/>
        </w:r>
        <w:r w:rsidR="00561C8C">
          <w:rPr>
            <w:noProof/>
            <w:webHidden/>
          </w:rPr>
          <w:instrText xml:space="preserve"> PAGEREF _Toc155529831 \h </w:instrText>
        </w:r>
        <w:r w:rsidR="00561C8C">
          <w:rPr>
            <w:noProof/>
            <w:webHidden/>
          </w:rPr>
        </w:r>
        <w:r w:rsidR="00561C8C">
          <w:rPr>
            <w:noProof/>
            <w:webHidden/>
          </w:rPr>
          <w:fldChar w:fldCharType="separate"/>
        </w:r>
        <w:r w:rsidR="001F5998">
          <w:rPr>
            <w:noProof/>
            <w:webHidden/>
            <w:rtl/>
          </w:rPr>
          <w:t>177</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32" w:history="1">
        <w:r w:rsidR="00561C8C" w:rsidRPr="00EA7BAF">
          <w:rPr>
            <w:rStyle w:val="Hyperlink"/>
            <w:noProof/>
            <w:rtl/>
            <w:lang w:eastAsia="he-IL"/>
          </w:rPr>
          <w:t>הצעת חוק לקידום שירותים פיננסיים חברתיים (תיקוני חקיקה), התשפ"ג–2022</w:t>
        </w:r>
        <w:r w:rsidR="00561C8C">
          <w:rPr>
            <w:noProof/>
            <w:webHidden/>
          </w:rPr>
          <w:tab/>
        </w:r>
        <w:r w:rsidR="00561C8C">
          <w:rPr>
            <w:noProof/>
            <w:webHidden/>
          </w:rPr>
          <w:fldChar w:fldCharType="begin"/>
        </w:r>
        <w:r w:rsidR="00561C8C">
          <w:rPr>
            <w:noProof/>
            <w:webHidden/>
          </w:rPr>
          <w:instrText xml:space="preserve"> PAGEREF _Toc155529832 \h </w:instrText>
        </w:r>
        <w:r w:rsidR="00561C8C">
          <w:rPr>
            <w:noProof/>
            <w:webHidden/>
          </w:rPr>
        </w:r>
        <w:r w:rsidR="00561C8C">
          <w:rPr>
            <w:noProof/>
            <w:webHidden/>
          </w:rPr>
          <w:fldChar w:fldCharType="separate"/>
        </w:r>
        <w:r w:rsidR="001F5998">
          <w:rPr>
            <w:noProof/>
            <w:webHidden/>
            <w:rtl/>
          </w:rPr>
          <w:t>182</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33" w:history="1">
        <w:r w:rsidR="00561C8C" w:rsidRPr="00EA7BAF">
          <w:rPr>
            <w:rStyle w:val="Hyperlink"/>
            <w:noProof/>
            <w:rtl/>
          </w:rPr>
          <w:t>ולדימיר בליאק (יש עתיד):</w:t>
        </w:r>
        <w:r w:rsidR="00561C8C">
          <w:rPr>
            <w:noProof/>
            <w:webHidden/>
          </w:rPr>
          <w:tab/>
        </w:r>
        <w:r w:rsidR="00561C8C">
          <w:rPr>
            <w:noProof/>
            <w:webHidden/>
          </w:rPr>
          <w:fldChar w:fldCharType="begin"/>
        </w:r>
        <w:r w:rsidR="00561C8C">
          <w:rPr>
            <w:noProof/>
            <w:webHidden/>
          </w:rPr>
          <w:instrText xml:space="preserve"> PAGEREF _Toc155529833 \h </w:instrText>
        </w:r>
        <w:r w:rsidR="00561C8C">
          <w:rPr>
            <w:noProof/>
            <w:webHidden/>
          </w:rPr>
        </w:r>
        <w:r w:rsidR="00561C8C">
          <w:rPr>
            <w:noProof/>
            <w:webHidden/>
          </w:rPr>
          <w:fldChar w:fldCharType="separate"/>
        </w:r>
        <w:r w:rsidR="001F5998">
          <w:rPr>
            <w:noProof/>
            <w:webHidden/>
            <w:rtl/>
          </w:rPr>
          <w:t>182</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34" w:history="1">
        <w:r w:rsidR="00561C8C" w:rsidRPr="00EA7BAF">
          <w:rPr>
            <w:rStyle w:val="Hyperlink"/>
            <w:noProof/>
            <w:rtl/>
          </w:rPr>
          <w:t>סגנית שר האוצר מיכל מרים וולדיגר:</w:t>
        </w:r>
        <w:r w:rsidR="00561C8C">
          <w:rPr>
            <w:noProof/>
            <w:webHidden/>
          </w:rPr>
          <w:tab/>
        </w:r>
        <w:r w:rsidR="00561C8C">
          <w:rPr>
            <w:noProof/>
            <w:webHidden/>
          </w:rPr>
          <w:fldChar w:fldCharType="begin"/>
        </w:r>
        <w:r w:rsidR="00561C8C">
          <w:rPr>
            <w:noProof/>
            <w:webHidden/>
          </w:rPr>
          <w:instrText xml:space="preserve"> PAGEREF _Toc155529834 \h </w:instrText>
        </w:r>
        <w:r w:rsidR="00561C8C">
          <w:rPr>
            <w:noProof/>
            <w:webHidden/>
          </w:rPr>
        </w:r>
        <w:r w:rsidR="00561C8C">
          <w:rPr>
            <w:noProof/>
            <w:webHidden/>
          </w:rPr>
          <w:fldChar w:fldCharType="separate"/>
        </w:r>
        <w:r w:rsidR="001F5998">
          <w:rPr>
            <w:noProof/>
            <w:webHidden/>
            <w:rtl/>
          </w:rPr>
          <w:t>185</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35" w:history="1">
        <w:r w:rsidR="00561C8C" w:rsidRPr="00EA7BAF">
          <w:rPr>
            <w:rStyle w:val="Hyperlink"/>
            <w:noProof/>
            <w:rtl/>
          </w:rPr>
          <w:t>ולדימיר בליאק (יש עתיד):</w:t>
        </w:r>
        <w:r w:rsidR="00561C8C">
          <w:rPr>
            <w:noProof/>
            <w:webHidden/>
          </w:rPr>
          <w:tab/>
        </w:r>
        <w:r w:rsidR="00561C8C">
          <w:rPr>
            <w:noProof/>
            <w:webHidden/>
          </w:rPr>
          <w:fldChar w:fldCharType="begin"/>
        </w:r>
        <w:r w:rsidR="00561C8C">
          <w:rPr>
            <w:noProof/>
            <w:webHidden/>
          </w:rPr>
          <w:instrText xml:space="preserve"> PAGEREF _Toc155529835 \h </w:instrText>
        </w:r>
        <w:r w:rsidR="00561C8C">
          <w:rPr>
            <w:noProof/>
            <w:webHidden/>
          </w:rPr>
        </w:r>
        <w:r w:rsidR="00561C8C">
          <w:rPr>
            <w:noProof/>
            <w:webHidden/>
          </w:rPr>
          <w:fldChar w:fldCharType="separate"/>
        </w:r>
        <w:r w:rsidR="001F5998">
          <w:rPr>
            <w:noProof/>
            <w:webHidden/>
            <w:rtl/>
          </w:rPr>
          <w:t>188</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36" w:history="1">
        <w:r w:rsidR="00561C8C" w:rsidRPr="00EA7BAF">
          <w:rPr>
            <w:rStyle w:val="Hyperlink"/>
            <w:noProof/>
            <w:rtl/>
          </w:rPr>
          <w:t>הצעת חוק הרשויות המקומיות (מימון בחירות) (תיקון – עידוד התמודדות נשים לראשות רשות מקומית או מועצה אזורית), התשפ"ג–2023</w:t>
        </w:r>
        <w:r w:rsidR="00561C8C">
          <w:rPr>
            <w:noProof/>
            <w:webHidden/>
          </w:rPr>
          <w:tab/>
        </w:r>
        <w:r w:rsidR="00561C8C">
          <w:rPr>
            <w:noProof/>
            <w:webHidden/>
          </w:rPr>
          <w:fldChar w:fldCharType="begin"/>
        </w:r>
        <w:r w:rsidR="00561C8C">
          <w:rPr>
            <w:noProof/>
            <w:webHidden/>
          </w:rPr>
          <w:instrText xml:space="preserve"> PAGEREF _Toc155529836 \h </w:instrText>
        </w:r>
        <w:r w:rsidR="00561C8C">
          <w:rPr>
            <w:noProof/>
            <w:webHidden/>
          </w:rPr>
        </w:r>
        <w:r w:rsidR="00561C8C">
          <w:rPr>
            <w:noProof/>
            <w:webHidden/>
          </w:rPr>
          <w:fldChar w:fldCharType="separate"/>
        </w:r>
        <w:r w:rsidR="001F5998">
          <w:rPr>
            <w:noProof/>
            <w:webHidden/>
            <w:rtl/>
          </w:rPr>
          <w:t>189</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37" w:history="1">
        <w:r w:rsidR="00561C8C" w:rsidRPr="00EA7BAF">
          <w:rPr>
            <w:rStyle w:val="Hyperlink"/>
            <w:noProof/>
            <w:rtl/>
          </w:rPr>
          <w:t>מטי צרפתי הרכבי (יש עתיד):</w:t>
        </w:r>
        <w:r w:rsidR="00561C8C">
          <w:rPr>
            <w:noProof/>
            <w:webHidden/>
          </w:rPr>
          <w:tab/>
        </w:r>
        <w:r w:rsidR="00561C8C">
          <w:rPr>
            <w:noProof/>
            <w:webHidden/>
          </w:rPr>
          <w:fldChar w:fldCharType="begin"/>
        </w:r>
        <w:r w:rsidR="00561C8C">
          <w:rPr>
            <w:noProof/>
            <w:webHidden/>
          </w:rPr>
          <w:instrText xml:space="preserve"> PAGEREF _Toc155529837 \h </w:instrText>
        </w:r>
        <w:r w:rsidR="00561C8C">
          <w:rPr>
            <w:noProof/>
            <w:webHidden/>
          </w:rPr>
        </w:r>
        <w:r w:rsidR="00561C8C">
          <w:rPr>
            <w:noProof/>
            <w:webHidden/>
          </w:rPr>
          <w:fldChar w:fldCharType="separate"/>
        </w:r>
        <w:r w:rsidR="001F5998">
          <w:rPr>
            <w:noProof/>
            <w:webHidden/>
            <w:rtl/>
          </w:rPr>
          <w:t>189</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38" w:history="1">
        <w:r w:rsidR="00561C8C" w:rsidRPr="00EA7BAF">
          <w:rPr>
            <w:rStyle w:val="Hyperlink"/>
            <w:noProof/>
            <w:rtl/>
          </w:rPr>
          <w:t>בחירת נציגי הכנסת לוועדות בחירה ומינוי של נושאי משרה שיפוטית</w:t>
        </w:r>
        <w:r w:rsidR="00561C8C">
          <w:rPr>
            <w:noProof/>
            <w:webHidden/>
          </w:rPr>
          <w:tab/>
        </w:r>
        <w:r w:rsidR="00561C8C">
          <w:rPr>
            <w:noProof/>
            <w:webHidden/>
          </w:rPr>
          <w:fldChar w:fldCharType="begin"/>
        </w:r>
        <w:r w:rsidR="00561C8C">
          <w:rPr>
            <w:noProof/>
            <w:webHidden/>
          </w:rPr>
          <w:instrText xml:space="preserve"> PAGEREF _Toc155529838 \h </w:instrText>
        </w:r>
        <w:r w:rsidR="00561C8C">
          <w:rPr>
            <w:noProof/>
            <w:webHidden/>
          </w:rPr>
        </w:r>
        <w:r w:rsidR="00561C8C">
          <w:rPr>
            <w:noProof/>
            <w:webHidden/>
          </w:rPr>
          <w:fldChar w:fldCharType="separate"/>
        </w:r>
        <w:r w:rsidR="001F5998">
          <w:rPr>
            <w:noProof/>
            <w:webHidden/>
            <w:rtl/>
          </w:rPr>
          <w:t>192</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39" w:history="1">
        <w:r w:rsidR="00561C8C" w:rsidRPr="00EA7BAF">
          <w:rPr>
            <w:rStyle w:val="Hyperlink"/>
            <w:noProof/>
            <w:rtl/>
            <w:lang w:eastAsia="he-IL"/>
          </w:rPr>
          <w:t>הצעת חוק הרשויות המקומיות (מימון בחירות) (תיקון – עידוד התמודדות נשים לראשות רשות מקומית או מועצה אזורית), התשפ"ג–2023</w:t>
        </w:r>
        <w:r w:rsidR="00561C8C">
          <w:rPr>
            <w:noProof/>
            <w:webHidden/>
          </w:rPr>
          <w:tab/>
        </w:r>
        <w:r w:rsidR="00561C8C">
          <w:rPr>
            <w:noProof/>
            <w:webHidden/>
          </w:rPr>
          <w:fldChar w:fldCharType="begin"/>
        </w:r>
        <w:r w:rsidR="00561C8C">
          <w:rPr>
            <w:noProof/>
            <w:webHidden/>
          </w:rPr>
          <w:instrText xml:space="preserve"> PAGEREF _Toc155529839 \h </w:instrText>
        </w:r>
        <w:r w:rsidR="00561C8C">
          <w:rPr>
            <w:noProof/>
            <w:webHidden/>
          </w:rPr>
        </w:r>
        <w:r w:rsidR="00561C8C">
          <w:rPr>
            <w:noProof/>
            <w:webHidden/>
          </w:rPr>
          <w:fldChar w:fldCharType="separate"/>
        </w:r>
        <w:r w:rsidR="001F5998">
          <w:rPr>
            <w:noProof/>
            <w:webHidden/>
            <w:rtl/>
          </w:rPr>
          <w:t>195</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40" w:history="1">
        <w:r w:rsidR="00561C8C" w:rsidRPr="00EA7BAF">
          <w:rPr>
            <w:rStyle w:val="Hyperlink"/>
            <w:noProof/>
            <w:rtl/>
          </w:rPr>
          <w:t>שר התקשורת שלמה קרעי:</w:t>
        </w:r>
        <w:r w:rsidR="00561C8C">
          <w:rPr>
            <w:noProof/>
            <w:webHidden/>
          </w:rPr>
          <w:tab/>
        </w:r>
        <w:r w:rsidR="00561C8C">
          <w:rPr>
            <w:noProof/>
            <w:webHidden/>
          </w:rPr>
          <w:fldChar w:fldCharType="begin"/>
        </w:r>
        <w:r w:rsidR="00561C8C">
          <w:rPr>
            <w:noProof/>
            <w:webHidden/>
          </w:rPr>
          <w:instrText xml:space="preserve"> PAGEREF _Toc155529840 \h </w:instrText>
        </w:r>
        <w:r w:rsidR="00561C8C">
          <w:rPr>
            <w:noProof/>
            <w:webHidden/>
          </w:rPr>
        </w:r>
        <w:r w:rsidR="00561C8C">
          <w:rPr>
            <w:noProof/>
            <w:webHidden/>
          </w:rPr>
          <w:fldChar w:fldCharType="separate"/>
        </w:r>
        <w:r w:rsidR="001F5998">
          <w:rPr>
            <w:noProof/>
            <w:webHidden/>
            <w:rtl/>
          </w:rPr>
          <w:t>195</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41" w:history="1">
        <w:r w:rsidR="00561C8C" w:rsidRPr="00EA7BAF">
          <w:rPr>
            <w:rStyle w:val="Hyperlink"/>
            <w:noProof/>
            <w:rtl/>
          </w:rPr>
          <w:t>הצעת חוק להסדרת המגורים בשטחי מרעה, התשפ"ג–2023</w:t>
        </w:r>
        <w:r w:rsidR="00561C8C">
          <w:rPr>
            <w:noProof/>
            <w:webHidden/>
          </w:rPr>
          <w:tab/>
        </w:r>
        <w:r w:rsidR="00561C8C">
          <w:rPr>
            <w:noProof/>
            <w:webHidden/>
          </w:rPr>
          <w:fldChar w:fldCharType="begin"/>
        </w:r>
        <w:r w:rsidR="00561C8C">
          <w:rPr>
            <w:noProof/>
            <w:webHidden/>
          </w:rPr>
          <w:instrText xml:space="preserve"> PAGEREF _Toc155529841 \h </w:instrText>
        </w:r>
        <w:r w:rsidR="00561C8C">
          <w:rPr>
            <w:noProof/>
            <w:webHidden/>
          </w:rPr>
        </w:r>
        <w:r w:rsidR="00561C8C">
          <w:rPr>
            <w:noProof/>
            <w:webHidden/>
          </w:rPr>
          <w:fldChar w:fldCharType="separate"/>
        </w:r>
        <w:r w:rsidR="001F5998">
          <w:rPr>
            <w:noProof/>
            <w:webHidden/>
            <w:rtl/>
          </w:rPr>
          <w:t>205</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42" w:history="1">
        <w:r w:rsidR="00561C8C" w:rsidRPr="00EA7BAF">
          <w:rPr>
            <w:rStyle w:val="Hyperlink"/>
            <w:noProof/>
            <w:rtl/>
          </w:rPr>
          <w:t>אוהד טל (הציונות הדתית):</w:t>
        </w:r>
        <w:r w:rsidR="00561C8C">
          <w:rPr>
            <w:noProof/>
            <w:webHidden/>
          </w:rPr>
          <w:tab/>
        </w:r>
        <w:r w:rsidR="00561C8C">
          <w:rPr>
            <w:noProof/>
            <w:webHidden/>
          </w:rPr>
          <w:fldChar w:fldCharType="begin"/>
        </w:r>
        <w:r w:rsidR="00561C8C">
          <w:rPr>
            <w:noProof/>
            <w:webHidden/>
          </w:rPr>
          <w:instrText xml:space="preserve"> PAGEREF _Toc155529842 \h </w:instrText>
        </w:r>
        <w:r w:rsidR="00561C8C">
          <w:rPr>
            <w:noProof/>
            <w:webHidden/>
          </w:rPr>
        </w:r>
        <w:r w:rsidR="00561C8C">
          <w:rPr>
            <w:noProof/>
            <w:webHidden/>
          </w:rPr>
          <w:fldChar w:fldCharType="separate"/>
        </w:r>
        <w:r w:rsidR="001F5998">
          <w:rPr>
            <w:noProof/>
            <w:webHidden/>
            <w:rtl/>
          </w:rPr>
          <w:t>205</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43" w:history="1">
        <w:r w:rsidR="00561C8C" w:rsidRPr="00EA7BAF">
          <w:rPr>
            <w:rStyle w:val="Hyperlink"/>
            <w:noProof/>
            <w:rtl/>
          </w:rPr>
          <w:t>סגן שר החקלאות ופיתוח הכפר משה אבוטבול:</w:t>
        </w:r>
        <w:r w:rsidR="00561C8C">
          <w:rPr>
            <w:noProof/>
            <w:webHidden/>
          </w:rPr>
          <w:tab/>
        </w:r>
        <w:r w:rsidR="00561C8C">
          <w:rPr>
            <w:noProof/>
            <w:webHidden/>
          </w:rPr>
          <w:fldChar w:fldCharType="begin"/>
        </w:r>
        <w:r w:rsidR="00561C8C">
          <w:rPr>
            <w:noProof/>
            <w:webHidden/>
          </w:rPr>
          <w:instrText xml:space="preserve"> PAGEREF _Toc155529843 \h </w:instrText>
        </w:r>
        <w:r w:rsidR="00561C8C">
          <w:rPr>
            <w:noProof/>
            <w:webHidden/>
          </w:rPr>
        </w:r>
        <w:r w:rsidR="00561C8C">
          <w:rPr>
            <w:noProof/>
            <w:webHidden/>
          </w:rPr>
          <w:fldChar w:fldCharType="separate"/>
        </w:r>
        <w:r w:rsidR="001F5998">
          <w:rPr>
            <w:noProof/>
            <w:webHidden/>
            <w:rtl/>
          </w:rPr>
          <w:t>206</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44" w:history="1">
        <w:r w:rsidR="00561C8C" w:rsidRPr="00EA7BAF">
          <w:rPr>
            <w:rStyle w:val="Hyperlink"/>
            <w:noProof/>
            <w:rtl/>
          </w:rPr>
          <w:t>יוסף עטאונה (חד"ש-תע"ל):</w:t>
        </w:r>
        <w:r w:rsidR="00561C8C">
          <w:rPr>
            <w:noProof/>
            <w:webHidden/>
          </w:rPr>
          <w:tab/>
        </w:r>
        <w:r w:rsidR="00561C8C">
          <w:rPr>
            <w:noProof/>
            <w:webHidden/>
          </w:rPr>
          <w:fldChar w:fldCharType="begin"/>
        </w:r>
        <w:r w:rsidR="00561C8C">
          <w:rPr>
            <w:noProof/>
            <w:webHidden/>
          </w:rPr>
          <w:instrText xml:space="preserve"> PAGEREF _Toc155529844 \h </w:instrText>
        </w:r>
        <w:r w:rsidR="00561C8C">
          <w:rPr>
            <w:noProof/>
            <w:webHidden/>
          </w:rPr>
        </w:r>
        <w:r w:rsidR="00561C8C">
          <w:rPr>
            <w:noProof/>
            <w:webHidden/>
          </w:rPr>
          <w:fldChar w:fldCharType="separate"/>
        </w:r>
        <w:r w:rsidR="001F5998">
          <w:rPr>
            <w:noProof/>
            <w:webHidden/>
            <w:rtl/>
          </w:rPr>
          <w:t>207</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45" w:history="1">
        <w:r w:rsidR="00561C8C" w:rsidRPr="00EA7BAF">
          <w:rPr>
            <w:rStyle w:val="Hyperlink"/>
            <w:noProof/>
            <w:rtl/>
            <w:lang w:eastAsia="he-IL"/>
          </w:rPr>
          <w:t>הצעת חוק מגבלות על חזרתו של מורשע במעשה טרור לסביבת נפגעי העבירה, התשפ"ג–2023</w:t>
        </w:r>
        <w:r w:rsidR="00561C8C">
          <w:rPr>
            <w:noProof/>
            <w:webHidden/>
          </w:rPr>
          <w:tab/>
        </w:r>
        <w:r w:rsidR="00561C8C">
          <w:rPr>
            <w:noProof/>
            <w:webHidden/>
          </w:rPr>
          <w:fldChar w:fldCharType="begin"/>
        </w:r>
        <w:r w:rsidR="00561C8C">
          <w:rPr>
            <w:noProof/>
            <w:webHidden/>
          </w:rPr>
          <w:instrText xml:space="preserve"> PAGEREF _Toc155529845 \h </w:instrText>
        </w:r>
        <w:r w:rsidR="00561C8C">
          <w:rPr>
            <w:noProof/>
            <w:webHidden/>
          </w:rPr>
        </w:r>
        <w:r w:rsidR="00561C8C">
          <w:rPr>
            <w:noProof/>
            <w:webHidden/>
          </w:rPr>
          <w:fldChar w:fldCharType="separate"/>
        </w:r>
        <w:r w:rsidR="001F5998">
          <w:rPr>
            <w:noProof/>
            <w:webHidden/>
            <w:rtl/>
          </w:rPr>
          <w:t>209</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46" w:history="1">
        <w:r w:rsidR="00561C8C" w:rsidRPr="00EA7BAF">
          <w:rPr>
            <w:rStyle w:val="Hyperlink"/>
            <w:noProof/>
            <w:rtl/>
          </w:rPr>
          <w:t>לימור סון הר מלך (עוצמה יהודית):</w:t>
        </w:r>
        <w:r w:rsidR="00561C8C">
          <w:rPr>
            <w:noProof/>
            <w:webHidden/>
          </w:rPr>
          <w:tab/>
        </w:r>
        <w:r w:rsidR="00561C8C">
          <w:rPr>
            <w:noProof/>
            <w:webHidden/>
          </w:rPr>
          <w:fldChar w:fldCharType="begin"/>
        </w:r>
        <w:r w:rsidR="00561C8C">
          <w:rPr>
            <w:noProof/>
            <w:webHidden/>
          </w:rPr>
          <w:instrText xml:space="preserve"> PAGEREF _Toc155529846 \h </w:instrText>
        </w:r>
        <w:r w:rsidR="00561C8C">
          <w:rPr>
            <w:noProof/>
            <w:webHidden/>
          </w:rPr>
        </w:r>
        <w:r w:rsidR="00561C8C">
          <w:rPr>
            <w:noProof/>
            <w:webHidden/>
          </w:rPr>
          <w:fldChar w:fldCharType="separate"/>
        </w:r>
        <w:r w:rsidR="001F5998">
          <w:rPr>
            <w:noProof/>
            <w:webHidden/>
            <w:rtl/>
          </w:rPr>
          <w:t>209</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47" w:history="1">
        <w:r w:rsidR="00561C8C" w:rsidRPr="00EA7BAF">
          <w:rPr>
            <w:rStyle w:val="Hyperlink"/>
            <w:noProof/>
            <w:rtl/>
          </w:rPr>
          <w:t>הצעת חוק מגבלות על חזרתו של מורשע במעשה טרור לסביבת נפגעי העבירה, התשפ"ג–2023</w:t>
        </w:r>
        <w:r w:rsidR="00561C8C">
          <w:rPr>
            <w:noProof/>
            <w:webHidden/>
          </w:rPr>
          <w:tab/>
        </w:r>
        <w:r w:rsidR="00561C8C">
          <w:rPr>
            <w:noProof/>
            <w:webHidden/>
          </w:rPr>
          <w:fldChar w:fldCharType="begin"/>
        </w:r>
        <w:r w:rsidR="00561C8C">
          <w:rPr>
            <w:noProof/>
            <w:webHidden/>
          </w:rPr>
          <w:instrText xml:space="preserve"> PAGEREF _Toc155529847 \h </w:instrText>
        </w:r>
        <w:r w:rsidR="00561C8C">
          <w:rPr>
            <w:noProof/>
            <w:webHidden/>
          </w:rPr>
        </w:r>
        <w:r w:rsidR="00561C8C">
          <w:rPr>
            <w:noProof/>
            <w:webHidden/>
          </w:rPr>
          <w:fldChar w:fldCharType="separate"/>
        </w:r>
        <w:r w:rsidR="001F5998">
          <w:rPr>
            <w:noProof/>
            <w:webHidden/>
            <w:rtl/>
          </w:rPr>
          <w:t>211</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48" w:history="1">
        <w:r w:rsidR="00561C8C" w:rsidRPr="00EA7BAF">
          <w:rPr>
            <w:rStyle w:val="Hyperlink"/>
            <w:noProof/>
            <w:rtl/>
          </w:rPr>
          <w:t>חוה אתי עטייה (הליכוד):</w:t>
        </w:r>
        <w:r w:rsidR="00561C8C">
          <w:rPr>
            <w:noProof/>
            <w:webHidden/>
          </w:rPr>
          <w:tab/>
        </w:r>
        <w:r w:rsidR="00561C8C">
          <w:rPr>
            <w:noProof/>
            <w:webHidden/>
          </w:rPr>
          <w:fldChar w:fldCharType="begin"/>
        </w:r>
        <w:r w:rsidR="00561C8C">
          <w:rPr>
            <w:noProof/>
            <w:webHidden/>
          </w:rPr>
          <w:instrText xml:space="preserve"> PAGEREF _Toc155529848 \h </w:instrText>
        </w:r>
        <w:r w:rsidR="00561C8C">
          <w:rPr>
            <w:noProof/>
            <w:webHidden/>
          </w:rPr>
        </w:r>
        <w:r w:rsidR="00561C8C">
          <w:rPr>
            <w:noProof/>
            <w:webHidden/>
          </w:rPr>
          <w:fldChar w:fldCharType="separate"/>
        </w:r>
        <w:r w:rsidR="001F5998">
          <w:rPr>
            <w:noProof/>
            <w:webHidden/>
            <w:rtl/>
          </w:rPr>
          <w:t>211</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49" w:history="1">
        <w:r w:rsidR="00561C8C" w:rsidRPr="00EA7BAF">
          <w:rPr>
            <w:rStyle w:val="Hyperlink"/>
            <w:noProof/>
            <w:rtl/>
          </w:rPr>
          <w:t>שר התקשורת שלמה קרעי:</w:t>
        </w:r>
        <w:r w:rsidR="00561C8C">
          <w:rPr>
            <w:noProof/>
            <w:webHidden/>
          </w:rPr>
          <w:tab/>
        </w:r>
        <w:r w:rsidR="00561C8C">
          <w:rPr>
            <w:noProof/>
            <w:webHidden/>
          </w:rPr>
          <w:fldChar w:fldCharType="begin"/>
        </w:r>
        <w:r w:rsidR="00561C8C">
          <w:rPr>
            <w:noProof/>
            <w:webHidden/>
          </w:rPr>
          <w:instrText xml:space="preserve"> PAGEREF _Toc155529849 \h </w:instrText>
        </w:r>
        <w:r w:rsidR="00561C8C">
          <w:rPr>
            <w:noProof/>
            <w:webHidden/>
          </w:rPr>
        </w:r>
        <w:r w:rsidR="00561C8C">
          <w:rPr>
            <w:noProof/>
            <w:webHidden/>
          </w:rPr>
          <w:fldChar w:fldCharType="separate"/>
        </w:r>
        <w:r w:rsidR="001F5998">
          <w:rPr>
            <w:noProof/>
            <w:webHidden/>
            <w:rtl/>
          </w:rPr>
          <w:t>212</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50" w:history="1">
        <w:r w:rsidR="00561C8C" w:rsidRPr="00EA7BAF">
          <w:rPr>
            <w:rStyle w:val="Hyperlink"/>
            <w:noProof/>
            <w:rtl/>
            <w:lang w:eastAsia="he-IL"/>
          </w:rPr>
          <w:t>הצעת חוק לתיקון פקודת סדר הדין הפלילי (מעצר וחיפוש) (שלילת הסכמה כהיתר לחיפוש בחומר מחשב), התשפ"ג–2023</w:t>
        </w:r>
        <w:r w:rsidR="00561C8C">
          <w:rPr>
            <w:noProof/>
            <w:webHidden/>
          </w:rPr>
          <w:tab/>
        </w:r>
        <w:r w:rsidR="00561C8C">
          <w:rPr>
            <w:noProof/>
            <w:webHidden/>
          </w:rPr>
          <w:fldChar w:fldCharType="begin"/>
        </w:r>
        <w:r w:rsidR="00561C8C">
          <w:rPr>
            <w:noProof/>
            <w:webHidden/>
          </w:rPr>
          <w:instrText xml:space="preserve"> PAGEREF _Toc155529850 \h </w:instrText>
        </w:r>
        <w:r w:rsidR="00561C8C">
          <w:rPr>
            <w:noProof/>
            <w:webHidden/>
          </w:rPr>
        </w:r>
        <w:r w:rsidR="00561C8C">
          <w:rPr>
            <w:noProof/>
            <w:webHidden/>
          </w:rPr>
          <w:fldChar w:fldCharType="separate"/>
        </w:r>
        <w:r w:rsidR="001F5998">
          <w:rPr>
            <w:noProof/>
            <w:webHidden/>
            <w:rtl/>
          </w:rPr>
          <w:t>214</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51" w:history="1">
        <w:r w:rsidR="00561C8C" w:rsidRPr="00EA7BAF">
          <w:rPr>
            <w:rStyle w:val="Hyperlink"/>
            <w:noProof/>
            <w:rtl/>
          </w:rPr>
          <w:t>אריאל קלנר (הליכוד):</w:t>
        </w:r>
        <w:r w:rsidR="00561C8C">
          <w:rPr>
            <w:noProof/>
            <w:webHidden/>
          </w:rPr>
          <w:tab/>
        </w:r>
        <w:r w:rsidR="00561C8C">
          <w:rPr>
            <w:noProof/>
            <w:webHidden/>
          </w:rPr>
          <w:fldChar w:fldCharType="begin"/>
        </w:r>
        <w:r w:rsidR="00561C8C">
          <w:rPr>
            <w:noProof/>
            <w:webHidden/>
          </w:rPr>
          <w:instrText xml:space="preserve"> PAGEREF _Toc155529851 \h </w:instrText>
        </w:r>
        <w:r w:rsidR="00561C8C">
          <w:rPr>
            <w:noProof/>
            <w:webHidden/>
          </w:rPr>
        </w:r>
        <w:r w:rsidR="00561C8C">
          <w:rPr>
            <w:noProof/>
            <w:webHidden/>
          </w:rPr>
          <w:fldChar w:fldCharType="separate"/>
        </w:r>
        <w:r w:rsidR="001F5998">
          <w:rPr>
            <w:noProof/>
            <w:webHidden/>
            <w:rtl/>
          </w:rPr>
          <w:t>214</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52" w:history="1">
        <w:r w:rsidR="00561C8C" w:rsidRPr="00EA7BAF">
          <w:rPr>
            <w:rStyle w:val="Hyperlink"/>
            <w:noProof/>
            <w:rtl/>
          </w:rPr>
          <w:t>שר התקשורת שלמה קרעי:</w:t>
        </w:r>
        <w:r w:rsidR="00561C8C">
          <w:rPr>
            <w:noProof/>
            <w:webHidden/>
          </w:rPr>
          <w:tab/>
        </w:r>
        <w:r w:rsidR="00561C8C">
          <w:rPr>
            <w:noProof/>
            <w:webHidden/>
          </w:rPr>
          <w:fldChar w:fldCharType="begin"/>
        </w:r>
        <w:r w:rsidR="00561C8C">
          <w:rPr>
            <w:noProof/>
            <w:webHidden/>
          </w:rPr>
          <w:instrText xml:space="preserve"> PAGEREF _Toc155529852 \h </w:instrText>
        </w:r>
        <w:r w:rsidR="00561C8C">
          <w:rPr>
            <w:noProof/>
            <w:webHidden/>
          </w:rPr>
        </w:r>
        <w:r w:rsidR="00561C8C">
          <w:rPr>
            <w:noProof/>
            <w:webHidden/>
          </w:rPr>
          <w:fldChar w:fldCharType="separate"/>
        </w:r>
        <w:r w:rsidR="001F5998">
          <w:rPr>
            <w:noProof/>
            <w:webHidden/>
            <w:rtl/>
          </w:rPr>
          <w:t>217</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53" w:history="1">
        <w:r w:rsidR="00561C8C" w:rsidRPr="00EA7BAF">
          <w:rPr>
            <w:rStyle w:val="Hyperlink"/>
            <w:noProof/>
            <w:rtl/>
            <w:lang w:eastAsia="he-IL"/>
          </w:rPr>
          <w:t>הצעת חוק לתיקון פקודת התעבורה (סימון מקום חניה לרכב חשמלי), התשפ"ג–2023</w:t>
        </w:r>
        <w:r w:rsidR="00561C8C">
          <w:rPr>
            <w:noProof/>
            <w:webHidden/>
          </w:rPr>
          <w:tab/>
        </w:r>
        <w:r w:rsidR="00561C8C">
          <w:rPr>
            <w:noProof/>
            <w:webHidden/>
          </w:rPr>
          <w:fldChar w:fldCharType="begin"/>
        </w:r>
        <w:r w:rsidR="00561C8C">
          <w:rPr>
            <w:noProof/>
            <w:webHidden/>
          </w:rPr>
          <w:instrText xml:space="preserve"> PAGEREF _Toc155529853 \h </w:instrText>
        </w:r>
        <w:r w:rsidR="00561C8C">
          <w:rPr>
            <w:noProof/>
            <w:webHidden/>
          </w:rPr>
        </w:r>
        <w:r w:rsidR="00561C8C">
          <w:rPr>
            <w:noProof/>
            <w:webHidden/>
          </w:rPr>
          <w:fldChar w:fldCharType="separate"/>
        </w:r>
        <w:r w:rsidR="001F5998">
          <w:rPr>
            <w:noProof/>
            <w:webHidden/>
            <w:rtl/>
          </w:rPr>
          <w:t>218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54" w:history="1">
        <w:r w:rsidR="00561C8C" w:rsidRPr="00EA7BAF">
          <w:rPr>
            <w:rStyle w:val="Hyperlink"/>
            <w:noProof/>
            <w:rtl/>
          </w:rPr>
          <w:t>ארז מלול (ש"ס):</w:t>
        </w:r>
        <w:r w:rsidR="00561C8C">
          <w:rPr>
            <w:noProof/>
            <w:webHidden/>
          </w:rPr>
          <w:tab/>
        </w:r>
        <w:r w:rsidR="00561C8C">
          <w:rPr>
            <w:noProof/>
            <w:webHidden/>
          </w:rPr>
          <w:fldChar w:fldCharType="begin"/>
        </w:r>
        <w:r w:rsidR="00561C8C">
          <w:rPr>
            <w:noProof/>
            <w:webHidden/>
          </w:rPr>
          <w:instrText xml:space="preserve"> PAGEREF _Toc155529854 \h </w:instrText>
        </w:r>
        <w:r w:rsidR="00561C8C">
          <w:rPr>
            <w:noProof/>
            <w:webHidden/>
          </w:rPr>
        </w:r>
        <w:r w:rsidR="00561C8C">
          <w:rPr>
            <w:noProof/>
            <w:webHidden/>
          </w:rPr>
          <w:fldChar w:fldCharType="separate"/>
        </w:r>
        <w:r w:rsidR="001F5998">
          <w:rPr>
            <w:noProof/>
            <w:webHidden/>
            <w:rtl/>
          </w:rPr>
          <w:t>218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55" w:history="1">
        <w:r w:rsidR="00561C8C" w:rsidRPr="00EA7BAF">
          <w:rPr>
            <w:rStyle w:val="Hyperlink"/>
            <w:noProof/>
            <w:rtl/>
          </w:rPr>
          <w:t>סגן שרת התחבורה והבטיחות בדרכים אורי מקלב:</w:t>
        </w:r>
        <w:r w:rsidR="00561C8C">
          <w:rPr>
            <w:noProof/>
            <w:webHidden/>
          </w:rPr>
          <w:tab/>
        </w:r>
        <w:r w:rsidR="00561C8C">
          <w:rPr>
            <w:noProof/>
            <w:webHidden/>
          </w:rPr>
          <w:fldChar w:fldCharType="begin"/>
        </w:r>
        <w:r w:rsidR="00561C8C">
          <w:rPr>
            <w:noProof/>
            <w:webHidden/>
          </w:rPr>
          <w:instrText xml:space="preserve"> PAGEREF _Toc155529855 \h </w:instrText>
        </w:r>
        <w:r w:rsidR="00561C8C">
          <w:rPr>
            <w:noProof/>
            <w:webHidden/>
          </w:rPr>
        </w:r>
        <w:r w:rsidR="00561C8C">
          <w:rPr>
            <w:noProof/>
            <w:webHidden/>
          </w:rPr>
          <w:fldChar w:fldCharType="separate"/>
        </w:r>
        <w:r w:rsidR="001F5998">
          <w:rPr>
            <w:noProof/>
            <w:webHidden/>
            <w:rtl/>
          </w:rPr>
          <w:t>219</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56" w:history="1">
        <w:r w:rsidR="00561C8C" w:rsidRPr="00EA7BAF">
          <w:rPr>
            <w:rStyle w:val="Hyperlink"/>
            <w:noProof/>
            <w:rtl/>
            <w:lang w:eastAsia="he-IL"/>
          </w:rPr>
          <w:t>מסמכים שהונחו על שולחן הכנסת</w:t>
        </w:r>
        <w:r w:rsidR="00561C8C">
          <w:rPr>
            <w:noProof/>
            <w:webHidden/>
          </w:rPr>
          <w:tab/>
        </w:r>
        <w:r w:rsidR="00561C8C">
          <w:rPr>
            <w:noProof/>
            <w:webHidden/>
          </w:rPr>
          <w:fldChar w:fldCharType="begin"/>
        </w:r>
        <w:r w:rsidR="00561C8C">
          <w:rPr>
            <w:noProof/>
            <w:webHidden/>
          </w:rPr>
          <w:instrText xml:space="preserve"> PAGEREF _Toc155529856 \h </w:instrText>
        </w:r>
        <w:r w:rsidR="00561C8C">
          <w:rPr>
            <w:noProof/>
            <w:webHidden/>
          </w:rPr>
        </w:r>
        <w:r w:rsidR="00561C8C">
          <w:rPr>
            <w:noProof/>
            <w:webHidden/>
          </w:rPr>
          <w:fldChar w:fldCharType="separate"/>
        </w:r>
        <w:r w:rsidR="001F5998">
          <w:rPr>
            <w:noProof/>
            <w:webHidden/>
            <w:rtl/>
          </w:rPr>
          <w:t>223</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57" w:history="1">
        <w:r w:rsidR="00561C8C" w:rsidRPr="00EA7BAF">
          <w:rPr>
            <w:rStyle w:val="Hyperlink"/>
            <w:noProof/>
            <w:rtl/>
          </w:rPr>
          <w:t>סגנית מזכיר הכנסת אלינור ימין:</w:t>
        </w:r>
        <w:r w:rsidR="00561C8C">
          <w:rPr>
            <w:noProof/>
            <w:webHidden/>
          </w:rPr>
          <w:tab/>
        </w:r>
        <w:r w:rsidR="00561C8C">
          <w:rPr>
            <w:noProof/>
            <w:webHidden/>
          </w:rPr>
          <w:fldChar w:fldCharType="begin"/>
        </w:r>
        <w:r w:rsidR="00561C8C">
          <w:rPr>
            <w:noProof/>
            <w:webHidden/>
          </w:rPr>
          <w:instrText xml:space="preserve"> PAGEREF _Toc155529857 \h </w:instrText>
        </w:r>
        <w:r w:rsidR="00561C8C">
          <w:rPr>
            <w:noProof/>
            <w:webHidden/>
          </w:rPr>
        </w:r>
        <w:r w:rsidR="00561C8C">
          <w:rPr>
            <w:noProof/>
            <w:webHidden/>
          </w:rPr>
          <w:fldChar w:fldCharType="separate"/>
        </w:r>
        <w:r w:rsidR="001F5998">
          <w:rPr>
            <w:noProof/>
            <w:webHidden/>
            <w:rtl/>
          </w:rPr>
          <w:t>223</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58" w:history="1">
        <w:r w:rsidR="00561C8C" w:rsidRPr="00EA7BAF">
          <w:rPr>
            <w:rStyle w:val="Hyperlink"/>
            <w:noProof/>
            <w:rtl/>
            <w:lang w:eastAsia="he-IL"/>
          </w:rPr>
          <w:t>הצעת חוק הפיקוח על שירותים פיננסיים (קופות גמל) (תיקון – שלילת זכאות לקצבאות ולפיצויי פיטורים עקב ביצוע פעילות טרור), התשפ"ג–2023</w:t>
        </w:r>
        <w:r w:rsidR="00561C8C">
          <w:rPr>
            <w:noProof/>
            <w:webHidden/>
          </w:rPr>
          <w:tab/>
        </w:r>
        <w:r w:rsidR="00561C8C">
          <w:rPr>
            <w:noProof/>
            <w:webHidden/>
          </w:rPr>
          <w:fldChar w:fldCharType="begin"/>
        </w:r>
        <w:r w:rsidR="00561C8C">
          <w:rPr>
            <w:noProof/>
            <w:webHidden/>
          </w:rPr>
          <w:instrText xml:space="preserve"> PAGEREF _Toc155529858 \h </w:instrText>
        </w:r>
        <w:r w:rsidR="00561C8C">
          <w:rPr>
            <w:noProof/>
            <w:webHidden/>
          </w:rPr>
        </w:r>
        <w:r w:rsidR="00561C8C">
          <w:rPr>
            <w:noProof/>
            <w:webHidden/>
          </w:rPr>
          <w:fldChar w:fldCharType="separate"/>
        </w:r>
        <w:r w:rsidR="001F5998">
          <w:rPr>
            <w:noProof/>
            <w:webHidden/>
            <w:rtl/>
          </w:rPr>
          <w:t>223</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59" w:history="1">
        <w:r w:rsidR="00561C8C" w:rsidRPr="00EA7BAF">
          <w:rPr>
            <w:rStyle w:val="Hyperlink"/>
            <w:noProof/>
            <w:rtl/>
          </w:rPr>
          <w:t>עידן רול (יש עתיד):</w:t>
        </w:r>
        <w:r w:rsidR="00561C8C">
          <w:rPr>
            <w:noProof/>
            <w:webHidden/>
          </w:rPr>
          <w:tab/>
        </w:r>
        <w:r w:rsidR="00561C8C">
          <w:rPr>
            <w:noProof/>
            <w:webHidden/>
          </w:rPr>
          <w:fldChar w:fldCharType="begin"/>
        </w:r>
        <w:r w:rsidR="00561C8C">
          <w:rPr>
            <w:noProof/>
            <w:webHidden/>
          </w:rPr>
          <w:instrText xml:space="preserve"> PAGEREF _Toc155529859 \h </w:instrText>
        </w:r>
        <w:r w:rsidR="00561C8C">
          <w:rPr>
            <w:noProof/>
            <w:webHidden/>
          </w:rPr>
        </w:r>
        <w:r w:rsidR="00561C8C">
          <w:rPr>
            <w:noProof/>
            <w:webHidden/>
          </w:rPr>
          <w:fldChar w:fldCharType="separate"/>
        </w:r>
        <w:r w:rsidR="001F5998">
          <w:rPr>
            <w:noProof/>
            <w:webHidden/>
            <w:rtl/>
          </w:rPr>
          <w:t>223</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60" w:history="1">
        <w:r w:rsidR="00561C8C" w:rsidRPr="00EA7BAF">
          <w:rPr>
            <w:rStyle w:val="Hyperlink"/>
            <w:noProof/>
            <w:rtl/>
          </w:rPr>
          <w:t>מיכל מרים וולדיגר (הציונות הדתית):</w:t>
        </w:r>
        <w:r w:rsidR="00561C8C">
          <w:rPr>
            <w:noProof/>
            <w:webHidden/>
          </w:rPr>
          <w:tab/>
        </w:r>
        <w:r w:rsidR="00561C8C">
          <w:rPr>
            <w:noProof/>
            <w:webHidden/>
          </w:rPr>
          <w:fldChar w:fldCharType="begin"/>
        </w:r>
        <w:r w:rsidR="00561C8C">
          <w:rPr>
            <w:noProof/>
            <w:webHidden/>
          </w:rPr>
          <w:instrText xml:space="preserve"> PAGEREF _Toc155529860 \h </w:instrText>
        </w:r>
        <w:r w:rsidR="00561C8C">
          <w:rPr>
            <w:noProof/>
            <w:webHidden/>
          </w:rPr>
        </w:r>
        <w:r w:rsidR="00561C8C">
          <w:rPr>
            <w:noProof/>
            <w:webHidden/>
          </w:rPr>
          <w:fldChar w:fldCharType="separate"/>
        </w:r>
        <w:r w:rsidR="001F5998">
          <w:rPr>
            <w:noProof/>
            <w:webHidden/>
            <w:rtl/>
          </w:rPr>
          <w:t>225</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61" w:history="1">
        <w:r w:rsidR="00561C8C" w:rsidRPr="00EA7BAF">
          <w:rPr>
            <w:rStyle w:val="Hyperlink"/>
            <w:noProof/>
            <w:rtl/>
          </w:rPr>
          <w:t>מסמכים שהונחו על שולחן הכנסת</w:t>
        </w:r>
        <w:r w:rsidR="00561C8C">
          <w:rPr>
            <w:noProof/>
            <w:webHidden/>
          </w:rPr>
          <w:tab/>
        </w:r>
        <w:r w:rsidR="00561C8C">
          <w:rPr>
            <w:noProof/>
            <w:webHidden/>
          </w:rPr>
          <w:fldChar w:fldCharType="begin"/>
        </w:r>
        <w:r w:rsidR="00561C8C">
          <w:rPr>
            <w:noProof/>
            <w:webHidden/>
          </w:rPr>
          <w:instrText xml:space="preserve"> PAGEREF _Toc155529861 \h </w:instrText>
        </w:r>
        <w:r w:rsidR="00561C8C">
          <w:rPr>
            <w:noProof/>
            <w:webHidden/>
          </w:rPr>
        </w:r>
        <w:r w:rsidR="00561C8C">
          <w:rPr>
            <w:noProof/>
            <w:webHidden/>
          </w:rPr>
          <w:fldChar w:fldCharType="separate"/>
        </w:r>
        <w:r w:rsidR="001F5998">
          <w:rPr>
            <w:noProof/>
            <w:webHidden/>
            <w:rtl/>
          </w:rPr>
          <w:t>226</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62" w:history="1">
        <w:r w:rsidR="00561C8C" w:rsidRPr="00EA7BAF">
          <w:rPr>
            <w:rStyle w:val="Hyperlink"/>
            <w:noProof/>
            <w:rtl/>
          </w:rPr>
          <w:t>סגנית מזכיר הכנסת אלינור ימין:</w:t>
        </w:r>
        <w:r w:rsidR="00561C8C">
          <w:rPr>
            <w:noProof/>
            <w:webHidden/>
          </w:rPr>
          <w:tab/>
        </w:r>
        <w:r w:rsidR="00561C8C">
          <w:rPr>
            <w:noProof/>
            <w:webHidden/>
          </w:rPr>
          <w:fldChar w:fldCharType="begin"/>
        </w:r>
        <w:r w:rsidR="00561C8C">
          <w:rPr>
            <w:noProof/>
            <w:webHidden/>
          </w:rPr>
          <w:instrText xml:space="preserve"> PAGEREF _Toc155529862 \h </w:instrText>
        </w:r>
        <w:r w:rsidR="00561C8C">
          <w:rPr>
            <w:noProof/>
            <w:webHidden/>
          </w:rPr>
        </w:r>
        <w:r w:rsidR="00561C8C">
          <w:rPr>
            <w:noProof/>
            <w:webHidden/>
          </w:rPr>
          <w:fldChar w:fldCharType="separate"/>
        </w:r>
        <w:r w:rsidR="001F5998">
          <w:rPr>
            <w:noProof/>
            <w:webHidden/>
            <w:rtl/>
          </w:rPr>
          <w:t>226</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63" w:history="1">
        <w:r w:rsidR="00561C8C" w:rsidRPr="00EA7BAF">
          <w:rPr>
            <w:rStyle w:val="Hyperlink"/>
            <w:noProof/>
            <w:rtl/>
          </w:rPr>
          <w:t>הצעה לסדר-היום</w:t>
        </w:r>
        <w:r w:rsidR="00561C8C">
          <w:rPr>
            <w:noProof/>
            <w:webHidden/>
          </w:rPr>
          <w:tab/>
        </w:r>
        <w:r w:rsidR="00561C8C">
          <w:rPr>
            <w:noProof/>
            <w:webHidden/>
          </w:rPr>
          <w:fldChar w:fldCharType="begin"/>
        </w:r>
        <w:r w:rsidR="00561C8C">
          <w:rPr>
            <w:noProof/>
            <w:webHidden/>
          </w:rPr>
          <w:instrText xml:space="preserve"> PAGEREF _Toc155529863 \h </w:instrText>
        </w:r>
        <w:r w:rsidR="00561C8C">
          <w:rPr>
            <w:noProof/>
            <w:webHidden/>
          </w:rPr>
        </w:r>
        <w:r w:rsidR="00561C8C">
          <w:rPr>
            <w:noProof/>
            <w:webHidden/>
          </w:rPr>
          <w:fldChar w:fldCharType="separate"/>
        </w:r>
        <w:r w:rsidR="001F5998">
          <w:rPr>
            <w:noProof/>
            <w:webHidden/>
            <w:rtl/>
          </w:rPr>
          <w:t>227</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64" w:history="1">
        <w:r w:rsidR="00561C8C" w:rsidRPr="00EA7BAF">
          <w:rPr>
            <w:rStyle w:val="Hyperlink"/>
            <w:noProof/>
            <w:rtl/>
          </w:rPr>
          <w:t>התערבות זרה בתוך החברה הישראלית והענקת פרס למייצגי מחבלים</w:t>
        </w:r>
        <w:r w:rsidR="00561C8C">
          <w:rPr>
            <w:noProof/>
            <w:webHidden/>
          </w:rPr>
          <w:tab/>
        </w:r>
        <w:r w:rsidR="00561C8C">
          <w:rPr>
            <w:noProof/>
            <w:webHidden/>
          </w:rPr>
          <w:fldChar w:fldCharType="begin"/>
        </w:r>
        <w:r w:rsidR="00561C8C">
          <w:rPr>
            <w:noProof/>
            <w:webHidden/>
          </w:rPr>
          <w:instrText xml:space="preserve"> PAGEREF _Toc155529864 \h </w:instrText>
        </w:r>
        <w:r w:rsidR="00561C8C">
          <w:rPr>
            <w:noProof/>
            <w:webHidden/>
          </w:rPr>
        </w:r>
        <w:r w:rsidR="00561C8C">
          <w:rPr>
            <w:noProof/>
            <w:webHidden/>
          </w:rPr>
          <w:fldChar w:fldCharType="separate"/>
        </w:r>
        <w:r w:rsidR="001F5998">
          <w:rPr>
            <w:noProof/>
            <w:webHidden/>
            <w:rtl/>
          </w:rPr>
          <w:t>227</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65" w:history="1">
        <w:r w:rsidR="00561C8C" w:rsidRPr="00EA7BAF">
          <w:rPr>
            <w:rStyle w:val="Hyperlink"/>
            <w:noProof/>
            <w:rtl/>
          </w:rPr>
          <w:t>אריאל קלנר (הליכוד):</w:t>
        </w:r>
        <w:r w:rsidR="00561C8C">
          <w:rPr>
            <w:noProof/>
            <w:webHidden/>
          </w:rPr>
          <w:tab/>
        </w:r>
        <w:r w:rsidR="00561C8C">
          <w:rPr>
            <w:noProof/>
            <w:webHidden/>
          </w:rPr>
          <w:fldChar w:fldCharType="begin"/>
        </w:r>
        <w:r w:rsidR="00561C8C">
          <w:rPr>
            <w:noProof/>
            <w:webHidden/>
          </w:rPr>
          <w:instrText xml:space="preserve"> PAGEREF _Toc155529865 \h </w:instrText>
        </w:r>
        <w:r w:rsidR="00561C8C">
          <w:rPr>
            <w:noProof/>
            <w:webHidden/>
          </w:rPr>
        </w:r>
        <w:r w:rsidR="00561C8C">
          <w:rPr>
            <w:noProof/>
            <w:webHidden/>
          </w:rPr>
          <w:fldChar w:fldCharType="separate"/>
        </w:r>
        <w:r w:rsidR="001F5998">
          <w:rPr>
            <w:noProof/>
            <w:webHidden/>
            <w:rtl/>
          </w:rPr>
          <w:t>227</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66" w:history="1">
        <w:r w:rsidR="00561C8C" w:rsidRPr="00EA7BAF">
          <w:rPr>
            <w:rStyle w:val="Hyperlink"/>
            <w:noProof/>
            <w:rtl/>
          </w:rPr>
          <w:t>שר התקשורת שלמה קרעי:</w:t>
        </w:r>
        <w:r w:rsidR="00561C8C">
          <w:rPr>
            <w:noProof/>
            <w:webHidden/>
          </w:rPr>
          <w:tab/>
        </w:r>
        <w:r w:rsidR="00561C8C">
          <w:rPr>
            <w:noProof/>
            <w:webHidden/>
          </w:rPr>
          <w:fldChar w:fldCharType="begin"/>
        </w:r>
        <w:r w:rsidR="00561C8C">
          <w:rPr>
            <w:noProof/>
            <w:webHidden/>
          </w:rPr>
          <w:instrText xml:space="preserve"> PAGEREF _Toc155529866 \h </w:instrText>
        </w:r>
        <w:r w:rsidR="00561C8C">
          <w:rPr>
            <w:noProof/>
            <w:webHidden/>
          </w:rPr>
        </w:r>
        <w:r w:rsidR="00561C8C">
          <w:rPr>
            <w:noProof/>
            <w:webHidden/>
          </w:rPr>
          <w:fldChar w:fldCharType="separate"/>
        </w:r>
        <w:r w:rsidR="001F5998">
          <w:rPr>
            <w:noProof/>
            <w:webHidden/>
            <w:rtl/>
          </w:rPr>
          <w:t>228</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67" w:history="1">
        <w:r w:rsidR="00561C8C" w:rsidRPr="00EA7BAF">
          <w:rPr>
            <w:rStyle w:val="Hyperlink"/>
            <w:noProof/>
            <w:rtl/>
          </w:rPr>
          <w:t>הצעות לסדר-היום</w:t>
        </w:r>
        <w:r w:rsidR="00561C8C">
          <w:rPr>
            <w:noProof/>
            <w:webHidden/>
          </w:rPr>
          <w:tab/>
        </w:r>
        <w:r w:rsidR="00561C8C">
          <w:rPr>
            <w:noProof/>
            <w:webHidden/>
          </w:rPr>
          <w:fldChar w:fldCharType="begin"/>
        </w:r>
        <w:r w:rsidR="00561C8C">
          <w:rPr>
            <w:noProof/>
            <w:webHidden/>
          </w:rPr>
          <w:instrText xml:space="preserve"> PAGEREF _Toc155529867 \h </w:instrText>
        </w:r>
        <w:r w:rsidR="00561C8C">
          <w:rPr>
            <w:noProof/>
            <w:webHidden/>
          </w:rPr>
        </w:r>
        <w:r w:rsidR="00561C8C">
          <w:rPr>
            <w:noProof/>
            <w:webHidden/>
          </w:rPr>
          <w:fldChar w:fldCharType="separate"/>
        </w:r>
        <w:r w:rsidR="001F5998">
          <w:rPr>
            <w:noProof/>
            <w:webHidden/>
            <w:rtl/>
          </w:rPr>
          <w:t>229</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68" w:history="1">
        <w:r w:rsidR="00561C8C" w:rsidRPr="00EA7BAF">
          <w:rPr>
            <w:rStyle w:val="Hyperlink"/>
            <w:noProof/>
            <w:rtl/>
          </w:rPr>
          <w:t>השתלטות הרשות הפלסטינית על השטחים הפתוחים ביהודה ושומרון – האסטרטגיה הפלסטינית והמענה הישראלי לה</w:t>
        </w:r>
        <w:r w:rsidR="00561C8C">
          <w:rPr>
            <w:noProof/>
            <w:webHidden/>
          </w:rPr>
          <w:tab/>
        </w:r>
        <w:r w:rsidR="00561C8C">
          <w:rPr>
            <w:noProof/>
            <w:webHidden/>
          </w:rPr>
          <w:fldChar w:fldCharType="begin"/>
        </w:r>
        <w:r w:rsidR="00561C8C">
          <w:rPr>
            <w:noProof/>
            <w:webHidden/>
          </w:rPr>
          <w:instrText xml:space="preserve"> PAGEREF _Toc155529868 \h </w:instrText>
        </w:r>
        <w:r w:rsidR="00561C8C">
          <w:rPr>
            <w:noProof/>
            <w:webHidden/>
          </w:rPr>
        </w:r>
        <w:r w:rsidR="00561C8C">
          <w:rPr>
            <w:noProof/>
            <w:webHidden/>
          </w:rPr>
          <w:fldChar w:fldCharType="separate"/>
        </w:r>
        <w:r w:rsidR="001F5998">
          <w:rPr>
            <w:noProof/>
            <w:webHidden/>
            <w:rtl/>
          </w:rPr>
          <w:t>229</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69" w:history="1">
        <w:r w:rsidR="00561C8C" w:rsidRPr="00EA7BAF">
          <w:rPr>
            <w:rStyle w:val="Hyperlink"/>
            <w:noProof/>
            <w:rtl/>
          </w:rPr>
          <w:t xml:space="preserve">אביחי </w:t>
        </w:r>
        <w:r w:rsidR="00B2020E">
          <w:rPr>
            <w:rStyle w:val="Hyperlink"/>
            <w:rFonts w:hint="cs"/>
            <w:noProof/>
            <w:rtl/>
          </w:rPr>
          <w:t xml:space="preserve">אברהם </w:t>
        </w:r>
        <w:r w:rsidR="00561C8C" w:rsidRPr="00EA7BAF">
          <w:rPr>
            <w:rStyle w:val="Hyperlink"/>
            <w:noProof/>
            <w:rtl/>
          </w:rPr>
          <w:t>בוארון (הליכוד):</w:t>
        </w:r>
        <w:r w:rsidR="00561C8C">
          <w:rPr>
            <w:noProof/>
            <w:webHidden/>
          </w:rPr>
          <w:tab/>
        </w:r>
        <w:r w:rsidR="00561C8C">
          <w:rPr>
            <w:noProof/>
            <w:webHidden/>
          </w:rPr>
          <w:fldChar w:fldCharType="begin"/>
        </w:r>
        <w:r w:rsidR="00561C8C">
          <w:rPr>
            <w:noProof/>
            <w:webHidden/>
          </w:rPr>
          <w:instrText xml:space="preserve"> PAGEREF _Toc155529869 \h </w:instrText>
        </w:r>
        <w:r w:rsidR="00561C8C">
          <w:rPr>
            <w:noProof/>
            <w:webHidden/>
          </w:rPr>
        </w:r>
        <w:r w:rsidR="00561C8C">
          <w:rPr>
            <w:noProof/>
            <w:webHidden/>
          </w:rPr>
          <w:fldChar w:fldCharType="separate"/>
        </w:r>
        <w:r w:rsidR="001F5998">
          <w:rPr>
            <w:noProof/>
            <w:webHidden/>
            <w:rtl/>
          </w:rPr>
          <w:t>229</w:t>
        </w:r>
        <w:r w:rsidR="00561C8C">
          <w:rPr>
            <w:noProof/>
            <w:webHidden/>
          </w:rPr>
          <w:fldChar w:fldCharType="end"/>
        </w:r>
      </w:hyperlink>
    </w:p>
    <w:p w:rsidR="00561C8C" w:rsidRDefault="000C22B7" w:rsidP="000C22B7">
      <w:pPr>
        <w:pStyle w:val="TOC2"/>
        <w:rPr>
          <w:rFonts w:asciiTheme="minorHAnsi" w:eastAsiaTheme="minorEastAsia" w:hAnsiTheme="minorHAnsi" w:cstheme="minorBidi"/>
          <w:noProof/>
        </w:rPr>
      </w:pPr>
      <w:hyperlink w:anchor="_Toc155529870" w:history="1">
        <w:r w:rsidR="00561C8C" w:rsidRPr="00EA7BAF">
          <w:rPr>
            <w:rStyle w:val="Hyperlink"/>
            <w:noProof/>
            <w:rtl/>
          </w:rPr>
          <w:t>צבי ידידיה סוכות (</w:t>
        </w:r>
        <w:r>
          <w:rPr>
            <w:rtl/>
          </w:rPr>
          <w:t>הציונות הדתית</w:t>
        </w:r>
        <w:r w:rsidR="00561C8C" w:rsidRPr="00EA7BAF">
          <w:rPr>
            <w:rStyle w:val="Hyperlink"/>
            <w:noProof/>
            <w:rtl/>
          </w:rPr>
          <w:t>):</w:t>
        </w:r>
        <w:r w:rsidR="00561C8C">
          <w:rPr>
            <w:noProof/>
            <w:webHidden/>
          </w:rPr>
          <w:tab/>
        </w:r>
        <w:r w:rsidR="00561C8C">
          <w:rPr>
            <w:noProof/>
            <w:webHidden/>
          </w:rPr>
          <w:fldChar w:fldCharType="begin"/>
        </w:r>
        <w:r w:rsidR="00561C8C">
          <w:rPr>
            <w:noProof/>
            <w:webHidden/>
          </w:rPr>
          <w:instrText xml:space="preserve"> PAGEREF _Toc155529870 \h </w:instrText>
        </w:r>
        <w:r w:rsidR="00561C8C">
          <w:rPr>
            <w:noProof/>
            <w:webHidden/>
          </w:rPr>
        </w:r>
        <w:r w:rsidR="00561C8C">
          <w:rPr>
            <w:noProof/>
            <w:webHidden/>
          </w:rPr>
          <w:fldChar w:fldCharType="separate"/>
        </w:r>
        <w:r w:rsidR="001F5998">
          <w:rPr>
            <w:noProof/>
            <w:webHidden/>
            <w:rtl/>
          </w:rPr>
          <w:t>230</w:t>
        </w:r>
        <w:r w:rsidR="00561C8C">
          <w:rPr>
            <w:noProof/>
            <w:webHidden/>
          </w:rPr>
          <w:fldChar w:fldCharType="end"/>
        </w:r>
      </w:hyperlink>
    </w:p>
    <w:p w:rsidR="00561C8C" w:rsidRDefault="000C22B7" w:rsidP="000C22B7">
      <w:pPr>
        <w:pStyle w:val="TOC2"/>
        <w:rPr>
          <w:rFonts w:asciiTheme="minorHAnsi" w:eastAsiaTheme="minorEastAsia" w:hAnsiTheme="minorHAnsi" w:cstheme="minorBidi"/>
          <w:noProof/>
        </w:rPr>
      </w:pPr>
      <w:hyperlink w:anchor="_Toc155529871" w:history="1">
        <w:r w:rsidR="00561C8C" w:rsidRPr="00EA7BAF">
          <w:rPr>
            <w:rStyle w:val="Hyperlink"/>
            <w:noProof/>
            <w:rtl/>
          </w:rPr>
          <w:t>לימור סון הר מלך (</w:t>
        </w:r>
        <w:r>
          <w:rPr>
            <w:rtl/>
          </w:rPr>
          <w:t>הציונות הדתית</w:t>
        </w:r>
        <w:r w:rsidR="00561C8C" w:rsidRPr="00EA7BAF">
          <w:rPr>
            <w:rStyle w:val="Hyperlink"/>
            <w:noProof/>
            <w:rtl/>
          </w:rPr>
          <w:t>):</w:t>
        </w:r>
        <w:r w:rsidR="00561C8C">
          <w:rPr>
            <w:noProof/>
            <w:webHidden/>
          </w:rPr>
          <w:tab/>
        </w:r>
        <w:r w:rsidR="00561C8C">
          <w:rPr>
            <w:noProof/>
            <w:webHidden/>
          </w:rPr>
          <w:fldChar w:fldCharType="begin"/>
        </w:r>
        <w:r w:rsidR="00561C8C">
          <w:rPr>
            <w:noProof/>
            <w:webHidden/>
          </w:rPr>
          <w:instrText xml:space="preserve"> PAGEREF _Toc155529871 \h </w:instrText>
        </w:r>
        <w:r w:rsidR="00561C8C">
          <w:rPr>
            <w:noProof/>
            <w:webHidden/>
          </w:rPr>
        </w:r>
        <w:r w:rsidR="00561C8C">
          <w:rPr>
            <w:noProof/>
            <w:webHidden/>
          </w:rPr>
          <w:fldChar w:fldCharType="separate"/>
        </w:r>
        <w:r w:rsidR="001F5998">
          <w:rPr>
            <w:noProof/>
            <w:webHidden/>
            <w:rtl/>
          </w:rPr>
          <w:t>232</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72" w:history="1">
        <w:r w:rsidR="00561C8C" w:rsidRPr="00EA7BAF">
          <w:rPr>
            <w:rStyle w:val="Hyperlink"/>
            <w:noProof/>
            <w:rtl/>
          </w:rPr>
          <w:t>הצעות לסדר-היום</w:t>
        </w:r>
        <w:r w:rsidR="00561C8C">
          <w:rPr>
            <w:noProof/>
            <w:webHidden/>
          </w:rPr>
          <w:tab/>
        </w:r>
        <w:r w:rsidR="00561C8C">
          <w:rPr>
            <w:noProof/>
            <w:webHidden/>
          </w:rPr>
          <w:fldChar w:fldCharType="begin"/>
        </w:r>
        <w:r w:rsidR="00561C8C">
          <w:rPr>
            <w:noProof/>
            <w:webHidden/>
          </w:rPr>
          <w:instrText xml:space="preserve"> PAGEREF _Toc155529872 \h </w:instrText>
        </w:r>
        <w:r w:rsidR="00561C8C">
          <w:rPr>
            <w:noProof/>
            <w:webHidden/>
          </w:rPr>
        </w:r>
        <w:r w:rsidR="00561C8C">
          <w:rPr>
            <w:noProof/>
            <w:webHidden/>
          </w:rPr>
          <w:fldChar w:fldCharType="separate"/>
        </w:r>
        <w:r w:rsidR="001F5998">
          <w:rPr>
            <w:noProof/>
            <w:webHidden/>
            <w:rtl/>
          </w:rPr>
          <w:t>239</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73" w:history="1">
        <w:r w:rsidR="00561C8C" w:rsidRPr="00EA7BAF">
          <w:rPr>
            <w:rStyle w:val="Hyperlink"/>
            <w:noProof/>
            <w:rtl/>
          </w:rPr>
          <w:t>הקטל בכבישים: עשרות פצועים ושני הרוגים כתוצאה מרצף תאונות דרכים שאירעו במהלך סוף השבוע</w:t>
        </w:r>
        <w:r w:rsidR="00561C8C">
          <w:rPr>
            <w:noProof/>
            <w:webHidden/>
          </w:rPr>
          <w:tab/>
        </w:r>
        <w:r w:rsidR="00561C8C">
          <w:rPr>
            <w:noProof/>
            <w:webHidden/>
          </w:rPr>
          <w:fldChar w:fldCharType="begin"/>
        </w:r>
        <w:r w:rsidR="00561C8C">
          <w:rPr>
            <w:noProof/>
            <w:webHidden/>
          </w:rPr>
          <w:instrText xml:space="preserve"> PAGEREF _Toc155529873 \h </w:instrText>
        </w:r>
        <w:r w:rsidR="00561C8C">
          <w:rPr>
            <w:noProof/>
            <w:webHidden/>
          </w:rPr>
        </w:r>
        <w:r w:rsidR="00561C8C">
          <w:rPr>
            <w:noProof/>
            <w:webHidden/>
          </w:rPr>
          <w:fldChar w:fldCharType="separate"/>
        </w:r>
        <w:r w:rsidR="001F5998">
          <w:rPr>
            <w:noProof/>
            <w:webHidden/>
            <w:rtl/>
          </w:rPr>
          <w:t>239</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74" w:history="1">
        <w:r w:rsidR="00561C8C" w:rsidRPr="00EA7BAF">
          <w:rPr>
            <w:rStyle w:val="Hyperlink"/>
            <w:noProof/>
            <w:rtl/>
          </w:rPr>
          <w:t>יונתן מישרקי (ש"ס):</w:t>
        </w:r>
        <w:r w:rsidR="00561C8C">
          <w:rPr>
            <w:noProof/>
            <w:webHidden/>
          </w:rPr>
          <w:tab/>
        </w:r>
        <w:r w:rsidR="00561C8C">
          <w:rPr>
            <w:noProof/>
            <w:webHidden/>
          </w:rPr>
          <w:fldChar w:fldCharType="begin"/>
        </w:r>
        <w:r w:rsidR="00561C8C">
          <w:rPr>
            <w:noProof/>
            <w:webHidden/>
          </w:rPr>
          <w:instrText xml:space="preserve"> PAGEREF _Toc155529874 \h </w:instrText>
        </w:r>
        <w:r w:rsidR="00561C8C">
          <w:rPr>
            <w:noProof/>
            <w:webHidden/>
          </w:rPr>
        </w:r>
        <w:r w:rsidR="00561C8C">
          <w:rPr>
            <w:noProof/>
            <w:webHidden/>
          </w:rPr>
          <w:fldChar w:fldCharType="separate"/>
        </w:r>
        <w:r w:rsidR="001F5998">
          <w:rPr>
            <w:noProof/>
            <w:webHidden/>
            <w:rtl/>
          </w:rPr>
          <w:t>239</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75" w:history="1">
        <w:r w:rsidR="00561C8C" w:rsidRPr="00EA7BAF">
          <w:rPr>
            <w:rStyle w:val="Hyperlink"/>
            <w:noProof/>
            <w:rtl/>
          </w:rPr>
          <w:t>יאסר חוג'יראת (רע"מ – הרשימה הערבית המאוחדת):</w:t>
        </w:r>
        <w:r w:rsidR="00561C8C">
          <w:rPr>
            <w:noProof/>
            <w:webHidden/>
          </w:rPr>
          <w:tab/>
        </w:r>
        <w:r w:rsidR="00561C8C">
          <w:rPr>
            <w:noProof/>
            <w:webHidden/>
          </w:rPr>
          <w:fldChar w:fldCharType="begin"/>
        </w:r>
        <w:r w:rsidR="00561C8C">
          <w:rPr>
            <w:noProof/>
            <w:webHidden/>
          </w:rPr>
          <w:instrText xml:space="preserve"> PAGEREF _Toc155529875 \h </w:instrText>
        </w:r>
        <w:r w:rsidR="00561C8C">
          <w:rPr>
            <w:noProof/>
            <w:webHidden/>
          </w:rPr>
        </w:r>
        <w:r w:rsidR="00561C8C">
          <w:rPr>
            <w:noProof/>
            <w:webHidden/>
          </w:rPr>
          <w:fldChar w:fldCharType="separate"/>
        </w:r>
        <w:r w:rsidR="001F5998">
          <w:rPr>
            <w:noProof/>
            <w:webHidden/>
            <w:rtl/>
          </w:rPr>
          <w:t>240</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76" w:history="1">
        <w:r w:rsidR="00561C8C" w:rsidRPr="00EA7BAF">
          <w:rPr>
            <w:rStyle w:val="Hyperlink"/>
            <w:noProof/>
            <w:rtl/>
          </w:rPr>
          <w:t>עופר כסיף (חד"ש-תע"ל):</w:t>
        </w:r>
        <w:r w:rsidR="00561C8C">
          <w:rPr>
            <w:noProof/>
            <w:webHidden/>
          </w:rPr>
          <w:tab/>
        </w:r>
        <w:r w:rsidR="00561C8C">
          <w:rPr>
            <w:noProof/>
            <w:webHidden/>
          </w:rPr>
          <w:fldChar w:fldCharType="begin"/>
        </w:r>
        <w:r w:rsidR="00561C8C">
          <w:rPr>
            <w:noProof/>
            <w:webHidden/>
          </w:rPr>
          <w:instrText xml:space="preserve"> PAGEREF _Toc155529876 \h </w:instrText>
        </w:r>
        <w:r w:rsidR="00561C8C">
          <w:rPr>
            <w:noProof/>
            <w:webHidden/>
          </w:rPr>
        </w:r>
        <w:r w:rsidR="00561C8C">
          <w:rPr>
            <w:noProof/>
            <w:webHidden/>
          </w:rPr>
          <w:fldChar w:fldCharType="separate"/>
        </w:r>
        <w:r w:rsidR="001F5998">
          <w:rPr>
            <w:noProof/>
            <w:webHidden/>
            <w:rtl/>
          </w:rPr>
          <w:t>241</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77" w:history="1">
        <w:r w:rsidR="00561C8C" w:rsidRPr="00EA7BAF">
          <w:rPr>
            <w:rStyle w:val="Hyperlink"/>
            <w:noProof/>
            <w:rtl/>
          </w:rPr>
          <w:t>סגן שרת התחבורה והבטיחות בדרכים אורי מקלב:</w:t>
        </w:r>
        <w:r w:rsidR="00561C8C">
          <w:rPr>
            <w:noProof/>
            <w:webHidden/>
          </w:rPr>
          <w:tab/>
        </w:r>
        <w:r w:rsidR="00561C8C">
          <w:rPr>
            <w:noProof/>
            <w:webHidden/>
          </w:rPr>
          <w:fldChar w:fldCharType="begin"/>
        </w:r>
        <w:r w:rsidR="00561C8C">
          <w:rPr>
            <w:noProof/>
            <w:webHidden/>
          </w:rPr>
          <w:instrText xml:space="preserve"> PAGEREF _Toc155529877 \h </w:instrText>
        </w:r>
        <w:r w:rsidR="00561C8C">
          <w:rPr>
            <w:noProof/>
            <w:webHidden/>
          </w:rPr>
        </w:r>
        <w:r w:rsidR="00561C8C">
          <w:rPr>
            <w:noProof/>
            <w:webHidden/>
          </w:rPr>
          <w:fldChar w:fldCharType="separate"/>
        </w:r>
        <w:r w:rsidR="001F5998">
          <w:rPr>
            <w:noProof/>
            <w:webHidden/>
            <w:rtl/>
          </w:rPr>
          <w:t>242</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78" w:history="1">
        <w:r w:rsidR="00561C8C" w:rsidRPr="00EA7BAF">
          <w:rPr>
            <w:rStyle w:val="Hyperlink"/>
            <w:noProof/>
            <w:rtl/>
            <w:lang w:eastAsia="he-IL"/>
          </w:rPr>
          <w:t>הצעות לסדר-היום</w:t>
        </w:r>
        <w:r w:rsidR="00561C8C">
          <w:rPr>
            <w:noProof/>
            <w:webHidden/>
          </w:rPr>
          <w:tab/>
        </w:r>
        <w:r w:rsidR="00561C8C">
          <w:rPr>
            <w:noProof/>
            <w:webHidden/>
          </w:rPr>
          <w:fldChar w:fldCharType="begin"/>
        </w:r>
        <w:r w:rsidR="00561C8C">
          <w:rPr>
            <w:noProof/>
            <w:webHidden/>
          </w:rPr>
          <w:instrText xml:space="preserve"> PAGEREF _Toc155529878 \h </w:instrText>
        </w:r>
        <w:r w:rsidR="00561C8C">
          <w:rPr>
            <w:noProof/>
            <w:webHidden/>
          </w:rPr>
        </w:r>
        <w:r w:rsidR="00561C8C">
          <w:rPr>
            <w:noProof/>
            <w:webHidden/>
          </w:rPr>
          <w:fldChar w:fldCharType="separate"/>
        </w:r>
        <w:r w:rsidR="001F5998">
          <w:rPr>
            <w:noProof/>
            <w:webHidden/>
            <w:rtl/>
          </w:rPr>
          <w:t>246</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79" w:history="1">
        <w:r w:rsidR="00561C8C" w:rsidRPr="00EA7BAF">
          <w:rPr>
            <w:rStyle w:val="Hyperlink"/>
            <w:noProof/>
            <w:rtl/>
            <w:lang w:eastAsia="he-IL"/>
          </w:rPr>
          <w:t>מצב חירום: פשיעה ואלימות בחברה הערבית</w:t>
        </w:r>
        <w:r w:rsidR="00561C8C">
          <w:rPr>
            <w:noProof/>
            <w:webHidden/>
          </w:rPr>
          <w:tab/>
        </w:r>
        <w:r w:rsidR="00561C8C">
          <w:rPr>
            <w:noProof/>
            <w:webHidden/>
          </w:rPr>
          <w:fldChar w:fldCharType="begin"/>
        </w:r>
        <w:r w:rsidR="00561C8C">
          <w:rPr>
            <w:noProof/>
            <w:webHidden/>
          </w:rPr>
          <w:instrText xml:space="preserve"> PAGEREF _Toc155529879 \h </w:instrText>
        </w:r>
        <w:r w:rsidR="00561C8C">
          <w:rPr>
            <w:noProof/>
            <w:webHidden/>
          </w:rPr>
        </w:r>
        <w:r w:rsidR="00561C8C">
          <w:rPr>
            <w:noProof/>
            <w:webHidden/>
          </w:rPr>
          <w:fldChar w:fldCharType="separate"/>
        </w:r>
        <w:r w:rsidR="001F5998">
          <w:rPr>
            <w:noProof/>
            <w:webHidden/>
            <w:rtl/>
          </w:rPr>
          <w:t>246</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80" w:history="1">
        <w:r w:rsidR="00561C8C" w:rsidRPr="00EA7BAF">
          <w:rPr>
            <w:rStyle w:val="Hyperlink"/>
            <w:noProof/>
            <w:rtl/>
          </w:rPr>
          <w:t>מנסור עבאס (רע"מ – הרשימה הערבית המאוחדת):</w:t>
        </w:r>
        <w:r w:rsidR="00561C8C">
          <w:rPr>
            <w:noProof/>
            <w:webHidden/>
          </w:rPr>
          <w:tab/>
        </w:r>
        <w:r w:rsidR="00561C8C">
          <w:rPr>
            <w:noProof/>
            <w:webHidden/>
          </w:rPr>
          <w:fldChar w:fldCharType="begin"/>
        </w:r>
        <w:r w:rsidR="00561C8C">
          <w:rPr>
            <w:noProof/>
            <w:webHidden/>
          </w:rPr>
          <w:instrText xml:space="preserve"> PAGEREF _Toc155529880 \h </w:instrText>
        </w:r>
        <w:r w:rsidR="00561C8C">
          <w:rPr>
            <w:noProof/>
            <w:webHidden/>
          </w:rPr>
        </w:r>
        <w:r w:rsidR="00561C8C">
          <w:rPr>
            <w:noProof/>
            <w:webHidden/>
          </w:rPr>
          <w:fldChar w:fldCharType="separate"/>
        </w:r>
        <w:r w:rsidR="001F5998">
          <w:rPr>
            <w:noProof/>
            <w:webHidden/>
            <w:rtl/>
          </w:rPr>
          <w:t>246</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81" w:history="1">
        <w:r w:rsidR="00561C8C" w:rsidRPr="00EA7BAF">
          <w:rPr>
            <w:rStyle w:val="Hyperlink"/>
            <w:noProof/>
            <w:rtl/>
          </w:rPr>
          <w:t>עופר כסיף (חד"ש-תע"ל):</w:t>
        </w:r>
        <w:r w:rsidR="00561C8C">
          <w:rPr>
            <w:noProof/>
            <w:webHidden/>
          </w:rPr>
          <w:tab/>
        </w:r>
        <w:r w:rsidR="00561C8C">
          <w:rPr>
            <w:noProof/>
            <w:webHidden/>
          </w:rPr>
          <w:fldChar w:fldCharType="begin"/>
        </w:r>
        <w:r w:rsidR="00561C8C">
          <w:rPr>
            <w:noProof/>
            <w:webHidden/>
          </w:rPr>
          <w:instrText xml:space="preserve"> PAGEREF _Toc155529881 \h </w:instrText>
        </w:r>
        <w:r w:rsidR="00561C8C">
          <w:rPr>
            <w:noProof/>
            <w:webHidden/>
          </w:rPr>
        </w:r>
        <w:r w:rsidR="00561C8C">
          <w:rPr>
            <w:noProof/>
            <w:webHidden/>
          </w:rPr>
          <w:fldChar w:fldCharType="separate"/>
        </w:r>
        <w:r w:rsidR="001F5998">
          <w:rPr>
            <w:noProof/>
            <w:webHidden/>
            <w:rtl/>
          </w:rPr>
          <w:t>248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82" w:history="1">
        <w:r w:rsidR="00561C8C" w:rsidRPr="00EA7BAF">
          <w:rPr>
            <w:rStyle w:val="Hyperlink"/>
            <w:noProof/>
            <w:rtl/>
          </w:rPr>
          <w:t>השר לביטחון לאומי איתמר בן גביר:</w:t>
        </w:r>
        <w:r w:rsidR="00561C8C">
          <w:rPr>
            <w:noProof/>
            <w:webHidden/>
          </w:rPr>
          <w:tab/>
        </w:r>
        <w:r w:rsidR="00561C8C">
          <w:rPr>
            <w:noProof/>
            <w:webHidden/>
          </w:rPr>
          <w:fldChar w:fldCharType="begin"/>
        </w:r>
        <w:r w:rsidR="00561C8C">
          <w:rPr>
            <w:noProof/>
            <w:webHidden/>
          </w:rPr>
          <w:instrText xml:space="preserve"> PAGEREF _Toc155529882 \h </w:instrText>
        </w:r>
        <w:r w:rsidR="00561C8C">
          <w:rPr>
            <w:noProof/>
            <w:webHidden/>
          </w:rPr>
        </w:r>
        <w:r w:rsidR="00561C8C">
          <w:rPr>
            <w:noProof/>
            <w:webHidden/>
          </w:rPr>
          <w:fldChar w:fldCharType="separate"/>
        </w:r>
        <w:r w:rsidR="001F5998">
          <w:rPr>
            <w:noProof/>
            <w:webHidden/>
            <w:rtl/>
          </w:rPr>
          <w:t>250</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83" w:history="1">
        <w:r w:rsidR="00561C8C" w:rsidRPr="00EA7BAF">
          <w:rPr>
            <w:rStyle w:val="Hyperlink"/>
            <w:noProof/>
            <w:rtl/>
          </w:rPr>
          <w:t>הצעה לסדר-היום</w:t>
        </w:r>
        <w:r w:rsidR="00561C8C">
          <w:rPr>
            <w:noProof/>
            <w:webHidden/>
          </w:rPr>
          <w:tab/>
        </w:r>
        <w:r w:rsidR="00561C8C">
          <w:rPr>
            <w:noProof/>
            <w:webHidden/>
          </w:rPr>
          <w:fldChar w:fldCharType="begin"/>
        </w:r>
        <w:r w:rsidR="00561C8C">
          <w:rPr>
            <w:noProof/>
            <w:webHidden/>
          </w:rPr>
          <w:instrText xml:space="preserve"> PAGEREF _Toc155529883 \h </w:instrText>
        </w:r>
        <w:r w:rsidR="00561C8C">
          <w:rPr>
            <w:noProof/>
            <w:webHidden/>
          </w:rPr>
        </w:r>
        <w:r w:rsidR="00561C8C">
          <w:rPr>
            <w:noProof/>
            <w:webHidden/>
          </w:rPr>
          <w:fldChar w:fldCharType="separate"/>
        </w:r>
        <w:r w:rsidR="001F5998">
          <w:rPr>
            <w:noProof/>
            <w:webHidden/>
            <w:rtl/>
          </w:rPr>
          <w:t>255</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84" w:history="1">
        <w:r w:rsidR="00561C8C" w:rsidRPr="00EA7BAF">
          <w:rPr>
            <w:rStyle w:val="Hyperlink"/>
            <w:noProof/>
            <w:rtl/>
          </w:rPr>
          <w:t>מחירים מופקעים במוצרי צריכה בסיסיים בבתי הכלא</w:t>
        </w:r>
        <w:r w:rsidR="00561C8C">
          <w:rPr>
            <w:noProof/>
            <w:webHidden/>
          </w:rPr>
          <w:tab/>
        </w:r>
        <w:r w:rsidR="00561C8C">
          <w:rPr>
            <w:noProof/>
            <w:webHidden/>
          </w:rPr>
          <w:fldChar w:fldCharType="begin"/>
        </w:r>
        <w:r w:rsidR="00561C8C">
          <w:rPr>
            <w:noProof/>
            <w:webHidden/>
          </w:rPr>
          <w:instrText xml:space="preserve"> PAGEREF _Toc155529884 \h </w:instrText>
        </w:r>
        <w:r w:rsidR="00561C8C">
          <w:rPr>
            <w:noProof/>
            <w:webHidden/>
          </w:rPr>
        </w:r>
        <w:r w:rsidR="00561C8C">
          <w:rPr>
            <w:noProof/>
            <w:webHidden/>
          </w:rPr>
          <w:fldChar w:fldCharType="separate"/>
        </w:r>
        <w:r w:rsidR="001F5998">
          <w:rPr>
            <w:noProof/>
            <w:webHidden/>
            <w:rtl/>
          </w:rPr>
          <w:t>255</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85" w:history="1">
        <w:r w:rsidR="00561C8C" w:rsidRPr="00EA7BAF">
          <w:rPr>
            <w:rStyle w:val="Hyperlink"/>
            <w:noProof/>
            <w:rtl/>
          </w:rPr>
          <w:t>ארז מלול (ש"ס):</w:t>
        </w:r>
        <w:r w:rsidR="00561C8C">
          <w:rPr>
            <w:noProof/>
            <w:webHidden/>
          </w:rPr>
          <w:tab/>
        </w:r>
        <w:r w:rsidR="00561C8C">
          <w:rPr>
            <w:noProof/>
            <w:webHidden/>
          </w:rPr>
          <w:fldChar w:fldCharType="begin"/>
        </w:r>
        <w:r w:rsidR="00561C8C">
          <w:rPr>
            <w:noProof/>
            <w:webHidden/>
          </w:rPr>
          <w:instrText xml:space="preserve"> PAGEREF _Toc155529885 \h </w:instrText>
        </w:r>
        <w:r w:rsidR="00561C8C">
          <w:rPr>
            <w:noProof/>
            <w:webHidden/>
          </w:rPr>
        </w:r>
        <w:r w:rsidR="00561C8C">
          <w:rPr>
            <w:noProof/>
            <w:webHidden/>
          </w:rPr>
          <w:fldChar w:fldCharType="separate"/>
        </w:r>
        <w:r w:rsidR="001F5998">
          <w:rPr>
            <w:noProof/>
            <w:webHidden/>
            <w:rtl/>
          </w:rPr>
          <w:t>256</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86" w:history="1">
        <w:r w:rsidR="00561C8C" w:rsidRPr="00EA7BAF">
          <w:rPr>
            <w:rStyle w:val="Hyperlink"/>
            <w:noProof/>
            <w:rtl/>
          </w:rPr>
          <w:t>השר לביטחון לאומי איתמר בן גביר:</w:t>
        </w:r>
        <w:r w:rsidR="00561C8C">
          <w:rPr>
            <w:noProof/>
            <w:webHidden/>
          </w:rPr>
          <w:tab/>
        </w:r>
        <w:r w:rsidR="00561C8C">
          <w:rPr>
            <w:noProof/>
            <w:webHidden/>
          </w:rPr>
          <w:fldChar w:fldCharType="begin"/>
        </w:r>
        <w:r w:rsidR="00561C8C">
          <w:rPr>
            <w:noProof/>
            <w:webHidden/>
          </w:rPr>
          <w:instrText xml:space="preserve"> PAGEREF _Toc155529886 \h </w:instrText>
        </w:r>
        <w:r w:rsidR="00561C8C">
          <w:rPr>
            <w:noProof/>
            <w:webHidden/>
          </w:rPr>
        </w:r>
        <w:r w:rsidR="00561C8C">
          <w:rPr>
            <w:noProof/>
            <w:webHidden/>
          </w:rPr>
          <w:fldChar w:fldCharType="separate"/>
        </w:r>
        <w:r w:rsidR="001F5998">
          <w:rPr>
            <w:noProof/>
            <w:webHidden/>
            <w:rtl/>
          </w:rPr>
          <w:t>258</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87" w:history="1">
        <w:r w:rsidR="00561C8C" w:rsidRPr="00EA7BAF">
          <w:rPr>
            <w:rStyle w:val="Hyperlink"/>
            <w:noProof/>
            <w:rtl/>
          </w:rPr>
          <w:t>שאילתות ותשובות</w:t>
        </w:r>
        <w:r w:rsidR="00561C8C">
          <w:rPr>
            <w:noProof/>
            <w:webHidden/>
          </w:rPr>
          <w:tab/>
        </w:r>
        <w:r w:rsidR="00561C8C">
          <w:rPr>
            <w:noProof/>
            <w:webHidden/>
          </w:rPr>
          <w:fldChar w:fldCharType="begin"/>
        </w:r>
        <w:r w:rsidR="00561C8C">
          <w:rPr>
            <w:noProof/>
            <w:webHidden/>
          </w:rPr>
          <w:instrText xml:space="preserve"> PAGEREF _Toc155529887 \h </w:instrText>
        </w:r>
        <w:r w:rsidR="00561C8C">
          <w:rPr>
            <w:noProof/>
            <w:webHidden/>
          </w:rPr>
        </w:r>
        <w:r w:rsidR="00561C8C">
          <w:rPr>
            <w:noProof/>
            <w:webHidden/>
          </w:rPr>
          <w:fldChar w:fldCharType="separate"/>
        </w:r>
        <w:r w:rsidR="001F5998">
          <w:rPr>
            <w:noProof/>
            <w:webHidden/>
            <w:rtl/>
          </w:rPr>
          <w:t>264</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88" w:history="1">
        <w:r w:rsidR="00561C8C" w:rsidRPr="00EA7BAF">
          <w:rPr>
            <w:rStyle w:val="Hyperlink"/>
            <w:noProof/>
            <w:rtl/>
          </w:rPr>
          <w:t>238. מעקב משלוח בדואר ישראל</w:t>
        </w:r>
        <w:r w:rsidR="00561C8C">
          <w:rPr>
            <w:noProof/>
            <w:webHidden/>
          </w:rPr>
          <w:tab/>
        </w:r>
        <w:r w:rsidR="00561C8C">
          <w:rPr>
            <w:noProof/>
            <w:webHidden/>
          </w:rPr>
          <w:fldChar w:fldCharType="begin"/>
        </w:r>
        <w:r w:rsidR="00561C8C">
          <w:rPr>
            <w:noProof/>
            <w:webHidden/>
          </w:rPr>
          <w:instrText xml:space="preserve"> PAGEREF _Toc155529888 \h </w:instrText>
        </w:r>
        <w:r w:rsidR="00561C8C">
          <w:rPr>
            <w:noProof/>
            <w:webHidden/>
          </w:rPr>
        </w:r>
        <w:r w:rsidR="00561C8C">
          <w:rPr>
            <w:noProof/>
            <w:webHidden/>
          </w:rPr>
          <w:fldChar w:fldCharType="separate"/>
        </w:r>
        <w:r w:rsidR="001F5998">
          <w:rPr>
            <w:noProof/>
            <w:webHidden/>
            <w:rtl/>
          </w:rPr>
          <w:t>264</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89" w:history="1">
        <w:r w:rsidR="00561C8C" w:rsidRPr="00EA7BAF">
          <w:rPr>
            <w:rStyle w:val="Hyperlink"/>
            <w:noProof/>
            <w:rtl/>
          </w:rPr>
          <w:t>אברהם בצלאל (ש"ס):</w:t>
        </w:r>
        <w:r w:rsidR="00561C8C">
          <w:rPr>
            <w:noProof/>
            <w:webHidden/>
          </w:rPr>
          <w:tab/>
        </w:r>
        <w:r w:rsidR="00561C8C">
          <w:rPr>
            <w:noProof/>
            <w:webHidden/>
          </w:rPr>
          <w:fldChar w:fldCharType="begin"/>
        </w:r>
        <w:r w:rsidR="00561C8C">
          <w:rPr>
            <w:noProof/>
            <w:webHidden/>
          </w:rPr>
          <w:instrText xml:space="preserve"> PAGEREF _Toc155529889 \h </w:instrText>
        </w:r>
        <w:r w:rsidR="00561C8C">
          <w:rPr>
            <w:noProof/>
            <w:webHidden/>
          </w:rPr>
        </w:r>
        <w:r w:rsidR="00561C8C">
          <w:rPr>
            <w:noProof/>
            <w:webHidden/>
          </w:rPr>
          <w:fldChar w:fldCharType="separate"/>
        </w:r>
        <w:r w:rsidR="001F5998">
          <w:rPr>
            <w:noProof/>
            <w:webHidden/>
            <w:rtl/>
          </w:rPr>
          <w:t>264</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90" w:history="1">
        <w:r w:rsidR="00561C8C" w:rsidRPr="00EA7BAF">
          <w:rPr>
            <w:rStyle w:val="Hyperlink"/>
            <w:noProof/>
            <w:rtl/>
          </w:rPr>
          <w:t>שר התקשורת שלמה קרעי:</w:t>
        </w:r>
        <w:r w:rsidR="00561C8C">
          <w:rPr>
            <w:noProof/>
            <w:webHidden/>
          </w:rPr>
          <w:tab/>
        </w:r>
        <w:r w:rsidR="00561C8C">
          <w:rPr>
            <w:noProof/>
            <w:webHidden/>
          </w:rPr>
          <w:fldChar w:fldCharType="begin"/>
        </w:r>
        <w:r w:rsidR="00561C8C">
          <w:rPr>
            <w:noProof/>
            <w:webHidden/>
          </w:rPr>
          <w:instrText xml:space="preserve"> PAGEREF _Toc155529890 \h </w:instrText>
        </w:r>
        <w:r w:rsidR="00561C8C">
          <w:rPr>
            <w:noProof/>
            <w:webHidden/>
          </w:rPr>
        </w:r>
        <w:r w:rsidR="00561C8C">
          <w:rPr>
            <w:noProof/>
            <w:webHidden/>
          </w:rPr>
          <w:fldChar w:fldCharType="separate"/>
        </w:r>
        <w:r w:rsidR="001F5998">
          <w:rPr>
            <w:noProof/>
            <w:webHidden/>
            <w:rtl/>
          </w:rPr>
          <w:t>265</w:t>
        </w:r>
        <w:r w:rsidR="00561C8C">
          <w:rPr>
            <w:noProof/>
            <w:webHidden/>
          </w:rPr>
          <w:fldChar w:fldCharType="end"/>
        </w:r>
      </w:hyperlink>
    </w:p>
    <w:p w:rsidR="00561C8C" w:rsidRDefault="000C22B7" w:rsidP="00561C8C">
      <w:pPr>
        <w:pStyle w:val="TOC1"/>
        <w:rPr>
          <w:rFonts w:asciiTheme="minorHAnsi" w:eastAsiaTheme="minorEastAsia" w:hAnsiTheme="minorHAnsi" w:cstheme="minorBidi"/>
          <w:noProof/>
        </w:rPr>
      </w:pPr>
      <w:hyperlink w:anchor="_Toc155529891" w:history="1">
        <w:r w:rsidR="00561C8C" w:rsidRPr="00EA7BAF">
          <w:rPr>
            <w:rStyle w:val="Hyperlink"/>
            <w:noProof/>
            <w:rtl/>
          </w:rPr>
          <w:t>239. פרסום נתוני רמת קליטה סלולרית</w:t>
        </w:r>
        <w:r w:rsidR="00561C8C">
          <w:rPr>
            <w:noProof/>
            <w:webHidden/>
          </w:rPr>
          <w:tab/>
        </w:r>
        <w:r w:rsidR="00561C8C">
          <w:rPr>
            <w:noProof/>
            <w:webHidden/>
          </w:rPr>
          <w:fldChar w:fldCharType="begin"/>
        </w:r>
        <w:r w:rsidR="00561C8C">
          <w:rPr>
            <w:noProof/>
            <w:webHidden/>
          </w:rPr>
          <w:instrText xml:space="preserve"> PAGEREF _Toc155529891 \h </w:instrText>
        </w:r>
        <w:r w:rsidR="00561C8C">
          <w:rPr>
            <w:noProof/>
            <w:webHidden/>
          </w:rPr>
        </w:r>
        <w:r w:rsidR="00561C8C">
          <w:rPr>
            <w:noProof/>
            <w:webHidden/>
          </w:rPr>
          <w:fldChar w:fldCharType="separate"/>
        </w:r>
        <w:r w:rsidR="001F5998">
          <w:rPr>
            <w:noProof/>
            <w:webHidden/>
            <w:rtl/>
          </w:rPr>
          <w:t>268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92" w:history="1">
        <w:r w:rsidR="00561C8C" w:rsidRPr="00EA7BAF">
          <w:rPr>
            <w:rStyle w:val="Hyperlink"/>
            <w:noProof/>
            <w:rtl/>
          </w:rPr>
          <w:t>אברהם בצלאל (ש"ס):</w:t>
        </w:r>
        <w:r w:rsidR="00561C8C">
          <w:rPr>
            <w:noProof/>
            <w:webHidden/>
          </w:rPr>
          <w:tab/>
        </w:r>
        <w:r w:rsidR="00561C8C">
          <w:rPr>
            <w:noProof/>
            <w:webHidden/>
          </w:rPr>
          <w:fldChar w:fldCharType="begin"/>
        </w:r>
        <w:r w:rsidR="00561C8C">
          <w:rPr>
            <w:noProof/>
            <w:webHidden/>
          </w:rPr>
          <w:instrText xml:space="preserve"> PAGEREF _Toc155529892 \h </w:instrText>
        </w:r>
        <w:r w:rsidR="00561C8C">
          <w:rPr>
            <w:noProof/>
            <w:webHidden/>
          </w:rPr>
        </w:r>
        <w:r w:rsidR="00561C8C">
          <w:rPr>
            <w:noProof/>
            <w:webHidden/>
          </w:rPr>
          <w:fldChar w:fldCharType="separate"/>
        </w:r>
        <w:r w:rsidR="001F5998">
          <w:rPr>
            <w:noProof/>
            <w:webHidden/>
            <w:rtl/>
          </w:rPr>
          <w:t>268</w:t>
        </w:r>
        <w:r w:rsidR="00561C8C">
          <w:rPr>
            <w:noProof/>
            <w:webHidden/>
          </w:rPr>
          <w:fldChar w:fldCharType="end"/>
        </w:r>
      </w:hyperlink>
    </w:p>
    <w:p w:rsidR="00561C8C" w:rsidRDefault="000C22B7" w:rsidP="00561C8C">
      <w:pPr>
        <w:pStyle w:val="TOC2"/>
        <w:rPr>
          <w:rFonts w:asciiTheme="minorHAnsi" w:eastAsiaTheme="minorEastAsia" w:hAnsiTheme="minorHAnsi" w:cstheme="minorBidi"/>
          <w:noProof/>
        </w:rPr>
      </w:pPr>
      <w:hyperlink w:anchor="_Toc155529893" w:history="1">
        <w:r w:rsidR="00561C8C" w:rsidRPr="00EA7BAF">
          <w:rPr>
            <w:rStyle w:val="Hyperlink"/>
            <w:noProof/>
            <w:rtl/>
          </w:rPr>
          <w:t>שר התקשורת שלמה קרעי:</w:t>
        </w:r>
        <w:r w:rsidR="00561C8C">
          <w:rPr>
            <w:noProof/>
            <w:webHidden/>
          </w:rPr>
          <w:tab/>
        </w:r>
        <w:r w:rsidR="00561C8C">
          <w:rPr>
            <w:noProof/>
            <w:webHidden/>
          </w:rPr>
          <w:fldChar w:fldCharType="begin"/>
        </w:r>
        <w:r w:rsidR="00561C8C">
          <w:rPr>
            <w:noProof/>
            <w:webHidden/>
          </w:rPr>
          <w:instrText xml:space="preserve"> PAGEREF _Toc155529893 \h </w:instrText>
        </w:r>
        <w:r w:rsidR="00561C8C">
          <w:rPr>
            <w:noProof/>
            <w:webHidden/>
          </w:rPr>
        </w:r>
        <w:r w:rsidR="00561C8C">
          <w:rPr>
            <w:noProof/>
            <w:webHidden/>
          </w:rPr>
          <w:fldChar w:fldCharType="separate"/>
        </w:r>
        <w:r w:rsidR="001F5998">
          <w:rPr>
            <w:noProof/>
            <w:webHidden/>
            <w:rtl/>
          </w:rPr>
          <w:t>269</w:t>
        </w:r>
        <w:r w:rsidR="00561C8C">
          <w:rPr>
            <w:noProof/>
            <w:webHidden/>
          </w:rPr>
          <w:fldChar w:fldCharType="end"/>
        </w:r>
      </w:hyperlink>
    </w:p>
    <w:p w:rsidR="002F0A7B" w:rsidRDefault="00561C8C" w:rsidP="00561C8C">
      <w:pPr>
        <w:ind w:firstLine="0"/>
        <w:rPr>
          <w:rtl/>
        </w:rPr>
      </w:pPr>
      <w:r>
        <w:rPr>
          <w:rtl/>
        </w:rPr>
        <w:fldChar w:fldCharType="end"/>
      </w:r>
    </w:p>
    <w:p w:rsidR="002F0A7B" w:rsidRDefault="002F0A7B">
      <w:pPr>
        <w:bidi w:val="0"/>
        <w:spacing w:line="240" w:lineRule="auto"/>
        <w:ind w:firstLine="0"/>
        <w:jc w:val="left"/>
      </w:pPr>
      <w:r>
        <w:rPr>
          <w:rtl/>
        </w:rPr>
        <w:br w:type="page"/>
      </w:r>
    </w:p>
    <w:p w:rsidR="0017748B" w:rsidRDefault="0017748B" w:rsidP="00544D6A">
      <w:pPr>
        <w:pStyle w:val="a6"/>
        <w:rPr>
          <w:rtl/>
        </w:rPr>
      </w:pPr>
      <w:bookmarkStart w:id="11" w:name="ET_subject_מסמכים_שהונחו_על_שולחן__4"/>
      <w:r w:rsidRPr="00544D6A">
        <w:rPr>
          <w:rStyle w:val="TagStyle"/>
          <w:rtl/>
        </w:rPr>
        <w:lastRenderedPageBreak/>
        <w:t>&lt;&lt; נושא &gt;&gt;</w:t>
      </w:r>
      <w:r w:rsidRPr="00F423C3">
        <w:rPr>
          <w:rStyle w:val="TagStyle"/>
          <w:rtl/>
        </w:rPr>
        <w:t xml:space="preserve"> </w:t>
      </w:r>
      <w:bookmarkStart w:id="12" w:name="_Toc137679373"/>
      <w:bookmarkStart w:id="13" w:name="_Toc137679722"/>
      <w:bookmarkStart w:id="14" w:name="_Toc137717507"/>
      <w:bookmarkStart w:id="15" w:name="_Toc155172091"/>
      <w:bookmarkStart w:id="16" w:name="_Toc155529782"/>
      <w:r>
        <w:rPr>
          <w:rtl/>
        </w:rPr>
        <w:t>מסמכים שהונחו על שולחן הכנסת</w:t>
      </w:r>
      <w:bookmarkEnd w:id="12"/>
      <w:bookmarkEnd w:id="13"/>
      <w:bookmarkEnd w:id="14"/>
      <w:bookmarkEnd w:id="15"/>
      <w:bookmarkEnd w:id="16"/>
      <w:r w:rsidRPr="00F423C3">
        <w:rPr>
          <w:rStyle w:val="TagStyle"/>
          <w:rtl/>
        </w:rPr>
        <w:t xml:space="preserve"> </w:t>
      </w:r>
      <w:r w:rsidRPr="00544D6A">
        <w:rPr>
          <w:rStyle w:val="TagStyle"/>
          <w:rtl/>
        </w:rPr>
        <w:t>&lt;&lt; נושא &gt;&gt;</w:t>
      </w:r>
      <w:r>
        <w:rPr>
          <w:rtl/>
        </w:rPr>
        <w:t xml:space="preserve"> </w:t>
      </w:r>
      <w:bookmarkEnd w:id="11"/>
    </w:p>
    <w:p w:rsidR="0017748B" w:rsidRDefault="0017748B" w:rsidP="00544D6A">
      <w:pPr>
        <w:keepNext/>
        <w:rPr>
          <w:rtl/>
        </w:rPr>
      </w:pPr>
      <w:bookmarkStart w:id="17" w:name="ET_yor_6423_2"/>
    </w:p>
    <w:p w:rsidR="0017748B" w:rsidRDefault="0017748B" w:rsidP="00544D6A">
      <w:pPr>
        <w:pStyle w:val="af6"/>
        <w:keepNext/>
        <w:rPr>
          <w:rtl/>
        </w:rPr>
      </w:pPr>
      <w:r w:rsidRPr="00544D6A">
        <w:rPr>
          <w:rStyle w:val="TagStyle"/>
          <w:rtl/>
        </w:rPr>
        <w:t>&lt;&lt; יור &gt;&gt;</w:t>
      </w:r>
      <w:r w:rsidRPr="00F423C3">
        <w:rPr>
          <w:rStyle w:val="TagStyle"/>
          <w:rtl/>
        </w:rPr>
        <w:t xml:space="preserve"> </w:t>
      </w:r>
      <w:r>
        <w:rPr>
          <w:rtl/>
        </w:rPr>
        <w:t>היו"ר אמיר אוחנה:</w:t>
      </w:r>
      <w:r w:rsidRPr="00F423C3">
        <w:rPr>
          <w:rStyle w:val="TagStyle"/>
          <w:rtl/>
        </w:rPr>
        <w:t xml:space="preserve"> </w:t>
      </w:r>
      <w:r w:rsidRPr="00544D6A">
        <w:rPr>
          <w:rStyle w:val="TagStyle"/>
          <w:rtl/>
        </w:rPr>
        <w:t>&lt;&lt; יור &gt;&gt;</w:t>
      </w:r>
      <w:r>
        <w:rPr>
          <w:rtl/>
        </w:rPr>
        <w:t xml:space="preserve"> </w:t>
      </w:r>
      <w:bookmarkEnd w:id="17"/>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חברי הכנסת, אני מתכבד לפתוח את ישיבת הכנסת. היום יום רביעי כ"ה בסיוון התשפ"ג, 14 ביוני 2023. </w:t>
      </w:r>
    </w:p>
    <w:p w:rsidR="0017748B" w:rsidRDefault="0017748B" w:rsidP="00FA2B33">
      <w:pPr>
        <w:rPr>
          <w:rtl/>
          <w:lang w:eastAsia="he-IL"/>
        </w:rPr>
      </w:pPr>
    </w:p>
    <w:p w:rsidR="0017748B" w:rsidRDefault="0017748B" w:rsidP="00FA2B33">
      <w:pPr>
        <w:rPr>
          <w:rtl/>
          <w:lang w:eastAsia="he-IL"/>
        </w:rPr>
      </w:pPr>
      <w:r>
        <w:rPr>
          <w:rFonts w:hint="cs"/>
          <w:rtl/>
          <w:lang w:eastAsia="he-IL"/>
        </w:rPr>
        <w:t xml:space="preserve">הודעה למזכיר הכנסת, בבקשה. </w:t>
      </w:r>
    </w:p>
    <w:p w:rsidR="0017748B" w:rsidRDefault="0017748B" w:rsidP="00F423C3">
      <w:pPr>
        <w:rPr>
          <w:rtl/>
          <w:lang w:eastAsia="he-IL"/>
        </w:rPr>
      </w:pPr>
    </w:p>
    <w:p w:rsidR="0017748B" w:rsidRDefault="0017748B" w:rsidP="00544D6A">
      <w:pPr>
        <w:pStyle w:val="a4"/>
        <w:keepNext/>
        <w:rPr>
          <w:rtl/>
        </w:rPr>
      </w:pPr>
      <w:bookmarkStart w:id="18" w:name="ET_speaker_6327_3"/>
      <w:r w:rsidRPr="00544D6A">
        <w:rPr>
          <w:rStyle w:val="TagStyle"/>
          <w:rtl/>
        </w:rPr>
        <w:t xml:space="preserve"> &lt;&lt; דובר &gt;&gt;</w:t>
      </w:r>
      <w:r w:rsidRPr="00F423C3">
        <w:rPr>
          <w:rStyle w:val="TagStyle"/>
          <w:rtl/>
        </w:rPr>
        <w:t xml:space="preserve"> </w:t>
      </w:r>
      <w:bookmarkStart w:id="19" w:name="_Toc137679374"/>
      <w:bookmarkStart w:id="20" w:name="_Toc137679723"/>
      <w:bookmarkStart w:id="21" w:name="_Toc137717508"/>
      <w:bookmarkStart w:id="22" w:name="_Toc155172092"/>
      <w:bookmarkStart w:id="23" w:name="_Toc155529783"/>
      <w:r>
        <w:rPr>
          <w:rtl/>
        </w:rPr>
        <w:t>מזכיר הכנסת דן מרזוק:</w:t>
      </w:r>
      <w:bookmarkEnd w:id="19"/>
      <w:bookmarkEnd w:id="20"/>
      <w:bookmarkEnd w:id="21"/>
      <w:bookmarkEnd w:id="22"/>
      <w:bookmarkEnd w:id="23"/>
      <w:r w:rsidRPr="00F423C3">
        <w:rPr>
          <w:rStyle w:val="TagStyle"/>
          <w:rtl/>
        </w:rPr>
        <w:t xml:space="preserve"> </w:t>
      </w:r>
      <w:r w:rsidRPr="00544D6A">
        <w:rPr>
          <w:rStyle w:val="TagStyle"/>
          <w:rtl/>
        </w:rPr>
        <w:t>&lt;&lt; דובר &gt;&gt;</w:t>
      </w:r>
      <w:r>
        <w:rPr>
          <w:rtl/>
        </w:rPr>
        <w:t xml:space="preserve"> </w:t>
      </w:r>
      <w:bookmarkEnd w:id="18"/>
    </w:p>
    <w:p w:rsidR="0017748B" w:rsidRDefault="0017748B" w:rsidP="00A4193C">
      <w:pPr>
        <w:rPr>
          <w:rtl/>
          <w:lang w:eastAsia="he-IL"/>
        </w:rPr>
      </w:pPr>
    </w:p>
    <w:p w:rsidR="0017748B" w:rsidRDefault="0017748B" w:rsidP="00A4193C">
      <w:pPr>
        <w:rPr>
          <w:rtl/>
          <w:lang w:eastAsia="he-IL"/>
        </w:rPr>
      </w:pPr>
      <w:r>
        <w:rPr>
          <w:rFonts w:hint="cs"/>
          <w:rtl/>
          <w:lang w:eastAsia="he-IL"/>
        </w:rPr>
        <w:t>ברשות יושב-ראש הכנסת, אני מתכבד להודיעכם, כי הונח</w:t>
      </w:r>
      <w:r w:rsidR="00A4193C">
        <w:rPr>
          <w:rFonts w:hint="cs"/>
          <w:rtl/>
          <w:lang w:eastAsia="he-IL"/>
        </w:rPr>
        <w:t>ו</w:t>
      </w:r>
      <w:r>
        <w:rPr>
          <w:rFonts w:hint="cs"/>
          <w:rtl/>
          <w:lang w:eastAsia="he-IL"/>
        </w:rPr>
        <w:t xml:space="preserve"> היום על שולחן הכנסת </w:t>
      </w:r>
      <w:r>
        <w:rPr>
          <w:rFonts w:hint="eastAsia"/>
          <w:rtl/>
          <w:lang w:eastAsia="he-I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לקריאה ראשונה, מטעם הממשלה: הצעת חוק לתיקון פקודת מס הכנסה (תיקון מס' 268), התשפ"ג</w:t>
      </w:r>
      <w:r>
        <w:rPr>
          <w:rFonts w:hint="eastAsia"/>
          <w:rtl/>
          <w:lang w:eastAsia="he-IL"/>
        </w:rPr>
        <w:t>–</w:t>
      </w:r>
      <w:r>
        <w:rPr>
          <w:rFonts w:hint="cs"/>
          <w:rtl/>
          <w:lang w:eastAsia="he-IL"/>
        </w:rPr>
        <w:t xml:space="preserve">2023. </w:t>
      </w:r>
    </w:p>
    <w:p w:rsidR="0017748B" w:rsidRDefault="0017748B" w:rsidP="00F423C3">
      <w:pPr>
        <w:rPr>
          <w:rtl/>
          <w:lang w:eastAsia="he-IL"/>
        </w:rPr>
      </w:pPr>
    </w:p>
    <w:p w:rsidR="0017748B" w:rsidRDefault="0017748B" w:rsidP="00FA2B33">
      <w:pPr>
        <w:rPr>
          <w:rtl/>
          <w:lang w:eastAsia="he-IL"/>
        </w:rPr>
      </w:pPr>
      <w:r>
        <w:rPr>
          <w:rFonts w:hint="cs"/>
          <w:rtl/>
          <w:lang w:eastAsia="he-IL"/>
        </w:rPr>
        <w:t xml:space="preserve">מסקנות ועדת העבודה והרווחה בעקבות דיון מהיר בהצעתם של חברי הכנסת קארין אלהרר, קטי קטרין שטרית, עופר כסיף, מיכאל מרדכי ביטון, אברהם בצלאל, </w:t>
      </w:r>
      <w:bookmarkStart w:id="24" w:name="_ETM_Q1_104000"/>
      <w:bookmarkEnd w:id="24"/>
      <w:r>
        <w:rPr>
          <w:rFonts w:hint="cs"/>
          <w:rtl/>
          <w:lang w:eastAsia="he-IL"/>
        </w:rPr>
        <w:t xml:space="preserve">אימאן ח'טיב יאסין ומרב מיכאלי בנושא: סכנת הסגירה של מעונות היום השיקומיים לפעוטות בעלי צרכים מיוחדים. תודה. </w:t>
      </w:r>
    </w:p>
    <w:p w:rsidR="0017748B" w:rsidRDefault="0017748B" w:rsidP="00F423C3">
      <w:pPr>
        <w:rPr>
          <w:rtl/>
          <w:lang w:eastAsia="he-IL"/>
        </w:rPr>
      </w:pPr>
    </w:p>
    <w:p w:rsidR="0017748B" w:rsidRDefault="0017748B" w:rsidP="00544D6A">
      <w:pPr>
        <w:pStyle w:val="af6"/>
        <w:keepNext/>
        <w:rPr>
          <w:rtl/>
        </w:rPr>
      </w:pPr>
      <w:bookmarkStart w:id="25" w:name="ET_yor_6423_5"/>
      <w:r w:rsidRPr="00544D6A">
        <w:rPr>
          <w:rStyle w:val="TagStyle"/>
          <w:rtl/>
        </w:rPr>
        <w:t xml:space="preserve"> &lt;&lt; יור &gt;&gt;</w:t>
      </w:r>
      <w:r w:rsidRPr="00F423C3">
        <w:rPr>
          <w:rStyle w:val="TagStyle"/>
          <w:rtl/>
        </w:rPr>
        <w:t xml:space="preserve"> </w:t>
      </w:r>
      <w:r>
        <w:rPr>
          <w:rtl/>
        </w:rPr>
        <w:t>היו"ר אמיר אוחנה:</w:t>
      </w:r>
      <w:r w:rsidRPr="00F423C3">
        <w:rPr>
          <w:rStyle w:val="TagStyle"/>
          <w:rtl/>
        </w:rPr>
        <w:t xml:space="preserve"> </w:t>
      </w:r>
      <w:r w:rsidRPr="00544D6A">
        <w:rPr>
          <w:rStyle w:val="TagStyle"/>
          <w:rtl/>
        </w:rPr>
        <w:t>&lt;&lt; יור &gt;&gt;</w:t>
      </w:r>
      <w:r>
        <w:rPr>
          <w:rtl/>
        </w:rPr>
        <w:t xml:space="preserve"> </w:t>
      </w:r>
      <w:bookmarkEnd w:id="25"/>
    </w:p>
    <w:p w:rsidR="0017748B" w:rsidRDefault="0017748B" w:rsidP="00A4193C">
      <w:pPr>
        <w:rPr>
          <w:rtl/>
          <w:lang w:eastAsia="he-IL"/>
        </w:rPr>
      </w:pPr>
    </w:p>
    <w:p w:rsidR="0017748B" w:rsidRDefault="0017748B" w:rsidP="00F423C3">
      <w:pPr>
        <w:rPr>
          <w:rtl/>
          <w:lang w:eastAsia="he-IL"/>
        </w:rPr>
      </w:pPr>
      <w:r>
        <w:rPr>
          <w:rFonts w:hint="cs"/>
          <w:rtl/>
          <w:lang w:eastAsia="he-IL"/>
        </w:rPr>
        <w:t>תודה למזכיר הכנסת.</w:t>
      </w:r>
      <w:bookmarkStart w:id="26" w:name="_ETM_Q1_108000"/>
      <w:bookmarkEnd w:id="26"/>
    </w:p>
    <w:p w:rsidR="0017748B" w:rsidRDefault="0017748B" w:rsidP="00F423C3">
      <w:pPr>
        <w:rPr>
          <w:rtl/>
          <w:lang w:eastAsia="he-IL"/>
        </w:rPr>
      </w:pPr>
    </w:p>
    <w:p w:rsidR="0017748B" w:rsidRDefault="0017748B" w:rsidP="00485E9F">
      <w:pPr>
        <w:rPr>
          <w:rtl/>
          <w:lang w:eastAsia="he-IL"/>
        </w:rPr>
      </w:pPr>
      <w:r>
        <w:rPr>
          <w:rFonts w:hint="cs"/>
          <w:rtl/>
          <w:lang w:eastAsia="he-IL"/>
        </w:rPr>
        <w:t xml:space="preserve">אני מקדם בברכה את האורחים שצופים בנו כאן מהיציע וכמובן בבית, וגם </w:t>
      </w:r>
      <w:bookmarkStart w:id="27" w:name="_ETM_Q1_113000"/>
      <w:bookmarkEnd w:id="27"/>
      <w:r>
        <w:rPr>
          <w:rFonts w:hint="cs"/>
          <w:rtl/>
          <w:lang w:eastAsia="he-IL"/>
        </w:rPr>
        <w:t xml:space="preserve">את קבוצת צבא ההגנה לישראל שנמצאת איתנו. תודה שאתם איתנו. </w:t>
      </w:r>
      <w:bookmarkStart w:id="28" w:name="_ETM_Q1_118000"/>
      <w:bookmarkEnd w:id="28"/>
    </w:p>
    <w:p w:rsidR="0017748B" w:rsidRDefault="0017748B" w:rsidP="00485E9F">
      <w:pPr>
        <w:rPr>
          <w:rtl/>
          <w:lang w:eastAsia="he-IL"/>
        </w:rPr>
      </w:pPr>
    </w:p>
    <w:p w:rsidR="0017748B" w:rsidRDefault="0017748B" w:rsidP="00485E9F">
      <w:pPr>
        <w:rPr>
          <w:rtl/>
          <w:lang w:eastAsia="he-IL"/>
        </w:rPr>
      </w:pPr>
    </w:p>
    <w:p w:rsidR="0017748B" w:rsidRDefault="0017748B" w:rsidP="00C10085">
      <w:pPr>
        <w:pStyle w:val="a6"/>
        <w:rPr>
          <w:rtl/>
          <w:lang w:eastAsia="he-IL"/>
        </w:rPr>
      </w:pPr>
      <w:bookmarkStart w:id="29" w:name="ET_subject_640180_12"/>
      <w:r w:rsidRPr="00544D6A">
        <w:rPr>
          <w:rStyle w:val="TagStyle"/>
          <w:rtl/>
        </w:rPr>
        <w:t xml:space="preserve"> &lt;&lt; נושא &gt;&gt;</w:t>
      </w:r>
      <w:r w:rsidRPr="003432FE">
        <w:rPr>
          <w:rStyle w:val="TagStyle"/>
          <w:rtl/>
        </w:rPr>
        <w:t xml:space="preserve"> </w:t>
      </w:r>
      <w:bookmarkStart w:id="30" w:name="_Toc137679375"/>
      <w:bookmarkStart w:id="31" w:name="_Toc137679724"/>
      <w:bookmarkStart w:id="32" w:name="_Toc137717509"/>
      <w:bookmarkStart w:id="33" w:name="_Toc155172093"/>
      <w:bookmarkStart w:id="34" w:name="_Toc155529784"/>
      <w:r>
        <w:rPr>
          <w:rtl/>
          <w:lang w:eastAsia="he-IL"/>
        </w:rPr>
        <w:t xml:space="preserve">שאילתות </w:t>
      </w:r>
      <w:r>
        <w:rPr>
          <w:rFonts w:hint="cs"/>
          <w:rtl/>
          <w:lang w:eastAsia="he-IL"/>
        </w:rPr>
        <w:t>דחופות</w:t>
      </w:r>
      <w:bookmarkEnd w:id="30"/>
      <w:bookmarkEnd w:id="31"/>
      <w:bookmarkEnd w:id="32"/>
      <w:bookmarkEnd w:id="33"/>
      <w:bookmarkEnd w:id="34"/>
      <w:r w:rsidRPr="003432FE">
        <w:rPr>
          <w:rStyle w:val="TagStyle"/>
          <w:rtl/>
        </w:rPr>
        <w:t xml:space="preserve"> </w:t>
      </w:r>
      <w:r w:rsidRPr="00544D6A">
        <w:rPr>
          <w:rStyle w:val="TagStyle"/>
          <w:rtl/>
        </w:rPr>
        <w:t>&lt;&lt; נושא &gt;&gt;</w:t>
      </w:r>
      <w:r>
        <w:rPr>
          <w:rtl/>
          <w:lang w:eastAsia="he-IL"/>
        </w:rPr>
        <w:t xml:space="preserve"> </w:t>
      </w:r>
      <w:bookmarkEnd w:id="29"/>
    </w:p>
    <w:p w:rsidR="0017748B" w:rsidRDefault="0017748B" w:rsidP="00A4193C">
      <w:pPr>
        <w:rPr>
          <w:rtl/>
          <w:lang w:eastAsia="he-IL"/>
        </w:rPr>
      </w:pPr>
    </w:p>
    <w:p w:rsidR="0017748B" w:rsidRDefault="0017748B" w:rsidP="00544D6A">
      <w:pPr>
        <w:pStyle w:val="af6"/>
        <w:keepNext/>
        <w:rPr>
          <w:rtl/>
        </w:rPr>
      </w:pPr>
      <w:bookmarkStart w:id="35" w:name="ET_yor_6423_13"/>
      <w:r w:rsidRPr="00544D6A">
        <w:rPr>
          <w:rStyle w:val="TagStyle"/>
          <w:rtl/>
        </w:rPr>
        <w:t xml:space="preserve"> &lt;&lt; יור &gt;&gt;</w:t>
      </w:r>
      <w:r w:rsidRPr="003432FE">
        <w:rPr>
          <w:rStyle w:val="TagStyle"/>
          <w:rtl/>
        </w:rPr>
        <w:t xml:space="preserve"> </w:t>
      </w:r>
      <w:r>
        <w:rPr>
          <w:rtl/>
        </w:rPr>
        <w:t>היו"ר אמיר אוחנה:</w:t>
      </w:r>
      <w:r w:rsidRPr="003432FE">
        <w:rPr>
          <w:rStyle w:val="TagStyle"/>
          <w:rtl/>
        </w:rPr>
        <w:t xml:space="preserve"> </w:t>
      </w:r>
      <w:r w:rsidRPr="00544D6A">
        <w:rPr>
          <w:rStyle w:val="TagStyle"/>
          <w:rtl/>
        </w:rPr>
        <w:t>&lt;&lt; יור &gt;&gt;</w:t>
      </w:r>
      <w:r>
        <w:rPr>
          <w:rtl/>
        </w:rPr>
        <w:t xml:space="preserve"> </w:t>
      </w:r>
      <w:bookmarkEnd w:id="35"/>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אני מזמין את חברת הכנסת מירב בן ארי לשאול </w:t>
      </w:r>
      <w:bookmarkStart w:id="36" w:name="_ETM_Q1_119000"/>
      <w:bookmarkEnd w:id="36"/>
      <w:r>
        <w:rPr>
          <w:rFonts w:hint="cs"/>
          <w:rtl/>
          <w:lang w:eastAsia="he-IL"/>
        </w:rPr>
        <w:t>את השאילתה הראשונה – אנחנו בסדר-היום בסעיף השאילתות כר</w:t>
      </w:r>
      <w:bookmarkStart w:id="37" w:name="_ETM_Q1_125000"/>
      <w:bookmarkEnd w:id="37"/>
      <w:r>
        <w:rPr>
          <w:rFonts w:hint="cs"/>
          <w:rtl/>
          <w:lang w:eastAsia="he-IL"/>
        </w:rPr>
        <w:t xml:space="preserve">גע – לשרת התחבורה והבטיחות בדרכים, בנושא: התמהמהות פתיחת </w:t>
      </w:r>
      <w:r>
        <w:rPr>
          <w:rFonts w:hint="cs"/>
          <w:rtl/>
          <w:lang w:eastAsia="he-IL"/>
        </w:rPr>
        <w:lastRenderedPageBreak/>
        <w:t xml:space="preserve">הרכבת </w:t>
      </w:r>
      <w:bookmarkStart w:id="38" w:name="_ETM_Q1_129000"/>
      <w:bookmarkEnd w:id="38"/>
      <w:r>
        <w:rPr>
          <w:rFonts w:hint="cs"/>
          <w:rtl/>
          <w:lang w:eastAsia="he-IL"/>
        </w:rPr>
        <w:t xml:space="preserve">הקלה. אני מזמין את סגן שרת התחבורה והבטיחות בדרכים אורי </w:t>
      </w:r>
      <w:bookmarkStart w:id="39" w:name="_ETM_Q1_135000"/>
      <w:bookmarkEnd w:id="39"/>
      <w:r>
        <w:rPr>
          <w:rFonts w:hint="cs"/>
          <w:rtl/>
          <w:lang w:eastAsia="he-IL"/>
        </w:rPr>
        <w:t xml:space="preserve">מקלב לדוכן. בבקשה, חברת הכנסת בן ארי. </w:t>
      </w:r>
    </w:p>
    <w:p w:rsidR="0017748B" w:rsidRPr="003432FE" w:rsidRDefault="0017748B" w:rsidP="003432FE">
      <w:pPr>
        <w:rPr>
          <w:rtl/>
          <w:lang w:eastAsia="he-IL"/>
        </w:rPr>
      </w:pPr>
      <w:bookmarkStart w:id="40" w:name="_ETM_Q1_138000"/>
      <w:bookmarkEnd w:id="40"/>
    </w:p>
    <w:p w:rsidR="0017748B" w:rsidRDefault="0017748B" w:rsidP="00544D6A">
      <w:pPr>
        <w:pStyle w:val="a9"/>
        <w:rPr>
          <w:rtl/>
          <w:lang w:eastAsia="he-IL"/>
        </w:rPr>
      </w:pPr>
      <w:bookmarkStart w:id="41" w:name="ET_query_640237_12"/>
      <w:r w:rsidRPr="00544D6A">
        <w:rPr>
          <w:rStyle w:val="TagStyle"/>
          <w:rtl/>
        </w:rPr>
        <w:t xml:space="preserve"> &lt;&lt; שאילתה &gt;&gt;</w:t>
      </w:r>
      <w:r w:rsidRPr="00F423C3">
        <w:rPr>
          <w:rStyle w:val="TagStyle"/>
          <w:rtl/>
        </w:rPr>
        <w:t xml:space="preserve"> </w:t>
      </w:r>
      <w:bookmarkStart w:id="42" w:name="_Toc137679376"/>
      <w:bookmarkStart w:id="43" w:name="_Toc137679725"/>
      <w:bookmarkStart w:id="44" w:name="_Toc137717510"/>
      <w:bookmarkStart w:id="45" w:name="_Toc155172094"/>
      <w:bookmarkStart w:id="46" w:name="_Toc155529785"/>
      <w:r>
        <w:rPr>
          <w:rtl/>
          <w:lang w:eastAsia="he-IL"/>
        </w:rPr>
        <w:t>38. התמהמהות פתיחת הרכבת הקלה</w:t>
      </w:r>
      <w:bookmarkEnd w:id="42"/>
      <w:bookmarkEnd w:id="43"/>
      <w:bookmarkEnd w:id="44"/>
      <w:bookmarkEnd w:id="45"/>
      <w:bookmarkEnd w:id="46"/>
      <w:r w:rsidRPr="00F423C3">
        <w:rPr>
          <w:rStyle w:val="TagStyle"/>
          <w:rtl/>
        </w:rPr>
        <w:t xml:space="preserve"> </w:t>
      </w:r>
      <w:r w:rsidRPr="00544D6A">
        <w:rPr>
          <w:rStyle w:val="TagStyle"/>
          <w:rtl/>
        </w:rPr>
        <w:t>&lt;&lt; שאילתה &gt;&gt;</w:t>
      </w:r>
      <w:r>
        <w:rPr>
          <w:rtl/>
          <w:lang w:eastAsia="he-IL"/>
        </w:rPr>
        <w:t xml:space="preserve"> </w:t>
      </w:r>
      <w:bookmarkEnd w:id="41"/>
    </w:p>
    <w:p w:rsidR="0017748B" w:rsidRDefault="0017748B" w:rsidP="00A4193C">
      <w:pPr>
        <w:rPr>
          <w:rtl/>
          <w:lang w:eastAsia="he-IL"/>
        </w:rPr>
      </w:pPr>
    </w:p>
    <w:p w:rsidR="0017748B" w:rsidRDefault="0017748B" w:rsidP="00544D6A">
      <w:pPr>
        <w:pStyle w:val="a4"/>
        <w:keepNext/>
        <w:rPr>
          <w:rtl/>
        </w:rPr>
      </w:pPr>
      <w:bookmarkStart w:id="47" w:name="ET_speaker_5300_13"/>
      <w:r w:rsidRPr="00544D6A">
        <w:rPr>
          <w:rStyle w:val="TagStyle"/>
          <w:rtl/>
        </w:rPr>
        <w:t xml:space="preserve"> &lt;&lt; דובר &gt;&gt;</w:t>
      </w:r>
      <w:r w:rsidRPr="00F423C3">
        <w:rPr>
          <w:rStyle w:val="TagStyle"/>
          <w:rtl/>
        </w:rPr>
        <w:t xml:space="preserve"> </w:t>
      </w:r>
      <w:bookmarkStart w:id="48" w:name="_Toc137679377"/>
      <w:bookmarkStart w:id="49" w:name="_Toc137679726"/>
      <w:bookmarkStart w:id="50" w:name="_Toc137717511"/>
      <w:bookmarkStart w:id="51" w:name="_Toc155172095"/>
      <w:bookmarkStart w:id="52" w:name="_Toc155529786"/>
      <w:r>
        <w:rPr>
          <w:rtl/>
        </w:rPr>
        <w:t>מירב בן ארי (יש עתיד):</w:t>
      </w:r>
      <w:bookmarkEnd w:id="48"/>
      <w:bookmarkEnd w:id="49"/>
      <w:bookmarkEnd w:id="50"/>
      <w:bookmarkEnd w:id="51"/>
      <w:bookmarkEnd w:id="52"/>
      <w:r w:rsidRPr="00F423C3">
        <w:rPr>
          <w:rStyle w:val="TagStyle"/>
          <w:rtl/>
        </w:rPr>
        <w:t xml:space="preserve"> </w:t>
      </w:r>
      <w:r w:rsidRPr="00544D6A">
        <w:rPr>
          <w:rStyle w:val="TagStyle"/>
          <w:rtl/>
        </w:rPr>
        <w:t>&lt;&lt; דובר &gt;&gt;</w:t>
      </w:r>
      <w:r>
        <w:rPr>
          <w:rtl/>
        </w:rPr>
        <w:t xml:space="preserve"> </w:t>
      </w:r>
      <w:bookmarkEnd w:id="47"/>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תודה, אדוני היושב-ראש. </w:t>
      </w:r>
      <w:bookmarkStart w:id="53" w:name="_ETM_Q1_161000"/>
      <w:bookmarkEnd w:id="53"/>
      <w:r>
        <w:rPr>
          <w:rFonts w:hint="cs"/>
          <w:rtl/>
          <w:lang w:eastAsia="he-IL"/>
        </w:rPr>
        <w:t xml:space="preserve">התמהמהות פתיחת הרכבת הקלה. הקו האדום בגוש דן היה אמור להתחיל לפעול כבר בנובמבר 2021, אולם עד היום טרם נקבע מועד רשמי חדש להפעלתו המסחרית, למרות שהרכבת מבצעת כבר כמה חודשים נסיעת מבחן. התושבים בגוש דן ובעלי העסקים משוועים לפתרון. </w:t>
      </w:r>
    </w:p>
    <w:p w:rsidR="0017748B" w:rsidRDefault="0017748B" w:rsidP="00485E9F">
      <w:pPr>
        <w:rPr>
          <w:rtl/>
          <w:lang w:eastAsia="he-IL"/>
        </w:rPr>
      </w:pPr>
      <w:bookmarkStart w:id="54" w:name="_ETM_Q1_193721"/>
      <w:bookmarkStart w:id="55" w:name="_ETM_Q1_193831"/>
      <w:bookmarkEnd w:id="54"/>
      <w:bookmarkEnd w:id="55"/>
    </w:p>
    <w:p w:rsidR="0017748B" w:rsidRDefault="0017748B" w:rsidP="00FA2B33">
      <w:pPr>
        <w:rPr>
          <w:rtl/>
          <w:lang w:eastAsia="he-IL"/>
        </w:rPr>
      </w:pPr>
      <w:bookmarkStart w:id="56" w:name="_ETM_Q1_193865"/>
      <w:bookmarkStart w:id="57" w:name="_ETM_Q1_193976"/>
      <w:bookmarkEnd w:id="56"/>
      <w:bookmarkEnd w:id="57"/>
      <w:r>
        <w:rPr>
          <w:rFonts w:hint="cs"/>
          <w:rtl/>
          <w:lang w:eastAsia="he-IL"/>
        </w:rPr>
        <w:t xml:space="preserve">ברצוני לשאול: </w:t>
      </w:r>
    </w:p>
    <w:p w:rsidR="0017748B" w:rsidRDefault="0017748B" w:rsidP="00FA2B33">
      <w:pPr>
        <w:rPr>
          <w:rtl/>
          <w:lang w:eastAsia="he-IL"/>
        </w:rPr>
      </w:pPr>
    </w:p>
    <w:p w:rsidR="0017748B" w:rsidRDefault="0017748B" w:rsidP="00FA2B33">
      <w:pPr>
        <w:rPr>
          <w:rtl/>
          <w:lang w:eastAsia="he-IL"/>
        </w:rPr>
      </w:pPr>
      <w:r>
        <w:rPr>
          <w:rFonts w:hint="cs"/>
          <w:rtl/>
          <w:lang w:eastAsia="he-IL"/>
        </w:rPr>
        <w:t>מתי הקו יחל לפעול? תו</w:t>
      </w:r>
      <w:bookmarkStart w:id="58" w:name="_ETM_Q1_184000"/>
      <w:bookmarkEnd w:id="58"/>
      <w:r>
        <w:rPr>
          <w:rFonts w:hint="cs"/>
          <w:rtl/>
          <w:lang w:eastAsia="he-IL"/>
        </w:rPr>
        <w:t xml:space="preserve">דה. </w:t>
      </w:r>
    </w:p>
    <w:p w:rsidR="0017748B" w:rsidRDefault="0017748B" w:rsidP="003432FE">
      <w:pPr>
        <w:rPr>
          <w:rtl/>
          <w:lang w:eastAsia="he-IL"/>
        </w:rPr>
      </w:pPr>
    </w:p>
    <w:p w:rsidR="0017748B" w:rsidRDefault="0017748B" w:rsidP="00544D6A">
      <w:pPr>
        <w:pStyle w:val="af6"/>
        <w:keepNext/>
        <w:rPr>
          <w:rtl/>
        </w:rPr>
      </w:pPr>
      <w:bookmarkStart w:id="59" w:name="ET_yor_6423_14"/>
      <w:r w:rsidRPr="00544D6A">
        <w:rPr>
          <w:rStyle w:val="TagStyle"/>
          <w:rtl/>
        </w:rPr>
        <w:t xml:space="preserve"> &lt;&lt; יור &gt;&gt;</w:t>
      </w:r>
      <w:r w:rsidRPr="003432FE">
        <w:rPr>
          <w:rStyle w:val="TagStyle"/>
          <w:rtl/>
        </w:rPr>
        <w:t xml:space="preserve"> </w:t>
      </w:r>
      <w:r>
        <w:rPr>
          <w:rtl/>
        </w:rPr>
        <w:t>היו"ר אמיר אוחנה:</w:t>
      </w:r>
      <w:r w:rsidRPr="003432FE">
        <w:rPr>
          <w:rStyle w:val="TagStyle"/>
          <w:rtl/>
        </w:rPr>
        <w:t xml:space="preserve"> </w:t>
      </w:r>
      <w:r w:rsidRPr="00544D6A">
        <w:rPr>
          <w:rStyle w:val="TagStyle"/>
          <w:rtl/>
        </w:rPr>
        <w:t>&lt;&lt; יור &gt;&gt;</w:t>
      </w:r>
      <w:r>
        <w:rPr>
          <w:rtl/>
        </w:rPr>
        <w:t xml:space="preserve"> </w:t>
      </w:r>
      <w:bookmarkEnd w:id="59"/>
    </w:p>
    <w:p w:rsidR="0017748B" w:rsidRDefault="0017748B" w:rsidP="00A4193C">
      <w:pPr>
        <w:rPr>
          <w:rtl/>
          <w:lang w:eastAsia="he-IL"/>
        </w:rPr>
      </w:pPr>
    </w:p>
    <w:p w:rsidR="0017748B" w:rsidRDefault="0017748B" w:rsidP="003432FE">
      <w:pPr>
        <w:rPr>
          <w:rtl/>
          <w:lang w:eastAsia="he-IL"/>
        </w:rPr>
      </w:pPr>
      <w:bookmarkStart w:id="60" w:name="_ETM_Q1_183000"/>
      <w:bookmarkEnd w:id="60"/>
      <w:r>
        <w:rPr>
          <w:rFonts w:hint="cs"/>
          <w:rtl/>
          <w:lang w:eastAsia="he-IL"/>
        </w:rPr>
        <w:t xml:space="preserve">תודה לחברת הכנסת בן ארי. סגן השרה, בבקשה. </w:t>
      </w:r>
    </w:p>
    <w:p w:rsidR="0017748B" w:rsidRDefault="0017748B" w:rsidP="003432FE">
      <w:pPr>
        <w:rPr>
          <w:rtl/>
          <w:lang w:eastAsia="he-IL"/>
        </w:rPr>
      </w:pPr>
    </w:p>
    <w:p w:rsidR="0017748B" w:rsidRDefault="0017748B" w:rsidP="00544D6A">
      <w:pPr>
        <w:pStyle w:val="a4"/>
        <w:keepNext/>
        <w:rPr>
          <w:rtl/>
        </w:rPr>
      </w:pPr>
      <w:bookmarkStart w:id="61" w:name="ET_speaker_6420_16"/>
      <w:r w:rsidRPr="00544D6A">
        <w:rPr>
          <w:rStyle w:val="TagStyle"/>
          <w:rtl/>
        </w:rPr>
        <w:t xml:space="preserve"> &lt;&lt; דובר &gt;&gt;</w:t>
      </w:r>
      <w:r w:rsidRPr="003432FE">
        <w:rPr>
          <w:rStyle w:val="TagStyle"/>
          <w:rtl/>
        </w:rPr>
        <w:t xml:space="preserve"> </w:t>
      </w:r>
      <w:bookmarkStart w:id="62" w:name="_Toc137679378"/>
      <w:bookmarkStart w:id="63" w:name="_Toc137679727"/>
      <w:bookmarkStart w:id="64" w:name="_Toc137717512"/>
      <w:bookmarkStart w:id="65" w:name="_Toc155172096"/>
      <w:bookmarkStart w:id="66" w:name="_Toc155529787"/>
      <w:r>
        <w:rPr>
          <w:rtl/>
        </w:rPr>
        <w:t>סגן שרת התחבורה והבטיחות בדרכים אורי מקלב:</w:t>
      </w:r>
      <w:bookmarkEnd w:id="62"/>
      <w:bookmarkEnd w:id="63"/>
      <w:bookmarkEnd w:id="64"/>
      <w:bookmarkEnd w:id="65"/>
      <w:bookmarkEnd w:id="66"/>
      <w:r w:rsidRPr="003432FE">
        <w:rPr>
          <w:rStyle w:val="TagStyle"/>
          <w:rtl/>
        </w:rPr>
        <w:t xml:space="preserve"> </w:t>
      </w:r>
      <w:r w:rsidRPr="00544D6A">
        <w:rPr>
          <w:rStyle w:val="TagStyle"/>
          <w:rtl/>
        </w:rPr>
        <w:t>&lt;&lt; דובר &gt;&gt;</w:t>
      </w:r>
      <w:r>
        <w:rPr>
          <w:rtl/>
        </w:rPr>
        <w:t xml:space="preserve"> </w:t>
      </w:r>
      <w:bookmarkEnd w:id="61"/>
    </w:p>
    <w:p w:rsidR="0017748B" w:rsidRDefault="0017748B" w:rsidP="00A4193C">
      <w:pPr>
        <w:rPr>
          <w:rtl/>
          <w:lang w:eastAsia="he-IL"/>
        </w:rPr>
      </w:pPr>
    </w:p>
    <w:p w:rsidR="0017748B" w:rsidRDefault="0017748B" w:rsidP="00A4193C">
      <w:pPr>
        <w:rPr>
          <w:rtl/>
          <w:lang w:eastAsia="he-IL"/>
        </w:rPr>
      </w:pPr>
      <w:bookmarkStart w:id="67" w:name="_ETM_Q1_185000"/>
      <w:bookmarkEnd w:id="67"/>
      <w:r>
        <w:rPr>
          <w:rFonts w:hint="cs"/>
          <w:rtl/>
          <w:lang w:eastAsia="he-IL"/>
        </w:rPr>
        <w:t>תודה רבה, אדוני היושב-ראש</w:t>
      </w:r>
      <w:bookmarkStart w:id="68" w:name="_ETM_Q1_188000"/>
      <w:bookmarkEnd w:id="68"/>
      <w:r>
        <w:rPr>
          <w:rFonts w:hint="cs"/>
          <w:rtl/>
          <w:lang w:eastAsia="he-IL"/>
        </w:rPr>
        <w:t xml:space="preserve">. מכובדי השר, חבריי חברי הכנסת והשואלת הנכבדה, קודם כול, </w:t>
      </w:r>
      <w:bookmarkStart w:id="69" w:name="_ETM_Q1_193000"/>
      <w:bookmarkEnd w:id="69"/>
      <w:r>
        <w:rPr>
          <w:rFonts w:hint="cs"/>
          <w:rtl/>
          <w:lang w:eastAsia="he-IL"/>
        </w:rPr>
        <w:t xml:space="preserve">ברצוני להגיד לך שהשאלה היא נכונה ובמקומה. במקומה – בגלל שאנחנו </w:t>
      </w:r>
      <w:bookmarkStart w:id="70" w:name="_ETM_Q1_199000"/>
      <w:bookmarkEnd w:id="70"/>
      <w:r>
        <w:rPr>
          <w:rFonts w:hint="cs"/>
          <w:rtl/>
          <w:lang w:eastAsia="he-IL"/>
        </w:rPr>
        <w:t xml:space="preserve">רואים את המציאות, ובמקומה – </w:t>
      </w:r>
      <w:bookmarkStart w:id="71" w:name="_ETM_Q1_209303"/>
      <w:bookmarkEnd w:id="71"/>
      <w:r>
        <w:rPr>
          <w:rFonts w:hint="cs"/>
          <w:rtl/>
          <w:lang w:eastAsia="he-IL"/>
        </w:rPr>
        <w:t xml:space="preserve">גם בגלל שהרכבת לא צריכה </w:t>
      </w:r>
      <w:bookmarkStart w:id="72" w:name="_ETM_Q1_203000"/>
      <w:bookmarkEnd w:id="72"/>
      <w:r>
        <w:rPr>
          <w:rFonts w:hint="cs"/>
          <w:rtl/>
          <w:lang w:eastAsia="he-IL"/>
        </w:rPr>
        <w:t xml:space="preserve">להיות במקומה, הרכבת צריכה לנסוע, וכשהרכבת במקומה, זאת באמת השאלה </w:t>
      </w:r>
      <w:bookmarkStart w:id="73" w:name="_ETM_Q1_209000"/>
      <w:bookmarkEnd w:id="73"/>
      <w:r>
        <w:rPr>
          <w:rFonts w:hint="cs"/>
          <w:rtl/>
          <w:lang w:eastAsia="he-IL"/>
        </w:rPr>
        <w:t>המתבקשת. אני אעצים את השאלה שלך, את</w:t>
      </w:r>
      <w:bookmarkStart w:id="74" w:name="_ETM_Q1_213000"/>
      <w:bookmarkEnd w:id="74"/>
      <w:r>
        <w:rPr>
          <w:rFonts w:hint="cs"/>
          <w:rtl/>
          <w:lang w:eastAsia="he-IL"/>
        </w:rPr>
        <w:t xml:space="preserve"> מוגבלת במילים. כמובן, כשרואים זמן רב של </w:t>
      </w:r>
      <w:bookmarkStart w:id="75" w:name="_ETM_Q1_217000"/>
      <w:bookmarkEnd w:id="75"/>
      <w:r>
        <w:rPr>
          <w:rFonts w:hint="cs"/>
          <w:rtl/>
          <w:lang w:eastAsia="he-IL"/>
        </w:rPr>
        <w:t>הכנות לרכבת קלה, הקו האדום, אחרי זה רואים</w:t>
      </w:r>
      <w:bookmarkStart w:id="76" w:name="_ETM_Q1_221000"/>
      <w:bookmarkEnd w:id="76"/>
      <w:r>
        <w:rPr>
          <w:rFonts w:hint="cs"/>
          <w:rtl/>
          <w:lang w:eastAsia="he-IL"/>
        </w:rPr>
        <w:t xml:space="preserve"> לנגד עינינו תחנות </w:t>
      </w:r>
      <w:proofErr w:type="spellStart"/>
      <w:r>
        <w:rPr>
          <w:rFonts w:hint="cs"/>
          <w:rtl/>
          <w:lang w:eastAsia="he-IL"/>
        </w:rPr>
        <w:t>מתוקתקות</w:t>
      </w:r>
      <w:proofErr w:type="spellEnd"/>
      <w:r>
        <w:rPr>
          <w:rFonts w:hint="cs"/>
          <w:rtl/>
          <w:lang w:eastAsia="he-IL"/>
        </w:rPr>
        <w:t xml:space="preserve"> ומסודרות, רואים את המסילות מוכנות </w:t>
      </w:r>
      <w:bookmarkStart w:id="77" w:name="_ETM_Q1_227000"/>
      <w:bookmarkEnd w:id="77"/>
      <w:r>
        <w:rPr>
          <w:rFonts w:hint="cs"/>
          <w:rtl/>
          <w:lang w:eastAsia="he-IL"/>
        </w:rPr>
        <w:t xml:space="preserve">להפעלה </w:t>
      </w:r>
      <w:r w:rsidR="00A4193C">
        <w:rPr>
          <w:rFonts w:hint="cs"/>
          <w:rtl/>
          <w:lang w:eastAsia="he-IL"/>
        </w:rPr>
        <w:t>– – –</w:t>
      </w:r>
      <w:r>
        <w:rPr>
          <w:rFonts w:hint="cs"/>
          <w:rtl/>
          <w:lang w:eastAsia="he-IL"/>
        </w:rPr>
        <w:t xml:space="preserve"> </w:t>
      </w:r>
    </w:p>
    <w:p w:rsidR="0017748B" w:rsidRDefault="0017748B" w:rsidP="003432FE">
      <w:pPr>
        <w:rPr>
          <w:lang w:eastAsia="he-IL"/>
        </w:rPr>
      </w:pPr>
      <w:bookmarkStart w:id="78" w:name="_ETM_Q1_226000"/>
      <w:bookmarkEnd w:id="78"/>
    </w:p>
    <w:p w:rsidR="0017748B" w:rsidRDefault="0017748B" w:rsidP="00544D6A">
      <w:pPr>
        <w:pStyle w:val="af5"/>
        <w:keepNext/>
        <w:rPr>
          <w:rtl/>
        </w:rPr>
      </w:pPr>
      <w:bookmarkStart w:id="79" w:name="ET_interruption_5300_14"/>
      <w:r w:rsidRPr="00544D6A">
        <w:rPr>
          <w:rStyle w:val="TagStyle"/>
          <w:rtl/>
        </w:rPr>
        <w:t>&lt;&lt; קריאה &gt;&gt;</w:t>
      </w:r>
      <w:r w:rsidRPr="00F423C3">
        <w:rPr>
          <w:rStyle w:val="TagStyle"/>
          <w:rtl/>
        </w:rPr>
        <w:t xml:space="preserve"> </w:t>
      </w:r>
      <w:r>
        <w:rPr>
          <w:rtl/>
        </w:rPr>
        <w:t>מירב בן ארי (יש עתיד):</w:t>
      </w:r>
      <w:r w:rsidRPr="00F423C3">
        <w:rPr>
          <w:rStyle w:val="TagStyle"/>
          <w:rtl/>
        </w:rPr>
        <w:t xml:space="preserve"> </w:t>
      </w:r>
      <w:r w:rsidRPr="00544D6A">
        <w:rPr>
          <w:rStyle w:val="TagStyle"/>
          <w:rtl/>
        </w:rPr>
        <w:t>&lt;&lt; קריאה &gt;&gt;</w:t>
      </w:r>
      <w:r>
        <w:rPr>
          <w:rtl/>
        </w:rPr>
        <w:t xml:space="preserve"> </w:t>
      </w:r>
      <w:bookmarkEnd w:id="79"/>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תדע לך שבשבוע שעבר 36 רכבות נסעו במקביל. זה היה מדהים. </w:t>
      </w:r>
    </w:p>
    <w:p w:rsidR="0017748B" w:rsidRDefault="0017748B" w:rsidP="00F423C3">
      <w:pPr>
        <w:rPr>
          <w:rtl/>
          <w:lang w:eastAsia="he-IL"/>
        </w:rPr>
      </w:pPr>
    </w:p>
    <w:p w:rsidR="0017748B" w:rsidRDefault="0017748B" w:rsidP="00544D6A">
      <w:pPr>
        <w:pStyle w:val="-"/>
        <w:keepNext/>
        <w:rPr>
          <w:rtl/>
        </w:rPr>
      </w:pPr>
      <w:bookmarkStart w:id="80" w:name="ET_speakercontinue_6420_17"/>
      <w:r w:rsidRPr="00544D6A">
        <w:rPr>
          <w:rStyle w:val="TagStyle"/>
          <w:rtl/>
        </w:rPr>
        <w:t xml:space="preserve"> &lt;&lt; דובר_המשך &gt;&gt;</w:t>
      </w:r>
      <w:r w:rsidRPr="003432FE">
        <w:rPr>
          <w:rStyle w:val="TagStyle"/>
          <w:rtl/>
        </w:rPr>
        <w:t xml:space="preserve"> </w:t>
      </w:r>
      <w:r>
        <w:rPr>
          <w:rtl/>
        </w:rPr>
        <w:t>סגן שרת התחבורה והבטיחות בדרכים אורי מקלב:</w:t>
      </w:r>
      <w:r w:rsidRPr="003432FE">
        <w:rPr>
          <w:rStyle w:val="TagStyle"/>
          <w:rtl/>
        </w:rPr>
        <w:t xml:space="preserve"> </w:t>
      </w:r>
      <w:r w:rsidRPr="00544D6A">
        <w:rPr>
          <w:rStyle w:val="TagStyle"/>
          <w:rtl/>
        </w:rPr>
        <w:t>&lt;&lt; דובר_המשך &gt;&gt;</w:t>
      </w:r>
      <w:r>
        <w:rPr>
          <w:rtl/>
        </w:rPr>
        <w:t xml:space="preserve"> </w:t>
      </w:r>
      <w:bookmarkEnd w:id="80"/>
    </w:p>
    <w:p w:rsidR="0017748B" w:rsidRDefault="0017748B" w:rsidP="00A4193C">
      <w:pPr>
        <w:rPr>
          <w:rtl/>
          <w:lang w:eastAsia="he-IL"/>
        </w:rPr>
      </w:pPr>
    </w:p>
    <w:p w:rsidR="0017748B" w:rsidRDefault="0017748B" w:rsidP="00DD12C8">
      <w:pPr>
        <w:rPr>
          <w:rtl/>
          <w:lang w:eastAsia="he-IL"/>
        </w:rPr>
      </w:pPr>
      <w:bookmarkStart w:id="81" w:name="_ETM_Q1_236000"/>
      <w:bookmarkEnd w:id="81"/>
      <w:r>
        <w:rPr>
          <w:rFonts w:hint="cs"/>
          <w:rtl/>
          <w:lang w:eastAsia="he-IL"/>
        </w:rPr>
        <w:t xml:space="preserve">את בדיוק נותנת </w:t>
      </w:r>
      <w:bookmarkStart w:id="82" w:name="_ETM_Q1_237000"/>
      <w:bookmarkEnd w:id="82"/>
      <w:r>
        <w:rPr>
          <w:rFonts w:hint="cs"/>
          <w:rtl/>
          <w:lang w:eastAsia="he-IL"/>
        </w:rPr>
        <w:t xml:space="preserve">את התשובה. זאת בדיוק התשובה. </w:t>
      </w:r>
    </w:p>
    <w:p w:rsidR="0017748B" w:rsidRDefault="0017748B" w:rsidP="003432FE">
      <w:pPr>
        <w:rPr>
          <w:rtl/>
          <w:lang w:eastAsia="he-IL"/>
        </w:rPr>
      </w:pPr>
    </w:p>
    <w:p w:rsidR="0017748B" w:rsidRDefault="0017748B" w:rsidP="00544D6A">
      <w:pPr>
        <w:pStyle w:val="af6"/>
        <w:keepNext/>
        <w:rPr>
          <w:rtl/>
        </w:rPr>
      </w:pPr>
      <w:bookmarkStart w:id="83" w:name="ET_yor_6423_18"/>
      <w:r w:rsidRPr="00544D6A">
        <w:rPr>
          <w:rStyle w:val="TagStyle"/>
          <w:rtl/>
        </w:rPr>
        <w:t xml:space="preserve"> &lt;&lt; יור &gt;&gt;</w:t>
      </w:r>
      <w:r w:rsidRPr="003432FE">
        <w:rPr>
          <w:rStyle w:val="TagStyle"/>
          <w:rtl/>
        </w:rPr>
        <w:t xml:space="preserve"> </w:t>
      </w:r>
      <w:r>
        <w:rPr>
          <w:rtl/>
        </w:rPr>
        <w:t>היו"ר אמיר אוחנה:</w:t>
      </w:r>
      <w:r w:rsidRPr="003432FE">
        <w:rPr>
          <w:rStyle w:val="TagStyle"/>
          <w:rtl/>
        </w:rPr>
        <w:t xml:space="preserve"> </w:t>
      </w:r>
      <w:r w:rsidRPr="00544D6A">
        <w:rPr>
          <w:rStyle w:val="TagStyle"/>
          <w:rtl/>
        </w:rPr>
        <w:t>&lt;&lt; יור &gt;&gt;</w:t>
      </w:r>
      <w:r>
        <w:rPr>
          <w:rtl/>
        </w:rPr>
        <w:t xml:space="preserve"> </w:t>
      </w:r>
      <w:bookmarkEnd w:id="83"/>
    </w:p>
    <w:p w:rsidR="0017748B" w:rsidRDefault="0017748B" w:rsidP="00A4193C">
      <w:pPr>
        <w:rPr>
          <w:rtl/>
          <w:lang w:eastAsia="he-IL"/>
        </w:rPr>
      </w:pPr>
    </w:p>
    <w:p w:rsidR="0017748B" w:rsidRDefault="0017748B" w:rsidP="003432FE">
      <w:pPr>
        <w:rPr>
          <w:rtl/>
          <w:lang w:eastAsia="he-IL"/>
        </w:rPr>
      </w:pPr>
      <w:r>
        <w:rPr>
          <w:rFonts w:hint="cs"/>
          <w:rtl/>
          <w:lang w:eastAsia="he-IL"/>
        </w:rPr>
        <w:t xml:space="preserve">מה פרויד היה אומר? </w:t>
      </w:r>
    </w:p>
    <w:p w:rsidR="0017748B" w:rsidRDefault="0017748B" w:rsidP="003432FE">
      <w:pPr>
        <w:rPr>
          <w:rtl/>
          <w:lang w:eastAsia="he-IL"/>
        </w:rPr>
      </w:pPr>
      <w:bookmarkStart w:id="84" w:name="_ETM_Q1_243000"/>
      <w:bookmarkEnd w:id="84"/>
    </w:p>
    <w:p w:rsidR="0017748B" w:rsidRDefault="0017748B" w:rsidP="00544D6A">
      <w:pPr>
        <w:pStyle w:val="-"/>
        <w:keepNext/>
        <w:rPr>
          <w:rtl/>
        </w:rPr>
      </w:pPr>
      <w:bookmarkStart w:id="85" w:name="ET_speakercontinue_6420_19"/>
      <w:r w:rsidRPr="00544D6A">
        <w:rPr>
          <w:rStyle w:val="TagStyle"/>
          <w:rtl/>
        </w:rPr>
        <w:t xml:space="preserve"> &lt;&lt; דובר_המשך &gt;&gt;</w:t>
      </w:r>
      <w:r w:rsidRPr="003432FE">
        <w:rPr>
          <w:rStyle w:val="TagStyle"/>
          <w:rtl/>
        </w:rPr>
        <w:t xml:space="preserve"> </w:t>
      </w:r>
      <w:r>
        <w:rPr>
          <w:rtl/>
        </w:rPr>
        <w:t>סגן שרת התחבורה והבטיחות בדרכים אורי מקלב:</w:t>
      </w:r>
      <w:r w:rsidRPr="003432FE">
        <w:rPr>
          <w:rStyle w:val="TagStyle"/>
          <w:rtl/>
        </w:rPr>
        <w:t xml:space="preserve"> </w:t>
      </w:r>
      <w:r w:rsidRPr="00544D6A">
        <w:rPr>
          <w:rStyle w:val="TagStyle"/>
          <w:rtl/>
        </w:rPr>
        <w:t>&lt;&lt; דובר_המשך &gt;&gt;</w:t>
      </w:r>
      <w:r>
        <w:rPr>
          <w:rtl/>
        </w:rPr>
        <w:t xml:space="preserve"> </w:t>
      </w:r>
      <w:bookmarkEnd w:id="85"/>
    </w:p>
    <w:p w:rsidR="0017748B" w:rsidRDefault="0017748B" w:rsidP="00A4193C">
      <w:pPr>
        <w:rPr>
          <w:rtl/>
          <w:lang w:eastAsia="he-IL"/>
        </w:rPr>
      </w:pPr>
    </w:p>
    <w:p w:rsidR="0017748B" w:rsidRDefault="0017748B" w:rsidP="005F57A3">
      <w:pPr>
        <w:rPr>
          <w:rtl/>
          <w:lang w:eastAsia="he-IL"/>
        </w:rPr>
      </w:pPr>
      <w:bookmarkStart w:id="86" w:name="_ETM_Q1_244000"/>
      <w:bookmarkEnd w:id="86"/>
      <w:r>
        <w:rPr>
          <w:rFonts w:hint="cs"/>
          <w:rtl/>
          <w:lang w:eastAsia="he-IL"/>
        </w:rPr>
        <w:t>יותר</w:t>
      </w:r>
      <w:bookmarkStart w:id="87" w:name="_ETM_Q1_245000"/>
      <w:bookmarkEnd w:id="87"/>
      <w:r>
        <w:rPr>
          <w:rFonts w:hint="cs"/>
          <w:rtl/>
          <w:lang w:eastAsia="he-IL"/>
        </w:rPr>
        <w:t xml:space="preserve"> מזה, אחרי זה רואים רכבת אחת נוסעת </w:t>
      </w:r>
      <w:r>
        <w:rPr>
          <w:rFonts w:hint="eastAsia"/>
          <w:rtl/>
          <w:lang w:eastAsia="he-IL"/>
        </w:rPr>
        <w:t xml:space="preserve">– </w:t>
      </w:r>
      <w:r>
        <w:rPr>
          <w:rFonts w:hint="cs"/>
          <w:rtl/>
          <w:lang w:eastAsia="he-IL"/>
        </w:rPr>
        <w:t xml:space="preserve">נו, אז הרכבות </w:t>
      </w:r>
      <w:bookmarkStart w:id="88" w:name="_ETM_Q1_247000"/>
      <w:bookmarkEnd w:id="88"/>
      <w:r>
        <w:rPr>
          <w:rFonts w:hint="cs"/>
          <w:rtl/>
          <w:lang w:eastAsia="he-IL"/>
        </w:rPr>
        <w:t xml:space="preserve">כבר יכולות לנסוע, ואחרי זה רואים 30 ו-34 רכבות או </w:t>
      </w:r>
      <w:bookmarkStart w:id="89" w:name="_ETM_Q1_252000"/>
      <w:bookmarkEnd w:id="89"/>
      <w:r>
        <w:rPr>
          <w:rFonts w:hint="cs"/>
          <w:rtl/>
          <w:lang w:eastAsia="he-IL"/>
        </w:rPr>
        <w:t xml:space="preserve">36 רכבות, קרונות, רכבות שכבר נוסעות. ואז נשאלת השאלה: למה </w:t>
      </w:r>
      <w:bookmarkStart w:id="90" w:name="_ETM_Q1_258000"/>
      <w:bookmarkEnd w:id="90"/>
      <w:r>
        <w:rPr>
          <w:rFonts w:hint="cs"/>
          <w:rtl/>
          <w:lang w:eastAsia="he-IL"/>
        </w:rPr>
        <w:t>אתם לא פותחים את זה לציבור?</w:t>
      </w:r>
      <w:r>
        <w:rPr>
          <w:rFonts w:hint="cs"/>
          <w:lang w:eastAsia="he-IL"/>
        </w:rPr>
        <w:t xml:space="preserve"> </w:t>
      </w:r>
      <w:r>
        <w:rPr>
          <w:rFonts w:hint="cs"/>
          <w:rtl/>
          <w:lang w:eastAsia="he-IL"/>
        </w:rPr>
        <w:t xml:space="preserve">מה הבעיה? באמת צריך להגיד </w:t>
      </w:r>
      <w:bookmarkStart w:id="91" w:name="_ETM_Q1_260000"/>
      <w:bookmarkEnd w:id="91"/>
      <w:r>
        <w:rPr>
          <w:rFonts w:hint="cs"/>
          <w:rtl/>
          <w:lang w:eastAsia="he-IL"/>
        </w:rPr>
        <w:t>את זה. זאת הזדמנות להסביר. אני רק רוצה להגיד שנקודת</w:t>
      </w:r>
      <w:bookmarkStart w:id="92" w:name="_ETM_Q1_264000"/>
      <w:bookmarkEnd w:id="92"/>
      <w:r>
        <w:rPr>
          <w:rFonts w:hint="cs"/>
          <w:rtl/>
          <w:lang w:eastAsia="he-IL"/>
        </w:rPr>
        <w:t xml:space="preserve"> ההנחה של כולם – גם של השואלת הנכבדה, אבל ודאי </w:t>
      </w:r>
      <w:bookmarkStart w:id="93" w:name="_ETM_Q1_268000"/>
      <w:bookmarkEnd w:id="93"/>
      <w:r>
        <w:rPr>
          <w:rFonts w:hint="cs"/>
          <w:rtl/>
          <w:lang w:eastAsia="he-IL"/>
        </w:rPr>
        <w:t xml:space="preserve">גם של משרד התחבורה </w:t>
      </w:r>
      <w:r w:rsidR="005F57A3">
        <w:rPr>
          <w:rFonts w:hint="eastAsia"/>
          <w:rtl/>
          <w:lang w:eastAsia="he-IL"/>
        </w:rPr>
        <w:t>–</w:t>
      </w:r>
      <w:r w:rsidR="005F57A3">
        <w:rPr>
          <w:rFonts w:hint="cs"/>
          <w:rtl/>
          <w:lang w:eastAsia="he-IL"/>
        </w:rPr>
        <w:t xml:space="preserve"> </w:t>
      </w:r>
      <w:r>
        <w:rPr>
          <w:rFonts w:hint="cs"/>
          <w:rtl/>
          <w:lang w:eastAsia="he-IL"/>
        </w:rPr>
        <w:t xml:space="preserve">חברת </w:t>
      </w:r>
      <w:proofErr w:type="spellStart"/>
      <w:r>
        <w:rPr>
          <w:rFonts w:hint="cs"/>
          <w:rtl/>
          <w:lang w:eastAsia="he-IL"/>
        </w:rPr>
        <w:t>נת"ע</w:t>
      </w:r>
      <w:proofErr w:type="spellEnd"/>
      <w:r>
        <w:rPr>
          <w:rFonts w:hint="cs"/>
          <w:rtl/>
          <w:lang w:eastAsia="he-IL"/>
        </w:rPr>
        <w:t xml:space="preserve">, החברה הזוכה, </w:t>
      </w:r>
      <w:r w:rsidR="005F57A3">
        <w:rPr>
          <w:rFonts w:hint="cs"/>
          <w:rtl/>
          <w:lang w:eastAsia="he-IL"/>
        </w:rPr>
        <w:t>ו</w:t>
      </w:r>
      <w:r>
        <w:rPr>
          <w:rFonts w:hint="cs"/>
          <w:rtl/>
          <w:lang w:eastAsia="he-IL"/>
        </w:rPr>
        <w:t xml:space="preserve">כמובן כל </w:t>
      </w:r>
      <w:bookmarkStart w:id="94" w:name="_ETM_Q1_276000"/>
      <w:bookmarkEnd w:id="94"/>
      <w:r>
        <w:rPr>
          <w:rFonts w:hint="cs"/>
          <w:rtl/>
          <w:lang w:eastAsia="he-IL"/>
        </w:rPr>
        <w:t>התושבים</w:t>
      </w:r>
      <w:r w:rsidR="005F57A3">
        <w:rPr>
          <w:rFonts w:hint="cs"/>
          <w:rtl/>
          <w:lang w:eastAsia="he-IL"/>
        </w:rPr>
        <w:t>,</w:t>
      </w:r>
      <w:r>
        <w:rPr>
          <w:rFonts w:hint="cs"/>
          <w:rtl/>
          <w:lang w:eastAsia="he-IL"/>
        </w:rPr>
        <w:t xml:space="preserve"> רוצים שזה יהיה. אין מישהו שמתעצל או מישהו שהחליט: </w:t>
      </w:r>
      <w:bookmarkStart w:id="95" w:name="_ETM_Q1_282000"/>
      <w:bookmarkEnd w:id="95"/>
      <w:r>
        <w:rPr>
          <w:rFonts w:hint="cs"/>
          <w:rtl/>
          <w:lang w:eastAsia="he-IL"/>
        </w:rPr>
        <w:t xml:space="preserve">אני אאכזב את הציבור עכשיו, אני לא אפעיל את הרכבת. </w:t>
      </w:r>
      <w:bookmarkStart w:id="96" w:name="_ETM_Q1_287000"/>
      <w:bookmarkStart w:id="97" w:name="_ETM_Q1_290016"/>
      <w:bookmarkStart w:id="98" w:name="_ETM_Q1_290106"/>
      <w:bookmarkStart w:id="99" w:name="_ETM_Q1_290218"/>
      <w:bookmarkStart w:id="100" w:name="_ETM_Q1_290281"/>
      <w:bookmarkEnd w:id="96"/>
      <w:bookmarkEnd w:id="97"/>
      <w:bookmarkEnd w:id="98"/>
      <w:bookmarkEnd w:id="99"/>
      <w:bookmarkEnd w:id="100"/>
      <w:r>
        <w:rPr>
          <w:rFonts w:hint="cs"/>
          <w:rtl/>
          <w:lang w:eastAsia="he-IL"/>
        </w:rPr>
        <w:t>הרכבת צריכה</w:t>
      </w:r>
      <w:r w:rsidR="005F57A3">
        <w:rPr>
          <w:rFonts w:hint="cs"/>
          <w:rtl/>
          <w:lang w:eastAsia="he-IL"/>
        </w:rPr>
        <w:t xml:space="preserve"> לפעול</w:t>
      </w:r>
      <w:r>
        <w:rPr>
          <w:rFonts w:hint="cs"/>
          <w:rtl/>
          <w:lang w:eastAsia="he-IL"/>
        </w:rPr>
        <w:t xml:space="preserve"> וכולם רוצים ועושים כל מאמץ כדי שזה </w:t>
      </w:r>
      <w:bookmarkStart w:id="101" w:name="_ETM_Q1_290000"/>
      <w:bookmarkEnd w:id="101"/>
      <w:r>
        <w:rPr>
          <w:rFonts w:hint="cs"/>
          <w:rtl/>
          <w:lang w:eastAsia="he-IL"/>
        </w:rPr>
        <w:t xml:space="preserve">יפעל, אבל יש בלמים, יש דברים שעדיין לא מאפשרים לרכבת </w:t>
      </w:r>
      <w:bookmarkStart w:id="102" w:name="_ETM_Q1_298000"/>
      <w:bookmarkEnd w:id="102"/>
      <w:r>
        <w:rPr>
          <w:rFonts w:hint="cs"/>
          <w:rtl/>
          <w:lang w:eastAsia="he-IL"/>
        </w:rPr>
        <w:t xml:space="preserve">לפעול. </w:t>
      </w:r>
    </w:p>
    <w:p w:rsidR="0017748B" w:rsidRDefault="0017748B" w:rsidP="00FA2B33">
      <w:pPr>
        <w:rPr>
          <w:rtl/>
          <w:lang w:eastAsia="he-IL"/>
        </w:rPr>
      </w:pPr>
    </w:p>
    <w:p w:rsidR="0017748B" w:rsidRDefault="0017748B" w:rsidP="005F57A3">
      <w:pPr>
        <w:rPr>
          <w:rtl/>
          <w:lang w:eastAsia="he-IL"/>
        </w:rPr>
      </w:pPr>
      <w:r>
        <w:rPr>
          <w:rFonts w:hint="cs"/>
          <w:rtl/>
          <w:lang w:eastAsia="he-IL"/>
        </w:rPr>
        <w:t xml:space="preserve">אני רוצה למנות את הדברים, אבל אתחיל בכך שתשתיות </w:t>
      </w:r>
      <w:bookmarkStart w:id="103" w:name="_ETM_Q1_304000"/>
      <w:bookmarkEnd w:id="103"/>
      <w:r>
        <w:rPr>
          <w:rFonts w:hint="cs"/>
          <w:rtl/>
          <w:lang w:eastAsia="he-IL"/>
        </w:rPr>
        <w:t xml:space="preserve">זה דבר בפני עצמו. צריך הכנות וחפירות ולבדוק שהמסילות </w:t>
      </w:r>
      <w:bookmarkStart w:id="104" w:name="_ETM_Q1_310000"/>
      <w:bookmarkEnd w:id="104"/>
      <w:r>
        <w:rPr>
          <w:rFonts w:hint="cs"/>
          <w:rtl/>
          <w:lang w:eastAsia="he-IL"/>
        </w:rPr>
        <w:t>במקומן</w:t>
      </w:r>
      <w:r w:rsidR="005F57A3">
        <w:rPr>
          <w:rFonts w:hint="cs"/>
          <w:rtl/>
          <w:lang w:eastAsia="he-IL"/>
        </w:rPr>
        <w:t>,</w:t>
      </w:r>
      <w:r>
        <w:rPr>
          <w:rFonts w:hint="cs"/>
          <w:rtl/>
          <w:lang w:eastAsia="he-IL"/>
        </w:rPr>
        <w:t xml:space="preserve"> ואחרי זה </w:t>
      </w:r>
      <w:bookmarkStart w:id="105" w:name="_ETM_Q1_313706"/>
      <w:bookmarkEnd w:id="105"/>
      <w:r w:rsidR="005F57A3">
        <w:rPr>
          <w:rFonts w:hint="eastAsia"/>
          <w:rtl/>
          <w:lang w:eastAsia="he-IL"/>
        </w:rPr>
        <w:t>–</w:t>
      </w:r>
      <w:r w:rsidR="005F57A3">
        <w:rPr>
          <w:rFonts w:hint="cs"/>
          <w:rtl/>
          <w:lang w:eastAsia="he-IL"/>
        </w:rPr>
        <w:t xml:space="preserve"> </w:t>
      </w:r>
      <w:r>
        <w:rPr>
          <w:rFonts w:hint="cs"/>
          <w:rtl/>
          <w:lang w:eastAsia="he-IL"/>
        </w:rPr>
        <w:t>את הממשקים עם הכבישים, עם המכוניות, את כל זה. אלה תשתיות</w:t>
      </w:r>
      <w:bookmarkStart w:id="106" w:name="_ETM_Q1_316000"/>
      <w:bookmarkEnd w:id="106"/>
      <w:r>
        <w:rPr>
          <w:rFonts w:hint="cs"/>
          <w:rtl/>
          <w:lang w:eastAsia="he-IL"/>
        </w:rPr>
        <w:t xml:space="preserve"> שלוקח זמן ארוך, לפעמים – תושבים והפרעות וכל </w:t>
      </w:r>
      <w:bookmarkStart w:id="107" w:name="_ETM_Q1_320000"/>
      <w:bookmarkEnd w:id="107"/>
      <w:r>
        <w:rPr>
          <w:rFonts w:hint="cs"/>
          <w:rtl/>
          <w:lang w:eastAsia="he-IL"/>
        </w:rPr>
        <w:t xml:space="preserve">מה שכרוך בזה, זה לוקח זמן. אחרי התשתיות יש </w:t>
      </w:r>
      <w:bookmarkStart w:id="108" w:name="_ETM_Q1_322000"/>
      <w:bookmarkEnd w:id="108"/>
      <w:r>
        <w:rPr>
          <w:rFonts w:hint="cs"/>
          <w:rtl/>
          <w:lang w:eastAsia="he-IL"/>
        </w:rPr>
        <w:t xml:space="preserve">השלב של ההפעלה עצמה. </w:t>
      </w:r>
      <w:r w:rsidR="005F57A3">
        <w:rPr>
          <w:rFonts w:hint="cs"/>
          <w:rtl/>
          <w:lang w:eastAsia="he-IL"/>
        </w:rPr>
        <w:t xml:space="preserve">את </w:t>
      </w:r>
      <w:r>
        <w:rPr>
          <w:rFonts w:hint="cs"/>
          <w:rtl/>
          <w:lang w:eastAsia="he-IL"/>
        </w:rPr>
        <w:t xml:space="preserve">ההפעלה עצמה אי-אפשר להכין </w:t>
      </w:r>
      <w:bookmarkStart w:id="109" w:name="_ETM_Q1_327000"/>
      <w:bookmarkEnd w:id="109"/>
      <w:r>
        <w:rPr>
          <w:rFonts w:hint="cs"/>
          <w:rtl/>
          <w:lang w:eastAsia="he-IL"/>
        </w:rPr>
        <w:t>ואי-אפשר לעשות הרצה כשעדיין משהו לא</w:t>
      </w:r>
      <w:bookmarkStart w:id="110" w:name="_ETM_Q1_332000"/>
      <w:bookmarkEnd w:id="110"/>
      <w:r>
        <w:rPr>
          <w:rFonts w:hint="cs"/>
          <w:rtl/>
          <w:lang w:eastAsia="he-IL"/>
        </w:rPr>
        <w:t xml:space="preserve"> מושלם. כל ההרצה שאפשר לעשות, דהיינו לעלות על הרכבות, </w:t>
      </w:r>
      <w:bookmarkStart w:id="111" w:name="_ETM_Q1_337000"/>
      <w:bookmarkEnd w:id="111"/>
      <w:r>
        <w:rPr>
          <w:rFonts w:hint="cs"/>
          <w:rtl/>
          <w:lang w:eastAsia="he-IL"/>
        </w:rPr>
        <w:t xml:space="preserve">שיתחילו לפעול, ושילוב של כל הרכבות וכל מה שכרוך </w:t>
      </w:r>
      <w:bookmarkStart w:id="112" w:name="_ETM_Q1_341000"/>
      <w:bookmarkEnd w:id="112"/>
      <w:r>
        <w:rPr>
          <w:rFonts w:hint="cs"/>
          <w:rtl/>
          <w:lang w:eastAsia="he-IL"/>
        </w:rPr>
        <w:t xml:space="preserve">בכך </w:t>
      </w:r>
      <w:r w:rsidR="005F57A3">
        <w:rPr>
          <w:rFonts w:hint="eastAsia"/>
          <w:rtl/>
          <w:lang w:eastAsia="he-IL"/>
        </w:rPr>
        <w:t>–</w:t>
      </w:r>
      <w:r w:rsidR="005F57A3">
        <w:rPr>
          <w:rFonts w:hint="cs"/>
          <w:rtl/>
          <w:lang w:eastAsia="he-IL"/>
        </w:rPr>
        <w:t xml:space="preserve"> </w:t>
      </w:r>
      <w:r>
        <w:rPr>
          <w:rFonts w:hint="cs"/>
          <w:rtl/>
          <w:lang w:eastAsia="he-IL"/>
        </w:rPr>
        <w:t>זה צריך להיות שלב שאחרי</w:t>
      </w:r>
      <w:bookmarkStart w:id="113" w:name="_ETM_Q1_342000"/>
      <w:bookmarkEnd w:id="113"/>
      <w:r>
        <w:rPr>
          <w:rFonts w:hint="cs"/>
          <w:rtl/>
          <w:lang w:eastAsia="he-IL"/>
        </w:rPr>
        <w:t xml:space="preserve"> שהכול מוכן ואחרי שהכול מסודר ואחרי שכולם נתנו את האישורים </w:t>
      </w:r>
      <w:bookmarkStart w:id="114" w:name="_ETM_Q1_348000"/>
      <w:bookmarkEnd w:id="114"/>
      <w:r>
        <w:rPr>
          <w:rFonts w:hint="cs"/>
          <w:rtl/>
          <w:lang w:eastAsia="he-IL"/>
        </w:rPr>
        <w:t>שכל מה שכרוך בכך מסודר. אז אנחנו מעלים את</w:t>
      </w:r>
      <w:bookmarkStart w:id="115" w:name="_ETM_Q1_351000"/>
      <w:bookmarkEnd w:id="115"/>
      <w:r>
        <w:rPr>
          <w:rFonts w:hint="cs"/>
          <w:rtl/>
          <w:lang w:eastAsia="he-IL"/>
        </w:rPr>
        <w:t xml:space="preserve"> הרכבות, מתחילים להפעיל אותן ולעשות טסטים והרצות. לכ</w:t>
      </w:r>
      <w:bookmarkStart w:id="116" w:name="_ETM_Q1_356000"/>
      <w:bookmarkEnd w:id="116"/>
      <w:r>
        <w:rPr>
          <w:rFonts w:hint="cs"/>
          <w:rtl/>
          <w:lang w:eastAsia="he-IL"/>
        </w:rPr>
        <w:t xml:space="preserve">ן, זה לא דברים שאפשר להכין אותם מראש במשך </w:t>
      </w:r>
      <w:bookmarkStart w:id="117" w:name="_ETM_Q1_358000"/>
      <w:bookmarkEnd w:id="117"/>
      <w:r>
        <w:rPr>
          <w:rFonts w:hint="cs"/>
          <w:rtl/>
          <w:lang w:eastAsia="he-IL"/>
        </w:rPr>
        <w:t>כמה שנים, אלה דברים שאפשר לעשות את ההכנות</w:t>
      </w:r>
      <w:r w:rsidR="005F57A3">
        <w:rPr>
          <w:rFonts w:hint="cs"/>
          <w:rtl/>
          <w:lang w:eastAsia="he-IL"/>
        </w:rPr>
        <w:t xml:space="preserve"> להם</w:t>
      </w:r>
      <w:r>
        <w:rPr>
          <w:rFonts w:hint="cs"/>
          <w:rtl/>
          <w:lang w:eastAsia="he-IL"/>
        </w:rPr>
        <w:t xml:space="preserve">, אבל </w:t>
      </w:r>
      <w:bookmarkStart w:id="118" w:name="_ETM_Q1_362000"/>
      <w:bookmarkEnd w:id="118"/>
      <w:r>
        <w:rPr>
          <w:rFonts w:hint="cs"/>
          <w:rtl/>
          <w:lang w:eastAsia="he-IL"/>
        </w:rPr>
        <w:t xml:space="preserve">ההפעלה וההרצה צריכות להיעשות באופן מעשי. </w:t>
      </w:r>
    </w:p>
    <w:p w:rsidR="0017748B" w:rsidRDefault="0017748B" w:rsidP="002D6F7B">
      <w:pPr>
        <w:rPr>
          <w:rtl/>
          <w:lang w:eastAsia="he-IL"/>
        </w:rPr>
      </w:pPr>
    </w:p>
    <w:p w:rsidR="0017748B" w:rsidRDefault="0017748B" w:rsidP="00A4193C">
      <w:pPr>
        <w:rPr>
          <w:rtl/>
          <w:lang w:eastAsia="he-IL"/>
        </w:rPr>
      </w:pPr>
      <w:bookmarkStart w:id="119" w:name="_ETM_Q1_367000"/>
      <w:bookmarkEnd w:id="119"/>
      <w:r>
        <w:rPr>
          <w:rFonts w:hint="cs"/>
          <w:rtl/>
          <w:lang w:eastAsia="he-IL"/>
        </w:rPr>
        <w:t xml:space="preserve">וכאן, כפי </w:t>
      </w:r>
      <w:bookmarkStart w:id="120" w:name="_ETM_Q1_366000"/>
      <w:bookmarkEnd w:id="120"/>
      <w:r>
        <w:rPr>
          <w:rFonts w:hint="cs"/>
          <w:rtl/>
          <w:lang w:eastAsia="he-IL"/>
        </w:rPr>
        <w:t>שנדרש וכפי שמצפים מאיתנו, הביאו חברות בין-לאומיות מהטובות ביותר ש</w:t>
      </w:r>
      <w:bookmarkStart w:id="121" w:name="_ETM_Q1_372000"/>
      <w:bookmarkEnd w:id="121"/>
      <w:r>
        <w:rPr>
          <w:rFonts w:hint="cs"/>
          <w:rtl/>
          <w:lang w:eastAsia="he-IL"/>
        </w:rPr>
        <w:t xml:space="preserve">בודקות ומאשרות תקינות של הפעלה של רכבת, שהנושא המרכזי אצלן </w:t>
      </w:r>
      <w:bookmarkStart w:id="122" w:name="_ETM_Q1_378000"/>
      <w:bookmarkEnd w:id="122"/>
      <w:r>
        <w:rPr>
          <w:rFonts w:hint="cs"/>
          <w:rtl/>
          <w:lang w:eastAsia="he-IL"/>
        </w:rPr>
        <w:t xml:space="preserve">הוא בוודאי בטיחות הנוסע, שזה הנושא המרכזי. אם נניח, גם </w:t>
      </w:r>
      <w:bookmarkStart w:id="123" w:name="_ETM_Q1_386231"/>
      <w:bookmarkEnd w:id="123"/>
      <w:r>
        <w:rPr>
          <w:rFonts w:hint="cs"/>
          <w:rtl/>
          <w:lang w:eastAsia="he-IL"/>
        </w:rPr>
        <w:t xml:space="preserve">אם אפשר </w:t>
      </w:r>
      <w:bookmarkStart w:id="124" w:name="_ETM_Q1_382000"/>
      <w:bookmarkEnd w:id="124"/>
      <w:r>
        <w:rPr>
          <w:rFonts w:hint="cs"/>
          <w:rtl/>
          <w:lang w:eastAsia="he-IL"/>
        </w:rPr>
        <w:t xml:space="preserve">אולי להתפשר על מערכת כרטוס, שהיא </w:t>
      </w:r>
      <w:bookmarkStart w:id="125" w:name="_ETM_Q1_387000"/>
      <w:bookmarkEnd w:id="125"/>
      <w:r>
        <w:rPr>
          <w:rFonts w:hint="cs"/>
          <w:rtl/>
          <w:lang w:eastAsia="he-IL"/>
        </w:rPr>
        <w:t xml:space="preserve">גם לא ברורה מאליה </w:t>
      </w:r>
      <w:r>
        <w:rPr>
          <w:rFonts w:hint="eastAsia"/>
          <w:rtl/>
          <w:lang w:eastAsia="he-IL"/>
        </w:rPr>
        <w:t xml:space="preserve">– </w:t>
      </w:r>
      <w:r>
        <w:rPr>
          <w:rFonts w:hint="cs"/>
          <w:rtl/>
          <w:lang w:eastAsia="he-IL"/>
        </w:rPr>
        <w:t xml:space="preserve">אנשים רוצים להפעיל רכבת והכרטוס עדיין </w:t>
      </w:r>
      <w:bookmarkStart w:id="126" w:name="_ETM_Q1_391000"/>
      <w:bookmarkEnd w:id="126"/>
      <w:r>
        <w:rPr>
          <w:rFonts w:hint="cs"/>
          <w:rtl/>
          <w:lang w:eastAsia="he-IL"/>
        </w:rPr>
        <w:t xml:space="preserve">לא עובד טוב </w:t>
      </w:r>
      <w:r w:rsidR="00A4193C">
        <w:rPr>
          <w:rFonts w:hint="cs"/>
          <w:rtl/>
          <w:lang w:eastAsia="he-IL"/>
        </w:rPr>
        <w:t>– – –</w:t>
      </w:r>
    </w:p>
    <w:p w:rsidR="0017748B" w:rsidRDefault="0017748B" w:rsidP="002D6F7B">
      <w:pPr>
        <w:rPr>
          <w:rtl/>
          <w:lang w:eastAsia="he-IL"/>
        </w:rPr>
      </w:pPr>
    </w:p>
    <w:p w:rsidR="0017748B" w:rsidRDefault="0017748B" w:rsidP="00544D6A">
      <w:pPr>
        <w:pStyle w:val="af6"/>
        <w:keepNext/>
        <w:rPr>
          <w:rtl/>
        </w:rPr>
      </w:pPr>
      <w:bookmarkStart w:id="127" w:name="ET_yor_6423_20"/>
      <w:r w:rsidRPr="00544D6A">
        <w:rPr>
          <w:rStyle w:val="TagStyle"/>
          <w:rtl/>
        </w:rPr>
        <w:t xml:space="preserve"> &lt;&lt; יור &gt;&gt;</w:t>
      </w:r>
      <w:r w:rsidRPr="002D6F7B">
        <w:rPr>
          <w:rStyle w:val="TagStyle"/>
          <w:rtl/>
        </w:rPr>
        <w:t xml:space="preserve"> </w:t>
      </w:r>
      <w:r>
        <w:rPr>
          <w:rtl/>
        </w:rPr>
        <w:t>היו"ר אמיר אוחנה:</w:t>
      </w:r>
      <w:r w:rsidRPr="002D6F7B">
        <w:rPr>
          <w:rStyle w:val="TagStyle"/>
          <w:rtl/>
        </w:rPr>
        <w:t xml:space="preserve"> </w:t>
      </w:r>
      <w:r w:rsidRPr="00544D6A">
        <w:rPr>
          <w:rStyle w:val="TagStyle"/>
          <w:rtl/>
        </w:rPr>
        <w:t>&lt;&lt; יור &gt;&gt;</w:t>
      </w:r>
      <w:r>
        <w:rPr>
          <w:rtl/>
        </w:rPr>
        <w:t xml:space="preserve"> </w:t>
      </w:r>
      <w:bookmarkEnd w:id="127"/>
    </w:p>
    <w:p w:rsidR="0017748B" w:rsidRDefault="0017748B" w:rsidP="00A4193C">
      <w:pPr>
        <w:rPr>
          <w:rtl/>
          <w:lang w:eastAsia="he-IL"/>
        </w:rPr>
      </w:pPr>
    </w:p>
    <w:p w:rsidR="0017748B" w:rsidRDefault="0017748B" w:rsidP="002D6F7B">
      <w:pPr>
        <w:rPr>
          <w:rtl/>
          <w:lang w:eastAsia="he-IL"/>
        </w:rPr>
      </w:pPr>
      <w:r>
        <w:rPr>
          <w:rFonts w:hint="cs"/>
          <w:rtl/>
          <w:lang w:eastAsia="he-IL"/>
        </w:rPr>
        <w:t xml:space="preserve">זה לא דיני נפשות. </w:t>
      </w:r>
      <w:bookmarkStart w:id="128" w:name="_ETM_Q1_393000"/>
      <w:bookmarkEnd w:id="128"/>
    </w:p>
    <w:p w:rsidR="0017748B" w:rsidRDefault="0017748B" w:rsidP="002D6F7B">
      <w:pPr>
        <w:rPr>
          <w:rtl/>
          <w:lang w:eastAsia="he-IL"/>
        </w:rPr>
      </w:pPr>
      <w:bookmarkStart w:id="129" w:name="_ETM_Q1_397744"/>
      <w:bookmarkStart w:id="130" w:name="_ETM_Q1_397889"/>
      <w:bookmarkEnd w:id="129"/>
      <w:bookmarkEnd w:id="130"/>
    </w:p>
    <w:p w:rsidR="0017748B" w:rsidRDefault="0017748B" w:rsidP="00544D6A">
      <w:pPr>
        <w:pStyle w:val="-"/>
        <w:keepNext/>
        <w:rPr>
          <w:rtl/>
        </w:rPr>
      </w:pPr>
      <w:bookmarkStart w:id="131" w:name="ET_speakercontinue_6420_21"/>
      <w:r w:rsidRPr="00544D6A">
        <w:rPr>
          <w:rStyle w:val="TagStyle"/>
          <w:rtl/>
        </w:rPr>
        <w:lastRenderedPageBreak/>
        <w:t xml:space="preserve"> &lt;&lt; דובר_המשך &gt;&gt;</w:t>
      </w:r>
      <w:r w:rsidRPr="002D6F7B">
        <w:rPr>
          <w:rStyle w:val="TagStyle"/>
          <w:rtl/>
        </w:rPr>
        <w:t xml:space="preserve"> </w:t>
      </w:r>
      <w:r>
        <w:rPr>
          <w:rtl/>
        </w:rPr>
        <w:t>סגן שרת התחבורה והבטיחות בדרכים אורי מקלב:</w:t>
      </w:r>
      <w:r w:rsidRPr="002D6F7B">
        <w:rPr>
          <w:rStyle w:val="TagStyle"/>
          <w:rtl/>
        </w:rPr>
        <w:t xml:space="preserve"> </w:t>
      </w:r>
      <w:r w:rsidRPr="00544D6A">
        <w:rPr>
          <w:rStyle w:val="TagStyle"/>
          <w:rtl/>
        </w:rPr>
        <w:t>&lt;&lt; דובר_המשך &gt;&gt;</w:t>
      </w:r>
      <w:r>
        <w:rPr>
          <w:rtl/>
        </w:rPr>
        <w:t xml:space="preserve"> </w:t>
      </w:r>
      <w:bookmarkEnd w:id="131"/>
    </w:p>
    <w:p w:rsidR="0017748B" w:rsidRDefault="0017748B" w:rsidP="00A4193C">
      <w:pPr>
        <w:rPr>
          <w:rtl/>
          <w:lang w:eastAsia="he-IL"/>
        </w:rPr>
      </w:pPr>
    </w:p>
    <w:p w:rsidR="0017748B" w:rsidRDefault="0017748B" w:rsidP="005F57A3">
      <w:pPr>
        <w:rPr>
          <w:rtl/>
          <w:lang w:eastAsia="he-IL"/>
        </w:rPr>
      </w:pPr>
      <w:bookmarkStart w:id="132" w:name="_ETM_Q1_394000"/>
      <w:bookmarkEnd w:id="132"/>
      <w:r>
        <w:rPr>
          <w:rFonts w:hint="cs"/>
          <w:rtl/>
          <w:lang w:eastAsia="he-IL"/>
        </w:rPr>
        <w:t xml:space="preserve">נניח, זה לא דיני נפשות. אבל מערכת איתות זו מערכת </w:t>
      </w:r>
      <w:bookmarkStart w:id="133" w:name="_ETM_Q1_400000"/>
      <w:bookmarkEnd w:id="133"/>
      <w:r>
        <w:rPr>
          <w:rFonts w:hint="cs"/>
          <w:rtl/>
          <w:lang w:eastAsia="he-IL"/>
        </w:rPr>
        <w:t>של סכנת נפשות. אם מערכת האיתות לא עובדת טוב</w:t>
      </w:r>
      <w:r w:rsidR="005F57A3">
        <w:rPr>
          <w:rFonts w:hint="cs"/>
          <w:rtl/>
          <w:lang w:eastAsia="he-IL"/>
        </w:rPr>
        <w:t>,</w:t>
      </w:r>
      <w:r>
        <w:rPr>
          <w:rFonts w:hint="cs"/>
          <w:rtl/>
          <w:lang w:eastAsia="he-IL"/>
        </w:rPr>
        <w:t xml:space="preserve"> היא</w:t>
      </w:r>
      <w:bookmarkStart w:id="134" w:name="_ETM_Q1_403000"/>
      <w:bookmarkEnd w:id="134"/>
      <w:r>
        <w:rPr>
          <w:rFonts w:hint="cs"/>
          <w:rtl/>
          <w:lang w:eastAsia="he-IL"/>
        </w:rPr>
        <w:t xml:space="preserve"> סוגרת את הכבישים כדי שמכוניות לא יחצו, הולכי רגל, כל מה שכרוך ב</w:t>
      </w:r>
      <w:bookmarkStart w:id="135" w:name="_ETM_Q1_408000"/>
      <w:bookmarkEnd w:id="135"/>
      <w:r>
        <w:rPr>
          <w:rFonts w:hint="cs"/>
          <w:rtl/>
          <w:lang w:eastAsia="he-IL"/>
        </w:rPr>
        <w:t>כך, כמובן. אבל גם המערכת הזאת כבר</w:t>
      </w:r>
      <w:bookmarkStart w:id="136" w:name="_ETM_Q1_407000"/>
      <w:bookmarkEnd w:id="136"/>
      <w:r>
        <w:rPr>
          <w:rFonts w:hint="cs"/>
          <w:rtl/>
          <w:lang w:eastAsia="he-IL"/>
        </w:rPr>
        <w:t xml:space="preserve"> פועלת כמעט באופן תקין. </w:t>
      </w:r>
      <w:bookmarkStart w:id="137" w:name="_ETM_Q1_421922"/>
      <w:bookmarkEnd w:id="137"/>
    </w:p>
    <w:p w:rsidR="0017748B" w:rsidRDefault="0017748B" w:rsidP="002241A0">
      <w:pPr>
        <w:rPr>
          <w:rtl/>
          <w:lang w:eastAsia="he-IL"/>
        </w:rPr>
      </w:pPr>
      <w:bookmarkStart w:id="138" w:name="_ETM_Q1_422057"/>
      <w:bookmarkEnd w:id="138"/>
    </w:p>
    <w:p w:rsidR="0017748B" w:rsidRDefault="0017748B" w:rsidP="005F57A3">
      <w:pPr>
        <w:rPr>
          <w:rtl/>
          <w:lang w:eastAsia="he-IL"/>
        </w:rPr>
      </w:pPr>
      <w:bookmarkStart w:id="139" w:name="_ETM_Q1_422153"/>
      <w:bookmarkStart w:id="140" w:name="_ETM_Q1_422196"/>
      <w:bookmarkEnd w:id="139"/>
      <w:bookmarkEnd w:id="140"/>
      <w:r>
        <w:rPr>
          <w:rFonts w:hint="cs"/>
          <w:rtl/>
          <w:lang w:eastAsia="he-IL"/>
        </w:rPr>
        <w:t xml:space="preserve">הבעיה המרכזית היום בהפעלה של המערכת זו מערכת הבטיחות, דהיינו, כשיש </w:t>
      </w:r>
      <w:bookmarkStart w:id="141" w:name="_ETM_Q1_419000"/>
      <w:bookmarkEnd w:id="141"/>
      <w:r>
        <w:rPr>
          <w:rFonts w:hint="cs"/>
          <w:rtl/>
          <w:lang w:eastAsia="he-IL"/>
        </w:rPr>
        <w:t xml:space="preserve">צורך בהפעלת הנהג של הרכבת, זה אומר שזה רק </w:t>
      </w:r>
      <w:proofErr w:type="spellStart"/>
      <w:r>
        <w:rPr>
          <w:rFonts w:hint="cs"/>
          <w:rtl/>
          <w:lang w:eastAsia="he-IL"/>
        </w:rPr>
        <w:t>בע</w:t>
      </w:r>
      <w:bookmarkStart w:id="142" w:name="_ETM_Q1_423000"/>
      <w:bookmarkEnd w:id="142"/>
      <w:r>
        <w:rPr>
          <w:rFonts w:hint="cs"/>
          <w:rtl/>
          <w:lang w:eastAsia="he-IL"/>
        </w:rPr>
        <w:t>יתות</w:t>
      </w:r>
      <w:proofErr w:type="spellEnd"/>
      <w:r>
        <w:rPr>
          <w:rFonts w:hint="cs"/>
          <w:rtl/>
          <w:lang w:eastAsia="he-IL"/>
        </w:rPr>
        <w:t xml:space="preserve"> חירום. הרכבת צריכה לפעול באופן כמעט אוטונומי ואוטומטי </w:t>
      </w:r>
      <w:r w:rsidR="005F57A3">
        <w:rPr>
          <w:rFonts w:hint="eastAsia"/>
          <w:rtl/>
          <w:lang w:eastAsia="he-IL"/>
        </w:rPr>
        <w:t>–</w:t>
      </w:r>
      <w:r w:rsidR="005F57A3">
        <w:rPr>
          <w:rFonts w:hint="cs"/>
          <w:rtl/>
          <w:lang w:eastAsia="he-IL"/>
        </w:rPr>
        <w:t xml:space="preserve"> </w:t>
      </w:r>
      <w:r>
        <w:rPr>
          <w:rFonts w:hint="cs"/>
          <w:rtl/>
          <w:lang w:eastAsia="he-IL"/>
        </w:rPr>
        <w:t xml:space="preserve">לא אוטונומי אבל אוטומטי. המערכת </w:t>
      </w:r>
      <w:bookmarkStart w:id="143" w:name="_ETM_Q1_430000"/>
      <w:bookmarkEnd w:id="143"/>
      <w:r>
        <w:rPr>
          <w:rFonts w:hint="cs"/>
          <w:rtl/>
          <w:lang w:eastAsia="he-IL"/>
        </w:rPr>
        <w:t xml:space="preserve">צריכה לפעול, לא הנהגים צריכים התערבות, וזה צריך להיות. זה </w:t>
      </w:r>
      <w:bookmarkStart w:id="144" w:name="_ETM_Q1_436000"/>
      <w:bookmarkEnd w:id="144"/>
      <w:r>
        <w:rPr>
          <w:rFonts w:hint="cs"/>
          <w:rtl/>
          <w:lang w:eastAsia="he-IL"/>
        </w:rPr>
        <w:t xml:space="preserve">מפעיל למעלה מ-30 רכבות, שהן יהיו. את צודקת שאת אומרת </w:t>
      </w:r>
      <w:bookmarkStart w:id="145" w:name="_ETM_Q1_442871"/>
      <w:bookmarkEnd w:id="145"/>
      <w:r w:rsidR="005F57A3">
        <w:rPr>
          <w:rFonts w:hint="cs"/>
          <w:rtl/>
          <w:lang w:eastAsia="he-IL"/>
        </w:rPr>
        <w:t>ש</w:t>
      </w:r>
      <w:r>
        <w:rPr>
          <w:rFonts w:hint="cs"/>
          <w:rtl/>
          <w:lang w:eastAsia="he-IL"/>
        </w:rPr>
        <w:t xml:space="preserve">הן כבר </w:t>
      </w:r>
      <w:bookmarkStart w:id="146" w:name="_ETM_Q1_442000"/>
      <w:bookmarkEnd w:id="146"/>
      <w:r>
        <w:rPr>
          <w:rFonts w:hint="cs"/>
          <w:rtl/>
          <w:lang w:eastAsia="he-IL"/>
        </w:rPr>
        <w:t xml:space="preserve">נמצאות. אבל אז מתברר שיש בעיות, שהרכבות לא מתואמות </w:t>
      </w:r>
      <w:bookmarkStart w:id="147" w:name="_ETM_Q1_444000"/>
      <w:bookmarkEnd w:id="147"/>
      <w:r>
        <w:rPr>
          <w:rFonts w:hint="cs"/>
          <w:rtl/>
          <w:lang w:eastAsia="he-IL"/>
        </w:rPr>
        <w:t xml:space="preserve">עד הסוף, או </w:t>
      </w:r>
      <w:r w:rsidR="005F57A3">
        <w:rPr>
          <w:rFonts w:hint="cs"/>
          <w:rtl/>
          <w:lang w:eastAsia="he-IL"/>
        </w:rPr>
        <w:t>ב</w:t>
      </w:r>
      <w:r>
        <w:rPr>
          <w:rFonts w:hint="cs"/>
          <w:rtl/>
          <w:lang w:eastAsia="he-IL"/>
        </w:rPr>
        <w:t xml:space="preserve">ממשק הזה, קוראים לזה בשפה </w:t>
      </w:r>
      <w:bookmarkStart w:id="148" w:name="_ETM_Q1_450000"/>
      <w:bookmarkEnd w:id="148"/>
      <w:r>
        <w:rPr>
          <w:rFonts w:hint="cs"/>
          <w:rtl/>
          <w:lang w:eastAsia="he-IL"/>
        </w:rPr>
        <w:t xml:space="preserve">שלהם, יש יותר בלימות של הרכבת. בלימה של הרכבת זה </w:t>
      </w:r>
      <w:bookmarkStart w:id="149" w:name="_ETM_Q1_455000"/>
      <w:bookmarkEnd w:id="149"/>
      <w:r>
        <w:rPr>
          <w:rFonts w:hint="cs"/>
          <w:rtl/>
          <w:lang w:eastAsia="he-IL"/>
        </w:rPr>
        <w:t xml:space="preserve">אומר שהמערכות האוטומטיות מראות על חריגה, לא </w:t>
      </w:r>
      <w:bookmarkStart w:id="150" w:name="_ETM_Q1_457000"/>
      <w:bookmarkEnd w:id="150"/>
      <w:r>
        <w:rPr>
          <w:rFonts w:hint="cs"/>
          <w:rtl/>
          <w:lang w:eastAsia="he-IL"/>
        </w:rPr>
        <w:t>מה שצריך להיות, ואז חייב</w:t>
      </w:r>
      <w:r w:rsidR="005F57A3">
        <w:rPr>
          <w:rFonts w:hint="cs"/>
          <w:rtl/>
          <w:lang w:eastAsia="he-IL"/>
        </w:rPr>
        <w:t>ים</w:t>
      </w:r>
      <w:r>
        <w:rPr>
          <w:rFonts w:hint="cs"/>
          <w:rtl/>
          <w:lang w:eastAsia="he-IL"/>
        </w:rPr>
        <w:t xml:space="preserve"> התערבות של</w:t>
      </w:r>
      <w:r w:rsidR="005F57A3">
        <w:rPr>
          <w:rFonts w:hint="cs"/>
          <w:rtl/>
          <w:lang w:eastAsia="he-IL"/>
        </w:rPr>
        <w:t xml:space="preserve"> הנהג</w:t>
      </w:r>
      <w:r>
        <w:rPr>
          <w:rFonts w:hint="cs"/>
          <w:rtl/>
          <w:lang w:eastAsia="he-IL"/>
        </w:rPr>
        <w:t xml:space="preserve">. התערבות שלו </w:t>
      </w:r>
      <w:bookmarkStart w:id="151" w:name="_ETM_Q1_461000"/>
      <w:bookmarkEnd w:id="151"/>
      <w:r>
        <w:rPr>
          <w:rFonts w:hint="cs"/>
          <w:rtl/>
          <w:lang w:eastAsia="he-IL"/>
        </w:rPr>
        <w:t xml:space="preserve">זו בעיה, כל בלימה של הרכבת זו בעיה בטיחותית, והחברות </w:t>
      </w:r>
      <w:bookmarkStart w:id="152" w:name="_ETM_Q1_466000"/>
      <w:bookmarkEnd w:id="152"/>
      <w:r>
        <w:rPr>
          <w:rFonts w:hint="cs"/>
          <w:rtl/>
          <w:lang w:eastAsia="he-IL"/>
        </w:rPr>
        <w:t xml:space="preserve">האלה לא מאשרות לנו בשלב הזה להפעיל את הרכבת. </w:t>
      </w:r>
      <w:bookmarkStart w:id="153" w:name="_ETM_Q1_470000"/>
      <w:bookmarkEnd w:id="153"/>
    </w:p>
    <w:p w:rsidR="0017748B" w:rsidRDefault="0017748B" w:rsidP="002D6F7B">
      <w:pPr>
        <w:rPr>
          <w:rtl/>
          <w:lang w:eastAsia="he-IL"/>
        </w:rPr>
      </w:pPr>
      <w:bookmarkStart w:id="154" w:name="_ETM_Q1_475000"/>
      <w:bookmarkEnd w:id="154"/>
    </w:p>
    <w:p w:rsidR="0017748B" w:rsidRPr="002D6F7B" w:rsidRDefault="0017748B" w:rsidP="00A4193C">
      <w:pPr>
        <w:rPr>
          <w:rtl/>
          <w:lang w:eastAsia="he-IL"/>
        </w:rPr>
      </w:pPr>
      <w:r>
        <w:rPr>
          <w:rFonts w:hint="cs"/>
          <w:rtl/>
          <w:lang w:eastAsia="he-IL"/>
        </w:rPr>
        <w:t>אני אוסיף עוד משהו אחד. הם דורשים מאיתנו,</w:t>
      </w:r>
      <w:bookmarkStart w:id="155" w:name="_ETM_Q1_474000"/>
      <w:bookmarkEnd w:id="155"/>
      <w:r>
        <w:rPr>
          <w:rFonts w:hint="cs"/>
          <w:rtl/>
          <w:lang w:eastAsia="he-IL"/>
        </w:rPr>
        <w:t xml:space="preserve"> דורשים מהרכבת, חמישה ימים רצופים ללא תקלה. רק אז </w:t>
      </w:r>
      <w:bookmarkStart w:id="156" w:name="_ETM_Q1_480000"/>
      <w:bookmarkEnd w:id="156"/>
      <w:r>
        <w:rPr>
          <w:rFonts w:hint="cs"/>
          <w:rtl/>
          <w:lang w:eastAsia="he-IL"/>
        </w:rPr>
        <w:t xml:space="preserve">יינתן האישור. ברגע שיש תקלות כאלה </w:t>
      </w:r>
      <w:r w:rsidR="00A4193C">
        <w:rPr>
          <w:rFonts w:hint="cs"/>
          <w:rtl/>
          <w:lang w:eastAsia="he-IL"/>
        </w:rPr>
        <w:t>– – –</w:t>
      </w:r>
      <w:r>
        <w:rPr>
          <w:rFonts w:hint="cs"/>
          <w:rtl/>
          <w:lang w:eastAsia="he-IL"/>
        </w:rPr>
        <w:t xml:space="preserve"> </w:t>
      </w:r>
    </w:p>
    <w:p w:rsidR="0017748B" w:rsidRDefault="0017748B" w:rsidP="00F423C3">
      <w:pPr>
        <w:rPr>
          <w:rtl/>
          <w:lang w:eastAsia="he-IL"/>
        </w:rPr>
      </w:pPr>
    </w:p>
    <w:p w:rsidR="0017748B" w:rsidRDefault="0017748B" w:rsidP="00544D6A">
      <w:pPr>
        <w:pStyle w:val="af5"/>
        <w:keepNext/>
        <w:rPr>
          <w:rtl/>
        </w:rPr>
      </w:pPr>
      <w:bookmarkStart w:id="157" w:name="ET_interruption_5300_17"/>
      <w:r w:rsidRPr="00544D6A">
        <w:rPr>
          <w:rStyle w:val="TagStyle"/>
          <w:rtl/>
        </w:rPr>
        <w:t xml:space="preserve"> &lt;&lt; קריאה &gt;&gt;</w:t>
      </w:r>
      <w:r w:rsidRPr="00E25F55">
        <w:rPr>
          <w:rStyle w:val="TagStyle"/>
          <w:rtl/>
        </w:rPr>
        <w:t xml:space="preserve"> </w:t>
      </w:r>
      <w:r>
        <w:rPr>
          <w:rtl/>
        </w:rPr>
        <w:t>מירב בן ארי (יש עתיד):</w:t>
      </w:r>
      <w:r w:rsidRPr="00E25F55">
        <w:rPr>
          <w:rStyle w:val="TagStyle"/>
          <w:rtl/>
        </w:rPr>
        <w:t xml:space="preserve"> </w:t>
      </w:r>
      <w:r w:rsidRPr="00544D6A">
        <w:rPr>
          <w:rStyle w:val="TagStyle"/>
          <w:rtl/>
        </w:rPr>
        <w:t>&lt;&lt; קריאה &gt;&gt;</w:t>
      </w:r>
      <w:r>
        <w:rPr>
          <w:rtl/>
        </w:rPr>
        <w:t xml:space="preserve"> </w:t>
      </w:r>
      <w:bookmarkEnd w:id="157"/>
    </w:p>
    <w:p w:rsidR="0017748B" w:rsidRDefault="0017748B" w:rsidP="00A4193C">
      <w:pPr>
        <w:rPr>
          <w:rtl/>
          <w:lang w:eastAsia="he-IL"/>
        </w:rPr>
      </w:pPr>
    </w:p>
    <w:p w:rsidR="0017748B" w:rsidRDefault="0017748B" w:rsidP="00E25F55">
      <w:pPr>
        <w:rPr>
          <w:rtl/>
          <w:lang w:eastAsia="he-IL"/>
        </w:rPr>
      </w:pPr>
      <w:r>
        <w:rPr>
          <w:rFonts w:hint="cs"/>
          <w:rtl/>
          <w:lang w:eastAsia="he-IL"/>
        </w:rPr>
        <w:t xml:space="preserve">על החברות הגרמניות אתה מדבר? הגרמניות </w:t>
      </w:r>
      <w:bookmarkStart w:id="158" w:name="_ETM_Q1_483000"/>
      <w:bookmarkEnd w:id="158"/>
      <w:r>
        <w:rPr>
          <w:rFonts w:hint="cs"/>
          <w:rtl/>
          <w:lang w:eastAsia="he-IL"/>
        </w:rPr>
        <w:t xml:space="preserve">מבקשות? </w:t>
      </w:r>
    </w:p>
    <w:p w:rsidR="0017748B" w:rsidRDefault="0017748B" w:rsidP="00E25F55">
      <w:pPr>
        <w:rPr>
          <w:rtl/>
          <w:lang w:eastAsia="he-IL"/>
        </w:rPr>
      </w:pPr>
    </w:p>
    <w:p w:rsidR="0017748B" w:rsidRDefault="0017748B" w:rsidP="00544D6A">
      <w:pPr>
        <w:pStyle w:val="-"/>
        <w:keepNext/>
        <w:rPr>
          <w:rtl/>
        </w:rPr>
      </w:pPr>
      <w:bookmarkStart w:id="159" w:name="ET_speakercontinue_6420_9"/>
      <w:r w:rsidRPr="00544D6A">
        <w:rPr>
          <w:rStyle w:val="TagStyle"/>
          <w:rtl/>
        </w:rPr>
        <w:t>&lt;&lt; דובר_המשך &gt;&gt;</w:t>
      </w:r>
      <w:r w:rsidRPr="00F423C3">
        <w:rPr>
          <w:rStyle w:val="TagStyle"/>
          <w:rtl/>
        </w:rPr>
        <w:t xml:space="preserve"> </w:t>
      </w:r>
      <w:r>
        <w:rPr>
          <w:rtl/>
        </w:rPr>
        <w:t>סגן שרת התחבורה והבטיחות בדרכים אורי מקלב:</w:t>
      </w:r>
      <w:r w:rsidRPr="00F423C3">
        <w:rPr>
          <w:rStyle w:val="TagStyle"/>
          <w:rtl/>
        </w:rPr>
        <w:t xml:space="preserve"> </w:t>
      </w:r>
      <w:r w:rsidRPr="00544D6A">
        <w:rPr>
          <w:rStyle w:val="TagStyle"/>
          <w:rtl/>
        </w:rPr>
        <w:t>&lt;&lt; דובר_המשך &gt;&gt;</w:t>
      </w:r>
      <w:r>
        <w:rPr>
          <w:rtl/>
        </w:rPr>
        <w:t xml:space="preserve"> </w:t>
      </w:r>
      <w:bookmarkEnd w:id="159"/>
    </w:p>
    <w:p w:rsidR="0017748B" w:rsidRDefault="0017748B" w:rsidP="00A4193C">
      <w:pPr>
        <w:rPr>
          <w:rtl/>
          <w:lang w:eastAsia="he-IL"/>
        </w:rPr>
      </w:pPr>
    </w:p>
    <w:p w:rsidR="0017748B" w:rsidRDefault="0017748B" w:rsidP="005F57A3">
      <w:pPr>
        <w:rPr>
          <w:rtl/>
          <w:lang w:eastAsia="he-IL"/>
        </w:rPr>
      </w:pPr>
      <w:r>
        <w:rPr>
          <w:rFonts w:hint="cs"/>
          <w:rtl/>
          <w:lang w:eastAsia="he-IL"/>
        </w:rPr>
        <w:t xml:space="preserve">כן, החברות הגרמניות. אני הבנתי שזאת חברה גרמנית, </w:t>
      </w:r>
      <w:bookmarkStart w:id="160" w:name="_ETM_Q1_488000"/>
      <w:bookmarkEnd w:id="160"/>
      <w:r>
        <w:rPr>
          <w:rFonts w:hint="cs"/>
          <w:rtl/>
          <w:lang w:eastAsia="he-IL"/>
        </w:rPr>
        <w:t xml:space="preserve">אבל המידע שלי ניתן </w:t>
      </w:r>
      <w:r>
        <w:rPr>
          <w:rFonts w:hint="eastAsia"/>
          <w:rtl/>
          <w:lang w:eastAsia="he-IL"/>
        </w:rPr>
        <w:t xml:space="preserve">– </w:t>
      </w:r>
      <w:r>
        <w:rPr>
          <w:rFonts w:hint="cs"/>
          <w:rtl/>
          <w:lang w:eastAsia="he-IL"/>
        </w:rPr>
        <w:t xml:space="preserve">זו גם חברה סינית. מה שלי </w:t>
      </w:r>
      <w:bookmarkStart w:id="161" w:name="_ETM_Q1_495000"/>
      <w:bookmarkEnd w:id="161"/>
      <w:r>
        <w:rPr>
          <w:rFonts w:hint="cs"/>
          <w:rtl/>
          <w:lang w:eastAsia="he-IL"/>
        </w:rPr>
        <w:t xml:space="preserve">ידוע, שיש שתי חברות שהן האחראיות, והן לא נותנות. </w:t>
      </w:r>
      <w:bookmarkStart w:id="162" w:name="_ETM_Q1_494000"/>
      <w:bookmarkEnd w:id="162"/>
      <w:r>
        <w:rPr>
          <w:rFonts w:hint="cs"/>
          <w:rtl/>
          <w:lang w:eastAsia="he-IL"/>
        </w:rPr>
        <w:t xml:space="preserve">אני לא חושב שמישהו מצפה מאיתנו להפעיל רכבת כשהחברות לא נותנות. השאלה היא מה ניתן לעשות. אין משהו שניתן לעשות במערכות האלה ולא עשו. אלה </w:t>
      </w:r>
      <w:bookmarkStart w:id="163" w:name="_ETM_Q1_513981"/>
      <w:bookmarkEnd w:id="163"/>
      <w:r>
        <w:rPr>
          <w:rFonts w:hint="cs"/>
          <w:rtl/>
          <w:lang w:eastAsia="he-IL"/>
        </w:rPr>
        <w:t xml:space="preserve">מערכות אוטומטיות שעדיין לא </w:t>
      </w:r>
      <w:proofErr w:type="spellStart"/>
      <w:r>
        <w:rPr>
          <w:rFonts w:hint="cs"/>
          <w:rtl/>
          <w:lang w:eastAsia="he-IL"/>
        </w:rPr>
        <w:t>מסתנכרנות</w:t>
      </w:r>
      <w:proofErr w:type="spellEnd"/>
      <w:r>
        <w:rPr>
          <w:rFonts w:hint="cs"/>
          <w:rtl/>
          <w:lang w:eastAsia="he-IL"/>
        </w:rPr>
        <w:t>. יש כאלה שאמרו שאפשר להפעיל אותן כשזה עדיין לא 100%. כל מה שאפשר להפעיל</w:t>
      </w:r>
      <w:r w:rsidR="005F57A3">
        <w:rPr>
          <w:rFonts w:hint="cs"/>
          <w:rtl/>
          <w:lang w:eastAsia="he-IL"/>
        </w:rPr>
        <w:t xml:space="preserve"> ברכבת</w:t>
      </w:r>
      <w:r>
        <w:rPr>
          <w:rFonts w:hint="cs"/>
          <w:rtl/>
          <w:lang w:eastAsia="he-IL"/>
        </w:rPr>
        <w:t xml:space="preserve">, גם </w:t>
      </w:r>
      <w:bookmarkStart w:id="164" w:name="_ETM_Q1_517000"/>
      <w:bookmarkEnd w:id="164"/>
      <w:r>
        <w:rPr>
          <w:rFonts w:hint="cs"/>
          <w:rtl/>
          <w:lang w:eastAsia="he-IL"/>
        </w:rPr>
        <w:t xml:space="preserve">מה שעדיין לא 100%, עשו את זה. יש דברים שמתייצבים עם השירות. לפעמים גם בבית יש דברים שמתייצבים. </w:t>
      </w:r>
      <w:bookmarkStart w:id="165" w:name="_ETM_Q1_528000"/>
      <w:bookmarkEnd w:id="165"/>
      <w:r>
        <w:rPr>
          <w:rFonts w:hint="cs"/>
          <w:rtl/>
          <w:lang w:eastAsia="he-IL"/>
        </w:rPr>
        <w:t xml:space="preserve">אבל יש דברים שאי-אפשר להפעיל אותם לפני שהם מתייצבים. העיכובים האלה </w:t>
      </w:r>
      <w:bookmarkStart w:id="166" w:name="_ETM_Q1_534000"/>
      <w:bookmarkEnd w:id="166"/>
      <w:r>
        <w:rPr>
          <w:rFonts w:hint="cs"/>
          <w:rtl/>
          <w:lang w:eastAsia="he-IL"/>
        </w:rPr>
        <w:t>מפריעים מאוד מאוד; הם גם מאכזבים</w:t>
      </w:r>
      <w:r w:rsidR="005F57A3">
        <w:rPr>
          <w:rFonts w:hint="cs"/>
          <w:rtl/>
          <w:lang w:eastAsia="he-IL"/>
        </w:rPr>
        <w:t>,</w:t>
      </w:r>
      <w:r>
        <w:rPr>
          <w:rFonts w:hint="cs"/>
          <w:rtl/>
          <w:lang w:eastAsia="he-IL"/>
        </w:rPr>
        <w:t xml:space="preserve"> הדברים מוכנים ולא מפעילים </w:t>
      </w:r>
      <w:bookmarkStart w:id="167" w:name="_ETM_Q1_551859"/>
      <w:bookmarkEnd w:id="167"/>
      <w:r>
        <w:rPr>
          <w:rFonts w:hint="cs"/>
          <w:rtl/>
          <w:lang w:eastAsia="he-IL"/>
        </w:rPr>
        <w:t xml:space="preserve">אותם. </w:t>
      </w:r>
    </w:p>
    <w:p w:rsidR="0017748B" w:rsidRDefault="0017748B" w:rsidP="00DD12C8">
      <w:pPr>
        <w:rPr>
          <w:rtl/>
          <w:lang w:eastAsia="he-IL"/>
        </w:rPr>
      </w:pPr>
      <w:bookmarkStart w:id="168" w:name="_ETM_Q1_541000"/>
      <w:bookmarkEnd w:id="168"/>
    </w:p>
    <w:p w:rsidR="0017748B" w:rsidRDefault="0017748B" w:rsidP="00FA2B33">
      <w:pPr>
        <w:rPr>
          <w:rtl/>
        </w:rPr>
      </w:pPr>
      <w:bookmarkStart w:id="169" w:name="TOR_Q2"/>
      <w:bookmarkEnd w:id="169"/>
      <w:r>
        <w:rPr>
          <w:rFonts w:hint="cs"/>
          <w:rtl/>
        </w:rPr>
        <w:t xml:space="preserve">ואני גם אוסיף ואומר, ואת צודקת בשאילתה, </w:t>
      </w:r>
      <w:bookmarkStart w:id="170" w:name="_ETM_Q2_116000"/>
      <w:bookmarkEnd w:id="170"/>
      <w:r>
        <w:rPr>
          <w:rFonts w:hint="cs"/>
          <w:rtl/>
        </w:rPr>
        <w:t xml:space="preserve">בגלל שיש מערכות אחרות – </w:t>
      </w:r>
      <w:r w:rsidRPr="006A55F2">
        <w:rPr>
          <w:rFonts w:hint="cs"/>
          <w:rtl/>
        </w:rPr>
        <w:t>נניח</w:t>
      </w:r>
      <w:r>
        <w:rPr>
          <w:rFonts w:hint="cs"/>
          <w:rtl/>
        </w:rPr>
        <w:t xml:space="preserve"> תחבורה אחרת</w:t>
      </w:r>
      <w:r w:rsidR="005F57A3">
        <w:rPr>
          <w:rFonts w:hint="cs"/>
          <w:rtl/>
        </w:rPr>
        <w:t>,</w:t>
      </w:r>
      <w:r>
        <w:rPr>
          <w:rFonts w:hint="cs"/>
          <w:rtl/>
        </w:rPr>
        <w:t xml:space="preserve"> שמתייתרת כשהרכבות פועלות, מתחילים </w:t>
      </w:r>
      <w:bookmarkStart w:id="171" w:name="_ETM_Q2_128000"/>
      <w:bookmarkEnd w:id="171"/>
      <w:r>
        <w:rPr>
          <w:rFonts w:hint="cs"/>
          <w:rtl/>
        </w:rPr>
        <w:t xml:space="preserve">– הרי לא עושים לכך מכרזים חדשים </w:t>
      </w:r>
      <w:bookmarkStart w:id="172" w:name="_ETM_Q2_129000"/>
      <w:bookmarkEnd w:id="172"/>
      <w:r>
        <w:rPr>
          <w:rFonts w:hint="cs"/>
          <w:rtl/>
        </w:rPr>
        <w:t xml:space="preserve">ולא מכניסים </w:t>
      </w:r>
      <w:r>
        <w:rPr>
          <w:rFonts w:hint="cs"/>
          <w:rtl/>
        </w:rPr>
        <w:lastRenderedPageBreak/>
        <w:t xml:space="preserve">מפעילים. אומרים: הינה, כבר נכנס משהו חדש. אז </w:t>
      </w:r>
      <w:bookmarkStart w:id="173" w:name="_ETM_Q2_133000"/>
      <w:bookmarkEnd w:id="173"/>
      <w:r>
        <w:rPr>
          <w:rFonts w:hint="cs"/>
          <w:rtl/>
        </w:rPr>
        <w:t xml:space="preserve">אנחנו בעצם נמצאים במערכות אחרות שלא מתפקדות הכי טוב ולא </w:t>
      </w:r>
      <w:bookmarkStart w:id="174" w:name="_ETM_Q2_137000"/>
      <w:bookmarkEnd w:id="174"/>
      <w:r>
        <w:rPr>
          <w:rFonts w:hint="cs"/>
          <w:rtl/>
        </w:rPr>
        <w:t xml:space="preserve">במיטבן ולא נותנות את התפוקות המלאות, שאומרות: </w:t>
      </w:r>
      <w:bookmarkStart w:id="175" w:name="_ETM_Q2_144000"/>
      <w:bookmarkEnd w:id="175"/>
      <w:r>
        <w:rPr>
          <w:rFonts w:hint="cs"/>
          <w:rtl/>
        </w:rPr>
        <w:t xml:space="preserve">הינה, כבר נכנסת הרכבת הקלה, כמו כל דבר. אדם לא </w:t>
      </w:r>
      <w:bookmarkStart w:id="176" w:name="_ETM_Q2_145000"/>
      <w:bookmarkEnd w:id="176"/>
      <w:r>
        <w:rPr>
          <w:rFonts w:hint="cs"/>
          <w:rtl/>
        </w:rPr>
        <w:t xml:space="preserve">עושה תיקונים בבית שלו כשמחר הוא עובר דירה. </w:t>
      </w:r>
    </w:p>
    <w:p w:rsidR="0017748B" w:rsidRDefault="0017748B" w:rsidP="00A4193C">
      <w:pPr>
        <w:rPr>
          <w:rtl/>
        </w:rPr>
      </w:pPr>
    </w:p>
    <w:p w:rsidR="0017748B" w:rsidRDefault="0017748B" w:rsidP="00FA2B33">
      <w:pPr>
        <w:pStyle w:val="af5"/>
        <w:keepNext/>
        <w:rPr>
          <w:rtl/>
        </w:rPr>
      </w:pPr>
      <w:bookmarkStart w:id="177" w:name="ET_interruption_5300_1"/>
      <w:r w:rsidRPr="00095309">
        <w:rPr>
          <w:rStyle w:val="TagStyle"/>
          <w:rtl/>
        </w:rPr>
        <w:t xml:space="preserve"> &lt;&lt; קריאה &gt;&gt; </w:t>
      </w:r>
      <w:r>
        <w:rPr>
          <w:rtl/>
        </w:rPr>
        <w:t>מירב בן ארי (יש עתיד):</w:t>
      </w:r>
      <w:r w:rsidRPr="00095309">
        <w:rPr>
          <w:rStyle w:val="TagStyle"/>
          <w:rtl/>
        </w:rPr>
        <w:t xml:space="preserve"> &lt;&lt; קריאה &gt;&gt;</w:t>
      </w:r>
      <w:r>
        <w:rPr>
          <w:rtl/>
        </w:rPr>
        <w:t xml:space="preserve">  </w:t>
      </w:r>
      <w:bookmarkEnd w:id="177"/>
    </w:p>
    <w:p w:rsidR="0017748B" w:rsidRDefault="0017748B" w:rsidP="00A4193C">
      <w:pPr>
        <w:rPr>
          <w:rtl/>
        </w:rPr>
      </w:pPr>
    </w:p>
    <w:p w:rsidR="0017748B" w:rsidRDefault="0017748B" w:rsidP="00FA2B33">
      <w:pPr>
        <w:rPr>
          <w:rtl/>
        </w:rPr>
      </w:pPr>
      <w:bookmarkStart w:id="178" w:name="_ETM_Q2_150000"/>
      <w:bookmarkEnd w:id="178"/>
      <w:r>
        <w:rPr>
          <w:rFonts w:hint="cs"/>
          <w:rtl/>
        </w:rPr>
        <w:t xml:space="preserve">נכון. אתה </w:t>
      </w:r>
      <w:bookmarkStart w:id="179" w:name="_ETM_Q2_148000"/>
      <w:bookmarkEnd w:id="179"/>
      <w:r>
        <w:rPr>
          <w:rFonts w:hint="cs"/>
          <w:rtl/>
        </w:rPr>
        <w:t xml:space="preserve">מחלץ את האזור הכי תקוע במדינת ישראל. זה בני </w:t>
      </w:r>
      <w:bookmarkStart w:id="180" w:name="_ETM_Q2_153000"/>
      <w:bookmarkEnd w:id="180"/>
      <w:r>
        <w:rPr>
          <w:rFonts w:hint="cs"/>
          <w:rtl/>
        </w:rPr>
        <w:t xml:space="preserve">ברק, רמת גן, פתח תקווה, קריית אונו, יפו. </w:t>
      </w:r>
      <w:bookmarkStart w:id="181" w:name="_ETM_Q2_159000"/>
      <w:bookmarkEnd w:id="181"/>
      <w:r>
        <w:rPr>
          <w:rFonts w:hint="cs"/>
          <w:rtl/>
        </w:rPr>
        <w:t>בסוף האנשים האלה צפופים באוטובוסים בכל יום. ברגע שתיתן להם</w:t>
      </w:r>
      <w:r w:rsidRPr="006A55F2">
        <w:rPr>
          <w:rFonts w:hint="cs"/>
          <w:rtl/>
        </w:rPr>
        <w:t xml:space="preserve"> </w:t>
      </w:r>
      <w:bookmarkStart w:id="182" w:name="_ETM_Q2_161000"/>
      <w:bookmarkEnd w:id="182"/>
      <w:r w:rsidRPr="006A55F2">
        <w:rPr>
          <w:rFonts w:hint="cs"/>
          <w:rtl/>
        </w:rPr>
        <w:t>את</w:t>
      </w:r>
      <w:r>
        <w:rPr>
          <w:rFonts w:hint="cs"/>
          <w:rtl/>
        </w:rPr>
        <w:t xml:space="preserve"> הרכבת, תיתן להם בשורה. מי כמוך יודע מ</w:t>
      </w:r>
      <w:bookmarkStart w:id="183" w:name="_ETM_Q2_163000"/>
      <w:bookmarkEnd w:id="183"/>
      <w:r>
        <w:rPr>
          <w:rFonts w:hint="cs"/>
          <w:rtl/>
        </w:rPr>
        <w:t xml:space="preserve">ה קורה באזור הזה. </w:t>
      </w:r>
    </w:p>
    <w:p w:rsidR="0017748B" w:rsidRDefault="0017748B" w:rsidP="00FA2B33">
      <w:pPr>
        <w:rPr>
          <w:rtl/>
        </w:rPr>
      </w:pPr>
    </w:p>
    <w:p w:rsidR="0017748B" w:rsidRDefault="0017748B" w:rsidP="00FA2B33">
      <w:pPr>
        <w:pStyle w:val="-"/>
        <w:keepNext/>
        <w:rPr>
          <w:rtl/>
        </w:rPr>
      </w:pPr>
      <w:bookmarkStart w:id="184" w:name="ET_speakercontinue_6420_2"/>
      <w:r w:rsidRPr="00095309">
        <w:rPr>
          <w:rStyle w:val="TagStyle"/>
          <w:rtl/>
        </w:rPr>
        <w:t xml:space="preserve"> &lt;&lt; דובר_המשך &gt;&gt; </w:t>
      </w:r>
      <w:r>
        <w:rPr>
          <w:rtl/>
        </w:rPr>
        <w:t>סגן שרת התחבורה והבטיחות בדרכים אורי מקלב:</w:t>
      </w:r>
      <w:r w:rsidRPr="00095309">
        <w:rPr>
          <w:rStyle w:val="TagStyle"/>
          <w:rtl/>
        </w:rPr>
        <w:t xml:space="preserve"> &lt;&lt; דובר_המשך &gt;&gt;</w:t>
      </w:r>
      <w:r>
        <w:rPr>
          <w:rtl/>
        </w:rPr>
        <w:t xml:space="preserve">  </w:t>
      </w:r>
      <w:bookmarkEnd w:id="184"/>
    </w:p>
    <w:p w:rsidR="0017748B" w:rsidRDefault="0017748B" w:rsidP="00A4193C">
      <w:pPr>
        <w:rPr>
          <w:rtl/>
        </w:rPr>
      </w:pPr>
    </w:p>
    <w:p w:rsidR="0017748B" w:rsidRDefault="0017748B" w:rsidP="00FA2B33">
      <w:pPr>
        <w:rPr>
          <w:rtl/>
        </w:rPr>
      </w:pPr>
      <w:r>
        <w:rPr>
          <w:rFonts w:hint="cs"/>
          <w:rtl/>
        </w:rPr>
        <w:t xml:space="preserve">אז ככה, את צודקת. ההרגשה </w:t>
      </w:r>
      <w:bookmarkStart w:id="185" w:name="_ETM_Q2_169000"/>
      <w:bookmarkEnd w:id="185"/>
      <w:r>
        <w:rPr>
          <w:rFonts w:hint="cs"/>
          <w:rtl/>
        </w:rPr>
        <w:t xml:space="preserve">הזאת, התובנה הזאת – בוודאי מי שטרח כל כך הרבה, והוא גם צריך לתת את הדין והחשבון, חברות כמו חברת </w:t>
      </w:r>
      <w:proofErr w:type="spellStart"/>
      <w:r>
        <w:rPr>
          <w:rFonts w:hint="cs"/>
          <w:rtl/>
        </w:rPr>
        <w:t>נת"ע</w:t>
      </w:r>
      <w:proofErr w:type="spellEnd"/>
      <w:r>
        <w:rPr>
          <w:rFonts w:hint="cs"/>
          <w:rtl/>
        </w:rPr>
        <w:t xml:space="preserve">, כמו משרד התחבורה, כמו הזכיין </w:t>
      </w:r>
      <w:bookmarkStart w:id="186" w:name="_ETM_Q2_179000"/>
      <w:bookmarkEnd w:id="186"/>
      <w:r>
        <w:rPr>
          <w:rFonts w:hint="cs"/>
          <w:rtl/>
        </w:rPr>
        <w:t xml:space="preserve">בעצמו, שגם כן רוצה להפעיל </w:t>
      </w:r>
      <w:bookmarkStart w:id="187" w:name="_ETM_Q2_177000"/>
      <w:bookmarkStart w:id="188" w:name="_ETM_Q2_146000"/>
      <w:bookmarkStart w:id="189" w:name="_ETM_Q2_180900"/>
      <w:bookmarkStart w:id="190" w:name="_ETM_Q2_182250"/>
      <w:bookmarkStart w:id="191" w:name="_ETM_Q2_182550"/>
      <w:bookmarkStart w:id="192" w:name="_ETM_Q2_182759"/>
      <w:bookmarkStart w:id="193" w:name="_ETM_Q2_183060"/>
      <w:bookmarkStart w:id="194" w:name="_ETM_Q2_183449"/>
      <w:bookmarkEnd w:id="187"/>
      <w:bookmarkEnd w:id="188"/>
      <w:bookmarkEnd w:id="189"/>
      <w:bookmarkEnd w:id="190"/>
      <w:bookmarkEnd w:id="191"/>
      <w:bookmarkEnd w:id="192"/>
      <w:bookmarkEnd w:id="193"/>
      <w:bookmarkEnd w:id="194"/>
      <w:r>
        <w:rPr>
          <w:rtl/>
        </w:rPr>
        <w:t>אותו</w:t>
      </w:r>
      <w:bookmarkStart w:id="195" w:name="_ETM_Q2_183659"/>
      <w:bookmarkStart w:id="196" w:name="_ETM_Q2_183990"/>
      <w:bookmarkEnd w:id="195"/>
      <w:bookmarkEnd w:id="196"/>
      <w:r>
        <w:rPr>
          <w:rFonts w:hint="cs"/>
          <w:rtl/>
        </w:rPr>
        <w:t>,</w:t>
      </w:r>
      <w:r>
        <w:rPr>
          <w:rtl/>
        </w:rPr>
        <w:t xml:space="preserve"> </w:t>
      </w:r>
      <w:bookmarkStart w:id="197" w:name="_ETM_Q2_184380"/>
      <w:bookmarkEnd w:id="197"/>
      <w:r>
        <w:rPr>
          <w:rtl/>
        </w:rPr>
        <w:t>ו</w:t>
      </w:r>
      <w:r>
        <w:rPr>
          <w:rFonts w:hint="cs"/>
          <w:rtl/>
        </w:rPr>
        <w:t xml:space="preserve">עוד </w:t>
      </w:r>
      <w:r>
        <w:rPr>
          <w:rtl/>
        </w:rPr>
        <w:t>חברת</w:t>
      </w:r>
      <w:bookmarkStart w:id="198" w:name="_ETM_Q2_185009"/>
      <w:bookmarkEnd w:id="198"/>
      <w:r>
        <w:rPr>
          <w:rFonts w:hint="cs"/>
          <w:rtl/>
        </w:rPr>
        <w:t xml:space="preserve"> תבל מטרו, </w:t>
      </w:r>
      <w:bookmarkStart w:id="199" w:name="_ETM_Q2_182000"/>
      <w:bookmarkEnd w:id="199"/>
      <w:r>
        <w:rPr>
          <w:rFonts w:hint="cs"/>
          <w:rtl/>
        </w:rPr>
        <w:t>שהיא</w:t>
      </w:r>
      <w:bookmarkStart w:id="200" w:name="_ETM_Q2_185190"/>
      <w:bookmarkStart w:id="201" w:name="_ETM_Q2_185910"/>
      <w:bookmarkStart w:id="202" w:name="_ETM_Q2_186180"/>
      <w:bookmarkStart w:id="203" w:name="_ETM_Q2_186299"/>
      <w:bookmarkEnd w:id="200"/>
      <w:bookmarkEnd w:id="201"/>
      <w:bookmarkEnd w:id="202"/>
      <w:bookmarkEnd w:id="203"/>
      <w:r>
        <w:rPr>
          <w:rtl/>
        </w:rPr>
        <w:t xml:space="preserve"> </w:t>
      </w:r>
      <w:bookmarkStart w:id="204" w:name="_ETM_Q2_186569"/>
      <w:bookmarkEnd w:id="204"/>
      <w:r>
        <w:rPr>
          <w:rtl/>
        </w:rPr>
        <w:t xml:space="preserve">הזכייניות </w:t>
      </w:r>
      <w:bookmarkStart w:id="205" w:name="_ETM_Q2_187529"/>
      <w:bookmarkEnd w:id="205"/>
      <w:r>
        <w:rPr>
          <w:rtl/>
        </w:rPr>
        <w:t xml:space="preserve">של </w:t>
      </w:r>
      <w:bookmarkStart w:id="206" w:name="_ETM_Q2_188099"/>
      <w:bookmarkEnd w:id="206"/>
      <w:r>
        <w:rPr>
          <w:rtl/>
        </w:rPr>
        <w:t>ההפעלה</w:t>
      </w:r>
      <w:r>
        <w:rPr>
          <w:rFonts w:hint="cs"/>
          <w:rtl/>
        </w:rPr>
        <w:t>,</w:t>
      </w:r>
      <w:r>
        <w:rPr>
          <w:rtl/>
        </w:rPr>
        <w:t xml:space="preserve"> </w:t>
      </w:r>
      <w:bookmarkStart w:id="207" w:name="_ETM_Q2_188940"/>
      <w:bookmarkEnd w:id="207"/>
      <w:r>
        <w:rPr>
          <w:rtl/>
        </w:rPr>
        <w:t xml:space="preserve">הם </w:t>
      </w:r>
      <w:bookmarkStart w:id="208" w:name="_ETM_Q2_189869"/>
      <w:bookmarkEnd w:id="208"/>
      <w:r>
        <w:rPr>
          <w:rtl/>
        </w:rPr>
        <w:t xml:space="preserve">עומדים </w:t>
      </w:r>
      <w:bookmarkStart w:id="209" w:name="_ETM_Q2_190530"/>
      <w:bookmarkEnd w:id="209"/>
      <w:r>
        <w:rPr>
          <w:rtl/>
        </w:rPr>
        <w:t xml:space="preserve">ועושים </w:t>
      </w:r>
      <w:bookmarkStart w:id="210" w:name="_ETM_Q2_190920"/>
      <w:bookmarkEnd w:id="210"/>
      <w:r>
        <w:rPr>
          <w:rtl/>
        </w:rPr>
        <w:t>הכ</w:t>
      </w:r>
      <w:r>
        <w:rPr>
          <w:rFonts w:hint="cs"/>
          <w:rtl/>
        </w:rPr>
        <w:t>ו</w:t>
      </w:r>
      <w:r>
        <w:rPr>
          <w:rtl/>
        </w:rPr>
        <w:t>ל</w:t>
      </w:r>
      <w:r>
        <w:rPr>
          <w:rFonts w:hint="cs"/>
          <w:rtl/>
        </w:rPr>
        <w:t>.</w:t>
      </w:r>
      <w:r>
        <w:rPr>
          <w:rtl/>
        </w:rPr>
        <w:t xml:space="preserve"> </w:t>
      </w:r>
      <w:bookmarkStart w:id="211" w:name="_ETM_Q2_191219"/>
      <w:bookmarkEnd w:id="211"/>
    </w:p>
    <w:p w:rsidR="0017748B" w:rsidRDefault="0017748B" w:rsidP="00FA2B33">
      <w:pPr>
        <w:rPr>
          <w:rtl/>
        </w:rPr>
      </w:pPr>
    </w:p>
    <w:p w:rsidR="0017748B" w:rsidRDefault="0017748B" w:rsidP="00FA2B33">
      <w:pPr>
        <w:rPr>
          <w:rtl/>
        </w:rPr>
      </w:pPr>
      <w:bookmarkStart w:id="212" w:name="_ETM_Q2_188000"/>
      <w:bookmarkEnd w:id="212"/>
      <w:r>
        <w:rPr>
          <w:rtl/>
        </w:rPr>
        <w:t>עכשיו</w:t>
      </w:r>
      <w:r>
        <w:rPr>
          <w:rFonts w:hint="cs"/>
          <w:rtl/>
        </w:rPr>
        <w:t>,</w:t>
      </w:r>
      <w:r>
        <w:rPr>
          <w:rtl/>
        </w:rPr>
        <w:t xml:space="preserve"> </w:t>
      </w:r>
      <w:bookmarkStart w:id="213" w:name="_ETM_Q2_192360"/>
      <w:bookmarkEnd w:id="213"/>
      <w:r>
        <w:rPr>
          <w:rFonts w:hint="cs"/>
          <w:rtl/>
        </w:rPr>
        <w:t xml:space="preserve">את שואלת אותי </w:t>
      </w:r>
      <w:bookmarkStart w:id="214" w:name="_ETM_Q2_192719"/>
      <w:bookmarkStart w:id="215" w:name="_ETM_Q2_193110"/>
      <w:bookmarkEnd w:id="214"/>
      <w:bookmarkEnd w:id="215"/>
      <w:r>
        <w:rPr>
          <w:rtl/>
        </w:rPr>
        <w:t>שאלה</w:t>
      </w:r>
      <w:r>
        <w:rPr>
          <w:rFonts w:hint="cs"/>
          <w:rtl/>
        </w:rPr>
        <w:t>:</w:t>
      </w:r>
      <w:r>
        <w:rPr>
          <w:rtl/>
        </w:rPr>
        <w:t xml:space="preserve"> </w:t>
      </w:r>
      <w:bookmarkStart w:id="216" w:name="_ETM_Q2_193530"/>
      <w:bookmarkEnd w:id="216"/>
      <w:r>
        <w:rPr>
          <w:rtl/>
        </w:rPr>
        <w:t xml:space="preserve">אז </w:t>
      </w:r>
      <w:bookmarkStart w:id="217" w:name="_ETM_Q2_193619"/>
      <w:bookmarkEnd w:id="217"/>
      <w:r>
        <w:rPr>
          <w:rtl/>
        </w:rPr>
        <w:t xml:space="preserve">מתי </w:t>
      </w:r>
      <w:bookmarkStart w:id="218" w:name="_ETM_Q2_193919"/>
      <w:bookmarkEnd w:id="218"/>
      <w:r>
        <w:rPr>
          <w:rtl/>
        </w:rPr>
        <w:t>כן</w:t>
      </w:r>
      <w:r>
        <w:rPr>
          <w:rFonts w:hint="cs"/>
          <w:rtl/>
        </w:rPr>
        <w:t>?</w:t>
      </w:r>
    </w:p>
    <w:p w:rsidR="0017748B" w:rsidRDefault="0017748B" w:rsidP="00FA2B33">
      <w:pPr>
        <w:rPr>
          <w:rtl/>
        </w:rPr>
      </w:pPr>
    </w:p>
    <w:p w:rsidR="0017748B" w:rsidRDefault="0017748B" w:rsidP="00FA2B33">
      <w:pPr>
        <w:pStyle w:val="af5"/>
        <w:keepNext/>
        <w:rPr>
          <w:rtl/>
        </w:rPr>
      </w:pPr>
      <w:bookmarkStart w:id="219" w:name="ET_interruption_5300_3"/>
      <w:r w:rsidRPr="00CC716F">
        <w:rPr>
          <w:rStyle w:val="TagStyle"/>
          <w:rtl/>
        </w:rPr>
        <w:t xml:space="preserve"> &lt;&lt; קריאה &gt;&gt; </w:t>
      </w:r>
      <w:r>
        <w:rPr>
          <w:rtl/>
        </w:rPr>
        <w:t>מירב בן ארי (יש עתיד):</w:t>
      </w:r>
      <w:r w:rsidRPr="00CC716F">
        <w:rPr>
          <w:rStyle w:val="TagStyle"/>
          <w:rtl/>
        </w:rPr>
        <w:t xml:space="preserve"> &lt;&lt; קריאה &gt;&gt;</w:t>
      </w:r>
      <w:r>
        <w:rPr>
          <w:rtl/>
        </w:rPr>
        <w:t xml:space="preserve">  </w:t>
      </w:r>
      <w:bookmarkEnd w:id="219"/>
    </w:p>
    <w:p w:rsidR="0017748B" w:rsidRDefault="0017748B" w:rsidP="00A4193C">
      <w:pPr>
        <w:rPr>
          <w:rtl/>
        </w:rPr>
      </w:pPr>
    </w:p>
    <w:p w:rsidR="0017748B" w:rsidRDefault="0017748B" w:rsidP="00FA2B33">
      <w:pPr>
        <w:rPr>
          <w:rtl/>
        </w:rPr>
      </w:pPr>
      <w:r>
        <w:rPr>
          <w:rFonts w:hint="cs"/>
          <w:rtl/>
        </w:rPr>
        <w:t>אגב, זו השאלה הנוספת שלי</w:t>
      </w:r>
      <w:bookmarkStart w:id="220" w:name="_ETM_Q2_193000"/>
      <w:bookmarkEnd w:id="220"/>
      <w:r>
        <w:rPr>
          <w:rFonts w:hint="cs"/>
          <w:rtl/>
        </w:rPr>
        <w:t>, אם היושב-ראש ייתן לי.</w:t>
      </w:r>
    </w:p>
    <w:p w:rsidR="0017748B" w:rsidRDefault="0017748B" w:rsidP="00FA2B33">
      <w:pPr>
        <w:rPr>
          <w:rtl/>
        </w:rPr>
      </w:pPr>
      <w:bookmarkStart w:id="221" w:name="_ETM_Q2_198000"/>
      <w:bookmarkEnd w:id="221"/>
    </w:p>
    <w:p w:rsidR="0017748B" w:rsidRDefault="0017748B" w:rsidP="00FA2B33">
      <w:pPr>
        <w:pStyle w:val="af6"/>
        <w:keepNext/>
        <w:rPr>
          <w:rtl/>
        </w:rPr>
      </w:pPr>
      <w:bookmarkStart w:id="222" w:name="ET_yor_6423_4"/>
      <w:r w:rsidRPr="00CC716F">
        <w:rPr>
          <w:rStyle w:val="TagStyle"/>
          <w:rtl/>
        </w:rPr>
        <w:t xml:space="preserve"> &lt;&lt; יור &gt;&gt; </w:t>
      </w:r>
      <w:r>
        <w:rPr>
          <w:rtl/>
        </w:rPr>
        <w:t>היו"ר אמיר אוחנה:</w:t>
      </w:r>
      <w:r w:rsidRPr="00CC716F">
        <w:rPr>
          <w:rStyle w:val="TagStyle"/>
          <w:rtl/>
        </w:rPr>
        <w:t xml:space="preserve"> &lt;&lt; יור &gt;&gt;</w:t>
      </w:r>
      <w:r>
        <w:rPr>
          <w:rtl/>
        </w:rPr>
        <w:t xml:space="preserve">  </w:t>
      </w:r>
      <w:bookmarkEnd w:id="222"/>
    </w:p>
    <w:p w:rsidR="0017748B" w:rsidRDefault="0017748B" w:rsidP="00A4193C">
      <w:pPr>
        <w:rPr>
          <w:rtl/>
        </w:rPr>
      </w:pPr>
    </w:p>
    <w:p w:rsidR="0017748B" w:rsidRDefault="0017748B" w:rsidP="00FA2B33">
      <w:pPr>
        <w:rPr>
          <w:rtl/>
        </w:rPr>
      </w:pPr>
      <w:bookmarkStart w:id="223" w:name="_ETM_Q2_197000"/>
      <w:bookmarkStart w:id="224" w:name="_ETM_Q2_198090"/>
      <w:bookmarkEnd w:id="223"/>
      <w:bookmarkEnd w:id="224"/>
      <w:r>
        <w:rPr>
          <w:rtl/>
        </w:rPr>
        <w:t xml:space="preserve">בוודאי </w:t>
      </w:r>
      <w:bookmarkStart w:id="225" w:name="_ETM_Q2_201060"/>
      <w:bookmarkEnd w:id="225"/>
      <w:r>
        <w:rPr>
          <w:rFonts w:hint="cs"/>
          <w:rtl/>
        </w:rPr>
        <w:t>שאתן לך.</w:t>
      </w:r>
    </w:p>
    <w:p w:rsidR="0017748B" w:rsidRDefault="0017748B" w:rsidP="00FA2B33">
      <w:pPr>
        <w:rPr>
          <w:rtl/>
        </w:rPr>
      </w:pPr>
    </w:p>
    <w:p w:rsidR="0017748B" w:rsidRDefault="0017748B" w:rsidP="00FA2B33">
      <w:pPr>
        <w:pStyle w:val="af5"/>
        <w:keepNext/>
        <w:rPr>
          <w:rtl/>
        </w:rPr>
      </w:pPr>
      <w:bookmarkStart w:id="226" w:name="ET_interruption_5300_6"/>
      <w:r w:rsidRPr="00CC716F">
        <w:rPr>
          <w:rStyle w:val="TagStyle"/>
          <w:rtl/>
        </w:rPr>
        <w:t xml:space="preserve">&lt;&lt; קריאה &gt;&gt; </w:t>
      </w:r>
      <w:r>
        <w:rPr>
          <w:rtl/>
        </w:rPr>
        <w:t>מירב בן ארי (יש עתיד):</w:t>
      </w:r>
      <w:r w:rsidRPr="00CC716F">
        <w:rPr>
          <w:rStyle w:val="TagStyle"/>
          <w:rtl/>
        </w:rPr>
        <w:t xml:space="preserve"> &lt;&lt; קריאה &gt;&gt;</w:t>
      </w:r>
      <w:r>
        <w:rPr>
          <w:rtl/>
        </w:rPr>
        <w:t xml:space="preserve">  </w:t>
      </w:r>
      <w:bookmarkEnd w:id="226"/>
    </w:p>
    <w:p w:rsidR="0017748B" w:rsidRDefault="0017748B" w:rsidP="00A4193C">
      <w:pPr>
        <w:rPr>
          <w:rtl/>
        </w:rPr>
      </w:pPr>
    </w:p>
    <w:p w:rsidR="0017748B" w:rsidRDefault="0017748B" w:rsidP="00A4193C">
      <w:pPr>
        <w:rPr>
          <w:rtl/>
        </w:rPr>
      </w:pPr>
      <w:r>
        <w:rPr>
          <w:rFonts w:hint="cs"/>
          <w:rtl/>
        </w:rPr>
        <w:t xml:space="preserve">יש לי את לוח הזמנים, </w:t>
      </w:r>
      <w:r>
        <w:rPr>
          <w:rtl/>
        </w:rPr>
        <w:t xml:space="preserve">כי </w:t>
      </w:r>
      <w:bookmarkStart w:id="227" w:name="_ETM_Q2_201570"/>
      <w:bookmarkEnd w:id="227"/>
      <w:r>
        <w:rPr>
          <w:rFonts w:hint="cs"/>
          <w:rtl/>
        </w:rPr>
        <w:t xml:space="preserve">זה היה אמור </w:t>
      </w:r>
      <w:r w:rsidR="00A4193C">
        <w:rPr>
          <w:rFonts w:hint="cs"/>
          <w:rtl/>
        </w:rPr>
        <w:t>– – –</w:t>
      </w:r>
    </w:p>
    <w:p w:rsidR="00FE3827" w:rsidRDefault="00FE3827" w:rsidP="00FA2B33">
      <w:pPr>
        <w:rPr>
          <w:rtl/>
        </w:rPr>
      </w:pPr>
    </w:p>
    <w:p w:rsidR="0017748B" w:rsidRDefault="0017748B" w:rsidP="00FA2B33">
      <w:pPr>
        <w:pStyle w:val="-"/>
        <w:keepNext/>
        <w:rPr>
          <w:rtl/>
        </w:rPr>
      </w:pPr>
      <w:bookmarkStart w:id="228" w:name="_ETM_Q2_200000"/>
      <w:bookmarkStart w:id="229" w:name="ET_speakercontinue_6420_7"/>
      <w:bookmarkEnd w:id="228"/>
      <w:r w:rsidRPr="00CC716F">
        <w:rPr>
          <w:rStyle w:val="TagStyle"/>
          <w:rtl/>
        </w:rPr>
        <w:t xml:space="preserve"> &lt;&lt; דובר_המשך &gt;&gt; </w:t>
      </w:r>
      <w:r>
        <w:rPr>
          <w:rtl/>
        </w:rPr>
        <w:t>סגן שרת התחבורה והבטיחות בדרכים אורי מקלב:</w:t>
      </w:r>
      <w:r w:rsidRPr="00CC716F">
        <w:rPr>
          <w:rStyle w:val="TagStyle"/>
          <w:rtl/>
        </w:rPr>
        <w:t xml:space="preserve"> &lt;&lt; דובר_המשך &gt;&gt;</w:t>
      </w:r>
      <w:r>
        <w:rPr>
          <w:rtl/>
        </w:rPr>
        <w:t xml:space="preserve">  </w:t>
      </w:r>
      <w:bookmarkEnd w:id="229"/>
    </w:p>
    <w:p w:rsidR="0017748B" w:rsidRDefault="0017748B" w:rsidP="00A4193C">
      <w:pPr>
        <w:rPr>
          <w:rtl/>
        </w:rPr>
      </w:pPr>
    </w:p>
    <w:p w:rsidR="0017748B" w:rsidRDefault="0017748B" w:rsidP="00FE3827">
      <w:pPr>
        <w:rPr>
          <w:rtl/>
        </w:rPr>
      </w:pPr>
      <w:r>
        <w:rPr>
          <w:rtl/>
        </w:rPr>
        <w:t xml:space="preserve">אז </w:t>
      </w:r>
      <w:bookmarkStart w:id="230" w:name="_ETM_Q2_201750"/>
      <w:bookmarkEnd w:id="230"/>
      <w:r>
        <w:rPr>
          <w:rtl/>
        </w:rPr>
        <w:t xml:space="preserve">אני </w:t>
      </w:r>
      <w:bookmarkStart w:id="231" w:name="_ETM_Q2_202439"/>
      <w:bookmarkEnd w:id="231"/>
      <w:r>
        <w:rPr>
          <w:rFonts w:hint="cs"/>
          <w:rtl/>
        </w:rPr>
        <w:t xml:space="preserve">כבר </w:t>
      </w:r>
      <w:r>
        <w:rPr>
          <w:rtl/>
        </w:rPr>
        <w:t xml:space="preserve">אומר </w:t>
      </w:r>
      <w:bookmarkStart w:id="232" w:name="_ETM_Q2_202619"/>
      <w:bookmarkEnd w:id="232"/>
      <w:r>
        <w:rPr>
          <w:rtl/>
        </w:rPr>
        <w:t>לך</w:t>
      </w:r>
      <w:bookmarkStart w:id="233" w:name="_ETM_Q2_203010"/>
      <w:bookmarkEnd w:id="233"/>
      <w:r>
        <w:rPr>
          <w:rFonts w:hint="cs"/>
          <w:rtl/>
        </w:rPr>
        <w:t xml:space="preserve"> מראש</w:t>
      </w:r>
      <w:bookmarkStart w:id="234" w:name="_ETM_Q2_204000"/>
      <w:bookmarkEnd w:id="234"/>
      <w:r>
        <w:rPr>
          <w:rFonts w:hint="cs"/>
          <w:rtl/>
        </w:rPr>
        <w:t xml:space="preserve">, תשאלי שאלה אחרת </w:t>
      </w:r>
      <w:r w:rsidR="00FE3827">
        <w:rPr>
          <w:rFonts w:hint="eastAsia"/>
          <w:rtl/>
        </w:rPr>
        <w:t>–</w:t>
      </w:r>
      <w:r w:rsidR="00FE3827">
        <w:rPr>
          <w:rFonts w:hint="cs"/>
          <w:rtl/>
        </w:rPr>
        <w:t xml:space="preserve"> </w:t>
      </w:r>
      <w:bookmarkStart w:id="235" w:name="_ETM_Q2_201000"/>
      <w:bookmarkStart w:id="236" w:name="_ETM_Q2_202000"/>
      <w:bookmarkEnd w:id="235"/>
      <w:bookmarkEnd w:id="236"/>
      <w:r>
        <w:rPr>
          <w:rFonts w:hint="cs"/>
          <w:rtl/>
        </w:rPr>
        <w:t xml:space="preserve">אין שאלה אחרת. אני </w:t>
      </w:r>
      <w:bookmarkStart w:id="237" w:name="_ETM_Q2_203250"/>
      <w:bookmarkStart w:id="238" w:name="_ETM_Q2_205109"/>
      <w:bookmarkStart w:id="239" w:name="_ETM_Q2_205199"/>
      <w:bookmarkStart w:id="240" w:name="_ETM_Q2_205319"/>
      <w:bookmarkStart w:id="241" w:name="_ETM_Q2_205560"/>
      <w:bookmarkStart w:id="242" w:name="_ETM_Q2_205859"/>
      <w:bookmarkStart w:id="243" w:name="_ETM_Q2_205949"/>
      <w:bookmarkStart w:id="244" w:name="_ETM_Q2_206069"/>
      <w:bookmarkEnd w:id="237"/>
      <w:bookmarkEnd w:id="238"/>
      <w:bookmarkEnd w:id="239"/>
      <w:bookmarkEnd w:id="240"/>
      <w:bookmarkEnd w:id="241"/>
      <w:bookmarkEnd w:id="242"/>
      <w:bookmarkEnd w:id="243"/>
      <w:bookmarkEnd w:id="244"/>
      <w:r>
        <w:rPr>
          <w:rtl/>
        </w:rPr>
        <w:t xml:space="preserve">נותן </w:t>
      </w:r>
      <w:bookmarkStart w:id="245" w:name="_ETM_Q2_206249"/>
      <w:bookmarkEnd w:id="245"/>
      <w:r>
        <w:rPr>
          <w:rtl/>
        </w:rPr>
        <w:t xml:space="preserve">לך </w:t>
      </w:r>
      <w:bookmarkStart w:id="246" w:name="_ETM_Q2_206369"/>
      <w:bookmarkEnd w:id="246"/>
      <w:r>
        <w:rPr>
          <w:rtl/>
        </w:rPr>
        <w:t xml:space="preserve">תשובה </w:t>
      </w:r>
      <w:bookmarkStart w:id="247" w:name="_ETM_Q2_206609"/>
      <w:bookmarkEnd w:id="247"/>
      <w:r>
        <w:rPr>
          <w:rtl/>
        </w:rPr>
        <w:t xml:space="preserve">עוד </w:t>
      </w:r>
      <w:bookmarkStart w:id="248" w:name="_ETM_Q2_206730"/>
      <w:bookmarkEnd w:id="248"/>
      <w:r>
        <w:rPr>
          <w:rtl/>
        </w:rPr>
        <w:t xml:space="preserve">לפני </w:t>
      </w:r>
      <w:bookmarkStart w:id="249" w:name="_ETM_Q2_206999"/>
      <w:bookmarkEnd w:id="249"/>
      <w:r>
        <w:rPr>
          <w:rtl/>
        </w:rPr>
        <w:t xml:space="preserve">זה </w:t>
      </w:r>
      <w:bookmarkStart w:id="250" w:name="_ETM_Q2_207179"/>
      <w:bookmarkEnd w:id="250"/>
      <w:r>
        <w:rPr>
          <w:rFonts w:hint="cs"/>
          <w:rtl/>
        </w:rPr>
        <w:t>כ</w:t>
      </w:r>
      <w:r>
        <w:rPr>
          <w:rtl/>
        </w:rPr>
        <w:t>בונוס</w:t>
      </w:r>
      <w:r>
        <w:rPr>
          <w:rFonts w:hint="cs"/>
          <w:rtl/>
        </w:rPr>
        <w:t>.</w:t>
      </w:r>
    </w:p>
    <w:p w:rsidR="0017748B" w:rsidRDefault="0017748B" w:rsidP="00FA2B33">
      <w:pPr>
        <w:rPr>
          <w:rtl/>
        </w:rPr>
      </w:pPr>
      <w:bookmarkStart w:id="251" w:name="_ETM_Q2_206000"/>
      <w:bookmarkStart w:id="252" w:name="_ETM_Q2_207000"/>
      <w:bookmarkEnd w:id="251"/>
      <w:bookmarkEnd w:id="252"/>
    </w:p>
    <w:p w:rsidR="0017748B" w:rsidRDefault="0017748B" w:rsidP="00FA2B33">
      <w:pPr>
        <w:pStyle w:val="af5"/>
        <w:keepNext/>
        <w:rPr>
          <w:rtl/>
        </w:rPr>
      </w:pPr>
      <w:bookmarkStart w:id="253" w:name="ET_interruption_5300_10"/>
      <w:r w:rsidRPr="00CC716F">
        <w:rPr>
          <w:rStyle w:val="TagStyle"/>
          <w:rtl/>
        </w:rPr>
        <w:lastRenderedPageBreak/>
        <w:t xml:space="preserve"> &lt;&lt; קריאה &gt;&gt; </w:t>
      </w:r>
      <w:r>
        <w:rPr>
          <w:rtl/>
        </w:rPr>
        <w:t>מירב בן ארי (יש עתיד):</w:t>
      </w:r>
      <w:r w:rsidRPr="00CC716F">
        <w:rPr>
          <w:rStyle w:val="TagStyle"/>
          <w:rtl/>
        </w:rPr>
        <w:t xml:space="preserve"> &lt;&lt; קריאה &gt;&gt;</w:t>
      </w:r>
      <w:r>
        <w:rPr>
          <w:rtl/>
        </w:rPr>
        <w:t xml:space="preserve">  </w:t>
      </w:r>
      <w:bookmarkEnd w:id="253"/>
    </w:p>
    <w:p w:rsidR="0017748B" w:rsidRDefault="0017748B" w:rsidP="00A4193C">
      <w:pPr>
        <w:rPr>
          <w:rtl/>
        </w:rPr>
      </w:pPr>
    </w:p>
    <w:p w:rsidR="0017748B" w:rsidRDefault="0017748B" w:rsidP="00FE3827">
      <w:pPr>
        <w:rPr>
          <w:rtl/>
        </w:rPr>
      </w:pPr>
      <w:bookmarkStart w:id="254" w:name="_ETM_Q2_205000"/>
      <w:bookmarkEnd w:id="254"/>
      <w:r w:rsidRPr="006A55F2">
        <w:rPr>
          <w:rFonts w:hint="cs"/>
          <w:rtl/>
        </w:rPr>
        <w:t>מאוקטובר 2021</w:t>
      </w:r>
      <w:bookmarkStart w:id="255" w:name="_ETM_Q2_208000"/>
      <w:bookmarkEnd w:id="255"/>
      <w:r w:rsidRPr="006A55F2">
        <w:rPr>
          <w:rFonts w:hint="cs"/>
          <w:rtl/>
        </w:rPr>
        <w:t xml:space="preserve"> הציבור </w:t>
      </w:r>
      <w:bookmarkStart w:id="256" w:name="_ETM_Q2_209400"/>
      <w:bookmarkStart w:id="257" w:name="_ETM_Q2_210269"/>
      <w:bookmarkEnd w:id="256"/>
      <w:bookmarkEnd w:id="257"/>
      <w:r w:rsidRPr="006A55F2">
        <w:rPr>
          <w:rtl/>
        </w:rPr>
        <w:t xml:space="preserve">קיבל </w:t>
      </w:r>
      <w:bookmarkStart w:id="258" w:name="_ETM_Q2_210659"/>
      <w:bookmarkEnd w:id="258"/>
      <w:r w:rsidRPr="006A55F2">
        <w:rPr>
          <w:rtl/>
        </w:rPr>
        <w:t xml:space="preserve">את </w:t>
      </w:r>
      <w:bookmarkStart w:id="259" w:name="_ETM_Q2_210839"/>
      <w:bookmarkEnd w:id="259"/>
      <w:r w:rsidRPr="006A55F2">
        <w:rPr>
          <w:rtl/>
        </w:rPr>
        <w:t xml:space="preserve">ההבטחה </w:t>
      </w:r>
      <w:bookmarkStart w:id="260" w:name="_ETM_Q2_212070"/>
      <w:bookmarkEnd w:id="260"/>
      <w:r w:rsidRPr="006A55F2">
        <w:rPr>
          <w:rFonts w:hint="cs"/>
          <w:rtl/>
        </w:rPr>
        <w:t>ש</w:t>
      </w:r>
      <w:r w:rsidRPr="006A55F2">
        <w:rPr>
          <w:rtl/>
        </w:rPr>
        <w:t>בנובמבר</w:t>
      </w:r>
      <w:r w:rsidRPr="006A55F2">
        <w:rPr>
          <w:rFonts w:hint="cs"/>
          <w:rtl/>
        </w:rPr>
        <w:t xml:space="preserve"> 2021</w:t>
      </w:r>
      <w:bookmarkStart w:id="261" w:name="_ETM_Q2_212579"/>
      <w:bookmarkStart w:id="262" w:name="_ETM_Q2_214769"/>
      <w:bookmarkStart w:id="263" w:name="_ETM_Q2_214949"/>
      <w:bookmarkStart w:id="264" w:name="_ETM_Q2_216510"/>
      <w:bookmarkEnd w:id="261"/>
      <w:bookmarkEnd w:id="262"/>
      <w:bookmarkEnd w:id="263"/>
      <w:bookmarkEnd w:id="264"/>
      <w:r>
        <w:rPr>
          <w:rFonts w:hint="cs"/>
          <w:rtl/>
        </w:rPr>
        <w:t>;</w:t>
      </w:r>
      <w:r w:rsidRPr="006A55F2">
        <w:rPr>
          <w:rFonts w:hint="cs"/>
          <w:rtl/>
        </w:rPr>
        <w:t xml:space="preserve"> מ</w:t>
      </w:r>
      <w:r w:rsidRPr="006A55F2">
        <w:rPr>
          <w:rtl/>
        </w:rPr>
        <w:t>נובמבר</w:t>
      </w:r>
      <w:r w:rsidRPr="006A55F2">
        <w:rPr>
          <w:rFonts w:hint="cs"/>
          <w:rtl/>
        </w:rPr>
        <w:t xml:space="preserve"> זה ה</w:t>
      </w:r>
      <w:bookmarkStart w:id="265" w:name="_ETM_Q2_214000"/>
      <w:bookmarkEnd w:id="265"/>
      <w:r w:rsidRPr="006A55F2">
        <w:rPr>
          <w:rFonts w:hint="cs"/>
          <w:rtl/>
        </w:rPr>
        <w:t xml:space="preserve">פך </w:t>
      </w:r>
      <w:r>
        <w:rPr>
          <w:rFonts w:hint="cs"/>
          <w:rtl/>
        </w:rPr>
        <w:t xml:space="preserve">לנובמבר </w:t>
      </w:r>
      <w:r w:rsidR="00FE3827">
        <w:rPr>
          <w:rFonts w:hint="cs"/>
          <w:rtl/>
        </w:rPr>
        <w:t xml:space="preserve">בשנת </w:t>
      </w:r>
      <w:r>
        <w:rPr>
          <w:rFonts w:hint="cs"/>
          <w:rtl/>
        </w:rPr>
        <w:t xml:space="preserve">2022, למרץ </w:t>
      </w:r>
      <w:bookmarkStart w:id="266" w:name="_ETM_Q2_216989"/>
      <w:bookmarkStart w:id="267" w:name="_ETM_Q2_217890"/>
      <w:bookmarkEnd w:id="266"/>
      <w:bookmarkEnd w:id="267"/>
      <w:r>
        <w:rPr>
          <w:rFonts w:hint="cs"/>
          <w:rtl/>
        </w:rPr>
        <w:t>2023, למאי</w:t>
      </w:r>
      <w:bookmarkStart w:id="268" w:name="_ETM_Q2_218909"/>
      <w:bookmarkStart w:id="269" w:name="_ETM_Q2_221399"/>
      <w:bookmarkStart w:id="270" w:name="_ETM_Q2_221489"/>
      <w:bookmarkEnd w:id="268"/>
      <w:bookmarkEnd w:id="269"/>
      <w:bookmarkEnd w:id="270"/>
      <w:r>
        <w:rPr>
          <w:rFonts w:hint="cs"/>
          <w:rtl/>
        </w:rPr>
        <w:t xml:space="preserve">, ליום העצמאות. אנחנו </w:t>
      </w:r>
      <w:bookmarkStart w:id="271" w:name="_ETM_Q2_217000"/>
      <w:bookmarkEnd w:id="271"/>
      <w:r>
        <w:rPr>
          <w:rFonts w:hint="cs"/>
          <w:rtl/>
        </w:rPr>
        <w:t>ביוני.</w:t>
      </w:r>
    </w:p>
    <w:p w:rsidR="0017748B" w:rsidRDefault="0017748B" w:rsidP="00FA2B33">
      <w:pPr>
        <w:rPr>
          <w:rtl/>
        </w:rPr>
      </w:pPr>
      <w:bookmarkStart w:id="272" w:name="_ETM_Q2_218000"/>
      <w:bookmarkEnd w:id="272"/>
    </w:p>
    <w:p w:rsidR="0017748B" w:rsidRDefault="0017748B" w:rsidP="00FA2B33">
      <w:pPr>
        <w:pStyle w:val="-"/>
        <w:keepNext/>
        <w:rPr>
          <w:rtl/>
        </w:rPr>
      </w:pPr>
      <w:bookmarkStart w:id="273" w:name="ET_speakercontinue_6420_11"/>
      <w:r w:rsidRPr="00D4593E">
        <w:rPr>
          <w:rStyle w:val="TagStyle"/>
          <w:rtl/>
        </w:rPr>
        <w:t xml:space="preserve"> &lt;&lt; דובר_המשך &gt;&gt; </w:t>
      </w:r>
      <w:r>
        <w:rPr>
          <w:rtl/>
        </w:rPr>
        <w:t>סגן שרת התחבורה והבטיחות בדרכים אורי מקלב:</w:t>
      </w:r>
      <w:r w:rsidRPr="00D4593E">
        <w:rPr>
          <w:rStyle w:val="TagStyle"/>
          <w:rtl/>
        </w:rPr>
        <w:t xml:space="preserve"> &lt;&lt; דובר_המשך &gt;&gt;</w:t>
      </w:r>
      <w:r>
        <w:rPr>
          <w:rtl/>
        </w:rPr>
        <w:t xml:space="preserve">  </w:t>
      </w:r>
      <w:bookmarkEnd w:id="273"/>
    </w:p>
    <w:p w:rsidR="0017748B" w:rsidRDefault="0017748B" w:rsidP="00A4193C">
      <w:pPr>
        <w:rPr>
          <w:rtl/>
        </w:rPr>
      </w:pPr>
    </w:p>
    <w:p w:rsidR="0017748B" w:rsidRDefault="0017748B" w:rsidP="00FE3827">
      <w:pPr>
        <w:rPr>
          <w:rtl/>
        </w:rPr>
      </w:pPr>
      <w:bookmarkStart w:id="274" w:name="_ETM_Q2_219000"/>
      <w:bookmarkEnd w:id="274"/>
      <w:r>
        <w:rPr>
          <w:rFonts w:hint="cs"/>
          <w:rtl/>
        </w:rPr>
        <w:t xml:space="preserve">לפני זה </w:t>
      </w:r>
      <w:bookmarkStart w:id="275" w:name="_ETM_Q2_221760"/>
      <w:bookmarkStart w:id="276" w:name="_ETM_Q2_222059"/>
      <w:bookmarkEnd w:id="275"/>
      <w:bookmarkEnd w:id="276"/>
      <w:r>
        <w:rPr>
          <w:rtl/>
        </w:rPr>
        <w:t>היה פסח</w:t>
      </w:r>
      <w:r>
        <w:rPr>
          <w:rFonts w:hint="cs"/>
          <w:rtl/>
        </w:rPr>
        <w:t>.</w:t>
      </w:r>
      <w:r>
        <w:rPr>
          <w:rtl/>
        </w:rPr>
        <w:t xml:space="preserve"> </w:t>
      </w:r>
      <w:bookmarkStart w:id="277" w:name="_ETM_Q2_222899"/>
      <w:bookmarkEnd w:id="277"/>
      <w:r>
        <w:rPr>
          <w:rFonts w:hint="cs"/>
          <w:rtl/>
        </w:rPr>
        <w:t>הבטיחו שב</w:t>
      </w:r>
      <w:r>
        <w:rPr>
          <w:rtl/>
        </w:rPr>
        <w:t>פסח</w:t>
      </w:r>
      <w:r>
        <w:rPr>
          <w:rFonts w:hint="cs"/>
          <w:rtl/>
        </w:rPr>
        <w:t>,</w:t>
      </w:r>
      <w:r>
        <w:rPr>
          <w:rtl/>
        </w:rPr>
        <w:t xml:space="preserve"> </w:t>
      </w:r>
      <w:bookmarkStart w:id="278" w:name="_ETM_Q2_223320"/>
      <w:bookmarkStart w:id="279" w:name="_ETM_Q2_223739"/>
      <w:bookmarkEnd w:id="278"/>
      <w:bookmarkEnd w:id="279"/>
      <w:r>
        <w:rPr>
          <w:rFonts w:hint="cs"/>
          <w:rtl/>
        </w:rPr>
        <w:t>ב</w:t>
      </w:r>
      <w:r>
        <w:rPr>
          <w:rtl/>
        </w:rPr>
        <w:t xml:space="preserve">חג </w:t>
      </w:r>
      <w:bookmarkStart w:id="280" w:name="_ETM_Q2_224010"/>
      <w:bookmarkEnd w:id="280"/>
      <w:r>
        <w:rPr>
          <w:rtl/>
        </w:rPr>
        <w:t>הפסח</w:t>
      </w:r>
      <w:bookmarkStart w:id="281" w:name="_ETM_Q2_224399"/>
      <w:bookmarkEnd w:id="281"/>
      <w:r>
        <w:rPr>
          <w:rFonts w:hint="cs"/>
          <w:rtl/>
        </w:rPr>
        <w:t xml:space="preserve"> הרכבת כבר תפעל. </w:t>
      </w:r>
      <w:bookmarkStart w:id="282" w:name="_ETM_Q2_222000"/>
      <w:bookmarkEnd w:id="282"/>
      <w:r>
        <w:rPr>
          <w:rFonts w:hint="cs"/>
          <w:rtl/>
        </w:rPr>
        <w:t xml:space="preserve">כבר נתנו תאריכים. אחרי </w:t>
      </w:r>
      <w:bookmarkStart w:id="283" w:name="_ETM_Q2_224579"/>
      <w:bookmarkStart w:id="284" w:name="_ETM_Q2_224790"/>
      <w:bookmarkStart w:id="285" w:name="_ETM_Q2_224850"/>
      <w:bookmarkStart w:id="286" w:name="_ETM_Q2_225300"/>
      <w:bookmarkStart w:id="287" w:name="_ETM_Q2_225540"/>
      <w:bookmarkStart w:id="288" w:name="_ETM_Q2_225809"/>
      <w:bookmarkStart w:id="289" w:name="_ETM_Q2_226620"/>
      <w:bookmarkStart w:id="290" w:name="_ETM_Q2_226829"/>
      <w:bookmarkEnd w:id="283"/>
      <w:bookmarkEnd w:id="284"/>
      <w:bookmarkEnd w:id="285"/>
      <w:bookmarkEnd w:id="286"/>
      <w:bookmarkEnd w:id="287"/>
      <w:bookmarkEnd w:id="288"/>
      <w:bookmarkEnd w:id="289"/>
      <w:bookmarkEnd w:id="290"/>
      <w:r>
        <w:rPr>
          <w:rtl/>
        </w:rPr>
        <w:t xml:space="preserve">זה </w:t>
      </w:r>
      <w:bookmarkStart w:id="291" w:name="_ETM_Q2_226949"/>
      <w:bookmarkEnd w:id="291"/>
      <w:r>
        <w:rPr>
          <w:rFonts w:hint="cs"/>
          <w:rtl/>
        </w:rPr>
        <w:t xml:space="preserve">– </w:t>
      </w:r>
      <w:r>
        <w:rPr>
          <w:rtl/>
        </w:rPr>
        <w:t xml:space="preserve">יום </w:t>
      </w:r>
      <w:bookmarkStart w:id="292" w:name="_ETM_Q2_227129"/>
      <w:bookmarkEnd w:id="292"/>
      <w:r>
        <w:rPr>
          <w:rtl/>
        </w:rPr>
        <w:t>העצמאות</w:t>
      </w:r>
      <w:r>
        <w:rPr>
          <w:rFonts w:hint="cs"/>
          <w:rtl/>
        </w:rPr>
        <w:t>;</w:t>
      </w:r>
      <w:r>
        <w:rPr>
          <w:rtl/>
        </w:rPr>
        <w:t xml:space="preserve"> </w:t>
      </w:r>
      <w:bookmarkStart w:id="293" w:name="_ETM_Q2_227579"/>
      <w:bookmarkEnd w:id="293"/>
      <w:r>
        <w:rPr>
          <w:rtl/>
        </w:rPr>
        <w:t xml:space="preserve">אחרי </w:t>
      </w:r>
      <w:bookmarkStart w:id="294" w:name="_ETM_Q2_227729"/>
      <w:bookmarkEnd w:id="294"/>
      <w:r>
        <w:rPr>
          <w:rtl/>
        </w:rPr>
        <w:t>זה</w:t>
      </w:r>
      <w:r>
        <w:rPr>
          <w:rFonts w:hint="cs"/>
          <w:rtl/>
        </w:rPr>
        <w:t xml:space="preserve"> –</w:t>
      </w:r>
      <w:r>
        <w:rPr>
          <w:rtl/>
        </w:rPr>
        <w:t xml:space="preserve"> </w:t>
      </w:r>
      <w:bookmarkStart w:id="295" w:name="_ETM_Q2_227850"/>
      <w:bookmarkEnd w:id="295"/>
      <w:r>
        <w:rPr>
          <w:rtl/>
        </w:rPr>
        <w:t>מי</w:t>
      </w:r>
      <w:r>
        <w:rPr>
          <w:rFonts w:hint="cs"/>
          <w:rtl/>
        </w:rPr>
        <w:t>י</w:t>
      </w:r>
      <w:r>
        <w:rPr>
          <w:rtl/>
        </w:rPr>
        <w:t xml:space="preserve">ד </w:t>
      </w:r>
      <w:bookmarkStart w:id="296" w:name="_ETM_Q2_228210"/>
      <w:bookmarkEnd w:id="296"/>
      <w:r>
        <w:rPr>
          <w:rtl/>
        </w:rPr>
        <w:t xml:space="preserve">אחרי </w:t>
      </w:r>
      <w:bookmarkStart w:id="297" w:name="_ETM_Q2_228449"/>
      <w:bookmarkEnd w:id="297"/>
      <w:r>
        <w:rPr>
          <w:rtl/>
        </w:rPr>
        <w:t xml:space="preserve">יום </w:t>
      </w:r>
      <w:bookmarkStart w:id="298" w:name="_ETM_Q2_228600"/>
      <w:bookmarkEnd w:id="298"/>
      <w:r>
        <w:rPr>
          <w:rtl/>
        </w:rPr>
        <w:t>העצמאות</w:t>
      </w:r>
      <w:r>
        <w:rPr>
          <w:rFonts w:hint="cs"/>
          <w:rtl/>
        </w:rPr>
        <w:t>,</w:t>
      </w:r>
      <w:r>
        <w:rPr>
          <w:rtl/>
        </w:rPr>
        <w:t xml:space="preserve"> </w:t>
      </w:r>
      <w:bookmarkStart w:id="299" w:name="_ETM_Q2_229079"/>
      <w:bookmarkEnd w:id="299"/>
      <w:r>
        <w:rPr>
          <w:rtl/>
        </w:rPr>
        <w:t>שזה</w:t>
      </w:r>
      <w:r>
        <w:rPr>
          <w:rFonts w:hint="cs"/>
          <w:rtl/>
        </w:rPr>
        <w:t xml:space="preserve"> כמו </w:t>
      </w:r>
      <w:bookmarkStart w:id="300" w:name="_ETM_Q2_229500"/>
      <w:bookmarkStart w:id="301" w:name="_ETM_Q2_229949"/>
      <w:bookmarkStart w:id="302" w:name="_ETM_Q2_230490"/>
      <w:bookmarkStart w:id="303" w:name="_ETM_Q2_230729"/>
      <w:bookmarkEnd w:id="300"/>
      <w:bookmarkEnd w:id="301"/>
      <w:bookmarkEnd w:id="302"/>
      <w:bookmarkEnd w:id="303"/>
      <w:r>
        <w:rPr>
          <w:rtl/>
        </w:rPr>
        <w:t xml:space="preserve">להגיד </w:t>
      </w:r>
      <w:bookmarkStart w:id="304" w:name="_ETM_Q2_230970"/>
      <w:bookmarkEnd w:id="304"/>
      <w:r>
        <w:rPr>
          <w:rtl/>
        </w:rPr>
        <w:t>מי</w:t>
      </w:r>
      <w:r>
        <w:rPr>
          <w:rFonts w:hint="cs"/>
          <w:rtl/>
        </w:rPr>
        <w:t>י</w:t>
      </w:r>
      <w:r>
        <w:rPr>
          <w:rtl/>
        </w:rPr>
        <w:t xml:space="preserve">ד </w:t>
      </w:r>
      <w:bookmarkStart w:id="305" w:name="_ETM_Q2_231180"/>
      <w:bookmarkEnd w:id="305"/>
      <w:r>
        <w:rPr>
          <w:rtl/>
        </w:rPr>
        <w:t xml:space="preserve">אחרי </w:t>
      </w:r>
      <w:bookmarkStart w:id="306" w:name="_ETM_Q2_231390"/>
      <w:bookmarkEnd w:id="306"/>
      <w:r>
        <w:rPr>
          <w:rtl/>
        </w:rPr>
        <w:t>שבת</w:t>
      </w:r>
      <w:bookmarkStart w:id="307" w:name="_ETM_Q2_232159"/>
      <w:bookmarkStart w:id="308" w:name="_ETM_Q2_232609"/>
      <w:bookmarkEnd w:id="307"/>
      <w:bookmarkEnd w:id="308"/>
      <w:r>
        <w:rPr>
          <w:rFonts w:hint="cs"/>
          <w:rtl/>
        </w:rPr>
        <w:t>. מייד</w:t>
      </w:r>
      <w:r>
        <w:rPr>
          <w:rtl/>
        </w:rPr>
        <w:t xml:space="preserve"> </w:t>
      </w:r>
      <w:bookmarkStart w:id="309" w:name="_ETM_Q2_232879"/>
      <w:bookmarkEnd w:id="309"/>
      <w:r>
        <w:rPr>
          <w:rtl/>
        </w:rPr>
        <w:t xml:space="preserve">אחרי </w:t>
      </w:r>
      <w:bookmarkStart w:id="310" w:name="_ETM_Q2_233059"/>
      <w:bookmarkEnd w:id="310"/>
      <w:r>
        <w:rPr>
          <w:rtl/>
        </w:rPr>
        <w:t xml:space="preserve">שבת </w:t>
      </w:r>
      <w:bookmarkStart w:id="311" w:name="_ETM_Q2_233420"/>
      <w:bookmarkEnd w:id="311"/>
      <w:r>
        <w:rPr>
          <w:rFonts w:hint="cs"/>
          <w:rtl/>
        </w:rPr>
        <w:t xml:space="preserve">זה </w:t>
      </w:r>
      <w:bookmarkStart w:id="312" w:name="_ETM_Q2_234000"/>
      <w:bookmarkEnd w:id="312"/>
      <w:r>
        <w:rPr>
          <w:rtl/>
        </w:rPr>
        <w:t xml:space="preserve">יתחיל </w:t>
      </w:r>
      <w:bookmarkStart w:id="313" w:name="_ETM_Q2_233749"/>
      <w:bookmarkEnd w:id="313"/>
      <w:r>
        <w:rPr>
          <w:rtl/>
        </w:rPr>
        <w:t>לפעול</w:t>
      </w:r>
      <w:r>
        <w:rPr>
          <w:rFonts w:hint="cs"/>
          <w:rtl/>
        </w:rPr>
        <w:t>,</w:t>
      </w:r>
      <w:r>
        <w:rPr>
          <w:rtl/>
        </w:rPr>
        <w:t xml:space="preserve"> </w:t>
      </w:r>
      <w:bookmarkStart w:id="314" w:name="_ETM_Q2_234019"/>
      <w:bookmarkEnd w:id="314"/>
      <w:r>
        <w:rPr>
          <w:rtl/>
        </w:rPr>
        <w:t xml:space="preserve">אבל </w:t>
      </w:r>
      <w:bookmarkStart w:id="315" w:name="_ETM_Q2_234170"/>
      <w:bookmarkEnd w:id="315"/>
      <w:r>
        <w:rPr>
          <w:rtl/>
        </w:rPr>
        <w:t xml:space="preserve">זה </w:t>
      </w:r>
      <w:bookmarkStart w:id="316" w:name="_ETM_Q2_234260"/>
      <w:bookmarkEnd w:id="316"/>
      <w:r>
        <w:rPr>
          <w:rtl/>
        </w:rPr>
        <w:t xml:space="preserve">יכול </w:t>
      </w:r>
      <w:bookmarkStart w:id="317" w:name="_ETM_Q2_234469"/>
      <w:bookmarkEnd w:id="317"/>
      <w:r>
        <w:rPr>
          <w:rtl/>
        </w:rPr>
        <w:t xml:space="preserve">להיות </w:t>
      </w:r>
      <w:bookmarkStart w:id="318" w:name="_ETM_Q2_235039"/>
      <w:bookmarkEnd w:id="318"/>
      <w:r>
        <w:rPr>
          <w:rtl/>
        </w:rPr>
        <w:t>–</w:t>
      </w:r>
      <w:r>
        <w:rPr>
          <w:rFonts w:hint="cs"/>
          <w:rtl/>
        </w:rPr>
        <w:t xml:space="preserve"> </w:t>
      </w:r>
      <w:r>
        <w:rPr>
          <w:rtl/>
        </w:rPr>
        <w:t>איז</w:t>
      </w:r>
      <w:r>
        <w:rPr>
          <w:rFonts w:hint="cs"/>
          <w:rtl/>
        </w:rPr>
        <w:t>ו</w:t>
      </w:r>
      <w:r>
        <w:rPr>
          <w:rtl/>
        </w:rPr>
        <w:t xml:space="preserve"> </w:t>
      </w:r>
      <w:bookmarkStart w:id="319" w:name="_ETM_Q2_235280"/>
      <w:bookmarkEnd w:id="319"/>
      <w:r>
        <w:rPr>
          <w:rtl/>
        </w:rPr>
        <w:t>ש</w:t>
      </w:r>
      <w:r>
        <w:rPr>
          <w:rFonts w:hint="cs"/>
          <w:rtl/>
        </w:rPr>
        <w:t xml:space="preserve">בת, </w:t>
      </w:r>
      <w:bookmarkStart w:id="320" w:name="_ETM_Q2_235760"/>
      <w:bookmarkStart w:id="321" w:name="_ETM_Q2_235940"/>
      <w:bookmarkEnd w:id="320"/>
      <w:bookmarkEnd w:id="321"/>
      <w:r>
        <w:rPr>
          <w:rFonts w:hint="cs"/>
          <w:rtl/>
        </w:rPr>
        <w:t>ו</w:t>
      </w:r>
      <w:r>
        <w:rPr>
          <w:rtl/>
        </w:rPr>
        <w:t xml:space="preserve">מתי </w:t>
      </w:r>
      <w:bookmarkStart w:id="322" w:name="_ETM_Q2_236210"/>
      <w:bookmarkEnd w:id="322"/>
      <w:r>
        <w:rPr>
          <w:rtl/>
        </w:rPr>
        <w:t xml:space="preserve">זה </w:t>
      </w:r>
      <w:bookmarkStart w:id="323" w:name="_ETM_Q2_236329"/>
      <w:bookmarkStart w:id="324" w:name="_ETM_Q2_236420"/>
      <w:bookmarkEnd w:id="323"/>
      <w:bookmarkEnd w:id="324"/>
      <w:r>
        <w:rPr>
          <w:rFonts w:hint="cs"/>
          <w:rtl/>
        </w:rPr>
        <w:t>"</w:t>
      </w:r>
      <w:r>
        <w:rPr>
          <w:rtl/>
        </w:rPr>
        <w:t>מי</w:t>
      </w:r>
      <w:r>
        <w:rPr>
          <w:rFonts w:hint="cs"/>
          <w:rtl/>
        </w:rPr>
        <w:t>י</w:t>
      </w:r>
      <w:r>
        <w:rPr>
          <w:rtl/>
        </w:rPr>
        <w:t>ד</w:t>
      </w:r>
      <w:bookmarkStart w:id="325" w:name="_ETM_Q2_236749"/>
      <w:bookmarkEnd w:id="325"/>
      <w:r>
        <w:rPr>
          <w:rFonts w:hint="cs"/>
          <w:rtl/>
        </w:rPr>
        <w:t xml:space="preserve">". </w:t>
      </w:r>
      <w:r>
        <w:rPr>
          <w:rtl/>
        </w:rPr>
        <w:t xml:space="preserve">אז </w:t>
      </w:r>
      <w:bookmarkStart w:id="326" w:name="_ETM_Q2_236839"/>
      <w:bookmarkEnd w:id="326"/>
      <w:r>
        <w:rPr>
          <w:rtl/>
        </w:rPr>
        <w:t xml:space="preserve">ככה </w:t>
      </w:r>
      <w:bookmarkStart w:id="327" w:name="_ETM_Q2_237140"/>
      <w:bookmarkEnd w:id="327"/>
      <w:r>
        <w:rPr>
          <w:rtl/>
        </w:rPr>
        <w:t>אמרו</w:t>
      </w:r>
      <w:r>
        <w:rPr>
          <w:rFonts w:hint="cs"/>
          <w:rtl/>
        </w:rPr>
        <w:t>,</w:t>
      </w:r>
      <w:r>
        <w:rPr>
          <w:rtl/>
        </w:rPr>
        <w:t xml:space="preserve"> </w:t>
      </w:r>
      <w:bookmarkStart w:id="328" w:name="_ETM_Q2_237319"/>
      <w:bookmarkEnd w:id="328"/>
      <w:r>
        <w:rPr>
          <w:rtl/>
        </w:rPr>
        <w:t>מי</w:t>
      </w:r>
      <w:r>
        <w:rPr>
          <w:rFonts w:hint="cs"/>
          <w:rtl/>
        </w:rPr>
        <w:t>י</w:t>
      </w:r>
      <w:r>
        <w:rPr>
          <w:rtl/>
        </w:rPr>
        <w:t xml:space="preserve">ד </w:t>
      </w:r>
      <w:bookmarkStart w:id="329" w:name="_ETM_Q2_237589"/>
      <w:bookmarkEnd w:id="329"/>
      <w:r>
        <w:rPr>
          <w:rtl/>
        </w:rPr>
        <w:t xml:space="preserve">אחרי </w:t>
      </w:r>
      <w:bookmarkStart w:id="330" w:name="_ETM_Q2_237739"/>
      <w:bookmarkEnd w:id="330"/>
      <w:r>
        <w:rPr>
          <w:rtl/>
        </w:rPr>
        <w:t>זה</w:t>
      </w:r>
      <w:r>
        <w:rPr>
          <w:rFonts w:hint="cs"/>
          <w:rtl/>
        </w:rPr>
        <w:t>.</w:t>
      </w:r>
      <w:r>
        <w:rPr>
          <w:rtl/>
        </w:rPr>
        <w:t xml:space="preserve"> </w:t>
      </w:r>
      <w:bookmarkStart w:id="331" w:name="_ETM_Q2_237890"/>
      <w:bookmarkEnd w:id="331"/>
      <w:r>
        <w:rPr>
          <w:rtl/>
        </w:rPr>
        <w:t>ה</w:t>
      </w:r>
      <w:r>
        <w:rPr>
          <w:rFonts w:hint="cs"/>
          <w:rtl/>
        </w:rPr>
        <w:t>י</w:t>
      </w:r>
      <w:r>
        <w:rPr>
          <w:rtl/>
        </w:rPr>
        <w:t>נה</w:t>
      </w:r>
      <w:r>
        <w:rPr>
          <w:rFonts w:hint="cs"/>
          <w:rtl/>
        </w:rPr>
        <w:t>,</w:t>
      </w:r>
      <w:r>
        <w:rPr>
          <w:rtl/>
        </w:rPr>
        <w:t xml:space="preserve"> </w:t>
      </w:r>
      <w:bookmarkStart w:id="332" w:name="_ETM_Q2_238010"/>
      <w:bookmarkStart w:id="333" w:name="_ETM_Q2_238429"/>
      <w:bookmarkStart w:id="334" w:name="_ETM_Q2_238640"/>
      <w:bookmarkEnd w:id="332"/>
      <w:bookmarkEnd w:id="333"/>
      <w:bookmarkEnd w:id="334"/>
      <w:r>
        <w:rPr>
          <w:rtl/>
        </w:rPr>
        <w:t>היום</w:t>
      </w:r>
      <w:r>
        <w:rPr>
          <w:rFonts w:hint="cs"/>
          <w:rtl/>
        </w:rPr>
        <w:t>,</w:t>
      </w:r>
      <w:r>
        <w:rPr>
          <w:rtl/>
        </w:rPr>
        <w:t xml:space="preserve"> </w:t>
      </w:r>
      <w:bookmarkStart w:id="335" w:name="_ETM_Q2_238850"/>
      <w:bookmarkEnd w:id="335"/>
      <w:r>
        <w:rPr>
          <w:rtl/>
        </w:rPr>
        <w:t xml:space="preserve">אחרי </w:t>
      </w:r>
      <w:bookmarkStart w:id="336" w:name="_ETM_Q2_239030"/>
      <w:bookmarkEnd w:id="336"/>
      <w:r>
        <w:rPr>
          <w:rtl/>
        </w:rPr>
        <w:t xml:space="preserve">חג </w:t>
      </w:r>
      <w:bookmarkStart w:id="337" w:name="_ETM_Q2_239210"/>
      <w:bookmarkEnd w:id="337"/>
      <w:r>
        <w:rPr>
          <w:rtl/>
        </w:rPr>
        <w:t>השבועות</w:t>
      </w:r>
      <w:r>
        <w:rPr>
          <w:rFonts w:hint="cs"/>
          <w:rtl/>
        </w:rPr>
        <w:t>,</w:t>
      </w:r>
      <w:r>
        <w:rPr>
          <w:rtl/>
        </w:rPr>
        <w:t xml:space="preserve"> </w:t>
      </w:r>
      <w:bookmarkStart w:id="338" w:name="_ETM_Q2_239659"/>
      <w:bookmarkEnd w:id="338"/>
      <w:r>
        <w:rPr>
          <w:rtl/>
        </w:rPr>
        <w:t xml:space="preserve">אנחנו </w:t>
      </w:r>
      <w:bookmarkStart w:id="339" w:name="_ETM_Q2_239839"/>
      <w:bookmarkEnd w:id="339"/>
      <w:r>
        <w:rPr>
          <w:rFonts w:hint="cs"/>
          <w:rtl/>
        </w:rPr>
        <w:t xml:space="preserve">נמצאים </w:t>
      </w:r>
      <w:bookmarkStart w:id="340" w:name="_ETM_Q2_240019"/>
      <w:bookmarkStart w:id="341" w:name="_ETM_Q2_240229"/>
      <w:bookmarkEnd w:id="340"/>
      <w:bookmarkEnd w:id="341"/>
      <w:r>
        <w:rPr>
          <w:rtl/>
        </w:rPr>
        <w:t>ביולי</w:t>
      </w:r>
      <w:bookmarkStart w:id="342" w:name="_ETM_Q2_240589"/>
      <w:bookmarkEnd w:id="342"/>
      <w:r>
        <w:rPr>
          <w:rFonts w:hint="cs"/>
          <w:rtl/>
        </w:rPr>
        <w:t>-</w:t>
      </w:r>
      <w:r>
        <w:rPr>
          <w:rtl/>
        </w:rPr>
        <w:t>אוגוסט</w:t>
      </w:r>
      <w:r>
        <w:rPr>
          <w:rFonts w:hint="cs"/>
          <w:rtl/>
        </w:rPr>
        <w:t xml:space="preserve">, </w:t>
      </w:r>
      <w:bookmarkStart w:id="343" w:name="_ETM_Q2_241339"/>
      <w:bookmarkEnd w:id="343"/>
      <w:r>
        <w:rPr>
          <w:rtl/>
        </w:rPr>
        <w:t xml:space="preserve">הרכבת </w:t>
      </w:r>
      <w:bookmarkStart w:id="344" w:name="_ETM_Q2_241820"/>
      <w:bookmarkEnd w:id="344"/>
      <w:r>
        <w:rPr>
          <w:rtl/>
        </w:rPr>
        <w:t>ודאי</w:t>
      </w:r>
      <w:bookmarkStart w:id="345" w:name="_ETM_Q2_242179"/>
      <w:bookmarkEnd w:id="345"/>
      <w:r>
        <w:rPr>
          <w:rFonts w:hint="cs"/>
          <w:rtl/>
        </w:rPr>
        <w:t xml:space="preserve"> – זה</w:t>
      </w:r>
      <w:r>
        <w:rPr>
          <w:rtl/>
        </w:rPr>
        <w:t xml:space="preserve"> </w:t>
      </w:r>
      <w:bookmarkStart w:id="346" w:name="_ETM_Q2_242359"/>
      <w:bookmarkEnd w:id="346"/>
      <w:r>
        <w:rPr>
          <w:rFonts w:hint="cs"/>
          <w:rtl/>
        </w:rPr>
        <w:t xml:space="preserve">אחד </w:t>
      </w:r>
      <w:r>
        <w:rPr>
          <w:rtl/>
        </w:rPr>
        <w:t>החודשים</w:t>
      </w:r>
      <w:bookmarkStart w:id="347" w:name="_ETM_Q2_243440"/>
      <w:bookmarkEnd w:id="347"/>
      <w:r>
        <w:rPr>
          <w:rFonts w:hint="cs"/>
          <w:rtl/>
        </w:rPr>
        <w:t xml:space="preserve"> שמצד </w:t>
      </w:r>
      <w:bookmarkStart w:id="348" w:name="_ETM_Q2_239000"/>
      <w:bookmarkEnd w:id="348"/>
      <w:r>
        <w:rPr>
          <w:rFonts w:hint="cs"/>
          <w:rtl/>
        </w:rPr>
        <w:t xml:space="preserve">אחד הם גם </w:t>
      </w:r>
      <w:bookmarkStart w:id="349" w:name="_ETM_Q2_243710"/>
      <w:bookmarkStart w:id="350" w:name="_ETM_Q2_243979"/>
      <w:bookmarkStart w:id="351" w:name="_ETM_Q2_244490"/>
      <w:bookmarkEnd w:id="349"/>
      <w:bookmarkEnd w:id="350"/>
      <w:bookmarkEnd w:id="351"/>
      <w:r>
        <w:rPr>
          <w:rFonts w:hint="cs"/>
          <w:rtl/>
        </w:rPr>
        <w:t>מרו</w:t>
      </w:r>
      <w:bookmarkStart w:id="352" w:name="_ETM_Q2_244670"/>
      <w:bookmarkEnd w:id="352"/>
      <w:r>
        <w:rPr>
          <w:rtl/>
        </w:rPr>
        <w:t xml:space="preserve">בי </w:t>
      </w:r>
      <w:bookmarkStart w:id="353" w:name="_ETM_Q2_245030"/>
      <w:bookmarkEnd w:id="353"/>
      <w:r>
        <w:rPr>
          <w:rtl/>
        </w:rPr>
        <w:t>נסיעות</w:t>
      </w:r>
      <w:r>
        <w:rPr>
          <w:rFonts w:hint="cs"/>
          <w:rtl/>
        </w:rPr>
        <w:t>,</w:t>
      </w:r>
      <w:r>
        <w:rPr>
          <w:rtl/>
        </w:rPr>
        <w:t xml:space="preserve"> </w:t>
      </w:r>
      <w:bookmarkStart w:id="354" w:name="_ETM_Q2_246020"/>
      <w:bookmarkEnd w:id="354"/>
      <w:r>
        <w:rPr>
          <w:rtl/>
        </w:rPr>
        <w:t xml:space="preserve">מכיוון </w:t>
      </w:r>
      <w:bookmarkStart w:id="355" w:name="_ETM_Q2_246470"/>
      <w:bookmarkEnd w:id="355"/>
      <w:r>
        <w:rPr>
          <w:rtl/>
        </w:rPr>
        <w:t xml:space="preserve">שיש </w:t>
      </w:r>
      <w:bookmarkStart w:id="356" w:name="_ETM_Q2_246770"/>
      <w:bookmarkEnd w:id="356"/>
      <w:r>
        <w:rPr>
          <w:rtl/>
        </w:rPr>
        <w:t xml:space="preserve">גם </w:t>
      </w:r>
      <w:bookmarkStart w:id="357" w:name="_ETM_Q2_246950"/>
      <w:bookmarkEnd w:id="357"/>
      <w:r>
        <w:rPr>
          <w:rtl/>
        </w:rPr>
        <w:t xml:space="preserve">אנשים </w:t>
      </w:r>
      <w:bookmarkStart w:id="358" w:name="_ETM_Q2_247280"/>
      <w:bookmarkEnd w:id="358"/>
      <w:r>
        <w:rPr>
          <w:rtl/>
        </w:rPr>
        <w:t>שמ</w:t>
      </w:r>
      <w:r>
        <w:rPr>
          <w:rFonts w:hint="cs"/>
          <w:rtl/>
        </w:rPr>
        <w:t xml:space="preserve">טיילים וכו' – </w:t>
      </w:r>
      <w:bookmarkStart w:id="359" w:name="_ETM_Q2_247880"/>
      <w:bookmarkStart w:id="360" w:name="_ETM_Q2_248209"/>
      <w:bookmarkStart w:id="361" w:name="_ETM_Q2_248330"/>
      <w:bookmarkStart w:id="362" w:name="_ETM_Q2_248479"/>
      <w:bookmarkStart w:id="363" w:name="_ETM_Q2_248630"/>
      <w:bookmarkEnd w:id="359"/>
      <w:bookmarkEnd w:id="360"/>
      <w:bookmarkEnd w:id="361"/>
      <w:bookmarkEnd w:id="362"/>
      <w:bookmarkEnd w:id="363"/>
      <w:r>
        <w:rPr>
          <w:rFonts w:hint="cs"/>
          <w:rtl/>
        </w:rPr>
        <w:t>ב</w:t>
      </w:r>
      <w:r>
        <w:rPr>
          <w:rtl/>
        </w:rPr>
        <w:t>רכבת</w:t>
      </w:r>
      <w:bookmarkStart w:id="364" w:name="_ETM_Q2_249080"/>
      <w:bookmarkEnd w:id="364"/>
      <w:r>
        <w:rPr>
          <w:rFonts w:hint="cs"/>
          <w:rtl/>
        </w:rPr>
        <w:t xml:space="preserve"> </w:t>
      </w:r>
      <w:bookmarkStart w:id="365" w:name="_ETM_Q2_249200"/>
      <w:bookmarkEnd w:id="365"/>
      <w:r>
        <w:rPr>
          <w:rtl/>
        </w:rPr>
        <w:t xml:space="preserve">ודאי </w:t>
      </w:r>
      <w:bookmarkStart w:id="366" w:name="_ETM_Q2_249439"/>
      <w:bookmarkEnd w:id="366"/>
      <w:r>
        <w:rPr>
          <w:rtl/>
        </w:rPr>
        <w:t xml:space="preserve">בהתחלה </w:t>
      </w:r>
      <w:bookmarkStart w:id="367" w:name="_ETM_Q2_250249"/>
      <w:bookmarkEnd w:id="367"/>
      <w:r>
        <w:rPr>
          <w:rtl/>
        </w:rPr>
        <w:t xml:space="preserve">אנחנו </w:t>
      </w:r>
      <w:bookmarkStart w:id="368" w:name="_ETM_Q2_250549"/>
      <w:bookmarkEnd w:id="368"/>
      <w:r>
        <w:rPr>
          <w:rtl/>
        </w:rPr>
        <w:t xml:space="preserve">חווים </w:t>
      </w:r>
      <w:bookmarkStart w:id="369" w:name="_ETM_Q2_251179"/>
      <w:bookmarkEnd w:id="369"/>
      <w:r>
        <w:rPr>
          <w:rtl/>
        </w:rPr>
        <w:t xml:space="preserve">שימוש </w:t>
      </w:r>
      <w:bookmarkStart w:id="370" w:name="_ETM_Q2_251630"/>
      <w:bookmarkEnd w:id="370"/>
      <w:r>
        <w:rPr>
          <w:rtl/>
        </w:rPr>
        <w:t>רב</w:t>
      </w:r>
      <w:bookmarkStart w:id="371" w:name="_ETM_Q2_252439"/>
      <w:bookmarkStart w:id="372" w:name="_ETM_Q2_252920"/>
      <w:bookmarkEnd w:id="371"/>
      <w:bookmarkEnd w:id="372"/>
      <w:r>
        <w:rPr>
          <w:rFonts w:hint="cs"/>
          <w:rtl/>
        </w:rPr>
        <w:t xml:space="preserve"> </w:t>
      </w:r>
      <w:r>
        <w:rPr>
          <w:rtl/>
        </w:rPr>
        <w:t xml:space="preserve">והתעניינות </w:t>
      </w:r>
      <w:bookmarkStart w:id="373" w:name="_ETM_Q2_253850"/>
      <w:bookmarkEnd w:id="373"/>
      <w:r>
        <w:rPr>
          <w:rtl/>
        </w:rPr>
        <w:t>ו</w:t>
      </w:r>
      <w:r w:rsidRPr="006A55F2">
        <w:rPr>
          <w:rtl/>
        </w:rPr>
        <w:t>ניסיו</w:t>
      </w:r>
      <w:r w:rsidRPr="006A55F2">
        <w:rPr>
          <w:rFonts w:hint="cs"/>
          <w:rtl/>
        </w:rPr>
        <w:t>נות</w:t>
      </w:r>
      <w:bookmarkStart w:id="374" w:name="_ETM_Q2_254420"/>
      <w:bookmarkEnd w:id="374"/>
      <w:r>
        <w:rPr>
          <w:rFonts w:hint="cs"/>
          <w:rtl/>
        </w:rPr>
        <w:t xml:space="preserve"> של </w:t>
      </w:r>
      <w:r>
        <w:rPr>
          <w:rtl/>
        </w:rPr>
        <w:t xml:space="preserve">אנשים </w:t>
      </w:r>
      <w:bookmarkStart w:id="375" w:name="_ETM_Q2_255319"/>
      <w:bookmarkEnd w:id="375"/>
      <w:r>
        <w:rPr>
          <w:rFonts w:hint="cs"/>
          <w:rtl/>
        </w:rPr>
        <w:t xml:space="preserve">שנוסעים </w:t>
      </w:r>
      <w:bookmarkStart w:id="376" w:name="_ETM_Q2_255619"/>
      <w:bookmarkEnd w:id="376"/>
      <w:r>
        <w:rPr>
          <w:rtl/>
        </w:rPr>
        <w:t>ברכבות</w:t>
      </w:r>
      <w:r>
        <w:rPr>
          <w:rFonts w:hint="cs"/>
          <w:rtl/>
        </w:rPr>
        <w:t>.</w:t>
      </w:r>
      <w:r>
        <w:rPr>
          <w:rtl/>
        </w:rPr>
        <w:t xml:space="preserve"> </w:t>
      </w:r>
      <w:bookmarkStart w:id="377" w:name="_ETM_Q2_256100"/>
      <w:bookmarkStart w:id="378" w:name="_ETM_Q2_256520"/>
      <w:bookmarkStart w:id="379" w:name="_ETM_Q2_256609"/>
      <w:bookmarkStart w:id="380" w:name="_ETM_Q2_256819"/>
      <w:bookmarkStart w:id="381" w:name="_ETM_Q2_257090"/>
      <w:bookmarkStart w:id="382" w:name="_ETM_Q2_257240"/>
      <w:bookmarkStart w:id="383" w:name="_ETM_Q2_257359"/>
      <w:bookmarkEnd w:id="377"/>
      <w:bookmarkEnd w:id="378"/>
      <w:bookmarkEnd w:id="379"/>
      <w:bookmarkEnd w:id="380"/>
      <w:bookmarkEnd w:id="381"/>
      <w:bookmarkEnd w:id="382"/>
      <w:bookmarkEnd w:id="383"/>
      <w:r w:rsidRPr="006A55F2">
        <w:rPr>
          <w:rtl/>
        </w:rPr>
        <w:t>אני</w:t>
      </w:r>
      <w:r>
        <w:rPr>
          <w:rtl/>
        </w:rPr>
        <w:t xml:space="preserve"> </w:t>
      </w:r>
      <w:bookmarkStart w:id="384" w:name="_ETM_Q2_257450"/>
      <w:bookmarkEnd w:id="384"/>
      <w:r>
        <w:rPr>
          <w:rtl/>
        </w:rPr>
        <w:t xml:space="preserve">יכול </w:t>
      </w:r>
      <w:bookmarkStart w:id="385" w:name="_ETM_Q2_257600"/>
      <w:bookmarkEnd w:id="385"/>
      <w:r>
        <w:rPr>
          <w:rtl/>
        </w:rPr>
        <w:t xml:space="preserve">להגיד </w:t>
      </w:r>
      <w:bookmarkStart w:id="386" w:name="_ETM_Q2_257810"/>
      <w:bookmarkEnd w:id="386"/>
      <w:r>
        <w:rPr>
          <w:rtl/>
        </w:rPr>
        <w:t xml:space="preserve">לך </w:t>
      </w:r>
      <w:bookmarkStart w:id="387" w:name="_ETM_Q2_258170"/>
      <w:bookmarkEnd w:id="387"/>
      <w:proofErr w:type="spellStart"/>
      <w:r>
        <w:rPr>
          <w:rFonts w:hint="cs"/>
          <w:rtl/>
        </w:rPr>
        <w:t>ש</w:t>
      </w:r>
      <w:r>
        <w:rPr>
          <w:rtl/>
        </w:rPr>
        <w:t>מ</w:t>
      </w:r>
      <w:r>
        <w:rPr>
          <w:rFonts w:hint="cs"/>
          <w:rtl/>
        </w:rPr>
        <w:t>י</w:t>
      </w:r>
      <w:r>
        <w:rPr>
          <w:rtl/>
        </w:rPr>
        <w:t>יד</w:t>
      </w:r>
      <w:proofErr w:type="spellEnd"/>
      <w:r>
        <w:rPr>
          <w:rtl/>
        </w:rPr>
        <w:t xml:space="preserve"> </w:t>
      </w:r>
      <w:bookmarkStart w:id="388" w:name="_ETM_Q2_258560"/>
      <w:bookmarkEnd w:id="388"/>
      <w:r>
        <w:rPr>
          <w:rtl/>
        </w:rPr>
        <w:t xml:space="preserve">עם </w:t>
      </w:r>
      <w:bookmarkStart w:id="389" w:name="_ETM_Q2_258679"/>
      <w:bookmarkEnd w:id="389"/>
      <w:r>
        <w:rPr>
          <w:rtl/>
        </w:rPr>
        <w:t xml:space="preserve">אישור </w:t>
      </w:r>
      <w:bookmarkStart w:id="390" w:name="_ETM_Q2_259310"/>
      <w:bookmarkEnd w:id="390"/>
      <w:r>
        <w:rPr>
          <w:rtl/>
        </w:rPr>
        <w:t xml:space="preserve">של </w:t>
      </w:r>
      <w:bookmarkStart w:id="391" w:name="_ETM_Q2_259549"/>
      <w:bookmarkEnd w:id="391"/>
      <w:r>
        <w:rPr>
          <w:rFonts w:hint="cs"/>
          <w:rtl/>
        </w:rPr>
        <w:t>ה</w:t>
      </w:r>
      <w:r>
        <w:rPr>
          <w:rtl/>
        </w:rPr>
        <w:t>חבר</w:t>
      </w:r>
      <w:r>
        <w:rPr>
          <w:rFonts w:hint="cs"/>
          <w:rtl/>
        </w:rPr>
        <w:t xml:space="preserve">ה, </w:t>
      </w:r>
      <w:r w:rsidR="00FE3827">
        <w:rPr>
          <w:rFonts w:hint="cs"/>
          <w:rtl/>
        </w:rPr>
        <w:t xml:space="preserve">של </w:t>
      </w:r>
      <w:r>
        <w:rPr>
          <w:rFonts w:hint="cs"/>
          <w:rtl/>
        </w:rPr>
        <w:t>אותן</w:t>
      </w:r>
      <w:bookmarkStart w:id="392" w:name="_ETM_Q2_259909"/>
      <w:bookmarkEnd w:id="392"/>
      <w:r>
        <w:rPr>
          <w:rtl/>
        </w:rPr>
        <w:t xml:space="preserve"> </w:t>
      </w:r>
      <w:bookmarkStart w:id="393" w:name="_ETM_Q2_260149"/>
      <w:bookmarkEnd w:id="393"/>
      <w:r>
        <w:rPr>
          <w:rtl/>
        </w:rPr>
        <w:t>חברות</w:t>
      </w:r>
      <w:bookmarkStart w:id="394" w:name="_ETM_Q2_261109"/>
      <w:bookmarkEnd w:id="394"/>
      <w:r w:rsidR="00FE3827">
        <w:rPr>
          <w:rFonts w:hint="cs"/>
          <w:rtl/>
        </w:rPr>
        <w:t>,</w:t>
      </w:r>
      <w:r>
        <w:rPr>
          <w:rFonts w:hint="cs"/>
          <w:rtl/>
        </w:rPr>
        <w:t xml:space="preserve"> </w:t>
      </w:r>
      <w:r>
        <w:rPr>
          <w:rtl/>
        </w:rPr>
        <w:t xml:space="preserve">עכשיו </w:t>
      </w:r>
      <w:bookmarkStart w:id="395" w:name="_ETM_Q2_261409"/>
      <w:bookmarkStart w:id="396" w:name="_ETM_Q2_261709"/>
      <w:bookmarkStart w:id="397" w:name="_ETM_Q2_262159"/>
      <w:bookmarkEnd w:id="395"/>
      <w:bookmarkEnd w:id="396"/>
      <w:bookmarkEnd w:id="397"/>
      <w:r>
        <w:rPr>
          <w:rtl/>
        </w:rPr>
        <w:t xml:space="preserve">ללחוץ </w:t>
      </w:r>
      <w:bookmarkStart w:id="398" w:name="_ETM_Q2_262490"/>
      <w:bookmarkEnd w:id="398"/>
      <w:r>
        <w:rPr>
          <w:rtl/>
        </w:rPr>
        <w:t>אות</w:t>
      </w:r>
      <w:r>
        <w:rPr>
          <w:rFonts w:hint="cs"/>
          <w:rtl/>
        </w:rPr>
        <w:t>ן</w:t>
      </w:r>
      <w:r>
        <w:rPr>
          <w:rtl/>
        </w:rPr>
        <w:t xml:space="preserve"> </w:t>
      </w:r>
      <w:bookmarkStart w:id="399" w:name="_ETM_Q2_262969"/>
      <w:bookmarkEnd w:id="399"/>
      <w:r>
        <w:rPr>
          <w:rtl/>
        </w:rPr>
        <w:t>ו</w:t>
      </w:r>
      <w:r>
        <w:rPr>
          <w:rFonts w:hint="cs"/>
          <w:rtl/>
        </w:rPr>
        <w:t>לה</w:t>
      </w:r>
      <w:r>
        <w:rPr>
          <w:rtl/>
        </w:rPr>
        <w:t>גיד</w:t>
      </w:r>
      <w:r>
        <w:rPr>
          <w:rFonts w:hint="cs"/>
          <w:rtl/>
        </w:rPr>
        <w:t>:</w:t>
      </w:r>
      <w:r>
        <w:rPr>
          <w:rtl/>
        </w:rPr>
        <w:t xml:space="preserve"> </w:t>
      </w:r>
      <w:bookmarkStart w:id="400" w:name="_ETM_Q2_263359"/>
      <w:bookmarkEnd w:id="400"/>
      <w:r>
        <w:rPr>
          <w:rtl/>
        </w:rPr>
        <w:t>תשמעו</w:t>
      </w:r>
      <w:r>
        <w:rPr>
          <w:rFonts w:hint="cs"/>
          <w:rtl/>
        </w:rPr>
        <w:t>,</w:t>
      </w:r>
      <w:r>
        <w:rPr>
          <w:rtl/>
        </w:rPr>
        <w:t xml:space="preserve"> </w:t>
      </w:r>
      <w:bookmarkStart w:id="401" w:name="_ETM_Q2_263689"/>
      <w:bookmarkEnd w:id="401"/>
      <w:r>
        <w:rPr>
          <w:rtl/>
        </w:rPr>
        <w:t>תעשו</w:t>
      </w:r>
      <w:r>
        <w:rPr>
          <w:rFonts w:hint="cs"/>
          <w:rtl/>
        </w:rPr>
        <w:t>,</w:t>
      </w:r>
      <w:r>
        <w:rPr>
          <w:rtl/>
        </w:rPr>
        <w:t xml:space="preserve"> </w:t>
      </w:r>
      <w:bookmarkStart w:id="402" w:name="_ETM_Q2_263990"/>
      <w:bookmarkEnd w:id="402"/>
      <w:r>
        <w:rPr>
          <w:rtl/>
        </w:rPr>
        <w:t>תדלגו</w:t>
      </w:r>
      <w:r>
        <w:rPr>
          <w:rFonts w:hint="cs"/>
          <w:rtl/>
        </w:rPr>
        <w:t xml:space="preserve"> – </w:t>
      </w:r>
      <w:r>
        <w:rPr>
          <w:rtl/>
        </w:rPr>
        <w:t xml:space="preserve">אף </w:t>
      </w:r>
      <w:bookmarkStart w:id="403" w:name="_ETM_Q2_264979"/>
      <w:bookmarkEnd w:id="403"/>
      <w:r>
        <w:rPr>
          <w:rFonts w:hint="cs"/>
          <w:rtl/>
        </w:rPr>
        <w:t>אחד</w:t>
      </w:r>
      <w:r>
        <w:rPr>
          <w:rtl/>
        </w:rPr>
        <w:t xml:space="preserve"> </w:t>
      </w:r>
      <w:bookmarkStart w:id="404" w:name="_ETM_Q2_265249"/>
      <w:bookmarkEnd w:id="404"/>
      <w:r>
        <w:rPr>
          <w:rtl/>
        </w:rPr>
        <w:t>לא</w:t>
      </w:r>
      <w:r>
        <w:rPr>
          <w:rFonts w:hint="cs"/>
          <w:rtl/>
        </w:rPr>
        <w:t xml:space="preserve"> יעשה את זה.</w:t>
      </w:r>
      <w:r>
        <w:rPr>
          <w:rtl/>
        </w:rPr>
        <w:t xml:space="preserve"> </w:t>
      </w:r>
      <w:bookmarkStart w:id="405" w:name="_ETM_Q2_265520"/>
      <w:bookmarkEnd w:id="405"/>
      <w:r>
        <w:rPr>
          <w:rtl/>
        </w:rPr>
        <w:t xml:space="preserve">אבל </w:t>
      </w:r>
      <w:bookmarkStart w:id="406" w:name="_ETM_Q2_265789"/>
      <w:bookmarkEnd w:id="406"/>
      <w:r>
        <w:rPr>
          <w:rtl/>
        </w:rPr>
        <w:t xml:space="preserve">אנחנו </w:t>
      </w:r>
      <w:bookmarkStart w:id="407" w:name="_ETM_Q2_266179"/>
      <w:bookmarkEnd w:id="407"/>
      <w:r>
        <w:rPr>
          <w:rtl/>
        </w:rPr>
        <w:t xml:space="preserve">עומדים </w:t>
      </w:r>
      <w:bookmarkStart w:id="408" w:name="_ETM_Q2_266509"/>
      <w:bookmarkEnd w:id="408"/>
      <w:r>
        <w:rPr>
          <w:rtl/>
        </w:rPr>
        <w:t xml:space="preserve">עם </w:t>
      </w:r>
      <w:bookmarkStart w:id="409" w:name="_ETM_Q2_266630"/>
      <w:bookmarkEnd w:id="409"/>
      <w:r>
        <w:rPr>
          <w:rtl/>
        </w:rPr>
        <w:t>כל</w:t>
      </w:r>
      <w:bookmarkStart w:id="410" w:name="_ETM_Q2_266780"/>
      <w:bookmarkEnd w:id="410"/>
      <w:r>
        <w:rPr>
          <w:rtl/>
        </w:rPr>
        <w:t xml:space="preserve"> </w:t>
      </w:r>
      <w:bookmarkStart w:id="411" w:name="_ETM_Q2_267109"/>
      <w:bookmarkEnd w:id="411"/>
      <w:r>
        <w:rPr>
          <w:rtl/>
        </w:rPr>
        <w:t xml:space="preserve">מה </w:t>
      </w:r>
      <w:bookmarkStart w:id="412" w:name="_ETM_Q2_267259"/>
      <w:bookmarkEnd w:id="412"/>
      <w:r>
        <w:rPr>
          <w:rtl/>
        </w:rPr>
        <w:t xml:space="preserve">שאפשר </w:t>
      </w:r>
      <w:bookmarkStart w:id="413" w:name="_ETM_Q2_267649"/>
      <w:bookmarkEnd w:id="413"/>
      <w:r>
        <w:rPr>
          <w:rtl/>
        </w:rPr>
        <w:t>לעשות</w:t>
      </w:r>
      <w:r>
        <w:rPr>
          <w:rFonts w:hint="cs"/>
          <w:rtl/>
        </w:rPr>
        <w:t>.</w:t>
      </w:r>
    </w:p>
    <w:p w:rsidR="0017748B" w:rsidRDefault="0017748B" w:rsidP="00FA2B33">
      <w:pPr>
        <w:rPr>
          <w:rtl/>
        </w:rPr>
      </w:pPr>
      <w:bookmarkStart w:id="414" w:name="_ETM_Q2_270000"/>
      <w:bookmarkEnd w:id="414"/>
    </w:p>
    <w:p w:rsidR="0017748B" w:rsidRDefault="0017748B" w:rsidP="008A5366">
      <w:pPr>
        <w:rPr>
          <w:rtl/>
        </w:rPr>
      </w:pPr>
      <w:bookmarkStart w:id="415" w:name="_ETM_Q2_268340"/>
      <w:bookmarkStart w:id="416" w:name="_ETM_Q2_268640"/>
      <w:bookmarkEnd w:id="415"/>
      <w:bookmarkEnd w:id="416"/>
      <w:r>
        <w:rPr>
          <w:rtl/>
        </w:rPr>
        <w:t xml:space="preserve">אבל </w:t>
      </w:r>
      <w:bookmarkStart w:id="417" w:name="_ETM_Q2_268909"/>
      <w:bookmarkEnd w:id="417"/>
      <w:r>
        <w:rPr>
          <w:rtl/>
        </w:rPr>
        <w:t xml:space="preserve">כן </w:t>
      </w:r>
      <w:bookmarkStart w:id="418" w:name="_ETM_Q2_269209"/>
      <w:bookmarkEnd w:id="418"/>
      <w:r>
        <w:rPr>
          <w:rtl/>
        </w:rPr>
        <w:t>דבר</w:t>
      </w:r>
      <w:r>
        <w:rPr>
          <w:rFonts w:hint="cs"/>
          <w:rtl/>
        </w:rPr>
        <w:t xml:space="preserve"> אחד</w:t>
      </w:r>
      <w:bookmarkStart w:id="419" w:name="_ETM_Q2_269509"/>
      <w:bookmarkStart w:id="420" w:name="_ETM_Q2_269719"/>
      <w:bookmarkEnd w:id="419"/>
      <w:bookmarkEnd w:id="420"/>
      <w:r>
        <w:rPr>
          <w:rFonts w:hint="cs"/>
          <w:rtl/>
        </w:rPr>
        <w:t xml:space="preserve"> </w:t>
      </w:r>
      <w:r>
        <w:rPr>
          <w:rtl/>
        </w:rPr>
        <w:t>לפני</w:t>
      </w:r>
      <w:bookmarkStart w:id="421" w:name="_ETM_Q2_269899"/>
      <w:bookmarkEnd w:id="421"/>
      <w:r>
        <w:rPr>
          <w:rFonts w:hint="cs"/>
          <w:rtl/>
        </w:rPr>
        <w:t xml:space="preserve"> </w:t>
      </w:r>
      <w:r>
        <w:rPr>
          <w:rtl/>
        </w:rPr>
        <w:t>–</w:t>
      </w:r>
      <w:r>
        <w:rPr>
          <w:rFonts w:hint="cs"/>
          <w:rtl/>
        </w:rPr>
        <w:t xml:space="preserve"> היושב-ראש נתן לך </w:t>
      </w:r>
      <w:bookmarkStart w:id="422" w:name="_ETM_Q2_270170"/>
      <w:bookmarkStart w:id="423" w:name="_ETM_Q2_270709"/>
      <w:bookmarkStart w:id="424" w:name="_ETM_Q2_270950"/>
      <w:bookmarkStart w:id="425" w:name="_ETM_Q2_271250"/>
      <w:bookmarkStart w:id="426" w:name="_ETM_Q2_271340"/>
      <w:bookmarkEnd w:id="422"/>
      <w:bookmarkEnd w:id="423"/>
      <w:bookmarkEnd w:id="424"/>
      <w:bookmarkEnd w:id="425"/>
      <w:bookmarkEnd w:id="426"/>
      <w:r>
        <w:rPr>
          <w:rtl/>
        </w:rPr>
        <w:t xml:space="preserve">שאלה </w:t>
      </w:r>
      <w:bookmarkStart w:id="427" w:name="_ETM_Q2_271579"/>
      <w:bookmarkEnd w:id="427"/>
      <w:r>
        <w:rPr>
          <w:rtl/>
        </w:rPr>
        <w:t>נוספת</w:t>
      </w:r>
      <w:r>
        <w:rPr>
          <w:rFonts w:hint="cs"/>
          <w:rtl/>
        </w:rPr>
        <w:t xml:space="preserve"> –</w:t>
      </w:r>
      <w:r>
        <w:rPr>
          <w:rtl/>
        </w:rPr>
        <w:t xml:space="preserve"> </w:t>
      </w:r>
      <w:bookmarkStart w:id="428" w:name="_ETM_Q2_272630"/>
      <w:bookmarkEnd w:id="428"/>
      <w:r>
        <w:rPr>
          <w:rtl/>
        </w:rPr>
        <w:t xml:space="preserve">הפקת </w:t>
      </w:r>
      <w:bookmarkStart w:id="429" w:name="_ETM_Q2_273020"/>
      <w:bookmarkEnd w:id="429"/>
      <w:r>
        <w:rPr>
          <w:rtl/>
        </w:rPr>
        <w:t>לקחים</w:t>
      </w:r>
      <w:r>
        <w:rPr>
          <w:rFonts w:hint="cs"/>
          <w:rtl/>
        </w:rPr>
        <w:t>.</w:t>
      </w:r>
      <w:bookmarkStart w:id="430" w:name="_ETM_Q2_273439"/>
      <w:bookmarkEnd w:id="430"/>
      <w:r>
        <w:rPr>
          <w:rtl/>
        </w:rPr>
        <w:t xml:space="preserve"> </w:t>
      </w:r>
      <w:bookmarkStart w:id="431" w:name="_ETM_Q2_273829"/>
      <w:bookmarkEnd w:id="431"/>
      <w:r>
        <w:rPr>
          <w:rtl/>
        </w:rPr>
        <w:t xml:space="preserve">אני </w:t>
      </w:r>
      <w:bookmarkStart w:id="432" w:name="_ETM_Q2_274189"/>
      <w:bookmarkEnd w:id="432"/>
      <w:r>
        <w:rPr>
          <w:rtl/>
        </w:rPr>
        <w:t xml:space="preserve">מסכים </w:t>
      </w:r>
      <w:bookmarkStart w:id="433" w:name="_ETM_Q2_274670"/>
      <w:bookmarkEnd w:id="433"/>
      <w:r>
        <w:rPr>
          <w:rFonts w:hint="cs"/>
          <w:rtl/>
        </w:rPr>
        <w:t xml:space="preserve">עם </w:t>
      </w:r>
      <w:r>
        <w:rPr>
          <w:rtl/>
        </w:rPr>
        <w:t xml:space="preserve">כך </w:t>
      </w:r>
      <w:bookmarkStart w:id="434" w:name="_ETM_Q2_274939"/>
      <w:bookmarkEnd w:id="434"/>
      <w:r>
        <w:rPr>
          <w:rtl/>
        </w:rPr>
        <w:t xml:space="preserve">שצריך </w:t>
      </w:r>
      <w:bookmarkStart w:id="435" w:name="_ETM_Q2_275299"/>
      <w:bookmarkEnd w:id="435"/>
      <w:r>
        <w:rPr>
          <w:rtl/>
        </w:rPr>
        <w:t xml:space="preserve">להפיק </w:t>
      </w:r>
      <w:bookmarkStart w:id="436" w:name="_ETM_Q2_275569"/>
      <w:bookmarkEnd w:id="436"/>
      <w:r>
        <w:rPr>
          <w:rtl/>
        </w:rPr>
        <w:t>ל</w:t>
      </w:r>
      <w:r>
        <w:rPr>
          <w:rFonts w:hint="cs"/>
          <w:rtl/>
        </w:rPr>
        <w:t xml:space="preserve">קחים </w:t>
      </w:r>
      <w:bookmarkStart w:id="437" w:name="_ETM_Q2_275840"/>
      <w:bookmarkEnd w:id="437"/>
      <w:r>
        <w:rPr>
          <w:rtl/>
        </w:rPr>
        <w:t xml:space="preserve">ולדעת </w:t>
      </w:r>
      <w:bookmarkStart w:id="438" w:name="_ETM_Q2_276319"/>
      <w:bookmarkStart w:id="439" w:name="_ETM_Q2_277039"/>
      <w:bookmarkStart w:id="440" w:name="_ETM_Q2_277310"/>
      <w:bookmarkEnd w:id="438"/>
      <w:bookmarkEnd w:id="439"/>
      <w:bookmarkEnd w:id="440"/>
      <w:r>
        <w:rPr>
          <w:rFonts w:hint="cs"/>
          <w:rtl/>
        </w:rPr>
        <w:t xml:space="preserve">מה </w:t>
      </w:r>
      <w:r>
        <w:rPr>
          <w:rtl/>
        </w:rPr>
        <w:t xml:space="preserve">הסיבות </w:t>
      </w:r>
      <w:bookmarkStart w:id="441" w:name="_ETM_Q2_278240"/>
      <w:bookmarkEnd w:id="441"/>
      <w:r>
        <w:rPr>
          <w:rtl/>
        </w:rPr>
        <w:t xml:space="preserve">שהאוטומציה </w:t>
      </w:r>
      <w:bookmarkStart w:id="442" w:name="_ETM_Q2_279770"/>
      <w:bookmarkEnd w:id="442"/>
      <w:r>
        <w:rPr>
          <w:rtl/>
        </w:rPr>
        <w:t xml:space="preserve">והדברים </w:t>
      </w:r>
      <w:bookmarkStart w:id="443" w:name="_ETM_Q2_280310"/>
      <w:bookmarkEnd w:id="443"/>
      <w:r>
        <w:rPr>
          <w:rtl/>
        </w:rPr>
        <w:t xml:space="preserve">האלה </w:t>
      </w:r>
      <w:bookmarkStart w:id="444" w:name="_ETM_Q2_280849"/>
      <w:bookmarkEnd w:id="444"/>
      <w:r>
        <w:rPr>
          <w:rtl/>
        </w:rPr>
        <w:t xml:space="preserve">לא </w:t>
      </w:r>
      <w:bookmarkStart w:id="445" w:name="_ETM_Q2_281060"/>
      <w:bookmarkEnd w:id="445"/>
      <w:r>
        <w:rPr>
          <w:rtl/>
        </w:rPr>
        <w:t>פעלו</w:t>
      </w:r>
      <w:r>
        <w:rPr>
          <w:rFonts w:hint="cs"/>
          <w:rtl/>
        </w:rPr>
        <w:t>.</w:t>
      </w:r>
      <w:r>
        <w:rPr>
          <w:rtl/>
        </w:rPr>
        <w:t xml:space="preserve"> </w:t>
      </w:r>
      <w:bookmarkStart w:id="446" w:name="_ETM_Q2_281420"/>
      <w:bookmarkEnd w:id="446"/>
      <w:r>
        <w:rPr>
          <w:rtl/>
        </w:rPr>
        <w:t xml:space="preserve">האם </w:t>
      </w:r>
      <w:bookmarkStart w:id="447" w:name="_ETM_Q2_281719"/>
      <w:bookmarkEnd w:id="447"/>
      <w:r>
        <w:rPr>
          <w:rtl/>
        </w:rPr>
        <w:t xml:space="preserve">בגלל </w:t>
      </w:r>
      <w:bookmarkStart w:id="448" w:name="_ETM_Q2_282349"/>
      <w:bookmarkEnd w:id="448"/>
      <w:r>
        <w:rPr>
          <w:rtl/>
        </w:rPr>
        <w:t>החברה</w:t>
      </w:r>
      <w:bookmarkStart w:id="449" w:name="_ETM_Q2_283069"/>
      <w:bookmarkEnd w:id="449"/>
      <w:r>
        <w:rPr>
          <w:rFonts w:hint="cs"/>
          <w:rtl/>
        </w:rPr>
        <w:t xml:space="preserve">, </w:t>
      </w:r>
      <w:bookmarkStart w:id="450" w:name="_ETM_Q2_284149"/>
      <w:bookmarkEnd w:id="450"/>
      <w:r>
        <w:rPr>
          <w:rtl/>
        </w:rPr>
        <w:t xml:space="preserve">היצרנית </w:t>
      </w:r>
      <w:bookmarkStart w:id="451" w:name="_ETM_Q2_284689"/>
      <w:bookmarkEnd w:id="451"/>
      <w:r>
        <w:rPr>
          <w:rtl/>
        </w:rPr>
        <w:t xml:space="preserve">של </w:t>
      </w:r>
      <w:bookmarkStart w:id="452" w:name="_ETM_Q2_284869"/>
      <w:bookmarkStart w:id="453" w:name="_ETM_Q2_285140"/>
      <w:bookmarkEnd w:id="452"/>
      <w:bookmarkEnd w:id="453"/>
      <w:r>
        <w:rPr>
          <w:rtl/>
        </w:rPr>
        <w:t xml:space="preserve">אותם </w:t>
      </w:r>
      <w:bookmarkStart w:id="454" w:name="_ETM_Q2_285409"/>
      <w:bookmarkEnd w:id="454"/>
      <w:r>
        <w:rPr>
          <w:rtl/>
        </w:rPr>
        <w:t>קרונות</w:t>
      </w:r>
      <w:bookmarkStart w:id="455" w:name="_ETM_Q2_286159"/>
      <w:bookmarkEnd w:id="455"/>
      <w:r>
        <w:rPr>
          <w:rFonts w:hint="cs"/>
          <w:rtl/>
        </w:rPr>
        <w:t xml:space="preserve">? </w:t>
      </w:r>
      <w:r>
        <w:rPr>
          <w:rtl/>
        </w:rPr>
        <w:t xml:space="preserve">אני </w:t>
      </w:r>
      <w:bookmarkStart w:id="456" w:name="_ETM_Q2_286399"/>
      <w:bookmarkEnd w:id="456"/>
      <w:r>
        <w:rPr>
          <w:rtl/>
        </w:rPr>
        <w:t xml:space="preserve">שומע </w:t>
      </w:r>
      <w:bookmarkStart w:id="457" w:name="_ETM_Q2_286879"/>
      <w:bookmarkEnd w:id="457"/>
      <w:r>
        <w:rPr>
          <w:rtl/>
        </w:rPr>
        <w:t xml:space="preserve">שיכול </w:t>
      </w:r>
      <w:bookmarkStart w:id="458" w:name="_ETM_Q2_287270"/>
      <w:bookmarkEnd w:id="458"/>
      <w:r>
        <w:rPr>
          <w:rtl/>
        </w:rPr>
        <w:t xml:space="preserve">להיות </w:t>
      </w:r>
      <w:bookmarkStart w:id="459" w:name="_ETM_Q2_287840"/>
      <w:bookmarkEnd w:id="459"/>
      <w:r>
        <w:rPr>
          <w:rtl/>
        </w:rPr>
        <w:t xml:space="preserve">שבמקומות </w:t>
      </w:r>
      <w:bookmarkStart w:id="460" w:name="_ETM_Q2_288319"/>
      <w:bookmarkEnd w:id="460"/>
      <w:r>
        <w:rPr>
          <w:rtl/>
        </w:rPr>
        <w:t xml:space="preserve">אחרים </w:t>
      </w:r>
      <w:bookmarkStart w:id="461" w:name="_ETM_Q2_288590"/>
      <w:bookmarkEnd w:id="461"/>
      <w:r>
        <w:rPr>
          <w:rtl/>
        </w:rPr>
        <w:t xml:space="preserve">זה </w:t>
      </w:r>
      <w:bookmarkStart w:id="462" w:name="_ETM_Q2_288709"/>
      <w:bookmarkEnd w:id="462"/>
      <w:r>
        <w:rPr>
          <w:rtl/>
        </w:rPr>
        <w:t xml:space="preserve">לא </w:t>
      </w:r>
      <w:bookmarkStart w:id="463" w:name="_ETM_Q2_288829"/>
      <w:bookmarkEnd w:id="463"/>
      <w:r>
        <w:rPr>
          <w:rtl/>
        </w:rPr>
        <w:t>היה</w:t>
      </w:r>
      <w:r>
        <w:rPr>
          <w:rFonts w:hint="cs"/>
          <w:rtl/>
        </w:rPr>
        <w:t>.</w:t>
      </w:r>
      <w:r>
        <w:rPr>
          <w:rtl/>
        </w:rPr>
        <w:t xml:space="preserve"> </w:t>
      </w:r>
      <w:bookmarkStart w:id="464" w:name="_ETM_Q2_289429"/>
      <w:bookmarkEnd w:id="464"/>
      <w:r>
        <w:rPr>
          <w:rtl/>
        </w:rPr>
        <w:t xml:space="preserve">האם </w:t>
      </w:r>
      <w:bookmarkStart w:id="465" w:name="_ETM_Q2_289939"/>
      <w:bookmarkEnd w:id="465"/>
      <w:r>
        <w:rPr>
          <w:rtl/>
        </w:rPr>
        <w:t xml:space="preserve">הדגם </w:t>
      </w:r>
      <w:bookmarkStart w:id="466" w:name="_ETM_Q2_290390"/>
      <w:bookmarkEnd w:id="466"/>
      <w:r>
        <w:rPr>
          <w:rtl/>
        </w:rPr>
        <w:t xml:space="preserve">הזה </w:t>
      </w:r>
      <w:bookmarkStart w:id="467" w:name="_ETM_Q2_290629"/>
      <w:bookmarkEnd w:id="467"/>
      <w:r>
        <w:rPr>
          <w:rtl/>
        </w:rPr>
        <w:t xml:space="preserve">לא </w:t>
      </w:r>
      <w:bookmarkStart w:id="468" w:name="_ETM_Q2_290750"/>
      <w:bookmarkEnd w:id="468"/>
      <w:r>
        <w:rPr>
          <w:rtl/>
        </w:rPr>
        <w:t xml:space="preserve">היה </w:t>
      </w:r>
      <w:bookmarkStart w:id="469" w:name="_ETM_Q2_290929"/>
      <w:bookmarkEnd w:id="469"/>
      <w:r>
        <w:rPr>
          <w:rtl/>
        </w:rPr>
        <w:t>טוב</w:t>
      </w:r>
      <w:r>
        <w:rPr>
          <w:rFonts w:hint="cs"/>
          <w:rtl/>
        </w:rPr>
        <w:t>?</w:t>
      </w:r>
      <w:r>
        <w:rPr>
          <w:rtl/>
        </w:rPr>
        <w:t xml:space="preserve"> </w:t>
      </w:r>
      <w:bookmarkStart w:id="470" w:name="_ETM_Q2_291349"/>
      <w:bookmarkStart w:id="471" w:name="_ETM_Q2_291859"/>
      <w:bookmarkEnd w:id="470"/>
      <w:bookmarkEnd w:id="471"/>
      <w:r>
        <w:rPr>
          <w:rtl/>
        </w:rPr>
        <w:t xml:space="preserve">אנחנו </w:t>
      </w:r>
      <w:bookmarkStart w:id="472" w:name="_ETM_Q2_292489"/>
      <w:bookmarkEnd w:id="472"/>
      <w:r>
        <w:rPr>
          <w:rtl/>
        </w:rPr>
        <w:t xml:space="preserve">עושים </w:t>
      </w:r>
      <w:bookmarkStart w:id="473" w:name="_ETM_Q2_292759"/>
      <w:bookmarkEnd w:id="473"/>
      <w:r>
        <w:rPr>
          <w:rtl/>
        </w:rPr>
        <w:t>מכרזים</w:t>
      </w:r>
      <w:r>
        <w:rPr>
          <w:rFonts w:hint="cs"/>
          <w:rtl/>
        </w:rPr>
        <w:t>,</w:t>
      </w:r>
      <w:r>
        <w:rPr>
          <w:rtl/>
        </w:rPr>
        <w:t xml:space="preserve"> </w:t>
      </w:r>
      <w:bookmarkStart w:id="474" w:name="_ETM_Q2_293659"/>
      <w:bookmarkEnd w:id="474"/>
      <w:r>
        <w:rPr>
          <w:rtl/>
        </w:rPr>
        <w:t xml:space="preserve">ולפעמים </w:t>
      </w:r>
      <w:bookmarkStart w:id="475" w:name="_ETM_Q2_294409"/>
      <w:bookmarkEnd w:id="475"/>
      <w:r>
        <w:rPr>
          <w:rtl/>
        </w:rPr>
        <w:t xml:space="preserve">המוטיב </w:t>
      </w:r>
      <w:bookmarkStart w:id="476" w:name="_ETM_Q2_294920"/>
      <w:bookmarkEnd w:id="476"/>
      <w:r>
        <w:rPr>
          <w:rtl/>
        </w:rPr>
        <w:t xml:space="preserve">של </w:t>
      </w:r>
      <w:bookmarkStart w:id="477" w:name="_ETM_Q2_295310"/>
      <w:bookmarkEnd w:id="477"/>
      <w:r>
        <w:rPr>
          <w:rFonts w:hint="cs"/>
          <w:rtl/>
        </w:rPr>
        <w:t>ה</w:t>
      </w:r>
      <w:r>
        <w:rPr>
          <w:rtl/>
        </w:rPr>
        <w:t xml:space="preserve">עלות </w:t>
      </w:r>
      <w:bookmarkStart w:id="478" w:name="_ETM_Q2_295879"/>
      <w:bookmarkEnd w:id="478"/>
      <w:r>
        <w:rPr>
          <w:rFonts w:hint="cs"/>
          <w:rtl/>
        </w:rPr>
        <w:t>ו</w:t>
      </w:r>
      <w:r>
        <w:rPr>
          <w:rtl/>
        </w:rPr>
        <w:t xml:space="preserve">ההוצאה </w:t>
      </w:r>
      <w:bookmarkStart w:id="479" w:name="_ETM_Q2_298070"/>
      <w:bookmarkEnd w:id="479"/>
      <w:r>
        <w:rPr>
          <w:rFonts w:hint="cs"/>
          <w:rtl/>
        </w:rPr>
        <w:t xml:space="preserve">הוא </w:t>
      </w:r>
      <w:bookmarkStart w:id="480" w:name="_ETM_Q2_298430"/>
      <w:bookmarkStart w:id="481" w:name="_ETM_Q2_298670"/>
      <w:bookmarkStart w:id="482" w:name="_ETM_Q2_298820"/>
      <w:bookmarkEnd w:id="480"/>
      <w:bookmarkEnd w:id="481"/>
      <w:bookmarkEnd w:id="482"/>
      <w:r>
        <w:rPr>
          <w:rFonts w:hint="cs"/>
          <w:rtl/>
        </w:rPr>
        <w:t xml:space="preserve">זה </w:t>
      </w:r>
      <w:bookmarkStart w:id="483" w:name="_ETM_Q2_299060"/>
      <w:bookmarkStart w:id="484" w:name="_ETM_Q2_299720"/>
      <w:bookmarkEnd w:id="483"/>
      <w:bookmarkEnd w:id="484"/>
      <w:r>
        <w:rPr>
          <w:rtl/>
        </w:rPr>
        <w:t xml:space="preserve">שמנחה </w:t>
      </w:r>
      <w:bookmarkStart w:id="485" w:name="_ETM_Q2_300259"/>
      <w:bookmarkEnd w:id="485"/>
      <w:r>
        <w:rPr>
          <w:rtl/>
        </w:rPr>
        <w:t>אותנו</w:t>
      </w:r>
      <w:r>
        <w:rPr>
          <w:rFonts w:hint="cs"/>
          <w:rtl/>
        </w:rPr>
        <w:t>.</w:t>
      </w:r>
      <w:r>
        <w:rPr>
          <w:rtl/>
        </w:rPr>
        <w:t xml:space="preserve"> </w:t>
      </w:r>
      <w:bookmarkStart w:id="486" w:name="_ETM_Q2_300680"/>
      <w:bookmarkEnd w:id="486"/>
      <w:r>
        <w:rPr>
          <w:rtl/>
        </w:rPr>
        <w:t xml:space="preserve">לפעמים </w:t>
      </w:r>
      <w:bookmarkStart w:id="487" w:name="_ETM_Q2_301130"/>
      <w:bookmarkEnd w:id="487"/>
      <w:r>
        <w:rPr>
          <w:rtl/>
        </w:rPr>
        <w:t xml:space="preserve">אתה </w:t>
      </w:r>
      <w:bookmarkStart w:id="488" w:name="_ETM_Q2_301280"/>
      <w:bookmarkEnd w:id="488"/>
      <w:r>
        <w:rPr>
          <w:rtl/>
        </w:rPr>
        <w:t xml:space="preserve">קונה </w:t>
      </w:r>
      <w:bookmarkStart w:id="489" w:name="_ETM_Q2_301490"/>
      <w:bookmarkEnd w:id="489"/>
      <w:r>
        <w:rPr>
          <w:rtl/>
        </w:rPr>
        <w:t xml:space="preserve">דבר </w:t>
      </w:r>
      <w:bookmarkStart w:id="490" w:name="_ETM_Q2_301729"/>
      <w:bookmarkEnd w:id="490"/>
      <w:r>
        <w:rPr>
          <w:rtl/>
        </w:rPr>
        <w:t xml:space="preserve">יותר </w:t>
      </w:r>
      <w:bookmarkStart w:id="491" w:name="_ETM_Q2_302000"/>
      <w:bookmarkEnd w:id="491"/>
      <w:r>
        <w:rPr>
          <w:rtl/>
        </w:rPr>
        <w:t>זול</w:t>
      </w:r>
      <w:r>
        <w:rPr>
          <w:rFonts w:hint="cs"/>
          <w:rtl/>
        </w:rPr>
        <w:t>,</w:t>
      </w:r>
      <w:r>
        <w:rPr>
          <w:rtl/>
        </w:rPr>
        <w:t xml:space="preserve"> </w:t>
      </w:r>
      <w:bookmarkStart w:id="492" w:name="_ETM_Q2_302450"/>
      <w:bookmarkEnd w:id="492"/>
      <w:r>
        <w:rPr>
          <w:rtl/>
        </w:rPr>
        <w:t>ו</w:t>
      </w:r>
      <w:bookmarkStart w:id="493" w:name="_ETM_Q2_302840"/>
      <w:bookmarkEnd w:id="493"/>
      <w:r>
        <w:rPr>
          <w:rtl/>
        </w:rPr>
        <w:t xml:space="preserve">בסופו </w:t>
      </w:r>
      <w:bookmarkStart w:id="494" w:name="_ETM_Q2_303140"/>
      <w:bookmarkEnd w:id="494"/>
      <w:r>
        <w:rPr>
          <w:rtl/>
        </w:rPr>
        <w:t xml:space="preserve">של </w:t>
      </w:r>
      <w:bookmarkStart w:id="495" w:name="_ETM_Q2_303259"/>
      <w:bookmarkEnd w:id="495"/>
      <w:r>
        <w:rPr>
          <w:rtl/>
        </w:rPr>
        <w:t>דבר</w:t>
      </w:r>
      <w:r>
        <w:rPr>
          <w:rFonts w:hint="cs"/>
          <w:rtl/>
        </w:rPr>
        <w:t xml:space="preserve"> </w:t>
      </w:r>
      <w:bookmarkStart w:id="496" w:name="_ETM_Q2_301000"/>
      <w:bookmarkStart w:id="497" w:name="_ETM_Q2_303680"/>
      <w:bookmarkStart w:id="498" w:name="_ETM_Q2_303829"/>
      <w:bookmarkEnd w:id="496"/>
      <w:bookmarkEnd w:id="497"/>
      <w:bookmarkEnd w:id="498"/>
      <w:r>
        <w:rPr>
          <w:rtl/>
        </w:rPr>
        <w:t>המערכת</w:t>
      </w:r>
      <w:bookmarkStart w:id="499" w:name="_ETM_Q2_305360"/>
      <w:bookmarkEnd w:id="499"/>
      <w:r>
        <w:rPr>
          <w:rtl/>
        </w:rPr>
        <w:t xml:space="preserve"> </w:t>
      </w:r>
      <w:bookmarkStart w:id="500" w:name="_ETM_Q2_305869"/>
      <w:bookmarkEnd w:id="500"/>
      <w:r>
        <w:rPr>
          <w:rtl/>
        </w:rPr>
        <w:t>נפגעת</w:t>
      </w:r>
      <w:r>
        <w:rPr>
          <w:rFonts w:hint="cs"/>
          <w:rtl/>
        </w:rPr>
        <w:t>.</w:t>
      </w:r>
      <w:r>
        <w:rPr>
          <w:rtl/>
        </w:rPr>
        <w:t xml:space="preserve"> </w:t>
      </w:r>
      <w:bookmarkStart w:id="501" w:name="_ETM_Q2_306770"/>
      <w:bookmarkEnd w:id="501"/>
      <w:r>
        <w:rPr>
          <w:rtl/>
        </w:rPr>
        <w:t>ו</w:t>
      </w:r>
      <w:bookmarkStart w:id="502" w:name="_ETM_Q2_307250"/>
      <w:bookmarkEnd w:id="502"/>
      <w:r>
        <w:rPr>
          <w:rtl/>
        </w:rPr>
        <w:t xml:space="preserve">אחרי </w:t>
      </w:r>
      <w:bookmarkStart w:id="503" w:name="_ETM_Q2_307460"/>
      <w:bookmarkEnd w:id="503"/>
      <w:r>
        <w:rPr>
          <w:rtl/>
        </w:rPr>
        <w:t xml:space="preserve">זה </w:t>
      </w:r>
      <w:bookmarkStart w:id="504" w:name="_ETM_Q2_307549"/>
      <w:bookmarkEnd w:id="504"/>
      <w:r>
        <w:rPr>
          <w:rFonts w:hint="cs"/>
          <w:rtl/>
        </w:rPr>
        <w:t xml:space="preserve">אתה </w:t>
      </w:r>
      <w:r>
        <w:rPr>
          <w:rtl/>
        </w:rPr>
        <w:t>אומר</w:t>
      </w:r>
      <w:r>
        <w:rPr>
          <w:rFonts w:hint="cs"/>
          <w:rtl/>
        </w:rPr>
        <w:t>:</w:t>
      </w:r>
      <w:r>
        <w:rPr>
          <w:rtl/>
        </w:rPr>
        <w:t xml:space="preserve"> </w:t>
      </w:r>
      <w:bookmarkStart w:id="505" w:name="_ETM_Q2_308090"/>
      <w:bookmarkEnd w:id="505"/>
      <w:r>
        <w:rPr>
          <w:rtl/>
        </w:rPr>
        <w:t xml:space="preserve">מה </w:t>
      </w:r>
      <w:bookmarkStart w:id="506" w:name="_ETM_Q2_308239"/>
      <w:bookmarkEnd w:id="506"/>
      <w:r>
        <w:rPr>
          <w:rtl/>
        </w:rPr>
        <w:t>ש</w:t>
      </w:r>
      <w:r>
        <w:rPr>
          <w:rFonts w:hint="cs"/>
          <w:rtl/>
        </w:rPr>
        <w:t xml:space="preserve">זול הוא </w:t>
      </w:r>
      <w:bookmarkStart w:id="507" w:name="_ETM_Q2_308599"/>
      <w:bookmarkStart w:id="508" w:name="_ETM_Q2_308690"/>
      <w:bookmarkEnd w:id="507"/>
      <w:bookmarkEnd w:id="508"/>
      <w:r>
        <w:rPr>
          <w:rtl/>
        </w:rPr>
        <w:t>יקר</w:t>
      </w:r>
      <w:r>
        <w:rPr>
          <w:rFonts w:hint="cs"/>
          <w:rtl/>
        </w:rPr>
        <w:t>.</w:t>
      </w:r>
      <w:r>
        <w:rPr>
          <w:rtl/>
        </w:rPr>
        <w:t xml:space="preserve"> </w:t>
      </w:r>
      <w:bookmarkStart w:id="509" w:name="_ETM_Q2_309410"/>
      <w:bookmarkEnd w:id="509"/>
      <w:r>
        <w:rPr>
          <w:rtl/>
        </w:rPr>
        <w:t xml:space="preserve">אני </w:t>
      </w:r>
      <w:bookmarkStart w:id="510" w:name="_ETM_Q2_309620"/>
      <w:bookmarkEnd w:id="510"/>
      <w:r>
        <w:rPr>
          <w:rtl/>
        </w:rPr>
        <w:t xml:space="preserve">לא </w:t>
      </w:r>
      <w:bookmarkStart w:id="511" w:name="_ETM_Q2_309739"/>
      <w:bookmarkEnd w:id="511"/>
      <w:r>
        <w:rPr>
          <w:rtl/>
        </w:rPr>
        <w:t xml:space="preserve">אומר </w:t>
      </w:r>
      <w:bookmarkStart w:id="512" w:name="_ETM_Q2_309950"/>
      <w:bookmarkEnd w:id="512"/>
      <w:r>
        <w:rPr>
          <w:rtl/>
        </w:rPr>
        <w:t>ש</w:t>
      </w:r>
      <w:r>
        <w:rPr>
          <w:rFonts w:hint="cs"/>
          <w:rtl/>
        </w:rPr>
        <w:t>כך</w:t>
      </w:r>
      <w:r>
        <w:rPr>
          <w:rtl/>
        </w:rPr>
        <w:t xml:space="preserve"> </w:t>
      </w:r>
      <w:bookmarkStart w:id="513" w:name="_ETM_Q2_310160"/>
      <w:bookmarkEnd w:id="513"/>
      <w:r>
        <w:rPr>
          <w:rtl/>
        </w:rPr>
        <w:t>הדברים</w:t>
      </w:r>
      <w:bookmarkStart w:id="514" w:name="_ETM_Q2_310550"/>
      <w:bookmarkEnd w:id="514"/>
      <w:r w:rsidR="008A5366">
        <w:rPr>
          <w:rFonts w:hint="cs"/>
          <w:rtl/>
        </w:rPr>
        <w:t>,</w:t>
      </w:r>
      <w:r>
        <w:rPr>
          <w:rFonts w:hint="cs"/>
          <w:rtl/>
        </w:rPr>
        <w:t xml:space="preserve"> אני לא </w:t>
      </w:r>
      <w:bookmarkStart w:id="515" w:name="_ETM_Q2_310849"/>
      <w:bookmarkStart w:id="516" w:name="_ETM_Q2_311180"/>
      <w:bookmarkStart w:id="517" w:name="_ETM_Q2_311389"/>
      <w:bookmarkEnd w:id="515"/>
      <w:bookmarkEnd w:id="516"/>
      <w:bookmarkEnd w:id="517"/>
      <w:r>
        <w:rPr>
          <w:rFonts w:hint="cs"/>
          <w:rtl/>
        </w:rPr>
        <w:t xml:space="preserve">מסיק </w:t>
      </w:r>
      <w:r>
        <w:rPr>
          <w:rtl/>
        </w:rPr>
        <w:t xml:space="preserve">מסקנות </w:t>
      </w:r>
      <w:bookmarkStart w:id="518" w:name="_ETM_Q2_312080"/>
      <w:bookmarkStart w:id="519" w:name="_ETM_Q2_312169"/>
      <w:bookmarkEnd w:id="518"/>
      <w:bookmarkEnd w:id="519"/>
      <w:r>
        <w:rPr>
          <w:rFonts w:hint="cs"/>
          <w:rtl/>
        </w:rPr>
        <w:t>ו</w:t>
      </w:r>
      <w:r>
        <w:rPr>
          <w:rtl/>
        </w:rPr>
        <w:t xml:space="preserve">שום </w:t>
      </w:r>
      <w:bookmarkStart w:id="520" w:name="_ETM_Q2_312290"/>
      <w:bookmarkEnd w:id="520"/>
      <w:r>
        <w:rPr>
          <w:rtl/>
        </w:rPr>
        <w:t>דבר</w:t>
      </w:r>
      <w:r w:rsidR="00FE3827">
        <w:rPr>
          <w:rFonts w:hint="cs"/>
          <w:rtl/>
        </w:rPr>
        <w:t>.</w:t>
      </w:r>
      <w:r>
        <w:rPr>
          <w:rtl/>
        </w:rPr>
        <w:t xml:space="preserve"> </w:t>
      </w:r>
      <w:bookmarkStart w:id="521" w:name="_ETM_Q2_312560"/>
      <w:bookmarkStart w:id="522" w:name="_ETM_Q2_312800"/>
      <w:bookmarkEnd w:id="521"/>
      <w:bookmarkEnd w:id="522"/>
      <w:r>
        <w:rPr>
          <w:rtl/>
        </w:rPr>
        <w:t xml:space="preserve">אין </w:t>
      </w:r>
      <w:bookmarkStart w:id="523" w:name="_ETM_Q2_312919"/>
      <w:bookmarkEnd w:id="523"/>
      <w:r>
        <w:rPr>
          <w:rtl/>
        </w:rPr>
        <w:t xml:space="preserve">ספק </w:t>
      </w:r>
      <w:bookmarkStart w:id="524" w:name="_ETM_Q2_313280"/>
      <w:bookmarkEnd w:id="524"/>
      <w:r>
        <w:rPr>
          <w:rtl/>
        </w:rPr>
        <w:t xml:space="preserve">שאני </w:t>
      </w:r>
      <w:bookmarkStart w:id="525" w:name="_ETM_Q2_313519"/>
      <w:bookmarkEnd w:id="525"/>
      <w:r>
        <w:rPr>
          <w:rtl/>
        </w:rPr>
        <w:t xml:space="preserve">חושב </w:t>
      </w:r>
      <w:bookmarkStart w:id="526" w:name="_ETM_Q2_313849"/>
      <w:bookmarkEnd w:id="526"/>
      <w:r>
        <w:rPr>
          <w:rtl/>
        </w:rPr>
        <w:t xml:space="preserve">שסוד </w:t>
      </w:r>
      <w:bookmarkStart w:id="527" w:name="_ETM_Q2_314769"/>
      <w:bookmarkEnd w:id="527"/>
      <w:r w:rsidRPr="006A55F2">
        <w:rPr>
          <w:rtl/>
        </w:rPr>
        <w:t>ההצלחה</w:t>
      </w:r>
      <w:bookmarkStart w:id="528" w:name="_ETM_Q2_315189"/>
      <w:bookmarkStart w:id="529" w:name="_ETM_Q2_315370"/>
      <w:bookmarkEnd w:id="528"/>
      <w:bookmarkEnd w:id="529"/>
      <w:r w:rsidRPr="006A55F2">
        <w:rPr>
          <w:rFonts w:hint="cs"/>
          <w:rtl/>
        </w:rPr>
        <w:t xml:space="preserve"> הוא בזה</w:t>
      </w:r>
      <w:r>
        <w:rPr>
          <w:rFonts w:hint="cs"/>
          <w:rtl/>
        </w:rPr>
        <w:t xml:space="preserve"> </w:t>
      </w:r>
      <w:bookmarkStart w:id="530" w:name="_ETM_Q2_316000"/>
      <w:bookmarkEnd w:id="530"/>
      <w:r>
        <w:rPr>
          <w:rtl/>
        </w:rPr>
        <w:t xml:space="preserve">שאנחנו </w:t>
      </w:r>
      <w:bookmarkStart w:id="531" w:name="_ETM_Q2_315610"/>
      <w:bookmarkEnd w:id="531"/>
      <w:r>
        <w:rPr>
          <w:rtl/>
        </w:rPr>
        <w:t xml:space="preserve">הולכים </w:t>
      </w:r>
      <w:bookmarkStart w:id="532" w:name="_ETM_Q2_315849"/>
      <w:bookmarkEnd w:id="532"/>
      <w:r>
        <w:rPr>
          <w:rtl/>
        </w:rPr>
        <w:t>ל</w:t>
      </w:r>
      <w:bookmarkStart w:id="533" w:name="_ETM_Q2_315939"/>
      <w:bookmarkEnd w:id="533"/>
      <w:r>
        <w:rPr>
          <w:rtl/>
        </w:rPr>
        <w:t xml:space="preserve">עוד </w:t>
      </w:r>
      <w:bookmarkStart w:id="534" w:name="_ETM_Q2_316060"/>
      <w:bookmarkEnd w:id="534"/>
      <w:r>
        <w:rPr>
          <w:rtl/>
        </w:rPr>
        <w:t xml:space="preserve">הרבה </w:t>
      </w:r>
      <w:bookmarkStart w:id="535" w:name="_ETM_Q2_316269"/>
      <w:bookmarkEnd w:id="535"/>
      <w:r>
        <w:rPr>
          <w:rtl/>
        </w:rPr>
        <w:t>רכבות</w:t>
      </w:r>
      <w:r>
        <w:rPr>
          <w:rFonts w:hint="cs"/>
          <w:rtl/>
        </w:rPr>
        <w:t>,</w:t>
      </w:r>
      <w:bookmarkStart w:id="536" w:name="_ETM_Q2_316750"/>
      <w:bookmarkStart w:id="537" w:name="_ETM_Q2_316870"/>
      <w:bookmarkEnd w:id="536"/>
      <w:bookmarkEnd w:id="537"/>
      <w:r>
        <w:rPr>
          <w:rFonts w:hint="cs"/>
          <w:rtl/>
        </w:rPr>
        <w:t xml:space="preserve"> ו</w:t>
      </w:r>
      <w:r>
        <w:rPr>
          <w:rtl/>
        </w:rPr>
        <w:t xml:space="preserve">אנחנו </w:t>
      </w:r>
      <w:bookmarkStart w:id="538" w:name="_ETM_Q2_317049"/>
      <w:bookmarkEnd w:id="538"/>
      <w:r>
        <w:rPr>
          <w:rtl/>
        </w:rPr>
        <w:t xml:space="preserve">צריכים </w:t>
      </w:r>
      <w:bookmarkStart w:id="539" w:name="_ETM_Q2_317319"/>
      <w:bookmarkEnd w:id="539"/>
      <w:r>
        <w:rPr>
          <w:rtl/>
        </w:rPr>
        <w:t xml:space="preserve">להיות </w:t>
      </w:r>
      <w:bookmarkStart w:id="540" w:name="_ETM_Q2_317469"/>
      <w:bookmarkEnd w:id="540"/>
      <w:r>
        <w:rPr>
          <w:rtl/>
        </w:rPr>
        <w:t xml:space="preserve">בעלי </w:t>
      </w:r>
      <w:bookmarkStart w:id="541" w:name="_ETM_Q2_317709"/>
      <w:bookmarkEnd w:id="541"/>
      <w:r>
        <w:rPr>
          <w:rtl/>
        </w:rPr>
        <w:t>ניסיון</w:t>
      </w:r>
      <w:r>
        <w:rPr>
          <w:rFonts w:hint="cs"/>
          <w:rtl/>
        </w:rPr>
        <w:t>.</w:t>
      </w:r>
      <w:r>
        <w:rPr>
          <w:rtl/>
        </w:rPr>
        <w:t xml:space="preserve"> </w:t>
      </w:r>
      <w:bookmarkStart w:id="542" w:name="_ETM_Q2_318250"/>
      <w:bookmarkEnd w:id="542"/>
      <w:r>
        <w:rPr>
          <w:rtl/>
        </w:rPr>
        <w:t xml:space="preserve">אין </w:t>
      </w:r>
      <w:bookmarkStart w:id="543" w:name="_ETM_Q2_318400"/>
      <w:bookmarkEnd w:id="543"/>
      <w:r>
        <w:rPr>
          <w:rtl/>
        </w:rPr>
        <w:t xml:space="preserve">ספק </w:t>
      </w:r>
      <w:bookmarkStart w:id="544" w:name="_ETM_Q2_318669"/>
      <w:bookmarkEnd w:id="544"/>
      <w:r>
        <w:rPr>
          <w:rtl/>
        </w:rPr>
        <w:t>ש</w:t>
      </w:r>
      <w:r>
        <w:rPr>
          <w:rFonts w:hint="cs"/>
          <w:rtl/>
        </w:rPr>
        <w:t xml:space="preserve">הניסיון </w:t>
      </w:r>
      <w:bookmarkStart w:id="545" w:name="_ETM_Q2_318849"/>
      <w:bookmarkStart w:id="546" w:name="_ETM_Q2_319060"/>
      <w:bookmarkEnd w:id="545"/>
      <w:bookmarkEnd w:id="546"/>
      <w:r>
        <w:rPr>
          <w:rFonts w:hint="cs"/>
          <w:rtl/>
        </w:rPr>
        <w:t>נ</w:t>
      </w:r>
      <w:r>
        <w:rPr>
          <w:rtl/>
        </w:rPr>
        <w:t xml:space="preserve">ותן </w:t>
      </w:r>
      <w:bookmarkStart w:id="547" w:name="_ETM_Q2_319269"/>
      <w:bookmarkEnd w:id="547"/>
      <w:r>
        <w:rPr>
          <w:rtl/>
        </w:rPr>
        <w:t>הרבה</w:t>
      </w:r>
      <w:bookmarkStart w:id="548" w:name="_ETM_Q2_319900"/>
      <w:bookmarkEnd w:id="548"/>
      <w:r>
        <w:rPr>
          <w:rFonts w:hint="cs"/>
          <w:rtl/>
        </w:rPr>
        <w:t xml:space="preserve">. </w:t>
      </w:r>
      <w:bookmarkStart w:id="549" w:name="_ETM_Q2_320169"/>
      <w:bookmarkStart w:id="550" w:name="_ETM_Q2_320469"/>
      <w:bookmarkEnd w:id="549"/>
      <w:bookmarkEnd w:id="550"/>
      <w:r>
        <w:rPr>
          <w:rtl/>
        </w:rPr>
        <w:t xml:space="preserve">אם </w:t>
      </w:r>
      <w:bookmarkStart w:id="551" w:name="_ETM_Q2_320650"/>
      <w:bookmarkEnd w:id="551"/>
      <w:r>
        <w:rPr>
          <w:rtl/>
        </w:rPr>
        <w:t xml:space="preserve">לא </w:t>
      </w:r>
      <w:bookmarkStart w:id="552" w:name="_ETM_Q2_320739"/>
      <w:bookmarkEnd w:id="552"/>
      <w:r>
        <w:rPr>
          <w:rtl/>
        </w:rPr>
        <w:t xml:space="preserve">מפיקים </w:t>
      </w:r>
      <w:bookmarkStart w:id="553" w:name="_ETM_Q2_321099"/>
      <w:bookmarkEnd w:id="553"/>
      <w:r>
        <w:rPr>
          <w:rtl/>
        </w:rPr>
        <w:t>לקחים</w:t>
      </w:r>
      <w:bookmarkStart w:id="554" w:name="_ETM_Q2_321549"/>
      <w:bookmarkEnd w:id="554"/>
      <w:r>
        <w:rPr>
          <w:rFonts w:hint="cs"/>
          <w:rtl/>
        </w:rPr>
        <w:t xml:space="preserve">, </w:t>
      </w:r>
      <w:bookmarkStart w:id="555" w:name="_ETM_Q2_321730"/>
      <w:bookmarkEnd w:id="555"/>
      <w:r>
        <w:rPr>
          <w:rtl/>
        </w:rPr>
        <w:t xml:space="preserve">הדברים </w:t>
      </w:r>
      <w:bookmarkStart w:id="556" w:name="_ETM_Q2_322060"/>
      <w:bookmarkEnd w:id="556"/>
      <w:r>
        <w:rPr>
          <w:rFonts w:hint="cs"/>
          <w:rtl/>
        </w:rPr>
        <w:t>י</w:t>
      </w:r>
      <w:r>
        <w:rPr>
          <w:rtl/>
        </w:rPr>
        <w:t>חזר</w:t>
      </w:r>
      <w:bookmarkStart w:id="557" w:name="_ETM_Q2_322329"/>
      <w:bookmarkEnd w:id="557"/>
      <w:r>
        <w:rPr>
          <w:rFonts w:hint="cs"/>
          <w:rtl/>
        </w:rPr>
        <w:t xml:space="preserve">ו על עצמם; </w:t>
      </w:r>
      <w:bookmarkStart w:id="558" w:name="_ETM_Q2_322689"/>
      <w:bookmarkEnd w:id="558"/>
      <w:r>
        <w:rPr>
          <w:rtl/>
        </w:rPr>
        <w:t xml:space="preserve">אם </w:t>
      </w:r>
      <w:bookmarkStart w:id="559" w:name="_ETM_Q2_322840"/>
      <w:bookmarkStart w:id="560" w:name="_ETM_Q2_323109"/>
      <w:bookmarkEnd w:id="559"/>
      <w:bookmarkEnd w:id="560"/>
      <w:r>
        <w:rPr>
          <w:rtl/>
        </w:rPr>
        <w:t xml:space="preserve">נפיק </w:t>
      </w:r>
      <w:bookmarkStart w:id="561" w:name="_ETM_Q2_323500"/>
      <w:bookmarkEnd w:id="561"/>
      <w:r>
        <w:rPr>
          <w:rtl/>
        </w:rPr>
        <w:t>לקחים</w:t>
      </w:r>
      <w:r>
        <w:rPr>
          <w:rFonts w:hint="cs"/>
          <w:rtl/>
        </w:rPr>
        <w:t xml:space="preserve">, </w:t>
      </w:r>
      <w:bookmarkStart w:id="562" w:name="_ETM_Q2_324230"/>
      <w:bookmarkStart w:id="563" w:name="_ETM_Q2_324680"/>
      <w:bookmarkStart w:id="564" w:name="_ETM_Q2_324799"/>
      <w:bookmarkEnd w:id="562"/>
      <w:bookmarkEnd w:id="563"/>
      <w:bookmarkEnd w:id="564"/>
      <w:r>
        <w:rPr>
          <w:rFonts w:hint="cs"/>
          <w:rtl/>
        </w:rPr>
        <w:t xml:space="preserve">יכול </w:t>
      </w:r>
      <w:bookmarkStart w:id="565" w:name="_ETM_Q2_323000"/>
      <w:bookmarkEnd w:id="565"/>
      <w:r>
        <w:rPr>
          <w:rFonts w:hint="cs"/>
          <w:rtl/>
        </w:rPr>
        <w:t xml:space="preserve">להיות שמראש </w:t>
      </w:r>
      <w:bookmarkStart w:id="566" w:name="_ETM_Q2_325040"/>
      <w:bookmarkStart w:id="567" w:name="_ETM_Q2_325159"/>
      <w:bookmarkStart w:id="568" w:name="_ETM_Q2_325790"/>
      <w:bookmarkStart w:id="569" w:name="_ETM_Q2_326120"/>
      <w:bookmarkEnd w:id="566"/>
      <w:bookmarkEnd w:id="567"/>
      <w:bookmarkEnd w:id="568"/>
      <w:bookmarkEnd w:id="569"/>
      <w:r>
        <w:rPr>
          <w:rtl/>
        </w:rPr>
        <w:t>נדע</w:t>
      </w:r>
      <w:bookmarkStart w:id="570" w:name="_ETM_Q2_326450"/>
      <w:bookmarkEnd w:id="570"/>
      <w:r w:rsidR="00FE3827">
        <w:rPr>
          <w:rFonts w:hint="cs"/>
          <w:rtl/>
        </w:rPr>
        <w:t>.</w:t>
      </w:r>
      <w:r>
        <w:rPr>
          <w:rFonts w:hint="cs"/>
          <w:rtl/>
        </w:rPr>
        <w:t xml:space="preserve"> </w:t>
      </w:r>
      <w:r>
        <w:rPr>
          <w:rtl/>
        </w:rPr>
        <w:t xml:space="preserve">אם </w:t>
      </w:r>
      <w:bookmarkStart w:id="571" w:name="_ETM_Q2_326599"/>
      <w:bookmarkEnd w:id="571"/>
      <w:r>
        <w:rPr>
          <w:rtl/>
        </w:rPr>
        <w:t xml:space="preserve">התקלה </w:t>
      </w:r>
      <w:bookmarkStart w:id="572" w:name="_ETM_Q2_326989"/>
      <w:bookmarkEnd w:id="572"/>
      <w:r>
        <w:rPr>
          <w:rtl/>
        </w:rPr>
        <w:t xml:space="preserve">הזאת </w:t>
      </w:r>
      <w:bookmarkStart w:id="573" w:name="_ETM_Q2_327200"/>
      <w:bookmarkEnd w:id="573"/>
      <w:r>
        <w:rPr>
          <w:rtl/>
        </w:rPr>
        <w:t xml:space="preserve">הייתה </w:t>
      </w:r>
      <w:bookmarkStart w:id="574" w:name="_ETM_Q2_327379"/>
      <w:bookmarkEnd w:id="574"/>
      <w:r>
        <w:rPr>
          <w:rtl/>
        </w:rPr>
        <w:t>תקלה</w:t>
      </w:r>
      <w:r>
        <w:rPr>
          <w:rFonts w:hint="cs"/>
          <w:rtl/>
        </w:rPr>
        <w:t xml:space="preserve"> –</w:t>
      </w:r>
      <w:r>
        <w:rPr>
          <w:rtl/>
        </w:rPr>
        <w:t xml:space="preserve"> </w:t>
      </w:r>
      <w:bookmarkStart w:id="575" w:name="_ETM_Q2_327799"/>
      <w:bookmarkEnd w:id="575"/>
      <w:r>
        <w:rPr>
          <w:rtl/>
        </w:rPr>
        <w:t xml:space="preserve">אם </w:t>
      </w:r>
      <w:bookmarkStart w:id="576" w:name="_ETM_Q2_328010"/>
      <w:bookmarkEnd w:id="576"/>
      <w:r>
        <w:rPr>
          <w:rtl/>
        </w:rPr>
        <w:t xml:space="preserve">היינו </w:t>
      </w:r>
      <w:bookmarkStart w:id="577" w:name="_ETM_Q2_328249"/>
      <w:bookmarkEnd w:id="577"/>
      <w:r>
        <w:rPr>
          <w:rtl/>
        </w:rPr>
        <w:t xml:space="preserve">עושים </w:t>
      </w:r>
      <w:bookmarkStart w:id="578" w:name="_ETM_Q2_328489"/>
      <w:bookmarkEnd w:id="578"/>
      <w:r>
        <w:rPr>
          <w:rtl/>
        </w:rPr>
        <w:t xml:space="preserve">כך </w:t>
      </w:r>
      <w:bookmarkStart w:id="579" w:name="_ETM_Q2_328669"/>
      <w:bookmarkEnd w:id="579"/>
      <w:r>
        <w:rPr>
          <w:rtl/>
        </w:rPr>
        <w:t xml:space="preserve">וכך </w:t>
      </w:r>
      <w:bookmarkStart w:id="580" w:name="_ETM_Q2_328969"/>
      <w:bookmarkEnd w:id="580"/>
      <w:r>
        <w:rPr>
          <w:rtl/>
        </w:rPr>
        <w:t xml:space="preserve">בתחילת </w:t>
      </w:r>
      <w:bookmarkStart w:id="581" w:name="_ETM_Q2_329359"/>
      <w:bookmarkEnd w:id="581"/>
      <w:r>
        <w:rPr>
          <w:rtl/>
        </w:rPr>
        <w:t>הדרך</w:t>
      </w:r>
      <w:r>
        <w:rPr>
          <w:rFonts w:hint="cs"/>
          <w:rtl/>
        </w:rPr>
        <w:t>,</w:t>
      </w:r>
      <w:r>
        <w:rPr>
          <w:rtl/>
        </w:rPr>
        <w:t xml:space="preserve"> </w:t>
      </w:r>
      <w:bookmarkStart w:id="582" w:name="_ETM_Q2_329870"/>
      <w:bookmarkEnd w:id="582"/>
      <w:r>
        <w:rPr>
          <w:rtl/>
        </w:rPr>
        <w:t xml:space="preserve">אם </w:t>
      </w:r>
      <w:bookmarkStart w:id="583" w:name="_ETM_Q2_329989"/>
      <w:bookmarkEnd w:id="583"/>
      <w:r>
        <w:rPr>
          <w:rtl/>
        </w:rPr>
        <w:t xml:space="preserve">מישהו </w:t>
      </w:r>
      <w:bookmarkStart w:id="584" w:name="_ETM_Q2_330200"/>
      <w:bookmarkEnd w:id="584"/>
      <w:r>
        <w:rPr>
          <w:rtl/>
        </w:rPr>
        <w:t xml:space="preserve">היה </w:t>
      </w:r>
      <w:bookmarkStart w:id="585" w:name="_ETM_Q2_330379"/>
      <w:bookmarkEnd w:id="585"/>
      <w:r>
        <w:rPr>
          <w:rtl/>
        </w:rPr>
        <w:t>יודע</w:t>
      </w:r>
      <w:r>
        <w:rPr>
          <w:rFonts w:hint="cs"/>
          <w:rtl/>
        </w:rPr>
        <w:t>,</w:t>
      </w:r>
      <w:r>
        <w:rPr>
          <w:rtl/>
        </w:rPr>
        <w:t xml:space="preserve"> </w:t>
      </w:r>
      <w:bookmarkStart w:id="586" w:name="_ETM_Q2_330739"/>
      <w:bookmarkEnd w:id="586"/>
      <w:r>
        <w:rPr>
          <w:rtl/>
        </w:rPr>
        <w:t xml:space="preserve">או </w:t>
      </w:r>
      <w:bookmarkStart w:id="587" w:name="_ETM_Q2_331370"/>
      <w:bookmarkEnd w:id="587"/>
      <w:r>
        <w:rPr>
          <w:rtl/>
        </w:rPr>
        <w:t xml:space="preserve">היום </w:t>
      </w:r>
      <w:bookmarkStart w:id="588" w:name="_ETM_Q2_331669"/>
      <w:bookmarkEnd w:id="588"/>
      <w:r>
        <w:rPr>
          <w:rtl/>
        </w:rPr>
        <w:t xml:space="preserve">אנחנו </w:t>
      </w:r>
      <w:bookmarkStart w:id="589" w:name="_ETM_Q2_331999"/>
      <w:bookmarkEnd w:id="589"/>
      <w:r>
        <w:rPr>
          <w:rtl/>
        </w:rPr>
        <w:t xml:space="preserve">יודעים </w:t>
      </w:r>
      <w:bookmarkStart w:id="590" w:name="_ETM_Q2_332299"/>
      <w:bookmarkEnd w:id="590"/>
      <w:r>
        <w:rPr>
          <w:rtl/>
        </w:rPr>
        <w:t xml:space="preserve">בדיעבד </w:t>
      </w:r>
      <w:bookmarkStart w:id="591" w:name="_ETM_Q2_333169"/>
      <w:bookmarkEnd w:id="591"/>
      <w:r>
        <w:rPr>
          <w:rFonts w:hint="cs"/>
          <w:rtl/>
        </w:rPr>
        <w:t>ש</w:t>
      </w:r>
      <w:r>
        <w:rPr>
          <w:rtl/>
        </w:rPr>
        <w:t xml:space="preserve">צריך </w:t>
      </w:r>
      <w:bookmarkStart w:id="592" w:name="_ETM_Q2_333409"/>
      <w:bookmarkEnd w:id="592"/>
      <w:r>
        <w:rPr>
          <w:rtl/>
        </w:rPr>
        <w:t xml:space="preserve">לעשות </w:t>
      </w:r>
      <w:bookmarkStart w:id="593" w:name="_ETM_Q2_333620"/>
      <w:bookmarkEnd w:id="593"/>
      <w:r>
        <w:rPr>
          <w:rtl/>
        </w:rPr>
        <w:t xml:space="preserve">את </w:t>
      </w:r>
      <w:bookmarkStart w:id="594" w:name="_ETM_Q2_333709"/>
      <w:bookmarkEnd w:id="594"/>
      <w:r>
        <w:rPr>
          <w:rtl/>
        </w:rPr>
        <w:t>זה</w:t>
      </w:r>
      <w:r>
        <w:rPr>
          <w:rFonts w:hint="cs"/>
          <w:rtl/>
        </w:rPr>
        <w:t xml:space="preserve"> –</w:t>
      </w:r>
      <w:r>
        <w:rPr>
          <w:rtl/>
        </w:rPr>
        <w:t xml:space="preserve"> </w:t>
      </w:r>
      <w:bookmarkStart w:id="595" w:name="_ETM_Q2_333829"/>
      <w:bookmarkEnd w:id="595"/>
      <w:r>
        <w:rPr>
          <w:rtl/>
        </w:rPr>
        <w:t xml:space="preserve">זה </w:t>
      </w:r>
      <w:bookmarkStart w:id="596" w:name="_ETM_Q2_334279"/>
      <w:bookmarkEnd w:id="596"/>
      <w:r>
        <w:rPr>
          <w:rtl/>
        </w:rPr>
        <w:t xml:space="preserve">חלק </w:t>
      </w:r>
      <w:bookmarkStart w:id="597" w:name="_ETM_Q2_334730"/>
      <w:bookmarkEnd w:id="597"/>
      <w:r>
        <w:rPr>
          <w:rtl/>
        </w:rPr>
        <w:t>מ</w:t>
      </w:r>
      <w:bookmarkStart w:id="598" w:name="_ETM_Q2_335510"/>
      <w:bookmarkEnd w:id="598"/>
      <w:r>
        <w:rPr>
          <w:rtl/>
        </w:rPr>
        <w:t>הצלחה</w:t>
      </w:r>
      <w:bookmarkStart w:id="599" w:name="_ETM_Q2_336409"/>
      <w:bookmarkEnd w:id="599"/>
      <w:r>
        <w:rPr>
          <w:rFonts w:hint="cs"/>
          <w:rtl/>
        </w:rPr>
        <w:t xml:space="preserve">, </w:t>
      </w:r>
      <w:r>
        <w:rPr>
          <w:rtl/>
        </w:rPr>
        <w:t xml:space="preserve">מיומנות </w:t>
      </w:r>
      <w:bookmarkStart w:id="600" w:name="_ETM_Q2_337489"/>
      <w:bookmarkEnd w:id="600"/>
      <w:r>
        <w:rPr>
          <w:rtl/>
        </w:rPr>
        <w:t xml:space="preserve">ומקצועיות </w:t>
      </w:r>
      <w:bookmarkStart w:id="601" w:name="_ETM_Q2_338450"/>
      <w:bookmarkStart w:id="602" w:name="_ETM_Q2_339139"/>
      <w:bookmarkEnd w:id="601"/>
      <w:bookmarkEnd w:id="602"/>
      <w:r>
        <w:rPr>
          <w:rtl/>
        </w:rPr>
        <w:t>שמקבל</w:t>
      </w:r>
      <w:r>
        <w:rPr>
          <w:rFonts w:hint="cs"/>
          <w:rtl/>
        </w:rPr>
        <w:t>ות</w:t>
      </w:r>
      <w:r>
        <w:rPr>
          <w:rtl/>
        </w:rPr>
        <w:t xml:space="preserve"> </w:t>
      </w:r>
      <w:bookmarkStart w:id="603" w:name="_ETM_Q2_339739"/>
      <w:bookmarkEnd w:id="603"/>
      <w:r>
        <w:rPr>
          <w:rtl/>
        </w:rPr>
        <w:t>חברות</w:t>
      </w:r>
      <w:r>
        <w:rPr>
          <w:rFonts w:hint="cs"/>
          <w:rtl/>
        </w:rPr>
        <w:t xml:space="preserve">, ונדמה לי </w:t>
      </w:r>
      <w:bookmarkStart w:id="604" w:name="_ETM_Q2_340219"/>
      <w:bookmarkStart w:id="605" w:name="_ETM_Q2_340340"/>
      <w:bookmarkStart w:id="606" w:name="_ETM_Q2_340639"/>
      <w:bookmarkStart w:id="607" w:name="_ETM_Q2_340939"/>
      <w:bookmarkEnd w:id="604"/>
      <w:bookmarkEnd w:id="605"/>
      <w:bookmarkEnd w:id="606"/>
      <w:bookmarkEnd w:id="607"/>
      <w:r>
        <w:rPr>
          <w:rFonts w:hint="cs"/>
          <w:rtl/>
        </w:rPr>
        <w:t>ש</w:t>
      </w:r>
      <w:r>
        <w:rPr>
          <w:rtl/>
        </w:rPr>
        <w:t xml:space="preserve">גם </w:t>
      </w:r>
      <w:bookmarkStart w:id="608" w:name="_ETM_Q2_341120"/>
      <w:bookmarkEnd w:id="608"/>
      <w:r>
        <w:rPr>
          <w:rtl/>
        </w:rPr>
        <w:t xml:space="preserve">אנחנו </w:t>
      </w:r>
      <w:bookmarkStart w:id="609" w:name="_ETM_Q2_341419"/>
      <w:bookmarkEnd w:id="609"/>
      <w:r>
        <w:rPr>
          <w:rFonts w:hint="cs"/>
          <w:rtl/>
        </w:rPr>
        <w:t>מקבלים</w:t>
      </w:r>
      <w:r>
        <w:rPr>
          <w:rtl/>
        </w:rPr>
        <w:t xml:space="preserve"> כממשלה</w:t>
      </w:r>
      <w:r>
        <w:rPr>
          <w:rFonts w:hint="cs"/>
          <w:rtl/>
        </w:rPr>
        <w:t>,</w:t>
      </w:r>
      <w:r>
        <w:rPr>
          <w:rtl/>
        </w:rPr>
        <w:t xml:space="preserve"> </w:t>
      </w:r>
      <w:bookmarkStart w:id="610" w:name="_ETM_Q2_341930"/>
      <w:bookmarkStart w:id="611" w:name="_ETM_Q2_342199"/>
      <w:bookmarkEnd w:id="610"/>
      <w:bookmarkEnd w:id="611"/>
      <w:r>
        <w:rPr>
          <w:rtl/>
        </w:rPr>
        <w:t xml:space="preserve">כמשרד </w:t>
      </w:r>
      <w:bookmarkStart w:id="612" w:name="_ETM_Q2_343129"/>
      <w:bookmarkEnd w:id="612"/>
      <w:r>
        <w:rPr>
          <w:rtl/>
        </w:rPr>
        <w:t>התחבורה</w:t>
      </w:r>
      <w:bookmarkStart w:id="613" w:name="_ETM_Q2_343819"/>
      <w:bookmarkEnd w:id="613"/>
      <w:r>
        <w:rPr>
          <w:rFonts w:hint="cs"/>
          <w:rtl/>
        </w:rPr>
        <w:t xml:space="preserve">. </w:t>
      </w:r>
    </w:p>
    <w:p w:rsidR="0017748B" w:rsidRDefault="0017748B" w:rsidP="00FA2B33">
      <w:pPr>
        <w:rPr>
          <w:rtl/>
        </w:rPr>
      </w:pPr>
    </w:p>
    <w:p w:rsidR="0017748B" w:rsidRDefault="0017748B" w:rsidP="008A5366">
      <w:pPr>
        <w:rPr>
          <w:rtl/>
        </w:rPr>
      </w:pPr>
      <w:bookmarkStart w:id="614" w:name="_ETM_Q2_343000"/>
      <w:bookmarkEnd w:id="614"/>
      <w:r>
        <w:rPr>
          <w:rtl/>
        </w:rPr>
        <w:t xml:space="preserve">זה </w:t>
      </w:r>
      <w:bookmarkStart w:id="615" w:name="_ETM_Q2_344150"/>
      <w:bookmarkEnd w:id="615"/>
      <w:r>
        <w:rPr>
          <w:rtl/>
        </w:rPr>
        <w:t xml:space="preserve">התפקיד </w:t>
      </w:r>
      <w:bookmarkStart w:id="616" w:name="_ETM_Q2_344569"/>
      <w:bookmarkEnd w:id="616"/>
      <w:r>
        <w:rPr>
          <w:rtl/>
        </w:rPr>
        <w:t>שלנו</w:t>
      </w:r>
      <w:r>
        <w:rPr>
          <w:rFonts w:hint="cs"/>
          <w:rtl/>
        </w:rPr>
        <w:t>,</w:t>
      </w:r>
      <w:r>
        <w:rPr>
          <w:rtl/>
        </w:rPr>
        <w:t xml:space="preserve"> </w:t>
      </w:r>
      <w:bookmarkStart w:id="617" w:name="_ETM_Q2_345230"/>
      <w:bookmarkEnd w:id="617"/>
      <w:r>
        <w:rPr>
          <w:rtl/>
        </w:rPr>
        <w:t xml:space="preserve">לעקוב </w:t>
      </w:r>
      <w:bookmarkStart w:id="618" w:name="_ETM_Q2_345590"/>
      <w:bookmarkEnd w:id="618"/>
      <w:r>
        <w:rPr>
          <w:rtl/>
        </w:rPr>
        <w:t xml:space="preserve">אחרי </w:t>
      </w:r>
      <w:bookmarkStart w:id="619" w:name="_ETM_Q2_345799"/>
      <w:bookmarkEnd w:id="619"/>
      <w:r>
        <w:rPr>
          <w:rtl/>
        </w:rPr>
        <w:t>הדברים</w:t>
      </w:r>
      <w:r>
        <w:rPr>
          <w:rFonts w:hint="cs"/>
          <w:rtl/>
        </w:rPr>
        <w:t>,</w:t>
      </w:r>
      <w:r>
        <w:rPr>
          <w:rtl/>
        </w:rPr>
        <w:t xml:space="preserve"> </w:t>
      </w:r>
      <w:bookmarkStart w:id="620" w:name="_ETM_Q2_346099"/>
      <w:bookmarkEnd w:id="620"/>
      <w:r>
        <w:rPr>
          <w:rtl/>
        </w:rPr>
        <w:t xml:space="preserve">להסיק </w:t>
      </w:r>
      <w:bookmarkStart w:id="621" w:name="_ETM_Q2_346370"/>
      <w:bookmarkEnd w:id="621"/>
      <w:r>
        <w:rPr>
          <w:rtl/>
        </w:rPr>
        <w:t>מסקנות</w:t>
      </w:r>
      <w:r>
        <w:rPr>
          <w:rFonts w:hint="cs"/>
          <w:rtl/>
        </w:rPr>
        <w:t>.</w:t>
      </w:r>
      <w:r>
        <w:rPr>
          <w:rtl/>
        </w:rPr>
        <w:t xml:space="preserve"> </w:t>
      </w:r>
      <w:bookmarkStart w:id="622" w:name="_ETM_Q2_346760"/>
      <w:bookmarkEnd w:id="622"/>
      <w:r>
        <w:rPr>
          <w:rtl/>
        </w:rPr>
        <w:t xml:space="preserve">ואני </w:t>
      </w:r>
      <w:bookmarkStart w:id="623" w:name="_ETM_Q2_346939"/>
      <w:bookmarkEnd w:id="623"/>
      <w:r>
        <w:rPr>
          <w:rtl/>
        </w:rPr>
        <w:t xml:space="preserve">חושב </w:t>
      </w:r>
      <w:bookmarkStart w:id="624" w:name="_ETM_Q2_347090"/>
      <w:bookmarkEnd w:id="624"/>
      <w:r>
        <w:rPr>
          <w:rtl/>
        </w:rPr>
        <w:t>שה</w:t>
      </w:r>
      <w:bookmarkStart w:id="625" w:name="_ETM_Q2_347359"/>
      <w:bookmarkEnd w:id="625"/>
      <w:r>
        <w:rPr>
          <w:rtl/>
        </w:rPr>
        <w:t xml:space="preserve">שאילתה </w:t>
      </w:r>
      <w:bookmarkStart w:id="626" w:name="_ETM_Q2_347840"/>
      <w:bookmarkEnd w:id="626"/>
      <w:r>
        <w:rPr>
          <w:rtl/>
        </w:rPr>
        <w:t xml:space="preserve">הבאה </w:t>
      </w:r>
      <w:bookmarkStart w:id="627" w:name="_ETM_Q2_348139"/>
      <w:bookmarkEnd w:id="627"/>
      <w:r>
        <w:rPr>
          <w:rtl/>
        </w:rPr>
        <w:t xml:space="preserve">שלך </w:t>
      </w:r>
      <w:bookmarkStart w:id="628" w:name="_ETM_Q2_348439"/>
      <w:bookmarkEnd w:id="628"/>
      <w:r>
        <w:rPr>
          <w:rtl/>
        </w:rPr>
        <w:t xml:space="preserve">צריכה </w:t>
      </w:r>
      <w:bookmarkStart w:id="629" w:name="_ETM_Q2_348709"/>
      <w:bookmarkEnd w:id="629"/>
      <w:r>
        <w:rPr>
          <w:rtl/>
        </w:rPr>
        <w:t xml:space="preserve">להיות </w:t>
      </w:r>
      <w:bookmarkStart w:id="630" w:name="_ETM_Q2_348919"/>
      <w:bookmarkEnd w:id="630"/>
      <w:r>
        <w:rPr>
          <w:rtl/>
        </w:rPr>
        <w:t xml:space="preserve">אחרי </w:t>
      </w:r>
      <w:bookmarkStart w:id="631" w:name="_ETM_Q2_349219"/>
      <w:bookmarkEnd w:id="631"/>
      <w:r>
        <w:rPr>
          <w:rtl/>
        </w:rPr>
        <w:t>ה</w:t>
      </w:r>
      <w:r>
        <w:rPr>
          <w:rFonts w:hint="cs"/>
          <w:rtl/>
        </w:rPr>
        <w:t>ה</w:t>
      </w:r>
      <w:r>
        <w:rPr>
          <w:rtl/>
        </w:rPr>
        <w:t>פעלה</w:t>
      </w:r>
      <w:r>
        <w:rPr>
          <w:rFonts w:hint="cs"/>
          <w:rtl/>
        </w:rPr>
        <w:t>.</w:t>
      </w:r>
      <w:r>
        <w:rPr>
          <w:rtl/>
        </w:rPr>
        <w:t xml:space="preserve"> </w:t>
      </w:r>
      <w:bookmarkStart w:id="632" w:name="_ETM_Q2_350650"/>
      <w:bookmarkStart w:id="633" w:name="_ETM_Q2_350919"/>
      <w:bookmarkStart w:id="634" w:name="_ETM_Q2_351279"/>
      <w:bookmarkEnd w:id="632"/>
      <w:bookmarkEnd w:id="633"/>
      <w:bookmarkEnd w:id="634"/>
      <w:r w:rsidRPr="006A55F2">
        <w:rPr>
          <w:rtl/>
        </w:rPr>
        <w:t xml:space="preserve">זאת </w:t>
      </w:r>
      <w:bookmarkStart w:id="635" w:name="_ETM_Q2_351430"/>
      <w:bookmarkEnd w:id="635"/>
      <w:r>
        <w:rPr>
          <w:rtl/>
        </w:rPr>
        <w:t>באמת</w:t>
      </w:r>
      <w:r w:rsidRPr="006A55F2">
        <w:rPr>
          <w:rtl/>
        </w:rPr>
        <w:t xml:space="preserve"> עבוד</w:t>
      </w:r>
      <w:r>
        <w:rPr>
          <w:rFonts w:hint="cs"/>
          <w:rtl/>
        </w:rPr>
        <w:t>ה</w:t>
      </w:r>
      <w:bookmarkStart w:id="636" w:name="_ETM_Q2_350000"/>
      <w:bookmarkStart w:id="637" w:name="_ETM_Q2_351790"/>
      <w:bookmarkStart w:id="638" w:name="_ETM_Q2_352029"/>
      <w:bookmarkEnd w:id="636"/>
      <w:bookmarkEnd w:id="637"/>
      <w:bookmarkEnd w:id="638"/>
      <w:r w:rsidR="008A5366">
        <w:rPr>
          <w:rFonts w:hint="cs"/>
          <w:rtl/>
        </w:rPr>
        <w:t>.</w:t>
      </w:r>
      <w:r w:rsidRPr="006A55F2">
        <w:rPr>
          <w:rFonts w:hint="cs"/>
          <w:rtl/>
        </w:rPr>
        <w:t xml:space="preserve"> </w:t>
      </w:r>
      <w:r>
        <w:rPr>
          <w:rtl/>
        </w:rPr>
        <w:t xml:space="preserve">כפי </w:t>
      </w:r>
      <w:bookmarkStart w:id="639" w:name="_ETM_Q2_353769"/>
      <w:bookmarkEnd w:id="639"/>
      <w:r>
        <w:rPr>
          <w:rtl/>
        </w:rPr>
        <w:t xml:space="preserve">שאני </w:t>
      </w:r>
      <w:bookmarkStart w:id="640" w:name="_ETM_Q2_353950"/>
      <w:bookmarkEnd w:id="640"/>
      <w:r>
        <w:rPr>
          <w:rtl/>
        </w:rPr>
        <w:t xml:space="preserve">מכיר </w:t>
      </w:r>
      <w:bookmarkStart w:id="641" w:name="_ETM_Q2_354159"/>
      <w:bookmarkEnd w:id="641"/>
      <w:r>
        <w:rPr>
          <w:rtl/>
        </w:rPr>
        <w:t>אות</w:t>
      </w:r>
      <w:r>
        <w:rPr>
          <w:rFonts w:hint="cs"/>
          <w:rtl/>
        </w:rPr>
        <w:t>ך,</w:t>
      </w:r>
      <w:r>
        <w:rPr>
          <w:rtl/>
        </w:rPr>
        <w:t xml:space="preserve"> </w:t>
      </w:r>
      <w:bookmarkStart w:id="642" w:name="_ETM_Q2_353319"/>
      <w:bookmarkEnd w:id="642"/>
      <w:r w:rsidRPr="006A55F2">
        <w:rPr>
          <w:rtl/>
        </w:rPr>
        <w:t>אין</w:t>
      </w:r>
      <w:r>
        <w:rPr>
          <w:rtl/>
        </w:rPr>
        <w:t xml:space="preserve"> </w:t>
      </w:r>
      <w:bookmarkStart w:id="643" w:name="_ETM_Q2_352180"/>
      <w:bookmarkEnd w:id="643"/>
      <w:r>
        <w:rPr>
          <w:rtl/>
        </w:rPr>
        <w:t xml:space="preserve">לי </w:t>
      </w:r>
      <w:bookmarkStart w:id="644" w:name="_ETM_Q2_352239"/>
      <w:bookmarkEnd w:id="644"/>
      <w:r>
        <w:rPr>
          <w:rtl/>
        </w:rPr>
        <w:t xml:space="preserve">ספק </w:t>
      </w:r>
      <w:bookmarkStart w:id="645" w:name="_ETM_Q2_352540"/>
      <w:bookmarkEnd w:id="645"/>
      <w:r>
        <w:rPr>
          <w:rtl/>
        </w:rPr>
        <w:t>ש</w:t>
      </w:r>
      <w:bookmarkStart w:id="646" w:name="_ETM_Q2_352749"/>
      <w:bookmarkEnd w:id="646"/>
      <w:r>
        <w:rPr>
          <w:rFonts w:hint="cs"/>
          <w:rtl/>
        </w:rPr>
        <w:t>ת</w:t>
      </w:r>
      <w:r>
        <w:rPr>
          <w:rtl/>
        </w:rPr>
        <w:t>עשי</w:t>
      </w:r>
      <w:r>
        <w:rPr>
          <w:rFonts w:hint="cs"/>
          <w:rtl/>
        </w:rPr>
        <w:t xml:space="preserve"> את</w:t>
      </w:r>
      <w:r>
        <w:rPr>
          <w:rtl/>
        </w:rPr>
        <w:t xml:space="preserve"> </w:t>
      </w:r>
      <w:bookmarkStart w:id="647" w:name="_ETM_Q2_352989"/>
      <w:bookmarkEnd w:id="647"/>
      <w:r>
        <w:rPr>
          <w:rtl/>
        </w:rPr>
        <w:t>זה</w:t>
      </w:r>
      <w:r>
        <w:rPr>
          <w:rFonts w:hint="cs"/>
          <w:rtl/>
        </w:rPr>
        <w:t xml:space="preserve">. </w:t>
      </w:r>
      <w:bookmarkStart w:id="648" w:name="_ETM_Q2_354700"/>
      <w:bookmarkEnd w:id="648"/>
      <w:r>
        <w:rPr>
          <w:rFonts w:hint="cs"/>
          <w:rtl/>
        </w:rPr>
        <w:t xml:space="preserve">תשאלי: </w:t>
      </w:r>
      <w:bookmarkStart w:id="649" w:name="_ETM_Q2_355359"/>
      <w:bookmarkEnd w:id="649"/>
      <w:r>
        <w:rPr>
          <w:rtl/>
        </w:rPr>
        <w:t>אוקיי</w:t>
      </w:r>
      <w:r>
        <w:rPr>
          <w:rFonts w:hint="cs"/>
          <w:rtl/>
        </w:rPr>
        <w:t xml:space="preserve">, הפעלנו, ברוך </w:t>
      </w:r>
      <w:bookmarkStart w:id="650" w:name="_ETM_Q2_353000"/>
      <w:bookmarkStart w:id="651" w:name="_ETM_Q2_356139"/>
      <w:bookmarkStart w:id="652" w:name="_ETM_Q2_356620"/>
      <w:bookmarkStart w:id="653" w:name="_ETM_Q2_356919"/>
      <w:bookmarkEnd w:id="650"/>
      <w:bookmarkEnd w:id="651"/>
      <w:bookmarkEnd w:id="652"/>
      <w:bookmarkEnd w:id="653"/>
      <w:r>
        <w:rPr>
          <w:rtl/>
        </w:rPr>
        <w:t>השם</w:t>
      </w:r>
      <w:bookmarkStart w:id="654" w:name="_ETM_Q2_357219"/>
      <w:bookmarkEnd w:id="654"/>
      <w:r>
        <w:rPr>
          <w:rFonts w:hint="cs"/>
          <w:rtl/>
        </w:rPr>
        <w:t xml:space="preserve">, </w:t>
      </w:r>
      <w:r>
        <w:rPr>
          <w:rtl/>
        </w:rPr>
        <w:t>הכ</w:t>
      </w:r>
      <w:r>
        <w:rPr>
          <w:rFonts w:hint="cs"/>
          <w:rtl/>
        </w:rPr>
        <w:t>ו</w:t>
      </w:r>
      <w:r>
        <w:rPr>
          <w:rtl/>
        </w:rPr>
        <w:t xml:space="preserve">ל </w:t>
      </w:r>
      <w:bookmarkStart w:id="655" w:name="_ETM_Q2_357459"/>
      <w:bookmarkEnd w:id="655"/>
      <w:r>
        <w:rPr>
          <w:rtl/>
        </w:rPr>
        <w:t xml:space="preserve">טוב </w:t>
      </w:r>
      <w:bookmarkStart w:id="656" w:name="_ETM_Q2_357639"/>
      <w:bookmarkEnd w:id="656"/>
      <w:r>
        <w:rPr>
          <w:rtl/>
        </w:rPr>
        <w:t>ויפה</w:t>
      </w:r>
      <w:r w:rsidR="008A5366">
        <w:rPr>
          <w:rFonts w:hint="cs"/>
          <w:rtl/>
        </w:rPr>
        <w:t>,</w:t>
      </w:r>
      <w:r>
        <w:rPr>
          <w:rtl/>
        </w:rPr>
        <w:t xml:space="preserve"> </w:t>
      </w:r>
      <w:bookmarkStart w:id="657" w:name="_ETM_Q2_358329"/>
      <w:bookmarkEnd w:id="657"/>
      <w:r>
        <w:rPr>
          <w:rtl/>
        </w:rPr>
        <w:t>אבל</w:t>
      </w:r>
      <w:bookmarkStart w:id="658" w:name="_ETM_Q2_358989"/>
      <w:bookmarkStart w:id="659" w:name="_ETM_Q2_359230"/>
      <w:bookmarkEnd w:id="658"/>
      <w:bookmarkEnd w:id="659"/>
      <w:r>
        <w:rPr>
          <w:rtl/>
        </w:rPr>
        <w:t xml:space="preserve"> </w:t>
      </w:r>
      <w:bookmarkStart w:id="660" w:name="_ETM_Q2_359590"/>
      <w:bookmarkEnd w:id="660"/>
      <w:r>
        <w:rPr>
          <w:rtl/>
        </w:rPr>
        <w:t xml:space="preserve">מה </w:t>
      </w:r>
      <w:bookmarkStart w:id="661" w:name="_ETM_Q2_359769"/>
      <w:bookmarkEnd w:id="661"/>
      <w:r>
        <w:rPr>
          <w:rtl/>
        </w:rPr>
        <w:t xml:space="preserve">הסיבה </w:t>
      </w:r>
      <w:bookmarkStart w:id="662" w:name="_ETM_Q2_360129"/>
      <w:bookmarkEnd w:id="662"/>
      <w:r>
        <w:rPr>
          <w:rtl/>
        </w:rPr>
        <w:t>שהיית</w:t>
      </w:r>
      <w:r>
        <w:rPr>
          <w:rFonts w:hint="cs"/>
          <w:rtl/>
        </w:rPr>
        <w:t>ה</w:t>
      </w:r>
      <w:r>
        <w:rPr>
          <w:rtl/>
        </w:rPr>
        <w:t xml:space="preserve"> </w:t>
      </w:r>
      <w:bookmarkStart w:id="663" w:name="_ETM_Q2_360519"/>
      <w:bookmarkEnd w:id="663"/>
      <w:r>
        <w:rPr>
          <w:rtl/>
        </w:rPr>
        <w:t xml:space="preserve">גם </w:t>
      </w:r>
      <w:bookmarkStart w:id="664" w:name="_ETM_Q2_360760"/>
      <w:bookmarkEnd w:id="664"/>
      <w:r>
        <w:rPr>
          <w:rtl/>
        </w:rPr>
        <w:t>בעבר</w:t>
      </w:r>
      <w:r>
        <w:rPr>
          <w:rFonts w:hint="cs"/>
          <w:rtl/>
        </w:rPr>
        <w:t>?</w:t>
      </w:r>
      <w:r>
        <w:rPr>
          <w:rtl/>
        </w:rPr>
        <w:t xml:space="preserve"> </w:t>
      </w:r>
      <w:bookmarkStart w:id="665" w:name="_ETM_Q2_361239"/>
      <w:bookmarkEnd w:id="665"/>
      <w:r>
        <w:rPr>
          <w:rtl/>
        </w:rPr>
        <w:t xml:space="preserve">יש </w:t>
      </w:r>
      <w:bookmarkStart w:id="666" w:name="_ETM_Q2_361569"/>
      <w:bookmarkEnd w:id="666"/>
      <w:r>
        <w:rPr>
          <w:rtl/>
        </w:rPr>
        <w:t xml:space="preserve">דברים </w:t>
      </w:r>
      <w:bookmarkStart w:id="667" w:name="_ETM_Q2_361930"/>
      <w:bookmarkEnd w:id="667"/>
      <w:r>
        <w:rPr>
          <w:rtl/>
        </w:rPr>
        <w:t>ש</w:t>
      </w:r>
      <w:r>
        <w:rPr>
          <w:rFonts w:hint="cs"/>
          <w:rtl/>
        </w:rPr>
        <w:t xml:space="preserve">עליהם </w:t>
      </w:r>
      <w:r>
        <w:rPr>
          <w:rtl/>
        </w:rPr>
        <w:t xml:space="preserve">צריך </w:t>
      </w:r>
      <w:bookmarkStart w:id="668" w:name="_ETM_Q2_362260"/>
      <w:bookmarkEnd w:id="668"/>
      <w:r>
        <w:rPr>
          <w:rtl/>
        </w:rPr>
        <w:t xml:space="preserve">לשאול </w:t>
      </w:r>
      <w:bookmarkStart w:id="669" w:name="_ETM_Q2_362530"/>
      <w:bookmarkEnd w:id="669"/>
      <w:r>
        <w:rPr>
          <w:rtl/>
        </w:rPr>
        <w:t xml:space="preserve">גם </w:t>
      </w:r>
      <w:bookmarkStart w:id="670" w:name="_ETM_Q2_362769"/>
      <w:bookmarkEnd w:id="670"/>
      <w:r>
        <w:rPr>
          <w:rtl/>
        </w:rPr>
        <w:t xml:space="preserve">מה </w:t>
      </w:r>
      <w:bookmarkStart w:id="671" w:name="_ETM_Q2_362889"/>
      <w:bookmarkEnd w:id="671"/>
      <w:r>
        <w:rPr>
          <w:rtl/>
        </w:rPr>
        <w:t xml:space="preserve">היה </w:t>
      </w:r>
      <w:bookmarkStart w:id="672" w:name="_ETM_Q2_363040"/>
      <w:bookmarkEnd w:id="672"/>
      <w:r>
        <w:rPr>
          <w:rtl/>
        </w:rPr>
        <w:t>בעבר</w:t>
      </w:r>
      <w:r>
        <w:rPr>
          <w:rFonts w:hint="cs"/>
          <w:rtl/>
        </w:rPr>
        <w:t>.</w:t>
      </w:r>
      <w:r>
        <w:rPr>
          <w:rtl/>
        </w:rPr>
        <w:t xml:space="preserve"> </w:t>
      </w:r>
      <w:bookmarkStart w:id="673" w:name="_ETM_Q2_363879"/>
      <w:bookmarkEnd w:id="673"/>
      <w:r>
        <w:rPr>
          <w:rtl/>
        </w:rPr>
        <w:t>תודה</w:t>
      </w:r>
      <w:r>
        <w:rPr>
          <w:rFonts w:hint="cs"/>
          <w:rtl/>
        </w:rPr>
        <w:t>.</w:t>
      </w:r>
    </w:p>
    <w:p w:rsidR="0017748B" w:rsidRDefault="0017748B" w:rsidP="00FA2B33">
      <w:pPr>
        <w:rPr>
          <w:rtl/>
        </w:rPr>
      </w:pPr>
    </w:p>
    <w:p w:rsidR="0017748B" w:rsidRDefault="0017748B" w:rsidP="00FA2B33">
      <w:pPr>
        <w:pStyle w:val="af5"/>
        <w:keepNext/>
        <w:rPr>
          <w:rtl/>
        </w:rPr>
      </w:pPr>
      <w:r w:rsidRPr="006A730E">
        <w:rPr>
          <w:rStyle w:val="TagStyle"/>
          <w:rtl/>
        </w:rPr>
        <w:t xml:space="preserve"> &lt;&lt; קריאה &gt;&gt; </w:t>
      </w:r>
      <w:r>
        <w:rPr>
          <w:rtl/>
        </w:rPr>
        <w:t>מירב בן ארי (יש עתיד):</w:t>
      </w:r>
      <w:r w:rsidRPr="006A730E">
        <w:rPr>
          <w:rStyle w:val="TagStyle"/>
          <w:rtl/>
        </w:rPr>
        <w:t xml:space="preserve"> &lt;&lt; קריאה &gt;&gt;</w:t>
      </w:r>
      <w:r>
        <w:rPr>
          <w:rtl/>
        </w:rPr>
        <w:t xml:space="preserve">  </w:t>
      </w:r>
    </w:p>
    <w:p w:rsidR="0017748B" w:rsidRDefault="0017748B" w:rsidP="00A4193C">
      <w:pPr>
        <w:rPr>
          <w:rtl/>
        </w:rPr>
      </w:pPr>
    </w:p>
    <w:p w:rsidR="0017748B" w:rsidRDefault="0017748B" w:rsidP="00FA2B33">
      <w:pPr>
        <w:rPr>
          <w:rtl/>
        </w:rPr>
      </w:pPr>
      <w:bookmarkStart w:id="674" w:name="_ETM_Q2_365000"/>
      <w:bookmarkEnd w:id="674"/>
      <w:r>
        <w:rPr>
          <w:rFonts w:hint="cs"/>
          <w:rtl/>
        </w:rPr>
        <w:t>אני יכולה שאלה נוספת?</w:t>
      </w:r>
    </w:p>
    <w:p w:rsidR="0017748B" w:rsidRDefault="0017748B" w:rsidP="00FA2B33">
      <w:pPr>
        <w:rPr>
          <w:rtl/>
        </w:rPr>
      </w:pPr>
    </w:p>
    <w:p w:rsidR="0017748B" w:rsidRDefault="0017748B" w:rsidP="00FA2B33">
      <w:pPr>
        <w:pStyle w:val="af6"/>
        <w:keepNext/>
        <w:rPr>
          <w:rtl/>
        </w:rPr>
      </w:pPr>
      <w:bookmarkStart w:id="675" w:name="ET_yor_6423_15"/>
      <w:r w:rsidRPr="006A730E">
        <w:rPr>
          <w:rStyle w:val="TagStyle"/>
          <w:rtl/>
        </w:rPr>
        <w:t xml:space="preserve"> &lt;&lt; יור &gt;&gt; </w:t>
      </w:r>
      <w:r>
        <w:rPr>
          <w:rtl/>
        </w:rPr>
        <w:t>היו"ר אמיר אוחנה:</w:t>
      </w:r>
      <w:r w:rsidRPr="006A730E">
        <w:rPr>
          <w:rStyle w:val="TagStyle"/>
          <w:rtl/>
        </w:rPr>
        <w:t xml:space="preserve"> &lt;&lt; יור &gt;&gt;</w:t>
      </w:r>
      <w:r>
        <w:rPr>
          <w:rtl/>
        </w:rPr>
        <w:t xml:space="preserve">  </w:t>
      </w:r>
      <w:bookmarkEnd w:id="675"/>
    </w:p>
    <w:p w:rsidR="0017748B" w:rsidRDefault="0017748B" w:rsidP="00A4193C">
      <w:pPr>
        <w:rPr>
          <w:rtl/>
        </w:rPr>
      </w:pPr>
    </w:p>
    <w:p w:rsidR="0017748B" w:rsidRDefault="0017748B" w:rsidP="00FA2B33">
      <w:pPr>
        <w:rPr>
          <w:rtl/>
        </w:rPr>
      </w:pPr>
      <w:bookmarkStart w:id="676" w:name="_ETM_Q2_365620"/>
      <w:bookmarkEnd w:id="676"/>
      <w:r>
        <w:rPr>
          <w:rtl/>
        </w:rPr>
        <w:t xml:space="preserve">שאלת </w:t>
      </w:r>
      <w:bookmarkStart w:id="677" w:name="_ETM_Q2_366040"/>
      <w:bookmarkEnd w:id="677"/>
      <w:r>
        <w:rPr>
          <w:rtl/>
        </w:rPr>
        <w:t xml:space="preserve">המשך </w:t>
      </w:r>
      <w:bookmarkStart w:id="678" w:name="_ETM_Q2_366400"/>
      <w:bookmarkEnd w:id="678"/>
      <w:r>
        <w:rPr>
          <w:rtl/>
        </w:rPr>
        <w:t xml:space="preserve">לחברת </w:t>
      </w:r>
      <w:bookmarkStart w:id="679" w:name="_ETM_Q2_366820"/>
      <w:bookmarkEnd w:id="679"/>
      <w:r>
        <w:rPr>
          <w:rtl/>
        </w:rPr>
        <w:t xml:space="preserve">הכנסת </w:t>
      </w:r>
      <w:bookmarkStart w:id="680" w:name="_ETM_Q2_367150"/>
      <w:bookmarkEnd w:id="680"/>
      <w:r>
        <w:rPr>
          <w:rtl/>
        </w:rPr>
        <w:t xml:space="preserve">בן </w:t>
      </w:r>
      <w:bookmarkStart w:id="681" w:name="_ETM_Q2_367330"/>
      <w:bookmarkEnd w:id="681"/>
      <w:r>
        <w:rPr>
          <w:rtl/>
        </w:rPr>
        <w:t>ארי</w:t>
      </w:r>
      <w:r>
        <w:rPr>
          <w:rFonts w:hint="cs"/>
          <w:rtl/>
        </w:rPr>
        <w:t>,</w:t>
      </w:r>
      <w:r>
        <w:rPr>
          <w:rtl/>
        </w:rPr>
        <w:t xml:space="preserve"> </w:t>
      </w:r>
      <w:bookmarkStart w:id="682" w:name="_ETM_Q2_367540"/>
      <w:bookmarkEnd w:id="682"/>
      <w:r>
        <w:rPr>
          <w:rtl/>
        </w:rPr>
        <w:t>בבקשה</w:t>
      </w:r>
      <w:r>
        <w:rPr>
          <w:rFonts w:hint="cs"/>
          <w:rtl/>
        </w:rPr>
        <w:t>.</w:t>
      </w:r>
    </w:p>
    <w:p w:rsidR="0017748B" w:rsidRDefault="0017748B" w:rsidP="00FA2B33">
      <w:pPr>
        <w:rPr>
          <w:rtl/>
        </w:rPr>
      </w:pPr>
    </w:p>
    <w:p w:rsidR="0017748B" w:rsidRDefault="0017748B" w:rsidP="00FA2B33">
      <w:pPr>
        <w:pStyle w:val="-"/>
        <w:keepNext/>
        <w:rPr>
          <w:rtl/>
        </w:rPr>
      </w:pPr>
      <w:bookmarkStart w:id="683" w:name="_ETM_Q2_366000"/>
      <w:bookmarkStart w:id="684" w:name="ET_speakercontinue_6420_18"/>
      <w:bookmarkEnd w:id="683"/>
      <w:r w:rsidRPr="006A730E">
        <w:rPr>
          <w:rStyle w:val="TagStyle"/>
          <w:rtl/>
        </w:rPr>
        <w:t xml:space="preserve"> &lt;&lt; דובר_המשך &gt;&gt; </w:t>
      </w:r>
      <w:r>
        <w:rPr>
          <w:rtl/>
        </w:rPr>
        <w:t>סגן שרת התחבורה והבטיחות בדרכים אורי מקלב:</w:t>
      </w:r>
      <w:r w:rsidRPr="006A730E">
        <w:rPr>
          <w:rStyle w:val="TagStyle"/>
          <w:rtl/>
        </w:rPr>
        <w:t xml:space="preserve"> &lt;&lt; דובר_המשך &gt;&gt;</w:t>
      </w:r>
      <w:r>
        <w:rPr>
          <w:rtl/>
        </w:rPr>
        <w:t xml:space="preserve">  </w:t>
      </w:r>
      <w:bookmarkEnd w:id="684"/>
    </w:p>
    <w:p w:rsidR="0017748B" w:rsidRDefault="0017748B" w:rsidP="00A4193C">
      <w:pPr>
        <w:rPr>
          <w:rtl/>
        </w:rPr>
      </w:pPr>
    </w:p>
    <w:p w:rsidR="0017748B" w:rsidRDefault="0017748B" w:rsidP="00FA2B33">
      <w:pPr>
        <w:rPr>
          <w:rtl/>
        </w:rPr>
      </w:pPr>
      <w:bookmarkStart w:id="685" w:name="_ETM_Q2_369000"/>
      <w:bookmarkEnd w:id="685"/>
      <w:r>
        <w:rPr>
          <w:rFonts w:hint="cs"/>
          <w:rtl/>
        </w:rPr>
        <w:t>יש עוד?</w:t>
      </w:r>
    </w:p>
    <w:p w:rsidR="0017748B" w:rsidRDefault="0017748B" w:rsidP="00FA2B33">
      <w:pPr>
        <w:rPr>
          <w:rtl/>
        </w:rPr>
      </w:pPr>
    </w:p>
    <w:p w:rsidR="0017748B" w:rsidRDefault="0017748B" w:rsidP="00FA2B33">
      <w:pPr>
        <w:pStyle w:val="af6"/>
        <w:keepNext/>
        <w:rPr>
          <w:rtl/>
        </w:rPr>
      </w:pPr>
      <w:bookmarkStart w:id="686" w:name="ET_yor_6423_19"/>
      <w:r w:rsidRPr="006A730E">
        <w:rPr>
          <w:rStyle w:val="TagStyle"/>
          <w:rtl/>
        </w:rPr>
        <w:t xml:space="preserve"> &lt;&lt; יור &gt;&gt; </w:t>
      </w:r>
      <w:r>
        <w:rPr>
          <w:rtl/>
        </w:rPr>
        <w:t>היו"ר אמיר אוחנה:</w:t>
      </w:r>
      <w:r w:rsidRPr="006A730E">
        <w:rPr>
          <w:rStyle w:val="TagStyle"/>
          <w:rtl/>
        </w:rPr>
        <w:t xml:space="preserve"> &lt;&lt; יור &gt;&gt;</w:t>
      </w:r>
      <w:r>
        <w:rPr>
          <w:rtl/>
        </w:rPr>
        <w:t xml:space="preserve">  </w:t>
      </w:r>
      <w:bookmarkEnd w:id="686"/>
    </w:p>
    <w:p w:rsidR="0017748B" w:rsidRDefault="0017748B" w:rsidP="00A4193C">
      <w:pPr>
        <w:rPr>
          <w:rtl/>
        </w:rPr>
      </w:pPr>
    </w:p>
    <w:p w:rsidR="0017748B" w:rsidRDefault="0017748B" w:rsidP="00FA2B33">
      <w:pPr>
        <w:rPr>
          <w:rtl/>
        </w:rPr>
      </w:pPr>
      <w:bookmarkStart w:id="687" w:name="_ETM_Q2_373000"/>
      <w:bookmarkStart w:id="688" w:name="_ETM_Q2_369610"/>
      <w:bookmarkStart w:id="689" w:name="_ETM_Q2_369730"/>
      <w:bookmarkStart w:id="690" w:name="_ETM_Q2_370270"/>
      <w:bookmarkStart w:id="691" w:name="_ETM_Q2_371380"/>
      <w:bookmarkEnd w:id="687"/>
      <w:bookmarkEnd w:id="688"/>
      <w:bookmarkEnd w:id="689"/>
      <w:bookmarkEnd w:id="690"/>
      <w:bookmarkEnd w:id="691"/>
      <w:r>
        <w:rPr>
          <w:rFonts w:hint="cs"/>
          <w:rtl/>
        </w:rPr>
        <w:t xml:space="preserve">גם </w:t>
      </w:r>
      <w:r>
        <w:rPr>
          <w:rtl/>
        </w:rPr>
        <w:t xml:space="preserve">לחבר </w:t>
      </w:r>
      <w:bookmarkStart w:id="692" w:name="_ETM_Q2_371770"/>
      <w:bookmarkEnd w:id="692"/>
      <w:r>
        <w:rPr>
          <w:rtl/>
        </w:rPr>
        <w:t xml:space="preserve">הכנסת </w:t>
      </w:r>
      <w:bookmarkStart w:id="693" w:name="_ETM_Q2_372100"/>
      <w:bookmarkEnd w:id="693"/>
      <w:r>
        <w:rPr>
          <w:rtl/>
        </w:rPr>
        <w:t>מלול</w:t>
      </w:r>
      <w:r>
        <w:rPr>
          <w:rFonts w:hint="cs"/>
          <w:rtl/>
        </w:rPr>
        <w:t xml:space="preserve"> </w:t>
      </w:r>
      <w:r>
        <w:rPr>
          <w:rtl/>
        </w:rPr>
        <w:t xml:space="preserve">יש </w:t>
      </w:r>
      <w:bookmarkStart w:id="694" w:name="_ETM_Q2_370480"/>
      <w:bookmarkStart w:id="695" w:name="_ETM_Q2_370990"/>
      <w:bookmarkEnd w:id="694"/>
      <w:bookmarkEnd w:id="695"/>
      <w:r>
        <w:rPr>
          <w:rtl/>
        </w:rPr>
        <w:t>שאלה</w:t>
      </w:r>
      <w:r>
        <w:rPr>
          <w:rFonts w:hint="cs"/>
          <w:rtl/>
        </w:rPr>
        <w:t>, כן.</w:t>
      </w:r>
    </w:p>
    <w:p w:rsidR="0017748B" w:rsidRDefault="0017748B" w:rsidP="00FA2B33">
      <w:pPr>
        <w:rPr>
          <w:rtl/>
        </w:rPr>
      </w:pPr>
      <w:bookmarkStart w:id="696" w:name="_ETM_Q2_372000"/>
      <w:bookmarkEnd w:id="696"/>
    </w:p>
    <w:p w:rsidR="0017748B" w:rsidRDefault="0017748B" w:rsidP="00FA2B33">
      <w:pPr>
        <w:pStyle w:val="af5"/>
        <w:keepNext/>
        <w:rPr>
          <w:rtl/>
        </w:rPr>
      </w:pPr>
      <w:r w:rsidRPr="00CC716F">
        <w:rPr>
          <w:rStyle w:val="TagStyle"/>
          <w:rtl/>
        </w:rPr>
        <w:t xml:space="preserve">&lt;&lt; קריאה &gt;&gt; </w:t>
      </w:r>
      <w:r>
        <w:rPr>
          <w:rtl/>
        </w:rPr>
        <w:t>מירב בן ארי (יש עתיד):</w:t>
      </w:r>
      <w:r w:rsidRPr="00CC716F">
        <w:rPr>
          <w:rStyle w:val="TagStyle"/>
          <w:rtl/>
        </w:rPr>
        <w:t xml:space="preserve"> &lt;&lt; קריאה &gt;&gt;</w:t>
      </w:r>
      <w:r>
        <w:rPr>
          <w:rtl/>
        </w:rPr>
        <w:t xml:space="preserve">  </w:t>
      </w:r>
    </w:p>
    <w:p w:rsidR="0017748B" w:rsidRDefault="0017748B" w:rsidP="00A4193C">
      <w:pPr>
        <w:rPr>
          <w:rtl/>
        </w:rPr>
      </w:pPr>
    </w:p>
    <w:p w:rsidR="0017748B" w:rsidRDefault="0017748B" w:rsidP="00FA2B33">
      <w:pPr>
        <w:rPr>
          <w:rtl/>
        </w:rPr>
      </w:pPr>
      <w:bookmarkStart w:id="697" w:name="_ETM_Q2_376000"/>
      <w:bookmarkStart w:id="698" w:name="_ETM_Q2_371000"/>
      <w:bookmarkStart w:id="699" w:name="_ETM_Q2_375590"/>
      <w:bookmarkStart w:id="700" w:name="_ETM_Q2_377570"/>
      <w:bookmarkEnd w:id="697"/>
      <w:bookmarkEnd w:id="698"/>
      <w:bookmarkEnd w:id="699"/>
      <w:bookmarkEnd w:id="700"/>
      <w:r>
        <w:rPr>
          <w:rtl/>
        </w:rPr>
        <w:t xml:space="preserve">אדוני </w:t>
      </w:r>
      <w:bookmarkStart w:id="701" w:name="_ETM_Q2_379040"/>
      <w:bookmarkEnd w:id="701"/>
      <w:r>
        <w:rPr>
          <w:rtl/>
        </w:rPr>
        <w:t xml:space="preserve">סגן </w:t>
      </w:r>
      <w:bookmarkStart w:id="702" w:name="_ETM_Q2_379400"/>
      <w:bookmarkEnd w:id="702"/>
      <w:r>
        <w:rPr>
          <w:rtl/>
        </w:rPr>
        <w:t>השר</w:t>
      </w:r>
      <w:r>
        <w:rPr>
          <w:rFonts w:hint="cs"/>
          <w:rtl/>
        </w:rPr>
        <w:t>ה,</w:t>
      </w:r>
      <w:r>
        <w:rPr>
          <w:rtl/>
        </w:rPr>
        <w:t xml:space="preserve"> </w:t>
      </w:r>
      <w:bookmarkStart w:id="703" w:name="_ETM_Q2_379820"/>
      <w:bookmarkEnd w:id="703"/>
      <w:r>
        <w:rPr>
          <w:rtl/>
        </w:rPr>
        <w:t xml:space="preserve">אנחנו </w:t>
      </w:r>
      <w:bookmarkStart w:id="704" w:name="_ETM_Q2_380780"/>
      <w:bookmarkEnd w:id="704"/>
      <w:r>
        <w:rPr>
          <w:rtl/>
        </w:rPr>
        <w:t xml:space="preserve">מכירים </w:t>
      </w:r>
      <w:bookmarkStart w:id="705" w:name="_ETM_Q2_381470"/>
      <w:bookmarkEnd w:id="705"/>
      <w:r>
        <w:rPr>
          <w:rFonts w:hint="cs"/>
          <w:rtl/>
        </w:rPr>
        <w:t xml:space="preserve">כבר </w:t>
      </w:r>
      <w:r>
        <w:rPr>
          <w:rtl/>
        </w:rPr>
        <w:t xml:space="preserve">הרבה </w:t>
      </w:r>
      <w:bookmarkStart w:id="706" w:name="_ETM_Q2_381889"/>
      <w:bookmarkEnd w:id="706"/>
      <w:r>
        <w:rPr>
          <w:rtl/>
        </w:rPr>
        <w:t>שנים</w:t>
      </w:r>
      <w:r>
        <w:rPr>
          <w:rFonts w:hint="cs"/>
          <w:rtl/>
        </w:rPr>
        <w:t>.</w:t>
      </w:r>
      <w:r>
        <w:rPr>
          <w:rtl/>
        </w:rPr>
        <w:t xml:space="preserve"> </w:t>
      </w:r>
      <w:bookmarkStart w:id="707" w:name="_ETM_Q2_382930"/>
      <w:bookmarkEnd w:id="707"/>
      <w:r>
        <w:rPr>
          <w:rtl/>
        </w:rPr>
        <w:t xml:space="preserve">אני </w:t>
      </w:r>
      <w:bookmarkStart w:id="708" w:name="_ETM_Q2_383169"/>
      <w:bookmarkEnd w:id="708"/>
      <w:r>
        <w:rPr>
          <w:rtl/>
        </w:rPr>
        <w:t xml:space="preserve">יודעת </w:t>
      </w:r>
      <w:bookmarkStart w:id="709" w:name="_ETM_Q2_383559"/>
      <w:bookmarkEnd w:id="709"/>
      <w:r>
        <w:rPr>
          <w:rtl/>
        </w:rPr>
        <w:t xml:space="preserve">שאתה </w:t>
      </w:r>
      <w:bookmarkStart w:id="710" w:name="_ETM_Q2_383919"/>
      <w:bookmarkEnd w:id="710"/>
      <w:r>
        <w:rPr>
          <w:rtl/>
        </w:rPr>
        <w:t xml:space="preserve">אדם </w:t>
      </w:r>
      <w:bookmarkStart w:id="711" w:name="_ETM_Q2_384340"/>
      <w:bookmarkEnd w:id="711"/>
      <w:r>
        <w:rPr>
          <w:rtl/>
        </w:rPr>
        <w:t xml:space="preserve">מקצועי </w:t>
      </w:r>
      <w:bookmarkStart w:id="712" w:name="_ETM_Q2_384849"/>
      <w:bookmarkEnd w:id="712"/>
      <w:r>
        <w:rPr>
          <w:rtl/>
        </w:rPr>
        <w:t>ומקצוען</w:t>
      </w:r>
      <w:r>
        <w:rPr>
          <w:rFonts w:hint="cs"/>
          <w:rtl/>
        </w:rPr>
        <w:t>.</w:t>
      </w:r>
      <w:r>
        <w:rPr>
          <w:rtl/>
        </w:rPr>
        <w:t xml:space="preserve"> </w:t>
      </w:r>
      <w:bookmarkStart w:id="713" w:name="_ETM_Q2_385689"/>
      <w:bookmarkEnd w:id="713"/>
      <w:r>
        <w:rPr>
          <w:rtl/>
        </w:rPr>
        <w:t>ראשית</w:t>
      </w:r>
      <w:r>
        <w:rPr>
          <w:rFonts w:hint="cs"/>
          <w:rtl/>
        </w:rPr>
        <w:t>,</w:t>
      </w:r>
      <w:r>
        <w:rPr>
          <w:rtl/>
        </w:rPr>
        <w:t xml:space="preserve"> </w:t>
      </w:r>
      <w:bookmarkStart w:id="714" w:name="_ETM_Q2_386079"/>
      <w:bookmarkEnd w:id="714"/>
      <w:r>
        <w:rPr>
          <w:rtl/>
        </w:rPr>
        <w:t xml:space="preserve">אני </w:t>
      </w:r>
      <w:bookmarkStart w:id="715" w:name="_ETM_Q2_386260"/>
      <w:bookmarkEnd w:id="715"/>
      <w:r>
        <w:rPr>
          <w:rtl/>
        </w:rPr>
        <w:t xml:space="preserve">מאוד </w:t>
      </w:r>
      <w:bookmarkStart w:id="716" w:name="_ETM_Q2_386709"/>
      <w:bookmarkEnd w:id="716"/>
      <w:r>
        <w:rPr>
          <w:rtl/>
        </w:rPr>
        <w:t xml:space="preserve">מאוד </w:t>
      </w:r>
      <w:bookmarkStart w:id="717" w:name="_ETM_Q2_387040"/>
      <w:bookmarkEnd w:id="717"/>
      <w:r>
        <w:rPr>
          <w:rtl/>
        </w:rPr>
        <w:t xml:space="preserve">אודה </w:t>
      </w:r>
      <w:bookmarkStart w:id="718" w:name="_ETM_Q2_387249"/>
      <w:bookmarkEnd w:id="718"/>
      <w:r>
        <w:rPr>
          <w:rtl/>
        </w:rPr>
        <w:t xml:space="preserve">לך </w:t>
      </w:r>
      <w:bookmarkStart w:id="719" w:name="_ETM_Q2_388040"/>
      <w:bookmarkEnd w:id="719"/>
      <w:r>
        <w:rPr>
          <w:rtl/>
        </w:rPr>
        <w:t xml:space="preserve">אם </w:t>
      </w:r>
      <w:bookmarkStart w:id="720" w:name="_ETM_Q2_388220"/>
      <w:bookmarkEnd w:id="720"/>
      <w:r>
        <w:rPr>
          <w:rtl/>
        </w:rPr>
        <w:t xml:space="preserve">תיכנס </w:t>
      </w:r>
      <w:bookmarkStart w:id="721" w:name="_ETM_Q2_389270"/>
      <w:bookmarkEnd w:id="721"/>
      <w:r>
        <w:rPr>
          <w:rFonts w:hint="cs"/>
          <w:rtl/>
        </w:rPr>
        <w:t>ב</w:t>
      </w:r>
      <w:r>
        <w:rPr>
          <w:rtl/>
        </w:rPr>
        <w:t xml:space="preserve">עובי </w:t>
      </w:r>
      <w:bookmarkStart w:id="722" w:name="_ETM_Q2_390020"/>
      <w:bookmarkEnd w:id="722"/>
      <w:r>
        <w:rPr>
          <w:rtl/>
        </w:rPr>
        <w:t>העניין</w:t>
      </w:r>
      <w:r>
        <w:rPr>
          <w:rFonts w:hint="cs"/>
          <w:rtl/>
        </w:rPr>
        <w:t>,</w:t>
      </w:r>
      <w:r>
        <w:rPr>
          <w:rtl/>
        </w:rPr>
        <w:t xml:space="preserve"> </w:t>
      </w:r>
      <w:bookmarkStart w:id="723" w:name="_ETM_Q2_390980"/>
      <w:bookmarkEnd w:id="723"/>
      <w:r>
        <w:rPr>
          <w:rtl/>
        </w:rPr>
        <w:t xml:space="preserve">כי </w:t>
      </w:r>
      <w:bookmarkStart w:id="724" w:name="_ETM_Q2_391190"/>
      <w:bookmarkEnd w:id="724"/>
      <w:r>
        <w:rPr>
          <w:rtl/>
        </w:rPr>
        <w:t xml:space="preserve">המטרו </w:t>
      </w:r>
      <w:bookmarkStart w:id="725" w:name="_ETM_Q2_391730"/>
      <w:bookmarkEnd w:id="725"/>
      <w:r>
        <w:rPr>
          <w:rtl/>
        </w:rPr>
        <w:t>הזה</w:t>
      </w:r>
      <w:bookmarkStart w:id="726" w:name="_ETM_Q2_392209"/>
      <w:bookmarkEnd w:id="726"/>
      <w:r>
        <w:rPr>
          <w:rFonts w:hint="cs"/>
          <w:rtl/>
        </w:rPr>
        <w:t xml:space="preserve"> </w:t>
      </w:r>
      <w:bookmarkStart w:id="727" w:name="_ETM_Q2_392000"/>
      <w:bookmarkEnd w:id="727"/>
      <w:r>
        <w:rPr>
          <w:rFonts w:hint="cs"/>
          <w:rtl/>
        </w:rPr>
        <w:t>הוא</w:t>
      </w:r>
      <w:r>
        <w:rPr>
          <w:rtl/>
        </w:rPr>
        <w:t xml:space="preserve"> </w:t>
      </w:r>
      <w:bookmarkStart w:id="728" w:name="_ETM_Q2_392419"/>
      <w:bookmarkEnd w:id="728"/>
      <w:r>
        <w:rPr>
          <w:rtl/>
        </w:rPr>
        <w:t xml:space="preserve">פשוט </w:t>
      </w:r>
      <w:bookmarkStart w:id="729" w:name="_ETM_Q2_393260"/>
      <w:bookmarkEnd w:id="729"/>
      <w:r>
        <w:rPr>
          <w:rtl/>
        </w:rPr>
        <w:t xml:space="preserve">קו </w:t>
      </w:r>
      <w:bookmarkStart w:id="730" w:name="_ETM_Q2_393560"/>
      <w:bookmarkEnd w:id="730"/>
      <w:r>
        <w:rPr>
          <w:rtl/>
        </w:rPr>
        <w:t xml:space="preserve">חיים </w:t>
      </w:r>
      <w:bookmarkStart w:id="731" w:name="_ETM_Q2_393950"/>
      <w:bookmarkEnd w:id="731"/>
      <w:r>
        <w:rPr>
          <w:rtl/>
        </w:rPr>
        <w:t xml:space="preserve">של </w:t>
      </w:r>
      <w:bookmarkStart w:id="732" w:name="_ETM_Q2_394099"/>
      <w:bookmarkEnd w:id="732"/>
      <w:r>
        <w:rPr>
          <w:rtl/>
        </w:rPr>
        <w:t xml:space="preserve">תושבי </w:t>
      </w:r>
      <w:bookmarkStart w:id="733" w:name="_ETM_Q2_394520"/>
      <w:bookmarkEnd w:id="733"/>
      <w:r>
        <w:rPr>
          <w:rtl/>
        </w:rPr>
        <w:t xml:space="preserve">גוש </w:t>
      </w:r>
      <w:bookmarkStart w:id="734" w:name="_ETM_Q2_394790"/>
      <w:bookmarkEnd w:id="734"/>
      <w:r>
        <w:rPr>
          <w:rtl/>
        </w:rPr>
        <w:t>דן</w:t>
      </w:r>
      <w:bookmarkStart w:id="735" w:name="_ETM_Q2_395700"/>
      <w:bookmarkEnd w:id="735"/>
      <w:r>
        <w:rPr>
          <w:rFonts w:hint="cs"/>
          <w:rtl/>
        </w:rPr>
        <w:t xml:space="preserve">, </w:t>
      </w:r>
      <w:r>
        <w:rPr>
          <w:rtl/>
        </w:rPr>
        <w:t xml:space="preserve">ואתה </w:t>
      </w:r>
      <w:bookmarkStart w:id="736" w:name="_ETM_Q2_396180"/>
      <w:bookmarkEnd w:id="736"/>
      <w:r>
        <w:rPr>
          <w:rFonts w:hint="cs"/>
          <w:rtl/>
        </w:rPr>
        <w:t>מכיר</w:t>
      </w:r>
      <w:r>
        <w:rPr>
          <w:rtl/>
        </w:rPr>
        <w:t xml:space="preserve"> </w:t>
      </w:r>
      <w:bookmarkStart w:id="737" w:name="_ETM_Q2_396689"/>
      <w:bookmarkEnd w:id="737"/>
      <w:r>
        <w:rPr>
          <w:rtl/>
        </w:rPr>
        <w:t xml:space="preserve">את </w:t>
      </w:r>
      <w:bookmarkStart w:id="738" w:name="_ETM_Q2_396840"/>
      <w:bookmarkEnd w:id="738"/>
      <w:r>
        <w:rPr>
          <w:rtl/>
        </w:rPr>
        <w:t xml:space="preserve">הצפיפות </w:t>
      </w:r>
      <w:bookmarkStart w:id="739" w:name="_ETM_Q2_397379"/>
      <w:bookmarkEnd w:id="739"/>
      <w:r>
        <w:rPr>
          <w:rtl/>
        </w:rPr>
        <w:t xml:space="preserve">שאנחנו </w:t>
      </w:r>
      <w:bookmarkStart w:id="740" w:name="_ETM_Q2_397620"/>
      <w:bookmarkEnd w:id="740"/>
      <w:r>
        <w:rPr>
          <w:rtl/>
        </w:rPr>
        <w:t xml:space="preserve">נתקלים </w:t>
      </w:r>
      <w:bookmarkStart w:id="741" w:name="_ETM_Q2_397980"/>
      <w:bookmarkEnd w:id="741"/>
      <w:r>
        <w:rPr>
          <w:rtl/>
        </w:rPr>
        <w:t>בה</w:t>
      </w:r>
      <w:r>
        <w:rPr>
          <w:rFonts w:hint="cs"/>
          <w:rtl/>
        </w:rPr>
        <w:t>.</w:t>
      </w:r>
      <w:r>
        <w:rPr>
          <w:rtl/>
        </w:rPr>
        <w:t xml:space="preserve"> </w:t>
      </w:r>
      <w:bookmarkStart w:id="742" w:name="_ETM_Q2_398069"/>
      <w:bookmarkEnd w:id="742"/>
      <w:r>
        <w:rPr>
          <w:rtl/>
        </w:rPr>
        <w:t xml:space="preserve">אני </w:t>
      </w:r>
      <w:bookmarkStart w:id="743" w:name="_ETM_Q2_398790"/>
      <w:bookmarkStart w:id="744" w:name="_ETM_Q2_398999"/>
      <w:bookmarkEnd w:id="743"/>
      <w:bookmarkEnd w:id="744"/>
      <w:r>
        <w:rPr>
          <w:rtl/>
        </w:rPr>
        <w:t xml:space="preserve">באמת </w:t>
      </w:r>
      <w:bookmarkStart w:id="745" w:name="_ETM_Q2_399329"/>
      <w:bookmarkEnd w:id="745"/>
      <w:r>
        <w:rPr>
          <w:rtl/>
        </w:rPr>
        <w:t xml:space="preserve">סומכת </w:t>
      </w:r>
      <w:bookmarkStart w:id="746" w:name="_ETM_Q2_399840"/>
      <w:bookmarkEnd w:id="746"/>
      <w:r>
        <w:rPr>
          <w:rtl/>
        </w:rPr>
        <w:t xml:space="preserve">עליך </w:t>
      </w:r>
      <w:bookmarkStart w:id="747" w:name="_ETM_Q2_400139"/>
      <w:bookmarkEnd w:id="747"/>
      <w:r>
        <w:rPr>
          <w:rtl/>
        </w:rPr>
        <w:t xml:space="preserve">שתיכנס </w:t>
      </w:r>
      <w:bookmarkStart w:id="748" w:name="_ETM_Q2_400829"/>
      <w:bookmarkEnd w:id="748"/>
      <w:r>
        <w:rPr>
          <w:rtl/>
        </w:rPr>
        <w:t xml:space="preserve">לאירוע </w:t>
      </w:r>
      <w:bookmarkStart w:id="749" w:name="_ETM_Q2_401310"/>
      <w:bookmarkEnd w:id="749"/>
      <w:r>
        <w:rPr>
          <w:rtl/>
        </w:rPr>
        <w:t xml:space="preserve">הזה </w:t>
      </w:r>
      <w:bookmarkStart w:id="750" w:name="_ETM_Q2_401909"/>
      <w:bookmarkEnd w:id="750"/>
      <w:r>
        <w:rPr>
          <w:rtl/>
        </w:rPr>
        <w:t xml:space="preserve">ותשחרר </w:t>
      </w:r>
      <w:bookmarkStart w:id="751" w:name="_ETM_Q2_402659"/>
      <w:bookmarkEnd w:id="751"/>
      <w:r>
        <w:rPr>
          <w:rtl/>
        </w:rPr>
        <w:t xml:space="preserve">את </w:t>
      </w:r>
      <w:bookmarkStart w:id="752" w:name="_ETM_Q2_402780"/>
      <w:bookmarkEnd w:id="752"/>
      <w:r>
        <w:rPr>
          <w:rtl/>
        </w:rPr>
        <w:t xml:space="preserve">האזרחים </w:t>
      </w:r>
      <w:bookmarkStart w:id="753" w:name="_ETM_Q2_403230"/>
      <w:bookmarkEnd w:id="753"/>
      <w:r>
        <w:rPr>
          <w:rtl/>
        </w:rPr>
        <w:t xml:space="preserve">וגם </w:t>
      </w:r>
      <w:bookmarkStart w:id="754" w:name="_ETM_Q2_403709"/>
      <w:bookmarkEnd w:id="754"/>
      <w:r>
        <w:rPr>
          <w:rFonts w:hint="cs"/>
          <w:rtl/>
        </w:rPr>
        <w:t xml:space="preserve">את </w:t>
      </w:r>
      <w:r>
        <w:rPr>
          <w:rtl/>
        </w:rPr>
        <w:t xml:space="preserve">בעלי </w:t>
      </w:r>
      <w:bookmarkStart w:id="755" w:name="_ETM_Q2_404069"/>
      <w:bookmarkEnd w:id="755"/>
      <w:r>
        <w:rPr>
          <w:rtl/>
        </w:rPr>
        <w:t>העסקים</w:t>
      </w:r>
      <w:bookmarkStart w:id="756" w:name="_ETM_Q2_405360"/>
      <w:bookmarkEnd w:id="756"/>
      <w:r>
        <w:rPr>
          <w:rFonts w:hint="cs"/>
          <w:rtl/>
        </w:rPr>
        <w:t>.</w:t>
      </w:r>
      <w:bookmarkStart w:id="757" w:name="_ETM_Q2_405870"/>
      <w:bookmarkEnd w:id="757"/>
      <w:r>
        <w:rPr>
          <w:rFonts w:hint="cs"/>
          <w:rtl/>
        </w:rPr>
        <w:t xml:space="preserve"> </w:t>
      </w:r>
      <w:r>
        <w:rPr>
          <w:rtl/>
        </w:rPr>
        <w:t>אדוני</w:t>
      </w:r>
      <w:r>
        <w:rPr>
          <w:rFonts w:hint="cs"/>
          <w:rtl/>
        </w:rPr>
        <w:t>,</w:t>
      </w:r>
      <w:r>
        <w:rPr>
          <w:rtl/>
        </w:rPr>
        <w:t xml:space="preserve"> </w:t>
      </w:r>
      <w:bookmarkStart w:id="758" w:name="_ETM_Q2_406110"/>
      <w:bookmarkEnd w:id="758"/>
      <w:r>
        <w:rPr>
          <w:rtl/>
        </w:rPr>
        <w:t xml:space="preserve">אתה </w:t>
      </w:r>
      <w:bookmarkStart w:id="759" w:name="_ETM_Q2_406290"/>
      <w:bookmarkEnd w:id="759"/>
      <w:r>
        <w:rPr>
          <w:rtl/>
        </w:rPr>
        <w:t xml:space="preserve">מכיר </w:t>
      </w:r>
      <w:bookmarkStart w:id="760" w:name="_ETM_Q2_406650"/>
      <w:bookmarkEnd w:id="760"/>
      <w:r>
        <w:rPr>
          <w:rtl/>
        </w:rPr>
        <w:t xml:space="preserve">את </w:t>
      </w:r>
      <w:bookmarkStart w:id="761" w:name="_ETM_Q2_406709"/>
      <w:bookmarkEnd w:id="761"/>
      <w:r>
        <w:rPr>
          <w:rtl/>
        </w:rPr>
        <w:t>התחום</w:t>
      </w:r>
      <w:r>
        <w:rPr>
          <w:rFonts w:hint="cs"/>
          <w:rtl/>
        </w:rPr>
        <w:t>.</w:t>
      </w:r>
      <w:r>
        <w:rPr>
          <w:rtl/>
        </w:rPr>
        <w:t xml:space="preserve"> </w:t>
      </w:r>
      <w:bookmarkStart w:id="762" w:name="_ETM_Q2_407600"/>
      <w:bookmarkEnd w:id="762"/>
      <w:r>
        <w:rPr>
          <w:rtl/>
        </w:rPr>
        <w:t xml:space="preserve">בעלי </w:t>
      </w:r>
      <w:bookmarkStart w:id="763" w:name="_ETM_Q2_407900"/>
      <w:bookmarkEnd w:id="763"/>
      <w:r>
        <w:rPr>
          <w:rtl/>
        </w:rPr>
        <w:t xml:space="preserve">העסקים </w:t>
      </w:r>
      <w:bookmarkStart w:id="764" w:name="_ETM_Q2_408440"/>
      <w:bookmarkEnd w:id="764"/>
      <w:r>
        <w:rPr>
          <w:rtl/>
        </w:rPr>
        <w:t>ב</w:t>
      </w:r>
      <w:r>
        <w:rPr>
          <w:rFonts w:hint="cs"/>
          <w:rtl/>
        </w:rPr>
        <w:t>עצם מחכים.</w:t>
      </w:r>
    </w:p>
    <w:p w:rsidR="0017748B" w:rsidRDefault="0017748B" w:rsidP="00FA2B33">
      <w:pPr>
        <w:rPr>
          <w:rtl/>
        </w:rPr>
      </w:pPr>
    </w:p>
    <w:p w:rsidR="0017748B" w:rsidRDefault="0017748B" w:rsidP="008A5366">
      <w:pPr>
        <w:rPr>
          <w:rtl/>
        </w:rPr>
      </w:pPr>
      <w:bookmarkStart w:id="765" w:name="_ETM_Q2_408000"/>
      <w:bookmarkStart w:id="766" w:name="_ETM_Q2_408800"/>
      <w:bookmarkStart w:id="767" w:name="_ETM_Q2_409760"/>
      <w:bookmarkEnd w:id="765"/>
      <w:bookmarkEnd w:id="766"/>
      <w:bookmarkEnd w:id="767"/>
      <w:r>
        <w:rPr>
          <w:rtl/>
        </w:rPr>
        <w:t>ועכשיו</w:t>
      </w:r>
      <w:r>
        <w:rPr>
          <w:rFonts w:hint="cs"/>
          <w:rtl/>
        </w:rPr>
        <w:t>,</w:t>
      </w:r>
      <w:r>
        <w:rPr>
          <w:rtl/>
        </w:rPr>
        <w:t xml:space="preserve"> </w:t>
      </w:r>
      <w:bookmarkStart w:id="768" w:name="_ETM_Q2_410060"/>
      <w:bookmarkEnd w:id="768"/>
      <w:r>
        <w:rPr>
          <w:rtl/>
        </w:rPr>
        <w:t xml:space="preserve">אני </w:t>
      </w:r>
      <w:bookmarkStart w:id="769" w:name="_ETM_Q2_410210"/>
      <w:bookmarkEnd w:id="769"/>
      <w:r>
        <w:rPr>
          <w:rtl/>
        </w:rPr>
        <w:t xml:space="preserve">רוצה </w:t>
      </w:r>
      <w:bookmarkStart w:id="770" w:name="_ETM_Q2_410510"/>
      <w:bookmarkEnd w:id="770"/>
      <w:r>
        <w:rPr>
          <w:rtl/>
        </w:rPr>
        <w:t xml:space="preserve">רק </w:t>
      </w:r>
      <w:bookmarkStart w:id="771" w:name="_ETM_Q2_411170"/>
      <w:bookmarkEnd w:id="771"/>
      <w:r>
        <w:rPr>
          <w:rtl/>
        </w:rPr>
        <w:t xml:space="preserve">שאלה </w:t>
      </w:r>
      <w:bookmarkStart w:id="772" w:name="_ETM_Q2_411590"/>
      <w:bookmarkEnd w:id="772"/>
      <w:r>
        <w:rPr>
          <w:rFonts w:hint="cs"/>
          <w:rtl/>
        </w:rPr>
        <w:t>ה</w:t>
      </w:r>
      <w:r>
        <w:rPr>
          <w:rtl/>
        </w:rPr>
        <w:t>אחרונה</w:t>
      </w:r>
      <w:bookmarkStart w:id="773" w:name="_ETM_Q2_412600"/>
      <w:bookmarkEnd w:id="773"/>
      <w:r>
        <w:rPr>
          <w:rFonts w:hint="cs"/>
          <w:rtl/>
        </w:rPr>
        <w:t>:</w:t>
      </w:r>
      <w:r>
        <w:rPr>
          <w:rtl/>
        </w:rPr>
        <w:t xml:space="preserve"> </w:t>
      </w:r>
      <w:bookmarkStart w:id="774" w:name="_ETM_Q2_413629"/>
      <w:bookmarkEnd w:id="774"/>
      <w:r>
        <w:rPr>
          <w:rtl/>
        </w:rPr>
        <w:t xml:space="preserve">האם </w:t>
      </w:r>
      <w:bookmarkStart w:id="775" w:name="_ETM_Q2_414169"/>
      <w:bookmarkEnd w:id="775"/>
      <w:r>
        <w:rPr>
          <w:rtl/>
        </w:rPr>
        <w:t xml:space="preserve">יש </w:t>
      </w:r>
      <w:bookmarkStart w:id="776" w:name="_ETM_Q2_414499"/>
      <w:bookmarkEnd w:id="776"/>
      <w:r>
        <w:rPr>
          <w:rtl/>
        </w:rPr>
        <w:t xml:space="preserve">איזשהו </w:t>
      </w:r>
      <w:bookmarkStart w:id="777" w:name="_ETM_Q2_415309"/>
      <w:bookmarkEnd w:id="777"/>
      <w:r>
        <w:rPr>
          <w:rtl/>
        </w:rPr>
        <w:t>אופק</w:t>
      </w:r>
      <w:r>
        <w:rPr>
          <w:rFonts w:hint="cs"/>
          <w:rtl/>
        </w:rPr>
        <w:t>,</w:t>
      </w:r>
      <w:r>
        <w:rPr>
          <w:rtl/>
        </w:rPr>
        <w:t xml:space="preserve"> </w:t>
      </w:r>
      <w:bookmarkStart w:id="778" w:name="_ETM_Q2_416089"/>
      <w:bookmarkEnd w:id="778"/>
      <w:r>
        <w:rPr>
          <w:rtl/>
        </w:rPr>
        <w:t xml:space="preserve">זאת </w:t>
      </w:r>
      <w:bookmarkStart w:id="779" w:name="_ETM_Q2_416209"/>
      <w:bookmarkEnd w:id="779"/>
      <w:r>
        <w:rPr>
          <w:rtl/>
        </w:rPr>
        <w:t xml:space="preserve">אומרת </w:t>
      </w:r>
      <w:bookmarkStart w:id="780" w:name="_ETM_Q2_416909"/>
      <w:bookmarkEnd w:id="780"/>
      <w:r>
        <w:rPr>
          <w:rtl/>
        </w:rPr>
        <w:t>משהו</w:t>
      </w:r>
      <w:r>
        <w:rPr>
          <w:rFonts w:hint="cs"/>
          <w:rtl/>
        </w:rPr>
        <w:t>?</w:t>
      </w:r>
      <w:r>
        <w:rPr>
          <w:rtl/>
        </w:rPr>
        <w:t xml:space="preserve"> </w:t>
      </w:r>
      <w:bookmarkStart w:id="781" w:name="_ETM_Q2_417420"/>
      <w:bookmarkEnd w:id="781"/>
      <w:r>
        <w:rPr>
          <w:rtl/>
        </w:rPr>
        <w:t xml:space="preserve">הרי </w:t>
      </w:r>
      <w:bookmarkStart w:id="782" w:name="_ETM_Q2_417569"/>
      <w:bookmarkEnd w:id="782"/>
      <w:r>
        <w:rPr>
          <w:rtl/>
        </w:rPr>
        <w:t xml:space="preserve">בסוף </w:t>
      </w:r>
      <w:bookmarkStart w:id="783" w:name="_ETM_Q2_418110"/>
      <w:bookmarkEnd w:id="783"/>
      <w:r>
        <w:rPr>
          <w:rtl/>
        </w:rPr>
        <w:t xml:space="preserve">החברות </w:t>
      </w:r>
      <w:bookmarkStart w:id="784" w:name="_ETM_Q2_418620"/>
      <w:bookmarkEnd w:id="784"/>
      <w:r>
        <w:rPr>
          <w:rtl/>
        </w:rPr>
        <w:t>האלה</w:t>
      </w:r>
      <w:bookmarkStart w:id="785" w:name="_ETM_Q2_419400"/>
      <w:bookmarkEnd w:id="785"/>
      <w:r>
        <w:rPr>
          <w:rtl/>
        </w:rPr>
        <w:t xml:space="preserve"> </w:t>
      </w:r>
      <w:bookmarkStart w:id="786" w:name="_ETM_Q2_419549"/>
      <w:bookmarkEnd w:id="786"/>
      <w:r>
        <w:rPr>
          <w:rtl/>
        </w:rPr>
        <w:t xml:space="preserve">זכו </w:t>
      </w:r>
      <w:bookmarkStart w:id="787" w:name="_ETM_Q2_419790"/>
      <w:bookmarkEnd w:id="787"/>
      <w:r>
        <w:rPr>
          <w:rtl/>
        </w:rPr>
        <w:t xml:space="preserve">במכרז </w:t>
      </w:r>
      <w:bookmarkStart w:id="788" w:name="_ETM_Q2_420420"/>
      <w:bookmarkEnd w:id="788"/>
      <w:r>
        <w:rPr>
          <w:rtl/>
        </w:rPr>
        <w:t xml:space="preserve">שלנו </w:t>
      </w:r>
      <w:bookmarkStart w:id="789" w:name="_ETM_Q2_421049"/>
      <w:bookmarkEnd w:id="789"/>
      <w:r>
        <w:rPr>
          <w:rtl/>
        </w:rPr>
        <w:t>כמדינה</w:t>
      </w:r>
      <w:r>
        <w:rPr>
          <w:rFonts w:hint="cs"/>
          <w:rtl/>
        </w:rPr>
        <w:t>.</w:t>
      </w:r>
      <w:r>
        <w:rPr>
          <w:rtl/>
        </w:rPr>
        <w:t xml:space="preserve"> </w:t>
      </w:r>
      <w:bookmarkStart w:id="790" w:name="_ETM_Q2_422049"/>
      <w:bookmarkEnd w:id="790"/>
      <w:r>
        <w:rPr>
          <w:rtl/>
        </w:rPr>
        <w:t xml:space="preserve">אתה </w:t>
      </w:r>
      <w:bookmarkStart w:id="791" w:name="_ETM_Q2_422859"/>
      <w:bookmarkEnd w:id="791"/>
      <w:r>
        <w:rPr>
          <w:rtl/>
        </w:rPr>
        <w:t xml:space="preserve">סוג </w:t>
      </w:r>
      <w:bookmarkStart w:id="792" w:name="_ETM_Q2_423189"/>
      <w:bookmarkEnd w:id="792"/>
      <w:r>
        <w:rPr>
          <w:rtl/>
        </w:rPr>
        <w:t xml:space="preserve">של </w:t>
      </w:r>
      <w:bookmarkStart w:id="793" w:name="_ETM_Q2_423430"/>
      <w:bookmarkEnd w:id="793"/>
      <w:r>
        <w:rPr>
          <w:rtl/>
        </w:rPr>
        <w:t xml:space="preserve">בוס </w:t>
      </w:r>
      <w:bookmarkStart w:id="794" w:name="_ETM_Q2_423879"/>
      <w:bookmarkEnd w:id="794"/>
      <w:r>
        <w:rPr>
          <w:rtl/>
        </w:rPr>
        <w:t>מנהל</w:t>
      </w:r>
      <w:r>
        <w:rPr>
          <w:rFonts w:hint="cs"/>
          <w:rtl/>
        </w:rPr>
        <w:t>.</w:t>
      </w:r>
      <w:r>
        <w:rPr>
          <w:rtl/>
        </w:rPr>
        <w:t xml:space="preserve"> </w:t>
      </w:r>
      <w:bookmarkStart w:id="795" w:name="_ETM_Q2_424810"/>
      <w:bookmarkEnd w:id="795"/>
      <w:r>
        <w:rPr>
          <w:rtl/>
        </w:rPr>
        <w:t xml:space="preserve">האם </w:t>
      </w:r>
      <w:bookmarkStart w:id="796" w:name="_ETM_Q2_425500"/>
      <w:bookmarkEnd w:id="796"/>
      <w:r>
        <w:rPr>
          <w:rtl/>
        </w:rPr>
        <w:t xml:space="preserve">אתה </w:t>
      </w:r>
      <w:bookmarkStart w:id="797" w:name="_ETM_Q2_425739"/>
      <w:bookmarkEnd w:id="797"/>
      <w:r>
        <w:rPr>
          <w:rtl/>
        </w:rPr>
        <w:t xml:space="preserve">יכול </w:t>
      </w:r>
      <w:bookmarkStart w:id="798" w:name="_ETM_Q2_426040"/>
      <w:bookmarkEnd w:id="798"/>
      <w:r>
        <w:rPr>
          <w:rtl/>
        </w:rPr>
        <w:t xml:space="preserve">להבטיח </w:t>
      </w:r>
      <w:bookmarkStart w:id="799" w:name="_ETM_Q2_426459"/>
      <w:bookmarkEnd w:id="799"/>
      <w:r>
        <w:rPr>
          <w:rtl/>
        </w:rPr>
        <w:t xml:space="preserve">לציבור </w:t>
      </w:r>
      <w:bookmarkStart w:id="800" w:name="_ETM_Q2_426939"/>
      <w:bookmarkEnd w:id="800"/>
      <w:r>
        <w:rPr>
          <w:rtl/>
        </w:rPr>
        <w:t>שאתה</w:t>
      </w:r>
      <w:r>
        <w:rPr>
          <w:rFonts w:hint="cs"/>
          <w:rtl/>
        </w:rPr>
        <w:t>,</w:t>
      </w:r>
      <w:r>
        <w:rPr>
          <w:rtl/>
        </w:rPr>
        <w:t xml:space="preserve"> </w:t>
      </w:r>
      <w:bookmarkStart w:id="801" w:name="_ETM_Q2_427480"/>
      <w:bookmarkStart w:id="802" w:name="_ETM_Q2_428029"/>
      <w:bookmarkStart w:id="803" w:name="_ETM_Q2_428329"/>
      <w:bookmarkEnd w:id="801"/>
      <w:bookmarkEnd w:id="802"/>
      <w:bookmarkEnd w:id="803"/>
      <w:r>
        <w:rPr>
          <w:rFonts w:hint="cs"/>
          <w:rtl/>
        </w:rPr>
        <w:t xml:space="preserve">אני לא יודעת מה </w:t>
      </w:r>
      <w:r>
        <w:rPr>
          <w:rtl/>
        </w:rPr>
        <w:t>–</w:t>
      </w:r>
      <w:bookmarkStart w:id="804" w:name="_ETM_Q2_425000"/>
      <w:bookmarkEnd w:id="804"/>
      <w:r>
        <w:rPr>
          <w:rFonts w:hint="cs"/>
          <w:rtl/>
        </w:rPr>
        <w:t xml:space="preserve"> אני </w:t>
      </w:r>
      <w:r>
        <w:rPr>
          <w:rtl/>
        </w:rPr>
        <w:t xml:space="preserve">מבינה </w:t>
      </w:r>
      <w:bookmarkStart w:id="805" w:name="_ETM_Q2_428749"/>
      <w:bookmarkEnd w:id="805"/>
      <w:r>
        <w:rPr>
          <w:rtl/>
        </w:rPr>
        <w:t xml:space="preserve">את </w:t>
      </w:r>
      <w:bookmarkStart w:id="806" w:name="_ETM_Q2_428840"/>
      <w:bookmarkEnd w:id="806"/>
      <w:r>
        <w:rPr>
          <w:rtl/>
        </w:rPr>
        <w:t xml:space="preserve">העניין </w:t>
      </w:r>
      <w:bookmarkStart w:id="807" w:name="_ETM_Q2_429319"/>
      <w:bookmarkEnd w:id="807"/>
      <w:r>
        <w:rPr>
          <w:rtl/>
        </w:rPr>
        <w:t>הבטיחותי</w:t>
      </w:r>
      <w:r>
        <w:rPr>
          <w:rFonts w:hint="cs"/>
          <w:rtl/>
        </w:rPr>
        <w:t>,</w:t>
      </w:r>
      <w:r>
        <w:rPr>
          <w:rtl/>
        </w:rPr>
        <w:t xml:space="preserve"> </w:t>
      </w:r>
      <w:bookmarkStart w:id="808" w:name="_ETM_Q2_430040"/>
      <w:bookmarkEnd w:id="808"/>
      <w:r>
        <w:rPr>
          <w:rtl/>
        </w:rPr>
        <w:t xml:space="preserve">אבל </w:t>
      </w:r>
      <w:bookmarkStart w:id="809" w:name="_ETM_Q2_430249"/>
      <w:bookmarkEnd w:id="809"/>
      <w:r>
        <w:rPr>
          <w:rtl/>
        </w:rPr>
        <w:t xml:space="preserve">אמר </w:t>
      </w:r>
      <w:bookmarkStart w:id="810" w:name="_ETM_Q2_430459"/>
      <w:bookmarkEnd w:id="810"/>
      <w:r>
        <w:rPr>
          <w:rtl/>
        </w:rPr>
        <w:t xml:space="preserve">גם </w:t>
      </w:r>
      <w:bookmarkStart w:id="811" w:name="_ETM_Q2_430639"/>
      <w:bookmarkEnd w:id="811"/>
      <w:r>
        <w:rPr>
          <w:rtl/>
        </w:rPr>
        <w:t>היושב-ראש</w:t>
      </w:r>
      <w:r>
        <w:rPr>
          <w:rFonts w:hint="cs"/>
          <w:rtl/>
        </w:rPr>
        <w:t>,</w:t>
      </w:r>
      <w:r>
        <w:rPr>
          <w:rtl/>
        </w:rPr>
        <w:t xml:space="preserve"> </w:t>
      </w:r>
      <w:bookmarkStart w:id="812" w:name="_ETM_Q2_431359"/>
      <w:bookmarkEnd w:id="812"/>
      <w:r>
        <w:rPr>
          <w:rtl/>
        </w:rPr>
        <w:t xml:space="preserve">זרק </w:t>
      </w:r>
      <w:bookmarkStart w:id="813" w:name="_ETM_Q2_431689"/>
      <w:bookmarkEnd w:id="813"/>
      <w:r>
        <w:rPr>
          <w:rtl/>
        </w:rPr>
        <w:t xml:space="preserve">איזושהי </w:t>
      </w:r>
      <w:bookmarkStart w:id="814" w:name="_ETM_Q2_432049"/>
      <w:bookmarkEnd w:id="814"/>
      <w:r>
        <w:rPr>
          <w:rtl/>
        </w:rPr>
        <w:t>הערה</w:t>
      </w:r>
      <w:r w:rsidR="008A5366">
        <w:rPr>
          <w:rFonts w:hint="cs"/>
          <w:rtl/>
        </w:rPr>
        <w:t>:</w:t>
      </w:r>
      <w:r>
        <w:rPr>
          <w:rtl/>
        </w:rPr>
        <w:t xml:space="preserve"> </w:t>
      </w:r>
      <w:bookmarkStart w:id="815" w:name="_ETM_Q2_433040"/>
      <w:bookmarkEnd w:id="815"/>
      <w:r>
        <w:rPr>
          <w:rtl/>
        </w:rPr>
        <w:t xml:space="preserve">צריך </w:t>
      </w:r>
      <w:bookmarkStart w:id="816" w:name="_ETM_Q2_433489"/>
      <w:bookmarkEnd w:id="816"/>
      <w:r>
        <w:rPr>
          <w:rtl/>
        </w:rPr>
        <w:t>להב</w:t>
      </w:r>
      <w:r>
        <w:rPr>
          <w:rFonts w:hint="cs"/>
          <w:rtl/>
        </w:rPr>
        <w:t>דיל</w:t>
      </w:r>
      <w:r>
        <w:rPr>
          <w:rtl/>
        </w:rPr>
        <w:t xml:space="preserve"> </w:t>
      </w:r>
      <w:bookmarkStart w:id="817" w:name="_ETM_Q2_434029"/>
      <w:bookmarkEnd w:id="817"/>
      <w:r>
        <w:rPr>
          <w:rtl/>
        </w:rPr>
        <w:t xml:space="preserve">בין </w:t>
      </w:r>
      <w:bookmarkStart w:id="818" w:name="_ETM_Q2_434239"/>
      <w:bookmarkEnd w:id="818"/>
      <w:r>
        <w:rPr>
          <w:rtl/>
        </w:rPr>
        <w:t xml:space="preserve">דברים </w:t>
      </w:r>
      <w:bookmarkStart w:id="819" w:name="_ETM_Q2_434629"/>
      <w:bookmarkEnd w:id="819"/>
      <w:r>
        <w:rPr>
          <w:rtl/>
        </w:rPr>
        <w:t>ש</w:t>
      </w:r>
      <w:r>
        <w:rPr>
          <w:rFonts w:hint="cs"/>
          <w:rtl/>
        </w:rPr>
        <w:t>הם</w:t>
      </w:r>
      <w:r>
        <w:rPr>
          <w:rtl/>
        </w:rPr>
        <w:t xml:space="preserve"> </w:t>
      </w:r>
      <w:bookmarkStart w:id="820" w:name="_ETM_Q2_434779"/>
      <w:bookmarkEnd w:id="820"/>
      <w:r>
        <w:rPr>
          <w:rtl/>
        </w:rPr>
        <w:t xml:space="preserve">חלילה </w:t>
      </w:r>
      <w:bookmarkStart w:id="821" w:name="_ETM_Q2_435199"/>
      <w:bookmarkEnd w:id="821"/>
      <w:r>
        <w:rPr>
          <w:rtl/>
        </w:rPr>
        <w:t xml:space="preserve">סכנה </w:t>
      </w:r>
      <w:bookmarkStart w:id="822" w:name="_ETM_Q2_435529"/>
      <w:bookmarkEnd w:id="822"/>
      <w:r>
        <w:rPr>
          <w:rtl/>
        </w:rPr>
        <w:t xml:space="preserve">לחיי </w:t>
      </w:r>
      <w:bookmarkStart w:id="823" w:name="_ETM_Q2_435919"/>
      <w:bookmarkEnd w:id="823"/>
      <w:r>
        <w:rPr>
          <w:rtl/>
        </w:rPr>
        <w:t>אדם</w:t>
      </w:r>
      <w:bookmarkStart w:id="824" w:name="_ETM_Q2_436159"/>
      <w:bookmarkEnd w:id="824"/>
      <w:r>
        <w:rPr>
          <w:rFonts w:hint="cs"/>
          <w:rtl/>
        </w:rPr>
        <w:t xml:space="preserve"> </w:t>
      </w:r>
      <w:r>
        <w:rPr>
          <w:rtl/>
        </w:rPr>
        <w:t xml:space="preserve">לבין </w:t>
      </w:r>
      <w:bookmarkStart w:id="825" w:name="_ETM_Q2_436460"/>
      <w:bookmarkEnd w:id="825"/>
      <w:r>
        <w:rPr>
          <w:rtl/>
        </w:rPr>
        <w:t xml:space="preserve">דברים </w:t>
      </w:r>
      <w:bookmarkStart w:id="826" w:name="_ETM_Q2_437330"/>
      <w:bookmarkEnd w:id="826"/>
      <w:r>
        <w:rPr>
          <w:rtl/>
        </w:rPr>
        <w:t>שאפשר</w:t>
      </w:r>
      <w:r w:rsidR="008A5366">
        <w:rPr>
          <w:rFonts w:hint="cs"/>
          <w:rtl/>
        </w:rPr>
        <w:t>.</w:t>
      </w:r>
      <w:r>
        <w:rPr>
          <w:rFonts w:hint="cs"/>
          <w:rtl/>
        </w:rPr>
        <w:t xml:space="preserve"> </w:t>
      </w:r>
      <w:bookmarkStart w:id="827" w:name="_ETM_Q2_437810"/>
      <w:bookmarkStart w:id="828" w:name="_ETM_Q2_437930"/>
      <w:bookmarkEnd w:id="827"/>
      <w:bookmarkEnd w:id="828"/>
      <w:r>
        <w:rPr>
          <w:rtl/>
        </w:rPr>
        <w:t xml:space="preserve">אתה </w:t>
      </w:r>
      <w:bookmarkStart w:id="829" w:name="_ETM_Q2_438020"/>
      <w:bookmarkEnd w:id="829"/>
      <w:r>
        <w:rPr>
          <w:rtl/>
        </w:rPr>
        <w:t>יודע</w:t>
      </w:r>
      <w:r>
        <w:rPr>
          <w:rFonts w:hint="cs"/>
          <w:rtl/>
        </w:rPr>
        <w:t>,</w:t>
      </w:r>
      <w:r>
        <w:rPr>
          <w:rtl/>
        </w:rPr>
        <w:t xml:space="preserve"> </w:t>
      </w:r>
      <w:bookmarkStart w:id="830" w:name="_ETM_Q2_438169"/>
      <w:bookmarkEnd w:id="830"/>
      <w:r>
        <w:rPr>
          <w:rtl/>
        </w:rPr>
        <w:t xml:space="preserve">גם </w:t>
      </w:r>
      <w:bookmarkStart w:id="831" w:name="_ETM_Q2_438349"/>
      <w:bookmarkEnd w:id="831"/>
      <w:r>
        <w:rPr>
          <w:rFonts w:hint="cs"/>
          <w:rtl/>
        </w:rPr>
        <w:t>ה</w:t>
      </w:r>
      <w:r>
        <w:rPr>
          <w:rtl/>
        </w:rPr>
        <w:t xml:space="preserve">רכבת </w:t>
      </w:r>
      <w:bookmarkStart w:id="832" w:name="_ETM_Q2_438770"/>
      <w:bookmarkEnd w:id="832"/>
      <w:r>
        <w:rPr>
          <w:rtl/>
        </w:rPr>
        <w:t xml:space="preserve">הקלה </w:t>
      </w:r>
      <w:bookmarkStart w:id="833" w:name="_ETM_Q2_439039"/>
      <w:bookmarkEnd w:id="833"/>
      <w:r>
        <w:rPr>
          <w:rtl/>
        </w:rPr>
        <w:t xml:space="preserve">בירושלים </w:t>
      </w:r>
      <w:bookmarkStart w:id="834" w:name="_ETM_Q2_440190"/>
      <w:bookmarkEnd w:id="834"/>
      <w:r>
        <w:rPr>
          <w:rtl/>
        </w:rPr>
        <w:t>התחילה</w:t>
      </w:r>
      <w:r>
        <w:rPr>
          <w:rFonts w:hint="cs"/>
          <w:rtl/>
        </w:rPr>
        <w:t>,</w:t>
      </w:r>
      <w:bookmarkStart w:id="835" w:name="_ETM_Q2_441270"/>
      <w:bookmarkStart w:id="836" w:name="_ETM_Q2_441660"/>
      <w:bookmarkStart w:id="837" w:name="_ETM_Q2_441990"/>
      <w:bookmarkEnd w:id="835"/>
      <w:bookmarkEnd w:id="836"/>
      <w:bookmarkEnd w:id="837"/>
      <w:r>
        <w:rPr>
          <w:rFonts w:hint="cs"/>
          <w:rtl/>
        </w:rPr>
        <w:t xml:space="preserve"> ו</w:t>
      </w:r>
      <w:r>
        <w:rPr>
          <w:rtl/>
        </w:rPr>
        <w:t xml:space="preserve">יש </w:t>
      </w:r>
      <w:bookmarkStart w:id="838" w:name="_ETM_Q2_442169"/>
      <w:bookmarkEnd w:id="838"/>
      <w:r>
        <w:rPr>
          <w:rtl/>
        </w:rPr>
        <w:t xml:space="preserve">גם </w:t>
      </w:r>
      <w:bookmarkStart w:id="839" w:name="_ETM_Q2_442320"/>
      <w:bookmarkStart w:id="840" w:name="_ETM_Q2_442380"/>
      <w:bookmarkEnd w:id="839"/>
      <w:bookmarkEnd w:id="840"/>
      <w:r>
        <w:rPr>
          <w:rFonts w:hint="cs"/>
          <w:rtl/>
        </w:rPr>
        <w:t xml:space="preserve">תקלות </w:t>
      </w:r>
      <w:bookmarkStart w:id="841" w:name="_ETM_Q2_439000"/>
      <w:bookmarkEnd w:id="841"/>
      <w:r>
        <w:rPr>
          <w:rFonts w:hint="cs"/>
          <w:rtl/>
        </w:rPr>
        <w:t>שאפשר לתקן כל עוד</w:t>
      </w:r>
      <w:bookmarkStart w:id="842" w:name="_ETM_Q2_444990"/>
      <w:bookmarkEnd w:id="842"/>
      <w:r>
        <w:rPr>
          <w:rFonts w:hint="cs"/>
          <w:rtl/>
        </w:rPr>
        <w:t xml:space="preserve"> </w:t>
      </w:r>
      <w:r>
        <w:rPr>
          <w:rtl/>
        </w:rPr>
        <w:t xml:space="preserve">זה </w:t>
      </w:r>
      <w:bookmarkStart w:id="843" w:name="_ETM_Q2_445199"/>
      <w:bookmarkEnd w:id="843"/>
      <w:r>
        <w:rPr>
          <w:rtl/>
        </w:rPr>
        <w:t xml:space="preserve">לא </w:t>
      </w:r>
      <w:bookmarkStart w:id="844" w:name="_ETM_Q2_445319"/>
      <w:bookmarkEnd w:id="844"/>
      <w:r>
        <w:rPr>
          <w:rtl/>
        </w:rPr>
        <w:t xml:space="preserve">עניין </w:t>
      </w:r>
      <w:bookmarkStart w:id="845" w:name="_ETM_Q2_445529"/>
      <w:bookmarkEnd w:id="845"/>
      <w:r>
        <w:rPr>
          <w:rtl/>
        </w:rPr>
        <w:t xml:space="preserve">של </w:t>
      </w:r>
      <w:bookmarkStart w:id="846" w:name="_ETM_Q2_445650"/>
      <w:bookmarkEnd w:id="846"/>
      <w:r>
        <w:rPr>
          <w:rtl/>
        </w:rPr>
        <w:t xml:space="preserve">חיי </w:t>
      </w:r>
      <w:bookmarkStart w:id="847" w:name="_ETM_Q2_445949"/>
      <w:bookmarkEnd w:id="847"/>
      <w:r>
        <w:rPr>
          <w:rtl/>
        </w:rPr>
        <w:t>אדם</w:t>
      </w:r>
      <w:r>
        <w:rPr>
          <w:rFonts w:hint="cs"/>
          <w:rtl/>
        </w:rPr>
        <w:t xml:space="preserve">, כמו </w:t>
      </w:r>
      <w:bookmarkStart w:id="848" w:name="_ETM_Q2_442560"/>
      <w:bookmarkStart w:id="849" w:name="_ETM_Q2_442650"/>
      <w:bookmarkStart w:id="850" w:name="_ETM_Q2_442830"/>
      <w:bookmarkStart w:id="851" w:name="_ETM_Q2_443250"/>
      <w:bookmarkStart w:id="852" w:name="_ETM_Q2_443520"/>
      <w:bookmarkStart w:id="853" w:name="_ETM_Q2_443669"/>
      <w:bookmarkStart w:id="854" w:name="_ETM_Q2_443879"/>
      <w:bookmarkEnd w:id="848"/>
      <w:bookmarkEnd w:id="849"/>
      <w:bookmarkEnd w:id="850"/>
      <w:bookmarkEnd w:id="851"/>
      <w:bookmarkEnd w:id="852"/>
      <w:bookmarkEnd w:id="853"/>
      <w:bookmarkEnd w:id="854"/>
      <w:r>
        <w:rPr>
          <w:rtl/>
        </w:rPr>
        <w:t xml:space="preserve">שהיושב-ראש </w:t>
      </w:r>
      <w:bookmarkStart w:id="855" w:name="_ETM_Q2_444360"/>
      <w:bookmarkEnd w:id="855"/>
      <w:r>
        <w:rPr>
          <w:rtl/>
        </w:rPr>
        <w:t>אמר</w:t>
      </w:r>
      <w:r>
        <w:rPr>
          <w:rFonts w:hint="cs"/>
          <w:rtl/>
        </w:rPr>
        <w:t>.</w:t>
      </w:r>
      <w:bookmarkStart w:id="856" w:name="_ETM_Q2_444000"/>
      <w:bookmarkStart w:id="857" w:name="_ETM_Q2_446410"/>
      <w:bookmarkEnd w:id="856"/>
      <w:bookmarkEnd w:id="857"/>
      <w:r w:rsidR="008A5366">
        <w:rPr>
          <w:rFonts w:hint="cs"/>
          <w:rtl/>
        </w:rPr>
        <w:t xml:space="preserve"> </w:t>
      </w:r>
      <w:r>
        <w:rPr>
          <w:rtl/>
        </w:rPr>
        <w:t xml:space="preserve">תן </w:t>
      </w:r>
      <w:bookmarkStart w:id="858" w:name="_ETM_Q2_446860"/>
      <w:bookmarkEnd w:id="858"/>
      <w:r>
        <w:rPr>
          <w:rtl/>
        </w:rPr>
        <w:t>ל</w:t>
      </w:r>
      <w:bookmarkStart w:id="859" w:name="_ETM_Q2_447130"/>
      <w:bookmarkEnd w:id="859"/>
      <w:r>
        <w:rPr>
          <w:rtl/>
        </w:rPr>
        <w:t xml:space="preserve">צופים </w:t>
      </w:r>
      <w:bookmarkStart w:id="860" w:name="_ETM_Q2_447639"/>
      <w:bookmarkEnd w:id="860"/>
      <w:r>
        <w:rPr>
          <w:rtl/>
        </w:rPr>
        <w:t>ש</w:t>
      </w:r>
      <w:r>
        <w:rPr>
          <w:rFonts w:hint="cs"/>
          <w:rtl/>
        </w:rPr>
        <w:t>מביטים בך</w:t>
      </w:r>
      <w:bookmarkStart w:id="861" w:name="_ETM_Q2_448120"/>
      <w:bookmarkStart w:id="862" w:name="_ETM_Q2_448569"/>
      <w:bookmarkEnd w:id="861"/>
      <w:bookmarkEnd w:id="862"/>
      <w:r>
        <w:rPr>
          <w:rtl/>
        </w:rPr>
        <w:t xml:space="preserve"> </w:t>
      </w:r>
      <w:bookmarkStart w:id="863" w:name="_ETM_Q2_448810"/>
      <w:bookmarkEnd w:id="863"/>
      <w:r>
        <w:rPr>
          <w:rtl/>
        </w:rPr>
        <w:t>עכשיו</w:t>
      </w:r>
      <w:r>
        <w:rPr>
          <w:rFonts w:hint="cs"/>
          <w:rtl/>
        </w:rPr>
        <w:t>,</w:t>
      </w:r>
      <w:r>
        <w:rPr>
          <w:rtl/>
        </w:rPr>
        <w:t xml:space="preserve"> </w:t>
      </w:r>
      <w:bookmarkStart w:id="864" w:name="_ETM_Q2_449440"/>
      <w:bookmarkEnd w:id="864"/>
      <w:r>
        <w:rPr>
          <w:rtl/>
        </w:rPr>
        <w:t xml:space="preserve">לבעלי </w:t>
      </w:r>
      <w:bookmarkStart w:id="865" w:name="_ETM_Q2_449919"/>
      <w:bookmarkEnd w:id="865"/>
      <w:r>
        <w:rPr>
          <w:rtl/>
        </w:rPr>
        <w:t>העסקים</w:t>
      </w:r>
      <w:r>
        <w:rPr>
          <w:rFonts w:hint="cs"/>
          <w:rtl/>
        </w:rPr>
        <w:t>,</w:t>
      </w:r>
      <w:r>
        <w:rPr>
          <w:rtl/>
        </w:rPr>
        <w:t xml:space="preserve"> </w:t>
      </w:r>
      <w:bookmarkStart w:id="866" w:name="_ETM_Q2_450339"/>
      <w:bookmarkEnd w:id="866"/>
      <w:r>
        <w:rPr>
          <w:rtl/>
        </w:rPr>
        <w:t>לתושבים</w:t>
      </w:r>
      <w:r>
        <w:rPr>
          <w:rFonts w:hint="cs"/>
          <w:rtl/>
        </w:rPr>
        <w:t>,</w:t>
      </w:r>
      <w:r>
        <w:rPr>
          <w:rtl/>
        </w:rPr>
        <w:t xml:space="preserve"> </w:t>
      </w:r>
      <w:bookmarkStart w:id="867" w:name="_ETM_Q2_451419"/>
      <w:bookmarkEnd w:id="867"/>
      <w:r>
        <w:rPr>
          <w:rtl/>
        </w:rPr>
        <w:t>איז</w:t>
      </w:r>
      <w:r>
        <w:rPr>
          <w:rFonts w:hint="cs"/>
          <w:rtl/>
        </w:rPr>
        <w:t xml:space="preserve">שהו </w:t>
      </w:r>
      <w:bookmarkStart w:id="868" w:name="_ETM_Q2_451779"/>
      <w:bookmarkStart w:id="869" w:name="_ETM_Q2_451990"/>
      <w:bookmarkEnd w:id="868"/>
      <w:bookmarkEnd w:id="869"/>
      <w:r>
        <w:rPr>
          <w:rtl/>
        </w:rPr>
        <w:t>אופק</w:t>
      </w:r>
      <w:r>
        <w:rPr>
          <w:rFonts w:hint="cs"/>
          <w:rtl/>
        </w:rPr>
        <w:t>,</w:t>
      </w:r>
      <w:bookmarkStart w:id="870" w:name="_ETM_Q2_453330"/>
      <w:bookmarkEnd w:id="870"/>
      <w:r>
        <w:rPr>
          <w:rtl/>
        </w:rPr>
        <w:t xml:space="preserve"> </w:t>
      </w:r>
      <w:bookmarkStart w:id="871" w:name="_ETM_Q2_454439"/>
      <w:bookmarkEnd w:id="871"/>
      <w:r>
        <w:rPr>
          <w:rtl/>
        </w:rPr>
        <w:t>משהו</w:t>
      </w:r>
      <w:r>
        <w:rPr>
          <w:rFonts w:hint="cs"/>
          <w:rtl/>
        </w:rPr>
        <w:t>,</w:t>
      </w:r>
      <w:r>
        <w:rPr>
          <w:rtl/>
        </w:rPr>
        <w:t xml:space="preserve"> </w:t>
      </w:r>
      <w:bookmarkStart w:id="872" w:name="_ETM_Q2_454830"/>
      <w:bookmarkStart w:id="873" w:name="_ETM_Q2_455009"/>
      <w:bookmarkEnd w:id="872"/>
      <w:bookmarkEnd w:id="873"/>
      <w:r>
        <w:rPr>
          <w:rtl/>
        </w:rPr>
        <w:t xml:space="preserve">לוח </w:t>
      </w:r>
      <w:bookmarkStart w:id="874" w:name="_ETM_Q2_455219"/>
      <w:bookmarkEnd w:id="874"/>
      <w:r>
        <w:rPr>
          <w:rtl/>
        </w:rPr>
        <w:t>זמנים</w:t>
      </w:r>
      <w:r>
        <w:rPr>
          <w:rFonts w:hint="cs"/>
          <w:rtl/>
        </w:rPr>
        <w:t>,</w:t>
      </w:r>
      <w:r>
        <w:rPr>
          <w:rtl/>
        </w:rPr>
        <w:t xml:space="preserve"> </w:t>
      </w:r>
      <w:bookmarkStart w:id="875" w:name="_ETM_Q2_455999"/>
      <w:bookmarkEnd w:id="875"/>
      <w:r>
        <w:rPr>
          <w:rtl/>
        </w:rPr>
        <w:t xml:space="preserve">כי </w:t>
      </w:r>
      <w:bookmarkStart w:id="876" w:name="_ETM_Q2_456180"/>
      <w:bookmarkEnd w:id="876"/>
      <w:r>
        <w:rPr>
          <w:rtl/>
        </w:rPr>
        <w:t>מנובמבר</w:t>
      </w:r>
      <w:r>
        <w:rPr>
          <w:rFonts w:hint="cs"/>
          <w:rtl/>
        </w:rPr>
        <w:t xml:space="preserve"> </w:t>
      </w:r>
      <w:bookmarkStart w:id="877" w:name="_ETM_Q2_454000"/>
      <w:bookmarkEnd w:id="877"/>
      <w:r>
        <w:rPr>
          <w:rFonts w:hint="cs"/>
          <w:rtl/>
        </w:rPr>
        <w:t>2021</w:t>
      </w:r>
      <w:bookmarkStart w:id="878" w:name="_ETM_Q2_456719"/>
      <w:bookmarkStart w:id="879" w:name="_ETM_Q2_457499"/>
      <w:bookmarkEnd w:id="878"/>
      <w:bookmarkEnd w:id="879"/>
      <w:r>
        <w:rPr>
          <w:rFonts w:hint="cs"/>
          <w:rtl/>
        </w:rPr>
        <w:t xml:space="preserve"> הם מחכים. </w:t>
      </w:r>
      <w:bookmarkStart w:id="880" w:name="_ETM_Q2_458069"/>
      <w:bookmarkEnd w:id="880"/>
      <w:r>
        <w:rPr>
          <w:rtl/>
        </w:rPr>
        <w:t>תודה</w:t>
      </w:r>
      <w:r>
        <w:rPr>
          <w:rFonts w:hint="cs"/>
          <w:rtl/>
        </w:rPr>
        <w:t>.</w:t>
      </w:r>
    </w:p>
    <w:p w:rsidR="0017748B" w:rsidRDefault="0017748B" w:rsidP="00FA2B33">
      <w:pPr>
        <w:rPr>
          <w:rtl/>
        </w:rPr>
      </w:pPr>
    </w:p>
    <w:p w:rsidR="0017748B" w:rsidRDefault="0017748B" w:rsidP="00FA2B33">
      <w:pPr>
        <w:pStyle w:val="-"/>
        <w:keepNext/>
        <w:rPr>
          <w:rtl/>
        </w:rPr>
      </w:pPr>
      <w:bookmarkStart w:id="881" w:name="ET_speakercontinue_6420_25"/>
      <w:r w:rsidRPr="00D01CFF">
        <w:rPr>
          <w:rStyle w:val="TagStyle"/>
          <w:rtl/>
        </w:rPr>
        <w:t xml:space="preserve"> &lt;&lt; דובר_המשך &gt;&gt; </w:t>
      </w:r>
      <w:r>
        <w:rPr>
          <w:rtl/>
        </w:rPr>
        <w:t>סגן שרת התחבורה והבטיחות בדרכים אורי מקלב:</w:t>
      </w:r>
      <w:r w:rsidRPr="00D01CFF">
        <w:rPr>
          <w:rStyle w:val="TagStyle"/>
          <w:rtl/>
        </w:rPr>
        <w:t xml:space="preserve"> &lt;&lt; דובר_המשך &gt;&gt;</w:t>
      </w:r>
      <w:r>
        <w:rPr>
          <w:rtl/>
        </w:rPr>
        <w:t xml:space="preserve">  </w:t>
      </w:r>
      <w:bookmarkEnd w:id="881"/>
    </w:p>
    <w:p w:rsidR="0017748B" w:rsidRDefault="0017748B" w:rsidP="00A4193C">
      <w:pPr>
        <w:rPr>
          <w:rtl/>
        </w:rPr>
      </w:pPr>
    </w:p>
    <w:p w:rsidR="008A5366" w:rsidRDefault="0017748B" w:rsidP="008A5366">
      <w:pPr>
        <w:rPr>
          <w:rtl/>
        </w:rPr>
      </w:pPr>
      <w:bookmarkStart w:id="882" w:name="_ETM_Q2_456000"/>
      <w:bookmarkStart w:id="883" w:name="_ETM_Q2_458870"/>
      <w:bookmarkStart w:id="884" w:name="_ETM_Q2_459169"/>
      <w:bookmarkEnd w:id="882"/>
      <w:bookmarkEnd w:id="883"/>
      <w:bookmarkEnd w:id="884"/>
      <w:r>
        <w:rPr>
          <w:rtl/>
        </w:rPr>
        <w:t xml:space="preserve">תודה </w:t>
      </w:r>
      <w:bookmarkStart w:id="885" w:name="_ETM_Q2_459529"/>
      <w:bookmarkEnd w:id="885"/>
      <w:r>
        <w:rPr>
          <w:rtl/>
        </w:rPr>
        <w:t>ל</w:t>
      </w:r>
      <w:bookmarkStart w:id="886" w:name="_ETM_Q2_460250"/>
      <w:bookmarkEnd w:id="886"/>
      <w:r>
        <w:rPr>
          <w:rtl/>
        </w:rPr>
        <w:t xml:space="preserve">חברת </w:t>
      </w:r>
      <w:bookmarkStart w:id="887" w:name="_ETM_Q2_460550"/>
      <w:bookmarkEnd w:id="887"/>
      <w:r>
        <w:rPr>
          <w:rtl/>
        </w:rPr>
        <w:t xml:space="preserve">הכנסת </w:t>
      </w:r>
      <w:bookmarkStart w:id="888" w:name="_ETM_Q2_460759"/>
      <w:bookmarkEnd w:id="888"/>
      <w:r>
        <w:rPr>
          <w:rtl/>
        </w:rPr>
        <w:t xml:space="preserve">מירב </w:t>
      </w:r>
      <w:bookmarkStart w:id="889" w:name="_ETM_Q2_461029"/>
      <w:bookmarkEnd w:id="889"/>
      <w:r>
        <w:rPr>
          <w:rtl/>
        </w:rPr>
        <w:t xml:space="preserve">בן </w:t>
      </w:r>
      <w:bookmarkStart w:id="890" w:name="_ETM_Q2_461210"/>
      <w:bookmarkEnd w:id="890"/>
      <w:r>
        <w:rPr>
          <w:rtl/>
        </w:rPr>
        <w:t>ארי</w:t>
      </w:r>
      <w:r>
        <w:rPr>
          <w:rFonts w:hint="cs"/>
          <w:rtl/>
        </w:rPr>
        <w:t>.</w:t>
      </w:r>
      <w:r>
        <w:rPr>
          <w:rtl/>
        </w:rPr>
        <w:t xml:space="preserve"> </w:t>
      </w:r>
      <w:bookmarkStart w:id="891" w:name="_ETM_Q2_461870"/>
      <w:bookmarkEnd w:id="891"/>
      <w:r>
        <w:rPr>
          <w:rtl/>
        </w:rPr>
        <w:t xml:space="preserve">אני </w:t>
      </w:r>
      <w:bookmarkStart w:id="892" w:name="_ETM_Q2_462770"/>
      <w:bookmarkEnd w:id="892"/>
      <w:r>
        <w:rPr>
          <w:rtl/>
        </w:rPr>
        <w:t xml:space="preserve">אכן </w:t>
      </w:r>
      <w:bookmarkStart w:id="893" w:name="_ETM_Q2_463550"/>
      <w:bookmarkStart w:id="894" w:name="_ETM_Q2_464089"/>
      <w:bookmarkStart w:id="895" w:name="_ETM_Q2_464240"/>
      <w:bookmarkEnd w:id="893"/>
      <w:bookmarkEnd w:id="894"/>
      <w:bookmarkEnd w:id="895"/>
      <w:r>
        <w:rPr>
          <w:rtl/>
        </w:rPr>
        <w:t xml:space="preserve">מקבל </w:t>
      </w:r>
      <w:bookmarkStart w:id="896" w:name="_ETM_Q2_464570"/>
      <w:bookmarkEnd w:id="896"/>
      <w:r>
        <w:rPr>
          <w:rtl/>
        </w:rPr>
        <w:t xml:space="preserve">את </w:t>
      </w:r>
      <w:bookmarkStart w:id="897" w:name="_ETM_Q2_464660"/>
      <w:bookmarkEnd w:id="897"/>
      <w:r>
        <w:rPr>
          <w:rtl/>
        </w:rPr>
        <w:t>המחמאות</w:t>
      </w:r>
      <w:r>
        <w:rPr>
          <w:rFonts w:hint="cs"/>
          <w:rtl/>
        </w:rPr>
        <w:t>.</w:t>
      </w:r>
      <w:r>
        <w:rPr>
          <w:rtl/>
        </w:rPr>
        <w:t xml:space="preserve"> </w:t>
      </w:r>
      <w:bookmarkStart w:id="898" w:name="_ETM_Q2_465320"/>
      <w:bookmarkStart w:id="899" w:name="_ETM_Q2_465440"/>
      <w:bookmarkStart w:id="900" w:name="_ETM_Q2_466100"/>
      <w:bookmarkEnd w:id="898"/>
      <w:bookmarkEnd w:id="899"/>
      <w:bookmarkEnd w:id="900"/>
      <w:r>
        <w:rPr>
          <w:rtl/>
        </w:rPr>
        <w:t xml:space="preserve">המחמאות </w:t>
      </w:r>
      <w:bookmarkStart w:id="901" w:name="_ETM_Q2_466580"/>
      <w:bookmarkEnd w:id="901"/>
      <w:r>
        <w:rPr>
          <w:rtl/>
        </w:rPr>
        <w:t>שלך</w:t>
      </w:r>
      <w:r>
        <w:rPr>
          <w:rFonts w:hint="cs"/>
          <w:rtl/>
        </w:rPr>
        <w:t xml:space="preserve"> </w:t>
      </w:r>
      <w:r>
        <w:rPr>
          <w:rtl/>
        </w:rPr>
        <w:t>מחייב</w:t>
      </w:r>
      <w:r>
        <w:rPr>
          <w:rFonts w:hint="cs"/>
          <w:rtl/>
        </w:rPr>
        <w:t>ות</w:t>
      </w:r>
      <w:r>
        <w:rPr>
          <w:rtl/>
        </w:rPr>
        <w:t xml:space="preserve"> </w:t>
      </w:r>
      <w:bookmarkStart w:id="902" w:name="_ETM_Q2_465889"/>
      <w:bookmarkEnd w:id="902"/>
      <w:r>
        <w:rPr>
          <w:rtl/>
        </w:rPr>
        <w:t>אותי</w:t>
      </w:r>
      <w:r>
        <w:rPr>
          <w:rFonts w:hint="cs"/>
          <w:rtl/>
        </w:rPr>
        <w:t>.</w:t>
      </w:r>
      <w:r>
        <w:rPr>
          <w:rtl/>
        </w:rPr>
        <w:t xml:space="preserve"> </w:t>
      </w:r>
      <w:bookmarkStart w:id="903" w:name="_ETM_Q2_466970"/>
      <w:bookmarkEnd w:id="903"/>
      <w:r>
        <w:rPr>
          <w:rtl/>
        </w:rPr>
        <w:t>אבל</w:t>
      </w:r>
      <w:bookmarkStart w:id="904" w:name="_ETM_Q2_467389"/>
      <w:bookmarkStart w:id="905" w:name="_ETM_Q2_467539"/>
      <w:bookmarkEnd w:id="904"/>
      <w:bookmarkEnd w:id="905"/>
      <w:r>
        <w:rPr>
          <w:rtl/>
        </w:rPr>
        <w:t xml:space="preserve"> </w:t>
      </w:r>
      <w:bookmarkStart w:id="906" w:name="_ETM_Q2_468050"/>
      <w:bookmarkEnd w:id="906"/>
      <w:r w:rsidR="008A5366">
        <w:rPr>
          <w:rFonts w:hint="cs"/>
          <w:rtl/>
        </w:rPr>
        <w:t>ב</w:t>
      </w:r>
      <w:r>
        <w:rPr>
          <w:rtl/>
        </w:rPr>
        <w:t xml:space="preserve">מקרה </w:t>
      </w:r>
      <w:bookmarkStart w:id="907" w:name="_ETM_Q2_468500"/>
      <w:bookmarkEnd w:id="907"/>
      <w:r>
        <w:rPr>
          <w:rtl/>
        </w:rPr>
        <w:t xml:space="preserve">זה </w:t>
      </w:r>
      <w:bookmarkStart w:id="908" w:name="_ETM_Q2_468860"/>
      <w:bookmarkEnd w:id="908"/>
      <w:r w:rsidR="008A5366">
        <w:rPr>
          <w:rFonts w:hint="cs"/>
          <w:rtl/>
        </w:rPr>
        <w:t>הדבר</w:t>
      </w:r>
      <w:r>
        <w:rPr>
          <w:rtl/>
        </w:rPr>
        <w:t xml:space="preserve"> </w:t>
      </w:r>
      <w:bookmarkStart w:id="909" w:name="_ETM_Q2_469009"/>
      <w:bookmarkEnd w:id="909"/>
      <w:r>
        <w:rPr>
          <w:rtl/>
        </w:rPr>
        <w:t xml:space="preserve">נמצא </w:t>
      </w:r>
      <w:bookmarkStart w:id="910" w:name="_ETM_Q2_469400"/>
      <w:bookmarkEnd w:id="910"/>
      <w:r>
        <w:rPr>
          <w:rtl/>
        </w:rPr>
        <w:t xml:space="preserve">בטופ </w:t>
      </w:r>
      <w:bookmarkStart w:id="911" w:name="_ETM_Q2_469789"/>
      <w:bookmarkEnd w:id="911"/>
      <w:r>
        <w:rPr>
          <w:rtl/>
        </w:rPr>
        <w:t xml:space="preserve">של </w:t>
      </w:r>
      <w:bookmarkStart w:id="912" w:name="_ETM_Q2_470000"/>
      <w:bookmarkEnd w:id="912"/>
      <w:r>
        <w:rPr>
          <w:rtl/>
        </w:rPr>
        <w:t>המשרד</w:t>
      </w:r>
      <w:r>
        <w:rPr>
          <w:rFonts w:hint="cs"/>
          <w:rtl/>
        </w:rPr>
        <w:t xml:space="preserve">, השרה </w:t>
      </w:r>
      <w:bookmarkStart w:id="913" w:name="_ETM_Q2_470630"/>
      <w:bookmarkStart w:id="914" w:name="_ETM_Q2_471199"/>
      <w:bookmarkEnd w:id="913"/>
      <w:bookmarkEnd w:id="914"/>
      <w:r>
        <w:rPr>
          <w:rFonts w:hint="cs"/>
          <w:rtl/>
        </w:rPr>
        <w:t>ו</w:t>
      </w:r>
      <w:r>
        <w:rPr>
          <w:rtl/>
        </w:rPr>
        <w:t xml:space="preserve">כל </w:t>
      </w:r>
      <w:bookmarkStart w:id="915" w:name="_ETM_Q2_471650"/>
      <w:bookmarkEnd w:id="915"/>
      <w:r>
        <w:rPr>
          <w:rtl/>
        </w:rPr>
        <w:t>המנכ"לים</w:t>
      </w:r>
      <w:r>
        <w:rPr>
          <w:rFonts w:hint="cs"/>
          <w:rtl/>
        </w:rPr>
        <w:t xml:space="preserve"> למיניהם</w:t>
      </w:r>
      <w:bookmarkStart w:id="916" w:name="_ETM_Q2_472669"/>
      <w:bookmarkStart w:id="917" w:name="_ETM_Q2_473060"/>
      <w:bookmarkStart w:id="918" w:name="_ETM_Q2_473150"/>
      <w:bookmarkEnd w:id="916"/>
      <w:bookmarkEnd w:id="917"/>
      <w:bookmarkEnd w:id="918"/>
      <w:r>
        <w:rPr>
          <w:rFonts w:hint="cs"/>
          <w:rtl/>
        </w:rPr>
        <w:t xml:space="preserve">. </w:t>
      </w:r>
      <w:r>
        <w:rPr>
          <w:rtl/>
        </w:rPr>
        <w:t xml:space="preserve">כולם </w:t>
      </w:r>
      <w:bookmarkStart w:id="919" w:name="_ETM_Q2_473479"/>
      <w:bookmarkEnd w:id="919"/>
      <w:r>
        <w:rPr>
          <w:rtl/>
        </w:rPr>
        <w:t xml:space="preserve">מתעסקים </w:t>
      </w:r>
      <w:bookmarkStart w:id="920" w:name="_ETM_Q2_473930"/>
      <w:bookmarkEnd w:id="920"/>
      <w:r>
        <w:rPr>
          <w:rtl/>
        </w:rPr>
        <w:t xml:space="preserve">עם </w:t>
      </w:r>
      <w:bookmarkStart w:id="921" w:name="_ETM_Q2_474020"/>
      <w:bookmarkEnd w:id="921"/>
      <w:r>
        <w:rPr>
          <w:rtl/>
        </w:rPr>
        <w:t>זה</w:t>
      </w:r>
      <w:r>
        <w:rPr>
          <w:rFonts w:hint="cs"/>
          <w:rtl/>
        </w:rPr>
        <w:t>,</w:t>
      </w:r>
      <w:r>
        <w:rPr>
          <w:rtl/>
        </w:rPr>
        <w:t xml:space="preserve"> </w:t>
      </w:r>
      <w:bookmarkStart w:id="922" w:name="_ETM_Q2_474229"/>
      <w:bookmarkEnd w:id="922"/>
      <w:r>
        <w:rPr>
          <w:rtl/>
        </w:rPr>
        <w:t xml:space="preserve">וכמובן </w:t>
      </w:r>
      <w:bookmarkStart w:id="923" w:name="_ETM_Q2_475009"/>
      <w:bookmarkEnd w:id="923"/>
      <w:r>
        <w:rPr>
          <w:rtl/>
        </w:rPr>
        <w:t>ה</w:t>
      </w:r>
      <w:bookmarkStart w:id="924" w:name="_ETM_Q2_475190"/>
      <w:bookmarkEnd w:id="924"/>
      <w:r>
        <w:rPr>
          <w:rtl/>
        </w:rPr>
        <w:t>משרד</w:t>
      </w:r>
      <w:r>
        <w:rPr>
          <w:rFonts w:hint="cs"/>
          <w:rtl/>
        </w:rPr>
        <w:t xml:space="preserve"> כולו.</w:t>
      </w:r>
      <w:bookmarkStart w:id="925" w:name="_ETM_Q2_472000"/>
      <w:bookmarkStart w:id="926" w:name="_ETM_Q2_475580"/>
      <w:bookmarkStart w:id="927" w:name="_ETM_Q2_475669"/>
      <w:bookmarkStart w:id="928" w:name="_ETM_Q2_475789"/>
      <w:bookmarkStart w:id="929" w:name="_ETM_Q2_475970"/>
      <w:bookmarkStart w:id="930" w:name="_ETM_Q2_476330"/>
      <w:bookmarkEnd w:id="925"/>
      <w:bookmarkEnd w:id="926"/>
      <w:bookmarkEnd w:id="927"/>
      <w:bookmarkEnd w:id="928"/>
      <w:bookmarkEnd w:id="929"/>
      <w:bookmarkEnd w:id="930"/>
      <w:r>
        <w:rPr>
          <w:rFonts w:hint="cs"/>
          <w:rtl/>
        </w:rPr>
        <w:t xml:space="preserve"> </w:t>
      </w:r>
      <w:r>
        <w:rPr>
          <w:rtl/>
        </w:rPr>
        <w:t xml:space="preserve">בגלל </w:t>
      </w:r>
      <w:bookmarkStart w:id="931" w:name="_ETM_Q2_476690"/>
      <w:bookmarkEnd w:id="931"/>
      <w:r>
        <w:rPr>
          <w:rtl/>
        </w:rPr>
        <w:t>השאלה</w:t>
      </w:r>
      <w:r>
        <w:rPr>
          <w:rFonts w:hint="cs"/>
          <w:rtl/>
        </w:rPr>
        <w:t>,</w:t>
      </w:r>
      <w:r>
        <w:rPr>
          <w:rtl/>
        </w:rPr>
        <w:t xml:space="preserve"> </w:t>
      </w:r>
      <w:bookmarkStart w:id="932" w:name="_ETM_Q2_477020"/>
      <w:bookmarkEnd w:id="932"/>
      <w:r>
        <w:rPr>
          <w:rtl/>
        </w:rPr>
        <w:t xml:space="preserve">שהיא </w:t>
      </w:r>
      <w:bookmarkStart w:id="933" w:name="_ETM_Q2_477229"/>
      <w:bookmarkEnd w:id="933"/>
      <w:r>
        <w:rPr>
          <w:rtl/>
        </w:rPr>
        <w:t xml:space="preserve">שאלה </w:t>
      </w:r>
      <w:bookmarkStart w:id="934" w:name="_ETM_Q2_477440"/>
      <w:bookmarkEnd w:id="934"/>
      <w:r>
        <w:rPr>
          <w:rtl/>
        </w:rPr>
        <w:t>נכונה</w:t>
      </w:r>
      <w:r>
        <w:rPr>
          <w:rFonts w:hint="cs"/>
          <w:rtl/>
        </w:rPr>
        <w:t>,</w:t>
      </w:r>
      <w:r>
        <w:rPr>
          <w:rtl/>
        </w:rPr>
        <w:t xml:space="preserve"> </w:t>
      </w:r>
      <w:bookmarkStart w:id="935" w:name="_ETM_Q2_478199"/>
      <w:bookmarkEnd w:id="935"/>
      <w:r>
        <w:rPr>
          <w:rtl/>
        </w:rPr>
        <w:t xml:space="preserve">אני </w:t>
      </w:r>
      <w:bookmarkStart w:id="936" w:name="_ETM_Q2_478529"/>
      <w:bookmarkEnd w:id="936"/>
      <w:r>
        <w:rPr>
          <w:rtl/>
        </w:rPr>
        <w:t xml:space="preserve">כן </w:t>
      </w:r>
      <w:bookmarkStart w:id="937" w:name="_ETM_Q2_478740"/>
      <w:bookmarkEnd w:id="937"/>
      <w:r>
        <w:rPr>
          <w:rFonts w:hint="cs"/>
          <w:rtl/>
        </w:rPr>
        <w:t xml:space="preserve">אצטט את </w:t>
      </w:r>
      <w:bookmarkStart w:id="938" w:name="_ETM_Q2_479070"/>
      <w:bookmarkStart w:id="939" w:name="_ETM_Q2_479190"/>
      <w:bookmarkEnd w:id="938"/>
      <w:bookmarkEnd w:id="939"/>
      <w:r>
        <w:rPr>
          <w:rtl/>
        </w:rPr>
        <w:t xml:space="preserve">מה </w:t>
      </w:r>
      <w:bookmarkStart w:id="940" w:name="_ETM_Q2_479339"/>
      <w:bookmarkEnd w:id="940"/>
      <w:r>
        <w:rPr>
          <w:rtl/>
        </w:rPr>
        <w:t xml:space="preserve">שהמשרד </w:t>
      </w:r>
      <w:bookmarkStart w:id="941" w:name="_ETM_Q2_480210"/>
      <w:bookmarkEnd w:id="941"/>
      <w:r>
        <w:rPr>
          <w:rtl/>
        </w:rPr>
        <w:t>–</w:t>
      </w:r>
      <w:r>
        <w:rPr>
          <w:rFonts w:hint="cs"/>
          <w:rtl/>
        </w:rPr>
        <w:t xml:space="preserve"> עד עכשיו </w:t>
      </w:r>
      <w:bookmarkStart w:id="942" w:name="_ETM_Q2_480570"/>
      <w:bookmarkEnd w:id="942"/>
      <w:r>
        <w:rPr>
          <w:rtl/>
        </w:rPr>
        <w:t xml:space="preserve">דיברתי </w:t>
      </w:r>
      <w:bookmarkStart w:id="943" w:name="_ETM_Q2_480960"/>
      <w:bookmarkEnd w:id="943"/>
      <w:r>
        <w:rPr>
          <w:rFonts w:hint="cs"/>
          <w:rtl/>
        </w:rPr>
        <w:t xml:space="preserve">בשם עצמי, </w:t>
      </w:r>
      <w:bookmarkStart w:id="944" w:name="_ETM_Q2_480000"/>
      <w:bookmarkStart w:id="945" w:name="_ETM_Q2_480120"/>
      <w:bookmarkStart w:id="946" w:name="_ETM_Q2_480329"/>
      <w:bookmarkStart w:id="947" w:name="_ETM_Q2_480719"/>
      <w:bookmarkStart w:id="948" w:name="_ETM_Q2_480989"/>
      <w:bookmarkStart w:id="949" w:name="_ETM_Q2_481350"/>
      <w:bookmarkStart w:id="950" w:name="_ETM_Q2_481529"/>
      <w:bookmarkStart w:id="951" w:name="_ETM_Q2_482100"/>
      <w:bookmarkEnd w:id="944"/>
      <w:bookmarkEnd w:id="945"/>
      <w:bookmarkEnd w:id="946"/>
      <w:bookmarkEnd w:id="947"/>
      <w:bookmarkEnd w:id="948"/>
      <w:bookmarkEnd w:id="949"/>
      <w:bookmarkEnd w:id="950"/>
      <w:bookmarkEnd w:id="951"/>
      <w:r>
        <w:rPr>
          <w:rtl/>
        </w:rPr>
        <w:t xml:space="preserve">לא </w:t>
      </w:r>
      <w:bookmarkStart w:id="952" w:name="_ETM_Q2_482250"/>
      <w:bookmarkEnd w:id="952"/>
      <w:r>
        <w:rPr>
          <w:rFonts w:hint="cs"/>
          <w:rtl/>
        </w:rPr>
        <w:t xml:space="preserve">אמרתי </w:t>
      </w:r>
      <w:r>
        <w:rPr>
          <w:rtl/>
        </w:rPr>
        <w:t>מ</w:t>
      </w:r>
      <w:r>
        <w:rPr>
          <w:rFonts w:hint="cs"/>
          <w:rtl/>
        </w:rPr>
        <w:t>ש</w:t>
      </w:r>
      <w:r>
        <w:rPr>
          <w:rtl/>
        </w:rPr>
        <w:t>ה</w:t>
      </w:r>
      <w:r>
        <w:rPr>
          <w:rFonts w:hint="cs"/>
          <w:rtl/>
        </w:rPr>
        <w:t>ו</w:t>
      </w:r>
      <w:r>
        <w:rPr>
          <w:rtl/>
        </w:rPr>
        <w:t xml:space="preserve"> </w:t>
      </w:r>
      <w:bookmarkStart w:id="953" w:name="_ETM_Q2_482370"/>
      <w:bookmarkEnd w:id="953"/>
      <w:r>
        <w:rPr>
          <w:rtl/>
        </w:rPr>
        <w:t xml:space="preserve">שהמשרד </w:t>
      </w:r>
      <w:bookmarkStart w:id="954" w:name="_ETM_Q2_483449"/>
      <w:bookmarkEnd w:id="954"/>
      <w:r>
        <w:rPr>
          <w:rtl/>
        </w:rPr>
        <w:t xml:space="preserve">הכתיב </w:t>
      </w:r>
      <w:bookmarkStart w:id="955" w:name="_ETM_Q2_483929"/>
      <w:bookmarkEnd w:id="955"/>
      <w:r>
        <w:rPr>
          <w:rtl/>
        </w:rPr>
        <w:t xml:space="preserve">לי </w:t>
      </w:r>
      <w:bookmarkStart w:id="956" w:name="_ETM_Q2_484049"/>
      <w:bookmarkEnd w:id="956"/>
      <w:r>
        <w:rPr>
          <w:rFonts w:hint="cs"/>
          <w:rtl/>
        </w:rPr>
        <w:t xml:space="preserve">או </w:t>
      </w:r>
      <w:bookmarkStart w:id="957" w:name="_ETM_Q2_484170"/>
      <w:bookmarkEnd w:id="957"/>
      <w:r>
        <w:rPr>
          <w:rtl/>
        </w:rPr>
        <w:t xml:space="preserve">כתב </w:t>
      </w:r>
      <w:bookmarkStart w:id="958" w:name="_ETM_Q2_484500"/>
      <w:bookmarkEnd w:id="958"/>
      <w:r>
        <w:rPr>
          <w:rtl/>
        </w:rPr>
        <w:t>לי</w:t>
      </w:r>
      <w:r>
        <w:rPr>
          <w:rFonts w:hint="cs"/>
          <w:rtl/>
        </w:rPr>
        <w:t>.</w:t>
      </w:r>
      <w:r>
        <w:rPr>
          <w:rtl/>
        </w:rPr>
        <w:t xml:space="preserve"> </w:t>
      </w:r>
      <w:bookmarkStart w:id="959" w:name="_ETM_Q2_484950"/>
      <w:bookmarkEnd w:id="959"/>
      <w:r>
        <w:rPr>
          <w:rtl/>
        </w:rPr>
        <w:t>אני</w:t>
      </w:r>
      <w:r>
        <w:rPr>
          <w:rFonts w:hint="cs"/>
          <w:rtl/>
        </w:rPr>
        <w:t xml:space="preserve"> </w:t>
      </w:r>
      <w:bookmarkStart w:id="960" w:name="_ETM_Q2_485000"/>
      <w:bookmarkEnd w:id="960"/>
      <w:r>
        <w:rPr>
          <w:rFonts w:hint="cs"/>
          <w:rtl/>
        </w:rPr>
        <w:t>אקריא</w:t>
      </w:r>
      <w:bookmarkStart w:id="961" w:name="_ETM_Q2_485400"/>
      <w:bookmarkEnd w:id="961"/>
      <w:r>
        <w:rPr>
          <w:rFonts w:hint="cs"/>
          <w:rtl/>
        </w:rPr>
        <w:t xml:space="preserve"> את</w:t>
      </w:r>
      <w:r>
        <w:rPr>
          <w:rtl/>
        </w:rPr>
        <w:t xml:space="preserve"> </w:t>
      </w:r>
      <w:bookmarkStart w:id="962" w:name="_ETM_Q2_485609"/>
      <w:bookmarkEnd w:id="962"/>
      <w:r>
        <w:rPr>
          <w:rtl/>
        </w:rPr>
        <w:t xml:space="preserve">מה </w:t>
      </w:r>
      <w:bookmarkStart w:id="963" w:name="_ETM_Q2_485700"/>
      <w:bookmarkEnd w:id="963"/>
      <w:r>
        <w:rPr>
          <w:rtl/>
        </w:rPr>
        <w:t>שהמשרד</w:t>
      </w:r>
      <w:bookmarkStart w:id="964" w:name="_ETM_Q2_486270"/>
      <w:bookmarkEnd w:id="964"/>
      <w:r>
        <w:rPr>
          <w:rFonts w:hint="cs"/>
          <w:rtl/>
        </w:rPr>
        <w:t xml:space="preserve"> ו</w:t>
      </w:r>
      <w:bookmarkStart w:id="965" w:name="_ETM_Q2_486390"/>
      <w:bookmarkEnd w:id="965"/>
      <w:r>
        <w:rPr>
          <w:rtl/>
        </w:rPr>
        <w:t xml:space="preserve">אנשי </w:t>
      </w:r>
      <w:bookmarkStart w:id="966" w:name="_ETM_Q2_486690"/>
      <w:bookmarkEnd w:id="966"/>
      <w:r>
        <w:rPr>
          <w:rFonts w:hint="cs"/>
          <w:rtl/>
        </w:rPr>
        <w:t>ה</w:t>
      </w:r>
      <w:r>
        <w:rPr>
          <w:rtl/>
        </w:rPr>
        <w:t xml:space="preserve">מקצוע </w:t>
      </w:r>
      <w:bookmarkStart w:id="967" w:name="_ETM_Q2_487020"/>
      <w:bookmarkEnd w:id="967"/>
      <w:r>
        <w:rPr>
          <w:rtl/>
        </w:rPr>
        <w:t>אחרי</w:t>
      </w:r>
      <w:r w:rsidR="008A5366">
        <w:rPr>
          <w:rFonts w:hint="cs"/>
          <w:rtl/>
        </w:rPr>
        <w:t xml:space="preserve"> כן</w:t>
      </w:r>
      <w:r>
        <w:rPr>
          <w:rFonts w:hint="cs"/>
          <w:rtl/>
        </w:rPr>
        <w:t xml:space="preserve"> </w:t>
      </w:r>
      <w:r w:rsidR="008A5366">
        <w:rPr>
          <w:rFonts w:hint="eastAsia"/>
          <w:rtl/>
        </w:rPr>
        <w:t>–</w:t>
      </w:r>
      <w:r w:rsidR="008A5366">
        <w:rPr>
          <w:rFonts w:hint="cs"/>
          <w:rtl/>
        </w:rPr>
        <w:t xml:space="preserve"> </w:t>
      </w:r>
      <w:r>
        <w:rPr>
          <w:rFonts w:hint="cs"/>
          <w:rtl/>
        </w:rPr>
        <w:t>זו</w:t>
      </w:r>
      <w:bookmarkStart w:id="968" w:name="_ETM_Q2_487799"/>
      <w:bookmarkEnd w:id="968"/>
      <w:r>
        <w:rPr>
          <w:rtl/>
        </w:rPr>
        <w:t xml:space="preserve"> </w:t>
      </w:r>
      <w:bookmarkStart w:id="969" w:name="_ETM_Q2_488040"/>
      <w:bookmarkEnd w:id="969"/>
      <w:r>
        <w:rPr>
          <w:rtl/>
        </w:rPr>
        <w:t xml:space="preserve">גם </w:t>
      </w:r>
      <w:bookmarkStart w:id="970" w:name="_ETM_Q2_488190"/>
      <w:bookmarkEnd w:id="970"/>
      <w:r>
        <w:rPr>
          <w:rtl/>
        </w:rPr>
        <w:t xml:space="preserve">לא </w:t>
      </w:r>
      <w:bookmarkStart w:id="971" w:name="_ETM_Q2_488279"/>
      <w:bookmarkEnd w:id="971"/>
      <w:r>
        <w:rPr>
          <w:rtl/>
        </w:rPr>
        <w:t xml:space="preserve">הייתה </w:t>
      </w:r>
      <w:bookmarkStart w:id="972" w:name="_ETM_Q2_488429"/>
      <w:bookmarkEnd w:id="972"/>
      <w:r>
        <w:rPr>
          <w:rtl/>
        </w:rPr>
        <w:t>תשובה</w:t>
      </w:r>
      <w:r>
        <w:rPr>
          <w:rFonts w:hint="cs"/>
          <w:rtl/>
        </w:rPr>
        <w:t xml:space="preserve"> אחת</w:t>
      </w:r>
      <w:bookmarkStart w:id="973" w:name="_ETM_Q2_489000"/>
      <w:bookmarkStart w:id="974" w:name="_ETM_Q2_490000"/>
      <w:bookmarkEnd w:id="973"/>
      <w:bookmarkEnd w:id="974"/>
      <w:r w:rsidR="008A5366">
        <w:rPr>
          <w:rFonts w:hint="cs"/>
          <w:rtl/>
        </w:rPr>
        <w:t>,</w:t>
      </w:r>
      <w:r>
        <w:rPr>
          <w:rFonts w:hint="cs"/>
          <w:rtl/>
        </w:rPr>
        <w:t xml:space="preserve"> </w:t>
      </w:r>
      <w:r>
        <w:rPr>
          <w:rtl/>
        </w:rPr>
        <w:t xml:space="preserve">ביקשתי </w:t>
      </w:r>
      <w:bookmarkStart w:id="975" w:name="_ETM_Q2_489480"/>
      <w:bookmarkEnd w:id="975"/>
      <w:r>
        <w:rPr>
          <w:rtl/>
        </w:rPr>
        <w:t xml:space="preserve">עוד </w:t>
      </w:r>
      <w:bookmarkStart w:id="976" w:name="_ETM_Q2_489809"/>
      <w:bookmarkEnd w:id="976"/>
      <w:r>
        <w:rPr>
          <w:rtl/>
        </w:rPr>
        <w:t xml:space="preserve">חידוד </w:t>
      </w:r>
      <w:bookmarkStart w:id="977" w:name="_ETM_Q2_490170"/>
      <w:bookmarkEnd w:id="977"/>
      <w:r>
        <w:rPr>
          <w:rtl/>
        </w:rPr>
        <w:lastRenderedPageBreak/>
        <w:t>של</w:t>
      </w:r>
      <w:r>
        <w:rPr>
          <w:rFonts w:hint="cs"/>
          <w:rtl/>
        </w:rPr>
        <w:t xml:space="preserve"> העניין </w:t>
      </w:r>
      <w:bookmarkStart w:id="978" w:name="_ETM_Q2_490679"/>
      <w:bookmarkEnd w:id="978"/>
      <w:r>
        <w:rPr>
          <w:rtl/>
        </w:rPr>
        <w:t xml:space="preserve">ועוד </w:t>
      </w:r>
      <w:bookmarkStart w:id="979" w:name="_ETM_Q2_490950"/>
      <w:bookmarkEnd w:id="979"/>
      <w:r>
        <w:rPr>
          <w:rtl/>
        </w:rPr>
        <w:t xml:space="preserve">חידוד </w:t>
      </w:r>
      <w:bookmarkStart w:id="980" w:name="_ETM_Q2_491279"/>
      <w:bookmarkEnd w:id="980"/>
      <w:r>
        <w:rPr>
          <w:rtl/>
        </w:rPr>
        <w:t xml:space="preserve">לפני </w:t>
      </w:r>
      <w:bookmarkStart w:id="981" w:name="_ETM_Q2_491610"/>
      <w:bookmarkEnd w:id="981"/>
      <w:r>
        <w:rPr>
          <w:rtl/>
        </w:rPr>
        <w:t>שעונים</w:t>
      </w:r>
      <w:r w:rsidR="008A5366">
        <w:rPr>
          <w:rFonts w:hint="cs"/>
          <w:rtl/>
        </w:rPr>
        <w:t>;</w:t>
      </w:r>
      <w:r>
        <w:rPr>
          <w:rtl/>
        </w:rPr>
        <w:t xml:space="preserve"> </w:t>
      </w:r>
      <w:bookmarkStart w:id="982" w:name="_ETM_Q2_492029"/>
      <w:bookmarkEnd w:id="982"/>
      <w:r>
        <w:rPr>
          <w:rFonts w:hint="cs"/>
          <w:rtl/>
        </w:rPr>
        <w:t>בהתחלה</w:t>
      </w:r>
      <w:r>
        <w:rPr>
          <w:rtl/>
        </w:rPr>
        <w:t xml:space="preserve"> התשובה </w:t>
      </w:r>
      <w:bookmarkStart w:id="983" w:name="_ETM_Q2_492330"/>
      <w:bookmarkEnd w:id="983"/>
      <w:r>
        <w:rPr>
          <w:rFonts w:hint="cs"/>
          <w:rtl/>
        </w:rPr>
        <w:t>הייתה קצרה, ואחר כך ב</w:t>
      </w:r>
      <w:bookmarkStart w:id="984" w:name="_ETM_Q2_492570"/>
      <w:bookmarkStart w:id="985" w:name="_ETM_Q2_492690"/>
      <w:bookmarkStart w:id="986" w:name="_ETM_Q2_493080"/>
      <w:bookmarkStart w:id="987" w:name="_ETM_Q2_493320"/>
      <w:bookmarkStart w:id="988" w:name="_ETM_Q2_493410"/>
      <w:bookmarkStart w:id="989" w:name="_ETM_Q2_494070"/>
      <w:bookmarkEnd w:id="984"/>
      <w:bookmarkEnd w:id="985"/>
      <w:bookmarkEnd w:id="986"/>
      <w:bookmarkEnd w:id="987"/>
      <w:bookmarkEnd w:id="988"/>
      <w:bookmarkEnd w:id="989"/>
      <w:r>
        <w:rPr>
          <w:rtl/>
        </w:rPr>
        <w:t xml:space="preserve">יקשתי </w:t>
      </w:r>
      <w:bookmarkStart w:id="990" w:name="_ETM_Q2_494429"/>
      <w:bookmarkEnd w:id="990"/>
      <w:r>
        <w:rPr>
          <w:rtl/>
        </w:rPr>
        <w:t>הרחבה</w:t>
      </w:r>
      <w:r>
        <w:rPr>
          <w:rFonts w:hint="cs"/>
          <w:rtl/>
        </w:rPr>
        <w:t>.</w:t>
      </w:r>
      <w:r>
        <w:rPr>
          <w:rtl/>
        </w:rPr>
        <w:t xml:space="preserve"> </w:t>
      </w:r>
      <w:bookmarkStart w:id="991" w:name="_ETM_Q2_494820"/>
      <w:bookmarkEnd w:id="991"/>
      <w:r>
        <w:rPr>
          <w:rtl/>
        </w:rPr>
        <w:t xml:space="preserve">המשרד </w:t>
      </w:r>
      <w:bookmarkStart w:id="992" w:name="_ETM_Q2_495480"/>
      <w:bookmarkEnd w:id="992"/>
      <w:r>
        <w:rPr>
          <w:rtl/>
        </w:rPr>
        <w:t xml:space="preserve">עונה </w:t>
      </w:r>
      <w:bookmarkStart w:id="993" w:name="_ETM_Q2_495660"/>
      <w:bookmarkEnd w:id="993"/>
      <w:r>
        <w:rPr>
          <w:rtl/>
        </w:rPr>
        <w:t>לי</w:t>
      </w:r>
      <w:r>
        <w:rPr>
          <w:rFonts w:hint="cs"/>
          <w:rtl/>
        </w:rPr>
        <w:t>:</w:t>
      </w:r>
      <w:r>
        <w:rPr>
          <w:rtl/>
        </w:rPr>
        <w:t xml:space="preserve"> </w:t>
      </w:r>
      <w:bookmarkStart w:id="994" w:name="_ETM_Q2_496820"/>
      <w:bookmarkEnd w:id="994"/>
      <w:r>
        <w:rPr>
          <w:rtl/>
        </w:rPr>
        <w:t xml:space="preserve">משרד </w:t>
      </w:r>
      <w:bookmarkStart w:id="995" w:name="_ETM_Q2_497180"/>
      <w:bookmarkEnd w:id="995"/>
      <w:r>
        <w:rPr>
          <w:rtl/>
        </w:rPr>
        <w:t xml:space="preserve">התחבורה </w:t>
      </w:r>
      <w:bookmarkStart w:id="996" w:name="_ETM_Q2_497510"/>
      <w:bookmarkEnd w:id="996"/>
      <w:r>
        <w:rPr>
          <w:rtl/>
        </w:rPr>
        <w:t xml:space="preserve">והבטיחות </w:t>
      </w:r>
      <w:bookmarkStart w:id="997" w:name="_ETM_Q2_497930"/>
      <w:bookmarkEnd w:id="997"/>
      <w:r>
        <w:rPr>
          <w:rtl/>
        </w:rPr>
        <w:t xml:space="preserve">בדרכים </w:t>
      </w:r>
      <w:bookmarkStart w:id="998" w:name="_ETM_Q2_498380"/>
      <w:bookmarkEnd w:id="998"/>
      <w:r>
        <w:rPr>
          <w:rtl/>
        </w:rPr>
        <w:t xml:space="preserve">מחויב </w:t>
      </w:r>
      <w:bookmarkStart w:id="999" w:name="_ETM_Q2_498860"/>
      <w:bookmarkEnd w:id="999"/>
      <w:r>
        <w:rPr>
          <w:rtl/>
        </w:rPr>
        <w:t xml:space="preserve">לפתיחת </w:t>
      </w:r>
      <w:bookmarkStart w:id="1000" w:name="_ETM_Q2_499279"/>
      <w:bookmarkEnd w:id="1000"/>
      <w:r>
        <w:rPr>
          <w:rtl/>
        </w:rPr>
        <w:t xml:space="preserve">הקו </w:t>
      </w:r>
      <w:bookmarkStart w:id="1001" w:name="_ETM_Q2_499520"/>
      <w:bookmarkEnd w:id="1001"/>
      <w:r>
        <w:rPr>
          <w:rtl/>
        </w:rPr>
        <w:t xml:space="preserve">האדום </w:t>
      </w:r>
      <w:bookmarkStart w:id="1002" w:name="_ETM_Q2_499880"/>
      <w:bookmarkEnd w:id="1002"/>
      <w:r>
        <w:rPr>
          <w:rtl/>
        </w:rPr>
        <w:t xml:space="preserve">בהקדם </w:t>
      </w:r>
      <w:bookmarkStart w:id="1003" w:name="_ETM_Q2_500510"/>
      <w:bookmarkEnd w:id="1003"/>
      <w:r>
        <w:rPr>
          <w:rtl/>
        </w:rPr>
        <w:t>האפשרי</w:t>
      </w:r>
      <w:bookmarkStart w:id="1004" w:name="_ETM_Q2_501080"/>
      <w:bookmarkEnd w:id="1004"/>
      <w:r>
        <w:rPr>
          <w:rFonts w:hint="cs"/>
          <w:rtl/>
        </w:rPr>
        <w:t xml:space="preserve">, </w:t>
      </w:r>
      <w:r>
        <w:rPr>
          <w:rtl/>
        </w:rPr>
        <w:t xml:space="preserve">אך </w:t>
      </w:r>
      <w:bookmarkStart w:id="1005" w:name="_ETM_Q2_501230"/>
      <w:bookmarkEnd w:id="1005"/>
      <w:r>
        <w:rPr>
          <w:rtl/>
        </w:rPr>
        <w:t xml:space="preserve">ללא </w:t>
      </w:r>
      <w:bookmarkStart w:id="1006" w:name="_ETM_Q2_501440"/>
      <w:bookmarkEnd w:id="1006"/>
      <w:r>
        <w:rPr>
          <w:rtl/>
        </w:rPr>
        <w:t xml:space="preserve">פשרות </w:t>
      </w:r>
      <w:bookmarkStart w:id="1007" w:name="_ETM_Q2_501890"/>
      <w:bookmarkEnd w:id="1007"/>
      <w:r>
        <w:rPr>
          <w:rtl/>
        </w:rPr>
        <w:t xml:space="preserve">על </w:t>
      </w:r>
      <w:bookmarkStart w:id="1008" w:name="_ETM_Q2_502010"/>
      <w:bookmarkEnd w:id="1008"/>
      <w:r>
        <w:rPr>
          <w:rtl/>
        </w:rPr>
        <w:t xml:space="preserve">בטיחות </w:t>
      </w:r>
      <w:bookmarkStart w:id="1009" w:name="_ETM_Q2_502400"/>
      <w:bookmarkEnd w:id="1009"/>
      <w:r>
        <w:rPr>
          <w:rtl/>
        </w:rPr>
        <w:t>הציבור</w:t>
      </w:r>
      <w:r>
        <w:rPr>
          <w:rFonts w:hint="cs"/>
          <w:rtl/>
        </w:rPr>
        <w:t>.</w:t>
      </w:r>
      <w:r>
        <w:rPr>
          <w:rtl/>
        </w:rPr>
        <w:t xml:space="preserve"> </w:t>
      </w:r>
      <w:bookmarkStart w:id="1010" w:name="_ETM_Q2_503509"/>
      <w:bookmarkEnd w:id="1010"/>
      <w:r>
        <w:rPr>
          <w:rtl/>
        </w:rPr>
        <w:t xml:space="preserve">מועד </w:t>
      </w:r>
      <w:bookmarkStart w:id="1011" w:name="_ETM_Q2_503929"/>
      <w:bookmarkEnd w:id="1011"/>
      <w:r>
        <w:rPr>
          <w:rtl/>
        </w:rPr>
        <w:t xml:space="preserve">ההפעלה </w:t>
      </w:r>
      <w:bookmarkStart w:id="1012" w:name="_ETM_Q2_505220"/>
      <w:bookmarkEnd w:id="1012"/>
      <w:r>
        <w:rPr>
          <w:rtl/>
        </w:rPr>
        <w:t xml:space="preserve">של </w:t>
      </w:r>
      <w:bookmarkStart w:id="1013" w:name="_ETM_Q2_505430"/>
      <w:bookmarkEnd w:id="1013"/>
      <w:r>
        <w:rPr>
          <w:rtl/>
        </w:rPr>
        <w:t xml:space="preserve">הרכבת </w:t>
      </w:r>
      <w:bookmarkStart w:id="1014" w:name="_ETM_Q2_505880"/>
      <w:bookmarkStart w:id="1015" w:name="_ETM_Q2_506000"/>
      <w:bookmarkEnd w:id="1014"/>
      <w:bookmarkEnd w:id="1015"/>
      <w:r>
        <w:rPr>
          <w:rFonts w:hint="cs"/>
          <w:rtl/>
        </w:rPr>
        <w:t>יי</w:t>
      </w:r>
      <w:r>
        <w:rPr>
          <w:rtl/>
        </w:rPr>
        <w:t xml:space="preserve">קבע </w:t>
      </w:r>
      <w:bookmarkStart w:id="1016" w:name="_ETM_Q2_506450"/>
      <w:bookmarkEnd w:id="1016"/>
      <w:r>
        <w:rPr>
          <w:rtl/>
        </w:rPr>
        <w:t>מי</w:t>
      </w:r>
      <w:r>
        <w:rPr>
          <w:rFonts w:hint="cs"/>
          <w:rtl/>
        </w:rPr>
        <w:t>י</w:t>
      </w:r>
      <w:r>
        <w:rPr>
          <w:rtl/>
        </w:rPr>
        <w:t xml:space="preserve">ד </w:t>
      </w:r>
      <w:bookmarkStart w:id="1017" w:name="_ETM_Q2_507320"/>
      <w:bookmarkEnd w:id="1017"/>
      <w:r>
        <w:rPr>
          <w:rtl/>
        </w:rPr>
        <w:t xml:space="preserve">לאחר </w:t>
      </w:r>
      <w:bookmarkStart w:id="1018" w:name="_ETM_Q2_507770"/>
      <w:bookmarkEnd w:id="1018"/>
      <w:r>
        <w:rPr>
          <w:rtl/>
        </w:rPr>
        <w:t xml:space="preserve">שהקו </w:t>
      </w:r>
      <w:bookmarkStart w:id="1019" w:name="_ETM_Q2_508160"/>
      <w:bookmarkEnd w:id="1019"/>
      <w:r>
        <w:rPr>
          <w:rtl/>
        </w:rPr>
        <w:t xml:space="preserve">האדום </w:t>
      </w:r>
      <w:bookmarkStart w:id="1020" w:name="_ETM_Q2_508520"/>
      <w:bookmarkEnd w:id="1020"/>
      <w:r>
        <w:rPr>
          <w:rtl/>
        </w:rPr>
        <w:t xml:space="preserve">יעמוד </w:t>
      </w:r>
      <w:bookmarkStart w:id="1021" w:name="_ETM_Q2_508820"/>
      <w:bookmarkEnd w:id="1021"/>
      <w:r>
        <w:rPr>
          <w:rtl/>
        </w:rPr>
        <w:t xml:space="preserve">בכל </w:t>
      </w:r>
      <w:bookmarkStart w:id="1022" w:name="_ETM_Q2_509300"/>
      <w:bookmarkEnd w:id="1022"/>
      <w:r>
        <w:rPr>
          <w:rtl/>
        </w:rPr>
        <w:t xml:space="preserve">מדדי </w:t>
      </w:r>
      <w:bookmarkStart w:id="1023" w:name="_ETM_Q2_510260"/>
      <w:bookmarkEnd w:id="1023"/>
      <w:r>
        <w:rPr>
          <w:rtl/>
        </w:rPr>
        <w:t xml:space="preserve">השירות </w:t>
      </w:r>
      <w:bookmarkStart w:id="1024" w:name="_ETM_Q2_510770"/>
      <w:bookmarkEnd w:id="1024"/>
      <w:r>
        <w:rPr>
          <w:rtl/>
        </w:rPr>
        <w:t xml:space="preserve">והבטיחות </w:t>
      </w:r>
      <w:bookmarkStart w:id="1025" w:name="_ETM_Q2_511730"/>
      <w:bookmarkEnd w:id="1025"/>
      <w:r>
        <w:rPr>
          <w:rtl/>
        </w:rPr>
        <w:t xml:space="preserve">שנקבעו </w:t>
      </w:r>
      <w:bookmarkStart w:id="1026" w:name="_ETM_Q2_512360"/>
      <w:bookmarkEnd w:id="1026"/>
      <w:r>
        <w:rPr>
          <w:rtl/>
        </w:rPr>
        <w:t xml:space="preserve">לו </w:t>
      </w:r>
      <w:bookmarkStart w:id="1027" w:name="_ETM_Q2_512510"/>
      <w:bookmarkEnd w:id="1027"/>
      <w:r>
        <w:rPr>
          <w:rFonts w:hint="cs"/>
          <w:rtl/>
        </w:rPr>
        <w:t xml:space="preserve">על ידי </w:t>
      </w:r>
      <w:bookmarkStart w:id="1028" w:name="_ETM_Q2_512779"/>
      <w:bookmarkEnd w:id="1028"/>
      <w:r>
        <w:rPr>
          <w:rtl/>
        </w:rPr>
        <w:t xml:space="preserve">גורמי </w:t>
      </w:r>
      <w:bookmarkStart w:id="1029" w:name="_ETM_Q2_513110"/>
      <w:bookmarkEnd w:id="1029"/>
      <w:r>
        <w:rPr>
          <w:rtl/>
        </w:rPr>
        <w:t>המקצוע</w:t>
      </w:r>
      <w:r>
        <w:rPr>
          <w:rFonts w:hint="cs"/>
          <w:rtl/>
        </w:rPr>
        <w:t>.</w:t>
      </w:r>
      <w:r>
        <w:rPr>
          <w:rtl/>
        </w:rPr>
        <w:t xml:space="preserve"> </w:t>
      </w:r>
      <w:bookmarkStart w:id="1030" w:name="_ETM_Q2_513680"/>
      <w:bookmarkStart w:id="1031" w:name="_ETM_Q2_514000"/>
      <w:bookmarkEnd w:id="1030"/>
      <w:bookmarkEnd w:id="1031"/>
      <w:r>
        <w:rPr>
          <w:rtl/>
        </w:rPr>
        <w:t xml:space="preserve">אז </w:t>
      </w:r>
      <w:bookmarkStart w:id="1032" w:name="_ETM_Q2_513860"/>
      <w:bookmarkEnd w:id="1032"/>
      <w:r>
        <w:rPr>
          <w:rFonts w:hint="cs"/>
          <w:rtl/>
        </w:rPr>
        <w:t xml:space="preserve">על </w:t>
      </w:r>
      <w:r>
        <w:rPr>
          <w:rtl/>
        </w:rPr>
        <w:t xml:space="preserve">שירות </w:t>
      </w:r>
      <w:bookmarkStart w:id="1033" w:name="_ETM_Q2_514400"/>
      <w:bookmarkEnd w:id="1033"/>
      <w:r>
        <w:rPr>
          <w:rtl/>
        </w:rPr>
        <w:t xml:space="preserve">אני </w:t>
      </w:r>
      <w:bookmarkStart w:id="1034" w:name="_ETM_Q2_514550"/>
      <w:bookmarkEnd w:id="1034"/>
      <w:r>
        <w:rPr>
          <w:rtl/>
        </w:rPr>
        <w:t xml:space="preserve">חושב </w:t>
      </w:r>
      <w:bookmarkStart w:id="1035" w:name="_ETM_Q2_514850"/>
      <w:bookmarkEnd w:id="1035"/>
      <w:r>
        <w:rPr>
          <w:rtl/>
        </w:rPr>
        <w:t>ש</w:t>
      </w:r>
      <w:bookmarkStart w:id="1036" w:name="_ETM_Q2_515270"/>
      <w:bookmarkEnd w:id="1036"/>
      <w:r>
        <w:rPr>
          <w:rtl/>
        </w:rPr>
        <w:t xml:space="preserve">כבר </w:t>
      </w:r>
      <w:bookmarkStart w:id="1037" w:name="_ETM_Q2_515480"/>
      <w:bookmarkEnd w:id="1037"/>
      <w:r>
        <w:rPr>
          <w:rtl/>
        </w:rPr>
        <w:t>עברנו</w:t>
      </w:r>
      <w:r>
        <w:rPr>
          <w:rFonts w:hint="cs"/>
          <w:rtl/>
        </w:rPr>
        <w:t>;</w:t>
      </w:r>
      <w:r>
        <w:rPr>
          <w:rtl/>
        </w:rPr>
        <w:t xml:space="preserve"> </w:t>
      </w:r>
      <w:bookmarkStart w:id="1038" w:name="_ETM_Q2_516890"/>
      <w:bookmarkEnd w:id="1038"/>
      <w:r>
        <w:rPr>
          <w:rtl/>
        </w:rPr>
        <w:t xml:space="preserve">בנושא </w:t>
      </w:r>
      <w:bookmarkStart w:id="1039" w:name="_ETM_Q2_517339"/>
      <w:bookmarkEnd w:id="1039"/>
      <w:r>
        <w:rPr>
          <w:rtl/>
        </w:rPr>
        <w:t>בטיחות</w:t>
      </w:r>
      <w:r>
        <w:rPr>
          <w:rFonts w:hint="cs"/>
          <w:rtl/>
        </w:rPr>
        <w:t>,</w:t>
      </w:r>
      <w:r>
        <w:rPr>
          <w:rtl/>
        </w:rPr>
        <w:t xml:space="preserve"> </w:t>
      </w:r>
      <w:bookmarkStart w:id="1040" w:name="_ETM_Q2_518300"/>
      <w:bookmarkEnd w:id="1040"/>
      <w:r>
        <w:rPr>
          <w:rtl/>
        </w:rPr>
        <w:t xml:space="preserve">אם </w:t>
      </w:r>
      <w:bookmarkStart w:id="1041" w:name="_ETM_Q2_518540"/>
      <w:bookmarkEnd w:id="1041"/>
      <w:r>
        <w:rPr>
          <w:rFonts w:hint="cs"/>
          <w:rtl/>
        </w:rPr>
        <w:t xml:space="preserve">דיברנו </w:t>
      </w:r>
      <w:bookmarkStart w:id="1042" w:name="_ETM_Q2_518900"/>
      <w:bookmarkEnd w:id="1042"/>
      <w:r>
        <w:rPr>
          <w:rtl/>
        </w:rPr>
        <w:t xml:space="preserve">על </w:t>
      </w:r>
      <w:bookmarkStart w:id="1043" w:name="_ETM_Q2_519020"/>
      <w:bookmarkEnd w:id="1043"/>
      <w:r>
        <w:rPr>
          <w:rtl/>
        </w:rPr>
        <w:t xml:space="preserve">מערכת </w:t>
      </w:r>
      <w:bookmarkStart w:id="1044" w:name="_ETM_Q2_519380"/>
      <w:bookmarkEnd w:id="1044"/>
      <w:r>
        <w:rPr>
          <w:rtl/>
        </w:rPr>
        <w:t>האיתות</w:t>
      </w:r>
      <w:r>
        <w:rPr>
          <w:rFonts w:hint="cs"/>
          <w:rtl/>
        </w:rPr>
        <w:t>,</w:t>
      </w:r>
      <w:r>
        <w:rPr>
          <w:rtl/>
        </w:rPr>
        <w:t xml:space="preserve"> </w:t>
      </w:r>
      <w:bookmarkStart w:id="1045" w:name="_ETM_Q2_520040"/>
      <w:bookmarkEnd w:id="1045"/>
      <w:r>
        <w:rPr>
          <w:rtl/>
        </w:rPr>
        <w:t xml:space="preserve">היא </w:t>
      </w:r>
      <w:bookmarkStart w:id="1046" w:name="_ETM_Q2_520160"/>
      <w:bookmarkEnd w:id="1046"/>
      <w:r>
        <w:rPr>
          <w:rtl/>
        </w:rPr>
        <w:t xml:space="preserve">כבר </w:t>
      </w:r>
      <w:bookmarkStart w:id="1047" w:name="_ETM_Q2_520430"/>
      <w:bookmarkEnd w:id="1047"/>
      <w:r>
        <w:rPr>
          <w:rtl/>
        </w:rPr>
        <w:t>כמעט</w:t>
      </w:r>
      <w:bookmarkStart w:id="1048" w:name="_ETM_Q2_520879"/>
      <w:bookmarkEnd w:id="1048"/>
      <w:r>
        <w:rPr>
          <w:rtl/>
        </w:rPr>
        <w:t xml:space="preserve"> </w:t>
      </w:r>
      <w:bookmarkStart w:id="1049" w:name="_ETM_Q2_521000"/>
      <w:bookmarkEnd w:id="1049"/>
      <w:r>
        <w:rPr>
          <w:rtl/>
        </w:rPr>
        <w:t>בסדר</w:t>
      </w:r>
      <w:r>
        <w:rPr>
          <w:rFonts w:hint="cs"/>
          <w:rtl/>
        </w:rPr>
        <w:t>.</w:t>
      </w:r>
      <w:r>
        <w:rPr>
          <w:rtl/>
        </w:rPr>
        <w:t xml:space="preserve"> </w:t>
      </w:r>
      <w:bookmarkStart w:id="1050" w:name="_ETM_Q2_521449"/>
      <w:bookmarkEnd w:id="1050"/>
      <w:r>
        <w:rPr>
          <w:rFonts w:hint="cs"/>
          <w:rtl/>
        </w:rPr>
        <w:t>היא</w:t>
      </w:r>
      <w:r>
        <w:rPr>
          <w:rtl/>
        </w:rPr>
        <w:t xml:space="preserve"> </w:t>
      </w:r>
      <w:bookmarkStart w:id="1051" w:name="_ETM_Q2_521660"/>
      <w:bookmarkEnd w:id="1051"/>
      <w:r>
        <w:rPr>
          <w:rtl/>
        </w:rPr>
        <w:t xml:space="preserve">מאפשרת </w:t>
      </w:r>
      <w:bookmarkStart w:id="1052" w:name="_ETM_Q2_522470"/>
      <w:bookmarkEnd w:id="1052"/>
      <w:r>
        <w:rPr>
          <w:rtl/>
        </w:rPr>
        <w:t xml:space="preserve">להפעיל </w:t>
      </w:r>
      <w:bookmarkStart w:id="1053" w:name="_ETM_Q2_523129"/>
      <w:bookmarkEnd w:id="1053"/>
      <w:r>
        <w:rPr>
          <w:rtl/>
        </w:rPr>
        <w:t>אותה</w:t>
      </w:r>
      <w:r>
        <w:rPr>
          <w:rFonts w:hint="cs"/>
          <w:rtl/>
        </w:rPr>
        <w:t>.</w:t>
      </w:r>
      <w:r>
        <w:rPr>
          <w:rtl/>
        </w:rPr>
        <w:t xml:space="preserve"> </w:t>
      </w:r>
      <w:bookmarkStart w:id="1054" w:name="_ETM_Q2_523890"/>
      <w:bookmarkStart w:id="1055" w:name="_ETM_Q2_526000"/>
      <w:bookmarkEnd w:id="1054"/>
      <w:bookmarkEnd w:id="1055"/>
      <w:r>
        <w:rPr>
          <w:rtl/>
        </w:rPr>
        <w:t xml:space="preserve">הפרויקט </w:t>
      </w:r>
      <w:bookmarkStart w:id="1056" w:name="_ETM_Q2_524789"/>
      <w:bookmarkEnd w:id="1056"/>
      <w:r>
        <w:rPr>
          <w:rtl/>
        </w:rPr>
        <w:t xml:space="preserve">עבר </w:t>
      </w:r>
      <w:bookmarkStart w:id="1057" w:name="_ETM_Q2_525059"/>
      <w:bookmarkEnd w:id="1057"/>
      <w:r>
        <w:rPr>
          <w:rtl/>
        </w:rPr>
        <w:t xml:space="preserve">לפני </w:t>
      </w:r>
      <w:bookmarkStart w:id="1058" w:name="_ETM_Q2_525389"/>
      <w:bookmarkEnd w:id="1058"/>
      <w:r>
        <w:rPr>
          <w:rFonts w:hint="cs"/>
          <w:rtl/>
        </w:rPr>
        <w:t>כמה</w:t>
      </w:r>
      <w:r>
        <w:rPr>
          <w:rtl/>
        </w:rPr>
        <w:t xml:space="preserve"> </w:t>
      </w:r>
      <w:bookmarkStart w:id="1059" w:name="_ETM_Q2_525719"/>
      <w:bookmarkEnd w:id="1059"/>
      <w:r>
        <w:rPr>
          <w:rtl/>
        </w:rPr>
        <w:t xml:space="preserve">שבועות </w:t>
      </w:r>
      <w:bookmarkStart w:id="1060" w:name="_ETM_Q2_526139"/>
      <w:bookmarkEnd w:id="1060"/>
      <w:r>
        <w:rPr>
          <w:rtl/>
        </w:rPr>
        <w:t xml:space="preserve">לשלב </w:t>
      </w:r>
      <w:bookmarkStart w:id="1061" w:name="_ETM_Q2_526529"/>
      <w:bookmarkEnd w:id="1061"/>
      <w:r>
        <w:rPr>
          <w:rtl/>
        </w:rPr>
        <w:t xml:space="preserve">הרצות </w:t>
      </w:r>
      <w:bookmarkStart w:id="1062" w:name="_ETM_Q2_527100"/>
      <w:bookmarkEnd w:id="1062"/>
      <w:r>
        <w:rPr>
          <w:rtl/>
        </w:rPr>
        <w:t>המפעיל</w:t>
      </w:r>
      <w:r>
        <w:rPr>
          <w:rFonts w:hint="cs"/>
          <w:rtl/>
        </w:rPr>
        <w:t xml:space="preserve"> –</w:t>
      </w:r>
      <w:r>
        <w:rPr>
          <w:rtl/>
        </w:rPr>
        <w:t xml:space="preserve"> </w:t>
      </w:r>
      <w:bookmarkStart w:id="1063" w:name="_ETM_Q2_528089"/>
      <w:bookmarkEnd w:id="1063"/>
      <w:r>
        <w:rPr>
          <w:rtl/>
        </w:rPr>
        <w:t xml:space="preserve">חברת </w:t>
      </w:r>
      <w:bookmarkStart w:id="1064" w:name="_ETM_Q2_528510"/>
      <w:bookmarkEnd w:id="1064"/>
      <w:r>
        <w:rPr>
          <w:rFonts w:hint="cs"/>
          <w:rtl/>
        </w:rPr>
        <w:t>ת</w:t>
      </w:r>
      <w:r>
        <w:rPr>
          <w:rtl/>
        </w:rPr>
        <w:t xml:space="preserve">בל </w:t>
      </w:r>
      <w:bookmarkStart w:id="1065" w:name="_ETM_Q2_528779"/>
      <w:bookmarkEnd w:id="1065"/>
      <w:r>
        <w:rPr>
          <w:rtl/>
        </w:rPr>
        <w:t>מטרו</w:t>
      </w:r>
      <w:bookmarkStart w:id="1066" w:name="_ETM_Q2_529380"/>
      <w:bookmarkEnd w:id="1066"/>
      <w:r>
        <w:rPr>
          <w:rFonts w:hint="cs"/>
          <w:rtl/>
        </w:rPr>
        <w:t xml:space="preserve">, </w:t>
      </w:r>
      <w:bookmarkStart w:id="1067" w:name="_ETM_Q2_529740"/>
      <w:bookmarkEnd w:id="1067"/>
      <w:r>
        <w:rPr>
          <w:rtl/>
        </w:rPr>
        <w:t xml:space="preserve">החברה </w:t>
      </w:r>
      <w:bookmarkStart w:id="1068" w:name="_ETM_Q2_530250"/>
      <w:bookmarkEnd w:id="1068"/>
      <w:r>
        <w:rPr>
          <w:rtl/>
        </w:rPr>
        <w:t>הזוכה</w:t>
      </w:r>
      <w:bookmarkStart w:id="1069" w:name="_ETM_Q2_530640"/>
      <w:bookmarkEnd w:id="1069"/>
      <w:r>
        <w:rPr>
          <w:rFonts w:hint="cs"/>
          <w:rtl/>
        </w:rPr>
        <w:t xml:space="preserve"> </w:t>
      </w:r>
      <w:r>
        <w:rPr>
          <w:rtl/>
        </w:rPr>
        <w:t>–</w:t>
      </w:r>
      <w:r>
        <w:rPr>
          <w:rFonts w:hint="cs"/>
          <w:rtl/>
        </w:rPr>
        <w:t xml:space="preserve"> </w:t>
      </w:r>
      <w:r>
        <w:rPr>
          <w:rtl/>
        </w:rPr>
        <w:t xml:space="preserve">וניכרת </w:t>
      </w:r>
      <w:bookmarkStart w:id="1070" w:name="_ETM_Q2_531180"/>
      <w:bookmarkEnd w:id="1070"/>
      <w:r>
        <w:rPr>
          <w:rtl/>
        </w:rPr>
        <w:t xml:space="preserve">התקדמות </w:t>
      </w:r>
      <w:bookmarkStart w:id="1071" w:name="_ETM_Q2_531810"/>
      <w:bookmarkEnd w:id="1071"/>
      <w:r>
        <w:rPr>
          <w:rtl/>
        </w:rPr>
        <w:t xml:space="preserve">במדדים </w:t>
      </w:r>
      <w:bookmarkStart w:id="1072" w:name="_ETM_Q2_532380"/>
      <w:bookmarkEnd w:id="1072"/>
      <w:r>
        <w:rPr>
          <w:rtl/>
        </w:rPr>
        <w:t>השונים</w:t>
      </w:r>
      <w:r>
        <w:rPr>
          <w:rFonts w:hint="cs"/>
          <w:rtl/>
        </w:rPr>
        <w:t>.</w:t>
      </w:r>
      <w:r>
        <w:rPr>
          <w:rtl/>
        </w:rPr>
        <w:t xml:space="preserve"> </w:t>
      </w:r>
      <w:bookmarkStart w:id="1073" w:name="_ETM_Q2_533130"/>
      <w:bookmarkEnd w:id="1073"/>
      <w:r>
        <w:rPr>
          <w:rtl/>
        </w:rPr>
        <w:t xml:space="preserve">אך </w:t>
      </w:r>
      <w:bookmarkStart w:id="1074" w:name="_ETM_Q2_533339"/>
      <w:bookmarkEnd w:id="1074"/>
      <w:r>
        <w:rPr>
          <w:rtl/>
        </w:rPr>
        <w:t xml:space="preserve">עדיין </w:t>
      </w:r>
      <w:bookmarkStart w:id="1075" w:name="_ETM_Q2_533730"/>
      <w:bookmarkEnd w:id="1075"/>
      <w:r>
        <w:rPr>
          <w:rtl/>
        </w:rPr>
        <w:t xml:space="preserve">יש </w:t>
      </w:r>
      <w:bookmarkStart w:id="1076" w:name="_ETM_Q2_533910"/>
      <w:bookmarkEnd w:id="1076"/>
      <w:r>
        <w:rPr>
          <w:rtl/>
        </w:rPr>
        <w:t xml:space="preserve">תקלות </w:t>
      </w:r>
      <w:bookmarkStart w:id="1077" w:name="_ETM_Q2_534360"/>
      <w:bookmarkEnd w:id="1077"/>
      <w:r>
        <w:rPr>
          <w:rFonts w:hint="cs"/>
          <w:rtl/>
        </w:rPr>
        <w:t>ט</w:t>
      </w:r>
      <w:r>
        <w:rPr>
          <w:rtl/>
        </w:rPr>
        <w:t xml:space="preserve">כניות </w:t>
      </w:r>
      <w:bookmarkStart w:id="1078" w:name="_ETM_Q2_534810"/>
      <w:bookmarkEnd w:id="1078"/>
      <w:r>
        <w:rPr>
          <w:rtl/>
        </w:rPr>
        <w:t xml:space="preserve">שאינן </w:t>
      </w:r>
      <w:bookmarkStart w:id="1079" w:name="_ETM_Q2_535380"/>
      <w:bookmarkEnd w:id="1079"/>
      <w:r>
        <w:rPr>
          <w:rtl/>
        </w:rPr>
        <w:t xml:space="preserve">מאפשרות </w:t>
      </w:r>
      <w:bookmarkStart w:id="1080" w:name="_ETM_Q2_536279"/>
      <w:bookmarkEnd w:id="1080"/>
      <w:r>
        <w:rPr>
          <w:rtl/>
        </w:rPr>
        <w:t xml:space="preserve">את </w:t>
      </w:r>
      <w:bookmarkStart w:id="1081" w:name="_ETM_Q2_536460"/>
      <w:bookmarkEnd w:id="1081"/>
      <w:r>
        <w:rPr>
          <w:rtl/>
        </w:rPr>
        <w:t xml:space="preserve">הפעלתו </w:t>
      </w:r>
      <w:bookmarkStart w:id="1082" w:name="_ETM_Q2_536910"/>
      <w:bookmarkEnd w:id="1082"/>
      <w:r>
        <w:rPr>
          <w:rtl/>
        </w:rPr>
        <w:t>המסחרית</w:t>
      </w:r>
      <w:r>
        <w:rPr>
          <w:rFonts w:hint="cs"/>
          <w:rtl/>
        </w:rPr>
        <w:t>.</w:t>
      </w:r>
      <w:r>
        <w:rPr>
          <w:rtl/>
        </w:rPr>
        <w:t xml:space="preserve"> </w:t>
      </w:r>
      <w:bookmarkStart w:id="1083" w:name="_ETM_Q2_537800"/>
      <w:bookmarkEnd w:id="1083"/>
      <w:r>
        <w:rPr>
          <w:rtl/>
        </w:rPr>
        <w:t xml:space="preserve">נכון </w:t>
      </w:r>
      <w:bookmarkStart w:id="1084" w:name="_ETM_Q2_538220"/>
      <w:bookmarkEnd w:id="1084"/>
      <w:r>
        <w:rPr>
          <w:rFonts w:hint="cs"/>
          <w:rtl/>
        </w:rPr>
        <w:t>ל</w:t>
      </w:r>
      <w:r>
        <w:rPr>
          <w:rtl/>
        </w:rPr>
        <w:t>היום</w:t>
      </w:r>
      <w:r>
        <w:rPr>
          <w:rFonts w:hint="cs"/>
          <w:rtl/>
        </w:rPr>
        <w:t>,</w:t>
      </w:r>
      <w:r>
        <w:rPr>
          <w:rtl/>
        </w:rPr>
        <w:t xml:space="preserve"> </w:t>
      </w:r>
      <w:bookmarkStart w:id="1085" w:name="_ETM_Q2_539219"/>
      <w:bookmarkEnd w:id="1085"/>
      <w:r>
        <w:rPr>
          <w:rtl/>
        </w:rPr>
        <w:t xml:space="preserve">טרם </w:t>
      </w:r>
      <w:bookmarkStart w:id="1086" w:name="_ETM_Q2_539789"/>
      <w:bookmarkEnd w:id="1086"/>
      <w:r>
        <w:rPr>
          <w:rtl/>
        </w:rPr>
        <w:t xml:space="preserve">הושגו </w:t>
      </w:r>
      <w:bookmarkStart w:id="1087" w:name="_ETM_Q2_540299"/>
      <w:bookmarkEnd w:id="1087"/>
      <w:r>
        <w:rPr>
          <w:rtl/>
        </w:rPr>
        <w:t xml:space="preserve">יעדי </w:t>
      </w:r>
      <w:bookmarkStart w:id="1088" w:name="_ETM_Q2_540779"/>
      <w:bookmarkEnd w:id="1088"/>
      <w:r>
        <w:rPr>
          <w:rFonts w:hint="cs"/>
          <w:rtl/>
        </w:rPr>
        <w:t>ה</w:t>
      </w:r>
      <w:r>
        <w:rPr>
          <w:rtl/>
        </w:rPr>
        <w:t xml:space="preserve">בטיחות </w:t>
      </w:r>
      <w:bookmarkStart w:id="1089" w:name="_ETM_Q2_541199"/>
      <w:bookmarkEnd w:id="1089"/>
      <w:r>
        <w:rPr>
          <w:rtl/>
        </w:rPr>
        <w:t>הנדרשים</w:t>
      </w:r>
      <w:r>
        <w:rPr>
          <w:rFonts w:hint="cs"/>
          <w:rtl/>
        </w:rPr>
        <w:t>.</w:t>
      </w:r>
      <w:r>
        <w:rPr>
          <w:rtl/>
        </w:rPr>
        <w:t xml:space="preserve"> </w:t>
      </w:r>
      <w:bookmarkStart w:id="1090" w:name="_ETM_Q2_541799"/>
      <w:bookmarkEnd w:id="1090"/>
      <w:r>
        <w:rPr>
          <w:rtl/>
        </w:rPr>
        <w:t xml:space="preserve">משרד </w:t>
      </w:r>
      <w:bookmarkStart w:id="1091" w:name="_ETM_Q2_542129"/>
      <w:bookmarkEnd w:id="1091"/>
      <w:r>
        <w:rPr>
          <w:rtl/>
        </w:rPr>
        <w:t xml:space="preserve">התחבורה </w:t>
      </w:r>
      <w:bookmarkStart w:id="1092" w:name="_ETM_Q2_542519"/>
      <w:bookmarkEnd w:id="1092"/>
      <w:r>
        <w:rPr>
          <w:rtl/>
        </w:rPr>
        <w:t xml:space="preserve">עומד </w:t>
      </w:r>
      <w:bookmarkStart w:id="1093" w:name="_ETM_Q2_542940"/>
      <w:bookmarkEnd w:id="1093"/>
      <w:r>
        <w:rPr>
          <w:rtl/>
        </w:rPr>
        <w:t xml:space="preserve">בקשר </w:t>
      </w:r>
      <w:bookmarkStart w:id="1094" w:name="_ETM_Q2_543359"/>
      <w:bookmarkEnd w:id="1094"/>
      <w:r>
        <w:rPr>
          <w:rtl/>
        </w:rPr>
        <w:t xml:space="preserve">רצוף </w:t>
      </w:r>
      <w:bookmarkStart w:id="1095" w:name="_ETM_Q2_544020"/>
      <w:bookmarkEnd w:id="1095"/>
      <w:r>
        <w:rPr>
          <w:rtl/>
        </w:rPr>
        <w:t xml:space="preserve">עם </w:t>
      </w:r>
      <w:bookmarkStart w:id="1096" w:name="_ETM_Q2_544170"/>
      <w:bookmarkEnd w:id="1096"/>
      <w:proofErr w:type="spellStart"/>
      <w:r>
        <w:rPr>
          <w:rtl/>
        </w:rPr>
        <w:t>נ</w:t>
      </w:r>
      <w:r>
        <w:rPr>
          <w:rFonts w:hint="cs"/>
          <w:rtl/>
        </w:rPr>
        <w:t>ת"</w:t>
      </w:r>
      <w:r>
        <w:rPr>
          <w:rtl/>
        </w:rPr>
        <w:t>ע</w:t>
      </w:r>
      <w:proofErr w:type="spellEnd"/>
      <w:r>
        <w:rPr>
          <w:rtl/>
        </w:rPr>
        <w:t xml:space="preserve"> </w:t>
      </w:r>
      <w:bookmarkStart w:id="1097" w:name="_ETM_Q2_544860"/>
      <w:bookmarkEnd w:id="1097"/>
      <w:r>
        <w:rPr>
          <w:rtl/>
        </w:rPr>
        <w:t xml:space="preserve">ועם </w:t>
      </w:r>
      <w:bookmarkStart w:id="1098" w:name="_ETM_Q2_545070"/>
      <w:bookmarkEnd w:id="1098"/>
      <w:r>
        <w:rPr>
          <w:rtl/>
        </w:rPr>
        <w:t xml:space="preserve">הזכיין </w:t>
      </w:r>
      <w:bookmarkStart w:id="1099" w:name="_ETM_Q2_546060"/>
      <w:bookmarkEnd w:id="1099"/>
      <w:proofErr w:type="spellStart"/>
      <w:r w:rsidR="008A5366">
        <w:rPr>
          <w:rFonts w:hint="cs"/>
          <w:rtl/>
        </w:rPr>
        <w:t>ו</w:t>
      </w:r>
      <w:r>
        <w:rPr>
          <w:rtl/>
        </w:rPr>
        <w:t>מנ</w:t>
      </w:r>
      <w:r>
        <w:rPr>
          <w:rFonts w:hint="cs"/>
          <w:rtl/>
        </w:rPr>
        <w:t>ט</w:t>
      </w:r>
      <w:r>
        <w:rPr>
          <w:rtl/>
        </w:rPr>
        <w:t>ר</w:t>
      </w:r>
      <w:bookmarkStart w:id="1100" w:name="_ETM_Q2_546659"/>
      <w:bookmarkEnd w:id="1100"/>
      <w:proofErr w:type="spellEnd"/>
      <w:r>
        <w:rPr>
          <w:rFonts w:hint="cs"/>
          <w:rtl/>
        </w:rPr>
        <w:t xml:space="preserve">, </w:t>
      </w:r>
      <w:r>
        <w:rPr>
          <w:rtl/>
        </w:rPr>
        <w:t xml:space="preserve">מפקח </w:t>
      </w:r>
      <w:bookmarkStart w:id="1101" w:name="_ETM_Q2_547259"/>
      <w:bookmarkEnd w:id="1101"/>
      <w:r>
        <w:rPr>
          <w:rFonts w:hint="cs"/>
          <w:rtl/>
        </w:rPr>
        <w:t xml:space="preserve">על </w:t>
      </w:r>
      <w:bookmarkStart w:id="1102" w:name="_ETM_Q2_545000"/>
      <w:bookmarkEnd w:id="1102"/>
      <w:r>
        <w:rPr>
          <w:rtl/>
        </w:rPr>
        <w:t xml:space="preserve">ביצועי </w:t>
      </w:r>
      <w:bookmarkStart w:id="1103" w:name="_ETM_Q2_547740"/>
      <w:bookmarkEnd w:id="1103"/>
      <w:r>
        <w:rPr>
          <w:rFonts w:hint="cs"/>
          <w:rtl/>
        </w:rPr>
        <w:t xml:space="preserve">הקו </w:t>
      </w:r>
      <w:bookmarkStart w:id="1104" w:name="_ETM_Q2_548070"/>
      <w:bookmarkEnd w:id="1104"/>
      <w:r>
        <w:rPr>
          <w:rtl/>
        </w:rPr>
        <w:t xml:space="preserve">ומסייע </w:t>
      </w:r>
      <w:bookmarkStart w:id="1105" w:name="_ETM_Q2_548610"/>
      <w:bookmarkEnd w:id="1105"/>
      <w:proofErr w:type="spellStart"/>
      <w:r>
        <w:rPr>
          <w:rtl/>
        </w:rPr>
        <w:t>לנ</w:t>
      </w:r>
      <w:r>
        <w:rPr>
          <w:rFonts w:hint="cs"/>
          <w:rtl/>
        </w:rPr>
        <w:t>ת"</w:t>
      </w:r>
      <w:r>
        <w:rPr>
          <w:rtl/>
        </w:rPr>
        <w:t>ע</w:t>
      </w:r>
      <w:proofErr w:type="spellEnd"/>
      <w:r>
        <w:rPr>
          <w:rtl/>
        </w:rPr>
        <w:t xml:space="preserve"> </w:t>
      </w:r>
      <w:bookmarkStart w:id="1106" w:name="_ETM_Q2_549029"/>
      <w:bookmarkEnd w:id="1106"/>
      <w:r>
        <w:rPr>
          <w:rtl/>
        </w:rPr>
        <w:t xml:space="preserve">בקידום </w:t>
      </w:r>
      <w:bookmarkStart w:id="1107" w:name="_ETM_Q2_549479"/>
      <w:bookmarkEnd w:id="1107"/>
      <w:r>
        <w:rPr>
          <w:rtl/>
        </w:rPr>
        <w:t>הפרויקט</w:t>
      </w:r>
      <w:r>
        <w:rPr>
          <w:rFonts w:hint="cs"/>
          <w:rtl/>
        </w:rPr>
        <w:t>.</w:t>
      </w:r>
      <w:bookmarkStart w:id="1108" w:name="_ETM_Q2_548000"/>
      <w:bookmarkStart w:id="1109" w:name="_ETM_Q2_550579"/>
      <w:bookmarkEnd w:id="1108"/>
      <w:bookmarkEnd w:id="1109"/>
      <w:r w:rsidR="008A5366">
        <w:rPr>
          <w:rFonts w:hint="cs"/>
          <w:rtl/>
        </w:rPr>
        <w:t xml:space="preserve"> </w:t>
      </w:r>
      <w:r>
        <w:rPr>
          <w:rtl/>
        </w:rPr>
        <w:t xml:space="preserve">התשובה </w:t>
      </w:r>
      <w:bookmarkStart w:id="1110" w:name="_ETM_Q2_551029"/>
      <w:bookmarkEnd w:id="1110"/>
      <w:r>
        <w:rPr>
          <w:rtl/>
        </w:rPr>
        <w:t>האחרונה</w:t>
      </w:r>
      <w:r>
        <w:rPr>
          <w:rFonts w:hint="cs"/>
          <w:rtl/>
        </w:rPr>
        <w:t>: הקו</w:t>
      </w:r>
      <w:bookmarkStart w:id="1111" w:name="_ETM_Q2_551420"/>
      <w:bookmarkStart w:id="1112" w:name="_ETM_Q2_551839"/>
      <w:bookmarkEnd w:id="1111"/>
      <w:bookmarkEnd w:id="1112"/>
      <w:r>
        <w:rPr>
          <w:rFonts w:hint="cs"/>
          <w:rtl/>
        </w:rPr>
        <w:t xml:space="preserve"> </w:t>
      </w:r>
      <w:r>
        <w:rPr>
          <w:rtl/>
        </w:rPr>
        <w:t xml:space="preserve">ייפתח </w:t>
      </w:r>
      <w:bookmarkStart w:id="1113" w:name="_ETM_Q2_552350"/>
      <w:bookmarkEnd w:id="1113"/>
      <w:r>
        <w:rPr>
          <w:rtl/>
        </w:rPr>
        <w:t>–</w:t>
      </w:r>
      <w:r>
        <w:rPr>
          <w:rFonts w:hint="cs"/>
          <w:rtl/>
        </w:rPr>
        <w:t xml:space="preserve"> </w:t>
      </w:r>
      <w:r>
        <w:rPr>
          <w:rtl/>
        </w:rPr>
        <w:t xml:space="preserve">אני </w:t>
      </w:r>
      <w:bookmarkStart w:id="1114" w:name="_ETM_Q2_552499"/>
      <w:bookmarkEnd w:id="1114"/>
      <w:r>
        <w:rPr>
          <w:rtl/>
        </w:rPr>
        <w:t xml:space="preserve">מבין </w:t>
      </w:r>
      <w:bookmarkStart w:id="1115" w:name="_ETM_Q2_552679"/>
      <w:bookmarkEnd w:id="1115"/>
      <w:r>
        <w:rPr>
          <w:rtl/>
        </w:rPr>
        <w:t xml:space="preserve">שזאת </w:t>
      </w:r>
      <w:bookmarkStart w:id="1116" w:name="_ETM_Q2_552920"/>
      <w:bookmarkEnd w:id="1116"/>
      <w:r>
        <w:rPr>
          <w:rFonts w:hint="cs"/>
          <w:rtl/>
        </w:rPr>
        <w:t xml:space="preserve">השאלה </w:t>
      </w:r>
      <w:r>
        <w:rPr>
          <w:rtl/>
        </w:rPr>
        <w:t>–</w:t>
      </w:r>
      <w:r>
        <w:rPr>
          <w:rFonts w:hint="cs"/>
          <w:rtl/>
        </w:rPr>
        <w:t xml:space="preserve"> </w:t>
      </w:r>
      <w:bookmarkStart w:id="1117" w:name="_ETM_Q2_553369"/>
      <w:bookmarkStart w:id="1118" w:name="_ETM_Q2_553640"/>
      <w:bookmarkEnd w:id="1117"/>
      <w:bookmarkEnd w:id="1118"/>
      <w:r>
        <w:rPr>
          <w:rFonts w:hint="cs"/>
          <w:rtl/>
        </w:rPr>
        <w:t>הקו ייפתח</w:t>
      </w:r>
      <w:bookmarkStart w:id="1119" w:name="_ETM_Q2_550000"/>
      <w:bookmarkEnd w:id="1119"/>
      <w:r>
        <w:rPr>
          <w:rFonts w:hint="cs"/>
          <w:rtl/>
        </w:rPr>
        <w:t xml:space="preserve"> רק</w:t>
      </w:r>
      <w:r>
        <w:rPr>
          <w:rtl/>
        </w:rPr>
        <w:t xml:space="preserve"> </w:t>
      </w:r>
      <w:bookmarkStart w:id="1120" w:name="_ETM_Q2_553939"/>
      <w:bookmarkEnd w:id="1120"/>
      <w:r>
        <w:rPr>
          <w:rtl/>
        </w:rPr>
        <w:t xml:space="preserve">לאחר </w:t>
      </w:r>
      <w:bookmarkStart w:id="1121" w:name="_ETM_Q2_554270"/>
      <w:bookmarkEnd w:id="1121"/>
      <w:r>
        <w:rPr>
          <w:rtl/>
        </w:rPr>
        <w:t xml:space="preserve">שהפרויקט </w:t>
      </w:r>
      <w:bookmarkStart w:id="1122" w:name="_ETM_Q2_554689"/>
      <w:bookmarkEnd w:id="1122"/>
      <w:r>
        <w:rPr>
          <w:rtl/>
        </w:rPr>
        <w:t xml:space="preserve">יעמוד </w:t>
      </w:r>
      <w:bookmarkStart w:id="1123" w:name="_ETM_Q2_555140"/>
      <w:bookmarkEnd w:id="1123"/>
      <w:r>
        <w:rPr>
          <w:rtl/>
        </w:rPr>
        <w:t xml:space="preserve">במדדי </w:t>
      </w:r>
      <w:bookmarkStart w:id="1124" w:name="_ETM_Q2_555619"/>
      <w:bookmarkEnd w:id="1124"/>
      <w:r>
        <w:rPr>
          <w:rtl/>
        </w:rPr>
        <w:t>ה</w:t>
      </w:r>
      <w:r>
        <w:rPr>
          <w:rFonts w:hint="cs"/>
          <w:rtl/>
        </w:rPr>
        <w:t>בט</w:t>
      </w:r>
      <w:r>
        <w:rPr>
          <w:rtl/>
        </w:rPr>
        <w:t xml:space="preserve">יחות </w:t>
      </w:r>
      <w:bookmarkStart w:id="1125" w:name="_ETM_Q2_556159"/>
      <w:bookmarkEnd w:id="1125"/>
      <w:r>
        <w:rPr>
          <w:rtl/>
        </w:rPr>
        <w:t>המחייבים</w:t>
      </w:r>
      <w:r>
        <w:rPr>
          <w:rFonts w:hint="cs"/>
          <w:rtl/>
        </w:rPr>
        <w:t xml:space="preserve">. </w:t>
      </w:r>
      <w:bookmarkStart w:id="1126" w:name="_ETM_Q2_556000"/>
      <w:bookmarkStart w:id="1127" w:name="_ETM_Q2_557000"/>
      <w:bookmarkStart w:id="1128" w:name="_ETM_Q2_557369"/>
      <w:bookmarkEnd w:id="1126"/>
      <w:bookmarkEnd w:id="1127"/>
      <w:bookmarkEnd w:id="1128"/>
      <w:r>
        <w:rPr>
          <w:rtl/>
        </w:rPr>
        <w:t xml:space="preserve">אנחנו </w:t>
      </w:r>
      <w:bookmarkStart w:id="1129" w:name="_ETM_Q2_557700"/>
      <w:bookmarkEnd w:id="1129"/>
      <w:r>
        <w:rPr>
          <w:rtl/>
        </w:rPr>
        <w:t xml:space="preserve">תקווה </w:t>
      </w:r>
      <w:bookmarkStart w:id="1130" w:name="_ETM_Q2_558210"/>
      <w:bookmarkEnd w:id="1130"/>
      <w:r>
        <w:rPr>
          <w:rtl/>
        </w:rPr>
        <w:t xml:space="preserve">ותפילה </w:t>
      </w:r>
      <w:bookmarkStart w:id="1131" w:name="_ETM_Q2_558749"/>
      <w:bookmarkEnd w:id="1131"/>
      <w:r>
        <w:rPr>
          <w:rtl/>
        </w:rPr>
        <w:t xml:space="preserve">גם </w:t>
      </w:r>
      <w:bookmarkStart w:id="1132" w:name="_ETM_Q2_558990"/>
      <w:bookmarkEnd w:id="1132"/>
      <w:r>
        <w:rPr>
          <w:rtl/>
        </w:rPr>
        <w:t xml:space="preserve">כן </w:t>
      </w:r>
      <w:bookmarkStart w:id="1133" w:name="_ETM_Q2_559319"/>
      <w:bookmarkEnd w:id="1133"/>
      <w:r>
        <w:rPr>
          <w:rtl/>
        </w:rPr>
        <w:t xml:space="preserve">שזה </w:t>
      </w:r>
      <w:bookmarkStart w:id="1134" w:name="_ETM_Q2_559619"/>
      <w:bookmarkEnd w:id="1134"/>
      <w:r>
        <w:rPr>
          <w:rFonts w:hint="cs"/>
          <w:rtl/>
        </w:rPr>
        <w:t>י</w:t>
      </w:r>
      <w:r>
        <w:rPr>
          <w:rtl/>
        </w:rPr>
        <w:t xml:space="preserve">יעשה </w:t>
      </w:r>
      <w:bookmarkStart w:id="1135" w:name="_ETM_Q2_560789"/>
      <w:bookmarkEnd w:id="1135"/>
      <w:r>
        <w:rPr>
          <w:rtl/>
        </w:rPr>
        <w:t>ב</w:t>
      </w:r>
      <w:r>
        <w:rPr>
          <w:rFonts w:hint="cs"/>
          <w:rtl/>
        </w:rPr>
        <w:t xml:space="preserve">מהרה. </w:t>
      </w:r>
    </w:p>
    <w:p w:rsidR="008A5366" w:rsidRDefault="008A5366" w:rsidP="00FA2B33">
      <w:pPr>
        <w:rPr>
          <w:rtl/>
        </w:rPr>
      </w:pPr>
    </w:p>
    <w:p w:rsidR="0017748B" w:rsidRDefault="0017748B" w:rsidP="008A5366">
      <w:pPr>
        <w:rPr>
          <w:rtl/>
        </w:rPr>
      </w:pPr>
      <w:r>
        <w:rPr>
          <w:rFonts w:hint="cs"/>
          <w:rtl/>
        </w:rPr>
        <w:t xml:space="preserve">את העלית </w:t>
      </w:r>
      <w:bookmarkStart w:id="1136" w:name="_ETM_Q2_561810"/>
      <w:bookmarkStart w:id="1137" w:name="_ETM_Q2_562259"/>
      <w:bookmarkEnd w:id="1136"/>
      <w:bookmarkEnd w:id="1137"/>
      <w:r>
        <w:rPr>
          <w:rtl/>
        </w:rPr>
        <w:t xml:space="preserve">עוד </w:t>
      </w:r>
      <w:bookmarkStart w:id="1138" w:name="_ETM_Q2_562469"/>
      <w:bookmarkEnd w:id="1138"/>
      <w:r>
        <w:rPr>
          <w:rtl/>
        </w:rPr>
        <w:t xml:space="preserve">נושא </w:t>
      </w:r>
      <w:bookmarkStart w:id="1139" w:name="_ETM_Q2_562770"/>
      <w:bookmarkStart w:id="1140" w:name="_ETM_Q2_562920"/>
      <w:bookmarkEnd w:id="1139"/>
      <w:bookmarkEnd w:id="1140"/>
      <w:r>
        <w:rPr>
          <w:rtl/>
        </w:rPr>
        <w:t xml:space="preserve">חשוב </w:t>
      </w:r>
      <w:bookmarkStart w:id="1141" w:name="_ETM_Q2_563219"/>
      <w:bookmarkEnd w:id="1141"/>
      <w:r>
        <w:rPr>
          <w:rtl/>
        </w:rPr>
        <w:t>מאוד</w:t>
      </w:r>
      <w:r>
        <w:rPr>
          <w:rFonts w:hint="cs"/>
          <w:rtl/>
        </w:rPr>
        <w:t xml:space="preserve">, </w:t>
      </w:r>
      <w:bookmarkStart w:id="1142" w:name="_ETM_Q2_564179"/>
      <w:bookmarkEnd w:id="1142"/>
      <w:r>
        <w:rPr>
          <w:rtl/>
        </w:rPr>
        <w:t xml:space="preserve">גם </w:t>
      </w:r>
      <w:bookmarkStart w:id="1143" w:name="_ETM_Q2_564329"/>
      <w:bookmarkEnd w:id="1143"/>
      <w:r>
        <w:rPr>
          <w:rtl/>
        </w:rPr>
        <w:t>בשא</w:t>
      </w:r>
      <w:r>
        <w:rPr>
          <w:rFonts w:hint="cs"/>
          <w:rtl/>
        </w:rPr>
        <w:t>י</w:t>
      </w:r>
      <w:r>
        <w:rPr>
          <w:rtl/>
        </w:rPr>
        <w:t>ל</w:t>
      </w:r>
      <w:r>
        <w:rPr>
          <w:rFonts w:hint="cs"/>
          <w:rtl/>
        </w:rPr>
        <w:t>ת</w:t>
      </w:r>
      <w:r>
        <w:rPr>
          <w:rtl/>
        </w:rPr>
        <w:t xml:space="preserve">ה </w:t>
      </w:r>
      <w:bookmarkStart w:id="1144" w:name="_ETM_Q2_564749"/>
      <w:bookmarkEnd w:id="1144"/>
      <w:r>
        <w:rPr>
          <w:rtl/>
        </w:rPr>
        <w:t xml:space="preserve">כתבת </w:t>
      </w:r>
      <w:bookmarkStart w:id="1145" w:name="_ETM_Q2_565200"/>
      <w:bookmarkEnd w:id="1145"/>
      <w:r>
        <w:rPr>
          <w:rFonts w:hint="cs"/>
          <w:rtl/>
        </w:rPr>
        <w:t xml:space="preserve">את </w:t>
      </w:r>
      <w:r>
        <w:rPr>
          <w:rtl/>
        </w:rPr>
        <w:t>זה</w:t>
      </w:r>
      <w:r>
        <w:rPr>
          <w:rFonts w:hint="cs"/>
          <w:rtl/>
        </w:rPr>
        <w:t>:</w:t>
      </w:r>
      <w:r>
        <w:rPr>
          <w:rtl/>
        </w:rPr>
        <w:t xml:space="preserve"> </w:t>
      </w:r>
      <w:bookmarkStart w:id="1146" w:name="_ETM_Q2_565740"/>
      <w:bookmarkEnd w:id="1146"/>
      <w:r>
        <w:rPr>
          <w:rtl/>
        </w:rPr>
        <w:t xml:space="preserve">הנושא </w:t>
      </w:r>
      <w:bookmarkStart w:id="1147" w:name="_ETM_Q2_566069"/>
      <w:bookmarkStart w:id="1148" w:name="_ETM_Q2_566490"/>
      <w:bookmarkEnd w:id="1147"/>
      <w:bookmarkEnd w:id="1148"/>
      <w:r>
        <w:rPr>
          <w:rtl/>
        </w:rPr>
        <w:t xml:space="preserve">של </w:t>
      </w:r>
      <w:bookmarkStart w:id="1149" w:name="_ETM_Q2_566670"/>
      <w:bookmarkEnd w:id="1149"/>
      <w:r>
        <w:rPr>
          <w:rFonts w:hint="cs"/>
          <w:rtl/>
        </w:rPr>
        <w:t>אנ</w:t>
      </w:r>
      <w:r>
        <w:rPr>
          <w:rtl/>
        </w:rPr>
        <w:t xml:space="preserve">שי </w:t>
      </w:r>
      <w:bookmarkStart w:id="1150" w:name="_ETM_Q2_566969"/>
      <w:bookmarkEnd w:id="1150"/>
      <w:r>
        <w:rPr>
          <w:rtl/>
        </w:rPr>
        <w:t>המסחר</w:t>
      </w:r>
      <w:r>
        <w:rPr>
          <w:rFonts w:hint="cs"/>
          <w:rtl/>
        </w:rPr>
        <w:t xml:space="preserve">. אנשי </w:t>
      </w:r>
      <w:bookmarkStart w:id="1151" w:name="_ETM_Q2_567509"/>
      <w:bookmarkStart w:id="1152" w:name="_ETM_Q2_567779"/>
      <w:bookmarkEnd w:id="1151"/>
      <w:bookmarkEnd w:id="1152"/>
      <w:r>
        <w:rPr>
          <w:rtl/>
        </w:rPr>
        <w:t>המסחר</w:t>
      </w:r>
      <w:r>
        <w:rPr>
          <w:rFonts w:hint="cs"/>
          <w:rtl/>
        </w:rPr>
        <w:t>,</w:t>
      </w:r>
      <w:bookmarkStart w:id="1153" w:name="_ETM_Q2_568140"/>
      <w:bookmarkEnd w:id="1153"/>
      <w:r>
        <w:rPr>
          <w:rtl/>
        </w:rPr>
        <w:t xml:space="preserve"> </w:t>
      </w:r>
      <w:bookmarkStart w:id="1154" w:name="_ETM_Q2_568529"/>
      <w:bookmarkEnd w:id="1154"/>
      <w:r>
        <w:rPr>
          <w:rtl/>
        </w:rPr>
        <w:t xml:space="preserve">כל </w:t>
      </w:r>
      <w:bookmarkStart w:id="1155" w:name="_ETM_Q2_568859"/>
      <w:bookmarkEnd w:id="1155"/>
      <w:r>
        <w:rPr>
          <w:rtl/>
        </w:rPr>
        <w:t>המ</w:t>
      </w:r>
      <w:r>
        <w:rPr>
          <w:rFonts w:hint="cs"/>
          <w:rtl/>
        </w:rPr>
        <w:t xml:space="preserve">סחר, </w:t>
      </w:r>
      <w:bookmarkStart w:id="1156" w:name="_ETM_Q2_569000"/>
      <w:bookmarkStart w:id="1157" w:name="_ETM_Q2_569549"/>
      <w:bookmarkEnd w:id="1156"/>
      <w:bookmarkEnd w:id="1157"/>
      <w:r>
        <w:rPr>
          <w:rtl/>
        </w:rPr>
        <w:t xml:space="preserve">הגיעו </w:t>
      </w:r>
      <w:bookmarkStart w:id="1158" w:name="_ETM_Q2_569849"/>
      <w:bookmarkEnd w:id="1158"/>
      <w:r>
        <w:rPr>
          <w:rtl/>
        </w:rPr>
        <w:t xml:space="preserve">לקצה </w:t>
      </w:r>
      <w:bookmarkStart w:id="1159" w:name="_ETM_Q2_570240"/>
      <w:bookmarkEnd w:id="1159"/>
      <w:r>
        <w:rPr>
          <w:rtl/>
        </w:rPr>
        <w:t>היכולת</w:t>
      </w:r>
      <w:r>
        <w:rPr>
          <w:rFonts w:hint="cs"/>
          <w:rtl/>
        </w:rPr>
        <w:t>.</w:t>
      </w:r>
      <w:r>
        <w:rPr>
          <w:rtl/>
        </w:rPr>
        <w:t xml:space="preserve"> </w:t>
      </w:r>
      <w:bookmarkStart w:id="1160" w:name="_ETM_Q2_570990"/>
      <w:bookmarkEnd w:id="1160"/>
      <w:r>
        <w:rPr>
          <w:rtl/>
        </w:rPr>
        <w:t>אנשים</w:t>
      </w:r>
      <w:bookmarkStart w:id="1161" w:name="_ETM_Q2_571770"/>
      <w:bookmarkEnd w:id="1161"/>
      <w:r>
        <w:rPr>
          <w:rtl/>
        </w:rPr>
        <w:t xml:space="preserve"> </w:t>
      </w:r>
      <w:bookmarkStart w:id="1162" w:name="_ETM_Q2_572189"/>
      <w:bookmarkEnd w:id="1162"/>
      <w:r>
        <w:rPr>
          <w:rtl/>
        </w:rPr>
        <w:t xml:space="preserve">לא </w:t>
      </w:r>
      <w:bookmarkStart w:id="1163" w:name="_ETM_Q2_572369"/>
      <w:bookmarkEnd w:id="1163"/>
      <w:r>
        <w:rPr>
          <w:rtl/>
        </w:rPr>
        <w:t>מכניסים</w:t>
      </w:r>
      <w:r>
        <w:rPr>
          <w:rFonts w:hint="cs"/>
          <w:rtl/>
        </w:rPr>
        <w:t>,</w:t>
      </w:r>
      <w:r>
        <w:rPr>
          <w:rtl/>
        </w:rPr>
        <w:t xml:space="preserve"> </w:t>
      </w:r>
      <w:bookmarkStart w:id="1164" w:name="_ETM_Q2_572880"/>
      <w:bookmarkEnd w:id="1164"/>
      <w:r>
        <w:rPr>
          <w:rtl/>
        </w:rPr>
        <w:t xml:space="preserve">ההכנסות </w:t>
      </w:r>
      <w:bookmarkStart w:id="1165" w:name="_ETM_Q2_573240"/>
      <w:bookmarkEnd w:id="1165"/>
      <w:r>
        <w:rPr>
          <w:rtl/>
        </w:rPr>
        <w:t xml:space="preserve">שלהם </w:t>
      </w:r>
      <w:bookmarkStart w:id="1166" w:name="_ETM_Q2_573450"/>
      <w:bookmarkEnd w:id="1166"/>
      <w:r>
        <w:rPr>
          <w:rtl/>
        </w:rPr>
        <w:t>נפג</w:t>
      </w:r>
      <w:r>
        <w:rPr>
          <w:rFonts w:hint="cs"/>
          <w:rtl/>
        </w:rPr>
        <w:t>עו</w:t>
      </w:r>
      <w:r>
        <w:rPr>
          <w:rtl/>
        </w:rPr>
        <w:t xml:space="preserve"> </w:t>
      </w:r>
      <w:bookmarkStart w:id="1167" w:name="_ETM_Q2_573929"/>
      <w:bookmarkEnd w:id="1167"/>
      <w:r>
        <w:rPr>
          <w:rFonts w:hint="cs"/>
          <w:rtl/>
        </w:rPr>
        <w:t>ב</w:t>
      </w:r>
      <w:r>
        <w:rPr>
          <w:rtl/>
        </w:rPr>
        <w:t xml:space="preserve">משך </w:t>
      </w:r>
      <w:bookmarkStart w:id="1168" w:name="_ETM_Q2_574229"/>
      <w:bookmarkEnd w:id="1168"/>
      <w:r w:rsidR="008A5366">
        <w:rPr>
          <w:rFonts w:hint="cs"/>
          <w:rtl/>
        </w:rPr>
        <w:t>ה</w:t>
      </w:r>
      <w:r>
        <w:rPr>
          <w:rtl/>
        </w:rPr>
        <w:t xml:space="preserve">תקופה </w:t>
      </w:r>
      <w:bookmarkStart w:id="1169" w:name="_ETM_Q2_574649"/>
      <w:bookmarkEnd w:id="1169"/>
      <w:r>
        <w:rPr>
          <w:rtl/>
        </w:rPr>
        <w:t xml:space="preserve">של </w:t>
      </w:r>
      <w:bookmarkStart w:id="1170" w:name="_ETM_Q2_574859"/>
      <w:bookmarkEnd w:id="1170"/>
      <w:r>
        <w:rPr>
          <w:rtl/>
        </w:rPr>
        <w:t xml:space="preserve">העבודות </w:t>
      </w:r>
      <w:bookmarkStart w:id="1171" w:name="_ETM_Q2_575249"/>
      <w:bookmarkEnd w:id="1171"/>
      <w:proofErr w:type="spellStart"/>
      <w:r>
        <w:rPr>
          <w:rtl/>
        </w:rPr>
        <w:t>וכו</w:t>
      </w:r>
      <w:proofErr w:type="spellEnd"/>
      <w:r>
        <w:rPr>
          <w:rtl/>
        </w:rPr>
        <w:t>'</w:t>
      </w:r>
      <w:r>
        <w:rPr>
          <w:rFonts w:hint="cs"/>
          <w:rtl/>
        </w:rPr>
        <w:t>.</w:t>
      </w:r>
      <w:r>
        <w:rPr>
          <w:rtl/>
        </w:rPr>
        <w:t xml:space="preserve"> </w:t>
      </w:r>
      <w:bookmarkStart w:id="1172" w:name="_ETM_Q2_575609"/>
      <w:bookmarkEnd w:id="1172"/>
      <w:r>
        <w:rPr>
          <w:rtl/>
        </w:rPr>
        <w:t>אבל</w:t>
      </w:r>
      <w:bookmarkStart w:id="1173" w:name="_ETM_Q2_575849"/>
      <w:bookmarkStart w:id="1174" w:name="_ETM_Q2_576479"/>
      <w:bookmarkEnd w:id="1173"/>
      <w:bookmarkEnd w:id="1174"/>
      <w:r>
        <w:rPr>
          <w:rFonts w:hint="cs"/>
          <w:rtl/>
        </w:rPr>
        <w:t xml:space="preserve"> </w:t>
      </w:r>
      <w:r>
        <w:rPr>
          <w:rtl/>
        </w:rPr>
        <w:t>כ</w:t>
      </w:r>
      <w:r>
        <w:rPr>
          <w:rFonts w:hint="cs"/>
          <w:rtl/>
        </w:rPr>
        <w:t>פי</w:t>
      </w:r>
      <w:r>
        <w:rPr>
          <w:rtl/>
        </w:rPr>
        <w:t xml:space="preserve"> </w:t>
      </w:r>
      <w:bookmarkStart w:id="1175" w:name="_ETM_Q2_576659"/>
      <w:bookmarkEnd w:id="1175"/>
      <w:r>
        <w:rPr>
          <w:rtl/>
        </w:rPr>
        <w:t>ש</w:t>
      </w:r>
      <w:r>
        <w:rPr>
          <w:rFonts w:hint="cs"/>
          <w:rtl/>
        </w:rPr>
        <w:t>ראינו</w:t>
      </w:r>
      <w:r>
        <w:rPr>
          <w:rtl/>
        </w:rPr>
        <w:t xml:space="preserve"> </w:t>
      </w:r>
      <w:bookmarkStart w:id="1176" w:name="_ETM_Q2_576929"/>
      <w:bookmarkEnd w:id="1176"/>
      <w:r>
        <w:rPr>
          <w:rtl/>
        </w:rPr>
        <w:t>בירושלים</w:t>
      </w:r>
      <w:r>
        <w:rPr>
          <w:rFonts w:hint="cs"/>
          <w:rtl/>
        </w:rPr>
        <w:t>,</w:t>
      </w:r>
      <w:r>
        <w:rPr>
          <w:rtl/>
        </w:rPr>
        <w:t xml:space="preserve"> </w:t>
      </w:r>
      <w:bookmarkStart w:id="1177" w:name="_ETM_Q2_577469"/>
      <w:bookmarkEnd w:id="1177"/>
      <w:r>
        <w:rPr>
          <w:rtl/>
        </w:rPr>
        <w:t>הגיע</w:t>
      </w:r>
      <w:r>
        <w:rPr>
          <w:rFonts w:hint="cs"/>
          <w:rtl/>
        </w:rPr>
        <w:t xml:space="preserve">ה </w:t>
      </w:r>
      <w:r>
        <w:rPr>
          <w:rtl/>
        </w:rPr>
        <w:t>הרווחה</w:t>
      </w:r>
      <w:r>
        <w:rPr>
          <w:rFonts w:hint="cs"/>
          <w:rtl/>
        </w:rPr>
        <w:t>,</w:t>
      </w:r>
      <w:r>
        <w:rPr>
          <w:rtl/>
        </w:rPr>
        <w:t xml:space="preserve"> </w:t>
      </w:r>
      <w:bookmarkStart w:id="1178" w:name="_ETM_Q2_578310"/>
      <w:bookmarkEnd w:id="1178"/>
      <w:r>
        <w:rPr>
          <w:rtl/>
        </w:rPr>
        <w:t xml:space="preserve">שאחר </w:t>
      </w:r>
      <w:bookmarkStart w:id="1179" w:name="_ETM_Q2_578609"/>
      <w:bookmarkEnd w:id="1179"/>
      <w:r>
        <w:rPr>
          <w:rtl/>
        </w:rPr>
        <w:t xml:space="preserve">כך </w:t>
      </w:r>
      <w:bookmarkStart w:id="1180" w:name="_ETM_Q2_578819"/>
      <w:bookmarkEnd w:id="1180"/>
      <w:r>
        <w:rPr>
          <w:rtl/>
        </w:rPr>
        <w:t>נתנ</w:t>
      </w:r>
      <w:r>
        <w:rPr>
          <w:rFonts w:hint="cs"/>
          <w:rtl/>
        </w:rPr>
        <w:t>ה</w:t>
      </w:r>
      <w:r>
        <w:rPr>
          <w:rtl/>
        </w:rPr>
        <w:t xml:space="preserve"> </w:t>
      </w:r>
      <w:bookmarkStart w:id="1181" w:name="_ETM_Q2_579119"/>
      <w:bookmarkEnd w:id="1181"/>
      <w:r>
        <w:rPr>
          <w:rtl/>
        </w:rPr>
        <w:t xml:space="preserve">להם </w:t>
      </w:r>
      <w:bookmarkStart w:id="1182" w:name="_ETM_Q2_579599"/>
      <w:bookmarkEnd w:id="1182"/>
      <w:r>
        <w:rPr>
          <w:rtl/>
        </w:rPr>
        <w:t>נשימה</w:t>
      </w:r>
      <w:r w:rsidR="008A5366">
        <w:rPr>
          <w:rFonts w:hint="cs"/>
          <w:rtl/>
        </w:rPr>
        <w:t>.</w:t>
      </w:r>
      <w:r>
        <w:rPr>
          <w:rtl/>
        </w:rPr>
        <w:t xml:space="preserve"> </w:t>
      </w:r>
      <w:bookmarkStart w:id="1183" w:name="_ETM_Q2_580049"/>
      <w:bookmarkEnd w:id="1183"/>
      <w:r>
        <w:rPr>
          <w:rtl/>
        </w:rPr>
        <w:t xml:space="preserve">אמרו </w:t>
      </w:r>
      <w:bookmarkStart w:id="1184" w:name="_ETM_Q2_580200"/>
      <w:bookmarkEnd w:id="1184"/>
      <w:r>
        <w:rPr>
          <w:rtl/>
        </w:rPr>
        <w:t>להם</w:t>
      </w:r>
      <w:r>
        <w:rPr>
          <w:rFonts w:hint="cs"/>
          <w:rtl/>
        </w:rPr>
        <w:t>:</w:t>
      </w:r>
      <w:r>
        <w:rPr>
          <w:rtl/>
        </w:rPr>
        <w:t xml:space="preserve"> </w:t>
      </w:r>
      <w:bookmarkStart w:id="1185" w:name="_ETM_Q2_580349"/>
      <w:bookmarkEnd w:id="1185"/>
      <w:r>
        <w:rPr>
          <w:rtl/>
        </w:rPr>
        <w:t>ת</w:t>
      </w:r>
      <w:r>
        <w:rPr>
          <w:rFonts w:hint="cs"/>
          <w:rtl/>
        </w:rPr>
        <w:t xml:space="preserve">נשמו </w:t>
      </w:r>
      <w:bookmarkStart w:id="1186" w:name="_ETM_Q2_580979"/>
      <w:bookmarkEnd w:id="1186"/>
      <w:r>
        <w:rPr>
          <w:rtl/>
        </w:rPr>
        <w:t xml:space="preserve">עמוק </w:t>
      </w:r>
      <w:bookmarkStart w:id="1187" w:name="_ETM_Q2_581459"/>
      <w:bookmarkEnd w:id="1187"/>
      <w:r>
        <w:rPr>
          <w:rtl/>
        </w:rPr>
        <w:t>וארוך</w:t>
      </w:r>
      <w:r>
        <w:rPr>
          <w:rFonts w:hint="cs"/>
          <w:rtl/>
        </w:rPr>
        <w:t>.</w:t>
      </w:r>
      <w:r>
        <w:rPr>
          <w:rtl/>
        </w:rPr>
        <w:t xml:space="preserve"> </w:t>
      </w:r>
      <w:bookmarkStart w:id="1188" w:name="_ETM_Q2_582339"/>
      <w:bookmarkEnd w:id="1188"/>
      <w:r>
        <w:rPr>
          <w:rtl/>
        </w:rPr>
        <w:t>גם</w:t>
      </w:r>
      <w:r>
        <w:rPr>
          <w:rFonts w:hint="cs"/>
          <w:rtl/>
        </w:rPr>
        <w:t xml:space="preserve"> ל</w:t>
      </w:r>
      <w:r>
        <w:rPr>
          <w:rtl/>
        </w:rPr>
        <w:t xml:space="preserve">נשימה </w:t>
      </w:r>
      <w:bookmarkStart w:id="1189" w:name="_ETM_Q2_582850"/>
      <w:bookmarkEnd w:id="1189"/>
      <w:r>
        <w:rPr>
          <w:rFonts w:hint="cs"/>
          <w:rtl/>
        </w:rPr>
        <w:t xml:space="preserve">הארוכה </w:t>
      </w:r>
      <w:bookmarkStart w:id="1190" w:name="_ETM_Q2_583000"/>
      <w:bookmarkStart w:id="1191" w:name="_ETM_Q2_583900"/>
      <w:bookmarkEnd w:id="1190"/>
      <w:bookmarkEnd w:id="1191"/>
      <w:r>
        <w:rPr>
          <w:rtl/>
        </w:rPr>
        <w:t>והעמוקה</w:t>
      </w:r>
      <w:r>
        <w:rPr>
          <w:rFonts w:hint="cs"/>
          <w:rtl/>
        </w:rPr>
        <w:t>,</w:t>
      </w:r>
      <w:r>
        <w:rPr>
          <w:rtl/>
        </w:rPr>
        <w:t xml:space="preserve"> </w:t>
      </w:r>
      <w:bookmarkStart w:id="1192" w:name="_ETM_Q2_585040"/>
      <w:bookmarkEnd w:id="1192"/>
      <w:r>
        <w:rPr>
          <w:rtl/>
        </w:rPr>
        <w:t xml:space="preserve">העמוקה </w:t>
      </w:r>
      <w:bookmarkStart w:id="1193" w:name="_ETM_Q2_585550"/>
      <w:bookmarkEnd w:id="1193"/>
      <w:r>
        <w:rPr>
          <w:rtl/>
        </w:rPr>
        <w:t>והארוכה</w:t>
      </w:r>
      <w:r>
        <w:rPr>
          <w:rFonts w:hint="cs"/>
          <w:rtl/>
        </w:rPr>
        <w:t>,</w:t>
      </w:r>
      <w:r>
        <w:rPr>
          <w:rtl/>
        </w:rPr>
        <w:t xml:space="preserve"> </w:t>
      </w:r>
      <w:bookmarkStart w:id="1194" w:name="_ETM_Q2_586210"/>
      <w:bookmarkStart w:id="1195" w:name="_ETM_Q2_586510"/>
      <w:bookmarkStart w:id="1196" w:name="_ETM_Q2_586720"/>
      <w:bookmarkEnd w:id="1194"/>
      <w:bookmarkEnd w:id="1195"/>
      <w:bookmarkEnd w:id="1196"/>
      <w:r>
        <w:rPr>
          <w:rtl/>
        </w:rPr>
        <w:t xml:space="preserve">יש </w:t>
      </w:r>
      <w:bookmarkStart w:id="1197" w:name="_ETM_Q2_587380"/>
      <w:bookmarkEnd w:id="1197"/>
      <w:r>
        <w:rPr>
          <w:rtl/>
        </w:rPr>
        <w:t>סיום</w:t>
      </w:r>
      <w:r>
        <w:rPr>
          <w:rFonts w:hint="cs"/>
          <w:rtl/>
        </w:rPr>
        <w:t>.</w:t>
      </w:r>
      <w:bookmarkStart w:id="1198" w:name="_ETM_Q2_585000"/>
      <w:bookmarkStart w:id="1199" w:name="_ETM_Q2_588159"/>
      <w:bookmarkEnd w:id="1198"/>
      <w:bookmarkEnd w:id="1199"/>
      <w:r w:rsidR="008A5366">
        <w:rPr>
          <w:rFonts w:hint="cs"/>
          <w:rtl/>
        </w:rPr>
        <w:t xml:space="preserve"> </w:t>
      </w:r>
      <w:r>
        <w:rPr>
          <w:rtl/>
        </w:rPr>
        <w:t xml:space="preserve">אני </w:t>
      </w:r>
      <w:bookmarkStart w:id="1200" w:name="_ETM_Q2_588400"/>
      <w:bookmarkEnd w:id="1200"/>
      <w:r>
        <w:rPr>
          <w:rtl/>
        </w:rPr>
        <w:t xml:space="preserve">מאוד </w:t>
      </w:r>
      <w:bookmarkStart w:id="1201" w:name="_ETM_Q2_588580"/>
      <w:bookmarkEnd w:id="1201"/>
      <w:r>
        <w:rPr>
          <w:rtl/>
        </w:rPr>
        <w:t xml:space="preserve">מקווה </w:t>
      </w:r>
      <w:bookmarkStart w:id="1202" w:name="_ETM_Q2_588940"/>
      <w:bookmarkEnd w:id="1202"/>
      <w:r>
        <w:rPr>
          <w:rtl/>
        </w:rPr>
        <w:t>ש</w:t>
      </w:r>
      <w:bookmarkStart w:id="1203" w:name="_ETM_Q2_589330"/>
      <w:bookmarkEnd w:id="1203"/>
      <w:r>
        <w:rPr>
          <w:rtl/>
        </w:rPr>
        <w:t xml:space="preserve">נהיה </w:t>
      </w:r>
      <w:bookmarkStart w:id="1204" w:name="_ETM_Q2_589570"/>
      <w:bookmarkEnd w:id="1204"/>
      <w:r>
        <w:rPr>
          <w:rFonts w:hint="cs"/>
          <w:rtl/>
        </w:rPr>
        <w:t xml:space="preserve">אנשי </w:t>
      </w:r>
      <w:r>
        <w:rPr>
          <w:rtl/>
        </w:rPr>
        <w:t xml:space="preserve">בשורה </w:t>
      </w:r>
      <w:bookmarkStart w:id="1205" w:name="_ETM_Q2_590470"/>
      <w:bookmarkEnd w:id="1205"/>
      <w:r>
        <w:rPr>
          <w:rtl/>
        </w:rPr>
        <w:t xml:space="preserve">בתקופה </w:t>
      </w:r>
      <w:bookmarkStart w:id="1206" w:name="_ETM_Q2_591010"/>
      <w:bookmarkEnd w:id="1206"/>
      <w:r>
        <w:rPr>
          <w:rtl/>
        </w:rPr>
        <w:t>הקרובה</w:t>
      </w:r>
      <w:r>
        <w:rPr>
          <w:rFonts w:hint="cs"/>
          <w:rtl/>
        </w:rPr>
        <w:t>.</w:t>
      </w:r>
      <w:r>
        <w:rPr>
          <w:rtl/>
        </w:rPr>
        <w:t xml:space="preserve"> </w:t>
      </w:r>
      <w:bookmarkStart w:id="1207" w:name="_ETM_Q2_591370"/>
      <w:bookmarkEnd w:id="1207"/>
      <w:r>
        <w:rPr>
          <w:rtl/>
        </w:rPr>
        <w:t xml:space="preserve">תודה </w:t>
      </w:r>
      <w:bookmarkStart w:id="1208" w:name="_ETM_Q2_591610"/>
      <w:bookmarkEnd w:id="1208"/>
      <w:r>
        <w:rPr>
          <w:rtl/>
        </w:rPr>
        <w:t>לך</w:t>
      </w:r>
      <w:r>
        <w:rPr>
          <w:rFonts w:hint="cs"/>
          <w:rtl/>
        </w:rPr>
        <w:t>,</w:t>
      </w:r>
      <w:r>
        <w:rPr>
          <w:rtl/>
        </w:rPr>
        <w:t xml:space="preserve"> </w:t>
      </w:r>
      <w:bookmarkStart w:id="1209" w:name="_ETM_Q2_591820"/>
      <w:bookmarkEnd w:id="1209"/>
      <w:r>
        <w:rPr>
          <w:rFonts w:hint="cs"/>
          <w:rtl/>
        </w:rPr>
        <w:t>ה</w:t>
      </w:r>
      <w:r>
        <w:rPr>
          <w:rtl/>
        </w:rPr>
        <w:t>שואלת</w:t>
      </w:r>
      <w:r>
        <w:rPr>
          <w:rFonts w:hint="cs"/>
          <w:rtl/>
        </w:rPr>
        <w:t>.</w:t>
      </w:r>
    </w:p>
    <w:p w:rsidR="0017748B" w:rsidRDefault="0017748B" w:rsidP="00FA2B33">
      <w:pPr>
        <w:rPr>
          <w:rtl/>
        </w:rPr>
      </w:pPr>
    </w:p>
    <w:p w:rsidR="0017748B" w:rsidRDefault="0017748B" w:rsidP="00FA2B33">
      <w:pPr>
        <w:pStyle w:val="af5"/>
        <w:keepNext/>
        <w:rPr>
          <w:rtl/>
        </w:rPr>
      </w:pPr>
      <w:bookmarkStart w:id="1210" w:name="ET_interruption_5300_22"/>
      <w:r w:rsidRPr="00D01CFF">
        <w:rPr>
          <w:rStyle w:val="TagStyle"/>
          <w:rtl/>
        </w:rPr>
        <w:t xml:space="preserve"> &lt;&lt; קריאה &gt;&gt; </w:t>
      </w:r>
      <w:r>
        <w:rPr>
          <w:rtl/>
        </w:rPr>
        <w:t>מירב בן ארי (יש עתיד):</w:t>
      </w:r>
      <w:r w:rsidRPr="00D01CFF">
        <w:rPr>
          <w:rStyle w:val="TagStyle"/>
          <w:rtl/>
        </w:rPr>
        <w:t xml:space="preserve"> &lt;&lt; קריאה &gt;&gt;</w:t>
      </w:r>
      <w:r>
        <w:rPr>
          <w:rtl/>
        </w:rPr>
        <w:t xml:space="preserve">  </w:t>
      </w:r>
      <w:bookmarkEnd w:id="1210"/>
    </w:p>
    <w:p w:rsidR="0017748B" w:rsidRDefault="0017748B" w:rsidP="00A4193C">
      <w:pPr>
        <w:rPr>
          <w:rtl/>
        </w:rPr>
      </w:pPr>
    </w:p>
    <w:p w:rsidR="0017748B" w:rsidRDefault="0017748B" w:rsidP="00FA2B33">
      <w:pPr>
        <w:rPr>
          <w:rtl/>
        </w:rPr>
      </w:pPr>
      <w:r>
        <w:rPr>
          <w:rFonts w:hint="cs"/>
          <w:rtl/>
        </w:rPr>
        <w:t>תודה רבה.</w:t>
      </w:r>
    </w:p>
    <w:p w:rsidR="0017748B" w:rsidRDefault="0017748B" w:rsidP="00FA2B33">
      <w:pPr>
        <w:rPr>
          <w:rtl/>
        </w:rPr>
      </w:pPr>
      <w:bookmarkStart w:id="1211" w:name="_ETM_Q2_589000"/>
      <w:bookmarkEnd w:id="1211"/>
    </w:p>
    <w:p w:rsidR="0017748B" w:rsidRDefault="0017748B" w:rsidP="00FA2B33">
      <w:pPr>
        <w:pStyle w:val="af6"/>
        <w:keepNext/>
        <w:rPr>
          <w:rtl/>
        </w:rPr>
      </w:pPr>
      <w:bookmarkStart w:id="1212" w:name="ET_yor_6423_23"/>
      <w:r w:rsidRPr="00D01CFF">
        <w:rPr>
          <w:rStyle w:val="TagStyle"/>
          <w:rtl/>
        </w:rPr>
        <w:t xml:space="preserve"> &lt;&lt; יור &gt;&gt; </w:t>
      </w:r>
      <w:r>
        <w:rPr>
          <w:rtl/>
        </w:rPr>
        <w:t>היו"ר אמיר אוחנה:</w:t>
      </w:r>
      <w:r w:rsidRPr="00D01CFF">
        <w:rPr>
          <w:rStyle w:val="TagStyle"/>
          <w:rtl/>
        </w:rPr>
        <w:t xml:space="preserve"> &lt;&lt; יור &gt;&gt;</w:t>
      </w:r>
      <w:r>
        <w:rPr>
          <w:rtl/>
        </w:rPr>
        <w:t xml:space="preserve">  </w:t>
      </w:r>
      <w:bookmarkEnd w:id="1212"/>
    </w:p>
    <w:p w:rsidR="0017748B" w:rsidRDefault="0017748B" w:rsidP="00A4193C">
      <w:pPr>
        <w:rPr>
          <w:rtl/>
        </w:rPr>
      </w:pPr>
    </w:p>
    <w:p w:rsidR="0017748B" w:rsidRDefault="0017748B" w:rsidP="00FA2B33">
      <w:pPr>
        <w:rPr>
          <w:rtl/>
        </w:rPr>
      </w:pPr>
      <w:bookmarkStart w:id="1213" w:name="_ETM_Q2_590000"/>
      <w:bookmarkStart w:id="1214" w:name="_ETM_Q2_592740"/>
      <w:bookmarkStart w:id="1215" w:name="_ETM_Q2_595350"/>
      <w:bookmarkEnd w:id="1213"/>
      <w:bookmarkEnd w:id="1214"/>
      <w:bookmarkEnd w:id="1215"/>
      <w:r>
        <w:rPr>
          <w:rFonts w:hint="cs"/>
          <w:rtl/>
        </w:rPr>
        <w:t xml:space="preserve">שאלה </w:t>
      </w:r>
      <w:r>
        <w:rPr>
          <w:rtl/>
        </w:rPr>
        <w:t xml:space="preserve">נוספת </w:t>
      </w:r>
      <w:bookmarkStart w:id="1216" w:name="_ETM_Q2_595740"/>
      <w:bookmarkEnd w:id="1216"/>
      <w:r>
        <w:rPr>
          <w:rFonts w:hint="cs"/>
          <w:rtl/>
        </w:rPr>
        <w:t xml:space="preserve">– </w:t>
      </w:r>
      <w:r>
        <w:rPr>
          <w:rtl/>
        </w:rPr>
        <w:t xml:space="preserve">לחבר </w:t>
      </w:r>
      <w:bookmarkStart w:id="1217" w:name="_ETM_Q2_596069"/>
      <w:bookmarkEnd w:id="1217"/>
      <w:r>
        <w:rPr>
          <w:rtl/>
        </w:rPr>
        <w:t xml:space="preserve">הכנסת </w:t>
      </w:r>
      <w:bookmarkStart w:id="1218" w:name="_ETM_Q2_596429"/>
      <w:bookmarkEnd w:id="1218"/>
      <w:r>
        <w:rPr>
          <w:rtl/>
        </w:rPr>
        <w:t>מלול</w:t>
      </w:r>
      <w:r>
        <w:rPr>
          <w:rFonts w:hint="cs"/>
          <w:rtl/>
        </w:rPr>
        <w:t>,</w:t>
      </w:r>
      <w:r>
        <w:rPr>
          <w:rtl/>
        </w:rPr>
        <w:t xml:space="preserve"> </w:t>
      </w:r>
      <w:bookmarkStart w:id="1219" w:name="_ETM_Q2_596939"/>
      <w:bookmarkEnd w:id="1219"/>
      <w:r>
        <w:rPr>
          <w:rtl/>
        </w:rPr>
        <w:t>בבקשה</w:t>
      </w:r>
      <w:r>
        <w:rPr>
          <w:rFonts w:hint="cs"/>
          <w:rtl/>
        </w:rPr>
        <w:t>.</w:t>
      </w:r>
    </w:p>
    <w:p w:rsidR="0017748B" w:rsidRDefault="0017748B" w:rsidP="00FA2B33">
      <w:pPr>
        <w:rPr>
          <w:rtl/>
        </w:rPr>
      </w:pPr>
    </w:p>
    <w:p w:rsidR="0017748B" w:rsidRDefault="0017748B" w:rsidP="00FA2B33">
      <w:pPr>
        <w:pStyle w:val="a4"/>
        <w:keepNext/>
        <w:rPr>
          <w:rtl/>
        </w:rPr>
      </w:pPr>
      <w:bookmarkStart w:id="1220" w:name="ET_speaker_6520_26"/>
      <w:r w:rsidRPr="00D01CFF">
        <w:rPr>
          <w:rStyle w:val="TagStyle"/>
          <w:rtl/>
        </w:rPr>
        <w:t xml:space="preserve"> &lt;&lt; דובר &gt;&gt; </w:t>
      </w:r>
      <w:bookmarkStart w:id="1221" w:name="_Toc137679379"/>
      <w:bookmarkStart w:id="1222" w:name="_Toc137679728"/>
      <w:bookmarkStart w:id="1223" w:name="_Toc137717513"/>
      <w:bookmarkStart w:id="1224" w:name="_Toc155172097"/>
      <w:bookmarkStart w:id="1225" w:name="_Toc155529788"/>
      <w:r>
        <w:rPr>
          <w:rtl/>
        </w:rPr>
        <w:t>ארז מלול (ש"ס):</w:t>
      </w:r>
      <w:bookmarkEnd w:id="1221"/>
      <w:bookmarkEnd w:id="1222"/>
      <w:bookmarkEnd w:id="1223"/>
      <w:bookmarkEnd w:id="1224"/>
      <w:bookmarkEnd w:id="1225"/>
      <w:r w:rsidRPr="00D01CFF">
        <w:rPr>
          <w:rStyle w:val="TagStyle"/>
          <w:rtl/>
        </w:rPr>
        <w:t xml:space="preserve"> &lt;&lt; דובר &gt;&gt;</w:t>
      </w:r>
      <w:r>
        <w:rPr>
          <w:rtl/>
        </w:rPr>
        <w:t xml:space="preserve">  </w:t>
      </w:r>
      <w:bookmarkEnd w:id="1220"/>
    </w:p>
    <w:p w:rsidR="0017748B" w:rsidRDefault="0017748B" w:rsidP="00A4193C">
      <w:pPr>
        <w:rPr>
          <w:rtl/>
        </w:rPr>
      </w:pPr>
    </w:p>
    <w:p w:rsidR="0017748B" w:rsidRDefault="0017748B" w:rsidP="00FA2B33">
      <w:pPr>
        <w:rPr>
          <w:rtl/>
        </w:rPr>
      </w:pPr>
      <w:bookmarkStart w:id="1226" w:name="_ETM_Q2_599000"/>
      <w:bookmarkStart w:id="1227" w:name="_ETM_Q2_598000"/>
      <w:bookmarkStart w:id="1228" w:name="_ETM_Q2_602600"/>
      <w:bookmarkEnd w:id="1226"/>
      <w:bookmarkEnd w:id="1227"/>
      <w:bookmarkEnd w:id="1228"/>
      <w:r>
        <w:rPr>
          <w:rtl/>
        </w:rPr>
        <w:t xml:space="preserve">אדוני </w:t>
      </w:r>
      <w:bookmarkStart w:id="1229" w:name="_ETM_Q2_603529"/>
      <w:bookmarkEnd w:id="1229"/>
      <w:r>
        <w:rPr>
          <w:rtl/>
        </w:rPr>
        <w:t xml:space="preserve">סגן </w:t>
      </w:r>
      <w:bookmarkStart w:id="1230" w:name="_ETM_Q2_603890"/>
      <w:bookmarkEnd w:id="1230"/>
      <w:r>
        <w:rPr>
          <w:rtl/>
        </w:rPr>
        <w:t>השר</w:t>
      </w:r>
      <w:r>
        <w:rPr>
          <w:rFonts w:hint="cs"/>
          <w:rtl/>
        </w:rPr>
        <w:t>.</w:t>
      </w:r>
    </w:p>
    <w:p w:rsidR="0017748B" w:rsidRDefault="0017748B" w:rsidP="00FA2B33">
      <w:pPr>
        <w:rPr>
          <w:rtl/>
        </w:rPr>
      </w:pPr>
      <w:bookmarkStart w:id="1231" w:name="_ETM_Q2_602000"/>
      <w:bookmarkEnd w:id="1231"/>
    </w:p>
    <w:p w:rsidR="0017748B" w:rsidRDefault="0017748B" w:rsidP="00FA2B33">
      <w:pPr>
        <w:pStyle w:val="af6"/>
        <w:keepNext/>
        <w:rPr>
          <w:rtl/>
        </w:rPr>
      </w:pPr>
      <w:bookmarkStart w:id="1232" w:name="ET_yor_6423_27"/>
      <w:r w:rsidRPr="00D01CFF">
        <w:rPr>
          <w:rStyle w:val="TagStyle"/>
          <w:rtl/>
        </w:rPr>
        <w:t xml:space="preserve"> &lt;&lt; יור &gt;&gt; </w:t>
      </w:r>
      <w:r>
        <w:rPr>
          <w:rtl/>
        </w:rPr>
        <w:t>היו"ר אמיר אוחנה:</w:t>
      </w:r>
      <w:r w:rsidRPr="00D01CFF">
        <w:rPr>
          <w:rStyle w:val="TagStyle"/>
          <w:rtl/>
        </w:rPr>
        <w:t xml:space="preserve"> &lt;&lt; יור &gt;&gt;</w:t>
      </w:r>
      <w:r>
        <w:rPr>
          <w:rtl/>
        </w:rPr>
        <w:t xml:space="preserve">  </w:t>
      </w:r>
      <w:bookmarkEnd w:id="1232"/>
    </w:p>
    <w:p w:rsidR="0017748B" w:rsidRDefault="0017748B" w:rsidP="00A4193C">
      <w:pPr>
        <w:rPr>
          <w:rtl/>
        </w:rPr>
      </w:pPr>
    </w:p>
    <w:p w:rsidR="0017748B" w:rsidRDefault="0017748B" w:rsidP="00FA2B33">
      <w:pPr>
        <w:rPr>
          <w:rtl/>
        </w:rPr>
      </w:pPr>
      <w:bookmarkStart w:id="1233" w:name="_ETM_Q2_603000"/>
      <w:bookmarkStart w:id="1234" w:name="_ETM_Q2_605089"/>
      <w:bookmarkEnd w:id="1233"/>
      <w:bookmarkEnd w:id="1234"/>
      <w:r>
        <w:rPr>
          <w:rtl/>
        </w:rPr>
        <w:t xml:space="preserve">סגן </w:t>
      </w:r>
      <w:bookmarkStart w:id="1235" w:name="_ETM_Q2_605420"/>
      <w:bookmarkEnd w:id="1235"/>
      <w:r>
        <w:rPr>
          <w:rtl/>
        </w:rPr>
        <w:t>השר</w:t>
      </w:r>
      <w:r>
        <w:rPr>
          <w:rFonts w:hint="cs"/>
          <w:rtl/>
        </w:rPr>
        <w:t>ה.</w:t>
      </w:r>
    </w:p>
    <w:p w:rsidR="0017748B" w:rsidRDefault="0017748B" w:rsidP="00FA2B33">
      <w:pPr>
        <w:rPr>
          <w:rtl/>
        </w:rPr>
      </w:pPr>
      <w:bookmarkStart w:id="1236" w:name="_ETM_Q2_605000"/>
      <w:bookmarkEnd w:id="1236"/>
    </w:p>
    <w:p w:rsidR="0017748B" w:rsidRDefault="0017748B" w:rsidP="00FA2B33">
      <w:pPr>
        <w:pStyle w:val="-"/>
        <w:keepNext/>
        <w:rPr>
          <w:rtl/>
        </w:rPr>
      </w:pPr>
      <w:bookmarkStart w:id="1237" w:name="ET_speakercontinue_6520_28"/>
      <w:r w:rsidRPr="00D01CFF">
        <w:rPr>
          <w:rStyle w:val="TagStyle"/>
          <w:rtl/>
        </w:rPr>
        <w:t xml:space="preserve"> &lt;&lt; דובר_המשך &gt;&gt; </w:t>
      </w:r>
      <w:r>
        <w:rPr>
          <w:rtl/>
        </w:rPr>
        <w:t>ארז מלול (ש"ס):</w:t>
      </w:r>
      <w:r w:rsidRPr="00D01CFF">
        <w:rPr>
          <w:rStyle w:val="TagStyle"/>
          <w:rtl/>
        </w:rPr>
        <w:t xml:space="preserve"> &lt;&lt; דובר_המשך &gt;&gt;</w:t>
      </w:r>
      <w:r>
        <w:rPr>
          <w:rtl/>
        </w:rPr>
        <w:t xml:space="preserve">  </w:t>
      </w:r>
      <w:bookmarkEnd w:id="1237"/>
    </w:p>
    <w:p w:rsidR="0017748B" w:rsidRDefault="0017748B" w:rsidP="00A4193C">
      <w:pPr>
        <w:rPr>
          <w:rtl/>
        </w:rPr>
      </w:pPr>
    </w:p>
    <w:p w:rsidR="0017748B" w:rsidRDefault="0017748B" w:rsidP="00FA2B33">
      <w:pPr>
        <w:rPr>
          <w:rtl/>
        </w:rPr>
      </w:pPr>
      <w:bookmarkStart w:id="1238" w:name="_ETM_Q2_607000"/>
      <w:bookmarkStart w:id="1239" w:name="_ETM_Q2_606360"/>
      <w:bookmarkEnd w:id="1238"/>
      <w:bookmarkEnd w:id="1239"/>
      <w:r>
        <w:rPr>
          <w:rtl/>
        </w:rPr>
        <w:lastRenderedPageBreak/>
        <w:t>סגן</w:t>
      </w:r>
      <w:r>
        <w:rPr>
          <w:rFonts w:hint="cs"/>
          <w:rtl/>
        </w:rPr>
        <w:t xml:space="preserve"> השרה. </w:t>
      </w:r>
      <w:bookmarkStart w:id="1240" w:name="_ETM_Q2_606750"/>
      <w:bookmarkEnd w:id="1240"/>
    </w:p>
    <w:p w:rsidR="0017748B" w:rsidRDefault="0017748B" w:rsidP="00FA2B33">
      <w:pPr>
        <w:rPr>
          <w:rtl/>
        </w:rPr>
      </w:pPr>
    </w:p>
    <w:p w:rsidR="0017748B" w:rsidRDefault="0017748B" w:rsidP="00FA2B33">
      <w:pPr>
        <w:pStyle w:val="-"/>
        <w:keepNext/>
        <w:rPr>
          <w:rtl/>
        </w:rPr>
      </w:pPr>
      <w:bookmarkStart w:id="1241" w:name="ET_speakercontinue_6420_32"/>
      <w:r w:rsidRPr="00D01CFF">
        <w:rPr>
          <w:rStyle w:val="TagStyle"/>
          <w:rtl/>
        </w:rPr>
        <w:t xml:space="preserve"> &lt;&lt; דובר_המשך &gt;&gt; </w:t>
      </w:r>
      <w:r>
        <w:rPr>
          <w:rtl/>
        </w:rPr>
        <w:t>סגן שרת התחבורה והבטיחות בדרכים אורי מקלב:</w:t>
      </w:r>
      <w:r w:rsidRPr="00D01CFF">
        <w:rPr>
          <w:rStyle w:val="TagStyle"/>
          <w:rtl/>
        </w:rPr>
        <w:t xml:space="preserve"> &lt;&lt; דובר_המשך &gt;&gt;</w:t>
      </w:r>
      <w:r>
        <w:rPr>
          <w:rtl/>
        </w:rPr>
        <w:t xml:space="preserve">  </w:t>
      </w:r>
      <w:bookmarkEnd w:id="1241"/>
    </w:p>
    <w:p w:rsidR="0017748B" w:rsidRDefault="0017748B" w:rsidP="00A4193C">
      <w:pPr>
        <w:rPr>
          <w:rtl/>
        </w:rPr>
      </w:pPr>
    </w:p>
    <w:p w:rsidR="0017748B" w:rsidRDefault="0017748B" w:rsidP="00FA2B33">
      <w:pPr>
        <w:rPr>
          <w:rtl/>
        </w:rPr>
      </w:pPr>
      <w:bookmarkStart w:id="1242" w:name="_ETM_Q2_607649"/>
      <w:bookmarkEnd w:id="1242"/>
      <w:r>
        <w:rPr>
          <w:rtl/>
        </w:rPr>
        <w:t xml:space="preserve">דווקא </w:t>
      </w:r>
      <w:bookmarkStart w:id="1243" w:name="_ETM_Q2_607979"/>
      <w:bookmarkEnd w:id="1243"/>
      <w:r>
        <w:rPr>
          <w:rtl/>
        </w:rPr>
        <w:t xml:space="preserve">כאן </w:t>
      </w:r>
      <w:bookmarkStart w:id="1244" w:name="_ETM_Q2_608160"/>
      <w:bookmarkEnd w:id="1244"/>
      <w:r>
        <w:rPr>
          <w:rtl/>
        </w:rPr>
        <w:t xml:space="preserve">בכנסת </w:t>
      </w:r>
      <w:bookmarkStart w:id="1245" w:name="_ETM_Q2_609450"/>
      <w:bookmarkEnd w:id="1245"/>
      <w:r>
        <w:rPr>
          <w:rtl/>
        </w:rPr>
        <w:t xml:space="preserve">מערבבים גם </w:t>
      </w:r>
      <w:bookmarkStart w:id="1246" w:name="_ETM_Q2_609720"/>
      <w:bookmarkEnd w:id="1246"/>
      <w:r>
        <w:rPr>
          <w:rtl/>
        </w:rPr>
        <w:t xml:space="preserve">זכר </w:t>
      </w:r>
      <w:bookmarkStart w:id="1247" w:name="_ETM_Q2_609989"/>
      <w:bookmarkEnd w:id="1247"/>
      <w:r>
        <w:rPr>
          <w:rtl/>
        </w:rPr>
        <w:t xml:space="preserve">וגם </w:t>
      </w:r>
      <w:bookmarkStart w:id="1248" w:name="_ETM_Q2_610260"/>
      <w:bookmarkEnd w:id="1248"/>
      <w:r>
        <w:rPr>
          <w:rtl/>
        </w:rPr>
        <w:t>נקבה</w:t>
      </w:r>
      <w:r>
        <w:rPr>
          <w:rFonts w:hint="cs"/>
          <w:rtl/>
        </w:rPr>
        <w:t xml:space="preserve">, אז </w:t>
      </w:r>
      <w:bookmarkStart w:id="1249" w:name="_ETM_Q2_611550"/>
      <w:bookmarkEnd w:id="1249"/>
      <w:r>
        <w:rPr>
          <w:rtl/>
        </w:rPr>
        <w:t>בסדר</w:t>
      </w:r>
      <w:r>
        <w:rPr>
          <w:rFonts w:hint="cs"/>
          <w:rtl/>
        </w:rPr>
        <w:t>. יש כאלה שלא מבדילים בין זכר לנקבה.</w:t>
      </w:r>
    </w:p>
    <w:p w:rsidR="0017748B" w:rsidRDefault="0017748B" w:rsidP="00FA2B33">
      <w:pPr>
        <w:rPr>
          <w:rtl/>
        </w:rPr>
      </w:pPr>
      <w:bookmarkStart w:id="1250" w:name="_ETM_Q2_610000"/>
      <w:bookmarkEnd w:id="1250"/>
    </w:p>
    <w:p w:rsidR="0017748B" w:rsidRDefault="0017748B" w:rsidP="00FA2B33">
      <w:pPr>
        <w:pStyle w:val="-"/>
        <w:keepNext/>
        <w:rPr>
          <w:rtl/>
        </w:rPr>
      </w:pPr>
      <w:r w:rsidRPr="00D01CFF">
        <w:rPr>
          <w:rStyle w:val="TagStyle"/>
          <w:rtl/>
        </w:rPr>
        <w:t xml:space="preserve">&lt;&lt; דובר_המשך &gt;&gt; </w:t>
      </w:r>
      <w:r>
        <w:rPr>
          <w:rtl/>
        </w:rPr>
        <w:t>ארז מלול (ש"ס):</w:t>
      </w:r>
      <w:r w:rsidRPr="00D01CFF">
        <w:rPr>
          <w:rStyle w:val="TagStyle"/>
          <w:rtl/>
        </w:rPr>
        <w:t xml:space="preserve"> &lt;&lt; דובר_המשך &gt;&gt;</w:t>
      </w:r>
      <w:r>
        <w:rPr>
          <w:rtl/>
        </w:rPr>
        <w:t xml:space="preserve">  </w:t>
      </w:r>
    </w:p>
    <w:p w:rsidR="0017748B" w:rsidRDefault="0017748B" w:rsidP="00A4193C">
      <w:pPr>
        <w:rPr>
          <w:rtl/>
        </w:rPr>
      </w:pPr>
    </w:p>
    <w:p w:rsidR="0017748B" w:rsidRDefault="0017748B" w:rsidP="008A5366">
      <w:pPr>
        <w:rPr>
          <w:rtl/>
        </w:rPr>
      </w:pPr>
      <w:bookmarkStart w:id="1251" w:name="_ETM_Q2_612120"/>
      <w:bookmarkStart w:id="1252" w:name="_ETM_Q2_615060"/>
      <w:bookmarkEnd w:id="1251"/>
      <w:bookmarkEnd w:id="1252"/>
      <w:r>
        <w:rPr>
          <w:rtl/>
        </w:rPr>
        <w:t xml:space="preserve">בנושא </w:t>
      </w:r>
      <w:bookmarkStart w:id="1253" w:name="_ETM_Q2_615420"/>
      <w:bookmarkEnd w:id="1253"/>
      <w:r>
        <w:rPr>
          <w:rtl/>
        </w:rPr>
        <w:t xml:space="preserve">התחבורה </w:t>
      </w:r>
      <w:bookmarkStart w:id="1254" w:name="_ETM_Q2_616319"/>
      <w:bookmarkEnd w:id="1254"/>
      <w:r>
        <w:rPr>
          <w:rtl/>
        </w:rPr>
        <w:t xml:space="preserve">אני </w:t>
      </w:r>
      <w:bookmarkStart w:id="1255" w:name="_ETM_Q2_616530"/>
      <w:bookmarkEnd w:id="1255"/>
      <w:r>
        <w:rPr>
          <w:rtl/>
        </w:rPr>
        <w:t xml:space="preserve">רוצה </w:t>
      </w:r>
      <w:bookmarkStart w:id="1256" w:name="_ETM_Q2_616800"/>
      <w:bookmarkEnd w:id="1256"/>
      <w:r>
        <w:rPr>
          <w:rtl/>
        </w:rPr>
        <w:t xml:space="preserve">לשאול </w:t>
      </w:r>
      <w:bookmarkStart w:id="1257" w:name="_ETM_Q2_617280"/>
      <w:bookmarkEnd w:id="1257"/>
      <w:r>
        <w:rPr>
          <w:rtl/>
        </w:rPr>
        <w:t>כך</w:t>
      </w:r>
      <w:bookmarkStart w:id="1258" w:name="_ETM_Q2_617670"/>
      <w:bookmarkEnd w:id="1258"/>
      <w:r w:rsidR="008A5366">
        <w:rPr>
          <w:rFonts w:hint="cs"/>
          <w:rtl/>
        </w:rPr>
        <w:t>,</w:t>
      </w:r>
      <w:r>
        <w:rPr>
          <w:rtl/>
        </w:rPr>
        <w:t xml:space="preserve"> </w:t>
      </w:r>
      <w:bookmarkStart w:id="1259" w:name="_ETM_Q2_619550"/>
      <w:bookmarkEnd w:id="1259"/>
      <w:r>
        <w:rPr>
          <w:rtl/>
        </w:rPr>
        <w:t xml:space="preserve">לאור </w:t>
      </w:r>
      <w:bookmarkStart w:id="1260" w:name="_ETM_Q2_619850"/>
      <w:bookmarkEnd w:id="1260"/>
      <w:r>
        <w:rPr>
          <w:rtl/>
        </w:rPr>
        <w:t xml:space="preserve">מה </w:t>
      </w:r>
      <w:bookmarkStart w:id="1261" w:name="_ETM_Q2_619940"/>
      <w:bookmarkEnd w:id="1261"/>
      <w:r>
        <w:rPr>
          <w:rtl/>
        </w:rPr>
        <w:t xml:space="preserve">שראיתי </w:t>
      </w:r>
      <w:bookmarkStart w:id="1262" w:name="_ETM_Q2_621000"/>
      <w:bookmarkEnd w:id="1262"/>
      <w:r>
        <w:rPr>
          <w:rtl/>
        </w:rPr>
        <w:t xml:space="preserve">בחזרה </w:t>
      </w:r>
      <w:bookmarkStart w:id="1263" w:name="_ETM_Q2_621659"/>
      <w:bookmarkStart w:id="1264" w:name="_ETM_Q2_622409"/>
      <w:bookmarkEnd w:id="1263"/>
      <w:bookmarkEnd w:id="1264"/>
      <w:r w:rsidR="008A5366">
        <w:rPr>
          <w:rFonts w:hint="cs"/>
          <w:rtl/>
        </w:rPr>
        <w:t>מ</w:t>
      </w:r>
      <w:r>
        <w:rPr>
          <w:rtl/>
        </w:rPr>
        <w:t xml:space="preserve">ההלוויה </w:t>
      </w:r>
      <w:bookmarkStart w:id="1265" w:name="_ETM_Q2_623040"/>
      <w:bookmarkEnd w:id="1265"/>
      <w:r>
        <w:rPr>
          <w:rtl/>
        </w:rPr>
        <w:t xml:space="preserve">של </w:t>
      </w:r>
      <w:bookmarkStart w:id="1266" w:name="_ETM_Q2_623519"/>
      <w:bookmarkEnd w:id="1266"/>
      <w:r>
        <w:rPr>
          <w:rtl/>
        </w:rPr>
        <w:t xml:space="preserve">הגאון </w:t>
      </w:r>
      <w:bookmarkStart w:id="1267" w:name="_ETM_Q2_624000"/>
      <w:bookmarkEnd w:id="1267"/>
      <w:r>
        <w:rPr>
          <w:rtl/>
        </w:rPr>
        <w:t xml:space="preserve">הגדול </w:t>
      </w:r>
      <w:bookmarkStart w:id="1268" w:name="_ETM_Q2_625080"/>
      <w:bookmarkEnd w:id="1268"/>
      <w:r w:rsidR="008A5366">
        <w:rPr>
          <w:rFonts w:hint="cs"/>
          <w:rtl/>
        </w:rPr>
        <w:t>– ו</w:t>
      </w:r>
      <w:r>
        <w:rPr>
          <w:rtl/>
        </w:rPr>
        <w:t xml:space="preserve">עדיין </w:t>
      </w:r>
      <w:bookmarkStart w:id="1269" w:name="_ETM_Q2_625590"/>
      <w:bookmarkEnd w:id="1269"/>
      <w:r>
        <w:rPr>
          <w:rtl/>
        </w:rPr>
        <w:t xml:space="preserve">אנחנו </w:t>
      </w:r>
      <w:bookmarkStart w:id="1270" w:name="_ETM_Q2_625980"/>
      <w:bookmarkEnd w:id="1270"/>
      <w:r>
        <w:rPr>
          <w:rtl/>
        </w:rPr>
        <w:t>כואבים</w:t>
      </w:r>
      <w:r w:rsidR="008A5366">
        <w:rPr>
          <w:rFonts w:hint="cs"/>
          <w:rtl/>
        </w:rPr>
        <w:t>,</w:t>
      </w:r>
      <w:r>
        <w:rPr>
          <w:rtl/>
        </w:rPr>
        <w:t xml:space="preserve"> </w:t>
      </w:r>
      <w:bookmarkStart w:id="1271" w:name="_ETM_Q2_626730"/>
      <w:bookmarkEnd w:id="1271"/>
      <w:r w:rsidR="008A5366">
        <w:rPr>
          <w:rFonts w:hint="cs"/>
          <w:rtl/>
        </w:rPr>
        <w:t>ו</w:t>
      </w:r>
      <w:r>
        <w:rPr>
          <w:rtl/>
        </w:rPr>
        <w:t xml:space="preserve">אין </w:t>
      </w:r>
      <w:bookmarkStart w:id="1272" w:name="_ETM_Q2_626940"/>
      <w:bookmarkEnd w:id="1272"/>
      <w:r>
        <w:rPr>
          <w:rtl/>
        </w:rPr>
        <w:t xml:space="preserve">יום </w:t>
      </w:r>
      <w:bookmarkStart w:id="1273" w:name="_ETM_Q2_627180"/>
      <w:bookmarkEnd w:id="1273"/>
      <w:r>
        <w:rPr>
          <w:rtl/>
        </w:rPr>
        <w:t xml:space="preserve">שלא </w:t>
      </w:r>
      <w:bookmarkStart w:id="1274" w:name="_ETM_Q2_627540"/>
      <w:bookmarkEnd w:id="1274"/>
      <w:r>
        <w:rPr>
          <w:rtl/>
        </w:rPr>
        <w:t>כואבים</w:t>
      </w:r>
      <w:r w:rsidR="008A5366">
        <w:rPr>
          <w:rFonts w:hint="cs"/>
          <w:rtl/>
        </w:rPr>
        <w:t>,</w:t>
      </w:r>
      <w:r>
        <w:rPr>
          <w:rtl/>
        </w:rPr>
        <w:t xml:space="preserve"> </w:t>
      </w:r>
      <w:bookmarkStart w:id="1275" w:name="_ETM_Q2_628500"/>
      <w:bookmarkEnd w:id="1275"/>
      <w:r>
        <w:rPr>
          <w:rtl/>
        </w:rPr>
        <w:t xml:space="preserve">את </w:t>
      </w:r>
      <w:bookmarkStart w:id="1276" w:name="_ETM_Q2_628680"/>
      <w:bookmarkEnd w:id="1276"/>
      <w:r>
        <w:rPr>
          <w:rtl/>
        </w:rPr>
        <w:t xml:space="preserve">לכתו </w:t>
      </w:r>
      <w:bookmarkStart w:id="1277" w:name="_ETM_Q2_629700"/>
      <w:bookmarkEnd w:id="1277"/>
      <w:r>
        <w:rPr>
          <w:rtl/>
        </w:rPr>
        <w:t>של</w:t>
      </w:r>
      <w:r>
        <w:rPr>
          <w:rFonts w:hint="cs"/>
          <w:rtl/>
        </w:rPr>
        <w:t xml:space="preserve"> ה</w:t>
      </w:r>
      <w:r>
        <w:rPr>
          <w:rtl/>
        </w:rPr>
        <w:t xml:space="preserve">רב </w:t>
      </w:r>
      <w:bookmarkStart w:id="1278" w:name="_ETM_Q2_630390"/>
      <w:bookmarkEnd w:id="1278"/>
      <w:r>
        <w:rPr>
          <w:rtl/>
        </w:rPr>
        <w:t xml:space="preserve">אדלשטיין </w:t>
      </w:r>
      <w:bookmarkStart w:id="1279" w:name="_ETM_Q2_630959"/>
      <w:bookmarkEnd w:id="1279"/>
      <w:r>
        <w:rPr>
          <w:rtl/>
        </w:rPr>
        <w:t>שליט</w:t>
      </w:r>
      <w:r>
        <w:rPr>
          <w:rFonts w:hint="cs"/>
          <w:rtl/>
        </w:rPr>
        <w:t>"א</w:t>
      </w:r>
      <w:r w:rsidR="008A5366">
        <w:rPr>
          <w:rFonts w:hint="cs"/>
          <w:rtl/>
        </w:rPr>
        <w:t>;</w:t>
      </w:r>
      <w:r>
        <w:rPr>
          <w:rFonts w:hint="cs"/>
          <w:rtl/>
        </w:rPr>
        <w:t xml:space="preserve"> </w:t>
      </w:r>
      <w:bookmarkStart w:id="1280" w:name="_ETM_Q2_631409"/>
      <w:bookmarkEnd w:id="1280"/>
      <w:r>
        <w:rPr>
          <w:rtl/>
        </w:rPr>
        <w:t xml:space="preserve">זה </w:t>
      </w:r>
      <w:bookmarkStart w:id="1281" w:name="_ETM_Q2_631709"/>
      <w:bookmarkEnd w:id="1281"/>
      <w:r>
        <w:rPr>
          <w:rtl/>
        </w:rPr>
        <w:t>מורגש</w:t>
      </w:r>
      <w:r>
        <w:rPr>
          <w:rFonts w:hint="cs"/>
          <w:rtl/>
        </w:rPr>
        <w:t>,</w:t>
      </w:r>
      <w:r>
        <w:rPr>
          <w:rtl/>
        </w:rPr>
        <w:t xml:space="preserve"> </w:t>
      </w:r>
      <w:bookmarkStart w:id="1282" w:name="_ETM_Q2_632760"/>
      <w:bookmarkEnd w:id="1282"/>
      <w:r>
        <w:rPr>
          <w:rtl/>
        </w:rPr>
        <w:t xml:space="preserve">אנחנו </w:t>
      </w:r>
      <w:bookmarkStart w:id="1283" w:name="_ETM_Q2_633480"/>
      <w:bookmarkEnd w:id="1283"/>
      <w:r>
        <w:rPr>
          <w:rtl/>
        </w:rPr>
        <w:t xml:space="preserve">מרגישים </w:t>
      </w:r>
      <w:bookmarkStart w:id="1284" w:name="_ETM_Q2_633959"/>
      <w:bookmarkEnd w:id="1284"/>
      <w:r>
        <w:rPr>
          <w:rtl/>
        </w:rPr>
        <w:t xml:space="preserve">ממש </w:t>
      </w:r>
      <w:bookmarkStart w:id="1285" w:name="_ETM_Q2_634409"/>
      <w:bookmarkEnd w:id="1285"/>
      <w:r>
        <w:rPr>
          <w:rtl/>
        </w:rPr>
        <w:t xml:space="preserve">יתומים </w:t>
      </w:r>
      <w:bookmarkStart w:id="1286" w:name="_ETM_Q2_635370"/>
      <w:bookmarkEnd w:id="1286"/>
      <w:r>
        <w:rPr>
          <w:rtl/>
        </w:rPr>
        <w:t>בחסרונו</w:t>
      </w:r>
      <w:r>
        <w:rPr>
          <w:rFonts w:hint="cs"/>
          <w:rtl/>
        </w:rPr>
        <w:t>,</w:t>
      </w:r>
      <w:r>
        <w:rPr>
          <w:rtl/>
        </w:rPr>
        <w:t xml:space="preserve"> </w:t>
      </w:r>
      <w:bookmarkStart w:id="1287" w:name="_ETM_Q2_637030"/>
      <w:bookmarkEnd w:id="1287"/>
      <w:r>
        <w:rPr>
          <w:rtl/>
        </w:rPr>
        <w:t>ז</w:t>
      </w:r>
      <w:r>
        <w:rPr>
          <w:rFonts w:hint="cs"/>
          <w:rtl/>
        </w:rPr>
        <w:t>כר צדיק לברכה</w:t>
      </w:r>
      <w:r w:rsidR="008A5366">
        <w:rPr>
          <w:rFonts w:hint="cs"/>
          <w:rtl/>
        </w:rPr>
        <w:t>,</w:t>
      </w:r>
      <w:r>
        <w:rPr>
          <w:rtl/>
        </w:rPr>
        <w:t xml:space="preserve"> </w:t>
      </w:r>
      <w:bookmarkStart w:id="1288" w:name="_ETM_Q2_638110"/>
      <w:bookmarkEnd w:id="1288"/>
      <w:r>
        <w:rPr>
          <w:rtl/>
        </w:rPr>
        <w:t xml:space="preserve">צדיקים </w:t>
      </w:r>
      <w:bookmarkStart w:id="1289" w:name="_ETM_Q2_638590"/>
      <w:bookmarkEnd w:id="1289"/>
      <w:r>
        <w:rPr>
          <w:rtl/>
        </w:rPr>
        <w:t>במי</w:t>
      </w:r>
      <w:r>
        <w:rPr>
          <w:rFonts w:hint="cs"/>
          <w:rtl/>
        </w:rPr>
        <w:t>ת</w:t>
      </w:r>
      <w:r>
        <w:rPr>
          <w:rtl/>
        </w:rPr>
        <w:t xml:space="preserve">תם </w:t>
      </w:r>
      <w:bookmarkStart w:id="1290" w:name="_ETM_Q2_639130"/>
      <w:bookmarkEnd w:id="1290"/>
      <w:r>
        <w:rPr>
          <w:rFonts w:hint="cs"/>
          <w:rtl/>
        </w:rPr>
        <w:t>נק</w:t>
      </w:r>
      <w:r>
        <w:rPr>
          <w:rtl/>
        </w:rPr>
        <w:t xml:space="preserve">ראים </w:t>
      </w:r>
      <w:bookmarkStart w:id="1291" w:name="_ETM_Q2_639430"/>
      <w:bookmarkEnd w:id="1291"/>
      <w:r>
        <w:rPr>
          <w:rtl/>
        </w:rPr>
        <w:t>חיים</w:t>
      </w:r>
      <w:bookmarkStart w:id="1292" w:name="_ETM_Q2_641659"/>
      <w:bookmarkEnd w:id="1292"/>
      <w:r>
        <w:rPr>
          <w:rFonts w:hint="cs"/>
          <w:rtl/>
        </w:rPr>
        <w:t>.</w:t>
      </w:r>
      <w:bookmarkStart w:id="1293" w:name="_ETM_Q2_642200"/>
      <w:bookmarkStart w:id="1294" w:name="_ETM_Q2_642799"/>
      <w:bookmarkStart w:id="1295" w:name="_ETM_Q2_641000"/>
      <w:bookmarkEnd w:id="1293"/>
      <w:bookmarkEnd w:id="1294"/>
      <w:bookmarkEnd w:id="1295"/>
      <w:r>
        <w:rPr>
          <w:rFonts w:hint="cs"/>
          <w:rtl/>
        </w:rPr>
        <w:t xml:space="preserve"> </w:t>
      </w:r>
      <w:r>
        <w:rPr>
          <w:rtl/>
        </w:rPr>
        <w:t>א</w:t>
      </w:r>
      <w:r>
        <w:rPr>
          <w:rFonts w:hint="cs"/>
          <w:rtl/>
        </w:rPr>
        <w:t>.</w:t>
      </w:r>
      <w:r>
        <w:rPr>
          <w:rtl/>
        </w:rPr>
        <w:t xml:space="preserve"> </w:t>
      </w:r>
      <w:bookmarkStart w:id="1296" w:name="_ETM_Q2_643129"/>
      <w:bookmarkEnd w:id="1296"/>
      <w:r>
        <w:rPr>
          <w:rFonts w:hint="cs"/>
          <w:rtl/>
        </w:rPr>
        <w:t>ל</w:t>
      </w:r>
      <w:r>
        <w:rPr>
          <w:rtl/>
        </w:rPr>
        <w:t xml:space="preserve">שבח </w:t>
      </w:r>
      <w:bookmarkStart w:id="1297" w:name="_ETM_Q2_643609"/>
      <w:bookmarkEnd w:id="1297"/>
      <w:r>
        <w:rPr>
          <w:rtl/>
        </w:rPr>
        <w:t xml:space="preserve">את </w:t>
      </w:r>
      <w:bookmarkStart w:id="1298" w:name="_ETM_Q2_643760"/>
      <w:bookmarkEnd w:id="1298"/>
      <w:r>
        <w:rPr>
          <w:rtl/>
        </w:rPr>
        <w:t>כבודו</w:t>
      </w:r>
      <w:bookmarkStart w:id="1299" w:name="_ETM_Q2_644840"/>
      <w:bookmarkEnd w:id="1299"/>
      <w:r>
        <w:rPr>
          <w:rFonts w:hint="cs"/>
          <w:rtl/>
        </w:rPr>
        <w:t xml:space="preserve">, </w:t>
      </w:r>
      <w:r>
        <w:rPr>
          <w:rtl/>
        </w:rPr>
        <w:t xml:space="preserve">איך </w:t>
      </w:r>
      <w:bookmarkStart w:id="1300" w:name="_ETM_Q2_645079"/>
      <w:bookmarkEnd w:id="1300"/>
      <w:r>
        <w:rPr>
          <w:rtl/>
        </w:rPr>
        <w:t xml:space="preserve">הוא </w:t>
      </w:r>
      <w:bookmarkStart w:id="1301" w:name="_ETM_Q2_645170"/>
      <w:bookmarkEnd w:id="1301"/>
      <w:r>
        <w:rPr>
          <w:rtl/>
        </w:rPr>
        <w:t xml:space="preserve">בעצמו </w:t>
      </w:r>
      <w:bookmarkStart w:id="1302" w:name="_ETM_Q2_645859"/>
      <w:bookmarkEnd w:id="1302"/>
      <w:r>
        <w:rPr>
          <w:rtl/>
        </w:rPr>
        <w:t xml:space="preserve">היה </w:t>
      </w:r>
      <w:bookmarkStart w:id="1303" w:name="_ETM_Q2_646129"/>
      <w:bookmarkEnd w:id="1303"/>
      <w:r>
        <w:rPr>
          <w:rtl/>
        </w:rPr>
        <w:t xml:space="preserve">כאחרון </w:t>
      </w:r>
      <w:bookmarkStart w:id="1304" w:name="_ETM_Q2_646790"/>
      <w:bookmarkEnd w:id="1304"/>
      <w:r>
        <w:rPr>
          <w:rtl/>
        </w:rPr>
        <w:t>הסדרנים</w:t>
      </w:r>
      <w:bookmarkStart w:id="1305" w:name="_ETM_Q2_647980"/>
      <w:bookmarkStart w:id="1306" w:name="_ETM_Q2_648519"/>
      <w:bookmarkStart w:id="1307" w:name="_ETM_Q2_649059"/>
      <w:bookmarkStart w:id="1308" w:name="_ETM_Q2_649540"/>
      <w:bookmarkEnd w:id="1305"/>
      <w:bookmarkEnd w:id="1306"/>
      <w:bookmarkEnd w:id="1307"/>
      <w:bookmarkEnd w:id="1308"/>
      <w:r>
        <w:rPr>
          <w:rFonts w:hint="cs"/>
          <w:rtl/>
        </w:rPr>
        <w:t xml:space="preserve"> </w:t>
      </w:r>
      <w:r>
        <w:rPr>
          <w:rtl/>
        </w:rPr>
        <w:t>–</w:t>
      </w:r>
      <w:bookmarkStart w:id="1309" w:name="_ETM_Q2_645000"/>
      <w:bookmarkEnd w:id="1309"/>
      <w:r>
        <w:rPr>
          <w:rFonts w:hint="cs"/>
          <w:rtl/>
        </w:rPr>
        <w:t xml:space="preserve"> זו </w:t>
      </w:r>
      <w:r>
        <w:rPr>
          <w:rtl/>
        </w:rPr>
        <w:t>מנהיגות</w:t>
      </w:r>
      <w:bookmarkStart w:id="1310" w:name="_ETM_Q2_650169"/>
      <w:bookmarkEnd w:id="1310"/>
      <w:r>
        <w:rPr>
          <w:rFonts w:hint="cs"/>
          <w:rtl/>
        </w:rPr>
        <w:t xml:space="preserve"> </w:t>
      </w:r>
      <w:r>
        <w:rPr>
          <w:rtl/>
        </w:rPr>
        <w:t>–</w:t>
      </w:r>
      <w:r>
        <w:rPr>
          <w:rFonts w:hint="cs"/>
          <w:rtl/>
        </w:rPr>
        <w:t xml:space="preserve"> </w:t>
      </w:r>
      <w:r>
        <w:rPr>
          <w:rtl/>
        </w:rPr>
        <w:t xml:space="preserve">מסדר </w:t>
      </w:r>
      <w:bookmarkStart w:id="1311" w:name="_ETM_Q2_650829"/>
      <w:bookmarkEnd w:id="1311"/>
      <w:r>
        <w:rPr>
          <w:rtl/>
        </w:rPr>
        <w:t xml:space="preserve">את </w:t>
      </w:r>
      <w:bookmarkStart w:id="1312" w:name="_ETM_Q2_651010"/>
      <w:bookmarkEnd w:id="1312"/>
      <w:r>
        <w:rPr>
          <w:rtl/>
        </w:rPr>
        <w:t xml:space="preserve">האוטובוסים </w:t>
      </w:r>
      <w:bookmarkStart w:id="1313" w:name="_ETM_Q2_652209"/>
      <w:bookmarkEnd w:id="1313"/>
      <w:r>
        <w:rPr>
          <w:rtl/>
        </w:rPr>
        <w:t xml:space="preserve">כדי </w:t>
      </w:r>
      <w:bookmarkStart w:id="1314" w:name="_ETM_Q2_652480"/>
      <w:bookmarkEnd w:id="1314"/>
      <w:r>
        <w:rPr>
          <w:rtl/>
        </w:rPr>
        <w:t>שהציבור</w:t>
      </w:r>
      <w:r>
        <w:rPr>
          <w:rFonts w:hint="cs"/>
          <w:rtl/>
        </w:rPr>
        <w:t>,</w:t>
      </w:r>
      <w:r>
        <w:rPr>
          <w:rtl/>
        </w:rPr>
        <w:t xml:space="preserve"> </w:t>
      </w:r>
      <w:bookmarkStart w:id="1315" w:name="_ETM_Q2_653079"/>
      <w:bookmarkEnd w:id="1315"/>
      <w:r>
        <w:rPr>
          <w:rtl/>
        </w:rPr>
        <w:t>אחרי</w:t>
      </w:r>
      <w:r>
        <w:rPr>
          <w:rFonts w:hint="cs"/>
          <w:rtl/>
        </w:rPr>
        <w:t xml:space="preserve"> שש</w:t>
      </w:r>
      <w:bookmarkStart w:id="1316" w:name="_ETM_Q2_655150"/>
      <w:bookmarkEnd w:id="1316"/>
      <w:r>
        <w:rPr>
          <w:rtl/>
        </w:rPr>
        <w:t xml:space="preserve"> </w:t>
      </w:r>
      <w:bookmarkStart w:id="1317" w:name="_ETM_Q2_655510"/>
      <w:bookmarkEnd w:id="1317"/>
      <w:r>
        <w:rPr>
          <w:rtl/>
        </w:rPr>
        <w:t>שעות</w:t>
      </w:r>
      <w:r>
        <w:rPr>
          <w:rFonts w:hint="cs"/>
          <w:rtl/>
        </w:rPr>
        <w:t xml:space="preserve">, שמונה </w:t>
      </w:r>
      <w:bookmarkStart w:id="1318" w:name="_ETM_Q2_655870"/>
      <w:bookmarkStart w:id="1319" w:name="_ETM_Q2_656169"/>
      <w:bookmarkEnd w:id="1318"/>
      <w:bookmarkEnd w:id="1319"/>
      <w:r>
        <w:rPr>
          <w:rtl/>
        </w:rPr>
        <w:t xml:space="preserve">שעות </w:t>
      </w:r>
      <w:bookmarkStart w:id="1320" w:name="_ETM_Q2_656529"/>
      <w:bookmarkEnd w:id="1320"/>
      <w:r>
        <w:rPr>
          <w:rtl/>
        </w:rPr>
        <w:t xml:space="preserve">של </w:t>
      </w:r>
      <w:bookmarkStart w:id="1321" w:name="_ETM_Q2_656709"/>
      <w:bookmarkEnd w:id="1321"/>
      <w:r>
        <w:rPr>
          <w:rtl/>
        </w:rPr>
        <w:t xml:space="preserve">עמידה </w:t>
      </w:r>
      <w:bookmarkStart w:id="1322" w:name="_ETM_Q2_657489"/>
      <w:bookmarkEnd w:id="1322"/>
      <w:r>
        <w:rPr>
          <w:rtl/>
        </w:rPr>
        <w:t>בחום</w:t>
      </w:r>
      <w:r>
        <w:rPr>
          <w:rFonts w:hint="cs"/>
          <w:rtl/>
        </w:rPr>
        <w:t>,</w:t>
      </w:r>
      <w:r>
        <w:rPr>
          <w:rtl/>
        </w:rPr>
        <w:t xml:space="preserve"> </w:t>
      </w:r>
      <w:bookmarkStart w:id="1323" w:name="_ETM_Q2_658419"/>
      <w:bookmarkEnd w:id="1323"/>
      <w:r>
        <w:rPr>
          <w:rtl/>
        </w:rPr>
        <w:t xml:space="preserve">בלי </w:t>
      </w:r>
      <w:bookmarkStart w:id="1324" w:name="_ETM_Q2_658719"/>
      <w:bookmarkEnd w:id="1324"/>
      <w:r>
        <w:rPr>
          <w:rtl/>
        </w:rPr>
        <w:t>שתייה</w:t>
      </w:r>
      <w:r>
        <w:rPr>
          <w:rFonts w:hint="cs"/>
          <w:rtl/>
        </w:rPr>
        <w:t xml:space="preserve"> –</w:t>
      </w:r>
      <w:r>
        <w:rPr>
          <w:rtl/>
        </w:rPr>
        <w:t xml:space="preserve"> </w:t>
      </w:r>
      <w:bookmarkStart w:id="1325" w:name="_ETM_Q2_659680"/>
      <w:bookmarkEnd w:id="1325"/>
      <w:r>
        <w:rPr>
          <w:rtl/>
        </w:rPr>
        <w:t xml:space="preserve">חלק </w:t>
      </w:r>
      <w:bookmarkStart w:id="1326" w:name="_ETM_Q2_660099"/>
      <w:bookmarkEnd w:id="1326"/>
      <w:r>
        <w:rPr>
          <w:rtl/>
        </w:rPr>
        <w:t xml:space="preserve">היו </w:t>
      </w:r>
      <w:bookmarkStart w:id="1327" w:name="_ETM_Q2_660279"/>
      <w:bookmarkEnd w:id="1327"/>
      <w:r>
        <w:rPr>
          <w:rtl/>
        </w:rPr>
        <w:t xml:space="preserve">עם </w:t>
      </w:r>
      <w:bookmarkStart w:id="1328" w:name="_ETM_Q2_660400"/>
      <w:bookmarkEnd w:id="1328"/>
      <w:r>
        <w:rPr>
          <w:rtl/>
        </w:rPr>
        <w:t>שתייה</w:t>
      </w:r>
      <w:r>
        <w:rPr>
          <w:rFonts w:hint="cs"/>
          <w:rtl/>
        </w:rPr>
        <w:t xml:space="preserve"> –</w:t>
      </w:r>
      <w:r>
        <w:rPr>
          <w:rtl/>
        </w:rPr>
        <w:t xml:space="preserve"> </w:t>
      </w:r>
      <w:bookmarkStart w:id="1329" w:name="_ETM_Q2_661239"/>
      <w:bookmarkEnd w:id="1329"/>
      <w:r>
        <w:rPr>
          <w:rFonts w:hint="cs"/>
          <w:rtl/>
        </w:rPr>
        <w:t>מ</w:t>
      </w:r>
      <w:r>
        <w:rPr>
          <w:rtl/>
        </w:rPr>
        <w:t xml:space="preserve">סדר </w:t>
      </w:r>
      <w:bookmarkStart w:id="1330" w:name="_ETM_Q2_661749"/>
      <w:bookmarkEnd w:id="1330"/>
      <w:r>
        <w:rPr>
          <w:rtl/>
        </w:rPr>
        <w:t xml:space="preserve">את </w:t>
      </w:r>
      <w:bookmarkStart w:id="1331" w:name="_ETM_Q2_661900"/>
      <w:bookmarkEnd w:id="1331"/>
      <w:r>
        <w:rPr>
          <w:rtl/>
        </w:rPr>
        <w:t xml:space="preserve">כל </w:t>
      </w:r>
      <w:bookmarkStart w:id="1332" w:name="_ETM_Q2_662079"/>
      <w:bookmarkEnd w:id="1332"/>
      <w:r>
        <w:rPr>
          <w:rtl/>
        </w:rPr>
        <w:t>הקווים</w:t>
      </w:r>
      <w:r>
        <w:rPr>
          <w:rFonts w:hint="cs"/>
          <w:rtl/>
        </w:rPr>
        <w:t>,</w:t>
      </w:r>
      <w:r>
        <w:rPr>
          <w:rtl/>
        </w:rPr>
        <w:t xml:space="preserve"> </w:t>
      </w:r>
      <w:bookmarkStart w:id="1333" w:name="_ETM_Q2_662469"/>
      <w:bookmarkEnd w:id="1333"/>
      <w:r>
        <w:rPr>
          <w:rtl/>
        </w:rPr>
        <w:t xml:space="preserve">שכולם </w:t>
      </w:r>
      <w:bookmarkStart w:id="1334" w:name="_ETM_Q2_662889"/>
      <w:bookmarkEnd w:id="1334"/>
      <w:r>
        <w:rPr>
          <w:rtl/>
        </w:rPr>
        <w:t xml:space="preserve">יגיעו </w:t>
      </w:r>
      <w:bookmarkStart w:id="1335" w:name="_ETM_Q2_663219"/>
      <w:bookmarkEnd w:id="1335"/>
      <w:r>
        <w:rPr>
          <w:rtl/>
        </w:rPr>
        <w:t>הביתה</w:t>
      </w:r>
      <w:bookmarkStart w:id="1336" w:name="_ETM_Q2_664290"/>
      <w:bookmarkEnd w:id="1336"/>
      <w:r>
        <w:rPr>
          <w:rFonts w:hint="cs"/>
          <w:rtl/>
        </w:rPr>
        <w:t xml:space="preserve">. </w:t>
      </w:r>
      <w:r>
        <w:rPr>
          <w:rtl/>
        </w:rPr>
        <w:t xml:space="preserve">אבל </w:t>
      </w:r>
      <w:bookmarkStart w:id="1337" w:name="_ETM_Q2_664590"/>
      <w:bookmarkEnd w:id="1337"/>
      <w:r>
        <w:rPr>
          <w:rFonts w:hint="cs"/>
          <w:rtl/>
        </w:rPr>
        <w:t>מ</w:t>
      </w:r>
      <w:r>
        <w:rPr>
          <w:rtl/>
        </w:rPr>
        <w:t xml:space="preserve">מה </w:t>
      </w:r>
      <w:bookmarkStart w:id="1338" w:name="_ETM_Q2_664740"/>
      <w:bookmarkEnd w:id="1338"/>
      <w:r>
        <w:rPr>
          <w:rtl/>
        </w:rPr>
        <w:t>שראיתי</w:t>
      </w:r>
      <w:r>
        <w:rPr>
          <w:rFonts w:hint="cs"/>
          <w:rtl/>
        </w:rPr>
        <w:t>,</w:t>
      </w:r>
      <w:r>
        <w:rPr>
          <w:rtl/>
        </w:rPr>
        <w:t xml:space="preserve"> </w:t>
      </w:r>
      <w:bookmarkStart w:id="1339" w:name="_ETM_Q2_665340"/>
      <w:bookmarkEnd w:id="1339"/>
      <w:r>
        <w:rPr>
          <w:rtl/>
        </w:rPr>
        <w:t xml:space="preserve">אני </w:t>
      </w:r>
      <w:bookmarkStart w:id="1340" w:name="_ETM_Q2_665520"/>
      <w:bookmarkEnd w:id="1340"/>
      <w:r>
        <w:rPr>
          <w:rtl/>
        </w:rPr>
        <w:t xml:space="preserve">חייב </w:t>
      </w:r>
      <w:bookmarkStart w:id="1341" w:name="_ETM_Q2_665850"/>
      <w:bookmarkEnd w:id="1341"/>
      <w:r>
        <w:rPr>
          <w:rtl/>
        </w:rPr>
        <w:t xml:space="preserve">לציין </w:t>
      </w:r>
      <w:bookmarkStart w:id="1342" w:name="_ETM_Q2_666780"/>
      <w:bookmarkEnd w:id="1342"/>
      <w:r>
        <w:rPr>
          <w:rtl/>
        </w:rPr>
        <w:t>שהי</w:t>
      </w:r>
      <w:r>
        <w:rPr>
          <w:rFonts w:hint="cs"/>
          <w:rtl/>
        </w:rPr>
        <w:t>ית</w:t>
      </w:r>
      <w:r>
        <w:rPr>
          <w:rtl/>
        </w:rPr>
        <w:t xml:space="preserve">ה </w:t>
      </w:r>
      <w:bookmarkStart w:id="1343" w:name="_ETM_Q2_667320"/>
      <w:bookmarkEnd w:id="1343"/>
      <w:r>
        <w:rPr>
          <w:rFonts w:hint="cs"/>
          <w:rtl/>
        </w:rPr>
        <w:t xml:space="preserve">שם </w:t>
      </w:r>
      <w:r>
        <w:rPr>
          <w:rtl/>
        </w:rPr>
        <w:t>אנדרלמוסיה</w:t>
      </w:r>
      <w:r>
        <w:rPr>
          <w:rFonts w:hint="cs"/>
          <w:rtl/>
        </w:rPr>
        <w:t>.</w:t>
      </w:r>
      <w:r>
        <w:rPr>
          <w:rtl/>
        </w:rPr>
        <w:t xml:space="preserve"> </w:t>
      </w:r>
      <w:bookmarkStart w:id="1344" w:name="_ETM_Q2_669010"/>
      <w:bookmarkStart w:id="1345" w:name="_ETM_Q2_668000"/>
      <w:bookmarkEnd w:id="1344"/>
      <w:bookmarkEnd w:id="1345"/>
      <w:r>
        <w:rPr>
          <w:rtl/>
        </w:rPr>
        <w:t xml:space="preserve">אז </w:t>
      </w:r>
      <w:bookmarkStart w:id="1346" w:name="_ETM_Q2_669219"/>
      <w:bookmarkEnd w:id="1346"/>
      <w:r>
        <w:rPr>
          <w:rtl/>
        </w:rPr>
        <w:t xml:space="preserve">אני </w:t>
      </w:r>
      <w:bookmarkStart w:id="1347" w:name="_ETM_Q2_669370"/>
      <w:bookmarkEnd w:id="1347"/>
      <w:r>
        <w:rPr>
          <w:rtl/>
        </w:rPr>
        <w:t xml:space="preserve">דן </w:t>
      </w:r>
      <w:bookmarkStart w:id="1348" w:name="_ETM_Q2_669609"/>
      <w:bookmarkEnd w:id="1348"/>
      <w:r>
        <w:rPr>
          <w:rtl/>
        </w:rPr>
        <w:t xml:space="preserve">לכף </w:t>
      </w:r>
      <w:bookmarkStart w:id="1349" w:name="_ETM_Q2_669939"/>
      <w:bookmarkEnd w:id="1349"/>
      <w:r>
        <w:rPr>
          <w:rtl/>
        </w:rPr>
        <w:t>זכות</w:t>
      </w:r>
      <w:r>
        <w:rPr>
          <w:rFonts w:hint="cs"/>
          <w:rtl/>
        </w:rPr>
        <w:t>;</w:t>
      </w:r>
      <w:r>
        <w:rPr>
          <w:rtl/>
        </w:rPr>
        <w:t xml:space="preserve"> </w:t>
      </w:r>
      <w:bookmarkStart w:id="1350" w:name="_ETM_Q2_670299"/>
      <w:bookmarkEnd w:id="1350"/>
      <w:r>
        <w:rPr>
          <w:rtl/>
        </w:rPr>
        <w:t xml:space="preserve">כולם </w:t>
      </w:r>
      <w:bookmarkStart w:id="1351" w:name="_ETM_Q2_670629"/>
      <w:bookmarkEnd w:id="1351"/>
      <w:r>
        <w:rPr>
          <w:rtl/>
        </w:rPr>
        <w:t xml:space="preserve">רוצים </w:t>
      </w:r>
      <w:bookmarkStart w:id="1352" w:name="_ETM_Q2_670930"/>
      <w:bookmarkEnd w:id="1352"/>
      <w:r>
        <w:rPr>
          <w:rtl/>
        </w:rPr>
        <w:t>לעזור</w:t>
      </w:r>
      <w:r>
        <w:rPr>
          <w:rFonts w:hint="cs"/>
          <w:rtl/>
        </w:rPr>
        <w:t>.</w:t>
      </w:r>
      <w:r>
        <w:rPr>
          <w:rtl/>
        </w:rPr>
        <w:t xml:space="preserve"> </w:t>
      </w:r>
      <w:bookmarkStart w:id="1353" w:name="_ETM_Q2_671439"/>
      <w:bookmarkStart w:id="1354" w:name="_ETM_Q2_671709"/>
      <w:bookmarkStart w:id="1355" w:name="_ETM_Q2_672040"/>
      <w:bookmarkEnd w:id="1353"/>
      <w:bookmarkEnd w:id="1354"/>
      <w:bookmarkEnd w:id="1355"/>
      <w:r>
        <w:rPr>
          <w:rtl/>
        </w:rPr>
        <w:t>אף</w:t>
      </w:r>
      <w:r>
        <w:rPr>
          <w:rFonts w:hint="cs"/>
          <w:rtl/>
        </w:rPr>
        <w:t xml:space="preserve"> אחד</w:t>
      </w:r>
      <w:bookmarkStart w:id="1356" w:name="_ETM_Q2_672219"/>
      <w:bookmarkEnd w:id="1356"/>
      <w:r>
        <w:rPr>
          <w:rtl/>
        </w:rPr>
        <w:t xml:space="preserve"> </w:t>
      </w:r>
      <w:bookmarkStart w:id="1357" w:name="_ETM_Q2_672400"/>
      <w:bookmarkEnd w:id="1357"/>
      <w:r>
        <w:rPr>
          <w:rtl/>
        </w:rPr>
        <w:t xml:space="preserve">לא </w:t>
      </w:r>
      <w:bookmarkStart w:id="1358" w:name="_ETM_Q2_672489"/>
      <w:bookmarkEnd w:id="1358"/>
      <w:r>
        <w:rPr>
          <w:rtl/>
        </w:rPr>
        <w:t xml:space="preserve">ידע </w:t>
      </w:r>
      <w:bookmarkStart w:id="1359" w:name="_ETM_Q2_672760"/>
      <w:bookmarkEnd w:id="1359"/>
      <w:r>
        <w:rPr>
          <w:rFonts w:hint="cs"/>
          <w:rtl/>
        </w:rPr>
        <w:t>את</w:t>
      </w:r>
      <w:r>
        <w:rPr>
          <w:rtl/>
        </w:rPr>
        <w:t xml:space="preserve"> </w:t>
      </w:r>
      <w:bookmarkStart w:id="1360" w:name="_ETM_Q2_672849"/>
      <w:bookmarkEnd w:id="1360"/>
      <w:r>
        <w:rPr>
          <w:rtl/>
        </w:rPr>
        <w:t>תאריך</w:t>
      </w:r>
      <w:bookmarkStart w:id="1361" w:name="_ETM_Q2_673749"/>
      <w:bookmarkEnd w:id="1361"/>
      <w:r>
        <w:rPr>
          <w:rtl/>
        </w:rPr>
        <w:t xml:space="preserve"> </w:t>
      </w:r>
      <w:bookmarkStart w:id="1362" w:name="_ETM_Q2_674169"/>
      <w:bookmarkEnd w:id="1362"/>
      <w:r>
        <w:rPr>
          <w:rtl/>
        </w:rPr>
        <w:t xml:space="preserve">פטירתו </w:t>
      </w:r>
      <w:bookmarkStart w:id="1363" w:name="_ETM_Q2_674799"/>
      <w:bookmarkEnd w:id="1363"/>
      <w:r>
        <w:rPr>
          <w:rtl/>
        </w:rPr>
        <w:t xml:space="preserve">של </w:t>
      </w:r>
      <w:bookmarkStart w:id="1364" w:name="_ETM_Q2_675159"/>
      <w:bookmarkEnd w:id="1364"/>
      <w:r>
        <w:rPr>
          <w:rtl/>
        </w:rPr>
        <w:t xml:space="preserve">מורנו </w:t>
      </w:r>
      <w:bookmarkStart w:id="1365" w:name="_ETM_Q2_675489"/>
      <w:bookmarkEnd w:id="1365"/>
      <w:r>
        <w:rPr>
          <w:rtl/>
        </w:rPr>
        <w:t>ורבנו</w:t>
      </w:r>
      <w:r>
        <w:rPr>
          <w:rFonts w:hint="cs"/>
          <w:rtl/>
        </w:rPr>
        <w:t>.</w:t>
      </w:r>
      <w:bookmarkStart w:id="1366" w:name="_ETM_Q2_676540"/>
      <w:bookmarkStart w:id="1367" w:name="_ETM_Q2_677079"/>
      <w:bookmarkStart w:id="1368" w:name="_ETM_Q2_677469"/>
      <w:bookmarkStart w:id="1369" w:name="_ETM_Q2_677859"/>
      <w:bookmarkStart w:id="1370" w:name="_ETM_Q2_678099"/>
      <w:bookmarkEnd w:id="1366"/>
      <w:bookmarkEnd w:id="1367"/>
      <w:bookmarkEnd w:id="1368"/>
      <w:bookmarkEnd w:id="1369"/>
      <w:bookmarkEnd w:id="1370"/>
      <w:r>
        <w:rPr>
          <w:rFonts w:hint="cs"/>
          <w:rtl/>
        </w:rPr>
        <w:t xml:space="preserve"> </w:t>
      </w:r>
    </w:p>
    <w:p w:rsidR="0017748B" w:rsidRDefault="0017748B" w:rsidP="00B64427">
      <w:pPr>
        <w:rPr>
          <w:rtl/>
        </w:rPr>
      </w:pPr>
    </w:p>
    <w:p w:rsidR="0017748B" w:rsidRDefault="0017748B" w:rsidP="00A4193C">
      <w:pPr>
        <w:rPr>
          <w:rtl/>
        </w:rPr>
      </w:pPr>
      <w:r>
        <w:rPr>
          <w:rFonts w:hint="cs"/>
          <w:rtl/>
        </w:rPr>
        <w:t xml:space="preserve">ראשית, </w:t>
      </w:r>
      <w:bookmarkStart w:id="1371" w:name="_ETM_Q2_679019"/>
      <w:bookmarkStart w:id="1372" w:name="_ETM_Q2_679409"/>
      <w:bookmarkEnd w:id="1371"/>
      <w:bookmarkEnd w:id="1372"/>
      <w:r>
        <w:rPr>
          <w:rtl/>
        </w:rPr>
        <w:t xml:space="preserve">אני </w:t>
      </w:r>
      <w:bookmarkStart w:id="1373" w:name="_ETM_Q2_679530"/>
      <w:bookmarkEnd w:id="1373"/>
      <w:r>
        <w:rPr>
          <w:rtl/>
        </w:rPr>
        <w:t xml:space="preserve">רוצה </w:t>
      </w:r>
      <w:bookmarkStart w:id="1374" w:name="_ETM_Q2_679769"/>
      <w:bookmarkEnd w:id="1374"/>
      <w:r>
        <w:rPr>
          <w:rtl/>
        </w:rPr>
        <w:t>לשאול</w:t>
      </w:r>
      <w:r>
        <w:rPr>
          <w:rFonts w:hint="cs"/>
          <w:rtl/>
        </w:rPr>
        <w:t>:</w:t>
      </w:r>
      <w:r>
        <w:rPr>
          <w:rtl/>
        </w:rPr>
        <w:t xml:space="preserve"> </w:t>
      </w:r>
      <w:bookmarkStart w:id="1375" w:name="_ETM_Q2_680129"/>
      <w:bookmarkEnd w:id="1375"/>
      <w:r>
        <w:rPr>
          <w:rtl/>
        </w:rPr>
        <w:t xml:space="preserve">אין </w:t>
      </w:r>
      <w:bookmarkStart w:id="1376" w:name="_ETM_Q2_680310"/>
      <w:bookmarkEnd w:id="1376"/>
      <w:r>
        <w:rPr>
          <w:rtl/>
        </w:rPr>
        <w:t xml:space="preserve">איזה </w:t>
      </w:r>
      <w:bookmarkStart w:id="1377" w:name="_ETM_Q2_680549"/>
      <w:bookmarkEnd w:id="1377"/>
      <w:r>
        <w:rPr>
          <w:rtl/>
        </w:rPr>
        <w:t xml:space="preserve">מתווה </w:t>
      </w:r>
      <w:bookmarkStart w:id="1378" w:name="_ETM_Q2_681150"/>
      <w:bookmarkEnd w:id="1378"/>
      <w:r>
        <w:rPr>
          <w:rtl/>
        </w:rPr>
        <w:t>להלוויות</w:t>
      </w:r>
      <w:r w:rsidR="008A5366">
        <w:rPr>
          <w:rFonts w:hint="cs"/>
          <w:rtl/>
        </w:rPr>
        <w:t>,</w:t>
      </w:r>
      <w:r>
        <w:rPr>
          <w:rtl/>
        </w:rPr>
        <w:t xml:space="preserve"> </w:t>
      </w:r>
      <w:bookmarkStart w:id="1379" w:name="_ETM_Q2_682230"/>
      <w:bookmarkEnd w:id="1379"/>
      <w:r>
        <w:rPr>
          <w:rtl/>
        </w:rPr>
        <w:t xml:space="preserve">כמו </w:t>
      </w:r>
      <w:bookmarkStart w:id="1380" w:name="_ETM_Q2_682439"/>
      <w:bookmarkEnd w:id="1380"/>
      <w:r>
        <w:rPr>
          <w:rtl/>
        </w:rPr>
        <w:t>ש</w:t>
      </w:r>
      <w:r>
        <w:rPr>
          <w:rFonts w:hint="cs"/>
          <w:rtl/>
        </w:rPr>
        <w:t>ל</w:t>
      </w:r>
      <w:r>
        <w:rPr>
          <w:rtl/>
        </w:rPr>
        <w:t xml:space="preserve">משטרה </w:t>
      </w:r>
      <w:bookmarkStart w:id="1381" w:name="_ETM_Q2_683040"/>
      <w:bookmarkEnd w:id="1381"/>
      <w:r>
        <w:rPr>
          <w:rtl/>
        </w:rPr>
        <w:t xml:space="preserve">יש </w:t>
      </w:r>
      <w:bookmarkStart w:id="1382" w:name="_ETM_Q2_683250"/>
      <w:bookmarkStart w:id="1383" w:name="_ETM_Q2_683370"/>
      <w:bookmarkEnd w:id="1382"/>
      <w:bookmarkEnd w:id="1383"/>
      <w:r>
        <w:rPr>
          <w:rtl/>
        </w:rPr>
        <w:t>תוכנית</w:t>
      </w:r>
      <w:r>
        <w:rPr>
          <w:rFonts w:hint="cs"/>
          <w:rtl/>
        </w:rPr>
        <w:t>,</w:t>
      </w:r>
      <w:r>
        <w:rPr>
          <w:rtl/>
        </w:rPr>
        <w:t xml:space="preserve"> </w:t>
      </w:r>
      <w:bookmarkStart w:id="1384" w:name="_ETM_Q2_684090"/>
      <w:bookmarkEnd w:id="1384"/>
      <w:r>
        <w:rPr>
          <w:rtl/>
        </w:rPr>
        <w:t xml:space="preserve">לממשלה </w:t>
      </w:r>
      <w:bookmarkStart w:id="1385" w:name="_ETM_Q2_684840"/>
      <w:bookmarkEnd w:id="1385"/>
      <w:r>
        <w:rPr>
          <w:rtl/>
        </w:rPr>
        <w:t xml:space="preserve">יש </w:t>
      </w:r>
      <w:bookmarkStart w:id="1386" w:name="_ETM_Q2_685170"/>
      <w:bookmarkEnd w:id="1386"/>
      <w:r>
        <w:rPr>
          <w:rtl/>
        </w:rPr>
        <w:t>תוכניות</w:t>
      </w:r>
      <w:r>
        <w:rPr>
          <w:rFonts w:hint="cs"/>
          <w:rtl/>
        </w:rPr>
        <w:t>, כ</w:t>
      </w:r>
      <w:r>
        <w:rPr>
          <w:rtl/>
        </w:rPr>
        <w:t xml:space="preserve">שנפטר </w:t>
      </w:r>
      <w:bookmarkStart w:id="1387" w:name="_ETM_Q2_687090"/>
      <w:bookmarkEnd w:id="1387"/>
      <w:r>
        <w:rPr>
          <w:rtl/>
        </w:rPr>
        <w:t xml:space="preserve">איש </w:t>
      </w:r>
      <w:bookmarkStart w:id="1388" w:name="_ETM_Q2_687269"/>
      <w:bookmarkEnd w:id="1388"/>
      <w:r>
        <w:rPr>
          <w:rtl/>
        </w:rPr>
        <w:t>ציבור</w:t>
      </w:r>
      <w:r>
        <w:rPr>
          <w:rFonts w:hint="cs"/>
          <w:rtl/>
        </w:rPr>
        <w:t>,</w:t>
      </w:r>
      <w:r>
        <w:rPr>
          <w:rtl/>
        </w:rPr>
        <w:t xml:space="preserve"> </w:t>
      </w:r>
      <w:bookmarkStart w:id="1389" w:name="_ETM_Q2_688019"/>
      <w:bookmarkEnd w:id="1389"/>
      <w:r>
        <w:rPr>
          <w:rtl/>
        </w:rPr>
        <w:t xml:space="preserve">חס </w:t>
      </w:r>
      <w:bookmarkStart w:id="1390" w:name="_ETM_Q2_686069"/>
      <w:bookmarkEnd w:id="1390"/>
      <w:r>
        <w:rPr>
          <w:rtl/>
        </w:rPr>
        <w:t>וחלילה</w:t>
      </w:r>
      <w:r>
        <w:rPr>
          <w:rFonts w:hint="cs"/>
          <w:rtl/>
        </w:rPr>
        <w:t>,</w:t>
      </w:r>
      <w:r>
        <w:rPr>
          <w:rtl/>
        </w:rPr>
        <w:t xml:space="preserve"> יש </w:t>
      </w:r>
      <w:bookmarkStart w:id="1391" w:name="_ETM_Q2_689069"/>
      <w:bookmarkEnd w:id="1391"/>
      <w:r>
        <w:rPr>
          <w:rtl/>
        </w:rPr>
        <w:t xml:space="preserve">תוכנית </w:t>
      </w:r>
      <w:bookmarkStart w:id="1392" w:name="_ETM_Q2_689459"/>
      <w:bookmarkEnd w:id="1392"/>
      <w:r>
        <w:rPr>
          <w:rtl/>
        </w:rPr>
        <w:t>חבצלת</w:t>
      </w:r>
      <w:r>
        <w:rPr>
          <w:rFonts w:hint="cs"/>
          <w:rtl/>
        </w:rPr>
        <w:t xml:space="preserve"> או</w:t>
      </w:r>
      <w:bookmarkStart w:id="1393" w:name="_ETM_Q2_690090"/>
      <w:bookmarkStart w:id="1394" w:name="_ETM_Q2_690269"/>
      <w:bookmarkEnd w:id="1393"/>
      <w:bookmarkEnd w:id="1394"/>
      <w:r>
        <w:rPr>
          <w:rtl/>
        </w:rPr>
        <w:t xml:space="preserve"> </w:t>
      </w:r>
      <w:bookmarkStart w:id="1395" w:name="_ETM_Q2_690510"/>
      <w:bookmarkEnd w:id="1395"/>
      <w:r>
        <w:rPr>
          <w:rtl/>
        </w:rPr>
        <w:t xml:space="preserve">מבצע </w:t>
      </w:r>
      <w:bookmarkStart w:id="1396" w:name="_ETM_Q2_690780"/>
      <w:bookmarkEnd w:id="1396"/>
      <w:r>
        <w:rPr>
          <w:rFonts w:hint="cs"/>
          <w:rtl/>
        </w:rPr>
        <w:t xml:space="preserve">חבצלת </w:t>
      </w:r>
      <w:r w:rsidR="00A4193C">
        <w:rPr>
          <w:rFonts w:hint="cs"/>
          <w:rtl/>
        </w:rPr>
        <w:t>– –</w:t>
      </w:r>
    </w:p>
    <w:p w:rsidR="0017748B" w:rsidRDefault="0017748B" w:rsidP="00FA2B33">
      <w:pPr>
        <w:rPr>
          <w:rtl/>
        </w:rPr>
      </w:pPr>
      <w:bookmarkStart w:id="1397" w:name="_ETM_Q2_685000"/>
      <w:bookmarkEnd w:id="1397"/>
    </w:p>
    <w:p w:rsidR="0017748B" w:rsidRDefault="0017748B" w:rsidP="00FA2B33">
      <w:pPr>
        <w:pStyle w:val="-"/>
        <w:keepNext/>
        <w:rPr>
          <w:rtl/>
        </w:rPr>
      </w:pPr>
      <w:bookmarkStart w:id="1398" w:name="ET_speakercontinue_6420_34"/>
      <w:r w:rsidRPr="00E435E0">
        <w:rPr>
          <w:rStyle w:val="TagStyle"/>
          <w:rtl/>
        </w:rPr>
        <w:t xml:space="preserve"> &lt;&lt; דובר_המשך &gt;&gt; </w:t>
      </w:r>
      <w:r>
        <w:rPr>
          <w:rtl/>
        </w:rPr>
        <w:t>סגן שרת התחבורה והבטיחות בדרכים אורי מקלב:</w:t>
      </w:r>
      <w:r w:rsidRPr="00E435E0">
        <w:rPr>
          <w:rStyle w:val="TagStyle"/>
          <w:rtl/>
        </w:rPr>
        <w:t xml:space="preserve"> &lt;&lt; דובר_המשך &gt;&gt;</w:t>
      </w:r>
      <w:r>
        <w:rPr>
          <w:rtl/>
        </w:rPr>
        <w:t xml:space="preserve">  </w:t>
      </w:r>
      <w:bookmarkEnd w:id="1398"/>
    </w:p>
    <w:p w:rsidR="0017748B" w:rsidRDefault="0017748B" w:rsidP="00A4193C">
      <w:pPr>
        <w:rPr>
          <w:rtl/>
        </w:rPr>
      </w:pPr>
    </w:p>
    <w:p w:rsidR="0017748B" w:rsidRDefault="0017748B" w:rsidP="00FA2B33">
      <w:pPr>
        <w:rPr>
          <w:rtl/>
        </w:rPr>
      </w:pPr>
      <w:r>
        <w:rPr>
          <w:rFonts w:hint="cs"/>
          <w:rtl/>
        </w:rPr>
        <w:t xml:space="preserve">נוהל </w:t>
      </w:r>
      <w:bookmarkStart w:id="1399" w:name="_ETM_Q2_688000"/>
      <w:bookmarkEnd w:id="1399"/>
      <w:r>
        <w:rPr>
          <w:rFonts w:hint="cs"/>
          <w:rtl/>
        </w:rPr>
        <w:t>חבצלת.</w:t>
      </w:r>
    </w:p>
    <w:p w:rsidR="0017748B" w:rsidRDefault="0017748B" w:rsidP="00FA2B33">
      <w:pPr>
        <w:rPr>
          <w:rtl/>
        </w:rPr>
      </w:pPr>
      <w:bookmarkStart w:id="1400" w:name="_ETM_Q2_690000"/>
      <w:bookmarkEnd w:id="1400"/>
    </w:p>
    <w:p w:rsidR="0017748B" w:rsidRDefault="0017748B" w:rsidP="00FA2B33">
      <w:pPr>
        <w:pStyle w:val="-"/>
        <w:keepNext/>
        <w:rPr>
          <w:rtl/>
        </w:rPr>
      </w:pPr>
      <w:r w:rsidRPr="00D01CFF">
        <w:rPr>
          <w:rStyle w:val="TagStyle"/>
          <w:rtl/>
        </w:rPr>
        <w:t xml:space="preserve">&lt;&lt; דובר_המשך &gt;&gt; </w:t>
      </w:r>
      <w:r>
        <w:rPr>
          <w:rtl/>
        </w:rPr>
        <w:t>ארז מלול (ש"ס):</w:t>
      </w:r>
      <w:r w:rsidRPr="00D01CFF">
        <w:rPr>
          <w:rStyle w:val="TagStyle"/>
          <w:rtl/>
        </w:rPr>
        <w:t xml:space="preserve"> &lt;&lt; דובר_המשך &gt;&gt;</w:t>
      </w:r>
      <w:r>
        <w:rPr>
          <w:rtl/>
        </w:rPr>
        <w:t xml:space="preserve">  </w:t>
      </w:r>
    </w:p>
    <w:p w:rsidR="0017748B" w:rsidRDefault="0017748B" w:rsidP="00A4193C">
      <w:pPr>
        <w:rPr>
          <w:rtl/>
        </w:rPr>
      </w:pPr>
    </w:p>
    <w:p w:rsidR="0017748B" w:rsidRDefault="00A4193C" w:rsidP="0093749D">
      <w:pPr>
        <w:rPr>
          <w:rtl/>
        </w:rPr>
      </w:pPr>
      <w:bookmarkStart w:id="1401" w:name="_ETM_Q2_689000"/>
      <w:bookmarkEnd w:id="1401"/>
      <w:r>
        <w:rPr>
          <w:rFonts w:hint="cs"/>
          <w:rtl/>
        </w:rPr>
        <w:t>– –</w:t>
      </w:r>
      <w:r w:rsidR="0017748B">
        <w:rPr>
          <w:rFonts w:hint="cs"/>
          <w:rtl/>
        </w:rPr>
        <w:t xml:space="preserve"> או דברים כאלה</w:t>
      </w:r>
      <w:bookmarkStart w:id="1402" w:name="_ETM_Q2_691319"/>
      <w:bookmarkStart w:id="1403" w:name="_ETM_Q2_691560"/>
      <w:bookmarkStart w:id="1404" w:name="_ETM_Q2_691799"/>
      <w:bookmarkStart w:id="1405" w:name="_ETM_Q2_691950"/>
      <w:bookmarkStart w:id="1406" w:name="_ETM_Q2_692309"/>
      <w:bookmarkEnd w:id="1402"/>
      <w:bookmarkEnd w:id="1403"/>
      <w:bookmarkEnd w:id="1404"/>
      <w:bookmarkEnd w:id="1405"/>
      <w:bookmarkEnd w:id="1406"/>
      <w:r w:rsidR="0017748B">
        <w:rPr>
          <w:rFonts w:hint="cs"/>
          <w:rtl/>
        </w:rPr>
        <w:t>.</w:t>
      </w:r>
      <w:r w:rsidR="0017748B">
        <w:rPr>
          <w:rtl/>
        </w:rPr>
        <w:t xml:space="preserve"> </w:t>
      </w:r>
      <w:bookmarkStart w:id="1407" w:name="_ETM_Q2_693030"/>
      <w:bookmarkEnd w:id="1407"/>
      <w:r w:rsidR="0017748B">
        <w:rPr>
          <w:rtl/>
        </w:rPr>
        <w:t xml:space="preserve">למה </w:t>
      </w:r>
      <w:bookmarkStart w:id="1408" w:name="_ETM_Q2_693420"/>
      <w:bookmarkEnd w:id="1408"/>
      <w:r w:rsidR="0017748B">
        <w:rPr>
          <w:rtl/>
        </w:rPr>
        <w:t xml:space="preserve">למשרד </w:t>
      </w:r>
      <w:bookmarkStart w:id="1409" w:name="_ETM_Q2_694049"/>
      <w:bookmarkEnd w:id="1409"/>
      <w:r w:rsidR="0017748B">
        <w:rPr>
          <w:rtl/>
        </w:rPr>
        <w:t xml:space="preserve">התחבורה </w:t>
      </w:r>
      <w:bookmarkStart w:id="1410" w:name="_ETM_Q2_694859"/>
      <w:bookmarkEnd w:id="1410"/>
      <w:r w:rsidR="0017748B">
        <w:rPr>
          <w:rtl/>
        </w:rPr>
        <w:t xml:space="preserve">אין </w:t>
      </w:r>
      <w:bookmarkStart w:id="1411" w:name="_ETM_Q2_695340"/>
      <w:bookmarkEnd w:id="1411"/>
      <w:r w:rsidR="0017748B">
        <w:rPr>
          <w:rtl/>
        </w:rPr>
        <w:t xml:space="preserve">איזו </w:t>
      </w:r>
      <w:bookmarkStart w:id="1412" w:name="_ETM_Q2_695640"/>
      <w:bookmarkEnd w:id="1412"/>
      <w:r w:rsidR="0017748B">
        <w:rPr>
          <w:rtl/>
        </w:rPr>
        <w:t xml:space="preserve">תוכנית </w:t>
      </w:r>
      <w:bookmarkStart w:id="1413" w:name="_ETM_Q2_696450"/>
      <w:bookmarkEnd w:id="1413"/>
      <w:r w:rsidR="0017748B">
        <w:rPr>
          <w:rFonts w:hint="cs"/>
          <w:rtl/>
        </w:rPr>
        <w:t>כ</w:t>
      </w:r>
      <w:r w:rsidR="0017748B">
        <w:rPr>
          <w:rtl/>
        </w:rPr>
        <w:t>שגאון</w:t>
      </w:r>
      <w:r w:rsidR="0017748B">
        <w:rPr>
          <w:rFonts w:hint="cs"/>
          <w:rtl/>
        </w:rPr>
        <w:t xml:space="preserve"> – כשיש</w:t>
      </w:r>
      <w:bookmarkStart w:id="1414" w:name="_ETM_Q2_697290"/>
      <w:bookmarkEnd w:id="1414"/>
      <w:r w:rsidR="0017748B">
        <w:rPr>
          <w:rtl/>
        </w:rPr>
        <w:t xml:space="preserve"> </w:t>
      </w:r>
      <w:bookmarkStart w:id="1415" w:name="_ETM_Q2_697679"/>
      <w:bookmarkEnd w:id="1415"/>
      <w:r w:rsidR="0017748B">
        <w:rPr>
          <w:rtl/>
        </w:rPr>
        <w:t xml:space="preserve">הלוויה </w:t>
      </w:r>
      <w:bookmarkStart w:id="1416" w:name="_ETM_Q2_698159"/>
      <w:bookmarkEnd w:id="1416"/>
      <w:r w:rsidR="0017748B">
        <w:rPr>
          <w:rtl/>
        </w:rPr>
        <w:t xml:space="preserve">המונית </w:t>
      </w:r>
      <w:bookmarkStart w:id="1417" w:name="_ETM_Q2_698790"/>
      <w:bookmarkEnd w:id="1417"/>
      <w:r w:rsidR="0017748B">
        <w:rPr>
          <w:rtl/>
        </w:rPr>
        <w:t xml:space="preserve">או </w:t>
      </w:r>
      <w:bookmarkStart w:id="1418" w:name="_ETM_Q2_698879"/>
      <w:bookmarkStart w:id="1419" w:name="_ETM_Q2_699209"/>
      <w:bookmarkEnd w:id="1418"/>
      <w:bookmarkEnd w:id="1419"/>
      <w:r w:rsidR="0017748B">
        <w:rPr>
          <w:rFonts w:hint="cs"/>
          <w:rtl/>
        </w:rPr>
        <w:t xml:space="preserve">אני </w:t>
      </w:r>
      <w:bookmarkStart w:id="1420" w:name="_ETM_Q2_698000"/>
      <w:bookmarkEnd w:id="1420"/>
      <w:r w:rsidR="0017748B">
        <w:rPr>
          <w:rtl/>
        </w:rPr>
        <w:t xml:space="preserve">לא </w:t>
      </w:r>
      <w:bookmarkStart w:id="1421" w:name="_ETM_Q2_699420"/>
      <w:bookmarkEnd w:id="1421"/>
      <w:r w:rsidR="0017748B">
        <w:rPr>
          <w:rtl/>
        </w:rPr>
        <w:t>יודע</w:t>
      </w:r>
      <w:r w:rsidR="0017748B">
        <w:rPr>
          <w:rFonts w:hint="cs"/>
          <w:rtl/>
        </w:rPr>
        <w:t>,</w:t>
      </w:r>
      <w:r w:rsidR="0017748B">
        <w:rPr>
          <w:rtl/>
        </w:rPr>
        <w:t xml:space="preserve"> </w:t>
      </w:r>
      <w:bookmarkStart w:id="1422" w:name="_ETM_Q2_699809"/>
      <w:bookmarkEnd w:id="1422"/>
      <w:r w:rsidR="0017748B">
        <w:rPr>
          <w:rtl/>
        </w:rPr>
        <w:t xml:space="preserve">משהו </w:t>
      </w:r>
      <w:bookmarkStart w:id="1423" w:name="_ETM_Q2_700200"/>
      <w:bookmarkEnd w:id="1423"/>
      <w:r w:rsidR="0017748B">
        <w:rPr>
          <w:rtl/>
        </w:rPr>
        <w:t>כזה</w:t>
      </w:r>
      <w:bookmarkStart w:id="1424" w:name="_ETM_Q2_700990"/>
      <w:bookmarkEnd w:id="1424"/>
      <w:r w:rsidR="0017748B">
        <w:rPr>
          <w:rFonts w:hint="cs"/>
          <w:rtl/>
        </w:rPr>
        <w:t xml:space="preserve"> – </w:t>
      </w:r>
      <w:r w:rsidR="0017748B">
        <w:rPr>
          <w:rtl/>
        </w:rPr>
        <w:t xml:space="preserve">היערכות </w:t>
      </w:r>
      <w:bookmarkStart w:id="1425" w:name="_ETM_Q2_701620"/>
      <w:bookmarkEnd w:id="1425"/>
      <w:r w:rsidR="0017748B">
        <w:rPr>
          <w:rtl/>
        </w:rPr>
        <w:t>מסוי</w:t>
      </w:r>
      <w:r w:rsidR="0017748B">
        <w:rPr>
          <w:rFonts w:hint="cs"/>
          <w:rtl/>
        </w:rPr>
        <w:t>מת</w:t>
      </w:r>
      <w:r w:rsidR="0017748B">
        <w:rPr>
          <w:rtl/>
        </w:rPr>
        <w:t xml:space="preserve"> </w:t>
      </w:r>
      <w:bookmarkStart w:id="1426" w:name="_ETM_Q2_702130"/>
      <w:bookmarkEnd w:id="1426"/>
      <w:r w:rsidR="0017748B">
        <w:rPr>
          <w:rtl/>
        </w:rPr>
        <w:t>במרכז</w:t>
      </w:r>
      <w:r w:rsidR="0017748B">
        <w:rPr>
          <w:rFonts w:hint="cs"/>
          <w:rtl/>
        </w:rPr>
        <w:t>,</w:t>
      </w:r>
      <w:r w:rsidR="0017748B">
        <w:rPr>
          <w:rtl/>
        </w:rPr>
        <w:t xml:space="preserve"> </w:t>
      </w:r>
      <w:bookmarkStart w:id="1427" w:name="_ETM_Q2_702880"/>
      <w:bookmarkEnd w:id="1427"/>
      <w:r w:rsidR="0017748B">
        <w:rPr>
          <w:rtl/>
        </w:rPr>
        <w:t>בצפון</w:t>
      </w:r>
      <w:r w:rsidR="0017748B">
        <w:rPr>
          <w:rFonts w:hint="cs"/>
          <w:rtl/>
        </w:rPr>
        <w:t>,</w:t>
      </w:r>
      <w:r w:rsidR="0017748B">
        <w:rPr>
          <w:rtl/>
        </w:rPr>
        <w:t xml:space="preserve"> </w:t>
      </w:r>
      <w:bookmarkStart w:id="1428" w:name="_ETM_Q2_703540"/>
      <w:bookmarkEnd w:id="1428"/>
      <w:r w:rsidR="0017748B">
        <w:rPr>
          <w:rtl/>
        </w:rPr>
        <w:t>בדרום</w:t>
      </w:r>
      <w:r w:rsidR="0017748B">
        <w:rPr>
          <w:rFonts w:hint="cs"/>
          <w:rtl/>
        </w:rPr>
        <w:t>?</w:t>
      </w:r>
    </w:p>
    <w:p w:rsidR="0017748B" w:rsidRDefault="0017748B" w:rsidP="00FA2B33">
      <w:pPr>
        <w:rPr>
          <w:rtl/>
          <w:lang w:eastAsia="he-IL"/>
        </w:rPr>
      </w:pPr>
      <w:bookmarkStart w:id="1429" w:name="_ETM_Q2_701000"/>
      <w:bookmarkStart w:id="1430" w:name="_ETM_Q2_702000"/>
      <w:bookmarkStart w:id="1431" w:name="TOR_Q3"/>
      <w:bookmarkEnd w:id="1429"/>
      <w:bookmarkEnd w:id="1430"/>
      <w:bookmarkEnd w:id="1431"/>
    </w:p>
    <w:p w:rsidR="0017748B" w:rsidRDefault="0017748B" w:rsidP="008A5366">
      <w:pPr>
        <w:rPr>
          <w:rtl/>
          <w:lang w:eastAsia="he-IL"/>
        </w:rPr>
      </w:pPr>
      <w:r>
        <w:rPr>
          <w:rFonts w:hint="cs"/>
          <w:rtl/>
          <w:lang w:eastAsia="he-IL"/>
        </w:rPr>
        <w:t xml:space="preserve">ומעניין לעניין באותו עניין, כדי למנוע וכדי לדעת </w:t>
      </w:r>
      <w:r>
        <w:rPr>
          <w:rFonts w:hint="eastAsia"/>
          <w:rtl/>
          <w:lang w:eastAsia="he-IL"/>
        </w:rPr>
        <w:t xml:space="preserve">– </w:t>
      </w:r>
      <w:r>
        <w:rPr>
          <w:rFonts w:hint="cs"/>
          <w:rtl/>
          <w:lang w:eastAsia="he-IL"/>
        </w:rPr>
        <w:t xml:space="preserve">ואתמול </w:t>
      </w:r>
      <w:bookmarkStart w:id="1432" w:name="_ETM_Q3_98000"/>
      <w:bookmarkEnd w:id="1432"/>
      <w:r>
        <w:rPr>
          <w:rFonts w:hint="cs"/>
          <w:rtl/>
          <w:lang w:eastAsia="he-IL"/>
        </w:rPr>
        <w:t xml:space="preserve">השתתפתי בוועדה לביטחון לאומי </w:t>
      </w:r>
      <w:bookmarkStart w:id="1433" w:name="_ETM_Q3_113000"/>
      <w:bookmarkEnd w:id="1433"/>
      <w:r>
        <w:rPr>
          <w:rFonts w:hint="cs"/>
          <w:rtl/>
          <w:lang w:eastAsia="he-IL"/>
        </w:rPr>
        <w:t>בעניין והעליתי את הנושא</w:t>
      </w:r>
      <w:r w:rsidR="008A5366">
        <w:rPr>
          <w:rFonts w:hint="cs"/>
          <w:rtl/>
          <w:lang w:eastAsia="he-IL"/>
        </w:rPr>
        <w:t>:</w:t>
      </w:r>
      <w:r>
        <w:rPr>
          <w:rFonts w:hint="cs"/>
          <w:rtl/>
          <w:lang w:eastAsia="he-IL"/>
        </w:rPr>
        <w:t xml:space="preserve"> בעוד פחות משלושה שבועות, </w:t>
      </w:r>
      <w:bookmarkStart w:id="1434" w:name="_ETM_Q3_111000"/>
      <w:bookmarkEnd w:id="1434"/>
      <w:r>
        <w:rPr>
          <w:rFonts w:hint="cs"/>
          <w:rtl/>
          <w:lang w:eastAsia="he-IL"/>
        </w:rPr>
        <w:t xml:space="preserve">בערך שלושה שבועות, יש הילולה של אור החיים הקדוש. </w:t>
      </w:r>
      <w:bookmarkStart w:id="1435" w:name="_ETM_Q3_119000"/>
      <w:bookmarkEnd w:id="1435"/>
      <w:r>
        <w:rPr>
          <w:rFonts w:hint="cs"/>
          <w:rtl/>
          <w:lang w:eastAsia="he-IL"/>
        </w:rPr>
        <w:t xml:space="preserve">אור החיים הקדוש היה מקובל, ועולים אליו לרגל מכל בני </w:t>
      </w:r>
      <w:bookmarkStart w:id="1436" w:name="_ETM_Q3_126000"/>
      <w:bookmarkEnd w:id="1436"/>
      <w:r>
        <w:rPr>
          <w:rFonts w:hint="cs"/>
          <w:rtl/>
          <w:lang w:eastAsia="he-IL"/>
        </w:rPr>
        <w:t xml:space="preserve">עדות ישראל </w:t>
      </w:r>
      <w:r>
        <w:rPr>
          <w:rtl/>
          <w:lang w:eastAsia="he-IL"/>
        </w:rPr>
        <w:t>–</w:t>
      </w:r>
      <w:r>
        <w:rPr>
          <w:rFonts w:hint="cs"/>
          <w:rtl/>
          <w:lang w:eastAsia="he-IL"/>
        </w:rPr>
        <w:t xml:space="preserve"> חסידים, ליטאים, ספרדים, עדות המזרח, מסורתיים, </w:t>
      </w:r>
      <w:bookmarkStart w:id="1437" w:name="_ETM_Q3_133000"/>
      <w:bookmarkEnd w:id="1437"/>
      <w:r>
        <w:rPr>
          <w:rFonts w:hint="cs"/>
          <w:rtl/>
          <w:lang w:eastAsia="he-IL"/>
        </w:rPr>
        <w:t>חילונים. כולם. בתור מנכ"ל מועצת בתי העלמין לשעבר</w:t>
      </w:r>
      <w:bookmarkStart w:id="1438" w:name="_ETM_Q3_136000"/>
      <w:bookmarkEnd w:id="1438"/>
      <w:r>
        <w:rPr>
          <w:rFonts w:hint="cs"/>
          <w:rtl/>
          <w:lang w:eastAsia="he-IL"/>
        </w:rPr>
        <w:t xml:space="preserve"> – וכיום אני גם יושב-ראש השדולה למען הר הזיתים, ככה </w:t>
      </w:r>
      <w:bookmarkStart w:id="1439" w:name="_ETM_Q3_140000"/>
      <w:bookmarkEnd w:id="1439"/>
      <w:r>
        <w:rPr>
          <w:rFonts w:hint="cs"/>
          <w:rtl/>
          <w:lang w:eastAsia="he-IL"/>
        </w:rPr>
        <w:t xml:space="preserve">שזה מאוד קרוב לליבי – ראיתי את כל הציבור, מהשומרון, </w:t>
      </w:r>
      <w:bookmarkStart w:id="1440" w:name="_ETM_Q3_147000"/>
      <w:bookmarkEnd w:id="1440"/>
      <w:r>
        <w:rPr>
          <w:rFonts w:hint="cs"/>
          <w:rtl/>
          <w:lang w:eastAsia="he-IL"/>
        </w:rPr>
        <w:t>מתנחלים וימנים ושמאלנים, מגיעים לאור החיים הקדוש</w:t>
      </w:r>
      <w:r w:rsidR="008A5366">
        <w:rPr>
          <w:rFonts w:hint="cs"/>
          <w:rtl/>
          <w:lang w:eastAsia="he-IL"/>
        </w:rPr>
        <w:t>;</w:t>
      </w:r>
      <w:r>
        <w:rPr>
          <w:rFonts w:hint="cs"/>
          <w:rtl/>
          <w:lang w:eastAsia="he-IL"/>
        </w:rPr>
        <w:t xml:space="preserve"> לא סתם </w:t>
      </w:r>
      <w:r>
        <w:rPr>
          <w:rFonts w:hint="eastAsia"/>
          <w:rtl/>
          <w:lang w:eastAsia="he-IL"/>
        </w:rPr>
        <w:t>–</w:t>
      </w:r>
      <w:r>
        <w:rPr>
          <w:rFonts w:hint="cs"/>
          <w:rtl/>
          <w:lang w:eastAsia="he-IL"/>
        </w:rPr>
        <w:t xml:space="preserve"> כי </w:t>
      </w:r>
      <w:bookmarkStart w:id="1441" w:name="_ETM_Q3_154000"/>
      <w:bookmarkEnd w:id="1441"/>
      <w:r>
        <w:rPr>
          <w:rFonts w:hint="cs"/>
          <w:rtl/>
          <w:lang w:eastAsia="he-IL"/>
        </w:rPr>
        <w:t xml:space="preserve">הוא אור החיים הקדוש, שהיה אדם גדול מאוד וצדיק </w:t>
      </w:r>
      <w:bookmarkStart w:id="1442" w:name="_ETM_Q3_155000"/>
      <w:bookmarkEnd w:id="1442"/>
      <w:r>
        <w:rPr>
          <w:rFonts w:hint="cs"/>
          <w:rtl/>
          <w:lang w:eastAsia="he-IL"/>
        </w:rPr>
        <w:t xml:space="preserve">מאוד ומחולל ניסים, וראיתי בספרים שיש סגולה, </w:t>
      </w:r>
      <w:r>
        <w:rPr>
          <w:rFonts w:hint="cs"/>
          <w:rtl/>
          <w:lang w:eastAsia="he-IL"/>
        </w:rPr>
        <w:lastRenderedPageBreak/>
        <w:t xml:space="preserve">והזכרתי את זה בכנסת לידידי אלקין מהאופוזיציה. </w:t>
      </w:r>
      <w:bookmarkStart w:id="1443" w:name="_ETM_Q3_168000"/>
      <w:bookmarkEnd w:id="1443"/>
      <w:r>
        <w:rPr>
          <w:rFonts w:hint="cs"/>
          <w:rtl/>
          <w:lang w:eastAsia="he-IL"/>
        </w:rPr>
        <w:t>מי שרוצה</w:t>
      </w:r>
      <w:bookmarkStart w:id="1444" w:name="_ETM_Q3_149000"/>
      <w:bookmarkEnd w:id="1444"/>
      <w:r>
        <w:rPr>
          <w:rFonts w:hint="cs"/>
          <w:rtl/>
          <w:lang w:eastAsia="he-IL"/>
        </w:rPr>
        <w:t xml:space="preserve"> שאולי זה יחזיר אותו בתשובה, אם הוא רוצה שיתקבלו בקשותיו, </w:t>
      </w:r>
      <w:bookmarkStart w:id="1445" w:name="_ETM_Q3_163000"/>
      <w:bookmarkEnd w:id="1445"/>
      <w:r>
        <w:rPr>
          <w:rFonts w:hint="cs"/>
          <w:rtl/>
          <w:lang w:eastAsia="he-IL"/>
        </w:rPr>
        <w:t>שילך לאור החיים הקדוש, ואז הוא ינחה אותו בדרך טובה.</w:t>
      </w:r>
    </w:p>
    <w:p w:rsidR="0017748B" w:rsidRDefault="0017748B" w:rsidP="00FA2B33">
      <w:pPr>
        <w:rPr>
          <w:rtl/>
          <w:lang w:eastAsia="he-IL"/>
        </w:rPr>
      </w:pPr>
      <w:bookmarkStart w:id="1446" w:name="_ETM_Q3_173000"/>
      <w:bookmarkEnd w:id="1446"/>
    </w:p>
    <w:p w:rsidR="0017748B" w:rsidRDefault="0017748B" w:rsidP="008A5366">
      <w:pPr>
        <w:rPr>
          <w:rtl/>
          <w:lang w:eastAsia="he-IL"/>
        </w:rPr>
      </w:pPr>
      <w:bookmarkStart w:id="1447" w:name="_ETM_Q3_174000"/>
      <w:bookmarkStart w:id="1448" w:name="_ETM_Q3_170000"/>
      <w:bookmarkStart w:id="1449" w:name="_ETM_Q3_175000"/>
      <w:bookmarkEnd w:id="1447"/>
      <w:bookmarkEnd w:id="1448"/>
      <w:bookmarkEnd w:id="1449"/>
      <w:r>
        <w:rPr>
          <w:rFonts w:hint="cs"/>
          <w:rtl/>
          <w:lang w:eastAsia="he-IL"/>
        </w:rPr>
        <w:t xml:space="preserve">בתור מנכ"ל מועצת בתי העלמין גם ראיתי שמערך </w:t>
      </w:r>
      <w:bookmarkStart w:id="1450" w:name="_ETM_Q3_180000"/>
      <w:bookmarkEnd w:id="1450"/>
      <w:r>
        <w:rPr>
          <w:rFonts w:hint="cs"/>
          <w:rtl/>
          <w:lang w:eastAsia="he-IL"/>
        </w:rPr>
        <w:t xml:space="preserve">התחבורה לוקה בחסר, ואני מתכוון </w:t>
      </w:r>
      <w:bookmarkStart w:id="1451" w:name="_ETM_Q3_184000"/>
      <w:bookmarkEnd w:id="1451"/>
      <w:r>
        <w:rPr>
          <w:rFonts w:hint="cs"/>
          <w:rtl/>
          <w:lang w:eastAsia="he-IL"/>
        </w:rPr>
        <w:t xml:space="preserve">הן מבחינת תחבורה בין-עירונית והן עירונית. תושבי ירושלים לא ידעו </w:t>
      </w:r>
      <w:bookmarkStart w:id="1452" w:name="_ETM_Q3_192000"/>
      <w:bookmarkEnd w:id="1452"/>
      <w:r>
        <w:rPr>
          <w:rFonts w:hint="cs"/>
          <w:rtl/>
          <w:lang w:eastAsia="he-IL"/>
        </w:rPr>
        <w:t xml:space="preserve">איפה הקווים, מאיפה הולכים. האוטובוסים חנו רחוק מאוד והיו צריכים </w:t>
      </w:r>
      <w:bookmarkStart w:id="1453" w:name="_ETM_Q3_197000"/>
      <w:bookmarkEnd w:id="1453"/>
      <w:r>
        <w:rPr>
          <w:rFonts w:hint="cs"/>
          <w:rtl/>
          <w:lang w:eastAsia="he-IL"/>
        </w:rPr>
        <w:t xml:space="preserve">ללכת ברגל. ושוב, למרות שאתמול ירד גשם, זה משהו </w:t>
      </w:r>
      <w:r w:rsidR="008A5366">
        <w:rPr>
          <w:rFonts w:hint="cs"/>
          <w:rtl/>
          <w:lang w:eastAsia="he-IL"/>
        </w:rPr>
        <w:t>ע</w:t>
      </w:r>
      <w:r>
        <w:rPr>
          <w:rFonts w:hint="cs"/>
          <w:rtl/>
          <w:lang w:eastAsia="he-IL"/>
        </w:rPr>
        <w:t xml:space="preserve">ל-טבעי, </w:t>
      </w:r>
      <w:bookmarkStart w:id="1454" w:name="_ETM_Q3_204000"/>
      <w:bookmarkEnd w:id="1454"/>
      <w:r>
        <w:rPr>
          <w:rFonts w:hint="cs"/>
          <w:rtl/>
          <w:lang w:eastAsia="he-IL"/>
        </w:rPr>
        <w:t>יש איזה איתות משמיים על משהו. אני לא יודע למ</w:t>
      </w:r>
      <w:bookmarkStart w:id="1455" w:name="_ETM_Q3_199000"/>
      <w:bookmarkEnd w:id="1455"/>
      <w:r>
        <w:rPr>
          <w:rFonts w:hint="cs"/>
          <w:rtl/>
          <w:lang w:eastAsia="he-IL"/>
        </w:rPr>
        <w:t xml:space="preserve">י ולמה, אבל יש איזה איתות </w:t>
      </w:r>
      <w:bookmarkStart w:id="1456" w:name="_ETM_Q3_208000"/>
      <w:bookmarkEnd w:id="1456"/>
      <w:r>
        <w:rPr>
          <w:rFonts w:hint="cs"/>
          <w:rtl/>
          <w:lang w:eastAsia="he-IL"/>
        </w:rPr>
        <w:t xml:space="preserve">בזמן כזה להוריד גשם, כי זו תקופה חמה ואנשים פשוט </w:t>
      </w:r>
      <w:bookmarkStart w:id="1457" w:name="_ETM_Q3_216000"/>
      <w:bookmarkEnd w:id="1457"/>
      <w:r>
        <w:rPr>
          <w:rFonts w:hint="cs"/>
          <w:rtl/>
          <w:lang w:eastAsia="he-IL"/>
        </w:rPr>
        <w:t xml:space="preserve">מזיעים, וזו יכולה להיות סכנת נפשות. קשה לי להזכיר את אסון מירון בכל </w:t>
      </w:r>
      <w:bookmarkStart w:id="1458" w:name="_ETM_Q3_217000"/>
      <w:bookmarkEnd w:id="1458"/>
      <w:r>
        <w:rPr>
          <w:rFonts w:hint="cs"/>
          <w:rtl/>
          <w:lang w:eastAsia="he-IL"/>
        </w:rPr>
        <w:t>פעם, קשה להיזכר בכל הטראומה שהייתה</w:t>
      </w:r>
      <w:bookmarkStart w:id="1459" w:name="_ETM_Q3_225000"/>
      <w:bookmarkEnd w:id="1459"/>
      <w:r>
        <w:rPr>
          <w:rFonts w:hint="cs"/>
          <w:rtl/>
          <w:lang w:eastAsia="he-IL"/>
        </w:rPr>
        <w:t xml:space="preserve">. מי שעקב אחרי ועדת החקירה – חלק מהכשלים שהיו באסון </w:t>
      </w:r>
      <w:bookmarkStart w:id="1460" w:name="_ETM_Q3_229000"/>
      <w:bookmarkEnd w:id="1460"/>
      <w:r>
        <w:rPr>
          <w:rFonts w:hint="cs"/>
          <w:rtl/>
          <w:lang w:eastAsia="he-IL"/>
        </w:rPr>
        <w:t xml:space="preserve">מירון הם בנושא התחבורה. אנשים נתקעו ואז נוצר פקק, ולא </w:t>
      </w:r>
      <w:bookmarkStart w:id="1461" w:name="_ETM_Q3_236000"/>
      <w:bookmarkEnd w:id="1461"/>
      <w:r>
        <w:rPr>
          <w:rFonts w:hint="cs"/>
          <w:rtl/>
          <w:lang w:eastAsia="he-IL"/>
        </w:rPr>
        <w:t>הייתה הסדרה, זה חלק. עוד פעם, אני לא אומר שבגללם, אבל זה חלק.</w:t>
      </w:r>
    </w:p>
    <w:p w:rsidR="0017748B" w:rsidRDefault="0017748B" w:rsidP="00FA2B33">
      <w:pPr>
        <w:keepNext/>
        <w:rPr>
          <w:rtl/>
        </w:rPr>
      </w:pPr>
      <w:bookmarkStart w:id="1462" w:name="_ETM_Q3_237000"/>
      <w:bookmarkStart w:id="1463" w:name="ET_speakercontinue_6520_5"/>
      <w:bookmarkEnd w:id="1462"/>
    </w:p>
    <w:p w:rsidR="0017748B" w:rsidRDefault="0017748B" w:rsidP="00FA2B33">
      <w:pPr>
        <w:pStyle w:val="-"/>
        <w:keepNext/>
        <w:rPr>
          <w:rtl/>
        </w:rPr>
      </w:pPr>
      <w:bookmarkStart w:id="1464" w:name="ET_speakercontinue_6420_8"/>
      <w:r w:rsidRPr="00A242B7">
        <w:rPr>
          <w:rStyle w:val="TagStyle"/>
          <w:rtl/>
        </w:rPr>
        <w:t xml:space="preserve"> &lt;&lt; דובר_המשך &gt;&gt; </w:t>
      </w:r>
      <w:r>
        <w:rPr>
          <w:rtl/>
        </w:rPr>
        <w:t>סגן שרת התחבורה והבטיחות בדרכים אורי מקלב:</w:t>
      </w:r>
      <w:r w:rsidRPr="00A242B7">
        <w:rPr>
          <w:rStyle w:val="TagStyle"/>
          <w:rtl/>
        </w:rPr>
        <w:t xml:space="preserve"> &lt;&lt; דובר_המשך &gt;&gt;</w:t>
      </w:r>
      <w:r>
        <w:rPr>
          <w:rtl/>
        </w:rPr>
        <w:t xml:space="preserve">   </w:t>
      </w:r>
      <w:bookmarkEnd w:id="1464"/>
    </w:p>
    <w:p w:rsidR="0017748B" w:rsidRDefault="0017748B" w:rsidP="00A4193C">
      <w:pPr>
        <w:rPr>
          <w:rtl/>
          <w:lang w:eastAsia="he-IL"/>
        </w:rPr>
      </w:pPr>
    </w:p>
    <w:p w:rsidR="0017748B" w:rsidRPr="00A242B7" w:rsidRDefault="0017748B" w:rsidP="00B64427">
      <w:pPr>
        <w:rPr>
          <w:rtl/>
          <w:lang w:eastAsia="he-IL"/>
        </w:rPr>
      </w:pPr>
      <w:r>
        <w:rPr>
          <w:rFonts w:hint="cs"/>
          <w:rtl/>
          <w:lang w:eastAsia="he-IL"/>
        </w:rPr>
        <w:t xml:space="preserve">אם הכשל היה בתחבורה, גם ההצלחה עכשיו </w:t>
      </w:r>
      <w:bookmarkStart w:id="1465" w:name="_ETM_Q3_230000"/>
      <w:bookmarkEnd w:id="1465"/>
      <w:r>
        <w:rPr>
          <w:rFonts w:hint="cs"/>
          <w:rtl/>
          <w:lang w:eastAsia="he-IL"/>
        </w:rPr>
        <w:t>הייתה בתחבורה, אז צריך לקחת גם את זה בחשבון.</w:t>
      </w:r>
    </w:p>
    <w:p w:rsidR="0017748B" w:rsidRDefault="0017748B" w:rsidP="00FA2B33">
      <w:pPr>
        <w:keepNext/>
        <w:rPr>
          <w:rtl/>
        </w:rPr>
      </w:pPr>
      <w:bookmarkStart w:id="1466" w:name="_ETM_Q3_240000"/>
      <w:bookmarkEnd w:id="1466"/>
    </w:p>
    <w:p w:rsidR="0017748B" w:rsidRDefault="0017748B" w:rsidP="00FA2B33">
      <w:pPr>
        <w:pStyle w:val="-"/>
        <w:keepNext/>
        <w:rPr>
          <w:rtl/>
        </w:rPr>
      </w:pPr>
      <w:r w:rsidRPr="00C57A9B">
        <w:rPr>
          <w:rStyle w:val="TagStyle"/>
          <w:rtl/>
        </w:rPr>
        <w:t xml:space="preserve"> &lt;&lt; דובר_המשך &gt;&gt; </w:t>
      </w:r>
      <w:r>
        <w:rPr>
          <w:rtl/>
        </w:rPr>
        <w:t>ארז מלול (ש"ס):</w:t>
      </w:r>
      <w:r w:rsidRPr="00C57A9B">
        <w:rPr>
          <w:rStyle w:val="TagStyle"/>
          <w:rtl/>
        </w:rPr>
        <w:t xml:space="preserve"> &lt;&lt; דובר_המשך &gt;&gt;</w:t>
      </w:r>
      <w:r>
        <w:rPr>
          <w:rtl/>
        </w:rPr>
        <w:t xml:space="preserve">   </w:t>
      </w:r>
      <w:bookmarkEnd w:id="1463"/>
    </w:p>
    <w:p w:rsidR="0017748B" w:rsidRDefault="0017748B" w:rsidP="00A4193C">
      <w:pPr>
        <w:rPr>
          <w:rtl/>
          <w:lang w:eastAsia="he-IL"/>
        </w:rPr>
      </w:pPr>
    </w:p>
    <w:p w:rsidR="0017748B" w:rsidRDefault="0017748B" w:rsidP="00FA2B33">
      <w:pPr>
        <w:rPr>
          <w:rtl/>
          <w:lang w:eastAsia="he-IL"/>
        </w:rPr>
      </w:pPr>
      <w:bookmarkStart w:id="1467" w:name="_ETM_Q3_241000"/>
      <w:bookmarkEnd w:id="1467"/>
      <w:r>
        <w:rPr>
          <w:rFonts w:hint="cs"/>
          <w:rtl/>
          <w:lang w:eastAsia="he-IL"/>
        </w:rPr>
        <w:t xml:space="preserve">נכון, </w:t>
      </w:r>
      <w:bookmarkStart w:id="1468" w:name="_ETM_Q3_242000"/>
      <w:bookmarkEnd w:id="1468"/>
      <w:r>
        <w:rPr>
          <w:rFonts w:hint="cs"/>
          <w:rtl/>
          <w:lang w:eastAsia="he-IL"/>
        </w:rPr>
        <w:t xml:space="preserve">בוא, התחלתי בפרגון. כל המוסיף גורע, סגן השר. פרגנתי </w:t>
      </w:r>
      <w:bookmarkStart w:id="1469" w:name="_ETM_Q3_249000"/>
      <w:bookmarkEnd w:id="1469"/>
      <w:r>
        <w:rPr>
          <w:rFonts w:hint="cs"/>
          <w:rtl/>
          <w:lang w:eastAsia="he-IL"/>
        </w:rPr>
        <w:t>לו באמת על כל עבודתו.</w:t>
      </w:r>
    </w:p>
    <w:p w:rsidR="0017748B" w:rsidRDefault="0017748B" w:rsidP="00FA2B33">
      <w:pPr>
        <w:rPr>
          <w:rtl/>
          <w:lang w:eastAsia="he-IL"/>
        </w:rPr>
      </w:pPr>
      <w:bookmarkStart w:id="1470" w:name="_ETM_Q3_255000"/>
      <w:bookmarkEnd w:id="1470"/>
    </w:p>
    <w:p w:rsidR="0017748B" w:rsidRDefault="0017748B" w:rsidP="008A5366">
      <w:pPr>
        <w:rPr>
          <w:rtl/>
          <w:lang w:eastAsia="he-IL"/>
        </w:rPr>
      </w:pPr>
      <w:r>
        <w:rPr>
          <w:rFonts w:hint="cs"/>
          <w:rtl/>
          <w:lang w:eastAsia="he-IL"/>
        </w:rPr>
        <w:t xml:space="preserve">עכשיו, תחבורה בין-עירונית </w:t>
      </w:r>
      <w:r>
        <w:rPr>
          <w:rtl/>
          <w:lang w:eastAsia="he-IL"/>
        </w:rPr>
        <w:t>–</w:t>
      </w:r>
      <w:r>
        <w:rPr>
          <w:rFonts w:hint="cs"/>
          <w:rtl/>
          <w:lang w:eastAsia="he-IL"/>
        </w:rPr>
        <w:t xml:space="preserve"> אנשים רוצים</w:t>
      </w:r>
      <w:bookmarkStart w:id="1471" w:name="_ETM_Q3_254000"/>
      <w:bookmarkEnd w:id="1471"/>
      <w:r>
        <w:rPr>
          <w:rFonts w:hint="cs"/>
          <w:rtl/>
          <w:lang w:eastAsia="he-IL"/>
        </w:rPr>
        <w:t xml:space="preserve"> להגיע מבני ברק לחיפה, ואין הרבה אוטובוסים. האוטובוסים לא מוסדרים </w:t>
      </w:r>
      <w:bookmarkStart w:id="1472" w:name="_ETM_Q3_263000"/>
      <w:bookmarkEnd w:id="1472"/>
      <w:r>
        <w:rPr>
          <w:rFonts w:hint="cs"/>
          <w:rtl/>
          <w:lang w:eastAsia="he-IL"/>
        </w:rPr>
        <w:t xml:space="preserve">מבחינת שעות, ואז מגיע אוטובוס לא בשעה הייעודית, </w:t>
      </w:r>
      <w:bookmarkStart w:id="1473" w:name="_ETM_Q3_266000"/>
      <w:bookmarkEnd w:id="1473"/>
      <w:r>
        <w:rPr>
          <w:rFonts w:hint="cs"/>
          <w:rtl/>
          <w:lang w:eastAsia="he-IL"/>
        </w:rPr>
        <w:t xml:space="preserve">נוצר עומס, אנשים מחכים אחר כך שלוש שעות בפקק מחיפה </w:t>
      </w:r>
      <w:bookmarkStart w:id="1474" w:name="_ETM_Q3_273000"/>
      <w:bookmarkEnd w:id="1474"/>
      <w:r>
        <w:rPr>
          <w:rFonts w:hint="cs"/>
          <w:rtl/>
          <w:lang w:eastAsia="he-IL"/>
        </w:rPr>
        <w:t xml:space="preserve">לירושלים, למשל, או מצפת </w:t>
      </w:r>
      <w:r>
        <w:rPr>
          <w:rtl/>
          <w:lang w:eastAsia="he-IL"/>
        </w:rPr>
        <w:t>–</w:t>
      </w:r>
      <w:r>
        <w:rPr>
          <w:rFonts w:hint="cs"/>
          <w:rtl/>
          <w:lang w:eastAsia="he-IL"/>
        </w:rPr>
        <w:t xml:space="preserve"> בוא נלך הכי רחוק, מצפ</w:t>
      </w:r>
      <w:bookmarkStart w:id="1475" w:name="_ETM_Q3_274000"/>
      <w:bookmarkEnd w:id="1475"/>
      <w:r>
        <w:rPr>
          <w:rFonts w:hint="cs"/>
          <w:rtl/>
          <w:lang w:eastAsia="he-IL"/>
        </w:rPr>
        <w:t xml:space="preserve">ת זה הרבה שעות נסיעה </w:t>
      </w:r>
      <w:r>
        <w:rPr>
          <w:rFonts w:hint="eastAsia"/>
          <w:rtl/>
          <w:lang w:eastAsia="he-IL"/>
        </w:rPr>
        <w:t xml:space="preserve">– </w:t>
      </w:r>
      <w:r w:rsidR="008A5366">
        <w:rPr>
          <w:rFonts w:hint="cs"/>
          <w:rtl/>
          <w:lang w:eastAsia="he-IL"/>
        </w:rPr>
        <w:t xml:space="preserve">הם </w:t>
      </w:r>
      <w:r>
        <w:rPr>
          <w:rFonts w:hint="cs"/>
          <w:rtl/>
          <w:lang w:eastAsia="he-IL"/>
        </w:rPr>
        <w:t xml:space="preserve">מגיעים מותשים, ואז נתקעים בפקקים </w:t>
      </w:r>
      <w:bookmarkStart w:id="1476" w:name="_ETM_Q3_281000"/>
      <w:bookmarkEnd w:id="1476"/>
      <w:r>
        <w:rPr>
          <w:rFonts w:hint="cs"/>
          <w:rtl/>
          <w:lang w:eastAsia="he-IL"/>
        </w:rPr>
        <w:t>פה, בתוך העיר, חונים רחוק. מערך השתייה – זה לא כ</w:t>
      </w:r>
      <w:bookmarkStart w:id="1477" w:name="_ETM_Q3_287000"/>
      <w:bookmarkEnd w:id="1477"/>
      <w:r>
        <w:rPr>
          <w:rFonts w:hint="cs"/>
          <w:rtl/>
          <w:lang w:eastAsia="he-IL"/>
        </w:rPr>
        <w:t>ל כך קשור אליכם</w:t>
      </w:r>
      <w:r w:rsidR="008A5366">
        <w:rPr>
          <w:rFonts w:hint="cs"/>
          <w:rtl/>
          <w:lang w:eastAsia="he-IL"/>
        </w:rPr>
        <w:t>,</w:t>
      </w:r>
      <w:r>
        <w:rPr>
          <w:rFonts w:hint="cs"/>
          <w:rtl/>
          <w:lang w:eastAsia="he-IL"/>
        </w:rPr>
        <w:t xml:space="preserve"> הפניתי את זה למשרד לשירותי דת, אבל </w:t>
      </w:r>
      <w:bookmarkStart w:id="1478" w:name="_ETM_Q3_288000"/>
      <w:bookmarkEnd w:id="1478"/>
      <w:r>
        <w:rPr>
          <w:rFonts w:hint="cs"/>
          <w:rtl/>
          <w:lang w:eastAsia="he-IL"/>
        </w:rPr>
        <w:t xml:space="preserve">אנשים סובלים, ולא מגיע להם. אנחנו צריכים לכבד את זה שאדם רוצה להתייחד </w:t>
      </w:r>
      <w:bookmarkStart w:id="1479" w:name="_ETM_Q3_295000"/>
      <w:bookmarkEnd w:id="1479"/>
      <w:r>
        <w:rPr>
          <w:rFonts w:hint="cs"/>
          <w:rtl/>
          <w:lang w:eastAsia="he-IL"/>
        </w:rPr>
        <w:t xml:space="preserve">עם הצדיק, זו אמונתו ומורשתו. </w:t>
      </w:r>
      <w:bookmarkStart w:id="1480" w:name="_ETM_Q3_301000"/>
      <w:bookmarkEnd w:id="1480"/>
      <w:r>
        <w:rPr>
          <w:rFonts w:hint="cs"/>
          <w:rtl/>
          <w:lang w:eastAsia="he-IL"/>
        </w:rPr>
        <w:t xml:space="preserve">להבדיל, כמו שבמשחק כדורגל גדול אנחנו דורשים שהכול יהיה </w:t>
      </w:r>
      <w:bookmarkStart w:id="1481" w:name="_ETM_Q3_300000"/>
      <w:bookmarkEnd w:id="1481"/>
      <w:r>
        <w:rPr>
          <w:rFonts w:hint="cs"/>
          <w:rtl/>
          <w:lang w:eastAsia="he-IL"/>
        </w:rPr>
        <w:t xml:space="preserve">מסודר, על אחת כמה וכמה כשצדיק כזה נפטר, אור החיים </w:t>
      </w:r>
      <w:bookmarkStart w:id="1482" w:name="_ETM_Q3_315000"/>
      <w:bookmarkEnd w:id="1482"/>
      <w:r>
        <w:rPr>
          <w:rFonts w:hint="cs"/>
          <w:rtl/>
          <w:lang w:eastAsia="he-IL"/>
        </w:rPr>
        <w:t xml:space="preserve">הקדוש. הייתה לי הזכות לדבר במליאה כשסיכמתי את </w:t>
      </w:r>
      <w:bookmarkStart w:id="1483" w:name="_ETM_Q3_308000"/>
      <w:bookmarkEnd w:id="1483"/>
      <w:r>
        <w:rPr>
          <w:rFonts w:hint="cs"/>
          <w:rtl/>
          <w:lang w:eastAsia="he-IL"/>
        </w:rPr>
        <w:t>הדיון בחוק הדרכונים וראיתי שנשאר לי זמן</w:t>
      </w:r>
      <w:r w:rsidR="008A5366">
        <w:rPr>
          <w:rFonts w:hint="cs"/>
          <w:rtl/>
          <w:lang w:eastAsia="he-IL"/>
        </w:rPr>
        <w:t>.</w:t>
      </w:r>
      <w:r>
        <w:rPr>
          <w:rFonts w:hint="cs"/>
          <w:rtl/>
          <w:lang w:eastAsia="he-IL"/>
        </w:rPr>
        <w:t xml:space="preserve"> אמרתי </w:t>
      </w:r>
      <w:bookmarkStart w:id="1484" w:name="_ETM_Q3_310000"/>
      <w:bookmarkEnd w:id="1484"/>
      <w:r>
        <w:rPr>
          <w:rFonts w:hint="cs"/>
          <w:rtl/>
          <w:lang w:eastAsia="he-IL"/>
        </w:rPr>
        <w:t xml:space="preserve">שזה הזמן להזכיר את הצדיק הזה, אור החיים הקדוש, שהיה חזק גם בקבלה, גם בפשט, גם בדרש, </w:t>
      </w:r>
      <w:bookmarkStart w:id="1485" w:name="_ETM_Q3_329000"/>
      <w:bookmarkEnd w:id="1485"/>
      <w:r>
        <w:rPr>
          <w:rFonts w:hint="cs"/>
          <w:rtl/>
          <w:lang w:eastAsia="he-IL"/>
        </w:rPr>
        <w:t xml:space="preserve">היה באמת </w:t>
      </w:r>
      <w:bookmarkStart w:id="1486" w:name="_ETM_Q3_320000"/>
      <w:bookmarkEnd w:id="1486"/>
      <w:r>
        <w:rPr>
          <w:rFonts w:hint="cs"/>
          <w:rtl/>
          <w:lang w:eastAsia="he-IL"/>
        </w:rPr>
        <w:t>מקובל על כולם. הבע</w:t>
      </w:r>
      <w:r w:rsidR="008A5366">
        <w:rPr>
          <w:rFonts w:hint="cs"/>
          <w:rtl/>
          <w:lang w:eastAsia="he-IL"/>
        </w:rPr>
        <w:t>ל שם טוב</w:t>
      </w:r>
      <w:r>
        <w:rPr>
          <w:rFonts w:hint="cs"/>
          <w:rtl/>
          <w:lang w:eastAsia="he-IL"/>
        </w:rPr>
        <w:t xml:space="preserve"> אמר כשהוא נפטר – ואת זה </w:t>
      </w:r>
      <w:bookmarkStart w:id="1487" w:name="_ETM_Q3_332000"/>
      <w:bookmarkEnd w:id="1487"/>
      <w:r>
        <w:rPr>
          <w:rFonts w:hint="cs"/>
          <w:rtl/>
          <w:lang w:eastAsia="he-IL"/>
        </w:rPr>
        <w:t>הזכיר לי ידידי מיכאל ביטון מהאופוזיציה</w:t>
      </w:r>
      <w:r w:rsidR="008A5366">
        <w:rPr>
          <w:rFonts w:hint="cs"/>
          <w:rtl/>
          <w:lang w:eastAsia="he-IL"/>
        </w:rPr>
        <w:t>,</w:t>
      </w:r>
      <w:r>
        <w:rPr>
          <w:rFonts w:hint="cs"/>
          <w:rtl/>
          <w:lang w:eastAsia="he-IL"/>
        </w:rPr>
        <w:t xml:space="preserve"> שהוא יהודי מסורתי ואוהב תורה </w:t>
      </w:r>
      <w:r w:rsidR="008A5366">
        <w:rPr>
          <w:rFonts w:hint="eastAsia"/>
          <w:rtl/>
          <w:lang w:eastAsia="he-IL"/>
        </w:rPr>
        <w:t>–</w:t>
      </w:r>
      <w:r w:rsidR="008A5366">
        <w:rPr>
          <w:rFonts w:hint="cs"/>
          <w:rtl/>
          <w:lang w:eastAsia="he-IL"/>
        </w:rPr>
        <w:t xml:space="preserve"> </w:t>
      </w:r>
      <w:bookmarkStart w:id="1488" w:name="_ETM_Q0_1363782"/>
      <w:bookmarkEnd w:id="1488"/>
      <w:r>
        <w:rPr>
          <w:rFonts w:hint="cs"/>
          <w:rtl/>
          <w:lang w:eastAsia="he-IL"/>
        </w:rPr>
        <w:t xml:space="preserve">הוא אמר: כבה הנר המערבי, משהו </w:t>
      </w:r>
      <w:bookmarkStart w:id="1489" w:name="_ETM_Q3_342000"/>
      <w:bookmarkEnd w:id="1489"/>
      <w:r>
        <w:rPr>
          <w:rFonts w:hint="cs"/>
          <w:rtl/>
          <w:lang w:eastAsia="he-IL"/>
        </w:rPr>
        <w:t>בסגנון הזה. הוא אמר שהוא ואור החיים יכולים להביא את המשיח.</w:t>
      </w:r>
    </w:p>
    <w:p w:rsidR="0017748B" w:rsidRDefault="0017748B" w:rsidP="00FA2B33">
      <w:pPr>
        <w:rPr>
          <w:rtl/>
          <w:lang w:eastAsia="he-IL"/>
        </w:rPr>
      </w:pPr>
      <w:bookmarkStart w:id="1490" w:name="_ETM_Q3_337000"/>
      <w:bookmarkEnd w:id="1490"/>
    </w:p>
    <w:p w:rsidR="0017748B" w:rsidRDefault="0017748B" w:rsidP="00B64427">
      <w:pPr>
        <w:rPr>
          <w:rtl/>
          <w:lang w:eastAsia="he-IL"/>
        </w:rPr>
      </w:pPr>
      <w:bookmarkStart w:id="1491" w:name="_ETM_Q3_338000"/>
      <w:bookmarkEnd w:id="1491"/>
      <w:r>
        <w:rPr>
          <w:rFonts w:hint="cs"/>
          <w:rtl/>
          <w:lang w:eastAsia="he-IL"/>
        </w:rPr>
        <w:lastRenderedPageBreak/>
        <w:t xml:space="preserve">אז אנשים רוצים, ויש רבבות. עכשיו, עוד דבר </w:t>
      </w:r>
      <w:r>
        <w:rPr>
          <w:rtl/>
          <w:lang w:eastAsia="he-IL"/>
        </w:rPr>
        <w:t>–</w:t>
      </w:r>
      <w:r>
        <w:rPr>
          <w:rFonts w:hint="cs"/>
          <w:rtl/>
          <w:lang w:eastAsia="he-IL"/>
        </w:rPr>
        <w:t xml:space="preserve"> יש </w:t>
      </w:r>
      <w:bookmarkStart w:id="1492" w:name="_ETM_Q3_344000"/>
      <w:bookmarkEnd w:id="1492"/>
      <w:r>
        <w:rPr>
          <w:rFonts w:hint="cs"/>
          <w:rtl/>
          <w:lang w:eastAsia="he-IL"/>
        </w:rPr>
        <w:t xml:space="preserve">רכבות אוויריות שמגיעות מחו"ל, אז צריך לדאוג למצוא רעיון גם משדה התעופה. בני ברק, תל אביב, דרום </w:t>
      </w:r>
      <w:r>
        <w:rPr>
          <w:rtl/>
          <w:lang w:eastAsia="he-IL"/>
        </w:rPr>
        <w:t>–</w:t>
      </w:r>
      <w:r>
        <w:rPr>
          <w:rFonts w:hint="cs"/>
          <w:rtl/>
          <w:lang w:eastAsia="he-IL"/>
        </w:rPr>
        <w:t xml:space="preserve"> בוא, זה מערך שלם, </w:t>
      </w:r>
      <w:bookmarkStart w:id="1493" w:name="_ETM_Q3_361000"/>
      <w:bookmarkEnd w:id="1493"/>
      <w:r>
        <w:rPr>
          <w:rFonts w:hint="cs"/>
          <w:rtl/>
          <w:lang w:eastAsia="he-IL"/>
        </w:rPr>
        <w:t xml:space="preserve">חבל שאנשים מסכנים סובלים. הם בונים על מערך התחבורה, ומערך </w:t>
      </w:r>
      <w:bookmarkStart w:id="1494" w:name="_ETM_Q3_367000"/>
      <w:bookmarkEnd w:id="1494"/>
      <w:r>
        <w:rPr>
          <w:rFonts w:hint="cs"/>
          <w:rtl/>
          <w:lang w:eastAsia="he-IL"/>
        </w:rPr>
        <w:t xml:space="preserve">התחבורה פה חיוני, הכרחי. אנחנו בשנת 2023, ריבונו של עולם. </w:t>
      </w:r>
      <w:bookmarkStart w:id="1495" w:name="_ETM_Q3_372000"/>
      <w:bookmarkEnd w:id="1495"/>
      <w:r>
        <w:rPr>
          <w:rFonts w:hint="cs"/>
          <w:rtl/>
          <w:lang w:eastAsia="he-IL"/>
        </w:rPr>
        <w:t xml:space="preserve">הכול צריך להיות מונגש, מוסדר. אני מצפה מכבוד סגן השר שייכנס בעובי הקורה. ועוד פעם, אני מדבר רק על מערך </w:t>
      </w:r>
      <w:bookmarkStart w:id="1496" w:name="_ETM_Q3_382000"/>
      <w:bookmarkEnd w:id="1496"/>
      <w:r>
        <w:rPr>
          <w:rFonts w:hint="cs"/>
          <w:rtl/>
          <w:lang w:eastAsia="he-IL"/>
        </w:rPr>
        <w:t xml:space="preserve">התחבורה; יש עוד בעיות בהילולה </w:t>
      </w:r>
      <w:r>
        <w:rPr>
          <w:rtl/>
          <w:lang w:eastAsia="he-IL"/>
        </w:rPr>
        <w:t>–</w:t>
      </w:r>
      <w:r>
        <w:rPr>
          <w:rFonts w:hint="cs"/>
          <w:rtl/>
          <w:lang w:eastAsia="he-IL"/>
        </w:rPr>
        <w:t xml:space="preserve"> יש בעיות של הנגשה </w:t>
      </w:r>
      <w:bookmarkStart w:id="1497" w:name="_ETM_Q3_379000"/>
      <w:bookmarkEnd w:id="1497"/>
      <w:r>
        <w:rPr>
          <w:rFonts w:hint="cs"/>
          <w:rtl/>
          <w:lang w:eastAsia="he-IL"/>
        </w:rPr>
        <w:t xml:space="preserve">במקום, הסדרה, אין תקצוב לבמות, לשמירה. זו עוד בעיה שאני </w:t>
      </w:r>
      <w:bookmarkStart w:id="1498" w:name="_ETM_Q3_394000"/>
      <w:bookmarkEnd w:id="1498"/>
      <w:r>
        <w:rPr>
          <w:rFonts w:hint="cs"/>
          <w:rtl/>
          <w:lang w:eastAsia="he-IL"/>
        </w:rPr>
        <w:t xml:space="preserve">צריך להפנות לשר הדתות פרוש, אבל לדעתי עניין התחבורה הוא </w:t>
      </w:r>
      <w:bookmarkStart w:id="1499" w:name="_ETM_Q3_399000"/>
      <w:bookmarkEnd w:id="1499"/>
      <w:r>
        <w:rPr>
          <w:rFonts w:hint="cs"/>
          <w:rtl/>
          <w:lang w:eastAsia="he-IL"/>
        </w:rPr>
        <w:t>בסמכותו של כבוד סגן השר, ואני יודע כמה אתה עושה וכמה אתה יכול לעשות ואיזה כוח יש לך, ואני מצפה שיהיו תשובות בעניין. תודה רבה.</w:t>
      </w:r>
    </w:p>
    <w:p w:rsidR="0017748B" w:rsidRDefault="0017748B" w:rsidP="00FA2B33">
      <w:pPr>
        <w:rPr>
          <w:rtl/>
          <w:lang w:eastAsia="he-IL"/>
        </w:rPr>
      </w:pPr>
      <w:bookmarkStart w:id="1500" w:name="_ETM_Q3_400000"/>
      <w:bookmarkEnd w:id="1500"/>
    </w:p>
    <w:p w:rsidR="0017748B" w:rsidRDefault="0017748B" w:rsidP="00FA2B33">
      <w:pPr>
        <w:pStyle w:val="af6"/>
        <w:keepNext/>
        <w:rPr>
          <w:rtl/>
        </w:rPr>
      </w:pPr>
      <w:bookmarkStart w:id="1501" w:name="ET_yor_6423_9"/>
      <w:r w:rsidRPr="00E74FD6">
        <w:rPr>
          <w:rStyle w:val="TagStyle"/>
          <w:rtl/>
        </w:rPr>
        <w:t xml:space="preserve"> &lt;&lt; יור &gt;&gt; </w:t>
      </w:r>
      <w:r>
        <w:rPr>
          <w:rtl/>
        </w:rPr>
        <w:t>היו"ר אמיר אוחנה:</w:t>
      </w:r>
      <w:r w:rsidRPr="00E74FD6">
        <w:rPr>
          <w:rStyle w:val="TagStyle"/>
          <w:rtl/>
        </w:rPr>
        <w:t xml:space="preserve"> &lt;&lt; יור &gt;&gt;</w:t>
      </w:r>
      <w:r>
        <w:rPr>
          <w:rtl/>
        </w:rPr>
        <w:t xml:space="preserve">   </w:t>
      </w:r>
      <w:bookmarkEnd w:id="1501"/>
    </w:p>
    <w:p w:rsidR="0017748B" w:rsidRDefault="0017748B" w:rsidP="00A4193C">
      <w:pPr>
        <w:rPr>
          <w:rtl/>
          <w:lang w:eastAsia="he-IL"/>
        </w:rPr>
      </w:pPr>
    </w:p>
    <w:p w:rsidR="0017748B" w:rsidRPr="00E74FD6" w:rsidRDefault="0017748B" w:rsidP="00FA2B33">
      <w:pPr>
        <w:rPr>
          <w:rtl/>
          <w:lang w:eastAsia="he-IL"/>
        </w:rPr>
      </w:pPr>
      <w:bookmarkStart w:id="1502" w:name="_ETM_Q3_401000"/>
      <w:bookmarkEnd w:id="1502"/>
      <w:r>
        <w:rPr>
          <w:rFonts w:hint="cs"/>
          <w:rtl/>
          <w:lang w:eastAsia="he-IL"/>
        </w:rPr>
        <w:t xml:space="preserve">תודה לחבר הכנסת מלול. סגן השר, </w:t>
      </w:r>
      <w:bookmarkStart w:id="1503" w:name="_ETM_Q3_410000"/>
      <w:bookmarkEnd w:id="1503"/>
      <w:r>
        <w:rPr>
          <w:rFonts w:hint="cs"/>
          <w:rtl/>
          <w:lang w:eastAsia="he-IL"/>
        </w:rPr>
        <w:t>בבקשה.</w:t>
      </w:r>
    </w:p>
    <w:p w:rsidR="0017748B" w:rsidRDefault="0017748B" w:rsidP="00FA2B33">
      <w:pPr>
        <w:keepNext/>
        <w:rPr>
          <w:rtl/>
        </w:rPr>
      </w:pPr>
      <w:bookmarkStart w:id="1504" w:name="ET_speakercontinue_6420_4"/>
    </w:p>
    <w:p w:rsidR="0017748B" w:rsidRDefault="0017748B" w:rsidP="00FA2B33">
      <w:pPr>
        <w:pStyle w:val="-"/>
        <w:keepNext/>
        <w:rPr>
          <w:rtl/>
        </w:rPr>
      </w:pPr>
      <w:r w:rsidRPr="00FB3180">
        <w:rPr>
          <w:rStyle w:val="TagStyle"/>
          <w:rtl/>
        </w:rPr>
        <w:t xml:space="preserve"> &lt;&lt; דובר_המשך &gt;&gt; </w:t>
      </w:r>
      <w:r>
        <w:rPr>
          <w:rtl/>
        </w:rPr>
        <w:t>סגן שרת התחבורה והבטיחות בדרכים אורי מקלב:</w:t>
      </w:r>
      <w:r w:rsidRPr="00FB3180">
        <w:rPr>
          <w:rStyle w:val="TagStyle"/>
          <w:rtl/>
        </w:rPr>
        <w:t xml:space="preserve"> &lt;&lt; דובר_המשך &gt;&gt;</w:t>
      </w:r>
      <w:r>
        <w:rPr>
          <w:rtl/>
        </w:rPr>
        <w:t xml:space="preserve">   </w:t>
      </w:r>
      <w:bookmarkEnd w:id="1504"/>
    </w:p>
    <w:p w:rsidR="0017748B" w:rsidRDefault="0017748B" w:rsidP="00A4193C">
      <w:pPr>
        <w:rPr>
          <w:rtl/>
          <w:lang w:eastAsia="he-IL"/>
        </w:rPr>
      </w:pPr>
    </w:p>
    <w:p w:rsidR="0017748B" w:rsidRDefault="0017748B" w:rsidP="00FA2B33">
      <w:pPr>
        <w:rPr>
          <w:rtl/>
          <w:lang w:eastAsia="he-IL"/>
        </w:rPr>
      </w:pPr>
      <w:bookmarkStart w:id="1505" w:name="_ETM_Q3_402000"/>
      <w:bookmarkEnd w:id="1505"/>
      <w:r>
        <w:rPr>
          <w:rFonts w:hint="cs"/>
          <w:rtl/>
          <w:lang w:eastAsia="he-IL"/>
        </w:rPr>
        <w:t xml:space="preserve">תודה רבה על השאלה הנוספת. מטבע הדברים, מטבע העולם, השאלות </w:t>
      </w:r>
      <w:bookmarkStart w:id="1506" w:name="_ETM_Q3_407000"/>
      <w:bookmarkEnd w:id="1506"/>
      <w:r>
        <w:rPr>
          <w:rFonts w:hint="cs"/>
          <w:rtl/>
          <w:lang w:eastAsia="he-IL"/>
        </w:rPr>
        <w:t xml:space="preserve">קצרות והתשובות צריכות להיות ארוכות, אבל כשנשאלת שאלה מוסברת, </w:t>
      </w:r>
      <w:bookmarkStart w:id="1507" w:name="_ETM_Q3_412000"/>
      <w:bookmarkEnd w:id="1507"/>
      <w:r>
        <w:rPr>
          <w:rFonts w:hint="cs"/>
          <w:rtl/>
          <w:lang w:eastAsia="he-IL"/>
        </w:rPr>
        <w:t xml:space="preserve">ארוכה ומנומקת, התשובה יכולה להיות יותר קצרה. </w:t>
      </w:r>
      <w:bookmarkStart w:id="1508" w:name="_ETM_Q3_428000"/>
      <w:bookmarkEnd w:id="1508"/>
      <w:r>
        <w:rPr>
          <w:rFonts w:hint="cs"/>
          <w:rtl/>
          <w:lang w:eastAsia="he-IL"/>
        </w:rPr>
        <w:t xml:space="preserve">אבל ככל שהיושב-ראש יאפשר לי, אני אשתדל לענות לך בעניין </w:t>
      </w:r>
      <w:bookmarkStart w:id="1509" w:name="_ETM_Q3_430000"/>
      <w:bookmarkEnd w:id="1509"/>
      <w:r>
        <w:rPr>
          <w:rFonts w:hint="cs"/>
          <w:rtl/>
          <w:lang w:eastAsia="he-IL"/>
        </w:rPr>
        <w:t>הזה על הנקודות החשובות שהעלית.</w:t>
      </w:r>
    </w:p>
    <w:p w:rsidR="0017748B" w:rsidRDefault="0017748B" w:rsidP="00FA2B33">
      <w:pPr>
        <w:rPr>
          <w:rtl/>
          <w:lang w:eastAsia="he-IL"/>
        </w:rPr>
      </w:pPr>
    </w:p>
    <w:p w:rsidR="0017748B" w:rsidRDefault="0017748B" w:rsidP="009A4132">
      <w:pPr>
        <w:rPr>
          <w:rtl/>
          <w:lang w:eastAsia="he-IL"/>
        </w:rPr>
      </w:pPr>
      <w:bookmarkStart w:id="1510" w:name="_ETM_Q3_436000"/>
      <w:bookmarkEnd w:id="1510"/>
      <w:r>
        <w:rPr>
          <w:rFonts w:hint="cs"/>
          <w:rtl/>
          <w:lang w:eastAsia="he-IL"/>
        </w:rPr>
        <w:t xml:space="preserve">אז קודם כול, כולנו מבכים את מותו </w:t>
      </w:r>
      <w:bookmarkStart w:id="1511" w:name="_ETM_Q3_440000"/>
      <w:bookmarkEnd w:id="1511"/>
      <w:r>
        <w:rPr>
          <w:rFonts w:hint="cs"/>
          <w:rtl/>
          <w:lang w:eastAsia="he-IL"/>
        </w:rPr>
        <w:t xml:space="preserve">ופטירתו של הגאון הגדול, ראש הישיבה הרב גרשון אדלשטיין, זכר צדיק לברכה. </w:t>
      </w:r>
      <w:bookmarkStart w:id="1512" w:name="_ETM_Q3_441000"/>
      <w:bookmarkEnd w:id="1512"/>
      <w:r>
        <w:rPr>
          <w:rFonts w:hint="cs"/>
          <w:rtl/>
          <w:lang w:eastAsia="he-IL"/>
        </w:rPr>
        <w:t>אנחנו מרגישים יום-יום את חסרונו ופטירתו. פעולותיו עשו רו</w:t>
      </w:r>
      <w:bookmarkStart w:id="1513" w:name="_ETM_Q3_432000"/>
      <w:bookmarkEnd w:id="1513"/>
      <w:r>
        <w:rPr>
          <w:rFonts w:hint="cs"/>
          <w:rtl/>
          <w:lang w:eastAsia="he-IL"/>
        </w:rPr>
        <w:t xml:space="preserve">שם ניכר מחוץ לקהילה החרדית, ואני מקבל מכל מקום </w:t>
      </w:r>
      <w:bookmarkStart w:id="1514" w:name="_ETM_Q3_455000"/>
      <w:bookmarkEnd w:id="1514"/>
      <w:r>
        <w:rPr>
          <w:rFonts w:hint="cs"/>
          <w:rtl/>
          <w:lang w:eastAsia="he-IL"/>
        </w:rPr>
        <w:t xml:space="preserve">ניחומים או השתתפות בחסר ובצער הגדול. לכן הנושא שמסביב </w:t>
      </w:r>
      <w:bookmarkStart w:id="1515" w:name="_ETM_Q3_459000"/>
      <w:bookmarkEnd w:id="1515"/>
      <w:r>
        <w:rPr>
          <w:rFonts w:hint="cs"/>
          <w:rtl/>
          <w:lang w:eastAsia="he-IL"/>
        </w:rPr>
        <w:t xml:space="preserve">להלוויה שלו ממשיך להיות רלוונטי ועדיין אצלנו </w:t>
      </w:r>
      <w:bookmarkStart w:id="1516" w:name="_ETM_Q3_468000"/>
      <w:bookmarkEnd w:id="1516"/>
      <w:r>
        <w:rPr>
          <w:rFonts w:hint="cs"/>
          <w:rtl/>
          <w:lang w:eastAsia="he-IL"/>
        </w:rPr>
        <w:t xml:space="preserve">במשרד, והדגש שאני שם, אחד מהדברים המרכזיים שבהם אני </w:t>
      </w:r>
      <w:bookmarkStart w:id="1517" w:name="_ETM_Q3_469000"/>
      <w:bookmarkEnd w:id="1517"/>
      <w:r>
        <w:rPr>
          <w:rFonts w:hint="cs"/>
          <w:rtl/>
          <w:lang w:eastAsia="he-IL"/>
        </w:rPr>
        <w:t>רואה חובה לעצמי, זאת חובת הפקת הלקחים.</w:t>
      </w:r>
    </w:p>
    <w:p w:rsidR="0017748B" w:rsidRDefault="0017748B" w:rsidP="00FA2B33">
      <w:pPr>
        <w:rPr>
          <w:rtl/>
          <w:lang w:eastAsia="he-IL"/>
        </w:rPr>
      </w:pPr>
    </w:p>
    <w:p w:rsidR="0017748B" w:rsidRDefault="0017748B" w:rsidP="009A4132">
      <w:pPr>
        <w:rPr>
          <w:rtl/>
          <w:lang w:eastAsia="he-IL"/>
        </w:rPr>
      </w:pPr>
      <w:r>
        <w:rPr>
          <w:rFonts w:hint="cs"/>
          <w:rtl/>
          <w:lang w:eastAsia="he-IL"/>
        </w:rPr>
        <w:t xml:space="preserve">ועכשיו לגבי ההלוויה עצמה ומערכת התחבורה שנעשתה סביבה. אז הדברים ברורים, ואתה גם אמרת </w:t>
      </w:r>
      <w:bookmarkStart w:id="1518" w:name="_ETM_Q3_475000"/>
      <w:bookmarkEnd w:id="1518"/>
      <w:r>
        <w:rPr>
          <w:rFonts w:hint="cs"/>
          <w:rtl/>
          <w:lang w:eastAsia="he-IL"/>
        </w:rPr>
        <w:t xml:space="preserve">את זה, יכול להיות נוהל חבצלת כזה או </w:t>
      </w:r>
      <w:bookmarkStart w:id="1519" w:name="_ETM_Q3_478000"/>
      <w:bookmarkEnd w:id="1519"/>
      <w:r>
        <w:rPr>
          <w:rFonts w:hint="cs"/>
          <w:rtl/>
          <w:lang w:eastAsia="he-IL"/>
        </w:rPr>
        <w:t xml:space="preserve">אחר, אבל הפטירה היא פתאומית, ובמקרה הזה לא הייתה </w:t>
      </w:r>
      <w:bookmarkStart w:id="1520" w:name="_ETM_Q3_492000"/>
      <w:bookmarkEnd w:id="1520"/>
      <w:r>
        <w:rPr>
          <w:rFonts w:hint="cs"/>
          <w:rtl/>
          <w:lang w:eastAsia="he-IL"/>
        </w:rPr>
        <w:t xml:space="preserve">ממש היערכות, לא הייתה חשיבה כזאת, ואז אתה צריך לקבל </w:t>
      </w:r>
      <w:bookmarkStart w:id="1521" w:name="_ETM_Q3_487000"/>
      <w:bookmarkEnd w:id="1521"/>
      <w:r>
        <w:rPr>
          <w:rFonts w:hint="cs"/>
          <w:rtl/>
          <w:lang w:eastAsia="he-IL"/>
        </w:rPr>
        <w:t xml:space="preserve">החלטה ואתה צריך להיערך להפעיל מערכת הסעות מכל </w:t>
      </w:r>
      <w:bookmarkStart w:id="1522" w:name="_ETM_Q3_502000"/>
      <w:bookmarkEnd w:id="1522"/>
      <w:r>
        <w:rPr>
          <w:rFonts w:hint="cs"/>
          <w:rtl/>
          <w:lang w:eastAsia="he-IL"/>
        </w:rPr>
        <w:t xml:space="preserve">הארץ. זה לא פשוט, ואף אחד לא מצפה שאוטובוסים – והיום </w:t>
      </w:r>
      <w:bookmarkStart w:id="1523" w:name="_ETM_Q3_504000"/>
      <w:bookmarkEnd w:id="1523"/>
      <w:r>
        <w:rPr>
          <w:rFonts w:hint="cs"/>
          <w:rtl/>
          <w:lang w:eastAsia="he-IL"/>
        </w:rPr>
        <w:t xml:space="preserve">לא האוטובוסים אלא נהגים עומדים הכן, כפי שאנחנו אולי </w:t>
      </w:r>
      <w:bookmarkStart w:id="1524" w:name="_ETM_Q3_512000"/>
      <w:bookmarkEnd w:id="1524"/>
      <w:r>
        <w:rPr>
          <w:rFonts w:hint="cs"/>
          <w:rtl/>
          <w:lang w:eastAsia="he-IL"/>
        </w:rPr>
        <w:t xml:space="preserve">עוד נערכים במירון. זאת היערכות אחרת כשיש פטירה פתאומית וצריך </w:t>
      </w:r>
      <w:bookmarkStart w:id="1525" w:name="_ETM_Q3_517000"/>
      <w:bookmarkEnd w:id="1525"/>
      <w:r>
        <w:rPr>
          <w:rFonts w:hint="cs"/>
          <w:rtl/>
          <w:lang w:eastAsia="he-IL"/>
        </w:rPr>
        <w:t>להיערך ולהעביר כ-200,000 נוסעים.</w:t>
      </w:r>
    </w:p>
    <w:p w:rsidR="0017748B" w:rsidRDefault="0017748B" w:rsidP="00FA2B33">
      <w:pPr>
        <w:rPr>
          <w:rtl/>
          <w:lang w:eastAsia="he-IL"/>
        </w:rPr>
      </w:pPr>
    </w:p>
    <w:p w:rsidR="0017748B" w:rsidRDefault="0017748B" w:rsidP="009A4132">
      <w:pPr>
        <w:rPr>
          <w:rtl/>
          <w:lang w:eastAsia="he-IL"/>
        </w:rPr>
      </w:pPr>
      <w:bookmarkStart w:id="1526" w:name="_ETM_Q3_525000"/>
      <w:bookmarkEnd w:id="1526"/>
      <w:r>
        <w:rPr>
          <w:rFonts w:hint="cs"/>
          <w:rtl/>
          <w:lang w:eastAsia="he-IL"/>
        </w:rPr>
        <w:t xml:space="preserve">והנקודה המיוחדת שמתחדדת כאן </w:t>
      </w:r>
      <w:r>
        <w:rPr>
          <w:rtl/>
          <w:lang w:eastAsia="he-IL"/>
        </w:rPr>
        <w:t>–</w:t>
      </w:r>
      <w:r>
        <w:rPr>
          <w:rFonts w:hint="cs"/>
          <w:rtl/>
          <w:lang w:eastAsia="he-IL"/>
        </w:rPr>
        <w:t xml:space="preserve"> בהלוויה </w:t>
      </w:r>
      <w:bookmarkStart w:id="1527" w:name="_ETM_Q3_527000"/>
      <w:bookmarkEnd w:id="1527"/>
      <w:r>
        <w:rPr>
          <w:rFonts w:hint="cs"/>
          <w:rtl/>
          <w:lang w:eastAsia="he-IL"/>
        </w:rPr>
        <w:t>הזאת</w:t>
      </w:r>
      <w:r w:rsidR="009A4132">
        <w:rPr>
          <w:rFonts w:hint="cs"/>
          <w:rtl/>
          <w:lang w:eastAsia="he-IL"/>
        </w:rPr>
        <w:t>,</w:t>
      </w:r>
      <w:r>
        <w:rPr>
          <w:rFonts w:hint="cs"/>
          <w:rtl/>
          <w:lang w:eastAsia="he-IL"/>
        </w:rPr>
        <w:t xml:space="preserve"> יותר מכל ההלוויות הקודמות</w:t>
      </w:r>
      <w:r w:rsidR="009A4132">
        <w:rPr>
          <w:rFonts w:hint="cs"/>
          <w:rtl/>
          <w:lang w:eastAsia="he-IL"/>
        </w:rPr>
        <w:t>,</w:t>
      </w:r>
      <w:r>
        <w:rPr>
          <w:rFonts w:hint="cs"/>
          <w:rtl/>
          <w:lang w:eastAsia="he-IL"/>
        </w:rPr>
        <w:t xml:space="preserve"> אנחנו לא אפשרנו</w:t>
      </w:r>
      <w:r w:rsidR="009A4132">
        <w:rPr>
          <w:rFonts w:hint="cs"/>
          <w:rtl/>
          <w:lang w:eastAsia="he-IL"/>
        </w:rPr>
        <w:t>,</w:t>
      </w:r>
      <w:r>
        <w:rPr>
          <w:rFonts w:hint="cs"/>
          <w:rtl/>
          <w:lang w:eastAsia="he-IL"/>
        </w:rPr>
        <w:t xml:space="preserve"> או מנענו כמה שיותר מרכב פרטי להיכנס, ושמנו את כל הדגש על התחבורה </w:t>
      </w:r>
      <w:bookmarkStart w:id="1528" w:name="_ETM_Q3_536000"/>
      <w:bookmarkEnd w:id="1528"/>
      <w:r>
        <w:rPr>
          <w:rFonts w:hint="cs"/>
          <w:rtl/>
          <w:lang w:eastAsia="he-IL"/>
        </w:rPr>
        <w:t xml:space="preserve">הציבורית. כששמים דגש על התחבורה הציבורית ודאי שצריך לתת מענה </w:t>
      </w:r>
      <w:bookmarkStart w:id="1529" w:name="_ETM_Q3_533000"/>
      <w:bookmarkEnd w:id="1529"/>
      <w:r>
        <w:rPr>
          <w:rFonts w:hint="cs"/>
          <w:rtl/>
          <w:lang w:eastAsia="he-IL"/>
        </w:rPr>
        <w:t>הרבה יותר גדול.</w:t>
      </w:r>
    </w:p>
    <w:p w:rsidR="0017748B" w:rsidRDefault="0017748B" w:rsidP="00FA2B33">
      <w:pPr>
        <w:rPr>
          <w:rtl/>
          <w:lang w:eastAsia="he-IL"/>
        </w:rPr>
      </w:pPr>
    </w:p>
    <w:p w:rsidR="0017748B" w:rsidRDefault="0017748B" w:rsidP="00FA2B33">
      <w:pPr>
        <w:rPr>
          <w:rtl/>
          <w:lang w:eastAsia="he-IL"/>
        </w:rPr>
      </w:pPr>
      <w:bookmarkStart w:id="1530" w:name="_ETM_Q3_543000"/>
      <w:bookmarkEnd w:id="1530"/>
      <w:r>
        <w:rPr>
          <w:rFonts w:hint="cs"/>
          <w:rtl/>
          <w:lang w:eastAsia="he-IL"/>
        </w:rPr>
        <w:t>אני יכול להגיד לך מניסיון</w:t>
      </w:r>
      <w:r w:rsidR="009A4132">
        <w:rPr>
          <w:rFonts w:hint="cs"/>
          <w:rtl/>
          <w:lang w:eastAsia="he-IL"/>
        </w:rPr>
        <w:t>,</w:t>
      </w:r>
      <w:r>
        <w:rPr>
          <w:rFonts w:hint="cs"/>
          <w:rtl/>
          <w:lang w:eastAsia="he-IL"/>
        </w:rPr>
        <w:t xml:space="preserve"> וכאחד שהיה בסוד </w:t>
      </w:r>
      <w:bookmarkStart w:id="1531" w:name="_ETM_Q3_547000"/>
      <w:bookmarkEnd w:id="1531"/>
      <w:r>
        <w:rPr>
          <w:rFonts w:hint="cs"/>
          <w:rtl/>
          <w:lang w:eastAsia="he-IL"/>
        </w:rPr>
        <w:t xml:space="preserve">העניינים בלא מעט הלוויות, לצערנו, הלוויות המוניות של גדולי </w:t>
      </w:r>
      <w:bookmarkStart w:id="1532" w:name="_ETM_Q3_550000"/>
      <w:bookmarkEnd w:id="1532"/>
      <w:r>
        <w:rPr>
          <w:rFonts w:hint="cs"/>
          <w:rtl/>
          <w:lang w:eastAsia="he-IL"/>
        </w:rPr>
        <w:t xml:space="preserve">ישראל וגדולי התורה </w:t>
      </w:r>
      <w:r>
        <w:rPr>
          <w:rtl/>
          <w:lang w:eastAsia="he-IL"/>
        </w:rPr>
        <w:t>–</w:t>
      </w:r>
      <w:r>
        <w:rPr>
          <w:rFonts w:hint="cs"/>
          <w:rtl/>
          <w:lang w:eastAsia="he-IL"/>
        </w:rPr>
        <w:t xml:space="preserve"> בסיכום אני חושב שההלוויה הזאת, </w:t>
      </w:r>
      <w:bookmarkStart w:id="1533" w:name="_ETM_Q3_556000"/>
      <w:bookmarkEnd w:id="1533"/>
      <w:r>
        <w:rPr>
          <w:rFonts w:hint="cs"/>
          <w:rtl/>
          <w:lang w:eastAsia="he-IL"/>
        </w:rPr>
        <w:t xml:space="preserve">בהיערכות לגודל שלה, הייתה מפתיעה לטובה בשיתוף הפעולה </w:t>
      </w:r>
      <w:bookmarkStart w:id="1534" w:name="_ETM_Q3_563000"/>
      <w:bookmarkEnd w:id="1534"/>
      <w:r>
        <w:rPr>
          <w:rFonts w:hint="cs"/>
          <w:rtl/>
          <w:lang w:eastAsia="he-IL"/>
        </w:rPr>
        <w:t xml:space="preserve">של משרד התחבורה, של תוכנית האב לתחבורה בירושלים, של משטרת ישראל ושל </w:t>
      </w:r>
      <w:bookmarkStart w:id="1535" w:name="_ETM_Q3_567000"/>
      <w:bookmarkEnd w:id="1535"/>
      <w:r>
        <w:rPr>
          <w:rFonts w:hint="cs"/>
          <w:rtl/>
          <w:lang w:eastAsia="he-IL"/>
        </w:rPr>
        <w:t xml:space="preserve">החברות הציבוריות עצמן </w:t>
      </w:r>
      <w:r>
        <w:rPr>
          <w:rtl/>
          <w:lang w:eastAsia="he-IL"/>
        </w:rPr>
        <w:t>–</w:t>
      </w:r>
      <w:r>
        <w:rPr>
          <w:rFonts w:hint="cs"/>
          <w:rtl/>
          <w:lang w:eastAsia="he-IL"/>
        </w:rPr>
        <w:t xml:space="preserve"> </w:t>
      </w:r>
      <w:bookmarkStart w:id="1536" w:name="_ETM_Q3_564000"/>
      <w:bookmarkEnd w:id="1536"/>
      <w:r>
        <w:rPr>
          <w:rFonts w:hint="cs"/>
          <w:rtl/>
          <w:lang w:eastAsia="he-IL"/>
        </w:rPr>
        <w:t>הן נמתחו בנושא הזה עד הקצה.</w:t>
      </w:r>
    </w:p>
    <w:p w:rsidR="0017748B" w:rsidRDefault="0017748B" w:rsidP="00FA2B33">
      <w:pPr>
        <w:rPr>
          <w:rtl/>
          <w:lang w:eastAsia="he-IL"/>
        </w:rPr>
      </w:pPr>
    </w:p>
    <w:p w:rsidR="0017748B" w:rsidRPr="00E74FD6" w:rsidRDefault="0017748B" w:rsidP="00B64427">
      <w:pPr>
        <w:rPr>
          <w:rtl/>
          <w:lang w:eastAsia="he-IL"/>
        </w:rPr>
      </w:pPr>
      <w:bookmarkStart w:id="1537" w:name="_ETM_Q3_573000"/>
      <w:bookmarkEnd w:id="1537"/>
      <w:r>
        <w:rPr>
          <w:rFonts w:hint="cs"/>
          <w:rtl/>
          <w:lang w:eastAsia="he-IL"/>
        </w:rPr>
        <w:t xml:space="preserve">צריך לדעת עוד דבר: הייתה השתדלות גדולה שהתחבורה הסדירה לא </w:t>
      </w:r>
      <w:bookmarkStart w:id="1538" w:name="_ETM_Q3_570000"/>
      <w:bookmarkEnd w:id="1538"/>
      <w:r>
        <w:rPr>
          <w:rFonts w:hint="cs"/>
          <w:rtl/>
          <w:lang w:eastAsia="he-IL"/>
        </w:rPr>
        <w:t xml:space="preserve">תיפגע. אתה מפעיל עכשיו, מביא מאות אוטובוסים, וצריך שהתחבורה </w:t>
      </w:r>
      <w:bookmarkStart w:id="1539" w:name="_ETM_Q3_565000"/>
      <w:bookmarkEnd w:id="1539"/>
      <w:r>
        <w:rPr>
          <w:rFonts w:hint="cs"/>
          <w:rtl/>
          <w:lang w:eastAsia="he-IL"/>
        </w:rPr>
        <w:t xml:space="preserve">השוטפת לא תיפגע. ההיערכות והנוהל בוצעו, וזה דבר ששמנו </w:t>
      </w:r>
      <w:bookmarkStart w:id="1540" w:name="_ETM_Q3_583000"/>
      <w:bookmarkEnd w:id="1540"/>
      <w:r w:rsidR="009A4132">
        <w:rPr>
          <w:rFonts w:hint="cs"/>
          <w:rtl/>
          <w:lang w:eastAsia="he-IL"/>
        </w:rPr>
        <w:t xml:space="preserve">עליו דגש, כפי שאמרתי, </w:t>
      </w:r>
      <w:r>
        <w:rPr>
          <w:rFonts w:hint="cs"/>
          <w:rtl/>
          <w:lang w:eastAsia="he-IL"/>
        </w:rPr>
        <w:t xml:space="preserve">על התחבורה הציבורית. לאחר מכן, דבר שהוא </w:t>
      </w:r>
      <w:bookmarkStart w:id="1541" w:name="_ETM_Q3_593000"/>
      <w:bookmarkEnd w:id="1541"/>
      <w:r>
        <w:rPr>
          <w:rFonts w:hint="cs"/>
          <w:rtl/>
          <w:lang w:eastAsia="he-IL"/>
        </w:rPr>
        <w:t xml:space="preserve">לא מובן מאליו – סגירת כביש 4. סגירת כביש </w:t>
      </w:r>
      <w:bookmarkStart w:id="1542" w:name="_ETM_Q3_594000"/>
      <w:bookmarkEnd w:id="1542"/>
      <w:r>
        <w:rPr>
          <w:rFonts w:hint="cs"/>
          <w:rtl/>
          <w:lang w:eastAsia="he-IL"/>
        </w:rPr>
        <w:t xml:space="preserve">4 מקצה לקצה, מצומת מורשה ועד </w:t>
      </w:r>
      <w:r w:rsidR="009A4132">
        <w:rPr>
          <w:rFonts w:hint="cs"/>
          <w:rtl/>
          <w:lang w:eastAsia="he-IL"/>
        </w:rPr>
        <w:t>ה</w:t>
      </w:r>
      <w:r>
        <w:rPr>
          <w:rFonts w:hint="cs"/>
          <w:rtl/>
          <w:lang w:eastAsia="he-IL"/>
        </w:rPr>
        <w:t xml:space="preserve">צומת בכניסה לכביש 1, </w:t>
      </w:r>
      <w:bookmarkStart w:id="1543" w:name="_ETM_Q3_602000"/>
      <w:bookmarkEnd w:id="1543"/>
      <w:r>
        <w:rPr>
          <w:rFonts w:hint="cs"/>
          <w:rtl/>
          <w:lang w:eastAsia="he-IL"/>
        </w:rPr>
        <w:t xml:space="preserve">בחיבור לכביש 1, היא דבר דרמטי לתחבורה בפרט ולאזרחים בכלל, </w:t>
      </w:r>
      <w:bookmarkStart w:id="1544" w:name="_ETM_Q3_599000"/>
      <w:bookmarkEnd w:id="1544"/>
      <w:r>
        <w:rPr>
          <w:rFonts w:hint="cs"/>
          <w:rtl/>
          <w:lang w:eastAsia="he-IL"/>
        </w:rPr>
        <w:t xml:space="preserve">וכל זה נעשה כדי שהאוטובוסים יוכלו לעבור בבטחה ובמהירות </w:t>
      </w:r>
      <w:bookmarkStart w:id="1545" w:name="_ETM_Q3_611000"/>
      <w:bookmarkEnd w:id="1545"/>
      <w:r>
        <w:rPr>
          <w:rFonts w:hint="cs"/>
          <w:rtl/>
          <w:lang w:eastAsia="he-IL"/>
        </w:rPr>
        <w:t xml:space="preserve">למקום, וכך היה. אני לא זוכר דבר כזה ששעה לפני </w:t>
      </w:r>
      <w:bookmarkStart w:id="1546" w:name="_ETM_Q3_618000"/>
      <w:bookmarkEnd w:id="1546"/>
      <w:r>
        <w:rPr>
          <w:rFonts w:hint="cs"/>
          <w:rtl/>
          <w:lang w:eastAsia="he-IL"/>
        </w:rPr>
        <w:t xml:space="preserve">ההלוויה מקומות רבים כמו הר חוצבים בכניסה לעיר היו </w:t>
      </w:r>
      <w:bookmarkStart w:id="1547" w:name="_ETM_Q3_612000"/>
      <w:bookmarkEnd w:id="1547"/>
      <w:r>
        <w:rPr>
          <w:rFonts w:hint="cs"/>
          <w:rtl/>
          <w:lang w:eastAsia="he-IL"/>
        </w:rPr>
        <w:t xml:space="preserve">ריקים, והאוטובוסים לקחו את האנשים. להביא 150,000 איש, להביא </w:t>
      </w:r>
      <w:bookmarkStart w:id="1548" w:name="_ETM_Q3_630000"/>
      <w:bookmarkEnd w:id="1548"/>
      <w:r>
        <w:rPr>
          <w:rFonts w:hint="cs"/>
          <w:rtl/>
          <w:lang w:eastAsia="he-IL"/>
        </w:rPr>
        <w:t>מאות אוטובוסים למקום</w:t>
      </w:r>
      <w:r w:rsidR="009A4132">
        <w:rPr>
          <w:rFonts w:hint="cs"/>
          <w:rtl/>
          <w:lang w:eastAsia="he-IL"/>
        </w:rPr>
        <w:t xml:space="preserve"> אחד, יותר קל, וזה מובן מאליו:</w:t>
      </w:r>
      <w:r>
        <w:rPr>
          <w:rFonts w:hint="cs"/>
          <w:rtl/>
          <w:lang w:eastAsia="he-IL"/>
        </w:rPr>
        <w:t xml:space="preserve"> </w:t>
      </w:r>
      <w:bookmarkStart w:id="1549" w:name="_ETM_Q3_631000"/>
      <w:bookmarkEnd w:id="1549"/>
      <w:r>
        <w:rPr>
          <w:rFonts w:hint="cs"/>
          <w:rtl/>
          <w:lang w:eastAsia="he-IL"/>
        </w:rPr>
        <w:t xml:space="preserve">באים האוטובוסים, יש מקום חניה, יש מקום הורדה, </w:t>
      </w:r>
      <w:bookmarkStart w:id="1550" w:name="_ETM_Q3_636000"/>
      <w:bookmarkEnd w:id="1550"/>
      <w:r>
        <w:rPr>
          <w:rFonts w:hint="cs"/>
          <w:rtl/>
          <w:lang w:eastAsia="he-IL"/>
        </w:rPr>
        <w:t xml:space="preserve">מורידים את </w:t>
      </w:r>
      <w:r w:rsidR="00EB4974">
        <w:rPr>
          <w:rFonts w:hint="cs"/>
          <w:rtl/>
          <w:lang w:eastAsia="he-IL"/>
        </w:rPr>
        <w:t>האנשים והאוטובוס נוסע למקום שלו;</w:t>
      </w:r>
      <w:r>
        <w:rPr>
          <w:rFonts w:hint="cs"/>
          <w:rtl/>
          <w:lang w:eastAsia="he-IL"/>
        </w:rPr>
        <w:t xml:space="preserve"> לאסוף לאחר </w:t>
      </w:r>
      <w:bookmarkStart w:id="1551" w:name="_ETM_Q3_640000"/>
      <w:bookmarkEnd w:id="1551"/>
      <w:r>
        <w:rPr>
          <w:rFonts w:hint="cs"/>
          <w:rtl/>
          <w:lang w:eastAsia="he-IL"/>
        </w:rPr>
        <w:t xml:space="preserve">מכן </w:t>
      </w:r>
      <w:bookmarkStart w:id="1552" w:name="_ETM_Q3_638000"/>
      <w:bookmarkEnd w:id="1552"/>
      <w:r>
        <w:rPr>
          <w:rFonts w:hint="cs"/>
          <w:rtl/>
          <w:lang w:eastAsia="he-IL"/>
        </w:rPr>
        <w:t xml:space="preserve">את האנשים בחזרה </w:t>
      </w:r>
      <w:r>
        <w:rPr>
          <w:rtl/>
          <w:lang w:eastAsia="he-IL"/>
        </w:rPr>
        <w:t>–</w:t>
      </w:r>
      <w:r>
        <w:rPr>
          <w:rFonts w:hint="cs"/>
          <w:rtl/>
          <w:lang w:eastAsia="he-IL"/>
        </w:rPr>
        <w:t xml:space="preserve"> גם לגבי זה יש לנו לא מעט תובנות. </w:t>
      </w:r>
    </w:p>
    <w:p w:rsidR="0017748B" w:rsidRDefault="0017748B" w:rsidP="00FA2B33">
      <w:pPr>
        <w:keepNext/>
        <w:rPr>
          <w:rtl/>
        </w:rPr>
      </w:pPr>
      <w:bookmarkStart w:id="1553" w:name="ET_speaker_6520_5"/>
    </w:p>
    <w:p w:rsidR="0017748B" w:rsidRDefault="0017748B" w:rsidP="00EB4974">
      <w:pPr>
        <w:rPr>
          <w:rtl/>
          <w:lang w:eastAsia="he-IL"/>
        </w:rPr>
      </w:pPr>
      <w:bookmarkStart w:id="1554" w:name="_ETM_Q3_646000"/>
      <w:bookmarkEnd w:id="1554"/>
      <w:r>
        <w:rPr>
          <w:rFonts w:hint="cs"/>
          <w:rtl/>
          <w:lang w:eastAsia="he-IL"/>
        </w:rPr>
        <w:t xml:space="preserve">אתה אמור בצדק, וזה </w:t>
      </w:r>
      <w:bookmarkStart w:id="1555" w:name="_ETM_Q3_648000"/>
      <w:bookmarkEnd w:id="1555"/>
      <w:r>
        <w:rPr>
          <w:rFonts w:hint="cs"/>
          <w:rtl/>
          <w:lang w:eastAsia="he-IL"/>
        </w:rPr>
        <w:t xml:space="preserve">מה שראית </w:t>
      </w:r>
      <w:r>
        <w:rPr>
          <w:rtl/>
          <w:lang w:eastAsia="he-IL"/>
        </w:rPr>
        <w:t>–</w:t>
      </w:r>
      <w:r>
        <w:rPr>
          <w:rFonts w:hint="cs"/>
          <w:rtl/>
          <w:lang w:eastAsia="he-IL"/>
        </w:rPr>
        <w:t xml:space="preserve"> זו היי</w:t>
      </w:r>
      <w:r w:rsidR="00EB4974">
        <w:rPr>
          <w:rFonts w:hint="cs"/>
          <w:rtl/>
          <w:lang w:eastAsia="he-IL"/>
        </w:rPr>
        <w:t xml:space="preserve">תה הדרך חזור מההלוויה, ולא הלוך. </w:t>
      </w:r>
      <w:r>
        <w:rPr>
          <w:rFonts w:hint="cs"/>
          <w:rtl/>
          <w:lang w:eastAsia="he-IL"/>
        </w:rPr>
        <w:t xml:space="preserve">אנשים </w:t>
      </w:r>
      <w:bookmarkStart w:id="1556" w:name="_ETM_Q3_654000"/>
      <w:bookmarkEnd w:id="1556"/>
      <w:r>
        <w:rPr>
          <w:rFonts w:hint="cs"/>
          <w:rtl/>
          <w:lang w:eastAsia="he-IL"/>
        </w:rPr>
        <w:t xml:space="preserve">הגיעו להלוויה בזמן ולפני הזמן בצורה מסודרת, וכולם ציינו את </w:t>
      </w:r>
      <w:bookmarkStart w:id="1557" w:name="_ETM_Q3_655000"/>
      <w:bookmarkEnd w:id="1557"/>
      <w:r>
        <w:rPr>
          <w:rFonts w:hint="cs"/>
          <w:rtl/>
          <w:lang w:eastAsia="he-IL"/>
        </w:rPr>
        <w:t>זה לשבח. הנסיעה חזור התפרסה על שש שעות</w:t>
      </w:r>
      <w:r w:rsidR="00EB4974">
        <w:rPr>
          <w:rFonts w:hint="cs"/>
          <w:rtl/>
          <w:lang w:eastAsia="he-IL"/>
        </w:rPr>
        <w:t>,</w:t>
      </w:r>
      <w:r>
        <w:rPr>
          <w:rFonts w:hint="cs"/>
          <w:rtl/>
          <w:lang w:eastAsia="he-IL"/>
        </w:rPr>
        <w:t xml:space="preserve"> אם </w:t>
      </w:r>
      <w:bookmarkStart w:id="1558" w:name="_ETM_Q3_663000"/>
      <w:bookmarkEnd w:id="1558"/>
      <w:r>
        <w:rPr>
          <w:rFonts w:hint="cs"/>
          <w:rtl/>
          <w:lang w:eastAsia="he-IL"/>
        </w:rPr>
        <w:t xml:space="preserve">לא יותר, הרבה יותר משש שעות. אם ההלוויה הסתיימה </w:t>
      </w:r>
      <w:bookmarkStart w:id="1559" w:name="_ETM_Q3_664000"/>
      <w:bookmarkEnd w:id="1559"/>
      <w:r>
        <w:rPr>
          <w:rFonts w:hint="cs"/>
          <w:rtl/>
          <w:lang w:eastAsia="he-IL"/>
        </w:rPr>
        <w:t xml:space="preserve">בשעה </w:t>
      </w:r>
      <w:r w:rsidR="00EB4974">
        <w:rPr>
          <w:rFonts w:hint="cs"/>
          <w:rtl/>
          <w:lang w:eastAsia="he-IL"/>
        </w:rPr>
        <w:t>18:00</w:t>
      </w:r>
      <w:r>
        <w:rPr>
          <w:rFonts w:hint="cs"/>
          <w:rtl/>
          <w:lang w:eastAsia="he-IL"/>
        </w:rPr>
        <w:t xml:space="preserve">, נניח, עוד ב-02:00 אספנו אנשים, וזה הגיע </w:t>
      </w:r>
      <w:bookmarkStart w:id="1560" w:name="_ETM_Q3_665000"/>
      <w:bookmarkEnd w:id="1560"/>
      <w:r>
        <w:rPr>
          <w:rFonts w:hint="cs"/>
          <w:rtl/>
          <w:lang w:eastAsia="he-IL"/>
        </w:rPr>
        <w:t xml:space="preserve">מכמה וכמה סיבות: ראשית, אנשים שהובלנו מירושלים בעיקר ברכבות, </w:t>
      </w:r>
      <w:bookmarkStart w:id="1561" w:name="_ETM_Q3_671000"/>
      <w:bookmarkEnd w:id="1561"/>
      <w:r>
        <w:rPr>
          <w:rFonts w:hint="cs"/>
          <w:rtl/>
          <w:lang w:eastAsia="he-IL"/>
        </w:rPr>
        <w:t xml:space="preserve">ומהרכבות לקחו אותם </w:t>
      </w:r>
      <w:proofErr w:type="spellStart"/>
      <w:r>
        <w:rPr>
          <w:rFonts w:hint="cs"/>
          <w:rtl/>
          <w:lang w:eastAsia="he-IL"/>
        </w:rPr>
        <w:t>בשאטלים</w:t>
      </w:r>
      <w:proofErr w:type="spellEnd"/>
      <w:r>
        <w:rPr>
          <w:rFonts w:hint="cs"/>
          <w:rtl/>
          <w:lang w:eastAsia="he-IL"/>
        </w:rPr>
        <w:t xml:space="preserve"> לכניסה לבני ברק, רבי עקיבא-ז'בוטינסקי, העדיפו לבוא לכביש 4 אחרי </w:t>
      </w:r>
      <w:bookmarkStart w:id="1562" w:name="_ETM_Q3_680000"/>
      <w:bookmarkEnd w:id="1562"/>
      <w:r>
        <w:rPr>
          <w:rFonts w:hint="cs"/>
          <w:rtl/>
          <w:lang w:eastAsia="he-IL"/>
        </w:rPr>
        <w:t xml:space="preserve">ההלוויה, זאת אומרת, לא היה ויסות </w:t>
      </w:r>
      <w:bookmarkStart w:id="1563" w:name="_ETM_Q3_682000"/>
      <w:bookmarkEnd w:id="1563"/>
      <w:r>
        <w:rPr>
          <w:rFonts w:hint="cs"/>
          <w:rtl/>
          <w:lang w:eastAsia="he-IL"/>
        </w:rPr>
        <w:t>ולא היה איזון במערכת, וזה גרם לבעיה לא פשוטה.</w:t>
      </w:r>
      <w:r w:rsidR="00EB4974">
        <w:rPr>
          <w:rFonts w:hint="cs"/>
          <w:rtl/>
          <w:lang w:eastAsia="he-IL"/>
        </w:rPr>
        <w:t xml:space="preserve"> </w:t>
      </w:r>
      <w:r>
        <w:rPr>
          <w:rFonts w:hint="cs"/>
          <w:rtl/>
          <w:lang w:eastAsia="he-IL"/>
        </w:rPr>
        <w:t xml:space="preserve">אני </w:t>
      </w:r>
      <w:bookmarkStart w:id="1564" w:name="_ETM_Q3_687000"/>
      <w:bookmarkEnd w:id="1564"/>
      <w:r>
        <w:rPr>
          <w:rFonts w:hint="cs"/>
          <w:rtl/>
          <w:lang w:eastAsia="he-IL"/>
        </w:rPr>
        <w:t xml:space="preserve">גם מודה שהיו חילוקי דעות על איך צריך להיעשות האיסוף </w:t>
      </w:r>
      <w:r>
        <w:rPr>
          <w:rFonts w:hint="eastAsia"/>
          <w:rtl/>
          <w:lang w:eastAsia="he-IL"/>
        </w:rPr>
        <w:t xml:space="preserve">– </w:t>
      </w:r>
      <w:r>
        <w:rPr>
          <w:rFonts w:hint="cs"/>
          <w:rtl/>
          <w:lang w:eastAsia="he-IL"/>
        </w:rPr>
        <w:t xml:space="preserve">האם אנשים ילכו לאוטובוסים עצמם, שחונים שני קילומטר דרומה וצפונה, או </w:t>
      </w:r>
      <w:bookmarkStart w:id="1565" w:name="_ETM_Q3_696000"/>
      <w:bookmarkEnd w:id="1565"/>
      <w:r>
        <w:rPr>
          <w:rFonts w:hint="cs"/>
          <w:rtl/>
          <w:lang w:eastAsia="he-IL"/>
        </w:rPr>
        <w:t xml:space="preserve">להביא אותם לנקודות במרכז, באזור הזה של היציאה מבני ברק, מה </w:t>
      </w:r>
      <w:bookmarkStart w:id="1566" w:name="_ETM_Q3_702000"/>
      <w:bookmarkEnd w:id="1566"/>
      <w:r>
        <w:rPr>
          <w:rFonts w:hint="cs"/>
          <w:rtl/>
          <w:lang w:eastAsia="he-IL"/>
        </w:rPr>
        <w:t xml:space="preserve">שנקרא היום קוקה קולה. להביא את האנשים לצומת הזה? ההחלטה של </w:t>
      </w:r>
      <w:bookmarkStart w:id="1567" w:name="_ETM_Q3_705000"/>
      <w:bookmarkEnd w:id="1567"/>
      <w:r>
        <w:rPr>
          <w:rFonts w:hint="cs"/>
          <w:rtl/>
          <w:lang w:eastAsia="he-IL"/>
        </w:rPr>
        <w:t xml:space="preserve">המשטרה הייתה להביא אותם לשם. היא הייתה כנראה לאור הריבוי, </w:t>
      </w:r>
      <w:bookmarkStart w:id="1568" w:name="_ETM_Q3_716000"/>
      <w:bookmarkEnd w:id="1568"/>
      <w:r>
        <w:rPr>
          <w:rFonts w:hint="cs"/>
          <w:rtl/>
          <w:lang w:eastAsia="he-IL"/>
        </w:rPr>
        <w:t xml:space="preserve">ולא הצדיקה את זה. היא גרמה בעיות: ירידה לכבישים, עומס גדול, </w:t>
      </w:r>
      <w:bookmarkStart w:id="1569" w:name="_ETM_Q3_720000"/>
      <w:bookmarkEnd w:id="1569"/>
      <w:r>
        <w:rPr>
          <w:rFonts w:hint="cs"/>
          <w:rtl/>
          <w:lang w:eastAsia="he-IL"/>
        </w:rPr>
        <w:t xml:space="preserve">אנשים הגיעו בבת אחת, ואוטובוסים לא הספיקו להגיע. </w:t>
      </w:r>
      <w:bookmarkStart w:id="1570" w:name="_ETM_Q3_712000"/>
      <w:bookmarkEnd w:id="1570"/>
      <w:r>
        <w:rPr>
          <w:rFonts w:hint="cs"/>
          <w:rtl/>
          <w:lang w:eastAsia="he-IL"/>
        </w:rPr>
        <w:t xml:space="preserve">ברגע שאנשים ירדו, האוטובוס לא יכול היה לעבור, וזה גרם </w:t>
      </w:r>
      <w:bookmarkStart w:id="1571" w:name="_ETM_Q3_727000"/>
      <w:bookmarkEnd w:id="1571"/>
      <w:r>
        <w:rPr>
          <w:rFonts w:hint="cs"/>
          <w:rtl/>
          <w:lang w:eastAsia="he-IL"/>
        </w:rPr>
        <w:t xml:space="preserve">למערכת שלמה של עיכוב בהגעת האוטובוסים. </w:t>
      </w:r>
    </w:p>
    <w:p w:rsidR="0017748B" w:rsidRDefault="0017748B" w:rsidP="00FA2B33">
      <w:pPr>
        <w:rPr>
          <w:rtl/>
        </w:rPr>
      </w:pPr>
      <w:bookmarkStart w:id="1572" w:name="_ETM_Q3_726000"/>
      <w:bookmarkEnd w:id="1572"/>
    </w:p>
    <w:p w:rsidR="0017748B" w:rsidRDefault="0017748B" w:rsidP="00FA2B33">
      <w:pPr>
        <w:rPr>
          <w:rtl/>
        </w:rPr>
      </w:pPr>
      <w:bookmarkStart w:id="1573" w:name="TOR_Q4"/>
      <w:bookmarkStart w:id="1574" w:name="_ETM_Q4_180000"/>
      <w:bookmarkEnd w:id="1553"/>
      <w:bookmarkEnd w:id="1573"/>
      <w:bookmarkEnd w:id="1574"/>
      <w:r w:rsidRPr="003E70B1">
        <w:rPr>
          <w:rFonts w:hint="cs"/>
          <w:rtl/>
        </w:rPr>
        <w:t>א</w:t>
      </w:r>
      <w:r>
        <w:rPr>
          <w:rFonts w:hint="cs"/>
          <w:rtl/>
        </w:rPr>
        <w:t>ז צריך לציין</w:t>
      </w:r>
      <w:r w:rsidRPr="003E70B1">
        <w:rPr>
          <w:rFonts w:hint="cs"/>
          <w:rtl/>
        </w:rPr>
        <w:t xml:space="preserve"> </w:t>
      </w:r>
      <w:r>
        <w:rPr>
          <w:rFonts w:hint="cs"/>
          <w:rtl/>
        </w:rPr>
        <w:t>ש</w:t>
      </w:r>
      <w:r w:rsidRPr="003E70B1">
        <w:rPr>
          <w:rFonts w:hint="cs"/>
          <w:rtl/>
        </w:rPr>
        <w:t>לא הי</w:t>
      </w:r>
      <w:r>
        <w:rPr>
          <w:rFonts w:hint="cs"/>
          <w:rtl/>
        </w:rPr>
        <w:t>ו</w:t>
      </w:r>
      <w:r w:rsidRPr="003E70B1">
        <w:rPr>
          <w:rFonts w:hint="cs"/>
          <w:rtl/>
        </w:rPr>
        <w:t xml:space="preserve"> חסר</w:t>
      </w:r>
      <w:r>
        <w:rPr>
          <w:rFonts w:hint="cs"/>
          <w:rtl/>
        </w:rPr>
        <w:t>ים</w:t>
      </w:r>
      <w:r w:rsidRPr="003E70B1">
        <w:rPr>
          <w:rFonts w:hint="cs"/>
          <w:rtl/>
        </w:rPr>
        <w:t xml:space="preserve"> אוטובוסים</w:t>
      </w:r>
      <w:r>
        <w:rPr>
          <w:rFonts w:hint="cs"/>
          <w:rtl/>
        </w:rPr>
        <w:t>.</w:t>
      </w:r>
      <w:r w:rsidRPr="003E70B1">
        <w:rPr>
          <w:rFonts w:hint="cs"/>
          <w:rtl/>
        </w:rPr>
        <w:t xml:space="preserve"> זה </w:t>
      </w:r>
      <w:bookmarkStart w:id="1575" w:name="_ETM_Q4_129367"/>
      <w:bookmarkEnd w:id="1575"/>
      <w:r w:rsidRPr="003E70B1">
        <w:rPr>
          <w:rFonts w:hint="cs"/>
          <w:rtl/>
        </w:rPr>
        <w:t>לא שהאוטובוסים היו חסר</w:t>
      </w:r>
      <w:r>
        <w:rPr>
          <w:rFonts w:hint="cs"/>
          <w:rtl/>
        </w:rPr>
        <w:t>ים, היו אוטובוסים כמספר הנוסעים –</w:t>
      </w:r>
      <w:r w:rsidRPr="003E70B1">
        <w:rPr>
          <w:rFonts w:hint="cs"/>
          <w:rtl/>
        </w:rPr>
        <w:t xml:space="preserve"> הם </w:t>
      </w:r>
      <w:bookmarkStart w:id="1576" w:name="_ETM_Q4_135775"/>
      <w:bookmarkEnd w:id="1576"/>
      <w:r>
        <w:rPr>
          <w:rFonts w:hint="cs"/>
          <w:rtl/>
        </w:rPr>
        <w:t xml:space="preserve">לא יכלו להגיע למקום לאסוף אותם. </w:t>
      </w:r>
      <w:r w:rsidRPr="003E70B1">
        <w:rPr>
          <w:rFonts w:hint="cs"/>
          <w:rtl/>
        </w:rPr>
        <w:t xml:space="preserve">אני </w:t>
      </w:r>
      <w:bookmarkStart w:id="1577" w:name="_ETM_Q4_139198"/>
      <w:bookmarkEnd w:id="1577"/>
      <w:r w:rsidRPr="003E70B1">
        <w:rPr>
          <w:rFonts w:hint="cs"/>
          <w:rtl/>
        </w:rPr>
        <w:t>לא בורח</w:t>
      </w:r>
      <w:r>
        <w:rPr>
          <w:rFonts w:hint="cs"/>
          <w:rtl/>
        </w:rPr>
        <w:t>,</w:t>
      </w:r>
      <w:r w:rsidRPr="003E70B1">
        <w:rPr>
          <w:rFonts w:hint="cs"/>
          <w:rtl/>
        </w:rPr>
        <w:t xml:space="preserve"> צריך להגיע לעוד תובנות ול</w:t>
      </w:r>
      <w:r>
        <w:rPr>
          <w:rFonts w:hint="cs"/>
          <w:rtl/>
        </w:rPr>
        <w:t>הסיק מסקנות על</w:t>
      </w:r>
      <w:r w:rsidRPr="003E70B1">
        <w:rPr>
          <w:rFonts w:hint="cs"/>
          <w:rtl/>
        </w:rPr>
        <w:t xml:space="preserve"> איך </w:t>
      </w:r>
      <w:bookmarkStart w:id="1578" w:name="_ETM_Q4_147060"/>
      <w:bookmarkEnd w:id="1578"/>
      <w:r>
        <w:rPr>
          <w:rFonts w:hint="cs"/>
          <w:rtl/>
        </w:rPr>
        <w:t xml:space="preserve">לפתור את זה </w:t>
      </w:r>
      <w:r>
        <w:rPr>
          <w:rtl/>
        </w:rPr>
        <w:t>–</w:t>
      </w:r>
      <w:r w:rsidRPr="003E70B1">
        <w:rPr>
          <w:rFonts w:hint="cs"/>
          <w:rtl/>
        </w:rPr>
        <w:t xml:space="preserve"> סגירת כביש גהה, כל הה</w:t>
      </w:r>
      <w:r>
        <w:rPr>
          <w:rFonts w:hint="cs"/>
          <w:rtl/>
        </w:rPr>
        <w:t>י</w:t>
      </w:r>
      <w:r w:rsidRPr="003E70B1">
        <w:rPr>
          <w:rFonts w:hint="cs"/>
          <w:rtl/>
        </w:rPr>
        <w:t>ערכות מסביב, לקחת</w:t>
      </w:r>
      <w:bookmarkStart w:id="1579" w:name="_ETM_Q4_151152"/>
      <w:bookmarkEnd w:id="1579"/>
      <w:r w:rsidRPr="003E70B1">
        <w:rPr>
          <w:rFonts w:hint="cs"/>
          <w:rtl/>
        </w:rPr>
        <w:t xml:space="preserve"> אנשים שבאים מאזור הדרום,</w:t>
      </w:r>
      <w:r>
        <w:rPr>
          <w:rFonts w:hint="cs"/>
          <w:rtl/>
        </w:rPr>
        <w:t xml:space="preserve"> אוספים אותם משם.</w:t>
      </w:r>
      <w:r w:rsidRPr="003E70B1">
        <w:rPr>
          <w:rFonts w:hint="cs"/>
          <w:rtl/>
        </w:rPr>
        <w:t xml:space="preserve"> </w:t>
      </w:r>
      <w:r>
        <w:rPr>
          <w:rFonts w:hint="cs"/>
          <w:rtl/>
        </w:rPr>
        <w:t xml:space="preserve">את </w:t>
      </w:r>
      <w:r w:rsidRPr="003E70B1">
        <w:rPr>
          <w:rFonts w:hint="cs"/>
          <w:rtl/>
        </w:rPr>
        <w:t xml:space="preserve">האנשים שנוסעים </w:t>
      </w:r>
      <w:bookmarkStart w:id="1580" w:name="_ETM_Q4_151742"/>
      <w:bookmarkEnd w:id="1580"/>
      <w:r w:rsidRPr="003E70B1">
        <w:rPr>
          <w:rFonts w:hint="cs"/>
          <w:rtl/>
        </w:rPr>
        <w:t xml:space="preserve">למקומות אחרים לוקחים </w:t>
      </w:r>
      <w:r>
        <w:rPr>
          <w:rFonts w:hint="cs"/>
          <w:rtl/>
        </w:rPr>
        <w:t>בצד השני של כביש 4.</w:t>
      </w:r>
      <w:r w:rsidRPr="003E70B1">
        <w:rPr>
          <w:rFonts w:hint="cs"/>
          <w:rtl/>
        </w:rPr>
        <w:t xml:space="preserve"> </w:t>
      </w:r>
      <w:bookmarkStart w:id="1581" w:name="_ETM_Q4_159496"/>
      <w:bookmarkEnd w:id="1581"/>
      <w:r>
        <w:rPr>
          <w:rFonts w:hint="cs"/>
          <w:rtl/>
        </w:rPr>
        <w:t xml:space="preserve">חלק </w:t>
      </w:r>
      <w:r w:rsidRPr="003E70B1">
        <w:rPr>
          <w:rFonts w:hint="cs"/>
          <w:rtl/>
        </w:rPr>
        <w:t xml:space="preserve">הולכים לגבעת שמואל </w:t>
      </w:r>
      <w:r>
        <w:rPr>
          <w:rFonts w:hint="cs"/>
          <w:rtl/>
        </w:rPr>
        <w:t>ו</w:t>
      </w:r>
      <w:r w:rsidRPr="003E70B1">
        <w:rPr>
          <w:rFonts w:hint="cs"/>
          <w:rtl/>
        </w:rPr>
        <w:t>משם אוספים</w:t>
      </w:r>
      <w:bookmarkStart w:id="1582" w:name="_ETM_Q4_163634"/>
      <w:bookmarkEnd w:id="1582"/>
      <w:r w:rsidRPr="003E70B1">
        <w:rPr>
          <w:rFonts w:hint="cs"/>
          <w:rtl/>
        </w:rPr>
        <w:t xml:space="preserve"> אותם, וצריך יותר ניווט וו</w:t>
      </w:r>
      <w:r>
        <w:rPr>
          <w:rFonts w:hint="cs"/>
          <w:rtl/>
        </w:rPr>
        <w:t>י</w:t>
      </w:r>
      <w:r w:rsidRPr="003E70B1">
        <w:rPr>
          <w:rFonts w:hint="cs"/>
          <w:rtl/>
        </w:rPr>
        <w:t xml:space="preserve">סות. אלה </w:t>
      </w:r>
      <w:r w:rsidRPr="003E70B1">
        <w:rPr>
          <w:rFonts w:hint="cs"/>
          <w:rtl/>
        </w:rPr>
        <w:lastRenderedPageBreak/>
        <w:t xml:space="preserve">דברים שאתה לא צופה, </w:t>
      </w:r>
      <w:bookmarkStart w:id="1583" w:name="_ETM_Q4_168755"/>
      <w:bookmarkEnd w:id="1583"/>
      <w:r w:rsidRPr="003E70B1">
        <w:rPr>
          <w:rFonts w:hint="cs"/>
          <w:rtl/>
        </w:rPr>
        <w:t xml:space="preserve">יש דברים </w:t>
      </w:r>
      <w:r>
        <w:rPr>
          <w:rFonts w:hint="cs"/>
          <w:rtl/>
        </w:rPr>
        <w:t xml:space="preserve">שאתה </w:t>
      </w:r>
      <w:r w:rsidRPr="003E70B1">
        <w:rPr>
          <w:rFonts w:hint="cs"/>
          <w:rtl/>
        </w:rPr>
        <w:t>לא צופה מראש</w:t>
      </w:r>
      <w:r>
        <w:rPr>
          <w:rFonts w:hint="cs"/>
          <w:rtl/>
        </w:rPr>
        <w:t>, ו</w:t>
      </w:r>
      <w:r w:rsidRPr="003E70B1">
        <w:rPr>
          <w:rFonts w:hint="cs"/>
          <w:rtl/>
        </w:rPr>
        <w:t xml:space="preserve">אתה </w:t>
      </w:r>
      <w:r w:rsidRPr="00CF48CE">
        <w:rPr>
          <w:rFonts w:hint="cs"/>
          <w:rtl/>
        </w:rPr>
        <w:t>די</w:t>
      </w:r>
      <w:r>
        <w:rPr>
          <w:rFonts w:hint="cs"/>
          <w:rtl/>
        </w:rPr>
        <w:t xml:space="preserve"> מופתע.</w:t>
      </w:r>
      <w:r w:rsidRPr="003E70B1">
        <w:rPr>
          <w:rFonts w:hint="cs"/>
          <w:rtl/>
        </w:rPr>
        <w:t xml:space="preserve"> </w:t>
      </w:r>
      <w:bookmarkStart w:id="1584" w:name="_ETM_Q4_176249"/>
      <w:bookmarkStart w:id="1585" w:name="_ETM_Q4_176328"/>
      <w:bookmarkStart w:id="1586" w:name="_ETM_Q4_176462"/>
      <w:bookmarkStart w:id="1587" w:name="_ETM_Q4_176530"/>
      <w:bookmarkEnd w:id="1584"/>
      <w:bookmarkEnd w:id="1585"/>
      <w:bookmarkEnd w:id="1586"/>
      <w:bookmarkEnd w:id="1587"/>
      <w:r w:rsidRPr="003E70B1">
        <w:rPr>
          <w:rFonts w:hint="cs"/>
          <w:rtl/>
        </w:rPr>
        <w:t xml:space="preserve">כשאתה </w:t>
      </w:r>
      <w:bookmarkStart w:id="1588" w:name="_ETM_Q4_173350"/>
      <w:bookmarkEnd w:id="1588"/>
      <w:r>
        <w:rPr>
          <w:rFonts w:hint="cs"/>
          <w:rtl/>
        </w:rPr>
        <w:t xml:space="preserve">מפעיל מערכת כזאת, </w:t>
      </w:r>
      <w:r w:rsidRPr="003E70B1">
        <w:rPr>
          <w:rFonts w:hint="cs"/>
          <w:rtl/>
        </w:rPr>
        <w:t xml:space="preserve">מתברר לך שיש דברים שלא חשבת </w:t>
      </w:r>
      <w:bookmarkStart w:id="1589" w:name="_ETM_Q4_181747"/>
      <w:bookmarkEnd w:id="1589"/>
      <w:r w:rsidRPr="003E70B1">
        <w:rPr>
          <w:rFonts w:hint="cs"/>
          <w:rtl/>
        </w:rPr>
        <w:t>עליהם בפעמים הקודמות</w:t>
      </w:r>
      <w:r>
        <w:rPr>
          <w:rFonts w:hint="cs"/>
          <w:rtl/>
        </w:rPr>
        <w:t xml:space="preserve"> ו</w:t>
      </w:r>
      <w:r w:rsidRPr="003E70B1">
        <w:rPr>
          <w:rFonts w:hint="cs"/>
          <w:rtl/>
        </w:rPr>
        <w:t>הם קרו בפעם הזאת</w:t>
      </w:r>
      <w:r>
        <w:rPr>
          <w:rFonts w:hint="cs"/>
          <w:rtl/>
        </w:rPr>
        <w:t>, כפי ש</w:t>
      </w:r>
      <w:r w:rsidRPr="003E70B1">
        <w:rPr>
          <w:rFonts w:hint="cs"/>
          <w:rtl/>
        </w:rPr>
        <w:t xml:space="preserve">אמרתי </w:t>
      </w:r>
      <w:bookmarkStart w:id="1590" w:name="_ETM_Q4_183487"/>
      <w:bookmarkEnd w:id="1590"/>
      <w:r w:rsidRPr="003E70B1">
        <w:rPr>
          <w:rFonts w:hint="cs"/>
          <w:rtl/>
        </w:rPr>
        <w:t>קודם.</w:t>
      </w:r>
      <w:bookmarkStart w:id="1591" w:name="_ETM_Q4_186927"/>
      <w:bookmarkStart w:id="1592" w:name="_ETM_Q4_187019"/>
      <w:bookmarkEnd w:id="1591"/>
      <w:bookmarkEnd w:id="1592"/>
      <w:r w:rsidRPr="003E70B1">
        <w:rPr>
          <w:rFonts w:hint="cs"/>
          <w:rtl/>
        </w:rPr>
        <w:t xml:space="preserve"> </w:t>
      </w:r>
      <w:bookmarkStart w:id="1593" w:name="_ETM_Q4_184055"/>
      <w:bookmarkStart w:id="1594" w:name="_ETM_Q4_184120"/>
      <w:bookmarkStart w:id="1595" w:name="_ETM_Q4_184440"/>
      <w:bookmarkStart w:id="1596" w:name="_ETM_Q4_184525"/>
      <w:bookmarkEnd w:id="1593"/>
      <w:bookmarkEnd w:id="1594"/>
      <w:bookmarkEnd w:id="1595"/>
      <w:bookmarkEnd w:id="1596"/>
      <w:r w:rsidRPr="003E70B1">
        <w:rPr>
          <w:rFonts w:hint="cs"/>
          <w:rtl/>
        </w:rPr>
        <w:t>לכן הה</w:t>
      </w:r>
      <w:r>
        <w:rPr>
          <w:rFonts w:hint="cs"/>
          <w:rtl/>
        </w:rPr>
        <w:t>י</w:t>
      </w:r>
      <w:r w:rsidRPr="003E70B1">
        <w:rPr>
          <w:rFonts w:hint="cs"/>
          <w:rtl/>
        </w:rPr>
        <w:t xml:space="preserve">ערכות </w:t>
      </w:r>
      <w:r>
        <w:rPr>
          <w:rFonts w:hint="cs"/>
          <w:rtl/>
        </w:rPr>
        <w:t xml:space="preserve">מאוד חשובה; </w:t>
      </w:r>
      <w:r w:rsidRPr="003E70B1">
        <w:rPr>
          <w:rFonts w:hint="cs"/>
          <w:rtl/>
        </w:rPr>
        <w:t>הה</w:t>
      </w:r>
      <w:r>
        <w:rPr>
          <w:rFonts w:hint="cs"/>
          <w:rtl/>
        </w:rPr>
        <w:t>י</w:t>
      </w:r>
      <w:r w:rsidRPr="003E70B1">
        <w:rPr>
          <w:rFonts w:hint="cs"/>
          <w:rtl/>
        </w:rPr>
        <w:t>ערכות הייתה</w:t>
      </w:r>
      <w:r>
        <w:rPr>
          <w:rFonts w:hint="cs"/>
          <w:rtl/>
        </w:rPr>
        <w:t>,</w:t>
      </w:r>
      <w:r w:rsidRPr="003E70B1">
        <w:rPr>
          <w:rFonts w:hint="cs"/>
          <w:rtl/>
        </w:rPr>
        <w:t xml:space="preserve"> והה</w:t>
      </w:r>
      <w:r>
        <w:rPr>
          <w:rFonts w:hint="cs"/>
          <w:rtl/>
        </w:rPr>
        <w:t>י</w:t>
      </w:r>
      <w:r w:rsidRPr="003E70B1">
        <w:rPr>
          <w:rFonts w:hint="cs"/>
          <w:rtl/>
        </w:rPr>
        <w:t xml:space="preserve">ערכות </w:t>
      </w:r>
      <w:bookmarkStart w:id="1597" w:name="_ETM_Q4_187232"/>
      <w:bookmarkEnd w:id="1597"/>
      <w:r w:rsidRPr="003E70B1">
        <w:rPr>
          <w:rFonts w:hint="cs"/>
          <w:rtl/>
        </w:rPr>
        <w:t xml:space="preserve">צריכה להיעשות, ותמיד יש הפתעות, </w:t>
      </w:r>
      <w:r w:rsidRPr="00652C00">
        <w:rPr>
          <w:rFonts w:hint="cs"/>
          <w:rtl/>
        </w:rPr>
        <w:t>אין היערכות במאת</w:t>
      </w:r>
      <w:r w:rsidRPr="003E70B1">
        <w:rPr>
          <w:rFonts w:hint="cs"/>
          <w:rtl/>
        </w:rPr>
        <w:t xml:space="preserve"> האחוזים.</w:t>
      </w:r>
      <w:bookmarkStart w:id="1598" w:name="_ETM_Q4_192836"/>
      <w:bookmarkEnd w:id="1598"/>
      <w:r w:rsidRPr="003E70B1">
        <w:rPr>
          <w:rFonts w:hint="cs"/>
          <w:rtl/>
        </w:rPr>
        <w:t xml:space="preserve"> </w:t>
      </w:r>
    </w:p>
    <w:p w:rsidR="0017748B" w:rsidRDefault="0017748B" w:rsidP="00A4193C">
      <w:pPr>
        <w:rPr>
          <w:rtl/>
        </w:rPr>
      </w:pPr>
      <w:bookmarkStart w:id="1599" w:name="_ETM_Q4_194397"/>
      <w:bookmarkStart w:id="1600" w:name="_ETM_Q4_194452"/>
      <w:bookmarkStart w:id="1601" w:name="_ETM_Q4_194608"/>
      <w:bookmarkEnd w:id="1599"/>
      <w:bookmarkEnd w:id="1600"/>
      <w:bookmarkEnd w:id="1601"/>
    </w:p>
    <w:p w:rsidR="0017748B" w:rsidRDefault="0017748B" w:rsidP="00EB4974">
      <w:pPr>
        <w:rPr>
          <w:rtl/>
        </w:rPr>
      </w:pPr>
      <w:bookmarkStart w:id="1602" w:name="_ETM_Q4_194658"/>
      <w:bookmarkEnd w:id="1602"/>
      <w:r w:rsidRPr="00CF48CE">
        <w:rPr>
          <w:rFonts w:hint="cs"/>
          <w:rtl/>
        </w:rPr>
        <w:t>אני רוצה להגיד לך</w:t>
      </w:r>
      <w:r>
        <w:rPr>
          <w:rFonts w:hint="cs"/>
          <w:rtl/>
        </w:rPr>
        <w:t xml:space="preserve"> </w:t>
      </w:r>
      <w:r>
        <w:rPr>
          <w:rtl/>
        </w:rPr>
        <w:t>–</w:t>
      </w:r>
      <w:r w:rsidRPr="00CF48CE">
        <w:rPr>
          <w:rFonts w:hint="cs"/>
          <w:rtl/>
        </w:rPr>
        <w:t xml:space="preserve"> הבאת את הדוגמה על מירון</w:t>
      </w:r>
      <w:r>
        <w:rPr>
          <w:rFonts w:hint="cs"/>
          <w:rtl/>
        </w:rPr>
        <w:t>;</w:t>
      </w:r>
      <w:r w:rsidRPr="003E70B1">
        <w:rPr>
          <w:rFonts w:hint="cs"/>
          <w:rtl/>
        </w:rPr>
        <w:t xml:space="preserve"> </w:t>
      </w:r>
      <w:bookmarkStart w:id="1603" w:name="_ETM_Q4_194522"/>
      <w:bookmarkEnd w:id="1603"/>
      <w:r>
        <w:rPr>
          <w:rFonts w:hint="cs"/>
          <w:rtl/>
        </w:rPr>
        <w:t xml:space="preserve">מירון </w:t>
      </w:r>
      <w:r w:rsidRPr="003E70B1">
        <w:rPr>
          <w:rFonts w:hint="cs"/>
          <w:rtl/>
        </w:rPr>
        <w:t>ה</w:t>
      </w:r>
      <w:r>
        <w:rPr>
          <w:rFonts w:hint="cs"/>
          <w:rtl/>
        </w:rPr>
        <w:t>וא</w:t>
      </w:r>
      <w:r w:rsidRPr="003E70B1">
        <w:rPr>
          <w:rFonts w:hint="cs"/>
          <w:rtl/>
        </w:rPr>
        <w:t xml:space="preserve"> האתגר התחבורתי הגדול ב</w:t>
      </w:r>
      <w:r w:rsidRPr="00CF48CE">
        <w:rPr>
          <w:rFonts w:hint="cs"/>
          <w:rtl/>
        </w:rPr>
        <w:t>יותר. אני אמרתי את זה, כי רציתי לדרבן את מנהלי החברות</w:t>
      </w:r>
      <w:r w:rsidRPr="003E70B1">
        <w:rPr>
          <w:rFonts w:hint="cs"/>
          <w:rtl/>
        </w:rPr>
        <w:t xml:space="preserve"> הציבוריות, רציתי לדרבן אותם במאמץ </w:t>
      </w:r>
      <w:bookmarkStart w:id="1604" w:name="_ETM_Q4_206220"/>
      <w:bookmarkEnd w:id="1604"/>
      <w:r>
        <w:rPr>
          <w:rFonts w:hint="cs"/>
          <w:rtl/>
        </w:rPr>
        <w:t>הגדול שהם עושים, ובכלל</w:t>
      </w:r>
      <w:r w:rsidRPr="003E70B1">
        <w:rPr>
          <w:rFonts w:hint="cs"/>
          <w:rtl/>
        </w:rPr>
        <w:t xml:space="preserve"> לאורך כל התקופה הזאת החברות הציבוריות עושות מאמץ גדול מאוד. </w:t>
      </w:r>
      <w:bookmarkStart w:id="1605" w:name="_ETM_Q4_210980"/>
      <w:bookmarkStart w:id="1606" w:name="_ETM_Q4_211094"/>
      <w:bookmarkStart w:id="1607" w:name="_ETM_Q4_211188"/>
      <w:bookmarkStart w:id="1608" w:name="_ETM_Q4_211271"/>
      <w:bookmarkEnd w:id="1605"/>
      <w:bookmarkEnd w:id="1606"/>
      <w:bookmarkEnd w:id="1607"/>
      <w:bookmarkEnd w:id="1608"/>
      <w:r w:rsidRPr="003E70B1">
        <w:rPr>
          <w:rFonts w:hint="cs"/>
          <w:rtl/>
        </w:rPr>
        <w:t>צריך לקחת בחשבון שמפורים</w:t>
      </w:r>
      <w:bookmarkStart w:id="1609" w:name="_ETM_Q4_214144"/>
      <w:bookmarkEnd w:id="1609"/>
      <w:r w:rsidRPr="003E70B1">
        <w:rPr>
          <w:rtl/>
        </w:rPr>
        <w:t xml:space="preserve"> </w:t>
      </w:r>
      <w:bookmarkStart w:id="1610" w:name="_ETM_Q4_215220"/>
      <w:bookmarkStart w:id="1611" w:name="_ETM_Q4_215909"/>
      <w:bookmarkEnd w:id="1610"/>
      <w:bookmarkEnd w:id="1611"/>
      <w:r w:rsidRPr="003E70B1">
        <w:rPr>
          <w:rtl/>
        </w:rPr>
        <w:t xml:space="preserve">מתיחת </w:t>
      </w:r>
      <w:bookmarkStart w:id="1612" w:name="_ETM_Q4_216420"/>
      <w:bookmarkEnd w:id="1612"/>
      <w:r w:rsidRPr="003E70B1">
        <w:rPr>
          <w:rtl/>
        </w:rPr>
        <w:t xml:space="preserve">קווי </w:t>
      </w:r>
      <w:bookmarkStart w:id="1613" w:name="_ETM_Q4_216690"/>
      <w:bookmarkEnd w:id="1613"/>
      <w:r w:rsidRPr="003E70B1">
        <w:rPr>
          <w:rtl/>
        </w:rPr>
        <w:t xml:space="preserve">התחבורה </w:t>
      </w:r>
      <w:bookmarkStart w:id="1614" w:name="_ETM_Q4_217350"/>
      <w:bookmarkEnd w:id="1614"/>
      <w:r>
        <w:rPr>
          <w:rFonts w:hint="cs"/>
          <w:rtl/>
        </w:rPr>
        <w:t xml:space="preserve">היא </w:t>
      </w:r>
      <w:r w:rsidRPr="003E70B1">
        <w:rPr>
          <w:rtl/>
        </w:rPr>
        <w:t xml:space="preserve">עד </w:t>
      </w:r>
      <w:bookmarkStart w:id="1615" w:name="_ETM_Q4_217530"/>
      <w:bookmarkEnd w:id="1615"/>
      <w:r w:rsidRPr="003E70B1">
        <w:rPr>
          <w:rtl/>
        </w:rPr>
        <w:t>הסוף</w:t>
      </w:r>
      <w:r w:rsidRPr="003E70B1">
        <w:rPr>
          <w:rFonts w:hint="cs"/>
          <w:rtl/>
        </w:rPr>
        <w:t>.</w:t>
      </w:r>
      <w:r w:rsidRPr="003E70B1">
        <w:rPr>
          <w:rtl/>
        </w:rPr>
        <w:t xml:space="preserve"> </w:t>
      </w:r>
      <w:bookmarkStart w:id="1616" w:name="_ETM_Q4_217860"/>
      <w:bookmarkEnd w:id="1616"/>
      <w:r w:rsidRPr="003E70B1">
        <w:rPr>
          <w:rtl/>
        </w:rPr>
        <w:t xml:space="preserve">שושן </w:t>
      </w:r>
      <w:bookmarkStart w:id="1617" w:name="_ETM_Q4_218220"/>
      <w:bookmarkEnd w:id="1617"/>
      <w:r w:rsidRPr="003E70B1">
        <w:rPr>
          <w:rtl/>
        </w:rPr>
        <w:t xml:space="preserve">פורים </w:t>
      </w:r>
      <w:bookmarkStart w:id="1618" w:name="_ETM_Q4_218610"/>
      <w:bookmarkEnd w:id="1618"/>
      <w:r w:rsidRPr="003E70B1">
        <w:rPr>
          <w:rtl/>
        </w:rPr>
        <w:t>ה</w:t>
      </w:r>
      <w:r>
        <w:rPr>
          <w:rFonts w:hint="cs"/>
          <w:rtl/>
        </w:rPr>
        <w:t>וא</w:t>
      </w:r>
      <w:r w:rsidRPr="003E70B1">
        <w:rPr>
          <w:rtl/>
        </w:rPr>
        <w:t xml:space="preserve"> </w:t>
      </w:r>
      <w:bookmarkStart w:id="1619" w:name="_ETM_Q4_219239"/>
      <w:bookmarkEnd w:id="1619"/>
      <w:r w:rsidRPr="003E70B1">
        <w:rPr>
          <w:rtl/>
        </w:rPr>
        <w:t xml:space="preserve">אירוע </w:t>
      </w:r>
      <w:bookmarkStart w:id="1620" w:name="_ETM_Q4_219600"/>
      <w:bookmarkEnd w:id="1620"/>
      <w:r w:rsidRPr="003E70B1">
        <w:rPr>
          <w:rtl/>
        </w:rPr>
        <w:t xml:space="preserve">מאוד </w:t>
      </w:r>
      <w:bookmarkStart w:id="1621" w:name="_ETM_Q4_219840"/>
      <w:bookmarkEnd w:id="1621"/>
      <w:r w:rsidRPr="003E70B1">
        <w:rPr>
          <w:rtl/>
        </w:rPr>
        <w:t>גדול</w:t>
      </w:r>
      <w:r>
        <w:rPr>
          <w:rFonts w:hint="cs"/>
          <w:rtl/>
        </w:rPr>
        <w:t>.</w:t>
      </w:r>
      <w:r w:rsidRPr="003E70B1">
        <w:rPr>
          <w:rtl/>
        </w:rPr>
        <w:t xml:space="preserve"> </w:t>
      </w:r>
      <w:bookmarkStart w:id="1622" w:name="_ETM_Q4_220440"/>
      <w:bookmarkEnd w:id="1622"/>
      <w:r w:rsidRPr="003E70B1">
        <w:rPr>
          <w:rtl/>
        </w:rPr>
        <w:t xml:space="preserve">לאחר </w:t>
      </w:r>
      <w:bookmarkStart w:id="1623" w:name="_ETM_Q4_220739"/>
      <w:bookmarkEnd w:id="1623"/>
      <w:r w:rsidRPr="003E70B1">
        <w:rPr>
          <w:rtl/>
        </w:rPr>
        <w:t xml:space="preserve">מכן </w:t>
      </w:r>
      <w:bookmarkStart w:id="1624" w:name="_ETM_Q4_221070"/>
      <w:bookmarkEnd w:id="1624"/>
      <w:r w:rsidRPr="003E70B1">
        <w:rPr>
          <w:rtl/>
        </w:rPr>
        <w:t xml:space="preserve">מגיע </w:t>
      </w:r>
      <w:bookmarkStart w:id="1625" w:name="_ETM_Q4_221400"/>
      <w:bookmarkEnd w:id="1625"/>
      <w:r w:rsidRPr="003E70B1">
        <w:rPr>
          <w:rtl/>
        </w:rPr>
        <w:t xml:space="preserve">חודש </w:t>
      </w:r>
      <w:bookmarkStart w:id="1626" w:name="_ETM_Q4_221729"/>
      <w:bookmarkEnd w:id="1626"/>
      <w:r w:rsidRPr="003E70B1">
        <w:rPr>
          <w:rtl/>
        </w:rPr>
        <w:t>רמדאן</w:t>
      </w:r>
      <w:r>
        <w:rPr>
          <w:rFonts w:hint="cs"/>
          <w:rtl/>
        </w:rPr>
        <w:t>,</w:t>
      </w:r>
      <w:r w:rsidRPr="003E70B1">
        <w:rPr>
          <w:rtl/>
        </w:rPr>
        <w:t xml:space="preserve"> </w:t>
      </w:r>
      <w:bookmarkStart w:id="1627" w:name="_ETM_Q4_222330"/>
      <w:bookmarkEnd w:id="1627"/>
      <w:r w:rsidRPr="003E70B1">
        <w:rPr>
          <w:rtl/>
        </w:rPr>
        <w:t xml:space="preserve">שהיה </w:t>
      </w:r>
      <w:bookmarkStart w:id="1628" w:name="_ETM_Q4_222780"/>
      <w:bookmarkStart w:id="1629" w:name="_ETM_Q4_223140"/>
      <w:bookmarkEnd w:id="1628"/>
      <w:bookmarkEnd w:id="1629"/>
      <w:r w:rsidRPr="003E70B1">
        <w:rPr>
          <w:rtl/>
        </w:rPr>
        <w:t xml:space="preserve">משולב </w:t>
      </w:r>
      <w:bookmarkStart w:id="1630" w:name="_ETM_Q4_223530"/>
      <w:bookmarkEnd w:id="1630"/>
      <w:r w:rsidRPr="003E70B1">
        <w:rPr>
          <w:rtl/>
        </w:rPr>
        <w:t xml:space="preserve">עם </w:t>
      </w:r>
      <w:bookmarkStart w:id="1631" w:name="_ETM_Q4_223650"/>
      <w:bookmarkEnd w:id="1631"/>
      <w:r w:rsidRPr="003E70B1">
        <w:rPr>
          <w:rtl/>
        </w:rPr>
        <w:t xml:space="preserve">ערב </w:t>
      </w:r>
      <w:bookmarkStart w:id="1632" w:name="_ETM_Q4_223830"/>
      <w:bookmarkEnd w:id="1632"/>
      <w:r>
        <w:rPr>
          <w:rFonts w:hint="cs"/>
          <w:rtl/>
        </w:rPr>
        <w:t xml:space="preserve">ראש </w:t>
      </w:r>
      <w:r w:rsidRPr="003E70B1">
        <w:rPr>
          <w:rtl/>
        </w:rPr>
        <w:t xml:space="preserve">חודש </w:t>
      </w:r>
      <w:bookmarkStart w:id="1633" w:name="_ETM_Q4_224220"/>
      <w:bookmarkEnd w:id="1633"/>
      <w:r w:rsidRPr="003E70B1">
        <w:rPr>
          <w:rtl/>
        </w:rPr>
        <w:t>ניסן</w:t>
      </w:r>
      <w:r>
        <w:rPr>
          <w:rFonts w:hint="cs"/>
          <w:rtl/>
        </w:rPr>
        <w:t xml:space="preserve"> </w:t>
      </w:r>
      <w:r>
        <w:rPr>
          <w:rtl/>
        </w:rPr>
        <w:t>–</w:t>
      </w:r>
      <w:r w:rsidRPr="003E70B1">
        <w:rPr>
          <w:rtl/>
        </w:rPr>
        <w:t xml:space="preserve"> </w:t>
      </w:r>
      <w:bookmarkStart w:id="1634" w:name="_ETM_Q4_225000"/>
      <w:bookmarkEnd w:id="1634"/>
      <w:r w:rsidRPr="003E70B1">
        <w:rPr>
          <w:rtl/>
        </w:rPr>
        <w:t xml:space="preserve">זה </w:t>
      </w:r>
      <w:bookmarkStart w:id="1635" w:name="_ETM_Q4_225330"/>
      <w:bookmarkStart w:id="1636" w:name="_ETM_Q4_225600"/>
      <w:bookmarkStart w:id="1637" w:name="_ETM_Q4_225900"/>
      <w:bookmarkEnd w:id="1635"/>
      <w:bookmarkEnd w:id="1636"/>
      <w:bookmarkEnd w:id="1637"/>
      <w:r w:rsidRPr="003E70B1">
        <w:rPr>
          <w:rtl/>
        </w:rPr>
        <w:t xml:space="preserve">אתגר </w:t>
      </w:r>
      <w:bookmarkStart w:id="1638" w:name="_ETM_Q4_226290"/>
      <w:bookmarkEnd w:id="1638"/>
      <w:r w:rsidRPr="003E70B1">
        <w:rPr>
          <w:rtl/>
        </w:rPr>
        <w:t xml:space="preserve">בפני </w:t>
      </w:r>
      <w:bookmarkStart w:id="1639" w:name="_ETM_Q4_226620"/>
      <w:bookmarkEnd w:id="1639"/>
      <w:r w:rsidRPr="003E70B1">
        <w:rPr>
          <w:rtl/>
        </w:rPr>
        <w:t>עצמו</w:t>
      </w:r>
      <w:r>
        <w:rPr>
          <w:rFonts w:hint="cs"/>
          <w:rtl/>
        </w:rPr>
        <w:t>,</w:t>
      </w:r>
      <w:r w:rsidRPr="003E70B1">
        <w:rPr>
          <w:rtl/>
        </w:rPr>
        <w:t xml:space="preserve"> </w:t>
      </w:r>
      <w:bookmarkStart w:id="1640" w:name="_ETM_Q4_227400"/>
      <w:bookmarkEnd w:id="1640"/>
      <w:r w:rsidRPr="003E70B1">
        <w:rPr>
          <w:rtl/>
        </w:rPr>
        <w:t xml:space="preserve">כל </w:t>
      </w:r>
      <w:bookmarkStart w:id="1641" w:name="_ETM_Q4_227640"/>
      <w:bookmarkEnd w:id="1641"/>
      <w:r w:rsidRPr="003E70B1">
        <w:rPr>
          <w:rtl/>
        </w:rPr>
        <w:t xml:space="preserve">חודש </w:t>
      </w:r>
      <w:bookmarkStart w:id="1642" w:name="_ETM_Q4_227970"/>
      <w:bookmarkEnd w:id="1642"/>
      <w:r w:rsidRPr="003E70B1">
        <w:rPr>
          <w:rtl/>
        </w:rPr>
        <w:t>רמדאן</w:t>
      </w:r>
      <w:r>
        <w:rPr>
          <w:rFonts w:hint="cs"/>
          <w:rtl/>
        </w:rPr>
        <w:t>.</w:t>
      </w:r>
      <w:r w:rsidRPr="003E70B1">
        <w:rPr>
          <w:rtl/>
        </w:rPr>
        <w:t xml:space="preserve"> </w:t>
      </w:r>
      <w:bookmarkStart w:id="1643" w:name="_ETM_Q4_228930"/>
      <w:bookmarkEnd w:id="1643"/>
      <w:r w:rsidRPr="003E70B1">
        <w:rPr>
          <w:rtl/>
        </w:rPr>
        <w:t xml:space="preserve">היום </w:t>
      </w:r>
      <w:bookmarkStart w:id="1644" w:name="_ETM_Q4_229680"/>
      <w:bookmarkEnd w:id="1644"/>
      <w:r w:rsidRPr="003E70B1">
        <w:rPr>
          <w:rtl/>
        </w:rPr>
        <w:t xml:space="preserve">אחוז </w:t>
      </w:r>
      <w:bookmarkStart w:id="1645" w:name="_ETM_Q4_230040"/>
      <w:bookmarkEnd w:id="1645"/>
      <w:r w:rsidRPr="003E70B1">
        <w:rPr>
          <w:rtl/>
        </w:rPr>
        <w:t xml:space="preserve">מאוד </w:t>
      </w:r>
      <w:bookmarkStart w:id="1646" w:name="_ETM_Q4_230220"/>
      <w:bookmarkEnd w:id="1646"/>
      <w:r w:rsidRPr="003E70B1">
        <w:rPr>
          <w:rtl/>
        </w:rPr>
        <w:t xml:space="preserve">גדול </w:t>
      </w:r>
      <w:bookmarkStart w:id="1647" w:name="_ETM_Q4_230550"/>
      <w:bookmarkEnd w:id="1647"/>
      <w:r w:rsidRPr="003E70B1">
        <w:rPr>
          <w:rtl/>
        </w:rPr>
        <w:t xml:space="preserve">מנהגי </w:t>
      </w:r>
      <w:bookmarkStart w:id="1648" w:name="_ETM_Q4_231150"/>
      <w:bookmarkEnd w:id="1648"/>
      <w:r w:rsidRPr="003E70B1">
        <w:rPr>
          <w:rtl/>
        </w:rPr>
        <w:t xml:space="preserve">התחבורה </w:t>
      </w:r>
      <w:bookmarkStart w:id="1649" w:name="_ETM_Q4_231510"/>
      <w:bookmarkEnd w:id="1649"/>
      <w:r w:rsidRPr="003E70B1">
        <w:rPr>
          <w:rtl/>
        </w:rPr>
        <w:t>הציבורית</w:t>
      </w:r>
      <w:r>
        <w:rPr>
          <w:rFonts w:hint="cs"/>
          <w:rtl/>
        </w:rPr>
        <w:t xml:space="preserve"> </w:t>
      </w:r>
      <w:r>
        <w:rPr>
          <w:rtl/>
        </w:rPr>
        <w:t>–</w:t>
      </w:r>
      <w:r w:rsidRPr="003E70B1">
        <w:rPr>
          <w:rtl/>
        </w:rPr>
        <w:t xml:space="preserve"> </w:t>
      </w:r>
      <w:bookmarkStart w:id="1650" w:name="_ETM_Q4_232470"/>
      <w:bookmarkEnd w:id="1650"/>
      <w:r w:rsidRPr="003E70B1">
        <w:rPr>
          <w:rtl/>
        </w:rPr>
        <w:t xml:space="preserve">אנחנו </w:t>
      </w:r>
      <w:bookmarkStart w:id="1651" w:name="_ETM_Q4_232740"/>
      <w:bookmarkEnd w:id="1651"/>
      <w:r w:rsidRPr="003E70B1">
        <w:rPr>
          <w:rtl/>
        </w:rPr>
        <w:t xml:space="preserve">עומדים </w:t>
      </w:r>
      <w:bookmarkStart w:id="1652" w:name="_ETM_Q4_232950"/>
      <w:bookmarkEnd w:id="1652"/>
      <w:r w:rsidRPr="003E70B1">
        <w:rPr>
          <w:rtl/>
        </w:rPr>
        <w:t xml:space="preserve">על </w:t>
      </w:r>
      <w:bookmarkStart w:id="1653" w:name="_ETM_Q4_233040"/>
      <w:bookmarkEnd w:id="1653"/>
      <w:r w:rsidRPr="003E70B1">
        <w:rPr>
          <w:rtl/>
        </w:rPr>
        <w:t xml:space="preserve">סדר </w:t>
      </w:r>
      <w:bookmarkStart w:id="1654" w:name="_ETM_Q4_233250"/>
      <w:bookmarkEnd w:id="1654"/>
      <w:r w:rsidRPr="003E70B1">
        <w:rPr>
          <w:rtl/>
        </w:rPr>
        <w:t xml:space="preserve">גודל </w:t>
      </w:r>
      <w:bookmarkStart w:id="1655" w:name="_ETM_Q4_233490"/>
      <w:bookmarkEnd w:id="1655"/>
      <w:r w:rsidRPr="003E70B1">
        <w:rPr>
          <w:rtl/>
        </w:rPr>
        <w:t xml:space="preserve">של </w:t>
      </w:r>
      <w:bookmarkStart w:id="1656" w:name="_ETM_Q4_233640"/>
      <w:bookmarkEnd w:id="1656"/>
      <w:r w:rsidRPr="003E70B1">
        <w:rPr>
          <w:rtl/>
        </w:rPr>
        <w:t>70%</w:t>
      </w:r>
      <w:r>
        <w:rPr>
          <w:rFonts w:hint="cs"/>
          <w:rtl/>
        </w:rPr>
        <w:t xml:space="preserve"> </w:t>
      </w:r>
      <w:r>
        <w:rPr>
          <w:rFonts w:hint="eastAsia"/>
          <w:rtl/>
        </w:rPr>
        <w:t>–</w:t>
      </w:r>
      <w:r w:rsidRPr="003E70B1">
        <w:rPr>
          <w:rtl/>
        </w:rPr>
        <w:t xml:space="preserve"> </w:t>
      </w:r>
      <w:bookmarkStart w:id="1657" w:name="_ETM_Q4_234720"/>
      <w:bookmarkEnd w:id="1657"/>
      <w:r w:rsidRPr="003E70B1">
        <w:rPr>
          <w:rtl/>
        </w:rPr>
        <w:t xml:space="preserve">70% </w:t>
      </w:r>
      <w:bookmarkStart w:id="1658" w:name="_ETM_Q4_235530"/>
      <w:bookmarkEnd w:id="1658"/>
      <w:r w:rsidRPr="003E70B1">
        <w:rPr>
          <w:rtl/>
        </w:rPr>
        <w:t xml:space="preserve">מהנהגים </w:t>
      </w:r>
      <w:bookmarkStart w:id="1659" w:name="_ETM_Q4_236070"/>
      <w:bookmarkEnd w:id="1659"/>
      <w:r w:rsidRPr="003E70B1">
        <w:rPr>
          <w:rtl/>
        </w:rPr>
        <w:t xml:space="preserve">בתחבורה </w:t>
      </w:r>
      <w:bookmarkStart w:id="1660" w:name="_ETM_Q4_236460"/>
      <w:bookmarkEnd w:id="1660"/>
      <w:r w:rsidRPr="003E70B1">
        <w:rPr>
          <w:rtl/>
        </w:rPr>
        <w:t xml:space="preserve">הציבורית </w:t>
      </w:r>
      <w:bookmarkStart w:id="1661" w:name="_ETM_Q4_237330"/>
      <w:bookmarkEnd w:id="1661"/>
      <w:r w:rsidRPr="003E70B1">
        <w:rPr>
          <w:rtl/>
        </w:rPr>
        <w:t xml:space="preserve">הם </w:t>
      </w:r>
      <w:bookmarkStart w:id="1662" w:name="_ETM_Q4_238020"/>
      <w:bookmarkStart w:id="1663" w:name="_ETM_Q4_238410"/>
      <w:bookmarkEnd w:id="1662"/>
      <w:bookmarkEnd w:id="1663"/>
      <w:r w:rsidRPr="003E70B1">
        <w:rPr>
          <w:rtl/>
        </w:rPr>
        <w:t>מוסלמים</w:t>
      </w:r>
      <w:r>
        <w:rPr>
          <w:rFonts w:hint="cs"/>
          <w:rtl/>
        </w:rPr>
        <w:t>,</w:t>
      </w:r>
      <w:r w:rsidRPr="003E70B1">
        <w:rPr>
          <w:rtl/>
        </w:rPr>
        <w:t xml:space="preserve"> </w:t>
      </w:r>
      <w:bookmarkStart w:id="1664" w:name="_ETM_Q4_239250"/>
      <w:bookmarkStart w:id="1665" w:name="_ETM_Q4_239880"/>
      <w:bookmarkEnd w:id="1664"/>
      <w:bookmarkEnd w:id="1665"/>
      <w:r>
        <w:rPr>
          <w:rFonts w:hint="cs"/>
          <w:rtl/>
        </w:rPr>
        <w:t>ול</w:t>
      </w:r>
      <w:r w:rsidRPr="003E70B1">
        <w:rPr>
          <w:rtl/>
        </w:rPr>
        <w:t xml:space="preserve">רמדאן </w:t>
      </w:r>
      <w:bookmarkStart w:id="1666" w:name="_ETM_Q4_240390"/>
      <w:bookmarkEnd w:id="1666"/>
      <w:r w:rsidRPr="003E70B1">
        <w:rPr>
          <w:rtl/>
        </w:rPr>
        <w:t>יש</w:t>
      </w:r>
      <w:bookmarkStart w:id="1667" w:name="_ETM_Q4_240540"/>
      <w:bookmarkStart w:id="1668" w:name="_ETM_Q4_240690"/>
      <w:bookmarkEnd w:id="1667"/>
      <w:bookmarkEnd w:id="1668"/>
      <w:r>
        <w:rPr>
          <w:rFonts w:hint="cs"/>
          <w:rtl/>
        </w:rPr>
        <w:t xml:space="preserve"> </w:t>
      </w:r>
      <w:bookmarkStart w:id="1669" w:name="_ETM_Q4_240061"/>
      <w:bookmarkEnd w:id="1669"/>
      <w:r w:rsidRPr="003E70B1">
        <w:rPr>
          <w:rtl/>
        </w:rPr>
        <w:t xml:space="preserve">השפעה </w:t>
      </w:r>
      <w:bookmarkStart w:id="1670" w:name="_ETM_Q4_241080"/>
      <w:bookmarkEnd w:id="1670"/>
      <w:r w:rsidRPr="003E70B1">
        <w:rPr>
          <w:rtl/>
        </w:rPr>
        <w:t xml:space="preserve">מאוד </w:t>
      </w:r>
      <w:bookmarkStart w:id="1671" w:name="_ETM_Q4_241500"/>
      <w:bookmarkEnd w:id="1671"/>
      <w:r w:rsidRPr="003E70B1">
        <w:rPr>
          <w:rtl/>
        </w:rPr>
        <w:t xml:space="preserve">מאוד </w:t>
      </w:r>
      <w:bookmarkStart w:id="1672" w:name="_ETM_Q4_241770"/>
      <w:bookmarkEnd w:id="1672"/>
      <w:r w:rsidRPr="003E70B1">
        <w:rPr>
          <w:rtl/>
        </w:rPr>
        <w:t xml:space="preserve">גדולה </w:t>
      </w:r>
      <w:bookmarkStart w:id="1673" w:name="_ETM_Q4_242190"/>
      <w:bookmarkEnd w:id="1673"/>
      <w:r w:rsidRPr="003E70B1">
        <w:rPr>
          <w:rtl/>
        </w:rPr>
        <w:t xml:space="preserve">בשעות </w:t>
      </w:r>
      <w:bookmarkStart w:id="1674" w:name="_ETM_Q4_242610"/>
      <w:bookmarkEnd w:id="1674"/>
      <w:r w:rsidRPr="003E70B1">
        <w:rPr>
          <w:rtl/>
        </w:rPr>
        <w:t xml:space="preserve">הערב </w:t>
      </w:r>
      <w:bookmarkStart w:id="1675" w:name="_ETM_Q4_243060"/>
      <w:bookmarkEnd w:id="1675"/>
      <w:r w:rsidRPr="003E70B1">
        <w:rPr>
          <w:rtl/>
        </w:rPr>
        <w:t>ו</w:t>
      </w:r>
      <w:r>
        <w:rPr>
          <w:rFonts w:hint="cs"/>
          <w:rtl/>
        </w:rPr>
        <w:t>ב</w:t>
      </w:r>
      <w:r w:rsidRPr="003E70B1">
        <w:rPr>
          <w:rtl/>
        </w:rPr>
        <w:t xml:space="preserve">כל </w:t>
      </w:r>
      <w:bookmarkStart w:id="1676" w:name="_ETM_Q4_243390"/>
      <w:bookmarkEnd w:id="1676"/>
      <w:r w:rsidRPr="003E70B1">
        <w:rPr>
          <w:rtl/>
        </w:rPr>
        <w:t>יום</w:t>
      </w:r>
      <w:r>
        <w:rPr>
          <w:rFonts w:hint="cs"/>
          <w:rtl/>
        </w:rPr>
        <w:t>,</w:t>
      </w:r>
      <w:r w:rsidRPr="003E70B1">
        <w:rPr>
          <w:rtl/>
        </w:rPr>
        <w:t xml:space="preserve"> </w:t>
      </w:r>
      <w:bookmarkStart w:id="1677" w:name="_ETM_Q4_243630"/>
      <w:bookmarkEnd w:id="1677"/>
      <w:r w:rsidRPr="003E70B1">
        <w:rPr>
          <w:rtl/>
        </w:rPr>
        <w:t xml:space="preserve">וזה </w:t>
      </w:r>
      <w:bookmarkStart w:id="1678" w:name="_ETM_Q4_243840"/>
      <w:bookmarkStart w:id="1679" w:name="_ETM_Q4_244020"/>
      <w:bookmarkEnd w:id="1678"/>
      <w:bookmarkEnd w:id="1679"/>
      <w:r w:rsidRPr="003E70B1">
        <w:rPr>
          <w:rtl/>
        </w:rPr>
        <w:t xml:space="preserve">אתגר </w:t>
      </w:r>
      <w:bookmarkStart w:id="1680" w:name="_ETM_Q4_244290"/>
      <w:bookmarkEnd w:id="1680"/>
      <w:r w:rsidRPr="003E70B1">
        <w:rPr>
          <w:rtl/>
        </w:rPr>
        <w:t xml:space="preserve">לא </w:t>
      </w:r>
      <w:bookmarkStart w:id="1681" w:name="_ETM_Q4_244380"/>
      <w:bookmarkEnd w:id="1681"/>
      <w:r w:rsidRPr="003E70B1">
        <w:rPr>
          <w:rtl/>
        </w:rPr>
        <w:t>פשוט</w:t>
      </w:r>
      <w:r>
        <w:rPr>
          <w:rFonts w:hint="cs"/>
          <w:rtl/>
        </w:rPr>
        <w:t>.</w:t>
      </w:r>
      <w:r w:rsidRPr="003E70B1">
        <w:rPr>
          <w:rtl/>
        </w:rPr>
        <w:t xml:space="preserve"> </w:t>
      </w:r>
      <w:bookmarkStart w:id="1682" w:name="_ETM_Q4_244740"/>
      <w:bookmarkEnd w:id="1682"/>
      <w:r w:rsidRPr="003E70B1">
        <w:rPr>
          <w:rtl/>
        </w:rPr>
        <w:t xml:space="preserve">סיום </w:t>
      </w:r>
      <w:bookmarkStart w:id="1683" w:name="_ETM_Q4_245190"/>
      <w:bookmarkEnd w:id="1683"/>
      <w:r w:rsidRPr="003E70B1">
        <w:rPr>
          <w:rtl/>
        </w:rPr>
        <w:t>הרמדאן</w:t>
      </w:r>
      <w:r w:rsidR="00EB4974">
        <w:rPr>
          <w:rFonts w:hint="cs"/>
          <w:rtl/>
        </w:rPr>
        <w:t>,</w:t>
      </w:r>
      <w:r w:rsidRPr="003E70B1">
        <w:rPr>
          <w:rtl/>
        </w:rPr>
        <w:t xml:space="preserve"> </w:t>
      </w:r>
      <w:bookmarkStart w:id="1684" w:name="_ETM_Q4_245790"/>
      <w:bookmarkEnd w:id="1684"/>
      <w:r w:rsidRPr="003E70B1">
        <w:rPr>
          <w:rtl/>
        </w:rPr>
        <w:t xml:space="preserve">עם </w:t>
      </w:r>
      <w:bookmarkStart w:id="1685" w:name="_ETM_Q4_245940"/>
      <w:bookmarkEnd w:id="1685"/>
      <w:r w:rsidRPr="003E70B1">
        <w:rPr>
          <w:rtl/>
        </w:rPr>
        <w:t xml:space="preserve">החג </w:t>
      </w:r>
      <w:bookmarkStart w:id="1686" w:name="_ETM_Q4_246690"/>
      <w:bookmarkEnd w:id="1686"/>
      <w:r w:rsidRPr="003E70B1">
        <w:rPr>
          <w:rtl/>
        </w:rPr>
        <w:t>שהיה</w:t>
      </w:r>
      <w:r w:rsidR="00EB4974">
        <w:rPr>
          <w:rFonts w:hint="cs"/>
          <w:rtl/>
        </w:rPr>
        <w:t>,</w:t>
      </w:r>
      <w:r w:rsidRPr="003E70B1">
        <w:rPr>
          <w:rtl/>
        </w:rPr>
        <w:t xml:space="preserve"> </w:t>
      </w:r>
      <w:bookmarkStart w:id="1687" w:name="_ETM_Q4_247170"/>
      <w:bookmarkEnd w:id="1687"/>
      <w:r w:rsidRPr="003E70B1">
        <w:rPr>
          <w:rtl/>
        </w:rPr>
        <w:t xml:space="preserve">יחד </w:t>
      </w:r>
      <w:bookmarkStart w:id="1688" w:name="_ETM_Q4_247620"/>
      <w:bookmarkEnd w:id="1688"/>
      <w:r w:rsidRPr="003E70B1">
        <w:rPr>
          <w:rtl/>
        </w:rPr>
        <w:t xml:space="preserve">עם </w:t>
      </w:r>
      <w:bookmarkStart w:id="1689" w:name="_ETM_Q4_247770"/>
      <w:bookmarkEnd w:id="1689"/>
      <w:r w:rsidRPr="003E70B1">
        <w:rPr>
          <w:rtl/>
        </w:rPr>
        <w:t xml:space="preserve">ראש </w:t>
      </w:r>
      <w:bookmarkStart w:id="1690" w:name="_ETM_Q4_247950"/>
      <w:bookmarkEnd w:id="1690"/>
      <w:r w:rsidRPr="003E70B1">
        <w:rPr>
          <w:rtl/>
        </w:rPr>
        <w:t>חודש</w:t>
      </w:r>
      <w:r>
        <w:rPr>
          <w:rFonts w:hint="cs"/>
          <w:rtl/>
        </w:rPr>
        <w:t>,</w:t>
      </w:r>
      <w:r w:rsidRPr="003E70B1">
        <w:rPr>
          <w:rtl/>
        </w:rPr>
        <w:t xml:space="preserve"> </w:t>
      </w:r>
      <w:bookmarkStart w:id="1691" w:name="_ETM_Q4_248310"/>
      <w:bookmarkEnd w:id="1691"/>
      <w:proofErr w:type="spellStart"/>
      <w:r w:rsidR="00EB4974">
        <w:rPr>
          <w:rFonts w:hint="cs"/>
          <w:rtl/>
        </w:rPr>
        <w:t>ו</w:t>
      </w:r>
      <w:r w:rsidRPr="003E70B1">
        <w:rPr>
          <w:rtl/>
        </w:rPr>
        <w:t>מ</w:t>
      </w:r>
      <w:r>
        <w:rPr>
          <w:rFonts w:hint="cs"/>
          <w:rtl/>
        </w:rPr>
        <w:t>י</w:t>
      </w:r>
      <w:r w:rsidRPr="003E70B1">
        <w:rPr>
          <w:rtl/>
        </w:rPr>
        <w:t>יד</w:t>
      </w:r>
      <w:proofErr w:type="spellEnd"/>
      <w:r w:rsidRPr="003E70B1">
        <w:rPr>
          <w:rtl/>
        </w:rPr>
        <w:t xml:space="preserve"> </w:t>
      </w:r>
      <w:bookmarkStart w:id="1692" w:name="_ETM_Q4_248580"/>
      <w:bookmarkEnd w:id="1692"/>
      <w:r w:rsidRPr="003E70B1">
        <w:rPr>
          <w:rtl/>
        </w:rPr>
        <w:t>אחר</w:t>
      </w:r>
      <w:r>
        <w:rPr>
          <w:rFonts w:hint="cs"/>
          <w:rtl/>
        </w:rPr>
        <w:t xml:space="preserve"> כך</w:t>
      </w:r>
      <w:r w:rsidRPr="003E70B1">
        <w:rPr>
          <w:rtl/>
        </w:rPr>
        <w:t xml:space="preserve"> </w:t>
      </w:r>
      <w:bookmarkStart w:id="1693" w:name="_ETM_Q4_248940"/>
      <w:bookmarkStart w:id="1694" w:name="_ETM_Q4_249030"/>
      <w:bookmarkEnd w:id="1693"/>
      <w:bookmarkEnd w:id="1694"/>
      <w:r w:rsidRPr="003E70B1">
        <w:rPr>
          <w:rtl/>
        </w:rPr>
        <w:t xml:space="preserve">יום </w:t>
      </w:r>
      <w:bookmarkStart w:id="1695" w:name="_ETM_Q4_249180"/>
      <w:bookmarkEnd w:id="1695"/>
      <w:r w:rsidRPr="003E70B1">
        <w:rPr>
          <w:rtl/>
        </w:rPr>
        <w:t xml:space="preserve">העצמאות </w:t>
      </w:r>
      <w:bookmarkStart w:id="1696" w:name="_ETM_Q4_249660"/>
      <w:bookmarkEnd w:id="1696"/>
      <w:r>
        <w:rPr>
          <w:rFonts w:hint="cs"/>
          <w:rtl/>
        </w:rPr>
        <w:t>ו</w:t>
      </w:r>
      <w:r w:rsidRPr="003E70B1">
        <w:rPr>
          <w:rtl/>
        </w:rPr>
        <w:t xml:space="preserve">חג </w:t>
      </w:r>
      <w:bookmarkStart w:id="1697" w:name="_ETM_Q4_249930"/>
      <w:bookmarkEnd w:id="1697"/>
      <w:r w:rsidRPr="003E70B1">
        <w:rPr>
          <w:rtl/>
        </w:rPr>
        <w:t>השבועות</w:t>
      </w:r>
      <w:r>
        <w:rPr>
          <w:rFonts w:hint="cs"/>
          <w:rtl/>
        </w:rPr>
        <w:t xml:space="preserve"> </w:t>
      </w:r>
      <w:r>
        <w:rPr>
          <w:rtl/>
        </w:rPr>
        <w:t>–</w:t>
      </w:r>
      <w:r w:rsidRPr="003E70B1">
        <w:rPr>
          <w:rtl/>
        </w:rPr>
        <w:t xml:space="preserve"> </w:t>
      </w:r>
      <w:bookmarkStart w:id="1698" w:name="_ETM_Q4_251010"/>
      <w:bookmarkEnd w:id="1698"/>
      <w:r w:rsidR="00EB4974">
        <w:rPr>
          <w:rFonts w:hint="cs"/>
          <w:rtl/>
        </w:rPr>
        <w:t xml:space="preserve">אלה </w:t>
      </w:r>
      <w:r w:rsidRPr="003E70B1">
        <w:rPr>
          <w:rtl/>
        </w:rPr>
        <w:t xml:space="preserve">אתגרים </w:t>
      </w:r>
      <w:bookmarkStart w:id="1699" w:name="_ETM_Q4_251730"/>
      <w:bookmarkEnd w:id="1699"/>
      <w:r w:rsidRPr="003E70B1">
        <w:rPr>
          <w:rtl/>
        </w:rPr>
        <w:t xml:space="preserve">שאתה </w:t>
      </w:r>
      <w:bookmarkStart w:id="1700" w:name="_ETM_Q4_252090"/>
      <w:bookmarkEnd w:id="1700"/>
      <w:r w:rsidRPr="003E70B1">
        <w:rPr>
          <w:rtl/>
        </w:rPr>
        <w:t>מ</w:t>
      </w:r>
      <w:r>
        <w:rPr>
          <w:rFonts w:hint="cs"/>
          <w:rtl/>
        </w:rPr>
        <w:t>ושך.</w:t>
      </w:r>
      <w:r w:rsidRPr="003E70B1">
        <w:rPr>
          <w:rtl/>
        </w:rPr>
        <w:t xml:space="preserve"> </w:t>
      </w:r>
      <w:bookmarkStart w:id="1701" w:name="_ETM_Q4_252510"/>
      <w:bookmarkEnd w:id="1701"/>
      <w:r w:rsidRPr="003E70B1">
        <w:rPr>
          <w:rtl/>
        </w:rPr>
        <w:t xml:space="preserve">אתה </w:t>
      </w:r>
      <w:bookmarkStart w:id="1702" w:name="_ETM_Q4_252720"/>
      <w:bookmarkEnd w:id="1702"/>
      <w:r w:rsidRPr="003E70B1">
        <w:rPr>
          <w:rtl/>
        </w:rPr>
        <w:t xml:space="preserve">אומר </w:t>
      </w:r>
      <w:bookmarkStart w:id="1703" w:name="_ETM_Q4_252930"/>
      <w:bookmarkEnd w:id="1703"/>
      <w:r w:rsidRPr="003E70B1">
        <w:rPr>
          <w:rtl/>
        </w:rPr>
        <w:t>לנהגים</w:t>
      </w:r>
      <w:r>
        <w:rPr>
          <w:rFonts w:hint="cs"/>
          <w:rtl/>
        </w:rPr>
        <w:t>:</w:t>
      </w:r>
      <w:r w:rsidRPr="003E70B1">
        <w:rPr>
          <w:rtl/>
        </w:rPr>
        <w:t xml:space="preserve"> </w:t>
      </w:r>
      <w:bookmarkStart w:id="1704" w:name="_ETM_Q4_253500"/>
      <w:bookmarkEnd w:id="1704"/>
      <w:r w:rsidRPr="003E70B1">
        <w:rPr>
          <w:rtl/>
        </w:rPr>
        <w:t xml:space="preserve">אין </w:t>
      </w:r>
      <w:bookmarkStart w:id="1705" w:name="_ETM_Q4_253650"/>
      <w:bookmarkEnd w:id="1705"/>
      <w:r w:rsidRPr="00652C00">
        <w:rPr>
          <w:rtl/>
        </w:rPr>
        <w:t xml:space="preserve">לכם </w:t>
      </w:r>
      <w:bookmarkStart w:id="1706" w:name="_ETM_Q4_253920"/>
      <w:bookmarkEnd w:id="1706"/>
      <w:r w:rsidRPr="00652C00">
        <w:rPr>
          <w:rtl/>
        </w:rPr>
        <w:t>חופשות</w:t>
      </w:r>
      <w:r w:rsidRPr="00652C00">
        <w:rPr>
          <w:rFonts w:hint="cs"/>
          <w:rtl/>
        </w:rPr>
        <w:t xml:space="preserve">. </w:t>
      </w:r>
      <w:r w:rsidRPr="00652C00">
        <w:rPr>
          <w:rtl/>
        </w:rPr>
        <w:t xml:space="preserve">אתם </w:t>
      </w:r>
      <w:bookmarkStart w:id="1707" w:name="_ETM_Q4_255750"/>
      <w:bookmarkEnd w:id="1707"/>
      <w:r w:rsidRPr="00652C00">
        <w:rPr>
          <w:rtl/>
        </w:rPr>
        <w:t xml:space="preserve">לא </w:t>
      </w:r>
      <w:bookmarkStart w:id="1708" w:name="_ETM_Q4_255840"/>
      <w:bookmarkEnd w:id="1708"/>
      <w:r w:rsidRPr="00652C00">
        <w:rPr>
          <w:rtl/>
        </w:rPr>
        <w:t xml:space="preserve">יכולים </w:t>
      </w:r>
      <w:bookmarkStart w:id="1709" w:name="_ETM_Q4_256890"/>
      <w:bookmarkEnd w:id="1709"/>
      <w:r w:rsidRPr="00652C00">
        <w:rPr>
          <w:rtl/>
        </w:rPr>
        <w:t>להח</w:t>
      </w:r>
      <w:r w:rsidRPr="00652C00">
        <w:rPr>
          <w:rFonts w:hint="cs"/>
          <w:rtl/>
        </w:rPr>
        <w:t>ס</w:t>
      </w:r>
      <w:r w:rsidRPr="00652C00">
        <w:rPr>
          <w:rtl/>
        </w:rPr>
        <w:t>יר</w:t>
      </w:r>
      <w:r w:rsidRPr="00652C00">
        <w:rPr>
          <w:rFonts w:hint="cs"/>
          <w:rtl/>
        </w:rPr>
        <w:t>,</w:t>
      </w:r>
      <w:r w:rsidRPr="00652C00">
        <w:rPr>
          <w:rtl/>
        </w:rPr>
        <w:t xml:space="preserve"> </w:t>
      </w:r>
      <w:bookmarkStart w:id="1710" w:name="_ETM_Q4_257730"/>
      <w:bookmarkEnd w:id="1710"/>
      <w:r w:rsidRPr="00652C00">
        <w:rPr>
          <w:rtl/>
        </w:rPr>
        <w:t xml:space="preserve">כולם </w:t>
      </w:r>
      <w:bookmarkStart w:id="1711" w:name="_ETM_Q4_258209"/>
      <w:bookmarkEnd w:id="1711"/>
      <w:r w:rsidRPr="00652C00">
        <w:rPr>
          <w:rtl/>
        </w:rPr>
        <w:t>צרי</w:t>
      </w:r>
      <w:bookmarkStart w:id="1712" w:name="_ETM_Q4_258420"/>
      <w:bookmarkEnd w:id="1712"/>
      <w:r w:rsidRPr="00652C00">
        <w:rPr>
          <w:rFonts w:hint="cs"/>
          <w:rtl/>
        </w:rPr>
        <w:t xml:space="preserve">כים </w:t>
      </w:r>
      <w:r w:rsidRPr="00652C00">
        <w:rPr>
          <w:rtl/>
        </w:rPr>
        <w:t>להגיע</w:t>
      </w:r>
      <w:r w:rsidRPr="00652C00">
        <w:rPr>
          <w:rFonts w:hint="cs"/>
          <w:rtl/>
        </w:rPr>
        <w:t xml:space="preserve">. </w:t>
      </w:r>
      <w:bookmarkStart w:id="1713" w:name="_ETM_Q4_259110"/>
      <w:bookmarkStart w:id="1714" w:name="_ETM_Q4_259200"/>
      <w:bookmarkStart w:id="1715" w:name="_ETM_Q4_259380"/>
      <w:bookmarkStart w:id="1716" w:name="_ETM_Q4_259530"/>
      <w:bookmarkStart w:id="1717" w:name="_ETM_Q4_258361"/>
      <w:bookmarkStart w:id="1718" w:name="_ETM_Q4_258444"/>
      <w:bookmarkStart w:id="1719" w:name="_ETM_Q4_259049"/>
      <w:bookmarkStart w:id="1720" w:name="_ETM_Q4_259111"/>
      <w:bookmarkEnd w:id="1713"/>
      <w:bookmarkEnd w:id="1714"/>
      <w:bookmarkEnd w:id="1715"/>
      <w:bookmarkEnd w:id="1716"/>
      <w:bookmarkEnd w:id="1717"/>
      <w:bookmarkEnd w:id="1718"/>
      <w:bookmarkEnd w:id="1719"/>
      <w:bookmarkEnd w:id="1720"/>
      <w:r w:rsidRPr="00652C00">
        <w:rPr>
          <w:rtl/>
        </w:rPr>
        <w:t xml:space="preserve">צריך </w:t>
      </w:r>
      <w:bookmarkStart w:id="1721" w:name="_ETM_Q4_259680"/>
      <w:bookmarkEnd w:id="1721"/>
      <w:r w:rsidRPr="00652C00">
        <w:rPr>
          <w:rtl/>
        </w:rPr>
        <w:t xml:space="preserve">לחשוב </w:t>
      </w:r>
      <w:bookmarkStart w:id="1722" w:name="_ETM_Q4_260010"/>
      <w:bookmarkEnd w:id="1722"/>
      <w:r>
        <w:rPr>
          <w:rFonts w:hint="cs"/>
          <w:rtl/>
        </w:rPr>
        <w:t xml:space="preserve">על זה </w:t>
      </w:r>
      <w:r w:rsidRPr="00652C00">
        <w:rPr>
          <w:rtl/>
        </w:rPr>
        <w:t>ש</w:t>
      </w:r>
      <w:r w:rsidRPr="00652C00">
        <w:rPr>
          <w:rFonts w:hint="cs"/>
          <w:rtl/>
        </w:rPr>
        <w:t>ה</w:t>
      </w:r>
      <w:r w:rsidRPr="00652C00">
        <w:rPr>
          <w:rtl/>
        </w:rPr>
        <w:t xml:space="preserve">נהגים </w:t>
      </w:r>
      <w:bookmarkStart w:id="1723" w:name="_ETM_Q4_260490"/>
      <w:bookmarkStart w:id="1724" w:name="_ETM_Q4_261180"/>
      <w:bookmarkEnd w:id="1723"/>
      <w:bookmarkEnd w:id="1724"/>
      <w:r w:rsidRPr="00652C00">
        <w:rPr>
          <w:rtl/>
        </w:rPr>
        <w:t>ש</w:t>
      </w:r>
      <w:r w:rsidRPr="00652C00">
        <w:rPr>
          <w:rFonts w:hint="cs"/>
          <w:rtl/>
        </w:rPr>
        <w:t xml:space="preserve">נסעו </w:t>
      </w:r>
      <w:bookmarkStart w:id="1725" w:name="_ETM_Q4_261660"/>
      <w:bookmarkEnd w:id="1725"/>
      <w:r w:rsidRPr="00652C00">
        <w:rPr>
          <w:rFonts w:hint="cs"/>
          <w:rtl/>
        </w:rPr>
        <w:t>מ</w:t>
      </w:r>
      <w:r w:rsidRPr="00652C00">
        <w:rPr>
          <w:rtl/>
        </w:rPr>
        <w:t xml:space="preserve">ההלוויה </w:t>
      </w:r>
      <w:bookmarkStart w:id="1726" w:name="_ETM_Q4_262080"/>
      <w:bookmarkStart w:id="1727" w:name="_ETM_Q4_262650"/>
      <w:bookmarkEnd w:id="1726"/>
      <w:bookmarkEnd w:id="1727"/>
      <w:r>
        <w:rPr>
          <w:rFonts w:hint="cs"/>
          <w:rtl/>
        </w:rPr>
        <w:t>יצאו ב-</w:t>
      </w:r>
      <w:r w:rsidRPr="00652C00">
        <w:rPr>
          <w:rFonts w:hint="cs"/>
          <w:rtl/>
        </w:rPr>
        <w:t xml:space="preserve">10:00, </w:t>
      </w:r>
      <w:bookmarkStart w:id="1728" w:name="_ETM_Q4_265110"/>
      <w:bookmarkEnd w:id="1728"/>
      <w:r w:rsidRPr="00652C00">
        <w:rPr>
          <w:rtl/>
        </w:rPr>
        <w:t xml:space="preserve">ואחרי </w:t>
      </w:r>
      <w:bookmarkStart w:id="1729" w:name="_ETM_Q4_265440"/>
      <w:bookmarkEnd w:id="1729"/>
      <w:r w:rsidRPr="00652C00">
        <w:rPr>
          <w:rtl/>
        </w:rPr>
        <w:t>זה</w:t>
      </w:r>
      <w:r w:rsidRPr="00652C00">
        <w:rPr>
          <w:rFonts w:hint="cs"/>
          <w:rtl/>
        </w:rPr>
        <w:t xml:space="preserve"> </w:t>
      </w:r>
      <w:r w:rsidRPr="00652C00">
        <w:rPr>
          <w:rtl/>
        </w:rPr>
        <w:t>–</w:t>
      </w:r>
      <w:bookmarkStart w:id="1730" w:name="_ETM_Q4_266400"/>
      <w:bookmarkStart w:id="1731" w:name="_ETM_Q4_269350"/>
      <w:bookmarkEnd w:id="1730"/>
      <w:bookmarkEnd w:id="1731"/>
      <w:r w:rsidRPr="00652C00">
        <w:rPr>
          <w:rFonts w:hint="cs"/>
          <w:rtl/>
        </w:rPr>
        <w:t xml:space="preserve"> </w:t>
      </w:r>
      <w:r>
        <w:rPr>
          <w:rFonts w:hint="cs"/>
          <w:rtl/>
        </w:rPr>
        <w:t xml:space="preserve">זה </w:t>
      </w:r>
      <w:r w:rsidRPr="00652C00">
        <w:rPr>
          <w:rtl/>
        </w:rPr>
        <w:t>ודאי</w:t>
      </w:r>
      <w:bookmarkStart w:id="1732" w:name="_ETM_Q4_269709"/>
      <w:bookmarkEnd w:id="1732"/>
      <w:r w:rsidRPr="00652C00">
        <w:rPr>
          <w:rFonts w:hint="cs"/>
          <w:rtl/>
        </w:rPr>
        <w:t xml:space="preserve"> </w:t>
      </w:r>
      <w:bookmarkStart w:id="1733" w:name="_ETM_Q4_270370"/>
      <w:bookmarkStart w:id="1734" w:name="_ETM_Q4_271340"/>
      <w:bookmarkStart w:id="1735" w:name="_ETM_Q4_272150"/>
      <w:bookmarkEnd w:id="1733"/>
      <w:bookmarkEnd w:id="1734"/>
      <w:bookmarkEnd w:id="1735"/>
      <w:r w:rsidRPr="003E70B1">
        <w:rPr>
          <w:rtl/>
        </w:rPr>
        <w:t xml:space="preserve">אתגר </w:t>
      </w:r>
      <w:bookmarkStart w:id="1736" w:name="_ETM_Q4_272600"/>
      <w:bookmarkEnd w:id="1736"/>
      <w:r w:rsidRPr="003E70B1">
        <w:rPr>
          <w:rtl/>
        </w:rPr>
        <w:t>רציני</w:t>
      </w:r>
      <w:r>
        <w:rPr>
          <w:rFonts w:hint="cs"/>
          <w:rtl/>
        </w:rPr>
        <w:t>,</w:t>
      </w:r>
      <w:r w:rsidRPr="003E70B1">
        <w:rPr>
          <w:rtl/>
        </w:rPr>
        <w:t xml:space="preserve"> </w:t>
      </w:r>
      <w:bookmarkStart w:id="1737" w:name="_ETM_Q4_273020"/>
      <w:bookmarkEnd w:id="1737"/>
      <w:r w:rsidRPr="003E70B1">
        <w:rPr>
          <w:rtl/>
        </w:rPr>
        <w:t xml:space="preserve">והם </w:t>
      </w:r>
      <w:bookmarkStart w:id="1738" w:name="_ETM_Q4_273260"/>
      <w:bookmarkEnd w:id="1738"/>
      <w:r w:rsidRPr="003E70B1">
        <w:rPr>
          <w:rtl/>
        </w:rPr>
        <w:t xml:space="preserve">עשו </w:t>
      </w:r>
      <w:bookmarkStart w:id="1739" w:name="_ETM_Q4_273500"/>
      <w:bookmarkEnd w:id="1739"/>
      <w:r w:rsidRPr="003E70B1">
        <w:rPr>
          <w:rtl/>
        </w:rPr>
        <w:t xml:space="preserve">את </w:t>
      </w:r>
      <w:bookmarkStart w:id="1740" w:name="_ETM_Q4_273590"/>
      <w:bookmarkEnd w:id="1740"/>
      <w:r w:rsidRPr="003E70B1">
        <w:rPr>
          <w:rtl/>
        </w:rPr>
        <w:t xml:space="preserve">זה </w:t>
      </w:r>
      <w:bookmarkStart w:id="1741" w:name="_ETM_Q4_273680"/>
      <w:bookmarkEnd w:id="1741"/>
      <w:r w:rsidRPr="003E70B1">
        <w:rPr>
          <w:rtl/>
        </w:rPr>
        <w:t>בכבוד</w:t>
      </w:r>
      <w:r>
        <w:rPr>
          <w:rFonts w:hint="cs"/>
          <w:rtl/>
        </w:rPr>
        <w:t>.</w:t>
      </w:r>
      <w:r w:rsidRPr="003E70B1">
        <w:rPr>
          <w:rtl/>
        </w:rPr>
        <w:t xml:space="preserve"> </w:t>
      </w:r>
      <w:bookmarkStart w:id="1742" w:name="_ETM_Q4_274100"/>
      <w:bookmarkStart w:id="1743" w:name="_ETM_Q4_278673"/>
      <w:bookmarkEnd w:id="1742"/>
      <w:bookmarkEnd w:id="1743"/>
    </w:p>
    <w:p w:rsidR="0017748B" w:rsidRDefault="0017748B" w:rsidP="00A4193C">
      <w:pPr>
        <w:rPr>
          <w:rtl/>
        </w:rPr>
      </w:pPr>
      <w:bookmarkStart w:id="1744" w:name="_ETM_Q4_278752"/>
      <w:bookmarkEnd w:id="1744"/>
    </w:p>
    <w:p w:rsidR="0017748B" w:rsidRDefault="0017748B" w:rsidP="00EB4974">
      <w:pPr>
        <w:rPr>
          <w:rtl/>
        </w:rPr>
      </w:pPr>
      <w:r w:rsidRPr="003E70B1">
        <w:rPr>
          <w:rtl/>
        </w:rPr>
        <w:t xml:space="preserve">אני </w:t>
      </w:r>
      <w:bookmarkStart w:id="1745" w:name="_ETM_Q4_274250"/>
      <w:bookmarkEnd w:id="1745"/>
      <w:r w:rsidRPr="003E70B1">
        <w:rPr>
          <w:rtl/>
        </w:rPr>
        <w:t xml:space="preserve">רק </w:t>
      </w:r>
      <w:bookmarkStart w:id="1746" w:name="_ETM_Q4_274430"/>
      <w:bookmarkEnd w:id="1746"/>
      <w:r w:rsidRPr="003E70B1">
        <w:rPr>
          <w:rtl/>
        </w:rPr>
        <w:t xml:space="preserve">רוצה </w:t>
      </w:r>
      <w:bookmarkStart w:id="1747" w:name="_ETM_Q4_275330"/>
      <w:bookmarkEnd w:id="1747"/>
      <w:r w:rsidRPr="003E70B1">
        <w:rPr>
          <w:rtl/>
        </w:rPr>
        <w:t>לציין</w:t>
      </w:r>
      <w:r>
        <w:rPr>
          <w:rFonts w:hint="cs"/>
          <w:rtl/>
        </w:rPr>
        <w:t xml:space="preserve"> </w:t>
      </w:r>
      <w:r>
        <w:rPr>
          <w:rtl/>
        </w:rPr>
        <w:t>–</w:t>
      </w:r>
      <w:r w:rsidRPr="003E70B1">
        <w:rPr>
          <w:rtl/>
        </w:rPr>
        <w:t xml:space="preserve"> </w:t>
      </w:r>
      <w:bookmarkStart w:id="1748" w:name="_ETM_Q4_275869"/>
      <w:bookmarkEnd w:id="1748"/>
      <w:r w:rsidRPr="003E70B1">
        <w:rPr>
          <w:rtl/>
        </w:rPr>
        <w:t>אי</w:t>
      </w:r>
      <w:bookmarkStart w:id="1749" w:name="_ETM_Q4_275990"/>
      <w:bookmarkEnd w:id="1749"/>
      <w:r>
        <w:rPr>
          <w:rFonts w:hint="cs"/>
          <w:rtl/>
        </w:rPr>
        <w:t>-</w:t>
      </w:r>
      <w:r w:rsidRPr="003E70B1">
        <w:rPr>
          <w:rtl/>
        </w:rPr>
        <w:t xml:space="preserve">אפשר </w:t>
      </w:r>
      <w:bookmarkStart w:id="1750" w:name="_ETM_Q4_276200"/>
      <w:bookmarkEnd w:id="1750"/>
      <w:r w:rsidRPr="003E70B1">
        <w:rPr>
          <w:rtl/>
        </w:rPr>
        <w:t xml:space="preserve">לענות </w:t>
      </w:r>
      <w:bookmarkStart w:id="1751" w:name="_ETM_Q4_276470"/>
      <w:bookmarkEnd w:id="1751"/>
      <w:r w:rsidRPr="003E70B1">
        <w:rPr>
          <w:rtl/>
        </w:rPr>
        <w:t xml:space="preserve">על </w:t>
      </w:r>
      <w:bookmarkStart w:id="1752" w:name="_ETM_Q4_276560"/>
      <w:bookmarkEnd w:id="1752"/>
      <w:r w:rsidRPr="003E70B1">
        <w:rPr>
          <w:rtl/>
        </w:rPr>
        <w:t xml:space="preserve">כל </w:t>
      </w:r>
      <w:bookmarkStart w:id="1753" w:name="_ETM_Q4_276740"/>
      <w:bookmarkEnd w:id="1753"/>
      <w:r w:rsidRPr="003E70B1">
        <w:rPr>
          <w:rtl/>
        </w:rPr>
        <w:t xml:space="preserve">השאלות </w:t>
      </w:r>
      <w:bookmarkStart w:id="1754" w:name="_ETM_Q4_277010"/>
      <w:bookmarkEnd w:id="1754"/>
      <w:r w:rsidRPr="003E70B1">
        <w:rPr>
          <w:rtl/>
        </w:rPr>
        <w:t>ש</w:t>
      </w:r>
      <w:r>
        <w:rPr>
          <w:rFonts w:hint="cs"/>
          <w:rtl/>
        </w:rPr>
        <w:t>שאלת</w:t>
      </w:r>
      <w:bookmarkStart w:id="1755" w:name="_ETM_Q4_276539"/>
      <w:bookmarkEnd w:id="1755"/>
      <w:r>
        <w:rPr>
          <w:rFonts w:hint="cs"/>
          <w:rtl/>
        </w:rPr>
        <w:t xml:space="preserve">, חבר הכנסת מלול. אולי </w:t>
      </w:r>
      <w:bookmarkStart w:id="1756" w:name="_ETM_Q4_277159"/>
      <w:bookmarkStart w:id="1757" w:name="_ETM_Q4_277220"/>
      <w:bookmarkStart w:id="1758" w:name="_ETM_Q4_277430"/>
      <w:bookmarkStart w:id="1759" w:name="_ETM_Q4_277520"/>
      <w:bookmarkStart w:id="1760" w:name="_ETM_Q4_277760"/>
      <w:bookmarkStart w:id="1761" w:name="_ETM_Q4_278390"/>
      <w:bookmarkStart w:id="1762" w:name="_ETM_Q4_278780"/>
      <w:bookmarkEnd w:id="1756"/>
      <w:bookmarkEnd w:id="1757"/>
      <w:bookmarkEnd w:id="1758"/>
      <w:bookmarkEnd w:id="1759"/>
      <w:bookmarkEnd w:id="1760"/>
      <w:bookmarkEnd w:id="1761"/>
      <w:bookmarkEnd w:id="1762"/>
      <w:r w:rsidRPr="003E70B1">
        <w:rPr>
          <w:rtl/>
        </w:rPr>
        <w:t>ב</w:t>
      </w:r>
      <w:bookmarkStart w:id="1763" w:name="_ETM_Q4_279350"/>
      <w:bookmarkEnd w:id="1763"/>
      <w:r w:rsidRPr="003E70B1">
        <w:rPr>
          <w:rtl/>
        </w:rPr>
        <w:t xml:space="preserve">הצעת </w:t>
      </w:r>
      <w:bookmarkStart w:id="1764" w:name="_ETM_Q4_279709"/>
      <w:bookmarkEnd w:id="1764"/>
      <w:r w:rsidRPr="003E70B1">
        <w:rPr>
          <w:rtl/>
        </w:rPr>
        <w:t xml:space="preserve">החוק </w:t>
      </w:r>
      <w:bookmarkStart w:id="1765" w:name="_ETM_Q4_279950"/>
      <w:bookmarkEnd w:id="1765"/>
      <w:r w:rsidRPr="003E70B1">
        <w:rPr>
          <w:rtl/>
        </w:rPr>
        <w:t>שלך</w:t>
      </w:r>
      <w:r>
        <w:rPr>
          <w:rFonts w:hint="cs"/>
          <w:rtl/>
        </w:rPr>
        <w:t>,</w:t>
      </w:r>
      <w:r w:rsidRPr="003E70B1">
        <w:rPr>
          <w:rtl/>
        </w:rPr>
        <w:t xml:space="preserve"> </w:t>
      </w:r>
      <w:bookmarkStart w:id="1766" w:name="_ETM_Q4_280159"/>
      <w:bookmarkEnd w:id="1766"/>
      <w:r w:rsidRPr="003E70B1">
        <w:rPr>
          <w:rtl/>
        </w:rPr>
        <w:t>שיש</w:t>
      </w:r>
      <w:r>
        <w:rPr>
          <w:rFonts w:hint="cs"/>
          <w:rtl/>
        </w:rPr>
        <w:t xml:space="preserve"> ל</w:t>
      </w:r>
      <w:r w:rsidRPr="003E70B1">
        <w:rPr>
          <w:rtl/>
        </w:rPr>
        <w:t xml:space="preserve">נו </w:t>
      </w:r>
      <w:bookmarkStart w:id="1767" w:name="_ETM_Q4_280459"/>
      <w:bookmarkEnd w:id="1767"/>
      <w:r w:rsidRPr="003E70B1">
        <w:rPr>
          <w:rtl/>
        </w:rPr>
        <w:t xml:space="preserve">במשך </w:t>
      </w:r>
      <w:bookmarkStart w:id="1768" w:name="_ETM_Q4_280759"/>
      <w:bookmarkEnd w:id="1768"/>
      <w:r w:rsidRPr="003E70B1">
        <w:rPr>
          <w:rtl/>
        </w:rPr>
        <w:t>היום</w:t>
      </w:r>
      <w:r>
        <w:rPr>
          <w:rFonts w:hint="cs"/>
          <w:rtl/>
        </w:rPr>
        <w:t>,</w:t>
      </w:r>
      <w:r w:rsidRPr="003E70B1">
        <w:rPr>
          <w:rtl/>
        </w:rPr>
        <w:t xml:space="preserve"> </w:t>
      </w:r>
      <w:bookmarkStart w:id="1769" w:name="_ETM_Q4_280940"/>
      <w:bookmarkEnd w:id="1769"/>
      <w:r w:rsidRPr="003E70B1">
        <w:rPr>
          <w:rtl/>
        </w:rPr>
        <w:t>נרחיב</w:t>
      </w:r>
      <w:r>
        <w:rPr>
          <w:rFonts w:hint="cs"/>
          <w:rtl/>
        </w:rPr>
        <w:t xml:space="preserve"> </w:t>
      </w:r>
      <w:r>
        <w:rPr>
          <w:rtl/>
        </w:rPr>
        <w:t>–</w:t>
      </w:r>
      <w:r w:rsidRPr="003E70B1">
        <w:rPr>
          <w:rtl/>
        </w:rPr>
        <w:t xml:space="preserve"> </w:t>
      </w:r>
      <w:bookmarkStart w:id="1770" w:name="_ETM_Q4_281600"/>
      <w:bookmarkEnd w:id="1770"/>
      <w:r>
        <w:rPr>
          <w:rFonts w:hint="cs"/>
          <w:rtl/>
        </w:rPr>
        <w:t>ב</w:t>
      </w:r>
      <w:r w:rsidRPr="003E70B1">
        <w:rPr>
          <w:rtl/>
        </w:rPr>
        <w:t xml:space="preserve">נושא </w:t>
      </w:r>
      <w:bookmarkStart w:id="1771" w:name="_ETM_Q4_282020"/>
      <w:bookmarkEnd w:id="1771"/>
      <w:r w:rsidRPr="003E70B1">
        <w:rPr>
          <w:rtl/>
        </w:rPr>
        <w:t xml:space="preserve">של </w:t>
      </w:r>
      <w:bookmarkStart w:id="1772" w:name="_ETM_Q4_282740"/>
      <w:bookmarkEnd w:id="1772"/>
      <w:r w:rsidRPr="003E70B1">
        <w:rPr>
          <w:rtl/>
        </w:rPr>
        <w:t xml:space="preserve">מירון </w:t>
      </w:r>
      <w:bookmarkStart w:id="1773" w:name="_ETM_Q4_283459"/>
      <w:bookmarkEnd w:id="1773"/>
      <w:r w:rsidRPr="003E70B1">
        <w:rPr>
          <w:rtl/>
        </w:rPr>
        <w:t>ודאי</w:t>
      </w:r>
      <w:r>
        <w:rPr>
          <w:rFonts w:hint="cs"/>
          <w:rtl/>
        </w:rPr>
        <w:t>,</w:t>
      </w:r>
      <w:r w:rsidRPr="003E70B1">
        <w:rPr>
          <w:rtl/>
        </w:rPr>
        <w:t xml:space="preserve"> </w:t>
      </w:r>
      <w:bookmarkStart w:id="1774" w:name="_ETM_Q4_284000"/>
      <w:bookmarkEnd w:id="1774"/>
      <w:r w:rsidRPr="003E70B1">
        <w:rPr>
          <w:rtl/>
        </w:rPr>
        <w:t xml:space="preserve">אין </w:t>
      </w:r>
      <w:bookmarkStart w:id="1775" w:name="_ETM_Q4_284209"/>
      <w:bookmarkEnd w:id="1775"/>
      <w:r w:rsidRPr="003E70B1">
        <w:rPr>
          <w:rtl/>
        </w:rPr>
        <w:t>ספק</w:t>
      </w:r>
      <w:r>
        <w:rPr>
          <w:rFonts w:hint="cs"/>
          <w:rtl/>
        </w:rPr>
        <w:t>,</w:t>
      </w:r>
      <w:r w:rsidRPr="003E70B1">
        <w:rPr>
          <w:rtl/>
        </w:rPr>
        <w:t xml:space="preserve"> </w:t>
      </w:r>
      <w:bookmarkStart w:id="1776" w:name="_ETM_Q4_284659"/>
      <w:bookmarkEnd w:id="1776"/>
      <w:r w:rsidRPr="003E70B1">
        <w:rPr>
          <w:rtl/>
        </w:rPr>
        <w:t xml:space="preserve">לא </w:t>
      </w:r>
      <w:bookmarkStart w:id="1777" w:name="_ETM_Q4_284810"/>
      <w:bookmarkEnd w:id="1777"/>
      <w:r w:rsidRPr="003E70B1">
        <w:rPr>
          <w:rtl/>
        </w:rPr>
        <w:t xml:space="preserve">היו </w:t>
      </w:r>
      <w:bookmarkStart w:id="1778" w:name="_ETM_Q4_285049"/>
      <w:bookmarkEnd w:id="1778"/>
      <w:r w:rsidRPr="003E70B1">
        <w:rPr>
          <w:rtl/>
        </w:rPr>
        <w:t xml:space="preserve">עבודות </w:t>
      </w:r>
      <w:bookmarkStart w:id="1779" w:name="_ETM_Q4_285409"/>
      <w:bookmarkEnd w:id="1779"/>
      <w:r w:rsidRPr="003E70B1">
        <w:rPr>
          <w:rtl/>
        </w:rPr>
        <w:t>בכביש</w:t>
      </w:r>
      <w:r>
        <w:rPr>
          <w:rFonts w:hint="cs"/>
          <w:rtl/>
        </w:rPr>
        <w:t>.</w:t>
      </w:r>
      <w:r w:rsidRPr="003E70B1">
        <w:rPr>
          <w:rtl/>
        </w:rPr>
        <w:t xml:space="preserve"> </w:t>
      </w:r>
      <w:bookmarkStart w:id="1780" w:name="_ETM_Q4_286190"/>
      <w:bookmarkEnd w:id="1780"/>
      <w:r w:rsidRPr="003E70B1">
        <w:rPr>
          <w:rtl/>
        </w:rPr>
        <w:t>הינה</w:t>
      </w:r>
      <w:r>
        <w:rPr>
          <w:rFonts w:hint="cs"/>
          <w:rtl/>
        </w:rPr>
        <w:t>,</w:t>
      </w:r>
      <w:r w:rsidRPr="003E70B1">
        <w:rPr>
          <w:rtl/>
        </w:rPr>
        <w:t xml:space="preserve"> </w:t>
      </w:r>
      <w:bookmarkStart w:id="1781" w:name="_ETM_Q4_286819"/>
      <w:bookmarkEnd w:id="1781"/>
      <w:r w:rsidRPr="003E70B1">
        <w:rPr>
          <w:rtl/>
        </w:rPr>
        <w:t xml:space="preserve">לא </w:t>
      </w:r>
      <w:bookmarkStart w:id="1782" w:name="_ETM_Q4_287030"/>
      <w:bookmarkEnd w:id="1782"/>
      <w:r w:rsidRPr="003E70B1">
        <w:rPr>
          <w:rtl/>
        </w:rPr>
        <w:t xml:space="preserve">היו </w:t>
      </w:r>
      <w:bookmarkStart w:id="1783" w:name="_ETM_Q4_287180"/>
      <w:bookmarkEnd w:id="1783"/>
      <w:r w:rsidRPr="003E70B1">
        <w:rPr>
          <w:rtl/>
        </w:rPr>
        <w:t xml:space="preserve">עבודות </w:t>
      </w:r>
      <w:bookmarkStart w:id="1784" w:name="_ETM_Q4_287540"/>
      <w:bookmarkStart w:id="1785" w:name="_ETM_Q4_287750"/>
      <w:bookmarkEnd w:id="1784"/>
      <w:bookmarkEnd w:id="1785"/>
      <w:r>
        <w:rPr>
          <w:rtl/>
        </w:rPr>
        <w:t>–</w:t>
      </w:r>
      <w:r>
        <w:rPr>
          <w:rFonts w:hint="cs"/>
          <w:rtl/>
        </w:rPr>
        <w:t xml:space="preserve"> </w:t>
      </w:r>
      <w:bookmarkStart w:id="1786" w:name="_ETM_Q4_286719"/>
      <w:bookmarkEnd w:id="1786"/>
      <w:r>
        <w:rPr>
          <w:rFonts w:hint="cs"/>
          <w:rtl/>
        </w:rPr>
        <w:t xml:space="preserve">לא </w:t>
      </w:r>
      <w:r w:rsidRPr="003E70B1">
        <w:rPr>
          <w:rtl/>
        </w:rPr>
        <w:t xml:space="preserve">כביש </w:t>
      </w:r>
      <w:bookmarkStart w:id="1787" w:name="_ETM_Q4_288050"/>
      <w:bookmarkEnd w:id="1787"/>
      <w:r w:rsidRPr="003E70B1">
        <w:rPr>
          <w:rtl/>
        </w:rPr>
        <w:t xml:space="preserve">6 </w:t>
      </w:r>
      <w:bookmarkStart w:id="1788" w:name="_ETM_Q4_288590"/>
      <w:bookmarkEnd w:id="1788"/>
      <w:r w:rsidRPr="003E70B1">
        <w:rPr>
          <w:rtl/>
        </w:rPr>
        <w:t xml:space="preserve">ולא </w:t>
      </w:r>
      <w:bookmarkStart w:id="1789" w:name="_ETM_Q4_288890"/>
      <w:bookmarkEnd w:id="1789"/>
      <w:r w:rsidRPr="003E70B1">
        <w:rPr>
          <w:rtl/>
        </w:rPr>
        <w:t xml:space="preserve">כבישים </w:t>
      </w:r>
      <w:bookmarkStart w:id="1790" w:name="_ETM_Q4_289430"/>
      <w:bookmarkEnd w:id="1790"/>
      <w:r w:rsidRPr="003E70B1">
        <w:rPr>
          <w:rtl/>
        </w:rPr>
        <w:t xml:space="preserve">אחרים </w:t>
      </w:r>
      <w:bookmarkStart w:id="1791" w:name="_ETM_Q4_289880"/>
      <w:bookmarkEnd w:id="1791"/>
      <w:r w:rsidRPr="00652C00">
        <w:rPr>
          <w:rtl/>
        </w:rPr>
        <w:t>ש</w:t>
      </w:r>
      <w:r w:rsidRPr="00652C00">
        <w:rPr>
          <w:rFonts w:hint="cs"/>
          <w:rtl/>
        </w:rPr>
        <w:t xml:space="preserve">ל </w:t>
      </w:r>
      <w:r w:rsidRPr="00652C00">
        <w:rPr>
          <w:rtl/>
        </w:rPr>
        <w:t>נתי</w:t>
      </w:r>
      <w:r w:rsidRPr="00652C00">
        <w:rPr>
          <w:rFonts w:hint="cs"/>
          <w:rtl/>
        </w:rPr>
        <w:t>ב</w:t>
      </w:r>
      <w:r w:rsidRPr="00652C00">
        <w:rPr>
          <w:rtl/>
        </w:rPr>
        <w:t xml:space="preserve"> </w:t>
      </w:r>
      <w:bookmarkStart w:id="1792" w:name="_ETM_Q4_290600"/>
      <w:bookmarkEnd w:id="1792"/>
      <w:r w:rsidRPr="00652C00">
        <w:rPr>
          <w:rtl/>
        </w:rPr>
        <w:t xml:space="preserve">ולא </w:t>
      </w:r>
      <w:bookmarkStart w:id="1793" w:name="_ETM_Q4_290840"/>
      <w:bookmarkEnd w:id="1793"/>
      <w:r w:rsidRPr="00652C00">
        <w:rPr>
          <w:rtl/>
        </w:rPr>
        <w:t xml:space="preserve">כבישים </w:t>
      </w:r>
      <w:bookmarkStart w:id="1794" w:name="_ETM_Q4_291259"/>
      <w:bookmarkEnd w:id="1794"/>
      <w:r w:rsidRPr="00652C00">
        <w:rPr>
          <w:rtl/>
        </w:rPr>
        <w:t xml:space="preserve">שבאחריות </w:t>
      </w:r>
      <w:bookmarkStart w:id="1795" w:name="_ETM_Q4_291860"/>
      <w:bookmarkEnd w:id="1795"/>
      <w:r w:rsidRPr="00652C00">
        <w:rPr>
          <w:rtl/>
        </w:rPr>
        <w:t xml:space="preserve">חברות </w:t>
      </w:r>
      <w:bookmarkStart w:id="1796" w:name="_ETM_Q4_292220"/>
      <w:bookmarkEnd w:id="1796"/>
      <w:r w:rsidRPr="00652C00">
        <w:rPr>
          <w:rtl/>
        </w:rPr>
        <w:t>אחרות</w:t>
      </w:r>
      <w:r w:rsidRPr="00652C00">
        <w:rPr>
          <w:rFonts w:hint="cs"/>
          <w:rtl/>
        </w:rPr>
        <w:t>.</w:t>
      </w:r>
      <w:r w:rsidRPr="00652C00">
        <w:rPr>
          <w:rtl/>
        </w:rPr>
        <w:t xml:space="preserve"> </w:t>
      </w:r>
      <w:bookmarkStart w:id="1797" w:name="_ETM_Q4_292880"/>
      <w:bookmarkEnd w:id="1797"/>
      <w:r w:rsidRPr="00652C00">
        <w:rPr>
          <w:rtl/>
        </w:rPr>
        <w:t>והינה</w:t>
      </w:r>
      <w:r w:rsidRPr="00652C00">
        <w:rPr>
          <w:rFonts w:hint="cs"/>
          <w:rtl/>
        </w:rPr>
        <w:t>,</w:t>
      </w:r>
      <w:r w:rsidRPr="00652C00">
        <w:rPr>
          <w:rtl/>
        </w:rPr>
        <w:t xml:space="preserve"> </w:t>
      </w:r>
      <w:bookmarkStart w:id="1798" w:name="_ETM_Q4_293659"/>
      <w:bookmarkEnd w:id="1798"/>
      <w:r w:rsidRPr="00652C00">
        <w:rPr>
          <w:rtl/>
        </w:rPr>
        <w:t xml:space="preserve">אתה </w:t>
      </w:r>
      <w:bookmarkStart w:id="1799" w:name="_ETM_Q4_293899"/>
      <w:bookmarkEnd w:id="1799"/>
      <w:r w:rsidRPr="00652C00">
        <w:rPr>
          <w:rtl/>
        </w:rPr>
        <w:t xml:space="preserve">מכין </w:t>
      </w:r>
      <w:bookmarkStart w:id="1800" w:name="_ETM_Q4_294200"/>
      <w:bookmarkEnd w:id="1800"/>
      <w:r w:rsidRPr="00652C00">
        <w:rPr>
          <w:rtl/>
        </w:rPr>
        <w:t xml:space="preserve">את </w:t>
      </w:r>
      <w:bookmarkStart w:id="1801" w:name="_ETM_Q4_294259"/>
      <w:bookmarkEnd w:id="1801"/>
      <w:r w:rsidRPr="00652C00">
        <w:rPr>
          <w:rtl/>
        </w:rPr>
        <w:t>הכ</w:t>
      </w:r>
      <w:r w:rsidRPr="00652C00">
        <w:rPr>
          <w:rFonts w:hint="cs"/>
          <w:rtl/>
        </w:rPr>
        <w:t>ו</w:t>
      </w:r>
      <w:r w:rsidRPr="00652C00">
        <w:rPr>
          <w:rtl/>
        </w:rPr>
        <w:t>ל</w:t>
      </w:r>
      <w:r w:rsidRPr="00652C00">
        <w:rPr>
          <w:rFonts w:hint="cs"/>
          <w:rtl/>
        </w:rPr>
        <w:t xml:space="preserve"> </w:t>
      </w:r>
      <w:r w:rsidRPr="00652C00">
        <w:rPr>
          <w:rtl/>
        </w:rPr>
        <w:t xml:space="preserve">– </w:t>
      </w:r>
      <w:bookmarkStart w:id="1802" w:name="_ETM_Q4_294799"/>
      <w:bookmarkEnd w:id="1802"/>
      <w:r w:rsidR="00EB4974">
        <w:rPr>
          <w:rFonts w:hint="cs"/>
          <w:rtl/>
        </w:rPr>
        <w:t>ו</w:t>
      </w:r>
      <w:r w:rsidRPr="00652C00">
        <w:rPr>
          <w:rtl/>
        </w:rPr>
        <w:t xml:space="preserve">מתברר </w:t>
      </w:r>
      <w:bookmarkStart w:id="1803" w:name="_ETM_Q4_295670"/>
      <w:bookmarkEnd w:id="1803"/>
      <w:r w:rsidRPr="00652C00">
        <w:rPr>
          <w:rtl/>
        </w:rPr>
        <w:t>שהנ</w:t>
      </w:r>
      <w:r w:rsidRPr="00652C00">
        <w:rPr>
          <w:rFonts w:hint="cs"/>
          <w:rtl/>
        </w:rPr>
        <w:t>ת</w:t>
      </w:r>
      <w:r w:rsidRPr="00652C00">
        <w:rPr>
          <w:rtl/>
        </w:rPr>
        <w:t xml:space="preserve">יב </w:t>
      </w:r>
      <w:bookmarkStart w:id="1804" w:name="_ETM_Q4_296240"/>
      <w:bookmarkStart w:id="1805" w:name="_ETM_Q4_297020"/>
      <w:bookmarkEnd w:id="1804"/>
      <w:bookmarkEnd w:id="1805"/>
      <w:r w:rsidRPr="00652C00">
        <w:rPr>
          <w:rFonts w:hint="cs"/>
          <w:rtl/>
        </w:rPr>
        <w:t xml:space="preserve">המהיר </w:t>
      </w:r>
      <w:bookmarkStart w:id="1806" w:name="_ETM_Q4_297500"/>
      <w:bookmarkEnd w:id="1806"/>
      <w:r w:rsidRPr="00652C00">
        <w:rPr>
          <w:rtl/>
        </w:rPr>
        <w:t xml:space="preserve">בכביש </w:t>
      </w:r>
      <w:bookmarkStart w:id="1807" w:name="_ETM_Q4_298280"/>
      <w:bookmarkEnd w:id="1807"/>
      <w:r w:rsidRPr="00652C00">
        <w:rPr>
          <w:rtl/>
        </w:rPr>
        <w:t>1</w:t>
      </w:r>
      <w:r w:rsidRPr="00652C00">
        <w:rPr>
          <w:rFonts w:hint="cs"/>
          <w:rtl/>
        </w:rPr>
        <w:t>,</w:t>
      </w:r>
      <w:r w:rsidRPr="00652C00">
        <w:rPr>
          <w:rtl/>
        </w:rPr>
        <w:t xml:space="preserve"> </w:t>
      </w:r>
      <w:bookmarkStart w:id="1808" w:name="_ETM_Q4_299210"/>
      <w:bookmarkEnd w:id="1808"/>
      <w:r w:rsidRPr="00652C00">
        <w:rPr>
          <w:rtl/>
        </w:rPr>
        <w:t xml:space="preserve">שבאותו </w:t>
      </w:r>
      <w:bookmarkStart w:id="1809" w:name="_ETM_Q4_299720"/>
      <w:bookmarkEnd w:id="1809"/>
      <w:r w:rsidRPr="00652C00">
        <w:rPr>
          <w:rtl/>
        </w:rPr>
        <w:t xml:space="preserve">יום </w:t>
      </w:r>
      <w:bookmarkStart w:id="1810" w:name="_ETM_Q4_299899"/>
      <w:bookmarkEnd w:id="1810"/>
      <w:r w:rsidRPr="00652C00">
        <w:rPr>
          <w:rtl/>
        </w:rPr>
        <w:t xml:space="preserve">יש </w:t>
      </w:r>
      <w:bookmarkStart w:id="1811" w:name="_ETM_Q4_300020"/>
      <w:bookmarkEnd w:id="1811"/>
      <w:r w:rsidRPr="00652C00">
        <w:rPr>
          <w:rtl/>
        </w:rPr>
        <w:t xml:space="preserve">לו </w:t>
      </w:r>
      <w:bookmarkStart w:id="1812" w:name="_ETM_Q4_300110"/>
      <w:bookmarkEnd w:id="1812"/>
      <w:r w:rsidRPr="00652C00">
        <w:rPr>
          <w:rtl/>
        </w:rPr>
        <w:t xml:space="preserve">איזה </w:t>
      </w:r>
      <w:bookmarkStart w:id="1813" w:name="_ETM_Q4_300259"/>
      <w:bookmarkEnd w:id="1813"/>
      <w:r w:rsidRPr="00652C00">
        <w:rPr>
          <w:rtl/>
        </w:rPr>
        <w:t>מק</w:t>
      </w:r>
      <w:r w:rsidRPr="00652C00">
        <w:rPr>
          <w:rFonts w:hint="cs"/>
          <w:rtl/>
        </w:rPr>
        <w:t>טע</w:t>
      </w:r>
      <w:r w:rsidRPr="00652C00">
        <w:rPr>
          <w:rtl/>
        </w:rPr>
        <w:t xml:space="preserve"> </w:t>
      </w:r>
      <w:bookmarkStart w:id="1814" w:name="_ETM_Q4_300740"/>
      <w:bookmarkEnd w:id="1814"/>
      <w:r w:rsidRPr="00652C00">
        <w:rPr>
          <w:rtl/>
        </w:rPr>
        <w:t xml:space="preserve">שהוא </w:t>
      </w:r>
      <w:bookmarkStart w:id="1815" w:name="_ETM_Q4_300920"/>
      <w:bookmarkEnd w:id="1815"/>
      <w:r w:rsidRPr="00652C00">
        <w:rPr>
          <w:rtl/>
        </w:rPr>
        <w:t>עשה</w:t>
      </w:r>
      <w:r w:rsidRPr="00652C00">
        <w:rPr>
          <w:rFonts w:hint="cs"/>
          <w:rtl/>
        </w:rPr>
        <w:t>,</w:t>
      </w:r>
      <w:r w:rsidRPr="00652C00">
        <w:rPr>
          <w:rtl/>
        </w:rPr>
        <w:t xml:space="preserve"> </w:t>
      </w:r>
      <w:bookmarkStart w:id="1816" w:name="_ETM_Q4_301710"/>
      <w:bookmarkEnd w:id="1816"/>
      <w:r w:rsidRPr="00652C00">
        <w:rPr>
          <w:rtl/>
        </w:rPr>
        <w:t xml:space="preserve">בדיוק </w:t>
      </w:r>
      <w:bookmarkStart w:id="1817" w:name="_ETM_Q4_302159"/>
      <w:bookmarkStart w:id="1818" w:name="_ETM_Q4_302399"/>
      <w:bookmarkEnd w:id="1817"/>
      <w:bookmarkEnd w:id="1818"/>
      <w:r w:rsidRPr="00652C00">
        <w:rPr>
          <w:rFonts w:hint="cs"/>
          <w:rtl/>
        </w:rPr>
        <w:t>יצא לו</w:t>
      </w:r>
      <w:r w:rsidRPr="00652C00">
        <w:rPr>
          <w:rtl/>
        </w:rPr>
        <w:t xml:space="preserve"> </w:t>
      </w:r>
      <w:bookmarkStart w:id="1819" w:name="_ETM_Q4_302490"/>
      <w:bookmarkEnd w:id="1819"/>
      <w:r w:rsidRPr="00652C00">
        <w:rPr>
          <w:rtl/>
        </w:rPr>
        <w:t xml:space="preserve">באותו </w:t>
      </w:r>
      <w:bookmarkStart w:id="1820" w:name="_ETM_Q4_302729"/>
      <w:bookmarkEnd w:id="1820"/>
      <w:r w:rsidRPr="00652C00">
        <w:rPr>
          <w:rtl/>
        </w:rPr>
        <w:t>יום</w:t>
      </w:r>
      <w:r>
        <w:rPr>
          <w:rFonts w:hint="cs"/>
          <w:rtl/>
        </w:rPr>
        <w:t xml:space="preserve"> –</w:t>
      </w:r>
      <w:r w:rsidRPr="00652C00">
        <w:rPr>
          <w:rtl/>
        </w:rPr>
        <w:t xml:space="preserve"> </w:t>
      </w:r>
      <w:bookmarkStart w:id="1821" w:name="_ETM_Q4_303000"/>
      <w:bookmarkEnd w:id="1821"/>
      <w:r w:rsidRPr="00652C00">
        <w:rPr>
          <w:rtl/>
        </w:rPr>
        <w:t xml:space="preserve">וזה </w:t>
      </w:r>
      <w:bookmarkStart w:id="1822" w:name="_ETM_Q4_303210"/>
      <w:bookmarkEnd w:id="1822"/>
      <w:r w:rsidRPr="00652C00">
        <w:rPr>
          <w:rtl/>
        </w:rPr>
        <w:t xml:space="preserve">גרם </w:t>
      </w:r>
      <w:bookmarkStart w:id="1823" w:name="_ETM_Q4_303570"/>
      <w:bookmarkEnd w:id="1823"/>
      <w:r w:rsidRPr="00652C00">
        <w:rPr>
          <w:rtl/>
        </w:rPr>
        <w:t>לת</w:t>
      </w:r>
      <w:r w:rsidRPr="00652C00">
        <w:rPr>
          <w:rFonts w:hint="cs"/>
          <w:rtl/>
        </w:rPr>
        <w:t>חבורה.</w:t>
      </w:r>
      <w:r w:rsidRPr="00652C00">
        <w:rPr>
          <w:rtl/>
        </w:rPr>
        <w:t xml:space="preserve"> </w:t>
      </w:r>
      <w:bookmarkStart w:id="1824" w:name="_ETM_Q4_304200"/>
      <w:bookmarkEnd w:id="1824"/>
      <w:r w:rsidRPr="00652C00">
        <w:rPr>
          <w:rtl/>
        </w:rPr>
        <w:t>לא</w:t>
      </w:r>
      <w:r w:rsidRPr="003E70B1">
        <w:rPr>
          <w:rtl/>
        </w:rPr>
        <w:t xml:space="preserve"> </w:t>
      </w:r>
      <w:bookmarkStart w:id="1825" w:name="_ETM_Q4_304350"/>
      <w:bookmarkEnd w:id="1825"/>
      <w:r w:rsidRPr="003E70B1">
        <w:rPr>
          <w:rtl/>
        </w:rPr>
        <w:t xml:space="preserve">חשבת </w:t>
      </w:r>
      <w:bookmarkStart w:id="1826" w:name="_ETM_Q4_304950"/>
      <w:bookmarkEnd w:id="1826"/>
      <w:r>
        <w:rPr>
          <w:rFonts w:hint="cs"/>
          <w:rtl/>
        </w:rPr>
        <w:t>שהנתיב המהיר,</w:t>
      </w:r>
      <w:r w:rsidRPr="003E70B1">
        <w:rPr>
          <w:rtl/>
        </w:rPr>
        <w:t xml:space="preserve"> </w:t>
      </w:r>
      <w:bookmarkStart w:id="1827" w:name="_ETM_Q4_306149"/>
      <w:bookmarkEnd w:id="1827"/>
      <w:r w:rsidRPr="003E70B1">
        <w:rPr>
          <w:rtl/>
        </w:rPr>
        <w:t>ש</w:t>
      </w:r>
      <w:bookmarkStart w:id="1828" w:name="_ETM_Q4_306390"/>
      <w:bookmarkEnd w:id="1828"/>
      <w:r w:rsidRPr="003E70B1">
        <w:rPr>
          <w:rtl/>
        </w:rPr>
        <w:t xml:space="preserve">עושה </w:t>
      </w:r>
      <w:bookmarkStart w:id="1829" w:name="_ETM_Q4_306659"/>
      <w:bookmarkEnd w:id="1829"/>
      <w:r w:rsidRPr="003E70B1">
        <w:rPr>
          <w:rtl/>
        </w:rPr>
        <w:t xml:space="preserve">עבודות </w:t>
      </w:r>
      <w:bookmarkStart w:id="1830" w:name="_ETM_Q4_307079"/>
      <w:bookmarkEnd w:id="1830"/>
      <w:r w:rsidRPr="003E70B1">
        <w:rPr>
          <w:rtl/>
        </w:rPr>
        <w:t xml:space="preserve">כבישים </w:t>
      </w:r>
      <w:bookmarkStart w:id="1831" w:name="_ETM_Q4_307530"/>
      <w:bookmarkEnd w:id="1831"/>
      <w:r w:rsidRPr="003E70B1">
        <w:rPr>
          <w:rtl/>
        </w:rPr>
        <w:t xml:space="preserve">בסדר </w:t>
      </w:r>
      <w:bookmarkStart w:id="1832" w:name="_ETM_Q4_307890"/>
      <w:bookmarkEnd w:id="1832"/>
      <w:r w:rsidRPr="003E70B1">
        <w:rPr>
          <w:rtl/>
        </w:rPr>
        <w:t xml:space="preserve">גודל </w:t>
      </w:r>
      <w:bookmarkStart w:id="1833" w:name="_ETM_Q4_308099"/>
      <w:bookmarkEnd w:id="1833"/>
      <w:r w:rsidRPr="003E70B1">
        <w:rPr>
          <w:rtl/>
        </w:rPr>
        <w:t xml:space="preserve">כזה </w:t>
      </w:r>
      <w:bookmarkStart w:id="1834" w:name="_ETM_Q4_308430"/>
      <w:bookmarkEnd w:id="1834"/>
      <w:r w:rsidRPr="003E70B1">
        <w:rPr>
          <w:rtl/>
        </w:rPr>
        <w:t xml:space="preserve">אולי </w:t>
      </w:r>
      <w:bookmarkStart w:id="1835" w:name="_ETM_Q4_308669"/>
      <w:bookmarkEnd w:id="1835"/>
      <w:r w:rsidRPr="003E70B1">
        <w:rPr>
          <w:rtl/>
        </w:rPr>
        <w:t xml:space="preserve">פעם </w:t>
      </w:r>
      <w:bookmarkStart w:id="1836" w:name="_ETM_Q4_308879"/>
      <w:bookmarkEnd w:id="1836"/>
      <w:r w:rsidRPr="003E70B1">
        <w:rPr>
          <w:rtl/>
        </w:rPr>
        <w:t>ב</w:t>
      </w:r>
      <w:r>
        <w:rPr>
          <w:rFonts w:hint="cs"/>
          <w:rtl/>
        </w:rPr>
        <w:t>שלוש</w:t>
      </w:r>
      <w:r w:rsidRPr="003E70B1">
        <w:rPr>
          <w:rtl/>
        </w:rPr>
        <w:t xml:space="preserve"> </w:t>
      </w:r>
      <w:bookmarkStart w:id="1837" w:name="_ETM_Q4_309180"/>
      <w:bookmarkEnd w:id="1837"/>
      <w:r w:rsidRPr="003E70B1">
        <w:rPr>
          <w:rtl/>
        </w:rPr>
        <w:t>שנים</w:t>
      </w:r>
      <w:r>
        <w:rPr>
          <w:rFonts w:hint="cs"/>
          <w:rtl/>
        </w:rPr>
        <w:t>, ייפול</w:t>
      </w:r>
      <w:r w:rsidRPr="003E70B1">
        <w:rPr>
          <w:rtl/>
        </w:rPr>
        <w:t xml:space="preserve"> </w:t>
      </w:r>
      <w:bookmarkStart w:id="1838" w:name="_ETM_Q4_310169"/>
      <w:bookmarkEnd w:id="1838"/>
      <w:r w:rsidRPr="003E70B1">
        <w:rPr>
          <w:rtl/>
        </w:rPr>
        <w:t xml:space="preserve">בדיוק </w:t>
      </w:r>
      <w:bookmarkStart w:id="1839" w:name="_ETM_Q4_310440"/>
      <w:bookmarkEnd w:id="1839"/>
      <w:r w:rsidRPr="003E70B1">
        <w:rPr>
          <w:rtl/>
        </w:rPr>
        <w:t xml:space="preserve">בתאריך </w:t>
      </w:r>
      <w:bookmarkStart w:id="1840" w:name="_ETM_Q4_310919"/>
      <w:bookmarkEnd w:id="1840"/>
      <w:r>
        <w:rPr>
          <w:rFonts w:hint="cs"/>
          <w:rtl/>
        </w:rPr>
        <w:t>ב</w:t>
      </w:r>
      <w:r w:rsidRPr="003E70B1">
        <w:rPr>
          <w:rtl/>
        </w:rPr>
        <w:t xml:space="preserve">חזור </w:t>
      </w:r>
      <w:bookmarkStart w:id="1841" w:name="_ETM_Q4_311340"/>
      <w:bookmarkEnd w:id="1841"/>
      <w:r w:rsidRPr="003E70B1">
        <w:rPr>
          <w:rtl/>
        </w:rPr>
        <w:t>ממירון</w:t>
      </w:r>
      <w:r>
        <w:rPr>
          <w:rFonts w:hint="cs"/>
          <w:rtl/>
        </w:rPr>
        <w:t>.</w:t>
      </w:r>
      <w:r w:rsidRPr="003E70B1">
        <w:rPr>
          <w:rtl/>
        </w:rPr>
        <w:t xml:space="preserve"> </w:t>
      </w:r>
      <w:bookmarkStart w:id="1842" w:name="_ETM_Q4_311790"/>
      <w:bookmarkStart w:id="1843" w:name="_ETM_Q4_310310"/>
      <w:bookmarkStart w:id="1844" w:name="_ETM_Q4_310397"/>
      <w:bookmarkStart w:id="1845" w:name="_ETM_Q4_310426"/>
      <w:bookmarkStart w:id="1846" w:name="_ETM_Q4_310502"/>
      <w:bookmarkEnd w:id="1842"/>
      <w:bookmarkEnd w:id="1843"/>
      <w:bookmarkEnd w:id="1844"/>
      <w:bookmarkEnd w:id="1845"/>
      <w:bookmarkEnd w:id="1846"/>
      <w:r w:rsidRPr="00652C00">
        <w:rPr>
          <w:rtl/>
        </w:rPr>
        <w:t xml:space="preserve">אז </w:t>
      </w:r>
      <w:bookmarkStart w:id="1847" w:name="_ETM_Q4_311910"/>
      <w:bookmarkEnd w:id="1847"/>
      <w:r w:rsidRPr="00652C00">
        <w:rPr>
          <w:rtl/>
        </w:rPr>
        <w:t xml:space="preserve">תמיד </w:t>
      </w:r>
      <w:r>
        <w:rPr>
          <w:rFonts w:hint="cs"/>
          <w:rtl/>
        </w:rPr>
        <w:t>י</w:t>
      </w:r>
      <w:r w:rsidRPr="00652C00">
        <w:rPr>
          <w:rtl/>
        </w:rPr>
        <w:t xml:space="preserve">ש </w:t>
      </w:r>
      <w:bookmarkStart w:id="1848" w:name="_ETM_Q4_312030"/>
      <w:bookmarkEnd w:id="1848"/>
      <w:r w:rsidRPr="00652C00">
        <w:rPr>
          <w:rtl/>
        </w:rPr>
        <w:t xml:space="preserve">לנו </w:t>
      </w:r>
      <w:bookmarkStart w:id="1849" w:name="_ETM_Q4_312209"/>
      <w:bookmarkEnd w:id="1849"/>
      <w:r w:rsidRPr="00652C00">
        <w:rPr>
          <w:rtl/>
        </w:rPr>
        <w:t>הפתעות</w:t>
      </w:r>
      <w:r w:rsidRPr="00652C00">
        <w:rPr>
          <w:rFonts w:hint="cs"/>
          <w:rtl/>
        </w:rPr>
        <w:t>,</w:t>
      </w:r>
      <w:r w:rsidRPr="00652C00">
        <w:rPr>
          <w:rtl/>
        </w:rPr>
        <w:t xml:space="preserve"> </w:t>
      </w:r>
      <w:bookmarkStart w:id="1850" w:name="_ETM_Q4_313169"/>
      <w:bookmarkEnd w:id="1850"/>
      <w:r w:rsidRPr="00652C00">
        <w:rPr>
          <w:rtl/>
        </w:rPr>
        <w:t>ויש</w:t>
      </w:r>
      <w:r w:rsidRPr="00652C00">
        <w:rPr>
          <w:rFonts w:hint="cs"/>
          <w:rtl/>
        </w:rPr>
        <w:t xml:space="preserve"> ל</w:t>
      </w:r>
      <w:r w:rsidRPr="00652C00">
        <w:rPr>
          <w:rtl/>
        </w:rPr>
        <w:t xml:space="preserve">נו </w:t>
      </w:r>
      <w:bookmarkStart w:id="1851" w:name="_ETM_Q4_314040"/>
      <w:bookmarkEnd w:id="1851"/>
      <w:r w:rsidRPr="00652C00">
        <w:rPr>
          <w:rtl/>
        </w:rPr>
        <w:t>אתגרים</w:t>
      </w:r>
      <w:r w:rsidRPr="00652C00">
        <w:rPr>
          <w:rFonts w:hint="cs"/>
          <w:rtl/>
        </w:rPr>
        <w:t>.</w:t>
      </w:r>
      <w:r w:rsidRPr="00652C00">
        <w:rPr>
          <w:rtl/>
        </w:rPr>
        <w:t xml:space="preserve"> </w:t>
      </w:r>
      <w:bookmarkStart w:id="1852" w:name="_ETM_Q4_314879"/>
      <w:bookmarkEnd w:id="1852"/>
      <w:r w:rsidRPr="00652C00">
        <w:rPr>
          <w:rtl/>
        </w:rPr>
        <w:t xml:space="preserve">אנחנו </w:t>
      </w:r>
      <w:bookmarkStart w:id="1853" w:name="_ETM_Q4_315239"/>
      <w:bookmarkEnd w:id="1853"/>
      <w:r w:rsidRPr="00652C00">
        <w:rPr>
          <w:rtl/>
        </w:rPr>
        <w:t xml:space="preserve">משתדלים </w:t>
      </w:r>
      <w:bookmarkStart w:id="1854" w:name="_ETM_Q4_315690"/>
      <w:bookmarkEnd w:id="1854"/>
      <w:r w:rsidRPr="00652C00">
        <w:rPr>
          <w:rtl/>
        </w:rPr>
        <w:t>מאוד</w:t>
      </w:r>
      <w:r w:rsidRPr="00652C00">
        <w:rPr>
          <w:rFonts w:hint="cs"/>
          <w:rtl/>
        </w:rPr>
        <w:t>.</w:t>
      </w:r>
      <w:r w:rsidRPr="00652C00">
        <w:rPr>
          <w:rtl/>
        </w:rPr>
        <w:t xml:space="preserve"> </w:t>
      </w:r>
      <w:bookmarkStart w:id="1855" w:name="_ETM_Q4_316260"/>
      <w:bookmarkEnd w:id="1855"/>
      <w:r w:rsidRPr="00652C00">
        <w:rPr>
          <w:rtl/>
        </w:rPr>
        <w:t>היום</w:t>
      </w:r>
      <w:r w:rsidRPr="003E70B1">
        <w:rPr>
          <w:rtl/>
        </w:rPr>
        <w:t xml:space="preserve"> </w:t>
      </w:r>
      <w:bookmarkStart w:id="1856" w:name="_ETM_Q4_316889"/>
      <w:bookmarkEnd w:id="1856"/>
      <w:r>
        <w:rPr>
          <w:rFonts w:hint="cs"/>
          <w:rtl/>
        </w:rPr>
        <w:t>ל</w:t>
      </w:r>
      <w:r w:rsidRPr="003E70B1">
        <w:rPr>
          <w:rtl/>
        </w:rPr>
        <w:t xml:space="preserve">תחבורה </w:t>
      </w:r>
      <w:bookmarkStart w:id="1857" w:name="_ETM_Q4_317639"/>
      <w:bookmarkEnd w:id="1857"/>
      <w:r w:rsidRPr="003E70B1">
        <w:rPr>
          <w:rtl/>
        </w:rPr>
        <w:t xml:space="preserve">הציבורית </w:t>
      </w:r>
      <w:bookmarkStart w:id="1858" w:name="_ETM_Q4_318269"/>
      <w:bookmarkEnd w:id="1858"/>
      <w:r w:rsidRPr="003E70B1">
        <w:rPr>
          <w:rtl/>
        </w:rPr>
        <w:t xml:space="preserve">יש </w:t>
      </w:r>
      <w:bookmarkStart w:id="1859" w:name="_ETM_Q4_318510"/>
      <w:bookmarkStart w:id="1860" w:name="_ETM_Q4_319049"/>
      <w:bookmarkEnd w:id="1859"/>
      <w:bookmarkEnd w:id="1860"/>
      <w:r w:rsidRPr="003E70B1">
        <w:rPr>
          <w:rtl/>
        </w:rPr>
        <w:t xml:space="preserve">קשיים </w:t>
      </w:r>
      <w:bookmarkStart w:id="1861" w:name="_ETM_Q4_319560"/>
      <w:bookmarkEnd w:id="1861"/>
      <w:r w:rsidRPr="003E70B1">
        <w:rPr>
          <w:rtl/>
        </w:rPr>
        <w:t xml:space="preserve">מאוד </w:t>
      </w:r>
      <w:bookmarkStart w:id="1862" w:name="_ETM_Q4_319889"/>
      <w:bookmarkEnd w:id="1862"/>
      <w:r w:rsidRPr="003E70B1">
        <w:rPr>
          <w:rtl/>
        </w:rPr>
        <w:t xml:space="preserve">מאוד </w:t>
      </w:r>
      <w:bookmarkStart w:id="1863" w:name="_ETM_Q4_320129"/>
      <w:bookmarkEnd w:id="1863"/>
      <w:r w:rsidRPr="003E70B1">
        <w:rPr>
          <w:rtl/>
        </w:rPr>
        <w:t>גדולים</w:t>
      </w:r>
      <w:r>
        <w:rPr>
          <w:rFonts w:hint="cs"/>
          <w:rtl/>
        </w:rPr>
        <w:t>,</w:t>
      </w:r>
      <w:r w:rsidRPr="003E70B1">
        <w:rPr>
          <w:rtl/>
        </w:rPr>
        <w:t xml:space="preserve"> </w:t>
      </w:r>
      <w:bookmarkStart w:id="1864" w:name="_ETM_Q4_320669"/>
      <w:bookmarkEnd w:id="1864"/>
      <w:r>
        <w:rPr>
          <w:rFonts w:hint="cs"/>
          <w:rtl/>
        </w:rPr>
        <w:t xml:space="preserve">קשיים </w:t>
      </w:r>
      <w:r w:rsidRPr="003E70B1">
        <w:rPr>
          <w:rtl/>
        </w:rPr>
        <w:t xml:space="preserve">מאוד </w:t>
      </w:r>
      <w:bookmarkStart w:id="1865" w:name="_ETM_Q4_321120"/>
      <w:bookmarkEnd w:id="1865"/>
      <w:r w:rsidRPr="003E70B1">
        <w:rPr>
          <w:rtl/>
        </w:rPr>
        <w:t xml:space="preserve">מאוד </w:t>
      </w:r>
      <w:bookmarkStart w:id="1866" w:name="_ETM_Q4_321299"/>
      <w:bookmarkEnd w:id="1866"/>
      <w:r w:rsidRPr="003E70B1">
        <w:rPr>
          <w:rtl/>
        </w:rPr>
        <w:t xml:space="preserve">גדולים </w:t>
      </w:r>
      <w:bookmarkStart w:id="1867" w:name="_ETM_Q4_321569"/>
      <w:bookmarkEnd w:id="1867"/>
      <w:r w:rsidR="00EB4974">
        <w:rPr>
          <w:rFonts w:hint="cs"/>
          <w:rtl/>
        </w:rPr>
        <w:t>בהפעלה</w:t>
      </w:r>
      <w:r>
        <w:rPr>
          <w:rFonts w:hint="cs"/>
          <w:rtl/>
        </w:rPr>
        <w:t>.</w:t>
      </w:r>
      <w:r w:rsidRPr="003E70B1">
        <w:rPr>
          <w:rtl/>
        </w:rPr>
        <w:t xml:space="preserve"> </w:t>
      </w:r>
      <w:bookmarkStart w:id="1868" w:name="_ETM_Q4_322889"/>
      <w:bookmarkStart w:id="1869" w:name="_ETM_Q4_323129"/>
      <w:bookmarkEnd w:id="1868"/>
      <w:bookmarkEnd w:id="1869"/>
      <w:r>
        <w:rPr>
          <w:rFonts w:hint="cs"/>
          <w:rtl/>
        </w:rPr>
        <w:t>המשאבים</w:t>
      </w:r>
      <w:r w:rsidRPr="003E70B1">
        <w:rPr>
          <w:rtl/>
        </w:rPr>
        <w:t xml:space="preserve"> </w:t>
      </w:r>
      <w:bookmarkStart w:id="1870" w:name="_ETM_Q4_323639"/>
      <w:bookmarkEnd w:id="1870"/>
      <w:r w:rsidRPr="003E70B1">
        <w:rPr>
          <w:rtl/>
        </w:rPr>
        <w:t xml:space="preserve">שלנו </w:t>
      </w:r>
      <w:bookmarkStart w:id="1871" w:name="_ETM_Q4_324330"/>
      <w:bookmarkEnd w:id="1871"/>
      <w:r w:rsidRPr="003E70B1">
        <w:rPr>
          <w:rtl/>
        </w:rPr>
        <w:t xml:space="preserve">הם </w:t>
      </w:r>
      <w:bookmarkStart w:id="1872" w:name="_ETM_Q4_324510"/>
      <w:bookmarkEnd w:id="1872"/>
      <w:r w:rsidRPr="003E70B1">
        <w:rPr>
          <w:rtl/>
        </w:rPr>
        <w:t xml:space="preserve">באמת </w:t>
      </w:r>
      <w:bookmarkStart w:id="1873" w:name="_ETM_Q4_324810"/>
      <w:bookmarkStart w:id="1874" w:name="_ETM_Q4_325230"/>
      <w:bookmarkEnd w:id="1873"/>
      <w:bookmarkEnd w:id="1874"/>
      <w:r w:rsidRPr="003E70B1">
        <w:rPr>
          <w:rtl/>
        </w:rPr>
        <w:t>גדולים</w:t>
      </w:r>
      <w:bookmarkStart w:id="1875" w:name="_ETM_Q4_325860"/>
      <w:bookmarkEnd w:id="1875"/>
      <w:r>
        <w:rPr>
          <w:rFonts w:hint="cs"/>
          <w:rtl/>
        </w:rPr>
        <w:t xml:space="preserve"> </w:t>
      </w:r>
      <w:r>
        <w:rPr>
          <w:rtl/>
        </w:rPr>
        <w:t>–</w:t>
      </w:r>
      <w:r>
        <w:rPr>
          <w:rFonts w:hint="cs"/>
          <w:rtl/>
        </w:rPr>
        <w:t xml:space="preserve"> </w:t>
      </w:r>
      <w:r w:rsidRPr="003E70B1">
        <w:rPr>
          <w:rtl/>
        </w:rPr>
        <w:t xml:space="preserve">אנחנו </w:t>
      </w:r>
      <w:bookmarkStart w:id="1876" w:name="_ETM_Q4_326280"/>
      <w:bookmarkEnd w:id="1876"/>
      <w:r w:rsidRPr="003E70B1">
        <w:rPr>
          <w:rtl/>
        </w:rPr>
        <w:t xml:space="preserve">נותנים </w:t>
      </w:r>
      <w:bookmarkStart w:id="1877" w:name="_ETM_Q4_326610"/>
      <w:bookmarkEnd w:id="1877"/>
      <w:r w:rsidRPr="003E70B1">
        <w:rPr>
          <w:rtl/>
        </w:rPr>
        <w:t xml:space="preserve">תקציבים </w:t>
      </w:r>
      <w:bookmarkStart w:id="1878" w:name="_ETM_Q4_327150"/>
      <w:bookmarkEnd w:id="1878"/>
      <w:r w:rsidRPr="003E70B1">
        <w:rPr>
          <w:rtl/>
        </w:rPr>
        <w:t xml:space="preserve">מאוד </w:t>
      </w:r>
      <w:bookmarkStart w:id="1879" w:name="_ETM_Q4_327330"/>
      <w:bookmarkEnd w:id="1879"/>
      <w:r w:rsidRPr="003E70B1">
        <w:rPr>
          <w:rtl/>
        </w:rPr>
        <w:t>גדולים</w:t>
      </w:r>
      <w:r>
        <w:rPr>
          <w:rFonts w:hint="cs"/>
          <w:rtl/>
        </w:rPr>
        <w:t>,</w:t>
      </w:r>
      <w:r w:rsidRPr="003E70B1">
        <w:rPr>
          <w:rtl/>
        </w:rPr>
        <w:t xml:space="preserve"> </w:t>
      </w:r>
      <w:bookmarkStart w:id="1880" w:name="_ETM_Q4_328019"/>
      <w:bookmarkEnd w:id="1880"/>
      <w:r w:rsidRPr="003E70B1">
        <w:rPr>
          <w:rtl/>
        </w:rPr>
        <w:t xml:space="preserve">אנחנו </w:t>
      </w:r>
      <w:bookmarkStart w:id="1881" w:name="_ETM_Q4_328319"/>
      <w:bookmarkEnd w:id="1881"/>
      <w:r w:rsidRPr="003E70B1">
        <w:rPr>
          <w:rtl/>
        </w:rPr>
        <w:t xml:space="preserve">מפעילים </w:t>
      </w:r>
      <w:bookmarkStart w:id="1882" w:name="_ETM_Q4_328800"/>
      <w:bookmarkEnd w:id="1882"/>
      <w:r w:rsidRPr="003E70B1">
        <w:rPr>
          <w:rtl/>
        </w:rPr>
        <w:t xml:space="preserve">מערכות </w:t>
      </w:r>
      <w:bookmarkStart w:id="1883" w:name="_ETM_Q4_329340"/>
      <w:bookmarkEnd w:id="1883"/>
      <w:r w:rsidRPr="003E70B1">
        <w:rPr>
          <w:rtl/>
        </w:rPr>
        <w:t xml:space="preserve">ונותנים </w:t>
      </w:r>
      <w:bookmarkStart w:id="1884" w:name="_ETM_Q4_329970"/>
      <w:bookmarkEnd w:id="1884"/>
      <w:r w:rsidRPr="003E70B1">
        <w:rPr>
          <w:rtl/>
        </w:rPr>
        <w:t xml:space="preserve">לחברות </w:t>
      </w:r>
      <w:bookmarkStart w:id="1885" w:name="_ETM_Q4_330959"/>
      <w:bookmarkEnd w:id="1885"/>
      <w:r w:rsidRPr="003E70B1">
        <w:rPr>
          <w:rtl/>
        </w:rPr>
        <w:t xml:space="preserve">אפשרויות </w:t>
      </w:r>
      <w:bookmarkStart w:id="1886" w:name="_ETM_Q4_331680"/>
      <w:bookmarkEnd w:id="1886"/>
      <w:r w:rsidRPr="003E70B1">
        <w:rPr>
          <w:rtl/>
        </w:rPr>
        <w:t xml:space="preserve">לתת </w:t>
      </w:r>
      <w:bookmarkStart w:id="1887" w:name="_ETM_Q4_332040"/>
      <w:bookmarkEnd w:id="1887"/>
      <w:r>
        <w:rPr>
          <w:rFonts w:hint="cs"/>
          <w:rtl/>
        </w:rPr>
        <w:t xml:space="preserve">את </w:t>
      </w:r>
      <w:bookmarkStart w:id="1888" w:name="_ETM_Q4_325279"/>
      <w:bookmarkEnd w:id="1888"/>
      <w:r>
        <w:rPr>
          <w:rFonts w:hint="cs"/>
          <w:rtl/>
        </w:rPr>
        <w:t>ה</w:t>
      </w:r>
      <w:r w:rsidRPr="003E70B1">
        <w:rPr>
          <w:rtl/>
        </w:rPr>
        <w:t>מענה</w:t>
      </w:r>
      <w:r>
        <w:rPr>
          <w:rFonts w:hint="cs"/>
          <w:rtl/>
        </w:rPr>
        <w:t>,</w:t>
      </w:r>
      <w:r w:rsidRPr="003E70B1">
        <w:rPr>
          <w:rtl/>
        </w:rPr>
        <w:t xml:space="preserve"> </w:t>
      </w:r>
      <w:bookmarkStart w:id="1889" w:name="_ETM_Q4_332760"/>
      <w:bookmarkEnd w:id="1889"/>
      <w:r w:rsidRPr="003E70B1">
        <w:rPr>
          <w:rtl/>
        </w:rPr>
        <w:t xml:space="preserve">החברות </w:t>
      </w:r>
      <w:bookmarkStart w:id="1890" w:name="_ETM_Q4_333480"/>
      <w:bookmarkEnd w:id="1890"/>
      <w:r w:rsidRPr="00652C00">
        <w:rPr>
          <w:rtl/>
        </w:rPr>
        <w:t>ל</w:t>
      </w:r>
      <w:r w:rsidRPr="00652C00">
        <w:rPr>
          <w:rFonts w:hint="cs"/>
          <w:rtl/>
        </w:rPr>
        <w:t>א עו</w:t>
      </w:r>
      <w:r w:rsidRPr="00652C00">
        <w:rPr>
          <w:rtl/>
        </w:rPr>
        <w:t>מדות</w:t>
      </w:r>
      <w:r>
        <w:rPr>
          <w:rFonts w:hint="cs"/>
          <w:rtl/>
        </w:rPr>
        <w:t>,</w:t>
      </w:r>
      <w:r w:rsidRPr="003E70B1">
        <w:rPr>
          <w:rtl/>
        </w:rPr>
        <w:t xml:space="preserve"> </w:t>
      </w:r>
      <w:bookmarkStart w:id="1891" w:name="_ETM_Q4_334200"/>
      <w:bookmarkEnd w:id="1891"/>
      <w:r w:rsidRPr="003E70B1">
        <w:rPr>
          <w:rtl/>
        </w:rPr>
        <w:t xml:space="preserve">חלק </w:t>
      </w:r>
      <w:bookmarkStart w:id="1892" w:name="_ETM_Q4_334680"/>
      <w:bookmarkEnd w:id="1892"/>
      <w:r>
        <w:rPr>
          <w:rFonts w:hint="cs"/>
          <w:rtl/>
        </w:rPr>
        <w:t xml:space="preserve">מזה הוא </w:t>
      </w:r>
      <w:r w:rsidRPr="003E70B1">
        <w:rPr>
          <w:rtl/>
        </w:rPr>
        <w:t xml:space="preserve">בגלל </w:t>
      </w:r>
      <w:bookmarkStart w:id="1893" w:name="_ETM_Q4_335160"/>
      <w:bookmarkEnd w:id="1893"/>
      <w:r w:rsidRPr="003E70B1">
        <w:rPr>
          <w:rtl/>
        </w:rPr>
        <w:t xml:space="preserve">שצריך </w:t>
      </w:r>
      <w:bookmarkStart w:id="1894" w:name="_ETM_Q4_335550"/>
      <w:bookmarkEnd w:id="1894"/>
      <w:r w:rsidRPr="003E70B1">
        <w:rPr>
          <w:rtl/>
        </w:rPr>
        <w:t xml:space="preserve">באמת </w:t>
      </w:r>
      <w:bookmarkStart w:id="1895" w:name="_ETM_Q4_335760"/>
      <w:bookmarkStart w:id="1896" w:name="_ETM_Q4_335879"/>
      <w:bookmarkStart w:id="1897" w:name="_ETM_Q4_336150"/>
      <w:bookmarkEnd w:id="1895"/>
      <w:bookmarkEnd w:id="1896"/>
      <w:bookmarkEnd w:id="1897"/>
      <w:r>
        <w:rPr>
          <w:rFonts w:hint="cs"/>
          <w:rtl/>
        </w:rPr>
        <w:t xml:space="preserve">לדרבן </w:t>
      </w:r>
      <w:r w:rsidRPr="003E70B1">
        <w:rPr>
          <w:rtl/>
        </w:rPr>
        <w:t>אות</w:t>
      </w:r>
      <w:r>
        <w:rPr>
          <w:rFonts w:hint="cs"/>
          <w:rtl/>
        </w:rPr>
        <w:t>ן</w:t>
      </w:r>
      <w:r w:rsidRPr="003E70B1">
        <w:rPr>
          <w:rtl/>
        </w:rPr>
        <w:t xml:space="preserve"> </w:t>
      </w:r>
      <w:bookmarkStart w:id="1898" w:name="_ETM_Q4_336540"/>
      <w:bookmarkStart w:id="1899" w:name="_ETM_Q4_337349"/>
      <w:bookmarkEnd w:id="1898"/>
      <w:bookmarkEnd w:id="1899"/>
      <w:r>
        <w:rPr>
          <w:rFonts w:hint="cs"/>
          <w:rtl/>
        </w:rPr>
        <w:t>ו</w:t>
      </w:r>
      <w:r w:rsidRPr="003E70B1">
        <w:rPr>
          <w:rtl/>
        </w:rPr>
        <w:t xml:space="preserve">הן </w:t>
      </w:r>
      <w:bookmarkStart w:id="1900" w:name="_ETM_Q4_337530"/>
      <w:bookmarkEnd w:id="1900"/>
      <w:r w:rsidRPr="003E70B1">
        <w:rPr>
          <w:rtl/>
        </w:rPr>
        <w:t xml:space="preserve">צריכות </w:t>
      </w:r>
      <w:bookmarkStart w:id="1901" w:name="_ETM_Q4_337800"/>
      <w:bookmarkEnd w:id="1901"/>
      <w:r w:rsidRPr="003E70B1">
        <w:rPr>
          <w:rtl/>
        </w:rPr>
        <w:t xml:space="preserve">להיות </w:t>
      </w:r>
      <w:bookmarkStart w:id="1902" w:name="_ETM_Q4_338010"/>
      <w:bookmarkStart w:id="1903" w:name="_ETM_Q4_338190"/>
      <w:bookmarkEnd w:id="1902"/>
      <w:bookmarkEnd w:id="1903"/>
      <w:r>
        <w:rPr>
          <w:rFonts w:hint="cs"/>
          <w:rtl/>
        </w:rPr>
        <w:t xml:space="preserve">יותר </w:t>
      </w:r>
      <w:r w:rsidRPr="003E70B1">
        <w:rPr>
          <w:rtl/>
        </w:rPr>
        <w:t>טובות</w:t>
      </w:r>
      <w:r>
        <w:rPr>
          <w:rFonts w:hint="cs"/>
          <w:rtl/>
        </w:rPr>
        <w:t>,</w:t>
      </w:r>
      <w:r w:rsidRPr="003E70B1">
        <w:rPr>
          <w:rtl/>
        </w:rPr>
        <w:t xml:space="preserve"> </w:t>
      </w:r>
      <w:bookmarkStart w:id="1904" w:name="_ETM_Q4_338489"/>
      <w:bookmarkEnd w:id="1904"/>
      <w:r w:rsidRPr="003E70B1">
        <w:rPr>
          <w:rtl/>
        </w:rPr>
        <w:t xml:space="preserve">וחלק </w:t>
      </w:r>
      <w:bookmarkStart w:id="1905" w:name="_ETM_Q4_338940"/>
      <w:bookmarkEnd w:id="1905"/>
      <w:r>
        <w:rPr>
          <w:rFonts w:hint="cs"/>
          <w:rtl/>
        </w:rPr>
        <w:t xml:space="preserve">מזה הוא </w:t>
      </w:r>
      <w:bookmarkStart w:id="1906" w:name="_ETM_Q4_339120"/>
      <w:bookmarkEnd w:id="1906"/>
      <w:r w:rsidRPr="003E70B1">
        <w:rPr>
          <w:rtl/>
        </w:rPr>
        <w:t xml:space="preserve">גם </w:t>
      </w:r>
      <w:bookmarkStart w:id="1907" w:name="_ETM_Q4_339389"/>
      <w:bookmarkStart w:id="1908" w:name="_ETM_Q4_339720"/>
      <w:bookmarkEnd w:id="1907"/>
      <w:bookmarkEnd w:id="1908"/>
      <w:r w:rsidRPr="003E70B1">
        <w:rPr>
          <w:rtl/>
        </w:rPr>
        <w:t xml:space="preserve">נסיבות </w:t>
      </w:r>
      <w:bookmarkStart w:id="1909" w:name="_ETM_Q4_340470"/>
      <w:bookmarkEnd w:id="1909"/>
      <w:r w:rsidRPr="003E70B1">
        <w:rPr>
          <w:rtl/>
        </w:rPr>
        <w:t>אובייקטיביות</w:t>
      </w:r>
      <w:r>
        <w:rPr>
          <w:rFonts w:hint="cs"/>
          <w:rtl/>
        </w:rPr>
        <w:t xml:space="preserve">. </w:t>
      </w:r>
    </w:p>
    <w:p w:rsidR="0017748B" w:rsidRDefault="0017748B" w:rsidP="00A4193C">
      <w:pPr>
        <w:rPr>
          <w:rtl/>
        </w:rPr>
      </w:pPr>
      <w:bookmarkStart w:id="1910" w:name="_ETM_Q4_343657"/>
      <w:bookmarkStart w:id="1911" w:name="_ETM_Q4_343762"/>
      <w:bookmarkStart w:id="1912" w:name="_ETM_Q4_344158"/>
      <w:bookmarkEnd w:id="1910"/>
      <w:bookmarkEnd w:id="1911"/>
      <w:bookmarkEnd w:id="1912"/>
    </w:p>
    <w:p w:rsidR="0017748B" w:rsidRDefault="0017748B" w:rsidP="00EB4974">
      <w:pPr>
        <w:rPr>
          <w:rtl/>
        </w:rPr>
      </w:pPr>
      <w:bookmarkStart w:id="1913" w:name="_ETM_Q4_344240"/>
      <w:bookmarkEnd w:id="1913"/>
      <w:r>
        <w:rPr>
          <w:rFonts w:hint="cs"/>
          <w:rtl/>
        </w:rPr>
        <w:t xml:space="preserve">אחד </w:t>
      </w:r>
      <w:bookmarkStart w:id="1914" w:name="_ETM_Q4_341519"/>
      <w:bookmarkStart w:id="1915" w:name="_ETM_Q4_341879"/>
      <w:bookmarkEnd w:id="1914"/>
      <w:bookmarkEnd w:id="1915"/>
      <w:r w:rsidRPr="003E70B1">
        <w:rPr>
          <w:rtl/>
        </w:rPr>
        <w:t xml:space="preserve">הדברים </w:t>
      </w:r>
      <w:bookmarkStart w:id="1916" w:name="_ETM_Q4_342299"/>
      <w:bookmarkEnd w:id="1916"/>
      <w:r w:rsidRPr="003E70B1">
        <w:rPr>
          <w:rtl/>
        </w:rPr>
        <w:t xml:space="preserve">המרכזיים </w:t>
      </w:r>
      <w:bookmarkStart w:id="1917" w:name="_ETM_Q4_343190"/>
      <w:bookmarkEnd w:id="1917"/>
      <w:r>
        <w:rPr>
          <w:rtl/>
        </w:rPr>
        <w:t>–</w:t>
      </w:r>
      <w:r>
        <w:rPr>
          <w:rFonts w:hint="cs"/>
          <w:rtl/>
        </w:rPr>
        <w:t xml:space="preserve"> </w:t>
      </w:r>
      <w:r w:rsidRPr="003E70B1">
        <w:rPr>
          <w:rtl/>
        </w:rPr>
        <w:t xml:space="preserve">ובזה </w:t>
      </w:r>
      <w:bookmarkStart w:id="1918" w:name="_ETM_Q4_343580"/>
      <w:bookmarkEnd w:id="1918"/>
      <w:r>
        <w:rPr>
          <w:rFonts w:hint="cs"/>
          <w:rtl/>
        </w:rPr>
        <w:t>אני אסיים</w:t>
      </w:r>
      <w:bookmarkStart w:id="1919" w:name="_ETM_Q4_345470"/>
      <w:bookmarkEnd w:id="1919"/>
      <w:r>
        <w:rPr>
          <w:rFonts w:hint="cs"/>
          <w:rtl/>
        </w:rPr>
        <w:t>,</w:t>
      </w:r>
      <w:r w:rsidRPr="003E70B1">
        <w:rPr>
          <w:rtl/>
        </w:rPr>
        <w:t xml:space="preserve"> </w:t>
      </w:r>
      <w:bookmarkStart w:id="1920" w:name="_ETM_Q4_344270"/>
      <w:bookmarkEnd w:id="1920"/>
      <w:r w:rsidRPr="003E70B1">
        <w:rPr>
          <w:rtl/>
        </w:rPr>
        <w:t xml:space="preserve">אדוני </w:t>
      </w:r>
      <w:bookmarkStart w:id="1921" w:name="_ETM_Q4_345680"/>
      <w:bookmarkEnd w:id="1921"/>
      <w:r w:rsidRPr="003E70B1">
        <w:rPr>
          <w:rtl/>
        </w:rPr>
        <w:t>היושב-</w:t>
      </w:r>
      <w:r>
        <w:rPr>
          <w:rFonts w:hint="cs"/>
          <w:rtl/>
        </w:rPr>
        <w:t>ר</w:t>
      </w:r>
      <w:r w:rsidRPr="003E70B1">
        <w:rPr>
          <w:rtl/>
        </w:rPr>
        <w:t>אש</w:t>
      </w:r>
      <w:r>
        <w:rPr>
          <w:rFonts w:hint="cs"/>
          <w:rtl/>
        </w:rPr>
        <w:t xml:space="preserve"> </w:t>
      </w:r>
      <w:r w:rsidR="00EB4974">
        <w:rPr>
          <w:rFonts w:hint="eastAsia"/>
          <w:rtl/>
        </w:rPr>
        <w:t>–</w:t>
      </w:r>
      <w:r w:rsidR="00EB4974">
        <w:rPr>
          <w:rFonts w:hint="cs"/>
          <w:rtl/>
        </w:rPr>
        <w:t xml:space="preserve"> </w:t>
      </w:r>
      <w:r w:rsidRPr="003E70B1">
        <w:rPr>
          <w:rtl/>
        </w:rPr>
        <w:t xml:space="preserve">אתגר </w:t>
      </w:r>
      <w:bookmarkStart w:id="1922" w:name="_ETM_Q4_344870"/>
      <w:bookmarkStart w:id="1923" w:name="_ETM_Q4_345020"/>
      <w:bookmarkEnd w:id="1922"/>
      <w:bookmarkEnd w:id="1923"/>
      <w:r w:rsidR="00EB4974">
        <w:rPr>
          <w:rFonts w:hint="cs"/>
          <w:rtl/>
        </w:rPr>
        <w:t>ש</w:t>
      </w:r>
      <w:r w:rsidRPr="003E70B1">
        <w:rPr>
          <w:rtl/>
        </w:rPr>
        <w:t xml:space="preserve">צריך </w:t>
      </w:r>
      <w:bookmarkStart w:id="1924" w:name="_ETM_Q4_345380"/>
      <w:bookmarkEnd w:id="1924"/>
      <w:r>
        <w:rPr>
          <w:rFonts w:hint="cs"/>
          <w:rtl/>
        </w:rPr>
        <w:t>להיות</w:t>
      </w:r>
      <w:r w:rsidR="00EB4974">
        <w:rPr>
          <w:rFonts w:hint="cs"/>
          <w:rtl/>
        </w:rPr>
        <w:t>,</w:t>
      </w:r>
      <w:r>
        <w:rPr>
          <w:rFonts w:hint="cs"/>
          <w:rtl/>
        </w:rPr>
        <w:t xml:space="preserve"> </w:t>
      </w:r>
      <w:bookmarkStart w:id="1925" w:name="_ETM_Q4_346430"/>
      <w:bookmarkEnd w:id="1925"/>
      <w:r w:rsidRPr="003E70B1">
        <w:rPr>
          <w:rtl/>
        </w:rPr>
        <w:t xml:space="preserve">נושא </w:t>
      </w:r>
      <w:bookmarkStart w:id="1926" w:name="_ETM_Q4_346820"/>
      <w:bookmarkEnd w:id="1926"/>
      <w:r w:rsidRPr="003E70B1">
        <w:rPr>
          <w:rtl/>
        </w:rPr>
        <w:t>לאומי</w:t>
      </w:r>
      <w:r w:rsidR="00EB4974">
        <w:rPr>
          <w:rFonts w:hint="cs"/>
          <w:rtl/>
        </w:rPr>
        <w:t>,</w:t>
      </w:r>
      <w:r w:rsidRPr="003E70B1">
        <w:rPr>
          <w:rtl/>
        </w:rPr>
        <w:t xml:space="preserve"> </w:t>
      </w:r>
      <w:bookmarkStart w:id="1927" w:name="_ETM_Q4_347210"/>
      <w:bookmarkEnd w:id="1927"/>
      <w:r w:rsidRPr="003E70B1">
        <w:rPr>
          <w:rtl/>
        </w:rPr>
        <w:t>ה</w:t>
      </w:r>
      <w:r>
        <w:rPr>
          <w:rFonts w:hint="cs"/>
          <w:rtl/>
        </w:rPr>
        <w:t>וא</w:t>
      </w:r>
      <w:r w:rsidRPr="003E70B1">
        <w:rPr>
          <w:rtl/>
        </w:rPr>
        <w:t xml:space="preserve"> </w:t>
      </w:r>
      <w:bookmarkStart w:id="1928" w:name="_ETM_Q4_347330"/>
      <w:bookmarkEnd w:id="1928"/>
      <w:r w:rsidRPr="003E70B1">
        <w:rPr>
          <w:rtl/>
        </w:rPr>
        <w:t xml:space="preserve">נושא </w:t>
      </w:r>
      <w:bookmarkStart w:id="1929" w:name="_ETM_Q4_347600"/>
      <w:bookmarkEnd w:id="1929"/>
      <w:r>
        <w:rPr>
          <w:rFonts w:hint="cs"/>
          <w:rtl/>
        </w:rPr>
        <w:t xml:space="preserve">המחסור </w:t>
      </w:r>
      <w:r w:rsidRPr="003E70B1">
        <w:rPr>
          <w:rtl/>
        </w:rPr>
        <w:t>הנהגים</w:t>
      </w:r>
      <w:r>
        <w:rPr>
          <w:rFonts w:hint="cs"/>
          <w:rtl/>
        </w:rPr>
        <w:t>.</w:t>
      </w:r>
      <w:r w:rsidRPr="003E70B1">
        <w:rPr>
          <w:rtl/>
        </w:rPr>
        <w:t xml:space="preserve"> </w:t>
      </w:r>
      <w:bookmarkStart w:id="1930" w:name="_ETM_Q4_348350"/>
      <w:bookmarkStart w:id="1931" w:name="_ETM_Q4_349580"/>
      <w:bookmarkEnd w:id="1930"/>
      <w:bookmarkEnd w:id="1931"/>
      <w:r w:rsidRPr="00652C00">
        <w:rPr>
          <w:rFonts w:hint="cs"/>
          <w:rtl/>
        </w:rPr>
        <w:t>אנחנו מ</w:t>
      </w:r>
      <w:r w:rsidRPr="00652C00">
        <w:rPr>
          <w:rtl/>
        </w:rPr>
        <w:t>דבר</w:t>
      </w:r>
      <w:r w:rsidRPr="00652C00">
        <w:rPr>
          <w:rFonts w:hint="cs"/>
          <w:rtl/>
        </w:rPr>
        <w:t>ים על</w:t>
      </w:r>
      <w:r w:rsidRPr="003E70B1">
        <w:rPr>
          <w:rtl/>
        </w:rPr>
        <w:t xml:space="preserve"> </w:t>
      </w:r>
      <w:bookmarkStart w:id="1932" w:name="_ETM_Q4_350210"/>
      <w:bookmarkEnd w:id="1932"/>
      <w:r w:rsidRPr="003E70B1">
        <w:rPr>
          <w:rtl/>
        </w:rPr>
        <w:t xml:space="preserve">מחסור </w:t>
      </w:r>
      <w:bookmarkStart w:id="1933" w:name="_ETM_Q4_351139"/>
      <w:bookmarkEnd w:id="1933"/>
      <w:r w:rsidRPr="003E70B1">
        <w:rPr>
          <w:rtl/>
        </w:rPr>
        <w:t xml:space="preserve">שמתקרב </w:t>
      </w:r>
      <w:bookmarkStart w:id="1934" w:name="_ETM_Q4_351740"/>
      <w:bookmarkStart w:id="1935" w:name="_ETM_Q4_352130"/>
      <w:bookmarkEnd w:id="1934"/>
      <w:bookmarkEnd w:id="1935"/>
      <w:r>
        <w:rPr>
          <w:rFonts w:hint="cs"/>
          <w:rtl/>
        </w:rPr>
        <w:t xml:space="preserve">ל-10,000 </w:t>
      </w:r>
      <w:bookmarkStart w:id="1936" w:name="_ETM_Q4_352460"/>
      <w:bookmarkStart w:id="1937" w:name="_ETM_Q4_351266"/>
      <w:bookmarkEnd w:id="1936"/>
      <w:bookmarkEnd w:id="1937"/>
      <w:r w:rsidRPr="00652C00">
        <w:rPr>
          <w:rtl/>
        </w:rPr>
        <w:t>נהגים</w:t>
      </w:r>
      <w:bookmarkStart w:id="1938" w:name="_ETM_Q4_352820"/>
      <w:bookmarkEnd w:id="1938"/>
      <w:r w:rsidRPr="00652C00">
        <w:rPr>
          <w:rFonts w:hint="cs"/>
          <w:rtl/>
        </w:rPr>
        <w:t>.</w:t>
      </w:r>
      <w:r w:rsidRPr="00652C00">
        <w:rPr>
          <w:rtl/>
        </w:rPr>
        <w:t xml:space="preserve"> </w:t>
      </w:r>
      <w:bookmarkStart w:id="1939" w:name="_ETM_Q4_353270"/>
      <w:bookmarkEnd w:id="1939"/>
      <w:r w:rsidRPr="00652C00">
        <w:rPr>
          <w:rtl/>
        </w:rPr>
        <w:t xml:space="preserve">זה </w:t>
      </w:r>
      <w:bookmarkStart w:id="1940" w:name="_ETM_Q4_353450"/>
      <w:bookmarkEnd w:id="1940"/>
      <w:r w:rsidRPr="00652C00">
        <w:rPr>
          <w:rtl/>
        </w:rPr>
        <w:t>קריטי</w:t>
      </w:r>
      <w:r w:rsidRPr="003E70B1">
        <w:rPr>
          <w:rtl/>
        </w:rPr>
        <w:t xml:space="preserve"> </w:t>
      </w:r>
      <w:bookmarkStart w:id="1941" w:name="_ETM_Q4_354020"/>
      <w:bookmarkEnd w:id="1941"/>
      <w:r w:rsidRPr="003E70B1">
        <w:rPr>
          <w:rtl/>
        </w:rPr>
        <w:t xml:space="preserve">עבור </w:t>
      </w:r>
      <w:bookmarkStart w:id="1942" w:name="_ETM_Q4_354320"/>
      <w:bookmarkEnd w:id="1942"/>
      <w:r w:rsidRPr="003E70B1">
        <w:rPr>
          <w:rtl/>
        </w:rPr>
        <w:t>המערכת</w:t>
      </w:r>
      <w:r>
        <w:rPr>
          <w:rFonts w:hint="cs"/>
          <w:rtl/>
        </w:rPr>
        <w:t>.</w:t>
      </w:r>
      <w:r w:rsidRPr="003E70B1">
        <w:rPr>
          <w:rtl/>
        </w:rPr>
        <w:t xml:space="preserve"> </w:t>
      </w:r>
      <w:bookmarkStart w:id="1943" w:name="_ETM_Q4_355250"/>
      <w:bookmarkEnd w:id="1943"/>
      <w:r w:rsidRPr="003E70B1">
        <w:rPr>
          <w:rtl/>
        </w:rPr>
        <w:t>אי</w:t>
      </w:r>
      <w:bookmarkStart w:id="1944" w:name="_ETM_Q4_355430"/>
      <w:bookmarkEnd w:id="1944"/>
      <w:r>
        <w:rPr>
          <w:rFonts w:hint="cs"/>
          <w:rtl/>
        </w:rPr>
        <w:t>-</w:t>
      </w:r>
      <w:r w:rsidRPr="003E70B1">
        <w:rPr>
          <w:rtl/>
        </w:rPr>
        <w:t xml:space="preserve">אפשר </w:t>
      </w:r>
      <w:bookmarkStart w:id="1945" w:name="_ETM_Q4_355730"/>
      <w:bookmarkEnd w:id="1945"/>
      <w:r w:rsidRPr="003E70B1">
        <w:rPr>
          <w:rtl/>
        </w:rPr>
        <w:t xml:space="preserve">להפעיל </w:t>
      </w:r>
      <w:bookmarkStart w:id="1946" w:name="_ETM_Q4_356000"/>
      <w:bookmarkEnd w:id="1946"/>
      <w:r w:rsidRPr="003E70B1">
        <w:rPr>
          <w:rtl/>
        </w:rPr>
        <w:t xml:space="preserve">מערכת </w:t>
      </w:r>
      <w:bookmarkStart w:id="1947" w:name="_ETM_Q4_356810"/>
      <w:bookmarkStart w:id="1948" w:name="_ETM_Q4_357530"/>
      <w:bookmarkEnd w:id="1947"/>
      <w:bookmarkEnd w:id="1948"/>
      <w:r w:rsidRPr="003E70B1">
        <w:rPr>
          <w:rtl/>
        </w:rPr>
        <w:t xml:space="preserve">של </w:t>
      </w:r>
      <w:bookmarkStart w:id="1949" w:name="_ETM_Q4_357740"/>
      <w:bookmarkEnd w:id="1949"/>
      <w:r w:rsidRPr="003E70B1">
        <w:rPr>
          <w:rtl/>
        </w:rPr>
        <w:t xml:space="preserve">הסעות </w:t>
      </w:r>
      <w:bookmarkStart w:id="1950" w:name="_ETM_Q4_358160"/>
      <w:bookmarkEnd w:id="1950"/>
      <w:r w:rsidRPr="003E70B1">
        <w:rPr>
          <w:rtl/>
        </w:rPr>
        <w:t>המוניות</w:t>
      </w:r>
      <w:r>
        <w:rPr>
          <w:rFonts w:hint="cs"/>
          <w:rtl/>
        </w:rPr>
        <w:t xml:space="preserve"> ומערכת של</w:t>
      </w:r>
      <w:r w:rsidRPr="003E70B1">
        <w:rPr>
          <w:rtl/>
        </w:rPr>
        <w:t xml:space="preserve"> </w:t>
      </w:r>
      <w:bookmarkStart w:id="1951" w:name="_ETM_Q4_359210"/>
      <w:bookmarkEnd w:id="1951"/>
      <w:r w:rsidRPr="003E70B1">
        <w:rPr>
          <w:rtl/>
        </w:rPr>
        <w:t xml:space="preserve">תחבורה </w:t>
      </w:r>
      <w:bookmarkStart w:id="1952" w:name="_ETM_Q4_359600"/>
      <w:bookmarkEnd w:id="1952"/>
      <w:r w:rsidRPr="003E70B1">
        <w:rPr>
          <w:rtl/>
        </w:rPr>
        <w:t xml:space="preserve">ציבורית </w:t>
      </w:r>
      <w:bookmarkStart w:id="1953" w:name="_ETM_Q4_360260"/>
      <w:bookmarkEnd w:id="1953"/>
      <w:r w:rsidRPr="003E70B1">
        <w:rPr>
          <w:rtl/>
        </w:rPr>
        <w:t xml:space="preserve">כשיש </w:t>
      </w:r>
      <w:bookmarkStart w:id="1954" w:name="_ETM_Q4_360650"/>
      <w:bookmarkEnd w:id="1954"/>
      <w:r w:rsidRPr="003E70B1">
        <w:rPr>
          <w:rtl/>
        </w:rPr>
        <w:t xml:space="preserve">לך </w:t>
      </w:r>
      <w:bookmarkStart w:id="1955" w:name="_ETM_Q4_360860"/>
      <w:bookmarkEnd w:id="1955"/>
      <w:r w:rsidRPr="003E70B1">
        <w:rPr>
          <w:rtl/>
        </w:rPr>
        <w:t xml:space="preserve">מחסור </w:t>
      </w:r>
      <w:bookmarkStart w:id="1956" w:name="_ETM_Q4_361220"/>
      <w:bookmarkEnd w:id="1956"/>
      <w:r w:rsidRPr="003E70B1">
        <w:rPr>
          <w:rtl/>
        </w:rPr>
        <w:t xml:space="preserve">כזה </w:t>
      </w:r>
      <w:bookmarkStart w:id="1957" w:name="_ETM_Q4_361460"/>
      <w:bookmarkEnd w:id="1957"/>
      <w:r w:rsidRPr="003E70B1">
        <w:rPr>
          <w:rtl/>
        </w:rPr>
        <w:t xml:space="preserve">חמור </w:t>
      </w:r>
      <w:bookmarkStart w:id="1958" w:name="_ETM_Q4_361730"/>
      <w:bookmarkEnd w:id="1958"/>
      <w:r>
        <w:rPr>
          <w:rFonts w:hint="cs"/>
          <w:rtl/>
        </w:rPr>
        <w:t>ב</w:t>
      </w:r>
      <w:r w:rsidRPr="003E70B1">
        <w:rPr>
          <w:rtl/>
        </w:rPr>
        <w:t>נהגים</w:t>
      </w:r>
      <w:r>
        <w:rPr>
          <w:rFonts w:hint="cs"/>
          <w:rtl/>
        </w:rPr>
        <w:t>.</w:t>
      </w:r>
      <w:r w:rsidRPr="003E70B1">
        <w:rPr>
          <w:rtl/>
        </w:rPr>
        <w:t xml:space="preserve"> </w:t>
      </w:r>
      <w:bookmarkStart w:id="1959" w:name="_ETM_Q4_362389"/>
      <w:bookmarkStart w:id="1960" w:name="_ETM_Q4_365429"/>
      <w:bookmarkEnd w:id="1959"/>
      <w:bookmarkEnd w:id="1960"/>
    </w:p>
    <w:p w:rsidR="0017748B" w:rsidRDefault="0017748B" w:rsidP="00A4193C">
      <w:pPr>
        <w:rPr>
          <w:rtl/>
        </w:rPr>
      </w:pPr>
      <w:bookmarkStart w:id="1961" w:name="_ETM_Q4_365494"/>
      <w:bookmarkEnd w:id="1961"/>
    </w:p>
    <w:p w:rsidR="0017748B" w:rsidRDefault="0017748B" w:rsidP="00FA2B33">
      <w:pPr>
        <w:rPr>
          <w:rtl/>
        </w:rPr>
      </w:pPr>
      <w:bookmarkStart w:id="1962" w:name="_ETM_Q4_365660"/>
      <w:bookmarkStart w:id="1963" w:name="_ETM_Q4_365711"/>
      <w:bookmarkEnd w:id="1962"/>
      <w:bookmarkEnd w:id="1963"/>
      <w:r w:rsidRPr="003E70B1">
        <w:rPr>
          <w:rtl/>
        </w:rPr>
        <w:lastRenderedPageBreak/>
        <w:t xml:space="preserve">אז </w:t>
      </w:r>
      <w:bookmarkStart w:id="1964" w:name="_ETM_Q4_362660"/>
      <w:bookmarkEnd w:id="1964"/>
      <w:r w:rsidRPr="003E70B1">
        <w:rPr>
          <w:rtl/>
        </w:rPr>
        <w:t xml:space="preserve">אני </w:t>
      </w:r>
      <w:bookmarkStart w:id="1965" w:name="_ETM_Q4_362840"/>
      <w:bookmarkEnd w:id="1965"/>
      <w:r>
        <w:rPr>
          <w:rtl/>
        </w:rPr>
        <w:t>אס</w:t>
      </w:r>
      <w:r>
        <w:rPr>
          <w:rFonts w:hint="cs"/>
          <w:rtl/>
        </w:rPr>
        <w:t>ת</w:t>
      </w:r>
      <w:r w:rsidRPr="003E70B1">
        <w:rPr>
          <w:rtl/>
        </w:rPr>
        <w:t xml:space="preserve">פק </w:t>
      </w:r>
      <w:bookmarkStart w:id="1966" w:name="_ETM_Q4_363290"/>
      <w:bookmarkEnd w:id="1966"/>
      <w:r w:rsidRPr="003E70B1">
        <w:rPr>
          <w:rtl/>
        </w:rPr>
        <w:t xml:space="preserve">עכשיו </w:t>
      </w:r>
      <w:bookmarkStart w:id="1967" w:name="_ETM_Q4_364069"/>
      <w:bookmarkEnd w:id="1967"/>
      <w:r>
        <w:rPr>
          <w:rFonts w:hint="cs"/>
          <w:rtl/>
        </w:rPr>
        <w:t>ב</w:t>
      </w:r>
      <w:r w:rsidRPr="003E70B1">
        <w:rPr>
          <w:rtl/>
        </w:rPr>
        <w:t xml:space="preserve">תשובה </w:t>
      </w:r>
      <w:bookmarkStart w:id="1968" w:name="_ETM_Q4_365000"/>
      <w:bookmarkEnd w:id="1968"/>
      <w:r w:rsidRPr="003E70B1">
        <w:rPr>
          <w:rtl/>
        </w:rPr>
        <w:t xml:space="preserve">הארוכה </w:t>
      </w:r>
      <w:bookmarkStart w:id="1969" w:name="_ETM_Q4_367060"/>
      <w:bookmarkEnd w:id="1969"/>
      <w:r w:rsidRPr="003E70B1">
        <w:rPr>
          <w:rtl/>
        </w:rPr>
        <w:t>ש</w:t>
      </w:r>
      <w:bookmarkStart w:id="1970" w:name="_ETM_Q4_367540"/>
      <w:bookmarkEnd w:id="1970"/>
      <w:r w:rsidRPr="003E70B1">
        <w:rPr>
          <w:rtl/>
        </w:rPr>
        <w:t xml:space="preserve">עניתי </w:t>
      </w:r>
      <w:bookmarkStart w:id="1971" w:name="_ETM_Q4_367930"/>
      <w:bookmarkStart w:id="1972" w:name="_ETM_Q4_368019"/>
      <w:bookmarkEnd w:id="1971"/>
      <w:bookmarkEnd w:id="1972"/>
      <w:r>
        <w:rPr>
          <w:rFonts w:hint="cs"/>
          <w:rtl/>
        </w:rPr>
        <w:t>על ה</w:t>
      </w:r>
      <w:r w:rsidRPr="003E70B1">
        <w:rPr>
          <w:rtl/>
        </w:rPr>
        <w:t xml:space="preserve">שאלות </w:t>
      </w:r>
      <w:bookmarkStart w:id="1973" w:name="_ETM_Q4_368500"/>
      <w:bookmarkEnd w:id="1973"/>
      <w:r w:rsidRPr="003E70B1">
        <w:rPr>
          <w:rtl/>
        </w:rPr>
        <w:t>המאוד</w:t>
      </w:r>
      <w:bookmarkStart w:id="1974" w:name="_ETM_Q4_368800"/>
      <w:bookmarkEnd w:id="1974"/>
      <w:r>
        <w:rPr>
          <w:rFonts w:hint="cs"/>
          <w:rtl/>
        </w:rPr>
        <w:t>-</w:t>
      </w:r>
      <w:r w:rsidRPr="003E70B1">
        <w:rPr>
          <w:rtl/>
        </w:rPr>
        <w:t xml:space="preserve">מאוד </w:t>
      </w:r>
      <w:bookmarkStart w:id="1975" w:name="_ETM_Q4_368980"/>
      <w:bookmarkEnd w:id="1975"/>
      <w:r w:rsidRPr="003E70B1">
        <w:rPr>
          <w:rtl/>
        </w:rPr>
        <w:t xml:space="preserve">חשובות </w:t>
      </w:r>
      <w:bookmarkStart w:id="1976" w:name="_ETM_Q4_369489"/>
      <w:bookmarkEnd w:id="1976"/>
      <w:r w:rsidRPr="003E70B1">
        <w:rPr>
          <w:rtl/>
        </w:rPr>
        <w:t>ו</w:t>
      </w:r>
      <w:r>
        <w:rPr>
          <w:rFonts w:hint="cs"/>
          <w:rtl/>
        </w:rPr>
        <w:t>ה</w:t>
      </w:r>
      <w:r w:rsidRPr="003E70B1">
        <w:rPr>
          <w:rtl/>
        </w:rPr>
        <w:t>מאוד</w:t>
      </w:r>
      <w:bookmarkStart w:id="1977" w:name="_ETM_Q4_369940"/>
      <w:bookmarkEnd w:id="1977"/>
      <w:r>
        <w:rPr>
          <w:rFonts w:hint="cs"/>
          <w:rtl/>
        </w:rPr>
        <w:t>-</w:t>
      </w:r>
      <w:r w:rsidRPr="003E70B1">
        <w:rPr>
          <w:rtl/>
        </w:rPr>
        <w:t xml:space="preserve">מאוד </w:t>
      </w:r>
      <w:bookmarkStart w:id="1978" w:name="_ETM_Q4_370209"/>
      <w:bookmarkEnd w:id="1978"/>
      <w:r w:rsidRPr="003E70B1">
        <w:rPr>
          <w:rtl/>
        </w:rPr>
        <w:t>מאתגרות</w:t>
      </w:r>
      <w:r>
        <w:rPr>
          <w:rFonts w:hint="cs"/>
          <w:rtl/>
        </w:rPr>
        <w:t>,</w:t>
      </w:r>
      <w:r w:rsidRPr="003E70B1">
        <w:rPr>
          <w:rtl/>
        </w:rPr>
        <w:t xml:space="preserve"> </w:t>
      </w:r>
      <w:bookmarkStart w:id="1979" w:name="_ETM_Q4_370720"/>
      <w:bookmarkEnd w:id="1979"/>
      <w:r>
        <w:rPr>
          <w:rtl/>
        </w:rPr>
        <w:t>ו</w:t>
      </w:r>
      <w:r>
        <w:rPr>
          <w:rFonts w:hint="cs"/>
          <w:rtl/>
        </w:rPr>
        <w:t>ב</w:t>
      </w:r>
      <w:r w:rsidRPr="003E70B1">
        <w:rPr>
          <w:rtl/>
        </w:rPr>
        <w:t xml:space="preserve">הזדמנות </w:t>
      </w:r>
      <w:bookmarkStart w:id="1980" w:name="_ETM_Q4_371440"/>
      <w:bookmarkEnd w:id="1980"/>
      <w:r>
        <w:rPr>
          <w:rFonts w:hint="cs"/>
          <w:rtl/>
        </w:rPr>
        <w:t>הבאה, בהזדמנות</w:t>
      </w:r>
      <w:r w:rsidRPr="003E70B1">
        <w:rPr>
          <w:rtl/>
        </w:rPr>
        <w:t xml:space="preserve"> </w:t>
      </w:r>
      <w:bookmarkStart w:id="1981" w:name="_ETM_Q4_372190"/>
      <w:bookmarkEnd w:id="1981"/>
      <w:r w:rsidRPr="003E70B1">
        <w:rPr>
          <w:rtl/>
        </w:rPr>
        <w:t>הקרובה</w:t>
      </w:r>
      <w:r>
        <w:rPr>
          <w:rFonts w:hint="cs"/>
          <w:rtl/>
        </w:rPr>
        <w:t>,</w:t>
      </w:r>
      <w:r w:rsidRPr="003E70B1">
        <w:rPr>
          <w:rtl/>
        </w:rPr>
        <w:t xml:space="preserve"> </w:t>
      </w:r>
      <w:bookmarkStart w:id="1982" w:name="_ETM_Q4_372879"/>
      <w:bookmarkEnd w:id="1982"/>
      <w:r w:rsidRPr="003E70B1">
        <w:rPr>
          <w:rtl/>
        </w:rPr>
        <w:t xml:space="preserve">אני </w:t>
      </w:r>
      <w:bookmarkStart w:id="1983" w:name="_ETM_Q4_373120"/>
      <w:bookmarkEnd w:id="1983"/>
      <w:r w:rsidRPr="003E70B1">
        <w:rPr>
          <w:rtl/>
        </w:rPr>
        <w:t xml:space="preserve">אשלים </w:t>
      </w:r>
      <w:bookmarkStart w:id="1984" w:name="_ETM_Q4_373480"/>
      <w:bookmarkEnd w:id="1984"/>
      <w:r w:rsidRPr="003E70B1">
        <w:rPr>
          <w:rtl/>
        </w:rPr>
        <w:t xml:space="preserve">את </w:t>
      </w:r>
      <w:bookmarkStart w:id="1985" w:name="_ETM_Q4_373629"/>
      <w:bookmarkStart w:id="1986" w:name="_ETM_Q4_373959"/>
      <w:bookmarkStart w:id="1987" w:name="_ETM_Q4_374169"/>
      <w:bookmarkEnd w:id="1985"/>
      <w:bookmarkEnd w:id="1986"/>
      <w:bookmarkEnd w:id="1987"/>
      <w:r w:rsidRPr="00652C00">
        <w:rPr>
          <w:rtl/>
        </w:rPr>
        <w:t>התשובות</w:t>
      </w:r>
      <w:r>
        <w:rPr>
          <w:rFonts w:hint="cs"/>
          <w:rtl/>
        </w:rPr>
        <w:t>.</w:t>
      </w:r>
      <w:r w:rsidRPr="00652C00">
        <w:rPr>
          <w:rtl/>
        </w:rPr>
        <w:t xml:space="preserve"> </w:t>
      </w:r>
      <w:bookmarkStart w:id="1988" w:name="_ETM_Q4_374560"/>
      <w:bookmarkStart w:id="1989" w:name="_ETM_Q4_374860"/>
      <w:bookmarkEnd w:id="1988"/>
      <w:bookmarkEnd w:id="1989"/>
      <w:r w:rsidRPr="00652C00">
        <w:rPr>
          <w:rtl/>
        </w:rPr>
        <w:t xml:space="preserve">סימנתם </w:t>
      </w:r>
      <w:bookmarkStart w:id="1990" w:name="_ETM_Q4_375610"/>
      <w:bookmarkStart w:id="1991" w:name="_ETM_Q4_376330"/>
      <w:bookmarkEnd w:id="1990"/>
      <w:bookmarkEnd w:id="1991"/>
      <w:r w:rsidRPr="00652C00">
        <w:rPr>
          <w:rFonts w:hint="cs"/>
          <w:rtl/>
        </w:rPr>
        <w:t>ל</w:t>
      </w:r>
      <w:bookmarkStart w:id="1992" w:name="_ETM_Q4_373997"/>
      <w:bookmarkEnd w:id="1992"/>
      <w:r w:rsidRPr="00652C00">
        <w:rPr>
          <w:rFonts w:hint="cs"/>
          <w:rtl/>
        </w:rPr>
        <w:t>י בפתק שהגיעה העת לסיים.</w:t>
      </w:r>
      <w:r>
        <w:rPr>
          <w:rFonts w:hint="cs"/>
          <w:rtl/>
        </w:rPr>
        <w:t xml:space="preserve"> </w:t>
      </w:r>
    </w:p>
    <w:p w:rsidR="0017748B" w:rsidRDefault="0017748B" w:rsidP="00A4193C">
      <w:pPr>
        <w:rPr>
          <w:rtl/>
        </w:rPr>
      </w:pPr>
      <w:bookmarkStart w:id="1993" w:name="_ETM_Q4_380337"/>
      <w:bookmarkStart w:id="1994" w:name="_ETM_Q4_380424"/>
      <w:bookmarkStart w:id="1995" w:name="_ETM_Q4_380476"/>
      <w:bookmarkEnd w:id="1993"/>
      <w:bookmarkEnd w:id="1994"/>
      <w:bookmarkEnd w:id="1995"/>
    </w:p>
    <w:p w:rsidR="0017748B" w:rsidRDefault="0017748B" w:rsidP="00FA2B33">
      <w:pPr>
        <w:pStyle w:val="af6"/>
        <w:keepNext/>
        <w:rPr>
          <w:rtl/>
        </w:rPr>
      </w:pPr>
      <w:bookmarkStart w:id="1996" w:name="ET_yor_6423_7"/>
      <w:r w:rsidRPr="00FF79D4">
        <w:rPr>
          <w:rStyle w:val="TagStyle"/>
          <w:rtl/>
        </w:rPr>
        <w:t xml:space="preserve"> &lt;&lt; יור &gt;&gt; </w:t>
      </w:r>
      <w:r>
        <w:rPr>
          <w:rtl/>
        </w:rPr>
        <w:t>היו"ר אמיר אוחנה:</w:t>
      </w:r>
      <w:r w:rsidRPr="00FF79D4">
        <w:rPr>
          <w:rStyle w:val="TagStyle"/>
          <w:rtl/>
        </w:rPr>
        <w:t xml:space="preserve"> &lt;&lt; יור &gt;&gt;</w:t>
      </w:r>
      <w:r>
        <w:rPr>
          <w:rtl/>
        </w:rPr>
        <w:t xml:space="preserve">   </w:t>
      </w:r>
      <w:bookmarkEnd w:id="1996"/>
    </w:p>
    <w:p w:rsidR="0017748B" w:rsidRDefault="0017748B" w:rsidP="00A4193C">
      <w:pPr>
        <w:rPr>
          <w:rtl/>
        </w:rPr>
      </w:pPr>
    </w:p>
    <w:p w:rsidR="0017748B" w:rsidRDefault="0017748B" w:rsidP="00FA2B33">
      <w:pPr>
        <w:rPr>
          <w:rtl/>
        </w:rPr>
      </w:pPr>
      <w:bookmarkStart w:id="1997" w:name="_ETM_Q4_380553"/>
      <w:bookmarkEnd w:id="1997"/>
      <w:r w:rsidRPr="003E70B1">
        <w:rPr>
          <w:rtl/>
        </w:rPr>
        <w:t xml:space="preserve">עוד </w:t>
      </w:r>
      <w:bookmarkStart w:id="1998" w:name="_ETM_Q4_376510"/>
      <w:bookmarkEnd w:id="1998"/>
      <w:r w:rsidRPr="003E70B1">
        <w:rPr>
          <w:rtl/>
        </w:rPr>
        <w:t>רגע</w:t>
      </w:r>
      <w:r>
        <w:rPr>
          <w:rFonts w:hint="cs"/>
          <w:rtl/>
        </w:rPr>
        <w:t>,</w:t>
      </w:r>
      <w:r w:rsidRPr="003E70B1">
        <w:rPr>
          <w:rtl/>
        </w:rPr>
        <w:t xml:space="preserve"> </w:t>
      </w:r>
      <w:bookmarkStart w:id="1999" w:name="_ETM_Q4_378849"/>
      <w:bookmarkEnd w:id="1999"/>
      <w:r w:rsidRPr="003E70B1">
        <w:rPr>
          <w:rtl/>
        </w:rPr>
        <w:t xml:space="preserve">יש </w:t>
      </w:r>
      <w:bookmarkStart w:id="2000" w:name="_ETM_Q4_379239"/>
      <w:bookmarkEnd w:id="2000"/>
      <w:r w:rsidRPr="003E70B1">
        <w:rPr>
          <w:rtl/>
        </w:rPr>
        <w:t xml:space="preserve">שאלה </w:t>
      </w:r>
      <w:bookmarkStart w:id="2001" w:name="_ETM_Q4_379540"/>
      <w:bookmarkEnd w:id="2001"/>
      <w:r w:rsidRPr="003E70B1">
        <w:rPr>
          <w:rtl/>
        </w:rPr>
        <w:t xml:space="preserve">נוספת </w:t>
      </w:r>
      <w:bookmarkStart w:id="2002" w:name="_ETM_Q4_379989"/>
      <w:bookmarkEnd w:id="2002"/>
      <w:r w:rsidRPr="003E70B1">
        <w:rPr>
          <w:rtl/>
        </w:rPr>
        <w:t xml:space="preserve">לחבר </w:t>
      </w:r>
      <w:bookmarkStart w:id="2003" w:name="_ETM_Q4_380260"/>
      <w:bookmarkEnd w:id="2003"/>
      <w:r w:rsidRPr="003E70B1">
        <w:rPr>
          <w:rtl/>
        </w:rPr>
        <w:t xml:space="preserve">הכנסת </w:t>
      </w:r>
      <w:bookmarkStart w:id="2004" w:name="_ETM_Q4_380470"/>
      <w:bookmarkEnd w:id="2004"/>
      <w:r>
        <w:rPr>
          <w:rFonts w:hint="cs"/>
          <w:rtl/>
        </w:rPr>
        <w:t xml:space="preserve">רוט. </w:t>
      </w:r>
      <w:bookmarkStart w:id="2005" w:name="_ETM_Q4_381459"/>
      <w:bookmarkEnd w:id="2005"/>
      <w:r w:rsidRPr="003E70B1">
        <w:rPr>
          <w:rtl/>
        </w:rPr>
        <w:t>חבר</w:t>
      </w:r>
      <w:r>
        <w:rPr>
          <w:rFonts w:hint="cs"/>
          <w:rtl/>
        </w:rPr>
        <w:t xml:space="preserve"> הכנסת </w:t>
      </w:r>
      <w:bookmarkStart w:id="2006" w:name="_ETM_Q4_383033"/>
      <w:bookmarkEnd w:id="2006"/>
      <w:r>
        <w:rPr>
          <w:rFonts w:hint="cs"/>
          <w:rtl/>
        </w:rPr>
        <w:t>רוט,</w:t>
      </w:r>
      <w:r w:rsidRPr="003E70B1">
        <w:rPr>
          <w:rtl/>
        </w:rPr>
        <w:t xml:space="preserve"> </w:t>
      </w:r>
      <w:bookmarkStart w:id="2007" w:name="_ETM_Q4_382239"/>
      <w:bookmarkEnd w:id="2007"/>
      <w:r w:rsidRPr="003E70B1">
        <w:rPr>
          <w:rtl/>
        </w:rPr>
        <w:t xml:space="preserve">ביקשת </w:t>
      </w:r>
      <w:bookmarkStart w:id="2008" w:name="_ETM_Q4_382629"/>
      <w:bookmarkEnd w:id="2008"/>
      <w:r w:rsidRPr="003E70B1">
        <w:rPr>
          <w:rtl/>
        </w:rPr>
        <w:t xml:space="preserve">שאלה </w:t>
      </w:r>
      <w:bookmarkStart w:id="2009" w:name="_ETM_Q4_382870"/>
      <w:bookmarkEnd w:id="2009"/>
      <w:r w:rsidRPr="003E70B1">
        <w:rPr>
          <w:rtl/>
        </w:rPr>
        <w:t>נוספת</w:t>
      </w:r>
      <w:r>
        <w:rPr>
          <w:rFonts w:hint="cs"/>
          <w:rtl/>
        </w:rPr>
        <w:t>.</w:t>
      </w:r>
      <w:r w:rsidRPr="003E70B1">
        <w:rPr>
          <w:rtl/>
        </w:rPr>
        <w:t xml:space="preserve"> </w:t>
      </w:r>
      <w:bookmarkStart w:id="2010" w:name="_ETM_Q4_384400"/>
      <w:bookmarkStart w:id="2011" w:name="_ETM_Q4_382959"/>
      <w:bookmarkEnd w:id="2010"/>
      <w:bookmarkEnd w:id="2011"/>
    </w:p>
    <w:p w:rsidR="0017748B" w:rsidRDefault="0017748B" w:rsidP="00A4193C">
      <w:pPr>
        <w:rPr>
          <w:rtl/>
          <w:lang w:eastAsia="he-IL"/>
        </w:rPr>
      </w:pPr>
    </w:p>
    <w:p w:rsidR="0017748B" w:rsidRDefault="0017748B" w:rsidP="00FA2B33">
      <w:pPr>
        <w:pStyle w:val="-"/>
        <w:keepNext/>
        <w:rPr>
          <w:rtl/>
        </w:rPr>
      </w:pPr>
      <w:bookmarkStart w:id="2012" w:name="ET_speakercontinue_6420_20"/>
      <w:r w:rsidRPr="00CF48CE">
        <w:rPr>
          <w:rStyle w:val="TagStyle"/>
          <w:rtl/>
        </w:rPr>
        <w:t xml:space="preserve"> &lt;&lt; דובר_המשך &gt;&gt; </w:t>
      </w:r>
      <w:r>
        <w:rPr>
          <w:rtl/>
        </w:rPr>
        <w:t>סגן שרת התחבורה והבטיחות בדרכים אורי מקלב:</w:t>
      </w:r>
      <w:r w:rsidRPr="00CF48CE">
        <w:rPr>
          <w:rStyle w:val="TagStyle"/>
          <w:rtl/>
        </w:rPr>
        <w:t xml:space="preserve"> &lt;&lt; דובר_המשך &gt;&gt;</w:t>
      </w:r>
      <w:r>
        <w:rPr>
          <w:rtl/>
        </w:rPr>
        <w:t xml:space="preserve">   </w:t>
      </w:r>
      <w:bookmarkEnd w:id="2012"/>
    </w:p>
    <w:p w:rsidR="0017748B" w:rsidRPr="00CF48CE" w:rsidRDefault="0017748B" w:rsidP="00FA2B33">
      <w:pPr>
        <w:rPr>
          <w:rtl/>
          <w:lang w:eastAsia="he-IL"/>
        </w:rPr>
      </w:pPr>
    </w:p>
    <w:p w:rsidR="0017748B" w:rsidRDefault="0017748B" w:rsidP="00FA2B33">
      <w:pPr>
        <w:rPr>
          <w:rtl/>
        </w:rPr>
      </w:pPr>
      <w:bookmarkStart w:id="2013" w:name="_ETM_Q4_383569"/>
      <w:bookmarkStart w:id="2014" w:name="_ETM_Q4_384700"/>
      <w:bookmarkStart w:id="2015" w:name="_ETM_Q4_385090"/>
      <w:bookmarkEnd w:id="2013"/>
      <w:bookmarkEnd w:id="2014"/>
      <w:bookmarkEnd w:id="2015"/>
      <w:r w:rsidRPr="003E70B1">
        <w:rPr>
          <w:rtl/>
        </w:rPr>
        <w:t xml:space="preserve">חשבתי </w:t>
      </w:r>
      <w:bookmarkStart w:id="2016" w:name="_ETM_Q4_385510"/>
      <w:bookmarkEnd w:id="2016"/>
      <w:r w:rsidRPr="003E70B1">
        <w:rPr>
          <w:rtl/>
        </w:rPr>
        <w:t xml:space="preserve">שאני </w:t>
      </w:r>
      <w:bookmarkStart w:id="2017" w:name="_ETM_Q4_386730"/>
      <w:bookmarkEnd w:id="2017"/>
      <w:r w:rsidRPr="003E70B1">
        <w:rPr>
          <w:rtl/>
        </w:rPr>
        <w:t xml:space="preserve">בשאלה </w:t>
      </w:r>
      <w:bookmarkStart w:id="2018" w:name="_ETM_Q4_387180"/>
      <w:bookmarkEnd w:id="2018"/>
      <w:r w:rsidRPr="003E70B1">
        <w:rPr>
          <w:rtl/>
        </w:rPr>
        <w:t>האחרונה</w:t>
      </w:r>
      <w:r>
        <w:rPr>
          <w:rFonts w:hint="cs"/>
          <w:rtl/>
        </w:rPr>
        <w:t>.</w:t>
      </w:r>
      <w:r w:rsidRPr="003E70B1">
        <w:rPr>
          <w:rtl/>
        </w:rPr>
        <w:t xml:space="preserve"> </w:t>
      </w:r>
      <w:bookmarkStart w:id="2019" w:name="_ETM_Q4_388150"/>
      <w:bookmarkEnd w:id="2019"/>
    </w:p>
    <w:p w:rsidR="0017748B" w:rsidRDefault="0017748B" w:rsidP="00A4193C">
      <w:pPr>
        <w:rPr>
          <w:rtl/>
        </w:rPr>
      </w:pPr>
      <w:bookmarkStart w:id="2020" w:name="_ETM_Q4_389578"/>
      <w:bookmarkStart w:id="2021" w:name="_ETM_Q4_389635"/>
      <w:bookmarkEnd w:id="2020"/>
      <w:bookmarkEnd w:id="2021"/>
    </w:p>
    <w:p w:rsidR="0017748B" w:rsidRDefault="0017748B" w:rsidP="00FA2B33">
      <w:pPr>
        <w:pStyle w:val="a4"/>
        <w:keepNext/>
        <w:rPr>
          <w:rtl/>
        </w:rPr>
      </w:pPr>
      <w:bookmarkStart w:id="2022" w:name="ET_speaker_6501_8"/>
      <w:r w:rsidRPr="00FF79D4">
        <w:rPr>
          <w:rStyle w:val="TagStyle"/>
          <w:rtl/>
        </w:rPr>
        <w:t xml:space="preserve"> &lt;&lt; דובר &gt;&gt; </w:t>
      </w:r>
      <w:bookmarkStart w:id="2023" w:name="_Toc137679380"/>
      <w:bookmarkStart w:id="2024" w:name="_Toc137679729"/>
      <w:bookmarkStart w:id="2025" w:name="_Toc137717514"/>
      <w:bookmarkStart w:id="2026" w:name="_Toc155172098"/>
      <w:bookmarkStart w:id="2027" w:name="_Toc155529789"/>
      <w:r>
        <w:rPr>
          <w:rtl/>
        </w:rPr>
        <w:t>משה שמעון רוט (יהדות התורה):</w:t>
      </w:r>
      <w:bookmarkEnd w:id="2023"/>
      <w:bookmarkEnd w:id="2024"/>
      <w:bookmarkEnd w:id="2025"/>
      <w:bookmarkEnd w:id="2026"/>
      <w:bookmarkEnd w:id="2027"/>
      <w:r w:rsidRPr="00FF79D4">
        <w:rPr>
          <w:rStyle w:val="TagStyle"/>
          <w:rtl/>
        </w:rPr>
        <w:t xml:space="preserve"> &lt;&lt; דובר &gt;&gt;</w:t>
      </w:r>
      <w:r>
        <w:rPr>
          <w:rtl/>
        </w:rPr>
        <w:t xml:space="preserve">   </w:t>
      </w:r>
      <w:bookmarkEnd w:id="2022"/>
    </w:p>
    <w:p w:rsidR="0017748B" w:rsidRDefault="0017748B" w:rsidP="00A4193C">
      <w:pPr>
        <w:rPr>
          <w:rtl/>
        </w:rPr>
      </w:pPr>
    </w:p>
    <w:p w:rsidR="0017748B" w:rsidRDefault="0017748B" w:rsidP="00EB4974">
      <w:pPr>
        <w:rPr>
          <w:rtl/>
        </w:rPr>
      </w:pPr>
      <w:bookmarkStart w:id="2028" w:name="_ETM_Q4_387342"/>
      <w:bookmarkStart w:id="2029" w:name="_ETM_Q4_387374"/>
      <w:bookmarkStart w:id="2030" w:name="_ETM_Q4_391449"/>
      <w:bookmarkStart w:id="2031" w:name="_ETM_Q4_391513"/>
      <w:bookmarkEnd w:id="2028"/>
      <w:bookmarkEnd w:id="2029"/>
      <w:bookmarkEnd w:id="2030"/>
      <w:bookmarkEnd w:id="2031"/>
      <w:r w:rsidRPr="003E70B1">
        <w:rPr>
          <w:rtl/>
        </w:rPr>
        <w:t xml:space="preserve">אני </w:t>
      </w:r>
      <w:bookmarkStart w:id="2032" w:name="_ETM_Q4_389299"/>
      <w:bookmarkEnd w:id="2032"/>
      <w:r w:rsidRPr="003E70B1">
        <w:rPr>
          <w:rtl/>
        </w:rPr>
        <w:t xml:space="preserve">לא </w:t>
      </w:r>
      <w:bookmarkStart w:id="2033" w:name="_ETM_Q4_389599"/>
      <w:bookmarkEnd w:id="2033"/>
      <w:r>
        <w:rPr>
          <w:rFonts w:hint="cs"/>
          <w:rtl/>
        </w:rPr>
        <w:t>א</w:t>
      </w:r>
      <w:r w:rsidRPr="003E70B1">
        <w:rPr>
          <w:rtl/>
        </w:rPr>
        <w:t xml:space="preserve">עכב </w:t>
      </w:r>
      <w:bookmarkStart w:id="2034" w:name="_ETM_Q4_389900"/>
      <w:bookmarkEnd w:id="2034"/>
      <w:r w:rsidRPr="003E70B1">
        <w:rPr>
          <w:rtl/>
        </w:rPr>
        <w:t xml:space="preserve">את </w:t>
      </w:r>
      <w:bookmarkStart w:id="2035" w:name="_ETM_Q4_390560"/>
      <w:bookmarkEnd w:id="2035"/>
      <w:r w:rsidRPr="00652C00">
        <w:rPr>
          <w:rtl/>
        </w:rPr>
        <w:t xml:space="preserve">סגן </w:t>
      </w:r>
      <w:bookmarkStart w:id="2036" w:name="_ETM_Q4_390859"/>
      <w:bookmarkEnd w:id="2036"/>
      <w:r w:rsidRPr="00652C00">
        <w:rPr>
          <w:rtl/>
        </w:rPr>
        <w:t>השר</w:t>
      </w:r>
      <w:r w:rsidRPr="00652C00">
        <w:rPr>
          <w:rFonts w:hint="cs"/>
          <w:rtl/>
        </w:rPr>
        <w:t>,</w:t>
      </w:r>
      <w:r w:rsidRPr="00652C00">
        <w:rPr>
          <w:rtl/>
        </w:rPr>
        <w:t xml:space="preserve"> </w:t>
      </w:r>
      <w:bookmarkStart w:id="2037" w:name="_ETM_Q4_391250"/>
      <w:bookmarkEnd w:id="2037"/>
      <w:r w:rsidRPr="00652C00">
        <w:rPr>
          <w:rtl/>
        </w:rPr>
        <w:t>אבל</w:t>
      </w:r>
      <w:r w:rsidRPr="003E70B1">
        <w:rPr>
          <w:rtl/>
        </w:rPr>
        <w:t xml:space="preserve"> </w:t>
      </w:r>
      <w:bookmarkStart w:id="2038" w:name="_ETM_Q4_391430"/>
      <w:bookmarkEnd w:id="2038"/>
      <w:r w:rsidRPr="003E70B1">
        <w:rPr>
          <w:rtl/>
        </w:rPr>
        <w:t xml:space="preserve">קודם </w:t>
      </w:r>
      <w:bookmarkStart w:id="2039" w:name="_ETM_Q4_391639"/>
      <w:bookmarkEnd w:id="2039"/>
      <w:r w:rsidRPr="003E70B1">
        <w:rPr>
          <w:rtl/>
        </w:rPr>
        <w:t>כ</w:t>
      </w:r>
      <w:r>
        <w:rPr>
          <w:rFonts w:hint="cs"/>
          <w:rtl/>
        </w:rPr>
        <w:t>ו</w:t>
      </w:r>
      <w:r w:rsidRPr="003E70B1">
        <w:rPr>
          <w:rtl/>
        </w:rPr>
        <w:t xml:space="preserve">ל </w:t>
      </w:r>
      <w:bookmarkStart w:id="2040" w:name="_ETM_Q4_391969"/>
      <w:bookmarkEnd w:id="2040"/>
      <w:r w:rsidRPr="003E70B1">
        <w:rPr>
          <w:rtl/>
        </w:rPr>
        <w:t xml:space="preserve">אני </w:t>
      </w:r>
      <w:bookmarkStart w:id="2041" w:name="_ETM_Q4_392180"/>
      <w:bookmarkEnd w:id="2041"/>
      <w:r>
        <w:rPr>
          <w:rFonts w:hint="cs"/>
          <w:rtl/>
        </w:rPr>
        <w:t xml:space="preserve">רוצה </w:t>
      </w:r>
      <w:r w:rsidRPr="003E70B1">
        <w:rPr>
          <w:rtl/>
        </w:rPr>
        <w:t xml:space="preserve">כמובן </w:t>
      </w:r>
      <w:bookmarkStart w:id="2042" w:name="_ETM_Q4_392510"/>
      <w:bookmarkEnd w:id="2042"/>
      <w:r>
        <w:rPr>
          <w:rFonts w:hint="cs"/>
          <w:rtl/>
        </w:rPr>
        <w:t>לה</w:t>
      </w:r>
      <w:r w:rsidRPr="003E70B1">
        <w:rPr>
          <w:rtl/>
        </w:rPr>
        <w:t xml:space="preserve">צטרף </w:t>
      </w:r>
      <w:bookmarkStart w:id="2043" w:name="_ETM_Q4_392840"/>
      <w:bookmarkEnd w:id="2043"/>
      <w:r w:rsidRPr="003E70B1">
        <w:rPr>
          <w:rtl/>
        </w:rPr>
        <w:t xml:space="preserve">לכל </w:t>
      </w:r>
      <w:bookmarkStart w:id="2044" w:name="_ETM_Q4_393109"/>
      <w:bookmarkEnd w:id="2044"/>
      <w:r w:rsidRPr="003E70B1">
        <w:rPr>
          <w:rtl/>
        </w:rPr>
        <w:t>המחמאות</w:t>
      </w:r>
      <w:r>
        <w:rPr>
          <w:rFonts w:hint="cs"/>
          <w:rtl/>
        </w:rPr>
        <w:t>,</w:t>
      </w:r>
      <w:r w:rsidRPr="003E70B1">
        <w:rPr>
          <w:rtl/>
        </w:rPr>
        <w:t xml:space="preserve"> </w:t>
      </w:r>
      <w:bookmarkStart w:id="2045" w:name="_ETM_Q4_393590"/>
      <w:bookmarkEnd w:id="2045"/>
      <w:r w:rsidRPr="003E70B1">
        <w:rPr>
          <w:rtl/>
        </w:rPr>
        <w:t xml:space="preserve">וחשוב </w:t>
      </w:r>
      <w:bookmarkStart w:id="2046" w:name="_ETM_Q4_393980"/>
      <w:bookmarkEnd w:id="2046"/>
      <w:r w:rsidRPr="003E70B1">
        <w:rPr>
          <w:rtl/>
        </w:rPr>
        <w:t xml:space="preserve">לנו </w:t>
      </w:r>
      <w:bookmarkStart w:id="2047" w:name="_ETM_Q4_394189"/>
      <w:bookmarkEnd w:id="2047"/>
      <w:r w:rsidRPr="00652C00">
        <w:rPr>
          <w:rtl/>
        </w:rPr>
        <w:t xml:space="preserve">מאוד </w:t>
      </w:r>
      <w:bookmarkStart w:id="2048" w:name="_ETM_Q4_394370"/>
      <w:bookmarkEnd w:id="2048"/>
      <w:r w:rsidRPr="00652C00">
        <w:rPr>
          <w:rtl/>
        </w:rPr>
        <w:t xml:space="preserve">שאתה </w:t>
      </w:r>
      <w:bookmarkStart w:id="2049" w:name="_ETM_Q4_394639"/>
      <w:bookmarkEnd w:id="2049"/>
      <w:r w:rsidRPr="00652C00">
        <w:rPr>
          <w:rtl/>
        </w:rPr>
        <w:t>תהיה</w:t>
      </w:r>
      <w:r w:rsidRPr="00652C00">
        <w:rPr>
          <w:rFonts w:hint="cs"/>
          <w:rtl/>
        </w:rPr>
        <w:t>.</w:t>
      </w:r>
      <w:r w:rsidRPr="00652C00">
        <w:rPr>
          <w:rtl/>
        </w:rPr>
        <w:t xml:space="preserve"> </w:t>
      </w:r>
      <w:bookmarkStart w:id="2050" w:name="_ETM_Q4_395849"/>
      <w:bookmarkEnd w:id="2050"/>
      <w:r w:rsidRPr="00652C00">
        <w:rPr>
          <w:rtl/>
        </w:rPr>
        <w:t xml:space="preserve">השאלה </w:t>
      </w:r>
      <w:bookmarkStart w:id="2051" w:name="_ETM_Q4_396209"/>
      <w:bookmarkEnd w:id="2051"/>
      <w:r w:rsidRPr="00652C00">
        <w:rPr>
          <w:rtl/>
        </w:rPr>
        <w:t xml:space="preserve">שלי </w:t>
      </w:r>
      <w:bookmarkStart w:id="2052" w:name="_ETM_Q4_396480"/>
      <w:bookmarkEnd w:id="2052"/>
      <w:r w:rsidRPr="00652C00">
        <w:rPr>
          <w:rtl/>
        </w:rPr>
        <w:t>מתייחס</w:t>
      </w:r>
      <w:r w:rsidRPr="00652C00">
        <w:rPr>
          <w:rFonts w:hint="cs"/>
          <w:rtl/>
        </w:rPr>
        <w:t>ת</w:t>
      </w:r>
      <w:r w:rsidRPr="00652C00">
        <w:rPr>
          <w:rtl/>
        </w:rPr>
        <w:t xml:space="preserve"> </w:t>
      </w:r>
      <w:bookmarkStart w:id="2053" w:name="_ETM_Q4_397140"/>
      <w:bookmarkEnd w:id="2053"/>
      <w:r w:rsidRPr="00652C00">
        <w:rPr>
          <w:rtl/>
        </w:rPr>
        <w:t xml:space="preserve">בעיקר </w:t>
      </w:r>
      <w:bookmarkStart w:id="2054" w:name="_ETM_Q4_398250"/>
      <w:bookmarkEnd w:id="2054"/>
      <w:r w:rsidRPr="00652C00">
        <w:rPr>
          <w:rtl/>
        </w:rPr>
        <w:t xml:space="preserve">לנושא </w:t>
      </w:r>
      <w:bookmarkStart w:id="2055" w:name="_ETM_Q4_398909"/>
      <w:bookmarkEnd w:id="2055"/>
      <w:r w:rsidRPr="00652C00">
        <w:rPr>
          <w:rtl/>
        </w:rPr>
        <w:t xml:space="preserve">שמורכב </w:t>
      </w:r>
      <w:bookmarkStart w:id="2056" w:name="_ETM_Q4_399900"/>
      <w:bookmarkEnd w:id="2056"/>
      <w:r w:rsidRPr="00652C00">
        <w:rPr>
          <w:rtl/>
        </w:rPr>
        <w:t xml:space="preserve">מההתיישבות </w:t>
      </w:r>
      <w:bookmarkStart w:id="2057" w:name="_ETM_Q4_401209"/>
      <w:bookmarkEnd w:id="2057"/>
      <w:r w:rsidRPr="00652C00">
        <w:rPr>
          <w:rtl/>
        </w:rPr>
        <w:t>בגלי</w:t>
      </w:r>
      <w:r>
        <w:rPr>
          <w:rFonts w:hint="cs"/>
          <w:rtl/>
        </w:rPr>
        <w:t>ל.</w:t>
      </w:r>
      <w:r w:rsidRPr="00652C00">
        <w:rPr>
          <w:rtl/>
        </w:rPr>
        <w:t xml:space="preserve"> </w:t>
      </w:r>
      <w:bookmarkStart w:id="2058" w:name="_ETM_Q4_401959"/>
      <w:bookmarkEnd w:id="2058"/>
      <w:r w:rsidRPr="00652C00">
        <w:rPr>
          <w:rtl/>
        </w:rPr>
        <w:t xml:space="preserve">אנחנו </w:t>
      </w:r>
      <w:bookmarkStart w:id="2059" w:name="_ETM_Q4_403010"/>
      <w:bookmarkEnd w:id="2059"/>
      <w:r w:rsidRPr="00652C00">
        <w:rPr>
          <w:rtl/>
        </w:rPr>
        <w:t xml:space="preserve">משדלים </w:t>
      </w:r>
      <w:bookmarkStart w:id="2060" w:name="_ETM_Q4_403669"/>
      <w:bookmarkEnd w:id="2060"/>
      <w:r w:rsidRPr="00652C00">
        <w:rPr>
          <w:rtl/>
        </w:rPr>
        <w:t xml:space="preserve">אנשים </w:t>
      </w:r>
      <w:bookmarkStart w:id="2061" w:name="_ETM_Q4_404269"/>
      <w:bookmarkEnd w:id="2061"/>
      <w:r w:rsidRPr="00652C00">
        <w:rPr>
          <w:rFonts w:hint="cs"/>
          <w:rtl/>
        </w:rPr>
        <w:t>ומעבירים</w:t>
      </w:r>
      <w:r w:rsidRPr="00652C00">
        <w:rPr>
          <w:rtl/>
        </w:rPr>
        <w:t xml:space="preserve"> </w:t>
      </w:r>
      <w:bookmarkStart w:id="2062" w:name="_ETM_Q4_404870"/>
      <w:bookmarkEnd w:id="2062"/>
      <w:r w:rsidRPr="00652C00">
        <w:rPr>
          <w:rtl/>
        </w:rPr>
        <w:t xml:space="preserve">אנשים </w:t>
      </w:r>
      <w:bookmarkStart w:id="2063" w:name="_ETM_Q4_405829"/>
      <w:bookmarkEnd w:id="2063"/>
      <w:r w:rsidRPr="00652C00">
        <w:rPr>
          <w:rtl/>
        </w:rPr>
        <w:t>לטבריה</w:t>
      </w:r>
      <w:r w:rsidRPr="00652C00">
        <w:rPr>
          <w:rFonts w:hint="cs"/>
          <w:rtl/>
        </w:rPr>
        <w:t>.</w:t>
      </w:r>
      <w:r w:rsidRPr="00652C00">
        <w:rPr>
          <w:rtl/>
        </w:rPr>
        <w:t xml:space="preserve"> </w:t>
      </w:r>
      <w:bookmarkStart w:id="2064" w:name="_ETM_Q4_406969"/>
      <w:bookmarkStart w:id="2065" w:name="_ETM_Q4_407599"/>
      <w:bookmarkStart w:id="2066" w:name="_ETM_Q4_407930"/>
      <w:bookmarkEnd w:id="2064"/>
      <w:bookmarkEnd w:id="2065"/>
      <w:bookmarkEnd w:id="2066"/>
      <w:r w:rsidRPr="00652C00">
        <w:rPr>
          <w:rFonts w:hint="cs"/>
          <w:rtl/>
        </w:rPr>
        <w:t>ה</w:t>
      </w:r>
      <w:r w:rsidRPr="00652C00">
        <w:rPr>
          <w:rtl/>
        </w:rPr>
        <w:t xml:space="preserve">קהילה </w:t>
      </w:r>
      <w:bookmarkStart w:id="2067" w:name="_ETM_Q4_408260"/>
      <w:bookmarkEnd w:id="2067"/>
      <w:r w:rsidRPr="00652C00">
        <w:rPr>
          <w:rtl/>
        </w:rPr>
        <w:t>שלנו</w:t>
      </w:r>
      <w:r>
        <w:rPr>
          <w:rFonts w:hint="cs"/>
          <w:rtl/>
        </w:rPr>
        <w:t xml:space="preserve"> –</w:t>
      </w:r>
      <w:r w:rsidRPr="00652C00">
        <w:rPr>
          <w:rtl/>
        </w:rPr>
        <w:t xml:space="preserve"> </w:t>
      </w:r>
      <w:bookmarkStart w:id="2068" w:name="_ETM_Q4_409099"/>
      <w:bookmarkEnd w:id="2068"/>
      <w:r w:rsidRPr="00652C00">
        <w:rPr>
          <w:rtl/>
        </w:rPr>
        <w:t xml:space="preserve">אנחנו </w:t>
      </w:r>
      <w:bookmarkStart w:id="2069" w:name="_ETM_Q4_409370"/>
      <w:bookmarkEnd w:id="2069"/>
      <w:r w:rsidRPr="00652C00">
        <w:rPr>
          <w:rFonts w:hint="cs"/>
          <w:rtl/>
        </w:rPr>
        <w:t>הבאנו</w:t>
      </w:r>
      <w:r>
        <w:rPr>
          <w:rFonts w:hint="cs"/>
          <w:rtl/>
        </w:rPr>
        <w:t xml:space="preserve"> </w:t>
      </w:r>
      <w:r w:rsidRPr="00652C00">
        <w:rPr>
          <w:rtl/>
        </w:rPr>
        <w:t xml:space="preserve">בעצמנו </w:t>
      </w:r>
      <w:bookmarkStart w:id="2070" w:name="_ETM_Q4_409609"/>
      <w:bookmarkEnd w:id="2070"/>
      <w:r w:rsidRPr="00652C00">
        <w:rPr>
          <w:rtl/>
        </w:rPr>
        <w:t xml:space="preserve">200 </w:t>
      </w:r>
      <w:bookmarkStart w:id="2071" w:name="_ETM_Q4_409939"/>
      <w:bookmarkEnd w:id="2071"/>
      <w:r w:rsidRPr="00652C00">
        <w:rPr>
          <w:rtl/>
        </w:rPr>
        <w:t xml:space="preserve">משפחות </w:t>
      </w:r>
      <w:bookmarkStart w:id="2072" w:name="_ETM_Q4_410449"/>
      <w:bookmarkEnd w:id="2072"/>
      <w:r w:rsidRPr="00652C00">
        <w:rPr>
          <w:rtl/>
        </w:rPr>
        <w:t>לטבריה</w:t>
      </w:r>
      <w:r w:rsidRPr="00652C00">
        <w:rPr>
          <w:rFonts w:hint="cs"/>
          <w:rtl/>
        </w:rPr>
        <w:t>,</w:t>
      </w:r>
      <w:r w:rsidRPr="00652C00">
        <w:rPr>
          <w:rtl/>
        </w:rPr>
        <w:t xml:space="preserve"> </w:t>
      </w:r>
      <w:bookmarkStart w:id="2073" w:name="_ETM_Q4_411409"/>
      <w:bookmarkEnd w:id="2073"/>
      <w:r>
        <w:rPr>
          <w:rFonts w:hint="cs"/>
          <w:rtl/>
        </w:rPr>
        <w:t>ו</w:t>
      </w:r>
      <w:r w:rsidRPr="00652C00">
        <w:rPr>
          <w:rtl/>
        </w:rPr>
        <w:t xml:space="preserve">אנחנו </w:t>
      </w:r>
      <w:bookmarkStart w:id="2074" w:name="_ETM_Q4_411769"/>
      <w:bookmarkEnd w:id="2074"/>
      <w:r w:rsidRPr="00652C00">
        <w:rPr>
          <w:rtl/>
        </w:rPr>
        <w:t xml:space="preserve">חייבים </w:t>
      </w:r>
      <w:bookmarkStart w:id="2075" w:name="_ETM_Q4_412099"/>
      <w:bookmarkEnd w:id="2075"/>
      <w:r w:rsidRPr="00652C00">
        <w:rPr>
          <w:rtl/>
        </w:rPr>
        <w:t xml:space="preserve">לתת </w:t>
      </w:r>
      <w:bookmarkStart w:id="2076" w:name="_ETM_Q4_412489"/>
      <w:bookmarkEnd w:id="2076"/>
      <w:r w:rsidRPr="00652C00">
        <w:rPr>
          <w:rtl/>
        </w:rPr>
        <w:t>לה</w:t>
      </w:r>
      <w:r>
        <w:rPr>
          <w:rFonts w:hint="cs"/>
          <w:rtl/>
        </w:rPr>
        <w:t>ן</w:t>
      </w:r>
      <w:r w:rsidRPr="00652C00">
        <w:rPr>
          <w:rtl/>
        </w:rPr>
        <w:t xml:space="preserve"> </w:t>
      </w:r>
      <w:bookmarkStart w:id="2077" w:name="_ETM_Q4_413150"/>
      <w:bookmarkEnd w:id="2077"/>
      <w:r w:rsidRPr="00652C00">
        <w:rPr>
          <w:rtl/>
        </w:rPr>
        <w:t>מענה</w:t>
      </w:r>
      <w:r w:rsidRPr="00652C00">
        <w:rPr>
          <w:rFonts w:hint="cs"/>
          <w:rtl/>
        </w:rPr>
        <w:t>.</w:t>
      </w:r>
      <w:r w:rsidRPr="00652C00">
        <w:rPr>
          <w:rtl/>
        </w:rPr>
        <w:t xml:space="preserve"> </w:t>
      </w:r>
      <w:bookmarkStart w:id="2078" w:name="_ETM_Q4_414019"/>
      <w:bookmarkEnd w:id="2078"/>
      <w:r w:rsidRPr="00652C00">
        <w:rPr>
          <w:rtl/>
        </w:rPr>
        <w:t xml:space="preserve">הפרוגרמה </w:t>
      </w:r>
      <w:bookmarkStart w:id="2079" w:name="_ETM_Q4_414739"/>
      <w:bookmarkEnd w:id="2079"/>
      <w:r w:rsidRPr="00652C00">
        <w:rPr>
          <w:rtl/>
        </w:rPr>
        <w:t xml:space="preserve">של </w:t>
      </w:r>
      <w:bookmarkStart w:id="2080" w:name="_ETM_Q4_415339"/>
      <w:bookmarkStart w:id="2081" w:name="_ETM_Q4_415790"/>
      <w:bookmarkStart w:id="2082" w:name="_ETM_Q4_416749"/>
      <w:bookmarkEnd w:id="2080"/>
      <w:bookmarkEnd w:id="2081"/>
      <w:bookmarkEnd w:id="2082"/>
      <w:r w:rsidRPr="00652C00">
        <w:rPr>
          <w:rFonts w:hint="cs"/>
          <w:rtl/>
        </w:rPr>
        <w:t>מ</w:t>
      </w:r>
      <w:r w:rsidRPr="00652C00">
        <w:rPr>
          <w:rtl/>
        </w:rPr>
        <w:t xml:space="preserve">שרד </w:t>
      </w:r>
      <w:bookmarkStart w:id="2083" w:name="_ETM_Q4_417229"/>
      <w:bookmarkEnd w:id="2083"/>
      <w:r w:rsidRPr="00652C00">
        <w:rPr>
          <w:rFonts w:hint="cs"/>
          <w:rtl/>
        </w:rPr>
        <w:t>ה</w:t>
      </w:r>
      <w:r w:rsidRPr="00652C00">
        <w:rPr>
          <w:rtl/>
        </w:rPr>
        <w:t>תחבו</w:t>
      </w:r>
      <w:r w:rsidRPr="00652C00">
        <w:rPr>
          <w:rFonts w:hint="cs"/>
          <w:rtl/>
        </w:rPr>
        <w:t>ר</w:t>
      </w:r>
      <w:r w:rsidRPr="00652C00">
        <w:rPr>
          <w:rtl/>
        </w:rPr>
        <w:t>ה</w:t>
      </w:r>
      <w:r w:rsidRPr="00652C00">
        <w:rPr>
          <w:rFonts w:hint="cs"/>
          <w:rtl/>
        </w:rPr>
        <w:t>,</w:t>
      </w:r>
      <w:r w:rsidRPr="00652C00">
        <w:rPr>
          <w:rtl/>
        </w:rPr>
        <w:t xml:space="preserve"> </w:t>
      </w:r>
      <w:bookmarkStart w:id="2084" w:name="_ETM_Q4_418189"/>
      <w:bookmarkEnd w:id="2084"/>
      <w:r w:rsidRPr="00652C00">
        <w:rPr>
          <w:rtl/>
        </w:rPr>
        <w:t xml:space="preserve">לייצר </w:t>
      </w:r>
      <w:bookmarkStart w:id="2085" w:name="_ETM_Q4_419239"/>
      <w:bookmarkEnd w:id="2085"/>
      <w:r w:rsidRPr="00652C00">
        <w:rPr>
          <w:rtl/>
        </w:rPr>
        <w:t xml:space="preserve">מצב </w:t>
      </w:r>
      <w:bookmarkStart w:id="2086" w:name="_ETM_Q4_419599"/>
      <w:bookmarkEnd w:id="2086"/>
      <w:r w:rsidRPr="00652C00">
        <w:rPr>
          <w:rtl/>
        </w:rPr>
        <w:t>ש</w:t>
      </w:r>
      <w:r>
        <w:rPr>
          <w:rFonts w:hint="cs"/>
          <w:rtl/>
        </w:rPr>
        <w:t xml:space="preserve">בו </w:t>
      </w:r>
      <w:r w:rsidRPr="00652C00">
        <w:rPr>
          <w:rtl/>
        </w:rPr>
        <w:t>קודם</w:t>
      </w:r>
      <w:r w:rsidRPr="003E70B1">
        <w:rPr>
          <w:rtl/>
        </w:rPr>
        <w:t xml:space="preserve"> </w:t>
      </w:r>
      <w:bookmarkStart w:id="2087" w:name="_ETM_Q4_420109"/>
      <w:bookmarkEnd w:id="2087"/>
      <w:r w:rsidRPr="003E70B1">
        <w:rPr>
          <w:rtl/>
        </w:rPr>
        <w:t>כ</w:t>
      </w:r>
      <w:r>
        <w:rPr>
          <w:rFonts w:hint="cs"/>
          <w:rtl/>
        </w:rPr>
        <w:t>ו</w:t>
      </w:r>
      <w:r w:rsidRPr="003E70B1">
        <w:rPr>
          <w:rtl/>
        </w:rPr>
        <w:t xml:space="preserve">ל </w:t>
      </w:r>
      <w:bookmarkStart w:id="2088" w:name="_ETM_Q4_420349"/>
      <w:bookmarkEnd w:id="2088"/>
      <w:r w:rsidRPr="003E70B1">
        <w:rPr>
          <w:rtl/>
        </w:rPr>
        <w:t xml:space="preserve">יהיה </w:t>
      </w:r>
      <w:bookmarkStart w:id="2089" w:name="_ETM_Q4_420499"/>
      <w:bookmarkEnd w:id="2089"/>
      <w:r w:rsidRPr="003E70B1">
        <w:rPr>
          <w:rtl/>
        </w:rPr>
        <w:t xml:space="preserve">ביקוש </w:t>
      </w:r>
      <w:bookmarkStart w:id="2090" w:name="_ETM_Q4_420949"/>
      <w:bookmarkEnd w:id="2090"/>
      <w:r w:rsidRPr="003E70B1">
        <w:rPr>
          <w:rtl/>
        </w:rPr>
        <w:t>ואחר</w:t>
      </w:r>
      <w:r>
        <w:rPr>
          <w:rFonts w:hint="cs"/>
          <w:rtl/>
        </w:rPr>
        <w:t xml:space="preserve"> כך</w:t>
      </w:r>
      <w:r w:rsidRPr="003E70B1">
        <w:rPr>
          <w:rtl/>
        </w:rPr>
        <w:t xml:space="preserve"> </w:t>
      </w:r>
      <w:bookmarkStart w:id="2091" w:name="_ETM_Q4_421489"/>
      <w:bookmarkEnd w:id="2091"/>
      <w:r>
        <w:rPr>
          <w:rtl/>
        </w:rPr>
        <w:t>יהי</w:t>
      </w:r>
      <w:r>
        <w:rPr>
          <w:rFonts w:hint="cs"/>
          <w:rtl/>
        </w:rPr>
        <w:t>ו</w:t>
      </w:r>
      <w:r w:rsidRPr="003E70B1">
        <w:rPr>
          <w:rtl/>
        </w:rPr>
        <w:t xml:space="preserve"> </w:t>
      </w:r>
      <w:bookmarkStart w:id="2092" w:name="_ETM_Q4_421699"/>
      <w:bookmarkEnd w:id="2092"/>
      <w:r w:rsidRPr="003E70B1">
        <w:rPr>
          <w:rtl/>
        </w:rPr>
        <w:t xml:space="preserve">אוטובוסים </w:t>
      </w:r>
      <w:bookmarkStart w:id="2093" w:name="_ETM_Q4_422269"/>
      <w:bookmarkEnd w:id="2093"/>
      <w:r w:rsidRPr="003E70B1">
        <w:rPr>
          <w:rtl/>
        </w:rPr>
        <w:t>מלאים</w:t>
      </w:r>
      <w:r>
        <w:rPr>
          <w:rFonts w:hint="cs"/>
          <w:rtl/>
        </w:rPr>
        <w:t>,</w:t>
      </w:r>
      <w:r w:rsidRPr="003E70B1">
        <w:rPr>
          <w:rtl/>
        </w:rPr>
        <w:t xml:space="preserve"> </w:t>
      </w:r>
      <w:bookmarkStart w:id="2094" w:name="_ETM_Q4_422989"/>
      <w:bookmarkEnd w:id="2094"/>
      <w:r w:rsidRPr="003E70B1">
        <w:rPr>
          <w:rtl/>
        </w:rPr>
        <w:t xml:space="preserve">לא </w:t>
      </w:r>
      <w:bookmarkStart w:id="2095" w:name="_ETM_Q4_423169"/>
      <w:bookmarkEnd w:id="2095"/>
      <w:r w:rsidRPr="003E70B1">
        <w:rPr>
          <w:rtl/>
        </w:rPr>
        <w:t>יכול</w:t>
      </w:r>
      <w:r>
        <w:rPr>
          <w:rFonts w:hint="cs"/>
          <w:rtl/>
        </w:rPr>
        <w:t>ה</w:t>
      </w:r>
      <w:r w:rsidRPr="003E70B1">
        <w:rPr>
          <w:rtl/>
        </w:rPr>
        <w:t xml:space="preserve"> </w:t>
      </w:r>
      <w:bookmarkStart w:id="2096" w:name="_ETM_Q4_423469"/>
      <w:bookmarkEnd w:id="2096"/>
      <w:r w:rsidRPr="003E70B1">
        <w:rPr>
          <w:rtl/>
        </w:rPr>
        <w:t>לעבוד</w:t>
      </w:r>
      <w:r>
        <w:rPr>
          <w:rFonts w:hint="cs"/>
          <w:rtl/>
        </w:rPr>
        <w:t>.</w:t>
      </w:r>
      <w:r w:rsidRPr="003E70B1">
        <w:rPr>
          <w:rtl/>
        </w:rPr>
        <w:t xml:space="preserve"> </w:t>
      </w:r>
      <w:bookmarkStart w:id="2097" w:name="_ETM_Q4_423949"/>
      <w:bookmarkEnd w:id="2097"/>
      <w:r w:rsidRPr="003E70B1">
        <w:rPr>
          <w:rtl/>
        </w:rPr>
        <w:t xml:space="preserve">זה </w:t>
      </w:r>
      <w:bookmarkStart w:id="2098" w:name="_ETM_Q4_424099"/>
      <w:bookmarkStart w:id="2099" w:name="_ETM_Q4_424309"/>
      <w:bookmarkStart w:id="2100" w:name="_ETM_Q4_424579"/>
      <w:bookmarkStart w:id="2101" w:name="_ETM_Q4_424759"/>
      <w:bookmarkEnd w:id="2098"/>
      <w:bookmarkEnd w:id="2099"/>
      <w:bookmarkEnd w:id="2100"/>
      <w:bookmarkEnd w:id="2101"/>
      <w:r w:rsidRPr="003E70B1">
        <w:rPr>
          <w:rtl/>
        </w:rPr>
        <w:t xml:space="preserve">מפריע </w:t>
      </w:r>
      <w:bookmarkStart w:id="2102" w:name="_ETM_Q4_425120"/>
      <w:bookmarkEnd w:id="2102"/>
      <w:r w:rsidRPr="003E70B1">
        <w:rPr>
          <w:rtl/>
        </w:rPr>
        <w:t>ל</w:t>
      </w:r>
      <w:bookmarkStart w:id="2103" w:name="_ETM_Q4_425239"/>
      <w:bookmarkEnd w:id="2103"/>
      <w:r w:rsidRPr="003E70B1">
        <w:rPr>
          <w:rtl/>
        </w:rPr>
        <w:t>התיישבות</w:t>
      </w:r>
      <w:r>
        <w:rPr>
          <w:rFonts w:hint="cs"/>
          <w:rtl/>
        </w:rPr>
        <w:t>.</w:t>
      </w:r>
      <w:bookmarkStart w:id="2104" w:name="_ETM_Q4_426229"/>
      <w:bookmarkStart w:id="2105" w:name="_ETM_Q4_427563"/>
      <w:bookmarkStart w:id="2106" w:name="_ETM_Q4_427641"/>
      <w:bookmarkStart w:id="2107" w:name="_ETM_Q4_428250"/>
      <w:bookmarkStart w:id="2108" w:name="_ETM_Q4_428303"/>
      <w:bookmarkEnd w:id="2104"/>
      <w:bookmarkEnd w:id="2105"/>
      <w:bookmarkEnd w:id="2106"/>
      <w:bookmarkEnd w:id="2107"/>
      <w:bookmarkEnd w:id="2108"/>
      <w:r w:rsidR="00EB4974">
        <w:rPr>
          <w:rFonts w:hint="cs"/>
          <w:rtl/>
        </w:rPr>
        <w:t xml:space="preserve"> </w:t>
      </w:r>
      <w:r w:rsidRPr="003E70B1">
        <w:rPr>
          <w:rtl/>
        </w:rPr>
        <w:t xml:space="preserve">אני </w:t>
      </w:r>
      <w:bookmarkStart w:id="2109" w:name="_ETM_Q4_426529"/>
      <w:bookmarkEnd w:id="2109"/>
      <w:r w:rsidRPr="003E70B1">
        <w:rPr>
          <w:rtl/>
        </w:rPr>
        <w:t>שואל</w:t>
      </w:r>
      <w:r>
        <w:rPr>
          <w:rFonts w:hint="cs"/>
          <w:rtl/>
        </w:rPr>
        <w:t>,</w:t>
      </w:r>
      <w:r w:rsidRPr="003E70B1">
        <w:rPr>
          <w:rtl/>
        </w:rPr>
        <w:t xml:space="preserve"> </w:t>
      </w:r>
      <w:bookmarkStart w:id="2110" w:name="_ETM_Q4_427549"/>
      <w:bookmarkEnd w:id="2110"/>
      <w:r w:rsidRPr="003E70B1">
        <w:rPr>
          <w:rtl/>
        </w:rPr>
        <w:t xml:space="preserve">כבוד </w:t>
      </w:r>
      <w:bookmarkStart w:id="2111" w:name="_ETM_Q4_427819"/>
      <w:bookmarkEnd w:id="2111"/>
      <w:r w:rsidRPr="00652C00">
        <w:rPr>
          <w:rtl/>
        </w:rPr>
        <w:t xml:space="preserve">סגן </w:t>
      </w:r>
      <w:bookmarkStart w:id="2112" w:name="_ETM_Q4_428059"/>
      <w:bookmarkEnd w:id="2112"/>
      <w:r w:rsidRPr="00652C00">
        <w:rPr>
          <w:rtl/>
        </w:rPr>
        <w:t>השר</w:t>
      </w:r>
      <w:r w:rsidRPr="00652C00">
        <w:rPr>
          <w:rFonts w:hint="cs"/>
          <w:rtl/>
        </w:rPr>
        <w:t>ה,</w:t>
      </w:r>
      <w:r w:rsidRPr="00652C00">
        <w:rPr>
          <w:rtl/>
        </w:rPr>
        <w:t xml:space="preserve"> </w:t>
      </w:r>
      <w:bookmarkStart w:id="2113" w:name="_ETM_Q4_428959"/>
      <w:bookmarkEnd w:id="2113"/>
      <w:r w:rsidRPr="00652C00">
        <w:rPr>
          <w:rtl/>
        </w:rPr>
        <w:t xml:space="preserve">מה </w:t>
      </w:r>
      <w:bookmarkStart w:id="2114" w:name="_ETM_Q4_429169"/>
      <w:bookmarkEnd w:id="2114"/>
      <w:r w:rsidRPr="00652C00">
        <w:rPr>
          <w:rtl/>
        </w:rPr>
        <w:t xml:space="preserve">אתה </w:t>
      </w:r>
      <w:bookmarkStart w:id="2115" w:name="_ETM_Q4_429349"/>
      <w:bookmarkEnd w:id="2115"/>
      <w:r w:rsidRPr="00652C00">
        <w:rPr>
          <w:rtl/>
        </w:rPr>
        <w:t xml:space="preserve">יכול </w:t>
      </w:r>
      <w:bookmarkStart w:id="2116" w:name="_ETM_Q4_429620"/>
      <w:bookmarkEnd w:id="2116"/>
      <w:r w:rsidRPr="00652C00">
        <w:rPr>
          <w:rtl/>
        </w:rPr>
        <w:t>לעשות</w:t>
      </w:r>
      <w:r>
        <w:rPr>
          <w:rFonts w:hint="cs"/>
          <w:rtl/>
        </w:rPr>
        <w:t>.</w:t>
      </w:r>
      <w:r w:rsidRPr="00652C00">
        <w:rPr>
          <w:rtl/>
        </w:rPr>
        <w:t xml:space="preserve"> </w:t>
      </w:r>
      <w:bookmarkStart w:id="2117" w:name="_ETM_Q4_430279"/>
      <w:bookmarkEnd w:id="2117"/>
      <w:r w:rsidRPr="00652C00">
        <w:rPr>
          <w:rtl/>
        </w:rPr>
        <w:t xml:space="preserve">איזו </w:t>
      </w:r>
      <w:bookmarkStart w:id="2118" w:name="_ETM_Q4_430579"/>
      <w:bookmarkEnd w:id="2118"/>
      <w:r w:rsidRPr="00652C00">
        <w:rPr>
          <w:rtl/>
        </w:rPr>
        <w:t xml:space="preserve">בשורה </w:t>
      </w:r>
      <w:bookmarkStart w:id="2119" w:name="_ETM_Q4_430909"/>
      <w:bookmarkEnd w:id="2119"/>
      <w:r w:rsidRPr="00652C00">
        <w:rPr>
          <w:rtl/>
        </w:rPr>
        <w:t xml:space="preserve">טובה </w:t>
      </w:r>
      <w:bookmarkStart w:id="2120" w:name="_ETM_Q4_431269"/>
      <w:bookmarkEnd w:id="2120"/>
      <w:r w:rsidRPr="00652C00">
        <w:rPr>
          <w:rtl/>
        </w:rPr>
        <w:t>יכול</w:t>
      </w:r>
      <w:r w:rsidRPr="00652C00">
        <w:rPr>
          <w:rFonts w:hint="cs"/>
          <w:rtl/>
        </w:rPr>
        <w:t>ה</w:t>
      </w:r>
      <w:r w:rsidRPr="00652C00">
        <w:rPr>
          <w:rtl/>
        </w:rPr>
        <w:t xml:space="preserve"> </w:t>
      </w:r>
      <w:bookmarkStart w:id="2121" w:name="_ETM_Q4_431629"/>
      <w:bookmarkEnd w:id="2121"/>
      <w:r w:rsidRPr="00652C00">
        <w:rPr>
          <w:rtl/>
        </w:rPr>
        <w:t xml:space="preserve">להיות </w:t>
      </w:r>
      <w:bookmarkStart w:id="2122" w:name="_ETM_Q4_431959"/>
      <w:bookmarkEnd w:id="2122"/>
      <w:r w:rsidRPr="00652C00">
        <w:rPr>
          <w:rtl/>
        </w:rPr>
        <w:t xml:space="preserve">לך </w:t>
      </w:r>
      <w:bookmarkStart w:id="2123" w:name="_ETM_Q4_432499"/>
      <w:bookmarkEnd w:id="2123"/>
      <w:r w:rsidRPr="00652C00">
        <w:rPr>
          <w:rtl/>
        </w:rPr>
        <w:t xml:space="preserve">לאנשים </w:t>
      </w:r>
      <w:bookmarkStart w:id="2124" w:name="_ETM_Q4_433219"/>
      <w:bookmarkEnd w:id="2124"/>
      <w:r w:rsidRPr="00652C00">
        <w:rPr>
          <w:rtl/>
        </w:rPr>
        <w:t>שג</w:t>
      </w:r>
      <w:bookmarkStart w:id="2125" w:name="_ETM_Q4_433729"/>
      <w:bookmarkEnd w:id="2125"/>
      <w:r w:rsidRPr="00652C00">
        <w:rPr>
          <w:rFonts w:hint="cs"/>
          <w:rtl/>
        </w:rPr>
        <w:t xml:space="preserve">רים </w:t>
      </w:r>
      <w:r w:rsidRPr="00652C00">
        <w:rPr>
          <w:rtl/>
        </w:rPr>
        <w:t xml:space="preserve">בטבריה </w:t>
      </w:r>
      <w:bookmarkStart w:id="2126" w:name="_ETM_Q4_434719"/>
      <w:bookmarkEnd w:id="2126"/>
      <w:r>
        <w:rPr>
          <w:rFonts w:hint="cs"/>
          <w:rtl/>
        </w:rPr>
        <w:t xml:space="preserve">כך </w:t>
      </w:r>
      <w:r w:rsidRPr="00652C00">
        <w:rPr>
          <w:rtl/>
        </w:rPr>
        <w:t>ש</w:t>
      </w:r>
      <w:r w:rsidRPr="00652C00">
        <w:rPr>
          <w:rFonts w:hint="cs"/>
          <w:rtl/>
        </w:rPr>
        <w:t>ת</w:t>
      </w:r>
      <w:r w:rsidRPr="00652C00">
        <w:rPr>
          <w:rtl/>
        </w:rPr>
        <w:t xml:space="preserve">היה </w:t>
      </w:r>
      <w:bookmarkStart w:id="2127" w:name="_ETM_Q4_434989"/>
      <w:bookmarkEnd w:id="2127"/>
      <w:r w:rsidRPr="00652C00">
        <w:rPr>
          <w:rtl/>
        </w:rPr>
        <w:t xml:space="preserve">להם </w:t>
      </w:r>
      <w:bookmarkStart w:id="2128" w:name="_ETM_Q4_435139"/>
      <w:bookmarkEnd w:id="2128"/>
      <w:r w:rsidRPr="00652C00">
        <w:rPr>
          <w:rtl/>
        </w:rPr>
        <w:t xml:space="preserve">תחבורה </w:t>
      </w:r>
      <w:bookmarkStart w:id="2129" w:name="_ETM_Q4_435949"/>
      <w:bookmarkEnd w:id="2129"/>
      <w:r w:rsidRPr="00652C00">
        <w:rPr>
          <w:rtl/>
        </w:rPr>
        <w:t>אמיתית</w:t>
      </w:r>
      <w:r w:rsidRPr="00652C00">
        <w:rPr>
          <w:rFonts w:hint="cs"/>
          <w:rtl/>
        </w:rPr>
        <w:t>,</w:t>
      </w:r>
      <w:r w:rsidRPr="00652C00">
        <w:rPr>
          <w:rtl/>
        </w:rPr>
        <w:t xml:space="preserve"> </w:t>
      </w:r>
      <w:bookmarkStart w:id="2130" w:name="_ETM_Q4_436819"/>
      <w:bookmarkStart w:id="2131" w:name="_ETM_Q4_437479"/>
      <w:bookmarkEnd w:id="2130"/>
      <w:bookmarkEnd w:id="2131"/>
      <w:r w:rsidRPr="00652C00">
        <w:rPr>
          <w:rFonts w:hint="cs"/>
          <w:rtl/>
        </w:rPr>
        <w:t xml:space="preserve">שיוכלו </w:t>
      </w:r>
      <w:r w:rsidRPr="00652C00">
        <w:rPr>
          <w:rtl/>
        </w:rPr>
        <w:t>לגשת</w:t>
      </w:r>
      <w:r w:rsidRPr="003E70B1">
        <w:rPr>
          <w:rtl/>
        </w:rPr>
        <w:t xml:space="preserve"> </w:t>
      </w:r>
      <w:bookmarkStart w:id="2132" w:name="_ETM_Q4_437900"/>
      <w:bookmarkEnd w:id="2132"/>
      <w:r w:rsidRPr="003E70B1">
        <w:rPr>
          <w:rtl/>
        </w:rPr>
        <w:t>לעבודה</w:t>
      </w:r>
      <w:r>
        <w:rPr>
          <w:rFonts w:hint="cs"/>
          <w:rtl/>
        </w:rPr>
        <w:t>,</w:t>
      </w:r>
      <w:r w:rsidRPr="003E70B1">
        <w:rPr>
          <w:rtl/>
        </w:rPr>
        <w:t xml:space="preserve"> </w:t>
      </w:r>
      <w:bookmarkStart w:id="2133" w:name="_ETM_Q4_438349"/>
      <w:bookmarkEnd w:id="2133"/>
      <w:r w:rsidRPr="003E70B1">
        <w:rPr>
          <w:rtl/>
        </w:rPr>
        <w:t xml:space="preserve">למרכז </w:t>
      </w:r>
      <w:bookmarkStart w:id="2134" w:name="_ETM_Q4_439440"/>
      <w:bookmarkEnd w:id="2134"/>
      <w:r w:rsidRPr="003E70B1">
        <w:rPr>
          <w:rtl/>
        </w:rPr>
        <w:t xml:space="preserve">וגם </w:t>
      </w:r>
      <w:bookmarkStart w:id="2135" w:name="_ETM_Q4_439889"/>
      <w:bookmarkEnd w:id="2135"/>
      <w:r w:rsidRPr="003E70B1">
        <w:rPr>
          <w:rtl/>
        </w:rPr>
        <w:t xml:space="preserve">לביקורי </w:t>
      </w:r>
      <w:bookmarkStart w:id="2136" w:name="_ETM_Q4_440639"/>
      <w:bookmarkEnd w:id="2136"/>
      <w:r w:rsidRPr="003E70B1">
        <w:rPr>
          <w:rtl/>
        </w:rPr>
        <w:t>משפחה</w:t>
      </w:r>
      <w:r>
        <w:rPr>
          <w:rFonts w:hint="cs"/>
          <w:rtl/>
        </w:rPr>
        <w:t>?</w:t>
      </w:r>
      <w:r w:rsidRPr="003E70B1">
        <w:rPr>
          <w:rtl/>
        </w:rPr>
        <w:t xml:space="preserve"> </w:t>
      </w:r>
      <w:bookmarkStart w:id="2137" w:name="_ETM_Q4_441210"/>
      <w:bookmarkEnd w:id="2137"/>
      <w:r w:rsidRPr="003E70B1">
        <w:rPr>
          <w:rtl/>
        </w:rPr>
        <w:t>תודה</w:t>
      </w:r>
      <w:r>
        <w:rPr>
          <w:rFonts w:hint="cs"/>
          <w:rtl/>
        </w:rPr>
        <w:t>.</w:t>
      </w:r>
      <w:r w:rsidRPr="003E70B1">
        <w:rPr>
          <w:rtl/>
        </w:rPr>
        <w:t xml:space="preserve"> </w:t>
      </w:r>
      <w:bookmarkStart w:id="2138" w:name="_ETM_Q4_442620"/>
      <w:bookmarkEnd w:id="2138"/>
    </w:p>
    <w:p w:rsidR="0017748B" w:rsidRDefault="0017748B" w:rsidP="00A4193C">
      <w:pPr>
        <w:rPr>
          <w:rtl/>
        </w:rPr>
      </w:pPr>
      <w:bookmarkStart w:id="2139" w:name="_ETM_Q4_448260"/>
      <w:bookmarkStart w:id="2140" w:name="_ETM_Q4_448391"/>
      <w:bookmarkEnd w:id="2139"/>
      <w:bookmarkEnd w:id="2140"/>
    </w:p>
    <w:p w:rsidR="0017748B" w:rsidRDefault="0017748B" w:rsidP="00FA2B33">
      <w:pPr>
        <w:pStyle w:val="-"/>
        <w:keepNext/>
        <w:rPr>
          <w:rtl/>
        </w:rPr>
      </w:pPr>
      <w:r w:rsidRPr="00CF48CE">
        <w:rPr>
          <w:rStyle w:val="TagStyle"/>
          <w:rtl/>
        </w:rPr>
        <w:t xml:space="preserve"> &lt;&lt; דובר_המשך &gt;&gt; </w:t>
      </w:r>
      <w:r>
        <w:rPr>
          <w:rtl/>
        </w:rPr>
        <w:t>סגן שרת התחבורה והבטיחות בדרכים אורי מקלב:</w:t>
      </w:r>
      <w:r w:rsidRPr="00CF48CE">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7D1152">
      <w:pPr>
        <w:rPr>
          <w:rtl/>
        </w:rPr>
      </w:pPr>
      <w:r w:rsidRPr="003E70B1">
        <w:rPr>
          <w:rtl/>
        </w:rPr>
        <w:t xml:space="preserve">תודה </w:t>
      </w:r>
      <w:bookmarkStart w:id="2141" w:name="_ETM_Q4_442860"/>
      <w:bookmarkEnd w:id="2141"/>
      <w:r w:rsidRPr="003E70B1">
        <w:rPr>
          <w:rtl/>
        </w:rPr>
        <w:t xml:space="preserve">רבה </w:t>
      </w:r>
      <w:bookmarkStart w:id="2142" w:name="_ETM_Q4_443099"/>
      <w:bookmarkEnd w:id="2142"/>
      <w:r w:rsidRPr="003E70B1">
        <w:rPr>
          <w:rtl/>
        </w:rPr>
        <w:t>לך</w:t>
      </w:r>
      <w:r>
        <w:rPr>
          <w:rFonts w:hint="cs"/>
          <w:rtl/>
        </w:rPr>
        <w:t>,</w:t>
      </w:r>
      <w:r w:rsidRPr="003E70B1">
        <w:rPr>
          <w:rtl/>
        </w:rPr>
        <w:t xml:space="preserve"> </w:t>
      </w:r>
      <w:bookmarkStart w:id="2143" w:name="_ETM_Q4_443550"/>
      <w:bookmarkEnd w:id="2143"/>
      <w:r w:rsidRPr="003E70B1">
        <w:rPr>
          <w:rtl/>
        </w:rPr>
        <w:t xml:space="preserve">חבר </w:t>
      </w:r>
      <w:bookmarkStart w:id="2144" w:name="_ETM_Q4_443789"/>
      <w:bookmarkEnd w:id="2144"/>
      <w:r>
        <w:rPr>
          <w:rFonts w:hint="cs"/>
          <w:rtl/>
        </w:rPr>
        <w:t xml:space="preserve">הכנסת </w:t>
      </w:r>
      <w:bookmarkStart w:id="2145" w:name="_ETM_Q4_443682"/>
      <w:bookmarkEnd w:id="2145"/>
      <w:r>
        <w:rPr>
          <w:rFonts w:hint="cs"/>
          <w:rtl/>
        </w:rPr>
        <w:t xml:space="preserve">רוט. </w:t>
      </w:r>
      <w:bookmarkStart w:id="2146" w:name="_ETM_Q4_444000"/>
      <w:bookmarkStart w:id="2147" w:name="_ETM_Q4_444150"/>
      <w:bookmarkStart w:id="2148" w:name="_ETM_Q4_444330"/>
      <w:bookmarkStart w:id="2149" w:name="_ETM_Q4_444629"/>
      <w:bookmarkStart w:id="2150" w:name="_ETM_Q4_444689"/>
      <w:bookmarkEnd w:id="2146"/>
      <w:bookmarkEnd w:id="2147"/>
      <w:bookmarkEnd w:id="2148"/>
      <w:bookmarkEnd w:id="2149"/>
      <w:bookmarkEnd w:id="2150"/>
      <w:r>
        <w:rPr>
          <w:rFonts w:hint="cs"/>
          <w:rtl/>
        </w:rPr>
        <w:t xml:space="preserve">אני רוצה </w:t>
      </w:r>
      <w:r w:rsidRPr="003E70B1">
        <w:rPr>
          <w:rtl/>
        </w:rPr>
        <w:t xml:space="preserve">גם </w:t>
      </w:r>
      <w:bookmarkStart w:id="2151" w:name="_ETM_Q4_444870"/>
      <w:bookmarkEnd w:id="2151"/>
      <w:r>
        <w:rPr>
          <w:rFonts w:hint="cs"/>
          <w:rtl/>
        </w:rPr>
        <w:t>ל</w:t>
      </w:r>
      <w:r w:rsidRPr="003E70B1">
        <w:rPr>
          <w:rtl/>
        </w:rPr>
        <w:t xml:space="preserve">ציין </w:t>
      </w:r>
      <w:bookmarkStart w:id="2152" w:name="_ETM_Q4_445289"/>
      <w:bookmarkEnd w:id="2152"/>
      <w:r w:rsidRPr="003E70B1">
        <w:rPr>
          <w:rtl/>
        </w:rPr>
        <w:t xml:space="preserve">את </w:t>
      </w:r>
      <w:bookmarkStart w:id="2153" w:name="_ETM_Q4_445439"/>
      <w:bookmarkEnd w:id="2153"/>
      <w:r w:rsidRPr="003E70B1">
        <w:rPr>
          <w:rtl/>
        </w:rPr>
        <w:t xml:space="preserve">המעורבות </w:t>
      </w:r>
      <w:bookmarkStart w:id="2154" w:name="_ETM_Q4_446849"/>
      <w:bookmarkEnd w:id="2154"/>
      <w:r w:rsidRPr="003E70B1">
        <w:rPr>
          <w:rtl/>
        </w:rPr>
        <w:t xml:space="preserve">הגדולה </w:t>
      </w:r>
      <w:bookmarkStart w:id="2155" w:name="_ETM_Q4_447240"/>
      <w:bookmarkEnd w:id="2155"/>
      <w:r w:rsidRPr="003E70B1">
        <w:rPr>
          <w:rtl/>
        </w:rPr>
        <w:t xml:space="preserve">שלך </w:t>
      </w:r>
      <w:bookmarkStart w:id="2156" w:name="_ETM_Q4_447599"/>
      <w:bookmarkEnd w:id="2156"/>
      <w:r w:rsidRPr="003E70B1">
        <w:rPr>
          <w:rtl/>
        </w:rPr>
        <w:t xml:space="preserve">בנושא </w:t>
      </w:r>
      <w:bookmarkStart w:id="2157" w:name="_ETM_Q4_447990"/>
      <w:bookmarkEnd w:id="2157"/>
      <w:r w:rsidRPr="003E70B1">
        <w:rPr>
          <w:rtl/>
        </w:rPr>
        <w:t xml:space="preserve">תחבורה </w:t>
      </w:r>
      <w:bookmarkStart w:id="2158" w:name="_ETM_Q4_448560"/>
      <w:bookmarkEnd w:id="2158"/>
      <w:r w:rsidRPr="003E70B1">
        <w:rPr>
          <w:rtl/>
        </w:rPr>
        <w:t xml:space="preserve">ונושא </w:t>
      </w:r>
      <w:bookmarkStart w:id="2159" w:name="_ETM_Q4_449039"/>
      <w:bookmarkEnd w:id="2159"/>
      <w:r w:rsidRPr="003E70B1">
        <w:rPr>
          <w:rtl/>
        </w:rPr>
        <w:t>התיישבות</w:t>
      </w:r>
      <w:r>
        <w:rPr>
          <w:rFonts w:hint="cs"/>
          <w:rtl/>
        </w:rPr>
        <w:t>.</w:t>
      </w:r>
      <w:r w:rsidRPr="003E70B1">
        <w:rPr>
          <w:rtl/>
        </w:rPr>
        <w:t xml:space="preserve"> </w:t>
      </w:r>
      <w:bookmarkStart w:id="2160" w:name="_ETM_Q4_449669"/>
      <w:bookmarkEnd w:id="2160"/>
      <w:r>
        <w:rPr>
          <w:rFonts w:hint="cs"/>
          <w:rtl/>
        </w:rPr>
        <w:t xml:space="preserve">הינה </w:t>
      </w:r>
      <w:bookmarkStart w:id="2161" w:name="_ETM_Q4_449969"/>
      <w:bookmarkEnd w:id="2161"/>
      <w:r w:rsidRPr="00652C00">
        <w:rPr>
          <w:rtl/>
        </w:rPr>
        <w:t xml:space="preserve">מתברר </w:t>
      </w:r>
      <w:bookmarkStart w:id="2162" w:name="_ETM_Q4_450569"/>
      <w:bookmarkEnd w:id="2162"/>
      <w:r>
        <w:rPr>
          <w:rFonts w:hint="cs"/>
          <w:rtl/>
        </w:rPr>
        <w:t>ש</w:t>
      </w:r>
      <w:r w:rsidRPr="00652C00">
        <w:rPr>
          <w:rFonts w:hint="cs"/>
          <w:rtl/>
        </w:rPr>
        <w:t>מה</w:t>
      </w:r>
      <w:r w:rsidRPr="00652C00">
        <w:rPr>
          <w:rtl/>
        </w:rPr>
        <w:t xml:space="preserve"> </w:t>
      </w:r>
      <w:bookmarkStart w:id="2163" w:name="_ETM_Q4_450689"/>
      <w:bookmarkEnd w:id="2163"/>
      <w:r w:rsidRPr="00652C00">
        <w:rPr>
          <w:rtl/>
        </w:rPr>
        <w:t xml:space="preserve">שאתה </w:t>
      </w:r>
      <w:bookmarkStart w:id="2164" w:name="_ETM_Q4_450930"/>
      <w:bookmarkEnd w:id="2164"/>
      <w:r w:rsidRPr="00652C00">
        <w:rPr>
          <w:rtl/>
        </w:rPr>
        <w:t>אומר</w:t>
      </w:r>
      <w:r>
        <w:rPr>
          <w:rFonts w:hint="cs"/>
          <w:rtl/>
        </w:rPr>
        <w:t xml:space="preserve"> הוא</w:t>
      </w:r>
      <w:r w:rsidRPr="00652C00">
        <w:rPr>
          <w:rtl/>
        </w:rPr>
        <w:t xml:space="preserve"> </w:t>
      </w:r>
      <w:bookmarkStart w:id="2165" w:name="_ETM_Q4_451529"/>
      <w:bookmarkEnd w:id="2165"/>
      <w:r w:rsidRPr="00652C00">
        <w:rPr>
          <w:rtl/>
        </w:rPr>
        <w:t>דבר</w:t>
      </w:r>
      <w:r w:rsidRPr="003E70B1">
        <w:rPr>
          <w:rtl/>
        </w:rPr>
        <w:t xml:space="preserve"> </w:t>
      </w:r>
      <w:bookmarkStart w:id="2166" w:name="_ETM_Q4_451830"/>
      <w:bookmarkEnd w:id="2166"/>
      <w:r w:rsidRPr="003E70B1">
        <w:rPr>
          <w:rtl/>
        </w:rPr>
        <w:t xml:space="preserve">מאוד </w:t>
      </w:r>
      <w:bookmarkStart w:id="2167" w:name="_ETM_Q4_452039"/>
      <w:bookmarkEnd w:id="2167"/>
      <w:r w:rsidRPr="003E70B1">
        <w:rPr>
          <w:rtl/>
        </w:rPr>
        <w:t>נכון</w:t>
      </w:r>
      <w:r>
        <w:rPr>
          <w:rFonts w:hint="cs"/>
          <w:rtl/>
        </w:rPr>
        <w:t xml:space="preserve"> –</w:t>
      </w:r>
      <w:r w:rsidRPr="003E70B1">
        <w:rPr>
          <w:rtl/>
        </w:rPr>
        <w:t xml:space="preserve"> </w:t>
      </w:r>
      <w:bookmarkStart w:id="2168" w:name="_ETM_Q4_452699"/>
      <w:bookmarkEnd w:id="2168"/>
      <w:r w:rsidRPr="003E70B1">
        <w:rPr>
          <w:rtl/>
        </w:rPr>
        <w:t xml:space="preserve">התיישבות </w:t>
      </w:r>
      <w:bookmarkStart w:id="2169" w:name="_ETM_Q4_453240"/>
      <w:bookmarkEnd w:id="2169"/>
      <w:r w:rsidRPr="003E70B1">
        <w:rPr>
          <w:rtl/>
        </w:rPr>
        <w:t>ותחבורה</w:t>
      </w:r>
      <w:r>
        <w:rPr>
          <w:rFonts w:hint="cs"/>
          <w:rtl/>
        </w:rPr>
        <w:t>,</w:t>
      </w:r>
      <w:r w:rsidRPr="003E70B1">
        <w:rPr>
          <w:rtl/>
        </w:rPr>
        <w:t xml:space="preserve"> </w:t>
      </w:r>
      <w:bookmarkStart w:id="2170" w:name="_ETM_Q4_454169"/>
      <w:bookmarkEnd w:id="2170"/>
      <w:r w:rsidRPr="003E70B1">
        <w:rPr>
          <w:rtl/>
        </w:rPr>
        <w:t xml:space="preserve">חיזוק </w:t>
      </w:r>
      <w:bookmarkStart w:id="2171" w:name="_ETM_Q4_454560"/>
      <w:bookmarkEnd w:id="2171"/>
      <w:r w:rsidRPr="003E70B1">
        <w:rPr>
          <w:rtl/>
        </w:rPr>
        <w:t>הגליל</w:t>
      </w:r>
      <w:r>
        <w:rPr>
          <w:rFonts w:hint="cs"/>
          <w:rtl/>
        </w:rPr>
        <w:t>,</w:t>
      </w:r>
      <w:r w:rsidRPr="003E70B1">
        <w:rPr>
          <w:rtl/>
        </w:rPr>
        <w:t xml:space="preserve"> </w:t>
      </w:r>
      <w:bookmarkStart w:id="2172" w:name="_ETM_Q4_455290"/>
      <w:bookmarkEnd w:id="2172"/>
      <w:r w:rsidRPr="00652C00">
        <w:rPr>
          <w:rtl/>
        </w:rPr>
        <w:t xml:space="preserve">מקומות </w:t>
      </w:r>
      <w:bookmarkStart w:id="2173" w:name="_ETM_Q4_455830"/>
      <w:bookmarkEnd w:id="2173"/>
      <w:r w:rsidRPr="00652C00">
        <w:rPr>
          <w:rFonts w:hint="cs"/>
          <w:rtl/>
        </w:rPr>
        <w:t>י</w:t>
      </w:r>
      <w:r w:rsidRPr="00652C00">
        <w:rPr>
          <w:rtl/>
        </w:rPr>
        <w:t xml:space="preserve">ישוב </w:t>
      </w:r>
      <w:bookmarkStart w:id="2174" w:name="_ETM_Q4_456190"/>
      <w:bookmarkEnd w:id="2174"/>
      <w:r w:rsidRPr="00652C00">
        <w:rPr>
          <w:rtl/>
        </w:rPr>
        <w:t xml:space="preserve">חדשים </w:t>
      </w:r>
      <w:bookmarkStart w:id="2175" w:name="_ETM_Q4_457480"/>
      <w:bookmarkEnd w:id="2175"/>
      <w:r w:rsidRPr="00652C00">
        <w:rPr>
          <w:rtl/>
        </w:rPr>
        <w:t>ותחבורה</w:t>
      </w:r>
      <w:r>
        <w:rPr>
          <w:rFonts w:hint="cs"/>
          <w:rtl/>
        </w:rPr>
        <w:t xml:space="preserve"> </w:t>
      </w:r>
      <w:r>
        <w:rPr>
          <w:rFonts w:hint="eastAsia"/>
        </w:rPr>
        <w:t>–</w:t>
      </w:r>
      <w:r w:rsidRPr="00652C00">
        <w:rPr>
          <w:rtl/>
        </w:rPr>
        <w:t xml:space="preserve"> </w:t>
      </w:r>
      <w:bookmarkStart w:id="2176" w:name="_ETM_Q4_458169"/>
      <w:bookmarkStart w:id="2177" w:name="_ETM_Q4_458320"/>
      <w:bookmarkEnd w:id="2176"/>
      <w:bookmarkEnd w:id="2177"/>
      <w:r w:rsidRPr="00652C00">
        <w:rPr>
          <w:rtl/>
        </w:rPr>
        <w:t xml:space="preserve">חד </w:t>
      </w:r>
      <w:bookmarkStart w:id="2178" w:name="_ETM_Q4_458589"/>
      <w:bookmarkEnd w:id="2178"/>
      <w:r w:rsidRPr="00652C00">
        <w:rPr>
          <w:rFonts w:hint="cs"/>
          <w:rtl/>
        </w:rPr>
        <w:t>ה</w:t>
      </w:r>
      <w:r w:rsidRPr="00652C00">
        <w:rPr>
          <w:rtl/>
        </w:rPr>
        <w:t>ם</w:t>
      </w:r>
      <w:r w:rsidRPr="00652C00">
        <w:rPr>
          <w:rFonts w:hint="cs"/>
          <w:rtl/>
        </w:rPr>
        <w:t>.</w:t>
      </w:r>
      <w:r w:rsidRPr="00652C00">
        <w:rPr>
          <w:rtl/>
        </w:rPr>
        <w:t xml:space="preserve"> </w:t>
      </w:r>
      <w:bookmarkStart w:id="2179" w:name="_ETM_Q4_459070"/>
      <w:bookmarkEnd w:id="2179"/>
      <w:r w:rsidRPr="003E70B1">
        <w:rPr>
          <w:rtl/>
        </w:rPr>
        <w:t>היום</w:t>
      </w:r>
      <w:r w:rsidRPr="00652C00">
        <w:rPr>
          <w:rtl/>
        </w:rPr>
        <w:t xml:space="preserve"> אנחנו</w:t>
      </w:r>
      <w:r w:rsidRPr="003E70B1">
        <w:rPr>
          <w:rtl/>
        </w:rPr>
        <w:t xml:space="preserve"> </w:t>
      </w:r>
      <w:bookmarkStart w:id="2180" w:name="_ETM_Q4_459460"/>
      <w:bookmarkStart w:id="2181" w:name="_ETM_Q4_459669"/>
      <w:bookmarkEnd w:id="2180"/>
      <w:bookmarkEnd w:id="2181"/>
      <w:r w:rsidRPr="003E70B1">
        <w:rPr>
          <w:rtl/>
        </w:rPr>
        <w:t xml:space="preserve">יודעים </w:t>
      </w:r>
      <w:bookmarkStart w:id="2182" w:name="_ETM_Q4_460210"/>
      <w:bookmarkEnd w:id="2182"/>
      <w:r w:rsidRPr="003E70B1">
        <w:rPr>
          <w:rtl/>
        </w:rPr>
        <w:t xml:space="preserve">שהאתגר </w:t>
      </w:r>
      <w:bookmarkStart w:id="2183" w:name="_ETM_Q4_461020"/>
      <w:bookmarkEnd w:id="2183"/>
      <w:r w:rsidRPr="003E70B1">
        <w:rPr>
          <w:rtl/>
        </w:rPr>
        <w:t xml:space="preserve">של </w:t>
      </w:r>
      <w:bookmarkStart w:id="2184" w:name="_ETM_Q4_461320"/>
      <w:bookmarkEnd w:id="2184"/>
      <w:r w:rsidRPr="003E70B1">
        <w:rPr>
          <w:rtl/>
        </w:rPr>
        <w:t xml:space="preserve">תחבורה </w:t>
      </w:r>
      <w:bookmarkStart w:id="2185" w:name="_ETM_Q4_462220"/>
      <w:bookmarkEnd w:id="2185"/>
      <w:r>
        <w:rPr>
          <w:rFonts w:hint="cs"/>
          <w:rtl/>
        </w:rPr>
        <w:t>או</w:t>
      </w:r>
      <w:r w:rsidRPr="003E70B1">
        <w:rPr>
          <w:rtl/>
        </w:rPr>
        <w:t xml:space="preserve"> </w:t>
      </w:r>
      <w:bookmarkStart w:id="2186" w:name="_ETM_Q4_462339"/>
      <w:bookmarkEnd w:id="2186"/>
      <w:r w:rsidRPr="003E70B1">
        <w:rPr>
          <w:rtl/>
        </w:rPr>
        <w:t xml:space="preserve">נושא </w:t>
      </w:r>
      <w:bookmarkStart w:id="2187" w:name="_ETM_Q4_462639"/>
      <w:bookmarkEnd w:id="2187"/>
      <w:r w:rsidRPr="003E70B1">
        <w:rPr>
          <w:rtl/>
        </w:rPr>
        <w:t>התחבורה</w:t>
      </w:r>
      <w:r>
        <w:rPr>
          <w:rFonts w:hint="cs"/>
          <w:rtl/>
        </w:rPr>
        <w:t>,</w:t>
      </w:r>
      <w:r w:rsidRPr="003E70B1">
        <w:rPr>
          <w:rtl/>
        </w:rPr>
        <w:t xml:space="preserve"> </w:t>
      </w:r>
      <w:bookmarkStart w:id="2188" w:name="_ETM_Q4_463120"/>
      <w:bookmarkEnd w:id="2188"/>
      <w:r>
        <w:rPr>
          <w:rFonts w:hint="cs"/>
          <w:rtl/>
        </w:rPr>
        <w:t>ה</w:t>
      </w:r>
      <w:r w:rsidRPr="003E70B1">
        <w:rPr>
          <w:rtl/>
        </w:rPr>
        <w:t xml:space="preserve">מענה </w:t>
      </w:r>
      <w:bookmarkStart w:id="2189" w:name="_ETM_Q4_463479"/>
      <w:bookmarkEnd w:id="2189"/>
      <w:r w:rsidRPr="003E70B1">
        <w:rPr>
          <w:rtl/>
        </w:rPr>
        <w:t>התחבורתי</w:t>
      </w:r>
      <w:r>
        <w:rPr>
          <w:rFonts w:hint="cs"/>
          <w:rtl/>
        </w:rPr>
        <w:t>,</w:t>
      </w:r>
      <w:r w:rsidRPr="003E70B1">
        <w:rPr>
          <w:rtl/>
        </w:rPr>
        <w:t xml:space="preserve"> </w:t>
      </w:r>
      <w:bookmarkStart w:id="2190" w:name="_ETM_Q4_464560"/>
      <w:bookmarkEnd w:id="2190"/>
      <w:r w:rsidRPr="003E70B1">
        <w:rPr>
          <w:rtl/>
        </w:rPr>
        <w:t xml:space="preserve">הוא </w:t>
      </w:r>
      <w:bookmarkStart w:id="2191" w:name="_ETM_Q4_464680"/>
      <w:bookmarkEnd w:id="2191"/>
      <w:r w:rsidRPr="003E70B1">
        <w:rPr>
          <w:rtl/>
        </w:rPr>
        <w:t xml:space="preserve">בעצם </w:t>
      </w:r>
      <w:bookmarkStart w:id="2192" w:name="_ETM_Q4_465490"/>
      <w:bookmarkEnd w:id="2192"/>
      <w:r w:rsidRPr="003E70B1">
        <w:rPr>
          <w:rtl/>
        </w:rPr>
        <w:t xml:space="preserve">משולב </w:t>
      </w:r>
      <w:bookmarkStart w:id="2193" w:name="_ETM_Q4_466510"/>
      <w:bookmarkEnd w:id="2193"/>
      <w:r w:rsidRPr="003E70B1">
        <w:rPr>
          <w:rtl/>
        </w:rPr>
        <w:t xml:space="preserve">ושזור </w:t>
      </w:r>
      <w:bookmarkStart w:id="2194" w:name="_ETM_Q4_467050"/>
      <w:bookmarkEnd w:id="2194"/>
      <w:r w:rsidRPr="003E70B1">
        <w:rPr>
          <w:rtl/>
        </w:rPr>
        <w:t xml:space="preserve">בנושא </w:t>
      </w:r>
      <w:bookmarkStart w:id="2195" w:name="_ETM_Q4_467620"/>
      <w:bookmarkEnd w:id="2195"/>
      <w:r w:rsidRPr="003E70B1">
        <w:rPr>
          <w:rtl/>
        </w:rPr>
        <w:t>ההתיישבותי</w:t>
      </w:r>
      <w:r>
        <w:rPr>
          <w:rFonts w:hint="cs"/>
          <w:rtl/>
        </w:rPr>
        <w:t>.</w:t>
      </w:r>
      <w:r w:rsidRPr="003E70B1">
        <w:rPr>
          <w:rtl/>
        </w:rPr>
        <w:t xml:space="preserve"> </w:t>
      </w:r>
      <w:bookmarkStart w:id="2196" w:name="_ETM_Q4_469029"/>
      <w:bookmarkEnd w:id="2196"/>
      <w:r w:rsidRPr="003E70B1">
        <w:rPr>
          <w:rtl/>
        </w:rPr>
        <w:t>אי</w:t>
      </w:r>
      <w:bookmarkStart w:id="2197" w:name="_ETM_Q4_469180"/>
      <w:bookmarkEnd w:id="2197"/>
      <w:r>
        <w:rPr>
          <w:rFonts w:hint="cs"/>
          <w:rtl/>
        </w:rPr>
        <w:t>-</w:t>
      </w:r>
      <w:r w:rsidRPr="003E70B1">
        <w:rPr>
          <w:rtl/>
        </w:rPr>
        <w:t xml:space="preserve">אפשר </w:t>
      </w:r>
      <w:bookmarkStart w:id="2198" w:name="_ETM_Q4_469389"/>
      <w:bookmarkEnd w:id="2198"/>
      <w:r>
        <w:rPr>
          <w:rFonts w:hint="cs"/>
          <w:rtl/>
        </w:rPr>
        <w:t>ל</w:t>
      </w:r>
      <w:r w:rsidRPr="003E70B1">
        <w:rPr>
          <w:rtl/>
        </w:rPr>
        <w:t xml:space="preserve">התיישב </w:t>
      </w:r>
      <w:bookmarkStart w:id="2199" w:name="_ETM_Q4_469750"/>
      <w:bookmarkEnd w:id="2199"/>
      <w:r>
        <w:rPr>
          <w:rFonts w:hint="cs"/>
          <w:rtl/>
        </w:rPr>
        <w:t>ב</w:t>
      </w:r>
      <w:r w:rsidRPr="003E70B1">
        <w:rPr>
          <w:rtl/>
        </w:rPr>
        <w:t>מקום</w:t>
      </w:r>
      <w:r>
        <w:rPr>
          <w:rFonts w:hint="cs"/>
          <w:rtl/>
        </w:rPr>
        <w:t>,</w:t>
      </w:r>
      <w:r w:rsidRPr="003E70B1">
        <w:rPr>
          <w:rtl/>
        </w:rPr>
        <w:t xml:space="preserve"> </w:t>
      </w:r>
      <w:bookmarkStart w:id="2200" w:name="_ETM_Q4_470380"/>
      <w:bookmarkEnd w:id="2200"/>
      <w:r w:rsidRPr="003E70B1">
        <w:rPr>
          <w:rtl/>
        </w:rPr>
        <w:t>אי</w:t>
      </w:r>
      <w:bookmarkStart w:id="2201" w:name="_ETM_Q4_470529"/>
      <w:bookmarkEnd w:id="2201"/>
      <w:r>
        <w:rPr>
          <w:rFonts w:hint="cs"/>
          <w:rtl/>
        </w:rPr>
        <w:t>-</w:t>
      </w:r>
      <w:r w:rsidRPr="003E70B1">
        <w:rPr>
          <w:rtl/>
        </w:rPr>
        <w:t xml:space="preserve">אפשר </w:t>
      </w:r>
      <w:bookmarkStart w:id="2202" w:name="_ETM_Q4_470740"/>
      <w:bookmarkStart w:id="2203" w:name="_ETM_Q4_471070"/>
      <w:bookmarkEnd w:id="2202"/>
      <w:bookmarkEnd w:id="2203"/>
      <w:r>
        <w:rPr>
          <w:rFonts w:hint="cs"/>
          <w:rtl/>
        </w:rPr>
        <w:t xml:space="preserve">לאכלס </w:t>
      </w:r>
      <w:r w:rsidRPr="003E70B1">
        <w:rPr>
          <w:rtl/>
        </w:rPr>
        <w:t>מקומות</w:t>
      </w:r>
      <w:r>
        <w:rPr>
          <w:rFonts w:hint="cs"/>
          <w:rtl/>
        </w:rPr>
        <w:t>,</w:t>
      </w:r>
      <w:r w:rsidRPr="003E70B1">
        <w:rPr>
          <w:rtl/>
        </w:rPr>
        <w:t xml:space="preserve"> </w:t>
      </w:r>
      <w:bookmarkStart w:id="2204" w:name="_ETM_Q4_471520"/>
      <w:bookmarkEnd w:id="2204"/>
      <w:r>
        <w:rPr>
          <w:rFonts w:hint="cs"/>
          <w:rtl/>
        </w:rPr>
        <w:t>אי-אפשר</w:t>
      </w:r>
      <w:bookmarkStart w:id="2205" w:name="_ETM_Q4_471699"/>
      <w:bookmarkEnd w:id="2205"/>
      <w:r>
        <w:rPr>
          <w:rFonts w:hint="cs"/>
          <w:rtl/>
        </w:rPr>
        <w:t xml:space="preserve"> </w:t>
      </w:r>
      <w:bookmarkStart w:id="2206" w:name="_ETM_Q4_472720"/>
      <w:bookmarkEnd w:id="2206"/>
      <w:r>
        <w:rPr>
          <w:rFonts w:hint="cs"/>
          <w:rtl/>
        </w:rPr>
        <w:t xml:space="preserve">– </w:t>
      </w:r>
      <w:r w:rsidRPr="003E70B1">
        <w:rPr>
          <w:rtl/>
        </w:rPr>
        <w:t xml:space="preserve">במיוחד </w:t>
      </w:r>
      <w:bookmarkStart w:id="2207" w:name="_ETM_Q4_473229"/>
      <w:bookmarkEnd w:id="2207"/>
      <w:r w:rsidRPr="003E70B1">
        <w:rPr>
          <w:rtl/>
        </w:rPr>
        <w:t xml:space="preserve">באוכלוסייה </w:t>
      </w:r>
      <w:bookmarkStart w:id="2208" w:name="_ETM_Q4_473650"/>
      <w:bookmarkEnd w:id="2208"/>
      <w:r w:rsidRPr="003E70B1">
        <w:rPr>
          <w:rtl/>
        </w:rPr>
        <w:t xml:space="preserve">החרדית </w:t>
      </w:r>
      <w:bookmarkStart w:id="2209" w:name="_ETM_Q4_474040"/>
      <w:bookmarkEnd w:id="2209"/>
      <w:r w:rsidRPr="003E70B1">
        <w:rPr>
          <w:rtl/>
        </w:rPr>
        <w:t xml:space="preserve">ודאי </w:t>
      </w:r>
      <w:bookmarkStart w:id="2210" w:name="_ETM_Q4_474779"/>
      <w:bookmarkEnd w:id="2210"/>
      <w:r w:rsidRPr="003E70B1">
        <w:rPr>
          <w:rtl/>
        </w:rPr>
        <w:t xml:space="preserve">שנושא </w:t>
      </w:r>
      <w:bookmarkStart w:id="2211" w:name="_ETM_Q4_475229"/>
      <w:bookmarkEnd w:id="2211"/>
      <w:r w:rsidRPr="003E70B1">
        <w:rPr>
          <w:rtl/>
        </w:rPr>
        <w:t xml:space="preserve">התחבורה </w:t>
      </w:r>
      <w:bookmarkStart w:id="2212" w:name="_ETM_Q4_476220"/>
      <w:bookmarkEnd w:id="2212"/>
      <w:r w:rsidRPr="003E70B1">
        <w:rPr>
          <w:rtl/>
        </w:rPr>
        <w:t xml:space="preserve">לא </w:t>
      </w:r>
      <w:bookmarkStart w:id="2213" w:name="_ETM_Q4_476880"/>
      <w:bookmarkEnd w:id="2213"/>
      <w:r w:rsidRPr="003E70B1">
        <w:rPr>
          <w:rtl/>
        </w:rPr>
        <w:t xml:space="preserve">נותן </w:t>
      </w:r>
      <w:bookmarkStart w:id="2214" w:name="_ETM_Q4_477240"/>
      <w:bookmarkEnd w:id="2214"/>
      <w:r w:rsidRPr="003E70B1">
        <w:rPr>
          <w:rtl/>
        </w:rPr>
        <w:t xml:space="preserve">את </w:t>
      </w:r>
      <w:bookmarkStart w:id="2215" w:name="_ETM_Q4_477300"/>
      <w:bookmarkEnd w:id="2215"/>
      <w:r w:rsidRPr="003E70B1">
        <w:rPr>
          <w:rtl/>
        </w:rPr>
        <w:t xml:space="preserve">המענה </w:t>
      </w:r>
      <w:bookmarkStart w:id="2216" w:name="_ETM_Q4_477839"/>
      <w:bookmarkEnd w:id="2216"/>
      <w:r w:rsidRPr="003E70B1">
        <w:rPr>
          <w:rtl/>
        </w:rPr>
        <w:t>הנכון</w:t>
      </w:r>
      <w:r>
        <w:rPr>
          <w:rFonts w:hint="cs"/>
          <w:rtl/>
        </w:rPr>
        <w:t>,</w:t>
      </w:r>
      <w:r w:rsidRPr="003E70B1">
        <w:rPr>
          <w:rtl/>
        </w:rPr>
        <w:t xml:space="preserve"> </w:t>
      </w:r>
      <w:bookmarkStart w:id="2217" w:name="_ETM_Q4_478410"/>
      <w:bookmarkEnd w:id="2217"/>
      <w:r w:rsidRPr="003E70B1">
        <w:rPr>
          <w:rtl/>
        </w:rPr>
        <w:t xml:space="preserve">מכיוון </w:t>
      </w:r>
      <w:bookmarkStart w:id="2218" w:name="_ETM_Q4_478889"/>
      <w:bookmarkEnd w:id="2218"/>
      <w:r w:rsidRPr="003E70B1">
        <w:rPr>
          <w:rtl/>
        </w:rPr>
        <w:t xml:space="preserve">שהרכב </w:t>
      </w:r>
      <w:bookmarkStart w:id="2219" w:name="_ETM_Q4_479400"/>
      <w:bookmarkEnd w:id="2219"/>
      <w:r w:rsidRPr="003E70B1">
        <w:rPr>
          <w:rtl/>
        </w:rPr>
        <w:t xml:space="preserve">הפרטי </w:t>
      </w:r>
      <w:bookmarkStart w:id="2220" w:name="_ETM_Q4_480180"/>
      <w:bookmarkEnd w:id="2220"/>
      <w:r w:rsidRPr="003E70B1">
        <w:rPr>
          <w:rtl/>
        </w:rPr>
        <w:t xml:space="preserve">הוא </w:t>
      </w:r>
      <w:bookmarkStart w:id="2221" w:name="_ETM_Q4_480300"/>
      <w:bookmarkEnd w:id="2221"/>
      <w:r w:rsidRPr="003E70B1">
        <w:rPr>
          <w:rtl/>
        </w:rPr>
        <w:t xml:space="preserve">לא </w:t>
      </w:r>
      <w:bookmarkStart w:id="2222" w:name="_ETM_Q4_480449"/>
      <w:bookmarkEnd w:id="2222"/>
      <w:r w:rsidRPr="003E70B1">
        <w:rPr>
          <w:rtl/>
        </w:rPr>
        <w:t xml:space="preserve">המענה </w:t>
      </w:r>
      <w:bookmarkStart w:id="2223" w:name="_ETM_Q4_480750"/>
      <w:bookmarkEnd w:id="2223"/>
      <w:r w:rsidRPr="003E70B1">
        <w:rPr>
          <w:rtl/>
        </w:rPr>
        <w:t xml:space="preserve">שאנחנו </w:t>
      </w:r>
      <w:bookmarkStart w:id="2224" w:name="_ETM_Q4_481139"/>
      <w:bookmarkEnd w:id="2224"/>
      <w:r w:rsidRPr="003E70B1">
        <w:rPr>
          <w:rtl/>
        </w:rPr>
        <w:t>רוצים</w:t>
      </w:r>
      <w:r>
        <w:rPr>
          <w:rFonts w:hint="cs"/>
          <w:rtl/>
        </w:rPr>
        <w:t xml:space="preserve">, אנחנו לא </w:t>
      </w:r>
      <w:bookmarkStart w:id="2225" w:name="_ETM_Q4_484134"/>
      <w:bookmarkStart w:id="2226" w:name="_ETM_Q4_480329"/>
      <w:bookmarkStart w:id="2227" w:name="_ETM_Q4_480690"/>
      <w:bookmarkStart w:id="2228" w:name="_ETM_Q4_481050"/>
      <w:bookmarkStart w:id="2229" w:name="_ETM_Q4_481500"/>
      <w:bookmarkStart w:id="2230" w:name="_ETM_Q4_481709"/>
      <w:bookmarkEnd w:id="2225"/>
      <w:bookmarkEnd w:id="2226"/>
      <w:bookmarkEnd w:id="2227"/>
      <w:bookmarkEnd w:id="2228"/>
      <w:bookmarkEnd w:id="2229"/>
      <w:bookmarkEnd w:id="2230"/>
      <w:r w:rsidRPr="003E70B1">
        <w:rPr>
          <w:rtl/>
        </w:rPr>
        <w:t xml:space="preserve">מעוניינים </w:t>
      </w:r>
      <w:bookmarkStart w:id="2231" w:name="_ETM_Q4_482250"/>
      <w:bookmarkEnd w:id="2231"/>
      <w:r w:rsidRPr="003E70B1">
        <w:rPr>
          <w:rtl/>
        </w:rPr>
        <w:t>בו</w:t>
      </w:r>
      <w:r>
        <w:rPr>
          <w:rFonts w:hint="cs"/>
          <w:rtl/>
        </w:rPr>
        <w:t>,</w:t>
      </w:r>
      <w:r w:rsidRPr="003E70B1">
        <w:rPr>
          <w:rtl/>
        </w:rPr>
        <w:t xml:space="preserve"> </w:t>
      </w:r>
      <w:bookmarkStart w:id="2232" w:name="_ETM_Q4_482520"/>
      <w:bookmarkEnd w:id="2232"/>
      <w:r w:rsidRPr="003E70B1">
        <w:rPr>
          <w:rtl/>
        </w:rPr>
        <w:t xml:space="preserve">וגם </w:t>
      </w:r>
      <w:bookmarkStart w:id="2233" w:name="_ETM_Q4_482850"/>
      <w:bookmarkEnd w:id="2233"/>
      <w:r w:rsidRPr="003E70B1">
        <w:rPr>
          <w:rtl/>
        </w:rPr>
        <w:t xml:space="preserve">אין </w:t>
      </w:r>
      <w:bookmarkStart w:id="2234" w:name="_ETM_Q4_482970"/>
      <w:bookmarkEnd w:id="2234"/>
      <w:r w:rsidRPr="003E70B1">
        <w:rPr>
          <w:rtl/>
        </w:rPr>
        <w:t xml:space="preserve">להם </w:t>
      </w:r>
      <w:bookmarkStart w:id="2235" w:name="_ETM_Q4_483089"/>
      <w:bookmarkEnd w:id="2235"/>
      <w:r w:rsidRPr="003E70B1">
        <w:rPr>
          <w:rtl/>
        </w:rPr>
        <w:t xml:space="preserve">את </w:t>
      </w:r>
      <w:bookmarkStart w:id="2236" w:name="_ETM_Q4_483149"/>
      <w:bookmarkEnd w:id="2236"/>
      <w:r w:rsidRPr="003E70B1">
        <w:rPr>
          <w:rtl/>
        </w:rPr>
        <w:t>האפשרות</w:t>
      </w:r>
      <w:r>
        <w:rPr>
          <w:rFonts w:hint="cs"/>
          <w:rtl/>
        </w:rPr>
        <w:t>.</w:t>
      </w:r>
      <w:r w:rsidRPr="003E70B1">
        <w:rPr>
          <w:rtl/>
        </w:rPr>
        <w:t xml:space="preserve"> </w:t>
      </w:r>
      <w:bookmarkStart w:id="2237" w:name="_ETM_Q4_483689"/>
      <w:bookmarkEnd w:id="2237"/>
      <w:r w:rsidRPr="003E70B1">
        <w:rPr>
          <w:rtl/>
        </w:rPr>
        <w:t xml:space="preserve">על </w:t>
      </w:r>
      <w:bookmarkStart w:id="2238" w:name="_ETM_Q4_486120"/>
      <w:bookmarkEnd w:id="2238"/>
      <w:r w:rsidRPr="003E70B1">
        <w:rPr>
          <w:rtl/>
        </w:rPr>
        <w:t xml:space="preserve">פי </w:t>
      </w:r>
      <w:bookmarkStart w:id="2239" w:name="_ETM_Q4_486299"/>
      <w:bookmarkEnd w:id="2239"/>
      <w:r w:rsidRPr="003E70B1">
        <w:rPr>
          <w:rtl/>
        </w:rPr>
        <w:t xml:space="preserve">רוב אנשים </w:t>
      </w:r>
      <w:bookmarkStart w:id="2240" w:name="_ETM_Q4_484140"/>
      <w:bookmarkEnd w:id="2240"/>
      <w:r w:rsidRPr="003E70B1">
        <w:rPr>
          <w:rtl/>
        </w:rPr>
        <w:t xml:space="preserve">שהולכים </w:t>
      </w:r>
      <w:bookmarkStart w:id="2241" w:name="_ETM_Q4_484500"/>
      <w:bookmarkEnd w:id="2241"/>
      <w:r w:rsidRPr="003E70B1">
        <w:rPr>
          <w:rtl/>
        </w:rPr>
        <w:t xml:space="preserve">לגור </w:t>
      </w:r>
      <w:bookmarkStart w:id="2242" w:name="_ETM_Q4_484770"/>
      <w:bookmarkEnd w:id="2242"/>
      <w:r w:rsidRPr="003E70B1">
        <w:rPr>
          <w:rtl/>
        </w:rPr>
        <w:t xml:space="preserve">בפריפריה </w:t>
      </w:r>
      <w:bookmarkStart w:id="2243" w:name="_ETM_Q4_485879"/>
      <w:bookmarkStart w:id="2244" w:name="_ETM_Q4_486029"/>
      <w:bookmarkStart w:id="2245" w:name="_ETM_Q4_486480"/>
      <w:bookmarkEnd w:id="2243"/>
      <w:bookmarkEnd w:id="2244"/>
      <w:bookmarkEnd w:id="2245"/>
      <w:r>
        <w:rPr>
          <w:rFonts w:hint="cs"/>
          <w:rtl/>
        </w:rPr>
        <w:t xml:space="preserve">הם </w:t>
      </w:r>
      <w:r w:rsidRPr="003E70B1">
        <w:rPr>
          <w:rtl/>
        </w:rPr>
        <w:t xml:space="preserve">אנשים </w:t>
      </w:r>
      <w:bookmarkStart w:id="2246" w:name="_ETM_Q4_487200"/>
      <w:bookmarkStart w:id="2247" w:name="_ETM_Q4_487710"/>
      <w:bookmarkStart w:id="2248" w:name="_ETM_Q4_488130"/>
      <w:bookmarkEnd w:id="2246"/>
      <w:bookmarkEnd w:id="2247"/>
      <w:bookmarkEnd w:id="2248"/>
      <w:r>
        <w:rPr>
          <w:rFonts w:hint="cs"/>
          <w:rtl/>
        </w:rPr>
        <w:t>ש</w:t>
      </w:r>
      <w:r w:rsidRPr="003E70B1">
        <w:rPr>
          <w:rtl/>
        </w:rPr>
        <w:t xml:space="preserve">אין </w:t>
      </w:r>
      <w:bookmarkStart w:id="2249" w:name="_ETM_Q4_488309"/>
      <w:bookmarkEnd w:id="2249"/>
      <w:r w:rsidRPr="003E70B1">
        <w:rPr>
          <w:rtl/>
        </w:rPr>
        <w:t xml:space="preserve">להם </w:t>
      </w:r>
      <w:bookmarkStart w:id="2250" w:name="_ETM_Q4_488460"/>
      <w:bookmarkEnd w:id="2250"/>
      <w:r>
        <w:rPr>
          <w:rtl/>
        </w:rPr>
        <w:t>את</w:t>
      </w:r>
      <w:r w:rsidRPr="003E70B1">
        <w:rPr>
          <w:rtl/>
        </w:rPr>
        <w:t xml:space="preserve"> </w:t>
      </w:r>
      <w:bookmarkStart w:id="2251" w:name="_ETM_Q4_488580"/>
      <w:bookmarkEnd w:id="2251"/>
      <w:r>
        <w:rPr>
          <w:rFonts w:hint="cs"/>
          <w:rtl/>
        </w:rPr>
        <w:t>ה</w:t>
      </w:r>
      <w:r w:rsidRPr="003E70B1">
        <w:rPr>
          <w:rtl/>
        </w:rPr>
        <w:t>יכול</w:t>
      </w:r>
      <w:r>
        <w:rPr>
          <w:rFonts w:hint="cs"/>
          <w:rtl/>
        </w:rPr>
        <w:t>ת</w:t>
      </w:r>
      <w:r w:rsidRPr="003E70B1">
        <w:rPr>
          <w:rtl/>
        </w:rPr>
        <w:t xml:space="preserve"> </w:t>
      </w:r>
      <w:bookmarkStart w:id="2252" w:name="_ETM_Q4_488970"/>
      <w:bookmarkEnd w:id="2252"/>
      <w:r w:rsidRPr="003E70B1">
        <w:rPr>
          <w:rtl/>
        </w:rPr>
        <w:t xml:space="preserve">לקנות </w:t>
      </w:r>
      <w:bookmarkStart w:id="2253" w:name="_ETM_Q4_489300"/>
      <w:bookmarkEnd w:id="2253"/>
      <w:r w:rsidRPr="003E70B1">
        <w:rPr>
          <w:rtl/>
        </w:rPr>
        <w:t>במרכז</w:t>
      </w:r>
      <w:r>
        <w:rPr>
          <w:rFonts w:hint="cs"/>
          <w:rtl/>
        </w:rPr>
        <w:t>,</w:t>
      </w:r>
      <w:r w:rsidRPr="003E70B1">
        <w:rPr>
          <w:rtl/>
        </w:rPr>
        <w:t xml:space="preserve"> </w:t>
      </w:r>
      <w:bookmarkStart w:id="2254" w:name="_ETM_Q4_489839"/>
      <w:bookmarkEnd w:id="2254"/>
      <w:r w:rsidRPr="003E70B1">
        <w:rPr>
          <w:rtl/>
        </w:rPr>
        <w:t xml:space="preserve">וממילא </w:t>
      </w:r>
      <w:bookmarkStart w:id="2255" w:name="_ETM_Q4_490650"/>
      <w:bookmarkEnd w:id="2255"/>
      <w:r w:rsidRPr="003E70B1">
        <w:rPr>
          <w:rtl/>
        </w:rPr>
        <w:t xml:space="preserve">הם </w:t>
      </w:r>
      <w:bookmarkStart w:id="2256" w:name="_ETM_Q4_490889"/>
      <w:bookmarkEnd w:id="2256"/>
      <w:r w:rsidRPr="003E70B1">
        <w:rPr>
          <w:rtl/>
        </w:rPr>
        <w:t xml:space="preserve">ודאי </w:t>
      </w:r>
      <w:bookmarkStart w:id="2257" w:name="_ETM_Q4_491279"/>
      <w:bookmarkEnd w:id="2257"/>
      <w:r w:rsidRPr="003E70B1">
        <w:rPr>
          <w:rtl/>
        </w:rPr>
        <w:t xml:space="preserve">אנשים </w:t>
      </w:r>
      <w:bookmarkStart w:id="2258" w:name="_ETM_Q4_491580"/>
      <w:bookmarkEnd w:id="2258"/>
      <w:r w:rsidRPr="003E70B1">
        <w:rPr>
          <w:rtl/>
        </w:rPr>
        <w:t xml:space="preserve">שנזקקים </w:t>
      </w:r>
      <w:bookmarkStart w:id="2259" w:name="_ETM_Q4_492389"/>
      <w:bookmarkEnd w:id="2259"/>
      <w:r>
        <w:rPr>
          <w:rFonts w:hint="cs"/>
          <w:rtl/>
        </w:rPr>
        <w:t>ל</w:t>
      </w:r>
      <w:r w:rsidRPr="003E70B1">
        <w:rPr>
          <w:rtl/>
        </w:rPr>
        <w:t xml:space="preserve">תחבורה </w:t>
      </w:r>
      <w:bookmarkStart w:id="2260" w:name="_ETM_Q4_492870"/>
      <w:bookmarkEnd w:id="2260"/>
      <w:r w:rsidRPr="003E70B1">
        <w:rPr>
          <w:rtl/>
        </w:rPr>
        <w:t xml:space="preserve">הציבורית </w:t>
      </w:r>
      <w:bookmarkStart w:id="2261" w:name="_ETM_Q4_493290"/>
      <w:bookmarkEnd w:id="2261"/>
      <w:r w:rsidRPr="003E70B1">
        <w:rPr>
          <w:rtl/>
        </w:rPr>
        <w:t xml:space="preserve">הרבה </w:t>
      </w:r>
      <w:bookmarkStart w:id="2262" w:name="_ETM_Q4_493529"/>
      <w:bookmarkEnd w:id="2262"/>
      <w:r w:rsidRPr="003E70B1">
        <w:rPr>
          <w:rtl/>
        </w:rPr>
        <w:t>יותר</w:t>
      </w:r>
      <w:r>
        <w:rPr>
          <w:rFonts w:hint="cs"/>
          <w:rtl/>
        </w:rPr>
        <w:t>.</w:t>
      </w:r>
      <w:r w:rsidRPr="003E70B1">
        <w:rPr>
          <w:rtl/>
        </w:rPr>
        <w:t xml:space="preserve"> </w:t>
      </w:r>
      <w:bookmarkStart w:id="2263" w:name="_ETM_Q4_493830"/>
      <w:bookmarkEnd w:id="2263"/>
    </w:p>
    <w:p w:rsidR="0017748B" w:rsidRDefault="0017748B" w:rsidP="00FA2B33">
      <w:pPr>
        <w:rPr>
          <w:rtl/>
        </w:rPr>
      </w:pPr>
      <w:bookmarkStart w:id="2264" w:name="_ETM_Q4_495793"/>
      <w:bookmarkStart w:id="2265" w:name="_ETM_Q4_495867"/>
      <w:bookmarkStart w:id="2266" w:name="_ETM_Q4_496487"/>
      <w:bookmarkEnd w:id="2264"/>
      <w:bookmarkEnd w:id="2265"/>
      <w:bookmarkEnd w:id="2266"/>
    </w:p>
    <w:p w:rsidR="0017748B" w:rsidRDefault="0017748B" w:rsidP="007D1152">
      <w:pPr>
        <w:rPr>
          <w:rtl/>
        </w:rPr>
      </w:pPr>
      <w:bookmarkStart w:id="2267" w:name="_ETM_Q4_496533"/>
      <w:bookmarkEnd w:id="2267"/>
      <w:r>
        <w:rPr>
          <w:rFonts w:hint="cs"/>
          <w:rtl/>
        </w:rPr>
        <w:lastRenderedPageBreak/>
        <w:t>ה</w:t>
      </w:r>
      <w:r w:rsidRPr="003E70B1">
        <w:rPr>
          <w:rtl/>
        </w:rPr>
        <w:t xml:space="preserve">נושא </w:t>
      </w:r>
      <w:bookmarkStart w:id="2268" w:name="_ETM_Q4_494190"/>
      <w:bookmarkEnd w:id="2268"/>
      <w:r w:rsidRPr="003E70B1">
        <w:rPr>
          <w:rtl/>
        </w:rPr>
        <w:t xml:space="preserve">של </w:t>
      </w:r>
      <w:bookmarkStart w:id="2269" w:name="_ETM_Q4_494370"/>
      <w:bookmarkEnd w:id="2269"/>
      <w:r w:rsidRPr="003E70B1">
        <w:rPr>
          <w:rtl/>
        </w:rPr>
        <w:t>התיישבות</w:t>
      </w:r>
      <w:r>
        <w:rPr>
          <w:rFonts w:hint="cs"/>
          <w:rtl/>
        </w:rPr>
        <w:t>,</w:t>
      </w:r>
      <w:r w:rsidRPr="003E70B1">
        <w:rPr>
          <w:rtl/>
        </w:rPr>
        <w:t xml:space="preserve"> </w:t>
      </w:r>
      <w:bookmarkStart w:id="2270" w:name="_ETM_Q4_495260"/>
      <w:bookmarkEnd w:id="2270"/>
      <w:r w:rsidRPr="003E70B1">
        <w:rPr>
          <w:rtl/>
        </w:rPr>
        <w:t xml:space="preserve">של </w:t>
      </w:r>
      <w:bookmarkStart w:id="2271" w:name="_ETM_Q4_495500"/>
      <w:bookmarkStart w:id="2272" w:name="_ETM_Q4_495710"/>
      <w:bookmarkEnd w:id="2271"/>
      <w:bookmarkEnd w:id="2272"/>
      <w:r w:rsidRPr="003E70B1">
        <w:rPr>
          <w:rtl/>
        </w:rPr>
        <w:t xml:space="preserve">מקום </w:t>
      </w:r>
      <w:bookmarkStart w:id="2273" w:name="_ETM_Q4_495980"/>
      <w:bookmarkEnd w:id="2273"/>
      <w:r w:rsidRPr="003E70B1">
        <w:rPr>
          <w:rtl/>
        </w:rPr>
        <w:t>מגורים</w:t>
      </w:r>
      <w:bookmarkStart w:id="2274" w:name="_ETM_Q4_496490"/>
      <w:bookmarkEnd w:id="2274"/>
      <w:r w:rsidR="007D1152">
        <w:rPr>
          <w:rFonts w:hint="cs"/>
          <w:rtl/>
        </w:rPr>
        <w:t>,</w:t>
      </w:r>
      <w:r>
        <w:rPr>
          <w:rFonts w:hint="cs"/>
          <w:rtl/>
        </w:rPr>
        <w:t xml:space="preserve"> </w:t>
      </w:r>
      <w:r w:rsidRPr="003E70B1">
        <w:rPr>
          <w:rtl/>
        </w:rPr>
        <w:t xml:space="preserve">עם </w:t>
      </w:r>
      <w:bookmarkStart w:id="2275" w:name="_ETM_Q4_496670"/>
      <w:bookmarkEnd w:id="2275"/>
      <w:r>
        <w:rPr>
          <w:rFonts w:hint="cs"/>
          <w:rtl/>
        </w:rPr>
        <w:t>ה</w:t>
      </w:r>
      <w:r w:rsidRPr="003E70B1">
        <w:rPr>
          <w:rtl/>
        </w:rPr>
        <w:t xml:space="preserve">מרכז </w:t>
      </w:r>
      <w:bookmarkStart w:id="2276" w:name="_ETM_Q4_497150"/>
      <w:bookmarkEnd w:id="2276"/>
      <w:r w:rsidRPr="003E70B1">
        <w:rPr>
          <w:rtl/>
        </w:rPr>
        <w:t>הרוחני</w:t>
      </w:r>
      <w:bookmarkStart w:id="2277" w:name="_ETM_Q4_497750"/>
      <w:bookmarkEnd w:id="2277"/>
      <w:r>
        <w:rPr>
          <w:rFonts w:hint="cs"/>
          <w:rtl/>
        </w:rPr>
        <w:t xml:space="preserve">, </w:t>
      </w:r>
      <w:r w:rsidRPr="003E70B1">
        <w:rPr>
          <w:rtl/>
        </w:rPr>
        <w:t xml:space="preserve">המרכז </w:t>
      </w:r>
      <w:bookmarkStart w:id="2278" w:name="_ETM_Q4_498110"/>
      <w:bookmarkEnd w:id="2278"/>
      <w:r w:rsidRPr="003E70B1">
        <w:rPr>
          <w:rtl/>
        </w:rPr>
        <w:t>הקהילתי</w:t>
      </w:r>
      <w:r>
        <w:rPr>
          <w:rFonts w:hint="cs"/>
          <w:rtl/>
        </w:rPr>
        <w:t>,</w:t>
      </w:r>
      <w:r w:rsidRPr="003E70B1">
        <w:rPr>
          <w:rtl/>
        </w:rPr>
        <w:t xml:space="preserve"> </w:t>
      </w:r>
      <w:bookmarkStart w:id="2279" w:name="_ETM_Q4_499070"/>
      <w:bookmarkEnd w:id="2279"/>
      <w:r w:rsidRPr="003E70B1">
        <w:rPr>
          <w:rtl/>
        </w:rPr>
        <w:t xml:space="preserve">מרכז </w:t>
      </w:r>
      <w:bookmarkStart w:id="2280" w:name="_ETM_Q4_499610"/>
      <w:bookmarkEnd w:id="2280"/>
      <w:r w:rsidRPr="003E70B1">
        <w:rPr>
          <w:rtl/>
        </w:rPr>
        <w:t xml:space="preserve">החיים </w:t>
      </w:r>
      <w:bookmarkStart w:id="2281" w:name="_ETM_Q4_500000"/>
      <w:bookmarkEnd w:id="2281"/>
      <w:r w:rsidRPr="003E70B1">
        <w:rPr>
          <w:rtl/>
        </w:rPr>
        <w:t>שלהם</w:t>
      </w:r>
      <w:r>
        <w:rPr>
          <w:rFonts w:hint="cs"/>
          <w:rtl/>
        </w:rPr>
        <w:t xml:space="preserve"> –</w:t>
      </w:r>
      <w:r w:rsidRPr="003E70B1">
        <w:rPr>
          <w:rtl/>
        </w:rPr>
        <w:t xml:space="preserve"> </w:t>
      </w:r>
      <w:bookmarkStart w:id="2282" w:name="_ETM_Q4_500420"/>
      <w:bookmarkEnd w:id="2282"/>
      <w:r w:rsidRPr="003E70B1">
        <w:rPr>
          <w:rtl/>
        </w:rPr>
        <w:t xml:space="preserve">גם </w:t>
      </w:r>
      <w:bookmarkStart w:id="2283" w:name="_ETM_Q4_500630"/>
      <w:bookmarkEnd w:id="2283"/>
      <w:r w:rsidRPr="003E70B1">
        <w:rPr>
          <w:rtl/>
        </w:rPr>
        <w:t>המשפחתיים</w:t>
      </w:r>
      <w:r>
        <w:rPr>
          <w:rFonts w:hint="cs"/>
          <w:rtl/>
        </w:rPr>
        <w:t>,</w:t>
      </w:r>
      <w:r w:rsidRPr="003E70B1">
        <w:rPr>
          <w:rtl/>
        </w:rPr>
        <w:t xml:space="preserve"> </w:t>
      </w:r>
      <w:bookmarkStart w:id="2284" w:name="_ETM_Q4_501230"/>
      <w:bookmarkEnd w:id="2284"/>
      <w:r w:rsidRPr="003E70B1">
        <w:rPr>
          <w:rtl/>
        </w:rPr>
        <w:t xml:space="preserve">גם </w:t>
      </w:r>
      <w:bookmarkStart w:id="2285" w:name="_ETM_Q4_501410"/>
      <w:bookmarkEnd w:id="2285"/>
      <w:r w:rsidRPr="003E70B1">
        <w:rPr>
          <w:rtl/>
        </w:rPr>
        <w:t>החברתיים</w:t>
      </w:r>
      <w:r w:rsidRPr="00652C00">
        <w:rPr>
          <w:rFonts w:hint="cs"/>
          <w:rtl/>
        </w:rPr>
        <w:t>,</w:t>
      </w:r>
      <w:r w:rsidRPr="00652C00">
        <w:rPr>
          <w:rtl/>
        </w:rPr>
        <w:t xml:space="preserve"> </w:t>
      </w:r>
      <w:bookmarkStart w:id="2286" w:name="_ETM_Q4_502040"/>
      <w:bookmarkEnd w:id="2286"/>
      <w:r w:rsidRPr="00652C00">
        <w:rPr>
          <w:rtl/>
        </w:rPr>
        <w:t xml:space="preserve">גם </w:t>
      </w:r>
      <w:bookmarkStart w:id="2287" w:name="_ETM_Q4_502250"/>
      <w:bookmarkEnd w:id="2287"/>
      <w:r w:rsidRPr="00652C00">
        <w:rPr>
          <w:rtl/>
        </w:rPr>
        <w:t>הקהילתיים</w:t>
      </w:r>
      <w:r>
        <w:rPr>
          <w:rFonts w:hint="cs"/>
          <w:rtl/>
        </w:rPr>
        <w:t xml:space="preserve"> –</w:t>
      </w:r>
      <w:r w:rsidRPr="00652C00">
        <w:rPr>
          <w:rtl/>
        </w:rPr>
        <w:t xml:space="preserve"> </w:t>
      </w:r>
      <w:bookmarkStart w:id="2288" w:name="_ETM_Q4_502760"/>
      <w:bookmarkEnd w:id="2288"/>
      <w:r w:rsidRPr="00652C00">
        <w:rPr>
          <w:rtl/>
        </w:rPr>
        <w:t xml:space="preserve">כפי </w:t>
      </w:r>
      <w:bookmarkStart w:id="2289" w:name="_ETM_Q4_502910"/>
      <w:bookmarkEnd w:id="2289"/>
      <w:r w:rsidRPr="00652C00">
        <w:rPr>
          <w:rtl/>
        </w:rPr>
        <w:t>שאמרתי</w:t>
      </w:r>
      <w:r w:rsidRPr="00652C00">
        <w:rPr>
          <w:rFonts w:hint="cs"/>
          <w:rtl/>
        </w:rPr>
        <w:t>,</w:t>
      </w:r>
      <w:r w:rsidRPr="00652C00">
        <w:rPr>
          <w:rtl/>
        </w:rPr>
        <w:t xml:space="preserve"> </w:t>
      </w:r>
      <w:bookmarkStart w:id="2290" w:name="_ETM_Q4_503630"/>
      <w:bookmarkEnd w:id="2290"/>
      <w:r w:rsidRPr="00652C00">
        <w:rPr>
          <w:rtl/>
        </w:rPr>
        <w:t xml:space="preserve">הוא </w:t>
      </w:r>
      <w:bookmarkStart w:id="2291" w:name="_ETM_Q4_503750"/>
      <w:bookmarkEnd w:id="2291"/>
      <w:r w:rsidRPr="00652C00">
        <w:rPr>
          <w:rtl/>
        </w:rPr>
        <w:t xml:space="preserve">נושא </w:t>
      </w:r>
      <w:bookmarkStart w:id="2292" w:name="_ETM_Q4_504020"/>
      <w:bookmarkEnd w:id="2292"/>
      <w:r w:rsidRPr="00652C00">
        <w:rPr>
          <w:rtl/>
        </w:rPr>
        <w:t>חשוב</w:t>
      </w:r>
      <w:r w:rsidR="007D1152">
        <w:rPr>
          <w:rFonts w:hint="cs"/>
          <w:rtl/>
        </w:rPr>
        <w:t>.</w:t>
      </w:r>
      <w:r w:rsidRPr="00652C00">
        <w:rPr>
          <w:rtl/>
        </w:rPr>
        <w:t xml:space="preserve"> </w:t>
      </w:r>
      <w:bookmarkStart w:id="2293" w:name="_ETM_Q4_504710"/>
      <w:bookmarkEnd w:id="2293"/>
      <w:r w:rsidRPr="00652C00">
        <w:rPr>
          <w:rtl/>
        </w:rPr>
        <w:t xml:space="preserve">הוא </w:t>
      </w:r>
      <w:bookmarkStart w:id="2294" w:name="_ETM_Q4_504830"/>
      <w:bookmarkEnd w:id="2294"/>
      <w:r w:rsidRPr="00652C00">
        <w:rPr>
          <w:rtl/>
        </w:rPr>
        <w:t>הולך</w:t>
      </w:r>
      <w:r w:rsidRPr="003E70B1">
        <w:rPr>
          <w:rtl/>
        </w:rPr>
        <w:t xml:space="preserve"> </w:t>
      </w:r>
      <w:bookmarkStart w:id="2295" w:name="_ETM_Q4_505070"/>
      <w:bookmarkEnd w:id="2295"/>
      <w:r w:rsidRPr="003E70B1">
        <w:rPr>
          <w:rtl/>
        </w:rPr>
        <w:t xml:space="preserve">לגור </w:t>
      </w:r>
      <w:bookmarkStart w:id="2296" w:name="_ETM_Q4_505430"/>
      <w:bookmarkEnd w:id="2296"/>
      <w:r>
        <w:rPr>
          <w:rFonts w:hint="cs"/>
          <w:rtl/>
        </w:rPr>
        <w:t>ב</w:t>
      </w:r>
      <w:r w:rsidRPr="003E70B1">
        <w:rPr>
          <w:rtl/>
        </w:rPr>
        <w:t>מרחק</w:t>
      </w:r>
      <w:r>
        <w:rPr>
          <w:rFonts w:hint="cs"/>
          <w:rtl/>
        </w:rPr>
        <w:t>,</w:t>
      </w:r>
      <w:r w:rsidRPr="003E70B1">
        <w:rPr>
          <w:rtl/>
        </w:rPr>
        <w:t xml:space="preserve"> </w:t>
      </w:r>
      <w:bookmarkStart w:id="2297" w:name="_ETM_Q4_506240"/>
      <w:bookmarkEnd w:id="2297"/>
      <w:r w:rsidRPr="003E70B1">
        <w:rPr>
          <w:rtl/>
        </w:rPr>
        <w:t xml:space="preserve">הוא </w:t>
      </w:r>
      <w:bookmarkStart w:id="2298" w:name="_ETM_Q4_506360"/>
      <w:bookmarkEnd w:id="2298"/>
      <w:r w:rsidRPr="003E70B1">
        <w:rPr>
          <w:rtl/>
        </w:rPr>
        <w:t xml:space="preserve">הולך </w:t>
      </w:r>
      <w:bookmarkStart w:id="2299" w:name="_ETM_Q4_506599"/>
      <w:bookmarkEnd w:id="2299"/>
      <w:r w:rsidRPr="003E70B1">
        <w:rPr>
          <w:rtl/>
        </w:rPr>
        <w:t xml:space="preserve">לעשות </w:t>
      </w:r>
      <w:bookmarkStart w:id="2300" w:name="_ETM_Q4_506810"/>
      <w:bookmarkEnd w:id="2300"/>
      <w:r w:rsidRPr="003E70B1">
        <w:rPr>
          <w:rtl/>
        </w:rPr>
        <w:t xml:space="preserve">את </w:t>
      </w:r>
      <w:bookmarkStart w:id="2301" w:name="_ETM_Q4_506869"/>
      <w:bookmarkEnd w:id="2301"/>
      <w:r w:rsidRPr="003E70B1">
        <w:rPr>
          <w:rtl/>
        </w:rPr>
        <w:t xml:space="preserve">הצעד </w:t>
      </w:r>
      <w:bookmarkStart w:id="2302" w:name="_ETM_Q4_507110"/>
      <w:bookmarkEnd w:id="2302"/>
      <w:r w:rsidRPr="003E70B1">
        <w:rPr>
          <w:rtl/>
        </w:rPr>
        <w:t>הזה</w:t>
      </w:r>
      <w:r>
        <w:rPr>
          <w:rFonts w:hint="cs"/>
          <w:rtl/>
        </w:rPr>
        <w:t>,</w:t>
      </w:r>
      <w:r w:rsidRPr="003E70B1">
        <w:rPr>
          <w:rtl/>
        </w:rPr>
        <w:t xml:space="preserve"> </w:t>
      </w:r>
      <w:bookmarkStart w:id="2303" w:name="_ETM_Q4_507619"/>
      <w:bookmarkEnd w:id="2303"/>
      <w:r w:rsidRPr="003E70B1">
        <w:rPr>
          <w:rtl/>
        </w:rPr>
        <w:t xml:space="preserve">אבל </w:t>
      </w:r>
      <w:bookmarkStart w:id="2304" w:name="_ETM_Q4_507890"/>
      <w:bookmarkEnd w:id="2304"/>
      <w:r w:rsidRPr="003E70B1">
        <w:rPr>
          <w:rtl/>
        </w:rPr>
        <w:t xml:space="preserve">בחלק </w:t>
      </w:r>
      <w:bookmarkStart w:id="2305" w:name="_ETM_Q4_508880"/>
      <w:bookmarkEnd w:id="2305"/>
      <w:r w:rsidRPr="003E70B1">
        <w:rPr>
          <w:rtl/>
        </w:rPr>
        <w:t>של</w:t>
      </w:r>
      <w:r>
        <w:rPr>
          <w:rFonts w:hint="cs"/>
          <w:rtl/>
        </w:rPr>
        <w:t>ו</w:t>
      </w:r>
      <w:r w:rsidRPr="003E70B1">
        <w:rPr>
          <w:rtl/>
        </w:rPr>
        <w:t xml:space="preserve"> הוא </w:t>
      </w:r>
      <w:bookmarkStart w:id="2306" w:name="_ETM_Q4_507980"/>
      <w:bookmarkEnd w:id="2306"/>
      <w:r w:rsidRPr="003E70B1">
        <w:rPr>
          <w:rtl/>
        </w:rPr>
        <w:t xml:space="preserve">חייב </w:t>
      </w:r>
      <w:bookmarkStart w:id="2307" w:name="_ETM_Q4_508460"/>
      <w:bookmarkStart w:id="2308" w:name="_ETM_Q4_509689"/>
      <w:bookmarkEnd w:id="2307"/>
      <w:bookmarkEnd w:id="2308"/>
      <w:r w:rsidRPr="003E70B1">
        <w:rPr>
          <w:rtl/>
        </w:rPr>
        <w:t xml:space="preserve">לתת </w:t>
      </w:r>
      <w:bookmarkStart w:id="2309" w:name="_ETM_Q4_510020"/>
      <w:bookmarkStart w:id="2310" w:name="_ETM_Q4_510290"/>
      <w:bookmarkStart w:id="2311" w:name="_ETM_Q4_510529"/>
      <w:bookmarkEnd w:id="2309"/>
      <w:bookmarkEnd w:id="2310"/>
      <w:bookmarkEnd w:id="2311"/>
      <w:r>
        <w:rPr>
          <w:rFonts w:hint="cs"/>
          <w:rtl/>
        </w:rPr>
        <w:t>את ה</w:t>
      </w:r>
      <w:r w:rsidRPr="003E70B1">
        <w:rPr>
          <w:rtl/>
        </w:rPr>
        <w:t>מענים</w:t>
      </w:r>
      <w:r>
        <w:rPr>
          <w:rFonts w:hint="cs"/>
          <w:rtl/>
        </w:rPr>
        <w:t>.</w:t>
      </w:r>
      <w:r w:rsidRPr="003E70B1">
        <w:rPr>
          <w:rtl/>
        </w:rPr>
        <w:t xml:space="preserve"> </w:t>
      </w:r>
      <w:bookmarkStart w:id="2312" w:name="_ETM_Q4_510980"/>
      <w:bookmarkEnd w:id="2312"/>
    </w:p>
    <w:p w:rsidR="0017748B" w:rsidRDefault="0017748B" w:rsidP="00FA2B33">
      <w:pPr>
        <w:rPr>
          <w:rtl/>
        </w:rPr>
      </w:pPr>
      <w:bookmarkStart w:id="2313" w:name="_ETM_Q4_512438"/>
      <w:bookmarkStart w:id="2314" w:name="_ETM_Q4_512497"/>
      <w:bookmarkStart w:id="2315" w:name="_ETM_Q4_512596"/>
      <w:bookmarkEnd w:id="2313"/>
      <w:bookmarkEnd w:id="2314"/>
      <w:bookmarkEnd w:id="2315"/>
    </w:p>
    <w:p w:rsidR="0017748B" w:rsidRDefault="0017748B" w:rsidP="0093749D">
      <w:pPr>
        <w:rPr>
          <w:rtl/>
        </w:rPr>
      </w:pPr>
      <w:bookmarkStart w:id="2316" w:name="_ETM_Q4_512646"/>
      <w:bookmarkEnd w:id="2316"/>
      <w:r w:rsidRPr="003E70B1">
        <w:rPr>
          <w:rtl/>
        </w:rPr>
        <w:t xml:space="preserve">אני </w:t>
      </w:r>
      <w:bookmarkStart w:id="2317" w:name="_ETM_Q4_511250"/>
      <w:bookmarkEnd w:id="2317"/>
      <w:r w:rsidRPr="003E70B1">
        <w:rPr>
          <w:rtl/>
        </w:rPr>
        <w:t>אומר</w:t>
      </w:r>
      <w:r>
        <w:rPr>
          <w:rFonts w:hint="cs"/>
          <w:rtl/>
        </w:rPr>
        <w:t>,</w:t>
      </w:r>
      <w:r w:rsidRPr="003E70B1">
        <w:rPr>
          <w:rtl/>
        </w:rPr>
        <w:t xml:space="preserve"> </w:t>
      </w:r>
      <w:bookmarkStart w:id="2318" w:name="_ETM_Q4_511579"/>
      <w:bookmarkEnd w:id="2318"/>
      <w:r w:rsidRPr="003E70B1">
        <w:rPr>
          <w:rtl/>
        </w:rPr>
        <w:t xml:space="preserve">זה </w:t>
      </w:r>
      <w:bookmarkStart w:id="2319" w:name="_ETM_Q4_511730"/>
      <w:bookmarkEnd w:id="2319"/>
      <w:r w:rsidRPr="003E70B1">
        <w:rPr>
          <w:rtl/>
        </w:rPr>
        <w:t xml:space="preserve">אתגר </w:t>
      </w:r>
      <w:bookmarkStart w:id="2320" w:name="_ETM_Q4_512029"/>
      <w:bookmarkEnd w:id="2320"/>
      <w:r w:rsidRPr="003E70B1">
        <w:rPr>
          <w:rtl/>
        </w:rPr>
        <w:t xml:space="preserve">של </w:t>
      </w:r>
      <w:bookmarkStart w:id="2321" w:name="_ETM_Q4_512150"/>
      <w:bookmarkEnd w:id="2321"/>
      <w:r w:rsidRPr="003E70B1">
        <w:rPr>
          <w:rtl/>
        </w:rPr>
        <w:t xml:space="preserve">משרד </w:t>
      </w:r>
      <w:bookmarkStart w:id="2322" w:name="_ETM_Q4_512390"/>
      <w:bookmarkEnd w:id="2322"/>
      <w:r w:rsidRPr="003E70B1">
        <w:rPr>
          <w:rtl/>
        </w:rPr>
        <w:t>התחבורה</w:t>
      </w:r>
      <w:r>
        <w:rPr>
          <w:rFonts w:hint="cs"/>
          <w:rtl/>
        </w:rPr>
        <w:t>,</w:t>
      </w:r>
      <w:r w:rsidRPr="003E70B1">
        <w:rPr>
          <w:rtl/>
        </w:rPr>
        <w:t xml:space="preserve"> </w:t>
      </w:r>
      <w:bookmarkStart w:id="2323" w:name="_ETM_Q4_512810"/>
      <w:bookmarkEnd w:id="2323"/>
      <w:r>
        <w:rPr>
          <w:rFonts w:hint="cs"/>
          <w:rtl/>
        </w:rPr>
        <w:t>ו</w:t>
      </w:r>
      <w:r w:rsidRPr="003E70B1">
        <w:rPr>
          <w:rtl/>
        </w:rPr>
        <w:t xml:space="preserve">אני </w:t>
      </w:r>
      <w:bookmarkStart w:id="2324" w:name="_ETM_Q4_513020"/>
      <w:bookmarkEnd w:id="2324"/>
      <w:r w:rsidRPr="003E70B1">
        <w:rPr>
          <w:rtl/>
        </w:rPr>
        <w:t xml:space="preserve">חושב </w:t>
      </w:r>
      <w:bookmarkStart w:id="2325" w:name="_ETM_Q4_513290"/>
      <w:bookmarkEnd w:id="2325"/>
      <w:r w:rsidRPr="003E70B1">
        <w:rPr>
          <w:rtl/>
        </w:rPr>
        <w:t xml:space="preserve">שהיום </w:t>
      </w:r>
      <w:bookmarkStart w:id="2326" w:name="_ETM_Q4_513529"/>
      <w:bookmarkEnd w:id="2326"/>
      <w:r w:rsidRPr="003E70B1">
        <w:rPr>
          <w:rtl/>
        </w:rPr>
        <w:t xml:space="preserve">משרד </w:t>
      </w:r>
      <w:bookmarkStart w:id="2327" w:name="_ETM_Q4_513739"/>
      <w:bookmarkEnd w:id="2327"/>
      <w:r w:rsidRPr="003E70B1">
        <w:rPr>
          <w:rtl/>
        </w:rPr>
        <w:t>התחבורה</w:t>
      </w:r>
      <w:r>
        <w:rPr>
          <w:rFonts w:hint="cs"/>
          <w:rtl/>
        </w:rPr>
        <w:t xml:space="preserve"> </w:t>
      </w:r>
      <w:r w:rsidRPr="003E70B1">
        <w:rPr>
          <w:rtl/>
        </w:rPr>
        <w:t xml:space="preserve">מודע </w:t>
      </w:r>
      <w:bookmarkStart w:id="2328" w:name="_ETM_Q4_517910"/>
      <w:bookmarkEnd w:id="2328"/>
      <w:r w:rsidRPr="003E70B1">
        <w:rPr>
          <w:rtl/>
        </w:rPr>
        <w:t xml:space="preserve">לזה </w:t>
      </w:r>
      <w:bookmarkStart w:id="2329" w:name="_ETM_Q4_514130"/>
      <w:bookmarkEnd w:id="2329"/>
      <w:r>
        <w:rPr>
          <w:rtl/>
        </w:rPr>
        <w:t>–</w:t>
      </w:r>
      <w:r>
        <w:rPr>
          <w:rFonts w:hint="cs"/>
          <w:rtl/>
        </w:rPr>
        <w:t xml:space="preserve"> </w:t>
      </w:r>
      <w:r w:rsidRPr="003E70B1">
        <w:rPr>
          <w:rtl/>
        </w:rPr>
        <w:t xml:space="preserve">אני </w:t>
      </w:r>
      <w:bookmarkStart w:id="2330" w:name="_ETM_Q4_514220"/>
      <w:bookmarkEnd w:id="2330"/>
      <w:r w:rsidRPr="003E70B1">
        <w:rPr>
          <w:rtl/>
        </w:rPr>
        <w:t xml:space="preserve">יכול </w:t>
      </w:r>
      <w:bookmarkStart w:id="2331" w:name="_ETM_Q4_514430"/>
      <w:bookmarkEnd w:id="2331"/>
      <w:r w:rsidRPr="003E70B1">
        <w:rPr>
          <w:rtl/>
        </w:rPr>
        <w:t>להגיד</w:t>
      </w:r>
      <w:r w:rsidR="007D1152">
        <w:rPr>
          <w:rFonts w:hint="cs"/>
          <w:rtl/>
        </w:rPr>
        <w:t>,</w:t>
      </w:r>
      <w:r w:rsidRPr="003E70B1">
        <w:rPr>
          <w:rtl/>
        </w:rPr>
        <w:t xml:space="preserve"> </w:t>
      </w:r>
      <w:bookmarkStart w:id="2332" w:name="_ETM_Q4_515089"/>
      <w:bookmarkEnd w:id="2332"/>
      <w:r w:rsidRPr="003E70B1">
        <w:rPr>
          <w:rtl/>
        </w:rPr>
        <w:t xml:space="preserve">באופן </w:t>
      </w:r>
      <w:bookmarkStart w:id="2333" w:name="_ETM_Q4_516650"/>
      <w:bookmarkEnd w:id="2333"/>
      <w:r w:rsidRPr="003E70B1">
        <w:rPr>
          <w:rtl/>
        </w:rPr>
        <w:t>אחראי</w:t>
      </w:r>
      <w:r w:rsidR="007D1152">
        <w:rPr>
          <w:rFonts w:hint="cs"/>
          <w:rtl/>
        </w:rPr>
        <w:t>,</w:t>
      </w:r>
      <w:bookmarkStart w:id="2334" w:name="_ETM_Q4_518579"/>
      <w:bookmarkStart w:id="2335" w:name="_ETM_Q4_518240"/>
      <w:bookmarkEnd w:id="2334"/>
      <w:bookmarkEnd w:id="2335"/>
      <w:r>
        <w:rPr>
          <w:rFonts w:hint="cs"/>
          <w:rtl/>
        </w:rPr>
        <w:t xml:space="preserve"> אולי </w:t>
      </w:r>
      <w:r w:rsidRPr="003E70B1">
        <w:rPr>
          <w:rtl/>
        </w:rPr>
        <w:t xml:space="preserve">בשונה </w:t>
      </w:r>
      <w:bookmarkStart w:id="2336" w:name="_ETM_Q4_518660"/>
      <w:bookmarkStart w:id="2337" w:name="_ETM_Q4_518930"/>
      <w:bookmarkEnd w:id="2336"/>
      <w:bookmarkEnd w:id="2337"/>
      <w:r>
        <w:rPr>
          <w:rFonts w:hint="cs"/>
          <w:rtl/>
        </w:rPr>
        <w:t>מ</w:t>
      </w:r>
      <w:r w:rsidRPr="003E70B1">
        <w:rPr>
          <w:rtl/>
        </w:rPr>
        <w:t>פעם</w:t>
      </w:r>
      <w:r>
        <w:rPr>
          <w:rFonts w:hint="cs"/>
          <w:rtl/>
        </w:rPr>
        <w:t>.</w:t>
      </w:r>
      <w:r w:rsidRPr="003E70B1">
        <w:rPr>
          <w:rtl/>
        </w:rPr>
        <w:t xml:space="preserve"> </w:t>
      </w:r>
      <w:bookmarkStart w:id="2338" w:name="_ETM_Q4_519290"/>
      <w:bookmarkEnd w:id="2338"/>
      <w:r w:rsidRPr="003E70B1">
        <w:rPr>
          <w:rtl/>
        </w:rPr>
        <w:t xml:space="preserve">כשאתה </w:t>
      </w:r>
      <w:bookmarkStart w:id="2339" w:name="_ETM_Q4_519860"/>
      <w:bookmarkEnd w:id="2339"/>
      <w:r w:rsidRPr="003E70B1">
        <w:rPr>
          <w:rtl/>
        </w:rPr>
        <w:t xml:space="preserve">לוקח </w:t>
      </w:r>
      <w:bookmarkStart w:id="2340" w:name="_ETM_Q4_520100"/>
      <w:bookmarkStart w:id="2341" w:name="_ETM_Q4_520370"/>
      <w:bookmarkEnd w:id="2340"/>
      <w:bookmarkEnd w:id="2341"/>
      <w:r>
        <w:rPr>
          <w:rFonts w:hint="cs"/>
          <w:rtl/>
        </w:rPr>
        <w:t>י</w:t>
      </w:r>
      <w:r w:rsidRPr="003E70B1">
        <w:rPr>
          <w:rtl/>
        </w:rPr>
        <w:t xml:space="preserve">ישוב </w:t>
      </w:r>
      <w:bookmarkStart w:id="2342" w:name="_ETM_Q4_521270"/>
      <w:bookmarkEnd w:id="2342"/>
      <w:r w:rsidRPr="003E70B1">
        <w:rPr>
          <w:rtl/>
        </w:rPr>
        <w:t xml:space="preserve">כזה </w:t>
      </w:r>
      <w:bookmarkStart w:id="2343" w:name="_ETM_Q4_521570"/>
      <w:bookmarkEnd w:id="2343"/>
      <w:r w:rsidRPr="003E70B1">
        <w:rPr>
          <w:rtl/>
        </w:rPr>
        <w:t xml:space="preserve">או </w:t>
      </w:r>
      <w:bookmarkStart w:id="2344" w:name="_ETM_Q4_521690"/>
      <w:bookmarkEnd w:id="2344"/>
      <w:r w:rsidRPr="003E70B1">
        <w:rPr>
          <w:rtl/>
        </w:rPr>
        <w:t>אחר</w:t>
      </w:r>
      <w:r>
        <w:rPr>
          <w:rFonts w:hint="cs"/>
          <w:rtl/>
        </w:rPr>
        <w:t>,</w:t>
      </w:r>
      <w:r w:rsidRPr="003E70B1">
        <w:rPr>
          <w:rtl/>
        </w:rPr>
        <w:t xml:space="preserve"> </w:t>
      </w:r>
      <w:bookmarkStart w:id="2345" w:name="_ETM_Q4_522350"/>
      <w:bookmarkEnd w:id="2345"/>
      <w:r w:rsidRPr="003E70B1">
        <w:rPr>
          <w:rtl/>
        </w:rPr>
        <w:t xml:space="preserve">אתה </w:t>
      </w:r>
      <w:bookmarkStart w:id="2346" w:name="_ETM_Q4_522620"/>
      <w:bookmarkEnd w:id="2346"/>
      <w:r w:rsidRPr="003E70B1">
        <w:rPr>
          <w:rtl/>
        </w:rPr>
        <w:t xml:space="preserve">צריך </w:t>
      </w:r>
      <w:bookmarkStart w:id="2347" w:name="_ETM_Q4_522920"/>
      <w:bookmarkEnd w:id="2347"/>
      <w:r w:rsidRPr="003E70B1">
        <w:rPr>
          <w:rtl/>
        </w:rPr>
        <w:t xml:space="preserve">להראות </w:t>
      </w:r>
      <w:bookmarkStart w:id="2348" w:name="_ETM_Q4_523610"/>
      <w:bookmarkEnd w:id="2348"/>
      <w:r w:rsidRPr="003E70B1">
        <w:rPr>
          <w:rtl/>
        </w:rPr>
        <w:t xml:space="preserve">שהוא </w:t>
      </w:r>
      <w:bookmarkStart w:id="2349" w:name="_ETM_Q4_523850"/>
      <w:bookmarkEnd w:id="2349"/>
      <w:r w:rsidRPr="003E70B1">
        <w:rPr>
          <w:rtl/>
        </w:rPr>
        <w:t xml:space="preserve">קרוב </w:t>
      </w:r>
      <w:bookmarkStart w:id="2350" w:name="_ETM_Q4_524150"/>
      <w:bookmarkEnd w:id="2350"/>
      <w:r w:rsidRPr="003E70B1">
        <w:rPr>
          <w:rtl/>
        </w:rPr>
        <w:t xml:space="preserve">למרכז </w:t>
      </w:r>
      <w:bookmarkStart w:id="2351" w:name="_ETM_Q4_525320"/>
      <w:bookmarkEnd w:id="2351"/>
      <w:r w:rsidRPr="003E70B1">
        <w:rPr>
          <w:rtl/>
        </w:rPr>
        <w:t>עסקים</w:t>
      </w:r>
      <w:r w:rsidR="007D1152">
        <w:rPr>
          <w:rFonts w:hint="cs"/>
          <w:rtl/>
        </w:rPr>
        <w:t>,</w:t>
      </w:r>
      <w:r w:rsidRPr="003E70B1">
        <w:rPr>
          <w:rtl/>
        </w:rPr>
        <w:t xml:space="preserve"> </w:t>
      </w:r>
      <w:bookmarkStart w:id="2352" w:name="_ETM_Q4_526070"/>
      <w:bookmarkEnd w:id="2352"/>
      <w:r w:rsidRPr="003E70B1">
        <w:rPr>
          <w:rtl/>
        </w:rPr>
        <w:t xml:space="preserve">שזה </w:t>
      </w:r>
      <w:bookmarkStart w:id="2353" w:name="_ETM_Q4_526370"/>
      <w:bookmarkEnd w:id="2353"/>
      <w:r w:rsidRPr="003E70B1">
        <w:rPr>
          <w:rtl/>
        </w:rPr>
        <w:t xml:space="preserve">גם </w:t>
      </w:r>
      <w:bookmarkStart w:id="2354" w:name="_ETM_Q4_526550"/>
      <w:bookmarkEnd w:id="2354"/>
      <w:r w:rsidRPr="003E70B1">
        <w:rPr>
          <w:rtl/>
        </w:rPr>
        <w:t>נכון</w:t>
      </w:r>
      <w:r w:rsidR="007D1152">
        <w:rPr>
          <w:rFonts w:hint="cs"/>
          <w:rtl/>
        </w:rPr>
        <w:t>,</w:t>
      </w:r>
      <w:r w:rsidRPr="003E70B1">
        <w:rPr>
          <w:rtl/>
        </w:rPr>
        <w:t xml:space="preserve"> </w:t>
      </w:r>
      <w:bookmarkStart w:id="2355" w:name="_ETM_Q4_526970"/>
      <w:bookmarkEnd w:id="2355"/>
      <w:r w:rsidRPr="003E70B1">
        <w:rPr>
          <w:rtl/>
        </w:rPr>
        <w:t xml:space="preserve">או </w:t>
      </w:r>
      <w:bookmarkStart w:id="2356" w:name="_ETM_Q4_527089"/>
      <w:bookmarkEnd w:id="2356"/>
      <w:r w:rsidRPr="003E70B1">
        <w:rPr>
          <w:rtl/>
        </w:rPr>
        <w:t xml:space="preserve">למרכז </w:t>
      </w:r>
      <w:bookmarkStart w:id="2357" w:name="_ETM_Q4_527510"/>
      <w:bookmarkEnd w:id="2357"/>
      <w:r w:rsidRPr="003E70B1">
        <w:rPr>
          <w:rtl/>
        </w:rPr>
        <w:t>קניות</w:t>
      </w:r>
      <w:r w:rsidRPr="007C73AC">
        <w:rPr>
          <w:rFonts w:hint="cs"/>
          <w:rtl/>
        </w:rPr>
        <w:t>.</w:t>
      </w:r>
      <w:r w:rsidRPr="007C73AC">
        <w:rPr>
          <w:rtl/>
        </w:rPr>
        <w:t xml:space="preserve"> </w:t>
      </w:r>
      <w:bookmarkStart w:id="2358" w:name="_ETM_Q4_528410"/>
      <w:bookmarkStart w:id="2359" w:name="_ETM_Q4_529040"/>
      <w:bookmarkEnd w:id="2358"/>
      <w:bookmarkEnd w:id="2359"/>
      <w:r w:rsidRPr="007C73AC">
        <w:rPr>
          <w:rFonts w:hint="cs"/>
          <w:rtl/>
        </w:rPr>
        <w:t>ה</w:t>
      </w:r>
      <w:r w:rsidRPr="007C73AC">
        <w:rPr>
          <w:rtl/>
        </w:rPr>
        <w:t xml:space="preserve">אלטרנטיבה </w:t>
      </w:r>
      <w:bookmarkStart w:id="2360" w:name="_ETM_Q4_529640"/>
      <w:bookmarkEnd w:id="2360"/>
      <w:r>
        <w:rPr>
          <w:rtl/>
        </w:rPr>
        <w:t>–</w:t>
      </w:r>
      <w:r>
        <w:rPr>
          <w:rFonts w:hint="cs"/>
          <w:rtl/>
        </w:rPr>
        <w:t xml:space="preserve"> </w:t>
      </w:r>
      <w:r w:rsidRPr="00652C00">
        <w:rPr>
          <w:rtl/>
        </w:rPr>
        <w:t xml:space="preserve">אתה </w:t>
      </w:r>
      <w:bookmarkStart w:id="2361" w:name="_ETM_Q4_529820"/>
      <w:bookmarkEnd w:id="2361"/>
      <w:r w:rsidRPr="00652C00">
        <w:rPr>
          <w:rtl/>
        </w:rPr>
        <w:t xml:space="preserve">רוצה </w:t>
      </w:r>
      <w:bookmarkStart w:id="2362" w:name="_ETM_Q4_530029"/>
      <w:bookmarkEnd w:id="2362"/>
      <w:r w:rsidRPr="00652C00">
        <w:rPr>
          <w:rtl/>
        </w:rPr>
        <w:t xml:space="preserve">לחבר </w:t>
      </w:r>
      <w:bookmarkStart w:id="2363" w:name="_ETM_Q4_530330"/>
      <w:bookmarkEnd w:id="2363"/>
      <w:r w:rsidRPr="00652C00">
        <w:rPr>
          <w:rtl/>
        </w:rPr>
        <w:t>אותו</w:t>
      </w:r>
      <w:r w:rsidRPr="00652C00">
        <w:rPr>
          <w:rFonts w:hint="cs"/>
          <w:rtl/>
        </w:rPr>
        <w:t>,</w:t>
      </w:r>
      <w:r w:rsidRPr="00652C00">
        <w:rPr>
          <w:rtl/>
        </w:rPr>
        <w:t xml:space="preserve"> </w:t>
      </w:r>
      <w:bookmarkStart w:id="2364" w:name="_ETM_Q4_530510"/>
      <w:bookmarkEnd w:id="2364"/>
      <w:r w:rsidRPr="00652C00">
        <w:rPr>
          <w:rtl/>
        </w:rPr>
        <w:t xml:space="preserve">ואתה </w:t>
      </w:r>
      <w:bookmarkStart w:id="2365" w:name="_ETM_Q4_530690"/>
      <w:bookmarkEnd w:id="2365"/>
      <w:r w:rsidRPr="00652C00">
        <w:rPr>
          <w:rtl/>
        </w:rPr>
        <w:t xml:space="preserve">עושה </w:t>
      </w:r>
      <w:bookmarkStart w:id="2366" w:name="_ETM_Q4_530839"/>
      <w:bookmarkEnd w:id="2366"/>
      <w:r w:rsidRPr="00652C00">
        <w:rPr>
          <w:rtl/>
        </w:rPr>
        <w:t xml:space="preserve">תחבורה </w:t>
      </w:r>
      <w:bookmarkStart w:id="2367" w:name="_ETM_Q4_531260"/>
      <w:bookmarkEnd w:id="2367"/>
      <w:r w:rsidRPr="00652C00">
        <w:rPr>
          <w:rtl/>
        </w:rPr>
        <w:t>ש</w:t>
      </w:r>
      <w:r w:rsidRPr="00652C00">
        <w:rPr>
          <w:rFonts w:hint="cs"/>
          <w:rtl/>
        </w:rPr>
        <w:t xml:space="preserve">תהיה לו </w:t>
      </w:r>
      <w:r w:rsidRPr="00652C00">
        <w:rPr>
          <w:rtl/>
        </w:rPr>
        <w:t xml:space="preserve">קרובה </w:t>
      </w:r>
      <w:bookmarkStart w:id="2368" w:name="_ETM_Q4_531710"/>
      <w:bookmarkEnd w:id="2368"/>
      <w:r w:rsidRPr="00652C00">
        <w:rPr>
          <w:rtl/>
        </w:rPr>
        <w:t>ל</w:t>
      </w:r>
      <w:r w:rsidRPr="00652C00">
        <w:rPr>
          <w:rFonts w:hint="cs"/>
          <w:rtl/>
        </w:rPr>
        <w:t>מרכז קניות.</w:t>
      </w:r>
      <w:r w:rsidRPr="00652C00">
        <w:rPr>
          <w:rtl/>
        </w:rPr>
        <w:t xml:space="preserve"> </w:t>
      </w:r>
      <w:bookmarkStart w:id="2369" w:name="_ETM_Q4_533330"/>
      <w:bookmarkEnd w:id="2369"/>
      <w:r w:rsidRPr="00652C00">
        <w:rPr>
          <w:rtl/>
        </w:rPr>
        <w:t>כ</w:t>
      </w:r>
      <w:r w:rsidRPr="00652C00">
        <w:rPr>
          <w:rFonts w:hint="cs"/>
          <w:rtl/>
        </w:rPr>
        <w:t>א</w:t>
      </w:r>
      <w:r w:rsidRPr="00652C00">
        <w:rPr>
          <w:rtl/>
        </w:rPr>
        <w:t xml:space="preserve">ן </w:t>
      </w:r>
      <w:bookmarkStart w:id="2370" w:name="_ETM_Q4_533570"/>
      <w:bookmarkEnd w:id="2370"/>
      <w:r w:rsidRPr="00652C00">
        <w:rPr>
          <w:rFonts w:hint="cs"/>
          <w:rtl/>
        </w:rPr>
        <w:t xml:space="preserve">אתה </w:t>
      </w:r>
      <w:bookmarkStart w:id="2371" w:name="_ETM_Q4_532919"/>
      <w:bookmarkStart w:id="2372" w:name="_ETM_Q4_534020"/>
      <w:bookmarkEnd w:id="2371"/>
      <w:bookmarkEnd w:id="2372"/>
      <w:r w:rsidRPr="00652C00">
        <w:rPr>
          <w:rFonts w:hint="cs"/>
          <w:rtl/>
        </w:rPr>
        <w:t>צריך</w:t>
      </w:r>
      <w:r>
        <w:rPr>
          <w:rFonts w:hint="cs"/>
          <w:rtl/>
        </w:rPr>
        <w:t xml:space="preserve"> – </w:t>
      </w:r>
      <w:r w:rsidRPr="003E70B1">
        <w:rPr>
          <w:rtl/>
        </w:rPr>
        <w:t xml:space="preserve">למרכז </w:t>
      </w:r>
      <w:bookmarkStart w:id="2373" w:name="_ETM_Q4_534470"/>
      <w:bookmarkEnd w:id="2373"/>
      <w:r w:rsidRPr="003E70B1">
        <w:rPr>
          <w:rtl/>
        </w:rPr>
        <w:t xml:space="preserve">הרוחני </w:t>
      </w:r>
      <w:bookmarkStart w:id="2374" w:name="_ETM_Q4_534890"/>
      <w:bookmarkEnd w:id="2374"/>
      <w:r w:rsidRPr="003E70B1">
        <w:rPr>
          <w:rtl/>
        </w:rPr>
        <w:t>שלו</w:t>
      </w:r>
      <w:r>
        <w:rPr>
          <w:rFonts w:hint="cs"/>
          <w:rtl/>
        </w:rPr>
        <w:t>,</w:t>
      </w:r>
      <w:r w:rsidRPr="003E70B1">
        <w:rPr>
          <w:rtl/>
        </w:rPr>
        <w:t xml:space="preserve"> </w:t>
      </w:r>
      <w:bookmarkStart w:id="2375" w:name="_ETM_Q4_535370"/>
      <w:bookmarkEnd w:id="2375"/>
      <w:r w:rsidRPr="003E70B1">
        <w:rPr>
          <w:rtl/>
        </w:rPr>
        <w:t xml:space="preserve">למרכז </w:t>
      </w:r>
      <w:bookmarkStart w:id="2376" w:name="_ETM_Q4_535880"/>
      <w:bookmarkEnd w:id="2376"/>
      <w:r w:rsidRPr="003E70B1">
        <w:rPr>
          <w:rtl/>
        </w:rPr>
        <w:t xml:space="preserve">החברתי </w:t>
      </w:r>
      <w:bookmarkStart w:id="2377" w:name="_ETM_Q4_536360"/>
      <w:bookmarkEnd w:id="2377"/>
      <w:r w:rsidRPr="003E70B1">
        <w:rPr>
          <w:rtl/>
        </w:rPr>
        <w:t>שלו</w:t>
      </w:r>
      <w:r>
        <w:rPr>
          <w:rFonts w:hint="cs"/>
          <w:rtl/>
        </w:rPr>
        <w:t>.</w:t>
      </w:r>
      <w:r w:rsidRPr="003E70B1">
        <w:rPr>
          <w:rtl/>
        </w:rPr>
        <w:t xml:space="preserve"> </w:t>
      </w:r>
      <w:bookmarkStart w:id="2378" w:name="_ETM_Q4_536930"/>
      <w:bookmarkStart w:id="2379" w:name="_ETM_Q4_541993"/>
      <w:bookmarkStart w:id="2380" w:name="_ETM_Q4_542043"/>
      <w:bookmarkStart w:id="2381" w:name="_ETM_Q4_542106"/>
      <w:bookmarkStart w:id="2382" w:name="_ETM_Q4_542141"/>
      <w:bookmarkEnd w:id="2378"/>
      <w:bookmarkEnd w:id="2379"/>
      <w:bookmarkEnd w:id="2380"/>
      <w:bookmarkEnd w:id="2381"/>
      <w:bookmarkEnd w:id="2382"/>
      <w:r w:rsidRPr="00652C00">
        <w:rPr>
          <w:rtl/>
        </w:rPr>
        <w:t xml:space="preserve">זה </w:t>
      </w:r>
      <w:bookmarkStart w:id="2383" w:name="_ETM_Q4_537529"/>
      <w:bookmarkEnd w:id="2383"/>
      <w:r w:rsidRPr="00652C00">
        <w:rPr>
          <w:rtl/>
        </w:rPr>
        <w:t xml:space="preserve">מאתגר </w:t>
      </w:r>
      <w:bookmarkStart w:id="2384" w:name="_ETM_Q4_538040"/>
      <w:bookmarkEnd w:id="2384"/>
      <w:r w:rsidRPr="00652C00">
        <w:rPr>
          <w:rtl/>
        </w:rPr>
        <w:t>אותנו</w:t>
      </w:r>
      <w:r w:rsidRPr="00652C00">
        <w:rPr>
          <w:rFonts w:hint="cs"/>
          <w:rtl/>
        </w:rPr>
        <w:t>,</w:t>
      </w:r>
      <w:r w:rsidRPr="00652C00">
        <w:rPr>
          <w:rtl/>
        </w:rPr>
        <w:t xml:space="preserve"> </w:t>
      </w:r>
      <w:bookmarkStart w:id="2385" w:name="_ETM_Q4_538339"/>
      <w:bookmarkEnd w:id="2385"/>
      <w:r w:rsidRPr="00652C00">
        <w:rPr>
          <w:rtl/>
        </w:rPr>
        <w:t xml:space="preserve">וצריך </w:t>
      </w:r>
      <w:bookmarkStart w:id="2386" w:name="_ETM_Q4_538640"/>
      <w:bookmarkEnd w:id="2386"/>
      <w:r w:rsidRPr="00652C00">
        <w:rPr>
          <w:rtl/>
        </w:rPr>
        <w:t xml:space="preserve">לעשות </w:t>
      </w:r>
      <w:bookmarkStart w:id="2387" w:name="_ETM_Q4_538850"/>
      <w:bookmarkEnd w:id="2387"/>
      <w:r w:rsidRPr="00652C00">
        <w:rPr>
          <w:rtl/>
        </w:rPr>
        <w:t xml:space="preserve">את </w:t>
      </w:r>
      <w:bookmarkStart w:id="2388" w:name="_ETM_Q4_538940"/>
      <w:bookmarkEnd w:id="2388"/>
      <w:r w:rsidRPr="00652C00">
        <w:rPr>
          <w:rtl/>
        </w:rPr>
        <w:t>זה</w:t>
      </w:r>
      <w:r w:rsidRPr="00652C00">
        <w:rPr>
          <w:rFonts w:hint="cs"/>
          <w:rtl/>
        </w:rPr>
        <w:t>,</w:t>
      </w:r>
      <w:r w:rsidRPr="00652C00">
        <w:rPr>
          <w:rtl/>
        </w:rPr>
        <w:t xml:space="preserve"> </w:t>
      </w:r>
      <w:bookmarkStart w:id="2389" w:name="_ETM_Q4_539120"/>
      <w:bookmarkEnd w:id="2389"/>
      <w:r w:rsidRPr="00652C00">
        <w:rPr>
          <w:rtl/>
        </w:rPr>
        <w:t xml:space="preserve">ואנחנו </w:t>
      </w:r>
      <w:bookmarkStart w:id="2390" w:name="_ETM_Q4_539480"/>
      <w:bookmarkEnd w:id="2390"/>
      <w:r w:rsidRPr="00652C00">
        <w:rPr>
          <w:rtl/>
        </w:rPr>
        <w:t xml:space="preserve">נעשה </w:t>
      </w:r>
      <w:bookmarkStart w:id="2391" w:name="_ETM_Q4_539839"/>
      <w:bookmarkEnd w:id="2391"/>
      <w:r w:rsidRPr="00652C00">
        <w:rPr>
          <w:rtl/>
        </w:rPr>
        <w:t xml:space="preserve">את </w:t>
      </w:r>
      <w:bookmarkStart w:id="2392" w:name="_ETM_Q4_539900"/>
      <w:bookmarkEnd w:id="2392"/>
      <w:r w:rsidRPr="00652C00">
        <w:rPr>
          <w:rtl/>
        </w:rPr>
        <w:t>זה</w:t>
      </w:r>
      <w:r w:rsidRPr="00652C00">
        <w:rPr>
          <w:rFonts w:hint="cs"/>
          <w:rtl/>
        </w:rPr>
        <w:t>,</w:t>
      </w:r>
      <w:r w:rsidRPr="00652C00">
        <w:rPr>
          <w:rtl/>
        </w:rPr>
        <w:t xml:space="preserve"> </w:t>
      </w:r>
      <w:bookmarkStart w:id="2393" w:name="_ETM_Q4_540440"/>
      <w:bookmarkEnd w:id="2393"/>
      <w:r w:rsidRPr="00652C00">
        <w:rPr>
          <w:rtl/>
        </w:rPr>
        <w:t>ו</w:t>
      </w:r>
      <w:bookmarkStart w:id="2394" w:name="_ETM_Q4_540890"/>
      <w:bookmarkEnd w:id="2394"/>
      <w:r w:rsidRPr="00652C00">
        <w:rPr>
          <w:rtl/>
        </w:rPr>
        <w:t>לאט-לאט</w:t>
      </w:r>
      <w:r>
        <w:rPr>
          <w:rFonts w:hint="cs"/>
          <w:rtl/>
        </w:rPr>
        <w:t xml:space="preserve"> אנחנו</w:t>
      </w:r>
      <w:r w:rsidR="007D1152">
        <w:rPr>
          <w:rFonts w:hint="cs"/>
          <w:rtl/>
        </w:rPr>
        <w:t>,</w:t>
      </w:r>
      <w:r w:rsidRPr="00652C00">
        <w:rPr>
          <w:rFonts w:hint="cs"/>
          <w:rtl/>
        </w:rPr>
        <w:t xml:space="preserve"> </w:t>
      </w:r>
      <w:bookmarkStart w:id="2395" w:name="_ETM_Q4_541370"/>
      <w:bookmarkEnd w:id="2395"/>
      <w:r w:rsidRPr="00652C00">
        <w:rPr>
          <w:rtl/>
        </w:rPr>
        <w:t xml:space="preserve">גם </w:t>
      </w:r>
      <w:bookmarkStart w:id="2396" w:name="_ETM_Q4_541610"/>
      <w:bookmarkEnd w:id="2396"/>
      <w:r w:rsidRPr="00652C00">
        <w:rPr>
          <w:rFonts w:hint="cs"/>
          <w:rtl/>
        </w:rPr>
        <w:t>ה</w:t>
      </w:r>
      <w:r w:rsidRPr="00652C00">
        <w:rPr>
          <w:rtl/>
        </w:rPr>
        <w:t>משרד</w:t>
      </w:r>
      <w:r w:rsidR="007D1152">
        <w:rPr>
          <w:rFonts w:hint="cs"/>
          <w:rtl/>
        </w:rPr>
        <w:t>,</w:t>
      </w:r>
      <w:r w:rsidRPr="00652C00">
        <w:rPr>
          <w:rtl/>
        </w:rPr>
        <w:t xml:space="preserve"> </w:t>
      </w:r>
      <w:bookmarkStart w:id="2397" w:name="_ETM_Q4_542029"/>
      <w:bookmarkEnd w:id="2397"/>
      <w:r w:rsidRPr="00652C00">
        <w:rPr>
          <w:rtl/>
        </w:rPr>
        <w:t xml:space="preserve">כולם </w:t>
      </w:r>
      <w:bookmarkStart w:id="2398" w:name="_ETM_Q4_542360"/>
      <w:bookmarkEnd w:id="2398"/>
      <w:r w:rsidR="007D1152">
        <w:rPr>
          <w:rFonts w:hint="cs"/>
          <w:rtl/>
        </w:rPr>
        <w:t xml:space="preserve">– </w:t>
      </w:r>
      <w:r w:rsidRPr="00652C00">
        <w:rPr>
          <w:rtl/>
        </w:rPr>
        <w:t xml:space="preserve">אנשים </w:t>
      </w:r>
      <w:bookmarkStart w:id="2399" w:name="_ETM_Q4_542660"/>
      <w:bookmarkEnd w:id="2399"/>
      <w:r w:rsidRPr="00652C00">
        <w:rPr>
          <w:rtl/>
        </w:rPr>
        <w:t xml:space="preserve">מפנימים </w:t>
      </w:r>
      <w:bookmarkStart w:id="2400" w:name="_ETM_Q4_543470"/>
      <w:bookmarkEnd w:id="2400"/>
      <w:r w:rsidRPr="00652C00">
        <w:rPr>
          <w:rtl/>
        </w:rPr>
        <w:t>את</w:t>
      </w:r>
      <w:r w:rsidRPr="003E70B1">
        <w:rPr>
          <w:rtl/>
        </w:rPr>
        <w:t xml:space="preserve"> </w:t>
      </w:r>
      <w:bookmarkStart w:id="2401" w:name="_ETM_Q4_543650"/>
      <w:bookmarkEnd w:id="2401"/>
      <w:r w:rsidRPr="003E70B1">
        <w:rPr>
          <w:rtl/>
        </w:rPr>
        <w:t xml:space="preserve">הצורך </w:t>
      </w:r>
      <w:bookmarkStart w:id="2402" w:name="_ETM_Q4_544130"/>
      <w:bookmarkEnd w:id="2402"/>
      <w:r w:rsidRPr="003E70B1">
        <w:rPr>
          <w:rtl/>
        </w:rPr>
        <w:t xml:space="preserve">המקצועי </w:t>
      </w:r>
      <w:bookmarkStart w:id="2403" w:name="_ETM_Q4_545119"/>
      <w:bookmarkEnd w:id="2403"/>
      <w:r w:rsidRPr="003E70B1">
        <w:rPr>
          <w:rtl/>
        </w:rPr>
        <w:t>בע</w:t>
      </w:r>
      <w:bookmarkStart w:id="2404" w:name="_ETM_Q4_545630"/>
      <w:bookmarkEnd w:id="2404"/>
      <w:r>
        <w:rPr>
          <w:rFonts w:hint="cs"/>
          <w:rtl/>
        </w:rPr>
        <w:t xml:space="preserve">ניין הזה. </w:t>
      </w:r>
      <w:bookmarkStart w:id="2405" w:name="_ETM_Q4_545720"/>
      <w:bookmarkStart w:id="2406" w:name="_ETM_Q4_545839"/>
      <w:bookmarkStart w:id="2407" w:name="_ETM_Q4_545990"/>
      <w:bookmarkEnd w:id="2405"/>
      <w:bookmarkEnd w:id="2406"/>
      <w:bookmarkEnd w:id="2407"/>
      <w:r>
        <w:rPr>
          <w:rFonts w:hint="cs"/>
          <w:rtl/>
        </w:rPr>
        <w:t xml:space="preserve">זה לא רק </w:t>
      </w:r>
      <w:r w:rsidRPr="003E70B1">
        <w:rPr>
          <w:rtl/>
        </w:rPr>
        <w:t xml:space="preserve">צורך </w:t>
      </w:r>
      <w:bookmarkStart w:id="2408" w:name="_ETM_Q4_546350"/>
      <w:bookmarkEnd w:id="2408"/>
      <w:r w:rsidRPr="003E70B1">
        <w:rPr>
          <w:rtl/>
        </w:rPr>
        <w:t>קהילתי</w:t>
      </w:r>
      <w:bookmarkStart w:id="2409" w:name="_ETM_Q4_546799"/>
      <w:bookmarkEnd w:id="2409"/>
      <w:r>
        <w:rPr>
          <w:rFonts w:hint="cs"/>
          <w:rtl/>
        </w:rPr>
        <w:t xml:space="preserve">, זה </w:t>
      </w:r>
      <w:bookmarkStart w:id="2410" w:name="_ETM_Q4_547040"/>
      <w:bookmarkEnd w:id="2410"/>
      <w:r w:rsidRPr="003E70B1">
        <w:rPr>
          <w:rtl/>
        </w:rPr>
        <w:t xml:space="preserve">צורך </w:t>
      </w:r>
      <w:bookmarkStart w:id="2411" w:name="_ETM_Q4_547460"/>
      <w:bookmarkStart w:id="2412" w:name="_ETM_Q4_547729"/>
      <w:bookmarkEnd w:id="2411"/>
      <w:bookmarkEnd w:id="2412"/>
      <w:r w:rsidRPr="003E70B1">
        <w:rPr>
          <w:rtl/>
        </w:rPr>
        <w:t xml:space="preserve">של </w:t>
      </w:r>
      <w:bookmarkStart w:id="2413" w:name="_ETM_Q4_548060"/>
      <w:bookmarkEnd w:id="2413"/>
      <w:r w:rsidRPr="003E70B1">
        <w:rPr>
          <w:rtl/>
        </w:rPr>
        <w:t xml:space="preserve">אנשים </w:t>
      </w:r>
      <w:bookmarkStart w:id="2414" w:name="_ETM_Q4_548360"/>
      <w:bookmarkEnd w:id="2414"/>
      <w:r w:rsidRPr="003E70B1">
        <w:rPr>
          <w:rtl/>
        </w:rPr>
        <w:t>פרטיים</w:t>
      </w:r>
      <w:r>
        <w:rPr>
          <w:rFonts w:hint="cs"/>
          <w:rtl/>
        </w:rPr>
        <w:t>,</w:t>
      </w:r>
      <w:r w:rsidRPr="003E70B1">
        <w:rPr>
          <w:rtl/>
        </w:rPr>
        <w:t xml:space="preserve"> </w:t>
      </w:r>
      <w:bookmarkStart w:id="2415" w:name="_ETM_Q4_548630"/>
      <w:bookmarkEnd w:id="2415"/>
      <w:r>
        <w:rPr>
          <w:rFonts w:hint="cs"/>
          <w:rtl/>
        </w:rPr>
        <w:t xml:space="preserve">זה </w:t>
      </w:r>
      <w:r w:rsidRPr="003E70B1">
        <w:rPr>
          <w:rtl/>
        </w:rPr>
        <w:t xml:space="preserve">צורך </w:t>
      </w:r>
      <w:bookmarkStart w:id="2416" w:name="_ETM_Q4_549140"/>
      <w:bookmarkEnd w:id="2416"/>
      <w:r w:rsidRPr="003E70B1">
        <w:rPr>
          <w:rtl/>
        </w:rPr>
        <w:t>מקצועי</w:t>
      </w:r>
      <w:r w:rsidR="007D1152">
        <w:rPr>
          <w:rFonts w:hint="cs"/>
          <w:rtl/>
        </w:rPr>
        <w:t>,</w:t>
      </w:r>
      <w:r w:rsidRPr="003E70B1">
        <w:rPr>
          <w:rtl/>
        </w:rPr>
        <w:t xml:space="preserve"> </w:t>
      </w:r>
      <w:bookmarkStart w:id="2417" w:name="_ETM_Q4_550159"/>
      <w:bookmarkEnd w:id="2417"/>
      <w:r w:rsidRPr="003E70B1">
        <w:rPr>
          <w:rtl/>
        </w:rPr>
        <w:t xml:space="preserve">כדי </w:t>
      </w:r>
      <w:bookmarkStart w:id="2418" w:name="_ETM_Q4_550549"/>
      <w:bookmarkEnd w:id="2418"/>
      <w:r w:rsidRPr="003E70B1">
        <w:rPr>
          <w:rtl/>
        </w:rPr>
        <w:t xml:space="preserve">לתת </w:t>
      </w:r>
      <w:bookmarkStart w:id="2419" w:name="_ETM_Q4_550880"/>
      <w:bookmarkEnd w:id="2419"/>
      <w:r w:rsidRPr="003E70B1">
        <w:rPr>
          <w:rtl/>
        </w:rPr>
        <w:t xml:space="preserve">מענה </w:t>
      </w:r>
      <w:bookmarkStart w:id="2420" w:name="_ETM_Q4_551180"/>
      <w:bookmarkEnd w:id="2420"/>
      <w:r w:rsidRPr="003E70B1">
        <w:rPr>
          <w:rtl/>
        </w:rPr>
        <w:t xml:space="preserve">תחבורתי </w:t>
      </w:r>
      <w:bookmarkStart w:id="2421" w:name="_ETM_Q4_551810"/>
      <w:bookmarkEnd w:id="2421"/>
      <w:r w:rsidRPr="003E70B1">
        <w:rPr>
          <w:rtl/>
        </w:rPr>
        <w:t>הגון</w:t>
      </w:r>
      <w:r>
        <w:rPr>
          <w:rFonts w:hint="cs"/>
          <w:rtl/>
        </w:rPr>
        <w:t>.</w:t>
      </w:r>
      <w:r w:rsidRPr="003E70B1">
        <w:rPr>
          <w:rtl/>
        </w:rPr>
        <w:t xml:space="preserve"> </w:t>
      </w:r>
      <w:bookmarkStart w:id="2422" w:name="_ETM_Q4_552409"/>
      <w:bookmarkStart w:id="2423" w:name="_ETM_Q4_554552"/>
      <w:bookmarkStart w:id="2424" w:name="_ETM_Q4_554600"/>
      <w:bookmarkStart w:id="2425" w:name="_ETM_Q4_554686"/>
      <w:bookmarkStart w:id="2426" w:name="_ETM_Q4_554731"/>
      <w:bookmarkEnd w:id="2422"/>
      <w:bookmarkEnd w:id="2423"/>
      <w:bookmarkEnd w:id="2424"/>
      <w:bookmarkEnd w:id="2425"/>
      <w:bookmarkEnd w:id="2426"/>
      <w:r w:rsidRPr="003E70B1">
        <w:rPr>
          <w:rtl/>
        </w:rPr>
        <w:t xml:space="preserve">אנחנו </w:t>
      </w:r>
      <w:bookmarkStart w:id="2427" w:name="_ETM_Q4_552799"/>
      <w:bookmarkEnd w:id="2427"/>
      <w:r w:rsidRPr="003E70B1">
        <w:rPr>
          <w:rtl/>
        </w:rPr>
        <w:t xml:space="preserve">רואים </w:t>
      </w:r>
      <w:bookmarkStart w:id="2428" w:name="_ETM_Q4_552979"/>
      <w:bookmarkEnd w:id="2428"/>
      <w:r w:rsidRPr="003E70B1">
        <w:rPr>
          <w:rtl/>
        </w:rPr>
        <w:t xml:space="preserve">את </w:t>
      </w:r>
      <w:bookmarkStart w:id="2429" w:name="_ETM_Q4_553070"/>
      <w:bookmarkEnd w:id="2429"/>
      <w:r w:rsidRPr="003E70B1">
        <w:rPr>
          <w:rtl/>
        </w:rPr>
        <w:t xml:space="preserve">זה </w:t>
      </w:r>
      <w:bookmarkStart w:id="2430" w:name="_ETM_Q4_553159"/>
      <w:bookmarkEnd w:id="2430"/>
      <w:r w:rsidRPr="003E70B1">
        <w:rPr>
          <w:rtl/>
        </w:rPr>
        <w:t>כאתגר</w:t>
      </w:r>
      <w:r>
        <w:rPr>
          <w:rFonts w:hint="cs"/>
          <w:rtl/>
        </w:rPr>
        <w:t>.</w:t>
      </w:r>
      <w:r w:rsidRPr="003E70B1">
        <w:rPr>
          <w:rtl/>
        </w:rPr>
        <w:t xml:space="preserve"> </w:t>
      </w:r>
      <w:bookmarkStart w:id="2431" w:name="_ETM_Q4_553799"/>
      <w:bookmarkStart w:id="2432" w:name="_ETM_Q4_554310"/>
      <w:bookmarkEnd w:id="2431"/>
      <w:bookmarkEnd w:id="2432"/>
      <w:r w:rsidRPr="003E70B1">
        <w:rPr>
          <w:rtl/>
        </w:rPr>
        <w:t xml:space="preserve">ישבנו </w:t>
      </w:r>
      <w:bookmarkStart w:id="2433" w:name="_ETM_Q4_554700"/>
      <w:bookmarkEnd w:id="2433"/>
      <w:r w:rsidRPr="003E70B1">
        <w:rPr>
          <w:rtl/>
        </w:rPr>
        <w:t>ישיבה</w:t>
      </w:r>
      <w:r>
        <w:rPr>
          <w:rFonts w:hint="cs"/>
          <w:rtl/>
        </w:rPr>
        <w:t xml:space="preserve"> אחת,</w:t>
      </w:r>
      <w:r w:rsidRPr="003E70B1">
        <w:rPr>
          <w:rtl/>
        </w:rPr>
        <w:t xml:space="preserve"> </w:t>
      </w:r>
      <w:bookmarkStart w:id="2434" w:name="_ETM_Q4_555420"/>
      <w:bookmarkEnd w:id="2434"/>
      <w:r w:rsidRPr="003E70B1">
        <w:rPr>
          <w:rtl/>
        </w:rPr>
        <w:t xml:space="preserve">העוזרים </w:t>
      </w:r>
      <w:bookmarkStart w:id="2435" w:name="_ETM_Q4_555839"/>
      <w:bookmarkEnd w:id="2435"/>
      <w:r w:rsidRPr="003E70B1">
        <w:rPr>
          <w:rtl/>
        </w:rPr>
        <w:t>ישבו</w:t>
      </w:r>
      <w:bookmarkStart w:id="2436" w:name="_ETM_Q4_556110"/>
      <w:bookmarkStart w:id="2437" w:name="_ETM_Q4_556170"/>
      <w:bookmarkEnd w:id="2436"/>
      <w:bookmarkEnd w:id="2437"/>
      <w:r w:rsidR="007D1152">
        <w:rPr>
          <w:rFonts w:hint="cs"/>
          <w:rtl/>
        </w:rPr>
        <w:t>.</w:t>
      </w:r>
      <w:r w:rsidRPr="00453CA6">
        <w:rPr>
          <w:rtl/>
        </w:rPr>
        <w:t xml:space="preserve"> </w:t>
      </w:r>
      <w:bookmarkStart w:id="2438" w:name="_ETM_Q4_556470"/>
      <w:bookmarkEnd w:id="2438"/>
      <w:r w:rsidRPr="00453CA6">
        <w:rPr>
          <w:rtl/>
        </w:rPr>
        <w:t>אנחנו</w:t>
      </w:r>
      <w:r w:rsidRPr="003E70B1">
        <w:rPr>
          <w:rtl/>
        </w:rPr>
        <w:t xml:space="preserve"> </w:t>
      </w:r>
      <w:bookmarkStart w:id="2439" w:name="_ETM_Q4_556710"/>
      <w:bookmarkEnd w:id="2439"/>
      <w:r w:rsidRPr="003E70B1">
        <w:rPr>
          <w:rtl/>
        </w:rPr>
        <w:t xml:space="preserve">נמשיך </w:t>
      </w:r>
      <w:bookmarkStart w:id="2440" w:name="_ETM_Q4_557009"/>
      <w:bookmarkEnd w:id="2440"/>
      <w:r>
        <w:rPr>
          <w:rtl/>
        </w:rPr>
        <w:t>לע</w:t>
      </w:r>
      <w:r>
        <w:rPr>
          <w:rFonts w:hint="cs"/>
          <w:rtl/>
        </w:rPr>
        <w:t>סוק</w:t>
      </w:r>
      <w:r w:rsidRPr="003E70B1">
        <w:rPr>
          <w:rtl/>
        </w:rPr>
        <w:t xml:space="preserve"> </w:t>
      </w:r>
      <w:bookmarkStart w:id="2441" w:name="_ETM_Q4_557220"/>
      <w:bookmarkEnd w:id="2441"/>
      <w:r w:rsidRPr="003E70B1">
        <w:rPr>
          <w:rtl/>
        </w:rPr>
        <w:t>בזה</w:t>
      </w:r>
      <w:r>
        <w:rPr>
          <w:rFonts w:hint="cs"/>
          <w:rtl/>
        </w:rPr>
        <w:t>,</w:t>
      </w:r>
      <w:r w:rsidRPr="003E70B1">
        <w:rPr>
          <w:rtl/>
        </w:rPr>
        <w:t xml:space="preserve"> </w:t>
      </w:r>
      <w:bookmarkStart w:id="2442" w:name="_ETM_Q4_557759"/>
      <w:bookmarkEnd w:id="2442"/>
      <w:r w:rsidRPr="003E70B1">
        <w:rPr>
          <w:rtl/>
        </w:rPr>
        <w:t xml:space="preserve">ואני </w:t>
      </w:r>
      <w:bookmarkStart w:id="2443" w:name="_ETM_Q4_558029"/>
      <w:bookmarkEnd w:id="2443"/>
      <w:r w:rsidRPr="003E70B1">
        <w:rPr>
          <w:rtl/>
        </w:rPr>
        <w:t xml:space="preserve">מאוד </w:t>
      </w:r>
      <w:bookmarkStart w:id="2444" w:name="_ETM_Q4_558299"/>
      <w:bookmarkEnd w:id="2444"/>
      <w:r w:rsidRPr="003E70B1">
        <w:rPr>
          <w:rtl/>
        </w:rPr>
        <w:t xml:space="preserve">מקווה </w:t>
      </w:r>
      <w:bookmarkStart w:id="2445" w:name="_ETM_Q4_558960"/>
      <w:bookmarkEnd w:id="2445"/>
      <w:r w:rsidRPr="003E70B1">
        <w:rPr>
          <w:rtl/>
        </w:rPr>
        <w:t xml:space="preserve">שאני </w:t>
      </w:r>
      <w:bookmarkStart w:id="2446" w:name="_ETM_Q4_559320"/>
      <w:bookmarkEnd w:id="2446"/>
      <w:r>
        <w:rPr>
          <w:rFonts w:hint="cs"/>
          <w:rtl/>
        </w:rPr>
        <w:t>אהיה א</w:t>
      </w:r>
      <w:r w:rsidRPr="003E70B1">
        <w:rPr>
          <w:rtl/>
        </w:rPr>
        <w:t xml:space="preserve">יש </w:t>
      </w:r>
      <w:bookmarkStart w:id="2447" w:name="_ETM_Q4_559589"/>
      <w:bookmarkStart w:id="2448" w:name="_ETM_Q4_559830"/>
      <w:bookmarkStart w:id="2449" w:name="_ETM_Q4_560189"/>
      <w:bookmarkEnd w:id="2447"/>
      <w:bookmarkEnd w:id="2448"/>
      <w:bookmarkEnd w:id="2449"/>
      <w:r>
        <w:rPr>
          <w:rFonts w:hint="cs"/>
          <w:rtl/>
        </w:rPr>
        <w:t xml:space="preserve">בשורה </w:t>
      </w:r>
      <w:r w:rsidRPr="003E70B1">
        <w:rPr>
          <w:rtl/>
        </w:rPr>
        <w:t>בקרוב</w:t>
      </w:r>
      <w:r>
        <w:rPr>
          <w:rFonts w:hint="cs"/>
          <w:rtl/>
        </w:rPr>
        <w:t>.</w:t>
      </w:r>
      <w:r w:rsidRPr="003E70B1">
        <w:rPr>
          <w:rtl/>
        </w:rPr>
        <w:t xml:space="preserve"> </w:t>
      </w:r>
      <w:bookmarkStart w:id="2450" w:name="_ETM_Q4_560790"/>
      <w:bookmarkEnd w:id="2450"/>
      <w:r w:rsidRPr="003E70B1">
        <w:rPr>
          <w:rtl/>
        </w:rPr>
        <w:t>תודה</w:t>
      </w:r>
      <w:r>
        <w:rPr>
          <w:rFonts w:hint="cs"/>
          <w:rtl/>
        </w:rPr>
        <w:t>.</w:t>
      </w:r>
      <w:r w:rsidRPr="003E70B1">
        <w:rPr>
          <w:rtl/>
        </w:rPr>
        <w:t xml:space="preserve"> </w:t>
      </w:r>
      <w:bookmarkStart w:id="2451" w:name="_ETM_Q4_561799"/>
      <w:bookmarkEnd w:id="2451"/>
    </w:p>
    <w:p w:rsidR="0017748B" w:rsidRDefault="0017748B" w:rsidP="00FA2B33">
      <w:pPr>
        <w:rPr>
          <w:rtl/>
        </w:rPr>
      </w:pPr>
      <w:bookmarkStart w:id="2452" w:name="_ETM_Q4_560551"/>
      <w:bookmarkStart w:id="2453" w:name="_ETM_Q4_560604"/>
      <w:bookmarkStart w:id="2454" w:name="_ETM_Q4_560787"/>
      <w:bookmarkEnd w:id="2452"/>
      <w:bookmarkEnd w:id="2453"/>
      <w:bookmarkEnd w:id="2454"/>
    </w:p>
    <w:p w:rsidR="0017748B" w:rsidRDefault="0017748B" w:rsidP="00FA2B33">
      <w:pPr>
        <w:pStyle w:val="af6"/>
        <w:keepNext/>
        <w:rPr>
          <w:rtl/>
        </w:rPr>
      </w:pPr>
      <w:bookmarkStart w:id="2455" w:name="ET_yor_6423_12"/>
      <w:r w:rsidRPr="00DF5619">
        <w:rPr>
          <w:rStyle w:val="TagStyle"/>
          <w:rtl/>
        </w:rPr>
        <w:t xml:space="preserve"> &lt;&lt; יור &gt;&gt; </w:t>
      </w:r>
      <w:r>
        <w:rPr>
          <w:rtl/>
        </w:rPr>
        <w:t>היו"ר אמיר אוחנה:</w:t>
      </w:r>
      <w:r w:rsidRPr="00DF5619">
        <w:rPr>
          <w:rStyle w:val="TagStyle"/>
          <w:rtl/>
        </w:rPr>
        <w:t xml:space="preserve"> &lt;&lt; יור &gt;&gt;</w:t>
      </w:r>
      <w:r>
        <w:rPr>
          <w:rtl/>
        </w:rPr>
        <w:t xml:space="preserve">   </w:t>
      </w:r>
      <w:bookmarkEnd w:id="2455"/>
    </w:p>
    <w:p w:rsidR="0017748B" w:rsidRDefault="0017748B" w:rsidP="00A4193C">
      <w:pPr>
        <w:rPr>
          <w:rtl/>
        </w:rPr>
      </w:pPr>
    </w:p>
    <w:p w:rsidR="0017748B" w:rsidRDefault="0017748B" w:rsidP="007D1152">
      <w:pPr>
        <w:rPr>
          <w:rtl/>
        </w:rPr>
      </w:pPr>
      <w:bookmarkStart w:id="2456" w:name="_ETM_Q4_562073"/>
      <w:bookmarkStart w:id="2457" w:name="_ETM_Q4_560822"/>
      <w:bookmarkEnd w:id="2456"/>
      <w:bookmarkEnd w:id="2457"/>
      <w:r w:rsidRPr="003E70B1">
        <w:rPr>
          <w:rtl/>
        </w:rPr>
        <w:t xml:space="preserve">אני </w:t>
      </w:r>
      <w:bookmarkStart w:id="2458" w:name="_ETM_Q4_562040"/>
      <w:bookmarkEnd w:id="2458"/>
      <w:r w:rsidRPr="003E70B1">
        <w:rPr>
          <w:rtl/>
        </w:rPr>
        <w:t xml:space="preserve">מאוד </w:t>
      </w:r>
      <w:bookmarkStart w:id="2459" w:name="_ETM_Q4_562310"/>
      <w:bookmarkEnd w:id="2459"/>
      <w:r w:rsidRPr="003E70B1">
        <w:rPr>
          <w:rtl/>
        </w:rPr>
        <w:t xml:space="preserve">מודה </w:t>
      </w:r>
      <w:bookmarkStart w:id="2460" w:name="_ETM_Q4_562580"/>
      <w:bookmarkEnd w:id="2460"/>
      <w:r w:rsidRPr="003E70B1">
        <w:rPr>
          <w:rtl/>
        </w:rPr>
        <w:t xml:space="preserve">לסגן </w:t>
      </w:r>
      <w:bookmarkStart w:id="2461" w:name="_ETM_Q4_563150"/>
      <w:bookmarkEnd w:id="2461"/>
      <w:r w:rsidRPr="003E70B1">
        <w:rPr>
          <w:rtl/>
        </w:rPr>
        <w:t>שר</w:t>
      </w:r>
      <w:r>
        <w:rPr>
          <w:rFonts w:hint="cs"/>
          <w:rtl/>
        </w:rPr>
        <w:t>ת</w:t>
      </w:r>
      <w:r w:rsidRPr="003E70B1">
        <w:rPr>
          <w:rtl/>
        </w:rPr>
        <w:t xml:space="preserve"> </w:t>
      </w:r>
      <w:bookmarkStart w:id="2462" w:name="_ETM_Q4_563479"/>
      <w:bookmarkEnd w:id="2462"/>
      <w:r w:rsidRPr="003E70B1">
        <w:rPr>
          <w:rtl/>
        </w:rPr>
        <w:t xml:space="preserve">התחבורה </w:t>
      </w:r>
      <w:bookmarkStart w:id="2463" w:name="_ETM_Q4_563960"/>
      <w:bookmarkEnd w:id="2463"/>
      <w:r w:rsidRPr="003E70B1">
        <w:rPr>
          <w:rtl/>
        </w:rPr>
        <w:t xml:space="preserve">והבטיחות </w:t>
      </w:r>
      <w:bookmarkStart w:id="2464" w:name="_ETM_Q4_564470"/>
      <w:bookmarkEnd w:id="2464"/>
      <w:r w:rsidRPr="003E70B1">
        <w:rPr>
          <w:rtl/>
        </w:rPr>
        <w:t xml:space="preserve">בדרכים </w:t>
      </w:r>
      <w:bookmarkStart w:id="2465" w:name="_ETM_Q4_565250"/>
      <w:bookmarkEnd w:id="2465"/>
      <w:r w:rsidRPr="003E70B1">
        <w:rPr>
          <w:rtl/>
        </w:rPr>
        <w:t xml:space="preserve">אורי </w:t>
      </w:r>
      <w:bookmarkStart w:id="2466" w:name="_ETM_Q4_565549"/>
      <w:bookmarkEnd w:id="2466"/>
      <w:r w:rsidRPr="003E70B1">
        <w:rPr>
          <w:rtl/>
        </w:rPr>
        <w:t>מקלב</w:t>
      </w:r>
      <w:r>
        <w:rPr>
          <w:rFonts w:hint="cs"/>
          <w:rtl/>
        </w:rPr>
        <w:t>,</w:t>
      </w:r>
      <w:r w:rsidRPr="003E70B1">
        <w:rPr>
          <w:rtl/>
        </w:rPr>
        <w:t xml:space="preserve"> </w:t>
      </w:r>
      <w:bookmarkStart w:id="2467" w:name="_ETM_Q4_566490"/>
      <w:bookmarkEnd w:id="2467"/>
      <w:r w:rsidRPr="003E70B1">
        <w:rPr>
          <w:rtl/>
        </w:rPr>
        <w:t xml:space="preserve">שכהרגלו </w:t>
      </w:r>
      <w:bookmarkStart w:id="2468" w:name="_ETM_Q4_567690"/>
      <w:bookmarkEnd w:id="2468"/>
      <w:r w:rsidRPr="003E70B1">
        <w:rPr>
          <w:rtl/>
        </w:rPr>
        <w:t xml:space="preserve">השיב </w:t>
      </w:r>
      <w:bookmarkStart w:id="2469" w:name="_ETM_Q4_568170"/>
      <w:bookmarkEnd w:id="2469"/>
      <w:r w:rsidRPr="003E70B1">
        <w:rPr>
          <w:rtl/>
        </w:rPr>
        <w:t xml:space="preserve">באריכות </w:t>
      </w:r>
      <w:bookmarkStart w:id="2470" w:name="_ETM_Q4_568830"/>
      <w:bookmarkEnd w:id="2470"/>
      <w:r w:rsidRPr="003E70B1">
        <w:rPr>
          <w:rtl/>
        </w:rPr>
        <w:t>ובפ</w:t>
      </w:r>
      <w:r>
        <w:rPr>
          <w:rFonts w:hint="cs"/>
          <w:rtl/>
        </w:rPr>
        <w:t>י</w:t>
      </w:r>
      <w:r w:rsidRPr="003E70B1">
        <w:rPr>
          <w:rtl/>
        </w:rPr>
        <w:t xml:space="preserve">רוט </w:t>
      </w:r>
      <w:bookmarkStart w:id="2471" w:name="_ETM_Q4_570210"/>
      <w:bookmarkEnd w:id="2471"/>
      <w:r w:rsidRPr="003E70B1">
        <w:rPr>
          <w:rtl/>
        </w:rPr>
        <w:t xml:space="preserve">על </w:t>
      </w:r>
      <w:bookmarkStart w:id="2472" w:name="_ETM_Q4_570390"/>
      <w:bookmarkEnd w:id="2472"/>
      <w:r w:rsidRPr="003E70B1">
        <w:rPr>
          <w:rtl/>
        </w:rPr>
        <w:t xml:space="preserve">כל </w:t>
      </w:r>
      <w:bookmarkStart w:id="2473" w:name="_ETM_Q4_570630"/>
      <w:bookmarkEnd w:id="2473"/>
      <w:r w:rsidRPr="003E70B1">
        <w:rPr>
          <w:rtl/>
        </w:rPr>
        <w:t>השאלות</w:t>
      </w:r>
      <w:r>
        <w:rPr>
          <w:rFonts w:hint="cs"/>
          <w:rtl/>
        </w:rPr>
        <w:t>,</w:t>
      </w:r>
      <w:r w:rsidRPr="003E70B1">
        <w:rPr>
          <w:rtl/>
        </w:rPr>
        <w:t xml:space="preserve"> </w:t>
      </w:r>
      <w:bookmarkStart w:id="2474" w:name="_ETM_Q4_571710"/>
      <w:bookmarkStart w:id="2475" w:name="_ETM_Q4_571830"/>
      <w:bookmarkEnd w:id="2474"/>
      <w:bookmarkEnd w:id="2475"/>
      <w:r>
        <w:rPr>
          <w:rFonts w:hint="cs"/>
          <w:rtl/>
        </w:rPr>
        <w:t>ו</w:t>
      </w:r>
      <w:r w:rsidRPr="003E70B1">
        <w:rPr>
          <w:rtl/>
        </w:rPr>
        <w:t xml:space="preserve">מזמין </w:t>
      </w:r>
      <w:bookmarkStart w:id="2476" w:name="_ETM_Q4_572279"/>
      <w:bookmarkEnd w:id="2476"/>
      <w:r w:rsidRPr="003E70B1">
        <w:rPr>
          <w:rtl/>
        </w:rPr>
        <w:t xml:space="preserve">את </w:t>
      </w:r>
      <w:bookmarkStart w:id="2477" w:name="_ETM_Q4_572400"/>
      <w:bookmarkEnd w:id="2477"/>
      <w:r w:rsidRPr="003E70B1">
        <w:rPr>
          <w:rtl/>
        </w:rPr>
        <w:t xml:space="preserve">חבר </w:t>
      </w:r>
      <w:bookmarkStart w:id="2478" w:name="_ETM_Q4_572670"/>
      <w:bookmarkEnd w:id="2478"/>
      <w:r w:rsidRPr="003E70B1">
        <w:rPr>
          <w:rtl/>
        </w:rPr>
        <w:t xml:space="preserve">הכנסת </w:t>
      </w:r>
      <w:bookmarkStart w:id="2479" w:name="_ETM_Q4_573029"/>
      <w:bookmarkEnd w:id="2479"/>
      <w:r w:rsidRPr="003E70B1">
        <w:rPr>
          <w:rtl/>
        </w:rPr>
        <w:t xml:space="preserve">ינון </w:t>
      </w:r>
      <w:bookmarkStart w:id="2480" w:name="_ETM_Q4_573299"/>
      <w:bookmarkEnd w:id="2480"/>
      <w:r w:rsidRPr="003E70B1">
        <w:rPr>
          <w:rtl/>
        </w:rPr>
        <w:t xml:space="preserve">אזולאי </w:t>
      </w:r>
      <w:bookmarkStart w:id="2481" w:name="_ETM_Q4_574839"/>
      <w:bookmarkEnd w:id="2481"/>
      <w:r w:rsidRPr="003E70B1">
        <w:rPr>
          <w:rtl/>
        </w:rPr>
        <w:t xml:space="preserve">לשאול </w:t>
      </w:r>
      <w:bookmarkStart w:id="2482" w:name="_ETM_Q4_575290"/>
      <w:bookmarkEnd w:id="2482"/>
      <w:r w:rsidRPr="003E70B1">
        <w:rPr>
          <w:rtl/>
        </w:rPr>
        <w:t xml:space="preserve">את </w:t>
      </w:r>
      <w:bookmarkStart w:id="2483" w:name="_ETM_Q4_575409"/>
      <w:bookmarkEnd w:id="2483"/>
      <w:r w:rsidRPr="003E70B1">
        <w:rPr>
          <w:rtl/>
        </w:rPr>
        <w:t xml:space="preserve">השאילתה </w:t>
      </w:r>
      <w:bookmarkStart w:id="2484" w:name="_ETM_Q4_575950"/>
      <w:bookmarkEnd w:id="2484"/>
      <w:r w:rsidRPr="003E70B1">
        <w:rPr>
          <w:rtl/>
        </w:rPr>
        <w:t xml:space="preserve">הבאה </w:t>
      </w:r>
      <w:bookmarkStart w:id="2485" w:name="_ETM_Q4_577140"/>
      <w:bookmarkEnd w:id="2485"/>
      <w:r w:rsidRPr="003E70B1">
        <w:rPr>
          <w:rtl/>
        </w:rPr>
        <w:t xml:space="preserve">לשר </w:t>
      </w:r>
      <w:bookmarkStart w:id="2486" w:name="_ETM_Q4_577529"/>
      <w:bookmarkEnd w:id="2486"/>
      <w:r w:rsidRPr="003E70B1">
        <w:rPr>
          <w:rtl/>
        </w:rPr>
        <w:t xml:space="preserve">הבריאות </w:t>
      </w:r>
      <w:bookmarkStart w:id="2487" w:name="_ETM_Q4_578990"/>
      <w:bookmarkEnd w:id="2487"/>
      <w:r w:rsidRPr="003E70B1">
        <w:rPr>
          <w:rtl/>
        </w:rPr>
        <w:t xml:space="preserve">בנושא </w:t>
      </w:r>
      <w:bookmarkStart w:id="2488" w:name="_ETM_Q4_579740"/>
      <w:bookmarkEnd w:id="2488"/>
      <w:r w:rsidRPr="003E70B1">
        <w:rPr>
          <w:rtl/>
        </w:rPr>
        <w:t xml:space="preserve">סגירת </w:t>
      </w:r>
      <w:bookmarkStart w:id="2489" w:name="_ETM_Q4_580459"/>
      <w:bookmarkEnd w:id="2489"/>
      <w:r w:rsidRPr="003E70B1">
        <w:rPr>
          <w:rtl/>
        </w:rPr>
        <w:t xml:space="preserve">מחלקה </w:t>
      </w:r>
      <w:bookmarkStart w:id="2490" w:name="_ETM_Q4_581029"/>
      <w:bookmarkEnd w:id="2490"/>
      <w:r w:rsidRPr="003E70B1">
        <w:rPr>
          <w:rtl/>
        </w:rPr>
        <w:t xml:space="preserve">לטיפול </w:t>
      </w:r>
      <w:bookmarkStart w:id="2491" w:name="_ETM_Q4_581450"/>
      <w:bookmarkEnd w:id="2491"/>
      <w:r w:rsidRPr="003E70B1">
        <w:rPr>
          <w:rtl/>
        </w:rPr>
        <w:t xml:space="preserve">נמרץ </w:t>
      </w:r>
      <w:bookmarkStart w:id="2492" w:name="_ETM_Q4_581929"/>
      <w:bookmarkEnd w:id="2492"/>
      <w:r w:rsidRPr="003E70B1">
        <w:rPr>
          <w:rtl/>
        </w:rPr>
        <w:t xml:space="preserve">ילדים </w:t>
      </w:r>
      <w:bookmarkStart w:id="2493" w:name="_ETM_Q4_583009"/>
      <w:bookmarkEnd w:id="2493"/>
      <w:r w:rsidRPr="003E70B1">
        <w:rPr>
          <w:rtl/>
        </w:rPr>
        <w:t xml:space="preserve">עקב </w:t>
      </w:r>
      <w:bookmarkStart w:id="2494" w:name="_ETM_Q4_583369"/>
      <w:bookmarkEnd w:id="2494"/>
      <w:r w:rsidRPr="003E70B1">
        <w:rPr>
          <w:rtl/>
        </w:rPr>
        <w:t xml:space="preserve">יציאתו </w:t>
      </w:r>
      <w:bookmarkStart w:id="2495" w:name="_ETM_Q4_583789"/>
      <w:bookmarkEnd w:id="2495"/>
      <w:r w:rsidRPr="003E70B1">
        <w:rPr>
          <w:rtl/>
        </w:rPr>
        <w:t xml:space="preserve">לחופשה </w:t>
      </w:r>
      <w:bookmarkStart w:id="2496" w:name="_ETM_Q4_584209"/>
      <w:bookmarkEnd w:id="2496"/>
      <w:r w:rsidRPr="003E70B1">
        <w:rPr>
          <w:rtl/>
        </w:rPr>
        <w:t xml:space="preserve">של </w:t>
      </w:r>
      <w:bookmarkStart w:id="2497" w:name="_ETM_Q4_584359"/>
      <w:bookmarkEnd w:id="2497"/>
      <w:r w:rsidRPr="003E70B1">
        <w:rPr>
          <w:rtl/>
        </w:rPr>
        <w:t xml:space="preserve">מנהל </w:t>
      </w:r>
      <w:bookmarkStart w:id="2498" w:name="_ETM_Q4_584630"/>
      <w:bookmarkEnd w:id="2498"/>
      <w:r w:rsidRPr="003E70B1">
        <w:rPr>
          <w:rtl/>
        </w:rPr>
        <w:t>המחלקה</w:t>
      </w:r>
      <w:r>
        <w:rPr>
          <w:rFonts w:hint="cs"/>
          <w:rtl/>
        </w:rPr>
        <w:t>.</w:t>
      </w:r>
      <w:r w:rsidRPr="003E70B1">
        <w:rPr>
          <w:rtl/>
        </w:rPr>
        <w:t xml:space="preserve"> </w:t>
      </w:r>
      <w:bookmarkStart w:id="2499" w:name="_ETM_Q4_585229"/>
      <w:bookmarkEnd w:id="2499"/>
      <w:r w:rsidRPr="003E70B1">
        <w:rPr>
          <w:rtl/>
        </w:rPr>
        <w:t xml:space="preserve">אני </w:t>
      </w:r>
      <w:bookmarkStart w:id="2500" w:name="_ETM_Q4_585380"/>
      <w:bookmarkEnd w:id="2500"/>
      <w:r w:rsidRPr="003E70B1">
        <w:rPr>
          <w:rtl/>
        </w:rPr>
        <w:t xml:space="preserve">מזמין </w:t>
      </w:r>
      <w:bookmarkStart w:id="2501" w:name="_ETM_Q4_586539"/>
      <w:bookmarkEnd w:id="2501"/>
      <w:r w:rsidRPr="003E70B1">
        <w:rPr>
          <w:rtl/>
        </w:rPr>
        <w:t xml:space="preserve">את </w:t>
      </w:r>
      <w:bookmarkStart w:id="2502" w:name="_ETM_Q4_586659"/>
      <w:bookmarkEnd w:id="2502"/>
      <w:r w:rsidRPr="003E70B1">
        <w:rPr>
          <w:rtl/>
        </w:rPr>
        <w:t xml:space="preserve">שר </w:t>
      </w:r>
      <w:bookmarkStart w:id="2503" w:name="_ETM_Q4_586989"/>
      <w:bookmarkEnd w:id="2503"/>
      <w:r w:rsidRPr="003E70B1">
        <w:rPr>
          <w:rtl/>
        </w:rPr>
        <w:t xml:space="preserve">הבריאות </w:t>
      </w:r>
      <w:bookmarkStart w:id="2504" w:name="_ETM_Q4_587380"/>
      <w:bookmarkEnd w:id="2504"/>
      <w:r w:rsidRPr="003E70B1">
        <w:rPr>
          <w:rtl/>
        </w:rPr>
        <w:t xml:space="preserve">חבר </w:t>
      </w:r>
      <w:bookmarkStart w:id="2505" w:name="_ETM_Q4_587679"/>
      <w:bookmarkEnd w:id="2505"/>
      <w:r w:rsidRPr="003E70B1">
        <w:rPr>
          <w:rtl/>
        </w:rPr>
        <w:t xml:space="preserve">הכנסת </w:t>
      </w:r>
      <w:bookmarkStart w:id="2506" w:name="_ETM_Q4_588009"/>
      <w:bookmarkEnd w:id="2506"/>
      <w:r w:rsidRPr="003E70B1">
        <w:rPr>
          <w:rtl/>
        </w:rPr>
        <w:t xml:space="preserve">משה </w:t>
      </w:r>
      <w:bookmarkStart w:id="2507" w:name="_ETM_Q4_588310"/>
      <w:bookmarkEnd w:id="2507"/>
      <w:r w:rsidRPr="003E70B1">
        <w:rPr>
          <w:rtl/>
        </w:rPr>
        <w:t xml:space="preserve">ארבל </w:t>
      </w:r>
      <w:bookmarkStart w:id="2508" w:name="_ETM_Q4_589200"/>
      <w:bookmarkEnd w:id="2508"/>
      <w:r w:rsidRPr="003E70B1">
        <w:rPr>
          <w:rtl/>
        </w:rPr>
        <w:t>לדוכן</w:t>
      </w:r>
      <w:bookmarkStart w:id="2509" w:name="_ETM_Q4_591029"/>
      <w:bookmarkEnd w:id="2509"/>
      <w:r>
        <w:rPr>
          <w:rFonts w:hint="cs"/>
          <w:rtl/>
        </w:rPr>
        <w:t xml:space="preserve">, </w:t>
      </w:r>
      <w:r w:rsidRPr="003E70B1">
        <w:rPr>
          <w:rtl/>
        </w:rPr>
        <w:t>בבקשה</w:t>
      </w:r>
      <w:r>
        <w:rPr>
          <w:rFonts w:hint="cs"/>
          <w:rtl/>
        </w:rPr>
        <w:t>.</w:t>
      </w:r>
      <w:r w:rsidRPr="003E70B1">
        <w:rPr>
          <w:rtl/>
        </w:rPr>
        <w:t xml:space="preserve"> </w:t>
      </w:r>
      <w:bookmarkStart w:id="2510" w:name="_ETM_Q4_592039"/>
      <w:bookmarkStart w:id="2511" w:name="_ETM_Q4_600644"/>
      <w:bookmarkEnd w:id="2510"/>
      <w:bookmarkEnd w:id="2511"/>
    </w:p>
    <w:p w:rsidR="0017748B" w:rsidRDefault="0017748B" w:rsidP="00FA2B33">
      <w:pPr>
        <w:rPr>
          <w:rtl/>
        </w:rPr>
      </w:pPr>
      <w:bookmarkStart w:id="2512" w:name="_ETM_Q4_600752"/>
      <w:bookmarkEnd w:id="2512"/>
    </w:p>
    <w:p w:rsidR="0017748B" w:rsidRDefault="0017748B" w:rsidP="00FA2B33">
      <w:pPr>
        <w:pStyle w:val="af5"/>
        <w:keepNext/>
        <w:rPr>
          <w:rtl/>
        </w:rPr>
      </w:pPr>
      <w:bookmarkStart w:id="2513" w:name="ET_interruption_6554_14"/>
      <w:r w:rsidRPr="00DF5619">
        <w:rPr>
          <w:rStyle w:val="TagStyle"/>
          <w:rtl/>
        </w:rPr>
        <w:t xml:space="preserve"> &lt;&lt; קריאה &gt;&gt; </w:t>
      </w:r>
      <w:r>
        <w:rPr>
          <w:rtl/>
        </w:rPr>
        <w:t>שר הבריאות משה ארבל:</w:t>
      </w:r>
      <w:r w:rsidRPr="00DF5619">
        <w:rPr>
          <w:rStyle w:val="TagStyle"/>
          <w:rtl/>
        </w:rPr>
        <w:t xml:space="preserve"> &lt;&lt; קריאה &gt;&gt;</w:t>
      </w:r>
      <w:r>
        <w:rPr>
          <w:rtl/>
        </w:rPr>
        <w:t xml:space="preserve">   </w:t>
      </w:r>
      <w:bookmarkEnd w:id="2513"/>
    </w:p>
    <w:p w:rsidR="0017748B" w:rsidRDefault="0017748B" w:rsidP="00A4193C">
      <w:pPr>
        <w:rPr>
          <w:rtl/>
        </w:rPr>
      </w:pPr>
    </w:p>
    <w:p w:rsidR="0017748B" w:rsidRDefault="0017748B" w:rsidP="00FA2B33">
      <w:pPr>
        <w:rPr>
          <w:rtl/>
        </w:rPr>
      </w:pPr>
      <w:r>
        <w:rPr>
          <w:rFonts w:hint="cs"/>
          <w:rtl/>
        </w:rPr>
        <w:t xml:space="preserve">שלום, מכובדי. </w:t>
      </w:r>
    </w:p>
    <w:p w:rsidR="0017748B" w:rsidRDefault="0017748B" w:rsidP="00FA2B33">
      <w:pPr>
        <w:rPr>
          <w:rtl/>
        </w:rPr>
      </w:pPr>
      <w:bookmarkStart w:id="2514" w:name="_ETM_Q4_595884"/>
      <w:bookmarkStart w:id="2515" w:name="_ETM_Q4_595991"/>
      <w:bookmarkEnd w:id="2514"/>
      <w:bookmarkEnd w:id="2515"/>
    </w:p>
    <w:p w:rsidR="0017748B" w:rsidRDefault="0017748B" w:rsidP="00FA2B33">
      <w:pPr>
        <w:pStyle w:val="af6"/>
        <w:keepNext/>
        <w:rPr>
          <w:rtl/>
        </w:rPr>
      </w:pPr>
      <w:r w:rsidRPr="00DF5619">
        <w:rPr>
          <w:rStyle w:val="TagStyle"/>
          <w:rtl/>
        </w:rPr>
        <w:t xml:space="preserve"> &lt;&lt; יור &gt;&gt; </w:t>
      </w:r>
      <w:r>
        <w:rPr>
          <w:rtl/>
        </w:rPr>
        <w:t>היו"ר אמיר אוחנה:</w:t>
      </w:r>
      <w:r w:rsidRPr="00DF5619">
        <w:rPr>
          <w:rStyle w:val="TagStyle"/>
          <w:rtl/>
        </w:rPr>
        <w:t xml:space="preserve"> &lt;&lt; יור &gt;&gt;</w:t>
      </w:r>
      <w:r>
        <w:rPr>
          <w:rtl/>
        </w:rPr>
        <w:t xml:space="preserve">   </w:t>
      </w:r>
    </w:p>
    <w:p w:rsidR="0017748B" w:rsidRDefault="0017748B" w:rsidP="00A4193C">
      <w:pPr>
        <w:rPr>
          <w:rtl/>
        </w:rPr>
      </w:pPr>
    </w:p>
    <w:p w:rsidR="0017748B" w:rsidRDefault="0017748B" w:rsidP="00FA2B33">
      <w:pPr>
        <w:rPr>
          <w:rtl/>
        </w:rPr>
      </w:pPr>
      <w:r>
        <w:rPr>
          <w:rFonts w:hint="cs"/>
          <w:rtl/>
        </w:rPr>
        <w:t xml:space="preserve">שלום וברכה. </w:t>
      </w:r>
      <w:r w:rsidRPr="003E70B1">
        <w:rPr>
          <w:rtl/>
        </w:rPr>
        <w:t xml:space="preserve">חבר </w:t>
      </w:r>
      <w:bookmarkStart w:id="2516" w:name="_ETM_Q4_605830"/>
      <w:bookmarkEnd w:id="2516"/>
      <w:r w:rsidRPr="003E70B1">
        <w:rPr>
          <w:rtl/>
        </w:rPr>
        <w:t xml:space="preserve">הכנסת </w:t>
      </w:r>
      <w:bookmarkStart w:id="2517" w:name="_ETM_Q4_606130"/>
      <w:bookmarkEnd w:id="2517"/>
      <w:r w:rsidRPr="003E70B1">
        <w:rPr>
          <w:rtl/>
        </w:rPr>
        <w:t>אזולאי</w:t>
      </w:r>
      <w:r>
        <w:rPr>
          <w:rFonts w:hint="cs"/>
          <w:rtl/>
        </w:rPr>
        <w:t>,</w:t>
      </w:r>
      <w:r w:rsidRPr="003E70B1">
        <w:rPr>
          <w:rtl/>
        </w:rPr>
        <w:t xml:space="preserve"> </w:t>
      </w:r>
      <w:bookmarkStart w:id="2518" w:name="_ETM_Q4_606460"/>
      <w:bookmarkEnd w:id="2518"/>
      <w:r w:rsidRPr="003E70B1">
        <w:rPr>
          <w:rtl/>
        </w:rPr>
        <w:t>בבקשה</w:t>
      </w:r>
      <w:r>
        <w:rPr>
          <w:rFonts w:hint="cs"/>
          <w:rtl/>
        </w:rPr>
        <w:t>.</w:t>
      </w:r>
    </w:p>
    <w:p w:rsidR="0017748B" w:rsidRDefault="0017748B" w:rsidP="00FA2B33">
      <w:pPr>
        <w:rPr>
          <w:rtl/>
        </w:rPr>
      </w:pPr>
      <w:bookmarkStart w:id="2519" w:name="_ETM_Q4_601698"/>
      <w:bookmarkStart w:id="2520" w:name="_ETM_Q4_601803"/>
      <w:bookmarkEnd w:id="2519"/>
      <w:bookmarkEnd w:id="2520"/>
    </w:p>
    <w:p w:rsidR="0017748B" w:rsidRDefault="0017748B" w:rsidP="00FA2B33">
      <w:pPr>
        <w:pStyle w:val="a9"/>
        <w:rPr>
          <w:rtl/>
        </w:rPr>
      </w:pPr>
      <w:bookmarkStart w:id="2521" w:name="ET_query_640236_14"/>
      <w:r w:rsidRPr="00453CA6">
        <w:rPr>
          <w:rStyle w:val="TagStyle"/>
          <w:rtl/>
        </w:rPr>
        <w:t xml:space="preserve"> &lt;&lt; שאילתה &gt;&gt; </w:t>
      </w:r>
      <w:bookmarkStart w:id="2522" w:name="_Toc137679381"/>
      <w:bookmarkStart w:id="2523" w:name="_Toc137679730"/>
      <w:bookmarkStart w:id="2524" w:name="_Toc137717515"/>
      <w:bookmarkStart w:id="2525" w:name="_Toc155172099"/>
      <w:bookmarkStart w:id="2526" w:name="_Toc155529790"/>
      <w:r>
        <w:rPr>
          <w:rtl/>
        </w:rPr>
        <w:t>37. סגירת מחלקה לטיפול נמרץ ילדים עקב יציאתו לחופשה של מנהל המחלקה</w:t>
      </w:r>
      <w:bookmarkEnd w:id="2522"/>
      <w:bookmarkEnd w:id="2523"/>
      <w:bookmarkEnd w:id="2524"/>
      <w:bookmarkEnd w:id="2525"/>
      <w:bookmarkEnd w:id="2526"/>
      <w:r w:rsidRPr="00453CA6">
        <w:rPr>
          <w:rStyle w:val="TagStyle"/>
          <w:rtl/>
        </w:rPr>
        <w:t xml:space="preserve"> &lt;&lt; שאילתה &gt;&gt;</w:t>
      </w:r>
      <w:r>
        <w:rPr>
          <w:rtl/>
        </w:rPr>
        <w:t xml:space="preserve">   </w:t>
      </w:r>
      <w:bookmarkEnd w:id="2521"/>
    </w:p>
    <w:p w:rsidR="0017748B" w:rsidRPr="00DF5619" w:rsidRDefault="0017748B" w:rsidP="00FA2B33">
      <w:pPr>
        <w:rPr>
          <w:rtl/>
        </w:rPr>
      </w:pPr>
    </w:p>
    <w:p w:rsidR="0017748B" w:rsidRDefault="0017748B" w:rsidP="00FA2B33">
      <w:pPr>
        <w:pStyle w:val="a4"/>
        <w:keepNext/>
        <w:rPr>
          <w:rtl/>
        </w:rPr>
      </w:pPr>
      <w:bookmarkStart w:id="2527" w:name="ET_speaker_5726_13"/>
      <w:r w:rsidRPr="00DF5619">
        <w:rPr>
          <w:rStyle w:val="TagStyle"/>
          <w:rtl/>
        </w:rPr>
        <w:t xml:space="preserve"> &lt;&lt; דובר &gt;&gt; </w:t>
      </w:r>
      <w:bookmarkStart w:id="2528" w:name="_Toc137679382"/>
      <w:bookmarkStart w:id="2529" w:name="_Toc137679731"/>
      <w:bookmarkStart w:id="2530" w:name="_Toc137717516"/>
      <w:bookmarkStart w:id="2531" w:name="_Toc155172100"/>
      <w:bookmarkStart w:id="2532" w:name="_Toc155529791"/>
      <w:r>
        <w:rPr>
          <w:rtl/>
        </w:rPr>
        <w:t>ינון אזולאי (ש"ס):</w:t>
      </w:r>
      <w:bookmarkEnd w:id="2528"/>
      <w:bookmarkEnd w:id="2529"/>
      <w:bookmarkEnd w:id="2530"/>
      <w:bookmarkEnd w:id="2531"/>
      <w:bookmarkEnd w:id="2532"/>
      <w:r w:rsidRPr="00DF5619">
        <w:rPr>
          <w:rStyle w:val="TagStyle"/>
          <w:rtl/>
        </w:rPr>
        <w:t xml:space="preserve"> &lt;&lt; דובר &gt;&gt;</w:t>
      </w:r>
      <w:r>
        <w:rPr>
          <w:rtl/>
        </w:rPr>
        <w:t xml:space="preserve">   </w:t>
      </w:r>
      <w:bookmarkEnd w:id="2527"/>
    </w:p>
    <w:p w:rsidR="0017748B" w:rsidRDefault="0017748B" w:rsidP="00A4193C">
      <w:pPr>
        <w:rPr>
          <w:rtl/>
        </w:rPr>
      </w:pPr>
    </w:p>
    <w:p w:rsidR="0017748B" w:rsidRDefault="0017748B" w:rsidP="00FA2B33">
      <w:pPr>
        <w:rPr>
          <w:rtl/>
        </w:rPr>
      </w:pPr>
      <w:bookmarkStart w:id="2533" w:name="_ETM_Q4_604852"/>
      <w:bookmarkStart w:id="2534" w:name="_ETM_Q4_604928"/>
      <w:bookmarkStart w:id="2535" w:name="_ETM_Q4_603005"/>
      <w:bookmarkStart w:id="2536" w:name="_ETM_Q4_603122"/>
      <w:bookmarkStart w:id="2537" w:name="_ETM_Q4_604540"/>
      <w:bookmarkStart w:id="2538" w:name="_ETM_Q4_605439"/>
      <w:bookmarkStart w:id="2539" w:name="_ETM_Q4_607299"/>
      <w:bookmarkEnd w:id="2533"/>
      <w:bookmarkEnd w:id="2534"/>
      <w:bookmarkEnd w:id="2535"/>
      <w:bookmarkEnd w:id="2536"/>
      <w:bookmarkEnd w:id="2537"/>
      <w:bookmarkEnd w:id="2538"/>
      <w:bookmarkEnd w:id="2539"/>
      <w:r w:rsidRPr="003E70B1">
        <w:rPr>
          <w:rtl/>
        </w:rPr>
        <w:t xml:space="preserve">תודה </w:t>
      </w:r>
      <w:bookmarkStart w:id="2540" w:name="_ETM_Q4_607540"/>
      <w:bookmarkEnd w:id="2540"/>
      <w:r w:rsidRPr="003E70B1">
        <w:rPr>
          <w:rtl/>
        </w:rPr>
        <w:t xml:space="preserve">רבה </w:t>
      </w:r>
      <w:bookmarkStart w:id="2541" w:name="_ETM_Q4_607720"/>
      <w:bookmarkEnd w:id="2541"/>
      <w:r w:rsidRPr="003E70B1">
        <w:rPr>
          <w:rtl/>
        </w:rPr>
        <w:t>לך</w:t>
      </w:r>
      <w:r>
        <w:rPr>
          <w:rFonts w:hint="cs"/>
          <w:rtl/>
        </w:rPr>
        <w:t>,</w:t>
      </w:r>
      <w:r w:rsidRPr="003E70B1">
        <w:rPr>
          <w:rtl/>
        </w:rPr>
        <w:t xml:space="preserve"> </w:t>
      </w:r>
      <w:bookmarkStart w:id="2542" w:name="_ETM_Q4_607900"/>
      <w:bookmarkEnd w:id="2542"/>
      <w:r w:rsidRPr="003E70B1">
        <w:rPr>
          <w:rtl/>
        </w:rPr>
        <w:t xml:space="preserve">אדוני </w:t>
      </w:r>
      <w:bookmarkStart w:id="2543" w:name="_ETM_Q4_608140"/>
      <w:bookmarkEnd w:id="2543"/>
      <w:r w:rsidRPr="003E70B1">
        <w:rPr>
          <w:rtl/>
        </w:rPr>
        <w:t>היושב-</w:t>
      </w:r>
      <w:r w:rsidRPr="00652C00">
        <w:rPr>
          <w:rtl/>
        </w:rPr>
        <w:t>ראש</w:t>
      </w:r>
      <w:r w:rsidRPr="00652C00">
        <w:rPr>
          <w:rFonts w:hint="cs"/>
          <w:rtl/>
        </w:rPr>
        <w:t>.</w:t>
      </w:r>
      <w:r w:rsidRPr="00652C00">
        <w:rPr>
          <w:rtl/>
        </w:rPr>
        <w:t xml:space="preserve"> </w:t>
      </w:r>
      <w:bookmarkStart w:id="2544" w:name="_ETM_Q4_609629"/>
      <w:bookmarkEnd w:id="2544"/>
      <w:r w:rsidRPr="00652C00">
        <w:rPr>
          <w:rtl/>
        </w:rPr>
        <w:t xml:space="preserve">כבוד </w:t>
      </w:r>
      <w:bookmarkStart w:id="2545" w:name="_ETM_Q4_610050"/>
      <w:bookmarkEnd w:id="2545"/>
      <w:r w:rsidRPr="00652C00">
        <w:rPr>
          <w:rtl/>
        </w:rPr>
        <w:t>השר</w:t>
      </w:r>
      <w:r w:rsidRPr="00652C00">
        <w:rPr>
          <w:rFonts w:hint="cs"/>
          <w:rtl/>
        </w:rPr>
        <w:t>,</w:t>
      </w:r>
      <w:r w:rsidRPr="00652C00">
        <w:rPr>
          <w:rtl/>
        </w:rPr>
        <w:t xml:space="preserve"> </w:t>
      </w:r>
      <w:bookmarkStart w:id="2546" w:name="_ETM_Q4_612430"/>
      <w:bookmarkEnd w:id="2546"/>
      <w:r w:rsidRPr="00652C00">
        <w:rPr>
          <w:rtl/>
        </w:rPr>
        <w:t xml:space="preserve">מנהל </w:t>
      </w:r>
      <w:bookmarkStart w:id="2547" w:name="_ETM_Q4_613000"/>
      <w:bookmarkEnd w:id="2547"/>
      <w:r w:rsidRPr="00652C00">
        <w:rPr>
          <w:rtl/>
        </w:rPr>
        <w:t xml:space="preserve">מחלקת </w:t>
      </w:r>
      <w:bookmarkStart w:id="2548" w:name="_ETM_Q4_613420"/>
      <w:bookmarkEnd w:id="2548"/>
      <w:r w:rsidRPr="00652C00">
        <w:rPr>
          <w:rtl/>
        </w:rPr>
        <w:t xml:space="preserve">טיפול </w:t>
      </w:r>
      <w:bookmarkStart w:id="2549" w:name="_ETM_Q4_613630"/>
      <w:bookmarkEnd w:id="2549"/>
      <w:r w:rsidRPr="00652C00">
        <w:rPr>
          <w:rtl/>
        </w:rPr>
        <w:t xml:space="preserve">נמרץ </w:t>
      </w:r>
      <w:bookmarkStart w:id="2550" w:name="_ETM_Q4_613900"/>
      <w:bookmarkEnd w:id="2550"/>
      <w:r w:rsidRPr="00652C00">
        <w:rPr>
          <w:rtl/>
        </w:rPr>
        <w:t xml:space="preserve">ילדים </w:t>
      </w:r>
      <w:bookmarkStart w:id="2551" w:name="_ETM_Q4_614110"/>
      <w:bookmarkEnd w:id="2551"/>
      <w:r w:rsidRPr="00652C00">
        <w:rPr>
          <w:rtl/>
        </w:rPr>
        <w:t xml:space="preserve">בבית </w:t>
      </w:r>
      <w:bookmarkStart w:id="2552" w:name="_ETM_Q4_614290"/>
      <w:bookmarkEnd w:id="2552"/>
      <w:r w:rsidRPr="00652C00">
        <w:rPr>
          <w:rFonts w:hint="cs"/>
          <w:rtl/>
        </w:rPr>
        <w:t>ה</w:t>
      </w:r>
      <w:r w:rsidRPr="00652C00">
        <w:rPr>
          <w:rtl/>
        </w:rPr>
        <w:t xml:space="preserve">חולים </w:t>
      </w:r>
      <w:bookmarkStart w:id="2553" w:name="_ETM_Q4_614500"/>
      <w:bookmarkEnd w:id="2553"/>
      <w:r w:rsidRPr="00652C00">
        <w:rPr>
          <w:rtl/>
        </w:rPr>
        <w:t xml:space="preserve">ברזילי </w:t>
      </w:r>
      <w:bookmarkStart w:id="2554" w:name="_ETM_Q4_614860"/>
      <w:bookmarkEnd w:id="2554"/>
      <w:r w:rsidRPr="00652C00">
        <w:rPr>
          <w:rtl/>
        </w:rPr>
        <w:t xml:space="preserve">יצא </w:t>
      </w:r>
      <w:bookmarkStart w:id="2555" w:name="_ETM_Q4_615040"/>
      <w:bookmarkEnd w:id="2555"/>
      <w:r w:rsidRPr="00652C00">
        <w:rPr>
          <w:rtl/>
        </w:rPr>
        <w:t>לחופשה</w:t>
      </w:r>
      <w:r w:rsidRPr="00652C00">
        <w:rPr>
          <w:rFonts w:hint="cs"/>
          <w:rtl/>
        </w:rPr>
        <w:t>,</w:t>
      </w:r>
      <w:r w:rsidRPr="00652C00">
        <w:rPr>
          <w:rtl/>
        </w:rPr>
        <w:t xml:space="preserve"> </w:t>
      </w:r>
      <w:bookmarkStart w:id="2556" w:name="_ETM_Q4_615550"/>
      <w:bookmarkEnd w:id="2556"/>
      <w:r w:rsidRPr="00652C00">
        <w:rPr>
          <w:rtl/>
        </w:rPr>
        <w:t xml:space="preserve">והמחלקה </w:t>
      </w:r>
      <w:bookmarkStart w:id="2557" w:name="_ETM_Q4_616120"/>
      <w:bookmarkEnd w:id="2557"/>
      <w:r w:rsidRPr="00652C00">
        <w:rPr>
          <w:rtl/>
        </w:rPr>
        <w:t>נסגרה</w:t>
      </w:r>
      <w:r w:rsidRPr="00652C00">
        <w:rPr>
          <w:rFonts w:hint="cs"/>
          <w:rtl/>
        </w:rPr>
        <w:t>.</w:t>
      </w:r>
      <w:r w:rsidRPr="00652C00">
        <w:rPr>
          <w:rtl/>
        </w:rPr>
        <w:t xml:space="preserve"> </w:t>
      </w:r>
      <w:bookmarkStart w:id="2558" w:name="_ETM_Q4_617450"/>
      <w:bookmarkEnd w:id="2558"/>
      <w:r w:rsidRPr="00652C00">
        <w:rPr>
          <w:rtl/>
        </w:rPr>
        <w:t xml:space="preserve">במשרד </w:t>
      </w:r>
      <w:bookmarkStart w:id="2559" w:name="_ETM_Q4_617870"/>
      <w:bookmarkEnd w:id="2559"/>
      <w:r w:rsidRPr="00652C00">
        <w:rPr>
          <w:rtl/>
        </w:rPr>
        <w:t xml:space="preserve">הבריאות </w:t>
      </w:r>
      <w:bookmarkStart w:id="2560" w:name="_ETM_Q4_618140"/>
      <w:bookmarkEnd w:id="2560"/>
      <w:r w:rsidRPr="00652C00">
        <w:rPr>
          <w:rtl/>
        </w:rPr>
        <w:t xml:space="preserve">לא </w:t>
      </w:r>
      <w:bookmarkStart w:id="2561" w:name="_ETM_Q4_618230"/>
      <w:bookmarkEnd w:id="2561"/>
      <w:r w:rsidRPr="00652C00">
        <w:rPr>
          <w:rtl/>
        </w:rPr>
        <w:t xml:space="preserve">מצאו </w:t>
      </w:r>
      <w:bookmarkStart w:id="2562" w:name="_ETM_Q4_618500"/>
      <w:bookmarkEnd w:id="2562"/>
      <w:r w:rsidRPr="00652C00">
        <w:rPr>
          <w:rtl/>
        </w:rPr>
        <w:t>מחליף</w:t>
      </w:r>
      <w:r w:rsidRPr="00652C00">
        <w:rPr>
          <w:rFonts w:hint="cs"/>
          <w:rtl/>
        </w:rPr>
        <w:t>,</w:t>
      </w:r>
      <w:r w:rsidRPr="00652C00">
        <w:rPr>
          <w:rtl/>
        </w:rPr>
        <w:t xml:space="preserve"> </w:t>
      </w:r>
      <w:bookmarkStart w:id="2563" w:name="_ETM_Q4_619099"/>
      <w:bookmarkEnd w:id="2563"/>
      <w:r w:rsidRPr="00652C00">
        <w:rPr>
          <w:rtl/>
        </w:rPr>
        <w:t>ו</w:t>
      </w:r>
      <w:r w:rsidRPr="00652C00">
        <w:rPr>
          <w:rFonts w:hint="cs"/>
          <w:rtl/>
        </w:rPr>
        <w:t>אישר</w:t>
      </w:r>
      <w:r w:rsidRPr="00652C00">
        <w:rPr>
          <w:rtl/>
        </w:rPr>
        <w:t xml:space="preserve">ו </w:t>
      </w:r>
      <w:bookmarkStart w:id="2564" w:name="_ETM_Q4_619549"/>
      <w:bookmarkEnd w:id="2564"/>
      <w:r w:rsidRPr="00652C00">
        <w:rPr>
          <w:rtl/>
        </w:rPr>
        <w:t xml:space="preserve">לסגור </w:t>
      </w:r>
      <w:bookmarkStart w:id="2565" w:name="_ETM_Q4_619819"/>
      <w:bookmarkEnd w:id="2565"/>
      <w:r w:rsidRPr="00652C00">
        <w:rPr>
          <w:rtl/>
        </w:rPr>
        <w:t xml:space="preserve">את </w:t>
      </w:r>
      <w:bookmarkStart w:id="2566" w:name="_ETM_Q4_619909"/>
      <w:bookmarkStart w:id="2567" w:name="_ETM_Q4_620420"/>
      <w:bookmarkEnd w:id="2566"/>
      <w:bookmarkEnd w:id="2567"/>
      <w:r w:rsidRPr="00652C00">
        <w:rPr>
          <w:rtl/>
        </w:rPr>
        <w:lastRenderedPageBreak/>
        <w:t xml:space="preserve">מחלקת </w:t>
      </w:r>
      <w:bookmarkStart w:id="2568" w:name="_ETM_Q4_620780"/>
      <w:bookmarkEnd w:id="2568"/>
      <w:r w:rsidRPr="00652C00">
        <w:rPr>
          <w:rtl/>
        </w:rPr>
        <w:t xml:space="preserve">הילדים </w:t>
      </w:r>
      <w:bookmarkStart w:id="2569" w:name="_ETM_Q4_621170"/>
      <w:bookmarkEnd w:id="2569"/>
      <w:r w:rsidRPr="00652C00">
        <w:rPr>
          <w:rtl/>
        </w:rPr>
        <w:t xml:space="preserve">המאושפזים </w:t>
      </w:r>
      <w:bookmarkStart w:id="2570" w:name="_ETM_Q4_621799"/>
      <w:bookmarkEnd w:id="2570"/>
      <w:r w:rsidRPr="00652C00">
        <w:rPr>
          <w:rtl/>
        </w:rPr>
        <w:t xml:space="preserve">בטיפול </w:t>
      </w:r>
      <w:bookmarkStart w:id="2571" w:name="_ETM_Q4_622280"/>
      <w:bookmarkEnd w:id="2571"/>
      <w:r w:rsidRPr="00652C00">
        <w:rPr>
          <w:rtl/>
        </w:rPr>
        <w:t>נמרץ</w:t>
      </w:r>
      <w:r>
        <w:rPr>
          <w:rFonts w:hint="cs"/>
          <w:rtl/>
        </w:rPr>
        <w:t>.</w:t>
      </w:r>
      <w:r w:rsidRPr="00652C00">
        <w:rPr>
          <w:rtl/>
        </w:rPr>
        <w:t xml:space="preserve"> </w:t>
      </w:r>
      <w:bookmarkStart w:id="2572" w:name="_ETM_Q4_623599"/>
      <w:bookmarkEnd w:id="2572"/>
      <w:r w:rsidRPr="00652C00">
        <w:rPr>
          <w:rFonts w:hint="cs"/>
          <w:rtl/>
        </w:rPr>
        <w:t>ה</w:t>
      </w:r>
      <w:r w:rsidRPr="00652C00">
        <w:rPr>
          <w:rtl/>
        </w:rPr>
        <w:t xml:space="preserve">ילדים </w:t>
      </w:r>
      <w:bookmarkStart w:id="2573" w:name="_ETM_Q4_624019"/>
      <w:bookmarkEnd w:id="2573"/>
      <w:r w:rsidRPr="00652C00">
        <w:rPr>
          <w:rFonts w:hint="cs"/>
          <w:rtl/>
        </w:rPr>
        <w:t>ה</w:t>
      </w:r>
      <w:r w:rsidRPr="00652C00">
        <w:rPr>
          <w:rtl/>
        </w:rPr>
        <w:t xml:space="preserve">מאושפזים </w:t>
      </w:r>
      <w:bookmarkStart w:id="2574" w:name="_ETM_Q4_624349"/>
      <w:bookmarkEnd w:id="2574"/>
      <w:r w:rsidRPr="00652C00">
        <w:rPr>
          <w:rFonts w:hint="cs"/>
          <w:rtl/>
        </w:rPr>
        <w:t>ב</w:t>
      </w:r>
      <w:r w:rsidRPr="00652C00">
        <w:rPr>
          <w:rtl/>
        </w:rPr>
        <w:t xml:space="preserve">טיפול </w:t>
      </w:r>
      <w:bookmarkStart w:id="2575" w:name="_ETM_Q4_624620"/>
      <w:bookmarkEnd w:id="2575"/>
      <w:r w:rsidRPr="00652C00">
        <w:rPr>
          <w:rtl/>
        </w:rPr>
        <w:t xml:space="preserve">נמרץ </w:t>
      </w:r>
      <w:bookmarkStart w:id="2576" w:name="_ETM_Q4_624889"/>
      <w:bookmarkEnd w:id="2576"/>
      <w:r w:rsidRPr="00652C00">
        <w:rPr>
          <w:rtl/>
        </w:rPr>
        <w:t xml:space="preserve">פונו </w:t>
      </w:r>
      <w:bookmarkStart w:id="2577" w:name="_ETM_Q4_625310"/>
      <w:bookmarkEnd w:id="2577"/>
      <w:r w:rsidRPr="00652C00">
        <w:rPr>
          <w:rtl/>
        </w:rPr>
        <w:t xml:space="preserve">לבתי </w:t>
      </w:r>
      <w:bookmarkStart w:id="2578" w:name="_ETM_Q4_625700"/>
      <w:bookmarkEnd w:id="2578"/>
      <w:r w:rsidRPr="00652C00">
        <w:rPr>
          <w:rtl/>
        </w:rPr>
        <w:t xml:space="preserve">חולים </w:t>
      </w:r>
      <w:bookmarkStart w:id="2579" w:name="_ETM_Q4_626090"/>
      <w:bookmarkEnd w:id="2579"/>
      <w:r w:rsidRPr="00652C00">
        <w:rPr>
          <w:rtl/>
        </w:rPr>
        <w:t>אחרים</w:t>
      </w:r>
      <w:r w:rsidRPr="00652C00">
        <w:rPr>
          <w:rFonts w:hint="cs"/>
          <w:rtl/>
        </w:rPr>
        <w:t>.</w:t>
      </w:r>
      <w:r w:rsidRPr="00652C00">
        <w:rPr>
          <w:rtl/>
        </w:rPr>
        <w:t xml:space="preserve"> </w:t>
      </w:r>
      <w:bookmarkStart w:id="2580" w:name="_ETM_Q4_627420"/>
      <w:bookmarkEnd w:id="2580"/>
      <w:r w:rsidRPr="00652C00">
        <w:rPr>
          <w:rtl/>
        </w:rPr>
        <w:t xml:space="preserve">ברצוני </w:t>
      </w:r>
      <w:bookmarkStart w:id="2581" w:name="_ETM_Q4_627840"/>
      <w:bookmarkEnd w:id="2581"/>
      <w:r w:rsidRPr="00652C00">
        <w:rPr>
          <w:rtl/>
        </w:rPr>
        <w:t>לשאול</w:t>
      </w:r>
      <w:r w:rsidRPr="00652C00">
        <w:rPr>
          <w:rFonts w:hint="cs"/>
          <w:rtl/>
        </w:rPr>
        <w:t>,</w:t>
      </w:r>
      <w:r w:rsidRPr="00652C00">
        <w:rPr>
          <w:rtl/>
        </w:rPr>
        <w:t xml:space="preserve"> </w:t>
      </w:r>
      <w:bookmarkStart w:id="2582" w:name="_ETM_Q4_628200"/>
      <w:bookmarkEnd w:id="2582"/>
      <w:r w:rsidRPr="00652C00">
        <w:rPr>
          <w:rtl/>
        </w:rPr>
        <w:t xml:space="preserve">אדוני </w:t>
      </w:r>
      <w:bookmarkStart w:id="2583" w:name="_ETM_Q4_628440"/>
      <w:bookmarkEnd w:id="2583"/>
      <w:r w:rsidRPr="00652C00">
        <w:rPr>
          <w:rtl/>
        </w:rPr>
        <w:t>השר</w:t>
      </w:r>
      <w:bookmarkStart w:id="2584" w:name="_ETM_Q4_629340"/>
      <w:bookmarkEnd w:id="2584"/>
      <w:r>
        <w:rPr>
          <w:rFonts w:hint="cs"/>
          <w:rtl/>
        </w:rPr>
        <w:t>:</w:t>
      </w:r>
      <w:bookmarkStart w:id="2585" w:name="_ETM_Q4_630877"/>
      <w:bookmarkEnd w:id="2585"/>
    </w:p>
    <w:p w:rsidR="0017748B" w:rsidRDefault="0017748B" w:rsidP="00FA2B33">
      <w:pPr>
        <w:rPr>
          <w:rtl/>
        </w:rPr>
      </w:pPr>
      <w:bookmarkStart w:id="2586" w:name="_ETM_Q4_630945"/>
      <w:bookmarkEnd w:id="2586"/>
    </w:p>
    <w:p w:rsidR="0017748B" w:rsidRDefault="0017748B" w:rsidP="00FA2B33">
      <w:pPr>
        <w:rPr>
          <w:rtl/>
        </w:rPr>
      </w:pPr>
      <w:bookmarkStart w:id="2587" w:name="_ETM_Q4_631621"/>
      <w:bookmarkStart w:id="2588" w:name="_ETM_Q4_631685"/>
      <w:bookmarkEnd w:id="2587"/>
      <w:bookmarkEnd w:id="2588"/>
      <w:r w:rsidRPr="00652C00">
        <w:rPr>
          <w:rtl/>
        </w:rPr>
        <w:t xml:space="preserve">מחלקת </w:t>
      </w:r>
      <w:bookmarkStart w:id="2589" w:name="_ETM_Q4_629999"/>
      <w:bookmarkEnd w:id="2589"/>
      <w:r w:rsidRPr="00652C00">
        <w:rPr>
          <w:rtl/>
        </w:rPr>
        <w:t xml:space="preserve">טיפול </w:t>
      </w:r>
      <w:bookmarkStart w:id="2590" w:name="_ETM_Q4_630359"/>
      <w:bookmarkEnd w:id="2590"/>
      <w:r w:rsidRPr="00652C00">
        <w:rPr>
          <w:rtl/>
        </w:rPr>
        <w:t xml:space="preserve">נמרץ </w:t>
      </w:r>
      <w:bookmarkStart w:id="2591" w:name="_ETM_Q4_630719"/>
      <w:bookmarkEnd w:id="2591"/>
      <w:r w:rsidRPr="00652C00">
        <w:rPr>
          <w:rtl/>
        </w:rPr>
        <w:t xml:space="preserve">לא </w:t>
      </w:r>
      <w:bookmarkStart w:id="2592" w:name="_ETM_Q4_630840"/>
      <w:bookmarkEnd w:id="2592"/>
      <w:r w:rsidRPr="00652C00">
        <w:rPr>
          <w:rtl/>
        </w:rPr>
        <w:t xml:space="preserve">יכלה </w:t>
      </w:r>
      <w:bookmarkStart w:id="2593" w:name="_ETM_Q4_631109"/>
      <w:bookmarkEnd w:id="2593"/>
      <w:r w:rsidRPr="00652C00">
        <w:rPr>
          <w:rtl/>
        </w:rPr>
        <w:t xml:space="preserve">לפעול </w:t>
      </w:r>
      <w:bookmarkStart w:id="2594" w:name="_ETM_Q4_631409"/>
      <w:bookmarkEnd w:id="2594"/>
      <w:r w:rsidRPr="00652C00">
        <w:rPr>
          <w:rtl/>
        </w:rPr>
        <w:t xml:space="preserve">ללא </w:t>
      </w:r>
      <w:bookmarkStart w:id="2595" w:name="_ETM_Q4_631590"/>
      <w:bookmarkEnd w:id="2595"/>
      <w:r w:rsidRPr="00652C00">
        <w:rPr>
          <w:rtl/>
        </w:rPr>
        <w:t xml:space="preserve">המנהל </w:t>
      </w:r>
      <w:bookmarkStart w:id="2596" w:name="_ETM_Q4_631920"/>
      <w:bookmarkEnd w:id="2596"/>
      <w:r w:rsidRPr="00652C00">
        <w:rPr>
          <w:rtl/>
        </w:rPr>
        <w:t>של</w:t>
      </w:r>
      <w:r w:rsidRPr="00652C00">
        <w:rPr>
          <w:rFonts w:hint="cs"/>
          <w:rtl/>
        </w:rPr>
        <w:t>ה?</w:t>
      </w:r>
      <w:r w:rsidRPr="00652C00">
        <w:rPr>
          <w:rtl/>
        </w:rPr>
        <w:t xml:space="preserve"> </w:t>
      </w:r>
      <w:bookmarkStart w:id="2597" w:name="_ETM_Q4_632819"/>
      <w:bookmarkEnd w:id="2597"/>
      <w:r w:rsidRPr="00652C00">
        <w:rPr>
          <w:rtl/>
        </w:rPr>
        <w:t xml:space="preserve">אין </w:t>
      </w:r>
      <w:bookmarkStart w:id="2598" w:name="_ETM_Q4_633030"/>
      <w:bookmarkEnd w:id="2598"/>
      <w:r w:rsidRPr="00652C00">
        <w:rPr>
          <w:rtl/>
        </w:rPr>
        <w:t>סגנים</w:t>
      </w:r>
      <w:r w:rsidRPr="00652C00">
        <w:rPr>
          <w:rFonts w:hint="cs"/>
          <w:rtl/>
        </w:rPr>
        <w:t>?</w:t>
      </w:r>
      <w:bookmarkStart w:id="2599" w:name="_ETM_Q4_635180"/>
      <w:bookmarkEnd w:id="2599"/>
    </w:p>
    <w:p w:rsidR="0017748B" w:rsidRDefault="0017748B" w:rsidP="00FA2B33">
      <w:pPr>
        <w:rPr>
          <w:rtl/>
        </w:rPr>
      </w:pPr>
      <w:bookmarkStart w:id="2600" w:name="_ETM_Q4_639511"/>
      <w:bookmarkStart w:id="2601" w:name="_ETM_Q4_639571"/>
      <w:bookmarkEnd w:id="2600"/>
      <w:bookmarkEnd w:id="2601"/>
    </w:p>
    <w:p w:rsidR="0017748B" w:rsidRDefault="007D1152" w:rsidP="00FA2B33">
      <w:pPr>
        <w:rPr>
          <w:rtl/>
        </w:rPr>
      </w:pPr>
      <w:bookmarkStart w:id="2602" w:name="_ETM_Q4_639703"/>
      <w:bookmarkStart w:id="2603" w:name="_ETM_Q4_639763"/>
      <w:bookmarkEnd w:id="2602"/>
      <w:bookmarkEnd w:id="2603"/>
      <w:r>
        <w:rPr>
          <w:rFonts w:hint="cs"/>
          <w:rtl/>
        </w:rPr>
        <w:t xml:space="preserve">אני </w:t>
      </w:r>
      <w:r w:rsidR="0017748B" w:rsidRPr="00652C00">
        <w:rPr>
          <w:rtl/>
        </w:rPr>
        <w:t xml:space="preserve">מצפה </w:t>
      </w:r>
      <w:bookmarkStart w:id="2604" w:name="_ETM_Q4_635569"/>
      <w:bookmarkEnd w:id="2604"/>
      <w:r w:rsidR="0017748B" w:rsidRPr="00652C00">
        <w:rPr>
          <w:rtl/>
        </w:rPr>
        <w:t>לתשובה</w:t>
      </w:r>
      <w:r w:rsidR="0017748B" w:rsidRPr="00652C00">
        <w:rPr>
          <w:rFonts w:hint="cs"/>
          <w:rtl/>
        </w:rPr>
        <w:t>,</w:t>
      </w:r>
      <w:r w:rsidR="0017748B" w:rsidRPr="00652C00">
        <w:rPr>
          <w:rtl/>
        </w:rPr>
        <w:t xml:space="preserve"> </w:t>
      </w:r>
      <w:bookmarkStart w:id="2605" w:name="_ETM_Q4_636019"/>
      <w:bookmarkEnd w:id="2605"/>
      <w:r w:rsidR="0017748B" w:rsidRPr="00652C00">
        <w:rPr>
          <w:rtl/>
        </w:rPr>
        <w:t xml:space="preserve">אבל </w:t>
      </w:r>
      <w:bookmarkStart w:id="2606" w:name="_ETM_Q4_636950"/>
      <w:bookmarkEnd w:id="2606"/>
      <w:r w:rsidR="0017748B" w:rsidRPr="00652C00">
        <w:rPr>
          <w:rtl/>
        </w:rPr>
        <w:t>כמו</w:t>
      </w:r>
      <w:r w:rsidR="0017748B" w:rsidRPr="003E70B1">
        <w:rPr>
          <w:rtl/>
        </w:rPr>
        <w:t xml:space="preserve"> </w:t>
      </w:r>
      <w:bookmarkStart w:id="2607" w:name="_ETM_Q4_637099"/>
      <w:bookmarkEnd w:id="2607"/>
      <w:r w:rsidR="0017748B" w:rsidRPr="003E70B1">
        <w:rPr>
          <w:rtl/>
        </w:rPr>
        <w:t xml:space="preserve">שאתה </w:t>
      </w:r>
      <w:bookmarkStart w:id="2608" w:name="_ETM_Q4_637249"/>
      <w:bookmarkEnd w:id="2608"/>
      <w:r w:rsidR="0017748B" w:rsidRPr="003E70B1">
        <w:rPr>
          <w:rtl/>
        </w:rPr>
        <w:t xml:space="preserve">יודע </w:t>
      </w:r>
      <w:bookmarkStart w:id="2609" w:name="_ETM_Q4_637400"/>
      <w:bookmarkEnd w:id="2609"/>
      <w:r w:rsidR="0017748B" w:rsidRPr="003E70B1">
        <w:rPr>
          <w:rtl/>
        </w:rPr>
        <w:t>להשיב</w:t>
      </w:r>
      <w:r w:rsidR="0017748B">
        <w:rPr>
          <w:rFonts w:hint="cs"/>
          <w:rtl/>
        </w:rPr>
        <w:t>.</w:t>
      </w:r>
      <w:r w:rsidR="0017748B" w:rsidRPr="003E70B1">
        <w:rPr>
          <w:rtl/>
        </w:rPr>
        <w:t xml:space="preserve"> </w:t>
      </w:r>
      <w:bookmarkStart w:id="2610" w:name="_ETM_Q4_638469"/>
      <w:bookmarkStart w:id="2611" w:name="_ETM_Q4_640755"/>
      <w:bookmarkEnd w:id="2610"/>
      <w:bookmarkEnd w:id="2611"/>
    </w:p>
    <w:p w:rsidR="0017748B" w:rsidRDefault="0017748B" w:rsidP="00FA2B33">
      <w:pPr>
        <w:rPr>
          <w:rtl/>
        </w:rPr>
      </w:pPr>
      <w:bookmarkStart w:id="2612" w:name="_ETM_Q4_640840"/>
      <w:bookmarkEnd w:id="2612"/>
    </w:p>
    <w:p w:rsidR="0017748B" w:rsidRDefault="0017748B" w:rsidP="00806151">
      <w:pPr>
        <w:pStyle w:val="a4"/>
        <w:keepNext/>
        <w:rPr>
          <w:rtl/>
        </w:rPr>
      </w:pPr>
      <w:bookmarkStart w:id="2613" w:name="ET_speaker_6553_16"/>
      <w:r w:rsidRPr="00DF5619">
        <w:rPr>
          <w:rStyle w:val="TagStyle"/>
          <w:rtl/>
        </w:rPr>
        <w:t xml:space="preserve"> &lt;&lt; דובר &gt;&gt; </w:t>
      </w:r>
      <w:bookmarkStart w:id="2614" w:name="_Toc137679383"/>
      <w:bookmarkStart w:id="2615" w:name="_Toc137679732"/>
      <w:bookmarkStart w:id="2616" w:name="_Toc137717517"/>
      <w:bookmarkStart w:id="2617" w:name="_Toc155172101"/>
      <w:bookmarkStart w:id="2618" w:name="_Toc155529792"/>
      <w:r>
        <w:rPr>
          <w:rtl/>
        </w:rPr>
        <w:t>שר ה</w:t>
      </w:r>
      <w:r>
        <w:rPr>
          <w:rFonts w:hint="cs"/>
          <w:rtl/>
        </w:rPr>
        <w:t xml:space="preserve">בריאות </w:t>
      </w:r>
      <w:r>
        <w:rPr>
          <w:rtl/>
        </w:rPr>
        <w:t>משה ארבל:</w:t>
      </w:r>
      <w:bookmarkEnd w:id="2614"/>
      <w:bookmarkEnd w:id="2615"/>
      <w:bookmarkEnd w:id="2616"/>
      <w:bookmarkEnd w:id="2617"/>
      <w:bookmarkEnd w:id="2618"/>
      <w:r w:rsidRPr="00DF5619">
        <w:rPr>
          <w:rStyle w:val="TagStyle"/>
          <w:rtl/>
        </w:rPr>
        <w:t xml:space="preserve"> &lt;&lt; דובר &gt;&gt;</w:t>
      </w:r>
      <w:r>
        <w:rPr>
          <w:rtl/>
        </w:rPr>
        <w:t xml:space="preserve">   </w:t>
      </w:r>
      <w:bookmarkEnd w:id="2613"/>
    </w:p>
    <w:p w:rsidR="0017748B" w:rsidRDefault="0017748B" w:rsidP="00A4193C">
      <w:pPr>
        <w:rPr>
          <w:rtl/>
        </w:rPr>
      </w:pPr>
    </w:p>
    <w:p w:rsidR="0017748B" w:rsidRDefault="0017748B" w:rsidP="007D1152">
      <w:pPr>
        <w:rPr>
          <w:rtl/>
        </w:rPr>
      </w:pPr>
      <w:r w:rsidRPr="003E70B1">
        <w:rPr>
          <w:rtl/>
        </w:rPr>
        <w:t xml:space="preserve">תודה </w:t>
      </w:r>
      <w:bookmarkStart w:id="2619" w:name="_ETM_Q4_638650"/>
      <w:bookmarkEnd w:id="2619"/>
      <w:r w:rsidRPr="003E70B1">
        <w:rPr>
          <w:rtl/>
        </w:rPr>
        <w:t>רבה</w:t>
      </w:r>
      <w:r>
        <w:rPr>
          <w:rFonts w:hint="cs"/>
          <w:rtl/>
        </w:rPr>
        <w:t>,</w:t>
      </w:r>
      <w:r w:rsidRPr="003E70B1">
        <w:rPr>
          <w:rtl/>
        </w:rPr>
        <w:t xml:space="preserve"> </w:t>
      </w:r>
      <w:bookmarkStart w:id="2620" w:name="_ETM_Q4_638919"/>
      <w:bookmarkEnd w:id="2620"/>
      <w:r w:rsidRPr="003E70B1">
        <w:rPr>
          <w:rtl/>
        </w:rPr>
        <w:t xml:space="preserve">חבר </w:t>
      </w:r>
      <w:bookmarkStart w:id="2621" w:name="_ETM_Q4_639129"/>
      <w:bookmarkEnd w:id="2621"/>
      <w:r w:rsidRPr="003E70B1">
        <w:rPr>
          <w:rtl/>
        </w:rPr>
        <w:t xml:space="preserve">הכנסת </w:t>
      </w:r>
      <w:bookmarkStart w:id="2622" w:name="_ETM_Q4_639370"/>
      <w:bookmarkEnd w:id="2622"/>
      <w:r w:rsidRPr="003E70B1">
        <w:rPr>
          <w:rtl/>
        </w:rPr>
        <w:t>אזולאי</w:t>
      </w:r>
      <w:r>
        <w:rPr>
          <w:rFonts w:hint="cs"/>
          <w:rtl/>
        </w:rPr>
        <w:t>.</w:t>
      </w:r>
      <w:r w:rsidRPr="003E70B1">
        <w:rPr>
          <w:rtl/>
        </w:rPr>
        <w:t xml:space="preserve"> </w:t>
      </w:r>
      <w:bookmarkStart w:id="2623" w:name="_ETM_Q4_640450"/>
      <w:bookmarkEnd w:id="2623"/>
      <w:r w:rsidRPr="003E70B1">
        <w:rPr>
          <w:rtl/>
        </w:rPr>
        <w:t xml:space="preserve">מכובדי </w:t>
      </w:r>
      <w:bookmarkStart w:id="2624" w:name="_ETM_Q4_640810"/>
      <w:bookmarkEnd w:id="2624"/>
      <w:r w:rsidRPr="003E70B1">
        <w:rPr>
          <w:rtl/>
        </w:rPr>
        <w:t>היושב-ראש</w:t>
      </w:r>
      <w:r>
        <w:rPr>
          <w:rFonts w:hint="cs"/>
          <w:rtl/>
        </w:rPr>
        <w:t>,</w:t>
      </w:r>
      <w:r w:rsidRPr="003E70B1">
        <w:rPr>
          <w:rtl/>
        </w:rPr>
        <w:t xml:space="preserve"> </w:t>
      </w:r>
      <w:bookmarkStart w:id="2625" w:name="_ETM_Q4_641350"/>
      <w:bookmarkEnd w:id="2625"/>
      <w:r w:rsidRPr="003E70B1">
        <w:rPr>
          <w:rtl/>
        </w:rPr>
        <w:t>חברי</w:t>
      </w:r>
      <w:r>
        <w:rPr>
          <w:rFonts w:hint="cs"/>
          <w:rtl/>
        </w:rPr>
        <w:t>י</w:t>
      </w:r>
      <w:r w:rsidRPr="003E70B1">
        <w:rPr>
          <w:rtl/>
        </w:rPr>
        <w:t xml:space="preserve"> </w:t>
      </w:r>
      <w:bookmarkStart w:id="2626" w:name="_ETM_Q4_641650"/>
      <w:bookmarkEnd w:id="2626"/>
      <w:r w:rsidRPr="003E70B1">
        <w:rPr>
          <w:rtl/>
        </w:rPr>
        <w:t>השרים</w:t>
      </w:r>
      <w:r>
        <w:rPr>
          <w:rFonts w:hint="cs"/>
          <w:rtl/>
        </w:rPr>
        <w:t>,</w:t>
      </w:r>
      <w:r w:rsidRPr="003E70B1">
        <w:rPr>
          <w:rtl/>
        </w:rPr>
        <w:t xml:space="preserve"> </w:t>
      </w:r>
      <w:bookmarkStart w:id="2627" w:name="_ETM_Q4_642130"/>
      <w:bookmarkEnd w:id="2627"/>
      <w:r w:rsidRPr="003E70B1">
        <w:rPr>
          <w:rtl/>
        </w:rPr>
        <w:t>ראשית</w:t>
      </w:r>
      <w:r>
        <w:rPr>
          <w:rFonts w:hint="cs"/>
          <w:rtl/>
        </w:rPr>
        <w:t>,</w:t>
      </w:r>
      <w:r w:rsidRPr="003E70B1">
        <w:rPr>
          <w:rtl/>
        </w:rPr>
        <w:t xml:space="preserve"> </w:t>
      </w:r>
      <w:bookmarkStart w:id="2628" w:name="_ETM_Q4_643350"/>
      <w:bookmarkEnd w:id="2628"/>
      <w:r w:rsidRPr="003E70B1">
        <w:rPr>
          <w:rtl/>
        </w:rPr>
        <w:t xml:space="preserve">בטרם </w:t>
      </w:r>
      <w:bookmarkStart w:id="2629" w:name="_ETM_Q4_643770"/>
      <w:bookmarkEnd w:id="2629"/>
      <w:r w:rsidRPr="003E70B1">
        <w:rPr>
          <w:rtl/>
        </w:rPr>
        <w:t xml:space="preserve">אענה </w:t>
      </w:r>
      <w:bookmarkStart w:id="2630" w:name="_ETM_Q4_644010"/>
      <w:bookmarkEnd w:id="2630"/>
      <w:r>
        <w:rPr>
          <w:rFonts w:hint="cs"/>
          <w:rtl/>
        </w:rPr>
        <w:t>ע</w:t>
      </w:r>
      <w:r w:rsidRPr="003E70B1">
        <w:rPr>
          <w:rtl/>
        </w:rPr>
        <w:t>ל</w:t>
      </w:r>
      <w:r>
        <w:rPr>
          <w:rFonts w:hint="cs"/>
          <w:rtl/>
        </w:rPr>
        <w:t xml:space="preserve"> </w:t>
      </w:r>
      <w:r w:rsidRPr="003E70B1">
        <w:rPr>
          <w:rtl/>
        </w:rPr>
        <w:t xml:space="preserve">שאלתו </w:t>
      </w:r>
      <w:bookmarkStart w:id="2631" w:name="_ETM_Q4_644430"/>
      <w:bookmarkEnd w:id="2631"/>
      <w:r w:rsidRPr="003E70B1">
        <w:rPr>
          <w:rtl/>
        </w:rPr>
        <w:t xml:space="preserve">של </w:t>
      </w:r>
      <w:bookmarkStart w:id="2632" w:name="_ETM_Q4_644970"/>
      <w:bookmarkEnd w:id="2632"/>
      <w:r w:rsidRPr="003E70B1">
        <w:rPr>
          <w:rtl/>
        </w:rPr>
        <w:t xml:space="preserve">חבר </w:t>
      </w:r>
      <w:bookmarkStart w:id="2633" w:name="_ETM_Q4_645270"/>
      <w:bookmarkEnd w:id="2633"/>
      <w:r w:rsidRPr="003E70B1">
        <w:rPr>
          <w:rtl/>
        </w:rPr>
        <w:t xml:space="preserve">הכנסת </w:t>
      </w:r>
      <w:bookmarkStart w:id="2634" w:name="_ETM_Q4_645480"/>
      <w:bookmarkEnd w:id="2634"/>
      <w:r w:rsidRPr="003E70B1">
        <w:rPr>
          <w:rtl/>
        </w:rPr>
        <w:t xml:space="preserve">ינון </w:t>
      </w:r>
      <w:bookmarkStart w:id="2635" w:name="_ETM_Q4_645690"/>
      <w:bookmarkEnd w:id="2635"/>
      <w:r w:rsidRPr="003E70B1">
        <w:rPr>
          <w:rtl/>
        </w:rPr>
        <w:t>אזולאי</w:t>
      </w:r>
      <w:r>
        <w:rPr>
          <w:rFonts w:hint="cs"/>
          <w:rtl/>
        </w:rPr>
        <w:t>,</w:t>
      </w:r>
      <w:r w:rsidRPr="003E70B1">
        <w:rPr>
          <w:rtl/>
        </w:rPr>
        <w:t xml:space="preserve"> </w:t>
      </w:r>
      <w:bookmarkStart w:id="2636" w:name="_ETM_Q4_647030"/>
      <w:bookmarkStart w:id="2637" w:name="_ETM_Q4_647750"/>
      <w:bookmarkEnd w:id="2636"/>
      <w:bookmarkEnd w:id="2637"/>
      <w:r w:rsidRPr="003E70B1">
        <w:rPr>
          <w:rtl/>
        </w:rPr>
        <w:t xml:space="preserve">בשם </w:t>
      </w:r>
      <w:bookmarkStart w:id="2638" w:name="_ETM_Q4_648020"/>
      <w:bookmarkEnd w:id="2638"/>
      <w:r w:rsidRPr="003E70B1">
        <w:rPr>
          <w:rtl/>
        </w:rPr>
        <w:t xml:space="preserve">ממשלת </w:t>
      </w:r>
      <w:bookmarkStart w:id="2639" w:name="_ETM_Q4_648380"/>
      <w:bookmarkEnd w:id="2639"/>
      <w:r w:rsidRPr="003E70B1">
        <w:rPr>
          <w:rtl/>
        </w:rPr>
        <w:t>ישראל</w:t>
      </w:r>
      <w:bookmarkStart w:id="2640" w:name="_ETM_Q4_648740"/>
      <w:bookmarkEnd w:id="2640"/>
      <w:r>
        <w:rPr>
          <w:rFonts w:hint="cs"/>
          <w:rtl/>
        </w:rPr>
        <w:t xml:space="preserve">, </w:t>
      </w:r>
      <w:r w:rsidRPr="003E70B1">
        <w:rPr>
          <w:rtl/>
        </w:rPr>
        <w:t xml:space="preserve">בשם </w:t>
      </w:r>
      <w:bookmarkStart w:id="2641" w:name="_ETM_Q4_649010"/>
      <w:bookmarkEnd w:id="2641"/>
      <w:r w:rsidRPr="003E70B1">
        <w:rPr>
          <w:rtl/>
        </w:rPr>
        <w:t>הכנסת</w:t>
      </w:r>
      <w:bookmarkStart w:id="2642" w:name="_ETM_Q4_650200"/>
      <w:bookmarkStart w:id="2643" w:name="_ETM_Q4_650499"/>
      <w:bookmarkEnd w:id="2642"/>
      <w:bookmarkEnd w:id="2643"/>
      <w:r>
        <w:rPr>
          <w:rFonts w:hint="cs"/>
          <w:rtl/>
        </w:rPr>
        <w:t xml:space="preserve"> ו</w:t>
      </w:r>
      <w:r w:rsidRPr="003E70B1">
        <w:rPr>
          <w:rtl/>
        </w:rPr>
        <w:t xml:space="preserve">בטוח </w:t>
      </w:r>
      <w:bookmarkStart w:id="2644" w:name="_ETM_Q4_650859"/>
      <w:bookmarkEnd w:id="2644"/>
      <w:r w:rsidRPr="003E70B1">
        <w:rPr>
          <w:rtl/>
        </w:rPr>
        <w:t xml:space="preserve">בשם </w:t>
      </w:r>
      <w:bookmarkStart w:id="2645" w:name="_ETM_Q4_651129"/>
      <w:bookmarkEnd w:id="2645"/>
      <w:r w:rsidRPr="003E70B1">
        <w:rPr>
          <w:rtl/>
        </w:rPr>
        <w:t xml:space="preserve">כל </w:t>
      </w:r>
      <w:bookmarkStart w:id="2646" w:name="_ETM_Q4_651340"/>
      <w:bookmarkEnd w:id="2646"/>
      <w:r w:rsidRPr="003E70B1">
        <w:rPr>
          <w:rtl/>
        </w:rPr>
        <w:t xml:space="preserve">חברי </w:t>
      </w:r>
      <w:bookmarkStart w:id="2647" w:name="_ETM_Q4_651639"/>
      <w:bookmarkEnd w:id="2647"/>
      <w:r w:rsidRPr="003E70B1">
        <w:rPr>
          <w:rtl/>
        </w:rPr>
        <w:t>הכנסת</w:t>
      </w:r>
      <w:r>
        <w:rPr>
          <w:rFonts w:hint="cs"/>
          <w:rtl/>
        </w:rPr>
        <w:t xml:space="preserve"> </w:t>
      </w:r>
      <w:r>
        <w:rPr>
          <w:rtl/>
        </w:rPr>
        <w:t>–</w:t>
      </w:r>
      <w:r w:rsidRPr="003E70B1">
        <w:rPr>
          <w:rtl/>
        </w:rPr>
        <w:t xml:space="preserve"> </w:t>
      </w:r>
      <w:bookmarkStart w:id="2648" w:name="_ETM_Q4_652239"/>
      <w:bookmarkEnd w:id="2648"/>
      <w:r w:rsidRPr="003E70B1">
        <w:rPr>
          <w:rtl/>
        </w:rPr>
        <w:t xml:space="preserve">אלו </w:t>
      </w:r>
      <w:bookmarkStart w:id="2649" w:name="_ETM_Q4_652450"/>
      <w:bookmarkEnd w:id="2649"/>
      <w:r w:rsidRPr="003E70B1">
        <w:rPr>
          <w:rtl/>
        </w:rPr>
        <w:t>שכ</w:t>
      </w:r>
      <w:r>
        <w:rPr>
          <w:rFonts w:hint="cs"/>
          <w:rtl/>
        </w:rPr>
        <w:t>א</w:t>
      </w:r>
      <w:r w:rsidRPr="003E70B1">
        <w:rPr>
          <w:rtl/>
        </w:rPr>
        <w:t xml:space="preserve">ן </w:t>
      </w:r>
      <w:bookmarkStart w:id="2650" w:name="_ETM_Q4_652779"/>
      <w:bookmarkEnd w:id="2650"/>
      <w:r w:rsidRPr="003E70B1">
        <w:rPr>
          <w:rtl/>
        </w:rPr>
        <w:t xml:space="preserve">ואילו </w:t>
      </w:r>
      <w:bookmarkStart w:id="2651" w:name="_ETM_Q4_652989"/>
      <w:bookmarkEnd w:id="2651"/>
      <w:r w:rsidRPr="003E70B1">
        <w:rPr>
          <w:rtl/>
        </w:rPr>
        <w:t xml:space="preserve">שאינם </w:t>
      </w:r>
      <w:bookmarkStart w:id="2652" w:name="_ETM_Q4_654040"/>
      <w:bookmarkEnd w:id="2652"/>
      <w:r>
        <w:rPr>
          <w:rtl/>
        </w:rPr>
        <w:t>–</w:t>
      </w:r>
      <w:r>
        <w:rPr>
          <w:rFonts w:hint="cs"/>
          <w:rtl/>
        </w:rPr>
        <w:t xml:space="preserve"> </w:t>
      </w:r>
      <w:bookmarkStart w:id="2653" w:name="_ETM_Q4_656315"/>
      <w:bookmarkEnd w:id="2653"/>
      <w:r w:rsidRPr="003E70B1">
        <w:rPr>
          <w:rtl/>
        </w:rPr>
        <w:t xml:space="preserve">אני </w:t>
      </w:r>
      <w:bookmarkStart w:id="2654" w:name="_ETM_Q4_647210"/>
      <w:bookmarkEnd w:id="2654"/>
      <w:r w:rsidRPr="003E70B1">
        <w:rPr>
          <w:rtl/>
        </w:rPr>
        <w:t xml:space="preserve">מבקש לאחל </w:t>
      </w:r>
      <w:bookmarkStart w:id="2655" w:name="_ETM_Q4_654400"/>
      <w:bookmarkEnd w:id="2655"/>
      <w:r w:rsidRPr="003E70B1">
        <w:rPr>
          <w:rtl/>
        </w:rPr>
        <w:t xml:space="preserve">רפואה </w:t>
      </w:r>
      <w:bookmarkStart w:id="2656" w:name="_ETM_Q4_654700"/>
      <w:bookmarkEnd w:id="2656"/>
      <w:r w:rsidRPr="003E70B1">
        <w:rPr>
          <w:rtl/>
        </w:rPr>
        <w:t xml:space="preserve">שלמה </w:t>
      </w:r>
      <w:bookmarkStart w:id="2657" w:name="_ETM_Q4_655000"/>
      <w:bookmarkEnd w:id="2657"/>
      <w:r>
        <w:rPr>
          <w:rtl/>
        </w:rPr>
        <w:t>לפצועי</w:t>
      </w:r>
      <w:r w:rsidRPr="003E70B1">
        <w:rPr>
          <w:rtl/>
        </w:rPr>
        <w:t xml:space="preserve"> </w:t>
      </w:r>
      <w:bookmarkStart w:id="2658" w:name="_ETM_Q4_655360"/>
      <w:bookmarkEnd w:id="2658"/>
      <w:r w:rsidRPr="003E70B1">
        <w:rPr>
          <w:rtl/>
        </w:rPr>
        <w:t xml:space="preserve">פיגוע </w:t>
      </w:r>
      <w:bookmarkStart w:id="2659" w:name="_ETM_Q4_655630"/>
      <w:bookmarkEnd w:id="2659"/>
      <w:r>
        <w:rPr>
          <w:rFonts w:hint="cs"/>
          <w:rtl/>
        </w:rPr>
        <w:t>ה</w:t>
      </w:r>
      <w:r w:rsidRPr="003E70B1">
        <w:rPr>
          <w:rtl/>
        </w:rPr>
        <w:t xml:space="preserve">ירי </w:t>
      </w:r>
      <w:bookmarkStart w:id="2660" w:name="_ETM_Q4_655840"/>
      <w:bookmarkEnd w:id="2660"/>
      <w:r w:rsidRPr="003E70B1">
        <w:rPr>
          <w:rtl/>
        </w:rPr>
        <w:t xml:space="preserve">אתמול </w:t>
      </w:r>
      <w:bookmarkStart w:id="2661" w:name="_ETM_Q4_656050"/>
      <w:bookmarkEnd w:id="2661"/>
      <w:r w:rsidRPr="003E70B1">
        <w:rPr>
          <w:rtl/>
        </w:rPr>
        <w:t>בשומרון</w:t>
      </w:r>
      <w:r>
        <w:rPr>
          <w:rFonts w:hint="cs"/>
          <w:rtl/>
        </w:rPr>
        <w:t>,</w:t>
      </w:r>
      <w:r w:rsidRPr="003E70B1">
        <w:rPr>
          <w:rtl/>
        </w:rPr>
        <w:t xml:space="preserve"> </w:t>
      </w:r>
      <w:bookmarkStart w:id="2662" w:name="_ETM_Q4_657300"/>
      <w:bookmarkEnd w:id="2662"/>
      <w:r w:rsidRPr="003E70B1">
        <w:rPr>
          <w:rtl/>
        </w:rPr>
        <w:t xml:space="preserve">פיגוע </w:t>
      </w:r>
      <w:bookmarkStart w:id="2663" w:name="_ETM_Q4_657630"/>
      <w:bookmarkEnd w:id="2663"/>
      <w:r w:rsidRPr="003E70B1">
        <w:rPr>
          <w:rtl/>
        </w:rPr>
        <w:t xml:space="preserve">שבו </w:t>
      </w:r>
      <w:bookmarkStart w:id="2664" w:name="_ETM_Q4_658140"/>
      <w:bookmarkEnd w:id="2664"/>
      <w:r w:rsidRPr="003E70B1">
        <w:rPr>
          <w:rtl/>
        </w:rPr>
        <w:t>נפצע</w:t>
      </w:r>
      <w:r w:rsidR="007D1152">
        <w:rPr>
          <w:rFonts w:hint="cs"/>
          <w:rtl/>
        </w:rPr>
        <w:t>ו</w:t>
      </w:r>
      <w:r w:rsidRPr="003E70B1">
        <w:rPr>
          <w:rtl/>
        </w:rPr>
        <w:t xml:space="preserve"> </w:t>
      </w:r>
      <w:bookmarkStart w:id="2665" w:name="_ETM_Q4_658560"/>
      <w:bookmarkEnd w:id="2665"/>
      <w:r w:rsidRPr="003E70B1">
        <w:rPr>
          <w:rtl/>
        </w:rPr>
        <w:t>אזרח</w:t>
      </w:r>
      <w:r>
        <w:rPr>
          <w:rFonts w:hint="cs"/>
          <w:rtl/>
        </w:rPr>
        <w:t xml:space="preserve"> אחד</w:t>
      </w:r>
      <w:r w:rsidRPr="003E70B1">
        <w:rPr>
          <w:rtl/>
        </w:rPr>
        <w:t xml:space="preserve"> </w:t>
      </w:r>
      <w:bookmarkStart w:id="2666" w:name="_ETM_Q4_659610"/>
      <w:bookmarkEnd w:id="2666"/>
      <w:r w:rsidRPr="003E70B1">
        <w:rPr>
          <w:rtl/>
        </w:rPr>
        <w:t>ו</w:t>
      </w:r>
      <w:r>
        <w:rPr>
          <w:rFonts w:hint="cs"/>
          <w:rtl/>
        </w:rPr>
        <w:t>ארבעה</w:t>
      </w:r>
      <w:r w:rsidRPr="003E70B1">
        <w:rPr>
          <w:rtl/>
        </w:rPr>
        <w:t xml:space="preserve"> </w:t>
      </w:r>
      <w:bookmarkStart w:id="2667" w:name="_ETM_Q4_660000"/>
      <w:bookmarkEnd w:id="2667"/>
      <w:r w:rsidRPr="003E70B1">
        <w:rPr>
          <w:rtl/>
        </w:rPr>
        <w:t>חיילים</w:t>
      </w:r>
      <w:r>
        <w:rPr>
          <w:rFonts w:hint="cs"/>
          <w:rtl/>
        </w:rPr>
        <w:t>.</w:t>
      </w:r>
      <w:r w:rsidRPr="003E70B1">
        <w:rPr>
          <w:rtl/>
        </w:rPr>
        <w:t xml:space="preserve"> </w:t>
      </w:r>
      <w:bookmarkStart w:id="2668" w:name="_ETM_Q4_661599"/>
      <w:bookmarkEnd w:id="2668"/>
      <w:r w:rsidRPr="003E70B1">
        <w:rPr>
          <w:rtl/>
        </w:rPr>
        <w:t xml:space="preserve">לשמחתנו </w:t>
      </w:r>
      <w:bookmarkStart w:id="2669" w:name="_ETM_Q4_662780"/>
      <w:bookmarkEnd w:id="2669"/>
      <w:r w:rsidRPr="003E70B1">
        <w:rPr>
          <w:rtl/>
        </w:rPr>
        <w:t xml:space="preserve">לא </w:t>
      </w:r>
      <w:bookmarkStart w:id="2670" w:name="_ETM_Q4_662989"/>
      <w:bookmarkEnd w:id="2670"/>
      <w:r w:rsidRPr="003E70B1">
        <w:rPr>
          <w:rtl/>
        </w:rPr>
        <w:t xml:space="preserve">היו </w:t>
      </w:r>
      <w:bookmarkStart w:id="2671" w:name="_ETM_Q4_663140"/>
      <w:bookmarkEnd w:id="2671"/>
      <w:r w:rsidRPr="003E70B1">
        <w:rPr>
          <w:rtl/>
        </w:rPr>
        <w:t xml:space="preserve">אבדות </w:t>
      </w:r>
      <w:bookmarkStart w:id="2672" w:name="_ETM_Q4_663439"/>
      <w:bookmarkEnd w:id="2672"/>
      <w:r w:rsidRPr="003E70B1">
        <w:rPr>
          <w:rtl/>
        </w:rPr>
        <w:t xml:space="preserve">בנפש </w:t>
      </w:r>
      <w:bookmarkStart w:id="2673" w:name="_ETM_Q4_663920"/>
      <w:bookmarkEnd w:id="2673"/>
      <w:r w:rsidRPr="003E70B1">
        <w:rPr>
          <w:rtl/>
        </w:rPr>
        <w:t>בפיגוע</w:t>
      </w:r>
      <w:r>
        <w:rPr>
          <w:rFonts w:hint="cs"/>
          <w:rtl/>
        </w:rPr>
        <w:t>.</w:t>
      </w:r>
      <w:r w:rsidRPr="003E70B1">
        <w:rPr>
          <w:rtl/>
        </w:rPr>
        <w:t xml:space="preserve"> </w:t>
      </w:r>
      <w:bookmarkStart w:id="2674" w:name="_ETM_Q4_665549"/>
      <w:bookmarkEnd w:id="2674"/>
    </w:p>
    <w:p w:rsidR="0017748B" w:rsidRDefault="0017748B" w:rsidP="00FA2B33">
      <w:pPr>
        <w:rPr>
          <w:rtl/>
        </w:rPr>
      </w:pPr>
    </w:p>
    <w:p w:rsidR="0017748B" w:rsidRDefault="0017748B" w:rsidP="00A4193C">
      <w:pPr>
        <w:rPr>
          <w:rtl/>
        </w:rPr>
      </w:pPr>
      <w:r w:rsidRPr="003E70B1">
        <w:rPr>
          <w:rtl/>
        </w:rPr>
        <w:t xml:space="preserve">ברשות </w:t>
      </w:r>
      <w:bookmarkStart w:id="2675" w:name="_ETM_Q4_665849"/>
      <w:bookmarkEnd w:id="2675"/>
      <w:r w:rsidRPr="003E70B1">
        <w:rPr>
          <w:rtl/>
        </w:rPr>
        <w:t>היושב-ראש</w:t>
      </w:r>
      <w:r>
        <w:rPr>
          <w:rFonts w:hint="cs"/>
          <w:rtl/>
        </w:rPr>
        <w:t>,</w:t>
      </w:r>
      <w:r w:rsidRPr="003E70B1">
        <w:rPr>
          <w:rtl/>
        </w:rPr>
        <w:t xml:space="preserve"> </w:t>
      </w:r>
      <w:bookmarkStart w:id="2676" w:name="_ETM_Q4_666750"/>
      <w:bookmarkEnd w:id="2676"/>
      <w:r w:rsidRPr="003E70B1">
        <w:rPr>
          <w:rtl/>
        </w:rPr>
        <w:t xml:space="preserve">אני </w:t>
      </w:r>
      <w:bookmarkStart w:id="2677" w:name="_ETM_Q4_666930"/>
      <w:bookmarkEnd w:id="2677"/>
      <w:r w:rsidRPr="003E70B1">
        <w:rPr>
          <w:rtl/>
        </w:rPr>
        <w:t xml:space="preserve">אומר </w:t>
      </w:r>
      <w:bookmarkStart w:id="2678" w:name="_ETM_Q4_667170"/>
      <w:bookmarkEnd w:id="2678"/>
      <w:r w:rsidRPr="003E70B1">
        <w:rPr>
          <w:rtl/>
        </w:rPr>
        <w:t xml:space="preserve">פרק </w:t>
      </w:r>
      <w:bookmarkStart w:id="2679" w:name="_ETM_Q4_667470"/>
      <w:bookmarkEnd w:id="2679"/>
      <w:r w:rsidRPr="003E70B1">
        <w:rPr>
          <w:rtl/>
        </w:rPr>
        <w:t xml:space="preserve">תהילים </w:t>
      </w:r>
      <w:bookmarkStart w:id="2680" w:name="_ETM_Q4_667829"/>
      <w:bookmarkEnd w:id="2680"/>
      <w:r w:rsidRPr="003E70B1">
        <w:rPr>
          <w:rtl/>
        </w:rPr>
        <w:t xml:space="preserve">לרפואת </w:t>
      </w:r>
      <w:bookmarkStart w:id="2681" w:name="_ETM_Q4_668220"/>
      <w:bookmarkEnd w:id="2681"/>
      <w:r w:rsidRPr="003E70B1">
        <w:rPr>
          <w:rtl/>
        </w:rPr>
        <w:t>הפצועים</w:t>
      </w:r>
      <w:r>
        <w:rPr>
          <w:rFonts w:hint="cs"/>
          <w:rtl/>
        </w:rPr>
        <w:t>:</w:t>
      </w:r>
      <w:r w:rsidRPr="003E70B1">
        <w:rPr>
          <w:rtl/>
        </w:rPr>
        <w:t xml:space="preserve"> </w:t>
      </w:r>
      <w:bookmarkStart w:id="2682" w:name="_ETM_Q4_669480"/>
      <w:bookmarkStart w:id="2683" w:name="_ETM_Q4_671063"/>
      <w:bookmarkStart w:id="2684" w:name="_ETM_Q4_671139"/>
      <w:bookmarkStart w:id="2685" w:name="_ETM_Q4_671279"/>
      <w:bookmarkStart w:id="2686" w:name="_ETM_Q4_671324"/>
      <w:bookmarkStart w:id="2687" w:name="_ETM_Q4_706280"/>
      <w:bookmarkEnd w:id="2682"/>
      <w:bookmarkEnd w:id="2683"/>
      <w:bookmarkEnd w:id="2684"/>
      <w:bookmarkEnd w:id="2685"/>
      <w:bookmarkEnd w:id="2686"/>
      <w:bookmarkEnd w:id="2687"/>
      <w:r>
        <w:rPr>
          <w:rtl/>
        </w:rPr>
        <w:t xml:space="preserve">"משכיל </w:t>
      </w:r>
      <w:bookmarkStart w:id="2688" w:name="_ETM_Q83_543199"/>
      <w:bookmarkEnd w:id="2688"/>
      <w:r>
        <w:rPr>
          <w:rtl/>
        </w:rPr>
        <w:t xml:space="preserve">לדוד </w:t>
      </w:r>
      <w:bookmarkStart w:id="2689" w:name="_ETM_Q83_544279"/>
      <w:bookmarkEnd w:id="2689"/>
      <w:r>
        <w:rPr>
          <w:rtl/>
        </w:rPr>
        <w:t xml:space="preserve">בהיותו </w:t>
      </w:r>
      <w:bookmarkStart w:id="2690" w:name="_ETM_Q83_545029"/>
      <w:bookmarkEnd w:id="2690"/>
      <w:r>
        <w:rPr>
          <w:rtl/>
        </w:rPr>
        <w:t xml:space="preserve">במערה </w:t>
      </w:r>
      <w:bookmarkStart w:id="2691" w:name="_ETM_Q83_545630"/>
      <w:bookmarkStart w:id="2692" w:name="_ETM_Q83_543510"/>
      <w:bookmarkEnd w:id="2691"/>
      <w:bookmarkEnd w:id="2692"/>
      <w:r>
        <w:rPr>
          <w:rtl/>
        </w:rPr>
        <w:t xml:space="preserve">תפִלה. </w:t>
      </w:r>
      <w:bookmarkStart w:id="2693" w:name="_ETM_Q83_547020"/>
      <w:bookmarkStart w:id="2694" w:name="_ETM_Q83_547619"/>
      <w:bookmarkEnd w:id="2693"/>
      <w:bookmarkEnd w:id="2694"/>
      <w:r>
        <w:rPr>
          <w:rtl/>
        </w:rPr>
        <w:t xml:space="preserve">קולי אל </w:t>
      </w:r>
      <w:bookmarkStart w:id="2695" w:name="_ETM_Q83_543981"/>
      <w:bookmarkEnd w:id="2695"/>
      <w:r>
        <w:rPr>
          <w:rtl/>
        </w:rPr>
        <w:t xml:space="preserve">ה' </w:t>
      </w:r>
      <w:bookmarkStart w:id="2696" w:name="_ETM_Q83_548070"/>
      <w:bookmarkStart w:id="2697" w:name="_ETM_Q83_549290"/>
      <w:bookmarkEnd w:id="2696"/>
      <w:bookmarkEnd w:id="2697"/>
      <w:r>
        <w:rPr>
          <w:rtl/>
        </w:rPr>
        <w:t xml:space="preserve">אזעק </w:t>
      </w:r>
      <w:bookmarkStart w:id="2698" w:name="_ETM_Q83_549740"/>
      <w:bookmarkStart w:id="2699" w:name="_ETM_Q83_545962"/>
      <w:bookmarkEnd w:id="2698"/>
      <w:bookmarkEnd w:id="2699"/>
      <w:r>
        <w:rPr>
          <w:rtl/>
        </w:rPr>
        <w:t xml:space="preserve">קולי </w:t>
      </w:r>
      <w:bookmarkStart w:id="2700" w:name="_ETM_Q83_547037"/>
      <w:bookmarkEnd w:id="2700"/>
      <w:r>
        <w:rPr>
          <w:rtl/>
        </w:rPr>
        <w:t xml:space="preserve">אל ה' </w:t>
      </w:r>
      <w:bookmarkStart w:id="2701" w:name="_ETM_Q83_550040"/>
      <w:bookmarkEnd w:id="2701"/>
      <w:r>
        <w:rPr>
          <w:rtl/>
        </w:rPr>
        <w:t>את</w:t>
      </w:r>
      <w:bookmarkStart w:id="2702" w:name="_ETM_Q83_550220"/>
      <w:bookmarkEnd w:id="2702"/>
      <w:r>
        <w:rPr>
          <w:rtl/>
        </w:rPr>
        <w:t>חנן.</w:t>
      </w:r>
      <w:bookmarkStart w:id="2703" w:name="_ETM_Q83_548599"/>
      <w:bookmarkEnd w:id="2703"/>
      <w:r>
        <w:rPr>
          <w:rtl/>
        </w:rPr>
        <w:t xml:space="preserve"> </w:t>
      </w:r>
      <w:bookmarkStart w:id="2704" w:name="_ETM_Q83_550970"/>
      <w:bookmarkEnd w:id="2704"/>
      <w:r>
        <w:rPr>
          <w:rtl/>
        </w:rPr>
        <w:t xml:space="preserve">אשפֹּך </w:t>
      </w:r>
      <w:bookmarkStart w:id="2705" w:name="_ETM_Q83_551420"/>
      <w:bookmarkEnd w:id="2705"/>
      <w:r>
        <w:rPr>
          <w:rtl/>
        </w:rPr>
        <w:t xml:space="preserve">לפניו </w:t>
      </w:r>
      <w:bookmarkStart w:id="2706" w:name="_ETM_Q83_551839"/>
      <w:bookmarkEnd w:id="2706"/>
      <w:r>
        <w:rPr>
          <w:rtl/>
        </w:rPr>
        <w:t xml:space="preserve">שיחי </w:t>
      </w:r>
      <w:bookmarkStart w:id="2707" w:name="_ETM_Q83_552409"/>
      <w:bookmarkEnd w:id="2707"/>
      <w:r>
        <w:rPr>
          <w:rtl/>
        </w:rPr>
        <w:t>צר</w:t>
      </w:r>
      <w:bookmarkStart w:id="2708" w:name="_ETM_Q83_548551"/>
      <w:bookmarkEnd w:id="2708"/>
      <w:r>
        <w:rPr>
          <w:rtl/>
        </w:rPr>
        <w:t xml:space="preserve">תי </w:t>
      </w:r>
      <w:bookmarkStart w:id="2709" w:name="_ETM_Q83_552890"/>
      <w:bookmarkEnd w:id="2709"/>
      <w:r>
        <w:rPr>
          <w:rtl/>
        </w:rPr>
        <w:t xml:space="preserve">לפניו </w:t>
      </w:r>
      <w:bookmarkStart w:id="2710" w:name="_ETM_Q83_553369"/>
      <w:bookmarkEnd w:id="2710"/>
      <w:r>
        <w:rPr>
          <w:rtl/>
        </w:rPr>
        <w:t xml:space="preserve">אגיד. </w:t>
      </w:r>
      <w:bookmarkStart w:id="2711" w:name="_ETM_Q83_554300"/>
      <w:bookmarkEnd w:id="2711"/>
      <w:r>
        <w:rPr>
          <w:rtl/>
        </w:rPr>
        <w:t xml:space="preserve">בהתעטף </w:t>
      </w:r>
      <w:bookmarkStart w:id="2712" w:name="_ETM_Q83_555110"/>
      <w:bookmarkEnd w:id="2712"/>
      <w:r>
        <w:rPr>
          <w:rtl/>
        </w:rPr>
        <w:t xml:space="preserve">עלי </w:t>
      </w:r>
      <w:bookmarkStart w:id="2713" w:name="_ETM_Q83_555380"/>
      <w:bookmarkEnd w:id="2713"/>
      <w:r>
        <w:rPr>
          <w:rtl/>
        </w:rPr>
        <w:t xml:space="preserve">רוחי </w:t>
      </w:r>
      <w:bookmarkStart w:id="2714" w:name="_ETM_Q83_555830"/>
      <w:bookmarkEnd w:id="2714"/>
      <w:r>
        <w:rPr>
          <w:rtl/>
        </w:rPr>
        <w:t xml:space="preserve">ואתה </w:t>
      </w:r>
      <w:bookmarkStart w:id="2715" w:name="_ETM_Q83_556160"/>
      <w:bookmarkEnd w:id="2715"/>
      <w:r>
        <w:rPr>
          <w:rtl/>
        </w:rPr>
        <w:t xml:space="preserve">ידעת </w:t>
      </w:r>
      <w:bookmarkStart w:id="2716" w:name="_ETM_Q83_556670"/>
      <w:bookmarkStart w:id="2717" w:name="_ETM_Q83_556910"/>
      <w:bookmarkEnd w:id="2716"/>
      <w:bookmarkEnd w:id="2717"/>
      <w:r>
        <w:rPr>
          <w:rtl/>
        </w:rPr>
        <w:t>נתיבתי</w:t>
      </w:r>
      <w:bookmarkStart w:id="2718" w:name="_ETM_Q83_550494"/>
      <w:bookmarkEnd w:id="2718"/>
      <w:r>
        <w:rPr>
          <w:rtl/>
        </w:rPr>
        <w:t xml:space="preserve"> </w:t>
      </w:r>
      <w:bookmarkStart w:id="2719" w:name="_ETM_Q83_557860"/>
      <w:bookmarkEnd w:id="2719"/>
      <w:r>
        <w:rPr>
          <w:rtl/>
        </w:rPr>
        <w:t xml:space="preserve">באֹרח </w:t>
      </w:r>
      <w:bookmarkStart w:id="2720" w:name="_ETM_Q83_558430"/>
      <w:bookmarkEnd w:id="2720"/>
      <w:r>
        <w:rPr>
          <w:rtl/>
        </w:rPr>
        <w:t xml:space="preserve">זו </w:t>
      </w:r>
      <w:bookmarkStart w:id="2721" w:name="_ETM_Q83_558670"/>
      <w:bookmarkEnd w:id="2721"/>
      <w:r>
        <w:rPr>
          <w:rtl/>
        </w:rPr>
        <w:t>אהל</w:t>
      </w:r>
      <w:bookmarkStart w:id="2722" w:name="_ETM_Q83_559240"/>
      <w:bookmarkStart w:id="2723" w:name="_ETM_Q83_559360"/>
      <w:bookmarkEnd w:id="2722"/>
      <w:bookmarkEnd w:id="2723"/>
      <w:r>
        <w:rPr>
          <w:rtl/>
        </w:rPr>
        <w:t>ך טמנו פח לי</w:t>
      </w:r>
      <w:bookmarkStart w:id="2724" w:name="_ETM_Q83_555383"/>
      <w:bookmarkEnd w:id="2724"/>
      <w:r>
        <w:rPr>
          <w:rtl/>
        </w:rPr>
        <w:t xml:space="preserve">. </w:t>
      </w:r>
      <w:bookmarkStart w:id="2725" w:name="_ETM_Q83_559900"/>
      <w:bookmarkEnd w:id="2725"/>
      <w:r>
        <w:rPr>
          <w:rtl/>
        </w:rPr>
        <w:t>הביט</w:t>
      </w:r>
      <w:bookmarkStart w:id="2726" w:name="_ETM_Q83_556963"/>
      <w:bookmarkEnd w:id="2726"/>
      <w:r>
        <w:rPr>
          <w:rtl/>
        </w:rPr>
        <w:t xml:space="preserve"> </w:t>
      </w:r>
      <w:bookmarkStart w:id="2727" w:name="_ETM_Q83_561249"/>
      <w:bookmarkEnd w:id="2727"/>
      <w:r>
        <w:rPr>
          <w:rtl/>
        </w:rPr>
        <w:t>ימי</w:t>
      </w:r>
      <w:bookmarkStart w:id="2728" w:name="_ETM_Q83_561700"/>
      <w:bookmarkStart w:id="2729" w:name="_ETM_Q83_558401"/>
      <w:bookmarkEnd w:id="2728"/>
      <w:bookmarkEnd w:id="2729"/>
      <w:r>
        <w:rPr>
          <w:rtl/>
        </w:rPr>
        <w:t xml:space="preserve">ן וראה </w:t>
      </w:r>
      <w:bookmarkStart w:id="2730" w:name="_ETM_Q83_561999"/>
      <w:bookmarkEnd w:id="2730"/>
      <w:r>
        <w:rPr>
          <w:rtl/>
        </w:rPr>
        <w:t xml:space="preserve">ואין </w:t>
      </w:r>
      <w:bookmarkStart w:id="2731" w:name="_ETM_Q83_562329"/>
      <w:bookmarkEnd w:id="2731"/>
      <w:r>
        <w:rPr>
          <w:rtl/>
        </w:rPr>
        <w:t xml:space="preserve">לי </w:t>
      </w:r>
      <w:bookmarkStart w:id="2732" w:name="_ETM_Q83_562420"/>
      <w:bookmarkEnd w:id="2732"/>
      <w:r>
        <w:rPr>
          <w:rtl/>
        </w:rPr>
        <w:t>מכיר</w:t>
      </w:r>
      <w:bookmarkStart w:id="2733" w:name="_ETM_Q83_562062"/>
      <w:bookmarkEnd w:id="2733"/>
      <w:r>
        <w:rPr>
          <w:rtl/>
        </w:rPr>
        <w:t xml:space="preserve"> </w:t>
      </w:r>
      <w:bookmarkStart w:id="2734" w:name="_ETM_Q83_563630"/>
      <w:bookmarkEnd w:id="2734"/>
      <w:r>
        <w:rPr>
          <w:rtl/>
        </w:rPr>
        <w:t xml:space="preserve">אבד </w:t>
      </w:r>
      <w:bookmarkStart w:id="2735" w:name="_ETM_Q83_564079"/>
      <w:bookmarkEnd w:id="2735"/>
      <w:r>
        <w:rPr>
          <w:rtl/>
        </w:rPr>
        <w:t xml:space="preserve">מנוס </w:t>
      </w:r>
      <w:bookmarkStart w:id="2736" w:name="_ETM_Q83_564499"/>
      <w:bookmarkEnd w:id="2736"/>
      <w:r>
        <w:rPr>
          <w:rtl/>
        </w:rPr>
        <w:t xml:space="preserve">ממני </w:t>
      </w:r>
      <w:bookmarkStart w:id="2737" w:name="_ETM_Q83_565249"/>
      <w:bookmarkEnd w:id="2737"/>
      <w:r>
        <w:rPr>
          <w:rtl/>
        </w:rPr>
        <w:t xml:space="preserve">אין </w:t>
      </w:r>
      <w:bookmarkStart w:id="2738" w:name="_ETM_Q83_565549"/>
      <w:bookmarkEnd w:id="2738"/>
      <w:r>
        <w:rPr>
          <w:rtl/>
        </w:rPr>
        <w:t xml:space="preserve">דורש </w:t>
      </w:r>
      <w:bookmarkStart w:id="2739" w:name="_ETM_Q83_565939"/>
      <w:bookmarkEnd w:id="2739"/>
      <w:r>
        <w:rPr>
          <w:rtl/>
        </w:rPr>
        <w:t>לנפשי.</w:t>
      </w:r>
      <w:bookmarkStart w:id="2740" w:name="_ETM_Q83_563365"/>
      <w:bookmarkEnd w:id="2740"/>
      <w:r>
        <w:rPr>
          <w:rtl/>
        </w:rPr>
        <w:t xml:space="preserve"> </w:t>
      </w:r>
      <w:bookmarkStart w:id="2741" w:name="_ETM_Q83_567140"/>
      <w:bookmarkEnd w:id="2741"/>
      <w:r>
        <w:rPr>
          <w:rtl/>
        </w:rPr>
        <w:t xml:space="preserve">זעקתי </w:t>
      </w:r>
      <w:bookmarkStart w:id="2742" w:name="_ETM_Q83_568070"/>
      <w:bookmarkEnd w:id="2742"/>
      <w:r>
        <w:rPr>
          <w:rtl/>
        </w:rPr>
        <w:t xml:space="preserve">אליך </w:t>
      </w:r>
      <w:bookmarkStart w:id="2743" w:name="_ETM_Q83_568610"/>
      <w:bookmarkEnd w:id="2743"/>
      <w:r>
        <w:rPr>
          <w:rtl/>
        </w:rPr>
        <w:t>ה'</w:t>
      </w:r>
      <w:bookmarkStart w:id="2744" w:name="_ETM_Q83_565770"/>
      <w:bookmarkEnd w:id="2744"/>
      <w:r>
        <w:rPr>
          <w:rtl/>
        </w:rPr>
        <w:t xml:space="preserve"> </w:t>
      </w:r>
      <w:bookmarkStart w:id="2745" w:name="_ETM_Q83_569890"/>
      <w:bookmarkEnd w:id="2745"/>
      <w:r>
        <w:rPr>
          <w:rtl/>
        </w:rPr>
        <w:t xml:space="preserve">אמרתי </w:t>
      </w:r>
      <w:bookmarkStart w:id="2746" w:name="_ETM_Q83_570490"/>
      <w:bookmarkEnd w:id="2746"/>
      <w:r>
        <w:rPr>
          <w:rtl/>
        </w:rPr>
        <w:t xml:space="preserve">אתה </w:t>
      </w:r>
      <w:bookmarkStart w:id="2747" w:name="_ETM_Q83_570820"/>
      <w:bookmarkEnd w:id="2747"/>
      <w:r>
        <w:rPr>
          <w:rtl/>
        </w:rPr>
        <w:t xml:space="preserve">מחסי </w:t>
      </w:r>
      <w:bookmarkStart w:id="2748" w:name="_ETM_Q83_572020"/>
      <w:bookmarkEnd w:id="2748"/>
      <w:r>
        <w:rPr>
          <w:rtl/>
        </w:rPr>
        <w:t xml:space="preserve">חלקי </w:t>
      </w:r>
      <w:bookmarkStart w:id="2749" w:name="_ETM_Q83_572589"/>
      <w:bookmarkEnd w:id="2749"/>
      <w:r>
        <w:rPr>
          <w:rtl/>
        </w:rPr>
        <w:t xml:space="preserve">בארץ </w:t>
      </w:r>
      <w:bookmarkStart w:id="2750" w:name="_ETM_Q83_572979"/>
      <w:bookmarkEnd w:id="2750"/>
      <w:r>
        <w:rPr>
          <w:rtl/>
        </w:rPr>
        <w:t xml:space="preserve">החיים. </w:t>
      </w:r>
      <w:bookmarkStart w:id="2751" w:name="_ETM_Q83_573670"/>
      <w:bookmarkEnd w:id="2751"/>
      <w:r>
        <w:rPr>
          <w:rtl/>
        </w:rPr>
        <w:t xml:space="preserve">הקשיבה </w:t>
      </w:r>
      <w:bookmarkStart w:id="2752" w:name="_ETM_Q83_574689"/>
      <w:bookmarkEnd w:id="2752"/>
      <w:r>
        <w:rPr>
          <w:rtl/>
        </w:rPr>
        <w:t>א</w:t>
      </w:r>
      <w:bookmarkStart w:id="2753" w:name="_ETM_Q83_574930"/>
      <w:bookmarkEnd w:id="2753"/>
      <w:r>
        <w:rPr>
          <w:rtl/>
        </w:rPr>
        <w:t xml:space="preserve">ל </w:t>
      </w:r>
      <w:proofErr w:type="spellStart"/>
      <w:r>
        <w:rPr>
          <w:rtl/>
        </w:rPr>
        <w:t>רִנתי</w:t>
      </w:r>
      <w:proofErr w:type="spellEnd"/>
      <w:r>
        <w:rPr>
          <w:rtl/>
        </w:rPr>
        <w:t xml:space="preserve"> </w:t>
      </w:r>
      <w:bookmarkStart w:id="2754" w:name="_ETM_Q83_576130"/>
      <w:bookmarkEnd w:id="2754"/>
      <w:r>
        <w:rPr>
          <w:rtl/>
        </w:rPr>
        <w:t xml:space="preserve">כי </w:t>
      </w:r>
      <w:bookmarkStart w:id="2755" w:name="_ETM_Q83_576339"/>
      <w:bookmarkStart w:id="2756" w:name="_ETM_Q83_576759"/>
      <w:bookmarkStart w:id="2757" w:name="_ETM_Q83_567614"/>
      <w:bookmarkEnd w:id="2755"/>
      <w:bookmarkEnd w:id="2756"/>
      <w:bookmarkEnd w:id="2757"/>
      <w:r>
        <w:rPr>
          <w:rtl/>
        </w:rPr>
        <w:t xml:space="preserve">דלותי </w:t>
      </w:r>
      <w:bookmarkStart w:id="2758" w:name="_ETM_Q83_576849"/>
      <w:bookmarkEnd w:id="2758"/>
      <w:r>
        <w:rPr>
          <w:rtl/>
        </w:rPr>
        <w:t xml:space="preserve">מאֹד </w:t>
      </w:r>
      <w:bookmarkStart w:id="2759" w:name="_ETM_Q83_577450"/>
      <w:bookmarkEnd w:id="2759"/>
      <w:r>
        <w:rPr>
          <w:rtl/>
        </w:rPr>
        <w:t xml:space="preserve">הצילני </w:t>
      </w:r>
      <w:bookmarkStart w:id="2760" w:name="_ETM_Q83_578109"/>
      <w:bookmarkEnd w:id="2760"/>
      <w:r>
        <w:rPr>
          <w:rtl/>
        </w:rPr>
        <w:t>מרֹד</w:t>
      </w:r>
      <w:r w:rsidRPr="000C2EB7">
        <w:rPr>
          <w:rFonts w:ascii="Taamey Frank CLM" w:hAnsi="Taamey Frank CLM"/>
          <w:shd w:val="clear" w:color="auto" w:fill="FBFBFB"/>
          <w:rtl/>
        </w:rPr>
        <w:t>פַ</w:t>
      </w:r>
      <w:r>
        <w:rPr>
          <w:rtl/>
        </w:rPr>
        <w:t xml:space="preserve">י </w:t>
      </w:r>
      <w:bookmarkStart w:id="2761" w:name="_ETM_Q83_578950"/>
      <w:bookmarkEnd w:id="2761"/>
      <w:r>
        <w:rPr>
          <w:rtl/>
        </w:rPr>
        <w:t xml:space="preserve">כי אמצו </w:t>
      </w:r>
      <w:bookmarkStart w:id="2762" w:name="_ETM_Q83_579339"/>
      <w:bookmarkEnd w:id="2762"/>
      <w:r>
        <w:rPr>
          <w:rtl/>
        </w:rPr>
        <w:t>ממני.</w:t>
      </w:r>
      <w:bookmarkStart w:id="2763" w:name="_ETM_Q83_576466"/>
      <w:bookmarkEnd w:id="2763"/>
      <w:r>
        <w:rPr>
          <w:rtl/>
        </w:rPr>
        <w:t xml:space="preserve"> </w:t>
      </w:r>
      <w:bookmarkStart w:id="2764" w:name="_ETM_Q83_580319"/>
      <w:bookmarkEnd w:id="2764"/>
      <w:r>
        <w:rPr>
          <w:rtl/>
        </w:rPr>
        <w:t xml:space="preserve">הוציאה </w:t>
      </w:r>
      <w:bookmarkStart w:id="2765" w:name="_ETM_Q83_581009"/>
      <w:bookmarkEnd w:id="2765"/>
      <w:r>
        <w:rPr>
          <w:rtl/>
        </w:rPr>
        <w:t xml:space="preserve">ממסגר </w:t>
      </w:r>
      <w:bookmarkStart w:id="2766" w:name="_ETM_Q83_581549"/>
      <w:bookmarkEnd w:id="2766"/>
      <w:r>
        <w:rPr>
          <w:rtl/>
        </w:rPr>
        <w:t xml:space="preserve">נפשי </w:t>
      </w:r>
      <w:bookmarkStart w:id="2767" w:name="_ETM_Q83_582089"/>
      <w:bookmarkEnd w:id="2767"/>
      <w:r>
        <w:rPr>
          <w:rtl/>
        </w:rPr>
        <w:t xml:space="preserve">להודות </w:t>
      </w:r>
      <w:bookmarkStart w:id="2768" w:name="_ETM_Q83_582509"/>
      <w:bookmarkEnd w:id="2768"/>
      <w:r>
        <w:rPr>
          <w:rtl/>
        </w:rPr>
        <w:t xml:space="preserve">את </w:t>
      </w:r>
      <w:bookmarkStart w:id="2769" w:name="_ETM_Q83_582630"/>
      <w:bookmarkEnd w:id="2769"/>
      <w:r>
        <w:rPr>
          <w:rtl/>
        </w:rPr>
        <w:t>שמך</w:t>
      </w:r>
      <w:bookmarkStart w:id="2770" w:name="_ETM_Q83_578742"/>
      <w:bookmarkStart w:id="2771" w:name="_ETM_Q83_582422"/>
      <w:bookmarkEnd w:id="2770"/>
      <w:bookmarkEnd w:id="2771"/>
      <w:r>
        <w:rPr>
          <w:rtl/>
        </w:rPr>
        <w:t xml:space="preserve"> </w:t>
      </w:r>
      <w:bookmarkStart w:id="2772" w:name="_ETM_Q83_583920"/>
      <w:bookmarkEnd w:id="2772"/>
      <w:r>
        <w:rPr>
          <w:rtl/>
        </w:rPr>
        <w:t xml:space="preserve">בי </w:t>
      </w:r>
      <w:bookmarkStart w:id="2773" w:name="_ETM_Q83_584249"/>
      <w:bookmarkEnd w:id="2773"/>
      <w:r>
        <w:rPr>
          <w:rtl/>
        </w:rPr>
        <w:t xml:space="preserve">יכתִּרו </w:t>
      </w:r>
      <w:bookmarkStart w:id="2774" w:name="_ETM_Q83_584759"/>
      <w:bookmarkEnd w:id="2774"/>
      <w:r>
        <w:rPr>
          <w:rtl/>
        </w:rPr>
        <w:t xml:space="preserve">צדיקים </w:t>
      </w:r>
      <w:bookmarkStart w:id="2775" w:name="_ETM_Q83_585979"/>
      <w:bookmarkEnd w:id="2775"/>
      <w:r>
        <w:rPr>
          <w:rtl/>
        </w:rPr>
        <w:t xml:space="preserve">כי </w:t>
      </w:r>
      <w:bookmarkStart w:id="2776" w:name="_ETM_Q83_586279"/>
      <w:bookmarkEnd w:id="2776"/>
      <w:r>
        <w:rPr>
          <w:rtl/>
        </w:rPr>
        <w:t xml:space="preserve">תגמֹל </w:t>
      </w:r>
      <w:bookmarkStart w:id="2777" w:name="_ETM_Q83_586909"/>
      <w:bookmarkEnd w:id="2777"/>
      <w:r>
        <w:rPr>
          <w:rtl/>
        </w:rPr>
        <w:t>על</w:t>
      </w:r>
      <w:bookmarkStart w:id="2778" w:name="_ETM_Q83_587570"/>
      <w:bookmarkEnd w:id="2778"/>
      <w:r>
        <w:rPr>
          <w:rtl/>
        </w:rPr>
        <w:t>י".</w:t>
      </w:r>
      <w:r w:rsidR="00A4193C">
        <w:rPr>
          <w:rtl/>
        </w:rPr>
        <w:t xml:space="preserve"> </w:t>
      </w:r>
      <w:r w:rsidRPr="003E70B1">
        <w:rPr>
          <w:rtl/>
        </w:rPr>
        <w:t xml:space="preserve">רפואה </w:t>
      </w:r>
      <w:bookmarkStart w:id="2779" w:name="_ETM_Q4_706580"/>
      <w:bookmarkEnd w:id="2779"/>
      <w:r w:rsidRPr="003E70B1">
        <w:rPr>
          <w:rtl/>
        </w:rPr>
        <w:t>שלמה</w:t>
      </w:r>
      <w:r>
        <w:rPr>
          <w:rFonts w:hint="cs"/>
          <w:rtl/>
        </w:rPr>
        <w:t>,</w:t>
      </w:r>
      <w:r w:rsidRPr="003E70B1">
        <w:rPr>
          <w:rtl/>
        </w:rPr>
        <w:t xml:space="preserve"> </w:t>
      </w:r>
      <w:bookmarkStart w:id="2780" w:name="_ETM_Q4_706940"/>
      <w:bookmarkEnd w:id="2780"/>
      <w:r w:rsidRPr="003E70B1">
        <w:rPr>
          <w:rtl/>
        </w:rPr>
        <w:t xml:space="preserve">בעזרת </w:t>
      </w:r>
      <w:bookmarkStart w:id="2781" w:name="_ETM_Q4_707240"/>
      <w:bookmarkEnd w:id="2781"/>
      <w:r w:rsidRPr="003E70B1">
        <w:rPr>
          <w:rtl/>
        </w:rPr>
        <w:t>השם</w:t>
      </w:r>
      <w:r>
        <w:rPr>
          <w:rFonts w:hint="cs"/>
          <w:rtl/>
        </w:rPr>
        <w:t>,</w:t>
      </w:r>
      <w:r w:rsidRPr="003E70B1">
        <w:rPr>
          <w:rtl/>
        </w:rPr>
        <w:t xml:space="preserve"> </w:t>
      </w:r>
      <w:bookmarkStart w:id="2782" w:name="_ETM_Q4_707510"/>
      <w:bookmarkEnd w:id="2782"/>
      <w:r w:rsidRPr="003E70B1">
        <w:rPr>
          <w:rtl/>
        </w:rPr>
        <w:t xml:space="preserve">לפצועים </w:t>
      </w:r>
      <w:bookmarkStart w:id="2783" w:name="_ETM_Q4_707900"/>
      <w:bookmarkEnd w:id="2783"/>
      <w:r>
        <w:rPr>
          <w:rFonts w:hint="cs"/>
          <w:rtl/>
        </w:rPr>
        <w:t>מ</w:t>
      </w:r>
      <w:r w:rsidRPr="003E70B1">
        <w:rPr>
          <w:rtl/>
        </w:rPr>
        <w:t xml:space="preserve">הפיגוע </w:t>
      </w:r>
      <w:bookmarkStart w:id="2784" w:name="_ETM_Q4_708290"/>
      <w:bookmarkEnd w:id="2784"/>
      <w:r>
        <w:rPr>
          <w:rFonts w:hint="cs"/>
          <w:rtl/>
        </w:rPr>
        <w:t>ו</w:t>
      </w:r>
      <w:r w:rsidRPr="003E70B1">
        <w:rPr>
          <w:rtl/>
        </w:rPr>
        <w:t xml:space="preserve">לכל </w:t>
      </w:r>
      <w:bookmarkStart w:id="2785" w:name="_ETM_Q4_708559"/>
      <w:bookmarkEnd w:id="2785"/>
      <w:r w:rsidRPr="003E70B1">
        <w:rPr>
          <w:rtl/>
        </w:rPr>
        <w:t xml:space="preserve">פצועי </w:t>
      </w:r>
      <w:bookmarkStart w:id="2786" w:name="_ETM_Q4_708860"/>
      <w:bookmarkEnd w:id="2786"/>
      <w:r w:rsidRPr="003E70B1">
        <w:rPr>
          <w:rtl/>
        </w:rPr>
        <w:t xml:space="preserve">צבא </w:t>
      </w:r>
      <w:bookmarkStart w:id="2787" w:name="_ETM_Q4_709100"/>
      <w:bookmarkEnd w:id="2787"/>
      <w:r w:rsidRPr="003E70B1">
        <w:rPr>
          <w:rtl/>
        </w:rPr>
        <w:t xml:space="preserve">ההגנה </w:t>
      </w:r>
      <w:bookmarkStart w:id="2788" w:name="_ETM_Q4_709370"/>
      <w:bookmarkEnd w:id="2788"/>
      <w:r w:rsidRPr="003E70B1">
        <w:rPr>
          <w:rtl/>
        </w:rPr>
        <w:t xml:space="preserve">לישראל </w:t>
      </w:r>
      <w:bookmarkStart w:id="2789" w:name="_ETM_Q4_709820"/>
      <w:bookmarkEnd w:id="2789"/>
      <w:r w:rsidRPr="003E70B1">
        <w:rPr>
          <w:rtl/>
        </w:rPr>
        <w:t xml:space="preserve">וכוחות </w:t>
      </w:r>
      <w:bookmarkStart w:id="2790" w:name="_ETM_Q4_710210"/>
      <w:bookmarkEnd w:id="2790"/>
      <w:r w:rsidRPr="003E70B1">
        <w:rPr>
          <w:rtl/>
        </w:rPr>
        <w:t>הביטחון</w:t>
      </w:r>
      <w:r>
        <w:rPr>
          <w:rFonts w:hint="cs"/>
          <w:rtl/>
        </w:rPr>
        <w:t>,</w:t>
      </w:r>
      <w:r w:rsidRPr="003E70B1">
        <w:rPr>
          <w:rtl/>
        </w:rPr>
        <w:t xml:space="preserve"> </w:t>
      </w:r>
      <w:bookmarkStart w:id="2791" w:name="_ETM_Q4_710809"/>
      <w:bookmarkEnd w:id="2791"/>
      <w:r w:rsidRPr="003E70B1">
        <w:rPr>
          <w:rtl/>
        </w:rPr>
        <w:t xml:space="preserve">כן </w:t>
      </w:r>
      <w:bookmarkStart w:id="2792" w:name="_ETM_Q4_711020"/>
      <w:bookmarkEnd w:id="2792"/>
      <w:r w:rsidRPr="003E70B1">
        <w:rPr>
          <w:rtl/>
        </w:rPr>
        <w:t xml:space="preserve">יהי </w:t>
      </w:r>
      <w:bookmarkStart w:id="2793" w:name="_ETM_Q4_711140"/>
      <w:bookmarkEnd w:id="2793"/>
      <w:r w:rsidRPr="003E70B1">
        <w:rPr>
          <w:rtl/>
        </w:rPr>
        <w:t>רצון</w:t>
      </w:r>
      <w:r>
        <w:rPr>
          <w:rFonts w:hint="cs"/>
          <w:rtl/>
        </w:rPr>
        <w:t>.</w:t>
      </w:r>
      <w:r w:rsidRPr="003E70B1">
        <w:rPr>
          <w:rtl/>
        </w:rPr>
        <w:t xml:space="preserve"> </w:t>
      </w:r>
      <w:bookmarkStart w:id="2794" w:name="_ETM_Q4_711530"/>
      <w:bookmarkEnd w:id="2794"/>
    </w:p>
    <w:p w:rsidR="0017748B" w:rsidRDefault="0017748B" w:rsidP="00FA2B33">
      <w:pPr>
        <w:rPr>
          <w:rtl/>
        </w:rPr>
      </w:pPr>
      <w:bookmarkStart w:id="2795" w:name="_ETM_Q4_711148"/>
      <w:bookmarkStart w:id="2796" w:name="_ETM_Q4_711253"/>
      <w:bookmarkEnd w:id="2795"/>
      <w:bookmarkEnd w:id="2796"/>
    </w:p>
    <w:p w:rsidR="0017748B" w:rsidRDefault="0017748B" w:rsidP="00FA2B33">
      <w:pPr>
        <w:pStyle w:val="af6"/>
        <w:keepNext/>
        <w:rPr>
          <w:rtl/>
        </w:rPr>
      </w:pPr>
      <w:bookmarkStart w:id="2797" w:name="ET_yor_6423_17"/>
      <w:r w:rsidRPr="00A91267">
        <w:rPr>
          <w:rStyle w:val="TagStyle"/>
          <w:rtl/>
        </w:rPr>
        <w:t xml:space="preserve"> &lt;&lt; יור &gt;&gt; </w:t>
      </w:r>
      <w:r>
        <w:rPr>
          <w:rtl/>
        </w:rPr>
        <w:t>היו"ר אמיר אוחנה:</w:t>
      </w:r>
      <w:r w:rsidRPr="00A91267">
        <w:rPr>
          <w:rStyle w:val="TagStyle"/>
          <w:rtl/>
        </w:rPr>
        <w:t xml:space="preserve"> &lt;&lt; יור &gt;&gt;</w:t>
      </w:r>
      <w:r>
        <w:rPr>
          <w:rtl/>
        </w:rPr>
        <w:t xml:space="preserve">   </w:t>
      </w:r>
      <w:bookmarkEnd w:id="2797"/>
    </w:p>
    <w:p w:rsidR="0017748B" w:rsidRDefault="0017748B" w:rsidP="00A4193C">
      <w:pPr>
        <w:rPr>
          <w:rtl/>
        </w:rPr>
      </w:pPr>
    </w:p>
    <w:p w:rsidR="0017748B" w:rsidRDefault="0017748B" w:rsidP="00FA2B33">
      <w:pPr>
        <w:rPr>
          <w:rtl/>
        </w:rPr>
      </w:pPr>
      <w:bookmarkStart w:id="2798" w:name="_ETM_Q4_713056"/>
      <w:bookmarkEnd w:id="2798"/>
      <w:r w:rsidRPr="003E70B1">
        <w:rPr>
          <w:rtl/>
        </w:rPr>
        <w:t xml:space="preserve">אמן </w:t>
      </w:r>
      <w:bookmarkStart w:id="2799" w:name="_ETM_Q4_711890"/>
      <w:bookmarkEnd w:id="2799"/>
      <w:r w:rsidRPr="003E70B1">
        <w:rPr>
          <w:rtl/>
        </w:rPr>
        <w:t>ואמן</w:t>
      </w:r>
      <w:r>
        <w:rPr>
          <w:rFonts w:hint="cs"/>
          <w:rtl/>
        </w:rPr>
        <w:t>.</w:t>
      </w:r>
      <w:r w:rsidRPr="003E70B1">
        <w:rPr>
          <w:rtl/>
        </w:rPr>
        <w:t xml:space="preserve"> </w:t>
      </w:r>
      <w:bookmarkStart w:id="2800" w:name="_ETM_Q4_712660"/>
      <w:bookmarkEnd w:id="2800"/>
    </w:p>
    <w:p w:rsidR="0017748B" w:rsidRDefault="0017748B" w:rsidP="00FA2B33">
      <w:pPr>
        <w:rPr>
          <w:rtl/>
        </w:rPr>
      </w:pPr>
    </w:p>
    <w:p w:rsidR="0017748B" w:rsidRDefault="0017748B" w:rsidP="00806151">
      <w:pPr>
        <w:pStyle w:val="-"/>
        <w:keepNext/>
        <w:rPr>
          <w:rtl/>
        </w:rPr>
      </w:pPr>
      <w:bookmarkStart w:id="2801" w:name="_ETM_Q4_711472"/>
      <w:bookmarkStart w:id="2802" w:name="_ETM_Q4_711560"/>
      <w:bookmarkStart w:id="2803" w:name="ET_speakercontinue_6553_18"/>
      <w:bookmarkEnd w:id="2801"/>
      <w:bookmarkEnd w:id="2802"/>
      <w:r w:rsidRPr="00A91267">
        <w:rPr>
          <w:rStyle w:val="TagStyle"/>
          <w:rtl/>
        </w:rPr>
        <w:t xml:space="preserve"> &lt;&lt; דובר_המשך &gt;&gt; </w:t>
      </w:r>
      <w:r>
        <w:rPr>
          <w:rtl/>
        </w:rPr>
        <w:t>שר ה</w:t>
      </w:r>
      <w:r>
        <w:rPr>
          <w:rFonts w:hint="cs"/>
          <w:rtl/>
        </w:rPr>
        <w:t>בריאות</w:t>
      </w:r>
      <w:r>
        <w:rPr>
          <w:rtl/>
        </w:rPr>
        <w:t xml:space="preserve"> משה ארבל:</w:t>
      </w:r>
      <w:r w:rsidRPr="00A91267">
        <w:rPr>
          <w:rStyle w:val="TagStyle"/>
          <w:rtl/>
        </w:rPr>
        <w:t xml:space="preserve"> &lt;&lt; דובר_המשך &gt;&gt;</w:t>
      </w:r>
      <w:r>
        <w:rPr>
          <w:rtl/>
        </w:rPr>
        <w:t xml:space="preserve">   </w:t>
      </w:r>
      <w:bookmarkEnd w:id="2803"/>
    </w:p>
    <w:p w:rsidR="0017748B" w:rsidRDefault="0017748B" w:rsidP="00A4193C">
      <w:pPr>
        <w:rPr>
          <w:rtl/>
        </w:rPr>
      </w:pPr>
    </w:p>
    <w:p w:rsidR="0017748B" w:rsidRDefault="0017748B" w:rsidP="007D1152">
      <w:pPr>
        <w:rPr>
          <w:rtl/>
        </w:rPr>
      </w:pPr>
      <w:bookmarkStart w:id="2804" w:name="_ETM_Q4_713010"/>
      <w:bookmarkEnd w:id="2804"/>
      <w:r w:rsidRPr="003E70B1">
        <w:rPr>
          <w:rtl/>
        </w:rPr>
        <w:t xml:space="preserve">אתמול </w:t>
      </w:r>
      <w:bookmarkStart w:id="2805" w:name="_ETM_Q4_712990"/>
      <w:bookmarkEnd w:id="2805"/>
      <w:r w:rsidRPr="003E70B1">
        <w:rPr>
          <w:rtl/>
        </w:rPr>
        <w:t xml:space="preserve">עברה </w:t>
      </w:r>
      <w:bookmarkStart w:id="2806" w:name="_ETM_Q4_713170"/>
      <w:bookmarkEnd w:id="2806"/>
      <w:r w:rsidRPr="003E70B1">
        <w:rPr>
          <w:rtl/>
        </w:rPr>
        <w:t>בכנסת</w:t>
      </w:r>
      <w:r>
        <w:rPr>
          <w:rFonts w:hint="cs"/>
          <w:rtl/>
        </w:rPr>
        <w:t>,</w:t>
      </w:r>
      <w:r w:rsidRPr="003E70B1">
        <w:rPr>
          <w:rtl/>
        </w:rPr>
        <w:t xml:space="preserve"> </w:t>
      </w:r>
      <w:bookmarkStart w:id="2807" w:name="_ETM_Q4_713800"/>
      <w:bookmarkEnd w:id="2807"/>
      <w:r w:rsidRPr="003E70B1">
        <w:rPr>
          <w:rtl/>
        </w:rPr>
        <w:t xml:space="preserve">בוועדת </w:t>
      </w:r>
      <w:bookmarkStart w:id="2808" w:name="_ETM_Q4_714190"/>
      <w:bookmarkEnd w:id="2808"/>
      <w:r w:rsidRPr="003E70B1">
        <w:rPr>
          <w:rtl/>
        </w:rPr>
        <w:t xml:space="preserve">הבריאות </w:t>
      </w:r>
      <w:bookmarkStart w:id="2809" w:name="_ETM_Q4_714670"/>
      <w:bookmarkEnd w:id="2809"/>
      <w:r w:rsidRPr="003E70B1">
        <w:rPr>
          <w:rtl/>
        </w:rPr>
        <w:t xml:space="preserve">בראשות </w:t>
      </w:r>
      <w:bookmarkStart w:id="2810" w:name="_ETM_Q4_715030"/>
      <w:bookmarkEnd w:id="2810"/>
      <w:r w:rsidRPr="00652C00">
        <w:rPr>
          <w:rtl/>
        </w:rPr>
        <w:t xml:space="preserve">ידידי </w:t>
      </w:r>
      <w:bookmarkStart w:id="2811" w:name="_ETM_Q4_715300"/>
      <w:bookmarkEnd w:id="2811"/>
      <w:r w:rsidRPr="00652C00">
        <w:rPr>
          <w:rtl/>
        </w:rPr>
        <w:t>חבר</w:t>
      </w:r>
      <w:r w:rsidRPr="003E70B1">
        <w:rPr>
          <w:rtl/>
        </w:rPr>
        <w:t xml:space="preserve"> </w:t>
      </w:r>
      <w:bookmarkStart w:id="2812" w:name="_ETM_Q4_715510"/>
      <w:bookmarkEnd w:id="2812"/>
      <w:r w:rsidRPr="003E70B1">
        <w:rPr>
          <w:rtl/>
        </w:rPr>
        <w:t xml:space="preserve">הכנסת </w:t>
      </w:r>
      <w:bookmarkStart w:id="2813" w:name="_ETM_Q4_715870"/>
      <w:bookmarkEnd w:id="2813"/>
      <w:r w:rsidRPr="003E70B1">
        <w:rPr>
          <w:rtl/>
        </w:rPr>
        <w:t xml:space="preserve">אוריאל </w:t>
      </w:r>
      <w:bookmarkStart w:id="2814" w:name="_ETM_Q4_716170"/>
      <w:bookmarkEnd w:id="2814"/>
      <w:r w:rsidRPr="003E70B1">
        <w:rPr>
          <w:rtl/>
        </w:rPr>
        <w:t xml:space="preserve">בוסו </w:t>
      </w:r>
      <w:bookmarkStart w:id="2815" w:name="_ETM_Q4_716689"/>
      <w:bookmarkEnd w:id="2815"/>
      <w:r w:rsidRPr="003E70B1">
        <w:rPr>
          <w:rtl/>
        </w:rPr>
        <w:t xml:space="preserve">ובוועדת </w:t>
      </w:r>
      <w:bookmarkStart w:id="2816" w:name="_ETM_Q4_717109"/>
      <w:bookmarkEnd w:id="2816"/>
      <w:r w:rsidRPr="003E70B1">
        <w:rPr>
          <w:rtl/>
        </w:rPr>
        <w:t xml:space="preserve">הכספים </w:t>
      </w:r>
      <w:bookmarkStart w:id="2817" w:name="_ETM_Q4_717469"/>
      <w:bookmarkEnd w:id="2817"/>
      <w:r w:rsidRPr="003E70B1">
        <w:rPr>
          <w:rtl/>
        </w:rPr>
        <w:t xml:space="preserve">בראשות </w:t>
      </w:r>
      <w:bookmarkStart w:id="2818" w:name="_ETM_Q4_717769"/>
      <w:bookmarkEnd w:id="2818"/>
      <w:r w:rsidRPr="003E70B1">
        <w:rPr>
          <w:rtl/>
        </w:rPr>
        <w:t xml:space="preserve">הרב </w:t>
      </w:r>
      <w:bookmarkStart w:id="2819" w:name="_ETM_Q4_717979"/>
      <w:bookmarkEnd w:id="2819"/>
      <w:r w:rsidRPr="003E70B1">
        <w:rPr>
          <w:rtl/>
        </w:rPr>
        <w:t>גפני</w:t>
      </w:r>
      <w:r>
        <w:rPr>
          <w:rFonts w:hint="cs"/>
          <w:rtl/>
        </w:rPr>
        <w:t>,</w:t>
      </w:r>
      <w:r w:rsidRPr="003E70B1">
        <w:rPr>
          <w:rtl/>
        </w:rPr>
        <w:t xml:space="preserve"> </w:t>
      </w:r>
      <w:bookmarkStart w:id="2820" w:name="_ETM_Q4_719059"/>
      <w:bookmarkEnd w:id="2820"/>
      <w:r w:rsidRPr="003E70B1">
        <w:rPr>
          <w:rtl/>
        </w:rPr>
        <w:t xml:space="preserve">רפורמה </w:t>
      </w:r>
      <w:bookmarkStart w:id="2821" w:name="_ETM_Q4_719510"/>
      <w:bookmarkEnd w:id="2821"/>
      <w:r w:rsidRPr="003E70B1">
        <w:rPr>
          <w:rtl/>
        </w:rPr>
        <w:t xml:space="preserve">חשובה </w:t>
      </w:r>
      <w:bookmarkStart w:id="2822" w:name="_ETM_Q4_719989"/>
      <w:bookmarkEnd w:id="2822"/>
      <w:r w:rsidRPr="003E70B1">
        <w:rPr>
          <w:rtl/>
        </w:rPr>
        <w:t xml:space="preserve">ומשמעותית </w:t>
      </w:r>
      <w:bookmarkStart w:id="2823" w:name="_ETM_Q4_720620"/>
      <w:bookmarkEnd w:id="2823"/>
      <w:r w:rsidRPr="003E70B1">
        <w:rPr>
          <w:rtl/>
        </w:rPr>
        <w:t xml:space="preserve">ביותר </w:t>
      </w:r>
      <w:bookmarkStart w:id="2824" w:name="_ETM_Q4_721069"/>
      <w:bookmarkEnd w:id="2824"/>
      <w:r w:rsidRPr="003E70B1">
        <w:rPr>
          <w:rtl/>
        </w:rPr>
        <w:t xml:space="preserve">בתחום </w:t>
      </w:r>
      <w:bookmarkStart w:id="2825" w:name="_ETM_Q4_722090"/>
      <w:bookmarkEnd w:id="2825"/>
      <w:r w:rsidRPr="003E70B1">
        <w:rPr>
          <w:rtl/>
        </w:rPr>
        <w:t xml:space="preserve">הטיפול </w:t>
      </w:r>
      <w:bookmarkStart w:id="2826" w:name="_ETM_Q4_722480"/>
      <w:bookmarkEnd w:id="2826"/>
      <w:r w:rsidRPr="003E70B1">
        <w:rPr>
          <w:rtl/>
        </w:rPr>
        <w:t>בקנביס</w:t>
      </w:r>
      <w:r>
        <w:rPr>
          <w:rFonts w:hint="cs"/>
          <w:rtl/>
        </w:rPr>
        <w:t>.</w:t>
      </w:r>
      <w:bookmarkStart w:id="2827" w:name="_ETM_Q4_723900"/>
      <w:bookmarkStart w:id="2828" w:name="_ETM_Q4_724110"/>
      <w:bookmarkStart w:id="2829" w:name="_ETM_Q4_724500"/>
      <w:bookmarkStart w:id="2830" w:name="_ETM_Q4_724890"/>
      <w:bookmarkStart w:id="2831" w:name="_ETM_Q4_725040"/>
      <w:bookmarkEnd w:id="2827"/>
      <w:bookmarkEnd w:id="2828"/>
      <w:bookmarkEnd w:id="2829"/>
      <w:bookmarkEnd w:id="2830"/>
      <w:bookmarkEnd w:id="2831"/>
      <w:r>
        <w:rPr>
          <w:rFonts w:hint="cs"/>
          <w:rtl/>
        </w:rPr>
        <w:t xml:space="preserve"> </w:t>
      </w:r>
      <w:bookmarkStart w:id="2832" w:name="_ETM_Q4_725400"/>
      <w:bookmarkStart w:id="2833" w:name="TOR_Q5"/>
      <w:bookmarkStart w:id="2834" w:name="_ETM_Q5_180000"/>
      <w:bookmarkEnd w:id="2832"/>
      <w:bookmarkEnd w:id="2833"/>
      <w:bookmarkEnd w:id="2834"/>
      <w:r>
        <w:rPr>
          <w:rFonts w:hint="cs"/>
          <w:rtl/>
        </w:rPr>
        <w:t xml:space="preserve">עד היום המטופל היה חייב בהוצאת רישיון מיוחד מטעם </w:t>
      </w:r>
      <w:bookmarkStart w:id="2835" w:name="_ETM_Q5_125000"/>
      <w:bookmarkEnd w:id="2835"/>
      <w:r>
        <w:rPr>
          <w:rFonts w:hint="cs"/>
          <w:rtl/>
        </w:rPr>
        <w:t xml:space="preserve">משרד הבריאות עצמו. המצב הקיים חייב ביורוקרטיה רבה מאוד, גרם </w:t>
      </w:r>
      <w:bookmarkStart w:id="2836" w:name="_ETM_Q5_130000"/>
      <w:bookmarkEnd w:id="2836"/>
      <w:r>
        <w:rPr>
          <w:rFonts w:hint="cs"/>
          <w:rtl/>
        </w:rPr>
        <w:t xml:space="preserve">לעיכובים והיה ועודנו חריג לכלל שלפיו דרכם של מטופלים להשיג חומר שתכליתו רפואית, בריאותית, היא באמצעות קבלת מרשם מרופא בקופת החולים ועם המרשם הזה לפנות לבית המרקחת. ועדה בראשות </w:t>
      </w:r>
      <w:bookmarkStart w:id="2837" w:name="_ETM_Q5_144000"/>
      <w:bookmarkEnd w:id="2837"/>
      <w:r>
        <w:rPr>
          <w:rFonts w:hint="cs"/>
          <w:rtl/>
        </w:rPr>
        <w:t xml:space="preserve">ד"ר בועז לב המליצה למשרד הבריאות לעבור למודל של מרשמים </w:t>
      </w:r>
      <w:bookmarkStart w:id="2838" w:name="_ETM_Q5_149000"/>
      <w:bookmarkEnd w:id="2838"/>
      <w:r>
        <w:rPr>
          <w:rFonts w:hint="cs"/>
          <w:rtl/>
        </w:rPr>
        <w:t xml:space="preserve">גם ביחס לקנביס הרפואי, והוחלט לבצע מעבר הדרגתי, בצורה מאוזנת, </w:t>
      </w:r>
      <w:bookmarkStart w:id="2839" w:name="_ETM_Q5_153000"/>
      <w:bookmarkEnd w:id="2839"/>
      <w:r>
        <w:rPr>
          <w:rFonts w:hint="cs"/>
          <w:rtl/>
        </w:rPr>
        <w:t>שמאפשר בקרה על תוצאות המעבר, שהוא שינוי דרמטי מהמצב</w:t>
      </w:r>
      <w:bookmarkStart w:id="2840" w:name="_ETM_Q5_156000"/>
      <w:bookmarkEnd w:id="2840"/>
      <w:r>
        <w:rPr>
          <w:rFonts w:hint="cs"/>
          <w:rtl/>
        </w:rPr>
        <w:t xml:space="preserve"> הקיים היום. ההדרגתיות מתבטאת בכך שהמעבר יתבצע </w:t>
      </w:r>
      <w:r>
        <w:rPr>
          <w:rFonts w:hint="cs"/>
          <w:rtl/>
        </w:rPr>
        <w:lastRenderedPageBreak/>
        <w:t xml:space="preserve">ראשית לגבי התוויות </w:t>
      </w:r>
      <w:bookmarkStart w:id="2841" w:name="_ETM_Q5_162000"/>
      <w:bookmarkEnd w:id="2841"/>
      <w:r>
        <w:rPr>
          <w:rFonts w:hint="cs"/>
          <w:rtl/>
        </w:rPr>
        <w:t xml:space="preserve">רפואיות מסוימות, לגבי מי שסובל מהמחלות ומהמצבים הרפואיים הבאים: מחלת פרקינסון; מחלת מעי דלקתית; אפילפסיה; דמנציה; אוטיזם; מחלות אונקולוגיות; טרשת </w:t>
      </w:r>
      <w:bookmarkStart w:id="2842" w:name="_ETM_Q5_173000"/>
      <w:bookmarkEnd w:id="2842"/>
      <w:r>
        <w:rPr>
          <w:rFonts w:hint="cs"/>
          <w:rtl/>
        </w:rPr>
        <w:t xml:space="preserve">נפוצה; </w:t>
      </w:r>
      <w:r>
        <w:rPr>
          <w:rFonts w:hint="cs"/>
        </w:rPr>
        <w:t>HI</w:t>
      </w:r>
      <w:r>
        <w:t>V</w:t>
      </w:r>
      <w:r>
        <w:rPr>
          <w:rFonts w:hint="cs"/>
          <w:rtl/>
        </w:rPr>
        <w:t xml:space="preserve">; חולים סופניים שתוחלת חייהם אינה עולה על שישה </w:t>
      </w:r>
      <w:bookmarkStart w:id="2843" w:name="_ETM_Q5_178000"/>
      <w:bookmarkEnd w:id="2843"/>
      <w:r>
        <w:rPr>
          <w:rFonts w:hint="cs"/>
          <w:rtl/>
        </w:rPr>
        <w:t>חודשים</w:t>
      </w:r>
      <w:r w:rsidR="007D1152">
        <w:rPr>
          <w:rFonts w:hint="cs"/>
          <w:rtl/>
        </w:rPr>
        <w:t>.</w:t>
      </w:r>
      <w:r>
        <w:rPr>
          <w:rFonts w:hint="cs"/>
          <w:rtl/>
        </w:rPr>
        <w:t xml:space="preserve"> חולים </w:t>
      </w:r>
      <w:bookmarkStart w:id="2844" w:name="_ETM_Q5_180149"/>
      <w:bookmarkStart w:id="2845" w:name="_ETM_Q5_180480"/>
      <w:bookmarkEnd w:id="2844"/>
      <w:bookmarkEnd w:id="2845"/>
      <w:r>
        <w:rPr>
          <w:rtl/>
        </w:rPr>
        <w:t>אל</w:t>
      </w:r>
      <w:r>
        <w:rPr>
          <w:rFonts w:hint="cs"/>
          <w:rtl/>
        </w:rPr>
        <w:t>ה</w:t>
      </w:r>
      <w:r>
        <w:rPr>
          <w:rtl/>
        </w:rPr>
        <w:t xml:space="preserve"> </w:t>
      </w:r>
      <w:bookmarkStart w:id="2846" w:name="_ETM_Q5_181329"/>
      <w:bookmarkEnd w:id="2846"/>
      <w:r>
        <w:rPr>
          <w:rtl/>
        </w:rPr>
        <w:t xml:space="preserve">מעתה </w:t>
      </w:r>
      <w:bookmarkStart w:id="2847" w:name="_ETM_Q5_181780"/>
      <w:bookmarkEnd w:id="2847"/>
      <w:r>
        <w:rPr>
          <w:rtl/>
        </w:rPr>
        <w:t xml:space="preserve">והלאה </w:t>
      </w:r>
      <w:bookmarkStart w:id="2848" w:name="_ETM_Q5_182170"/>
      <w:bookmarkEnd w:id="2848"/>
      <w:r>
        <w:rPr>
          <w:rtl/>
        </w:rPr>
        <w:t xml:space="preserve">לא </w:t>
      </w:r>
      <w:bookmarkStart w:id="2849" w:name="_ETM_Q5_182290"/>
      <w:bookmarkEnd w:id="2849"/>
      <w:r>
        <w:rPr>
          <w:rtl/>
        </w:rPr>
        <w:t xml:space="preserve">יזדקקו </w:t>
      </w:r>
      <w:bookmarkStart w:id="2850" w:name="_ETM_Q5_182830"/>
      <w:bookmarkEnd w:id="2850"/>
      <w:r>
        <w:rPr>
          <w:rtl/>
        </w:rPr>
        <w:t xml:space="preserve">עוד </w:t>
      </w:r>
      <w:bookmarkStart w:id="2851" w:name="_ETM_Q5_182980"/>
      <w:bookmarkEnd w:id="2851"/>
      <w:r>
        <w:rPr>
          <w:rtl/>
        </w:rPr>
        <w:t>לרישיון</w:t>
      </w:r>
      <w:r>
        <w:rPr>
          <w:rFonts w:hint="cs"/>
          <w:rtl/>
        </w:rPr>
        <w:t xml:space="preserve"> אלא</w:t>
      </w:r>
      <w:r>
        <w:rPr>
          <w:rtl/>
        </w:rPr>
        <w:t xml:space="preserve"> </w:t>
      </w:r>
      <w:bookmarkStart w:id="2852" w:name="_ETM_Q5_184269"/>
      <w:bookmarkEnd w:id="2852"/>
      <w:r>
        <w:rPr>
          <w:rtl/>
        </w:rPr>
        <w:t xml:space="preserve">יוכלו </w:t>
      </w:r>
      <w:bookmarkStart w:id="2853" w:name="_ETM_Q5_184480"/>
      <w:bookmarkEnd w:id="2853"/>
      <w:r>
        <w:rPr>
          <w:rtl/>
        </w:rPr>
        <w:t xml:space="preserve">לקבל </w:t>
      </w:r>
      <w:bookmarkStart w:id="2854" w:name="_ETM_Q5_185050"/>
      <w:bookmarkEnd w:id="2854"/>
      <w:r>
        <w:rPr>
          <w:rtl/>
        </w:rPr>
        <w:t xml:space="preserve">מרשם </w:t>
      </w:r>
      <w:bookmarkStart w:id="2855" w:name="_ETM_Q5_185740"/>
      <w:bookmarkEnd w:id="2855"/>
      <w:r>
        <w:rPr>
          <w:rFonts w:hint="cs"/>
          <w:rtl/>
        </w:rPr>
        <w:t xml:space="preserve">על ידי </w:t>
      </w:r>
      <w:bookmarkStart w:id="2856" w:name="_ETM_Q5_186130"/>
      <w:bookmarkEnd w:id="2856"/>
      <w:r>
        <w:rPr>
          <w:rtl/>
        </w:rPr>
        <w:t xml:space="preserve">רופאים </w:t>
      </w:r>
      <w:bookmarkStart w:id="2857" w:name="_ETM_Q5_186519"/>
      <w:bookmarkEnd w:id="2857"/>
      <w:r>
        <w:rPr>
          <w:rtl/>
        </w:rPr>
        <w:t xml:space="preserve">מסוימים </w:t>
      </w:r>
      <w:bookmarkStart w:id="2858" w:name="_ETM_Q5_187600"/>
      <w:bookmarkEnd w:id="2858"/>
      <w:r>
        <w:rPr>
          <w:rtl/>
        </w:rPr>
        <w:t xml:space="preserve">שעברו </w:t>
      </w:r>
      <w:bookmarkStart w:id="2859" w:name="_ETM_Q5_188019"/>
      <w:bookmarkEnd w:id="2859"/>
      <w:r>
        <w:rPr>
          <w:rtl/>
        </w:rPr>
        <w:t xml:space="preserve">הכשרות </w:t>
      </w:r>
      <w:bookmarkStart w:id="2860" w:name="_ETM_Q5_188530"/>
      <w:bookmarkEnd w:id="2860"/>
      <w:r>
        <w:rPr>
          <w:rtl/>
        </w:rPr>
        <w:t>בנושא</w:t>
      </w:r>
      <w:r>
        <w:rPr>
          <w:rFonts w:hint="cs"/>
          <w:rtl/>
        </w:rPr>
        <w:t>.</w:t>
      </w:r>
      <w:bookmarkStart w:id="2861" w:name="_ETM_Q5_189510"/>
      <w:bookmarkEnd w:id="2861"/>
      <w:r>
        <w:rPr>
          <w:rFonts w:hint="cs"/>
          <w:rtl/>
        </w:rPr>
        <w:t xml:space="preserve"> </w:t>
      </w:r>
      <w:bookmarkStart w:id="2862" w:name="_ETM_Q5_199000"/>
      <w:bookmarkEnd w:id="2862"/>
      <w:r>
        <w:rPr>
          <w:rtl/>
        </w:rPr>
        <w:t xml:space="preserve">מבחינת </w:t>
      </w:r>
      <w:bookmarkStart w:id="2863" w:name="_ETM_Q5_189960"/>
      <w:bookmarkEnd w:id="2863"/>
      <w:r>
        <w:rPr>
          <w:rtl/>
        </w:rPr>
        <w:t xml:space="preserve">חולים </w:t>
      </w:r>
      <w:bookmarkStart w:id="2864" w:name="_ETM_Q5_190320"/>
      <w:bookmarkEnd w:id="2864"/>
      <w:r>
        <w:rPr>
          <w:rtl/>
        </w:rPr>
        <w:t>אל</w:t>
      </w:r>
      <w:r>
        <w:rPr>
          <w:rFonts w:hint="cs"/>
          <w:rtl/>
        </w:rPr>
        <w:t>ה</w:t>
      </w:r>
      <w:r>
        <w:rPr>
          <w:rtl/>
        </w:rPr>
        <w:t xml:space="preserve"> </w:t>
      </w:r>
      <w:bookmarkStart w:id="2865" w:name="_ETM_Q5_190680"/>
      <w:bookmarkEnd w:id="2865"/>
      <w:r>
        <w:rPr>
          <w:rtl/>
        </w:rPr>
        <w:t xml:space="preserve">מדובר </w:t>
      </w:r>
      <w:bookmarkStart w:id="2866" w:name="_ETM_Q5_191220"/>
      <w:bookmarkEnd w:id="2866"/>
      <w:r>
        <w:rPr>
          <w:rtl/>
        </w:rPr>
        <w:t xml:space="preserve">במהפכה </w:t>
      </w:r>
      <w:bookmarkStart w:id="2867" w:name="_ETM_Q5_192030"/>
      <w:bookmarkEnd w:id="2867"/>
      <w:r>
        <w:rPr>
          <w:rtl/>
        </w:rPr>
        <w:t xml:space="preserve">של </w:t>
      </w:r>
      <w:bookmarkStart w:id="2868" w:name="_ETM_Q5_192270"/>
      <w:bookmarkEnd w:id="2868"/>
      <w:r>
        <w:rPr>
          <w:rtl/>
        </w:rPr>
        <w:t>ממש</w:t>
      </w:r>
      <w:r>
        <w:rPr>
          <w:rFonts w:hint="cs"/>
          <w:rtl/>
        </w:rPr>
        <w:t>.</w:t>
      </w:r>
      <w:r>
        <w:rPr>
          <w:rtl/>
        </w:rPr>
        <w:t xml:space="preserve"> </w:t>
      </w:r>
      <w:bookmarkStart w:id="2869" w:name="_ETM_Q5_193239"/>
      <w:bookmarkEnd w:id="2869"/>
      <w:r>
        <w:rPr>
          <w:rtl/>
        </w:rPr>
        <w:t xml:space="preserve">אנו </w:t>
      </w:r>
      <w:bookmarkStart w:id="2870" w:name="_ETM_Q5_193449"/>
      <w:bookmarkEnd w:id="2870"/>
      <w:r>
        <w:rPr>
          <w:rtl/>
        </w:rPr>
        <w:t xml:space="preserve">מצפים </w:t>
      </w:r>
      <w:bookmarkStart w:id="2871" w:name="_ETM_Q5_193900"/>
      <w:bookmarkEnd w:id="2871"/>
      <w:r>
        <w:rPr>
          <w:rtl/>
        </w:rPr>
        <w:t xml:space="preserve">שיהיה </w:t>
      </w:r>
      <w:bookmarkStart w:id="2872" w:name="_ETM_Q5_194139"/>
      <w:bookmarkEnd w:id="2872"/>
      <w:r>
        <w:rPr>
          <w:rtl/>
        </w:rPr>
        <w:t xml:space="preserve">בכך </w:t>
      </w:r>
      <w:bookmarkStart w:id="2873" w:name="_ETM_Q5_194440"/>
      <w:bookmarkEnd w:id="2873"/>
      <w:r>
        <w:rPr>
          <w:rtl/>
        </w:rPr>
        <w:t xml:space="preserve">להקל </w:t>
      </w:r>
      <w:bookmarkStart w:id="2874" w:name="_ETM_Q5_194799"/>
      <w:bookmarkEnd w:id="2874"/>
      <w:r>
        <w:rPr>
          <w:rtl/>
        </w:rPr>
        <w:t xml:space="preserve">בצורה </w:t>
      </w:r>
      <w:bookmarkStart w:id="2875" w:name="_ETM_Q5_195099"/>
      <w:bookmarkEnd w:id="2875"/>
      <w:r>
        <w:rPr>
          <w:rtl/>
        </w:rPr>
        <w:t xml:space="preserve">משמעותית </w:t>
      </w:r>
      <w:bookmarkStart w:id="2876" w:name="_ETM_Q5_196350"/>
      <w:bookmarkEnd w:id="2876"/>
      <w:r>
        <w:rPr>
          <w:rFonts w:hint="cs"/>
          <w:rtl/>
        </w:rPr>
        <w:t xml:space="preserve">את יכולתם </w:t>
      </w:r>
      <w:bookmarkStart w:id="2877" w:name="_ETM_Q5_196560"/>
      <w:bookmarkStart w:id="2878" w:name="_ETM_Q5_196770"/>
      <w:bookmarkStart w:id="2879" w:name="_ETM_Q5_197130"/>
      <w:bookmarkEnd w:id="2877"/>
      <w:bookmarkEnd w:id="2878"/>
      <w:bookmarkEnd w:id="2879"/>
      <w:r>
        <w:rPr>
          <w:rtl/>
        </w:rPr>
        <w:t xml:space="preserve">לקבל </w:t>
      </w:r>
      <w:bookmarkStart w:id="2880" w:name="_ETM_Q5_197520"/>
      <w:bookmarkEnd w:id="2880"/>
      <w:r>
        <w:rPr>
          <w:rtl/>
        </w:rPr>
        <w:t xml:space="preserve">מענה </w:t>
      </w:r>
      <w:bookmarkStart w:id="2881" w:name="_ETM_Q5_198060"/>
      <w:bookmarkEnd w:id="2881"/>
      <w:r>
        <w:rPr>
          <w:rtl/>
        </w:rPr>
        <w:t xml:space="preserve">בתחום </w:t>
      </w:r>
      <w:bookmarkStart w:id="2882" w:name="_ETM_Q5_198450"/>
      <w:bookmarkEnd w:id="2882"/>
      <w:r>
        <w:rPr>
          <w:rtl/>
        </w:rPr>
        <w:t xml:space="preserve">החשוב </w:t>
      </w:r>
      <w:bookmarkStart w:id="2883" w:name="_ETM_Q5_198869"/>
      <w:bookmarkEnd w:id="2883"/>
      <w:r>
        <w:rPr>
          <w:rtl/>
        </w:rPr>
        <w:t>הזה</w:t>
      </w:r>
      <w:r>
        <w:rPr>
          <w:rFonts w:hint="cs"/>
          <w:rtl/>
        </w:rPr>
        <w:t xml:space="preserve">. </w:t>
      </w:r>
    </w:p>
    <w:p w:rsidR="0017748B" w:rsidRDefault="0017748B" w:rsidP="00FA2B33">
      <w:pPr>
        <w:rPr>
          <w:rtl/>
        </w:rPr>
      </w:pPr>
    </w:p>
    <w:p w:rsidR="0017748B" w:rsidRDefault="0017748B" w:rsidP="007D1152">
      <w:pPr>
        <w:rPr>
          <w:rtl/>
        </w:rPr>
      </w:pPr>
      <w:r>
        <w:rPr>
          <w:rtl/>
        </w:rPr>
        <w:t xml:space="preserve"> </w:t>
      </w:r>
      <w:bookmarkStart w:id="2884" w:name="_ETM_Q5_199509"/>
      <w:bookmarkEnd w:id="2884"/>
      <w:r>
        <w:rPr>
          <w:rtl/>
        </w:rPr>
        <w:t xml:space="preserve">לצד </w:t>
      </w:r>
      <w:bookmarkStart w:id="2885" w:name="_ETM_Q5_199929"/>
      <w:bookmarkEnd w:id="2885"/>
      <w:r>
        <w:rPr>
          <w:rtl/>
        </w:rPr>
        <w:t>זאת</w:t>
      </w:r>
      <w:r>
        <w:rPr>
          <w:rFonts w:hint="cs"/>
          <w:rtl/>
        </w:rPr>
        <w:t>,</w:t>
      </w:r>
      <w:r>
        <w:rPr>
          <w:rtl/>
        </w:rPr>
        <w:t xml:space="preserve"> </w:t>
      </w:r>
      <w:bookmarkStart w:id="2886" w:name="_ETM_Q5_200819"/>
      <w:bookmarkEnd w:id="2886"/>
      <w:r>
        <w:rPr>
          <w:rtl/>
        </w:rPr>
        <w:t xml:space="preserve">אנו </w:t>
      </w:r>
      <w:bookmarkStart w:id="2887" w:name="_ETM_Q5_201060"/>
      <w:bookmarkEnd w:id="2887"/>
      <w:r>
        <w:rPr>
          <w:rtl/>
        </w:rPr>
        <w:t xml:space="preserve">זוכרים </w:t>
      </w:r>
      <w:bookmarkStart w:id="2888" w:name="_ETM_Q5_201509"/>
      <w:bookmarkEnd w:id="2888"/>
      <w:r>
        <w:rPr>
          <w:rtl/>
        </w:rPr>
        <w:t xml:space="preserve">ומכירים </w:t>
      </w:r>
      <w:bookmarkStart w:id="2889" w:name="_ETM_Q5_201960"/>
      <w:bookmarkEnd w:id="2889"/>
      <w:r>
        <w:rPr>
          <w:rtl/>
        </w:rPr>
        <w:t xml:space="preserve">בכך </w:t>
      </w:r>
      <w:bookmarkStart w:id="2890" w:name="_ETM_Q5_202230"/>
      <w:bookmarkEnd w:id="2890"/>
      <w:r>
        <w:rPr>
          <w:rtl/>
        </w:rPr>
        <w:t xml:space="preserve">שהמהלך </w:t>
      </w:r>
      <w:bookmarkStart w:id="2891" w:name="_ETM_Q5_203009"/>
      <w:bookmarkEnd w:id="2891"/>
      <w:r>
        <w:rPr>
          <w:rtl/>
        </w:rPr>
        <w:t xml:space="preserve">טרם </w:t>
      </w:r>
      <w:bookmarkStart w:id="2892" w:name="_ETM_Q5_203369"/>
      <w:bookmarkEnd w:id="2892"/>
      <w:r>
        <w:rPr>
          <w:rtl/>
        </w:rPr>
        <w:t>הושלם</w:t>
      </w:r>
      <w:r>
        <w:rPr>
          <w:rFonts w:hint="cs"/>
          <w:rtl/>
        </w:rPr>
        <w:t>.</w:t>
      </w:r>
      <w:r>
        <w:rPr>
          <w:rtl/>
        </w:rPr>
        <w:t xml:space="preserve"> </w:t>
      </w:r>
      <w:bookmarkStart w:id="2893" w:name="_ETM_Q5_204349"/>
      <w:bookmarkEnd w:id="2893"/>
      <w:r>
        <w:rPr>
          <w:rtl/>
        </w:rPr>
        <w:t xml:space="preserve">רבים </w:t>
      </w:r>
      <w:bookmarkStart w:id="2894" w:name="_ETM_Q5_204949"/>
      <w:bookmarkEnd w:id="2894"/>
      <w:r>
        <w:rPr>
          <w:rtl/>
        </w:rPr>
        <w:t>מ</w:t>
      </w:r>
      <w:r>
        <w:rPr>
          <w:rFonts w:hint="cs"/>
          <w:rtl/>
        </w:rPr>
        <w:t>אל</w:t>
      </w:r>
      <w:bookmarkStart w:id="2895" w:name="_ETM_Q5_205249"/>
      <w:bookmarkEnd w:id="2895"/>
      <w:r>
        <w:rPr>
          <w:rFonts w:hint="cs"/>
          <w:rtl/>
        </w:rPr>
        <w:t>ה</w:t>
      </w:r>
      <w:r>
        <w:rPr>
          <w:rtl/>
        </w:rPr>
        <w:t xml:space="preserve"> </w:t>
      </w:r>
      <w:bookmarkStart w:id="2896" w:name="_ETM_Q5_205400"/>
      <w:bookmarkEnd w:id="2896"/>
      <w:r>
        <w:rPr>
          <w:rFonts w:hint="cs"/>
          <w:rtl/>
        </w:rPr>
        <w:t>ה</w:t>
      </w:r>
      <w:r>
        <w:rPr>
          <w:rtl/>
        </w:rPr>
        <w:t xml:space="preserve">מחזיקים </w:t>
      </w:r>
      <w:bookmarkStart w:id="2897" w:name="_ETM_Q5_205849"/>
      <w:bookmarkEnd w:id="2897"/>
      <w:r>
        <w:rPr>
          <w:rtl/>
        </w:rPr>
        <w:t xml:space="preserve">כיום </w:t>
      </w:r>
      <w:bookmarkStart w:id="2898" w:name="_ETM_Q5_206119"/>
      <w:bookmarkEnd w:id="2898"/>
      <w:r>
        <w:rPr>
          <w:rtl/>
        </w:rPr>
        <w:t>בר</w:t>
      </w:r>
      <w:r>
        <w:rPr>
          <w:rFonts w:hint="cs"/>
          <w:rtl/>
        </w:rPr>
        <w:t>ישיון</w:t>
      </w:r>
      <w:r>
        <w:rPr>
          <w:rtl/>
        </w:rPr>
        <w:t xml:space="preserve"> </w:t>
      </w:r>
      <w:bookmarkStart w:id="2899" w:name="_ETM_Q5_206509"/>
      <w:bookmarkEnd w:id="2899"/>
      <w:r>
        <w:rPr>
          <w:rtl/>
        </w:rPr>
        <w:t xml:space="preserve">לקנביס </w:t>
      </w:r>
      <w:bookmarkStart w:id="2900" w:name="_ETM_Q5_206960"/>
      <w:bookmarkEnd w:id="2900"/>
      <w:r>
        <w:rPr>
          <w:rtl/>
        </w:rPr>
        <w:t xml:space="preserve">רפואי </w:t>
      </w:r>
      <w:bookmarkStart w:id="2901" w:name="_ETM_Q5_207289"/>
      <w:bookmarkEnd w:id="2901"/>
      <w:r>
        <w:rPr>
          <w:rtl/>
        </w:rPr>
        <w:t xml:space="preserve">לא </w:t>
      </w:r>
      <w:bookmarkStart w:id="2902" w:name="_ETM_Q5_207410"/>
      <w:bookmarkEnd w:id="2902"/>
      <w:r>
        <w:rPr>
          <w:rtl/>
        </w:rPr>
        <w:t xml:space="preserve">נכללים </w:t>
      </w:r>
      <w:bookmarkStart w:id="2903" w:name="_ETM_Q5_207919"/>
      <w:bookmarkEnd w:id="2903"/>
      <w:r>
        <w:rPr>
          <w:rtl/>
        </w:rPr>
        <w:t xml:space="preserve">ברפורמה </w:t>
      </w:r>
      <w:bookmarkStart w:id="2904" w:name="_ETM_Q5_208489"/>
      <w:bookmarkEnd w:id="2904"/>
      <w:r>
        <w:rPr>
          <w:rtl/>
        </w:rPr>
        <w:t>הז</w:t>
      </w:r>
      <w:r>
        <w:rPr>
          <w:rFonts w:hint="cs"/>
          <w:rtl/>
        </w:rPr>
        <w:t>את,</w:t>
      </w:r>
      <w:r>
        <w:rPr>
          <w:rtl/>
        </w:rPr>
        <w:t xml:space="preserve"> </w:t>
      </w:r>
      <w:bookmarkStart w:id="2905" w:name="_ETM_Q5_209439"/>
      <w:bookmarkEnd w:id="2905"/>
      <w:r>
        <w:rPr>
          <w:rtl/>
        </w:rPr>
        <w:t xml:space="preserve">בשל </w:t>
      </w:r>
      <w:bookmarkStart w:id="2906" w:name="_ETM_Q5_209769"/>
      <w:bookmarkEnd w:id="2906"/>
      <w:r>
        <w:rPr>
          <w:rtl/>
        </w:rPr>
        <w:t xml:space="preserve">החלטתנו </w:t>
      </w:r>
      <w:bookmarkStart w:id="2907" w:name="_ETM_Q5_210310"/>
      <w:bookmarkEnd w:id="2907"/>
      <w:r>
        <w:rPr>
          <w:rtl/>
        </w:rPr>
        <w:t xml:space="preserve">לעשות </w:t>
      </w:r>
      <w:bookmarkStart w:id="2908" w:name="_ETM_Q5_210640"/>
      <w:bookmarkEnd w:id="2908"/>
      <w:r>
        <w:rPr>
          <w:rtl/>
        </w:rPr>
        <w:t xml:space="preserve">את </w:t>
      </w:r>
      <w:bookmarkStart w:id="2909" w:name="_ETM_Q5_210759"/>
      <w:bookmarkEnd w:id="2909"/>
      <w:r>
        <w:rPr>
          <w:rtl/>
        </w:rPr>
        <w:t xml:space="preserve">הדברים </w:t>
      </w:r>
      <w:bookmarkStart w:id="2910" w:name="_ETM_Q5_211119"/>
      <w:bookmarkEnd w:id="2910"/>
      <w:r>
        <w:rPr>
          <w:rtl/>
        </w:rPr>
        <w:t xml:space="preserve">בצורה </w:t>
      </w:r>
      <w:bookmarkStart w:id="2911" w:name="_ETM_Q5_211449"/>
      <w:bookmarkEnd w:id="2911"/>
      <w:r>
        <w:rPr>
          <w:rtl/>
        </w:rPr>
        <w:t xml:space="preserve">הדרגתית </w:t>
      </w:r>
      <w:bookmarkStart w:id="2912" w:name="_ETM_Q5_212500"/>
      <w:bookmarkEnd w:id="2912"/>
      <w:r>
        <w:rPr>
          <w:rtl/>
        </w:rPr>
        <w:t xml:space="preserve">ומדודה </w:t>
      </w:r>
      <w:bookmarkStart w:id="2913" w:name="_ETM_Q5_213760"/>
      <w:bookmarkEnd w:id="2913"/>
      <w:r>
        <w:rPr>
          <w:rtl/>
        </w:rPr>
        <w:t xml:space="preserve">ולבחון </w:t>
      </w:r>
      <w:bookmarkStart w:id="2914" w:name="_ETM_Q5_214210"/>
      <w:bookmarkEnd w:id="2914"/>
      <w:r>
        <w:rPr>
          <w:rtl/>
        </w:rPr>
        <w:t xml:space="preserve">תחילה </w:t>
      </w:r>
      <w:bookmarkStart w:id="2915" w:name="_ETM_Q5_214510"/>
      <w:bookmarkEnd w:id="2915"/>
      <w:r>
        <w:rPr>
          <w:rtl/>
        </w:rPr>
        <w:t xml:space="preserve">את </w:t>
      </w:r>
      <w:bookmarkStart w:id="2916" w:name="_ETM_Q5_214600"/>
      <w:bookmarkEnd w:id="2916"/>
      <w:r>
        <w:rPr>
          <w:rtl/>
        </w:rPr>
        <w:t xml:space="preserve">תוצאות </w:t>
      </w:r>
      <w:bookmarkStart w:id="2917" w:name="_ETM_Q5_214840"/>
      <w:bookmarkEnd w:id="2917"/>
      <w:r>
        <w:rPr>
          <w:rtl/>
        </w:rPr>
        <w:t xml:space="preserve">השלב </w:t>
      </w:r>
      <w:bookmarkStart w:id="2918" w:name="_ETM_Q5_215140"/>
      <w:bookmarkEnd w:id="2918"/>
      <w:r>
        <w:rPr>
          <w:rtl/>
        </w:rPr>
        <w:t xml:space="preserve">הראשון </w:t>
      </w:r>
      <w:bookmarkStart w:id="2919" w:name="_ETM_Q5_215469"/>
      <w:bookmarkEnd w:id="2919"/>
      <w:r>
        <w:rPr>
          <w:rtl/>
        </w:rPr>
        <w:t xml:space="preserve">של </w:t>
      </w:r>
      <w:bookmarkStart w:id="2920" w:name="_ETM_Q5_215620"/>
      <w:bookmarkEnd w:id="2920"/>
      <w:r>
        <w:rPr>
          <w:rtl/>
        </w:rPr>
        <w:t xml:space="preserve">הרפורמה </w:t>
      </w:r>
      <w:bookmarkStart w:id="2921" w:name="_ETM_Q5_216810"/>
      <w:bookmarkEnd w:id="2921"/>
      <w:r>
        <w:rPr>
          <w:rtl/>
        </w:rPr>
        <w:t xml:space="preserve">לפני </w:t>
      </w:r>
      <w:bookmarkStart w:id="2922" w:name="_ETM_Q5_217140"/>
      <w:bookmarkEnd w:id="2922"/>
      <w:r>
        <w:rPr>
          <w:rtl/>
        </w:rPr>
        <w:t xml:space="preserve">שנחליט </w:t>
      </w:r>
      <w:bookmarkStart w:id="2923" w:name="_ETM_Q5_218190"/>
      <w:bookmarkEnd w:id="2923"/>
      <w:r>
        <w:rPr>
          <w:rtl/>
        </w:rPr>
        <w:t xml:space="preserve">אם </w:t>
      </w:r>
      <w:bookmarkStart w:id="2924" w:name="_ETM_Q5_218430"/>
      <w:bookmarkEnd w:id="2924"/>
      <w:r>
        <w:rPr>
          <w:rtl/>
        </w:rPr>
        <w:t xml:space="preserve">וכיצד </w:t>
      </w:r>
      <w:bookmarkStart w:id="2925" w:name="_ETM_Q5_218909"/>
      <w:bookmarkEnd w:id="2925"/>
      <w:r>
        <w:rPr>
          <w:rtl/>
        </w:rPr>
        <w:t>להמשיך</w:t>
      </w:r>
      <w:r>
        <w:rPr>
          <w:rFonts w:hint="cs"/>
          <w:rtl/>
        </w:rPr>
        <w:t>.</w:t>
      </w:r>
      <w:r>
        <w:rPr>
          <w:rtl/>
        </w:rPr>
        <w:t xml:space="preserve"> </w:t>
      </w:r>
      <w:bookmarkStart w:id="2926" w:name="_ETM_Q5_220629"/>
      <w:bookmarkEnd w:id="2926"/>
      <w:r>
        <w:rPr>
          <w:rtl/>
        </w:rPr>
        <w:t xml:space="preserve">לא </w:t>
      </w:r>
      <w:bookmarkStart w:id="2927" w:name="_ETM_Q5_220870"/>
      <w:bookmarkEnd w:id="2927"/>
      <w:r>
        <w:rPr>
          <w:rtl/>
        </w:rPr>
        <w:t xml:space="preserve">שכחנו </w:t>
      </w:r>
      <w:bookmarkStart w:id="2928" w:name="_ETM_Q5_221319"/>
      <w:bookmarkEnd w:id="2928"/>
      <w:r>
        <w:rPr>
          <w:rtl/>
        </w:rPr>
        <w:t xml:space="preserve">חלילה </w:t>
      </w:r>
      <w:bookmarkStart w:id="2929" w:name="_ETM_Q5_221649"/>
      <w:bookmarkEnd w:id="2929"/>
      <w:r>
        <w:rPr>
          <w:rtl/>
        </w:rPr>
        <w:t xml:space="preserve">את </w:t>
      </w:r>
      <w:bookmarkStart w:id="2930" w:name="_ETM_Q5_221710"/>
      <w:bookmarkEnd w:id="2930"/>
      <w:r>
        <w:rPr>
          <w:rtl/>
        </w:rPr>
        <w:t xml:space="preserve">אותם </w:t>
      </w:r>
      <w:bookmarkStart w:id="2931" w:name="_ETM_Q5_221920"/>
      <w:bookmarkEnd w:id="2931"/>
      <w:r>
        <w:rPr>
          <w:rFonts w:hint="cs"/>
          <w:rtl/>
        </w:rPr>
        <w:t>ה</w:t>
      </w:r>
      <w:r>
        <w:rPr>
          <w:rtl/>
        </w:rPr>
        <w:t>חולים</w:t>
      </w:r>
      <w:r>
        <w:rPr>
          <w:rFonts w:hint="cs"/>
          <w:rtl/>
        </w:rPr>
        <w:t>,</w:t>
      </w:r>
      <w:r>
        <w:rPr>
          <w:rtl/>
        </w:rPr>
        <w:t xml:space="preserve"> </w:t>
      </w:r>
      <w:bookmarkStart w:id="2932" w:name="_ETM_Q5_222840"/>
      <w:bookmarkEnd w:id="2932"/>
      <w:r>
        <w:rPr>
          <w:rtl/>
        </w:rPr>
        <w:t xml:space="preserve">ובמקביל </w:t>
      </w:r>
      <w:bookmarkStart w:id="2933" w:name="_ETM_Q5_223320"/>
      <w:bookmarkEnd w:id="2933"/>
      <w:r>
        <w:rPr>
          <w:rtl/>
        </w:rPr>
        <w:t xml:space="preserve">לשלב </w:t>
      </w:r>
      <w:bookmarkStart w:id="2934" w:name="_ETM_Q5_223650"/>
      <w:bookmarkEnd w:id="2934"/>
      <w:r>
        <w:rPr>
          <w:rtl/>
        </w:rPr>
        <w:t xml:space="preserve">הראשון </w:t>
      </w:r>
      <w:bookmarkStart w:id="2935" w:name="_ETM_Q5_223979"/>
      <w:bookmarkEnd w:id="2935"/>
      <w:r>
        <w:rPr>
          <w:rtl/>
        </w:rPr>
        <w:t xml:space="preserve">הנוגע </w:t>
      </w:r>
      <w:bookmarkStart w:id="2936" w:name="_ETM_Q5_224340"/>
      <w:bookmarkEnd w:id="2936"/>
      <w:r>
        <w:rPr>
          <w:rtl/>
        </w:rPr>
        <w:t xml:space="preserve">להתוויות </w:t>
      </w:r>
      <w:bookmarkStart w:id="2937" w:name="_ETM_Q5_224760"/>
      <w:bookmarkEnd w:id="2937"/>
      <w:r>
        <w:rPr>
          <w:rtl/>
        </w:rPr>
        <w:t xml:space="preserve">מסוימות </w:t>
      </w:r>
      <w:bookmarkStart w:id="2938" w:name="_ETM_Q5_225300"/>
      <w:bookmarkEnd w:id="2938"/>
      <w:r>
        <w:rPr>
          <w:rtl/>
        </w:rPr>
        <w:t xml:space="preserve">אישרה </w:t>
      </w:r>
      <w:bookmarkStart w:id="2939" w:name="_ETM_Q5_225570"/>
      <w:bookmarkEnd w:id="2939"/>
      <w:r>
        <w:rPr>
          <w:rtl/>
        </w:rPr>
        <w:t xml:space="preserve">אתמול </w:t>
      </w:r>
      <w:bookmarkStart w:id="2940" w:name="_ETM_Q5_225990"/>
      <w:bookmarkEnd w:id="2940"/>
      <w:r>
        <w:rPr>
          <w:rtl/>
        </w:rPr>
        <w:t xml:space="preserve">ועדת </w:t>
      </w:r>
      <w:bookmarkStart w:id="2941" w:name="_ETM_Q5_226229"/>
      <w:bookmarkEnd w:id="2941"/>
      <w:r>
        <w:rPr>
          <w:rtl/>
        </w:rPr>
        <w:t xml:space="preserve">הכספים </w:t>
      </w:r>
      <w:bookmarkStart w:id="2942" w:name="_ETM_Q5_226650"/>
      <w:bookmarkEnd w:id="2942"/>
      <w:r>
        <w:rPr>
          <w:rtl/>
        </w:rPr>
        <w:t xml:space="preserve">בראשות </w:t>
      </w:r>
      <w:bookmarkStart w:id="2943" w:name="_ETM_Q5_226950"/>
      <w:bookmarkEnd w:id="2943"/>
      <w:r>
        <w:rPr>
          <w:rtl/>
        </w:rPr>
        <w:t xml:space="preserve">הרב </w:t>
      </w:r>
      <w:bookmarkStart w:id="2944" w:name="_ETM_Q5_227130"/>
      <w:bookmarkEnd w:id="2944"/>
      <w:r>
        <w:rPr>
          <w:rtl/>
        </w:rPr>
        <w:t>גפני</w:t>
      </w:r>
      <w:r>
        <w:rPr>
          <w:rFonts w:hint="cs"/>
          <w:rtl/>
        </w:rPr>
        <w:t xml:space="preserve"> ובחברותך, כמובן, חבר הכנסת אזולאי, </w:t>
      </w:r>
      <w:bookmarkStart w:id="2945" w:name="_ETM_Q5_227979"/>
      <w:bookmarkStart w:id="2946" w:name="_ETM_Q5_229210"/>
      <w:bookmarkStart w:id="2947" w:name="_ETM_Q5_229659"/>
      <w:bookmarkStart w:id="2948" w:name="_ETM_Q5_229870"/>
      <w:bookmarkStart w:id="2949" w:name="_ETM_Q5_230109"/>
      <w:bookmarkStart w:id="2950" w:name="_ETM_Q5_230469"/>
      <w:bookmarkEnd w:id="2945"/>
      <w:bookmarkEnd w:id="2946"/>
      <w:bookmarkEnd w:id="2947"/>
      <w:bookmarkEnd w:id="2948"/>
      <w:bookmarkEnd w:id="2949"/>
      <w:bookmarkEnd w:id="2950"/>
      <w:r>
        <w:rPr>
          <w:rFonts w:hint="cs"/>
          <w:rtl/>
        </w:rPr>
        <w:t xml:space="preserve">את </w:t>
      </w:r>
      <w:r>
        <w:rPr>
          <w:rtl/>
        </w:rPr>
        <w:t xml:space="preserve">תעריפי </w:t>
      </w:r>
      <w:bookmarkStart w:id="2951" w:name="_ETM_Q5_230920"/>
      <w:bookmarkEnd w:id="2951"/>
      <w:r>
        <w:rPr>
          <w:rtl/>
        </w:rPr>
        <w:t>הגבי</w:t>
      </w:r>
      <w:r>
        <w:rPr>
          <w:rFonts w:hint="cs"/>
          <w:rtl/>
        </w:rPr>
        <w:t>יה</w:t>
      </w:r>
      <w:bookmarkStart w:id="2952" w:name="_ETM_Q5_231700"/>
      <w:bookmarkEnd w:id="2952"/>
      <w:r>
        <w:rPr>
          <w:rFonts w:hint="cs"/>
          <w:rtl/>
        </w:rPr>
        <w:t xml:space="preserve"> הן</w:t>
      </w:r>
      <w:bookmarkStart w:id="2953" w:name="_ETM_Q5_232030"/>
      <w:bookmarkEnd w:id="2953"/>
      <w:r>
        <w:rPr>
          <w:rtl/>
        </w:rPr>
        <w:t xml:space="preserve"> </w:t>
      </w:r>
      <w:bookmarkStart w:id="2954" w:name="_ETM_Q5_232120"/>
      <w:bookmarkEnd w:id="2954"/>
      <w:r>
        <w:rPr>
          <w:rFonts w:hint="cs"/>
          <w:rtl/>
        </w:rPr>
        <w:t>ל</w:t>
      </w:r>
      <w:r>
        <w:rPr>
          <w:rtl/>
        </w:rPr>
        <w:t xml:space="preserve">רישיון </w:t>
      </w:r>
      <w:bookmarkStart w:id="2955" w:name="_ETM_Q5_232510"/>
      <w:bookmarkEnd w:id="2955"/>
      <w:r>
        <w:rPr>
          <w:rtl/>
        </w:rPr>
        <w:t>ו</w:t>
      </w:r>
      <w:r>
        <w:rPr>
          <w:rFonts w:hint="cs"/>
          <w:rtl/>
        </w:rPr>
        <w:t>הן</w:t>
      </w:r>
      <w:r>
        <w:rPr>
          <w:rtl/>
        </w:rPr>
        <w:t xml:space="preserve"> </w:t>
      </w:r>
      <w:bookmarkStart w:id="2956" w:name="_ETM_Q5_232690"/>
      <w:bookmarkEnd w:id="2956"/>
      <w:r>
        <w:rPr>
          <w:rtl/>
        </w:rPr>
        <w:t>למרשם</w:t>
      </w:r>
      <w:r>
        <w:rPr>
          <w:rFonts w:hint="cs"/>
          <w:rtl/>
        </w:rPr>
        <w:t>.</w:t>
      </w:r>
      <w:r>
        <w:rPr>
          <w:rtl/>
        </w:rPr>
        <w:t xml:space="preserve"> </w:t>
      </w:r>
      <w:bookmarkStart w:id="2957" w:name="_ETM_Q5_233800"/>
      <w:bookmarkEnd w:id="2957"/>
      <w:r>
        <w:rPr>
          <w:rtl/>
        </w:rPr>
        <w:t xml:space="preserve">קביעת </w:t>
      </w:r>
      <w:bookmarkStart w:id="2958" w:name="_ETM_Q5_234160"/>
      <w:bookmarkEnd w:id="2958"/>
      <w:r>
        <w:rPr>
          <w:rtl/>
        </w:rPr>
        <w:t>ת</w:t>
      </w:r>
      <w:r>
        <w:rPr>
          <w:rFonts w:hint="cs"/>
          <w:rtl/>
        </w:rPr>
        <w:t xml:space="preserve">עריף </w:t>
      </w:r>
      <w:bookmarkStart w:id="2959" w:name="_ETM_Q5_233000"/>
      <w:bookmarkStart w:id="2960" w:name="_ETM_Q5_234490"/>
      <w:bookmarkEnd w:id="2959"/>
      <w:bookmarkEnd w:id="2960"/>
      <w:r>
        <w:rPr>
          <w:rtl/>
        </w:rPr>
        <w:t>אחו</w:t>
      </w:r>
      <w:r>
        <w:rPr>
          <w:rFonts w:hint="cs"/>
          <w:rtl/>
        </w:rPr>
        <w:t>ד</w:t>
      </w:r>
      <w:r>
        <w:rPr>
          <w:rtl/>
        </w:rPr>
        <w:t xml:space="preserve"> </w:t>
      </w:r>
      <w:bookmarkStart w:id="2961" w:name="_ETM_Q5_234820"/>
      <w:bookmarkEnd w:id="2961"/>
      <w:r>
        <w:rPr>
          <w:rtl/>
        </w:rPr>
        <w:t xml:space="preserve">שנתי </w:t>
      </w:r>
      <w:bookmarkStart w:id="2962" w:name="_ETM_Q5_235180"/>
      <w:bookmarkEnd w:id="2962"/>
      <w:r>
        <w:rPr>
          <w:rtl/>
        </w:rPr>
        <w:t>מביא</w:t>
      </w:r>
      <w:r>
        <w:rPr>
          <w:rFonts w:hint="cs"/>
          <w:rtl/>
        </w:rPr>
        <w:t>ה</w:t>
      </w:r>
      <w:r>
        <w:rPr>
          <w:rtl/>
        </w:rPr>
        <w:t xml:space="preserve"> </w:t>
      </w:r>
      <w:bookmarkStart w:id="2963" w:name="_ETM_Q5_235420"/>
      <w:bookmarkEnd w:id="2963"/>
      <w:r>
        <w:rPr>
          <w:rtl/>
        </w:rPr>
        <w:t>ודאות</w:t>
      </w:r>
      <w:r>
        <w:rPr>
          <w:rFonts w:hint="cs"/>
          <w:rtl/>
        </w:rPr>
        <w:t>,</w:t>
      </w:r>
      <w:r>
        <w:rPr>
          <w:rtl/>
        </w:rPr>
        <w:t xml:space="preserve"> </w:t>
      </w:r>
      <w:bookmarkStart w:id="2964" w:name="_ETM_Q5_236570"/>
      <w:bookmarkEnd w:id="2964"/>
      <w:r>
        <w:rPr>
          <w:rtl/>
        </w:rPr>
        <w:t>צ</w:t>
      </w:r>
      <w:r>
        <w:rPr>
          <w:rFonts w:hint="cs"/>
          <w:rtl/>
        </w:rPr>
        <w:t>פיות</w:t>
      </w:r>
      <w:r>
        <w:rPr>
          <w:rtl/>
        </w:rPr>
        <w:t xml:space="preserve"> </w:t>
      </w:r>
      <w:bookmarkStart w:id="2965" w:name="_ETM_Q5_237170"/>
      <w:bookmarkEnd w:id="2965"/>
      <w:r>
        <w:rPr>
          <w:rtl/>
        </w:rPr>
        <w:t xml:space="preserve">וזמינות </w:t>
      </w:r>
      <w:bookmarkStart w:id="2966" w:name="_ETM_Q5_237740"/>
      <w:bookmarkEnd w:id="2966"/>
      <w:r>
        <w:rPr>
          <w:rtl/>
        </w:rPr>
        <w:t xml:space="preserve">רבה </w:t>
      </w:r>
      <w:bookmarkStart w:id="2967" w:name="_ETM_Q5_237950"/>
      <w:bookmarkEnd w:id="2967"/>
      <w:r>
        <w:rPr>
          <w:rtl/>
        </w:rPr>
        <w:t>יותר</w:t>
      </w:r>
      <w:r>
        <w:rPr>
          <w:rFonts w:hint="cs"/>
          <w:rtl/>
        </w:rPr>
        <w:t>.</w:t>
      </w:r>
      <w:r>
        <w:rPr>
          <w:rtl/>
        </w:rPr>
        <w:t xml:space="preserve"> </w:t>
      </w:r>
      <w:bookmarkStart w:id="2968" w:name="_ETM_Q5_238490"/>
      <w:bookmarkEnd w:id="2968"/>
      <w:r>
        <w:rPr>
          <w:rtl/>
        </w:rPr>
        <w:t xml:space="preserve">צריך </w:t>
      </w:r>
      <w:bookmarkStart w:id="2969" w:name="_ETM_Q5_238760"/>
      <w:bookmarkEnd w:id="2969"/>
      <w:r>
        <w:rPr>
          <w:rtl/>
        </w:rPr>
        <w:t xml:space="preserve">להבין </w:t>
      </w:r>
      <w:bookmarkStart w:id="2970" w:name="_ETM_Q5_239750"/>
      <w:bookmarkEnd w:id="2970"/>
      <w:r>
        <w:rPr>
          <w:rtl/>
        </w:rPr>
        <w:t xml:space="preserve">שלצד </w:t>
      </w:r>
      <w:bookmarkStart w:id="2971" w:name="_ETM_Q5_240200"/>
      <w:bookmarkEnd w:id="2971"/>
      <w:r>
        <w:rPr>
          <w:rtl/>
        </w:rPr>
        <w:t>העלות</w:t>
      </w:r>
      <w:r>
        <w:rPr>
          <w:rFonts w:hint="cs"/>
          <w:rtl/>
        </w:rPr>
        <w:t>,</w:t>
      </w:r>
      <w:r>
        <w:rPr>
          <w:rtl/>
        </w:rPr>
        <w:t xml:space="preserve"> </w:t>
      </w:r>
      <w:bookmarkStart w:id="2972" w:name="_ETM_Q5_240560"/>
      <w:bookmarkEnd w:id="2972"/>
      <w:r>
        <w:rPr>
          <w:rtl/>
        </w:rPr>
        <w:t xml:space="preserve">נושא </w:t>
      </w:r>
      <w:bookmarkStart w:id="2973" w:name="_ETM_Q5_240830"/>
      <w:bookmarkEnd w:id="2973"/>
      <w:r>
        <w:rPr>
          <w:rtl/>
        </w:rPr>
        <w:t>נוסף</w:t>
      </w:r>
      <w:r>
        <w:rPr>
          <w:rFonts w:hint="cs"/>
          <w:rtl/>
        </w:rPr>
        <w:t>,</w:t>
      </w:r>
      <w:r>
        <w:rPr>
          <w:rtl/>
        </w:rPr>
        <w:t xml:space="preserve"> </w:t>
      </w:r>
      <w:bookmarkStart w:id="2974" w:name="_ETM_Q5_241190"/>
      <w:bookmarkEnd w:id="2974"/>
      <w:r>
        <w:rPr>
          <w:rtl/>
        </w:rPr>
        <w:t xml:space="preserve">חשוב </w:t>
      </w:r>
      <w:bookmarkStart w:id="2975" w:name="_ETM_Q5_241520"/>
      <w:bookmarkEnd w:id="2975"/>
      <w:r>
        <w:rPr>
          <w:rtl/>
        </w:rPr>
        <w:t xml:space="preserve">לא </w:t>
      </w:r>
      <w:bookmarkStart w:id="2976" w:name="_ETM_Q5_241610"/>
      <w:bookmarkEnd w:id="2976"/>
      <w:r>
        <w:rPr>
          <w:rtl/>
        </w:rPr>
        <w:t>פחות</w:t>
      </w:r>
      <w:r>
        <w:rPr>
          <w:rFonts w:hint="cs"/>
          <w:rtl/>
        </w:rPr>
        <w:t>,</w:t>
      </w:r>
      <w:r>
        <w:rPr>
          <w:rtl/>
        </w:rPr>
        <w:t xml:space="preserve"> </w:t>
      </w:r>
      <w:bookmarkStart w:id="2977" w:name="_ETM_Q5_241910"/>
      <w:bookmarkEnd w:id="2977"/>
      <w:r>
        <w:rPr>
          <w:rFonts w:hint="cs"/>
          <w:rtl/>
        </w:rPr>
        <w:t>הוא</w:t>
      </w:r>
      <w:r>
        <w:rPr>
          <w:rtl/>
        </w:rPr>
        <w:t xml:space="preserve"> </w:t>
      </w:r>
      <w:bookmarkStart w:id="2978" w:name="_ETM_Q5_242000"/>
      <w:bookmarkEnd w:id="2978"/>
      <w:r>
        <w:rPr>
          <w:rtl/>
        </w:rPr>
        <w:t>הזמינות</w:t>
      </w:r>
      <w:r>
        <w:rPr>
          <w:rFonts w:hint="cs"/>
          <w:rtl/>
        </w:rPr>
        <w:t>.</w:t>
      </w:r>
      <w:r>
        <w:rPr>
          <w:rtl/>
        </w:rPr>
        <w:t xml:space="preserve"> </w:t>
      </w:r>
      <w:bookmarkStart w:id="2979" w:name="_ETM_Q5_242999"/>
      <w:bookmarkEnd w:id="2979"/>
      <w:r>
        <w:rPr>
          <w:rtl/>
        </w:rPr>
        <w:t xml:space="preserve">עלות </w:t>
      </w:r>
      <w:bookmarkStart w:id="2980" w:name="_ETM_Q5_243390"/>
      <w:bookmarkEnd w:id="2980"/>
      <w:r>
        <w:rPr>
          <w:rtl/>
        </w:rPr>
        <w:t xml:space="preserve">נמוכה </w:t>
      </w:r>
      <w:bookmarkStart w:id="2981" w:name="_ETM_Q5_243809"/>
      <w:bookmarkEnd w:id="2981"/>
      <w:r>
        <w:rPr>
          <w:rtl/>
        </w:rPr>
        <w:t xml:space="preserve">מביאה </w:t>
      </w:r>
      <w:bookmarkStart w:id="2982" w:name="_ETM_Q5_244229"/>
      <w:bookmarkEnd w:id="2982"/>
      <w:r>
        <w:rPr>
          <w:rtl/>
        </w:rPr>
        <w:t xml:space="preserve">לזמינות </w:t>
      </w:r>
      <w:bookmarkStart w:id="2983" w:name="_ETM_Q5_244709"/>
      <w:bookmarkEnd w:id="2983"/>
      <w:r>
        <w:rPr>
          <w:rtl/>
        </w:rPr>
        <w:t>נמוכה</w:t>
      </w:r>
      <w:r>
        <w:rPr>
          <w:rFonts w:hint="cs"/>
          <w:rtl/>
        </w:rPr>
        <w:t>,</w:t>
      </w:r>
      <w:r>
        <w:rPr>
          <w:rtl/>
        </w:rPr>
        <w:t xml:space="preserve"> </w:t>
      </w:r>
      <w:bookmarkStart w:id="2984" w:name="_ETM_Q5_245100"/>
      <w:bookmarkEnd w:id="2984"/>
      <w:r>
        <w:rPr>
          <w:rtl/>
        </w:rPr>
        <w:t xml:space="preserve">כלומר </w:t>
      </w:r>
      <w:bookmarkStart w:id="2985" w:name="_ETM_Q5_245459"/>
      <w:bookmarkEnd w:id="2985"/>
      <w:r>
        <w:rPr>
          <w:rtl/>
        </w:rPr>
        <w:t xml:space="preserve">לכך </w:t>
      </w:r>
      <w:bookmarkStart w:id="2986" w:name="_ETM_Q5_245700"/>
      <w:bookmarkEnd w:id="2986"/>
      <w:r>
        <w:rPr>
          <w:rtl/>
        </w:rPr>
        <w:t xml:space="preserve">שאנשים </w:t>
      </w:r>
      <w:bookmarkStart w:id="2987" w:name="_ETM_Q5_246119"/>
      <w:bookmarkEnd w:id="2987"/>
      <w:r>
        <w:rPr>
          <w:rtl/>
        </w:rPr>
        <w:t xml:space="preserve">הזקוקים </w:t>
      </w:r>
      <w:bookmarkStart w:id="2988" w:name="_ETM_Q5_246479"/>
      <w:bookmarkEnd w:id="2988"/>
      <w:r>
        <w:rPr>
          <w:rtl/>
        </w:rPr>
        <w:t xml:space="preserve">לקנביס </w:t>
      </w:r>
      <w:bookmarkStart w:id="2989" w:name="_ETM_Q5_246930"/>
      <w:bookmarkEnd w:id="2989"/>
      <w:r>
        <w:rPr>
          <w:rtl/>
        </w:rPr>
        <w:t xml:space="preserve">רפואי </w:t>
      </w:r>
      <w:bookmarkStart w:id="2990" w:name="_ETM_Q5_247880"/>
      <w:bookmarkStart w:id="2991" w:name="_ETM_Q5_248030"/>
      <w:bookmarkEnd w:id="2990"/>
      <w:bookmarkEnd w:id="2991"/>
      <w:r>
        <w:rPr>
          <w:rFonts w:hint="cs"/>
          <w:rtl/>
        </w:rPr>
        <w:t>ו</w:t>
      </w:r>
      <w:r>
        <w:rPr>
          <w:rtl/>
        </w:rPr>
        <w:t xml:space="preserve">מבקשים </w:t>
      </w:r>
      <w:bookmarkStart w:id="2992" w:name="_ETM_Q5_248450"/>
      <w:bookmarkEnd w:id="2992"/>
      <w:r>
        <w:rPr>
          <w:rtl/>
        </w:rPr>
        <w:t>לקבל</w:t>
      </w:r>
      <w:r>
        <w:rPr>
          <w:rFonts w:hint="cs"/>
          <w:rtl/>
        </w:rPr>
        <w:t>ו,</w:t>
      </w:r>
      <w:r>
        <w:rPr>
          <w:rtl/>
        </w:rPr>
        <w:t xml:space="preserve"> </w:t>
      </w:r>
      <w:bookmarkStart w:id="2993" w:name="_ETM_Q5_248810"/>
      <w:bookmarkEnd w:id="2993"/>
      <w:r>
        <w:rPr>
          <w:rtl/>
        </w:rPr>
        <w:t xml:space="preserve">לא </w:t>
      </w:r>
      <w:bookmarkStart w:id="2994" w:name="_ETM_Q5_248930"/>
      <w:bookmarkEnd w:id="2994"/>
      <w:r>
        <w:rPr>
          <w:rtl/>
        </w:rPr>
        <w:t xml:space="preserve">מצליחים </w:t>
      </w:r>
      <w:bookmarkStart w:id="2995" w:name="_ETM_Q5_249380"/>
      <w:bookmarkEnd w:id="2995"/>
      <w:r>
        <w:rPr>
          <w:rtl/>
        </w:rPr>
        <w:t xml:space="preserve">להשיגו </w:t>
      </w:r>
      <w:bookmarkStart w:id="2996" w:name="_ETM_Q5_249890"/>
      <w:bookmarkEnd w:id="2996"/>
      <w:r>
        <w:rPr>
          <w:rtl/>
        </w:rPr>
        <w:t xml:space="preserve">משום </w:t>
      </w:r>
      <w:bookmarkStart w:id="2997" w:name="_ETM_Q5_250160"/>
      <w:bookmarkEnd w:id="2997"/>
      <w:r>
        <w:rPr>
          <w:rtl/>
        </w:rPr>
        <w:t xml:space="preserve">שהוא </w:t>
      </w:r>
      <w:bookmarkStart w:id="2998" w:name="_ETM_Q5_250370"/>
      <w:bookmarkEnd w:id="2998"/>
      <w:r>
        <w:rPr>
          <w:rtl/>
        </w:rPr>
        <w:t xml:space="preserve">לא </w:t>
      </w:r>
      <w:bookmarkStart w:id="2999" w:name="_ETM_Q5_250490"/>
      <w:bookmarkEnd w:id="2999"/>
      <w:r>
        <w:rPr>
          <w:rtl/>
        </w:rPr>
        <w:t xml:space="preserve">זמין </w:t>
      </w:r>
      <w:bookmarkStart w:id="3000" w:name="_ETM_Q5_251510"/>
      <w:bookmarkEnd w:id="3000"/>
      <w:r>
        <w:rPr>
          <w:rtl/>
        </w:rPr>
        <w:t xml:space="preserve">לנוכח </w:t>
      </w:r>
      <w:bookmarkStart w:id="3001" w:name="_ETM_Q5_251900"/>
      <w:bookmarkEnd w:id="3001"/>
      <w:r>
        <w:rPr>
          <w:rFonts w:hint="cs"/>
          <w:rtl/>
        </w:rPr>
        <w:t xml:space="preserve">מחירים </w:t>
      </w:r>
      <w:bookmarkStart w:id="3002" w:name="_ETM_Q5_252290"/>
      <w:bookmarkEnd w:id="3002"/>
      <w:proofErr w:type="spellStart"/>
      <w:r>
        <w:rPr>
          <w:rtl/>
        </w:rPr>
        <w:t>הפסדי</w:t>
      </w:r>
      <w:r>
        <w:rPr>
          <w:rFonts w:hint="cs"/>
          <w:rtl/>
        </w:rPr>
        <w:t>י</w:t>
      </w:r>
      <w:r>
        <w:rPr>
          <w:rtl/>
        </w:rPr>
        <w:t>ם</w:t>
      </w:r>
      <w:proofErr w:type="spellEnd"/>
      <w:r>
        <w:rPr>
          <w:rFonts w:hint="cs"/>
          <w:rtl/>
        </w:rPr>
        <w:t>.</w:t>
      </w:r>
      <w:r>
        <w:rPr>
          <w:rtl/>
        </w:rPr>
        <w:t xml:space="preserve"> </w:t>
      </w:r>
      <w:bookmarkStart w:id="3003" w:name="_ETM_Q5_252800"/>
      <w:bookmarkEnd w:id="3003"/>
      <w:r>
        <w:rPr>
          <w:rtl/>
        </w:rPr>
        <w:t xml:space="preserve">זו </w:t>
      </w:r>
      <w:bookmarkStart w:id="3004" w:name="_ETM_Q5_252920"/>
      <w:bookmarkEnd w:id="3004"/>
      <w:r>
        <w:rPr>
          <w:rtl/>
        </w:rPr>
        <w:t xml:space="preserve">תוצאה </w:t>
      </w:r>
      <w:bookmarkStart w:id="3005" w:name="_ETM_Q5_253250"/>
      <w:bookmarkEnd w:id="3005"/>
      <w:r>
        <w:rPr>
          <w:rtl/>
        </w:rPr>
        <w:t xml:space="preserve">גרועה </w:t>
      </w:r>
      <w:bookmarkStart w:id="3006" w:name="_ETM_Q5_253580"/>
      <w:bookmarkEnd w:id="3006"/>
      <w:r>
        <w:rPr>
          <w:rtl/>
        </w:rPr>
        <w:t>ביותר</w:t>
      </w:r>
      <w:r w:rsidR="007D1152">
        <w:rPr>
          <w:rFonts w:hint="cs"/>
          <w:rtl/>
        </w:rPr>
        <w:t>,</w:t>
      </w:r>
      <w:r>
        <w:rPr>
          <w:rtl/>
        </w:rPr>
        <w:t xml:space="preserve"> </w:t>
      </w:r>
      <w:bookmarkStart w:id="3007" w:name="_ETM_Q5_254560"/>
      <w:bookmarkEnd w:id="3007"/>
      <w:r>
        <w:rPr>
          <w:rtl/>
        </w:rPr>
        <w:t xml:space="preserve">שאנחנו </w:t>
      </w:r>
      <w:bookmarkStart w:id="3008" w:name="_ETM_Q5_254979"/>
      <w:bookmarkEnd w:id="3008"/>
      <w:r>
        <w:rPr>
          <w:rtl/>
        </w:rPr>
        <w:t xml:space="preserve">לא </w:t>
      </w:r>
      <w:bookmarkStart w:id="3009" w:name="_ETM_Q5_255069"/>
      <w:bookmarkEnd w:id="3009"/>
      <w:r>
        <w:rPr>
          <w:rtl/>
        </w:rPr>
        <w:t xml:space="preserve">יכולים </w:t>
      </w:r>
      <w:bookmarkStart w:id="3010" w:name="_ETM_Q5_255370"/>
      <w:bookmarkEnd w:id="3010"/>
      <w:r>
        <w:rPr>
          <w:rtl/>
        </w:rPr>
        <w:t xml:space="preserve">להסכים </w:t>
      </w:r>
      <w:bookmarkStart w:id="3011" w:name="_ETM_Q5_255760"/>
      <w:bookmarkEnd w:id="3011"/>
      <w:r>
        <w:rPr>
          <w:rtl/>
        </w:rPr>
        <w:t>לה</w:t>
      </w:r>
      <w:r>
        <w:rPr>
          <w:rFonts w:hint="cs"/>
          <w:rtl/>
        </w:rPr>
        <w:t>.</w:t>
      </w:r>
      <w:r>
        <w:rPr>
          <w:rtl/>
        </w:rPr>
        <w:t xml:space="preserve"> </w:t>
      </w:r>
      <w:bookmarkStart w:id="3012" w:name="_ETM_Q5_256640"/>
      <w:bookmarkEnd w:id="3012"/>
      <w:r>
        <w:rPr>
          <w:rtl/>
        </w:rPr>
        <w:t xml:space="preserve">לפני </w:t>
      </w:r>
      <w:bookmarkStart w:id="3013" w:name="_ETM_Q5_256939"/>
      <w:bookmarkEnd w:id="3013"/>
      <w:r>
        <w:rPr>
          <w:rtl/>
        </w:rPr>
        <w:t>שפ</w:t>
      </w:r>
      <w:r>
        <w:rPr>
          <w:rFonts w:hint="cs"/>
          <w:rtl/>
        </w:rPr>
        <w:t xml:space="preserve">נינו </w:t>
      </w:r>
      <w:bookmarkStart w:id="3014" w:name="_ETM_Q5_257329"/>
      <w:bookmarkEnd w:id="3014"/>
      <w:r>
        <w:rPr>
          <w:rtl/>
        </w:rPr>
        <w:t xml:space="preserve">לרפורמה </w:t>
      </w:r>
      <w:bookmarkStart w:id="3015" w:name="_ETM_Q5_257929"/>
      <w:bookmarkEnd w:id="3015"/>
      <w:r>
        <w:rPr>
          <w:rtl/>
        </w:rPr>
        <w:t xml:space="preserve">הזו </w:t>
      </w:r>
      <w:bookmarkStart w:id="3016" w:name="_ETM_Q5_258590"/>
      <w:bookmarkEnd w:id="3016"/>
      <w:r>
        <w:rPr>
          <w:rtl/>
        </w:rPr>
        <w:t xml:space="preserve">היינו </w:t>
      </w:r>
      <w:bookmarkStart w:id="3017" w:name="_ETM_Q5_258859"/>
      <w:bookmarkEnd w:id="3017"/>
      <w:r>
        <w:rPr>
          <w:rtl/>
        </w:rPr>
        <w:t xml:space="preserve">בקשר </w:t>
      </w:r>
      <w:bookmarkStart w:id="3018" w:name="_ETM_Q5_259280"/>
      <w:bookmarkEnd w:id="3018"/>
      <w:r>
        <w:rPr>
          <w:rtl/>
        </w:rPr>
        <w:t xml:space="preserve">מול </w:t>
      </w:r>
      <w:bookmarkStart w:id="3019" w:name="_ETM_Q5_259459"/>
      <w:bookmarkEnd w:id="3019"/>
      <w:r>
        <w:rPr>
          <w:rtl/>
        </w:rPr>
        <w:t xml:space="preserve">קופות </w:t>
      </w:r>
      <w:bookmarkStart w:id="3020" w:name="_ETM_Q5_259759"/>
      <w:bookmarkEnd w:id="3020"/>
      <w:r>
        <w:rPr>
          <w:rtl/>
        </w:rPr>
        <w:t>החולים</w:t>
      </w:r>
      <w:r>
        <w:rPr>
          <w:rFonts w:hint="cs"/>
          <w:rtl/>
        </w:rPr>
        <w:t>.</w:t>
      </w:r>
      <w:r>
        <w:rPr>
          <w:rtl/>
        </w:rPr>
        <w:t xml:space="preserve"> </w:t>
      </w:r>
      <w:bookmarkStart w:id="3021" w:name="_ETM_Q5_260740"/>
      <w:bookmarkEnd w:id="3021"/>
      <w:r>
        <w:rPr>
          <w:rtl/>
        </w:rPr>
        <w:t xml:space="preserve">חשוב </w:t>
      </w:r>
      <w:bookmarkStart w:id="3022" w:name="_ETM_Q5_261189"/>
      <w:bookmarkEnd w:id="3022"/>
      <w:r>
        <w:rPr>
          <w:rtl/>
        </w:rPr>
        <w:t xml:space="preserve">לנו </w:t>
      </w:r>
      <w:bookmarkStart w:id="3023" w:name="_ETM_Q5_261909"/>
      <w:bookmarkEnd w:id="3023"/>
      <w:r>
        <w:rPr>
          <w:rtl/>
        </w:rPr>
        <w:t xml:space="preserve">שהמחירים </w:t>
      </w:r>
      <w:bookmarkStart w:id="3024" w:name="_ETM_Q5_262479"/>
      <w:bookmarkEnd w:id="3024"/>
      <w:r>
        <w:rPr>
          <w:rtl/>
        </w:rPr>
        <w:t xml:space="preserve">שנקבעו </w:t>
      </w:r>
      <w:bookmarkStart w:id="3025" w:name="_ETM_Q5_263049"/>
      <w:bookmarkEnd w:id="3025"/>
      <w:r>
        <w:rPr>
          <w:rtl/>
        </w:rPr>
        <w:t xml:space="preserve">והיחס </w:t>
      </w:r>
      <w:bookmarkStart w:id="3026" w:name="_ETM_Q5_263590"/>
      <w:bookmarkEnd w:id="3026"/>
      <w:r>
        <w:rPr>
          <w:rtl/>
        </w:rPr>
        <w:t xml:space="preserve">של </w:t>
      </w:r>
      <w:bookmarkStart w:id="3027" w:name="_ETM_Q5_263709"/>
      <w:bookmarkEnd w:id="3027"/>
      <w:r>
        <w:rPr>
          <w:rtl/>
        </w:rPr>
        <w:t xml:space="preserve">קופות </w:t>
      </w:r>
      <w:bookmarkStart w:id="3028" w:name="_ETM_Q5_263979"/>
      <w:bookmarkEnd w:id="3028"/>
      <w:r>
        <w:rPr>
          <w:rtl/>
        </w:rPr>
        <w:t xml:space="preserve">החולים </w:t>
      </w:r>
      <w:bookmarkStart w:id="3029" w:name="_ETM_Q5_264249"/>
      <w:bookmarkEnd w:id="3029"/>
      <w:r>
        <w:rPr>
          <w:rtl/>
        </w:rPr>
        <w:t xml:space="preserve">לרפורמה </w:t>
      </w:r>
      <w:bookmarkStart w:id="3030" w:name="_ETM_Q5_264880"/>
      <w:bookmarkEnd w:id="3030"/>
      <w:r>
        <w:rPr>
          <w:rtl/>
        </w:rPr>
        <w:t xml:space="preserve">יאפשרו </w:t>
      </w:r>
      <w:bookmarkStart w:id="3031" w:name="_ETM_Q5_265359"/>
      <w:bookmarkEnd w:id="3031"/>
      <w:r>
        <w:rPr>
          <w:rtl/>
        </w:rPr>
        <w:t xml:space="preserve">זמינות </w:t>
      </w:r>
      <w:bookmarkStart w:id="3032" w:name="_ETM_Q5_265780"/>
      <w:bookmarkEnd w:id="3032"/>
      <w:r>
        <w:rPr>
          <w:rtl/>
        </w:rPr>
        <w:t xml:space="preserve">גבוהה </w:t>
      </w:r>
      <w:bookmarkStart w:id="3033" w:name="_ETM_Q5_266109"/>
      <w:bookmarkEnd w:id="3033"/>
      <w:r>
        <w:rPr>
          <w:rtl/>
        </w:rPr>
        <w:t xml:space="preserve">של </w:t>
      </w:r>
      <w:bookmarkStart w:id="3034" w:name="_ETM_Q5_266259"/>
      <w:bookmarkEnd w:id="3034"/>
      <w:r>
        <w:rPr>
          <w:rtl/>
        </w:rPr>
        <w:t xml:space="preserve">קנביס </w:t>
      </w:r>
      <w:bookmarkStart w:id="3035" w:name="_ETM_Q5_266649"/>
      <w:bookmarkEnd w:id="3035"/>
      <w:r>
        <w:rPr>
          <w:rtl/>
        </w:rPr>
        <w:t>רפואי</w:t>
      </w:r>
      <w:r>
        <w:rPr>
          <w:rFonts w:hint="cs"/>
          <w:rtl/>
        </w:rPr>
        <w:t>,</w:t>
      </w:r>
      <w:r>
        <w:rPr>
          <w:rtl/>
        </w:rPr>
        <w:t xml:space="preserve"> </w:t>
      </w:r>
      <w:bookmarkStart w:id="3036" w:name="_ETM_Q5_267579"/>
      <w:bookmarkEnd w:id="3036"/>
      <w:r>
        <w:rPr>
          <w:rtl/>
        </w:rPr>
        <w:t xml:space="preserve">ובכל </w:t>
      </w:r>
      <w:bookmarkStart w:id="3037" w:name="_ETM_Q5_267939"/>
      <w:bookmarkEnd w:id="3037"/>
      <w:r>
        <w:rPr>
          <w:rtl/>
        </w:rPr>
        <w:t xml:space="preserve">מקרה </w:t>
      </w:r>
      <w:bookmarkStart w:id="3038" w:name="_ETM_Q5_268240"/>
      <w:bookmarkEnd w:id="3038"/>
      <w:r>
        <w:rPr>
          <w:rtl/>
        </w:rPr>
        <w:t xml:space="preserve">שיפור </w:t>
      </w:r>
      <w:bookmarkStart w:id="3039" w:name="_ETM_Q5_268630"/>
      <w:bookmarkEnd w:id="3039"/>
      <w:r>
        <w:rPr>
          <w:rtl/>
        </w:rPr>
        <w:t xml:space="preserve">מהמצב </w:t>
      </w:r>
      <w:bookmarkStart w:id="3040" w:name="_ETM_Q5_269079"/>
      <w:bookmarkEnd w:id="3040"/>
      <w:r>
        <w:rPr>
          <w:rtl/>
        </w:rPr>
        <w:t>הקיים</w:t>
      </w:r>
      <w:r>
        <w:rPr>
          <w:rFonts w:hint="cs"/>
          <w:rtl/>
        </w:rPr>
        <w:t xml:space="preserve">, הן </w:t>
      </w:r>
      <w:bookmarkStart w:id="3041" w:name="_ETM_Q5_270150"/>
      <w:bookmarkStart w:id="3042" w:name="_ETM_Q5_270360"/>
      <w:bookmarkEnd w:id="3041"/>
      <w:bookmarkEnd w:id="3042"/>
      <w:r>
        <w:rPr>
          <w:rtl/>
        </w:rPr>
        <w:t xml:space="preserve">למי </w:t>
      </w:r>
      <w:bookmarkStart w:id="3043" w:name="_ETM_Q5_270569"/>
      <w:bookmarkEnd w:id="3043"/>
      <w:r>
        <w:rPr>
          <w:rtl/>
        </w:rPr>
        <w:t xml:space="preserve">שההתוויה </w:t>
      </w:r>
      <w:bookmarkStart w:id="3044" w:name="_ETM_Q5_271049"/>
      <w:bookmarkEnd w:id="3044"/>
      <w:r>
        <w:rPr>
          <w:rtl/>
        </w:rPr>
        <w:t xml:space="preserve">הרפואית </w:t>
      </w:r>
      <w:bookmarkStart w:id="3045" w:name="_ETM_Q5_271409"/>
      <w:bookmarkEnd w:id="3045"/>
      <w:r>
        <w:rPr>
          <w:rtl/>
        </w:rPr>
        <w:t xml:space="preserve">שלו </w:t>
      </w:r>
      <w:bookmarkStart w:id="3046" w:name="_ETM_Q5_271590"/>
      <w:bookmarkEnd w:id="3046"/>
      <w:r>
        <w:rPr>
          <w:rtl/>
        </w:rPr>
        <w:t xml:space="preserve">תאפשר </w:t>
      </w:r>
      <w:bookmarkStart w:id="3047" w:name="_ETM_Q5_272069"/>
      <w:bookmarkEnd w:id="3047"/>
      <w:r>
        <w:rPr>
          <w:rtl/>
        </w:rPr>
        <w:t xml:space="preserve">לו </w:t>
      </w:r>
      <w:bookmarkStart w:id="3048" w:name="_ETM_Q5_272159"/>
      <w:bookmarkEnd w:id="3048"/>
      <w:r>
        <w:rPr>
          <w:rtl/>
        </w:rPr>
        <w:t xml:space="preserve">לפנות </w:t>
      </w:r>
      <w:bookmarkStart w:id="3049" w:name="_ETM_Q5_272940"/>
      <w:bookmarkEnd w:id="3049"/>
      <w:r>
        <w:rPr>
          <w:rtl/>
        </w:rPr>
        <w:t xml:space="preserve">לקבלת </w:t>
      </w:r>
      <w:bookmarkStart w:id="3050" w:name="_ETM_Q5_273420"/>
      <w:bookmarkEnd w:id="3050"/>
      <w:r>
        <w:rPr>
          <w:rtl/>
        </w:rPr>
        <w:t xml:space="preserve">מרשם </w:t>
      </w:r>
      <w:bookmarkStart w:id="3051" w:name="_ETM_Q5_274350"/>
      <w:bookmarkEnd w:id="3051"/>
      <w:r>
        <w:rPr>
          <w:rtl/>
        </w:rPr>
        <w:t>ו</w:t>
      </w:r>
      <w:r>
        <w:rPr>
          <w:rFonts w:hint="cs"/>
          <w:rtl/>
        </w:rPr>
        <w:t>ה</w:t>
      </w:r>
      <w:r>
        <w:rPr>
          <w:rtl/>
        </w:rPr>
        <w:t xml:space="preserve">ן </w:t>
      </w:r>
      <w:bookmarkStart w:id="3052" w:name="_ETM_Q5_274620"/>
      <w:bookmarkEnd w:id="3052"/>
      <w:r>
        <w:rPr>
          <w:rtl/>
        </w:rPr>
        <w:t xml:space="preserve">למי </w:t>
      </w:r>
      <w:bookmarkStart w:id="3053" w:name="_ETM_Q5_274800"/>
      <w:bookmarkEnd w:id="3053"/>
      <w:r>
        <w:rPr>
          <w:rtl/>
        </w:rPr>
        <w:t xml:space="preserve">שנותר </w:t>
      </w:r>
      <w:bookmarkStart w:id="3054" w:name="_ETM_Q5_275190"/>
      <w:bookmarkEnd w:id="3054"/>
      <w:r>
        <w:rPr>
          <w:rtl/>
        </w:rPr>
        <w:t xml:space="preserve">בשלב </w:t>
      </w:r>
      <w:bookmarkStart w:id="3055" w:name="_ETM_Q5_275550"/>
      <w:bookmarkEnd w:id="3055"/>
      <w:r>
        <w:rPr>
          <w:rtl/>
        </w:rPr>
        <w:t xml:space="preserve">הנוכחי </w:t>
      </w:r>
      <w:bookmarkStart w:id="3056" w:name="_ETM_Q5_276000"/>
      <w:bookmarkEnd w:id="3056"/>
      <w:r>
        <w:rPr>
          <w:rtl/>
        </w:rPr>
        <w:t xml:space="preserve">עם </w:t>
      </w:r>
      <w:bookmarkStart w:id="3057" w:name="_ETM_Q5_276090"/>
      <w:bookmarkEnd w:id="3057"/>
      <w:r>
        <w:rPr>
          <w:rtl/>
        </w:rPr>
        <w:t>רישיון</w:t>
      </w:r>
      <w:bookmarkStart w:id="3058" w:name="_ETM_Q5_277410"/>
      <w:bookmarkEnd w:id="3058"/>
      <w:r>
        <w:rPr>
          <w:rFonts w:hint="cs"/>
          <w:rtl/>
        </w:rPr>
        <w:t>.</w:t>
      </w:r>
    </w:p>
    <w:p w:rsidR="0017748B" w:rsidRDefault="0017748B" w:rsidP="00FA2B33">
      <w:pPr>
        <w:rPr>
          <w:rtl/>
        </w:rPr>
      </w:pPr>
    </w:p>
    <w:p w:rsidR="0017748B" w:rsidRDefault="0017748B" w:rsidP="00FA2B33">
      <w:pPr>
        <w:rPr>
          <w:rtl/>
        </w:rPr>
      </w:pPr>
      <w:r>
        <w:rPr>
          <w:rFonts w:hint="cs"/>
          <w:rtl/>
        </w:rPr>
        <w:t>בכובעי</w:t>
      </w:r>
      <w:r>
        <w:rPr>
          <w:rtl/>
        </w:rPr>
        <w:t xml:space="preserve"> </w:t>
      </w:r>
      <w:bookmarkStart w:id="3059" w:name="_ETM_Q5_277950"/>
      <w:bookmarkEnd w:id="3059"/>
      <w:r>
        <w:rPr>
          <w:rtl/>
        </w:rPr>
        <w:t>השני</w:t>
      </w:r>
      <w:r>
        <w:rPr>
          <w:rFonts w:hint="cs"/>
          <w:rtl/>
        </w:rPr>
        <w:t>,</w:t>
      </w:r>
      <w:r>
        <w:rPr>
          <w:rtl/>
        </w:rPr>
        <w:t xml:space="preserve"> </w:t>
      </w:r>
      <w:bookmarkStart w:id="3060" w:name="_ETM_Q5_278220"/>
      <w:bookmarkEnd w:id="3060"/>
      <w:r>
        <w:rPr>
          <w:rtl/>
        </w:rPr>
        <w:t xml:space="preserve">כשר </w:t>
      </w:r>
      <w:bookmarkStart w:id="3061" w:name="_ETM_Q5_278550"/>
      <w:bookmarkEnd w:id="3061"/>
      <w:r>
        <w:rPr>
          <w:rtl/>
        </w:rPr>
        <w:t>הפנים</w:t>
      </w:r>
      <w:r>
        <w:rPr>
          <w:rFonts w:hint="cs"/>
          <w:rtl/>
        </w:rPr>
        <w:t xml:space="preserve">, </w:t>
      </w:r>
      <w:bookmarkStart w:id="3062" w:name="_ETM_Q5_278940"/>
      <w:bookmarkEnd w:id="3062"/>
      <w:r>
        <w:rPr>
          <w:rtl/>
        </w:rPr>
        <w:t xml:space="preserve">חשוב </w:t>
      </w:r>
      <w:bookmarkStart w:id="3063" w:name="_ETM_Q5_279330"/>
      <w:bookmarkEnd w:id="3063"/>
      <w:r>
        <w:rPr>
          <w:rtl/>
        </w:rPr>
        <w:t xml:space="preserve">שהציבור </w:t>
      </w:r>
      <w:bookmarkStart w:id="3064" w:name="_ETM_Q5_279750"/>
      <w:bookmarkEnd w:id="3064"/>
      <w:r>
        <w:rPr>
          <w:rtl/>
        </w:rPr>
        <w:t xml:space="preserve">והצופים </w:t>
      </w:r>
      <w:bookmarkStart w:id="3065" w:name="_ETM_Q5_280200"/>
      <w:bookmarkEnd w:id="3065"/>
      <w:r>
        <w:rPr>
          <w:rtl/>
        </w:rPr>
        <w:t>בנו</w:t>
      </w:r>
      <w:r>
        <w:rPr>
          <w:rFonts w:hint="cs"/>
          <w:rtl/>
        </w:rPr>
        <w:t>,</w:t>
      </w:r>
      <w:r>
        <w:rPr>
          <w:rtl/>
        </w:rPr>
        <w:t xml:space="preserve"> </w:t>
      </w:r>
      <w:bookmarkStart w:id="3066" w:name="_ETM_Q5_280830"/>
      <w:bookmarkEnd w:id="3066"/>
      <w:r>
        <w:rPr>
          <w:rtl/>
        </w:rPr>
        <w:t xml:space="preserve">וגם </w:t>
      </w:r>
      <w:bookmarkStart w:id="3067" w:name="_ETM_Q5_281130"/>
      <w:bookmarkEnd w:id="3067"/>
      <w:r>
        <w:rPr>
          <w:rtl/>
        </w:rPr>
        <w:t xml:space="preserve">חברי </w:t>
      </w:r>
      <w:bookmarkStart w:id="3068" w:name="_ETM_Q5_281430"/>
      <w:bookmarkEnd w:id="3068"/>
      <w:r>
        <w:rPr>
          <w:rtl/>
        </w:rPr>
        <w:t xml:space="preserve">הכנסת </w:t>
      </w:r>
      <w:bookmarkStart w:id="3069" w:name="_ETM_Q5_281819"/>
      <w:bookmarkEnd w:id="3069"/>
      <w:r>
        <w:rPr>
          <w:rtl/>
        </w:rPr>
        <w:t>כמובן</w:t>
      </w:r>
      <w:r>
        <w:rPr>
          <w:rFonts w:hint="cs"/>
          <w:rtl/>
        </w:rPr>
        <w:t>,</w:t>
      </w:r>
      <w:r>
        <w:rPr>
          <w:rtl/>
        </w:rPr>
        <w:t xml:space="preserve"> </w:t>
      </w:r>
      <w:bookmarkStart w:id="3070" w:name="_ETM_Q5_282180"/>
      <w:bookmarkEnd w:id="3070"/>
      <w:r>
        <w:rPr>
          <w:rtl/>
        </w:rPr>
        <w:t xml:space="preserve">ידעו שהוחלט </w:t>
      </w:r>
      <w:bookmarkStart w:id="3071" w:name="_ETM_Q5_282900"/>
      <w:bookmarkEnd w:id="3071"/>
      <w:r>
        <w:rPr>
          <w:rtl/>
        </w:rPr>
        <w:t xml:space="preserve">להאריך </w:t>
      </w:r>
      <w:bookmarkStart w:id="3072" w:name="_ETM_Q5_284069"/>
      <w:bookmarkEnd w:id="3072"/>
      <w:r>
        <w:rPr>
          <w:rtl/>
        </w:rPr>
        <w:t xml:space="preserve">את </w:t>
      </w:r>
      <w:bookmarkStart w:id="3073" w:name="_ETM_Q5_284219"/>
      <w:bookmarkEnd w:id="3073"/>
      <w:r>
        <w:rPr>
          <w:rtl/>
        </w:rPr>
        <w:t xml:space="preserve">מבצע </w:t>
      </w:r>
      <w:bookmarkStart w:id="3074" w:name="_ETM_Q5_284520"/>
      <w:bookmarkEnd w:id="3074"/>
      <w:r>
        <w:rPr>
          <w:rtl/>
        </w:rPr>
        <w:t xml:space="preserve">הדרכונים </w:t>
      </w:r>
      <w:bookmarkStart w:id="3075" w:name="_ETM_Q5_284939"/>
      <w:bookmarkEnd w:id="3075"/>
      <w:r>
        <w:rPr>
          <w:rtl/>
        </w:rPr>
        <w:t xml:space="preserve">המיוחד </w:t>
      </w:r>
      <w:bookmarkStart w:id="3076" w:name="_ETM_Q5_285420"/>
      <w:bookmarkEnd w:id="3076"/>
      <w:r>
        <w:rPr>
          <w:rtl/>
        </w:rPr>
        <w:t xml:space="preserve">עד </w:t>
      </w:r>
      <w:bookmarkStart w:id="3077" w:name="_ETM_Q5_285509"/>
      <w:bookmarkEnd w:id="3077"/>
      <w:r>
        <w:rPr>
          <w:rtl/>
        </w:rPr>
        <w:t xml:space="preserve">סוף </w:t>
      </w:r>
      <w:bookmarkStart w:id="3078" w:name="_ETM_Q5_285719"/>
      <w:bookmarkEnd w:id="3078"/>
      <w:r>
        <w:rPr>
          <w:rtl/>
        </w:rPr>
        <w:t xml:space="preserve">חודש </w:t>
      </w:r>
      <w:bookmarkStart w:id="3079" w:name="_ETM_Q5_286020"/>
      <w:bookmarkEnd w:id="3079"/>
      <w:r>
        <w:rPr>
          <w:rtl/>
        </w:rPr>
        <w:t>יוני</w:t>
      </w:r>
      <w:r>
        <w:rPr>
          <w:rFonts w:hint="cs"/>
          <w:rtl/>
        </w:rPr>
        <w:t>.</w:t>
      </w:r>
    </w:p>
    <w:p w:rsidR="0017748B" w:rsidRDefault="0017748B" w:rsidP="006864D8">
      <w:pPr>
        <w:rPr>
          <w:rtl/>
        </w:rPr>
      </w:pPr>
    </w:p>
    <w:p w:rsidR="0017748B" w:rsidRDefault="0017748B" w:rsidP="00FA2B33">
      <w:pPr>
        <w:pStyle w:val="af5"/>
        <w:keepNext/>
        <w:rPr>
          <w:rtl/>
        </w:rPr>
      </w:pPr>
      <w:bookmarkStart w:id="3080" w:name="ET_interruption_5726_7"/>
      <w:r w:rsidRPr="00DD746A">
        <w:rPr>
          <w:rStyle w:val="TagStyle"/>
          <w:rtl/>
        </w:rPr>
        <w:t xml:space="preserve"> &lt;&lt; קריאה &gt;&gt;</w:t>
      </w:r>
      <w:r w:rsidRPr="006A4459">
        <w:rPr>
          <w:rStyle w:val="TagStyle"/>
          <w:rtl/>
        </w:rPr>
        <w:t xml:space="preserve"> </w:t>
      </w:r>
      <w:r>
        <w:rPr>
          <w:rtl/>
        </w:rPr>
        <w:t>ינון אזולאי (ש"ס):</w:t>
      </w:r>
      <w:r w:rsidRPr="006A4459">
        <w:rPr>
          <w:rStyle w:val="TagStyle"/>
          <w:rtl/>
        </w:rPr>
        <w:t xml:space="preserve"> </w:t>
      </w:r>
      <w:r w:rsidRPr="00DD746A">
        <w:rPr>
          <w:rStyle w:val="TagStyle"/>
          <w:rtl/>
        </w:rPr>
        <w:t>&lt;&lt; קריאה &gt;&gt;</w:t>
      </w:r>
      <w:r>
        <w:rPr>
          <w:rtl/>
        </w:rPr>
        <w:t xml:space="preserve"> </w:t>
      </w:r>
      <w:bookmarkEnd w:id="3080"/>
    </w:p>
    <w:p w:rsidR="0017748B" w:rsidRDefault="0017748B" w:rsidP="00A4193C">
      <w:pPr>
        <w:rPr>
          <w:rtl/>
        </w:rPr>
      </w:pPr>
    </w:p>
    <w:p w:rsidR="0017748B" w:rsidRDefault="0017748B" w:rsidP="007D1152">
      <w:pPr>
        <w:rPr>
          <w:rtl/>
        </w:rPr>
      </w:pPr>
      <w:bookmarkStart w:id="3081" w:name="_ETM_Q5_289000"/>
      <w:bookmarkEnd w:id="3081"/>
      <w:r>
        <w:rPr>
          <w:rFonts w:hint="cs"/>
          <w:rtl/>
        </w:rPr>
        <w:t xml:space="preserve">בכובע הראשון שלך, שזה הבריאות, אני רק </w:t>
      </w:r>
      <w:bookmarkStart w:id="3082" w:name="_ETM_Q5_292000"/>
      <w:bookmarkEnd w:id="3082"/>
      <w:r>
        <w:rPr>
          <w:rFonts w:hint="cs"/>
          <w:rtl/>
        </w:rPr>
        <w:t>רוצה להגיד לגבי הקנביס</w:t>
      </w:r>
      <w:bookmarkStart w:id="3083" w:name="_ETM_Q5_299328"/>
      <w:bookmarkEnd w:id="3083"/>
      <w:r w:rsidR="007D1152">
        <w:rPr>
          <w:rFonts w:hint="cs"/>
          <w:rtl/>
        </w:rPr>
        <w:t xml:space="preserve"> שאתמול בוועדה </w:t>
      </w:r>
      <w:r w:rsidR="007D1152">
        <w:rPr>
          <w:rFonts w:hint="eastAsia"/>
          <w:rtl/>
        </w:rPr>
        <w:t>–</w:t>
      </w:r>
      <w:r w:rsidR="007D1152">
        <w:rPr>
          <w:rFonts w:hint="cs"/>
          <w:rtl/>
        </w:rPr>
        <w:t xml:space="preserve"> </w:t>
      </w:r>
      <w:r>
        <w:rPr>
          <w:rFonts w:hint="cs"/>
          <w:rtl/>
        </w:rPr>
        <w:t xml:space="preserve">יש שני דברים: קודם כול, לגבי הקנביס צריך פעם </w:t>
      </w:r>
      <w:bookmarkStart w:id="3084" w:name="_ETM_Q5_295000"/>
      <w:bookmarkEnd w:id="3084"/>
      <w:r>
        <w:rPr>
          <w:rFonts w:hint="cs"/>
          <w:rtl/>
        </w:rPr>
        <w:t xml:space="preserve">אחת לעשות חשיבה אם צריך את הרישיון כל שנה. לא יעלה על הדעת, יש אנשים שהם חולים כרוניים והם </w:t>
      </w:r>
      <w:bookmarkStart w:id="3085" w:name="_ETM_Q5_299000"/>
      <w:bookmarkEnd w:id="3085"/>
      <w:r>
        <w:rPr>
          <w:rFonts w:hint="cs"/>
          <w:rtl/>
        </w:rPr>
        <w:t xml:space="preserve">צריכים את זה וכל שנה הם </w:t>
      </w:r>
      <w:bookmarkStart w:id="3086" w:name="_ETM_Q5_301000"/>
      <w:bookmarkEnd w:id="3086"/>
      <w:r>
        <w:rPr>
          <w:rFonts w:hint="cs"/>
          <w:rtl/>
        </w:rPr>
        <w:t xml:space="preserve">צריכים להגיש את זה מחדש, לשלם 360 </w:t>
      </w:r>
      <w:bookmarkStart w:id="3087" w:name="_ETM_Q5_303000"/>
      <w:bookmarkEnd w:id="3087"/>
      <w:r>
        <w:rPr>
          <w:rFonts w:hint="cs"/>
          <w:rtl/>
        </w:rPr>
        <w:t xml:space="preserve">שקל. העלינו את זה גם בוועדה ולצערי לא קיבלנו מענה מבחינת התמחור של זה. 360 שקל על מה? אנחנו לא מבינים, למרות שקופות החולים הביאו לנו את הפירוט. </w:t>
      </w:r>
      <w:bookmarkStart w:id="3088" w:name="_ETM_Q5_314000"/>
      <w:bookmarkEnd w:id="3088"/>
      <w:r>
        <w:rPr>
          <w:rFonts w:hint="cs"/>
          <w:rtl/>
        </w:rPr>
        <w:t xml:space="preserve">אני חושב שיש מקום להוריד את זה. לגבי המרשמים </w:t>
      </w:r>
      <w:r>
        <w:rPr>
          <w:rtl/>
        </w:rPr>
        <w:t>–</w:t>
      </w:r>
      <w:r>
        <w:rPr>
          <w:rFonts w:hint="cs"/>
          <w:rtl/>
        </w:rPr>
        <w:t xml:space="preserve"> </w:t>
      </w:r>
      <w:bookmarkStart w:id="3089" w:name="_ETM_Q5_317000"/>
      <w:bookmarkEnd w:id="3089"/>
      <w:r>
        <w:rPr>
          <w:rFonts w:hint="cs"/>
          <w:rtl/>
        </w:rPr>
        <w:t xml:space="preserve">על פי הבקשה של הוועדה, של יושב-ראש הוועדה, הורידו את זה מ-220 שקלים ל-180 שקלים. אבל חשוב לעשות חשיבה על הנושא הראשון, על ה-360 שקל, והנושא השני </w:t>
      </w:r>
      <w:r>
        <w:rPr>
          <w:rtl/>
        </w:rPr>
        <w:t>–</w:t>
      </w:r>
      <w:r>
        <w:rPr>
          <w:rFonts w:hint="cs"/>
          <w:rtl/>
        </w:rPr>
        <w:t xml:space="preserve"> </w:t>
      </w:r>
      <w:bookmarkStart w:id="3090" w:name="_ETM_Q5_329000"/>
      <w:bookmarkEnd w:id="3090"/>
      <w:r>
        <w:rPr>
          <w:rFonts w:hint="cs"/>
          <w:rtl/>
        </w:rPr>
        <w:t xml:space="preserve">למה כל שנה. </w:t>
      </w:r>
    </w:p>
    <w:p w:rsidR="0017748B" w:rsidRDefault="0017748B" w:rsidP="00FA2B33">
      <w:pPr>
        <w:rPr>
          <w:rtl/>
        </w:rPr>
      </w:pPr>
    </w:p>
    <w:p w:rsidR="0017748B" w:rsidRDefault="0017748B" w:rsidP="007D1152">
      <w:pPr>
        <w:rPr>
          <w:rtl/>
        </w:rPr>
      </w:pPr>
      <w:bookmarkStart w:id="3091" w:name="_ETM_Q5_332000"/>
      <w:bookmarkEnd w:id="3091"/>
      <w:r>
        <w:rPr>
          <w:rFonts w:hint="cs"/>
          <w:rtl/>
        </w:rPr>
        <w:t xml:space="preserve">יצוין שמה שאמרת, הרפורמה הברוכה שהתקבלה אתמול </w:t>
      </w:r>
      <w:bookmarkStart w:id="3092" w:name="_ETM_Q5_335000"/>
      <w:bookmarkEnd w:id="3092"/>
      <w:r>
        <w:rPr>
          <w:rFonts w:hint="cs"/>
          <w:rtl/>
        </w:rPr>
        <w:t xml:space="preserve">והוצגה בוועדת הבריאות </w:t>
      </w:r>
      <w:r>
        <w:rPr>
          <w:rFonts w:hint="eastAsia"/>
          <w:rtl/>
        </w:rPr>
        <w:t xml:space="preserve">– </w:t>
      </w:r>
      <w:r>
        <w:rPr>
          <w:rFonts w:hint="cs"/>
          <w:rtl/>
        </w:rPr>
        <w:t xml:space="preserve">שם מדובר רק על 15% שנמצאים בתוך זה, כלומר עוד 85% לא נמצאים. כשביקשנו לדעת את היעדים </w:t>
      </w:r>
      <w:r>
        <w:rPr>
          <w:rFonts w:hint="cs"/>
          <w:rtl/>
        </w:rPr>
        <w:lastRenderedPageBreak/>
        <w:t xml:space="preserve">אמרו שבעוד שנתיים יבואו וייתנו </w:t>
      </w:r>
      <w:bookmarkStart w:id="3093" w:name="_ETM_Q5_348000"/>
      <w:bookmarkEnd w:id="3093"/>
      <w:r>
        <w:rPr>
          <w:rFonts w:hint="cs"/>
          <w:rtl/>
        </w:rPr>
        <w:t xml:space="preserve">מענה. למעשה דיון המשך, מה קורה. אני מצפה </w:t>
      </w:r>
      <w:r w:rsidR="007D1152">
        <w:rPr>
          <w:rFonts w:hint="cs"/>
          <w:rtl/>
        </w:rPr>
        <w:t xml:space="preserve">שבעוד שנה ייתנו לי, </w:t>
      </w:r>
      <w:bookmarkStart w:id="3094" w:name="_ETM_Q5_370116"/>
      <w:bookmarkEnd w:id="3094"/>
      <w:r>
        <w:rPr>
          <w:rFonts w:hint="cs"/>
          <w:rtl/>
        </w:rPr>
        <w:t xml:space="preserve">כדי לדעת אם אנחנו הולכים לעוד 15% או לעוד 50%, כדי שגם החולים האחרים יוכלו </w:t>
      </w:r>
      <w:bookmarkStart w:id="3095" w:name="_ETM_Q5_357000"/>
      <w:bookmarkEnd w:id="3095"/>
      <w:r>
        <w:rPr>
          <w:rFonts w:hint="cs"/>
          <w:rtl/>
        </w:rPr>
        <w:t xml:space="preserve">ליהנות מהפטור הזה. </w:t>
      </w:r>
    </w:p>
    <w:p w:rsidR="0017748B" w:rsidRDefault="0017748B" w:rsidP="00FA2B33">
      <w:pPr>
        <w:rPr>
          <w:rtl/>
        </w:rPr>
      </w:pPr>
    </w:p>
    <w:p w:rsidR="0017748B" w:rsidRDefault="0017748B" w:rsidP="00FA2B33">
      <w:pPr>
        <w:pStyle w:val="-"/>
        <w:keepNext/>
        <w:rPr>
          <w:rtl/>
        </w:rPr>
      </w:pPr>
      <w:bookmarkStart w:id="3096" w:name="ET_speakercontinue_6554_7"/>
      <w:r w:rsidRPr="00DD746A">
        <w:rPr>
          <w:rStyle w:val="TagStyle"/>
          <w:rtl/>
        </w:rPr>
        <w:t xml:space="preserve"> &lt;&lt; דובר_המשך &gt;&gt;</w:t>
      </w:r>
      <w:r w:rsidRPr="00D66466">
        <w:rPr>
          <w:rStyle w:val="TagStyle"/>
          <w:rtl/>
        </w:rPr>
        <w:t xml:space="preserve"> </w:t>
      </w:r>
      <w:r>
        <w:rPr>
          <w:rtl/>
        </w:rPr>
        <w:t>שר ה</w:t>
      </w:r>
      <w:r>
        <w:rPr>
          <w:rFonts w:hint="cs"/>
          <w:rtl/>
        </w:rPr>
        <w:t>בריאות</w:t>
      </w:r>
      <w:r>
        <w:rPr>
          <w:rtl/>
        </w:rPr>
        <w:t xml:space="preserve"> משה ארבל:</w:t>
      </w:r>
      <w:r w:rsidRPr="00D66466">
        <w:rPr>
          <w:rStyle w:val="TagStyle"/>
          <w:rtl/>
        </w:rPr>
        <w:t xml:space="preserve"> </w:t>
      </w:r>
      <w:r w:rsidRPr="00DD746A">
        <w:rPr>
          <w:rStyle w:val="TagStyle"/>
          <w:rtl/>
        </w:rPr>
        <w:t>&lt;&lt; דובר_המשך &gt;&gt;</w:t>
      </w:r>
      <w:r>
        <w:rPr>
          <w:rtl/>
        </w:rPr>
        <w:t xml:space="preserve"> </w:t>
      </w:r>
      <w:bookmarkEnd w:id="3096"/>
    </w:p>
    <w:p w:rsidR="0017748B" w:rsidRDefault="0017748B" w:rsidP="00A4193C">
      <w:pPr>
        <w:rPr>
          <w:rtl/>
        </w:rPr>
      </w:pPr>
    </w:p>
    <w:p w:rsidR="0017748B" w:rsidRDefault="0017748B" w:rsidP="00FA2B33">
      <w:pPr>
        <w:rPr>
          <w:rtl/>
        </w:rPr>
      </w:pPr>
      <w:r>
        <w:rPr>
          <w:rFonts w:hint="cs"/>
          <w:rtl/>
        </w:rPr>
        <w:t xml:space="preserve">אני מודה לך על </w:t>
      </w:r>
      <w:r>
        <w:rPr>
          <w:rtl/>
        </w:rPr>
        <w:t>–</w:t>
      </w:r>
      <w:r>
        <w:rPr>
          <w:rFonts w:hint="cs"/>
          <w:rtl/>
        </w:rPr>
        <w:t xml:space="preserve"> זו שאלה </w:t>
      </w:r>
      <w:bookmarkStart w:id="3097" w:name="_ETM_Q5_361000"/>
      <w:bookmarkEnd w:id="3097"/>
      <w:r>
        <w:rPr>
          <w:rFonts w:hint="cs"/>
          <w:rtl/>
        </w:rPr>
        <w:t>נוספת או שזו חצי שאלה נוספת?</w:t>
      </w:r>
    </w:p>
    <w:p w:rsidR="0017748B" w:rsidRDefault="0017748B" w:rsidP="00FA2B33">
      <w:pPr>
        <w:rPr>
          <w:rtl/>
        </w:rPr>
      </w:pPr>
    </w:p>
    <w:p w:rsidR="0017748B" w:rsidRDefault="0017748B" w:rsidP="00FA2B33">
      <w:pPr>
        <w:pStyle w:val="af5"/>
        <w:keepNext/>
        <w:rPr>
          <w:rtl/>
        </w:rPr>
      </w:pPr>
      <w:bookmarkStart w:id="3098" w:name="ET_interruption_5726_8"/>
      <w:r w:rsidRPr="00DD746A">
        <w:rPr>
          <w:rStyle w:val="TagStyle"/>
          <w:rtl/>
        </w:rPr>
        <w:t xml:space="preserve"> &lt;&lt; קריאה &gt;&gt;</w:t>
      </w:r>
      <w:r w:rsidRPr="00D66466">
        <w:rPr>
          <w:rStyle w:val="TagStyle"/>
          <w:rtl/>
        </w:rPr>
        <w:t xml:space="preserve"> </w:t>
      </w:r>
      <w:r>
        <w:rPr>
          <w:rtl/>
        </w:rPr>
        <w:t>ינון אזולאי (ש"ס):</w:t>
      </w:r>
      <w:r w:rsidRPr="00D66466">
        <w:rPr>
          <w:rStyle w:val="TagStyle"/>
          <w:rtl/>
        </w:rPr>
        <w:t xml:space="preserve"> </w:t>
      </w:r>
      <w:r w:rsidRPr="00DD746A">
        <w:rPr>
          <w:rStyle w:val="TagStyle"/>
          <w:rtl/>
        </w:rPr>
        <w:t>&lt;&lt; קריאה &gt;&gt;</w:t>
      </w:r>
      <w:r>
        <w:rPr>
          <w:rtl/>
        </w:rPr>
        <w:t xml:space="preserve"> </w:t>
      </w:r>
      <w:bookmarkEnd w:id="3098"/>
    </w:p>
    <w:p w:rsidR="0017748B" w:rsidRDefault="0017748B" w:rsidP="00A4193C">
      <w:pPr>
        <w:rPr>
          <w:rtl/>
        </w:rPr>
      </w:pPr>
    </w:p>
    <w:p w:rsidR="0017748B" w:rsidRDefault="0017748B" w:rsidP="00FA2B33">
      <w:pPr>
        <w:rPr>
          <w:rtl/>
        </w:rPr>
      </w:pPr>
      <w:r>
        <w:rPr>
          <w:rFonts w:hint="cs"/>
          <w:rtl/>
        </w:rPr>
        <w:t xml:space="preserve">לא, זה לימוד. חברותא אנחנו </w:t>
      </w:r>
      <w:bookmarkStart w:id="3099" w:name="_ETM_Q5_367000"/>
      <w:bookmarkEnd w:id="3099"/>
      <w:r>
        <w:rPr>
          <w:rFonts w:hint="cs"/>
          <w:rtl/>
        </w:rPr>
        <w:t>עושים.</w:t>
      </w:r>
    </w:p>
    <w:p w:rsidR="0017748B" w:rsidRDefault="0017748B" w:rsidP="00FA2B33">
      <w:pPr>
        <w:rPr>
          <w:rtl/>
        </w:rPr>
      </w:pPr>
    </w:p>
    <w:p w:rsidR="0017748B" w:rsidRDefault="0017748B" w:rsidP="00FA2B33">
      <w:pPr>
        <w:pStyle w:val="-"/>
        <w:keepNext/>
        <w:rPr>
          <w:rtl/>
        </w:rPr>
      </w:pPr>
      <w:bookmarkStart w:id="3100" w:name="ET_speakercontinue_6554_16"/>
      <w:r w:rsidRPr="00DD746A">
        <w:rPr>
          <w:rStyle w:val="TagStyle"/>
          <w:rtl/>
        </w:rPr>
        <w:t>&lt;&lt; דובר_המשך &gt;&gt;</w:t>
      </w:r>
      <w:r w:rsidRPr="00D66466">
        <w:rPr>
          <w:rStyle w:val="TagStyle"/>
          <w:rtl/>
        </w:rPr>
        <w:t xml:space="preserve"> </w:t>
      </w:r>
      <w:r>
        <w:rPr>
          <w:rtl/>
        </w:rPr>
        <w:t>שר ה</w:t>
      </w:r>
      <w:r>
        <w:rPr>
          <w:rFonts w:hint="cs"/>
          <w:rtl/>
        </w:rPr>
        <w:t>בריאות</w:t>
      </w:r>
      <w:r>
        <w:rPr>
          <w:rtl/>
        </w:rPr>
        <w:t xml:space="preserve"> משה ארבל:</w:t>
      </w:r>
      <w:r w:rsidRPr="00D66466">
        <w:rPr>
          <w:rStyle w:val="TagStyle"/>
          <w:rtl/>
        </w:rPr>
        <w:t xml:space="preserve"> </w:t>
      </w:r>
      <w:r w:rsidRPr="00DD746A">
        <w:rPr>
          <w:rStyle w:val="TagStyle"/>
          <w:rtl/>
        </w:rPr>
        <w:t>&lt;&lt; דובר_המשך &gt;&gt;</w:t>
      </w:r>
      <w:bookmarkEnd w:id="3100"/>
      <w:r>
        <w:rPr>
          <w:rtl/>
        </w:rPr>
        <w:t xml:space="preserve"> </w:t>
      </w:r>
    </w:p>
    <w:p w:rsidR="0017748B" w:rsidRPr="00D66466" w:rsidRDefault="0017748B" w:rsidP="00A4193C">
      <w:pPr>
        <w:rPr>
          <w:rtl/>
        </w:rPr>
      </w:pPr>
    </w:p>
    <w:p w:rsidR="00604927" w:rsidRDefault="0017748B" w:rsidP="007D1152">
      <w:pPr>
        <w:rPr>
          <w:rtl/>
        </w:rPr>
      </w:pPr>
      <w:bookmarkStart w:id="3101" w:name="_ETM_Q5_366959"/>
      <w:bookmarkEnd w:id="3101"/>
      <w:r>
        <w:rPr>
          <w:rtl/>
        </w:rPr>
        <w:t>א</w:t>
      </w:r>
      <w:bookmarkStart w:id="3102" w:name="_ETM_Q5_367079"/>
      <w:bookmarkEnd w:id="3102"/>
      <w:r>
        <w:rPr>
          <w:rFonts w:hint="cs"/>
          <w:rtl/>
        </w:rPr>
        <w:t xml:space="preserve">ני </w:t>
      </w:r>
      <w:bookmarkStart w:id="3103" w:name="_ETM_Q5_368430"/>
      <w:bookmarkStart w:id="3104" w:name="_ETM_Q5_369480"/>
      <w:bookmarkEnd w:id="3103"/>
      <w:bookmarkEnd w:id="3104"/>
      <w:r>
        <w:rPr>
          <w:rtl/>
        </w:rPr>
        <w:t xml:space="preserve">חושב </w:t>
      </w:r>
      <w:bookmarkStart w:id="3105" w:name="_ETM_Q5_369840"/>
      <w:bookmarkEnd w:id="3105"/>
      <w:r>
        <w:rPr>
          <w:rtl/>
        </w:rPr>
        <w:t xml:space="preserve">שבהחלט </w:t>
      </w:r>
      <w:bookmarkStart w:id="3106" w:name="_ETM_Q5_370709"/>
      <w:bookmarkEnd w:id="3106"/>
      <w:r>
        <w:rPr>
          <w:rtl/>
        </w:rPr>
        <w:t xml:space="preserve">תפקידכם </w:t>
      </w:r>
      <w:bookmarkStart w:id="3107" w:name="_ETM_Q5_371639"/>
      <w:bookmarkEnd w:id="3107"/>
      <w:r>
        <w:rPr>
          <w:rtl/>
        </w:rPr>
        <w:t xml:space="preserve">כחברי </w:t>
      </w:r>
      <w:bookmarkStart w:id="3108" w:name="_ETM_Q5_372180"/>
      <w:bookmarkEnd w:id="3108"/>
      <w:r>
        <w:rPr>
          <w:rtl/>
        </w:rPr>
        <w:t>הכנסת</w:t>
      </w:r>
      <w:r>
        <w:rPr>
          <w:rFonts w:hint="cs"/>
          <w:rtl/>
        </w:rPr>
        <w:t>,</w:t>
      </w:r>
      <w:r>
        <w:rPr>
          <w:rtl/>
        </w:rPr>
        <w:t xml:space="preserve"> </w:t>
      </w:r>
      <w:bookmarkStart w:id="3109" w:name="_ETM_Q5_374069"/>
      <w:bookmarkEnd w:id="3109"/>
      <w:r>
        <w:rPr>
          <w:rtl/>
        </w:rPr>
        <w:t xml:space="preserve">חברי </w:t>
      </w:r>
      <w:bookmarkStart w:id="3110" w:name="_ETM_Q5_374490"/>
      <w:bookmarkEnd w:id="3110"/>
      <w:r>
        <w:rPr>
          <w:rtl/>
        </w:rPr>
        <w:t xml:space="preserve">הבית </w:t>
      </w:r>
      <w:bookmarkStart w:id="3111" w:name="_ETM_Q5_374880"/>
      <w:bookmarkEnd w:id="3111"/>
      <w:r>
        <w:rPr>
          <w:rtl/>
        </w:rPr>
        <w:t>הזה</w:t>
      </w:r>
      <w:r>
        <w:rPr>
          <w:rFonts w:hint="cs"/>
          <w:rtl/>
        </w:rPr>
        <w:t>,</w:t>
      </w:r>
      <w:r>
        <w:rPr>
          <w:rtl/>
        </w:rPr>
        <w:t xml:space="preserve"> </w:t>
      </w:r>
      <w:bookmarkStart w:id="3112" w:name="_ETM_Q5_375209"/>
      <w:bookmarkEnd w:id="3112"/>
      <w:r>
        <w:rPr>
          <w:rtl/>
        </w:rPr>
        <w:t xml:space="preserve">לרבות </w:t>
      </w:r>
      <w:bookmarkStart w:id="3113" w:name="_ETM_Q5_375599"/>
      <w:bookmarkEnd w:id="3113"/>
      <w:r>
        <w:rPr>
          <w:rtl/>
        </w:rPr>
        <w:t xml:space="preserve">ועדת </w:t>
      </w:r>
      <w:bookmarkStart w:id="3114" w:name="_ETM_Q5_375870"/>
      <w:bookmarkEnd w:id="3114"/>
      <w:r>
        <w:rPr>
          <w:rtl/>
        </w:rPr>
        <w:t>הכספים</w:t>
      </w:r>
      <w:r>
        <w:rPr>
          <w:rFonts w:hint="cs"/>
          <w:rtl/>
        </w:rPr>
        <w:t>,</w:t>
      </w:r>
      <w:r>
        <w:rPr>
          <w:rtl/>
        </w:rPr>
        <w:t xml:space="preserve"> </w:t>
      </w:r>
      <w:bookmarkStart w:id="3115" w:name="_ETM_Q5_376590"/>
      <w:bookmarkEnd w:id="3115"/>
      <w:r>
        <w:rPr>
          <w:rtl/>
        </w:rPr>
        <w:t xml:space="preserve">לבצע </w:t>
      </w:r>
      <w:bookmarkStart w:id="3116" w:name="_ETM_Q5_377190"/>
      <w:bookmarkEnd w:id="3116"/>
      <w:r>
        <w:rPr>
          <w:rtl/>
        </w:rPr>
        <w:t xml:space="preserve">פיקוח </w:t>
      </w:r>
      <w:bookmarkStart w:id="3117" w:name="_ETM_Q5_377550"/>
      <w:bookmarkEnd w:id="3117"/>
      <w:r>
        <w:rPr>
          <w:rtl/>
        </w:rPr>
        <w:t xml:space="preserve">אפקטיבי </w:t>
      </w:r>
      <w:bookmarkStart w:id="3118" w:name="_ETM_Q5_378209"/>
      <w:bookmarkEnd w:id="3118"/>
      <w:r>
        <w:rPr>
          <w:rtl/>
        </w:rPr>
        <w:t xml:space="preserve">על </w:t>
      </w:r>
      <w:bookmarkStart w:id="3119" w:name="_ETM_Q5_378330"/>
      <w:bookmarkEnd w:id="3119"/>
      <w:r>
        <w:rPr>
          <w:rtl/>
        </w:rPr>
        <w:t xml:space="preserve">עבודת </w:t>
      </w:r>
      <w:bookmarkStart w:id="3120" w:name="_ETM_Q5_378630"/>
      <w:bookmarkEnd w:id="3120"/>
      <w:r>
        <w:rPr>
          <w:rtl/>
        </w:rPr>
        <w:t>הממשלה</w:t>
      </w:r>
      <w:r>
        <w:rPr>
          <w:rFonts w:hint="cs"/>
          <w:rtl/>
        </w:rPr>
        <w:t>.</w:t>
      </w:r>
      <w:r>
        <w:rPr>
          <w:rtl/>
        </w:rPr>
        <w:t xml:space="preserve"> </w:t>
      </w:r>
      <w:bookmarkStart w:id="3121" w:name="_ETM_Q5_379319"/>
      <w:bookmarkEnd w:id="3121"/>
      <w:r>
        <w:rPr>
          <w:rtl/>
        </w:rPr>
        <w:t xml:space="preserve">אתם </w:t>
      </w:r>
      <w:bookmarkStart w:id="3122" w:name="_ETM_Q5_379560"/>
      <w:bookmarkEnd w:id="3122"/>
      <w:r>
        <w:rPr>
          <w:rtl/>
        </w:rPr>
        <w:t xml:space="preserve">מבצעים </w:t>
      </w:r>
      <w:bookmarkStart w:id="3123" w:name="_ETM_Q5_380099"/>
      <w:bookmarkEnd w:id="3123"/>
      <w:r>
        <w:rPr>
          <w:rtl/>
        </w:rPr>
        <w:t>אותו</w:t>
      </w:r>
      <w:r>
        <w:rPr>
          <w:rFonts w:hint="cs"/>
          <w:rtl/>
        </w:rPr>
        <w:t>.</w:t>
      </w:r>
      <w:r>
        <w:rPr>
          <w:rtl/>
        </w:rPr>
        <w:t xml:space="preserve"> </w:t>
      </w:r>
      <w:bookmarkStart w:id="3124" w:name="_ETM_Q5_380910"/>
      <w:bookmarkEnd w:id="3124"/>
      <w:r>
        <w:rPr>
          <w:rtl/>
        </w:rPr>
        <w:t xml:space="preserve">אני </w:t>
      </w:r>
      <w:bookmarkStart w:id="3125" w:name="_ETM_Q5_381120"/>
      <w:bookmarkEnd w:id="3125"/>
      <w:r>
        <w:rPr>
          <w:rtl/>
        </w:rPr>
        <w:t xml:space="preserve">חושב </w:t>
      </w:r>
      <w:bookmarkStart w:id="3126" w:name="_ETM_Q5_381419"/>
      <w:bookmarkEnd w:id="3126"/>
      <w:r>
        <w:rPr>
          <w:rtl/>
        </w:rPr>
        <w:t>שז</w:t>
      </w:r>
      <w:r>
        <w:rPr>
          <w:rFonts w:hint="cs"/>
          <w:rtl/>
        </w:rPr>
        <w:t>ו</w:t>
      </w:r>
      <w:r>
        <w:rPr>
          <w:rtl/>
        </w:rPr>
        <w:t xml:space="preserve"> </w:t>
      </w:r>
      <w:bookmarkStart w:id="3127" w:name="_ETM_Q5_381630"/>
      <w:bookmarkEnd w:id="3127"/>
      <w:r>
        <w:rPr>
          <w:rtl/>
        </w:rPr>
        <w:t xml:space="preserve">לא </w:t>
      </w:r>
      <w:bookmarkStart w:id="3128" w:name="_ETM_Q5_381750"/>
      <w:bookmarkEnd w:id="3128"/>
      <w:r>
        <w:rPr>
          <w:rtl/>
        </w:rPr>
        <w:t xml:space="preserve">שאלה </w:t>
      </w:r>
      <w:bookmarkStart w:id="3129" w:name="_ETM_Q5_382139"/>
      <w:bookmarkStart w:id="3130" w:name="_ETM_Q5_382260"/>
      <w:bookmarkEnd w:id="3129"/>
      <w:bookmarkEnd w:id="3130"/>
      <w:r>
        <w:rPr>
          <w:rtl/>
        </w:rPr>
        <w:t xml:space="preserve">של </w:t>
      </w:r>
      <w:bookmarkStart w:id="3131" w:name="_ETM_Q5_382410"/>
      <w:bookmarkEnd w:id="3131"/>
      <w:r>
        <w:rPr>
          <w:rtl/>
        </w:rPr>
        <w:t xml:space="preserve">קואליציה </w:t>
      </w:r>
      <w:bookmarkStart w:id="3132" w:name="_ETM_Q5_382950"/>
      <w:bookmarkEnd w:id="3132"/>
      <w:r>
        <w:rPr>
          <w:rtl/>
        </w:rPr>
        <w:t>ו</w:t>
      </w:r>
      <w:bookmarkStart w:id="3133" w:name="_ETM_Q5_383099"/>
      <w:bookmarkStart w:id="3134" w:name="_ETM_Q5_383280"/>
      <w:bookmarkEnd w:id="3133"/>
      <w:bookmarkEnd w:id="3134"/>
      <w:r>
        <w:rPr>
          <w:rtl/>
        </w:rPr>
        <w:t>אופוזיציה</w:t>
      </w:r>
      <w:r>
        <w:rPr>
          <w:rFonts w:hint="cs"/>
          <w:rtl/>
        </w:rPr>
        <w:t>,</w:t>
      </w:r>
      <w:r>
        <w:rPr>
          <w:rtl/>
        </w:rPr>
        <w:t xml:space="preserve"> </w:t>
      </w:r>
      <w:bookmarkStart w:id="3135" w:name="_ETM_Q5_384450"/>
      <w:bookmarkEnd w:id="3135"/>
      <w:r>
        <w:rPr>
          <w:rtl/>
        </w:rPr>
        <w:t xml:space="preserve">כולנו </w:t>
      </w:r>
      <w:bookmarkStart w:id="3136" w:name="_ETM_Q5_384930"/>
      <w:bookmarkEnd w:id="3136"/>
      <w:r>
        <w:rPr>
          <w:rtl/>
        </w:rPr>
        <w:t xml:space="preserve">יחד </w:t>
      </w:r>
      <w:bookmarkStart w:id="3137" w:name="_ETM_Q5_385349"/>
      <w:bookmarkEnd w:id="3137"/>
      <w:r>
        <w:rPr>
          <w:rtl/>
        </w:rPr>
        <w:t>כ</w:t>
      </w:r>
      <w:r>
        <w:rPr>
          <w:rFonts w:hint="cs"/>
          <w:rtl/>
        </w:rPr>
        <w:t>א</w:t>
      </w:r>
      <w:r>
        <w:rPr>
          <w:rtl/>
        </w:rPr>
        <w:t xml:space="preserve">ן </w:t>
      </w:r>
      <w:bookmarkStart w:id="3138" w:name="_ETM_Q5_385560"/>
      <w:bookmarkEnd w:id="3138"/>
      <w:r>
        <w:rPr>
          <w:rtl/>
        </w:rPr>
        <w:t xml:space="preserve">מתוך </w:t>
      </w:r>
      <w:bookmarkStart w:id="3139" w:name="_ETM_Q5_385829"/>
      <w:bookmarkEnd w:id="3139"/>
      <w:r>
        <w:rPr>
          <w:rtl/>
        </w:rPr>
        <w:t>מטרה</w:t>
      </w:r>
      <w:bookmarkStart w:id="3140" w:name="_ETM_Q5_386249"/>
      <w:bookmarkEnd w:id="3140"/>
      <w:r>
        <w:rPr>
          <w:rFonts w:hint="cs"/>
          <w:rtl/>
        </w:rPr>
        <w:t xml:space="preserve"> אחת</w:t>
      </w:r>
      <w:r>
        <w:rPr>
          <w:rtl/>
        </w:rPr>
        <w:t xml:space="preserve"> </w:t>
      </w:r>
      <w:bookmarkStart w:id="3141" w:name="_ETM_Q5_386849"/>
      <w:bookmarkEnd w:id="3141"/>
      <w:r>
        <w:rPr>
          <w:rtl/>
        </w:rPr>
        <w:t>ברורה</w:t>
      </w:r>
      <w:r>
        <w:rPr>
          <w:rFonts w:hint="cs"/>
          <w:rtl/>
        </w:rPr>
        <w:t>.</w:t>
      </w:r>
      <w:r>
        <w:rPr>
          <w:rtl/>
        </w:rPr>
        <w:t xml:space="preserve"> </w:t>
      </w:r>
      <w:bookmarkStart w:id="3142" w:name="_ETM_Q5_387419"/>
      <w:bookmarkEnd w:id="3142"/>
      <w:r>
        <w:rPr>
          <w:rtl/>
        </w:rPr>
        <w:t xml:space="preserve">השכל </w:t>
      </w:r>
      <w:bookmarkStart w:id="3143" w:name="_ETM_Q5_387930"/>
      <w:bookmarkEnd w:id="3143"/>
      <w:r>
        <w:rPr>
          <w:rtl/>
        </w:rPr>
        <w:t xml:space="preserve">לא </w:t>
      </w:r>
      <w:bookmarkStart w:id="3144" w:name="_ETM_Q5_388019"/>
      <w:bookmarkEnd w:id="3144"/>
      <w:r>
        <w:rPr>
          <w:rtl/>
        </w:rPr>
        <w:t xml:space="preserve">נמצא </w:t>
      </w:r>
      <w:bookmarkStart w:id="3145" w:name="_ETM_Q5_388349"/>
      <w:bookmarkEnd w:id="3145"/>
      <w:r>
        <w:rPr>
          <w:rtl/>
        </w:rPr>
        <w:t xml:space="preserve">רק </w:t>
      </w:r>
      <w:bookmarkStart w:id="3146" w:name="_ETM_Q5_388530"/>
      <w:bookmarkEnd w:id="3146"/>
      <w:r>
        <w:rPr>
          <w:rtl/>
        </w:rPr>
        <w:t xml:space="preserve">במשרד </w:t>
      </w:r>
      <w:bookmarkStart w:id="3147" w:name="_ETM_Q5_388980"/>
      <w:bookmarkEnd w:id="3147"/>
      <w:r>
        <w:rPr>
          <w:rtl/>
        </w:rPr>
        <w:t>הבריאות</w:t>
      </w:r>
      <w:r>
        <w:rPr>
          <w:rFonts w:hint="cs"/>
          <w:rtl/>
        </w:rPr>
        <w:t>,</w:t>
      </w:r>
      <w:r>
        <w:rPr>
          <w:rtl/>
        </w:rPr>
        <w:t xml:space="preserve"> </w:t>
      </w:r>
      <w:bookmarkStart w:id="3148" w:name="_ETM_Q5_389950"/>
      <w:bookmarkEnd w:id="3148"/>
      <w:r>
        <w:rPr>
          <w:rtl/>
        </w:rPr>
        <w:t xml:space="preserve">השכל </w:t>
      </w:r>
      <w:bookmarkStart w:id="3149" w:name="_ETM_Q5_390549"/>
      <w:bookmarkEnd w:id="3149"/>
      <w:r>
        <w:rPr>
          <w:rtl/>
        </w:rPr>
        <w:t xml:space="preserve">נמצא </w:t>
      </w:r>
      <w:bookmarkStart w:id="3150" w:name="_ETM_Q5_391030"/>
      <w:bookmarkEnd w:id="3150"/>
      <w:r>
        <w:rPr>
          <w:rtl/>
        </w:rPr>
        <w:t xml:space="preserve">כמובן </w:t>
      </w:r>
      <w:bookmarkStart w:id="3151" w:name="_ETM_Q5_392780"/>
      <w:bookmarkEnd w:id="3151"/>
      <w:r>
        <w:rPr>
          <w:rtl/>
        </w:rPr>
        <w:t xml:space="preserve">באופן </w:t>
      </w:r>
      <w:bookmarkStart w:id="3152" w:name="_ETM_Q5_393230"/>
      <w:bookmarkEnd w:id="3152"/>
      <w:r>
        <w:rPr>
          <w:rtl/>
        </w:rPr>
        <w:t>שווה</w:t>
      </w:r>
      <w:r>
        <w:rPr>
          <w:rFonts w:hint="cs"/>
          <w:rtl/>
        </w:rPr>
        <w:t>.</w:t>
      </w:r>
      <w:r>
        <w:rPr>
          <w:rtl/>
        </w:rPr>
        <w:t xml:space="preserve"> </w:t>
      </w:r>
      <w:bookmarkStart w:id="3153" w:name="_ETM_Q5_394459"/>
      <w:bookmarkEnd w:id="3153"/>
      <w:r>
        <w:rPr>
          <w:rtl/>
        </w:rPr>
        <w:t xml:space="preserve">בורא </w:t>
      </w:r>
      <w:bookmarkStart w:id="3154" w:name="_ETM_Q5_394700"/>
      <w:bookmarkEnd w:id="3154"/>
      <w:r>
        <w:rPr>
          <w:rtl/>
        </w:rPr>
        <w:t xml:space="preserve">עולם </w:t>
      </w:r>
      <w:bookmarkStart w:id="3155" w:name="_ETM_Q5_394970"/>
      <w:bookmarkEnd w:id="3155"/>
      <w:r>
        <w:rPr>
          <w:rtl/>
        </w:rPr>
        <w:t xml:space="preserve">חילק </w:t>
      </w:r>
      <w:bookmarkStart w:id="3156" w:name="_ETM_Q5_395239"/>
      <w:bookmarkEnd w:id="3156"/>
      <w:r>
        <w:rPr>
          <w:rtl/>
        </w:rPr>
        <w:t xml:space="preserve">אותו </w:t>
      </w:r>
      <w:bookmarkStart w:id="3157" w:name="_ETM_Q5_395450"/>
      <w:bookmarkEnd w:id="3157"/>
      <w:r>
        <w:rPr>
          <w:rtl/>
        </w:rPr>
        <w:t>לכולם</w:t>
      </w:r>
      <w:r>
        <w:rPr>
          <w:rFonts w:hint="cs"/>
          <w:rtl/>
        </w:rPr>
        <w:t>,</w:t>
      </w:r>
      <w:r>
        <w:rPr>
          <w:rtl/>
        </w:rPr>
        <w:t xml:space="preserve"> </w:t>
      </w:r>
      <w:bookmarkStart w:id="3158" w:name="_ETM_Q5_396260"/>
      <w:bookmarkEnd w:id="3158"/>
      <w:r>
        <w:rPr>
          <w:rtl/>
        </w:rPr>
        <w:t xml:space="preserve">והרבה </w:t>
      </w:r>
      <w:bookmarkStart w:id="3159" w:name="_ETM_Q5_396680"/>
      <w:bookmarkEnd w:id="3159"/>
      <w:r>
        <w:rPr>
          <w:rtl/>
        </w:rPr>
        <w:t xml:space="preserve">מאוד </w:t>
      </w:r>
      <w:bookmarkStart w:id="3160" w:name="_ETM_Q5_396890"/>
      <w:bookmarkEnd w:id="3160"/>
      <w:r>
        <w:rPr>
          <w:rtl/>
        </w:rPr>
        <w:t xml:space="preserve">פעמים </w:t>
      </w:r>
      <w:bookmarkStart w:id="3161" w:name="_ETM_Q5_397220"/>
      <w:bookmarkEnd w:id="3161"/>
      <w:r>
        <w:rPr>
          <w:rtl/>
        </w:rPr>
        <w:t xml:space="preserve">אנחנו </w:t>
      </w:r>
      <w:bookmarkStart w:id="3162" w:name="_ETM_Q5_397520"/>
      <w:bookmarkEnd w:id="3162"/>
      <w:r>
        <w:rPr>
          <w:rtl/>
        </w:rPr>
        <w:t xml:space="preserve">ממוקדים </w:t>
      </w:r>
      <w:bookmarkStart w:id="3163" w:name="_ETM_Q5_398030"/>
      <w:bookmarkEnd w:id="3163"/>
      <w:r>
        <w:rPr>
          <w:rtl/>
        </w:rPr>
        <w:t xml:space="preserve">מתוך </w:t>
      </w:r>
      <w:bookmarkStart w:id="3164" w:name="_ETM_Q5_398330"/>
      <w:bookmarkEnd w:id="3164"/>
      <w:r>
        <w:rPr>
          <w:rtl/>
        </w:rPr>
        <w:t xml:space="preserve">תפיסת </w:t>
      </w:r>
      <w:bookmarkStart w:id="3165" w:name="_ETM_Q5_398870"/>
      <w:bookmarkEnd w:id="3165"/>
      <w:r>
        <w:rPr>
          <w:rtl/>
        </w:rPr>
        <w:t xml:space="preserve">עולם </w:t>
      </w:r>
      <w:bookmarkStart w:id="3166" w:name="_ETM_Q5_400510"/>
      <w:bookmarkEnd w:id="3166"/>
      <w:r>
        <w:rPr>
          <w:rtl/>
        </w:rPr>
        <w:t xml:space="preserve">ורואים </w:t>
      </w:r>
      <w:bookmarkStart w:id="3167" w:name="_ETM_Q5_400989"/>
      <w:bookmarkEnd w:id="3167"/>
      <w:r>
        <w:rPr>
          <w:rtl/>
        </w:rPr>
        <w:t xml:space="preserve">את </w:t>
      </w:r>
      <w:bookmarkStart w:id="3168" w:name="_ETM_Q5_401110"/>
      <w:bookmarkEnd w:id="3168"/>
      <w:r>
        <w:rPr>
          <w:rtl/>
        </w:rPr>
        <w:t xml:space="preserve">הדברים </w:t>
      </w:r>
      <w:bookmarkStart w:id="3169" w:name="_ETM_Q5_401590"/>
      <w:bookmarkEnd w:id="3169"/>
      <w:r>
        <w:rPr>
          <w:rtl/>
        </w:rPr>
        <w:t xml:space="preserve">בפריזמה </w:t>
      </w:r>
      <w:bookmarkStart w:id="3170" w:name="_ETM_Q5_402160"/>
      <w:bookmarkEnd w:id="3170"/>
      <w:r>
        <w:rPr>
          <w:rtl/>
        </w:rPr>
        <w:t>צרה</w:t>
      </w:r>
      <w:r>
        <w:rPr>
          <w:rFonts w:hint="cs"/>
          <w:rtl/>
        </w:rPr>
        <w:t>,</w:t>
      </w:r>
      <w:r>
        <w:rPr>
          <w:rtl/>
        </w:rPr>
        <w:t xml:space="preserve"> </w:t>
      </w:r>
      <w:bookmarkStart w:id="3171" w:name="_ETM_Q5_403239"/>
      <w:bookmarkEnd w:id="3171"/>
      <w:r>
        <w:rPr>
          <w:rtl/>
        </w:rPr>
        <w:t>וע</w:t>
      </w:r>
      <w:r>
        <w:rPr>
          <w:rFonts w:hint="cs"/>
          <w:rtl/>
        </w:rPr>
        <w:t xml:space="preserve">ל ידי </w:t>
      </w:r>
      <w:bookmarkStart w:id="3172" w:name="_ETM_Q5_403989"/>
      <w:bookmarkEnd w:id="3172"/>
      <w:r>
        <w:rPr>
          <w:rtl/>
        </w:rPr>
        <w:t xml:space="preserve">ההערות </w:t>
      </w:r>
      <w:bookmarkStart w:id="3173" w:name="_ETM_Q5_404410"/>
      <w:bookmarkEnd w:id="3173"/>
      <w:r>
        <w:rPr>
          <w:rtl/>
        </w:rPr>
        <w:t xml:space="preserve">שלכם </w:t>
      </w:r>
      <w:bookmarkStart w:id="3174" w:name="_ETM_Q5_404860"/>
      <w:bookmarkEnd w:id="3174"/>
      <w:r>
        <w:rPr>
          <w:rtl/>
        </w:rPr>
        <w:t xml:space="preserve">אנחנו </w:t>
      </w:r>
      <w:bookmarkStart w:id="3175" w:name="_ETM_Q5_405220"/>
      <w:bookmarkStart w:id="3176" w:name="_ETM_Q5_405730"/>
      <w:bookmarkEnd w:id="3175"/>
      <w:bookmarkEnd w:id="3176"/>
      <w:r>
        <w:rPr>
          <w:rFonts w:hint="cs"/>
          <w:rtl/>
        </w:rPr>
        <w:t xml:space="preserve">מטייבים </w:t>
      </w:r>
      <w:r>
        <w:rPr>
          <w:rtl/>
        </w:rPr>
        <w:t xml:space="preserve">את </w:t>
      </w:r>
      <w:bookmarkStart w:id="3177" w:name="_ETM_Q5_405849"/>
      <w:bookmarkEnd w:id="3177"/>
      <w:r>
        <w:rPr>
          <w:rtl/>
        </w:rPr>
        <w:t xml:space="preserve">עצמנו </w:t>
      </w:r>
      <w:bookmarkStart w:id="3178" w:name="_ETM_Q5_407300"/>
      <w:bookmarkEnd w:id="3178"/>
      <w:r>
        <w:rPr>
          <w:rtl/>
        </w:rPr>
        <w:t xml:space="preserve">ומתמקדים </w:t>
      </w:r>
      <w:bookmarkStart w:id="3179" w:name="_ETM_Q5_408620"/>
      <w:bookmarkEnd w:id="3179"/>
      <w:r>
        <w:rPr>
          <w:rtl/>
        </w:rPr>
        <w:t xml:space="preserve">במתן </w:t>
      </w:r>
      <w:bookmarkStart w:id="3180" w:name="_ETM_Q5_409160"/>
      <w:bookmarkEnd w:id="3180"/>
      <w:r>
        <w:rPr>
          <w:rtl/>
        </w:rPr>
        <w:t>מענה</w:t>
      </w:r>
      <w:r>
        <w:rPr>
          <w:rFonts w:hint="cs"/>
          <w:rtl/>
        </w:rPr>
        <w:t>.</w:t>
      </w:r>
      <w:r>
        <w:rPr>
          <w:rtl/>
        </w:rPr>
        <w:t xml:space="preserve"> </w:t>
      </w:r>
      <w:bookmarkStart w:id="3181" w:name="_ETM_Q5_409580"/>
      <w:bookmarkEnd w:id="3181"/>
      <w:r>
        <w:rPr>
          <w:rtl/>
        </w:rPr>
        <w:t>כן</w:t>
      </w:r>
      <w:r>
        <w:rPr>
          <w:rFonts w:hint="cs"/>
          <w:rtl/>
        </w:rPr>
        <w:t>,</w:t>
      </w:r>
      <w:r>
        <w:rPr>
          <w:rtl/>
        </w:rPr>
        <w:t xml:space="preserve"> </w:t>
      </w:r>
      <w:bookmarkStart w:id="3182" w:name="_ETM_Q5_409940"/>
      <w:bookmarkEnd w:id="3182"/>
      <w:r>
        <w:rPr>
          <w:rtl/>
        </w:rPr>
        <w:t xml:space="preserve">גם </w:t>
      </w:r>
      <w:bookmarkStart w:id="3183" w:name="_ETM_Q5_410180"/>
      <w:bookmarkEnd w:id="3183"/>
      <w:r w:rsidR="007D1152">
        <w:rPr>
          <w:rFonts w:hint="cs"/>
          <w:rtl/>
        </w:rPr>
        <w:t>ב</w:t>
      </w:r>
      <w:r>
        <w:rPr>
          <w:rtl/>
        </w:rPr>
        <w:t xml:space="preserve">סוגיית </w:t>
      </w:r>
      <w:bookmarkStart w:id="3184" w:name="_ETM_Q5_410600"/>
      <w:bookmarkEnd w:id="3184"/>
      <w:r>
        <w:rPr>
          <w:rtl/>
        </w:rPr>
        <w:t xml:space="preserve">החולים </w:t>
      </w:r>
      <w:bookmarkStart w:id="3185" w:name="_ETM_Q5_410870"/>
      <w:bookmarkStart w:id="3186" w:name="_ETM_Q5_411230"/>
      <w:bookmarkEnd w:id="3185"/>
      <w:bookmarkEnd w:id="3186"/>
      <w:r>
        <w:rPr>
          <w:rFonts w:hint="cs"/>
          <w:rtl/>
        </w:rPr>
        <w:t xml:space="preserve">הכרוניים, </w:t>
      </w:r>
      <w:r>
        <w:rPr>
          <w:rtl/>
        </w:rPr>
        <w:t xml:space="preserve">כפי </w:t>
      </w:r>
      <w:bookmarkStart w:id="3187" w:name="_ETM_Q5_411410"/>
      <w:bookmarkEnd w:id="3187"/>
      <w:r>
        <w:rPr>
          <w:rtl/>
        </w:rPr>
        <w:t>שהעל</w:t>
      </w:r>
      <w:r>
        <w:rPr>
          <w:rFonts w:hint="cs"/>
          <w:rtl/>
        </w:rPr>
        <w:t>ית,</w:t>
      </w:r>
      <w:r>
        <w:rPr>
          <w:rtl/>
        </w:rPr>
        <w:t xml:space="preserve"> </w:t>
      </w:r>
      <w:bookmarkStart w:id="3188" w:name="_ETM_Q5_411830"/>
      <w:bookmarkEnd w:id="3188"/>
      <w:r>
        <w:rPr>
          <w:rtl/>
        </w:rPr>
        <w:t xml:space="preserve">חבר </w:t>
      </w:r>
      <w:bookmarkStart w:id="3189" w:name="_ETM_Q5_412010"/>
      <w:bookmarkEnd w:id="3189"/>
      <w:r>
        <w:rPr>
          <w:rtl/>
        </w:rPr>
        <w:t xml:space="preserve">הכנסת </w:t>
      </w:r>
      <w:bookmarkStart w:id="3190" w:name="_ETM_Q5_412220"/>
      <w:bookmarkEnd w:id="3190"/>
      <w:r>
        <w:rPr>
          <w:rtl/>
        </w:rPr>
        <w:t>אזולאי</w:t>
      </w:r>
      <w:r>
        <w:rPr>
          <w:rFonts w:hint="cs"/>
          <w:rtl/>
        </w:rPr>
        <w:t>,</w:t>
      </w:r>
      <w:r>
        <w:rPr>
          <w:rtl/>
        </w:rPr>
        <w:t xml:space="preserve"> </w:t>
      </w:r>
      <w:bookmarkStart w:id="3191" w:name="_ETM_Q5_412670"/>
      <w:bookmarkEnd w:id="3191"/>
      <w:r>
        <w:rPr>
          <w:rtl/>
        </w:rPr>
        <w:t xml:space="preserve">אני </w:t>
      </w:r>
      <w:bookmarkStart w:id="3192" w:name="_ETM_Q5_412790"/>
      <w:bookmarkEnd w:id="3192"/>
      <w:r>
        <w:rPr>
          <w:rtl/>
        </w:rPr>
        <w:t xml:space="preserve">מצפה </w:t>
      </w:r>
      <w:bookmarkStart w:id="3193" w:name="_ETM_Q5_413150"/>
      <w:bookmarkEnd w:id="3193"/>
      <w:r>
        <w:rPr>
          <w:rtl/>
        </w:rPr>
        <w:t xml:space="preserve">שוועדת </w:t>
      </w:r>
      <w:bookmarkStart w:id="3194" w:name="_ETM_Q5_413450"/>
      <w:bookmarkEnd w:id="3194"/>
      <w:r>
        <w:rPr>
          <w:rtl/>
        </w:rPr>
        <w:t xml:space="preserve">הכספים </w:t>
      </w:r>
      <w:bookmarkStart w:id="3195" w:name="_ETM_Q5_413870"/>
      <w:bookmarkEnd w:id="3195"/>
      <w:r>
        <w:rPr>
          <w:rtl/>
        </w:rPr>
        <w:t xml:space="preserve">תמשיך </w:t>
      </w:r>
      <w:bookmarkStart w:id="3196" w:name="_ETM_Q5_415019"/>
      <w:bookmarkEnd w:id="3196"/>
      <w:r>
        <w:rPr>
          <w:rtl/>
        </w:rPr>
        <w:t xml:space="preserve">ותדרוש </w:t>
      </w:r>
      <w:bookmarkStart w:id="3197" w:name="_ETM_Q5_416069"/>
      <w:bookmarkEnd w:id="3197"/>
      <w:r>
        <w:rPr>
          <w:rtl/>
        </w:rPr>
        <w:t xml:space="preserve">תשובות </w:t>
      </w:r>
      <w:bookmarkStart w:id="3198" w:name="_ETM_Q5_416519"/>
      <w:bookmarkEnd w:id="3198"/>
      <w:r>
        <w:rPr>
          <w:rtl/>
        </w:rPr>
        <w:t xml:space="preserve">גם </w:t>
      </w:r>
      <w:bookmarkStart w:id="3199" w:name="_ETM_Q5_416879"/>
      <w:bookmarkEnd w:id="3199"/>
      <w:r>
        <w:rPr>
          <w:rtl/>
        </w:rPr>
        <w:t xml:space="preserve">ממשרד </w:t>
      </w:r>
      <w:bookmarkStart w:id="3200" w:name="_ETM_Q5_417359"/>
      <w:bookmarkEnd w:id="3200"/>
      <w:r>
        <w:rPr>
          <w:rtl/>
        </w:rPr>
        <w:t xml:space="preserve">הבריאות </w:t>
      </w:r>
      <w:bookmarkStart w:id="3201" w:name="_ETM_Q5_417629"/>
      <w:bookmarkEnd w:id="3201"/>
      <w:r>
        <w:rPr>
          <w:rtl/>
        </w:rPr>
        <w:t xml:space="preserve">בנושא </w:t>
      </w:r>
      <w:bookmarkStart w:id="3202" w:name="_ETM_Q5_418019"/>
      <w:bookmarkEnd w:id="3202"/>
      <w:r>
        <w:rPr>
          <w:rtl/>
        </w:rPr>
        <w:t>הזה</w:t>
      </w:r>
      <w:r>
        <w:rPr>
          <w:rFonts w:hint="cs"/>
          <w:rtl/>
        </w:rPr>
        <w:t>.</w:t>
      </w:r>
      <w:r>
        <w:rPr>
          <w:rtl/>
        </w:rPr>
        <w:t xml:space="preserve"> </w:t>
      </w:r>
      <w:bookmarkStart w:id="3203" w:name="_ETM_Q5_418760"/>
      <w:bookmarkEnd w:id="3203"/>
    </w:p>
    <w:p w:rsidR="00604927" w:rsidRDefault="00604927" w:rsidP="007D1152">
      <w:pPr>
        <w:rPr>
          <w:rtl/>
        </w:rPr>
      </w:pPr>
    </w:p>
    <w:p w:rsidR="0017748B" w:rsidRDefault="0017748B" w:rsidP="007D1152">
      <w:pPr>
        <w:rPr>
          <w:rtl/>
        </w:rPr>
      </w:pPr>
      <w:r>
        <w:rPr>
          <w:rtl/>
        </w:rPr>
        <w:t xml:space="preserve">אני </w:t>
      </w:r>
      <w:bookmarkStart w:id="3204" w:name="_ETM_Q5_418999"/>
      <w:bookmarkEnd w:id="3204"/>
      <w:r>
        <w:rPr>
          <w:rtl/>
        </w:rPr>
        <w:t xml:space="preserve">כן </w:t>
      </w:r>
      <w:bookmarkStart w:id="3205" w:name="_ETM_Q5_419830"/>
      <w:bookmarkStart w:id="3206" w:name="_ETM_Q5_420040"/>
      <w:bookmarkStart w:id="3207" w:name="_ETM_Q5_420220"/>
      <w:bookmarkEnd w:id="3205"/>
      <w:bookmarkEnd w:id="3206"/>
      <w:bookmarkEnd w:id="3207"/>
      <w:r>
        <w:rPr>
          <w:rtl/>
        </w:rPr>
        <w:t xml:space="preserve">רוצה </w:t>
      </w:r>
      <w:bookmarkStart w:id="3208" w:name="_ETM_Q5_420520"/>
      <w:bookmarkEnd w:id="3208"/>
      <w:r>
        <w:rPr>
          <w:rtl/>
        </w:rPr>
        <w:t xml:space="preserve">לומר </w:t>
      </w:r>
      <w:bookmarkStart w:id="3209" w:name="_ETM_Q5_421450"/>
      <w:bookmarkEnd w:id="3209"/>
      <w:r>
        <w:rPr>
          <w:rtl/>
        </w:rPr>
        <w:t xml:space="preserve">שבסוגיית </w:t>
      </w:r>
      <w:bookmarkStart w:id="3210" w:name="_ETM_Q5_422530"/>
      <w:bookmarkEnd w:id="3210"/>
      <w:r>
        <w:rPr>
          <w:rtl/>
        </w:rPr>
        <w:t>ה</w:t>
      </w:r>
      <w:r>
        <w:rPr>
          <w:rFonts w:hint="cs"/>
          <w:rtl/>
        </w:rPr>
        <w:t>חולים</w:t>
      </w:r>
      <w:r>
        <w:rPr>
          <w:rtl/>
        </w:rPr>
        <w:t xml:space="preserve"> </w:t>
      </w:r>
      <w:bookmarkStart w:id="3211" w:name="_ETM_Q5_423250"/>
      <w:bookmarkEnd w:id="3211"/>
      <w:r>
        <w:rPr>
          <w:rtl/>
        </w:rPr>
        <w:t>ה</w:t>
      </w:r>
      <w:r>
        <w:rPr>
          <w:rFonts w:hint="cs"/>
          <w:rtl/>
        </w:rPr>
        <w:t>כרוניים</w:t>
      </w:r>
      <w:r>
        <w:rPr>
          <w:rtl/>
        </w:rPr>
        <w:t xml:space="preserve"> </w:t>
      </w:r>
      <w:bookmarkStart w:id="3212" w:name="_ETM_Q5_424370"/>
      <w:bookmarkEnd w:id="3212"/>
      <w:r>
        <w:rPr>
          <w:rtl/>
        </w:rPr>
        <w:t xml:space="preserve">אנחנו </w:t>
      </w:r>
      <w:bookmarkStart w:id="3213" w:name="_ETM_Q5_425510"/>
      <w:bookmarkEnd w:id="3213"/>
      <w:r>
        <w:rPr>
          <w:rtl/>
        </w:rPr>
        <w:t xml:space="preserve">ממש </w:t>
      </w:r>
      <w:bookmarkStart w:id="3214" w:name="_ETM_Q5_425900"/>
      <w:bookmarkEnd w:id="3214"/>
      <w:r>
        <w:rPr>
          <w:rtl/>
        </w:rPr>
        <w:t xml:space="preserve">בעיצומו </w:t>
      </w:r>
      <w:bookmarkStart w:id="3215" w:name="_ETM_Q5_426379"/>
      <w:bookmarkEnd w:id="3215"/>
      <w:r>
        <w:rPr>
          <w:rtl/>
        </w:rPr>
        <w:t xml:space="preserve">של </w:t>
      </w:r>
      <w:bookmarkStart w:id="3216" w:name="_ETM_Q5_426560"/>
      <w:bookmarkEnd w:id="3216"/>
      <w:r>
        <w:rPr>
          <w:rtl/>
        </w:rPr>
        <w:t xml:space="preserve">תהליך </w:t>
      </w:r>
      <w:bookmarkStart w:id="3217" w:name="_ETM_Q5_426920"/>
      <w:bookmarkEnd w:id="3217"/>
      <w:r>
        <w:rPr>
          <w:rtl/>
        </w:rPr>
        <w:t xml:space="preserve">עבודה </w:t>
      </w:r>
      <w:bookmarkStart w:id="3218" w:name="_ETM_Q5_427219"/>
      <w:bookmarkEnd w:id="3218"/>
      <w:r>
        <w:rPr>
          <w:rtl/>
        </w:rPr>
        <w:t xml:space="preserve">במשרד </w:t>
      </w:r>
      <w:bookmarkStart w:id="3219" w:name="_ETM_Q5_427640"/>
      <w:bookmarkEnd w:id="3219"/>
      <w:r>
        <w:rPr>
          <w:rtl/>
        </w:rPr>
        <w:t xml:space="preserve">הבריאות </w:t>
      </w:r>
      <w:bookmarkStart w:id="3220" w:name="_ETM_Q5_428630"/>
      <w:bookmarkEnd w:id="3220"/>
      <w:r>
        <w:rPr>
          <w:rtl/>
        </w:rPr>
        <w:t xml:space="preserve">שעשוי </w:t>
      </w:r>
      <w:bookmarkStart w:id="3221" w:name="_ETM_Q5_430199"/>
      <w:bookmarkEnd w:id="3221"/>
      <w:r>
        <w:rPr>
          <w:rtl/>
        </w:rPr>
        <w:t xml:space="preserve">לתת </w:t>
      </w:r>
      <w:bookmarkStart w:id="3222" w:name="_ETM_Q5_430529"/>
      <w:bookmarkEnd w:id="3222"/>
      <w:r>
        <w:rPr>
          <w:rtl/>
        </w:rPr>
        <w:t xml:space="preserve">מענה </w:t>
      </w:r>
      <w:bookmarkStart w:id="3223" w:name="_ETM_Q5_430979"/>
      <w:bookmarkEnd w:id="3223"/>
      <w:r>
        <w:rPr>
          <w:rtl/>
        </w:rPr>
        <w:t xml:space="preserve">משמעותי </w:t>
      </w:r>
      <w:bookmarkStart w:id="3224" w:name="_ETM_Q5_432239"/>
      <w:bookmarkEnd w:id="3224"/>
      <w:r>
        <w:rPr>
          <w:rtl/>
        </w:rPr>
        <w:t xml:space="preserve">בסוגיית </w:t>
      </w:r>
      <w:bookmarkStart w:id="3225" w:name="_ETM_Q5_432989"/>
      <w:bookmarkEnd w:id="3225"/>
      <w:r>
        <w:rPr>
          <w:rtl/>
        </w:rPr>
        <w:t xml:space="preserve">התרופות </w:t>
      </w:r>
      <w:bookmarkStart w:id="3226" w:name="_ETM_Q5_433559"/>
      <w:bookmarkEnd w:id="3226"/>
      <w:r>
        <w:rPr>
          <w:rtl/>
        </w:rPr>
        <w:t>הגנריות</w:t>
      </w:r>
      <w:r>
        <w:rPr>
          <w:rFonts w:hint="cs"/>
          <w:rtl/>
        </w:rPr>
        <w:t xml:space="preserve">. ישנן </w:t>
      </w:r>
      <w:bookmarkStart w:id="3227" w:name="_ETM_Q5_434939"/>
      <w:bookmarkStart w:id="3228" w:name="_ETM_Q5_435239"/>
      <w:bookmarkEnd w:id="3227"/>
      <w:bookmarkEnd w:id="3228"/>
      <w:r>
        <w:rPr>
          <w:rtl/>
        </w:rPr>
        <w:t xml:space="preserve">תרופות </w:t>
      </w:r>
      <w:bookmarkStart w:id="3229" w:name="_ETM_Q5_435569"/>
      <w:bookmarkEnd w:id="3229"/>
      <w:r>
        <w:rPr>
          <w:rtl/>
        </w:rPr>
        <w:t xml:space="preserve">גנריות </w:t>
      </w:r>
      <w:bookmarkStart w:id="3230" w:name="_ETM_Q5_436139"/>
      <w:bookmarkEnd w:id="3230"/>
      <w:r>
        <w:rPr>
          <w:rtl/>
        </w:rPr>
        <w:t xml:space="preserve">רבות </w:t>
      </w:r>
      <w:bookmarkStart w:id="3231" w:name="_ETM_Q5_436979"/>
      <w:bookmarkEnd w:id="3231"/>
      <w:r>
        <w:rPr>
          <w:rtl/>
        </w:rPr>
        <w:t xml:space="preserve">שיש </w:t>
      </w:r>
      <w:bookmarkStart w:id="3232" w:name="_ETM_Q5_437310"/>
      <w:bookmarkEnd w:id="3232"/>
      <w:r>
        <w:rPr>
          <w:rtl/>
        </w:rPr>
        <w:t>לה</w:t>
      </w:r>
      <w:r>
        <w:rPr>
          <w:rFonts w:hint="cs"/>
          <w:rtl/>
        </w:rPr>
        <w:t>ן</w:t>
      </w:r>
      <w:r>
        <w:rPr>
          <w:rtl/>
        </w:rPr>
        <w:t xml:space="preserve"> </w:t>
      </w:r>
      <w:bookmarkStart w:id="3233" w:name="_ETM_Q5_437550"/>
      <w:bookmarkEnd w:id="3233"/>
      <w:r>
        <w:rPr>
          <w:rtl/>
        </w:rPr>
        <w:t xml:space="preserve">תקן </w:t>
      </w:r>
      <w:bookmarkStart w:id="3234" w:name="_ETM_Q5_438509"/>
      <w:bookmarkEnd w:id="3234"/>
      <w:r>
        <w:rPr>
          <w:rtl/>
        </w:rPr>
        <w:t>אירופי</w:t>
      </w:r>
      <w:r>
        <w:rPr>
          <w:rFonts w:hint="cs"/>
          <w:rtl/>
        </w:rPr>
        <w:t>,</w:t>
      </w:r>
      <w:r>
        <w:rPr>
          <w:rtl/>
        </w:rPr>
        <w:t xml:space="preserve"> </w:t>
      </w:r>
      <w:bookmarkStart w:id="3235" w:name="_ETM_Q5_439289"/>
      <w:bookmarkEnd w:id="3235"/>
      <w:r>
        <w:rPr>
          <w:rtl/>
        </w:rPr>
        <w:t xml:space="preserve">יש </w:t>
      </w:r>
      <w:bookmarkStart w:id="3236" w:name="_ETM_Q5_439470"/>
      <w:bookmarkEnd w:id="3236"/>
      <w:r>
        <w:rPr>
          <w:rtl/>
        </w:rPr>
        <w:t>לה</w:t>
      </w:r>
      <w:r>
        <w:rPr>
          <w:rFonts w:hint="cs"/>
          <w:rtl/>
        </w:rPr>
        <w:t>ן</w:t>
      </w:r>
      <w:r>
        <w:rPr>
          <w:rtl/>
        </w:rPr>
        <w:t xml:space="preserve"> </w:t>
      </w:r>
      <w:bookmarkStart w:id="3237" w:name="_ETM_Q5_439620"/>
      <w:bookmarkEnd w:id="3237"/>
      <w:r>
        <w:rPr>
          <w:rtl/>
        </w:rPr>
        <w:t xml:space="preserve">תקן </w:t>
      </w:r>
      <w:bookmarkStart w:id="3238" w:name="_ETM_Q5_439919"/>
      <w:bookmarkEnd w:id="3238"/>
      <w:r>
        <w:rPr>
          <w:rtl/>
        </w:rPr>
        <w:t>אמריקאי</w:t>
      </w:r>
      <w:r>
        <w:rPr>
          <w:rFonts w:hint="cs"/>
          <w:rtl/>
        </w:rPr>
        <w:t>,</w:t>
      </w:r>
      <w:r>
        <w:rPr>
          <w:rtl/>
        </w:rPr>
        <w:t xml:space="preserve"> </w:t>
      </w:r>
      <w:bookmarkStart w:id="3239" w:name="_ETM_Q5_440970"/>
      <w:bookmarkEnd w:id="3239"/>
      <w:r>
        <w:rPr>
          <w:rtl/>
        </w:rPr>
        <w:t xml:space="preserve">והיכולת </w:t>
      </w:r>
      <w:bookmarkStart w:id="3240" w:name="_ETM_Q5_441629"/>
      <w:bookmarkEnd w:id="3240"/>
      <w:r>
        <w:rPr>
          <w:rtl/>
        </w:rPr>
        <w:t xml:space="preserve">שלנו </w:t>
      </w:r>
      <w:bookmarkStart w:id="3241" w:name="_ETM_Q5_443180"/>
      <w:bookmarkEnd w:id="3241"/>
      <w:r>
        <w:rPr>
          <w:rtl/>
        </w:rPr>
        <w:t xml:space="preserve">לבוא </w:t>
      </w:r>
      <w:bookmarkStart w:id="3242" w:name="_ETM_Q5_443539"/>
      <w:bookmarkEnd w:id="3242"/>
      <w:r>
        <w:rPr>
          <w:rtl/>
        </w:rPr>
        <w:t xml:space="preserve">ולשחרר </w:t>
      </w:r>
      <w:bookmarkStart w:id="3243" w:name="_ETM_Q5_444080"/>
      <w:bookmarkEnd w:id="3243"/>
      <w:r>
        <w:rPr>
          <w:rtl/>
        </w:rPr>
        <w:t xml:space="preserve">חסמים </w:t>
      </w:r>
      <w:bookmarkStart w:id="3244" w:name="_ETM_Q5_444589"/>
      <w:bookmarkEnd w:id="3244"/>
      <w:r>
        <w:rPr>
          <w:rtl/>
        </w:rPr>
        <w:t>ב</w:t>
      </w:r>
      <w:r>
        <w:rPr>
          <w:rFonts w:hint="cs"/>
          <w:rtl/>
        </w:rPr>
        <w:t>י</w:t>
      </w:r>
      <w:r>
        <w:rPr>
          <w:rtl/>
        </w:rPr>
        <w:t xml:space="preserve">בוא </w:t>
      </w:r>
      <w:bookmarkStart w:id="3245" w:name="_ETM_Q5_445279"/>
      <w:bookmarkEnd w:id="3245"/>
      <w:r>
        <w:rPr>
          <w:rtl/>
        </w:rPr>
        <w:t xml:space="preserve">ולקבוע </w:t>
      </w:r>
      <w:bookmarkStart w:id="3246" w:name="_ETM_Q5_445879"/>
      <w:bookmarkEnd w:id="3246"/>
      <w:r>
        <w:rPr>
          <w:rtl/>
        </w:rPr>
        <w:t xml:space="preserve">בעצם </w:t>
      </w:r>
      <w:bookmarkStart w:id="3247" w:name="_ETM_Q5_446210"/>
      <w:bookmarkEnd w:id="3247"/>
      <w:r>
        <w:rPr>
          <w:rtl/>
        </w:rPr>
        <w:t xml:space="preserve">מה </w:t>
      </w:r>
      <w:bookmarkStart w:id="3248" w:name="_ETM_Q5_446300"/>
      <w:bookmarkEnd w:id="3248"/>
      <w:r>
        <w:rPr>
          <w:rtl/>
        </w:rPr>
        <w:t xml:space="preserve">קרה </w:t>
      </w:r>
      <w:bookmarkStart w:id="3249" w:name="_ETM_Q5_446599"/>
      <w:bookmarkEnd w:id="3249"/>
      <w:r>
        <w:rPr>
          <w:rtl/>
        </w:rPr>
        <w:t>באות</w:t>
      </w:r>
      <w:r>
        <w:rPr>
          <w:rFonts w:hint="cs"/>
          <w:rtl/>
        </w:rPr>
        <w:t>ה</w:t>
      </w:r>
      <w:r>
        <w:rPr>
          <w:rtl/>
        </w:rPr>
        <w:t xml:space="preserve"> </w:t>
      </w:r>
      <w:bookmarkStart w:id="3250" w:name="_ETM_Q5_447020"/>
      <w:bookmarkEnd w:id="3250"/>
      <w:r>
        <w:rPr>
          <w:rtl/>
        </w:rPr>
        <w:t xml:space="preserve">תקינה </w:t>
      </w:r>
      <w:bookmarkStart w:id="3251" w:name="_ETM_Q5_447889"/>
      <w:bookmarkEnd w:id="3251"/>
      <w:r>
        <w:rPr>
          <w:rtl/>
        </w:rPr>
        <w:t>אירופית</w:t>
      </w:r>
      <w:r>
        <w:rPr>
          <w:rFonts w:hint="cs"/>
          <w:rtl/>
        </w:rPr>
        <w:t>-</w:t>
      </w:r>
      <w:bookmarkStart w:id="3252" w:name="_ETM_Q5_448520"/>
      <w:bookmarkEnd w:id="3252"/>
      <w:r>
        <w:rPr>
          <w:rtl/>
        </w:rPr>
        <w:t xml:space="preserve">אמריקאית </w:t>
      </w:r>
      <w:bookmarkStart w:id="3253" w:name="_ETM_Q5_449689"/>
      <w:bookmarkEnd w:id="3253"/>
      <w:r>
        <w:rPr>
          <w:rtl/>
        </w:rPr>
        <w:t xml:space="preserve">שתוכל </w:t>
      </w:r>
      <w:bookmarkStart w:id="3254" w:name="_ETM_Q5_450199"/>
      <w:bookmarkEnd w:id="3254"/>
      <w:r>
        <w:rPr>
          <w:rtl/>
        </w:rPr>
        <w:t xml:space="preserve">להכניס </w:t>
      </w:r>
      <w:bookmarkStart w:id="3255" w:name="_ETM_Q5_450680"/>
      <w:bookmarkEnd w:id="3255"/>
      <w:r>
        <w:rPr>
          <w:rtl/>
        </w:rPr>
        <w:t xml:space="preserve">לכאן </w:t>
      </w:r>
      <w:bookmarkStart w:id="3256" w:name="_ETM_Q5_451129"/>
      <w:bookmarkEnd w:id="3256"/>
      <w:r>
        <w:rPr>
          <w:rtl/>
        </w:rPr>
        <w:t xml:space="preserve">עוד </w:t>
      </w:r>
      <w:bookmarkStart w:id="3257" w:name="_ETM_Q5_451400"/>
      <w:bookmarkEnd w:id="3257"/>
      <w:r>
        <w:rPr>
          <w:rtl/>
        </w:rPr>
        <w:t xml:space="preserve">חברות </w:t>
      </w:r>
      <w:bookmarkStart w:id="3258" w:name="_ETM_Q5_451789"/>
      <w:bookmarkEnd w:id="3258"/>
      <w:r>
        <w:rPr>
          <w:rtl/>
        </w:rPr>
        <w:t xml:space="preserve">תרופות </w:t>
      </w:r>
      <w:bookmarkStart w:id="3259" w:name="_ETM_Q5_452240"/>
      <w:bookmarkEnd w:id="3259"/>
      <w:r>
        <w:rPr>
          <w:rtl/>
        </w:rPr>
        <w:t xml:space="preserve">רבות </w:t>
      </w:r>
      <w:bookmarkStart w:id="3260" w:name="_ETM_Q5_452870"/>
      <w:bookmarkEnd w:id="3260"/>
      <w:r>
        <w:rPr>
          <w:rtl/>
        </w:rPr>
        <w:t xml:space="preserve">נוספות </w:t>
      </w:r>
      <w:bookmarkStart w:id="3261" w:name="_ETM_Q5_453559"/>
      <w:bookmarkEnd w:id="3261"/>
      <w:r>
        <w:rPr>
          <w:rtl/>
        </w:rPr>
        <w:t xml:space="preserve">ולייצר </w:t>
      </w:r>
      <w:bookmarkStart w:id="3262" w:name="_ETM_Q5_454009"/>
      <w:bookmarkEnd w:id="3262"/>
      <w:r>
        <w:rPr>
          <w:rtl/>
        </w:rPr>
        <w:t>תחרות</w:t>
      </w:r>
      <w:r>
        <w:rPr>
          <w:rFonts w:hint="cs"/>
          <w:rtl/>
        </w:rPr>
        <w:t>,</w:t>
      </w:r>
      <w:r>
        <w:rPr>
          <w:rtl/>
        </w:rPr>
        <w:t xml:space="preserve"> </w:t>
      </w:r>
      <w:bookmarkStart w:id="3263" w:name="_ETM_Q5_455220"/>
      <w:bookmarkEnd w:id="3263"/>
      <w:r>
        <w:rPr>
          <w:rFonts w:hint="cs"/>
          <w:rtl/>
        </w:rPr>
        <w:t>ה</w:t>
      </w:r>
      <w:r>
        <w:rPr>
          <w:rtl/>
        </w:rPr>
        <w:t xml:space="preserve">תהליך </w:t>
      </w:r>
      <w:bookmarkStart w:id="3264" w:name="_ETM_Q5_455670"/>
      <w:bookmarkEnd w:id="3264"/>
      <w:r>
        <w:rPr>
          <w:rtl/>
        </w:rPr>
        <w:t xml:space="preserve">הזה </w:t>
      </w:r>
      <w:bookmarkStart w:id="3265" w:name="_ETM_Q5_455910"/>
      <w:bookmarkEnd w:id="3265"/>
      <w:r>
        <w:rPr>
          <w:rtl/>
        </w:rPr>
        <w:t xml:space="preserve">יפחית </w:t>
      </w:r>
      <w:bookmarkStart w:id="3266" w:name="_ETM_Q5_456420"/>
      <w:bookmarkEnd w:id="3266"/>
      <w:r>
        <w:rPr>
          <w:rtl/>
        </w:rPr>
        <w:t xml:space="preserve">מחירים </w:t>
      </w:r>
      <w:bookmarkStart w:id="3267" w:name="_ETM_Q5_457350"/>
      <w:bookmarkEnd w:id="3267"/>
      <w:r>
        <w:rPr>
          <w:rtl/>
        </w:rPr>
        <w:t xml:space="preserve">בצורה </w:t>
      </w:r>
      <w:bookmarkStart w:id="3268" w:name="_ETM_Q5_457830"/>
      <w:bookmarkEnd w:id="3268"/>
      <w:r>
        <w:rPr>
          <w:rtl/>
        </w:rPr>
        <w:t>דרמטית</w:t>
      </w:r>
      <w:r>
        <w:rPr>
          <w:rFonts w:hint="cs"/>
          <w:rtl/>
        </w:rPr>
        <w:t>,</w:t>
      </w:r>
      <w:r>
        <w:rPr>
          <w:rtl/>
        </w:rPr>
        <w:t xml:space="preserve"> </w:t>
      </w:r>
      <w:bookmarkStart w:id="3269" w:name="_ETM_Q5_458520"/>
      <w:bookmarkEnd w:id="3269"/>
      <w:r>
        <w:rPr>
          <w:rtl/>
        </w:rPr>
        <w:t>משמעותית</w:t>
      </w:r>
      <w:r>
        <w:rPr>
          <w:rFonts w:hint="cs"/>
          <w:rtl/>
        </w:rPr>
        <w:t>.</w:t>
      </w:r>
      <w:r>
        <w:rPr>
          <w:rtl/>
        </w:rPr>
        <w:t xml:space="preserve"> </w:t>
      </w:r>
      <w:bookmarkStart w:id="3270" w:name="_ETM_Q5_459870"/>
      <w:bookmarkEnd w:id="3270"/>
      <w:r>
        <w:rPr>
          <w:rtl/>
        </w:rPr>
        <w:t xml:space="preserve">את </w:t>
      </w:r>
      <w:bookmarkStart w:id="3271" w:name="_ETM_Q5_460050"/>
      <w:bookmarkEnd w:id="3271"/>
      <w:r>
        <w:rPr>
          <w:rtl/>
        </w:rPr>
        <w:t xml:space="preserve">הפחתת </w:t>
      </w:r>
      <w:bookmarkStart w:id="3272" w:name="_ETM_Q5_460589"/>
      <w:bookmarkEnd w:id="3272"/>
      <w:r>
        <w:rPr>
          <w:rtl/>
        </w:rPr>
        <w:t xml:space="preserve">המחירים </w:t>
      </w:r>
      <w:bookmarkStart w:id="3273" w:name="_ETM_Q5_461100"/>
      <w:bookmarkEnd w:id="3273"/>
      <w:r>
        <w:rPr>
          <w:rtl/>
        </w:rPr>
        <w:t>הז</w:t>
      </w:r>
      <w:r>
        <w:rPr>
          <w:rFonts w:hint="cs"/>
          <w:rtl/>
        </w:rPr>
        <w:t>את</w:t>
      </w:r>
      <w:r>
        <w:rPr>
          <w:rtl/>
        </w:rPr>
        <w:t xml:space="preserve"> </w:t>
      </w:r>
      <w:bookmarkStart w:id="3274" w:name="_ETM_Q5_461639"/>
      <w:bookmarkEnd w:id="3274"/>
      <w:r>
        <w:rPr>
          <w:rtl/>
        </w:rPr>
        <w:t xml:space="preserve">אנחנו </w:t>
      </w:r>
      <w:bookmarkStart w:id="3275" w:name="_ETM_Q5_462060"/>
      <w:bookmarkEnd w:id="3275"/>
      <w:r>
        <w:rPr>
          <w:rtl/>
        </w:rPr>
        <w:t xml:space="preserve">נרצה </w:t>
      </w:r>
      <w:bookmarkStart w:id="3276" w:name="_ETM_Q5_462510"/>
      <w:bookmarkEnd w:id="3276"/>
      <w:r>
        <w:rPr>
          <w:rtl/>
        </w:rPr>
        <w:t xml:space="preserve">לייעד </w:t>
      </w:r>
      <w:bookmarkStart w:id="3277" w:name="_ETM_Q5_463810"/>
      <w:bookmarkEnd w:id="3277"/>
      <w:r>
        <w:rPr>
          <w:rtl/>
        </w:rPr>
        <w:t xml:space="preserve">עבור </w:t>
      </w:r>
      <w:bookmarkStart w:id="3278" w:name="_ETM_Q5_465410"/>
      <w:bookmarkEnd w:id="3278"/>
      <w:r>
        <w:rPr>
          <w:rtl/>
        </w:rPr>
        <w:t xml:space="preserve">מעוטי </w:t>
      </w:r>
      <w:bookmarkStart w:id="3279" w:name="_ETM_Q5_465889"/>
      <w:bookmarkEnd w:id="3279"/>
      <w:r>
        <w:rPr>
          <w:rtl/>
        </w:rPr>
        <w:t>יכולת</w:t>
      </w:r>
      <w:r>
        <w:rPr>
          <w:rFonts w:hint="cs"/>
          <w:rtl/>
        </w:rPr>
        <w:t>,</w:t>
      </w:r>
      <w:r>
        <w:rPr>
          <w:rtl/>
        </w:rPr>
        <w:t xml:space="preserve"> </w:t>
      </w:r>
      <w:bookmarkStart w:id="3280" w:name="_ETM_Q5_466580"/>
      <w:bookmarkEnd w:id="3280"/>
      <w:r>
        <w:rPr>
          <w:rtl/>
        </w:rPr>
        <w:t xml:space="preserve">עבור </w:t>
      </w:r>
      <w:bookmarkStart w:id="3281" w:name="_ETM_Q5_466940"/>
      <w:bookmarkEnd w:id="3281"/>
      <w:r>
        <w:rPr>
          <w:rtl/>
        </w:rPr>
        <w:t xml:space="preserve">חולים </w:t>
      </w:r>
      <w:bookmarkStart w:id="3282" w:name="_ETM_Q5_467270"/>
      <w:bookmarkEnd w:id="3282"/>
      <w:r>
        <w:rPr>
          <w:rtl/>
        </w:rPr>
        <w:t>כרוניים</w:t>
      </w:r>
      <w:r>
        <w:rPr>
          <w:rFonts w:hint="cs"/>
          <w:rtl/>
        </w:rPr>
        <w:t>,</w:t>
      </w:r>
      <w:r>
        <w:rPr>
          <w:rtl/>
        </w:rPr>
        <w:t xml:space="preserve"> </w:t>
      </w:r>
      <w:bookmarkStart w:id="3283" w:name="_ETM_Q5_468110"/>
      <w:bookmarkEnd w:id="3283"/>
      <w:r>
        <w:rPr>
          <w:rtl/>
        </w:rPr>
        <w:t xml:space="preserve">עבור </w:t>
      </w:r>
      <w:bookmarkStart w:id="3284" w:name="_ETM_Q5_468470"/>
      <w:bookmarkEnd w:id="3284"/>
      <w:r>
        <w:rPr>
          <w:rtl/>
        </w:rPr>
        <w:t xml:space="preserve">משפחות </w:t>
      </w:r>
      <w:bookmarkStart w:id="3285" w:name="_ETM_Q5_468890"/>
      <w:bookmarkEnd w:id="3285"/>
      <w:r>
        <w:rPr>
          <w:rtl/>
        </w:rPr>
        <w:t xml:space="preserve">שיש </w:t>
      </w:r>
      <w:bookmarkStart w:id="3286" w:name="_ETM_Q5_469220"/>
      <w:bookmarkEnd w:id="3286"/>
      <w:r>
        <w:rPr>
          <w:rtl/>
        </w:rPr>
        <w:t>בתוכ</w:t>
      </w:r>
      <w:r>
        <w:rPr>
          <w:rFonts w:hint="cs"/>
          <w:rtl/>
        </w:rPr>
        <w:t>ן</w:t>
      </w:r>
      <w:r>
        <w:rPr>
          <w:rtl/>
        </w:rPr>
        <w:t xml:space="preserve"> </w:t>
      </w:r>
      <w:bookmarkStart w:id="3287" w:name="_ETM_Q5_470000"/>
      <w:bookmarkEnd w:id="3287"/>
      <w:r>
        <w:rPr>
          <w:rtl/>
        </w:rPr>
        <w:t xml:space="preserve">שני </w:t>
      </w:r>
      <w:bookmarkStart w:id="3288" w:name="_ETM_Q5_470330"/>
      <w:bookmarkEnd w:id="3288"/>
      <w:r>
        <w:rPr>
          <w:rtl/>
        </w:rPr>
        <w:t xml:space="preserve">חולים </w:t>
      </w:r>
      <w:bookmarkStart w:id="3289" w:name="_ETM_Q5_470630"/>
      <w:bookmarkEnd w:id="3289"/>
      <w:r>
        <w:rPr>
          <w:rtl/>
        </w:rPr>
        <w:t xml:space="preserve">כרוניים </w:t>
      </w:r>
      <w:bookmarkStart w:id="3290" w:name="_ETM_Q5_471080"/>
      <w:bookmarkEnd w:id="3290"/>
      <w:r>
        <w:rPr>
          <w:rtl/>
        </w:rPr>
        <w:t>ויותר</w:t>
      </w:r>
      <w:r>
        <w:rPr>
          <w:rFonts w:hint="cs"/>
          <w:rtl/>
        </w:rPr>
        <w:t>,</w:t>
      </w:r>
      <w:r>
        <w:rPr>
          <w:rtl/>
        </w:rPr>
        <w:t xml:space="preserve"> </w:t>
      </w:r>
      <w:bookmarkStart w:id="3291" w:name="_ETM_Q5_472220"/>
      <w:bookmarkEnd w:id="3291"/>
      <w:r>
        <w:rPr>
          <w:rtl/>
        </w:rPr>
        <w:t xml:space="preserve">שתעריף </w:t>
      </w:r>
      <w:bookmarkStart w:id="3292" w:name="_ETM_Q5_473150"/>
      <w:bookmarkEnd w:id="3292"/>
      <w:r>
        <w:rPr>
          <w:rtl/>
        </w:rPr>
        <w:t xml:space="preserve">ההשתתפות </w:t>
      </w:r>
      <w:bookmarkStart w:id="3293" w:name="_ETM_Q5_473660"/>
      <w:bookmarkEnd w:id="3293"/>
      <w:r>
        <w:rPr>
          <w:rtl/>
        </w:rPr>
        <w:t xml:space="preserve">העצמית </w:t>
      </w:r>
      <w:bookmarkStart w:id="3294" w:name="_ETM_Q5_474050"/>
      <w:bookmarkEnd w:id="3294"/>
      <w:r>
        <w:rPr>
          <w:rtl/>
        </w:rPr>
        <w:t xml:space="preserve">שלהם </w:t>
      </w:r>
      <w:bookmarkStart w:id="3295" w:name="_ETM_Q5_474350"/>
      <w:bookmarkEnd w:id="3295"/>
      <w:r>
        <w:rPr>
          <w:rFonts w:hint="cs"/>
          <w:rtl/>
        </w:rPr>
        <w:t>יפחת</w:t>
      </w:r>
      <w:r>
        <w:rPr>
          <w:rtl/>
        </w:rPr>
        <w:t xml:space="preserve"> </w:t>
      </w:r>
      <w:bookmarkStart w:id="3296" w:name="_ETM_Q5_474680"/>
      <w:bookmarkEnd w:id="3296"/>
      <w:r>
        <w:rPr>
          <w:rtl/>
        </w:rPr>
        <w:t xml:space="preserve">באופן </w:t>
      </w:r>
      <w:bookmarkStart w:id="3297" w:name="_ETM_Q5_474980"/>
      <w:bookmarkEnd w:id="3297"/>
      <w:r>
        <w:rPr>
          <w:rtl/>
        </w:rPr>
        <w:t>דרמטי</w:t>
      </w:r>
      <w:r>
        <w:rPr>
          <w:rFonts w:hint="cs"/>
          <w:rtl/>
        </w:rPr>
        <w:t>.</w:t>
      </w:r>
      <w:r>
        <w:rPr>
          <w:rtl/>
        </w:rPr>
        <w:t xml:space="preserve"> </w:t>
      </w:r>
      <w:bookmarkStart w:id="3298" w:name="_ETM_Q5_476490"/>
      <w:bookmarkEnd w:id="3298"/>
      <w:r>
        <w:rPr>
          <w:rtl/>
        </w:rPr>
        <w:t xml:space="preserve">לא </w:t>
      </w:r>
      <w:bookmarkStart w:id="3299" w:name="_ETM_Q5_476819"/>
      <w:bookmarkEnd w:id="3299"/>
      <w:r>
        <w:rPr>
          <w:rtl/>
        </w:rPr>
        <w:t xml:space="preserve">יכול </w:t>
      </w:r>
      <w:bookmarkStart w:id="3300" w:name="_ETM_Q5_477120"/>
      <w:bookmarkEnd w:id="3300"/>
      <w:r>
        <w:rPr>
          <w:rtl/>
        </w:rPr>
        <w:t xml:space="preserve">להיות </w:t>
      </w:r>
      <w:bookmarkStart w:id="3301" w:name="_ETM_Q5_477300"/>
      <w:bookmarkEnd w:id="3301"/>
      <w:r>
        <w:rPr>
          <w:rtl/>
        </w:rPr>
        <w:t xml:space="preserve">מצב </w:t>
      </w:r>
      <w:bookmarkStart w:id="3302" w:name="_ETM_Q5_478279"/>
      <w:bookmarkEnd w:id="3302"/>
      <w:r>
        <w:rPr>
          <w:rtl/>
        </w:rPr>
        <w:t xml:space="preserve">שאנשים </w:t>
      </w:r>
      <w:bookmarkStart w:id="3303" w:name="_ETM_Q5_478880"/>
      <w:bookmarkEnd w:id="3303"/>
      <w:r>
        <w:rPr>
          <w:rtl/>
        </w:rPr>
        <w:t xml:space="preserve">יצטרכו </w:t>
      </w:r>
      <w:bookmarkStart w:id="3304" w:name="_ETM_Q5_479720"/>
      <w:bookmarkEnd w:id="3304"/>
      <w:r>
        <w:rPr>
          <w:rtl/>
        </w:rPr>
        <w:t>לשקול</w:t>
      </w:r>
      <w:r>
        <w:rPr>
          <w:rFonts w:hint="cs"/>
          <w:rtl/>
        </w:rPr>
        <w:t>,</w:t>
      </w:r>
      <w:r>
        <w:rPr>
          <w:rtl/>
        </w:rPr>
        <w:t xml:space="preserve"> </w:t>
      </w:r>
      <w:bookmarkStart w:id="3305" w:name="_ETM_Q5_480440"/>
      <w:bookmarkEnd w:id="3305"/>
      <w:r>
        <w:rPr>
          <w:rtl/>
        </w:rPr>
        <w:t>ל</w:t>
      </w:r>
      <w:r>
        <w:rPr>
          <w:rFonts w:hint="cs"/>
          <w:rtl/>
        </w:rPr>
        <w:t>חשוב</w:t>
      </w:r>
      <w:r>
        <w:rPr>
          <w:rtl/>
        </w:rPr>
        <w:t xml:space="preserve"> </w:t>
      </w:r>
      <w:bookmarkStart w:id="3306" w:name="_ETM_Q5_481079"/>
      <w:bookmarkEnd w:id="3306"/>
      <w:r>
        <w:rPr>
          <w:rtl/>
        </w:rPr>
        <w:t xml:space="preserve">אם </w:t>
      </w:r>
      <w:bookmarkStart w:id="3307" w:name="_ETM_Q5_481500"/>
      <w:bookmarkEnd w:id="3307"/>
      <w:r>
        <w:rPr>
          <w:rtl/>
        </w:rPr>
        <w:t xml:space="preserve">לקנות </w:t>
      </w:r>
      <w:bookmarkStart w:id="3308" w:name="_ETM_Q5_482190"/>
      <w:bookmarkEnd w:id="3308"/>
      <w:r>
        <w:rPr>
          <w:rtl/>
        </w:rPr>
        <w:t xml:space="preserve">מזון </w:t>
      </w:r>
      <w:bookmarkStart w:id="3309" w:name="_ETM_Q5_482909"/>
      <w:bookmarkEnd w:id="3309"/>
      <w:r>
        <w:rPr>
          <w:rtl/>
        </w:rPr>
        <w:t xml:space="preserve">או </w:t>
      </w:r>
      <w:bookmarkStart w:id="3310" w:name="_ETM_Q5_483120"/>
      <w:bookmarkEnd w:id="3310"/>
      <w:r>
        <w:rPr>
          <w:rtl/>
        </w:rPr>
        <w:t>תרופות</w:t>
      </w:r>
      <w:r>
        <w:rPr>
          <w:rFonts w:hint="cs"/>
          <w:rtl/>
        </w:rPr>
        <w:t>.</w:t>
      </w:r>
      <w:r>
        <w:rPr>
          <w:rtl/>
        </w:rPr>
        <w:t xml:space="preserve"> </w:t>
      </w:r>
      <w:bookmarkStart w:id="3311" w:name="_ETM_Q5_484109"/>
      <w:bookmarkEnd w:id="3311"/>
      <w:r>
        <w:rPr>
          <w:rFonts w:hint="cs"/>
          <w:rtl/>
        </w:rPr>
        <w:t>כ</w:t>
      </w:r>
      <w:r>
        <w:rPr>
          <w:rtl/>
        </w:rPr>
        <w:t xml:space="preserve">שאנחנו </w:t>
      </w:r>
      <w:bookmarkStart w:id="3312" w:name="_ETM_Q5_484620"/>
      <w:bookmarkEnd w:id="3312"/>
      <w:r>
        <w:rPr>
          <w:rtl/>
        </w:rPr>
        <w:t xml:space="preserve">מונעים </w:t>
      </w:r>
      <w:bookmarkStart w:id="3313" w:name="_ETM_Q5_484979"/>
      <w:bookmarkEnd w:id="3313"/>
      <w:r>
        <w:rPr>
          <w:rtl/>
        </w:rPr>
        <w:t xml:space="preserve">מאנשים </w:t>
      </w:r>
      <w:bookmarkStart w:id="3314" w:name="_ETM_Q5_485490"/>
      <w:bookmarkEnd w:id="3314"/>
      <w:r>
        <w:rPr>
          <w:rtl/>
        </w:rPr>
        <w:t xml:space="preserve">רכישת </w:t>
      </w:r>
      <w:bookmarkStart w:id="3315" w:name="_ETM_Q5_486000"/>
      <w:bookmarkEnd w:id="3315"/>
      <w:r>
        <w:rPr>
          <w:rtl/>
        </w:rPr>
        <w:t xml:space="preserve">תרופות </w:t>
      </w:r>
      <w:bookmarkStart w:id="3316" w:name="_ETM_Q5_486390"/>
      <w:bookmarkEnd w:id="3316"/>
      <w:r>
        <w:rPr>
          <w:rtl/>
        </w:rPr>
        <w:t>בזמן</w:t>
      </w:r>
      <w:r>
        <w:rPr>
          <w:rFonts w:hint="cs"/>
          <w:rtl/>
        </w:rPr>
        <w:t>,</w:t>
      </w:r>
      <w:r>
        <w:rPr>
          <w:rtl/>
        </w:rPr>
        <w:t xml:space="preserve"> </w:t>
      </w:r>
      <w:bookmarkStart w:id="3317" w:name="_ETM_Q5_487729"/>
      <w:bookmarkEnd w:id="3317"/>
      <w:r>
        <w:rPr>
          <w:rtl/>
        </w:rPr>
        <w:t xml:space="preserve">אנחנו </w:t>
      </w:r>
      <w:bookmarkStart w:id="3318" w:name="_ETM_Q5_488629"/>
      <w:bookmarkEnd w:id="3318"/>
      <w:r>
        <w:rPr>
          <w:rtl/>
        </w:rPr>
        <w:t xml:space="preserve">כמערכת </w:t>
      </w:r>
      <w:bookmarkStart w:id="3319" w:name="_ETM_Q5_489200"/>
      <w:bookmarkEnd w:id="3319"/>
      <w:r>
        <w:rPr>
          <w:rtl/>
        </w:rPr>
        <w:t xml:space="preserve">בריאות </w:t>
      </w:r>
      <w:bookmarkStart w:id="3320" w:name="_ETM_Q5_489589"/>
      <w:bookmarkEnd w:id="3320"/>
      <w:r>
        <w:rPr>
          <w:rtl/>
        </w:rPr>
        <w:t xml:space="preserve">משלמים </w:t>
      </w:r>
      <w:bookmarkStart w:id="3321" w:name="_ETM_Q5_490040"/>
      <w:bookmarkEnd w:id="3321"/>
      <w:r>
        <w:rPr>
          <w:rtl/>
        </w:rPr>
        <w:t xml:space="preserve">על </w:t>
      </w:r>
      <w:bookmarkStart w:id="3322" w:name="_ETM_Q5_490129"/>
      <w:bookmarkEnd w:id="3322"/>
      <w:r>
        <w:rPr>
          <w:rtl/>
        </w:rPr>
        <w:t xml:space="preserve">זה </w:t>
      </w:r>
      <w:bookmarkStart w:id="3323" w:name="_ETM_Q5_490370"/>
      <w:bookmarkEnd w:id="3323"/>
      <w:r>
        <w:rPr>
          <w:rtl/>
        </w:rPr>
        <w:t>הרבה</w:t>
      </w:r>
      <w:bookmarkStart w:id="3324" w:name="_ETM_Q5_490790"/>
      <w:bookmarkEnd w:id="3324"/>
      <w:r>
        <w:rPr>
          <w:rFonts w:hint="cs"/>
          <w:rtl/>
        </w:rPr>
        <w:t xml:space="preserve"> </w:t>
      </w:r>
      <w:proofErr w:type="spellStart"/>
      <w:r>
        <w:rPr>
          <w:rtl/>
        </w:rPr>
        <w:t>הרבה</w:t>
      </w:r>
      <w:proofErr w:type="spellEnd"/>
      <w:r>
        <w:rPr>
          <w:rtl/>
        </w:rPr>
        <w:t xml:space="preserve"> </w:t>
      </w:r>
      <w:bookmarkStart w:id="3325" w:name="_ETM_Q5_491029"/>
      <w:bookmarkEnd w:id="3325"/>
      <w:r>
        <w:rPr>
          <w:rtl/>
        </w:rPr>
        <w:t xml:space="preserve">יותר </w:t>
      </w:r>
      <w:bookmarkStart w:id="3326" w:name="_ETM_Q5_491330"/>
      <w:bookmarkEnd w:id="3326"/>
      <w:r>
        <w:rPr>
          <w:rtl/>
        </w:rPr>
        <w:t xml:space="preserve">אחר </w:t>
      </w:r>
      <w:bookmarkStart w:id="3327" w:name="_ETM_Q5_491629"/>
      <w:bookmarkEnd w:id="3327"/>
      <w:r>
        <w:rPr>
          <w:rtl/>
        </w:rPr>
        <w:t>כך</w:t>
      </w:r>
      <w:r>
        <w:rPr>
          <w:rFonts w:hint="cs"/>
          <w:rtl/>
        </w:rPr>
        <w:t>.</w:t>
      </w:r>
      <w:r>
        <w:rPr>
          <w:rtl/>
        </w:rPr>
        <w:t xml:space="preserve"> </w:t>
      </w:r>
      <w:bookmarkStart w:id="3328" w:name="_ETM_Q5_492320"/>
      <w:bookmarkEnd w:id="3328"/>
      <w:r>
        <w:rPr>
          <w:rtl/>
        </w:rPr>
        <w:t xml:space="preserve">כשאדם </w:t>
      </w:r>
      <w:bookmarkStart w:id="3329" w:name="_ETM_Q5_492889"/>
      <w:bookmarkEnd w:id="3329"/>
      <w:r>
        <w:rPr>
          <w:rtl/>
        </w:rPr>
        <w:t xml:space="preserve">לא </w:t>
      </w:r>
      <w:bookmarkStart w:id="3330" w:name="_ETM_Q5_493250"/>
      <w:bookmarkEnd w:id="3330"/>
      <w:r>
        <w:rPr>
          <w:rtl/>
        </w:rPr>
        <w:t>צ</w:t>
      </w:r>
      <w:r>
        <w:rPr>
          <w:rFonts w:hint="cs"/>
          <w:rtl/>
        </w:rPr>
        <w:t>ו</w:t>
      </w:r>
      <w:r>
        <w:rPr>
          <w:rtl/>
        </w:rPr>
        <w:t xml:space="preserve">רך </w:t>
      </w:r>
      <w:bookmarkStart w:id="3331" w:name="_ETM_Q5_493580"/>
      <w:bookmarkEnd w:id="3331"/>
      <w:r>
        <w:rPr>
          <w:rtl/>
        </w:rPr>
        <w:t xml:space="preserve">את </w:t>
      </w:r>
      <w:bookmarkStart w:id="3332" w:name="_ETM_Q5_493699"/>
      <w:bookmarkEnd w:id="3332"/>
      <w:r>
        <w:rPr>
          <w:rtl/>
        </w:rPr>
        <w:t xml:space="preserve">התרופות </w:t>
      </w:r>
      <w:bookmarkStart w:id="3333" w:name="_ETM_Q5_494179"/>
      <w:bookmarkEnd w:id="3333"/>
      <w:r>
        <w:rPr>
          <w:rtl/>
        </w:rPr>
        <w:t xml:space="preserve">שלו </w:t>
      </w:r>
      <w:bookmarkStart w:id="3334" w:name="_ETM_Q5_494929"/>
      <w:bookmarkEnd w:id="3334"/>
      <w:r>
        <w:rPr>
          <w:rtl/>
        </w:rPr>
        <w:t xml:space="preserve">בזמן </w:t>
      </w:r>
      <w:bookmarkStart w:id="3335" w:name="_ETM_Q5_495559"/>
      <w:bookmarkEnd w:id="3335"/>
      <w:r>
        <w:rPr>
          <w:rtl/>
        </w:rPr>
        <w:t xml:space="preserve">על </w:t>
      </w:r>
      <w:bookmarkStart w:id="3336" w:name="_ETM_Q5_495650"/>
      <w:bookmarkEnd w:id="3336"/>
      <w:r>
        <w:rPr>
          <w:rtl/>
        </w:rPr>
        <w:t xml:space="preserve">פי </w:t>
      </w:r>
      <w:bookmarkStart w:id="3337" w:name="_ETM_Q5_495799"/>
      <w:bookmarkEnd w:id="3337"/>
      <w:r>
        <w:rPr>
          <w:rtl/>
        </w:rPr>
        <w:t xml:space="preserve">התוויה </w:t>
      </w:r>
      <w:bookmarkStart w:id="3338" w:name="_ETM_Q5_496160"/>
      <w:bookmarkEnd w:id="3338"/>
      <w:r>
        <w:rPr>
          <w:rtl/>
        </w:rPr>
        <w:t>רפואית</w:t>
      </w:r>
      <w:r>
        <w:rPr>
          <w:rFonts w:hint="cs"/>
          <w:rtl/>
        </w:rPr>
        <w:t>,</w:t>
      </w:r>
      <w:r>
        <w:rPr>
          <w:rtl/>
        </w:rPr>
        <w:t xml:space="preserve"> </w:t>
      </w:r>
      <w:bookmarkStart w:id="3339" w:name="_ETM_Q5_497210"/>
      <w:bookmarkEnd w:id="3339"/>
      <w:r>
        <w:rPr>
          <w:rtl/>
        </w:rPr>
        <w:t xml:space="preserve">הוא </w:t>
      </w:r>
      <w:bookmarkStart w:id="3340" w:name="_ETM_Q5_497330"/>
      <w:bookmarkEnd w:id="3340"/>
      <w:r>
        <w:rPr>
          <w:rtl/>
        </w:rPr>
        <w:t xml:space="preserve">מגיע </w:t>
      </w:r>
      <w:bookmarkStart w:id="3341" w:name="_ETM_Q5_497630"/>
      <w:bookmarkEnd w:id="3341"/>
      <w:r>
        <w:rPr>
          <w:rtl/>
        </w:rPr>
        <w:t xml:space="preserve">למצב </w:t>
      </w:r>
      <w:bookmarkStart w:id="3342" w:name="_ETM_Q5_498020"/>
      <w:bookmarkEnd w:id="3342"/>
      <w:r>
        <w:rPr>
          <w:rtl/>
        </w:rPr>
        <w:t xml:space="preserve">רפואי </w:t>
      </w:r>
      <w:bookmarkStart w:id="3343" w:name="_ETM_Q5_498829"/>
      <w:bookmarkEnd w:id="3343"/>
      <w:r>
        <w:rPr>
          <w:rtl/>
        </w:rPr>
        <w:t xml:space="preserve">קשה </w:t>
      </w:r>
      <w:bookmarkStart w:id="3344" w:name="_ETM_Q5_499189"/>
      <w:bookmarkEnd w:id="3344"/>
      <w:r>
        <w:rPr>
          <w:rtl/>
        </w:rPr>
        <w:t xml:space="preserve">יותר </w:t>
      </w:r>
      <w:bookmarkStart w:id="3345" w:name="_ETM_Q5_499460"/>
      <w:bookmarkEnd w:id="3345"/>
      <w:r>
        <w:rPr>
          <w:rtl/>
        </w:rPr>
        <w:t xml:space="preserve">אחר </w:t>
      </w:r>
      <w:bookmarkStart w:id="3346" w:name="_ETM_Q5_499759"/>
      <w:bookmarkEnd w:id="3346"/>
      <w:r>
        <w:rPr>
          <w:rtl/>
        </w:rPr>
        <w:t>כך</w:t>
      </w:r>
      <w:r>
        <w:rPr>
          <w:rFonts w:hint="cs"/>
          <w:rtl/>
        </w:rPr>
        <w:t>,</w:t>
      </w:r>
      <w:r>
        <w:rPr>
          <w:rtl/>
        </w:rPr>
        <w:t xml:space="preserve"> </w:t>
      </w:r>
      <w:bookmarkStart w:id="3347" w:name="_ETM_Q5_500360"/>
      <w:bookmarkEnd w:id="3347"/>
      <w:r>
        <w:rPr>
          <w:rtl/>
        </w:rPr>
        <w:t xml:space="preserve">עלויות </w:t>
      </w:r>
      <w:bookmarkStart w:id="3348" w:name="_ETM_Q5_500810"/>
      <w:bookmarkEnd w:id="3348"/>
      <w:r>
        <w:rPr>
          <w:rtl/>
        </w:rPr>
        <w:t xml:space="preserve">האשפוז </w:t>
      </w:r>
      <w:bookmarkStart w:id="3349" w:name="_ETM_Q5_501439"/>
      <w:bookmarkEnd w:id="3349"/>
      <w:r>
        <w:rPr>
          <w:rtl/>
        </w:rPr>
        <w:t xml:space="preserve">יקרות </w:t>
      </w:r>
      <w:bookmarkStart w:id="3350" w:name="_ETM_Q5_501919"/>
      <w:bookmarkEnd w:id="3350"/>
      <w:r>
        <w:rPr>
          <w:rtl/>
        </w:rPr>
        <w:t>יותר</w:t>
      </w:r>
      <w:r>
        <w:rPr>
          <w:rFonts w:hint="cs"/>
          <w:rtl/>
        </w:rPr>
        <w:t>,</w:t>
      </w:r>
      <w:r>
        <w:rPr>
          <w:rtl/>
        </w:rPr>
        <w:t xml:space="preserve"> </w:t>
      </w:r>
      <w:bookmarkStart w:id="3351" w:name="_ETM_Q5_502869"/>
      <w:bookmarkEnd w:id="3351"/>
      <w:r>
        <w:rPr>
          <w:rtl/>
        </w:rPr>
        <w:t xml:space="preserve">ולכן </w:t>
      </w:r>
      <w:bookmarkStart w:id="3352" w:name="_ETM_Q5_503410"/>
      <w:bookmarkEnd w:id="3352"/>
      <w:r>
        <w:rPr>
          <w:rtl/>
        </w:rPr>
        <w:t xml:space="preserve">גם </w:t>
      </w:r>
      <w:bookmarkStart w:id="3353" w:name="_ETM_Q5_503710"/>
      <w:bookmarkEnd w:id="3353"/>
      <w:r>
        <w:rPr>
          <w:rtl/>
        </w:rPr>
        <w:t xml:space="preserve">מתוך </w:t>
      </w:r>
      <w:bookmarkStart w:id="3354" w:name="_ETM_Q5_504010"/>
      <w:bookmarkEnd w:id="3354"/>
      <w:r>
        <w:rPr>
          <w:rtl/>
        </w:rPr>
        <w:t xml:space="preserve">תפיסה </w:t>
      </w:r>
      <w:bookmarkStart w:id="3355" w:name="_ETM_Q5_504430"/>
      <w:bookmarkEnd w:id="3355"/>
      <w:r>
        <w:rPr>
          <w:rtl/>
        </w:rPr>
        <w:t xml:space="preserve">כלכלית </w:t>
      </w:r>
      <w:bookmarkStart w:id="3356" w:name="_ETM_Q5_505240"/>
      <w:bookmarkEnd w:id="3356"/>
      <w:r>
        <w:rPr>
          <w:rtl/>
        </w:rPr>
        <w:t xml:space="preserve">כן </w:t>
      </w:r>
      <w:bookmarkStart w:id="3357" w:name="_ETM_Q5_505630"/>
      <w:bookmarkEnd w:id="3357"/>
      <w:r>
        <w:rPr>
          <w:rtl/>
        </w:rPr>
        <w:t xml:space="preserve">נכון </w:t>
      </w:r>
      <w:bookmarkStart w:id="3358" w:name="_ETM_Q5_506080"/>
      <w:bookmarkEnd w:id="3358"/>
      <w:r>
        <w:rPr>
          <w:rtl/>
        </w:rPr>
        <w:t xml:space="preserve">לנו </w:t>
      </w:r>
      <w:bookmarkStart w:id="3359" w:name="_ETM_Q5_506680"/>
      <w:bookmarkEnd w:id="3359"/>
      <w:proofErr w:type="spellStart"/>
      <w:r>
        <w:rPr>
          <w:rtl/>
        </w:rPr>
        <w:t>להנגיש</w:t>
      </w:r>
      <w:proofErr w:type="spellEnd"/>
      <w:r>
        <w:rPr>
          <w:rtl/>
        </w:rPr>
        <w:t xml:space="preserve"> </w:t>
      </w:r>
      <w:bookmarkStart w:id="3360" w:name="_ETM_Q5_507699"/>
      <w:bookmarkEnd w:id="3360"/>
      <w:r>
        <w:rPr>
          <w:rtl/>
        </w:rPr>
        <w:t xml:space="preserve">את </w:t>
      </w:r>
      <w:bookmarkStart w:id="3361" w:name="_ETM_Q5_507820"/>
      <w:bookmarkEnd w:id="3361"/>
      <w:r>
        <w:rPr>
          <w:rtl/>
        </w:rPr>
        <w:t xml:space="preserve">התרופות </w:t>
      </w:r>
      <w:bookmarkStart w:id="3362" w:name="_ETM_Q5_508300"/>
      <w:bookmarkEnd w:id="3362"/>
      <w:r>
        <w:rPr>
          <w:rtl/>
        </w:rPr>
        <w:t xml:space="preserve">הללו </w:t>
      </w:r>
      <w:bookmarkStart w:id="3363" w:name="_ETM_Q5_509929"/>
      <w:bookmarkEnd w:id="3363"/>
      <w:r>
        <w:rPr>
          <w:rtl/>
        </w:rPr>
        <w:t xml:space="preserve">במחיר </w:t>
      </w:r>
      <w:bookmarkStart w:id="3364" w:name="_ETM_Q5_510470"/>
      <w:bookmarkEnd w:id="3364"/>
      <w:r>
        <w:rPr>
          <w:rtl/>
        </w:rPr>
        <w:t xml:space="preserve">שווה </w:t>
      </w:r>
      <w:bookmarkStart w:id="3365" w:name="_ETM_Q5_511130"/>
      <w:bookmarkEnd w:id="3365"/>
      <w:r>
        <w:rPr>
          <w:rtl/>
        </w:rPr>
        <w:t xml:space="preserve">לכל </w:t>
      </w:r>
      <w:bookmarkStart w:id="3366" w:name="_ETM_Q5_511609"/>
      <w:bookmarkEnd w:id="3366"/>
      <w:r>
        <w:rPr>
          <w:rtl/>
        </w:rPr>
        <w:t>נפש</w:t>
      </w:r>
      <w:r>
        <w:rPr>
          <w:rFonts w:hint="cs"/>
          <w:rtl/>
        </w:rPr>
        <w:t>,</w:t>
      </w:r>
      <w:r>
        <w:rPr>
          <w:rtl/>
        </w:rPr>
        <w:t xml:space="preserve"> </w:t>
      </w:r>
      <w:bookmarkStart w:id="3367" w:name="_ETM_Q5_512149"/>
      <w:bookmarkEnd w:id="3367"/>
      <w:r>
        <w:rPr>
          <w:rtl/>
        </w:rPr>
        <w:t xml:space="preserve">לאפשר </w:t>
      </w:r>
      <w:bookmarkStart w:id="3368" w:name="_ETM_Q5_512660"/>
      <w:bookmarkEnd w:id="3368"/>
      <w:r>
        <w:rPr>
          <w:rtl/>
        </w:rPr>
        <w:t xml:space="preserve">לאנשים </w:t>
      </w:r>
      <w:bookmarkStart w:id="3369" w:name="_ETM_Q5_513260"/>
      <w:bookmarkEnd w:id="3369"/>
      <w:r>
        <w:rPr>
          <w:rtl/>
        </w:rPr>
        <w:t xml:space="preserve">שאין </w:t>
      </w:r>
      <w:bookmarkStart w:id="3370" w:name="_ETM_Q5_513680"/>
      <w:bookmarkEnd w:id="3370"/>
      <w:r>
        <w:rPr>
          <w:rtl/>
        </w:rPr>
        <w:t xml:space="preserve">ידם </w:t>
      </w:r>
      <w:bookmarkStart w:id="3371" w:name="_ETM_Q5_513949"/>
      <w:bookmarkEnd w:id="3371"/>
      <w:r>
        <w:rPr>
          <w:rtl/>
        </w:rPr>
        <w:t xml:space="preserve">משגת </w:t>
      </w:r>
      <w:bookmarkStart w:id="3372" w:name="_ETM_Q5_514850"/>
      <w:bookmarkEnd w:id="3372"/>
      <w:r>
        <w:rPr>
          <w:rtl/>
        </w:rPr>
        <w:t xml:space="preserve">להשיג </w:t>
      </w:r>
      <w:bookmarkStart w:id="3373" w:name="_ETM_Q5_515329"/>
      <w:bookmarkEnd w:id="3373"/>
      <w:r>
        <w:rPr>
          <w:rtl/>
        </w:rPr>
        <w:t xml:space="preserve">את </w:t>
      </w:r>
      <w:bookmarkStart w:id="3374" w:name="_ETM_Q5_515389"/>
      <w:bookmarkEnd w:id="3374"/>
      <w:r>
        <w:rPr>
          <w:rtl/>
        </w:rPr>
        <w:t>התרופות</w:t>
      </w:r>
      <w:r>
        <w:rPr>
          <w:rFonts w:hint="cs"/>
          <w:rtl/>
        </w:rPr>
        <w:t>.</w:t>
      </w:r>
      <w:r>
        <w:rPr>
          <w:rtl/>
        </w:rPr>
        <w:t xml:space="preserve"> </w:t>
      </w:r>
      <w:bookmarkStart w:id="3375" w:name="_ETM_Q5_515749"/>
      <w:bookmarkEnd w:id="3375"/>
      <w:r>
        <w:rPr>
          <w:rtl/>
        </w:rPr>
        <w:t xml:space="preserve">אני </w:t>
      </w:r>
      <w:bookmarkStart w:id="3376" w:name="_ETM_Q5_515870"/>
      <w:bookmarkEnd w:id="3376"/>
      <w:r>
        <w:rPr>
          <w:rtl/>
        </w:rPr>
        <w:t xml:space="preserve">חושב </w:t>
      </w:r>
      <w:bookmarkStart w:id="3377" w:name="_ETM_Q5_516289"/>
      <w:bookmarkEnd w:id="3377"/>
      <w:r>
        <w:rPr>
          <w:rtl/>
        </w:rPr>
        <w:t xml:space="preserve">שהתהליך </w:t>
      </w:r>
      <w:bookmarkStart w:id="3378" w:name="_ETM_Q5_516889"/>
      <w:bookmarkEnd w:id="3378"/>
      <w:r>
        <w:rPr>
          <w:rtl/>
        </w:rPr>
        <w:t xml:space="preserve">הזה </w:t>
      </w:r>
      <w:bookmarkStart w:id="3379" w:name="_ETM_Q5_517880"/>
      <w:bookmarkEnd w:id="3379"/>
      <w:r>
        <w:rPr>
          <w:rtl/>
        </w:rPr>
        <w:t xml:space="preserve">והמיקוד </w:t>
      </w:r>
      <w:bookmarkStart w:id="3380" w:name="_ETM_Q5_518630"/>
      <w:bookmarkEnd w:id="3380"/>
      <w:r>
        <w:rPr>
          <w:rtl/>
        </w:rPr>
        <w:t xml:space="preserve">שלו </w:t>
      </w:r>
      <w:bookmarkStart w:id="3381" w:name="_ETM_Q5_519200"/>
      <w:bookmarkEnd w:id="3381"/>
      <w:r>
        <w:rPr>
          <w:rtl/>
        </w:rPr>
        <w:t xml:space="preserve">באוכלוסיות </w:t>
      </w:r>
      <w:bookmarkStart w:id="3382" w:name="_ETM_Q5_520190"/>
      <w:bookmarkEnd w:id="3382"/>
      <w:r>
        <w:rPr>
          <w:rtl/>
        </w:rPr>
        <w:t xml:space="preserve">מעוטות </w:t>
      </w:r>
      <w:bookmarkStart w:id="3383" w:name="_ETM_Q5_520700"/>
      <w:bookmarkEnd w:id="3383"/>
      <w:r>
        <w:rPr>
          <w:rtl/>
        </w:rPr>
        <w:t xml:space="preserve">יכולת </w:t>
      </w:r>
      <w:bookmarkStart w:id="3384" w:name="_ETM_Q5_521620"/>
      <w:bookmarkEnd w:id="3384"/>
      <w:r>
        <w:rPr>
          <w:rtl/>
        </w:rPr>
        <w:t xml:space="preserve">הוא </w:t>
      </w:r>
      <w:bookmarkStart w:id="3385" w:name="_ETM_Q5_521710"/>
      <w:bookmarkEnd w:id="3385"/>
      <w:r>
        <w:rPr>
          <w:rtl/>
        </w:rPr>
        <w:t xml:space="preserve">דרמטי </w:t>
      </w:r>
      <w:bookmarkStart w:id="3386" w:name="_ETM_Q5_522430"/>
      <w:bookmarkEnd w:id="3386"/>
      <w:r>
        <w:rPr>
          <w:rtl/>
        </w:rPr>
        <w:t xml:space="preserve">ומשמעותי </w:t>
      </w:r>
      <w:bookmarkStart w:id="3387" w:name="_ETM_Q5_523830"/>
      <w:bookmarkEnd w:id="3387"/>
      <w:r>
        <w:rPr>
          <w:rtl/>
        </w:rPr>
        <w:t xml:space="preserve">לא </w:t>
      </w:r>
      <w:bookmarkStart w:id="3388" w:name="_ETM_Q5_524160"/>
      <w:bookmarkEnd w:id="3388"/>
      <w:r>
        <w:rPr>
          <w:rtl/>
        </w:rPr>
        <w:t>פחות</w:t>
      </w:r>
      <w:r>
        <w:rPr>
          <w:rFonts w:hint="cs"/>
          <w:rtl/>
        </w:rPr>
        <w:t>,</w:t>
      </w:r>
      <w:r>
        <w:rPr>
          <w:rtl/>
        </w:rPr>
        <w:t xml:space="preserve"> </w:t>
      </w:r>
      <w:bookmarkStart w:id="3389" w:name="_ETM_Q5_524580"/>
      <w:bookmarkEnd w:id="3389"/>
      <w:r>
        <w:rPr>
          <w:rtl/>
        </w:rPr>
        <w:t xml:space="preserve">אני </w:t>
      </w:r>
      <w:bookmarkStart w:id="3390" w:name="_ETM_Q5_524730"/>
      <w:bookmarkEnd w:id="3390"/>
      <w:r>
        <w:rPr>
          <w:rtl/>
        </w:rPr>
        <w:t>חושב</w:t>
      </w:r>
      <w:r>
        <w:rPr>
          <w:rFonts w:hint="cs"/>
          <w:rtl/>
        </w:rPr>
        <w:t>,</w:t>
      </w:r>
      <w:r>
        <w:rPr>
          <w:rtl/>
        </w:rPr>
        <w:t xml:space="preserve"> </w:t>
      </w:r>
      <w:bookmarkStart w:id="3391" w:name="_ETM_Q5_525630"/>
      <w:bookmarkEnd w:id="3391"/>
      <w:r>
        <w:rPr>
          <w:rtl/>
        </w:rPr>
        <w:t xml:space="preserve">מהצעת </w:t>
      </w:r>
      <w:bookmarkStart w:id="3392" w:name="_ETM_Q5_526410"/>
      <w:bookmarkEnd w:id="3392"/>
      <w:r>
        <w:rPr>
          <w:rtl/>
        </w:rPr>
        <w:t xml:space="preserve">חוק </w:t>
      </w:r>
      <w:bookmarkStart w:id="3393" w:name="_ETM_Q5_526620"/>
      <w:bookmarkEnd w:id="3393"/>
      <w:r>
        <w:rPr>
          <w:rtl/>
        </w:rPr>
        <w:t xml:space="preserve">שאתה </w:t>
      </w:r>
      <w:bookmarkStart w:id="3394" w:name="_ETM_Q5_527400"/>
      <w:bookmarkEnd w:id="3394"/>
      <w:r>
        <w:rPr>
          <w:rtl/>
        </w:rPr>
        <w:t>ה</w:t>
      </w:r>
      <w:r>
        <w:rPr>
          <w:rFonts w:hint="cs"/>
          <w:rtl/>
        </w:rPr>
        <w:t>עלית</w:t>
      </w:r>
      <w:r>
        <w:rPr>
          <w:rtl/>
        </w:rPr>
        <w:t xml:space="preserve"> </w:t>
      </w:r>
      <w:bookmarkStart w:id="3395" w:name="_ETM_Q5_527700"/>
      <w:bookmarkEnd w:id="3395"/>
      <w:r>
        <w:rPr>
          <w:rtl/>
        </w:rPr>
        <w:lastRenderedPageBreak/>
        <w:t>בעבר</w:t>
      </w:r>
      <w:r>
        <w:rPr>
          <w:rFonts w:hint="cs"/>
          <w:rtl/>
        </w:rPr>
        <w:t>,</w:t>
      </w:r>
      <w:r>
        <w:rPr>
          <w:rtl/>
        </w:rPr>
        <w:t xml:space="preserve"> </w:t>
      </w:r>
      <w:bookmarkStart w:id="3396" w:name="_ETM_Q5_528180"/>
      <w:bookmarkEnd w:id="3396"/>
      <w:r>
        <w:rPr>
          <w:rtl/>
        </w:rPr>
        <w:t xml:space="preserve">חבר </w:t>
      </w:r>
      <w:bookmarkStart w:id="3397" w:name="_ETM_Q5_528420"/>
      <w:bookmarkEnd w:id="3397"/>
      <w:r>
        <w:rPr>
          <w:rtl/>
        </w:rPr>
        <w:t xml:space="preserve">הכנסת </w:t>
      </w:r>
      <w:bookmarkStart w:id="3398" w:name="_ETM_Q5_528630"/>
      <w:bookmarkEnd w:id="3398"/>
      <w:r>
        <w:rPr>
          <w:rtl/>
        </w:rPr>
        <w:t>אזולאי</w:t>
      </w:r>
      <w:r>
        <w:rPr>
          <w:rFonts w:hint="cs"/>
          <w:rtl/>
        </w:rPr>
        <w:t>,</w:t>
      </w:r>
      <w:r>
        <w:rPr>
          <w:rtl/>
        </w:rPr>
        <w:t xml:space="preserve"> </w:t>
      </w:r>
      <w:bookmarkStart w:id="3399" w:name="_ETM_Q5_529350"/>
      <w:bookmarkEnd w:id="3399"/>
      <w:r>
        <w:rPr>
          <w:rtl/>
        </w:rPr>
        <w:t xml:space="preserve">להפחתת </w:t>
      </w:r>
      <w:bookmarkStart w:id="3400" w:name="_ETM_Q5_529950"/>
      <w:bookmarkEnd w:id="3400"/>
      <w:r>
        <w:rPr>
          <w:rtl/>
        </w:rPr>
        <w:t xml:space="preserve">המע"מ </w:t>
      </w:r>
      <w:bookmarkStart w:id="3401" w:name="_ETM_Q5_530430"/>
      <w:bookmarkEnd w:id="3401"/>
      <w:r>
        <w:rPr>
          <w:rtl/>
        </w:rPr>
        <w:t>מתרופות</w:t>
      </w:r>
      <w:r>
        <w:rPr>
          <w:rFonts w:hint="cs"/>
          <w:rtl/>
        </w:rPr>
        <w:t>,</w:t>
      </w:r>
      <w:r>
        <w:rPr>
          <w:rtl/>
        </w:rPr>
        <w:t xml:space="preserve"> </w:t>
      </w:r>
      <w:bookmarkStart w:id="3402" w:name="_ETM_Q5_532049"/>
      <w:bookmarkEnd w:id="3402"/>
      <w:r>
        <w:rPr>
          <w:rtl/>
        </w:rPr>
        <w:t xml:space="preserve">שהיא </w:t>
      </w:r>
      <w:bookmarkStart w:id="3403" w:name="_ETM_Q5_532319"/>
      <w:bookmarkEnd w:id="3403"/>
      <w:r>
        <w:rPr>
          <w:rtl/>
        </w:rPr>
        <w:t xml:space="preserve">בעצם </w:t>
      </w:r>
      <w:bookmarkStart w:id="3404" w:name="_ETM_Q5_532649"/>
      <w:bookmarkEnd w:id="3404"/>
      <w:r>
        <w:rPr>
          <w:rtl/>
        </w:rPr>
        <w:t xml:space="preserve">הטבה </w:t>
      </w:r>
      <w:bookmarkStart w:id="3405" w:name="_ETM_Q5_533010"/>
      <w:bookmarkEnd w:id="3405"/>
      <w:r>
        <w:rPr>
          <w:rtl/>
        </w:rPr>
        <w:t xml:space="preserve">גורפת </w:t>
      </w:r>
      <w:bookmarkStart w:id="3406" w:name="_ETM_Q5_533969"/>
      <w:bookmarkEnd w:id="3406"/>
      <w:r>
        <w:rPr>
          <w:rtl/>
        </w:rPr>
        <w:t xml:space="preserve">לכלל </w:t>
      </w:r>
      <w:bookmarkStart w:id="3407" w:name="_ETM_Q5_534449"/>
      <w:bookmarkEnd w:id="3407"/>
      <w:r>
        <w:rPr>
          <w:rtl/>
        </w:rPr>
        <w:t>האוכלוסייה</w:t>
      </w:r>
      <w:r w:rsidR="007D1152">
        <w:rPr>
          <w:rFonts w:hint="cs"/>
          <w:rtl/>
        </w:rPr>
        <w:t>.</w:t>
      </w:r>
      <w:r>
        <w:rPr>
          <w:rtl/>
        </w:rPr>
        <w:t xml:space="preserve"> </w:t>
      </w:r>
      <w:bookmarkStart w:id="3408" w:name="_ETM_Q5_535499"/>
      <w:bookmarkEnd w:id="3408"/>
      <w:r>
        <w:rPr>
          <w:rtl/>
        </w:rPr>
        <w:t xml:space="preserve">כאן </w:t>
      </w:r>
      <w:bookmarkStart w:id="3409" w:name="_ETM_Q5_535949"/>
      <w:bookmarkEnd w:id="3409"/>
      <w:r>
        <w:rPr>
          <w:rtl/>
        </w:rPr>
        <w:t xml:space="preserve">אנחנו </w:t>
      </w:r>
      <w:bookmarkStart w:id="3410" w:name="_ETM_Q5_536309"/>
      <w:bookmarkEnd w:id="3410"/>
      <w:r>
        <w:rPr>
          <w:rtl/>
        </w:rPr>
        <w:t xml:space="preserve">מנסים </w:t>
      </w:r>
      <w:bookmarkStart w:id="3411" w:name="_ETM_Q5_536879"/>
      <w:bookmarkEnd w:id="3411"/>
      <w:r>
        <w:rPr>
          <w:rtl/>
        </w:rPr>
        <w:t xml:space="preserve">להתמקד </w:t>
      </w:r>
      <w:bookmarkStart w:id="3412" w:name="_ETM_Q5_537689"/>
      <w:bookmarkEnd w:id="3412"/>
      <w:r>
        <w:rPr>
          <w:rtl/>
        </w:rPr>
        <w:t xml:space="preserve">באוכלוסייה </w:t>
      </w:r>
      <w:bookmarkStart w:id="3413" w:name="_ETM_Q5_538439"/>
      <w:bookmarkStart w:id="3414" w:name="_ETM_Q5_538889"/>
      <w:bookmarkEnd w:id="3413"/>
      <w:bookmarkEnd w:id="3414"/>
      <w:r>
        <w:rPr>
          <w:rFonts w:hint="cs"/>
          <w:rtl/>
        </w:rPr>
        <w:t xml:space="preserve">קשת </w:t>
      </w:r>
      <w:bookmarkStart w:id="3415" w:name="_ETM_Q5_536000"/>
      <w:bookmarkEnd w:id="3415"/>
      <w:r>
        <w:rPr>
          <w:rtl/>
        </w:rPr>
        <w:t>היום</w:t>
      </w:r>
      <w:r>
        <w:rPr>
          <w:rFonts w:hint="cs"/>
          <w:rtl/>
        </w:rPr>
        <w:t>,</w:t>
      </w:r>
      <w:r>
        <w:rPr>
          <w:rtl/>
        </w:rPr>
        <w:t xml:space="preserve"> </w:t>
      </w:r>
      <w:bookmarkStart w:id="3416" w:name="_ETM_Q5_539309"/>
      <w:bookmarkEnd w:id="3416"/>
      <w:r>
        <w:rPr>
          <w:rtl/>
        </w:rPr>
        <w:t>מעוט</w:t>
      </w:r>
      <w:r>
        <w:rPr>
          <w:rFonts w:hint="cs"/>
          <w:rtl/>
        </w:rPr>
        <w:t>ת</w:t>
      </w:r>
      <w:r>
        <w:rPr>
          <w:rtl/>
        </w:rPr>
        <w:t xml:space="preserve"> </w:t>
      </w:r>
      <w:bookmarkStart w:id="3417" w:name="_ETM_Q5_539789"/>
      <w:bookmarkEnd w:id="3417"/>
      <w:r>
        <w:rPr>
          <w:rtl/>
        </w:rPr>
        <w:t>הי</w:t>
      </w:r>
      <w:r>
        <w:rPr>
          <w:rFonts w:hint="cs"/>
          <w:rtl/>
        </w:rPr>
        <w:t>כו</w:t>
      </w:r>
      <w:r>
        <w:rPr>
          <w:rtl/>
        </w:rPr>
        <w:t xml:space="preserve">לת </w:t>
      </w:r>
      <w:bookmarkStart w:id="3418" w:name="_ETM_Q5_540269"/>
      <w:bookmarkEnd w:id="3418"/>
      <w:r>
        <w:rPr>
          <w:rtl/>
        </w:rPr>
        <w:t>ו</w:t>
      </w:r>
      <w:r>
        <w:rPr>
          <w:rFonts w:hint="cs"/>
          <w:rtl/>
        </w:rPr>
        <w:t xml:space="preserve">בחולים </w:t>
      </w:r>
      <w:bookmarkStart w:id="3419" w:name="_ETM_Q5_540689"/>
      <w:bookmarkEnd w:id="3419"/>
      <w:r>
        <w:rPr>
          <w:rtl/>
        </w:rPr>
        <w:t>כרוניים</w:t>
      </w:r>
      <w:r>
        <w:rPr>
          <w:rFonts w:hint="cs"/>
          <w:rtl/>
        </w:rPr>
        <w:t>.</w:t>
      </w:r>
      <w:r>
        <w:rPr>
          <w:rtl/>
        </w:rPr>
        <w:t xml:space="preserve"> </w:t>
      </w:r>
      <w:bookmarkStart w:id="3420" w:name="_ETM_Q5_541589"/>
      <w:bookmarkEnd w:id="3420"/>
    </w:p>
    <w:p w:rsidR="0017748B" w:rsidRDefault="0017748B" w:rsidP="00FA2B33">
      <w:pPr>
        <w:rPr>
          <w:rtl/>
        </w:rPr>
      </w:pPr>
    </w:p>
    <w:p w:rsidR="007D1152" w:rsidRDefault="0017748B" w:rsidP="007D1152">
      <w:pPr>
        <w:rPr>
          <w:rtl/>
        </w:rPr>
      </w:pPr>
      <w:r>
        <w:rPr>
          <w:rtl/>
        </w:rPr>
        <w:t>וכן</w:t>
      </w:r>
      <w:r>
        <w:rPr>
          <w:rFonts w:hint="cs"/>
          <w:rtl/>
        </w:rPr>
        <w:t>,</w:t>
      </w:r>
      <w:r>
        <w:rPr>
          <w:rtl/>
        </w:rPr>
        <w:t xml:space="preserve"> </w:t>
      </w:r>
      <w:bookmarkStart w:id="3421" w:name="_ETM_Q5_542129"/>
      <w:bookmarkEnd w:id="3421"/>
      <w:r>
        <w:rPr>
          <w:rtl/>
        </w:rPr>
        <w:t xml:space="preserve">גם </w:t>
      </w:r>
      <w:bookmarkStart w:id="3422" w:name="_ETM_Q5_542369"/>
      <w:bookmarkEnd w:id="3422"/>
      <w:r>
        <w:rPr>
          <w:rtl/>
        </w:rPr>
        <w:t xml:space="preserve">בסוגיה </w:t>
      </w:r>
      <w:bookmarkStart w:id="3423" w:name="_ETM_Q5_542759"/>
      <w:bookmarkEnd w:id="3423"/>
      <w:r>
        <w:rPr>
          <w:rtl/>
        </w:rPr>
        <w:t xml:space="preserve">הזו </w:t>
      </w:r>
      <w:bookmarkStart w:id="3424" w:name="_ETM_Q5_542939"/>
      <w:bookmarkEnd w:id="3424"/>
      <w:r>
        <w:rPr>
          <w:rtl/>
        </w:rPr>
        <w:t xml:space="preserve">של </w:t>
      </w:r>
      <w:bookmarkStart w:id="3425" w:name="_ETM_Q5_543089"/>
      <w:bookmarkEnd w:id="3425"/>
      <w:r>
        <w:rPr>
          <w:rtl/>
        </w:rPr>
        <w:t xml:space="preserve">הקנביס </w:t>
      </w:r>
      <w:bookmarkStart w:id="3426" w:name="_ETM_Q5_543539"/>
      <w:bookmarkEnd w:id="3426"/>
      <w:r>
        <w:rPr>
          <w:rtl/>
        </w:rPr>
        <w:t xml:space="preserve">ביחס </w:t>
      </w:r>
      <w:bookmarkStart w:id="3427" w:name="_ETM_Q5_543839"/>
      <w:bookmarkEnd w:id="3427"/>
      <w:r>
        <w:rPr>
          <w:rtl/>
        </w:rPr>
        <w:t xml:space="preserve">לחולים </w:t>
      </w:r>
      <w:bookmarkStart w:id="3428" w:name="_ETM_Q5_544200"/>
      <w:bookmarkEnd w:id="3428"/>
      <w:r>
        <w:rPr>
          <w:rtl/>
        </w:rPr>
        <w:t>כרוניים</w:t>
      </w:r>
      <w:r>
        <w:rPr>
          <w:rFonts w:hint="cs"/>
          <w:rtl/>
        </w:rPr>
        <w:t>,</w:t>
      </w:r>
      <w:r>
        <w:rPr>
          <w:rtl/>
        </w:rPr>
        <w:t xml:space="preserve"> </w:t>
      </w:r>
      <w:bookmarkStart w:id="3429" w:name="_ETM_Q5_544979"/>
      <w:bookmarkEnd w:id="3429"/>
      <w:r>
        <w:rPr>
          <w:rtl/>
        </w:rPr>
        <w:t xml:space="preserve">אנחנו </w:t>
      </w:r>
      <w:bookmarkStart w:id="3430" w:name="_ETM_Q5_545339"/>
      <w:bookmarkEnd w:id="3430"/>
      <w:r>
        <w:rPr>
          <w:rtl/>
        </w:rPr>
        <w:t xml:space="preserve">נהיה </w:t>
      </w:r>
      <w:bookmarkStart w:id="3431" w:name="_ETM_Q5_545579"/>
      <w:bookmarkEnd w:id="3431"/>
      <w:r>
        <w:rPr>
          <w:rtl/>
        </w:rPr>
        <w:t xml:space="preserve">חייבים </w:t>
      </w:r>
      <w:bookmarkStart w:id="3432" w:name="_ETM_Q5_546179"/>
      <w:bookmarkEnd w:id="3432"/>
      <w:r>
        <w:rPr>
          <w:rtl/>
        </w:rPr>
        <w:t xml:space="preserve">לתת </w:t>
      </w:r>
      <w:bookmarkStart w:id="3433" w:name="_ETM_Q5_546420"/>
      <w:bookmarkEnd w:id="3433"/>
      <w:r>
        <w:rPr>
          <w:rtl/>
        </w:rPr>
        <w:t xml:space="preserve">את </w:t>
      </w:r>
      <w:bookmarkStart w:id="3434" w:name="_ETM_Q5_546539"/>
      <w:bookmarkEnd w:id="3434"/>
      <w:r>
        <w:rPr>
          <w:rtl/>
        </w:rPr>
        <w:t>הדעת</w:t>
      </w:r>
      <w:r>
        <w:rPr>
          <w:rFonts w:hint="cs"/>
          <w:rtl/>
        </w:rPr>
        <w:t>,</w:t>
      </w:r>
      <w:r>
        <w:rPr>
          <w:rtl/>
        </w:rPr>
        <w:t xml:space="preserve"> </w:t>
      </w:r>
      <w:bookmarkStart w:id="3435" w:name="_ETM_Q5_547360"/>
      <w:bookmarkEnd w:id="3435"/>
      <w:r>
        <w:rPr>
          <w:rtl/>
        </w:rPr>
        <w:t xml:space="preserve">להתמקד </w:t>
      </w:r>
      <w:bookmarkStart w:id="3436" w:name="_ETM_Q5_548140"/>
      <w:bookmarkEnd w:id="3436"/>
      <w:r>
        <w:rPr>
          <w:rtl/>
        </w:rPr>
        <w:t xml:space="preserve">בנושא </w:t>
      </w:r>
      <w:bookmarkStart w:id="3437" w:name="_ETM_Q5_548560"/>
      <w:bookmarkEnd w:id="3437"/>
      <w:r>
        <w:rPr>
          <w:rtl/>
        </w:rPr>
        <w:t>הזה</w:t>
      </w:r>
      <w:r>
        <w:rPr>
          <w:rFonts w:hint="cs"/>
          <w:rtl/>
        </w:rPr>
        <w:t>.</w:t>
      </w:r>
      <w:r>
        <w:rPr>
          <w:rtl/>
        </w:rPr>
        <w:t xml:space="preserve"> </w:t>
      </w:r>
      <w:bookmarkStart w:id="3438" w:name="_ETM_Q5_549610"/>
      <w:bookmarkEnd w:id="3438"/>
      <w:r>
        <w:rPr>
          <w:rtl/>
        </w:rPr>
        <w:t xml:space="preserve">חולה </w:t>
      </w:r>
      <w:bookmarkStart w:id="3439" w:name="_ETM_Q5_549940"/>
      <w:bookmarkEnd w:id="3439"/>
      <w:r>
        <w:rPr>
          <w:rtl/>
        </w:rPr>
        <w:t xml:space="preserve">כרוני </w:t>
      </w:r>
      <w:bookmarkStart w:id="3440" w:name="_ETM_Q5_550300"/>
      <w:bookmarkEnd w:id="3440"/>
      <w:r>
        <w:rPr>
          <w:rtl/>
        </w:rPr>
        <w:t xml:space="preserve">במחלות </w:t>
      </w:r>
      <w:bookmarkStart w:id="3441" w:name="_ETM_Q5_550840"/>
      <w:bookmarkEnd w:id="3441"/>
      <w:r>
        <w:rPr>
          <w:rtl/>
        </w:rPr>
        <w:t xml:space="preserve">כגון </w:t>
      </w:r>
      <w:bookmarkStart w:id="3442" w:name="_ETM_Q5_551140"/>
      <w:bookmarkEnd w:id="3442"/>
      <w:r>
        <w:rPr>
          <w:rtl/>
        </w:rPr>
        <w:t xml:space="preserve">טרשת </w:t>
      </w:r>
      <w:bookmarkStart w:id="3443" w:name="_ETM_Q5_551500"/>
      <w:bookmarkEnd w:id="3443"/>
      <w:r>
        <w:rPr>
          <w:rtl/>
        </w:rPr>
        <w:t>נפוצה</w:t>
      </w:r>
      <w:r>
        <w:rPr>
          <w:rFonts w:hint="cs"/>
          <w:rtl/>
        </w:rPr>
        <w:t>,</w:t>
      </w:r>
      <w:r>
        <w:rPr>
          <w:rtl/>
        </w:rPr>
        <w:t xml:space="preserve"> </w:t>
      </w:r>
      <w:bookmarkStart w:id="3444" w:name="_ETM_Q5_552660"/>
      <w:bookmarkStart w:id="3445" w:name="_ETM_Q5_553290"/>
      <w:bookmarkStart w:id="3446" w:name="_ETM_Q5_554790"/>
      <w:bookmarkEnd w:id="3444"/>
      <w:bookmarkEnd w:id="3445"/>
      <w:bookmarkEnd w:id="3446"/>
      <w:r>
        <w:rPr>
          <w:rtl/>
        </w:rPr>
        <w:t xml:space="preserve">אם </w:t>
      </w:r>
      <w:bookmarkStart w:id="3447" w:name="_ETM_Q5_554910"/>
      <w:bookmarkEnd w:id="3447"/>
      <w:r>
        <w:rPr>
          <w:rtl/>
        </w:rPr>
        <w:t xml:space="preserve">לא </w:t>
      </w:r>
      <w:bookmarkStart w:id="3448" w:name="_ETM_Q5_555029"/>
      <w:bookmarkEnd w:id="3448"/>
      <w:r>
        <w:rPr>
          <w:rtl/>
        </w:rPr>
        <w:t xml:space="preserve">יתרחש </w:t>
      </w:r>
      <w:bookmarkStart w:id="3449" w:name="_ETM_Q5_555480"/>
      <w:bookmarkEnd w:id="3449"/>
      <w:r>
        <w:rPr>
          <w:rtl/>
        </w:rPr>
        <w:t>נס</w:t>
      </w:r>
      <w:r>
        <w:rPr>
          <w:rFonts w:hint="cs"/>
          <w:rtl/>
        </w:rPr>
        <w:t>,</w:t>
      </w:r>
      <w:r>
        <w:rPr>
          <w:rtl/>
        </w:rPr>
        <w:t xml:space="preserve"> </w:t>
      </w:r>
      <w:bookmarkStart w:id="3450" w:name="_ETM_Q5_558550"/>
      <w:bookmarkStart w:id="3451" w:name="_ETM_Q5_558640"/>
      <w:bookmarkEnd w:id="3450"/>
      <w:bookmarkEnd w:id="3451"/>
      <w:r>
        <w:rPr>
          <w:rFonts w:hint="cs"/>
          <w:rtl/>
        </w:rPr>
        <w:t xml:space="preserve">המחלה </w:t>
      </w:r>
      <w:r>
        <w:rPr>
          <w:rtl/>
        </w:rPr>
        <w:t xml:space="preserve">כנראה </w:t>
      </w:r>
      <w:bookmarkStart w:id="3452" w:name="_ETM_Q5_558910"/>
      <w:bookmarkEnd w:id="3452"/>
      <w:r>
        <w:rPr>
          <w:rtl/>
        </w:rPr>
        <w:t xml:space="preserve">לא </w:t>
      </w:r>
      <w:bookmarkStart w:id="3453" w:name="_ETM_Q5_559000"/>
      <w:bookmarkEnd w:id="3453"/>
      <w:r>
        <w:rPr>
          <w:rtl/>
        </w:rPr>
        <w:t xml:space="preserve">תעזוב </w:t>
      </w:r>
      <w:bookmarkStart w:id="3454" w:name="_ETM_Q5_559420"/>
      <w:bookmarkEnd w:id="3454"/>
      <w:r>
        <w:rPr>
          <w:rtl/>
        </w:rPr>
        <w:t>אותו</w:t>
      </w:r>
      <w:r w:rsidR="007D1152">
        <w:rPr>
          <w:rFonts w:hint="cs"/>
          <w:rtl/>
        </w:rPr>
        <w:t>,</w:t>
      </w:r>
      <w:r>
        <w:rPr>
          <w:rtl/>
        </w:rPr>
        <w:t xml:space="preserve"> </w:t>
      </w:r>
      <w:bookmarkStart w:id="3455" w:name="_ETM_Q5_559819"/>
      <w:bookmarkEnd w:id="3455"/>
      <w:r>
        <w:rPr>
          <w:rtl/>
        </w:rPr>
        <w:t xml:space="preserve">והוא </w:t>
      </w:r>
      <w:bookmarkStart w:id="3456" w:name="_ETM_Q5_559969"/>
      <w:bookmarkEnd w:id="3456"/>
      <w:r>
        <w:rPr>
          <w:rtl/>
        </w:rPr>
        <w:t xml:space="preserve">יצטרך </w:t>
      </w:r>
      <w:bookmarkStart w:id="3457" w:name="_ETM_Q5_560270"/>
      <w:bookmarkEnd w:id="3457"/>
      <w:r>
        <w:rPr>
          <w:rtl/>
        </w:rPr>
        <w:t xml:space="preserve">להתמודד </w:t>
      </w:r>
      <w:bookmarkStart w:id="3458" w:name="_ETM_Q5_560960"/>
      <w:bookmarkEnd w:id="3458"/>
      <w:r>
        <w:rPr>
          <w:rtl/>
        </w:rPr>
        <w:t xml:space="preserve">ולחיות </w:t>
      </w:r>
      <w:bookmarkStart w:id="3459" w:name="_ETM_Q5_561529"/>
      <w:bookmarkEnd w:id="3459"/>
      <w:r>
        <w:rPr>
          <w:rtl/>
        </w:rPr>
        <w:t xml:space="preserve">איתה </w:t>
      </w:r>
      <w:bookmarkStart w:id="3460" w:name="_ETM_Q5_562279"/>
      <w:bookmarkEnd w:id="3460"/>
      <w:r>
        <w:rPr>
          <w:rtl/>
        </w:rPr>
        <w:t xml:space="preserve">לאורך </w:t>
      </w:r>
      <w:bookmarkStart w:id="3461" w:name="_ETM_Q5_562999"/>
      <w:bookmarkEnd w:id="3461"/>
      <w:r>
        <w:rPr>
          <w:rtl/>
        </w:rPr>
        <w:t>ש</w:t>
      </w:r>
      <w:r>
        <w:rPr>
          <w:rFonts w:hint="cs"/>
          <w:rtl/>
        </w:rPr>
        <w:t>ארית</w:t>
      </w:r>
      <w:r>
        <w:rPr>
          <w:rtl/>
        </w:rPr>
        <w:t xml:space="preserve"> </w:t>
      </w:r>
      <w:bookmarkStart w:id="3462" w:name="_ETM_Q5_563479"/>
      <w:bookmarkEnd w:id="3462"/>
      <w:r>
        <w:rPr>
          <w:rtl/>
        </w:rPr>
        <w:t xml:space="preserve">ימי </w:t>
      </w:r>
      <w:bookmarkStart w:id="3463" w:name="_ETM_Q5_563630"/>
      <w:bookmarkEnd w:id="3463"/>
      <w:r>
        <w:rPr>
          <w:rtl/>
        </w:rPr>
        <w:t>חייו</w:t>
      </w:r>
      <w:r>
        <w:rPr>
          <w:rFonts w:hint="cs"/>
          <w:rtl/>
        </w:rPr>
        <w:t>.</w:t>
      </w:r>
      <w:r>
        <w:rPr>
          <w:rtl/>
        </w:rPr>
        <w:t xml:space="preserve"> </w:t>
      </w:r>
      <w:bookmarkStart w:id="3464" w:name="_ETM_Q5_564469"/>
      <w:bookmarkEnd w:id="3464"/>
      <w:r>
        <w:rPr>
          <w:rtl/>
        </w:rPr>
        <w:t xml:space="preserve">ולכן </w:t>
      </w:r>
      <w:bookmarkStart w:id="3465" w:name="_ETM_Q5_565909"/>
      <w:bookmarkEnd w:id="3465"/>
      <w:r>
        <w:rPr>
          <w:rtl/>
        </w:rPr>
        <w:t xml:space="preserve">במקרים </w:t>
      </w:r>
      <w:bookmarkStart w:id="3466" w:name="_ETM_Q5_566389"/>
      <w:bookmarkEnd w:id="3466"/>
      <w:r>
        <w:rPr>
          <w:rtl/>
        </w:rPr>
        <w:t xml:space="preserve">הללו </w:t>
      </w:r>
      <w:bookmarkStart w:id="3467" w:name="_ETM_Q5_567209"/>
      <w:bookmarkEnd w:id="3467"/>
      <w:r>
        <w:rPr>
          <w:rtl/>
        </w:rPr>
        <w:t xml:space="preserve">נכון </w:t>
      </w:r>
      <w:bookmarkStart w:id="3468" w:name="_ETM_Q5_567719"/>
      <w:bookmarkEnd w:id="3468"/>
      <w:r>
        <w:rPr>
          <w:rtl/>
        </w:rPr>
        <w:t xml:space="preserve">מאוד </w:t>
      </w:r>
      <w:bookmarkStart w:id="3469" w:name="_ETM_Q5_568109"/>
      <w:bookmarkEnd w:id="3469"/>
      <w:r>
        <w:rPr>
          <w:rtl/>
        </w:rPr>
        <w:t xml:space="preserve">שאנחנו </w:t>
      </w:r>
      <w:bookmarkStart w:id="3470" w:name="_ETM_Q5_568439"/>
      <w:bookmarkEnd w:id="3470"/>
      <w:r>
        <w:rPr>
          <w:rtl/>
        </w:rPr>
        <w:t xml:space="preserve">ניקח </w:t>
      </w:r>
      <w:bookmarkStart w:id="3471" w:name="_ETM_Q5_568889"/>
      <w:bookmarkEnd w:id="3471"/>
      <w:r>
        <w:rPr>
          <w:rtl/>
        </w:rPr>
        <w:t xml:space="preserve">בחשבון </w:t>
      </w:r>
      <w:bookmarkStart w:id="3472" w:name="_ETM_Q5_569339"/>
      <w:bookmarkEnd w:id="3472"/>
      <w:r>
        <w:rPr>
          <w:rtl/>
        </w:rPr>
        <w:t xml:space="preserve">את </w:t>
      </w:r>
      <w:bookmarkStart w:id="3473" w:name="_ETM_Q5_569459"/>
      <w:bookmarkEnd w:id="3473"/>
      <w:r>
        <w:rPr>
          <w:rFonts w:hint="cs"/>
          <w:rtl/>
        </w:rPr>
        <w:t>ה</w:t>
      </w:r>
      <w:r>
        <w:rPr>
          <w:rtl/>
        </w:rPr>
        <w:t xml:space="preserve">סוגיה </w:t>
      </w:r>
      <w:bookmarkStart w:id="3474" w:name="_ETM_Q5_569819"/>
      <w:bookmarkEnd w:id="3474"/>
      <w:r>
        <w:rPr>
          <w:rtl/>
        </w:rPr>
        <w:t xml:space="preserve">הזו </w:t>
      </w:r>
      <w:bookmarkStart w:id="3475" w:name="_ETM_Q5_570089"/>
      <w:bookmarkEnd w:id="3475"/>
      <w:r>
        <w:rPr>
          <w:rtl/>
        </w:rPr>
        <w:t xml:space="preserve">ביחס </w:t>
      </w:r>
      <w:bookmarkStart w:id="3476" w:name="_ETM_Q5_570659"/>
      <w:bookmarkEnd w:id="3476"/>
      <w:r>
        <w:rPr>
          <w:rtl/>
        </w:rPr>
        <w:t xml:space="preserve">לתעריפים </w:t>
      </w:r>
      <w:bookmarkStart w:id="3477" w:name="_ETM_Q5_572839"/>
      <w:bookmarkEnd w:id="3477"/>
      <w:r>
        <w:rPr>
          <w:rtl/>
        </w:rPr>
        <w:t xml:space="preserve">של </w:t>
      </w:r>
      <w:bookmarkStart w:id="3478" w:name="_ETM_Q5_573049"/>
      <w:bookmarkEnd w:id="3478"/>
      <w:r>
        <w:rPr>
          <w:rtl/>
        </w:rPr>
        <w:t xml:space="preserve">המרשמים </w:t>
      </w:r>
      <w:bookmarkStart w:id="3479" w:name="_ETM_Q5_573920"/>
      <w:bookmarkEnd w:id="3479"/>
      <w:r>
        <w:rPr>
          <w:rtl/>
        </w:rPr>
        <w:t xml:space="preserve">ושל </w:t>
      </w:r>
      <w:bookmarkStart w:id="3480" w:name="_ETM_Q5_574400"/>
      <w:bookmarkEnd w:id="3480"/>
      <w:r>
        <w:rPr>
          <w:rtl/>
        </w:rPr>
        <w:t>הרישיונות</w:t>
      </w:r>
      <w:r>
        <w:rPr>
          <w:rFonts w:hint="cs"/>
          <w:rtl/>
        </w:rPr>
        <w:t>.</w:t>
      </w:r>
      <w:r>
        <w:rPr>
          <w:rtl/>
        </w:rPr>
        <w:t xml:space="preserve"> </w:t>
      </w:r>
      <w:bookmarkStart w:id="3481" w:name="_ETM_Q5_575420"/>
      <w:bookmarkEnd w:id="3481"/>
      <w:r>
        <w:rPr>
          <w:rtl/>
        </w:rPr>
        <w:t xml:space="preserve">אני </w:t>
      </w:r>
      <w:bookmarkStart w:id="3482" w:name="_ETM_Q5_575690"/>
      <w:bookmarkEnd w:id="3482"/>
      <w:r>
        <w:rPr>
          <w:rtl/>
        </w:rPr>
        <w:t xml:space="preserve">קורא </w:t>
      </w:r>
      <w:bookmarkStart w:id="3483" w:name="_ETM_Q5_575930"/>
      <w:bookmarkEnd w:id="3483"/>
      <w:r>
        <w:rPr>
          <w:rtl/>
        </w:rPr>
        <w:t>לכם</w:t>
      </w:r>
      <w:r>
        <w:rPr>
          <w:rFonts w:hint="cs"/>
          <w:rtl/>
        </w:rPr>
        <w:t>,</w:t>
      </w:r>
      <w:r>
        <w:rPr>
          <w:rtl/>
        </w:rPr>
        <w:t xml:space="preserve"> </w:t>
      </w:r>
      <w:bookmarkStart w:id="3484" w:name="_ETM_Q5_576290"/>
      <w:bookmarkEnd w:id="3484"/>
      <w:r>
        <w:rPr>
          <w:rtl/>
        </w:rPr>
        <w:t xml:space="preserve">חברי </w:t>
      </w:r>
      <w:bookmarkStart w:id="3485" w:name="_ETM_Q5_576650"/>
      <w:bookmarkEnd w:id="3485"/>
      <w:r>
        <w:rPr>
          <w:rtl/>
        </w:rPr>
        <w:t xml:space="preserve">ועדת </w:t>
      </w:r>
      <w:bookmarkStart w:id="3486" w:name="_ETM_Q5_576830"/>
      <w:bookmarkEnd w:id="3486"/>
      <w:r>
        <w:rPr>
          <w:rFonts w:hint="cs"/>
          <w:rtl/>
        </w:rPr>
        <w:t>ה</w:t>
      </w:r>
      <w:r>
        <w:rPr>
          <w:rtl/>
        </w:rPr>
        <w:t>כספים</w:t>
      </w:r>
      <w:r>
        <w:rPr>
          <w:rFonts w:hint="cs"/>
          <w:rtl/>
        </w:rPr>
        <w:t>,</w:t>
      </w:r>
      <w:r>
        <w:rPr>
          <w:rtl/>
        </w:rPr>
        <w:t xml:space="preserve"> </w:t>
      </w:r>
      <w:bookmarkStart w:id="3487" w:name="_ETM_Q5_577490"/>
      <w:bookmarkEnd w:id="3487"/>
      <w:r>
        <w:rPr>
          <w:rtl/>
        </w:rPr>
        <w:t xml:space="preserve">אל </w:t>
      </w:r>
      <w:bookmarkStart w:id="3488" w:name="_ETM_Q5_577700"/>
      <w:bookmarkEnd w:id="3488"/>
      <w:r>
        <w:rPr>
          <w:rtl/>
        </w:rPr>
        <w:t xml:space="preserve">תעשו </w:t>
      </w:r>
      <w:bookmarkStart w:id="3489" w:name="_ETM_Q5_578000"/>
      <w:bookmarkEnd w:id="3489"/>
      <w:r>
        <w:rPr>
          <w:rtl/>
        </w:rPr>
        <w:t xml:space="preserve">לנו </w:t>
      </w:r>
      <w:bookmarkStart w:id="3490" w:name="_ETM_Q5_578180"/>
      <w:bookmarkEnd w:id="3490"/>
      <w:r>
        <w:rPr>
          <w:rtl/>
        </w:rPr>
        <w:t xml:space="preserve">חיים </w:t>
      </w:r>
      <w:bookmarkStart w:id="3491" w:name="_ETM_Q5_578420"/>
      <w:bookmarkEnd w:id="3491"/>
      <w:r>
        <w:rPr>
          <w:rtl/>
        </w:rPr>
        <w:t>קלים</w:t>
      </w:r>
      <w:r>
        <w:rPr>
          <w:rFonts w:hint="cs"/>
          <w:rtl/>
        </w:rPr>
        <w:t>.</w:t>
      </w:r>
      <w:r>
        <w:rPr>
          <w:rtl/>
        </w:rPr>
        <w:t xml:space="preserve"> </w:t>
      </w:r>
      <w:bookmarkStart w:id="3492" w:name="_ETM_Q5_579220"/>
      <w:bookmarkEnd w:id="3492"/>
      <w:r>
        <w:rPr>
          <w:rtl/>
        </w:rPr>
        <w:t xml:space="preserve">תזמנו </w:t>
      </w:r>
      <w:bookmarkStart w:id="3493" w:name="_ETM_Q5_579670"/>
      <w:bookmarkEnd w:id="3493"/>
      <w:r>
        <w:rPr>
          <w:rtl/>
        </w:rPr>
        <w:t xml:space="preserve">דיונים </w:t>
      </w:r>
      <w:bookmarkStart w:id="3494" w:name="_ETM_Q5_580060"/>
      <w:bookmarkEnd w:id="3494"/>
      <w:r>
        <w:rPr>
          <w:rtl/>
        </w:rPr>
        <w:t>בנושא</w:t>
      </w:r>
      <w:r>
        <w:rPr>
          <w:rFonts w:hint="cs"/>
          <w:rtl/>
        </w:rPr>
        <w:t>,</w:t>
      </w:r>
      <w:r>
        <w:rPr>
          <w:rtl/>
        </w:rPr>
        <w:t xml:space="preserve"> </w:t>
      </w:r>
      <w:bookmarkStart w:id="3495" w:name="_ETM_Q5_580900"/>
      <w:bookmarkEnd w:id="3495"/>
      <w:r>
        <w:rPr>
          <w:rtl/>
        </w:rPr>
        <w:t xml:space="preserve">תבקשו </w:t>
      </w:r>
      <w:bookmarkStart w:id="3496" w:name="_ETM_Q5_581290"/>
      <w:bookmarkEnd w:id="3496"/>
      <w:r>
        <w:rPr>
          <w:rtl/>
        </w:rPr>
        <w:t>מא</w:t>
      </w:r>
      <w:r>
        <w:rPr>
          <w:rFonts w:hint="cs"/>
          <w:rtl/>
        </w:rPr>
        <w:t>י</w:t>
      </w:r>
      <w:r>
        <w:rPr>
          <w:rtl/>
        </w:rPr>
        <w:t xml:space="preserve">תנו </w:t>
      </w:r>
      <w:bookmarkStart w:id="3497" w:name="_ETM_Q5_581619"/>
      <w:bookmarkEnd w:id="3497"/>
      <w:r>
        <w:rPr>
          <w:rtl/>
        </w:rPr>
        <w:t>תשובות</w:t>
      </w:r>
      <w:r w:rsidR="007D1152">
        <w:rPr>
          <w:rFonts w:hint="cs"/>
          <w:rtl/>
        </w:rPr>
        <w:t xml:space="preserve">, </w:t>
      </w:r>
      <w:r w:rsidR="007D1152">
        <w:rPr>
          <w:rtl/>
        </w:rPr>
        <w:t>אנחנו בהחלט נגיע</w:t>
      </w:r>
      <w:r w:rsidR="007D1152">
        <w:rPr>
          <w:rFonts w:hint="cs"/>
          <w:rtl/>
        </w:rPr>
        <w:t>,</w:t>
      </w:r>
      <w:r w:rsidR="007D1152">
        <w:rPr>
          <w:rtl/>
        </w:rPr>
        <w:t xml:space="preserve"> נתייצב ונידרש לכל סוגיה</w:t>
      </w:r>
      <w:r w:rsidR="007D1152">
        <w:rPr>
          <w:rFonts w:hint="cs"/>
          <w:rtl/>
        </w:rPr>
        <w:t>.</w:t>
      </w:r>
    </w:p>
    <w:p w:rsidR="0017748B" w:rsidRDefault="0017748B" w:rsidP="007D1152">
      <w:pPr>
        <w:rPr>
          <w:rtl/>
        </w:rPr>
      </w:pPr>
    </w:p>
    <w:p w:rsidR="0017748B" w:rsidRDefault="0017748B" w:rsidP="00FA2B33">
      <w:pPr>
        <w:pStyle w:val="af5"/>
        <w:keepNext/>
        <w:rPr>
          <w:rtl/>
        </w:rPr>
      </w:pPr>
      <w:bookmarkStart w:id="3498" w:name="ET_interruption_5726_9"/>
      <w:r w:rsidRPr="00DD746A">
        <w:rPr>
          <w:rStyle w:val="TagStyle"/>
          <w:rtl/>
        </w:rPr>
        <w:t xml:space="preserve"> &lt;&lt; קריאה &gt;&gt;</w:t>
      </w:r>
      <w:r w:rsidRPr="00052DAF">
        <w:rPr>
          <w:rStyle w:val="TagStyle"/>
          <w:rtl/>
        </w:rPr>
        <w:t xml:space="preserve"> </w:t>
      </w:r>
      <w:r>
        <w:rPr>
          <w:rtl/>
        </w:rPr>
        <w:t>ינון אזולאי (ש"ס):</w:t>
      </w:r>
      <w:r w:rsidRPr="00052DAF">
        <w:rPr>
          <w:rStyle w:val="TagStyle"/>
          <w:rtl/>
        </w:rPr>
        <w:t xml:space="preserve"> </w:t>
      </w:r>
      <w:r w:rsidRPr="00DD746A">
        <w:rPr>
          <w:rStyle w:val="TagStyle"/>
          <w:rtl/>
        </w:rPr>
        <w:t>&lt;&lt; קריאה &gt;&gt;</w:t>
      </w:r>
      <w:r>
        <w:rPr>
          <w:rtl/>
        </w:rPr>
        <w:t xml:space="preserve"> </w:t>
      </w:r>
      <w:bookmarkEnd w:id="3498"/>
    </w:p>
    <w:p w:rsidR="0017748B" w:rsidRDefault="0017748B" w:rsidP="00A4193C">
      <w:pPr>
        <w:rPr>
          <w:rtl/>
        </w:rPr>
      </w:pPr>
    </w:p>
    <w:p w:rsidR="0017748B" w:rsidRDefault="0017748B" w:rsidP="00FA2B33">
      <w:pPr>
        <w:rPr>
          <w:rtl/>
        </w:rPr>
      </w:pPr>
      <w:r>
        <w:rPr>
          <w:rFonts w:hint="cs"/>
          <w:rtl/>
        </w:rPr>
        <w:t xml:space="preserve">מתחייב אני. </w:t>
      </w:r>
    </w:p>
    <w:p w:rsidR="0017748B" w:rsidRDefault="0017748B" w:rsidP="00FA2B33">
      <w:pPr>
        <w:rPr>
          <w:rtl/>
        </w:rPr>
      </w:pPr>
      <w:bookmarkStart w:id="3499" w:name="_ETM_Q5_584000"/>
      <w:bookmarkEnd w:id="3499"/>
    </w:p>
    <w:p w:rsidR="0017748B" w:rsidRDefault="007D1152" w:rsidP="00A4193C">
      <w:pPr>
        <w:rPr>
          <w:rtl/>
        </w:rPr>
      </w:pPr>
      <w:r>
        <w:rPr>
          <w:rFonts w:hint="cs"/>
          <w:rtl/>
        </w:rPr>
        <w:t xml:space="preserve">אדוני </w:t>
      </w:r>
      <w:r w:rsidR="00A4193C">
        <w:rPr>
          <w:rFonts w:hint="cs"/>
          <w:rtl/>
        </w:rPr>
        <w:t>– – –</w:t>
      </w:r>
      <w:r w:rsidR="0017748B">
        <w:rPr>
          <w:rFonts w:hint="cs"/>
          <w:rtl/>
        </w:rPr>
        <w:t xml:space="preserve"> שאלת המשך </w:t>
      </w:r>
      <w:r w:rsidR="00A4193C">
        <w:rPr>
          <w:rFonts w:hint="cs"/>
          <w:rtl/>
        </w:rPr>
        <w:t>– – –</w:t>
      </w:r>
      <w:r w:rsidR="0017748B">
        <w:rPr>
          <w:rFonts w:hint="cs"/>
          <w:rtl/>
        </w:rPr>
        <w:t xml:space="preserve"> </w:t>
      </w:r>
    </w:p>
    <w:p w:rsidR="0017748B" w:rsidRDefault="0017748B" w:rsidP="00FA2B33">
      <w:pPr>
        <w:rPr>
          <w:rtl/>
        </w:rPr>
      </w:pPr>
    </w:p>
    <w:p w:rsidR="0017748B" w:rsidRDefault="0017748B" w:rsidP="00FA2B33">
      <w:pPr>
        <w:pStyle w:val="-"/>
        <w:keepNext/>
        <w:rPr>
          <w:rtl/>
        </w:rPr>
      </w:pPr>
      <w:bookmarkStart w:id="3500" w:name="ET_speakercontinue_6554_18"/>
      <w:r w:rsidRPr="00DD746A">
        <w:rPr>
          <w:rStyle w:val="TagStyle"/>
          <w:rtl/>
        </w:rPr>
        <w:t>&lt;&lt; דובר_המשך &gt;&gt;</w:t>
      </w:r>
      <w:r w:rsidRPr="00D66466">
        <w:rPr>
          <w:rStyle w:val="TagStyle"/>
          <w:rtl/>
        </w:rPr>
        <w:t xml:space="preserve"> </w:t>
      </w:r>
      <w:r>
        <w:rPr>
          <w:rtl/>
        </w:rPr>
        <w:t>שר ה</w:t>
      </w:r>
      <w:r>
        <w:rPr>
          <w:rFonts w:hint="cs"/>
          <w:rtl/>
        </w:rPr>
        <w:t>בריאות</w:t>
      </w:r>
      <w:r>
        <w:rPr>
          <w:rtl/>
        </w:rPr>
        <w:t xml:space="preserve"> משה ארבל:</w:t>
      </w:r>
      <w:r w:rsidRPr="00D66466">
        <w:rPr>
          <w:rStyle w:val="TagStyle"/>
          <w:rtl/>
        </w:rPr>
        <w:t xml:space="preserve"> </w:t>
      </w:r>
      <w:r w:rsidRPr="00DD746A">
        <w:rPr>
          <w:rStyle w:val="TagStyle"/>
          <w:rtl/>
        </w:rPr>
        <w:t>&lt;&lt; דובר_המשך &gt;&gt;</w:t>
      </w:r>
      <w:bookmarkEnd w:id="3500"/>
      <w:r>
        <w:rPr>
          <w:rtl/>
        </w:rPr>
        <w:t xml:space="preserve"> </w:t>
      </w:r>
    </w:p>
    <w:p w:rsidR="0017748B" w:rsidRDefault="0017748B" w:rsidP="00A4193C">
      <w:pPr>
        <w:rPr>
          <w:rtl/>
        </w:rPr>
      </w:pPr>
      <w:bookmarkStart w:id="3501" w:name="_ETM_Q5_587000"/>
      <w:bookmarkEnd w:id="3501"/>
    </w:p>
    <w:p w:rsidR="0017748B" w:rsidRDefault="0017748B" w:rsidP="00FA2B33">
      <w:pPr>
        <w:rPr>
          <w:rtl/>
        </w:rPr>
      </w:pPr>
      <w:bookmarkStart w:id="3502" w:name="_ETM_Q5_590000"/>
      <w:bookmarkStart w:id="3503" w:name="_ETM_Q5_590779"/>
      <w:bookmarkEnd w:id="3502"/>
      <w:bookmarkEnd w:id="3503"/>
      <w:r>
        <w:rPr>
          <w:rtl/>
        </w:rPr>
        <w:t>כן</w:t>
      </w:r>
      <w:r>
        <w:rPr>
          <w:rFonts w:hint="cs"/>
          <w:rtl/>
        </w:rPr>
        <w:t>,</w:t>
      </w:r>
      <w:r>
        <w:rPr>
          <w:rtl/>
        </w:rPr>
        <w:t xml:space="preserve"> </w:t>
      </w:r>
      <w:bookmarkStart w:id="3504" w:name="_ETM_Q5_590990"/>
      <w:bookmarkEnd w:id="3504"/>
      <w:r>
        <w:rPr>
          <w:rtl/>
        </w:rPr>
        <w:t>כן</w:t>
      </w:r>
      <w:r>
        <w:rPr>
          <w:rFonts w:hint="cs"/>
          <w:rtl/>
        </w:rPr>
        <w:t>,</w:t>
      </w:r>
      <w:r>
        <w:rPr>
          <w:rtl/>
        </w:rPr>
        <w:t xml:space="preserve"> </w:t>
      </w:r>
      <w:bookmarkStart w:id="3505" w:name="_ETM_Q5_591200"/>
      <w:bookmarkEnd w:id="3505"/>
      <w:r>
        <w:rPr>
          <w:rtl/>
        </w:rPr>
        <w:t xml:space="preserve">אנחנו </w:t>
      </w:r>
      <w:bookmarkStart w:id="3506" w:name="_ETM_Q5_591469"/>
      <w:bookmarkEnd w:id="3506"/>
      <w:r>
        <w:rPr>
          <w:rtl/>
        </w:rPr>
        <w:t xml:space="preserve">נגיע </w:t>
      </w:r>
      <w:bookmarkStart w:id="3507" w:name="_ETM_Q5_591829"/>
      <w:bookmarkEnd w:id="3507"/>
      <w:r>
        <w:rPr>
          <w:rtl/>
        </w:rPr>
        <w:t>לזה</w:t>
      </w:r>
      <w:r>
        <w:rPr>
          <w:rFonts w:hint="cs"/>
          <w:rtl/>
        </w:rPr>
        <w:t xml:space="preserve">. </w:t>
      </w:r>
    </w:p>
    <w:p w:rsidR="0017748B" w:rsidRDefault="0017748B" w:rsidP="00FA2B33">
      <w:pPr>
        <w:rPr>
          <w:rtl/>
        </w:rPr>
      </w:pPr>
    </w:p>
    <w:p w:rsidR="0017748B" w:rsidRDefault="0017748B" w:rsidP="00E0486B">
      <w:pPr>
        <w:rPr>
          <w:rtl/>
        </w:rPr>
      </w:pPr>
      <w:r>
        <w:rPr>
          <w:rFonts w:hint="cs"/>
          <w:rtl/>
        </w:rPr>
        <w:t>בכובעי השני</w:t>
      </w:r>
      <w:r>
        <w:rPr>
          <w:rtl/>
        </w:rPr>
        <w:t xml:space="preserve"> </w:t>
      </w:r>
      <w:bookmarkStart w:id="3508" w:name="_ETM_Q5_593659"/>
      <w:bookmarkEnd w:id="3508"/>
      <w:r>
        <w:rPr>
          <w:rtl/>
        </w:rPr>
        <w:t xml:space="preserve">אני </w:t>
      </w:r>
      <w:bookmarkStart w:id="3509" w:name="_ETM_Q5_594229"/>
      <w:bookmarkEnd w:id="3509"/>
      <w:r>
        <w:rPr>
          <w:rtl/>
        </w:rPr>
        <w:t xml:space="preserve">שר </w:t>
      </w:r>
      <w:bookmarkStart w:id="3510" w:name="_ETM_Q5_594589"/>
      <w:bookmarkEnd w:id="3510"/>
      <w:r>
        <w:rPr>
          <w:rtl/>
        </w:rPr>
        <w:t>הפנים</w:t>
      </w:r>
      <w:r>
        <w:rPr>
          <w:rFonts w:hint="cs"/>
          <w:rtl/>
        </w:rPr>
        <w:t>,</w:t>
      </w:r>
      <w:r>
        <w:rPr>
          <w:rtl/>
        </w:rPr>
        <w:t xml:space="preserve"> </w:t>
      </w:r>
      <w:bookmarkStart w:id="3511" w:name="_ETM_Q5_595009"/>
      <w:bookmarkEnd w:id="3511"/>
      <w:r>
        <w:rPr>
          <w:rtl/>
        </w:rPr>
        <w:t xml:space="preserve">וחשוב </w:t>
      </w:r>
      <w:bookmarkStart w:id="3512" w:name="_ETM_Q5_595459"/>
      <w:bookmarkEnd w:id="3512"/>
      <w:r>
        <w:rPr>
          <w:rtl/>
        </w:rPr>
        <w:t xml:space="preserve">שהציבור </w:t>
      </w:r>
      <w:bookmarkStart w:id="3513" w:name="_ETM_Q5_596029"/>
      <w:bookmarkEnd w:id="3513"/>
      <w:r>
        <w:rPr>
          <w:rtl/>
        </w:rPr>
        <w:t xml:space="preserve">הצופה </w:t>
      </w:r>
      <w:bookmarkStart w:id="3514" w:name="_ETM_Q5_596539"/>
      <w:bookmarkEnd w:id="3514"/>
      <w:r>
        <w:rPr>
          <w:rtl/>
        </w:rPr>
        <w:t xml:space="preserve">בנו </w:t>
      </w:r>
      <w:bookmarkStart w:id="3515" w:name="_ETM_Q5_597319"/>
      <w:bookmarkEnd w:id="3515"/>
      <w:r>
        <w:rPr>
          <w:rtl/>
        </w:rPr>
        <w:t xml:space="preserve">וגם </w:t>
      </w:r>
      <w:bookmarkStart w:id="3516" w:name="_ETM_Q5_597619"/>
      <w:bookmarkEnd w:id="3516"/>
      <w:r>
        <w:rPr>
          <w:rtl/>
        </w:rPr>
        <w:t xml:space="preserve">חברי </w:t>
      </w:r>
      <w:bookmarkStart w:id="3517" w:name="_ETM_Q5_597889"/>
      <w:bookmarkEnd w:id="3517"/>
      <w:r>
        <w:rPr>
          <w:rtl/>
        </w:rPr>
        <w:t xml:space="preserve">הכנסת </w:t>
      </w:r>
      <w:bookmarkStart w:id="3518" w:name="_ETM_Q5_599039"/>
      <w:bookmarkEnd w:id="3518"/>
      <w:r>
        <w:rPr>
          <w:rtl/>
        </w:rPr>
        <w:t xml:space="preserve">ידעו </w:t>
      </w:r>
      <w:bookmarkStart w:id="3519" w:name="_ETM_Q5_599549"/>
      <w:bookmarkEnd w:id="3519"/>
      <w:r>
        <w:rPr>
          <w:rtl/>
        </w:rPr>
        <w:t xml:space="preserve">שהחלטתי </w:t>
      </w:r>
      <w:bookmarkStart w:id="3520" w:name="_ETM_Q5_601020"/>
      <w:bookmarkEnd w:id="3520"/>
      <w:r>
        <w:rPr>
          <w:rtl/>
        </w:rPr>
        <w:t xml:space="preserve">להאריך </w:t>
      </w:r>
      <w:bookmarkStart w:id="3521" w:name="_ETM_Q5_601439"/>
      <w:bookmarkEnd w:id="3521"/>
      <w:r>
        <w:rPr>
          <w:rtl/>
        </w:rPr>
        <w:t xml:space="preserve">את </w:t>
      </w:r>
      <w:bookmarkStart w:id="3522" w:name="_ETM_Q5_601560"/>
      <w:bookmarkEnd w:id="3522"/>
      <w:r>
        <w:rPr>
          <w:rtl/>
        </w:rPr>
        <w:t xml:space="preserve">מבצע </w:t>
      </w:r>
      <w:bookmarkStart w:id="3523" w:name="_ETM_Q5_602009"/>
      <w:bookmarkEnd w:id="3523"/>
      <w:r>
        <w:rPr>
          <w:rtl/>
        </w:rPr>
        <w:t xml:space="preserve">מרתון </w:t>
      </w:r>
      <w:bookmarkStart w:id="3524" w:name="_ETM_Q5_602489"/>
      <w:bookmarkEnd w:id="3524"/>
      <w:r>
        <w:rPr>
          <w:rtl/>
        </w:rPr>
        <w:t>דרכון</w:t>
      </w:r>
      <w:r>
        <w:rPr>
          <w:rFonts w:hint="cs"/>
          <w:rtl/>
        </w:rPr>
        <w:t>,</w:t>
      </w:r>
      <w:r>
        <w:rPr>
          <w:rtl/>
        </w:rPr>
        <w:t xml:space="preserve"> </w:t>
      </w:r>
      <w:bookmarkStart w:id="3525" w:name="_ETM_Q5_603550"/>
      <w:bookmarkEnd w:id="3525"/>
      <w:r>
        <w:rPr>
          <w:rFonts w:hint="cs"/>
          <w:rtl/>
        </w:rPr>
        <w:t>ה</w:t>
      </w:r>
      <w:r>
        <w:rPr>
          <w:rtl/>
        </w:rPr>
        <w:t xml:space="preserve">מבצע </w:t>
      </w:r>
      <w:bookmarkStart w:id="3526" w:name="_ETM_Q5_603880"/>
      <w:bookmarkEnd w:id="3526"/>
      <w:r>
        <w:rPr>
          <w:rtl/>
        </w:rPr>
        <w:t xml:space="preserve">המיוחד </w:t>
      </w:r>
      <w:bookmarkStart w:id="3527" w:name="_ETM_Q5_604330"/>
      <w:bookmarkEnd w:id="3527"/>
      <w:r>
        <w:rPr>
          <w:rtl/>
        </w:rPr>
        <w:t>הזה</w:t>
      </w:r>
      <w:r>
        <w:rPr>
          <w:rFonts w:hint="cs"/>
          <w:rtl/>
        </w:rPr>
        <w:t>,</w:t>
      </w:r>
      <w:r>
        <w:rPr>
          <w:rtl/>
        </w:rPr>
        <w:t xml:space="preserve"> </w:t>
      </w:r>
      <w:bookmarkStart w:id="3528" w:name="_ETM_Q5_604900"/>
      <w:bookmarkEnd w:id="3528"/>
      <w:r>
        <w:rPr>
          <w:rtl/>
        </w:rPr>
        <w:t xml:space="preserve">עד </w:t>
      </w:r>
      <w:bookmarkStart w:id="3529" w:name="_ETM_Q5_605140"/>
      <w:bookmarkEnd w:id="3529"/>
      <w:r>
        <w:rPr>
          <w:rtl/>
        </w:rPr>
        <w:t xml:space="preserve">לסוף </w:t>
      </w:r>
      <w:bookmarkStart w:id="3530" w:name="_ETM_Q5_605529"/>
      <w:bookmarkEnd w:id="3530"/>
      <w:r>
        <w:rPr>
          <w:rtl/>
        </w:rPr>
        <w:t xml:space="preserve">חודש </w:t>
      </w:r>
      <w:bookmarkStart w:id="3531" w:name="_ETM_Q5_605890"/>
      <w:bookmarkEnd w:id="3531"/>
      <w:r>
        <w:rPr>
          <w:rtl/>
        </w:rPr>
        <w:t>יוני</w:t>
      </w:r>
      <w:r>
        <w:rPr>
          <w:rFonts w:hint="cs"/>
          <w:rtl/>
        </w:rPr>
        <w:t>.</w:t>
      </w:r>
      <w:r>
        <w:rPr>
          <w:rtl/>
        </w:rPr>
        <w:t xml:space="preserve"> </w:t>
      </w:r>
      <w:bookmarkStart w:id="3532" w:name="_ETM_Q5_607020"/>
      <w:bookmarkEnd w:id="3532"/>
      <w:r>
        <w:rPr>
          <w:rtl/>
        </w:rPr>
        <w:t xml:space="preserve">לא </w:t>
      </w:r>
      <w:bookmarkStart w:id="3533" w:name="_ETM_Q5_607380"/>
      <w:bookmarkEnd w:id="3533"/>
      <w:r>
        <w:rPr>
          <w:rtl/>
        </w:rPr>
        <w:t xml:space="preserve">תהיה </w:t>
      </w:r>
      <w:bookmarkStart w:id="3534" w:name="_ETM_Q5_607680"/>
      <w:bookmarkEnd w:id="3534"/>
      <w:r>
        <w:rPr>
          <w:rtl/>
        </w:rPr>
        <w:t>ה</w:t>
      </w:r>
      <w:r>
        <w:rPr>
          <w:rFonts w:hint="cs"/>
          <w:rtl/>
        </w:rPr>
        <w:t>א</w:t>
      </w:r>
      <w:r>
        <w:rPr>
          <w:rtl/>
        </w:rPr>
        <w:t xml:space="preserve">רכה </w:t>
      </w:r>
      <w:bookmarkStart w:id="3535" w:name="_ETM_Q5_608010"/>
      <w:bookmarkEnd w:id="3535"/>
      <w:r>
        <w:rPr>
          <w:rtl/>
        </w:rPr>
        <w:t>נוספת</w:t>
      </w:r>
      <w:r w:rsidR="007D1152">
        <w:rPr>
          <w:rFonts w:hint="cs"/>
          <w:rtl/>
        </w:rPr>
        <w:t>,</w:t>
      </w:r>
      <w:r>
        <w:rPr>
          <w:rtl/>
        </w:rPr>
        <w:t xml:space="preserve"> </w:t>
      </w:r>
      <w:bookmarkStart w:id="3536" w:name="_ETM_Q5_608670"/>
      <w:bookmarkEnd w:id="3536"/>
      <w:r>
        <w:rPr>
          <w:rtl/>
        </w:rPr>
        <w:t xml:space="preserve">ולכן </w:t>
      </w:r>
      <w:bookmarkStart w:id="3537" w:name="_ETM_Q5_609360"/>
      <w:bookmarkEnd w:id="3537"/>
      <w:r>
        <w:rPr>
          <w:rtl/>
        </w:rPr>
        <w:t xml:space="preserve">תנצלו </w:t>
      </w:r>
      <w:bookmarkStart w:id="3538" w:name="_ETM_Q5_609840"/>
      <w:bookmarkEnd w:id="3538"/>
      <w:r>
        <w:rPr>
          <w:rtl/>
        </w:rPr>
        <w:t xml:space="preserve">את </w:t>
      </w:r>
      <w:bookmarkStart w:id="3539" w:name="_ETM_Q5_609959"/>
      <w:bookmarkEnd w:id="3539"/>
      <w:r>
        <w:rPr>
          <w:rtl/>
        </w:rPr>
        <w:t xml:space="preserve">השבועיים </w:t>
      </w:r>
      <w:bookmarkStart w:id="3540" w:name="_ETM_Q5_610440"/>
      <w:bookmarkEnd w:id="3540"/>
      <w:r>
        <w:rPr>
          <w:rtl/>
        </w:rPr>
        <w:t xml:space="preserve">וקצת </w:t>
      </w:r>
      <w:bookmarkStart w:id="3541" w:name="_ETM_Q5_610800"/>
      <w:bookmarkEnd w:id="3541"/>
      <w:r>
        <w:rPr>
          <w:rtl/>
        </w:rPr>
        <w:t>הקרובים</w:t>
      </w:r>
      <w:r w:rsidR="00E0486B">
        <w:rPr>
          <w:rFonts w:hint="cs"/>
          <w:rtl/>
        </w:rPr>
        <w:t>.</w:t>
      </w:r>
      <w:r>
        <w:rPr>
          <w:rtl/>
        </w:rPr>
        <w:t xml:space="preserve"> </w:t>
      </w:r>
      <w:bookmarkStart w:id="3542" w:name="_ETM_Q5_611970"/>
      <w:bookmarkEnd w:id="3542"/>
      <w:r>
        <w:rPr>
          <w:rtl/>
        </w:rPr>
        <w:t xml:space="preserve">מי </w:t>
      </w:r>
      <w:bookmarkStart w:id="3543" w:name="_ETM_Q5_612150"/>
      <w:bookmarkEnd w:id="3543"/>
      <w:r>
        <w:rPr>
          <w:rtl/>
        </w:rPr>
        <w:t xml:space="preserve">שצריך </w:t>
      </w:r>
      <w:bookmarkStart w:id="3544" w:name="_ETM_Q5_612630"/>
      <w:bookmarkEnd w:id="3544"/>
      <w:r>
        <w:rPr>
          <w:rtl/>
        </w:rPr>
        <w:t>דרכו</w:t>
      </w:r>
      <w:r>
        <w:rPr>
          <w:rFonts w:hint="cs"/>
          <w:rtl/>
        </w:rPr>
        <w:t>ן,</w:t>
      </w:r>
      <w:r>
        <w:rPr>
          <w:rtl/>
        </w:rPr>
        <w:t xml:space="preserve"> </w:t>
      </w:r>
      <w:bookmarkStart w:id="3545" w:name="_ETM_Q5_612989"/>
      <w:bookmarkStart w:id="3546" w:name="_ETM_Q5_613050"/>
      <w:bookmarkEnd w:id="3545"/>
      <w:bookmarkEnd w:id="3546"/>
      <w:r>
        <w:rPr>
          <w:rtl/>
        </w:rPr>
        <w:t xml:space="preserve">מי </w:t>
      </w:r>
      <w:bookmarkStart w:id="3547" w:name="_ETM_Q5_613200"/>
      <w:bookmarkEnd w:id="3547"/>
      <w:r>
        <w:rPr>
          <w:rtl/>
        </w:rPr>
        <w:t xml:space="preserve">שבשנה </w:t>
      </w:r>
      <w:bookmarkStart w:id="3548" w:name="_ETM_Q5_614010"/>
      <w:bookmarkEnd w:id="3548"/>
      <w:r>
        <w:rPr>
          <w:rtl/>
        </w:rPr>
        <w:t xml:space="preserve">הקרובה </w:t>
      </w:r>
      <w:bookmarkStart w:id="3549" w:name="_ETM_Q5_614400"/>
      <w:bookmarkEnd w:id="3549"/>
      <w:r>
        <w:rPr>
          <w:rtl/>
        </w:rPr>
        <w:t xml:space="preserve">הדרכון </w:t>
      </w:r>
      <w:bookmarkStart w:id="3550" w:name="_ETM_Q5_614760"/>
      <w:bookmarkEnd w:id="3550"/>
      <w:r>
        <w:rPr>
          <w:rtl/>
        </w:rPr>
        <w:t xml:space="preserve">שלו </w:t>
      </w:r>
      <w:bookmarkStart w:id="3551" w:name="_ETM_Q5_615150"/>
      <w:bookmarkEnd w:id="3551"/>
      <w:r>
        <w:rPr>
          <w:rtl/>
        </w:rPr>
        <w:t xml:space="preserve">עומד </w:t>
      </w:r>
      <w:bookmarkStart w:id="3552" w:name="_ETM_Q5_615450"/>
      <w:bookmarkEnd w:id="3552"/>
      <w:r>
        <w:rPr>
          <w:rtl/>
        </w:rPr>
        <w:t xml:space="preserve">לפוג </w:t>
      </w:r>
      <w:bookmarkStart w:id="3553" w:name="_ETM_Q5_615720"/>
      <w:bookmarkEnd w:id="3553"/>
      <w:r>
        <w:rPr>
          <w:rtl/>
        </w:rPr>
        <w:t>תוקפו</w:t>
      </w:r>
      <w:r>
        <w:rPr>
          <w:rFonts w:hint="cs"/>
          <w:rtl/>
        </w:rPr>
        <w:t>,</w:t>
      </w:r>
      <w:r>
        <w:rPr>
          <w:rtl/>
        </w:rPr>
        <w:t xml:space="preserve"> </w:t>
      </w:r>
      <w:bookmarkStart w:id="3554" w:name="_ETM_Q5_616739"/>
      <w:bookmarkEnd w:id="3554"/>
      <w:r>
        <w:rPr>
          <w:rtl/>
        </w:rPr>
        <w:t>ת</w:t>
      </w:r>
      <w:r>
        <w:rPr>
          <w:rFonts w:hint="cs"/>
          <w:rtl/>
        </w:rPr>
        <w:t>יגש</w:t>
      </w:r>
      <w:r>
        <w:rPr>
          <w:rtl/>
        </w:rPr>
        <w:t xml:space="preserve">ו </w:t>
      </w:r>
      <w:bookmarkStart w:id="3555" w:name="_ETM_Q5_617790"/>
      <w:bookmarkEnd w:id="3555"/>
      <w:r>
        <w:rPr>
          <w:rtl/>
        </w:rPr>
        <w:t>ללשכות</w:t>
      </w:r>
      <w:bookmarkStart w:id="3556" w:name="_ETM_Q5_620530"/>
      <w:bookmarkEnd w:id="3556"/>
      <w:r w:rsidR="00E0486B">
        <w:rPr>
          <w:rFonts w:hint="cs"/>
          <w:rtl/>
        </w:rPr>
        <w:t>.</w:t>
      </w:r>
      <w:r>
        <w:rPr>
          <w:rFonts w:hint="cs"/>
          <w:rtl/>
        </w:rPr>
        <w:t xml:space="preserve"> </w:t>
      </w:r>
      <w:r>
        <w:rPr>
          <w:rtl/>
        </w:rPr>
        <w:t xml:space="preserve">ארבע </w:t>
      </w:r>
      <w:bookmarkStart w:id="3557" w:name="_ETM_Q5_620920"/>
      <w:bookmarkEnd w:id="3557"/>
      <w:r>
        <w:rPr>
          <w:rtl/>
        </w:rPr>
        <w:t xml:space="preserve">הלשכות </w:t>
      </w:r>
      <w:bookmarkStart w:id="3558" w:name="_ETM_Q5_621640"/>
      <w:bookmarkEnd w:id="3558"/>
      <w:r>
        <w:rPr>
          <w:rtl/>
        </w:rPr>
        <w:t xml:space="preserve">הגדולות </w:t>
      </w:r>
      <w:bookmarkStart w:id="3559" w:name="_ETM_Q5_622390"/>
      <w:bookmarkEnd w:id="3559"/>
      <w:r>
        <w:rPr>
          <w:rFonts w:hint="cs"/>
          <w:rtl/>
        </w:rPr>
        <w:t xml:space="preserve">– </w:t>
      </w:r>
      <w:r>
        <w:rPr>
          <w:rtl/>
        </w:rPr>
        <w:t>ירושלים</w:t>
      </w:r>
      <w:r>
        <w:rPr>
          <w:rFonts w:hint="cs"/>
          <w:rtl/>
        </w:rPr>
        <w:t>,</w:t>
      </w:r>
      <w:r>
        <w:rPr>
          <w:rtl/>
        </w:rPr>
        <w:t xml:space="preserve"> </w:t>
      </w:r>
      <w:bookmarkStart w:id="3560" w:name="_ETM_Q5_623170"/>
      <w:bookmarkEnd w:id="3560"/>
      <w:r>
        <w:rPr>
          <w:rtl/>
        </w:rPr>
        <w:t xml:space="preserve">תל </w:t>
      </w:r>
      <w:bookmarkStart w:id="3561" w:name="_ETM_Q5_623349"/>
      <w:bookmarkEnd w:id="3561"/>
      <w:r>
        <w:rPr>
          <w:rtl/>
        </w:rPr>
        <w:t>אביב</w:t>
      </w:r>
      <w:r>
        <w:rPr>
          <w:rFonts w:hint="cs"/>
          <w:rtl/>
        </w:rPr>
        <w:t>,</w:t>
      </w:r>
      <w:r>
        <w:rPr>
          <w:rtl/>
        </w:rPr>
        <w:t xml:space="preserve"> </w:t>
      </w:r>
      <w:bookmarkStart w:id="3562" w:name="_ETM_Q5_623650"/>
      <w:bookmarkEnd w:id="3562"/>
      <w:r>
        <w:rPr>
          <w:rtl/>
        </w:rPr>
        <w:t xml:space="preserve">חיפה </w:t>
      </w:r>
      <w:bookmarkStart w:id="3563" w:name="_ETM_Q5_623950"/>
      <w:bookmarkEnd w:id="3563"/>
      <w:r>
        <w:rPr>
          <w:rtl/>
        </w:rPr>
        <w:t>ובאר</w:t>
      </w:r>
      <w:r>
        <w:rPr>
          <w:rFonts w:hint="cs"/>
          <w:rtl/>
        </w:rPr>
        <w:t xml:space="preserve"> </w:t>
      </w:r>
      <w:r>
        <w:rPr>
          <w:rtl/>
        </w:rPr>
        <w:t>שבע</w:t>
      </w:r>
      <w:r>
        <w:rPr>
          <w:rFonts w:hint="cs"/>
          <w:rtl/>
        </w:rPr>
        <w:t xml:space="preserve"> </w:t>
      </w:r>
      <w:r>
        <w:rPr>
          <w:rFonts w:hint="eastAsia"/>
          <w:rtl/>
        </w:rPr>
        <w:t>–</w:t>
      </w:r>
      <w:r>
        <w:rPr>
          <w:rtl/>
        </w:rPr>
        <w:t xml:space="preserve"> </w:t>
      </w:r>
      <w:bookmarkStart w:id="3564" w:name="_ETM_Q5_624609"/>
      <w:bookmarkEnd w:id="3564"/>
      <w:r>
        <w:rPr>
          <w:rtl/>
        </w:rPr>
        <w:t xml:space="preserve">פתוחות </w:t>
      </w:r>
      <w:bookmarkStart w:id="3565" w:name="_ETM_Q5_625060"/>
      <w:bookmarkEnd w:id="3565"/>
      <w:r>
        <w:rPr>
          <w:rtl/>
        </w:rPr>
        <w:t>מ-</w:t>
      </w:r>
      <w:r>
        <w:rPr>
          <w:rFonts w:hint="cs"/>
          <w:rtl/>
        </w:rPr>
        <w:t>07:30</w:t>
      </w:r>
      <w:r>
        <w:rPr>
          <w:rtl/>
        </w:rPr>
        <w:t xml:space="preserve"> </w:t>
      </w:r>
      <w:bookmarkStart w:id="3566" w:name="_ETM_Q5_625930"/>
      <w:bookmarkStart w:id="3567" w:name="_ETM_Q5_626739"/>
      <w:bookmarkEnd w:id="3566"/>
      <w:bookmarkEnd w:id="3567"/>
      <w:r>
        <w:rPr>
          <w:rtl/>
        </w:rPr>
        <w:t>ע</w:t>
      </w:r>
      <w:bookmarkStart w:id="3568" w:name="_ETM_Q5_626920"/>
      <w:bookmarkEnd w:id="3568"/>
      <w:r>
        <w:rPr>
          <w:rFonts w:hint="cs"/>
          <w:rtl/>
        </w:rPr>
        <w:t>ד 23:00</w:t>
      </w:r>
      <w:r>
        <w:rPr>
          <w:rtl/>
        </w:rPr>
        <w:t xml:space="preserve"> </w:t>
      </w:r>
      <w:bookmarkStart w:id="3569" w:name="_ETM_Q5_627489"/>
      <w:bookmarkStart w:id="3570" w:name="_ETM_Q5_627999"/>
      <w:bookmarkEnd w:id="3569"/>
      <w:bookmarkEnd w:id="3570"/>
      <w:r>
        <w:rPr>
          <w:rtl/>
        </w:rPr>
        <w:t>ברציפות</w:t>
      </w:r>
      <w:r>
        <w:rPr>
          <w:rFonts w:hint="cs"/>
          <w:rtl/>
        </w:rPr>
        <w:t>,</w:t>
      </w:r>
      <w:r>
        <w:rPr>
          <w:rtl/>
        </w:rPr>
        <w:t xml:space="preserve"> </w:t>
      </w:r>
      <w:bookmarkStart w:id="3571" w:name="_ETM_Q5_628719"/>
      <w:bookmarkEnd w:id="3571"/>
      <w:r>
        <w:rPr>
          <w:rFonts w:hint="cs"/>
          <w:rtl/>
        </w:rPr>
        <w:t>חמישה</w:t>
      </w:r>
      <w:r>
        <w:rPr>
          <w:rtl/>
        </w:rPr>
        <w:t xml:space="preserve"> </w:t>
      </w:r>
      <w:bookmarkStart w:id="3572" w:name="_ETM_Q5_629079"/>
      <w:bookmarkEnd w:id="3572"/>
      <w:r>
        <w:rPr>
          <w:rtl/>
        </w:rPr>
        <w:t xml:space="preserve">ימים </w:t>
      </w:r>
      <w:bookmarkStart w:id="3573" w:name="_ETM_Q5_629290"/>
      <w:bookmarkEnd w:id="3573"/>
      <w:r>
        <w:rPr>
          <w:rtl/>
        </w:rPr>
        <w:t>בשבוע</w:t>
      </w:r>
      <w:r>
        <w:rPr>
          <w:rFonts w:hint="cs"/>
          <w:rtl/>
        </w:rPr>
        <w:t xml:space="preserve">, </w:t>
      </w:r>
      <w:bookmarkStart w:id="3574" w:name="_ETM_Q5_630180"/>
      <w:bookmarkEnd w:id="3574"/>
      <w:r w:rsidR="00E0486B">
        <w:rPr>
          <w:rFonts w:hint="cs"/>
          <w:rtl/>
        </w:rPr>
        <w:t>ו</w:t>
      </w:r>
      <w:r>
        <w:rPr>
          <w:rtl/>
        </w:rPr>
        <w:t>נותנ</w:t>
      </w:r>
      <w:r>
        <w:rPr>
          <w:rFonts w:hint="cs"/>
          <w:rtl/>
        </w:rPr>
        <w:t>ות</w:t>
      </w:r>
      <w:r>
        <w:rPr>
          <w:rtl/>
        </w:rPr>
        <w:t xml:space="preserve"> </w:t>
      </w:r>
      <w:bookmarkStart w:id="3575" w:name="_ETM_Q5_630659"/>
      <w:bookmarkEnd w:id="3575"/>
      <w:r>
        <w:rPr>
          <w:rtl/>
        </w:rPr>
        <w:t xml:space="preserve">שירות </w:t>
      </w:r>
      <w:bookmarkStart w:id="3576" w:name="_ETM_Q5_631110"/>
      <w:bookmarkEnd w:id="3576"/>
      <w:r>
        <w:rPr>
          <w:rtl/>
        </w:rPr>
        <w:t xml:space="preserve">לכל </w:t>
      </w:r>
      <w:bookmarkStart w:id="3577" w:name="_ETM_Q5_631680"/>
      <w:bookmarkEnd w:id="3577"/>
      <w:r>
        <w:rPr>
          <w:rtl/>
        </w:rPr>
        <w:t xml:space="preserve">אזרחי </w:t>
      </w:r>
      <w:bookmarkStart w:id="3578" w:name="_ETM_Q5_632040"/>
      <w:bookmarkEnd w:id="3578"/>
      <w:r>
        <w:rPr>
          <w:rtl/>
        </w:rPr>
        <w:t xml:space="preserve">מדינת </w:t>
      </w:r>
      <w:bookmarkStart w:id="3579" w:name="_ETM_Q5_632370"/>
      <w:bookmarkEnd w:id="3579"/>
      <w:r>
        <w:rPr>
          <w:rtl/>
        </w:rPr>
        <w:t>ישראל</w:t>
      </w:r>
      <w:r>
        <w:rPr>
          <w:rFonts w:hint="cs"/>
          <w:rtl/>
        </w:rPr>
        <w:t>.</w:t>
      </w:r>
      <w:r>
        <w:rPr>
          <w:rtl/>
        </w:rPr>
        <w:t xml:space="preserve"> </w:t>
      </w:r>
      <w:bookmarkStart w:id="3580" w:name="_ETM_Q5_633780"/>
      <w:bookmarkEnd w:id="3580"/>
      <w:r>
        <w:rPr>
          <w:rtl/>
        </w:rPr>
        <w:t xml:space="preserve">השירות </w:t>
      </w:r>
      <w:bookmarkStart w:id="3581" w:name="_ETM_Q5_634319"/>
      <w:bookmarkEnd w:id="3581"/>
      <w:r>
        <w:rPr>
          <w:rtl/>
        </w:rPr>
        <w:t xml:space="preserve">שניתן </w:t>
      </w:r>
      <w:bookmarkStart w:id="3582" w:name="_ETM_Q5_634890"/>
      <w:bookmarkEnd w:id="3582"/>
      <w:r>
        <w:rPr>
          <w:rtl/>
        </w:rPr>
        <w:t xml:space="preserve">שם </w:t>
      </w:r>
      <w:bookmarkStart w:id="3583" w:name="_ETM_Q5_635640"/>
      <w:bookmarkEnd w:id="3583"/>
      <w:r>
        <w:rPr>
          <w:rFonts w:hint="cs"/>
          <w:rtl/>
        </w:rPr>
        <w:t xml:space="preserve">הוא </w:t>
      </w:r>
      <w:r>
        <w:rPr>
          <w:rtl/>
        </w:rPr>
        <w:t xml:space="preserve">ללא </w:t>
      </w:r>
      <w:bookmarkStart w:id="3584" w:name="_ETM_Q5_636090"/>
      <w:bookmarkEnd w:id="3584"/>
      <w:r>
        <w:rPr>
          <w:rtl/>
        </w:rPr>
        <w:t xml:space="preserve">קביעת </w:t>
      </w:r>
      <w:bookmarkStart w:id="3585" w:name="_ETM_Q5_636420"/>
      <w:bookmarkEnd w:id="3585"/>
      <w:r>
        <w:rPr>
          <w:rtl/>
        </w:rPr>
        <w:t xml:space="preserve">תור </w:t>
      </w:r>
      <w:bookmarkStart w:id="3586" w:name="_ETM_Q5_636599"/>
      <w:bookmarkEnd w:id="3586"/>
      <w:r>
        <w:rPr>
          <w:rtl/>
        </w:rPr>
        <w:t>מראש</w:t>
      </w:r>
      <w:r>
        <w:rPr>
          <w:rFonts w:hint="cs"/>
          <w:rtl/>
        </w:rPr>
        <w:t>.</w:t>
      </w:r>
      <w:r>
        <w:rPr>
          <w:rtl/>
        </w:rPr>
        <w:t xml:space="preserve"> </w:t>
      </w:r>
      <w:bookmarkStart w:id="3587" w:name="_ETM_Q5_637810"/>
      <w:bookmarkEnd w:id="3587"/>
      <w:r>
        <w:rPr>
          <w:rtl/>
        </w:rPr>
        <w:t>תגיעו</w:t>
      </w:r>
      <w:r>
        <w:rPr>
          <w:rFonts w:hint="cs"/>
          <w:rtl/>
        </w:rPr>
        <w:t>,</w:t>
      </w:r>
      <w:r>
        <w:rPr>
          <w:rtl/>
        </w:rPr>
        <w:t xml:space="preserve"> </w:t>
      </w:r>
      <w:bookmarkStart w:id="3588" w:name="_ETM_Q5_638470"/>
      <w:bookmarkEnd w:id="3588"/>
      <w:r>
        <w:rPr>
          <w:rtl/>
        </w:rPr>
        <w:t xml:space="preserve">תנפיקו </w:t>
      </w:r>
      <w:bookmarkStart w:id="3589" w:name="_ETM_Q5_639010"/>
      <w:bookmarkEnd w:id="3589"/>
      <w:r>
        <w:rPr>
          <w:rtl/>
        </w:rPr>
        <w:t>דרכונים</w:t>
      </w:r>
      <w:r>
        <w:rPr>
          <w:rFonts w:hint="cs"/>
          <w:rtl/>
        </w:rPr>
        <w:t>,</w:t>
      </w:r>
      <w:r>
        <w:rPr>
          <w:rtl/>
        </w:rPr>
        <w:t xml:space="preserve"> </w:t>
      </w:r>
      <w:bookmarkStart w:id="3590" w:name="_ETM_Q5_640870"/>
      <w:bookmarkEnd w:id="3590"/>
      <w:r>
        <w:rPr>
          <w:rtl/>
        </w:rPr>
        <w:t xml:space="preserve">ואחרי </w:t>
      </w:r>
      <w:bookmarkStart w:id="3591" w:name="_ETM_Q5_642010"/>
      <w:bookmarkEnd w:id="3591"/>
      <w:r>
        <w:rPr>
          <w:rtl/>
        </w:rPr>
        <w:t xml:space="preserve">שיהיה </w:t>
      </w:r>
      <w:bookmarkStart w:id="3592" w:name="_ETM_Q5_642250"/>
      <w:bookmarkEnd w:id="3592"/>
      <w:r>
        <w:rPr>
          <w:rtl/>
        </w:rPr>
        <w:t xml:space="preserve">לכם </w:t>
      </w:r>
      <w:bookmarkStart w:id="3593" w:name="_ETM_Q5_642489"/>
      <w:bookmarkEnd w:id="3593"/>
      <w:r>
        <w:rPr>
          <w:rtl/>
        </w:rPr>
        <w:t xml:space="preserve">דרכון </w:t>
      </w:r>
      <w:bookmarkStart w:id="3594" w:name="_ETM_Q5_642819"/>
      <w:bookmarkEnd w:id="3594"/>
      <w:r>
        <w:rPr>
          <w:rtl/>
        </w:rPr>
        <w:t xml:space="preserve">בקיץ </w:t>
      </w:r>
      <w:bookmarkStart w:id="3595" w:name="_ETM_Q5_643209"/>
      <w:bookmarkEnd w:id="3595"/>
      <w:r>
        <w:rPr>
          <w:rtl/>
        </w:rPr>
        <w:t xml:space="preserve">הקרוב </w:t>
      </w:r>
      <w:bookmarkStart w:id="3596" w:name="_ETM_Q5_644019"/>
      <w:bookmarkEnd w:id="3596"/>
      <w:r>
        <w:rPr>
          <w:rtl/>
        </w:rPr>
        <w:t xml:space="preserve">אני </w:t>
      </w:r>
      <w:bookmarkStart w:id="3597" w:name="_ETM_Q5_644230"/>
      <w:bookmarkEnd w:id="3597"/>
      <w:r>
        <w:rPr>
          <w:rtl/>
        </w:rPr>
        <w:t xml:space="preserve">עדיין </w:t>
      </w:r>
      <w:bookmarkStart w:id="3598" w:name="_ETM_Q5_644530"/>
      <w:bookmarkEnd w:id="3598"/>
      <w:r>
        <w:rPr>
          <w:rtl/>
        </w:rPr>
        <w:t xml:space="preserve">קורא </w:t>
      </w:r>
      <w:bookmarkStart w:id="3599" w:name="_ETM_Q5_644769"/>
      <w:bookmarkEnd w:id="3599"/>
      <w:r>
        <w:rPr>
          <w:rtl/>
        </w:rPr>
        <w:t xml:space="preserve">לכם </w:t>
      </w:r>
      <w:bookmarkStart w:id="3600" w:name="_ETM_Q5_645069"/>
      <w:bookmarkEnd w:id="3600"/>
      <w:r>
        <w:rPr>
          <w:rtl/>
        </w:rPr>
        <w:t xml:space="preserve">לצאת </w:t>
      </w:r>
      <w:bookmarkStart w:id="3601" w:name="_ETM_Q5_645340"/>
      <w:bookmarkEnd w:id="3601"/>
      <w:r>
        <w:rPr>
          <w:rtl/>
        </w:rPr>
        <w:t xml:space="preserve">לחופשה </w:t>
      </w:r>
      <w:bookmarkStart w:id="3602" w:name="_ETM_Q5_645760"/>
      <w:bookmarkEnd w:id="3602"/>
      <w:r>
        <w:rPr>
          <w:rtl/>
        </w:rPr>
        <w:t>בישראל</w:t>
      </w:r>
      <w:r>
        <w:rPr>
          <w:rFonts w:hint="cs"/>
          <w:rtl/>
        </w:rPr>
        <w:t>.</w:t>
      </w:r>
    </w:p>
    <w:p w:rsidR="0017748B" w:rsidRDefault="0017748B" w:rsidP="00FA2B33">
      <w:pPr>
        <w:rPr>
          <w:rtl/>
        </w:rPr>
      </w:pPr>
      <w:bookmarkStart w:id="3603" w:name="_ETM_Q5_645000"/>
      <w:bookmarkEnd w:id="3603"/>
    </w:p>
    <w:p w:rsidR="0017748B" w:rsidRDefault="0017748B" w:rsidP="00FA2B33">
      <w:pPr>
        <w:pStyle w:val="af5"/>
        <w:keepNext/>
        <w:rPr>
          <w:rtl/>
        </w:rPr>
      </w:pPr>
      <w:bookmarkStart w:id="3604" w:name="ET_interruption_6341_11"/>
      <w:r w:rsidRPr="00DD746A">
        <w:rPr>
          <w:rStyle w:val="TagStyle"/>
          <w:rtl/>
        </w:rPr>
        <w:t xml:space="preserve"> &lt;&lt; קריאה &gt;&gt;</w:t>
      </w:r>
      <w:r w:rsidRPr="00010EC5">
        <w:rPr>
          <w:rStyle w:val="TagStyle"/>
          <w:rtl/>
        </w:rPr>
        <w:t xml:space="preserve"> </w:t>
      </w:r>
      <w:r>
        <w:rPr>
          <w:rtl/>
        </w:rPr>
        <w:t>דבי ביטון (יש עתיד):</w:t>
      </w:r>
      <w:r w:rsidRPr="00010EC5">
        <w:rPr>
          <w:rStyle w:val="TagStyle"/>
          <w:rtl/>
        </w:rPr>
        <w:t xml:space="preserve"> </w:t>
      </w:r>
      <w:r w:rsidRPr="00DD746A">
        <w:rPr>
          <w:rStyle w:val="TagStyle"/>
          <w:rtl/>
        </w:rPr>
        <w:t>&lt;&lt; קריאה &gt;&gt;</w:t>
      </w:r>
      <w:r>
        <w:rPr>
          <w:rtl/>
        </w:rPr>
        <w:t xml:space="preserve"> </w:t>
      </w:r>
      <w:bookmarkEnd w:id="3604"/>
    </w:p>
    <w:p w:rsidR="0017748B" w:rsidRDefault="0017748B" w:rsidP="00A4193C">
      <w:pPr>
        <w:rPr>
          <w:rtl/>
        </w:rPr>
      </w:pPr>
    </w:p>
    <w:p w:rsidR="0017748B" w:rsidRDefault="0017748B" w:rsidP="00A4193C">
      <w:pPr>
        <w:rPr>
          <w:rtl/>
          <w:lang w:eastAsia="he-IL"/>
        </w:rPr>
      </w:pPr>
      <w:r>
        <w:rPr>
          <w:rFonts w:hint="cs"/>
          <w:rtl/>
          <w:lang w:eastAsia="he-IL"/>
        </w:rPr>
        <w:t xml:space="preserve">למה הלשכות לא פתוחות כמו שהיה לפני הקורונה? למה היה צריך לעשות מבצע? </w:t>
      </w:r>
      <w:bookmarkStart w:id="3605" w:name="_ETM_Q5_662840"/>
      <w:bookmarkEnd w:id="3605"/>
      <w:r>
        <w:rPr>
          <w:rFonts w:hint="cs"/>
          <w:rtl/>
          <w:lang w:eastAsia="he-IL"/>
        </w:rPr>
        <w:t xml:space="preserve">למה זה לא חוזר להיות כמו שהיה פעם, בלי לקבוע תור? היינו מגיעים </w:t>
      </w:r>
      <w:bookmarkStart w:id="3606" w:name="_ETM_Q5_664676"/>
      <w:bookmarkEnd w:id="3606"/>
      <w:r w:rsidR="00A4193C">
        <w:rPr>
          <w:rFonts w:hint="cs"/>
          <w:rtl/>
          <w:lang w:eastAsia="he-IL"/>
        </w:rPr>
        <w:t>– – –</w:t>
      </w:r>
      <w:r>
        <w:rPr>
          <w:rFonts w:hint="cs"/>
          <w:rtl/>
          <w:lang w:eastAsia="he-IL"/>
        </w:rPr>
        <w:t xml:space="preserve"> צריך להחזיר את זה לשגרה.</w:t>
      </w:r>
    </w:p>
    <w:p w:rsidR="0017748B" w:rsidRDefault="0017748B" w:rsidP="00FA2B33">
      <w:pPr>
        <w:rPr>
          <w:rtl/>
          <w:lang w:eastAsia="he-IL"/>
        </w:rPr>
      </w:pPr>
    </w:p>
    <w:p w:rsidR="0017748B" w:rsidRDefault="0017748B" w:rsidP="00FA2B33">
      <w:pPr>
        <w:pStyle w:val="af5"/>
        <w:keepNext/>
        <w:rPr>
          <w:rtl/>
        </w:rPr>
      </w:pPr>
      <w:r w:rsidRPr="00DD746A">
        <w:rPr>
          <w:rStyle w:val="TagStyle"/>
          <w:rtl/>
        </w:rPr>
        <w:t xml:space="preserve"> &lt;&lt; קריאה &gt;&gt;</w:t>
      </w:r>
      <w:r w:rsidRPr="00010EC5">
        <w:rPr>
          <w:rStyle w:val="TagStyle"/>
          <w:rtl/>
        </w:rPr>
        <w:t xml:space="preserve"> </w:t>
      </w:r>
      <w:r>
        <w:rPr>
          <w:rtl/>
        </w:rPr>
        <w:t>מירב בן ארי (יש עתיד):</w:t>
      </w:r>
      <w:r w:rsidRPr="00010EC5">
        <w:rPr>
          <w:rStyle w:val="TagStyle"/>
          <w:rtl/>
        </w:rPr>
        <w:t xml:space="preserve"> </w:t>
      </w:r>
      <w:r w:rsidRPr="00DD746A">
        <w:rPr>
          <w:rStyle w:val="TagStyle"/>
          <w:rtl/>
        </w:rPr>
        <w:t>&lt;&lt; קריאה &gt;&gt;</w:t>
      </w:r>
      <w:r>
        <w:rPr>
          <w:rtl/>
        </w:rPr>
        <w:t xml:space="preserve"> </w:t>
      </w:r>
    </w:p>
    <w:p w:rsidR="0017748B" w:rsidRDefault="0017748B" w:rsidP="00A4193C">
      <w:pPr>
        <w:rPr>
          <w:rtl/>
          <w:lang w:eastAsia="he-IL"/>
        </w:rPr>
      </w:pPr>
    </w:p>
    <w:p w:rsidR="0017748B" w:rsidRPr="00010EC5" w:rsidRDefault="00A4193C" w:rsidP="00A4193C">
      <w:pPr>
        <w:rPr>
          <w:rtl/>
          <w:lang w:eastAsia="he-IL"/>
        </w:rPr>
      </w:pPr>
      <w:r>
        <w:rPr>
          <w:rFonts w:hint="cs"/>
          <w:rtl/>
          <w:lang w:eastAsia="he-IL"/>
        </w:rPr>
        <w:t>– – –</w:t>
      </w:r>
    </w:p>
    <w:p w:rsidR="0017748B" w:rsidRDefault="0017748B" w:rsidP="00FA2B33">
      <w:pPr>
        <w:rPr>
          <w:rtl/>
        </w:rPr>
      </w:pPr>
    </w:p>
    <w:p w:rsidR="0017748B" w:rsidRDefault="0017748B" w:rsidP="00FA2B33">
      <w:pPr>
        <w:pStyle w:val="-"/>
        <w:keepNext/>
        <w:rPr>
          <w:rtl/>
        </w:rPr>
      </w:pPr>
      <w:bookmarkStart w:id="3607" w:name="ET_speakercontinue_6554_19"/>
      <w:r w:rsidRPr="00DD746A">
        <w:rPr>
          <w:rStyle w:val="TagStyle"/>
          <w:rtl/>
        </w:rPr>
        <w:t>&lt;&lt; דובר_המשך &gt;&gt;</w:t>
      </w:r>
      <w:r w:rsidRPr="00D66466">
        <w:rPr>
          <w:rStyle w:val="TagStyle"/>
          <w:rtl/>
        </w:rPr>
        <w:t xml:space="preserve"> </w:t>
      </w:r>
      <w:r>
        <w:rPr>
          <w:rtl/>
        </w:rPr>
        <w:t>שר ה</w:t>
      </w:r>
      <w:r>
        <w:rPr>
          <w:rFonts w:hint="cs"/>
          <w:rtl/>
        </w:rPr>
        <w:t>בריאות</w:t>
      </w:r>
      <w:r>
        <w:rPr>
          <w:rtl/>
        </w:rPr>
        <w:t xml:space="preserve"> משה ארבל:</w:t>
      </w:r>
      <w:r w:rsidRPr="00D66466">
        <w:rPr>
          <w:rStyle w:val="TagStyle"/>
          <w:rtl/>
        </w:rPr>
        <w:t xml:space="preserve"> </w:t>
      </w:r>
      <w:r w:rsidRPr="00DD746A">
        <w:rPr>
          <w:rStyle w:val="TagStyle"/>
          <w:rtl/>
        </w:rPr>
        <w:t>&lt;&lt; דובר_המשך &gt;&gt;</w:t>
      </w:r>
      <w:bookmarkEnd w:id="3607"/>
      <w:r>
        <w:rPr>
          <w:rtl/>
        </w:rPr>
        <w:t xml:space="preserve"> </w:t>
      </w:r>
    </w:p>
    <w:p w:rsidR="0017748B" w:rsidRDefault="0017748B" w:rsidP="00A4193C">
      <w:pPr>
        <w:rPr>
          <w:rtl/>
        </w:rPr>
      </w:pPr>
    </w:p>
    <w:p w:rsidR="0017748B" w:rsidRDefault="0017748B" w:rsidP="00FA2B33">
      <w:pPr>
        <w:rPr>
          <w:rtl/>
        </w:rPr>
      </w:pPr>
      <w:bookmarkStart w:id="3608" w:name="_ETM_Q5_659000"/>
      <w:bookmarkEnd w:id="3608"/>
      <w:r>
        <w:rPr>
          <w:rFonts w:hint="cs"/>
          <w:rtl/>
        </w:rPr>
        <w:t xml:space="preserve">דבי ביטון, תודה על </w:t>
      </w:r>
      <w:bookmarkStart w:id="3609" w:name="_ETM_Q5_660000"/>
      <w:bookmarkEnd w:id="3609"/>
      <w:r>
        <w:rPr>
          <w:rFonts w:hint="cs"/>
          <w:rtl/>
        </w:rPr>
        <w:t xml:space="preserve">השאלה. </w:t>
      </w:r>
      <w:bookmarkStart w:id="3610" w:name="_ETM_Q5_664500"/>
      <w:bookmarkEnd w:id="3610"/>
      <w:r>
        <w:rPr>
          <w:rFonts w:hint="cs"/>
          <w:rtl/>
        </w:rPr>
        <w:t>ה</w:t>
      </w:r>
      <w:r>
        <w:rPr>
          <w:rtl/>
        </w:rPr>
        <w:t xml:space="preserve">סוגיה </w:t>
      </w:r>
      <w:bookmarkStart w:id="3611" w:name="_ETM_Q5_664829"/>
      <w:bookmarkEnd w:id="3611"/>
      <w:r>
        <w:rPr>
          <w:rtl/>
        </w:rPr>
        <w:t xml:space="preserve">של </w:t>
      </w:r>
      <w:bookmarkStart w:id="3612" w:name="_ETM_Q5_664980"/>
      <w:bookmarkEnd w:id="3612"/>
      <w:r>
        <w:rPr>
          <w:rtl/>
        </w:rPr>
        <w:t xml:space="preserve">קביעת </w:t>
      </w:r>
      <w:bookmarkStart w:id="3613" w:name="_ETM_Q5_665370"/>
      <w:bookmarkEnd w:id="3613"/>
      <w:r>
        <w:rPr>
          <w:rtl/>
        </w:rPr>
        <w:t xml:space="preserve">תורים </w:t>
      </w:r>
      <w:bookmarkStart w:id="3614" w:name="_ETM_Q5_667230"/>
      <w:bookmarkStart w:id="3615" w:name="_ETM_Q5_667739"/>
      <w:bookmarkEnd w:id="3614"/>
      <w:bookmarkEnd w:id="3615"/>
      <w:r>
        <w:rPr>
          <w:rFonts w:hint="cs"/>
          <w:rtl/>
        </w:rPr>
        <w:t xml:space="preserve">היא </w:t>
      </w:r>
      <w:r>
        <w:rPr>
          <w:rtl/>
        </w:rPr>
        <w:t xml:space="preserve">עובדה </w:t>
      </w:r>
      <w:bookmarkStart w:id="3616" w:name="_ETM_Q5_668040"/>
      <w:bookmarkEnd w:id="3616"/>
      <w:r>
        <w:rPr>
          <w:rtl/>
        </w:rPr>
        <w:t xml:space="preserve">מוגמרת </w:t>
      </w:r>
      <w:bookmarkStart w:id="3617" w:name="_ETM_Q5_668579"/>
      <w:bookmarkEnd w:id="3617"/>
      <w:r>
        <w:rPr>
          <w:rtl/>
        </w:rPr>
        <w:t xml:space="preserve">שאני </w:t>
      </w:r>
      <w:bookmarkStart w:id="3618" w:name="_ETM_Q5_668849"/>
      <w:bookmarkEnd w:id="3618"/>
      <w:r>
        <w:rPr>
          <w:rtl/>
        </w:rPr>
        <w:t xml:space="preserve">קיבלתי </w:t>
      </w:r>
      <w:bookmarkStart w:id="3619" w:name="_ETM_Q5_669629"/>
      <w:bookmarkEnd w:id="3619"/>
      <w:r>
        <w:rPr>
          <w:rtl/>
        </w:rPr>
        <w:t xml:space="preserve">עם </w:t>
      </w:r>
      <w:bookmarkStart w:id="3620" w:name="_ETM_Q5_669780"/>
      <w:bookmarkEnd w:id="3620"/>
      <w:r>
        <w:rPr>
          <w:rtl/>
        </w:rPr>
        <w:t xml:space="preserve">כניסתי </w:t>
      </w:r>
      <w:bookmarkStart w:id="3621" w:name="_ETM_Q5_670140"/>
      <w:bookmarkEnd w:id="3621"/>
      <w:r>
        <w:rPr>
          <w:rtl/>
        </w:rPr>
        <w:t>לתפקיד</w:t>
      </w:r>
      <w:r>
        <w:rPr>
          <w:rFonts w:hint="cs"/>
          <w:rtl/>
        </w:rPr>
        <w:t>.</w:t>
      </w:r>
      <w:r>
        <w:rPr>
          <w:rtl/>
        </w:rPr>
        <w:t xml:space="preserve"> </w:t>
      </w:r>
      <w:bookmarkStart w:id="3622" w:name="_ETM_Q5_671180"/>
      <w:bookmarkEnd w:id="3622"/>
      <w:r>
        <w:rPr>
          <w:rtl/>
        </w:rPr>
        <w:t xml:space="preserve">יש </w:t>
      </w:r>
      <w:bookmarkStart w:id="3623" w:name="_ETM_Q5_671480"/>
      <w:bookmarkEnd w:id="3623"/>
      <w:r>
        <w:rPr>
          <w:rtl/>
        </w:rPr>
        <w:t xml:space="preserve">לה </w:t>
      </w:r>
      <w:bookmarkStart w:id="3624" w:name="_ETM_Q5_671629"/>
      <w:bookmarkEnd w:id="3624"/>
      <w:r>
        <w:rPr>
          <w:rtl/>
        </w:rPr>
        <w:t xml:space="preserve">יתרונות </w:t>
      </w:r>
      <w:bookmarkStart w:id="3625" w:name="_ETM_Q5_672079"/>
      <w:bookmarkEnd w:id="3625"/>
      <w:r>
        <w:rPr>
          <w:rtl/>
        </w:rPr>
        <w:t xml:space="preserve">ויש </w:t>
      </w:r>
      <w:bookmarkStart w:id="3626" w:name="_ETM_Q5_672500"/>
      <w:bookmarkEnd w:id="3626"/>
      <w:r>
        <w:rPr>
          <w:rFonts w:hint="cs"/>
          <w:rtl/>
        </w:rPr>
        <w:t xml:space="preserve">לה </w:t>
      </w:r>
      <w:r>
        <w:rPr>
          <w:rtl/>
        </w:rPr>
        <w:t>חסרונות</w:t>
      </w:r>
      <w:r>
        <w:rPr>
          <w:rFonts w:hint="cs"/>
          <w:rtl/>
        </w:rPr>
        <w:t>.</w:t>
      </w:r>
      <w:r>
        <w:rPr>
          <w:rtl/>
        </w:rPr>
        <w:t xml:space="preserve"> </w:t>
      </w:r>
      <w:bookmarkStart w:id="3627" w:name="_ETM_Q5_673400"/>
      <w:bookmarkEnd w:id="3627"/>
      <w:r>
        <w:rPr>
          <w:rtl/>
        </w:rPr>
        <w:t xml:space="preserve">היתרונות </w:t>
      </w:r>
      <w:bookmarkStart w:id="3628" w:name="_ETM_Q5_674030"/>
      <w:bookmarkEnd w:id="3628"/>
      <w:r>
        <w:rPr>
          <w:rtl/>
        </w:rPr>
        <w:t>שלה</w:t>
      </w:r>
      <w:r>
        <w:rPr>
          <w:rFonts w:hint="cs"/>
          <w:rtl/>
        </w:rPr>
        <w:t>:</w:t>
      </w:r>
      <w:r>
        <w:rPr>
          <w:rtl/>
        </w:rPr>
        <w:t xml:space="preserve"> </w:t>
      </w:r>
      <w:bookmarkStart w:id="3629" w:name="_ETM_Q5_675019"/>
      <w:bookmarkStart w:id="3630" w:name="_ETM_Q5_675379"/>
      <w:bookmarkEnd w:id="3629"/>
      <w:bookmarkEnd w:id="3630"/>
      <w:r>
        <w:rPr>
          <w:rtl/>
        </w:rPr>
        <w:t xml:space="preserve">כשאדם </w:t>
      </w:r>
      <w:bookmarkStart w:id="3631" w:name="_ETM_Q5_676010"/>
      <w:bookmarkEnd w:id="3631"/>
      <w:r>
        <w:rPr>
          <w:rtl/>
        </w:rPr>
        <w:t xml:space="preserve">קובע </w:t>
      </w:r>
      <w:bookmarkStart w:id="3632" w:name="_ETM_Q5_676370"/>
      <w:bookmarkEnd w:id="3632"/>
      <w:r>
        <w:rPr>
          <w:rtl/>
        </w:rPr>
        <w:t xml:space="preserve">תור </w:t>
      </w:r>
      <w:bookmarkStart w:id="3633" w:name="_ETM_Q5_676640"/>
      <w:bookmarkEnd w:id="3633"/>
      <w:r>
        <w:rPr>
          <w:rtl/>
        </w:rPr>
        <w:t xml:space="preserve">והמערכת </w:t>
      </w:r>
      <w:bookmarkStart w:id="3634" w:name="_ETM_Q5_677299"/>
      <w:bookmarkEnd w:id="3634"/>
      <w:r>
        <w:rPr>
          <w:rtl/>
        </w:rPr>
        <w:t xml:space="preserve">עובדת </w:t>
      </w:r>
      <w:bookmarkStart w:id="3635" w:name="_ETM_Q5_677870"/>
      <w:bookmarkEnd w:id="3635"/>
      <w:r>
        <w:rPr>
          <w:rtl/>
        </w:rPr>
        <w:t xml:space="preserve">ואין </w:t>
      </w:r>
      <w:bookmarkStart w:id="3636" w:name="_ETM_Q5_678079"/>
      <w:bookmarkEnd w:id="3636"/>
      <w:r>
        <w:rPr>
          <w:rtl/>
        </w:rPr>
        <w:t xml:space="preserve">לנו </w:t>
      </w:r>
      <w:bookmarkStart w:id="3637" w:name="_ETM_Q5_678290"/>
      <w:bookmarkEnd w:id="3637"/>
      <w:r>
        <w:rPr>
          <w:rtl/>
        </w:rPr>
        <w:t xml:space="preserve">האקרים </w:t>
      </w:r>
      <w:bookmarkStart w:id="3638" w:name="_ETM_Q5_678709"/>
      <w:bookmarkEnd w:id="3638"/>
      <w:r>
        <w:rPr>
          <w:rtl/>
        </w:rPr>
        <w:t xml:space="preserve">שמשתלטים </w:t>
      </w:r>
      <w:bookmarkStart w:id="3639" w:name="_ETM_Q5_679310"/>
      <w:bookmarkEnd w:id="3639"/>
      <w:r>
        <w:rPr>
          <w:rtl/>
        </w:rPr>
        <w:t xml:space="preserve">עליה </w:t>
      </w:r>
      <w:bookmarkStart w:id="3640" w:name="_ETM_Q5_679519"/>
      <w:bookmarkEnd w:id="3640"/>
      <w:r>
        <w:rPr>
          <w:rtl/>
        </w:rPr>
        <w:t xml:space="preserve">מבחוץ </w:t>
      </w:r>
      <w:bookmarkStart w:id="3641" w:name="_ETM_Q5_680450"/>
      <w:bookmarkEnd w:id="3641"/>
      <w:r>
        <w:rPr>
          <w:rtl/>
        </w:rPr>
        <w:t xml:space="preserve">ומייצרים </w:t>
      </w:r>
      <w:bookmarkStart w:id="3642" w:name="_ETM_Q5_681349"/>
      <w:bookmarkEnd w:id="3642"/>
      <w:r>
        <w:rPr>
          <w:rtl/>
        </w:rPr>
        <w:t xml:space="preserve">כאן </w:t>
      </w:r>
      <w:bookmarkStart w:id="3643" w:name="_ETM_Q5_682489"/>
      <w:bookmarkEnd w:id="3643"/>
      <w:r>
        <w:rPr>
          <w:rtl/>
        </w:rPr>
        <w:t xml:space="preserve">ממש </w:t>
      </w:r>
      <w:bookmarkStart w:id="3644" w:name="_ETM_Q5_683209"/>
      <w:bookmarkEnd w:id="3644"/>
      <w:r>
        <w:rPr>
          <w:rtl/>
        </w:rPr>
        <w:t>פרוטקשן</w:t>
      </w:r>
      <w:r>
        <w:rPr>
          <w:rFonts w:hint="cs"/>
          <w:rtl/>
        </w:rPr>
        <w:t xml:space="preserve"> –</w:t>
      </w:r>
      <w:r>
        <w:rPr>
          <w:rtl/>
        </w:rPr>
        <w:t xml:space="preserve"> </w:t>
      </w:r>
      <w:bookmarkStart w:id="3645" w:name="_ETM_Q5_683989"/>
      <w:bookmarkEnd w:id="3645"/>
      <w:r>
        <w:rPr>
          <w:rFonts w:hint="cs"/>
          <w:rtl/>
        </w:rPr>
        <w:t>מוכ</w:t>
      </w:r>
      <w:r>
        <w:rPr>
          <w:rtl/>
        </w:rPr>
        <w:t xml:space="preserve">רים </w:t>
      </w:r>
      <w:bookmarkStart w:id="3646" w:name="_ETM_Q5_684470"/>
      <w:bookmarkEnd w:id="3646"/>
      <w:r>
        <w:rPr>
          <w:rtl/>
        </w:rPr>
        <w:t xml:space="preserve">בכסף </w:t>
      </w:r>
      <w:bookmarkStart w:id="3647" w:name="_ETM_Q5_685040"/>
      <w:bookmarkEnd w:id="3647"/>
      <w:r>
        <w:rPr>
          <w:rtl/>
        </w:rPr>
        <w:t>תורים</w:t>
      </w:r>
      <w:r>
        <w:rPr>
          <w:rFonts w:hint="cs"/>
          <w:rtl/>
        </w:rPr>
        <w:t xml:space="preserve"> –</w:t>
      </w:r>
      <w:r>
        <w:rPr>
          <w:rtl/>
        </w:rPr>
        <w:t xml:space="preserve"> </w:t>
      </w:r>
      <w:bookmarkStart w:id="3648" w:name="_ETM_Q5_687420"/>
      <w:bookmarkEnd w:id="3648"/>
      <w:r>
        <w:rPr>
          <w:rtl/>
        </w:rPr>
        <w:t xml:space="preserve">המערכת </w:t>
      </w:r>
      <w:bookmarkStart w:id="3649" w:name="_ETM_Q5_688230"/>
      <w:bookmarkEnd w:id="3649"/>
      <w:r>
        <w:rPr>
          <w:rtl/>
        </w:rPr>
        <w:t>נהדרת</w:t>
      </w:r>
      <w:r>
        <w:rPr>
          <w:rFonts w:hint="cs"/>
          <w:rtl/>
        </w:rPr>
        <w:t>,</w:t>
      </w:r>
      <w:r>
        <w:rPr>
          <w:rtl/>
        </w:rPr>
        <w:t xml:space="preserve"> </w:t>
      </w:r>
      <w:bookmarkStart w:id="3650" w:name="_ETM_Q5_689040"/>
      <w:bookmarkEnd w:id="3650"/>
      <w:r>
        <w:rPr>
          <w:rtl/>
        </w:rPr>
        <w:t xml:space="preserve">נותנת </w:t>
      </w:r>
      <w:bookmarkStart w:id="3651" w:name="_ETM_Q5_690210"/>
      <w:bookmarkEnd w:id="3651"/>
      <w:r>
        <w:rPr>
          <w:rtl/>
        </w:rPr>
        <w:t xml:space="preserve">ודאות </w:t>
      </w:r>
      <w:bookmarkStart w:id="3652" w:name="_ETM_Q5_690750"/>
      <w:bookmarkEnd w:id="3652"/>
      <w:r>
        <w:rPr>
          <w:rtl/>
        </w:rPr>
        <w:t xml:space="preserve">ונותנת </w:t>
      </w:r>
      <w:bookmarkStart w:id="3653" w:name="_ETM_Q5_691140"/>
      <w:bookmarkEnd w:id="3653"/>
      <w:r>
        <w:rPr>
          <w:rtl/>
        </w:rPr>
        <w:t xml:space="preserve">לאנשים </w:t>
      </w:r>
      <w:bookmarkStart w:id="3654" w:name="_ETM_Q5_691440"/>
      <w:bookmarkEnd w:id="3654"/>
      <w:r>
        <w:rPr>
          <w:rtl/>
        </w:rPr>
        <w:t xml:space="preserve">את </w:t>
      </w:r>
      <w:bookmarkStart w:id="3655" w:name="_ETM_Q5_691500"/>
      <w:bookmarkEnd w:id="3655"/>
      <w:r>
        <w:rPr>
          <w:rtl/>
        </w:rPr>
        <w:t xml:space="preserve">האפשרות </w:t>
      </w:r>
      <w:bookmarkStart w:id="3656" w:name="_ETM_Q5_691950"/>
      <w:bookmarkEnd w:id="3656"/>
      <w:r>
        <w:rPr>
          <w:rtl/>
        </w:rPr>
        <w:t xml:space="preserve">לדייק </w:t>
      </w:r>
      <w:bookmarkStart w:id="3657" w:name="_ETM_Q5_692430"/>
      <w:bookmarkEnd w:id="3657"/>
      <w:r>
        <w:rPr>
          <w:rtl/>
        </w:rPr>
        <w:t xml:space="preserve">את </w:t>
      </w:r>
      <w:bookmarkStart w:id="3658" w:name="_ETM_Q5_692550"/>
      <w:bookmarkEnd w:id="3658"/>
      <w:r>
        <w:rPr>
          <w:rtl/>
        </w:rPr>
        <w:t xml:space="preserve">זמן </w:t>
      </w:r>
      <w:bookmarkStart w:id="3659" w:name="_ETM_Q5_693630"/>
      <w:bookmarkEnd w:id="3659"/>
      <w:r>
        <w:rPr>
          <w:rFonts w:hint="cs"/>
          <w:rtl/>
        </w:rPr>
        <w:t>ה</w:t>
      </w:r>
      <w:r>
        <w:rPr>
          <w:rtl/>
        </w:rPr>
        <w:t xml:space="preserve">הגעה </w:t>
      </w:r>
      <w:bookmarkStart w:id="3660" w:name="_ETM_Q5_694050"/>
      <w:bookmarkEnd w:id="3660"/>
      <w:r>
        <w:rPr>
          <w:rtl/>
        </w:rPr>
        <w:t xml:space="preserve">שלהם </w:t>
      </w:r>
      <w:bookmarkStart w:id="3661" w:name="_ETM_Q5_694410"/>
      <w:bookmarkEnd w:id="3661"/>
      <w:r>
        <w:rPr>
          <w:rFonts w:hint="cs"/>
          <w:rtl/>
        </w:rPr>
        <w:t>ל</w:t>
      </w:r>
      <w:r>
        <w:rPr>
          <w:rtl/>
        </w:rPr>
        <w:t xml:space="preserve">קבלת </w:t>
      </w:r>
      <w:bookmarkStart w:id="3662" w:name="_ETM_Q5_694830"/>
      <w:bookmarkEnd w:id="3662"/>
      <w:r>
        <w:rPr>
          <w:rtl/>
        </w:rPr>
        <w:t>השירות</w:t>
      </w:r>
      <w:r>
        <w:rPr>
          <w:rFonts w:hint="cs"/>
          <w:rtl/>
        </w:rPr>
        <w:t>.</w:t>
      </w:r>
    </w:p>
    <w:p w:rsidR="0017748B" w:rsidRDefault="0017748B" w:rsidP="00FA2B33">
      <w:pPr>
        <w:rPr>
          <w:rtl/>
        </w:rPr>
      </w:pPr>
      <w:bookmarkStart w:id="3663" w:name="_ETM_Q5_696000"/>
      <w:bookmarkEnd w:id="3663"/>
    </w:p>
    <w:p w:rsidR="0017748B" w:rsidRDefault="0017748B" w:rsidP="00FA2B33">
      <w:pPr>
        <w:pStyle w:val="af5"/>
        <w:keepNext/>
        <w:rPr>
          <w:rtl/>
        </w:rPr>
      </w:pPr>
      <w:r w:rsidRPr="00DD746A">
        <w:rPr>
          <w:rStyle w:val="TagStyle"/>
          <w:rtl/>
        </w:rPr>
        <w:t xml:space="preserve"> &lt;&lt; קריאה &gt;&gt; </w:t>
      </w:r>
      <w:r>
        <w:rPr>
          <w:rtl/>
        </w:rPr>
        <w:t>מירב בן ארי (יש עתיד):</w:t>
      </w:r>
      <w:r w:rsidRPr="00DD746A">
        <w:rPr>
          <w:rStyle w:val="TagStyle"/>
          <w:rtl/>
        </w:rPr>
        <w:t xml:space="preserve"> &lt;&lt; קריאה &gt;&gt;</w:t>
      </w:r>
      <w:r>
        <w:rPr>
          <w:rtl/>
        </w:rPr>
        <w:t xml:space="preserve"> </w:t>
      </w:r>
    </w:p>
    <w:p w:rsidR="0017748B" w:rsidRDefault="0017748B" w:rsidP="00A4193C">
      <w:pPr>
        <w:rPr>
          <w:rtl/>
        </w:rPr>
      </w:pPr>
    </w:p>
    <w:p w:rsidR="0017748B" w:rsidRDefault="0017748B" w:rsidP="00FA2B33">
      <w:pPr>
        <w:rPr>
          <w:rtl/>
        </w:rPr>
      </w:pPr>
      <w:bookmarkStart w:id="3664" w:name="_ETM_Q5_701000"/>
      <w:bookmarkEnd w:id="3664"/>
      <w:r>
        <w:rPr>
          <w:rFonts w:hint="cs"/>
          <w:rtl/>
        </w:rPr>
        <w:t xml:space="preserve">אבל זה ככה גם אצל </w:t>
      </w:r>
      <w:bookmarkStart w:id="3665" w:name="_ETM_Q5_699988"/>
      <w:bookmarkEnd w:id="3665"/>
      <w:r>
        <w:rPr>
          <w:rFonts w:hint="cs"/>
          <w:rtl/>
        </w:rPr>
        <w:t xml:space="preserve">רופאים, אתה חייב לקבוע תור. מה שאפשר לעשות </w:t>
      </w:r>
      <w:bookmarkStart w:id="3666" w:name="_ETM_Q5_704606"/>
      <w:bookmarkEnd w:id="3666"/>
      <w:r>
        <w:rPr>
          <w:rFonts w:hint="cs"/>
          <w:rtl/>
        </w:rPr>
        <w:t xml:space="preserve">זה פשוט לעשות מין מיון, כמו רופא מיון כזה, שמישהו </w:t>
      </w:r>
      <w:bookmarkStart w:id="3667" w:name="_ETM_Q5_705757"/>
      <w:bookmarkEnd w:id="3667"/>
      <w:r>
        <w:rPr>
          <w:rFonts w:hint="cs"/>
          <w:rtl/>
        </w:rPr>
        <w:t xml:space="preserve">שממש כואב לו בא בלי לקבוע תור ומוכן </w:t>
      </w:r>
      <w:bookmarkStart w:id="3668" w:name="_ETM_Q5_717197"/>
      <w:bookmarkEnd w:id="3668"/>
      <w:r>
        <w:rPr>
          <w:rFonts w:hint="cs"/>
          <w:rtl/>
        </w:rPr>
        <w:t xml:space="preserve">להמתין בתור. </w:t>
      </w:r>
    </w:p>
    <w:p w:rsidR="0017748B" w:rsidRPr="00DD746A" w:rsidRDefault="0017748B" w:rsidP="00FA2B33">
      <w:pPr>
        <w:rPr>
          <w:rtl/>
        </w:rPr>
      </w:pPr>
      <w:bookmarkStart w:id="3669" w:name="_ETM_Q5_706000"/>
      <w:bookmarkEnd w:id="3669"/>
    </w:p>
    <w:p w:rsidR="0017748B" w:rsidRDefault="0017748B" w:rsidP="00FA2B33">
      <w:pPr>
        <w:pStyle w:val="af5"/>
        <w:keepNext/>
        <w:rPr>
          <w:rtl/>
        </w:rPr>
      </w:pPr>
      <w:bookmarkStart w:id="3670" w:name="ET_interruption_6341_13"/>
      <w:r w:rsidRPr="00DD746A">
        <w:rPr>
          <w:rStyle w:val="TagStyle"/>
          <w:rtl/>
        </w:rPr>
        <w:t xml:space="preserve"> &lt;&lt; קריאה &gt;&gt; </w:t>
      </w:r>
      <w:r>
        <w:rPr>
          <w:rtl/>
        </w:rPr>
        <w:t>דבי ביטון (יש עתיד):</w:t>
      </w:r>
      <w:r w:rsidRPr="00DD746A">
        <w:rPr>
          <w:rStyle w:val="TagStyle"/>
          <w:rtl/>
        </w:rPr>
        <w:t xml:space="preserve"> &lt;&lt; קריאה &gt;&gt;</w:t>
      </w:r>
      <w:r>
        <w:rPr>
          <w:rtl/>
        </w:rPr>
        <w:t xml:space="preserve"> </w:t>
      </w:r>
      <w:bookmarkEnd w:id="3670"/>
    </w:p>
    <w:p w:rsidR="0017748B" w:rsidRDefault="0017748B" w:rsidP="00A4193C">
      <w:pPr>
        <w:rPr>
          <w:rtl/>
        </w:rPr>
      </w:pPr>
    </w:p>
    <w:p w:rsidR="0017748B" w:rsidRDefault="0017748B" w:rsidP="00A4193C">
      <w:pPr>
        <w:rPr>
          <w:rtl/>
        </w:rPr>
      </w:pPr>
      <w:bookmarkStart w:id="3671" w:name="_ETM_Q5_700000"/>
      <w:bookmarkEnd w:id="3671"/>
      <w:r>
        <w:rPr>
          <w:rFonts w:hint="cs"/>
          <w:rtl/>
        </w:rPr>
        <w:t xml:space="preserve">בבתי ממרקחת בסופר-פארם אתה יכול להזמין תור, אבל מנגד </w:t>
      </w:r>
      <w:bookmarkStart w:id="3672" w:name="_ETM_Q5_709000"/>
      <w:bookmarkEnd w:id="3672"/>
      <w:r>
        <w:rPr>
          <w:rFonts w:hint="cs"/>
          <w:rtl/>
        </w:rPr>
        <w:t xml:space="preserve">יש כאלה שמגיעים גם בלי תור </w:t>
      </w:r>
      <w:r w:rsidR="00A4193C">
        <w:rPr>
          <w:rFonts w:hint="cs"/>
          <w:rtl/>
        </w:rPr>
        <w:t>– – –</w:t>
      </w:r>
    </w:p>
    <w:p w:rsidR="0017748B" w:rsidRDefault="0017748B" w:rsidP="00FA2B33">
      <w:pPr>
        <w:rPr>
          <w:rtl/>
        </w:rPr>
      </w:pPr>
    </w:p>
    <w:p w:rsidR="0017748B" w:rsidRDefault="0017748B" w:rsidP="00FA2B33">
      <w:pPr>
        <w:pStyle w:val="-"/>
        <w:keepNext/>
        <w:rPr>
          <w:rtl/>
        </w:rPr>
      </w:pPr>
      <w:bookmarkStart w:id="3673" w:name="ET_speakercontinue_6554_3"/>
      <w:r w:rsidRPr="00400BA5">
        <w:rPr>
          <w:rStyle w:val="TagStyle"/>
          <w:rtl/>
        </w:rPr>
        <w:t xml:space="preserve">&lt;&lt; דובר_המשך &gt;&gt; </w:t>
      </w:r>
      <w:r>
        <w:rPr>
          <w:rtl/>
        </w:rPr>
        <w:t>שר הבריאות משה ארבל:</w:t>
      </w:r>
      <w:r w:rsidRPr="00400BA5">
        <w:rPr>
          <w:rStyle w:val="TagStyle"/>
          <w:rtl/>
        </w:rPr>
        <w:t xml:space="preserve"> &lt;&lt; דובר_המשך &gt;&gt;</w:t>
      </w:r>
      <w:r>
        <w:rPr>
          <w:rtl/>
        </w:rPr>
        <w:t xml:space="preserve">   </w:t>
      </w:r>
      <w:bookmarkEnd w:id="3673"/>
    </w:p>
    <w:p w:rsidR="0017748B" w:rsidRDefault="0017748B" w:rsidP="00A4193C">
      <w:pPr>
        <w:rPr>
          <w:rtl/>
          <w:lang w:eastAsia="he-IL"/>
        </w:rPr>
      </w:pPr>
    </w:p>
    <w:p w:rsidR="0017748B" w:rsidRPr="00400BA5" w:rsidRDefault="0017748B" w:rsidP="00FA2B33">
      <w:pPr>
        <w:rPr>
          <w:rtl/>
          <w:lang w:eastAsia="he-IL"/>
        </w:rPr>
      </w:pPr>
      <w:r>
        <w:rPr>
          <w:rFonts w:hint="cs"/>
          <w:rtl/>
          <w:lang w:eastAsia="he-IL"/>
        </w:rPr>
        <w:t xml:space="preserve">אז אני אשתף אתכם בתהליכים שכרגע מתבצעים במשרד הפנים. במקביל לסוגיית התורים </w:t>
      </w:r>
      <w:bookmarkStart w:id="3674" w:name="_ETM_Q6_120450"/>
      <w:bookmarkEnd w:id="3674"/>
      <w:r>
        <w:rPr>
          <w:rFonts w:hint="cs"/>
          <w:rtl/>
          <w:lang w:eastAsia="he-IL"/>
        </w:rPr>
        <w:t xml:space="preserve">ומתן השירות, התחלנו את הפיילוט במכשיר </w:t>
      </w:r>
      <w:bookmarkStart w:id="3675" w:name="_ETM_Q6_126051"/>
      <w:bookmarkEnd w:id="3675"/>
      <w:r>
        <w:rPr>
          <w:rFonts w:hint="cs"/>
          <w:rtl/>
          <w:lang w:eastAsia="he-IL"/>
        </w:rPr>
        <w:t>לשירות עצמי</w:t>
      </w:r>
      <w:r w:rsidRPr="00D35559">
        <w:rPr>
          <w:rFonts w:hint="cs"/>
          <w:rtl/>
          <w:lang w:eastAsia="he-IL"/>
        </w:rPr>
        <w:t xml:space="preserve"> </w:t>
      </w:r>
      <w:r>
        <w:rPr>
          <w:rFonts w:hint="cs"/>
          <w:rtl/>
          <w:lang w:eastAsia="he-IL"/>
        </w:rPr>
        <w:t>כבר בקריית אתא, וזה נהדר. מכשיר מאוד מאוד יקר לשירות עצמי</w:t>
      </w:r>
      <w:bookmarkStart w:id="3676" w:name="_ETM_Q6_132710"/>
      <w:bookmarkEnd w:id="3676"/>
      <w:r>
        <w:rPr>
          <w:rFonts w:hint="cs"/>
          <w:rtl/>
          <w:lang w:eastAsia="he-IL"/>
        </w:rPr>
        <w:t xml:space="preserve">. אזרח מגיע עם תעודת זהות חכמה, מכניס אותה עם </w:t>
      </w:r>
      <w:bookmarkStart w:id="3677" w:name="_ETM_Q6_134401"/>
      <w:bookmarkEnd w:id="3677"/>
      <w:r>
        <w:rPr>
          <w:rFonts w:hint="cs"/>
          <w:rtl/>
          <w:lang w:eastAsia="he-IL"/>
        </w:rPr>
        <w:t xml:space="preserve">הצ'יפ למכשיר. הוא מזוהה חד-חד-ערכית, כי התיעוד החכם מאפשר </w:t>
      </w:r>
      <w:bookmarkStart w:id="3678" w:name="_ETM_Q6_138983"/>
      <w:bookmarkEnd w:id="3678"/>
      <w:r>
        <w:rPr>
          <w:rFonts w:hint="cs"/>
          <w:rtl/>
          <w:lang w:eastAsia="he-IL"/>
        </w:rPr>
        <w:t xml:space="preserve">לזהות אותו, והוא יכול פשוט להגיע לקיוסק ולהנפיק דרכון. הדרכון </w:t>
      </w:r>
      <w:bookmarkStart w:id="3679" w:name="_ETM_Q6_148193"/>
      <w:bookmarkEnd w:id="3679"/>
      <w:r>
        <w:rPr>
          <w:rFonts w:hint="cs"/>
          <w:rtl/>
          <w:lang w:eastAsia="he-IL"/>
        </w:rPr>
        <w:t xml:space="preserve">לא יוצא אוטומטית, הוא נשלח אליו, אבל הוא מזדהה, </w:t>
      </w:r>
      <w:bookmarkStart w:id="3680" w:name="_ETM_Q6_148800"/>
      <w:bookmarkEnd w:id="3680"/>
      <w:r>
        <w:rPr>
          <w:rFonts w:hint="cs"/>
          <w:rtl/>
          <w:lang w:eastAsia="he-IL"/>
        </w:rPr>
        <w:t xml:space="preserve">מגיש בקשה לקבלת דרכון, ועושה את זה לבד בשירות </w:t>
      </w:r>
      <w:bookmarkStart w:id="3681" w:name="_ETM_Q6_154078"/>
      <w:bookmarkEnd w:id="3681"/>
      <w:r>
        <w:rPr>
          <w:rFonts w:hint="cs"/>
          <w:rtl/>
          <w:lang w:eastAsia="he-IL"/>
        </w:rPr>
        <w:t xml:space="preserve">עצמי. אנחנו נצטרך להרחיב את השירותים הללו. </w:t>
      </w:r>
    </w:p>
    <w:p w:rsidR="0017748B" w:rsidRPr="00400BA5" w:rsidRDefault="0017748B" w:rsidP="00FA2B33">
      <w:pPr>
        <w:rPr>
          <w:rtl/>
          <w:lang w:eastAsia="he-IL"/>
        </w:rPr>
      </w:pPr>
    </w:p>
    <w:p w:rsidR="0017748B" w:rsidRDefault="0017748B" w:rsidP="00A4193C">
      <w:pPr>
        <w:rPr>
          <w:rtl/>
        </w:rPr>
      </w:pPr>
      <w:r>
        <w:rPr>
          <w:rFonts w:hint="cs"/>
          <w:rtl/>
        </w:rPr>
        <w:t xml:space="preserve">בנוסף, יחד עם רשות הסייבר וישראל </w:t>
      </w:r>
      <w:bookmarkStart w:id="3682" w:name="_ETM_Q6_163825"/>
      <w:bookmarkEnd w:id="3682"/>
      <w:r>
        <w:rPr>
          <w:rFonts w:hint="cs"/>
          <w:rtl/>
        </w:rPr>
        <w:t xml:space="preserve">דיגיטלית, קיימתי ישיבה. אני רוצה לציין לשבח את השר ניר ברקת, שהוא הממונה על ישראל דיגיטלית, שאמר לי </w:t>
      </w:r>
      <w:bookmarkStart w:id="3683" w:name="_ETM_Q6_170123"/>
      <w:bookmarkEnd w:id="3683"/>
      <w:r>
        <w:rPr>
          <w:rFonts w:hint="cs"/>
          <w:rtl/>
        </w:rPr>
        <w:t xml:space="preserve">מיוזמתו שהוא לא יחסוך מבחינה תקציבית, ויאפשר תקציב לא מוגבל כדי לקדם מערכת ממוחשבת במערכת ההזדהות </w:t>
      </w:r>
      <w:bookmarkStart w:id="3684" w:name="_ETM_Q6_180919"/>
      <w:bookmarkEnd w:id="3684"/>
      <w:r>
        <w:rPr>
          <w:rFonts w:hint="cs"/>
          <w:rtl/>
        </w:rPr>
        <w:t xml:space="preserve">הממשלתית, שבה אזרחי מדינת ישראל יוכלו להזדהות דרך מערכת ההזדהות הממשלתית ולהנפיק דרכון מהבית. זה קורה בבריטניה, אנחנו לומדים את זה. </w:t>
      </w:r>
    </w:p>
    <w:p w:rsidR="0017748B" w:rsidRDefault="0017748B" w:rsidP="00FA2B33">
      <w:pPr>
        <w:rPr>
          <w:rtl/>
        </w:rPr>
      </w:pPr>
    </w:p>
    <w:p w:rsidR="0017748B" w:rsidRDefault="0017748B" w:rsidP="00FA2B33">
      <w:pPr>
        <w:pStyle w:val="af5"/>
        <w:keepNext/>
        <w:rPr>
          <w:rtl/>
        </w:rPr>
      </w:pPr>
      <w:r w:rsidRPr="00642F14">
        <w:rPr>
          <w:rStyle w:val="TagStyle"/>
          <w:rtl/>
        </w:rPr>
        <w:t xml:space="preserve"> &lt;&lt; קריאה &gt;&gt; </w:t>
      </w:r>
      <w:r>
        <w:rPr>
          <w:rtl/>
        </w:rPr>
        <w:t>מירב בן ארי (יש עתיד):</w:t>
      </w:r>
      <w:r w:rsidRPr="00642F14">
        <w:rPr>
          <w:rStyle w:val="TagStyle"/>
          <w:rtl/>
        </w:rPr>
        <w:t xml:space="preserve"> &lt;&lt; קריאה &gt;&gt;</w:t>
      </w:r>
      <w:r>
        <w:rPr>
          <w:rtl/>
        </w:rPr>
        <w:t xml:space="preserve">   </w:t>
      </w:r>
    </w:p>
    <w:p w:rsidR="0017748B" w:rsidRDefault="0017748B" w:rsidP="00A4193C">
      <w:pPr>
        <w:rPr>
          <w:rtl/>
          <w:lang w:eastAsia="he-IL"/>
        </w:rPr>
      </w:pPr>
    </w:p>
    <w:p w:rsidR="0017748B" w:rsidRDefault="0017748B" w:rsidP="00E50C6A">
      <w:pPr>
        <w:rPr>
          <w:rtl/>
        </w:rPr>
      </w:pPr>
      <w:r>
        <w:rPr>
          <w:rFonts w:hint="cs"/>
          <w:rtl/>
        </w:rPr>
        <w:lastRenderedPageBreak/>
        <w:t xml:space="preserve">וגם תעודת זהות? </w:t>
      </w:r>
    </w:p>
    <w:p w:rsidR="0017748B" w:rsidRDefault="0017748B" w:rsidP="00FA2B33">
      <w:pPr>
        <w:rPr>
          <w:rtl/>
        </w:rPr>
      </w:pPr>
    </w:p>
    <w:p w:rsidR="0017748B" w:rsidRDefault="0017748B" w:rsidP="00FA2B33">
      <w:pPr>
        <w:pStyle w:val="-"/>
        <w:keepNext/>
        <w:rPr>
          <w:rtl/>
        </w:rPr>
      </w:pPr>
      <w:bookmarkStart w:id="3685" w:name="ET_speakercontinue_6554_4"/>
      <w:r w:rsidRPr="00400BA5">
        <w:rPr>
          <w:rStyle w:val="TagStyle"/>
          <w:rtl/>
        </w:rPr>
        <w:t xml:space="preserve"> &lt;&lt; דובר_המשך &gt;&gt; </w:t>
      </w:r>
      <w:r>
        <w:rPr>
          <w:rtl/>
        </w:rPr>
        <w:t>שר הבריאות משה ארבל:</w:t>
      </w:r>
      <w:r w:rsidRPr="00400BA5">
        <w:rPr>
          <w:rStyle w:val="TagStyle"/>
          <w:rtl/>
        </w:rPr>
        <w:t xml:space="preserve"> &lt;&lt; דובר_המשך &gt;&gt;</w:t>
      </w:r>
      <w:r>
        <w:rPr>
          <w:rtl/>
        </w:rPr>
        <w:t xml:space="preserve">   </w:t>
      </w:r>
      <w:bookmarkEnd w:id="3685"/>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מי שיש לו דרכון חכם. מי שיש לו כבר </w:t>
      </w:r>
      <w:bookmarkStart w:id="3686" w:name="_ETM_Q6_194516"/>
      <w:bookmarkEnd w:id="3686"/>
      <w:r>
        <w:rPr>
          <w:rFonts w:hint="cs"/>
          <w:rtl/>
          <w:lang w:eastAsia="he-IL"/>
        </w:rPr>
        <w:t xml:space="preserve">תיעוד ביומטרי, המערכת תוכל לזהות אותו בהזדהות חד-חד-ערכית. </w:t>
      </w:r>
    </w:p>
    <w:p w:rsidR="0017748B" w:rsidRDefault="0017748B" w:rsidP="00FA2B33">
      <w:pPr>
        <w:rPr>
          <w:rtl/>
          <w:lang w:eastAsia="he-IL"/>
        </w:rPr>
      </w:pPr>
      <w:bookmarkStart w:id="3687" w:name="_ETM_Q6_198110"/>
      <w:bookmarkStart w:id="3688" w:name="_ETM_Q6_198222"/>
      <w:bookmarkEnd w:id="3687"/>
      <w:bookmarkEnd w:id="3688"/>
    </w:p>
    <w:p w:rsidR="0017748B" w:rsidRDefault="0017748B" w:rsidP="00FA2B33">
      <w:pPr>
        <w:pStyle w:val="af5"/>
        <w:keepNext/>
        <w:rPr>
          <w:rtl/>
        </w:rPr>
      </w:pPr>
      <w:bookmarkStart w:id="3689" w:name="_ETM_Q6_198479"/>
      <w:bookmarkStart w:id="3690" w:name="_ETM_Q6_198586"/>
      <w:bookmarkEnd w:id="3689"/>
      <w:bookmarkEnd w:id="3690"/>
      <w:r w:rsidRPr="00642F14">
        <w:rPr>
          <w:rStyle w:val="TagStyle"/>
          <w:rtl/>
        </w:rPr>
        <w:t xml:space="preserve">&lt;&lt; קריאה &gt;&gt; </w:t>
      </w:r>
      <w:r>
        <w:rPr>
          <w:rtl/>
        </w:rPr>
        <w:t>מירב בן ארי (יש עתיד):</w:t>
      </w:r>
      <w:r w:rsidRPr="00642F14">
        <w:rPr>
          <w:rStyle w:val="TagStyle"/>
          <w:rtl/>
        </w:rPr>
        <w:t xml:space="preserve"> &lt;&lt; קריאה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 xml:space="preserve">כי רישיון אתה יכול לעשות באינטרנט, תעודת זהות לא. </w:t>
      </w:r>
    </w:p>
    <w:p w:rsidR="0017748B" w:rsidRDefault="0017748B" w:rsidP="00FA2B33">
      <w:pPr>
        <w:rPr>
          <w:rtl/>
          <w:lang w:eastAsia="he-IL"/>
        </w:rPr>
      </w:pPr>
    </w:p>
    <w:p w:rsidR="0017748B" w:rsidRDefault="0017748B" w:rsidP="00FA2B33">
      <w:pPr>
        <w:pStyle w:val="-"/>
        <w:keepNext/>
        <w:rPr>
          <w:rtl/>
        </w:rPr>
      </w:pPr>
      <w:bookmarkStart w:id="3691" w:name="ET_speakercontinue_6554_5"/>
      <w:r w:rsidRPr="00400BA5">
        <w:rPr>
          <w:rStyle w:val="TagStyle"/>
          <w:rtl/>
        </w:rPr>
        <w:t xml:space="preserve"> &lt;&lt; דובר_המשך &gt;&gt; </w:t>
      </w:r>
      <w:r>
        <w:rPr>
          <w:rtl/>
        </w:rPr>
        <w:t>שר הבריאות משה ארבל:</w:t>
      </w:r>
      <w:r w:rsidRPr="00400BA5">
        <w:rPr>
          <w:rStyle w:val="TagStyle"/>
          <w:rtl/>
        </w:rPr>
        <w:t xml:space="preserve"> &lt;&lt; דובר_המשך &gt;&gt;</w:t>
      </w:r>
      <w:r>
        <w:rPr>
          <w:rtl/>
        </w:rPr>
        <w:t xml:space="preserve">   </w:t>
      </w:r>
      <w:bookmarkEnd w:id="3691"/>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העברת בעלות על רכב מתבצעת. </w:t>
      </w:r>
    </w:p>
    <w:p w:rsidR="0017748B" w:rsidRDefault="0017748B" w:rsidP="00FA2B33">
      <w:pPr>
        <w:rPr>
          <w:rtl/>
          <w:lang w:eastAsia="he-IL"/>
        </w:rPr>
      </w:pPr>
    </w:p>
    <w:p w:rsidR="0017748B" w:rsidRDefault="0017748B" w:rsidP="00FA2B33">
      <w:pPr>
        <w:pStyle w:val="af5"/>
        <w:keepNext/>
        <w:rPr>
          <w:rtl/>
        </w:rPr>
      </w:pPr>
      <w:r w:rsidRPr="00642F14">
        <w:rPr>
          <w:rStyle w:val="TagStyle"/>
          <w:rtl/>
        </w:rPr>
        <w:t xml:space="preserve">&lt;&lt; קריאה &gt;&gt; </w:t>
      </w:r>
      <w:r>
        <w:rPr>
          <w:rtl/>
        </w:rPr>
        <w:t>מירב בן ארי (יש עתיד):</w:t>
      </w:r>
      <w:r w:rsidRPr="00642F14">
        <w:rPr>
          <w:rStyle w:val="TagStyle"/>
          <w:rtl/>
        </w:rPr>
        <w:t xml:space="preserve"> &lt;&lt; קריאה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 xml:space="preserve">העברת בעלות </w:t>
      </w:r>
      <w:r>
        <w:rPr>
          <w:rFonts w:hint="eastAsia"/>
          <w:rtl/>
          <w:lang w:eastAsia="he-IL"/>
        </w:rPr>
        <w:t xml:space="preserve">– </w:t>
      </w:r>
      <w:r>
        <w:rPr>
          <w:rFonts w:hint="cs"/>
          <w:rtl/>
          <w:lang w:eastAsia="he-IL"/>
        </w:rPr>
        <w:t xml:space="preserve">חמש דקות. העברת בעלות, חבל על הזמן. </w:t>
      </w:r>
    </w:p>
    <w:p w:rsidR="0017748B" w:rsidRDefault="0017748B" w:rsidP="00FA2B33">
      <w:pPr>
        <w:rPr>
          <w:rtl/>
          <w:lang w:eastAsia="he-IL"/>
        </w:rPr>
      </w:pPr>
    </w:p>
    <w:p w:rsidR="0017748B" w:rsidRDefault="0017748B" w:rsidP="00FA2B33">
      <w:pPr>
        <w:pStyle w:val="-"/>
        <w:keepNext/>
        <w:rPr>
          <w:rtl/>
        </w:rPr>
      </w:pPr>
      <w:r w:rsidRPr="00230ED2">
        <w:rPr>
          <w:rStyle w:val="TagStyle"/>
          <w:rtl/>
        </w:rPr>
        <w:t xml:space="preserve"> &lt;&lt; דובר_המשך &gt;&gt; </w:t>
      </w:r>
      <w:r>
        <w:rPr>
          <w:rtl/>
        </w:rPr>
        <w:t>שר הבריאות משה ארבל:</w:t>
      </w:r>
      <w:r w:rsidRPr="00230ED2">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נכון, וזה נהדר. </w:t>
      </w:r>
      <w:bookmarkStart w:id="3692" w:name="_ETM_Q6_207581"/>
      <w:bookmarkEnd w:id="3692"/>
      <w:r>
        <w:rPr>
          <w:rFonts w:hint="cs"/>
          <w:rtl/>
          <w:lang w:eastAsia="he-IL"/>
        </w:rPr>
        <w:t xml:space="preserve">אנחנו </w:t>
      </w:r>
      <w:bookmarkStart w:id="3693" w:name="ET_speakercontinue_6554_6"/>
      <w:r>
        <w:rPr>
          <w:rFonts w:hint="cs"/>
          <w:rtl/>
        </w:rPr>
        <w:t xml:space="preserve">עובדים על זה. אני </w:t>
      </w:r>
      <w:bookmarkStart w:id="3694" w:name="_ETM_Q6_208886"/>
      <w:bookmarkEnd w:id="3694"/>
      <w:r>
        <w:rPr>
          <w:rFonts w:hint="cs"/>
          <w:rtl/>
        </w:rPr>
        <w:t xml:space="preserve">יודע לומר לכם שזה כנראה ידרוש תיקוני חקיקה, ואני יודע גם לומר לכם </w:t>
      </w:r>
      <w:r>
        <w:rPr>
          <w:rtl/>
        </w:rPr>
        <w:t>–</w:t>
      </w:r>
      <w:r>
        <w:rPr>
          <w:rFonts w:hint="cs"/>
          <w:rtl/>
        </w:rPr>
        <w:t xml:space="preserve"> אני לא יודע אם אני הורס </w:t>
      </w:r>
      <w:bookmarkStart w:id="3695" w:name="_ETM_Q6_213831"/>
      <w:bookmarkEnd w:id="3695"/>
      <w:r>
        <w:rPr>
          <w:rFonts w:hint="cs"/>
          <w:rtl/>
        </w:rPr>
        <w:t xml:space="preserve">למירב בפריימריז </w:t>
      </w:r>
      <w:r>
        <w:rPr>
          <w:rtl/>
        </w:rPr>
        <w:t>–</w:t>
      </w:r>
      <w:r>
        <w:rPr>
          <w:rFonts w:hint="cs"/>
          <w:rtl/>
        </w:rPr>
        <w:t xml:space="preserve"> שבשיחות סגורות מירב אמרה לי שהיא תדאג שגם </w:t>
      </w:r>
      <w:bookmarkStart w:id="3696" w:name="_ETM_Q6_219792"/>
      <w:bookmarkEnd w:id="3696"/>
      <w:r>
        <w:rPr>
          <w:rFonts w:hint="cs"/>
          <w:rtl/>
        </w:rPr>
        <w:t xml:space="preserve">האופוזיציה תתמוך בדבר הזה, כי זה </w:t>
      </w:r>
      <w:bookmarkStart w:id="3697" w:name="_ETM_Q6_221676"/>
      <w:bookmarkEnd w:id="3693"/>
      <w:bookmarkEnd w:id="3697"/>
      <w:r>
        <w:rPr>
          <w:rFonts w:hint="cs"/>
          <w:rtl/>
          <w:lang w:eastAsia="he-IL"/>
        </w:rPr>
        <w:t xml:space="preserve">עושה טוב לאזרחי ישראל כולם. </w:t>
      </w:r>
    </w:p>
    <w:p w:rsidR="0017748B" w:rsidRDefault="0017748B" w:rsidP="00FA2B33">
      <w:pPr>
        <w:rPr>
          <w:rtl/>
          <w:lang w:eastAsia="he-IL"/>
        </w:rPr>
      </w:pPr>
    </w:p>
    <w:p w:rsidR="0017748B" w:rsidRDefault="0017748B" w:rsidP="00FA2B33">
      <w:pPr>
        <w:pStyle w:val="af5"/>
        <w:keepNext/>
        <w:rPr>
          <w:rtl/>
        </w:rPr>
      </w:pPr>
      <w:r w:rsidRPr="00642F14">
        <w:rPr>
          <w:rStyle w:val="TagStyle"/>
          <w:rtl/>
        </w:rPr>
        <w:t xml:space="preserve">&lt;&lt; קריאה &gt;&gt; </w:t>
      </w:r>
      <w:r>
        <w:rPr>
          <w:rtl/>
        </w:rPr>
        <w:t>מירב בן ארי (יש עתיד):</w:t>
      </w:r>
      <w:r w:rsidRPr="00642F14">
        <w:rPr>
          <w:rStyle w:val="TagStyle"/>
          <w:rtl/>
        </w:rPr>
        <w:t xml:space="preserve"> &lt;&lt; קריאה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אני לא מצליחה להבין איך רישיון נהיגה אתה יכול לקבל הביתה ותעודת זהות לא. מה ההבדל?</w:t>
      </w:r>
    </w:p>
    <w:p w:rsidR="0017748B" w:rsidRDefault="0017748B" w:rsidP="00FA2B33">
      <w:pPr>
        <w:rPr>
          <w:rtl/>
          <w:lang w:eastAsia="he-IL"/>
        </w:rPr>
      </w:pPr>
    </w:p>
    <w:p w:rsidR="0017748B" w:rsidRDefault="0017748B" w:rsidP="00FA2B33">
      <w:pPr>
        <w:pStyle w:val="-"/>
        <w:keepNext/>
        <w:rPr>
          <w:rtl/>
        </w:rPr>
      </w:pPr>
      <w:r w:rsidRPr="00400BA5">
        <w:rPr>
          <w:rStyle w:val="TagStyle"/>
          <w:rtl/>
        </w:rPr>
        <w:t xml:space="preserve"> &lt;&lt; דובר_המשך &gt;&gt; </w:t>
      </w:r>
      <w:r>
        <w:rPr>
          <w:rtl/>
        </w:rPr>
        <w:t>שר הבריאות משה ארבל:</w:t>
      </w:r>
      <w:r w:rsidRPr="00400BA5">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אנחנו עמלים על זה. </w:t>
      </w:r>
      <w:bookmarkStart w:id="3698" w:name="_ETM_Q6_231105"/>
      <w:bookmarkEnd w:id="3698"/>
      <w:r>
        <w:rPr>
          <w:rFonts w:hint="cs"/>
          <w:rtl/>
          <w:lang w:eastAsia="he-IL"/>
        </w:rPr>
        <w:t xml:space="preserve">גם בתהליך הזה, של מבצע מרתון דרכון, היינו צריכים </w:t>
      </w:r>
      <w:bookmarkStart w:id="3699" w:name="_ETM_Q6_237458"/>
      <w:bookmarkEnd w:id="3699"/>
      <w:r>
        <w:rPr>
          <w:rFonts w:hint="cs"/>
          <w:rtl/>
          <w:lang w:eastAsia="he-IL"/>
        </w:rPr>
        <w:t xml:space="preserve">להזיז עובדי מדינה מהמקובעות שלהם. זה תהליך. זו לא חברה עסקית שהמנכ"ל דופק על השולחן </w:t>
      </w:r>
      <w:bookmarkStart w:id="3700" w:name="_ETM_Q6_243381"/>
      <w:bookmarkEnd w:id="3700"/>
      <w:r>
        <w:rPr>
          <w:rFonts w:hint="cs"/>
          <w:rtl/>
          <w:lang w:eastAsia="he-IL"/>
        </w:rPr>
        <w:t xml:space="preserve">ואומר: רבותיי, תבצעו. יש ועדי עובדים, יש הסתדרות, וטוב שכך. אני לא מלין על זה. אני שמח שיש לעובדי המדינה הגנות, </w:t>
      </w:r>
      <w:bookmarkStart w:id="3701" w:name="_ETM_Q6_254301"/>
      <w:bookmarkEnd w:id="3701"/>
      <w:r>
        <w:rPr>
          <w:rFonts w:hint="cs"/>
          <w:rtl/>
          <w:lang w:eastAsia="he-IL"/>
        </w:rPr>
        <w:t xml:space="preserve">וזה חשוב שזה יהיה. דאגנו, יחד עם שר האוצר והממונה </w:t>
      </w:r>
      <w:bookmarkStart w:id="3702" w:name="_ETM_Q6_256115"/>
      <w:bookmarkEnd w:id="3702"/>
      <w:r>
        <w:rPr>
          <w:rFonts w:hint="cs"/>
          <w:rtl/>
          <w:lang w:eastAsia="he-IL"/>
        </w:rPr>
        <w:t xml:space="preserve">על השכר באוצר, גם </w:t>
      </w:r>
      <w:r>
        <w:rPr>
          <w:rFonts w:hint="cs"/>
          <w:rtl/>
          <w:lang w:eastAsia="he-IL"/>
        </w:rPr>
        <w:lastRenderedPageBreak/>
        <w:t xml:space="preserve">לתוספת תקציבית, שתבטיח את הזכויות של </w:t>
      </w:r>
      <w:bookmarkStart w:id="3703" w:name="_ETM_Q6_260014"/>
      <w:bookmarkEnd w:id="3703"/>
      <w:r>
        <w:rPr>
          <w:rFonts w:hint="cs"/>
          <w:rtl/>
          <w:lang w:eastAsia="he-IL"/>
        </w:rPr>
        <w:t xml:space="preserve">העובדים, שעובדים שעות רבות – עד 23:00 מדי יום – בקבלת קהל במרתון </w:t>
      </w:r>
      <w:bookmarkStart w:id="3704" w:name="_ETM_Q6_267253"/>
      <w:bookmarkEnd w:id="3704"/>
      <w:r>
        <w:rPr>
          <w:rFonts w:hint="cs"/>
          <w:rtl/>
          <w:lang w:eastAsia="he-IL"/>
        </w:rPr>
        <w:t xml:space="preserve">דרכון. אנחנו נעשה את זה גם בהמשך כדי להבטיח את יציבות התעסוקה של עובדי רשות </w:t>
      </w:r>
      <w:bookmarkStart w:id="3705" w:name="_ETM_Q6_270527"/>
      <w:bookmarkEnd w:id="3705"/>
      <w:r>
        <w:rPr>
          <w:rFonts w:hint="cs"/>
          <w:rtl/>
          <w:lang w:eastAsia="he-IL"/>
        </w:rPr>
        <w:t xml:space="preserve">האוכלוסין ולא נפגע בשערה משערות ראשם, לצד מתן שירות איכותי מתקדם, כפי שמצופה ממדינה שהיא סטרטאפ ניישן בשנת 2023. </w:t>
      </w:r>
    </w:p>
    <w:p w:rsidR="0017748B" w:rsidRDefault="0017748B" w:rsidP="00FA2B33">
      <w:pPr>
        <w:rPr>
          <w:rtl/>
          <w:lang w:eastAsia="he-IL"/>
        </w:rPr>
      </w:pPr>
    </w:p>
    <w:p w:rsidR="0017748B" w:rsidRDefault="0017748B" w:rsidP="00FA2B33">
      <w:pPr>
        <w:rPr>
          <w:rtl/>
          <w:lang w:eastAsia="he-IL"/>
        </w:rPr>
      </w:pPr>
      <w:r>
        <w:rPr>
          <w:rFonts w:hint="cs"/>
          <w:rtl/>
          <w:lang w:eastAsia="he-IL"/>
        </w:rPr>
        <w:t xml:space="preserve">אני חוזר למענה, כמובן, </w:t>
      </w:r>
      <w:r w:rsidR="00604927">
        <w:rPr>
          <w:rFonts w:hint="cs"/>
          <w:rtl/>
          <w:lang w:eastAsia="he-IL"/>
        </w:rPr>
        <w:t>ע</w:t>
      </w:r>
      <w:r>
        <w:rPr>
          <w:rFonts w:hint="cs"/>
          <w:rtl/>
          <w:lang w:eastAsia="he-IL"/>
        </w:rPr>
        <w:t>ל</w:t>
      </w:r>
      <w:r w:rsidR="00604927">
        <w:rPr>
          <w:rFonts w:hint="cs"/>
          <w:rtl/>
          <w:lang w:eastAsia="he-IL"/>
        </w:rPr>
        <w:t xml:space="preserve"> ה</w:t>
      </w:r>
      <w:r>
        <w:rPr>
          <w:rFonts w:hint="cs"/>
          <w:rtl/>
          <w:lang w:eastAsia="he-IL"/>
        </w:rPr>
        <w:t xml:space="preserve">שאילתה שפתחנו בה. </w:t>
      </w:r>
    </w:p>
    <w:p w:rsidR="0017748B" w:rsidRDefault="0017748B" w:rsidP="00FA2B33">
      <w:pPr>
        <w:rPr>
          <w:rtl/>
          <w:lang w:eastAsia="he-IL"/>
        </w:rPr>
      </w:pPr>
      <w:bookmarkStart w:id="3706" w:name="_ETM_Q6_286354"/>
      <w:bookmarkStart w:id="3707" w:name="_ETM_Q6_286501"/>
      <w:bookmarkEnd w:id="3706"/>
      <w:bookmarkEnd w:id="3707"/>
    </w:p>
    <w:p w:rsidR="0017748B" w:rsidRDefault="0017748B" w:rsidP="00FA2B33">
      <w:pPr>
        <w:pStyle w:val="af5"/>
        <w:keepNext/>
        <w:rPr>
          <w:rtl/>
        </w:rPr>
      </w:pPr>
      <w:bookmarkStart w:id="3708" w:name="ET_interruption_5726_19"/>
      <w:r w:rsidRPr="00BC2010">
        <w:rPr>
          <w:rStyle w:val="TagStyle"/>
          <w:rtl/>
        </w:rPr>
        <w:t xml:space="preserve"> &lt;&lt; קריאה &gt;&gt; </w:t>
      </w:r>
      <w:r>
        <w:rPr>
          <w:rtl/>
        </w:rPr>
        <w:t>ינון אזולאי (ש"ס):</w:t>
      </w:r>
      <w:r w:rsidRPr="00BC2010">
        <w:rPr>
          <w:rStyle w:val="TagStyle"/>
          <w:rtl/>
        </w:rPr>
        <w:t xml:space="preserve"> &lt;&lt; קריאה &gt;&gt;</w:t>
      </w:r>
      <w:r>
        <w:rPr>
          <w:rtl/>
        </w:rPr>
        <w:t xml:space="preserve">   </w:t>
      </w:r>
      <w:bookmarkEnd w:id="3708"/>
    </w:p>
    <w:p w:rsidR="0017748B" w:rsidRDefault="0017748B" w:rsidP="00A4193C">
      <w:pPr>
        <w:rPr>
          <w:rtl/>
          <w:lang w:eastAsia="he-IL"/>
        </w:rPr>
      </w:pPr>
    </w:p>
    <w:p w:rsidR="0017748B" w:rsidRPr="00BC2010" w:rsidRDefault="0017748B" w:rsidP="00A4193C">
      <w:pPr>
        <w:rPr>
          <w:rtl/>
          <w:lang w:eastAsia="he-IL"/>
        </w:rPr>
      </w:pPr>
      <w:r>
        <w:rPr>
          <w:rFonts w:hint="cs"/>
          <w:rtl/>
          <w:lang w:eastAsia="he-IL"/>
        </w:rPr>
        <w:t>צריך להקריא את השאילתה, או</w:t>
      </w:r>
      <w:bookmarkStart w:id="3709" w:name="_ETM_Q6_289870"/>
      <w:bookmarkEnd w:id="3709"/>
      <w:r>
        <w:rPr>
          <w:rFonts w:hint="cs"/>
          <w:rtl/>
          <w:lang w:eastAsia="he-IL"/>
        </w:rPr>
        <w:t xml:space="preserve"> </w:t>
      </w:r>
      <w:r w:rsidR="00A4193C">
        <w:rPr>
          <w:rFonts w:hint="cs"/>
          <w:rtl/>
          <w:lang w:eastAsia="he-IL"/>
        </w:rPr>
        <w:t>– – –</w:t>
      </w:r>
      <w:r>
        <w:rPr>
          <w:rFonts w:hint="cs"/>
          <w:rtl/>
          <w:lang w:eastAsia="he-IL"/>
        </w:rPr>
        <w:t xml:space="preserve"> </w:t>
      </w:r>
    </w:p>
    <w:p w:rsidR="0017748B" w:rsidRDefault="0017748B" w:rsidP="00FA2B33">
      <w:pPr>
        <w:rPr>
          <w:rtl/>
          <w:lang w:eastAsia="he-IL"/>
        </w:rPr>
      </w:pPr>
    </w:p>
    <w:p w:rsidR="0017748B" w:rsidRDefault="0017748B" w:rsidP="00FA2B33">
      <w:pPr>
        <w:pStyle w:val="-"/>
        <w:keepNext/>
        <w:rPr>
          <w:rtl/>
        </w:rPr>
      </w:pPr>
      <w:bookmarkStart w:id="3710" w:name="ET_speakercontinue_6554_8"/>
      <w:r w:rsidRPr="00F07B7D">
        <w:rPr>
          <w:rStyle w:val="TagStyle"/>
          <w:rtl/>
        </w:rPr>
        <w:t xml:space="preserve"> &lt;&lt; דובר_המשך &gt;&gt; </w:t>
      </w:r>
      <w:r>
        <w:rPr>
          <w:rtl/>
        </w:rPr>
        <w:t>שר הבריאות משה ארבל:</w:t>
      </w:r>
      <w:r w:rsidRPr="00F07B7D">
        <w:rPr>
          <w:rStyle w:val="TagStyle"/>
          <w:rtl/>
        </w:rPr>
        <w:t xml:space="preserve"> &lt;&lt; דובר_המשך &gt;&gt;</w:t>
      </w:r>
      <w:r>
        <w:rPr>
          <w:rtl/>
        </w:rPr>
        <w:t xml:space="preserve">   </w:t>
      </w:r>
      <w:bookmarkEnd w:id="3710"/>
    </w:p>
    <w:p w:rsidR="0017748B" w:rsidRDefault="0017748B" w:rsidP="00A4193C">
      <w:pPr>
        <w:rPr>
          <w:rtl/>
          <w:lang w:eastAsia="he-IL"/>
        </w:rPr>
      </w:pPr>
    </w:p>
    <w:p w:rsidR="0017748B" w:rsidRDefault="0017748B" w:rsidP="00FA2B33">
      <w:pPr>
        <w:rPr>
          <w:rtl/>
          <w:lang w:eastAsia="he-IL"/>
        </w:rPr>
      </w:pPr>
      <w:bookmarkStart w:id="3711" w:name="_ETM_Q6_293512"/>
      <w:bookmarkStart w:id="3712" w:name="_ETM_Q6_293644"/>
      <w:bookmarkEnd w:id="3711"/>
      <w:bookmarkEnd w:id="3712"/>
      <w:r>
        <w:rPr>
          <w:rFonts w:hint="cs"/>
          <w:rtl/>
          <w:lang w:eastAsia="he-IL"/>
        </w:rPr>
        <w:t xml:space="preserve">הפרוטוקולים רשמו אותה, היא נרשמה בדברי הימים של הכנסת. </w:t>
      </w:r>
    </w:p>
    <w:p w:rsidR="0017748B" w:rsidRDefault="0017748B" w:rsidP="00FA2B33">
      <w:pPr>
        <w:rPr>
          <w:rtl/>
          <w:lang w:eastAsia="he-IL"/>
        </w:rPr>
      </w:pPr>
      <w:bookmarkStart w:id="3713" w:name="_ETM_Q6_297220"/>
      <w:bookmarkStart w:id="3714" w:name="_ETM_Q6_297310"/>
      <w:bookmarkEnd w:id="3713"/>
      <w:bookmarkEnd w:id="3714"/>
    </w:p>
    <w:p w:rsidR="0017748B" w:rsidRDefault="0017748B" w:rsidP="00A4193C">
      <w:pPr>
        <w:rPr>
          <w:rtl/>
          <w:lang w:eastAsia="he-IL"/>
        </w:rPr>
      </w:pPr>
      <w:bookmarkStart w:id="3715" w:name="_ETM_Q6_297348"/>
      <w:bookmarkStart w:id="3716" w:name="_ETM_Q6_297416"/>
      <w:bookmarkEnd w:id="3715"/>
      <w:bookmarkEnd w:id="3716"/>
      <w:r>
        <w:rPr>
          <w:rFonts w:hint="cs"/>
          <w:rtl/>
          <w:lang w:eastAsia="he-IL"/>
        </w:rPr>
        <w:t xml:space="preserve">המבצע, </w:t>
      </w:r>
      <w:bookmarkStart w:id="3717" w:name="_ETM_Q6_295930"/>
      <w:bookmarkEnd w:id="3717"/>
      <w:r>
        <w:rPr>
          <w:rFonts w:hint="cs"/>
          <w:rtl/>
          <w:lang w:eastAsia="he-IL"/>
        </w:rPr>
        <w:t xml:space="preserve">כאמור, היה אמור להסתיים ב-15 ביוני – מבצע מרתון דרכון </w:t>
      </w:r>
      <w:bookmarkStart w:id="3718" w:name="_ETM_Q6_307329"/>
      <w:bookmarkEnd w:id="3718"/>
      <w:r>
        <w:rPr>
          <w:rFonts w:hint="cs"/>
          <w:rtl/>
          <w:lang w:eastAsia="he-IL"/>
        </w:rPr>
        <w:t xml:space="preserve">– </w:t>
      </w:r>
      <w:bookmarkStart w:id="3719" w:name="_ETM_Q6_301466"/>
      <w:bookmarkEnd w:id="3719"/>
      <w:r>
        <w:rPr>
          <w:rFonts w:hint="cs"/>
          <w:rtl/>
          <w:lang w:eastAsia="he-IL"/>
        </w:rPr>
        <w:t xml:space="preserve">כלומר, מחר. וההחלטה </w:t>
      </w:r>
      <w:r w:rsidR="00E0486B">
        <w:rPr>
          <w:rFonts w:hint="cs"/>
          <w:rtl/>
          <w:lang w:eastAsia="he-IL"/>
        </w:rPr>
        <w:t xml:space="preserve">היא </w:t>
      </w:r>
      <w:proofErr w:type="spellStart"/>
      <w:r>
        <w:rPr>
          <w:rFonts w:hint="cs"/>
          <w:rtl/>
          <w:lang w:eastAsia="he-IL"/>
        </w:rPr>
        <w:t>להאריכו</w:t>
      </w:r>
      <w:proofErr w:type="spellEnd"/>
      <w:r>
        <w:rPr>
          <w:rFonts w:hint="cs"/>
          <w:rtl/>
          <w:lang w:eastAsia="he-IL"/>
        </w:rPr>
        <w:t xml:space="preserve"> עד ל-29 ביוני, לאחר שראינו היענות ציבורית מדהימה. מדובר על פחות מחודש ימים </w:t>
      </w:r>
      <w:bookmarkStart w:id="3720" w:name="_ETM_Q6_315134"/>
      <w:bookmarkEnd w:id="3720"/>
      <w:r>
        <w:rPr>
          <w:rFonts w:hint="cs"/>
          <w:rtl/>
          <w:lang w:eastAsia="he-IL"/>
        </w:rPr>
        <w:t xml:space="preserve">וקרוב ל-300,000 דרכונים. יש כאן קפיצה אדירה קדימה. חשוב לומר את שבחם של עובדי רשות האוכלוסין וההגירה, של </w:t>
      </w:r>
      <w:bookmarkStart w:id="3721" w:name="_ETM_Q6_325224"/>
      <w:bookmarkEnd w:id="3721"/>
      <w:r>
        <w:rPr>
          <w:rFonts w:hint="cs"/>
          <w:rtl/>
          <w:lang w:eastAsia="he-IL"/>
        </w:rPr>
        <w:t xml:space="preserve">הנהלת רשות האוכלוסין וההגירה, של המנכ"ל אייל </w:t>
      </w:r>
      <w:proofErr w:type="spellStart"/>
      <w:r>
        <w:rPr>
          <w:rFonts w:hint="cs"/>
          <w:rtl/>
          <w:lang w:eastAsia="he-IL"/>
        </w:rPr>
        <w:t>סיסו</w:t>
      </w:r>
      <w:proofErr w:type="spellEnd"/>
      <w:r>
        <w:rPr>
          <w:rFonts w:hint="cs"/>
          <w:rtl/>
          <w:lang w:eastAsia="he-IL"/>
        </w:rPr>
        <w:t>. העובדים נתנו את ליבם למען עם</w:t>
      </w:r>
      <w:r w:rsidR="00A4193C">
        <w:rPr>
          <w:rFonts w:hint="cs"/>
          <w:rtl/>
          <w:lang w:eastAsia="he-IL"/>
        </w:rPr>
        <w:t xml:space="preserve"> </w:t>
      </w:r>
      <w:r>
        <w:rPr>
          <w:rFonts w:hint="cs"/>
          <w:rtl/>
          <w:lang w:eastAsia="he-IL"/>
        </w:rPr>
        <w:t xml:space="preserve">ישראל. העומס </w:t>
      </w:r>
      <w:bookmarkStart w:id="3722" w:name="_ETM_Q6_331187"/>
      <w:bookmarkEnd w:id="3722"/>
      <w:r>
        <w:rPr>
          <w:rFonts w:hint="cs"/>
          <w:rtl/>
          <w:lang w:eastAsia="he-IL"/>
        </w:rPr>
        <w:t xml:space="preserve">שהוטל עליהם בחודש הזה לא פשוט, ואני לא מקל בזה ראש. מדובר במשהו יוצא דופן, </w:t>
      </w:r>
      <w:bookmarkStart w:id="3723" w:name="_ETM_Q6_338980"/>
      <w:bookmarkEnd w:id="3723"/>
      <w:r>
        <w:rPr>
          <w:rFonts w:hint="cs"/>
          <w:rtl/>
          <w:lang w:eastAsia="he-IL"/>
        </w:rPr>
        <w:t>בהתגייסות מוחלטת של כל כך הרבה אנשים</w:t>
      </w:r>
      <w:r w:rsidR="00E0486B">
        <w:rPr>
          <w:rFonts w:hint="cs"/>
          <w:rtl/>
          <w:lang w:eastAsia="he-IL"/>
        </w:rPr>
        <w:t>,</w:t>
      </w:r>
      <w:r>
        <w:rPr>
          <w:rFonts w:hint="cs"/>
          <w:rtl/>
          <w:lang w:eastAsia="he-IL"/>
        </w:rPr>
        <w:t xml:space="preserve"> עובדים והנהלה</w:t>
      </w:r>
      <w:r w:rsidR="00E0486B">
        <w:rPr>
          <w:rFonts w:hint="cs"/>
          <w:rtl/>
          <w:lang w:eastAsia="he-IL"/>
        </w:rPr>
        <w:t>,</w:t>
      </w:r>
      <w:r>
        <w:rPr>
          <w:rFonts w:hint="cs"/>
          <w:rtl/>
          <w:lang w:eastAsia="he-IL"/>
        </w:rPr>
        <w:t xml:space="preserve"> למען מטרה לאומית חשובה</w:t>
      </w:r>
      <w:bookmarkStart w:id="3724" w:name="_ETM_Q6_343493"/>
      <w:bookmarkEnd w:id="3724"/>
      <w:r>
        <w:rPr>
          <w:rFonts w:hint="cs"/>
          <w:rtl/>
          <w:lang w:eastAsia="he-IL"/>
        </w:rPr>
        <w:t xml:space="preserve"> ביותר. </w:t>
      </w:r>
    </w:p>
    <w:p w:rsidR="0017748B" w:rsidRDefault="0017748B" w:rsidP="00FA2B33">
      <w:pPr>
        <w:rPr>
          <w:rtl/>
          <w:lang w:eastAsia="he-IL"/>
        </w:rPr>
      </w:pPr>
    </w:p>
    <w:p w:rsidR="0017748B" w:rsidRDefault="0017748B" w:rsidP="00A4193C">
      <w:pPr>
        <w:rPr>
          <w:rtl/>
          <w:lang w:eastAsia="he-IL"/>
        </w:rPr>
      </w:pPr>
      <w:r>
        <w:rPr>
          <w:rFonts w:hint="cs"/>
          <w:rtl/>
          <w:lang w:eastAsia="he-IL"/>
        </w:rPr>
        <w:t xml:space="preserve">עם כניסתו של השר הרב אריה דרעי, השר לשעבר </w:t>
      </w:r>
      <w:proofErr w:type="spellStart"/>
      <w:r>
        <w:rPr>
          <w:rFonts w:hint="cs"/>
          <w:rtl/>
          <w:lang w:eastAsia="he-IL"/>
        </w:rPr>
        <w:t>ולשעתיד</w:t>
      </w:r>
      <w:proofErr w:type="spellEnd"/>
      <w:r>
        <w:rPr>
          <w:rFonts w:hint="cs"/>
          <w:rtl/>
          <w:lang w:eastAsia="he-IL"/>
        </w:rPr>
        <w:t xml:space="preserve">, בתקווה שבקרוב, בעזרת השם, למשרד הפנים, הוא הבהיר שנושא השירות </w:t>
      </w:r>
      <w:bookmarkStart w:id="3725" w:name="_ETM_Q6_355346"/>
      <w:bookmarkEnd w:id="3725"/>
      <w:r>
        <w:rPr>
          <w:rFonts w:hint="cs"/>
          <w:rtl/>
          <w:lang w:eastAsia="he-IL"/>
        </w:rPr>
        <w:t xml:space="preserve">בדרכונים מצוי בראש סדר העדיפויות. השירות הזה הוא שירות מרכזי שמעניק משרד הפנים דרך </w:t>
      </w:r>
      <w:bookmarkStart w:id="3726" w:name="_ETM_Q6_361522"/>
      <w:bookmarkEnd w:id="3726"/>
      <w:r>
        <w:rPr>
          <w:rFonts w:hint="cs"/>
          <w:rtl/>
          <w:lang w:eastAsia="he-IL"/>
        </w:rPr>
        <w:t xml:space="preserve">רשות האוכלוסין, שהיא יחידת סמך, לציבור הרחב. כאן הם פוגשים אותנו, כאן הם גם </w:t>
      </w:r>
      <w:bookmarkStart w:id="3727" w:name="_ETM_Q6_366018"/>
      <w:bookmarkEnd w:id="3727"/>
      <w:r>
        <w:rPr>
          <w:rFonts w:hint="cs"/>
          <w:rtl/>
          <w:lang w:eastAsia="he-IL"/>
        </w:rPr>
        <w:t xml:space="preserve">נפגעים אם הם לא מקבלים שירות </w:t>
      </w:r>
      <w:r w:rsidR="00A4193C">
        <w:rPr>
          <w:rFonts w:hint="cs"/>
          <w:rtl/>
          <w:lang w:eastAsia="he-IL"/>
        </w:rPr>
        <w:t>– –</w:t>
      </w:r>
      <w:r>
        <w:rPr>
          <w:rFonts w:hint="cs"/>
          <w:rtl/>
          <w:lang w:eastAsia="he-IL"/>
        </w:rPr>
        <w:t xml:space="preserve"> </w:t>
      </w:r>
    </w:p>
    <w:p w:rsidR="0017748B" w:rsidRDefault="0017748B" w:rsidP="00FA2B33">
      <w:pPr>
        <w:rPr>
          <w:rtl/>
          <w:lang w:eastAsia="he-IL"/>
        </w:rPr>
      </w:pPr>
    </w:p>
    <w:p w:rsidR="0017748B" w:rsidRDefault="0017748B" w:rsidP="00FA2B33">
      <w:pPr>
        <w:pStyle w:val="af5"/>
        <w:keepNext/>
        <w:rPr>
          <w:rtl/>
        </w:rPr>
      </w:pPr>
      <w:bookmarkStart w:id="3728" w:name="ET_interruption_6151_20"/>
      <w:r w:rsidRPr="00E43C54">
        <w:rPr>
          <w:rStyle w:val="TagStyle"/>
          <w:rtl/>
        </w:rPr>
        <w:t xml:space="preserve"> &lt;&lt; קריאה &gt;&gt; </w:t>
      </w:r>
      <w:r>
        <w:rPr>
          <w:rtl/>
        </w:rPr>
        <w:t>רון כץ (יש עתיד):</w:t>
      </w:r>
      <w:r w:rsidRPr="00E43C54">
        <w:rPr>
          <w:rStyle w:val="TagStyle"/>
          <w:rtl/>
        </w:rPr>
        <w:t xml:space="preserve"> &lt;&lt; קריאה &gt;&gt;</w:t>
      </w:r>
      <w:r>
        <w:rPr>
          <w:rtl/>
        </w:rPr>
        <w:t xml:space="preserve">   </w:t>
      </w:r>
      <w:bookmarkEnd w:id="3728"/>
    </w:p>
    <w:p w:rsidR="0017748B" w:rsidRDefault="0017748B" w:rsidP="00A4193C">
      <w:pPr>
        <w:rPr>
          <w:rtl/>
        </w:rPr>
      </w:pPr>
    </w:p>
    <w:p w:rsidR="0017748B" w:rsidRDefault="0017748B" w:rsidP="00FA2B33">
      <w:pPr>
        <w:rPr>
          <w:rtl/>
        </w:rPr>
      </w:pPr>
      <w:r>
        <w:rPr>
          <w:rFonts w:hint="cs"/>
          <w:rtl/>
        </w:rPr>
        <w:t>כמה זמן אתה למעלה?</w:t>
      </w:r>
      <w:bookmarkStart w:id="3729" w:name="_ETM_Q6_367286"/>
      <w:bookmarkEnd w:id="3729"/>
    </w:p>
    <w:p w:rsidR="0017748B" w:rsidRDefault="0017748B" w:rsidP="00FA2B33">
      <w:pPr>
        <w:rPr>
          <w:rtl/>
        </w:rPr>
      </w:pPr>
      <w:bookmarkStart w:id="3730" w:name="_ETM_Q6_367421"/>
      <w:bookmarkEnd w:id="3730"/>
    </w:p>
    <w:p w:rsidR="0017748B" w:rsidRDefault="0017748B" w:rsidP="00FA2B33">
      <w:pPr>
        <w:pStyle w:val="-"/>
        <w:keepNext/>
        <w:rPr>
          <w:rtl/>
        </w:rPr>
      </w:pPr>
      <w:bookmarkStart w:id="3731" w:name="ET_speakercontinue_6554_21"/>
      <w:r w:rsidRPr="00E43C54">
        <w:rPr>
          <w:rStyle w:val="TagStyle"/>
          <w:rtl/>
        </w:rPr>
        <w:t xml:space="preserve"> &lt;&lt; דובר_המשך &gt;&gt; </w:t>
      </w:r>
      <w:r>
        <w:rPr>
          <w:rtl/>
        </w:rPr>
        <w:t>שר הבריאות משה ארבל:</w:t>
      </w:r>
      <w:r w:rsidRPr="00E43C54">
        <w:rPr>
          <w:rStyle w:val="TagStyle"/>
          <w:rtl/>
        </w:rPr>
        <w:t xml:space="preserve"> &lt;&lt; דובר_המשך &gt;&gt;</w:t>
      </w:r>
      <w:r>
        <w:rPr>
          <w:rtl/>
        </w:rPr>
        <w:t xml:space="preserve">   </w:t>
      </w:r>
      <w:bookmarkEnd w:id="3731"/>
    </w:p>
    <w:p w:rsidR="0017748B" w:rsidRDefault="0017748B" w:rsidP="00A4193C">
      <w:pPr>
        <w:rPr>
          <w:rtl/>
        </w:rPr>
      </w:pPr>
    </w:p>
    <w:p w:rsidR="0017748B" w:rsidRDefault="00A4193C" w:rsidP="00A4193C">
      <w:pPr>
        <w:rPr>
          <w:rtl/>
          <w:lang w:eastAsia="he-IL"/>
        </w:rPr>
      </w:pPr>
      <w:bookmarkStart w:id="3732" w:name="_ETM_Q6_369068"/>
      <w:bookmarkEnd w:id="3732"/>
      <w:r>
        <w:rPr>
          <w:rFonts w:hint="cs"/>
          <w:rtl/>
        </w:rPr>
        <w:t>– –</w:t>
      </w:r>
      <w:r w:rsidR="0017748B">
        <w:rPr>
          <w:rFonts w:hint="cs"/>
          <w:rtl/>
        </w:rPr>
        <w:t xml:space="preserve"> והם זכאים לשירות הזה, אסור להתבלבל. </w:t>
      </w:r>
      <w:r w:rsidR="0017748B">
        <w:rPr>
          <w:rFonts w:hint="cs"/>
          <w:rtl/>
          <w:lang w:eastAsia="he-IL"/>
        </w:rPr>
        <w:t xml:space="preserve">המדינה לא עושה טובה לאזרחיה. האזרחים זכאים לשירות טוב, שוויוני, איכותי, זמין, ולשם כך אנחנו פועלים. אני מרוצה מאוד מקצב ההתקדמות </w:t>
      </w:r>
      <w:r w:rsidR="0017748B">
        <w:rPr>
          <w:rFonts w:hint="cs"/>
          <w:rtl/>
          <w:lang w:eastAsia="he-IL"/>
        </w:rPr>
        <w:lastRenderedPageBreak/>
        <w:t xml:space="preserve">של המבצע, אבל אבהיר פעם נוספת את מה שכבר נאמר בפורומים אחרים: המבצע לא יוארך שנית. כאמור, הוא יסתיים ב-29 ביוני. אני קורא לכל הציבור שצריך, לצאת </w:t>
      </w:r>
      <w:bookmarkStart w:id="3733" w:name="_ETM_Q6_391975"/>
      <w:bookmarkEnd w:id="3733"/>
      <w:r w:rsidR="0017748B">
        <w:rPr>
          <w:rFonts w:hint="cs"/>
          <w:rtl/>
          <w:lang w:eastAsia="he-IL"/>
        </w:rPr>
        <w:t xml:space="preserve">ולחדש דרכון ביומטרי בתקופה הזו, כשלא נדרש לקבוע תור. ניתן לעקוב אחרי התור. </w:t>
      </w:r>
    </w:p>
    <w:p w:rsidR="0017748B" w:rsidRDefault="0017748B" w:rsidP="00FA2B33">
      <w:pPr>
        <w:rPr>
          <w:rtl/>
          <w:lang w:eastAsia="he-IL"/>
        </w:rPr>
      </w:pPr>
    </w:p>
    <w:p w:rsidR="0017748B" w:rsidRDefault="0017748B" w:rsidP="00E0486B">
      <w:pPr>
        <w:rPr>
          <w:rtl/>
          <w:lang w:eastAsia="he-IL"/>
        </w:rPr>
      </w:pPr>
      <w:r>
        <w:rPr>
          <w:rFonts w:hint="cs"/>
          <w:rtl/>
          <w:lang w:eastAsia="he-IL"/>
        </w:rPr>
        <w:t xml:space="preserve">יש גם </w:t>
      </w:r>
      <w:bookmarkStart w:id="3734" w:name="_ETM_Q6_399213"/>
      <w:bookmarkEnd w:id="3734"/>
      <w:r>
        <w:rPr>
          <w:rFonts w:hint="cs"/>
          <w:rtl/>
          <w:lang w:eastAsia="he-IL"/>
        </w:rPr>
        <w:t xml:space="preserve">פיצ'ר מדהים באתר, אדוני היושב-ראש, שבו ניתן פשוט לראות בלייב, בזמן אמת </w:t>
      </w:r>
      <w:r w:rsidR="00E0486B">
        <w:rPr>
          <w:rFonts w:hint="eastAsia"/>
          <w:rtl/>
          <w:lang w:eastAsia="he-IL"/>
        </w:rPr>
        <w:t>–</w:t>
      </w:r>
      <w:r w:rsidR="00E0486B">
        <w:rPr>
          <w:rFonts w:hint="cs"/>
          <w:rtl/>
          <w:lang w:eastAsia="he-IL"/>
        </w:rPr>
        <w:t xml:space="preserve"> </w:t>
      </w:r>
      <w:r>
        <w:rPr>
          <w:rFonts w:hint="cs"/>
          <w:rtl/>
          <w:lang w:eastAsia="he-IL"/>
        </w:rPr>
        <w:t xml:space="preserve">בארבע הלשכות הגדולות </w:t>
      </w:r>
      <w:r w:rsidR="00E0486B">
        <w:rPr>
          <w:rFonts w:hint="cs"/>
          <w:rtl/>
          <w:lang w:eastAsia="he-IL"/>
        </w:rPr>
        <w:t xml:space="preserve">יש </w:t>
      </w:r>
      <w:r>
        <w:rPr>
          <w:rFonts w:hint="cs"/>
          <w:rtl/>
          <w:lang w:eastAsia="he-IL"/>
        </w:rPr>
        <w:t xml:space="preserve">מצלמות שמצלמות </w:t>
      </w:r>
      <w:bookmarkStart w:id="3735" w:name="_ETM_Q6_406810"/>
      <w:bookmarkEnd w:id="3735"/>
      <w:r>
        <w:rPr>
          <w:rFonts w:hint="cs"/>
          <w:rtl/>
          <w:lang w:eastAsia="he-IL"/>
        </w:rPr>
        <w:t xml:space="preserve">את אורך התורים. אדם שרוצה לדעת אם לצאת עכשיו לקבל שירות או לא יכול להסתכל במצלמות בזמן אמת ולראות אם יש תור או אין תור, ולהחליט אם </w:t>
      </w:r>
      <w:bookmarkStart w:id="3736" w:name="_ETM_Q6_418079"/>
      <w:bookmarkEnd w:id="3736"/>
      <w:r>
        <w:rPr>
          <w:rFonts w:hint="cs"/>
          <w:rtl/>
          <w:lang w:eastAsia="he-IL"/>
        </w:rPr>
        <w:t xml:space="preserve">מתאים לו עכשיו לצאת לקבל שירות.  </w:t>
      </w:r>
    </w:p>
    <w:p w:rsidR="0017748B" w:rsidRDefault="0017748B" w:rsidP="00FA2B33">
      <w:pPr>
        <w:rPr>
          <w:rtl/>
          <w:lang w:eastAsia="he-IL"/>
        </w:rPr>
      </w:pPr>
    </w:p>
    <w:p w:rsidR="0017748B" w:rsidRDefault="0017748B" w:rsidP="00FA2B33">
      <w:pPr>
        <w:rPr>
          <w:rtl/>
          <w:lang w:eastAsia="he-IL"/>
        </w:rPr>
      </w:pPr>
      <w:r>
        <w:rPr>
          <w:rFonts w:hint="cs"/>
          <w:rtl/>
          <w:lang w:eastAsia="he-IL"/>
        </w:rPr>
        <w:t xml:space="preserve">כעת לשאלה שלשמה התכנסנו. </w:t>
      </w:r>
    </w:p>
    <w:p w:rsidR="0017748B" w:rsidRDefault="0017748B" w:rsidP="00FA2B33">
      <w:pPr>
        <w:rPr>
          <w:rtl/>
          <w:lang w:eastAsia="he-IL"/>
        </w:rPr>
      </w:pPr>
      <w:bookmarkStart w:id="3737" w:name="_ETM_Q6_426364"/>
      <w:bookmarkStart w:id="3738" w:name="_ETM_Q6_426529"/>
      <w:bookmarkEnd w:id="3737"/>
      <w:bookmarkEnd w:id="3738"/>
    </w:p>
    <w:p w:rsidR="0017748B" w:rsidRDefault="0017748B" w:rsidP="00FA2B33">
      <w:pPr>
        <w:pStyle w:val="af5"/>
        <w:keepNext/>
        <w:rPr>
          <w:rtl/>
        </w:rPr>
      </w:pPr>
      <w:bookmarkStart w:id="3739" w:name="ET_interruption_5726_22"/>
      <w:r w:rsidRPr="003F6DBF">
        <w:rPr>
          <w:rStyle w:val="TagStyle"/>
          <w:rtl/>
        </w:rPr>
        <w:t xml:space="preserve"> &lt;&lt; קריאה &gt;&gt; </w:t>
      </w:r>
      <w:r>
        <w:rPr>
          <w:rtl/>
        </w:rPr>
        <w:t>ינון אזולאי (ש"ס):</w:t>
      </w:r>
      <w:r w:rsidRPr="003F6DBF">
        <w:rPr>
          <w:rStyle w:val="TagStyle"/>
          <w:rtl/>
        </w:rPr>
        <w:t xml:space="preserve"> &lt;&lt; קריאה &gt;&gt;</w:t>
      </w:r>
      <w:r>
        <w:rPr>
          <w:rtl/>
        </w:rPr>
        <w:t xml:space="preserve">   </w:t>
      </w:r>
      <w:bookmarkEnd w:id="3739"/>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אוהו. </w:t>
      </w:r>
    </w:p>
    <w:p w:rsidR="0017748B" w:rsidRDefault="0017748B" w:rsidP="00FA2B33">
      <w:pPr>
        <w:rPr>
          <w:rtl/>
          <w:lang w:eastAsia="he-IL"/>
        </w:rPr>
      </w:pPr>
    </w:p>
    <w:p w:rsidR="0017748B" w:rsidRDefault="0017748B" w:rsidP="00FA2B33">
      <w:pPr>
        <w:pStyle w:val="-"/>
        <w:keepNext/>
        <w:rPr>
          <w:rtl/>
        </w:rPr>
      </w:pPr>
      <w:bookmarkStart w:id="3740" w:name="ET_speakercontinue_6554_9"/>
      <w:r w:rsidRPr="00161F68">
        <w:rPr>
          <w:rStyle w:val="TagStyle"/>
          <w:rtl/>
        </w:rPr>
        <w:t xml:space="preserve"> &lt;&lt; דובר_המשך &gt;&gt; </w:t>
      </w:r>
      <w:r>
        <w:rPr>
          <w:rtl/>
        </w:rPr>
        <w:t>שר הבריאות משה ארבל:</w:t>
      </w:r>
      <w:r w:rsidRPr="00161F68">
        <w:rPr>
          <w:rStyle w:val="TagStyle"/>
          <w:rtl/>
        </w:rPr>
        <w:t xml:space="preserve"> &lt;&lt; דובר_המשך &gt;&gt;</w:t>
      </w:r>
      <w:r>
        <w:rPr>
          <w:rtl/>
        </w:rPr>
        <w:t xml:space="preserve">   </w:t>
      </w:r>
      <w:bookmarkEnd w:id="3740"/>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שאילתה חשובה של </w:t>
      </w:r>
      <w:bookmarkStart w:id="3741" w:name="_ETM_Q6_426422"/>
      <w:bookmarkEnd w:id="3741"/>
      <w:r>
        <w:rPr>
          <w:rFonts w:hint="cs"/>
          <w:rtl/>
          <w:lang w:eastAsia="he-IL"/>
        </w:rPr>
        <w:t xml:space="preserve">חברי חבר הכנסת ינון אזולאי. השאילתה הזו נוגעת </w:t>
      </w:r>
      <w:bookmarkStart w:id="3742" w:name="_ETM_Q6_430113"/>
      <w:bookmarkEnd w:id="3742"/>
      <w:r w:rsidR="00A4193C">
        <w:rPr>
          <w:rFonts w:hint="cs"/>
          <w:rtl/>
          <w:lang w:eastAsia="he-IL"/>
        </w:rPr>
        <w:t>– – –</w:t>
      </w:r>
      <w:r>
        <w:rPr>
          <w:rFonts w:hint="cs"/>
          <w:rtl/>
          <w:lang w:eastAsia="he-IL"/>
        </w:rPr>
        <w:t xml:space="preserve"> </w:t>
      </w:r>
    </w:p>
    <w:p w:rsidR="0017748B" w:rsidRDefault="0017748B" w:rsidP="00FA2B33">
      <w:pPr>
        <w:rPr>
          <w:rtl/>
          <w:lang w:eastAsia="he-IL"/>
        </w:rPr>
      </w:pPr>
      <w:bookmarkStart w:id="3743" w:name="_ETM_Q6_431969"/>
      <w:bookmarkStart w:id="3744" w:name="_ETM_Q6_432098"/>
      <w:bookmarkEnd w:id="3743"/>
      <w:bookmarkEnd w:id="3744"/>
    </w:p>
    <w:p w:rsidR="0017748B" w:rsidRDefault="0017748B" w:rsidP="00FA2B33">
      <w:pPr>
        <w:pStyle w:val="af5"/>
        <w:keepNext/>
        <w:rPr>
          <w:rtl/>
        </w:rPr>
      </w:pPr>
      <w:bookmarkStart w:id="3745" w:name="ET_interruption_6341_23"/>
      <w:r w:rsidRPr="003F6DBF">
        <w:rPr>
          <w:rStyle w:val="TagStyle"/>
          <w:rtl/>
        </w:rPr>
        <w:t xml:space="preserve"> &lt;&lt; קריאה &gt;&gt; </w:t>
      </w:r>
      <w:r>
        <w:rPr>
          <w:rtl/>
        </w:rPr>
        <w:t>דבי ביטון (יש עתיד):</w:t>
      </w:r>
      <w:r w:rsidRPr="003F6DBF">
        <w:rPr>
          <w:rStyle w:val="TagStyle"/>
          <w:rtl/>
        </w:rPr>
        <w:t xml:space="preserve"> &lt;&lt; קריאה &gt;&gt;</w:t>
      </w:r>
      <w:r>
        <w:rPr>
          <w:rtl/>
        </w:rPr>
        <w:t xml:space="preserve">   </w:t>
      </w:r>
      <w:bookmarkEnd w:id="3745"/>
    </w:p>
    <w:p w:rsidR="0017748B" w:rsidRDefault="0017748B" w:rsidP="00A4193C">
      <w:pPr>
        <w:rPr>
          <w:rtl/>
        </w:rPr>
      </w:pPr>
    </w:p>
    <w:p w:rsidR="0017748B" w:rsidRDefault="0017748B" w:rsidP="00A4193C">
      <w:pPr>
        <w:rPr>
          <w:rtl/>
        </w:rPr>
      </w:pPr>
      <w:r>
        <w:rPr>
          <w:rFonts w:hint="cs"/>
          <w:rtl/>
        </w:rPr>
        <w:t xml:space="preserve">עכשיו יהיה לך זמן </w:t>
      </w:r>
      <w:r w:rsidR="00A4193C">
        <w:rPr>
          <w:rFonts w:hint="cs"/>
          <w:rtl/>
        </w:rPr>
        <w:t>– – –</w:t>
      </w:r>
      <w:r>
        <w:rPr>
          <w:rFonts w:hint="cs"/>
          <w:rtl/>
        </w:rPr>
        <w:t xml:space="preserve"> </w:t>
      </w:r>
    </w:p>
    <w:p w:rsidR="0017748B" w:rsidRDefault="0017748B" w:rsidP="00FA2B33">
      <w:pPr>
        <w:rPr>
          <w:rtl/>
        </w:rPr>
      </w:pPr>
    </w:p>
    <w:p w:rsidR="0017748B" w:rsidRDefault="0017748B" w:rsidP="00FA2B33">
      <w:pPr>
        <w:pStyle w:val="af5"/>
        <w:keepNext/>
        <w:rPr>
          <w:rtl/>
        </w:rPr>
      </w:pPr>
      <w:r w:rsidRPr="00642F14">
        <w:rPr>
          <w:rStyle w:val="TagStyle"/>
          <w:rtl/>
        </w:rPr>
        <w:t xml:space="preserve">&lt;&lt; קריאה &gt;&gt; </w:t>
      </w:r>
      <w:r>
        <w:rPr>
          <w:rtl/>
        </w:rPr>
        <w:t>מירב בן ארי (יש עתיד):</w:t>
      </w:r>
      <w:r w:rsidRPr="00642F14">
        <w:rPr>
          <w:rStyle w:val="TagStyle"/>
          <w:rtl/>
        </w:rPr>
        <w:t xml:space="preserve"> &lt;&lt; קריאה &gt;&gt;</w:t>
      </w:r>
      <w:r>
        <w:rPr>
          <w:rtl/>
        </w:rPr>
        <w:t xml:space="preserve">   </w:t>
      </w:r>
    </w:p>
    <w:p w:rsidR="0017748B" w:rsidRDefault="0017748B" w:rsidP="00FA2B33">
      <w:pPr>
        <w:rPr>
          <w:rtl/>
        </w:rPr>
      </w:pPr>
    </w:p>
    <w:p w:rsidR="0017748B" w:rsidRDefault="00E0486B" w:rsidP="00A4193C">
      <w:pPr>
        <w:rPr>
          <w:rtl/>
        </w:rPr>
      </w:pPr>
      <w:r>
        <w:rPr>
          <w:rFonts w:hint="cs"/>
          <w:rtl/>
        </w:rPr>
        <w:t xml:space="preserve">אני חייבת להגיד לך משהו. </w:t>
      </w:r>
      <w:r w:rsidR="0017748B">
        <w:rPr>
          <w:rFonts w:hint="cs"/>
          <w:rtl/>
        </w:rPr>
        <w:t>בכיף, תדברו</w:t>
      </w:r>
      <w:r>
        <w:rPr>
          <w:rFonts w:hint="cs"/>
          <w:rtl/>
        </w:rPr>
        <w:t>;</w:t>
      </w:r>
      <w:r w:rsidR="0017748B">
        <w:rPr>
          <w:rFonts w:hint="cs"/>
          <w:rtl/>
        </w:rPr>
        <w:t xml:space="preserve"> אני הייתי חמש וחצי שנות קואליציה, מעולם לא הגשתי שאילתה לשר שלי. לא לכחלון, לא </w:t>
      </w:r>
      <w:proofErr w:type="spellStart"/>
      <w:r w:rsidR="0017748B">
        <w:rPr>
          <w:rFonts w:hint="cs"/>
          <w:rtl/>
        </w:rPr>
        <w:t>לגלנט</w:t>
      </w:r>
      <w:proofErr w:type="spellEnd"/>
      <w:r w:rsidR="0017748B">
        <w:rPr>
          <w:rFonts w:hint="cs"/>
          <w:rtl/>
        </w:rPr>
        <w:t xml:space="preserve"> </w:t>
      </w:r>
      <w:r>
        <w:rPr>
          <w:rFonts w:hint="eastAsia"/>
          <w:rtl/>
        </w:rPr>
        <w:t>–</w:t>
      </w:r>
      <w:r>
        <w:rPr>
          <w:rFonts w:hint="cs"/>
          <w:rtl/>
        </w:rPr>
        <w:t xml:space="preserve"> </w:t>
      </w:r>
      <w:r w:rsidR="0017748B">
        <w:rPr>
          <w:rFonts w:hint="cs"/>
          <w:rtl/>
        </w:rPr>
        <w:t xml:space="preserve">חברי, בוקר טוב. בית </w:t>
      </w:r>
      <w:bookmarkStart w:id="3746" w:name="_ETM_Q6_446122"/>
      <w:bookmarkEnd w:id="3746"/>
      <w:r w:rsidR="0017748B">
        <w:rPr>
          <w:rFonts w:hint="cs"/>
          <w:rtl/>
        </w:rPr>
        <w:t>ספר מה שקורה כאן.</w:t>
      </w:r>
      <w:r w:rsidR="00A4193C">
        <w:rPr>
          <w:rFonts w:hint="cs"/>
          <w:rtl/>
        </w:rPr>
        <w:t xml:space="preserve"> </w:t>
      </w:r>
      <w:r>
        <w:rPr>
          <w:rFonts w:hint="cs"/>
          <w:rtl/>
        </w:rPr>
        <w:t xml:space="preserve">והוא מדבר לעניין. </w:t>
      </w:r>
    </w:p>
    <w:p w:rsidR="0017748B" w:rsidRDefault="0017748B" w:rsidP="00FA2B33">
      <w:pPr>
        <w:rPr>
          <w:rtl/>
          <w:lang w:eastAsia="he-IL"/>
        </w:rPr>
      </w:pPr>
    </w:p>
    <w:p w:rsidR="0017748B" w:rsidRDefault="0017748B" w:rsidP="00FA2B33">
      <w:pPr>
        <w:pStyle w:val="af6"/>
        <w:keepNext/>
        <w:rPr>
          <w:rtl/>
        </w:rPr>
      </w:pPr>
      <w:bookmarkStart w:id="3747" w:name="ET_yor_6423_10"/>
      <w:r w:rsidRPr="00161F68">
        <w:rPr>
          <w:rStyle w:val="TagStyle"/>
          <w:rtl/>
        </w:rPr>
        <w:t xml:space="preserve"> &lt;&lt; יור &gt;&gt; </w:t>
      </w:r>
      <w:r>
        <w:rPr>
          <w:rtl/>
        </w:rPr>
        <w:t>היו"ר אמיר אוחנה:</w:t>
      </w:r>
      <w:r w:rsidRPr="00161F68">
        <w:rPr>
          <w:rStyle w:val="TagStyle"/>
          <w:rtl/>
        </w:rPr>
        <w:t xml:space="preserve"> &lt;&lt; יור &gt;&gt;</w:t>
      </w:r>
      <w:r>
        <w:rPr>
          <w:rtl/>
        </w:rPr>
        <w:t xml:space="preserve">   </w:t>
      </w:r>
      <w:bookmarkEnd w:id="3747"/>
    </w:p>
    <w:p w:rsidR="0017748B" w:rsidRDefault="0017748B" w:rsidP="00A4193C">
      <w:pPr>
        <w:rPr>
          <w:rtl/>
          <w:lang w:eastAsia="he-IL"/>
        </w:rPr>
      </w:pPr>
    </w:p>
    <w:p w:rsidR="0017748B" w:rsidRDefault="0017748B" w:rsidP="00E0486B">
      <w:pPr>
        <w:rPr>
          <w:rtl/>
          <w:lang w:eastAsia="he-IL"/>
        </w:rPr>
      </w:pPr>
      <w:r>
        <w:rPr>
          <w:rFonts w:hint="cs"/>
          <w:rtl/>
          <w:lang w:eastAsia="he-IL"/>
        </w:rPr>
        <w:t xml:space="preserve">אני, </w:t>
      </w:r>
      <w:bookmarkStart w:id="3748" w:name="_ETM_Q6_448879"/>
      <w:bookmarkEnd w:id="3748"/>
      <w:r>
        <w:rPr>
          <w:rFonts w:hint="cs"/>
          <w:rtl/>
          <w:lang w:eastAsia="he-IL"/>
        </w:rPr>
        <w:t xml:space="preserve">אגב, חייב להעיר כיושב-ראש הכנסת. אני חושב </w:t>
      </w:r>
      <w:bookmarkStart w:id="3749" w:name="_ETM_Q6_451595"/>
      <w:bookmarkEnd w:id="3749"/>
      <w:r>
        <w:rPr>
          <w:rFonts w:hint="cs"/>
          <w:rtl/>
          <w:lang w:eastAsia="he-IL"/>
        </w:rPr>
        <w:t>שזה לזכותם של חברי הכנסת</w:t>
      </w:r>
      <w:r w:rsidR="00E0486B">
        <w:rPr>
          <w:rFonts w:hint="cs"/>
          <w:rtl/>
          <w:lang w:eastAsia="he-IL"/>
        </w:rPr>
        <w:t xml:space="preserve"> שהם</w:t>
      </w:r>
      <w:r>
        <w:rPr>
          <w:rFonts w:hint="cs"/>
          <w:rtl/>
          <w:lang w:eastAsia="he-IL"/>
        </w:rPr>
        <w:t xml:space="preserve"> שמפקחים גם על משרדים שנמצאים במפלגתם. </w:t>
      </w:r>
      <w:bookmarkStart w:id="3750" w:name="_ETM_Q6_460196"/>
      <w:bookmarkEnd w:id="3750"/>
      <w:r>
        <w:rPr>
          <w:rFonts w:hint="cs"/>
          <w:rtl/>
          <w:lang w:eastAsia="he-IL"/>
        </w:rPr>
        <w:t>זה תפקידה של הכנסת, נכון?</w:t>
      </w:r>
    </w:p>
    <w:p w:rsidR="0017748B" w:rsidRDefault="0017748B" w:rsidP="00FA2B33">
      <w:pPr>
        <w:rPr>
          <w:rtl/>
          <w:lang w:eastAsia="he-IL"/>
        </w:rPr>
      </w:pPr>
    </w:p>
    <w:p w:rsidR="0017748B" w:rsidRDefault="0017748B" w:rsidP="00FA2B33">
      <w:pPr>
        <w:pStyle w:val="af5"/>
        <w:keepNext/>
        <w:rPr>
          <w:rtl/>
        </w:rPr>
      </w:pPr>
      <w:r w:rsidRPr="00642F14">
        <w:rPr>
          <w:rStyle w:val="TagStyle"/>
          <w:rtl/>
        </w:rPr>
        <w:t xml:space="preserve">&lt;&lt; קריאה &gt;&gt; </w:t>
      </w:r>
      <w:r>
        <w:rPr>
          <w:rtl/>
        </w:rPr>
        <w:t>מירב בן ארי (יש עתיד):</w:t>
      </w:r>
      <w:r w:rsidRPr="00642F14">
        <w:rPr>
          <w:rStyle w:val="TagStyle"/>
          <w:rtl/>
        </w:rPr>
        <w:t xml:space="preserve"> &lt;&lt; קריאה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lastRenderedPageBreak/>
        <w:t xml:space="preserve">ראוי לציון, אגב. אגב, זה שיח מרתק. גם מדי פעם אתה עונה לנו. </w:t>
      </w:r>
    </w:p>
    <w:p w:rsidR="0017748B" w:rsidRDefault="0017748B" w:rsidP="00FA2B33">
      <w:pPr>
        <w:rPr>
          <w:rtl/>
          <w:lang w:eastAsia="he-IL"/>
        </w:rPr>
      </w:pPr>
      <w:bookmarkStart w:id="3751" w:name="_ETM_Q6_468612"/>
      <w:bookmarkStart w:id="3752" w:name="_ETM_Q6_468759"/>
      <w:bookmarkEnd w:id="3751"/>
      <w:bookmarkEnd w:id="3752"/>
    </w:p>
    <w:p w:rsidR="0017748B" w:rsidRDefault="0017748B" w:rsidP="00FA2B33">
      <w:pPr>
        <w:pStyle w:val="af5"/>
        <w:keepNext/>
        <w:rPr>
          <w:rtl/>
        </w:rPr>
      </w:pPr>
      <w:bookmarkStart w:id="3753" w:name="ET_interruption_6341_25"/>
      <w:r w:rsidRPr="00B07976">
        <w:rPr>
          <w:rStyle w:val="TagStyle"/>
          <w:rtl/>
        </w:rPr>
        <w:t xml:space="preserve"> &lt;&lt; קריאה &gt;&gt; </w:t>
      </w:r>
      <w:r>
        <w:rPr>
          <w:rtl/>
        </w:rPr>
        <w:t>דבי ביטון (יש עתיד):</w:t>
      </w:r>
      <w:r w:rsidRPr="00B07976">
        <w:rPr>
          <w:rStyle w:val="TagStyle"/>
          <w:rtl/>
        </w:rPr>
        <w:t xml:space="preserve"> &lt;&lt; קריאה &gt;&gt;</w:t>
      </w:r>
      <w:r>
        <w:rPr>
          <w:rtl/>
        </w:rPr>
        <w:t xml:space="preserve">   </w:t>
      </w:r>
      <w:bookmarkEnd w:id="3753"/>
    </w:p>
    <w:p w:rsidR="0017748B" w:rsidRDefault="0017748B" w:rsidP="00A4193C">
      <w:pPr>
        <w:rPr>
          <w:rtl/>
        </w:rPr>
      </w:pPr>
    </w:p>
    <w:p w:rsidR="0017748B" w:rsidRDefault="0017748B" w:rsidP="00A4193C">
      <w:pPr>
        <w:rPr>
          <w:rtl/>
        </w:rPr>
      </w:pPr>
      <w:bookmarkStart w:id="3754" w:name="_ETM_Q6_466833"/>
      <w:bookmarkEnd w:id="3754"/>
      <w:r>
        <w:rPr>
          <w:rFonts w:hint="cs"/>
          <w:rtl/>
        </w:rPr>
        <w:t xml:space="preserve">מירב, אני חושבת </w:t>
      </w:r>
      <w:bookmarkStart w:id="3755" w:name="_ETM_Q6_466337"/>
      <w:bookmarkEnd w:id="3755"/>
      <w:r>
        <w:rPr>
          <w:rFonts w:hint="cs"/>
          <w:rtl/>
        </w:rPr>
        <w:t xml:space="preserve">שהשר </w:t>
      </w:r>
      <w:r w:rsidR="00A4193C">
        <w:rPr>
          <w:rFonts w:hint="cs"/>
          <w:rtl/>
        </w:rPr>
        <w:t>– – –</w:t>
      </w:r>
      <w:r>
        <w:rPr>
          <w:rFonts w:hint="cs"/>
          <w:rtl/>
        </w:rPr>
        <w:t xml:space="preserve"> </w:t>
      </w:r>
      <w:r w:rsidR="00E0486B">
        <w:rPr>
          <w:rFonts w:hint="cs"/>
          <w:rtl/>
        </w:rPr>
        <w:t xml:space="preserve">השר ארבל אוהב שאילתות. </w:t>
      </w:r>
    </w:p>
    <w:p w:rsidR="0017748B" w:rsidRDefault="0017748B" w:rsidP="00FA2B33">
      <w:pPr>
        <w:rPr>
          <w:rtl/>
        </w:rPr>
      </w:pPr>
      <w:bookmarkStart w:id="3756" w:name="_ETM_Q6_469264"/>
      <w:bookmarkStart w:id="3757" w:name="_ETM_Q6_469403"/>
      <w:bookmarkEnd w:id="3756"/>
      <w:bookmarkEnd w:id="3757"/>
    </w:p>
    <w:p w:rsidR="0017748B" w:rsidRDefault="0017748B" w:rsidP="00FA2B33">
      <w:pPr>
        <w:pStyle w:val="af5"/>
        <w:keepNext/>
        <w:rPr>
          <w:rtl/>
        </w:rPr>
      </w:pPr>
      <w:bookmarkStart w:id="3758" w:name="ET_interruption_5726_26"/>
      <w:r w:rsidRPr="00B07976">
        <w:rPr>
          <w:rStyle w:val="TagStyle"/>
          <w:rtl/>
        </w:rPr>
        <w:t xml:space="preserve"> &lt;&lt; קריאה &gt;&gt; </w:t>
      </w:r>
      <w:r>
        <w:rPr>
          <w:rtl/>
        </w:rPr>
        <w:t>ינון אזולאי (ש"ס):</w:t>
      </w:r>
      <w:r w:rsidRPr="00B07976">
        <w:rPr>
          <w:rStyle w:val="TagStyle"/>
          <w:rtl/>
        </w:rPr>
        <w:t xml:space="preserve"> &lt;&lt; קריאה &gt;&gt;</w:t>
      </w:r>
      <w:r>
        <w:rPr>
          <w:rtl/>
        </w:rPr>
        <w:t xml:space="preserve">   </w:t>
      </w:r>
      <w:bookmarkEnd w:id="3758"/>
    </w:p>
    <w:p w:rsidR="0017748B" w:rsidRDefault="0017748B" w:rsidP="00A4193C">
      <w:pPr>
        <w:rPr>
          <w:rtl/>
        </w:rPr>
      </w:pPr>
    </w:p>
    <w:p w:rsidR="0017748B" w:rsidRDefault="0017748B" w:rsidP="00FA2B33">
      <w:pPr>
        <w:rPr>
          <w:rtl/>
          <w:lang w:eastAsia="he-IL"/>
        </w:rPr>
      </w:pPr>
      <w:r>
        <w:rPr>
          <w:rFonts w:hint="cs"/>
          <w:rtl/>
          <w:lang w:eastAsia="he-IL"/>
        </w:rPr>
        <w:t xml:space="preserve">אני רוצה להגיד לך, אין משוא פנים, ביקורת זה ביקורת. </w:t>
      </w:r>
    </w:p>
    <w:p w:rsidR="0017748B" w:rsidRDefault="0017748B" w:rsidP="00FA2B33">
      <w:pPr>
        <w:rPr>
          <w:rtl/>
          <w:lang w:eastAsia="he-IL"/>
        </w:rPr>
      </w:pPr>
    </w:p>
    <w:p w:rsidR="0017748B" w:rsidRDefault="0017748B" w:rsidP="00FA2B33">
      <w:pPr>
        <w:pStyle w:val="af5"/>
        <w:keepNext/>
        <w:rPr>
          <w:rtl/>
        </w:rPr>
      </w:pPr>
      <w:r w:rsidRPr="00642F14">
        <w:rPr>
          <w:rStyle w:val="TagStyle"/>
          <w:rtl/>
        </w:rPr>
        <w:t xml:space="preserve">&lt;&lt; קריאה &gt;&gt; </w:t>
      </w:r>
      <w:r>
        <w:rPr>
          <w:rtl/>
        </w:rPr>
        <w:t>מירב בן ארי (יש עתיד):</w:t>
      </w:r>
      <w:r w:rsidRPr="00642F14">
        <w:rPr>
          <w:rStyle w:val="TagStyle"/>
          <w:rtl/>
        </w:rPr>
        <w:t xml:space="preserve"> &lt;&lt; קריאה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 xml:space="preserve">אין, אתה </w:t>
      </w:r>
      <w:r>
        <w:rPr>
          <w:rtl/>
          <w:lang w:eastAsia="he-IL"/>
        </w:rPr>
        <w:t>–</w:t>
      </w:r>
      <w:r>
        <w:rPr>
          <w:rFonts w:hint="cs"/>
          <w:rtl/>
          <w:lang w:eastAsia="he-IL"/>
        </w:rPr>
        <w:t xml:space="preserve"> לא סתם </w:t>
      </w:r>
      <w:bookmarkStart w:id="3759" w:name="_ETM_Q6_472240"/>
      <w:bookmarkEnd w:id="3759"/>
      <w:r>
        <w:rPr>
          <w:rFonts w:hint="cs"/>
          <w:rtl/>
          <w:lang w:eastAsia="he-IL"/>
        </w:rPr>
        <w:t xml:space="preserve">אתה יו"ר ועדת האתיקה, ינון. </w:t>
      </w:r>
      <w:bookmarkStart w:id="3760" w:name="_ETM_Q6_475450"/>
      <w:bookmarkEnd w:id="3760"/>
    </w:p>
    <w:p w:rsidR="0017748B" w:rsidRDefault="0017748B" w:rsidP="00FA2B33">
      <w:pPr>
        <w:rPr>
          <w:rtl/>
          <w:lang w:eastAsia="he-IL"/>
        </w:rPr>
      </w:pPr>
    </w:p>
    <w:p w:rsidR="0017748B" w:rsidRDefault="0017748B" w:rsidP="00FA2B33">
      <w:pPr>
        <w:pStyle w:val="-"/>
        <w:keepNext/>
        <w:rPr>
          <w:rtl/>
        </w:rPr>
      </w:pPr>
      <w:bookmarkStart w:id="3761" w:name="_ETM_Q6_473039"/>
      <w:bookmarkStart w:id="3762" w:name="_ETM_Q6_473203"/>
      <w:bookmarkStart w:id="3763" w:name="ET_speakercontinue_6554_11"/>
      <w:bookmarkEnd w:id="3761"/>
      <w:bookmarkEnd w:id="3762"/>
      <w:r w:rsidRPr="00161F68">
        <w:rPr>
          <w:rStyle w:val="TagStyle"/>
          <w:rtl/>
        </w:rPr>
        <w:t xml:space="preserve"> &lt;&lt; דובר_המשך &gt;&gt; </w:t>
      </w:r>
      <w:r>
        <w:rPr>
          <w:rtl/>
        </w:rPr>
        <w:t>שר הבריאות משה ארבל:</w:t>
      </w:r>
      <w:r w:rsidRPr="00161F68">
        <w:rPr>
          <w:rStyle w:val="TagStyle"/>
          <w:rtl/>
        </w:rPr>
        <w:t xml:space="preserve"> &lt;&lt; דובר_המשך &gt;&gt;</w:t>
      </w:r>
      <w:r>
        <w:rPr>
          <w:rtl/>
        </w:rPr>
        <w:t xml:space="preserve">   </w:t>
      </w:r>
      <w:bookmarkEnd w:id="3763"/>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חברת הכנסת בן ארי, אומר לך משהו: אני חושב שהתהליך הזה של שאילתה, הכלי הזה של שאילתה – דווקא כמי שהיה ראש מטה שר והיה צריך לטפל בשאילתות של </w:t>
      </w:r>
      <w:bookmarkStart w:id="3764" w:name="_ETM_Q6_493442"/>
      <w:bookmarkEnd w:id="3764"/>
      <w:r>
        <w:rPr>
          <w:rFonts w:hint="cs"/>
          <w:rtl/>
          <w:lang w:eastAsia="he-IL"/>
        </w:rPr>
        <w:t xml:space="preserve">חברי כנסת – אני חושב שהוא כלי עבודה מדהים. הוא מדייק אותנו. בסוף כמות המשימות שעל השולחן היא אדירה, וכאשר חבר כנסת, </w:t>
      </w:r>
      <w:bookmarkStart w:id="3765" w:name="_ETM_Q6_504755"/>
      <w:bookmarkEnd w:id="3765"/>
      <w:r>
        <w:rPr>
          <w:rFonts w:hint="cs"/>
          <w:rtl/>
          <w:lang w:eastAsia="he-IL"/>
        </w:rPr>
        <w:t>קואליציה או אופוזיציה, מגיש שאילתה, אם זו שאיל</w:t>
      </w:r>
      <w:bookmarkStart w:id="3766" w:name="_ETM_Q6_506794"/>
      <w:bookmarkEnd w:id="3766"/>
      <w:r>
        <w:rPr>
          <w:rFonts w:hint="cs"/>
          <w:rtl/>
          <w:lang w:eastAsia="he-IL"/>
        </w:rPr>
        <w:t xml:space="preserve">תה ישירה </w:t>
      </w:r>
      <w:r w:rsidR="00A4193C">
        <w:rPr>
          <w:rFonts w:hint="cs"/>
          <w:rtl/>
          <w:lang w:eastAsia="he-IL"/>
        </w:rPr>
        <w:t>– –</w:t>
      </w:r>
      <w:r>
        <w:rPr>
          <w:rFonts w:hint="cs"/>
          <w:rtl/>
          <w:lang w:eastAsia="he-IL"/>
        </w:rPr>
        <w:t xml:space="preserve"> </w:t>
      </w:r>
    </w:p>
    <w:p w:rsidR="0017748B" w:rsidRDefault="0017748B" w:rsidP="00FA2B33">
      <w:pPr>
        <w:rPr>
          <w:rtl/>
          <w:lang w:eastAsia="he-IL"/>
        </w:rPr>
      </w:pPr>
    </w:p>
    <w:p w:rsidR="0017748B" w:rsidRDefault="0017748B" w:rsidP="00FA2B33">
      <w:pPr>
        <w:pStyle w:val="af5"/>
        <w:keepNext/>
        <w:rPr>
          <w:rtl/>
        </w:rPr>
      </w:pPr>
      <w:r w:rsidRPr="00642F14">
        <w:rPr>
          <w:rStyle w:val="TagStyle"/>
          <w:rtl/>
        </w:rPr>
        <w:t xml:space="preserve">&lt;&lt; קריאה &gt;&gt; </w:t>
      </w:r>
      <w:r>
        <w:rPr>
          <w:rtl/>
        </w:rPr>
        <w:t>מירב בן ארי (יש עתיד):</w:t>
      </w:r>
      <w:r w:rsidRPr="00642F14">
        <w:rPr>
          <w:rStyle w:val="TagStyle"/>
          <w:rtl/>
        </w:rPr>
        <w:t xml:space="preserve"> &lt;&lt; קריאה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 xml:space="preserve">חד-משמעית. </w:t>
      </w:r>
    </w:p>
    <w:p w:rsidR="0017748B" w:rsidRDefault="0017748B" w:rsidP="00FA2B33">
      <w:pPr>
        <w:rPr>
          <w:rtl/>
          <w:lang w:eastAsia="he-IL"/>
        </w:rPr>
      </w:pPr>
    </w:p>
    <w:p w:rsidR="0017748B" w:rsidRDefault="0017748B" w:rsidP="00FA2B33">
      <w:pPr>
        <w:pStyle w:val="-"/>
        <w:keepNext/>
        <w:rPr>
          <w:rtl/>
        </w:rPr>
      </w:pPr>
      <w:bookmarkStart w:id="3767" w:name="ET_speakercontinue_6554_12"/>
      <w:r w:rsidRPr="00161F68">
        <w:rPr>
          <w:rStyle w:val="TagStyle"/>
          <w:rtl/>
        </w:rPr>
        <w:t xml:space="preserve"> &lt;&lt; דובר_המשך &gt;&gt; </w:t>
      </w:r>
      <w:r>
        <w:rPr>
          <w:rtl/>
        </w:rPr>
        <w:t>שר הבריאות משה ארבל:</w:t>
      </w:r>
      <w:r w:rsidRPr="00161F68">
        <w:rPr>
          <w:rStyle w:val="TagStyle"/>
          <w:rtl/>
        </w:rPr>
        <w:t xml:space="preserve"> &lt;&lt; דובר_המשך &gt;&gt;</w:t>
      </w:r>
      <w:r>
        <w:rPr>
          <w:rtl/>
        </w:rPr>
        <w:t xml:space="preserve">   </w:t>
      </w:r>
      <w:bookmarkEnd w:id="3767"/>
    </w:p>
    <w:p w:rsidR="0017748B" w:rsidRDefault="0017748B" w:rsidP="00A4193C">
      <w:pPr>
        <w:rPr>
          <w:rtl/>
          <w:lang w:eastAsia="he-IL"/>
        </w:rPr>
      </w:pPr>
    </w:p>
    <w:p w:rsidR="0017748B" w:rsidRDefault="00A4193C" w:rsidP="00A4193C">
      <w:pPr>
        <w:rPr>
          <w:rtl/>
          <w:lang w:eastAsia="he-IL"/>
        </w:rPr>
      </w:pPr>
      <w:r>
        <w:rPr>
          <w:rFonts w:hint="cs"/>
          <w:rtl/>
          <w:lang w:eastAsia="he-IL"/>
        </w:rPr>
        <w:t>– –</w:t>
      </w:r>
      <w:r w:rsidR="0017748B">
        <w:rPr>
          <w:rFonts w:hint="cs"/>
          <w:rtl/>
          <w:lang w:eastAsia="he-IL"/>
        </w:rPr>
        <w:t xml:space="preserve"> אני זכיתי להיות </w:t>
      </w:r>
      <w:bookmarkStart w:id="3768" w:name="_ETM_Q6_509424"/>
      <w:bookmarkEnd w:id="3768"/>
      <w:r w:rsidR="0017748B">
        <w:rPr>
          <w:rFonts w:hint="cs"/>
          <w:rtl/>
          <w:lang w:eastAsia="he-IL"/>
        </w:rPr>
        <w:t xml:space="preserve">שיאן השאילתות בכנסת הקודמת, וידעתי את המשמעות האדירה של זה דווקא כמי שזה "הטריד" אותו </w:t>
      </w:r>
      <w:bookmarkStart w:id="3769" w:name="_ETM_Q6_519078"/>
      <w:bookmarkEnd w:id="3769"/>
      <w:r w:rsidR="0017748B">
        <w:rPr>
          <w:rFonts w:hint="cs"/>
          <w:rtl/>
          <w:lang w:eastAsia="he-IL"/>
        </w:rPr>
        <w:t xml:space="preserve">למצוא מענים ולתת תשובות, כי בסוף, בכמות המשימות שיש, זה כלי </w:t>
      </w:r>
      <w:bookmarkStart w:id="3770" w:name="_ETM_Q6_523988"/>
      <w:bookmarkEnd w:id="3770"/>
      <w:r w:rsidR="0017748B">
        <w:rPr>
          <w:rFonts w:hint="cs"/>
          <w:rtl/>
          <w:lang w:eastAsia="he-IL"/>
        </w:rPr>
        <w:t xml:space="preserve">שאני אומר לכם, חברי הכנסת, תשתמשו בו. זה מדייק אותנו, זה עוזר לנו לתת מענה. </w:t>
      </w:r>
    </w:p>
    <w:p w:rsidR="0017748B" w:rsidRDefault="0017748B" w:rsidP="00FA2B33">
      <w:pPr>
        <w:rPr>
          <w:rtl/>
          <w:lang w:eastAsia="he-IL"/>
        </w:rPr>
      </w:pPr>
    </w:p>
    <w:p w:rsidR="0017748B" w:rsidRDefault="0017748B" w:rsidP="00FA2B33">
      <w:pPr>
        <w:pStyle w:val="af5"/>
        <w:keepNext/>
        <w:rPr>
          <w:rtl/>
        </w:rPr>
      </w:pPr>
      <w:r w:rsidRPr="00642F14">
        <w:rPr>
          <w:rStyle w:val="TagStyle"/>
          <w:rtl/>
        </w:rPr>
        <w:t xml:space="preserve">&lt;&lt; קריאה &gt;&gt; </w:t>
      </w:r>
      <w:r>
        <w:rPr>
          <w:rtl/>
        </w:rPr>
        <w:t>מירב בן ארי (יש עתיד):</w:t>
      </w:r>
      <w:r w:rsidRPr="00642F14">
        <w:rPr>
          <w:rStyle w:val="TagStyle"/>
          <w:rtl/>
        </w:rPr>
        <w:t xml:space="preserve"> &lt;&lt; קריאה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אני מסכימה איתך. אני כמעט כל יום רביעי פה, כי זו הזדמנות לשאול שאלות את השרים.</w:t>
      </w:r>
    </w:p>
    <w:p w:rsidR="0017748B" w:rsidRDefault="0017748B" w:rsidP="00FA2B33">
      <w:pPr>
        <w:rPr>
          <w:rtl/>
          <w:lang w:eastAsia="he-IL"/>
        </w:rPr>
      </w:pPr>
    </w:p>
    <w:p w:rsidR="0017748B" w:rsidRDefault="0017748B" w:rsidP="00FA2B33">
      <w:pPr>
        <w:pStyle w:val="-"/>
        <w:keepNext/>
        <w:rPr>
          <w:rtl/>
        </w:rPr>
      </w:pPr>
      <w:bookmarkStart w:id="3771" w:name="ET_speakercontinue_6554_14"/>
      <w:r w:rsidRPr="00161F68">
        <w:rPr>
          <w:rStyle w:val="TagStyle"/>
          <w:rtl/>
        </w:rPr>
        <w:lastRenderedPageBreak/>
        <w:t xml:space="preserve"> &lt;&lt; דובר_המשך &gt;&gt; </w:t>
      </w:r>
      <w:r>
        <w:rPr>
          <w:rtl/>
        </w:rPr>
        <w:t>שר הבריאות משה ארבל:</w:t>
      </w:r>
      <w:r w:rsidRPr="00161F68">
        <w:rPr>
          <w:rStyle w:val="TagStyle"/>
          <w:rtl/>
        </w:rPr>
        <w:t xml:space="preserve"> &lt;&lt; דובר_המשך &gt;&gt;</w:t>
      </w:r>
      <w:r>
        <w:rPr>
          <w:rtl/>
        </w:rPr>
        <w:t xml:space="preserve">   </w:t>
      </w:r>
      <w:bookmarkEnd w:id="3771"/>
    </w:p>
    <w:p w:rsidR="0017748B" w:rsidRDefault="0017748B" w:rsidP="00A4193C">
      <w:pPr>
        <w:rPr>
          <w:rtl/>
          <w:lang w:eastAsia="he-IL"/>
        </w:rPr>
      </w:pPr>
    </w:p>
    <w:p w:rsidR="0017748B" w:rsidRDefault="0017748B" w:rsidP="00E0486B">
      <w:pPr>
        <w:rPr>
          <w:rtl/>
          <w:lang w:eastAsia="he-IL"/>
        </w:rPr>
      </w:pPr>
      <w:r>
        <w:rPr>
          <w:rFonts w:hint="cs"/>
          <w:rtl/>
          <w:lang w:eastAsia="he-IL"/>
        </w:rPr>
        <w:t xml:space="preserve">זה כלי מאוד משמעותי וחשוב. אספר </w:t>
      </w:r>
      <w:bookmarkStart w:id="3772" w:name="_ETM_Q6_536790"/>
      <w:bookmarkEnd w:id="3772"/>
      <w:r>
        <w:rPr>
          <w:rFonts w:hint="cs"/>
          <w:rtl/>
          <w:lang w:eastAsia="he-IL"/>
        </w:rPr>
        <w:t xml:space="preserve">לכם, שגם כחבר כנסת הגשתי שאילתות לשר דרעי בזמנו. </w:t>
      </w:r>
      <w:bookmarkStart w:id="3773" w:name="_ETM_Q6_548494"/>
      <w:bookmarkEnd w:id="3773"/>
      <w:r>
        <w:rPr>
          <w:rFonts w:hint="cs"/>
          <w:rtl/>
          <w:lang w:eastAsia="he-IL"/>
        </w:rPr>
        <w:t xml:space="preserve">בהתחלה בקרב חבריי לסיעה זה הרים גבה; זה היה נראה </w:t>
      </w:r>
      <w:bookmarkStart w:id="3774" w:name="_ETM_Q6_550297"/>
      <w:bookmarkEnd w:id="3774"/>
      <w:r>
        <w:rPr>
          <w:rFonts w:hint="cs"/>
          <w:rtl/>
          <w:lang w:eastAsia="he-IL"/>
        </w:rPr>
        <w:t xml:space="preserve">להם מוזר, אבל בסוף, כשעובדי המשרד והשר צריכים להתעסק </w:t>
      </w:r>
      <w:bookmarkStart w:id="3775" w:name="_ETM_Q6_558547"/>
      <w:bookmarkEnd w:id="3775"/>
      <w:r>
        <w:rPr>
          <w:rFonts w:hint="cs"/>
          <w:rtl/>
          <w:lang w:eastAsia="he-IL"/>
        </w:rPr>
        <w:t>בריבוי משימות, שאילתה מדייקת. אומר</w:t>
      </w:r>
      <w:r w:rsidR="00E0486B">
        <w:rPr>
          <w:rFonts w:hint="cs"/>
          <w:rtl/>
          <w:lang w:eastAsia="he-IL"/>
        </w:rPr>
        <w:t>ים</w:t>
      </w:r>
      <w:r>
        <w:rPr>
          <w:rFonts w:hint="cs"/>
          <w:rtl/>
          <w:lang w:eastAsia="he-IL"/>
        </w:rPr>
        <w:t xml:space="preserve"> להם: חבר'ה</w:t>
      </w:r>
      <w:r w:rsidR="00E0486B">
        <w:rPr>
          <w:rFonts w:hint="cs"/>
          <w:rtl/>
          <w:lang w:eastAsia="he-IL"/>
        </w:rPr>
        <w:t>,</w:t>
      </w:r>
      <w:r>
        <w:rPr>
          <w:rFonts w:hint="cs"/>
          <w:rtl/>
          <w:lang w:eastAsia="he-IL"/>
        </w:rPr>
        <w:t xml:space="preserve"> </w:t>
      </w:r>
      <w:r w:rsidR="00E0486B">
        <w:rPr>
          <w:rFonts w:hint="cs"/>
          <w:rtl/>
          <w:lang w:eastAsia="he-IL"/>
        </w:rPr>
        <w:t xml:space="preserve">הוא </w:t>
      </w:r>
      <w:r>
        <w:rPr>
          <w:rFonts w:hint="cs"/>
          <w:rtl/>
          <w:lang w:eastAsia="he-IL"/>
        </w:rPr>
        <w:t xml:space="preserve">שם </w:t>
      </w:r>
      <w:bookmarkStart w:id="3776" w:name="_ETM_Q6_562307"/>
      <w:bookmarkEnd w:id="3776"/>
      <w:r>
        <w:rPr>
          <w:rFonts w:hint="cs"/>
          <w:rtl/>
          <w:lang w:eastAsia="he-IL"/>
        </w:rPr>
        <w:t>פרוז'קטור</w:t>
      </w:r>
      <w:r w:rsidR="00E0486B">
        <w:rPr>
          <w:rFonts w:hint="cs"/>
          <w:rtl/>
          <w:lang w:eastAsia="he-IL"/>
        </w:rPr>
        <w:t>,</w:t>
      </w:r>
      <w:r>
        <w:rPr>
          <w:rFonts w:hint="cs"/>
          <w:rtl/>
          <w:lang w:eastAsia="he-IL"/>
        </w:rPr>
        <w:t xml:space="preserve"> תסתכלו, יש פה נושא שצריך טיפול; טפלו בו. </w:t>
      </w:r>
    </w:p>
    <w:p w:rsidR="0017748B" w:rsidRDefault="0017748B" w:rsidP="00FA2B33">
      <w:pPr>
        <w:rPr>
          <w:rtl/>
          <w:lang w:eastAsia="he-IL"/>
        </w:rPr>
      </w:pPr>
    </w:p>
    <w:p w:rsidR="0017748B" w:rsidRDefault="0017748B" w:rsidP="00FA2B33">
      <w:pPr>
        <w:pStyle w:val="af5"/>
        <w:keepNext/>
        <w:rPr>
          <w:rtl/>
        </w:rPr>
      </w:pPr>
      <w:bookmarkStart w:id="3777" w:name="ET_interruption_6341_28"/>
      <w:r w:rsidRPr="00852D13">
        <w:rPr>
          <w:rStyle w:val="TagStyle"/>
          <w:rtl/>
        </w:rPr>
        <w:t xml:space="preserve"> &lt;&lt; קריאה &gt;&gt; </w:t>
      </w:r>
      <w:r>
        <w:rPr>
          <w:rtl/>
        </w:rPr>
        <w:t>דבי ביטון (יש עתיד):</w:t>
      </w:r>
      <w:r w:rsidRPr="00852D13">
        <w:rPr>
          <w:rStyle w:val="TagStyle"/>
          <w:rtl/>
        </w:rPr>
        <w:t xml:space="preserve"> &lt;&lt; קריאה &gt;&gt;</w:t>
      </w:r>
      <w:r>
        <w:rPr>
          <w:rtl/>
        </w:rPr>
        <w:t xml:space="preserve">   </w:t>
      </w:r>
      <w:bookmarkEnd w:id="3777"/>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אז אני רוצה לעדכן את כבוד היושב-ראש, ששאלתי </w:t>
      </w:r>
      <w:bookmarkStart w:id="3778" w:name="_ETM_Q6_570795"/>
      <w:bookmarkEnd w:id="3778"/>
      <w:r>
        <w:rPr>
          <w:rFonts w:hint="cs"/>
          <w:rtl/>
          <w:lang w:eastAsia="he-IL"/>
        </w:rPr>
        <w:t xml:space="preserve">אותך שאלה ואמרת לי: תגישי לי את זה בשאילתה. כבוד היושב-ראש, </w:t>
      </w:r>
      <w:bookmarkStart w:id="3779" w:name="_ETM_Q6_573797"/>
      <w:bookmarkEnd w:id="3779"/>
      <w:r>
        <w:rPr>
          <w:rFonts w:hint="cs"/>
          <w:rtl/>
          <w:lang w:eastAsia="he-IL"/>
        </w:rPr>
        <w:t xml:space="preserve">זה יושב אצלך, זה בהסכמה. </w:t>
      </w:r>
    </w:p>
    <w:p w:rsidR="0017748B" w:rsidRDefault="0017748B" w:rsidP="00FA2B33">
      <w:pPr>
        <w:rPr>
          <w:rtl/>
          <w:lang w:eastAsia="he-IL"/>
        </w:rPr>
      </w:pPr>
    </w:p>
    <w:p w:rsidR="0017748B" w:rsidRDefault="0017748B" w:rsidP="00FA2B33">
      <w:pPr>
        <w:pStyle w:val="-"/>
        <w:keepNext/>
        <w:rPr>
          <w:rtl/>
        </w:rPr>
      </w:pPr>
      <w:bookmarkStart w:id="3780" w:name="ET_speakercontinue_6554_29"/>
      <w:r w:rsidRPr="00852D13">
        <w:rPr>
          <w:rStyle w:val="TagStyle"/>
          <w:rtl/>
        </w:rPr>
        <w:t xml:space="preserve"> &lt;&lt; דובר_המשך &gt;&gt; </w:t>
      </w:r>
      <w:r>
        <w:rPr>
          <w:rtl/>
        </w:rPr>
        <w:t>שר הבריאות משה ארבל:</w:t>
      </w:r>
      <w:r w:rsidRPr="00852D13">
        <w:rPr>
          <w:rStyle w:val="TagStyle"/>
          <w:rtl/>
        </w:rPr>
        <w:t xml:space="preserve"> &lt;&lt; דובר_המשך &gt;&gt;</w:t>
      </w:r>
      <w:r>
        <w:rPr>
          <w:rtl/>
        </w:rPr>
        <w:t xml:space="preserve">   </w:t>
      </w:r>
      <w:bookmarkEnd w:id="3780"/>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זה מצוין. </w:t>
      </w:r>
    </w:p>
    <w:p w:rsidR="0017748B" w:rsidRDefault="0017748B" w:rsidP="00FA2B33">
      <w:pPr>
        <w:rPr>
          <w:rtl/>
          <w:lang w:eastAsia="he-IL"/>
        </w:rPr>
      </w:pPr>
      <w:bookmarkStart w:id="3781" w:name="_ETM_Q6_576447"/>
      <w:bookmarkStart w:id="3782" w:name="_ETM_Q6_576599"/>
      <w:bookmarkEnd w:id="3781"/>
      <w:bookmarkEnd w:id="3782"/>
    </w:p>
    <w:p w:rsidR="0017748B" w:rsidRDefault="0017748B" w:rsidP="00FA2B33">
      <w:pPr>
        <w:pStyle w:val="af5"/>
        <w:keepNext/>
        <w:rPr>
          <w:rtl/>
        </w:rPr>
      </w:pPr>
      <w:bookmarkStart w:id="3783" w:name="ET_interruption_6341_30"/>
      <w:r w:rsidRPr="00852D13">
        <w:rPr>
          <w:rStyle w:val="TagStyle"/>
          <w:rtl/>
        </w:rPr>
        <w:t xml:space="preserve"> &lt;&lt; קריאה &gt;&gt; </w:t>
      </w:r>
      <w:r>
        <w:rPr>
          <w:rtl/>
        </w:rPr>
        <w:t>דבי ביטון (יש עתיד):</w:t>
      </w:r>
      <w:r w:rsidRPr="00852D13">
        <w:rPr>
          <w:rStyle w:val="TagStyle"/>
          <w:rtl/>
        </w:rPr>
        <w:t xml:space="preserve"> &lt;&lt; קריאה &gt;&gt;</w:t>
      </w:r>
      <w:r>
        <w:rPr>
          <w:rtl/>
        </w:rPr>
        <w:t xml:space="preserve">   </w:t>
      </w:r>
      <w:bookmarkEnd w:id="3783"/>
    </w:p>
    <w:p w:rsidR="0017748B" w:rsidRDefault="0017748B" w:rsidP="00A4193C">
      <w:pPr>
        <w:rPr>
          <w:rtl/>
          <w:lang w:eastAsia="he-IL"/>
        </w:rPr>
      </w:pPr>
    </w:p>
    <w:p w:rsidR="0017748B" w:rsidRDefault="0017748B" w:rsidP="00FA2B33">
      <w:pPr>
        <w:rPr>
          <w:rtl/>
          <w:lang w:eastAsia="he-IL"/>
        </w:rPr>
      </w:pPr>
      <w:bookmarkStart w:id="3784" w:name="_ETM_Q6_575760"/>
      <w:bookmarkEnd w:id="3784"/>
      <w:r>
        <w:rPr>
          <w:rFonts w:hint="cs"/>
          <w:rtl/>
          <w:lang w:eastAsia="he-IL"/>
        </w:rPr>
        <w:t>שאלתי אותך על החירשים</w:t>
      </w:r>
      <w:r w:rsidR="00E0486B">
        <w:rPr>
          <w:rFonts w:hint="cs"/>
          <w:rtl/>
          <w:lang w:eastAsia="he-IL"/>
        </w:rPr>
        <w:t>,</w:t>
      </w:r>
      <w:r>
        <w:rPr>
          <w:rFonts w:hint="cs"/>
          <w:rtl/>
          <w:lang w:eastAsia="he-IL"/>
        </w:rPr>
        <w:t xml:space="preserve"> ואמרת</w:t>
      </w:r>
      <w:bookmarkStart w:id="3785" w:name="_ETM_Q6_579942"/>
      <w:bookmarkEnd w:id="3785"/>
      <w:r>
        <w:rPr>
          <w:rFonts w:hint="cs"/>
          <w:rtl/>
          <w:lang w:eastAsia="he-IL"/>
        </w:rPr>
        <w:t xml:space="preserve"> לי: תוציאי לי שאילתה. </w:t>
      </w:r>
    </w:p>
    <w:p w:rsidR="0017748B" w:rsidRDefault="0017748B" w:rsidP="00FA2B33">
      <w:pPr>
        <w:rPr>
          <w:rtl/>
          <w:lang w:eastAsia="he-IL"/>
        </w:rPr>
      </w:pPr>
    </w:p>
    <w:p w:rsidR="0017748B" w:rsidRDefault="0017748B" w:rsidP="00FA2B33">
      <w:pPr>
        <w:pStyle w:val="af6"/>
        <w:keepNext/>
        <w:rPr>
          <w:rtl/>
        </w:rPr>
      </w:pPr>
      <w:bookmarkStart w:id="3786" w:name="ET_yor_6423_31"/>
      <w:r w:rsidRPr="00852D13">
        <w:rPr>
          <w:rStyle w:val="TagStyle"/>
          <w:rtl/>
        </w:rPr>
        <w:t xml:space="preserve"> &lt;&lt; יור &gt;&gt; </w:t>
      </w:r>
      <w:r>
        <w:rPr>
          <w:rtl/>
        </w:rPr>
        <w:t>היו"ר אמיר אוחנה:</w:t>
      </w:r>
      <w:r w:rsidRPr="00852D13">
        <w:rPr>
          <w:rStyle w:val="TagStyle"/>
          <w:rtl/>
        </w:rPr>
        <w:t xml:space="preserve"> &lt;&lt; יור &gt;&gt;</w:t>
      </w:r>
      <w:r>
        <w:rPr>
          <w:rtl/>
        </w:rPr>
        <w:t xml:space="preserve">   </w:t>
      </w:r>
      <w:bookmarkEnd w:id="3786"/>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אז יש הזדמנות לשאלה נוספת, </w:t>
      </w:r>
      <w:bookmarkStart w:id="3787" w:name="_ETM_Q6_582399"/>
      <w:bookmarkEnd w:id="3787"/>
      <w:r>
        <w:rPr>
          <w:rFonts w:hint="cs"/>
          <w:rtl/>
          <w:lang w:eastAsia="he-IL"/>
        </w:rPr>
        <w:t xml:space="preserve">אולי אפשר כאן, במסגרת הזאת. </w:t>
      </w:r>
    </w:p>
    <w:p w:rsidR="0017748B" w:rsidRDefault="0017748B" w:rsidP="00FA2B33">
      <w:pPr>
        <w:rPr>
          <w:rtl/>
          <w:lang w:eastAsia="he-IL"/>
        </w:rPr>
      </w:pPr>
    </w:p>
    <w:p w:rsidR="0017748B" w:rsidRDefault="0017748B" w:rsidP="00FA2B33">
      <w:pPr>
        <w:pStyle w:val="af5"/>
        <w:keepNext/>
        <w:rPr>
          <w:rtl/>
        </w:rPr>
      </w:pPr>
      <w:bookmarkStart w:id="3788" w:name="ET_interruption_6341_32"/>
      <w:r w:rsidRPr="00852D13">
        <w:rPr>
          <w:rStyle w:val="TagStyle"/>
          <w:rtl/>
        </w:rPr>
        <w:t xml:space="preserve"> &lt;&lt; קריאה &gt;&gt; </w:t>
      </w:r>
      <w:r>
        <w:rPr>
          <w:rtl/>
        </w:rPr>
        <w:t>דבי ביטון (יש עתיד):</w:t>
      </w:r>
      <w:r w:rsidRPr="00852D13">
        <w:rPr>
          <w:rStyle w:val="TagStyle"/>
          <w:rtl/>
        </w:rPr>
        <w:t xml:space="preserve"> &lt;&lt; קריאה &gt;&gt;</w:t>
      </w:r>
      <w:r>
        <w:rPr>
          <w:rtl/>
        </w:rPr>
        <w:t xml:space="preserve">   </w:t>
      </w:r>
      <w:bookmarkEnd w:id="3788"/>
    </w:p>
    <w:p w:rsidR="0017748B" w:rsidRDefault="0017748B" w:rsidP="00A4193C">
      <w:pPr>
        <w:rPr>
          <w:rtl/>
          <w:lang w:eastAsia="he-IL"/>
        </w:rPr>
      </w:pPr>
    </w:p>
    <w:p w:rsidR="0017748B" w:rsidRDefault="0017748B" w:rsidP="00FA2B33">
      <w:pPr>
        <w:rPr>
          <w:rtl/>
          <w:lang w:eastAsia="he-IL"/>
        </w:rPr>
      </w:pPr>
      <w:bookmarkStart w:id="3789" w:name="_ETM_Q6_584053"/>
      <w:bookmarkEnd w:id="3789"/>
      <w:r>
        <w:rPr>
          <w:rFonts w:hint="cs"/>
          <w:rtl/>
          <w:lang w:eastAsia="he-IL"/>
        </w:rPr>
        <w:t xml:space="preserve">אני הגשתי שאילתה בהסכמה, שזה חשוב. </w:t>
      </w:r>
    </w:p>
    <w:p w:rsidR="0017748B" w:rsidRDefault="0017748B" w:rsidP="00FA2B33">
      <w:pPr>
        <w:rPr>
          <w:rtl/>
          <w:lang w:eastAsia="he-IL"/>
        </w:rPr>
      </w:pPr>
    </w:p>
    <w:p w:rsidR="0017748B" w:rsidRDefault="0017748B" w:rsidP="00FA2B33">
      <w:pPr>
        <w:pStyle w:val="-"/>
        <w:keepNext/>
        <w:rPr>
          <w:rtl/>
        </w:rPr>
      </w:pPr>
      <w:bookmarkStart w:id="3790" w:name="ET_speakercontinue_6554_15"/>
      <w:r w:rsidRPr="00161F68">
        <w:rPr>
          <w:rStyle w:val="TagStyle"/>
          <w:rtl/>
        </w:rPr>
        <w:t xml:space="preserve"> &lt;&lt; דובר_המשך &gt;&gt; </w:t>
      </w:r>
      <w:r>
        <w:rPr>
          <w:rtl/>
        </w:rPr>
        <w:t>שר הבריאות משה ארבל:</w:t>
      </w:r>
      <w:r w:rsidRPr="00161F68">
        <w:rPr>
          <w:rStyle w:val="TagStyle"/>
          <w:rtl/>
        </w:rPr>
        <w:t xml:space="preserve"> &lt;&lt; דובר_המשך &gt;&gt;</w:t>
      </w:r>
      <w:r>
        <w:rPr>
          <w:rtl/>
        </w:rPr>
        <w:t xml:space="preserve">   </w:t>
      </w:r>
      <w:bookmarkEnd w:id="3790"/>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אני מברך מאוד על הדבר הזה. </w:t>
      </w:r>
    </w:p>
    <w:p w:rsidR="0017748B" w:rsidRDefault="0017748B" w:rsidP="00FA2B33">
      <w:pPr>
        <w:rPr>
          <w:rtl/>
          <w:lang w:eastAsia="he-IL"/>
        </w:rPr>
      </w:pPr>
      <w:bookmarkStart w:id="3791" w:name="_ETM_Q6_587617"/>
      <w:bookmarkStart w:id="3792" w:name="_ETM_Q6_587748"/>
      <w:bookmarkEnd w:id="3791"/>
      <w:bookmarkEnd w:id="3792"/>
    </w:p>
    <w:p w:rsidR="0017748B" w:rsidRDefault="0017748B" w:rsidP="00FA2B33">
      <w:pPr>
        <w:rPr>
          <w:rtl/>
          <w:lang w:eastAsia="he-IL"/>
        </w:rPr>
      </w:pPr>
      <w:bookmarkStart w:id="3793" w:name="_ETM_Q6_590520"/>
      <w:bookmarkStart w:id="3794" w:name="_ETM_Q6_590631"/>
      <w:bookmarkEnd w:id="3793"/>
      <w:bookmarkEnd w:id="3794"/>
      <w:r>
        <w:rPr>
          <w:rFonts w:hint="cs"/>
          <w:rtl/>
          <w:lang w:eastAsia="he-IL"/>
        </w:rPr>
        <w:t xml:space="preserve">ובכן, השאילתה </w:t>
      </w:r>
      <w:bookmarkStart w:id="3795" w:name="_ETM_Q6_592568"/>
      <w:bookmarkEnd w:id="3795"/>
      <w:r>
        <w:rPr>
          <w:rFonts w:hint="cs"/>
          <w:rtl/>
          <w:lang w:eastAsia="he-IL"/>
        </w:rPr>
        <w:t xml:space="preserve">נוגעת למחלקת טיפול נמרץ ילדים בבית החולים ברזילי </w:t>
      </w:r>
      <w:bookmarkStart w:id="3796" w:name="_ETM_Q6_592857"/>
      <w:bookmarkEnd w:id="3796"/>
      <w:r>
        <w:rPr>
          <w:rFonts w:hint="cs"/>
          <w:rtl/>
          <w:lang w:eastAsia="he-IL"/>
        </w:rPr>
        <w:t xml:space="preserve">באשקלון. מדובר במחלקה קטנה, ומנהל המחלקה הוא הרופא המומחה היחיד </w:t>
      </w:r>
      <w:bookmarkStart w:id="3797" w:name="_ETM_Q6_601416"/>
      <w:bookmarkEnd w:id="3797"/>
      <w:r>
        <w:rPr>
          <w:rFonts w:hint="cs"/>
          <w:rtl/>
          <w:lang w:eastAsia="he-IL"/>
        </w:rPr>
        <w:t xml:space="preserve">בטיפול נמרץ ילדים באשקלון. בהיעדרו של רופא מומחה לא ניתן להפעיל את מחלקת </w:t>
      </w:r>
      <w:bookmarkStart w:id="3798" w:name="_ETM_Q6_605709"/>
      <w:bookmarkEnd w:id="3798"/>
      <w:r>
        <w:rPr>
          <w:rFonts w:hint="cs"/>
          <w:rtl/>
          <w:lang w:eastAsia="he-IL"/>
        </w:rPr>
        <w:t xml:space="preserve">טיפול נמרץ ילדים. כמובן, מחלקה קטנה היא מחלקה שיש </w:t>
      </w:r>
      <w:bookmarkStart w:id="3799" w:name="_ETM_Q6_613076"/>
      <w:bookmarkEnd w:id="3799"/>
      <w:r>
        <w:rPr>
          <w:rFonts w:hint="cs"/>
          <w:rtl/>
          <w:lang w:eastAsia="he-IL"/>
        </w:rPr>
        <w:t>בה בסך הכול ארבע מיטות.</w:t>
      </w:r>
    </w:p>
    <w:p w:rsidR="0017748B" w:rsidRDefault="0017748B" w:rsidP="00FA2B33">
      <w:pPr>
        <w:rPr>
          <w:rtl/>
          <w:lang w:eastAsia="he-IL"/>
        </w:rPr>
      </w:pPr>
      <w:bookmarkStart w:id="3800" w:name="_ETM_Q6_595675"/>
      <w:bookmarkStart w:id="3801" w:name="_ETM_Q6_595764"/>
      <w:bookmarkEnd w:id="3800"/>
      <w:bookmarkEnd w:id="3801"/>
    </w:p>
    <w:p w:rsidR="0017748B" w:rsidRDefault="0017748B" w:rsidP="00FA2B33">
      <w:pPr>
        <w:rPr>
          <w:rtl/>
          <w:lang w:eastAsia="he-IL"/>
        </w:rPr>
      </w:pPr>
      <w:bookmarkStart w:id="3802" w:name="_ETM_Q6_596068"/>
      <w:bookmarkStart w:id="3803" w:name="_ETM_Q6_596136"/>
      <w:bookmarkEnd w:id="3802"/>
      <w:bookmarkEnd w:id="3803"/>
      <w:r>
        <w:rPr>
          <w:rFonts w:hint="cs"/>
          <w:rtl/>
          <w:lang w:eastAsia="he-IL"/>
        </w:rPr>
        <w:t xml:space="preserve">מנגד, גם לרופאים ולעובדי </w:t>
      </w:r>
      <w:bookmarkStart w:id="3804" w:name="_ETM_Q6_617270"/>
      <w:bookmarkEnd w:id="3804"/>
      <w:r>
        <w:rPr>
          <w:rFonts w:hint="cs"/>
          <w:rtl/>
          <w:lang w:eastAsia="he-IL"/>
        </w:rPr>
        <w:t xml:space="preserve">בית החולים יש זכויות עובדים וזכויות אישיות כעובדים אחרים, ויש </w:t>
      </w:r>
      <w:bookmarkStart w:id="3805" w:name="_ETM_Q6_623079"/>
      <w:bookmarkEnd w:id="3805"/>
      <w:r>
        <w:rPr>
          <w:rFonts w:hint="cs"/>
          <w:rtl/>
          <w:lang w:eastAsia="he-IL"/>
        </w:rPr>
        <w:t xml:space="preserve">אינטרס לכלל מערכת הבריאות שהרופאים והרופאות שלנו, ויתר הצוות, יוכלו לנשום אוויר, להתאוורר, לנצל ימי חופשה ולחזור ממוקדים </w:t>
      </w:r>
      <w:bookmarkStart w:id="3806" w:name="_ETM_Q6_630077"/>
      <w:bookmarkEnd w:id="3806"/>
      <w:r>
        <w:rPr>
          <w:rFonts w:hint="cs"/>
          <w:rtl/>
          <w:lang w:eastAsia="he-IL"/>
        </w:rPr>
        <w:t xml:space="preserve">ורעננים. המצב הזה הוא איננו אידיאלי. לא נתבלבל, זהו מקרה נדיר </w:t>
      </w:r>
      <w:bookmarkStart w:id="3807" w:name="_ETM_Q6_637648"/>
      <w:bookmarkEnd w:id="3807"/>
      <w:r>
        <w:rPr>
          <w:rFonts w:hint="cs"/>
          <w:rtl/>
          <w:lang w:eastAsia="he-IL"/>
        </w:rPr>
        <w:t xml:space="preserve">מאוד – וטוב שכך – אבל חשוב להבין מה הרקע שלו. אני מעדכן כמובן, חבר הכנסת אזולאי, שבינתיים המחלקה נפתחה מחדש, ומנהל המחלקה שב </w:t>
      </w:r>
      <w:bookmarkStart w:id="3808" w:name="_ETM_Q6_643591"/>
      <w:bookmarkEnd w:id="3808"/>
      <w:r>
        <w:rPr>
          <w:rFonts w:hint="cs"/>
          <w:rtl/>
          <w:lang w:eastAsia="he-IL"/>
        </w:rPr>
        <w:t xml:space="preserve">לנהל אותה. </w:t>
      </w:r>
    </w:p>
    <w:p w:rsidR="0017748B" w:rsidRDefault="0017748B" w:rsidP="00FA2B33">
      <w:pPr>
        <w:rPr>
          <w:rtl/>
          <w:lang w:eastAsia="he-IL"/>
        </w:rPr>
      </w:pPr>
    </w:p>
    <w:p w:rsidR="0017748B" w:rsidRDefault="0017748B" w:rsidP="00FA2B33">
      <w:pPr>
        <w:pStyle w:val="af5"/>
        <w:keepNext/>
        <w:rPr>
          <w:rtl/>
        </w:rPr>
      </w:pPr>
      <w:bookmarkStart w:id="3809" w:name="ET_interruption_5726_34"/>
      <w:r w:rsidRPr="0068356D">
        <w:rPr>
          <w:rStyle w:val="TagStyle"/>
          <w:rtl/>
        </w:rPr>
        <w:t xml:space="preserve"> &lt;&lt; קריאה &gt;&gt; </w:t>
      </w:r>
      <w:r>
        <w:rPr>
          <w:rtl/>
        </w:rPr>
        <w:t>ינון אזולאי (ש"ס):</w:t>
      </w:r>
      <w:r w:rsidRPr="0068356D">
        <w:rPr>
          <w:rStyle w:val="TagStyle"/>
          <w:rtl/>
        </w:rPr>
        <w:t xml:space="preserve"> &lt;&lt; קריאה &gt;&gt;</w:t>
      </w:r>
      <w:r>
        <w:rPr>
          <w:rtl/>
        </w:rPr>
        <w:t xml:space="preserve">   </w:t>
      </w:r>
      <w:bookmarkEnd w:id="3809"/>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חופשה </w:t>
      </w:r>
      <w:r w:rsidR="00A4193C">
        <w:rPr>
          <w:rFonts w:hint="cs"/>
          <w:rtl/>
          <w:lang w:eastAsia="he-IL"/>
        </w:rPr>
        <w:t>– – –</w:t>
      </w:r>
    </w:p>
    <w:p w:rsidR="0017748B" w:rsidRDefault="0017748B" w:rsidP="00FA2B33">
      <w:pPr>
        <w:rPr>
          <w:rtl/>
          <w:lang w:eastAsia="he-IL"/>
        </w:rPr>
      </w:pPr>
    </w:p>
    <w:p w:rsidR="0017748B" w:rsidRDefault="0017748B" w:rsidP="00FA2B33">
      <w:pPr>
        <w:pStyle w:val="-"/>
        <w:keepNext/>
        <w:rPr>
          <w:rtl/>
        </w:rPr>
      </w:pPr>
      <w:r w:rsidRPr="00161F68">
        <w:rPr>
          <w:rStyle w:val="TagStyle"/>
          <w:rtl/>
        </w:rPr>
        <w:t xml:space="preserve"> &lt;&lt; דובר_המשך &gt;&gt; </w:t>
      </w:r>
      <w:r>
        <w:rPr>
          <w:rtl/>
        </w:rPr>
        <w:t>שר הבריאות משה ארבל:</w:t>
      </w:r>
      <w:r w:rsidRPr="00161F68">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604927">
      <w:pPr>
        <w:rPr>
          <w:rtl/>
          <w:lang w:eastAsia="he-IL"/>
        </w:rPr>
      </w:pPr>
      <w:r>
        <w:rPr>
          <w:rFonts w:hint="cs"/>
          <w:rtl/>
          <w:lang w:eastAsia="he-IL"/>
        </w:rPr>
        <w:t xml:space="preserve">יחד עם זאת, בית </w:t>
      </w:r>
      <w:bookmarkStart w:id="3810" w:name="_ETM_Q6_650492"/>
      <w:bookmarkEnd w:id="3810"/>
      <w:r>
        <w:rPr>
          <w:rFonts w:hint="cs"/>
          <w:rtl/>
          <w:lang w:eastAsia="he-IL"/>
        </w:rPr>
        <w:t xml:space="preserve">החולים פעל כהלכה, הודיע מראש למשרד הבריאות, לאגף רפואה כללית </w:t>
      </w:r>
      <w:bookmarkStart w:id="3811" w:name="_ETM_Q6_654213"/>
      <w:bookmarkEnd w:id="3811"/>
      <w:r>
        <w:rPr>
          <w:rFonts w:hint="cs"/>
          <w:rtl/>
          <w:lang w:eastAsia="he-IL"/>
        </w:rPr>
        <w:t xml:space="preserve">שאמון על שירותי האשפוז ושירותי החירום וההצלה, הודיעו למד"א </w:t>
      </w:r>
      <w:bookmarkStart w:id="3812" w:name="_ETM_Q6_657789"/>
      <w:bookmarkEnd w:id="3812"/>
      <w:r>
        <w:rPr>
          <w:rFonts w:hint="cs"/>
          <w:rtl/>
          <w:lang w:eastAsia="he-IL"/>
        </w:rPr>
        <w:t xml:space="preserve">וקיבלו גיבוי לטיפול בילדים שנזקקו לטיפול נמרץ מבית החולים אסותא </w:t>
      </w:r>
      <w:bookmarkStart w:id="3813" w:name="_ETM_Q6_660122"/>
      <w:bookmarkEnd w:id="3813"/>
      <w:r>
        <w:rPr>
          <w:rFonts w:hint="cs"/>
          <w:rtl/>
          <w:lang w:eastAsia="he-IL"/>
        </w:rPr>
        <w:t xml:space="preserve">באשדוד </w:t>
      </w:r>
      <w:r w:rsidR="00604927">
        <w:rPr>
          <w:rFonts w:hint="eastAsia"/>
          <w:rtl/>
          <w:lang w:eastAsia="he-IL"/>
        </w:rPr>
        <w:t xml:space="preserve">– </w:t>
      </w:r>
      <w:r>
        <w:rPr>
          <w:rFonts w:hint="cs"/>
          <w:rtl/>
          <w:lang w:eastAsia="he-IL"/>
        </w:rPr>
        <w:t xml:space="preserve">הטיפול שניתן לכל ילד וילד לא נפגע, שיהיה ברור. </w:t>
      </w:r>
      <w:bookmarkStart w:id="3814" w:name="_ETM_Q6_666524"/>
      <w:bookmarkEnd w:id="3814"/>
      <w:r>
        <w:rPr>
          <w:rFonts w:hint="cs"/>
          <w:rtl/>
          <w:lang w:eastAsia="he-IL"/>
        </w:rPr>
        <w:t xml:space="preserve">אמרתי, זה מצב חריג ונדיר מאוד. ההנחיה היא להימנע מכך </w:t>
      </w:r>
      <w:bookmarkStart w:id="3815" w:name="_ETM_Q6_667749"/>
      <w:bookmarkEnd w:id="3815"/>
      <w:r>
        <w:rPr>
          <w:rFonts w:hint="cs"/>
          <w:rtl/>
          <w:lang w:eastAsia="he-IL"/>
        </w:rPr>
        <w:t xml:space="preserve">ככל שניתן, ובכל זאת גם מצב נדיר מאוד אפשרי וקורה. </w:t>
      </w:r>
      <w:bookmarkStart w:id="3816" w:name="_ETM_Q6_673714"/>
      <w:bookmarkEnd w:id="3816"/>
      <w:r>
        <w:rPr>
          <w:rFonts w:hint="cs"/>
          <w:rtl/>
          <w:lang w:eastAsia="he-IL"/>
        </w:rPr>
        <w:t xml:space="preserve">אנחנו כאן כדי שזה יקרה כמה שפחות. </w:t>
      </w:r>
    </w:p>
    <w:p w:rsidR="0017748B" w:rsidRDefault="0017748B" w:rsidP="00FA2B33">
      <w:pPr>
        <w:rPr>
          <w:rtl/>
          <w:lang w:eastAsia="he-IL"/>
        </w:rPr>
      </w:pPr>
      <w:bookmarkStart w:id="3817" w:name="_ETM_Q6_676730"/>
      <w:bookmarkEnd w:id="3817"/>
    </w:p>
    <w:p w:rsidR="0017748B" w:rsidRDefault="0017748B" w:rsidP="00604927">
      <w:pPr>
        <w:rPr>
          <w:rtl/>
          <w:lang w:eastAsia="he-IL"/>
        </w:rPr>
      </w:pPr>
      <w:bookmarkStart w:id="3818" w:name="_ETM_Q6_676941"/>
      <w:bookmarkStart w:id="3819" w:name="_ETM_Q6_676967"/>
      <w:bookmarkStart w:id="3820" w:name="_ETM_Q6_677041"/>
      <w:bookmarkEnd w:id="3818"/>
      <w:bookmarkEnd w:id="3819"/>
      <w:bookmarkEnd w:id="3820"/>
      <w:r>
        <w:rPr>
          <w:rFonts w:hint="cs"/>
          <w:rtl/>
          <w:lang w:eastAsia="he-IL"/>
        </w:rPr>
        <w:t>באותה נשי</w:t>
      </w:r>
      <w:bookmarkStart w:id="3821" w:name="_ETM_Q6_676023"/>
      <w:bookmarkEnd w:id="3821"/>
      <w:r>
        <w:rPr>
          <w:rFonts w:hint="cs"/>
          <w:rtl/>
          <w:lang w:eastAsia="he-IL"/>
        </w:rPr>
        <w:t xml:space="preserve">מה אני מבקש לומר שמתווה קיצור ההתמחויות לרופאים המתמחים, אמור גם </w:t>
      </w:r>
      <w:bookmarkStart w:id="3822" w:name="_ETM_Q6_681943"/>
      <w:bookmarkEnd w:id="3822"/>
      <w:r>
        <w:rPr>
          <w:rFonts w:hint="cs"/>
          <w:rtl/>
          <w:lang w:eastAsia="he-IL"/>
        </w:rPr>
        <w:t xml:space="preserve">הוא להביא בשורה בכנפיו בסוגיה הספציפית הזו. </w:t>
      </w:r>
      <w:bookmarkStart w:id="3823" w:name="_ETM_Q6_689427"/>
      <w:bookmarkEnd w:id="3823"/>
      <w:r>
        <w:rPr>
          <w:rFonts w:hint="cs"/>
          <w:rtl/>
          <w:lang w:eastAsia="he-IL"/>
        </w:rPr>
        <w:t xml:space="preserve">במסגרת קיצור ההתמחויות אנחנו </w:t>
      </w:r>
      <w:bookmarkStart w:id="3824" w:name="_ETM_Q6_694795"/>
      <w:bookmarkEnd w:id="3824"/>
      <w:r>
        <w:rPr>
          <w:rFonts w:hint="cs"/>
          <w:rtl/>
          <w:lang w:eastAsia="he-IL"/>
        </w:rPr>
        <w:t xml:space="preserve">פועלים עכשיו </w:t>
      </w:r>
      <w:r w:rsidR="00604927">
        <w:rPr>
          <w:rFonts w:hint="eastAsia"/>
          <w:rtl/>
          <w:lang w:eastAsia="he-IL"/>
        </w:rPr>
        <w:t xml:space="preserve">– </w:t>
      </w:r>
      <w:r>
        <w:rPr>
          <w:rFonts w:hint="cs"/>
          <w:rtl/>
          <w:lang w:eastAsia="he-IL"/>
        </w:rPr>
        <w:t xml:space="preserve">שחררנו כ-200 תקנים בינתיים של </w:t>
      </w:r>
      <w:bookmarkStart w:id="3825" w:name="_ETM_Q6_697408"/>
      <w:bookmarkEnd w:id="3825"/>
      <w:r>
        <w:rPr>
          <w:rFonts w:hint="cs"/>
          <w:rtl/>
          <w:lang w:eastAsia="he-IL"/>
        </w:rPr>
        <w:t xml:space="preserve">רופאים מתמחים, אבל בפריפריה. </w:t>
      </w:r>
      <w:bookmarkStart w:id="3826" w:name="_ETM_Q6_705707"/>
      <w:bookmarkStart w:id="3827" w:name="_ETM_Q6_705803"/>
      <w:bookmarkStart w:id="3828" w:name="_ETM_Q6_705987"/>
      <w:bookmarkStart w:id="3829" w:name="_ETM_Q6_706055"/>
      <w:bookmarkEnd w:id="3826"/>
      <w:bookmarkEnd w:id="3827"/>
      <w:bookmarkEnd w:id="3828"/>
      <w:bookmarkEnd w:id="3829"/>
      <w:r>
        <w:rPr>
          <w:rFonts w:hint="cs"/>
          <w:rtl/>
          <w:lang w:eastAsia="he-IL"/>
        </w:rPr>
        <w:t xml:space="preserve">אני יודע שארגון מרשם, שעושה </w:t>
      </w:r>
      <w:bookmarkStart w:id="3830" w:name="_ETM_Q6_702537"/>
      <w:bookmarkEnd w:id="3830"/>
      <w:r>
        <w:rPr>
          <w:rFonts w:hint="cs"/>
          <w:rtl/>
          <w:lang w:eastAsia="he-IL"/>
        </w:rPr>
        <w:t xml:space="preserve">עבודה חשובה ומחאה חשובה, וכן מדי פעם גם מפגין מתחת </w:t>
      </w:r>
      <w:bookmarkStart w:id="3831" w:name="_ETM_Q6_706411"/>
      <w:bookmarkEnd w:id="3831"/>
      <w:r>
        <w:rPr>
          <w:rFonts w:hint="cs"/>
          <w:rtl/>
          <w:lang w:eastAsia="he-IL"/>
        </w:rPr>
        <w:t xml:space="preserve">לביתי </w:t>
      </w:r>
      <w:r>
        <w:rPr>
          <w:rtl/>
          <w:lang w:eastAsia="he-IL"/>
        </w:rPr>
        <w:t>–</w:t>
      </w:r>
      <w:r>
        <w:rPr>
          <w:rFonts w:hint="cs"/>
          <w:rtl/>
          <w:lang w:eastAsia="he-IL"/>
        </w:rPr>
        <w:t xml:space="preserve"> המחאה שלהם </w:t>
      </w:r>
      <w:r w:rsidR="00A4193C">
        <w:rPr>
          <w:rFonts w:hint="cs"/>
          <w:rtl/>
          <w:lang w:eastAsia="he-IL"/>
        </w:rPr>
        <w:t>– – –</w:t>
      </w:r>
      <w:r>
        <w:rPr>
          <w:rFonts w:hint="cs"/>
          <w:rtl/>
          <w:lang w:eastAsia="he-IL"/>
        </w:rPr>
        <w:t xml:space="preserve"> </w:t>
      </w:r>
    </w:p>
    <w:p w:rsidR="0017748B" w:rsidRDefault="0017748B" w:rsidP="00FA2B33">
      <w:pPr>
        <w:rPr>
          <w:rtl/>
          <w:lang w:eastAsia="he-IL"/>
        </w:rPr>
      </w:pPr>
    </w:p>
    <w:p w:rsidR="0017748B" w:rsidRDefault="0017748B" w:rsidP="00FA2B33">
      <w:pPr>
        <w:pStyle w:val="af5"/>
        <w:keepNext/>
        <w:rPr>
          <w:rtl/>
        </w:rPr>
      </w:pPr>
      <w:bookmarkStart w:id="3832" w:name="ET_interruption_5726_35"/>
      <w:r w:rsidRPr="00BB7216">
        <w:rPr>
          <w:rStyle w:val="TagStyle"/>
          <w:rtl/>
        </w:rPr>
        <w:t xml:space="preserve"> &lt;&lt; קריאה &gt;&gt; </w:t>
      </w:r>
      <w:r>
        <w:rPr>
          <w:rtl/>
        </w:rPr>
        <w:t>ינון אזולאי (ש"ס):</w:t>
      </w:r>
      <w:r w:rsidRPr="00BB7216">
        <w:rPr>
          <w:rStyle w:val="TagStyle"/>
          <w:rtl/>
        </w:rPr>
        <w:t xml:space="preserve"> &lt;&lt; קריאה &gt;&gt;</w:t>
      </w:r>
      <w:r>
        <w:rPr>
          <w:rtl/>
        </w:rPr>
        <w:t xml:space="preserve">   </w:t>
      </w:r>
      <w:bookmarkEnd w:id="3832"/>
    </w:p>
    <w:p w:rsidR="0017748B" w:rsidRDefault="0017748B" w:rsidP="00A4193C">
      <w:pPr>
        <w:rPr>
          <w:rtl/>
        </w:rPr>
      </w:pPr>
    </w:p>
    <w:p w:rsidR="0017748B" w:rsidRDefault="0017748B" w:rsidP="00FA2B33">
      <w:pPr>
        <w:rPr>
          <w:rtl/>
          <w:lang w:eastAsia="he-IL"/>
        </w:rPr>
      </w:pPr>
      <w:r>
        <w:rPr>
          <w:rFonts w:hint="cs"/>
          <w:rtl/>
          <w:lang w:eastAsia="he-IL"/>
        </w:rPr>
        <w:t xml:space="preserve">וגם מתחת לביתו של חבר הכנסת רון כץ. </w:t>
      </w:r>
    </w:p>
    <w:p w:rsidR="0017748B" w:rsidRDefault="0017748B" w:rsidP="00FA2B33">
      <w:pPr>
        <w:rPr>
          <w:rtl/>
          <w:lang w:eastAsia="he-IL"/>
        </w:rPr>
      </w:pPr>
    </w:p>
    <w:p w:rsidR="0017748B" w:rsidRDefault="0017748B" w:rsidP="00E50C6A">
      <w:pPr>
        <w:pStyle w:val="-"/>
        <w:keepNext/>
        <w:rPr>
          <w:rtl/>
        </w:rPr>
      </w:pPr>
      <w:bookmarkStart w:id="3833" w:name="TOR_Q7"/>
      <w:bookmarkEnd w:id="3833"/>
      <w:r w:rsidRPr="00182F48">
        <w:rPr>
          <w:rStyle w:val="TagStyle"/>
          <w:rtl/>
        </w:rPr>
        <w:t xml:space="preserve">&lt;&lt; דובר_המשך &gt;&gt; </w:t>
      </w:r>
      <w:r>
        <w:rPr>
          <w:rtl/>
        </w:rPr>
        <w:t>שר ה</w:t>
      </w:r>
      <w:r>
        <w:rPr>
          <w:rFonts w:hint="cs"/>
          <w:rtl/>
        </w:rPr>
        <w:t xml:space="preserve">בריאות </w:t>
      </w:r>
      <w:r>
        <w:rPr>
          <w:rtl/>
        </w:rPr>
        <w:t>משה ארבל:</w:t>
      </w:r>
      <w:r w:rsidRPr="00182F48">
        <w:rPr>
          <w:rStyle w:val="TagStyle"/>
          <w:rtl/>
        </w:rPr>
        <w:t xml:space="preserve"> &lt;&lt; דובר_המשך &gt;&gt;</w:t>
      </w:r>
      <w:r>
        <w:rPr>
          <w:rtl/>
        </w:rPr>
        <w:t xml:space="preserve">   </w:t>
      </w:r>
    </w:p>
    <w:p w:rsidR="0017748B" w:rsidRDefault="0017748B" w:rsidP="00FA2B33">
      <w:pPr>
        <w:rPr>
          <w:rtl/>
        </w:rPr>
      </w:pPr>
    </w:p>
    <w:p w:rsidR="0017748B" w:rsidRDefault="0017748B" w:rsidP="00E50C6A">
      <w:pPr>
        <w:rPr>
          <w:rtl/>
        </w:rPr>
      </w:pPr>
      <w:r>
        <w:rPr>
          <w:rFonts w:hint="cs"/>
          <w:rtl/>
        </w:rPr>
        <w:t xml:space="preserve">וגם מתחת לביתו של חבר הכנסת רון כץ. המחאה שלהם בסופו של דבר הזיזה את המערכת. היא הביאה את המערכת להבין שמצב שבו רופא מתמחה עובד 26 שעות </w:t>
      </w:r>
      <w:bookmarkStart w:id="3834" w:name="_ETM_Q7_126000"/>
      <w:bookmarkEnd w:id="3834"/>
      <w:r>
        <w:rPr>
          <w:rFonts w:hint="cs"/>
          <w:rtl/>
        </w:rPr>
        <w:t xml:space="preserve">הוא לא סביר, הוא מצב שאנחנו חייבים להימנע ממנו. אבל </w:t>
      </w:r>
      <w:bookmarkStart w:id="3835" w:name="_ETM_Q7_130000"/>
      <w:bookmarkEnd w:id="3835"/>
      <w:r>
        <w:rPr>
          <w:rFonts w:hint="cs"/>
          <w:rtl/>
        </w:rPr>
        <w:t xml:space="preserve">בהינתן שהשמיכה לא ארוכה, צריכים </w:t>
      </w:r>
      <w:proofErr w:type="spellStart"/>
      <w:r>
        <w:rPr>
          <w:rFonts w:hint="cs"/>
          <w:rtl/>
        </w:rPr>
        <w:t>לתעדף</w:t>
      </w:r>
      <w:proofErr w:type="spellEnd"/>
      <w:r>
        <w:rPr>
          <w:rFonts w:hint="cs"/>
          <w:rtl/>
        </w:rPr>
        <w:t xml:space="preserve">. כן, אני אומר כאן, אני </w:t>
      </w:r>
      <w:proofErr w:type="spellStart"/>
      <w:r>
        <w:rPr>
          <w:rFonts w:hint="cs"/>
          <w:rtl/>
        </w:rPr>
        <w:t>מתעדף</w:t>
      </w:r>
      <w:proofErr w:type="spellEnd"/>
      <w:r>
        <w:rPr>
          <w:rFonts w:hint="cs"/>
          <w:rtl/>
        </w:rPr>
        <w:t xml:space="preserve"> רפואה בפריפריה. לא יכול להיות מצב שבבית החולים ברזילי באשקלון יהיה </w:t>
      </w:r>
      <w:bookmarkStart w:id="3836" w:name="_ETM_Q7_142000"/>
      <w:bookmarkEnd w:id="3836"/>
      <w:r>
        <w:rPr>
          <w:rFonts w:hint="cs"/>
          <w:rtl/>
        </w:rPr>
        <w:t>רק רופא טיפול נמרץ ילדים אחד.</w:t>
      </w:r>
    </w:p>
    <w:p w:rsidR="0017748B" w:rsidRDefault="0017748B" w:rsidP="009635F5">
      <w:pPr>
        <w:rPr>
          <w:rtl/>
        </w:rPr>
      </w:pPr>
    </w:p>
    <w:p w:rsidR="0017748B" w:rsidRDefault="0017748B" w:rsidP="00FA2B33">
      <w:pPr>
        <w:pStyle w:val="af5"/>
        <w:keepNext/>
        <w:rPr>
          <w:rtl/>
        </w:rPr>
      </w:pPr>
      <w:bookmarkStart w:id="3837" w:name="_ETM_Q7_145000"/>
      <w:bookmarkStart w:id="3838" w:name="ET_interruption_קריאה_13"/>
      <w:bookmarkEnd w:id="3837"/>
      <w:r w:rsidRPr="006A7E93">
        <w:rPr>
          <w:rStyle w:val="TagStyle"/>
          <w:rtl/>
        </w:rPr>
        <w:lastRenderedPageBreak/>
        <w:t xml:space="preserve"> &lt;&lt; קריאה &gt;&gt; </w:t>
      </w:r>
      <w:r>
        <w:rPr>
          <w:rtl/>
        </w:rPr>
        <w:t>קריאה:</w:t>
      </w:r>
      <w:r w:rsidRPr="006A7E93">
        <w:rPr>
          <w:rStyle w:val="TagStyle"/>
          <w:rtl/>
        </w:rPr>
        <w:t xml:space="preserve"> &lt;&lt; קריאה &gt;&gt;</w:t>
      </w:r>
      <w:r>
        <w:rPr>
          <w:rtl/>
        </w:rPr>
        <w:t xml:space="preserve">   </w:t>
      </w:r>
      <w:bookmarkEnd w:id="3838"/>
    </w:p>
    <w:p w:rsidR="0017748B" w:rsidRDefault="0017748B" w:rsidP="00A4193C">
      <w:pPr>
        <w:rPr>
          <w:rtl/>
        </w:rPr>
      </w:pPr>
    </w:p>
    <w:p w:rsidR="0017748B" w:rsidRDefault="00235E2D" w:rsidP="00235E2D">
      <w:pPr>
        <w:rPr>
          <w:rtl/>
        </w:rPr>
      </w:pPr>
      <w:r>
        <w:rPr>
          <w:rFonts w:hint="cs"/>
          <w:rtl/>
        </w:rPr>
        <w:t xml:space="preserve">אתה עם נעלי ספורט? </w:t>
      </w:r>
    </w:p>
    <w:p w:rsidR="0017748B" w:rsidRDefault="0017748B" w:rsidP="00FA2B33">
      <w:pPr>
        <w:rPr>
          <w:rtl/>
        </w:rPr>
      </w:pPr>
    </w:p>
    <w:p w:rsidR="0017748B" w:rsidRDefault="0017748B" w:rsidP="00E50C6A">
      <w:pPr>
        <w:pStyle w:val="-"/>
        <w:keepNext/>
        <w:rPr>
          <w:rtl/>
        </w:rPr>
      </w:pPr>
      <w:r w:rsidRPr="00182F48">
        <w:rPr>
          <w:rStyle w:val="TagStyle"/>
          <w:rtl/>
        </w:rPr>
        <w:t xml:space="preserve">&lt;&lt; דובר_המשך &gt;&gt; </w:t>
      </w:r>
      <w:r>
        <w:rPr>
          <w:rtl/>
        </w:rPr>
        <w:t>שר ה</w:t>
      </w:r>
      <w:r>
        <w:rPr>
          <w:rFonts w:hint="cs"/>
          <w:rtl/>
        </w:rPr>
        <w:t>בריאות</w:t>
      </w:r>
      <w:r>
        <w:rPr>
          <w:rtl/>
        </w:rPr>
        <w:t xml:space="preserve"> משה ארבל:</w:t>
      </w:r>
      <w:r w:rsidRPr="00182F48">
        <w:rPr>
          <w:rStyle w:val="TagStyle"/>
          <w:rtl/>
        </w:rPr>
        <w:t xml:space="preserve"> &lt;&lt; דובר_המשך &gt;&gt;</w:t>
      </w:r>
      <w:r>
        <w:rPr>
          <w:rtl/>
        </w:rPr>
        <w:t xml:space="preserve">   </w:t>
      </w:r>
    </w:p>
    <w:p w:rsidR="0017748B" w:rsidRDefault="0017748B" w:rsidP="00A4193C">
      <w:pPr>
        <w:rPr>
          <w:rtl/>
        </w:rPr>
      </w:pPr>
    </w:p>
    <w:p w:rsidR="0017748B" w:rsidRDefault="0017748B" w:rsidP="00FA2B33">
      <w:pPr>
        <w:rPr>
          <w:rtl/>
        </w:rPr>
      </w:pPr>
      <w:bookmarkStart w:id="3839" w:name="_ETM_Q7_146000"/>
      <w:bookmarkEnd w:id="3839"/>
      <w:r>
        <w:rPr>
          <w:rFonts w:hint="cs"/>
          <w:rtl/>
        </w:rPr>
        <w:t xml:space="preserve">לא, אבל </w:t>
      </w:r>
      <w:bookmarkStart w:id="3840" w:name="_ETM_Q7_148000"/>
      <w:bookmarkEnd w:id="3840"/>
      <w:r>
        <w:rPr>
          <w:rFonts w:hint="cs"/>
          <w:rtl/>
        </w:rPr>
        <w:t>על מדרסים.</w:t>
      </w:r>
    </w:p>
    <w:p w:rsidR="0017748B" w:rsidRDefault="0017748B" w:rsidP="00FA2B33">
      <w:pPr>
        <w:rPr>
          <w:rtl/>
        </w:rPr>
      </w:pPr>
      <w:bookmarkStart w:id="3841" w:name="_ETM_Q7_149000"/>
      <w:bookmarkEnd w:id="3841"/>
    </w:p>
    <w:p w:rsidR="0017748B" w:rsidRDefault="0017748B" w:rsidP="00FA2B33">
      <w:pPr>
        <w:pStyle w:val="af5"/>
        <w:keepNext/>
        <w:rPr>
          <w:rtl/>
        </w:rPr>
      </w:pPr>
      <w:bookmarkStart w:id="3842" w:name="ET_interruption_6341_15"/>
      <w:r w:rsidRPr="006A7E93">
        <w:rPr>
          <w:rStyle w:val="TagStyle"/>
          <w:rtl/>
        </w:rPr>
        <w:t xml:space="preserve"> &lt;&lt; קריאה &gt;&gt; </w:t>
      </w:r>
      <w:r>
        <w:rPr>
          <w:rtl/>
        </w:rPr>
        <w:t>דבי ביטון (יש עתיד):</w:t>
      </w:r>
      <w:r w:rsidRPr="006A7E93">
        <w:rPr>
          <w:rStyle w:val="TagStyle"/>
          <w:rtl/>
        </w:rPr>
        <w:t xml:space="preserve"> &lt;&lt; קריאה &gt;&gt;</w:t>
      </w:r>
      <w:r>
        <w:rPr>
          <w:rtl/>
        </w:rPr>
        <w:t xml:space="preserve">   </w:t>
      </w:r>
      <w:bookmarkEnd w:id="3842"/>
    </w:p>
    <w:p w:rsidR="0017748B" w:rsidRDefault="0017748B" w:rsidP="00A4193C">
      <w:pPr>
        <w:rPr>
          <w:rtl/>
        </w:rPr>
      </w:pPr>
    </w:p>
    <w:p w:rsidR="0017748B" w:rsidRPr="006A7E93" w:rsidRDefault="00235E2D" w:rsidP="00235E2D">
      <w:pPr>
        <w:rPr>
          <w:rtl/>
        </w:rPr>
      </w:pPr>
      <w:bookmarkStart w:id="3843" w:name="_ETM_Q7_147000"/>
      <w:bookmarkEnd w:id="3843"/>
      <w:r>
        <w:rPr>
          <w:rFonts w:hint="cs"/>
          <w:rtl/>
        </w:rPr>
        <w:t xml:space="preserve">למה טרפדו לנו את המיון בשדרות? </w:t>
      </w:r>
      <w:r w:rsidR="0017748B">
        <w:rPr>
          <w:rFonts w:hint="cs"/>
          <w:rtl/>
        </w:rPr>
        <w:t xml:space="preserve">6 מיליון שקלים. אחר כך טרפדו לנו את </w:t>
      </w:r>
      <w:bookmarkStart w:id="3844" w:name="_ETM_Q7_151000"/>
      <w:bookmarkEnd w:id="3844"/>
      <w:r w:rsidR="0017748B">
        <w:rPr>
          <w:rFonts w:hint="cs"/>
          <w:rtl/>
        </w:rPr>
        <w:t>המיון באשקלון, שהיה מסייע גם לברזילי.</w:t>
      </w:r>
    </w:p>
    <w:p w:rsidR="0017748B" w:rsidRDefault="0017748B" w:rsidP="00FA2B33">
      <w:pPr>
        <w:rPr>
          <w:rtl/>
          <w:lang w:eastAsia="he-IL"/>
        </w:rPr>
      </w:pPr>
    </w:p>
    <w:p w:rsidR="0017748B" w:rsidRDefault="0017748B" w:rsidP="00E50C6A">
      <w:pPr>
        <w:pStyle w:val="-"/>
        <w:keepNext/>
        <w:rPr>
          <w:rtl/>
        </w:rPr>
      </w:pPr>
      <w:bookmarkStart w:id="3845" w:name="ET_speakercontinue_6553_3"/>
      <w:r w:rsidRPr="00182F48">
        <w:rPr>
          <w:rStyle w:val="TagStyle"/>
          <w:rtl/>
        </w:rPr>
        <w:t xml:space="preserve"> &lt;&lt; דובר_המשך &gt;&gt; </w:t>
      </w:r>
      <w:r>
        <w:rPr>
          <w:rtl/>
        </w:rPr>
        <w:t>שר ה</w:t>
      </w:r>
      <w:r>
        <w:rPr>
          <w:rFonts w:hint="cs"/>
          <w:rtl/>
        </w:rPr>
        <w:t xml:space="preserve">בריאות </w:t>
      </w:r>
      <w:r>
        <w:rPr>
          <w:rtl/>
        </w:rPr>
        <w:t>משה ארבל:</w:t>
      </w:r>
      <w:r w:rsidRPr="00182F48">
        <w:rPr>
          <w:rStyle w:val="TagStyle"/>
          <w:rtl/>
        </w:rPr>
        <w:t xml:space="preserve"> &lt;&lt; דובר_המשך &gt;&gt;</w:t>
      </w:r>
      <w:r>
        <w:rPr>
          <w:rtl/>
        </w:rPr>
        <w:t xml:space="preserve">   </w:t>
      </w:r>
      <w:bookmarkEnd w:id="3845"/>
    </w:p>
    <w:p w:rsidR="0017748B" w:rsidRDefault="0017748B" w:rsidP="00A4193C">
      <w:pPr>
        <w:rPr>
          <w:rtl/>
          <w:lang w:eastAsia="he-IL"/>
        </w:rPr>
      </w:pPr>
    </w:p>
    <w:p w:rsidR="0017748B" w:rsidRDefault="0017748B" w:rsidP="00A4193C">
      <w:pPr>
        <w:rPr>
          <w:rtl/>
          <w:lang w:eastAsia="he-IL"/>
        </w:rPr>
      </w:pPr>
      <w:bookmarkStart w:id="3846" w:name="_ETM_Q7_154000"/>
      <w:bookmarkEnd w:id="3846"/>
      <w:r>
        <w:rPr>
          <w:rFonts w:hint="cs"/>
          <w:rtl/>
          <w:lang w:eastAsia="he-IL"/>
        </w:rPr>
        <w:t xml:space="preserve">חברת </w:t>
      </w:r>
      <w:bookmarkStart w:id="3847" w:name="_ETM_Q7_156000"/>
      <w:bookmarkEnd w:id="3847"/>
      <w:r>
        <w:rPr>
          <w:rFonts w:hint="cs"/>
          <w:rtl/>
          <w:lang w:eastAsia="he-IL"/>
        </w:rPr>
        <w:t xml:space="preserve">הכנסת ביטון, כתושבת שדרות, ביוזמה מבורכת של יושב-ראש הקואליציה, </w:t>
      </w:r>
      <w:bookmarkStart w:id="3848" w:name="_ETM_Q7_162000"/>
      <w:bookmarkEnd w:id="3848"/>
      <w:r>
        <w:rPr>
          <w:rFonts w:hint="cs"/>
          <w:rtl/>
          <w:lang w:eastAsia="he-IL"/>
        </w:rPr>
        <w:t xml:space="preserve">שנאבק בזה ומטריף אותי ואת אנשי משרדי, אנחנו הולכים להקים ולפתח בשדרות את חדר המיון הקדמי </w:t>
      </w:r>
      <w:r>
        <w:rPr>
          <w:rFonts w:hint="eastAsia"/>
          <w:rtl/>
          <w:lang w:eastAsia="he-IL"/>
        </w:rPr>
        <w:t xml:space="preserve">– </w:t>
      </w:r>
      <w:r>
        <w:rPr>
          <w:rFonts w:hint="cs"/>
          <w:rtl/>
          <w:lang w:eastAsia="he-IL"/>
        </w:rPr>
        <w:t>דבר משמעותי</w:t>
      </w:r>
      <w:r w:rsidRPr="00F87F30">
        <w:rPr>
          <w:rFonts w:hint="cs"/>
          <w:rtl/>
          <w:lang w:eastAsia="he-IL"/>
        </w:rPr>
        <w:t xml:space="preserve"> </w:t>
      </w:r>
      <w:r>
        <w:rPr>
          <w:rFonts w:hint="cs"/>
          <w:rtl/>
          <w:lang w:eastAsia="he-IL"/>
        </w:rPr>
        <w:t>מאוד, גדול</w:t>
      </w:r>
      <w:r w:rsidRPr="00F87F30">
        <w:rPr>
          <w:rFonts w:hint="cs"/>
          <w:rtl/>
          <w:lang w:eastAsia="he-IL"/>
        </w:rPr>
        <w:t xml:space="preserve"> </w:t>
      </w:r>
      <w:r>
        <w:rPr>
          <w:rFonts w:hint="cs"/>
          <w:rtl/>
          <w:lang w:eastAsia="he-IL"/>
        </w:rPr>
        <w:t xml:space="preserve">מאוד. הביקור הראשון שעשיתי כשר בריאות </w:t>
      </w:r>
      <w:bookmarkStart w:id="3849" w:name="_ETM_Q7_176000"/>
      <w:bookmarkEnd w:id="3849"/>
      <w:r>
        <w:rPr>
          <w:rFonts w:hint="cs"/>
          <w:rtl/>
          <w:lang w:eastAsia="he-IL"/>
        </w:rPr>
        <w:t xml:space="preserve">היה במרפאת בריאות הנפש בעכו, כי לא יכול להיות מצב שמדינת ישראל, שהיא כמו </w:t>
      </w:r>
      <w:bookmarkStart w:id="3850" w:name="_ETM_Q7_181000"/>
      <w:bookmarkEnd w:id="3850"/>
      <w:r>
        <w:rPr>
          <w:rFonts w:hint="cs"/>
          <w:rtl/>
          <w:lang w:eastAsia="he-IL"/>
        </w:rPr>
        <w:t xml:space="preserve">שטח של מחוז בקליפורניה, יהיו בה פערים בין מרכז לפריפריה </w:t>
      </w:r>
      <w:bookmarkStart w:id="3851" w:name="_ETM_Q7_186000"/>
      <w:bookmarkEnd w:id="3851"/>
      <w:r>
        <w:rPr>
          <w:rFonts w:hint="cs"/>
          <w:rtl/>
          <w:lang w:eastAsia="he-IL"/>
        </w:rPr>
        <w:t xml:space="preserve">בשירותי בריאות. </w:t>
      </w:r>
      <w:bookmarkStart w:id="3852" w:name="_ETM_Q7_193837"/>
      <w:bookmarkStart w:id="3853" w:name="_ETM_Q7_193901"/>
      <w:bookmarkStart w:id="3854" w:name="_ETM_Q7_193952"/>
      <w:bookmarkStart w:id="3855" w:name="_ETM_Q7_194015"/>
      <w:bookmarkEnd w:id="3852"/>
      <w:bookmarkEnd w:id="3853"/>
      <w:bookmarkEnd w:id="3854"/>
      <w:bookmarkEnd w:id="3855"/>
      <w:r>
        <w:rPr>
          <w:rFonts w:hint="cs"/>
          <w:rtl/>
          <w:lang w:eastAsia="he-IL"/>
        </w:rPr>
        <w:t xml:space="preserve">אנחנו נמקד מאמץ בפריפריה. בפריפריה אנחנו מקצרים עכשיו באופן מיידי ל-19 שעות את שעות ההתמחות של מתמחים, מ-26 שעות. מתמחה שעכשיו צריך להחליט, בלי לפגוע בשכרו, אם להתמחות במרכז או בפריפריה </w:t>
      </w:r>
      <w:r>
        <w:rPr>
          <w:rFonts w:hint="eastAsia"/>
          <w:rtl/>
          <w:lang w:eastAsia="he-IL"/>
        </w:rPr>
        <w:t xml:space="preserve">– </w:t>
      </w:r>
      <w:r>
        <w:rPr>
          <w:rFonts w:hint="cs"/>
          <w:rtl/>
          <w:lang w:eastAsia="he-IL"/>
        </w:rPr>
        <w:t xml:space="preserve">כן, אנחנו רוצים לומר לו: תעדיף פריפריה. לך </w:t>
      </w:r>
      <w:bookmarkStart w:id="3856" w:name="_ETM_Q7_206000"/>
      <w:bookmarkEnd w:id="3856"/>
      <w:proofErr w:type="spellStart"/>
      <w:r>
        <w:rPr>
          <w:rFonts w:hint="cs"/>
          <w:rtl/>
          <w:lang w:eastAsia="he-IL"/>
        </w:rPr>
        <w:t>לפוריה</w:t>
      </w:r>
      <w:proofErr w:type="spellEnd"/>
      <w:r>
        <w:rPr>
          <w:rFonts w:hint="cs"/>
          <w:rtl/>
          <w:lang w:eastAsia="he-IL"/>
        </w:rPr>
        <w:t xml:space="preserve">, לך לברזילי, לך לסורוקה. </w:t>
      </w:r>
      <w:proofErr w:type="spellStart"/>
      <w:r>
        <w:rPr>
          <w:rFonts w:hint="cs"/>
          <w:rtl/>
          <w:lang w:eastAsia="he-IL"/>
        </w:rPr>
        <w:t>תתעדף</w:t>
      </w:r>
      <w:proofErr w:type="spellEnd"/>
      <w:r>
        <w:rPr>
          <w:rFonts w:hint="cs"/>
          <w:rtl/>
          <w:lang w:eastAsia="he-IL"/>
        </w:rPr>
        <w:t xml:space="preserve"> פריפריה, ונייצר מצוינות בפריפריה. </w:t>
      </w:r>
      <w:bookmarkStart w:id="3857" w:name="_ETM_Q7_228857"/>
      <w:bookmarkStart w:id="3858" w:name="_ETM_Q7_228923"/>
      <w:bookmarkStart w:id="3859" w:name="_ETM_Q7_228993"/>
      <w:bookmarkStart w:id="3860" w:name="_ETM_Q7_229056"/>
      <w:bookmarkEnd w:id="3857"/>
      <w:bookmarkEnd w:id="3858"/>
      <w:bookmarkEnd w:id="3859"/>
      <w:bookmarkEnd w:id="3860"/>
      <w:r>
        <w:rPr>
          <w:rFonts w:hint="cs"/>
          <w:rtl/>
          <w:lang w:eastAsia="he-IL"/>
        </w:rPr>
        <w:t xml:space="preserve">בסופו של דבר צמצום הפערים </w:t>
      </w:r>
      <w:bookmarkStart w:id="3861" w:name="_ETM_Q7_216000"/>
      <w:bookmarkEnd w:id="3861"/>
      <w:r>
        <w:rPr>
          <w:rFonts w:hint="cs"/>
          <w:rtl/>
          <w:lang w:eastAsia="he-IL"/>
        </w:rPr>
        <w:t>בין מרכז לפריפריה הוא אינטרס לאומי, הוא חשוב, ואין לי ספק שבתי החולים במרכז, אם זה שיבא, תל השומר, איכילוב וב</w:t>
      </w:r>
      <w:r w:rsidR="00235E2D">
        <w:rPr>
          <w:rFonts w:hint="cs"/>
          <w:rtl/>
          <w:lang w:eastAsia="he-IL"/>
        </w:rPr>
        <w:t>י</w:t>
      </w:r>
      <w:r>
        <w:rPr>
          <w:rFonts w:hint="cs"/>
          <w:rtl/>
          <w:lang w:eastAsia="he-IL"/>
        </w:rPr>
        <w:t>לינסון</w:t>
      </w:r>
      <w:r w:rsidR="00235E2D">
        <w:rPr>
          <w:rFonts w:hint="cs"/>
          <w:rtl/>
          <w:lang w:eastAsia="he-IL"/>
        </w:rPr>
        <w:t>,</w:t>
      </w:r>
      <w:r>
        <w:rPr>
          <w:rFonts w:hint="cs"/>
          <w:rtl/>
          <w:lang w:eastAsia="he-IL"/>
        </w:rPr>
        <w:t xml:space="preserve"> עושים </w:t>
      </w:r>
      <w:bookmarkStart w:id="3862" w:name="_ETM_Q7_227000"/>
      <w:bookmarkEnd w:id="3862"/>
      <w:r>
        <w:rPr>
          <w:rFonts w:hint="cs"/>
          <w:rtl/>
          <w:lang w:eastAsia="he-IL"/>
        </w:rPr>
        <w:t xml:space="preserve">עבודת קודש מדהימה וחותרים למצוינות, אבל אני מניח </w:t>
      </w:r>
      <w:r w:rsidR="00A4193C">
        <w:rPr>
          <w:rFonts w:hint="cs"/>
          <w:rtl/>
          <w:lang w:eastAsia="he-IL"/>
        </w:rPr>
        <w:t>– – –</w:t>
      </w:r>
    </w:p>
    <w:p w:rsidR="0017748B" w:rsidRDefault="0017748B" w:rsidP="00FA2B33">
      <w:pPr>
        <w:rPr>
          <w:rtl/>
          <w:lang w:eastAsia="he-IL"/>
        </w:rPr>
      </w:pPr>
    </w:p>
    <w:p w:rsidR="0017748B" w:rsidRDefault="0017748B" w:rsidP="00FA2B33">
      <w:pPr>
        <w:pStyle w:val="af5"/>
        <w:keepNext/>
        <w:rPr>
          <w:rtl/>
        </w:rPr>
      </w:pPr>
      <w:bookmarkStart w:id="3863" w:name="ET_interruption_6151_16"/>
      <w:r w:rsidRPr="006A7E93">
        <w:rPr>
          <w:rStyle w:val="TagStyle"/>
          <w:rtl/>
        </w:rPr>
        <w:t xml:space="preserve"> &lt;&lt; קריאה &gt;&gt; </w:t>
      </w:r>
      <w:r>
        <w:rPr>
          <w:rtl/>
        </w:rPr>
        <w:t>רון כץ (יש עתיד):</w:t>
      </w:r>
      <w:r w:rsidRPr="006A7E93">
        <w:rPr>
          <w:rStyle w:val="TagStyle"/>
          <w:rtl/>
        </w:rPr>
        <w:t xml:space="preserve"> &lt;&lt; קריאה &gt;&gt;</w:t>
      </w:r>
      <w:r>
        <w:rPr>
          <w:rtl/>
        </w:rPr>
        <w:t xml:space="preserve">   </w:t>
      </w:r>
      <w:bookmarkEnd w:id="3863"/>
    </w:p>
    <w:p w:rsidR="0017748B" w:rsidRDefault="0017748B" w:rsidP="00A4193C">
      <w:pPr>
        <w:rPr>
          <w:rtl/>
          <w:lang w:eastAsia="he-IL"/>
        </w:rPr>
      </w:pPr>
    </w:p>
    <w:p w:rsidR="0017748B" w:rsidRDefault="0017748B" w:rsidP="00235E2D">
      <w:pPr>
        <w:rPr>
          <w:rtl/>
          <w:lang w:eastAsia="he-IL"/>
        </w:rPr>
      </w:pPr>
      <w:bookmarkStart w:id="3864" w:name="_ETM_Q7_231000"/>
      <w:bookmarkEnd w:id="3864"/>
      <w:r>
        <w:rPr>
          <w:rFonts w:hint="cs"/>
          <w:rtl/>
          <w:lang w:eastAsia="he-IL"/>
        </w:rPr>
        <w:t xml:space="preserve">מה עם קלינאי </w:t>
      </w:r>
      <w:r w:rsidR="00235E2D">
        <w:rPr>
          <w:rFonts w:hint="cs"/>
          <w:rtl/>
          <w:lang w:eastAsia="he-IL"/>
        </w:rPr>
        <w:t>ה</w:t>
      </w:r>
      <w:r>
        <w:rPr>
          <w:rFonts w:hint="cs"/>
          <w:rtl/>
          <w:lang w:eastAsia="he-IL"/>
        </w:rPr>
        <w:t>תקשורת? דיברת עליהם כבר? היום היה לנו דיון על זה.</w:t>
      </w:r>
    </w:p>
    <w:p w:rsidR="0017748B" w:rsidRDefault="0017748B" w:rsidP="00FA2B33">
      <w:pPr>
        <w:rPr>
          <w:rtl/>
          <w:lang w:eastAsia="he-IL"/>
        </w:rPr>
      </w:pPr>
      <w:bookmarkStart w:id="3865" w:name="_ETM_Q7_234000"/>
      <w:bookmarkEnd w:id="3865"/>
    </w:p>
    <w:p w:rsidR="0017748B" w:rsidRDefault="0017748B" w:rsidP="00E50C6A">
      <w:pPr>
        <w:pStyle w:val="-"/>
        <w:keepNext/>
        <w:rPr>
          <w:rtl/>
        </w:rPr>
      </w:pPr>
      <w:bookmarkStart w:id="3866" w:name="_ETM_Q7_232000"/>
      <w:bookmarkEnd w:id="3866"/>
      <w:r w:rsidRPr="00182F48">
        <w:rPr>
          <w:rStyle w:val="TagStyle"/>
          <w:rtl/>
        </w:rPr>
        <w:t xml:space="preserve">&lt;&lt; דובר_המשך &gt;&gt; </w:t>
      </w:r>
      <w:r>
        <w:rPr>
          <w:rtl/>
        </w:rPr>
        <w:t>שר ה</w:t>
      </w:r>
      <w:r>
        <w:rPr>
          <w:rFonts w:hint="cs"/>
          <w:rtl/>
        </w:rPr>
        <w:t xml:space="preserve">בריאות </w:t>
      </w:r>
      <w:r>
        <w:rPr>
          <w:rtl/>
        </w:rPr>
        <w:t>משה ארבל:</w:t>
      </w:r>
      <w:r w:rsidRPr="00182F48">
        <w:rPr>
          <w:rStyle w:val="TagStyle"/>
          <w:rtl/>
        </w:rPr>
        <w:t xml:space="preserve"> &lt;&lt; דובר_המשך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 xml:space="preserve">אדוני ישאל שאילתה שנייה </w:t>
      </w:r>
      <w:r>
        <w:rPr>
          <w:rFonts w:hint="eastAsia"/>
          <w:rtl/>
          <w:lang w:eastAsia="he-IL"/>
        </w:rPr>
        <w:t xml:space="preserve">– </w:t>
      </w:r>
      <w:r>
        <w:rPr>
          <w:rFonts w:hint="cs"/>
          <w:rtl/>
          <w:lang w:eastAsia="he-IL"/>
        </w:rPr>
        <w:t>יקבל מענה.</w:t>
      </w:r>
    </w:p>
    <w:p w:rsidR="0017748B" w:rsidRDefault="0017748B" w:rsidP="00FA2B33">
      <w:pPr>
        <w:rPr>
          <w:rtl/>
          <w:lang w:eastAsia="he-IL"/>
        </w:rPr>
      </w:pPr>
      <w:bookmarkStart w:id="3867" w:name="_ETM_Q7_238000"/>
      <w:bookmarkEnd w:id="3867"/>
    </w:p>
    <w:p w:rsidR="0017748B" w:rsidRDefault="0017748B" w:rsidP="00FA2B33">
      <w:pPr>
        <w:pStyle w:val="af5"/>
        <w:keepNext/>
        <w:rPr>
          <w:rtl/>
        </w:rPr>
      </w:pPr>
      <w:r w:rsidRPr="006A7E93">
        <w:rPr>
          <w:rStyle w:val="TagStyle"/>
          <w:rtl/>
        </w:rPr>
        <w:lastRenderedPageBreak/>
        <w:t xml:space="preserve"> &lt;&lt; קריאה &gt;&gt; </w:t>
      </w:r>
      <w:r>
        <w:rPr>
          <w:rtl/>
        </w:rPr>
        <w:t>מירב בן ארי (יש עתיד):</w:t>
      </w:r>
      <w:r w:rsidRPr="006A7E93">
        <w:rPr>
          <w:rStyle w:val="TagStyle"/>
          <w:rtl/>
        </w:rPr>
        <w:t xml:space="preserve"> &lt;&lt; קריאה &gt;&gt;</w:t>
      </w:r>
      <w:r>
        <w:rPr>
          <w:rtl/>
        </w:rPr>
        <w:t xml:space="preserve">   </w:t>
      </w:r>
    </w:p>
    <w:p w:rsidR="0017748B" w:rsidRDefault="0017748B" w:rsidP="00A4193C">
      <w:pPr>
        <w:rPr>
          <w:rtl/>
          <w:lang w:eastAsia="he-IL"/>
        </w:rPr>
      </w:pPr>
    </w:p>
    <w:p w:rsidR="0017748B" w:rsidRDefault="0017748B" w:rsidP="00FA2B33">
      <w:pPr>
        <w:rPr>
          <w:rtl/>
          <w:lang w:eastAsia="he-IL"/>
        </w:rPr>
      </w:pPr>
      <w:bookmarkStart w:id="3868" w:name="_ETM_Q7_236000"/>
      <w:bookmarkEnd w:id="3868"/>
      <w:r>
        <w:rPr>
          <w:rFonts w:hint="cs"/>
          <w:rtl/>
          <w:lang w:eastAsia="he-IL"/>
        </w:rPr>
        <w:t>מה קורה? יש לי שאלה נוספת.</w:t>
      </w:r>
    </w:p>
    <w:p w:rsidR="0017748B" w:rsidRDefault="0017748B" w:rsidP="00FA2B33">
      <w:pPr>
        <w:rPr>
          <w:rtl/>
          <w:lang w:eastAsia="he-IL"/>
        </w:rPr>
      </w:pPr>
    </w:p>
    <w:p w:rsidR="0017748B" w:rsidRDefault="0017748B" w:rsidP="00E50C6A">
      <w:pPr>
        <w:pStyle w:val="-"/>
        <w:keepNext/>
        <w:rPr>
          <w:rtl/>
        </w:rPr>
      </w:pPr>
      <w:bookmarkStart w:id="3869" w:name="_ETM_Q7_239000"/>
      <w:bookmarkEnd w:id="3869"/>
      <w:r w:rsidRPr="00182F48">
        <w:rPr>
          <w:rStyle w:val="TagStyle"/>
          <w:rtl/>
        </w:rPr>
        <w:t xml:space="preserve">&lt;&lt; דובר_המשך &gt;&gt; </w:t>
      </w:r>
      <w:r>
        <w:rPr>
          <w:rtl/>
        </w:rPr>
        <w:t>שר ה</w:t>
      </w:r>
      <w:r>
        <w:rPr>
          <w:rFonts w:hint="cs"/>
          <w:rtl/>
        </w:rPr>
        <w:t>בריאות</w:t>
      </w:r>
      <w:r>
        <w:rPr>
          <w:rtl/>
        </w:rPr>
        <w:t xml:space="preserve"> משה ארבל:</w:t>
      </w:r>
      <w:r w:rsidRPr="00182F48">
        <w:rPr>
          <w:rStyle w:val="TagStyle"/>
          <w:rtl/>
        </w:rPr>
        <w:t xml:space="preserve"> &lt;&lt; דובר_המשך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רגע, חברת הכנסת בן ארי.</w:t>
      </w:r>
    </w:p>
    <w:p w:rsidR="0017748B" w:rsidRDefault="0017748B" w:rsidP="00FA2B33">
      <w:pPr>
        <w:rPr>
          <w:rtl/>
          <w:lang w:eastAsia="he-IL"/>
        </w:rPr>
      </w:pPr>
    </w:p>
    <w:p w:rsidR="0017748B" w:rsidRDefault="0017748B" w:rsidP="00FA2B33">
      <w:pPr>
        <w:pStyle w:val="af6"/>
        <w:keepNext/>
        <w:rPr>
          <w:rtl/>
        </w:rPr>
      </w:pPr>
      <w:r w:rsidRPr="006B1CD3">
        <w:rPr>
          <w:rStyle w:val="TagStyle"/>
          <w:rtl/>
        </w:rPr>
        <w:t xml:space="preserve"> &lt;&lt; יור &gt;&gt; </w:t>
      </w:r>
      <w:r>
        <w:rPr>
          <w:rtl/>
        </w:rPr>
        <w:t>היו"ר אמיר אוחנה:</w:t>
      </w:r>
      <w:r w:rsidRPr="006B1CD3">
        <w:rPr>
          <w:rStyle w:val="TagStyle"/>
          <w:rtl/>
        </w:rPr>
        <w:t xml:space="preserve"> &lt;&lt; יור &gt;&gt;</w:t>
      </w:r>
      <w:r>
        <w:rPr>
          <w:rtl/>
        </w:rPr>
        <w:t xml:space="preserve">   </w:t>
      </w:r>
    </w:p>
    <w:p w:rsidR="0017748B" w:rsidRDefault="0017748B" w:rsidP="00A4193C">
      <w:pPr>
        <w:rPr>
          <w:rtl/>
          <w:lang w:eastAsia="he-IL"/>
        </w:rPr>
      </w:pPr>
    </w:p>
    <w:p w:rsidR="0017748B" w:rsidRDefault="0017748B" w:rsidP="00A4193C">
      <w:pPr>
        <w:rPr>
          <w:rtl/>
          <w:lang w:eastAsia="he-IL"/>
        </w:rPr>
      </w:pPr>
      <w:bookmarkStart w:id="3870" w:name="_ETM_Q7_241000"/>
      <w:bookmarkEnd w:id="3870"/>
      <w:r>
        <w:rPr>
          <w:rFonts w:hint="cs"/>
          <w:rtl/>
          <w:lang w:eastAsia="he-IL"/>
        </w:rPr>
        <w:t>קודם כול שאלת המשך לחבר הכנסת אזולאי</w:t>
      </w:r>
      <w:r w:rsidR="00604927">
        <w:rPr>
          <w:rFonts w:hint="cs"/>
          <w:rtl/>
          <w:lang w:eastAsia="he-IL"/>
        </w:rPr>
        <w:t>,</w:t>
      </w:r>
      <w:r>
        <w:rPr>
          <w:rFonts w:hint="cs"/>
          <w:rtl/>
          <w:lang w:eastAsia="he-IL"/>
        </w:rPr>
        <w:t xml:space="preserve"> ואחר כך </w:t>
      </w:r>
      <w:r w:rsidR="00A4193C">
        <w:rPr>
          <w:rFonts w:hint="cs"/>
          <w:rtl/>
          <w:lang w:eastAsia="he-IL"/>
        </w:rPr>
        <w:t>– – –</w:t>
      </w:r>
    </w:p>
    <w:p w:rsidR="0017748B" w:rsidRDefault="0017748B" w:rsidP="00FA2B33">
      <w:pPr>
        <w:rPr>
          <w:rtl/>
          <w:lang w:eastAsia="he-IL"/>
        </w:rPr>
      </w:pPr>
    </w:p>
    <w:p w:rsidR="0017748B" w:rsidRDefault="0017748B" w:rsidP="00FA2B33">
      <w:pPr>
        <w:pStyle w:val="af5"/>
        <w:keepNext/>
        <w:rPr>
          <w:rtl/>
        </w:rPr>
      </w:pPr>
      <w:bookmarkStart w:id="3871" w:name="ET_interruption_5084_19"/>
      <w:r w:rsidRPr="006B1CD3">
        <w:rPr>
          <w:rStyle w:val="TagStyle"/>
          <w:rtl/>
        </w:rPr>
        <w:t xml:space="preserve"> &lt;&lt; קריאה &gt;&gt; </w:t>
      </w:r>
      <w:r>
        <w:rPr>
          <w:rtl/>
        </w:rPr>
        <w:t>מיקי לוי (יש עתיד):</w:t>
      </w:r>
      <w:r w:rsidRPr="006B1CD3">
        <w:rPr>
          <w:rStyle w:val="TagStyle"/>
          <w:rtl/>
        </w:rPr>
        <w:t xml:space="preserve"> &lt;&lt; קריאה &gt;&gt;</w:t>
      </w:r>
      <w:r>
        <w:rPr>
          <w:rtl/>
        </w:rPr>
        <w:t xml:space="preserve">   </w:t>
      </w:r>
      <w:bookmarkEnd w:id="3871"/>
    </w:p>
    <w:p w:rsidR="0017748B" w:rsidRDefault="0017748B" w:rsidP="00A4193C">
      <w:pPr>
        <w:rPr>
          <w:rtl/>
          <w:lang w:eastAsia="he-IL"/>
        </w:rPr>
      </w:pPr>
    </w:p>
    <w:p w:rsidR="0017748B" w:rsidRDefault="0017748B" w:rsidP="00FA2B33">
      <w:pPr>
        <w:rPr>
          <w:rtl/>
          <w:lang w:eastAsia="he-IL"/>
        </w:rPr>
      </w:pPr>
      <w:bookmarkStart w:id="3872" w:name="_ETM_Q7_242000"/>
      <w:bookmarkEnd w:id="3872"/>
      <w:r>
        <w:rPr>
          <w:rFonts w:hint="cs"/>
          <w:rtl/>
          <w:lang w:eastAsia="he-IL"/>
        </w:rPr>
        <w:t>הבנו מאדוני השר שאתה צריך זמן, כי הבחירות עדיין לא מוכנות.</w:t>
      </w:r>
    </w:p>
    <w:p w:rsidR="0017748B" w:rsidRDefault="0017748B" w:rsidP="00FA2B33">
      <w:pPr>
        <w:rPr>
          <w:rtl/>
          <w:lang w:eastAsia="he-IL"/>
        </w:rPr>
      </w:pPr>
      <w:bookmarkStart w:id="3873" w:name="_ETM_Q7_244000"/>
      <w:bookmarkEnd w:id="3873"/>
    </w:p>
    <w:p w:rsidR="0017748B" w:rsidRDefault="0017748B" w:rsidP="00FA2B33">
      <w:pPr>
        <w:pStyle w:val="af5"/>
        <w:keepNext/>
        <w:rPr>
          <w:rtl/>
        </w:rPr>
      </w:pPr>
      <w:r w:rsidRPr="006B1CD3">
        <w:rPr>
          <w:rStyle w:val="TagStyle"/>
          <w:rtl/>
        </w:rPr>
        <w:t xml:space="preserve"> &lt;&lt; קריאה &gt;&gt; </w:t>
      </w:r>
      <w:r>
        <w:rPr>
          <w:rtl/>
        </w:rPr>
        <w:t>רון כץ (יש עתיד):</w:t>
      </w:r>
      <w:r w:rsidRPr="006B1CD3">
        <w:rPr>
          <w:rStyle w:val="TagStyle"/>
          <w:rtl/>
        </w:rPr>
        <w:t xml:space="preserve"> &lt;&lt; קריאה &gt;&gt;</w:t>
      </w:r>
      <w:r>
        <w:rPr>
          <w:rtl/>
        </w:rPr>
        <w:t xml:space="preserve">   </w:t>
      </w:r>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יש </w:t>
      </w:r>
      <w:bookmarkStart w:id="3874" w:name="_ETM_Q7_245000"/>
      <w:bookmarkEnd w:id="3874"/>
      <w:r>
        <w:rPr>
          <w:rFonts w:hint="cs"/>
          <w:rtl/>
          <w:lang w:eastAsia="he-IL"/>
        </w:rPr>
        <w:t>זמן עכשיו. הבנו שיש זמן.</w:t>
      </w:r>
    </w:p>
    <w:p w:rsidR="0017748B" w:rsidRDefault="0017748B" w:rsidP="00FA2B33">
      <w:pPr>
        <w:rPr>
          <w:rtl/>
          <w:lang w:eastAsia="he-IL"/>
        </w:rPr>
      </w:pPr>
    </w:p>
    <w:p w:rsidR="0017748B" w:rsidRDefault="0017748B" w:rsidP="00E50C6A">
      <w:pPr>
        <w:pStyle w:val="-"/>
        <w:keepNext/>
        <w:rPr>
          <w:rtl/>
        </w:rPr>
      </w:pPr>
      <w:bookmarkStart w:id="3875" w:name="_ETM_Q7_246000"/>
      <w:bookmarkEnd w:id="3875"/>
      <w:r w:rsidRPr="00182F48">
        <w:rPr>
          <w:rStyle w:val="TagStyle"/>
          <w:rtl/>
        </w:rPr>
        <w:t xml:space="preserve">&lt;&lt; דובר_המשך &gt;&gt; </w:t>
      </w:r>
      <w:r>
        <w:rPr>
          <w:rtl/>
        </w:rPr>
        <w:t>שר ה</w:t>
      </w:r>
      <w:r>
        <w:rPr>
          <w:rFonts w:hint="cs"/>
          <w:rtl/>
        </w:rPr>
        <w:t>בריאות</w:t>
      </w:r>
      <w:r>
        <w:rPr>
          <w:rtl/>
        </w:rPr>
        <w:t xml:space="preserve"> משה ארבל:</w:t>
      </w:r>
      <w:r w:rsidRPr="00182F48">
        <w:rPr>
          <w:rStyle w:val="TagStyle"/>
          <w:rtl/>
        </w:rPr>
        <w:t xml:space="preserve"> &lt;&lt; דובר_המשך &gt;&gt;</w:t>
      </w:r>
      <w:r>
        <w:rPr>
          <w:rtl/>
        </w:rPr>
        <w:t xml:space="preserve">   </w:t>
      </w:r>
    </w:p>
    <w:p w:rsidR="0017748B" w:rsidRDefault="0017748B" w:rsidP="00FA2B33">
      <w:pPr>
        <w:rPr>
          <w:rtl/>
          <w:lang w:eastAsia="he-IL"/>
        </w:rPr>
      </w:pPr>
    </w:p>
    <w:p w:rsidR="0017748B" w:rsidRDefault="0017748B" w:rsidP="00FA2B33">
      <w:pPr>
        <w:rPr>
          <w:rtl/>
          <w:lang w:eastAsia="he-IL"/>
        </w:rPr>
      </w:pPr>
      <w:bookmarkStart w:id="3876" w:name="_ETM_Q7_248000"/>
      <w:bookmarkEnd w:id="3876"/>
      <w:r>
        <w:rPr>
          <w:rFonts w:hint="cs"/>
          <w:rtl/>
          <w:lang w:eastAsia="he-IL"/>
        </w:rPr>
        <w:t>אני מדבר דברי טעם, אני מקווה.</w:t>
      </w:r>
    </w:p>
    <w:p w:rsidR="0017748B" w:rsidRDefault="0017748B" w:rsidP="00FA2B33">
      <w:pPr>
        <w:rPr>
          <w:rtl/>
          <w:lang w:eastAsia="he-IL"/>
        </w:rPr>
      </w:pPr>
    </w:p>
    <w:p w:rsidR="0017748B" w:rsidRDefault="00235E2D" w:rsidP="00FA2B33">
      <w:pPr>
        <w:pStyle w:val="af5"/>
        <w:keepNext/>
        <w:rPr>
          <w:rtl/>
        </w:rPr>
      </w:pPr>
      <w:bookmarkStart w:id="3877" w:name="ET_interruption_5783_21"/>
      <w:r w:rsidRPr="006A7E93">
        <w:rPr>
          <w:rStyle w:val="TagStyle"/>
          <w:rtl/>
        </w:rPr>
        <w:t xml:space="preserve">&lt;&lt; קריאה &gt;&gt; </w:t>
      </w:r>
      <w:r>
        <w:rPr>
          <w:rtl/>
        </w:rPr>
        <w:t>מירב בן ארי (יש עתיד):</w:t>
      </w:r>
      <w:r w:rsidRPr="006A7E93">
        <w:rPr>
          <w:rStyle w:val="TagStyle"/>
          <w:rtl/>
        </w:rPr>
        <w:t xml:space="preserve"> &lt;&lt; קריאה &gt;&gt;</w:t>
      </w:r>
      <w:r>
        <w:rPr>
          <w:rtl/>
        </w:rPr>
        <w:t xml:space="preserve">  </w:t>
      </w:r>
      <w:r w:rsidR="0017748B">
        <w:rPr>
          <w:rtl/>
        </w:rPr>
        <w:t xml:space="preserve"> </w:t>
      </w:r>
      <w:bookmarkEnd w:id="3877"/>
    </w:p>
    <w:p w:rsidR="0017748B" w:rsidRDefault="0017748B" w:rsidP="00A4193C">
      <w:pPr>
        <w:rPr>
          <w:rtl/>
          <w:lang w:eastAsia="he-IL"/>
        </w:rPr>
      </w:pPr>
    </w:p>
    <w:p w:rsidR="0017748B" w:rsidRDefault="0017748B" w:rsidP="00FA2B33">
      <w:pPr>
        <w:rPr>
          <w:rtl/>
          <w:lang w:eastAsia="he-IL"/>
        </w:rPr>
      </w:pPr>
      <w:bookmarkStart w:id="3878" w:name="_ETM_Q7_252000"/>
      <w:bookmarkEnd w:id="3878"/>
      <w:r>
        <w:rPr>
          <w:rFonts w:hint="cs"/>
          <w:rtl/>
          <w:lang w:eastAsia="he-IL"/>
        </w:rPr>
        <w:t>מאוד. מאוד מעניין.</w:t>
      </w:r>
    </w:p>
    <w:p w:rsidR="0017748B" w:rsidRDefault="0017748B" w:rsidP="00FA2B33">
      <w:pPr>
        <w:rPr>
          <w:rtl/>
          <w:lang w:eastAsia="he-IL"/>
        </w:rPr>
      </w:pPr>
      <w:bookmarkStart w:id="3879" w:name="_ETM_Q7_249000"/>
      <w:bookmarkEnd w:id="3879"/>
    </w:p>
    <w:p w:rsidR="0017748B" w:rsidRDefault="0017748B" w:rsidP="00E50C6A">
      <w:pPr>
        <w:pStyle w:val="-"/>
        <w:keepNext/>
        <w:rPr>
          <w:rtl/>
        </w:rPr>
      </w:pPr>
      <w:r w:rsidRPr="00182F48">
        <w:rPr>
          <w:rStyle w:val="TagStyle"/>
          <w:rtl/>
        </w:rPr>
        <w:t xml:space="preserve">&lt;&lt; דובר_המשך &gt;&gt; </w:t>
      </w:r>
      <w:r>
        <w:rPr>
          <w:rtl/>
        </w:rPr>
        <w:t>שר ה</w:t>
      </w:r>
      <w:r>
        <w:rPr>
          <w:rFonts w:hint="cs"/>
          <w:rtl/>
        </w:rPr>
        <w:t>בריאות</w:t>
      </w:r>
      <w:r>
        <w:rPr>
          <w:rtl/>
        </w:rPr>
        <w:t xml:space="preserve"> משה ארבל:</w:t>
      </w:r>
      <w:r w:rsidRPr="00182F48">
        <w:rPr>
          <w:rStyle w:val="TagStyle"/>
          <w:rtl/>
        </w:rPr>
        <w:t xml:space="preserve"> &lt;&lt; דובר_המשך &gt;&gt;</w:t>
      </w:r>
      <w:r>
        <w:rPr>
          <w:rtl/>
        </w:rPr>
        <w:t xml:space="preserve">   </w:t>
      </w:r>
    </w:p>
    <w:p w:rsidR="0017748B" w:rsidRDefault="0017748B" w:rsidP="00FA2B33">
      <w:pPr>
        <w:rPr>
          <w:rtl/>
          <w:lang w:eastAsia="he-IL"/>
        </w:rPr>
      </w:pPr>
    </w:p>
    <w:p w:rsidR="0017748B" w:rsidRDefault="0017748B" w:rsidP="00235E2D">
      <w:pPr>
        <w:rPr>
          <w:rtl/>
          <w:lang w:eastAsia="he-IL"/>
        </w:rPr>
      </w:pPr>
      <w:bookmarkStart w:id="3880" w:name="_ETM_Q7_250000"/>
      <w:bookmarkEnd w:id="3880"/>
      <w:r>
        <w:rPr>
          <w:rFonts w:hint="cs"/>
          <w:rtl/>
          <w:lang w:eastAsia="he-IL"/>
        </w:rPr>
        <w:t xml:space="preserve">אם אני משעמם אתכם, </w:t>
      </w:r>
      <w:bookmarkStart w:id="3881" w:name="_ETM_Q7_251000"/>
      <w:bookmarkEnd w:id="3881"/>
      <w:r>
        <w:rPr>
          <w:rFonts w:hint="cs"/>
          <w:rtl/>
          <w:lang w:eastAsia="he-IL"/>
        </w:rPr>
        <w:t xml:space="preserve">אני ארד. סוגיית הרפואה בפריפריה היא קריטית. כמובן שבתי החולים </w:t>
      </w:r>
      <w:bookmarkStart w:id="3882" w:name="_ETM_Q7_257000"/>
      <w:bookmarkEnd w:id="3882"/>
      <w:r>
        <w:rPr>
          <w:rFonts w:hint="cs"/>
          <w:rtl/>
          <w:lang w:eastAsia="he-IL"/>
        </w:rPr>
        <w:t xml:space="preserve">במרכז – בית החולים איכילוב עכשיו מקים בהשקעה של 50 </w:t>
      </w:r>
      <w:bookmarkStart w:id="3883" w:name="_ETM_Q7_262000"/>
      <w:bookmarkEnd w:id="3883"/>
      <w:r>
        <w:rPr>
          <w:rFonts w:hint="cs"/>
          <w:rtl/>
          <w:lang w:eastAsia="he-IL"/>
        </w:rPr>
        <w:t xml:space="preserve">מיליון דולר מרכז מאיץ פרוטונים, שאמור לצמצם את הפגיעה בהקרנות </w:t>
      </w:r>
      <w:bookmarkStart w:id="3884" w:name="_ETM_Q7_268000"/>
      <w:bookmarkEnd w:id="3884"/>
      <w:r>
        <w:rPr>
          <w:rFonts w:hint="cs"/>
          <w:rtl/>
          <w:lang w:eastAsia="he-IL"/>
        </w:rPr>
        <w:t xml:space="preserve">של ילדים חולי סרטן, וזה דבר אדיר, זה דבר שמונע </w:t>
      </w:r>
      <w:bookmarkStart w:id="3885" w:name="_ETM_Q7_272000"/>
      <w:bookmarkEnd w:id="3885"/>
      <w:r>
        <w:rPr>
          <w:rFonts w:hint="cs"/>
          <w:rtl/>
          <w:lang w:eastAsia="he-IL"/>
        </w:rPr>
        <w:t xml:space="preserve">מילדים חולי סרטן לטוס לחו"ל. אין במדינת ישראל את </w:t>
      </w:r>
      <w:bookmarkStart w:id="3886" w:name="_ETM_Q7_275000"/>
      <w:bookmarkEnd w:id="3886"/>
      <w:r>
        <w:rPr>
          <w:rFonts w:hint="cs"/>
          <w:rtl/>
          <w:lang w:eastAsia="he-IL"/>
        </w:rPr>
        <w:t>הטיפול הזה. זה מתבצע כאן במדינת ישראל, וזו גאווה לאומית</w:t>
      </w:r>
      <w:r w:rsidR="00235E2D">
        <w:rPr>
          <w:rFonts w:hint="cs"/>
          <w:rtl/>
          <w:lang w:eastAsia="he-IL"/>
        </w:rPr>
        <w:t>,</w:t>
      </w:r>
      <w:r>
        <w:rPr>
          <w:rFonts w:hint="cs"/>
          <w:rtl/>
          <w:lang w:eastAsia="he-IL"/>
        </w:rPr>
        <w:t xml:space="preserve"> </w:t>
      </w:r>
      <w:bookmarkStart w:id="3887" w:name="_ETM_Q7_279000"/>
      <w:bookmarkEnd w:id="3887"/>
      <w:r>
        <w:rPr>
          <w:rFonts w:hint="cs"/>
          <w:rtl/>
          <w:lang w:eastAsia="he-IL"/>
        </w:rPr>
        <w:t xml:space="preserve">הדבר הזה. יחד עם זה, </w:t>
      </w:r>
      <w:r w:rsidR="00235E2D">
        <w:rPr>
          <w:rFonts w:hint="cs"/>
          <w:rtl/>
          <w:lang w:eastAsia="he-IL"/>
        </w:rPr>
        <w:t>י</w:t>
      </w:r>
      <w:r>
        <w:rPr>
          <w:rFonts w:hint="cs"/>
          <w:rtl/>
          <w:lang w:eastAsia="he-IL"/>
        </w:rPr>
        <w:t xml:space="preserve">חד עם ההשקעה במרכז </w:t>
      </w:r>
      <w:bookmarkStart w:id="3888" w:name="_ETM_Q7_283000"/>
      <w:bookmarkEnd w:id="3888"/>
      <w:r>
        <w:rPr>
          <w:rFonts w:hint="cs"/>
          <w:rtl/>
          <w:lang w:eastAsia="he-IL"/>
        </w:rPr>
        <w:t>אסור לנו לשכוח את הפריפריה.</w:t>
      </w:r>
    </w:p>
    <w:p w:rsidR="0017748B" w:rsidRDefault="0017748B" w:rsidP="00FA2B33">
      <w:pPr>
        <w:rPr>
          <w:rtl/>
          <w:lang w:eastAsia="he-IL"/>
        </w:rPr>
      </w:pPr>
    </w:p>
    <w:p w:rsidR="0017748B" w:rsidRDefault="0017748B" w:rsidP="002546C2">
      <w:pPr>
        <w:rPr>
          <w:rtl/>
          <w:lang w:eastAsia="he-IL"/>
        </w:rPr>
      </w:pPr>
      <w:bookmarkStart w:id="3889" w:name="_ETM_Q7_284000"/>
      <w:bookmarkEnd w:id="3889"/>
      <w:r w:rsidRPr="00B300BA">
        <w:rPr>
          <w:rFonts w:hint="cs"/>
          <w:rtl/>
          <w:lang w:eastAsia="he-IL"/>
        </w:rPr>
        <w:lastRenderedPageBreak/>
        <w:t xml:space="preserve">ביקרתי בבית החולים פוריה שליד טבריה. </w:t>
      </w:r>
      <w:bookmarkStart w:id="3890" w:name="_ETM_Q7_290000"/>
      <w:bookmarkEnd w:id="3890"/>
      <w:r w:rsidRPr="00B300BA">
        <w:rPr>
          <w:rFonts w:hint="cs"/>
          <w:rtl/>
          <w:lang w:eastAsia="he-IL"/>
        </w:rPr>
        <w:t xml:space="preserve">ראיתי שם, אדוני היושב-ראש, תהליך </w:t>
      </w:r>
      <w:r>
        <w:rPr>
          <w:rFonts w:hint="cs"/>
          <w:rtl/>
          <w:lang w:eastAsia="he-IL"/>
        </w:rPr>
        <w:t xml:space="preserve">מדהים של בית חולים שיקומי, כשהיום משפחות </w:t>
      </w:r>
      <w:bookmarkStart w:id="3891" w:name="_ETM_Q7_294000"/>
      <w:bookmarkEnd w:id="3891"/>
      <w:r>
        <w:rPr>
          <w:rFonts w:hint="cs"/>
          <w:rtl/>
          <w:lang w:eastAsia="he-IL"/>
        </w:rPr>
        <w:t xml:space="preserve">מהצפון ומהדרום נאלצות להעתיק את המשפחה שלהן </w:t>
      </w:r>
      <w:r w:rsidR="00235E2D">
        <w:rPr>
          <w:rFonts w:hint="eastAsia"/>
          <w:rtl/>
          <w:lang w:eastAsia="he-IL"/>
        </w:rPr>
        <w:t>–</w:t>
      </w:r>
      <w:r w:rsidR="00235E2D">
        <w:rPr>
          <w:rFonts w:hint="cs"/>
          <w:rtl/>
          <w:lang w:eastAsia="he-IL"/>
        </w:rPr>
        <w:t xml:space="preserve"> ב</w:t>
      </w:r>
      <w:r>
        <w:rPr>
          <w:rFonts w:hint="cs"/>
          <w:rtl/>
          <w:lang w:eastAsia="he-IL"/>
        </w:rPr>
        <w:t xml:space="preserve">הליך שיקומי ארוך </w:t>
      </w:r>
      <w:bookmarkStart w:id="3892" w:name="_ETM_Q7_301000"/>
      <w:bookmarkEnd w:id="3892"/>
      <w:r>
        <w:rPr>
          <w:rFonts w:hint="cs"/>
          <w:rtl/>
          <w:lang w:eastAsia="he-IL"/>
        </w:rPr>
        <w:t xml:space="preserve">בבית </w:t>
      </w:r>
      <w:proofErr w:type="spellStart"/>
      <w:r>
        <w:rPr>
          <w:rFonts w:hint="cs"/>
          <w:rtl/>
          <w:lang w:eastAsia="he-IL"/>
        </w:rPr>
        <w:t>לוינשטיין</w:t>
      </w:r>
      <w:proofErr w:type="spellEnd"/>
      <w:r w:rsidR="00235E2D">
        <w:rPr>
          <w:rFonts w:hint="cs"/>
          <w:rtl/>
          <w:lang w:eastAsia="he-IL"/>
        </w:rPr>
        <w:t>,</w:t>
      </w:r>
      <w:r>
        <w:rPr>
          <w:rFonts w:hint="cs"/>
          <w:rtl/>
          <w:lang w:eastAsia="he-IL"/>
        </w:rPr>
        <w:t xml:space="preserve"> שעושה עבודה חשובה</w:t>
      </w:r>
      <w:r w:rsidR="00235E2D">
        <w:rPr>
          <w:rFonts w:hint="cs"/>
          <w:rtl/>
          <w:lang w:eastAsia="he-IL"/>
        </w:rPr>
        <w:t>,</w:t>
      </w:r>
      <w:r>
        <w:rPr>
          <w:rFonts w:hint="cs"/>
          <w:rtl/>
          <w:lang w:eastAsia="he-IL"/>
        </w:rPr>
        <w:t xml:space="preserve"> הם </w:t>
      </w:r>
      <w:r w:rsidR="00235E2D">
        <w:rPr>
          <w:rFonts w:hint="cs"/>
          <w:rtl/>
          <w:lang w:eastAsia="he-IL"/>
        </w:rPr>
        <w:t xml:space="preserve">פשוט </w:t>
      </w:r>
      <w:r>
        <w:rPr>
          <w:rFonts w:hint="cs"/>
          <w:rtl/>
          <w:lang w:eastAsia="he-IL"/>
        </w:rPr>
        <w:t xml:space="preserve">צריכים לעבור </w:t>
      </w:r>
      <w:bookmarkStart w:id="3893" w:name="_ETM_Q7_306000"/>
      <w:bookmarkEnd w:id="3893"/>
      <w:r>
        <w:rPr>
          <w:rFonts w:hint="cs"/>
          <w:rtl/>
          <w:lang w:eastAsia="he-IL"/>
        </w:rPr>
        <w:t xml:space="preserve">דירה. הדבר הזה הוא לא מתקבל על הדעת. </w:t>
      </w:r>
      <w:bookmarkStart w:id="3894" w:name="_ETM_Q7_314916"/>
      <w:bookmarkStart w:id="3895" w:name="_ETM_Q7_314961"/>
      <w:bookmarkStart w:id="3896" w:name="_ETM_Q7_315036"/>
      <w:bookmarkStart w:id="3897" w:name="_ETM_Q7_315075"/>
      <w:bookmarkEnd w:id="3894"/>
      <w:bookmarkEnd w:id="3895"/>
      <w:bookmarkEnd w:id="3896"/>
      <w:bookmarkEnd w:id="3897"/>
      <w:r>
        <w:rPr>
          <w:rFonts w:hint="cs"/>
          <w:rtl/>
          <w:lang w:eastAsia="he-IL"/>
        </w:rPr>
        <w:t xml:space="preserve">בית החולים </w:t>
      </w:r>
      <w:bookmarkStart w:id="3898" w:name="_ETM_Q7_309000"/>
      <w:bookmarkEnd w:id="3898"/>
      <w:r>
        <w:rPr>
          <w:rFonts w:hint="cs"/>
          <w:rtl/>
          <w:lang w:eastAsia="he-IL"/>
        </w:rPr>
        <w:t xml:space="preserve">פוריה עומד להקים מרכז שיקום מהמפוארים בארץ. ממש מדהים, מרחיב </w:t>
      </w:r>
      <w:bookmarkStart w:id="3899" w:name="_ETM_Q7_314000"/>
      <w:bookmarkEnd w:id="3899"/>
      <w:r>
        <w:rPr>
          <w:rFonts w:hint="cs"/>
          <w:rtl/>
          <w:lang w:eastAsia="he-IL"/>
        </w:rPr>
        <w:t xml:space="preserve">את הלב לראות את זה, עם נופים מדהימים מהחלון. אני עוד אמרתי למנהל בית החולים שלא מן הנמנע שתושבי רעננה </w:t>
      </w:r>
      <w:bookmarkStart w:id="3900" w:name="_ETM_Q7_322000"/>
      <w:bookmarkEnd w:id="3900"/>
      <w:r>
        <w:rPr>
          <w:rFonts w:hint="cs"/>
          <w:rtl/>
          <w:lang w:eastAsia="he-IL"/>
        </w:rPr>
        <w:t xml:space="preserve">יעדיפו ללכת לקבל שירות </w:t>
      </w:r>
      <w:proofErr w:type="spellStart"/>
      <w:r>
        <w:rPr>
          <w:rFonts w:hint="cs"/>
          <w:rtl/>
          <w:lang w:eastAsia="he-IL"/>
        </w:rPr>
        <w:t>בפוריה</w:t>
      </w:r>
      <w:proofErr w:type="spellEnd"/>
      <w:r>
        <w:rPr>
          <w:rFonts w:hint="cs"/>
          <w:rtl/>
          <w:lang w:eastAsia="he-IL"/>
        </w:rPr>
        <w:t xml:space="preserve">. כמובן ראינו באותו ביקור את </w:t>
      </w:r>
      <w:bookmarkStart w:id="3901" w:name="_ETM_Q7_329000"/>
      <w:bookmarkEnd w:id="3901"/>
      <w:r>
        <w:rPr>
          <w:rFonts w:hint="cs"/>
          <w:rtl/>
          <w:lang w:eastAsia="he-IL"/>
        </w:rPr>
        <w:t xml:space="preserve">השטח שעליו בית החולים מתכוון להקים מחלקת אשפוז </w:t>
      </w:r>
      <w:bookmarkStart w:id="3902" w:name="_ETM_Q7_334000"/>
      <w:bookmarkEnd w:id="3902"/>
      <w:r>
        <w:rPr>
          <w:rFonts w:hint="cs"/>
          <w:rtl/>
          <w:lang w:eastAsia="he-IL"/>
        </w:rPr>
        <w:t xml:space="preserve">פסיכיאטרי </w:t>
      </w:r>
      <w:proofErr w:type="spellStart"/>
      <w:r>
        <w:rPr>
          <w:rFonts w:hint="cs"/>
          <w:rtl/>
          <w:lang w:eastAsia="he-IL"/>
        </w:rPr>
        <w:t>בפוריה</w:t>
      </w:r>
      <w:proofErr w:type="spellEnd"/>
      <w:r w:rsidR="005472BC">
        <w:rPr>
          <w:rFonts w:hint="cs"/>
          <w:rtl/>
          <w:lang w:eastAsia="he-IL"/>
        </w:rPr>
        <w:t>.</w:t>
      </w:r>
      <w:r>
        <w:rPr>
          <w:rFonts w:hint="cs"/>
          <w:rtl/>
          <w:lang w:eastAsia="he-IL"/>
        </w:rPr>
        <w:t xml:space="preserve"> הציגו בפניי את האתגרים התכנוניים של המקום. לשמחתי, </w:t>
      </w:r>
      <w:bookmarkStart w:id="3903" w:name="_ETM_Q7_344000"/>
      <w:bookmarkEnd w:id="3903"/>
      <w:r>
        <w:rPr>
          <w:rFonts w:hint="cs"/>
          <w:rtl/>
          <w:lang w:eastAsia="he-IL"/>
        </w:rPr>
        <w:t xml:space="preserve">יחד עם יושב-ראש ועדת הפנים, הכנסנו בתי חולים לוועדה לתשתיות </w:t>
      </w:r>
      <w:bookmarkStart w:id="3904" w:name="_ETM_Q7_349000"/>
      <w:bookmarkEnd w:id="3904"/>
      <w:r>
        <w:rPr>
          <w:rFonts w:hint="cs"/>
          <w:rtl/>
          <w:lang w:eastAsia="he-IL"/>
        </w:rPr>
        <w:t xml:space="preserve">לאומיות. בית חולים הוא תשתית לאומית, וכך צריך להיות. הליכי </w:t>
      </w:r>
      <w:bookmarkStart w:id="3905" w:name="_ETM_Q7_353000"/>
      <w:bookmarkEnd w:id="3905"/>
      <w:r>
        <w:rPr>
          <w:rFonts w:hint="cs"/>
          <w:rtl/>
          <w:lang w:eastAsia="he-IL"/>
        </w:rPr>
        <w:t xml:space="preserve">תכנון ובנייה של כבישים מהירים ושל רכבות מקצרים הליכים, ויש </w:t>
      </w:r>
      <w:bookmarkStart w:id="3906" w:name="_ETM_Q7_360000"/>
      <w:bookmarkEnd w:id="3906"/>
      <w:r>
        <w:rPr>
          <w:rFonts w:hint="cs"/>
          <w:rtl/>
          <w:lang w:eastAsia="he-IL"/>
        </w:rPr>
        <w:t>להם ועדה מיוחדת, ועדה לתשתיות לאומיות</w:t>
      </w:r>
      <w:r w:rsidR="002546C2">
        <w:rPr>
          <w:rFonts w:hint="cs"/>
          <w:rtl/>
          <w:lang w:eastAsia="he-IL"/>
        </w:rPr>
        <w:t>;</w:t>
      </w:r>
      <w:r>
        <w:rPr>
          <w:rFonts w:hint="cs"/>
          <w:rtl/>
          <w:lang w:eastAsia="he-IL"/>
        </w:rPr>
        <w:t xml:space="preserve"> אז גם כאן שר </w:t>
      </w:r>
      <w:bookmarkStart w:id="3907" w:name="_ETM_Q7_364000"/>
      <w:bookmarkEnd w:id="3907"/>
      <w:r>
        <w:rPr>
          <w:rFonts w:hint="cs"/>
          <w:rtl/>
          <w:lang w:eastAsia="he-IL"/>
        </w:rPr>
        <w:t>הבריאות דיבר עם שר הפנים, ויחד</w:t>
      </w:r>
      <w:r w:rsidR="002546C2">
        <w:rPr>
          <w:rFonts w:hint="cs"/>
          <w:rtl/>
          <w:lang w:eastAsia="he-IL"/>
        </w:rPr>
        <w:t>,</w:t>
      </w:r>
      <w:r>
        <w:rPr>
          <w:rFonts w:hint="cs"/>
          <w:rtl/>
          <w:lang w:eastAsia="he-IL"/>
        </w:rPr>
        <w:t xml:space="preserve"> בלי שום </w:t>
      </w:r>
      <w:bookmarkStart w:id="3908" w:name="_ETM_Q7_371000"/>
      <w:bookmarkEnd w:id="3908"/>
      <w:r>
        <w:rPr>
          <w:rFonts w:hint="cs"/>
          <w:rtl/>
          <w:lang w:eastAsia="he-IL"/>
        </w:rPr>
        <w:t xml:space="preserve">מתווכים, הם החליטו לקדם את הנושא הזה. זה חשוב, זה </w:t>
      </w:r>
      <w:bookmarkStart w:id="3909" w:name="_ETM_Q7_374000"/>
      <w:bookmarkEnd w:id="3909"/>
      <w:r>
        <w:rPr>
          <w:rFonts w:hint="cs"/>
          <w:rtl/>
          <w:lang w:eastAsia="he-IL"/>
        </w:rPr>
        <w:t xml:space="preserve">משמעותי, זה יאפשר גם תכנון ארוך טווח למערכת הבריאות במדינת </w:t>
      </w:r>
      <w:bookmarkStart w:id="3910" w:name="_ETM_Q7_379000"/>
      <w:bookmarkEnd w:id="3910"/>
      <w:r>
        <w:rPr>
          <w:rFonts w:hint="cs"/>
          <w:rtl/>
          <w:lang w:eastAsia="he-IL"/>
        </w:rPr>
        <w:t xml:space="preserve">ישראל, ואני חושב שבכך נתנו מענה מקיף ומעמיק לשאלתך, חבר </w:t>
      </w:r>
      <w:bookmarkStart w:id="3911" w:name="_ETM_Q7_385000"/>
      <w:bookmarkEnd w:id="3911"/>
      <w:r>
        <w:rPr>
          <w:rFonts w:hint="cs"/>
          <w:rtl/>
          <w:lang w:eastAsia="he-IL"/>
        </w:rPr>
        <w:t>הכנסת אזולאי.</w:t>
      </w:r>
    </w:p>
    <w:p w:rsidR="0017748B" w:rsidRDefault="0017748B" w:rsidP="00FA2B33">
      <w:pPr>
        <w:rPr>
          <w:rtl/>
          <w:lang w:eastAsia="he-IL"/>
        </w:rPr>
      </w:pPr>
    </w:p>
    <w:p w:rsidR="0017748B" w:rsidRDefault="0017748B" w:rsidP="00FA2B33">
      <w:pPr>
        <w:pStyle w:val="af5"/>
        <w:keepNext/>
        <w:rPr>
          <w:rtl/>
        </w:rPr>
      </w:pPr>
      <w:bookmarkStart w:id="3912" w:name="ET_interruption_5726_29"/>
      <w:r w:rsidRPr="00F87F30">
        <w:rPr>
          <w:rStyle w:val="TagStyle"/>
          <w:rtl/>
        </w:rPr>
        <w:t xml:space="preserve"> &lt;&lt; קריאה &gt;&gt; </w:t>
      </w:r>
      <w:r>
        <w:rPr>
          <w:rtl/>
        </w:rPr>
        <w:t>ינון אזולאי (ש"ס):</w:t>
      </w:r>
      <w:r w:rsidRPr="00F87F30">
        <w:rPr>
          <w:rStyle w:val="TagStyle"/>
          <w:rtl/>
        </w:rPr>
        <w:t xml:space="preserve"> &lt;&lt; קריאה &gt;&gt;</w:t>
      </w:r>
      <w:r>
        <w:rPr>
          <w:rtl/>
        </w:rPr>
        <w:t xml:space="preserve">   </w:t>
      </w:r>
      <w:bookmarkEnd w:id="3912"/>
    </w:p>
    <w:p w:rsidR="0017748B" w:rsidRDefault="0017748B" w:rsidP="00A4193C">
      <w:pPr>
        <w:rPr>
          <w:rtl/>
          <w:lang w:eastAsia="he-IL"/>
        </w:rPr>
      </w:pPr>
    </w:p>
    <w:p w:rsidR="0017748B" w:rsidRPr="00F87F30" w:rsidRDefault="00A4193C" w:rsidP="00A4193C">
      <w:pPr>
        <w:rPr>
          <w:rtl/>
          <w:lang w:eastAsia="he-IL"/>
        </w:rPr>
      </w:pPr>
      <w:r>
        <w:rPr>
          <w:rFonts w:hint="cs"/>
          <w:rtl/>
          <w:lang w:eastAsia="he-IL"/>
        </w:rPr>
        <w:t>– – –</w:t>
      </w:r>
    </w:p>
    <w:p w:rsidR="0017748B" w:rsidRDefault="0017748B" w:rsidP="00FA2B33">
      <w:pPr>
        <w:rPr>
          <w:rtl/>
          <w:lang w:eastAsia="he-IL"/>
        </w:rPr>
      </w:pPr>
      <w:bookmarkStart w:id="3913" w:name="_ETM_Q7_235000"/>
      <w:bookmarkEnd w:id="3913"/>
    </w:p>
    <w:p w:rsidR="0017748B" w:rsidRDefault="0017748B" w:rsidP="00FA2B33">
      <w:pPr>
        <w:rPr>
          <w:rtl/>
          <w:lang w:eastAsia="he-IL"/>
        </w:rPr>
      </w:pPr>
    </w:p>
    <w:p w:rsidR="0017748B" w:rsidRDefault="0017748B" w:rsidP="00E50C6A">
      <w:pPr>
        <w:pStyle w:val="-"/>
        <w:keepNext/>
        <w:rPr>
          <w:rtl/>
        </w:rPr>
      </w:pPr>
      <w:bookmarkStart w:id="3914" w:name="ET_speakercontinue_6553_30"/>
      <w:r w:rsidRPr="00F87F30">
        <w:rPr>
          <w:rStyle w:val="TagStyle"/>
          <w:rtl/>
        </w:rPr>
        <w:t xml:space="preserve"> &lt;&lt; דובר_המשך &gt;&gt; </w:t>
      </w:r>
      <w:r>
        <w:rPr>
          <w:rtl/>
        </w:rPr>
        <w:t>שר ה</w:t>
      </w:r>
      <w:r>
        <w:rPr>
          <w:rFonts w:hint="cs"/>
          <w:rtl/>
        </w:rPr>
        <w:t>בריאות</w:t>
      </w:r>
      <w:r>
        <w:rPr>
          <w:rtl/>
        </w:rPr>
        <w:t xml:space="preserve"> משה ארבל:</w:t>
      </w:r>
      <w:r w:rsidRPr="00F87F30">
        <w:rPr>
          <w:rStyle w:val="TagStyle"/>
          <w:rtl/>
        </w:rPr>
        <w:t xml:space="preserve"> &lt;&lt; דובר_המשך &gt;&gt;</w:t>
      </w:r>
      <w:r>
        <w:rPr>
          <w:rtl/>
        </w:rPr>
        <w:t xml:space="preserve">   </w:t>
      </w:r>
      <w:bookmarkEnd w:id="3914"/>
    </w:p>
    <w:p w:rsidR="0017748B" w:rsidRDefault="0017748B" w:rsidP="00A4193C">
      <w:pPr>
        <w:rPr>
          <w:rtl/>
          <w:lang w:eastAsia="he-IL"/>
        </w:rPr>
      </w:pPr>
    </w:p>
    <w:p w:rsidR="0017748B" w:rsidRDefault="0017748B" w:rsidP="00FA2B33">
      <w:pPr>
        <w:rPr>
          <w:rtl/>
          <w:lang w:eastAsia="he-IL"/>
        </w:rPr>
      </w:pPr>
      <w:r>
        <w:rPr>
          <w:rFonts w:hint="cs"/>
          <w:rtl/>
          <w:lang w:eastAsia="he-IL"/>
        </w:rPr>
        <w:t>זה כבר באישור היושב-ראש.</w:t>
      </w:r>
    </w:p>
    <w:p w:rsidR="0017748B" w:rsidRPr="00F87F30" w:rsidRDefault="0017748B" w:rsidP="00FA2B33">
      <w:pPr>
        <w:rPr>
          <w:rtl/>
          <w:lang w:eastAsia="he-IL"/>
        </w:rPr>
      </w:pPr>
    </w:p>
    <w:p w:rsidR="0017748B" w:rsidRDefault="0017748B" w:rsidP="00FA2B33">
      <w:pPr>
        <w:pStyle w:val="af6"/>
        <w:keepNext/>
        <w:rPr>
          <w:rtl/>
        </w:rPr>
      </w:pPr>
      <w:r w:rsidRPr="00182F48">
        <w:rPr>
          <w:rStyle w:val="TagStyle"/>
          <w:rtl/>
        </w:rPr>
        <w:t xml:space="preserve"> &lt;&lt; יור &gt;&gt; </w:t>
      </w:r>
      <w:r>
        <w:rPr>
          <w:rtl/>
        </w:rPr>
        <w:t>היו"ר אמיר אוחנה:</w:t>
      </w:r>
      <w:r w:rsidRPr="00182F48">
        <w:rPr>
          <w:rStyle w:val="TagStyle"/>
          <w:rtl/>
        </w:rPr>
        <w:t xml:space="preserve"> &lt;&lt; יור &gt;&gt;</w:t>
      </w:r>
      <w:r>
        <w:rPr>
          <w:rtl/>
        </w:rPr>
        <w:t xml:space="preserve">   </w:t>
      </w:r>
    </w:p>
    <w:p w:rsidR="0017748B" w:rsidRDefault="0017748B" w:rsidP="00A4193C">
      <w:pPr>
        <w:rPr>
          <w:rtl/>
          <w:lang w:eastAsia="he-IL"/>
        </w:rPr>
      </w:pPr>
    </w:p>
    <w:p w:rsidR="0017748B" w:rsidRDefault="0017748B" w:rsidP="00FA2B33">
      <w:pPr>
        <w:rPr>
          <w:rtl/>
          <w:lang w:eastAsia="he-IL"/>
        </w:rPr>
      </w:pPr>
      <w:r>
        <w:rPr>
          <w:rFonts w:hint="cs"/>
          <w:rtl/>
          <w:lang w:eastAsia="he-IL"/>
        </w:rPr>
        <w:t>לחבר הכנסת אזולאי שאלת המשך. בבקשה.</w:t>
      </w:r>
    </w:p>
    <w:p w:rsidR="0017748B" w:rsidRDefault="0017748B" w:rsidP="00FA2B33">
      <w:pPr>
        <w:rPr>
          <w:rtl/>
          <w:lang w:eastAsia="he-IL"/>
        </w:rPr>
      </w:pPr>
    </w:p>
    <w:p w:rsidR="0017748B" w:rsidRDefault="00F9108C" w:rsidP="00F9108C">
      <w:pPr>
        <w:pStyle w:val="-"/>
        <w:rPr>
          <w:rtl/>
        </w:rPr>
      </w:pPr>
      <w:bookmarkStart w:id="3915" w:name="ET_speakercontinue_5726_7"/>
      <w:r w:rsidRPr="00F9108C">
        <w:rPr>
          <w:rStyle w:val="TagStyle"/>
          <w:rtl/>
        </w:rPr>
        <w:t xml:space="preserve"> &lt;&lt; דובר_המשך &gt;&gt;</w:t>
      </w:r>
      <w:r w:rsidR="0017748B" w:rsidRPr="00182F48">
        <w:rPr>
          <w:rStyle w:val="TagStyle"/>
          <w:rtl/>
        </w:rPr>
        <w:t xml:space="preserve"> </w:t>
      </w:r>
      <w:bookmarkStart w:id="3916" w:name="_Toc137679384"/>
      <w:r w:rsidR="0017748B">
        <w:rPr>
          <w:rtl/>
        </w:rPr>
        <w:t>ינון אזולאי (ש"ס):</w:t>
      </w:r>
      <w:bookmarkEnd w:id="3916"/>
      <w:r w:rsidR="0017748B" w:rsidRPr="00182F48">
        <w:rPr>
          <w:rStyle w:val="TagStyle"/>
          <w:rtl/>
        </w:rPr>
        <w:t xml:space="preserve"> </w:t>
      </w:r>
      <w:r w:rsidRPr="00F9108C">
        <w:rPr>
          <w:rStyle w:val="TagStyle"/>
          <w:rtl/>
        </w:rPr>
        <w:t xml:space="preserve">&lt;&lt; דובר_המשך &gt;&gt; </w:t>
      </w:r>
      <w:r w:rsidR="0017748B">
        <w:rPr>
          <w:rtl/>
        </w:rPr>
        <w:t xml:space="preserve">   </w:t>
      </w:r>
      <w:bookmarkEnd w:id="3915"/>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אדוני השר, קודם כול, </w:t>
      </w:r>
      <w:bookmarkStart w:id="3917" w:name="_ETM_Q7_395000"/>
      <w:bookmarkEnd w:id="3917"/>
      <w:r>
        <w:rPr>
          <w:rFonts w:hint="cs"/>
          <w:rtl/>
          <w:lang w:eastAsia="he-IL"/>
        </w:rPr>
        <w:t xml:space="preserve">תודה רבה לך גם על הסקירה של המשרדים שלך. זה מאוד חשוב לנו לשמוע. אנחנו יודעים </w:t>
      </w:r>
      <w:bookmarkStart w:id="3918" w:name="_ETM_Q7_399000"/>
      <w:bookmarkEnd w:id="3918"/>
      <w:r>
        <w:rPr>
          <w:rFonts w:hint="cs"/>
          <w:rtl/>
          <w:lang w:eastAsia="he-IL"/>
        </w:rPr>
        <w:t xml:space="preserve">שאתם עובדים כל השנה במשרדים, רק שקודם כבוד השר דיבר על הנושא של התרופות </w:t>
      </w:r>
      <w:r w:rsidR="00A4193C">
        <w:rPr>
          <w:rFonts w:hint="cs"/>
          <w:rtl/>
          <w:lang w:eastAsia="he-IL"/>
        </w:rPr>
        <w:t>– – –</w:t>
      </w:r>
    </w:p>
    <w:p w:rsidR="0017748B" w:rsidRDefault="0017748B" w:rsidP="00FA2B33">
      <w:pPr>
        <w:rPr>
          <w:rtl/>
          <w:lang w:eastAsia="he-IL"/>
        </w:rPr>
      </w:pPr>
    </w:p>
    <w:p w:rsidR="0017748B" w:rsidRDefault="0017748B" w:rsidP="00FA2B33">
      <w:pPr>
        <w:pStyle w:val="af5"/>
        <w:keepNext/>
        <w:rPr>
          <w:rtl/>
        </w:rPr>
      </w:pPr>
      <w:bookmarkStart w:id="3919" w:name="ET_interruption_6151_22"/>
      <w:r w:rsidRPr="00B56DB3">
        <w:rPr>
          <w:rStyle w:val="TagStyle"/>
          <w:rtl/>
        </w:rPr>
        <w:t xml:space="preserve"> &lt;&lt; קריאה &gt;&gt; </w:t>
      </w:r>
      <w:r>
        <w:rPr>
          <w:rtl/>
        </w:rPr>
        <w:t>רון כץ (יש עתיד):</w:t>
      </w:r>
      <w:r w:rsidRPr="00B56DB3">
        <w:rPr>
          <w:rStyle w:val="TagStyle"/>
          <w:rtl/>
        </w:rPr>
        <w:t xml:space="preserve"> &lt;&lt; קריאה &gt;&gt;</w:t>
      </w:r>
      <w:r>
        <w:rPr>
          <w:rtl/>
        </w:rPr>
        <w:t xml:space="preserve">   </w:t>
      </w:r>
      <w:bookmarkEnd w:id="3919"/>
    </w:p>
    <w:p w:rsidR="0017748B" w:rsidRDefault="0017748B" w:rsidP="00A4193C">
      <w:pPr>
        <w:rPr>
          <w:rtl/>
          <w:lang w:eastAsia="he-IL"/>
        </w:rPr>
      </w:pPr>
    </w:p>
    <w:p w:rsidR="0017748B" w:rsidRDefault="0017748B" w:rsidP="00FA2B33">
      <w:pPr>
        <w:rPr>
          <w:rtl/>
          <w:lang w:eastAsia="he-IL"/>
        </w:rPr>
      </w:pPr>
      <w:bookmarkStart w:id="3920" w:name="_ETM_Q7_408000"/>
      <w:bookmarkEnd w:id="3920"/>
      <w:r>
        <w:rPr>
          <w:rFonts w:hint="cs"/>
          <w:rtl/>
          <w:lang w:eastAsia="he-IL"/>
        </w:rPr>
        <w:t>כבוד השרים.</w:t>
      </w:r>
    </w:p>
    <w:p w:rsidR="0017748B" w:rsidRDefault="0017748B" w:rsidP="00FA2B33">
      <w:pPr>
        <w:rPr>
          <w:rtl/>
          <w:lang w:eastAsia="he-IL"/>
        </w:rPr>
      </w:pPr>
    </w:p>
    <w:p w:rsidR="0017748B" w:rsidRDefault="0017748B" w:rsidP="00FA2B33">
      <w:pPr>
        <w:pStyle w:val="-"/>
        <w:keepNext/>
        <w:rPr>
          <w:rtl/>
        </w:rPr>
      </w:pPr>
      <w:bookmarkStart w:id="3921" w:name="ET_speakercontinue_5726_23"/>
      <w:r w:rsidRPr="00B56DB3">
        <w:rPr>
          <w:rStyle w:val="TagStyle"/>
          <w:rtl/>
        </w:rPr>
        <w:t xml:space="preserve"> &lt;&lt; דובר_המשך &gt;&gt; </w:t>
      </w:r>
      <w:r>
        <w:rPr>
          <w:rtl/>
        </w:rPr>
        <w:t>ינון אזולאי (ש"ס):</w:t>
      </w:r>
      <w:r w:rsidRPr="00B56DB3">
        <w:rPr>
          <w:rStyle w:val="TagStyle"/>
          <w:rtl/>
        </w:rPr>
        <w:t xml:space="preserve"> &lt;&lt; דובר_המשך &gt;&gt;</w:t>
      </w:r>
      <w:r>
        <w:rPr>
          <w:rtl/>
        </w:rPr>
        <w:t xml:space="preserve">   </w:t>
      </w:r>
      <w:bookmarkEnd w:id="3921"/>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לא. אני </w:t>
      </w:r>
      <w:bookmarkStart w:id="3922" w:name="_ETM_Q7_411000"/>
      <w:bookmarkEnd w:id="3922"/>
      <w:r>
        <w:rPr>
          <w:rFonts w:hint="cs"/>
          <w:rtl/>
          <w:lang w:eastAsia="he-IL"/>
        </w:rPr>
        <w:t>מדבר על הכובע שלו כשר הבריאות. תכף נעבור לשר הפנים.</w:t>
      </w:r>
    </w:p>
    <w:p w:rsidR="0017748B" w:rsidRDefault="0017748B" w:rsidP="00FA2B33">
      <w:pPr>
        <w:rPr>
          <w:rtl/>
          <w:lang w:eastAsia="he-IL"/>
        </w:rPr>
      </w:pPr>
    </w:p>
    <w:p w:rsidR="0017748B" w:rsidRDefault="0017748B" w:rsidP="00FA2B33">
      <w:pPr>
        <w:pStyle w:val="af5"/>
        <w:keepNext/>
        <w:rPr>
          <w:rtl/>
        </w:rPr>
      </w:pPr>
      <w:bookmarkStart w:id="3923" w:name="ET_interruption_5791_24"/>
      <w:r w:rsidRPr="00B56DB3">
        <w:rPr>
          <w:rStyle w:val="TagStyle"/>
          <w:rtl/>
        </w:rPr>
        <w:t xml:space="preserve"> &lt;&lt; קריאה &gt;&gt; </w:t>
      </w:r>
      <w:r>
        <w:rPr>
          <w:rtl/>
        </w:rPr>
        <w:t>יואב סגלוביץ' (יש עתיד):</w:t>
      </w:r>
      <w:r w:rsidRPr="00B56DB3">
        <w:rPr>
          <w:rStyle w:val="TagStyle"/>
          <w:rtl/>
        </w:rPr>
        <w:t xml:space="preserve"> &lt;&lt; קריאה &gt;&gt;</w:t>
      </w:r>
      <w:r>
        <w:rPr>
          <w:rtl/>
        </w:rPr>
        <w:t xml:space="preserve">   </w:t>
      </w:r>
      <w:bookmarkEnd w:id="3923"/>
    </w:p>
    <w:p w:rsidR="0017748B" w:rsidRDefault="0017748B" w:rsidP="00A4193C">
      <w:pPr>
        <w:rPr>
          <w:rtl/>
          <w:lang w:eastAsia="he-IL"/>
        </w:rPr>
      </w:pPr>
    </w:p>
    <w:p w:rsidR="0017748B" w:rsidRDefault="0017748B" w:rsidP="00FA2B33">
      <w:pPr>
        <w:rPr>
          <w:rtl/>
          <w:lang w:eastAsia="he-IL"/>
        </w:rPr>
      </w:pPr>
      <w:bookmarkStart w:id="3924" w:name="_ETM_Q7_414000"/>
      <w:bookmarkEnd w:id="3924"/>
      <w:r>
        <w:rPr>
          <w:rFonts w:hint="cs"/>
          <w:rtl/>
          <w:lang w:eastAsia="he-IL"/>
        </w:rPr>
        <w:t>אני גם יכול לשאול אותך?</w:t>
      </w:r>
    </w:p>
    <w:p w:rsidR="0017748B" w:rsidRDefault="0017748B" w:rsidP="00FA2B33">
      <w:pPr>
        <w:rPr>
          <w:rtl/>
          <w:lang w:eastAsia="he-IL"/>
        </w:rPr>
      </w:pPr>
    </w:p>
    <w:p w:rsidR="0017748B" w:rsidRDefault="0017748B" w:rsidP="00FA2B33">
      <w:pPr>
        <w:pStyle w:val="af6"/>
        <w:keepNext/>
        <w:rPr>
          <w:rtl/>
        </w:rPr>
      </w:pPr>
      <w:bookmarkStart w:id="3925" w:name="_ETM_Q7_418000"/>
      <w:bookmarkStart w:id="3926" w:name="ET_yor_6423_25"/>
      <w:bookmarkEnd w:id="3925"/>
      <w:r w:rsidRPr="00B56DB3">
        <w:rPr>
          <w:rStyle w:val="TagStyle"/>
          <w:rtl/>
        </w:rPr>
        <w:t xml:space="preserve"> &lt;&lt; יור &gt;&gt; </w:t>
      </w:r>
      <w:r>
        <w:rPr>
          <w:rtl/>
        </w:rPr>
        <w:t>היו"ר אמיר אוחנה:</w:t>
      </w:r>
      <w:r w:rsidRPr="00B56DB3">
        <w:rPr>
          <w:rStyle w:val="TagStyle"/>
          <w:rtl/>
        </w:rPr>
        <w:t xml:space="preserve"> &lt;&lt; יור &gt;&gt;</w:t>
      </w:r>
      <w:r>
        <w:rPr>
          <w:rtl/>
        </w:rPr>
        <w:t xml:space="preserve">   </w:t>
      </w:r>
      <w:bookmarkEnd w:id="3926"/>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יש לי רשימה של שאלות נוספות: חברת הכנסת בן </w:t>
      </w:r>
      <w:bookmarkStart w:id="3927" w:name="_ETM_Q7_420000"/>
      <w:bookmarkEnd w:id="3927"/>
      <w:r>
        <w:rPr>
          <w:rFonts w:hint="cs"/>
          <w:rtl/>
          <w:lang w:eastAsia="he-IL"/>
        </w:rPr>
        <w:t xml:space="preserve">ארי </w:t>
      </w:r>
      <w:r w:rsidR="00A4193C">
        <w:rPr>
          <w:rFonts w:hint="cs"/>
          <w:rtl/>
          <w:lang w:eastAsia="he-IL"/>
        </w:rPr>
        <w:t>– – –</w:t>
      </w:r>
    </w:p>
    <w:p w:rsidR="0017748B" w:rsidRDefault="0017748B" w:rsidP="00FA2B33">
      <w:pPr>
        <w:rPr>
          <w:rtl/>
          <w:lang w:eastAsia="he-IL"/>
        </w:rPr>
      </w:pPr>
    </w:p>
    <w:p w:rsidR="0017748B" w:rsidRDefault="0017748B" w:rsidP="00FA2B33">
      <w:pPr>
        <w:pStyle w:val="af5"/>
        <w:keepNext/>
        <w:rPr>
          <w:rtl/>
        </w:rPr>
      </w:pPr>
      <w:bookmarkStart w:id="3928" w:name="ET_interruption_6151_26"/>
      <w:r w:rsidRPr="00B56DB3">
        <w:rPr>
          <w:rStyle w:val="TagStyle"/>
          <w:rtl/>
        </w:rPr>
        <w:t xml:space="preserve"> &lt;&lt; קריאה &gt;&gt; </w:t>
      </w:r>
      <w:r>
        <w:rPr>
          <w:rtl/>
        </w:rPr>
        <w:t>רון כץ (יש עתיד):</w:t>
      </w:r>
      <w:r w:rsidRPr="00B56DB3">
        <w:rPr>
          <w:rStyle w:val="TagStyle"/>
          <w:rtl/>
        </w:rPr>
        <w:t xml:space="preserve"> &lt;&lt; קריאה &gt;&gt;</w:t>
      </w:r>
      <w:r>
        <w:rPr>
          <w:rtl/>
        </w:rPr>
        <w:t xml:space="preserve">   </w:t>
      </w:r>
      <w:bookmarkEnd w:id="3928"/>
    </w:p>
    <w:p w:rsidR="0017748B" w:rsidRDefault="0017748B" w:rsidP="00A4193C">
      <w:pPr>
        <w:rPr>
          <w:rtl/>
          <w:lang w:eastAsia="he-IL"/>
        </w:rPr>
      </w:pPr>
    </w:p>
    <w:p w:rsidR="0017748B" w:rsidRDefault="0017748B" w:rsidP="00FA2B33">
      <w:pPr>
        <w:rPr>
          <w:rtl/>
          <w:lang w:eastAsia="he-IL"/>
        </w:rPr>
      </w:pPr>
      <w:bookmarkStart w:id="3929" w:name="_ETM_Q7_419000"/>
      <w:bookmarkEnd w:id="3929"/>
      <w:r>
        <w:rPr>
          <w:rFonts w:hint="cs"/>
          <w:rtl/>
          <w:lang w:eastAsia="he-IL"/>
        </w:rPr>
        <w:t>אדוני היו"ר, אפשר גם להוסיף שאלה?</w:t>
      </w:r>
    </w:p>
    <w:p w:rsidR="0017748B" w:rsidRDefault="0017748B" w:rsidP="00FA2B33">
      <w:pPr>
        <w:rPr>
          <w:rtl/>
          <w:lang w:eastAsia="he-IL"/>
        </w:rPr>
      </w:pPr>
    </w:p>
    <w:p w:rsidR="0017748B" w:rsidRDefault="0017748B" w:rsidP="00FA2B33">
      <w:pPr>
        <w:pStyle w:val="af6"/>
        <w:keepNext/>
        <w:rPr>
          <w:rtl/>
        </w:rPr>
      </w:pPr>
      <w:r w:rsidRPr="00B56DB3">
        <w:rPr>
          <w:rStyle w:val="TagStyle"/>
          <w:rtl/>
        </w:rPr>
        <w:t xml:space="preserve"> &lt;&lt; יור &gt;&gt; </w:t>
      </w:r>
      <w:r>
        <w:rPr>
          <w:rtl/>
        </w:rPr>
        <w:t>היו"ר אמיר אוחנה:</w:t>
      </w:r>
      <w:r w:rsidRPr="00B56DB3">
        <w:rPr>
          <w:rStyle w:val="TagStyle"/>
          <w:rtl/>
        </w:rPr>
        <w:t xml:space="preserve"> &lt;&lt; יור &gt;&gt;</w:t>
      </w:r>
      <w:r>
        <w:rPr>
          <w:rtl/>
        </w:rPr>
        <w:t xml:space="preserve">   </w:t>
      </w:r>
    </w:p>
    <w:p w:rsidR="0017748B" w:rsidRDefault="0017748B" w:rsidP="00A4193C">
      <w:pPr>
        <w:rPr>
          <w:rtl/>
          <w:lang w:eastAsia="he-IL"/>
        </w:rPr>
      </w:pPr>
    </w:p>
    <w:p w:rsidR="0017748B" w:rsidRPr="00B56DB3" w:rsidRDefault="0017748B" w:rsidP="00FA2B33">
      <w:pPr>
        <w:rPr>
          <w:rtl/>
          <w:lang w:eastAsia="he-IL"/>
        </w:rPr>
      </w:pPr>
      <w:bookmarkStart w:id="3930" w:name="_ETM_Q7_423000"/>
      <w:bookmarkEnd w:id="3930"/>
      <w:r>
        <w:rPr>
          <w:rFonts w:hint="cs"/>
          <w:rtl/>
          <w:lang w:eastAsia="he-IL"/>
        </w:rPr>
        <w:t>אני אוסיף גם את חבר הכנסת כץ.</w:t>
      </w:r>
    </w:p>
    <w:p w:rsidR="0017748B" w:rsidRDefault="0017748B" w:rsidP="00FA2B33">
      <w:pPr>
        <w:rPr>
          <w:rtl/>
          <w:lang w:eastAsia="he-IL"/>
        </w:rPr>
      </w:pPr>
    </w:p>
    <w:p w:rsidR="0017748B" w:rsidRDefault="0017748B" w:rsidP="00FA2B33">
      <w:pPr>
        <w:pStyle w:val="-"/>
        <w:keepNext/>
        <w:rPr>
          <w:rtl/>
        </w:rPr>
      </w:pPr>
      <w:bookmarkStart w:id="3931" w:name="ET_speakercontinue_5726_28"/>
      <w:r w:rsidRPr="00B56DB3">
        <w:rPr>
          <w:rStyle w:val="TagStyle"/>
          <w:rtl/>
        </w:rPr>
        <w:t xml:space="preserve"> &lt;&lt; דובר_המשך &gt;&gt; </w:t>
      </w:r>
      <w:r>
        <w:rPr>
          <w:rtl/>
        </w:rPr>
        <w:t>ינון אזולאי (ש"ס):</w:t>
      </w:r>
      <w:r w:rsidRPr="00B56DB3">
        <w:rPr>
          <w:rStyle w:val="TagStyle"/>
          <w:rtl/>
        </w:rPr>
        <w:t xml:space="preserve"> &lt;&lt; דובר_המשך &gt;&gt;</w:t>
      </w:r>
      <w:r>
        <w:rPr>
          <w:rtl/>
        </w:rPr>
        <w:t xml:space="preserve">   </w:t>
      </w:r>
      <w:bookmarkEnd w:id="3931"/>
    </w:p>
    <w:p w:rsidR="0017748B" w:rsidRDefault="0017748B" w:rsidP="00A4193C">
      <w:pPr>
        <w:rPr>
          <w:rtl/>
          <w:lang w:eastAsia="he-IL"/>
        </w:rPr>
      </w:pPr>
    </w:p>
    <w:p w:rsidR="0017748B" w:rsidRDefault="0017748B" w:rsidP="00FA2B33">
      <w:pPr>
        <w:rPr>
          <w:rtl/>
          <w:lang w:eastAsia="he-IL"/>
        </w:rPr>
      </w:pPr>
      <w:bookmarkStart w:id="3932" w:name="_ETM_Q7_424000"/>
      <w:bookmarkEnd w:id="3932"/>
      <w:r>
        <w:rPr>
          <w:rFonts w:hint="cs"/>
          <w:rtl/>
          <w:lang w:eastAsia="he-IL"/>
        </w:rPr>
        <w:t xml:space="preserve">אתם שכנים, אתה יכול לשאול אותו. אתה יכול רק לעלות לקפה או לרדת לקפה, ואתה יכול לשאול. לא צריך </w:t>
      </w:r>
      <w:bookmarkStart w:id="3933" w:name="_ETM_Q7_427000"/>
      <w:bookmarkEnd w:id="3933"/>
      <w:r>
        <w:rPr>
          <w:rFonts w:hint="cs"/>
          <w:rtl/>
          <w:lang w:eastAsia="he-IL"/>
        </w:rPr>
        <w:t>להגיע לכנסת בשביל לשאול את זה.</w:t>
      </w:r>
    </w:p>
    <w:p w:rsidR="0017748B" w:rsidRDefault="0017748B" w:rsidP="00FA2B33">
      <w:pPr>
        <w:rPr>
          <w:rtl/>
          <w:lang w:eastAsia="he-IL"/>
        </w:rPr>
      </w:pPr>
      <w:bookmarkStart w:id="3934" w:name="_ETM_Q7_428000"/>
      <w:bookmarkEnd w:id="3934"/>
    </w:p>
    <w:p w:rsidR="0017748B" w:rsidRDefault="0017748B" w:rsidP="00FA2B33">
      <w:pPr>
        <w:pStyle w:val="af5"/>
        <w:keepNext/>
        <w:rPr>
          <w:rtl/>
        </w:rPr>
      </w:pPr>
      <w:bookmarkStart w:id="3935" w:name="ET_interruption_5300_30"/>
      <w:r w:rsidRPr="00B56DB3">
        <w:rPr>
          <w:rStyle w:val="TagStyle"/>
          <w:rtl/>
        </w:rPr>
        <w:t xml:space="preserve"> &lt;&lt; קריאה &gt;&gt; </w:t>
      </w:r>
      <w:r>
        <w:rPr>
          <w:rtl/>
        </w:rPr>
        <w:t>מירב בן ארי (יש עתיד):</w:t>
      </w:r>
      <w:r w:rsidRPr="00B56DB3">
        <w:rPr>
          <w:rStyle w:val="TagStyle"/>
          <w:rtl/>
        </w:rPr>
        <w:t xml:space="preserve"> &lt;&lt; קריאה &gt;&gt;</w:t>
      </w:r>
      <w:r>
        <w:rPr>
          <w:rtl/>
        </w:rPr>
        <w:t xml:space="preserve">   </w:t>
      </w:r>
      <w:bookmarkEnd w:id="3935"/>
    </w:p>
    <w:p w:rsidR="0017748B" w:rsidRDefault="0017748B" w:rsidP="00A4193C">
      <w:pPr>
        <w:rPr>
          <w:rtl/>
          <w:lang w:eastAsia="he-IL"/>
        </w:rPr>
      </w:pPr>
    </w:p>
    <w:p w:rsidR="0017748B" w:rsidRDefault="0017748B" w:rsidP="00FA2B33">
      <w:pPr>
        <w:rPr>
          <w:rtl/>
          <w:lang w:eastAsia="he-IL"/>
        </w:rPr>
      </w:pPr>
      <w:bookmarkStart w:id="3936" w:name="_ETM_Q7_425000"/>
      <w:bookmarkEnd w:id="3936"/>
      <w:r>
        <w:rPr>
          <w:rFonts w:hint="cs"/>
          <w:rtl/>
          <w:lang w:eastAsia="he-IL"/>
        </w:rPr>
        <w:t>הוא ישב איתו אתמול בערב בביתו.</w:t>
      </w:r>
    </w:p>
    <w:p w:rsidR="0017748B" w:rsidRDefault="0017748B" w:rsidP="00FA2B33">
      <w:pPr>
        <w:rPr>
          <w:rtl/>
          <w:lang w:eastAsia="he-IL"/>
        </w:rPr>
      </w:pPr>
      <w:bookmarkStart w:id="3937" w:name="_ETM_Q7_437883"/>
      <w:bookmarkStart w:id="3938" w:name="_ETM_Q7_437955"/>
      <w:bookmarkEnd w:id="3937"/>
      <w:bookmarkEnd w:id="3938"/>
    </w:p>
    <w:p w:rsidR="0017748B" w:rsidRDefault="0017748B" w:rsidP="00E50C6A">
      <w:pPr>
        <w:pStyle w:val="-"/>
        <w:keepNext/>
        <w:rPr>
          <w:rtl/>
        </w:rPr>
      </w:pPr>
      <w:bookmarkStart w:id="3939" w:name="_ETM_Q7_429000"/>
      <w:bookmarkEnd w:id="3939"/>
      <w:r w:rsidRPr="00182F48">
        <w:rPr>
          <w:rStyle w:val="TagStyle"/>
          <w:rtl/>
        </w:rPr>
        <w:t xml:space="preserve">&lt;&lt; דובר_המשך &gt;&gt; </w:t>
      </w:r>
      <w:r>
        <w:rPr>
          <w:rtl/>
        </w:rPr>
        <w:t>שר ה</w:t>
      </w:r>
      <w:r>
        <w:rPr>
          <w:rFonts w:hint="cs"/>
          <w:rtl/>
        </w:rPr>
        <w:t>בריאות</w:t>
      </w:r>
      <w:r>
        <w:rPr>
          <w:rtl/>
        </w:rPr>
        <w:t xml:space="preserve"> משה ארבל:</w:t>
      </w:r>
      <w:r w:rsidRPr="00182F48">
        <w:rPr>
          <w:rStyle w:val="TagStyle"/>
          <w:rtl/>
        </w:rPr>
        <w:t xml:space="preserve"> &lt;&lt; דובר_המשך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הוא גילה לך הכול?</w:t>
      </w:r>
    </w:p>
    <w:p w:rsidR="0017748B" w:rsidRDefault="0017748B" w:rsidP="00FA2B33">
      <w:pPr>
        <w:rPr>
          <w:rtl/>
          <w:lang w:eastAsia="he-IL"/>
        </w:rPr>
      </w:pPr>
    </w:p>
    <w:p w:rsidR="0017748B" w:rsidRDefault="0017748B" w:rsidP="00FA2B33">
      <w:pPr>
        <w:pStyle w:val="af6"/>
        <w:keepNext/>
        <w:rPr>
          <w:rtl/>
        </w:rPr>
      </w:pPr>
      <w:bookmarkStart w:id="3940" w:name="_ETM_Q7_432000"/>
      <w:bookmarkStart w:id="3941" w:name="ET_yor_6423_33"/>
      <w:bookmarkEnd w:id="3940"/>
      <w:r w:rsidRPr="00B56DB3">
        <w:rPr>
          <w:rStyle w:val="TagStyle"/>
          <w:rtl/>
        </w:rPr>
        <w:t xml:space="preserve"> &lt;&lt; יור &gt;&gt; </w:t>
      </w:r>
      <w:r>
        <w:rPr>
          <w:rtl/>
        </w:rPr>
        <w:t>היו"ר אמיר אוחנה:</w:t>
      </w:r>
      <w:r w:rsidRPr="00B56DB3">
        <w:rPr>
          <w:rStyle w:val="TagStyle"/>
          <w:rtl/>
        </w:rPr>
        <w:t xml:space="preserve"> &lt;&lt; יור &gt;&gt;</w:t>
      </w:r>
      <w:r>
        <w:rPr>
          <w:rtl/>
        </w:rPr>
        <w:t xml:space="preserve">   </w:t>
      </w:r>
      <w:bookmarkEnd w:id="3941"/>
    </w:p>
    <w:p w:rsidR="0017748B" w:rsidRDefault="0017748B" w:rsidP="00A4193C">
      <w:pPr>
        <w:rPr>
          <w:rtl/>
          <w:lang w:eastAsia="he-IL"/>
        </w:rPr>
      </w:pPr>
    </w:p>
    <w:p w:rsidR="0017748B" w:rsidRDefault="0017748B" w:rsidP="00FA2B33">
      <w:pPr>
        <w:rPr>
          <w:rtl/>
          <w:lang w:eastAsia="he-IL"/>
        </w:rPr>
      </w:pPr>
      <w:bookmarkStart w:id="3942" w:name="_ETM_Q7_433000"/>
      <w:bookmarkEnd w:id="3942"/>
      <w:r>
        <w:rPr>
          <w:rFonts w:hint="cs"/>
          <w:rtl/>
          <w:lang w:eastAsia="he-IL"/>
        </w:rPr>
        <w:lastRenderedPageBreak/>
        <w:t>כרגע חבר הכנסת אזולאי.</w:t>
      </w:r>
    </w:p>
    <w:p w:rsidR="0017748B" w:rsidRPr="00B56DB3" w:rsidRDefault="0017748B" w:rsidP="00FA2B33">
      <w:pPr>
        <w:rPr>
          <w:rtl/>
          <w:lang w:eastAsia="he-IL"/>
        </w:rPr>
      </w:pPr>
      <w:bookmarkStart w:id="3943" w:name="_ETM_Q7_435000"/>
      <w:bookmarkEnd w:id="3943"/>
    </w:p>
    <w:p w:rsidR="0017748B" w:rsidRDefault="0017748B" w:rsidP="00FA2B33">
      <w:pPr>
        <w:pStyle w:val="-"/>
        <w:keepNext/>
        <w:rPr>
          <w:rtl/>
        </w:rPr>
      </w:pPr>
      <w:bookmarkStart w:id="3944" w:name="ET_speakercontinue_5726_31"/>
      <w:r w:rsidRPr="00B56DB3">
        <w:rPr>
          <w:rStyle w:val="TagStyle"/>
          <w:rtl/>
        </w:rPr>
        <w:t xml:space="preserve"> &lt;&lt; דובר_המשך &gt;&gt; </w:t>
      </w:r>
      <w:r>
        <w:rPr>
          <w:rtl/>
        </w:rPr>
        <w:t>ינון אזולאי (ש"ס):</w:t>
      </w:r>
      <w:r w:rsidRPr="00B56DB3">
        <w:rPr>
          <w:rStyle w:val="TagStyle"/>
          <w:rtl/>
        </w:rPr>
        <w:t xml:space="preserve"> &lt;&lt; דובר_המשך &gt;&gt;</w:t>
      </w:r>
      <w:r>
        <w:rPr>
          <w:rtl/>
        </w:rPr>
        <w:t xml:space="preserve">   </w:t>
      </w:r>
      <w:bookmarkEnd w:id="3944"/>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כבוד השר, שרון כץ יתכבד ויעלה או ירד – אני לא יודע </w:t>
      </w:r>
      <w:bookmarkStart w:id="3945" w:name="_ETM_Q7_437000"/>
      <w:bookmarkEnd w:id="3945"/>
      <w:r>
        <w:rPr>
          <w:rFonts w:hint="cs"/>
          <w:rtl/>
          <w:lang w:eastAsia="he-IL"/>
        </w:rPr>
        <w:t xml:space="preserve">איך זה הולך אצלכם – באותו בניין לקפה, ולא צריך לשאול </w:t>
      </w:r>
      <w:bookmarkStart w:id="3946" w:name="_ETM_Q7_439000"/>
      <w:bookmarkEnd w:id="3946"/>
      <w:r>
        <w:rPr>
          <w:rFonts w:hint="cs"/>
          <w:rtl/>
          <w:lang w:eastAsia="he-IL"/>
        </w:rPr>
        <w:t>את זה פה.</w:t>
      </w:r>
    </w:p>
    <w:p w:rsidR="0017748B" w:rsidRDefault="0017748B" w:rsidP="00FA2B33">
      <w:pPr>
        <w:rPr>
          <w:rtl/>
          <w:lang w:eastAsia="he-IL"/>
        </w:rPr>
      </w:pPr>
      <w:bookmarkStart w:id="3947" w:name="_ETM_Q7_441000"/>
      <w:bookmarkEnd w:id="3947"/>
    </w:p>
    <w:p w:rsidR="0017748B" w:rsidRPr="00B56DB3" w:rsidRDefault="0017748B" w:rsidP="002546C2">
      <w:pPr>
        <w:rPr>
          <w:rtl/>
          <w:lang w:eastAsia="he-IL"/>
        </w:rPr>
      </w:pPr>
      <w:bookmarkStart w:id="3948" w:name="_ETM_Q7_442000"/>
      <w:bookmarkEnd w:id="3948"/>
      <w:r>
        <w:rPr>
          <w:rFonts w:hint="cs"/>
          <w:rtl/>
          <w:lang w:eastAsia="he-IL"/>
        </w:rPr>
        <w:t xml:space="preserve">בכל אופן, לגבי חלק מהסקירה שכבוד השר נתן. </w:t>
      </w:r>
      <w:bookmarkStart w:id="3949" w:name="_ETM_Q7_445000"/>
      <w:bookmarkEnd w:id="3949"/>
      <w:r>
        <w:rPr>
          <w:rFonts w:hint="cs"/>
          <w:rtl/>
          <w:lang w:eastAsia="he-IL"/>
        </w:rPr>
        <w:t xml:space="preserve">דיברתם על הקנביס. לאחר הקנביס אמרת שהתרופות, יש עניין </w:t>
      </w:r>
      <w:bookmarkStart w:id="3950" w:name="_ETM_Q7_453000"/>
      <w:bookmarkEnd w:id="3950"/>
      <w:r>
        <w:rPr>
          <w:rFonts w:hint="cs"/>
          <w:rtl/>
          <w:lang w:eastAsia="he-IL"/>
        </w:rPr>
        <w:t xml:space="preserve">שכל אחד יוכל לקנות את זה. אנחנו מכירים את הדבר </w:t>
      </w:r>
      <w:bookmarkStart w:id="3951" w:name="_ETM_Q7_459000"/>
      <w:bookmarkEnd w:id="3951"/>
      <w:r>
        <w:rPr>
          <w:rFonts w:hint="cs"/>
          <w:rtl/>
          <w:lang w:eastAsia="he-IL"/>
        </w:rPr>
        <w:t xml:space="preserve">הזה שהאדם החלש, הוא הולך לבחור בין פרוסת הלחם לבין התרופה. </w:t>
      </w:r>
      <w:bookmarkStart w:id="3952" w:name="_ETM_Q7_465000"/>
      <w:bookmarkEnd w:id="3952"/>
      <w:r>
        <w:rPr>
          <w:rFonts w:hint="cs"/>
          <w:rtl/>
          <w:lang w:eastAsia="he-IL"/>
        </w:rPr>
        <w:t xml:space="preserve">אנחנו מכירים את האנשים. הסבתות שלנו, הסבים שלנו, לפעמים </w:t>
      </w:r>
      <w:bookmarkStart w:id="3953" w:name="_ETM_Q7_470000"/>
      <w:bookmarkEnd w:id="3953"/>
      <w:r>
        <w:rPr>
          <w:rFonts w:hint="cs"/>
          <w:rtl/>
          <w:lang w:eastAsia="he-IL"/>
        </w:rPr>
        <w:t xml:space="preserve">באמת בוחרים אם לקחת כדור נגד לחץ דם או מזון. </w:t>
      </w:r>
      <w:bookmarkStart w:id="3954" w:name="_ETM_Q7_475000"/>
      <w:bookmarkEnd w:id="3954"/>
      <w:r>
        <w:rPr>
          <w:rFonts w:hint="cs"/>
          <w:rtl/>
          <w:lang w:eastAsia="he-IL"/>
        </w:rPr>
        <w:t xml:space="preserve">כשאתה בא ומדבר על זה, אני יודע שזה אצלך בלב. </w:t>
      </w:r>
      <w:bookmarkStart w:id="3955" w:name="_ETM_Q7_480000"/>
      <w:bookmarkEnd w:id="3955"/>
      <w:r>
        <w:rPr>
          <w:rFonts w:hint="cs"/>
          <w:rtl/>
          <w:lang w:eastAsia="he-IL"/>
        </w:rPr>
        <w:t xml:space="preserve">זה כאב של כולנו. מצד שני, אנחנו שומעים שהולכת להיות </w:t>
      </w:r>
      <w:bookmarkStart w:id="3956" w:name="_ETM_Q7_485000"/>
      <w:bookmarkEnd w:id="3956"/>
      <w:r>
        <w:rPr>
          <w:rFonts w:hint="cs"/>
          <w:rtl/>
          <w:lang w:eastAsia="he-IL"/>
        </w:rPr>
        <w:t xml:space="preserve">עלייה </w:t>
      </w:r>
      <w:r w:rsidR="002546C2">
        <w:rPr>
          <w:rFonts w:hint="cs"/>
          <w:rtl/>
          <w:lang w:eastAsia="he-IL"/>
        </w:rPr>
        <w:t xml:space="preserve">של </w:t>
      </w:r>
      <w:r>
        <w:rPr>
          <w:rFonts w:hint="cs"/>
          <w:rtl/>
          <w:lang w:eastAsia="he-IL"/>
        </w:rPr>
        <w:t>4%</w:t>
      </w:r>
      <w:r w:rsidR="002546C2">
        <w:rPr>
          <w:rFonts w:hint="eastAsia"/>
          <w:rtl/>
          <w:lang w:eastAsia="he-IL"/>
        </w:rPr>
        <w:t>–</w:t>
      </w:r>
      <w:r>
        <w:rPr>
          <w:rFonts w:hint="cs"/>
          <w:rtl/>
          <w:lang w:eastAsia="he-IL"/>
        </w:rPr>
        <w:t xml:space="preserve">6% בתרופות שנמצאות בסל. אז איך </w:t>
      </w:r>
      <w:bookmarkStart w:id="3957" w:name="_ETM_Q7_490000"/>
      <w:bookmarkEnd w:id="3957"/>
      <w:r>
        <w:rPr>
          <w:rFonts w:hint="cs"/>
          <w:rtl/>
          <w:lang w:eastAsia="he-IL"/>
        </w:rPr>
        <w:t xml:space="preserve">זה מתכתב עם מה שאתה אומר לנו פה, שאתם </w:t>
      </w:r>
      <w:bookmarkStart w:id="3958" w:name="_ETM_Q7_493000"/>
      <w:bookmarkEnd w:id="3958"/>
      <w:r>
        <w:rPr>
          <w:rFonts w:hint="cs"/>
          <w:rtl/>
          <w:lang w:eastAsia="he-IL"/>
        </w:rPr>
        <w:t>רוצים שזה יהיה, ומצד שני יש לנו עלייה בתרופות?</w:t>
      </w:r>
      <w:bookmarkStart w:id="3959" w:name="_ETM_Q7_496000"/>
      <w:bookmarkEnd w:id="3959"/>
      <w:r w:rsidR="002546C2">
        <w:rPr>
          <w:rFonts w:hint="cs"/>
          <w:rtl/>
          <w:lang w:eastAsia="he-IL"/>
        </w:rPr>
        <w:t xml:space="preserve"> </w:t>
      </w:r>
      <w:r>
        <w:rPr>
          <w:rFonts w:hint="cs"/>
          <w:rtl/>
          <w:lang w:eastAsia="he-IL"/>
        </w:rPr>
        <w:t>הרי א</w:t>
      </w:r>
      <w:bookmarkStart w:id="3960" w:name="_ETM_Q7_497000"/>
      <w:bookmarkEnd w:id="3960"/>
      <w:r>
        <w:rPr>
          <w:rFonts w:hint="cs"/>
          <w:rtl/>
          <w:lang w:eastAsia="he-IL"/>
        </w:rPr>
        <w:t xml:space="preserve">נחנו באים ממפלגה שבה חרתנו על דגלנו לסייע לאותם ציבורים מוחלשים. </w:t>
      </w:r>
      <w:bookmarkStart w:id="3961" w:name="_ETM_Q7_503000"/>
      <w:bookmarkEnd w:id="3961"/>
      <w:r>
        <w:rPr>
          <w:rFonts w:hint="cs"/>
          <w:rtl/>
          <w:lang w:eastAsia="he-IL"/>
        </w:rPr>
        <w:t xml:space="preserve">איך אנחנו נסתכל על הציבור שלנו כשהולכים להעלות את התרופות? </w:t>
      </w:r>
      <w:bookmarkStart w:id="3962" w:name="_ETM_Q7_507000"/>
      <w:bookmarkEnd w:id="3962"/>
      <w:r>
        <w:rPr>
          <w:rFonts w:hint="cs"/>
          <w:rtl/>
          <w:lang w:eastAsia="he-IL"/>
        </w:rPr>
        <w:t>זה בין הלחם והחלב לתרופה, כמו שאמרת. אבקש תשובה.</w:t>
      </w:r>
    </w:p>
    <w:p w:rsidR="0017748B" w:rsidRPr="00B56DB3" w:rsidRDefault="0017748B" w:rsidP="00FA2B33">
      <w:pPr>
        <w:rPr>
          <w:rtl/>
          <w:lang w:eastAsia="he-IL"/>
        </w:rPr>
      </w:pPr>
    </w:p>
    <w:p w:rsidR="0017748B" w:rsidRDefault="0017748B" w:rsidP="00E50C6A">
      <w:pPr>
        <w:pStyle w:val="-"/>
        <w:keepNext/>
        <w:rPr>
          <w:rtl/>
        </w:rPr>
      </w:pPr>
      <w:bookmarkStart w:id="3963" w:name="_ETM_Q7_426000"/>
      <w:bookmarkEnd w:id="3963"/>
      <w:r w:rsidRPr="00182F48">
        <w:rPr>
          <w:rStyle w:val="TagStyle"/>
          <w:rtl/>
        </w:rPr>
        <w:t xml:space="preserve">&lt;&lt; דובר_המשך &gt;&gt; </w:t>
      </w:r>
      <w:r>
        <w:rPr>
          <w:rtl/>
        </w:rPr>
        <w:t>שר ה</w:t>
      </w:r>
      <w:r>
        <w:rPr>
          <w:rFonts w:hint="cs"/>
          <w:rtl/>
        </w:rPr>
        <w:t>בריאות</w:t>
      </w:r>
      <w:r>
        <w:rPr>
          <w:rtl/>
        </w:rPr>
        <w:t xml:space="preserve"> משה ארבל:</w:t>
      </w:r>
      <w:r w:rsidRPr="00182F48">
        <w:rPr>
          <w:rStyle w:val="TagStyle"/>
          <w:rtl/>
        </w:rPr>
        <w:t xml:space="preserve"> &lt;&lt; דובר_המשך &gt;&gt;</w:t>
      </w:r>
      <w:r>
        <w:rPr>
          <w:rtl/>
        </w:rPr>
        <w:t xml:space="preserve">   </w:t>
      </w:r>
    </w:p>
    <w:p w:rsidR="0017748B" w:rsidRPr="00B56DB3" w:rsidRDefault="0017748B" w:rsidP="00FA2B33">
      <w:pPr>
        <w:rPr>
          <w:rtl/>
          <w:lang w:eastAsia="he-IL"/>
        </w:rPr>
      </w:pPr>
    </w:p>
    <w:p w:rsidR="0017748B" w:rsidRDefault="0017748B" w:rsidP="00E50C6A">
      <w:pPr>
        <w:rPr>
          <w:rtl/>
          <w:lang w:eastAsia="he-IL"/>
        </w:rPr>
      </w:pPr>
      <w:r>
        <w:rPr>
          <w:rFonts w:hint="cs"/>
          <w:rtl/>
          <w:lang w:eastAsia="he-IL"/>
        </w:rPr>
        <w:t xml:space="preserve">תודה רבה, חבר הכנסת אזולאי. הנושא הזה </w:t>
      </w:r>
      <w:bookmarkStart w:id="3964" w:name="_ETM_Q7_518000"/>
      <w:bookmarkEnd w:id="3964"/>
      <w:r>
        <w:rPr>
          <w:rFonts w:hint="cs"/>
          <w:rtl/>
          <w:lang w:eastAsia="he-IL"/>
        </w:rPr>
        <w:t xml:space="preserve">של תעריפי התרופות </w:t>
      </w:r>
      <w:r>
        <w:rPr>
          <w:rFonts w:hint="eastAsia"/>
          <w:rtl/>
          <w:lang w:eastAsia="he-IL"/>
        </w:rPr>
        <w:t>–</w:t>
      </w:r>
      <w:r>
        <w:rPr>
          <w:rFonts w:hint="cs"/>
          <w:rtl/>
          <w:lang w:eastAsia="he-IL"/>
        </w:rPr>
        <w:t xml:space="preserve"> אני רק רוצה סקירה מקצועית קצרה, שנבין איך זה עובד. יש מודל של קביעת תעריפי ההשתתפות העצמית של </w:t>
      </w:r>
      <w:bookmarkStart w:id="3965" w:name="_ETM_Q7_532000"/>
      <w:bookmarkEnd w:id="3965"/>
      <w:r>
        <w:rPr>
          <w:rFonts w:hint="cs"/>
          <w:rtl/>
          <w:lang w:eastAsia="he-IL"/>
        </w:rPr>
        <w:t xml:space="preserve">תרופות המרשם שנמצאות בסל. המודל הזה לוקח סקר מכמה וכמה מדינות, חלקן במערב אירופה, חלקן במזרח אירופה, וסוקר את המחירים </w:t>
      </w:r>
      <w:bookmarkStart w:id="3966" w:name="_ETM_Q7_545000"/>
      <w:bookmarkEnd w:id="3966"/>
      <w:r>
        <w:rPr>
          <w:rFonts w:hint="cs"/>
          <w:rtl/>
          <w:lang w:eastAsia="he-IL"/>
        </w:rPr>
        <w:t>שם, מייצר ממוצע, ועל בסיס הממוצע הזה קובע את התעריפים כאן אצלנו בישראל.</w:t>
      </w:r>
    </w:p>
    <w:p w:rsidR="0017748B" w:rsidRDefault="0017748B" w:rsidP="00FA2B33">
      <w:pPr>
        <w:rPr>
          <w:rtl/>
          <w:lang w:eastAsia="he-IL"/>
        </w:rPr>
      </w:pPr>
      <w:bookmarkStart w:id="3967" w:name="_ETM_Q7_517328"/>
      <w:bookmarkStart w:id="3968" w:name="_ETM_Q7_517417"/>
      <w:bookmarkEnd w:id="3967"/>
      <w:bookmarkEnd w:id="3968"/>
    </w:p>
    <w:p w:rsidR="0017748B" w:rsidRDefault="0017748B" w:rsidP="00A4193C">
      <w:pPr>
        <w:rPr>
          <w:rtl/>
          <w:lang w:eastAsia="he-IL"/>
        </w:rPr>
      </w:pPr>
      <w:bookmarkStart w:id="3969" w:name="_ETM_Q7_554000"/>
      <w:bookmarkEnd w:id="3969"/>
      <w:r>
        <w:rPr>
          <w:rFonts w:hint="cs"/>
          <w:rtl/>
          <w:lang w:eastAsia="he-IL"/>
        </w:rPr>
        <w:t>בשל העלייה של היורו ב-1 ביולי אמורה להיות עלייה</w:t>
      </w:r>
      <w:r w:rsidRPr="001A0EEF">
        <w:rPr>
          <w:rFonts w:hint="cs"/>
          <w:rtl/>
          <w:lang w:eastAsia="he-IL"/>
        </w:rPr>
        <w:t xml:space="preserve"> </w:t>
      </w:r>
      <w:r>
        <w:rPr>
          <w:rFonts w:hint="cs"/>
          <w:rtl/>
          <w:lang w:eastAsia="he-IL"/>
        </w:rPr>
        <w:t xml:space="preserve">אוטומטית, כפי שציינת, חבר הכנסת אזולאי, של קרוב ל-7%, </w:t>
      </w:r>
      <w:bookmarkStart w:id="3970" w:name="_ETM_Q7_566000"/>
      <w:bookmarkEnd w:id="3970"/>
      <w:r>
        <w:rPr>
          <w:rFonts w:hint="cs"/>
          <w:rtl/>
          <w:lang w:eastAsia="he-IL"/>
        </w:rPr>
        <w:t xml:space="preserve">בין 4% ל-6%. זו עלייה משמעותית. זה לא פשוט </w:t>
      </w:r>
      <w:bookmarkStart w:id="3971" w:name="_ETM_Q7_572000"/>
      <w:bookmarkEnd w:id="3971"/>
      <w:r w:rsidR="002546C2">
        <w:rPr>
          <w:rFonts w:hint="cs"/>
          <w:rtl/>
          <w:lang w:eastAsia="he-IL"/>
        </w:rPr>
        <w:t>ל</w:t>
      </w:r>
      <w:r>
        <w:rPr>
          <w:rFonts w:hint="cs"/>
          <w:rtl/>
          <w:lang w:eastAsia="he-IL"/>
        </w:rPr>
        <w:t>בן אדם שצריך לבחור בין אוכל לתרופות</w:t>
      </w:r>
      <w:r w:rsidR="002546C2">
        <w:rPr>
          <w:rFonts w:hint="cs"/>
          <w:rtl/>
          <w:lang w:eastAsia="he-IL"/>
        </w:rPr>
        <w:t>,</w:t>
      </w:r>
      <w:r>
        <w:rPr>
          <w:rFonts w:hint="cs"/>
          <w:rtl/>
          <w:lang w:eastAsia="he-IL"/>
        </w:rPr>
        <w:t xml:space="preserve"> ומכבידים עליו עוד. יחד עם </w:t>
      </w:r>
      <w:bookmarkStart w:id="3972" w:name="_ETM_Q7_577000"/>
      <w:bookmarkEnd w:id="3972"/>
      <w:r>
        <w:rPr>
          <w:rFonts w:hint="cs"/>
          <w:rtl/>
          <w:lang w:eastAsia="he-IL"/>
        </w:rPr>
        <w:t xml:space="preserve">זאת, המנגנון הזה, מנגנון ההעלאה הזה – כפי שקבוע בתקנות ובחוק </w:t>
      </w:r>
      <w:bookmarkStart w:id="3973" w:name="_ETM_Q7_583000"/>
      <w:bookmarkEnd w:id="3973"/>
      <w:r>
        <w:rPr>
          <w:rFonts w:hint="cs"/>
          <w:rtl/>
          <w:lang w:eastAsia="he-IL"/>
        </w:rPr>
        <w:t xml:space="preserve">– מאפשר לקופות החולים להעלות את המחיר עד סוף השנה, אבל </w:t>
      </w:r>
      <w:bookmarkStart w:id="3974" w:name="_ETM_Q7_590000"/>
      <w:bookmarkEnd w:id="3974"/>
      <w:r>
        <w:rPr>
          <w:rFonts w:hint="cs"/>
          <w:rtl/>
          <w:lang w:eastAsia="he-IL"/>
        </w:rPr>
        <w:t xml:space="preserve">מאידך מאפשר לקופות החולים להמשיך ולרכוש את התרופות במחיר הנמוך, </w:t>
      </w:r>
      <w:bookmarkStart w:id="3975" w:name="_ETM_Q7_595000"/>
      <w:bookmarkEnd w:id="3975"/>
      <w:r>
        <w:rPr>
          <w:rFonts w:hint="cs"/>
          <w:rtl/>
          <w:lang w:eastAsia="he-IL"/>
        </w:rPr>
        <w:t>כפי שהיה להן בתחילת השנה.</w:t>
      </w:r>
      <w:r w:rsidR="002546C2">
        <w:rPr>
          <w:rFonts w:hint="cs"/>
          <w:rtl/>
          <w:lang w:eastAsia="he-IL"/>
        </w:rPr>
        <w:t xml:space="preserve"> </w:t>
      </w:r>
      <w:bookmarkStart w:id="3976" w:name="_ETM_Q7_599000"/>
      <w:bookmarkStart w:id="3977" w:name="_ETM_Q7_600000"/>
      <w:bookmarkEnd w:id="3976"/>
      <w:bookmarkEnd w:id="3977"/>
      <w:r>
        <w:rPr>
          <w:rFonts w:hint="cs"/>
          <w:rtl/>
          <w:lang w:eastAsia="he-IL"/>
        </w:rPr>
        <w:t xml:space="preserve">זה יוצר פער בין היכולת שלהם </w:t>
      </w:r>
      <w:bookmarkStart w:id="3978" w:name="_ETM_Q7_602000"/>
      <w:bookmarkEnd w:id="3978"/>
      <w:r>
        <w:rPr>
          <w:rFonts w:hint="cs"/>
          <w:rtl/>
          <w:lang w:eastAsia="he-IL"/>
        </w:rPr>
        <w:t xml:space="preserve">להמשיך ולקנות את התרופות במחיר הנמוך לבין המחיר שהם יכולים </w:t>
      </w:r>
      <w:bookmarkStart w:id="3979" w:name="_ETM_Q7_606000"/>
      <w:bookmarkEnd w:id="3979"/>
      <w:r>
        <w:rPr>
          <w:rFonts w:hint="cs"/>
          <w:rtl/>
          <w:lang w:eastAsia="he-IL"/>
        </w:rPr>
        <w:t xml:space="preserve">לגבות מציבור המבוטחים. </w:t>
      </w:r>
      <w:bookmarkStart w:id="3980" w:name="_ETM_Q7_610000"/>
      <w:bookmarkEnd w:id="3980"/>
      <w:r>
        <w:rPr>
          <w:rFonts w:hint="cs"/>
          <w:rtl/>
          <w:lang w:eastAsia="he-IL"/>
        </w:rPr>
        <w:t xml:space="preserve">הפער הזה במצב יוקר המחיה הנתון לא </w:t>
      </w:r>
      <w:bookmarkStart w:id="3981" w:name="_ETM_Q7_612000"/>
      <w:bookmarkEnd w:id="3981"/>
      <w:r>
        <w:rPr>
          <w:rFonts w:hint="cs"/>
          <w:rtl/>
          <w:lang w:eastAsia="he-IL"/>
        </w:rPr>
        <w:t xml:space="preserve">מתקבל על הדעת, ולכן פניתי אתמול לשר האוצר בכתב </w:t>
      </w:r>
      <w:r w:rsidR="00A4193C">
        <w:rPr>
          <w:rFonts w:hint="cs"/>
          <w:rtl/>
          <w:lang w:eastAsia="he-IL"/>
        </w:rPr>
        <w:t>– – –</w:t>
      </w:r>
    </w:p>
    <w:p w:rsidR="0017748B" w:rsidRDefault="0017748B" w:rsidP="00FA2B33">
      <w:pPr>
        <w:rPr>
          <w:rtl/>
          <w:lang w:eastAsia="he-IL"/>
        </w:rPr>
      </w:pPr>
    </w:p>
    <w:p w:rsidR="0017748B" w:rsidRDefault="0017748B" w:rsidP="00FA2B33">
      <w:pPr>
        <w:pStyle w:val="af5"/>
        <w:keepNext/>
        <w:rPr>
          <w:rtl/>
        </w:rPr>
      </w:pPr>
      <w:r w:rsidRPr="00350ED9">
        <w:rPr>
          <w:rStyle w:val="TagStyle"/>
          <w:rtl/>
        </w:rPr>
        <w:t xml:space="preserve"> &lt;&lt; קריאה &gt;&gt; </w:t>
      </w:r>
      <w:r>
        <w:rPr>
          <w:rtl/>
        </w:rPr>
        <w:t>ינון אזולאי (ש"ס):</w:t>
      </w:r>
      <w:r w:rsidRPr="00350ED9">
        <w:rPr>
          <w:rStyle w:val="TagStyle"/>
          <w:rtl/>
        </w:rPr>
        <w:t xml:space="preserve"> &lt;&lt; קריאה &gt;&gt;</w:t>
      </w:r>
      <w:r>
        <w:rPr>
          <w:rtl/>
        </w:rPr>
        <w:t xml:space="preserve">   </w:t>
      </w:r>
    </w:p>
    <w:p w:rsidR="0017748B" w:rsidRDefault="0017748B" w:rsidP="00A4193C">
      <w:pPr>
        <w:rPr>
          <w:rtl/>
          <w:lang w:eastAsia="he-IL"/>
        </w:rPr>
      </w:pPr>
    </w:p>
    <w:p w:rsidR="0017748B" w:rsidRPr="00350ED9" w:rsidRDefault="0017748B" w:rsidP="00A4193C">
      <w:pPr>
        <w:rPr>
          <w:rtl/>
          <w:lang w:eastAsia="he-IL"/>
        </w:rPr>
      </w:pPr>
      <w:r>
        <w:rPr>
          <w:rFonts w:hint="cs"/>
          <w:rtl/>
          <w:lang w:eastAsia="he-IL"/>
        </w:rPr>
        <w:lastRenderedPageBreak/>
        <w:t xml:space="preserve">רק בשביל ההבנה </w:t>
      </w:r>
      <w:r w:rsidR="00A4193C">
        <w:rPr>
          <w:rFonts w:hint="cs"/>
          <w:rtl/>
          <w:lang w:eastAsia="he-IL"/>
        </w:rPr>
        <w:t>– – –</w:t>
      </w:r>
    </w:p>
    <w:p w:rsidR="0017748B" w:rsidRDefault="0017748B" w:rsidP="00FA2B33">
      <w:pPr>
        <w:rPr>
          <w:rtl/>
          <w:lang w:eastAsia="he-IL"/>
        </w:rPr>
      </w:pPr>
    </w:p>
    <w:p w:rsidR="0017748B" w:rsidRDefault="00F9108C" w:rsidP="00F9108C">
      <w:pPr>
        <w:pStyle w:val="-"/>
        <w:rPr>
          <w:rtl/>
        </w:rPr>
      </w:pPr>
      <w:bookmarkStart w:id="3982" w:name="ET_speakercontinue_6554_36"/>
      <w:bookmarkStart w:id="3983" w:name="ET_guest_שר_הבריאות_משה_ארבל_1240"/>
      <w:r w:rsidRPr="00F9108C">
        <w:rPr>
          <w:rStyle w:val="TagStyle"/>
          <w:rtl/>
        </w:rPr>
        <w:t xml:space="preserve"> &lt;&lt; דובר_המשך &gt;&gt;</w:t>
      </w:r>
      <w:r w:rsidR="0017748B" w:rsidRPr="00350ED9">
        <w:rPr>
          <w:rStyle w:val="TagStyle"/>
          <w:rtl/>
        </w:rPr>
        <w:t xml:space="preserve"> </w:t>
      </w:r>
      <w:bookmarkStart w:id="3984" w:name="_Toc137679385"/>
      <w:r w:rsidR="0017748B">
        <w:rPr>
          <w:rtl/>
        </w:rPr>
        <w:t>שר ה</w:t>
      </w:r>
      <w:r w:rsidR="0017748B">
        <w:rPr>
          <w:rFonts w:hint="cs"/>
          <w:rtl/>
        </w:rPr>
        <w:t>בריאות</w:t>
      </w:r>
      <w:r w:rsidR="0017748B">
        <w:rPr>
          <w:rtl/>
        </w:rPr>
        <w:t xml:space="preserve"> משה ארבל:</w:t>
      </w:r>
      <w:bookmarkEnd w:id="3984"/>
      <w:r w:rsidR="0017748B" w:rsidRPr="00350ED9">
        <w:rPr>
          <w:rStyle w:val="TagStyle"/>
          <w:rtl/>
        </w:rPr>
        <w:t xml:space="preserve"> </w:t>
      </w:r>
      <w:r w:rsidRPr="00F9108C">
        <w:rPr>
          <w:rStyle w:val="TagStyle"/>
          <w:rtl/>
        </w:rPr>
        <w:t xml:space="preserve">&lt;&lt; דובר_המשך &gt;&gt;  </w:t>
      </w:r>
      <w:r w:rsidR="0017748B">
        <w:rPr>
          <w:rtl/>
        </w:rPr>
        <w:t xml:space="preserve">   </w:t>
      </w:r>
      <w:bookmarkEnd w:id="3982"/>
    </w:p>
    <w:bookmarkEnd w:id="3983"/>
    <w:p w:rsidR="0017748B" w:rsidRDefault="0017748B" w:rsidP="00A4193C">
      <w:pPr>
        <w:rPr>
          <w:rtl/>
          <w:lang w:eastAsia="he-IL"/>
        </w:rPr>
      </w:pPr>
    </w:p>
    <w:p w:rsidR="0017748B" w:rsidRDefault="0017748B" w:rsidP="00A4193C">
      <w:pPr>
        <w:rPr>
          <w:rtl/>
          <w:lang w:eastAsia="he-IL"/>
        </w:rPr>
      </w:pPr>
      <w:bookmarkStart w:id="3985" w:name="_ETM_Q7_620000"/>
      <w:bookmarkStart w:id="3986" w:name="_ETM_Q7_623000"/>
      <w:bookmarkEnd w:id="3985"/>
      <w:bookmarkEnd w:id="3986"/>
      <w:r>
        <w:rPr>
          <w:rFonts w:hint="cs"/>
          <w:rtl/>
          <w:lang w:eastAsia="he-IL"/>
        </w:rPr>
        <w:t>לא רק המלאי</w:t>
      </w:r>
      <w:bookmarkStart w:id="3987" w:name="_ETM_Q7_624000"/>
      <w:bookmarkEnd w:id="3987"/>
      <w:r>
        <w:rPr>
          <w:rFonts w:hint="cs"/>
          <w:rtl/>
          <w:lang w:eastAsia="he-IL"/>
        </w:rPr>
        <w:t xml:space="preserve">. הם יכולים להמשיך ולרכוש. יש להם הגנה בחוזה אל </w:t>
      </w:r>
      <w:bookmarkStart w:id="3988" w:name="_ETM_Q7_628000"/>
      <w:bookmarkEnd w:id="3988"/>
      <w:r>
        <w:rPr>
          <w:rFonts w:hint="cs"/>
          <w:rtl/>
          <w:lang w:eastAsia="he-IL"/>
        </w:rPr>
        <w:t xml:space="preserve">מול חברות התרופות שהם יכולים להמשיך ולרכוש את התרופות במחיר </w:t>
      </w:r>
      <w:bookmarkStart w:id="3989" w:name="_ETM_Q7_631000"/>
      <w:bookmarkEnd w:id="3989"/>
      <w:r>
        <w:rPr>
          <w:rFonts w:hint="cs"/>
          <w:rtl/>
          <w:lang w:eastAsia="he-IL"/>
        </w:rPr>
        <w:t>הנמוך, כפי שנקבע בינואר עד סוף השנה.</w:t>
      </w:r>
      <w:r w:rsidR="00A4193C">
        <w:rPr>
          <w:rFonts w:hint="cs"/>
          <w:rtl/>
          <w:lang w:eastAsia="he-IL"/>
        </w:rPr>
        <w:t xml:space="preserve"> </w:t>
      </w:r>
      <w:bookmarkStart w:id="3990" w:name="_ETM_Q7_622000"/>
      <w:bookmarkStart w:id="3991" w:name="_ETM_Q7_636000"/>
      <w:bookmarkEnd w:id="3990"/>
      <w:bookmarkEnd w:id="3991"/>
      <w:r>
        <w:rPr>
          <w:rFonts w:hint="cs"/>
          <w:rtl/>
          <w:lang w:eastAsia="he-IL"/>
        </w:rPr>
        <w:t xml:space="preserve">תקופת הביניים הזאת, </w:t>
      </w:r>
      <w:bookmarkStart w:id="3992" w:name="_ETM_Q7_639000"/>
      <w:bookmarkEnd w:id="3992"/>
      <w:r>
        <w:rPr>
          <w:rFonts w:hint="cs"/>
          <w:rtl/>
          <w:lang w:eastAsia="he-IL"/>
        </w:rPr>
        <w:t xml:space="preserve">שבה בסוף השנה נדע מה שערי החליפין </w:t>
      </w:r>
      <w:r>
        <w:rPr>
          <w:rtl/>
          <w:lang w:eastAsia="he-IL"/>
        </w:rPr>
        <w:t>–</w:t>
      </w:r>
      <w:r>
        <w:rPr>
          <w:rFonts w:hint="cs"/>
          <w:rtl/>
          <w:lang w:eastAsia="he-IL"/>
        </w:rPr>
        <w:t xml:space="preserve"> אנחנו רואים </w:t>
      </w:r>
      <w:bookmarkStart w:id="3993" w:name="_ETM_Q7_644000"/>
      <w:bookmarkEnd w:id="3993"/>
      <w:r>
        <w:rPr>
          <w:rFonts w:hint="cs"/>
          <w:rtl/>
          <w:lang w:eastAsia="he-IL"/>
        </w:rPr>
        <w:t xml:space="preserve">שהשקל עכשיו מתחזק, הדולר יורד, יש תנודות טובות בכלכלה הישראלית – וכדי שתהיה ודאות בנושא </w:t>
      </w:r>
      <w:bookmarkStart w:id="3994" w:name="_ETM_Q7_653000"/>
      <w:bookmarkEnd w:id="3994"/>
      <w:r>
        <w:rPr>
          <w:rFonts w:hint="cs"/>
          <w:rtl/>
          <w:lang w:eastAsia="he-IL"/>
        </w:rPr>
        <w:t>הזה פניתי לשר האוצר בבקשה שלא יהיה מצב שייראה אפילו כלפי חוץ שקופות החולים עושות עושר שלא במשפט. אנחנו נבקש מוועדת הבריאות של הכנסת</w:t>
      </w:r>
      <w:r w:rsidR="002546C2">
        <w:rPr>
          <w:rFonts w:hint="cs"/>
          <w:rtl/>
          <w:lang w:eastAsia="he-IL"/>
        </w:rPr>
        <w:t>,</w:t>
      </w:r>
      <w:r>
        <w:rPr>
          <w:rFonts w:hint="cs"/>
          <w:rtl/>
          <w:lang w:eastAsia="he-IL"/>
        </w:rPr>
        <w:t xml:space="preserve"> שאני מקווה שהיא תתכנס בקרוב מאוד לטובת הנושא הזה, </w:t>
      </w:r>
      <w:bookmarkStart w:id="3995" w:name="_ETM_Q7_669000"/>
      <w:bookmarkEnd w:id="3995"/>
      <w:r>
        <w:rPr>
          <w:rFonts w:hint="cs"/>
          <w:rtl/>
          <w:lang w:eastAsia="he-IL"/>
        </w:rPr>
        <w:t xml:space="preserve">בהסכמת שר האוצר, שנתן אתמול את אישורו וברכתו </w:t>
      </w:r>
      <w:r w:rsidR="002546C2">
        <w:rPr>
          <w:rFonts w:hint="eastAsia"/>
          <w:rtl/>
          <w:lang w:eastAsia="he-IL"/>
        </w:rPr>
        <w:t>–</w:t>
      </w:r>
      <w:r w:rsidR="002546C2">
        <w:rPr>
          <w:rFonts w:hint="cs"/>
          <w:rtl/>
          <w:lang w:eastAsia="he-IL"/>
        </w:rPr>
        <w:t xml:space="preserve"> </w:t>
      </w:r>
      <w:r>
        <w:rPr>
          <w:rFonts w:hint="cs"/>
          <w:rtl/>
          <w:lang w:eastAsia="he-IL"/>
        </w:rPr>
        <w:t xml:space="preserve">ואני מודה לו על כך </w:t>
      </w:r>
      <w:r w:rsidR="002546C2">
        <w:rPr>
          <w:rFonts w:hint="eastAsia"/>
          <w:rtl/>
          <w:lang w:eastAsia="he-IL"/>
        </w:rPr>
        <w:t>–</w:t>
      </w:r>
      <w:r w:rsidR="002546C2">
        <w:rPr>
          <w:rFonts w:hint="cs"/>
          <w:rtl/>
          <w:lang w:eastAsia="he-IL"/>
        </w:rPr>
        <w:t xml:space="preserve"> </w:t>
      </w:r>
      <w:r>
        <w:rPr>
          <w:rFonts w:hint="cs"/>
          <w:rtl/>
          <w:lang w:eastAsia="he-IL"/>
        </w:rPr>
        <w:t xml:space="preserve">כדי להקפיא את </w:t>
      </w:r>
      <w:bookmarkStart w:id="3996" w:name="_ETM_Q7_676000"/>
      <w:bookmarkEnd w:id="3996"/>
      <w:r>
        <w:rPr>
          <w:rFonts w:hint="cs"/>
          <w:rtl/>
          <w:lang w:eastAsia="he-IL"/>
        </w:rPr>
        <w:t>העלייה הזאת עד סוף דצמבר.</w:t>
      </w:r>
    </w:p>
    <w:p w:rsidR="0017748B" w:rsidRDefault="0017748B" w:rsidP="00FA2B33">
      <w:pPr>
        <w:rPr>
          <w:rtl/>
          <w:lang w:eastAsia="he-IL"/>
        </w:rPr>
      </w:pPr>
    </w:p>
    <w:p w:rsidR="0017748B" w:rsidRDefault="0017748B" w:rsidP="00FA2B33">
      <w:pPr>
        <w:pStyle w:val="af5"/>
        <w:keepNext/>
        <w:rPr>
          <w:rtl/>
        </w:rPr>
      </w:pPr>
      <w:bookmarkStart w:id="3997" w:name="ET_interruption_5726_37"/>
      <w:r w:rsidRPr="00350ED9">
        <w:rPr>
          <w:rStyle w:val="TagStyle"/>
          <w:rtl/>
        </w:rPr>
        <w:t xml:space="preserve"> &lt;&lt; קריאה &gt;&gt; </w:t>
      </w:r>
      <w:r>
        <w:rPr>
          <w:rtl/>
        </w:rPr>
        <w:t>ינון אזולאי (ש"ס):</w:t>
      </w:r>
      <w:r w:rsidRPr="00350ED9">
        <w:rPr>
          <w:rStyle w:val="TagStyle"/>
          <w:rtl/>
        </w:rPr>
        <w:t xml:space="preserve"> &lt;&lt; קריאה &gt;&gt;</w:t>
      </w:r>
      <w:r>
        <w:rPr>
          <w:rtl/>
        </w:rPr>
        <w:t xml:space="preserve">   </w:t>
      </w:r>
      <w:bookmarkEnd w:id="3997"/>
    </w:p>
    <w:p w:rsidR="0017748B" w:rsidRDefault="0017748B" w:rsidP="00A4193C">
      <w:pPr>
        <w:rPr>
          <w:rtl/>
          <w:lang w:eastAsia="he-IL"/>
        </w:rPr>
      </w:pPr>
    </w:p>
    <w:p w:rsidR="0017748B" w:rsidRDefault="0017748B" w:rsidP="00A4193C">
      <w:pPr>
        <w:rPr>
          <w:rtl/>
          <w:lang w:eastAsia="he-IL"/>
        </w:rPr>
      </w:pPr>
      <w:bookmarkStart w:id="3998" w:name="_ETM_Q7_678000"/>
      <w:bookmarkEnd w:id="3998"/>
      <w:r>
        <w:rPr>
          <w:rFonts w:hint="cs"/>
          <w:rtl/>
          <w:lang w:eastAsia="he-IL"/>
        </w:rPr>
        <w:t>השאלה</w:t>
      </w:r>
      <w:r w:rsidR="002546C2">
        <w:rPr>
          <w:rFonts w:hint="cs"/>
          <w:rtl/>
          <w:lang w:eastAsia="he-IL"/>
        </w:rPr>
        <w:t>,</w:t>
      </w:r>
      <w:r>
        <w:rPr>
          <w:rFonts w:hint="cs"/>
          <w:rtl/>
          <w:lang w:eastAsia="he-IL"/>
        </w:rPr>
        <w:t xml:space="preserve"> כבוד השר אומר שנקפיא את העלייה הזאת, אבל בסופו של דבר אם אנחנו נגיע לסוף שנה, ואז יגידו לו </w:t>
      </w:r>
      <w:r w:rsidR="002546C2">
        <w:rPr>
          <w:rFonts w:hint="cs"/>
          <w:rtl/>
          <w:lang w:eastAsia="he-IL"/>
        </w:rPr>
        <w:t xml:space="preserve">שמעלים, גם אם לא תעלה </w:t>
      </w:r>
      <w:proofErr w:type="spellStart"/>
      <w:r w:rsidR="002546C2">
        <w:rPr>
          <w:rFonts w:hint="cs"/>
          <w:rtl/>
          <w:lang w:eastAsia="he-IL"/>
        </w:rPr>
        <w:t>רטרו</w:t>
      </w:r>
      <w:proofErr w:type="spellEnd"/>
      <w:r w:rsidR="002546C2">
        <w:rPr>
          <w:rFonts w:hint="cs"/>
          <w:rtl/>
          <w:lang w:eastAsia="he-IL"/>
        </w:rPr>
        <w:t xml:space="preserve">, אבל תעלה את זה </w:t>
      </w:r>
      <w:r w:rsidR="002546C2">
        <w:rPr>
          <w:rtl/>
          <w:lang w:eastAsia="he-IL"/>
        </w:rPr>
        <w:t>–</w:t>
      </w:r>
      <w:r w:rsidR="002546C2">
        <w:rPr>
          <w:rFonts w:hint="cs"/>
          <w:rtl/>
          <w:lang w:eastAsia="he-IL"/>
        </w:rPr>
        <w:t xml:space="preserve"> </w:t>
      </w:r>
      <w:r>
        <w:rPr>
          <w:rFonts w:hint="cs"/>
          <w:rtl/>
          <w:lang w:eastAsia="he-IL"/>
        </w:rPr>
        <w:t xml:space="preserve">לשר יש סכום </w:t>
      </w:r>
      <w:r>
        <w:rPr>
          <w:lang w:eastAsia="he-IL"/>
        </w:rPr>
        <w:t>x</w:t>
      </w:r>
      <w:r>
        <w:rPr>
          <w:rFonts w:hint="cs"/>
          <w:rtl/>
          <w:lang w:eastAsia="he-IL"/>
        </w:rPr>
        <w:t xml:space="preserve"> שנמצא בעדכון הקצבאות</w:t>
      </w:r>
      <w:r w:rsidR="002546C2">
        <w:rPr>
          <w:rFonts w:hint="cs"/>
          <w:rtl/>
          <w:lang w:eastAsia="he-IL"/>
        </w:rPr>
        <w:t>.</w:t>
      </w:r>
      <w:r>
        <w:rPr>
          <w:rFonts w:hint="cs"/>
          <w:rtl/>
          <w:lang w:eastAsia="he-IL"/>
        </w:rPr>
        <w:t xml:space="preserve"> השאלה היא, קודם כול, כמה העלות תהיה </w:t>
      </w:r>
      <w:r>
        <w:rPr>
          <w:rtl/>
          <w:lang w:eastAsia="he-IL"/>
        </w:rPr>
        <w:t>–</w:t>
      </w:r>
      <w:r>
        <w:rPr>
          <w:rFonts w:hint="cs"/>
          <w:rtl/>
          <w:lang w:eastAsia="he-IL"/>
        </w:rPr>
        <w:t xml:space="preserve"> </w:t>
      </w:r>
      <w:bookmarkStart w:id="3999" w:name="_ETM_Q7_698000"/>
      <w:bookmarkEnd w:id="3999"/>
      <w:r>
        <w:rPr>
          <w:rFonts w:hint="cs"/>
          <w:rtl/>
          <w:lang w:eastAsia="he-IL"/>
        </w:rPr>
        <w:t>אנחנו רואים עכשיו עלייה של 6%</w:t>
      </w:r>
      <w:r w:rsidR="002546C2">
        <w:rPr>
          <w:rFonts w:hint="cs"/>
          <w:rtl/>
          <w:lang w:eastAsia="he-IL"/>
        </w:rPr>
        <w:t>;</w:t>
      </w:r>
      <w:r>
        <w:rPr>
          <w:rFonts w:hint="cs"/>
          <w:rtl/>
          <w:lang w:eastAsia="he-IL"/>
        </w:rPr>
        <w:t xml:space="preserve"> האם הממשלה סופגת </w:t>
      </w:r>
      <w:bookmarkStart w:id="4000" w:name="_ETM_Q7_703000"/>
      <w:bookmarkEnd w:id="4000"/>
      <w:r w:rsidR="00A4193C">
        <w:rPr>
          <w:rFonts w:hint="cs"/>
          <w:rtl/>
          <w:lang w:eastAsia="he-IL"/>
        </w:rPr>
        <w:t>– – –</w:t>
      </w:r>
    </w:p>
    <w:p w:rsidR="0017748B" w:rsidRDefault="0017748B" w:rsidP="00FA2B33">
      <w:pPr>
        <w:rPr>
          <w:rtl/>
          <w:lang w:eastAsia="he-IL"/>
        </w:rPr>
      </w:pPr>
    </w:p>
    <w:p w:rsidR="0017748B" w:rsidRDefault="0017748B" w:rsidP="00E50C6A">
      <w:pPr>
        <w:pStyle w:val="-"/>
        <w:keepNext/>
        <w:rPr>
          <w:rtl/>
        </w:rPr>
      </w:pPr>
      <w:r w:rsidRPr="00084F11">
        <w:rPr>
          <w:rStyle w:val="TagStyle"/>
          <w:rtl/>
        </w:rPr>
        <w:t>&lt;&lt; דובר_המשך &gt;&gt;</w:t>
      </w:r>
      <w:r w:rsidRPr="00254F7B">
        <w:rPr>
          <w:rStyle w:val="TagStyle"/>
          <w:rtl/>
        </w:rPr>
        <w:t xml:space="preserve"> </w:t>
      </w:r>
      <w:r>
        <w:rPr>
          <w:rtl/>
        </w:rPr>
        <w:t>שר הבריאות משה ארבל:</w:t>
      </w:r>
      <w:r w:rsidRPr="00254F7B">
        <w:rPr>
          <w:rStyle w:val="TagStyle"/>
          <w:rtl/>
        </w:rPr>
        <w:t xml:space="preserve"> </w:t>
      </w:r>
      <w:r w:rsidRPr="00084F11">
        <w:rPr>
          <w:rStyle w:val="TagStyle"/>
          <w:rtl/>
        </w:rPr>
        <w:t>&lt;&lt; דובר_המשך &gt;&gt;</w:t>
      </w:r>
      <w:r>
        <w:rPr>
          <w:rtl/>
        </w:rPr>
        <w:t xml:space="preserve">  </w:t>
      </w:r>
    </w:p>
    <w:p w:rsidR="0017748B" w:rsidRDefault="0017748B" w:rsidP="00A4193C">
      <w:pPr>
        <w:rPr>
          <w:rtl/>
          <w:lang w:eastAsia="he-IL"/>
        </w:rPr>
      </w:pPr>
    </w:p>
    <w:p w:rsidR="0017748B" w:rsidRDefault="0017748B" w:rsidP="002546C2">
      <w:pPr>
        <w:rPr>
          <w:rtl/>
          <w:lang w:eastAsia="he-IL"/>
        </w:rPr>
      </w:pPr>
      <w:r>
        <w:rPr>
          <w:rFonts w:hint="cs"/>
          <w:rtl/>
          <w:lang w:eastAsia="he-IL"/>
        </w:rPr>
        <w:t xml:space="preserve">אם לא היינו פועלים כרגע ולא היינו עושים שום דבר, יש מה שנקרא טייס אוטומטי. ב-1 ביולי </w:t>
      </w:r>
      <w:bookmarkStart w:id="4001" w:name="_ETM_Q7_710000"/>
      <w:bookmarkEnd w:id="4001"/>
      <w:r>
        <w:rPr>
          <w:rFonts w:hint="cs"/>
          <w:rtl/>
          <w:lang w:eastAsia="he-IL"/>
        </w:rPr>
        <w:t xml:space="preserve">התעריף קופץ אוטומטית, בשל עליית מחיר היורו. המעורבות שלנו כרגע ושלכם ככנסת </w:t>
      </w:r>
      <w:r>
        <w:rPr>
          <w:rtl/>
          <w:lang w:eastAsia="he-IL"/>
        </w:rPr>
        <w:t>–</w:t>
      </w:r>
      <w:r>
        <w:rPr>
          <w:rFonts w:hint="cs"/>
          <w:rtl/>
          <w:lang w:eastAsia="he-IL"/>
        </w:rPr>
        <w:t xml:space="preserve"> </w:t>
      </w:r>
      <w:r w:rsidR="002546C2">
        <w:rPr>
          <w:rFonts w:hint="cs"/>
          <w:rtl/>
          <w:lang w:eastAsia="he-IL"/>
        </w:rPr>
        <w:t>ו</w:t>
      </w:r>
      <w:r>
        <w:rPr>
          <w:rFonts w:hint="cs"/>
          <w:rtl/>
          <w:lang w:eastAsia="he-IL"/>
        </w:rPr>
        <w:t>זה כפוף לאישור הכנסת</w:t>
      </w:r>
      <w:r w:rsidR="002546C2">
        <w:rPr>
          <w:rFonts w:hint="cs"/>
          <w:rtl/>
          <w:lang w:eastAsia="he-IL"/>
        </w:rPr>
        <w:t>,</w:t>
      </w:r>
      <w:r>
        <w:rPr>
          <w:rFonts w:hint="cs"/>
          <w:rtl/>
          <w:lang w:eastAsia="he-IL"/>
        </w:rPr>
        <w:t xml:space="preserve"> אם ועדת הבריאות לא תאשר את זה ב-1 ביולי, זה יקפוץ אוטומטית.</w:t>
      </w:r>
    </w:p>
    <w:p w:rsidR="0017748B" w:rsidRDefault="0017748B" w:rsidP="00FA2B33">
      <w:pPr>
        <w:rPr>
          <w:rtl/>
          <w:lang w:eastAsia="he-IL"/>
        </w:rPr>
      </w:pPr>
    </w:p>
    <w:p w:rsidR="0017748B" w:rsidRDefault="0017748B" w:rsidP="00FA2B33">
      <w:pPr>
        <w:pStyle w:val="af5"/>
        <w:keepNext/>
        <w:rPr>
          <w:rtl/>
        </w:rPr>
      </w:pPr>
      <w:bookmarkStart w:id="4002" w:name="ET_interruption_5726_25"/>
      <w:r w:rsidRPr="00084F11">
        <w:rPr>
          <w:rStyle w:val="TagStyle"/>
          <w:rtl/>
        </w:rPr>
        <w:t>&lt;&lt; קריאה &gt;&gt;</w:t>
      </w:r>
      <w:r w:rsidRPr="0006440D">
        <w:rPr>
          <w:rStyle w:val="TagStyle"/>
          <w:rtl/>
        </w:rPr>
        <w:t xml:space="preserve"> </w:t>
      </w:r>
      <w:r>
        <w:rPr>
          <w:rtl/>
        </w:rPr>
        <w:t>ינון אזולאי (ש"ס):</w:t>
      </w:r>
      <w:r w:rsidRPr="0006440D">
        <w:rPr>
          <w:rStyle w:val="TagStyle"/>
          <w:rtl/>
        </w:rPr>
        <w:t xml:space="preserve"> </w:t>
      </w:r>
      <w:r w:rsidRPr="00084F11">
        <w:rPr>
          <w:rStyle w:val="TagStyle"/>
          <w:rtl/>
        </w:rPr>
        <w:t>&lt;&lt; קריאה &gt;&gt;</w:t>
      </w:r>
      <w:bookmarkEnd w:id="4002"/>
      <w:r>
        <w:rPr>
          <w:rtl/>
        </w:rPr>
        <w:t xml:space="preserve">  </w:t>
      </w:r>
    </w:p>
    <w:p w:rsidR="0017748B" w:rsidRDefault="0017748B" w:rsidP="00A4193C">
      <w:pPr>
        <w:rPr>
          <w:rtl/>
          <w:lang w:eastAsia="he-IL"/>
        </w:rPr>
      </w:pPr>
      <w:bookmarkStart w:id="4003" w:name="_ETM_Q8_127636"/>
      <w:bookmarkStart w:id="4004" w:name="_ETM_Q8_127701"/>
      <w:bookmarkEnd w:id="4003"/>
      <w:bookmarkEnd w:id="4004"/>
    </w:p>
    <w:p w:rsidR="0017748B" w:rsidRDefault="0017748B" w:rsidP="00FA2B33">
      <w:pPr>
        <w:rPr>
          <w:rtl/>
          <w:lang w:eastAsia="he-IL"/>
        </w:rPr>
      </w:pPr>
      <w:r>
        <w:rPr>
          <w:rFonts w:hint="cs"/>
          <w:rtl/>
          <w:lang w:eastAsia="he-IL"/>
        </w:rPr>
        <w:t>אתה יודע להגיד מהי העלות? האם 100 מיליון, 200 מיליון, 20 מיליון?</w:t>
      </w:r>
      <w:bookmarkStart w:id="4005" w:name="_ETM_Q8_129189"/>
      <w:bookmarkEnd w:id="4005"/>
    </w:p>
    <w:p w:rsidR="0017748B" w:rsidRPr="00084F11" w:rsidRDefault="0017748B" w:rsidP="00FA2B33">
      <w:pPr>
        <w:rPr>
          <w:rtl/>
        </w:rPr>
      </w:pPr>
      <w:bookmarkStart w:id="4006" w:name="_ETM_Q8_129275"/>
      <w:bookmarkStart w:id="4007" w:name="_ETM_Q8_129295"/>
      <w:bookmarkStart w:id="4008" w:name="_ETM_Q8_129344"/>
      <w:bookmarkStart w:id="4009" w:name="_ETM_Q8_134573"/>
      <w:bookmarkStart w:id="4010" w:name="_ETM_Q8_183531"/>
      <w:bookmarkStart w:id="4011" w:name="_ETM_Q8_183627"/>
      <w:bookmarkEnd w:id="4006"/>
      <w:bookmarkEnd w:id="4007"/>
      <w:bookmarkEnd w:id="4008"/>
      <w:bookmarkEnd w:id="4009"/>
      <w:bookmarkEnd w:id="4010"/>
      <w:bookmarkEnd w:id="4011"/>
    </w:p>
    <w:p w:rsidR="0017748B" w:rsidRDefault="0017748B" w:rsidP="00FA2B33">
      <w:pPr>
        <w:pStyle w:val="-"/>
        <w:keepNext/>
        <w:rPr>
          <w:rtl/>
        </w:rPr>
      </w:pPr>
      <w:bookmarkStart w:id="4012" w:name="ET_speakercontinue_6554_13"/>
      <w:r w:rsidRPr="00084F11">
        <w:rPr>
          <w:rStyle w:val="TagStyle"/>
          <w:rtl/>
        </w:rPr>
        <w:t xml:space="preserve"> &lt;&lt; דובר_המשך &gt;&gt;</w:t>
      </w:r>
      <w:r w:rsidRPr="00254F7B">
        <w:rPr>
          <w:rStyle w:val="TagStyle"/>
          <w:rtl/>
        </w:rPr>
        <w:t xml:space="preserve"> </w:t>
      </w:r>
      <w:r>
        <w:rPr>
          <w:rtl/>
        </w:rPr>
        <w:t>שר הבריאות משה ארבל:</w:t>
      </w:r>
      <w:r w:rsidRPr="00254F7B">
        <w:rPr>
          <w:rStyle w:val="TagStyle"/>
          <w:rtl/>
        </w:rPr>
        <w:t xml:space="preserve"> </w:t>
      </w:r>
      <w:r w:rsidRPr="00084F11">
        <w:rPr>
          <w:rStyle w:val="TagStyle"/>
          <w:rtl/>
        </w:rPr>
        <w:t>&lt;&lt; דובר_המשך &gt;&gt;</w:t>
      </w:r>
      <w:r>
        <w:rPr>
          <w:rtl/>
        </w:rPr>
        <w:t xml:space="preserve">  </w:t>
      </w:r>
      <w:bookmarkEnd w:id="4012"/>
    </w:p>
    <w:p w:rsidR="0017748B" w:rsidRPr="00254F7B" w:rsidRDefault="0017748B" w:rsidP="00A4193C">
      <w:pPr>
        <w:rPr>
          <w:rtl/>
          <w:lang w:eastAsia="he-IL"/>
        </w:rPr>
      </w:pPr>
      <w:bookmarkStart w:id="4013" w:name="_ETM_Q8_184414"/>
      <w:bookmarkEnd w:id="4013"/>
    </w:p>
    <w:p w:rsidR="0017748B" w:rsidRDefault="0017748B" w:rsidP="002546C2">
      <w:pPr>
        <w:rPr>
          <w:rtl/>
          <w:lang w:eastAsia="he-IL"/>
        </w:rPr>
      </w:pPr>
      <w:bookmarkStart w:id="4014" w:name="_ETM_Q8_134640"/>
      <w:bookmarkEnd w:id="4014"/>
      <w:r>
        <w:rPr>
          <w:rFonts w:hint="cs"/>
          <w:rtl/>
          <w:lang w:eastAsia="he-IL"/>
        </w:rPr>
        <w:t xml:space="preserve">ההערכה התקציבית כרגע מדברת – </w:t>
      </w:r>
      <w:bookmarkStart w:id="4015" w:name="_ETM_Q8_128839"/>
      <w:bookmarkEnd w:id="4015"/>
      <w:r w:rsidR="002546C2">
        <w:rPr>
          <w:rFonts w:hint="cs"/>
          <w:rtl/>
          <w:lang w:eastAsia="he-IL"/>
        </w:rPr>
        <w:t xml:space="preserve">אני </w:t>
      </w:r>
      <w:r>
        <w:rPr>
          <w:rFonts w:hint="cs"/>
          <w:rtl/>
          <w:lang w:eastAsia="he-IL"/>
        </w:rPr>
        <w:t>לא רוצה לתת מספר שאני לא</w:t>
      </w:r>
      <w:bookmarkStart w:id="4016" w:name="_ETM_Q8_132967"/>
      <w:bookmarkEnd w:id="4016"/>
      <w:r>
        <w:rPr>
          <w:rFonts w:hint="cs"/>
          <w:rtl/>
          <w:lang w:eastAsia="he-IL"/>
        </w:rPr>
        <w:t xml:space="preserve"> יודע. </w:t>
      </w:r>
      <w:bookmarkStart w:id="4017" w:name="_ETM_Q8_133992"/>
      <w:bookmarkEnd w:id="4017"/>
      <w:r>
        <w:rPr>
          <w:rFonts w:hint="cs"/>
          <w:rtl/>
          <w:lang w:eastAsia="he-IL"/>
        </w:rPr>
        <w:t>אני מניח שמדובר על כמה מיליוני שקלים</w:t>
      </w:r>
      <w:r w:rsidR="002546C2">
        <w:rPr>
          <w:rFonts w:hint="cs"/>
          <w:rtl/>
          <w:lang w:eastAsia="he-IL"/>
        </w:rPr>
        <w:t>,</w:t>
      </w:r>
      <w:r>
        <w:rPr>
          <w:rFonts w:hint="cs"/>
          <w:rtl/>
          <w:lang w:eastAsia="he-IL"/>
        </w:rPr>
        <w:t xml:space="preserve"> אבל זה </w:t>
      </w:r>
      <w:bookmarkStart w:id="4018" w:name="_ETM_Q8_146455"/>
      <w:bookmarkEnd w:id="4018"/>
      <w:r>
        <w:rPr>
          <w:rFonts w:hint="cs"/>
          <w:rtl/>
          <w:lang w:eastAsia="he-IL"/>
        </w:rPr>
        <w:t xml:space="preserve">לא גורע מהכנסתן ומהתקציב שאותו בנו קופות החולים בתחילת השנה. </w:t>
      </w:r>
      <w:bookmarkStart w:id="4019" w:name="_ETM_Q8_152199"/>
      <w:bookmarkEnd w:id="4019"/>
      <w:r>
        <w:rPr>
          <w:rFonts w:hint="cs"/>
          <w:rtl/>
          <w:lang w:eastAsia="he-IL"/>
        </w:rPr>
        <w:t xml:space="preserve">זה בעצם מונע רווח, אבל זה לא מפחית מהתקציב, </w:t>
      </w:r>
      <w:bookmarkStart w:id="4020" w:name="_ETM_Q8_157607"/>
      <w:bookmarkEnd w:id="4020"/>
      <w:r>
        <w:rPr>
          <w:rFonts w:hint="cs"/>
          <w:rtl/>
          <w:lang w:eastAsia="he-IL"/>
        </w:rPr>
        <w:t xml:space="preserve">מכיוון שתיאורטית אם מחיר היורו היה נשאר כמו שהוא </w:t>
      </w:r>
      <w:bookmarkStart w:id="4021" w:name="_ETM_Q8_161932"/>
      <w:bookmarkEnd w:id="4021"/>
      <w:r>
        <w:rPr>
          <w:rFonts w:hint="cs"/>
          <w:rtl/>
          <w:lang w:eastAsia="he-IL"/>
        </w:rPr>
        <w:t>ולא היה עולה, הם היו ממשיכים לרכוש את התרופות באותו</w:t>
      </w:r>
      <w:bookmarkStart w:id="4022" w:name="_ETM_Q8_159133"/>
      <w:bookmarkEnd w:id="4022"/>
      <w:r>
        <w:rPr>
          <w:rFonts w:hint="cs"/>
          <w:rtl/>
          <w:lang w:eastAsia="he-IL"/>
        </w:rPr>
        <w:t xml:space="preserve"> תעריף </w:t>
      </w:r>
      <w:r>
        <w:rPr>
          <w:rFonts w:hint="cs"/>
          <w:rtl/>
          <w:lang w:eastAsia="he-IL"/>
        </w:rPr>
        <w:lastRenderedPageBreak/>
        <w:t>ומוכר</w:t>
      </w:r>
      <w:r w:rsidR="002546C2">
        <w:rPr>
          <w:rFonts w:hint="cs"/>
          <w:rtl/>
          <w:lang w:eastAsia="he-IL"/>
        </w:rPr>
        <w:t>ים</w:t>
      </w:r>
      <w:r>
        <w:rPr>
          <w:rFonts w:hint="cs"/>
          <w:rtl/>
          <w:lang w:eastAsia="he-IL"/>
        </w:rPr>
        <w:t xml:space="preserve"> באותו תעריף. כרגע קופות החולים </w:t>
      </w:r>
      <w:bookmarkStart w:id="4023" w:name="_ETM_Q8_161698"/>
      <w:bookmarkEnd w:id="4023"/>
      <w:r>
        <w:rPr>
          <w:rFonts w:hint="cs"/>
          <w:rtl/>
          <w:lang w:eastAsia="he-IL"/>
        </w:rPr>
        <w:t>קונות במחיר הזול וימשיכו למכור במחיר הזול.</w:t>
      </w:r>
      <w:bookmarkStart w:id="4024" w:name="_ETM_Q8_173543"/>
      <w:bookmarkEnd w:id="4024"/>
      <w:r>
        <w:rPr>
          <w:rFonts w:hint="cs"/>
          <w:rtl/>
          <w:lang w:eastAsia="he-IL"/>
        </w:rPr>
        <w:t xml:space="preserve"> זו המטרה.</w:t>
      </w:r>
    </w:p>
    <w:p w:rsidR="0017748B" w:rsidRPr="00254F7B" w:rsidRDefault="0017748B" w:rsidP="00FA2B33">
      <w:pPr>
        <w:ind w:firstLine="0"/>
        <w:rPr>
          <w:rtl/>
          <w:lang w:eastAsia="he-IL"/>
        </w:rPr>
      </w:pPr>
      <w:bookmarkStart w:id="4025" w:name="_ETM_Q8_134067"/>
      <w:bookmarkStart w:id="4026" w:name="_ETM_Q8_182772"/>
      <w:bookmarkStart w:id="4027" w:name="_ETM_Q8_184333"/>
      <w:bookmarkEnd w:id="4025"/>
      <w:bookmarkEnd w:id="4026"/>
      <w:bookmarkEnd w:id="4027"/>
    </w:p>
    <w:p w:rsidR="0017748B" w:rsidRDefault="0017748B" w:rsidP="00FA2B33">
      <w:pPr>
        <w:pStyle w:val="af5"/>
        <w:keepNext/>
        <w:rPr>
          <w:rtl/>
        </w:rPr>
      </w:pPr>
      <w:r w:rsidRPr="00084F11">
        <w:rPr>
          <w:rStyle w:val="TagStyle"/>
          <w:rtl/>
        </w:rPr>
        <w:t xml:space="preserve"> &lt;&lt; קריאה &gt;&gt;</w:t>
      </w:r>
      <w:r w:rsidRPr="00254F7B">
        <w:rPr>
          <w:rStyle w:val="TagStyle"/>
          <w:rtl/>
        </w:rPr>
        <w:t xml:space="preserve"> </w:t>
      </w:r>
      <w:r>
        <w:rPr>
          <w:rtl/>
        </w:rPr>
        <w:t>ינון אזולאי (ש"ס):</w:t>
      </w:r>
      <w:r w:rsidRPr="00254F7B">
        <w:rPr>
          <w:rStyle w:val="TagStyle"/>
          <w:rtl/>
        </w:rPr>
        <w:t xml:space="preserve"> </w:t>
      </w:r>
      <w:r w:rsidRPr="00084F11">
        <w:rPr>
          <w:rStyle w:val="TagStyle"/>
          <w:rtl/>
        </w:rPr>
        <w:t>&lt;&lt; קריאה &gt;&gt;</w:t>
      </w:r>
      <w:r>
        <w:rPr>
          <w:rtl/>
        </w:rPr>
        <w:t xml:space="preserve">  </w:t>
      </w:r>
    </w:p>
    <w:p w:rsidR="0017748B" w:rsidRPr="00254F7B" w:rsidRDefault="0017748B" w:rsidP="00A4193C">
      <w:pPr>
        <w:rPr>
          <w:rtl/>
          <w:lang w:eastAsia="he-IL"/>
        </w:rPr>
      </w:pPr>
    </w:p>
    <w:p w:rsidR="0017748B" w:rsidRDefault="00A4193C" w:rsidP="00A4193C">
      <w:pPr>
        <w:rPr>
          <w:rtl/>
          <w:lang w:eastAsia="he-IL"/>
        </w:rPr>
      </w:pPr>
      <w:r>
        <w:rPr>
          <w:rFonts w:hint="cs"/>
          <w:rtl/>
          <w:lang w:eastAsia="he-IL"/>
        </w:rPr>
        <w:t>– – –</w:t>
      </w:r>
      <w:r w:rsidR="0017748B">
        <w:rPr>
          <w:rFonts w:hint="cs"/>
          <w:rtl/>
          <w:lang w:eastAsia="he-IL"/>
        </w:rPr>
        <w:t xml:space="preserve"> כדי שלא יצטרכו ל</w:t>
      </w:r>
      <w:bookmarkStart w:id="4028" w:name="_ETM_Q8_171100"/>
      <w:bookmarkEnd w:id="4028"/>
      <w:r w:rsidR="0017748B">
        <w:rPr>
          <w:rFonts w:hint="cs"/>
          <w:rtl/>
          <w:lang w:eastAsia="he-IL"/>
        </w:rPr>
        <w:t>העלות את זה</w:t>
      </w:r>
      <w:bookmarkStart w:id="4029" w:name="_ETM_Q8_173182"/>
      <w:bookmarkStart w:id="4030" w:name="_ETM_Q8_173267"/>
      <w:bookmarkEnd w:id="4029"/>
      <w:bookmarkEnd w:id="4030"/>
      <w:r w:rsidR="0017748B">
        <w:rPr>
          <w:rFonts w:hint="cs"/>
          <w:rtl/>
          <w:lang w:eastAsia="he-IL"/>
        </w:rPr>
        <w:t xml:space="preserve">, אולי כבר לעשות </w:t>
      </w:r>
      <w:r>
        <w:rPr>
          <w:rFonts w:hint="cs"/>
          <w:rtl/>
          <w:lang w:eastAsia="he-IL"/>
        </w:rPr>
        <w:t>– – –</w:t>
      </w:r>
      <w:r w:rsidR="0017748B">
        <w:rPr>
          <w:rFonts w:hint="cs"/>
          <w:rtl/>
          <w:lang w:eastAsia="he-IL"/>
        </w:rPr>
        <w:t xml:space="preserve"> מה העלות </w:t>
      </w:r>
      <w:r w:rsidR="002546C2">
        <w:rPr>
          <w:rFonts w:hint="cs"/>
          <w:rtl/>
          <w:lang w:eastAsia="he-IL"/>
        </w:rPr>
        <w:t xml:space="preserve">ומה הצפי של העלות, </w:t>
      </w:r>
      <w:r w:rsidR="0017748B">
        <w:rPr>
          <w:rFonts w:hint="cs"/>
          <w:rtl/>
          <w:lang w:eastAsia="he-IL"/>
        </w:rPr>
        <w:t xml:space="preserve">לדאוג להביא את </w:t>
      </w:r>
      <w:bookmarkStart w:id="4031" w:name="_ETM_Q8_181189"/>
      <w:bookmarkEnd w:id="4031"/>
      <w:r w:rsidR="0017748B">
        <w:rPr>
          <w:rFonts w:hint="cs"/>
          <w:rtl/>
          <w:lang w:eastAsia="he-IL"/>
        </w:rPr>
        <w:t xml:space="preserve">הכסף </w:t>
      </w:r>
      <w:r>
        <w:rPr>
          <w:rFonts w:hint="cs"/>
          <w:rtl/>
          <w:lang w:eastAsia="he-IL"/>
        </w:rPr>
        <w:t>– – –</w:t>
      </w:r>
      <w:r w:rsidR="0017748B">
        <w:rPr>
          <w:rFonts w:hint="cs"/>
          <w:rtl/>
          <w:lang w:eastAsia="he-IL"/>
        </w:rPr>
        <w:t xml:space="preserve"> מהמדינה, ל</w:t>
      </w:r>
      <w:r w:rsidR="002546C2">
        <w:rPr>
          <w:rFonts w:hint="cs"/>
          <w:rtl/>
          <w:lang w:eastAsia="he-IL"/>
        </w:rPr>
        <w:t>תוך</w:t>
      </w:r>
      <w:r w:rsidR="0017748B">
        <w:rPr>
          <w:rFonts w:hint="cs"/>
          <w:rtl/>
          <w:lang w:eastAsia="he-IL"/>
        </w:rPr>
        <w:t xml:space="preserve"> </w:t>
      </w:r>
      <w:r w:rsidR="002546C2">
        <w:rPr>
          <w:rFonts w:hint="cs"/>
          <w:rtl/>
          <w:lang w:eastAsia="he-IL"/>
        </w:rPr>
        <w:t>ה</w:t>
      </w:r>
      <w:r w:rsidR="0017748B">
        <w:rPr>
          <w:rFonts w:hint="cs"/>
          <w:rtl/>
          <w:lang w:eastAsia="he-IL"/>
        </w:rPr>
        <w:t xml:space="preserve">סל, </w:t>
      </w:r>
      <w:bookmarkStart w:id="4032" w:name="_ETM_Q8_183981"/>
      <w:bookmarkEnd w:id="4032"/>
      <w:r w:rsidR="0017748B">
        <w:rPr>
          <w:rFonts w:hint="cs"/>
          <w:rtl/>
          <w:lang w:eastAsia="he-IL"/>
        </w:rPr>
        <w:t>על מנת שלא יצטרכו אז</w:t>
      </w:r>
      <w:bookmarkStart w:id="4033" w:name="_ETM_Q8_182083"/>
      <w:bookmarkEnd w:id="4033"/>
      <w:r w:rsidR="0017748B">
        <w:rPr>
          <w:rFonts w:hint="cs"/>
          <w:rtl/>
          <w:lang w:eastAsia="he-IL"/>
        </w:rPr>
        <w:t xml:space="preserve"> </w:t>
      </w:r>
      <w:r>
        <w:rPr>
          <w:rFonts w:hint="cs"/>
          <w:rtl/>
          <w:lang w:eastAsia="he-IL"/>
        </w:rPr>
        <w:t>– – –</w:t>
      </w:r>
      <w:r w:rsidR="0017748B">
        <w:rPr>
          <w:rFonts w:hint="cs"/>
          <w:rtl/>
          <w:lang w:eastAsia="he-IL"/>
        </w:rPr>
        <w:t xml:space="preserve"> כי היורו עלה, כי היורו עלה </w:t>
      </w:r>
      <w:r>
        <w:rPr>
          <w:rFonts w:hint="cs"/>
          <w:rtl/>
          <w:lang w:eastAsia="he-IL"/>
        </w:rPr>
        <w:t>– – –</w:t>
      </w:r>
      <w:r w:rsidR="0017748B">
        <w:rPr>
          <w:rFonts w:hint="cs"/>
          <w:rtl/>
          <w:lang w:eastAsia="he-IL"/>
        </w:rPr>
        <w:t xml:space="preserve"> </w:t>
      </w:r>
    </w:p>
    <w:p w:rsidR="0017748B" w:rsidRDefault="0017748B" w:rsidP="00FA2B33">
      <w:pPr>
        <w:ind w:firstLine="0"/>
        <w:rPr>
          <w:rtl/>
          <w:lang w:eastAsia="he-IL"/>
        </w:rPr>
      </w:pPr>
      <w:bookmarkStart w:id="4034" w:name="_ETM_Q8_182153"/>
      <w:bookmarkStart w:id="4035" w:name="_ETM_Q8_182243"/>
      <w:bookmarkStart w:id="4036" w:name="_ETM_Q8_183059"/>
      <w:bookmarkStart w:id="4037" w:name="_ETM_Q8_183122"/>
      <w:bookmarkEnd w:id="4034"/>
      <w:bookmarkEnd w:id="4035"/>
      <w:bookmarkEnd w:id="4036"/>
      <w:bookmarkEnd w:id="4037"/>
    </w:p>
    <w:p w:rsidR="0017748B" w:rsidRDefault="0017748B" w:rsidP="00FA2B33">
      <w:pPr>
        <w:pStyle w:val="-"/>
        <w:keepNext/>
        <w:rPr>
          <w:rtl/>
        </w:rPr>
      </w:pPr>
      <w:r w:rsidRPr="00084F11">
        <w:rPr>
          <w:rStyle w:val="TagStyle"/>
          <w:rtl/>
        </w:rPr>
        <w:t xml:space="preserve"> &lt;&lt; דובר_המשך &gt;&gt;</w:t>
      </w:r>
      <w:r w:rsidRPr="00254F7B">
        <w:rPr>
          <w:rStyle w:val="TagStyle"/>
          <w:rtl/>
        </w:rPr>
        <w:t xml:space="preserve"> </w:t>
      </w:r>
      <w:r>
        <w:rPr>
          <w:rtl/>
        </w:rPr>
        <w:t>שר הבריאות משה ארבל:</w:t>
      </w:r>
      <w:r w:rsidRPr="00254F7B">
        <w:rPr>
          <w:rStyle w:val="TagStyle"/>
          <w:rtl/>
        </w:rPr>
        <w:t xml:space="preserve"> </w:t>
      </w:r>
      <w:r w:rsidRPr="00084F11">
        <w:rPr>
          <w:rStyle w:val="TagStyle"/>
          <w:rtl/>
        </w:rPr>
        <w:t>&lt;&lt; דובר_המשך &gt;&gt;</w:t>
      </w:r>
      <w:r>
        <w:rPr>
          <w:rtl/>
        </w:rPr>
        <w:t xml:space="preserve">  </w:t>
      </w:r>
    </w:p>
    <w:p w:rsidR="0017748B" w:rsidRDefault="0017748B" w:rsidP="00A4193C">
      <w:pPr>
        <w:rPr>
          <w:rtl/>
          <w:lang w:eastAsia="he-IL"/>
        </w:rPr>
      </w:pPr>
    </w:p>
    <w:p w:rsidR="0017748B" w:rsidRDefault="0017748B" w:rsidP="002546C2">
      <w:pPr>
        <w:rPr>
          <w:rtl/>
          <w:lang w:eastAsia="he-IL"/>
        </w:rPr>
      </w:pPr>
      <w:bookmarkStart w:id="4038" w:name="_ETM_Q8_184204"/>
      <w:bookmarkEnd w:id="4038"/>
      <w:r>
        <w:rPr>
          <w:rFonts w:hint="cs"/>
          <w:rtl/>
          <w:lang w:eastAsia="he-IL"/>
        </w:rPr>
        <w:t xml:space="preserve">אני </w:t>
      </w:r>
      <w:bookmarkStart w:id="4039" w:name="_ETM_Q8_190611"/>
      <w:bookmarkEnd w:id="4039"/>
      <w:r>
        <w:rPr>
          <w:rFonts w:hint="cs"/>
          <w:rtl/>
          <w:lang w:eastAsia="he-IL"/>
        </w:rPr>
        <w:t xml:space="preserve">אומר, בנוסף לתהליך הזה אנחנו מייצרים עכשיו את מנגנון </w:t>
      </w:r>
      <w:bookmarkStart w:id="4040" w:name="_ETM_Q8_196004"/>
      <w:bookmarkEnd w:id="4040"/>
      <w:r>
        <w:rPr>
          <w:rFonts w:hint="cs"/>
          <w:rtl/>
          <w:lang w:eastAsia="he-IL"/>
        </w:rPr>
        <w:t>התחרותיות, כפי שציינתי, שמכניס לכאן הרבה מאוד תרופות גנריות, תרופות</w:t>
      </w:r>
      <w:bookmarkStart w:id="4041" w:name="_ETM_Q8_201429"/>
      <w:bookmarkEnd w:id="4041"/>
      <w:r>
        <w:rPr>
          <w:rFonts w:hint="cs"/>
          <w:rtl/>
          <w:lang w:eastAsia="he-IL"/>
        </w:rPr>
        <w:t xml:space="preserve"> ביולוגיות גנריות. התהליך הזה, בסוף – יצירת התחרות והכנסת</w:t>
      </w:r>
      <w:bookmarkStart w:id="4042" w:name="_ETM_Q8_201494"/>
      <w:bookmarkEnd w:id="4042"/>
      <w:r>
        <w:rPr>
          <w:rFonts w:hint="cs"/>
          <w:rtl/>
          <w:lang w:eastAsia="he-IL"/>
        </w:rPr>
        <w:t xml:space="preserve"> חברות תרופות נוספות למהלך בלי ספק ישפיע</w:t>
      </w:r>
      <w:bookmarkStart w:id="4043" w:name="_ETM_Q8_182302"/>
      <w:bookmarkEnd w:id="4043"/>
      <w:r>
        <w:rPr>
          <w:rFonts w:hint="cs"/>
          <w:rtl/>
          <w:lang w:eastAsia="he-IL"/>
        </w:rPr>
        <w:t xml:space="preserve">ו באופן דרמטי על סוגיית התעריפים ויאפשר לנו לתת שירות </w:t>
      </w:r>
      <w:bookmarkStart w:id="4044" w:name="_ETM_Q8_211243"/>
      <w:bookmarkEnd w:id="4044"/>
      <w:r>
        <w:rPr>
          <w:rFonts w:hint="cs"/>
          <w:rtl/>
          <w:lang w:eastAsia="he-IL"/>
        </w:rPr>
        <w:t xml:space="preserve">מיטבי יותר ולהתמקד באוכלוסיות נזקקות. הדבר הזה מונח על שולחננו. תודה רבה. </w:t>
      </w:r>
      <w:bookmarkStart w:id="4045" w:name="_ETM_Q8_226843"/>
      <w:bookmarkEnd w:id="4045"/>
    </w:p>
    <w:p w:rsidR="0017748B" w:rsidRDefault="0017748B" w:rsidP="00FA2B33">
      <w:pPr>
        <w:rPr>
          <w:rtl/>
          <w:lang w:eastAsia="he-IL"/>
        </w:rPr>
      </w:pPr>
      <w:bookmarkStart w:id="4046" w:name="_ETM_Q8_226908"/>
      <w:bookmarkStart w:id="4047" w:name="_ETM_Q8_227882"/>
      <w:bookmarkEnd w:id="4046"/>
      <w:bookmarkEnd w:id="4047"/>
    </w:p>
    <w:p w:rsidR="0017748B" w:rsidRDefault="0017748B" w:rsidP="00FA2B33">
      <w:pPr>
        <w:rPr>
          <w:rtl/>
          <w:lang w:eastAsia="he-IL"/>
        </w:rPr>
      </w:pPr>
      <w:bookmarkStart w:id="4048" w:name="_ETM_Q8_227944"/>
      <w:bookmarkEnd w:id="4048"/>
      <w:r>
        <w:rPr>
          <w:rFonts w:hint="cs"/>
          <w:rtl/>
          <w:lang w:eastAsia="he-IL"/>
        </w:rPr>
        <w:t>מכובדי היושב-ראש?</w:t>
      </w:r>
      <w:bookmarkStart w:id="4049" w:name="_ETM_Q8_226944"/>
      <w:bookmarkEnd w:id="4049"/>
    </w:p>
    <w:p w:rsidR="0017748B" w:rsidRDefault="0017748B" w:rsidP="00FA2B33">
      <w:pPr>
        <w:ind w:firstLine="0"/>
        <w:rPr>
          <w:rtl/>
          <w:lang w:eastAsia="he-IL"/>
        </w:rPr>
      </w:pPr>
      <w:bookmarkStart w:id="4050" w:name="_ETM_Q8_226998"/>
      <w:bookmarkStart w:id="4051" w:name="_ETM_Q8_227055"/>
      <w:bookmarkStart w:id="4052" w:name="_ETM_Q8_227143"/>
      <w:bookmarkEnd w:id="4050"/>
      <w:bookmarkEnd w:id="4051"/>
      <w:bookmarkEnd w:id="4052"/>
    </w:p>
    <w:p w:rsidR="0017748B" w:rsidRDefault="0017748B" w:rsidP="00FA2B33">
      <w:pPr>
        <w:pStyle w:val="af6"/>
        <w:keepNext/>
        <w:rPr>
          <w:rtl/>
        </w:rPr>
      </w:pPr>
      <w:r w:rsidRPr="00084F11">
        <w:rPr>
          <w:rStyle w:val="TagStyle"/>
          <w:rtl/>
        </w:rPr>
        <w:t xml:space="preserve"> &lt;&lt; יור &gt;&gt;</w:t>
      </w:r>
      <w:r w:rsidRPr="00254F7B">
        <w:rPr>
          <w:rStyle w:val="TagStyle"/>
          <w:rtl/>
        </w:rPr>
        <w:t xml:space="preserve"> </w:t>
      </w:r>
      <w:r>
        <w:rPr>
          <w:rtl/>
        </w:rPr>
        <w:t>היו"ר אמיר אוחנה:</w:t>
      </w:r>
      <w:r w:rsidRPr="00254F7B">
        <w:rPr>
          <w:rStyle w:val="TagStyle"/>
          <w:rtl/>
        </w:rPr>
        <w:t xml:space="preserve"> </w:t>
      </w:r>
      <w:r w:rsidRPr="00084F11">
        <w:rPr>
          <w:rStyle w:val="TagStyle"/>
          <w:rtl/>
        </w:rPr>
        <w:t>&lt;&lt; יור &gt;&gt;</w:t>
      </w:r>
      <w:r>
        <w:rPr>
          <w:rtl/>
        </w:rPr>
        <w:t xml:space="preserve">  </w:t>
      </w:r>
    </w:p>
    <w:p w:rsidR="0017748B" w:rsidRDefault="0017748B" w:rsidP="00A4193C">
      <w:pPr>
        <w:rPr>
          <w:rtl/>
          <w:lang w:eastAsia="he-IL"/>
        </w:rPr>
      </w:pPr>
      <w:bookmarkStart w:id="4053" w:name="_ETM_Q8_230179"/>
      <w:bookmarkStart w:id="4054" w:name="_ETM_Q8_230248"/>
      <w:bookmarkEnd w:id="4053"/>
      <w:bookmarkEnd w:id="4054"/>
    </w:p>
    <w:p w:rsidR="0017748B" w:rsidRPr="00254F7B" w:rsidRDefault="0017748B" w:rsidP="00FA2B33">
      <w:pPr>
        <w:rPr>
          <w:rtl/>
          <w:lang w:eastAsia="he-IL"/>
        </w:rPr>
      </w:pPr>
      <w:bookmarkStart w:id="4055" w:name="_ETM_Q8_229902"/>
      <w:bookmarkEnd w:id="4055"/>
      <w:r>
        <w:rPr>
          <w:rFonts w:hint="cs"/>
          <w:rtl/>
          <w:lang w:eastAsia="he-IL"/>
        </w:rPr>
        <w:t xml:space="preserve">כן. שאלות נוספות לחברת הכנסת בן </w:t>
      </w:r>
      <w:bookmarkStart w:id="4056" w:name="_ETM_Q8_229456"/>
      <w:bookmarkEnd w:id="4056"/>
      <w:r>
        <w:rPr>
          <w:rFonts w:hint="cs"/>
          <w:rtl/>
          <w:lang w:eastAsia="he-IL"/>
        </w:rPr>
        <w:t xml:space="preserve">ארי, נכון? לאחר מכן חבר הכנסת רוט, אם הוא עדיין </w:t>
      </w:r>
      <w:bookmarkStart w:id="4057" w:name="_ETM_Q8_235453"/>
      <w:bookmarkEnd w:id="4057"/>
      <w:r>
        <w:rPr>
          <w:rFonts w:hint="cs"/>
          <w:rtl/>
          <w:lang w:eastAsia="he-IL"/>
        </w:rPr>
        <w:t xml:space="preserve">יהיה כאן. גם </w:t>
      </w:r>
      <w:bookmarkStart w:id="4058" w:name="_ETM_Q8_237844"/>
      <w:bookmarkEnd w:id="4058"/>
      <w:r>
        <w:rPr>
          <w:rFonts w:hint="cs"/>
          <w:rtl/>
          <w:lang w:eastAsia="he-IL"/>
        </w:rPr>
        <w:t>חבר הכנסת רון כץ ביקש.</w:t>
      </w:r>
    </w:p>
    <w:p w:rsidR="0017748B" w:rsidRDefault="0017748B" w:rsidP="00FA2B33">
      <w:pPr>
        <w:rPr>
          <w:rtl/>
          <w:lang w:eastAsia="he-IL"/>
        </w:rPr>
      </w:pPr>
    </w:p>
    <w:p w:rsidR="0017748B" w:rsidRDefault="0017748B" w:rsidP="00FA2B33">
      <w:pPr>
        <w:pStyle w:val="af5"/>
        <w:keepNext/>
        <w:rPr>
          <w:rtl/>
        </w:rPr>
      </w:pPr>
      <w:bookmarkStart w:id="4059" w:name="ET_interruption_5726_3"/>
      <w:r w:rsidRPr="00084F11">
        <w:rPr>
          <w:rStyle w:val="TagStyle"/>
          <w:rtl/>
        </w:rPr>
        <w:t xml:space="preserve"> &lt;&lt; קריאה &gt;&gt;</w:t>
      </w:r>
      <w:r w:rsidRPr="0006440D">
        <w:rPr>
          <w:rStyle w:val="TagStyle"/>
          <w:rtl/>
        </w:rPr>
        <w:t xml:space="preserve"> </w:t>
      </w:r>
      <w:r>
        <w:rPr>
          <w:rtl/>
        </w:rPr>
        <w:t>ינון אזולאי (ש"ס):</w:t>
      </w:r>
      <w:r w:rsidRPr="0006440D">
        <w:rPr>
          <w:rStyle w:val="TagStyle"/>
          <w:rtl/>
        </w:rPr>
        <w:t xml:space="preserve"> </w:t>
      </w:r>
      <w:r w:rsidRPr="00084F11">
        <w:rPr>
          <w:rStyle w:val="TagStyle"/>
          <w:rtl/>
        </w:rPr>
        <w:t>&lt;&lt; קריאה &gt;&gt;</w:t>
      </w:r>
      <w:r>
        <w:rPr>
          <w:rtl/>
        </w:rPr>
        <w:t xml:space="preserve">  </w:t>
      </w:r>
      <w:bookmarkEnd w:id="4059"/>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יש לי עוד שאלות </w:t>
      </w:r>
      <w:r w:rsidR="00A4193C">
        <w:rPr>
          <w:rFonts w:hint="cs"/>
          <w:rtl/>
          <w:lang w:eastAsia="he-IL"/>
        </w:rPr>
        <w:t>– – –</w:t>
      </w:r>
      <w:r>
        <w:rPr>
          <w:rFonts w:hint="cs"/>
          <w:rtl/>
          <w:lang w:eastAsia="he-IL"/>
        </w:rPr>
        <w:t xml:space="preserve"> שלחתי לו גם שאילתות ישירות. אני לא </w:t>
      </w:r>
      <w:r w:rsidR="00A4193C">
        <w:rPr>
          <w:rFonts w:hint="cs"/>
          <w:rtl/>
          <w:lang w:eastAsia="he-IL"/>
        </w:rPr>
        <w:t>– – –</w:t>
      </w:r>
    </w:p>
    <w:p w:rsidR="0017748B" w:rsidRDefault="0017748B" w:rsidP="00FA2B33">
      <w:pPr>
        <w:ind w:firstLine="0"/>
        <w:rPr>
          <w:rtl/>
          <w:lang w:eastAsia="he-IL"/>
        </w:rPr>
      </w:pPr>
    </w:p>
    <w:p w:rsidR="0017748B" w:rsidRDefault="0017748B" w:rsidP="00FA2B33">
      <w:pPr>
        <w:pStyle w:val="a4"/>
        <w:keepNext/>
        <w:rPr>
          <w:rtl/>
        </w:rPr>
      </w:pPr>
      <w:bookmarkStart w:id="4060" w:name="ET_speaker_5300_4"/>
      <w:r w:rsidRPr="00084F11">
        <w:rPr>
          <w:rStyle w:val="TagStyle"/>
          <w:rtl/>
        </w:rPr>
        <w:t xml:space="preserve"> &lt;&lt; דובר &gt;&gt;</w:t>
      </w:r>
      <w:r w:rsidRPr="0006440D">
        <w:rPr>
          <w:rStyle w:val="TagStyle"/>
          <w:rtl/>
        </w:rPr>
        <w:t xml:space="preserve"> </w:t>
      </w:r>
      <w:bookmarkStart w:id="4061" w:name="_Toc137679386"/>
      <w:bookmarkStart w:id="4062" w:name="_Toc137679733"/>
      <w:bookmarkStart w:id="4063" w:name="_Toc137717518"/>
      <w:bookmarkStart w:id="4064" w:name="_Toc155172102"/>
      <w:bookmarkStart w:id="4065" w:name="_Toc155529793"/>
      <w:r>
        <w:rPr>
          <w:rtl/>
        </w:rPr>
        <w:t>מירב בן ארי (יש עתיד):</w:t>
      </w:r>
      <w:bookmarkEnd w:id="4061"/>
      <w:bookmarkEnd w:id="4062"/>
      <w:bookmarkEnd w:id="4063"/>
      <w:bookmarkEnd w:id="4064"/>
      <w:bookmarkEnd w:id="4065"/>
      <w:r w:rsidRPr="0006440D">
        <w:rPr>
          <w:rStyle w:val="TagStyle"/>
          <w:rtl/>
        </w:rPr>
        <w:t xml:space="preserve"> </w:t>
      </w:r>
      <w:r w:rsidRPr="00084F11">
        <w:rPr>
          <w:rStyle w:val="TagStyle"/>
          <w:rtl/>
        </w:rPr>
        <w:t>&lt;&lt; דובר &gt;&gt;</w:t>
      </w:r>
      <w:r>
        <w:rPr>
          <w:rtl/>
        </w:rPr>
        <w:t xml:space="preserve">  </w:t>
      </w:r>
      <w:bookmarkEnd w:id="4060"/>
    </w:p>
    <w:p w:rsidR="0017748B" w:rsidRDefault="0017748B" w:rsidP="00A4193C">
      <w:pPr>
        <w:rPr>
          <w:rtl/>
          <w:lang w:eastAsia="he-IL"/>
        </w:rPr>
      </w:pPr>
      <w:bookmarkStart w:id="4066" w:name="_ETM_Q8_240989"/>
      <w:bookmarkEnd w:id="4066"/>
    </w:p>
    <w:p w:rsidR="0017748B" w:rsidRDefault="0017748B" w:rsidP="002546C2">
      <w:pPr>
        <w:rPr>
          <w:rtl/>
          <w:lang w:eastAsia="he-IL"/>
        </w:rPr>
      </w:pPr>
      <w:bookmarkStart w:id="4067" w:name="_ETM_Q8_241084"/>
      <w:bookmarkEnd w:id="4067"/>
      <w:r>
        <w:rPr>
          <w:rFonts w:hint="cs"/>
          <w:rtl/>
          <w:lang w:eastAsia="he-IL"/>
        </w:rPr>
        <w:t xml:space="preserve">תודה, אדוני היושב-ראש. תודה, חבר הכנסת </w:t>
      </w:r>
      <w:bookmarkStart w:id="4068" w:name="_ETM_Q8_245294"/>
      <w:bookmarkEnd w:id="4068"/>
      <w:r>
        <w:rPr>
          <w:rFonts w:hint="cs"/>
          <w:rtl/>
          <w:lang w:eastAsia="he-IL"/>
        </w:rPr>
        <w:t xml:space="preserve">ינון אזולאי. אדוני השר, כפי שנחשף אתמול בוואלה על ידי הכתבת </w:t>
      </w:r>
      <w:bookmarkStart w:id="4069" w:name="_ETM_Q8_255135"/>
      <w:bookmarkEnd w:id="4069"/>
      <w:r>
        <w:rPr>
          <w:rFonts w:hint="cs"/>
          <w:rtl/>
          <w:lang w:eastAsia="he-IL"/>
        </w:rPr>
        <w:t>מרב כהן, כ</w:t>
      </w:r>
      <w:r w:rsidR="002546C2">
        <w:rPr>
          <w:rFonts w:hint="cs"/>
          <w:rtl/>
          <w:lang w:eastAsia="he-IL"/>
        </w:rPr>
        <w:t>-1,000</w:t>
      </w:r>
      <w:r>
        <w:rPr>
          <w:rFonts w:hint="cs"/>
          <w:rtl/>
          <w:lang w:eastAsia="he-IL"/>
        </w:rPr>
        <w:t xml:space="preserve"> ערכות של דגימות אונס, שנלקחו מגופם </w:t>
      </w:r>
      <w:bookmarkStart w:id="4070" w:name="_ETM_Q8_260690"/>
      <w:bookmarkEnd w:id="4070"/>
      <w:r>
        <w:rPr>
          <w:rFonts w:hint="cs"/>
          <w:rtl/>
          <w:lang w:eastAsia="he-IL"/>
        </w:rPr>
        <w:t xml:space="preserve">של קורבנות עבירות מין, נשמרות בתנאים מחפירים בבתי </w:t>
      </w:r>
      <w:bookmarkStart w:id="4071" w:name="_ETM_Q8_263213"/>
      <w:bookmarkEnd w:id="4071"/>
      <w:r>
        <w:rPr>
          <w:rFonts w:hint="cs"/>
          <w:rtl/>
          <w:lang w:eastAsia="he-IL"/>
        </w:rPr>
        <w:t>החולים ברחבי הארץ. החוק שלי של שמירת ערכות אונס, שעבר</w:t>
      </w:r>
      <w:bookmarkStart w:id="4072" w:name="_ETM_Q8_264915"/>
      <w:bookmarkEnd w:id="4072"/>
      <w:r>
        <w:rPr>
          <w:rFonts w:hint="cs"/>
          <w:rtl/>
          <w:lang w:eastAsia="he-IL"/>
        </w:rPr>
        <w:t xml:space="preserve"> כאן בדיוק לפני שנה, נתן ארכה למש</w:t>
      </w:r>
      <w:bookmarkStart w:id="4073" w:name="_ETM_Q8_271718"/>
      <w:bookmarkEnd w:id="4073"/>
      <w:r>
        <w:rPr>
          <w:rFonts w:hint="cs"/>
          <w:rtl/>
          <w:lang w:eastAsia="he-IL"/>
        </w:rPr>
        <w:t xml:space="preserve">רד הבריאות לפעול לאסוף את ערכות האונס, ולהעבירן </w:t>
      </w:r>
      <w:proofErr w:type="spellStart"/>
      <w:r>
        <w:rPr>
          <w:rFonts w:hint="cs"/>
          <w:rtl/>
          <w:lang w:eastAsia="he-IL"/>
        </w:rPr>
        <w:t>למרלו"ג</w:t>
      </w:r>
      <w:proofErr w:type="spellEnd"/>
      <w:r>
        <w:rPr>
          <w:rFonts w:hint="cs"/>
          <w:rtl/>
          <w:lang w:eastAsia="he-IL"/>
        </w:rPr>
        <w:t xml:space="preserve"> המשטרתי.</w:t>
      </w:r>
      <w:bookmarkStart w:id="4074" w:name="_ETM_Q8_274407"/>
      <w:bookmarkEnd w:id="4074"/>
      <w:r>
        <w:rPr>
          <w:rFonts w:hint="cs"/>
          <w:rtl/>
          <w:lang w:eastAsia="he-IL"/>
        </w:rPr>
        <w:t xml:space="preserve"> רק שתדע שהחוק הזה לקח לי כמעט שמונה חודשים.</w:t>
      </w:r>
      <w:bookmarkStart w:id="4075" w:name="_ETM_Q8_279206"/>
      <w:bookmarkEnd w:id="4075"/>
      <w:r>
        <w:rPr>
          <w:rFonts w:hint="cs"/>
          <w:rtl/>
          <w:lang w:eastAsia="he-IL"/>
        </w:rPr>
        <w:t xml:space="preserve"> צריך להגיד גם על הלובי למלחמה באלימות של יעל שרר,</w:t>
      </w:r>
      <w:bookmarkStart w:id="4076" w:name="_ETM_Q8_278469"/>
      <w:bookmarkEnd w:id="4076"/>
      <w:r>
        <w:rPr>
          <w:rFonts w:hint="cs"/>
          <w:rtl/>
          <w:lang w:eastAsia="he-IL"/>
        </w:rPr>
        <w:t xml:space="preserve"> שעזרו לי עם החוק הזה. בסוף החוק</w:t>
      </w:r>
      <w:bookmarkStart w:id="4077" w:name="_ETM_Q8_285493"/>
      <w:bookmarkEnd w:id="4077"/>
      <w:r>
        <w:rPr>
          <w:rFonts w:hint="cs"/>
          <w:rtl/>
          <w:lang w:eastAsia="he-IL"/>
        </w:rPr>
        <w:t xml:space="preserve"> נכנס לתוקף, וערכות </w:t>
      </w:r>
      <w:r>
        <w:rPr>
          <w:rFonts w:hint="cs"/>
          <w:rtl/>
          <w:lang w:eastAsia="he-IL"/>
        </w:rPr>
        <w:lastRenderedPageBreak/>
        <w:t xml:space="preserve">האונס </w:t>
      </w:r>
      <w:bookmarkStart w:id="4078" w:name="_ETM_Q8_288235"/>
      <w:bookmarkEnd w:id="4078"/>
      <w:r>
        <w:rPr>
          <w:rFonts w:hint="cs"/>
          <w:rtl/>
          <w:lang w:eastAsia="he-IL"/>
        </w:rPr>
        <w:t xml:space="preserve">– שהן ראיה פורנזית משמעותית – עדיין מסתובבות </w:t>
      </w:r>
      <w:bookmarkStart w:id="4079" w:name="_ETM_Q8_293494"/>
      <w:bookmarkEnd w:id="4079"/>
      <w:r>
        <w:rPr>
          <w:rFonts w:hint="cs"/>
          <w:rtl/>
          <w:lang w:eastAsia="he-IL"/>
        </w:rPr>
        <w:t>בבתי החולים. מה משרד הבריאות מתכוון לעשות איתן? תודה.</w:t>
      </w:r>
    </w:p>
    <w:p w:rsidR="0017748B" w:rsidRDefault="0017748B" w:rsidP="00FA2B33">
      <w:pPr>
        <w:ind w:firstLine="0"/>
        <w:rPr>
          <w:rtl/>
          <w:lang w:eastAsia="he-IL"/>
        </w:rPr>
      </w:pPr>
    </w:p>
    <w:p w:rsidR="0017748B" w:rsidRDefault="0017748B" w:rsidP="00FA2B33">
      <w:pPr>
        <w:pStyle w:val="-"/>
        <w:keepNext/>
        <w:rPr>
          <w:rtl/>
        </w:rPr>
      </w:pPr>
      <w:r w:rsidRPr="00084F11">
        <w:rPr>
          <w:rStyle w:val="TagStyle"/>
          <w:rtl/>
        </w:rPr>
        <w:t xml:space="preserve"> &lt;&lt; דובר_המשך &gt;&gt;</w:t>
      </w:r>
      <w:r w:rsidRPr="00254F7B">
        <w:rPr>
          <w:rStyle w:val="TagStyle"/>
          <w:rtl/>
        </w:rPr>
        <w:t xml:space="preserve"> </w:t>
      </w:r>
      <w:r>
        <w:rPr>
          <w:rtl/>
        </w:rPr>
        <w:t>שר הבריאות משה ארבל:</w:t>
      </w:r>
      <w:r w:rsidRPr="00254F7B">
        <w:rPr>
          <w:rStyle w:val="TagStyle"/>
          <w:rtl/>
        </w:rPr>
        <w:t xml:space="preserve"> </w:t>
      </w:r>
      <w:r w:rsidRPr="00084F11">
        <w:rPr>
          <w:rStyle w:val="TagStyle"/>
          <w:rtl/>
        </w:rPr>
        <w:t>&lt;&lt; דובר_המשך &gt;&gt;</w:t>
      </w:r>
      <w:r>
        <w:rPr>
          <w:rtl/>
        </w:rPr>
        <w:t xml:space="preserve">  </w:t>
      </w:r>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תודה רבה, גברתי חברת הכנסת מירב </w:t>
      </w:r>
      <w:bookmarkStart w:id="4080" w:name="_ETM_Q8_297532"/>
      <w:bookmarkEnd w:id="4080"/>
      <w:r>
        <w:rPr>
          <w:rFonts w:hint="cs"/>
          <w:rtl/>
          <w:lang w:eastAsia="he-IL"/>
        </w:rPr>
        <w:t xml:space="preserve">בן ארי, על השאלה החשובה והמשמעותית הזו. יכולתי כמובן </w:t>
      </w:r>
      <w:bookmarkStart w:id="4081" w:name="_ETM_Q8_308669"/>
      <w:bookmarkEnd w:id="4081"/>
      <w:r>
        <w:rPr>
          <w:rFonts w:hint="cs"/>
          <w:rtl/>
          <w:lang w:eastAsia="he-IL"/>
        </w:rPr>
        <w:t xml:space="preserve">לנסות להגיד לך: טוב, אנחנו נבדוק את זה ונבחן </w:t>
      </w:r>
      <w:bookmarkStart w:id="4082" w:name="_ETM_Q8_314005"/>
      <w:bookmarkEnd w:id="4082"/>
      <w:r>
        <w:rPr>
          <w:rFonts w:hint="cs"/>
          <w:rtl/>
          <w:lang w:eastAsia="he-IL"/>
        </w:rPr>
        <w:t xml:space="preserve">ולמרוח </w:t>
      </w:r>
      <w:proofErr w:type="spellStart"/>
      <w:r>
        <w:rPr>
          <w:rFonts w:hint="cs"/>
          <w:rtl/>
          <w:lang w:eastAsia="he-IL"/>
        </w:rPr>
        <w:t>וכו</w:t>
      </w:r>
      <w:proofErr w:type="spellEnd"/>
      <w:r>
        <w:rPr>
          <w:rFonts w:hint="cs"/>
          <w:rtl/>
          <w:lang w:eastAsia="he-IL"/>
        </w:rPr>
        <w:t>'.</w:t>
      </w:r>
      <w:bookmarkStart w:id="4083" w:name="_ETM_Q8_311171"/>
      <w:bookmarkEnd w:id="4083"/>
    </w:p>
    <w:p w:rsidR="0017748B" w:rsidRPr="00254F7B" w:rsidRDefault="0017748B" w:rsidP="00FA2B33">
      <w:pPr>
        <w:rPr>
          <w:rtl/>
          <w:lang w:eastAsia="he-IL"/>
        </w:rPr>
      </w:pPr>
      <w:bookmarkStart w:id="4084" w:name="_ETM_Q8_311267"/>
      <w:bookmarkEnd w:id="4084"/>
    </w:p>
    <w:p w:rsidR="0017748B" w:rsidRDefault="0017748B" w:rsidP="00FA2B33">
      <w:pPr>
        <w:pStyle w:val="af5"/>
        <w:keepNext/>
        <w:rPr>
          <w:rtl/>
        </w:rPr>
      </w:pPr>
      <w:bookmarkStart w:id="4085" w:name="ET_interruption_5300_7"/>
      <w:r w:rsidRPr="00084F11">
        <w:rPr>
          <w:rStyle w:val="TagStyle"/>
          <w:rtl/>
        </w:rPr>
        <w:t xml:space="preserve"> &lt;&lt; קריאה &gt;&gt;</w:t>
      </w:r>
      <w:r w:rsidRPr="0006440D">
        <w:rPr>
          <w:rStyle w:val="TagStyle"/>
          <w:rtl/>
        </w:rPr>
        <w:t xml:space="preserve"> </w:t>
      </w:r>
      <w:r>
        <w:rPr>
          <w:rtl/>
        </w:rPr>
        <w:t>מירב בן ארי (יש עתיד):</w:t>
      </w:r>
      <w:r w:rsidRPr="0006440D">
        <w:rPr>
          <w:rStyle w:val="TagStyle"/>
          <w:rtl/>
        </w:rPr>
        <w:t xml:space="preserve"> </w:t>
      </w:r>
      <w:r w:rsidRPr="00084F11">
        <w:rPr>
          <w:rStyle w:val="TagStyle"/>
          <w:rtl/>
        </w:rPr>
        <w:t>&lt;&lt; קריאה &gt;&gt;</w:t>
      </w:r>
      <w:r>
        <w:rPr>
          <w:rtl/>
        </w:rPr>
        <w:t xml:space="preserve">  </w:t>
      </w:r>
      <w:bookmarkEnd w:id="4085"/>
    </w:p>
    <w:p w:rsidR="0017748B" w:rsidRPr="0006440D" w:rsidRDefault="0017748B" w:rsidP="00A4193C">
      <w:pPr>
        <w:rPr>
          <w:rtl/>
          <w:lang w:eastAsia="he-IL"/>
        </w:rPr>
      </w:pPr>
    </w:p>
    <w:p w:rsidR="0017748B" w:rsidRDefault="0017748B" w:rsidP="00FA2B33">
      <w:pPr>
        <w:rPr>
          <w:rtl/>
          <w:lang w:eastAsia="he-IL"/>
        </w:rPr>
      </w:pPr>
      <w:r>
        <w:rPr>
          <w:rFonts w:hint="cs"/>
          <w:rtl/>
          <w:lang w:eastAsia="he-IL"/>
        </w:rPr>
        <w:t xml:space="preserve">אבל זה לא אתה. </w:t>
      </w:r>
    </w:p>
    <w:p w:rsidR="0017748B" w:rsidRDefault="0017748B" w:rsidP="00FA2B33">
      <w:pPr>
        <w:ind w:firstLine="0"/>
        <w:rPr>
          <w:rtl/>
          <w:lang w:eastAsia="he-IL"/>
        </w:rPr>
      </w:pPr>
      <w:bookmarkStart w:id="4086" w:name="_ETM_Q8_314675"/>
      <w:bookmarkStart w:id="4087" w:name="_ETM_Q8_314760"/>
      <w:bookmarkEnd w:id="4086"/>
      <w:bookmarkEnd w:id="4087"/>
    </w:p>
    <w:p w:rsidR="0017748B" w:rsidRDefault="0017748B" w:rsidP="00FA2B33">
      <w:pPr>
        <w:pStyle w:val="-"/>
        <w:keepNext/>
        <w:rPr>
          <w:rtl/>
        </w:rPr>
      </w:pPr>
      <w:r w:rsidRPr="00084F11">
        <w:rPr>
          <w:rStyle w:val="TagStyle"/>
          <w:rtl/>
        </w:rPr>
        <w:t xml:space="preserve"> &lt;&lt; דובר_המשך &gt;&gt;</w:t>
      </w:r>
      <w:r w:rsidRPr="00254F7B">
        <w:rPr>
          <w:rStyle w:val="TagStyle"/>
          <w:rtl/>
        </w:rPr>
        <w:t xml:space="preserve"> </w:t>
      </w:r>
      <w:r>
        <w:rPr>
          <w:rtl/>
        </w:rPr>
        <w:t>שר הבריאות משה ארבל:</w:t>
      </w:r>
      <w:r w:rsidRPr="00254F7B">
        <w:rPr>
          <w:rStyle w:val="TagStyle"/>
          <w:rtl/>
        </w:rPr>
        <w:t xml:space="preserve"> </w:t>
      </w:r>
      <w:r w:rsidRPr="00084F11">
        <w:rPr>
          <w:rStyle w:val="TagStyle"/>
          <w:rtl/>
        </w:rPr>
        <w:t>&lt;&lt; דובר_המשך &gt;&gt;</w:t>
      </w:r>
      <w:r>
        <w:rPr>
          <w:rtl/>
        </w:rPr>
        <w:t xml:space="preserve">  </w:t>
      </w:r>
    </w:p>
    <w:p w:rsidR="0017748B" w:rsidRPr="00254F7B" w:rsidRDefault="0017748B" w:rsidP="00A4193C">
      <w:pPr>
        <w:rPr>
          <w:rtl/>
          <w:lang w:eastAsia="he-IL"/>
        </w:rPr>
      </w:pPr>
      <w:bookmarkStart w:id="4088" w:name="_ETM_Q8_315672"/>
      <w:bookmarkEnd w:id="4088"/>
    </w:p>
    <w:p w:rsidR="0017748B" w:rsidRDefault="0017748B" w:rsidP="002546C2">
      <w:pPr>
        <w:rPr>
          <w:rtl/>
          <w:lang w:eastAsia="he-IL"/>
        </w:rPr>
      </w:pPr>
      <w:r>
        <w:rPr>
          <w:rFonts w:hint="cs"/>
          <w:rtl/>
          <w:lang w:eastAsia="he-IL"/>
        </w:rPr>
        <w:t xml:space="preserve">תודה רבה. </w:t>
      </w:r>
      <w:bookmarkStart w:id="4089" w:name="_ETM_Q8_319757"/>
      <w:bookmarkStart w:id="4090" w:name="_ETM_Q8_319835"/>
      <w:bookmarkStart w:id="4091" w:name="_ETM_Q8_319886"/>
      <w:bookmarkStart w:id="4092" w:name="_ETM_Q8_319938"/>
      <w:bookmarkEnd w:id="4089"/>
      <w:bookmarkEnd w:id="4090"/>
      <w:bookmarkEnd w:id="4091"/>
      <w:bookmarkEnd w:id="4092"/>
      <w:r>
        <w:rPr>
          <w:rFonts w:hint="cs"/>
          <w:rtl/>
          <w:lang w:eastAsia="he-IL"/>
        </w:rPr>
        <w:t xml:space="preserve">אז אומר מראש שבמקרה הכינותי מראש, כי הייתה לנו שיחה מקדימה בסוגיה הזו, ודרשתי גם תשובות מגורמי </w:t>
      </w:r>
      <w:bookmarkStart w:id="4093" w:name="_ETM_Q8_328538"/>
      <w:bookmarkEnd w:id="4093"/>
      <w:r>
        <w:rPr>
          <w:rFonts w:hint="cs"/>
          <w:rtl/>
          <w:lang w:eastAsia="he-IL"/>
        </w:rPr>
        <w:t xml:space="preserve">המקצוע במשרד, ולהלן התשובה: חוק זכויות נפגעי עבירה </w:t>
      </w:r>
      <w:proofErr w:type="spellStart"/>
      <w:r>
        <w:rPr>
          <w:rFonts w:hint="cs"/>
          <w:rtl/>
          <w:lang w:eastAsia="he-IL"/>
        </w:rPr>
        <w:t>התשס"א</w:t>
      </w:r>
      <w:proofErr w:type="spellEnd"/>
      <w:r>
        <w:rPr>
          <w:rFonts w:hint="eastAsia"/>
          <w:rtl/>
          <w:lang w:eastAsia="he-IL"/>
        </w:rPr>
        <w:t>–</w:t>
      </w:r>
      <w:bookmarkStart w:id="4094" w:name="_ETM_Q8_334320"/>
      <w:bookmarkEnd w:id="4094"/>
      <w:r>
        <w:rPr>
          <w:rFonts w:hint="cs"/>
          <w:rtl/>
          <w:lang w:eastAsia="he-IL"/>
        </w:rPr>
        <w:t xml:space="preserve">2001 </w:t>
      </w:r>
      <w:r w:rsidR="002546C2">
        <w:rPr>
          <w:rFonts w:hint="eastAsia"/>
          <w:rtl/>
          <w:lang w:eastAsia="he-IL"/>
        </w:rPr>
        <w:t>–</w:t>
      </w:r>
      <w:r w:rsidR="002546C2">
        <w:rPr>
          <w:rFonts w:hint="cs"/>
          <w:rtl/>
          <w:lang w:eastAsia="he-IL"/>
        </w:rPr>
        <w:t xml:space="preserve"> </w:t>
      </w:r>
      <w:r>
        <w:rPr>
          <w:rFonts w:hint="cs"/>
          <w:rtl/>
          <w:lang w:eastAsia="he-IL"/>
        </w:rPr>
        <w:t>סעיף 22א(</w:t>
      </w:r>
      <w:proofErr w:type="spellStart"/>
      <w:r>
        <w:rPr>
          <w:rFonts w:hint="cs"/>
          <w:rtl/>
          <w:lang w:eastAsia="he-IL"/>
        </w:rPr>
        <w:t>יב</w:t>
      </w:r>
      <w:proofErr w:type="spellEnd"/>
      <w:r>
        <w:rPr>
          <w:rFonts w:hint="cs"/>
          <w:rtl/>
          <w:lang w:eastAsia="he-IL"/>
        </w:rPr>
        <w:t xml:space="preserve">)(1)(2) </w:t>
      </w:r>
      <w:r w:rsidR="002546C2">
        <w:rPr>
          <w:rFonts w:hint="cs"/>
          <w:rtl/>
          <w:lang w:eastAsia="he-IL"/>
        </w:rPr>
        <w:t>ב</w:t>
      </w:r>
      <w:r>
        <w:rPr>
          <w:rFonts w:hint="cs"/>
          <w:rtl/>
          <w:lang w:eastAsia="he-IL"/>
        </w:rPr>
        <w:t xml:space="preserve">חוק מחיל הסדר על ערכות לדגימה מנפגעי </w:t>
      </w:r>
      <w:bookmarkStart w:id="4095" w:name="_ETM_Q8_339478"/>
      <w:bookmarkEnd w:id="4095"/>
      <w:r>
        <w:rPr>
          <w:rFonts w:hint="cs"/>
          <w:rtl/>
          <w:lang w:eastAsia="he-IL"/>
        </w:rPr>
        <w:t>עבירת מין שנאספו לפני כניסתו של התיקון לחוק לתוקף.</w:t>
      </w:r>
      <w:bookmarkStart w:id="4096" w:name="_ETM_Q8_342700"/>
      <w:bookmarkEnd w:id="4096"/>
      <w:r>
        <w:rPr>
          <w:rFonts w:hint="cs"/>
          <w:rtl/>
          <w:lang w:eastAsia="he-IL"/>
        </w:rPr>
        <w:t xml:space="preserve"> במידה שלא התקבלה הסכמה של נפגע העבירה להעביר את הדגימה </w:t>
      </w:r>
      <w:bookmarkStart w:id="4097" w:name="_ETM_Q8_346971"/>
      <w:bookmarkEnd w:id="4097"/>
      <w:r>
        <w:rPr>
          <w:rFonts w:hint="cs"/>
          <w:rtl/>
          <w:lang w:eastAsia="he-IL"/>
        </w:rPr>
        <w:t xml:space="preserve">למשטרת ישראל, היא צריכה להישמר במוסד הרפואי בהתאם לנהלים </w:t>
      </w:r>
      <w:bookmarkStart w:id="4098" w:name="_ETM_Q8_350413"/>
      <w:bookmarkEnd w:id="4098"/>
      <w:r>
        <w:rPr>
          <w:rFonts w:hint="cs"/>
          <w:rtl/>
          <w:lang w:eastAsia="he-IL"/>
        </w:rPr>
        <w:t xml:space="preserve">שהוגדרו. </w:t>
      </w:r>
    </w:p>
    <w:p w:rsidR="0017748B" w:rsidRDefault="0017748B" w:rsidP="00FA2B33">
      <w:pPr>
        <w:rPr>
          <w:rtl/>
          <w:lang w:eastAsia="he-IL"/>
        </w:rPr>
      </w:pPr>
      <w:bookmarkStart w:id="4099" w:name="_ETM_Q8_353899"/>
      <w:bookmarkStart w:id="4100" w:name="_ETM_Q8_353972"/>
      <w:bookmarkEnd w:id="4099"/>
      <w:bookmarkEnd w:id="4100"/>
    </w:p>
    <w:p w:rsidR="0017748B" w:rsidRDefault="0017748B" w:rsidP="002546C2">
      <w:pPr>
        <w:rPr>
          <w:rtl/>
          <w:lang w:eastAsia="he-IL"/>
        </w:rPr>
      </w:pPr>
      <w:bookmarkStart w:id="4101" w:name="_ETM_Q8_354019"/>
      <w:bookmarkStart w:id="4102" w:name="_ETM_Q8_354080"/>
      <w:bookmarkEnd w:id="4101"/>
      <w:bookmarkEnd w:id="4102"/>
      <w:r>
        <w:rPr>
          <w:rFonts w:hint="cs"/>
          <w:rtl/>
          <w:lang w:eastAsia="he-IL"/>
        </w:rPr>
        <w:t>עם כניסת החוק לתוקף פעל משרד הבריאות ליישם</w:t>
      </w:r>
      <w:bookmarkStart w:id="4103" w:name="_ETM_Q8_356071"/>
      <w:bookmarkEnd w:id="4103"/>
      <w:r>
        <w:rPr>
          <w:rFonts w:hint="cs"/>
          <w:rtl/>
          <w:lang w:eastAsia="he-IL"/>
        </w:rPr>
        <w:t xml:space="preserve"> את החוק. ב-13 ביוני 2022 פורסם </w:t>
      </w:r>
      <w:bookmarkStart w:id="4104" w:name="_ETM_Q8_361197"/>
      <w:bookmarkEnd w:id="4104"/>
      <w:r>
        <w:rPr>
          <w:rFonts w:hint="cs"/>
          <w:rtl/>
          <w:lang w:eastAsia="he-IL"/>
        </w:rPr>
        <w:t>חוזר מנכ"ל משרד הבריאות שמסדיר את נ</w:t>
      </w:r>
      <w:r w:rsidR="002546C2">
        <w:rPr>
          <w:rFonts w:hint="cs"/>
          <w:rtl/>
          <w:lang w:eastAsia="he-IL"/>
        </w:rPr>
        <w:t>ו</w:t>
      </w:r>
      <w:r>
        <w:rPr>
          <w:rFonts w:hint="cs"/>
          <w:rtl/>
          <w:lang w:eastAsia="he-IL"/>
        </w:rPr>
        <w:t xml:space="preserve">הלי הטיפול בנפגעי </w:t>
      </w:r>
      <w:bookmarkStart w:id="4105" w:name="_ETM_Q8_361393"/>
      <w:bookmarkEnd w:id="4105"/>
      <w:r>
        <w:rPr>
          <w:rFonts w:hint="cs"/>
          <w:rtl/>
          <w:lang w:eastAsia="he-IL"/>
        </w:rPr>
        <w:t>עבירת מין ואת אופן שמירת ערכות הדגימה במוסד הרפואי.</w:t>
      </w:r>
      <w:bookmarkStart w:id="4106" w:name="_ETM_Q8_369380"/>
      <w:bookmarkEnd w:id="4106"/>
      <w:r>
        <w:rPr>
          <w:rFonts w:hint="cs"/>
          <w:rtl/>
          <w:lang w:eastAsia="he-IL"/>
        </w:rPr>
        <w:t xml:space="preserve"> בין היתר מגדיר הנוהל את התנאים הפיזיים, את הציוד</w:t>
      </w:r>
      <w:bookmarkStart w:id="4107" w:name="_ETM_Q8_367730"/>
      <w:bookmarkEnd w:id="4107"/>
      <w:r>
        <w:rPr>
          <w:rFonts w:hint="cs"/>
          <w:rtl/>
          <w:lang w:eastAsia="he-IL"/>
        </w:rPr>
        <w:t xml:space="preserve"> הנדרש, ואת אופן אחסון הערכות: ארון נוסף עם מנעול לשמירת</w:t>
      </w:r>
      <w:bookmarkStart w:id="4108" w:name="_ETM_Q8_371079"/>
      <w:bookmarkEnd w:id="4108"/>
      <w:r>
        <w:rPr>
          <w:rFonts w:hint="cs"/>
          <w:rtl/>
          <w:lang w:eastAsia="he-IL"/>
        </w:rPr>
        <w:t xml:space="preserve"> מסמכים וערכות דיגום.</w:t>
      </w:r>
      <w:bookmarkStart w:id="4109" w:name="_ETM_Q8_378343"/>
      <w:bookmarkStart w:id="4110" w:name="_ETM_Q8_378479"/>
      <w:bookmarkStart w:id="4111" w:name="_ETM_Q8_378506"/>
      <w:bookmarkStart w:id="4112" w:name="_ETM_Q8_378563"/>
      <w:bookmarkStart w:id="4113" w:name="_ETM_Q8_378428"/>
      <w:bookmarkStart w:id="4114" w:name="_ETM_Q8_378487"/>
      <w:bookmarkEnd w:id="4109"/>
      <w:bookmarkEnd w:id="4110"/>
      <w:bookmarkEnd w:id="4111"/>
      <w:bookmarkEnd w:id="4112"/>
      <w:bookmarkEnd w:id="4113"/>
      <w:bookmarkEnd w:id="4114"/>
      <w:r w:rsidR="002546C2">
        <w:rPr>
          <w:rFonts w:hint="cs"/>
          <w:rtl/>
          <w:lang w:eastAsia="he-IL"/>
        </w:rPr>
        <w:t xml:space="preserve"> </w:t>
      </w:r>
      <w:r>
        <w:rPr>
          <w:rFonts w:hint="cs"/>
          <w:rtl/>
          <w:lang w:eastAsia="he-IL"/>
        </w:rPr>
        <w:t xml:space="preserve">כל המרכזים האקוטיים פועלים בהתאם לחוק וחוזר </w:t>
      </w:r>
      <w:bookmarkStart w:id="4115" w:name="_ETM_Q8_378353"/>
      <w:bookmarkEnd w:id="4115"/>
      <w:r>
        <w:rPr>
          <w:rFonts w:hint="cs"/>
          <w:rtl/>
          <w:lang w:eastAsia="he-IL"/>
        </w:rPr>
        <w:t xml:space="preserve">המנכ"ל. העברת הדיגום – </w:t>
      </w:r>
      <w:r w:rsidR="002546C2">
        <w:rPr>
          <w:rFonts w:hint="cs"/>
          <w:rtl/>
          <w:lang w:eastAsia="he-IL"/>
        </w:rPr>
        <w:t xml:space="preserve">מה </w:t>
      </w:r>
      <w:r>
        <w:rPr>
          <w:rFonts w:hint="cs"/>
          <w:rtl/>
          <w:lang w:eastAsia="he-IL"/>
        </w:rPr>
        <w:t xml:space="preserve">שנלקח קודם לכניסתו של התיקון </w:t>
      </w:r>
      <w:bookmarkStart w:id="4116" w:name="_ETM_Q8_383924"/>
      <w:bookmarkEnd w:id="4116"/>
      <w:r>
        <w:rPr>
          <w:rFonts w:hint="cs"/>
          <w:rtl/>
          <w:lang w:eastAsia="he-IL"/>
        </w:rPr>
        <w:t>לתוקף, ושנשמרו בבתי החולים – למשטרה, הותנתה בקבלת הסכמה מדעת מהנבדקות</w:t>
      </w:r>
      <w:bookmarkStart w:id="4117" w:name="_ETM_Q8_389594"/>
      <w:bookmarkEnd w:id="4117"/>
      <w:r>
        <w:rPr>
          <w:rFonts w:hint="cs"/>
          <w:rtl/>
          <w:lang w:eastAsia="he-IL"/>
        </w:rPr>
        <w:t xml:space="preserve"> באמצעות קול קורא כללי שהיה על המשרד לפרסם. </w:t>
      </w:r>
      <w:bookmarkStart w:id="4118" w:name="_ETM_Q8_392558"/>
      <w:bookmarkEnd w:id="4118"/>
      <w:r>
        <w:rPr>
          <w:rFonts w:hint="cs"/>
          <w:rtl/>
          <w:lang w:eastAsia="he-IL"/>
        </w:rPr>
        <w:t xml:space="preserve">בשל העובדה שתהליך קבלת ההסכמה מדעת היה כרוך בבניית </w:t>
      </w:r>
      <w:bookmarkStart w:id="4119" w:name="_ETM_Q8_396798"/>
      <w:bookmarkEnd w:id="4119"/>
      <w:r>
        <w:rPr>
          <w:rFonts w:hint="cs"/>
          <w:rtl/>
          <w:lang w:eastAsia="he-IL"/>
        </w:rPr>
        <w:t xml:space="preserve">טופס ייעודי מקוון, ובשל החובה להבנות תהליך ממוחשב ומאובטח, </w:t>
      </w:r>
      <w:bookmarkStart w:id="4120" w:name="_ETM_Q8_400625"/>
      <w:bookmarkEnd w:id="4120"/>
      <w:r>
        <w:rPr>
          <w:rFonts w:hint="cs"/>
          <w:rtl/>
          <w:lang w:eastAsia="he-IL"/>
        </w:rPr>
        <w:t xml:space="preserve">שמאפשר שמירה מרבית על פרטיות הפונים והפונות, התארך התהליך מעבר </w:t>
      </w:r>
      <w:bookmarkStart w:id="4121" w:name="_ETM_Q8_402518"/>
      <w:bookmarkEnd w:id="4121"/>
      <w:r>
        <w:rPr>
          <w:rFonts w:hint="cs"/>
          <w:rtl/>
          <w:lang w:eastAsia="he-IL"/>
        </w:rPr>
        <w:t xml:space="preserve">למצופה. בהנחייתי, ולאור פנייתך החשובה מאוד, המשרד מתחייב </w:t>
      </w:r>
      <w:bookmarkStart w:id="4122" w:name="_ETM_Q8_412262"/>
      <w:bookmarkEnd w:id="4122"/>
      <w:r>
        <w:rPr>
          <w:rFonts w:hint="cs"/>
          <w:rtl/>
          <w:lang w:eastAsia="he-IL"/>
        </w:rPr>
        <w:t xml:space="preserve">להעלות את הטופס המקוון עד ליום 5 ביולי 2023. </w:t>
      </w:r>
      <w:bookmarkStart w:id="4123" w:name="_ETM_Q8_418510"/>
      <w:bookmarkEnd w:id="4123"/>
      <w:r>
        <w:rPr>
          <w:rFonts w:hint="cs"/>
          <w:rtl/>
          <w:lang w:eastAsia="he-IL"/>
        </w:rPr>
        <w:t xml:space="preserve">לא הסכמתי בשום אופן למרוח את הזמן. מדובר כאן על פחות </w:t>
      </w:r>
      <w:bookmarkStart w:id="4124" w:name="_ETM_Q8_424522"/>
      <w:bookmarkEnd w:id="4124"/>
      <w:r>
        <w:rPr>
          <w:rFonts w:hint="cs"/>
          <w:rtl/>
          <w:lang w:eastAsia="he-IL"/>
        </w:rPr>
        <w:t>מחודש ימים.</w:t>
      </w:r>
    </w:p>
    <w:p w:rsidR="0017748B" w:rsidRDefault="0017748B" w:rsidP="00FA2B33">
      <w:pPr>
        <w:rPr>
          <w:rtl/>
          <w:lang w:eastAsia="he-IL"/>
        </w:rPr>
      </w:pPr>
      <w:bookmarkStart w:id="4125" w:name="_ETM_Q8_422627"/>
      <w:bookmarkStart w:id="4126" w:name="_ETM_Q8_422704"/>
      <w:bookmarkStart w:id="4127" w:name="_ETM_Q8_422755"/>
      <w:bookmarkEnd w:id="4125"/>
      <w:bookmarkEnd w:id="4126"/>
      <w:bookmarkEnd w:id="4127"/>
    </w:p>
    <w:p w:rsidR="0017748B" w:rsidRPr="0006440D" w:rsidRDefault="0017748B" w:rsidP="00FA2B33">
      <w:pPr>
        <w:rPr>
          <w:rtl/>
          <w:lang w:eastAsia="he-IL"/>
        </w:rPr>
      </w:pPr>
      <w:bookmarkStart w:id="4128" w:name="_ETM_Q8_422815"/>
      <w:bookmarkEnd w:id="4128"/>
      <w:r>
        <w:rPr>
          <w:rFonts w:hint="cs"/>
          <w:rtl/>
          <w:lang w:eastAsia="he-IL"/>
        </w:rPr>
        <w:t>חשוב לציין שעד לסיום התהליך, הערכות נשמרות בתנאים</w:t>
      </w:r>
      <w:bookmarkStart w:id="4129" w:name="_ETM_Q8_427749"/>
      <w:bookmarkEnd w:id="4129"/>
      <w:r>
        <w:rPr>
          <w:rFonts w:hint="cs"/>
          <w:rtl/>
          <w:lang w:eastAsia="he-IL"/>
        </w:rPr>
        <w:t xml:space="preserve"> הנדרשים בבתי החולים. בנוסף, מתבצעים </w:t>
      </w:r>
      <w:proofErr w:type="spellStart"/>
      <w:r>
        <w:rPr>
          <w:rFonts w:hint="cs"/>
          <w:rtl/>
          <w:lang w:eastAsia="he-IL"/>
        </w:rPr>
        <w:t>ריענונים</w:t>
      </w:r>
      <w:proofErr w:type="spellEnd"/>
      <w:r>
        <w:rPr>
          <w:rFonts w:hint="cs"/>
          <w:rtl/>
          <w:lang w:eastAsia="he-IL"/>
        </w:rPr>
        <w:t xml:space="preserve"> לצוותי המרכזים </w:t>
      </w:r>
      <w:bookmarkStart w:id="4130" w:name="_ETM_Q8_429925"/>
      <w:bookmarkEnd w:id="4130"/>
      <w:r>
        <w:rPr>
          <w:rFonts w:hint="cs"/>
          <w:rtl/>
          <w:lang w:eastAsia="he-IL"/>
        </w:rPr>
        <w:t xml:space="preserve">באופן ברור ותדיר. בימים אלו מוטמעים נהלי החוזר בדבר הטיפול </w:t>
      </w:r>
      <w:bookmarkStart w:id="4131" w:name="_ETM_Q8_436209"/>
      <w:bookmarkEnd w:id="4131"/>
      <w:r>
        <w:rPr>
          <w:rFonts w:hint="cs"/>
          <w:rtl/>
          <w:lang w:eastAsia="he-IL"/>
        </w:rPr>
        <w:t xml:space="preserve">בנפגעי ונפגעות עבירות מין ושמירת ערכות הדיגום כמבדק איכות </w:t>
      </w:r>
      <w:bookmarkStart w:id="4132" w:name="_ETM_Q8_435220"/>
      <w:bookmarkEnd w:id="4132"/>
      <w:r>
        <w:rPr>
          <w:rFonts w:hint="cs"/>
          <w:rtl/>
          <w:lang w:eastAsia="he-IL"/>
        </w:rPr>
        <w:t xml:space="preserve">חובה בכל בתי החולים </w:t>
      </w:r>
      <w:r>
        <w:rPr>
          <w:rFonts w:hint="cs"/>
          <w:rtl/>
          <w:lang w:eastAsia="he-IL"/>
        </w:rPr>
        <w:lastRenderedPageBreak/>
        <w:t xml:space="preserve">הממשלתיים. מבדק זה ייאכף באופן סדור </w:t>
      </w:r>
      <w:bookmarkStart w:id="4133" w:name="_ETM_Q8_443743"/>
      <w:bookmarkEnd w:id="4133"/>
      <w:r>
        <w:rPr>
          <w:rFonts w:hint="cs"/>
          <w:rtl/>
          <w:lang w:eastAsia="he-IL"/>
        </w:rPr>
        <w:t xml:space="preserve">בבקרות המשרד. אני מאוד מודה לך על השאלה הזו. הינה, עוד </w:t>
      </w:r>
      <w:bookmarkStart w:id="4134" w:name="_ETM_Q8_448657"/>
      <w:bookmarkEnd w:id="4134"/>
      <w:r>
        <w:rPr>
          <w:rFonts w:hint="cs"/>
          <w:rtl/>
          <w:lang w:eastAsia="he-IL"/>
        </w:rPr>
        <w:t xml:space="preserve">דוגמה לשאילתה שממקדת ומפקסת אותנו, גורמי המקצוע, ולא מאפשרת </w:t>
      </w:r>
      <w:bookmarkStart w:id="4135" w:name="_ETM_Q8_449061"/>
      <w:bookmarkEnd w:id="4135"/>
      <w:r>
        <w:rPr>
          <w:rFonts w:hint="cs"/>
          <w:rtl/>
          <w:lang w:eastAsia="he-IL"/>
        </w:rPr>
        <w:t>לנו לקחת את הזמן, אלא להתכנס לתוך לוחות זמנים סבירים, כדי</w:t>
      </w:r>
      <w:bookmarkStart w:id="4136" w:name="_ETM_Q8_457670"/>
      <w:bookmarkEnd w:id="4136"/>
      <w:r>
        <w:rPr>
          <w:rFonts w:hint="cs"/>
          <w:rtl/>
          <w:lang w:eastAsia="he-IL"/>
        </w:rPr>
        <w:t xml:space="preserve"> לתת מענה ולקיים את החלטות הכנסת ואת הוראות החוק. תודה </w:t>
      </w:r>
      <w:bookmarkStart w:id="4137" w:name="_ETM_Q8_458058"/>
      <w:bookmarkEnd w:id="4137"/>
      <w:r>
        <w:rPr>
          <w:rFonts w:hint="cs"/>
          <w:rtl/>
          <w:lang w:eastAsia="he-IL"/>
        </w:rPr>
        <w:t>רבה.</w:t>
      </w:r>
    </w:p>
    <w:p w:rsidR="0017748B" w:rsidRDefault="0017748B" w:rsidP="00FA2B33">
      <w:pPr>
        <w:ind w:firstLine="0"/>
        <w:rPr>
          <w:rtl/>
          <w:lang w:eastAsia="he-IL"/>
        </w:rPr>
      </w:pPr>
    </w:p>
    <w:p w:rsidR="0017748B" w:rsidRDefault="0017748B" w:rsidP="00FA2B33">
      <w:pPr>
        <w:pStyle w:val="af5"/>
        <w:keepNext/>
        <w:rPr>
          <w:rtl/>
        </w:rPr>
      </w:pPr>
      <w:bookmarkStart w:id="4138" w:name="ET_interruption_5300_26"/>
      <w:r w:rsidRPr="00084F11">
        <w:rPr>
          <w:rStyle w:val="TagStyle"/>
          <w:rtl/>
        </w:rPr>
        <w:t xml:space="preserve"> &lt;&lt; קריאה &gt;&gt;</w:t>
      </w:r>
      <w:r w:rsidRPr="0006440D">
        <w:rPr>
          <w:rStyle w:val="TagStyle"/>
          <w:rtl/>
        </w:rPr>
        <w:t xml:space="preserve"> </w:t>
      </w:r>
      <w:r>
        <w:rPr>
          <w:rtl/>
        </w:rPr>
        <w:t>מירב בן ארי (יש עתיד):</w:t>
      </w:r>
      <w:r w:rsidRPr="0006440D">
        <w:rPr>
          <w:rStyle w:val="TagStyle"/>
          <w:rtl/>
        </w:rPr>
        <w:t xml:space="preserve"> </w:t>
      </w:r>
      <w:r w:rsidRPr="00084F11">
        <w:rPr>
          <w:rStyle w:val="TagStyle"/>
          <w:rtl/>
        </w:rPr>
        <w:t>&lt;&lt; קריאה &gt;&gt;</w:t>
      </w:r>
      <w:bookmarkEnd w:id="4138"/>
      <w:r>
        <w:rPr>
          <w:rtl/>
        </w:rPr>
        <w:t xml:space="preserve">  </w:t>
      </w:r>
    </w:p>
    <w:p w:rsidR="0017748B" w:rsidRDefault="0017748B" w:rsidP="00A4193C">
      <w:pPr>
        <w:rPr>
          <w:rtl/>
          <w:lang w:eastAsia="he-IL"/>
        </w:rPr>
      </w:pPr>
    </w:p>
    <w:p w:rsidR="0017748B" w:rsidRDefault="0017748B" w:rsidP="00FA2B33">
      <w:pPr>
        <w:rPr>
          <w:rtl/>
          <w:lang w:eastAsia="he-IL"/>
        </w:rPr>
      </w:pPr>
      <w:r>
        <w:rPr>
          <w:rFonts w:hint="cs"/>
          <w:rtl/>
          <w:lang w:eastAsia="he-IL"/>
        </w:rPr>
        <w:t>תודה רבה. אני מאוד מעריכה.</w:t>
      </w:r>
    </w:p>
    <w:p w:rsidR="0017748B" w:rsidRDefault="0017748B" w:rsidP="00A4193C">
      <w:pPr>
        <w:rPr>
          <w:rtl/>
          <w:lang w:eastAsia="he-IL"/>
        </w:rPr>
      </w:pPr>
    </w:p>
    <w:p w:rsidR="0017748B" w:rsidRDefault="0017748B" w:rsidP="00FA2B33">
      <w:pPr>
        <w:pStyle w:val="af6"/>
        <w:keepNext/>
        <w:rPr>
          <w:rtl/>
        </w:rPr>
      </w:pPr>
      <w:r w:rsidRPr="00084F11">
        <w:rPr>
          <w:rStyle w:val="TagStyle"/>
          <w:rtl/>
        </w:rPr>
        <w:t xml:space="preserve"> &lt;&lt; יור &gt;&gt;</w:t>
      </w:r>
      <w:r w:rsidRPr="00FD4D91">
        <w:rPr>
          <w:rStyle w:val="TagStyle"/>
          <w:rtl/>
        </w:rPr>
        <w:t xml:space="preserve"> </w:t>
      </w:r>
      <w:r>
        <w:rPr>
          <w:rtl/>
        </w:rPr>
        <w:t>היו"ר אמיר אוחנה:</w:t>
      </w:r>
      <w:r w:rsidRPr="00FD4D91">
        <w:rPr>
          <w:rStyle w:val="TagStyle"/>
          <w:rtl/>
        </w:rPr>
        <w:t xml:space="preserve"> </w:t>
      </w:r>
      <w:r w:rsidRPr="00084F11">
        <w:rPr>
          <w:rStyle w:val="TagStyle"/>
          <w:rtl/>
        </w:rPr>
        <w:t>&lt;&lt; יור &gt;&gt;</w:t>
      </w:r>
      <w:r>
        <w:rPr>
          <w:rtl/>
        </w:rPr>
        <w:t xml:space="preserve">  </w:t>
      </w:r>
    </w:p>
    <w:p w:rsidR="0017748B" w:rsidRDefault="0017748B" w:rsidP="00A4193C">
      <w:pPr>
        <w:rPr>
          <w:rtl/>
          <w:lang w:eastAsia="he-IL"/>
        </w:rPr>
      </w:pPr>
    </w:p>
    <w:p w:rsidR="0017748B" w:rsidRPr="00FD4D91" w:rsidRDefault="0017748B" w:rsidP="00FA2B33">
      <w:pPr>
        <w:rPr>
          <w:rtl/>
          <w:lang w:eastAsia="he-IL"/>
        </w:rPr>
      </w:pPr>
      <w:bookmarkStart w:id="4139" w:name="_ETM_Q8_461017"/>
      <w:bookmarkEnd w:id="4139"/>
      <w:r>
        <w:rPr>
          <w:rFonts w:hint="cs"/>
          <w:rtl/>
          <w:lang w:eastAsia="he-IL"/>
        </w:rPr>
        <w:t xml:space="preserve">תודה. שאלה נוספת לחבר הכנסת רון כץ </w:t>
      </w:r>
      <w:r>
        <w:rPr>
          <w:rtl/>
          <w:lang w:eastAsia="he-IL"/>
        </w:rPr>
        <w:t>–</w:t>
      </w:r>
      <w:r>
        <w:rPr>
          <w:rFonts w:hint="cs"/>
          <w:rtl/>
          <w:lang w:eastAsia="he-IL"/>
        </w:rPr>
        <w:t xml:space="preserve"> ביקשת. וגם</w:t>
      </w:r>
      <w:bookmarkStart w:id="4140" w:name="_ETM_Q8_468685"/>
      <w:bookmarkEnd w:id="4140"/>
      <w:r>
        <w:rPr>
          <w:rFonts w:hint="cs"/>
          <w:rtl/>
          <w:lang w:eastAsia="he-IL"/>
        </w:rPr>
        <w:t xml:space="preserve"> לחבר הכנסת רוט, ככל שהוא יהיה פה. גם הוא ביקש.</w:t>
      </w:r>
      <w:bookmarkStart w:id="4141" w:name="_ETM_Q8_468048"/>
      <w:bookmarkEnd w:id="4141"/>
      <w:r>
        <w:rPr>
          <w:rFonts w:hint="cs"/>
          <w:rtl/>
          <w:lang w:eastAsia="he-IL"/>
        </w:rPr>
        <w:t xml:space="preserve"> </w:t>
      </w:r>
    </w:p>
    <w:p w:rsidR="0017748B" w:rsidRDefault="0017748B" w:rsidP="00FA2B33">
      <w:pPr>
        <w:ind w:firstLine="0"/>
        <w:rPr>
          <w:rtl/>
          <w:lang w:eastAsia="he-IL"/>
        </w:rPr>
      </w:pPr>
    </w:p>
    <w:p w:rsidR="0017748B" w:rsidRDefault="0017748B" w:rsidP="00FA2B33">
      <w:pPr>
        <w:pStyle w:val="af5"/>
        <w:keepNext/>
        <w:rPr>
          <w:rtl/>
        </w:rPr>
      </w:pPr>
      <w:bookmarkStart w:id="4142" w:name="ET_interruption_5300_19"/>
      <w:r w:rsidRPr="00084F11">
        <w:rPr>
          <w:rStyle w:val="TagStyle"/>
          <w:rtl/>
        </w:rPr>
        <w:t xml:space="preserve"> &lt;&lt; קריאה &gt;&gt;</w:t>
      </w:r>
      <w:r w:rsidRPr="00FD4D91">
        <w:rPr>
          <w:rStyle w:val="TagStyle"/>
          <w:rtl/>
        </w:rPr>
        <w:t xml:space="preserve"> </w:t>
      </w:r>
      <w:r>
        <w:rPr>
          <w:rtl/>
        </w:rPr>
        <w:t>מירב בן ארי (יש עתיד):</w:t>
      </w:r>
      <w:r w:rsidRPr="00FD4D91">
        <w:rPr>
          <w:rStyle w:val="TagStyle"/>
          <w:rtl/>
        </w:rPr>
        <w:t xml:space="preserve"> </w:t>
      </w:r>
      <w:r w:rsidRPr="00084F11">
        <w:rPr>
          <w:rStyle w:val="TagStyle"/>
          <w:rtl/>
        </w:rPr>
        <w:t>&lt;&lt; קריאה &gt;&gt;</w:t>
      </w:r>
      <w:r>
        <w:rPr>
          <w:rtl/>
        </w:rPr>
        <w:t xml:space="preserve">  </w:t>
      </w:r>
      <w:bookmarkEnd w:id="4142"/>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נראה לי שהוא יצא. אה, הינה הוא. </w:t>
      </w:r>
    </w:p>
    <w:p w:rsidR="0017748B" w:rsidRDefault="0017748B" w:rsidP="00FA2B33">
      <w:pPr>
        <w:ind w:firstLine="0"/>
        <w:rPr>
          <w:rtl/>
          <w:lang w:eastAsia="he-IL"/>
        </w:rPr>
      </w:pPr>
      <w:bookmarkStart w:id="4143" w:name="_ETM_Q8_474696"/>
      <w:bookmarkStart w:id="4144" w:name="_ETM_Q8_474952"/>
      <w:bookmarkStart w:id="4145" w:name="_ETM_Q8_475017"/>
      <w:bookmarkEnd w:id="4143"/>
      <w:bookmarkEnd w:id="4144"/>
      <w:bookmarkEnd w:id="4145"/>
    </w:p>
    <w:p w:rsidR="0017748B" w:rsidRDefault="0017748B" w:rsidP="00FA2B33">
      <w:pPr>
        <w:pStyle w:val="-"/>
        <w:keepNext/>
        <w:rPr>
          <w:rtl/>
        </w:rPr>
      </w:pPr>
      <w:bookmarkStart w:id="4146" w:name="ET_speakercontinue_6554_20"/>
      <w:r w:rsidRPr="00084F11">
        <w:rPr>
          <w:rStyle w:val="TagStyle"/>
          <w:rtl/>
        </w:rPr>
        <w:t xml:space="preserve"> &lt;&lt; דובר_המשך &gt;&gt;</w:t>
      </w:r>
      <w:r w:rsidRPr="00FD4D91">
        <w:rPr>
          <w:rStyle w:val="TagStyle"/>
          <w:rtl/>
        </w:rPr>
        <w:t xml:space="preserve"> </w:t>
      </w:r>
      <w:r>
        <w:rPr>
          <w:rtl/>
        </w:rPr>
        <w:t>שר הבריאות משה ארבל:</w:t>
      </w:r>
      <w:r w:rsidRPr="00FD4D91">
        <w:rPr>
          <w:rStyle w:val="TagStyle"/>
          <w:rtl/>
        </w:rPr>
        <w:t xml:space="preserve"> </w:t>
      </w:r>
      <w:r w:rsidRPr="00084F11">
        <w:rPr>
          <w:rStyle w:val="TagStyle"/>
          <w:rtl/>
        </w:rPr>
        <w:t>&lt;&lt; דובר_המשך &gt;&gt;</w:t>
      </w:r>
      <w:r>
        <w:rPr>
          <w:rtl/>
        </w:rPr>
        <w:t xml:space="preserve">  </w:t>
      </w:r>
      <w:bookmarkEnd w:id="4146"/>
    </w:p>
    <w:p w:rsidR="0017748B" w:rsidRDefault="0017748B" w:rsidP="00A4193C">
      <w:pPr>
        <w:rPr>
          <w:rtl/>
          <w:lang w:eastAsia="he-IL"/>
        </w:rPr>
      </w:pPr>
    </w:p>
    <w:p w:rsidR="0017748B" w:rsidRDefault="0017748B" w:rsidP="00FA2B33">
      <w:pPr>
        <w:rPr>
          <w:rtl/>
          <w:lang w:eastAsia="he-IL"/>
        </w:rPr>
      </w:pPr>
      <w:bookmarkStart w:id="4147" w:name="_ETM_Q8_475895"/>
      <w:bookmarkEnd w:id="4147"/>
      <w:r>
        <w:rPr>
          <w:rFonts w:hint="cs"/>
          <w:rtl/>
          <w:lang w:eastAsia="he-IL"/>
        </w:rPr>
        <w:t xml:space="preserve">אחד שאינו יודע </w:t>
      </w:r>
      <w:bookmarkStart w:id="4148" w:name="_ETM_Q8_474158"/>
      <w:bookmarkEnd w:id="4148"/>
      <w:r>
        <w:rPr>
          <w:rFonts w:hint="cs"/>
          <w:rtl/>
          <w:lang w:eastAsia="he-IL"/>
        </w:rPr>
        <w:t>לשאול. כנגד ארבעה בנים.</w:t>
      </w:r>
      <w:bookmarkStart w:id="4149" w:name="_ETM_Q8_477550"/>
      <w:bookmarkStart w:id="4150" w:name="_ETM_Q8_477631"/>
      <w:bookmarkEnd w:id="4149"/>
      <w:bookmarkEnd w:id="4150"/>
    </w:p>
    <w:p w:rsidR="0017748B" w:rsidRDefault="0017748B" w:rsidP="00FA2B33">
      <w:pPr>
        <w:rPr>
          <w:rtl/>
          <w:lang w:eastAsia="he-IL"/>
        </w:rPr>
      </w:pPr>
    </w:p>
    <w:p w:rsidR="0017748B" w:rsidRDefault="0017748B" w:rsidP="00FA2B33">
      <w:pPr>
        <w:pStyle w:val="a4"/>
        <w:keepNext/>
        <w:rPr>
          <w:rtl/>
        </w:rPr>
      </w:pPr>
      <w:bookmarkStart w:id="4151" w:name="ET_speaker_6151_24"/>
      <w:r w:rsidRPr="00084F11">
        <w:rPr>
          <w:rStyle w:val="TagStyle"/>
          <w:rtl/>
        </w:rPr>
        <w:t xml:space="preserve"> &lt;&lt; דובר &gt;&gt;</w:t>
      </w:r>
      <w:r w:rsidRPr="00B35EB5">
        <w:rPr>
          <w:rStyle w:val="TagStyle"/>
          <w:rtl/>
        </w:rPr>
        <w:t xml:space="preserve"> </w:t>
      </w:r>
      <w:bookmarkStart w:id="4152" w:name="_Toc137679387"/>
      <w:bookmarkStart w:id="4153" w:name="_Toc137679734"/>
      <w:bookmarkStart w:id="4154" w:name="_Toc137717519"/>
      <w:bookmarkStart w:id="4155" w:name="_Toc155172103"/>
      <w:bookmarkStart w:id="4156" w:name="_Toc155529794"/>
      <w:r>
        <w:rPr>
          <w:rtl/>
        </w:rPr>
        <w:t>רון כץ (יש עתיד):</w:t>
      </w:r>
      <w:bookmarkEnd w:id="4152"/>
      <w:bookmarkEnd w:id="4153"/>
      <w:bookmarkEnd w:id="4154"/>
      <w:bookmarkEnd w:id="4155"/>
      <w:bookmarkEnd w:id="4156"/>
      <w:r w:rsidRPr="00B35EB5">
        <w:rPr>
          <w:rStyle w:val="TagStyle"/>
          <w:rtl/>
        </w:rPr>
        <w:t xml:space="preserve"> </w:t>
      </w:r>
      <w:r w:rsidRPr="00084F11">
        <w:rPr>
          <w:rStyle w:val="TagStyle"/>
          <w:rtl/>
        </w:rPr>
        <w:t>&lt;&lt; דובר &gt;&gt;</w:t>
      </w:r>
      <w:r>
        <w:rPr>
          <w:rtl/>
        </w:rPr>
        <w:t xml:space="preserve">   </w:t>
      </w:r>
      <w:bookmarkEnd w:id="4151"/>
    </w:p>
    <w:p w:rsidR="0017748B" w:rsidRPr="00B35EB5" w:rsidRDefault="0017748B" w:rsidP="00A4193C">
      <w:pPr>
        <w:rPr>
          <w:rtl/>
          <w:lang w:eastAsia="he-IL"/>
        </w:rPr>
      </w:pPr>
    </w:p>
    <w:p w:rsidR="0017748B" w:rsidRDefault="0017748B" w:rsidP="00775BA9">
      <w:pPr>
        <w:rPr>
          <w:rtl/>
          <w:lang w:eastAsia="he-IL"/>
        </w:rPr>
      </w:pPr>
      <w:r w:rsidRPr="001F6134">
        <w:rPr>
          <w:rFonts w:hint="cs"/>
          <w:rtl/>
          <w:lang w:eastAsia="he-IL"/>
        </w:rPr>
        <w:t xml:space="preserve">תודה, אדוני. כנסת נכבדה, היום קיימנו דיון בוועדת </w:t>
      </w:r>
      <w:bookmarkStart w:id="4157" w:name="_ETM_Q8_478658"/>
      <w:bookmarkEnd w:id="4157"/>
      <w:r w:rsidRPr="001F6134">
        <w:rPr>
          <w:rFonts w:hint="cs"/>
          <w:rtl/>
          <w:lang w:eastAsia="he-IL"/>
        </w:rPr>
        <w:t>הרווחה בנושא קלינאיות תקשורת. למדנו שהכשל המרכזי הוא</w:t>
      </w:r>
      <w:bookmarkStart w:id="4158" w:name="_ETM_Q8_489903"/>
      <w:bookmarkEnd w:id="4158"/>
      <w:r>
        <w:rPr>
          <w:rFonts w:hint="cs"/>
          <w:rtl/>
          <w:lang w:eastAsia="he-IL"/>
        </w:rPr>
        <w:t xml:space="preserve"> בחלוקה בין המשרדים –</w:t>
      </w:r>
      <w:r w:rsidRPr="001F6134">
        <w:rPr>
          <w:rFonts w:hint="cs"/>
          <w:rtl/>
          <w:lang w:eastAsia="he-IL"/>
        </w:rPr>
        <w:t xml:space="preserve"> בין משרד החינוך למשרד הבריאות. </w:t>
      </w:r>
      <w:bookmarkStart w:id="4159" w:name="_ETM_Q8_494052"/>
      <w:bookmarkEnd w:id="4159"/>
      <w:r w:rsidRPr="001F6134">
        <w:rPr>
          <w:rFonts w:hint="cs"/>
          <w:rtl/>
          <w:lang w:eastAsia="he-IL"/>
        </w:rPr>
        <w:t xml:space="preserve">מעבר לעובדה שיש מחסור גדול בשירות הציבורי, יש איזשהו פער משמעותי בין המגזר </w:t>
      </w:r>
      <w:bookmarkStart w:id="4160" w:name="_ETM_Q8_502852"/>
      <w:bookmarkEnd w:id="4160"/>
      <w:r w:rsidRPr="001F6134">
        <w:rPr>
          <w:rFonts w:hint="cs"/>
          <w:rtl/>
          <w:lang w:eastAsia="he-IL"/>
        </w:rPr>
        <w:t xml:space="preserve">הפרטי למגזר הציבורי בנושא זה. </w:t>
      </w:r>
      <w:bookmarkStart w:id="4161" w:name="_ETM_Q8_500859"/>
      <w:bookmarkStart w:id="4162" w:name="_ETM_Q8_500935"/>
      <w:bookmarkStart w:id="4163" w:name="_ETM_Q8_501036"/>
      <w:bookmarkStart w:id="4164" w:name="_ETM_Q8_501089"/>
      <w:bookmarkEnd w:id="4161"/>
      <w:bookmarkEnd w:id="4162"/>
      <w:bookmarkEnd w:id="4163"/>
      <w:bookmarkEnd w:id="4164"/>
      <w:r w:rsidRPr="001F6134">
        <w:rPr>
          <w:rFonts w:hint="cs"/>
          <w:rtl/>
          <w:lang w:eastAsia="he-IL"/>
        </w:rPr>
        <w:t>בנוסף, יש בעיה קשה בקביעת ועדת האבחון הראשונית. כלומר, ילד</w:t>
      </w:r>
      <w:r w:rsidR="00775BA9">
        <w:rPr>
          <w:rFonts w:hint="cs"/>
          <w:rtl/>
          <w:lang w:eastAsia="he-IL"/>
        </w:rPr>
        <w:t>,</w:t>
      </w:r>
      <w:r w:rsidRPr="001F6134">
        <w:rPr>
          <w:rFonts w:hint="cs"/>
          <w:rtl/>
          <w:lang w:eastAsia="he-IL"/>
        </w:rPr>
        <w:t xml:space="preserve"> מהרגע</w:t>
      </w:r>
      <w:bookmarkStart w:id="4165" w:name="_ETM_Q8_512464"/>
      <w:bookmarkEnd w:id="4165"/>
      <w:r w:rsidRPr="001F6134">
        <w:rPr>
          <w:rFonts w:hint="cs"/>
          <w:rtl/>
          <w:lang w:eastAsia="he-IL"/>
        </w:rPr>
        <w:t xml:space="preserve"> שהוא רוצה לקבל את השירות, ככל הנראה יחכה חצי שנה </w:t>
      </w:r>
      <w:bookmarkStart w:id="4166" w:name="_ETM_Q8_515241"/>
      <w:bookmarkEnd w:id="4166"/>
      <w:r w:rsidRPr="001F6134">
        <w:rPr>
          <w:rFonts w:hint="cs"/>
          <w:rtl/>
          <w:lang w:eastAsia="he-IL"/>
        </w:rPr>
        <w:t xml:space="preserve">לוועדה שתאפיין אותו. אחרי שהיא תאפיין אותו ותקבע לו את הסל, ייקח לו הרבה מאוד זמן, אם בכלל, להשיג קלינאית תקשורת. ואם הוא יקבל את אותה קלינאית </w:t>
      </w:r>
      <w:bookmarkStart w:id="4167" w:name="_ETM_Q8_521374"/>
      <w:bookmarkEnd w:id="4167"/>
      <w:r w:rsidRPr="001F6134">
        <w:rPr>
          <w:rFonts w:hint="cs"/>
          <w:rtl/>
          <w:lang w:eastAsia="he-IL"/>
        </w:rPr>
        <w:t>תקשורת, לא בטוח שהוא יקבל את כל הסל בגלל המחסור במגזר הציבורי.</w:t>
      </w:r>
      <w:bookmarkStart w:id="4168" w:name="_ETM_Q8_531590"/>
      <w:bookmarkStart w:id="4169" w:name="_ETM_Q8_531699"/>
      <w:bookmarkStart w:id="4170" w:name="_ETM_Q8_531737"/>
      <w:bookmarkStart w:id="4171" w:name="_ETM_Q8_531790"/>
      <w:bookmarkEnd w:id="4168"/>
      <w:bookmarkEnd w:id="4169"/>
      <w:bookmarkEnd w:id="4170"/>
      <w:bookmarkEnd w:id="4171"/>
      <w:r w:rsidRPr="001F6134">
        <w:rPr>
          <w:rFonts w:hint="cs"/>
          <w:rtl/>
          <w:lang w:eastAsia="he-IL"/>
        </w:rPr>
        <w:t xml:space="preserve"> </w:t>
      </w:r>
      <w:bookmarkStart w:id="4172" w:name="_ETM_Q8_538788"/>
      <w:bookmarkEnd w:id="4172"/>
    </w:p>
    <w:p w:rsidR="0017748B" w:rsidRDefault="0017748B" w:rsidP="00FA2B33">
      <w:pPr>
        <w:rPr>
          <w:rtl/>
          <w:lang w:eastAsia="he-IL"/>
        </w:rPr>
      </w:pPr>
      <w:bookmarkStart w:id="4173" w:name="_ETM_Q8_538834"/>
      <w:bookmarkStart w:id="4174" w:name="_ETM_Q8_539004"/>
      <w:bookmarkEnd w:id="4173"/>
      <w:bookmarkEnd w:id="4174"/>
    </w:p>
    <w:p w:rsidR="0017748B" w:rsidRDefault="0017748B" w:rsidP="00A4193C">
      <w:pPr>
        <w:rPr>
          <w:rtl/>
          <w:lang w:eastAsia="he-IL"/>
        </w:rPr>
      </w:pPr>
      <w:bookmarkStart w:id="4175" w:name="_ETM_Q8_539062"/>
      <w:bookmarkEnd w:id="4175"/>
      <w:r w:rsidRPr="001F6134">
        <w:rPr>
          <w:rFonts w:hint="cs"/>
          <w:rtl/>
          <w:lang w:eastAsia="he-IL"/>
        </w:rPr>
        <w:t xml:space="preserve">מנגד, משפחה שכן יכולה לממן את זה, כנראה תלך </w:t>
      </w:r>
      <w:bookmarkStart w:id="4176" w:name="_ETM_Q8_534968"/>
      <w:bookmarkEnd w:id="4176"/>
      <w:r w:rsidRPr="001F6134">
        <w:rPr>
          <w:rFonts w:hint="cs"/>
          <w:rtl/>
          <w:lang w:eastAsia="he-IL"/>
        </w:rPr>
        <w:t xml:space="preserve">לשירות הפרטי, והפערים יצטמצמו. כלומר, מה שמדינת ישראל עושה בפועל זה מנציחה את הפער בין עשירים לעניים </w:t>
      </w:r>
      <w:r w:rsidRPr="001F6134">
        <w:rPr>
          <w:rtl/>
          <w:lang w:eastAsia="he-IL"/>
        </w:rPr>
        <w:t>–</w:t>
      </w:r>
      <w:r w:rsidRPr="001F6134">
        <w:rPr>
          <w:rFonts w:hint="cs"/>
          <w:rtl/>
          <w:lang w:eastAsia="he-IL"/>
        </w:rPr>
        <w:t xml:space="preserve"> זו האמת, </w:t>
      </w:r>
      <w:bookmarkStart w:id="4177" w:name="_ETM_Q8_549309"/>
      <w:bookmarkEnd w:id="4177"/>
      <w:r w:rsidRPr="001F6134">
        <w:rPr>
          <w:rFonts w:hint="cs"/>
          <w:rtl/>
          <w:lang w:eastAsia="he-IL"/>
        </w:rPr>
        <w:t xml:space="preserve">ומפספסת את </w:t>
      </w:r>
      <w:r w:rsidR="00775BA9">
        <w:rPr>
          <w:rFonts w:hint="cs"/>
          <w:rtl/>
          <w:lang w:eastAsia="he-IL"/>
        </w:rPr>
        <w:t>ה</w:t>
      </w:r>
      <w:r w:rsidRPr="001F6134">
        <w:rPr>
          <w:rFonts w:hint="cs"/>
          <w:rtl/>
          <w:lang w:eastAsia="he-IL"/>
        </w:rPr>
        <w:t xml:space="preserve">חלון הצר לצמצם את הפער </w:t>
      </w:r>
      <w:r>
        <w:rPr>
          <w:rFonts w:hint="cs"/>
          <w:rtl/>
          <w:lang w:eastAsia="he-IL"/>
        </w:rPr>
        <w:t>במקסום</w:t>
      </w:r>
      <w:r w:rsidRPr="001F6134">
        <w:rPr>
          <w:rFonts w:hint="cs"/>
          <w:rtl/>
          <w:lang w:eastAsia="he-IL"/>
        </w:rPr>
        <w:t xml:space="preserve"> הפוטנציאל של אותו</w:t>
      </w:r>
      <w:r w:rsidR="00A4193C">
        <w:rPr>
          <w:rFonts w:hint="cs"/>
          <w:rtl/>
          <w:lang w:eastAsia="he-IL"/>
        </w:rPr>
        <w:t xml:space="preserve"> </w:t>
      </w:r>
      <w:r w:rsidRPr="001F6134">
        <w:rPr>
          <w:rFonts w:hint="cs"/>
          <w:rtl/>
          <w:lang w:eastAsia="he-IL"/>
        </w:rPr>
        <w:t>ילד או ילדה.</w:t>
      </w:r>
      <w:r>
        <w:rPr>
          <w:rFonts w:hint="cs"/>
          <w:rtl/>
          <w:lang w:eastAsia="he-IL"/>
        </w:rPr>
        <w:t xml:space="preserve"> </w:t>
      </w:r>
      <w:bookmarkStart w:id="4178" w:name="_ETM_Q8_558491"/>
      <w:bookmarkEnd w:id="4178"/>
    </w:p>
    <w:p w:rsidR="0017748B" w:rsidRDefault="0017748B" w:rsidP="00FA2B33">
      <w:pPr>
        <w:rPr>
          <w:rtl/>
          <w:lang w:eastAsia="he-IL"/>
        </w:rPr>
      </w:pPr>
      <w:bookmarkStart w:id="4179" w:name="_ETM_Q8_558530"/>
      <w:bookmarkStart w:id="4180" w:name="_ETM_Q8_558619"/>
      <w:bookmarkEnd w:id="4179"/>
      <w:bookmarkEnd w:id="4180"/>
    </w:p>
    <w:p w:rsidR="0017748B" w:rsidRDefault="0017748B" w:rsidP="00775BA9">
      <w:pPr>
        <w:rPr>
          <w:rtl/>
          <w:lang w:eastAsia="he-IL"/>
        </w:rPr>
      </w:pPr>
      <w:bookmarkStart w:id="4181" w:name="_ETM_Q8_558673"/>
      <w:bookmarkEnd w:id="4181"/>
      <w:r>
        <w:rPr>
          <w:rFonts w:hint="cs"/>
          <w:rtl/>
          <w:lang w:eastAsia="he-IL"/>
        </w:rPr>
        <w:lastRenderedPageBreak/>
        <w:t>אני חושב, ואני</w:t>
      </w:r>
      <w:bookmarkStart w:id="4182" w:name="_ETM_Q8_553834"/>
      <w:bookmarkEnd w:id="4182"/>
      <w:r>
        <w:rPr>
          <w:rFonts w:hint="cs"/>
          <w:rtl/>
          <w:lang w:eastAsia="he-IL"/>
        </w:rPr>
        <w:t xml:space="preserve"> גם מכיר את הרגישות שלך בנושא, שמשרד הבריאות חייב לקחת הנהגה בנושא הזה. אתם חייבים להוביל את זה. השאלה שלי, האם עשיתם עבודה בנושא? האם יש איזושהי מחשבה איך לטפל בזה? והאם אפשר מפה לקרוא לך להקים ועדה בראשות מנכ"ל משרד הבריאות</w:t>
      </w:r>
      <w:r w:rsidR="00775BA9">
        <w:rPr>
          <w:rFonts w:hint="cs"/>
          <w:rtl/>
          <w:lang w:eastAsia="he-IL"/>
        </w:rPr>
        <w:t>,</w:t>
      </w:r>
      <w:r>
        <w:rPr>
          <w:rFonts w:hint="cs"/>
          <w:rtl/>
          <w:lang w:eastAsia="he-IL"/>
        </w:rPr>
        <w:t xml:space="preserve"> לא פחות מזה? כי זו </w:t>
      </w:r>
      <w:bookmarkStart w:id="4183" w:name="_ETM_Q8_576362"/>
      <w:bookmarkEnd w:id="4183"/>
      <w:r>
        <w:rPr>
          <w:rFonts w:hint="cs"/>
          <w:rtl/>
          <w:lang w:eastAsia="he-IL"/>
        </w:rPr>
        <w:t>באמת בעיה לאומית – לפתור את הנושא הזה פעם אחת ולתמיד,</w:t>
      </w:r>
      <w:bookmarkStart w:id="4184" w:name="_ETM_Q8_579949"/>
      <w:bookmarkEnd w:id="4184"/>
      <w:r>
        <w:rPr>
          <w:rFonts w:hint="cs"/>
          <w:rtl/>
          <w:lang w:eastAsia="he-IL"/>
        </w:rPr>
        <w:t xml:space="preserve"> כמו שעשית בדרכונים. אני יודע שאתה יודע לעשות דברים כאלה. תודה רבה.</w:t>
      </w:r>
      <w:bookmarkStart w:id="4185" w:name="_ETM_Q8_580976"/>
      <w:bookmarkEnd w:id="4185"/>
    </w:p>
    <w:p w:rsidR="0017748B" w:rsidRDefault="0017748B" w:rsidP="00FA2B33">
      <w:pPr>
        <w:ind w:firstLine="0"/>
        <w:rPr>
          <w:rtl/>
          <w:lang w:eastAsia="he-IL"/>
        </w:rPr>
      </w:pPr>
      <w:bookmarkStart w:id="4186" w:name="_ETM_Q8_581052"/>
      <w:bookmarkStart w:id="4187" w:name="_ETM_Q8_581088"/>
      <w:bookmarkStart w:id="4188" w:name="_ETM_Q8_581153"/>
      <w:bookmarkStart w:id="4189" w:name="_ETM_Q8_582555"/>
      <w:bookmarkEnd w:id="4186"/>
      <w:bookmarkEnd w:id="4187"/>
      <w:bookmarkEnd w:id="4188"/>
      <w:bookmarkEnd w:id="4189"/>
    </w:p>
    <w:p w:rsidR="0017748B" w:rsidRDefault="0017748B" w:rsidP="00FA2B33">
      <w:pPr>
        <w:pStyle w:val="-"/>
        <w:keepNext/>
        <w:rPr>
          <w:rtl/>
        </w:rPr>
      </w:pPr>
      <w:bookmarkStart w:id="4190" w:name="ET_speakercontinue_6554_22"/>
      <w:r w:rsidRPr="00084F11">
        <w:rPr>
          <w:rStyle w:val="TagStyle"/>
          <w:rtl/>
        </w:rPr>
        <w:t xml:space="preserve"> &lt;&lt; דובר_המשך &gt;&gt;</w:t>
      </w:r>
      <w:r w:rsidRPr="00FD4D91">
        <w:rPr>
          <w:rStyle w:val="TagStyle"/>
          <w:rtl/>
        </w:rPr>
        <w:t xml:space="preserve"> </w:t>
      </w:r>
      <w:r>
        <w:rPr>
          <w:rtl/>
        </w:rPr>
        <w:t>שר הבריאות משה ארבל:</w:t>
      </w:r>
      <w:r w:rsidRPr="00FD4D91">
        <w:rPr>
          <w:rStyle w:val="TagStyle"/>
          <w:rtl/>
        </w:rPr>
        <w:t xml:space="preserve"> </w:t>
      </w:r>
      <w:r w:rsidRPr="00084F11">
        <w:rPr>
          <w:rStyle w:val="TagStyle"/>
          <w:rtl/>
        </w:rPr>
        <w:t>&lt;&lt; דובר_המשך &gt;&gt;</w:t>
      </w:r>
      <w:r>
        <w:rPr>
          <w:rtl/>
        </w:rPr>
        <w:t xml:space="preserve">  </w:t>
      </w:r>
      <w:bookmarkEnd w:id="4190"/>
    </w:p>
    <w:p w:rsidR="0017748B" w:rsidRDefault="0017748B" w:rsidP="00A4193C">
      <w:pPr>
        <w:rPr>
          <w:rtl/>
          <w:lang w:eastAsia="he-IL"/>
        </w:rPr>
      </w:pPr>
    </w:p>
    <w:p w:rsidR="0017748B" w:rsidRDefault="0017748B" w:rsidP="00775BA9">
      <w:pPr>
        <w:rPr>
          <w:rtl/>
          <w:lang w:eastAsia="he-IL"/>
        </w:rPr>
      </w:pPr>
      <w:bookmarkStart w:id="4191" w:name="_ETM_Q8_584796"/>
      <w:bookmarkEnd w:id="4191"/>
      <w:r>
        <w:rPr>
          <w:rFonts w:hint="cs"/>
          <w:rtl/>
          <w:lang w:eastAsia="he-IL"/>
        </w:rPr>
        <w:t xml:space="preserve">תודה רבה, חבר </w:t>
      </w:r>
      <w:bookmarkStart w:id="4192" w:name="_ETM_Q8_586722"/>
      <w:bookmarkEnd w:id="4192"/>
      <w:r>
        <w:rPr>
          <w:rFonts w:hint="cs"/>
          <w:rtl/>
          <w:lang w:eastAsia="he-IL"/>
        </w:rPr>
        <w:t>הכנסת רון כץ. ברשות אדוני היושב-ראש, הסוגיה הזו היא סוגיה שנוגעת לליבת זכויות האדם</w:t>
      </w:r>
      <w:r w:rsidR="00775BA9">
        <w:rPr>
          <w:rFonts w:hint="cs"/>
          <w:rtl/>
          <w:lang w:eastAsia="he-IL"/>
        </w:rPr>
        <w:t>,</w:t>
      </w:r>
      <w:r>
        <w:rPr>
          <w:rFonts w:hint="cs"/>
          <w:rtl/>
          <w:lang w:eastAsia="he-IL"/>
        </w:rPr>
        <w:t xml:space="preserve"> לזכות של ילדים, ולזכות </w:t>
      </w:r>
      <w:bookmarkStart w:id="4193" w:name="_ETM_Q8_594356"/>
      <w:bookmarkEnd w:id="4193"/>
      <w:r>
        <w:rPr>
          <w:rFonts w:hint="cs"/>
          <w:rtl/>
          <w:lang w:eastAsia="he-IL"/>
        </w:rPr>
        <w:t xml:space="preserve">של מטופלים, לחיות כאן בכבוד. אני הבנתי עד כמה משמעותית העבודה של קלינאית תקשורת דווקא בכובעי כחבר כנסת. יום אחד, כמבקר בביקור פתע בכלא איילון, נכנסתי למרכז הרפואי, </w:t>
      </w:r>
      <w:proofErr w:type="spellStart"/>
      <w:r>
        <w:rPr>
          <w:rFonts w:hint="cs"/>
          <w:rtl/>
          <w:lang w:eastAsia="he-IL"/>
        </w:rPr>
        <w:t>למר"ש</w:t>
      </w:r>
      <w:bookmarkStart w:id="4194" w:name="_ETM_Q8_612102"/>
      <w:bookmarkEnd w:id="4194"/>
      <w:proofErr w:type="spellEnd"/>
      <w:r>
        <w:rPr>
          <w:rFonts w:hint="cs"/>
          <w:rtl/>
          <w:lang w:eastAsia="he-IL"/>
        </w:rPr>
        <w:t xml:space="preserve"> – חברת הכנסת בן ארי, שהייתה יושבת-ראש הוועדה לביטחון הפנים, זוכרת כמובן את הביקורים האלה – וראיתי</w:t>
      </w:r>
      <w:bookmarkStart w:id="4195" w:name="_ETM_Q8_625519"/>
      <w:bookmarkEnd w:id="4195"/>
      <w:r>
        <w:rPr>
          <w:rFonts w:hint="cs"/>
          <w:rtl/>
          <w:lang w:eastAsia="he-IL"/>
        </w:rPr>
        <w:t xml:space="preserve"> אסיר שעבר אירוע מוחי, והוא פשוט לא היה מסוגל לבלוע. היה צריך קלינאית תקשורת, שתלמד אותו לבלוע נוזלים </w:t>
      </w:r>
      <w:bookmarkStart w:id="4196" w:name="_ETM_Q8_637504"/>
      <w:bookmarkEnd w:id="4196"/>
      <w:r>
        <w:rPr>
          <w:rFonts w:hint="cs"/>
          <w:rtl/>
          <w:lang w:eastAsia="he-IL"/>
        </w:rPr>
        <w:t xml:space="preserve">– ברמת חיי אדם. קלינאית תקשורת זה לא רק </w:t>
      </w:r>
      <w:r>
        <w:rPr>
          <w:lang w:eastAsia="he-IL"/>
        </w:rPr>
        <w:t>nice to have</w:t>
      </w:r>
      <w:bookmarkStart w:id="4197" w:name="_ETM_Q8_634872"/>
      <w:bookmarkEnd w:id="4197"/>
      <w:r>
        <w:rPr>
          <w:rFonts w:hint="cs"/>
          <w:rtl/>
          <w:lang w:eastAsia="he-IL"/>
        </w:rPr>
        <w:t>;</w:t>
      </w:r>
      <w:r>
        <w:rPr>
          <w:rFonts w:hint="cs"/>
          <w:lang w:eastAsia="he-IL"/>
        </w:rPr>
        <w:t xml:space="preserve"> </w:t>
      </w:r>
      <w:r>
        <w:rPr>
          <w:rFonts w:hint="cs"/>
          <w:rtl/>
          <w:lang w:eastAsia="he-IL"/>
        </w:rPr>
        <w:t>זה חלק בסיסי מהזכות של אנשים והיכולת של אנשים לחיות. ואנחנו במחסור. אנחנו במחסור עצום, של קלינאי וקלינאיות תקשורת. גם ביתר מקצועות הרפואה.</w:t>
      </w:r>
      <w:bookmarkStart w:id="4198" w:name="_ETM_Q8_651296"/>
      <w:bookmarkEnd w:id="4198"/>
    </w:p>
    <w:p w:rsidR="0017748B" w:rsidRDefault="0017748B" w:rsidP="00FA2B33">
      <w:pPr>
        <w:rPr>
          <w:rtl/>
          <w:lang w:eastAsia="he-IL"/>
        </w:rPr>
      </w:pPr>
      <w:bookmarkStart w:id="4199" w:name="_ETM_Q8_651370"/>
      <w:bookmarkStart w:id="4200" w:name="_ETM_Q8_651424"/>
      <w:bookmarkEnd w:id="4199"/>
      <w:bookmarkEnd w:id="4200"/>
    </w:p>
    <w:p w:rsidR="0017748B" w:rsidRDefault="0017748B" w:rsidP="00775BA9">
      <w:pPr>
        <w:rPr>
          <w:rtl/>
          <w:lang w:eastAsia="he-IL"/>
        </w:rPr>
      </w:pPr>
      <w:bookmarkStart w:id="4201" w:name="_ETM_Q8_651478"/>
      <w:bookmarkEnd w:id="4201"/>
      <w:r>
        <w:rPr>
          <w:rFonts w:hint="cs"/>
          <w:rtl/>
          <w:lang w:eastAsia="he-IL"/>
        </w:rPr>
        <w:t xml:space="preserve">הסוגיה הזו, </w:t>
      </w:r>
      <w:bookmarkStart w:id="4202" w:name="_ETM_Q8_654416"/>
      <w:bookmarkEnd w:id="4202"/>
      <w:r>
        <w:rPr>
          <w:rFonts w:hint="cs"/>
          <w:rtl/>
          <w:lang w:eastAsia="he-IL"/>
        </w:rPr>
        <w:t>כמובן, מחייבת שיתוף פעולה בין משרד הבריאות למשרד החינוך והמועצה להשכלה גבוהה. כבר קבעתי לי ביומן ביקור</w:t>
      </w:r>
      <w:bookmarkStart w:id="4203" w:name="_ETM_Q8_659844"/>
      <w:bookmarkEnd w:id="4203"/>
      <w:r>
        <w:rPr>
          <w:rFonts w:hint="cs"/>
          <w:rtl/>
          <w:lang w:eastAsia="he-IL"/>
        </w:rPr>
        <w:t xml:space="preserve"> באוניברסיטת אריאל שבשומרון. יש שם קליניקה, ואני רוצה, יחד איתם, לפעול בצורה משמעותית להגדלת מספר הסטודנטים והסטודנטיות מקרב המגזר החרדי.</w:t>
      </w:r>
      <w:bookmarkStart w:id="4204" w:name="_ETM_Q8_694216"/>
      <w:bookmarkStart w:id="4205" w:name="_ETM_Q8_694334"/>
      <w:bookmarkStart w:id="4206" w:name="_ETM_Q8_694378"/>
      <w:bookmarkStart w:id="4207" w:name="_ETM_Q8_694426"/>
      <w:bookmarkEnd w:id="4204"/>
      <w:bookmarkEnd w:id="4205"/>
      <w:bookmarkEnd w:id="4206"/>
      <w:bookmarkEnd w:id="4207"/>
      <w:r w:rsidR="00775BA9">
        <w:rPr>
          <w:rFonts w:hint="cs"/>
          <w:rtl/>
          <w:lang w:eastAsia="he-IL"/>
        </w:rPr>
        <w:t xml:space="preserve"> </w:t>
      </w:r>
      <w:r>
        <w:rPr>
          <w:rFonts w:hint="cs"/>
          <w:rtl/>
          <w:lang w:eastAsia="he-IL"/>
        </w:rPr>
        <w:t xml:space="preserve">יש רבים מאוד במגזר החרדי שיכולים להיכנס לתחום </w:t>
      </w:r>
      <w:bookmarkStart w:id="4208" w:name="_ETM_Q8_677180"/>
      <w:bookmarkEnd w:id="4208"/>
      <w:r>
        <w:rPr>
          <w:rFonts w:hint="cs"/>
          <w:rtl/>
          <w:lang w:eastAsia="he-IL"/>
        </w:rPr>
        <w:t xml:space="preserve">הזה. אנחנו גם נגדיל תעסוקה איכותית במגזר החרדי, אנחנו גם נגדיל פריון. זה </w:t>
      </w:r>
      <w:r>
        <w:rPr>
          <w:lang w:eastAsia="he-IL"/>
        </w:rPr>
        <w:t>win-win</w:t>
      </w:r>
      <w:r>
        <w:rPr>
          <w:rFonts w:hint="cs"/>
          <w:rtl/>
          <w:lang w:eastAsia="he-IL"/>
        </w:rPr>
        <w:t xml:space="preserve"> מכל הכיוונים. אנחנו נצטרך כמובן לייצר </w:t>
      </w:r>
      <w:bookmarkStart w:id="4209" w:name="_ETM_Q8_689888"/>
      <w:bookmarkEnd w:id="4209"/>
      <w:r>
        <w:rPr>
          <w:rFonts w:hint="cs"/>
          <w:rtl/>
          <w:lang w:eastAsia="he-IL"/>
        </w:rPr>
        <w:t xml:space="preserve">התאמות לציבור החרדי, גם באורח החיים שלהם, וגם בסוגיית הלמידה בהפרדה, ככל שזה </w:t>
      </w:r>
      <w:bookmarkStart w:id="4210" w:name="_ETM_Q8_696474"/>
      <w:bookmarkEnd w:id="4210"/>
      <w:r>
        <w:rPr>
          <w:rFonts w:hint="cs"/>
          <w:rtl/>
          <w:lang w:eastAsia="he-IL"/>
        </w:rPr>
        <w:t>יידרש. כמובן שאנחנו חייבים את זה לעצמנו. המחסור הגדול הזה לא יכול לבוא גם על ידי י</w:t>
      </w:r>
      <w:bookmarkStart w:id="4211" w:name="_ETM_Q8_703552"/>
      <w:bookmarkEnd w:id="4211"/>
      <w:r>
        <w:rPr>
          <w:rFonts w:hint="cs"/>
          <w:rtl/>
          <w:lang w:eastAsia="he-IL"/>
        </w:rPr>
        <w:t xml:space="preserve">בוא עובדים מחו"ל, כי בסוף </w:t>
      </w:r>
      <w:proofErr w:type="spellStart"/>
      <w:r>
        <w:rPr>
          <w:rFonts w:hint="cs"/>
          <w:rtl/>
          <w:lang w:eastAsia="he-IL"/>
        </w:rPr>
        <w:t>בקלינאות</w:t>
      </w:r>
      <w:proofErr w:type="spellEnd"/>
      <w:r>
        <w:rPr>
          <w:rFonts w:hint="cs"/>
          <w:rtl/>
          <w:lang w:eastAsia="he-IL"/>
        </w:rPr>
        <w:t xml:space="preserve"> תקשורת אתה חייב שפה. הצורך הזה, קודם כול, הבסיס</w:t>
      </w:r>
      <w:bookmarkStart w:id="4212" w:name="_ETM_Q8_711394"/>
      <w:bookmarkEnd w:id="4212"/>
      <w:r>
        <w:rPr>
          <w:rFonts w:hint="cs"/>
          <w:rtl/>
          <w:lang w:eastAsia="he-IL"/>
        </w:rPr>
        <w:t xml:space="preserve"> של הטיפול בסוגיה הוא בהגדלת מספר הסטודנטים והסטודנטיות.</w:t>
      </w:r>
      <w:bookmarkStart w:id="4213" w:name="_ETM_Q8_719064"/>
      <w:bookmarkEnd w:id="4213"/>
      <w:r>
        <w:rPr>
          <w:rFonts w:hint="cs"/>
          <w:rtl/>
          <w:lang w:eastAsia="he-IL"/>
        </w:rPr>
        <w:t xml:space="preserve"> </w:t>
      </w:r>
    </w:p>
    <w:p w:rsidR="0017748B" w:rsidRDefault="0017748B" w:rsidP="00FA2B33">
      <w:pPr>
        <w:rPr>
          <w:rtl/>
          <w:lang w:eastAsia="he-IL"/>
        </w:rPr>
      </w:pPr>
    </w:p>
    <w:p w:rsidR="0017748B" w:rsidRDefault="0017748B" w:rsidP="009778FD">
      <w:pPr>
        <w:rPr>
          <w:rtl/>
        </w:rPr>
      </w:pPr>
      <w:bookmarkStart w:id="4214" w:name="TOR_Q9"/>
      <w:bookmarkEnd w:id="4214"/>
      <w:r>
        <w:rPr>
          <w:rFonts w:hint="cs"/>
          <w:rtl/>
        </w:rPr>
        <w:t xml:space="preserve">אני לא זורק את זה למשרד החינוך. אני אומר כאן: שיתוף הפעולה עם </w:t>
      </w:r>
      <w:bookmarkStart w:id="4215" w:name="_ETM_Q9_120000"/>
      <w:bookmarkEnd w:id="4215"/>
      <w:r>
        <w:rPr>
          <w:rFonts w:hint="cs"/>
          <w:rtl/>
        </w:rPr>
        <w:t xml:space="preserve">שר החינוך פורה, אנחנו נשתף פעולה יחד. אני חושב שבשלב הזה </w:t>
      </w:r>
      <w:bookmarkStart w:id="4216" w:name="_ETM_Q9_129000"/>
      <w:bookmarkEnd w:id="4216"/>
      <w:r>
        <w:rPr>
          <w:rFonts w:hint="cs"/>
          <w:rtl/>
        </w:rPr>
        <w:t xml:space="preserve">להקים ועדה – </w:t>
      </w:r>
      <w:r w:rsidR="00775BA9">
        <w:rPr>
          <w:rFonts w:hint="cs"/>
          <w:rtl/>
        </w:rPr>
        <w:t xml:space="preserve">זה </w:t>
      </w:r>
      <w:r>
        <w:rPr>
          <w:rFonts w:hint="cs"/>
          <w:rtl/>
        </w:rPr>
        <w:t xml:space="preserve">עלול למסמס את התהליך. אני מצפה מצוות המשרד </w:t>
      </w:r>
      <w:bookmarkStart w:id="4217" w:name="_ETM_Q9_135000"/>
      <w:bookmarkEnd w:id="4217"/>
      <w:r>
        <w:rPr>
          <w:rFonts w:hint="cs"/>
          <w:rtl/>
        </w:rPr>
        <w:t xml:space="preserve">יחד איתי להבין את החשיבות. הם ישתתפו יחד איתי </w:t>
      </w:r>
      <w:bookmarkStart w:id="4218" w:name="_ETM_Q9_139000"/>
      <w:bookmarkEnd w:id="4218"/>
      <w:r>
        <w:rPr>
          <w:rFonts w:hint="cs"/>
          <w:rtl/>
        </w:rPr>
        <w:t xml:space="preserve">באותה ישיבה שתתקיים בחודש הקרוב באוניברסיטת אריאל וביתר המוסדות להשכלה גבוהה כדי לנסות ולפעול לשלב עוד סטודנטים וסטודנטיות </w:t>
      </w:r>
      <w:bookmarkStart w:id="4219" w:name="_ETM_Q9_152000"/>
      <w:bookmarkEnd w:id="4219"/>
      <w:r>
        <w:rPr>
          <w:rFonts w:hint="cs"/>
          <w:rtl/>
        </w:rPr>
        <w:t>חרדים</w:t>
      </w:r>
      <w:r w:rsidR="00775BA9">
        <w:rPr>
          <w:rFonts w:hint="cs"/>
          <w:rtl/>
        </w:rPr>
        <w:t>,</w:t>
      </w:r>
      <w:r>
        <w:rPr>
          <w:rFonts w:hint="cs"/>
          <w:rtl/>
        </w:rPr>
        <w:t xml:space="preserve"> שלא משולבים מספיק במעגל התעסוקה בתחומים הללו, ולהכניס אותם פנימה לטובת התהליך הזה ולהגדיל את ההיצע. ככל שיהיה היצע גדול יותר, גם השירות הציבורי יוכל לתת שירות מיטבי ולהתחרות בשירותים </w:t>
      </w:r>
      <w:bookmarkStart w:id="4220" w:name="_ETM_Q9_166000"/>
      <w:bookmarkEnd w:id="4220"/>
      <w:r>
        <w:rPr>
          <w:rFonts w:hint="cs"/>
          <w:rtl/>
        </w:rPr>
        <w:t xml:space="preserve">הפרטיים. </w:t>
      </w:r>
    </w:p>
    <w:p w:rsidR="0017748B" w:rsidRDefault="0017748B" w:rsidP="009635F5">
      <w:pPr>
        <w:rPr>
          <w:rtl/>
        </w:rPr>
      </w:pPr>
    </w:p>
    <w:p w:rsidR="0017748B" w:rsidRDefault="0017748B" w:rsidP="00FA2B33">
      <w:pPr>
        <w:pStyle w:val="-"/>
        <w:keepNext/>
        <w:rPr>
          <w:rtl/>
        </w:rPr>
      </w:pPr>
      <w:bookmarkStart w:id="4221" w:name="ET_speakercontinue_6151_2"/>
      <w:r w:rsidRPr="00326555">
        <w:rPr>
          <w:rStyle w:val="TagStyle"/>
          <w:rtl/>
        </w:rPr>
        <w:lastRenderedPageBreak/>
        <w:t xml:space="preserve"> &lt;&lt; דובר_המשך &gt;&gt; </w:t>
      </w:r>
      <w:r>
        <w:rPr>
          <w:rtl/>
        </w:rPr>
        <w:t>רון כץ (יש עתיד):</w:t>
      </w:r>
      <w:r w:rsidRPr="00326555">
        <w:rPr>
          <w:rStyle w:val="TagStyle"/>
          <w:rtl/>
        </w:rPr>
        <w:t xml:space="preserve"> &lt;&lt; דובר_המשך &gt;&gt;</w:t>
      </w:r>
      <w:r>
        <w:rPr>
          <w:rtl/>
        </w:rPr>
        <w:t xml:space="preserve"> </w:t>
      </w:r>
      <w:bookmarkEnd w:id="4221"/>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אדוני, ברשותך עוד מילה. אני כן אומר לך </w:t>
      </w:r>
      <w:bookmarkStart w:id="4222" w:name="_ETM_Q9_168000"/>
      <w:bookmarkEnd w:id="4222"/>
      <w:r>
        <w:rPr>
          <w:rFonts w:hint="cs"/>
          <w:rtl/>
          <w:lang w:eastAsia="he-IL"/>
        </w:rPr>
        <w:t xml:space="preserve">שדווקא מבחינת סטודנטים למדנו שאין בעיה, אין בעיה מבחינת כוח </w:t>
      </w:r>
      <w:bookmarkStart w:id="4223" w:name="_ETM_Q9_170000"/>
      <w:bookmarkEnd w:id="4223"/>
      <w:r>
        <w:rPr>
          <w:rFonts w:hint="cs"/>
          <w:rtl/>
          <w:lang w:eastAsia="he-IL"/>
        </w:rPr>
        <w:t xml:space="preserve">אדם. הבעיה שלנו היא במגזר הציבורי בלבד בעניין של מימון </w:t>
      </w:r>
      <w:bookmarkStart w:id="4224" w:name="_ETM_Q9_172000"/>
      <w:bookmarkEnd w:id="4224"/>
      <w:r>
        <w:rPr>
          <w:rFonts w:hint="cs"/>
          <w:rtl/>
          <w:lang w:eastAsia="he-IL"/>
        </w:rPr>
        <w:t xml:space="preserve">ותקצוב, זאת לא בעיה של הציבור החרדי, זאת בעיה של כל מדינת ישראל, ולכן אני חושב שדווקא בנושא הזה אתה יכול להתגייס וכן </w:t>
      </w:r>
      <w:bookmarkStart w:id="4225" w:name="_ETM_Q9_184000"/>
      <w:bookmarkEnd w:id="4225"/>
      <w:r>
        <w:rPr>
          <w:rFonts w:hint="cs"/>
          <w:rtl/>
          <w:lang w:eastAsia="he-IL"/>
        </w:rPr>
        <w:t xml:space="preserve">לתת פתרון אמיתי, כי יש עם מה לעבוד, זה עניין של תקצוב וסדרי עדיפויות. </w:t>
      </w:r>
    </w:p>
    <w:p w:rsidR="0017748B" w:rsidRDefault="0017748B" w:rsidP="00FA2B33">
      <w:pPr>
        <w:rPr>
          <w:rtl/>
          <w:lang w:eastAsia="he-IL"/>
        </w:rPr>
      </w:pPr>
    </w:p>
    <w:p w:rsidR="0017748B" w:rsidRDefault="0017748B" w:rsidP="00FA2B33">
      <w:pPr>
        <w:pStyle w:val="-"/>
        <w:keepNext/>
        <w:rPr>
          <w:rtl/>
        </w:rPr>
      </w:pPr>
      <w:r w:rsidRPr="00326555">
        <w:rPr>
          <w:rStyle w:val="TagStyle"/>
          <w:rtl/>
        </w:rPr>
        <w:t xml:space="preserve"> &lt;&lt; דובר_המשך &gt;&gt; </w:t>
      </w:r>
      <w:r>
        <w:rPr>
          <w:rtl/>
        </w:rPr>
        <w:t>שר הבריאות משה ארבל:</w:t>
      </w:r>
      <w:r w:rsidRPr="00326555">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9778FD">
      <w:pPr>
        <w:rPr>
          <w:rtl/>
          <w:lang w:eastAsia="he-IL"/>
        </w:rPr>
      </w:pPr>
      <w:r>
        <w:rPr>
          <w:rFonts w:hint="cs"/>
          <w:rtl/>
          <w:lang w:eastAsia="he-IL"/>
        </w:rPr>
        <w:t xml:space="preserve">אני </w:t>
      </w:r>
      <w:bookmarkStart w:id="4226" w:name="_ETM_Q9_190000"/>
      <w:bookmarkEnd w:id="4226"/>
      <w:r>
        <w:rPr>
          <w:rFonts w:hint="cs"/>
          <w:rtl/>
          <w:lang w:eastAsia="he-IL"/>
        </w:rPr>
        <w:t xml:space="preserve">אבדוק ואבחן את זה, כמובן. ויחד עם זאת, אני </w:t>
      </w:r>
      <w:bookmarkStart w:id="4227" w:name="_ETM_Q9_189000"/>
      <w:bookmarkEnd w:id="4227"/>
      <w:r>
        <w:rPr>
          <w:rFonts w:hint="cs"/>
          <w:rtl/>
          <w:lang w:eastAsia="he-IL"/>
        </w:rPr>
        <w:t xml:space="preserve">אומר בסוף, גם כשאנחנו מדברים על סוגיות של </w:t>
      </w:r>
      <w:bookmarkStart w:id="4228" w:name="_ETM_Q9_195000"/>
      <w:bookmarkEnd w:id="4228"/>
      <w:r>
        <w:rPr>
          <w:rFonts w:hint="cs"/>
          <w:rtl/>
          <w:lang w:eastAsia="he-IL"/>
        </w:rPr>
        <w:t xml:space="preserve">תקצוב </w:t>
      </w:r>
      <w:r>
        <w:rPr>
          <w:rtl/>
          <w:lang w:eastAsia="he-IL"/>
        </w:rPr>
        <w:t>–</w:t>
      </w:r>
      <w:r>
        <w:rPr>
          <w:rFonts w:hint="cs"/>
          <w:rtl/>
          <w:lang w:eastAsia="he-IL"/>
        </w:rPr>
        <w:t xml:space="preserve"> הכול סוגיה של היצע וביקוש. כשיש ביקוש שעולה </w:t>
      </w:r>
      <w:bookmarkStart w:id="4229" w:name="_ETM_Q9_202000"/>
      <w:bookmarkEnd w:id="4229"/>
      <w:r>
        <w:rPr>
          <w:rFonts w:hint="cs"/>
          <w:rtl/>
          <w:lang w:eastAsia="he-IL"/>
        </w:rPr>
        <w:t xml:space="preserve">על ההיצע ואין מספיק מטפלים אנחנו מוצאים את עצמנו בחוסר וזליגה לשוק הפרטי. ככל שנייצר </w:t>
      </w:r>
      <w:bookmarkStart w:id="4230" w:name="_ETM_Q9_208000"/>
      <w:bookmarkEnd w:id="4230"/>
      <w:r>
        <w:rPr>
          <w:rFonts w:hint="cs"/>
          <w:rtl/>
          <w:lang w:eastAsia="he-IL"/>
        </w:rPr>
        <w:t xml:space="preserve">היצע גדול יותר, איכותי יותר, בלי לוותר על המקצועיות כהוא </w:t>
      </w:r>
      <w:bookmarkStart w:id="4231" w:name="_ETM_Q9_212000"/>
      <w:bookmarkEnd w:id="4231"/>
      <w:r>
        <w:rPr>
          <w:rFonts w:hint="cs"/>
          <w:rtl/>
          <w:lang w:eastAsia="he-IL"/>
        </w:rPr>
        <w:t xml:space="preserve">זה, נוכל גם לתת מענה בשירות הציבורי. </w:t>
      </w:r>
    </w:p>
    <w:p w:rsidR="0017748B" w:rsidRDefault="0017748B" w:rsidP="00FA2B33">
      <w:pPr>
        <w:rPr>
          <w:rtl/>
          <w:lang w:eastAsia="he-IL"/>
        </w:rPr>
      </w:pPr>
    </w:p>
    <w:p w:rsidR="0017748B" w:rsidRDefault="0017748B" w:rsidP="00FA2B33">
      <w:pPr>
        <w:rPr>
          <w:rtl/>
          <w:lang w:eastAsia="he-IL"/>
        </w:rPr>
      </w:pPr>
      <w:bookmarkStart w:id="4232" w:name="_ETM_Q9_213000"/>
      <w:bookmarkEnd w:id="4232"/>
      <w:r>
        <w:rPr>
          <w:rFonts w:hint="cs"/>
          <w:rtl/>
          <w:lang w:eastAsia="he-IL"/>
        </w:rPr>
        <w:t>אני מודה לך, ואני כמובן אבחן את הנקודות שהעלית, לרווחתם של</w:t>
      </w:r>
      <w:bookmarkStart w:id="4233" w:name="_ETM_Q9_222000"/>
      <w:bookmarkEnd w:id="4233"/>
      <w:r>
        <w:rPr>
          <w:rFonts w:hint="cs"/>
          <w:rtl/>
          <w:lang w:eastAsia="he-IL"/>
        </w:rPr>
        <w:t xml:space="preserve"> כל אזרחי מדינת ישראל, דתיים וחילונים, יהודים וערבים כאחד. תודה.</w:t>
      </w:r>
    </w:p>
    <w:p w:rsidR="0017748B" w:rsidRDefault="0017748B" w:rsidP="00FA2B33">
      <w:pPr>
        <w:rPr>
          <w:rtl/>
          <w:lang w:eastAsia="he-IL"/>
        </w:rPr>
      </w:pPr>
    </w:p>
    <w:p w:rsidR="0017748B" w:rsidRDefault="0017748B" w:rsidP="00FA2B33">
      <w:pPr>
        <w:pStyle w:val="af6"/>
        <w:keepNext/>
        <w:rPr>
          <w:rtl/>
        </w:rPr>
      </w:pPr>
      <w:r w:rsidRPr="00326555">
        <w:rPr>
          <w:rStyle w:val="TagStyle"/>
          <w:rtl/>
        </w:rPr>
        <w:t xml:space="preserve"> &lt;&lt; יור &gt;&gt; </w:t>
      </w:r>
      <w:r>
        <w:rPr>
          <w:rtl/>
        </w:rPr>
        <w:t>היו"ר אמיר אוחנה:</w:t>
      </w:r>
      <w:r w:rsidRPr="00326555">
        <w:rPr>
          <w:rStyle w:val="TagStyle"/>
          <w:rtl/>
        </w:rPr>
        <w:t xml:space="preserve"> &lt;&lt; יור &gt;&gt;</w:t>
      </w:r>
      <w:r>
        <w:rPr>
          <w:rtl/>
        </w:rPr>
        <w:t xml:space="preserve"> </w:t>
      </w:r>
    </w:p>
    <w:p w:rsidR="0017748B" w:rsidRDefault="0017748B" w:rsidP="00A4193C">
      <w:pPr>
        <w:rPr>
          <w:rtl/>
          <w:lang w:eastAsia="he-IL"/>
        </w:rPr>
      </w:pPr>
    </w:p>
    <w:p w:rsidR="0017748B" w:rsidRDefault="0017748B" w:rsidP="009778FD">
      <w:pPr>
        <w:rPr>
          <w:rtl/>
          <w:lang w:eastAsia="he-IL"/>
        </w:rPr>
      </w:pPr>
      <w:r>
        <w:rPr>
          <w:rFonts w:hint="cs"/>
          <w:rtl/>
          <w:lang w:eastAsia="he-IL"/>
        </w:rPr>
        <w:t xml:space="preserve">תודה רבה, אדוני השר. אני </w:t>
      </w:r>
      <w:bookmarkStart w:id="4234" w:name="_ETM_Q9_229000"/>
      <w:bookmarkEnd w:id="4234"/>
      <w:r>
        <w:rPr>
          <w:rFonts w:hint="cs"/>
          <w:rtl/>
          <w:lang w:eastAsia="he-IL"/>
        </w:rPr>
        <w:t xml:space="preserve">מודה מאוד לשר ארבל. </w:t>
      </w:r>
      <w:bookmarkStart w:id="4235" w:name="_ETM_Q9_235000"/>
      <w:bookmarkEnd w:id="4235"/>
      <w:r>
        <w:rPr>
          <w:rFonts w:hint="cs"/>
          <w:rtl/>
          <w:lang w:eastAsia="he-IL"/>
        </w:rPr>
        <w:t xml:space="preserve">שאלה נוספת </w:t>
      </w:r>
      <w:r>
        <w:rPr>
          <w:rFonts w:hint="eastAsia"/>
          <w:rtl/>
          <w:lang w:eastAsia="he-IL"/>
        </w:rPr>
        <w:t xml:space="preserve">– </w:t>
      </w:r>
      <w:r>
        <w:rPr>
          <w:rFonts w:hint="cs"/>
          <w:rtl/>
          <w:lang w:eastAsia="he-IL"/>
        </w:rPr>
        <w:t>לחבר הכנסת בוסו, במקומו של חבר הכנסת רוט.</w:t>
      </w:r>
      <w:bookmarkStart w:id="4236" w:name="_ETM_Q9_237000"/>
      <w:bookmarkEnd w:id="4236"/>
      <w:r>
        <w:rPr>
          <w:rFonts w:hint="cs"/>
          <w:rtl/>
          <w:lang w:eastAsia="he-IL"/>
        </w:rPr>
        <w:t xml:space="preserve"> בבקשה. </w:t>
      </w:r>
    </w:p>
    <w:p w:rsidR="0017748B" w:rsidRDefault="0017748B" w:rsidP="00FA2B33">
      <w:pPr>
        <w:rPr>
          <w:rtl/>
          <w:lang w:eastAsia="he-IL"/>
        </w:rPr>
      </w:pPr>
    </w:p>
    <w:p w:rsidR="0017748B" w:rsidRDefault="0017748B" w:rsidP="00FA2B33">
      <w:pPr>
        <w:pStyle w:val="a4"/>
        <w:keepNext/>
        <w:rPr>
          <w:rtl/>
        </w:rPr>
      </w:pPr>
      <w:bookmarkStart w:id="4237" w:name="ET_speaker_6044_6"/>
      <w:r w:rsidRPr="00326555">
        <w:rPr>
          <w:rStyle w:val="TagStyle"/>
          <w:rtl/>
        </w:rPr>
        <w:t xml:space="preserve"> &lt;&lt; דובר &gt;&gt; </w:t>
      </w:r>
      <w:bookmarkStart w:id="4238" w:name="_Toc137679388"/>
      <w:bookmarkStart w:id="4239" w:name="_Toc137679735"/>
      <w:bookmarkStart w:id="4240" w:name="_Toc137717520"/>
      <w:bookmarkStart w:id="4241" w:name="_Toc155172104"/>
      <w:bookmarkStart w:id="4242" w:name="_Toc155529795"/>
      <w:r>
        <w:rPr>
          <w:rtl/>
        </w:rPr>
        <w:t>אוריאל בוסו (ש"ס):</w:t>
      </w:r>
      <w:bookmarkEnd w:id="4238"/>
      <w:bookmarkEnd w:id="4239"/>
      <w:bookmarkEnd w:id="4240"/>
      <w:bookmarkEnd w:id="4241"/>
      <w:bookmarkEnd w:id="4242"/>
      <w:r w:rsidRPr="00326555">
        <w:rPr>
          <w:rStyle w:val="TagStyle"/>
          <w:rtl/>
        </w:rPr>
        <w:t xml:space="preserve"> &lt;&lt; דובר &gt;&gt;</w:t>
      </w:r>
      <w:r>
        <w:rPr>
          <w:rtl/>
        </w:rPr>
        <w:t xml:space="preserve"> </w:t>
      </w:r>
      <w:bookmarkEnd w:id="4237"/>
    </w:p>
    <w:p w:rsidR="0017748B" w:rsidRDefault="0017748B" w:rsidP="00A4193C">
      <w:pPr>
        <w:rPr>
          <w:rtl/>
          <w:lang w:eastAsia="he-IL"/>
        </w:rPr>
      </w:pPr>
    </w:p>
    <w:p w:rsidR="0017748B" w:rsidRDefault="0017748B" w:rsidP="00775BA9">
      <w:pPr>
        <w:rPr>
          <w:rtl/>
          <w:lang w:eastAsia="he-IL"/>
        </w:rPr>
      </w:pPr>
      <w:r>
        <w:rPr>
          <w:rFonts w:hint="cs"/>
          <w:rtl/>
          <w:lang w:eastAsia="he-IL"/>
        </w:rPr>
        <w:t xml:space="preserve">שלום, אדוני השר. קודם כול אני רוצה להודות לך על הרפורמה בקנביס הרפואי, שהעברת אליי לוועדה לאישור. אתמול </w:t>
      </w:r>
      <w:bookmarkStart w:id="4243" w:name="_ETM_Q9_253000"/>
      <w:bookmarkEnd w:id="4243"/>
      <w:r>
        <w:rPr>
          <w:rFonts w:hint="cs"/>
          <w:rtl/>
          <w:lang w:eastAsia="he-IL"/>
        </w:rPr>
        <w:t xml:space="preserve">אכן הוועדה הצביעה על החלק הראשון בהנגשה, מעבר מרישיונות למרשם. אני רק רוצה לוודא – וזה מה שאמרתי </w:t>
      </w:r>
      <w:bookmarkStart w:id="4244" w:name="_ETM_Q9_265000"/>
      <w:bookmarkEnd w:id="4244"/>
      <w:r>
        <w:rPr>
          <w:rFonts w:hint="cs"/>
          <w:rtl/>
          <w:lang w:eastAsia="he-IL"/>
        </w:rPr>
        <w:t xml:space="preserve">אתמול לאותם אלפים רבים שצורכים את הקנביס הרפואי, כמו פוסט טראומה ונוספים – האם משרדך </w:t>
      </w:r>
      <w:bookmarkStart w:id="4245" w:name="_ETM_Q9_275000"/>
      <w:bookmarkEnd w:id="4245"/>
      <w:r>
        <w:rPr>
          <w:rFonts w:hint="cs"/>
          <w:rtl/>
          <w:lang w:eastAsia="he-IL"/>
        </w:rPr>
        <w:t xml:space="preserve">אכן מתכוון להרחיב בהמשך? ביקשתי </w:t>
      </w:r>
      <w:bookmarkStart w:id="4246" w:name="_ETM_Q9_276000"/>
      <w:bookmarkEnd w:id="4246"/>
      <w:r>
        <w:rPr>
          <w:rFonts w:hint="cs"/>
          <w:rtl/>
          <w:lang w:eastAsia="he-IL"/>
        </w:rPr>
        <w:t xml:space="preserve">בוועדה שייתנו לי כיוון, שהם מתכוננים להרחיב בהמשך את </w:t>
      </w:r>
      <w:bookmarkStart w:id="4247" w:name="_ETM_Q9_278000"/>
      <w:bookmarkEnd w:id="4247"/>
      <w:r>
        <w:rPr>
          <w:rFonts w:hint="cs"/>
          <w:rtl/>
          <w:lang w:eastAsia="he-IL"/>
        </w:rPr>
        <w:t xml:space="preserve">מתן הרישיונות לחלקים נוספים שצורכים את הקנביס הרפואי, </w:t>
      </w:r>
      <w:bookmarkStart w:id="4248" w:name="_ETM_Q9_287000"/>
      <w:bookmarkEnd w:id="4248"/>
      <w:r>
        <w:rPr>
          <w:rFonts w:hint="cs"/>
          <w:rtl/>
          <w:lang w:eastAsia="he-IL"/>
        </w:rPr>
        <w:t xml:space="preserve">כמובן לצד השמירה </w:t>
      </w:r>
      <w:r w:rsidR="00775BA9">
        <w:rPr>
          <w:rFonts w:hint="cs"/>
          <w:rtl/>
          <w:lang w:eastAsia="he-IL"/>
        </w:rPr>
        <w:t xml:space="preserve">האמיתית, </w:t>
      </w:r>
      <w:r>
        <w:rPr>
          <w:rFonts w:hint="cs"/>
          <w:rtl/>
          <w:lang w:eastAsia="he-IL"/>
        </w:rPr>
        <w:t xml:space="preserve">לפני לגליזציה ברישיונות, אבל קנביס לנושאים </w:t>
      </w:r>
      <w:bookmarkStart w:id="4249" w:name="_ETM_Q9_289000"/>
      <w:bookmarkEnd w:id="4249"/>
      <w:r>
        <w:rPr>
          <w:rFonts w:hint="cs"/>
          <w:rtl/>
          <w:lang w:eastAsia="he-IL"/>
        </w:rPr>
        <w:t xml:space="preserve">רפואיים. תודה רבה. </w:t>
      </w:r>
    </w:p>
    <w:p w:rsidR="0017748B" w:rsidRDefault="0017748B" w:rsidP="00FA2B33">
      <w:pPr>
        <w:rPr>
          <w:rtl/>
          <w:lang w:eastAsia="he-IL"/>
        </w:rPr>
      </w:pPr>
      <w:bookmarkStart w:id="4250" w:name="_ETM_Q9_294000"/>
      <w:bookmarkEnd w:id="4250"/>
    </w:p>
    <w:p w:rsidR="0017748B" w:rsidRDefault="0017748B" w:rsidP="00FA2B33">
      <w:pPr>
        <w:pStyle w:val="-"/>
        <w:keepNext/>
        <w:rPr>
          <w:rtl/>
        </w:rPr>
      </w:pPr>
      <w:r w:rsidRPr="00326555">
        <w:rPr>
          <w:rStyle w:val="TagStyle"/>
          <w:rtl/>
        </w:rPr>
        <w:t xml:space="preserve"> &lt;&lt; דובר_המשך &gt;&gt; </w:t>
      </w:r>
      <w:r>
        <w:rPr>
          <w:rtl/>
        </w:rPr>
        <w:t>שר הבריאות משה ארבל:</w:t>
      </w:r>
      <w:r w:rsidRPr="00326555">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775BA9">
      <w:pPr>
        <w:rPr>
          <w:rtl/>
          <w:lang w:eastAsia="he-IL"/>
        </w:rPr>
      </w:pPr>
      <w:r>
        <w:rPr>
          <w:rFonts w:hint="cs"/>
          <w:rtl/>
          <w:lang w:eastAsia="he-IL"/>
        </w:rPr>
        <w:t xml:space="preserve">תודה רבה, מכובדי יושב-ראש ועדת הבריאות – </w:t>
      </w:r>
      <w:bookmarkStart w:id="4251" w:name="_ETM_Q9_297000"/>
      <w:bookmarkEnd w:id="4251"/>
      <w:r w:rsidR="00775BA9">
        <w:rPr>
          <w:rFonts w:hint="cs"/>
          <w:rtl/>
          <w:lang w:eastAsia="he-IL"/>
        </w:rPr>
        <w:t xml:space="preserve">זו גם </w:t>
      </w:r>
      <w:r>
        <w:rPr>
          <w:rFonts w:hint="cs"/>
          <w:rtl/>
          <w:lang w:eastAsia="he-IL"/>
        </w:rPr>
        <w:t xml:space="preserve">הזדמנות להודות לך על העבודה המצוינת שאתה עושה </w:t>
      </w:r>
      <w:bookmarkStart w:id="4252" w:name="_ETM_Q9_300000"/>
      <w:bookmarkEnd w:id="4252"/>
      <w:r>
        <w:rPr>
          <w:rFonts w:hint="cs"/>
          <w:rtl/>
          <w:lang w:eastAsia="he-IL"/>
        </w:rPr>
        <w:t xml:space="preserve">בוועדה, מייצר קונסנזוס של קואליציה ואופוזיציה ומקדם </w:t>
      </w:r>
      <w:bookmarkStart w:id="4253" w:name="_ETM_Q9_306000"/>
      <w:bookmarkEnd w:id="4253"/>
      <w:r>
        <w:rPr>
          <w:rFonts w:hint="cs"/>
          <w:rtl/>
          <w:lang w:eastAsia="he-IL"/>
        </w:rPr>
        <w:t xml:space="preserve">הליכי חקיקה מעולים </w:t>
      </w:r>
      <w:r>
        <w:rPr>
          <w:rFonts w:hint="cs"/>
          <w:rtl/>
          <w:lang w:eastAsia="he-IL"/>
        </w:rPr>
        <w:lastRenderedPageBreak/>
        <w:t xml:space="preserve">לטובת ולרווחת כלל אזרחי מדינת ישראל בחן ובטוב טעם. אני </w:t>
      </w:r>
      <w:bookmarkStart w:id="4254" w:name="_ETM_Q9_309000"/>
      <w:bookmarkEnd w:id="4254"/>
      <w:r>
        <w:rPr>
          <w:rFonts w:hint="cs"/>
          <w:rtl/>
          <w:lang w:eastAsia="he-IL"/>
        </w:rPr>
        <w:t xml:space="preserve">חושב שהשילוב הזה בהחלט מנצח. </w:t>
      </w:r>
      <w:bookmarkStart w:id="4255" w:name="_ETM_Q9_312000"/>
      <w:bookmarkEnd w:id="4255"/>
      <w:r>
        <w:rPr>
          <w:rFonts w:hint="cs"/>
          <w:rtl/>
          <w:lang w:eastAsia="he-IL"/>
        </w:rPr>
        <w:t xml:space="preserve">היכולת של נציגי משרד הבריאות ועובדי המשרד – עובדי משרד </w:t>
      </w:r>
      <w:bookmarkStart w:id="4256" w:name="_ETM_Q9_317000"/>
      <w:bookmarkEnd w:id="4256"/>
      <w:r>
        <w:rPr>
          <w:rFonts w:hint="cs"/>
          <w:rtl/>
          <w:lang w:eastAsia="he-IL"/>
        </w:rPr>
        <w:t xml:space="preserve">מקצועיים מציינים בפניי את הנעימות בדיונים אצלך בוועדה, והיכולת להעביר נושאים מורכבים </w:t>
      </w:r>
      <w:bookmarkStart w:id="4257" w:name="_ETM_Q9_329000"/>
      <w:bookmarkEnd w:id="4257"/>
      <w:r>
        <w:rPr>
          <w:rFonts w:hint="cs"/>
          <w:rtl/>
          <w:lang w:eastAsia="he-IL"/>
        </w:rPr>
        <w:t xml:space="preserve">בפרקי זמן קצרים תוך הגעה להסכמות, זה ראוי לכל שבח. </w:t>
      </w:r>
    </w:p>
    <w:p w:rsidR="0017748B" w:rsidRDefault="0017748B" w:rsidP="00FA2B33">
      <w:pPr>
        <w:rPr>
          <w:rtl/>
          <w:lang w:eastAsia="he-IL"/>
        </w:rPr>
      </w:pPr>
    </w:p>
    <w:p w:rsidR="0017748B" w:rsidRDefault="0017748B" w:rsidP="009778FD">
      <w:pPr>
        <w:rPr>
          <w:rtl/>
          <w:lang w:eastAsia="he-IL"/>
        </w:rPr>
      </w:pPr>
      <w:r>
        <w:rPr>
          <w:rFonts w:hint="cs"/>
          <w:rtl/>
          <w:lang w:eastAsia="he-IL"/>
        </w:rPr>
        <w:t xml:space="preserve">הסוגיה הזו שהעלית היא </w:t>
      </w:r>
      <w:bookmarkStart w:id="4258" w:name="_ETM_Q9_336000"/>
      <w:bookmarkEnd w:id="4258"/>
      <w:r>
        <w:rPr>
          <w:rFonts w:hint="cs"/>
          <w:rtl/>
          <w:lang w:eastAsia="he-IL"/>
        </w:rPr>
        <w:t xml:space="preserve">משמעותית וחשובה. ישנן אוכלוסיות שברפורמה הזו למעבר למרשמים עדיין לא נכללו; אני מדגיש את המילה "עדיין". תפיסת המקצועיות של משרד הבריאות היא לא לגליזציה, היא מדיקליזציה. אנחנו רואים בתכשיר </w:t>
      </w:r>
      <w:bookmarkStart w:id="4259" w:name="_ETM_Q9_353000"/>
      <w:bookmarkEnd w:id="4259"/>
      <w:r>
        <w:rPr>
          <w:rFonts w:hint="cs"/>
          <w:rtl/>
          <w:lang w:eastAsia="he-IL"/>
        </w:rPr>
        <w:t xml:space="preserve">תכשיר רפואי, ולכן אנחנו פועלים כדי שמי שנזקק לו באופן כזה שהוא רפואי יוכל לקבל אותו במינימום ביורוקרטיה. זו מטרת החקיקה. אנחנו עושים אותה באופן מדוד ומדורג כדי לבחון את עצמנו ולבצע בקרות תכופות פעם אחר פעם ולוודא שהתהליכים הללו מבוצעים בצורה הטובה ביותר, מונעים זליגה למי שלא אמור לקבל את אותן </w:t>
      </w:r>
      <w:bookmarkStart w:id="4260" w:name="_ETM_Q9_383000"/>
      <w:bookmarkEnd w:id="4260"/>
      <w:r>
        <w:rPr>
          <w:rFonts w:hint="cs"/>
          <w:rtl/>
          <w:lang w:eastAsia="he-IL"/>
        </w:rPr>
        <w:t xml:space="preserve">תרופות ואותם סמים מסוכנים עדיין בהגדרתם החוקית, ולצד זה, כמובן, ברגע שנעקוב אחר הביצוע של הרפורמה שנכנסה ממש </w:t>
      </w:r>
      <w:bookmarkStart w:id="4261" w:name="_ETM_Q9_395000"/>
      <w:bookmarkEnd w:id="4261"/>
      <w:r>
        <w:rPr>
          <w:rFonts w:hint="cs"/>
          <w:rtl/>
          <w:lang w:eastAsia="he-IL"/>
        </w:rPr>
        <w:t xml:space="preserve">בימים אלו ועברה את החקיקה ונראה שהיא מתבצעת כהוגן, ומי שבאמת צריך את הטיפול מקבל אותו, בהחלט בכוונתנו בהמשך הדרך להרחיב את זה גם עבור חולים נוספים, גם עבור נפגעי פוסט-טראומה. בסוף חובתנו לדאוג לבריאותם ולרווחתם של אזרחי ישראל, וכך נעשה. תודה רבה. </w:t>
      </w:r>
    </w:p>
    <w:p w:rsidR="0017748B" w:rsidRDefault="0017748B" w:rsidP="00FA2B33">
      <w:pPr>
        <w:rPr>
          <w:rtl/>
          <w:lang w:eastAsia="he-IL"/>
        </w:rPr>
      </w:pPr>
    </w:p>
    <w:p w:rsidR="0017748B" w:rsidRDefault="0017748B" w:rsidP="00FA2B33">
      <w:pPr>
        <w:pStyle w:val="af6"/>
        <w:keepNext/>
        <w:rPr>
          <w:rtl/>
        </w:rPr>
      </w:pPr>
      <w:r w:rsidRPr="00326555">
        <w:rPr>
          <w:rStyle w:val="TagStyle"/>
          <w:rtl/>
        </w:rPr>
        <w:t xml:space="preserve"> &lt;&lt; יור &gt;&gt; </w:t>
      </w:r>
      <w:r>
        <w:rPr>
          <w:rtl/>
        </w:rPr>
        <w:t>היו"ר אמיר אוחנה:</w:t>
      </w:r>
      <w:r w:rsidRPr="00326555">
        <w:rPr>
          <w:rStyle w:val="TagStyle"/>
          <w:rtl/>
        </w:rPr>
        <w:t xml:space="preserve"> &lt;&lt; יור &gt;&gt;</w:t>
      </w:r>
      <w:r>
        <w:rPr>
          <w:rtl/>
        </w:rPr>
        <w:t xml:space="preserve"> </w:t>
      </w:r>
    </w:p>
    <w:p w:rsidR="0017748B" w:rsidRDefault="0017748B" w:rsidP="00A4193C">
      <w:pPr>
        <w:rPr>
          <w:rtl/>
          <w:lang w:eastAsia="he-IL"/>
        </w:rPr>
      </w:pPr>
    </w:p>
    <w:p w:rsidR="0017748B" w:rsidRDefault="0017748B" w:rsidP="00775BA9">
      <w:pPr>
        <w:rPr>
          <w:rtl/>
          <w:lang w:eastAsia="he-IL"/>
        </w:rPr>
      </w:pPr>
      <w:r>
        <w:rPr>
          <w:rFonts w:hint="cs"/>
          <w:rtl/>
          <w:lang w:eastAsia="he-IL"/>
        </w:rPr>
        <w:t xml:space="preserve">אני מודה מאוד </w:t>
      </w:r>
      <w:bookmarkStart w:id="4262" w:name="_ETM_Q9_414000"/>
      <w:bookmarkEnd w:id="4262"/>
      <w:r>
        <w:rPr>
          <w:rFonts w:hint="cs"/>
          <w:rtl/>
          <w:lang w:eastAsia="he-IL"/>
        </w:rPr>
        <w:t>לשר משה ארבל על התשובה המפורטת והמעמיקה</w:t>
      </w:r>
      <w:bookmarkStart w:id="4263" w:name="_ETM_Q9_421000"/>
      <w:bookmarkEnd w:id="4263"/>
      <w:r>
        <w:rPr>
          <w:rFonts w:hint="cs"/>
          <w:rtl/>
          <w:lang w:eastAsia="he-IL"/>
        </w:rPr>
        <w:t xml:space="preserve"> </w:t>
      </w:r>
      <w:r w:rsidR="00775BA9">
        <w:rPr>
          <w:rFonts w:hint="eastAsia"/>
          <w:rtl/>
          <w:lang w:eastAsia="he-IL"/>
        </w:rPr>
        <w:t>–</w:t>
      </w:r>
      <w:r w:rsidR="00775BA9">
        <w:rPr>
          <w:rFonts w:hint="cs"/>
          <w:rtl/>
          <w:lang w:eastAsia="he-IL"/>
        </w:rPr>
        <w:t xml:space="preserve"> </w:t>
      </w:r>
      <w:r>
        <w:rPr>
          <w:rFonts w:hint="cs"/>
          <w:rtl/>
          <w:lang w:eastAsia="he-IL"/>
        </w:rPr>
        <w:t xml:space="preserve">נכון, תשובות. ומזמין את השר וסרלאוף שישיב במקומו של </w:t>
      </w:r>
      <w:bookmarkStart w:id="4264" w:name="_ETM_Q9_429000"/>
      <w:bookmarkEnd w:id="4264"/>
      <w:r>
        <w:rPr>
          <w:rFonts w:hint="cs"/>
          <w:rtl/>
          <w:lang w:eastAsia="he-IL"/>
        </w:rPr>
        <w:t xml:space="preserve">השר בן גביר על השאילתה הבאה, שאותה ישאל חבר הכנסת </w:t>
      </w:r>
      <w:bookmarkStart w:id="4265" w:name="_ETM_Q9_434000"/>
      <w:bookmarkEnd w:id="4265"/>
      <w:r>
        <w:rPr>
          <w:rFonts w:hint="cs"/>
          <w:rtl/>
          <w:lang w:eastAsia="he-IL"/>
        </w:rPr>
        <w:t xml:space="preserve">נאור שירי, נכון? </w:t>
      </w:r>
      <w:bookmarkStart w:id="4266" w:name="_ETM_Q9_438000"/>
      <w:bookmarkEnd w:id="4266"/>
    </w:p>
    <w:p w:rsidR="0017748B" w:rsidRDefault="0017748B" w:rsidP="00FA2B33">
      <w:pPr>
        <w:rPr>
          <w:rtl/>
          <w:lang w:eastAsia="he-IL"/>
        </w:rPr>
      </w:pPr>
    </w:p>
    <w:p w:rsidR="0017748B" w:rsidRDefault="0017748B" w:rsidP="009778FD">
      <w:pPr>
        <w:rPr>
          <w:rtl/>
          <w:lang w:eastAsia="he-IL"/>
        </w:rPr>
      </w:pPr>
      <w:r>
        <w:rPr>
          <w:rFonts w:hint="cs"/>
          <w:rtl/>
          <w:lang w:eastAsia="he-IL"/>
        </w:rPr>
        <w:t xml:space="preserve">השאילתה הבאה </w:t>
      </w:r>
      <w:r>
        <w:rPr>
          <w:rFonts w:hint="eastAsia"/>
          <w:rtl/>
          <w:lang w:eastAsia="he-IL"/>
        </w:rPr>
        <w:t xml:space="preserve">– </w:t>
      </w:r>
      <w:r>
        <w:rPr>
          <w:rFonts w:hint="cs"/>
          <w:rtl/>
          <w:lang w:eastAsia="he-IL"/>
        </w:rPr>
        <w:t xml:space="preserve">של חבר הכנסת נאור שירי, </w:t>
      </w:r>
      <w:bookmarkStart w:id="4267" w:name="_ETM_Q9_435000"/>
      <w:bookmarkEnd w:id="4267"/>
      <w:r>
        <w:rPr>
          <w:rFonts w:hint="cs"/>
          <w:rtl/>
          <w:lang w:eastAsia="he-IL"/>
        </w:rPr>
        <w:t xml:space="preserve">בנושא היחידה המיוחדת למלחמה באלימות בספורט. אני מזמין את חבר הכנסת שירי לשאול את שאלתו, בבקשה. </w:t>
      </w:r>
    </w:p>
    <w:p w:rsidR="0017748B" w:rsidRDefault="0017748B" w:rsidP="00FA2B33">
      <w:pPr>
        <w:rPr>
          <w:rtl/>
          <w:lang w:eastAsia="he-IL"/>
        </w:rPr>
      </w:pPr>
    </w:p>
    <w:p w:rsidR="0017748B" w:rsidRDefault="0017748B" w:rsidP="00FA2B33">
      <w:pPr>
        <w:pStyle w:val="a9"/>
        <w:rPr>
          <w:rtl/>
          <w:lang w:eastAsia="he-IL"/>
        </w:rPr>
      </w:pPr>
      <w:bookmarkStart w:id="4268" w:name="ET_query_640013_11"/>
      <w:r w:rsidRPr="00AC2A1A">
        <w:rPr>
          <w:rStyle w:val="TagStyle"/>
          <w:rtl/>
        </w:rPr>
        <w:t xml:space="preserve"> &lt;&lt; שאילתה &gt;&gt; </w:t>
      </w:r>
      <w:bookmarkStart w:id="4269" w:name="_Toc137679389"/>
      <w:bookmarkStart w:id="4270" w:name="_Toc137679736"/>
      <w:bookmarkStart w:id="4271" w:name="_Toc137717521"/>
      <w:bookmarkStart w:id="4272" w:name="_Toc155172105"/>
      <w:bookmarkStart w:id="4273" w:name="_Toc155529796"/>
      <w:r>
        <w:rPr>
          <w:rtl/>
          <w:lang w:eastAsia="he-IL"/>
        </w:rPr>
        <w:t>33. היחידה המיוחדת למלחמה באלימות בספורט</w:t>
      </w:r>
      <w:bookmarkEnd w:id="4269"/>
      <w:bookmarkEnd w:id="4270"/>
      <w:bookmarkEnd w:id="4271"/>
      <w:bookmarkEnd w:id="4272"/>
      <w:bookmarkEnd w:id="4273"/>
      <w:r w:rsidRPr="00AC2A1A">
        <w:rPr>
          <w:rStyle w:val="TagStyle"/>
          <w:rtl/>
        </w:rPr>
        <w:t xml:space="preserve"> &lt;&lt; שאילתה &gt;&gt;</w:t>
      </w:r>
      <w:r>
        <w:rPr>
          <w:rtl/>
          <w:lang w:eastAsia="he-IL"/>
        </w:rPr>
        <w:t xml:space="preserve"> </w:t>
      </w:r>
      <w:bookmarkEnd w:id="4268"/>
    </w:p>
    <w:p w:rsidR="0017748B" w:rsidRDefault="0017748B" w:rsidP="00A4193C">
      <w:pPr>
        <w:rPr>
          <w:rtl/>
          <w:lang w:eastAsia="he-IL"/>
        </w:rPr>
      </w:pPr>
    </w:p>
    <w:p w:rsidR="0017748B" w:rsidRDefault="0017748B" w:rsidP="00FA2B33">
      <w:pPr>
        <w:pStyle w:val="a4"/>
        <w:keepNext/>
        <w:rPr>
          <w:rtl/>
        </w:rPr>
      </w:pPr>
      <w:bookmarkStart w:id="4274" w:name="ET_speaker_6361_10"/>
      <w:r w:rsidRPr="00326555">
        <w:rPr>
          <w:rStyle w:val="TagStyle"/>
          <w:rtl/>
        </w:rPr>
        <w:t xml:space="preserve"> &lt;&lt; דובר &gt;&gt; </w:t>
      </w:r>
      <w:bookmarkStart w:id="4275" w:name="_Toc137679390"/>
      <w:bookmarkStart w:id="4276" w:name="_Toc137679737"/>
      <w:bookmarkStart w:id="4277" w:name="_Toc137717522"/>
      <w:bookmarkStart w:id="4278" w:name="_Toc155172106"/>
      <w:bookmarkStart w:id="4279" w:name="_Toc155529797"/>
      <w:r>
        <w:rPr>
          <w:rtl/>
        </w:rPr>
        <w:t>נאור שירי (יש עתיד):</w:t>
      </w:r>
      <w:bookmarkEnd w:id="4275"/>
      <w:bookmarkEnd w:id="4276"/>
      <w:bookmarkEnd w:id="4277"/>
      <w:bookmarkEnd w:id="4278"/>
      <w:bookmarkEnd w:id="4279"/>
      <w:r w:rsidRPr="00326555">
        <w:rPr>
          <w:rStyle w:val="TagStyle"/>
          <w:rtl/>
        </w:rPr>
        <w:t xml:space="preserve"> &lt;&lt; דובר &gt;&gt;</w:t>
      </w:r>
      <w:r>
        <w:rPr>
          <w:rtl/>
        </w:rPr>
        <w:t xml:space="preserve"> </w:t>
      </w:r>
      <w:bookmarkEnd w:id="4274"/>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תודה רבה, אדוני היושב-ראש. השאילתה הזו </w:t>
      </w:r>
      <w:bookmarkStart w:id="4280" w:name="_ETM_Q9_457000"/>
      <w:bookmarkEnd w:id="4280"/>
      <w:r>
        <w:rPr>
          <w:rFonts w:hint="cs"/>
          <w:rtl/>
          <w:lang w:eastAsia="he-IL"/>
        </w:rPr>
        <w:t xml:space="preserve">הייתה אמורה לקבל מענה כבר לפני שבועיים על ידי השר </w:t>
      </w:r>
      <w:bookmarkStart w:id="4281" w:name="_ETM_Q9_460000"/>
      <w:bookmarkEnd w:id="4281"/>
      <w:r>
        <w:rPr>
          <w:rFonts w:hint="cs"/>
          <w:rtl/>
          <w:lang w:eastAsia="he-IL"/>
        </w:rPr>
        <w:t>בן גביר. הסכמתי פעמיים לדחייה, ובסוף השר וסרלאוף עונה</w:t>
      </w:r>
      <w:bookmarkStart w:id="4282" w:name="_ETM_Q9_466000"/>
      <w:bookmarkEnd w:id="4282"/>
      <w:r>
        <w:rPr>
          <w:rFonts w:hint="cs"/>
          <w:rtl/>
          <w:lang w:eastAsia="he-IL"/>
        </w:rPr>
        <w:t xml:space="preserve">. אבל בסדר, תודה רבה על ההזדמנות. </w:t>
      </w:r>
    </w:p>
    <w:p w:rsidR="0017748B" w:rsidRDefault="0017748B" w:rsidP="00FA2B33">
      <w:pPr>
        <w:rPr>
          <w:rtl/>
          <w:lang w:eastAsia="he-IL"/>
        </w:rPr>
      </w:pPr>
    </w:p>
    <w:p w:rsidR="0017748B" w:rsidRDefault="0017748B" w:rsidP="00FA2B33">
      <w:pPr>
        <w:rPr>
          <w:rtl/>
          <w:lang w:eastAsia="he-IL"/>
        </w:rPr>
      </w:pPr>
      <w:bookmarkStart w:id="4283" w:name="_ETM_Q9_467000"/>
      <w:bookmarkEnd w:id="4283"/>
      <w:r>
        <w:rPr>
          <w:rFonts w:hint="cs"/>
          <w:rtl/>
          <w:lang w:eastAsia="he-IL"/>
        </w:rPr>
        <w:lastRenderedPageBreak/>
        <w:t xml:space="preserve">בשנת 2017 </w:t>
      </w:r>
      <w:bookmarkStart w:id="4284" w:name="_ETM_Q9_474000"/>
      <w:bookmarkEnd w:id="4284"/>
      <w:r>
        <w:rPr>
          <w:rFonts w:hint="cs"/>
          <w:rtl/>
          <w:lang w:eastAsia="he-IL"/>
        </w:rPr>
        <w:t>הוקמה</w:t>
      </w:r>
      <w:r w:rsidR="00775BA9">
        <w:rPr>
          <w:rFonts w:hint="cs"/>
          <w:rtl/>
          <w:lang w:eastAsia="he-IL"/>
        </w:rPr>
        <w:t>,</w:t>
      </w:r>
      <w:r>
        <w:rPr>
          <w:rFonts w:hint="cs"/>
          <w:rtl/>
          <w:lang w:eastAsia="he-IL"/>
        </w:rPr>
        <w:t xml:space="preserve"> לפי טענתה של השרה דאז מירי רגב</w:t>
      </w:r>
      <w:r w:rsidR="00775BA9">
        <w:rPr>
          <w:rFonts w:hint="cs"/>
          <w:rtl/>
          <w:lang w:eastAsia="he-IL"/>
        </w:rPr>
        <w:t>,</w:t>
      </w:r>
      <w:r>
        <w:rPr>
          <w:rFonts w:hint="cs"/>
          <w:rtl/>
          <w:lang w:eastAsia="he-IL"/>
        </w:rPr>
        <w:t xml:space="preserve"> יחידה מיוחדת למלחמה באלימות בספורט. במקרה לגמרי זה </w:t>
      </w:r>
      <w:bookmarkStart w:id="4285" w:name="_ETM_Q9_484000"/>
      <w:bookmarkEnd w:id="4285"/>
      <w:r>
        <w:rPr>
          <w:rFonts w:hint="cs"/>
          <w:rtl/>
          <w:lang w:eastAsia="he-IL"/>
        </w:rPr>
        <w:t xml:space="preserve">היה לפני שבע שנים מינוס יומיים: הבטחתי וקיימתי סיכול ממוקד לאלימות בספורט על ידי יחידה משטרתית שהקמנו. </w:t>
      </w:r>
    </w:p>
    <w:p w:rsidR="0017748B" w:rsidRDefault="0017748B" w:rsidP="00FA2B33">
      <w:pPr>
        <w:rPr>
          <w:rtl/>
          <w:lang w:eastAsia="he-IL"/>
        </w:rPr>
      </w:pPr>
    </w:p>
    <w:p w:rsidR="0017748B" w:rsidRDefault="0017748B" w:rsidP="00FA2B33">
      <w:pPr>
        <w:rPr>
          <w:rtl/>
          <w:lang w:eastAsia="he-IL"/>
        </w:rPr>
      </w:pPr>
      <w:r>
        <w:rPr>
          <w:rFonts w:hint="cs"/>
          <w:rtl/>
          <w:lang w:eastAsia="he-IL"/>
        </w:rPr>
        <w:t>רצוני לשאול:</w:t>
      </w:r>
    </w:p>
    <w:p w:rsidR="0017748B" w:rsidRDefault="0017748B" w:rsidP="00FA2B33">
      <w:pPr>
        <w:rPr>
          <w:rtl/>
          <w:lang w:eastAsia="he-IL"/>
        </w:rPr>
      </w:pPr>
    </w:p>
    <w:p w:rsidR="0017748B" w:rsidRDefault="00775BA9" w:rsidP="00FA2B33">
      <w:pPr>
        <w:rPr>
          <w:rtl/>
          <w:lang w:eastAsia="he-IL"/>
        </w:rPr>
      </w:pPr>
      <w:bookmarkStart w:id="4286" w:name="_ETM_Q9_496000"/>
      <w:bookmarkEnd w:id="4286"/>
      <w:r>
        <w:rPr>
          <w:rFonts w:hint="cs"/>
          <w:rtl/>
          <w:lang w:eastAsia="he-IL"/>
        </w:rPr>
        <w:t xml:space="preserve">1. </w:t>
      </w:r>
      <w:r w:rsidR="00604927">
        <w:rPr>
          <w:rFonts w:hint="cs"/>
          <w:rtl/>
          <w:lang w:eastAsia="he-IL"/>
        </w:rPr>
        <w:t>מה תקצי</w:t>
      </w:r>
      <w:r w:rsidR="0017748B">
        <w:rPr>
          <w:rFonts w:hint="cs"/>
          <w:rtl/>
          <w:lang w:eastAsia="he-IL"/>
        </w:rPr>
        <w:t>ב היחידה?</w:t>
      </w:r>
    </w:p>
    <w:p w:rsidR="0017748B" w:rsidRDefault="0017748B" w:rsidP="00FA2B33">
      <w:pPr>
        <w:rPr>
          <w:rtl/>
          <w:lang w:eastAsia="he-IL"/>
        </w:rPr>
      </w:pPr>
      <w:bookmarkStart w:id="4287" w:name="_ETM_Q9_498000"/>
      <w:bookmarkEnd w:id="4287"/>
    </w:p>
    <w:p w:rsidR="0017748B" w:rsidRDefault="00775BA9" w:rsidP="00FA2B33">
      <w:pPr>
        <w:rPr>
          <w:rtl/>
          <w:lang w:eastAsia="he-IL"/>
        </w:rPr>
      </w:pPr>
      <w:bookmarkStart w:id="4288" w:name="_ETM_Q9_499000"/>
      <w:bookmarkEnd w:id="4288"/>
      <w:r>
        <w:rPr>
          <w:rFonts w:hint="cs"/>
          <w:rtl/>
          <w:lang w:eastAsia="he-IL"/>
        </w:rPr>
        <w:t xml:space="preserve">2. </w:t>
      </w:r>
      <w:r w:rsidR="0017748B">
        <w:rPr>
          <w:rFonts w:hint="cs"/>
          <w:rtl/>
          <w:lang w:eastAsia="he-IL"/>
        </w:rPr>
        <w:t>מי מפקד</w:t>
      </w:r>
      <w:bookmarkStart w:id="4289" w:name="_ETM_Q9_493000"/>
      <w:bookmarkEnd w:id="4289"/>
      <w:r w:rsidR="0017748B">
        <w:rPr>
          <w:rFonts w:hint="cs"/>
          <w:rtl/>
          <w:lang w:eastAsia="he-IL"/>
        </w:rPr>
        <w:t xml:space="preserve"> על היחידה?</w:t>
      </w:r>
    </w:p>
    <w:p w:rsidR="0017748B" w:rsidRDefault="0017748B" w:rsidP="00FA2B33">
      <w:pPr>
        <w:rPr>
          <w:rtl/>
          <w:lang w:eastAsia="he-IL"/>
        </w:rPr>
      </w:pPr>
    </w:p>
    <w:p w:rsidR="0017748B" w:rsidRDefault="00775BA9" w:rsidP="00FA2B33">
      <w:pPr>
        <w:rPr>
          <w:rtl/>
          <w:lang w:eastAsia="he-IL"/>
        </w:rPr>
      </w:pPr>
      <w:r>
        <w:rPr>
          <w:rFonts w:hint="cs"/>
          <w:rtl/>
          <w:lang w:eastAsia="he-IL"/>
        </w:rPr>
        <w:t xml:space="preserve">3. </w:t>
      </w:r>
      <w:r w:rsidR="0017748B">
        <w:rPr>
          <w:rFonts w:hint="cs"/>
          <w:rtl/>
          <w:lang w:eastAsia="he-IL"/>
        </w:rPr>
        <w:t>מה סד"כ היחידה?</w:t>
      </w:r>
    </w:p>
    <w:p w:rsidR="0017748B" w:rsidRDefault="0017748B" w:rsidP="00FA2B33">
      <w:pPr>
        <w:rPr>
          <w:rtl/>
          <w:lang w:eastAsia="he-IL"/>
        </w:rPr>
      </w:pPr>
    </w:p>
    <w:p w:rsidR="0017748B" w:rsidRDefault="00775BA9" w:rsidP="009778FD">
      <w:pPr>
        <w:rPr>
          <w:rtl/>
          <w:lang w:eastAsia="he-IL"/>
        </w:rPr>
      </w:pPr>
      <w:bookmarkStart w:id="4290" w:name="_ETM_Q9_500000"/>
      <w:bookmarkEnd w:id="4290"/>
      <w:r>
        <w:rPr>
          <w:rFonts w:hint="cs"/>
          <w:rtl/>
          <w:lang w:eastAsia="he-IL"/>
        </w:rPr>
        <w:t xml:space="preserve">4. </w:t>
      </w:r>
      <w:r w:rsidR="0017748B">
        <w:rPr>
          <w:rFonts w:hint="cs"/>
          <w:rtl/>
          <w:lang w:eastAsia="he-IL"/>
        </w:rPr>
        <w:t xml:space="preserve">אילו פעילויות והישגים בולטים בוצעו על ידי היחידה במהלך </w:t>
      </w:r>
      <w:bookmarkStart w:id="4291" w:name="_ETM_Q9_503000"/>
      <w:bookmarkEnd w:id="4291"/>
      <w:r w:rsidR="0017748B">
        <w:rPr>
          <w:rFonts w:hint="cs"/>
          <w:rtl/>
          <w:lang w:eastAsia="he-IL"/>
        </w:rPr>
        <w:t xml:space="preserve">השנים? תודה. </w:t>
      </w:r>
    </w:p>
    <w:p w:rsidR="0017748B" w:rsidRDefault="0017748B" w:rsidP="00FA2B33">
      <w:pPr>
        <w:rPr>
          <w:rtl/>
          <w:lang w:eastAsia="he-IL"/>
        </w:rPr>
      </w:pPr>
    </w:p>
    <w:p w:rsidR="0017748B" w:rsidRDefault="0017748B" w:rsidP="00FA2B33">
      <w:pPr>
        <w:pStyle w:val="af6"/>
        <w:keepNext/>
        <w:rPr>
          <w:rtl/>
        </w:rPr>
      </w:pPr>
      <w:bookmarkStart w:id="4292" w:name="ET_yor_6423_11"/>
      <w:r w:rsidRPr="00326555">
        <w:rPr>
          <w:rStyle w:val="TagStyle"/>
          <w:rtl/>
        </w:rPr>
        <w:t xml:space="preserve"> &lt;&lt; יור &gt;&gt; </w:t>
      </w:r>
      <w:r>
        <w:rPr>
          <w:rtl/>
        </w:rPr>
        <w:t>היו"ר אמיר אוחנה:</w:t>
      </w:r>
      <w:r w:rsidRPr="00326555">
        <w:rPr>
          <w:rStyle w:val="TagStyle"/>
          <w:rtl/>
        </w:rPr>
        <w:t xml:space="preserve"> &lt;&lt; יור &gt;&gt;</w:t>
      </w:r>
      <w:r>
        <w:rPr>
          <w:rtl/>
        </w:rPr>
        <w:t xml:space="preserve"> </w:t>
      </w:r>
      <w:bookmarkEnd w:id="4292"/>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כן, בבקשה השר. </w:t>
      </w:r>
    </w:p>
    <w:p w:rsidR="0017748B" w:rsidRDefault="0017748B" w:rsidP="00FA2B33">
      <w:pPr>
        <w:rPr>
          <w:rtl/>
          <w:lang w:eastAsia="he-IL"/>
        </w:rPr>
      </w:pPr>
    </w:p>
    <w:p w:rsidR="0017748B" w:rsidRDefault="0017748B" w:rsidP="00FA2B33">
      <w:pPr>
        <w:pStyle w:val="a4"/>
        <w:keepNext/>
        <w:rPr>
          <w:rtl/>
        </w:rPr>
      </w:pPr>
      <w:bookmarkStart w:id="4293" w:name="ET_speaker_6532_13"/>
      <w:r w:rsidRPr="00326555">
        <w:rPr>
          <w:rStyle w:val="TagStyle"/>
          <w:rtl/>
        </w:rPr>
        <w:t xml:space="preserve"> &lt;&lt; דובר &gt;&gt; </w:t>
      </w:r>
      <w:bookmarkStart w:id="4294" w:name="_Toc137679391"/>
      <w:bookmarkStart w:id="4295" w:name="_Toc137679738"/>
      <w:bookmarkStart w:id="4296" w:name="_Toc137717523"/>
      <w:bookmarkStart w:id="4297" w:name="_Toc155172107"/>
      <w:bookmarkStart w:id="4298" w:name="_Toc155529798"/>
      <w:r>
        <w:rPr>
          <w:rtl/>
        </w:rPr>
        <w:t>שר הנגב, הגליל והחוסן הלאומי יצחק שמעון וסרלאוף:</w:t>
      </w:r>
      <w:bookmarkEnd w:id="4294"/>
      <w:bookmarkEnd w:id="4295"/>
      <w:bookmarkEnd w:id="4296"/>
      <w:bookmarkEnd w:id="4297"/>
      <w:bookmarkEnd w:id="4298"/>
      <w:r w:rsidRPr="00326555">
        <w:rPr>
          <w:rStyle w:val="TagStyle"/>
          <w:rtl/>
        </w:rPr>
        <w:t xml:space="preserve"> &lt;&lt; דובר &gt;&gt;</w:t>
      </w:r>
      <w:r>
        <w:rPr>
          <w:rtl/>
        </w:rPr>
        <w:t xml:space="preserve"> </w:t>
      </w:r>
      <w:bookmarkEnd w:id="4293"/>
    </w:p>
    <w:p w:rsidR="0017748B" w:rsidRDefault="0017748B" w:rsidP="00A4193C">
      <w:pPr>
        <w:rPr>
          <w:rtl/>
          <w:lang w:eastAsia="he-IL"/>
        </w:rPr>
      </w:pPr>
    </w:p>
    <w:p w:rsidR="0017748B" w:rsidRDefault="0017748B" w:rsidP="00775BA9">
      <w:pPr>
        <w:rPr>
          <w:rtl/>
          <w:lang w:eastAsia="he-IL"/>
        </w:rPr>
      </w:pPr>
      <w:r>
        <w:rPr>
          <w:rFonts w:hint="cs"/>
          <w:rtl/>
          <w:lang w:eastAsia="he-IL"/>
        </w:rPr>
        <w:t xml:space="preserve">אם כן, בשנת 2008 נחקק החוק לאיסור אלימות בספורט </w:t>
      </w:r>
      <w:bookmarkStart w:id="4299" w:name="_ETM_Q9_521000"/>
      <w:bookmarkEnd w:id="4299"/>
      <w:r>
        <w:rPr>
          <w:rFonts w:hint="cs"/>
          <w:rtl/>
          <w:lang w:eastAsia="he-IL"/>
        </w:rPr>
        <w:t>על רקע אירועי אלימות באירועי הספורט בדגש על מגרשי הכדורגל</w:t>
      </w:r>
      <w:bookmarkStart w:id="4300" w:name="_ETM_Q9_527000"/>
      <w:bookmarkEnd w:id="4300"/>
      <w:r>
        <w:rPr>
          <w:rFonts w:hint="cs"/>
          <w:rtl/>
          <w:lang w:eastAsia="he-IL"/>
        </w:rPr>
        <w:t xml:space="preserve">. במסגרתו נקבעו כמה רגולטורים למימושו וכן תחומי האחריות שלהם. לאור העובדה שמדובר באירועי תרבות, נקבע כי יוקם מערך אזרחי המבוסס על </w:t>
      </w:r>
      <w:bookmarkStart w:id="4301" w:name="_ETM_Q9_536000"/>
      <w:bookmarkEnd w:id="4301"/>
      <w:r>
        <w:rPr>
          <w:rFonts w:hint="cs"/>
          <w:rtl/>
          <w:lang w:eastAsia="he-IL"/>
        </w:rPr>
        <w:t xml:space="preserve">חברות אבטחה, שישמש באמצעות מערך ייחודי של סדרנים ובעלי תפקיד כלי אכיפה מרכזי כנגד תופעות האלימות באירועי הספורט. </w:t>
      </w:r>
      <w:bookmarkStart w:id="4302" w:name="_ETM_Q9_551000"/>
      <w:bookmarkEnd w:id="4302"/>
      <w:r>
        <w:rPr>
          <w:rFonts w:hint="cs"/>
          <w:rtl/>
          <w:lang w:eastAsia="he-IL"/>
        </w:rPr>
        <w:t xml:space="preserve">המערך הוכשר </w:t>
      </w:r>
      <w:bookmarkStart w:id="4303" w:name="_ETM_Q9_547000"/>
      <w:bookmarkEnd w:id="4303"/>
      <w:r>
        <w:rPr>
          <w:rFonts w:hint="cs"/>
          <w:rtl/>
          <w:lang w:eastAsia="he-IL"/>
        </w:rPr>
        <w:t xml:space="preserve">במוסדות בעלי תו תקן משטרתי וקיבל סמכויות ייחודיות לביצוע תפקידו. </w:t>
      </w:r>
    </w:p>
    <w:p w:rsidR="0017748B" w:rsidRDefault="0017748B" w:rsidP="00FA2B33">
      <w:pPr>
        <w:rPr>
          <w:rtl/>
          <w:lang w:eastAsia="he-IL"/>
        </w:rPr>
      </w:pPr>
      <w:bookmarkStart w:id="4304" w:name="_ETM_Q9_579734"/>
      <w:bookmarkStart w:id="4305" w:name="_ETM_Q9_579945"/>
      <w:bookmarkEnd w:id="4304"/>
      <w:bookmarkEnd w:id="4305"/>
    </w:p>
    <w:p w:rsidR="0017748B" w:rsidRDefault="0017748B" w:rsidP="009778FD">
      <w:pPr>
        <w:rPr>
          <w:rtl/>
          <w:lang w:eastAsia="he-IL"/>
        </w:rPr>
      </w:pPr>
      <w:r>
        <w:rPr>
          <w:rFonts w:hint="cs"/>
          <w:rtl/>
          <w:lang w:eastAsia="he-IL"/>
        </w:rPr>
        <w:t xml:space="preserve">משטרת ישראל נושאת באחריות לביטחון הציבור, </w:t>
      </w:r>
      <w:bookmarkStart w:id="4306" w:name="_ETM_Q9_557000"/>
      <w:bookmarkEnd w:id="4306"/>
      <w:r>
        <w:rPr>
          <w:rFonts w:hint="cs"/>
          <w:rtl/>
          <w:lang w:eastAsia="he-IL"/>
        </w:rPr>
        <w:t xml:space="preserve">וכאחת הרגולטוריות מספקת תמונת מודיעין על מחוללי עברות הסדר הציבורי, ניתוח התופעה והגורמים </w:t>
      </w:r>
      <w:bookmarkStart w:id="4307" w:name="_ETM_Q9_572000"/>
      <w:bookmarkEnd w:id="4307"/>
      <w:r>
        <w:rPr>
          <w:rFonts w:hint="cs"/>
          <w:rtl/>
          <w:lang w:eastAsia="he-IL"/>
        </w:rPr>
        <w:t>לה וכן סגירת מעגל הטיפול באמצעות מע</w:t>
      </w:r>
      <w:bookmarkStart w:id="4308" w:name="_ETM_Q9_571000"/>
      <w:bookmarkEnd w:id="4308"/>
      <w:r>
        <w:rPr>
          <w:rFonts w:hint="cs"/>
          <w:rtl/>
          <w:lang w:eastAsia="he-IL"/>
        </w:rPr>
        <w:t xml:space="preserve">נה מבצעי וחקירתי </w:t>
      </w:r>
      <w:r>
        <w:rPr>
          <w:rtl/>
          <w:lang w:eastAsia="he-IL"/>
        </w:rPr>
        <w:t>–</w:t>
      </w:r>
      <w:r>
        <w:rPr>
          <w:rFonts w:hint="cs"/>
          <w:rtl/>
          <w:lang w:eastAsia="he-IL"/>
        </w:rPr>
        <w:t xml:space="preserve"> גם אני מחכים פה עכשיו. לאור האמור, סוכם בין </w:t>
      </w:r>
      <w:bookmarkStart w:id="4309" w:name="_ETM_Q9_584000"/>
      <w:bookmarkEnd w:id="4309"/>
      <w:r>
        <w:rPr>
          <w:rFonts w:hint="cs"/>
          <w:rtl/>
          <w:lang w:eastAsia="he-IL"/>
        </w:rPr>
        <w:t xml:space="preserve">השר לביטחון הפנים דאז לשר התרבות והספורט על הקמת מערך ייחודי במשטרה למניעת אלימות בספורט </w:t>
      </w:r>
      <w:bookmarkStart w:id="4310" w:name="_ETM_Q9_591000"/>
      <w:bookmarkEnd w:id="4310"/>
      <w:r>
        <w:rPr>
          <w:rFonts w:hint="cs"/>
          <w:rtl/>
          <w:lang w:eastAsia="he-IL"/>
        </w:rPr>
        <w:t xml:space="preserve">ונחתם הסכם בין מנכ"לי המשרדים, שכלל גם סיכום בדבר תקציב למימון היחידה. </w:t>
      </w:r>
    </w:p>
    <w:p w:rsidR="0017748B" w:rsidRDefault="0017748B" w:rsidP="00FA2B33">
      <w:pPr>
        <w:rPr>
          <w:rtl/>
          <w:lang w:eastAsia="he-IL"/>
        </w:rPr>
      </w:pPr>
    </w:p>
    <w:p w:rsidR="0017748B" w:rsidRDefault="0017748B" w:rsidP="00775BA9">
      <w:pPr>
        <w:rPr>
          <w:rtl/>
          <w:lang w:eastAsia="he-IL"/>
        </w:rPr>
      </w:pPr>
      <w:bookmarkStart w:id="4311" w:name="_ETM_Q9_598000"/>
      <w:bookmarkEnd w:id="4311"/>
      <w:r>
        <w:rPr>
          <w:rFonts w:hint="cs"/>
          <w:rtl/>
          <w:lang w:eastAsia="he-IL"/>
        </w:rPr>
        <w:t xml:space="preserve">בחודש מאי </w:t>
      </w:r>
      <w:bookmarkStart w:id="4312" w:name="_ETM_Q9_596000"/>
      <w:bookmarkEnd w:id="4312"/>
      <w:r>
        <w:rPr>
          <w:rFonts w:hint="cs"/>
          <w:rtl/>
          <w:lang w:eastAsia="he-IL"/>
        </w:rPr>
        <w:t xml:space="preserve">2020 הוחלט על סגירת המערך, וזאת עקב אי-יכולת משרד התרבות והספורט להמשיך בתקצובו, והפעילות נמשכה עד מאי 2021, מועד סגירתה הסופי של היחידה. במהלך שנת 2022 סוכם בין מנכ"לי המשרדים על הקמתה מחדש של </w:t>
      </w:r>
      <w:bookmarkStart w:id="4313" w:name="_ETM_Q9_615000"/>
      <w:bookmarkEnd w:id="4313"/>
      <w:r>
        <w:rPr>
          <w:rFonts w:hint="cs"/>
          <w:rtl/>
          <w:lang w:eastAsia="he-IL"/>
        </w:rPr>
        <w:t xml:space="preserve">יחידה משטרתית לטיפול בתופעות </w:t>
      </w:r>
      <w:r>
        <w:rPr>
          <w:rFonts w:hint="cs"/>
          <w:rtl/>
          <w:lang w:eastAsia="he-IL"/>
        </w:rPr>
        <w:lastRenderedPageBreak/>
        <w:t xml:space="preserve">האלימות בספורט. היחידה היא בפיקוד רפ"ק איציק אמיר, ראש החוליה למניעת אלימות בספורט. החוליה מורכבת מחמישה תקני מטה על-אזוריים </w:t>
      </w:r>
      <w:r>
        <w:rPr>
          <w:rFonts w:hint="eastAsia"/>
          <w:rtl/>
          <w:lang w:eastAsia="he-IL"/>
        </w:rPr>
        <w:t xml:space="preserve">– </w:t>
      </w:r>
      <w:r>
        <w:rPr>
          <w:rFonts w:hint="cs"/>
          <w:rtl/>
          <w:lang w:eastAsia="he-IL"/>
        </w:rPr>
        <w:t xml:space="preserve">ראש חוליית מניעת אלימות בספורט, ראש תחום </w:t>
      </w:r>
      <w:bookmarkStart w:id="4314" w:name="_ETM_Q9_641000"/>
      <w:bookmarkEnd w:id="4314"/>
      <w:r>
        <w:rPr>
          <w:rFonts w:hint="cs"/>
          <w:rtl/>
          <w:lang w:eastAsia="he-IL"/>
        </w:rPr>
        <w:t xml:space="preserve">פיקוח ובקרה, ראש תחום רישוי ואבטחה, קצין מודיעין אלימות בספורט, קצין </w:t>
      </w:r>
      <w:proofErr w:type="spellStart"/>
      <w:r>
        <w:rPr>
          <w:rFonts w:hint="cs"/>
          <w:rtl/>
          <w:lang w:eastAsia="he-IL"/>
        </w:rPr>
        <w:t>אח"</w:t>
      </w:r>
      <w:r w:rsidR="00775BA9">
        <w:rPr>
          <w:rFonts w:hint="cs"/>
          <w:rtl/>
          <w:lang w:eastAsia="he-IL"/>
        </w:rPr>
        <w:t>מ</w:t>
      </w:r>
      <w:proofErr w:type="spellEnd"/>
      <w:r>
        <w:rPr>
          <w:rFonts w:hint="cs"/>
          <w:rtl/>
          <w:lang w:eastAsia="he-IL"/>
        </w:rPr>
        <w:t xml:space="preserve"> מניעת אלימות בספורט </w:t>
      </w:r>
      <w:bookmarkStart w:id="4315" w:name="_ETM_Q9_649000"/>
      <w:bookmarkEnd w:id="4315"/>
      <w:r>
        <w:rPr>
          <w:rFonts w:hint="eastAsia"/>
          <w:rtl/>
          <w:lang w:eastAsia="he-IL"/>
        </w:rPr>
        <w:t xml:space="preserve">– </w:t>
      </w:r>
      <w:r>
        <w:rPr>
          <w:rFonts w:hint="cs"/>
          <w:rtl/>
          <w:lang w:eastAsia="he-IL"/>
        </w:rPr>
        <w:t xml:space="preserve">וכן משישה תקנים הפרוסים במחוזות, שגם אותם אני אציין </w:t>
      </w:r>
      <w:r>
        <w:rPr>
          <w:rFonts w:hint="eastAsia"/>
          <w:rtl/>
          <w:lang w:eastAsia="he-IL"/>
        </w:rPr>
        <w:t>–</w:t>
      </w:r>
      <w:r>
        <w:rPr>
          <w:rFonts w:hint="cs"/>
          <w:rtl/>
          <w:lang w:eastAsia="he-IL"/>
        </w:rPr>
        <w:t xml:space="preserve"> קצין מניעת אלימות בספורט בכל המחוזות. בסך הכול מונה המערך 11 תקני </w:t>
      </w:r>
      <w:bookmarkStart w:id="4316" w:name="_ETM_Q9_663000"/>
      <w:bookmarkEnd w:id="4316"/>
      <w:r>
        <w:rPr>
          <w:rFonts w:hint="cs"/>
          <w:rtl/>
          <w:lang w:eastAsia="he-IL"/>
        </w:rPr>
        <w:t xml:space="preserve">שוטרים. נכון להיום, עומד האיוש על עשרה </w:t>
      </w:r>
      <w:bookmarkStart w:id="4317" w:name="_ETM_Q9_669995"/>
      <w:bookmarkEnd w:id="4317"/>
      <w:r>
        <w:rPr>
          <w:rFonts w:hint="cs"/>
          <w:rtl/>
          <w:lang w:eastAsia="he-IL"/>
        </w:rPr>
        <w:t xml:space="preserve">תקנים מאוישים, </w:t>
      </w:r>
      <w:bookmarkStart w:id="4318" w:name="_ETM_Q9_669000"/>
      <w:bookmarkEnd w:id="4318"/>
      <w:r>
        <w:rPr>
          <w:rFonts w:hint="cs"/>
          <w:rtl/>
          <w:lang w:eastAsia="he-IL"/>
        </w:rPr>
        <w:t xml:space="preserve">ותקן קצין מודיעין נמצא בהליך חיפוש ואיתור מועמד. סך העלות השנתית להפעלת המערך </w:t>
      </w:r>
      <w:bookmarkStart w:id="4319" w:name="_ETM_Q9_680000"/>
      <w:bookmarkEnd w:id="4319"/>
      <w:r>
        <w:rPr>
          <w:rFonts w:hint="cs"/>
          <w:rtl/>
          <w:lang w:eastAsia="he-IL"/>
        </w:rPr>
        <w:t xml:space="preserve">עומד על 4.4 מיליון שקלים בשנה, וסוכם כי משרד </w:t>
      </w:r>
      <w:bookmarkStart w:id="4320" w:name="_ETM_Q9_688000"/>
      <w:bookmarkEnd w:id="4320"/>
      <w:r>
        <w:rPr>
          <w:rFonts w:hint="cs"/>
          <w:rtl/>
          <w:lang w:eastAsia="he-IL"/>
        </w:rPr>
        <w:t xml:space="preserve">התרבות והספורט יממן שישה תקנים ואת העלויות הנלוות בהיקף של </w:t>
      </w:r>
      <w:bookmarkStart w:id="4321" w:name="_ETM_Q9_693000"/>
      <w:bookmarkEnd w:id="4321"/>
      <w:r>
        <w:rPr>
          <w:rFonts w:hint="cs"/>
          <w:rtl/>
          <w:lang w:eastAsia="he-IL"/>
        </w:rPr>
        <w:t xml:space="preserve">2.4 מיליון שקלים בשנה, ומשטרת ישראל תממן חמישה תקנים ואת העלויות הנלוות בהיקף של 2 מיליון שקלים בשנה. </w:t>
      </w:r>
    </w:p>
    <w:p w:rsidR="0017748B" w:rsidRDefault="0017748B" w:rsidP="00FA2B33">
      <w:pPr>
        <w:rPr>
          <w:rtl/>
          <w:lang w:eastAsia="he-IL"/>
        </w:rPr>
      </w:pPr>
    </w:p>
    <w:p w:rsidR="0017748B" w:rsidRDefault="0017748B" w:rsidP="00775BA9">
      <w:pPr>
        <w:rPr>
          <w:lang w:eastAsia="he-IL"/>
        </w:rPr>
      </w:pPr>
      <w:bookmarkStart w:id="4322" w:name="_ETM_Q9_704000"/>
      <w:bookmarkEnd w:id="4322"/>
      <w:r>
        <w:rPr>
          <w:rFonts w:hint="cs"/>
          <w:rtl/>
          <w:lang w:eastAsia="he-IL"/>
        </w:rPr>
        <w:t xml:space="preserve">בחודשים האחרונים פועל צוות עבודה </w:t>
      </w:r>
      <w:bookmarkStart w:id="4323" w:name="_ETM_Q9_702000"/>
      <w:bookmarkEnd w:id="4323"/>
      <w:r>
        <w:rPr>
          <w:rFonts w:hint="cs"/>
          <w:rtl/>
          <w:lang w:eastAsia="he-IL"/>
        </w:rPr>
        <w:t>בראשות אגף תקציבים במשטרת ישראל לעניין מימוש התוכנית, תוך הגדרת היעדים הבאים:</w:t>
      </w:r>
      <w:bookmarkStart w:id="4324" w:name="TOR_Q10"/>
      <w:bookmarkStart w:id="4325" w:name="_ETM_Q10_110450"/>
      <w:bookmarkStart w:id="4326" w:name="_ETM_Q10_110530"/>
      <w:bookmarkEnd w:id="4324"/>
      <w:bookmarkEnd w:id="4325"/>
      <w:bookmarkEnd w:id="4326"/>
      <w:r>
        <w:rPr>
          <w:rFonts w:hint="cs"/>
          <w:rtl/>
          <w:lang w:eastAsia="he-IL"/>
        </w:rPr>
        <w:t xml:space="preserve"> א. צמצום האלימות במגרשי הספורט והגברת האכיפה;</w:t>
      </w:r>
      <w:bookmarkStart w:id="4327" w:name="_ETM_Q10_122719"/>
      <w:bookmarkStart w:id="4328" w:name="_ETM_Q10_122806"/>
      <w:bookmarkEnd w:id="4327"/>
      <w:bookmarkEnd w:id="4328"/>
      <w:r>
        <w:rPr>
          <w:rFonts w:hint="cs"/>
          <w:rtl/>
          <w:lang w:eastAsia="he-IL"/>
        </w:rPr>
        <w:t xml:space="preserve"> ב. המערך יהווה גורם מנחה ארצי ומקצועי בנושאי רישוי, אבטחה וניהול של אירועי</w:t>
      </w:r>
      <w:bookmarkStart w:id="4329" w:name="_ETM_Q10_134372"/>
      <w:bookmarkEnd w:id="4329"/>
      <w:r>
        <w:rPr>
          <w:rFonts w:hint="cs"/>
          <w:rtl/>
          <w:lang w:eastAsia="he-IL"/>
        </w:rPr>
        <w:t xml:space="preserve"> ספורט</w:t>
      </w:r>
      <w:r w:rsidR="00775BA9">
        <w:rPr>
          <w:rFonts w:hint="cs"/>
          <w:rtl/>
          <w:lang w:eastAsia="he-IL"/>
        </w:rPr>
        <w:t>;</w:t>
      </w:r>
      <w:r>
        <w:rPr>
          <w:rFonts w:hint="cs"/>
          <w:rtl/>
          <w:lang w:eastAsia="he-IL"/>
        </w:rPr>
        <w:t xml:space="preserve"> </w:t>
      </w:r>
      <w:bookmarkStart w:id="4330" w:name="_ETM_Q10_137156"/>
      <w:bookmarkStart w:id="4331" w:name="_ETM_Q10_137219"/>
      <w:bookmarkStart w:id="4332" w:name="_ETM_Q10_138602"/>
      <w:bookmarkEnd w:id="4330"/>
      <w:bookmarkEnd w:id="4331"/>
      <w:bookmarkEnd w:id="4332"/>
      <w:r>
        <w:rPr>
          <w:rFonts w:hint="cs"/>
          <w:rtl/>
          <w:lang w:eastAsia="he-IL"/>
        </w:rPr>
        <w:t>ג. ריכוז כלל</w:t>
      </w:r>
      <w:bookmarkStart w:id="4333" w:name="_ETM_Q10_142874"/>
      <w:bookmarkEnd w:id="4333"/>
      <w:r>
        <w:rPr>
          <w:rFonts w:hint="cs"/>
          <w:rtl/>
          <w:lang w:eastAsia="he-IL"/>
        </w:rPr>
        <w:t xml:space="preserve"> פעילות המשטרה ברמה הארצית; ד. תיאום הפעילות המשטרתית כלפי הארגון וכלפי </w:t>
      </w:r>
      <w:bookmarkStart w:id="4334" w:name="_ETM_Q10_146354"/>
      <w:bookmarkEnd w:id="4334"/>
      <w:r>
        <w:rPr>
          <w:rFonts w:hint="cs"/>
          <w:rtl/>
          <w:lang w:eastAsia="he-IL"/>
        </w:rPr>
        <w:t>חוץ מול הגורמים האזרחיים העוסקים בכך; ה.</w:t>
      </w:r>
      <w:bookmarkStart w:id="4335" w:name="_ETM_Q10_152574"/>
      <w:bookmarkStart w:id="4336" w:name="_ETM_Q10_152652"/>
      <w:bookmarkEnd w:id="4335"/>
      <w:bookmarkEnd w:id="4336"/>
      <w:r>
        <w:rPr>
          <w:rFonts w:hint="cs"/>
          <w:rtl/>
          <w:lang w:eastAsia="he-IL"/>
        </w:rPr>
        <w:t xml:space="preserve"> תיאום בין ארגונ</w:t>
      </w:r>
      <w:bookmarkStart w:id="4337" w:name="_ETM_Q10_156228"/>
      <w:bookmarkEnd w:id="4337"/>
      <w:r>
        <w:rPr>
          <w:rFonts w:hint="cs"/>
          <w:rtl/>
          <w:lang w:eastAsia="he-IL"/>
        </w:rPr>
        <w:t>י הספורט, אגודות והתאחדויות לבין יחידות המשטרה;</w:t>
      </w:r>
      <w:bookmarkStart w:id="4338" w:name="_ETM_Q10_160469"/>
      <w:bookmarkEnd w:id="4338"/>
      <w:r>
        <w:rPr>
          <w:rFonts w:hint="cs"/>
          <w:rtl/>
          <w:lang w:eastAsia="he-IL"/>
        </w:rPr>
        <w:t xml:space="preserve"> </w:t>
      </w:r>
      <w:bookmarkStart w:id="4339" w:name="_ETM_Q10_160573"/>
      <w:bookmarkEnd w:id="4339"/>
      <w:r>
        <w:rPr>
          <w:rFonts w:hint="cs"/>
          <w:rtl/>
          <w:lang w:eastAsia="he-IL"/>
        </w:rPr>
        <w:t>ו. איסוף מידע וגיבו</w:t>
      </w:r>
      <w:bookmarkStart w:id="4340" w:name="_ETM_Q10_161538"/>
      <w:bookmarkEnd w:id="4340"/>
      <w:r>
        <w:rPr>
          <w:rFonts w:hint="cs"/>
          <w:rtl/>
          <w:lang w:eastAsia="he-IL"/>
        </w:rPr>
        <w:t xml:space="preserve">ש תמונת מצב מודיעין; </w:t>
      </w:r>
      <w:bookmarkStart w:id="4341" w:name="_ETM_Q10_169156"/>
      <w:bookmarkEnd w:id="4341"/>
      <w:r>
        <w:rPr>
          <w:rFonts w:hint="cs"/>
          <w:rtl/>
          <w:lang w:eastAsia="he-IL"/>
        </w:rPr>
        <w:t>ז. מיפוי איומים וגורמים מחוללי אלימות והפרת הסדר</w:t>
      </w:r>
      <w:bookmarkStart w:id="4342" w:name="_ETM_Q10_164268"/>
      <w:bookmarkEnd w:id="4342"/>
      <w:r>
        <w:rPr>
          <w:rFonts w:hint="cs"/>
          <w:rtl/>
          <w:lang w:eastAsia="he-IL"/>
        </w:rPr>
        <w:t xml:space="preserve"> הציבורי; </w:t>
      </w:r>
      <w:bookmarkStart w:id="4343" w:name="_ETM_Q10_167212"/>
      <w:bookmarkStart w:id="4344" w:name="_ETM_Q10_167292"/>
      <w:bookmarkEnd w:id="4343"/>
      <w:bookmarkEnd w:id="4344"/>
      <w:r>
        <w:rPr>
          <w:rFonts w:hint="cs"/>
          <w:rtl/>
          <w:lang w:eastAsia="he-IL"/>
        </w:rPr>
        <w:t xml:space="preserve">ח. פיקוח, בקרה והנחיה לחברות האזרחיות העוסקות באבטחת </w:t>
      </w:r>
      <w:bookmarkStart w:id="4345" w:name="_ETM_Q10_172451"/>
      <w:bookmarkEnd w:id="4345"/>
      <w:r>
        <w:rPr>
          <w:rFonts w:hint="cs"/>
          <w:rtl/>
          <w:lang w:eastAsia="he-IL"/>
        </w:rPr>
        <w:t>אירועי הספורט</w:t>
      </w:r>
      <w:bookmarkStart w:id="4346" w:name="_ETM_Q10_177124"/>
      <w:bookmarkEnd w:id="4346"/>
      <w:r>
        <w:rPr>
          <w:rFonts w:hint="cs"/>
          <w:rtl/>
          <w:lang w:eastAsia="he-IL"/>
        </w:rPr>
        <w:t xml:space="preserve">; </w:t>
      </w:r>
      <w:bookmarkStart w:id="4347" w:name="_ETM_Q10_177200"/>
      <w:bookmarkEnd w:id="4347"/>
      <w:r>
        <w:rPr>
          <w:rFonts w:hint="cs"/>
          <w:rtl/>
          <w:lang w:eastAsia="he-IL"/>
        </w:rPr>
        <w:t>ט. כתיבת תורה ונהלים לטיפול בהיבטים השונים של אירועי הספורט</w:t>
      </w:r>
      <w:bookmarkStart w:id="4348" w:name="_ETM_Q10_181567"/>
      <w:bookmarkEnd w:id="4348"/>
      <w:r>
        <w:rPr>
          <w:rFonts w:hint="cs"/>
          <w:rtl/>
          <w:lang w:eastAsia="he-IL"/>
        </w:rPr>
        <w:t>;</w:t>
      </w:r>
      <w:bookmarkStart w:id="4349" w:name="_ETM_Q10_182223"/>
      <w:bookmarkStart w:id="4350" w:name="_ETM_Q10_182312"/>
      <w:bookmarkStart w:id="4351" w:name="_ETM_Q10_186548"/>
      <w:bookmarkEnd w:id="4349"/>
      <w:bookmarkEnd w:id="4350"/>
      <w:bookmarkEnd w:id="4351"/>
      <w:r>
        <w:rPr>
          <w:rFonts w:hint="cs"/>
          <w:rtl/>
          <w:lang w:eastAsia="he-IL"/>
        </w:rPr>
        <w:t xml:space="preserve"> י. קידום ופיתוח טכנולוגיות ככלי מסייע למערך;</w:t>
      </w:r>
      <w:bookmarkStart w:id="4352" w:name="_ETM_Q10_187859"/>
      <w:bookmarkEnd w:id="4352"/>
      <w:r>
        <w:rPr>
          <w:rFonts w:hint="cs"/>
          <w:rtl/>
          <w:lang w:eastAsia="he-IL"/>
        </w:rPr>
        <w:t xml:space="preserve"> </w:t>
      </w:r>
      <w:bookmarkStart w:id="4353" w:name="_ETM_Q10_187942"/>
      <w:bookmarkEnd w:id="4353"/>
      <w:r>
        <w:rPr>
          <w:rFonts w:hint="cs"/>
          <w:rtl/>
          <w:lang w:eastAsia="he-IL"/>
        </w:rPr>
        <w:t>יא. הפעלת מערך דוברות והסברה.</w:t>
      </w:r>
      <w:bookmarkStart w:id="4354" w:name="_ETM_Q10_189512"/>
      <w:bookmarkEnd w:id="4354"/>
    </w:p>
    <w:p w:rsidR="0017748B" w:rsidRDefault="0017748B" w:rsidP="00FA2B33">
      <w:pPr>
        <w:ind w:firstLine="0"/>
        <w:rPr>
          <w:rtl/>
          <w:lang w:eastAsia="he-IL"/>
        </w:rPr>
      </w:pPr>
      <w:bookmarkStart w:id="4355" w:name="_ETM_Q10_189588"/>
      <w:bookmarkStart w:id="4356" w:name="_ETM_Q10_194864"/>
      <w:bookmarkEnd w:id="4355"/>
      <w:bookmarkEnd w:id="4356"/>
    </w:p>
    <w:p w:rsidR="0017748B" w:rsidRDefault="0017748B" w:rsidP="00775BA9">
      <w:pPr>
        <w:rPr>
          <w:rtl/>
          <w:lang w:eastAsia="he-IL"/>
        </w:rPr>
      </w:pPr>
      <w:bookmarkStart w:id="4357" w:name="_ETM_Q10_194926"/>
      <w:bookmarkEnd w:id="4357"/>
      <w:r>
        <w:rPr>
          <w:rFonts w:hint="cs"/>
          <w:rtl/>
          <w:lang w:eastAsia="he-IL"/>
        </w:rPr>
        <w:t xml:space="preserve">עיקרי פעילות היחידה בשנת 2023 </w:t>
      </w:r>
      <w:r>
        <w:rPr>
          <w:rFonts w:hint="eastAsia"/>
          <w:rtl/>
          <w:lang w:eastAsia="he-IL"/>
        </w:rPr>
        <w:t xml:space="preserve">– </w:t>
      </w:r>
      <w:r>
        <w:rPr>
          <w:rFonts w:hint="cs"/>
          <w:rtl/>
          <w:lang w:eastAsia="he-IL"/>
        </w:rPr>
        <w:t xml:space="preserve">יש כמה נקודות. 1. </w:t>
      </w:r>
      <w:bookmarkStart w:id="4358" w:name="_ETM_Q10_204295"/>
      <w:bookmarkEnd w:id="4358"/>
      <w:r>
        <w:rPr>
          <w:rFonts w:hint="cs"/>
          <w:rtl/>
          <w:lang w:eastAsia="he-IL"/>
        </w:rPr>
        <w:t xml:space="preserve">המערך מבצע הערכת מצב שבועית מול המחוזות ומוציא צפי </w:t>
      </w:r>
      <w:bookmarkStart w:id="4359" w:name="_ETM_Q10_208839"/>
      <w:bookmarkEnd w:id="4359"/>
      <w:r>
        <w:rPr>
          <w:rFonts w:hint="cs"/>
          <w:rtl/>
          <w:lang w:eastAsia="he-IL"/>
        </w:rPr>
        <w:t>משחקים רגישים, כולל תמונת מצב והיערכויות למעל 1,500 אירועי ספורט</w:t>
      </w:r>
      <w:bookmarkStart w:id="4360" w:name="_ETM_Q10_214004"/>
      <w:bookmarkEnd w:id="4360"/>
      <w:r>
        <w:rPr>
          <w:rFonts w:hint="cs"/>
          <w:rtl/>
          <w:lang w:eastAsia="he-IL"/>
        </w:rPr>
        <w:t xml:space="preserve"> בשבוע </w:t>
      </w:r>
      <w:r w:rsidR="00775BA9">
        <w:rPr>
          <w:rFonts w:hint="eastAsia"/>
          <w:rtl/>
          <w:lang w:eastAsia="he-IL"/>
        </w:rPr>
        <w:t>–</w:t>
      </w:r>
      <w:r w:rsidR="00775BA9">
        <w:rPr>
          <w:rFonts w:hint="cs"/>
          <w:rtl/>
          <w:lang w:eastAsia="he-IL"/>
        </w:rPr>
        <w:t xml:space="preserve"> </w:t>
      </w:r>
      <w:r>
        <w:rPr>
          <w:rFonts w:hint="cs"/>
          <w:rtl/>
          <w:lang w:eastAsia="he-IL"/>
        </w:rPr>
        <w:t>לא ידעתי שיש כל כך הרבה</w:t>
      </w:r>
      <w:r w:rsidR="00775BA9">
        <w:rPr>
          <w:rFonts w:hint="cs"/>
          <w:rtl/>
          <w:lang w:eastAsia="he-IL"/>
        </w:rPr>
        <w:t>,</w:t>
      </w:r>
      <w:r>
        <w:rPr>
          <w:rFonts w:hint="cs"/>
          <w:rtl/>
          <w:lang w:eastAsia="he-IL"/>
        </w:rPr>
        <w:t xml:space="preserve"> או</w:t>
      </w:r>
      <w:r w:rsidR="00775BA9">
        <w:rPr>
          <w:rFonts w:hint="cs"/>
          <w:rtl/>
          <w:lang w:eastAsia="he-IL"/>
        </w:rPr>
        <w:t>-</w:t>
      </w:r>
      <w:r>
        <w:rPr>
          <w:rFonts w:hint="cs"/>
          <w:rtl/>
          <w:lang w:eastAsia="he-IL"/>
        </w:rPr>
        <w:t>אה</w:t>
      </w:r>
      <w:r w:rsidR="00775BA9">
        <w:rPr>
          <w:rFonts w:hint="cs"/>
          <w:rtl/>
          <w:lang w:eastAsia="he-IL"/>
        </w:rPr>
        <w:t>;</w:t>
      </w:r>
      <w:r>
        <w:rPr>
          <w:rFonts w:hint="cs"/>
          <w:rtl/>
          <w:lang w:eastAsia="he-IL"/>
        </w:rPr>
        <w:t xml:space="preserve"> 2. היחידה הובילה לקביעת סטנדרט אחיד לציוד עידוד מאושר בספורט מול משרד </w:t>
      </w:r>
      <w:bookmarkStart w:id="4361" w:name="_ETM_Q10_223727"/>
      <w:bookmarkEnd w:id="4361"/>
      <w:r>
        <w:rPr>
          <w:rFonts w:hint="cs"/>
          <w:rtl/>
          <w:lang w:eastAsia="he-IL"/>
        </w:rPr>
        <w:t xml:space="preserve">הספורט, האיגודים </w:t>
      </w:r>
      <w:proofErr w:type="spellStart"/>
      <w:r>
        <w:rPr>
          <w:rFonts w:hint="cs"/>
          <w:rtl/>
          <w:lang w:eastAsia="he-IL"/>
        </w:rPr>
        <w:t>ומינהלות</w:t>
      </w:r>
      <w:proofErr w:type="spellEnd"/>
      <w:r>
        <w:rPr>
          <w:rFonts w:hint="cs"/>
          <w:rtl/>
          <w:lang w:eastAsia="he-IL"/>
        </w:rPr>
        <w:t xml:space="preserve"> הליגות המקצועיות; 3.</w:t>
      </w:r>
      <w:bookmarkStart w:id="4362" w:name="_ETM_Q10_232949"/>
      <w:bookmarkEnd w:id="4362"/>
      <w:r>
        <w:rPr>
          <w:rFonts w:hint="cs"/>
          <w:rtl/>
          <w:lang w:eastAsia="he-IL"/>
        </w:rPr>
        <w:t xml:space="preserve"> היחידה, בשיתוף עם מערך הכיבוי וההצלה, הסדירה את נוהל דגלי פריסה. הנוהל המשטרתי הופץ במקביל לנוהל המנחה של מערך כיבוי והצלה </w:t>
      </w:r>
      <w:r>
        <w:rPr>
          <w:rFonts w:hint="eastAsia"/>
          <w:rtl/>
          <w:lang w:eastAsia="he-IL"/>
        </w:rPr>
        <w:t xml:space="preserve">– </w:t>
      </w:r>
      <w:r>
        <w:rPr>
          <w:rFonts w:hint="cs"/>
          <w:rtl/>
          <w:lang w:eastAsia="he-IL"/>
        </w:rPr>
        <w:t xml:space="preserve">חבר </w:t>
      </w:r>
      <w:bookmarkStart w:id="4363" w:name="_ETM_Q10_246686"/>
      <w:bookmarkEnd w:id="4363"/>
      <w:r>
        <w:rPr>
          <w:rFonts w:hint="cs"/>
          <w:rtl/>
          <w:lang w:eastAsia="he-IL"/>
        </w:rPr>
        <w:t xml:space="preserve">הכנסת נאור שירי, אני בוחן אותך על התשובה אחר כך. אתה צריך לזכור אותה בעל </w:t>
      </w:r>
      <w:bookmarkStart w:id="4364" w:name="_ETM_Q10_242856"/>
      <w:bookmarkEnd w:id="4364"/>
      <w:r>
        <w:rPr>
          <w:rFonts w:hint="cs"/>
          <w:rtl/>
          <w:lang w:eastAsia="he-IL"/>
        </w:rPr>
        <w:t xml:space="preserve">פה. </w:t>
      </w:r>
    </w:p>
    <w:p w:rsidR="0017748B" w:rsidRDefault="0017748B" w:rsidP="00FA2B33">
      <w:pPr>
        <w:ind w:firstLine="0"/>
        <w:rPr>
          <w:rtl/>
          <w:lang w:eastAsia="he-IL"/>
        </w:rPr>
      </w:pPr>
    </w:p>
    <w:p w:rsidR="0017748B" w:rsidRDefault="0017748B" w:rsidP="00FA2B33">
      <w:pPr>
        <w:pStyle w:val="af5"/>
        <w:keepNext/>
        <w:rPr>
          <w:rtl/>
        </w:rPr>
      </w:pPr>
      <w:bookmarkStart w:id="4365" w:name="ET_interruption_6361_4"/>
      <w:r w:rsidRPr="00F52B9C">
        <w:rPr>
          <w:rStyle w:val="TagStyle"/>
          <w:rtl/>
        </w:rPr>
        <w:t xml:space="preserve"> &lt;&lt; קריאה &gt;&gt; </w:t>
      </w:r>
      <w:r>
        <w:rPr>
          <w:rtl/>
        </w:rPr>
        <w:t>נאור שירי (יש עתיד):</w:t>
      </w:r>
      <w:r w:rsidRPr="00F52B9C">
        <w:rPr>
          <w:rStyle w:val="TagStyle"/>
          <w:rtl/>
        </w:rPr>
        <w:t xml:space="preserve"> &lt;&lt; קריאה &gt;&gt;</w:t>
      </w:r>
      <w:r>
        <w:rPr>
          <w:rtl/>
        </w:rPr>
        <w:t xml:space="preserve">  </w:t>
      </w:r>
      <w:bookmarkEnd w:id="4365"/>
    </w:p>
    <w:p w:rsidR="0017748B" w:rsidRDefault="0017748B" w:rsidP="00A4193C">
      <w:pPr>
        <w:rPr>
          <w:rtl/>
          <w:lang w:eastAsia="he-IL"/>
        </w:rPr>
      </w:pPr>
    </w:p>
    <w:p w:rsidR="0017748B" w:rsidRDefault="0017748B" w:rsidP="00FA2B33">
      <w:pPr>
        <w:rPr>
          <w:rtl/>
          <w:lang w:eastAsia="he-IL"/>
        </w:rPr>
      </w:pPr>
      <w:bookmarkStart w:id="4366" w:name="_ETM_Q10_254682"/>
      <w:bookmarkEnd w:id="4366"/>
      <w:r>
        <w:rPr>
          <w:rFonts w:hint="cs"/>
          <w:rtl/>
          <w:lang w:eastAsia="he-IL"/>
        </w:rPr>
        <w:t xml:space="preserve">אל תדאג, קיבלתי אותה. </w:t>
      </w:r>
      <w:bookmarkStart w:id="4367" w:name="_ETM_Q10_258092"/>
      <w:bookmarkEnd w:id="4367"/>
    </w:p>
    <w:p w:rsidR="0017748B" w:rsidRDefault="0017748B" w:rsidP="00FA2B33">
      <w:pPr>
        <w:rPr>
          <w:rtl/>
          <w:lang w:eastAsia="he-IL"/>
        </w:rPr>
      </w:pPr>
      <w:bookmarkStart w:id="4368" w:name="_ETM_Q10_258168"/>
      <w:bookmarkEnd w:id="4368"/>
    </w:p>
    <w:p w:rsidR="0017748B" w:rsidRDefault="0017748B" w:rsidP="00FA2B33">
      <w:pPr>
        <w:pStyle w:val="-"/>
        <w:keepNext/>
        <w:rPr>
          <w:rtl/>
        </w:rPr>
      </w:pPr>
      <w:bookmarkStart w:id="4369" w:name="ET_speakercontinue_6532_5"/>
      <w:r w:rsidRPr="00F52B9C">
        <w:rPr>
          <w:rStyle w:val="TagStyle"/>
          <w:rtl/>
        </w:rPr>
        <w:t xml:space="preserve"> &lt;&lt; דובר_המשך &gt;&gt; </w:t>
      </w:r>
      <w:r>
        <w:rPr>
          <w:rtl/>
        </w:rPr>
        <w:t>שר הנגב, הגליל והחוסן הלאומי יצחק שמעון וסרלאוף:</w:t>
      </w:r>
      <w:r w:rsidRPr="00F52B9C">
        <w:rPr>
          <w:rStyle w:val="TagStyle"/>
          <w:rtl/>
        </w:rPr>
        <w:t xml:space="preserve"> &lt;&lt; דובר_המשך &gt;&gt;</w:t>
      </w:r>
      <w:r>
        <w:rPr>
          <w:rtl/>
        </w:rPr>
        <w:t xml:space="preserve">  </w:t>
      </w:r>
      <w:bookmarkEnd w:id="4369"/>
    </w:p>
    <w:p w:rsidR="0017748B" w:rsidRDefault="0017748B" w:rsidP="00A4193C">
      <w:pPr>
        <w:rPr>
          <w:rtl/>
          <w:lang w:eastAsia="he-IL"/>
        </w:rPr>
      </w:pPr>
    </w:p>
    <w:p w:rsidR="0017748B" w:rsidRDefault="0017748B" w:rsidP="00EF046D">
      <w:pPr>
        <w:rPr>
          <w:rtl/>
          <w:lang w:eastAsia="he-IL"/>
        </w:rPr>
      </w:pPr>
      <w:r>
        <w:rPr>
          <w:rFonts w:hint="cs"/>
          <w:rtl/>
          <w:lang w:eastAsia="he-IL"/>
        </w:rPr>
        <w:lastRenderedPageBreak/>
        <w:t>אני אתן לך גם את הדף</w:t>
      </w:r>
      <w:bookmarkStart w:id="4370" w:name="_ETM_Q10_257020"/>
      <w:bookmarkEnd w:id="4370"/>
      <w:r>
        <w:rPr>
          <w:rFonts w:hint="cs"/>
          <w:rtl/>
          <w:lang w:eastAsia="he-IL"/>
        </w:rPr>
        <w:t xml:space="preserve"> אחר כך. </w:t>
      </w:r>
      <w:bookmarkStart w:id="4371" w:name="_ETM_Q10_258964"/>
      <w:bookmarkStart w:id="4372" w:name="_ETM_Q10_259045"/>
      <w:bookmarkEnd w:id="4371"/>
      <w:bookmarkEnd w:id="4372"/>
      <w:r>
        <w:rPr>
          <w:rFonts w:hint="cs"/>
          <w:rtl/>
          <w:lang w:eastAsia="he-IL"/>
        </w:rPr>
        <w:t xml:space="preserve">4. מורחקים </w:t>
      </w:r>
      <w:r>
        <w:rPr>
          <w:rFonts w:hint="eastAsia"/>
          <w:rtl/>
          <w:lang w:eastAsia="he-IL"/>
        </w:rPr>
        <w:t xml:space="preserve">– </w:t>
      </w:r>
      <w:r>
        <w:rPr>
          <w:rFonts w:hint="cs"/>
          <w:rtl/>
          <w:lang w:eastAsia="he-IL"/>
        </w:rPr>
        <w:t>היחידה פעלה למימוש ביצוע ההרחקות בהתאם</w:t>
      </w:r>
      <w:bookmarkStart w:id="4373" w:name="_ETM_Q10_263824"/>
      <w:bookmarkEnd w:id="4373"/>
      <w:r>
        <w:rPr>
          <w:rFonts w:hint="cs"/>
          <w:rtl/>
          <w:lang w:eastAsia="he-IL"/>
        </w:rPr>
        <w:t xml:space="preserve"> לתיקון החקיקה וביצוע תיאום ובקרה, ופעלה לשילוב מערכות טכנולוגיות למעקב</w:t>
      </w:r>
      <w:bookmarkStart w:id="4374" w:name="_ETM_Q10_270364"/>
      <w:bookmarkEnd w:id="4374"/>
      <w:r>
        <w:rPr>
          <w:rFonts w:hint="cs"/>
          <w:rtl/>
          <w:lang w:eastAsia="he-IL"/>
        </w:rPr>
        <w:t xml:space="preserve"> הזנת התראות והעברת מידע באחידות ארצית</w:t>
      </w:r>
      <w:r w:rsidR="00775BA9">
        <w:rPr>
          <w:rFonts w:hint="cs"/>
          <w:rtl/>
          <w:lang w:eastAsia="he-IL"/>
        </w:rPr>
        <w:t>;</w:t>
      </w:r>
      <w:r>
        <w:rPr>
          <w:rFonts w:hint="cs"/>
          <w:rtl/>
          <w:lang w:eastAsia="he-IL"/>
        </w:rPr>
        <w:t xml:space="preserve"> 5. תודעה והסברה</w:t>
      </w:r>
      <w:bookmarkStart w:id="4375" w:name="_ETM_Q10_282218"/>
      <w:bookmarkEnd w:id="4375"/>
      <w:r>
        <w:rPr>
          <w:rFonts w:hint="cs"/>
          <w:rtl/>
          <w:lang w:eastAsia="he-IL"/>
        </w:rPr>
        <w:t xml:space="preserve"> </w:t>
      </w:r>
      <w:r>
        <w:rPr>
          <w:rFonts w:hint="eastAsia"/>
          <w:rtl/>
          <w:lang w:eastAsia="he-IL"/>
        </w:rPr>
        <w:t xml:space="preserve">– </w:t>
      </w:r>
      <w:r>
        <w:rPr>
          <w:rFonts w:hint="cs"/>
          <w:rtl/>
          <w:lang w:eastAsia="he-IL"/>
        </w:rPr>
        <w:t>היחידה פעלה להפצת דוברות טרם האירוע, במהלכו ובסיומו, וקיימה שיתוף פעולה להפעלת דוברות בשטח</w:t>
      </w:r>
      <w:r w:rsidR="00775BA9">
        <w:rPr>
          <w:rFonts w:hint="cs"/>
          <w:rtl/>
          <w:lang w:eastAsia="he-IL"/>
        </w:rPr>
        <w:t>;</w:t>
      </w:r>
      <w:r>
        <w:rPr>
          <w:rFonts w:hint="cs"/>
          <w:rtl/>
          <w:lang w:eastAsia="he-IL"/>
        </w:rPr>
        <w:t xml:space="preserve"> 6. כנסים </w:t>
      </w:r>
      <w:r>
        <w:rPr>
          <w:rFonts w:hint="eastAsia"/>
          <w:rtl/>
          <w:lang w:eastAsia="he-IL"/>
        </w:rPr>
        <w:t xml:space="preserve">– </w:t>
      </w:r>
      <w:r>
        <w:rPr>
          <w:rFonts w:hint="cs"/>
          <w:rtl/>
          <w:lang w:eastAsia="he-IL"/>
        </w:rPr>
        <w:t>בוצעו כנסי ספורט בכלל מחוזות משטרת ישראל, בשיתוף משרד הכלכלה, משרד התרבות והספורט, ההתאחדות והנציגים המקצועיים, לצורך יצירת אחידות ארצית והעברת תכנים מקצועיים</w:t>
      </w:r>
      <w:r w:rsidR="00775BA9">
        <w:rPr>
          <w:rFonts w:hint="cs"/>
          <w:rtl/>
          <w:lang w:eastAsia="he-IL"/>
        </w:rPr>
        <w:t>;</w:t>
      </w:r>
      <w:r>
        <w:rPr>
          <w:rFonts w:hint="cs"/>
          <w:rtl/>
          <w:lang w:eastAsia="he-IL"/>
        </w:rPr>
        <w:t xml:space="preserve"> 7. השתלמויות מקצועיות </w:t>
      </w:r>
      <w:r>
        <w:rPr>
          <w:rFonts w:hint="eastAsia"/>
          <w:rtl/>
          <w:lang w:eastAsia="he-IL"/>
        </w:rPr>
        <w:t xml:space="preserve">– </w:t>
      </w:r>
      <w:r>
        <w:rPr>
          <w:rFonts w:hint="cs"/>
          <w:rtl/>
          <w:lang w:eastAsia="he-IL"/>
        </w:rPr>
        <w:t xml:space="preserve">היחידה, יחד עם משרד התרבות והספורט, </w:t>
      </w:r>
      <w:bookmarkStart w:id="4376" w:name="_ETM_Q10_314277"/>
      <w:bookmarkEnd w:id="4376"/>
      <w:r>
        <w:rPr>
          <w:rFonts w:hint="cs"/>
          <w:rtl/>
          <w:lang w:eastAsia="he-IL"/>
        </w:rPr>
        <w:t>פעלה לפיתוח וקיום הכשרות למנהלי אירועים בספורט</w:t>
      </w:r>
      <w:bookmarkStart w:id="4377" w:name="_ETM_Q10_319105"/>
      <w:bookmarkEnd w:id="4377"/>
      <w:r>
        <w:rPr>
          <w:rFonts w:hint="cs"/>
          <w:rtl/>
          <w:lang w:eastAsia="he-IL"/>
        </w:rPr>
        <w:t xml:space="preserve">, הכשרות קציני משטרה, מפקדי אירועים, כנסים ארציים של מנהלי </w:t>
      </w:r>
      <w:bookmarkStart w:id="4378" w:name="_ETM_Q10_322096"/>
      <w:bookmarkEnd w:id="4378"/>
      <w:r>
        <w:rPr>
          <w:rFonts w:hint="cs"/>
          <w:rtl/>
          <w:lang w:eastAsia="he-IL"/>
        </w:rPr>
        <w:t>מחלקות ספורט ברשויות ומנהלי אצטדיונים</w:t>
      </w:r>
      <w:r w:rsidR="00775BA9">
        <w:rPr>
          <w:rFonts w:hint="cs"/>
          <w:rtl/>
          <w:lang w:eastAsia="he-IL"/>
        </w:rPr>
        <w:t>;</w:t>
      </w:r>
      <w:r>
        <w:rPr>
          <w:rFonts w:hint="cs"/>
          <w:rtl/>
          <w:lang w:eastAsia="he-IL"/>
        </w:rPr>
        <w:t xml:space="preserve"> 8. הדרכות פרטניות </w:t>
      </w:r>
      <w:r>
        <w:rPr>
          <w:rFonts w:hint="eastAsia"/>
          <w:rtl/>
          <w:lang w:eastAsia="he-IL"/>
        </w:rPr>
        <w:t xml:space="preserve">– </w:t>
      </w:r>
      <w:r>
        <w:rPr>
          <w:rFonts w:hint="cs"/>
          <w:rtl/>
          <w:lang w:eastAsia="he-IL"/>
        </w:rPr>
        <w:t>בוצעו</w:t>
      </w:r>
      <w:bookmarkStart w:id="4379" w:name="_ETM_Q10_330183"/>
      <w:bookmarkEnd w:id="4379"/>
      <w:r>
        <w:rPr>
          <w:rFonts w:hint="cs"/>
          <w:rtl/>
          <w:lang w:eastAsia="he-IL"/>
        </w:rPr>
        <w:t xml:space="preserve"> ימי הדרכה לכלל מפקדי המגרשים </w:t>
      </w:r>
      <w:bookmarkStart w:id="4380" w:name="_ETM_Q10_235820"/>
      <w:bookmarkStart w:id="4381" w:name="_ETM_Q10_331750"/>
      <w:bookmarkEnd w:id="4380"/>
      <w:bookmarkEnd w:id="4381"/>
      <w:r w:rsidRPr="001F39BC">
        <w:rPr>
          <w:rtl/>
          <w:lang w:eastAsia="he-IL"/>
        </w:rPr>
        <w:t xml:space="preserve">באירועי </w:t>
      </w:r>
      <w:bookmarkStart w:id="4382" w:name="_ETM_Q10_332200"/>
      <w:bookmarkEnd w:id="4382"/>
      <w:r w:rsidRPr="001F39BC">
        <w:rPr>
          <w:rtl/>
          <w:lang w:eastAsia="he-IL"/>
        </w:rPr>
        <w:t>הספורט</w:t>
      </w:r>
      <w:r w:rsidR="00775BA9">
        <w:rPr>
          <w:rFonts w:hint="cs"/>
          <w:rtl/>
          <w:lang w:eastAsia="he-IL"/>
        </w:rPr>
        <w:t>;</w:t>
      </w:r>
      <w:r w:rsidRPr="001F39BC">
        <w:rPr>
          <w:rtl/>
          <w:lang w:eastAsia="he-IL"/>
        </w:rPr>
        <w:t xml:space="preserve"> </w:t>
      </w:r>
      <w:bookmarkStart w:id="4383" w:name="_ETM_Q10_334889"/>
      <w:bookmarkEnd w:id="4383"/>
      <w:r w:rsidRPr="001F39BC">
        <w:rPr>
          <w:rtl/>
          <w:lang w:eastAsia="he-IL"/>
        </w:rPr>
        <w:t>9</w:t>
      </w:r>
      <w:r>
        <w:rPr>
          <w:rFonts w:hint="cs"/>
          <w:rtl/>
          <w:lang w:eastAsia="he-IL"/>
        </w:rPr>
        <w:t>.</w:t>
      </w:r>
      <w:r w:rsidRPr="001F39BC">
        <w:rPr>
          <w:rtl/>
          <w:lang w:eastAsia="he-IL"/>
        </w:rPr>
        <w:t xml:space="preserve"> </w:t>
      </w:r>
      <w:bookmarkStart w:id="4384" w:name="_ETM_Q10_335220"/>
      <w:bookmarkEnd w:id="4384"/>
      <w:r w:rsidRPr="001F39BC">
        <w:rPr>
          <w:rtl/>
          <w:lang w:eastAsia="he-IL"/>
        </w:rPr>
        <w:t xml:space="preserve">טכנולוגיות </w:t>
      </w:r>
      <w:bookmarkStart w:id="4385" w:name="_ETM_Q10_336239"/>
      <w:bookmarkEnd w:id="4385"/>
      <w:r>
        <w:rPr>
          <w:rFonts w:hint="cs"/>
          <w:rtl/>
          <w:lang w:eastAsia="he-IL"/>
        </w:rPr>
        <w:t xml:space="preserve">– </w:t>
      </w:r>
      <w:r w:rsidRPr="001F39BC">
        <w:rPr>
          <w:rtl/>
          <w:lang w:eastAsia="he-IL"/>
        </w:rPr>
        <w:t xml:space="preserve">בוצעו </w:t>
      </w:r>
      <w:bookmarkStart w:id="4386" w:name="_ETM_Q10_336569"/>
      <w:bookmarkEnd w:id="4386"/>
      <w:r w:rsidRPr="001F39BC">
        <w:rPr>
          <w:rtl/>
          <w:lang w:eastAsia="he-IL"/>
        </w:rPr>
        <w:t xml:space="preserve">מפגשים </w:t>
      </w:r>
      <w:bookmarkStart w:id="4387" w:name="_ETM_Q10_337049"/>
      <w:bookmarkEnd w:id="4387"/>
      <w:r w:rsidRPr="001F39BC">
        <w:rPr>
          <w:rtl/>
          <w:lang w:eastAsia="he-IL"/>
        </w:rPr>
        <w:t xml:space="preserve">לקידום </w:t>
      </w:r>
      <w:bookmarkStart w:id="4388" w:name="_ETM_Q10_337500"/>
      <w:bookmarkEnd w:id="4388"/>
      <w:r w:rsidRPr="001F39BC">
        <w:rPr>
          <w:rtl/>
          <w:lang w:eastAsia="he-IL"/>
        </w:rPr>
        <w:t xml:space="preserve">מערכים </w:t>
      </w:r>
      <w:bookmarkStart w:id="4389" w:name="_ETM_Q10_337919"/>
      <w:bookmarkEnd w:id="4389"/>
      <w:r w:rsidRPr="001F39BC">
        <w:rPr>
          <w:rtl/>
          <w:lang w:eastAsia="he-IL"/>
        </w:rPr>
        <w:t xml:space="preserve">טכנולוגיים </w:t>
      </w:r>
      <w:bookmarkStart w:id="4390" w:name="_ETM_Q10_339090"/>
      <w:bookmarkEnd w:id="4390"/>
      <w:r w:rsidRPr="001F39BC">
        <w:rPr>
          <w:rtl/>
          <w:lang w:eastAsia="he-IL"/>
        </w:rPr>
        <w:t xml:space="preserve">בנושאים </w:t>
      </w:r>
      <w:bookmarkStart w:id="4391" w:name="_ETM_Q10_339629"/>
      <w:bookmarkEnd w:id="4391"/>
      <w:r w:rsidRPr="001F39BC">
        <w:rPr>
          <w:rtl/>
          <w:lang w:eastAsia="he-IL"/>
        </w:rPr>
        <w:t xml:space="preserve">כגון </w:t>
      </w:r>
      <w:bookmarkStart w:id="4392" w:name="_ETM_Q10_340110"/>
      <w:bookmarkEnd w:id="4392"/>
      <w:r w:rsidRPr="001F39BC">
        <w:rPr>
          <w:rtl/>
          <w:lang w:eastAsia="he-IL"/>
        </w:rPr>
        <w:t xml:space="preserve">מגנומטר </w:t>
      </w:r>
      <w:bookmarkStart w:id="4393" w:name="_ETM_Q10_340680"/>
      <w:bookmarkEnd w:id="4393"/>
      <w:r w:rsidRPr="001F39BC">
        <w:rPr>
          <w:rtl/>
          <w:lang w:eastAsia="he-IL"/>
        </w:rPr>
        <w:t>ש</w:t>
      </w:r>
      <w:r>
        <w:rPr>
          <w:rFonts w:hint="cs"/>
          <w:rtl/>
          <w:lang w:eastAsia="he-IL"/>
        </w:rPr>
        <w:t>י</w:t>
      </w:r>
      <w:r w:rsidRPr="001F39BC">
        <w:rPr>
          <w:rtl/>
          <w:lang w:eastAsia="he-IL"/>
        </w:rPr>
        <w:t xml:space="preserve">קוף </w:t>
      </w:r>
      <w:bookmarkStart w:id="4394" w:name="_ETM_Q10_341040"/>
      <w:bookmarkEnd w:id="4394"/>
      <w:r w:rsidRPr="001F39BC">
        <w:rPr>
          <w:rtl/>
          <w:lang w:eastAsia="he-IL"/>
        </w:rPr>
        <w:t>מגרמניה</w:t>
      </w:r>
      <w:r>
        <w:rPr>
          <w:rFonts w:hint="cs"/>
          <w:rtl/>
          <w:lang w:eastAsia="he-IL"/>
        </w:rPr>
        <w:t>,</w:t>
      </w:r>
      <w:r w:rsidRPr="001F39BC">
        <w:rPr>
          <w:rtl/>
          <w:lang w:eastAsia="he-IL"/>
        </w:rPr>
        <w:t xml:space="preserve"> </w:t>
      </w:r>
      <w:bookmarkStart w:id="4395" w:name="_ETM_Q10_341700"/>
      <w:bookmarkEnd w:id="4395"/>
      <w:r w:rsidRPr="001F39BC">
        <w:rPr>
          <w:rtl/>
          <w:lang w:eastAsia="he-IL"/>
        </w:rPr>
        <w:t xml:space="preserve">ביצוע </w:t>
      </w:r>
      <w:bookmarkStart w:id="4396" w:name="_ETM_Q10_342030"/>
      <w:bookmarkEnd w:id="4396"/>
      <w:r w:rsidRPr="001F39BC">
        <w:rPr>
          <w:rtl/>
          <w:lang w:eastAsia="he-IL"/>
        </w:rPr>
        <w:t xml:space="preserve">פיילוט </w:t>
      </w:r>
      <w:bookmarkStart w:id="4397" w:name="_ETM_Q10_342450"/>
      <w:bookmarkStart w:id="4398" w:name="_ETM_Q10_345840"/>
      <w:bookmarkEnd w:id="4397"/>
      <w:bookmarkEnd w:id="4398"/>
      <w:r>
        <w:rPr>
          <w:rFonts w:hint="cs"/>
          <w:rtl/>
          <w:lang w:eastAsia="he-IL"/>
        </w:rPr>
        <w:t xml:space="preserve">תפעולי, קידום </w:t>
      </w:r>
      <w:r w:rsidRPr="001F39BC">
        <w:rPr>
          <w:rtl/>
          <w:lang w:eastAsia="he-IL"/>
        </w:rPr>
        <w:t xml:space="preserve">רשתות </w:t>
      </w:r>
      <w:bookmarkStart w:id="4399" w:name="_ETM_Q10_346379"/>
      <w:bookmarkEnd w:id="4399"/>
      <w:r w:rsidRPr="001F39BC">
        <w:rPr>
          <w:rtl/>
          <w:lang w:eastAsia="he-IL"/>
        </w:rPr>
        <w:t xml:space="preserve">למניעת </w:t>
      </w:r>
      <w:bookmarkStart w:id="4400" w:name="_ETM_Q10_346800"/>
      <w:bookmarkEnd w:id="4400"/>
      <w:r w:rsidRPr="001F39BC">
        <w:rPr>
          <w:rtl/>
          <w:lang w:eastAsia="he-IL"/>
        </w:rPr>
        <w:t xml:space="preserve">השלכות </w:t>
      </w:r>
      <w:bookmarkStart w:id="4401" w:name="_ETM_Q10_347580"/>
      <w:bookmarkEnd w:id="4401"/>
      <w:r w:rsidRPr="001F39BC">
        <w:rPr>
          <w:rtl/>
          <w:lang w:eastAsia="he-IL"/>
        </w:rPr>
        <w:t xml:space="preserve">חפצים </w:t>
      </w:r>
      <w:bookmarkStart w:id="4402" w:name="_ETM_Q10_348090"/>
      <w:bookmarkEnd w:id="4402"/>
      <w:r w:rsidRPr="001F39BC">
        <w:rPr>
          <w:rtl/>
          <w:lang w:eastAsia="he-IL"/>
        </w:rPr>
        <w:t>למגרשים</w:t>
      </w:r>
      <w:r>
        <w:rPr>
          <w:rFonts w:hint="cs"/>
          <w:rtl/>
          <w:lang w:eastAsia="he-IL"/>
        </w:rPr>
        <w:t>,</w:t>
      </w:r>
      <w:r w:rsidRPr="001F39BC">
        <w:rPr>
          <w:rtl/>
          <w:lang w:eastAsia="he-IL"/>
        </w:rPr>
        <w:t xml:space="preserve"> </w:t>
      </w:r>
      <w:bookmarkStart w:id="4403" w:name="_ETM_Q10_350940"/>
      <w:bookmarkEnd w:id="4403"/>
      <w:r>
        <w:rPr>
          <w:rtl/>
          <w:lang w:eastAsia="he-IL"/>
        </w:rPr>
        <w:t>שד</w:t>
      </w:r>
      <w:r w:rsidRPr="001F39BC">
        <w:rPr>
          <w:rtl/>
          <w:lang w:eastAsia="he-IL"/>
        </w:rPr>
        <w:t>ר</w:t>
      </w:r>
      <w:r>
        <w:rPr>
          <w:rFonts w:hint="cs"/>
          <w:rtl/>
          <w:lang w:eastAsia="he-IL"/>
        </w:rPr>
        <w:t>וג</w:t>
      </w:r>
      <w:r w:rsidRPr="001F39BC">
        <w:rPr>
          <w:rtl/>
          <w:lang w:eastAsia="he-IL"/>
        </w:rPr>
        <w:t xml:space="preserve"> </w:t>
      </w:r>
      <w:bookmarkStart w:id="4404" w:name="_ETM_Q10_351480"/>
      <w:bookmarkEnd w:id="4404"/>
      <w:r w:rsidRPr="001F39BC">
        <w:rPr>
          <w:rtl/>
          <w:lang w:eastAsia="he-IL"/>
        </w:rPr>
        <w:t xml:space="preserve">מצלמות </w:t>
      </w:r>
      <w:bookmarkStart w:id="4405" w:name="_ETM_Q10_352600"/>
      <w:bookmarkEnd w:id="4405"/>
      <w:r>
        <w:rPr>
          <w:rFonts w:hint="cs"/>
          <w:rtl/>
          <w:lang w:eastAsia="he-IL"/>
        </w:rPr>
        <w:t>ו</w:t>
      </w:r>
      <w:r w:rsidRPr="001F39BC">
        <w:rPr>
          <w:rtl/>
          <w:lang w:eastAsia="he-IL"/>
        </w:rPr>
        <w:t xml:space="preserve">בחינת </w:t>
      </w:r>
      <w:bookmarkStart w:id="4406" w:name="_ETM_Q10_353320"/>
      <w:bookmarkEnd w:id="4406"/>
      <w:r w:rsidRPr="001F39BC">
        <w:rPr>
          <w:rtl/>
          <w:lang w:eastAsia="he-IL"/>
        </w:rPr>
        <w:t xml:space="preserve">מערכות </w:t>
      </w:r>
      <w:bookmarkStart w:id="4407" w:name="_ETM_Q10_353860"/>
      <w:bookmarkEnd w:id="4407"/>
      <w:r w:rsidRPr="001F39BC">
        <w:rPr>
          <w:rtl/>
          <w:lang w:eastAsia="he-IL"/>
        </w:rPr>
        <w:t xml:space="preserve">מתקדמות </w:t>
      </w:r>
      <w:bookmarkStart w:id="4408" w:name="_ETM_Q10_356200"/>
      <w:bookmarkEnd w:id="4408"/>
      <w:proofErr w:type="spellStart"/>
      <w:r w:rsidRPr="001F39BC">
        <w:rPr>
          <w:rtl/>
          <w:lang w:eastAsia="he-IL"/>
        </w:rPr>
        <w:t>לא</w:t>
      </w:r>
      <w:r>
        <w:rPr>
          <w:rFonts w:hint="cs"/>
          <w:rtl/>
          <w:lang w:eastAsia="he-IL"/>
        </w:rPr>
        <w:t>נלי</w:t>
      </w:r>
      <w:r w:rsidRPr="001F39BC">
        <w:rPr>
          <w:rtl/>
          <w:lang w:eastAsia="he-IL"/>
        </w:rPr>
        <w:t>טיקה</w:t>
      </w:r>
      <w:proofErr w:type="spellEnd"/>
      <w:r w:rsidRPr="001F39BC">
        <w:rPr>
          <w:rtl/>
          <w:lang w:eastAsia="he-IL"/>
        </w:rPr>
        <w:t xml:space="preserve"> </w:t>
      </w:r>
      <w:bookmarkStart w:id="4409" w:name="_ETM_Q10_357010"/>
      <w:bookmarkEnd w:id="4409"/>
      <w:r w:rsidRPr="001F39BC">
        <w:rPr>
          <w:rtl/>
          <w:lang w:eastAsia="he-IL"/>
        </w:rPr>
        <w:t xml:space="preserve">של </w:t>
      </w:r>
      <w:bookmarkStart w:id="4410" w:name="_ETM_Q10_357220"/>
      <w:bookmarkEnd w:id="4410"/>
      <w:r w:rsidRPr="001F39BC">
        <w:rPr>
          <w:rtl/>
          <w:lang w:eastAsia="he-IL"/>
        </w:rPr>
        <w:t xml:space="preserve">התנהגות </w:t>
      </w:r>
      <w:bookmarkStart w:id="4411" w:name="_ETM_Q10_358299"/>
      <w:bookmarkEnd w:id="4411"/>
      <w:r w:rsidRPr="001F39BC">
        <w:rPr>
          <w:rtl/>
          <w:lang w:eastAsia="he-IL"/>
        </w:rPr>
        <w:t xml:space="preserve">אנוש </w:t>
      </w:r>
      <w:bookmarkStart w:id="4412" w:name="_ETM_Q10_358810"/>
      <w:bookmarkEnd w:id="4412"/>
      <w:r w:rsidRPr="001F39BC">
        <w:rPr>
          <w:rtl/>
          <w:lang w:eastAsia="he-IL"/>
        </w:rPr>
        <w:t xml:space="preserve">וזיהוי </w:t>
      </w:r>
      <w:bookmarkStart w:id="4413" w:name="_ETM_Q10_359260"/>
      <w:bookmarkEnd w:id="4413"/>
      <w:r w:rsidRPr="001F39BC">
        <w:rPr>
          <w:rtl/>
          <w:lang w:eastAsia="he-IL"/>
        </w:rPr>
        <w:t>פנים</w:t>
      </w:r>
      <w:r w:rsidR="00EF046D">
        <w:rPr>
          <w:rFonts w:hint="cs"/>
          <w:rtl/>
          <w:lang w:eastAsia="he-IL"/>
        </w:rPr>
        <w:t>;</w:t>
      </w:r>
      <w:r>
        <w:rPr>
          <w:rFonts w:hint="cs"/>
          <w:rtl/>
          <w:lang w:eastAsia="he-IL"/>
        </w:rPr>
        <w:t xml:space="preserve"> 10. פירוטכניקה </w:t>
      </w:r>
      <w:r>
        <w:rPr>
          <w:rFonts w:hint="eastAsia"/>
          <w:rtl/>
          <w:lang w:eastAsia="he-IL"/>
        </w:rPr>
        <w:t xml:space="preserve">– </w:t>
      </w:r>
      <w:r>
        <w:rPr>
          <w:rFonts w:hint="cs"/>
          <w:rtl/>
          <w:lang w:eastAsia="he-IL"/>
        </w:rPr>
        <w:t>היחידה פעלה ל</w:t>
      </w:r>
      <w:bookmarkStart w:id="4414" w:name="_ETM_Q10_368390"/>
      <w:bookmarkEnd w:id="4414"/>
      <w:r>
        <w:rPr>
          <w:rFonts w:hint="cs"/>
          <w:rtl/>
          <w:lang w:eastAsia="he-IL"/>
        </w:rPr>
        <w:t xml:space="preserve">קידום פיילוט לפירוטכניקה קרה ותהליך להסדרת השמדת פירוטכניקה </w:t>
      </w:r>
      <w:bookmarkStart w:id="4415" w:name="_ETM_Q10_376646"/>
      <w:bookmarkEnd w:id="4415"/>
      <w:r w:rsidR="00EF046D">
        <w:rPr>
          <w:rFonts w:hint="cs"/>
          <w:rtl/>
          <w:lang w:eastAsia="he-IL"/>
        </w:rPr>
        <w:t>שפג תוקפה</w:t>
      </w:r>
      <w:r>
        <w:rPr>
          <w:rFonts w:hint="cs"/>
          <w:rtl/>
          <w:lang w:eastAsia="he-IL"/>
        </w:rPr>
        <w:t xml:space="preserve"> מול משרדי הממשלה</w:t>
      </w:r>
      <w:r w:rsidR="00EF046D">
        <w:rPr>
          <w:rFonts w:hint="cs"/>
          <w:rtl/>
          <w:lang w:eastAsia="he-IL"/>
        </w:rPr>
        <w:t>;</w:t>
      </w:r>
      <w:r>
        <w:rPr>
          <w:rFonts w:hint="cs"/>
          <w:rtl/>
          <w:lang w:eastAsia="he-IL"/>
        </w:rPr>
        <w:t xml:space="preserve"> 11. ועדות בין-משרדיות </w:t>
      </w:r>
      <w:r>
        <w:rPr>
          <w:rFonts w:hint="eastAsia"/>
          <w:rtl/>
          <w:lang w:eastAsia="he-IL"/>
        </w:rPr>
        <w:t xml:space="preserve">– </w:t>
      </w:r>
      <w:r>
        <w:rPr>
          <w:rFonts w:hint="cs"/>
          <w:rtl/>
          <w:lang w:eastAsia="he-IL"/>
        </w:rPr>
        <w:t>היחידה שותפה</w:t>
      </w:r>
      <w:bookmarkStart w:id="4416" w:name="_ETM_Q10_385909"/>
      <w:bookmarkEnd w:id="4416"/>
      <w:r>
        <w:rPr>
          <w:rFonts w:hint="cs"/>
          <w:rtl/>
          <w:lang w:eastAsia="he-IL"/>
        </w:rPr>
        <w:t xml:space="preserve"> בוועדות וצוותי עבודה במשרדי ממשלה,</w:t>
      </w:r>
      <w:bookmarkStart w:id="4417" w:name="_ETM_Q10_389071"/>
      <w:bookmarkEnd w:id="4417"/>
      <w:r>
        <w:rPr>
          <w:rFonts w:hint="cs"/>
          <w:rtl/>
          <w:lang w:eastAsia="he-IL"/>
        </w:rPr>
        <w:t xml:space="preserve"> בפרקליטות, </w:t>
      </w:r>
      <w:r w:rsidR="00EF046D">
        <w:rPr>
          <w:rFonts w:hint="cs"/>
          <w:rtl/>
          <w:lang w:eastAsia="he-IL"/>
        </w:rPr>
        <w:t>ב</w:t>
      </w:r>
      <w:r>
        <w:rPr>
          <w:rFonts w:hint="cs"/>
          <w:rtl/>
          <w:lang w:eastAsia="he-IL"/>
        </w:rPr>
        <w:t>איגודים</w:t>
      </w:r>
      <w:bookmarkStart w:id="4418" w:name="_ETM_Q10_394830"/>
      <w:bookmarkEnd w:id="4418"/>
      <w:r>
        <w:rPr>
          <w:rFonts w:hint="cs"/>
          <w:rtl/>
          <w:lang w:eastAsia="he-IL"/>
        </w:rPr>
        <w:t xml:space="preserve"> ו</w:t>
      </w:r>
      <w:r w:rsidR="00EF046D">
        <w:rPr>
          <w:rFonts w:hint="cs"/>
          <w:rtl/>
          <w:lang w:eastAsia="he-IL"/>
        </w:rPr>
        <w:t>ב</w:t>
      </w:r>
      <w:r>
        <w:rPr>
          <w:rFonts w:hint="cs"/>
          <w:rtl/>
          <w:lang w:eastAsia="he-IL"/>
        </w:rPr>
        <w:t xml:space="preserve">התאחדות נציגי אוהדים לקידום תהליכים מקצועיים </w:t>
      </w:r>
      <w:bookmarkStart w:id="4419" w:name="_ETM_Q10_396217"/>
      <w:bookmarkEnd w:id="4419"/>
      <w:r>
        <w:rPr>
          <w:rFonts w:hint="cs"/>
          <w:rtl/>
          <w:lang w:eastAsia="he-IL"/>
        </w:rPr>
        <w:t>ואחרים לצמצום האלימות בספורט</w:t>
      </w:r>
      <w:r w:rsidR="00EF046D">
        <w:rPr>
          <w:rFonts w:hint="cs"/>
          <w:rtl/>
          <w:lang w:eastAsia="he-IL"/>
        </w:rPr>
        <w:t>;</w:t>
      </w:r>
      <w:r>
        <w:rPr>
          <w:rFonts w:hint="cs"/>
          <w:rtl/>
          <w:lang w:eastAsia="he-IL"/>
        </w:rPr>
        <w:t xml:space="preserve"> 12. חקיקה </w:t>
      </w:r>
      <w:r>
        <w:rPr>
          <w:rFonts w:hint="eastAsia"/>
          <w:rtl/>
          <w:lang w:eastAsia="he-IL"/>
        </w:rPr>
        <w:t xml:space="preserve">– </w:t>
      </w:r>
      <w:r>
        <w:rPr>
          <w:rFonts w:hint="cs"/>
          <w:rtl/>
          <w:lang w:eastAsia="he-IL"/>
        </w:rPr>
        <w:t>היחידה פועלת נמרצות לקידום וליווי תיקון חקיקה ופיקוח ובקרה על יישום השינויים בשטח. היחידה</w:t>
      </w:r>
      <w:bookmarkStart w:id="4420" w:name="_ETM_Q10_411884"/>
      <w:bookmarkEnd w:id="4420"/>
      <w:r>
        <w:rPr>
          <w:rFonts w:hint="cs"/>
          <w:rtl/>
          <w:lang w:eastAsia="he-IL"/>
        </w:rPr>
        <w:t xml:space="preserve"> מלווה שימועים לסגירת אצטדיונים. </w:t>
      </w:r>
      <w:bookmarkStart w:id="4421" w:name="_ETM_Q10_409766"/>
      <w:bookmarkEnd w:id="4421"/>
    </w:p>
    <w:p w:rsidR="0017748B" w:rsidRDefault="0017748B" w:rsidP="00FA2B33">
      <w:pPr>
        <w:rPr>
          <w:rtl/>
          <w:lang w:eastAsia="he-IL"/>
        </w:rPr>
      </w:pPr>
      <w:bookmarkStart w:id="4422" w:name="_ETM_Q10_409833"/>
      <w:bookmarkStart w:id="4423" w:name="_ETM_Q10_409957"/>
      <w:bookmarkEnd w:id="4422"/>
      <w:bookmarkEnd w:id="4423"/>
    </w:p>
    <w:p w:rsidR="0017748B" w:rsidRDefault="0017748B" w:rsidP="00A4193C">
      <w:pPr>
        <w:rPr>
          <w:rtl/>
          <w:lang w:eastAsia="he-IL"/>
        </w:rPr>
      </w:pPr>
      <w:bookmarkStart w:id="4424" w:name="_ETM_Q10_410045"/>
      <w:bookmarkEnd w:id="4424"/>
      <w:r>
        <w:rPr>
          <w:rFonts w:hint="cs"/>
          <w:rtl/>
          <w:lang w:eastAsia="he-IL"/>
        </w:rPr>
        <w:t xml:space="preserve">רוצה שנעשה את זה </w:t>
      </w:r>
      <w:r w:rsidR="00A4193C">
        <w:rPr>
          <w:rFonts w:hint="cs"/>
          <w:rtl/>
          <w:lang w:eastAsia="he-IL"/>
        </w:rPr>
        <w:t>– – –</w:t>
      </w:r>
    </w:p>
    <w:p w:rsidR="0017748B" w:rsidRDefault="0017748B" w:rsidP="00FA2B33">
      <w:pPr>
        <w:rPr>
          <w:rtl/>
          <w:lang w:eastAsia="he-IL"/>
        </w:rPr>
      </w:pPr>
    </w:p>
    <w:p w:rsidR="0017748B" w:rsidRDefault="0017748B" w:rsidP="00FA2B33">
      <w:pPr>
        <w:pStyle w:val="af5"/>
        <w:keepNext/>
        <w:rPr>
          <w:rtl/>
        </w:rPr>
      </w:pPr>
      <w:bookmarkStart w:id="4425" w:name="ET_interruption_6361_6"/>
      <w:r w:rsidRPr="00D75362">
        <w:rPr>
          <w:rStyle w:val="TagStyle"/>
          <w:rtl/>
        </w:rPr>
        <w:t xml:space="preserve"> &lt;&lt; קריאה &gt;&gt; </w:t>
      </w:r>
      <w:r>
        <w:rPr>
          <w:rtl/>
        </w:rPr>
        <w:t>נאור שירי (יש עתיד):</w:t>
      </w:r>
      <w:r w:rsidRPr="00D75362">
        <w:rPr>
          <w:rStyle w:val="TagStyle"/>
          <w:rtl/>
        </w:rPr>
        <w:t xml:space="preserve"> &lt;&lt; קריאה &gt;&gt;</w:t>
      </w:r>
      <w:r>
        <w:rPr>
          <w:rtl/>
        </w:rPr>
        <w:t xml:space="preserve">  </w:t>
      </w:r>
      <w:bookmarkEnd w:id="4425"/>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לא, היחידה נסגרה לפני שלוש שנים. </w:t>
      </w:r>
      <w:bookmarkStart w:id="4426" w:name="_ETM_Q10_419978"/>
      <w:bookmarkEnd w:id="4426"/>
    </w:p>
    <w:p w:rsidR="0017748B" w:rsidRDefault="0017748B" w:rsidP="00FA2B33">
      <w:pPr>
        <w:rPr>
          <w:rtl/>
          <w:lang w:eastAsia="he-IL"/>
        </w:rPr>
      </w:pPr>
      <w:bookmarkStart w:id="4427" w:name="_ETM_Q10_420039"/>
      <w:bookmarkEnd w:id="4427"/>
    </w:p>
    <w:p w:rsidR="0017748B" w:rsidRDefault="0017748B" w:rsidP="00FA2B33">
      <w:pPr>
        <w:pStyle w:val="-"/>
        <w:keepNext/>
        <w:rPr>
          <w:rtl/>
        </w:rPr>
      </w:pPr>
      <w:bookmarkStart w:id="4428" w:name="ET_speakercontinue_6532_7"/>
      <w:r w:rsidRPr="00D75362">
        <w:rPr>
          <w:rStyle w:val="TagStyle"/>
          <w:rtl/>
        </w:rPr>
        <w:t xml:space="preserve"> &lt;&lt; דובר_המשך &gt;&gt; </w:t>
      </w:r>
      <w:r>
        <w:rPr>
          <w:rtl/>
        </w:rPr>
        <w:t>שר הנגב, הגליל והחוסן הלאומי יצחק שמעון וסרלאוף:</w:t>
      </w:r>
      <w:r w:rsidRPr="00D75362">
        <w:rPr>
          <w:rStyle w:val="TagStyle"/>
          <w:rtl/>
        </w:rPr>
        <w:t xml:space="preserve"> &lt;&lt; דובר_המשך &gt;&gt;</w:t>
      </w:r>
      <w:r>
        <w:rPr>
          <w:rtl/>
        </w:rPr>
        <w:t xml:space="preserve">  </w:t>
      </w:r>
      <w:bookmarkEnd w:id="4428"/>
    </w:p>
    <w:p w:rsidR="0017748B" w:rsidRDefault="0017748B" w:rsidP="00A4193C">
      <w:pPr>
        <w:rPr>
          <w:rtl/>
          <w:lang w:eastAsia="he-IL"/>
        </w:rPr>
      </w:pPr>
    </w:p>
    <w:p w:rsidR="0017748B" w:rsidRDefault="0017748B" w:rsidP="00EF046D">
      <w:pPr>
        <w:rPr>
          <w:rtl/>
          <w:lang w:eastAsia="he-IL"/>
        </w:rPr>
      </w:pPr>
      <w:r>
        <w:rPr>
          <w:rFonts w:hint="cs"/>
          <w:rtl/>
          <w:lang w:eastAsia="he-IL"/>
        </w:rPr>
        <w:t xml:space="preserve">היחידה </w:t>
      </w:r>
      <w:bookmarkStart w:id="4429" w:name="_ETM_Q10_419109"/>
      <w:bookmarkEnd w:id="4429"/>
      <w:r>
        <w:rPr>
          <w:rFonts w:hint="cs"/>
          <w:rtl/>
          <w:lang w:eastAsia="he-IL"/>
        </w:rPr>
        <w:t>מלווה שימועים לסגירת אצטדיונים ושימועים לבעלי תפקידים אזרחיים.</w:t>
      </w:r>
      <w:bookmarkStart w:id="4430" w:name="_ETM_Q10_421823"/>
      <w:bookmarkEnd w:id="4430"/>
      <w:r>
        <w:rPr>
          <w:rFonts w:hint="cs"/>
          <w:rtl/>
          <w:lang w:eastAsia="he-IL"/>
        </w:rPr>
        <w:t xml:space="preserve"> שאלת שאלה </w:t>
      </w:r>
      <w:r>
        <w:rPr>
          <w:rFonts w:hint="eastAsia"/>
          <w:rtl/>
          <w:lang w:eastAsia="he-IL"/>
        </w:rPr>
        <w:t xml:space="preserve">– </w:t>
      </w:r>
      <w:r>
        <w:rPr>
          <w:rFonts w:hint="cs"/>
          <w:rtl/>
          <w:lang w:eastAsia="he-IL"/>
        </w:rPr>
        <w:t xml:space="preserve">אתה מקבל תשובה, מה אתה רוצה? </w:t>
      </w:r>
      <w:bookmarkStart w:id="4431" w:name="_ETM_Q10_425629"/>
      <w:bookmarkStart w:id="4432" w:name="_ETM_Q10_425716"/>
      <w:bookmarkStart w:id="4433" w:name="_ETM_Q10_425829"/>
      <w:bookmarkStart w:id="4434" w:name="_ETM_Q10_425886"/>
      <w:bookmarkEnd w:id="4431"/>
      <w:bookmarkEnd w:id="4432"/>
      <w:bookmarkEnd w:id="4433"/>
      <w:bookmarkEnd w:id="4434"/>
      <w:r>
        <w:rPr>
          <w:rFonts w:hint="cs"/>
          <w:rtl/>
          <w:lang w:eastAsia="he-IL"/>
        </w:rPr>
        <w:t xml:space="preserve">13. חקירות פליליות </w:t>
      </w:r>
      <w:r>
        <w:rPr>
          <w:rFonts w:hint="eastAsia"/>
          <w:rtl/>
          <w:lang w:eastAsia="he-IL"/>
        </w:rPr>
        <w:t xml:space="preserve">– </w:t>
      </w:r>
      <w:r>
        <w:rPr>
          <w:rFonts w:hint="cs"/>
          <w:rtl/>
          <w:lang w:eastAsia="he-IL"/>
        </w:rPr>
        <w:t xml:space="preserve">היחידה מלווה פעילות חקירתית באירועים חריגים ועוקבת אחר סיום ההליכים. </w:t>
      </w:r>
      <w:bookmarkStart w:id="4435" w:name="_ETM_Q10_432657"/>
      <w:bookmarkStart w:id="4436" w:name="_ETM_Q10_435351"/>
      <w:bookmarkEnd w:id="4435"/>
      <w:bookmarkEnd w:id="4436"/>
    </w:p>
    <w:p w:rsidR="0017748B" w:rsidRDefault="0017748B" w:rsidP="00FA2B33">
      <w:pPr>
        <w:rPr>
          <w:rtl/>
          <w:lang w:eastAsia="he-IL"/>
        </w:rPr>
      </w:pPr>
      <w:bookmarkStart w:id="4437" w:name="_ETM_Q10_435431"/>
      <w:bookmarkEnd w:id="4437"/>
    </w:p>
    <w:p w:rsidR="0017748B" w:rsidRDefault="0017748B" w:rsidP="00FA2B33">
      <w:pPr>
        <w:pStyle w:val="af5"/>
        <w:keepNext/>
        <w:rPr>
          <w:rtl/>
        </w:rPr>
      </w:pPr>
      <w:bookmarkStart w:id="4438" w:name="ET_interruption_6361_9"/>
      <w:r w:rsidRPr="00D75362">
        <w:rPr>
          <w:rStyle w:val="TagStyle"/>
          <w:rtl/>
        </w:rPr>
        <w:t xml:space="preserve">&lt;&lt; קריאה &gt;&gt; </w:t>
      </w:r>
      <w:r>
        <w:rPr>
          <w:rtl/>
        </w:rPr>
        <w:t>נאור שירי (יש עתיד):</w:t>
      </w:r>
      <w:r w:rsidRPr="00D75362">
        <w:rPr>
          <w:rStyle w:val="TagStyle"/>
          <w:rtl/>
        </w:rPr>
        <w:t xml:space="preserve"> &lt;&lt; קריאה &gt;&gt;</w:t>
      </w:r>
      <w:r>
        <w:rPr>
          <w:rtl/>
        </w:rPr>
        <w:t xml:space="preserve">  </w:t>
      </w:r>
      <w:bookmarkEnd w:id="4438"/>
    </w:p>
    <w:p w:rsidR="0017748B" w:rsidRDefault="0017748B" w:rsidP="00A4193C">
      <w:pPr>
        <w:rPr>
          <w:rtl/>
          <w:lang w:eastAsia="he-IL"/>
        </w:rPr>
      </w:pPr>
    </w:p>
    <w:p w:rsidR="0017748B" w:rsidRDefault="0017748B" w:rsidP="00FA2B33">
      <w:pPr>
        <w:rPr>
          <w:rtl/>
          <w:lang w:eastAsia="he-IL"/>
        </w:rPr>
      </w:pPr>
      <w:r>
        <w:rPr>
          <w:rFonts w:hint="cs"/>
          <w:rtl/>
          <w:lang w:eastAsia="he-IL"/>
        </w:rPr>
        <w:t>אבל אמרת שהיחידה נסגרה.</w:t>
      </w:r>
    </w:p>
    <w:p w:rsidR="0017748B" w:rsidRDefault="0017748B" w:rsidP="00FA2B33">
      <w:pPr>
        <w:rPr>
          <w:rtl/>
          <w:lang w:eastAsia="he-IL"/>
        </w:rPr>
      </w:pPr>
    </w:p>
    <w:p w:rsidR="0017748B" w:rsidRDefault="0017748B" w:rsidP="00FA2B33">
      <w:pPr>
        <w:pStyle w:val="-"/>
        <w:keepNext/>
        <w:rPr>
          <w:rtl/>
        </w:rPr>
      </w:pPr>
      <w:bookmarkStart w:id="4439" w:name="ET_speakercontinue_6532_10"/>
      <w:r w:rsidRPr="00D75362">
        <w:rPr>
          <w:rStyle w:val="TagStyle"/>
          <w:rtl/>
        </w:rPr>
        <w:lastRenderedPageBreak/>
        <w:t xml:space="preserve"> &lt;&lt; דובר_המשך &gt;&gt; </w:t>
      </w:r>
      <w:r>
        <w:rPr>
          <w:rtl/>
        </w:rPr>
        <w:t>שר הנגב, הגליל והחוסן הלאומי יצחק שמעון וסרלאוף:</w:t>
      </w:r>
      <w:r w:rsidRPr="00D75362">
        <w:rPr>
          <w:rStyle w:val="TagStyle"/>
          <w:rtl/>
        </w:rPr>
        <w:t xml:space="preserve"> &lt;&lt; דובר_המשך &gt;&gt;</w:t>
      </w:r>
      <w:r>
        <w:rPr>
          <w:rtl/>
        </w:rPr>
        <w:t xml:space="preserve">  </w:t>
      </w:r>
      <w:bookmarkEnd w:id="4439"/>
    </w:p>
    <w:p w:rsidR="0017748B" w:rsidRDefault="0017748B" w:rsidP="00A4193C">
      <w:pPr>
        <w:rPr>
          <w:rtl/>
          <w:lang w:eastAsia="he-IL"/>
        </w:rPr>
      </w:pPr>
    </w:p>
    <w:p w:rsidR="0017748B" w:rsidRDefault="0017748B" w:rsidP="00FA2B33">
      <w:pPr>
        <w:rPr>
          <w:rtl/>
          <w:lang w:eastAsia="he-IL"/>
        </w:rPr>
      </w:pPr>
      <w:r>
        <w:rPr>
          <w:rFonts w:hint="cs"/>
          <w:rtl/>
          <w:lang w:eastAsia="he-IL"/>
        </w:rPr>
        <w:t>היא לא נסגרה, היא</w:t>
      </w:r>
      <w:bookmarkStart w:id="4440" w:name="_ETM_Q10_437539"/>
      <w:bookmarkEnd w:id="4440"/>
      <w:r>
        <w:rPr>
          <w:rFonts w:hint="cs"/>
          <w:rtl/>
          <w:lang w:eastAsia="he-IL"/>
        </w:rPr>
        <w:t xml:space="preserve"> פועלת. אתה רואה שהיא פועלת.</w:t>
      </w:r>
    </w:p>
    <w:p w:rsidR="0017748B" w:rsidRDefault="0017748B" w:rsidP="00FA2B33">
      <w:pPr>
        <w:rPr>
          <w:rtl/>
          <w:lang w:eastAsia="he-IL"/>
        </w:rPr>
      </w:pPr>
    </w:p>
    <w:p w:rsidR="0017748B" w:rsidRDefault="0017748B" w:rsidP="00FA2B33">
      <w:pPr>
        <w:pStyle w:val="af5"/>
        <w:keepNext/>
        <w:rPr>
          <w:rtl/>
        </w:rPr>
      </w:pPr>
      <w:bookmarkStart w:id="4441" w:name="ET_interruption_6361_11"/>
      <w:r w:rsidRPr="00D75362">
        <w:rPr>
          <w:rStyle w:val="TagStyle"/>
          <w:rtl/>
        </w:rPr>
        <w:t xml:space="preserve"> &lt;&lt; קריאה &gt;&gt; </w:t>
      </w:r>
      <w:r>
        <w:rPr>
          <w:rtl/>
        </w:rPr>
        <w:t>נאור שירי (יש עתיד):</w:t>
      </w:r>
      <w:r w:rsidRPr="00D75362">
        <w:rPr>
          <w:rStyle w:val="TagStyle"/>
          <w:rtl/>
        </w:rPr>
        <w:t xml:space="preserve"> &lt;&lt; קריאה &gt;&gt;</w:t>
      </w:r>
      <w:r>
        <w:rPr>
          <w:rtl/>
        </w:rPr>
        <w:t xml:space="preserve">  </w:t>
      </w:r>
      <w:bookmarkEnd w:id="4441"/>
    </w:p>
    <w:p w:rsidR="0017748B" w:rsidRDefault="0017748B" w:rsidP="00A4193C">
      <w:pPr>
        <w:rPr>
          <w:rtl/>
          <w:lang w:eastAsia="he-IL"/>
        </w:rPr>
      </w:pPr>
    </w:p>
    <w:p w:rsidR="0017748B" w:rsidRDefault="0017748B" w:rsidP="00FA2B33">
      <w:pPr>
        <w:rPr>
          <w:rtl/>
          <w:lang w:eastAsia="he-IL"/>
        </w:rPr>
      </w:pPr>
      <w:r>
        <w:rPr>
          <w:rFonts w:hint="cs"/>
          <w:rtl/>
          <w:lang w:eastAsia="he-IL"/>
        </w:rPr>
        <w:t>אמרת שהיא נסגרה</w:t>
      </w:r>
      <w:bookmarkStart w:id="4442" w:name="_ETM_Q10_438964"/>
      <w:bookmarkStart w:id="4443" w:name="_ETM_Q10_439034"/>
      <w:bookmarkStart w:id="4444" w:name="_ETM_Q10_439107"/>
      <w:bookmarkStart w:id="4445" w:name="_ETM_Q10_439195"/>
      <w:bookmarkEnd w:id="4442"/>
      <w:bookmarkEnd w:id="4443"/>
      <w:bookmarkEnd w:id="4444"/>
      <w:bookmarkEnd w:id="4445"/>
      <w:r>
        <w:rPr>
          <w:rFonts w:hint="cs"/>
          <w:rtl/>
          <w:lang w:eastAsia="he-IL"/>
        </w:rPr>
        <w:t xml:space="preserve">, בתחילת הדברים אמרת שהיא נסגרה ב-2021, הפסיקה את פעילותה ב-2020. </w:t>
      </w:r>
    </w:p>
    <w:p w:rsidR="0017748B" w:rsidRDefault="0017748B" w:rsidP="00FA2B33">
      <w:pPr>
        <w:rPr>
          <w:rtl/>
          <w:lang w:eastAsia="he-IL"/>
        </w:rPr>
      </w:pPr>
      <w:bookmarkStart w:id="4446" w:name="_ETM_Q10_444766"/>
      <w:bookmarkStart w:id="4447" w:name="_ETM_Q10_444844"/>
      <w:bookmarkEnd w:id="4446"/>
      <w:bookmarkEnd w:id="4447"/>
    </w:p>
    <w:p w:rsidR="0017748B" w:rsidRDefault="0017748B" w:rsidP="00FA2B33">
      <w:pPr>
        <w:pStyle w:val="-"/>
        <w:keepNext/>
        <w:rPr>
          <w:rtl/>
        </w:rPr>
      </w:pPr>
      <w:bookmarkStart w:id="4448" w:name="ET_speakercontinue_6532_12"/>
      <w:r w:rsidRPr="00D75362">
        <w:rPr>
          <w:rStyle w:val="TagStyle"/>
          <w:rtl/>
        </w:rPr>
        <w:t xml:space="preserve"> &lt;&lt; דובר_המשך &gt;&gt; </w:t>
      </w:r>
      <w:r>
        <w:rPr>
          <w:rtl/>
        </w:rPr>
        <w:t>שר הנגב, הגליל והחוסן הלאומי יצחק שמעון וסרלאוף:</w:t>
      </w:r>
      <w:r w:rsidRPr="00D75362">
        <w:rPr>
          <w:rStyle w:val="TagStyle"/>
          <w:rtl/>
        </w:rPr>
        <w:t xml:space="preserve"> &lt;&lt; דובר_המשך &gt;&gt;</w:t>
      </w:r>
      <w:r>
        <w:rPr>
          <w:rtl/>
        </w:rPr>
        <w:t xml:space="preserve">  </w:t>
      </w:r>
      <w:bookmarkEnd w:id="4448"/>
    </w:p>
    <w:p w:rsidR="0017748B" w:rsidRDefault="0017748B" w:rsidP="00A4193C">
      <w:pPr>
        <w:rPr>
          <w:rtl/>
          <w:lang w:eastAsia="he-IL"/>
        </w:rPr>
      </w:pPr>
    </w:p>
    <w:p w:rsidR="0017748B" w:rsidRDefault="0017748B" w:rsidP="00A4193C">
      <w:pPr>
        <w:rPr>
          <w:rtl/>
          <w:lang w:eastAsia="he-IL"/>
        </w:rPr>
      </w:pPr>
      <w:bookmarkStart w:id="4449" w:name="_ETM_Q10_446815"/>
      <w:bookmarkEnd w:id="4449"/>
      <w:r>
        <w:rPr>
          <w:rFonts w:hint="cs"/>
          <w:rtl/>
          <w:lang w:eastAsia="he-IL"/>
        </w:rPr>
        <w:t xml:space="preserve">אבל אחר כך מדברים על מה </w:t>
      </w:r>
      <w:r w:rsidR="00A4193C">
        <w:rPr>
          <w:rFonts w:hint="cs"/>
          <w:rtl/>
          <w:lang w:eastAsia="he-IL"/>
        </w:rPr>
        <w:t>– – –</w:t>
      </w:r>
    </w:p>
    <w:p w:rsidR="0017748B" w:rsidRDefault="0017748B" w:rsidP="00FA2B33">
      <w:pPr>
        <w:rPr>
          <w:rtl/>
          <w:lang w:eastAsia="he-IL"/>
        </w:rPr>
      </w:pPr>
    </w:p>
    <w:p w:rsidR="0017748B" w:rsidRDefault="0017748B" w:rsidP="00FA2B33">
      <w:pPr>
        <w:pStyle w:val="af5"/>
        <w:keepNext/>
        <w:rPr>
          <w:rtl/>
        </w:rPr>
      </w:pPr>
      <w:bookmarkStart w:id="4450" w:name="ET_interruption_6361_13"/>
      <w:r w:rsidRPr="00D75362">
        <w:rPr>
          <w:rStyle w:val="TagStyle"/>
          <w:rtl/>
        </w:rPr>
        <w:t xml:space="preserve"> &lt;&lt; קריאה &gt;&gt; </w:t>
      </w:r>
      <w:r>
        <w:rPr>
          <w:rtl/>
        </w:rPr>
        <w:t>נאור שירי (יש עתיד):</w:t>
      </w:r>
      <w:r w:rsidRPr="00D75362">
        <w:rPr>
          <w:rStyle w:val="TagStyle"/>
          <w:rtl/>
        </w:rPr>
        <w:t xml:space="preserve"> &lt;&lt; קריאה &gt;&gt;</w:t>
      </w:r>
      <w:r>
        <w:rPr>
          <w:rtl/>
        </w:rPr>
        <w:t xml:space="preserve">  </w:t>
      </w:r>
      <w:bookmarkEnd w:id="4450"/>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אתה מקריא לי נתונים שמשטרת ישראל </w:t>
      </w:r>
      <w:r w:rsidR="00A4193C">
        <w:rPr>
          <w:rFonts w:hint="cs"/>
          <w:rtl/>
          <w:lang w:eastAsia="he-IL"/>
        </w:rPr>
        <w:t>– – –</w:t>
      </w:r>
      <w:r>
        <w:rPr>
          <w:rFonts w:hint="cs"/>
          <w:rtl/>
          <w:lang w:eastAsia="he-IL"/>
        </w:rPr>
        <w:t xml:space="preserve"> </w:t>
      </w:r>
      <w:bookmarkStart w:id="4451" w:name="_ETM_Q10_450807"/>
      <w:bookmarkEnd w:id="4451"/>
      <w:r>
        <w:rPr>
          <w:rFonts w:hint="cs"/>
          <w:rtl/>
          <w:lang w:eastAsia="he-IL"/>
        </w:rPr>
        <w:t xml:space="preserve">זה בסדר, אבל זה לא היה </w:t>
      </w:r>
      <w:r w:rsidR="00A4193C">
        <w:rPr>
          <w:rFonts w:hint="cs"/>
          <w:rtl/>
          <w:lang w:eastAsia="he-IL"/>
        </w:rPr>
        <w:t>– – –</w:t>
      </w:r>
      <w:bookmarkStart w:id="4452" w:name="_ETM_Q10_450373"/>
      <w:bookmarkEnd w:id="4452"/>
      <w:r>
        <w:rPr>
          <w:rFonts w:hint="cs"/>
          <w:rtl/>
          <w:lang w:eastAsia="he-IL"/>
        </w:rPr>
        <w:t xml:space="preserve"> </w:t>
      </w:r>
      <w:bookmarkStart w:id="4453" w:name="_ETM_Q10_450925"/>
      <w:bookmarkEnd w:id="4453"/>
    </w:p>
    <w:p w:rsidR="0017748B" w:rsidRDefault="0017748B" w:rsidP="00FA2B33">
      <w:pPr>
        <w:rPr>
          <w:rtl/>
          <w:lang w:eastAsia="he-IL"/>
        </w:rPr>
      </w:pPr>
      <w:bookmarkStart w:id="4454" w:name="_ETM_Q10_450995"/>
      <w:bookmarkEnd w:id="4454"/>
    </w:p>
    <w:p w:rsidR="0017748B" w:rsidRDefault="0017748B" w:rsidP="00FA2B33">
      <w:pPr>
        <w:pStyle w:val="-"/>
        <w:keepNext/>
        <w:rPr>
          <w:rtl/>
        </w:rPr>
      </w:pPr>
      <w:bookmarkStart w:id="4455" w:name="ET_speakercontinue_6532_14"/>
      <w:r w:rsidRPr="009D5720">
        <w:rPr>
          <w:rStyle w:val="TagStyle"/>
          <w:rtl/>
        </w:rPr>
        <w:t xml:space="preserve"> &lt;&lt; דובר_המשך &gt;&gt; </w:t>
      </w:r>
      <w:r>
        <w:rPr>
          <w:rtl/>
        </w:rPr>
        <w:t>שר הנגב, הגליל והחוסן הלאומי יצחק שמעון וסרלאוף:</w:t>
      </w:r>
      <w:r w:rsidRPr="009D5720">
        <w:rPr>
          <w:rStyle w:val="TagStyle"/>
          <w:rtl/>
        </w:rPr>
        <w:t xml:space="preserve"> &lt;&lt; דובר_המשך &gt;&gt;</w:t>
      </w:r>
      <w:r>
        <w:rPr>
          <w:rtl/>
        </w:rPr>
        <w:t xml:space="preserve">  </w:t>
      </w:r>
      <w:bookmarkEnd w:id="4455"/>
    </w:p>
    <w:p w:rsidR="0017748B" w:rsidRDefault="0017748B" w:rsidP="00A4193C">
      <w:pPr>
        <w:rPr>
          <w:rtl/>
          <w:lang w:eastAsia="he-IL"/>
        </w:rPr>
      </w:pPr>
    </w:p>
    <w:p w:rsidR="0017748B" w:rsidRDefault="0017748B" w:rsidP="00FA2B33">
      <w:pPr>
        <w:rPr>
          <w:rtl/>
          <w:lang w:eastAsia="he-IL"/>
        </w:rPr>
      </w:pPr>
      <w:r>
        <w:rPr>
          <w:rFonts w:hint="cs"/>
          <w:rtl/>
          <w:lang w:eastAsia="he-IL"/>
        </w:rPr>
        <w:t>כן. נכון, נכון, נכון.</w:t>
      </w:r>
      <w:bookmarkStart w:id="4456" w:name="_ETM_Q10_450878"/>
      <w:bookmarkEnd w:id="4456"/>
    </w:p>
    <w:p w:rsidR="0017748B" w:rsidRDefault="0017748B" w:rsidP="00FA2B33">
      <w:pPr>
        <w:rPr>
          <w:rtl/>
          <w:lang w:eastAsia="he-IL"/>
        </w:rPr>
      </w:pPr>
      <w:bookmarkStart w:id="4457" w:name="_ETM_Q10_450959"/>
      <w:bookmarkEnd w:id="4457"/>
      <w:r>
        <w:rPr>
          <w:rFonts w:hint="cs"/>
          <w:rtl/>
          <w:lang w:eastAsia="he-IL"/>
        </w:rPr>
        <w:t xml:space="preserve"> </w:t>
      </w:r>
      <w:bookmarkStart w:id="4458" w:name="_ETM_Q10_451750"/>
      <w:bookmarkEnd w:id="4458"/>
    </w:p>
    <w:p w:rsidR="0017748B" w:rsidRDefault="0017748B" w:rsidP="00FA2B33">
      <w:pPr>
        <w:pStyle w:val="af5"/>
        <w:keepNext/>
        <w:rPr>
          <w:rtl/>
        </w:rPr>
      </w:pPr>
      <w:bookmarkStart w:id="4459" w:name="_ETM_Q10_451811"/>
      <w:bookmarkStart w:id="4460" w:name="ET_interruption_6361_16"/>
      <w:bookmarkEnd w:id="4459"/>
      <w:r w:rsidRPr="009D5720">
        <w:rPr>
          <w:rStyle w:val="TagStyle"/>
          <w:rtl/>
        </w:rPr>
        <w:t xml:space="preserve"> &lt;&lt; קריאה &gt;&gt; </w:t>
      </w:r>
      <w:r>
        <w:rPr>
          <w:rtl/>
        </w:rPr>
        <w:t>נאור שירי (יש עתיד):</w:t>
      </w:r>
      <w:r w:rsidRPr="009D5720">
        <w:rPr>
          <w:rStyle w:val="TagStyle"/>
          <w:rtl/>
        </w:rPr>
        <w:t xml:space="preserve"> &lt;&lt; קריאה &gt;&gt;</w:t>
      </w:r>
      <w:r>
        <w:rPr>
          <w:rtl/>
        </w:rPr>
        <w:t xml:space="preserve">  </w:t>
      </w:r>
      <w:bookmarkEnd w:id="4460"/>
    </w:p>
    <w:p w:rsidR="0017748B" w:rsidRDefault="0017748B" w:rsidP="00A4193C">
      <w:pPr>
        <w:rPr>
          <w:rtl/>
          <w:lang w:eastAsia="he-IL"/>
        </w:rPr>
      </w:pPr>
    </w:p>
    <w:p w:rsidR="0017748B" w:rsidRDefault="0017748B" w:rsidP="00FA2B33">
      <w:pPr>
        <w:rPr>
          <w:rtl/>
          <w:lang w:eastAsia="he-IL"/>
        </w:rPr>
      </w:pPr>
      <w:r>
        <w:rPr>
          <w:rFonts w:hint="cs"/>
          <w:rtl/>
          <w:lang w:eastAsia="he-IL"/>
        </w:rPr>
        <w:t>אבל זו לא תשובה על השאלה</w:t>
      </w:r>
      <w:bookmarkStart w:id="4461" w:name="_ETM_Q10_452045"/>
      <w:bookmarkEnd w:id="4461"/>
      <w:r>
        <w:rPr>
          <w:rFonts w:hint="cs"/>
          <w:rtl/>
          <w:lang w:eastAsia="he-IL"/>
        </w:rPr>
        <w:t xml:space="preserve"> שלי. </w:t>
      </w:r>
      <w:bookmarkStart w:id="4462" w:name="_ETM_Q10_455132"/>
      <w:bookmarkEnd w:id="4462"/>
    </w:p>
    <w:p w:rsidR="0017748B" w:rsidRDefault="0017748B" w:rsidP="00FA2B33">
      <w:pPr>
        <w:rPr>
          <w:rtl/>
          <w:lang w:eastAsia="he-IL"/>
        </w:rPr>
      </w:pPr>
      <w:bookmarkStart w:id="4463" w:name="_ETM_Q10_455511"/>
      <w:bookmarkEnd w:id="4463"/>
    </w:p>
    <w:p w:rsidR="0017748B" w:rsidRDefault="0017748B" w:rsidP="00FA2B33">
      <w:pPr>
        <w:pStyle w:val="-"/>
        <w:keepNext/>
        <w:rPr>
          <w:rtl/>
        </w:rPr>
      </w:pPr>
      <w:bookmarkStart w:id="4464" w:name="ET_speakercontinue_6532_17"/>
      <w:r w:rsidRPr="007419A8">
        <w:rPr>
          <w:rStyle w:val="TagStyle"/>
          <w:rtl/>
        </w:rPr>
        <w:t xml:space="preserve"> &lt;&lt; דובר_המשך &gt;&gt; </w:t>
      </w:r>
      <w:r>
        <w:rPr>
          <w:rtl/>
        </w:rPr>
        <w:t>שר הנגב, הגליל והחוסן הלאומי יצחק שמעון וסרלאוף:</w:t>
      </w:r>
      <w:r w:rsidRPr="007419A8">
        <w:rPr>
          <w:rStyle w:val="TagStyle"/>
          <w:rtl/>
        </w:rPr>
        <w:t xml:space="preserve"> &lt;&lt; דובר_המשך &gt;&gt;</w:t>
      </w:r>
      <w:r>
        <w:rPr>
          <w:rtl/>
        </w:rPr>
        <w:t xml:space="preserve">  </w:t>
      </w:r>
      <w:bookmarkEnd w:id="4464"/>
    </w:p>
    <w:p w:rsidR="0017748B" w:rsidRDefault="0017748B" w:rsidP="00A4193C">
      <w:pPr>
        <w:rPr>
          <w:rtl/>
          <w:lang w:eastAsia="he-IL"/>
        </w:rPr>
      </w:pPr>
    </w:p>
    <w:p w:rsidR="0017748B" w:rsidRDefault="0017748B" w:rsidP="00FA2B33">
      <w:pPr>
        <w:rPr>
          <w:rtl/>
          <w:lang w:eastAsia="he-IL"/>
        </w:rPr>
      </w:pPr>
      <w:bookmarkStart w:id="4465" w:name="_ETM_Q10_456630"/>
      <w:bookmarkEnd w:id="4465"/>
      <w:r>
        <w:rPr>
          <w:rFonts w:hint="cs"/>
          <w:rtl/>
          <w:lang w:eastAsia="he-IL"/>
        </w:rPr>
        <w:t xml:space="preserve">תן לי לסיים. אחר כך אתה יכול להגיש שאילתה </w:t>
      </w:r>
      <w:bookmarkStart w:id="4466" w:name="_ETM_Q10_456172"/>
      <w:bookmarkEnd w:id="4466"/>
      <w:r>
        <w:rPr>
          <w:rFonts w:hint="cs"/>
          <w:rtl/>
          <w:lang w:eastAsia="he-IL"/>
        </w:rPr>
        <w:t xml:space="preserve">נוספת אם אתה רוצה. </w:t>
      </w:r>
    </w:p>
    <w:p w:rsidR="0017748B" w:rsidRDefault="0017748B" w:rsidP="00FA2B33">
      <w:pPr>
        <w:rPr>
          <w:rtl/>
          <w:lang w:eastAsia="he-IL"/>
        </w:rPr>
      </w:pPr>
    </w:p>
    <w:p w:rsidR="0017748B" w:rsidRDefault="0017748B" w:rsidP="00FA2B33">
      <w:pPr>
        <w:pStyle w:val="af6"/>
        <w:keepNext/>
        <w:rPr>
          <w:rtl/>
        </w:rPr>
      </w:pPr>
      <w:r w:rsidRPr="007419A8">
        <w:rPr>
          <w:rStyle w:val="TagStyle"/>
          <w:rtl/>
        </w:rPr>
        <w:t xml:space="preserve"> &lt;&lt; יור &gt;&gt; </w:t>
      </w:r>
      <w:r>
        <w:rPr>
          <w:rtl/>
        </w:rPr>
        <w:t>היו"ר אמיר אוחנה:</w:t>
      </w:r>
      <w:r w:rsidRPr="007419A8">
        <w:rPr>
          <w:rStyle w:val="TagStyle"/>
          <w:rtl/>
        </w:rPr>
        <w:t xml:space="preserve"> &lt;&lt; יור &gt;&gt;</w:t>
      </w:r>
      <w:r>
        <w:rPr>
          <w:rtl/>
        </w:rPr>
        <w:t xml:space="preserve">  </w:t>
      </w:r>
    </w:p>
    <w:p w:rsidR="0017748B" w:rsidRDefault="0017748B" w:rsidP="00A4193C">
      <w:pPr>
        <w:rPr>
          <w:rtl/>
          <w:lang w:eastAsia="he-IL"/>
        </w:rPr>
      </w:pPr>
    </w:p>
    <w:p w:rsidR="0017748B" w:rsidRDefault="0017748B" w:rsidP="00A4193C">
      <w:pPr>
        <w:rPr>
          <w:rtl/>
          <w:lang w:eastAsia="he-IL"/>
        </w:rPr>
      </w:pPr>
      <w:r>
        <w:rPr>
          <w:rFonts w:hint="cs"/>
          <w:rtl/>
          <w:lang w:eastAsia="he-IL"/>
        </w:rPr>
        <w:lastRenderedPageBreak/>
        <w:t>אגב, אני חייב להגיד, אני אומנם אפשרתי שאדוני ישיב במקום השר בן גביר, אבל אדו</w:t>
      </w:r>
      <w:bookmarkStart w:id="4467" w:name="_ETM_Q10_464493"/>
      <w:bookmarkEnd w:id="4467"/>
      <w:r>
        <w:rPr>
          <w:rFonts w:hint="cs"/>
          <w:rtl/>
          <w:lang w:eastAsia="he-IL"/>
        </w:rPr>
        <w:t>ני צריך לקבל את הפרטים. זה לא תקין</w:t>
      </w:r>
      <w:bookmarkStart w:id="4468" w:name="_ETM_Q10_467497"/>
      <w:bookmarkEnd w:id="4468"/>
      <w:r>
        <w:rPr>
          <w:rFonts w:hint="cs"/>
          <w:rtl/>
          <w:lang w:eastAsia="he-IL"/>
        </w:rPr>
        <w:t xml:space="preserve"> שיש פה שאלות שנותרות פתוחות</w:t>
      </w:r>
      <w:r w:rsidR="00EF046D">
        <w:rPr>
          <w:rFonts w:hint="cs"/>
          <w:rtl/>
          <w:lang w:eastAsia="he-IL"/>
        </w:rPr>
        <w:t>,</w:t>
      </w:r>
      <w:r>
        <w:rPr>
          <w:rFonts w:hint="cs"/>
          <w:rtl/>
          <w:lang w:eastAsia="he-IL"/>
        </w:rPr>
        <w:t xml:space="preserve"> ואז צריך להגיש שאילתה נוספת. אז אנא, יכול להיות שתצטרך עזרה לקבל את התשובות מאחרים, אבל </w:t>
      </w:r>
      <w:r w:rsidR="00A4193C">
        <w:rPr>
          <w:rFonts w:hint="cs"/>
          <w:rtl/>
          <w:lang w:eastAsia="he-IL"/>
        </w:rPr>
        <w:t>– – –</w:t>
      </w:r>
      <w:bookmarkStart w:id="4469" w:name="_ETM_Q10_477628"/>
      <w:bookmarkEnd w:id="4469"/>
    </w:p>
    <w:p w:rsidR="0017748B" w:rsidRDefault="0017748B" w:rsidP="00FA2B33">
      <w:pPr>
        <w:rPr>
          <w:rtl/>
          <w:lang w:eastAsia="he-IL"/>
        </w:rPr>
      </w:pPr>
      <w:bookmarkStart w:id="4470" w:name="_ETM_Q10_477713"/>
      <w:bookmarkEnd w:id="4470"/>
    </w:p>
    <w:p w:rsidR="0017748B" w:rsidRDefault="0017748B" w:rsidP="00FA2B33">
      <w:pPr>
        <w:pStyle w:val="-"/>
        <w:keepNext/>
        <w:rPr>
          <w:rtl/>
        </w:rPr>
      </w:pPr>
      <w:bookmarkStart w:id="4471" w:name="ET_speakercontinue_6532_19"/>
      <w:r w:rsidRPr="007419A8">
        <w:rPr>
          <w:rStyle w:val="TagStyle"/>
          <w:rtl/>
        </w:rPr>
        <w:t xml:space="preserve"> &lt;&lt; דובר_המשך &gt;&gt; </w:t>
      </w:r>
      <w:r>
        <w:rPr>
          <w:rtl/>
        </w:rPr>
        <w:t>שר הנגב, הגליל והחוסן הלאומי יצחק שמעון וסרלאוף:</w:t>
      </w:r>
      <w:r w:rsidRPr="007419A8">
        <w:rPr>
          <w:rStyle w:val="TagStyle"/>
          <w:rtl/>
        </w:rPr>
        <w:t xml:space="preserve"> &lt;&lt; דובר_המשך &gt;&gt;</w:t>
      </w:r>
      <w:r>
        <w:rPr>
          <w:rtl/>
        </w:rPr>
        <w:t xml:space="preserve">  </w:t>
      </w:r>
      <w:bookmarkEnd w:id="4471"/>
    </w:p>
    <w:p w:rsidR="0017748B" w:rsidRDefault="0017748B" w:rsidP="00A4193C">
      <w:pPr>
        <w:rPr>
          <w:rtl/>
          <w:lang w:eastAsia="he-IL"/>
        </w:rPr>
      </w:pPr>
    </w:p>
    <w:p w:rsidR="0017748B" w:rsidRDefault="0017748B" w:rsidP="00FA2B33">
      <w:pPr>
        <w:rPr>
          <w:rtl/>
          <w:lang w:eastAsia="he-IL"/>
        </w:rPr>
      </w:pPr>
      <w:r>
        <w:rPr>
          <w:rFonts w:hint="cs"/>
          <w:rtl/>
          <w:lang w:eastAsia="he-IL"/>
        </w:rPr>
        <w:t>אני לא יודע, יכול להיות שהתשובה מצויה ואדוני מדבר מתוך פוזיציה מסוימת שכל תשובה לא תספק אותו, אבל בסדר.</w:t>
      </w:r>
    </w:p>
    <w:p w:rsidR="0017748B" w:rsidRDefault="0017748B" w:rsidP="00FA2B33">
      <w:pPr>
        <w:rPr>
          <w:rtl/>
          <w:lang w:eastAsia="he-IL"/>
        </w:rPr>
      </w:pPr>
    </w:p>
    <w:p w:rsidR="0017748B" w:rsidRDefault="0017748B" w:rsidP="00FA2B33">
      <w:pPr>
        <w:pStyle w:val="af6"/>
        <w:keepNext/>
        <w:rPr>
          <w:rtl/>
        </w:rPr>
      </w:pPr>
      <w:r w:rsidRPr="007419A8">
        <w:rPr>
          <w:rStyle w:val="TagStyle"/>
          <w:rtl/>
        </w:rPr>
        <w:t xml:space="preserve"> &lt;&lt; יור &gt;&gt; </w:t>
      </w:r>
      <w:r>
        <w:rPr>
          <w:rtl/>
        </w:rPr>
        <w:t>היו"ר אמיר אוחנה:</w:t>
      </w:r>
      <w:r w:rsidRPr="007419A8">
        <w:rPr>
          <w:rStyle w:val="TagStyle"/>
          <w:rtl/>
        </w:rPr>
        <w:t xml:space="preserve"> &lt;&lt; יור &gt;&gt;</w:t>
      </w:r>
      <w:r>
        <w:rPr>
          <w:rtl/>
        </w:rPr>
        <w:t xml:space="preserve">  </w:t>
      </w:r>
    </w:p>
    <w:p w:rsidR="0017748B" w:rsidRDefault="0017748B" w:rsidP="00A4193C">
      <w:pPr>
        <w:rPr>
          <w:rtl/>
          <w:lang w:eastAsia="he-IL"/>
        </w:rPr>
      </w:pPr>
    </w:p>
    <w:p w:rsidR="0017748B" w:rsidRDefault="0017748B" w:rsidP="00FA2B33">
      <w:pPr>
        <w:rPr>
          <w:rtl/>
          <w:lang w:eastAsia="he-IL"/>
        </w:rPr>
      </w:pPr>
      <w:r>
        <w:rPr>
          <w:rFonts w:hint="cs"/>
          <w:rtl/>
          <w:lang w:eastAsia="he-IL"/>
        </w:rPr>
        <w:t>בבקשה.</w:t>
      </w:r>
    </w:p>
    <w:p w:rsidR="0017748B" w:rsidRDefault="0017748B" w:rsidP="00FA2B33">
      <w:pPr>
        <w:rPr>
          <w:rtl/>
          <w:lang w:eastAsia="he-IL"/>
        </w:rPr>
      </w:pPr>
    </w:p>
    <w:p w:rsidR="0017748B" w:rsidRDefault="0017748B" w:rsidP="00FA2B33">
      <w:pPr>
        <w:pStyle w:val="-"/>
        <w:keepNext/>
        <w:rPr>
          <w:rtl/>
        </w:rPr>
      </w:pPr>
      <w:bookmarkStart w:id="4472" w:name="ET_speakercontinue_6532_21"/>
      <w:r w:rsidRPr="007419A8">
        <w:rPr>
          <w:rStyle w:val="TagStyle"/>
          <w:rtl/>
        </w:rPr>
        <w:t xml:space="preserve"> &lt;&lt; דובר_המשך &gt;&gt; </w:t>
      </w:r>
      <w:r>
        <w:rPr>
          <w:rtl/>
        </w:rPr>
        <w:t>שר הנגב, הגליל והחוסן הלאומי יצחק שמעון וסרלאוף:</w:t>
      </w:r>
      <w:r w:rsidRPr="007419A8">
        <w:rPr>
          <w:rStyle w:val="TagStyle"/>
          <w:rtl/>
        </w:rPr>
        <w:t xml:space="preserve"> &lt;&lt; דובר_המשך &gt;&gt;</w:t>
      </w:r>
      <w:r>
        <w:rPr>
          <w:rtl/>
        </w:rPr>
        <w:t xml:space="preserve">  </w:t>
      </w:r>
      <w:bookmarkEnd w:id="4472"/>
    </w:p>
    <w:p w:rsidR="0017748B" w:rsidRDefault="0017748B" w:rsidP="00A4193C">
      <w:pPr>
        <w:rPr>
          <w:rtl/>
          <w:lang w:eastAsia="he-IL"/>
        </w:rPr>
      </w:pPr>
    </w:p>
    <w:p w:rsidR="0017748B" w:rsidRDefault="0017748B" w:rsidP="00EF046D">
      <w:pPr>
        <w:rPr>
          <w:rtl/>
          <w:lang w:eastAsia="he-IL"/>
        </w:rPr>
      </w:pPr>
      <w:r>
        <w:rPr>
          <w:rFonts w:hint="cs"/>
          <w:rtl/>
          <w:lang w:eastAsia="he-IL"/>
        </w:rPr>
        <w:t>נמשיך.</w:t>
      </w:r>
      <w:bookmarkStart w:id="4473" w:name="_ETM_Q10_482124"/>
      <w:bookmarkEnd w:id="4473"/>
      <w:r>
        <w:rPr>
          <w:rFonts w:hint="cs"/>
          <w:rtl/>
          <w:lang w:eastAsia="he-IL"/>
        </w:rPr>
        <w:t xml:space="preserve"> 10. פירוטכניקה </w:t>
      </w:r>
      <w:r>
        <w:rPr>
          <w:rFonts w:hint="eastAsia"/>
          <w:rtl/>
          <w:lang w:eastAsia="he-IL"/>
        </w:rPr>
        <w:t xml:space="preserve">– </w:t>
      </w:r>
      <w:r>
        <w:rPr>
          <w:rFonts w:hint="cs"/>
          <w:rtl/>
          <w:lang w:eastAsia="he-IL"/>
        </w:rPr>
        <w:t xml:space="preserve">היחידה פעלה לקידום פיילוט לפירוטכניקה קרה </w:t>
      </w:r>
      <w:r w:rsidR="00EF046D">
        <w:rPr>
          <w:rFonts w:hint="eastAsia"/>
          <w:rtl/>
          <w:lang w:eastAsia="he-IL"/>
        </w:rPr>
        <w:t>–</w:t>
      </w:r>
      <w:r w:rsidR="00EF046D">
        <w:rPr>
          <w:rFonts w:hint="cs"/>
          <w:rtl/>
          <w:lang w:eastAsia="he-IL"/>
        </w:rPr>
        <w:t xml:space="preserve"> </w:t>
      </w:r>
      <w:r>
        <w:rPr>
          <w:rFonts w:hint="cs"/>
          <w:rtl/>
          <w:lang w:eastAsia="he-IL"/>
        </w:rPr>
        <w:t>את זה</w:t>
      </w:r>
      <w:bookmarkStart w:id="4474" w:name="_ETM_Q10_487708"/>
      <w:bookmarkEnd w:id="4474"/>
      <w:r>
        <w:rPr>
          <w:rFonts w:hint="cs"/>
          <w:rtl/>
          <w:lang w:eastAsia="he-IL"/>
        </w:rPr>
        <w:t xml:space="preserve"> אמרתי, סליחה</w:t>
      </w:r>
      <w:r w:rsidR="00EF046D">
        <w:rPr>
          <w:rFonts w:hint="cs"/>
          <w:rtl/>
          <w:lang w:eastAsia="he-IL"/>
        </w:rPr>
        <w:t>;</w:t>
      </w:r>
      <w:r>
        <w:rPr>
          <w:rFonts w:hint="cs"/>
          <w:rtl/>
          <w:lang w:eastAsia="he-IL"/>
        </w:rPr>
        <w:t xml:space="preserve"> 11. ועדות בין-משרדיות </w:t>
      </w:r>
      <w:r>
        <w:rPr>
          <w:rFonts w:hint="eastAsia"/>
          <w:rtl/>
          <w:lang w:eastAsia="he-IL"/>
        </w:rPr>
        <w:t xml:space="preserve">– </w:t>
      </w:r>
      <w:r>
        <w:rPr>
          <w:rFonts w:hint="cs"/>
          <w:rtl/>
          <w:lang w:eastAsia="he-IL"/>
        </w:rPr>
        <w:t xml:space="preserve">היחידה שותפה </w:t>
      </w:r>
      <w:r w:rsidRPr="007419A8">
        <w:rPr>
          <w:rtl/>
          <w:lang w:eastAsia="he-IL"/>
        </w:rPr>
        <w:t xml:space="preserve">בוועדות צוותי עבודה במשרדי ממשלה, </w:t>
      </w:r>
      <w:r>
        <w:rPr>
          <w:rFonts w:hint="cs"/>
          <w:rtl/>
          <w:lang w:eastAsia="he-IL"/>
        </w:rPr>
        <w:t>ב</w:t>
      </w:r>
      <w:r w:rsidRPr="007419A8">
        <w:rPr>
          <w:rtl/>
          <w:lang w:eastAsia="he-IL"/>
        </w:rPr>
        <w:t>פרקליטות, איגודים</w:t>
      </w:r>
      <w:r>
        <w:rPr>
          <w:rFonts w:hint="cs"/>
          <w:rtl/>
          <w:lang w:eastAsia="he-IL"/>
        </w:rPr>
        <w:t xml:space="preserve"> ו</w:t>
      </w:r>
      <w:r w:rsidRPr="007419A8">
        <w:rPr>
          <w:rtl/>
          <w:lang w:eastAsia="he-IL"/>
        </w:rPr>
        <w:t>התאחדות נציגי אוהדים לקידום תהליכים מקצועיים ואחרים לצמצום האלימות בספורט</w:t>
      </w:r>
      <w:r w:rsidR="00EF046D">
        <w:rPr>
          <w:rFonts w:hint="cs"/>
          <w:rtl/>
          <w:lang w:eastAsia="he-IL"/>
        </w:rPr>
        <w:t>;</w:t>
      </w:r>
      <w:r w:rsidRPr="007419A8">
        <w:rPr>
          <w:rtl/>
          <w:lang w:eastAsia="he-IL"/>
        </w:rPr>
        <w:t xml:space="preserve"> 12. חקיקה </w:t>
      </w:r>
      <w:r>
        <w:rPr>
          <w:rFonts w:hint="cs"/>
          <w:rtl/>
          <w:lang w:eastAsia="he-IL"/>
        </w:rPr>
        <w:t xml:space="preserve">– </w:t>
      </w:r>
      <w:r w:rsidRPr="007419A8">
        <w:rPr>
          <w:rtl/>
          <w:lang w:eastAsia="he-IL"/>
        </w:rPr>
        <w:t>היחידה פועלת נמרצות לקידום וליווי תיקון חקיקה ופיקוח ובקרה על יישום השינויים בשטח</w:t>
      </w:r>
      <w:r w:rsidR="00EF046D">
        <w:rPr>
          <w:rFonts w:hint="cs"/>
          <w:rtl/>
          <w:lang w:eastAsia="he-IL"/>
        </w:rPr>
        <w:t>,</w:t>
      </w:r>
      <w:r w:rsidRPr="007419A8">
        <w:rPr>
          <w:rtl/>
          <w:lang w:eastAsia="he-IL"/>
        </w:rPr>
        <w:t xml:space="preserve"> היחידה מלווה שימועים לסגירת אצטדיונים</w:t>
      </w:r>
      <w:r>
        <w:rPr>
          <w:rFonts w:hint="cs"/>
          <w:rtl/>
          <w:lang w:eastAsia="he-IL"/>
        </w:rPr>
        <w:t xml:space="preserve"> ושימועים לבעלי תפקידים</w:t>
      </w:r>
      <w:bookmarkStart w:id="4475" w:name="_ETM_Q10_513785"/>
      <w:bookmarkEnd w:id="4475"/>
      <w:r>
        <w:rPr>
          <w:rFonts w:hint="cs"/>
          <w:rtl/>
          <w:lang w:eastAsia="he-IL"/>
        </w:rPr>
        <w:t xml:space="preserve"> אזרחיים</w:t>
      </w:r>
      <w:r w:rsidR="00EF046D">
        <w:rPr>
          <w:rFonts w:hint="cs"/>
          <w:rtl/>
          <w:lang w:eastAsia="he-IL"/>
        </w:rPr>
        <w:t>;</w:t>
      </w:r>
      <w:r>
        <w:rPr>
          <w:rFonts w:hint="cs"/>
          <w:rtl/>
          <w:lang w:eastAsia="he-IL"/>
        </w:rPr>
        <w:t xml:space="preserve"> 13. חקירות פליליות </w:t>
      </w:r>
      <w:r>
        <w:rPr>
          <w:rFonts w:hint="eastAsia"/>
          <w:rtl/>
          <w:lang w:eastAsia="he-IL"/>
        </w:rPr>
        <w:t xml:space="preserve">– </w:t>
      </w:r>
      <w:r>
        <w:rPr>
          <w:rFonts w:hint="cs"/>
          <w:rtl/>
          <w:lang w:eastAsia="he-IL"/>
        </w:rPr>
        <w:t>היחידה מלווה פעילות חקירתית באירועים חריגים ועוקבת</w:t>
      </w:r>
      <w:bookmarkStart w:id="4476" w:name="_ETM_Q10_518692"/>
      <w:bookmarkEnd w:id="4476"/>
      <w:r>
        <w:rPr>
          <w:rFonts w:hint="cs"/>
          <w:rtl/>
          <w:lang w:eastAsia="he-IL"/>
        </w:rPr>
        <w:t xml:space="preserve"> אחר סיום ההליכים</w:t>
      </w:r>
      <w:r w:rsidR="00EF046D">
        <w:rPr>
          <w:rFonts w:hint="cs"/>
          <w:rtl/>
          <w:lang w:eastAsia="he-IL"/>
        </w:rPr>
        <w:t>;</w:t>
      </w:r>
      <w:r>
        <w:rPr>
          <w:rFonts w:hint="cs"/>
          <w:rtl/>
          <w:lang w:eastAsia="he-IL"/>
        </w:rPr>
        <w:t xml:space="preserve"> 14. פעילות בין-לאומית </w:t>
      </w:r>
      <w:r>
        <w:rPr>
          <w:rFonts w:hint="eastAsia"/>
          <w:rtl/>
          <w:lang w:eastAsia="he-IL"/>
        </w:rPr>
        <w:t xml:space="preserve">– </w:t>
      </w:r>
      <w:r>
        <w:rPr>
          <w:rFonts w:hint="cs"/>
          <w:rtl/>
          <w:lang w:eastAsia="he-IL"/>
        </w:rPr>
        <w:t xml:space="preserve">היחידה מקיימת שיתוף פעולה מול האינטרפול לגבי מורחקים ולגבי טיפול בעבירות שבוצעו בחו"ל וביצוע הרחקות ופתיחת חקירה בהגיעם לארץ. היחידה מלווה </w:t>
      </w:r>
      <w:bookmarkStart w:id="4477" w:name="_ETM_Q10_538176"/>
      <w:bookmarkEnd w:id="4477"/>
      <w:r>
        <w:rPr>
          <w:rFonts w:hint="cs"/>
          <w:rtl/>
          <w:lang w:eastAsia="he-IL"/>
        </w:rPr>
        <w:t>החלטות שנדרש לערער עליהם בגין הרחקות לא אפקטיביות</w:t>
      </w:r>
      <w:bookmarkStart w:id="4478" w:name="_ETM_Q10_543267"/>
      <w:bookmarkEnd w:id="4478"/>
      <w:r>
        <w:rPr>
          <w:rFonts w:hint="cs"/>
          <w:rtl/>
          <w:lang w:eastAsia="he-IL"/>
        </w:rPr>
        <w:t xml:space="preserve"> בחלקן. ניתנו הרחקות עד שנת 2024. עד </w:t>
      </w:r>
      <w:bookmarkStart w:id="4479" w:name="_ETM_Q10_547592"/>
      <w:bookmarkEnd w:id="4479"/>
      <w:r>
        <w:rPr>
          <w:rFonts w:hint="cs"/>
          <w:rtl/>
          <w:lang w:eastAsia="he-IL"/>
        </w:rPr>
        <w:t xml:space="preserve">כאן לשאילתה. </w:t>
      </w:r>
      <w:bookmarkStart w:id="4480" w:name="_ETM_Q10_550671"/>
      <w:bookmarkEnd w:id="4480"/>
    </w:p>
    <w:p w:rsidR="0017748B" w:rsidRDefault="0017748B" w:rsidP="00FA2B33">
      <w:pPr>
        <w:rPr>
          <w:rtl/>
          <w:lang w:eastAsia="he-IL"/>
        </w:rPr>
      </w:pPr>
      <w:bookmarkStart w:id="4481" w:name="_ETM_Q10_550743"/>
      <w:bookmarkEnd w:id="4481"/>
    </w:p>
    <w:p w:rsidR="0017748B" w:rsidRDefault="0017748B" w:rsidP="00FA2B33">
      <w:pPr>
        <w:pStyle w:val="af6"/>
        <w:keepNext/>
        <w:rPr>
          <w:rtl/>
        </w:rPr>
      </w:pPr>
      <w:bookmarkStart w:id="4482" w:name="ET_yor_6423_22"/>
      <w:r w:rsidRPr="00E92CA7">
        <w:rPr>
          <w:rStyle w:val="TagStyle"/>
          <w:rtl/>
        </w:rPr>
        <w:t xml:space="preserve"> &lt;&lt; יור &gt;&gt; </w:t>
      </w:r>
      <w:r>
        <w:rPr>
          <w:rtl/>
        </w:rPr>
        <w:t>היו"ר אמיר אוחנה:</w:t>
      </w:r>
      <w:r w:rsidRPr="00E92CA7">
        <w:rPr>
          <w:rStyle w:val="TagStyle"/>
          <w:rtl/>
        </w:rPr>
        <w:t xml:space="preserve"> &lt;&lt; יור &gt;&gt;</w:t>
      </w:r>
      <w:r>
        <w:rPr>
          <w:rtl/>
        </w:rPr>
        <w:t xml:space="preserve">  </w:t>
      </w:r>
      <w:bookmarkEnd w:id="4482"/>
    </w:p>
    <w:p w:rsidR="0017748B" w:rsidRDefault="0017748B" w:rsidP="00A4193C">
      <w:pPr>
        <w:rPr>
          <w:rtl/>
          <w:lang w:eastAsia="he-IL"/>
        </w:rPr>
      </w:pPr>
    </w:p>
    <w:p w:rsidR="0017748B" w:rsidRDefault="0017748B" w:rsidP="00FA2B33">
      <w:pPr>
        <w:rPr>
          <w:rtl/>
          <w:lang w:eastAsia="he-IL"/>
        </w:rPr>
      </w:pPr>
      <w:bookmarkStart w:id="4483" w:name="_ETM_Q10_551657"/>
      <w:bookmarkEnd w:id="4483"/>
      <w:r>
        <w:rPr>
          <w:rFonts w:hint="cs"/>
          <w:rtl/>
          <w:lang w:eastAsia="he-IL"/>
        </w:rPr>
        <w:t>כן. שאלת המשך, בבקשה, לחבר הכנסת נ</w:t>
      </w:r>
      <w:bookmarkStart w:id="4484" w:name="_ETM_Q10_550679"/>
      <w:bookmarkEnd w:id="4484"/>
      <w:r>
        <w:rPr>
          <w:rFonts w:hint="cs"/>
          <w:rtl/>
          <w:lang w:eastAsia="he-IL"/>
        </w:rPr>
        <w:t>אור שירי. לאחר מכן ביקשו שאלות נוספות חברת</w:t>
      </w:r>
      <w:bookmarkStart w:id="4485" w:name="_ETM_Q10_559200"/>
      <w:bookmarkEnd w:id="4485"/>
      <w:r>
        <w:rPr>
          <w:rFonts w:hint="cs"/>
          <w:rtl/>
          <w:lang w:eastAsia="he-IL"/>
        </w:rPr>
        <w:t xml:space="preserve"> הכנסת מרב מיכאלי ונוספים, אז בואו נאפשר.</w:t>
      </w:r>
      <w:bookmarkStart w:id="4486" w:name="_ETM_Q10_561368"/>
      <w:bookmarkEnd w:id="4486"/>
    </w:p>
    <w:p w:rsidR="0017748B" w:rsidRDefault="0017748B" w:rsidP="00FA2B33">
      <w:pPr>
        <w:rPr>
          <w:rtl/>
          <w:lang w:eastAsia="he-IL"/>
        </w:rPr>
      </w:pPr>
      <w:bookmarkStart w:id="4487" w:name="_ETM_Q10_561425"/>
      <w:bookmarkEnd w:id="4487"/>
    </w:p>
    <w:p w:rsidR="0017748B" w:rsidRDefault="0017748B" w:rsidP="00FA2B33">
      <w:pPr>
        <w:pStyle w:val="-"/>
        <w:keepNext/>
        <w:rPr>
          <w:rtl/>
        </w:rPr>
      </w:pPr>
      <w:bookmarkStart w:id="4488" w:name="ET_speakercontinue_6361_24"/>
      <w:r w:rsidRPr="00E92CA7">
        <w:rPr>
          <w:rStyle w:val="TagStyle"/>
          <w:rtl/>
        </w:rPr>
        <w:t xml:space="preserve">&lt;&lt; דובר_המשך &gt;&gt; </w:t>
      </w:r>
      <w:r>
        <w:rPr>
          <w:rtl/>
        </w:rPr>
        <w:t>נאור שירי (יש עתיד):</w:t>
      </w:r>
      <w:r w:rsidRPr="00E92CA7">
        <w:rPr>
          <w:rStyle w:val="TagStyle"/>
          <w:rtl/>
        </w:rPr>
        <w:t xml:space="preserve"> &lt;&lt; דובר_המשך &gt;&gt;</w:t>
      </w:r>
      <w:r>
        <w:rPr>
          <w:rtl/>
        </w:rPr>
        <w:t xml:space="preserve">  </w:t>
      </w:r>
      <w:bookmarkEnd w:id="4488"/>
    </w:p>
    <w:p w:rsidR="0017748B" w:rsidRDefault="0017748B" w:rsidP="00A4193C">
      <w:pPr>
        <w:rPr>
          <w:rtl/>
          <w:lang w:eastAsia="he-IL"/>
        </w:rPr>
      </w:pPr>
    </w:p>
    <w:p w:rsidR="0017748B" w:rsidRDefault="0017748B" w:rsidP="00FA2B33">
      <w:pPr>
        <w:rPr>
          <w:rtl/>
          <w:lang w:eastAsia="he-IL"/>
        </w:rPr>
      </w:pPr>
      <w:r>
        <w:rPr>
          <w:rFonts w:hint="cs"/>
          <w:rtl/>
          <w:lang w:eastAsia="he-IL"/>
        </w:rPr>
        <w:t>תודה, אדוני</w:t>
      </w:r>
      <w:bookmarkStart w:id="4489" w:name="_ETM_Q10_561477"/>
      <w:bookmarkEnd w:id="4489"/>
      <w:r>
        <w:rPr>
          <w:rFonts w:hint="cs"/>
          <w:rtl/>
          <w:lang w:eastAsia="he-IL"/>
        </w:rPr>
        <w:t xml:space="preserve"> היושב-ראש. תודה, השר, על המענה.</w:t>
      </w:r>
    </w:p>
    <w:p w:rsidR="0017748B" w:rsidRDefault="0017748B" w:rsidP="00FA2B33">
      <w:pPr>
        <w:rPr>
          <w:rtl/>
          <w:lang w:eastAsia="he-IL"/>
        </w:rPr>
      </w:pPr>
    </w:p>
    <w:p w:rsidR="0017748B" w:rsidRDefault="0017748B" w:rsidP="00FA2B33">
      <w:pPr>
        <w:pStyle w:val="af5"/>
        <w:keepNext/>
        <w:rPr>
          <w:rtl/>
        </w:rPr>
      </w:pPr>
      <w:bookmarkStart w:id="4490" w:name="ET_interruption_6353_25"/>
      <w:r w:rsidRPr="00E92CA7">
        <w:rPr>
          <w:rStyle w:val="TagStyle"/>
          <w:rtl/>
        </w:rPr>
        <w:t xml:space="preserve"> &lt;&lt; קריאה &gt;&gt; </w:t>
      </w:r>
      <w:r>
        <w:rPr>
          <w:rtl/>
        </w:rPr>
        <w:t>חנוך דב מלביצקי (הליכוד):</w:t>
      </w:r>
      <w:r w:rsidRPr="00E92CA7">
        <w:rPr>
          <w:rStyle w:val="TagStyle"/>
          <w:rtl/>
        </w:rPr>
        <w:t xml:space="preserve"> &lt;&lt; קריאה &gt;&gt;</w:t>
      </w:r>
      <w:r>
        <w:rPr>
          <w:rtl/>
        </w:rPr>
        <w:t xml:space="preserve">  </w:t>
      </w:r>
      <w:bookmarkEnd w:id="4490"/>
    </w:p>
    <w:p w:rsidR="0017748B" w:rsidRDefault="0017748B" w:rsidP="00FA2B33">
      <w:pPr>
        <w:rPr>
          <w:rtl/>
          <w:lang w:eastAsia="he-IL"/>
        </w:rPr>
      </w:pPr>
    </w:p>
    <w:p w:rsidR="0017748B" w:rsidRDefault="0017748B" w:rsidP="00FA2B33">
      <w:pPr>
        <w:rPr>
          <w:rtl/>
          <w:lang w:eastAsia="he-IL"/>
        </w:rPr>
      </w:pPr>
      <w:r>
        <w:rPr>
          <w:rFonts w:hint="cs"/>
          <w:rtl/>
          <w:lang w:eastAsia="he-IL"/>
        </w:rPr>
        <w:t xml:space="preserve">תדבר על העוול שעשו לבית"ר ירושלים פעם אחת. תשאל על העוול שעשו לבית"ר ירושלים. </w:t>
      </w:r>
      <w:bookmarkStart w:id="4491" w:name="_ETM_Q10_570233"/>
      <w:bookmarkEnd w:id="4491"/>
    </w:p>
    <w:p w:rsidR="0017748B" w:rsidRPr="00BA7EB3" w:rsidRDefault="0017748B" w:rsidP="00FA2B33">
      <w:pPr>
        <w:rPr>
          <w:rtl/>
        </w:rPr>
      </w:pPr>
      <w:bookmarkStart w:id="4492" w:name="_ETM_Q10_570353"/>
      <w:bookmarkEnd w:id="4492"/>
    </w:p>
    <w:p w:rsidR="0017748B" w:rsidRDefault="0017748B" w:rsidP="00FA2B33">
      <w:pPr>
        <w:pStyle w:val="-"/>
        <w:keepNext/>
        <w:rPr>
          <w:rtl/>
        </w:rPr>
      </w:pPr>
      <w:bookmarkStart w:id="4493" w:name="ET_speakercontinue_6361_27"/>
      <w:r w:rsidRPr="00E92CA7">
        <w:rPr>
          <w:rStyle w:val="TagStyle"/>
          <w:rtl/>
        </w:rPr>
        <w:t xml:space="preserve"> &lt;&lt; דובר_המשך &gt;&gt; </w:t>
      </w:r>
      <w:r>
        <w:rPr>
          <w:rtl/>
        </w:rPr>
        <w:t>נאור שירי (יש עתיד):</w:t>
      </w:r>
      <w:r w:rsidRPr="00E92CA7">
        <w:rPr>
          <w:rStyle w:val="TagStyle"/>
          <w:rtl/>
        </w:rPr>
        <w:t xml:space="preserve"> &lt;&lt; דובר_המשך &gt;&gt;</w:t>
      </w:r>
      <w:r>
        <w:rPr>
          <w:rtl/>
        </w:rPr>
        <w:t xml:space="preserve">  </w:t>
      </w:r>
      <w:bookmarkEnd w:id="4493"/>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שאלה נוספת גם לחבר הכנסת מלביצקי. אדוני היושב-ראש, תודה רבה על ההערה שלך באמצע המענה. </w:t>
      </w:r>
    </w:p>
    <w:p w:rsidR="0017748B" w:rsidRDefault="0017748B" w:rsidP="00FA2B33">
      <w:pPr>
        <w:rPr>
          <w:rtl/>
          <w:lang w:eastAsia="he-IL"/>
        </w:rPr>
      </w:pPr>
    </w:p>
    <w:p w:rsidR="0017748B" w:rsidRDefault="0017748B" w:rsidP="00FA2B33">
      <w:pPr>
        <w:pStyle w:val="af5"/>
        <w:rPr>
          <w:rtl/>
        </w:rPr>
      </w:pPr>
      <w:bookmarkStart w:id="4494" w:name="ET_interruption_קר_אה_29"/>
      <w:r w:rsidRPr="00FC09D5">
        <w:rPr>
          <w:rStyle w:val="TagStyle"/>
          <w:rtl/>
        </w:rPr>
        <w:t xml:space="preserve"> &lt;&lt; קריאה &gt;&gt; </w:t>
      </w:r>
      <w:r>
        <w:rPr>
          <w:rtl/>
        </w:rPr>
        <w:t>קריאה:</w:t>
      </w:r>
      <w:r w:rsidRPr="00FC09D5">
        <w:rPr>
          <w:rStyle w:val="TagStyle"/>
          <w:rtl/>
        </w:rPr>
        <w:t xml:space="preserve"> &lt;&lt; קריאה &gt;&gt;</w:t>
      </w:r>
      <w:bookmarkEnd w:id="4494"/>
      <w:r>
        <w:rPr>
          <w:rtl/>
        </w:rPr>
        <w:t xml:space="preserve">  </w:t>
      </w:r>
    </w:p>
    <w:p w:rsidR="0017748B" w:rsidRDefault="0017748B" w:rsidP="00FA2B33">
      <w:pPr>
        <w:rPr>
          <w:rtl/>
          <w:lang w:eastAsia="he-IL"/>
        </w:rPr>
      </w:pPr>
      <w:r>
        <w:rPr>
          <w:rtl/>
          <w:lang w:eastAsia="he-IL"/>
        </w:rPr>
        <w:t xml:space="preserve"> </w:t>
      </w:r>
    </w:p>
    <w:p w:rsidR="0017748B" w:rsidRDefault="00A4193C" w:rsidP="00A4193C">
      <w:pPr>
        <w:rPr>
          <w:rtl/>
          <w:lang w:eastAsia="he-IL"/>
        </w:rPr>
      </w:pPr>
      <w:r>
        <w:rPr>
          <w:rFonts w:hint="cs"/>
          <w:rtl/>
          <w:lang w:eastAsia="he-IL"/>
        </w:rPr>
        <w:t>– – –</w:t>
      </w:r>
    </w:p>
    <w:p w:rsidR="0017748B" w:rsidRDefault="0017748B" w:rsidP="00FA2B33">
      <w:pPr>
        <w:rPr>
          <w:rtl/>
          <w:lang w:eastAsia="he-IL"/>
        </w:rPr>
      </w:pPr>
    </w:p>
    <w:p w:rsidR="0017748B" w:rsidRDefault="0017748B" w:rsidP="00FA2B33">
      <w:pPr>
        <w:pStyle w:val="-"/>
        <w:keepNext/>
        <w:rPr>
          <w:rtl/>
        </w:rPr>
      </w:pPr>
      <w:r w:rsidRPr="00E92CA7">
        <w:rPr>
          <w:rStyle w:val="TagStyle"/>
          <w:rtl/>
        </w:rPr>
        <w:t xml:space="preserve">&lt;&lt; דובר_המשך &gt;&gt; </w:t>
      </w:r>
      <w:r>
        <w:rPr>
          <w:rtl/>
        </w:rPr>
        <w:t>נאור שירי (יש עתיד):</w:t>
      </w:r>
      <w:r w:rsidRPr="00E92CA7">
        <w:rPr>
          <w:rStyle w:val="TagStyle"/>
          <w:rtl/>
        </w:rPr>
        <w:t xml:space="preserve"> &lt;&lt; דובר_המשך &gt;&gt;</w:t>
      </w:r>
      <w:r>
        <w:rPr>
          <w:rtl/>
        </w:rPr>
        <w:t xml:space="preserve">  </w:t>
      </w:r>
    </w:p>
    <w:p w:rsidR="0017748B" w:rsidRDefault="0017748B" w:rsidP="00FA2B33">
      <w:pPr>
        <w:rPr>
          <w:rtl/>
          <w:lang w:eastAsia="he-IL"/>
        </w:rPr>
      </w:pPr>
    </w:p>
    <w:p w:rsidR="0017748B" w:rsidRDefault="0017748B" w:rsidP="00FA2B33">
      <w:pPr>
        <w:rPr>
          <w:rtl/>
          <w:lang w:eastAsia="he-IL"/>
        </w:rPr>
      </w:pPr>
      <w:r>
        <w:rPr>
          <w:rFonts w:hint="cs"/>
          <w:rtl/>
          <w:lang w:eastAsia="he-IL"/>
        </w:rPr>
        <w:t>לא, אם אתם צריכים שנייה אין</w:t>
      </w:r>
      <w:bookmarkStart w:id="4495" w:name="_ETM_Q10_578580"/>
      <w:bookmarkEnd w:id="4495"/>
      <w:r>
        <w:rPr>
          <w:rFonts w:hint="cs"/>
          <w:rtl/>
          <w:lang w:eastAsia="he-IL"/>
        </w:rPr>
        <w:t xml:space="preserve"> לי בעיה. אני הדגשתי את זה בתחילת הקראת השא</w:t>
      </w:r>
      <w:bookmarkStart w:id="4496" w:name="_ETM_Q10_584251"/>
      <w:bookmarkEnd w:id="4496"/>
      <w:r>
        <w:rPr>
          <w:rFonts w:hint="cs"/>
          <w:rtl/>
          <w:lang w:eastAsia="he-IL"/>
        </w:rPr>
        <w:t xml:space="preserve">ילתה </w:t>
      </w:r>
      <w:r>
        <w:rPr>
          <w:rFonts w:hint="eastAsia"/>
          <w:rtl/>
          <w:lang w:eastAsia="he-IL"/>
        </w:rPr>
        <w:t xml:space="preserve">– </w:t>
      </w:r>
      <w:r>
        <w:rPr>
          <w:rFonts w:hint="cs"/>
          <w:rtl/>
          <w:lang w:eastAsia="he-IL"/>
        </w:rPr>
        <w:t>אני לא סתם הסכמתי לדחייה פעמיים בשאילתה</w:t>
      </w:r>
      <w:bookmarkStart w:id="4497" w:name="_ETM_Q10_588945"/>
      <w:bookmarkEnd w:id="4497"/>
      <w:r>
        <w:rPr>
          <w:rFonts w:hint="cs"/>
          <w:rtl/>
          <w:lang w:eastAsia="he-IL"/>
        </w:rPr>
        <w:t xml:space="preserve"> הזו, כי יש חשיבות שהשר האמון על הדברים האלה יגיע </w:t>
      </w:r>
      <w:bookmarkStart w:id="4498" w:name="_ETM_Q10_601264"/>
      <w:bookmarkEnd w:id="4498"/>
      <w:r>
        <w:rPr>
          <w:rFonts w:hint="cs"/>
          <w:rtl/>
          <w:lang w:eastAsia="he-IL"/>
        </w:rPr>
        <w:t xml:space="preserve">וייתן תשובה, מהסיבה הפשוטה שאתה הקראת </w:t>
      </w:r>
      <w:r>
        <w:rPr>
          <w:rFonts w:hint="eastAsia"/>
          <w:rtl/>
          <w:lang w:eastAsia="he-IL"/>
        </w:rPr>
        <w:t xml:space="preserve">– </w:t>
      </w:r>
      <w:r>
        <w:rPr>
          <w:rFonts w:hint="cs"/>
          <w:rtl/>
          <w:lang w:eastAsia="he-IL"/>
        </w:rPr>
        <w:t>בדיוק כמוני הונחת</w:t>
      </w:r>
      <w:bookmarkStart w:id="4499" w:name="_ETM_Q10_597859"/>
      <w:bookmarkEnd w:id="4499"/>
      <w:r>
        <w:rPr>
          <w:rFonts w:hint="cs"/>
          <w:rtl/>
          <w:lang w:eastAsia="he-IL"/>
        </w:rPr>
        <w:t xml:space="preserve"> עליך לפני שבע דקות המענה לשאלה. עכשיו, אני לא מאשים אותך, אמרו לך: תענה במקום השר </w:t>
      </w:r>
      <w:r>
        <w:rPr>
          <w:rFonts w:hint="eastAsia"/>
          <w:rtl/>
          <w:lang w:eastAsia="he-IL"/>
        </w:rPr>
        <w:t xml:space="preserve">– </w:t>
      </w:r>
      <w:r>
        <w:rPr>
          <w:rFonts w:hint="cs"/>
          <w:rtl/>
          <w:lang w:eastAsia="he-IL"/>
        </w:rPr>
        <w:t>אתה</w:t>
      </w:r>
      <w:bookmarkStart w:id="4500" w:name="_ETM_Q10_610689"/>
      <w:bookmarkEnd w:id="4500"/>
      <w:r>
        <w:rPr>
          <w:rFonts w:hint="cs"/>
          <w:rtl/>
          <w:lang w:eastAsia="he-IL"/>
        </w:rPr>
        <w:t xml:space="preserve"> מקריא. אני ראיתי את הקושי שלך. </w:t>
      </w:r>
      <w:bookmarkStart w:id="4501" w:name="_ETM_Q10_459419"/>
      <w:bookmarkStart w:id="4502" w:name="_ETM_Q10_542670"/>
      <w:bookmarkStart w:id="4503" w:name="_ETM_Q10_610480"/>
      <w:bookmarkEnd w:id="4501"/>
      <w:bookmarkEnd w:id="4502"/>
      <w:bookmarkEnd w:id="4503"/>
    </w:p>
    <w:p w:rsidR="0017748B" w:rsidRDefault="0017748B" w:rsidP="00FA2B33">
      <w:pPr>
        <w:rPr>
          <w:rtl/>
          <w:lang w:eastAsia="he-IL"/>
        </w:rPr>
      </w:pPr>
    </w:p>
    <w:p w:rsidR="0017748B" w:rsidRDefault="0017748B" w:rsidP="00EF046D">
      <w:pPr>
        <w:rPr>
          <w:rtl/>
          <w:lang w:eastAsia="he-IL"/>
        </w:rPr>
      </w:pPr>
      <w:r>
        <w:rPr>
          <w:rFonts w:hint="cs"/>
          <w:rtl/>
          <w:lang w:eastAsia="he-IL"/>
        </w:rPr>
        <w:t xml:space="preserve">עכשיו, מצד אחד </w:t>
      </w:r>
      <w:r w:rsidRPr="001F39BC">
        <w:rPr>
          <w:rtl/>
          <w:lang w:eastAsia="he-IL"/>
        </w:rPr>
        <w:t xml:space="preserve">אני </w:t>
      </w:r>
      <w:bookmarkStart w:id="4504" w:name="_ETM_Q10_610630"/>
      <w:bookmarkEnd w:id="4504"/>
      <w:r w:rsidRPr="001F39BC">
        <w:rPr>
          <w:rtl/>
          <w:lang w:eastAsia="he-IL"/>
        </w:rPr>
        <w:t xml:space="preserve">כועס </w:t>
      </w:r>
      <w:bookmarkStart w:id="4505" w:name="_ETM_Q10_610930"/>
      <w:bookmarkStart w:id="4506" w:name="_ETM_Q10_611400"/>
      <w:bookmarkEnd w:id="4505"/>
      <w:bookmarkEnd w:id="4506"/>
      <w:r w:rsidRPr="001F39BC">
        <w:rPr>
          <w:rtl/>
          <w:lang w:eastAsia="he-IL"/>
        </w:rPr>
        <w:t xml:space="preserve">על </w:t>
      </w:r>
      <w:bookmarkStart w:id="4507" w:name="_ETM_Q10_611730"/>
      <w:bookmarkEnd w:id="4507"/>
      <w:r w:rsidRPr="001F39BC">
        <w:rPr>
          <w:rtl/>
          <w:lang w:eastAsia="he-IL"/>
        </w:rPr>
        <w:t>התשובה</w:t>
      </w:r>
      <w:r>
        <w:rPr>
          <w:rFonts w:hint="cs"/>
          <w:rtl/>
          <w:lang w:eastAsia="he-IL"/>
        </w:rPr>
        <w:t xml:space="preserve">, </w:t>
      </w:r>
      <w:r w:rsidRPr="001F39BC">
        <w:rPr>
          <w:rtl/>
          <w:lang w:eastAsia="he-IL"/>
        </w:rPr>
        <w:t xml:space="preserve">כי </w:t>
      </w:r>
      <w:bookmarkStart w:id="4508" w:name="_ETM_Q10_612690"/>
      <w:bookmarkEnd w:id="4508"/>
      <w:r w:rsidRPr="001F39BC">
        <w:rPr>
          <w:rtl/>
          <w:lang w:eastAsia="he-IL"/>
        </w:rPr>
        <w:t xml:space="preserve">פשוט </w:t>
      </w:r>
      <w:bookmarkStart w:id="4509" w:name="_ETM_Q10_613050"/>
      <w:bookmarkEnd w:id="4509"/>
      <w:r w:rsidRPr="001F39BC">
        <w:rPr>
          <w:rtl/>
          <w:lang w:eastAsia="he-IL"/>
        </w:rPr>
        <w:t xml:space="preserve">אתה </w:t>
      </w:r>
      <w:bookmarkStart w:id="4510" w:name="_ETM_Q10_613319"/>
      <w:bookmarkEnd w:id="4510"/>
      <w:r w:rsidRPr="001F39BC">
        <w:rPr>
          <w:rtl/>
          <w:lang w:eastAsia="he-IL"/>
        </w:rPr>
        <w:t xml:space="preserve">עונה </w:t>
      </w:r>
      <w:bookmarkStart w:id="4511" w:name="_ETM_Q10_613560"/>
      <w:bookmarkEnd w:id="4511"/>
      <w:r w:rsidRPr="001F39BC">
        <w:rPr>
          <w:rtl/>
          <w:lang w:eastAsia="he-IL"/>
        </w:rPr>
        <w:t xml:space="preserve">על </w:t>
      </w:r>
      <w:bookmarkStart w:id="4512" w:name="_ETM_Q10_613620"/>
      <w:bookmarkEnd w:id="4512"/>
      <w:r w:rsidRPr="001F39BC">
        <w:rPr>
          <w:rtl/>
          <w:lang w:eastAsia="he-IL"/>
        </w:rPr>
        <w:t xml:space="preserve">דברים </w:t>
      </w:r>
      <w:bookmarkStart w:id="4513" w:name="_ETM_Q10_613920"/>
      <w:bookmarkEnd w:id="4513"/>
      <w:r w:rsidRPr="001F39BC">
        <w:rPr>
          <w:rtl/>
          <w:lang w:eastAsia="he-IL"/>
        </w:rPr>
        <w:t xml:space="preserve">שלא </w:t>
      </w:r>
      <w:bookmarkStart w:id="4514" w:name="_ETM_Q10_614250"/>
      <w:bookmarkEnd w:id="4514"/>
      <w:r w:rsidRPr="001F39BC">
        <w:rPr>
          <w:rtl/>
          <w:lang w:eastAsia="he-IL"/>
        </w:rPr>
        <w:t>שאלתי</w:t>
      </w:r>
      <w:r>
        <w:rPr>
          <w:rFonts w:hint="cs"/>
          <w:rtl/>
          <w:lang w:eastAsia="he-IL"/>
        </w:rPr>
        <w:t>.</w:t>
      </w:r>
      <w:r w:rsidRPr="001F39BC">
        <w:rPr>
          <w:rtl/>
          <w:lang w:eastAsia="he-IL"/>
        </w:rPr>
        <w:t xml:space="preserve"> </w:t>
      </w:r>
      <w:bookmarkStart w:id="4515" w:name="_ETM_Q10_615150"/>
      <w:bookmarkStart w:id="4516" w:name="_ETM_Q10_616410"/>
      <w:bookmarkEnd w:id="4515"/>
      <w:bookmarkEnd w:id="4516"/>
      <w:r w:rsidRPr="001F39BC">
        <w:rPr>
          <w:rtl/>
          <w:lang w:eastAsia="he-IL"/>
        </w:rPr>
        <w:t xml:space="preserve">ציינת </w:t>
      </w:r>
      <w:bookmarkStart w:id="4517" w:name="_ETM_Q10_616830"/>
      <w:bookmarkEnd w:id="4517"/>
      <w:r w:rsidRPr="001F39BC">
        <w:rPr>
          <w:rtl/>
          <w:lang w:eastAsia="he-IL"/>
        </w:rPr>
        <w:t>בתשובתך</w:t>
      </w:r>
      <w:r>
        <w:rPr>
          <w:rFonts w:hint="cs"/>
          <w:rtl/>
          <w:lang w:eastAsia="he-IL"/>
        </w:rPr>
        <w:t>,</w:t>
      </w:r>
      <w:r w:rsidRPr="001F39BC">
        <w:rPr>
          <w:rtl/>
          <w:lang w:eastAsia="he-IL"/>
        </w:rPr>
        <w:t xml:space="preserve"> </w:t>
      </w:r>
      <w:bookmarkStart w:id="4518" w:name="_ETM_Q10_617340"/>
      <w:bookmarkEnd w:id="4518"/>
      <w:r w:rsidRPr="001F39BC">
        <w:rPr>
          <w:rtl/>
          <w:lang w:eastAsia="he-IL"/>
        </w:rPr>
        <w:t xml:space="preserve">ממה </w:t>
      </w:r>
      <w:bookmarkStart w:id="4519" w:name="_ETM_Q10_617580"/>
      <w:bookmarkEnd w:id="4519"/>
      <w:r w:rsidRPr="001F39BC">
        <w:rPr>
          <w:rtl/>
          <w:lang w:eastAsia="he-IL"/>
        </w:rPr>
        <w:t xml:space="preserve">שכתוב </w:t>
      </w:r>
      <w:bookmarkStart w:id="4520" w:name="_ETM_Q10_617970"/>
      <w:bookmarkEnd w:id="4520"/>
      <w:r w:rsidRPr="001F39BC">
        <w:rPr>
          <w:rtl/>
          <w:lang w:eastAsia="he-IL"/>
        </w:rPr>
        <w:t>לך</w:t>
      </w:r>
      <w:r>
        <w:rPr>
          <w:rFonts w:hint="cs"/>
          <w:rtl/>
          <w:lang w:eastAsia="he-IL"/>
        </w:rPr>
        <w:t>,</w:t>
      </w:r>
      <w:r w:rsidRPr="001F39BC">
        <w:rPr>
          <w:rtl/>
          <w:lang w:eastAsia="he-IL"/>
        </w:rPr>
        <w:t xml:space="preserve"> </w:t>
      </w:r>
      <w:bookmarkStart w:id="4521" w:name="_ETM_Q10_618569"/>
      <w:bookmarkEnd w:id="4521"/>
      <w:r w:rsidRPr="001F39BC">
        <w:rPr>
          <w:rtl/>
          <w:lang w:eastAsia="he-IL"/>
        </w:rPr>
        <w:t xml:space="preserve">שהיחידה </w:t>
      </w:r>
      <w:bookmarkStart w:id="4522" w:name="_ETM_Q10_619080"/>
      <w:bookmarkEnd w:id="4522"/>
      <w:r w:rsidRPr="001F39BC">
        <w:rPr>
          <w:rtl/>
          <w:lang w:eastAsia="he-IL"/>
        </w:rPr>
        <w:t xml:space="preserve">נסגרה </w:t>
      </w:r>
      <w:bookmarkStart w:id="4523" w:name="_ETM_Q10_619620"/>
      <w:bookmarkStart w:id="4524" w:name="_ETM_Q10_621000"/>
      <w:bookmarkEnd w:id="4523"/>
      <w:bookmarkEnd w:id="4524"/>
      <w:r>
        <w:rPr>
          <w:rFonts w:hint="cs"/>
          <w:rtl/>
          <w:lang w:eastAsia="he-IL"/>
        </w:rPr>
        <w:t xml:space="preserve">ב-2021, </w:t>
      </w:r>
      <w:r w:rsidRPr="001F39BC">
        <w:rPr>
          <w:rtl/>
          <w:lang w:eastAsia="he-IL"/>
        </w:rPr>
        <w:t xml:space="preserve">ואז </w:t>
      </w:r>
      <w:bookmarkStart w:id="4525" w:name="_ETM_Q10_621239"/>
      <w:bookmarkEnd w:id="4525"/>
      <w:r w:rsidRPr="001F39BC">
        <w:rPr>
          <w:rtl/>
          <w:lang w:eastAsia="he-IL"/>
        </w:rPr>
        <w:t xml:space="preserve">אתה </w:t>
      </w:r>
      <w:bookmarkStart w:id="4526" w:name="_ETM_Q10_621390"/>
      <w:bookmarkEnd w:id="4526"/>
      <w:r w:rsidRPr="001F39BC">
        <w:rPr>
          <w:rtl/>
          <w:lang w:eastAsia="he-IL"/>
        </w:rPr>
        <w:t xml:space="preserve">ממשיך </w:t>
      </w:r>
      <w:bookmarkStart w:id="4527" w:name="_ETM_Q10_621780"/>
      <w:bookmarkEnd w:id="4527"/>
      <w:r w:rsidRPr="001F39BC">
        <w:rPr>
          <w:rtl/>
          <w:lang w:eastAsia="he-IL"/>
        </w:rPr>
        <w:t xml:space="preserve">ופורט </w:t>
      </w:r>
      <w:bookmarkStart w:id="4528" w:name="_ETM_Q10_622170"/>
      <w:bookmarkEnd w:id="4528"/>
      <w:r w:rsidRPr="001F39BC">
        <w:rPr>
          <w:rtl/>
          <w:lang w:eastAsia="he-IL"/>
        </w:rPr>
        <w:t xml:space="preserve">לי </w:t>
      </w:r>
      <w:bookmarkStart w:id="4529" w:name="_ETM_Q10_622260"/>
      <w:bookmarkStart w:id="4530" w:name="_ETM_Q10_622860"/>
      <w:bookmarkEnd w:id="4529"/>
      <w:bookmarkEnd w:id="4530"/>
      <w:r>
        <w:rPr>
          <w:rFonts w:hint="cs"/>
          <w:rtl/>
          <w:lang w:eastAsia="he-IL"/>
        </w:rPr>
        <w:t xml:space="preserve">13, 14 </w:t>
      </w:r>
      <w:bookmarkStart w:id="4531" w:name="_ETM_Q10_623340"/>
      <w:bookmarkEnd w:id="4531"/>
      <w:r w:rsidRPr="001F39BC">
        <w:rPr>
          <w:rtl/>
          <w:lang w:eastAsia="he-IL"/>
        </w:rPr>
        <w:t xml:space="preserve">סעיפים </w:t>
      </w:r>
      <w:bookmarkStart w:id="4532" w:name="_ETM_Q10_623989"/>
      <w:bookmarkEnd w:id="4532"/>
      <w:r w:rsidRPr="001F39BC">
        <w:rPr>
          <w:rtl/>
          <w:lang w:eastAsia="he-IL"/>
        </w:rPr>
        <w:t xml:space="preserve">על </w:t>
      </w:r>
      <w:bookmarkStart w:id="4533" w:name="_ETM_Q10_624260"/>
      <w:bookmarkEnd w:id="4533"/>
      <w:r w:rsidRPr="001F39BC">
        <w:rPr>
          <w:rtl/>
          <w:lang w:eastAsia="he-IL"/>
        </w:rPr>
        <w:t xml:space="preserve">פעילות </w:t>
      </w:r>
      <w:bookmarkStart w:id="4534" w:name="_ETM_Q10_624650"/>
      <w:bookmarkEnd w:id="4534"/>
      <w:r w:rsidRPr="001F39BC">
        <w:rPr>
          <w:rtl/>
          <w:lang w:eastAsia="he-IL"/>
        </w:rPr>
        <w:t>היחידה</w:t>
      </w:r>
      <w:r>
        <w:rPr>
          <w:rFonts w:hint="cs"/>
          <w:rtl/>
          <w:lang w:eastAsia="he-IL"/>
        </w:rPr>
        <w:t>.</w:t>
      </w:r>
      <w:r w:rsidRPr="001F39BC">
        <w:rPr>
          <w:rtl/>
          <w:lang w:eastAsia="he-IL"/>
        </w:rPr>
        <w:t xml:space="preserve"> </w:t>
      </w:r>
      <w:bookmarkStart w:id="4535" w:name="_ETM_Q10_625430"/>
      <w:bookmarkStart w:id="4536" w:name="_ETM_Q10_625700"/>
      <w:bookmarkEnd w:id="4535"/>
      <w:bookmarkEnd w:id="4536"/>
      <w:r w:rsidRPr="001F39BC">
        <w:rPr>
          <w:rtl/>
          <w:lang w:eastAsia="he-IL"/>
        </w:rPr>
        <w:t xml:space="preserve">אתה </w:t>
      </w:r>
      <w:bookmarkStart w:id="4537" w:name="_ETM_Q10_625879"/>
      <w:bookmarkEnd w:id="4537"/>
      <w:r w:rsidRPr="001F39BC">
        <w:rPr>
          <w:rtl/>
          <w:lang w:eastAsia="he-IL"/>
        </w:rPr>
        <w:t xml:space="preserve">אומר </w:t>
      </w:r>
      <w:bookmarkStart w:id="4538" w:name="_ETM_Q10_626150"/>
      <w:bookmarkEnd w:id="4538"/>
      <w:r w:rsidRPr="001F39BC">
        <w:rPr>
          <w:rtl/>
          <w:lang w:eastAsia="he-IL"/>
        </w:rPr>
        <w:t xml:space="preserve">דברים </w:t>
      </w:r>
      <w:bookmarkStart w:id="4539" w:name="_ETM_Q10_626569"/>
      <w:bookmarkStart w:id="4540" w:name="_ETM_Q10_627109"/>
      <w:bookmarkEnd w:id="4539"/>
      <w:bookmarkEnd w:id="4540"/>
      <w:r w:rsidRPr="001F39BC">
        <w:rPr>
          <w:rtl/>
          <w:lang w:eastAsia="he-IL"/>
        </w:rPr>
        <w:t xml:space="preserve">שהמשטרה </w:t>
      </w:r>
      <w:bookmarkStart w:id="4541" w:name="_ETM_Q10_627650"/>
      <w:bookmarkEnd w:id="4541"/>
      <w:r w:rsidRPr="001F39BC">
        <w:rPr>
          <w:rtl/>
          <w:lang w:eastAsia="he-IL"/>
        </w:rPr>
        <w:t xml:space="preserve">עושה </w:t>
      </w:r>
      <w:bookmarkStart w:id="4542" w:name="_ETM_Q10_627950"/>
      <w:bookmarkEnd w:id="4542"/>
      <w:r w:rsidRPr="001F39BC">
        <w:rPr>
          <w:rtl/>
          <w:lang w:eastAsia="he-IL"/>
        </w:rPr>
        <w:t xml:space="preserve">ביום-יום </w:t>
      </w:r>
      <w:bookmarkStart w:id="4543" w:name="_ETM_Q10_628879"/>
      <w:bookmarkEnd w:id="4543"/>
      <w:r>
        <w:rPr>
          <w:rFonts w:hint="cs"/>
          <w:rtl/>
          <w:lang w:eastAsia="he-IL"/>
        </w:rPr>
        <w:t xml:space="preserve">– </w:t>
      </w:r>
      <w:r w:rsidRPr="001F39BC">
        <w:rPr>
          <w:rtl/>
          <w:lang w:eastAsia="he-IL"/>
        </w:rPr>
        <w:t xml:space="preserve">היא </w:t>
      </w:r>
      <w:bookmarkStart w:id="4544" w:name="_ETM_Q10_628999"/>
      <w:bookmarkEnd w:id="4544"/>
      <w:r w:rsidRPr="001F39BC">
        <w:rPr>
          <w:rtl/>
          <w:lang w:eastAsia="he-IL"/>
        </w:rPr>
        <w:t>מנחה</w:t>
      </w:r>
      <w:r>
        <w:rPr>
          <w:rFonts w:hint="cs"/>
          <w:rtl/>
          <w:lang w:eastAsia="he-IL"/>
        </w:rPr>
        <w:t>,</w:t>
      </w:r>
      <w:r w:rsidRPr="001F39BC">
        <w:rPr>
          <w:rtl/>
          <w:lang w:eastAsia="he-IL"/>
        </w:rPr>
        <w:t xml:space="preserve"> </w:t>
      </w:r>
      <w:bookmarkStart w:id="4545" w:name="_ETM_Q10_629749"/>
      <w:bookmarkEnd w:id="4545"/>
      <w:r>
        <w:rPr>
          <w:rFonts w:hint="cs"/>
          <w:rtl/>
          <w:lang w:eastAsia="he-IL"/>
        </w:rPr>
        <w:t>יש</w:t>
      </w:r>
      <w:r w:rsidRPr="001F39BC">
        <w:rPr>
          <w:rtl/>
          <w:lang w:eastAsia="he-IL"/>
        </w:rPr>
        <w:t xml:space="preserve"> </w:t>
      </w:r>
      <w:bookmarkStart w:id="4546" w:name="_ETM_Q10_630319"/>
      <w:bookmarkEnd w:id="4546"/>
      <w:r w:rsidRPr="001F39BC">
        <w:rPr>
          <w:rtl/>
          <w:lang w:eastAsia="he-IL"/>
        </w:rPr>
        <w:t xml:space="preserve">בהחלט </w:t>
      </w:r>
      <w:bookmarkStart w:id="4547" w:name="_ETM_Q10_631340"/>
      <w:bookmarkEnd w:id="4547"/>
      <w:r w:rsidRPr="001F39BC">
        <w:rPr>
          <w:rtl/>
          <w:lang w:eastAsia="he-IL"/>
        </w:rPr>
        <w:t xml:space="preserve">יש </w:t>
      </w:r>
      <w:bookmarkStart w:id="4548" w:name="_ETM_Q10_631519"/>
      <w:bookmarkEnd w:id="4548"/>
      <w:r w:rsidRPr="001F39BC">
        <w:rPr>
          <w:rtl/>
          <w:lang w:eastAsia="he-IL"/>
        </w:rPr>
        <w:t xml:space="preserve">כל </w:t>
      </w:r>
      <w:bookmarkStart w:id="4549" w:name="_ETM_Q10_631730"/>
      <w:bookmarkEnd w:id="4549"/>
      <w:r w:rsidRPr="001F39BC">
        <w:rPr>
          <w:rtl/>
          <w:lang w:eastAsia="he-IL"/>
        </w:rPr>
        <w:t xml:space="preserve">שבוע </w:t>
      </w:r>
      <w:bookmarkStart w:id="4550" w:name="_ETM_Q10_632060"/>
      <w:bookmarkEnd w:id="4550"/>
      <w:r>
        <w:rPr>
          <w:rFonts w:hint="cs"/>
          <w:rtl/>
          <w:lang w:eastAsia="he-IL"/>
        </w:rPr>
        <w:t xml:space="preserve">1,500 אירועי ספורט שהיא מנחה, היא הגוף המנחה שאמור לטפל במסגרות האלה </w:t>
      </w:r>
      <w:r>
        <w:rPr>
          <w:rFonts w:hint="eastAsia"/>
          <w:rtl/>
          <w:lang w:eastAsia="he-IL"/>
        </w:rPr>
        <w:t xml:space="preserve">– </w:t>
      </w:r>
      <w:r>
        <w:rPr>
          <w:rFonts w:hint="cs"/>
          <w:rtl/>
          <w:lang w:eastAsia="he-IL"/>
        </w:rPr>
        <w:t xml:space="preserve">וכל שאלה נוספת שתהיה לי לא </w:t>
      </w:r>
      <w:bookmarkStart w:id="4551" w:name="_ETM_Q10_644910"/>
      <w:bookmarkEnd w:id="4551"/>
      <w:r>
        <w:rPr>
          <w:rFonts w:hint="cs"/>
          <w:rtl/>
          <w:lang w:eastAsia="he-IL"/>
        </w:rPr>
        <w:t>תקבל מענה.</w:t>
      </w:r>
      <w:bookmarkStart w:id="4552" w:name="_ETM_Q10_644693"/>
      <w:bookmarkEnd w:id="4552"/>
    </w:p>
    <w:p w:rsidR="0017748B" w:rsidRDefault="0017748B" w:rsidP="00FA2B33">
      <w:pPr>
        <w:rPr>
          <w:rtl/>
          <w:lang w:eastAsia="he-IL"/>
        </w:rPr>
      </w:pPr>
      <w:bookmarkStart w:id="4553" w:name="_ETM_Q10_644773"/>
      <w:bookmarkStart w:id="4554" w:name="_ETM_Q10_644861"/>
      <w:bookmarkEnd w:id="4553"/>
      <w:bookmarkEnd w:id="4554"/>
    </w:p>
    <w:p w:rsidR="0017748B" w:rsidRDefault="0017748B" w:rsidP="00A4193C">
      <w:pPr>
        <w:rPr>
          <w:rtl/>
          <w:lang w:eastAsia="he-IL"/>
        </w:rPr>
      </w:pPr>
      <w:bookmarkStart w:id="4555" w:name="_ETM_Q10_644930"/>
      <w:bookmarkEnd w:id="4555"/>
      <w:r>
        <w:rPr>
          <w:rFonts w:hint="cs"/>
          <w:rtl/>
          <w:lang w:eastAsia="he-IL"/>
        </w:rPr>
        <w:t xml:space="preserve">איזו ציפייה </w:t>
      </w:r>
      <w:r>
        <w:rPr>
          <w:rFonts w:hint="eastAsia"/>
          <w:rtl/>
          <w:lang w:eastAsia="he-IL"/>
        </w:rPr>
        <w:t xml:space="preserve">– </w:t>
      </w:r>
      <w:r>
        <w:rPr>
          <w:rFonts w:hint="cs"/>
          <w:rtl/>
          <w:lang w:eastAsia="he-IL"/>
        </w:rPr>
        <w:t>דובר פה מקודם על החשיבות של כלי</w:t>
      </w:r>
      <w:bookmarkStart w:id="4556" w:name="_ETM_Q10_648304"/>
      <w:bookmarkEnd w:id="4556"/>
      <w:r>
        <w:rPr>
          <w:rFonts w:hint="cs"/>
          <w:rtl/>
          <w:lang w:eastAsia="he-IL"/>
        </w:rPr>
        <w:t xml:space="preserve"> השאילתה, ואני מסכים. אני יכול להגיד לך, זו לא תופעה זרה שמרבית </w:t>
      </w:r>
      <w:bookmarkStart w:id="4557" w:name="_ETM_Q10_632659"/>
      <w:bookmarkStart w:id="4558" w:name="_ETM_Q10_655520"/>
      <w:bookmarkEnd w:id="4557"/>
      <w:bookmarkEnd w:id="4558"/>
      <w:r w:rsidRPr="001F39BC">
        <w:rPr>
          <w:rtl/>
          <w:lang w:eastAsia="he-IL"/>
        </w:rPr>
        <w:t xml:space="preserve">חברי </w:t>
      </w:r>
      <w:bookmarkStart w:id="4559" w:name="_ETM_Q10_655790"/>
      <w:bookmarkEnd w:id="4559"/>
      <w:r w:rsidRPr="001F39BC">
        <w:rPr>
          <w:rtl/>
          <w:lang w:eastAsia="he-IL"/>
        </w:rPr>
        <w:t xml:space="preserve">הכנסת </w:t>
      </w:r>
      <w:bookmarkStart w:id="4560" w:name="_ETM_Q10_656570"/>
      <w:bookmarkEnd w:id="4560"/>
      <w:r>
        <w:rPr>
          <w:rFonts w:hint="cs"/>
          <w:rtl/>
          <w:lang w:eastAsia="he-IL"/>
        </w:rPr>
        <w:t>ש</w:t>
      </w:r>
      <w:r w:rsidRPr="001F39BC">
        <w:rPr>
          <w:rtl/>
          <w:lang w:eastAsia="he-IL"/>
        </w:rPr>
        <w:t xml:space="preserve">שואלים </w:t>
      </w:r>
      <w:bookmarkStart w:id="4561" w:name="_ETM_Q10_656930"/>
      <w:bookmarkEnd w:id="4561"/>
      <w:r w:rsidRPr="001F39BC">
        <w:rPr>
          <w:rtl/>
          <w:lang w:eastAsia="he-IL"/>
        </w:rPr>
        <w:t>שאילתות</w:t>
      </w:r>
      <w:r>
        <w:rPr>
          <w:rFonts w:hint="cs"/>
          <w:rtl/>
          <w:lang w:eastAsia="he-IL"/>
        </w:rPr>
        <w:t xml:space="preserve"> </w:t>
      </w:r>
      <w:r w:rsidR="00A4193C">
        <w:rPr>
          <w:rFonts w:hint="cs"/>
          <w:rtl/>
          <w:lang w:eastAsia="he-IL"/>
        </w:rPr>
        <w:t>– – –</w:t>
      </w:r>
    </w:p>
    <w:p w:rsidR="0017748B" w:rsidRDefault="0017748B" w:rsidP="00FA2B33">
      <w:pPr>
        <w:rPr>
          <w:rtl/>
          <w:lang w:eastAsia="he-IL"/>
        </w:rPr>
      </w:pPr>
    </w:p>
    <w:p w:rsidR="0017748B" w:rsidRDefault="0017748B" w:rsidP="00FA2B33">
      <w:pPr>
        <w:pStyle w:val="-"/>
        <w:keepNext/>
        <w:rPr>
          <w:rtl/>
        </w:rPr>
      </w:pPr>
      <w:bookmarkStart w:id="4562" w:name="ET_speakercontinue_6532_29"/>
      <w:r w:rsidRPr="00402E4E">
        <w:rPr>
          <w:rStyle w:val="TagStyle"/>
          <w:rtl/>
        </w:rPr>
        <w:t xml:space="preserve"> &lt;&lt; דובר_המשך &gt;&gt; </w:t>
      </w:r>
      <w:r>
        <w:rPr>
          <w:rtl/>
        </w:rPr>
        <w:t>שר הנגב, הגליל והחוסן הלאומי יצחק שמעון וסרלאוף:</w:t>
      </w:r>
      <w:r w:rsidRPr="00402E4E">
        <w:rPr>
          <w:rStyle w:val="TagStyle"/>
          <w:rtl/>
        </w:rPr>
        <w:t xml:space="preserve"> &lt;&lt; דובר_המשך &gt;&gt;</w:t>
      </w:r>
      <w:r>
        <w:rPr>
          <w:rtl/>
        </w:rPr>
        <w:t xml:space="preserve">  </w:t>
      </w:r>
      <w:bookmarkEnd w:id="4562"/>
    </w:p>
    <w:p w:rsidR="0017748B" w:rsidRDefault="0017748B" w:rsidP="00A4193C">
      <w:pPr>
        <w:rPr>
          <w:rtl/>
          <w:lang w:eastAsia="he-IL"/>
        </w:rPr>
      </w:pPr>
    </w:p>
    <w:p w:rsidR="0017748B" w:rsidRDefault="0017748B" w:rsidP="00FA2B33">
      <w:pPr>
        <w:rPr>
          <w:rtl/>
          <w:lang w:eastAsia="he-IL"/>
        </w:rPr>
      </w:pPr>
      <w:r>
        <w:rPr>
          <w:rFonts w:hint="cs"/>
          <w:rtl/>
          <w:lang w:eastAsia="he-IL"/>
        </w:rPr>
        <w:t>אני דיברתי על הקמת</w:t>
      </w:r>
      <w:bookmarkStart w:id="4563" w:name="_ETM_Q10_657146"/>
      <w:bookmarkEnd w:id="4563"/>
      <w:r>
        <w:rPr>
          <w:rFonts w:hint="cs"/>
          <w:rtl/>
          <w:lang w:eastAsia="he-IL"/>
        </w:rPr>
        <w:t xml:space="preserve"> מערך ייחודי. </w:t>
      </w:r>
    </w:p>
    <w:p w:rsidR="0017748B" w:rsidRDefault="0017748B" w:rsidP="00FA2B33">
      <w:pPr>
        <w:rPr>
          <w:rtl/>
          <w:lang w:eastAsia="he-IL"/>
        </w:rPr>
      </w:pPr>
      <w:bookmarkStart w:id="4564" w:name="_ETM_Q10_891760"/>
      <w:bookmarkStart w:id="4565" w:name="_ETM_Q10_891857"/>
      <w:bookmarkEnd w:id="4564"/>
      <w:bookmarkEnd w:id="4565"/>
    </w:p>
    <w:p w:rsidR="0017748B" w:rsidRDefault="0017748B" w:rsidP="00FA2B33">
      <w:pPr>
        <w:pStyle w:val="-"/>
        <w:keepNext/>
        <w:rPr>
          <w:rtl/>
        </w:rPr>
      </w:pPr>
      <w:bookmarkStart w:id="4566" w:name="ET_speakercontinue_6361_31"/>
      <w:r w:rsidRPr="00402E4E">
        <w:rPr>
          <w:rStyle w:val="TagStyle"/>
          <w:rtl/>
        </w:rPr>
        <w:lastRenderedPageBreak/>
        <w:t xml:space="preserve">&lt;&lt; דובר_המשך &gt;&gt; </w:t>
      </w:r>
      <w:r>
        <w:rPr>
          <w:rtl/>
        </w:rPr>
        <w:t>נאור שירי (יש עתיד):</w:t>
      </w:r>
      <w:r w:rsidRPr="00402E4E">
        <w:rPr>
          <w:rStyle w:val="TagStyle"/>
          <w:rtl/>
        </w:rPr>
        <w:t xml:space="preserve"> &lt;&lt; דובר_המשך &gt;&gt;</w:t>
      </w:r>
      <w:r>
        <w:rPr>
          <w:rtl/>
        </w:rPr>
        <w:t xml:space="preserve">  </w:t>
      </w:r>
      <w:bookmarkEnd w:id="4566"/>
    </w:p>
    <w:p w:rsidR="0017748B" w:rsidRPr="00402E4E" w:rsidRDefault="0017748B" w:rsidP="00FA2B33">
      <w:pPr>
        <w:rPr>
          <w:rtl/>
          <w:lang w:eastAsia="he-IL"/>
        </w:rPr>
      </w:pPr>
    </w:p>
    <w:p w:rsidR="0017748B" w:rsidRDefault="0017748B" w:rsidP="00A4193C">
      <w:pPr>
        <w:rPr>
          <w:rtl/>
          <w:lang w:eastAsia="he-IL"/>
        </w:rPr>
      </w:pPr>
      <w:r>
        <w:rPr>
          <w:rFonts w:hint="cs"/>
          <w:rtl/>
          <w:lang w:eastAsia="he-IL"/>
        </w:rPr>
        <w:t>רק שנייה. מרבית חברי הכנסת ששואלים שאילתות</w:t>
      </w:r>
      <w:bookmarkStart w:id="4567" w:name="_ETM_Q10_659831"/>
      <w:bookmarkEnd w:id="4567"/>
      <w:r>
        <w:rPr>
          <w:rFonts w:hint="cs"/>
          <w:rtl/>
          <w:lang w:eastAsia="he-IL"/>
        </w:rPr>
        <w:t xml:space="preserve"> מקבלים תשובה, במקרה </w:t>
      </w:r>
      <w:proofErr w:type="spellStart"/>
      <w:r>
        <w:rPr>
          <w:rFonts w:hint="cs"/>
          <w:rtl/>
          <w:lang w:eastAsia="he-IL"/>
        </w:rPr>
        <w:t>הממש</w:t>
      </w:r>
      <w:proofErr w:type="spellEnd"/>
      <w:r>
        <w:rPr>
          <w:rFonts w:hint="cs"/>
          <w:rtl/>
          <w:lang w:eastAsia="he-IL"/>
        </w:rPr>
        <w:t xml:space="preserve">-ממש טוב, בתוך זמן פי שלושה </w:t>
      </w:r>
      <w:bookmarkStart w:id="4568" w:name="_ETM_Q10_664501"/>
      <w:bookmarkEnd w:id="4568"/>
      <w:r>
        <w:rPr>
          <w:rFonts w:hint="cs"/>
          <w:rtl/>
          <w:lang w:eastAsia="he-IL"/>
        </w:rPr>
        <w:t xml:space="preserve">או פי ארבעה מהזמן המותר על פי תקנון הכנסת. גם בטיפול המשרד שאתה עונה בשמו אני מחכה כמעט ארבעה חודשים למענה על שאילתות. עכשיו, דובר פה על החשיבות </w:t>
      </w:r>
      <w:bookmarkStart w:id="4569" w:name="_ETM_Q10_675151"/>
      <w:bookmarkEnd w:id="4569"/>
      <w:r>
        <w:rPr>
          <w:rFonts w:hint="cs"/>
          <w:rtl/>
          <w:lang w:eastAsia="he-IL"/>
        </w:rPr>
        <w:t>והמענה, והייתה הרחבה, אני הייתי שמח רק</w:t>
      </w:r>
      <w:r w:rsidR="00EF046D">
        <w:rPr>
          <w:rFonts w:hint="cs"/>
          <w:rtl/>
          <w:lang w:eastAsia="he-IL"/>
        </w:rPr>
        <w:t>,</w:t>
      </w:r>
      <w:r>
        <w:rPr>
          <w:rFonts w:hint="cs"/>
          <w:rtl/>
          <w:lang w:eastAsia="he-IL"/>
        </w:rPr>
        <w:t xml:space="preserve"> בשאילתה הזו, שאני הסכמתי לדחות פעמיים </w:t>
      </w:r>
      <w:r>
        <w:rPr>
          <w:rFonts w:hint="eastAsia"/>
          <w:rtl/>
          <w:lang w:eastAsia="he-IL"/>
        </w:rPr>
        <w:t xml:space="preserve">– </w:t>
      </w:r>
      <w:r>
        <w:rPr>
          <w:rFonts w:hint="cs"/>
          <w:rtl/>
          <w:lang w:eastAsia="he-IL"/>
        </w:rPr>
        <w:t>אין לי מה לשאול אותך שאלה נוספת. אין לי מה לשאול אותך, למשל, למה יש אפס עצורים ממשחק הגביע; אין לי מה לשאו</w:t>
      </w:r>
      <w:bookmarkStart w:id="4570" w:name="_ETM_Q10_686389"/>
      <w:bookmarkEnd w:id="4570"/>
      <w:r>
        <w:rPr>
          <w:rFonts w:hint="cs"/>
          <w:rtl/>
          <w:lang w:eastAsia="he-IL"/>
        </w:rPr>
        <w:t>ל אותך לגבי הפעילות של היחידה שאתה מדבר עליה</w:t>
      </w:r>
      <w:bookmarkStart w:id="4571" w:name="_ETM_Q10_690977"/>
      <w:bookmarkEnd w:id="4571"/>
      <w:r w:rsidR="00EF046D">
        <w:rPr>
          <w:rFonts w:hint="cs"/>
          <w:rtl/>
          <w:lang w:eastAsia="he-IL"/>
        </w:rPr>
        <w:t>,</w:t>
      </w:r>
      <w:r>
        <w:rPr>
          <w:rFonts w:hint="cs"/>
          <w:rtl/>
          <w:lang w:eastAsia="he-IL"/>
        </w:rPr>
        <w:t xml:space="preserve"> ותוקצבה </w:t>
      </w:r>
      <w:r w:rsidR="00A4193C">
        <w:rPr>
          <w:rFonts w:hint="cs"/>
          <w:rtl/>
          <w:lang w:eastAsia="he-IL"/>
        </w:rPr>
        <w:t>– –</w:t>
      </w:r>
      <w:r>
        <w:rPr>
          <w:rFonts w:hint="cs"/>
          <w:rtl/>
          <w:lang w:eastAsia="he-IL"/>
        </w:rPr>
        <w:t xml:space="preserve"> </w:t>
      </w:r>
    </w:p>
    <w:p w:rsidR="0017748B" w:rsidRPr="009778FD" w:rsidRDefault="0017748B" w:rsidP="00FA2B33">
      <w:pPr>
        <w:rPr>
          <w:rtl/>
        </w:rPr>
      </w:pPr>
    </w:p>
    <w:p w:rsidR="0017748B" w:rsidRDefault="0017748B" w:rsidP="00FA2B33">
      <w:pPr>
        <w:pStyle w:val="-"/>
        <w:keepNext/>
        <w:rPr>
          <w:rtl/>
        </w:rPr>
      </w:pPr>
      <w:bookmarkStart w:id="4572" w:name="ET_speakercontinue_6532_34"/>
      <w:r w:rsidRPr="00E77F68">
        <w:rPr>
          <w:rStyle w:val="TagStyle"/>
          <w:rtl/>
        </w:rPr>
        <w:t xml:space="preserve"> &lt;&lt; דובר_המשך &gt;&gt; </w:t>
      </w:r>
      <w:r>
        <w:rPr>
          <w:rtl/>
        </w:rPr>
        <w:t>שר הנגב, הגליל והחוסן הלאומי יצחק שמעון וסרלאוף:</w:t>
      </w:r>
      <w:r w:rsidRPr="00E77F68">
        <w:rPr>
          <w:rStyle w:val="TagStyle"/>
          <w:rtl/>
        </w:rPr>
        <w:t xml:space="preserve"> &lt;&lt; דובר_המשך &gt;&gt;</w:t>
      </w:r>
      <w:r>
        <w:rPr>
          <w:rtl/>
        </w:rPr>
        <w:t xml:space="preserve">  </w:t>
      </w:r>
      <w:bookmarkEnd w:id="4572"/>
    </w:p>
    <w:p w:rsidR="0017748B" w:rsidRDefault="0017748B" w:rsidP="00A4193C">
      <w:pPr>
        <w:rPr>
          <w:rtl/>
          <w:lang w:eastAsia="he-IL"/>
        </w:rPr>
      </w:pPr>
    </w:p>
    <w:p w:rsidR="0017748B" w:rsidRDefault="0017748B" w:rsidP="00FA2B33">
      <w:pPr>
        <w:rPr>
          <w:rtl/>
          <w:lang w:eastAsia="he-IL"/>
        </w:rPr>
      </w:pPr>
      <w:r>
        <w:rPr>
          <w:rFonts w:hint="cs"/>
          <w:rtl/>
          <w:lang w:eastAsia="he-IL"/>
        </w:rPr>
        <w:t xml:space="preserve">תכף אדבר על זה מכיוונים אחרים. </w:t>
      </w:r>
    </w:p>
    <w:p w:rsidR="0017748B" w:rsidRDefault="0017748B" w:rsidP="00FA2B33">
      <w:pPr>
        <w:rPr>
          <w:rtl/>
          <w:lang w:eastAsia="he-IL"/>
        </w:rPr>
      </w:pPr>
    </w:p>
    <w:p w:rsidR="0017748B" w:rsidRDefault="0017748B" w:rsidP="00FA2B33">
      <w:pPr>
        <w:pStyle w:val="-"/>
        <w:keepNext/>
        <w:rPr>
          <w:rtl/>
        </w:rPr>
      </w:pPr>
      <w:r w:rsidRPr="00402E4E">
        <w:rPr>
          <w:rStyle w:val="TagStyle"/>
          <w:rtl/>
        </w:rPr>
        <w:t xml:space="preserve">&lt;&lt; דובר_המשך &gt;&gt; </w:t>
      </w:r>
      <w:r>
        <w:rPr>
          <w:rtl/>
        </w:rPr>
        <w:t>נאור שירי (יש עתיד):</w:t>
      </w:r>
      <w:r w:rsidRPr="00402E4E">
        <w:rPr>
          <w:rStyle w:val="TagStyle"/>
          <w:rtl/>
        </w:rPr>
        <w:t xml:space="preserve"> &lt;&lt; דובר_המשך &gt;&gt;</w:t>
      </w:r>
      <w:r>
        <w:rPr>
          <w:rtl/>
        </w:rPr>
        <w:t xml:space="preserve">  </w:t>
      </w:r>
    </w:p>
    <w:p w:rsidR="0017748B" w:rsidRPr="006912F2" w:rsidRDefault="0017748B" w:rsidP="00FA2B33">
      <w:pPr>
        <w:rPr>
          <w:rtl/>
          <w:lang w:eastAsia="he-IL"/>
        </w:rPr>
      </w:pPr>
      <w:bookmarkStart w:id="4573" w:name="_ETM_Q10_910279"/>
      <w:bookmarkStart w:id="4574" w:name="_ETM_Q10_910395"/>
      <w:bookmarkEnd w:id="4573"/>
      <w:bookmarkEnd w:id="4574"/>
    </w:p>
    <w:p w:rsidR="0017748B" w:rsidRDefault="00A4193C" w:rsidP="00A4193C">
      <w:pPr>
        <w:rPr>
          <w:rtl/>
          <w:lang w:eastAsia="he-IL"/>
        </w:rPr>
      </w:pPr>
      <w:r>
        <w:rPr>
          <w:rFonts w:hint="cs"/>
          <w:rtl/>
          <w:lang w:eastAsia="he-IL"/>
        </w:rPr>
        <w:t>– –</w:t>
      </w:r>
      <w:r w:rsidR="0017748B">
        <w:rPr>
          <w:rFonts w:hint="cs"/>
          <w:rtl/>
          <w:lang w:eastAsia="he-IL"/>
        </w:rPr>
        <w:t xml:space="preserve"> ב-4.5 מיליון שקלים, שהיא לא קיימת. אני לא מאשים אותך, אתה לא השר האמון </w:t>
      </w:r>
      <w:bookmarkStart w:id="4575" w:name="_ETM_Q10_695827"/>
      <w:bookmarkEnd w:id="4575"/>
      <w:r w:rsidR="0017748B">
        <w:rPr>
          <w:rFonts w:hint="cs"/>
          <w:rtl/>
          <w:lang w:eastAsia="he-IL"/>
        </w:rPr>
        <w:t>על זה. יש חשיבות לכך שהשר האמון יואיל בטובו, בטח אחרי שביקש פעמיים דחייה, ואני הסכמתי לזה מתוך החשיבות שהוא יעמוד פה על הדוכן. ת</w:t>
      </w:r>
      <w:bookmarkStart w:id="4576" w:name="_ETM_Q10_707464"/>
      <w:bookmarkStart w:id="4577" w:name="_ETM_Q10_707543"/>
      <w:bookmarkEnd w:id="4576"/>
      <w:bookmarkEnd w:id="4577"/>
      <w:r w:rsidR="0017748B">
        <w:rPr>
          <w:rFonts w:hint="cs"/>
          <w:rtl/>
          <w:lang w:eastAsia="he-IL"/>
        </w:rPr>
        <w:t>ודה.</w:t>
      </w:r>
    </w:p>
    <w:p w:rsidR="0017748B" w:rsidRDefault="0017748B" w:rsidP="00FA2B33">
      <w:pPr>
        <w:rPr>
          <w:rtl/>
          <w:lang w:eastAsia="he-IL"/>
        </w:rPr>
      </w:pPr>
    </w:p>
    <w:p w:rsidR="0017748B" w:rsidRDefault="0017748B" w:rsidP="00FA2B33">
      <w:pPr>
        <w:pStyle w:val="af6"/>
        <w:keepNext/>
        <w:rPr>
          <w:rtl/>
        </w:rPr>
      </w:pPr>
      <w:bookmarkStart w:id="4578" w:name="ET_yor_6423_35"/>
      <w:r w:rsidRPr="00E77F68">
        <w:rPr>
          <w:rStyle w:val="TagStyle"/>
          <w:rtl/>
        </w:rPr>
        <w:t xml:space="preserve"> &lt;&lt; יור &gt;&gt; </w:t>
      </w:r>
      <w:r>
        <w:rPr>
          <w:rtl/>
        </w:rPr>
        <w:t>היו"ר אמיר אוחנה:</w:t>
      </w:r>
      <w:r w:rsidRPr="00E77F68">
        <w:rPr>
          <w:rStyle w:val="TagStyle"/>
          <w:rtl/>
        </w:rPr>
        <w:t xml:space="preserve"> &lt;&lt; יור &gt;&gt;</w:t>
      </w:r>
      <w:r>
        <w:rPr>
          <w:rtl/>
        </w:rPr>
        <w:t xml:space="preserve">  </w:t>
      </w:r>
      <w:bookmarkEnd w:id="4578"/>
    </w:p>
    <w:p w:rsidR="0017748B" w:rsidRDefault="0017748B" w:rsidP="00A4193C">
      <w:pPr>
        <w:rPr>
          <w:rtl/>
          <w:lang w:eastAsia="he-IL"/>
        </w:rPr>
      </w:pPr>
    </w:p>
    <w:p w:rsidR="0017748B" w:rsidRDefault="0017748B" w:rsidP="00FA2B33">
      <w:pPr>
        <w:rPr>
          <w:rtl/>
          <w:lang w:eastAsia="he-IL"/>
        </w:rPr>
      </w:pPr>
      <w:r>
        <w:rPr>
          <w:rFonts w:hint="cs"/>
          <w:rtl/>
          <w:lang w:eastAsia="he-IL"/>
        </w:rPr>
        <w:t>תודה לחבר</w:t>
      </w:r>
      <w:bookmarkStart w:id="4579" w:name="_ETM_Q10_706718"/>
      <w:bookmarkEnd w:id="4579"/>
      <w:r>
        <w:rPr>
          <w:rFonts w:hint="cs"/>
          <w:rtl/>
          <w:lang w:eastAsia="he-IL"/>
        </w:rPr>
        <w:t xml:space="preserve"> הכנסת שירי. חברת הכנסת מרב מיכאלי ביקשה שאלה</w:t>
      </w:r>
      <w:bookmarkStart w:id="4580" w:name="_ETM_Q10_711046"/>
      <w:bookmarkEnd w:id="4580"/>
      <w:r>
        <w:rPr>
          <w:rFonts w:hint="cs"/>
          <w:rtl/>
          <w:lang w:eastAsia="he-IL"/>
        </w:rPr>
        <w:t xml:space="preserve"> נוספת. כן.</w:t>
      </w:r>
    </w:p>
    <w:p w:rsidR="0017748B" w:rsidRDefault="0017748B" w:rsidP="00FA2B33">
      <w:pPr>
        <w:rPr>
          <w:rtl/>
          <w:lang w:eastAsia="he-IL"/>
        </w:rPr>
      </w:pPr>
    </w:p>
    <w:p w:rsidR="0017748B" w:rsidRDefault="0017748B" w:rsidP="00FA2B33">
      <w:pPr>
        <w:pStyle w:val="a4"/>
        <w:keepNext/>
        <w:rPr>
          <w:rtl/>
        </w:rPr>
      </w:pPr>
      <w:bookmarkStart w:id="4581" w:name="ET_speaker_5090_36"/>
      <w:r w:rsidRPr="00E77F68">
        <w:rPr>
          <w:rStyle w:val="TagStyle"/>
          <w:rtl/>
        </w:rPr>
        <w:t xml:space="preserve"> &lt;&lt; דובר &gt;&gt; </w:t>
      </w:r>
      <w:bookmarkStart w:id="4582" w:name="_Toc137679392"/>
      <w:bookmarkStart w:id="4583" w:name="_Toc137679739"/>
      <w:bookmarkStart w:id="4584" w:name="_Toc137717524"/>
      <w:bookmarkStart w:id="4585" w:name="_Toc155172108"/>
      <w:bookmarkStart w:id="4586" w:name="_Toc155529799"/>
      <w:r>
        <w:rPr>
          <w:rtl/>
        </w:rPr>
        <w:t>מרב מיכאלי (העבודה):</w:t>
      </w:r>
      <w:bookmarkEnd w:id="4582"/>
      <w:bookmarkEnd w:id="4583"/>
      <w:bookmarkEnd w:id="4584"/>
      <w:bookmarkEnd w:id="4585"/>
      <w:bookmarkEnd w:id="4586"/>
      <w:r w:rsidRPr="00E77F68">
        <w:rPr>
          <w:rStyle w:val="TagStyle"/>
          <w:rtl/>
        </w:rPr>
        <w:t xml:space="preserve"> &lt;&lt; דובר &gt;&gt;</w:t>
      </w:r>
      <w:r>
        <w:rPr>
          <w:rtl/>
        </w:rPr>
        <w:t xml:space="preserve">  </w:t>
      </w:r>
      <w:bookmarkEnd w:id="4581"/>
    </w:p>
    <w:p w:rsidR="0017748B" w:rsidRDefault="0017748B" w:rsidP="00A4193C">
      <w:pPr>
        <w:rPr>
          <w:rtl/>
          <w:lang w:eastAsia="he-IL"/>
        </w:rPr>
      </w:pPr>
    </w:p>
    <w:p w:rsidR="0017748B" w:rsidRDefault="0017748B" w:rsidP="009778FD">
      <w:pPr>
        <w:rPr>
          <w:rtl/>
        </w:rPr>
      </w:pPr>
      <w:r>
        <w:rPr>
          <w:rFonts w:hint="cs"/>
          <w:rtl/>
          <w:lang w:eastAsia="he-IL"/>
        </w:rPr>
        <w:t xml:space="preserve">תודה רבה, אדוני. השמועות במשכן אומרות שהליכוד רוצה לדחות את </w:t>
      </w:r>
      <w:bookmarkStart w:id="4587" w:name="_ETM_Q10_658100"/>
      <w:bookmarkStart w:id="4588" w:name="_ETM_Q10_718850"/>
      <w:bookmarkEnd w:id="4587"/>
      <w:bookmarkEnd w:id="4588"/>
      <w:r w:rsidRPr="001F39BC">
        <w:rPr>
          <w:rtl/>
          <w:lang w:eastAsia="he-IL"/>
        </w:rPr>
        <w:t xml:space="preserve">הבחירות </w:t>
      </w:r>
      <w:bookmarkStart w:id="4589" w:name="_ETM_Q10_719750"/>
      <w:bookmarkEnd w:id="4589"/>
      <w:r w:rsidRPr="001F39BC">
        <w:rPr>
          <w:rtl/>
          <w:lang w:eastAsia="he-IL"/>
        </w:rPr>
        <w:t xml:space="preserve">לוועדה </w:t>
      </w:r>
      <w:bookmarkStart w:id="4590" w:name="_ETM_Q10_721010"/>
      <w:bookmarkEnd w:id="4590"/>
      <w:r w:rsidRPr="001F39BC">
        <w:rPr>
          <w:rtl/>
          <w:lang w:eastAsia="he-IL"/>
        </w:rPr>
        <w:t xml:space="preserve">לבחירת </w:t>
      </w:r>
      <w:bookmarkStart w:id="4591" w:name="_ETM_Q10_721490"/>
      <w:bookmarkEnd w:id="4591"/>
      <w:r w:rsidRPr="001F39BC">
        <w:rPr>
          <w:rtl/>
          <w:lang w:eastAsia="he-IL"/>
        </w:rPr>
        <w:t>שופט</w:t>
      </w:r>
      <w:r>
        <w:rPr>
          <w:rFonts w:hint="cs"/>
          <w:rtl/>
          <w:lang w:eastAsia="he-IL"/>
        </w:rPr>
        <w:t>ות</w:t>
      </w:r>
      <w:r w:rsidRPr="001F39BC">
        <w:rPr>
          <w:rtl/>
          <w:lang w:eastAsia="he-IL"/>
        </w:rPr>
        <w:t xml:space="preserve"> </w:t>
      </w:r>
      <w:bookmarkStart w:id="4592" w:name="_ETM_Q10_721819"/>
      <w:bookmarkEnd w:id="4592"/>
      <w:r w:rsidRPr="001F39BC">
        <w:rPr>
          <w:rtl/>
          <w:lang w:eastAsia="he-IL"/>
        </w:rPr>
        <w:t>ושופטים</w:t>
      </w:r>
      <w:r>
        <w:rPr>
          <w:rFonts w:hint="cs"/>
          <w:rtl/>
          <w:lang w:eastAsia="he-IL"/>
        </w:rPr>
        <w:t>,</w:t>
      </w:r>
      <w:r w:rsidRPr="001F39BC">
        <w:rPr>
          <w:rtl/>
          <w:lang w:eastAsia="he-IL"/>
        </w:rPr>
        <w:t xml:space="preserve"> </w:t>
      </w:r>
      <w:bookmarkStart w:id="4593" w:name="_ETM_Q10_723230"/>
      <w:bookmarkEnd w:id="4593"/>
      <w:r w:rsidRPr="001F39BC">
        <w:rPr>
          <w:rtl/>
          <w:lang w:eastAsia="he-IL"/>
        </w:rPr>
        <w:t xml:space="preserve">שאתם </w:t>
      </w:r>
      <w:bookmarkStart w:id="4594" w:name="_ETM_Q10_723559"/>
      <w:bookmarkEnd w:id="4594"/>
      <w:r w:rsidRPr="001F39BC">
        <w:rPr>
          <w:rtl/>
          <w:lang w:eastAsia="he-IL"/>
        </w:rPr>
        <w:t xml:space="preserve">מושכים </w:t>
      </w:r>
      <w:bookmarkStart w:id="4595" w:name="_ETM_Q10_723920"/>
      <w:bookmarkEnd w:id="4595"/>
      <w:r w:rsidRPr="001F39BC">
        <w:rPr>
          <w:rtl/>
          <w:lang w:eastAsia="he-IL"/>
        </w:rPr>
        <w:t xml:space="preserve">את </w:t>
      </w:r>
      <w:bookmarkStart w:id="4596" w:name="_ETM_Q10_724040"/>
      <w:bookmarkEnd w:id="4596"/>
      <w:r w:rsidRPr="001F39BC">
        <w:rPr>
          <w:rtl/>
          <w:lang w:eastAsia="he-IL"/>
        </w:rPr>
        <w:t xml:space="preserve">המועמדויות </w:t>
      </w:r>
      <w:bookmarkStart w:id="4597" w:name="_ETM_Q10_724760"/>
      <w:bookmarkEnd w:id="4597"/>
      <w:r w:rsidRPr="001F39BC">
        <w:rPr>
          <w:rtl/>
          <w:lang w:eastAsia="he-IL"/>
        </w:rPr>
        <w:t xml:space="preserve">של </w:t>
      </w:r>
      <w:bookmarkStart w:id="4598" w:name="_ETM_Q10_725000"/>
      <w:bookmarkEnd w:id="4598"/>
      <w:r w:rsidRPr="001F39BC">
        <w:rPr>
          <w:rtl/>
          <w:lang w:eastAsia="he-IL"/>
        </w:rPr>
        <w:t xml:space="preserve">כל </w:t>
      </w:r>
      <w:bookmarkStart w:id="4599" w:name="_ETM_Q10_726110"/>
      <w:bookmarkEnd w:id="4599"/>
      <w:r w:rsidRPr="001F39BC">
        <w:rPr>
          <w:rtl/>
          <w:lang w:eastAsia="he-IL"/>
        </w:rPr>
        <w:t xml:space="preserve">המועמדים </w:t>
      </w:r>
      <w:bookmarkStart w:id="4600" w:name="_ETM_Q10_726709"/>
      <w:bookmarkEnd w:id="4600"/>
      <w:r w:rsidRPr="001F39BC">
        <w:rPr>
          <w:rtl/>
          <w:lang w:eastAsia="he-IL"/>
        </w:rPr>
        <w:t>שלכם</w:t>
      </w:r>
      <w:r>
        <w:rPr>
          <w:rFonts w:hint="cs"/>
          <w:rtl/>
          <w:lang w:eastAsia="he-IL"/>
        </w:rPr>
        <w:t>.</w:t>
      </w:r>
      <w:r w:rsidRPr="001F39BC">
        <w:rPr>
          <w:rtl/>
          <w:lang w:eastAsia="he-IL"/>
        </w:rPr>
        <w:t xml:space="preserve"> </w:t>
      </w:r>
      <w:bookmarkStart w:id="4601" w:name="_ETM_Q10_727490"/>
      <w:bookmarkStart w:id="4602" w:name="TOR_Q11"/>
      <w:bookmarkStart w:id="4603" w:name="_ETM_Q11_12713"/>
      <w:bookmarkEnd w:id="4601"/>
      <w:bookmarkEnd w:id="4602"/>
      <w:bookmarkEnd w:id="4603"/>
      <w:r>
        <w:rPr>
          <w:rFonts w:hint="cs"/>
          <w:rtl/>
        </w:rPr>
        <w:t>אני רוצה לקבל מאדוני היושב-ראש תשובה על מה באמת מתרחש.</w:t>
      </w:r>
      <w:bookmarkStart w:id="4604" w:name="_ETM_Q11_128937"/>
      <w:bookmarkEnd w:id="4604"/>
      <w:r>
        <w:rPr>
          <w:rFonts w:hint="cs"/>
          <w:rtl/>
        </w:rPr>
        <w:t xml:space="preserve"> כולנו כאן בהתכוננות לבחירות האלה, המאוד-גורליות ודרמטיות.</w:t>
      </w:r>
    </w:p>
    <w:p w:rsidR="0017748B" w:rsidRDefault="0017748B" w:rsidP="00E50C6A">
      <w:pPr>
        <w:rPr>
          <w:rtl/>
        </w:rPr>
      </w:pPr>
      <w:bookmarkStart w:id="4605" w:name="_ETM_Q11_109050"/>
      <w:bookmarkStart w:id="4606" w:name="_ETM_Q11_109111"/>
      <w:bookmarkEnd w:id="4605"/>
      <w:bookmarkEnd w:id="4606"/>
    </w:p>
    <w:p w:rsidR="0017748B" w:rsidRDefault="0017748B" w:rsidP="00E50C6A">
      <w:pPr>
        <w:pStyle w:val="af6"/>
        <w:rPr>
          <w:rtl/>
        </w:rPr>
      </w:pPr>
      <w:r w:rsidRPr="00A03D89">
        <w:rPr>
          <w:rStyle w:val="TagStyle"/>
          <w:rtl/>
        </w:rPr>
        <w:t xml:space="preserve"> &lt;&lt; יור &gt;&gt;</w:t>
      </w:r>
      <w:r w:rsidRPr="005441B1">
        <w:rPr>
          <w:rStyle w:val="TagStyle"/>
          <w:rtl/>
        </w:rPr>
        <w:t xml:space="preserve"> </w:t>
      </w:r>
      <w:r>
        <w:rPr>
          <w:rtl/>
        </w:rPr>
        <w:t>היו"ר אמיר אוחנה:</w:t>
      </w:r>
      <w:r w:rsidRPr="005441B1">
        <w:rPr>
          <w:rStyle w:val="TagStyle"/>
          <w:rtl/>
        </w:rPr>
        <w:t xml:space="preserve"> </w:t>
      </w:r>
      <w:r w:rsidRPr="00A03D89">
        <w:rPr>
          <w:rStyle w:val="TagStyle"/>
          <w:rtl/>
        </w:rPr>
        <w:t>&lt;&lt; יור &gt;&gt;</w:t>
      </w:r>
      <w:r>
        <w:rPr>
          <w:rtl/>
        </w:rPr>
        <w:t xml:space="preserve">   </w:t>
      </w:r>
    </w:p>
    <w:p w:rsidR="0017748B" w:rsidRDefault="0017748B" w:rsidP="00A4193C">
      <w:pPr>
        <w:rPr>
          <w:rtl/>
          <w:lang w:eastAsia="he-IL"/>
        </w:rPr>
      </w:pPr>
    </w:p>
    <w:p w:rsidR="0017748B" w:rsidRPr="005441B1" w:rsidRDefault="0017748B" w:rsidP="00E50C6A">
      <w:pPr>
        <w:rPr>
          <w:rtl/>
          <w:lang w:eastAsia="he-IL"/>
        </w:rPr>
      </w:pPr>
      <w:bookmarkStart w:id="4607" w:name="_ETM_Q11_109964"/>
      <w:bookmarkEnd w:id="4607"/>
      <w:r>
        <w:rPr>
          <w:rFonts w:hint="cs"/>
          <w:rtl/>
          <w:lang w:eastAsia="he-IL"/>
        </w:rPr>
        <w:t>לא, לא, גברתי. המוסד של שאלה נוספת הוא לא שאלה ליו"ר</w:t>
      </w:r>
      <w:r w:rsidR="00EF046D">
        <w:rPr>
          <w:rFonts w:hint="cs"/>
          <w:rtl/>
          <w:lang w:eastAsia="he-IL"/>
        </w:rPr>
        <w:t>,</w:t>
      </w:r>
      <w:r>
        <w:rPr>
          <w:rFonts w:hint="cs"/>
          <w:rtl/>
          <w:lang w:eastAsia="he-IL"/>
        </w:rPr>
        <w:t xml:space="preserve"> וזה לא </w:t>
      </w:r>
      <w:bookmarkStart w:id="4608" w:name="_ETM_Q11_141545"/>
      <w:bookmarkEnd w:id="4608"/>
      <w:r>
        <w:rPr>
          <w:rFonts w:hint="cs"/>
          <w:rtl/>
          <w:lang w:eastAsia="he-IL"/>
        </w:rPr>
        <w:t xml:space="preserve">המקום המתאים. אני מבטיח לגברתי שברגע שנתחיל בהצבעה, היא </w:t>
      </w:r>
      <w:bookmarkStart w:id="4609" w:name="_ETM_Q11_145511"/>
      <w:bookmarkEnd w:id="4609"/>
      <w:r>
        <w:rPr>
          <w:rFonts w:hint="cs"/>
          <w:rtl/>
          <w:lang w:eastAsia="he-IL"/>
        </w:rPr>
        <w:t>תקבל מענה על כל השאלות. תודה.</w:t>
      </w:r>
    </w:p>
    <w:p w:rsidR="0017748B" w:rsidRDefault="0017748B" w:rsidP="00E50C6A">
      <w:pPr>
        <w:rPr>
          <w:rtl/>
        </w:rPr>
      </w:pPr>
      <w:bookmarkStart w:id="4610" w:name="_ETM_Q11_104089"/>
      <w:bookmarkStart w:id="4611" w:name="_ETM_Q11_104157"/>
      <w:bookmarkEnd w:id="4610"/>
      <w:bookmarkEnd w:id="4611"/>
    </w:p>
    <w:p w:rsidR="0017748B" w:rsidRDefault="0017748B" w:rsidP="00E50C6A">
      <w:pPr>
        <w:pStyle w:val="-"/>
        <w:rPr>
          <w:rtl/>
        </w:rPr>
      </w:pPr>
      <w:bookmarkStart w:id="4612" w:name="ET_speakercontinue_5090_3"/>
      <w:r w:rsidRPr="00A03D89">
        <w:rPr>
          <w:rStyle w:val="TagStyle"/>
          <w:rtl/>
        </w:rPr>
        <w:lastRenderedPageBreak/>
        <w:t xml:space="preserve"> &lt;&lt; דובר_המשך &gt;&gt;</w:t>
      </w:r>
      <w:r w:rsidRPr="005441B1">
        <w:rPr>
          <w:rStyle w:val="TagStyle"/>
          <w:rtl/>
        </w:rPr>
        <w:t xml:space="preserve"> </w:t>
      </w:r>
      <w:r>
        <w:rPr>
          <w:rtl/>
        </w:rPr>
        <w:t>מרב מיכאלי (העבודה):</w:t>
      </w:r>
      <w:r w:rsidRPr="005441B1">
        <w:rPr>
          <w:rStyle w:val="TagStyle"/>
          <w:rtl/>
        </w:rPr>
        <w:t xml:space="preserve"> </w:t>
      </w:r>
      <w:r w:rsidRPr="00A03D89">
        <w:rPr>
          <w:rStyle w:val="TagStyle"/>
          <w:rtl/>
        </w:rPr>
        <w:t>&lt;&lt; דובר_המשך &gt;&gt;</w:t>
      </w:r>
      <w:r>
        <w:rPr>
          <w:rtl/>
        </w:rPr>
        <w:t xml:space="preserve">   </w:t>
      </w:r>
      <w:bookmarkEnd w:id="4612"/>
    </w:p>
    <w:p w:rsidR="0017748B" w:rsidRDefault="0017748B" w:rsidP="00A4193C">
      <w:pPr>
        <w:rPr>
          <w:rtl/>
          <w:lang w:eastAsia="he-IL"/>
        </w:rPr>
      </w:pPr>
    </w:p>
    <w:p w:rsidR="0017748B" w:rsidRDefault="0017748B" w:rsidP="00E50C6A">
      <w:pPr>
        <w:rPr>
          <w:rtl/>
          <w:lang w:eastAsia="he-IL"/>
        </w:rPr>
      </w:pPr>
      <w:bookmarkStart w:id="4613" w:name="_ETM_Q11_105174"/>
      <w:bookmarkEnd w:id="4613"/>
      <w:r>
        <w:rPr>
          <w:rFonts w:hint="cs"/>
          <w:rtl/>
          <w:lang w:eastAsia="he-IL"/>
        </w:rPr>
        <w:t>בסדר גמור, אדוני.</w:t>
      </w:r>
    </w:p>
    <w:p w:rsidR="0017748B" w:rsidRDefault="0017748B" w:rsidP="00E50C6A">
      <w:pPr>
        <w:rPr>
          <w:rtl/>
          <w:lang w:eastAsia="he-IL"/>
        </w:rPr>
      </w:pPr>
      <w:bookmarkStart w:id="4614" w:name="_ETM_Q11_148261"/>
      <w:bookmarkStart w:id="4615" w:name="_ETM_Q11_148357"/>
      <w:bookmarkEnd w:id="4614"/>
      <w:bookmarkEnd w:id="4615"/>
    </w:p>
    <w:p w:rsidR="0017748B" w:rsidRDefault="0017748B" w:rsidP="00E50C6A">
      <w:pPr>
        <w:pStyle w:val="af6"/>
        <w:rPr>
          <w:rtl/>
        </w:rPr>
      </w:pPr>
      <w:r w:rsidRPr="00A03D89">
        <w:rPr>
          <w:rStyle w:val="TagStyle"/>
          <w:rtl/>
        </w:rPr>
        <w:t xml:space="preserve"> &lt;&lt; יור &gt;&gt;</w:t>
      </w:r>
      <w:r w:rsidRPr="0098391A">
        <w:rPr>
          <w:rStyle w:val="TagStyle"/>
          <w:rtl/>
        </w:rPr>
        <w:t xml:space="preserve"> </w:t>
      </w:r>
      <w:r>
        <w:rPr>
          <w:rtl/>
        </w:rPr>
        <w:t>היו"ר אמיר אוחנה:</w:t>
      </w:r>
      <w:r w:rsidRPr="0098391A">
        <w:rPr>
          <w:rStyle w:val="TagStyle"/>
          <w:rtl/>
        </w:rPr>
        <w:t xml:space="preserve"> </w:t>
      </w:r>
      <w:r w:rsidRPr="00A03D89">
        <w:rPr>
          <w:rStyle w:val="TagStyle"/>
          <w:rtl/>
        </w:rPr>
        <w:t>&lt;&lt; יור &gt;&gt;</w:t>
      </w:r>
      <w:r>
        <w:rPr>
          <w:rtl/>
        </w:rPr>
        <w:t xml:space="preserve">   </w:t>
      </w:r>
    </w:p>
    <w:p w:rsidR="0017748B" w:rsidRDefault="0017748B" w:rsidP="00A4193C">
      <w:pPr>
        <w:rPr>
          <w:rtl/>
          <w:lang w:eastAsia="he-IL"/>
        </w:rPr>
      </w:pPr>
    </w:p>
    <w:p w:rsidR="0017748B" w:rsidRDefault="0017748B" w:rsidP="00E50C6A">
      <w:pPr>
        <w:rPr>
          <w:rtl/>
          <w:lang w:eastAsia="he-IL"/>
        </w:rPr>
      </w:pPr>
      <w:bookmarkStart w:id="4616" w:name="_ETM_Q11_143992"/>
      <w:bookmarkEnd w:id="4616"/>
      <w:r>
        <w:rPr>
          <w:rFonts w:hint="cs"/>
          <w:rtl/>
          <w:lang w:eastAsia="he-IL"/>
        </w:rPr>
        <w:t xml:space="preserve">שאלה </w:t>
      </w:r>
      <w:bookmarkStart w:id="4617" w:name="_ETM_Q11_147683"/>
      <w:bookmarkEnd w:id="4617"/>
      <w:r>
        <w:rPr>
          <w:rFonts w:hint="cs"/>
          <w:rtl/>
          <w:lang w:eastAsia="he-IL"/>
        </w:rPr>
        <w:t>נוספת.</w:t>
      </w:r>
    </w:p>
    <w:p w:rsidR="0017748B" w:rsidRDefault="0017748B" w:rsidP="00E50C6A">
      <w:pPr>
        <w:rPr>
          <w:rtl/>
          <w:lang w:eastAsia="he-IL"/>
        </w:rPr>
      </w:pPr>
      <w:bookmarkStart w:id="4618" w:name="_ETM_Q11_144275"/>
      <w:bookmarkStart w:id="4619" w:name="_ETM_Q11_144363"/>
      <w:bookmarkEnd w:id="4618"/>
      <w:bookmarkEnd w:id="4619"/>
    </w:p>
    <w:p w:rsidR="0017748B" w:rsidRDefault="0017748B" w:rsidP="00E50C6A">
      <w:pPr>
        <w:pStyle w:val="-"/>
        <w:rPr>
          <w:rtl/>
        </w:rPr>
      </w:pPr>
      <w:bookmarkStart w:id="4620" w:name="ET_speakercontinue_5090_6"/>
      <w:r w:rsidRPr="00A03D89">
        <w:rPr>
          <w:rStyle w:val="TagStyle"/>
          <w:rtl/>
        </w:rPr>
        <w:t xml:space="preserve"> &lt;&lt; דובר_המשך &gt;&gt;</w:t>
      </w:r>
      <w:r w:rsidRPr="0098391A">
        <w:rPr>
          <w:rStyle w:val="TagStyle"/>
          <w:rtl/>
        </w:rPr>
        <w:t xml:space="preserve"> </w:t>
      </w:r>
      <w:r>
        <w:rPr>
          <w:rtl/>
        </w:rPr>
        <w:t>מרב מיכאלי (העבודה):</w:t>
      </w:r>
      <w:r w:rsidRPr="0098391A">
        <w:rPr>
          <w:rStyle w:val="TagStyle"/>
          <w:rtl/>
        </w:rPr>
        <w:t xml:space="preserve"> </w:t>
      </w:r>
      <w:r w:rsidRPr="00A03D89">
        <w:rPr>
          <w:rStyle w:val="TagStyle"/>
          <w:rtl/>
        </w:rPr>
        <w:t>&lt;&lt; דובר_המשך &gt;&gt;</w:t>
      </w:r>
      <w:r>
        <w:rPr>
          <w:rtl/>
        </w:rPr>
        <w:t xml:space="preserve">   </w:t>
      </w:r>
      <w:bookmarkEnd w:id="4620"/>
    </w:p>
    <w:p w:rsidR="0017748B" w:rsidRDefault="0017748B" w:rsidP="00A4193C">
      <w:pPr>
        <w:rPr>
          <w:rtl/>
          <w:lang w:eastAsia="he-IL"/>
        </w:rPr>
      </w:pPr>
    </w:p>
    <w:p w:rsidR="0017748B" w:rsidRDefault="0017748B" w:rsidP="00E50C6A">
      <w:pPr>
        <w:rPr>
          <w:rtl/>
          <w:lang w:eastAsia="he-IL"/>
        </w:rPr>
      </w:pPr>
      <w:bookmarkStart w:id="4621" w:name="_ETM_Q11_145624"/>
      <w:bookmarkStart w:id="4622" w:name="_ETM_Q11_145719"/>
      <w:bookmarkEnd w:id="4621"/>
      <w:bookmarkEnd w:id="4622"/>
      <w:r>
        <w:rPr>
          <w:rFonts w:hint="cs"/>
          <w:rtl/>
          <w:lang w:eastAsia="he-IL"/>
        </w:rPr>
        <w:t>רק שנייה, סליחה, אני אשלים.</w:t>
      </w:r>
    </w:p>
    <w:p w:rsidR="0017748B" w:rsidRDefault="0017748B" w:rsidP="00E50C6A">
      <w:pPr>
        <w:rPr>
          <w:rtl/>
          <w:lang w:eastAsia="he-IL"/>
        </w:rPr>
      </w:pPr>
      <w:bookmarkStart w:id="4623" w:name="_ETM_Q11_147318"/>
      <w:bookmarkStart w:id="4624" w:name="_ETM_Q11_147416"/>
      <w:bookmarkEnd w:id="4623"/>
      <w:bookmarkEnd w:id="4624"/>
    </w:p>
    <w:p w:rsidR="0017748B" w:rsidRDefault="0017748B" w:rsidP="00E50C6A">
      <w:pPr>
        <w:pStyle w:val="af6"/>
        <w:rPr>
          <w:rtl/>
        </w:rPr>
      </w:pPr>
      <w:r w:rsidRPr="00A03D89">
        <w:rPr>
          <w:rStyle w:val="TagStyle"/>
          <w:rtl/>
        </w:rPr>
        <w:t xml:space="preserve"> &lt;&lt; יור &gt;&gt;</w:t>
      </w:r>
      <w:r w:rsidRPr="0098391A">
        <w:rPr>
          <w:rStyle w:val="TagStyle"/>
          <w:rtl/>
        </w:rPr>
        <w:t xml:space="preserve"> </w:t>
      </w:r>
      <w:r>
        <w:rPr>
          <w:rtl/>
        </w:rPr>
        <w:t>היו"ר אמיר אוחנה:</w:t>
      </w:r>
      <w:r w:rsidRPr="0098391A">
        <w:rPr>
          <w:rStyle w:val="TagStyle"/>
          <w:rtl/>
        </w:rPr>
        <w:t xml:space="preserve"> </w:t>
      </w:r>
      <w:r w:rsidRPr="00A03D89">
        <w:rPr>
          <w:rStyle w:val="TagStyle"/>
          <w:rtl/>
        </w:rPr>
        <w:t>&lt;&lt; יור &gt;&gt;</w:t>
      </w:r>
      <w:r>
        <w:rPr>
          <w:rtl/>
        </w:rPr>
        <w:t xml:space="preserve">   </w:t>
      </w:r>
    </w:p>
    <w:p w:rsidR="0017748B" w:rsidRDefault="0017748B" w:rsidP="00A4193C">
      <w:pPr>
        <w:rPr>
          <w:rtl/>
          <w:lang w:eastAsia="he-IL"/>
        </w:rPr>
      </w:pPr>
    </w:p>
    <w:p w:rsidR="0017748B" w:rsidRDefault="0017748B" w:rsidP="00E50C6A">
      <w:pPr>
        <w:rPr>
          <w:rtl/>
          <w:lang w:eastAsia="he-IL"/>
        </w:rPr>
      </w:pPr>
      <w:bookmarkStart w:id="4625" w:name="_ETM_Q11_149945"/>
      <w:bookmarkEnd w:id="4625"/>
      <w:r>
        <w:rPr>
          <w:rFonts w:hint="cs"/>
          <w:rtl/>
          <w:lang w:eastAsia="he-IL"/>
        </w:rPr>
        <w:t>שאלה לשר?</w:t>
      </w:r>
      <w:bookmarkStart w:id="4626" w:name="_ETM_Q11_151798"/>
      <w:bookmarkEnd w:id="4626"/>
    </w:p>
    <w:p w:rsidR="0017748B" w:rsidRDefault="0017748B" w:rsidP="00E50C6A">
      <w:pPr>
        <w:rPr>
          <w:rtl/>
          <w:lang w:eastAsia="he-IL"/>
        </w:rPr>
      </w:pPr>
      <w:bookmarkStart w:id="4627" w:name="_ETM_Q11_151901"/>
      <w:bookmarkEnd w:id="4627"/>
    </w:p>
    <w:p w:rsidR="0017748B" w:rsidRDefault="0017748B" w:rsidP="00E50C6A">
      <w:pPr>
        <w:pStyle w:val="-"/>
        <w:rPr>
          <w:rtl/>
        </w:rPr>
      </w:pPr>
      <w:bookmarkStart w:id="4628" w:name="ET_speakercontinue_5090_8"/>
      <w:r w:rsidRPr="00A03D89">
        <w:rPr>
          <w:rStyle w:val="TagStyle"/>
          <w:rtl/>
        </w:rPr>
        <w:t xml:space="preserve"> &lt;&lt; דובר_המשך &gt;&gt;</w:t>
      </w:r>
      <w:r w:rsidRPr="0098391A">
        <w:rPr>
          <w:rStyle w:val="TagStyle"/>
          <w:rtl/>
        </w:rPr>
        <w:t xml:space="preserve"> </w:t>
      </w:r>
      <w:r>
        <w:rPr>
          <w:rtl/>
        </w:rPr>
        <w:t>מרב מיכאלי (העבודה):</w:t>
      </w:r>
      <w:r w:rsidRPr="0098391A">
        <w:rPr>
          <w:rStyle w:val="TagStyle"/>
          <w:rtl/>
        </w:rPr>
        <w:t xml:space="preserve"> </w:t>
      </w:r>
      <w:r w:rsidRPr="00A03D89">
        <w:rPr>
          <w:rStyle w:val="TagStyle"/>
          <w:rtl/>
        </w:rPr>
        <w:t>&lt;&lt; דובר_המשך &gt;&gt;</w:t>
      </w:r>
      <w:r>
        <w:rPr>
          <w:rtl/>
        </w:rPr>
        <w:t xml:space="preserve">   </w:t>
      </w:r>
      <w:bookmarkEnd w:id="4628"/>
    </w:p>
    <w:p w:rsidR="0017748B" w:rsidRDefault="0017748B" w:rsidP="00A4193C">
      <w:pPr>
        <w:rPr>
          <w:rtl/>
          <w:lang w:eastAsia="he-IL"/>
        </w:rPr>
      </w:pPr>
    </w:p>
    <w:p w:rsidR="0017748B" w:rsidRDefault="0017748B" w:rsidP="00A4193C">
      <w:pPr>
        <w:rPr>
          <w:rtl/>
          <w:lang w:eastAsia="he-IL"/>
        </w:rPr>
      </w:pPr>
      <w:bookmarkStart w:id="4629" w:name="_ETM_Q11_148228"/>
      <w:bookmarkEnd w:id="4629"/>
      <w:r>
        <w:rPr>
          <w:rFonts w:hint="cs"/>
          <w:rtl/>
          <w:lang w:eastAsia="he-IL"/>
        </w:rPr>
        <w:t xml:space="preserve">כן, לומר </w:t>
      </w:r>
      <w:r w:rsidR="00A4193C">
        <w:rPr>
          <w:rFonts w:hint="cs"/>
          <w:rtl/>
          <w:lang w:eastAsia="he-IL"/>
        </w:rPr>
        <w:t>– – –</w:t>
      </w:r>
    </w:p>
    <w:p w:rsidR="0017748B" w:rsidRDefault="0017748B" w:rsidP="00E50C6A">
      <w:pPr>
        <w:rPr>
          <w:rtl/>
          <w:lang w:eastAsia="he-IL"/>
        </w:rPr>
      </w:pPr>
      <w:bookmarkStart w:id="4630" w:name="_ETM_Q11_150320"/>
      <w:bookmarkStart w:id="4631" w:name="_ETM_Q11_150394"/>
      <w:bookmarkEnd w:id="4630"/>
      <w:bookmarkEnd w:id="4631"/>
    </w:p>
    <w:p w:rsidR="0017748B" w:rsidRDefault="0017748B" w:rsidP="00E50C6A">
      <w:pPr>
        <w:pStyle w:val="af6"/>
        <w:rPr>
          <w:rtl/>
        </w:rPr>
      </w:pPr>
      <w:r w:rsidRPr="00A03D89">
        <w:rPr>
          <w:rStyle w:val="TagStyle"/>
          <w:rtl/>
        </w:rPr>
        <w:t xml:space="preserve"> &lt;&lt; יור &gt;&gt;</w:t>
      </w:r>
      <w:r w:rsidRPr="0098391A">
        <w:rPr>
          <w:rStyle w:val="TagStyle"/>
          <w:rtl/>
        </w:rPr>
        <w:t xml:space="preserve"> </w:t>
      </w:r>
      <w:r>
        <w:rPr>
          <w:rtl/>
        </w:rPr>
        <w:t>היו"ר אמיר אוחנה:</w:t>
      </w:r>
      <w:r w:rsidRPr="0098391A">
        <w:rPr>
          <w:rStyle w:val="TagStyle"/>
          <w:rtl/>
        </w:rPr>
        <w:t xml:space="preserve"> </w:t>
      </w:r>
      <w:r w:rsidRPr="00A03D89">
        <w:rPr>
          <w:rStyle w:val="TagStyle"/>
          <w:rtl/>
        </w:rPr>
        <w:t>&lt;&lt; יור &gt;&gt;</w:t>
      </w:r>
      <w:r>
        <w:rPr>
          <w:rtl/>
        </w:rPr>
        <w:t xml:space="preserve">   </w:t>
      </w:r>
    </w:p>
    <w:p w:rsidR="0017748B" w:rsidRDefault="0017748B" w:rsidP="00A4193C">
      <w:pPr>
        <w:rPr>
          <w:rtl/>
          <w:lang w:eastAsia="he-IL"/>
        </w:rPr>
      </w:pPr>
    </w:p>
    <w:p w:rsidR="0017748B" w:rsidRPr="0098391A" w:rsidRDefault="0017748B" w:rsidP="00E50C6A">
      <w:pPr>
        <w:rPr>
          <w:rtl/>
          <w:lang w:eastAsia="he-IL"/>
        </w:rPr>
      </w:pPr>
      <w:bookmarkStart w:id="4632" w:name="_ETM_Q11_151262"/>
      <w:bookmarkEnd w:id="4632"/>
      <w:r>
        <w:rPr>
          <w:rFonts w:hint="cs"/>
          <w:rtl/>
          <w:lang w:eastAsia="he-IL"/>
        </w:rPr>
        <w:t>לא, לא. האם</w:t>
      </w:r>
      <w:bookmarkStart w:id="4633" w:name="_ETM_Q11_152205"/>
      <w:bookmarkEnd w:id="4633"/>
      <w:r>
        <w:rPr>
          <w:rFonts w:hint="cs"/>
          <w:rtl/>
          <w:lang w:eastAsia="he-IL"/>
        </w:rPr>
        <w:t xml:space="preserve"> זו שאלה לשר?</w:t>
      </w:r>
    </w:p>
    <w:p w:rsidR="0017748B" w:rsidRDefault="0017748B" w:rsidP="00E50C6A">
      <w:pPr>
        <w:rPr>
          <w:rtl/>
          <w:lang w:eastAsia="he-IL"/>
        </w:rPr>
      </w:pPr>
      <w:bookmarkStart w:id="4634" w:name="_ETM_Q11_145057"/>
      <w:bookmarkEnd w:id="4634"/>
    </w:p>
    <w:p w:rsidR="0017748B" w:rsidRDefault="0017748B" w:rsidP="00E50C6A">
      <w:pPr>
        <w:pStyle w:val="-"/>
        <w:rPr>
          <w:rtl/>
        </w:rPr>
      </w:pPr>
      <w:bookmarkStart w:id="4635" w:name="ET_speakercontinue_5090_10"/>
      <w:r w:rsidRPr="00A03D89">
        <w:rPr>
          <w:rStyle w:val="TagStyle"/>
          <w:rtl/>
        </w:rPr>
        <w:t xml:space="preserve"> &lt;&lt; דובר_המשך &gt;&gt;</w:t>
      </w:r>
      <w:r w:rsidRPr="0098391A">
        <w:rPr>
          <w:rStyle w:val="TagStyle"/>
          <w:rtl/>
        </w:rPr>
        <w:t xml:space="preserve"> </w:t>
      </w:r>
      <w:r>
        <w:rPr>
          <w:rtl/>
        </w:rPr>
        <w:t>מרב מיכאלי (העבודה):</w:t>
      </w:r>
      <w:r w:rsidRPr="0098391A">
        <w:rPr>
          <w:rStyle w:val="TagStyle"/>
          <w:rtl/>
        </w:rPr>
        <w:t xml:space="preserve"> </w:t>
      </w:r>
      <w:r w:rsidRPr="00A03D89">
        <w:rPr>
          <w:rStyle w:val="TagStyle"/>
          <w:rtl/>
        </w:rPr>
        <w:t>&lt;&lt; דובר_המשך &gt;&gt;</w:t>
      </w:r>
      <w:r>
        <w:rPr>
          <w:rtl/>
        </w:rPr>
        <w:t xml:space="preserve">   </w:t>
      </w:r>
      <w:bookmarkEnd w:id="4635"/>
    </w:p>
    <w:p w:rsidR="0017748B" w:rsidRDefault="0017748B" w:rsidP="00A4193C">
      <w:pPr>
        <w:rPr>
          <w:rtl/>
          <w:lang w:eastAsia="he-IL"/>
        </w:rPr>
      </w:pPr>
    </w:p>
    <w:p w:rsidR="0017748B" w:rsidRDefault="0017748B" w:rsidP="00EF046D">
      <w:pPr>
        <w:rPr>
          <w:rtl/>
          <w:lang w:eastAsia="he-IL"/>
        </w:rPr>
      </w:pPr>
      <w:bookmarkStart w:id="4636" w:name="_ETM_Q11_153472"/>
      <w:bookmarkEnd w:id="4636"/>
      <w:r>
        <w:rPr>
          <w:rFonts w:hint="cs"/>
          <w:rtl/>
          <w:lang w:eastAsia="he-IL"/>
        </w:rPr>
        <w:t xml:space="preserve">בהחלט. אדוני השר, איך אתה מרגיש כחלק </w:t>
      </w:r>
      <w:bookmarkStart w:id="4637" w:name="_ETM_Q11_155687"/>
      <w:bookmarkEnd w:id="4637"/>
      <w:r>
        <w:rPr>
          <w:rFonts w:hint="cs"/>
          <w:rtl/>
          <w:lang w:eastAsia="he-IL"/>
        </w:rPr>
        <w:t>מקואליציה שרימתה את האופוזיציה לאורך כל הדרך, גם את החלקים</w:t>
      </w:r>
      <w:bookmarkStart w:id="4638" w:name="_ETM_Q11_161696"/>
      <w:bookmarkEnd w:id="4638"/>
      <w:r>
        <w:rPr>
          <w:rFonts w:hint="cs"/>
          <w:rtl/>
          <w:lang w:eastAsia="he-IL"/>
        </w:rPr>
        <w:t xml:space="preserve"> באופוזיציה</w:t>
      </w:r>
      <w:r w:rsidR="00EF046D">
        <w:rPr>
          <w:rFonts w:hint="cs"/>
          <w:rtl/>
          <w:lang w:eastAsia="he-IL"/>
        </w:rPr>
        <w:t>,</w:t>
      </w:r>
      <w:r>
        <w:rPr>
          <w:rFonts w:hint="cs"/>
          <w:rtl/>
          <w:lang w:eastAsia="he-IL"/>
        </w:rPr>
        <w:t xml:space="preserve"> שמפלגת העבודה לא נמנית </w:t>
      </w:r>
      <w:r w:rsidR="00EF046D">
        <w:rPr>
          <w:rFonts w:hint="cs"/>
          <w:rtl/>
          <w:lang w:eastAsia="he-IL"/>
        </w:rPr>
        <w:t>עימם,</w:t>
      </w:r>
      <w:r>
        <w:rPr>
          <w:rFonts w:hint="cs"/>
          <w:rtl/>
          <w:lang w:eastAsia="he-IL"/>
        </w:rPr>
        <w:t xml:space="preserve"> שנתנו סיכוי אמיתי להידברות, </w:t>
      </w:r>
      <w:bookmarkStart w:id="4639" w:name="_ETM_Q11_166514"/>
      <w:bookmarkEnd w:id="4639"/>
      <w:r>
        <w:rPr>
          <w:rFonts w:hint="cs"/>
          <w:rtl/>
          <w:lang w:eastAsia="he-IL"/>
        </w:rPr>
        <w:t xml:space="preserve">שהאמינו לכך שבאמת יש נכונות להגיע למשהו שטוב לכל עם </w:t>
      </w:r>
      <w:bookmarkStart w:id="4640" w:name="_ETM_Q11_167506"/>
      <w:bookmarkEnd w:id="4640"/>
      <w:r>
        <w:rPr>
          <w:rFonts w:hint="cs"/>
          <w:rtl/>
          <w:lang w:eastAsia="he-IL"/>
        </w:rPr>
        <w:t>ישראל?</w:t>
      </w:r>
      <w:bookmarkStart w:id="4641" w:name="_ETM_Q11_168465"/>
      <w:bookmarkEnd w:id="4641"/>
    </w:p>
    <w:p w:rsidR="0017748B" w:rsidRDefault="0017748B" w:rsidP="00E50C6A">
      <w:pPr>
        <w:rPr>
          <w:rtl/>
          <w:lang w:eastAsia="he-IL"/>
        </w:rPr>
      </w:pPr>
      <w:bookmarkStart w:id="4642" w:name="_ETM_Q11_168576"/>
      <w:bookmarkEnd w:id="4642"/>
    </w:p>
    <w:p w:rsidR="0017748B" w:rsidRDefault="0017748B" w:rsidP="00E50C6A">
      <w:pPr>
        <w:pStyle w:val="af6"/>
        <w:rPr>
          <w:rtl/>
        </w:rPr>
      </w:pPr>
      <w:r w:rsidRPr="00A03D89">
        <w:rPr>
          <w:rStyle w:val="TagStyle"/>
          <w:rtl/>
        </w:rPr>
        <w:t xml:space="preserve"> &lt;&lt; יור &gt;&gt;</w:t>
      </w:r>
      <w:r w:rsidRPr="0098391A">
        <w:rPr>
          <w:rStyle w:val="TagStyle"/>
          <w:rtl/>
        </w:rPr>
        <w:t xml:space="preserve"> </w:t>
      </w:r>
      <w:r>
        <w:rPr>
          <w:rtl/>
        </w:rPr>
        <w:t>היו"ר אמיר אוחנה:</w:t>
      </w:r>
      <w:r w:rsidRPr="0098391A">
        <w:rPr>
          <w:rStyle w:val="TagStyle"/>
          <w:rtl/>
        </w:rPr>
        <w:t xml:space="preserve"> </w:t>
      </w:r>
      <w:r w:rsidRPr="00A03D89">
        <w:rPr>
          <w:rStyle w:val="TagStyle"/>
          <w:rtl/>
        </w:rPr>
        <w:t>&lt;&lt; יור &gt;&gt;</w:t>
      </w:r>
      <w:r>
        <w:rPr>
          <w:rtl/>
        </w:rPr>
        <w:t xml:space="preserve">   </w:t>
      </w:r>
    </w:p>
    <w:p w:rsidR="0017748B" w:rsidRDefault="0017748B" w:rsidP="00A4193C">
      <w:pPr>
        <w:rPr>
          <w:rtl/>
          <w:lang w:eastAsia="he-IL"/>
        </w:rPr>
      </w:pPr>
    </w:p>
    <w:p w:rsidR="0017748B" w:rsidRDefault="0017748B" w:rsidP="009778FD">
      <w:pPr>
        <w:rPr>
          <w:rtl/>
          <w:lang w:eastAsia="he-IL"/>
        </w:rPr>
      </w:pPr>
      <w:bookmarkStart w:id="4643" w:name="_ETM_Q11_169395"/>
      <w:bookmarkEnd w:id="4643"/>
      <w:r>
        <w:rPr>
          <w:rFonts w:hint="cs"/>
          <w:rtl/>
          <w:lang w:eastAsia="he-IL"/>
        </w:rPr>
        <w:t>תודה לגברתי.</w:t>
      </w:r>
    </w:p>
    <w:p w:rsidR="0017748B" w:rsidRDefault="0017748B" w:rsidP="00E50C6A">
      <w:pPr>
        <w:rPr>
          <w:rtl/>
          <w:lang w:eastAsia="he-IL"/>
        </w:rPr>
      </w:pPr>
      <w:bookmarkStart w:id="4644" w:name="_ETM_Q11_171391"/>
      <w:bookmarkStart w:id="4645" w:name="_ETM_Q11_171478"/>
      <w:bookmarkEnd w:id="4644"/>
      <w:bookmarkEnd w:id="4645"/>
    </w:p>
    <w:p w:rsidR="0017748B" w:rsidRDefault="0017748B" w:rsidP="00E50C6A">
      <w:pPr>
        <w:pStyle w:val="-"/>
        <w:rPr>
          <w:rtl/>
        </w:rPr>
      </w:pPr>
      <w:bookmarkStart w:id="4646" w:name="ET_speakercontinue_5090_12"/>
      <w:r w:rsidRPr="00A03D89">
        <w:rPr>
          <w:rStyle w:val="TagStyle"/>
          <w:rtl/>
        </w:rPr>
        <w:t xml:space="preserve"> &lt;&lt; דובר_המשך &gt;&gt;</w:t>
      </w:r>
      <w:r w:rsidRPr="0098391A">
        <w:rPr>
          <w:rStyle w:val="TagStyle"/>
          <w:rtl/>
        </w:rPr>
        <w:t xml:space="preserve"> </w:t>
      </w:r>
      <w:r>
        <w:rPr>
          <w:rtl/>
        </w:rPr>
        <w:t>מרב מיכאלי (העבודה):</w:t>
      </w:r>
      <w:r w:rsidRPr="0098391A">
        <w:rPr>
          <w:rStyle w:val="TagStyle"/>
          <w:rtl/>
        </w:rPr>
        <w:t xml:space="preserve"> </w:t>
      </w:r>
      <w:r w:rsidRPr="00A03D89">
        <w:rPr>
          <w:rStyle w:val="TagStyle"/>
          <w:rtl/>
        </w:rPr>
        <w:t>&lt;&lt; דובר_המשך &gt;&gt;</w:t>
      </w:r>
      <w:r>
        <w:rPr>
          <w:rtl/>
        </w:rPr>
        <w:t xml:space="preserve">   </w:t>
      </w:r>
      <w:bookmarkEnd w:id="4646"/>
    </w:p>
    <w:p w:rsidR="0017748B" w:rsidRDefault="0017748B" w:rsidP="00A4193C">
      <w:pPr>
        <w:rPr>
          <w:rtl/>
          <w:lang w:eastAsia="he-IL"/>
        </w:rPr>
      </w:pPr>
      <w:bookmarkStart w:id="4647" w:name="_ETM_Q11_168812"/>
      <w:bookmarkEnd w:id="4647"/>
    </w:p>
    <w:p w:rsidR="0017748B" w:rsidRDefault="0017748B" w:rsidP="00A4193C">
      <w:pPr>
        <w:rPr>
          <w:rtl/>
          <w:lang w:eastAsia="he-IL"/>
        </w:rPr>
      </w:pPr>
      <w:r>
        <w:rPr>
          <w:rFonts w:hint="cs"/>
          <w:rtl/>
          <w:lang w:eastAsia="he-IL"/>
        </w:rPr>
        <w:lastRenderedPageBreak/>
        <w:t xml:space="preserve">איך אתה מרגיש כחלק ממי שמוצג היום כשקרן, רמאי, </w:t>
      </w:r>
      <w:bookmarkStart w:id="4648" w:name="_ETM_Q11_170924"/>
      <w:bookmarkEnd w:id="4648"/>
      <w:r>
        <w:rPr>
          <w:rFonts w:hint="cs"/>
          <w:rtl/>
          <w:lang w:eastAsia="he-IL"/>
        </w:rPr>
        <w:t xml:space="preserve">נוכל </w:t>
      </w:r>
      <w:r w:rsidR="00A4193C">
        <w:rPr>
          <w:rFonts w:hint="cs"/>
          <w:rtl/>
          <w:lang w:eastAsia="he-IL"/>
        </w:rPr>
        <w:t>– –</w:t>
      </w:r>
    </w:p>
    <w:p w:rsidR="0017748B" w:rsidRDefault="0017748B" w:rsidP="00E50C6A">
      <w:pPr>
        <w:rPr>
          <w:rtl/>
          <w:lang w:eastAsia="he-IL"/>
        </w:rPr>
      </w:pPr>
      <w:bookmarkStart w:id="4649" w:name="_ETM_Q11_172844"/>
      <w:bookmarkStart w:id="4650" w:name="_ETM_Q11_172926"/>
      <w:bookmarkEnd w:id="4649"/>
      <w:bookmarkEnd w:id="4650"/>
    </w:p>
    <w:p w:rsidR="0017748B" w:rsidRDefault="0017748B" w:rsidP="00E50C6A">
      <w:pPr>
        <w:pStyle w:val="af6"/>
        <w:rPr>
          <w:rtl/>
        </w:rPr>
      </w:pPr>
      <w:r w:rsidRPr="00A03D89">
        <w:rPr>
          <w:rStyle w:val="TagStyle"/>
          <w:rtl/>
        </w:rPr>
        <w:t xml:space="preserve"> &lt;&lt; יור &gt;&gt;</w:t>
      </w:r>
      <w:r w:rsidRPr="0098391A">
        <w:rPr>
          <w:rStyle w:val="TagStyle"/>
          <w:rtl/>
        </w:rPr>
        <w:t xml:space="preserve"> </w:t>
      </w:r>
      <w:r>
        <w:rPr>
          <w:rtl/>
        </w:rPr>
        <w:t>היו"ר אמיר אוחנה:</w:t>
      </w:r>
      <w:r w:rsidRPr="0098391A">
        <w:rPr>
          <w:rStyle w:val="TagStyle"/>
          <w:rtl/>
        </w:rPr>
        <w:t xml:space="preserve"> </w:t>
      </w:r>
      <w:r w:rsidRPr="00A03D89">
        <w:rPr>
          <w:rStyle w:val="TagStyle"/>
          <w:rtl/>
        </w:rPr>
        <w:t>&lt;&lt; יור &gt;&gt;</w:t>
      </w:r>
      <w:r>
        <w:rPr>
          <w:rtl/>
        </w:rPr>
        <w:t xml:space="preserve">   </w:t>
      </w:r>
    </w:p>
    <w:p w:rsidR="0017748B" w:rsidRDefault="0017748B" w:rsidP="00A4193C">
      <w:pPr>
        <w:rPr>
          <w:rtl/>
          <w:lang w:eastAsia="he-IL"/>
        </w:rPr>
      </w:pPr>
      <w:bookmarkStart w:id="4651" w:name="_ETM_Q11_173801"/>
      <w:bookmarkEnd w:id="4651"/>
    </w:p>
    <w:p w:rsidR="0017748B" w:rsidRPr="0098391A" w:rsidRDefault="0017748B" w:rsidP="009778FD">
      <w:pPr>
        <w:rPr>
          <w:rtl/>
          <w:lang w:eastAsia="he-IL"/>
        </w:rPr>
      </w:pPr>
      <w:bookmarkStart w:id="4652" w:name="_ETM_Q11_172362"/>
      <w:bookmarkStart w:id="4653" w:name="_ETM_Q11_172456"/>
      <w:bookmarkEnd w:id="4652"/>
      <w:bookmarkEnd w:id="4653"/>
      <w:r>
        <w:rPr>
          <w:rFonts w:hint="cs"/>
          <w:rtl/>
          <w:lang w:eastAsia="he-IL"/>
        </w:rPr>
        <w:t xml:space="preserve">גברתי, את מנצלת לרעה את המוסד </w:t>
      </w:r>
      <w:bookmarkStart w:id="4654" w:name="_ETM_Q11_173244"/>
      <w:bookmarkEnd w:id="4654"/>
      <w:r>
        <w:rPr>
          <w:rFonts w:hint="cs"/>
          <w:rtl/>
          <w:lang w:eastAsia="he-IL"/>
        </w:rPr>
        <w:t>הזה. זה</w:t>
      </w:r>
      <w:bookmarkStart w:id="4655" w:name="_ETM_Q11_178418"/>
      <w:bookmarkEnd w:id="4655"/>
      <w:r>
        <w:rPr>
          <w:rFonts w:hint="cs"/>
          <w:rtl/>
          <w:lang w:eastAsia="he-IL"/>
        </w:rPr>
        <w:t xml:space="preserve"> לא מתאים.</w:t>
      </w:r>
    </w:p>
    <w:p w:rsidR="0017748B" w:rsidRDefault="0017748B" w:rsidP="00E50C6A">
      <w:pPr>
        <w:rPr>
          <w:rtl/>
          <w:lang w:eastAsia="he-IL"/>
        </w:rPr>
      </w:pPr>
    </w:p>
    <w:p w:rsidR="0017748B" w:rsidRDefault="0017748B" w:rsidP="00E50C6A">
      <w:pPr>
        <w:pStyle w:val="-"/>
        <w:rPr>
          <w:rtl/>
        </w:rPr>
      </w:pPr>
      <w:bookmarkStart w:id="4656" w:name="ET_speakercontinue_5090_14"/>
      <w:r w:rsidRPr="00A03D89">
        <w:rPr>
          <w:rStyle w:val="TagStyle"/>
          <w:rtl/>
        </w:rPr>
        <w:t xml:space="preserve"> &lt;&lt; דובר_המשך &gt;&gt;</w:t>
      </w:r>
      <w:r w:rsidRPr="0098391A">
        <w:rPr>
          <w:rStyle w:val="TagStyle"/>
          <w:rtl/>
        </w:rPr>
        <w:t xml:space="preserve"> </w:t>
      </w:r>
      <w:r>
        <w:rPr>
          <w:rtl/>
        </w:rPr>
        <w:t>מרב מיכאלי (העבודה):</w:t>
      </w:r>
      <w:r w:rsidRPr="0098391A">
        <w:rPr>
          <w:rStyle w:val="TagStyle"/>
          <w:rtl/>
        </w:rPr>
        <w:t xml:space="preserve"> </w:t>
      </w:r>
      <w:r w:rsidRPr="00A03D89">
        <w:rPr>
          <w:rStyle w:val="TagStyle"/>
          <w:rtl/>
        </w:rPr>
        <w:t>&lt;&lt; דובר_המשך &gt;&gt;</w:t>
      </w:r>
      <w:r>
        <w:rPr>
          <w:rtl/>
        </w:rPr>
        <w:t xml:space="preserve">   </w:t>
      </w:r>
      <w:bookmarkEnd w:id="4656"/>
    </w:p>
    <w:p w:rsidR="0017748B" w:rsidRDefault="0017748B" w:rsidP="00A4193C">
      <w:pPr>
        <w:rPr>
          <w:rtl/>
          <w:lang w:eastAsia="he-IL"/>
        </w:rPr>
      </w:pPr>
      <w:bookmarkStart w:id="4657" w:name="_ETM_Q11_171282"/>
      <w:bookmarkEnd w:id="4657"/>
    </w:p>
    <w:p w:rsidR="0017748B" w:rsidRDefault="00A4193C" w:rsidP="00A4193C">
      <w:pPr>
        <w:rPr>
          <w:lang w:eastAsia="he-IL"/>
        </w:rPr>
      </w:pPr>
      <w:bookmarkStart w:id="4658" w:name="_ETM_Q11_171788"/>
      <w:bookmarkEnd w:id="4658"/>
      <w:r>
        <w:rPr>
          <w:rFonts w:hint="cs"/>
          <w:rtl/>
          <w:lang w:eastAsia="he-IL"/>
        </w:rPr>
        <w:t>– –</w:t>
      </w:r>
      <w:r w:rsidR="0017748B">
        <w:rPr>
          <w:rFonts w:hint="cs"/>
          <w:rtl/>
          <w:lang w:eastAsia="he-IL"/>
        </w:rPr>
        <w:t xml:space="preserve"> ומי שפועל לפגוע קשות ועמוקות בדמוקרטיה הישראלית?</w:t>
      </w:r>
    </w:p>
    <w:p w:rsidR="0017748B" w:rsidRPr="003F7910" w:rsidRDefault="0017748B" w:rsidP="00E50C6A">
      <w:pPr>
        <w:ind w:left="720" w:firstLine="0"/>
        <w:rPr>
          <w:lang w:eastAsia="he-IL"/>
        </w:rPr>
      </w:pPr>
      <w:bookmarkStart w:id="4659" w:name="_ETM_Q11_176454"/>
      <w:bookmarkStart w:id="4660" w:name="_ETM_Q11_176540"/>
      <w:bookmarkEnd w:id="4659"/>
      <w:bookmarkEnd w:id="4660"/>
    </w:p>
    <w:p w:rsidR="0017748B" w:rsidRDefault="0017748B" w:rsidP="00E50C6A">
      <w:pPr>
        <w:pStyle w:val="af6"/>
        <w:rPr>
          <w:rtl/>
        </w:rPr>
      </w:pPr>
      <w:r w:rsidRPr="00A03D89">
        <w:rPr>
          <w:rStyle w:val="TagStyle"/>
          <w:rtl/>
        </w:rPr>
        <w:t xml:space="preserve"> &lt;&lt; יור &gt;&gt;</w:t>
      </w:r>
      <w:r w:rsidRPr="003F7910">
        <w:rPr>
          <w:rStyle w:val="TagStyle"/>
          <w:rtl/>
        </w:rPr>
        <w:t xml:space="preserve"> </w:t>
      </w:r>
      <w:r>
        <w:rPr>
          <w:rtl/>
        </w:rPr>
        <w:t>היו"ר אמיר אוחנה:</w:t>
      </w:r>
      <w:r w:rsidRPr="003F7910">
        <w:rPr>
          <w:rStyle w:val="TagStyle"/>
          <w:rtl/>
        </w:rPr>
        <w:t xml:space="preserve"> </w:t>
      </w:r>
      <w:r w:rsidRPr="00A03D89">
        <w:rPr>
          <w:rStyle w:val="TagStyle"/>
          <w:rtl/>
        </w:rPr>
        <w:t>&lt;&lt; יור &gt;&gt;</w:t>
      </w:r>
      <w:r>
        <w:rPr>
          <w:rtl/>
        </w:rPr>
        <w:t xml:space="preserve">   </w:t>
      </w:r>
    </w:p>
    <w:p w:rsidR="0017748B" w:rsidRDefault="0017748B" w:rsidP="00A4193C">
      <w:pPr>
        <w:rPr>
          <w:rtl/>
          <w:lang w:eastAsia="he-IL"/>
        </w:rPr>
      </w:pPr>
    </w:p>
    <w:p w:rsidR="0017748B" w:rsidRDefault="0017748B" w:rsidP="009778FD">
      <w:pPr>
        <w:rPr>
          <w:rtl/>
          <w:lang w:eastAsia="he-IL"/>
        </w:rPr>
      </w:pPr>
      <w:bookmarkStart w:id="4661" w:name="_ETM_Q11_178581"/>
      <w:bookmarkEnd w:id="4661"/>
      <w:r>
        <w:rPr>
          <w:rFonts w:hint="cs"/>
          <w:rtl/>
          <w:lang w:eastAsia="he-IL"/>
        </w:rPr>
        <w:t xml:space="preserve">תודה. שאלה נוספת </w:t>
      </w:r>
      <w:r>
        <w:rPr>
          <w:rFonts w:hint="eastAsia"/>
          <w:rtl/>
          <w:lang w:eastAsia="he-IL"/>
        </w:rPr>
        <w:t xml:space="preserve">– </w:t>
      </w:r>
      <w:r>
        <w:rPr>
          <w:rFonts w:hint="cs"/>
          <w:rtl/>
          <w:lang w:eastAsia="he-IL"/>
        </w:rPr>
        <w:t xml:space="preserve">לחבר הכנסת חנוך </w:t>
      </w:r>
      <w:bookmarkStart w:id="4662" w:name="_ETM_Q11_178800"/>
      <w:bookmarkEnd w:id="4662"/>
      <w:r>
        <w:rPr>
          <w:rFonts w:hint="cs"/>
          <w:rtl/>
          <w:lang w:eastAsia="he-IL"/>
        </w:rPr>
        <w:t>מלביצקי.</w:t>
      </w:r>
      <w:bookmarkStart w:id="4663" w:name="_ETM_Q11_180415"/>
      <w:bookmarkEnd w:id="4663"/>
      <w:r>
        <w:rPr>
          <w:rFonts w:hint="cs"/>
          <w:rtl/>
          <w:lang w:eastAsia="he-IL"/>
        </w:rPr>
        <w:t xml:space="preserve"> ביקשת שאלה נוספת. בבקשה.</w:t>
      </w:r>
    </w:p>
    <w:p w:rsidR="0017748B" w:rsidRDefault="0017748B" w:rsidP="00E50C6A">
      <w:pPr>
        <w:rPr>
          <w:rtl/>
          <w:lang w:eastAsia="he-IL"/>
        </w:rPr>
      </w:pPr>
      <w:bookmarkStart w:id="4664" w:name="_ETM_Q11_180516"/>
      <w:bookmarkEnd w:id="4664"/>
    </w:p>
    <w:p w:rsidR="0017748B" w:rsidRDefault="0017748B" w:rsidP="00E50C6A">
      <w:pPr>
        <w:pStyle w:val="a4"/>
        <w:rPr>
          <w:rtl/>
        </w:rPr>
      </w:pPr>
      <w:bookmarkStart w:id="4665" w:name="ET_speaker_6353_16"/>
      <w:r w:rsidRPr="00A03D89">
        <w:rPr>
          <w:rStyle w:val="TagStyle"/>
          <w:rtl/>
        </w:rPr>
        <w:t xml:space="preserve"> &lt;&lt; דובר &gt;&gt;</w:t>
      </w:r>
      <w:r w:rsidRPr="003F7910">
        <w:rPr>
          <w:rStyle w:val="TagStyle"/>
          <w:rtl/>
        </w:rPr>
        <w:t xml:space="preserve"> </w:t>
      </w:r>
      <w:bookmarkStart w:id="4666" w:name="_Toc137679393"/>
      <w:bookmarkStart w:id="4667" w:name="_Toc137679740"/>
      <w:bookmarkStart w:id="4668" w:name="_Toc137717525"/>
      <w:bookmarkStart w:id="4669" w:name="_Toc155172109"/>
      <w:bookmarkStart w:id="4670" w:name="_Toc155529800"/>
      <w:r>
        <w:rPr>
          <w:rtl/>
        </w:rPr>
        <w:t>חנוך דב מלביצקי (הליכוד):</w:t>
      </w:r>
      <w:bookmarkEnd w:id="4666"/>
      <w:bookmarkEnd w:id="4667"/>
      <w:bookmarkEnd w:id="4668"/>
      <w:bookmarkEnd w:id="4669"/>
      <w:bookmarkEnd w:id="4670"/>
      <w:r w:rsidRPr="003F7910">
        <w:rPr>
          <w:rStyle w:val="TagStyle"/>
          <w:rtl/>
        </w:rPr>
        <w:t xml:space="preserve"> </w:t>
      </w:r>
      <w:r w:rsidRPr="00A03D89">
        <w:rPr>
          <w:rStyle w:val="TagStyle"/>
          <w:rtl/>
        </w:rPr>
        <w:t>&lt;&lt; דובר &gt;&gt;</w:t>
      </w:r>
      <w:r>
        <w:rPr>
          <w:rtl/>
        </w:rPr>
        <w:t xml:space="preserve">   </w:t>
      </w:r>
      <w:bookmarkEnd w:id="4665"/>
    </w:p>
    <w:p w:rsidR="0017748B" w:rsidRDefault="0017748B" w:rsidP="00A4193C">
      <w:pPr>
        <w:rPr>
          <w:rtl/>
          <w:lang w:eastAsia="he-IL"/>
        </w:rPr>
      </w:pPr>
    </w:p>
    <w:p w:rsidR="0017748B" w:rsidRDefault="0017748B" w:rsidP="00EF046D">
      <w:pPr>
        <w:rPr>
          <w:rtl/>
          <w:lang w:eastAsia="he-IL"/>
        </w:rPr>
      </w:pPr>
      <w:bookmarkStart w:id="4671" w:name="_ETM_Q11_184668"/>
      <w:bookmarkEnd w:id="4671"/>
      <w:r>
        <w:rPr>
          <w:rFonts w:hint="cs"/>
          <w:rtl/>
          <w:lang w:eastAsia="he-IL"/>
        </w:rPr>
        <w:t>תודה, אדוני היושב-ראש. אדוני השר,</w:t>
      </w:r>
      <w:bookmarkStart w:id="4672" w:name="_ETM_Q11_196884"/>
      <w:bookmarkEnd w:id="4672"/>
      <w:r>
        <w:rPr>
          <w:rFonts w:hint="cs"/>
          <w:rtl/>
          <w:lang w:eastAsia="he-IL"/>
        </w:rPr>
        <w:t xml:space="preserve"> רציתי לדעת: אתה משמש גם כשר לפיתוח הנגב והגליל</w:t>
      </w:r>
      <w:bookmarkStart w:id="4673" w:name="_ETM_Q11_204328"/>
      <w:bookmarkEnd w:id="4673"/>
      <w:r>
        <w:rPr>
          <w:rFonts w:hint="cs"/>
          <w:rtl/>
          <w:lang w:eastAsia="he-IL"/>
        </w:rPr>
        <w:t xml:space="preserve">, והייתי שמח שכולנו נבין </w:t>
      </w:r>
      <w:r>
        <w:rPr>
          <w:rtl/>
          <w:lang w:eastAsia="he-IL"/>
        </w:rPr>
        <w:t>–</w:t>
      </w:r>
      <w:r>
        <w:rPr>
          <w:rFonts w:hint="cs"/>
          <w:rtl/>
          <w:lang w:eastAsia="he-IL"/>
        </w:rPr>
        <w:t xml:space="preserve"> אני חושב שזה חשוב </w:t>
      </w:r>
      <w:bookmarkStart w:id="4674" w:name="_ETM_Q11_206194"/>
      <w:bookmarkEnd w:id="4674"/>
      <w:r>
        <w:rPr>
          <w:rtl/>
          <w:lang w:eastAsia="he-IL"/>
        </w:rPr>
        <w:t>–</w:t>
      </w:r>
      <w:r>
        <w:rPr>
          <w:rFonts w:hint="cs"/>
          <w:rtl/>
          <w:lang w:eastAsia="he-IL"/>
        </w:rPr>
        <w:t xml:space="preserve"> לאן אנחנו הולכים מבחינת הפיתוח של הנגב והגליל </w:t>
      </w:r>
      <w:bookmarkStart w:id="4675" w:name="_ETM_Q11_215251"/>
      <w:bookmarkEnd w:id="4675"/>
      <w:r>
        <w:rPr>
          <w:rFonts w:hint="cs"/>
          <w:rtl/>
          <w:lang w:eastAsia="he-IL"/>
        </w:rPr>
        <w:t>בשנים הקרובות. זה נושא מאוד חשוב שמעסיק אותי הרבה.</w:t>
      </w:r>
      <w:bookmarkStart w:id="4676" w:name="_ETM_Q11_220953"/>
      <w:bookmarkStart w:id="4677" w:name="_ETM_Q11_217164"/>
      <w:bookmarkStart w:id="4678" w:name="_ETM_Q11_217260"/>
      <w:bookmarkStart w:id="4679" w:name="_ETM_Q11_217291"/>
      <w:bookmarkStart w:id="4680" w:name="_ETM_Q11_217369"/>
      <w:bookmarkEnd w:id="4676"/>
      <w:bookmarkEnd w:id="4677"/>
      <w:bookmarkEnd w:id="4678"/>
      <w:bookmarkEnd w:id="4679"/>
      <w:bookmarkEnd w:id="4680"/>
      <w:r w:rsidR="00EF046D">
        <w:rPr>
          <w:rFonts w:hint="cs"/>
          <w:rtl/>
          <w:lang w:eastAsia="he-IL"/>
        </w:rPr>
        <w:t xml:space="preserve"> </w:t>
      </w:r>
      <w:r>
        <w:rPr>
          <w:rFonts w:hint="cs"/>
          <w:rtl/>
          <w:lang w:eastAsia="he-IL"/>
        </w:rPr>
        <w:t xml:space="preserve">אני רוצה גם לנצל את ההזדמנות כדי לברך, </w:t>
      </w:r>
      <w:bookmarkStart w:id="4681" w:name="_ETM_Q11_220939"/>
      <w:bookmarkEnd w:id="4681"/>
      <w:r>
        <w:rPr>
          <w:rFonts w:hint="cs"/>
          <w:rtl/>
          <w:lang w:eastAsia="he-IL"/>
        </w:rPr>
        <w:t>ואני חושב שכולנו נצטרף, את הבן של חבר הכנסת עטאונ</w:t>
      </w:r>
      <w:bookmarkStart w:id="4682" w:name="_ETM_Q11_224235"/>
      <w:bookmarkEnd w:id="4682"/>
      <w:r>
        <w:rPr>
          <w:rFonts w:hint="cs"/>
          <w:rtl/>
          <w:lang w:eastAsia="he-IL"/>
        </w:rPr>
        <w:t xml:space="preserve">ה שנמצא בקהל, </w:t>
      </w:r>
      <w:proofErr w:type="spellStart"/>
      <w:r>
        <w:rPr>
          <w:rFonts w:hint="cs"/>
          <w:rtl/>
          <w:lang w:eastAsia="he-IL"/>
        </w:rPr>
        <w:t>טארק</w:t>
      </w:r>
      <w:proofErr w:type="spellEnd"/>
      <w:r>
        <w:rPr>
          <w:rFonts w:hint="cs"/>
          <w:rtl/>
          <w:lang w:eastAsia="he-IL"/>
        </w:rPr>
        <w:t xml:space="preserve">. אנחנו מברכים אותך בברוך </w:t>
      </w:r>
      <w:bookmarkStart w:id="4683" w:name="_ETM_Q11_228295"/>
      <w:bookmarkEnd w:id="4683"/>
      <w:r>
        <w:rPr>
          <w:rFonts w:hint="cs"/>
          <w:rtl/>
          <w:lang w:eastAsia="he-IL"/>
        </w:rPr>
        <w:t>הבא גדול. בבקשה, אדוני השר.</w:t>
      </w:r>
    </w:p>
    <w:p w:rsidR="0017748B" w:rsidRDefault="0017748B" w:rsidP="00E50C6A">
      <w:pPr>
        <w:rPr>
          <w:rtl/>
          <w:lang w:eastAsia="he-IL"/>
        </w:rPr>
      </w:pPr>
      <w:bookmarkStart w:id="4684" w:name="_ETM_Q11_231246"/>
      <w:bookmarkStart w:id="4685" w:name="_ETM_Q11_231335"/>
      <w:bookmarkEnd w:id="4684"/>
      <w:bookmarkEnd w:id="4685"/>
    </w:p>
    <w:p w:rsidR="0017748B" w:rsidRDefault="0017748B" w:rsidP="00E50C6A">
      <w:pPr>
        <w:pStyle w:val="-"/>
        <w:rPr>
          <w:rtl/>
        </w:rPr>
      </w:pPr>
      <w:bookmarkStart w:id="4686" w:name="ET_speakercontinue_6532_18"/>
      <w:r w:rsidRPr="00A03D89">
        <w:rPr>
          <w:rStyle w:val="TagStyle"/>
          <w:rtl/>
        </w:rPr>
        <w:t xml:space="preserve"> &lt;&lt; דובר_המשך &gt;&gt;</w:t>
      </w:r>
      <w:r w:rsidRPr="0057090A">
        <w:rPr>
          <w:rStyle w:val="TagStyle"/>
          <w:rtl/>
        </w:rPr>
        <w:t xml:space="preserve"> </w:t>
      </w:r>
      <w:r>
        <w:rPr>
          <w:rtl/>
        </w:rPr>
        <w:t>שר הנגב, הגליל והחוסן הלאומי יצחק שמעון וסרלאוף:</w:t>
      </w:r>
      <w:r w:rsidRPr="0057090A">
        <w:rPr>
          <w:rStyle w:val="TagStyle"/>
          <w:rtl/>
        </w:rPr>
        <w:t xml:space="preserve"> </w:t>
      </w:r>
      <w:r w:rsidRPr="00A03D89">
        <w:rPr>
          <w:rStyle w:val="TagStyle"/>
          <w:rtl/>
        </w:rPr>
        <w:t>&lt;&lt; דובר_המשך &gt;&gt;</w:t>
      </w:r>
      <w:r>
        <w:rPr>
          <w:rtl/>
        </w:rPr>
        <w:t xml:space="preserve">   </w:t>
      </w:r>
      <w:bookmarkEnd w:id="4686"/>
    </w:p>
    <w:p w:rsidR="0017748B" w:rsidRDefault="0017748B" w:rsidP="00A4193C">
      <w:pPr>
        <w:rPr>
          <w:rtl/>
          <w:lang w:eastAsia="he-IL"/>
        </w:rPr>
      </w:pPr>
    </w:p>
    <w:p w:rsidR="0017748B" w:rsidRDefault="0017748B" w:rsidP="009778FD">
      <w:pPr>
        <w:rPr>
          <w:rtl/>
          <w:lang w:eastAsia="he-IL"/>
        </w:rPr>
      </w:pPr>
      <w:bookmarkStart w:id="4687" w:name="_ETM_Q11_235582"/>
      <w:bookmarkStart w:id="4688" w:name="_ETM_Q11_235682"/>
      <w:bookmarkEnd w:id="4687"/>
      <w:bookmarkEnd w:id="4688"/>
      <w:r>
        <w:rPr>
          <w:rFonts w:hint="cs"/>
          <w:rtl/>
          <w:lang w:eastAsia="he-IL"/>
        </w:rPr>
        <w:t>אני מתלבט מאיפה להתחיל להשיב</w:t>
      </w:r>
      <w:bookmarkStart w:id="4689" w:name="_ETM_Q11_239665"/>
      <w:bookmarkEnd w:id="4689"/>
      <w:r>
        <w:rPr>
          <w:rFonts w:hint="cs"/>
          <w:rtl/>
          <w:lang w:eastAsia="he-IL"/>
        </w:rPr>
        <w:t xml:space="preserve">, לחברת הכנסת מיכאלי או לך, אבל נענה על </w:t>
      </w:r>
      <w:bookmarkStart w:id="4690" w:name="_ETM_Q11_238802"/>
      <w:bookmarkEnd w:id="4690"/>
      <w:r>
        <w:rPr>
          <w:rFonts w:hint="cs"/>
          <w:rtl/>
          <w:lang w:eastAsia="he-IL"/>
        </w:rPr>
        <w:t xml:space="preserve">ראשון </w:t>
      </w:r>
      <w:proofErr w:type="spellStart"/>
      <w:r>
        <w:rPr>
          <w:rFonts w:hint="cs"/>
          <w:rtl/>
          <w:lang w:eastAsia="he-IL"/>
        </w:rPr>
        <w:t>ראשון</w:t>
      </w:r>
      <w:proofErr w:type="spellEnd"/>
      <w:r>
        <w:rPr>
          <w:rFonts w:hint="cs"/>
          <w:rtl/>
          <w:lang w:eastAsia="he-IL"/>
        </w:rPr>
        <w:t>, ואחרון אחרון.</w:t>
      </w:r>
      <w:bookmarkStart w:id="4691" w:name="_ETM_Q11_236005"/>
      <w:bookmarkEnd w:id="4691"/>
    </w:p>
    <w:p w:rsidR="0017748B" w:rsidRDefault="0017748B" w:rsidP="00E50C6A">
      <w:pPr>
        <w:rPr>
          <w:rtl/>
          <w:lang w:eastAsia="he-IL"/>
        </w:rPr>
      </w:pPr>
      <w:bookmarkStart w:id="4692" w:name="_ETM_Q11_243670"/>
      <w:bookmarkStart w:id="4693" w:name="_ETM_Q11_243774"/>
      <w:bookmarkEnd w:id="4692"/>
      <w:bookmarkEnd w:id="4693"/>
    </w:p>
    <w:p w:rsidR="0017748B" w:rsidRDefault="0017748B" w:rsidP="00E50C6A">
      <w:pPr>
        <w:pStyle w:val="af5"/>
        <w:rPr>
          <w:rtl/>
        </w:rPr>
      </w:pPr>
      <w:bookmarkStart w:id="4694" w:name="ET_interruption_6361_21"/>
      <w:r w:rsidRPr="00A03D89">
        <w:rPr>
          <w:rStyle w:val="TagStyle"/>
          <w:rtl/>
        </w:rPr>
        <w:t xml:space="preserve"> &lt;&lt; קריאה &gt;&gt;</w:t>
      </w:r>
      <w:r w:rsidRPr="0057090A">
        <w:rPr>
          <w:rStyle w:val="TagStyle"/>
          <w:rtl/>
        </w:rPr>
        <w:t xml:space="preserve"> </w:t>
      </w:r>
      <w:r>
        <w:rPr>
          <w:rtl/>
        </w:rPr>
        <w:t>נאור שירי (יש עתיד):</w:t>
      </w:r>
      <w:r w:rsidRPr="0057090A">
        <w:rPr>
          <w:rStyle w:val="TagStyle"/>
          <w:rtl/>
        </w:rPr>
        <w:t xml:space="preserve"> </w:t>
      </w:r>
      <w:r w:rsidRPr="00A03D89">
        <w:rPr>
          <w:rStyle w:val="TagStyle"/>
          <w:rtl/>
        </w:rPr>
        <w:t>&lt;&lt; קריאה &gt;&gt;</w:t>
      </w:r>
      <w:r>
        <w:rPr>
          <w:rtl/>
        </w:rPr>
        <w:t xml:space="preserve">   </w:t>
      </w:r>
      <w:bookmarkEnd w:id="4694"/>
    </w:p>
    <w:p w:rsidR="0017748B" w:rsidRDefault="0017748B" w:rsidP="00A4193C">
      <w:pPr>
        <w:rPr>
          <w:rtl/>
          <w:lang w:eastAsia="he-IL"/>
        </w:rPr>
      </w:pPr>
    </w:p>
    <w:p w:rsidR="0017748B" w:rsidRPr="0057090A" w:rsidRDefault="0017748B" w:rsidP="00A4193C">
      <w:pPr>
        <w:rPr>
          <w:rtl/>
          <w:lang w:eastAsia="he-IL"/>
        </w:rPr>
      </w:pPr>
      <w:bookmarkStart w:id="4695" w:name="_ETM_Q11_242070"/>
      <w:bookmarkEnd w:id="4695"/>
      <w:r>
        <w:rPr>
          <w:rFonts w:hint="cs"/>
          <w:rtl/>
          <w:lang w:eastAsia="he-IL"/>
        </w:rPr>
        <w:t xml:space="preserve">אפשר </w:t>
      </w:r>
      <w:r w:rsidR="00A4193C">
        <w:rPr>
          <w:rFonts w:hint="cs"/>
          <w:rtl/>
          <w:lang w:eastAsia="he-IL"/>
        </w:rPr>
        <w:t>– – –</w:t>
      </w:r>
    </w:p>
    <w:p w:rsidR="0017748B" w:rsidRDefault="0017748B" w:rsidP="00E50C6A">
      <w:pPr>
        <w:rPr>
          <w:rtl/>
          <w:lang w:eastAsia="he-IL"/>
        </w:rPr>
      </w:pPr>
    </w:p>
    <w:p w:rsidR="0017748B" w:rsidRDefault="0017748B" w:rsidP="00E50C6A">
      <w:pPr>
        <w:pStyle w:val="-"/>
        <w:rPr>
          <w:rtl/>
        </w:rPr>
      </w:pPr>
      <w:r w:rsidRPr="00A03D89">
        <w:rPr>
          <w:rStyle w:val="TagStyle"/>
          <w:rtl/>
        </w:rPr>
        <w:t xml:space="preserve"> &lt;&lt; דובר_המשך &gt;&gt;</w:t>
      </w:r>
      <w:r w:rsidRPr="0057090A">
        <w:rPr>
          <w:rStyle w:val="TagStyle"/>
          <w:rtl/>
        </w:rPr>
        <w:t xml:space="preserve"> </w:t>
      </w:r>
      <w:r>
        <w:rPr>
          <w:rtl/>
        </w:rPr>
        <w:t>שר הנגב, הגליל והחוסן הלאומי יצחק שמעון וסרלאוף:</w:t>
      </w:r>
      <w:r w:rsidRPr="0057090A">
        <w:rPr>
          <w:rStyle w:val="TagStyle"/>
          <w:rtl/>
        </w:rPr>
        <w:t xml:space="preserve"> </w:t>
      </w:r>
      <w:r w:rsidRPr="00A03D89">
        <w:rPr>
          <w:rStyle w:val="TagStyle"/>
          <w:rtl/>
        </w:rPr>
        <w:t>&lt;&lt; דובר_המשך &gt;&gt;</w:t>
      </w:r>
      <w:r>
        <w:rPr>
          <w:rtl/>
        </w:rPr>
        <w:t xml:space="preserve">   </w:t>
      </w:r>
    </w:p>
    <w:p w:rsidR="0017748B" w:rsidRDefault="0017748B" w:rsidP="00A4193C">
      <w:pPr>
        <w:rPr>
          <w:rtl/>
          <w:lang w:eastAsia="he-IL"/>
        </w:rPr>
      </w:pPr>
    </w:p>
    <w:p w:rsidR="0017748B" w:rsidRDefault="0017748B" w:rsidP="00A4193C">
      <w:pPr>
        <w:rPr>
          <w:rtl/>
          <w:lang w:eastAsia="he-IL"/>
        </w:rPr>
      </w:pPr>
      <w:bookmarkStart w:id="4696" w:name="_ETM_Q11_232045"/>
      <w:bookmarkEnd w:id="4696"/>
      <w:r>
        <w:rPr>
          <w:rFonts w:hint="cs"/>
          <w:rtl/>
          <w:lang w:eastAsia="he-IL"/>
        </w:rPr>
        <w:t>לכך כיוונתי, נכון?</w:t>
      </w:r>
      <w:bookmarkStart w:id="4697" w:name="_ETM_Q11_243594"/>
      <w:bookmarkEnd w:id="4697"/>
      <w:r>
        <w:rPr>
          <w:rFonts w:hint="cs"/>
          <w:rtl/>
          <w:lang w:eastAsia="he-IL"/>
        </w:rPr>
        <w:t xml:space="preserve"> חברת </w:t>
      </w:r>
      <w:bookmarkStart w:id="4698" w:name="_ETM_Q11_248040"/>
      <w:bookmarkEnd w:id="4698"/>
      <w:r>
        <w:rPr>
          <w:rFonts w:hint="cs"/>
          <w:rtl/>
          <w:lang w:eastAsia="he-IL"/>
        </w:rPr>
        <w:t xml:space="preserve">הכנסת מרב מיכאלי, איך </w:t>
      </w:r>
      <w:r w:rsidR="00A4193C">
        <w:rPr>
          <w:rFonts w:hint="cs"/>
          <w:rtl/>
          <w:lang w:eastAsia="he-IL"/>
        </w:rPr>
        <w:t>– – –</w:t>
      </w:r>
    </w:p>
    <w:p w:rsidR="0017748B" w:rsidRDefault="0017748B" w:rsidP="00E50C6A">
      <w:pPr>
        <w:rPr>
          <w:rtl/>
          <w:lang w:eastAsia="he-IL"/>
        </w:rPr>
      </w:pPr>
      <w:bookmarkStart w:id="4699" w:name="_ETM_Q11_243688"/>
      <w:bookmarkEnd w:id="4699"/>
    </w:p>
    <w:p w:rsidR="0017748B" w:rsidRDefault="0017748B" w:rsidP="00E50C6A">
      <w:pPr>
        <w:pStyle w:val="af5"/>
        <w:rPr>
          <w:rtl/>
        </w:rPr>
      </w:pPr>
      <w:bookmarkStart w:id="4700" w:name="ET_interruption_5090_22"/>
      <w:r w:rsidRPr="00A03D89">
        <w:rPr>
          <w:rStyle w:val="TagStyle"/>
          <w:rtl/>
        </w:rPr>
        <w:t xml:space="preserve"> &lt;&lt; קריאה &gt;&gt;</w:t>
      </w:r>
      <w:r w:rsidRPr="0057090A">
        <w:rPr>
          <w:rStyle w:val="TagStyle"/>
          <w:rtl/>
        </w:rPr>
        <w:t xml:space="preserve"> </w:t>
      </w:r>
      <w:r>
        <w:rPr>
          <w:rtl/>
        </w:rPr>
        <w:t>מרב מיכאלי (העבודה):</w:t>
      </w:r>
      <w:r w:rsidRPr="0057090A">
        <w:rPr>
          <w:rStyle w:val="TagStyle"/>
          <w:rtl/>
        </w:rPr>
        <w:t xml:space="preserve"> </w:t>
      </w:r>
      <w:r w:rsidRPr="00A03D89">
        <w:rPr>
          <w:rStyle w:val="TagStyle"/>
          <w:rtl/>
        </w:rPr>
        <w:t>&lt;&lt; קריאה &gt;&gt;</w:t>
      </w:r>
      <w:r>
        <w:rPr>
          <w:rtl/>
        </w:rPr>
        <w:t xml:space="preserve">   </w:t>
      </w:r>
      <w:bookmarkEnd w:id="4700"/>
    </w:p>
    <w:p w:rsidR="0017748B" w:rsidRDefault="0017748B" w:rsidP="00A4193C">
      <w:pPr>
        <w:rPr>
          <w:rtl/>
          <w:lang w:eastAsia="he-IL"/>
        </w:rPr>
      </w:pPr>
    </w:p>
    <w:p w:rsidR="0017748B" w:rsidRDefault="0017748B" w:rsidP="00A4193C">
      <w:pPr>
        <w:rPr>
          <w:rtl/>
          <w:lang w:eastAsia="he-IL"/>
        </w:rPr>
      </w:pPr>
      <w:bookmarkStart w:id="4701" w:name="_ETM_Q11_248116"/>
      <w:bookmarkEnd w:id="4701"/>
      <w:r>
        <w:rPr>
          <w:rFonts w:hint="cs"/>
          <w:rtl/>
          <w:lang w:eastAsia="he-IL"/>
        </w:rPr>
        <w:t xml:space="preserve">מרב מיכאלי פה. </w:t>
      </w:r>
      <w:bookmarkStart w:id="4702" w:name="_ETM_Q11_244739"/>
      <w:bookmarkEnd w:id="4702"/>
      <w:r>
        <w:rPr>
          <w:rFonts w:hint="cs"/>
          <w:rtl/>
          <w:lang w:eastAsia="he-IL"/>
        </w:rPr>
        <w:t xml:space="preserve">אדוני, אני מאוד </w:t>
      </w:r>
      <w:r w:rsidR="00A4193C">
        <w:rPr>
          <w:rFonts w:hint="cs"/>
          <w:rtl/>
          <w:lang w:eastAsia="he-IL"/>
        </w:rPr>
        <w:t>– – –</w:t>
      </w:r>
      <w:r>
        <w:rPr>
          <w:rFonts w:hint="cs"/>
          <w:rtl/>
          <w:lang w:eastAsia="he-IL"/>
        </w:rPr>
        <w:t xml:space="preserve"> לשמוע את תשובתך.</w:t>
      </w:r>
    </w:p>
    <w:p w:rsidR="0017748B" w:rsidRDefault="0017748B" w:rsidP="00E50C6A">
      <w:pPr>
        <w:rPr>
          <w:rtl/>
          <w:lang w:eastAsia="he-IL"/>
        </w:rPr>
      </w:pPr>
      <w:bookmarkStart w:id="4703" w:name="_ETM_Q11_252258"/>
      <w:bookmarkStart w:id="4704" w:name="_ETM_Q11_252371"/>
      <w:bookmarkEnd w:id="4703"/>
      <w:bookmarkEnd w:id="4704"/>
    </w:p>
    <w:p w:rsidR="0017748B" w:rsidRDefault="0017748B" w:rsidP="00E50C6A">
      <w:pPr>
        <w:pStyle w:val="-"/>
        <w:rPr>
          <w:rtl/>
        </w:rPr>
      </w:pPr>
      <w:bookmarkStart w:id="4705" w:name="ET_speakercontinue_6532_23"/>
      <w:r w:rsidRPr="00A03D89">
        <w:rPr>
          <w:rStyle w:val="TagStyle"/>
          <w:rtl/>
        </w:rPr>
        <w:t xml:space="preserve"> &lt;&lt; דובר_המשך &gt;&gt;</w:t>
      </w:r>
      <w:r w:rsidRPr="0057090A">
        <w:rPr>
          <w:rStyle w:val="TagStyle"/>
          <w:rtl/>
        </w:rPr>
        <w:t xml:space="preserve"> </w:t>
      </w:r>
      <w:r>
        <w:rPr>
          <w:rtl/>
        </w:rPr>
        <w:t>שר הנגב, הגליל והחוסן הלאומי יצחק שמעון וסרלאוף:</w:t>
      </w:r>
      <w:r w:rsidRPr="0057090A">
        <w:rPr>
          <w:rStyle w:val="TagStyle"/>
          <w:rtl/>
        </w:rPr>
        <w:t xml:space="preserve"> </w:t>
      </w:r>
      <w:r w:rsidRPr="00A03D89">
        <w:rPr>
          <w:rStyle w:val="TagStyle"/>
          <w:rtl/>
        </w:rPr>
        <w:t>&lt;&lt; דובר_המשך &gt;&gt;</w:t>
      </w:r>
      <w:r>
        <w:rPr>
          <w:rtl/>
        </w:rPr>
        <w:t xml:space="preserve">   </w:t>
      </w:r>
      <w:bookmarkEnd w:id="4705"/>
    </w:p>
    <w:p w:rsidR="0017748B" w:rsidRDefault="0017748B" w:rsidP="00A4193C">
      <w:pPr>
        <w:rPr>
          <w:rtl/>
          <w:lang w:eastAsia="he-IL"/>
        </w:rPr>
      </w:pPr>
    </w:p>
    <w:p w:rsidR="0017748B" w:rsidRDefault="0017748B" w:rsidP="009778FD">
      <w:pPr>
        <w:rPr>
          <w:rtl/>
          <w:lang w:eastAsia="he-IL"/>
        </w:rPr>
      </w:pPr>
      <w:bookmarkStart w:id="4706" w:name="_ETM_Q11_254395"/>
      <w:bookmarkEnd w:id="4706"/>
      <w:r>
        <w:rPr>
          <w:rFonts w:hint="cs"/>
          <w:rtl/>
          <w:lang w:eastAsia="he-IL"/>
        </w:rPr>
        <w:t>אני עונה</w:t>
      </w:r>
      <w:bookmarkStart w:id="4707" w:name="_ETM_Q11_252905"/>
      <w:bookmarkEnd w:id="4707"/>
      <w:r>
        <w:rPr>
          <w:rFonts w:hint="cs"/>
          <w:rtl/>
          <w:lang w:eastAsia="he-IL"/>
        </w:rPr>
        <w:t xml:space="preserve"> ראשון </w:t>
      </w:r>
      <w:proofErr w:type="spellStart"/>
      <w:r>
        <w:rPr>
          <w:rFonts w:hint="cs"/>
          <w:rtl/>
          <w:lang w:eastAsia="he-IL"/>
        </w:rPr>
        <w:t>ראשון</w:t>
      </w:r>
      <w:proofErr w:type="spellEnd"/>
      <w:r>
        <w:rPr>
          <w:rFonts w:hint="cs"/>
          <w:rtl/>
          <w:lang w:eastAsia="he-IL"/>
        </w:rPr>
        <w:t>, ואחרון אחרון.</w:t>
      </w:r>
    </w:p>
    <w:p w:rsidR="0017748B" w:rsidRDefault="0017748B" w:rsidP="00E50C6A">
      <w:pPr>
        <w:rPr>
          <w:rtl/>
          <w:lang w:eastAsia="he-IL"/>
        </w:rPr>
      </w:pPr>
      <w:bookmarkStart w:id="4708" w:name="_ETM_Q11_249099"/>
      <w:bookmarkStart w:id="4709" w:name="_ETM_Q11_249198"/>
      <w:bookmarkEnd w:id="4708"/>
      <w:bookmarkEnd w:id="4709"/>
    </w:p>
    <w:p w:rsidR="0017748B" w:rsidRDefault="0017748B" w:rsidP="00E50C6A">
      <w:pPr>
        <w:pStyle w:val="af6"/>
        <w:rPr>
          <w:rtl/>
        </w:rPr>
      </w:pPr>
      <w:r w:rsidRPr="00A03D89">
        <w:rPr>
          <w:rStyle w:val="TagStyle"/>
          <w:rtl/>
        </w:rPr>
        <w:t xml:space="preserve"> &lt;&lt; יור &gt;&gt;</w:t>
      </w:r>
      <w:r w:rsidRPr="0057090A">
        <w:rPr>
          <w:rStyle w:val="TagStyle"/>
          <w:rtl/>
        </w:rPr>
        <w:t xml:space="preserve"> </w:t>
      </w:r>
      <w:r>
        <w:rPr>
          <w:rtl/>
        </w:rPr>
        <w:t>היו"ר אמיר אוחנה:</w:t>
      </w:r>
      <w:r w:rsidRPr="0057090A">
        <w:rPr>
          <w:rStyle w:val="TagStyle"/>
          <w:rtl/>
        </w:rPr>
        <w:t xml:space="preserve"> </w:t>
      </w:r>
      <w:r w:rsidRPr="00A03D89">
        <w:rPr>
          <w:rStyle w:val="TagStyle"/>
          <w:rtl/>
        </w:rPr>
        <w:t>&lt;&lt; יור &gt;&gt;</w:t>
      </w:r>
      <w:r>
        <w:rPr>
          <w:rtl/>
        </w:rPr>
        <w:t xml:space="preserve">   </w:t>
      </w:r>
    </w:p>
    <w:p w:rsidR="0017748B" w:rsidRDefault="0017748B" w:rsidP="00A4193C">
      <w:pPr>
        <w:rPr>
          <w:rtl/>
          <w:lang w:eastAsia="he-IL"/>
        </w:rPr>
      </w:pPr>
    </w:p>
    <w:p w:rsidR="0017748B" w:rsidRDefault="0017748B" w:rsidP="00A4193C">
      <w:pPr>
        <w:rPr>
          <w:rtl/>
          <w:lang w:eastAsia="he-IL"/>
        </w:rPr>
      </w:pPr>
      <w:bookmarkStart w:id="4710" w:name="_ETM_Q11_250108"/>
      <w:bookmarkEnd w:id="4710"/>
      <w:r>
        <w:rPr>
          <w:rFonts w:hint="cs"/>
          <w:rtl/>
          <w:lang w:eastAsia="he-IL"/>
        </w:rPr>
        <w:t xml:space="preserve">סליחה, גברתי, אני אוציא אותך מהאולם. תפסיקי לצלם </w:t>
      </w:r>
      <w:bookmarkStart w:id="4711" w:name="_ETM_Q11_255518"/>
      <w:bookmarkEnd w:id="4711"/>
      <w:r>
        <w:rPr>
          <w:rFonts w:hint="cs"/>
          <w:rtl/>
          <w:lang w:eastAsia="he-IL"/>
        </w:rPr>
        <w:t>וידיאו עכשיו. תורידי את הטלפון.</w:t>
      </w:r>
      <w:r w:rsidR="00A4193C">
        <w:rPr>
          <w:rFonts w:hint="cs"/>
          <w:rtl/>
          <w:lang w:eastAsia="he-IL"/>
        </w:rPr>
        <w:t xml:space="preserve"> </w:t>
      </w:r>
      <w:r>
        <w:rPr>
          <w:rFonts w:hint="cs"/>
          <w:rtl/>
          <w:lang w:eastAsia="he-IL"/>
        </w:rPr>
        <w:t xml:space="preserve">אני </w:t>
      </w:r>
      <w:bookmarkStart w:id="4712" w:name="_ETM_Q11_260370"/>
      <w:bookmarkEnd w:id="4712"/>
      <w:r>
        <w:rPr>
          <w:rFonts w:hint="cs"/>
          <w:rtl/>
          <w:lang w:eastAsia="he-IL"/>
        </w:rPr>
        <w:t>מדבר אלייך. לא מצלמים וידיאו במליאה. תודה רבה.</w:t>
      </w:r>
    </w:p>
    <w:p w:rsidR="0017748B" w:rsidRDefault="0017748B" w:rsidP="00E50C6A">
      <w:pPr>
        <w:rPr>
          <w:rtl/>
          <w:lang w:eastAsia="he-IL"/>
        </w:rPr>
      </w:pPr>
      <w:bookmarkStart w:id="4713" w:name="_ETM_Q11_266875"/>
      <w:bookmarkStart w:id="4714" w:name="_ETM_Q11_266946"/>
      <w:bookmarkEnd w:id="4713"/>
      <w:bookmarkEnd w:id="4714"/>
    </w:p>
    <w:p w:rsidR="0017748B" w:rsidRDefault="0017748B" w:rsidP="00E50C6A">
      <w:pPr>
        <w:pStyle w:val="-"/>
        <w:rPr>
          <w:rtl/>
        </w:rPr>
      </w:pPr>
      <w:bookmarkStart w:id="4715" w:name="ET_speakercontinue_6532_25"/>
      <w:r w:rsidRPr="00A03D89">
        <w:rPr>
          <w:rStyle w:val="TagStyle"/>
          <w:rtl/>
        </w:rPr>
        <w:t xml:space="preserve"> &lt;&lt; דובר_המשך &gt;&gt;</w:t>
      </w:r>
      <w:r w:rsidRPr="0057090A">
        <w:rPr>
          <w:rStyle w:val="TagStyle"/>
          <w:rtl/>
        </w:rPr>
        <w:t xml:space="preserve"> </w:t>
      </w:r>
      <w:r>
        <w:rPr>
          <w:rtl/>
        </w:rPr>
        <w:t>שר הנגב, הגליל והחוסן הלאומי יצחק שמעון וסרלאוף:</w:t>
      </w:r>
      <w:r w:rsidRPr="0057090A">
        <w:rPr>
          <w:rStyle w:val="TagStyle"/>
          <w:rtl/>
        </w:rPr>
        <w:t xml:space="preserve"> </w:t>
      </w:r>
      <w:r w:rsidRPr="00A03D89">
        <w:rPr>
          <w:rStyle w:val="TagStyle"/>
          <w:rtl/>
        </w:rPr>
        <w:t>&lt;&lt; דובר_המשך &gt;&gt;</w:t>
      </w:r>
      <w:r>
        <w:rPr>
          <w:rtl/>
        </w:rPr>
        <w:t xml:space="preserve">   </w:t>
      </w:r>
      <w:bookmarkEnd w:id="4715"/>
    </w:p>
    <w:p w:rsidR="0017748B" w:rsidRDefault="0017748B" w:rsidP="00A4193C">
      <w:pPr>
        <w:rPr>
          <w:rtl/>
          <w:lang w:eastAsia="he-IL"/>
        </w:rPr>
      </w:pPr>
    </w:p>
    <w:p w:rsidR="0017748B" w:rsidRDefault="0017748B" w:rsidP="00E50C6A">
      <w:pPr>
        <w:rPr>
          <w:rtl/>
          <w:lang w:eastAsia="he-IL"/>
        </w:rPr>
      </w:pPr>
      <w:bookmarkStart w:id="4716" w:name="_ETM_Q11_268127"/>
      <w:bookmarkEnd w:id="4716"/>
      <w:r>
        <w:rPr>
          <w:rFonts w:hint="cs"/>
          <w:rtl/>
          <w:lang w:eastAsia="he-IL"/>
        </w:rPr>
        <w:t xml:space="preserve">אם כן, חברת </w:t>
      </w:r>
      <w:bookmarkStart w:id="4717" w:name="_ETM_Q11_270011"/>
      <w:bookmarkEnd w:id="4717"/>
      <w:r>
        <w:rPr>
          <w:rFonts w:hint="cs"/>
          <w:rtl/>
          <w:lang w:eastAsia="he-IL"/>
        </w:rPr>
        <w:t xml:space="preserve">הכנסת מרב מיכאלי, איך את מרגישה עם כך </w:t>
      </w:r>
      <w:bookmarkStart w:id="4718" w:name="_ETM_Q11_272686"/>
      <w:bookmarkEnd w:id="4718"/>
      <w:r>
        <w:rPr>
          <w:rFonts w:hint="cs"/>
          <w:rtl/>
          <w:lang w:eastAsia="he-IL"/>
        </w:rPr>
        <w:t xml:space="preserve">שאיילון נחסם לחולים שצריכים להגיע לטיפול נמרץ? </w:t>
      </w:r>
    </w:p>
    <w:p w:rsidR="0017748B" w:rsidRDefault="0017748B" w:rsidP="00E50C6A">
      <w:pPr>
        <w:rPr>
          <w:rtl/>
          <w:lang w:eastAsia="he-IL"/>
        </w:rPr>
      </w:pPr>
      <w:bookmarkStart w:id="4719" w:name="_ETM_Q11_274079"/>
      <w:bookmarkStart w:id="4720" w:name="_ETM_Q11_274153"/>
      <w:bookmarkEnd w:id="4719"/>
      <w:bookmarkEnd w:id="4720"/>
    </w:p>
    <w:p w:rsidR="0017748B" w:rsidRDefault="0017748B" w:rsidP="00E50C6A">
      <w:pPr>
        <w:pStyle w:val="af5"/>
        <w:rPr>
          <w:rtl/>
        </w:rPr>
      </w:pPr>
      <w:bookmarkStart w:id="4721" w:name="ET_interruption_5090_113"/>
      <w:r w:rsidRPr="00A03D89">
        <w:rPr>
          <w:rStyle w:val="TagStyle"/>
          <w:rtl/>
        </w:rPr>
        <w:t xml:space="preserve"> &lt;&lt; קריאה &gt;&gt;</w:t>
      </w:r>
      <w:r w:rsidRPr="009733CB">
        <w:rPr>
          <w:rStyle w:val="TagStyle"/>
          <w:rtl/>
        </w:rPr>
        <w:t xml:space="preserve"> </w:t>
      </w:r>
      <w:r>
        <w:rPr>
          <w:rtl/>
        </w:rPr>
        <w:t>מרב מיכאלי (העבודה):</w:t>
      </w:r>
      <w:r w:rsidRPr="009733CB">
        <w:rPr>
          <w:rStyle w:val="TagStyle"/>
          <w:rtl/>
        </w:rPr>
        <w:t xml:space="preserve"> </w:t>
      </w:r>
      <w:r w:rsidRPr="00A03D89">
        <w:rPr>
          <w:rStyle w:val="TagStyle"/>
          <w:rtl/>
        </w:rPr>
        <w:t>&lt;&lt; קריאה &gt;&gt;</w:t>
      </w:r>
      <w:r>
        <w:rPr>
          <w:rtl/>
        </w:rPr>
        <w:t xml:space="preserve">   </w:t>
      </w:r>
      <w:bookmarkEnd w:id="4721"/>
    </w:p>
    <w:p w:rsidR="0017748B" w:rsidRDefault="0017748B" w:rsidP="00A4193C">
      <w:pPr>
        <w:rPr>
          <w:rtl/>
          <w:lang w:eastAsia="he-IL"/>
        </w:rPr>
      </w:pPr>
    </w:p>
    <w:p w:rsidR="0017748B" w:rsidRDefault="0017748B" w:rsidP="00E50C6A">
      <w:pPr>
        <w:rPr>
          <w:rtl/>
          <w:lang w:eastAsia="he-IL"/>
        </w:rPr>
      </w:pPr>
      <w:bookmarkStart w:id="4722" w:name="_ETM_Q11_275384"/>
      <w:bookmarkEnd w:id="4722"/>
      <w:r>
        <w:rPr>
          <w:rFonts w:hint="cs"/>
          <w:rtl/>
          <w:lang w:eastAsia="he-IL"/>
        </w:rPr>
        <w:t>די, נו, באמת. מה?</w:t>
      </w:r>
      <w:bookmarkStart w:id="4723" w:name="_ETM_Q11_274251"/>
      <w:bookmarkEnd w:id="4723"/>
      <w:r>
        <w:rPr>
          <w:rFonts w:hint="cs"/>
          <w:rtl/>
          <w:lang w:eastAsia="he-IL"/>
        </w:rPr>
        <w:t xml:space="preserve"> וואו.</w:t>
      </w:r>
    </w:p>
    <w:p w:rsidR="0017748B" w:rsidRDefault="0017748B" w:rsidP="00E50C6A">
      <w:pPr>
        <w:rPr>
          <w:rtl/>
          <w:lang w:eastAsia="he-IL"/>
        </w:rPr>
      </w:pPr>
      <w:bookmarkStart w:id="4724" w:name="_ETM_Q11_274348"/>
      <w:bookmarkEnd w:id="4724"/>
    </w:p>
    <w:p w:rsidR="0017748B" w:rsidRDefault="0017748B" w:rsidP="00E50C6A">
      <w:pPr>
        <w:pStyle w:val="-"/>
        <w:rPr>
          <w:rtl/>
        </w:rPr>
      </w:pPr>
      <w:bookmarkStart w:id="4725" w:name="ET_speakercontinue_6532_114"/>
      <w:r w:rsidRPr="00A03D89">
        <w:rPr>
          <w:rStyle w:val="TagStyle"/>
          <w:rtl/>
        </w:rPr>
        <w:t xml:space="preserve"> &lt;&lt; דובר_המשך &gt;&gt;</w:t>
      </w:r>
      <w:r w:rsidRPr="009733CB">
        <w:rPr>
          <w:rStyle w:val="TagStyle"/>
          <w:rtl/>
        </w:rPr>
        <w:t xml:space="preserve"> </w:t>
      </w:r>
      <w:r>
        <w:rPr>
          <w:rtl/>
        </w:rPr>
        <w:t>שר הנגב, הגליל והחוסן הלאומי יצחק שמעון וסרלאוף:</w:t>
      </w:r>
      <w:r w:rsidRPr="009733CB">
        <w:rPr>
          <w:rStyle w:val="TagStyle"/>
          <w:rtl/>
        </w:rPr>
        <w:t xml:space="preserve"> </w:t>
      </w:r>
      <w:r w:rsidRPr="00A03D89">
        <w:rPr>
          <w:rStyle w:val="TagStyle"/>
          <w:rtl/>
        </w:rPr>
        <w:t>&lt;&lt; דובר_המשך &gt;&gt;</w:t>
      </w:r>
      <w:r>
        <w:rPr>
          <w:rtl/>
        </w:rPr>
        <w:t xml:space="preserve">   </w:t>
      </w:r>
      <w:bookmarkEnd w:id="4725"/>
    </w:p>
    <w:p w:rsidR="0017748B" w:rsidRDefault="0017748B" w:rsidP="00A4193C">
      <w:pPr>
        <w:rPr>
          <w:rtl/>
          <w:lang w:eastAsia="he-IL"/>
        </w:rPr>
      </w:pPr>
    </w:p>
    <w:p w:rsidR="0017748B" w:rsidRDefault="0017748B" w:rsidP="00E50C6A">
      <w:pPr>
        <w:rPr>
          <w:rtl/>
          <w:lang w:eastAsia="he-IL"/>
        </w:rPr>
      </w:pPr>
      <w:bookmarkStart w:id="4726" w:name="_ETM_Q11_278779"/>
      <w:bookmarkEnd w:id="4726"/>
      <w:r>
        <w:rPr>
          <w:rFonts w:hint="cs"/>
          <w:rtl/>
          <w:lang w:eastAsia="he-IL"/>
        </w:rPr>
        <w:t xml:space="preserve">באמת מה? </w:t>
      </w:r>
    </w:p>
    <w:p w:rsidR="0017748B" w:rsidRDefault="0017748B" w:rsidP="00E50C6A">
      <w:pPr>
        <w:rPr>
          <w:rtl/>
          <w:lang w:eastAsia="he-IL"/>
        </w:rPr>
      </w:pPr>
      <w:bookmarkStart w:id="4727" w:name="_ETM_Q11_276703"/>
      <w:bookmarkStart w:id="4728" w:name="_ETM_Q11_276764"/>
      <w:bookmarkEnd w:id="4727"/>
      <w:bookmarkEnd w:id="4728"/>
    </w:p>
    <w:p w:rsidR="0017748B" w:rsidRDefault="0017748B" w:rsidP="00E50C6A">
      <w:pPr>
        <w:pStyle w:val="af5"/>
        <w:rPr>
          <w:rtl/>
        </w:rPr>
      </w:pPr>
      <w:bookmarkStart w:id="4729" w:name="ET_interruption_5090_26"/>
      <w:r w:rsidRPr="00A03D89">
        <w:rPr>
          <w:rStyle w:val="TagStyle"/>
          <w:rtl/>
        </w:rPr>
        <w:t xml:space="preserve"> &lt;&lt; קריאה &gt;&gt;</w:t>
      </w:r>
      <w:r w:rsidRPr="0057090A">
        <w:rPr>
          <w:rStyle w:val="TagStyle"/>
          <w:rtl/>
        </w:rPr>
        <w:t xml:space="preserve"> </w:t>
      </w:r>
      <w:r>
        <w:rPr>
          <w:rtl/>
        </w:rPr>
        <w:t>מרב מיכאלי (העבודה):</w:t>
      </w:r>
      <w:r w:rsidRPr="0057090A">
        <w:rPr>
          <w:rStyle w:val="TagStyle"/>
          <w:rtl/>
        </w:rPr>
        <w:t xml:space="preserve"> </w:t>
      </w:r>
      <w:r w:rsidRPr="00A03D89">
        <w:rPr>
          <w:rStyle w:val="TagStyle"/>
          <w:rtl/>
        </w:rPr>
        <w:t>&lt;&lt; קריאה &gt;&gt;</w:t>
      </w:r>
      <w:r>
        <w:rPr>
          <w:rtl/>
        </w:rPr>
        <w:t xml:space="preserve">   </w:t>
      </w:r>
      <w:bookmarkEnd w:id="4729"/>
    </w:p>
    <w:p w:rsidR="0017748B" w:rsidRDefault="0017748B" w:rsidP="00A4193C">
      <w:pPr>
        <w:rPr>
          <w:rtl/>
          <w:lang w:eastAsia="he-IL"/>
        </w:rPr>
      </w:pPr>
    </w:p>
    <w:p w:rsidR="0017748B" w:rsidRDefault="0017748B" w:rsidP="00A4193C">
      <w:pPr>
        <w:rPr>
          <w:rtl/>
          <w:lang w:eastAsia="he-IL"/>
        </w:rPr>
      </w:pPr>
      <w:bookmarkStart w:id="4730" w:name="_ETM_Q11_273674"/>
      <w:bookmarkStart w:id="4731" w:name="_ETM_Q11_273754"/>
      <w:bookmarkEnd w:id="4730"/>
      <w:bookmarkEnd w:id="4731"/>
      <w:r>
        <w:rPr>
          <w:rFonts w:hint="cs"/>
          <w:rtl/>
          <w:lang w:eastAsia="he-IL"/>
        </w:rPr>
        <w:t xml:space="preserve">וואו. </w:t>
      </w:r>
      <w:bookmarkStart w:id="4732" w:name="_ETM_Q11_276458"/>
      <w:bookmarkEnd w:id="4732"/>
      <w:r>
        <w:rPr>
          <w:rFonts w:hint="cs"/>
          <w:rtl/>
          <w:lang w:eastAsia="he-IL"/>
        </w:rPr>
        <w:t xml:space="preserve">אתם בלאו הכי </w:t>
      </w:r>
      <w:bookmarkStart w:id="4733" w:name="_ETM_Q11_277530"/>
      <w:bookmarkEnd w:id="4733"/>
      <w:r>
        <w:rPr>
          <w:rFonts w:hint="cs"/>
          <w:rtl/>
          <w:lang w:eastAsia="he-IL"/>
        </w:rPr>
        <w:t xml:space="preserve">לא </w:t>
      </w:r>
      <w:r w:rsidR="00A4193C">
        <w:rPr>
          <w:rFonts w:hint="cs"/>
          <w:rtl/>
          <w:lang w:eastAsia="he-IL"/>
        </w:rPr>
        <w:t>– – –</w:t>
      </w:r>
    </w:p>
    <w:p w:rsidR="0017748B" w:rsidRPr="009778FD" w:rsidRDefault="0017748B" w:rsidP="00E50C6A">
      <w:pPr>
        <w:rPr>
          <w:rtl/>
        </w:rPr>
      </w:pPr>
      <w:bookmarkStart w:id="4734" w:name="_ETM_Q11_277793"/>
      <w:bookmarkStart w:id="4735" w:name="_ETM_Q11_277872"/>
      <w:bookmarkEnd w:id="4734"/>
      <w:bookmarkEnd w:id="4735"/>
    </w:p>
    <w:p w:rsidR="0017748B" w:rsidRDefault="0017748B" w:rsidP="00E50C6A">
      <w:pPr>
        <w:pStyle w:val="-"/>
        <w:rPr>
          <w:rtl/>
        </w:rPr>
      </w:pPr>
      <w:bookmarkStart w:id="4736" w:name="ET_speakercontinue_6532_28"/>
      <w:r w:rsidRPr="00A03D89">
        <w:rPr>
          <w:rStyle w:val="TagStyle"/>
          <w:rtl/>
        </w:rPr>
        <w:t xml:space="preserve"> &lt;&lt; דובר_המשך &gt;&gt;</w:t>
      </w:r>
      <w:r w:rsidRPr="0057090A">
        <w:rPr>
          <w:rStyle w:val="TagStyle"/>
          <w:rtl/>
        </w:rPr>
        <w:t xml:space="preserve"> </w:t>
      </w:r>
      <w:r>
        <w:rPr>
          <w:rtl/>
        </w:rPr>
        <w:t>שר הנגב, הגליל והחוסן הלאומי יצחק שמעון וסרלאוף:</w:t>
      </w:r>
      <w:r w:rsidRPr="0057090A">
        <w:rPr>
          <w:rStyle w:val="TagStyle"/>
          <w:rtl/>
        </w:rPr>
        <w:t xml:space="preserve"> </w:t>
      </w:r>
      <w:r w:rsidRPr="00A03D89">
        <w:rPr>
          <w:rStyle w:val="TagStyle"/>
          <w:rtl/>
        </w:rPr>
        <w:t>&lt;&lt; דובר_המשך &gt;&gt;</w:t>
      </w:r>
      <w:r>
        <w:rPr>
          <w:rtl/>
        </w:rPr>
        <w:t xml:space="preserve">   </w:t>
      </w:r>
      <w:bookmarkEnd w:id="4736"/>
    </w:p>
    <w:p w:rsidR="0017748B" w:rsidRDefault="0017748B" w:rsidP="00A4193C">
      <w:pPr>
        <w:rPr>
          <w:rtl/>
          <w:lang w:eastAsia="he-IL"/>
        </w:rPr>
      </w:pPr>
      <w:bookmarkStart w:id="4737" w:name="_ETM_Q11_279868"/>
      <w:bookmarkEnd w:id="4737"/>
    </w:p>
    <w:p w:rsidR="0017748B" w:rsidRDefault="0017748B" w:rsidP="00A4193C">
      <w:pPr>
        <w:rPr>
          <w:rtl/>
          <w:lang w:eastAsia="he-IL"/>
        </w:rPr>
      </w:pPr>
      <w:bookmarkStart w:id="4738" w:name="_ETM_Q11_279955"/>
      <w:bookmarkEnd w:id="4738"/>
      <w:r>
        <w:rPr>
          <w:rFonts w:hint="cs"/>
          <w:rtl/>
          <w:lang w:eastAsia="he-IL"/>
        </w:rPr>
        <w:t xml:space="preserve">איך את מרגישה עם </w:t>
      </w:r>
      <w:bookmarkStart w:id="4739" w:name="_ETM_Q11_282475"/>
      <w:bookmarkEnd w:id="4739"/>
      <w:r>
        <w:rPr>
          <w:rFonts w:hint="cs"/>
          <w:rtl/>
          <w:lang w:eastAsia="he-IL"/>
        </w:rPr>
        <w:t>כך שאנשים</w:t>
      </w:r>
      <w:bookmarkStart w:id="4740" w:name="_ETM_Q11_280867"/>
      <w:bookmarkEnd w:id="4740"/>
      <w:r>
        <w:rPr>
          <w:rFonts w:hint="cs"/>
          <w:rtl/>
          <w:lang w:eastAsia="he-IL"/>
        </w:rPr>
        <w:t xml:space="preserve">, במקום להגיע ב-17:00 הביתה מהעבודה, </w:t>
      </w:r>
      <w:bookmarkStart w:id="4741" w:name="_ETM_Q11_286522"/>
      <w:bookmarkEnd w:id="4741"/>
      <w:r>
        <w:rPr>
          <w:rFonts w:hint="cs"/>
          <w:rtl/>
          <w:lang w:eastAsia="he-IL"/>
        </w:rPr>
        <w:t xml:space="preserve">צריכים להיתקע בפקקים שאתם </w:t>
      </w:r>
      <w:r w:rsidR="00A4193C">
        <w:rPr>
          <w:rFonts w:hint="cs"/>
          <w:rtl/>
          <w:lang w:eastAsia="he-IL"/>
        </w:rPr>
        <w:t>– – –</w:t>
      </w:r>
    </w:p>
    <w:p w:rsidR="0017748B" w:rsidRDefault="0017748B" w:rsidP="00E50C6A">
      <w:pPr>
        <w:rPr>
          <w:rtl/>
          <w:lang w:eastAsia="he-IL"/>
        </w:rPr>
      </w:pPr>
      <w:bookmarkStart w:id="4742" w:name="_ETM_Q11_281146"/>
      <w:bookmarkStart w:id="4743" w:name="_ETM_Q11_281258"/>
      <w:bookmarkEnd w:id="4742"/>
      <w:bookmarkEnd w:id="4743"/>
    </w:p>
    <w:p w:rsidR="0017748B" w:rsidRDefault="0017748B" w:rsidP="00E50C6A">
      <w:pPr>
        <w:pStyle w:val="af5"/>
        <w:rPr>
          <w:rtl/>
        </w:rPr>
      </w:pPr>
      <w:bookmarkStart w:id="4744" w:name="_ETM_Q11_281528"/>
      <w:bookmarkStart w:id="4745" w:name="_ETM_Q11_281625"/>
      <w:bookmarkStart w:id="4746" w:name="ET_interruption_5090_117"/>
      <w:bookmarkEnd w:id="4744"/>
      <w:bookmarkEnd w:id="4745"/>
      <w:r w:rsidRPr="00A03D89">
        <w:rPr>
          <w:rStyle w:val="TagStyle"/>
          <w:rtl/>
        </w:rPr>
        <w:t>&lt;&lt; קריאה &gt;&gt;</w:t>
      </w:r>
      <w:r w:rsidRPr="0057090A">
        <w:rPr>
          <w:rStyle w:val="TagStyle"/>
          <w:rtl/>
        </w:rPr>
        <w:t xml:space="preserve"> </w:t>
      </w:r>
      <w:r>
        <w:rPr>
          <w:rtl/>
        </w:rPr>
        <w:t>מרב מיכאלי (העבודה):</w:t>
      </w:r>
      <w:r w:rsidRPr="0057090A">
        <w:rPr>
          <w:rStyle w:val="TagStyle"/>
          <w:rtl/>
        </w:rPr>
        <w:t xml:space="preserve"> </w:t>
      </w:r>
      <w:r w:rsidRPr="00A03D89">
        <w:rPr>
          <w:rStyle w:val="TagStyle"/>
          <w:rtl/>
        </w:rPr>
        <w:t>&lt;&lt; קריאה &gt;&gt;</w:t>
      </w:r>
      <w:bookmarkEnd w:id="4746"/>
      <w:r>
        <w:rPr>
          <w:rtl/>
        </w:rPr>
        <w:t xml:space="preserve">   </w:t>
      </w:r>
    </w:p>
    <w:p w:rsidR="0017748B" w:rsidRDefault="0017748B" w:rsidP="00E50C6A">
      <w:pPr>
        <w:rPr>
          <w:rtl/>
          <w:lang w:eastAsia="he-IL"/>
        </w:rPr>
      </w:pPr>
    </w:p>
    <w:p w:rsidR="0017748B" w:rsidRPr="0057090A" w:rsidRDefault="0017748B" w:rsidP="00A4193C">
      <w:pPr>
        <w:rPr>
          <w:rtl/>
          <w:lang w:eastAsia="he-IL"/>
        </w:rPr>
      </w:pPr>
      <w:r>
        <w:rPr>
          <w:rFonts w:hint="cs"/>
          <w:rtl/>
          <w:lang w:eastAsia="he-IL"/>
        </w:rPr>
        <w:t xml:space="preserve">בפקקים ששרת התחבורה שלכם </w:t>
      </w:r>
      <w:r w:rsidR="00A4193C">
        <w:rPr>
          <w:rFonts w:hint="cs"/>
          <w:rtl/>
          <w:lang w:eastAsia="he-IL"/>
        </w:rPr>
        <w:t>– – –</w:t>
      </w:r>
      <w:r>
        <w:rPr>
          <w:rFonts w:hint="cs"/>
          <w:rtl/>
          <w:lang w:eastAsia="he-IL"/>
        </w:rPr>
        <w:t xml:space="preserve"> בגלל </w:t>
      </w:r>
      <w:r w:rsidR="00A4193C">
        <w:rPr>
          <w:rFonts w:hint="cs"/>
          <w:rtl/>
          <w:lang w:eastAsia="he-IL"/>
        </w:rPr>
        <w:t>– – –</w:t>
      </w:r>
    </w:p>
    <w:p w:rsidR="0017748B" w:rsidRDefault="0017748B" w:rsidP="00E50C6A">
      <w:pPr>
        <w:rPr>
          <w:rtl/>
          <w:lang w:eastAsia="he-IL"/>
        </w:rPr>
      </w:pPr>
      <w:bookmarkStart w:id="4747" w:name="_ETM_Q11_277590"/>
      <w:bookmarkEnd w:id="4747"/>
    </w:p>
    <w:p w:rsidR="0017748B" w:rsidRDefault="0017748B" w:rsidP="00E50C6A">
      <w:pPr>
        <w:pStyle w:val="-"/>
        <w:rPr>
          <w:rtl/>
        </w:rPr>
      </w:pPr>
      <w:r w:rsidRPr="00A03D89">
        <w:rPr>
          <w:rStyle w:val="TagStyle"/>
          <w:rtl/>
        </w:rPr>
        <w:t xml:space="preserve"> &lt;&lt; דובר_המשך &gt;&gt;</w:t>
      </w:r>
      <w:r w:rsidRPr="00F04F35">
        <w:rPr>
          <w:rStyle w:val="TagStyle"/>
          <w:rtl/>
        </w:rPr>
        <w:t xml:space="preserve"> </w:t>
      </w:r>
      <w:r>
        <w:rPr>
          <w:rtl/>
        </w:rPr>
        <w:t>שר הנגב, הגליל והחוסן הלאומי יצחק שמעון וסרלאוף:</w:t>
      </w:r>
      <w:r w:rsidRPr="00F04F35">
        <w:rPr>
          <w:rStyle w:val="TagStyle"/>
          <w:rtl/>
        </w:rPr>
        <w:t xml:space="preserve"> </w:t>
      </w:r>
      <w:r w:rsidRPr="00A03D89">
        <w:rPr>
          <w:rStyle w:val="TagStyle"/>
          <w:rtl/>
        </w:rPr>
        <w:t>&lt;&lt; דובר_המשך &gt;&gt;</w:t>
      </w:r>
      <w:r>
        <w:rPr>
          <w:rtl/>
        </w:rPr>
        <w:t xml:space="preserve">   </w:t>
      </w:r>
    </w:p>
    <w:p w:rsidR="0017748B" w:rsidRDefault="0017748B" w:rsidP="00A4193C">
      <w:pPr>
        <w:rPr>
          <w:rtl/>
          <w:lang w:eastAsia="he-IL"/>
        </w:rPr>
      </w:pPr>
    </w:p>
    <w:p w:rsidR="0017748B" w:rsidRDefault="0017748B" w:rsidP="00A4193C">
      <w:pPr>
        <w:rPr>
          <w:rtl/>
          <w:lang w:eastAsia="he-IL"/>
        </w:rPr>
      </w:pPr>
      <w:bookmarkStart w:id="4748" w:name="_ETM_Q11_288792"/>
      <w:bookmarkEnd w:id="4748"/>
      <w:r>
        <w:rPr>
          <w:rFonts w:hint="cs"/>
          <w:rtl/>
          <w:lang w:eastAsia="he-IL"/>
        </w:rPr>
        <w:t xml:space="preserve">אתם מייצרים </w:t>
      </w:r>
      <w:bookmarkStart w:id="4749" w:name="_ETM_Q11_290585"/>
      <w:bookmarkEnd w:id="4749"/>
      <w:r>
        <w:rPr>
          <w:rFonts w:hint="cs"/>
          <w:rtl/>
          <w:lang w:eastAsia="he-IL"/>
        </w:rPr>
        <w:t xml:space="preserve">את הכאוס הזה במדינת ישראל </w:t>
      </w:r>
      <w:r w:rsidR="00A4193C">
        <w:rPr>
          <w:rFonts w:hint="cs"/>
          <w:rtl/>
          <w:lang w:eastAsia="he-IL"/>
        </w:rPr>
        <w:t>– –</w:t>
      </w:r>
    </w:p>
    <w:p w:rsidR="0017748B" w:rsidRPr="00F04F35" w:rsidRDefault="0017748B" w:rsidP="00E50C6A">
      <w:pPr>
        <w:rPr>
          <w:rtl/>
          <w:lang w:eastAsia="he-IL"/>
        </w:rPr>
      </w:pPr>
      <w:bookmarkStart w:id="4750" w:name="_ETM_Q11_293817"/>
      <w:bookmarkStart w:id="4751" w:name="_ETM_Q11_293919"/>
      <w:bookmarkEnd w:id="4750"/>
      <w:bookmarkEnd w:id="4751"/>
    </w:p>
    <w:p w:rsidR="0017748B" w:rsidRDefault="0017748B" w:rsidP="00E50C6A">
      <w:pPr>
        <w:pStyle w:val="af5"/>
        <w:rPr>
          <w:rtl/>
        </w:rPr>
      </w:pPr>
      <w:bookmarkStart w:id="4752" w:name="_ETM_Q11_276661"/>
      <w:bookmarkStart w:id="4753" w:name="_ETM_Q11_276688"/>
      <w:bookmarkStart w:id="4754" w:name="_ETM_Q11_279252"/>
      <w:bookmarkStart w:id="4755" w:name="ET_interruption_5090_118"/>
      <w:bookmarkEnd w:id="4752"/>
      <w:bookmarkEnd w:id="4753"/>
      <w:bookmarkEnd w:id="4754"/>
      <w:r w:rsidRPr="00A03D89">
        <w:rPr>
          <w:rStyle w:val="TagStyle"/>
          <w:rtl/>
        </w:rPr>
        <w:t>&lt;&lt; קריאה &gt;&gt;</w:t>
      </w:r>
      <w:r w:rsidRPr="0057090A">
        <w:rPr>
          <w:rStyle w:val="TagStyle"/>
          <w:rtl/>
        </w:rPr>
        <w:t xml:space="preserve"> </w:t>
      </w:r>
      <w:r>
        <w:rPr>
          <w:rtl/>
        </w:rPr>
        <w:t>מרב מיכאלי (העבודה):</w:t>
      </w:r>
      <w:r w:rsidRPr="0057090A">
        <w:rPr>
          <w:rStyle w:val="TagStyle"/>
          <w:rtl/>
        </w:rPr>
        <w:t xml:space="preserve"> </w:t>
      </w:r>
      <w:r w:rsidRPr="00A03D89">
        <w:rPr>
          <w:rStyle w:val="TagStyle"/>
          <w:rtl/>
        </w:rPr>
        <w:t>&lt;&lt; קריאה &gt;&gt;</w:t>
      </w:r>
      <w:bookmarkEnd w:id="4755"/>
      <w:r>
        <w:rPr>
          <w:rtl/>
        </w:rPr>
        <w:t xml:space="preserve">   </w:t>
      </w:r>
    </w:p>
    <w:p w:rsidR="0017748B" w:rsidRDefault="0017748B" w:rsidP="00E50C6A">
      <w:pPr>
        <w:rPr>
          <w:rtl/>
          <w:lang w:eastAsia="he-IL"/>
        </w:rPr>
      </w:pPr>
      <w:bookmarkStart w:id="4756" w:name="_ETM_Q11_284918"/>
      <w:bookmarkEnd w:id="4756"/>
    </w:p>
    <w:p w:rsidR="0017748B" w:rsidRDefault="0017748B" w:rsidP="00A4193C">
      <w:pPr>
        <w:rPr>
          <w:rtl/>
          <w:lang w:eastAsia="he-IL"/>
        </w:rPr>
      </w:pPr>
      <w:bookmarkStart w:id="4757" w:name="_ETM_Q11_287158"/>
      <w:bookmarkStart w:id="4758" w:name="_ETM_Q11_287300"/>
      <w:bookmarkEnd w:id="4757"/>
      <w:bookmarkEnd w:id="4758"/>
      <w:r>
        <w:rPr>
          <w:rFonts w:hint="cs"/>
          <w:rtl/>
          <w:lang w:eastAsia="he-IL"/>
        </w:rPr>
        <w:t xml:space="preserve">אוי, אדוני, באמת. אני </w:t>
      </w:r>
      <w:r w:rsidR="00A4193C">
        <w:rPr>
          <w:rFonts w:hint="cs"/>
          <w:rtl/>
          <w:lang w:eastAsia="he-IL"/>
        </w:rPr>
        <w:t>– – –</w:t>
      </w:r>
      <w:r>
        <w:rPr>
          <w:rFonts w:hint="cs"/>
          <w:rtl/>
          <w:lang w:eastAsia="he-IL"/>
        </w:rPr>
        <w:t xml:space="preserve"> באמת </w:t>
      </w:r>
      <w:r w:rsidR="00A4193C">
        <w:rPr>
          <w:rFonts w:hint="cs"/>
          <w:rtl/>
          <w:lang w:eastAsia="he-IL"/>
        </w:rPr>
        <w:t>– – –</w:t>
      </w:r>
      <w:r>
        <w:rPr>
          <w:rFonts w:hint="cs"/>
          <w:rtl/>
          <w:lang w:eastAsia="he-IL"/>
        </w:rPr>
        <w:t xml:space="preserve"> </w:t>
      </w:r>
      <w:bookmarkStart w:id="4759" w:name="_ETM_Q11_300768"/>
      <w:bookmarkEnd w:id="4759"/>
      <w:r>
        <w:rPr>
          <w:rFonts w:hint="cs"/>
          <w:rtl/>
          <w:lang w:eastAsia="he-IL"/>
        </w:rPr>
        <w:t>המטומטמים האלה.</w:t>
      </w:r>
    </w:p>
    <w:p w:rsidR="0017748B" w:rsidRDefault="0017748B" w:rsidP="00E50C6A">
      <w:pPr>
        <w:rPr>
          <w:rtl/>
          <w:lang w:eastAsia="he-IL"/>
        </w:rPr>
      </w:pPr>
      <w:bookmarkStart w:id="4760" w:name="_ETM_Q11_285036"/>
      <w:bookmarkEnd w:id="4760"/>
    </w:p>
    <w:p w:rsidR="0017748B" w:rsidRDefault="0017748B" w:rsidP="00E50C6A">
      <w:pPr>
        <w:pStyle w:val="-"/>
        <w:rPr>
          <w:rtl/>
        </w:rPr>
      </w:pPr>
      <w:bookmarkStart w:id="4761" w:name="ET_speakercontinue_6532_30"/>
      <w:r w:rsidRPr="00A03D89">
        <w:rPr>
          <w:rStyle w:val="TagStyle"/>
          <w:rtl/>
        </w:rPr>
        <w:t xml:space="preserve"> &lt;&lt; דובר_המשך &gt;&gt;</w:t>
      </w:r>
      <w:r w:rsidRPr="00F04F35">
        <w:rPr>
          <w:rStyle w:val="TagStyle"/>
          <w:rtl/>
        </w:rPr>
        <w:t xml:space="preserve"> </w:t>
      </w:r>
      <w:r>
        <w:rPr>
          <w:rtl/>
        </w:rPr>
        <w:t>שר הנגב, הגליל והחוסן הלאומי יצחק שמעון וסרלאוף:</w:t>
      </w:r>
      <w:r w:rsidRPr="00F04F35">
        <w:rPr>
          <w:rStyle w:val="TagStyle"/>
          <w:rtl/>
        </w:rPr>
        <w:t xml:space="preserve"> </w:t>
      </w:r>
      <w:r w:rsidRPr="00A03D89">
        <w:rPr>
          <w:rStyle w:val="TagStyle"/>
          <w:rtl/>
        </w:rPr>
        <w:t>&lt;&lt; דובר_המשך &gt;&gt;</w:t>
      </w:r>
      <w:r>
        <w:rPr>
          <w:rtl/>
        </w:rPr>
        <w:t xml:space="preserve">   </w:t>
      </w:r>
      <w:bookmarkEnd w:id="4761"/>
    </w:p>
    <w:p w:rsidR="0017748B" w:rsidRDefault="0017748B" w:rsidP="00A4193C">
      <w:pPr>
        <w:rPr>
          <w:rtl/>
          <w:lang w:eastAsia="he-IL"/>
        </w:rPr>
      </w:pPr>
    </w:p>
    <w:p w:rsidR="0017748B" w:rsidRDefault="00A4193C" w:rsidP="00A4193C">
      <w:pPr>
        <w:rPr>
          <w:rtl/>
          <w:lang w:eastAsia="he-IL"/>
        </w:rPr>
      </w:pPr>
      <w:bookmarkStart w:id="4762" w:name="_ETM_Q11_298225"/>
      <w:bookmarkEnd w:id="4762"/>
      <w:r>
        <w:rPr>
          <w:rFonts w:hint="cs"/>
          <w:rtl/>
          <w:lang w:eastAsia="he-IL"/>
        </w:rPr>
        <w:t>– –</w:t>
      </w:r>
      <w:r w:rsidR="0017748B">
        <w:rPr>
          <w:rFonts w:hint="cs"/>
          <w:rtl/>
          <w:lang w:eastAsia="he-IL"/>
        </w:rPr>
        <w:t xml:space="preserve"> ואני</w:t>
      </w:r>
      <w:r w:rsidR="00EF046D">
        <w:rPr>
          <w:rFonts w:hint="cs"/>
          <w:rtl/>
          <w:lang w:eastAsia="he-IL"/>
        </w:rPr>
        <w:t>,</w:t>
      </w:r>
      <w:r w:rsidR="0017748B">
        <w:rPr>
          <w:rFonts w:hint="cs"/>
          <w:rtl/>
          <w:lang w:eastAsia="he-IL"/>
        </w:rPr>
        <w:t xml:space="preserve"> כתושב שגר בתל אביב</w:t>
      </w:r>
      <w:r w:rsidR="00EF046D">
        <w:rPr>
          <w:rFonts w:hint="cs"/>
          <w:rtl/>
          <w:lang w:eastAsia="he-IL"/>
        </w:rPr>
        <w:t>,</w:t>
      </w:r>
      <w:r w:rsidR="0017748B">
        <w:rPr>
          <w:rFonts w:hint="cs"/>
          <w:rtl/>
          <w:lang w:eastAsia="he-IL"/>
        </w:rPr>
        <w:t xml:space="preserve"> </w:t>
      </w:r>
      <w:bookmarkStart w:id="4763" w:name="_ETM_Q11_300212"/>
      <w:bookmarkEnd w:id="4763"/>
      <w:r w:rsidR="0017748B">
        <w:rPr>
          <w:rFonts w:hint="cs"/>
          <w:rtl/>
          <w:lang w:eastAsia="he-IL"/>
        </w:rPr>
        <w:t>רואה את אותו כאוס</w:t>
      </w:r>
      <w:bookmarkStart w:id="4764" w:name="_ETM_Q11_293353"/>
      <w:bookmarkEnd w:id="4764"/>
      <w:r w:rsidR="0017748B">
        <w:rPr>
          <w:rFonts w:hint="cs"/>
          <w:rtl/>
          <w:lang w:eastAsia="he-IL"/>
        </w:rPr>
        <w:t xml:space="preserve">, ואתם חושבים שבכוח </w:t>
      </w:r>
      <w:bookmarkStart w:id="4765" w:name="_ETM_Q11_303088"/>
      <w:bookmarkEnd w:id="4765"/>
      <w:r w:rsidR="0017748B">
        <w:rPr>
          <w:rFonts w:hint="cs"/>
          <w:rtl/>
          <w:lang w:eastAsia="he-IL"/>
        </w:rPr>
        <w:t xml:space="preserve">הזרוע אתם תצליחו, בצורה לא דמוקרטית </w:t>
      </w:r>
      <w:r>
        <w:rPr>
          <w:rFonts w:hint="cs"/>
          <w:rtl/>
          <w:lang w:eastAsia="he-IL"/>
        </w:rPr>
        <w:t>– –</w:t>
      </w:r>
    </w:p>
    <w:p w:rsidR="0017748B" w:rsidRPr="00F04F35" w:rsidRDefault="0017748B" w:rsidP="00E50C6A">
      <w:pPr>
        <w:rPr>
          <w:rtl/>
          <w:lang w:eastAsia="he-IL"/>
        </w:rPr>
      </w:pPr>
      <w:bookmarkStart w:id="4766" w:name="_ETM_Q11_293445"/>
      <w:bookmarkEnd w:id="4766"/>
    </w:p>
    <w:p w:rsidR="0017748B" w:rsidRDefault="0017748B" w:rsidP="00E50C6A">
      <w:pPr>
        <w:pStyle w:val="af5"/>
        <w:rPr>
          <w:rtl/>
        </w:rPr>
      </w:pPr>
      <w:bookmarkStart w:id="4767" w:name="_ETM_Q11_285078"/>
      <w:bookmarkStart w:id="4768" w:name="_ETM_Q11_285164"/>
      <w:bookmarkStart w:id="4769" w:name="ET_interruption_5090_119"/>
      <w:bookmarkEnd w:id="4767"/>
      <w:bookmarkEnd w:id="4768"/>
      <w:r w:rsidRPr="00A03D89">
        <w:rPr>
          <w:rStyle w:val="TagStyle"/>
          <w:rtl/>
        </w:rPr>
        <w:t>&lt;&lt; קריאה &gt;&gt;</w:t>
      </w:r>
      <w:r w:rsidRPr="0057090A">
        <w:rPr>
          <w:rStyle w:val="TagStyle"/>
          <w:rtl/>
        </w:rPr>
        <w:t xml:space="preserve"> </w:t>
      </w:r>
      <w:r>
        <w:rPr>
          <w:rtl/>
        </w:rPr>
        <w:t>מרב מיכאלי (העבודה):</w:t>
      </w:r>
      <w:r w:rsidRPr="0057090A">
        <w:rPr>
          <w:rStyle w:val="TagStyle"/>
          <w:rtl/>
        </w:rPr>
        <w:t xml:space="preserve"> </w:t>
      </w:r>
      <w:r w:rsidRPr="00A03D89">
        <w:rPr>
          <w:rStyle w:val="TagStyle"/>
          <w:rtl/>
        </w:rPr>
        <w:t>&lt;&lt; קריאה &gt;&gt;</w:t>
      </w:r>
      <w:bookmarkEnd w:id="4769"/>
      <w:r>
        <w:rPr>
          <w:rtl/>
        </w:rPr>
        <w:t xml:space="preserve">   </w:t>
      </w:r>
    </w:p>
    <w:p w:rsidR="0017748B" w:rsidRPr="0057090A" w:rsidRDefault="0017748B" w:rsidP="00E50C6A">
      <w:pPr>
        <w:rPr>
          <w:rtl/>
          <w:lang w:eastAsia="he-IL"/>
        </w:rPr>
      </w:pPr>
    </w:p>
    <w:p w:rsidR="0017748B" w:rsidRDefault="0017748B" w:rsidP="00A4193C">
      <w:pPr>
        <w:rPr>
          <w:rtl/>
          <w:lang w:eastAsia="he-IL"/>
        </w:rPr>
      </w:pPr>
      <w:r>
        <w:rPr>
          <w:rFonts w:hint="cs"/>
          <w:rtl/>
          <w:lang w:eastAsia="he-IL"/>
        </w:rPr>
        <w:t xml:space="preserve">פשוט מבוכה. </w:t>
      </w:r>
      <w:bookmarkStart w:id="4770" w:name="_ETM_Q11_312603"/>
      <w:bookmarkEnd w:id="4770"/>
      <w:r>
        <w:rPr>
          <w:rFonts w:hint="cs"/>
          <w:rtl/>
          <w:lang w:eastAsia="he-IL"/>
        </w:rPr>
        <w:t>פשוט מבוכה.</w:t>
      </w:r>
      <w:r w:rsidR="00EF046D">
        <w:rPr>
          <w:rFonts w:hint="cs"/>
          <w:rtl/>
          <w:lang w:eastAsia="he-IL"/>
        </w:rPr>
        <w:t xml:space="preserve"> אדוני </w:t>
      </w:r>
      <w:r w:rsidR="00A4193C">
        <w:rPr>
          <w:rFonts w:hint="cs"/>
          <w:rtl/>
          <w:lang w:eastAsia="he-IL"/>
        </w:rPr>
        <w:t>– – –</w:t>
      </w:r>
      <w:r w:rsidR="00EF046D">
        <w:rPr>
          <w:rFonts w:hint="cs"/>
          <w:rtl/>
          <w:lang w:eastAsia="he-IL"/>
        </w:rPr>
        <w:t xml:space="preserve"> </w:t>
      </w:r>
    </w:p>
    <w:p w:rsidR="0017748B" w:rsidRDefault="0017748B" w:rsidP="00E50C6A">
      <w:pPr>
        <w:rPr>
          <w:rtl/>
          <w:lang w:eastAsia="he-IL"/>
        </w:rPr>
      </w:pPr>
      <w:bookmarkStart w:id="4771" w:name="_ETM_Q11_304796"/>
      <w:bookmarkStart w:id="4772" w:name="_ETM_Q11_304895"/>
      <w:bookmarkEnd w:id="4771"/>
      <w:bookmarkEnd w:id="4772"/>
    </w:p>
    <w:p w:rsidR="0017748B" w:rsidRDefault="0017748B" w:rsidP="00E50C6A">
      <w:pPr>
        <w:pStyle w:val="-"/>
        <w:rPr>
          <w:rtl/>
        </w:rPr>
      </w:pPr>
      <w:bookmarkStart w:id="4773" w:name="ET_speakercontinue_6532_31"/>
      <w:r w:rsidRPr="00A03D89">
        <w:rPr>
          <w:rStyle w:val="TagStyle"/>
          <w:rtl/>
        </w:rPr>
        <w:t xml:space="preserve"> &lt;&lt; דובר_המשך &gt;&gt;</w:t>
      </w:r>
      <w:r w:rsidRPr="00F04F35">
        <w:rPr>
          <w:rStyle w:val="TagStyle"/>
          <w:rtl/>
        </w:rPr>
        <w:t xml:space="preserve"> </w:t>
      </w:r>
      <w:r>
        <w:rPr>
          <w:rtl/>
        </w:rPr>
        <w:t>שר הנגב, הגליל והחוסן הלאומי יצחק שמעון וסרלאוף:</w:t>
      </w:r>
      <w:r w:rsidRPr="00F04F35">
        <w:rPr>
          <w:rStyle w:val="TagStyle"/>
          <w:rtl/>
        </w:rPr>
        <w:t xml:space="preserve"> </w:t>
      </w:r>
      <w:r w:rsidRPr="00A03D89">
        <w:rPr>
          <w:rStyle w:val="TagStyle"/>
          <w:rtl/>
        </w:rPr>
        <w:t>&lt;&lt; דובר_המשך &gt;&gt;</w:t>
      </w:r>
      <w:r>
        <w:rPr>
          <w:rtl/>
        </w:rPr>
        <w:t xml:space="preserve">   </w:t>
      </w:r>
      <w:bookmarkEnd w:id="4773"/>
    </w:p>
    <w:p w:rsidR="0017748B" w:rsidRDefault="0017748B" w:rsidP="00A4193C">
      <w:pPr>
        <w:rPr>
          <w:rtl/>
          <w:lang w:eastAsia="he-IL"/>
        </w:rPr>
      </w:pPr>
      <w:bookmarkStart w:id="4774" w:name="_ETM_Q11_307438"/>
      <w:bookmarkEnd w:id="4774"/>
    </w:p>
    <w:p w:rsidR="0017748B" w:rsidRDefault="00A4193C" w:rsidP="00A4193C">
      <w:pPr>
        <w:rPr>
          <w:rtl/>
          <w:lang w:eastAsia="he-IL"/>
        </w:rPr>
      </w:pPr>
      <w:bookmarkStart w:id="4775" w:name="_ETM_Q11_307555"/>
      <w:bookmarkStart w:id="4776" w:name="_ETM_Q11_308525"/>
      <w:bookmarkEnd w:id="4775"/>
      <w:bookmarkEnd w:id="4776"/>
      <w:r>
        <w:rPr>
          <w:rFonts w:hint="cs"/>
          <w:rtl/>
          <w:lang w:eastAsia="he-IL"/>
        </w:rPr>
        <w:t>– –</w:t>
      </w:r>
      <w:r w:rsidR="0017748B">
        <w:rPr>
          <w:rFonts w:hint="cs"/>
          <w:rtl/>
          <w:lang w:eastAsia="he-IL"/>
        </w:rPr>
        <w:t xml:space="preserve"> בצורה לא דמוקרטית, לכפות עלינו את דעתכם.</w:t>
      </w:r>
      <w:r w:rsidR="00EF046D">
        <w:rPr>
          <w:rFonts w:hint="cs"/>
          <w:rtl/>
          <w:lang w:eastAsia="he-IL"/>
        </w:rPr>
        <w:t xml:space="preserve"> </w:t>
      </w:r>
      <w:bookmarkStart w:id="4777" w:name="_ETM_Q11_307134"/>
      <w:bookmarkStart w:id="4778" w:name="_ETM_Q11_307708"/>
      <w:bookmarkStart w:id="4779" w:name="_ETM_Q11_307802"/>
      <w:bookmarkStart w:id="4780" w:name="_ETM_Q11_313394"/>
      <w:bookmarkEnd w:id="4777"/>
      <w:bookmarkEnd w:id="4778"/>
      <w:bookmarkEnd w:id="4779"/>
      <w:bookmarkEnd w:id="4780"/>
      <w:r w:rsidR="0017748B">
        <w:rPr>
          <w:rFonts w:hint="cs"/>
          <w:rtl/>
          <w:lang w:eastAsia="he-IL"/>
        </w:rPr>
        <w:t>זה בדיוק ההפך מדמוקרטיה.</w:t>
      </w:r>
    </w:p>
    <w:p w:rsidR="0017748B" w:rsidRDefault="0017748B" w:rsidP="00E50C6A">
      <w:pPr>
        <w:rPr>
          <w:rtl/>
          <w:lang w:eastAsia="he-IL"/>
        </w:rPr>
      </w:pPr>
    </w:p>
    <w:p w:rsidR="0017748B" w:rsidRDefault="0017748B" w:rsidP="00E50C6A">
      <w:pPr>
        <w:pStyle w:val="af5"/>
        <w:rPr>
          <w:rtl/>
        </w:rPr>
      </w:pPr>
      <w:bookmarkStart w:id="4781" w:name="ET_interruption_5090_121"/>
      <w:r w:rsidRPr="00A03D89">
        <w:rPr>
          <w:rStyle w:val="TagStyle"/>
          <w:rtl/>
        </w:rPr>
        <w:t>&lt;&lt; קריאה &gt;&gt;</w:t>
      </w:r>
      <w:r w:rsidRPr="0057090A">
        <w:rPr>
          <w:rStyle w:val="TagStyle"/>
          <w:rtl/>
        </w:rPr>
        <w:t xml:space="preserve"> </w:t>
      </w:r>
      <w:r>
        <w:rPr>
          <w:rtl/>
        </w:rPr>
        <w:t>מרב מיכאלי (העבודה):</w:t>
      </w:r>
      <w:r w:rsidRPr="0057090A">
        <w:rPr>
          <w:rStyle w:val="TagStyle"/>
          <w:rtl/>
        </w:rPr>
        <w:t xml:space="preserve"> </w:t>
      </w:r>
      <w:r w:rsidRPr="00A03D89">
        <w:rPr>
          <w:rStyle w:val="TagStyle"/>
          <w:rtl/>
        </w:rPr>
        <w:t>&lt;&lt; קריאה &gt;&gt;</w:t>
      </w:r>
      <w:bookmarkEnd w:id="4781"/>
      <w:r>
        <w:rPr>
          <w:rtl/>
        </w:rPr>
        <w:t xml:space="preserve">   </w:t>
      </w:r>
    </w:p>
    <w:p w:rsidR="0017748B" w:rsidRPr="00F04F35" w:rsidRDefault="0017748B" w:rsidP="00E50C6A">
      <w:pPr>
        <w:rPr>
          <w:rtl/>
          <w:lang w:eastAsia="he-IL"/>
        </w:rPr>
      </w:pPr>
    </w:p>
    <w:p w:rsidR="0017748B" w:rsidRDefault="0017748B" w:rsidP="009778FD">
      <w:pPr>
        <w:rPr>
          <w:rtl/>
          <w:lang w:eastAsia="he-IL"/>
        </w:rPr>
      </w:pPr>
      <w:bookmarkStart w:id="4782" w:name="_ETM_Q11_254451"/>
      <w:bookmarkStart w:id="4783" w:name="_ETM_Q11_254562"/>
      <w:bookmarkEnd w:id="4782"/>
      <w:bookmarkEnd w:id="4783"/>
      <w:r>
        <w:rPr>
          <w:rFonts w:hint="cs"/>
          <w:rtl/>
          <w:lang w:eastAsia="he-IL"/>
        </w:rPr>
        <w:t xml:space="preserve">איי </w:t>
      </w:r>
      <w:proofErr w:type="spellStart"/>
      <w:r>
        <w:rPr>
          <w:rFonts w:hint="cs"/>
          <w:rtl/>
          <w:lang w:eastAsia="he-IL"/>
        </w:rPr>
        <w:t>איי</w:t>
      </w:r>
      <w:proofErr w:type="spellEnd"/>
      <w:r>
        <w:rPr>
          <w:rFonts w:hint="cs"/>
          <w:rtl/>
          <w:lang w:eastAsia="he-IL"/>
        </w:rPr>
        <w:t xml:space="preserve"> </w:t>
      </w:r>
      <w:proofErr w:type="spellStart"/>
      <w:r>
        <w:rPr>
          <w:rFonts w:hint="cs"/>
          <w:rtl/>
          <w:lang w:eastAsia="he-IL"/>
        </w:rPr>
        <w:t>איי</w:t>
      </w:r>
      <w:proofErr w:type="spellEnd"/>
      <w:r>
        <w:rPr>
          <w:rFonts w:hint="cs"/>
          <w:rtl/>
          <w:lang w:eastAsia="he-IL"/>
        </w:rPr>
        <w:t>.</w:t>
      </w:r>
      <w:bookmarkStart w:id="4784" w:name="_ETM_Q11_316129"/>
      <w:bookmarkEnd w:id="4784"/>
    </w:p>
    <w:p w:rsidR="0017748B" w:rsidRDefault="0017748B" w:rsidP="00E50C6A">
      <w:pPr>
        <w:rPr>
          <w:rtl/>
          <w:lang w:eastAsia="he-IL"/>
        </w:rPr>
      </w:pPr>
      <w:bookmarkStart w:id="4785" w:name="_ETM_Q11_316228"/>
      <w:bookmarkEnd w:id="4785"/>
    </w:p>
    <w:p w:rsidR="0017748B" w:rsidRDefault="0017748B" w:rsidP="00E50C6A">
      <w:pPr>
        <w:pStyle w:val="-"/>
        <w:rPr>
          <w:rtl/>
        </w:rPr>
      </w:pPr>
      <w:bookmarkStart w:id="4786" w:name="_ETM_Q11_316577"/>
      <w:bookmarkStart w:id="4787" w:name="_ETM_Q11_316676"/>
      <w:bookmarkStart w:id="4788" w:name="ET_speakercontinue_6532_33"/>
      <w:bookmarkEnd w:id="4786"/>
      <w:bookmarkEnd w:id="4787"/>
      <w:r w:rsidRPr="00A03D89">
        <w:rPr>
          <w:rStyle w:val="TagStyle"/>
          <w:rtl/>
        </w:rPr>
        <w:lastRenderedPageBreak/>
        <w:t xml:space="preserve"> &lt;&lt; דובר_המשך &gt;&gt;</w:t>
      </w:r>
      <w:r w:rsidRPr="00F04F35">
        <w:rPr>
          <w:rStyle w:val="TagStyle"/>
          <w:rtl/>
        </w:rPr>
        <w:t xml:space="preserve"> </w:t>
      </w:r>
      <w:r>
        <w:rPr>
          <w:rtl/>
        </w:rPr>
        <w:t>שר הנגב, הגליל והחוסן הלאומי יצחק שמעון וסרלאוף:</w:t>
      </w:r>
      <w:r w:rsidRPr="00F04F35">
        <w:rPr>
          <w:rStyle w:val="TagStyle"/>
          <w:rtl/>
        </w:rPr>
        <w:t xml:space="preserve"> </w:t>
      </w:r>
      <w:r w:rsidRPr="00A03D89">
        <w:rPr>
          <w:rStyle w:val="TagStyle"/>
          <w:rtl/>
        </w:rPr>
        <w:t>&lt;&lt; דובר_המשך &gt;&gt;</w:t>
      </w:r>
      <w:r>
        <w:rPr>
          <w:rtl/>
        </w:rPr>
        <w:t xml:space="preserve">   </w:t>
      </w:r>
      <w:bookmarkEnd w:id="4788"/>
    </w:p>
    <w:p w:rsidR="0017748B" w:rsidRDefault="0017748B" w:rsidP="00E50C6A">
      <w:pPr>
        <w:rPr>
          <w:rtl/>
          <w:lang w:eastAsia="he-IL"/>
        </w:rPr>
      </w:pPr>
      <w:bookmarkStart w:id="4789" w:name="_ETM_Q11_318347"/>
      <w:bookmarkStart w:id="4790" w:name="_ETM_Q11_314156"/>
      <w:bookmarkEnd w:id="4789"/>
      <w:bookmarkEnd w:id="4790"/>
    </w:p>
    <w:p w:rsidR="0017748B" w:rsidRDefault="0017748B" w:rsidP="00A4193C">
      <w:pPr>
        <w:rPr>
          <w:rtl/>
          <w:lang w:eastAsia="he-IL"/>
        </w:rPr>
      </w:pPr>
      <w:r>
        <w:rPr>
          <w:rFonts w:hint="cs"/>
          <w:rtl/>
          <w:lang w:eastAsia="he-IL"/>
        </w:rPr>
        <w:t xml:space="preserve">אני בעצמי לקחתי </w:t>
      </w:r>
      <w:bookmarkStart w:id="4791" w:name="_ETM_Q11_317380"/>
      <w:bookmarkEnd w:id="4791"/>
      <w:r>
        <w:rPr>
          <w:rFonts w:hint="cs"/>
          <w:rtl/>
          <w:lang w:eastAsia="he-IL"/>
        </w:rPr>
        <w:t xml:space="preserve">את אבא שלי, שחש בליבו </w:t>
      </w:r>
      <w:r w:rsidR="00A4193C">
        <w:rPr>
          <w:rFonts w:hint="cs"/>
          <w:rtl/>
          <w:lang w:eastAsia="he-IL"/>
        </w:rPr>
        <w:t>– – –</w:t>
      </w:r>
      <w:bookmarkStart w:id="4792" w:name="_ETM_Q11_320980"/>
      <w:bookmarkEnd w:id="4792"/>
    </w:p>
    <w:p w:rsidR="0017748B" w:rsidRDefault="0017748B" w:rsidP="00E50C6A">
      <w:pPr>
        <w:rPr>
          <w:rtl/>
          <w:lang w:eastAsia="he-IL"/>
        </w:rPr>
      </w:pPr>
      <w:bookmarkStart w:id="4793" w:name="_ETM_Q11_321060"/>
      <w:bookmarkEnd w:id="4793"/>
    </w:p>
    <w:p w:rsidR="0017748B" w:rsidRDefault="0017748B" w:rsidP="00E50C6A">
      <w:pPr>
        <w:pStyle w:val="af5"/>
        <w:rPr>
          <w:rtl/>
        </w:rPr>
      </w:pPr>
      <w:bookmarkStart w:id="4794" w:name="_ETM_Q11_314264"/>
      <w:bookmarkStart w:id="4795" w:name="ET_interruption_5090_122"/>
      <w:bookmarkEnd w:id="4794"/>
      <w:r w:rsidRPr="00A03D89">
        <w:rPr>
          <w:rStyle w:val="TagStyle"/>
          <w:rtl/>
        </w:rPr>
        <w:t>&lt;&lt; קריאה &gt;&gt;</w:t>
      </w:r>
      <w:r w:rsidRPr="0057090A">
        <w:rPr>
          <w:rStyle w:val="TagStyle"/>
          <w:rtl/>
        </w:rPr>
        <w:t xml:space="preserve"> </w:t>
      </w:r>
      <w:r>
        <w:rPr>
          <w:rtl/>
        </w:rPr>
        <w:t>מרב מיכאלי (העבודה):</w:t>
      </w:r>
      <w:r w:rsidRPr="0057090A">
        <w:rPr>
          <w:rStyle w:val="TagStyle"/>
          <w:rtl/>
        </w:rPr>
        <w:t xml:space="preserve"> </w:t>
      </w:r>
      <w:r w:rsidRPr="00A03D89">
        <w:rPr>
          <w:rStyle w:val="TagStyle"/>
          <w:rtl/>
        </w:rPr>
        <w:t>&lt;&lt; קריאה &gt;&gt;</w:t>
      </w:r>
      <w:bookmarkEnd w:id="4795"/>
      <w:r>
        <w:rPr>
          <w:rtl/>
        </w:rPr>
        <w:t xml:space="preserve">   </w:t>
      </w:r>
    </w:p>
    <w:p w:rsidR="0017748B" w:rsidRDefault="0017748B" w:rsidP="00E50C6A">
      <w:pPr>
        <w:rPr>
          <w:rtl/>
          <w:lang w:eastAsia="he-IL"/>
        </w:rPr>
      </w:pPr>
    </w:p>
    <w:p w:rsidR="0017748B" w:rsidRDefault="0017748B" w:rsidP="00E50C6A">
      <w:pPr>
        <w:rPr>
          <w:rtl/>
          <w:lang w:eastAsia="he-IL"/>
        </w:rPr>
      </w:pPr>
      <w:bookmarkStart w:id="4796" w:name="_ETM_Q11_316587"/>
      <w:bookmarkStart w:id="4797" w:name="_ETM_Q11_316735"/>
      <w:bookmarkEnd w:id="4796"/>
      <w:bookmarkEnd w:id="4797"/>
      <w:r>
        <w:rPr>
          <w:rFonts w:hint="cs"/>
          <w:rtl/>
          <w:lang w:eastAsia="he-IL"/>
        </w:rPr>
        <w:t>רק בריאות.</w:t>
      </w:r>
      <w:r w:rsidR="00EF046D">
        <w:rPr>
          <w:rFonts w:hint="cs"/>
          <w:rtl/>
          <w:lang w:eastAsia="he-IL"/>
        </w:rPr>
        <w:t xml:space="preserve"> באמת, רק בריאות. </w:t>
      </w:r>
    </w:p>
    <w:p w:rsidR="0017748B" w:rsidRPr="00F04F35" w:rsidRDefault="0017748B" w:rsidP="00E50C6A">
      <w:pPr>
        <w:rPr>
          <w:rtl/>
          <w:lang w:eastAsia="he-IL"/>
        </w:rPr>
      </w:pPr>
    </w:p>
    <w:p w:rsidR="0017748B" w:rsidRDefault="0017748B" w:rsidP="00E50C6A">
      <w:pPr>
        <w:pStyle w:val="-"/>
        <w:rPr>
          <w:rtl/>
        </w:rPr>
      </w:pPr>
      <w:bookmarkStart w:id="4798" w:name="_ETM_Q11_232308"/>
      <w:bookmarkStart w:id="4799" w:name="_ETM_Q11_232397"/>
      <w:bookmarkStart w:id="4800" w:name="ET_speakercontinue_6532_20"/>
      <w:bookmarkEnd w:id="4798"/>
      <w:bookmarkEnd w:id="4799"/>
      <w:r w:rsidRPr="00A03D89">
        <w:rPr>
          <w:rStyle w:val="TagStyle"/>
          <w:rtl/>
        </w:rPr>
        <w:t xml:space="preserve"> &lt;&lt; דובר_המשך &gt;&gt;</w:t>
      </w:r>
      <w:r w:rsidRPr="0057090A">
        <w:rPr>
          <w:rStyle w:val="TagStyle"/>
          <w:rtl/>
        </w:rPr>
        <w:t xml:space="preserve"> </w:t>
      </w:r>
      <w:r>
        <w:rPr>
          <w:rtl/>
        </w:rPr>
        <w:t>שר הנגב, הגליל והחוסן הלאומי יצחק שמעון וסרלאוף:</w:t>
      </w:r>
      <w:r w:rsidRPr="0057090A">
        <w:rPr>
          <w:rStyle w:val="TagStyle"/>
          <w:rtl/>
        </w:rPr>
        <w:t xml:space="preserve"> </w:t>
      </w:r>
      <w:r w:rsidRPr="00A03D89">
        <w:rPr>
          <w:rStyle w:val="TagStyle"/>
          <w:rtl/>
        </w:rPr>
        <w:t>&lt;&lt; דובר_המשך &gt;&gt;</w:t>
      </w:r>
      <w:r>
        <w:rPr>
          <w:rtl/>
        </w:rPr>
        <w:t xml:space="preserve">   </w:t>
      </w:r>
      <w:bookmarkEnd w:id="4800"/>
    </w:p>
    <w:p w:rsidR="0017748B" w:rsidRDefault="0017748B" w:rsidP="00A4193C">
      <w:pPr>
        <w:rPr>
          <w:rtl/>
          <w:lang w:eastAsia="he-IL"/>
        </w:rPr>
      </w:pPr>
      <w:bookmarkStart w:id="4801" w:name="_ETM_Q11_314589"/>
      <w:bookmarkEnd w:id="4801"/>
    </w:p>
    <w:p w:rsidR="0017748B" w:rsidRDefault="0017748B" w:rsidP="00A4193C">
      <w:pPr>
        <w:rPr>
          <w:rtl/>
          <w:lang w:eastAsia="he-IL"/>
        </w:rPr>
      </w:pPr>
      <w:bookmarkStart w:id="4802" w:name="_ETM_Q11_314697"/>
      <w:bookmarkEnd w:id="4802"/>
      <w:r>
        <w:rPr>
          <w:rFonts w:hint="cs"/>
          <w:rtl/>
          <w:lang w:eastAsia="he-IL"/>
        </w:rPr>
        <w:t>תודה.</w:t>
      </w:r>
      <w:bookmarkStart w:id="4803" w:name="_ETM_Q11_315709"/>
      <w:bookmarkEnd w:id="4803"/>
      <w:r w:rsidR="00EF046D">
        <w:rPr>
          <w:rFonts w:hint="cs"/>
          <w:rtl/>
          <w:lang w:eastAsia="he-IL"/>
        </w:rPr>
        <w:t xml:space="preserve"> </w:t>
      </w:r>
      <w:bookmarkStart w:id="4804" w:name="_ETM_Q11_315803"/>
      <w:bookmarkStart w:id="4805" w:name="_ETM_Q11_315869"/>
      <w:bookmarkStart w:id="4806" w:name="_ETM_Q11_315959"/>
      <w:bookmarkStart w:id="4807" w:name="_ETM_Q11_322493"/>
      <w:bookmarkEnd w:id="4804"/>
      <w:bookmarkEnd w:id="4805"/>
      <w:bookmarkEnd w:id="4806"/>
      <w:bookmarkEnd w:id="4807"/>
      <w:r>
        <w:rPr>
          <w:rFonts w:hint="cs"/>
          <w:rtl/>
          <w:lang w:eastAsia="he-IL"/>
        </w:rPr>
        <w:t xml:space="preserve">אבל נקלענו לסיטואציה של חסימת כבישים </w:t>
      </w:r>
      <w:r w:rsidR="00A4193C">
        <w:rPr>
          <w:rFonts w:hint="cs"/>
          <w:rtl/>
          <w:lang w:eastAsia="he-IL"/>
        </w:rPr>
        <w:t>– –</w:t>
      </w:r>
      <w:r>
        <w:rPr>
          <w:rFonts w:hint="cs"/>
          <w:rtl/>
          <w:lang w:eastAsia="he-IL"/>
        </w:rPr>
        <w:t xml:space="preserve"> </w:t>
      </w:r>
    </w:p>
    <w:p w:rsidR="0017748B" w:rsidRDefault="0017748B" w:rsidP="00E50C6A">
      <w:pPr>
        <w:rPr>
          <w:rtl/>
          <w:lang w:eastAsia="he-IL"/>
        </w:rPr>
      </w:pPr>
      <w:bookmarkStart w:id="4808" w:name="_ETM_Q11_322840"/>
      <w:bookmarkStart w:id="4809" w:name="_ETM_Q11_322927"/>
      <w:bookmarkEnd w:id="4808"/>
      <w:bookmarkEnd w:id="4809"/>
    </w:p>
    <w:p w:rsidR="0017748B" w:rsidRDefault="0017748B" w:rsidP="00E50C6A">
      <w:pPr>
        <w:pStyle w:val="af5"/>
        <w:rPr>
          <w:rtl/>
        </w:rPr>
      </w:pPr>
      <w:bookmarkStart w:id="4810" w:name="_ETM_Q11_322984"/>
      <w:bookmarkStart w:id="4811" w:name="_ETM_Q11_323097"/>
      <w:bookmarkStart w:id="4812" w:name="ET_interruption_5090_124"/>
      <w:bookmarkEnd w:id="4810"/>
      <w:bookmarkEnd w:id="4811"/>
      <w:r w:rsidRPr="00A03D89">
        <w:rPr>
          <w:rStyle w:val="TagStyle"/>
          <w:rtl/>
        </w:rPr>
        <w:t>&lt;&lt; קריאה &gt;&gt;</w:t>
      </w:r>
      <w:r w:rsidRPr="0057090A">
        <w:rPr>
          <w:rStyle w:val="TagStyle"/>
          <w:rtl/>
        </w:rPr>
        <w:t xml:space="preserve"> </w:t>
      </w:r>
      <w:r>
        <w:rPr>
          <w:rtl/>
        </w:rPr>
        <w:t>מרב מיכאלי (העבודה):</w:t>
      </w:r>
      <w:r w:rsidRPr="0057090A">
        <w:rPr>
          <w:rStyle w:val="TagStyle"/>
          <w:rtl/>
        </w:rPr>
        <w:t xml:space="preserve"> </w:t>
      </w:r>
      <w:r w:rsidRPr="00A03D89">
        <w:rPr>
          <w:rStyle w:val="TagStyle"/>
          <w:rtl/>
        </w:rPr>
        <w:t>&lt;&lt; קריאה &gt;&gt;</w:t>
      </w:r>
      <w:bookmarkEnd w:id="4812"/>
      <w:r>
        <w:rPr>
          <w:rtl/>
        </w:rPr>
        <w:t xml:space="preserve">   </w:t>
      </w:r>
    </w:p>
    <w:p w:rsidR="0017748B" w:rsidRDefault="0017748B" w:rsidP="00E50C6A">
      <w:pPr>
        <w:rPr>
          <w:rtl/>
          <w:lang w:eastAsia="he-IL"/>
        </w:rPr>
      </w:pPr>
    </w:p>
    <w:p w:rsidR="0017748B" w:rsidRDefault="0017748B" w:rsidP="00A4193C">
      <w:pPr>
        <w:rPr>
          <w:rtl/>
          <w:lang w:eastAsia="he-IL"/>
        </w:rPr>
      </w:pPr>
      <w:bookmarkStart w:id="4813" w:name="_ETM_Q11_326744"/>
      <w:bookmarkStart w:id="4814" w:name="_ETM_Q11_326870"/>
      <w:bookmarkStart w:id="4815" w:name="_ETM_Q11_327464"/>
      <w:bookmarkEnd w:id="4813"/>
      <w:bookmarkEnd w:id="4814"/>
      <w:bookmarkEnd w:id="4815"/>
      <w:r>
        <w:rPr>
          <w:rFonts w:hint="cs"/>
          <w:rtl/>
          <w:lang w:eastAsia="he-IL"/>
        </w:rPr>
        <w:t xml:space="preserve"> </w:t>
      </w:r>
      <w:r w:rsidR="00A4193C">
        <w:rPr>
          <w:rFonts w:hint="cs"/>
          <w:rtl/>
          <w:lang w:eastAsia="he-IL"/>
        </w:rPr>
        <w:t>– – –</w:t>
      </w:r>
    </w:p>
    <w:p w:rsidR="0017748B" w:rsidRDefault="0017748B" w:rsidP="00E50C6A">
      <w:pPr>
        <w:rPr>
          <w:rtl/>
          <w:lang w:eastAsia="he-IL"/>
        </w:rPr>
      </w:pPr>
      <w:bookmarkStart w:id="4816" w:name="_ETM_Q11_323279"/>
      <w:bookmarkStart w:id="4817" w:name="_ETM_Q11_323365"/>
      <w:bookmarkEnd w:id="4816"/>
      <w:bookmarkEnd w:id="4817"/>
    </w:p>
    <w:p w:rsidR="0017748B" w:rsidRDefault="0017748B" w:rsidP="00E50C6A">
      <w:pPr>
        <w:pStyle w:val="-"/>
        <w:rPr>
          <w:rtl/>
        </w:rPr>
      </w:pPr>
      <w:bookmarkStart w:id="4818" w:name="ET_speakercontinue_6532_36"/>
      <w:r w:rsidRPr="00A03D89">
        <w:rPr>
          <w:rStyle w:val="TagStyle"/>
          <w:rtl/>
        </w:rPr>
        <w:t xml:space="preserve"> &lt;&lt; דובר_המשך &gt;&gt;</w:t>
      </w:r>
      <w:r w:rsidRPr="00F04F35">
        <w:rPr>
          <w:rStyle w:val="TagStyle"/>
          <w:rtl/>
        </w:rPr>
        <w:t xml:space="preserve"> </w:t>
      </w:r>
      <w:r>
        <w:rPr>
          <w:rtl/>
        </w:rPr>
        <w:t>שר הנגב, הגליל והחוסן הלאומי יצחק שמעון וסרלאוף:</w:t>
      </w:r>
      <w:r w:rsidRPr="00F04F35">
        <w:rPr>
          <w:rStyle w:val="TagStyle"/>
          <w:rtl/>
        </w:rPr>
        <w:t xml:space="preserve"> </w:t>
      </w:r>
      <w:r w:rsidRPr="00A03D89">
        <w:rPr>
          <w:rStyle w:val="TagStyle"/>
          <w:rtl/>
        </w:rPr>
        <w:t>&lt;&lt; דובר_המשך &gt;&gt;</w:t>
      </w:r>
      <w:r>
        <w:rPr>
          <w:rtl/>
        </w:rPr>
        <w:t xml:space="preserve">   </w:t>
      </w:r>
      <w:bookmarkEnd w:id="4818"/>
    </w:p>
    <w:p w:rsidR="0017748B" w:rsidRDefault="0017748B" w:rsidP="00A4193C">
      <w:pPr>
        <w:rPr>
          <w:rtl/>
          <w:lang w:eastAsia="he-IL"/>
        </w:rPr>
      </w:pPr>
    </w:p>
    <w:p w:rsidR="0017748B" w:rsidRDefault="00A4193C" w:rsidP="00A4193C">
      <w:pPr>
        <w:rPr>
          <w:rtl/>
          <w:lang w:eastAsia="he-IL"/>
        </w:rPr>
      </w:pPr>
      <w:bookmarkStart w:id="4819" w:name="_ETM_Q11_325290"/>
      <w:bookmarkEnd w:id="4819"/>
      <w:r>
        <w:rPr>
          <w:rFonts w:hint="cs"/>
          <w:rtl/>
          <w:lang w:eastAsia="he-IL"/>
        </w:rPr>
        <w:t>– –</w:t>
      </w:r>
      <w:r w:rsidR="0017748B">
        <w:rPr>
          <w:rFonts w:hint="cs"/>
          <w:rtl/>
          <w:lang w:eastAsia="he-IL"/>
        </w:rPr>
        <w:t xml:space="preserve"> כאשר אבא זקוק לטיפול </w:t>
      </w:r>
      <w:bookmarkStart w:id="4820" w:name="_ETM_Q11_334690"/>
      <w:bookmarkEnd w:id="4820"/>
      <w:r w:rsidR="0017748B">
        <w:rPr>
          <w:rFonts w:hint="cs"/>
          <w:rtl/>
          <w:lang w:eastAsia="he-IL"/>
        </w:rPr>
        <w:t xml:space="preserve">רפואי, ולא שמעתי אף גינוי </w:t>
      </w:r>
      <w:proofErr w:type="spellStart"/>
      <w:r w:rsidR="0017748B">
        <w:rPr>
          <w:rFonts w:hint="cs"/>
          <w:rtl/>
          <w:lang w:eastAsia="he-IL"/>
        </w:rPr>
        <w:t>מצידכם</w:t>
      </w:r>
      <w:proofErr w:type="spellEnd"/>
      <w:r w:rsidR="0017748B">
        <w:rPr>
          <w:rFonts w:hint="cs"/>
          <w:rtl/>
          <w:lang w:eastAsia="he-IL"/>
        </w:rPr>
        <w:t xml:space="preserve">. אני מקווה </w:t>
      </w:r>
      <w:bookmarkStart w:id="4821" w:name="_ETM_Q11_341474"/>
      <w:bookmarkEnd w:id="4821"/>
      <w:r w:rsidR="0017748B">
        <w:rPr>
          <w:rFonts w:hint="cs"/>
          <w:rtl/>
          <w:lang w:eastAsia="he-IL"/>
        </w:rPr>
        <w:t>שאתם מרגישים אי-נוחות בעניין הזה.</w:t>
      </w:r>
      <w:bookmarkStart w:id="4822" w:name="_ETM_Q11_336000"/>
      <w:bookmarkStart w:id="4823" w:name="_ETM_Q11_336094"/>
      <w:bookmarkEnd w:id="4822"/>
      <w:bookmarkEnd w:id="4823"/>
      <w:r w:rsidR="0017748B">
        <w:rPr>
          <w:rFonts w:hint="cs"/>
          <w:rtl/>
          <w:lang w:eastAsia="he-IL"/>
        </w:rPr>
        <w:t xml:space="preserve"> אז אפרופו רגשות, אני מקווה </w:t>
      </w:r>
      <w:bookmarkStart w:id="4824" w:name="_ETM_Q11_350778"/>
      <w:bookmarkEnd w:id="4824"/>
      <w:r w:rsidR="0017748B">
        <w:rPr>
          <w:rFonts w:hint="cs"/>
          <w:rtl/>
          <w:lang w:eastAsia="he-IL"/>
        </w:rPr>
        <w:t xml:space="preserve">מאוד </w:t>
      </w:r>
      <w:r>
        <w:rPr>
          <w:rFonts w:hint="cs"/>
          <w:rtl/>
          <w:lang w:eastAsia="he-IL"/>
        </w:rPr>
        <w:t>– –</w:t>
      </w:r>
    </w:p>
    <w:p w:rsidR="0017748B" w:rsidRDefault="0017748B" w:rsidP="00E50C6A">
      <w:pPr>
        <w:rPr>
          <w:rtl/>
          <w:lang w:eastAsia="he-IL"/>
        </w:rPr>
      </w:pPr>
      <w:bookmarkStart w:id="4825" w:name="_ETM_Q11_331309"/>
      <w:bookmarkEnd w:id="4825"/>
    </w:p>
    <w:p w:rsidR="0017748B" w:rsidRDefault="0017748B" w:rsidP="00E50C6A">
      <w:pPr>
        <w:pStyle w:val="af5"/>
        <w:rPr>
          <w:rtl/>
        </w:rPr>
      </w:pPr>
      <w:bookmarkStart w:id="4826" w:name="ET_interruption_6158_37"/>
      <w:r w:rsidRPr="00A03D89">
        <w:rPr>
          <w:rStyle w:val="TagStyle"/>
          <w:rtl/>
        </w:rPr>
        <w:t xml:space="preserve"> &lt;&lt; קריאה &gt;&gt;</w:t>
      </w:r>
      <w:r w:rsidRPr="00F04F35">
        <w:rPr>
          <w:rStyle w:val="TagStyle"/>
          <w:rtl/>
        </w:rPr>
        <w:t xml:space="preserve"> </w:t>
      </w:r>
      <w:r>
        <w:rPr>
          <w:rtl/>
        </w:rPr>
        <w:t>אפרת רייטן מרום (העבודה):</w:t>
      </w:r>
      <w:r w:rsidRPr="00F04F35">
        <w:rPr>
          <w:rStyle w:val="TagStyle"/>
          <w:rtl/>
        </w:rPr>
        <w:t xml:space="preserve"> </w:t>
      </w:r>
      <w:r w:rsidRPr="00A03D89">
        <w:rPr>
          <w:rStyle w:val="TagStyle"/>
          <w:rtl/>
        </w:rPr>
        <w:t>&lt;&lt; קריאה &gt;&gt;</w:t>
      </w:r>
      <w:r>
        <w:rPr>
          <w:rtl/>
        </w:rPr>
        <w:t xml:space="preserve">   </w:t>
      </w:r>
      <w:bookmarkEnd w:id="4826"/>
    </w:p>
    <w:p w:rsidR="0017748B" w:rsidRDefault="0017748B" w:rsidP="00A4193C">
      <w:pPr>
        <w:rPr>
          <w:rtl/>
          <w:lang w:eastAsia="he-IL"/>
        </w:rPr>
      </w:pPr>
    </w:p>
    <w:p w:rsidR="0017748B" w:rsidRDefault="00A4193C" w:rsidP="00A4193C">
      <w:pPr>
        <w:rPr>
          <w:lang w:eastAsia="he-IL"/>
        </w:rPr>
      </w:pPr>
      <w:bookmarkStart w:id="4827" w:name="_ETM_Q11_334541"/>
      <w:bookmarkEnd w:id="4827"/>
      <w:r>
        <w:rPr>
          <w:rFonts w:hint="cs"/>
          <w:rtl/>
          <w:lang w:eastAsia="he-IL"/>
        </w:rPr>
        <w:t>– – –</w:t>
      </w:r>
      <w:r w:rsidR="0017748B">
        <w:rPr>
          <w:rFonts w:hint="cs"/>
          <w:rtl/>
          <w:lang w:eastAsia="he-IL"/>
        </w:rPr>
        <w:t xml:space="preserve"> אבל איפה התשובה העניינית </w:t>
      </w:r>
      <w:r>
        <w:rPr>
          <w:rFonts w:hint="cs"/>
          <w:rtl/>
          <w:lang w:eastAsia="he-IL"/>
        </w:rPr>
        <w:t>– – –</w:t>
      </w:r>
    </w:p>
    <w:p w:rsidR="0017748B" w:rsidRDefault="0017748B" w:rsidP="00E50C6A">
      <w:pPr>
        <w:rPr>
          <w:rtl/>
          <w:lang w:eastAsia="he-IL"/>
        </w:rPr>
      </w:pPr>
      <w:bookmarkStart w:id="4828" w:name="_ETM_Q11_344650"/>
      <w:bookmarkStart w:id="4829" w:name="_ETM_Q11_344744"/>
      <w:bookmarkStart w:id="4830" w:name="_ETM_Q11_344794"/>
      <w:bookmarkStart w:id="4831" w:name="_ETM_Q11_344859"/>
      <w:bookmarkEnd w:id="4828"/>
      <w:bookmarkEnd w:id="4829"/>
      <w:bookmarkEnd w:id="4830"/>
      <w:bookmarkEnd w:id="4831"/>
    </w:p>
    <w:p w:rsidR="0017748B" w:rsidRDefault="0017748B" w:rsidP="00E50C6A">
      <w:pPr>
        <w:pStyle w:val="-"/>
        <w:rPr>
          <w:rtl/>
        </w:rPr>
      </w:pPr>
      <w:bookmarkStart w:id="4832" w:name="ET_speakercontinue_6532_39"/>
      <w:r w:rsidRPr="00A03D89">
        <w:rPr>
          <w:rStyle w:val="TagStyle"/>
          <w:rtl/>
        </w:rPr>
        <w:t xml:space="preserve"> &lt;&lt; דובר_המשך &gt;&gt;</w:t>
      </w:r>
      <w:r w:rsidRPr="00F04F35">
        <w:rPr>
          <w:rStyle w:val="TagStyle"/>
          <w:rtl/>
        </w:rPr>
        <w:t xml:space="preserve"> </w:t>
      </w:r>
      <w:r>
        <w:rPr>
          <w:rtl/>
        </w:rPr>
        <w:t>שר הנגב, הגליל והחוסן הלאומי יצחק שמעון וסרלאוף:</w:t>
      </w:r>
      <w:r w:rsidRPr="00F04F35">
        <w:rPr>
          <w:rStyle w:val="TagStyle"/>
          <w:rtl/>
        </w:rPr>
        <w:t xml:space="preserve"> </w:t>
      </w:r>
      <w:r w:rsidRPr="00A03D89">
        <w:rPr>
          <w:rStyle w:val="TagStyle"/>
          <w:rtl/>
        </w:rPr>
        <w:t>&lt;&lt; דובר_המשך &gt;&gt;</w:t>
      </w:r>
      <w:r>
        <w:rPr>
          <w:rtl/>
        </w:rPr>
        <w:t xml:space="preserve">   </w:t>
      </w:r>
      <w:bookmarkEnd w:id="4832"/>
    </w:p>
    <w:p w:rsidR="0017748B" w:rsidRDefault="0017748B" w:rsidP="00A4193C">
      <w:pPr>
        <w:rPr>
          <w:rtl/>
          <w:lang w:eastAsia="he-IL"/>
        </w:rPr>
      </w:pPr>
    </w:p>
    <w:p w:rsidR="0017748B" w:rsidRDefault="00A4193C" w:rsidP="00A4193C">
      <w:pPr>
        <w:rPr>
          <w:rtl/>
          <w:lang w:eastAsia="he-IL"/>
        </w:rPr>
      </w:pPr>
      <w:bookmarkStart w:id="4833" w:name="_ETM_Q11_346145"/>
      <w:bookmarkEnd w:id="4833"/>
      <w:r>
        <w:rPr>
          <w:rFonts w:hint="cs"/>
          <w:rtl/>
          <w:lang w:eastAsia="he-IL"/>
        </w:rPr>
        <w:t>– –</w:t>
      </w:r>
      <w:r w:rsidR="0017748B">
        <w:rPr>
          <w:rFonts w:hint="cs"/>
          <w:rtl/>
          <w:lang w:eastAsia="he-IL"/>
        </w:rPr>
        <w:t xml:space="preserve"> שיש לכם </w:t>
      </w:r>
      <w:bookmarkStart w:id="4834" w:name="_ETM_Q11_350746"/>
      <w:bookmarkEnd w:id="4834"/>
      <w:r w:rsidR="0017748B">
        <w:rPr>
          <w:rFonts w:hint="cs"/>
          <w:rtl/>
          <w:lang w:eastAsia="he-IL"/>
        </w:rPr>
        <w:t>קצת ייסורי מצפון על מה שאתם גורמים וכל ההשבתות</w:t>
      </w:r>
      <w:bookmarkStart w:id="4835" w:name="_ETM_Q11_353611"/>
      <w:bookmarkEnd w:id="4835"/>
      <w:r w:rsidR="0017748B">
        <w:rPr>
          <w:rFonts w:hint="cs"/>
          <w:rtl/>
          <w:lang w:eastAsia="he-IL"/>
        </w:rPr>
        <w:t xml:space="preserve"> שלכם. וכשעומד מר אהוד ברק ואומר: אנחנו </w:t>
      </w:r>
      <w:r w:rsidR="0017748B">
        <w:rPr>
          <w:rtl/>
          <w:lang w:eastAsia="he-IL"/>
        </w:rPr>
        <w:t>–</w:t>
      </w:r>
      <w:r w:rsidR="0017748B">
        <w:rPr>
          <w:rFonts w:hint="cs"/>
          <w:rtl/>
          <w:lang w:eastAsia="he-IL"/>
        </w:rPr>
        <w:t xml:space="preserve"> </w:t>
      </w:r>
      <w:bookmarkStart w:id="4836" w:name="_ETM_Q11_361134"/>
      <w:bookmarkEnd w:id="4836"/>
      <w:r w:rsidR="0017748B">
        <w:rPr>
          <w:rFonts w:hint="cs"/>
          <w:rtl/>
          <w:lang w:eastAsia="he-IL"/>
        </w:rPr>
        <w:t>מרי אזרחי, נרחיב את המחאות, אנחנו נשבית את המדינה.</w:t>
      </w:r>
      <w:bookmarkStart w:id="4837" w:name="_ETM_Q11_334785"/>
      <w:bookmarkEnd w:id="4837"/>
    </w:p>
    <w:p w:rsidR="0017748B" w:rsidRDefault="0017748B" w:rsidP="00E50C6A">
      <w:pPr>
        <w:rPr>
          <w:rtl/>
          <w:lang w:eastAsia="he-IL"/>
        </w:rPr>
      </w:pPr>
      <w:bookmarkStart w:id="4838" w:name="_ETM_Q11_334879"/>
      <w:bookmarkStart w:id="4839" w:name="_ETM_Q11_334950"/>
      <w:bookmarkStart w:id="4840" w:name="_ETM_Q11_334998"/>
      <w:bookmarkEnd w:id="4838"/>
      <w:bookmarkEnd w:id="4839"/>
      <w:bookmarkEnd w:id="4840"/>
    </w:p>
    <w:p w:rsidR="0017748B" w:rsidRDefault="0017748B" w:rsidP="00E50C6A">
      <w:pPr>
        <w:pStyle w:val="af5"/>
        <w:rPr>
          <w:rtl/>
        </w:rPr>
      </w:pPr>
      <w:bookmarkStart w:id="4841" w:name="ET_interruption_6158_38"/>
      <w:r w:rsidRPr="00A03D89">
        <w:rPr>
          <w:rStyle w:val="TagStyle"/>
          <w:rtl/>
        </w:rPr>
        <w:t xml:space="preserve"> &lt;&lt; קריאה &gt;&gt;</w:t>
      </w:r>
      <w:r w:rsidRPr="00F04F35">
        <w:rPr>
          <w:rStyle w:val="TagStyle"/>
          <w:rtl/>
        </w:rPr>
        <w:t xml:space="preserve"> </w:t>
      </w:r>
      <w:r>
        <w:rPr>
          <w:rtl/>
        </w:rPr>
        <w:t>אפרת רייטן מרום (העבודה):</w:t>
      </w:r>
      <w:r w:rsidRPr="00F04F35">
        <w:rPr>
          <w:rStyle w:val="TagStyle"/>
          <w:rtl/>
        </w:rPr>
        <w:t xml:space="preserve"> </w:t>
      </w:r>
      <w:r w:rsidRPr="00A03D89">
        <w:rPr>
          <w:rStyle w:val="TagStyle"/>
          <w:rtl/>
        </w:rPr>
        <w:t>&lt;&lt; קריאה &gt;&gt;</w:t>
      </w:r>
      <w:r>
        <w:rPr>
          <w:rtl/>
        </w:rPr>
        <w:t xml:space="preserve">   </w:t>
      </w:r>
      <w:bookmarkEnd w:id="4841"/>
    </w:p>
    <w:p w:rsidR="0017748B" w:rsidRDefault="0017748B" w:rsidP="00A4193C">
      <w:pPr>
        <w:rPr>
          <w:rtl/>
          <w:lang w:eastAsia="he-IL"/>
        </w:rPr>
      </w:pPr>
    </w:p>
    <w:p w:rsidR="0017748B" w:rsidRDefault="00A4193C" w:rsidP="00A4193C">
      <w:pPr>
        <w:rPr>
          <w:rtl/>
          <w:lang w:eastAsia="he-IL"/>
        </w:rPr>
      </w:pPr>
      <w:bookmarkStart w:id="4842" w:name="_ETM_Q11_355898"/>
      <w:bookmarkStart w:id="4843" w:name="_ETM_Q11_355987"/>
      <w:bookmarkEnd w:id="4842"/>
      <w:bookmarkEnd w:id="4843"/>
      <w:r>
        <w:rPr>
          <w:rFonts w:hint="cs"/>
          <w:rtl/>
          <w:lang w:eastAsia="he-IL"/>
        </w:rPr>
        <w:lastRenderedPageBreak/>
        <w:t>– – –</w:t>
      </w:r>
      <w:r w:rsidR="0017748B">
        <w:rPr>
          <w:rFonts w:hint="cs"/>
          <w:rtl/>
          <w:lang w:eastAsia="he-IL"/>
        </w:rPr>
        <w:t xml:space="preserve"> מדינת ישראל </w:t>
      </w:r>
      <w:r>
        <w:rPr>
          <w:rFonts w:hint="cs"/>
          <w:rtl/>
          <w:lang w:eastAsia="he-IL"/>
        </w:rPr>
        <w:t>– – –</w:t>
      </w:r>
      <w:r w:rsidR="0017748B">
        <w:rPr>
          <w:rFonts w:hint="cs"/>
          <w:rtl/>
          <w:lang w:eastAsia="he-IL"/>
        </w:rPr>
        <w:t xml:space="preserve"> נכבד</w:t>
      </w:r>
      <w:bookmarkStart w:id="4844" w:name="_ETM_Q11_371817"/>
      <w:bookmarkEnd w:id="4844"/>
      <w:r w:rsidR="0017748B">
        <w:rPr>
          <w:rFonts w:hint="cs"/>
          <w:rtl/>
          <w:lang w:eastAsia="he-IL"/>
        </w:rPr>
        <w:t xml:space="preserve"> </w:t>
      </w:r>
      <w:r>
        <w:rPr>
          <w:rFonts w:hint="cs"/>
          <w:rtl/>
          <w:lang w:eastAsia="he-IL"/>
        </w:rPr>
        <w:t>– – –</w:t>
      </w:r>
      <w:r w:rsidR="0017748B">
        <w:rPr>
          <w:rFonts w:hint="cs"/>
          <w:rtl/>
          <w:lang w:eastAsia="he-IL"/>
        </w:rPr>
        <w:t xml:space="preserve"> </w:t>
      </w:r>
    </w:p>
    <w:p w:rsidR="0017748B" w:rsidRDefault="0017748B" w:rsidP="00E50C6A">
      <w:pPr>
        <w:rPr>
          <w:rtl/>
          <w:lang w:eastAsia="he-IL"/>
        </w:rPr>
      </w:pPr>
      <w:bookmarkStart w:id="4845" w:name="_ETM_Q11_356041"/>
      <w:bookmarkStart w:id="4846" w:name="_ETM_Q11_356151"/>
      <w:bookmarkEnd w:id="4845"/>
      <w:bookmarkEnd w:id="4846"/>
    </w:p>
    <w:p w:rsidR="0017748B" w:rsidRDefault="0017748B" w:rsidP="00E50C6A">
      <w:pPr>
        <w:pStyle w:val="-"/>
        <w:rPr>
          <w:rtl/>
        </w:rPr>
      </w:pPr>
      <w:bookmarkStart w:id="4847" w:name="ET_speakercontinue_6532_40"/>
      <w:r w:rsidRPr="00A03D89">
        <w:rPr>
          <w:rStyle w:val="TagStyle"/>
          <w:rtl/>
        </w:rPr>
        <w:t xml:space="preserve"> &lt;&lt; דובר_המשך &gt;&gt;</w:t>
      </w:r>
      <w:r w:rsidRPr="00F04F35">
        <w:rPr>
          <w:rStyle w:val="TagStyle"/>
          <w:rtl/>
        </w:rPr>
        <w:t xml:space="preserve"> </w:t>
      </w:r>
      <w:r>
        <w:rPr>
          <w:rtl/>
        </w:rPr>
        <w:t>שר הנגב, הגליל והחוסן הלאומי יצחק שמעון וסרלאוף:</w:t>
      </w:r>
      <w:r w:rsidRPr="00F04F35">
        <w:rPr>
          <w:rStyle w:val="TagStyle"/>
          <w:rtl/>
        </w:rPr>
        <w:t xml:space="preserve"> </w:t>
      </w:r>
      <w:r w:rsidRPr="00A03D89">
        <w:rPr>
          <w:rStyle w:val="TagStyle"/>
          <w:rtl/>
        </w:rPr>
        <w:t>&lt;&lt; דובר_המשך &gt;&gt;</w:t>
      </w:r>
      <w:r>
        <w:rPr>
          <w:rtl/>
        </w:rPr>
        <w:t xml:space="preserve">   </w:t>
      </w:r>
      <w:bookmarkEnd w:id="4847"/>
    </w:p>
    <w:p w:rsidR="0017748B" w:rsidRDefault="0017748B" w:rsidP="00A4193C">
      <w:pPr>
        <w:rPr>
          <w:rtl/>
          <w:lang w:eastAsia="he-IL"/>
        </w:rPr>
      </w:pPr>
      <w:bookmarkStart w:id="4848" w:name="_ETM_Q11_357977"/>
      <w:bookmarkEnd w:id="4848"/>
    </w:p>
    <w:p w:rsidR="0017748B" w:rsidRDefault="0017748B" w:rsidP="00E50C6A">
      <w:pPr>
        <w:rPr>
          <w:rtl/>
          <w:lang w:eastAsia="he-IL"/>
        </w:rPr>
      </w:pPr>
      <w:bookmarkStart w:id="4849" w:name="_ETM_Q11_358043"/>
      <w:bookmarkEnd w:id="4849"/>
      <w:r>
        <w:rPr>
          <w:rFonts w:hint="cs"/>
          <w:rtl/>
          <w:lang w:eastAsia="he-IL"/>
        </w:rPr>
        <w:t xml:space="preserve">המדינה לא של אף אחד מכם. היא לא רכוש </w:t>
      </w:r>
      <w:bookmarkStart w:id="4850" w:name="_ETM_Q11_370733"/>
      <w:bookmarkEnd w:id="4850"/>
      <w:r>
        <w:rPr>
          <w:rFonts w:hint="cs"/>
          <w:rtl/>
          <w:lang w:eastAsia="he-IL"/>
        </w:rPr>
        <w:t xml:space="preserve">פרטי. יש דמוקרטיה, ומהות הדמוקרטיה היא בחירות שהתקיימו </w:t>
      </w:r>
      <w:bookmarkStart w:id="4851" w:name="_ETM_Q11_373226"/>
      <w:bookmarkEnd w:id="4851"/>
      <w:r>
        <w:rPr>
          <w:rFonts w:hint="cs"/>
          <w:rtl/>
          <w:lang w:eastAsia="he-IL"/>
        </w:rPr>
        <w:t>לפני כמה חודשים, והעם אמר את דברו.</w:t>
      </w:r>
      <w:bookmarkStart w:id="4852" w:name="_ETM_Q11_371210"/>
      <w:bookmarkEnd w:id="4852"/>
    </w:p>
    <w:p w:rsidR="0017748B" w:rsidRDefault="0017748B" w:rsidP="00E50C6A">
      <w:pPr>
        <w:rPr>
          <w:rtl/>
          <w:lang w:eastAsia="he-IL"/>
        </w:rPr>
      </w:pPr>
      <w:bookmarkStart w:id="4853" w:name="_ETM_Q11_371313"/>
      <w:bookmarkEnd w:id="4853"/>
    </w:p>
    <w:p w:rsidR="0017748B" w:rsidRDefault="0017748B" w:rsidP="00E50C6A">
      <w:pPr>
        <w:pStyle w:val="af5"/>
        <w:rPr>
          <w:rtl/>
        </w:rPr>
      </w:pPr>
      <w:bookmarkStart w:id="4854" w:name="ET_interruption_5090_125"/>
      <w:r w:rsidRPr="00A03D89">
        <w:rPr>
          <w:rStyle w:val="TagStyle"/>
          <w:rtl/>
        </w:rPr>
        <w:t xml:space="preserve"> &lt;&lt; קריאה &gt;&gt;</w:t>
      </w:r>
      <w:r w:rsidRPr="00F04F35">
        <w:rPr>
          <w:rStyle w:val="TagStyle"/>
          <w:rtl/>
        </w:rPr>
        <w:t xml:space="preserve"> </w:t>
      </w:r>
      <w:r>
        <w:rPr>
          <w:rtl/>
        </w:rPr>
        <w:t>מרב מיכאלי (העבודה):</w:t>
      </w:r>
      <w:r w:rsidRPr="00F04F35">
        <w:rPr>
          <w:rStyle w:val="TagStyle"/>
          <w:rtl/>
        </w:rPr>
        <w:t xml:space="preserve"> </w:t>
      </w:r>
      <w:r w:rsidRPr="00A03D89">
        <w:rPr>
          <w:rStyle w:val="TagStyle"/>
          <w:rtl/>
        </w:rPr>
        <w:t>&lt;&lt; קריאה &gt;&gt;</w:t>
      </w:r>
      <w:bookmarkEnd w:id="4854"/>
      <w:r>
        <w:rPr>
          <w:rtl/>
        </w:rPr>
        <w:t xml:space="preserve">   </w:t>
      </w:r>
    </w:p>
    <w:p w:rsidR="0017748B" w:rsidRDefault="0017748B" w:rsidP="00A4193C">
      <w:pPr>
        <w:rPr>
          <w:rtl/>
          <w:lang w:eastAsia="he-IL"/>
        </w:rPr>
      </w:pPr>
    </w:p>
    <w:p w:rsidR="0017748B" w:rsidRDefault="00A4193C" w:rsidP="00A4193C">
      <w:pPr>
        <w:rPr>
          <w:rtl/>
          <w:lang w:eastAsia="he-IL"/>
        </w:rPr>
      </w:pPr>
      <w:bookmarkStart w:id="4855" w:name="_ETM_Q11_372647"/>
      <w:bookmarkEnd w:id="4855"/>
      <w:r>
        <w:rPr>
          <w:rFonts w:hint="cs"/>
          <w:rtl/>
          <w:lang w:eastAsia="he-IL"/>
        </w:rPr>
        <w:t>– – –</w:t>
      </w:r>
      <w:r w:rsidR="0017748B">
        <w:rPr>
          <w:rFonts w:hint="cs"/>
          <w:rtl/>
          <w:lang w:eastAsia="he-IL"/>
        </w:rPr>
        <w:t xml:space="preserve"> בחירות </w:t>
      </w:r>
      <w:bookmarkStart w:id="4856" w:name="_ETM_Q11_377987"/>
      <w:bookmarkEnd w:id="4856"/>
      <w:r>
        <w:rPr>
          <w:rFonts w:hint="cs"/>
          <w:rtl/>
          <w:lang w:eastAsia="he-IL"/>
        </w:rPr>
        <w:t>– – –</w:t>
      </w:r>
    </w:p>
    <w:p w:rsidR="0017748B" w:rsidRDefault="0017748B" w:rsidP="00E50C6A">
      <w:pPr>
        <w:rPr>
          <w:rtl/>
          <w:lang w:eastAsia="he-IL"/>
        </w:rPr>
      </w:pPr>
    </w:p>
    <w:p w:rsidR="0017748B" w:rsidRDefault="0017748B" w:rsidP="00E50C6A">
      <w:pPr>
        <w:pStyle w:val="-"/>
        <w:rPr>
          <w:rtl/>
        </w:rPr>
      </w:pPr>
      <w:bookmarkStart w:id="4857" w:name="ET_speakercontinue_6532_126"/>
      <w:r w:rsidRPr="00A03D89">
        <w:rPr>
          <w:rStyle w:val="TagStyle"/>
          <w:rtl/>
        </w:rPr>
        <w:t xml:space="preserve"> &lt;&lt; דובר_המשך &gt;&gt;</w:t>
      </w:r>
      <w:r w:rsidRPr="00CC36A3">
        <w:rPr>
          <w:rStyle w:val="TagStyle"/>
          <w:rtl/>
        </w:rPr>
        <w:t xml:space="preserve"> </w:t>
      </w:r>
      <w:r>
        <w:rPr>
          <w:rtl/>
        </w:rPr>
        <w:t>שר הנגב, הגליל והחוסן הלאומי יצחק שמעון וסרלאוף:</w:t>
      </w:r>
      <w:r w:rsidRPr="00CC36A3">
        <w:rPr>
          <w:rStyle w:val="TagStyle"/>
          <w:rtl/>
        </w:rPr>
        <w:t xml:space="preserve"> </w:t>
      </w:r>
      <w:r w:rsidRPr="00A03D89">
        <w:rPr>
          <w:rStyle w:val="TagStyle"/>
          <w:rtl/>
        </w:rPr>
        <w:t>&lt;&lt; דובר_המשך &gt;&gt;</w:t>
      </w:r>
      <w:bookmarkEnd w:id="4857"/>
      <w:r>
        <w:rPr>
          <w:rtl/>
        </w:rPr>
        <w:t xml:space="preserve"> </w:t>
      </w:r>
      <w:bookmarkStart w:id="4858" w:name="_ETM_Q11_376001"/>
      <w:bookmarkStart w:id="4859" w:name="_ETM_Q11_376102"/>
      <w:bookmarkStart w:id="4860" w:name="_ETM_Q11_376157"/>
      <w:bookmarkStart w:id="4861" w:name="_ETM_Q11_376231"/>
      <w:bookmarkStart w:id="4862" w:name="_ETM_Q11_375169"/>
      <w:bookmarkEnd w:id="4858"/>
      <w:bookmarkEnd w:id="4859"/>
      <w:bookmarkEnd w:id="4860"/>
      <w:bookmarkEnd w:id="4861"/>
      <w:bookmarkEnd w:id="4862"/>
    </w:p>
    <w:p w:rsidR="0017748B" w:rsidRDefault="0017748B" w:rsidP="00E50C6A">
      <w:pPr>
        <w:rPr>
          <w:rtl/>
          <w:lang w:eastAsia="he-IL"/>
        </w:rPr>
      </w:pPr>
      <w:bookmarkStart w:id="4863" w:name="_ETM_Q11_375246"/>
      <w:bookmarkEnd w:id="4863"/>
    </w:p>
    <w:p w:rsidR="0017748B" w:rsidRDefault="0017748B" w:rsidP="00E50C6A">
      <w:pPr>
        <w:rPr>
          <w:rtl/>
          <w:lang w:eastAsia="he-IL"/>
        </w:rPr>
      </w:pPr>
      <w:bookmarkStart w:id="4864" w:name="_ETM_Q11_377250"/>
      <w:bookmarkStart w:id="4865" w:name="_ETM_Q11_377340"/>
      <w:bookmarkEnd w:id="4864"/>
      <w:bookmarkEnd w:id="4865"/>
      <w:r>
        <w:rPr>
          <w:rFonts w:hint="cs"/>
          <w:rtl/>
          <w:lang w:eastAsia="he-IL"/>
        </w:rPr>
        <w:t xml:space="preserve">כל מה שאתם תזעקו "דמוקרטיה" </w:t>
      </w:r>
      <w:r>
        <w:rPr>
          <w:rtl/>
          <w:lang w:eastAsia="he-IL"/>
        </w:rPr>
        <w:t>–</w:t>
      </w:r>
      <w:r>
        <w:rPr>
          <w:rFonts w:hint="cs"/>
          <w:rtl/>
          <w:lang w:eastAsia="he-IL"/>
        </w:rPr>
        <w:t xml:space="preserve"> לא יעזור לכם. אתם </w:t>
      </w:r>
      <w:bookmarkStart w:id="4866" w:name="_ETM_Q11_387478"/>
      <w:bookmarkEnd w:id="4866"/>
      <w:r>
        <w:rPr>
          <w:rFonts w:hint="cs"/>
          <w:rtl/>
          <w:lang w:eastAsia="he-IL"/>
        </w:rPr>
        <w:t>מציגים מצג שווא ומצג של שקר מראשיתו ומיסודו.</w:t>
      </w:r>
    </w:p>
    <w:p w:rsidR="0017748B" w:rsidRDefault="0017748B" w:rsidP="00E50C6A">
      <w:pPr>
        <w:rPr>
          <w:rtl/>
          <w:lang w:eastAsia="he-IL"/>
        </w:rPr>
      </w:pPr>
    </w:p>
    <w:p w:rsidR="0017748B" w:rsidRDefault="0017748B" w:rsidP="00E50C6A">
      <w:pPr>
        <w:pStyle w:val="af5"/>
        <w:rPr>
          <w:rtl/>
        </w:rPr>
      </w:pPr>
      <w:bookmarkStart w:id="4867" w:name="ET_interruption_5090_40"/>
      <w:r w:rsidRPr="00A03D89">
        <w:rPr>
          <w:rStyle w:val="TagStyle"/>
          <w:rtl/>
        </w:rPr>
        <w:t xml:space="preserve"> &lt;&lt; קריאה &gt;&gt;</w:t>
      </w:r>
      <w:r w:rsidRPr="00090533">
        <w:rPr>
          <w:rStyle w:val="TagStyle"/>
          <w:rtl/>
        </w:rPr>
        <w:t xml:space="preserve"> </w:t>
      </w:r>
      <w:r>
        <w:rPr>
          <w:rtl/>
        </w:rPr>
        <w:t>מרב מיכאלי (העבודה):</w:t>
      </w:r>
      <w:r w:rsidRPr="00090533">
        <w:rPr>
          <w:rStyle w:val="TagStyle"/>
          <w:rtl/>
        </w:rPr>
        <w:t xml:space="preserve"> </w:t>
      </w:r>
      <w:r w:rsidRPr="00A03D89">
        <w:rPr>
          <w:rStyle w:val="TagStyle"/>
          <w:rtl/>
        </w:rPr>
        <w:t>&lt;&lt; קריאה &gt;&gt;</w:t>
      </w:r>
      <w:r>
        <w:rPr>
          <w:rtl/>
        </w:rPr>
        <w:t xml:space="preserve">   </w:t>
      </w:r>
      <w:bookmarkEnd w:id="4867"/>
    </w:p>
    <w:p w:rsidR="0017748B" w:rsidRDefault="0017748B" w:rsidP="00A4193C">
      <w:pPr>
        <w:rPr>
          <w:rtl/>
          <w:lang w:eastAsia="he-IL"/>
        </w:rPr>
      </w:pPr>
    </w:p>
    <w:p w:rsidR="0017748B" w:rsidRDefault="00A4193C" w:rsidP="00A4193C">
      <w:pPr>
        <w:rPr>
          <w:lang w:eastAsia="he-IL"/>
        </w:rPr>
      </w:pPr>
      <w:bookmarkStart w:id="4868" w:name="_ETM_Q11_392481"/>
      <w:bookmarkStart w:id="4869" w:name="_ETM_Q11_392730"/>
      <w:bookmarkStart w:id="4870" w:name="_ETM_Q11_392802"/>
      <w:bookmarkEnd w:id="4868"/>
      <w:bookmarkEnd w:id="4869"/>
      <w:bookmarkEnd w:id="4870"/>
      <w:r>
        <w:rPr>
          <w:rFonts w:hint="cs"/>
          <w:rtl/>
          <w:lang w:eastAsia="he-IL"/>
        </w:rPr>
        <w:t>– – –</w:t>
      </w:r>
      <w:r w:rsidR="0017748B">
        <w:rPr>
          <w:rFonts w:hint="cs"/>
          <w:rtl/>
          <w:lang w:eastAsia="he-IL"/>
        </w:rPr>
        <w:t xml:space="preserve"> בושה וחרפה.</w:t>
      </w:r>
    </w:p>
    <w:p w:rsidR="0017748B" w:rsidRPr="00D80937" w:rsidRDefault="0017748B" w:rsidP="009778FD">
      <w:pPr>
        <w:rPr>
          <w:lang w:eastAsia="he-IL"/>
        </w:rPr>
      </w:pPr>
      <w:bookmarkStart w:id="4871" w:name="_ETM_Q11_396266"/>
      <w:bookmarkStart w:id="4872" w:name="_ETM_Q11_396365"/>
      <w:bookmarkEnd w:id="4871"/>
      <w:bookmarkEnd w:id="4872"/>
    </w:p>
    <w:p w:rsidR="0017748B" w:rsidRDefault="0017748B" w:rsidP="00E50C6A">
      <w:pPr>
        <w:pStyle w:val="-"/>
        <w:rPr>
          <w:rtl/>
        </w:rPr>
      </w:pPr>
      <w:bookmarkStart w:id="4873" w:name="ET_speakercontinue_6532_41"/>
      <w:r w:rsidRPr="00A03D89">
        <w:rPr>
          <w:rStyle w:val="TagStyle"/>
          <w:rtl/>
        </w:rPr>
        <w:t xml:space="preserve"> &lt;&lt; דובר_המשך &gt;&gt;</w:t>
      </w:r>
      <w:r w:rsidRPr="00090533">
        <w:rPr>
          <w:rStyle w:val="TagStyle"/>
          <w:rtl/>
        </w:rPr>
        <w:t xml:space="preserve"> </w:t>
      </w:r>
      <w:r>
        <w:rPr>
          <w:rtl/>
        </w:rPr>
        <w:t>שר הנגב, הגליל והחוסן הלאומי יצחק שמעון וסרלאוף:</w:t>
      </w:r>
      <w:r w:rsidRPr="00090533">
        <w:rPr>
          <w:rStyle w:val="TagStyle"/>
          <w:rtl/>
        </w:rPr>
        <w:t xml:space="preserve"> </w:t>
      </w:r>
      <w:r w:rsidRPr="00A03D89">
        <w:rPr>
          <w:rStyle w:val="TagStyle"/>
          <w:rtl/>
        </w:rPr>
        <w:t>&lt;&lt; דובר_המשך &gt;&gt;</w:t>
      </w:r>
      <w:r>
        <w:rPr>
          <w:rtl/>
        </w:rPr>
        <w:t xml:space="preserve">   </w:t>
      </w:r>
      <w:bookmarkEnd w:id="4873"/>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ברגשות שלכם, שאתם מספרים כאילו אנחנו צריכים </w:t>
      </w:r>
      <w:bookmarkStart w:id="4874" w:name="_ETM_Q11_402982"/>
      <w:bookmarkEnd w:id="4874"/>
      <w:r>
        <w:rPr>
          <w:rFonts w:hint="cs"/>
          <w:rtl/>
          <w:lang w:eastAsia="he-IL"/>
        </w:rPr>
        <w:t xml:space="preserve">להרגיש מצפון </w:t>
      </w:r>
      <w:r w:rsidR="00A4193C">
        <w:rPr>
          <w:rFonts w:hint="cs"/>
          <w:rtl/>
          <w:lang w:eastAsia="he-IL"/>
        </w:rPr>
        <w:t>– –</w:t>
      </w:r>
    </w:p>
    <w:p w:rsidR="0017748B" w:rsidRDefault="0017748B" w:rsidP="00E50C6A">
      <w:pPr>
        <w:rPr>
          <w:rtl/>
          <w:lang w:eastAsia="he-IL"/>
        </w:rPr>
      </w:pPr>
    </w:p>
    <w:p w:rsidR="0017748B" w:rsidRDefault="0017748B" w:rsidP="00E50C6A">
      <w:pPr>
        <w:pStyle w:val="af5"/>
        <w:rPr>
          <w:rtl/>
        </w:rPr>
      </w:pPr>
      <w:bookmarkStart w:id="4875" w:name="ET_interruption_5090_42"/>
      <w:r w:rsidRPr="00A03D89">
        <w:rPr>
          <w:rStyle w:val="TagStyle"/>
          <w:rtl/>
        </w:rPr>
        <w:t xml:space="preserve"> &lt;&lt; קריאה &gt;&gt;</w:t>
      </w:r>
      <w:r w:rsidRPr="00090533">
        <w:rPr>
          <w:rStyle w:val="TagStyle"/>
          <w:rtl/>
        </w:rPr>
        <w:t xml:space="preserve"> </w:t>
      </w:r>
      <w:r>
        <w:rPr>
          <w:rtl/>
        </w:rPr>
        <w:t>מרב מיכאלי (העבודה):</w:t>
      </w:r>
      <w:r w:rsidRPr="00090533">
        <w:rPr>
          <w:rStyle w:val="TagStyle"/>
          <w:rtl/>
        </w:rPr>
        <w:t xml:space="preserve"> </w:t>
      </w:r>
      <w:r w:rsidRPr="00A03D89">
        <w:rPr>
          <w:rStyle w:val="TagStyle"/>
          <w:rtl/>
        </w:rPr>
        <w:t>&lt;&lt; קריאה &gt;&gt;</w:t>
      </w:r>
      <w:r>
        <w:rPr>
          <w:rtl/>
        </w:rPr>
        <w:t xml:space="preserve">   </w:t>
      </w:r>
      <w:bookmarkEnd w:id="4875"/>
    </w:p>
    <w:p w:rsidR="0017748B" w:rsidRDefault="0017748B" w:rsidP="00A4193C">
      <w:pPr>
        <w:rPr>
          <w:rtl/>
          <w:lang w:eastAsia="he-IL"/>
        </w:rPr>
      </w:pPr>
    </w:p>
    <w:p w:rsidR="0017748B" w:rsidRDefault="0017748B" w:rsidP="009778FD">
      <w:pPr>
        <w:rPr>
          <w:lang w:eastAsia="he-IL"/>
        </w:rPr>
      </w:pPr>
      <w:bookmarkStart w:id="4876" w:name="_ETM_Q11_401591"/>
      <w:bookmarkEnd w:id="4876"/>
      <w:r>
        <w:rPr>
          <w:rFonts w:hint="cs"/>
          <w:rtl/>
          <w:lang w:eastAsia="he-IL"/>
        </w:rPr>
        <w:t xml:space="preserve">מי מדבר על רגשות? אנחנו מדברים </w:t>
      </w:r>
      <w:bookmarkStart w:id="4877" w:name="_ETM_Q11_402704"/>
      <w:bookmarkEnd w:id="4877"/>
      <w:r>
        <w:rPr>
          <w:rFonts w:hint="cs"/>
          <w:rtl/>
          <w:lang w:eastAsia="he-IL"/>
        </w:rPr>
        <w:t>על שוויון.</w:t>
      </w:r>
    </w:p>
    <w:p w:rsidR="0017748B" w:rsidRPr="00D80937" w:rsidRDefault="0017748B" w:rsidP="009778FD">
      <w:pPr>
        <w:rPr>
          <w:lang w:eastAsia="he-IL"/>
        </w:rPr>
      </w:pPr>
      <w:bookmarkStart w:id="4878" w:name="_ETM_Q11_403148"/>
      <w:bookmarkStart w:id="4879" w:name="_ETM_Q11_403215"/>
      <w:bookmarkEnd w:id="4878"/>
      <w:bookmarkEnd w:id="4879"/>
    </w:p>
    <w:p w:rsidR="0017748B" w:rsidRDefault="0017748B" w:rsidP="00E50C6A">
      <w:pPr>
        <w:pStyle w:val="-"/>
        <w:rPr>
          <w:rtl/>
        </w:rPr>
      </w:pPr>
      <w:bookmarkStart w:id="4880" w:name="ET_speakercontinue_6532_43"/>
      <w:r w:rsidRPr="00A03D89">
        <w:rPr>
          <w:rStyle w:val="TagStyle"/>
          <w:rtl/>
        </w:rPr>
        <w:t xml:space="preserve"> &lt;&lt; דובר_המשך &gt;&gt;</w:t>
      </w:r>
      <w:r w:rsidRPr="00090533">
        <w:rPr>
          <w:rStyle w:val="TagStyle"/>
          <w:rtl/>
        </w:rPr>
        <w:t xml:space="preserve"> </w:t>
      </w:r>
      <w:r>
        <w:rPr>
          <w:rtl/>
        </w:rPr>
        <w:t>שר הנגב, הגליל והחוסן הלאומי יצחק שמעון וסרלאוף:</w:t>
      </w:r>
      <w:r w:rsidRPr="00090533">
        <w:rPr>
          <w:rStyle w:val="TagStyle"/>
          <w:rtl/>
        </w:rPr>
        <w:t xml:space="preserve"> </w:t>
      </w:r>
      <w:r w:rsidRPr="00A03D89">
        <w:rPr>
          <w:rStyle w:val="TagStyle"/>
          <w:rtl/>
        </w:rPr>
        <w:t>&lt;&lt; דובר_המשך &gt;&gt;</w:t>
      </w:r>
      <w:r>
        <w:rPr>
          <w:rtl/>
        </w:rPr>
        <w:t xml:space="preserve">   </w:t>
      </w:r>
      <w:bookmarkEnd w:id="4880"/>
    </w:p>
    <w:p w:rsidR="0017748B" w:rsidRDefault="0017748B" w:rsidP="00A4193C">
      <w:pPr>
        <w:rPr>
          <w:rtl/>
          <w:lang w:eastAsia="he-IL"/>
        </w:rPr>
      </w:pPr>
    </w:p>
    <w:p w:rsidR="0017748B" w:rsidRPr="00090533" w:rsidRDefault="00A4193C" w:rsidP="00A4193C">
      <w:pPr>
        <w:rPr>
          <w:rtl/>
          <w:lang w:eastAsia="he-IL"/>
        </w:rPr>
      </w:pPr>
      <w:bookmarkStart w:id="4881" w:name="_ETM_Q11_404238"/>
      <w:bookmarkStart w:id="4882" w:name="_ETM_Q11_396922"/>
      <w:bookmarkEnd w:id="4881"/>
      <w:bookmarkEnd w:id="4882"/>
      <w:r>
        <w:rPr>
          <w:rFonts w:hint="cs"/>
          <w:rtl/>
          <w:lang w:eastAsia="he-IL"/>
        </w:rPr>
        <w:t>– –</w:t>
      </w:r>
      <w:r w:rsidR="0017748B">
        <w:rPr>
          <w:rFonts w:hint="cs"/>
          <w:rtl/>
          <w:lang w:eastAsia="he-IL"/>
        </w:rPr>
        <w:t xml:space="preserve"> אתם צריכים להרגיש מצפון. אתם מייצגים את </w:t>
      </w:r>
      <w:bookmarkStart w:id="4883" w:name="_ETM_Q11_403045"/>
      <w:bookmarkEnd w:id="4883"/>
      <w:r w:rsidR="0017748B">
        <w:rPr>
          <w:rFonts w:hint="cs"/>
          <w:rtl/>
          <w:lang w:eastAsia="he-IL"/>
        </w:rPr>
        <w:t>ההפך הגמור מדמוקרטיה.</w:t>
      </w:r>
    </w:p>
    <w:p w:rsidR="0017748B" w:rsidRDefault="0017748B" w:rsidP="00A4193C">
      <w:pPr>
        <w:rPr>
          <w:rtl/>
          <w:lang w:eastAsia="he-IL"/>
        </w:rPr>
      </w:pPr>
      <w:bookmarkStart w:id="4884" w:name="_ETM_Q11_375297"/>
      <w:bookmarkStart w:id="4885" w:name="_ETM_Q11_375368"/>
      <w:bookmarkEnd w:id="4884"/>
      <w:bookmarkEnd w:id="4885"/>
    </w:p>
    <w:p w:rsidR="0017748B" w:rsidRDefault="0017748B" w:rsidP="00E50C6A">
      <w:pPr>
        <w:pStyle w:val="af5"/>
        <w:rPr>
          <w:rtl/>
        </w:rPr>
      </w:pPr>
      <w:bookmarkStart w:id="4886" w:name="_ETM_Q11_383391"/>
      <w:bookmarkStart w:id="4887" w:name="ET_interruption_6158_43"/>
      <w:bookmarkEnd w:id="4886"/>
      <w:r w:rsidRPr="00A03D89">
        <w:rPr>
          <w:rStyle w:val="TagStyle"/>
          <w:rtl/>
        </w:rPr>
        <w:lastRenderedPageBreak/>
        <w:t>&lt;&lt; קריאה &gt;&gt;</w:t>
      </w:r>
      <w:r w:rsidRPr="00F04F35">
        <w:rPr>
          <w:rStyle w:val="TagStyle"/>
          <w:rtl/>
        </w:rPr>
        <w:t xml:space="preserve"> </w:t>
      </w:r>
      <w:r>
        <w:rPr>
          <w:rtl/>
        </w:rPr>
        <w:t>אפרת רייטן מרום (העבודה):</w:t>
      </w:r>
      <w:r w:rsidRPr="00F04F35">
        <w:rPr>
          <w:rStyle w:val="TagStyle"/>
          <w:rtl/>
        </w:rPr>
        <w:t xml:space="preserve"> </w:t>
      </w:r>
      <w:r w:rsidRPr="00A03D89">
        <w:rPr>
          <w:rStyle w:val="TagStyle"/>
          <w:rtl/>
        </w:rPr>
        <w:t>&lt;&lt; קריאה &gt;&gt;</w:t>
      </w:r>
      <w:r>
        <w:rPr>
          <w:rtl/>
        </w:rPr>
        <w:t xml:space="preserve">   </w:t>
      </w:r>
      <w:bookmarkEnd w:id="4887"/>
    </w:p>
    <w:p w:rsidR="0017748B" w:rsidRDefault="0017748B" w:rsidP="00A4193C">
      <w:pPr>
        <w:rPr>
          <w:rtl/>
          <w:lang w:eastAsia="he-IL"/>
        </w:rPr>
      </w:pPr>
    </w:p>
    <w:p w:rsidR="0017748B" w:rsidRDefault="00A4193C" w:rsidP="00A4193C">
      <w:pPr>
        <w:rPr>
          <w:lang w:eastAsia="he-IL"/>
        </w:rPr>
      </w:pPr>
      <w:bookmarkStart w:id="4888" w:name="_ETM_Q11_370862"/>
      <w:bookmarkEnd w:id="4888"/>
      <w:r>
        <w:rPr>
          <w:rFonts w:hint="cs"/>
          <w:rtl/>
          <w:lang w:eastAsia="he-IL"/>
        </w:rPr>
        <w:t>– – –</w:t>
      </w:r>
      <w:r w:rsidR="0017748B">
        <w:rPr>
          <w:rFonts w:hint="cs"/>
          <w:rtl/>
          <w:lang w:eastAsia="he-IL"/>
        </w:rPr>
        <w:t xml:space="preserve"> בוא תילחם איתנו </w:t>
      </w:r>
      <w:r>
        <w:rPr>
          <w:rFonts w:hint="cs"/>
          <w:rtl/>
          <w:lang w:eastAsia="he-IL"/>
        </w:rPr>
        <w:t>– – –</w:t>
      </w:r>
    </w:p>
    <w:p w:rsidR="0017748B" w:rsidRDefault="0017748B" w:rsidP="00FE7089">
      <w:pPr>
        <w:rPr>
          <w:lang w:eastAsia="he-IL"/>
        </w:rPr>
      </w:pPr>
      <w:bookmarkStart w:id="4889" w:name="_ETM_Q11_404050"/>
      <w:bookmarkStart w:id="4890" w:name="_ETM_Q11_404154"/>
      <w:bookmarkEnd w:id="4889"/>
      <w:bookmarkEnd w:id="4890"/>
    </w:p>
    <w:p w:rsidR="0017748B" w:rsidRDefault="0017748B" w:rsidP="00E50C6A">
      <w:pPr>
        <w:pStyle w:val="-"/>
        <w:rPr>
          <w:rtl/>
        </w:rPr>
      </w:pPr>
      <w:bookmarkStart w:id="4891" w:name="ET_speakercontinue_6532_44"/>
      <w:r w:rsidRPr="00A03D89">
        <w:rPr>
          <w:rStyle w:val="TagStyle"/>
          <w:rtl/>
        </w:rPr>
        <w:t xml:space="preserve"> &lt;&lt; דובר_המשך &gt;&gt;</w:t>
      </w:r>
      <w:r w:rsidRPr="00090533">
        <w:rPr>
          <w:rStyle w:val="TagStyle"/>
          <w:rtl/>
        </w:rPr>
        <w:t xml:space="preserve"> </w:t>
      </w:r>
      <w:r>
        <w:rPr>
          <w:rtl/>
        </w:rPr>
        <w:t>שר הנגב, הגליל והחוסן הלאומי יצחק שמעון וסרלאוף:</w:t>
      </w:r>
      <w:r w:rsidRPr="00090533">
        <w:rPr>
          <w:rStyle w:val="TagStyle"/>
          <w:rtl/>
        </w:rPr>
        <w:t xml:space="preserve"> </w:t>
      </w:r>
      <w:r w:rsidRPr="00A03D89">
        <w:rPr>
          <w:rStyle w:val="TagStyle"/>
          <w:rtl/>
        </w:rPr>
        <w:t>&lt;&lt; דובר_המשך &gt;&gt;</w:t>
      </w:r>
      <w:r>
        <w:rPr>
          <w:rtl/>
        </w:rPr>
        <w:t xml:space="preserve">   </w:t>
      </w:r>
      <w:bookmarkEnd w:id="4891"/>
    </w:p>
    <w:p w:rsidR="0017748B" w:rsidRDefault="0017748B" w:rsidP="00A4193C">
      <w:pPr>
        <w:rPr>
          <w:rtl/>
          <w:lang w:eastAsia="he-IL"/>
        </w:rPr>
      </w:pPr>
    </w:p>
    <w:p w:rsidR="0017748B" w:rsidRPr="00090533" w:rsidRDefault="0017748B" w:rsidP="00EF046D">
      <w:pPr>
        <w:rPr>
          <w:rtl/>
          <w:lang w:eastAsia="he-IL"/>
        </w:rPr>
      </w:pPr>
      <w:bookmarkStart w:id="4892" w:name="_ETM_Q11_405440"/>
      <w:bookmarkEnd w:id="4892"/>
      <w:r>
        <w:rPr>
          <w:rFonts w:hint="cs"/>
          <w:rtl/>
          <w:lang w:eastAsia="he-IL"/>
        </w:rPr>
        <w:t xml:space="preserve">אני בז להתנהלות של </w:t>
      </w:r>
      <w:bookmarkStart w:id="4893" w:name="_ETM_Q11_409126"/>
      <w:bookmarkEnd w:id="4893"/>
      <w:r>
        <w:rPr>
          <w:rFonts w:hint="cs"/>
          <w:rtl/>
          <w:lang w:eastAsia="he-IL"/>
        </w:rPr>
        <w:t xml:space="preserve">חסימת כבישים, צירים מרכזיים ועורקים ראשיים במדינת </w:t>
      </w:r>
      <w:bookmarkStart w:id="4894" w:name="_ETM_Q11_418974"/>
      <w:bookmarkEnd w:id="4894"/>
      <w:r>
        <w:rPr>
          <w:rFonts w:hint="cs"/>
          <w:rtl/>
          <w:lang w:eastAsia="he-IL"/>
        </w:rPr>
        <w:t xml:space="preserve">ישראל </w:t>
      </w:r>
      <w:r w:rsidR="00EF046D">
        <w:rPr>
          <w:rFonts w:hint="cs"/>
          <w:rtl/>
          <w:lang w:eastAsia="he-IL"/>
        </w:rPr>
        <w:t xml:space="preserve">כאשר אנשים צריכים להגיע למקומות נחוצים. </w:t>
      </w:r>
    </w:p>
    <w:p w:rsidR="0017748B" w:rsidRDefault="0017748B" w:rsidP="00E50C6A">
      <w:pPr>
        <w:rPr>
          <w:rtl/>
          <w:lang w:eastAsia="he-IL"/>
        </w:rPr>
      </w:pPr>
      <w:bookmarkStart w:id="4895" w:name="_ETM_Q11_358106"/>
      <w:bookmarkStart w:id="4896" w:name="_ETM_Q11_358205"/>
      <w:bookmarkEnd w:id="4895"/>
      <w:bookmarkEnd w:id="4896"/>
    </w:p>
    <w:p w:rsidR="0017748B" w:rsidRDefault="0017748B" w:rsidP="00E50C6A">
      <w:pPr>
        <w:pStyle w:val="af5"/>
        <w:rPr>
          <w:rtl/>
        </w:rPr>
      </w:pPr>
      <w:bookmarkStart w:id="4897" w:name="ET_interruption_6158_41"/>
      <w:r w:rsidRPr="00A03D89">
        <w:rPr>
          <w:rStyle w:val="TagStyle"/>
          <w:rtl/>
        </w:rPr>
        <w:t xml:space="preserve"> &lt;&lt; קריאה &gt;&gt;</w:t>
      </w:r>
      <w:r w:rsidRPr="00F04F35">
        <w:rPr>
          <w:rStyle w:val="TagStyle"/>
          <w:rtl/>
        </w:rPr>
        <w:t xml:space="preserve"> </w:t>
      </w:r>
      <w:r>
        <w:rPr>
          <w:rtl/>
        </w:rPr>
        <w:t>אפרת רייטן מרום (העבודה):</w:t>
      </w:r>
      <w:r w:rsidRPr="00F04F35">
        <w:rPr>
          <w:rStyle w:val="TagStyle"/>
          <w:rtl/>
        </w:rPr>
        <w:t xml:space="preserve"> </w:t>
      </w:r>
      <w:r w:rsidRPr="00A03D89">
        <w:rPr>
          <w:rStyle w:val="TagStyle"/>
          <w:rtl/>
        </w:rPr>
        <w:t>&lt;&lt; קריאה &gt;&gt;</w:t>
      </w:r>
      <w:r>
        <w:rPr>
          <w:rtl/>
        </w:rPr>
        <w:t xml:space="preserve">   </w:t>
      </w:r>
      <w:bookmarkEnd w:id="4897"/>
    </w:p>
    <w:p w:rsidR="0017748B" w:rsidRDefault="0017748B" w:rsidP="00A4193C">
      <w:pPr>
        <w:rPr>
          <w:rtl/>
          <w:lang w:eastAsia="he-IL"/>
        </w:rPr>
      </w:pPr>
    </w:p>
    <w:p w:rsidR="0017748B" w:rsidRDefault="00A4193C" w:rsidP="00A4193C">
      <w:pPr>
        <w:rPr>
          <w:lang w:eastAsia="he-IL"/>
        </w:rPr>
      </w:pPr>
      <w:bookmarkStart w:id="4898" w:name="_ETM_Q11_360520"/>
      <w:bookmarkEnd w:id="4898"/>
      <w:r>
        <w:rPr>
          <w:rFonts w:hint="cs"/>
          <w:rtl/>
          <w:lang w:eastAsia="he-IL"/>
        </w:rPr>
        <w:t>– – –</w:t>
      </w:r>
      <w:r w:rsidR="0017748B">
        <w:rPr>
          <w:rFonts w:hint="cs"/>
          <w:rtl/>
          <w:lang w:eastAsia="he-IL"/>
        </w:rPr>
        <w:t xml:space="preserve"> ככה אתם </w:t>
      </w:r>
      <w:bookmarkStart w:id="4899" w:name="_ETM_Q11_419587"/>
      <w:bookmarkEnd w:id="4899"/>
      <w:r>
        <w:rPr>
          <w:rFonts w:hint="cs"/>
          <w:rtl/>
          <w:lang w:eastAsia="he-IL"/>
        </w:rPr>
        <w:t>– – –</w:t>
      </w:r>
    </w:p>
    <w:p w:rsidR="0017748B" w:rsidRDefault="0017748B" w:rsidP="00E50C6A">
      <w:pPr>
        <w:rPr>
          <w:rtl/>
        </w:rPr>
      </w:pPr>
      <w:bookmarkStart w:id="4900" w:name="_ETM_Q11_416320"/>
      <w:bookmarkStart w:id="4901" w:name="_ETM_Q11_416422"/>
      <w:bookmarkStart w:id="4902" w:name="_ETM_Q11_418919"/>
      <w:bookmarkStart w:id="4903" w:name="_ETM_Q11_419014"/>
      <w:bookmarkStart w:id="4904" w:name="_ETM_Q11_418150"/>
      <w:bookmarkStart w:id="4905" w:name="_ETM_Q11_418250"/>
      <w:bookmarkEnd w:id="4900"/>
      <w:bookmarkEnd w:id="4901"/>
      <w:bookmarkEnd w:id="4902"/>
      <w:bookmarkEnd w:id="4903"/>
      <w:bookmarkEnd w:id="4904"/>
      <w:bookmarkEnd w:id="4905"/>
    </w:p>
    <w:p w:rsidR="0017748B" w:rsidRDefault="0017748B" w:rsidP="00E50C6A">
      <w:pPr>
        <w:pStyle w:val="-"/>
        <w:rPr>
          <w:rtl/>
        </w:rPr>
      </w:pPr>
      <w:bookmarkStart w:id="4906" w:name="ET_speakercontinue_6532_47"/>
      <w:r w:rsidRPr="00A03D89">
        <w:rPr>
          <w:rStyle w:val="TagStyle"/>
          <w:rtl/>
        </w:rPr>
        <w:t xml:space="preserve"> &lt;&lt; דובר_המשך &gt;&gt;</w:t>
      </w:r>
      <w:r w:rsidRPr="00090533">
        <w:rPr>
          <w:rStyle w:val="TagStyle"/>
          <w:rtl/>
        </w:rPr>
        <w:t xml:space="preserve"> </w:t>
      </w:r>
      <w:r>
        <w:rPr>
          <w:rtl/>
        </w:rPr>
        <w:t>שר הנגב, הגליל והחוסן הלאומי יצחק שמעון וסרלאוף:</w:t>
      </w:r>
      <w:r w:rsidRPr="00090533">
        <w:rPr>
          <w:rStyle w:val="TagStyle"/>
          <w:rtl/>
        </w:rPr>
        <w:t xml:space="preserve"> </w:t>
      </w:r>
      <w:r w:rsidRPr="00A03D89">
        <w:rPr>
          <w:rStyle w:val="TagStyle"/>
          <w:rtl/>
        </w:rPr>
        <w:t>&lt;&lt; דובר_המשך &gt;&gt;</w:t>
      </w:r>
      <w:r>
        <w:rPr>
          <w:rtl/>
        </w:rPr>
        <w:t xml:space="preserve">   </w:t>
      </w:r>
      <w:bookmarkEnd w:id="4906"/>
    </w:p>
    <w:p w:rsidR="0017748B" w:rsidRDefault="0017748B" w:rsidP="00A4193C">
      <w:pPr>
        <w:rPr>
          <w:rtl/>
        </w:rPr>
      </w:pPr>
    </w:p>
    <w:p w:rsidR="0017748B" w:rsidRDefault="0017748B" w:rsidP="00E50C6A">
      <w:pPr>
        <w:rPr>
          <w:rtl/>
        </w:rPr>
      </w:pPr>
      <w:bookmarkStart w:id="4907" w:name="_ETM_Q11_419357"/>
      <w:bookmarkEnd w:id="4907"/>
      <w:r>
        <w:rPr>
          <w:rFonts w:hint="cs"/>
          <w:rtl/>
        </w:rPr>
        <w:t xml:space="preserve"> אגב, יאיר לפיד בעצמו אמר</w:t>
      </w:r>
      <w:bookmarkStart w:id="4908" w:name="_ETM_Q11_421683"/>
      <w:bookmarkEnd w:id="4908"/>
      <w:r>
        <w:rPr>
          <w:rFonts w:hint="cs"/>
          <w:rtl/>
        </w:rPr>
        <w:t xml:space="preserve"> על יולדת שצריכה להגיע לבית החולים והיא </w:t>
      </w:r>
      <w:bookmarkStart w:id="4909" w:name="_ETM_Q11_429010"/>
      <w:bookmarkEnd w:id="4909"/>
      <w:r>
        <w:rPr>
          <w:rFonts w:hint="cs"/>
          <w:rtl/>
        </w:rPr>
        <w:t>לא תגיע בגלל חסימת כבישים.</w:t>
      </w:r>
    </w:p>
    <w:p w:rsidR="0017748B" w:rsidRDefault="0017748B" w:rsidP="00E50C6A">
      <w:pPr>
        <w:rPr>
          <w:rtl/>
        </w:rPr>
      </w:pPr>
      <w:bookmarkStart w:id="4910" w:name="_ETM_Q11_427774"/>
      <w:bookmarkStart w:id="4911" w:name="_ETM_Q11_427873"/>
      <w:bookmarkEnd w:id="4910"/>
      <w:bookmarkEnd w:id="4911"/>
    </w:p>
    <w:p w:rsidR="0017748B" w:rsidRDefault="0017748B" w:rsidP="00E50C6A">
      <w:pPr>
        <w:pStyle w:val="af5"/>
        <w:rPr>
          <w:rtl/>
        </w:rPr>
      </w:pPr>
      <w:bookmarkStart w:id="4912" w:name="ET_interruption_6158_48"/>
      <w:r w:rsidRPr="00A03D89">
        <w:rPr>
          <w:rStyle w:val="TagStyle"/>
          <w:rtl/>
        </w:rPr>
        <w:t xml:space="preserve"> &lt;&lt; קריאה &gt;&gt;</w:t>
      </w:r>
      <w:r w:rsidRPr="00090533">
        <w:rPr>
          <w:rStyle w:val="TagStyle"/>
          <w:rtl/>
        </w:rPr>
        <w:t xml:space="preserve"> </w:t>
      </w:r>
      <w:r>
        <w:rPr>
          <w:rtl/>
        </w:rPr>
        <w:t>אפרת רייטן מרום (העבודה):</w:t>
      </w:r>
      <w:r w:rsidRPr="00090533">
        <w:rPr>
          <w:rStyle w:val="TagStyle"/>
          <w:rtl/>
        </w:rPr>
        <w:t xml:space="preserve"> </w:t>
      </w:r>
      <w:r w:rsidRPr="00A03D89">
        <w:rPr>
          <w:rStyle w:val="TagStyle"/>
          <w:rtl/>
        </w:rPr>
        <w:t>&lt;&lt; קריאה &gt;&gt;</w:t>
      </w:r>
      <w:r>
        <w:rPr>
          <w:rtl/>
        </w:rPr>
        <w:t xml:space="preserve">   </w:t>
      </w:r>
      <w:bookmarkEnd w:id="4912"/>
    </w:p>
    <w:p w:rsidR="0017748B" w:rsidRDefault="0017748B" w:rsidP="00A4193C">
      <w:pPr>
        <w:rPr>
          <w:rtl/>
          <w:lang w:eastAsia="he-IL"/>
        </w:rPr>
      </w:pPr>
    </w:p>
    <w:p w:rsidR="0017748B" w:rsidRDefault="0017748B" w:rsidP="00E50C6A">
      <w:pPr>
        <w:rPr>
          <w:rtl/>
          <w:lang w:eastAsia="he-IL"/>
        </w:rPr>
      </w:pPr>
      <w:bookmarkStart w:id="4913" w:name="_ETM_Q11_425095"/>
      <w:bookmarkEnd w:id="4913"/>
      <w:r>
        <w:rPr>
          <w:rFonts w:hint="cs"/>
          <w:rtl/>
          <w:lang w:eastAsia="he-IL"/>
        </w:rPr>
        <w:t>אין לך מה לענות.</w:t>
      </w:r>
    </w:p>
    <w:p w:rsidR="0017748B" w:rsidRDefault="0017748B" w:rsidP="00E50C6A">
      <w:pPr>
        <w:rPr>
          <w:rtl/>
          <w:lang w:eastAsia="he-IL"/>
        </w:rPr>
      </w:pPr>
    </w:p>
    <w:p w:rsidR="0017748B" w:rsidRDefault="0017748B" w:rsidP="00E50C6A">
      <w:pPr>
        <w:pStyle w:val="-"/>
        <w:rPr>
          <w:rtl/>
        </w:rPr>
      </w:pPr>
      <w:bookmarkStart w:id="4914" w:name="_ETM_Q11_427845"/>
      <w:bookmarkStart w:id="4915" w:name="_ETM_Q11_427921"/>
      <w:bookmarkStart w:id="4916" w:name="ET_speakercontinue_6532_49"/>
      <w:bookmarkEnd w:id="4914"/>
      <w:bookmarkEnd w:id="4915"/>
      <w:r w:rsidRPr="00A03D89">
        <w:rPr>
          <w:rStyle w:val="TagStyle"/>
          <w:rtl/>
        </w:rPr>
        <w:t xml:space="preserve"> &lt;&lt; דובר_המשך &gt;&gt;</w:t>
      </w:r>
      <w:r w:rsidRPr="00090533">
        <w:rPr>
          <w:rStyle w:val="TagStyle"/>
          <w:rtl/>
        </w:rPr>
        <w:t xml:space="preserve"> </w:t>
      </w:r>
      <w:r>
        <w:rPr>
          <w:rtl/>
        </w:rPr>
        <w:t>שר הנגב, הגליל והחוסן הלאומי יצחק שמעון וסרלאוף:</w:t>
      </w:r>
      <w:r w:rsidRPr="00090533">
        <w:rPr>
          <w:rStyle w:val="TagStyle"/>
          <w:rtl/>
        </w:rPr>
        <w:t xml:space="preserve"> </w:t>
      </w:r>
      <w:r w:rsidRPr="00A03D89">
        <w:rPr>
          <w:rStyle w:val="TagStyle"/>
          <w:rtl/>
        </w:rPr>
        <w:t>&lt;&lt; דובר_המשך &gt;&gt;</w:t>
      </w:r>
      <w:r>
        <w:rPr>
          <w:rtl/>
        </w:rPr>
        <w:t xml:space="preserve">   </w:t>
      </w:r>
      <w:bookmarkEnd w:id="4916"/>
    </w:p>
    <w:p w:rsidR="0017748B" w:rsidRDefault="0017748B" w:rsidP="00A4193C">
      <w:pPr>
        <w:rPr>
          <w:rtl/>
          <w:lang w:eastAsia="he-IL"/>
        </w:rPr>
      </w:pPr>
    </w:p>
    <w:p w:rsidR="0017748B" w:rsidRDefault="0017748B" w:rsidP="00A4193C">
      <w:pPr>
        <w:rPr>
          <w:rtl/>
          <w:lang w:eastAsia="he-IL"/>
        </w:rPr>
      </w:pPr>
      <w:bookmarkStart w:id="4917" w:name="_ETM_Q11_428891"/>
      <w:bookmarkEnd w:id="4917"/>
      <w:r>
        <w:rPr>
          <w:rFonts w:hint="cs"/>
          <w:rtl/>
          <w:lang w:eastAsia="he-IL"/>
        </w:rPr>
        <w:t xml:space="preserve">למה, בגלל </w:t>
      </w:r>
      <w:bookmarkStart w:id="4918" w:name="_ETM_Q11_431493"/>
      <w:bookmarkEnd w:id="4918"/>
      <w:r>
        <w:rPr>
          <w:rFonts w:hint="cs"/>
          <w:rtl/>
          <w:lang w:eastAsia="he-IL"/>
        </w:rPr>
        <w:t xml:space="preserve">שמדובר באנשים אחרים ובתקופות אחרות? ושלא לדבר </w:t>
      </w:r>
      <w:r w:rsidR="00A4193C">
        <w:rPr>
          <w:rFonts w:hint="cs"/>
          <w:rtl/>
          <w:lang w:eastAsia="he-IL"/>
        </w:rPr>
        <w:t>– – –</w:t>
      </w:r>
    </w:p>
    <w:p w:rsidR="0017748B" w:rsidRDefault="0017748B" w:rsidP="00E50C6A">
      <w:pPr>
        <w:rPr>
          <w:rtl/>
          <w:lang w:eastAsia="he-IL"/>
        </w:rPr>
      </w:pPr>
    </w:p>
    <w:p w:rsidR="0017748B" w:rsidRDefault="0017748B" w:rsidP="00E50C6A">
      <w:pPr>
        <w:pStyle w:val="af5"/>
        <w:rPr>
          <w:rtl/>
        </w:rPr>
      </w:pPr>
      <w:bookmarkStart w:id="4919" w:name="ET_interruption_6158_50"/>
      <w:r w:rsidRPr="00A03D89">
        <w:rPr>
          <w:rStyle w:val="TagStyle"/>
          <w:rtl/>
        </w:rPr>
        <w:t xml:space="preserve"> &lt;&lt; קריאה &gt;&gt;</w:t>
      </w:r>
      <w:r w:rsidRPr="00090533">
        <w:rPr>
          <w:rStyle w:val="TagStyle"/>
          <w:rtl/>
        </w:rPr>
        <w:t xml:space="preserve"> </w:t>
      </w:r>
      <w:r>
        <w:rPr>
          <w:rtl/>
        </w:rPr>
        <w:t>אפרת רייטן מרום (העבודה):</w:t>
      </w:r>
      <w:r w:rsidRPr="00090533">
        <w:rPr>
          <w:rStyle w:val="TagStyle"/>
          <w:rtl/>
        </w:rPr>
        <w:t xml:space="preserve"> </w:t>
      </w:r>
      <w:r w:rsidRPr="00A03D89">
        <w:rPr>
          <w:rStyle w:val="TagStyle"/>
          <w:rtl/>
        </w:rPr>
        <w:t>&lt;&lt; קריאה &gt;&gt;</w:t>
      </w:r>
      <w:r>
        <w:rPr>
          <w:rtl/>
        </w:rPr>
        <w:t xml:space="preserve">   </w:t>
      </w:r>
      <w:bookmarkEnd w:id="4919"/>
    </w:p>
    <w:p w:rsidR="0017748B" w:rsidRDefault="0017748B" w:rsidP="00A4193C">
      <w:pPr>
        <w:rPr>
          <w:rtl/>
          <w:lang w:eastAsia="he-IL"/>
        </w:rPr>
      </w:pPr>
    </w:p>
    <w:p w:rsidR="0017748B" w:rsidRDefault="0017748B" w:rsidP="00E50C6A">
      <w:pPr>
        <w:rPr>
          <w:rtl/>
          <w:lang w:eastAsia="he-IL"/>
        </w:rPr>
      </w:pPr>
      <w:r>
        <w:rPr>
          <w:rFonts w:hint="cs"/>
          <w:rtl/>
          <w:lang w:eastAsia="he-IL"/>
        </w:rPr>
        <w:t>אין לך מה לענות. את</w:t>
      </w:r>
      <w:bookmarkStart w:id="4920" w:name="_ETM_Q11_432110"/>
      <w:bookmarkEnd w:id="4920"/>
      <w:r>
        <w:rPr>
          <w:rFonts w:hint="cs"/>
          <w:rtl/>
          <w:lang w:eastAsia="he-IL"/>
        </w:rPr>
        <w:t xml:space="preserve">ה ממציא כל מיני שטויות. </w:t>
      </w:r>
      <w:bookmarkStart w:id="4921" w:name="_ETM_Q11_429425"/>
      <w:bookmarkEnd w:id="4921"/>
      <w:r>
        <w:rPr>
          <w:rFonts w:hint="cs"/>
          <w:rtl/>
          <w:lang w:eastAsia="he-IL"/>
        </w:rPr>
        <w:t>אין לך מה לענות.</w:t>
      </w:r>
    </w:p>
    <w:p w:rsidR="0017748B" w:rsidRDefault="0017748B" w:rsidP="00E50C6A">
      <w:pPr>
        <w:rPr>
          <w:rtl/>
          <w:lang w:eastAsia="he-IL"/>
        </w:rPr>
      </w:pPr>
      <w:bookmarkStart w:id="4922" w:name="_ETM_Q11_429505"/>
      <w:bookmarkEnd w:id="4922"/>
    </w:p>
    <w:p w:rsidR="0017748B" w:rsidRDefault="0017748B" w:rsidP="00E50C6A">
      <w:pPr>
        <w:pStyle w:val="-"/>
        <w:rPr>
          <w:rtl/>
        </w:rPr>
      </w:pPr>
      <w:bookmarkStart w:id="4923" w:name="ET_speakercontinue_6532_51"/>
      <w:r w:rsidRPr="00A03D89">
        <w:rPr>
          <w:rStyle w:val="TagStyle"/>
          <w:rtl/>
        </w:rPr>
        <w:t xml:space="preserve"> &lt;&lt; דובר_המשך &gt;&gt;</w:t>
      </w:r>
      <w:r w:rsidRPr="00090533">
        <w:rPr>
          <w:rStyle w:val="TagStyle"/>
          <w:rtl/>
        </w:rPr>
        <w:t xml:space="preserve"> </w:t>
      </w:r>
      <w:r>
        <w:rPr>
          <w:rtl/>
        </w:rPr>
        <w:t>שר הנגב, הגליל והחוסן הלאומי יצחק שמעון וסרלאוף:</w:t>
      </w:r>
      <w:r w:rsidRPr="00090533">
        <w:rPr>
          <w:rStyle w:val="TagStyle"/>
          <w:rtl/>
        </w:rPr>
        <w:t xml:space="preserve"> </w:t>
      </w:r>
      <w:r w:rsidRPr="00A03D89">
        <w:rPr>
          <w:rStyle w:val="TagStyle"/>
          <w:rtl/>
        </w:rPr>
        <w:t>&lt;&lt; דובר_המשך &gt;&gt;</w:t>
      </w:r>
      <w:r>
        <w:rPr>
          <w:rtl/>
        </w:rPr>
        <w:t xml:space="preserve">   </w:t>
      </w:r>
      <w:bookmarkEnd w:id="4923"/>
    </w:p>
    <w:p w:rsidR="0017748B" w:rsidRDefault="0017748B" w:rsidP="00E50C6A">
      <w:pPr>
        <w:rPr>
          <w:rtl/>
          <w:lang w:eastAsia="he-IL"/>
        </w:rPr>
      </w:pPr>
      <w:bookmarkStart w:id="4924" w:name="_ETM_Q11_430867"/>
      <w:bookmarkEnd w:id="4924"/>
    </w:p>
    <w:p w:rsidR="0017748B" w:rsidRDefault="0017748B" w:rsidP="00E50C6A">
      <w:pPr>
        <w:rPr>
          <w:rtl/>
          <w:lang w:eastAsia="he-IL"/>
        </w:rPr>
      </w:pPr>
      <w:r>
        <w:rPr>
          <w:rFonts w:hint="cs"/>
          <w:rtl/>
          <w:lang w:eastAsia="he-IL"/>
        </w:rPr>
        <w:lastRenderedPageBreak/>
        <w:t>אני לא ממציא.</w:t>
      </w:r>
    </w:p>
    <w:p w:rsidR="0017748B" w:rsidRDefault="0017748B" w:rsidP="00E50C6A">
      <w:pPr>
        <w:rPr>
          <w:rtl/>
          <w:lang w:eastAsia="he-IL"/>
        </w:rPr>
      </w:pPr>
    </w:p>
    <w:p w:rsidR="0017748B" w:rsidRDefault="0017748B" w:rsidP="00E50C6A">
      <w:pPr>
        <w:pStyle w:val="af5"/>
        <w:rPr>
          <w:rtl/>
        </w:rPr>
      </w:pPr>
      <w:bookmarkStart w:id="4925" w:name="ET_interruption_6158_52"/>
      <w:r w:rsidRPr="00A03D89">
        <w:rPr>
          <w:rStyle w:val="TagStyle"/>
          <w:rtl/>
        </w:rPr>
        <w:t xml:space="preserve"> &lt;&lt; קריאה &gt;&gt;</w:t>
      </w:r>
      <w:r w:rsidRPr="00090533">
        <w:rPr>
          <w:rStyle w:val="TagStyle"/>
          <w:rtl/>
        </w:rPr>
        <w:t xml:space="preserve"> </w:t>
      </w:r>
      <w:r>
        <w:rPr>
          <w:rtl/>
        </w:rPr>
        <w:t>אפרת רייטן מרום (העבודה):</w:t>
      </w:r>
      <w:r w:rsidRPr="00090533">
        <w:rPr>
          <w:rStyle w:val="TagStyle"/>
          <w:rtl/>
        </w:rPr>
        <w:t xml:space="preserve"> </w:t>
      </w:r>
      <w:r w:rsidRPr="00A03D89">
        <w:rPr>
          <w:rStyle w:val="TagStyle"/>
          <w:rtl/>
        </w:rPr>
        <w:t>&lt;&lt; קריאה &gt;&gt;</w:t>
      </w:r>
      <w:r>
        <w:rPr>
          <w:rtl/>
        </w:rPr>
        <w:t xml:space="preserve">   </w:t>
      </w:r>
      <w:bookmarkEnd w:id="4925"/>
    </w:p>
    <w:p w:rsidR="0017748B" w:rsidRDefault="0017748B" w:rsidP="00A4193C">
      <w:pPr>
        <w:rPr>
          <w:rtl/>
          <w:lang w:eastAsia="he-IL"/>
        </w:rPr>
      </w:pPr>
    </w:p>
    <w:p w:rsidR="0017748B" w:rsidRDefault="0017748B" w:rsidP="00A4193C">
      <w:pPr>
        <w:rPr>
          <w:rtl/>
          <w:lang w:eastAsia="he-IL"/>
        </w:rPr>
      </w:pPr>
      <w:bookmarkStart w:id="4926" w:name="_ETM_Q11_427450"/>
      <w:bookmarkEnd w:id="4926"/>
      <w:r>
        <w:rPr>
          <w:rFonts w:hint="cs"/>
          <w:rtl/>
          <w:lang w:eastAsia="he-IL"/>
        </w:rPr>
        <w:t xml:space="preserve">תגיד: אני </w:t>
      </w:r>
      <w:r w:rsidR="00A4193C">
        <w:rPr>
          <w:rFonts w:hint="cs"/>
          <w:rtl/>
          <w:lang w:eastAsia="he-IL"/>
        </w:rPr>
        <w:t>– – –</w:t>
      </w:r>
    </w:p>
    <w:p w:rsidR="0017748B" w:rsidRDefault="0017748B" w:rsidP="00E50C6A">
      <w:pPr>
        <w:rPr>
          <w:rtl/>
          <w:lang w:eastAsia="he-IL"/>
        </w:rPr>
      </w:pPr>
      <w:bookmarkStart w:id="4927" w:name="_ETM_Q11_436770"/>
      <w:bookmarkStart w:id="4928" w:name="_ETM_Q11_436861"/>
      <w:bookmarkEnd w:id="4927"/>
      <w:bookmarkEnd w:id="4928"/>
    </w:p>
    <w:p w:rsidR="0017748B" w:rsidRDefault="0017748B" w:rsidP="00E50C6A">
      <w:pPr>
        <w:pStyle w:val="-"/>
        <w:rPr>
          <w:rtl/>
        </w:rPr>
      </w:pPr>
      <w:bookmarkStart w:id="4929" w:name="ET_interruption_5090_53"/>
      <w:r w:rsidRPr="00A03D89">
        <w:rPr>
          <w:rStyle w:val="TagStyle"/>
          <w:rtl/>
        </w:rPr>
        <w:t xml:space="preserve"> &lt;&lt; דובר_המשך &gt;&gt;</w:t>
      </w:r>
      <w:r w:rsidRPr="0085030B">
        <w:rPr>
          <w:rStyle w:val="TagStyle"/>
          <w:rtl/>
        </w:rPr>
        <w:t xml:space="preserve"> </w:t>
      </w:r>
      <w:r>
        <w:rPr>
          <w:rtl/>
        </w:rPr>
        <w:t>שר הנגב, הגליל והחוסן הלאומי יצחק שמעון וסרלאוף:</w:t>
      </w:r>
      <w:r w:rsidRPr="0085030B">
        <w:rPr>
          <w:rStyle w:val="TagStyle"/>
          <w:rtl/>
        </w:rPr>
        <w:t xml:space="preserve"> </w:t>
      </w:r>
      <w:r w:rsidRPr="00A03D89">
        <w:rPr>
          <w:rStyle w:val="TagStyle"/>
          <w:rtl/>
        </w:rPr>
        <w:t>&lt;&lt; דובר_המשך &gt;&gt;</w:t>
      </w:r>
      <w:r>
        <w:rPr>
          <w:rtl/>
        </w:rPr>
        <w:t xml:space="preserve">  </w:t>
      </w:r>
      <w:bookmarkStart w:id="4930" w:name="_ETM_Q11_432424"/>
      <w:bookmarkEnd w:id="4930"/>
    </w:p>
    <w:p w:rsidR="0017748B" w:rsidRDefault="0017748B" w:rsidP="00E50C6A">
      <w:pPr>
        <w:pStyle w:val="-"/>
        <w:keepNext/>
        <w:rPr>
          <w:rtl/>
        </w:rPr>
      </w:pPr>
      <w:bookmarkStart w:id="4931" w:name="_ETM_Q11_432444"/>
      <w:bookmarkEnd w:id="4931"/>
    </w:p>
    <w:p w:rsidR="0017748B" w:rsidRPr="0085030B" w:rsidRDefault="0017748B" w:rsidP="00A4193C">
      <w:pPr>
        <w:rPr>
          <w:rtl/>
          <w:lang w:eastAsia="he-IL"/>
        </w:rPr>
      </w:pPr>
      <w:bookmarkStart w:id="4932" w:name="_ETM_Q11_440853"/>
      <w:bookmarkStart w:id="4933" w:name="_ETM_Q11_440933"/>
      <w:bookmarkEnd w:id="4932"/>
      <w:bookmarkEnd w:id="4933"/>
      <w:r>
        <w:rPr>
          <w:rFonts w:hint="cs"/>
          <w:rtl/>
          <w:lang w:eastAsia="he-IL"/>
        </w:rPr>
        <w:t xml:space="preserve">אני קיבלתי </w:t>
      </w:r>
      <w:r>
        <w:rPr>
          <w:rtl/>
          <w:lang w:eastAsia="he-IL"/>
        </w:rPr>
        <w:t>–</w:t>
      </w:r>
      <w:r>
        <w:rPr>
          <w:rFonts w:hint="cs"/>
          <w:rtl/>
          <w:lang w:eastAsia="he-IL"/>
        </w:rPr>
        <w:t xml:space="preserve"> אני </w:t>
      </w:r>
      <w:bookmarkStart w:id="4934" w:name="_ETM_Q11_439292"/>
      <w:bookmarkEnd w:id="4934"/>
      <w:r>
        <w:rPr>
          <w:rFonts w:hint="cs"/>
          <w:rtl/>
          <w:lang w:eastAsia="he-IL"/>
        </w:rPr>
        <w:t xml:space="preserve">הגשתי ליועצת המשפטית לממשלה מכתב מנומק </w:t>
      </w:r>
      <w:r w:rsidR="00A4193C">
        <w:rPr>
          <w:rFonts w:hint="cs"/>
          <w:rtl/>
          <w:lang w:eastAsia="he-IL"/>
        </w:rPr>
        <w:t>– –</w:t>
      </w:r>
    </w:p>
    <w:p w:rsidR="0017748B" w:rsidRDefault="0017748B" w:rsidP="00E50C6A">
      <w:pPr>
        <w:pStyle w:val="-"/>
        <w:keepNext/>
        <w:rPr>
          <w:rtl/>
        </w:rPr>
      </w:pPr>
      <w:bookmarkStart w:id="4935" w:name="_ETM_Q11_432505"/>
      <w:bookmarkStart w:id="4936" w:name="_ETM_Q11_432597"/>
      <w:bookmarkEnd w:id="4935"/>
      <w:bookmarkEnd w:id="4936"/>
    </w:p>
    <w:p w:rsidR="0017748B" w:rsidRDefault="0017748B" w:rsidP="00E50C6A">
      <w:pPr>
        <w:pStyle w:val="af5"/>
        <w:rPr>
          <w:rtl/>
        </w:rPr>
      </w:pPr>
      <w:bookmarkStart w:id="4937" w:name="ET_interruption_5090_54"/>
      <w:r w:rsidRPr="00A03D89">
        <w:rPr>
          <w:rStyle w:val="TagStyle"/>
          <w:rtl/>
        </w:rPr>
        <w:t xml:space="preserve"> &lt;&lt; קריאה &gt;&gt;</w:t>
      </w:r>
      <w:r w:rsidRPr="0085030B">
        <w:rPr>
          <w:rStyle w:val="TagStyle"/>
          <w:rtl/>
        </w:rPr>
        <w:t xml:space="preserve"> </w:t>
      </w:r>
      <w:r>
        <w:rPr>
          <w:rtl/>
        </w:rPr>
        <w:t>מרב מיכאלי (העבודה):</w:t>
      </w:r>
      <w:r w:rsidRPr="0085030B">
        <w:rPr>
          <w:rStyle w:val="TagStyle"/>
          <w:rtl/>
        </w:rPr>
        <w:t xml:space="preserve"> </w:t>
      </w:r>
      <w:r w:rsidRPr="00A03D89">
        <w:rPr>
          <w:rStyle w:val="TagStyle"/>
          <w:rtl/>
        </w:rPr>
        <w:t>&lt;&lt; קריאה &gt;&gt;</w:t>
      </w:r>
      <w:r>
        <w:rPr>
          <w:rtl/>
        </w:rPr>
        <w:t xml:space="preserve">   </w:t>
      </w:r>
      <w:bookmarkEnd w:id="4937"/>
    </w:p>
    <w:p w:rsidR="0017748B" w:rsidRDefault="0017748B" w:rsidP="00A4193C">
      <w:pPr>
        <w:rPr>
          <w:rtl/>
        </w:rPr>
      </w:pPr>
    </w:p>
    <w:p w:rsidR="0017748B" w:rsidRDefault="00A4193C" w:rsidP="00A4193C">
      <w:bookmarkStart w:id="4938" w:name="_ETM_Q11_433254"/>
      <w:bookmarkEnd w:id="4929"/>
      <w:bookmarkEnd w:id="4938"/>
      <w:r>
        <w:rPr>
          <w:rFonts w:hint="cs"/>
          <w:rtl/>
        </w:rPr>
        <w:t>– – –</w:t>
      </w:r>
      <w:r w:rsidR="0017748B">
        <w:rPr>
          <w:rFonts w:hint="cs"/>
          <w:rtl/>
        </w:rPr>
        <w:t xml:space="preserve"> מצפון. תגיד את האמת. האמת היא </w:t>
      </w:r>
      <w:r>
        <w:rPr>
          <w:rFonts w:hint="cs"/>
          <w:rtl/>
        </w:rPr>
        <w:t>– – –</w:t>
      </w:r>
    </w:p>
    <w:p w:rsidR="0017748B" w:rsidRDefault="0017748B" w:rsidP="00E50C6A">
      <w:bookmarkStart w:id="4939" w:name="_ETM_Q11_442875"/>
      <w:bookmarkStart w:id="4940" w:name="_ETM_Q11_442963"/>
      <w:bookmarkEnd w:id="4939"/>
      <w:bookmarkEnd w:id="4940"/>
    </w:p>
    <w:p w:rsidR="0017748B" w:rsidRDefault="0017748B" w:rsidP="00E50C6A">
      <w:pPr>
        <w:pStyle w:val="-"/>
        <w:rPr>
          <w:rtl/>
        </w:rPr>
      </w:pPr>
      <w:bookmarkStart w:id="4941" w:name="ET_speakercontinue_6532_55"/>
      <w:r w:rsidRPr="00A03D89">
        <w:rPr>
          <w:rStyle w:val="TagStyle"/>
          <w:rtl/>
        </w:rPr>
        <w:t xml:space="preserve"> &lt;&lt; דובר_המשך &gt;&gt;</w:t>
      </w:r>
      <w:r w:rsidRPr="0085030B">
        <w:rPr>
          <w:rStyle w:val="TagStyle"/>
          <w:rtl/>
        </w:rPr>
        <w:t xml:space="preserve"> </w:t>
      </w:r>
      <w:r>
        <w:rPr>
          <w:rtl/>
        </w:rPr>
        <w:t>שר הנגב, הגליל והחוסן הלאומי יצחק שמעון וסרלאוף:</w:t>
      </w:r>
      <w:r w:rsidRPr="0085030B">
        <w:rPr>
          <w:rStyle w:val="TagStyle"/>
          <w:rtl/>
        </w:rPr>
        <w:t xml:space="preserve"> </w:t>
      </w:r>
      <w:r w:rsidRPr="00A03D89">
        <w:rPr>
          <w:rStyle w:val="TagStyle"/>
          <w:rtl/>
        </w:rPr>
        <w:t>&lt;&lt; דובר_המשך &gt;&gt;</w:t>
      </w:r>
      <w:r>
        <w:rPr>
          <w:rtl/>
        </w:rPr>
        <w:t xml:space="preserve">   </w:t>
      </w:r>
      <w:bookmarkEnd w:id="4941"/>
    </w:p>
    <w:p w:rsidR="0017748B" w:rsidRDefault="0017748B" w:rsidP="00A4193C">
      <w:pPr>
        <w:rPr>
          <w:rtl/>
          <w:lang w:eastAsia="he-IL"/>
        </w:rPr>
      </w:pPr>
    </w:p>
    <w:p w:rsidR="0017748B" w:rsidRDefault="00A4193C" w:rsidP="00A4193C">
      <w:pPr>
        <w:rPr>
          <w:rtl/>
          <w:lang w:eastAsia="he-IL"/>
        </w:rPr>
      </w:pPr>
      <w:bookmarkStart w:id="4942" w:name="_ETM_Q11_444046"/>
      <w:bookmarkEnd w:id="4942"/>
      <w:r>
        <w:rPr>
          <w:rFonts w:hint="cs"/>
          <w:rtl/>
          <w:lang w:eastAsia="he-IL"/>
        </w:rPr>
        <w:t>– –</w:t>
      </w:r>
      <w:r w:rsidR="0017748B">
        <w:rPr>
          <w:rFonts w:hint="cs"/>
          <w:rtl/>
          <w:lang w:eastAsia="he-IL"/>
        </w:rPr>
        <w:t xml:space="preserve"> שבו אני שואל אותה: כמה </w:t>
      </w:r>
      <w:bookmarkStart w:id="4943" w:name="_ETM_Q11_449491"/>
      <w:bookmarkEnd w:id="4943"/>
      <w:r w:rsidR="0017748B">
        <w:rPr>
          <w:rFonts w:hint="cs"/>
          <w:rtl/>
          <w:lang w:eastAsia="he-IL"/>
        </w:rPr>
        <w:t>כתבי אישום הוגשו על חסימת כבישים? על השבתת המדינה?</w:t>
      </w:r>
    </w:p>
    <w:p w:rsidR="0017748B" w:rsidRDefault="0017748B" w:rsidP="00E50C6A">
      <w:pPr>
        <w:rPr>
          <w:rtl/>
          <w:lang w:eastAsia="he-IL"/>
        </w:rPr>
      </w:pPr>
      <w:bookmarkStart w:id="4944" w:name="_ETM_Q11_455204"/>
      <w:bookmarkStart w:id="4945" w:name="_ETM_Q11_455301"/>
      <w:bookmarkEnd w:id="4944"/>
      <w:bookmarkEnd w:id="4945"/>
    </w:p>
    <w:p w:rsidR="0017748B" w:rsidRDefault="0017748B" w:rsidP="00FE7089">
      <w:pPr>
        <w:pStyle w:val="af5"/>
        <w:rPr>
          <w:rtl/>
        </w:rPr>
      </w:pPr>
      <w:bookmarkStart w:id="4946" w:name="ET_interruption_קריאות_403"/>
      <w:r w:rsidRPr="00FE7089">
        <w:rPr>
          <w:rStyle w:val="TagStyle"/>
          <w:rtl/>
        </w:rPr>
        <w:t xml:space="preserve"> &lt;&lt; קריאה &gt;&gt; </w:t>
      </w:r>
      <w:r>
        <w:rPr>
          <w:rtl/>
        </w:rPr>
        <w:t>קריאות:</w:t>
      </w:r>
      <w:r w:rsidRPr="00FE7089">
        <w:rPr>
          <w:rStyle w:val="TagStyle"/>
          <w:rtl/>
        </w:rPr>
        <w:t xml:space="preserve"> &lt;&lt; קריאה &gt;&gt;</w:t>
      </w:r>
      <w:r>
        <w:rPr>
          <w:rtl/>
        </w:rPr>
        <w:t xml:space="preserve">  </w:t>
      </w:r>
    </w:p>
    <w:bookmarkEnd w:id="4946"/>
    <w:p w:rsidR="0017748B" w:rsidRDefault="0017748B" w:rsidP="00E50C6A">
      <w:pPr>
        <w:rPr>
          <w:rtl/>
          <w:lang w:eastAsia="he-IL"/>
        </w:rPr>
      </w:pPr>
      <w:r>
        <w:rPr>
          <w:rtl/>
          <w:lang w:eastAsia="he-IL"/>
        </w:rPr>
        <w:t xml:space="preserve"> </w:t>
      </w:r>
    </w:p>
    <w:p w:rsidR="0017748B" w:rsidRDefault="00A4193C" w:rsidP="00A4193C">
      <w:pPr>
        <w:rPr>
          <w:rtl/>
          <w:lang w:eastAsia="he-IL"/>
        </w:rPr>
      </w:pPr>
      <w:bookmarkStart w:id="4947" w:name="_ETM_Q11_453524"/>
      <w:bookmarkStart w:id="4948" w:name="_ETM_Q11_454274"/>
      <w:bookmarkEnd w:id="4947"/>
      <w:bookmarkEnd w:id="4948"/>
      <w:r>
        <w:rPr>
          <w:rFonts w:hint="cs"/>
          <w:rtl/>
          <w:lang w:eastAsia="he-IL"/>
        </w:rPr>
        <w:t>– – –</w:t>
      </w:r>
    </w:p>
    <w:p w:rsidR="0017748B" w:rsidRDefault="0017748B" w:rsidP="00E50C6A">
      <w:pPr>
        <w:rPr>
          <w:rtl/>
          <w:lang w:eastAsia="he-IL"/>
        </w:rPr>
      </w:pPr>
      <w:bookmarkStart w:id="4949" w:name="_ETM_Q11_458218"/>
      <w:bookmarkStart w:id="4950" w:name="_ETM_Q11_458337"/>
      <w:bookmarkStart w:id="4951" w:name="_ETM_Q11_458382"/>
      <w:bookmarkStart w:id="4952" w:name="_ETM_Q11_458446"/>
      <w:bookmarkEnd w:id="4949"/>
      <w:bookmarkEnd w:id="4950"/>
      <w:bookmarkEnd w:id="4951"/>
      <w:bookmarkEnd w:id="4952"/>
    </w:p>
    <w:p w:rsidR="0017748B" w:rsidRDefault="0017748B" w:rsidP="00E50C6A">
      <w:pPr>
        <w:pStyle w:val="af5"/>
        <w:rPr>
          <w:rtl/>
        </w:rPr>
      </w:pPr>
      <w:bookmarkStart w:id="4953" w:name="ET_interruption_5090_58"/>
      <w:r w:rsidRPr="00A03D89">
        <w:rPr>
          <w:rStyle w:val="TagStyle"/>
          <w:rtl/>
        </w:rPr>
        <w:t xml:space="preserve"> &lt;&lt; קריאה &gt;&gt;</w:t>
      </w:r>
      <w:r w:rsidRPr="0085030B">
        <w:rPr>
          <w:rStyle w:val="TagStyle"/>
          <w:rtl/>
        </w:rPr>
        <w:t xml:space="preserve"> </w:t>
      </w:r>
      <w:r>
        <w:rPr>
          <w:rtl/>
        </w:rPr>
        <w:t>מרב מיכאלי (העבודה):</w:t>
      </w:r>
      <w:r w:rsidRPr="0085030B">
        <w:rPr>
          <w:rStyle w:val="TagStyle"/>
          <w:rtl/>
        </w:rPr>
        <w:t xml:space="preserve"> </w:t>
      </w:r>
      <w:r w:rsidRPr="00A03D89">
        <w:rPr>
          <w:rStyle w:val="TagStyle"/>
          <w:rtl/>
        </w:rPr>
        <w:t>&lt;&lt; קריאה &gt;&gt;</w:t>
      </w:r>
      <w:r>
        <w:rPr>
          <w:rtl/>
        </w:rPr>
        <w:t xml:space="preserve">   </w:t>
      </w:r>
      <w:bookmarkEnd w:id="4953"/>
    </w:p>
    <w:p w:rsidR="0017748B" w:rsidRDefault="0017748B" w:rsidP="00A4193C">
      <w:pPr>
        <w:rPr>
          <w:rtl/>
          <w:lang w:eastAsia="he-IL"/>
        </w:rPr>
      </w:pPr>
    </w:p>
    <w:p w:rsidR="0017748B" w:rsidRDefault="0017748B" w:rsidP="00A4193C">
      <w:pPr>
        <w:rPr>
          <w:rtl/>
          <w:lang w:eastAsia="he-IL"/>
        </w:rPr>
      </w:pPr>
      <w:bookmarkStart w:id="4954" w:name="_ETM_Q11_459366"/>
      <w:bookmarkEnd w:id="4954"/>
      <w:r>
        <w:rPr>
          <w:rFonts w:hint="cs"/>
          <w:rtl/>
          <w:lang w:eastAsia="he-IL"/>
        </w:rPr>
        <w:t xml:space="preserve">אפילו בחירות חשאיות </w:t>
      </w:r>
      <w:bookmarkStart w:id="4955" w:name="_ETM_Q11_462868"/>
      <w:bookmarkEnd w:id="4955"/>
      <w:r w:rsidR="00A4193C">
        <w:rPr>
          <w:rFonts w:hint="cs"/>
          <w:rtl/>
          <w:lang w:eastAsia="he-IL"/>
        </w:rPr>
        <w:t>– – –</w:t>
      </w:r>
      <w:r>
        <w:rPr>
          <w:rFonts w:hint="cs"/>
          <w:rtl/>
          <w:lang w:eastAsia="he-IL"/>
        </w:rPr>
        <w:t xml:space="preserve"> לא נתנו ל</w:t>
      </w:r>
      <w:bookmarkStart w:id="4956" w:name="_ETM_Q11_467342"/>
      <w:bookmarkEnd w:id="4956"/>
      <w:r>
        <w:rPr>
          <w:rFonts w:hint="cs"/>
          <w:rtl/>
          <w:lang w:eastAsia="he-IL"/>
        </w:rPr>
        <w:t xml:space="preserve">כם לקיים. לא נתנו לך לממש את צו מצפונך </w:t>
      </w:r>
      <w:r w:rsidR="00A4193C">
        <w:rPr>
          <w:rFonts w:hint="cs"/>
          <w:rtl/>
          <w:lang w:eastAsia="he-IL"/>
        </w:rPr>
        <w:t>– – –</w:t>
      </w:r>
      <w:r w:rsidR="00EF046D">
        <w:rPr>
          <w:rFonts w:hint="cs"/>
          <w:rtl/>
          <w:lang w:eastAsia="he-IL"/>
        </w:rPr>
        <w:t xml:space="preserve"> </w:t>
      </w:r>
      <w:bookmarkStart w:id="4957" w:name="_ETM_Q11_467290"/>
      <w:bookmarkStart w:id="4958" w:name="_ETM_Q11_467401"/>
      <w:bookmarkEnd w:id="4957"/>
      <w:bookmarkEnd w:id="4958"/>
    </w:p>
    <w:p w:rsidR="00EF046D" w:rsidRDefault="00EF046D" w:rsidP="00EF046D">
      <w:pPr>
        <w:rPr>
          <w:rtl/>
          <w:lang w:eastAsia="he-IL"/>
        </w:rPr>
      </w:pPr>
    </w:p>
    <w:p w:rsidR="0017748B" w:rsidRDefault="0017748B" w:rsidP="00E50C6A">
      <w:pPr>
        <w:pStyle w:val="af5"/>
        <w:rPr>
          <w:rtl/>
        </w:rPr>
      </w:pPr>
      <w:bookmarkStart w:id="4959" w:name="ET_interruption_6158_59"/>
      <w:r w:rsidRPr="00A03D89">
        <w:rPr>
          <w:rStyle w:val="TagStyle"/>
          <w:rtl/>
        </w:rPr>
        <w:t xml:space="preserve"> &lt;&lt; קריאה &gt;&gt;</w:t>
      </w:r>
      <w:r w:rsidRPr="0085030B">
        <w:rPr>
          <w:rStyle w:val="TagStyle"/>
          <w:rtl/>
        </w:rPr>
        <w:t xml:space="preserve"> </w:t>
      </w:r>
      <w:r>
        <w:rPr>
          <w:rtl/>
        </w:rPr>
        <w:t>אפרת רייטן מרום (העבודה):</w:t>
      </w:r>
      <w:r w:rsidRPr="0085030B">
        <w:rPr>
          <w:rStyle w:val="TagStyle"/>
          <w:rtl/>
        </w:rPr>
        <w:t xml:space="preserve"> </w:t>
      </w:r>
      <w:r w:rsidRPr="00A03D89">
        <w:rPr>
          <w:rStyle w:val="TagStyle"/>
          <w:rtl/>
        </w:rPr>
        <w:t>&lt;&lt; קריאה &gt;&gt;</w:t>
      </w:r>
      <w:r>
        <w:rPr>
          <w:rtl/>
        </w:rPr>
        <w:t xml:space="preserve">   </w:t>
      </w:r>
      <w:bookmarkEnd w:id="4959"/>
    </w:p>
    <w:p w:rsidR="0017748B" w:rsidRDefault="0017748B" w:rsidP="00A4193C">
      <w:pPr>
        <w:rPr>
          <w:rtl/>
          <w:lang w:eastAsia="he-IL"/>
        </w:rPr>
      </w:pPr>
    </w:p>
    <w:p w:rsidR="0017748B" w:rsidRDefault="0017748B" w:rsidP="00A4193C">
      <w:pPr>
        <w:rPr>
          <w:rtl/>
          <w:lang w:eastAsia="he-IL"/>
        </w:rPr>
      </w:pPr>
      <w:bookmarkStart w:id="4960" w:name="_ETM_Q11_463541"/>
      <w:bookmarkEnd w:id="4960"/>
      <w:r>
        <w:rPr>
          <w:rFonts w:hint="cs"/>
          <w:rtl/>
          <w:lang w:eastAsia="he-IL"/>
        </w:rPr>
        <w:t xml:space="preserve">לחבר שלך קרויזר </w:t>
      </w:r>
      <w:r w:rsidR="00A4193C">
        <w:rPr>
          <w:rFonts w:hint="cs"/>
          <w:rtl/>
          <w:lang w:eastAsia="he-IL"/>
        </w:rPr>
        <w:t>– – –</w:t>
      </w:r>
    </w:p>
    <w:p w:rsidR="0017748B" w:rsidRDefault="0017748B" w:rsidP="00E50C6A">
      <w:pPr>
        <w:rPr>
          <w:rtl/>
          <w:lang w:eastAsia="he-IL"/>
        </w:rPr>
      </w:pPr>
      <w:bookmarkStart w:id="4961" w:name="_ETM_Q11_462367"/>
      <w:bookmarkStart w:id="4962" w:name="_ETM_Q11_462454"/>
      <w:bookmarkEnd w:id="4961"/>
      <w:bookmarkEnd w:id="4962"/>
    </w:p>
    <w:p w:rsidR="0017748B" w:rsidRDefault="0017748B" w:rsidP="00E50C6A">
      <w:pPr>
        <w:pStyle w:val="-"/>
        <w:rPr>
          <w:rtl/>
        </w:rPr>
      </w:pPr>
      <w:bookmarkStart w:id="4963" w:name="ET_speakercontinue_6532_61"/>
      <w:r w:rsidRPr="00A03D89">
        <w:rPr>
          <w:rStyle w:val="TagStyle"/>
          <w:rtl/>
        </w:rPr>
        <w:t>&lt;&lt; דובר_המשך &gt;&gt;</w:t>
      </w:r>
      <w:r w:rsidRPr="0085030B">
        <w:rPr>
          <w:rStyle w:val="TagStyle"/>
          <w:rtl/>
        </w:rPr>
        <w:t xml:space="preserve"> </w:t>
      </w:r>
      <w:r>
        <w:rPr>
          <w:rtl/>
        </w:rPr>
        <w:t>שר הנגב, הגליל והחוסן הלאומי יצחק שמעון וסרלאוף:</w:t>
      </w:r>
      <w:r w:rsidRPr="0085030B">
        <w:rPr>
          <w:rStyle w:val="TagStyle"/>
          <w:rtl/>
        </w:rPr>
        <w:t xml:space="preserve"> </w:t>
      </w:r>
      <w:r w:rsidRPr="00A03D89">
        <w:rPr>
          <w:rStyle w:val="TagStyle"/>
          <w:rtl/>
        </w:rPr>
        <w:t>&lt;&lt; דובר_המשך &gt;&gt;</w:t>
      </w:r>
      <w:r>
        <w:rPr>
          <w:rtl/>
        </w:rPr>
        <w:t xml:space="preserve">   </w:t>
      </w:r>
      <w:bookmarkEnd w:id="4963"/>
    </w:p>
    <w:p w:rsidR="0017748B" w:rsidRDefault="0017748B" w:rsidP="00A4193C">
      <w:pPr>
        <w:rPr>
          <w:rtl/>
          <w:lang w:eastAsia="he-IL"/>
        </w:rPr>
      </w:pPr>
    </w:p>
    <w:p w:rsidR="0017748B" w:rsidRDefault="0017748B" w:rsidP="00E50C6A">
      <w:pPr>
        <w:rPr>
          <w:rtl/>
          <w:lang w:eastAsia="he-IL"/>
        </w:rPr>
      </w:pPr>
      <w:bookmarkStart w:id="4964" w:name="_ETM_Q11_471620"/>
      <w:bookmarkEnd w:id="4964"/>
      <w:r>
        <w:rPr>
          <w:rFonts w:hint="cs"/>
          <w:rtl/>
          <w:lang w:eastAsia="he-IL"/>
        </w:rPr>
        <w:lastRenderedPageBreak/>
        <w:t>אתם לא תלמדו אותנו על דמוקרטיה.</w:t>
      </w:r>
    </w:p>
    <w:p w:rsidR="0017748B" w:rsidRDefault="0017748B" w:rsidP="00E50C6A">
      <w:pPr>
        <w:rPr>
          <w:rtl/>
          <w:lang w:eastAsia="he-IL"/>
        </w:rPr>
      </w:pPr>
      <w:bookmarkStart w:id="4965" w:name="_ETM_Q11_468693"/>
      <w:bookmarkStart w:id="4966" w:name="_ETM_Q11_468816"/>
      <w:bookmarkEnd w:id="4965"/>
      <w:bookmarkEnd w:id="4966"/>
    </w:p>
    <w:p w:rsidR="0017748B" w:rsidRDefault="0017748B" w:rsidP="00E50C6A">
      <w:pPr>
        <w:pStyle w:val="af5"/>
        <w:rPr>
          <w:rtl/>
        </w:rPr>
      </w:pPr>
      <w:bookmarkStart w:id="4967" w:name="ET_interruption_5090_63"/>
      <w:r w:rsidRPr="00A03D89">
        <w:rPr>
          <w:rStyle w:val="TagStyle"/>
          <w:rtl/>
        </w:rPr>
        <w:t xml:space="preserve"> &lt;&lt; קריאה &gt;&gt;</w:t>
      </w:r>
      <w:r w:rsidRPr="001D1D51">
        <w:rPr>
          <w:rStyle w:val="TagStyle"/>
          <w:rtl/>
        </w:rPr>
        <w:t xml:space="preserve"> </w:t>
      </w:r>
      <w:r>
        <w:rPr>
          <w:rtl/>
        </w:rPr>
        <w:t>מרב מיכאלי (העבודה):</w:t>
      </w:r>
      <w:r w:rsidRPr="001D1D51">
        <w:rPr>
          <w:rStyle w:val="TagStyle"/>
          <w:rtl/>
        </w:rPr>
        <w:t xml:space="preserve"> </w:t>
      </w:r>
      <w:r w:rsidRPr="00A03D89">
        <w:rPr>
          <w:rStyle w:val="TagStyle"/>
          <w:rtl/>
        </w:rPr>
        <w:t>&lt;&lt; קריאה &gt;&gt;</w:t>
      </w:r>
      <w:r>
        <w:rPr>
          <w:rtl/>
        </w:rPr>
        <w:t xml:space="preserve">   </w:t>
      </w:r>
      <w:bookmarkEnd w:id="4967"/>
    </w:p>
    <w:p w:rsidR="0017748B" w:rsidRDefault="0017748B" w:rsidP="00A4193C">
      <w:pPr>
        <w:rPr>
          <w:rtl/>
          <w:lang w:eastAsia="he-IL"/>
        </w:rPr>
      </w:pPr>
    </w:p>
    <w:p w:rsidR="0017748B" w:rsidRDefault="0017748B" w:rsidP="00A4193C">
      <w:pPr>
        <w:rPr>
          <w:rtl/>
          <w:lang w:eastAsia="he-IL"/>
        </w:rPr>
      </w:pPr>
      <w:bookmarkStart w:id="4968" w:name="_ETM_Q11_470368"/>
      <w:bookmarkEnd w:id="4968"/>
      <w:r>
        <w:rPr>
          <w:rFonts w:hint="cs"/>
          <w:rtl/>
          <w:lang w:eastAsia="he-IL"/>
        </w:rPr>
        <w:t>מנעו ממך</w:t>
      </w:r>
      <w:bookmarkStart w:id="4969" w:name="_ETM_Q11_477271"/>
      <w:bookmarkEnd w:id="4969"/>
      <w:r>
        <w:rPr>
          <w:rFonts w:hint="cs"/>
          <w:rtl/>
          <w:lang w:eastAsia="he-IL"/>
        </w:rPr>
        <w:t xml:space="preserve"> </w:t>
      </w:r>
      <w:r w:rsidR="00A4193C">
        <w:rPr>
          <w:rFonts w:hint="cs"/>
          <w:rtl/>
          <w:lang w:eastAsia="he-IL"/>
        </w:rPr>
        <w:t>– – –</w:t>
      </w:r>
      <w:r>
        <w:rPr>
          <w:rFonts w:hint="cs"/>
          <w:rtl/>
          <w:lang w:eastAsia="he-IL"/>
        </w:rPr>
        <w:t xml:space="preserve"> בשביל להצביע </w:t>
      </w:r>
      <w:r w:rsidR="00A4193C">
        <w:rPr>
          <w:rFonts w:hint="cs"/>
          <w:rtl/>
          <w:lang w:eastAsia="he-IL"/>
        </w:rPr>
        <w:t>– – –</w:t>
      </w:r>
    </w:p>
    <w:p w:rsidR="0017748B" w:rsidRDefault="0017748B" w:rsidP="00E50C6A">
      <w:pPr>
        <w:rPr>
          <w:rtl/>
          <w:lang w:eastAsia="he-IL"/>
        </w:rPr>
      </w:pPr>
      <w:bookmarkStart w:id="4970" w:name="_ETM_Q11_476421"/>
      <w:bookmarkStart w:id="4971" w:name="_ETM_Q11_476542"/>
      <w:bookmarkEnd w:id="4970"/>
      <w:bookmarkEnd w:id="4971"/>
    </w:p>
    <w:p w:rsidR="0017748B" w:rsidRDefault="0017748B" w:rsidP="00E50C6A">
      <w:pPr>
        <w:pStyle w:val="-"/>
        <w:rPr>
          <w:rtl/>
        </w:rPr>
      </w:pPr>
      <w:bookmarkStart w:id="4972" w:name="ET_speakercontinue_6532_64"/>
      <w:r w:rsidRPr="00A03D89">
        <w:rPr>
          <w:rStyle w:val="TagStyle"/>
          <w:rtl/>
        </w:rPr>
        <w:t xml:space="preserve"> &lt;&lt; דובר_המשך &gt;&gt;</w:t>
      </w:r>
      <w:r w:rsidRPr="005E53B6">
        <w:rPr>
          <w:rStyle w:val="TagStyle"/>
          <w:rtl/>
        </w:rPr>
        <w:t xml:space="preserve"> </w:t>
      </w:r>
      <w:r>
        <w:rPr>
          <w:rtl/>
        </w:rPr>
        <w:t>שר הנגב, הגליל והחוסן הלאומי יצחק שמעון וסרלאוף:</w:t>
      </w:r>
      <w:r w:rsidRPr="005E53B6">
        <w:rPr>
          <w:rStyle w:val="TagStyle"/>
          <w:rtl/>
        </w:rPr>
        <w:t xml:space="preserve"> </w:t>
      </w:r>
      <w:r w:rsidRPr="00A03D89">
        <w:rPr>
          <w:rStyle w:val="TagStyle"/>
          <w:rtl/>
        </w:rPr>
        <w:t>&lt;&lt; דובר_המשך &gt;&gt;</w:t>
      </w:r>
      <w:r>
        <w:rPr>
          <w:rtl/>
        </w:rPr>
        <w:t xml:space="preserve">   </w:t>
      </w:r>
      <w:bookmarkEnd w:id="4972"/>
    </w:p>
    <w:p w:rsidR="0017748B" w:rsidRDefault="0017748B" w:rsidP="00A4193C">
      <w:pPr>
        <w:rPr>
          <w:rtl/>
          <w:lang w:eastAsia="he-IL"/>
        </w:rPr>
      </w:pPr>
    </w:p>
    <w:p w:rsidR="0017748B" w:rsidRDefault="0017748B" w:rsidP="00A4193C">
      <w:pPr>
        <w:rPr>
          <w:rtl/>
          <w:lang w:eastAsia="he-IL"/>
        </w:rPr>
      </w:pPr>
      <w:bookmarkStart w:id="4973" w:name="_ETM_Q11_478109"/>
      <w:bookmarkEnd w:id="4973"/>
      <w:r>
        <w:rPr>
          <w:rFonts w:hint="cs"/>
          <w:rtl/>
          <w:lang w:eastAsia="he-IL"/>
        </w:rPr>
        <w:t xml:space="preserve">אתם לא </w:t>
      </w:r>
      <w:bookmarkStart w:id="4974" w:name="_ETM_Q11_479075"/>
      <w:bookmarkEnd w:id="4974"/>
      <w:r>
        <w:rPr>
          <w:rFonts w:hint="cs"/>
          <w:rtl/>
          <w:lang w:eastAsia="he-IL"/>
        </w:rPr>
        <w:t>תלמדו אותנו על דמוקרטיה, אבל אני כן רוצה להתייחס</w:t>
      </w:r>
      <w:bookmarkStart w:id="4975" w:name="_ETM_Q11_481338"/>
      <w:bookmarkEnd w:id="4975"/>
      <w:r>
        <w:rPr>
          <w:rFonts w:hint="cs"/>
          <w:rtl/>
          <w:lang w:eastAsia="he-IL"/>
        </w:rPr>
        <w:t xml:space="preserve"> </w:t>
      </w:r>
      <w:r>
        <w:rPr>
          <w:rtl/>
          <w:lang w:eastAsia="he-IL"/>
        </w:rPr>
        <w:t>–</w:t>
      </w:r>
      <w:r>
        <w:rPr>
          <w:rFonts w:hint="cs"/>
          <w:rtl/>
          <w:lang w:eastAsia="he-IL"/>
        </w:rPr>
        <w:t xml:space="preserve"> הזכרתם כמה נעצרו, מישהו שאל </w:t>
      </w:r>
      <w:r w:rsidR="00A4193C">
        <w:rPr>
          <w:rFonts w:hint="cs"/>
          <w:rtl/>
          <w:lang w:eastAsia="he-IL"/>
        </w:rPr>
        <w:t>– – –</w:t>
      </w:r>
    </w:p>
    <w:p w:rsidR="0017748B" w:rsidRPr="005E53B6" w:rsidRDefault="0017748B" w:rsidP="00E50C6A">
      <w:pPr>
        <w:rPr>
          <w:rtl/>
          <w:lang w:eastAsia="he-IL"/>
        </w:rPr>
      </w:pPr>
      <w:bookmarkStart w:id="4976" w:name="_ETM_Q11_479052"/>
      <w:bookmarkStart w:id="4977" w:name="_ETM_Q11_479119"/>
      <w:bookmarkEnd w:id="4976"/>
      <w:bookmarkEnd w:id="4977"/>
    </w:p>
    <w:p w:rsidR="0017748B" w:rsidRDefault="0017748B" w:rsidP="00E50C6A">
      <w:pPr>
        <w:pStyle w:val="af6"/>
        <w:rPr>
          <w:rtl/>
        </w:rPr>
      </w:pPr>
      <w:bookmarkStart w:id="4978" w:name="ET_yor_6423_62"/>
      <w:r w:rsidRPr="00A03D89">
        <w:rPr>
          <w:rStyle w:val="TagStyle"/>
          <w:rtl/>
        </w:rPr>
        <w:t xml:space="preserve"> &lt;&lt; יור &gt;&gt;</w:t>
      </w:r>
      <w:r w:rsidRPr="0085030B">
        <w:rPr>
          <w:rStyle w:val="TagStyle"/>
          <w:rtl/>
        </w:rPr>
        <w:t xml:space="preserve"> </w:t>
      </w:r>
      <w:r>
        <w:rPr>
          <w:rtl/>
        </w:rPr>
        <w:t>היו"ר אמיר אוחנה:</w:t>
      </w:r>
      <w:r w:rsidRPr="0085030B">
        <w:rPr>
          <w:rStyle w:val="TagStyle"/>
          <w:rtl/>
        </w:rPr>
        <w:t xml:space="preserve"> </w:t>
      </w:r>
      <w:r w:rsidRPr="00A03D89">
        <w:rPr>
          <w:rStyle w:val="TagStyle"/>
          <w:rtl/>
        </w:rPr>
        <w:t>&lt;&lt; יור &gt;&gt;</w:t>
      </w:r>
      <w:r>
        <w:rPr>
          <w:rtl/>
        </w:rPr>
        <w:t xml:space="preserve">   </w:t>
      </w:r>
      <w:bookmarkEnd w:id="4978"/>
    </w:p>
    <w:p w:rsidR="0017748B" w:rsidRDefault="0017748B" w:rsidP="00A4193C">
      <w:pPr>
        <w:rPr>
          <w:rtl/>
          <w:lang w:eastAsia="he-IL"/>
        </w:rPr>
      </w:pPr>
    </w:p>
    <w:p w:rsidR="0017748B" w:rsidRDefault="0017748B" w:rsidP="00E50C6A">
      <w:pPr>
        <w:rPr>
          <w:rtl/>
          <w:lang w:eastAsia="he-IL"/>
        </w:rPr>
      </w:pPr>
      <w:bookmarkStart w:id="4979" w:name="_ETM_Q11_481596"/>
      <w:bookmarkStart w:id="4980" w:name="_ETM_Q11_481667"/>
      <w:bookmarkEnd w:id="4979"/>
      <w:bookmarkEnd w:id="4980"/>
      <w:r>
        <w:rPr>
          <w:rFonts w:hint="cs"/>
          <w:rtl/>
          <w:lang w:eastAsia="he-IL"/>
        </w:rPr>
        <w:t>חברת הכנסת מיכאלי וחברת הכנסת רייטן.</w:t>
      </w:r>
    </w:p>
    <w:p w:rsidR="0017748B" w:rsidRDefault="0017748B" w:rsidP="00E50C6A">
      <w:pPr>
        <w:rPr>
          <w:rtl/>
          <w:lang w:eastAsia="he-IL"/>
        </w:rPr>
      </w:pPr>
      <w:bookmarkStart w:id="4981" w:name="_ETM_Q11_481523"/>
      <w:bookmarkStart w:id="4982" w:name="_ETM_Q11_481598"/>
      <w:bookmarkEnd w:id="4981"/>
      <w:bookmarkEnd w:id="4982"/>
    </w:p>
    <w:p w:rsidR="0017748B" w:rsidRDefault="0017748B" w:rsidP="00E50C6A">
      <w:pPr>
        <w:pStyle w:val="-"/>
        <w:rPr>
          <w:rtl/>
        </w:rPr>
      </w:pPr>
      <w:bookmarkStart w:id="4983" w:name="ET_speakercontinue_6532_65"/>
      <w:r w:rsidRPr="00A03D89">
        <w:rPr>
          <w:rStyle w:val="TagStyle"/>
          <w:rtl/>
        </w:rPr>
        <w:t xml:space="preserve"> &lt;&lt; דובר_המשך &gt;&gt;</w:t>
      </w:r>
      <w:r w:rsidRPr="005E53B6">
        <w:rPr>
          <w:rStyle w:val="TagStyle"/>
          <w:rtl/>
        </w:rPr>
        <w:t xml:space="preserve"> </w:t>
      </w:r>
      <w:r>
        <w:rPr>
          <w:rtl/>
        </w:rPr>
        <w:t>שר הנגב, הגליל והחוסן הלאומי יצחק שמעון וסרלאוף:</w:t>
      </w:r>
      <w:r w:rsidRPr="005E53B6">
        <w:rPr>
          <w:rStyle w:val="TagStyle"/>
          <w:rtl/>
        </w:rPr>
        <w:t xml:space="preserve"> </w:t>
      </w:r>
      <w:r w:rsidRPr="00A03D89">
        <w:rPr>
          <w:rStyle w:val="TagStyle"/>
          <w:rtl/>
        </w:rPr>
        <w:t>&lt;&lt; דובר_המשך &gt;&gt;</w:t>
      </w:r>
      <w:r>
        <w:rPr>
          <w:rtl/>
        </w:rPr>
        <w:t xml:space="preserve">   </w:t>
      </w:r>
      <w:bookmarkEnd w:id="4983"/>
    </w:p>
    <w:p w:rsidR="0017748B" w:rsidRDefault="0017748B" w:rsidP="00A4193C">
      <w:pPr>
        <w:rPr>
          <w:rtl/>
          <w:lang w:eastAsia="he-IL"/>
        </w:rPr>
      </w:pPr>
    </w:p>
    <w:p w:rsidR="0017748B" w:rsidRDefault="0017748B" w:rsidP="00E50C6A">
      <w:pPr>
        <w:rPr>
          <w:rtl/>
          <w:lang w:eastAsia="he-IL"/>
        </w:rPr>
      </w:pPr>
      <w:bookmarkStart w:id="4984" w:name="_ETM_Q11_483576"/>
      <w:bookmarkEnd w:id="4984"/>
      <w:r>
        <w:rPr>
          <w:rFonts w:hint="cs"/>
          <w:rtl/>
          <w:lang w:eastAsia="he-IL"/>
        </w:rPr>
        <w:t xml:space="preserve">חבר הכנסת נאור שירי שאל </w:t>
      </w:r>
      <w:bookmarkStart w:id="4985" w:name="_ETM_Q11_487958"/>
      <w:bookmarkEnd w:id="4985"/>
      <w:r>
        <w:rPr>
          <w:rFonts w:hint="cs"/>
          <w:rtl/>
          <w:lang w:eastAsia="he-IL"/>
        </w:rPr>
        <w:t xml:space="preserve">כמה נעצרו במשחק שהיה, ואני שואל: כמה נעצרו מתחילת </w:t>
      </w:r>
      <w:bookmarkStart w:id="4986" w:name="_ETM_Q11_492056"/>
      <w:bookmarkEnd w:id="4986"/>
      <w:r>
        <w:rPr>
          <w:rFonts w:hint="cs"/>
          <w:rtl/>
          <w:lang w:eastAsia="he-IL"/>
        </w:rPr>
        <w:t xml:space="preserve">המחאה וכנגד כמה הוגשו כתבי אישום? היא </w:t>
      </w:r>
      <w:bookmarkStart w:id="4987" w:name="_ETM_Q11_492418"/>
      <w:bookmarkEnd w:id="4987"/>
      <w:r>
        <w:rPr>
          <w:rFonts w:hint="cs"/>
          <w:rtl/>
          <w:lang w:eastAsia="he-IL"/>
        </w:rPr>
        <w:t>הנותנת.</w:t>
      </w:r>
      <w:bookmarkStart w:id="4988" w:name="_ETM_Q11_491022"/>
      <w:bookmarkEnd w:id="4988"/>
      <w:r>
        <w:rPr>
          <w:rFonts w:hint="cs"/>
          <w:rtl/>
          <w:lang w:eastAsia="he-IL"/>
        </w:rPr>
        <w:t xml:space="preserve"> היא הנותנת לצורך ברפורמה משפטית.</w:t>
      </w:r>
    </w:p>
    <w:p w:rsidR="0017748B" w:rsidRDefault="0017748B" w:rsidP="00E50C6A">
      <w:pPr>
        <w:rPr>
          <w:rtl/>
          <w:lang w:eastAsia="he-IL"/>
        </w:rPr>
      </w:pPr>
      <w:bookmarkStart w:id="4989" w:name="_ETM_Q11_491130"/>
      <w:bookmarkStart w:id="4990" w:name="_ETM_Q11_493997"/>
      <w:bookmarkStart w:id="4991" w:name="_ETM_Q11_494063"/>
      <w:bookmarkEnd w:id="4989"/>
      <w:bookmarkEnd w:id="4990"/>
      <w:bookmarkEnd w:id="4991"/>
    </w:p>
    <w:p w:rsidR="0017748B" w:rsidRDefault="0017748B" w:rsidP="00E50C6A">
      <w:pPr>
        <w:pStyle w:val="af5"/>
        <w:rPr>
          <w:rtl/>
        </w:rPr>
      </w:pPr>
      <w:bookmarkStart w:id="4992" w:name="ET_interruption_קר_אה_115"/>
      <w:r w:rsidRPr="00A03D89">
        <w:rPr>
          <w:rStyle w:val="TagStyle"/>
          <w:rtl/>
        </w:rPr>
        <w:t xml:space="preserve"> &lt;&lt; קריאה &gt;&gt;</w:t>
      </w:r>
      <w:r w:rsidRPr="00CF5ECD">
        <w:rPr>
          <w:rStyle w:val="TagStyle"/>
          <w:rtl/>
        </w:rPr>
        <w:t xml:space="preserve"> </w:t>
      </w:r>
      <w:r>
        <w:rPr>
          <w:rtl/>
        </w:rPr>
        <w:t>קריאה:</w:t>
      </w:r>
      <w:r w:rsidRPr="00CF5ECD">
        <w:rPr>
          <w:rStyle w:val="TagStyle"/>
          <w:rtl/>
        </w:rPr>
        <w:t xml:space="preserve"> </w:t>
      </w:r>
      <w:r w:rsidRPr="00A03D89">
        <w:rPr>
          <w:rStyle w:val="TagStyle"/>
          <w:rtl/>
        </w:rPr>
        <w:t>&lt;&lt; קריאה &gt;&gt;</w:t>
      </w:r>
      <w:r>
        <w:rPr>
          <w:rtl/>
        </w:rPr>
        <w:t xml:space="preserve">   </w:t>
      </w:r>
      <w:bookmarkEnd w:id="4992"/>
    </w:p>
    <w:p w:rsidR="0017748B" w:rsidRDefault="0017748B" w:rsidP="00A4193C">
      <w:pPr>
        <w:rPr>
          <w:rtl/>
          <w:lang w:eastAsia="he-IL"/>
        </w:rPr>
      </w:pPr>
    </w:p>
    <w:p w:rsidR="0017748B" w:rsidRDefault="0017748B" w:rsidP="00E50C6A">
      <w:pPr>
        <w:rPr>
          <w:rtl/>
          <w:lang w:eastAsia="he-IL"/>
        </w:rPr>
      </w:pPr>
      <w:bookmarkStart w:id="4993" w:name="_ETM_Q11_494950"/>
      <w:bookmarkStart w:id="4994" w:name="_ETM_Q11_495193"/>
      <w:bookmarkStart w:id="4995" w:name="_ETM_Q11_495269"/>
      <w:bookmarkEnd w:id="4993"/>
      <w:bookmarkEnd w:id="4994"/>
      <w:bookmarkEnd w:id="4995"/>
      <w:r>
        <w:rPr>
          <w:rFonts w:hint="cs"/>
          <w:rtl/>
          <w:lang w:eastAsia="he-IL"/>
        </w:rPr>
        <w:t>אפס.</w:t>
      </w:r>
      <w:bookmarkStart w:id="4996" w:name="_ETM_Q11_496025"/>
      <w:bookmarkEnd w:id="4996"/>
    </w:p>
    <w:p w:rsidR="0017748B" w:rsidRPr="00CF5ECD" w:rsidRDefault="0017748B" w:rsidP="00E50C6A">
      <w:pPr>
        <w:rPr>
          <w:rtl/>
          <w:lang w:eastAsia="he-IL"/>
        </w:rPr>
      </w:pPr>
      <w:bookmarkStart w:id="4997" w:name="_ETM_Q11_496127"/>
      <w:bookmarkEnd w:id="4997"/>
    </w:p>
    <w:p w:rsidR="0017748B" w:rsidRDefault="0017748B" w:rsidP="00E50C6A">
      <w:pPr>
        <w:pStyle w:val="af5"/>
        <w:rPr>
          <w:rtl/>
        </w:rPr>
      </w:pPr>
      <w:bookmarkStart w:id="4998" w:name="ET_interruption_6158_66"/>
      <w:r w:rsidRPr="00A03D89">
        <w:rPr>
          <w:rStyle w:val="TagStyle"/>
          <w:rtl/>
        </w:rPr>
        <w:t xml:space="preserve"> &lt;&lt; קריאה &gt;&gt;</w:t>
      </w:r>
      <w:r w:rsidRPr="005E53B6">
        <w:rPr>
          <w:rStyle w:val="TagStyle"/>
          <w:rtl/>
        </w:rPr>
        <w:t xml:space="preserve"> </w:t>
      </w:r>
      <w:r>
        <w:rPr>
          <w:rtl/>
        </w:rPr>
        <w:t>אפרת רייטן מרום (העבודה):</w:t>
      </w:r>
      <w:r w:rsidRPr="005E53B6">
        <w:rPr>
          <w:rStyle w:val="TagStyle"/>
          <w:rtl/>
        </w:rPr>
        <w:t xml:space="preserve"> </w:t>
      </w:r>
      <w:r w:rsidRPr="00A03D89">
        <w:rPr>
          <w:rStyle w:val="TagStyle"/>
          <w:rtl/>
        </w:rPr>
        <w:t>&lt;&lt; קריאה &gt;&gt;</w:t>
      </w:r>
      <w:r>
        <w:rPr>
          <w:rtl/>
        </w:rPr>
        <w:t xml:space="preserve">   </w:t>
      </w:r>
      <w:bookmarkEnd w:id="4998"/>
    </w:p>
    <w:p w:rsidR="0017748B" w:rsidRDefault="0017748B" w:rsidP="00A4193C">
      <w:pPr>
        <w:rPr>
          <w:rtl/>
          <w:lang w:eastAsia="he-IL"/>
        </w:rPr>
      </w:pPr>
    </w:p>
    <w:p w:rsidR="0017748B" w:rsidRDefault="00A4193C" w:rsidP="00A4193C">
      <w:pPr>
        <w:rPr>
          <w:rtl/>
          <w:lang w:eastAsia="he-IL"/>
        </w:rPr>
      </w:pPr>
      <w:bookmarkStart w:id="4999" w:name="_ETM_Q11_487467"/>
      <w:bookmarkEnd w:id="4999"/>
      <w:r>
        <w:rPr>
          <w:rFonts w:hint="cs"/>
          <w:rtl/>
          <w:lang w:eastAsia="he-IL"/>
        </w:rPr>
        <w:t>– – –</w:t>
      </w:r>
      <w:r w:rsidR="0017748B">
        <w:rPr>
          <w:rFonts w:hint="cs"/>
          <w:rtl/>
          <w:lang w:eastAsia="he-IL"/>
        </w:rPr>
        <w:t xml:space="preserve"> שמפירים את </w:t>
      </w:r>
      <w:r>
        <w:rPr>
          <w:rFonts w:hint="cs"/>
          <w:rtl/>
          <w:lang w:eastAsia="he-IL"/>
        </w:rPr>
        <w:t>– – –</w:t>
      </w:r>
    </w:p>
    <w:p w:rsidR="0017748B" w:rsidRDefault="0017748B" w:rsidP="00E50C6A">
      <w:pPr>
        <w:rPr>
          <w:rtl/>
          <w:lang w:eastAsia="he-IL"/>
        </w:rPr>
      </w:pPr>
      <w:bookmarkStart w:id="5000" w:name="_ETM_Q11_488250"/>
      <w:bookmarkStart w:id="5001" w:name="_ETM_Q11_488348"/>
      <w:bookmarkStart w:id="5002" w:name="_ETM_Q11_488378"/>
      <w:bookmarkStart w:id="5003" w:name="_ETM_Q11_488481"/>
      <w:bookmarkEnd w:id="5000"/>
      <w:bookmarkEnd w:id="5001"/>
      <w:bookmarkEnd w:id="5002"/>
      <w:bookmarkEnd w:id="5003"/>
    </w:p>
    <w:p w:rsidR="0017748B" w:rsidRDefault="0017748B" w:rsidP="00E50C6A">
      <w:pPr>
        <w:pStyle w:val="-"/>
        <w:rPr>
          <w:rtl/>
        </w:rPr>
      </w:pPr>
      <w:bookmarkStart w:id="5004" w:name="ET_speakercontinue_6532_67"/>
      <w:r w:rsidRPr="00A03D89">
        <w:rPr>
          <w:rStyle w:val="TagStyle"/>
          <w:rtl/>
        </w:rPr>
        <w:t xml:space="preserve"> &lt;&lt; דובר_המשך &gt;&gt;</w:t>
      </w:r>
      <w:r w:rsidRPr="005E53B6">
        <w:rPr>
          <w:rStyle w:val="TagStyle"/>
          <w:rtl/>
        </w:rPr>
        <w:t xml:space="preserve"> </w:t>
      </w:r>
      <w:r>
        <w:rPr>
          <w:rtl/>
        </w:rPr>
        <w:t>שר הנגב, הגליל והחוסן הלאומי יצחק שמעון וסרלאוף:</w:t>
      </w:r>
      <w:r w:rsidRPr="005E53B6">
        <w:rPr>
          <w:rStyle w:val="TagStyle"/>
          <w:rtl/>
        </w:rPr>
        <w:t xml:space="preserve"> </w:t>
      </w:r>
      <w:r w:rsidRPr="00A03D89">
        <w:rPr>
          <w:rStyle w:val="TagStyle"/>
          <w:rtl/>
        </w:rPr>
        <w:t>&lt;&lt; דובר_המשך &gt;&gt;</w:t>
      </w:r>
      <w:r>
        <w:rPr>
          <w:rtl/>
        </w:rPr>
        <w:t xml:space="preserve">   </w:t>
      </w:r>
      <w:bookmarkEnd w:id="5004"/>
    </w:p>
    <w:p w:rsidR="0017748B" w:rsidRDefault="0017748B" w:rsidP="00A4193C">
      <w:pPr>
        <w:rPr>
          <w:rtl/>
          <w:lang w:eastAsia="he-IL"/>
        </w:rPr>
      </w:pPr>
    </w:p>
    <w:p w:rsidR="0017748B" w:rsidRDefault="0017748B" w:rsidP="00A4193C">
      <w:pPr>
        <w:rPr>
          <w:rtl/>
          <w:lang w:eastAsia="he-IL"/>
        </w:rPr>
      </w:pPr>
      <w:bookmarkStart w:id="5005" w:name="_ETM_Q11_489720"/>
      <w:bookmarkEnd w:id="5005"/>
      <w:r>
        <w:rPr>
          <w:rFonts w:hint="cs"/>
          <w:rtl/>
          <w:lang w:eastAsia="he-IL"/>
        </w:rPr>
        <w:t>משום שאנחנו רואים את אותה אפליה</w:t>
      </w:r>
      <w:bookmarkStart w:id="5006" w:name="_ETM_Q11_504859"/>
      <w:bookmarkEnd w:id="5006"/>
      <w:r>
        <w:rPr>
          <w:rFonts w:hint="cs"/>
          <w:rtl/>
          <w:lang w:eastAsia="he-IL"/>
        </w:rPr>
        <w:t xml:space="preserve">, את אותה אכיפה בררנית </w:t>
      </w:r>
      <w:r w:rsidR="00A4193C">
        <w:rPr>
          <w:rFonts w:hint="cs"/>
          <w:rtl/>
          <w:lang w:eastAsia="he-IL"/>
        </w:rPr>
        <w:t>– – –</w:t>
      </w:r>
    </w:p>
    <w:p w:rsidR="0017748B" w:rsidRDefault="0017748B" w:rsidP="00E50C6A">
      <w:pPr>
        <w:rPr>
          <w:rtl/>
          <w:lang w:eastAsia="he-IL"/>
        </w:rPr>
      </w:pPr>
      <w:bookmarkStart w:id="5007" w:name="_ETM_Q11_498232"/>
      <w:bookmarkStart w:id="5008" w:name="_ETM_Q11_498336"/>
      <w:bookmarkEnd w:id="5007"/>
      <w:bookmarkEnd w:id="5008"/>
    </w:p>
    <w:p w:rsidR="0017748B" w:rsidRDefault="0017748B" w:rsidP="00E50C6A">
      <w:pPr>
        <w:pStyle w:val="af5"/>
        <w:rPr>
          <w:rtl/>
        </w:rPr>
      </w:pPr>
      <w:bookmarkStart w:id="5009" w:name="ET_interruption_6158_68"/>
      <w:r w:rsidRPr="00A03D89">
        <w:rPr>
          <w:rStyle w:val="TagStyle"/>
          <w:rtl/>
        </w:rPr>
        <w:t xml:space="preserve"> &lt;&lt; קריאה &gt;&gt;</w:t>
      </w:r>
      <w:r w:rsidRPr="003B791D">
        <w:rPr>
          <w:rStyle w:val="TagStyle"/>
          <w:rtl/>
        </w:rPr>
        <w:t xml:space="preserve"> </w:t>
      </w:r>
      <w:r>
        <w:rPr>
          <w:rtl/>
        </w:rPr>
        <w:t>אפרת רייטן מרום (העבודה):</w:t>
      </w:r>
      <w:r w:rsidRPr="003B791D">
        <w:rPr>
          <w:rStyle w:val="TagStyle"/>
          <w:rtl/>
        </w:rPr>
        <w:t xml:space="preserve"> </w:t>
      </w:r>
      <w:r w:rsidRPr="00A03D89">
        <w:rPr>
          <w:rStyle w:val="TagStyle"/>
          <w:rtl/>
        </w:rPr>
        <w:t>&lt;&lt; קריאה &gt;&gt;</w:t>
      </w:r>
      <w:r>
        <w:rPr>
          <w:rtl/>
        </w:rPr>
        <w:t xml:space="preserve">   </w:t>
      </w:r>
      <w:bookmarkEnd w:id="5009"/>
    </w:p>
    <w:p w:rsidR="0017748B" w:rsidRDefault="0017748B" w:rsidP="00A4193C">
      <w:pPr>
        <w:rPr>
          <w:rtl/>
          <w:lang w:eastAsia="he-IL"/>
        </w:rPr>
      </w:pPr>
    </w:p>
    <w:p w:rsidR="0017748B" w:rsidRDefault="0017748B" w:rsidP="00A4193C">
      <w:pPr>
        <w:rPr>
          <w:rtl/>
          <w:lang w:eastAsia="he-IL"/>
        </w:rPr>
      </w:pPr>
      <w:bookmarkStart w:id="5010" w:name="_ETM_Q11_501078"/>
      <w:bookmarkEnd w:id="5010"/>
      <w:r>
        <w:rPr>
          <w:rFonts w:hint="cs"/>
          <w:rtl/>
          <w:lang w:eastAsia="he-IL"/>
        </w:rPr>
        <w:t xml:space="preserve">אתם </w:t>
      </w:r>
      <w:r w:rsidR="00A4193C">
        <w:rPr>
          <w:rFonts w:hint="cs"/>
          <w:rtl/>
          <w:lang w:eastAsia="he-IL"/>
        </w:rPr>
        <w:t>– – –</w:t>
      </w:r>
      <w:r>
        <w:rPr>
          <w:rFonts w:hint="cs"/>
          <w:rtl/>
          <w:lang w:eastAsia="he-IL"/>
        </w:rPr>
        <w:t xml:space="preserve"> בהסכמים הקואליציוניים </w:t>
      </w:r>
      <w:bookmarkStart w:id="5011" w:name="_ETM_Q11_508090"/>
      <w:bookmarkEnd w:id="5011"/>
      <w:r>
        <w:rPr>
          <w:rFonts w:hint="cs"/>
          <w:rtl/>
          <w:lang w:eastAsia="he-IL"/>
        </w:rPr>
        <w:t xml:space="preserve">שיהיה לכם נציג </w:t>
      </w:r>
      <w:r w:rsidR="00A4193C">
        <w:rPr>
          <w:rFonts w:hint="cs"/>
          <w:rtl/>
          <w:lang w:eastAsia="he-IL"/>
        </w:rPr>
        <w:t>– – –</w:t>
      </w:r>
      <w:bookmarkStart w:id="5012" w:name="_ETM_Q11_501332"/>
      <w:bookmarkEnd w:id="5012"/>
    </w:p>
    <w:p w:rsidR="0017748B" w:rsidRDefault="0017748B" w:rsidP="00E50C6A">
      <w:pPr>
        <w:rPr>
          <w:rtl/>
          <w:lang w:eastAsia="he-IL"/>
        </w:rPr>
      </w:pPr>
      <w:bookmarkStart w:id="5013" w:name="_ETM_Q11_501517"/>
      <w:bookmarkStart w:id="5014" w:name="_ETM_Q11_501534"/>
      <w:bookmarkStart w:id="5015" w:name="_ETM_Q11_501587"/>
      <w:bookmarkEnd w:id="5013"/>
      <w:bookmarkEnd w:id="5014"/>
      <w:bookmarkEnd w:id="5015"/>
    </w:p>
    <w:p w:rsidR="0017748B" w:rsidRDefault="0017748B" w:rsidP="00E50C6A">
      <w:pPr>
        <w:pStyle w:val="-"/>
        <w:rPr>
          <w:rtl/>
        </w:rPr>
      </w:pPr>
      <w:bookmarkStart w:id="5016" w:name="ET_speakercontinue_6532_69"/>
      <w:r w:rsidRPr="00A03D89">
        <w:rPr>
          <w:rStyle w:val="TagStyle"/>
          <w:rtl/>
        </w:rPr>
        <w:t xml:space="preserve"> &lt;&lt; דובר_המשך &gt;&gt;</w:t>
      </w:r>
      <w:r w:rsidRPr="003B791D">
        <w:rPr>
          <w:rStyle w:val="TagStyle"/>
          <w:rtl/>
        </w:rPr>
        <w:t xml:space="preserve"> </w:t>
      </w:r>
      <w:r>
        <w:rPr>
          <w:rtl/>
        </w:rPr>
        <w:t>שר הנגב, הגליל והחוסן הלאומי יצחק שמעון וסרלאוף:</w:t>
      </w:r>
      <w:r w:rsidRPr="003B791D">
        <w:rPr>
          <w:rStyle w:val="TagStyle"/>
          <w:rtl/>
        </w:rPr>
        <w:t xml:space="preserve"> </w:t>
      </w:r>
      <w:r w:rsidRPr="00A03D89">
        <w:rPr>
          <w:rStyle w:val="TagStyle"/>
          <w:rtl/>
        </w:rPr>
        <w:t>&lt;&lt; דובר_המשך &gt;&gt;</w:t>
      </w:r>
      <w:r>
        <w:rPr>
          <w:rtl/>
        </w:rPr>
        <w:t xml:space="preserve">   </w:t>
      </w:r>
      <w:bookmarkEnd w:id="5016"/>
    </w:p>
    <w:p w:rsidR="0017748B" w:rsidRDefault="0017748B" w:rsidP="00E50C6A">
      <w:pPr>
        <w:rPr>
          <w:rtl/>
          <w:lang w:eastAsia="he-IL"/>
        </w:rPr>
      </w:pPr>
      <w:bookmarkStart w:id="5017" w:name="_ETM_Q11_502439"/>
      <w:bookmarkStart w:id="5018" w:name="_ETM_Q11_524618"/>
      <w:bookmarkEnd w:id="5017"/>
      <w:bookmarkEnd w:id="5018"/>
    </w:p>
    <w:p w:rsidR="0017748B" w:rsidRDefault="0017748B" w:rsidP="00E50C6A">
      <w:pPr>
        <w:rPr>
          <w:rtl/>
          <w:lang w:eastAsia="he-IL"/>
        </w:rPr>
      </w:pPr>
      <w:r>
        <w:rPr>
          <w:rFonts w:hint="cs"/>
          <w:rtl/>
          <w:lang w:eastAsia="he-IL"/>
        </w:rPr>
        <w:t xml:space="preserve">אני הייתי נער בן </w:t>
      </w:r>
      <w:bookmarkStart w:id="5019" w:name="_ETM_Q11_505240"/>
      <w:bookmarkEnd w:id="5019"/>
      <w:r>
        <w:rPr>
          <w:rFonts w:hint="cs"/>
          <w:rtl/>
          <w:lang w:eastAsia="he-IL"/>
        </w:rPr>
        <w:t>13 בגוש קטיף, אני השתתפתי בהפגנות, ועצרו בסיטונאות.</w:t>
      </w:r>
    </w:p>
    <w:p w:rsidR="0017748B" w:rsidRDefault="0017748B" w:rsidP="00E50C6A">
      <w:pPr>
        <w:rPr>
          <w:rtl/>
          <w:lang w:eastAsia="he-IL"/>
        </w:rPr>
      </w:pPr>
    </w:p>
    <w:p w:rsidR="0017748B" w:rsidRDefault="0017748B" w:rsidP="00E50C6A">
      <w:pPr>
        <w:pStyle w:val="af6"/>
        <w:rPr>
          <w:rtl/>
        </w:rPr>
      </w:pPr>
      <w:bookmarkStart w:id="5020" w:name="ET_yor_6423_70"/>
      <w:r w:rsidRPr="00A03D89">
        <w:rPr>
          <w:rStyle w:val="TagStyle"/>
          <w:rtl/>
        </w:rPr>
        <w:t xml:space="preserve"> &lt;&lt; יור &gt;&gt;</w:t>
      </w:r>
      <w:r w:rsidRPr="003B791D">
        <w:rPr>
          <w:rStyle w:val="TagStyle"/>
          <w:rtl/>
        </w:rPr>
        <w:t xml:space="preserve"> </w:t>
      </w:r>
      <w:r>
        <w:rPr>
          <w:rtl/>
        </w:rPr>
        <w:t>היו"ר אמיר אוחנה:</w:t>
      </w:r>
      <w:r w:rsidRPr="003B791D">
        <w:rPr>
          <w:rStyle w:val="TagStyle"/>
          <w:rtl/>
        </w:rPr>
        <w:t xml:space="preserve"> </w:t>
      </w:r>
      <w:r w:rsidRPr="00A03D89">
        <w:rPr>
          <w:rStyle w:val="TagStyle"/>
          <w:rtl/>
        </w:rPr>
        <w:t>&lt;&lt; יור &gt;&gt;</w:t>
      </w:r>
      <w:r>
        <w:rPr>
          <w:rtl/>
        </w:rPr>
        <w:t xml:space="preserve">   </w:t>
      </w:r>
      <w:bookmarkEnd w:id="5020"/>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חברת הכנסת אפרת </w:t>
      </w:r>
      <w:bookmarkStart w:id="5021" w:name="_ETM_Q11_508494"/>
      <w:bookmarkEnd w:id="5021"/>
      <w:r>
        <w:rPr>
          <w:rFonts w:hint="cs"/>
          <w:rtl/>
          <w:lang w:eastAsia="he-IL"/>
        </w:rPr>
        <w:t>רייטן, תודה רבה.</w:t>
      </w:r>
    </w:p>
    <w:p w:rsidR="0017748B" w:rsidRDefault="0017748B" w:rsidP="00E50C6A">
      <w:pPr>
        <w:rPr>
          <w:rtl/>
          <w:lang w:eastAsia="he-IL"/>
        </w:rPr>
      </w:pPr>
      <w:bookmarkStart w:id="5022" w:name="_ETM_Q11_509504"/>
      <w:bookmarkStart w:id="5023" w:name="_ETM_Q11_509611"/>
      <w:bookmarkEnd w:id="5022"/>
      <w:bookmarkEnd w:id="5023"/>
    </w:p>
    <w:p w:rsidR="0017748B" w:rsidRDefault="0017748B" w:rsidP="00E50C6A">
      <w:pPr>
        <w:pStyle w:val="-"/>
        <w:rPr>
          <w:rtl/>
        </w:rPr>
      </w:pPr>
      <w:bookmarkStart w:id="5024" w:name="ET_speakercontinue_6532_71"/>
      <w:r w:rsidRPr="00A03D89">
        <w:rPr>
          <w:rStyle w:val="TagStyle"/>
          <w:rtl/>
        </w:rPr>
        <w:t xml:space="preserve"> &lt;&lt; דובר_המשך &gt;&gt;</w:t>
      </w:r>
      <w:r w:rsidRPr="003B791D">
        <w:rPr>
          <w:rStyle w:val="TagStyle"/>
          <w:rtl/>
        </w:rPr>
        <w:t xml:space="preserve"> </w:t>
      </w:r>
      <w:r>
        <w:rPr>
          <w:rtl/>
        </w:rPr>
        <w:t>שר הנגב, הגליל והחוסן הלאומי יצחק שמעון וסרלאוף:</w:t>
      </w:r>
      <w:r w:rsidRPr="003B791D">
        <w:rPr>
          <w:rStyle w:val="TagStyle"/>
          <w:rtl/>
        </w:rPr>
        <w:t xml:space="preserve"> </w:t>
      </w:r>
      <w:r w:rsidRPr="00A03D89">
        <w:rPr>
          <w:rStyle w:val="TagStyle"/>
          <w:rtl/>
        </w:rPr>
        <w:t>&lt;&lt; דובר_המשך &gt;&gt;</w:t>
      </w:r>
      <w:r>
        <w:rPr>
          <w:rtl/>
        </w:rPr>
        <w:t xml:space="preserve">   </w:t>
      </w:r>
      <w:bookmarkEnd w:id="5024"/>
    </w:p>
    <w:p w:rsidR="0017748B" w:rsidRPr="003B791D" w:rsidRDefault="0017748B" w:rsidP="00E50C6A">
      <w:pPr>
        <w:rPr>
          <w:rtl/>
          <w:lang w:eastAsia="he-IL"/>
        </w:rPr>
      </w:pPr>
      <w:bookmarkStart w:id="5025" w:name="_ETM_Q11_509518"/>
      <w:bookmarkStart w:id="5026" w:name="_ETM_Q11_509587"/>
      <w:bookmarkEnd w:id="5025"/>
      <w:bookmarkEnd w:id="5026"/>
    </w:p>
    <w:p w:rsidR="0017748B" w:rsidRDefault="0017748B" w:rsidP="00E50C6A">
      <w:pPr>
        <w:rPr>
          <w:rtl/>
          <w:lang w:eastAsia="he-IL"/>
        </w:rPr>
      </w:pPr>
      <w:bookmarkStart w:id="5027" w:name="_ETM_Q11_510732"/>
      <w:bookmarkEnd w:id="5027"/>
      <w:r>
        <w:rPr>
          <w:rFonts w:hint="cs"/>
          <w:rtl/>
          <w:lang w:eastAsia="he-IL"/>
        </w:rPr>
        <w:t>אמר מי שהיה היועץ המשפטי</w:t>
      </w:r>
      <w:bookmarkStart w:id="5028" w:name="_ETM_Q11_514719"/>
      <w:bookmarkEnd w:id="5028"/>
      <w:r>
        <w:rPr>
          <w:rFonts w:hint="cs"/>
          <w:rtl/>
          <w:lang w:eastAsia="he-IL"/>
        </w:rPr>
        <w:t xml:space="preserve"> לממשלה דאז, מני מזוז, נכון? או שהוא היה המשנה </w:t>
      </w:r>
      <w:bookmarkStart w:id="5029" w:name="_ETM_Q11_523305"/>
      <w:bookmarkEnd w:id="5029"/>
      <w:r>
        <w:rPr>
          <w:rFonts w:hint="cs"/>
          <w:rtl/>
          <w:lang w:eastAsia="he-IL"/>
        </w:rPr>
        <w:t>ליועץ המשפטי לממשלה?</w:t>
      </w:r>
    </w:p>
    <w:p w:rsidR="0017748B" w:rsidRDefault="0017748B" w:rsidP="00E50C6A">
      <w:pPr>
        <w:rPr>
          <w:rtl/>
          <w:lang w:eastAsia="he-IL"/>
        </w:rPr>
      </w:pPr>
    </w:p>
    <w:p w:rsidR="0017748B" w:rsidRDefault="0017748B" w:rsidP="00E50C6A">
      <w:pPr>
        <w:pStyle w:val="af5"/>
        <w:rPr>
          <w:rtl/>
        </w:rPr>
      </w:pPr>
      <w:bookmarkStart w:id="5030" w:name="ET_interruption_6158_72"/>
      <w:r w:rsidRPr="00A03D89">
        <w:rPr>
          <w:rStyle w:val="TagStyle"/>
          <w:rtl/>
        </w:rPr>
        <w:t xml:space="preserve"> &lt;&lt; קריאה &gt;&gt;</w:t>
      </w:r>
      <w:r w:rsidRPr="003B791D">
        <w:rPr>
          <w:rStyle w:val="TagStyle"/>
          <w:rtl/>
        </w:rPr>
        <w:t xml:space="preserve"> </w:t>
      </w:r>
      <w:r>
        <w:rPr>
          <w:rtl/>
        </w:rPr>
        <w:t>אפרת רייטן מרום (העבודה):</w:t>
      </w:r>
      <w:r w:rsidRPr="003B791D">
        <w:rPr>
          <w:rStyle w:val="TagStyle"/>
          <w:rtl/>
        </w:rPr>
        <w:t xml:space="preserve"> </w:t>
      </w:r>
      <w:r w:rsidRPr="00A03D89">
        <w:rPr>
          <w:rStyle w:val="TagStyle"/>
          <w:rtl/>
        </w:rPr>
        <w:t>&lt;&lt; קריאה &gt;&gt;</w:t>
      </w:r>
      <w:r>
        <w:rPr>
          <w:rtl/>
        </w:rPr>
        <w:t xml:space="preserve">   </w:t>
      </w:r>
      <w:bookmarkEnd w:id="5030"/>
    </w:p>
    <w:p w:rsidR="0017748B" w:rsidRDefault="0017748B" w:rsidP="00A4193C">
      <w:pPr>
        <w:rPr>
          <w:rtl/>
          <w:lang w:eastAsia="he-IL"/>
        </w:rPr>
      </w:pPr>
    </w:p>
    <w:p w:rsidR="0017748B" w:rsidRDefault="0017748B" w:rsidP="00E50C6A">
      <w:pPr>
        <w:rPr>
          <w:lang w:eastAsia="he-IL"/>
        </w:rPr>
      </w:pPr>
      <w:bookmarkStart w:id="5031" w:name="_ETM_Q11_522731"/>
      <w:bookmarkStart w:id="5032" w:name="_ETM_Q11_522797"/>
      <w:bookmarkEnd w:id="5031"/>
      <w:bookmarkEnd w:id="5032"/>
      <w:r>
        <w:rPr>
          <w:rFonts w:hint="cs"/>
          <w:rtl/>
          <w:lang w:eastAsia="he-IL"/>
        </w:rPr>
        <w:t xml:space="preserve">מה זה חשוב </w:t>
      </w:r>
      <w:bookmarkStart w:id="5033" w:name="_ETM_Q11_521991"/>
      <w:bookmarkEnd w:id="5033"/>
      <w:r>
        <w:rPr>
          <w:rFonts w:hint="cs"/>
          <w:rtl/>
          <w:lang w:eastAsia="he-IL"/>
        </w:rPr>
        <w:t>עובדות?</w:t>
      </w:r>
      <w:bookmarkStart w:id="5034" w:name="_ETM_Q11_519951"/>
      <w:bookmarkEnd w:id="5034"/>
    </w:p>
    <w:p w:rsidR="0017748B" w:rsidRDefault="0017748B" w:rsidP="00E50C6A">
      <w:pPr>
        <w:rPr>
          <w:rtl/>
          <w:lang w:eastAsia="he-IL"/>
        </w:rPr>
      </w:pPr>
      <w:bookmarkStart w:id="5035" w:name="_ETM_Q11_520049"/>
      <w:bookmarkEnd w:id="5035"/>
    </w:p>
    <w:p w:rsidR="0017748B" w:rsidRDefault="0017748B" w:rsidP="00E50C6A">
      <w:pPr>
        <w:pStyle w:val="-"/>
        <w:rPr>
          <w:rtl/>
        </w:rPr>
      </w:pPr>
      <w:bookmarkStart w:id="5036" w:name="ET_speakercontinue_6532_73"/>
      <w:r w:rsidRPr="00A03D89">
        <w:rPr>
          <w:rStyle w:val="TagStyle"/>
          <w:rtl/>
        </w:rPr>
        <w:t xml:space="preserve"> &lt;&lt; דובר_המשך &gt;&gt;</w:t>
      </w:r>
      <w:r w:rsidRPr="003B791D">
        <w:rPr>
          <w:rStyle w:val="TagStyle"/>
          <w:rtl/>
        </w:rPr>
        <w:t xml:space="preserve"> </w:t>
      </w:r>
      <w:r>
        <w:rPr>
          <w:rtl/>
        </w:rPr>
        <w:t>שר הנגב, הגליל והחוסן הלאומי יצחק שמעון וסרלאוף:</w:t>
      </w:r>
      <w:r w:rsidRPr="003B791D">
        <w:rPr>
          <w:rStyle w:val="TagStyle"/>
          <w:rtl/>
        </w:rPr>
        <w:t xml:space="preserve"> </w:t>
      </w:r>
      <w:r w:rsidRPr="00A03D89">
        <w:rPr>
          <w:rStyle w:val="TagStyle"/>
          <w:rtl/>
        </w:rPr>
        <w:t>&lt;&lt; דובר_המשך &gt;&gt;</w:t>
      </w:r>
      <w:r>
        <w:rPr>
          <w:rtl/>
        </w:rPr>
        <w:t xml:space="preserve">   </w:t>
      </w:r>
      <w:bookmarkEnd w:id="5036"/>
    </w:p>
    <w:p w:rsidR="0017748B" w:rsidRDefault="0017748B" w:rsidP="00A4193C">
      <w:pPr>
        <w:rPr>
          <w:rtl/>
          <w:lang w:eastAsia="he-IL"/>
        </w:rPr>
      </w:pPr>
    </w:p>
    <w:p w:rsidR="0017748B" w:rsidRDefault="0017748B" w:rsidP="00E50C6A">
      <w:pPr>
        <w:rPr>
          <w:rtl/>
          <w:lang w:eastAsia="he-IL"/>
        </w:rPr>
      </w:pPr>
      <w:bookmarkStart w:id="5037" w:name="_ETM_Q11_522844"/>
      <w:bookmarkStart w:id="5038" w:name="_ETM_Q11_522949"/>
      <w:bookmarkEnd w:id="5037"/>
      <w:bookmarkEnd w:id="5038"/>
      <w:r>
        <w:rPr>
          <w:rFonts w:hint="cs"/>
          <w:rtl/>
          <w:lang w:eastAsia="he-IL"/>
        </w:rPr>
        <w:t xml:space="preserve">לא משנה. הוא אמר: עד 20 שנה </w:t>
      </w:r>
      <w:bookmarkStart w:id="5039" w:name="_ETM_Q11_533101"/>
      <w:bookmarkEnd w:id="5039"/>
      <w:r>
        <w:rPr>
          <w:rFonts w:hint="cs"/>
          <w:rtl/>
          <w:lang w:eastAsia="he-IL"/>
        </w:rPr>
        <w:t xml:space="preserve">לחוסמי כבישים. והיום כולכם נאלמים דום, כולכם </w:t>
      </w:r>
      <w:bookmarkStart w:id="5040" w:name="_ETM_Q11_533783"/>
      <w:bookmarkEnd w:id="5040"/>
      <w:r>
        <w:rPr>
          <w:rFonts w:hint="cs"/>
          <w:rtl/>
          <w:lang w:eastAsia="he-IL"/>
        </w:rPr>
        <w:t>מייצרים פה אכיפה בררנית, כולכם מייצרים פה אפליה.</w:t>
      </w:r>
    </w:p>
    <w:p w:rsidR="0017748B" w:rsidRDefault="0017748B" w:rsidP="00E50C6A">
      <w:pPr>
        <w:rPr>
          <w:rtl/>
          <w:lang w:eastAsia="he-IL"/>
        </w:rPr>
      </w:pPr>
      <w:bookmarkStart w:id="5041" w:name="_ETM_Q11_531472"/>
      <w:bookmarkStart w:id="5042" w:name="_ETM_Q11_531552"/>
      <w:bookmarkEnd w:id="5041"/>
      <w:bookmarkEnd w:id="5042"/>
    </w:p>
    <w:p w:rsidR="0017748B" w:rsidRDefault="0017748B" w:rsidP="00E50C6A">
      <w:pPr>
        <w:pStyle w:val="af5"/>
        <w:rPr>
          <w:rtl/>
        </w:rPr>
      </w:pPr>
      <w:bookmarkStart w:id="5043" w:name="ET_interruption_6158_74"/>
      <w:r w:rsidRPr="00A03D89">
        <w:rPr>
          <w:rStyle w:val="TagStyle"/>
          <w:rtl/>
        </w:rPr>
        <w:t xml:space="preserve"> &lt;&lt; קריאה &gt;&gt;</w:t>
      </w:r>
      <w:r w:rsidRPr="003B791D">
        <w:rPr>
          <w:rStyle w:val="TagStyle"/>
          <w:rtl/>
        </w:rPr>
        <w:t xml:space="preserve"> </w:t>
      </w:r>
      <w:r>
        <w:rPr>
          <w:rtl/>
        </w:rPr>
        <w:t>אפרת רייטן מרום (העבודה):</w:t>
      </w:r>
      <w:r w:rsidRPr="003B791D">
        <w:rPr>
          <w:rStyle w:val="TagStyle"/>
          <w:rtl/>
        </w:rPr>
        <w:t xml:space="preserve"> </w:t>
      </w:r>
      <w:r w:rsidRPr="00A03D89">
        <w:rPr>
          <w:rStyle w:val="TagStyle"/>
          <w:rtl/>
        </w:rPr>
        <w:t>&lt;&lt; קריאה &gt;&gt;</w:t>
      </w:r>
      <w:r>
        <w:rPr>
          <w:rtl/>
        </w:rPr>
        <w:t xml:space="preserve">   </w:t>
      </w:r>
      <w:bookmarkEnd w:id="5043"/>
    </w:p>
    <w:p w:rsidR="0017748B" w:rsidRDefault="0017748B" w:rsidP="00A4193C">
      <w:pPr>
        <w:rPr>
          <w:rtl/>
        </w:rPr>
      </w:pPr>
    </w:p>
    <w:p w:rsidR="0017748B" w:rsidRDefault="0017748B" w:rsidP="00A4193C">
      <w:pPr>
        <w:rPr>
          <w:rtl/>
        </w:rPr>
      </w:pPr>
      <w:bookmarkStart w:id="5044" w:name="_ETM_Q11_533217"/>
      <w:bookmarkEnd w:id="5044"/>
      <w:r>
        <w:rPr>
          <w:rFonts w:hint="cs"/>
          <w:rtl/>
        </w:rPr>
        <w:t>תמיד לברוח למקום</w:t>
      </w:r>
      <w:bookmarkStart w:id="5045" w:name="_ETM_Q11_540892"/>
      <w:bookmarkEnd w:id="5045"/>
      <w:r>
        <w:rPr>
          <w:rFonts w:hint="cs"/>
          <w:rtl/>
        </w:rPr>
        <w:t xml:space="preserve"> הזה, באמת </w:t>
      </w:r>
      <w:r w:rsidR="00A4193C">
        <w:rPr>
          <w:rFonts w:hint="cs"/>
          <w:rtl/>
        </w:rPr>
        <w:t>– – –</w:t>
      </w:r>
    </w:p>
    <w:p w:rsidR="0017748B" w:rsidRDefault="0017748B" w:rsidP="00E50C6A">
      <w:pPr>
        <w:rPr>
          <w:rtl/>
        </w:rPr>
      </w:pPr>
      <w:bookmarkStart w:id="5046" w:name="_ETM_Q11_535411"/>
      <w:bookmarkStart w:id="5047" w:name="_ETM_Q11_535525"/>
      <w:bookmarkEnd w:id="5046"/>
      <w:bookmarkEnd w:id="5047"/>
    </w:p>
    <w:p w:rsidR="0017748B" w:rsidRDefault="0017748B" w:rsidP="00E50C6A">
      <w:pPr>
        <w:pStyle w:val="-"/>
        <w:rPr>
          <w:rtl/>
        </w:rPr>
      </w:pPr>
      <w:bookmarkStart w:id="5048" w:name="ET_speakercontinue_6532_75"/>
      <w:r w:rsidRPr="00A03D89">
        <w:rPr>
          <w:rStyle w:val="TagStyle"/>
          <w:rtl/>
        </w:rPr>
        <w:t xml:space="preserve"> &lt;&lt; דובר_המשך &gt;&gt;</w:t>
      </w:r>
      <w:r w:rsidRPr="003B791D">
        <w:rPr>
          <w:rStyle w:val="TagStyle"/>
          <w:rtl/>
        </w:rPr>
        <w:t xml:space="preserve"> </w:t>
      </w:r>
      <w:r>
        <w:rPr>
          <w:rtl/>
        </w:rPr>
        <w:t>שר הנגב, הגליל והחוסן הלאומי יצחק שמעון וסרלאוף:</w:t>
      </w:r>
      <w:r w:rsidRPr="003B791D">
        <w:rPr>
          <w:rStyle w:val="TagStyle"/>
          <w:rtl/>
        </w:rPr>
        <w:t xml:space="preserve"> </w:t>
      </w:r>
      <w:r w:rsidRPr="00A03D89">
        <w:rPr>
          <w:rStyle w:val="TagStyle"/>
          <w:rtl/>
        </w:rPr>
        <w:t>&lt;&lt; דובר_המשך &gt;&gt;</w:t>
      </w:r>
      <w:r>
        <w:rPr>
          <w:rtl/>
        </w:rPr>
        <w:t xml:space="preserve">   </w:t>
      </w:r>
      <w:bookmarkEnd w:id="5048"/>
    </w:p>
    <w:p w:rsidR="0017748B" w:rsidRDefault="0017748B" w:rsidP="00E50C6A">
      <w:pPr>
        <w:rPr>
          <w:rtl/>
        </w:rPr>
      </w:pPr>
      <w:bookmarkStart w:id="5049" w:name="_ETM_Q11_537125"/>
      <w:bookmarkEnd w:id="5049"/>
    </w:p>
    <w:p w:rsidR="0017748B" w:rsidRDefault="0017748B" w:rsidP="00E50C6A">
      <w:pPr>
        <w:rPr>
          <w:rtl/>
        </w:rPr>
      </w:pPr>
      <w:bookmarkStart w:id="5050" w:name="_ETM_Q11_541511"/>
      <w:bookmarkStart w:id="5051" w:name="_ETM_Q11_541610"/>
      <w:bookmarkEnd w:id="5050"/>
      <w:bookmarkEnd w:id="5051"/>
      <w:r>
        <w:rPr>
          <w:rFonts w:hint="cs"/>
          <w:rtl/>
        </w:rPr>
        <w:lastRenderedPageBreak/>
        <w:t xml:space="preserve">למקום האמיתי הזה, למקום שאתם לא </w:t>
      </w:r>
      <w:bookmarkStart w:id="5052" w:name="_ETM_Q11_545719"/>
      <w:bookmarkEnd w:id="5052"/>
      <w:r>
        <w:rPr>
          <w:rFonts w:hint="cs"/>
          <w:rtl/>
        </w:rPr>
        <w:t xml:space="preserve">מסוגלים להסתכל בעיניים ולהגיד: צריכים לעצור את מי שעובר </w:t>
      </w:r>
      <w:bookmarkStart w:id="5053" w:name="_ETM_Q11_547476"/>
      <w:bookmarkEnd w:id="5053"/>
      <w:r>
        <w:rPr>
          <w:rFonts w:hint="cs"/>
          <w:rtl/>
        </w:rPr>
        <w:t>על החוק.</w:t>
      </w:r>
      <w:bookmarkStart w:id="5054" w:name="_ETM_Q11_543309"/>
      <w:bookmarkEnd w:id="5054"/>
    </w:p>
    <w:p w:rsidR="0017748B" w:rsidRDefault="0017748B" w:rsidP="00E50C6A">
      <w:pPr>
        <w:rPr>
          <w:rtl/>
        </w:rPr>
      </w:pPr>
      <w:bookmarkStart w:id="5055" w:name="_ETM_Q11_543421"/>
      <w:bookmarkEnd w:id="5055"/>
    </w:p>
    <w:p w:rsidR="0017748B" w:rsidRDefault="0017748B" w:rsidP="00E50C6A">
      <w:pPr>
        <w:pStyle w:val="af5"/>
        <w:rPr>
          <w:rtl/>
        </w:rPr>
      </w:pPr>
      <w:bookmarkStart w:id="5056" w:name="ET_interruption_6158_76"/>
      <w:r w:rsidRPr="00A03D89">
        <w:rPr>
          <w:rStyle w:val="TagStyle"/>
          <w:rtl/>
        </w:rPr>
        <w:t xml:space="preserve"> &lt;&lt; קריאה &gt;&gt;</w:t>
      </w:r>
      <w:r w:rsidRPr="00823E6F">
        <w:rPr>
          <w:rStyle w:val="TagStyle"/>
          <w:rtl/>
        </w:rPr>
        <w:t xml:space="preserve"> </w:t>
      </w:r>
      <w:r>
        <w:rPr>
          <w:rtl/>
        </w:rPr>
        <w:t>אפרת רייטן מרום (העבודה):</w:t>
      </w:r>
      <w:r w:rsidRPr="00823E6F">
        <w:rPr>
          <w:rStyle w:val="TagStyle"/>
          <w:rtl/>
        </w:rPr>
        <w:t xml:space="preserve"> </w:t>
      </w:r>
      <w:r w:rsidRPr="00A03D89">
        <w:rPr>
          <w:rStyle w:val="TagStyle"/>
          <w:rtl/>
        </w:rPr>
        <w:t>&lt;&lt; קריאה &gt;&gt;</w:t>
      </w:r>
      <w:r>
        <w:rPr>
          <w:rtl/>
        </w:rPr>
        <w:t xml:space="preserve">   </w:t>
      </w:r>
      <w:bookmarkEnd w:id="5056"/>
    </w:p>
    <w:p w:rsidR="0017748B" w:rsidRDefault="0017748B" w:rsidP="00A4193C">
      <w:pPr>
        <w:rPr>
          <w:rtl/>
          <w:lang w:eastAsia="he-IL"/>
        </w:rPr>
      </w:pPr>
    </w:p>
    <w:p w:rsidR="0017748B" w:rsidRPr="00823E6F" w:rsidRDefault="0017748B" w:rsidP="00A4193C">
      <w:pPr>
        <w:rPr>
          <w:rtl/>
          <w:lang w:eastAsia="he-IL"/>
        </w:rPr>
      </w:pPr>
      <w:bookmarkStart w:id="5057" w:name="_ETM_Q11_546080"/>
      <w:bookmarkEnd w:id="5057"/>
      <w:r>
        <w:rPr>
          <w:rFonts w:hint="cs"/>
          <w:rtl/>
          <w:lang w:eastAsia="he-IL"/>
        </w:rPr>
        <w:t xml:space="preserve"> למה לא מקיימים את ההסכמים הקואליציוניים ולמה לא </w:t>
      </w:r>
      <w:r w:rsidR="00A4193C">
        <w:rPr>
          <w:rFonts w:hint="cs"/>
          <w:rtl/>
          <w:lang w:eastAsia="he-IL"/>
        </w:rPr>
        <w:t>– – –</w:t>
      </w:r>
      <w:r>
        <w:rPr>
          <w:rFonts w:hint="cs"/>
          <w:rtl/>
          <w:lang w:eastAsia="he-IL"/>
        </w:rPr>
        <w:t xml:space="preserve"> </w:t>
      </w:r>
      <w:bookmarkStart w:id="5058" w:name="_ETM_Q11_551026"/>
      <w:bookmarkEnd w:id="5058"/>
      <w:r>
        <w:rPr>
          <w:rFonts w:hint="cs"/>
          <w:rtl/>
          <w:lang w:eastAsia="he-IL"/>
        </w:rPr>
        <w:t>את זה?</w:t>
      </w:r>
    </w:p>
    <w:p w:rsidR="0017748B" w:rsidRDefault="0017748B" w:rsidP="00E50C6A">
      <w:pPr>
        <w:pStyle w:val="-"/>
        <w:rPr>
          <w:rtl/>
        </w:rPr>
      </w:pPr>
      <w:r>
        <w:rPr>
          <w:rFonts w:hint="cs"/>
          <w:rtl/>
        </w:rPr>
        <w:t xml:space="preserve"> </w:t>
      </w:r>
    </w:p>
    <w:p w:rsidR="0017748B" w:rsidRDefault="0017748B" w:rsidP="00E50C6A">
      <w:pPr>
        <w:pStyle w:val="-"/>
        <w:rPr>
          <w:rtl/>
        </w:rPr>
      </w:pPr>
      <w:bookmarkStart w:id="5059" w:name="ET_speakercontinue_6532_77"/>
      <w:r w:rsidRPr="00A03D89">
        <w:rPr>
          <w:rStyle w:val="TagStyle"/>
          <w:rtl/>
        </w:rPr>
        <w:t xml:space="preserve"> &lt;&lt; דובר_המשך &gt;&gt;</w:t>
      </w:r>
      <w:r w:rsidRPr="00823E6F">
        <w:rPr>
          <w:rStyle w:val="TagStyle"/>
          <w:rtl/>
        </w:rPr>
        <w:t xml:space="preserve"> </w:t>
      </w:r>
      <w:r>
        <w:rPr>
          <w:rtl/>
        </w:rPr>
        <w:t>שר הנגב, הגליל והחוסן הלאומי יצחק שמעון וסרלאוף:</w:t>
      </w:r>
      <w:r w:rsidRPr="00823E6F">
        <w:rPr>
          <w:rStyle w:val="TagStyle"/>
          <w:rtl/>
        </w:rPr>
        <w:t xml:space="preserve"> </w:t>
      </w:r>
      <w:r w:rsidRPr="00A03D89">
        <w:rPr>
          <w:rStyle w:val="TagStyle"/>
          <w:rtl/>
        </w:rPr>
        <w:t>&lt;&lt; דובר_המשך &gt;&gt;</w:t>
      </w:r>
      <w:r>
        <w:rPr>
          <w:rtl/>
        </w:rPr>
        <w:t xml:space="preserve">   </w:t>
      </w:r>
      <w:bookmarkEnd w:id="5059"/>
    </w:p>
    <w:p w:rsidR="0017748B" w:rsidRDefault="0017748B" w:rsidP="00A4193C">
      <w:pPr>
        <w:rPr>
          <w:rtl/>
          <w:lang w:eastAsia="he-IL"/>
        </w:rPr>
      </w:pPr>
    </w:p>
    <w:p w:rsidR="0017748B" w:rsidRDefault="0017748B" w:rsidP="00E50C6A">
      <w:pPr>
        <w:rPr>
          <w:rtl/>
          <w:lang w:eastAsia="he-IL"/>
        </w:rPr>
      </w:pPr>
      <w:bookmarkStart w:id="5060" w:name="_ETM_Q11_554015"/>
      <w:bookmarkStart w:id="5061" w:name="_ETM_Q11_554077"/>
      <w:bookmarkEnd w:id="5060"/>
      <w:bookmarkEnd w:id="5061"/>
      <w:r>
        <w:rPr>
          <w:rFonts w:hint="cs"/>
          <w:rtl/>
          <w:lang w:eastAsia="he-IL"/>
        </w:rPr>
        <w:t>צריכים לעצור אותם,</w:t>
      </w:r>
      <w:bookmarkStart w:id="5062" w:name="_ETM_Q11_551396"/>
      <w:bookmarkEnd w:id="5062"/>
      <w:r>
        <w:rPr>
          <w:rFonts w:hint="cs"/>
          <w:rtl/>
          <w:lang w:eastAsia="he-IL"/>
        </w:rPr>
        <w:t xml:space="preserve"> צריכים להגיש נגדם כתבי אישום. בהתנתקות רדפו אותנו.</w:t>
      </w:r>
      <w:bookmarkStart w:id="5063" w:name="_ETM_Q11_550329"/>
      <w:bookmarkEnd w:id="5063"/>
      <w:r>
        <w:rPr>
          <w:rFonts w:hint="cs"/>
          <w:rtl/>
          <w:lang w:eastAsia="he-IL"/>
        </w:rPr>
        <w:t xml:space="preserve"> </w:t>
      </w:r>
    </w:p>
    <w:p w:rsidR="0017748B" w:rsidRDefault="0017748B" w:rsidP="00E50C6A">
      <w:pPr>
        <w:rPr>
          <w:rtl/>
          <w:lang w:eastAsia="he-IL"/>
        </w:rPr>
      </w:pPr>
      <w:bookmarkStart w:id="5064" w:name="_ETM_Q11_550588"/>
      <w:bookmarkStart w:id="5065" w:name="_ETM_Q11_550674"/>
      <w:bookmarkEnd w:id="5064"/>
      <w:bookmarkEnd w:id="5065"/>
    </w:p>
    <w:p w:rsidR="0017748B" w:rsidRDefault="0017748B" w:rsidP="00E50C6A">
      <w:pPr>
        <w:pStyle w:val="af5"/>
        <w:rPr>
          <w:rtl/>
        </w:rPr>
      </w:pPr>
      <w:bookmarkStart w:id="5066" w:name="ET_interruption_5090_80"/>
      <w:r w:rsidRPr="00A03D89">
        <w:rPr>
          <w:rStyle w:val="TagStyle"/>
          <w:rtl/>
        </w:rPr>
        <w:t xml:space="preserve"> &lt;&lt; קריאה &gt;&gt;</w:t>
      </w:r>
      <w:r w:rsidRPr="00823E6F">
        <w:rPr>
          <w:rStyle w:val="TagStyle"/>
          <w:rtl/>
        </w:rPr>
        <w:t xml:space="preserve"> </w:t>
      </w:r>
      <w:r>
        <w:rPr>
          <w:rtl/>
        </w:rPr>
        <w:t>מרב מיכאלי (העבודה):</w:t>
      </w:r>
      <w:r w:rsidRPr="00823E6F">
        <w:rPr>
          <w:rStyle w:val="TagStyle"/>
          <w:rtl/>
        </w:rPr>
        <w:t xml:space="preserve"> </w:t>
      </w:r>
      <w:r w:rsidRPr="00A03D89">
        <w:rPr>
          <w:rStyle w:val="TagStyle"/>
          <w:rtl/>
        </w:rPr>
        <w:t>&lt;&lt; קריאה &gt;&gt;</w:t>
      </w:r>
      <w:r>
        <w:rPr>
          <w:rtl/>
        </w:rPr>
        <w:t xml:space="preserve">   </w:t>
      </w:r>
      <w:bookmarkEnd w:id="5066"/>
    </w:p>
    <w:p w:rsidR="0017748B" w:rsidRDefault="0017748B" w:rsidP="00A4193C">
      <w:pPr>
        <w:rPr>
          <w:rtl/>
          <w:lang w:eastAsia="he-IL"/>
        </w:rPr>
      </w:pPr>
    </w:p>
    <w:p w:rsidR="0017748B" w:rsidRDefault="00A4193C" w:rsidP="00A4193C">
      <w:pPr>
        <w:rPr>
          <w:lang w:eastAsia="he-IL"/>
        </w:rPr>
      </w:pPr>
      <w:bookmarkStart w:id="5067" w:name="_ETM_Q11_554547"/>
      <w:bookmarkEnd w:id="5067"/>
      <w:r>
        <w:rPr>
          <w:rFonts w:hint="cs"/>
          <w:rtl/>
          <w:lang w:eastAsia="he-IL"/>
        </w:rPr>
        <w:t>– – –</w:t>
      </w:r>
    </w:p>
    <w:p w:rsidR="0017748B" w:rsidRPr="00823E6F" w:rsidRDefault="0017748B" w:rsidP="00E50C6A">
      <w:pPr>
        <w:rPr>
          <w:rtl/>
          <w:lang w:eastAsia="he-IL"/>
        </w:rPr>
      </w:pPr>
      <w:bookmarkStart w:id="5068" w:name="_ETM_Q11_555997"/>
      <w:bookmarkStart w:id="5069" w:name="_ETM_Q11_556106"/>
      <w:bookmarkEnd w:id="5068"/>
      <w:bookmarkEnd w:id="5069"/>
    </w:p>
    <w:p w:rsidR="0017748B" w:rsidRDefault="0017748B" w:rsidP="00E50C6A">
      <w:pPr>
        <w:pStyle w:val="af5"/>
        <w:rPr>
          <w:rtl/>
        </w:rPr>
      </w:pPr>
      <w:bookmarkStart w:id="5070" w:name="ET_interruption_6158_78"/>
      <w:r w:rsidRPr="00A03D89">
        <w:rPr>
          <w:rStyle w:val="TagStyle"/>
          <w:rtl/>
        </w:rPr>
        <w:t xml:space="preserve"> &lt;&lt; קריאה &gt;&gt;</w:t>
      </w:r>
      <w:r w:rsidRPr="00823E6F">
        <w:rPr>
          <w:rStyle w:val="TagStyle"/>
          <w:rtl/>
        </w:rPr>
        <w:t xml:space="preserve"> </w:t>
      </w:r>
      <w:r>
        <w:rPr>
          <w:rtl/>
        </w:rPr>
        <w:t>אפרת רייטן מרום (העבודה):</w:t>
      </w:r>
      <w:r w:rsidRPr="00823E6F">
        <w:rPr>
          <w:rStyle w:val="TagStyle"/>
          <w:rtl/>
        </w:rPr>
        <w:t xml:space="preserve"> </w:t>
      </w:r>
      <w:r w:rsidRPr="00A03D89">
        <w:rPr>
          <w:rStyle w:val="TagStyle"/>
          <w:rtl/>
        </w:rPr>
        <w:t>&lt;&lt; קריאה &gt;&gt;</w:t>
      </w:r>
      <w:r>
        <w:rPr>
          <w:rtl/>
        </w:rPr>
        <w:t xml:space="preserve">   </w:t>
      </w:r>
      <w:bookmarkEnd w:id="5070"/>
    </w:p>
    <w:p w:rsidR="0017748B" w:rsidRDefault="0017748B" w:rsidP="00A4193C">
      <w:pPr>
        <w:rPr>
          <w:rtl/>
          <w:lang w:eastAsia="he-IL"/>
        </w:rPr>
      </w:pPr>
    </w:p>
    <w:p w:rsidR="0017748B" w:rsidRDefault="0017748B" w:rsidP="00A4193C">
      <w:pPr>
        <w:rPr>
          <w:rtl/>
          <w:lang w:eastAsia="he-IL"/>
        </w:rPr>
      </w:pPr>
      <w:bookmarkStart w:id="5071" w:name="_ETM_Q11_555334"/>
      <w:bookmarkStart w:id="5072" w:name="_ETM_Q11_555395"/>
      <w:bookmarkEnd w:id="5071"/>
      <w:bookmarkEnd w:id="5072"/>
      <w:r>
        <w:rPr>
          <w:rFonts w:hint="cs"/>
          <w:rtl/>
          <w:lang w:eastAsia="he-IL"/>
        </w:rPr>
        <w:t xml:space="preserve">תגיד לי, </w:t>
      </w:r>
      <w:bookmarkStart w:id="5073" w:name="_ETM_Q11_556313"/>
      <w:bookmarkEnd w:id="5073"/>
      <w:r>
        <w:rPr>
          <w:rFonts w:hint="cs"/>
          <w:rtl/>
          <w:lang w:eastAsia="he-IL"/>
        </w:rPr>
        <w:t xml:space="preserve">אתה שומע את עצמך? יש לך הסכם </w:t>
      </w:r>
      <w:bookmarkStart w:id="5074" w:name="_ETM_Q11_559341"/>
      <w:bookmarkEnd w:id="5074"/>
      <w:r>
        <w:rPr>
          <w:rFonts w:hint="cs"/>
          <w:rtl/>
          <w:lang w:eastAsia="he-IL"/>
        </w:rPr>
        <w:t xml:space="preserve">קואליציוני. למה </w:t>
      </w:r>
      <w:r w:rsidR="00A4193C">
        <w:rPr>
          <w:rFonts w:hint="cs"/>
          <w:rtl/>
          <w:lang w:eastAsia="he-IL"/>
        </w:rPr>
        <w:t>– – –</w:t>
      </w:r>
      <w:bookmarkStart w:id="5075" w:name="_ETM_Q11_555046"/>
      <w:bookmarkEnd w:id="5075"/>
    </w:p>
    <w:p w:rsidR="0017748B" w:rsidRDefault="0017748B" w:rsidP="00E50C6A">
      <w:pPr>
        <w:rPr>
          <w:rtl/>
          <w:lang w:eastAsia="he-IL"/>
        </w:rPr>
      </w:pPr>
      <w:bookmarkStart w:id="5076" w:name="_ETM_Q11_555141"/>
      <w:bookmarkEnd w:id="5076"/>
    </w:p>
    <w:p w:rsidR="0017748B" w:rsidRDefault="0017748B" w:rsidP="00E50C6A">
      <w:pPr>
        <w:pStyle w:val="-"/>
        <w:rPr>
          <w:rtl/>
        </w:rPr>
      </w:pPr>
      <w:bookmarkStart w:id="5077" w:name="ET_speakercontinue_6532_81"/>
      <w:r w:rsidRPr="00A03D89">
        <w:rPr>
          <w:rStyle w:val="TagStyle"/>
          <w:rtl/>
        </w:rPr>
        <w:t xml:space="preserve"> &lt;&lt; דובר_המשך &gt;&gt;</w:t>
      </w:r>
      <w:r w:rsidRPr="00823E6F">
        <w:rPr>
          <w:rStyle w:val="TagStyle"/>
          <w:rtl/>
        </w:rPr>
        <w:t xml:space="preserve"> </w:t>
      </w:r>
      <w:r>
        <w:rPr>
          <w:rtl/>
        </w:rPr>
        <w:t>שר הנגב, הגליל והחוסן הלאומי יצחק שמעון וסרלאוף:</w:t>
      </w:r>
      <w:r w:rsidRPr="00823E6F">
        <w:rPr>
          <w:rStyle w:val="TagStyle"/>
          <w:rtl/>
        </w:rPr>
        <w:t xml:space="preserve"> </w:t>
      </w:r>
      <w:r w:rsidRPr="00A03D89">
        <w:rPr>
          <w:rStyle w:val="TagStyle"/>
          <w:rtl/>
        </w:rPr>
        <w:t>&lt;&lt; דובר_המשך &gt;&gt;</w:t>
      </w:r>
      <w:r>
        <w:rPr>
          <w:rtl/>
        </w:rPr>
        <w:t xml:space="preserve">   </w:t>
      </w:r>
      <w:bookmarkEnd w:id="5077"/>
    </w:p>
    <w:p w:rsidR="0017748B" w:rsidRDefault="0017748B" w:rsidP="00A4193C">
      <w:pPr>
        <w:rPr>
          <w:rtl/>
          <w:lang w:eastAsia="he-IL"/>
        </w:rPr>
      </w:pPr>
    </w:p>
    <w:p w:rsidR="0017748B" w:rsidRDefault="0017748B" w:rsidP="00EB667C">
      <w:pPr>
        <w:rPr>
          <w:rtl/>
          <w:lang w:eastAsia="he-IL"/>
        </w:rPr>
      </w:pPr>
      <w:bookmarkStart w:id="5078" w:name="_ETM_Q11_559384"/>
      <w:bookmarkStart w:id="5079" w:name="_ETM_Q11_559505"/>
      <w:bookmarkEnd w:id="5078"/>
      <w:bookmarkEnd w:id="5079"/>
      <w:r>
        <w:rPr>
          <w:rFonts w:hint="cs"/>
          <w:rtl/>
          <w:lang w:eastAsia="he-IL"/>
        </w:rPr>
        <w:t xml:space="preserve">בהתנתקות רדפו </w:t>
      </w:r>
      <w:bookmarkStart w:id="5080" w:name="_ETM_Q11_556874"/>
      <w:bookmarkEnd w:id="5080"/>
      <w:r>
        <w:rPr>
          <w:rFonts w:hint="cs"/>
          <w:rtl/>
          <w:lang w:eastAsia="he-IL"/>
        </w:rPr>
        <w:t xml:space="preserve">אותנו. שמו ילדה בת 14 במעצר עד תום ההליכים </w:t>
      </w:r>
      <w:bookmarkStart w:id="5081" w:name="_ETM_Q11_566202"/>
      <w:bookmarkEnd w:id="5081"/>
      <w:r>
        <w:rPr>
          <w:rFonts w:hint="cs"/>
          <w:rtl/>
          <w:lang w:eastAsia="he-IL"/>
        </w:rPr>
        <w:t>בגלל שהיא חסמה כביש.</w:t>
      </w:r>
      <w:r w:rsidR="00EB667C">
        <w:rPr>
          <w:rFonts w:hint="cs"/>
          <w:rtl/>
          <w:lang w:eastAsia="he-IL"/>
        </w:rPr>
        <w:t xml:space="preserve"> </w:t>
      </w:r>
      <w:bookmarkStart w:id="5082" w:name="_ETM_Q11_564160"/>
      <w:bookmarkStart w:id="5083" w:name="_ETM_Q11_564262"/>
      <w:bookmarkStart w:id="5084" w:name="_ETM_Q11_556490"/>
      <w:bookmarkEnd w:id="5082"/>
      <w:bookmarkEnd w:id="5083"/>
      <w:bookmarkEnd w:id="5084"/>
      <w:r>
        <w:rPr>
          <w:rFonts w:hint="cs"/>
          <w:rtl/>
          <w:lang w:eastAsia="he-IL"/>
        </w:rPr>
        <w:t>איפה הם היום?</w:t>
      </w:r>
    </w:p>
    <w:p w:rsidR="0017748B" w:rsidRDefault="0017748B" w:rsidP="00E50C6A">
      <w:pPr>
        <w:rPr>
          <w:rtl/>
          <w:lang w:eastAsia="he-IL"/>
        </w:rPr>
      </w:pPr>
      <w:bookmarkStart w:id="5085" w:name="_ETM_Q11_568825"/>
      <w:bookmarkStart w:id="5086" w:name="_ETM_Q11_568942"/>
      <w:bookmarkEnd w:id="5085"/>
      <w:bookmarkEnd w:id="5086"/>
    </w:p>
    <w:p w:rsidR="0017748B" w:rsidRDefault="0017748B" w:rsidP="00E50C6A">
      <w:pPr>
        <w:pStyle w:val="af5"/>
        <w:rPr>
          <w:rtl/>
        </w:rPr>
      </w:pPr>
      <w:bookmarkStart w:id="5087" w:name="ET_interruption_6158_83"/>
      <w:r w:rsidRPr="00A03D89">
        <w:rPr>
          <w:rStyle w:val="TagStyle"/>
          <w:rtl/>
        </w:rPr>
        <w:t xml:space="preserve"> &lt;&lt; קריאה &gt;&gt;</w:t>
      </w:r>
      <w:r w:rsidRPr="00C07439">
        <w:rPr>
          <w:rStyle w:val="TagStyle"/>
          <w:rtl/>
        </w:rPr>
        <w:t xml:space="preserve"> </w:t>
      </w:r>
      <w:r>
        <w:rPr>
          <w:rtl/>
        </w:rPr>
        <w:t>אפרת רייטן מרום (העבודה):</w:t>
      </w:r>
      <w:r w:rsidRPr="00C07439">
        <w:rPr>
          <w:rStyle w:val="TagStyle"/>
          <w:rtl/>
        </w:rPr>
        <w:t xml:space="preserve"> </w:t>
      </w:r>
      <w:r w:rsidRPr="00A03D89">
        <w:rPr>
          <w:rStyle w:val="TagStyle"/>
          <w:rtl/>
        </w:rPr>
        <w:t>&lt;&lt; קריאה &gt;&gt;</w:t>
      </w:r>
      <w:r>
        <w:rPr>
          <w:rtl/>
        </w:rPr>
        <w:t xml:space="preserve">   </w:t>
      </w:r>
      <w:bookmarkEnd w:id="5087"/>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יש לך </w:t>
      </w:r>
      <w:bookmarkStart w:id="5088" w:name="_ETM_Q11_565468"/>
      <w:bookmarkEnd w:id="5088"/>
      <w:r>
        <w:rPr>
          <w:rFonts w:hint="cs"/>
          <w:rtl/>
          <w:lang w:eastAsia="he-IL"/>
        </w:rPr>
        <w:t xml:space="preserve">עכשיו </w:t>
      </w:r>
      <w:r w:rsidR="00A4193C">
        <w:rPr>
          <w:rFonts w:hint="cs"/>
          <w:rtl/>
          <w:lang w:eastAsia="he-IL"/>
        </w:rPr>
        <w:t>– – –</w:t>
      </w:r>
      <w:r>
        <w:rPr>
          <w:rFonts w:hint="cs"/>
          <w:rtl/>
          <w:lang w:eastAsia="he-IL"/>
        </w:rPr>
        <w:t xml:space="preserve"> למה? לא ממנים את החבר שלך.</w:t>
      </w:r>
      <w:bookmarkStart w:id="5089" w:name="_ETM_Q11_573985"/>
      <w:bookmarkEnd w:id="5089"/>
      <w:r>
        <w:rPr>
          <w:rFonts w:hint="cs"/>
          <w:rtl/>
          <w:lang w:eastAsia="he-IL"/>
        </w:rPr>
        <w:t xml:space="preserve"> למה </w:t>
      </w:r>
      <w:r w:rsidR="00A4193C">
        <w:rPr>
          <w:rFonts w:hint="cs"/>
          <w:rtl/>
          <w:lang w:eastAsia="he-IL"/>
        </w:rPr>
        <w:t>– – –</w:t>
      </w:r>
    </w:p>
    <w:p w:rsidR="0017748B" w:rsidRDefault="0017748B" w:rsidP="00E50C6A">
      <w:pPr>
        <w:rPr>
          <w:rtl/>
          <w:lang w:eastAsia="he-IL"/>
        </w:rPr>
      </w:pPr>
      <w:bookmarkStart w:id="5090" w:name="_ETM_Q11_571223"/>
      <w:bookmarkStart w:id="5091" w:name="_ETM_Q11_571344"/>
      <w:bookmarkEnd w:id="5090"/>
      <w:bookmarkEnd w:id="5091"/>
    </w:p>
    <w:p w:rsidR="0017748B" w:rsidRDefault="0017748B" w:rsidP="00E50C6A">
      <w:pPr>
        <w:pStyle w:val="-"/>
        <w:rPr>
          <w:rtl/>
        </w:rPr>
      </w:pPr>
      <w:bookmarkStart w:id="5092" w:name="ET_speakercontinue_6532_84"/>
      <w:r w:rsidRPr="00A03D89">
        <w:rPr>
          <w:rStyle w:val="TagStyle"/>
          <w:rtl/>
        </w:rPr>
        <w:t xml:space="preserve"> &lt;&lt; דובר_המשך &gt;&gt;</w:t>
      </w:r>
      <w:r w:rsidRPr="00C07439">
        <w:rPr>
          <w:rStyle w:val="TagStyle"/>
          <w:rtl/>
        </w:rPr>
        <w:t xml:space="preserve"> </w:t>
      </w:r>
      <w:r>
        <w:rPr>
          <w:rtl/>
        </w:rPr>
        <w:t>שר הנגב, הגליל והחוסן הלאומי יצחק שמעון וסרלאוף:</w:t>
      </w:r>
      <w:r w:rsidRPr="00C07439">
        <w:rPr>
          <w:rStyle w:val="TagStyle"/>
          <w:rtl/>
        </w:rPr>
        <w:t xml:space="preserve"> </w:t>
      </w:r>
      <w:r w:rsidRPr="00A03D89">
        <w:rPr>
          <w:rStyle w:val="TagStyle"/>
          <w:rtl/>
        </w:rPr>
        <w:t>&lt;&lt; דובר_המשך &gt;&gt;</w:t>
      </w:r>
      <w:r>
        <w:rPr>
          <w:rtl/>
        </w:rPr>
        <w:t xml:space="preserve">   </w:t>
      </w:r>
      <w:bookmarkEnd w:id="5092"/>
    </w:p>
    <w:p w:rsidR="0017748B" w:rsidRDefault="0017748B" w:rsidP="00A4193C">
      <w:pPr>
        <w:rPr>
          <w:rtl/>
        </w:rPr>
      </w:pPr>
    </w:p>
    <w:p w:rsidR="0017748B" w:rsidRDefault="0017748B" w:rsidP="00EB667C">
      <w:pPr>
        <w:rPr>
          <w:rtl/>
          <w:lang w:eastAsia="he-IL"/>
        </w:rPr>
      </w:pPr>
      <w:bookmarkStart w:id="5093" w:name="_ETM_Q11_572510"/>
      <w:bookmarkEnd w:id="5093"/>
      <w:r>
        <w:rPr>
          <w:rFonts w:hint="cs"/>
          <w:rtl/>
        </w:rPr>
        <w:t>אתם צריכים</w:t>
      </w:r>
      <w:bookmarkStart w:id="5094" w:name="_ETM_Q11_568053"/>
      <w:bookmarkEnd w:id="5094"/>
      <w:r>
        <w:rPr>
          <w:rFonts w:hint="cs"/>
          <w:rtl/>
        </w:rPr>
        <w:t xml:space="preserve">, אם </w:t>
      </w:r>
      <w:bookmarkStart w:id="5095" w:name="_ETM_Q11_571894"/>
      <w:bookmarkEnd w:id="5095"/>
      <w:r>
        <w:rPr>
          <w:rFonts w:hint="cs"/>
          <w:rtl/>
        </w:rPr>
        <w:t xml:space="preserve">אכפת, ורוממות הדמוקרטיה בגרונכם, אם חופש הביטוי בגרונכם </w:t>
      </w:r>
      <w:r>
        <w:rPr>
          <w:rtl/>
        </w:rPr>
        <w:t>–</w:t>
      </w:r>
      <w:r>
        <w:rPr>
          <w:rFonts w:hint="cs"/>
          <w:rtl/>
        </w:rPr>
        <w:t xml:space="preserve"> אתם </w:t>
      </w:r>
      <w:bookmarkStart w:id="5096" w:name="_ETM_Q11_578592"/>
      <w:bookmarkEnd w:id="5096"/>
      <w:r>
        <w:rPr>
          <w:rFonts w:hint="cs"/>
          <w:rtl/>
        </w:rPr>
        <w:t>הראשונים שצריכים לזעוק על האכיפה הבררנית הזאת.</w:t>
      </w:r>
      <w:r w:rsidR="00EB667C">
        <w:rPr>
          <w:rFonts w:hint="cs"/>
          <w:rtl/>
        </w:rPr>
        <w:t xml:space="preserve"> </w:t>
      </w:r>
      <w:bookmarkStart w:id="5097" w:name="_ETM_Q11_568136"/>
      <w:bookmarkStart w:id="5098" w:name="_ETM_Q11_585486"/>
      <w:bookmarkEnd w:id="5097"/>
      <w:bookmarkEnd w:id="5098"/>
      <w:r>
        <w:rPr>
          <w:rFonts w:hint="cs"/>
          <w:rtl/>
          <w:lang w:eastAsia="he-IL"/>
        </w:rPr>
        <w:t xml:space="preserve">יותר מ-260 איש נעצרו </w:t>
      </w:r>
      <w:bookmarkStart w:id="5099" w:name="_ETM_Q11_584513"/>
      <w:bookmarkEnd w:id="5099"/>
      <w:r>
        <w:rPr>
          <w:rFonts w:hint="cs"/>
          <w:rtl/>
          <w:lang w:eastAsia="he-IL"/>
        </w:rPr>
        <w:t>בהפגנה שכללה חסימת כביש, אבל כמה נעצרו בחסימות באיילון?</w:t>
      </w:r>
    </w:p>
    <w:p w:rsidR="0017748B" w:rsidRDefault="0017748B" w:rsidP="00E50C6A">
      <w:pPr>
        <w:rPr>
          <w:rtl/>
          <w:lang w:eastAsia="he-IL"/>
        </w:rPr>
      </w:pPr>
      <w:bookmarkStart w:id="5100" w:name="_ETM_Q11_590699"/>
      <w:bookmarkStart w:id="5101" w:name="_ETM_Q11_590789"/>
      <w:bookmarkEnd w:id="5100"/>
      <w:bookmarkEnd w:id="5101"/>
    </w:p>
    <w:p w:rsidR="0017748B" w:rsidRDefault="0017748B" w:rsidP="00E50C6A">
      <w:pPr>
        <w:pStyle w:val="af5"/>
        <w:rPr>
          <w:rtl/>
        </w:rPr>
      </w:pPr>
      <w:bookmarkStart w:id="5102" w:name="ET_interruption_5090_87"/>
      <w:r w:rsidRPr="00A03D89">
        <w:rPr>
          <w:rStyle w:val="TagStyle"/>
          <w:rtl/>
        </w:rPr>
        <w:t xml:space="preserve"> &lt;&lt; קריאה &gt;&gt;</w:t>
      </w:r>
      <w:r w:rsidRPr="00C07439">
        <w:rPr>
          <w:rStyle w:val="TagStyle"/>
          <w:rtl/>
        </w:rPr>
        <w:t xml:space="preserve"> </w:t>
      </w:r>
      <w:r>
        <w:rPr>
          <w:rtl/>
        </w:rPr>
        <w:t>מרב מיכאלי (העבודה):</w:t>
      </w:r>
      <w:r w:rsidRPr="00C07439">
        <w:rPr>
          <w:rStyle w:val="TagStyle"/>
          <w:rtl/>
        </w:rPr>
        <w:t xml:space="preserve"> </w:t>
      </w:r>
      <w:r w:rsidRPr="00A03D89">
        <w:rPr>
          <w:rStyle w:val="TagStyle"/>
          <w:rtl/>
        </w:rPr>
        <w:t>&lt;&lt; קריאה &gt;&gt;</w:t>
      </w:r>
      <w:r>
        <w:rPr>
          <w:rtl/>
        </w:rPr>
        <w:t xml:space="preserve">   </w:t>
      </w:r>
      <w:bookmarkEnd w:id="5102"/>
    </w:p>
    <w:p w:rsidR="0017748B" w:rsidRDefault="0017748B" w:rsidP="00A4193C">
      <w:pPr>
        <w:rPr>
          <w:rtl/>
          <w:lang w:eastAsia="he-IL"/>
        </w:rPr>
      </w:pPr>
    </w:p>
    <w:p w:rsidR="0017748B" w:rsidRDefault="00EB667C" w:rsidP="00A4193C">
      <w:pPr>
        <w:rPr>
          <w:rtl/>
          <w:lang w:eastAsia="he-IL"/>
        </w:rPr>
      </w:pPr>
      <w:bookmarkStart w:id="5103" w:name="_ETM_Q11_587197"/>
      <w:bookmarkEnd w:id="5103"/>
      <w:r>
        <w:rPr>
          <w:rFonts w:hint="cs"/>
          <w:rtl/>
          <w:lang w:eastAsia="he-IL"/>
        </w:rPr>
        <w:t xml:space="preserve">באמת. </w:t>
      </w:r>
      <w:r w:rsidR="0017748B">
        <w:rPr>
          <w:rFonts w:hint="cs"/>
          <w:rtl/>
          <w:lang w:eastAsia="he-IL"/>
        </w:rPr>
        <w:t xml:space="preserve">יש לנו </w:t>
      </w:r>
      <w:r w:rsidR="00A4193C">
        <w:rPr>
          <w:rFonts w:hint="cs"/>
          <w:rtl/>
          <w:lang w:eastAsia="he-IL"/>
        </w:rPr>
        <w:t>– – –</w:t>
      </w:r>
      <w:r w:rsidR="0017748B">
        <w:rPr>
          <w:rFonts w:hint="cs"/>
          <w:rtl/>
          <w:lang w:eastAsia="he-IL"/>
        </w:rPr>
        <w:t xml:space="preserve"> באמת.</w:t>
      </w:r>
    </w:p>
    <w:p w:rsidR="0017748B" w:rsidRDefault="0017748B" w:rsidP="00E50C6A">
      <w:pPr>
        <w:rPr>
          <w:rtl/>
          <w:lang w:eastAsia="he-IL"/>
        </w:rPr>
      </w:pPr>
      <w:bookmarkStart w:id="5104" w:name="_ETM_Q11_592808"/>
      <w:bookmarkStart w:id="5105" w:name="_ETM_Q11_592896"/>
      <w:bookmarkEnd w:id="5104"/>
      <w:bookmarkEnd w:id="5105"/>
    </w:p>
    <w:p w:rsidR="0017748B" w:rsidRDefault="0017748B" w:rsidP="00E50C6A">
      <w:pPr>
        <w:pStyle w:val="-"/>
        <w:rPr>
          <w:rtl/>
        </w:rPr>
      </w:pPr>
      <w:bookmarkStart w:id="5106" w:name="ET_speakercontinue_6532_91"/>
      <w:r w:rsidRPr="00A03D89">
        <w:rPr>
          <w:rStyle w:val="TagStyle"/>
          <w:rtl/>
        </w:rPr>
        <w:t xml:space="preserve"> &lt;&lt; דובר_המשך &gt;&gt;</w:t>
      </w:r>
      <w:r w:rsidRPr="005B638D">
        <w:rPr>
          <w:rStyle w:val="TagStyle"/>
          <w:rtl/>
        </w:rPr>
        <w:t xml:space="preserve"> </w:t>
      </w:r>
      <w:r>
        <w:rPr>
          <w:rtl/>
        </w:rPr>
        <w:t>שר הנגב, הגליל והחוסן הלאומי יצחק שמעון וסרלאוף:</w:t>
      </w:r>
      <w:r w:rsidRPr="005B638D">
        <w:rPr>
          <w:rStyle w:val="TagStyle"/>
          <w:rtl/>
        </w:rPr>
        <w:t xml:space="preserve"> </w:t>
      </w:r>
      <w:r w:rsidRPr="00A03D89">
        <w:rPr>
          <w:rStyle w:val="TagStyle"/>
          <w:rtl/>
        </w:rPr>
        <w:t>&lt;&lt; דובר_המשך &gt;&gt;</w:t>
      </w:r>
      <w:r>
        <w:rPr>
          <w:rtl/>
        </w:rPr>
        <w:t xml:space="preserve">   </w:t>
      </w:r>
      <w:bookmarkEnd w:id="5106"/>
    </w:p>
    <w:p w:rsidR="0017748B" w:rsidRDefault="0017748B" w:rsidP="00A4193C">
      <w:pPr>
        <w:rPr>
          <w:rtl/>
          <w:lang w:eastAsia="he-IL"/>
        </w:rPr>
      </w:pPr>
    </w:p>
    <w:p w:rsidR="0017748B" w:rsidRDefault="0017748B" w:rsidP="00E50C6A">
      <w:pPr>
        <w:rPr>
          <w:rtl/>
          <w:lang w:eastAsia="he-IL"/>
        </w:rPr>
      </w:pPr>
      <w:bookmarkStart w:id="5107" w:name="_ETM_Q11_594422"/>
      <w:bookmarkEnd w:id="5107"/>
      <w:r>
        <w:rPr>
          <w:rFonts w:hint="cs"/>
          <w:rtl/>
          <w:lang w:eastAsia="he-IL"/>
        </w:rPr>
        <w:t>פשוט בושה וחרפה.</w:t>
      </w:r>
    </w:p>
    <w:p w:rsidR="0017748B" w:rsidRPr="005B638D" w:rsidRDefault="0017748B" w:rsidP="00E50C6A">
      <w:pPr>
        <w:rPr>
          <w:rtl/>
          <w:lang w:eastAsia="he-IL"/>
        </w:rPr>
      </w:pPr>
      <w:bookmarkStart w:id="5108" w:name="_ETM_Q11_595727"/>
      <w:bookmarkStart w:id="5109" w:name="_ETM_Q11_595831"/>
      <w:bookmarkEnd w:id="5108"/>
      <w:bookmarkEnd w:id="5109"/>
    </w:p>
    <w:p w:rsidR="0017748B" w:rsidRDefault="0017748B" w:rsidP="00E50C6A">
      <w:pPr>
        <w:pStyle w:val="af5"/>
        <w:rPr>
          <w:rtl/>
        </w:rPr>
      </w:pPr>
      <w:bookmarkStart w:id="5110" w:name="ET_interruption_6158_88"/>
      <w:r w:rsidRPr="00A03D89">
        <w:rPr>
          <w:rStyle w:val="TagStyle"/>
          <w:rtl/>
        </w:rPr>
        <w:t xml:space="preserve"> &lt;&lt; קריאה &gt;&gt;</w:t>
      </w:r>
      <w:r w:rsidRPr="005B638D">
        <w:rPr>
          <w:rStyle w:val="TagStyle"/>
          <w:rtl/>
        </w:rPr>
        <w:t xml:space="preserve"> </w:t>
      </w:r>
      <w:r>
        <w:rPr>
          <w:rtl/>
        </w:rPr>
        <w:t>אפרת רייטן מרום (העבודה):</w:t>
      </w:r>
      <w:r w:rsidRPr="005B638D">
        <w:rPr>
          <w:rStyle w:val="TagStyle"/>
          <w:rtl/>
        </w:rPr>
        <w:t xml:space="preserve"> </w:t>
      </w:r>
      <w:r w:rsidRPr="00A03D89">
        <w:rPr>
          <w:rStyle w:val="TagStyle"/>
          <w:rtl/>
        </w:rPr>
        <w:t>&lt;&lt; קריאה &gt;&gt;</w:t>
      </w:r>
      <w:r>
        <w:rPr>
          <w:rtl/>
        </w:rPr>
        <w:t xml:space="preserve">   </w:t>
      </w:r>
      <w:bookmarkEnd w:id="5110"/>
    </w:p>
    <w:p w:rsidR="0017748B" w:rsidRDefault="0017748B" w:rsidP="00A4193C">
      <w:pPr>
        <w:rPr>
          <w:rtl/>
          <w:lang w:eastAsia="he-IL"/>
        </w:rPr>
      </w:pPr>
    </w:p>
    <w:p w:rsidR="0017748B" w:rsidRDefault="0017748B" w:rsidP="00E50C6A">
      <w:pPr>
        <w:rPr>
          <w:rtl/>
          <w:lang w:eastAsia="he-IL"/>
        </w:rPr>
      </w:pPr>
      <w:bookmarkStart w:id="5111" w:name="_ETM_Q11_590887"/>
      <w:bookmarkStart w:id="5112" w:name="_ETM_Q11_591956"/>
      <w:bookmarkEnd w:id="5111"/>
      <w:bookmarkEnd w:id="5112"/>
      <w:r>
        <w:rPr>
          <w:rFonts w:hint="cs"/>
          <w:rtl/>
          <w:lang w:eastAsia="he-IL"/>
        </w:rPr>
        <w:t xml:space="preserve">למה אתה </w:t>
      </w:r>
      <w:bookmarkStart w:id="5113" w:name="_ETM_Q11_592751"/>
      <w:bookmarkEnd w:id="5113"/>
      <w:r>
        <w:rPr>
          <w:rFonts w:hint="cs"/>
          <w:rtl/>
          <w:lang w:eastAsia="he-IL"/>
        </w:rPr>
        <w:t>לא נלחם ככה על חבר הכנסת קרויזר, שיבחרו בו היום?</w:t>
      </w:r>
      <w:bookmarkStart w:id="5114" w:name="_ETM_Q11_592040"/>
      <w:bookmarkEnd w:id="5114"/>
      <w:r>
        <w:rPr>
          <w:rFonts w:hint="cs"/>
          <w:rtl/>
          <w:lang w:eastAsia="he-IL"/>
        </w:rPr>
        <w:t xml:space="preserve"> למה?</w:t>
      </w:r>
    </w:p>
    <w:p w:rsidR="0017748B" w:rsidRDefault="0017748B" w:rsidP="00E50C6A">
      <w:pPr>
        <w:keepNext/>
        <w:rPr>
          <w:rtl/>
        </w:rPr>
      </w:pPr>
    </w:p>
    <w:p w:rsidR="0017748B" w:rsidRDefault="0017748B" w:rsidP="00E50C6A">
      <w:pPr>
        <w:pStyle w:val="-"/>
        <w:rPr>
          <w:rtl/>
        </w:rPr>
      </w:pPr>
      <w:bookmarkStart w:id="5115" w:name="ET_speakercontinue_6532_90"/>
      <w:r w:rsidRPr="00A03D89">
        <w:rPr>
          <w:rStyle w:val="TagStyle"/>
          <w:rtl/>
        </w:rPr>
        <w:t xml:space="preserve"> &lt;&lt; דובר_המשך &gt;&gt;</w:t>
      </w:r>
      <w:r w:rsidRPr="005B638D">
        <w:rPr>
          <w:rStyle w:val="TagStyle"/>
          <w:rtl/>
        </w:rPr>
        <w:t xml:space="preserve"> </w:t>
      </w:r>
      <w:r>
        <w:rPr>
          <w:rtl/>
        </w:rPr>
        <w:t>שר הנגב, הגליל והחוסן הלאומי יצחק שמעון וסרלאוף:</w:t>
      </w:r>
      <w:r w:rsidRPr="005B638D">
        <w:rPr>
          <w:rStyle w:val="TagStyle"/>
          <w:rtl/>
        </w:rPr>
        <w:t xml:space="preserve"> </w:t>
      </w:r>
      <w:r w:rsidRPr="00A03D89">
        <w:rPr>
          <w:rStyle w:val="TagStyle"/>
          <w:rtl/>
        </w:rPr>
        <w:t>&lt;&lt; דובר_המשך &gt;&gt;</w:t>
      </w:r>
      <w:r>
        <w:rPr>
          <w:rtl/>
        </w:rPr>
        <w:t xml:space="preserve">   </w:t>
      </w:r>
      <w:bookmarkEnd w:id="5115"/>
    </w:p>
    <w:p w:rsidR="0017748B" w:rsidRDefault="0017748B" w:rsidP="00A4193C">
      <w:pPr>
        <w:rPr>
          <w:rtl/>
          <w:lang w:eastAsia="he-IL"/>
        </w:rPr>
      </w:pPr>
    </w:p>
    <w:p w:rsidR="0017748B" w:rsidRDefault="0017748B" w:rsidP="00E50C6A">
      <w:pPr>
        <w:rPr>
          <w:rtl/>
          <w:lang w:eastAsia="he-IL"/>
        </w:rPr>
      </w:pPr>
      <w:bookmarkStart w:id="5116" w:name="_ETM_Q11_597092"/>
      <w:bookmarkStart w:id="5117" w:name="_ETM_Q11_597180"/>
      <w:bookmarkEnd w:id="5116"/>
      <w:bookmarkEnd w:id="5117"/>
      <w:r>
        <w:rPr>
          <w:rFonts w:hint="cs"/>
          <w:rtl/>
          <w:lang w:eastAsia="he-IL"/>
        </w:rPr>
        <w:t xml:space="preserve">אז </w:t>
      </w:r>
      <w:bookmarkStart w:id="5118" w:name="_ETM_Q11_598307"/>
      <w:bookmarkEnd w:id="5118"/>
      <w:r>
        <w:rPr>
          <w:rFonts w:hint="cs"/>
          <w:rtl/>
          <w:lang w:eastAsia="he-IL"/>
        </w:rPr>
        <w:t xml:space="preserve">אתם, אין לכם מה לומר, ואתם רוצים להסיט את </w:t>
      </w:r>
      <w:bookmarkStart w:id="5119" w:name="_ETM_Q11_598777"/>
      <w:bookmarkEnd w:id="5119"/>
      <w:r>
        <w:rPr>
          <w:rFonts w:hint="cs"/>
          <w:rtl/>
          <w:lang w:eastAsia="he-IL"/>
        </w:rPr>
        <w:t>הדיון למקום שאולי אתם חושבים שהוא נוח לכם. אבל הצביעות זועקת לשמיים</w:t>
      </w:r>
      <w:bookmarkStart w:id="5120" w:name="_ETM_Q11_601762"/>
      <w:bookmarkEnd w:id="5120"/>
      <w:r>
        <w:rPr>
          <w:rFonts w:hint="eastAsia"/>
          <w:rtl/>
          <w:lang w:eastAsia="he-IL"/>
        </w:rPr>
        <w:t xml:space="preserve"> </w:t>
      </w:r>
      <w:r>
        <w:rPr>
          <w:rFonts w:hint="cs"/>
          <w:rtl/>
          <w:lang w:eastAsia="he-IL"/>
        </w:rPr>
        <w:t xml:space="preserve">כשאנחנו רואים את האפליה, כשאנחנו רואים </w:t>
      </w:r>
      <w:bookmarkStart w:id="5121" w:name="_ETM_Q11_608590"/>
      <w:bookmarkEnd w:id="5121"/>
      <w:r>
        <w:rPr>
          <w:rFonts w:hint="cs"/>
          <w:rtl/>
          <w:lang w:eastAsia="he-IL"/>
        </w:rPr>
        <w:t>את האכיפה הבררנית.</w:t>
      </w:r>
    </w:p>
    <w:p w:rsidR="0017748B" w:rsidRDefault="0017748B" w:rsidP="00E50C6A">
      <w:pPr>
        <w:rPr>
          <w:rtl/>
          <w:lang w:eastAsia="he-IL"/>
        </w:rPr>
      </w:pPr>
      <w:bookmarkStart w:id="5122" w:name="_ETM_Q11_601865"/>
      <w:bookmarkEnd w:id="5122"/>
    </w:p>
    <w:p w:rsidR="0017748B" w:rsidRDefault="0017748B" w:rsidP="00E50C6A">
      <w:pPr>
        <w:pStyle w:val="af5"/>
        <w:rPr>
          <w:rtl/>
        </w:rPr>
      </w:pPr>
      <w:bookmarkStart w:id="5123" w:name="ET_interruption_6158_92"/>
      <w:r w:rsidRPr="00A03D89">
        <w:rPr>
          <w:rStyle w:val="TagStyle"/>
          <w:rtl/>
        </w:rPr>
        <w:t xml:space="preserve"> &lt;&lt; קריאה &gt;&gt;</w:t>
      </w:r>
      <w:r w:rsidRPr="005B638D">
        <w:rPr>
          <w:rStyle w:val="TagStyle"/>
          <w:rtl/>
        </w:rPr>
        <w:t xml:space="preserve"> </w:t>
      </w:r>
      <w:r>
        <w:rPr>
          <w:rtl/>
        </w:rPr>
        <w:t>אפרת רייטן מרום (העבודה):</w:t>
      </w:r>
      <w:r w:rsidRPr="005B638D">
        <w:rPr>
          <w:rStyle w:val="TagStyle"/>
          <w:rtl/>
        </w:rPr>
        <w:t xml:space="preserve"> </w:t>
      </w:r>
      <w:r w:rsidRPr="00A03D89">
        <w:rPr>
          <w:rStyle w:val="TagStyle"/>
          <w:rtl/>
        </w:rPr>
        <w:t>&lt;&lt; קריאה &gt;&gt;</w:t>
      </w:r>
      <w:r>
        <w:rPr>
          <w:rtl/>
        </w:rPr>
        <w:t xml:space="preserve">   </w:t>
      </w:r>
      <w:bookmarkEnd w:id="5123"/>
    </w:p>
    <w:p w:rsidR="0017748B" w:rsidRDefault="0017748B" w:rsidP="00A4193C">
      <w:pPr>
        <w:rPr>
          <w:rtl/>
          <w:lang w:eastAsia="he-IL"/>
        </w:rPr>
      </w:pPr>
    </w:p>
    <w:p w:rsidR="0017748B" w:rsidRDefault="0017748B" w:rsidP="00A4193C">
      <w:pPr>
        <w:rPr>
          <w:rtl/>
          <w:lang w:eastAsia="he-IL"/>
        </w:rPr>
      </w:pPr>
      <w:bookmarkStart w:id="5124" w:name="_ETM_Q11_604048"/>
      <w:bookmarkStart w:id="5125" w:name="_ETM_Q11_605202"/>
      <w:bookmarkEnd w:id="5124"/>
      <w:bookmarkEnd w:id="5125"/>
      <w:r>
        <w:rPr>
          <w:rFonts w:hint="cs"/>
          <w:rtl/>
          <w:lang w:eastAsia="he-IL"/>
        </w:rPr>
        <w:t xml:space="preserve">אני, במקומך </w:t>
      </w:r>
      <w:r w:rsidR="00A4193C">
        <w:rPr>
          <w:rFonts w:hint="cs"/>
          <w:rtl/>
          <w:lang w:eastAsia="he-IL"/>
        </w:rPr>
        <w:t>– – –</w:t>
      </w:r>
      <w:r>
        <w:rPr>
          <w:rFonts w:hint="cs"/>
          <w:rtl/>
          <w:lang w:eastAsia="he-IL"/>
        </w:rPr>
        <w:t xml:space="preserve"> </w:t>
      </w:r>
      <w:bookmarkStart w:id="5126" w:name="_ETM_Q11_617920"/>
      <w:bookmarkEnd w:id="5126"/>
      <w:r w:rsidR="00EB667C">
        <w:rPr>
          <w:rFonts w:hint="cs"/>
          <w:rtl/>
          <w:lang w:eastAsia="he-IL"/>
        </w:rPr>
        <w:t xml:space="preserve">על זה אתה לא כועס </w:t>
      </w:r>
      <w:r w:rsidR="00A4193C">
        <w:rPr>
          <w:rFonts w:hint="cs"/>
          <w:rtl/>
          <w:lang w:eastAsia="he-IL"/>
        </w:rPr>
        <w:t>– – –</w:t>
      </w:r>
      <w:r w:rsidR="00EB667C">
        <w:rPr>
          <w:rFonts w:hint="cs"/>
          <w:rtl/>
          <w:lang w:eastAsia="he-IL"/>
        </w:rPr>
        <w:t xml:space="preserve"> </w:t>
      </w:r>
    </w:p>
    <w:p w:rsidR="0017748B" w:rsidRDefault="0017748B" w:rsidP="00E50C6A">
      <w:pPr>
        <w:rPr>
          <w:rtl/>
          <w:lang w:eastAsia="he-IL"/>
        </w:rPr>
      </w:pPr>
      <w:bookmarkStart w:id="5127" w:name="_ETM_Q11_605263"/>
      <w:bookmarkEnd w:id="5127"/>
    </w:p>
    <w:p w:rsidR="0017748B" w:rsidRDefault="0017748B" w:rsidP="00E50C6A">
      <w:pPr>
        <w:pStyle w:val="-"/>
        <w:rPr>
          <w:rtl/>
        </w:rPr>
      </w:pPr>
      <w:bookmarkStart w:id="5128" w:name="ET_speakercontinue_6532_93"/>
      <w:r w:rsidRPr="00A03D89">
        <w:rPr>
          <w:rStyle w:val="TagStyle"/>
          <w:rtl/>
        </w:rPr>
        <w:t xml:space="preserve"> &lt;&lt; דובר_המשך &gt;&gt;</w:t>
      </w:r>
      <w:r w:rsidRPr="005B638D">
        <w:rPr>
          <w:rStyle w:val="TagStyle"/>
          <w:rtl/>
        </w:rPr>
        <w:t xml:space="preserve"> </w:t>
      </w:r>
      <w:r>
        <w:rPr>
          <w:rtl/>
        </w:rPr>
        <w:t>שר הנגב, הגליל והחוסן הלאומי יצחק שמעון וסרלאוף:</w:t>
      </w:r>
      <w:r w:rsidRPr="005B638D">
        <w:rPr>
          <w:rStyle w:val="TagStyle"/>
          <w:rtl/>
        </w:rPr>
        <w:t xml:space="preserve"> </w:t>
      </w:r>
      <w:r w:rsidRPr="00A03D89">
        <w:rPr>
          <w:rStyle w:val="TagStyle"/>
          <w:rtl/>
        </w:rPr>
        <w:t>&lt;&lt; דובר_המשך &gt;&gt;</w:t>
      </w:r>
      <w:r>
        <w:rPr>
          <w:rtl/>
        </w:rPr>
        <w:t xml:space="preserve">   </w:t>
      </w:r>
      <w:bookmarkEnd w:id="5128"/>
    </w:p>
    <w:p w:rsidR="0017748B" w:rsidRDefault="0017748B" w:rsidP="00A4193C">
      <w:pPr>
        <w:rPr>
          <w:rtl/>
          <w:lang w:eastAsia="he-IL"/>
        </w:rPr>
      </w:pPr>
    </w:p>
    <w:p w:rsidR="0017748B" w:rsidRDefault="0017748B" w:rsidP="00EB667C">
      <w:pPr>
        <w:rPr>
          <w:rtl/>
          <w:lang w:eastAsia="he-IL"/>
        </w:rPr>
      </w:pPr>
      <w:bookmarkStart w:id="5129" w:name="_ETM_Q11_606131"/>
      <w:bookmarkEnd w:id="5129"/>
      <w:r>
        <w:rPr>
          <w:rFonts w:hint="cs"/>
          <w:rtl/>
          <w:lang w:eastAsia="he-IL"/>
        </w:rPr>
        <w:t xml:space="preserve">כשאנחנו רואים את יושב-ראש האופוזיציה אומר בגרונו באולפן </w:t>
      </w:r>
      <w:bookmarkStart w:id="5130" w:name="_ETM_Q11_618152"/>
      <w:bookmarkStart w:id="5131" w:name="_ETM_Q11_617729"/>
      <w:bookmarkStart w:id="5132" w:name="_ETM_Q11_621824"/>
      <w:bookmarkEnd w:id="5130"/>
      <w:bookmarkEnd w:id="5131"/>
      <w:bookmarkEnd w:id="5132"/>
      <w:r>
        <w:rPr>
          <w:rFonts w:hint="cs"/>
          <w:rtl/>
          <w:lang w:eastAsia="he-IL"/>
        </w:rPr>
        <w:t xml:space="preserve">בלי למצמץ, בלי בושה: מה? מדובר על אנשים אחרים, </w:t>
      </w:r>
      <w:bookmarkStart w:id="5133" w:name="_ETM_Q11_623329"/>
      <w:bookmarkEnd w:id="5133"/>
      <w:r>
        <w:rPr>
          <w:rFonts w:hint="cs"/>
          <w:rtl/>
          <w:lang w:eastAsia="he-IL"/>
        </w:rPr>
        <w:t xml:space="preserve">תקופות אחרות. איך מישהי אמרה פה: לא נורא, </w:t>
      </w:r>
      <w:bookmarkStart w:id="5134" w:name="_ETM_Q11_629168"/>
      <w:bookmarkEnd w:id="5134"/>
      <w:r>
        <w:rPr>
          <w:rFonts w:hint="cs"/>
          <w:rtl/>
          <w:lang w:eastAsia="he-IL"/>
        </w:rPr>
        <w:t xml:space="preserve">לא נעים. חסמו את איילון. לא נורא, </w:t>
      </w:r>
      <w:bookmarkStart w:id="5135" w:name="_ETM_Q11_629968"/>
      <w:bookmarkEnd w:id="5135"/>
      <w:r>
        <w:rPr>
          <w:rFonts w:hint="cs"/>
          <w:rtl/>
          <w:lang w:eastAsia="he-IL"/>
        </w:rPr>
        <w:t>לא נעים, קורה.</w:t>
      </w:r>
    </w:p>
    <w:p w:rsidR="0017748B" w:rsidRDefault="0017748B" w:rsidP="00E50C6A">
      <w:pPr>
        <w:rPr>
          <w:rtl/>
          <w:lang w:eastAsia="he-IL"/>
        </w:rPr>
      </w:pPr>
      <w:bookmarkStart w:id="5136" w:name="_ETM_Q11_626790"/>
      <w:bookmarkStart w:id="5137" w:name="_ETM_Q11_626922"/>
      <w:bookmarkEnd w:id="5136"/>
      <w:bookmarkEnd w:id="5137"/>
    </w:p>
    <w:p w:rsidR="0017748B" w:rsidRDefault="0017748B" w:rsidP="00E50C6A">
      <w:pPr>
        <w:pStyle w:val="af5"/>
        <w:rPr>
          <w:rtl/>
        </w:rPr>
      </w:pPr>
      <w:bookmarkStart w:id="5138" w:name="ET_interruption_6158_97"/>
      <w:r w:rsidRPr="00A03D89">
        <w:rPr>
          <w:rStyle w:val="TagStyle"/>
          <w:rtl/>
        </w:rPr>
        <w:t xml:space="preserve"> &lt;&lt; קריאה &gt;&gt;</w:t>
      </w:r>
      <w:r w:rsidRPr="007D2EC4">
        <w:rPr>
          <w:rStyle w:val="TagStyle"/>
          <w:rtl/>
        </w:rPr>
        <w:t xml:space="preserve"> </w:t>
      </w:r>
      <w:r>
        <w:rPr>
          <w:rtl/>
        </w:rPr>
        <w:t>אפרת רייטן מרום (העבודה):</w:t>
      </w:r>
      <w:r w:rsidRPr="007D2EC4">
        <w:rPr>
          <w:rStyle w:val="TagStyle"/>
          <w:rtl/>
        </w:rPr>
        <w:t xml:space="preserve"> </w:t>
      </w:r>
      <w:r w:rsidRPr="00A03D89">
        <w:rPr>
          <w:rStyle w:val="TagStyle"/>
          <w:rtl/>
        </w:rPr>
        <w:t>&lt;&lt; קריאה &gt;&gt;</w:t>
      </w:r>
      <w:r>
        <w:rPr>
          <w:rtl/>
        </w:rPr>
        <w:t xml:space="preserve">   </w:t>
      </w:r>
      <w:bookmarkEnd w:id="5138"/>
    </w:p>
    <w:p w:rsidR="0017748B" w:rsidRDefault="0017748B" w:rsidP="00A4193C">
      <w:pPr>
        <w:rPr>
          <w:rtl/>
          <w:lang w:eastAsia="he-IL"/>
        </w:rPr>
      </w:pPr>
    </w:p>
    <w:p w:rsidR="0017748B" w:rsidRPr="007D2EC4" w:rsidRDefault="0017748B" w:rsidP="00EB667C">
      <w:pPr>
        <w:rPr>
          <w:rtl/>
          <w:lang w:eastAsia="he-IL"/>
        </w:rPr>
      </w:pPr>
      <w:bookmarkStart w:id="5139" w:name="_ETM_Q11_628980"/>
      <w:bookmarkEnd w:id="5139"/>
      <w:r>
        <w:rPr>
          <w:rFonts w:hint="cs"/>
          <w:rtl/>
          <w:lang w:eastAsia="he-IL"/>
        </w:rPr>
        <w:t>אדוני השר, אני שומעת ש</w:t>
      </w:r>
      <w:r w:rsidR="00EB667C">
        <w:rPr>
          <w:rFonts w:hint="cs"/>
          <w:rtl/>
          <w:lang w:eastAsia="he-IL"/>
        </w:rPr>
        <w:t>השר,</w:t>
      </w:r>
      <w:r>
        <w:rPr>
          <w:rFonts w:hint="cs"/>
          <w:rtl/>
          <w:lang w:eastAsia="he-IL"/>
        </w:rPr>
        <w:t xml:space="preserve"> יו"ר המפלגה</w:t>
      </w:r>
      <w:r w:rsidR="00EB667C">
        <w:rPr>
          <w:rFonts w:hint="cs"/>
          <w:rtl/>
          <w:lang w:eastAsia="he-IL"/>
        </w:rPr>
        <w:t>,</w:t>
      </w:r>
      <w:r>
        <w:rPr>
          <w:rFonts w:hint="cs"/>
          <w:rtl/>
          <w:lang w:eastAsia="he-IL"/>
        </w:rPr>
        <w:t xml:space="preserve"> </w:t>
      </w:r>
      <w:bookmarkStart w:id="5140" w:name="_ETM_Q11_635687"/>
      <w:bookmarkEnd w:id="5140"/>
      <w:r>
        <w:rPr>
          <w:rFonts w:hint="cs"/>
          <w:rtl/>
          <w:lang w:eastAsia="he-IL"/>
        </w:rPr>
        <w:t xml:space="preserve">מסרב </w:t>
      </w:r>
      <w:r w:rsidR="00EB667C">
        <w:rPr>
          <w:rFonts w:hint="cs"/>
          <w:rtl/>
          <w:lang w:eastAsia="he-IL"/>
        </w:rPr>
        <w:t>לבטל</w:t>
      </w:r>
      <w:r>
        <w:rPr>
          <w:rFonts w:hint="cs"/>
          <w:rtl/>
          <w:lang w:eastAsia="he-IL"/>
        </w:rPr>
        <w:t xml:space="preserve"> את המועמדות שלכם. </w:t>
      </w:r>
    </w:p>
    <w:p w:rsidR="0017748B" w:rsidRDefault="0017748B" w:rsidP="00E50C6A">
      <w:pPr>
        <w:rPr>
          <w:rtl/>
          <w:lang w:eastAsia="he-IL"/>
        </w:rPr>
      </w:pPr>
      <w:bookmarkStart w:id="5141" w:name="_ETM_Q11_613282"/>
      <w:bookmarkStart w:id="5142" w:name="_ETM_Q11_613349"/>
      <w:bookmarkEnd w:id="5141"/>
      <w:bookmarkEnd w:id="5142"/>
    </w:p>
    <w:p w:rsidR="0017748B" w:rsidRDefault="0017748B" w:rsidP="00E50C6A">
      <w:pPr>
        <w:pStyle w:val="-"/>
        <w:rPr>
          <w:rtl/>
        </w:rPr>
      </w:pPr>
      <w:bookmarkStart w:id="5143" w:name="ET_speakercontinue_6532_95"/>
      <w:r w:rsidRPr="00A03D89">
        <w:rPr>
          <w:rStyle w:val="TagStyle"/>
          <w:rtl/>
        </w:rPr>
        <w:lastRenderedPageBreak/>
        <w:t xml:space="preserve"> &lt;&lt; דובר_המשך &gt;&gt;</w:t>
      </w:r>
      <w:r w:rsidRPr="005B638D">
        <w:rPr>
          <w:rStyle w:val="TagStyle"/>
          <w:rtl/>
        </w:rPr>
        <w:t xml:space="preserve"> </w:t>
      </w:r>
      <w:r>
        <w:rPr>
          <w:rtl/>
        </w:rPr>
        <w:t>שר הנגב, הגליל והחוסן הלאומי יצחק שמעון וסרלאוף:</w:t>
      </w:r>
      <w:r w:rsidRPr="005B638D">
        <w:rPr>
          <w:rStyle w:val="TagStyle"/>
          <w:rtl/>
        </w:rPr>
        <w:t xml:space="preserve"> </w:t>
      </w:r>
      <w:r w:rsidRPr="00A03D89">
        <w:rPr>
          <w:rStyle w:val="TagStyle"/>
          <w:rtl/>
        </w:rPr>
        <w:t>&lt;&lt; דובר_המשך &gt;&gt;</w:t>
      </w:r>
      <w:r>
        <w:rPr>
          <w:rtl/>
        </w:rPr>
        <w:t xml:space="preserve">   </w:t>
      </w:r>
      <w:bookmarkEnd w:id="5143"/>
    </w:p>
    <w:p w:rsidR="0017748B" w:rsidRDefault="0017748B" w:rsidP="00A4193C">
      <w:pPr>
        <w:rPr>
          <w:rtl/>
          <w:lang w:eastAsia="he-IL"/>
        </w:rPr>
      </w:pPr>
    </w:p>
    <w:p w:rsidR="0017748B" w:rsidRDefault="0017748B" w:rsidP="00E50C6A">
      <w:pPr>
        <w:rPr>
          <w:rtl/>
          <w:lang w:eastAsia="he-IL"/>
        </w:rPr>
      </w:pPr>
      <w:bookmarkStart w:id="5144" w:name="_ETM_Q11_636093"/>
      <w:bookmarkStart w:id="5145" w:name="_ETM_Q11_636216"/>
      <w:bookmarkEnd w:id="5144"/>
      <w:bookmarkEnd w:id="5145"/>
      <w:r>
        <w:rPr>
          <w:rFonts w:hint="cs"/>
          <w:rtl/>
          <w:lang w:eastAsia="he-IL"/>
        </w:rPr>
        <w:t xml:space="preserve">אבל זו בושה </w:t>
      </w:r>
      <w:bookmarkStart w:id="5146" w:name="_ETM_Q11_637997"/>
      <w:bookmarkEnd w:id="5146"/>
      <w:r>
        <w:rPr>
          <w:rFonts w:hint="cs"/>
          <w:rtl/>
          <w:lang w:eastAsia="he-IL"/>
        </w:rPr>
        <w:t>וחרפה. בושה וחרפה.</w:t>
      </w:r>
      <w:bookmarkStart w:id="5147" w:name="_ETM_Q11_636815"/>
      <w:bookmarkEnd w:id="5147"/>
    </w:p>
    <w:p w:rsidR="0017748B" w:rsidRDefault="0017748B" w:rsidP="00E50C6A">
      <w:pPr>
        <w:rPr>
          <w:rtl/>
          <w:lang w:eastAsia="he-IL"/>
        </w:rPr>
      </w:pPr>
      <w:bookmarkStart w:id="5148" w:name="_ETM_Q11_636921"/>
      <w:bookmarkEnd w:id="5148"/>
    </w:p>
    <w:p w:rsidR="0017748B" w:rsidRDefault="0017748B" w:rsidP="00E50C6A">
      <w:pPr>
        <w:pStyle w:val="af5"/>
        <w:rPr>
          <w:rtl/>
        </w:rPr>
      </w:pPr>
      <w:bookmarkStart w:id="5149" w:name="ET_interruption_6158_98"/>
      <w:r w:rsidRPr="00A03D89">
        <w:rPr>
          <w:rStyle w:val="TagStyle"/>
          <w:rtl/>
        </w:rPr>
        <w:t xml:space="preserve"> &lt;&lt; קריאה &gt;&gt;</w:t>
      </w:r>
      <w:r w:rsidRPr="007D2EC4">
        <w:rPr>
          <w:rStyle w:val="TagStyle"/>
          <w:rtl/>
        </w:rPr>
        <w:t xml:space="preserve"> </w:t>
      </w:r>
      <w:r>
        <w:rPr>
          <w:rtl/>
        </w:rPr>
        <w:t>אפרת רייטן מרום (העבודה):</w:t>
      </w:r>
      <w:r w:rsidRPr="007D2EC4">
        <w:rPr>
          <w:rStyle w:val="TagStyle"/>
          <w:rtl/>
        </w:rPr>
        <w:t xml:space="preserve"> </w:t>
      </w:r>
      <w:r w:rsidRPr="00A03D89">
        <w:rPr>
          <w:rStyle w:val="TagStyle"/>
          <w:rtl/>
        </w:rPr>
        <w:t>&lt;&lt; קריאה &gt;&gt;</w:t>
      </w:r>
      <w:r>
        <w:rPr>
          <w:rtl/>
        </w:rPr>
        <w:t xml:space="preserve">   </w:t>
      </w:r>
      <w:bookmarkEnd w:id="5149"/>
    </w:p>
    <w:p w:rsidR="0017748B" w:rsidRDefault="0017748B" w:rsidP="00A4193C">
      <w:pPr>
        <w:rPr>
          <w:rtl/>
          <w:lang w:eastAsia="he-IL"/>
        </w:rPr>
      </w:pPr>
    </w:p>
    <w:p w:rsidR="0017748B" w:rsidRDefault="0017748B" w:rsidP="00A4193C">
      <w:pPr>
        <w:rPr>
          <w:rtl/>
          <w:lang w:eastAsia="he-IL"/>
        </w:rPr>
      </w:pPr>
      <w:bookmarkStart w:id="5150" w:name="_ETM_Q11_635267"/>
      <w:bookmarkEnd w:id="5150"/>
      <w:r>
        <w:rPr>
          <w:rFonts w:hint="cs"/>
          <w:rtl/>
          <w:lang w:eastAsia="he-IL"/>
        </w:rPr>
        <w:t xml:space="preserve">אז </w:t>
      </w:r>
      <w:r w:rsidR="00A4193C">
        <w:rPr>
          <w:rFonts w:hint="cs"/>
          <w:rtl/>
          <w:lang w:eastAsia="he-IL"/>
        </w:rPr>
        <w:t>– – –</w:t>
      </w:r>
      <w:r>
        <w:rPr>
          <w:rFonts w:hint="cs"/>
          <w:rtl/>
          <w:lang w:eastAsia="he-IL"/>
        </w:rPr>
        <w:t xml:space="preserve"> ונתקדם. בוא</w:t>
      </w:r>
      <w:bookmarkStart w:id="5151" w:name="_ETM_Q11_639139"/>
      <w:bookmarkEnd w:id="5151"/>
      <w:r>
        <w:rPr>
          <w:rFonts w:hint="cs"/>
          <w:rtl/>
          <w:lang w:eastAsia="he-IL"/>
        </w:rPr>
        <w:t>, תהיה פה דרמה.</w:t>
      </w:r>
    </w:p>
    <w:p w:rsidR="0017748B" w:rsidRDefault="0017748B" w:rsidP="00E50C6A">
      <w:pPr>
        <w:rPr>
          <w:rtl/>
          <w:lang w:eastAsia="he-IL"/>
        </w:rPr>
      </w:pPr>
    </w:p>
    <w:p w:rsidR="0017748B" w:rsidRDefault="0017748B" w:rsidP="00E50C6A">
      <w:pPr>
        <w:pStyle w:val="af6"/>
        <w:rPr>
          <w:rtl/>
        </w:rPr>
      </w:pPr>
      <w:bookmarkStart w:id="5152" w:name="ET_yor_6423_99"/>
      <w:r w:rsidRPr="00A03D89">
        <w:rPr>
          <w:rStyle w:val="TagStyle"/>
          <w:rtl/>
        </w:rPr>
        <w:t xml:space="preserve"> &lt;&lt; יור &gt;&gt;</w:t>
      </w:r>
      <w:r w:rsidRPr="007D2EC4">
        <w:rPr>
          <w:rStyle w:val="TagStyle"/>
          <w:rtl/>
        </w:rPr>
        <w:t xml:space="preserve"> </w:t>
      </w:r>
      <w:r>
        <w:rPr>
          <w:rtl/>
        </w:rPr>
        <w:t>היו"ר אמיר אוחנה:</w:t>
      </w:r>
      <w:r w:rsidRPr="007D2EC4">
        <w:rPr>
          <w:rStyle w:val="TagStyle"/>
          <w:rtl/>
        </w:rPr>
        <w:t xml:space="preserve"> </w:t>
      </w:r>
      <w:r w:rsidRPr="00A03D89">
        <w:rPr>
          <w:rStyle w:val="TagStyle"/>
          <w:rtl/>
        </w:rPr>
        <w:t>&lt;&lt; יור &gt;&gt;</w:t>
      </w:r>
      <w:r>
        <w:rPr>
          <w:rtl/>
        </w:rPr>
        <w:t xml:space="preserve">   </w:t>
      </w:r>
      <w:bookmarkEnd w:id="5152"/>
    </w:p>
    <w:p w:rsidR="0017748B" w:rsidRDefault="0017748B" w:rsidP="00A4193C">
      <w:pPr>
        <w:rPr>
          <w:rtl/>
          <w:lang w:eastAsia="he-IL"/>
        </w:rPr>
      </w:pPr>
      <w:bookmarkStart w:id="5153" w:name="_ETM_Q11_642238"/>
      <w:bookmarkEnd w:id="5153"/>
    </w:p>
    <w:p w:rsidR="0017748B" w:rsidRPr="007D2EC4" w:rsidRDefault="0017748B" w:rsidP="00A4193C">
      <w:pPr>
        <w:rPr>
          <w:rtl/>
          <w:lang w:eastAsia="he-IL"/>
        </w:rPr>
      </w:pPr>
      <w:bookmarkStart w:id="5154" w:name="_ETM_Q11_642338"/>
      <w:bookmarkEnd w:id="5154"/>
      <w:r>
        <w:rPr>
          <w:rFonts w:hint="cs"/>
          <w:rtl/>
          <w:lang w:eastAsia="he-IL"/>
        </w:rPr>
        <w:t xml:space="preserve">תודה. חברות הכנסת </w:t>
      </w:r>
      <w:r w:rsidR="00A4193C">
        <w:rPr>
          <w:rFonts w:hint="cs"/>
          <w:rtl/>
          <w:lang w:eastAsia="he-IL"/>
        </w:rPr>
        <w:t>– – –</w:t>
      </w:r>
    </w:p>
    <w:p w:rsidR="0017748B" w:rsidRDefault="0017748B" w:rsidP="00E50C6A">
      <w:pPr>
        <w:rPr>
          <w:rtl/>
          <w:lang w:eastAsia="he-IL"/>
        </w:rPr>
      </w:pPr>
    </w:p>
    <w:p w:rsidR="0017748B" w:rsidRDefault="0017748B" w:rsidP="00E50C6A">
      <w:pPr>
        <w:pStyle w:val="-"/>
        <w:rPr>
          <w:rtl/>
        </w:rPr>
      </w:pPr>
      <w:bookmarkStart w:id="5155" w:name="ET_speakercontinue_6532_100"/>
      <w:r w:rsidRPr="00A03D89">
        <w:rPr>
          <w:rStyle w:val="TagStyle"/>
          <w:rtl/>
        </w:rPr>
        <w:t xml:space="preserve"> &lt;&lt; דובר_המשך &gt;&gt;</w:t>
      </w:r>
      <w:r w:rsidRPr="007D2EC4">
        <w:rPr>
          <w:rStyle w:val="TagStyle"/>
          <w:rtl/>
        </w:rPr>
        <w:t xml:space="preserve"> </w:t>
      </w:r>
      <w:r>
        <w:rPr>
          <w:rtl/>
        </w:rPr>
        <w:t>שר הנגב, הגליל והחוסן הלאומי יצחק שמעון וסרלאוף:</w:t>
      </w:r>
      <w:r w:rsidRPr="007D2EC4">
        <w:rPr>
          <w:rStyle w:val="TagStyle"/>
          <w:rtl/>
        </w:rPr>
        <w:t xml:space="preserve"> </w:t>
      </w:r>
      <w:r w:rsidRPr="00A03D89">
        <w:rPr>
          <w:rStyle w:val="TagStyle"/>
          <w:rtl/>
        </w:rPr>
        <w:t>&lt;&lt; דובר_המשך &gt;&gt;</w:t>
      </w:r>
      <w:r>
        <w:rPr>
          <w:rtl/>
        </w:rPr>
        <w:t xml:space="preserve">   </w:t>
      </w:r>
      <w:bookmarkEnd w:id="5155"/>
    </w:p>
    <w:p w:rsidR="0017748B" w:rsidRDefault="0017748B" w:rsidP="00E50C6A">
      <w:pPr>
        <w:rPr>
          <w:rtl/>
          <w:lang w:eastAsia="he-IL"/>
        </w:rPr>
      </w:pPr>
      <w:bookmarkStart w:id="5156" w:name="_ETM_Q11_645867"/>
      <w:bookmarkStart w:id="5157" w:name="_ETM_Q11_645947"/>
      <w:bookmarkEnd w:id="5156"/>
      <w:bookmarkEnd w:id="5157"/>
    </w:p>
    <w:p w:rsidR="0017748B" w:rsidRPr="007D2EC4" w:rsidRDefault="0017748B" w:rsidP="00A4193C">
      <w:pPr>
        <w:rPr>
          <w:rtl/>
          <w:lang w:eastAsia="he-IL"/>
        </w:rPr>
      </w:pPr>
      <w:bookmarkStart w:id="5158" w:name="_ETM_Q11_646058"/>
      <w:bookmarkStart w:id="5159" w:name="_ETM_Q11_646115"/>
      <w:bookmarkEnd w:id="5158"/>
      <w:bookmarkEnd w:id="5159"/>
      <w:r>
        <w:rPr>
          <w:rFonts w:hint="cs"/>
          <w:rtl/>
          <w:lang w:eastAsia="he-IL"/>
        </w:rPr>
        <w:t xml:space="preserve">אחרי שדיברנו </w:t>
      </w:r>
      <w:bookmarkStart w:id="5160" w:name="_ETM_Q11_649369"/>
      <w:bookmarkEnd w:id="5160"/>
      <w:r>
        <w:rPr>
          <w:rFonts w:hint="cs"/>
          <w:rtl/>
          <w:lang w:eastAsia="he-IL"/>
        </w:rPr>
        <w:t>קצת על רגשות ועל דמוקרטיה</w:t>
      </w:r>
      <w:bookmarkStart w:id="5161" w:name="_ETM_Q11_650133"/>
      <w:bookmarkEnd w:id="5161"/>
      <w:r>
        <w:rPr>
          <w:rFonts w:hint="cs"/>
          <w:rtl/>
          <w:lang w:eastAsia="he-IL"/>
        </w:rPr>
        <w:t xml:space="preserve">, בואו נדבר </w:t>
      </w:r>
      <w:r w:rsidR="00A4193C">
        <w:rPr>
          <w:rFonts w:hint="cs"/>
          <w:rtl/>
          <w:lang w:eastAsia="he-IL"/>
        </w:rPr>
        <w:t>– – –</w:t>
      </w:r>
    </w:p>
    <w:p w:rsidR="0017748B" w:rsidRDefault="0017748B" w:rsidP="00A4193C">
      <w:pPr>
        <w:rPr>
          <w:rtl/>
          <w:lang w:eastAsia="he-IL"/>
        </w:rPr>
      </w:pPr>
    </w:p>
    <w:p w:rsidR="0017748B" w:rsidRDefault="0017748B" w:rsidP="00E50C6A">
      <w:pPr>
        <w:pStyle w:val="af5"/>
        <w:rPr>
          <w:rtl/>
        </w:rPr>
      </w:pPr>
      <w:bookmarkStart w:id="5162" w:name="ET_interruption_5090_102"/>
      <w:r w:rsidRPr="00A03D89">
        <w:rPr>
          <w:rStyle w:val="TagStyle"/>
          <w:rtl/>
        </w:rPr>
        <w:t xml:space="preserve"> &lt;&lt; קריאה &gt;&gt;</w:t>
      </w:r>
      <w:r w:rsidRPr="007D2EC4">
        <w:rPr>
          <w:rStyle w:val="TagStyle"/>
          <w:rtl/>
        </w:rPr>
        <w:t xml:space="preserve"> </w:t>
      </w:r>
      <w:r>
        <w:rPr>
          <w:rtl/>
        </w:rPr>
        <w:t>מרב מיכאלי (העבודה):</w:t>
      </w:r>
      <w:r w:rsidRPr="007D2EC4">
        <w:rPr>
          <w:rStyle w:val="TagStyle"/>
          <w:rtl/>
        </w:rPr>
        <w:t xml:space="preserve"> </w:t>
      </w:r>
      <w:r w:rsidRPr="00A03D89">
        <w:rPr>
          <w:rStyle w:val="TagStyle"/>
          <w:rtl/>
        </w:rPr>
        <w:t>&lt;&lt; קריאה &gt;&gt;</w:t>
      </w:r>
      <w:r>
        <w:rPr>
          <w:rtl/>
        </w:rPr>
        <w:t xml:space="preserve">   </w:t>
      </w:r>
      <w:bookmarkEnd w:id="5162"/>
    </w:p>
    <w:p w:rsidR="0017748B" w:rsidRDefault="0017748B" w:rsidP="00A4193C">
      <w:pPr>
        <w:rPr>
          <w:rtl/>
          <w:lang w:eastAsia="he-IL"/>
        </w:rPr>
      </w:pPr>
    </w:p>
    <w:p w:rsidR="0017748B" w:rsidRDefault="0017748B" w:rsidP="00E50C6A">
      <w:pPr>
        <w:rPr>
          <w:rtl/>
          <w:lang w:eastAsia="he-IL"/>
        </w:rPr>
      </w:pPr>
      <w:bookmarkStart w:id="5163" w:name="_ETM_Q11_651502"/>
      <w:bookmarkEnd w:id="5163"/>
      <w:r>
        <w:rPr>
          <w:rFonts w:hint="cs"/>
          <w:rtl/>
          <w:lang w:eastAsia="he-IL"/>
        </w:rPr>
        <w:t xml:space="preserve">אנחנו לא דיברנו </w:t>
      </w:r>
      <w:bookmarkStart w:id="5164" w:name="_ETM_Q11_650714"/>
      <w:bookmarkEnd w:id="5164"/>
      <w:r>
        <w:rPr>
          <w:rFonts w:hint="cs"/>
          <w:rtl/>
          <w:lang w:eastAsia="he-IL"/>
        </w:rPr>
        <w:t>בכלל על רגשות.</w:t>
      </w:r>
    </w:p>
    <w:p w:rsidR="0017748B" w:rsidRDefault="0017748B" w:rsidP="00E50C6A">
      <w:pPr>
        <w:rPr>
          <w:rtl/>
          <w:lang w:eastAsia="he-IL"/>
        </w:rPr>
      </w:pPr>
      <w:bookmarkStart w:id="5165" w:name="_ETM_Q11_651066"/>
      <w:bookmarkStart w:id="5166" w:name="_ETM_Q11_651126"/>
      <w:bookmarkEnd w:id="5165"/>
      <w:bookmarkEnd w:id="5166"/>
    </w:p>
    <w:p w:rsidR="0017748B" w:rsidRDefault="0017748B" w:rsidP="00E50C6A">
      <w:pPr>
        <w:pStyle w:val="-"/>
        <w:rPr>
          <w:rtl/>
        </w:rPr>
      </w:pPr>
      <w:bookmarkStart w:id="5167" w:name="ET_speakercontinue_6532_104"/>
      <w:r w:rsidRPr="00A03D89">
        <w:rPr>
          <w:rStyle w:val="TagStyle"/>
          <w:rtl/>
        </w:rPr>
        <w:t xml:space="preserve"> &lt;&lt; דובר_המשך &gt;&gt;</w:t>
      </w:r>
      <w:r w:rsidRPr="007D2EC4">
        <w:rPr>
          <w:rStyle w:val="TagStyle"/>
          <w:rtl/>
        </w:rPr>
        <w:t xml:space="preserve"> </w:t>
      </w:r>
      <w:r>
        <w:rPr>
          <w:rtl/>
        </w:rPr>
        <w:t>שר הנגב, הגליל והחוסן הלאומי יצחק שמעון וסרלאוף:</w:t>
      </w:r>
      <w:r w:rsidRPr="007D2EC4">
        <w:rPr>
          <w:rStyle w:val="TagStyle"/>
          <w:rtl/>
        </w:rPr>
        <w:t xml:space="preserve"> </w:t>
      </w:r>
      <w:r w:rsidRPr="00A03D89">
        <w:rPr>
          <w:rStyle w:val="TagStyle"/>
          <w:rtl/>
        </w:rPr>
        <w:t>&lt;&lt; דובר_המשך &gt;&gt;</w:t>
      </w:r>
      <w:r>
        <w:rPr>
          <w:rtl/>
        </w:rPr>
        <w:t xml:space="preserve">   </w:t>
      </w:r>
      <w:bookmarkEnd w:id="5167"/>
    </w:p>
    <w:p w:rsidR="0017748B" w:rsidRDefault="0017748B" w:rsidP="00A4193C">
      <w:pPr>
        <w:rPr>
          <w:rtl/>
          <w:lang w:eastAsia="he-IL"/>
        </w:rPr>
      </w:pPr>
    </w:p>
    <w:p w:rsidR="0017748B" w:rsidRDefault="0017748B" w:rsidP="00E50C6A">
      <w:pPr>
        <w:rPr>
          <w:rtl/>
          <w:lang w:eastAsia="he-IL"/>
        </w:rPr>
      </w:pPr>
      <w:bookmarkStart w:id="5168" w:name="_ETM_Q11_654015"/>
      <w:bookmarkEnd w:id="5168"/>
      <w:r>
        <w:rPr>
          <w:rFonts w:hint="cs"/>
          <w:rtl/>
          <w:lang w:eastAsia="he-IL"/>
        </w:rPr>
        <w:t xml:space="preserve">אתם לא דיברתם </w:t>
      </w:r>
      <w:r>
        <w:rPr>
          <w:rtl/>
          <w:lang w:eastAsia="he-IL"/>
        </w:rPr>
        <w:t>–</w:t>
      </w:r>
      <w:r>
        <w:rPr>
          <w:rFonts w:hint="cs"/>
          <w:rtl/>
          <w:lang w:eastAsia="he-IL"/>
        </w:rPr>
        <w:t xml:space="preserve"> אתם צעקתם.</w:t>
      </w:r>
    </w:p>
    <w:p w:rsidR="0017748B" w:rsidRDefault="0017748B" w:rsidP="00E50C6A">
      <w:pPr>
        <w:rPr>
          <w:rtl/>
          <w:lang w:eastAsia="he-IL"/>
        </w:rPr>
      </w:pPr>
      <w:bookmarkStart w:id="5169" w:name="_ETM_Q11_648626"/>
      <w:bookmarkStart w:id="5170" w:name="_ETM_Q11_648751"/>
      <w:bookmarkEnd w:id="5169"/>
      <w:bookmarkEnd w:id="5170"/>
    </w:p>
    <w:p w:rsidR="0017748B" w:rsidRDefault="0017748B" w:rsidP="00E50C6A">
      <w:pPr>
        <w:pStyle w:val="af5"/>
        <w:rPr>
          <w:rtl/>
        </w:rPr>
      </w:pPr>
      <w:bookmarkStart w:id="5171" w:name="ET_interruption_6158_106"/>
      <w:r w:rsidRPr="00A03D89">
        <w:rPr>
          <w:rStyle w:val="TagStyle"/>
          <w:rtl/>
        </w:rPr>
        <w:t xml:space="preserve"> &lt;&lt; קריאה &gt;&gt;</w:t>
      </w:r>
      <w:r w:rsidRPr="007D2EC4">
        <w:rPr>
          <w:rStyle w:val="TagStyle"/>
          <w:rtl/>
        </w:rPr>
        <w:t xml:space="preserve"> </w:t>
      </w:r>
      <w:r>
        <w:rPr>
          <w:rtl/>
        </w:rPr>
        <w:t>אפרת רייטן מרום (העבודה):</w:t>
      </w:r>
      <w:r w:rsidRPr="007D2EC4">
        <w:rPr>
          <w:rStyle w:val="TagStyle"/>
          <w:rtl/>
        </w:rPr>
        <w:t xml:space="preserve"> </w:t>
      </w:r>
      <w:r w:rsidRPr="00A03D89">
        <w:rPr>
          <w:rStyle w:val="TagStyle"/>
          <w:rtl/>
        </w:rPr>
        <w:t>&lt;&lt; קריאה &gt;&gt;</w:t>
      </w:r>
      <w:r>
        <w:rPr>
          <w:rtl/>
        </w:rPr>
        <w:t xml:space="preserve">   </w:t>
      </w:r>
      <w:bookmarkEnd w:id="5171"/>
    </w:p>
    <w:p w:rsidR="0017748B" w:rsidRDefault="0017748B" w:rsidP="00A4193C">
      <w:pPr>
        <w:rPr>
          <w:rtl/>
          <w:lang w:eastAsia="he-IL"/>
        </w:rPr>
      </w:pPr>
    </w:p>
    <w:p w:rsidR="0017748B" w:rsidRDefault="00A4193C" w:rsidP="00A4193C">
      <w:pPr>
        <w:rPr>
          <w:rtl/>
          <w:lang w:eastAsia="he-IL"/>
        </w:rPr>
      </w:pPr>
      <w:bookmarkStart w:id="5172" w:name="_ETM_Q11_656518"/>
      <w:bookmarkEnd w:id="5172"/>
      <w:r>
        <w:rPr>
          <w:rFonts w:hint="cs"/>
          <w:rtl/>
          <w:lang w:eastAsia="he-IL"/>
        </w:rPr>
        <w:t>– – –</w:t>
      </w:r>
      <w:r w:rsidR="0017748B">
        <w:rPr>
          <w:rFonts w:hint="cs"/>
          <w:rtl/>
          <w:lang w:eastAsia="he-IL"/>
        </w:rPr>
        <w:t xml:space="preserve"> מקום אחר.</w:t>
      </w:r>
    </w:p>
    <w:p w:rsidR="0017748B" w:rsidRPr="007D2EC4" w:rsidRDefault="0017748B" w:rsidP="00E50C6A">
      <w:pPr>
        <w:rPr>
          <w:rtl/>
          <w:lang w:eastAsia="he-IL"/>
        </w:rPr>
      </w:pPr>
      <w:bookmarkStart w:id="5173" w:name="_ETM_Q11_657450"/>
      <w:bookmarkStart w:id="5174" w:name="_ETM_Q11_657520"/>
      <w:bookmarkEnd w:id="5173"/>
      <w:bookmarkEnd w:id="5174"/>
    </w:p>
    <w:p w:rsidR="0017748B" w:rsidRDefault="0017748B" w:rsidP="00E50C6A">
      <w:pPr>
        <w:pStyle w:val="af5"/>
        <w:rPr>
          <w:rtl/>
        </w:rPr>
      </w:pPr>
      <w:bookmarkStart w:id="5175" w:name="ET_interruption_5090_105"/>
      <w:r w:rsidRPr="00A03D89">
        <w:rPr>
          <w:rStyle w:val="TagStyle"/>
          <w:rtl/>
        </w:rPr>
        <w:t xml:space="preserve"> &lt;&lt; קריאה &gt;&gt;</w:t>
      </w:r>
      <w:r w:rsidRPr="007D2EC4">
        <w:rPr>
          <w:rStyle w:val="TagStyle"/>
          <w:rtl/>
        </w:rPr>
        <w:t xml:space="preserve"> </w:t>
      </w:r>
      <w:r>
        <w:rPr>
          <w:rtl/>
        </w:rPr>
        <w:t>מרב מיכאלי (העבודה):</w:t>
      </w:r>
      <w:r w:rsidRPr="007D2EC4">
        <w:rPr>
          <w:rStyle w:val="TagStyle"/>
          <w:rtl/>
        </w:rPr>
        <w:t xml:space="preserve"> </w:t>
      </w:r>
      <w:r w:rsidRPr="00A03D89">
        <w:rPr>
          <w:rStyle w:val="TagStyle"/>
          <w:rtl/>
        </w:rPr>
        <w:t>&lt;&lt; קריאה &gt;&gt;</w:t>
      </w:r>
      <w:r>
        <w:rPr>
          <w:rtl/>
        </w:rPr>
        <w:t xml:space="preserve">   </w:t>
      </w:r>
      <w:bookmarkEnd w:id="5175"/>
    </w:p>
    <w:p w:rsidR="0017748B" w:rsidRDefault="0017748B" w:rsidP="00A4193C">
      <w:pPr>
        <w:rPr>
          <w:rtl/>
          <w:lang w:eastAsia="he-IL"/>
        </w:rPr>
      </w:pPr>
    </w:p>
    <w:p w:rsidR="0017748B" w:rsidRDefault="0017748B" w:rsidP="00A4193C">
      <w:pPr>
        <w:rPr>
          <w:rtl/>
          <w:lang w:eastAsia="he-IL"/>
        </w:rPr>
      </w:pPr>
      <w:bookmarkStart w:id="5176" w:name="_ETM_Q11_654109"/>
      <w:bookmarkStart w:id="5177" w:name="_ETM_Q11_654223"/>
      <w:bookmarkEnd w:id="5176"/>
      <w:bookmarkEnd w:id="5177"/>
      <w:r>
        <w:rPr>
          <w:rFonts w:hint="cs"/>
          <w:rtl/>
          <w:lang w:eastAsia="he-IL"/>
        </w:rPr>
        <w:t>אנחנו מדברות על זכויות</w:t>
      </w:r>
      <w:r w:rsidR="00EB667C">
        <w:rPr>
          <w:rFonts w:hint="cs"/>
          <w:rtl/>
          <w:lang w:eastAsia="he-IL"/>
        </w:rPr>
        <w:t>, על חוקים, על שלטון, על שחיתות, ועל שלטון שפועל</w:t>
      </w:r>
      <w:r>
        <w:rPr>
          <w:rFonts w:hint="cs"/>
          <w:rtl/>
          <w:lang w:eastAsia="he-IL"/>
        </w:rPr>
        <w:t xml:space="preserve"> </w:t>
      </w:r>
      <w:r w:rsidR="00A4193C">
        <w:rPr>
          <w:rFonts w:hint="cs"/>
          <w:rtl/>
          <w:lang w:eastAsia="he-IL"/>
        </w:rPr>
        <w:t>– – –</w:t>
      </w:r>
      <w:r>
        <w:rPr>
          <w:rFonts w:hint="cs"/>
          <w:rtl/>
          <w:lang w:eastAsia="he-IL"/>
        </w:rPr>
        <w:t xml:space="preserve"> </w:t>
      </w:r>
    </w:p>
    <w:p w:rsidR="0017748B" w:rsidRDefault="0017748B" w:rsidP="00E50C6A">
      <w:pPr>
        <w:rPr>
          <w:rtl/>
          <w:lang w:eastAsia="he-IL"/>
        </w:rPr>
      </w:pPr>
      <w:bookmarkStart w:id="5178" w:name="_ETM_Q11_661265"/>
      <w:bookmarkStart w:id="5179" w:name="_ETM_Q11_661316"/>
      <w:bookmarkEnd w:id="5178"/>
      <w:bookmarkEnd w:id="5179"/>
    </w:p>
    <w:p w:rsidR="0017748B" w:rsidRDefault="0017748B" w:rsidP="00E50C6A">
      <w:pPr>
        <w:pStyle w:val="-"/>
        <w:rPr>
          <w:rtl/>
        </w:rPr>
      </w:pPr>
      <w:bookmarkStart w:id="5180" w:name="ET_speakercontinue_6532_108"/>
      <w:r w:rsidRPr="00A03D89">
        <w:rPr>
          <w:rStyle w:val="TagStyle"/>
          <w:rtl/>
        </w:rPr>
        <w:lastRenderedPageBreak/>
        <w:t xml:space="preserve"> &lt;&lt; דובר_המשך &gt;&gt;</w:t>
      </w:r>
      <w:r w:rsidRPr="007D2EC4">
        <w:rPr>
          <w:rStyle w:val="TagStyle"/>
          <w:rtl/>
        </w:rPr>
        <w:t xml:space="preserve"> </w:t>
      </w:r>
      <w:r>
        <w:rPr>
          <w:rtl/>
        </w:rPr>
        <w:t>שר הנגב, הגליל והחוסן הלאומי יצחק שמעון וסרלאוף:</w:t>
      </w:r>
      <w:r w:rsidRPr="007D2EC4">
        <w:rPr>
          <w:rStyle w:val="TagStyle"/>
          <w:rtl/>
        </w:rPr>
        <w:t xml:space="preserve"> </w:t>
      </w:r>
      <w:r w:rsidRPr="00A03D89">
        <w:rPr>
          <w:rStyle w:val="TagStyle"/>
          <w:rtl/>
        </w:rPr>
        <w:t>&lt;&lt; דובר_המשך &gt;&gt;</w:t>
      </w:r>
      <w:r>
        <w:rPr>
          <w:rtl/>
        </w:rPr>
        <w:t xml:space="preserve">   </w:t>
      </w:r>
      <w:bookmarkEnd w:id="5180"/>
    </w:p>
    <w:p w:rsidR="0017748B" w:rsidRDefault="0017748B" w:rsidP="00A4193C">
      <w:pPr>
        <w:rPr>
          <w:rtl/>
          <w:lang w:eastAsia="he-IL"/>
        </w:rPr>
      </w:pPr>
    </w:p>
    <w:p w:rsidR="0017748B" w:rsidRDefault="0017748B" w:rsidP="00E50C6A">
      <w:pPr>
        <w:rPr>
          <w:rtl/>
          <w:lang w:eastAsia="he-IL"/>
        </w:rPr>
      </w:pPr>
      <w:bookmarkStart w:id="5181" w:name="_ETM_Q11_658470"/>
      <w:bookmarkEnd w:id="5181"/>
      <w:r>
        <w:rPr>
          <w:rFonts w:hint="cs"/>
          <w:rtl/>
          <w:lang w:eastAsia="he-IL"/>
        </w:rPr>
        <w:t xml:space="preserve">אתן לא מדברות </w:t>
      </w:r>
      <w:r>
        <w:rPr>
          <w:rtl/>
          <w:lang w:eastAsia="he-IL"/>
        </w:rPr>
        <w:t>–</w:t>
      </w:r>
      <w:r>
        <w:rPr>
          <w:rFonts w:hint="cs"/>
          <w:rtl/>
          <w:lang w:eastAsia="he-IL"/>
        </w:rPr>
        <w:t xml:space="preserve"> אתן צועקות.</w:t>
      </w:r>
    </w:p>
    <w:p w:rsidR="0017748B" w:rsidRPr="007D2EC4" w:rsidRDefault="0017748B" w:rsidP="00E50C6A">
      <w:pPr>
        <w:rPr>
          <w:rtl/>
          <w:lang w:eastAsia="he-IL"/>
        </w:rPr>
      </w:pPr>
      <w:bookmarkStart w:id="5182" w:name="_ETM_Q11_661954"/>
      <w:bookmarkStart w:id="5183" w:name="_ETM_Q11_662022"/>
      <w:bookmarkEnd w:id="5182"/>
      <w:bookmarkEnd w:id="5183"/>
    </w:p>
    <w:p w:rsidR="0017748B" w:rsidRDefault="0017748B" w:rsidP="00E50C6A">
      <w:pPr>
        <w:pStyle w:val="af6"/>
        <w:rPr>
          <w:rtl/>
        </w:rPr>
      </w:pPr>
      <w:bookmarkStart w:id="5184" w:name="_ETM_Q11_651435"/>
      <w:bookmarkStart w:id="5185" w:name="ET_yor_6423_103"/>
      <w:bookmarkEnd w:id="5184"/>
      <w:r w:rsidRPr="00A03D89">
        <w:rPr>
          <w:rStyle w:val="TagStyle"/>
          <w:rtl/>
        </w:rPr>
        <w:t xml:space="preserve"> &lt;&lt; יור &gt;&gt;</w:t>
      </w:r>
      <w:r w:rsidRPr="007D2EC4">
        <w:rPr>
          <w:rStyle w:val="TagStyle"/>
          <w:rtl/>
        </w:rPr>
        <w:t xml:space="preserve"> </w:t>
      </w:r>
      <w:r>
        <w:rPr>
          <w:rtl/>
        </w:rPr>
        <w:t>היו"ר אמיר אוחנה:</w:t>
      </w:r>
      <w:r w:rsidRPr="007D2EC4">
        <w:rPr>
          <w:rStyle w:val="TagStyle"/>
          <w:rtl/>
        </w:rPr>
        <w:t xml:space="preserve"> </w:t>
      </w:r>
      <w:r w:rsidRPr="00A03D89">
        <w:rPr>
          <w:rStyle w:val="TagStyle"/>
          <w:rtl/>
        </w:rPr>
        <w:t>&lt;&lt; יור &gt;&gt;</w:t>
      </w:r>
      <w:r>
        <w:rPr>
          <w:rtl/>
        </w:rPr>
        <w:t xml:space="preserve">   </w:t>
      </w:r>
      <w:bookmarkEnd w:id="5185"/>
    </w:p>
    <w:p w:rsidR="0017748B" w:rsidRDefault="0017748B" w:rsidP="00A4193C">
      <w:pPr>
        <w:rPr>
          <w:rtl/>
          <w:lang w:eastAsia="he-IL"/>
        </w:rPr>
      </w:pPr>
    </w:p>
    <w:p w:rsidR="0017748B" w:rsidRDefault="0017748B" w:rsidP="00EB667C">
      <w:pPr>
        <w:rPr>
          <w:rtl/>
        </w:rPr>
      </w:pPr>
      <w:bookmarkStart w:id="5186" w:name="_ETM_Q11_652313"/>
      <w:bookmarkEnd w:id="5186"/>
      <w:r>
        <w:rPr>
          <w:rFonts w:hint="cs"/>
          <w:rtl/>
          <w:lang w:eastAsia="he-IL"/>
        </w:rPr>
        <w:t xml:space="preserve">חברת הכנסת מירב בן ארי, </w:t>
      </w:r>
      <w:bookmarkStart w:id="5187" w:name="_ETM_Q11_668344"/>
      <w:bookmarkEnd w:id="5187"/>
      <w:r>
        <w:rPr>
          <w:rFonts w:hint="cs"/>
          <w:rtl/>
          <w:lang w:eastAsia="he-IL"/>
        </w:rPr>
        <w:t xml:space="preserve">אנחנו עוברים לשלב הנאומים </w:t>
      </w:r>
      <w:r>
        <w:rPr>
          <w:rtl/>
          <w:lang w:eastAsia="he-IL"/>
        </w:rPr>
        <w:t>–</w:t>
      </w:r>
      <w:r>
        <w:rPr>
          <w:rFonts w:hint="cs"/>
          <w:rtl/>
          <w:lang w:eastAsia="he-IL"/>
        </w:rPr>
        <w:t xml:space="preserve"> אני צריך לקרוא קריאות?</w:t>
      </w:r>
      <w:r w:rsidR="00EB667C">
        <w:rPr>
          <w:rFonts w:hint="cs"/>
          <w:rtl/>
          <w:lang w:eastAsia="he-IL"/>
        </w:rPr>
        <w:t xml:space="preserve"> </w:t>
      </w:r>
      <w:bookmarkStart w:id="5188" w:name="_ETM_Q11_665390"/>
      <w:bookmarkStart w:id="5189" w:name="_ETM_Q11_662823"/>
      <w:bookmarkStart w:id="5190" w:name="_ETM_Q11_662893"/>
      <w:bookmarkEnd w:id="5188"/>
      <w:bookmarkEnd w:id="5189"/>
      <w:bookmarkEnd w:id="5190"/>
      <w:r>
        <w:rPr>
          <w:rFonts w:hint="cs"/>
          <w:rtl/>
        </w:rPr>
        <w:t>סליחה, מרב מיכאלי.</w:t>
      </w:r>
      <w:bookmarkStart w:id="5191" w:name="_ETM_Q11_668465"/>
      <w:bookmarkEnd w:id="5191"/>
    </w:p>
    <w:p w:rsidR="0017748B" w:rsidRDefault="0017748B" w:rsidP="00E50C6A">
      <w:pPr>
        <w:rPr>
          <w:rtl/>
          <w:lang w:eastAsia="he-IL"/>
        </w:rPr>
      </w:pPr>
      <w:bookmarkStart w:id="5192" w:name="_ETM_Q11_670449"/>
      <w:bookmarkStart w:id="5193" w:name="_ETM_Q11_670513"/>
      <w:bookmarkEnd w:id="5192"/>
      <w:bookmarkEnd w:id="5193"/>
    </w:p>
    <w:p w:rsidR="0017748B" w:rsidRDefault="0017748B" w:rsidP="00E50C6A">
      <w:pPr>
        <w:pStyle w:val="af5"/>
        <w:rPr>
          <w:rtl/>
        </w:rPr>
      </w:pPr>
      <w:bookmarkStart w:id="5194" w:name="ET_interruption_5090_112"/>
      <w:r w:rsidRPr="00A03D89">
        <w:rPr>
          <w:rStyle w:val="TagStyle"/>
          <w:rtl/>
        </w:rPr>
        <w:t xml:space="preserve"> &lt;&lt; קריאה &gt;&gt;</w:t>
      </w:r>
      <w:r w:rsidRPr="007D2EC4">
        <w:rPr>
          <w:rStyle w:val="TagStyle"/>
          <w:rtl/>
        </w:rPr>
        <w:t xml:space="preserve"> </w:t>
      </w:r>
      <w:r>
        <w:rPr>
          <w:rtl/>
        </w:rPr>
        <w:t>מרב מיכאלי (העבודה):</w:t>
      </w:r>
      <w:r w:rsidRPr="007D2EC4">
        <w:rPr>
          <w:rStyle w:val="TagStyle"/>
          <w:rtl/>
        </w:rPr>
        <w:t xml:space="preserve"> </w:t>
      </w:r>
      <w:r w:rsidRPr="00A03D89">
        <w:rPr>
          <w:rStyle w:val="TagStyle"/>
          <w:rtl/>
        </w:rPr>
        <w:t>&lt;&lt; קריאה &gt;&gt;</w:t>
      </w:r>
      <w:r>
        <w:rPr>
          <w:rtl/>
        </w:rPr>
        <w:t xml:space="preserve">   </w:t>
      </w:r>
      <w:bookmarkEnd w:id="5194"/>
    </w:p>
    <w:p w:rsidR="0017748B" w:rsidRDefault="0017748B" w:rsidP="00A4193C">
      <w:pPr>
        <w:rPr>
          <w:rtl/>
          <w:lang w:eastAsia="he-IL"/>
        </w:rPr>
      </w:pPr>
    </w:p>
    <w:p w:rsidR="0017748B" w:rsidRDefault="00A4193C" w:rsidP="00A4193C">
      <w:pPr>
        <w:rPr>
          <w:lang w:eastAsia="he-IL"/>
        </w:rPr>
      </w:pPr>
      <w:bookmarkStart w:id="5195" w:name="_ETM_Q11_671123"/>
      <w:bookmarkEnd w:id="5195"/>
      <w:r>
        <w:rPr>
          <w:rFonts w:hint="cs"/>
          <w:rtl/>
          <w:lang w:eastAsia="he-IL"/>
        </w:rPr>
        <w:t>– – –</w:t>
      </w:r>
      <w:r w:rsidR="0017748B">
        <w:rPr>
          <w:rFonts w:hint="cs"/>
          <w:rtl/>
          <w:lang w:eastAsia="he-IL"/>
        </w:rPr>
        <w:t xml:space="preserve"> בגלל הקומבינות והשקרים שלכם</w:t>
      </w:r>
      <w:bookmarkStart w:id="5196" w:name="_ETM_Q11_671537"/>
      <w:bookmarkEnd w:id="5196"/>
      <w:r w:rsidR="0017748B">
        <w:rPr>
          <w:rFonts w:hint="cs"/>
          <w:rtl/>
          <w:lang w:eastAsia="he-IL"/>
        </w:rPr>
        <w:t>.</w:t>
      </w:r>
    </w:p>
    <w:p w:rsidR="0017748B" w:rsidRPr="007D2EC4" w:rsidRDefault="0017748B" w:rsidP="00606896">
      <w:pPr>
        <w:rPr>
          <w:rtl/>
          <w:lang w:eastAsia="he-IL"/>
        </w:rPr>
      </w:pPr>
      <w:bookmarkStart w:id="5197" w:name="_ETM_Q11_673795"/>
      <w:bookmarkStart w:id="5198" w:name="_ETM_Q11_673893"/>
      <w:bookmarkEnd w:id="5197"/>
      <w:bookmarkEnd w:id="5198"/>
    </w:p>
    <w:p w:rsidR="0017748B" w:rsidRDefault="0017748B" w:rsidP="00E50C6A">
      <w:pPr>
        <w:pStyle w:val="-"/>
        <w:rPr>
          <w:rtl/>
        </w:rPr>
      </w:pPr>
      <w:bookmarkStart w:id="5199" w:name="ET_speakercontinue_6532_113"/>
      <w:r w:rsidRPr="00A03D89">
        <w:rPr>
          <w:rStyle w:val="TagStyle"/>
          <w:rtl/>
        </w:rPr>
        <w:t xml:space="preserve"> &lt;&lt; דובר_המשך &gt;&gt;</w:t>
      </w:r>
      <w:r w:rsidRPr="007D2EC4">
        <w:rPr>
          <w:rStyle w:val="TagStyle"/>
          <w:rtl/>
        </w:rPr>
        <w:t xml:space="preserve"> </w:t>
      </w:r>
      <w:r>
        <w:rPr>
          <w:rtl/>
        </w:rPr>
        <w:t>שר הנגב, הגליל והחוסן הלאומי יצחק שמעון וסרלאוף:</w:t>
      </w:r>
      <w:r w:rsidRPr="007D2EC4">
        <w:rPr>
          <w:rStyle w:val="TagStyle"/>
          <w:rtl/>
        </w:rPr>
        <w:t xml:space="preserve"> </w:t>
      </w:r>
      <w:r w:rsidRPr="00A03D89">
        <w:rPr>
          <w:rStyle w:val="TagStyle"/>
          <w:rtl/>
        </w:rPr>
        <w:t>&lt;&lt; דובר_המשך &gt;&gt;</w:t>
      </w:r>
      <w:r>
        <w:rPr>
          <w:rtl/>
        </w:rPr>
        <w:t xml:space="preserve">   </w:t>
      </w:r>
      <w:bookmarkEnd w:id="5199"/>
    </w:p>
    <w:p w:rsidR="0017748B" w:rsidRDefault="0017748B" w:rsidP="00A4193C">
      <w:pPr>
        <w:rPr>
          <w:rtl/>
          <w:lang w:eastAsia="he-IL"/>
        </w:rPr>
      </w:pPr>
    </w:p>
    <w:p w:rsidR="0017748B" w:rsidRDefault="0017748B" w:rsidP="00E50C6A">
      <w:pPr>
        <w:rPr>
          <w:rtl/>
          <w:lang w:eastAsia="he-IL"/>
        </w:rPr>
      </w:pPr>
      <w:bookmarkStart w:id="5200" w:name="_ETM_Q11_677597"/>
      <w:bookmarkEnd w:id="5200"/>
      <w:r>
        <w:rPr>
          <w:rFonts w:hint="cs"/>
          <w:rtl/>
          <w:lang w:eastAsia="he-IL"/>
        </w:rPr>
        <w:t>טוב, אני רוצה לדבר</w:t>
      </w:r>
      <w:bookmarkStart w:id="5201" w:name="_ETM_Q11_675365"/>
      <w:bookmarkEnd w:id="5201"/>
      <w:r>
        <w:rPr>
          <w:rFonts w:hint="cs"/>
          <w:rtl/>
          <w:lang w:eastAsia="he-IL"/>
        </w:rPr>
        <w:t xml:space="preserve"> על הצעת מחליטים שהגשנו לממשלה</w:t>
      </w:r>
      <w:bookmarkStart w:id="5202" w:name="_ETM_Q11_683223"/>
      <w:bookmarkEnd w:id="5202"/>
      <w:r>
        <w:rPr>
          <w:rFonts w:hint="cs"/>
          <w:rtl/>
          <w:lang w:eastAsia="he-IL"/>
        </w:rPr>
        <w:t>, ואני מקווה שהיא תעבור בקרוב.</w:t>
      </w:r>
    </w:p>
    <w:p w:rsidR="0017748B" w:rsidRDefault="0017748B" w:rsidP="00E50C6A">
      <w:pPr>
        <w:rPr>
          <w:rtl/>
          <w:lang w:eastAsia="he-IL"/>
        </w:rPr>
      </w:pPr>
      <w:bookmarkStart w:id="5203" w:name="_ETM_Q11_683322"/>
      <w:bookmarkEnd w:id="5203"/>
    </w:p>
    <w:p w:rsidR="0017748B" w:rsidRDefault="0017748B" w:rsidP="00E50C6A">
      <w:pPr>
        <w:pStyle w:val="af5"/>
        <w:rPr>
          <w:rtl/>
        </w:rPr>
      </w:pPr>
      <w:bookmarkStart w:id="5204" w:name="ET_interruption_קר_אה_116"/>
      <w:r w:rsidRPr="00A03D89">
        <w:rPr>
          <w:rStyle w:val="TagStyle"/>
          <w:rtl/>
        </w:rPr>
        <w:t xml:space="preserve"> &lt;&lt; קריאה &gt;&gt;</w:t>
      </w:r>
      <w:r w:rsidRPr="00250FBA">
        <w:rPr>
          <w:rStyle w:val="TagStyle"/>
          <w:rtl/>
        </w:rPr>
        <w:t xml:space="preserve"> </w:t>
      </w:r>
      <w:r>
        <w:rPr>
          <w:rtl/>
        </w:rPr>
        <w:t>קריאה:</w:t>
      </w:r>
      <w:r w:rsidRPr="00250FBA">
        <w:rPr>
          <w:rStyle w:val="TagStyle"/>
          <w:rtl/>
        </w:rPr>
        <w:t xml:space="preserve"> </w:t>
      </w:r>
      <w:r w:rsidRPr="00A03D89">
        <w:rPr>
          <w:rStyle w:val="TagStyle"/>
          <w:rtl/>
        </w:rPr>
        <w:t>&lt;&lt; קריאה &gt;&gt;</w:t>
      </w:r>
      <w:r>
        <w:rPr>
          <w:rtl/>
        </w:rPr>
        <w:t xml:space="preserve">   </w:t>
      </w:r>
      <w:bookmarkEnd w:id="5204"/>
    </w:p>
    <w:p w:rsidR="0017748B" w:rsidRDefault="0017748B" w:rsidP="00A4193C">
      <w:pPr>
        <w:rPr>
          <w:rtl/>
          <w:lang w:eastAsia="he-IL"/>
        </w:rPr>
      </w:pPr>
    </w:p>
    <w:p w:rsidR="0017748B" w:rsidRDefault="0017748B" w:rsidP="00E50C6A">
      <w:pPr>
        <w:rPr>
          <w:rtl/>
          <w:lang w:eastAsia="he-IL"/>
        </w:rPr>
      </w:pPr>
      <w:bookmarkStart w:id="5205" w:name="_ETM_Q11_682047"/>
      <w:bookmarkEnd w:id="5205"/>
      <w:r>
        <w:rPr>
          <w:rFonts w:hint="cs"/>
          <w:rtl/>
          <w:lang w:eastAsia="he-IL"/>
        </w:rPr>
        <w:t>כ</w:t>
      </w:r>
      <w:bookmarkStart w:id="5206" w:name="_ETM_Q11_682295"/>
      <w:bookmarkStart w:id="5207" w:name="_ETM_Q11_682377"/>
      <w:bookmarkEnd w:id="5206"/>
      <w:bookmarkEnd w:id="5207"/>
      <w:r>
        <w:rPr>
          <w:rFonts w:hint="cs"/>
          <w:rtl/>
          <w:lang w:eastAsia="he-IL"/>
        </w:rPr>
        <w:t xml:space="preserve">בוד השר, מלביצקי שאל שאלה. אוקיי, </w:t>
      </w:r>
      <w:bookmarkStart w:id="5208" w:name="_ETM_Q11_687170"/>
      <w:bookmarkEnd w:id="5208"/>
      <w:r>
        <w:rPr>
          <w:rFonts w:hint="cs"/>
          <w:rtl/>
          <w:lang w:eastAsia="he-IL"/>
        </w:rPr>
        <w:t>טוב.</w:t>
      </w:r>
    </w:p>
    <w:p w:rsidR="0017748B" w:rsidRPr="00250FBA" w:rsidRDefault="0017748B" w:rsidP="00E50C6A">
      <w:pPr>
        <w:rPr>
          <w:rtl/>
          <w:lang w:eastAsia="he-IL"/>
        </w:rPr>
      </w:pPr>
      <w:bookmarkStart w:id="5209" w:name="_ETM_Q11_682497"/>
      <w:bookmarkStart w:id="5210" w:name="_ETM_Q11_682570"/>
      <w:bookmarkEnd w:id="5209"/>
      <w:bookmarkEnd w:id="5210"/>
    </w:p>
    <w:p w:rsidR="0017748B" w:rsidRDefault="0017748B" w:rsidP="00E50C6A">
      <w:pPr>
        <w:pStyle w:val="af6"/>
        <w:rPr>
          <w:rtl/>
        </w:rPr>
      </w:pPr>
      <w:bookmarkStart w:id="5211" w:name="ET_yor_6423_114"/>
      <w:r w:rsidRPr="00A03D89">
        <w:rPr>
          <w:rStyle w:val="TagStyle"/>
          <w:rtl/>
        </w:rPr>
        <w:t xml:space="preserve"> &lt;&lt; יור &gt;&gt;</w:t>
      </w:r>
      <w:r w:rsidRPr="007D2EC4">
        <w:rPr>
          <w:rStyle w:val="TagStyle"/>
          <w:rtl/>
        </w:rPr>
        <w:t xml:space="preserve"> </w:t>
      </w:r>
      <w:r>
        <w:rPr>
          <w:rtl/>
        </w:rPr>
        <w:t>היו"ר אמיר אוחנה:</w:t>
      </w:r>
      <w:r w:rsidRPr="007D2EC4">
        <w:rPr>
          <w:rStyle w:val="TagStyle"/>
          <w:rtl/>
        </w:rPr>
        <w:t xml:space="preserve"> </w:t>
      </w:r>
      <w:r w:rsidRPr="00A03D89">
        <w:rPr>
          <w:rStyle w:val="TagStyle"/>
          <w:rtl/>
        </w:rPr>
        <w:t>&lt;&lt; יור &gt;&gt;</w:t>
      </w:r>
      <w:r>
        <w:rPr>
          <w:rtl/>
        </w:rPr>
        <w:t xml:space="preserve">   </w:t>
      </w:r>
      <w:bookmarkEnd w:id="5211"/>
    </w:p>
    <w:p w:rsidR="0017748B" w:rsidRDefault="0017748B" w:rsidP="00A4193C">
      <w:pPr>
        <w:rPr>
          <w:rtl/>
          <w:lang w:eastAsia="he-IL"/>
        </w:rPr>
      </w:pPr>
    </w:p>
    <w:p w:rsidR="0017748B" w:rsidRDefault="0017748B" w:rsidP="00EB667C">
      <w:pPr>
        <w:rPr>
          <w:rtl/>
          <w:lang w:eastAsia="he-IL"/>
        </w:rPr>
      </w:pPr>
      <w:bookmarkStart w:id="5212" w:name="_ETM_Q11_684271"/>
      <w:bookmarkEnd w:id="5212"/>
      <w:r>
        <w:rPr>
          <w:rFonts w:hint="cs"/>
          <w:rtl/>
          <w:lang w:eastAsia="he-IL"/>
        </w:rPr>
        <w:t xml:space="preserve">שנייה, שנייה. </w:t>
      </w:r>
      <w:bookmarkStart w:id="5213" w:name="_ETM_Q11_683260"/>
      <w:bookmarkEnd w:id="5213"/>
      <w:r>
        <w:rPr>
          <w:rFonts w:hint="cs"/>
          <w:rtl/>
          <w:lang w:eastAsia="he-IL"/>
        </w:rPr>
        <w:t xml:space="preserve">עוד לא סיימנו. כשתסיים, יש שאלה נוספת לחבר הכנסת </w:t>
      </w:r>
      <w:bookmarkStart w:id="5214" w:name="_ETM_Q11_694232"/>
      <w:bookmarkEnd w:id="5214"/>
      <w:r>
        <w:rPr>
          <w:rFonts w:hint="cs"/>
          <w:rtl/>
          <w:lang w:eastAsia="he-IL"/>
        </w:rPr>
        <w:t>פורר.</w:t>
      </w:r>
    </w:p>
    <w:p w:rsidR="0017748B" w:rsidRDefault="0017748B" w:rsidP="00E50C6A">
      <w:pPr>
        <w:rPr>
          <w:rtl/>
          <w:lang w:eastAsia="he-IL"/>
        </w:rPr>
      </w:pPr>
      <w:bookmarkStart w:id="5215" w:name="_ETM_Q11_685245"/>
      <w:bookmarkStart w:id="5216" w:name="_ETM_Q11_685320"/>
      <w:bookmarkEnd w:id="5215"/>
      <w:bookmarkEnd w:id="5216"/>
    </w:p>
    <w:p w:rsidR="0017748B" w:rsidRDefault="0017748B" w:rsidP="00E50C6A">
      <w:pPr>
        <w:pStyle w:val="-"/>
        <w:rPr>
          <w:rtl/>
        </w:rPr>
      </w:pPr>
      <w:bookmarkStart w:id="5217" w:name="ET_speakercontinue_6532_115"/>
      <w:r w:rsidRPr="00A03D89">
        <w:rPr>
          <w:rStyle w:val="TagStyle"/>
          <w:rtl/>
        </w:rPr>
        <w:t xml:space="preserve"> &lt;&lt; דובר_המשך &gt;&gt;</w:t>
      </w:r>
      <w:r w:rsidRPr="007D2EC4">
        <w:rPr>
          <w:rStyle w:val="TagStyle"/>
          <w:rtl/>
        </w:rPr>
        <w:t xml:space="preserve"> </w:t>
      </w:r>
      <w:r>
        <w:rPr>
          <w:rtl/>
        </w:rPr>
        <w:t>שר הנגב, הגליל והחוסן הלאומי יצחק שמעון וסרלאוף:</w:t>
      </w:r>
      <w:r w:rsidRPr="007D2EC4">
        <w:rPr>
          <w:rStyle w:val="TagStyle"/>
          <w:rtl/>
        </w:rPr>
        <w:t xml:space="preserve"> </w:t>
      </w:r>
      <w:r w:rsidRPr="00A03D89">
        <w:rPr>
          <w:rStyle w:val="TagStyle"/>
          <w:rtl/>
        </w:rPr>
        <w:t>&lt;&lt; דובר_המשך &gt;&gt;</w:t>
      </w:r>
      <w:r>
        <w:rPr>
          <w:rtl/>
        </w:rPr>
        <w:t xml:space="preserve">   </w:t>
      </w:r>
      <w:bookmarkEnd w:id="5217"/>
    </w:p>
    <w:p w:rsidR="0017748B" w:rsidRDefault="0017748B" w:rsidP="00A4193C">
      <w:pPr>
        <w:rPr>
          <w:rtl/>
          <w:lang w:eastAsia="he-IL"/>
        </w:rPr>
      </w:pPr>
      <w:bookmarkStart w:id="5218" w:name="_ETM_Q11_696324"/>
      <w:bookmarkStart w:id="5219" w:name="_ETM_Q11_696397"/>
      <w:bookmarkEnd w:id="5218"/>
      <w:bookmarkEnd w:id="5219"/>
    </w:p>
    <w:p w:rsidR="0017748B" w:rsidRDefault="0017748B" w:rsidP="00606896">
      <w:pPr>
        <w:rPr>
          <w:rtl/>
        </w:rPr>
      </w:pPr>
      <w:bookmarkStart w:id="5220" w:name="_ETM_Q11_693313"/>
      <w:bookmarkStart w:id="5221" w:name="_ETM_Q11_693436"/>
      <w:bookmarkEnd w:id="5220"/>
      <w:bookmarkEnd w:id="5221"/>
      <w:r>
        <w:rPr>
          <w:rFonts w:hint="cs"/>
          <w:rtl/>
          <w:lang w:eastAsia="he-IL"/>
        </w:rPr>
        <w:t xml:space="preserve">מצוין. אני עונה לחבר הכנסת חנוך מלביצקי. בקרוב, בשבועיים הקרובים, </w:t>
      </w:r>
      <w:bookmarkStart w:id="5222" w:name="_ETM_Q11_702992"/>
      <w:bookmarkEnd w:id="5222"/>
      <w:r>
        <w:rPr>
          <w:rFonts w:hint="cs"/>
          <w:rtl/>
          <w:lang w:eastAsia="he-IL"/>
        </w:rPr>
        <w:t xml:space="preserve">אנחנו נגיע לוועדות, ואנחנו נציג את תוכנית העבודה שלנו והנגזרות </w:t>
      </w:r>
      <w:bookmarkStart w:id="5223" w:name="_ETM_Q11_702466"/>
      <w:bookmarkEnd w:id="5223"/>
      <w:r>
        <w:rPr>
          <w:rFonts w:hint="cs"/>
          <w:rtl/>
          <w:lang w:eastAsia="he-IL"/>
        </w:rPr>
        <w:t xml:space="preserve">התקציביות ממנה. אני אמרתי מעל כל במה, שהדגל המרכזי של המשרד, האסטרטגיה של </w:t>
      </w:r>
      <w:bookmarkStart w:id="5224" w:name="_ETM_Q11_710802"/>
      <w:bookmarkEnd w:id="5224"/>
      <w:r>
        <w:rPr>
          <w:rFonts w:hint="cs"/>
          <w:rtl/>
          <w:lang w:eastAsia="he-IL"/>
        </w:rPr>
        <w:t xml:space="preserve">המשרד, זה להביא התיישבות לנגב </w:t>
      </w:r>
      <w:bookmarkStart w:id="5225" w:name="_ETM_Q11_718519"/>
      <w:bookmarkEnd w:id="5225"/>
      <w:r>
        <w:rPr>
          <w:rFonts w:hint="cs"/>
          <w:rtl/>
          <w:lang w:eastAsia="he-IL"/>
        </w:rPr>
        <w:t>ולגליל, וכשאני מדבר על התיישבות, זה לא רק להביא משפחות צעירות מגוש דן</w:t>
      </w:r>
      <w:bookmarkStart w:id="5226" w:name="_ETM_Q11_721016"/>
      <w:bookmarkEnd w:id="5226"/>
      <w:r>
        <w:rPr>
          <w:rFonts w:hint="cs"/>
          <w:rtl/>
          <w:lang w:eastAsia="he-IL"/>
        </w:rPr>
        <w:t xml:space="preserve"> </w:t>
      </w:r>
      <w:r>
        <w:rPr>
          <w:rtl/>
          <w:lang w:eastAsia="he-IL"/>
        </w:rPr>
        <w:t>–</w:t>
      </w:r>
      <w:r>
        <w:rPr>
          <w:rFonts w:hint="cs"/>
          <w:rtl/>
          <w:lang w:eastAsia="he-IL"/>
        </w:rPr>
        <w:t xml:space="preserve"> זה כל המטריה מסביב, </w:t>
      </w:r>
      <w:bookmarkStart w:id="5227" w:name="_ETM_Q11_726442"/>
      <w:bookmarkEnd w:id="5227"/>
      <w:r>
        <w:rPr>
          <w:rFonts w:hint="cs"/>
          <w:rtl/>
          <w:lang w:eastAsia="he-IL"/>
        </w:rPr>
        <w:t xml:space="preserve">וזה מתחבר לצמצום פערים ולחוסן לאומי. בסוגיית הבריאות, בסוגיית </w:t>
      </w:r>
      <w:bookmarkStart w:id="5228" w:name="_ETM_Q11_730632"/>
      <w:bookmarkEnd w:id="5228"/>
      <w:r>
        <w:rPr>
          <w:rFonts w:hint="cs"/>
          <w:rtl/>
          <w:lang w:eastAsia="he-IL"/>
        </w:rPr>
        <w:t xml:space="preserve">התעסוקה, אנחנו נעביר בקרוב הצעת מחליטים, דרך הוועדה לפיתוח </w:t>
      </w:r>
      <w:bookmarkStart w:id="5229" w:name="_ETM_Q11_739210"/>
      <w:bookmarkEnd w:id="5229"/>
      <w:r>
        <w:rPr>
          <w:rFonts w:hint="cs"/>
          <w:rtl/>
          <w:lang w:eastAsia="he-IL"/>
        </w:rPr>
        <w:t xml:space="preserve">הנגב והגליל, לוועדת שרים של תעסוקה בנגב המזרחי </w:t>
      </w:r>
      <w:r>
        <w:rPr>
          <w:rFonts w:hint="eastAsia"/>
          <w:rtl/>
          <w:lang w:eastAsia="he-IL"/>
        </w:rPr>
        <w:t>–</w:t>
      </w:r>
      <w:r>
        <w:rPr>
          <w:rFonts w:hint="cs"/>
          <w:rtl/>
          <w:lang w:eastAsia="he-IL"/>
        </w:rPr>
        <w:t xml:space="preserve"> </w:t>
      </w:r>
      <w:bookmarkStart w:id="5230" w:name="_ETM_Q11_743801"/>
      <w:bookmarkEnd w:id="5230"/>
      <w:r>
        <w:rPr>
          <w:rFonts w:hint="cs"/>
          <w:rtl/>
          <w:lang w:eastAsia="he-IL"/>
        </w:rPr>
        <w:lastRenderedPageBreak/>
        <w:t xml:space="preserve">יצירת אלפי מקומות תעסוקה איכותית. </w:t>
      </w:r>
      <w:bookmarkStart w:id="5231" w:name="TOR_Q12"/>
      <w:bookmarkEnd w:id="5231"/>
      <w:r>
        <w:rPr>
          <w:rFonts w:hint="cs"/>
          <w:rtl/>
        </w:rPr>
        <w:t xml:space="preserve">אלה דברים שיקרו בקרוב. אבל אם אתה </w:t>
      </w:r>
      <w:bookmarkStart w:id="5232" w:name="_ETM_Q12_149000"/>
      <w:bookmarkEnd w:id="5232"/>
      <w:r>
        <w:rPr>
          <w:rFonts w:hint="cs"/>
          <w:rtl/>
        </w:rPr>
        <w:t>רוצה תוכנית מפורטת, הייתי שמח מאוד גם להרחיב. זה</w:t>
      </w:r>
      <w:bookmarkStart w:id="5233" w:name="_ETM_Q12_151000"/>
      <w:bookmarkEnd w:id="5233"/>
      <w:r>
        <w:rPr>
          <w:rFonts w:hint="cs"/>
          <w:rtl/>
        </w:rPr>
        <w:t xml:space="preserve"> דבר שאני חי ונושם אותו כל הזמן. קודם</w:t>
      </w:r>
      <w:bookmarkStart w:id="5234" w:name="_ETM_Q12_156000"/>
      <w:bookmarkEnd w:id="5234"/>
      <w:r>
        <w:rPr>
          <w:rFonts w:hint="cs"/>
          <w:rtl/>
        </w:rPr>
        <w:t xml:space="preserve"> כול, ארחיב, יש לי עוד מה</w:t>
      </w:r>
      <w:bookmarkStart w:id="5235" w:name="_ETM_Q12_159000"/>
      <w:bookmarkEnd w:id="5235"/>
      <w:r>
        <w:rPr>
          <w:rFonts w:hint="cs"/>
          <w:rtl/>
        </w:rPr>
        <w:t xml:space="preserve"> לדבר, אני עונה לך בקצרה ועוד מעט אני אדבר לכולם</w:t>
      </w:r>
      <w:bookmarkStart w:id="5236" w:name="_ETM_Q12_164000"/>
      <w:bookmarkEnd w:id="5236"/>
      <w:r>
        <w:rPr>
          <w:rFonts w:hint="cs"/>
          <w:rtl/>
        </w:rPr>
        <w:t xml:space="preserve"> בעניין הזה. </w:t>
      </w:r>
    </w:p>
    <w:p w:rsidR="0017748B" w:rsidRDefault="0017748B" w:rsidP="00E50C6A">
      <w:pPr>
        <w:rPr>
          <w:rtl/>
        </w:rPr>
      </w:pPr>
      <w:bookmarkStart w:id="5237" w:name="_ETM_Q12_161000"/>
      <w:bookmarkEnd w:id="5237"/>
    </w:p>
    <w:p w:rsidR="0017748B" w:rsidRDefault="0017748B" w:rsidP="00EB667C">
      <w:pPr>
        <w:rPr>
          <w:rtl/>
        </w:rPr>
      </w:pPr>
      <w:bookmarkStart w:id="5238" w:name="_ETM_Q12_162000"/>
      <w:bookmarkEnd w:id="5238"/>
      <w:r w:rsidRPr="00591BCE">
        <w:rPr>
          <w:rFonts w:hint="cs"/>
          <w:rtl/>
        </w:rPr>
        <w:t>אבל באמת, להביא מח</w:t>
      </w:r>
      <w:r>
        <w:rPr>
          <w:rFonts w:hint="cs"/>
          <w:rtl/>
        </w:rPr>
        <w:t>וללי צמיחה ושינוי</w:t>
      </w:r>
      <w:r w:rsidRPr="00591BCE">
        <w:rPr>
          <w:rFonts w:hint="cs"/>
          <w:rtl/>
        </w:rPr>
        <w:t xml:space="preserve"> </w:t>
      </w:r>
      <w:r>
        <w:rPr>
          <w:rFonts w:hint="eastAsia"/>
          <w:rtl/>
        </w:rPr>
        <w:t xml:space="preserve">– </w:t>
      </w:r>
      <w:r w:rsidRPr="00591BCE">
        <w:rPr>
          <w:rFonts w:hint="cs"/>
          <w:rtl/>
        </w:rPr>
        <w:t xml:space="preserve">דברים </w:t>
      </w:r>
      <w:bookmarkStart w:id="5239" w:name="_ETM_Q12_169000"/>
      <w:bookmarkEnd w:id="5239"/>
      <w:r>
        <w:rPr>
          <w:rFonts w:hint="cs"/>
          <w:rtl/>
        </w:rPr>
        <w:t>שיזניקו את המועצות ואת הערים;</w:t>
      </w:r>
      <w:r w:rsidRPr="00591BCE">
        <w:rPr>
          <w:rFonts w:hint="cs"/>
          <w:rtl/>
        </w:rPr>
        <w:t xml:space="preserve"> לתת חכות</w:t>
      </w:r>
      <w:r>
        <w:rPr>
          <w:rFonts w:hint="cs"/>
          <w:rtl/>
        </w:rPr>
        <w:t xml:space="preserve"> ולא דגים</w:t>
      </w:r>
      <w:r w:rsidRPr="00591BCE">
        <w:rPr>
          <w:rFonts w:hint="cs"/>
          <w:rtl/>
        </w:rPr>
        <w:t xml:space="preserve"> </w:t>
      </w:r>
      <w:r>
        <w:rPr>
          <w:rFonts w:hint="eastAsia"/>
          <w:rtl/>
        </w:rPr>
        <w:t xml:space="preserve">– </w:t>
      </w:r>
      <w:r w:rsidRPr="00591BCE">
        <w:rPr>
          <w:rFonts w:hint="cs"/>
          <w:rtl/>
        </w:rPr>
        <w:t xml:space="preserve">לתת </w:t>
      </w:r>
      <w:bookmarkStart w:id="5240" w:name="_ETM_Q12_171000"/>
      <w:bookmarkEnd w:id="5240"/>
      <w:r w:rsidRPr="00591BCE">
        <w:rPr>
          <w:rFonts w:hint="cs"/>
          <w:rtl/>
        </w:rPr>
        <w:t>להם אפשרות להכנסות</w:t>
      </w:r>
      <w:r>
        <w:rPr>
          <w:rFonts w:hint="cs"/>
          <w:rtl/>
        </w:rPr>
        <w:t>, שיגיעו לרשות,</w:t>
      </w:r>
      <w:r w:rsidRPr="00591BCE">
        <w:rPr>
          <w:rFonts w:hint="cs"/>
          <w:rtl/>
        </w:rPr>
        <w:t xml:space="preserve"> שהיא תוכל להשקיע </w:t>
      </w:r>
      <w:bookmarkStart w:id="5241" w:name="_ETM_Q12_179000"/>
      <w:bookmarkEnd w:id="5241"/>
      <w:r w:rsidRPr="00591BCE">
        <w:rPr>
          <w:rFonts w:hint="cs"/>
          <w:rtl/>
        </w:rPr>
        <w:t>בדברים חשובים של צמצום פערים חברתיים בכל התחומים. אני</w:t>
      </w:r>
      <w:bookmarkStart w:id="5242" w:name="_ETM_Q12_186000"/>
      <w:bookmarkEnd w:id="5242"/>
      <w:r w:rsidRPr="00591BCE">
        <w:rPr>
          <w:rFonts w:hint="cs"/>
          <w:rtl/>
        </w:rPr>
        <w:t xml:space="preserve"> יכול להגיד לך שהוצאנו קול קורא משמעותי מאוד של הסרת </w:t>
      </w:r>
      <w:bookmarkStart w:id="5243" w:name="_ETM_Q12_191000"/>
      <w:bookmarkEnd w:id="5243"/>
      <w:r w:rsidRPr="00591BCE">
        <w:rPr>
          <w:rFonts w:hint="cs"/>
          <w:rtl/>
        </w:rPr>
        <w:t>חסמים ומנועי צמיחה</w:t>
      </w:r>
      <w:r>
        <w:rPr>
          <w:rFonts w:hint="cs"/>
          <w:rtl/>
        </w:rPr>
        <w:t>,</w:t>
      </w:r>
      <w:r w:rsidRPr="00591BCE">
        <w:rPr>
          <w:rFonts w:hint="cs"/>
          <w:rtl/>
        </w:rPr>
        <w:t xml:space="preserve"> קול קורא ש</w:t>
      </w:r>
      <w:r>
        <w:rPr>
          <w:rFonts w:hint="cs"/>
          <w:rtl/>
        </w:rPr>
        <w:t xml:space="preserve">בו </w:t>
      </w:r>
      <w:r w:rsidRPr="00591BCE">
        <w:rPr>
          <w:rFonts w:hint="cs"/>
          <w:rtl/>
        </w:rPr>
        <w:t>רשות יכולה לזכות בעד 12</w:t>
      </w:r>
      <w:bookmarkStart w:id="5244" w:name="_ETM_Q12_190000"/>
      <w:bookmarkEnd w:id="5244"/>
      <w:r w:rsidRPr="00591BCE">
        <w:rPr>
          <w:rFonts w:hint="cs"/>
          <w:rtl/>
        </w:rPr>
        <w:t xml:space="preserve"> מיליון שקלים לפרויקטים שיביאו הכנסות לרשות</w:t>
      </w:r>
      <w:r>
        <w:rPr>
          <w:rFonts w:hint="cs"/>
          <w:rtl/>
        </w:rPr>
        <w:t>.</w:t>
      </w:r>
      <w:r w:rsidRPr="00591BCE">
        <w:rPr>
          <w:rFonts w:hint="cs"/>
          <w:rtl/>
        </w:rPr>
        <w:t xml:space="preserve"> זה קול קורא ששמנו </w:t>
      </w:r>
      <w:r>
        <w:rPr>
          <w:rFonts w:hint="cs"/>
          <w:rtl/>
        </w:rPr>
        <w:t>בו</w:t>
      </w:r>
      <w:r w:rsidRPr="00591BCE">
        <w:rPr>
          <w:rFonts w:hint="cs"/>
          <w:rtl/>
        </w:rPr>
        <w:t xml:space="preserve"> עשרות מיליוני שקלים כדי לאפשר</w:t>
      </w:r>
      <w:bookmarkStart w:id="5245" w:name="_ETM_Q12_203000"/>
      <w:bookmarkEnd w:id="5245"/>
      <w:r w:rsidRPr="00591BCE">
        <w:rPr>
          <w:rFonts w:hint="cs"/>
          <w:rtl/>
        </w:rPr>
        <w:t xml:space="preserve"> את אותה גמישות </w:t>
      </w:r>
      <w:r>
        <w:rPr>
          <w:rFonts w:hint="cs"/>
          <w:rtl/>
        </w:rPr>
        <w:t>ל</w:t>
      </w:r>
      <w:r w:rsidRPr="00591BCE">
        <w:rPr>
          <w:rFonts w:hint="cs"/>
          <w:rtl/>
        </w:rPr>
        <w:t xml:space="preserve">דברים שהרשות רואה בהם חשיבות </w:t>
      </w:r>
      <w:bookmarkStart w:id="5246" w:name="_ETM_Q12_210000"/>
      <w:bookmarkEnd w:id="5246"/>
      <w:r w:rsidRPr="00591BCE">
        <w:rPr>
          <w:rFonts w:hint="cs"/>
          <w:rtl/>
        </w:rPr>
        <w:t>עליונה</w:t>
      </w:r>
      <w:r>
        <w:rPr>
          <w:rFonts w:hint="cs"/>
          <w:rtl/>
        </w:rPr>
        <w:t>.</w:t>
      </w:r>
      <w:r w:rsidRPr="00591BCE">
        <w:rPr>
          <w:rFonts w:hint="cs"/>
          <w:rtl/>
        </w:rPr>
        <w:t xml:space="preserve"> ויש לזה קריטריונים שבקצה שלהם זה לאפשר</w:t>
      </w:r>
      <w:bookmarkStart w:id="5247" w:name="_ETM_Q12_213000"/>
      <w:bookmarkEnd w:id="5247"/>
      <w:r w:rsidRPr="00591BCE">
        <w:rPr>
          <w:rFonts w:hint="cs"/>
          <w:rtl/>
        </w:rPr>
        <w:t xml:space="preserve"> לעיר לקבל הכנסות והתפתחות מואצת של העיר.</w:t>
      </w:r>
      <w:r>
        <w:rPr>
          <w:rFonts w:hint="cs"/>
          <w:rtl/>
        </w:rPr>
        <w:t xml:space="preserve"> </w:t>
      </w:r>
    </w:p>
    <w:p w:rsidR="0017748B" w:rsidRDefault="0017748B" w:rsidP="00E50C6A">
      <w:pPr>
        <w:rPr>
          <w:rtl/>
        </w:rPr>
      </w:pPr>
    </w:p>
    <w:p w:rsidR="0017748B" w:rsidRDefault="0017748B" w:rsidP="00EB667C">
      <w:pPr>
        <w:rPr>
          <w:rtl/>
        </w:rPr>
      </w:pPr>
      <w:bookmarkStart w:id="5248" w:name="_ETM_Q12_225000"/>
      <w:bookmarkEnd w:id="5248"/>
      <w:r>
        <w:rPr>
          <w:rFonts w:hint="cs"/>
          <w:rtl/>
        </w:rPr>
        <w:t>במאמר מוסגר, רק</w:t>
      </w:r>
      <w:bookmarkStart w:id="5249" w:name="_ETM_Q12_229000"/>
      <w:bookmarkEnd w:id="5249"/>
      <w:r>
        <w:rPr>
          <w:rFonts w:hint="cs"/>
          <w:rtl/>
        </w:rPr>
        <w:t xml:space="preserve"> אתמול חנכתי יחד עם ראש עיריית שדרות, </w:t>
      </w:r>
      <w:r w:rsidRPr="00591BCE">
        <w:rPr>
          <w:rFonts w:hint="cs"/>
          <w:rtl/>
        </w:rPr>
        <w:t>אלון</w:t>
      </w:r>
      <w:bookmarkStart w:id="5250" w:name="_ETM_Q12_228000"/>
      <w:bookmarkEnd w:id="5250"/>
      <w:r w:rsidRPr="00591BCE">
        <w:rPr>
          <w:rFonts w:hint="cs"/>
          <w:rtl/>
        </w:rPr>
        <w:t xml:space="preserve"> דוידי,</w:t>
      </w:r>
      <w:r>
        <w:rPr>
          <w:rFonts w:hint="cs"/>
          <w:rtl/>
        </w:rPr>
        <w:t xml:space="preserve"> את המרכז לחדשנות </w:t>
      </w:r>
      <w:proofErr w:type="spellStart"/>
      <w:r w:rsidRPr="00591BCE">
        <w:rPr>
          <w:rFonts w:hint="cs"/>
          <w:rtl/>
        </w:rPr>
        <w:t>אגרוטק</w:t>
      </w:r>
      <w:proofErr w:type="spellEnd"/>
      <w:r>
        <w:rPr>
          <w:rFonts w:hint="cs"/>
          <w:rtl/>
        </w:rPr>
        <w:t xml:space="preserve">. יפעלו שם 15 חברות </w:t>
      </w:r>
      <w:bookmarkStart w:id="5251" w:name="_ETM_Q12_238000"/>
      <w:bookmarkEnd w:id="5251"/>
      <w:r>
        <w:rPr>
          <w:rFonts w:hint="cs"/>
          <w:rtl/>
        </w:rPr>
        <w:t>בתחום החקלאות והמחקר של חקלאות. יש המון דברים מדהימים שהתוודעתי להם שהם פיתוח ישראלי, שהחוקרים הישראלים עושים. זה</w:t>
      </w:r>
      <w:bookmarkStart w:id="5252" w:name="_ETM_Q12_249000"/>
      <w:bookmarkEnd w:id="5252"/>
      <w:r>
        <w:rPr>
          <w:rFonts w:hint="cs"/>
          <w:rtl/>
        </w:rPr>
        <w:t xml:space="preserve"> דבר שחוץ מזה שהוא יביא כמובן מקומות תעסוקה</w:t>
      </w:r>
      <w:bookmarkStart w:id="5253" w:name="_ETM_Q12_243000"/>
      <w:bookmarkEnd w:id="5253"/>
      <w:r>
        <w:rPr>
          <w:rFonts w:hint="cs"/>
          <w:rtl/>
        </w:rPr>
        <w:t xml:space="preserve">, הוא מביא צמיחה לאזור כולו, שלא נדבר על ההשלכות של זה ברמה הבין-לאומית והשותפויות שזה יכול לייצר לנו. </w:t>
      </w:r>
    </w:p>
    <w:p w:rsidR="0017748B" w:rsidRPr="00A77124" w:rsidRDefault="0017748B" w:rsidP="00E50C6A">
      <w:pPr>
        <w:rPr>
          <w:rtl/>
        </w:rPr>
      </w:pPr>
      <w:bookmarkStart w:id="5254" w:name="_ETM_Q12_264000"/>
      <w:bookmarkStart w:id="5255" w:name="_ETM_Q12_265000"/>
      <w:bookmarkEnd w:id="5254"/>
      <w:bookmarkEnd w:id="5255"/>
    </w:p>
    <w:p w:rsidR="0017748B" w:rsidRDefault="0017748B" w:rsidP="00E50C6A">
      <w:pPr>
        <w:pStyle w:val="af6"/>
        <w:keepNext/>
        <w:rPr>
          <w:rtl/>
        </w:rPr>
      </w:pPr>
      <w:bookmarkStart w:id="5256" w:name="_ETM_Q12_253000"/>
      <w:bookmarkEnd w:id="5256"/>
      <w:r w:rsidRPr="00A77124">
        <w:rPr>
          <w:rStyle w:val="TagStyle"/>
          <w:rtl/>
        </w:rPr>
        <w:t xml:space="preserve"> &lt;&lt; יור &gt;&gt;</w:t>
      </w:r>
      <w:r w:rsidRPr="00A51999">
        <w:rPr>
          <w:rStyle w:val="TagStyle"/>
          <w:rtl/>
        </w:rPr>
        <w:t xml:space="preserve"> </w:t>
      </w:r>
      <w:r>
        <w:rPr>
          <w:rtl/>
        </w:rPr>
        <w:t>היו"ר אמיר אוחנה:</w:t>
      </w:r>
      <w:r w:rsidRPr="00A51999">
        <w:rPr>
          <w:rStyle w:val="TagStyle"/>
          <w:rtl/>
        </w:rPr>
        <w:t xml:space="preserve"> </w:t>
      </w:r>
      <w:r w:rsidRPr="00A77124">
        <w:rPr>
          <w:rStyle w:val="TagStyle"/>
          <w:rtl/>
        </w:rPr>
        <w:t>&lt;&lt; יור &gt;&gt;</w:t>
      </w:r>
      <w:r>
        <w:rPr>
          <w:rtl/>
        </w:rPr>
        <w:t xml:space="preserve">   </w:t>
      </w:r>
    </w:p>
    <w:p w:rsidR="0017748B" w:rsidRDefault="0017748B" w:rsidP="00A4193C">
      <w:pPr>
        <w:rPr>
          <w:rtl/>
        </w:rPr>
      </w:pPr>
    </w:p>
    <w:p w:rsidR="0017748B" w:rsidRDefault="0017748B" w:rsidP="00E50C6A">
      <w:pPr>
        <w:rPr>
          <w:rtl/>
        </w:rPr>
      </w:pPr>
      <w:bookmarkStart w:id="5257" w:name="_ETM_Q12_255000"/>
      <w:bookmarkEnd w:id="5257"/>
      <w:r>
        <w:rPr>
          <w:rFonts w:hint="cs"/>
          <w:rtl/>
        </w:rPr>
        <w:t xml:space="preserve">מה זה הרעש הזה? טוב, זה נבדק, אני מציע שאדוני ימשיך. </w:t>
      </w:r>
    </w:p>
    <w:p w:rsidR="0017748B" w:rsidRDefault="0017748B" w:rsidP="00E50C6A">
      <w:pPr>
        <w:rPr>
          <w:rtl/>
        </w:rPr>
      </w:pPr>
      <w:bookmarkStart w:id="5258" w:name="_ETM_Q12_258000"/>
      <w:bookmarkEnd w:id="5258"/>
    </w:p>
    <w:p w:rsidR="0017748B" w:rsidRDefault="0017748B" w:rsidP="00E50C6A">
      <w:pPr>
        <w:pStyle w:val="-"/>
        <w:keepNext/>
        <w:rPr>
          <w:rtl/>
        </w:rPr>
      </w:pPr>
      <w:bookmarkStart w:id="5259" w:name="ET_speakercontinue_6532_8"/>
      <w:r w:rsidRPr="00A77124">
        <w:rPr>
          <w:rStyle w:val="TagStyle"/>
          <w:rtl/>
        </w:rPr>
        <w:t xml:space="preserve"> &lt;&lt; דובר_המשך &gt;&gt;</w:t>
      </w:r>
      <w:r w:rsidRPr="00A51999">
        <w:rPr>
          <w:rStyle w:val="TagStyle"/>
          <w:rtl/>
        </w:rPr>
        <w:t xml:space="preserve"> </w:t>
      </w:r>
      <w:r>
        <w:rPr>
          <w:rtl/>
        </w:rPr>
        <w:t>שר הנגב, הגליל והחוסן הלאומי יצחק שמעון וסרלאוף:</w:t>
      </w:r>
      <w:r w:rsidRPr="00A51999">
        <w:rPr>
          <w:rStyle w:val="TagStyle"/>
          <w:rtl/>
        </w:rPr>
        <w:t xml:space="preserve"> </w:t>
      </w:r>
      <w:r w:rsidRPr="00A77124">
        <w:rPr>
          <w:rStyle w:val="TagStyle"/>
          <w:rtl/>
        </w:rPr>
        <w:t>&lt;&lt; דובר_המשך &gt;&gt;</w:t>
      </w:r>
      <w:r>
        <w:rPr>
          <w:rtl/>
        </w:rPr>
        <w:t xml:space="preserve">   </w:t>
      </w:r>
      <w:bookmarkEnd w:id="5259"/>
    </w:p>
    <w:p w:rsidR="0017748B" w:rsidRPr="00606896" w:rsidRDefault="0017748B" w:rsidP="00606896">
      <w:pPr>
        <w:rPr>
          <w:rtl/>
          <w:lang w:eastAsia="he-IL"/>
        </w:rPr>
      </w:pPr>
    </w:p>
    <w:p w:rsidR="0017748B" w:rsidRDefault="0017748B" w:rsidP="00A4193C">
      <w:pPr>
        <w:rPr>
          <w:rtl/>
        </w:rPr>
      </w:pPr>
      <w:r>
        <w:rPr>
          <w:rFonts w:hint="cs"/>
          <w:rtl/>
        </w:rPr>
        <w:t xml:space="preserve">זאת לא דקה דומייה? נכון? </w:t>
      </w:r>
    </w:p>
    <w:p w:rsidR="0017748B" w:rsidRDefault="0017748B" w:rsidP="00E50C6A">
      <w:pPr>
        <w:rPr>
          <w:rtl/>
        </w:rPr>
      </w:pPr>
      <w:bookmarkStart w:id="5260" w:name="_ETM_Q12_271000"/>
      <w:bookmarkEnd w:id="5260"/>
    </w:p>
    <w:p w:rsidR="0017748B" w:rsidRDefault="0017748B" w:rsidP="00E50C6A">
      <w:pPr>
        <w:pStyle w:val="af5"/>
        <w:keepNext/>
        <w:rPr>
          <w:rtl/>
        </w:rPr>
      </w:pPr>
      <w:bookmarkStart w:id="5261" w:name="ET_interruption_6158_6"/>
      <w:r w:rsidRPr="00A77124">
        <w:rPr>
          <w:rStyle w:val="TagStyle"/>
          <w:rtl/>
        </w:rPr>
        <w:t xml:space="preserve"> &lt;&lt; קריאה &gt;&gt;</w:t>
      </w:r>
      <w:r w:rsidRPr="00A51999">
        <w:rPr>
          <w:rStyle w:val="TagStyle"/>
          <w:rtl/>
        </w:rPr>
        <w:t xml:space="preserve"> </w:t>
      </w:r>
      <w:r>
        <w:rPr>
          <w:rtl/>
        </w:rPr>
        <w:t>אפרת רייטן מרום (העבודה):</w:t>
      </w:r>
      <w:r w:rsidRPr="00A51999">
        <w:rPr>
          <w:rStyle w:val="TagStyle"/>
          <w:rtl/>
        </w:rPr>
        <w:t xml:space="preserve"> </w:t>
      </w:r>
      <w:r w:rsidRPr="00A77124">
        <w:rPr>
          <w:rStyle w:val="TagStyle"/>
          <w:rtl/>
        </w:rPr>
        <w:t>&lt;&lt; קריאה &gt;&gt;</w:t>
      </w:r>
      <w:r>
        <w:rPr>
          <w:rtl/>
        </w:rPr>
        <w:t xml:space="preserve">   </w:t>
      </w:r>
      <w:bookmarkEnd w:id="5261"/>
    </w:p>
    <w:p w:rsidR="0017748B" w:rsidRDefault="0017748B" w:rsidP="00A4193C">
      <w:pPr>
        <w:rPr>
          <w:rtl/>
          <w:lang w:eastAsia="he-IL"/>
        </w:rPr>
      </w:pPr>
    </w:p>
    <w:p w:rsidR="0017748B" w:rsidRDefault="0017748B" w:rsidP="00E50C6A">
      <w:pPr>
        <w:rPr>
          <w:rtl/>
        </w:rPr>
      </w:pPr>
      <w:r>
        <w:rPr>
          <w:rFonts w:hint="cs"/>
          <w:rtl/>
        </w:rPr>
        <w:t xml:space="preserve">זאת דקה דומייה על הדמוקרטיה.  </w:t>
      </w:r>
    </w:p>
    <w:p w:rsidR="0017748B" w:rsidRDefault="0017748B" w:rsidP="00E50C6A">
      <w:pPr>
        <w:rPr>
          <w:rtl/>
        </w:rPr>
      </w:pPr>
      <w:bookmarkStart w:id="5262" w:name="_ETM_Q12_279000"/>
      <w:bookmarkEnd w:id="5262"/>
    </w:p>
    <w:p w:rsidR="0017748B" w:rsidRDefault="0017748B" w:rsidP="00E50C6A">
      <w:pPr>
        <w:pStyle w:val="-"/>
        <w:keepNext/>
        <w:rPr>
          <w:rtl/>
        </w:rPr>
      </w:pPr>
      <w:bookmarkStart w:id="5263" w:name="_ETM_Q12_277000"/>
      <w:bookmarkStart w:id="5264" w:name="ET_speakercontinue_6532_9"/>
      <w:bookmarkEnd w:id="5263"/>
      <w:r w:rsidRPr="00A77124">
        <w:rPr>
          <w:rStyle w:val="TagStyle"/>
          <w:rtl/>
        </w:rPr>
        <w:t xml:space="preserve"> &lt;&lt; דובר_המשך &gt;&gt;</w:t>
      </w:r>
      <w:r w:rsidRPr="00A51999">
        <w:rPr>
          <w:rStyle w:val="TagStyle"/>
          <w:rtl/>
        </w:rPr>
        <w:t xml:space="preserve"> </w:t>
      </w:r>
      <w:r>
        <w:rPr>
          <w:rtl/>
        </w:rPr>
        <w:t>שר הנגב, הגליל והחוסן הלאומי יצחק שמעון וסרלאוף:</w:t>
      </w:r>
      <w:r w:rsidRPr="00A51999">
        <w:rPr>
          <w:rStyle w:val="TagStyle"/>
          <w:rtl/>
        </w:rPr>
        <w:t xml:space="preserve"> </w:t>
      </w:r>
      <w:r w:rsidRPr="00A77124">
        <w:rPr>
          <w:rStyle w:val="TagStyle"/>
          <w:rtl/>
        </w:rPr>
        <w:t>&lt;&lt; דובר_המשך &gt;&gt;</w:t>
      </w:r>
      <w:r>
        <w:rPr>
          <w:rtl/>
        </w:rPr>
        <w:t xml:space="preserve">   </w:t>
      </w:r>
      <w:bookmarkEnd w:id="5264"/>
    </w:p>
    <w:p w:rsidR="0017748B" w:rsidRDefault="0017748B" w:rsidP="00A4193C">
      <w:pPr>
        <w:rPr>
          <w:rtl/>
          <w:lang w:eastAsia="he-IL"/>
        </w:rPr>
      </w:pPr>
    </w:p>
    <w:p w:rsidR="0017748B" w:rsidRDefault="0017748B" w:rsidP="00E50C6A">
      <w:pPr>
        <w:rPr>
          <w:rtl/>
          <w:lang w:eastAsia="he-IL"/>
        </w:rPr>
      </w:pPr>
      <w:bookmarkStart w:id="5265" w:name="_ETM_Q12_272000"/>
      <w:bookmarkEnd w:id="5265"/>
      <w:r>
        <w:rPr>
          <w:rFonts w:hint="cs"/>
          <w:rtl/>
          <w:lang w:eastAsia="he-IL"/>
        </w:rPr>
        <w:t xml:space="preserve">כן, רק אתם. </w:t>
      </w:r>
    </w:p>
    <w:p w:rsidR="0017748B" w:rsidRDefault="0017748B" w:rsidP="00E50C6A">
      <w:pPr>
        <w:rPr>
          <w:rtl/>
          <w:lang w:eastAsia="he-IL"/>
        </w:rPr>
      </w:pPr>
      <w:bookmarkStart w:id="5266" w:name="_ETM_Q12_281843"/>
      <w:bookmarkStart w:id="5267" w:name="_ETM_Q12_281910"/>
      <w:bookmarkEnd w:id="5266"/>
      <w:bookmarkEnd w:id="5267"/>
    </w:p>
    <w:p w:rsidR="0017748B" w:rsidRDefault="0017748B" w:rsidP="00A4193C">
      <w:pPr>
        <w:rPr>
          <w:rtl/>
          <w:lang w:eastAsia="he-IL"/>
        </w:rPr>
      </w:pPr>
      <w:bookmarkStart w:id="5268" w:name="_ETM_Q12_281974"/>
      <w:bookmarkStart w:id="5269" w:name="_ETM_Q12_282021"/>
      <w:bookmarkEnd w:id="5268"/>
      <w:bookmarkEnd w:id="5269"/>
      <w:r>
        <w:rPr>
          <w:rFonts w:hint="cs"/>
          <w:rtl/>
          <w:lang w:eastAsia="he-IL"/>
        </w:rPr>
        <w:lastRenderedPageBreak/>
        <w:t>על כל פנים, מה</w:t>
      </w:r>
      <w:bookmarkStart w:id="5270" w:name="_ETM_Q12_282000"/>
      <w:bookmarkEnd w:id="5270"/>
      <w:r>
        <w:rPr>
          <w:rFonts w:hint="cs"/>
          <w:rtl/>
          <w:lang w:eastAsia="he-IL"/>
        </w:rPr>
        <w:t xml:space="preserve"> שאני שמח, חבר הכנסת חנוך מלביצקי – ואנחנו רוצים שזה </w:t>
      </w:r>
      <w:bookmarkStart w:id="5271" w:name="_ETM_Q12_286000"/>
      <w:bookmarkEnd w:id="5271"/>
      <w:r>
        <w:rPr>
          <w:rFonts w:hint="cs"/>
          <w:rtl/>
          <w:lang w:eastAsia="he-IL"/>
        </w:rPr>
        <w:t>יישמר – זה שבמשרד הנגב והגליל כולם מבינים את הצורך</w:t>
      </w:r>
      <w:bookmarkStart w:id="5272" w:name="_ETM_Q12_291000"/>
      <w:bookmarkEnd w:id="5272"/>
      <w:r>
        <w:rPr>
          <w:rFonts w:hint="cs"/>
          <w:rtl/>
          <w:lang w:eastAsia="he-IL"/>
        </w:rPr>
        <w:t xml:space="preserve"> להשקיע בהם, כולם מבינים את הפערים החברתיים העצומים</w:t>
      </w:r>
      <w:bookmarkStart w:id="5273" w:name="_ETM_Q12_293000"/>
      <w:bookmarkEnd w:id="5273"/>
      <w:r>
        <w:rPr>
          <w:rFonts w:hint="cs"/>
          <w:rtl/>
          <w:lang w:eastAsia="he-IL"/>
        </w:rPr>
        <w:t xml:space="preserve"> שקיימים, אם פערי בריאות – נתתי בשורה בוועידה </w:t>
      </w:r>
      <w:bookmarkStart w:id="5274" w:name="_ETM_Q12_298000"/>
      <w:bookmarkEnd w:id="5274"/>
      <w:r>
        <w:rPr>
          <w:rFonts w:hint="cs"/>
          <w:rtl/>
          <w:lang w:eastAsia="he-IL"/>
        </w:rPr>
        <w:t>הכלכלית שהתקיימה בשדרות אתמול, יחד עם אופיר כץ, יושב-ראש</w:t>
      </w:r>
      <w:bookmarkStart w:id="5275" w:name="_ETM_Q12_307000"/>
      <w:bookmarkEnd w:id="5275"/>
      <w:r>
        <w:rPr>
          <w:rFonts w:hint="cs"/>
          <w:rtl/>
          <w:lang w:eastAsia="he-IL"/>
        </w:rPr>
        <w:t xml:space="preserve"> הקואליציה. אנחנו עושים </w:t>
      </w:r>
      <w:r w:rsidRPr="00DF13F3">
        <w:rPr>
          <w:rFonts w:hint="cs"/>
          <w:rtl/>
          <w:lang w:eastAsia="he-IL"/>
        </w:rPr>
        <w:t>איגום</w:t>
      </w:r>
      <w:r>
        <w:rPr>
          <w:rFonts w:hint="cs"/>
          <w:rtl/>
          <w:lang w:eastAsia="he-IL"/>
        </w:rPr>
        <w:t xml:space="preserve"> משאבים. אני אתן מהמשרד שלי</w:t>
      </w:r>
      <w:bookmarkStart w:id="5276" w:name="_ETM_Q12_315000"/>
      <w:bookmarkEnd w:id="5276"/>
      <w:r>
        <w:rPr>
          <w:rFonts w:hint="cs"/>
          <w:rtl/>
          <w:lang w:eastAsia="he-IL"/>
        </w:rPr>
        <w:t xml:space="preserve"> תקציב ויובא ממשרדים נוספים לטובת מוקד לרפואה דחופה בשדרות. </w:t>
      </w:r>
      <w:bookmarkStart w:id="5277" w:name="_ETM_Q12_337382"/>
      <w:bookmarkStart w:id="5278" w:name="_ETM_Q12_337426"/>
      <w:bookmarkStart w:id="5279" w:name="_ETM_Q12_337774"/>
      <w:bookmarkStart w:id="5280" w:name="_ETM_Q12_337818"/>
      <w:bookmarkEnd w:id="5277"/>
      <w:bookmarkEnd w:id="5278"/>
      <w:bookmarkEnd w:id="5279"/>
      <w:bookmarkEnd w:id="5280"/>
      <w:r>
        <w:rPr>
          <w:rFonts w:hint="cs"/>
          <w:rtl/>
          <w:lang w:eastAsia="he-IL"/>
        </w:rPr>
        <w:t xml:space="preserve">כבר גייסנו </w:t>
      </w:r>
      <w:r w:rsidRPr="0090599F">
        <w:rPr>
          <w:rFonts w:hint="cs"/>
          <w:rtl/>
          <w:lang w:eastAsia="he-IL"/>
        </w:rPr>
        <w:t xml:space="preserve">6 </w:t>
      </w:r>
      <w:bookmarkStart w:id="5281" w:name="_ETM_Q12_319000"/>
      <w:bookmarkEnd w:id="5281"/>
      <w:r w:rsidRPr="0090599F">
        <w:rPr>
          <w:rFonts w:hint="cs"/>
          <w:rtl/>
          <w:lang w:eastAsia="he-IL"/>
        </w:rPr>
        <w:t>מיליון שקלים</w:t>
      </w:r>
      <w:r>
        <w:rPr>
          <w:rFonts w:hint="cs"/>
          <w:rtl/>
          <w:lang w:eastAsia="he-IL"/>
        </w:rPr>
        <w:t>. אני חושב שזאת בשורה מצוינת</w:t>
      </w:r>
      <w:bookmarkStart w:id="5282" w:name="_ETM_Q12_323000"/>
      <w:bookmarkEnd w:id="5282"/>
      <w:r w:rsidR="00EB667C">
        <w:rPr>
          <w:rFonts w:hint="cs"/>
          <w:rtl/>
          <w:lang w:eastAsia="he-IL"/>
        </w:rPr>
        <w:t>.</w:t>
      </w:r>
      <w:r>
        <w:rPr>
          <w:rFonts w:hint="cs"/>
          <w:rtl/>
          <w:lang w:eastAsia="he-IL"/>
        </w:rPr>
        <w:t xml:space="preserve"> ודברים כאלה </w:t>
      </w:r>
      <w:r>
        <w:rPr>
          <w:rFonts w:hint="eastAsia"/>
          <w:rtl/>
          <w:lang w:eastAsia="he-IL"/>
        </w:rPr>
        <w:t>–</w:t>
      </w:r>
      <w:r>
        <w:rPr>
          <w:rFonts w:hint="cs"/>
          <w:rtl/>
          <w:lang w:eastAsia="he-IL"/>
        </w:rPr>
        <w:t xml:space="preserve"> אנחנו לא עושים רעש וצלצולים. פשוט באים </w:t>
      </w:r>
      <w:r w:rsidR="00A4193C">
        <w:rPr>
          <w:rFonts w:hint="cs"/>
          <w:rtl/>
          <w:lang w:eastAsia="he-IL"/>
        </w:rPr>
        <w:t>– – –</w:t>
      </w:r>
    </w:p>
    <w:p w:rsidR="0017748B" w:rsidRDefault="0017748B" w:rsidP="00E50C6A">
      <w:pPr>
        <w:rPr>
          <w:rtl/>
          <w:lang w:eastAsia="he-IL"/>
        </w:rPr>
      </w:pPr>
    </w:p>
    <w:p w:rsidR="0017748B" w:rsidRDefault="0017748B" w:rsidP="00E50C6A">
      <w:pPr>
        <w:pStyle w:val="af6"/>
        <w:keepNext/>
        <w:rPr>
          <w:rtl/>
        </w:rPr>
      </w:pPr>
      <w:r w:rsidRPr="00A77124">
        <w:rPr>
          <w:rStyle w:val="TagStyle"/>
          <w:rtl/>
        </w:rPr>
        <w:t xml:space="preserve"> &lt;&lt; יור &gt;&gt;</w:t>
      </w:r>
      <w:r w:rsidRPr="00A51999">
        <w:rPr>
          <w:rStyle w:val="TagStyle"/>
          <w:rtl/>
        </w:rPr>
        <w:t xml:space="preserve"> </w:t>
      </w:r>
      <w:r>
        <w:rPr>
          <w:rtl/>
        </w:rPr>
        <w:t>היו"ר אמיר אוחנה:</w:t>
      </w:r>
      <w:r w:rsidRPr="00A51999">
        <w:rPr>
          <w:rStyle w:val="TagStyle"/>
          <w:rtl/>
        </w:rPr>
        <w:t xml:space="preserve"> </w:t>
      </w:r>
      <w:r w:rsidRPr="00A77124">
        <w:rPr>
          <w:rStyle w:val="TagStyle"/>
          <w:rtl/>
        </w:rPr>
        <w:t>&lt;&lt; יור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דווקא עושים רעש וצלצולים. </w:t>
      </w:r>
    </w:p>
    <w:p w:rsidR="0017748B" w:rsidRDefault="0017748B" w:rsidP="00E50C6A">
      <w:pPr>
        <w:rPr>
          <w:rtl/>
          <w:lang w:eastAsia="he-IL"/>
        </w:rPr>
      </w:pPr>
      <w:bookmarkStart w:id="5283" w:name="_ETM_Q12_327000"/>
      <w:bookmarkEnd w:id="5283"/>
    </w:p>
    <w:p w:rsidR="0017748B" w:rsidRDefault="0017748B" w:rsidP="00E50C6A">
      <w:pPr>
        <w:pStyle w:val="-"/>
        <w:keepNext/>
        <w:rPr>
          <w:rtl/>
        </w:rPr>
      </w:pPr>
      <w:bookmarkStart w:id="5284" w:name="ET_speakercontinue_6532_11"/>
      <w:r w:rsidRPr="00A77124">
        <w:rPr>
          <w:rStyle w:val="TagStyle"/>
          <w:rtl/>
        </w:rPr>
        <w:t xml:space="preserve"> &lt;&lt; דובר_המשך &gt;&gt;</w:t>
      </w:r>
      <w:r w:rsidRPr="00A51999">
        <w:rPr>
          <w:rStyle w:val="TagStyle"/>
          <w:rtl/>
        </w:rPr>
        <w:t xml:space="preserve"> </w:t>
      </w:r>
      <w:r>
        <w:rPr>
          <w:rtl/>
        </w:rPr>
        <w:t>שר הנגב, הגליל והחוסן הלאומי יצחק שמעון וסרלאוף:</w:t>
      </w:r>
      <w:r w:rsidRPr="00A51999">
        <w:rPr>
          <w:rStyle w:val="TagStyle"/>
          <w:rtl/>
        </w:rPr>
        <w:t xml:space="preserve"> </w:t>
      </w:r>
      <w:r w:rsidRPr="00A77124">
        <w:rPr>
          <w:rStyle w:val="TagStyle"/>
          <w:rtl/>
        </w:rPr>
        <w:t>&lt;&lt; דובר_המשך &gt;&gt;</w:t>
      </w:r>
      <w:r>
        <w:rPr>
          <w:rtl/>
        </w:rPr>
        <w:t xml:space="preserve">   </w:t>
      </w:r>
      <w:bookmarkEnd w:id="5284"/>
    </w:p>
    <w:p w:rsidR="0017748B" w:rsidRDefault="0017748B" w:rsidP="00A4193C">
      <w:pPr>
        <w:rPr>
          <w:rtl/>
          <w:lang w:eastAsia="he-IL"/>
        </w:rPr>
      </w:pPr>
    </w:p>
    <w:p w:rsidR="0017748B" w:rsidRDefault="0017748B" w:rsidP="00E50C6A">
      <w:pPr>
        <w:rPr>
          <w:rtl/>
          <w:lang w:eastAsia="he-IL"/>
        </w:rPr>
      </w:pPr>
      <w:bookmarkStart w:id="5285" w:name="_ETM_Q12_329000"/>
      <w:bookmarkEnd w:id="5285"/>
      <w:r>
        <w:rPr>
          <w:rFonts w:hint="cs"/>
          <w:rtl/>
          <w:lang w:eastAsia="he-IL"/>
        </w:rPr>
        <w:t>האופוזיציה עשתה</w:t>
      </w:r>
      <w:bookmarkStart w:id="5286" w:name="_ETM_Q12_328000"/>
      <w:bookmarkEnd w:id="5286"/>
      <w:r>
        <w:rPr>
          <w:rFonts w:hint="cs"/>
          <w:rtl/>
          <w:lang w:eastAsia="he-IL"/>
        </w:rPr>
        <w:t xml:space="preserve"> רעש וצלצולים. </w:t>
      </w:r>
    </w:p>
    <w:p w:rsidR="0017748B" w:rsidRDefault="0017748B" w:rsidP="00E50C6A">
      <w:pPr>
        <w:rPr>
          <w:rtl/>
          <w:lang w:eastAsia="he-IL"/>
        </w:rPr>
      </w:pPr>
    </w:p>
    <w:p w:rsidR="0017748B" w:rsidRDefault="0017748B" w:rsidP="00E50C6A">
      <w:pPr>
        <w:pStyle w:val="af6"/>
        <w:keepNext/>
        <w:rPr>
          <w:rtl/>
        </w:rPr>
      </w:pPr>
      <w:r w:rsidRPr="00A77124">
        <w:rPr>
          <w:rStyle w:val="TagStyle"/>
          <w:rtl/>
        </w:rPr>
        <w:t xml:space="preserve"> &lt;&lt; יור &gt;&gt;</w:t>
      </w:r>
      <w:r w:rsidRPr="00A51999">
        <w:rPr>
          <w:rStyle w:val="TagStyle"/>
          <w:rtl/>
        </w:rPr>
        <w:t xml:space="preserve"> </w:t>
      </w:r>
      <w:r>
        <w:rPr>
          <w:rtl/>
        </w:rPr>
        <w:t>היו"ר אמיר אוחנה:</w:t>
      </w:r>
      <w:r w:rsidRPr="00A51999">
        <w:rPr>
          <w:rStyle w:val="TagStyle"/>
          <w:rtl/>
        </w:rPr>
        <w:t xml:space="preserve"> </w:t>
      </w:r>
      <w:r w:rsidRPr="00A77124">
        <w:rPr>
          <w:rStyle w:val="TagStyle"/>
          <w:rtl/>
        </w:rPr>
        <w:t>&lt;&lt; יור &gt;&gt;</w:t>
      </w:r>
      <w:r>
        <w:rPr>
          <w:rtl/>
        </w:rPr>
        <w:t xml:space="preserve">   </w:t>
      </w:r>
    </w:p>
    <w:p w:rsidR="0017748B" w:rsidRDefault="0017748B" w:rsidP="00A4193C">
      <w:pPr>
        <w:rPr>
          <w:rtl/>
          <w:lang w:eastAsia="he-IL"/>
        </w:rPr>
      </w:pPr>
    </w:p>
    <w:p w:rsidR="0017748B" w:rsidRDefault="0017748B" w:rsidP="00606896">
      <w:pPr>
        <w:rPr>
          <w:rtl/>
          <w:lang w:eastAsia="he-IL"/>
        </w:rPr>
      </w:pPr>
      <w:bookmarkStart w:id="5287" w:name="_ETM_Q12_334000"/>
      <w:bookmarkEnd w:id="5287"/>
      <w:r>
        <w:rPr>
          <w:rFonts w:hint="cs"/>
          <w:rtl/>
          <w:lang w:eastAsia="he-IL"/>
        </w:rPr>
        <w:t xml:space="preserve">לא, לא, אני מתכוון </w:t>
      </w:r>
      <w:r>
        <w:rPr>
          <w:rFonts w:hint="eastAsia"/>
          <w:rtl/>
          <w:lang w:eastAsia="he-IL"/>
        </w:rPr>
        <w:t xml:space="preserve">– </w:t>
      </w:r>
      <w:r>
        <w:rPr>
          <w:rFonts w:hint="cs"/>
          <w:rtl/>
          <w:lang w:eastAsia="he-IL"/>
        </w:rPr>
        <w:t xml:space="preserve">בכל אופן נמסר </w:t>
      </w:r>
      <w:bookmarkStart w:id="5288" w:name="_ETM_Q12_332000"/>
      <w:bookmarkEnd w:id="5288"/>
      <w:r>
        <w:rPr>
          <w:rFonts w:hint="cs"/>
          <w:rtl/>
          <w:lang w:eastAsia="he-IL"/>
        </w:rPr>
        <w:t xml:space="preserve">לי שזה גלאי עשן במזנון, וזה מבוטל כרגע. </w:t>
      </w:r>
    </w:p>
    <w:p w:rsidR="0017748B" w:rsidRDefault="0017748B" w:rsidP="00E50C6A">
      <w:pPr>
        <w:rPr>
          <w:rtl/>
          <w:lang w:eastAsia="he-IL"/>
        </w:rPr>
      </w:pPr>
    </w:p>
    <w:p w:rsidR="0017748B" w:rsidRDefault="0017748B" w:rsidP="00E50C6A">
      <w:pPr>
        <w:pStyle w:val="-"/>
        <w:keepNext/>
        <w:rPr>
          <w:rtl/>
        </w:rPr>
      </w:pPr>
      <w:bookmarkStart w:id="5289" w:name="ET_speakercontinue_6532_13"/>
      <w:r w:rsidRPr="00A77124">
        <w:rPr>
          <w:rStyle w:val="TagStyle"/>
          <w:rtl/>
        </w:rPr>
        <w:t xml:space="preserve"> &lt;&lt; דובר_המשך &gt;&gt;</w:t>
      </w:r>
      <w:r w:rsidRPr="00A51999">
        <w:rPr>
          <w:rStyle w:val="TagStyle"/>
          <w:rtl/>
        </w:rPr>
        <w:t xml:space="preserve"> </w:t>
      </w:r>
      <w:r>
        <w:rPr>
          <w:rtl/>
        </w:rPr>
        <w:t>שר הנגב, הגליל והחוסן הלאומי יצחק שמעון וסרלאוף:</w:t>
      </w:r>
      <w:r w:rsidRPr="00A51999">
        <w:rPr>
          <w:rStyle w:val="TagStyle"/>
          <w:rtl/>
        </w:rPr>
        <w:t xml:space="preserve"> </w:t>
      </w:r>
      <w:r w:rsidRPr="00A77124">
        <w:rPr>
          <w:rStyle w:val="TagStyle"/>
          <w:rtl/>
        </w:rPr>
        <w:t>&lt;&lt; דובר_המשך &gt;&gt;</w:t>
      </w:r>
      <w:r>
        <w:rPr>
          <w:rtl/>
        </w:rPr>
        <w:t xml:space="preserve">   </w:t>
      </w:r>
      <w:bookmarkEnd w:id="5289"/>
    </w:p>
    <w:p w:rsidR="0017748B" w:rsidRDefault="0017748B" w:rsidP="00A4193C">
      <w:pPr>
        <w:rPr>
          <w:rtl/>
          <w:lang w:eastAsia="he-IL"/>
        </w:rPr>
      </w:pPr>
    </w:p>
    <w:p w:rsidR="0017748B" w:rsidRDefault="0017748B" w:rsidP="00A4193C">
      <w:pPr>
        <w:rPr>
          <w:rtl/>
          <w:lang w:eastAsia="he-IL"/>
        </w:rPr>
      </w:pPr>
      <w:bookmarkStart w:id="5290" w:name="_ETM_Q12_330000"/>
      <w:bookmarkEnd w:id="5290"/>
      <w:r>
        <w:rPr>
          <w:rFonts w:hint="cs"/>
          <w:rtl/>
          <w:lang w:eastAsia="he-IL"/>
        </w:rPr>
        <w:t xml:space="preserve">הבשורה </w:t>
      </w:r>
      <w:bookmarkStart w:id="5291" w:name="_ETM_Q12_337000"/>
      <w:bookmarkEnd w:id="5291"/>
      <w:r>
        <w:rPr>
          <w:rFonts w:hint="cs"/>
          <w:rtl/>
          <w:lang w:eastAsia="he-IL"/>
        </w:rPr>
        <w:t>נהיית</w:t>
      </w:r>
      <w:r w:rsidR="00EB667C">
        <w:rPr>
          <w:rFonts w:hint="cs"/>
          <w:rtl/>
          <w:lang w:eastAsia="he-IL"/>
        </w:rPr>
        <w:t>ה</w:t>
      </w:r>
      <w:r>
        <w:rPr>
          <w:rFonts w:hint="cs"/>
          <w:rtl/>
          <w:lang w:eastAsia="he-IL"/>
        </w:rPr>
        <w:t xml:space="preserve"> תוך כדי רעש מוזר. על כל פנים </w:t>
      </w:r>
      <w:r w:rsidR="00A4193C">
        <w:rPr>
          <w:rFonts w:hint="cs"/>
          <w:rtl/>
          <w:lang w:eastAsia="he-IL"/>
        </w:rPr>
        <w:t>– – –</w:t>
      </w:r>
      <w:r>
        <w:rPr>
          <w:rFonts w:hint="cs"/>
          <w:rtl/>
          <w:lang w:eastAsia="he-IL"/>
        </w:rPr>
        <w:t xml:space="preserve"> </w:t>
      </w:r>
    </w:p>
    <w:p w:rsidR="0017748B" w:rsidRDefault="0017748B" w:rsidP="00E50C6A">
      <w:pPr>
        <w:rPr>
          <w:rtl/>
          <w:lang w:eastAsia="he-IL"/>
        </w:rPr>
      </w:pPr>
    </w:p>
    <w:p w:rsidR="0017748B" w:rsidRDefault="0017748B" w:rsidP="00E50C6A">
      <w:pPr>
        <w:pStyle w:val="af6"/>
        <w:keepNext/>
        <w:rPr>
          <w:rtl/>
        </w:rPr>
      </w:pPr>
      <w:r w:rsidRPr="00A77124">
        <w:rPr>
          <w:rStyle w:val="TagStyle"/>
          <w:rtl/>
        </w:rPr>
        <w:t xml:space="preserve"> &lt;&lt; יור &gt;&gt;</w:t>
      </w:r>
      <w:r w:rsidRPr="00A51999">
        <w:rPr>
          <w:rStyle w:val="TagStyle"/>
          <w:rtl/>
        </w:rPr>
        <w:t xml:space="preserve"> </w:t>
      </w:r>
      <w:r>
        <w:rPr>
          <w:rtl/>
        </w:rPr>
        <w:t>היו"ר אמיר אוחנה:</w:t>
      </w:r>
      <w:r w:rsidRPr="00A51999">
        <w:rPr>
          <w:rStyle w:val="TagStyle"/>
          <w:rtl/>
        </w:rPr>
        <w:t xml:space="preserve"> </w:t>
      </w:r>
      <w:r w:rsidRPr="00A77124">
        <w:rPr>
          <w:rStyle w:val="TagStyle"/>
          <w:rtl/>
        </w:rPr>
        <w:t>&lt;&lt; יור &gt;&gt;</w:t>
      </w:r>
      <w:r>
        <w:rPr>
          <w:rtl/>
        </w:rPr>
        <w:t xml:space="preserve">   </w:t>
      </w:r>
    </w:p>
    <w:p w:rsidR="0017748B" w:rsidRDefault="0017748B" w:rsidP="00A4193C">
      <w:pPr>
        <w:rPr>
          <w:rtl/>
          <w:lang w:eastAsia="he-IL"/>
        </w:rPr>
      </w:pPr>
    </w:p>
    <w:p w:rsidR="0017748B" w:rsidRDefault="0017748B" w:rsidP="00EB667C">
      <w:pPr>
        <w:rPr>
          <w:rtl/>
          <w:lang w:eastAsia="he-IL"/>
        </w:rPr>
      </w:pPr>
      <w:bookmarkStart w:id="5292" w:name="_ETM_Q12_344000"/>
      <w:bookmarkEnd w:id="5292"/>
      <w:r>
        <w:rPr>
          <w:rFonts w:hint="cs"/>
          <w:rtl/>
          <w:lang w:eastAsia="he-IL"/>
        </w:rPr>
        <w:t xml:space="preserve">פה זה הסתיים. </w:t>
      </w:r>
      <w:bookmarkStart w:id="5293" w:name="_ETM_Q12_342000"/>
      <w:bookmarkEnd w:id="5293"/>
      <w:r>
        <w:rPr>
          <w:rFonts w:hint="cs"/>
          <w:rtl/>
          <w:lang w:eastAsia="he-IL"/>
        </w:rPr>
        <w:t>זה היה</w:t>
      </w:r>
      <w:bookmarkStart w:id="5294" w:name="_ETM_Q12_346000"/>
      <w:bookmarkEnd w:id="5294"/>
      <w:r>
        <w:rPr>
          <w:rFonts w:hint="cs"/>
          <w:rtl/>
          <w:lang w:eastAsia="he-IL"/>
        </w:rPr>
        <w:t xml:space="preserve"> גלאי עשן במזנון. </w:t>
      </w:r>
    </w:p>
    <w:p w:rsidR="0017748B" w:rsidRDefault="0017748B" w:rsidP="00E50C6A">
      <w:pPr>
        <w:rPr>
          <w:rtl/>
          <w:lang w:eastAsia="he-IL"/>
        </w:rPr>
      </w:pPr>
    </w:p>
    <w:p w:rsidR="0017748B" w:rsidRDefault="0017748B" w:rsidP="00E50C6A">
      <w:pPr>
        <w:pStyle w:val="-"/>
        <w:keepNext/>
        <w:rPr>
          <w:rtl/>
        </w:rPr>
      </w:pPr>
      <w:r w:rsidRPr="00A77124">
        <w:rPr>
          <w:rStyle w:val="TagStyle"/>
          <w:rtl/>
        </w:rPr>
        <w:t xml:space="preserve"> &lt;&lt; דובר_המשך &gt;&gt;</w:t>
      </w:r>
      <w:r w:rsidRPr="00A51999">
        <w:rPr>
          <w:rStyle w:val="TagStyle"/>
          <w:rtl/>
        </w:rPr>
        <w:t xml:space="preserve"> </w:t>
      </w:r>
      <w:r>
        <w:rPr>
          <w:rtl/>
        </w:rPr>
        <w:t>שר הנגב, הגליל והחוסן הלאומי יצחק שמעון וסרלאוף:</w:t>
      </w:r>
      <w:r w:rsidRPr="00A51999">
        <w:rPr>
          <w:rStyle w:val="TagStyle"/>
          <w:rtl/>
        </w:rPr>
        <w:t xml:space="preserve"> </w:t>
      </w:r>
      <w:r w:rsidRPr="00A77124">
        <w:rPr>
          <w:rStyle w:val="TagStyle"/>
          <w:rtl/>
        </w:rPr>
        <w:t>&lt;&lt; דובר_המשך &gt;&gt;</w:t>
      </w:r>
      <w:r>
        <w:rPr>
          <w:rtl/>
        </w:rPr>
        <w:t xml:space="preserve">   </w:t>
      </w:r>
    </w:p>
    <w:p w:rsidR="0017748B" w:rsidRDefault="0017748B" w:rsidP="00A4193C">
      <w:pPr>
        <w:rPr>
          <w:rtl/>
          <w:lang w:eastAsia="he-IL"/>
        </w:rPr>
      </w:pPr>
      <w:bookmarkStart w:id="5295" w:name="_ETM_Q12_350000"/>
      <w:bookmarkEnd w:id="5295"/>
    </w:p>
    <w:p w:rsidR="0017748B" w:rsidRDefault="0017748B" w:rsidP="00A4193C">
      <w:pPr>
        <w:rPr>
          <w:rtl/>
          <w:lang w:eastAsia="he-IL"/>
        </w:rPr>
      </w:pPr>
      <w:bookmarkStart w:id="5296" w:name="_ETM_Q12_347000"/>
      <w:bookmarkEnd w:id="5296"/>
      <w:r>
        <w:rPr>
          <w:rFonts w:hint="cs"/>
          <w:rtl/>
          <w:lang w:eastAsia="he-IL"/>
        </w:rPr>
        <w:t>אז אני</w:t>
      </w:r>
      <w:bookmarkStart w:id="5297" w:name="_ETM_Q12_343000"/>
      <w:bookmarkEnd w:id="5297"/>
      <w:r>
        <w:rPr>
          <w:rFonts w:hint="cs"/>
          <w:rtl/>
          <w:lang w:eastAsia="he-IL"/>
        </w:rPr>
        <w:t xml:space="preserve"> אגיד את זה שוב, כדי שלא יגידו</w:t>
      </w:r>
      <w:r w:rsidR="00EB667C">
        <w:rPr>
          <w:rFonts w:hint="cs"/>
          <w:rtl/>
          <w:lang w:eastAsia="he-IL"/>
        </w:rPr>
        <w:t>.</w:t>
      </w:r>
      <w:r>
        <w:rPr>
          <w:rFonts w:hint="cs"/>
          <w:rtl/>
          <w:lang w:eastAsia="he-IL"/>
        </w:rPr>
        <w:t xml:space="preserve"> בכל מקרה, אז גם יש</w:t>
      </w:r>
      <w:bookmarkStart w:id="5298" w:name="_ETM_Q12_348000"/>
      <w:bookmarkEnd w:id="5298"/>
      <w:r>
        <w:rPr>
          <w:rFonts w:hint="cs"/>
          <w:rtl/>
          <w:lang w:eastAsia="he-IL"/>
        </w:rPr>
        <w:t xml:space="preserve"> לנו את הבשורה הזאת למוקד לרפואה דחופה בשדרות,</w:t>
      </w:r>
      <w:bookmarkStart w:id="5299" w:name="_ETM_Q12_357000"/>
      <w:bookmarkEnd w:id="5299"/>
      <w:r>
        <w:rPr>
          <w:rFonts w:hint="cs"/>
          <w:rtl/>
          <w:lang w:eastAsia="he-IL"/>
        </w:rPr>
        <w:t xml:space="preserve"> וכמובן אנחנו הבאנו תקציב למוקד לרפואה דחופה בקריית שמונה, וזה דבר שהוא מאוד מאוד משמעותי בעבורם. </w:t>
      </w:r>
      <w:bookmarkStart w:id="5300" w:name="_ETM_Q12_367271"/>
      <w:bookmarkStart w:id="5301" w:name="_ETM_Q12_367323"/>
      <w:bookmarkStart w:id="5302" w:name="_ETM_Q12_367398"/>
      <w:bookmarkStart w:id="5303" w:name="_ETM_Q12_367442"/>
      <w:bookmarkEnd w:id="5300"/>
      <w:bookmarkEnd w:id="5301"/>
      <w:bookmarkEnd w:id="5302"/>
      <w:bookmarkEnd w:id="5303"/>
      <w:r>
        <w:rPr>
          <w:rFonts w:hint="cs"/>
          <w:rtl/>
          <w:lang w:eastAsia="he-IL"/>
        </w:rPr>
        <w:t xml:space="preserve">אנחנו </w:t>
      </w:r>
      <w:r w:rsidR="00A4193C">
        <w:rPr>
          <w:rFonts w:hint="cs"/>
          <w:rtl/>
          <w:lang w:eastAsia="he-IL"/>
        </w:rPr>
        <w:t>– – –</w:t>
      </w:r>
      <w:r>
        <w:rPr>
          <w:rFonts w:hint="cs"/>
          <w:rtl/>
          <w:lang w:eastAsia="he-IL"/>
        </w:rPr>
        <w:t xml:space="preserve"> </w:t>
      </w:r>
    </w:p>
    <w:p w:rsidR="0017748B" w:rsidRDefault="0017748B" w:rsidP="00E50C6A">
      <w:pPr>
        <w:rPr>
          <w:rtl/>
          <w:lang w:eastAsia="he-IL"/>
        </w:rPr>
      </w:pPr>
      <w:bookmarkStart w:id="5304" w:name="_ETM_Q12_363000"/>
      <w:bookmarkEnd w:id="5304"/>
    </w:p>
    <w:p w:rsidR="0017748B" w:rsidRDefault="0017748B" w:rsidP="00E50C6A">
      <w:pPr>
        <w:pStyle w:val="af5"/>
        <w:keepNext/>
        <w:rPr>
          <w:rtl/>
        </w:rPr>
      </w:pPr>
      <w:bookmarkStart w:id="5305" w:name="ET_interruption_5726_18"/>
      <w:r w:rsidRPr="00A77124">
        <w:rPr>
          <w:rStyle w:val="TagStyle"/>
          <w:rtl/>
        </w:rPr>
        <w:lastRenderedPageBreak/>
        <w:t xml:space="preserve"> &lt;&lt; קריאה &gt;&gt;</w:t>
      </w:r>
      <w:r w:rsidRPr="0026743A">
        <w:rPr>
          <w:rStyle w:val="TagStyle"/>
          <w:rtl/>
        </w:rPr>
        <w:t xml:space="preserve"> </w:t>
      </w:r>
      <w:r>
        <w:rPr>
          <w:rtl/>
        </w:rPr>
        <w:t>ינון אזולאי (ש"ס):</w:t>
      </w:r>
      <w:r w:rsidRPr="0026743A">
        <w:rPr>
          <w:rStyle w:val="TagStyle"/>
          <w:rtl/>
        </w:rPr>
        <w:t xml:space="preserve"> </w:t>
      </w:r>
      <w:r w:rsidRPr="00A77124">
        <w:rPr>
          <w:rStyle w:val="TagStyle"/>
          <w:rtl/>
        </w:rPr>
        <w:t>&lt;&lt; קריאה &gt;&gt;</w:t>
      </w:r>
      <w:r>
        <w:rPr>
          <w:rtl/>
        </w:rPr>
        <w:t xml:space="preserve">   </w:t>
      </w:r>
      <w:bookmarkEnd w:id="5305"/>
    </w:p>
    <w:p w:rsidR="0017748B" w:rsidRDefault="0017748B" w:rsidP="00A4193C">
      <w:pPr>
        <w:rPr>
          <w:rtl/>
          <w:lang w:eastAsia="he-IL"/>
        </w:rPr>
      </w:pPr>
    </w:p>
    <w:p w:rsidR="0017748B" w:rsidRDefault="0017748B" w:rsidP="00A4193C">
      <w:pPr>
        <w:rPr>
          <w:rtl/>
          <w:lang w:eastAsia="he-IL"/>
        </w:rPr>
      </w:pPr>
      <w:bookmarkStart w:id="5306" w:name="_ETM_Q12_364000"/>
      <w:bookmarkEnd w:id="5306"/>
      <w:r>
        <w:rPr>
          <w:rFonts w:hint="cs"/>
          <w:rtl/>
          <w:lang w:eastAsia="he-IL"/>
        </w:rPr>
        <w:t xml:space="preserve">אגב, כמה כסף </w:t>
      </w:r>
      <w:r w:rsidRPr="00387E66">
        <w:rPr>
          <w:rFonts w:hint="cs"/>
          <w:rtl/>
          <w:lang w:eastAsia="he-IL"/>
        </w:rPr>
        <w:t>שמו שם</w:t>
      </w:r>
      <w:r>
        <w:rPr>
          <w:rFonts w:hint="cs"/>
          <w:rtl/>
          <w:lang w:eastAsia="he-IL"/>
        </w:rPr>
        <w:t>?</w:t>
      </w:r>
      <w:r w:rsidRPr="00387E66">
        <w:rPr>
          <w:rFonts w:hint="cs"/>
          <w:rtl/>
          <w:lang w:eastAsia="he-IL"/>
        </w:rPr>
        <w:t xml:space="preserve"> א</w:t>
      </w:r>
      <w:r>
        <w:rPr>
          <w:rFonts w:hint="cs"/>
          <w:rtl/>
          <w:lang w:eastAsia="he-IL"/>
        </w:rPr>
        <w:t xml:space="preserve">תה </w:t>
      </w:r>
      <w:bookmarkStart w:id="5307" w:name="_ETM_Q12_365000"/>
      <w:bookmarkEnd w:id="5307"/>
      <w:r>
        <w:rPr>
          <w:rFonts w:hint="cs"/>
          <w:rtl/>
          <w:lang w:eastAsia="he-IL"/>
        </w:rPr>
        <w:t>זוכר</w:t>
      </w:r>
      <w:r w:rsidR="00EB667C">
        <w:rPr>
          <w:rFonts w:hint="cs"/>
          <w:rtl/>
          <w:lang w:eastAsia="he-IL"/>
        </w:rPr>
        <w:t>,</w:t>
      </w:r>
      <w:r>
        <w:rPr>
          <w:rFonts w:hint="cs"/>
          <w:rtl/>
          <w:lang w:eastAsia="he-IL"/>
        </w:rPr>
        <w:t xml:space="preserve"> כבוד השר? ב</w:t>
      </w:r>
      <w:bookmarkStart w:id="5308" w:name="_ETM_Q12_374000"/>
      <w:bookmarkEnd w:id="5308"/>
      <w:r>
        <w:rPr>
          <w:rFonts w:hint="cs"/>
          <w:rtl/>
          <w:lang w:eastAsia="he-IL"/>
        </w:rPr>
        <w:t xml:space="preserve">מוקד </w:t>
      </w:r>
      <w:bookmarkStart w:id="5309" w:name="_ETM_Q12_370000"/>
      <w:bookmarkEnd w:id="5309"/>
      <w:r w:rsidR="00A4193C">
        <w:rPr>
          <w:rFonts w:hint="cs"/>
          <w:rtl/>
          <w:lang w:eastAsia="he-IL"/>
        </w:rPr>
        <w:t>– – –</w:t>
      </w:r>
      <w:r>
        <w:rPr>
          <w:rFonts w:hint="cs"/>
          <w:rtl/>
          <w:lang w:eastAsia="he-IL"/>
        </w:rPr>
        <w:t xml:space="preserve"> </w:t>
      </w:r>
    </w:p>
    <w:p w:rsidR="0017748B" w:rsidRDefault="0017748B" w:rsidP="00E50C6A">
      <w:pPr>
        <w:rPr>
          <w:rtl/>
          <w:lang w:eastAsia="he-IL"/>
        </w:rPr>
      </w:pPr>
      <w:bookmarkStart w:id="5310" w:name="_ETM_Q12_366000"/>
      <w:bookmarkEnd w:id="5310"/>
    </w:p>
    <w:p w:rsidR="0017748B" w:rsidRDefault="0017748B" w:rsidP="00E50C6A">
      <w:pPr>
        <w:pStyle w:val="-"/>
        <w:keepNext/>
        <w:rPr>
          <w:rtl/>
        </w:rPr>
      </w:pPr>
      <w:r w:rsidRPr="00A77124">
        <w:rPr>
          <w:rStyle w:val="TagStyle"/>
          <w:rtl/>
        </w:rPr>
        <w:t xml:space="preserve"> &lt;&lt; דובר_המשך &gt;&gt;</w:t>
      </w:r>
      <w:r w:rsidRPr="0026743A">
        <w:rPr>
          <w:rStyle w:val="TagStyle"/>
          <w:rtl/>
        </w:rPr>
        <w:t xml:space="preserve"> </w:t>
      </w:r>
      <w:r>
        <w:rPr>
          <w:rtl/>
        </w:rPr>
        <w:t>שר הנגב, הגליל והחוסן הלאומי יצחק שמעון וסרלאוף:</w:t>
      </w:r>
      <w:r w:rsidRPr="0026743A">
        <w:rPr>
          <w:rStyle w:val="TagStyle"/>
          <w:rtl/>
        </w:rPr>
        <w:t xml:space="preserve"> </w:t>
      </w:r>
      <w:r w:rsidRPr="00A77124">
        <w:rPr>
          <w:rStyle w:val="TagStyle"/>
          <w:rtl/>
        </w:rPr>
        <w:t>&lt;&lt; דובר_המשך &gt;&gt;</w:t>
      </w:r>
      <w:r>
        <w:rPr>
          <w:rtl/>
        </w:rPr>
        <w:t xml:space="preserve">   </w:t>
      </w:r>
    </w:p>
    <w:p w:rsidR="0017748B" w:rsidRDefault="0017748B" w:rsidP="00A4193C">
      <w:pPr>
        <w:rPr>
          <w:rtl/>
          <w:lang w:eastAsia="he-IL"/>
        </w:rPr>
      </w:pPr>
    </w:p>
    <w:p w:rsidR="0017748B" w:rsidRDefault="0017748B" w:rsidP="00EB667C">
      <w:pPr>
        <w:rPr>
          <w:rtl/>
          <w:lang w:eastAsia="he-IL"/>
        </w:rPr>
      </w:pPr>
      <w:bookmarkStart w:id="5311" w:name="_ETM_Q12_369000"/>
      <w:bookmarkEnd w:id="5311"/>
      <w:r w:rsidRPr="00DF13F3">
        <w:rPr>
          <w:rFonts w:hint="cs"/>
          <w:rtl/>
          <w:lang w:eastAsia="he-IL"/>
        </w:rPr>
        <w:t>בקריית שמונה?</w:t>
      </w:r>
      <w:bookmarkStart w:id="5312" w:name="_ETM_Q12_372000"/>
      <w:bookmarkEnd w:id="5312"/>
      <w:r w:rsidRPr="00DF13F3">
        <w:rPr>
          <w:rFonts w:hint="cs"/>
          <w:rtl/>
          <w:lang w:eastAsia="he-IL"/>
        </w:rPr>
        <w:t xml:space="preserve"> בשדרות? בשדרות אנחנו כרגע </w:t>
      </w:r>
      <w:proofErr w:type="spellStart"/>
      <w:r w:rsidRPr="00DF13F3">
        <w:rPr>
          <w:rFonts w:hint="cs"/>
          <w:rtl/>
          <w:lang w:eastAsia="he-IL"/>
        </w:rPr>
        <w:t>איגמנו</w:t>
      </w:r>
      <w:proofErr w:type="spellEnd"/>
      <w:r w:rsidRPr="00DF13F3">
        <w:rPr>
          <w:rFonts w:hint="cs"/>
          <w:rtl/>
          <w:lang w:eastAsia="he-IL"/>
        </w:rPr>
        <w:t xml:space="preserve"> משאבים של 6 מיליון.</w:t>
      </w:r>
      <w:r>
        <w:rPr>
          <w:rFonts w:hint="cs"/>
          <w:rtl/>
          <w:lang w:eastAsia="he-IL"/>
        </w:rPr>
        <w:t xml:space="preserve"> </w:t>
      </w:r>
    </w:p>
    <w:p w:rsidR="0017748B" w:rsidRDefault="0017748B" w:rsidP="00E50C6A">
      <w:pPr>
        <w:rPr>
          <w:rtl/>
          <w:lang w:eastAsia="he-IL"/>
        </w:rPr>
      </w:pPr>
    </w:p>
    <w:p w:rsidR="0017748B" w:rsidRDefault="0017748B" w:rsidP="00E50C6A">
      <w:pPr>
        <w:pStyle w:val="af5"/>
        <w:keepNext/>
        <w:rPr>
          <w:rtl/>
        </w:rPr>
      </w:pPr>
      <w:bookmarkStart w:id="5313" w:name="_ETM_Q12_376000"/>
      <w:bookmarkStart w:id="5314" w:name="ET_interruption_5726_23"/>
      <w:bookmarkEnd w:id="5313"/>
      <w:r w:rsidRPr="00A77124">
        <w:rPr>
          <w:rStyle w:val="TagStyle"/>
          <w:rtl/>
        </w:rPr>
        <w:t>&lt;&lt; קריאה &gt;&gt;</w:t>
      </w:r>
      <w:r w:rsidRPr="0026743A">
        <w:rPr>
          <w:rStyle w:val="TagStyle"/>
          <w:rtl/>
        </w:rPr>
        <w:t xml:space="preserve"> </w:t>
      </w:r>
      <w:r>
        <w:rPr>
          <w:rtl/>
        </w:rPr>
        <w:t>ינון אזולאי (ש"ס):</w:t>
      </w:r>
      <w:r w:rsidRPr="0026743A">
        <w:rPr>
          <w:rStyle w:val="TagStyle"/>
          <w:rtl/>
        </w:rPr>
        <w:t xml:space="preserve"> </w:t>
      </w:r>
      <w:r w:rsidRPr="00A77124">
        <w:rPr>
          <w:rStyle w:val="TagStyle"/>
          <w:rtl/>
        </w:rPr>
        <w:t>&lt;&lt; קריאה &gt;&gt;</w:t>
      </w:r>
      <w:r>
        <w:rPr>
          <w:rtl/>
        </w:rPr>
        <w:t xml:space="preserve">   </w:t>
      </w:r>
      <w:bookmarkEnd w:id="5314"/>
    </w:p>
    <w:p w:rsidR="0017748B" w:rsidRDefault="0017748B" w:rsidP="00A4193C">
      <w:pPr>
        <w:rPr>
          <w:rtl/>
          <w:lang w:eastAsia="he-IL"/>
        </w:rPr>
      </w:pPr>
    </w:p>
    <w:p w:rsidR="0017748B" w:rsidRDefault="0017748B" w:rsidP="00E50C6A">
      <w:pPr>
        <w:rPr>
          <w:rtl/>
          <w:lang w:eastAsia="he-IL"/>
        </w:rPr>
      </w:pPr>
      <w:bookmarkStart w:id="5315" w:name="_ETM_Q12_375000"/>
      <w:bookmarkEnd w:id="5315"/>
      <w:r>
        <w:rPr>
          <w:rFonts w:hint="cs"/>
          <w:rtl/>
          <w:lang w:eastAsia="he-IL"/>
        </w:rPr>
        <w:t xml:space="preserve">זה מה שגם </w:t>
      </w:r>
      <w:bookmarkStart w:id="5316" w:name="_ETM_Q12_368000"/>
      <w:bookmarkEnd w:id="5316"/>
      <w:r>
        <w:rPr>
          <w:rFonts w:hint="cs"/>
          <w:rtl/>
          <w:lang w:eastAsia="he-IL"/>
        </w:rPr>
        <w:t>אופיר כץ שם?</w:t>
      </w:r>
    </w:p>
    <w:p w:rsidR="0017748B" w:rsidRDefault="0017748B" w:rsidP="00E50C6A">
      <w:pPr>
        <w:rPr>
          <w:rtl/>
          <w:lang w:eastAsia="he-IL"/>
        </w:rPr>
      </w:pPr>
      <w:bookmarkStart w:id="5317" w:name="_ETM_Q12_382084"/>
      <w:bookmarkStart w:id="5318" w:name="_ETM_Q12_382192"/>
      <w:bookmarkEnd w:id="5317"/>
      <w:bookmarkEnd w:id="5318"/>
    </w:p>
    <w:p w:rsidR="0017748B" w:rsidRDefault="0017748B" w:rsidP="00E50C6A">
      <w:pPr>
        <w:pStyle w:val="-"/>
        <w:keepNext/>
        <w:rPr>
          <w:rtl/>
        </w:rPr>
      </w:pPr>
      <w:bookmarkStart w:id="5319" w:name="ET_speakercontinue_6532_27"/>
      <w:r w:rsidRPr="00A77124">
        <w:rPr>
          <w:rStyle w:val="TagStyle"/>
          <w:rtl/>
        </w:rPr>
        <w:t xml:space="preserve"> &lt;&lt; דובר_המשך &gt;&gt;</w:t>
      </w:r>
      <w:r w:rsidRPr="0026743A">
        <w:rPr>
          <w:rStyle w:val="TagStyle"/>
          <w:rtl/>
        </w:rPr>
        <w:t xml:space="preserve"> </w:t>
      </w:r>
      <w:r>
        <w:rPr>
          <w:rtl/>
        </w:rPr>
        <w:t>שר הנגב, הגליל והחוסן הלאומי יצחק שמעון וסרלאוף:</w:t>
      </w:r>
      <w:r w:rsidRPr="0026743A">
        <w:rPr>
          <w:rStyle w:val="TagStyle"/>
          <w:rtl/>
        </w:rPr>
        <w:t xml:space="preserve"> </w:t>
      </w:r>
      <w:r w:rsidRPr="00A77124">
        <w:rPr>
          <w:rStyle w:val="TagStyle"/>
          <w:rtl/>
        </w:rPr>
        <w:t>&lt;&lt; דובר_המשך &gt;&gt;</w:t>
      </w:r>
      <w:bookmarkEnd w:id="5319"/>
      <w:r>
        <w:rPr>
          <w:rtl/>
        </w:rPr>
        <w:t xml:space="preserve">   </w:t>
      </w:r>
    </w:p>
    <w:p w:rsidR="0017748B" w:rsidRDefault="0017748B" w:rsidP="00A4193C">
      <w:pPr>
        <w:rPr>
          <w:rtl/>
          <w:lang w:eastAsia="he-IL"/>
        </w:rPr>
      </w:pPr>
    </w:p>
    <w:p w:rsidR="0017748B" w:rsidRDefault="0017748B" w:rsidP="00EB667C">
      <w:pPr>
        <w:rPr>
          <w:rtl/>
          <w:lang w:eastAsia="he-IL"/>
        </w:rPr>
      </w:pPr>
      <w:bookmarkStart w:id="5320" w:name="_ETM_Q12_381000"/>
      <w:bookmarkEnd w:id="5320"/>
      <w:r>
        <w:rPr>
          <w:rFonts w:hint="cs"/>
          <w:rtl/>
          <w:lang w:eastAsia="he-IL"/>
        </w:rPr>
        <w:t>כן, אני הזכרתי אותו בתחילת</w:t>
      </w:r>
      <w:bookmarkStart w:id="5321" w:name="_ETM_Q12_379000"/>
      <w:bookmarkEnd w:id="5321"/>
      <w:r>
        <w:rPr>
          <w:rFonts w:hint="cs"/>
          <w:rtl/>
          <w:lang w:eastAsia="he-IL"/>
        </w:rPr>
        <w:t xml:space="preserve"> דבריי, חבר הכנסת אופיר כץ, שהנושא של בריאות בפריפריה מאוד קרוב לליבו</w:t>
      </w:r>
      <w:bookmarkStart w:id="5322" w:name="_ETM_Q12_387000"/>
      <w:bookmarkEnd w:id="5322"/>
      <w:r>
        <w:rPr>
          <w:rFonts w:hint="cs"/>
          <w:rtl/>
          <w:lang w:eastAsia="he-IL"/>
        </w:rPr>
        <w:t xml:space="preserve">, </w:t>
      </w:r>
      <w:r w:rsidR="00EB667C">
        <w:rPr>
          <w:rFonts w:hint="cs"/>
          <w:rtl/>
          <w:lang w:eastAsia="he-IL"/>
        </w:rPr>
        <w:t xml:space="preserve">והוא </w:t>
      </w:r>
      <w:r>
        <w:rPr>
          <w:rFonts w:hint="cs"/>
          <w:rtl/>
          <w:lang w:eastAsia="he-IL"/>
        </w:rPr>
        <w:t xml:space="preserve">שם על זה הרבה </w:t>
      </w:r>
      <w:r w:rsidR="00EB667C">
        <w:rPr>
          <w:rFonts w:hint="cs"/>
          <w:rtl/>
          <w:lang w:eastAsia="he-IL"/>
        </w:rPr>
        <w:t xml:space="preserve">את </w:t>
      </w:r>
      <w:r w:rsidRPr="00387E66">
        <w:rPr>
          <w:rFonts w:hint="cs"/>
          <w:rtl/>
          <w:lang w:eastAsia="he-IL"/>
        </w:rPr>
        <w:t>כ</w:t>
      </w:r>
      <w:r>
        <w:rPr>
          <w:rFonts w:hint="cs"/>
          <w:rtl/>
          <w:lang w:eastAsia="he-IL"/>
        </w:rPr>
        <w:t xml:space="preserve">ובד משקלו. </w:t>
      </w:r>
      <w:bookmarkStart w:id="5323" w:name="_ETM_Q12_390000"/>
      <w:bookmarkEnd w:id="5323"/>
      <w:r>
        <w:rPr>
          <w:rFonts w:hint="cs"/>
          <w:rtl/>
          <w:lang w:eastAsia="he-IL"/>
        </w:rPr>
        <w:t xml:space="preserve">אם אנחנו מדברים קצת על בריאות בפריפריה, המשרד </w:t>
      </w:r>
      <w:bookmarkStart w:id="5324" w:name="_ETM_Q12_399000"/>
      <w:bookmarkEnd w:id="5324"/>
      <w:r w:rsidR="00EB667C">
        <w:rPr>
          <w:rFonts w:hint="cs"/>
          <w:rtl/>
          <w:lang w:eastAsia="he-IL"/>
        </w:rPr>
        <w:t xml:space="preserve">גם </w:t>
      </w:r>
      <w:r>
        <w:rPr>
          <w:rFonts w:hint="cs"/>
          <w:rtl/>
          <w:lang w:eastAsia="he-IL"/>
        </w:rPr>
        <w:t>מתקצב מלגות לסטודנטים לרפואה שגרים בפריפריה; הוא נותן להם</w:t>
      </w:r>
      <w:bookmarkStart w:id="5325" w:name="_ETM_Q12_408000"/>
      <w:bookmarkEnd w:id="5325"/>
      <w:r>
        <w:rPr>
          <w:rFonts w:hint="cs"/>
          <w:rtl/>
          <w:lang w:eastAsia="he-IL"/>
        </w:rPr>
        <w:t xml:space="preserve"> מלגה בתמורה לכך שברגע שהם יסיימו את לימודיהם, הם יישארו</w:t>
      </w:r>
      <w:bookmarkStart w:id="5326" w:name="_ETM_Q12_413000"/>
      <w:bookmarkEnd w:id="5326"/>
      <w:r>
        <w:rPr>
          <w:rFonts w:hint="cs"/>
          <w:rtl/>
          <w:lang w:eastAsia="he-IL"/>
        </w:rPr>
        <w:t xml:space="preserve"> לעבוד בנגב ובגליל. </w:t>
      </w:r>
    </w:p>
    <w:p w:rsidR="0017748B" w:rsidRDefault="0017748B" w:rsidP="00E50C6A">
      <w:pPr>
        <w:rPr>
          <w:rtl/>
          <w:lang w:eastAsia="he-IL"/>
        </w:rPr>
      </w:pPr>
      <w:bookmarkStart w:id="5327" w:name="_ETM_Q12_444000"/>
      <w:bookmarkEnd w:id="5327"/>
    </w:p>
    <w:p w:rsidR="0017748B" w:rsidRDefault="0017748B" w:rsidP="00EB667C">
      <w:pPr>
        <w:rPr>
          <w:rtl/>
          <w:lang w:eastAsia="he-IL"/>
        </w:rPr>
      </w:pPr>
      <w:bookmarkStart w:id="5328" w:name="_ETM_Q12_445000"/>
      <w:bookmarkEnd w:id="5328"/>
      <w:r>
        <w:rPr>
          <w:rFonts w:hint="cs"/>
          <w:rtl/>
          <w:lang w:eastAsia="he-IL"/>
        </w:rPr>
        <w:t>אני חושב שזאת בשורה. חלק מהדברים</w:t>
      </w:r>
      <w:bookmarkStart w:id="5329" w:name="_ETM_Q12_419000"/>
      <w:bookmarkEnd w:id="5329"/>
      <w:r>
        <w:rPr>
          <w:rFonts w:hint="cs"/>
          <w:rtl/>
          <w:lang w:eastAsia="he-IL"/>
        </w:rPr>
        <w:t xml:space="preserve"> שאנחנו עושים אני חושב שהם בשורה חשובה, משום שהפערים, </w:t>
      </w:r>
      <w:bookmarkStart w:id="5330" w:name="_ETM_Q12_420000"/>
      <w:bookmarkEnd w:id="5330"/>
      <w:r>
        <w:rPr>
          <w:rFonts w:hint="cs"/>
          <w:rtl/>
          <w:lang w:eastAsia="he-IL"/>
        </w:rPr>
        <w:t>לפחות ביחס של רופאים, בין הפריפריה למרכז – אם ניקח</w:t>
      </w:r>
      <w:bookmarkStart w:id="5331" w:name="_ETM_Q12_426000"/>
      <w:bookmarkEnd w:id="5331"/>
      <w:r>
        <w:rPr>
          <w:rFonts w:hint="cs"/>
          <w:rtl/>
          <w:lang w:eastAsia="he-IL"/>
        </w:rPr>
        <w:t xml:space="preserve"> לדוגמה את הגליל, שם יש 2.1 רופאים ל-1,000 נפש</w:t>
      </w:r>
      <w:bookmarkStart w:id="5332" w:name="_ETM_Q12_434000"/>
      <w:bookmarkEnd w:id="5332"/>
      <w:r>
        <w:rPr>
          <w:rFonts w:hint="cs"/>
          <w:rtl/>
          <w:lang w:eastAsia="he-IL"/>
        </w:rPr>
        <w:t xml:space="preserve">, ובגוש דן, בתל אביב, לצורך העניין, יש 5.8 רופאים ל-1,000 נפש. </w:t>
      </w:r>
      <w:bookmarkStart w:id="5333" w:name="_ETM_Q12_441000"/>
      <w:bookmarkEnd w:id="5333"/>
      <w:r>
        <w:rPr>
          <w:rFonts w:hint="cs"/>
          <w:rtl/>
          <w:lang w:eastAsia="he-IL"/>
        </w:rPr>
        <w:t>מה שזה מייצר – לפחות בפניות</w:t>
      </w:r>
      <w:bookmarkStart w:id="5334" w:name="_ETM_Q12_449000"/>
      <w:bookmarkEnd w:id="5334"/>
      <w:r>
        <w:rPr>
          <w:rFonts w:hint="cs"/>
          <w:rtl/>
          <w:lang w:eastAsia="he-IL"/>
        </w:rPr>
        <w:t xml:space="preserve"> שאנחנו מקבלים</w:t>
      </w:r>
      <w:r w:rsidR="00EB667C">
        <w:rPr>
          <w:rFonts w:hint="cs"/>
          <w:rtl/>
          <w:lang w:eastAsia="he-IL"/>
        </w:rPr>
        <w:t>,</w:t>
      </w:r>
      <w:r>
        <w:rPr>
          <w:rFonts w:hint="cs"/>
          <w:rtl/>
          <w:lang w:eastAsia="he-IL"/>
        </w:rPr>
        <w:t xml:space="preserve"> ואנחנו יודעים – זה מייצר תורים מאוד מאוד ארוכים.</w:t>
      </w:r>
      <w:bookmarkStart w:id="5335" w:name="_ETM_Q12_452000"/>
      <w:bookmarkEnd w:id="5335"/>
      <w:r>
        <w:rPr>
          <w:rFonts w:hint="cs"/>
          <w:rtl/>
          <w:lang w:eastAsia="he-IL"/>
        </w:rPr>
        <w:t xml:space="preserve"> לדוגמה, אדוני היושב-ראש, אני רוצה</w:t>
      </w:r>
      <w:bookmarkStart w:id="5336" w:name="_ETM_Q12_455000"/>
      <w:bookmarkEnd w:id="5336"/>
      <w:r>
        <w:rPr>
          <w:rFonts w:hint="cs"/>
          <w:rtl/>
          <w:lang w:eastAsia="he-IL"/>
        </w:rPr>
        <w:t xml:space="preserve"> שתשמע את זה – אם אני רוצה לקבוע תור לאף אוזן </w:t>
      </w:r>
      <w:bookmarkStart w:id="5337" w:name="_ETM_Q12_461000"/>
      <w:bookmarkEnd w:id="5337"/>
      <w:r>
        <w:rPr>
          <w:rFonts w:hint="cs"/>
          <w:rtl/>
          <w:lang w:eastAsia="he-IL"/>
        </w:rPr>
        <w:t>גרון לדוגמה בראשון לציון, אז בממוצע לוקח לי 12 ימים</w:t>
      </w:r>
      <w:bookmarkStart w:id="5338" w:name="_ETM_Q12_467000"/>
      <w:bookmarkEnd w:id="5338"/>
      <w:r>
        <w:rPr>
          <w:rFonts w:hint="cs"/>
          <w:rtl/>
          <w:lang w:eastAsia="he-IL"/>
        </w:rPr>
        <w:t xml:space="preserve">, ואם אני רוצה בערבה לקבוע תור – אתה </w:t>
      </w:r>
      <w:bookmarkStart w:id="5339" w:name="_ETM_Q12_469000"/>
      <w:bookmarkEnd w:id="5339"/>
      <w:r>
        <w:rPr>
          <w:rFonts w:hint="cs"/>
          <w:rtl/>
          <w:lang w:eastAsia="he-IL"/>
        </w:rPr>
        <w:t>שומע, חבר הכנסת ינון?</w:t>
      </w:r>
      <w:r>
        <w:rPr>
          <w:rFonts w:hint="cs"/>
          <w:lang w:eastAsia="he-IL"/>
        </w:rPr>
        <w:t xml:space="preserve"> </w:t>
      </w:r>
      <w:r>
        <w:rPr>
          <w:rFonts w:hint="cs"/>
          <w:rtl/>
          <w:lang w:eastAsia="he-IL"/>
        </w:rPr>
        <w:t>אם אני רוצה לקבוע</w:t>
      </w:r>
      <w:bookmarkStart w:id="5340" w:name="_ETM_Q12_471000"/>
      <w:bookmarkEnd w:id="5340"/>
      <w:r>
        <w:rPr>
          <w:rFonts w:hint="cs"/>
          <w:rtl/>
          <w:lang w:eastAsia="he-IL"/>
        </w:rPr>
        <w:t xml:space="preserve"> בערבה תור לאף אוזן</w:t>
      </w:r>
      <w:bookmarkStart w:id="5341" w:name="_ETM_Q12_477000"/>
      <w:bookmarkEnd w:id="5341"/>
      <w:r>
        <w:rPr>
          <w:rFonts w:hint="cs"/>
          <w:rtl/>
          <w:lang w:eastAsia="he-IL"/>
        </w:rPr>
        <w:t xml:space="preserve"> גרון, זה לוקח 69 ימים עד שאני מקבל את התור. </w:t>
      </w:r>
    </w:p>
    <w:p w:rsidR="0017748B" w:rsidRDefault="0017748B" w:rsidP="00E50C6A">
      <w:pPr>
        <w:rPr>
          <w:rtl/>
          <w:lang w:eastAsia="he-IL"/>
        </w:rPr>
      </w:pPr>
    </w:p>
    <w:p w:rsidR="0017748B" w:rsidRDefault="0017748B" w:rsidP="00EB667C">
      <w:pPr>
        <w:rPr>
          <w:rtl/>
          <w:lang w:eastAsia="he-IL"/>
        </w:rPr>
      </w:pPr>
      <w:bookmarkStart w:id="5342" w:name="_ETM_Q12_476000"/>
      <w:bookmarkEnd w:id="5342"/>
      <w:r>
        <w:rPr>
          <w:rFonts w:hint="cs"/>
          <w:rtl/>
          <w:lang w:eastAsia="he-IL"/>
        </w:rPr>
        <w:t xml:space="preserve">אז התחלתי לדבר על להביא משפחות צעירות. אם אני רוצה להביא משפחות צעירות למקומות הללו, אני צריך גם לדאוג </w:t>
      </w:r>
      <w:bookmarkStart w:id="5343" w:name="_ETM_Q12_489000"/>
      <w:bookmarkEnd w:id="5343"/>
      <w:r>
        <w:rPr>
          <w:rFonts w:hint="cs"/>
          <w:rtl/>
          <w:lang w:eastAsia="he-IL"/>
        </w:rPr>
        <w:t xml:space="preserve">שתהיה להם את </w:t>
      </w:r>
      <w:r w:rsidRPr="00E556CE">
        <w:rPr>
          <w:rFonts w:hint="cs"/>
          <w:rtl/>
          <w:lang w:eastAsia="he-IL"/>
        </w:rPr>
        <w:t>המטריה</w:t>
      </w:r>
      <w:r>
        <w:rPr>
          <w:rFonts w:hint="cs"/>
          <w:rtl/>
          <w:lang w:eastAsia="he-IL"/>
        </w:rPr>
        <w:t xml:space="preserve"> השלמה. בין היתר, אחד מהשיקולים </w:t>
      </w:r>
      <w:bookmarkStart w:id="5344" w:name="_ETM_Q12_487000"/>
      <w:bookmarkEnd w:id="5344"/>
      <w:r>
        <w:rPr>
          <w:rFonts w:hint="cs"/>
          <w:rtl/>
          <w:lang w:eastAsia="he-IL"/>
        </w:rPr>
        <w:t xml:space="preserve">של מעבר למקומות הללו הוא שתהיה להם מערכת בריאות איכותית ונגישה שתדע לתת מענה. שם הפערים שלנו נמצאים, ואנחנו </w:t>
      </w:r>
      <w:bookmarkStart w:id="5345" w:name="_ETM_Q12_500000"/>
      <w:bookmarkEnd w:id="5345"/>
      <w:r>
        <w:rPr>
          <w:rFonts w:hint="cs"/>
          <w:rtl/>
          <w:lang w:eastAsia="he-IL"/>
        </w:rPr>
        <w:t xml:space="preserve">רוצים לצמצם אותם גם בלהביא </w:t>
      </w:r>
      <w:bookmarkStart w:id="5346" w:name="_ETM_Q12_502000"/>
      <w:bookmarkEnd w:id="5346"/>
      <w:r>
        <w:rPr>
          <w:rFonts w:hint="cs"/>
          <w:rtl/>
          <w:lang w:eastAsia="he-IL"/>
        </w:rPr>
        <w:t xml:space="preserve">ולייצר תמריצים לרופאים שלומדים רפואה ויישארו בנגב ובגליל וגם לרופאים מחו"ל. יש לנו פרויקט עם ארגון חשוב שנקרא נפש בנפש כדי להביא רופאים מצפון אמריקה. גם הייתי בביקור </w:t>
      </w:r>
      <w:bookmarkStart w:id="5347" w:name="_ETM_Q12_523000"/>
      <w:bookmarkEnd w:id="5347"/>
      <w:r>
        <w:rPr>
          <w:rFonts w:hint="cs"/>
          <w:rtl/>
          <w:lang w:eastAsia="he-IL"/>
        </w:rPr>
        <w:t xml:space="preserve">שם, בכנס שם. שיווקנו שם. דיברנו על ציונות </w:t>
      </w:r>
      <w:r>
        <w:rPr>
          <w:rFonts w:hint="cs"/>
          <w:rtl/>
          <w:lang w:eastAsia="he-IL"/>
        </w:rPr>
        <w:lastRenderedPageBreak/>
        <w:t>כפולה</w:t>
      </w:r>
      <w:bookmarkStart w:id="5348" w:name="_ETM_Q12_521000"/>
      <w:bookmarkEnd w:id="5348"/>
      <w:r>
        <w:rPr>
          <w:rFonts w:hint="cs"/>
          <w:rtl/>
          <w:lang w:eastAsia="he-IL"/>
        </w:rPr>
        <w:t xml:space="preserve">: גם עולים לארץ ישראל וגם מתמקמים בנגב ובגליל ועוסקים בבריאות </w:t>
      </w:r>
      <w:bookmarkStart w:id="5349" w:name="_ETM_Q12_531000"/>
      <w:bookmarkEnd w:id="5349"/>
      <w:r>
        <w:rPr>
          <w:rFonts w:hint="cs"/>
          <w:rtl/>
          <w:lang w:eastAsia="he-IL"/>
        </w:rPr>
        <w:t xml:space="preserve">שם, שזה חשוב </w:t>
      </w:r>
      <w:r w:rsidRPr="001D5183">
        <w:rPr>
          <w:rFonts w:hint="cs"/>
          <w:rtl/>
          <w:lang w:eastAsia="he-IL"/>
        </w:rPr>
        <w:t>לאין ערוך.</w:t>
      </w:r>
      <w:r>
        <w:rPr>
          <w:rFonts w:hint="cs"/>
          <w:rtl/>
          <w:lang w:eastAsia="he-IL"/>
        </w:rPr>
        <w:t xml:space="preserve"> </w:t>
      </w:r>
      <w:bookmarkStart w:id="5350" w:name="_ETM_Q12_534000"/>
      <w:bookmarkEnd w:id="5350"/>
      <w:r>
        <w:rPr>
          <w:rFonts w:hint="cs"/>
          <w:rtl/>
          <w:lang w:eastAsia="he-IL"/>
        </w:rPr>
        <w:t xml:space="preserve">אני יכול להגיד לכם שקיבלנו פרטים מעשרות רופאים שמתעניינים, ואנחנו כבר בקשר איתם. זה </w:t>
      </w:r>
      <w:bookmarkStart w:id="5351" w:name="_ETM_Q12_548000"/>
      <w:bookmarkEnd w:id="5351"/>
      <w:r>
        <w:rPr>
          <w:rFonts w:hint="cs"/>
          <w:rtl/>
          <w:lang w:eastAsia="he-IL"/>
        </w:rPr>
        <w:t xml:space="preserve">פרויקט שאנחנו </w:t>
      </w:r>
      <w:r w:rsidR="00EB667C">
        <w:rPr>
          <w:rFonts w:hint="cs"/>
          <w:rtl/>
          <w:lang w:eastAsia="he-IL"/>
        </w:rPr>
        <w:t xml:space="preserve">גם </w:t>
      </w:r>
      <w:r>
        <w:rPr>
          <w:rFonts w:hint="cs"/>
          <w:rtl/>
          <w:lang w:eastAsia="he-IL"/>
        </w:rPr>
        <w:t xml:space="preserve">רואים בו חשיבות ציונית וערך ציוני </w:t>
      </w:r>
      <w:r w:rsidRPr="00143F16">
        <w:rPr>
          <w:rFonts w:hint="cs"/>
          <w:rtl/>
          <w:lang w:eastAsia="he-IL"/>
        </w:rPr>
        <w:t>ראשון</w:t>
      </w:r>
      <w:bookmarkStart w:id="5352" w:name="_ETM_Q12_550000"/>
      <w:bookmarkEnd w:id="5352"/>
      <w:r w:rsidRPr="00143F16">
        <w:rPr>
          <w:rFonts w:hint="cs"/>
          <w:rtl/>
          <w:lang w:eastAsia="he-IL"/>
        </w:rPr>
        <w:t xml:space="preserve"> במעלה</w:t>
      </w:r>
      <w:r>
        <w:rPr>
          <w:rFonts w:hint="cs"/>
          <w:rtl/>
          <w:lang w:eastAsia="he-IL"/>
        </w:rPr>
        <w:t xml:space="preserve">. זאת סוגיית הבריאות. מעבר לזה יש לנו גם פערי בריאות באילת, ביוספטל. גם שם אנחנו בעבודת </w:t>
      </w:r>
      <w:bookmarkStart w:id="5353" w:name="_ETM_Q12_565000"/>
      <w:bookmarkEnd w:id="5353"/>
      <w:r>
        <w:rPr>
          <w:rFonts w:hint="cs"/>
          <w:rtl/>
          <w:lang w:eastAsia="he-IL"/>
        </w:rPr>
        <w:t>מטה כדי לראות איך לעזור ולסייע להם, שוב,</w:t>
      </w:r>
      <w:bookmarkStart w:id="5354" w:name="_ETM_Q12_569000"/>
      <w:bookmarkEnd w:id="5354"/>
      <w:r>
        <w:rPr>
          <w:rFonts w:hint="cs"/>
          <w:rtl/>
          <w:lang w:eastAsia="he-IL"/>
        </w:rPr>
        <w:t xml:space="preserve"> יחד עם משרדי ממשלה נוספים. אנחנו ערים לאותם פערי</w:t>
      </w:r>
      <w:bookmarkStart w:id="5355" w:name="_ETM_Q12_573000"/>
      <w:bookmarkEnd w:id="5355"/>
      <w:r>
        <w:rPr>
          <w:rFonts w:hint="cs"/>
          <w:rtl/>
          <w:lang w:eastAsia="he-IL"/>
        </w:rPr>
        <w:t xml:space="preserve">ם. במשך חמישה חודשים מה שעשיתי זה חרשתי את </w:t>
      </w:r>
      <w:bookmarkStart w:id="5356" w:name="_ETM_Q12_577000"/>
      <w:bookmarkEnd w:id="5356"/>
      <w:r>
        <w:rPr>
          <w:rFonts w:hint="cs"/>
          <w:rtl/>
          <w:lang w:eastAsia="he-IL"/>
        </w:rPr>
        <w:t>השטח כדי ללמוד מה הצרכים הקריטיים. בסוף המשרד</w:t>
      </w:r>
      <w:bookmarkStart w:id="5357" w:name="_ETM_Q12_582000"/>
      <w:bookmarkEnd w:id="5357"/>
      <w:r>
        <w:rPr>
          <w:rFonts w:hint="cs"/>
          <w:rtl/>
          <w:lang w:eastAsia="he-IL"/>
        </w:rPr>
        <w:t xml:space="preserve"> שלי לא יוכל להיות מושקע בכל הפרמטרים שבכל הפערים. אבל כן</w:t>
      </w:r>
      <w:bookmarkStart w:id="5358" w:name="_ETM_Q12_589000"/>
      <w:bookmarkEnd w:id="5358"/>
      <w:r>
        <w:rPr>
          <w:rFonts w:hint="cs"/>
          <w:rtl/>
          <w:lang w:eastAsia="he-IL"/>
        </w:rPr>
        <w:t>, דברים שהם קריטיים, כמו בריאות וכמו תעסוקה, א</w:t>
      </w:r>
      <w:bookmarkStart w:id="5359" w:name="_ETM_Q12_597000"/>
      <w:bookmarkEnd w:id="5359"/>
      <w:r>
        <w:rPr>
          <w:rFonts w:hint="cs"/>
          <w:rtl/>
          <w:lang w:eastAsia="he-IL"/>
        </w:rPr>
        <w:t xml:space="preserve">ז אנחנו שמים את </w:t>
      </w:r>
      <w:r w:rsidRPr="00143F16">
        <w:rPr>
          <w:rFonts w:hint="cs"/>
          <w:rtl/>
          <w:lang w:eastAsia="he-IL"/>
        </w:rPr>
        <w:t>יהבנו</w:t>
      </w:r>
      <w:r>
        <w:rPr>
          <w:rFonts w:hint="cs"/>
          <w:rtl/>
          <w:lang w:eastAsia="he-IL"/>
        </w:rPr>
        <w:t xml:space="preserve"> שם ונותנים את המענה</w:t>
      </w:r>
      <w:bookmarkStart w:id="5360" w:name="_ETM_Q12_600000"/>
      <w:bookmarkEnd w:id="5360"/>
      <w:r>
        <w:rPr>
          <w:rFonts w:hint="cs"/>
          <w:rtl/>
          <w:lang w:eastAsia="he-IL"/>
        </w:rPr>
        <w:t xml:space="preserve"> שאנחנו יכולים. </w:t>
      </w:r>
    </w:p>
    <w:p w:rsidR="0017748B" w:rsidRDefault="0017748B" w:rsidP="00E50C6A">
      <w:pPr>
        <w:rPr>
          <w:rtl/>
          <w:lang w:eastAsia="he-IL"/>
        </w:rPr>
      </w:pPr>
      <w:bookmarkStart w:id="5361" w:name="_ETM_Q12_626000"/>
      <w:bookmarkEnd w:id="5361"/>
    </w:p>
    <w:p w:rsidR="0017748B" w:rsidRDefault="0017748B" w:rsidP="00AC4056">
      <w:pPr>
        <w:rPr>
          <w:rtl/>
          <w:lang w:eastAsia="he-IL"/>
        </w:rPr>
      </w:pPr>
      <w:bookmarkStart w:id="5362" w:name="_ETM_Q12_604000"/>
      <w:bookmarkEnd w:id="5362"/>
      <w:r>
        <w:rPr>
          <w:rFonts w:hint="cs"/>
          <w:rtl/>
          <w:lang w:eastAsia="he-IL"/>
        </w:rPr>
        <w:t>שוב, אני גם אומר עוד פעם, היכולת של</w:t>
      </w:r>
      <w:bookmarkStart w:id="5363" w:name="_ETM_Q12_606000"/>
      <w:bookmarkEnd w:id="5363"/>
      <w:r>
        <w:rPr>
          <w:rFonts w:hint="cs"/>
          <w:rtl/>
          <w:lang w:eastAsia="he-IL"/>
        </w:rPr>
        <w:t xml:space="preserve"> המשרד שלי כמשרד </w:t>
      </w:r>
      <w:proofErr w:type="spellStart"/>
      <w:r>
        <w:rPr>
          <w:rFonts w:hint="cs"/>
          <w:rtl/>
          <w:lang w:eastAsia="he-IL"/>
        </w:rPr>
        <w:t>מתכלל</w:t>
      </w:r>
      <w:proofErr w:type="spellEnd"/>
      <w:r>
        <w:rPr>
          <w:rFonts w:hint="cs"/>
          <w:rtl/>
          <w:lang w:eastAsia="he-IL"/>
        </w:rPr>
        <w:t xml:space="preserve"> היא לקבוע סדרי עדיפויות. אם </w:t>
      </w:r>
      <w:bookmarkStart w:id="5364" w:name="_ETM_Q12_608000"/>
      <w:bookmarkEnd w:id="5364"/>
      <w:r>
        <w:rPr>
          <w:rFonts w:hint="cs"/>
          <w:rtl/>
          <w:lang w:eastAsia="he-IL"/>
        </w:rPr>
        <w:t>אני פונה למשרדים נוספים ומעניין אותם בפרויקטים, ואני</w:t>
      </w:r>
      <w:bookmarkStart w:id="5365" w:name="_ETM_Q12_614000"/>
      <w:bookmarkEnd w:id="5365"/>
      <w:r>
        <w:rPr>
          <w:rFonts w:hint="cs"/>
          <w:rtl/>
          <w:lang w:eastAsia="he-IL"/>
        </w:rPr>
        <w:t xml:space="preserve"> אומר להם שאני נותן </w:t>
      </w:r>
      <w:proofErr w:type="spellStart"/>
      <w:r w:rsidRPr="0090599F">
        <w:rPr>
          <w:rFonts w:hint="cs"/>
          <w:rtl/>
          <w:lang w:eastAsia="he-IL"/>
        </w:rPr>
        <w:t>מצ'ינג</w:t>
      </w:r>
      <w:proofErr w:type="spellEnd"/>
      <w:r>
        <w:rPr>
          <w:rFonts w:hint="cs"/>
          <w:rtl/>
          <w:lang w:eastAsia="he-IL"/>
        </w:rPr>
        <w:t xml:space="preserve"> לטובת העניין, אז אני באמת מזהה שכולם נרתמים וכולם מבינים את החשיבות של הדברים.</w:t>
      </w:r>
      <w:bookmarkStart w:id="5366" w:name="_ETM_Q12_625000"/>
      <w:bookmarkStart w:id="5367" w:name="_ETM_Q12_631000"/>
      <w:bookmarkEnd w:id="5366"/>
      <w:bookmarkEnd w:id="5367"/>
      <w:r>
        <w:rPr>
          <w:rFonts w:hint="cs"/>
          <w:rtl/>
          <w:lang w:eastAsia="he-IL"/>
        </w:rPr>
        <w:t xml:space="preserve"> </w:t>
      </w:r>
    </w:p>
    <w:p w:rsidR="0017748B" w:rsidRDefault="0017748B" w:rsidP="00E50C6A">
      <w:pPr>
        <w:rPr>
          <w:rtl/>
          <w:lang w:eastAsia="he-IL"/>
        </w:rPr>
      </w:pPr>
    </w:p>
    <w:p w:rsidR="0017748B" w:rsidRDefault="0017748B" w:rsidP="00606896">
      <w:pPr>
        <w:rPr>
          <w:rtl/>
          <w:lang w:eastAsia="he-IL"/>
        </w:rPr>
      </w:pPr>
      <w:r>
        <w:rPr>
          <w:rFonts w:hint="cs"/>
          <w:rtl/>
          <w:lang w:eastAsia="he-IL"/>
        </w:rPr>
        <w:t>יש עוד פרויקטים בקנה בתחום הרפואה</w:t>
      </w:r>
      <w:bookmarkStart w:id="5368" w:name="_ETM_Q12_627000"/>
      <w:bookmarkEnd w:id="5368"/>
      <w:r>
        <w:rPr>
          <w:rFonts w:hint="cs"/>
          <w:rtl/>
          <w:lang w:eastAsia="he-IL"/>
        </w:rPr>
        <w:t>, אך אני לא אוהב לומר דברים עד</w:t>
      </w:r>
      <w:bookmarkStart w:id="5369" w:name="_ETM_Q12_634000"/>
      <w:bookmarkEnd w:id="5369"/>
      <w:r>
        <w:rPr>
          <w:rFonts w:hint="cs"/>
          <w:rtl/>
          <w:lang w:eastAsia="he-IL"/>
        </w:rPr>
        <w:t xml:space="preserve"> שהם קורים, כדי שגם לא יתפסו אותי בלשוני, וגם כמשהו</w:t>
      </w:r>
      <w:bookmarkStart w:id="5370" w:name="_ETM_Q12_645000"/>
      <w:bookmarkEnd w:id="5370"/>
      <w:r>
        <w:rPr>
          <w:rFonts w:hint="cs"/>
          <w:rtl/>
          <w:lang w:eastAsia="he-IL"/>
        </w:rPr>
        <w:t xml:space="preserve"> שלמדנו מאברהם אבינו: אמור מעט ועשה הרבה – כשהגיעו אליו המלאכים. </w:t>
      </w:r>
      <w:bookmarkStart w:id="5371" w:name="_ETM_Q12_654000"/>
      <w:bookmarkEnd w:id="5371"/>
      <w:r>
        <w:rPr>
          <w:rFonts w:hint="cs"/>
          <w:rtl/>
          <w:lang w:eastAsia="he-IL"/>
        </w:rPr>
        <w:t xml:space="preserve">אז עכשיו אני רוצה לגעת – הייתה עוד שאלה שמישהו רצה </w:t>
      </w:r>
      <w:bookmarkStart w:id="5372" w:name="_ETM_Q12_652000"/>
      <w:bookmarkEnd w:id="5372"/>
      <w:r>
        <w:rPr>
          <w:rFonts w:hint="cs"/>
          <w:rtl/>
          <w:lang w:eastAsia="he-IL"/>
        </w:rPr>
        <w:t xml:space="preserve">לשאול? </w:t>
      </w:r>
    </w:p>
    <w:p w:rsidR="0017748B" w:rsidRDefault="0017748B" w:rsidP="00E50C6A">
      <w:pPr>
        <w:rPr>
          <w:rtl/>
          <w:lang w:eastAsia="he-IL"/>
        </w:rPr>
      </w:pPr>
      <w:bookmarkStart w:id="5373" w:name="_ETM_Q12_653000"/>
      <w:bookmarkEnd w:id="5373"/>
    </w:p>
    <w:p w:rsidR="0017748B" w:rsidRDefault="0017748B" w:rsidP="00E50C6A">
      <w:pPr>
        <w:pStyle w:val="af6"/>
        <w:keepNext/>
        <w:rPr>
          <w:rtl/>
        </w:rPr>
      </w:pPr>
      <w:r w:rsidRPr="00A77124">
        <w:rPr>
          <w:rStyle w:val="TagStyle"/>
          <w:rtl/>
        </w:rPr>
        <w:t xml:space="preserve"> &lt;&lt; יור &gt;&gt;</w:t>
      </w:r>
      <w:r w:rsidRPr="004100F1">
        <w:rPr>
          <w:rStyle w:val="TagStyle"/>
          <w:rtl/>
        </w:rPr>
        <w:t xml:space="preserve"> </w:t>
      </w:r>
      <w:r>
        <w:rPr>
          <w:rtl/>
        </w:rPr>
        <w:t>היו"ר אמיר אוחנה:</w:t>
      </w:r>
      <w:r w:rsidRPr="004100F1">
        <w:rPr>
          <w:rStyle w:val="TagStyle"/>
          <w:rtl/>
        </w:rPr>
        <w:t xml:space="preserve"> </w:t>
      </w:r>
      <w:r w:rsidRPr="00A77124">
        <w:rPr>
          <w:rStyle w:val="TagStyle"/>
          <w:rtl/>
        </w:rPr>
        <w:t>&lt;&lt; יור &gt;&gt;</w:t>
      </w:r>
      <w:r>
        <w:rPr>
          <w:rtl/>
        </w:rPr>
        <w:t xml:space="preserve">   </w:t>
      </w:r>
    </w:p>
    <w:p w:rsidR="0017748B" w:rsidRDefault="0017748B" w:rsidP="00A4193C">
      <w:pPr>
        <w:rPr>
          <w:rtl/>
          <w:lang w:eastAsia="he-IL"/>
        </w:rPr>
      </w:pPr>
    </w:p>
    <w:p w:rsidR="0017748B" w:rsidRDefault="0017748B" w:rsidP="00AC4056">
      <w:pPr>
        <w:rPr>
          <w:rtl/>
          <w:lang w:eastAsia="he-IL"/>
        </w:rPr>
      </w:pPr>
      <w:bookmarkStart w:id="5374" w:name="_ETM_Q12_655000"/>
      <w:bookmarkEnd w:id="5374"/>
      <w:r>
        <w:rPr>
          <w:rFonts w:hint="cs"/>
          <w:rtl/>
          <w:lang w:eastAsia="he-IL"/>
        </w:rPr>
        <w:t xml:space="preserve">כן, שאלה נוספת לחבר הכנסת פורר, בבקשה. </w:t>
      </w:r>
    </w:p>
    <w:p w:rsidR="0017748B" w:rsidRDefault="0017748B" w:rsidP="00E50C6A">
      <w:pPr>
        <w:rPr>
          <w:rtl/>
          <w:lang w:eastAsia="he-IL"/>
        </w:rPr>
      </w:pPr>
      <w:bookmarkStart w:id="5375" w:name="_ETM_Q12_664000"/>
      <w:bookmarkEnd w:id="5375"/>
    </w:p>
    <w:p w:rsidR="0017748B" w:rsidRDefault="0017748B" w:rsidP="00E50C6A">
      <w:pPr>
        <w:pStyle w:val="a4"/>
        <w:keepNext/>
        <w:rPr>
          <w:rtl/>
        </w:rPr>
      </w:pPr>
      <w:bookmarkStart w:id="5376" w:name="ET_speaker_5520_25"/>
      <w:r w:rsidRPr="00A77124">
        <w:rPr>
          <w:rStyle w:val="TagStyle"/>
          <w:rtl/>
        </w:rPr>
        <w:t xml:space="preserve"> &lt;&lt; דובר &gt;&gt;</w:t>
      </w:r>
      <w:r w:rsidRPr="004100F1">
        <w:rPr>
          <w:rStyle w:val="TagStyle"/>
          <w:rtl/>
        </w:rPr>
        <w:t xml:space="preserve"> </w:t>
      </w:r>
      <w:bookmarkStart w:id="5377" w:name="_Toc137679394"/>
      <w:bookmarkStart w:id="5378" w:name="_Toc137679741"/>
      <w:bookmarkStart w:id="5379" w:name="_Toc137717526"/>
      <w:bookmarkStart w:id="5380" w:name="_Toc155172110"/>
      <w:bookmarkStart w:id="5381" w:name="_Toc155529801"/>
      <w:r>
        <w:rPr>
          <w:rtl/>
        </w:rPr>
        <w:t>עודד פורר (ישראל ביתנו):</w:t>
      </w:r>
      <w:bookmarkEnd w:id="5377"/>
      <w:bookmarkEnd w:id="5378"/>
      <w:bookmarkEnd w:id="5379"/>
      <w:bookmarkEnd w:id="5380"/>
      <w:bookmarkEnd w:id="5381"/>
      <w:r w:rsidRPr="004100F1">
        <w:rPr>
          <w:rStyle w:val="TagStyle"/>
          <w:rtl/>
        </w:rPr>
        <w:t xml:space="preserve"> </w:t>
      </w:r>
      <w:r w:rsidRPr="00A77124">
        <w:rPr>
          <w:rStyle w:val="TagStyle"/>
          <w:rtl/>
        </w:rPr>
        <w:t>&lt;&lt; דובר &gt;&gt;</w:t>
      </w:r>
      <w:r>
        <w:rPr>
          <w:rtl/>
        </w:rPr>
        <w:t xml:space="preserve">   </w:t>
      </w:r>
      <w:bookmarkEnd w:id="5376"/>
    </w:p>
    <w:p w:rsidR="0017748B" w:rsidRDefault="0017748B" w:rsidP="00A4193C">
      <w:pPr>
        <w:rPr>
          <w:rtl/>
          <w:lang w:eastAsia="he-IL"/>
        </w:rPr>
      </w:pPr>
    </w:p>
    <w:p w:rsidR="0017748B" w:rsidRDefault="0017748B" w:rsidP="00AC4056">
      <w:pPr>
        <w:rPr>
          <w:rtl/>
        </w:rPr>
      </w:pPr>
      <w:r>
        <w:rPr>
          <w:rFonts w:hint="cs"/>
          <w:rtl/>
          <w:lang w:eastAsia="he-IL"/>
        </w:rPr>
        <w:t>אדוני היושב-ראש, אדוני השר, האמת שלא תכננתי לשאול שאלה, אבל</w:t>
      </w:r>
      <w:bookmarkStart w:id="5382" w:name="_ETM_Q12_670000"/>
      <w:bookmarkEnd w:id="5382"/>
      <w:r>
        <w:rPr>
          <w:rFonts w:hint="cs"/>
          <w:rtl/>
          <w:lang w:eastAsia="he-IL"/>
        </w:rPr>
        <w:t xml:space="preserve"> שמעתי את ההתייחסות – אני חייב להגיד, הדי מבישה שלך</w:t>
      </w:r>
      <w:bookmarkStart w:id="5383" w:name="_ETM_Q12_677000"/>
      <w:bookmarkEnd w:id="5383"/>
      <w:r>
        <w:rPr>
          <w:rFonts w:hint="cs"/>
          <w:rtl/>
          <w:lang w:eastAsia="he-IL"/>
        </w:rPr>
        <w:t xml:space="preserve"> – לשאלות שנשאלת כאן קודם, גם בהקשר של </w:t>
      </w:r>
      <w:proofErr w:type="spellStart"/>
      <w:r w:rsidRPr="00143F16">
        <w:rPr>
          <w:rFonts w:hint="cs"/>
          <w:rtl/>
          <w:lang w:eastAsia="he-IL"/>
        </w:rPr>
        <w:t>הפארסה</w:t>
      </w:r>
      <w:proofErr w:type="spellEnd"/>
      <w:r>
        <w:rPr>
          <w:rFonts w:hint="cs"/>
          <w:rtl/>
          <w:lang w:eastAsia="he-IL"/>
        </w:rPr>
        <w:t xml:space="preserve"> שאנחנו</w:t>
      </w:r>
      <w:bookmarkStart w:id="5384" w:name="_ETM_Q12_679000"/>
      <w:bookmarkEnd w:id="5384"/>
      <w:r>
        <w:rPr>
          <w:rFonts w:hint="cs"/>
          <w:rtl/>
          <w:lang w:eastAsia="he-IL"/>
        </w:rPr>
        <w:t xml:space="preserve"> רואים כאן בכנסת. זעקת את </w:t>
      </w:r>
      <w:r w:rsidRPr="00143F16">
        <w:rPr>
          <w:rFonts w:hint="cs"/>
          <w:rtl/>
          <w:lang w:eastAsia="he-IL"/>
        </w:rPr>
        <w:t xml:space="preserve">זעקת </w:t>
      </w:r>
      <w:r>
        <w:rPr>
          <w:rFonts w:hint="cs"/>
          <w:rtl/>
          <w:lang w:eastAsia="he-IL"/>
        </w:rPr>
        <w:t>הקוז</w:t>
      </w:r>
      <w:r w:rsidRPr="00143F16">
        <w:rPr>
          <w:rFonts w:hint="cs"/>
          <w:rtl/>
          <w:lang w:eastAsia="he-IL"/>
        </w:rPr>
        <w:t>ק הנגזל</w:t>
      </w:r>
      <w:r>
        <w:rPr>
          <w:rFonts w:hint="cs"/>
          <w:rtl/>
          <w:lang w:eastAsia="he-IL"/>
        </w:rPr>
        <w:t xml:space="preserve"> על אירועים </w:t>
      </w:r>
      <w:bookmarkStart w:id="5385" w:name="_ETM_Q12_685000"/>
      <w:bookmarkEnd w:id="5385"/>
      <w:r>
        <w:rPr>
          <w:rFonts w:hint="cs"/>
          <w:rtl/>
          <w:lang w:eastAsia="he-IL"/>
        </w:rPr>
        <w:t>שקרו לפני כ-20 שנה – תחת ממשלת הליכוד, יש לומר</w:t>
      </w:r>
      <w:bookmarkStart w:id="5386" w:name="_ETM_Q12_686000"/>
      <w:bookmarkEnd w:id="5386"/>
      <w:r>
        <w:rPr>
          <w:rFonts w:hint="cs"/>
          <w:rtl/>
          <w:lang w:eastAsia="he-IL"/>
        </w:rPr>
        <w:t xml:space="preserve"> – בהפגנות שבהן השתתפת כשהיית ילד. השר כץ, שיושב כאן כשר בממשלה שלכם, היה שר בממשלה ההיא שהחליטה על </w:t>
      </w:r>
      <w:bookmarkStart w:id="5387" w:name="_ETM_Q12_694000"/>
      <w:bookmarkEnd w:id="5387"/>
      <w:r>
        <w:rPr>
          <w:rFonts w:hint="cs"/>
          <w:rtl/>
          <w:lang w:eastAsia="he-IL"/>
        </w:rPr>
        <w:t>ההתנתקות. ראש הממשלה</w:t>
      </w:r>
      <w:bookmarkStart w:id="5388" w:name="_ETM_Q12_700000"/>
      <w:bookmarkEnd w:id="5388"/>
      <w:r>
        <w:rPr>
          <w:rFonts w:hint="cs"/>
          <w:rtl/>
          <w:lang w:eastAsia="he-IL"/>
        </w:rPr>
        <w:t xml:space="preserve"> שאתה יושב בממשלתו הצביע כאן בכנסת בעד ההתנתקות. </w:t>
      </w:r>
      <w:bookmarkStart w:id="5389" w:name="_ETM_Q12_699000"/>
      <w:bookmarkEnd w:id="5389"/>
      <w:r>
        <w:rPr>
          <w:rFonts w:hint="cs"/>
          <w:rtl/>
          <w:lang w:eastAsia="he-IL"/>
        </w:rPr>
        <w:t>אני חייב לומר, האם דעתך נוחה עם זה</w:t>
      </w:r>
      <w:bookmarkStart w:id="5390" w:name="_ETM_Q12_702000"/>
      <w:bookmarkEnd w:id="5390"/>
      <w:r>
        <w:rPr>
          <w:rFonts w:hint="cs"/>
          <w:rtl/>
          <w:lang w:eastAsia="he-IL"/>
        </w:rPr>
        <w:t xml:space="preserve"> שהיום אתה חי במדינה שיש בה משטרת מחשבות? היום כבר זה לא שאתה – איך אתה מדבר איתי על אכיפה? היום עוצרים </w:t>
      </w:r>
      <w:bookmarkStart w:id="5391" w:name="_ETM_Q12_712000"/>
      <w:bookmarkEnd w:id="5391"/>
      <w:r>
        <w:rPr>
          <w:rFonts w:hint="cs"/>
          <w:rtl/>
          <w:lang w:eastAsia="he-IL"/>
        </w:rPr>
        <w:t xml:space="preserve">אנשים בכניסה לכנסים רק בגלל שיודעים מה הם </w:t>
      </w:r>
      <w:bookmarkStart w:id="5392" w:name="_ETM_Q12_669000"/>
      <w:bookmarkEnd w:id="5392"/>
      <w:r>
        <w:rPr>
          <w:rFonts w:hint="cs"/>
          <w:rtl/>
          <w:lang w:eastAsia="he-IL"/>
        </w:rPr>
        <w:t xml:space="preserve">חושבים, או חושבים מה שהם חושבים. </w:t>
      </w:r>
      <w:bookmarkStart w:id="5393" w:name="TOR_Q13"/>
      <w:bookmarkEnd w:id="5393"/>
      <w:r>
        <w:rPr>
          <w:rFonts w:hint="cs"/>
          <w:rtl/>
        </w:rPr>
        <w:t xml:space="preserve">עוצרים אנשים כשהם באים לכנס מקצועי. נעצר אתמול עורך דין, הוא נעצר בכניסה לכנס. למה? כי הוא </w:t>
      </w:r>
      <w:bookmarkStart w:id="5394" w:name="_ETM_Q13_131000"/>
      <w:bookmarkEnd w:id="5394"/>
      <w:r>
        <w:rPr>
          <w:rFonts w:hint="cs"/>
          <w:rtl/>
        </w:rPr>
        <w:t xml:space="preserve">חבר בתנועת המחאה שנקראת אחים לנשק. </w:t>
      </w:r>
    </w:p>
    <w:p w:rsidR="0017748B" w:rsidRDefault="0017748B" w:rsidP="00E50C6A">
      <w:pPr>
        <w:rPr>
          <w:rtl/>
        </w:rPr>
      </w:pPr>
    </w:p>
    <w:p w:rsidR="0017748B" w:rsidRDefault="0017748B" w:rsidP="00AC4056">
      <w:pPr>
        <w:rPr>
          <w:rtl/>
        </w:rPr>
      </w:pPr>
      <w:bookmarkStart w:id="5395" w:name="_ETM_Q13_134000"/>
      <w:bookmarkEnd w:id="5395"/>
      <w:r>
        <w:rPr>
          <w:rFonts w:hint="cs"/>
          <w:rtl/>
        </w:rPr>
        <w:t>אז אני חייב לומר</w:t>
      </w:r>
      <w:bookmarkStart w:id="5396" w:name="_ETM_Q13_132000"/>
      <w:bookmarkEnd w:id="5396"/>
      <w:r>
        <w:rPr>
          <w:rFonts w:hint="cs"/>
          <w:rtl/>
        </w:rPr>
        <w:t>, כמו שאמרתי קודם, שהדיבורים האלה על האכיפה הבררנית</w:t>
      </w:r>
      <w:r w:rsidR="00AC4056">
        <w:rPr>
          <w:rFonts w:hint="cs"/>
          <w:rtl/>
        </w:rPr>
        <w:t xml:space="preserve"> הם</w:t>
      </w:r>
      <w:r>
        <w:rPr>
          <w:rFonts w:hint="cs"/>
          <w:rtl/>
        </w:rPr>
        <w:t xml:space="preserve"> ממש זעקת הקוזק הנגזל, אבל גם המהפכה המשטרית שאתם מנסים </w:t>
      </w:r>
      <w:bookmarkStart w:id="5397" w:name="_ETM_Q13_141000"/>
      <w:bookmarkEnd w:id="5397"/>
      <w:r>
        <w:rPr>
          <w:rFonts w:hint="cs"/>
          <w:rtl/>
        </w:rPr>
        <w:t xml:space="preserve">להוביל – תסביר לי איך בדיוק </w:t>
      </w:r>
      <w:r w:rsidR="00AC4056">
        <w:rPr>
          <w:rFonts w:hint="cs"/>
          <w:rtl/>
        </w:rPr>
        <w:t xml:space="preserve">זה </w:t>
      </w:r>
      <w:r>
        <w:rPr>
          <w:rFonts w:hint="cs"/>
          <w:rtl/>
        </w:rPr>
        <w:lastRenderedPageBreak/>
        <w:t xml:space="preserve">יועיל לעניין האכיפה והעבודה של </w:t>
      </w:r>
      <w:bookmarkStart w:id="5398" w:name="_ETM_Q13_148000"/>
      <w:bookmarkEnd w:id="5398"/>
      <w:r>
        <w:rPr>
          <w:rFonts w:hint="cs"/>
          <w:rtl/>
        </w:rPr>
        <w:t xml:space="preserve">משטרת ישראל והפרקליטות. יש הרבה דברים שצריך לשפר כדי </w:t>
      </w:r>
      <w:bookmarkStart w:id="5399" w:name="_ETM_Q13_153000"/>
      <w:bookmarkEnd w:id="5399"/>
      <w:r>
        <w:rPr>
          <w:rFonts w:hint="cs"/>
          <w:rtl/>
        </w:rPr>
        <w:t>להיאבק</w:t>
      </w:r>
      <w:r w:rsidR="00AC4056">
        <w:rPr>
          <w:rFonts w:hint="cs"/>
          <w:rtl/>
        </w:rPr>
        <w:t>,</w:t>
      </w:r>
      <w:r>
        <w:rPr>
          <w:rFonts w:hint="cs"/>
          <w:rtl/>
        </w:rPr>
        <w:t xml:space="preserve"> גם בפשיעה</w:t>
      </w:r>
      <w:r w:rsidR="00AC4056">
        <w:rPr>
          <w:rFonts w:hint="cs"/>
          <w:rtl/>
        </w:rPr>
        <w:t>;</w:t>
      </w:r>
      <w:r>
        <w:rPr>
          <w:rFonts w:hint="cs"/>
          <w:rtl/>
        </w:rPr>
        <w:t xml:space="preserve"> איך יועיל לזה זה שאתם </w:t>
      </w:r>
      <w:bookmarkStart w:id="5400" w:name="_ETM_Q13_156000"/>
      <w:bookmarkEnd w:id="5400"/>
      <w:r>
        <w:rPr>
          <w:rFonts w:hint="cs"/>
          <w:rtl/>
        </w:rPr>
        <w:t xml:space="preserve">תשלטו על מערכת המשפט, שהממשלה היא שתשלוט על מערכת </w:t>
      </w:r>
      <w:bookmarkStart w:id="5401" w:name="_ETM_Q13_160000"/>
      <w:bookmarkEnd w:id="5401"/>
      <w:r>
        <w:rPr>
          <w:rFonts w:hint="cs"/>
          <w:rtl/>
        </w:rPr>
        <w:t xml:space="preserve">המשפט והשרים ינהלו את השופטים בטלפון? </w:t>
      </w:r>
    </w:p>
    <w:p w:rsidR="0017748B" w:rsidRPr="00606896" w:rsidRDefault="0017748B" w:rsidP="00606896">
      <w:pPr>
        <w:rPr>
          <w:rtl/>
        </w:rPr>
      </w:pPr>
      <w:bookmarkStart w:id="5402" w:name="_ETM_Q13_164000"/>
      <w:bookmarkEnd w:id="5402"/>
    </w:p>
    <w:p w:rsidR="0017748B" w:rsidRDefault="0017748B" w:rsidP="00E50C6A">
      <w:pPr>
        <w:pStyle w:val="-"/>
        <w:keepNext/>
        <w:rPr>
          <w:rtl/>
        </w:rPr>
      </w:pPr>
      <w:bookmarkStart w:id="5403" w:name="ET_speakercontinue_6532_4"/>
      <w:r w:rsidRPr="00C07CB1">
        <w:rPr>
          <w:rStyle w:val="TagStyle"/>
          <w:rtl/>
        </w:rPr>
        <w:t xml:space="preserve"> &lt;&lt; דובר_המשך &gt;&gt; </w:t>
      </w:r>
      <w:r>
        <w:rPr>
          <w:rtl/>
        </w:rPr>
        <w:t>שר הנגב, הגליל והחוסן הלאומי יצחק שמעון וסרלאוף:</w:t>
      </w:r>
      <w:r w:rsidRPr="00C07CB1">
        <w:rPr>
          <w:rStyle w:val="TagStyle"/>
          <w:rtl/>
        </w:rPr>
        <w:t xml:space="preserve"> &lt;&lt; דובר_המשך &gt;&gt;</w:t>
      </w:r>
      <w:r>
        <w:rPr>
          <w:rtl/>
        </w:rPr>
        <w:t xml:space="preserve">   </w:t>
      </w:r>
      <w:bookmarkEnd w:id="5403"/>
    </w:p>
    <w:p w:rsidR="0017748B" w:rsidRDefault="0017748B" w:rsidP="00A4193C">
      <w:pPr>
        <w:rPr>
          <w:rtl/>
        </w:rPr>
      </w:pPr>
    </w:p>
    <w:p w:rsidR="0017748B" w:rsidRDefault="0017748B" w:rsidP="00AC4056">
      <w:pPr>
        <w:rPr>
          <w:rtl/>
        </w:rPr>
      </w:pPr>
      <w:r>
        <w:rPr>
          <w:rFonts w:hint="cs"/>
          <w:rtl/>
        </w:rPr>
        <w:t xml:space="preserve">תודה. תראו, מקובלני </w:t>
      </w:r>
      <w:r>
        <w:rPr>
          <w:rFonts w:hint="eastAsia"/>
          <w:rtl/>
        </w:rPr>
        <w:t>–</w:t>
      </w:r>
      <w:r>
        <w:rPr>
          <w:rFonts w:hint="cs"/>
          <w:rtl/>
        </w:rPr>
        <w:t xml:space="preserve"> </w:t>
      </w:r>
      <w:bookmarkStart w:id="5404" w:name="_ETM_Q13_168000"/>
      <w:bookmarkEnd w:id="5404"/>
      <w:r>
        <w:rPr>
          <w:rFonts w:hint="cs"/>
          <w:rtl/>
        </w:rPr>
        <w:t xml:space="preserve">ואולי מישהו ירצה לתקן אותי בכך </w:t>
      </w:r>
      <w:r>
        <w:rPr>
          <w:rFonts w:hint="eastAsia"/>
          <w:rtl/>
        </w:rPr>
        <w:t>–</w:t>
      </w:r>
      <w:r>
        <w:rPr>
          <w:rFonts w:hint="cs"/>
          <w:rtl/>
        </w:rPr>
        <w:t xml:space="preserve"> שאחריות וסמכות באות </w:t>
      </w:r>
      <w:bookmarkStart w:id="5405" w:name="_ETM_Q13_174000"/>
      <w:bookmarkEnd w:id="5405"/>
      <w:r>
        <w:rPr>
          <w:rFonts w:hint="cs"/>
          <w:rtl/>
        </w:rPr>
        <w:t xml:space="preserve">ביחד. </w:t>
      </w:r>
      <w:bookmarkStart w:id="5406" w:name="_ETM_Q13_182000"/>
      <w:bookmarkEnd w:id="5406"/>
      <w:r>
        <w:rPr>
          <w:rFonts w:hint="cs"/>
          <w:rtl/>
        </w:rPr>
        <w:t xml:space="preserve">אם יש משהו שנמצא תחת </w:t>
      </w:r>
      <w:bookmarkStart w:id="5407" w:name="_ETM_Q13_183000"/>
      <w:bookmarkEnd w:id="5407"/>
      <w:r>
        <w:rPr>
          <w:rFonts w:hint="cs"/>
          <w:rtl/>
        </w:rPr>
        <w:t xml:space="preserve">אחריות משרדי, </w:t>
      </w:r>
      <w:bookmarkStart w:id="5408" w:name="_ETM_Q13_180149"/>
      <w:bookmarkStart w:id="5409" w:name="_ETM_Q13_180480"/>
      <w:bookmarkStart w:id="5410" w:name="_ETM_Q13_181930"/>
      <w:bookmarkStart w:id="5411" w:name="_ETM_Q13_182080"/>
      <w:bookmarkStart w:id="5412" w:name="_ETM_Q13_182380"/>
      <w:bookmarkStart w:id="5413" w:name="_ETM_Q13_182620"/>
      <w:bookmarkStart w:id="5414" w:name="_ETM_Q13_182949"/>
      <w:bookmarkStart w:id="5415" w:name="_ETM_Q13_183370"/>
      <w:bookmarkStart w:id="5416" w:name="_ETM_Q13_183850"/>
      <w:bookmarkStart w:id="5417" w:name="_ETM_Q13_184330"/>
      <w:bookmarkStart w:id="5418" w:name="_ETM_Q13_184779"/>
      <w:bookmarkStart w:id="5419" w:name="_ETM_Q13_188570"/>
      <w:bookmarkStart w:id="5420" w:name="_ETM_Q13_188780"/>
      <w:bookmarkEnd w:id="5408"/>
      <w:bookmarkEnd w:id="5409"/>
      <w:bookmarkEnd w:id="5410"/>
      <w:bookmarkEnd w:id="5411"/>
      <w:bookmarkEnd w:id="5412"/>
      <w:bookmarkEnd w:id="5413"/>
      <w:bookmarkEnd w:id="5414"/>
      <w:bookmarkEnd w:id="5415"/>
      <w:bookmarkEnd w:id="5416"/>
      <w:bookmarkEnd w:id="5417"/>
      <w:bookmarkEnd w:id="5418"/>
      <w:bookmarkEnd w:id="5419"/>
      <w:bookmarkEnd w:id="5420"/>
      <w:r>
        <w:rPr>
          <w:rtl/>
        </w:rPr>
        <w:t xml:space="preserve">אני </w:t>
      </w:r>
      <w:bookmarkStart w:id="5421" w:name="_ETM_Q13_188960"/>
      <w:bookmarkEnd w:id="5421"/>
      <w:r>
        <w:rPr>
          <w:rtl/>
        </w:rPr>
        <w:t xml:space="preserve">צריך </w:t>
      </w:r>
      <w:bookmarkStart w:id="5422" w:name="_ETM_Q13_189260"/>
      <w:bookmarkEnd w:id="5422"/>
      <w:r>
        <w:rPr>
          <w:rtl/>
        </w:rPr>
        <w:t xml:space="preserve">לקבל </w:t>
      </w:r>
      <w:bookmarkStart w:id="5423" w:name="_ETM_Q13_189619"/>
      <w:bookmarkEnd w:id="5423"/>
      <w:r>
        <w:rPr>
          <w:rtl/>
        </w:rPr>
        <w:t xml:space="preserve">את </w:t>
      </w:r>
      <w:bookmarkStart w:id="5424" w:name="_ETM_Q13_189740"/>
      <w:bookmarkEnd w:id="5424"/>
      <w:r>
        <w:rPr>
          <w:rtl/>
        </w:rPr>
        <w:t xml:space="preserve">הסמכות </w:t>
      </w:r>
      <w:bookmarkStart w:id="5425" w:name="_ETM_Q13_190670"/>
      <w:bookmarkEnd w:id="5425"/>
      <w:r>
        <w:rPr>
          <w:rtl/>
        </w:rPr>
        <w:t xml:space="preserve">ואת </w:t>
      </w:r>
      <w:bookmarkStart w:id="5426" w:name="_ETM_Q13_190910"/>
      <w:bookmarkEnd w:id="5426"/>
      <w:r>
        <w:rPr>
          <w:rtl/>
        </w:rPr>
        <w:t xml:space="preserve">הכלים </w:t>
      </w:r>
      <w:bookmarkStart w:id="5427" w:name="_ETM_Q13_192460"/>
      <w:bookmarkEnd w:id="5427"/>
      <w:r>
        <w:rPr>
          <w:rtl/>
        </w:rPr>
        <w:t xml:space="preserve">כדי </w:t>
      </w:r>
      <w:bookmarkStart w:id="5428" w:name="_ETM_Q13_192760"/>
      <w:bookmarkEnd w:id="5428"/>
      <w:r>
        <w:rPr>
          <w:rtl/>
        </w:rPr>
        <w:t xml:space="preserve">להוביל </w:t>
      </w:r>
      <w:bookmarkStart w:id="5429" w:name="_ETM_Q13_193059"/>
      <w:bookmarkEnd w:id="5429"/>
      <w:r>
        <w:rPr>
          <w:rtl/>
        </w:rPr>
        <w:t xml:space="preserve">את </w:t>
      </w:r>
      <w:bookmarkStart w:id="5430" w:name="_ETM_Q13_193150"/>
      <w:bookmarkEnd w:id="5430"/>
      <w:r>
        <w:rPr>
          <w:rtl/>
        </w:rPr>
        <w:t xml:space="preserve">המדיניות </w:t>
      </w:r>
      <w:bookmarkStart w:id="5431" w:name="_ETM_Q13_193660"/>
      <w:bookmarkEnd w:id="5431"/>
      <w:r>
        <w:rPr>
          <w:rtl/>
        </w:rPr>
        <w:t>שלי</w:t>
      </w:r>
      <w:r>
        <w:rPr>
          <w:rFonts w:hint="cs"/>
          <w:rtl/>
        </w:rPr>
        <w:t>,</w:t>
      </w:r>
      <w:r>
        <w:rPr>
          <w:rtl/>
        </w:rPr>
        <w:t xml:space="preserve"> </w:t>
      </w:r>
      <w:bookmarkStart w:id="5432" w:name="_ETM_Q13_195629"/>
      <w:bookmarkEnd w:id="5432"/>
      <w:r>
        <w:rPr>
          <w:rtl/>
        </w:rPr>
        <w:t xml:space="preserve">ואז </w:t>
      </w:r>
      <w:bookmarkStart w:id="5433" w:name="_ETM_Q13_196380"/>
      <w:bookmarkEnd w:id="5433"/>
      <w:r>
        <w:rPr>
          <w:rtl/>
        </w:rPr>
        <w:t xml:space="preserve">אפשר </w:t>
      </w:r>
      <w:bookmarkStart w:id="5434" w:name="_ETM_Q13_196739"/>
      <w:bookmarkEnd w:id="5434"/>
      <w:r>
        <w:rPr>
          <w:rtl/>
        </w:rPr>
        <w:t xml:space="preserve">לבוא </w:t>
      </w:r>
      <w:bookmarkStart w:id="5435" w:name="_ETM_Q13_197039"/>
      <w:bookmarkEnd w:id="5435"/>
      <w:r>
        <w:rPr>
          <w:rtl/>
        </w:rPr>
        <w:t>אלי</w:t>
      </w:r>
      <w:r>
        <w:rPr>
          <w:rFonts w:hint="cs"/>
          <w:rtl/>
        </w:rPr>
        <w:t>י</w:t>
      </w:r>
      <w:r>
        <w:rPr>
          <w:rtl/>
        </w:rPr>
        <w:t xml:space="preserve"> </w:t>
      </w:r>
      <w:bookmarkStart w:id="5436" w:name="_ETM_Q13_197220"/>
      <w:bookmarkEnd w:id="5436"/>
      <w:r>
        <w:rPr>
          <w:rtl/>
        </w:rPr>
        <w:t xml:space="preserve">בביקורת </w:t>
      </w:r>
      <w:bookmarkStart w:id="5437" w:name="_ETM_Q13_199030"/>
      <w:bookmarkEnd w:id="5437"/>
      <w:r>
        <w:rPr>
          <w:rtl/>
        </w:rPr>
        <w:t>ל</w:t>
      </w:r>
      <w:bookmarkStart w:id="5438" w:name="_ETM_Q13_199270"/>
      <w:bookmarkEnd w:id="5438"/>
      <w:r>
        <w:rPr>
          <w:rtl/>
        </w:rPr>
        <w:t xml:space="preserve">מה </w:t>
      </w:r>
      <w:bookmarkStart w:id="5439" w:name="_ETM_Q13_200210"/>
      <w:bookmarkEnd w:id="5439"/>
      <w:r>
        <w:rPr>
          <w:rtl/>
        </w:rPr>
        <w:t xml:space="preserve">קרה </w:t>
      </w:r>
      <w:bookmarkStart w:id="5440" w:name="_ETM_Q13_200599"/>
      <w:bookmarkEnd w:id="5440"/>
      <w:r>
        <w:rPr>
          <w:rtl/>
        </w:rPr>
        <w:t xml:space="preserve">כך </w:t>
      </w:r>
      <w:bookmarkStart w:id="5441" w:name="_ETM_Q13_200810"/>
      <w:bookmarkEnd w:id="5441"/>
      <w:r>
        <w:rPr>
          <w:rtl/>
        </w:rPr>
        <w:t>וכך</w:t>
      </w:r>
      <w:r>
        <w:rPr>
          <w:rFonts w:hint="cs"/>
          <w:rtl/>
        </w:rPr>
        <w:t>,</w:t>
      </w:r>
      <w:r>
        <w:rPr>
          <w:rtl/>
        </w:rPr>
        <w:t xml:space="preserve"> </w:t>
      </w:r>
      <w:bookmarkStart w:id="5442" w:name="_ETM_Q13_202510"/>
      <w:bookmarkEnd w:id="5442"/>
      <w:r>
        <w:rPr>
          <w:rtl/>
        </w:rPr>
        <w:t xml:space="preserve">ואז </w:t>
      </w:r>
      <w:bookmarkStart w:id="5443" w:name="_ETM_Q13_202900"/>
      <w:bookmarkEnd w:id="5443"/>
      <w:r>
        <w:rPr>
          <w:rtl/>
        </w:rPr>
        <w:t xml:space="preserve">אני </w:t>
      </w:r>
      <w:bookmarkStart w:id="5444" w:name="_ETM_Q13_203020"/>
      <w:bookmarkEnd w:id="5444"/>
      <w:r>
        <w:rPr>
          <w:rtl/>
        </w:rPr>
        <w:t xml:space="preserve">אוכל </w:t>
      </w:r>
      <w:bookmarkStart w:id="5445" w:name="_ETM_Q13_203260"/>
      <w:bookmarkEnd w:id="5445"/>
      <w:r>
        <w:rPr>
          <w:rtl/>
        </w:rPr>
        <w:t>להסביר</w:t>
      </w:r>
      <w:r>
        <w:rPr>
          <w:rFonts w:hint="cs"/>
          <w:rtl/>
        </w:rPr>
        <w:t>:</w:t>
      </w:r>
      <w:bookmarkStart w:id="5446" w:name="_ETM_Q13_204880"/>
      <w:bookmarkEnd w:id="5446"/>
      <w:r>
        <w:rPr>
          <w:rFonts w:hint="cs"/>
          <w:rtl/>
        </w:rPr>
        <w:t xml:space="preserve"> </w:t>
      </w:r>
      <w:r>
        <w:rPr>
          <w:rtl/>
        </w:rPr>
        <w:t xml:space="preserve">הובלתי </w:t>
      </w:r>
      <w:bookmarkStart w:id="5447" w:name="_ETM_Q13_205329"/>
      <w:bookmarkEnd w:id="5447"/>
      <w:r>
        <w:rPr>
          <w:rtl/>
        </w:rPr>
        <w:t xml:space="preserve">מדיניות </w:t>
      </w:r>
      <w:bookmarkStart w:id="5448" w:name="_ETM_Q13_205750"/>
      <w:bookmarkEnd w:id="5448"/>
      <w:r>
        <w:rPr>
          <w:rtl/>
        </w:rPr>
        <w:t>מסוימת</w:t>
      </w:r>
      <w:r w:rsidR="00AC4056">
        <w:rPr>
          <w:rFonts w:hint="cs"/>
          <w:rtl/>
        </w:rPr>
        <w:t>;</w:t>
      </w:r>
      <w:r>
        <w:rPr>
          <w:rtl/>
        </w:rPr>
        <w:t xml:space="preserve"> </w:t>
      </w:r>
      <w:bookmarkStart w:id="5449" w:name="_ETM_Q13_206710"/>
      <w:bookmarkEnd w:id="5449"/>
      <w:r>
        <w:rPr>
          <w:rtl/>
        </w:rPr>
        <w:t xml:space="preserve">אולי </w:t>
      </w:r>
      <w:bookmarkStart w:id="5450" w:name="_ETM_Q13_207100"/>
      <w:bookmarkEnd w:id="5450"/>
      <w:r>
        <w:rPr>
          <w:rFonts w:hint="cs"/>
          <w:rtl/>
        </w:rPr>
        <w:t xml:space="preserve">היא </w:t>
      </w:r>
      <w:r>
        <w:rPr>
          <w:rtl/>
        </w:rPr>
        <w:t>כשלה</w:t>
      </w:r>
      <w:r>
        <w:rPr>
          <w:rFonts w:hint="cs"/>
          <w:rtl/>
        </w:rPr>
        <w:t>,</w:t>
      </w:r>
      <w:r>
        <w:rPr>
          <w:rtl/>
        </w:rPr>
        <w:t xml:space="preserve"> </w:t>
      </w:r>
      <w:bookmarkStart w:id="5451" w:name="_ETM_Q13_208300"/>
      <w:bookmarkEnd w:id="5451"/>
      <w:r>
        <w:rPr>
          <w:rtl/>
        </w:rPr>
        <w:t xml:space="preserve">אז </w:t>
      </w:r>
      <w:bookmarkStart w:id="5452" w:name="_ETM_Q13_208509"/>
      <w:bookmarkEnd w:id="5452"/>
      <w:r>
        <w:rPr>
          <w:rtl/>
        </w:rPr>
        <w:t xml:space="preserve">אני </w:t>
      </w:r>
      <w:bookmarkStart w:id="5453" w:name="_ETM_Q13_208659"/>
      <w:bookmarkEnd w:id="5453"/>
      <w:r>
        <w:rPr>
          <w:rtl/>
        </w:rPr>
        <w:t xml:space="preserve">יכול </w:t>
      </w:r>
      <w:bookmarkStart w:id="5454" w:name="_ETM_Q13_208960"/>
      <w:bookmarkStart w:id="5455" w:name="_ETM_Q13_209169"/>
      <w:bookmarkStart w:id="5456" w:name="_ETM_Q13_209319"/>
      <w:bookmarkStart w:id="5457" w:name="_ETM_Q13_209720"/>
      <w:bookmarkEnd w:id="5454"/>
      <w:bookmarkEnd w:id="5455"/>
      <w:bookmarkEnd w:id="5456"/>
      <w:bookmarkEnd w:id="5457"/>
      <w:r>
        <w:rPr>
          <w:rFonts w:hint="cs"/>
          <w:rtl/>
        </w:rPr>
        <w:t>ל</w:t>
      </w:r>
      <w:r>
        <w:rPr>
          <w:rtl/>
        </w:rPr>
        <w:t>קח</w:t>
      </w:r>
      <w:r>
        <w:rPr>
          <w:rFonts w:hint="cs"/>
          <w:rtl/>
        </w:rPr>
        <w:t>ת</w:t>
      </w:r>
      <w:bookmarkStart w:id="5458" w:name="_ETM_Q13_209810"/>
      <w:bookmarkStart w:id="5459" w:name="_ETM_Q13_209900"/>
      <w:bookmarkEnd w:id="5458"/>
      <w:bookmarkEnd w:id="5459"/>
      <w:r>
        <w:rPr>
          <w:rFonts w:hint="cs"/>
          <w:rtl/>
        </w:rPr>
        <w:t xml:space="preserve"> </w:t>
      </w:r>
      <w:r>
        <w:rPr>
          <w:rtl/>
        </w:rPr>
        <w:t>אחריות</w:t>
      </w:r>
      <w:r w:rsidR="00AC4056">
        <w:rPr>
          <w:rFonts w:hint="cs"/>
          <w:rtl/>
        </w:rPr>
        <w:t>,</w:t>
      </w:r>
      <w:r>
        <w:rPr>
          <w:rtl/>
        </w:rPr>
        <w:t xml:space="preserve"> </w:t>
      </w:r>
      <w:bookmarkStart w:id="5460" w:name="_ETM_Q13_212309"/>
      <w:bookmarkEnd w:id="5460"/>
      <w:r>
        <w:rPr>
          <w:rtl/>
        </w:rPr>
        <w:t xml:space="preserve">אבל </w:t>
      </w:r>
      <w:bookmarkStart w:id="5461" w:name="_ETM_Q13_212550"/>
      <w:bookmarkEnd w:id="5461"/>
      <w:r>
        <w:rPr>
          <w:rtl/>
        </w:rPr>
        <w:t xml:space="preserve">כשלא </w:t>
      </w:r>
      <w:bookmarkStart w:id="5462" w:name="_ETM_Q13_212909"/>
      <w:bookmarkEnd w:id="5462"/>
      <w:r>
        <w:rPr>
          <w:rtl/>
        </w:rPr>
        <w:t xml:space="preserve">נותנים </w:t>
      </w:r>
      <w:bookmarkStart w:id="5463" w:name="_ETM_Q13_213239"/>
      <w:bookmarkEnd w:id="5463"/>
      <w:r>
        <w:rPr>
          <w:rtl/>
        </w:rPr>
        <w:t xml:space="preserve">לי </w:t>
      </w:r>
      <w:bookmarkStart w:id="5464" w:name="_ETM_Q13_213329"/>
      <w:bookmarkEnd w:id="5464"/>
      <w:r>
        <w:rPr>
          <w:rtl/>
        </w:rPr>
        <w:t xml:space="preserve">את </w:t>
      </w:r>
      <w:bookmarkStart w:id="5465" w:name="_ETM_Q13_213420"/>
      <w:bookmarkEnd w:id="5465"/>
      <w:r>
        <w:rPr>
          <w:rtl/>
        </w:rPr>
        <w:t xml:space="preserve">הסמכות </w:t>
      </w:r>
      <w:bookmarkStart w:id="5466" w:name="_ETM_Q13_216070"/>
      <w:bookmarkEnd w:id="5466"/>
      <w:r>
        <w:rPr>
          <w:rtl/>
        </w:rPr>
        <w:t xml:space="preserve">וזורקים </w:t>
      </w:r>
      <w:bookmarkStart w:id="5467" w:name="_ETM_Q13_216729"/>
      <w:bookmarkEnd w:id="5467"/>
      <w:r>
        <w:rPr>
          <w:rtl/>
        </w:rPr>
        <w:t xml:space="preserve">עליי </w:t>
      </w:r>
      <w:bookmarkStart w:id="5468" w:name="_ETM_Q13_216969"/>
      <w:bookmarkEnd w:id="5468"/>
      <w:r>
        <w:rPr>
          <w:rtl/>
        </w:rPr>
        <w:t xml:space="preserve">רק </w:t>
      </w:r>
      <w:bookmarkStart w:id="5469" w:name="_ETM_Q13_217210"/>
      <w:bookmarkEnd w:id="5469"/>
      <w:r>
        <w:rPr>
          <w:rtl/>
        </w:rPr>
        <w:t xml:space="preserve">את </w:t>
      </w:r>
      <w:bookmarkStart w:id="5470" w:name="_ETM_Q13_217300"/>
      <w:bookmarkEnd w:id="5470"/>
      <w:r>
        <w:rPr>
          <w:rtl/>
        </w:rPr>
        <w:t>האחריות</w:t>
      </w:r>
      <w:r>
        <w:rPr>
          <w:rFonts w:hint="cs"/>
          <w:rtl/>
        </w:rPr>
        <w:t>, ז</w:t>
      </w:r>
      <w:bookmarkStart w:id="5471" w:name="_ETM_Q13_219460"/>
      <w:bookmarkEnd w:id="5471"/>
      <w:r>
        <w:rPr>
          <w:rtl/>
        </w:rPr>
        <w:t>ו</w:t>
      </w:r>
      <w:r>
        <w:rPr>
          <w:rFonts w:hint="cs"/>
          <w:rtl/>
        </w:rPr>
        <w:t xml:space="preserve"> </w:t>
      </w:r>
      <w:r>
        <w:rPr>
          <w:rtl/>
        </w:rPr>
        <w:t xml:space="preserve">משוואה </w:t>
      </w:r>
      <w:bookmarkStart w:id="5472" w:name="_ETM_Q13_223540"/>
      <w:bookmarkEnd w:id="5472"/>
      <w:r>
        <w:rPr>
          <w:rtl/>
        </w:rPr>
        <w:t xml:space="preserve">הרסנית </w:t>
      </w:r>
      <w:bookmarkStart w:id="5473" w:name="_ETM_Q13_226550"/>
      <w:bookmarkEnd w:id="5473"/>
      <w:r>
        <w:rPr>
          <w:rtl/>
        </w:rPr>
        <w:t xml:space="preserve">שהיא </w:t>
      </w:r>
      <w:bookmarkStart w:id="5474" w:name="_ETM_Q13_226850"/>
      <w:bookmarkEnd w:id="5474"/>
      <w:r>
        <w:rPr>
          <w:rtl/>
        </w:rPr>
        <w:t xml:space="preserve">ההפך </w:t>
      </w:r>
      <w:bookmarkStart w:id="5475" w:name="_ETM_Q13_227300"/>
      <w:bookmarkEnd w:id="5475"/>
      <w:r>
        <w:rPr>
          <w:rtl/>
        </w:rPr>
        <w:t xml:space="preserve">הגמור </w:t>
      </w:r>
      <w:bookmarkStart w:id="5476" w:name="_ETM_Q13_227720"/>
      <w:bookmarkEnd w:id="5476"/>
      <w:r>
        <w:rPr>
          <w:rtl/>
        </w:rPr>
        <w:t>מדמוקרטיה</w:t>
      </w:r>
      <w:r>
        <w:rPr>
          <w:rFonts w:hint="cs"/>
          <w:rtl/>
        </w:rPr>
        <w:t>.</w:t>
      </w:r>
      <w:r>
        <w:rPr>
          <w:rtl/>
        </w:rPr>
        <w:t xml:space="preserve"> </w:t>
      </w:r>
      <w:bookmarkStart w:id="5477" w:name="_ETM_Q13_231620"/>
      <w:bookmarkEnd w:id="5477"/>
      <w:r>
        <w:rPr>
          <w:rtl/>
        </w:rPr>
        <w:t xml:space="preserve">היא </w:t>
      </w:r>
      <w:bookmarkStart w:id="5478" w:name="_ETM_Q13_231890"/>
      <w:bookmarkEnd w:id="5478"/>
      <w:r>
        <w:rPr>
          <w:rtl/>
        </w:rPr>
        <w:t xml:space="preserve">מובילה </w:t>
      </w:r>
      <w:bookmarkStart w:id="5479" w:name="_ETM_Q13_235140"/>
      <w:bookmarkEnd w:id="5479"/>
      <w:r>
        <w:rPr>
          <w:rFonts w:hint="cs"/>
          <w:rtl/>
        </w:rPr>
        <w:t xml:space="preserve">– </w:t>
      </w:r>
      <w:bookmarkStart w:id="5480" w:name="_ETM_Q13_235230"/>
      <w:bookmarkStart w:id="5481" w:name="_ETM_Q13_235650"/>
      <w:bookmarkStart w:id="5482" w:name="_ETM_Q13_236490"/>
      <w:bookmarkEnd w:id="5480"/>
      <w:bookmarkEnd w:id="5481"/>
      <w:bookmarkEnd w:id="5482"/>
      <w:r>
        <w:rPr>
          <w:rtl/>
        </w:rPr>
        <w:t xml:space="preserve">נגדיר </w:t>
      </w:r>
      <w:bookmarkStart w:id="5483" w:name="_ETM_Q13_236910"/>
      <w:bookmarkEnd w:id="5483"/>
      <w:r>
        <w:rPr>
          <w:rFonts w:hint="cs"/>
          <w:rtl/>
        </w:rPr>
        <w:t xml:space="preserve">זאת כך, אני </w:t>
      </w:r>
      <w:bookmarkStart w:id="5484" w:name="_ETM_Q13_236000"/>
      <w:bookmarkEnd w:id="5484"/>
      <w:r>
        <w:rPr>
          <w:rFonts w:hint="cs"/>
          <w:rtl/>
        </w:rPr>
        <w:t xml:space="preserve">מחפש את </w:t>
      </w:r>
      <w:bookmarkStart w:id="5485" w:name="_ETM_Q13_237090"/>
      <w:bookmarkStart w:id="5486" w:name="_ETM_Q13_237360"/>
      <w:bookmarkStart w:id="5487" w:name="_ETM_Q13_237600"/>
      <w:bookmarkStart w:id="5488" w:name="_ETM_Q13_238020"/>
      <w:bookmarkStart w:id="5489" w:name="_ETM_Q13_238380"/>
      <w:bookmarkStart w:id="5490" w:name="_ETM_Q13_238710"/>
      <w:bookmarkStart w:id="5491" w:name="_ETM_Q13_238800"/>
      <w:bookmarkEnd w:id="5485"/>
      <w:bookmarkEnd w:id="5486"/>
      <w:bookmarkEnd w:id="5487"/>
      <w:bookmarkEnd w:id="5488"/>
      <w:bookmarkEnd w:id="5489"/>
      <w:bookmarkEnd w:id="5490"/>
      <w:bookmarkEnd w:id="5491"/>
      <w:r>
        <w:rPr>
          <w:rFonts w:hint="cs"/>
          <w:rtl/>
        </w:rPr>
        <w:t>ה</w:t>
      </w:r>
      <w:r>
        <w:rPr>
          <w:rtl/>
        </w:rPr>
        <w:t xml:space="preserve">מילים </w:t>
      </w:r>
      <w:bookmarkStart w:id="5492" w:name="_ETM_Q13_239070"/>
      <w:bookmarkEnd w:id="5492"/>
      <w:r>
        <w:rPr>
          <w:rtl/>
        </w:rPr>
        <w:t xml:space="preserve">העדינות </w:t>
      </w:r>
      <w:bookmarkStart w:id="5493" w:name="_ETM_Q13_239610"/>
      <w:bookmarkEnd w:id="5493"/>
      <w:r>
        <w:rPr>
          <w:rtl/>
        </w:rPr>
        <w:t>לכך</w:t>
      </w:r>
      <w:r>
        <w:rPr>
          <w:rFonts w:hint="cs"/>
          <w:rtl/>
        </w:rPr>
        <w:t>,</w:t>
      </w:r>
      <w:r>
        <w:rPr>
          <w:rtl/>
        </w:rPr>
        <w:t xml:space="preserve"> </w:t>
      </w:r>
      <w:bookmarkStart w:id="5494" w:name="_ETM_Q13_240480"/>
      <w:bookmarkEnd w:id="5494"/>
      <w:r>
        <w:rPr>
          <w:rtl/>
        </w:rPr>
        <w:t xml:space="preserve">כדי </w:t>
      </w:r>
      <w:bookmarkStart w:id="5495" w:name="_ETM_Q13_240630"/>
      <w:bookmarkEnd w:id="5495"/>
      <w:r>
        <w:rPr>
          <w:rtl/>
        </w:rPr>
        <w:t xml:space="preserve">לכבד </w:t>
      </w:r>
      <w:bookmarkStart w:id="5496" w:name="_ETM_Q13_241020"/>
      <w:bookmarkEnd w:id="5496"/>
      <w:r>
        <w:rPr>
          <w:rtl/>
        </w:rPr>
        <w:t xml:space="preserve">את </w:t>
      </w:r>
      <w:bookmarkStart w:id="5497" w:name="_ETM_Q13_241140"/>
      <w:bookmarkEnd w:id="5497"/>
      <w:r>
        <w:rPr>
          <w:rtl/>
        </w:rPr>
        <w:t>המקום</w:t>
      </w:r>
      <w:r>
        <w:rPr>
          <w:rFonts w:hint="cs"/>
          <w:rtl/>
        </w:rPr>
        <w:t xml:space="preserve">: </w:t>
      </w:r>
      <w:r>
        <w:rPr>
          <w:rtl/>
        </w:rPr>
        <w:t xml:space="preserve">יש </w:t>
      </w:r>
      <w:bookmarkStart w:id="5498" w:name="_ETM_Q13_244920"/>
      <w:bookmarkEnd w:id="5498"/>
      <w:r>
        <w:rPr>
          <w:rtl/>
        </w:rPr>
        <w:t>ב</w:t>
      </w:r>
      <w:r>
        <w:rPr>
          <w:rFonts w:hint="cs"/>
          <w:rtl/>
        </w:rPr>
        <w:t xml:space="preserve">ה </w:t>
      </w:r>
      <w:r>
        <w:rPr>
          <w:rtl/>
        </w:rPr>
        <w:t xml:space="preserve">מן </w:t>
      </w:r>
      <w:bookmarkStart w:id="5499" w:name="_ETM_Q13_246380"/>
      <w:bookmarkEnd w:id="5499"/>
      <w:r>
        <w:rPr>
          <w:rtl/>
        </w:rPr>
        <w:t>השחיתות</w:t>
      </w:r>
      <w:r>
        <w:rPr>
          <w:rFonts w:hint="cs"/>
          <w:rtl/>
        </w:rPr>
        <w:t>.</w:t>
      </w:r>
      <w:r>
        <w:rPr>
          <w:rtl/>
        </w:rPr>
        <w:t xml:space="preserve"> </w:t>
      </w:r>
      <w:bookmarkStart w:id="5500" w:name="_ETM_Q13_248340"/>
      <w:bookmarkEnd w:id="5500"/>
    </w:p>
    <w:p w:rsidR="0017748B" w:rsidRDefault="0017748B" w:rsidP="00E50C6A">
      <w:pPr>
        <w:rPr>
          <w:rtl/>
        </w:rPr>
      </w:pPr>
    </w:p>
    <w:p w:rsidR="0017748B" w:rsidRDefault="0017748B" w:rsidP="00AC4056">
      <w:pPr>
        <w:rPr>
          <w:rtl/>
        </w:rPr>
      </w:pPr>
      <w:bookmarkStart w:id="5501" w:name="_ETM_Q13_250000"/>
      <w:bookmarkEnd w:id="5501"/>
      <w:r>
        <w:rPr>
          <w:rtl/>
        </w:rPr>
        <w:t xml:space="preserve"> </w:t>
      </w:r>
      <w:bookmarkStart w:id="5502" w:name="_ETM_Q13_250409"/>
      <w:bookmarkStart w:id="5503" w:name="_ETM_Q13_250740"/>
      <w:bookmarkStart w:id="5504" w:name="_ETM_Q13_251369"/>
      <w:bookmarkEnd w:id="5502"/>
      <w:bookmarkEnd w:id="5503"/>
      <w:bookmarkEnd w:id="5504"/>
      <w:r>
        <w:rPr>
          <w:rFonts w:hint="cs"/>
          <w:rtl/>
        </w:rPr>
        <w:t>כ</w:t>
      </w:r>
      <w:r>
        <w:rPr>
          <w:rtl/>
        </w:rPr>
        <w:t xml:space="preserve">שיוצאת </w:t>
      </w:r>
      <w:bookmarkStart w:id="5505" w:name="_ETM_Q13_253120"/>
      <w:bookmarkEnd w:id="5505"/>
      <w:r>
        <w:rPr>
          <w:rtl/>
        </w:rPr>
        <w:t>מי</w:t>
      </w:r>
      <w:bookmarkStart w:id="5506" w:name="_ETM_Q13_253300"/>
      <w:bookmarkEnd w:id="5506"/>
      <w:r>
        <w:rPr>
          <w:rtl/>
        </w:rPr>
        <w:t>ש</w:t>
      </w:r>
      <w:r>
        <w:rPr>
          <w:rFonts w:hint="cs"/>
          <w:rtl/>
        </w:rPr>
        <w:t xml:space="preserve">הי </w:t>
      </w:r>
      <w:r>
        <w:rPr>
          <w:rtl/>
        </w:rPr>
        <w:t xml:space="preserve">מהבית </w:t>
      </w:r>
      <w:bookmarkStart w:id="5507" w:name="_ETM_Q13_253930"/>
      <w:bookmarkEnd w:id="5507"/>
      <w:r>
        <w:rPr>
          <w:rFonts w:hint="cs"/>
          <w:rtl/>
        </w:rPr>
        <w:t>ש</w:t>
      </w:r>
      <w:r>
        <w:rPr>
          <w:rtl/>
        </w:rPr>
        <w:t xml:space="preserve">לה </w:t>
      </w:r>
      <w:bookmarkStart w:id="5508" w:name="_ETM_Q13_254050"/>
      <w:bookmarkEnd w:id="5508"/>
      <w:r>
        <w:rPr>
          <w:rtl/>
        </w:rPr>
        <w:t xml:space="preserve">בפתח </w:t>
      </w:r>
      <w:bookmarkStart w:id="5509" w:name="_ETM_Q13_254500"/>
      <w:bookmarkEnd w:id="5509"/>
      <w:r>
        <w:rPr>
          <w:rtl/>
        </w:rPr>
        <w:t xml:space="preserve">תקווה </w:t>
      </w:r>
      <w:bookmarkStart w:id="5510" w:name="_ETM_Q13_256440"/>
      <w:bookmarkEnd w:id="5510"/>
      <w:r>
        <w:rPr>
          <w:rtl/>
        </w:rPr>
        <w:t xml:space="preserve">בשבת </w:t>
      </w:r>
      <w:bookmarkStart w:id="5511" w:name="_ETM_Q13_257069"/>
      <w:bookmarkEnd w:id="5511"/>
      <w:r>
        <w:rPr>
          <w:rtl/>
        </w:rPr>
        <w:t xml:space="preserve">עם </w:t>
      </w:r>
      <w:bookmarkStart w:id="5512" w:name="_ETM_Q13_257159"/>
      <w:bookmarkEnd w:id="5512"/>
      <w:r>
        <w:rPr>
          <w:rtl/>
        </w:rPr>
        <w:t>הילדים</w:t>
      </w:r>
      <w:r>
        <w:rPr>
          <w:rFonts w:hint="cs"/>
          <w:rtl/>
        </w:rPr>
        <w:t>,</w:t>
      </w:r>
      <w:r>
        <w:rPr>
          <w:rtl/>
        </w:rPr>
        <w:t xml:space="preserve"> </w:t>
      </w:r>
      <w:bookmarkStart w:id="5513" w:name="_ETM_Q13_258229"/>
      <w:bookmarkEnd w:id="5513"/>
      <w:r>
        <w:rPr>
          <w:rtl/>
        </w:rPr>
        <w:t>כמדומני</w:t>
      </w:r>
      <w:r>
        <w:rPr>
          <w:rFonts w:hint="cs"/>
          <w:rtl/>
        </w:rPr>
        <w:t xml:space="preserve"> ארבעה</w:t>
      </w:r>
      <w:bookmarkStart w:id="5514" w:name="_ETM_Q13_258890"/>
      <w:bookmarkEnd w:id="5514"/>
      <w:r>
        <w:rPr>
          <w:rtl/>
        </w:rPr>
        <w:t xml:space="preserve"> </w:t>
      </w:r>
      <w:bookmarkStart w:id="5515" w:name="_ETM_Q13_259220"/>
      <w:bookmarkEnd w:id="5515"/>
      <w:r>
        <w:rPr>
          <w:rtl/>
        </w:rPr>
        <w:t>ילדים</w:t>
      </w:r>
      <w:r>
        <w:rPr>
          <w:rFonts w:hint="cs"/>
          <w:rtl/>
        </w:rPr>
        <w:t>,</w:t>
      </w:r>
      <w:r>
        <w:rPr>
          <w:rtl/>
        </w:rPr>
        <w:t xml:space="preserve"> </w:t>
      </w:r>
      <w:bookmarkStart w:id="5516" w:name="_ETM_Q13_260670"/>
      <w:bookmarkEnd w:id="5516"/>
      <w:r>
        <w:rPr>
          <w:rtl/>
        </w:rPr>
        <w:t>ובעלה</w:t>
      </w:r>
      <w:r>
        <w:rPr>
          <w:rFonts w:hint="cs"/>
          <w:rtl/>
        </w:rPr>
        <w:t>, ו</w:t>
      </w:r>
      <w:bookmarkStart w:id="5517" w:name="_ETM_Q13_262579"/>
      <w:bookmarkStart w:id="5518" w:name="_ETM_Q13_262819"/>
      <w:bookmarkEnd w:id="5517"/>
      <w:bookmarkEnd w:id="5518"/>
      <w:r>
        <w:rPr>
          <w:rtl/>
        </w:rPr>
        <w:t xml:space="preserve">עובר </w:t>
      </w:r>
      <w:bookmarkStart w:id="5519" w:name="_ETM_Q13_263090"/>
      <w:bookmarkEnd w:id="5519"/>
      <w:r>
        <w:rPr>
          <w:rtl/>
        </w:rPr>
        <w:t>ל</w:t>
      </w:r>
      <w:r>
        <w:rPr>
          <w:rFonts w:hint="cs"/>
          <w:rtl/>
        </w:rPr>
        <w:t xml:space="preserve">ידה </w:t>
      </w:r>
      <w:bookmarkStart w:id="5520" w:name="_ETM_Q13_263819"/>
      <w:bookmarkEnd w:id="5520"/>
      <w:r>
        <w:rPr>
          <w:rtl/>
        </w:rPr>
        <w:t xml:space="preserve">היועץ </w:t>
      </w:r>
      <w:bookmarkStart w:id="5521" w:name="_ETM_Q13_264149"/>
      <w:bookmarkEnd w:id="5521"/>
      <w:r>
        <w:rPr>
          <w:rtl/>
        </w:rPr>
        <w:t xml:space="preserve">המשפטי </w:t>
      </w:r>
      <w:bookmarkStart w:id="5522" w:name="_ETM_Q13_264600"/>
      <w:bookmarkEnd w:id="5522"/>
      <w:r>
        <w:rPr>
          <w:rtl/>
        </w:rPr>
        <w:t xml:space="preserve">לממשלה </w:t>
      </w:r>
      <w:bookmarkStart w:id="5523" w:name="_ETM_Q13_265079"/>
      <w:bookmarkEnd w:id="5523"/>
      <w:r>
        <w:rPr>
          <w:rFonts w:hint="cs"/>
          <w:rtl/>
        </w:rPr>
        <w:t>דאז</w:t>
      </w:r>
      <w:r>
        <w:rPr>
          <w:rtl/>
        </w:rPr>
        <w:t xml:space="preserve"> </w:t>
      </w:r>
      <w:bookmarkStart w:id="5524" w:name="_ETM_Q13_265469"/>
      <w:bookmarkEnd w:id="5524"/>
      <w:proofErr w:type="spellStart"/>
      <w:r>
        <w:rPr>
          <w:rtl/>
        </w:rPr>
        <w:t>מנדלבליט</w:t>
      </w:r>
      <w:proofErr w:type="spellEnd"/>
      <w:r>
        <w:rPr>
          <w:rFonts w:hint="cs"/>
          <w:rtl/>
        </w:rPr>
        <w:t xml:space="preserve">, </w:t>
      </w:r>
      <w:bookmarkStart w:id="5525" w:name="_ETM_Q13_265000"/>
      <w:bookmarkEnd w:id="5525"/>
      <w:r>
        <w:rPr>
          <w:rFonts w:hint="cs"/>
          <w:rtl/>
        </w:rPr>
        <w:t xml:space="preserve">והיא </w:t>
      </w:r>
      <w:bookmarkStart w:id="5526" w:name="_ETM_Q13_267370"/>
      <w:bookmarkStart w:id="5527" w:name="_ETM_Q13_267520"/>
      <w:bookmarkEnd w:id="5526"/>
      <w:bookmarkEnd w:id="5527"/>
      <w:r>
        <w:rPr>
          <w:rtl/>
        </w:rPr>
        <w:t xml:space="preserve">מסננת </w:t>
      </w:r>
      <w:bookmarkStart w:id="5528" w:name="_ETM_Q13_268120"/>
      <w:bookmarkEnd w:id="5528"/>
      <w:r>
        <w:rPr>
          <w:rtl/>
        </w:rPr>
        <w:t xml:space="preserve">לעברו </w:t>
      </w:r>
      <w:bookmarkStart w:id="5529" w:name="_ETM_Q13_269590"/>
      <w:bookmarkEnd w:id="5529"/>
      <w:r>
        <w:rPr>
          <w:rFonts w:hint="cs"/>
          <w:rtl/>
        </w:rPr>
        <w:t>"</w:t>
      </w:r>
      <w:r>
        <w:rPr>
          <w:rtl/>
        </w:rPr>
        <w:t xml:space="preserve">פרשת </w:t>
      </w:r>
      <w:bookmarkStart w:id="5530" w:name="_ETM_Q13_270159"/>
      <w:bookmarkEnd w:id="5530"/>
      <w:r>
        <w:rPr>
          <w:rtl/>
        </w:rPr>
        <w:t xml:space="preserve">משפטים </w:t>
      </w:r>
      <w:bookmarkStart w:id="5531" w:name="_ETM_Q13_270610"/>
      <w:bookmarkEnd w:id="5531"/>
      <w:r w:rsidR="00AC4056">
        <w:rPr>
          <w:rFonts w:hint="cs"/>
          <w:rtl/>
        </w:rPr>
        <w:t xml:space="preserve">– </w:t>
      </w:r>
      <w:r>
        <w:rPr>
          <w:rtl/>
        </w:rPr>
        <w:t>בושה</w:t>
      </w:r>
      <w:r>
        <w:rPr>
          <w:rFonts w:hint="cs"/>
          <w:rtl/>
        </w:rPr>
        <w:t>",</w:t>
      </w:r>
      <w:r>
        <w:rPr>
          <w:rtl/>
        </w:rPr>
        <w:t xml:space="preserve"> </w:t>
      </w:r>
      <w:bookmarkStart w:id="5532" w:name="_ETM_Q13_272659"/>
      <w:bookmarkEnd w:id="5532"/>
      <w:r>
        <w:rPr>
          <w:rtl/>
        </w:rPr>
        <w:t xml:space="preserve">ואז </w:t>
      </w:r>
      <w:bookmarkStart w:id="5533" w:name="_ETM_Q13_273319"/>
      <w:bookmarkEnd w:id="5533"/>
      <w:r>
        <w:rPr>
          <w:rtl/>
        </w:rPr>
        <w:t xml:space="preserve">באה </w:t>
      </w:r>
      <w:bookmarkStart w:id="5534" w:name="_ETM_Q13_273529"/>
      <w:bookmarkEnd w:id="5534"/>
      <w:r>
        <w:rPr>
          <w:rtl/>
        </w:rPr>
        <w:t xml:space="preserve">המשטרה </w:t>
      </w:r>
      <w:bookmarkStart w:id="5535" w:name="_ETM_Q13_274520"/>
      <w:bookmarkEnd w:id="5535"/>
      <w:r>
        <w:rPr>
          <w:rFonts w:hint="cs"/>
          <w:rtl/>
        </w:rPr>
        <w:t>– ז</w:t>
      </w:r>
      <w:r>
        <w:rPr>
          <w:rtl/>
        </w:rPr>
        <w:t>הו</w:t>
      </w:r>
      <w:r>
        <w:rPr>
          <w:rFonts w:hint="cs"/>
          <w:rtl/>
        </w:rPr>
        <w:t>,</w:t>
      </w:r>
      <w:r>
        <w:rPr>
          <w:rtl/>
        </w:rPr>
        <w:t xml:space="preserve"> </w:t>
      </w:r>
      <w:bookmarkStart w:id="5536" w:name="_ETM_Q13_274789"/>
      <w:bookmarkEnd w:id="5536"/>
      <w:r>
        <w:rPr>
          <w:rtl/>
        </w:rPr>
        <w:t xml:space="preserve">זה </w:t>
      </w:r>
      <w:bookmarkStart w:id="5537" w:name="_ETM_Q13_274909"/>
      <w:bookmarkEnd w:id="5537"/>
      <w:r>
        <w:rPr>
          <w:rtl/>
        </w:rPr>
        <w:t xml:space="preserve">מה </w:t>
      </w:r>
      <w:bookmarkStart w:id="5538" w:name="_ETM_Q13_275060"/>
      <w:bookmarkEnd w:id="5538"/>
      <w:r>
        <w:rPr>
          <w:rtl/>
        </w:rPr>
        <w:t>שהי</w:t>
      </w:r>
      <w:r>
        <w:rPr>
          <w:rFonts w:hint="cs"/>
          <w:rtl/>
        </w:rPr>
        <w:t>א</w:t>
      </w:r>
      <w:bookmarkStart w:id="5539" w:name="_ETM_Q13_275479"/>
      <w:bookmarkStart w:id="5540" w:name="_ETM_Q13_275749"/>
      <w:bookmarkStart w:id="5541" w:name="_ETM_Q13_275840"/>
      <w:bookmarkEnd w:id="5539"/>
      <w:bookmarkEnd w:id="5540"/>
      <w:bookmarkEnd w:id="5541"/>
      <w:r>
        <w:rPr>
          <w:rtl/>
        </w:rPr>
        <w:t xml:space="preserve"> </w:t>
      </w:r>
      <w:bookmarkStart w:id="5542" w:name="_ETM_Q13_276020"/>
      <w:bookmarkEnd w:id="5542"/>
      <w:r>
        <w:rPr>
          <w:rtl/>
        </w:rPr>
        <w:t xml:space="preserve">אמרה </w:t>
      </w:r>
      <w:bookmarkStart w:id="5543" w:name="_ETM_Q13_276229"/>
      <w:bookmarkEnd w:id="5543"/>
      <w:r>
        <w:rPr>
          <w:rtl/>
        </w:rPr>
        <w:t>והמשי</w:t>
      </w:r>
      <w:r>
        <w:rPr>
          <w:rFonts w:hint="cs"/>
          <w:rtl/>
        </w:rPr>
        <w:t>כה</w:t>
      </w:r>
      <w:r w:rsidR="00AC4056">
        <w:rPr>
          <w:rFonts w:hint="cs"/>
          <w:rtl/>
        </w:rPr>
        <w:t>;</w:t>
      </w:r>
      <w:r>
        <w:rPr>
          <w:rFonts w:hint="cs"/>
          <w:rtl/>
        </w:rPr>
        <w:t xml:space="preserve"> ואגב, </w:t>
      </w:r>
      <w:bookmarkStart w:id="5544" w:name="_ETM_Q13_276649"/>
      <w:bookmarkStart w:id="5545" w:name="_ETM_Q13_277069"/>
      <w:bookmarkEnd w:id="5544"/>
      <w:bookmarkEnd w:id="5545"/>
      <w:r>
        <w:rPr>
          <w:rtl/>
        </w:rPr>
        <w:t xml:space="preserve">מתחת </w:t>
      </w:r>
      <w:bookmarkStart w:id="5546" w:name="_ETM_Q13_277520"/>
      <w:bookmarkEnd w:id="5546"/>
      <w:r>
        <w:rPr>
          <w:rtl/>
        </w:rPr>
        <w:t xml:space="preserve">לבית </w:t>
      </w:r>
      <w:bookmarkStart w:id="5547" w:name="_ETM_Q13_277849"/>
      <w:bookmarkEnd w:id="5547"/>
      <w:r>
        <w:rPr>
          <w:rtl/>
        </w:rPr>
        <w:t xml:space="preserve">שלי </w:t>
      </w:r>
      <w:bookmarkStart w:id="5548" w:name="_ETM_Q13_278450"/>
      <w:bookmarkEnd w:id="5548"/>
      <w:r>
        <w:rPr>
          <w:rtl/>
        </w:rPr>
        <w:t xml:space="preserve">צועקים </w:t>
      </w:r>
      <w:bookmarkStart w:id="5549" w:name="_ETM_Q13_279109"/>
      <w:bookmarkEnd w:id="5549"/>
      <w:r>
        <w:rPr>
          <w:rFonts w:hint="cs"/>
          <w:rtl/>
        </w:rPr>
        <w:t>ב</w:t>
      </w:r>
      <w:r>
        <w:rPr>
          <w:rtl/>
        </w:rPr>
        <w:t xml:space="preserve">כל </w:t>
      </w:r>
      <w:bookmarkStart w:id="5550" w:name="_ETM_Q13_279409"/>
      <w:bookmarkEnd w:id="5550"/>
      <w:r>
        <w:rPr>
          <w:rtl/>
        </w:rPr>
        <w:t>יום</w:t>
      </w:r>
      <w:r>
        <w:rPr>
          <w:rFonts w:hint="cs"/>
          <w:rtl/>
        </w:rPr>
        <w:t>.</w:t>
      </w:r>
      <w:r>
        <w:rPr>
          <w:rtl/>
        </w:rPr>
        <w:t xml:space="preserve"> </w:t>
      </w:r>
      <w:bookmarkStart w:id="5551" w:name="_ETM_Q13_280159"/>
      <w:bookmarkEnd w:id="5551"/>
      <w:r>
        <w:rPr>
          <w:rFonts w:hint="cs"/>
          <w:rtl/>
        </w:rPr>
        <w:t>ב</w:t>
      </w:r>
      <w:r>
        <w:rPr>
          <w:rtl/>
        </w:rPr>
        <w:t xml:space="preserve">כל </w:t>
      </w:r>
      <w:bookmarkStart w:id="5552" w:name="_ETM_Q13_280490"/>
      <w:bookmarkEnd w:id="5552"/>
      <w:r>
        <w:rPr>
          <w:rtl/>
        </w:rPr>
        <w:t xml:space="preserve">יום </w:t>
      </w:r>
      <w:bookmarkStart w:id="5553" w:name="_ETM_Q13_280670"/>
      <w:bookmarkEnd w:id="5553"/>
      <w:r>
        <w:rPr>
          <w:rtl/>
        </w:rPr>
        <w:t xml:space="preserve">צועקים </w:t>
      </w:r>
      <w:bookmarkStart w:id="5554" w:name="_ETM_Q13_281149"/>
      <w:bookmarkEnd w:id="5554"/>
      <w:r>
        <w:rPr>
          <w:rtl/>
        </w:rPr>
        <w:t xml:space="preserve">בצרחות </w:t>
      </w:r>
      <w:bookmarkStart w:id="5555" w:name="_ETM_Q13_281750"/>
      <w:bookmarkEnd w:id="5555"/>
      <w:r>
        <w:rPr>
          <w:rtl/>
        </w:rPr>
        <w:t>אימ</w:t>
      </w:r>
      <w:r>
        <w:rPr>
          <w:rFonts w:hint="cs"/>
          <w:rtl/>
        </w:rPr>
        <w:t>ה,</w:t>
      </w:r>
      <w:r>
        <w:rPr>
          <w:rtl/>
        </w:rPr>
        <w:t xml:space="preserve"> </w:t>
      </w:r>
      <w:bookmarkStart w:id="5556" w:name="_ETM_Q13_282049"/>
      <w:bookmarkEnd w:id="5556"/>
      <w:r>
        <w:rPr>
          <w:rFonts w:hint="cs"/>
          <w:rtl/>
        </w:rPr>
        <w:t>וה</w:t>
      </w:r>
      <w:r>
        <w:rPr>
          <w:rtl/>
        </w:rPr>
        <w:t xml:space="preserve">משטרה </w:t>
      </w:r>
      <w:bookmarkStart w:id="5557" w:name="_ETM_Q13_282560"/>
      <w:bookmarkEnd w:id="5557"/>
      <w:r>
        <w:rPr>
          <w:rtl/>
        </w:rPr>
        <w:t>אומרת</w:t>
      </w:r>
      <w:r>
        <w:rPr>
          <w:rFonts w:hint="cs"/>
          <w:rtl/>
        </w:rPr>
        <w:t>:</w:t>
      </w:r>
      <w:r>
        <w:rPr>
          <w:rtl/>
        </w:rPr>
        <w:t xml:space="preserve"> </w:t>
      </w:r>
      <w:bookmarkStart w:id="5558" w:name="_ETM_Q13_282979"/>
      <w:bookmarkEnd w:id="5558"/>
      <w:r>
        <w:rPr>
          <w:rtl/>
        </w:rPr>
        <w:t xml:space="preserve">אנחנו </w:t>
      </w:r>
      <w:bookmarkStart w:id="5559" w:name="_ETM_Q13_283280"/>
      <w:bookmarkEnd w:id="5559"/>
      <w:r>
        <w:rPr>
          <w:rtl/>
        </w:rPr>
        <w:t xml:space="preserve">לא </w:t>
      </w:r>
      <w:bookmarkStart w:id="5560" w:name="_ETM_Q13_283340"/>
      <w:bookmarkEnd w:id="5560"/>
      <w:r>
        <w:rPr>
          <w:rtl/>
        </w:rPr>
        <w:t xml:space="preserve">יכולים </w:t>
      </w:r>
      <w:bookmarkStart w:id="5561" w:name="_ETM_Q13_283579"/>
      <w:bookmarkEnd w:id="5561"/>
      <w:r>
        <w:rPr>
          <w:rtl/>
        </w:rPr>
        <w:t>לעשות</w:t>
      </w:r>
      <w:r>
        <w:rPr>
          <w:rFonts w:hint="cs"/>
          <w:rtl/>
        </w:rPr>
        <w:t>,</w:t>
      </w:r>
      <w:r>
        <w:rPr>
          <w:rtl/>
        </w:rPr>
        <w:t xml:space="preserve"> </w:t>
      </w:r>
      <w:bookmarkStart w:id="5562" w:name="_ETM_Q13_283880"/>
      <w:bookmarkEnd w:id="5562"/>
      <w:r>
        <w:rPr>
          <w:rtl/>
        </w:rPr>
        <w:t>ז</w:t>
      </w:r>
      <w:r>
        <w:rPr>
          <w:rFonts w:hint="cs"/>
          <w:rtl/>
        </w:rPr>
        <w:t>ו</w:t>
      </w:r>
      <w:r>
        <w:rPr>
          <w:rtl/>
        </w:rPr>
        <w:t xml:space="preserve"> </w:t>
      </w:r>
      <w:bookmarkStart w:id="5563" w:name="_ETM_Q13_283970"/>
      <w:bookmarkEnd w:id="5563"/>
      <w:r>
        <w:rPr>
          <w:rtl/>
        </w:rPr>
        <w:t>דמוקרטיה</w:t>
      </w:r>
      <w:r w:rsidR="00AC4056">
        <w:rPr>
          <w:rFonts w:hint="cs"/>
          <w:rtl/>
        </w:rPr>
        <w:t>,</w:t>
      </w:r>
      <w:r>
        <w:rPr>
          <w:rtl/>
        </w:rPr>
        <w:t xml:space="preserve"> </w:t>
      </w:r>
      <w:bookmarkStart w:id="5564" w:name="_ETM_Q13_285140"/>
      <w:bookmarkEnd w:id="5564"/>
      <w:r>
        <w:rPr>
          <w:rtl/>
        </w:rPr>
        <w:t xml:space="preserve">אני </w:t>
      </w:r>
      <w:bookmarkStart w:id="5565" w:name="_ETM_Q13_285319"/>
      <w:bookmarkEnd w:id="5565"/>
      <w:r>
        <w:rPr>
          <w:rtl/>
        </w:rPr>
        <w:t xml:space="preserve">מכבד </w:t>
      </w:r>
      <w:bookmarkStart w:id="5566" w:name="_ETM_Q13_285709"/>
      <w:bookmarkEnd w:id="5566"/>
      <w:r>
        <w:rPr>
          <w:rtl/>
        </w:rPr>
        <w:t xml:space="preserve">את </w:t>
      </w:r>
      <w:bookmarkStart w:id="5567" w:name="_ETM_Q13_285829"/>
      <w:bookmarkEnd w:id="5567"/>
      <w:r>
        <w:rPr>
          <w:rtl/>
        </w:rPr>
        <w:t>זה</w:t>
      </w:r>
      <w:r w:rsidR="00AC4056">
        <w:rPr>
          <w:rFonts w:hint="cs"/>
          <w:rtl/>
        </w:rPr>
        <w:t>.</w:t>
      </w:r>
      <w:r>
        <w:rPr>
          <w:rtl/>
        </w:rPr>
        <w:t xml:space="preserve"> </w:t>
      </w:r>
      <w:bookmarkStart w:id="5568" w:name="_ETM_Q13_287319"/>
      <w:bookmarkEnd w:id="5568"/>
      <w:r>
        <w:rPr>
          <w:rtl/>
        </w:rPr>
        <w:t xml:space="preserve">אבל </w:t>
      </w:r>
      <w:bookmarkStart w:id="5569" w:name="_ETM_Q13_289100"/>
      <w:bookmarkEnd w:id="5569"/>
      <w:r>
        <w:rPr>
          <w:rtl/>
        </w:rPr>
        <w:t xml:space="preserve">כשהיא </w:t>
      </w:r>
      <w:bookmarkStart w:id="5570" w:name="_ETM_Q13_289490"/>
      <w:bookmarkEnd w:id="5570"/>
      <w:r>
        <w:rPr>
          <w:rtl/>
        </w:rPr>
        <w:t>מס</w:t>
      </w:r>
      <w:r>
        <w:rPr>
          <w:rFonts w:hint="cs"/>
          <w:rtl/>
        </w:rPr>
        <w:t>ננ</w:t>
      </w:r>
      <w:r>
        <w:rPr>
          <w:rtl/>
        </w:rPr>
        <w:t xml:space="preserve">ת </w:t>
      </w:r>
      <w:bookmarkStart w:id="5571" w:name="_ETM_Q13_290090"/>
      <w:bookmarkEnd w:id="5571"/>
      <w:r>
        <w:rPr>
          <w:rtl/>
        </w:rPr>
        <w:t xml:space="preserve">ליועץ </w:t>
      </w:r>
      <w:bookmarkStart w:id="5572" w:name="_ETM_Q13_290390"/>
      <w:bookmarkEnd w:id="5572"/>
      <w:r>
        <w:rPr>
          <w:rtl/>
        </w:rPr>
        <w:t xml:space="preserve">המשפטי </w:t>
      </w:r>
      <w:bookmarkStart w:id="5573" w:name="_ETM_Q13_290810"/>
      <w:bookmarkEnd w:id="5573"/>
      <w:r>
        <w:rPr>
          <w:rtl/>
        </w:rPr>
        <w:t>לממשלה</w:t>
      </w:r>
      <w:r>
        <w:rPr>
          <w:rFonts w:hint="cs"/>
          <w:rtl/>
        </w:rPr>
        <w:t>,</w:t>
      </w:r>
      <w:r>
        <w:rPr>
          <w:rtl/>
        </w:rPr>
        <w:t xml:space="preserve"> </w:t>
      </w:r>
      <w:bookmarkStart w:id="5574" w:name="_ETM_Q13_291409"/>
      <w:bookmarkEnd w:id="5574"/>
      <w:r>
        <w:rPr>
          <w:rtl/>
        </w:rPr>
        <w:t xml:space="preserve">הוא </w:t>
      </w:r>
      <w:bookmarkStart w:id="5575" w:name="_ETM_Q13_292460"/>
      <w:bookmarkEnd w:id="5575"/>
      <w:r>
        <w:rPr>
          <w:rtl/>
        </w:rPr>
        <w:t xml:space="preserve">שולח </w:t>
      </w:r>
      <w:bookmarkStart w:id="5576" w:name="_ETM_Q13_292909"/>
      <w:bookmarkEnd w:id="5576"/>
      <w:r>
        <w:rPr>
          <w:rtl/>
        </w:rPr>
        <w:t xml:space="preserve">משטרה </w:t>
      </w:r>
      <w:bookmarkStart w:id="5577" w:name="_ETM_Q13_293420"/>
      <w:bookmarkEnd w:id="5577"/>
      <w:r>
        <w:rPr>
          <w:rtl/>
        </w:rPr>
        <w:t>ש</w:t>
      </w:r>
      <w:r>
        <w:rPr>
          <w:rFonts w:hint="cs"/>
          <w:rtl/>
        </w:rPr>
        <w:t xml:space="preserve">עוצרת </w:t>
      </w:r>
      <w:bookmarkStart w:id="5578" w:name="_ETM_Q13_293749"/>
      <w:bookmarkEnd w:id="5578"/>
      <w:r>
        <w:rPr>
          <w:rtl/>
        </w:rPr>
        <w:t xml:space="preserve">אותה </w:t>
      </w:r>
      <w:bookmarkStart w:id="5579" w:name="_ETM_Q13_294079"/>
      <w:bookmarkEnd w:id="5579"/>
      <w:r>
        <w:rPr>
          <w:rtl/>
        </w:rPr>
        <w:t>בשבת</w:t>
      </w:r>
      <w:bookmarkStart w:id="5580" w:name="_ETM_Q13_296119"/>
      <w:bookmarkEnd w:id="5580"/>
      <w:r w:rsidR="00AC4056">
        <w:rPr>
          <w:rFonts w:hint="cs"/>
          <w:rtl/>
        </w:rPr>
        <w:t>, ו</w:t>
      </w:r>
      <w:r>
        <w:rPr>
          <w:rtl/>
        </w:rPr>
        <w:t xml:space="preserve">היא </w:t>
      </w:r>
      <w:bookmarkStart w:id="5581" w:name="_ETM_Q13_296450"/>
      <w:bookmarkEnd w:id="5581"/>
      <w:r>
        <w:rPr>
          <w:rtl/>
        </w:rPr>
        <w:t xml:space="preserve">מתחננת </w:t>
      </w:r>
      <w:bookmarkStart w:id="5582" w:name="_ETM_Q13_296860"/>
      <w:bookmarkStart w:id="5583" w:name="_ETM_Q13_296950"/>
      <w:bookmarkStart w:id="5584" w:name="_ETM_Q13_297160"/>
      <w:bookmarkEnd w:id="5582"/>
      <w:bookmarkEnd w:id="5583"/>
      <w:bookmarkEnd w:id="5584"/>
      <w:r>
        <w:rPr>
          <w:rtl/>
        </w:rPr>
        <w:t>לשוטר</w:t>
      </w:r>
      <w:r w:rsidR="00AC4056">
        <w:rPr>
          <w:rFonts w:hint="cs"/>
          <w:rtl/>
        </w:rPr>
        <w:t>:</w:t>
      </w:r>
      <w:r>
        <w:rPr>
          <w:rtl/>
        </w:rPr>
        <w:t xml:space="preserve"> </w:t>
      </w:r>
      <w:bookmarkStart w:id="5585" w:name="_ETM_Q13_299169"/>
      <w:bookmarkEnd w:id="5585"/>
      <w:r>
        <w:rPr>
          <w:rtl/>
        </w:rPr>
        <w:t xml:space="preserve">קח </w:t>
      </w:r>
      <w:bookmarkStart w:id="5586" w:name="_ETM_Q13_299439"/>
      <w:bookmarkEnd w:id="5586"/>
      <w:r>
        <w:rPr>
          <w:rtl/>
        </w:rPr>
        <w:t xml:space="preserve">אותי </w:t>
      </w:r>
      <w:bookmarkStart w:id="5587" w:name="_ETM_Q13_299679"/>
      <w:bookmarkEnd w:id="5587"/>
      <w:r>
        <w:rPr>
          <w:rtl/>
        </w:rPr>
        <w:t xml:space="preserve">לחקירה </w:t>
      </w:r>
      <w:bookmarkStart w:id="5588" w:name="_ETM_Q13_300189"/>
      <w:bookmarkEnd w:id="5588"/>
      <w:r>
        <w:rPr>
          <w:rtl/>
        </w:rPr>
        <w:t xml:space="preserve">בצאת </w:t>
      </w:r>
      <w:bookmarkStart w:id="5589" w:name="_ETM_Q13_300579"/>
      <w:bookmarkEnd w:id="5589"/>
      <w:r>
        <w:rPr>
          <w:rtl/>
        </w:rPr>
        <w:t>שבת</w:t>
      </w:r>
      <w:r>
        <w:rPr>
          <w:rFonts w:hint="cs"/>
          <w:rtl/>
        </w:rPr>
        <w:t xml:space="preserve"> </w:t>
      </w:r>
      <w:bookmarkStart w:id="5590" w:name="_ETM_Q13_302000"/>
      <w:bookmarkEnd w:id="5590"/>
      <w:r>
        <w:rPr>
          <w:rFonts w:hint="eastAsia"/>
          <w:rtl/>
        </w:rPr>
        <w:t>–</w:t>
      </w:r>
      <w:r>
        <w:rPr>
          <w:rtl/>
        </w:rPr>
        <w:t xml:space="preserve"> </w:t>
      </w:r>
      <w:bookmarkStart w:id="5591" w:name="_ETM_Q13_302100"/>
      <w:bookmarkEnd w:id="5591"/>
      <w:r>
        <w:rPr>
          <w:rtl/>
        </w:rPr>
        <w:t>ע</w:t>
      </w:r>
      <w:r>
        <w:rPr>
          <w:rFonts w:hint="cs"/>
          <w:rtl/>
        </w:rPr>
        <w:t>זבו</w:t>
      </w:r>
      <w:r w:rsidR="00AC4056">
        <w:rPr>
          <w:rFonts w:hint="cs"/>
          <w:rtl/>
        </w:rPr>
        <w:t>,</w:t>
      </w:r>
      <w:r>
        <w:rPr>
          <w:rFonts w:hint="cs"/>
          <w:rtl/>
        </w:rPr>
        <w:t xml:space="preserve"> זו הזיה </w:t>
      </w:r>
      <w:bookmarkStart w:id="5592" w:name="_ETM_Q13_302399"/>
      <w:bookmarkStart w:id="5593" w:name="_ETM_Q13_302490"/>
      <w:bookmarkStart w:id="5594" w:name="_ETM_Q13_302579"/>
      <w:bookmarkStart w:id="5595" w:name="_ETM_Q13_302820"/>
      <w:bookmarkStart w:id="5596" w:name="_ETM_Q13_303090"/>
      <w:bookmarkEnd w:id="5592"/>
      <w:bookmarkEnd w:id="5593"/>
      <w:bookmarkEnd w:id="5594"/>
      <w:bookmarkEnd w:id="5595"/>
      <w:bookmarkEnd w:id="5596"/>
      <w:r>
        <w:rPr>
          <w:rtl/>
        </w:rPr>
        <w:t xml:space="preserve">בפני </w:t>
      </w:r>
      <w:bookmarkStart w:id="5597" w:name="_ETM_Q13_303360"/>
      <w:bookmarkEnd w:id="5597"/>
      <w:r>
        <w:rPr>
          <w:rtl/>
        </w:rPr>
        <w:t xml:space="preserve">עצמה </w:t>
      </w:r>
      <w:bookmarkStart w:id="5598" w:name="_ETM_Q13_305409"/>
      <w:bookmarkEnd w:id="5598"/>
      <w:r>
        <w:rPr>
          <w:rFonts w:hint="cs"/>
          <w:rtl/>
        </w:rPr>
        <w:t xml:space="preserve">– והשוטר נבוך, </w:t>
      </w:r>
      <w:bookmarkStart w:id="5599" w:name="_ETM_Q13_305709"/>
      <w:bookmarkStart w:id="5600" w:name="_ETM_Q13_306049"/>
      <w:bookmarkStart w:id="5601" w:name="_ETM_Q13_306799"/>
      <w:bookmarkStart w:id="5602" w:name="_ETM_Q13_309120"/>
      <w:bookmarkEnd w:id="5599"/>
      <w:bookmarkEnd w:id="5600"/>
      <w:bookmarkEnd w:id="5601"/>
      <w:bookmarkEnd w:id="5602"/>
      <w:r>
        <w:rPr>
          <w:rtl/>
        </w:rPr>
        <w:t xml:space="preserve">אבל </w:t>
      </w:r>
      <w:bookmarkStart w:id="5603" w:name="_ETM_Q13_309360"/>
      <w:bookmarkEnd w:id="5603"/>
      <w:r>
        <w:rPr>
          <w:rtl/>
        </w:rPr>
        <w:t xml:space="preserve">הוא </w:t>
      </w:r>
      <w:bookmarkStart w:id="5604" w:name="_ETM_Q13_309480"/>
      <w:bookmarkEnd w:id="5604"/>
      <w:r>
        <w:rPr>
          <w:rtl/>
        </w:rPr>
        <w:t xml:space="preserve">קיבל </w:t>
      </w:r>
      <w:bookmarkStart w:id="5605" w:name="_ETM_Q13_309720"/>
      <w:bookmarkEnd w:id="5605"/>
      <w:r>
        <w:rPr>
          <w:rtl/>
        </w:rPr>
        <w:t>ה</w:t>
      </w:r>
      <w:r>
        <w:rPr>
          <w:rFonts w:hint="cs"/>
          <w:rtl/>
        </w:rPr>
        <w:t>ו</w:t>
      </w:r>
      <w:bookmarkStart w:id="5606" w:name="_ETM_Q13_309810"/>
      <w:bookmarkEnd w:id="5606"/>
      <w:r>
        <w:rPr>
          <w:rtl/>
        </w:rPr>
        <w:t xml:space="preserve">ראה </w:t>
      </w:r>
      <w:bookmarkStart w:id="5607" w:name="_ETM_Q13_310050"/>
      <w:bookmarkEnd w:id="5607"/>
      <w:r>
        <w:rPr>
          <w:rtl/>
        </w:rPr>
        <w:t>מלמעלה</w:t>
      </w:r>
      <w:r>
        <w:rPr>
          <w:rFonts w:hint="cs"/>
          <w:rtl/>
        </w:rPr>
        <w:t>.</w:t>
      </w:r>
      <w:bookmarkStart w:id="5608" w:name="_ETM_Q13_314000"/>
      <w:bookmarkStart w:id="5609" w:name="_ETM_Q13_313720"/>
      <w:bookmarkEnd w:id="5608"/>
      <w:bookmarkEnd w:id="5609"/>
      <w:r w:rsidR="00AC4056">
        <w:rPr>
          <w:rFonts w:hint="cs"/>
          <w:rtl/>
        </w:rPr>
        <w:t xml:space="preserve"> </w:t>
      </w:r>
      <w:r>
        <w:rPr>
          <w:rtl/>
        </w:rPr>
        <w:t>ואנ</w:t>
      </w:r>
      <w:bookmarkStart w:id="5610" w:name="_ETM_Q13_314090"/>
      <w:bookmarkEnd w:id="5610"/>
      <w:r>
        <w:rPr>
          <w:rFonts w:hint="cs"/>
          <w:rtl/>
        </w:rPr>
        <w:t>י</w:t>
      </w:r>
      <w:r>
        <w:rPr>
          <w:rtl/>
        </w:rPr>
        <w:t xml:space="preserve"> </w:t>
      </w:r>
      <w:bookmarkStart w:id="5611" w:name="_ETM_Q13_314180"/>
      <w:bookmarkEnd w:id="5611"/>
      <w:r>
        <w:rPr>
          <w:rtl/>
        </w:rPr>
        <w:t xml:space="preserve">רואה </w:t>
      </w:r>
      <w:bookmarkStart w:id="5612" w:name="_ETM_Q13_314389"/>
      <w:bookmarkEnd w:id="5612"/>
      <w:r>
        <w:rPr>
          <w:rtl/>
        </w:rPr>
        <w:t xml:space="preserve">את </w:t>
      </w:r>
      <w:bookmarkStart w:id="5613" w:name="_ETM_Q13_314450"/>
      <w:bookmarkEnd w:id="5613"/>
      <w:r>
        <w:rPr>
          <w:rtl/>
        </w:rPr>
        <w:t xml:space="preserve">זה </w:t>
      </w:r>
      <w:bookmarkStart w:id="5614" w:name="_ETM_Q13_314540"/>
      <w:bookmarkEnd w:id="5614"/>
      <w:r>
        <w:rPr>
          <w:rFonts w:hint="cs"/>
          <w:rtl/>
        </w:rPr>
        <w:t>ות</w:t>
      </w:r>
      <w:r>
        <w:rPr>
          <w:rtl/>
        </w:rPr>
        <w:t xml:space="preserve">ופס </w:t>
      </w:r>
      <w:bookmarkStart w:id="5615" w:name="_ETM_Q13_315010"/>
      <w:bookmarkEnd w:id="5615"/>
      <w:r>
        <w:rPr>
          <w:rFonts w:hint="cs"/>
          <w:rtl/>
        </w:rPr>
        <w:t xml:space="preserve">את </w:t>
      </w:r>
      <w:r>
        <w:rPr>
          <w:rtl/>
        </w:rPr>
        <w:t>הראש</w:t>
      </w:r>
      <w:r>
        <w:rPr>
          <w:rFonts w:hint="cs"/>
          <w:rtl/>
        </w:rPr>
        <w:t xml:space="preserve"> ואומר:</w:t>
      </w:r>
      <w:bookmarkStart w:id="5616" w:name="_ETM_Q13_317000"/>
      <w:bookmarkStart w:id="5617" w:name="_ETM_Q13_316240"/>
      <w:bookmarkStart w:id="5618" w:name="_ETM_Q13_316480"/>
      <w:bookmarkEnd w:id="5616"/>
      <w:bookmarkEnd w:id="5617"/>
      <w:bookmarkEnd w:id="5618"/>
      <w:r>
        <w:rPr>
          <w:rFonts w:hint="cs"/>
          <w:rtl/>
        </w:rPr>
        <w:t xml:space="preserve"> </w:t>
      </w:r>
      <w:bookmarkStart w:id="5619" w:name="_ETM_Q13_316690"/>
      <w:bookmarkEnd w:id="5619"/>
      <w:r>
        <w:rPr>
          <w:rtl/>
        </w:rPr>
        <w:t xml:space="preserve">אתם </w:t>
      </w:r>
      <w:bookmarkStart w:id="5620" w:name="_ETM_Q13_316840"/>
      <w:bookmarkEnd w:id="5620"/>
      <w:r>
        <w:rPr>
          <w:rtl/>
        </w:rPr>
        <w:t xml:space="preserve">יודעים </w:t>
      </w:r>
      <w:r>
        <w:rPr>
          <w:rFonts w:hint="cs"/>
          <w:rtl/>
        </w:rPr>
        <w:t>מה –</w:t>
      </w:r>
      <w:r>
        <w:rPr>
          <w:rtl/>
        </w:rPr>
        <w:t xml:space="preserve"> </w:t>
      </w:r>
      <w:bookmarkStart w:id="5621" w:name="_ETM_Q13_318200"/>
      <w:bookmarkEnd w:id="5621"/>
      <w:r>
        <w:rPr>
          <w:rtl/>
        </w:rPr>
        <w:t xml:space="preserve">מקרה </w:t>
      </w:r>
      <w:bookmarkStart w:id="5622" w:name="_ETM_Q13_318790"/>
      <w:bookmarkEnd w:id="5622"/>
      <w:r>
        <w:rPr>
          <w:rtl/>
        </w:rPr>
        <w:t>מזעזע</w:t>
      </w:r>
      <w:r>
        <w:rPr>
          <w:rFonts w:hint="cs"/>
          <w:rtl/>
        </w:rPr>
        <w:t>.</w:t>
      </w:r>
      <w:r>
        <w:rPr>
          <w:rtl/>
        </w:rPr>
        <w:t xml:space="preserve"> </w:t>
      </w:r>
      <w:bookmarkStart w:id="5623" w:name="_ETM_Q13_320290"/>
      <w:bookmarkEnd w:id="5623"/>
      <w:r>
        <w:rPr>
          <w:rFonts w:hint="cs"/>
          <w:rtl/>
        </w:rPr>
        <w:t>ל</w:t>
      </w:r>
      <w:r>
        <w:rPr>
          <w:rtl/>
        </w:rPr>
        <w:t xml:space="preserve">מה </w:t>
      </w:r>
      <w:bookmarkStart w:id="5624" w:name="_ETM_Q13_320500"/>
      <w:bookmarkEnd w:id="5624"/>
      <w:r>
        <w:rPr>
          <w:rtl/>
        </w:rPr>
        <w:t xml:space="preserve">אני </w:t>
      </w:r>
      <w:bookmarkStart w:id="5625" w:name="_ETM_Q13_320650"/>
      <w:bookmarkEnd w:id="5625"/>
      <w:r>
        <w:rPr>
          <w:rtl/>
        </w:rPr>
        <w:t>מצפה</w:t>
      </w:r>
      <w:r>
        <w:rPr>
          <w:rFonts w:hint="cs"/>
          <w:rtl/>
        </w:rPr>
        <w:t>?</w:t>
      </w:r>
      <w:r>
        <w:rPr>
          <w:rtl/>
        </w:rPr>
        <w:t xml:space="preserve"> </w:t>
      </w:r>
      <w:bookmarkStart w:id="5626" w:name="_ETM_Q13_321990"/>
      <w:bookmarkStart w:id="5627" w:name="_ETM_Q13_323040"/>
      <w:bookmarkEnd w:id="5626"/>
      <w:bookmarkEnd w:id="5627"/>
      <w:r>
        <w:rPr>
          <w:rtl/>
        </w:rPr>
        <w:t xml:space="preserve">שאם </w:t>
      </w:r>
      <w:bookmarkStart w:id="5628" w:name="_ETM_Q13_323550"/>
      <w:bookmarkEnd w:id="5628"/>
      <w:r>
        <w:rPr>
          <w:rtl/>
        </w:rPr>
        <w:t xml:space="preserve">מישהו </w:t>
      </w:r>
      <w:bookmarkStart w:id="5629" w:name="_ETM_Q13_323820"/>
      <w:bookmarkEnd w:id="5629"/>
      <w:r>
        <w:rPr>
          <w:rtl/>
        </w:rPr>
        <w:t xml:space="preserve">עשה </w:t>
      </w:r>
      <w:bookmarkStart w:id="5630" w:name="_ETM_Q13_324000"/>
      <w:bookmarkStart w:id="5631" w:name="_ETM_Q13_324060"/>
      <w:bookmarkStart w:id="5632" w:name="_ETM_Q13_324600"/>
      <w:bookmarkEnd w:id="5630"/>
      <w:bookmarkEnd w:id="5631"/>
      <w:bookmarkEnd w:id="5632"/>
      <w:r>
        <w:rPr>
          <w:rtl/>
        </w:rPr>
        <w:t>פשע</w:t>
      </w:r>
      <w:r>
        <w:rPr>
          <w:rFonts w:hint="cs"/>
          <w:rtl/>
        </w:rPr>
        <w:t>,</w:t>
      </w:r>
      <w:r>
        <w:rPr>
          <w:rtl/>
        </w:rPr>
        <w:t xml:space="preserve"> </w:t>
      </w:r>
      <w:bookmarkStart w:id="5633" w:name="_ETM_Q13_326930"/>
      <w:bookmarkEnd w:id="5633"/>
      <w:r>
        <w:rPr>
          <w:rtl/>
        </w:rPr>
        <w:t xml:space="preserve">שאם </w:t>
      </w:r>
      <w:bookmarkStart w:id="5634" w:name="_ETM_Q13_327379"/>
      <w:bookmarkEnd w:id="5634"/>
      <w:r>
        <w:rPr>
          <w:rtl/>
        </w:rPr>
        <w:t xml:space="preserve">מישהו </w:t>
      </w:r>
      <w:bookmarkStart w:id="5635" w:name="_ETM_Q13_327650"/>
      <w:bookmarkEnd w:id="5635"/>
      <w:r>
        <w:rPr>
          <w:rFonts w:hint="cs"/>
          <w:rtl/>
        </w:rPr>
        <w:t xml:space="preserve">עשה עוול, שאם מישהו נהג בבריונות, שישלם על זה את המחיר. שייקחו </w:t>
      </w:r>
      <w:bookmarkStart w:id="5636" w:name="_ETM_Q13_327810"/>
      <w:bookmarkStart w:id="5637" w:name="_ETM_Q13_331750"/>
      <w:bookmarkStart w:id="5638" w:name="_ETM_Q13_332110"/>
      <w:bookmarkStart w:id="5639" w:name="_ETM_Q13_332650"/>
      <w:bookmarkStart w:id="5640" w:name="_ETM_Q13_333069"/>
      <w:bookmarkStart w:id="5641" w:name="_ETM_Q13_334689"/>
      <w:bookmarkStart w:id="5642" w:name="_ETM_Q13_334959"/>
      <w:bookmarkStart w:id="5643" w:name="_ETM_Q13_335310"/>
      <w:bookmarkStart w:id="5644" w:name="_ETM_Q13_335520"/>
      <w:bookmarkStart w:id="5645" w:name="_ETM_Q13_335669"/>
      <w:bookmarkStart w:id="5646" w:name="_ETM_Q13_335819"/>
      <w:bookmarkStart w:id="5647" w:name="_ETM_Q13_338580"/>
      <w:bookmarkStart w:id="5648" w:name="_ETM_Q13_339150"/>
      <w:bookmarkEnd w:id="5636"/>
      <w:bookmarkEnd w:id="5637"/>
      <w:bookmarkEnd w:id="5638"/>
      <w:bookmarkEnd w:id="5639"/>
      <w:bookmarkEnd w:id="5640"/>
      <w:bookmarkEnd w:id="5641"/>
      <w:bookmarkEnd w:id="5642"/>
      <w:bookmarkEnd w:id="5643"/>
      <w:bookmarkEnd w:id="5644"/>
      <w:bookmarkEnd w:id="5645"/>
      <w:bookmarkEnd w:id="5646"/>
      <w:bookmarkEnd w:id="5647"/>
      <w:bookmarkEnd w:id="5648"/>
      <w:r>
        <w:rPr>
          <w:rtl/>
        </w:rPr>
        <w:t xml:space="preserve">אותו </w:t>
      </w:r>
      <w:bookmarkStart w:id="5649" w:name="_ETM_Q13_339330"/>
      <w:bookmarkEnd w:id="5649"/>
      <w:r>
        <w:rPr>
          <w:rtl/>
        </w:rPr>
        <w:t>לחקירה</w:t>
      </w:r>
      <w:r>
        <w:rPr>
          <w:rFonts w:hint="cs"/>
          <w:rtl/>
        </w:rPr>
        <w:t>,</w:t>
      </w:r>
      <w:r>
        <w:rPr>
          <w:rtl/>
        </w:rPr>
        <w:t xml:space="preserve"> </w:t>
      </w:r>
      <w:bookmarkStart w:id="5650" w:name="_ETM_Q13_339930"/>
      <w:bookmarkEnd w:id="5650"/>
      <w:r>
        <w:rPr>
          <w:rtl/>
        </w:rPr>
        <w:t xml:space="preserve">ואם </w:t>
      </w:r>
      <w:bookmarkStart w:id="5651" w:name="_ETM_Q13_340139"/>
      <w:bookmarkEnd w:id="5651"/>
      <w:r>
        <w:rPr>
          <w:rtl/>
        </w:rPr>
        <w:t>צריך</w:t>
      </w:r>
      <w:r>
        <w:rPr>
          <w:rFonts w:hint="cs"/>
          <w:rtl/>
        </w:rPr>
        <w:t xml:space="preserve"> –</w:t>
      </w:r>
      <w:r>
        <w:rPr>
          <w:rtl/>
        </w:rPr>
        <w:t xml:space="preserve"> </w:t>
      </w:r>
      <w:bookmarkStart w:id="5652" w:name="_ETM_Q13_340500"/>
      <w:bookmarkEnd w:id="5652"/>
      <w:r>
        <w:rPr>
          <w:rtl/>
        </w:rPr>
        <w:t xml:space="preserve">מאחורי </w:t>
      </w:r>
      <w:bookmarkStart w:id="5653" w:name="_ETM_Q13_340889"/>
      <w:bookmarkEnd w:id="5653"/>
      <w:r>
        <w:rPr>
          <w:rtl/>
        </w:rPr>
        <w:t xml:space="preserve">סורג </w:t>
      </w:r>
      <w:bookmarkStart w:id="5654" w:name="_ETM_Q13_341159"/>
      <w:bookmarkEnd w:id="5654"/>
      <w:r>
        <w:rPr>
          <w:rtl/>
        </w:rPr>
        <w:t>ובריח</w:t>
      </w:r>
      <w:r>
        <w:rPr>
          <w:rFonts w:hint="cs"/>
          <w:rtl/>
        </w:rPr>
        <w:t>.</w:t>
      </w:r>
      <w:bookmarkStart w:id="5655" w:name="_ETM_Q13_344000"/>
      <w:bookmarkStart w:id="5656" w:name="_ETM_Q13_344650"/>
      <w:bookmarkEnd w:id="5655"/>
      <w:bookmarkEnd w:id="5656"/>
      <w:r>
        <w:rPr>
          <w:rFonts w:hint="cs"/>
          <w:rtl/>
        </w:rPr>
        <w:t xml:space="preserve"> </w:t>
      </w:r>
      <w:r>
        <w:rPr>
          <w:rtl/>
        </w:rPr>
        <w:t xml:space="preserve">אבל </w:t>
      </w:r>
      <w:bookmarkStart w:id="5657" w:name="_ETM_Q13_344980"/>
      <w:bookmarkEnd w:id="5657"/>
      <w:r>
        <w:rPr>
          <w:rtl/>
        </w:rPr>
        <w:t xml:space="preserve">מה </w:t>
      </w:r>
      <w:bookmarkStart w:id="5658" w:name="_ETM_Q13_345129"/>
      <w:bookmarkEnd w:id="5658"/>
      <w:r>
        <w:rPr>
          <w:rtl/>
        </w:rPr>
        <w:t>קרה</w:t>
      </w:r>
      <w:r>
        <w:rPr>
          <w:rFonts w:hint="cs"/>
          <w:rtl/>
        </w:rPr>
        <w:t>?</w:t>
      </w:r>
      <w:r>
        <w:rPr>
          <w:rtl/>
        </w:rPr>
        <w:t xml:space="preserve"> </w:t>
      </w:r>
      <w:bookmarkStart w:id="5659" w:name="_ETM_Q13_346870"/>
      <w:bookmarkEnd w:id="5659"/>
      <w:r>
        <w:rPr>
          <w:rtl/>
        </w:rPr>
        <w:t xml:space="preserve">הסיפור </w:t>
      </w:r>
      <w:bookmarkStart w:id="5660" w:name="_ETM_Q13_347410"/>
      <w:bookmarkEnd w:id="5660"/>
      <w:r>
        <w:rPr>
          <w:rtl/>
        </w:rPr>
        <w:t>נסגר</w:t>
      </w:r>
      <w:r>
        <w:rPr>
          <w:rFonts w:hint="cs"/>
          <w:rtl/>
        </w:rPr>
        <w:t xml:space="preserve">. היא תבעה את </w:t>
      </w:r>
      <w:bookmarkStart w:id="5661" w:name="_ETM_Q13_348430"/>
      <w:bookmarkStart w:id="5662" w:name="_ETM_Q13_348880"/>
      <w:bookmarkEnd w:id="5661"/>
      <w:bookmarkEnd w:id="5662"/>
      <w:r>
        <w:rPr>
          <w:rtl/>
        </w:rPr>
        <w:t>המשטרה</w:t>
      </w:r>
      <w:r>
        <w:rPr>
          <w:rFonts w:hint="cs"/>
          <w:rtl/>
        </w:rPr>
        <w:t>,</w:t>
      </w:r>
      <w:r>
        <w:rPr>
          <w:rtl/>
        </w:rPr>
        <w:t xml:space="preserve"> </w:t>
      </w:r>
      <w:bookmarkStart w:id="5663" w:name="_ETM_Q13_349480"/>
      <w:bookmarkEnd w:id="5663"/>
      <w:r>
        <w:rPr>
          <w:rtl/>
        </w:rPr>
        <w:t>בסדר</w:t>
      </w:r>
      <w:r>
        <w:rPr>
          <w:rFonts w:hint="cs"/>
          <w:rtl/>
        </w:rPr>
        <w:t>,</w:t>
      </w:r>
      <w:r>
        <w:rPr>
          <w:rtl/>
        </w:rPr>
        <w:t xml:space="preserve"> </w:t>
      </w:r>
      <w:bookmarkStart w:id="5664" w:name="_ETM_Q13_351310"/>
      <w:bookmarkEnd w:id="5664"/>
      <w:r>
        <w:rPr>
          <w:rtl/>
        </w:rPr>
        <w:t xml:space="preserve">אבל </w:t>
      </w:r>
      <w:bookmarkStart w:id="5665" w:name="_ETM_Q13_352669"/>
      <w:bookmarkEnd w:id="5665"/>
      <w:r>
        <w:rPr>
          <w:rtl/>
        </w:rPr>
        <w:t xml:space="preserve">מי </w:t>
      </w:r>
      <w:bookmarkStart w:id="5666" w:name="_ETM_Q13_352800"/>
      <w:bookmarkEnd w:id="5666"/>
      <w:r>
        <w:rPr>
          <w:rtl/>
        </w:rPr>
        <w:t xml:space="preserve">נתן </w:t>
      </w:r>
      <w:bookmarkStart w:id="5667" w:name="_ETM_Q13_353100"/>
      <w:bookmarkEnd w:id="5667"/>
      <w:r>
        <w:rPr>
          <w:rtl/>
        </w:rPr>
        <w:t xml:space="preserve">את </w:t>
      </w:r>
      <w:bookmarkStart w:id="5668" w:name="_ETM_Q13_353160"/>
      <w:bookmarkEnd w:id="5668"/>
      <w:r>
        <w:rPr>
          <w:rtl/>
        </w:rPr>
        <w:t>ההוראה</w:t>
      </w:r>
      <w:r>
        <w:rPr>
          <w:rFonts w:hint="cs"/>
          <w:rtl/>
        </w:rPr>
        <w:t>?</w:t>
      </w:r>
      <w:r>
        <w:rPr>
          <w:rtl/>
        </w:rPr>
        <w:t xml:space="preserve"> </w:t>
      </w:r>
      <w:bookmarkStart w:id="5669" w:name="_ETM_Q13_354300"/>
      <w:bookmarkEnd w:id="5669"/>
      <w:r>
        <w:rPr>
          <w:rtl/>
        </w:rPr>
        <w:t xml:space="preserve">למה </w:t>
      </w:r>
      <w:bookmarkStart w:id="5670" w:name="_ETM_Q13_354960"/>
      <w:bookmarkEnd w:id="5670"/>
      <w:r>
        <w:rPr>
          <w:rFonts w:hint="cs"/>
          <w:rtl/>
        </w:rPr>
        <w:t xml:space="preserve">הוא </w:t>
      </w:r>
      <w:r>
        <w:rPr>
          <w:rtl/>
        </w:rPr>
        <w:t xml:space="preserve">לא </w:t>
      </w:r>
      <w:bookmarkStart w:id="5671" w:name="_ETM_Q13_355050"/>
      <w:bookmarkEnd w:id="5671"/>
      <w:r>
        <w:rPr>
          <w:rFonts w:hint="cs"/>
          <w:rtl/>
        </w:rPr>
        <w:t>לו</w:t>
      </w:r>
      <w:r>
        <w:rPr>
          <w:rtl/>
        </w:rPr>
        <w:t xml:space="preserve">קח </w:t>
      </w:r>
      <w:bookmarkStart w:id="5672" w:name="_ETM_Q13_355320"/>
      <w:bookmarkEnd w:id="5672"/>
      <w:r>
        <w:rPr>
          <w:rFonts w:hint="cs"/>
          <w:rtl/>
        </w:rPr>
        <w:t>א</w:t>
      </w:r>
      <w:r>
        <w:rPr>
          <w:rtl/>
        </w:rPr>
        <w:t>חריות</w:t>
      </w:r>
      <w:r>
        <w:rPr>
          <w:rFonts w:hint="cs"/>
          <w:rtl/>
        </w:rPr>
        <w:t>?</w:t>
      </w:r>
      <w:r>
        <w:rPr>
          <w:rtl/>
        </w:rPr>
        <w:t xml:space="preserve"> </w:t>
      </w:r>
      <w:bookmarkStart w:id="5673" w:name="_ETM_Q13_356939"/>
      <w:bookmarkEnd w:id="5673"/>
      <w:r>
        <w:rPr>
          <w:rtl/>
        </w:rPr>
        <w:t xml:space="preserve">האם </w:t>
      </w:r>
      <w:bookmarkStart w:id="5674" w:name="_ETM_Q13_357209"/>
      <w:bookmarkEnd w:id="5674"/>
      <w:r>
        <w:rPr>
          <w:rtl/>
        </w:rPr>
        <w:t xml:space="preserve">יש </w:t>
      </w:r>
      <w:bookmarkStart w:id="5675" w:name="_ETM_Q13_357389"/>
      <w:bookmarkEnd w:id="5675"/>
      <w:r>
        <w:rPr>
          <w:rtl/>
        </w:rPr>
        <w:t xml:space="preserve">פה </w:t>
      </w:r>
      <w:bookmarkStart w:id="5676" w:name="_ETM_Q13_357569"/>
      <w:bookmarkEnd w:id="5676"/>
      <w:r>
        <w:rPr>
          <w:rtl/>
        </w:rPr>
        <w:t xml:space="preserve">אנשים </w:t>
      </w:r>
      <w:bookmarkStart w:id="5677" w:name="_ETM_Q13_357930"/>
      <w:bookmarkEnd w:id="5677"/>
      <w:r>
        <w:rPr>
          <w:rtl/>
        </w:rPr>
        <w:t>שעשו</w:t>
      </w:r>
      <w:r>
        <w:rPr>
          <w:rFonts w:hint="cs"/>
          <w:rtl/>
        </w:rPr>
        <w:t xml:space="preserve">יים </w:t>
      </w:r>
      <w:bookmarkStart w:id="5678" w:name="_ETM_Q13_358000"/>
      <w:bookmarkEnd w:id="5678"/>
      <w:r>
        <w:rPr>
          <w:rFonts w:hint="cs"/>
          <w:rtl/>
        </w:rPr>
        <w:t>מ</w:t>
      </w:r>
      <w:bookmarkStart w:id="5679" w:name="_ETM_Q13_358349"/>
      <w:bookmarkStart w:id="5680" w:name="_ETM_Q13_358499"/>
      <w:bookmarkEnd w:id="5679"/>
      <w:bookmarkEnd w:id="5680"/>
      <w:r>
        <w:rPr>
          <w:rtl/>
        </w:rPr>
        <w:t>זהב</w:t>
      </w:r>
      <w:r>
        <w:rPr>
          <w:rFonts w:hint="cs"/>
          <w:rtl/>
        </w:rPr>
        <w:t>?</w:t>
      </w:r>
      <w:r>
        <w:rPr>
          <w:rtl/>
        </w:rPr>
        <w:t xml:space="preserve"> </w:t>
      </w:r>
      <w:bookmarkStart w:id="5681" w:name="_ETM_Q13_360980"/>
      <w:bookmarkEnd w:id="5681"/>
      <w:r>
        <w:rPr>
          <w:rtl/>
        </w:rPr>
        <w:t xml:space="preserve">יש </w:t>
      </w:r>
      <w:bookmarkStart w:id="5682" w:name="_ETM_Q13_361160"/>
      <w:bookmarkEnd w:id="5682"/>
      <w:r>
        <w:rPr>
          <w:rtl/>
        </w:rPr>
        <w:t xml:space="preserve">פה </w:t>
      </w:r>
      <w:bookmarkStart w:id="5683" w:name="_ETM_Q13_361310"/>
      <w:bookmarkEnd w:id="5683"/>
      <w:r>
        <w:rPr>
          <w:rtl/>
        </w:rPr>
        <w:t xml:space="preserve">אנשים </w:t>
      </w:r>
      <w:bookmarkStart w:id="5684" w:name="_ETM_Q13_361639"/>
      <w:bookmarkEnd w:id="5684"/>
      <w:r>
        <w:rPr>
          <w:rtl/>
        </w:rPr>
        <w:t xml:space="preserve">רמי </w:t>
      </w:r>
      <w:bookmarkStart w:id="5685" w:name="_ETM_Q13_361970"/>
      <w:bookmarkEnd w:id="5685"/>
      <w:r>
        <w:rPr>
          <w:rtl/>
        </w:rPr>
        <w:t>מעלה</w:t>
      </w:r>
      <w:r>
        <w:rPr>
          <w:rFonts w:hint="cs"/>
          <w:rtl/>
        </w:rPr>
        <w:t xml:space="preserve">, שלגביהם אסור, אין </w:t>
      </w:r>
      <w:bookmarkStart w:id="5686" w:name="_ETM_Q13_364379"/>
      <w:bookmarkStart w:id="5687" w:name="_ETM_Q13_364559"/>
      <w:bookmarkStart w:id="5688" w:name="_ETM_Q13_364680"/>
      <w:bookmarkStart w:id="5689" w:name="_ETM_Q13_365189"/>
      <w:bookmarkStart w:id="5690" w:name="_ETM_Q13_365400"/>
      <w:bookmarkEnd w:id="5686"/>
      <w:bookmarkEnd w:id="5687"/>
      <w:bookmarkEnd w:id="5688"/>
      <w:bookmarkEnd w:id="5689"/>
      <w:bookmarkEnd w:id="5690"/>
      <w:r>
        <w:rPr>
          <w:rtl/>
        </w:rPr>
        <w:t>דמוקרטיה</w:t>
      </w:r>
      <w:r>
        <w:rPr>
          <w:rFonts w:hint="cs"/>
          <w:rtl/>
        </w:rPr>
        <w:t>?</w:t>
      </w:r>
      <w:r>
        <w:rPr>
          <w:rtl/>
        </w:rPr>
        <w:t xml:space="preserve"> </w:t>
      </w:r>
      <w:bookmarkStart w:id="5691" w:name="_ETM_Q13_366809"/>
      <w:bookmarkEnd w:id="5691"/>
      <w:r>
        <w:rPr>
          <w:rtl/>
        </w:rPr>
        <w:t xml:space="preserve">עריצות </w:t>
      </w:r>
      <w:bookmarkStart w:id="5692" w:name="_ETM_Q13_367409"/>
      <w:bookmarkEnd w:id="5692"/>
      <w:r>
        <w:rPr>
          <w:rtl/>
        </w:rPr>
        <w:t>כזאת</w:t>
      </w:r>
      <w:r>
        <w:rPr>
          <w:rFonts w:hint="cs"/>
          <w:rtl/>
        </w:rPr>
        <w:t xml:space="preserve">? </w:t>
      </w:r>
      <w:bookmarkStart w:id="5693" w:name="_ETM_Q13_372000"/>
      <w:bookmarkStart w:id="5694" w:name="_ETM_Q13_370589"/>
      <w:bookmarkEnd w:id="5693"/>
      <w:bookmarkEnd w:id="5694"/>
      <w:r>
        <w:rPr>
          <w:rtl/>
        </w:rPr>
        <w:t xml:space="preserve">שייקחו </w:t>
      </w:r>
      <w:bookmarkStart w:id="5695" w:name="_ETM_Q13_371099"/>
      <w:bookmarkEnd w:id="5695"/>
      <w:r>
        <w:rPr>
          <w:rtl/>
        </w:rPr>
        <w:t xml:space="preserve">גם </w:t>
      </w:r>
      <w:bookmarkStart w:id="5696" w:name="_ETM_Q13_371370"/>
      <w:bookmarkEnd w:id="5696"/>
      <w:r>
        <w:rPr>
          <w:rtl/>
        </w:rPr>
        <w:t>אחריות</w:t>
      </w:r>
      <w:r>
        <w:rPr>
          <w:rFonts w:hint="cs"/>
          <w:rtl/>
        </w:rPr>
        <w:t>.</w:t>
      </w:r>
      <w:r>
        <w:rPr>
          <w:rtl/>
        </w:rPr>
        <w:t xml:space="preserve"> </w:t>
      </w:r>
      <w:bookmarkStart w:id="5697" w:name="_ETM_Q13_376380"/>
      <w:bookmarkEnd w:id="5697"/>
    </w:p>
    <w:p w:rsidR="0017748B" w:rsidRDefault="0017748B" w:rsidP="00E50C6A">
      <w:pPr>
        <w:rPr>
          <w:rtl/>
        </w:rPr>
      </w:pPr>
    </w:p>
    <w:p w:rsidR="0017748B" w:rsidRDefault="0017748B" w:rsidP="00E50C6A">
      <w:pPr>
        <w:pStyle w:val="af5"/>
        <w:keepNext/>
        <w:rPr>
          <w:rtl/>
        </w:rPr>
      </w:pPr>
      <w:bookmarkStart w:id="5698" w:name="ET_interruption_6164_5"/>
      <w:r w:rsidRPr="00D0449D">
        <w:rPr>
          <w:rStyle w:val="TagStyle"/>
          <w:rtl/>
        </w:rPr>
        <w:t xml:space="preserve"> &lt;&lt; קריאה &gt;&gt; </w:t>
      </w:r>
      <w:r>
        <w:rPr>
          <w:rtl/>
        </w:rPr>
        <w:t>עמית הלוי (הליכוד):</w:t>
      </w:r>
      <w:r w:rsidRPr="00D0449D">
        <w:rPr>
          <w:rStyle w:val="TagStyle"/>
          <w:rtl/>
        </w:rPr>
        <w:t xml:space="preserve"> &lt;&lt; קריאה &gt;&gt;</w:t>
      </w:r>
      <w:r>
        <w:rPr>
          <w:rtl/>
        </w:rPr>
        <w:t xml:space="preserve">   </w:t>
      </w:r>
      <w:bookmarkEnd w:id="5698"/>
    </w:p>
    <w:p w:rsidR="0017748B" w:rsidRDefault="0017748B" w:rsidP="00A4193C">
      <w:pPr>
        <w:rPr>
          <w:rtl/>
        </w:rPr>
      </w:pPr>
    </w:p>
    <w:p w:rsidR="0017748B" w:rsidRDefault="00A4193C" w:rsidP="00A4193C">
      <w:pPr>
        <w:rPr>
          <w:rtl/>
        </w:rPr>
      </w:pPr>
      <w:r>
        <w:rPr>
          <w:rFonts w:hint="cs"/>
          <w:rtl/>
        </w:rPr>
        <w:t>– – –</w:t>
      </w:r>
      <w:r w:rsidR="0017748B">
        <w:rPr>
          <w:rFonts w:hint="cs"/>
          <w:rtl/>
        </w:rPr>
        <w:t xml:space="preserve"> חופש ביטוי.</w:t>
      </w:r>
    </w:p>
    <w:p w:rsidR="0017748B" w:rsidRDefault="0017748B" w:rsidP="00E50C6A">
      <w:pPr>
        <w:rPr>
          <w:rtl/>
        </w:rPr>
      </w:pPr>
    </w:p>
    <w:p w:rsidR="0017748B" w:rsidRDefault="0017748B" w:rsidP="00E50C6A">
      <w:pPr>
        <w:pStyle w:val="-"/>
        <w:keepNext/>
        <w:rPr>
          <w:rtl/>
        </w:rPr>
      </w:pPr>
      <w:bookmarkStart w:id="5699" w:name="ET_speakercontinue_6532_6"/>
      <w:r w:rsidRPr="00D0449D">
        <w:rPr>
          <w:rStyle w:val="TagStyle"/>
          <w:rtl/>
        </w:rPr>
        <w:t xml:space="preserve"> &lt;&lt; דובר_המשך &gt;&gt; </w:t>
      </w:r>
      <w:r>
        <w:rPr>
          <w:rtl/>
        </w:rPr>
        <w:t>שר הנגב, הגליל והחוסן הלאומי יצחק שמעון וסרלאוף:</w:t>
      </w:r>
      <w:r w:rsidRPr="00D0449D">
        <w:rPr>
          <w:rStyle w:val="TagStyle"/>
          <w:rtl/>
        </w:rPr>
        <w:t xml:space="preserve"> &lt;&lt; דובר_המשך &gt;&gt;</w:t>
      </w:r>
      <w:r>
        <w:rPr>
          <w:rtl/>
        </w:rPr>
        <w:t xml:space="preserve">   </w:t>
      </w:r>
      <w:bookmarkEnd w:id="5699"/>
    </w:p>
    <w:p w:rsidR="0017748B" w:rsidRDefault="0017748B" w:rsidP="00A4193C">
      <w:pPr>
        <w:rPr>
          <w:rtl/>
        </w:rPr>
      </w:pPr>
    </w:p>
    <w:p w:rsidR="0017748B" w:rsidRDefault="0017748B" w:rsidP="00E50C6A">
      <w:pPr>
        <w:rPr>
          <w:rtl/>
        </w:rPr>
      </w:pPr>
      <w:r>
        <w:rPr>
          <w:rtl/>
        </w:rPr>
        <w:lastRenderedPageBreak/>
        <w:t>שי</w:t>
      </w:r>
      <w:r>
        <w:rPr>
          <w:rFonts w:hint="cs"/>
          <w:rtl/>
        </w:rPr>
        <w:t>י</w:t>
      </w:r>
      <w:r>
        <w:rPr>
          <w:rtl/>
        </w:rPr>
        <w:t>ק</w:t>
      </w:r>
      <w:r>
        <w:rPr>
          <w:rFonts w:hint="cs"/>
          <w:rtl/>
        </w:rPr>
        <w:t>חו</w:t>
      </w:r>
      <w:r>
        <w:rPr>
          <w:rtl/>
        </w:rPr>
        <w:t xml:space="preserve"> </w:t>
      </w:r>
      <w:bookmarkStart w:id="5700" w:name="_ETM_Q13_376970"/>
      <w:bookmarkEnd w:id="5700"/>
      <w:r>
        <w:rPr>
          <w:rtl/>
        </w:rPr>
        <w:t xml:space="preserve">אחריות </w:t>
      </w:r>
      <w:bookmarkStart w:id="5701" w:name="_ETM_Q13_377840"/>
      <w:bookmarkEnd w:id="5701"/>
      <w:r>
        <w:rPr>
          <w:rtl/>
        </w:rPr>
        <w:t xml:space="preserve">אם </w:t>
      </w:r>
      <w:bookmarkStart w:id="5702" w:name="_ETM_Q13_378020"/>
      <w:bookmarkEnd w:id="5702"/>
      <w:r>
        <w:rPr>
          <w:rtl/>
        </w:rPr>
        <w:t xml:space="preserve">הם </w:t>
      </w:r>
      <w:bookmarkStart w:id="5703" w:name="_ETM_Q13_378620"/>
      <w:bookmarkEnd w:id="5703"/>
      <w:r>
        <w:rPr>
          <w:rtl/>
        </w:rPr>
        <w:t>טעו</w:t>
      </w:r>
      <w:r>
        <w:rPr>
          <w:rFonts w:hint="cs"/>
          <w:rtl/>
        </w:rPr>
        <w:t xml:space="preserve">, או ודאי </w:t>
      </w:r>
      <w:bookmarkStart w:id="5704" w:name="_ETM_Q13_380349"/>
      <w:bookmarkStart w:id="5705" w:name="_ETM_Q13_380409"/>
      <w:bookmarkStart w:id="5706" w:name="_ETM_Q13_380560"/>
      <w:bookmarkEnd w:id="5704"/>
      <w:bookmarkEnd w:id="5705"/>
      <w:bookmarkEnd w:id="5706"/>
      <w:r>
        <w:rPr>
          <w:rtl/>
        </w:rPr>
        <w:t xml:space="preserve">אם </w:t>
      </w:r>
      <w:bookmarkStart w:id="5707" w:name="_ETM_Q13_380709"/>
      <w:bookmarkEnd w:id="5707"/>
      <w:r>
        <w:rPr>
          <w:rtl/>
        </w:rPr>
        <w:t xml:space="preserve">הם </w:t>
      </w:r>
      <w:bookmarkStart w:id="5708" w:name="_ETM_Q13_380829"/>
      <w:bookmarkEnd w:id="5708"/>
      <w:r>
        <w:rPr>
          <w:rtl/>
        </w:rPr>
        <w:t xml:space="preserve">פשעו </w:t>
      </w:r>
      <w:bookmarkStart w:id="5709" w:name="_ETM_Q13_381599"/>
      <w:bookmarkEnd w:id="5709"/>
      <w:r>
        <w:rPr>
          <w:rFonts w:hint="cs"/>
          <w:rtl/>
        </w:rPr>
        <w:t xml:space="preserve">במזיד. </w:t>
      </w:r>
      <w:bookmarkStart w:id="5710" w:name="_ETM_Q13_385629"/>
      <w:bookmarkStart w:id="5711" w:name="_ETM_Q13_385870"/>
      <w:bookmarkStart w:id="5712" w:name="_ETM_Q13_387099"/>
      <w:bookmarkEnd w:id="5710"/>
      <w:bookmarkEnd w:id="5711"/>
      <w:bookmarkEnd w:id="5712"/>
      <w:r>
        <w:rPr>
          <w:rtl/>
        </w:rPr>
        <w:t xml:space="preserve">למה </w:t>
      </w:r>
      <w:bookmarkStart w:id="5713" w:name="_ETM_Q13_387430"/>
      <w:bookmarkEnd w:id="5713"/>
      <w:r>
        <w:rPr>
          <w:rtl/>
        </w:rPr>
        <w:t xml:space="preserve">במקרה </w:t>
      </w:r>
      <w:bookmarkStart w:id="5714" w:name="_ETM_Q13_387909"/>
      <w:bookmarkEnd w:id="5714"/>
      <w:r>
        <w:rPr>
          <w:rtl/>
        </w:rPr>
        <w:t>הזה</w:t>
      </w:r>
      <w:r>
        <w:rPr>
          <w:rFonts w:hint="cs"/>
          <w:rtl/>
        </w:rPr>
        <w:t>?</w:t>
      </w:r>
      <w:r>
        <w:rPr>
          <w:rtl/>
        </w:rPr>
        <w:t xml:space="preserve"> </w:t>
      </w:r>
      <w:bookmarkStart w:id="5715" w:name="_ETM_Q13_388209"/>
      <w:bookmarkStart w:id="5716" w:name="_ETM_Q13_388689"/>
      <w:bookmarkStart w:id="5717" w:name="_ETM_Q13_388840"/>
      <w:bookmarkEnd w:id="5715"/>
      <w:bookmarkEnd w:id="5716"/>
      <w:bookmarkEnd w:id="5717"/>
      <w:r>
        <w:rPr>
          <w:rFonts w:hint="cs"/>
          <w:rtl/>
        </w:rPr>
        <w:t xml:space="preserve">לא </w:t>
      </w:r>
      <w:r>
        <w:rPr>
          <w:rtl/>
        </w:rPr>
        <w:t xml:space="preserve">רק </w:t>
      </w:r>
      <w:bookmarkStart w:id="5718" w:name="_ETM_Q13_388989"/>
      <w:bookmarkEnd w:id="5718"/>
      <w:r>
        <w:rPr>
          <w:rtl/>
        </w:rPr>
        <w:t xml:space="preserve">במקרה </w:t>
      </w:r>
      <w:bookmarkStart w:id="5719" w:name="_ETM_Q13_389379"/>
      <w:bookmarkEnd w:id="5719"/>
      <w:r>
        <w:rPr>
          <w:rtl/>
        </w:rPr>
        <w:t>הזה</w:t>
      </w:r>
      <w:r>
        <w:rPr>
          <w:rFonts w:hint="cs"/>
          <w:rtl/>
        </w:rPr>
        <w:t>,</w:t>
      </w:r>
      <w:r>
        <w:rPr>
          <w:rtl/>
        </w:rPr>
        <w:t xml:space="preserve"> </w:t>
      </w:r>
      <w:bookmarkStart w:id="5720" w:name="_ETM_Q13_390099"/>
      <w:bookmarkEnd w:id="5720"/>
      <w:r>
        <w:rPr>
          <w:rtl/>
        </w:rPr>
        <w:t xml:space="preserve">אני </w:t>
      </w:r>
      <w:bookmarkStart w:id="5721" w:name="_ETM_Q13_390279"/>
      <w:bookmarkEnd w:id="5721"/>
      <w:r>
        <w:rPr>
          <w:rtl/>
        </w:rPr>
        <w:t xml:space="preserve">לקחתי </w:t>
      </w:r>
      <w:bookmarkStart w:id="5722" w:name="_ETM_Q13_390639"/>
      <w:bookmarkEnd w:id="5722"/>
      <w:r>
        <w:rPr>
          <w:rtl/>
        </w:rPr>
        <w:t xml:space="preserve">אותו </w:t>
      </w:r>
      <w:bookmarkStart w:id="5723" w:name="_ETM_Q13_390790"/>
      <w:bookmarkEnd w:id="5723"/>
      <w:r>
        <w:rPr>
          <w:rtl/>
        </w:rPr>
        <w:t>כדוגמה</w:t>
      </w:r>
      <w:r>
        <w:rPr>
          <w:rFonts w:hint="cs"/>
          <w:rtl/>
        </w:rPr>
        <w:t>,</w:t>
      </w:r>
      <w:r>
        <w:rPr>
          <w:rtl/>
        </w:rPr>
        <w:t xml:space="preserve"> </w:t>
      </w:r>
      <w:bookmarkStart w:id="5724" w:name="_ETM_Q13_392400"/>
      <w:bookmarkEnd w:id="5724"/>
      <w:r>
        <w:rPr>
          <w:rtl/>
        </w:rPr>
        <w:t xml:space="preserve">אבל </w:t>
      </w:r>
      <w:bookmarkStart w:id="5725" w:name="_ETM_Q13_392610"/>
      <w:bookmarkEnd w:id="5725"/>
      <w:r>
        <w:rPr>
          <w:rFonts w:hint="cs"/>
          <w:rtl/>
        </w:rPr>
        <w:t xml:space="preserve">יש </w:t>
      </w:r>
      <w:r>
        <w:rPr>
          <w:rtl/>
        </w:rPr>
        <w:t xml:space="preserve">עוד </w:t>
      </w:r>
      <w:bookmarkStart w:id="5726" w:name="_ETM_Q13_392849"/>
      <w:bookmarkEnd w:id="5726"/>
      <w:r>
        <w:rPr>
          <w:rtl/>
        </w:rPr>
        <w:t xml:space="preserve">עשרות </w:t>
      </w:r>
      <w:bookmarkStart w:id="5727" w:name="_ETM_Q13_393180"/>
      <w:bookmarkEnd w:id="5727"/>
      <w:r>
        <w:rPr>
          <w:rtl/>
        </w:rPr>
        <w:t xml:space="preserve">מקרים </w:t>
      </w:r>
      <w:bookmarkStart w:id="5728" w:name="_ETM_Q13_393919"/>
      <w:bookmarkEnd w:id="5728"/>
      <w:r>
        <w:rPr>
          <w:rtl/>
        </w:rPr>
        <w:t>ומאו</w:t>
      </w:r>
      <w:r>
        <w:rPr>
          <w:rFonts w:hint="cs"/>
          <w:rtl/>
        </w:rPr>
        <w:t>ת</w:t>
      </w:r>
      <w:r>
        <w:rPr>
          <w:rtl/>
        </w:rPr>
        <w:t xml:space="preserve"> </w:t>
      </w:r>
      <w:bookmarkStart w:id="5729" w:name="_ETM_Q13_394520"/>
      <w:bookmarkEnd w:id="5729"/>
      <w:r>
        <w:rPr>
          <w:rtl/>
        </w:rPr>
        <w:t xml:space="preserve">מקרים </w:t>
      </w:r>
      <w:bookmarkStart w:id="5730" w:name="_ETM_Q13_394819"/>
      <w:bookmarkEnd w:id="5730"/>
      <w:r>
        <w:rPr>
          <w:rtl/>
        </w:rPr>
        <w:t>ש</w:t>
      </w:r>
      <w:bookmarkStart w:id="5731" w:name="_ETM_Q13_395010"/>
      <w:bookmarkEnd w:id="5731"/>
      <w:r>
        <w:rPr>
          <w:rFonts w:hint="cs"/>
          <w:rtl/>
        </w:rPr>
        <w:t xml:space="preserve">בהם </w:t>
      </w:r>
      <w:r>
        <w:rPr>
          <w:rtl/>
        </w:rPr>
        <w:t xml:space="preserve">אין </w:t>
      </w:r>
      <w:bookmarkStart w:id="5732" w:name="_ETM_Q13_395099"/>
      <w:bookmarkEnd w:id="5732"/>
      <w:r>
        <w:rPr>
          <w:rtl/>
        </w:rPr>
        <w:t>ל</w:t>
      </w:r>
      <w:r>
        <w:rPr>
          <w:rFonts w:hint="cs"/>
          <w:rtl/>
        </w:rPr>
        <w:t>נו</w:t>
      </w:r>
      <w:r>
        <w:rPr>
          <w:rtl/>
        </w:rPr>
        <w:t xml:space="preserve"> </w:t>
      </w:r>
      <w:bookmarkStart w:id="5733" w:name="_ETM_Q13_395159"/>
      <w:bookmarkEnd w:id="5733"/>
      <w:r>
        <w:rPr>
          <w:rtl/>
        </w:rPr>
        <w:t xml:space="preserve">מושג </w:t>
      </w:r>
      <w:bookmarkStart w:id="5734" w:name="_ETM_Q13_395519"/>
      <w:bookmarkEnd w:id="5734"/>
      <w:r>
        <w:rPr>
          <w:rtl/>
        </w:rPr>
        <w:t xml:space="preserve">בכלל </w:t>
      </w:r>
      <w:bookmarkStart w:id="5735" w:name="_ETM_Q13_397120"/>
      <w:bookmarkEnd w:id="5735"/>
      <w:r>
        <w:rPr>
          <w:rtl/>
        </w:rPr>
        <w:t xml:space="preserve">מה </w:t>
      </w:r>
      <w:bookmarkStart w:id="5736" w:name="_ETM_Q13_397330"/>
      <w:bookmarkEnd w:id="5736"/>
      <w:r>
        <w:rPr>
          <w:rtl/>
        </w:rPr>
        <w:t xml:space="preserve">קורה </w:t>
      </w:r>
      <w:bookmarkStart w:id="5737" w:name="_ETM_Q13_398510"/>
      <w:bookmarkEnd w:id="5737"/>
      <w:r>
        <w:rPr>
          <w:rtl/>
        </w:rPr>
        <w:t>בחדרי</w:t>
      </w:r>
      <w:bookmarkStart w:id="5738" w:name="_ETM_Q13_399049"/>
      <w:bookmarkEnd w:id="5738"/>
      <w:r>
        <w:rPr>
          <w:rFonts w:hint="cs"/>
          <w:rtl/>
        </w:rPr>
        <w:t>-ה</w:t>
      </w:r>
      <w:r>
        <w:rPr>
          <w:rtl/>
        </w:rPr>
        <w:t>חדרים</w:t>
      </w:r>
      <w:r>
        <w:rPr>
          <w:rFonts w:hint="cs"/>
          <w:rtl/>
        </w:rPr>
        <w:t>,</w:t>
      </w:r>
      <w:r>
        <w:rPr>
          <w:rtl/>
        </w:rPr>
        <w:t xml:space="preserve"> </w:t>
      </w:r>
      <w:bookmarkStart w:id="5739" w:name="_ETM_Q13_402969"/>
      <w:bookmarkEnd w:id="5739"/>
      <w:r>
        <w:rPr>
          <w:rtl/>
        </w:rPr>
        <w:t xml:space="preserve">בדרכים </w:t>
      </w:r>
      <w:bookmarkStart w:id="5740" w:name="_ETM_Q13_403569"/>
      <w:bookmarkEnd w:id="5740"/>
      <w:r>
        <w:rPr>
          <w:rtl/>
        </w:rPr>
        <w:t>עקלקלות</w:t>
      </w:r>
      <w:r>
        <w:rPr>
          <w:rFonts w:hint="cs"/>
          <w:rtl/>
        </w:rPr>
        <w:t>.</w:t>
      </w:r>
    </w:p>
    <w:p w:rsidR="0017748B" w:rsidRDefault="0017748B" w:rsidP="00E50C6A">
      <w:pPr>
        <w:rPr>
          <w:rtl/>
        </w:rPr>
      </w:pPr>
    </w:p>
    <w:p w:rsidR="0017748B" w:rsidRDefault="0017748B" w:rsidP="00AC4056">
      <w:pPr>
        <w:rPr>
          <w:rtl/>
        </w:rPr>
      </w:pPr>
      <w:bookmarkStart w:id="5741" w:name="_ETM_Q13_405000"/>
      <w:bookmarkStart w:id="5742" w:name="_ETM_Q13_407650"/>
      <w:bookmarkEnd w:id="5741"/>
      <w:bookmarkEnd w:id="5742"/>
      <w:r>
        <w:rPr>
          <w:rtl/>
        </w:rPr>
        <w:t xml:space="preserve">למה </w:t>
      </w:r>
      <w:bookmarkStart w:id="5743" w:name="_ETM_Q13_408699"/>
      <w:bookmarkEnd w:id="5743"/>
      <w:r>
        <w:rPr>
          <w:rtl/>
        </w:rPr>
        <w:t xml:space="preserve">לא </w:t>
      </w:r>
      <w:bookmarkStart w:id="5744" w:name="_ETM_Q13_408849"/>
      <w:bookmarkEnd w:id="5744"/>
      <w:r>
        <w:rPr>
          <w:rtl/>
        </w:rPr>
        <w:t>מפטרים</w:t>
      </w:r>
      <w:r>
        <w:rPr>
          <w:rFonts w:hint="cs"/>
          <w:rtl/>
        </w:rPr>
        <w:t>?</w:t>
      </w:r>
      <w:r>
        <w:rPr>
          <w:rtl/>
        </w:rPr>
        <w:t xml:space="preserve"> </w:t>
      </w:r>
      <w:bookmarkStart w:id="5745" w:name="_ETM_Q13_409779"/>
      <w:bookmarkEnd w:id="5745"/>
      <w:r>
        <w:rPr>
          <w:rtl/>
        </w:rPr>
        <w:t xml:space="preserve">למה </w:t>
      </w:r>
      <w:bookmarkStart w:id="5746" w:name="_ETM_Q13_410109"/>
      <w:bookmarkEnd w:id="5746"/>
      <w:r>
        <w:rPr>
          <w:rtl/>
        </w:rPr>
        <w:t xml:space="preserve">לא </w:t>
      </w:r>
      <w:bookmarkStart w:id="5747" w:name="_ETM_Q13_410260"/>
      <w:bookmarkEnd w:id="5747"/>
      <w:r>
        <w:rPr>
          <w:rtl/>
        </w:rPr>
        <w:t xml:space="preserve">מעמידים </w:t>
      </w:r>
      <w:bookmarkStart w:id="5748" w:name="_ETM_Q13_410739"/>
      <w:bookmarkEnd w:id="5748"/>
      <w:r>
        <w:rPr>
          <w:rtl/>
        </w:rPr>
        <w:t xml:space="preserve">לדין </w:t>
      </w:r>
      <w:bookmarkStart w:id="5749" w:name="_ETM_Q13_412790"/>
      <w:bookmarkEnd w:id="5749"/>
      <w:r>
        <w:rPr>
          <w:rtl/>
        </w:rPr>
        <w:t xml:space="preserve">עבריינים </w:t>
      </w:r>
      <w:bookmarkStart w:id="5750" w:name="_ETM_Q13_413359"/>
      <w:bookmarkEnd w:id="5750"/>
      <w:r>
        <w:rPr>
          <w:rtl/>
        </w:rPr>
        <w:t>שפ</w:t>
      </w:r>
      <w:r>
        <w:rPr>
          <w:rFonts w:hint="cs"/>
          <w:rtl/>
        </w:rPr>
        <w:t xml:space="preserve">ועלים בחסות החוק, </w:t>
      </w:r>
      <w:bookmarkStart w:id="5751" w:name="_ETM_Q13_414209"/>
      <w:bookmarkStart w:id="5752" w:name="_ETM_Q13_414389"/>
      <w:bookmarkStart w:id="5753" w:name="_ETM_Q13_416590"/>
      <w:bookmarkEnd w:id="5751"/>
      <w:bookmarkEnd w:id="5752"/>
      <w:bookmarkEnd w:id="5753"/>
      <w:r>
        <w:rPr>
          <w:rtl/>
        </w:rPr>
        <w:t>ש</w:t>
      </w:r>
      <w:bookmarkStart w:id="5754" w:name="_ETM_Q13_416889"/>
      <w:bookmarkEnd w:id="5754"/>
      <w:r>
        <w:rPr>
          <w:rtl/>
        </w:rPr>
        <w:t xml:space="preserve">חושבים </w:t>
      </w:r>
      <w:bookmarkStart w:id="5755" w:name="_ETM_Q13_418109"/>
      <w:bookmarkEnd w:id="5755"/>
      <w:r>
        <w:rPr>
          <w:rtl/>
        </w:rPr>
        <w:t>ש</w:t>
      </w:r>
      <w:r>
        <w:rPr>
          <w:rFonts w:hint="cs"/>
          <w:rtl/>
        </w:rPr>
        <w:t xml:space="preserve">הם </w:t>
      </w:r>
      <w:bookmarkStart w:id="5756" w:name="_ETM_Q13_418370"/>
      <w:bookmarkStart w:id="5757" w:name="_ETM_Q13_418610"/>
      <w:bookmarkEnd w:id="5756"/>
      <w:bookmarkEnd w:id="5757"/>
      <w:r>
        <w:rPr>
          <w:rFonts w:hint="cs"/>
          <w:rtl/>
        </w:rPr>
        <w:t xml:space="preserve">מעל </w:t>
      </w:r>
      <w:bookmarkStart w:id="5758" w:name="_ETM_Q13_419000"/>
      <w:bookmarkEnd w:id="5758"/>
      <w:r>
        <w:rPr>
          <w:rtl/>
        </w:rPr>
        <w:t>כולם</w:t>
      </w:r>
      <w:r>
        <w:rPr>
          <w:rFonts w:hint="cs"/>
          <w:rtl/>
        </w:rPr>
        <w:t xml:space="preserve">? </w:t>
      </w:r>
      <w:r w:rsidR="00AC4056">
        <w:rPr>
          <w:rFonts w:hint="cs"/>
          <w:rtl/>
        </w:rPr>
        <w:t xml:space="preserve">היא </w:t>
      </w:r>
      <w:r>
        <w:rPr>
          <w:rFonts w:hint="cs"/>
          <w:rtl/>
        </w:rPr>
        <w:t xml:space="preserve">סיננה לו: </w:t>
      </w:r>
      <w:bookmarkStart w:id="5759" w:name="_ETM_Q13_419819"/>
      <w:bookmarkStart w:id="5760" w:name="_ETM_Q13_420060"/>
      <w:bookmarkStart w:id="5761" w:name="_ETM_Q13_420329"/>
      <w:bookmarkStart w:id="5762" w:name="_ETM_Q13_420450"/>
      <w:bookmarkEnd w:id="5759"/>
      <w:bookmarkEnd w:id="5760"/>
      <w:bookmarkEnd w:id="5761"/>
      <w:bookmarkEnd w:id="5762"/>
      <w:r>
        <w:rPr>
          <w:rFonts w:hint="cs"/>
          <w:rtl/>
        </w:rPr>
        <w:t>"</w:t>
      </w:r>
      <w:r>
        <w:rPr>
          <w:rtl/>
        </w:rPr>
        <w:t xml:space="preserve">פרשת </w:t>
      </w:r>
      <w:bookmarkStart w:id="5763" w:name="_ETM_Q13_420930"/>
      <w:bookmarkEnd w:id="5763"/>
      <w:r>
        <w:rPr>
          <w:rtl/>
        </w:rPr>
        <w:t xml:space="preserve">משפטים </w:t>
      </w:r>
      <w:bookmarkStart w:id="5764" w:name="_ETM_Q13_421379"/>
      <w:bookmarkEnd w:id="5764"/>
      <w:r w:rsidR="00AC4056">
        <w:rPr>
          <w:rFonts w:hint="cs"/>
          <w:rtl/>
        </w:rPr>
        <w:t xml:space="preserve">– </w:t>
      </w:r>
      <w:r>
        <w:rPr>
          <w:rtl/>
        </w:rPr>
        <w:t>בושה</w:t>
      </w:r>
      <w:r>
        <w:rPr>
          <w:rFonts w:hint="cs"/>
          <w:rtl/>
        </w:rPr>
        <w:t>";</w:t>
      </w:r>
      <w:r>
        <w:rPr>
          <w:rtl/>
        </w:rPr>
        <w:t xml:space="preserve"> </w:t>
      </w:r>
      <w:bookmarkStart w:id="5765" w:name="_ETM_Q13_421859"/>
      <w:bookmarkEnd w:id="5765"/>
      <w:r>
        <w:rPr>
          <w:rtl/>
        </w:rPr>
        <w:t xml:space="preserve">איזה </w:t>
      </w:r>
      <w:bookmarkStart w:id="5766" w:name="_ETM_Q13_422249"/>
      <w:bookmarkEnd w:id="5766"/>
      <w:r>
        <w:rPr>
          <w:rtl/>
        </w:rPr>
        <w:t xml:space="preserve">הליך </w:t>
      </w:r>
      <w:bookmarkStart w:id="5767" w:name="_ETM_Q13_422519"/>
      <w:bookmarkEnd w:id="5767"/>
      <w:r>
        <w:rPr>
          <w:rtl/>
        </w:rPr>
        <w:t>משפטי</w:t>
      </w:r>
      <w:r>
        <w:rPr>
          <w:rFonts w:hint="cs"/>
          <w:rtl/>
        </w:rPr>
        <w:t>,</w:t>
      </w:r>
      <w:r>
        <w:rPr>
          <w:rtl/>
        </w:rPr>
        <w:t xml:space="preserve"> </w:t>
      </w:r>
      <w:bookmarkStart w:id="5768" w:name="_ETM_Q13_422969"/>
      <w:bookmarkEnd w:id="5768"/>
      <w:r>
        <w:rPr>
          <w:rFonts w:hint="cs"/>
          <w:rtl/>
        </w:rPr>
        <w:t>אי</w:t>
      </w:r>
      <w:r>
        <w:rPr>
          <w:rtl/>
        </w:rPr>
        <w:t xml:space="preserve">זה </w:t>
      </w:r>
      <w:bookmarkStart w:id="5769" w:name="_ETM_Q13_423120"/>
      <w:bookmarkEnd w:id="5769"/>
      <w:r>
        <w:rPr>
          <w:rtl/>
        </w:rPr>
        <w:t>סחבת</w:t>
      </w:r>
      <w:r w:rsidR="00AC4056">
        <w:rPr>
          <w:rFonts w:hint="cs"/>
          <w:rtl/>
        </w:rPr>
        <w:t>. היא</w:t>
      </w:r>
      <w:r>
        <w:rPr>
          <w:rFonts w:hint="eastAsia"/>
          <w:rtl/>
        </w:rPr>
        <w:t xml:space="preserve"> </w:t>
      </w:r>
      <w:r>
        <w:rPr>
          <w:rFonts w:hint="cs"/>
          <w:rtl/>
        </w:rPr>
        <w:t xml:space="preserve">עורכת דין, </w:t>
      </w:r>
      <w:bookmarkStart w:id="5770" w:name="_ETM_Q13_424049"/>
      <w:bookmarkStart w:id="5771" w:name="_ETM_Q13_425489"/>
      <w:bookmarkEnd w:id="5770"/>
      <w:bookmarkEnd w:id="5771"/>
      <w:r>
        <w:rPr>
          <w:rtl/>
        </w:rPr>
        <w:t xml:space="preserve">אישה </w:t>
      </w:r>
      <w:bookmarkStart w:id="5772" w:name="_ETM_Q13_425849"/>
      <w:bookmarkEnd w:id="5772"/>
      <w:r>
        <w:rPr>
          <w:rtl/>
        </w:rPr>
        <w:t>משכילה</w:t>
      </w:r>
      <w:r>
        <w:rPr>
          <w:rFonts w:hint="cs"/>
          <w:rtl/>
        </w:rPr>
        <w:t>,</w:t>
      </w:r>
      <w:r>
        <w:rPr>
          <w:rtl/>
        </w:rPr>
        <w:t xml:space="preserve"> </w:t>
      </w:r>
      <w:bookmarkStart w:id="5773" w:name="_ETM_Q13_427109"/>
      <w:bookmarkEnd w:id="5773"/>
      <w:r>
        <w:rPr>
          <w:rtl/>
        </w:rPr>
        <w:t xml:space="preserve">אישה </w:t>
      </w:r>
      <w:bookmarkStart w:id="5774" w:name="_ETM_Q13_427409"/>
      <w:bookmarkEnd w:id="5774"/>
      <w:r>
        <w:rPr>
          <w:rtl/>
        </w:rPr>
        <w:t>אינטליגנטית</w:t>
      </w:r>
      <w:r>
        <w:rPr>
          <w:rFonts w:hint="cs"/>
          <w:rtl/>
        </w:rPr>
        <w:t>,</w:t>
      </w:r>
      <w:r>
        <w:rPr>
          <w:rtl/>
        </w:rPr>
        <w:t xml:space="preserve"> </w:t>
      </w:r>
      <w:bookmarkStart w:id="5775" w:name="_ETM_Q13_428860"/>
      <w:bookmarkEnd w:id="5775"/>
      <w:r>
        <w:rPr>
          <w:rtl/>
        </w:rPr>
        <w:t>א</w:t>
      </w:r>
      <w:r>
        <w:rPr>
          <w:rFonts w:hint="cs"/>
          <w:rtl/>
        </w:rPr>
        <w:t>י</w:t>
      </w:r>
      <w:r>
        <w:rPr>
          <w:rtl/>
        </w:rPr>
        <w:t xml:space="preserve">מא </w:t>
      </w:r>
      <w:bookmarkStart w:id="5776" w:name="_ETM_Q13_429190"/>
      <w:bookmarkEnd w:id="5776"/>
      <w:r>
        <w:rPr>
          <w:rtl/>
        </w:rPr>
        <w:t>לילדים</w:t>
      </w:r>
      <w:r>
        <w:rPr>
          <w:rFonts w:hint="cs"/>
          <w:rtl/>
        </w:rPr>
        <w:t>.</w:t>
      </w:r>
      <w:r>
        <w:rPr>
          <w:rtl/>
        </w:rPr>
        <w:t xml:space="preserve"> </w:t>
      </w:r>
      <w:bookmarkStart w:id="5777" w:name="_ETM_Q13_430739"/>
      <w:bookmarkEnd w:id="5777"/>
      <w:r>
        <w:rPr>
          <w:rtl/>
        </w:rPr>
        <w:t xml:space="preserve">איפה </w:t>
      </w:r>
      <w:bookmarkStart w:id="5778" w:name="_ETM_Q13_431099"/>
      <w:bookmarkEnd w:id="5778"/>
      <w:r>
        <w:rPr>
          <w:rFonts w:hint="cs"/>
          <w:rtl/>
        </w:rPr>
        <w:t xml:space="preserve">הלב </w:t>
      </w:r>
      <w:bookmarkStart w:id="5779" w:name="_ETM_Q13_431370"/>
      <w:bookmarkEnd w:id="5779"/>
      <w:r>
        <w:rPr>
          <w:rtl/>
        </w:rPr>
        <w:t>שלכם</w:t>
      </w:r>
      <w:r>
        <w:rPr>
          <w:rFonts w:hint="cs"/>
          <w:rtl/>
        </w:rPr>
        <w:t xml:space="preserve">? </w:t>
      </w:r>
      <w:bookmarkStart w:id="5780" w:name="_ETM_Q13_434000"/>
      <w:bookmarkStart w:id="5781" w:name="_ETM_Q13_435720"/>
      <w:bookmarkEnd w:id="5780"/>
      <w:bookmarkEnd w:id="5781"/>
      <w:r>
        <w:rPr>
          <w:rtl/>
        </w:rPr>
        <w:t xml:space="preserve">ובסוף </w:t>
      </w:r>
      <w:bookmarkStart w:id="5782" w:name="_ETM_Q13_436560"/>
      <w:bookmarkEnd w:id="5782"/>
      <w:r>
        <w:rPr>
          <w:rtl/>
        </w:rPr>
        <w:t>אף</w:t>
      </w:r>
      <w:r>
        <w:rPr>
          <w:rFonts w:hint="cs"/>
          <w:rtl/>
        </w:rPr>
        <w:t xml:space="preserve"> אחד</w:t>
      </w:r>
      <w:bookmarkStart w:id="5783" w:name="_ETM_Q13_436740"/>
      <w:bookmarkEnd w:id="5783"/>
      <w:r>
        <w:rPr>
          <w:rtl/>
        </w:rPr>
        <w:t xml:space="preserve"> </w:t>
      </w:r>
      <w:bookmarkStart w:id="5784" w:name="_ETM_Q13_437010"/>
      <w:bookmarkEnd w:id="5784"/>
      <w:r>
        <w:rPr>
          <w:rtl/>
        </w:rPr>
        <w:t xml:space="preserve">לא </w:t>
      </w:r>
      <w:bookmarkStart w:id="5785" w:name="_ETM_Q13_437100"/>
      <w:bookmarkEnd w:id="5785"/>
      <w:r>
        <w:rPr>
          <w:rtl/>
        </w:rPr>
        <w:t xml:space="preserve">לוקח </w:t>
      </w:r>
      <w:bookmarkStart w:id="5786" w:name="_ETM_Q13_437400"/>
      <w:bookmarkEnd w:id="5786"/>
      <w:r>
        <w:rPr>
          <w:rtl/>
        </w:rPr>
        <w:t xml:space="preserve">אחריות </w:t>
      </w:r>
      <w:bookmarkStart w:id="5787" w:name="_ETM_Q13_437820"/>
      <w:bookmarkEnd w:id="5787"/>
      <w:r>
        <w:rPr>
          <w:rtl/>
        </w:rPr>
        <w:t xml:space="preserve">על </w:t>
      </w:r>
      <w:bookmarkStart w:id="5788" w:name="_ETM_Q13_437910"/>
      <w:bookmarkEnd w:id="5788"/>
      <w:r>
        <w:rPr>
          <w:rtl/>
        </w:rPr>
        <w:t>זה</w:t>
      </w:r>
      <w:r>
        <w:rPr>
          <w:rFonts w:hint="cs"/>
          <w:rtl/>
        </w:rPr>
        <w:t>,</w:t>
      </w:r>
      <w:r>
        <w:rPr>
          <w:rtl/>
        </w:rPr>
        <w:t xml:space="preserve"> </w:t>
      </w:r>
      <w:bookmarkStart w:id="5789" w:name="_ETM_Q13_438560"/>
      <w:bookmarkEnd w:id="5789"/>
      <w:r>
        <w:rPr>
          <w:rtl/>
        </w:rPr>
        <w:t>אף</w:t>
      </w:r>
      <w:r>
        <w:rPr>
          <w:rFonts w:hint="cs"/>
          <w:rtl/>
        </w:rPr>
        <w:t xml:space="preserve"> אחד</w:t>
      </w:r>
      <w:bookmarkStart w:id="5790" w:name="_ETM_Q13_438770"/>
      <w:bookmarkEnd w:id="5790"/>
      <w:r>
        <w:rPr>
          <w:rtl/>
        </w:rPr>
        <w:t xml:space="preserve"> </w:t>
      </w:r>
      <w:bookmarkStart w:id="5791" w:name="_ETM_Q13_439069"/>
      <w:bookmarkEnd w:id="5791"/>
      <w:r>
        <w:rPr>
          <w:rtl/>
        </w:rPr>
        <w:t xml:space="preserve">לא </w:t>
      </w:r>
      <w:bookmarkStart w:id="5792" w:name="_ETM_Q13_439190"/>
      <w:bookmarkEnd w:id="5792"/>
      <w:r>
        <w:rPr>
          <w:rtl/>
        </w:rPr>
        <w:t xml:space="preserve">הולך </w:t>
      </w:r>
      <w:bookmarkStart w:id="5793" w:name="_ETM_Q13_439430"/>
      <w:bookmarkEnd w:id="5793"/>
      <w:r>
        <w:rPr>
          <w:rtl/>
        </w:rPr>
        <w:t>הביתה</w:t>
      </w:r>
      <w:r>
        <w:rPr>
          <w:rFonts w:hint="cs"/>
          <w:rtl/>
        </w:rPr>
        <w:t>,</w:t>
      </w:r>
      <w:r>
        <w:rPr>
          <w:rtl/>
        </w:rPr>
        <w:t xml:space="preserve"> </w:t>
      </w:r>
      <w:bookmarkStart w:id="5794" w:name="_ETM_Q13_440330"/>
      <w:bookmarkStart w:id="5795" w:name="_ETM_Q13_440510"/>
      <w:bookmarkEnd w:id="5794"/>
      <w:bookmarkEnd w:id="5795"/>
      <w:r>
        <w:rPr>
          <w:rFonts w:hint="cs"/>
          <w:rtl/>
        </w:rPr>
        <w:t xml:space="preserve">נגד </w:t>
      </w:r>
      <w:r>
        <w:rPr>
          <w:rtl/>
        </w:rPr>
        <w:t>אף</w:t>
      </w:r>
      <w:r>
        <w:rPr>
          <w:rFonts w:hint="cs"/>
          <w:rtl/>
        </w:rPr>
        <w:t xml:space="preserve"> </w:t>
      </w:r>
      <w:bookmarkStart w:id="5796" w:name="_ETM_Q13_438000"/>
      <w:bookmarkEnd w:id="5796"/>
      <w:r>
        <w:rPr>
          <w:rFonts w:hint="cs"/>
          <w:rtl/>
        </w:rPr>
        <w:t>אחד</w:t>
      </w:r>
      <w:bookmarkStart w:id="5797" w:name="_ETM_Q13_440630"/>
      <w:bookmarkEnd w:id="5797"/>
      <w:r>
        <w:rPr>
          <w:rtl/>
        </w:rPr>
        <w:t xml:space="preserve"> </w:t>
      </w:r>
      <w:bookmarkStart w:id="5798" w:name="_ETM_Q13_440839"/>
      <w:bookmarkEnd w:id="5798"/>
      <w:r>
        <w:rPr>
          <w:rtl/>
        </w:rPr>
        <w:t xml:space="preserve">לא </w:t>
      </w:r>
      <w:bookmarkStart w:id="5799" w:name="_ETM_Q13_440930"/>
      <w:bookmarkEnd w:id="5799"/>
      <w:r>
        <w:rPr>
          <w:rtl/>
        </w:rPr>
        <w:t xml:space="preserve">מוגש </w:t>
      </w:r>
      <w:bookmarkStart w:id="5800" w:name="_ETM_Q13_441169"/>
      <w:bookmarkStart w:id="5801" w:name="_ETM_Q13_441440"/>
      <w:bookmarkEnd w:id="5800"/>
      <w:bookmarkEnd w:id="5801"/>
      <w:r>
        <w:rPr>
          <w:rtl/>
        </w:rPr>
        <w:t xml:space="preserve">כתב </w:t>
      </w:r>
      <w:bookmarkStart w:id="5802" w:name="_ETM_Q13_441650"/>
      <w:bookmarkEnd w:id="5802"/>
      <w:r>
        <w:rPr>
          <w:rtl/>
        </w:rPr>
        <w:t>אישום</w:t>
      </w:r>
      <w:r>
        <w:rPr>
          <w:rFonts w:hint="cs"/>
          <w:rtl/>
        </w:rPr>
        <w:t>.</w:t>
      </w:r>
    </w:p>
    <w:p w:rsidR="0017748B" w:rsidRDefault="0017748B" w:rsidP="00E50C6A">
      <w:pPr>
        <w:rPr>
          <w:rtl/>
        </w:rPr>
      </w:pPr>
    </w:p>
    <w:p w:rsidR="0017748B" w:rsidRDefault="0017748B" w:rsidP="00E50C6A">
      <w:pPr>
        <w:pStyle w:val="af5"/>
        <w:keepNext/>
        <w:rPr>
          <w:rtl/>
        </w:rPr>
      </w:pPr>
      <w:bookmarkStart w:id="5803" w:name="ET_interruption_6164_7"/>
      <w:r w:rsidRPr="00D0449D">
        <w:rPr>
          <w:rStyle w:val="TagStyle"/>
          <w:rtl/>
        </w:rPr>
        <w:t xml:space="preserve"> &lt;&lt; קריאה &gt;&gt; </w:t>
      </w:r>
      <w:r>
        <w:rPr>
          <w:rtl/>
        </w:rPr>
        <w:t>עמית הלוי (הליכוד):</w:t>
      </w:r>
      <w:r w:rsidRPr="00D0449D">
        <w:rPr>
          <w:rStyle w:val="TagStyle"/>
          <w:rtl/>
        </w:rPr>
        <w:t xml:space="preserve"> &lt;&lt; קריאה &gt;&gt;</w:t>
      </w:r>
      <w:r>
        <w:rPr>
          <w:rtl/>
        </w:rPr>
        <w:t xml:space="preserve">   </w:t>
      </w:r>
      <w:bookmarkEnd w:id="5803"/>
    </w:p>
    <w:p w:rsidR="0017748B" w:rsidRDefault="0017748B" w:rsidP="00A4193C">
      <w:pPr>
        <w:rPr>
          <w:rtl/>
        </w:rPr>
      </w:pPr>
    </w:p>
    <w:p w:rsidR="0017748B" w:rsidRDefault="0017748B" w:rsidP="00E50C6A">
      <w:pPr>
        <w:rPr>
          <w:rtl/>
        </w:rPr>
      </w:pPr>
      <w:r>
        <w:rPr>
          <w:rFonts w:hint="cs"/>
          <w:rtl/>
        </w:rPr>
        <w:t>אדוני השר, אלה אותם אנשים שאישרו את ה</w:t>
      </w:r>
      <w:bookmarkStart w:id="5804" w:name="_ETM_Q13_444000"/>
      <w:bookmarkEnd w:id="5804"/>
      <w:r>
        <w:rPr>
          <w:rFonts w:hint="cs"/>
          <w:rtl/>
        </w:rPr>
        <w:t xml:space="preserve">מיצגים הכי </w:t>
      </w:r>
      <w:bookmarkStart w:id="5805" w:name="_ETM_Q13_441000"/>
      <w:bookmarkEnd w:id="5805"/>
      <w:r>
        <w:rPr>
          <w:rFonts w:hint="cs"/>
          <w:rtl/>
        </w:rPr>
        <w:t xml:space="preserve">מבזים, הכול תחת חופש הביטוי. חופש הביטוי נהיה </w:t>
      </w:r>
      <w:bookmarkStart w:id="5806" w:name="_ETM_Q13_447000"/>
      <w:bookmarkEnd w:id="5806"/>
      <w:r>
        <w:rPr>
          <w:rFonts w:hint="cs"/>
          <w:rtl/>
        </w:rPr>
        <w:t>סלקטיבי.</w:t>
      </w:r>
      <w:r w:rsidR="00AC4056">
        <w:rPr>
          <w:rFonts w:hint="cs"/>
          <w:rtl/>
        </w:rPr>
        <w:t xml:space="preserve"> גמיש. </w:t>
      </w:r>
    </w:p>
    <w:p w:rsidR="0017748B" w:rsidRDefault="0017748B" w:rsidP="00E50C6A">
      <w:pPr>
        <w:rPr>
          <w:rtl/>
        </w:rPr>
      </w:pPr>
    </w:p>
    <w:p w:rsidR="0017748B" w:rsidRDefault="0017748B" w:rsidP="00E50C6A">
      <w:pPr>
        <w:pStyle w:val="-"/>
        <w:keepNext/>
        <w:rPr>
          <w:rtl/>
        </w:rPr>
      </w:pPr>
      <w:r w:rsidRPr="00D0449D">
        <w:rPr>
          <w:rStyle w:val="TagStyle"/>
          <w:rtl/>
        </w:rPr>
        <w:t xml:space="preserve"> &lt;&lt; דובר_המשך &gt;&gt; </w:t>
      </w:r>
      <w:r>
        <w:rPr>
          <w:rtl/>
        </w:rPr>
        <w:t>שר הנגב, הגליל והחוסן הלאומי יצחק שמעון וסרלאוף:</w:t>
      </w:r>
      <w:r w:rsidRPr="00D0449D">
        <w:rPr>
          <w:rStyle w:val="TagStyle"/>
          <w:rtl/>
        </w:rPr>
        <w:t xml:space="preserve"> &lt;&lt; דובר_המשך &gt;&gt;</w:t>
      </w:r>
      <w:r>
        <w:rPr>
          <w:rtl/>
        </w:rPr>
        <w:t xml:space="preserve">   </w:t>
      </w:r>
    </w:p>
    <w:p w:rsidR="0017748B" w:rsidRDefault="0017748B" w:rsidP="00A4193C">
      <w:pPr>
        <w:rPr>
          <w:rtl/>
        </w:rPr>
      </w:pPr>
    </w:p>
    <w:p w:rsidR="0017748B" w:rsidRDefault="0017748B" w:rsidP="001C559F">
      <w:pPr>
        <w:rPr>
          <w:rtl/>
        </w:rPr>
      </w:pPr>
      <w:bookmarkStart w:id="5807" w:name="_ETM_Q13_442000"/>
      <w:bookmarkEnd w:id="5807"/>
      <w:r>
        <w:rPr>
          <w:rFonts w:hint="cs"/>
          <w:rtl/>
        </w:rPr>
        <w:t>בדיוק.</w:t>
      </w:r>
      <w:r w:rsidR="00AC4056">
        <w:rPr>
          <w:rFonts w:hint="cs"/>
          <w:rtl/>
        </w:rPr>
        <w:t xml:space="preserve"> </w:t>
      </w:r>
      <w:bookmarkStart w:id="5808" w:name="_ETM_Q13_448000"/>
      <w:bookmarkStart w:id="5809" w:name="_ETM_Q13_449879"/>
      <w:bookmarkStart w:id="5810" w:name="_ETM_Q13_452660"/>
      <w:bookmarkEnd w:id="5808"/>
      <w:bookmarkEnd w:id="5809"/>
      <w:bookmarkEnd w:id="5810"/>
      <w:r>
        <w:rPr>
          <w:rtl/>
        </w:rPr>
        <w:t xml:space="preserve">אז </w:t>
      </w:r>
      <w:bookmarkStart w:id="5811" w:name="_ETM_Q13_452900"/>
      <w:bookmarkEnd w:id="5811"/>
      <w:r>
        <w:rPr>
          <w:rFonts w:hint="cs"/>
          <w:rtl/>
        </w:rPr>
        <w:t>ה</w:t>
      </w:r>
      <w:r>
        <w:rPr>
          <w:rtl/>
        </w:rPr>
        <w:t xml:space="preserve">ם </w:t>
      </w:r>
      <w:bookmarkStart w:id="5812" w:name="_ETM_Q13_453080"/>
      <w:bookmarkEnd w:id="5812"/>
      <w:r>
        <w:rPr>
          <w:rtl/>
        </w:rPr>
        <w:t xml:space="preserve">מדברים </w:t>
      </w:r>
      <w:bookmarkStart w:id="5813" w:name="_ETM_Q13_453500"/>
      <w:bookmarkEnd w:id="5813"/>
      <w:r>
        <w:rPr>
          <w:rtl/>
        </w:rPr>
        <w:t xml:space="preserve">על </w:t>
      </w:r>
      <w:bookmarkStart w:id="5814" w:name="_ETM_Q13_453620"/>
      <w:bookmarkEnd w:id="5814"/>
      <w:r>
        <w:rPr>
          <w:rtl/>
        </w:rPr>
        <w:t xml:space="preserve">חופש </w:t>
      </w:r>
      <w:bookmarkStart w:id="5815" w:name="_ETM_Q13_453979"/>
      <w:bookmarkEnd w:id="5815"/>
      <w:r>
        <w:rPr>
          <w:rtl/>
        </w:rPr>
        <w:t>הביטוי</w:t>
      </w:r>
      <w:r w:rsidR="00AC4056">
        <w:rPr>
          <w:rFonts w:hint="cs"/>
          <w:rtl/>
        </w:rPr>
        <w:t>,</w:t>
      </w:r>
      <w:r>
        <w:rPr>
          <w:rFonts w:hint="cs"/>
          <w:rtl/>
        </w:rPr>
        <w:t xml:space="preserve"> הם?</w:t>
      </w:r>
      <w:r>
        <w:rPr>
          <w:rFonts w:hint="cs"/>
        </w:rPr>
        <w:t xml:space="preserve"> </w:t>
      </w:r>
      <w:bookmarkStart w:id="5816" w:name="_ETM_Q13_455839"/>
      <w:bookmarkStart w:id="5817" w:name="_ETM_Q13_461039"/>
      <w:bookmarkEnd w:id="5816"/>
      <w:bookmarkEnd w:id="5817"/>
      <w:r>
        <w:rPr>
          <w:rFonts w:hint="cs"/>
          <w:rtl/>
        </w:rPr>
        <w:t xml:space="preserve">הינה, </w:t>
      </w:r>
      <w:r>
        <w:rPr>
          <w:rtl/>
        </w:rPr>
        <w:t>דוגמ</w:t>
      </w:r>
      <w:r>
        <w:rPr>
          <w:rFonts w:hint="cs"/>
          <w:rtl/>
        </w:rPr>
        <w:t>ה קלאסית,</w:t>
      </w:r>
      <w:r>
        <w:rPr>
          <w:rtl/>
        </w:rPr>
        <w:t xml:space="preserve"> </w:t>
      </w:r>
      <w:bookmarkStart w:id="5818" w:name="_ETM_Q13_464120"/>
      <w:bookmarkEnd w:id="5818"/>
      <w:r>
        <w:rPr>
          <w:rtl/>
        </w:rPr>
        <w:t xml:space="preserve">עכשיו </w:t>
      </w:r>
      <w:bookmarkStart w:id="5819" w:name="_ETM_Q13_465630"/>
      <w:bookmarkEnd w:id="5819"/>
      <w:r>
        <w:rPr>
          <w:rtl/>
        </w:rPr>
        <w:t xml:space="preserve">אני </w:t>
      </w:r>
      <w:bookmarkStart w:id="5820" w:name="_ETM_Q13_465779"/>
      <w:bookmarkEnd w:id="5820"/>
      <w:r>
        <w:rPr>
          <w:rtl/>
        </w:rPr>
        <w:t xml:space="preserve">אתן </w:t>
      </w:r>
      <w:bookmarkStart w:id="5821" w:name="_ETM_Q13_465930"/>
      <w:bookmarkEnd w:id="5821"/>
      <w:r>
        <w:rPr>
          <w:rFonts w:hint="cs"/>
          <w:rtl/>
        </w:rPr>
        <w:t>עוד</w:t>
      </w:r>
      <w:r>
        <w:rPr>
          <w:rtl/>
        </w:rPr>
        <w:t xml:space="preserve"> </w:t>
      </w:r>
      <w:bookmarkStart w:id="5822" w:name="_ETM_Q13_466050"/>
      <w:bookmarkEnd w:id="5822"/>
      <w:r>
        <w:rPr>
          <w:rtl/>
        </w:rPr>
        <w:t>דוגמ</w:t>
      </w:r>
      <w:r>
        <w:rPr>
          <w:rFonts w:hint="cs"/>
          <w:rtl/>
        </w:rPr>
        <w:t>ה:</w:t>
      </w:r>
      <w:r>
        <w:rPr>
          <w:rtl/>
        </w:rPr>
        <w:t xml:space="preserve"> </w:t>
      </w:r>
      <w:bookmarkStart w:id="5823" w:name="_ETM_Q13_466350"/>
      <w:bookmarkEnd w:id="5823"/>
      <w:r>
        <w:rPr>
          <w:rtl/>
        </w:rPr>
        <w:t xml:space="preserve">מגיע </w:t>
      </w:r>
      <w:bookmarkStart w:id="5824" w:name="_ETM_Q13_466620"/>
      <w:bookmarkEnd w:id="5824"/>
      <w:r>
        <w:rPr>
          <w:rtl/>
        </w:rPr>
        <w:t xml:space="preserve">השר </w:t>
      </w:r>
      <w:bookmarkStart w:id="5825" w:name="_ETM_Q13_466890"/>
      <w:bookmarkEnd w:id="5825"/>
      <w:r>
        <w:rPr>
          <w:rtl/>
        </w:rPr>
        <w:t xml:space="preserve">בן </w:t>
      </w:r>
      <w:bookmarkStart w:id="5826" w:name="_ETM_Q13_467100"/>
      <w:bookmarkEnd w:id="5826"/>
      <w:r>
        <w:rPr>
          <w:rtl/>
        </w:rPr>
        <w:t xml:space="preserve">גביר </w:t>
      </w:r>
      <w:bookmarkStart w:id="5827" w:name="_ETM_Q13_469529"/>
      <w:bookmarkEnd w:id="5827"/>
      <w:r>
        <w:rPr>
          <w:rtl/>
        </w:rPr>
        <w:t xml:space="preserve">ומביא </w:t>
      </w:r>
      <w:bookmarkStart w:id="5828" w:name="_ETM_Q13_470039"/>
      <w:bookmarkEnd w:id="5828"/>
      <w:r>
        <w:rPr>
          <w:rtl/>
        </w:rPr>
        <w:t xml:space="preserve">את </w:t>
      </w:r>
      <w:bookmarkStart w:id="5829" w:name="_ETM_Q13_470130"/>
      <w:bookmarkEnd w:id="5829"/>
      <w:r>
        <w:rPr>
          <w:rtl/>
        </w:rPr>
        <w:t xml:space="preserve">חוק </w:t>
      </w:r>
      <w:bookmarkStart w:id="5830" w:name="_ETM_Q13_470339"/>
      <w:bookmarkEnd w:id="5830"/>
      <w:r>
        <w:rPr>
          <w:rtl/>
        </w:rPr>
        <w:t>הסמכויות</w:t>
      </w:r>
      <w:r w:rsidR="00AC4056">
        <w:rPr>
          <w:rFonts w:hint="cs"/>
          <w:rtl/>
        </w:rPr>
        <w:t>,</w:t>
      </w:r>
      <w:r>
        <w:rPr>
          <w:rtl/>
        </w:rPr>
        <w:t xml:space="preserve"> </w:t>
      </w:r>
      <w:bookmarkStart w:id="5831" w:name="_ETM_Q13_471470"/>
      <w:bookmarkEnd w:id="5831"/>
      <w:r>
        <w:rPr>
          <w:rtl/>
        </w:rPr>
        <w:t>כ</w:t>
      </w:r>
      <w:r>
        <w:rPr>
          <w:rFonts w:hint="cs"/>
          <w:rtl/>
        </w:rPr>
        <w:t xml:space="preserve">י הוא </w:t>
      </w:r>
      <w:bookmarkStart w:id="5832" w:name="_ETM_Q13_470000"/>
      <w:bookmarkEnd w:id="5832"/>
      <w:r>
        <w:rPr>
          <w:rFonts w:hint="cs"/>
          <w:rtl/>
        </w:rPr>
        <w:t xml:space="preserve">אומר, בצדק: </w:t>
      </w:r>
      <w:bookmarkStart w:id="5833" w:name="_ETM_Q13_471830"/>
      <w:bookmarkStart w:id="5834" w:name="_ETM_Q13_472120"/>
      <w:bookmarkStart w:id="5835" w:name="_ETM_Q13_472210"/>
      <w:bookmarkStart w:id="5836" w:name="_ETM_Q13_472779"/>
      <w:bookmarkEnd w:id="5833"/>
      <w:bookmarkEnd w:id="5834"/>
      <w:bookmarkEnd w:id="5835"/>
      <w:bookmarkEnd w:id="5836"/>
      <w:r>
        <w:rPr>
          <w:rtl/>
        </w:rPr>
        <w:t xml:space="preserve">אם </w:t>
      </w:r>
      <w:bookmarkStart w:id="5837" w:name="_ETM_Q13_472960"/>
      <w:bookmarkEnd w:id="5837"/>
      <w:r>
        <w:rPr>
          <w:rtl/>
        </w:rPr>
        <w:t xml:space="preserve">אני </w:t>
      </w:r>
      <w:bookmarkStart w:id="5838" w:name="_ETM_Q13_473169"/>
      <w:bookmarkEnd w:id="5838"/>
      <w:r>
        <w:rPr>
          <w:rtl/>
        </w:rPr>
        <w:t xml:space="preserve">לוקח </w:t>
      </w:r>
      <w:bookmarkStart w:id="5839" w:name="_ETM_Q13_473589"/>
      <w:bookmarkEnd w:id="5839"/>
      <w:r>
        <w:rPr>
          <w:rtl/>
        </w:rPr>
        <w:t xml:space="preserve">אחריות </w:t>
      </w:r>
      <w:bookmarkStart w:id="5840" w:name="_ETM_Q13_474100"/>
      <w:bookmarkEnd w:id="5840"/>
      <w:r>
        <w:rPr>
          <w:rtl/>
        </w:rPr>
        <w:t xml:space="preserve">על </w:t>
      </w:r>
      <w:bookmarkStart w:id="5841" w:name="_ETM_Q13_474190"/>
      <w:bookmarkEnd w:id="5841"/>
      <w:r>
        <w:rPr>
          <w:rtl/>
        </w:rPr>
        <w:t xml:space="preserve">הביטחון </w:t>
      </w:r>
      <w:bookmarkStart w:id="5842" w:name="_ETM_Q13_474729"/>
      <w:bookmarkEnd w:id="5842"/>
      <w:r>
        <w:rPr>
          <w:rtl/>
        </w:rPr>
        <w:t>האישי</w:t>
      </w:r>
      <w:r>
        <w:rPr>
          <w:rFonts w:hint="cs"/>
          <w:rtl/>
        </w:rPr>
        <w:t>, אני</w:t>
      </w:r>
      <w:bookmarkStart w:id="5843" w:name="_ETM_Q13_475930"/>
      <w:bookmarkEnd w:id="5843"/>
      <w:r>
        <w:rPr>
          <w:rtl/>
        </w:rPr>
        <w:t xml:space="preserve"> </w:t>
      </w:r>
      <w:bookmarkStart w:id="5844" w:name="_ETM_Q13_476170"/>
      <w:bookmarkEnd w:id="5844"/>
      <w:r>
        <w:rPr>
          <w:rtl/>
        </w:rPr>
        <w:t xml:space="preserve">צריך </w:t>
      </w:r>
      <w:bookmarkStart w:id="5845" w:name="_ETM_Q13_476529"/>
      <w:bookmarkEnd w:id="5845"/>
      <w:r>
        <w:rPr>
          <w:rtl/>
        </w:rPr>
        <w:t>את</w:t>
      </w:r>
      <w:r>
        <w:rPr>
          <w:rFonts w:hint="cs"/>
          <w:rtl/>
        </w:rPr>
        <w:t xml:space="preserve"> הסמכויות </w:t>
      </w:r>
      <w:bookmarkStart w:id="5846" w:name="_ETM_Q13_476770"/>
      <w:bookmarkStart w:id="5847" w:name="_ETM_Q13_476980"/>
      <w:bookmarkStart w:id="5848" w:name="_ETM_Q13_477100"/>
      <w:bookmarkEnd w:id="5846"/>
      <w:bookmarkEnd w:id="5847"/>
      <w:bookmarkEnd w:id="5848"/>
      <w:r>
        <w:rPr>
          <w:rtl/>
        </w:rPr>
        <w:t xml:space="preserve">שיאפשרו </w:t>
      </w:r>
      <w:bookmarkStart w:id="5849" w:name="_ETM_Q13_477730"/>
      <w:bookmarkEnd w:id="5849"/>
      <w:r>
        <w:rPr>
          <w:rtl/>
        </w:rPr>
        <w:t xml:space="preserve">לי </w:t>
      </w:r>
      <w:bookmarkStart w:id="5850" w:name="_ETM_Q13_477850"/>
      <w:bookmarkEnd w:id="5850"/>
      <w:r>
        <w:rPr>
          <w:rtl/>
        </w:rPr>
        <w:t xml:space="preserve">לפעול </w:t>
      </w:r>
      <w:bookmarkStart w:id="5851" w:name="_ETM_Q13_478150"/>
      <w:bookmarkEnd w:id="5851"/>
      <w:r>
        <w:rPr>
          <w:rtl/>
        </w:rPr>
        <w:t xml:space="preserve">לביטחון </w:t>
      </w:r>
      <w:bookmarkStart w:id="5852" w:name="_ETM_Q13_478600"/>
      <w:bookmarkEnd w:id="5852"/>
      <w:r>
        <w:rPr>
          <w:rtl/>
        </w:rPr>
        <w:t>אישי</w:t>
      </w:r>
      <w:r>
        <w:rPr>
          <w:rFonts w:hint="cs"/>
          <w:rtl/>
        </w:rPr>
        <w:t>.</w:t>
      </w:r>
      <w:bookmarkStart w:id="5853" w:name="_ETM_Q13_480000"/>
      <w:bookmarkStart w:id="5854" w:name="_ETM_Q13_479650"/>
      <w:bookmarkEnd w:id="5853"/>
      <w:bookmarkEnd w:id="5854"/>
      <w:r>
        <w:rPr>
          <w:rFonts w:hint="cs"/>
          <w:rtl/>
        </w:rPr>
        <w:t xml:space="preserve"> </w:t>
      </w:r>
      <w:r>
        <w:rPr>
          <w:rtl/>
        </w:rPr>
        <w:t xml:space="preserve">ואז </w:t>
      </w:r>
      <w:bookmarkStart w:id="5855" w:name="_ETM_Q13_480089"/>
      <w:bookmarkEnd w:id="5855"/>
      <w:r>
        <w:rPr>
          <w:rFonts w:hint="cs"/>
          <w:rtl/>
        </w:rPr>
        <w:t xml:space="preserve">הם מזדעקים. </w:t>
      </w:r>
      <w:bookmarkStart w:id="5856" w:name="_ETM_Q13_484180"/>
      <w:bookmarkEnd w:id="5856"/>
      <w:r>
        <w:rPr>
          <w:rtl/>
        </w:rPr>
        <w:t xml:space="preserve">את </w:t>
      </w:r>
      <w:bookmarkStart w:id="5857" w:name="_ETM_Q13_484390"/>
      <w:bookmarkEnd w:id="5857"/>
      <w:r>
        <w:rPr>
          <w:rtl/>
        </w:rPr>
        <w:t xml:space="preserve">האחריות </w:t>
      </w:r>
      <w:bookmarkStart w:id="5858" w:name="_ETM_Q13_484779"/>
      <w:bookmarkEnd w:id="5858"/>
      <w:r>
        <w:rPr>
          <w:rtl/>
        </w:rPr>
        <w:t xml:space="preserve">אנחנו </w:t>
      </w:r>
      <w:bookmarkStart w:id="5859" w:name="_ETM_Q13_485290"/>
      <w:bookmarkEnd w:id="5859"/>
      <w:r>
        <w:rPr>
          <w:rtl/>
        </w:rPr>
        <w:t xml:space="preserve">צריכים </w:t>
      </w:r>
      <w:bookmarkStart w:id="5860" w:name="_ETM_Q13_485649"/>
      <w:bookmarkEnd w:id="5860"/>
      <w:r>
        <w:rPr>
          <w:rtl/>
        </w:rPr>
        <w:t>לקחת</w:t>
      </w:r>
      <w:r>
        <w:rPr>
          <w:rFonts w:hint="cs"/>
          <w:rtl/>
        </w:rPr>
        <w:t>,</w:t>
      </w:r>
      <w:r>
        <w:rPr>
          <w:rtl/>
        </w:rPr>
        <w:t xml:space="preserve"> </w:t>
      </w:r>
      <w:bookmarkStart w:id="5861" w:name="_ETM_Q13_486920"/>
      <w:bookmarkEnd w:id="5861"/>
      <w:r>
        <w:rPr>
          <w:rtl/>
        </w:rPr>
        <w:t xml:space="preserve">אבל </w:t>
      </w:r>
      <w:bookmarkStart w:id="5862" w:name="_ETM_Q13_487160"/>
      <w:bookmarkEnd w:id="5862"/>
      <w:r>
        <w:rPr>
          <w:rFonts w:hint="cs"/>
          <w:rtl/>
        </w:rPr>
        <w:t xml:space="preserve">את הסמכות אתם </w:t>
      </w:r>
      <w:bookmarkStart w:id="5863" w:name="_ETM_Q13_487000"/>
      <w:bookmarkStart w:id="5864" w:name="_ETM_Q13_487310"/>
      <w:bookmarkStart w:id="5865" w:name="_ETM_Q13_487509"/>
      <w:bookmarkStart w:id="5866" w:name="_ETM_Q13_487810"/>
      <w:bookmarkStart w:id="5867" w:name="_ETM_Q13_487959"/>
      <w:bookmarkEnd w:id="5863"/>
      <w:bookmarkEnd w:id="5864"/>
      <w:bookmarkEnd w:id="5865"/>
      <w:bookmarkEnd w:id="5866"/>
      <w:bookmarkEnd w:id="5867"/>
      <w:r>
        <w:rPr>
          <w:rtl/>
        </w:rPr>
        <w:t xml:space="preserve">משאירים </w:t>
      </w:r>
      <w:bookmarkStart w:id="5868" w:name="_ETM_Q13_488380"/>
      <w:bookmarkEnd w:id="5868"/>
      <w:r>
        <w:rPr>
          <w:rtl/>
        </w:rPr>
        <w:t>אצלכם</w:t>
      </w:r>
      <w:r>
        <w:rPr>
          <w:rFonts w:hint="cs"/>
          <w:rtl/>
        </w:rPr>
        <w:t>.</w:t>
      </w:r>
      <w:r>
        <w:rPr>
          <w:rtl/>
        </w:rPr>
        <w:t xml:space="preserve"> </w:t>
      </w:r>
      <w:bookmarkStart w:id="5869" w:name="_ETM_Q13_489610"/>
      <w:bookmarkEnd w:id="5869"/>
      <w:r>
        <w:rPr>
          <w:rtl/>
        </w:rPr>
        <w:t>וז</w:t>
      </w:r>
      <w:r>
        <w:rPr>
          <w:rFonts w:hint="cs"/>
          <w:rtl/>
        </w:rPr>
        <w:t>ו</w:t>
      </w:r>
      <w:r>
        <w:rPr>
          <w:rtl/>
        </w:rPr>
        <w:t xml:space="preserve"> </w:t>
      </w:r>
      <w:bookmarkStart w:id="5870" w:name="_ETM_Q13_490000"/>
      <w:bookmarkEnd w:id="5870"/>
      <w:r>
        <w:rPr>
          <w:rtl/>
        </w:rPr>
        <w:t>שחיתות</w:t>
      </w:r>
      <w:r>
        <w:rPr>
          <w:rFonts w:hint="cs"/>
          <w:rtl/>
        </w:rPr>
        <w:t xml:space="preserve">, זה הרס, זה </w:t>
      </w:r>
      <w:bookmarkStart w:id="5871" w:name="_ETM_Q13_490389"/>
      <w:bookmarkStart w:id="5872" w:name="_ETM_Q13_492839"/>
      <w:bookmarkStart w:id="5873" w:name="_ETM_Q13_493169"/>
      <w:bookmarkStart w:id="5874" w:name="_ETM_Q13_494009"/>
      <w:bookmarkEnd w:id="5871"/>
      <w:bookmarkEnd w:id="5872"/>
      <w:bookmarkEnd w:id="5873"/>
      <w:bookmarkEnd w:id="5874"/>
      <w:r>
        <w:rPr>
          <w:rtl/>
        </w:rPr>
        <w:t xml:space="preserve">מביא </w:t>
      </w:r>
      <w:bookmarkStart w:id="5875" w:name="_ETM_Q13_494490"/>
      <w:bookmarkEnd w:id="5875"/>
      <w:r>
        <w:rPr>
          <w:rtl/>
        </w:rPr>
        <w:t>ל</w:t>
      </w:r>
      <w:r>
        <w:rPr>
          <w:rFonts w:hint="cs"/>
          <w:rtl/>
        </w:rPr>
        <w:t xml:space="preserve">חורבן, </w:t>
      </w:r>
      <w:bookmarkStart w:id="5876" w:name="_ETM_Q13_494639"/>
      <w:bookmarkStart w:id="5877" w:name="_ETM_Q13_494789"/>
      <w:bookmarkStart w:id="5878" w:name="_ETM_Q13_496520"/>
      <w:bookmarkEnd w:id="5876"/>
      <w:bookmarkEnd w:id="5877"/>
      <w:bookmarkEnd w:id="5878"/>
      <w:r>
        <w:rPr>
          <w:rtl/>
        </w:rPr>
        <w:t xml:space="preserve">זה </w:t>
      </w:r>
      <w:bookmarkStart w:id="5879" w:name="_ETM_Q13_496760"/>
      <w:bookmarkEnd w:id="5879"/>
      <w:r>
        <w:rPr>
          <w:rtl/>
        </w:rPr>
        <w:t xml:space="preserve">מביא </w:t>
      </w:r>
      <w:bookmarkStart w:id="5880" w:name="_ETM_Q13_497000"/>
      <w:bookmarkEnd w:id="5880"/>
      <w:r>
        <w:rPr>
          <w:rtl/>
        </w:rPr>
        <w:t>לבריונות</w:t>
      </w:r>
      <w:r>
        <w:rPr>
          <w:rFonts w:hint="cs"/>
          <w:rtl/>
        </w:rPr>
        <w:t>,</w:t>
      </w:r>
      <w:r>
        <w:rPr>
          <w:rtl/>
        </w:rPr>
        <w:t xml:space="preserve"> </w:t>
      </w:r>
      <w:bookmarkStart w:id="5881" w:name="_ETM_Q13_498730"/>
      <w:bookmarkEnd w:id="5881"/>
      <w:r>
        <w:rPr>
          <w:rtl/>
        </w:rPr>
        <w:t xml:space="preserve">זה </w:t>
      </w:r>
      <w:bookmarkStart w:id="5882" w:name="_ETM_Q13_498970"/>
      <w:bookmarkEnd w:id="5882"/>
      <w:r>
        <w:rPr>
          <w:rtl/>
        </w:rPr>
        <w:t>מבי</w:t>
      </w:r>
      <w:r>
        <w:rPr>
          <w:rFonts w:hint="cs"/>
          <w:rtl/>
        </w:rPr>
        <w:t>א</w:t>
      </w:r>
      <w:r>
        <w:rPr>
          <w:rtl/>
        </w:rPr>
        <w:t xml:space="preserve"> </w:t>
      </w:r>
      <w:bookmarkStart w:id="5883" w:name="_ETM_Q13_499300"/>
      <w:bookmarkEnd w:id="5883"/>
      <w:r>
        <w:rPr>
          <w:rFonts w:hint="cs"/>
          <w:rtl/>
        </w:rPr>
        <w:t>ל</w:t>
      </w:r>
      <w:r>
        <w:rPr>
          <w:rtl/>
        </w:rPr>
        <w:t>קנוניה</w:t>
      </w:r>
      <w:r>
        <w:rPr>
          <w:rFonts w:hint="cs"/>
          <w:rtl/>
        </w:rPr>
        <w:t>,</w:t>
      </w:r>
      <w:r>
        <w:rPr>
          <w:rtl/>
        </w:rPr>
        <w:t xml:space="preserve"> </w:t>
      </w:r>
      <w:bookmarkStart w:id="5884" w:name="_ETM_Q13_500279"/>
      <w:bookmarkEnd w:id="5884"/>
      <w:r>
        <w:rPr>
          <w:rtl/>
        </w:rPr>
        <w:t>למ</w:t>
      </w:r>
      <w:r>
        <w:rPr>
          <w:rFonts w:hint="cs"/>
          <w:rtl/>
        </w:rPr>
        <w:t>אפי</w:t>
      </w:r>
      <w:r>
        <w:rPr>
          <w:rtl/>
        </w:rPr>
        <w:t>ה</w:t>
      </w:r>
      <w:r>
        <w:rPr>
          <w:rFonts w:hint="cs"/>
          <w:rtl/>
        </w:rPr>
        <w:t>.</w:t>
      </w:r>
      <w:bookmarkStart w:id="5885" w:name="_ETM_Q13_504000"/>
      <w:bookmarkStart w:id="5886" w:name="_ETM_Q13_500820"/>
      <w:bookmarkStart w:id="5887" w:name="_ETM_Q13_503570"/>
      <w:bookmarkStart w:id="5888" w:name="_ETM_Q13_503890"/>
      <w:bookmarkEnd w:id="5885"/>
      <w:bookmarkEnd w:id="5886"/>
      <w:bookmarkEnd w:id="5887"/>
      <w:bookmarkEnd w:id="5888"/>
      <w:r w:rsidR="001C559F">
        <w:rPr>
          <w:rFonts w:hint="cs"/>
          <w:rtl/>
        </w:rPr>
        <w:t xml:space="preserve"> </w:t>
      </w:r>
      <w:r>
        <w:rPr>
          <w:rFonts w:hint="cs"/>
          <w:rtl/>
        </w:rPr>
        <w:t xml:space="preserve">לא </w:t>
      </w:r>
      <w:r>
        <w:rPr>
          <w:rtl/>
        </w:rPr>
        <w:t xml:space="preserve">נוכל </w:t>
      </w:r>
      <w:bookmarkStart w:id="5889" w:name="_ETM_Q13_504220"/>
      <w:bookmarkEnd w:id="5889"/>
      <w:r>
        <w:rPr>
          <w:rFonts w:hint="cs"/>
          <w:rtl/>
        </w:rPr>
        <w:t xml:space="preserve">לקבל מציאות כזאת. </w:t>
      </w:r>
      <w:bookmarkStart w:id="5890" w:name="_ETM_Q13_504519"/>
      <w:bookmarkStart w:id="5891" w:name="_ETM_Q13_504580"/>
      <w:bookmarkStart w:id="5892" w:name="_ETM_Q13_504939"/>
      <w:bookmarkStart w:id="5893" w:name="_ETM_Q13_508580"/>
      <w:bookmarkEnd w:id="5890"/>
      <w:bookmarkEnd w:id="5891"/>
      <w:bookmarkEnd w:id="5892"/>
      <w:bookmarkEnd w:id="5893"/>
      <w:r>
        <w:rPr>
          <w:rtl/>
        </w:rPr>
        <w:t xml:space="preserve">בכל </w:t>
      </w:r>
      <w:bookmarkStart w:id="5894" w:name="_ETM_Q13_509330"/>
      <w:bookmarkEnd w:id="5894"/>
      <w:r>
        <w:rPr>
          <w:rtl/>
        </w:rPr>
        <w:t xml:space="preserve">מיני </w:t>
      </w:r>
      <w:bookmarkStart w:id="5895" w:name="_ETM_Q13_511100"/>
      <w:bookmarkEnd w:id="5895"/>
      <w:r>
        <w:rPr>
          <w:rtl/>
        </w:rPr>
        <w:t>ביטוי</w:t>
      </w:r>
      <w:r>
        <w:rPr>
          <w:rFonts w:hint="cs"/>
          <w:rtl/>
        </w:rPr>
        <w:t xml:space="preserve">ים </w:t>
      </w:r>
      <w:bookmarkStart w:id="5896" w:name="_ETM_Q13_511000"/>
      <w:bookmarkEnd w:id="5896"/>
      <w:r>
        <w:rPr>
          <w:rFonts w:hint="cs"/>
          <w:rtl/>
        </w:rPr>
        <w:t xml:space="preserve">שקריים אתם </w:t>
      </w:r>
      <w:bookmarkStart w:id="5897" w:name="_ETM_Q13_512399"/>
      <w:bookmarkStart w:id="5898" w:name="_ETM_Q13_513660"/>
      <w:bookmarkStart w:id="5899" w:name="_ETM_Q13_514110"/>
      <w:bookmarkEnd w:id="5897"/>
      <w:bookmarkEnd w:id="5898"/>
      <w:bookmarkEnd w:id="5899"/>
      <w:r>
        <w:rPr>
          <w:rtl/>
        </w:rPr>
        <w:t xml:space="preserve">מציגים </w:t>
      </w:r>
      <w:bookmarkStart w:id="5900" w:name="_ETM_Q13_514529"/>
      <w:bookmarkEnd w:id="5900"/>
      <w:r>
        <w:rPr>
          <w:rtl/>
        </w:rPr>
        <w:t xml:space="preserve">את </w:t>
      </w:r>
      <w:bookmarkStart w:id="5901" w:name="_ETM_Q13_514649"/>
      <w:bookmarkEnd w:id="5901"/>
      <w:r>
        <w:rPr>
          <w:rtl/>
        </w:rPr>
        <w:t xml:space="preserve">זה </w:t>
      </w:r>
      <w:bookmarkStart w:id="5902" w:name="_ETM_Q13_514800"/>
      <w:bookmarkStart w:id="5903" w:name="_ETM_Q13_515040"/>
      <w:bookmarkEnd w:id="5902"/>
      <w:bookmarkEnd w:id="5903"/>
      <w:r>
        <w:rPr>
          <w:rtl/>
        </w:rPr>
        <w:t xml:space="preserve">כאילו </w:t>
      </w:r>
      <w:bookmarkStart w:id="5904" w:name="_ETM_Q13_515460"/>
      <w:bookmarkEnd w:id="5904"/>
      <w:r>
        <w:rPr>
          <w:rtl/>
        </w:rPr>
        <w:t xml:space="preserve">אתם </w:t>
      </w:r>
      <w:bookmarkStart w:id="5905" w:name="_ETM_Q13_515700"/>
      <w:bookmarkEnd w:id="5905"/>
      <w:r>
        <w:rPr>
          <w:rtl/>
        </w:rPr>
        <w:t>מג</w:t>
      </w:r>
      <w:r>
        <w:rPr>
          <w:rFonts w:hint="cs"/>
          <w:rtl/>
        </w:rPr>
        <w:t>י</w:t>
      </w:r>
      <w:r>
        <w:rPr>
          <w:rtl/>
        </w:rPr>
        <w:t xml:space="preserve">נים </w:t>
      </w:r>
      <w:bookmarkStart w:id="5906" w:name="_ETM_Q13_516180"/>
      <w:bookmarkEnd w:id="5906"/>
      <w:r>
        <w:rPr>
          <w:rtl/>
        </w:rPr>
        <w:t xml:space="preserve">על </w:t>
      </w:r>
      <w:bookmarkStart w:id="5907" w:name="_ETM_Q13_516300"/>
      <w:bookmarkEnd w:id="5907"/>
      <w:r>
        <w:rPr>
          <w:rtl/>
        </w:rPr>
        <w:t>הדמוקרטיה</w:t>
      </w:r>
      <w:r>
        <w:rPr>
          <w:rFonts w:hint="cs"/>
          <w:rtl/>
        </w:rPr>
        <w:t>. א</w:t>
      </w:r>
      <w:bookmarkStart w:id="5908" w:name="_ETM_Q13_518750"/>
      <w:bookmarkEnd w:id="5908"/>
      <w:r>
        <w:rPr>
          <w:rtl/>
        </w:rPr>
        <w:t xml:space="preserve">ם </w:t>
      </w:r>
      <w:bookmarkStart w:id="5909" w:name="_ETM_Q13_518960"/>
      <w:bookmarkEnd w:id="5909"/>
      <w:r>
        <w:rPr>
          <w:rtl/>
        </w:rPr>
        <w:t xml:space="preserve">הדמוקרטיה </w:t>
      </w:r>
      <w:bookmarkStart w:id="5910" w:name="_ETM_Q13_519650"/>
      <w:bookmarkEnd w:id="5910"/>
      <w:r>
        <w:rPr>
          <w:rtl/>
        </w:rPr>
        <w:t xml:space="preserve">שלכם </w:t>
      </w:r>
      <w:bookmarkStart w:id="5911" w:name="_ETM_Q13_520040"/>
      <w:bookmarkEnd w:id="5911"/>
      <w:r>
        <w:rPr>
          <w:rFonts w:hint="cs"/>
          <w:rtl/>
        </w:rPr>
        <w:t xml:space="preserve">היא </w:t>
      </w:r>
      <w:proofErr w:type="spellStart"/>
      <w:r>
        <w:rPr>
          <w:rFonts w:hint="cs"/>
          <w:rtl/>
        </w:rPr>
        <w:t>ש</w:t>
      </w:r>
      <w:r>
        <w:rPr>
          <w:rtl/>
        </w:rPr>
        <w:t>מנדלבליט</w:t>
      </w:r>
      <w:proofErr w:type="spellEnd"/>
      <w:r>
        <w:rPr>
          <w:rtl/>
        </w:rPr>
        <w:t xml:space="preserve"> </w:t>
      </w:r>
      <w:bookmarkStart w:id="5912" w:name="_ETM_Q13_520760"/>
      <w:bookmarkEnd w:id="5912"/>
      <w:r>
        <w:rPr>
          <w:rtl/>
        </w:rPr>
        <w:t xml:space="preserve">עוצר </w:t>
      </w:r>
      <w:bookmarkStart w:id="5913" w:name="_ETM_Q13_521150"/>
      <w:bookmarkEnd w:id="5913"/>
      <w:r>
        <w:rPr>
          <w:rFonts w:hint="cs"/>
          <w:rtl/>
        </w:rPr>
        <w:t xml:space="preserve">אישה </w:t>
      </w:r>
      <w:bookmarkStart w:id="5914" w:name="_ETM_Q13_521660"/>
      <w:bookmarkStart w:id="5915" w:name="_ETM_Q13_521900"/>
      <w:bookmarkStart w:id="5916" w:name="_ETM_Q13_522410"/>
      <w:bookmarkEnd w:id="5914"/>
      <w:bookmarkEnd w:id="5915"/>
      <w:bookmarkEnd w:id="5916"/>
      <w:r>
        <w:rPr>
          <w:rFonts w:hint="cs"/>
          <w:rtl/>
        </w:rPr>
        <w:t>על "</w:t>
      </w:r>
      <w:r>
        <w:rPr>
          <w:rtl/>
        </w:rPr>
        <w:t xml:space="preserve">פרשת </w:t>
      </w:r>
      <w:bookmarkStart w:id="5917" w:name="_ETM_Q13_522800"/>
      <w:bookmarkEnd w:id="5917"/>
      <w:r>
        <w:rPr>
          <w:rFonts w:hint="cs"/>
          <w:rtl/>
        </w:rPr>
        <w:t xml:space="preserve">משפטים </w:t>
      </w:r>
      <w:r w:rsidR="001C559F">
        <w:rPr>
          <w:rFonts w:hint="eastAsia"/>
          <w:rtl/>
        </w:rPr>
        <w:t>–</w:t>
      </w:r>
      <w:r w:rsidR="001C559F">
        <w:rPr>
          <w:rFonts w:hint="cs"/>
          <w:rtl/>
        </w:rPr>
        <w:t xml:space="preserve"> </w:t>
      </w:r>
      <w:r>
        <w:rPr>
          <w:rFonts w:hint="cs"/>
          <w:rtl/>
        </w:rPr>
        <w:t xml:space="preserve">בושה", </w:t>
      </w:r>
      <w:bookmarkStart w:id="5918" w:name="_ETM_Q13_523190"/>
      <w:bookmarkStart w:id="5919" w:name="_ETM_Q13_525239"/>
      <w:bookmarkStart w:id="5920" w:name="_ETM_Q13_525510"/>
      <w:bookmarkEnd w:id="5918"/>
      <w:bookmarkEnd w:id="5919"/>
      <w:bookmarkEnd w:id="5920"/>
      <w:r>
        <w:rPr>
          <w:rtl/>
        </w:rPr>
        <w:t xml:space="preserve">אני </w:t>
      </w:r>
      <w:bookmarkStart w:id="5921" w:name="_ETM_Q13_525630"/>
      <w:bookmarkEnd w:id="5921"/>
      <w:r>
        <w:rPr>
          <w:rtl/>
        </w:rPr>
        <w:t xml:space="preserve">לא </w:t>
      </w:r>
      <w:bookmarkStart w:id="5922" w:name="_ETM_Q13_525750"/>
      <w:bookmarkEnd w:id="5922"/>
      <w:r>
        <w:rPr>
          <w:rtl/>
        </w:rPr>
        <w:t xml:space="preserve">רוצה </w:t>
      </w:r>
      <w:bookmarkStart w:id="5923" w:name="_ETM_Q13_525989"/>
      <w:bookmarkEnd w:id="5923"/>
      <w:r>
        <w:rPr>
          <w:rtl/>
        </w:rPr>
        <w:t xml:space="preserve">דמוקרטיה </w:t>
      </w:r>
      <w:bookmarkStart w:id="5924" w:name="_ETM_Q13_526440"/>
      <w:bookmarkEnd w:id="5924"/>
      <w:r>
        <w:rPr>
          <w:rtl/>
        </w:rPr>
        <w:t>כזאת</w:t>
      </w:r>
      <w:r>
        <w:rPr>
          <w:rFonts w:hint="cs"/>
          <w:rtl/>
        </w:rPr>
        <w:t xml:space="preserve">. </w:t>
      </w:r>
      <w:bookmarkStart w:id="5925" w:name="_ETM_Q13_529000"/>
      <w:bookmarkStart w:id="5926" w:name="_ETM_Q13_527969"/>
      <w:bookmarkEnd w:id="5925"/>
      <w:bookmarkEnd w:id="5926"/>
      <w:r>
        <w:rPr>
          <w:rtl/>
        </w:rPr>
        <w:t>ז</w:t>
      </w:r>
      <w:r>
        <w:rPr>
          <w:rFonts w:hint="cs"/>
          <w:rtl/>
        </w:rPr>
        <w:t>ו</w:t>
      </w:r>
      <w:r>
        <w:rPr>
          <w:rtl/>
        </w:rPr>
        <w:t xml:space="preserve"> </w:t>
      </w:r>
      <w:bookmarkStart w:id="5927" w:name="_ETM_Q13_528210"/>
      <w:bookmarkEnd w:id="5927"/>
      <w:r>
        <w:rPr>
          <w:rtl/>
        </w:rPr>
        <w:t xml:space="preserve">לא </w:t>
      </w:r>
      <w:bookmarkStart w:id="5928" w:name="_ETM_Q13_528360"/>
      <w:bookmarkEnd w:id="5928"/>
      <w:r>
        <w:rPr>
          <w:rFonts w:hint="cs"/>
          <w:rtl/>
        </w:rPr>
        <w:t>ה</w:t>
      </w:r>
      <w:r>
        <w:rPr>
          <w:rtl/>
        </w:rPr>
        <w:t xml:space="preserve">דמוקרטיה </w:t>
      </w:r>
      <w:bookmarkStart w:id="5929" w:name="_ETM_Q13_528839"/>
      <w:bookmarkEnd w:id="5929"/>
      <w:r>
        <w:rPr>
          <w:rtl/>
        </w:rPr>
        <w:t xml:space="preserve">שאנחנו </w:t>
      </w:r>
      <w:bookmarkStart w:id="5930" w:name="_ETM_Q13_529230"/>
      <w:bookmarkEnd w:id="5930"/>
      <w:r>
        <w:rPr>
          <w:rtl/>
        </w:rPr>
        <w:t>רוצים</w:t>
      </w:r>
      <w:r>
        <w:rPr>
          <w:rFonts w:hint="cs"/>
          <w:rtl/>
        </w:rPr>
        <w:t>.</w:t>
      </w:r>
      <w:r>
        <w:rPr>
          <w:rtl/>
        </w:rPr>
        <w:t xml:space="preserve"> </w:t>
      </w:r>
      <w:bookmarkStart w:id="5931" w:name="_ETM_Q13_530039"/>
      <w:bookmarkEnd w:id="5931"/>
      <w:r>
        <w:rPr>
          <w:rtl/>
        </w:rPr>
        <w:t xml:space="preserve">אתם </w:t>
      </w:r>
      <w:bookmarkStart w:id="5932" w:name="_ETM_Q13_530339"/>
      <w:bookmarkEnd w:id="5932"/>
      <w:r>
        <w:rPr>
          <w:rtl/>
        </w:rPr>
        <w:t xml:space="preserve">רוצים </w:t>
      </w:r>
      <w:bookmarkStart w:id="5933" w:name="_ETM_Q13_530579"/>
      <w:bookmarkEnd w:id="5933"/>
      <w:r>
        <w:rPr>
          <w:rtl/>
        </w:rPr>
        <w:t xml:space="preserve">להנציח </w:t>
      </w:r>
      <w:bookmarkStart w:id="5934" w:name="_ETM_Q13_530980"/>
      <w:bookmarkEnd w:id="5934"/>
      <w:r>
        <w:rPr>
          <w:rtl/>
        </w:rPr>
        <w:t xml:space="preserve">את </w:t>
      </w:r>
      <w:bookmarkStart w:id="5935" w:name="_ETM_Q13_531070"/>
      <w:bookmarkEnd w:id="5935"/>
      <w:r>
        <w:rPr>
          <w:rtl/>
        </w:rPr>
        <w:t xml:space="preserve">המצב </w:t>
      </w:r>
      <w:bookmarkStart w:id="5936" w:name="_ETM_Q13_531370"/>
      <w:bookmarkEnd w:id="5936"/>
      <w:r>
        <w:rPr>
          <w:rtl/>
        </w:rPr>
        <w:t>הקיים</w:t>
      </w:r>
      <w:r>
        <w:rPr>
          <w:rFonts w:hint="cs"/>
          <w:rtl/>
        </w:rPr>
        <w:t>,</w:t>
      </w:r>
      <w:r>
        <w:rPr>
          <w:rtl/>
        </w:rPr>
        <w:t xml:space="preserve"> </w:t>
      </w:r>
      <w:bookmarkStart w:id="5937" w:name="_ETM_Q13_533410"/>
      <w:bookmarkEnd w:id="5937"/>
      <w:r>
        <w:rPr>
          <w:rtl/>
        </w:rPr>
        <w:t xml:space="preserve">לתת </w:t>
      </w:r>
      <w:bookmarkStart w:id="5938" w:name="_ETM_Q13_533890"/>
      <w:bookmarkEnd w:id="5938"/>
      <w:r>
        <w:rPr>
          <w:rtl/>
        </w:rPr>
        <w:t>לה</w:t>
      </w:r>
      <w:r>
        <w:rPr>
          <w:rFonts w:hint="cs"/>
          <w:rtl/>
        </w:rPr>
        <w:t>ם</w:t>
      </w:r>
      <w:r>
        <w:rPr>
          <w:rtl/>
        </w:rPr>
        <w:t xml:space="preserve"> </w:t>
      </w:r>
      <w:bookmarkStart w:id="5939" w:name="_ETM_Q13_534110"/>
      <w:bookmarkEnd w:id="5939"/>
      <w:r>
        <w:rPr>
          <w:rtl/>
        </w:rPr>
        <w:t xml:space="preserve">את </w:t>
      </w:r>
      <w:bookmarkStart w:id="5940" w:name="_ETM_Q13_534440"/>
      <w:bookmarkEnd w:id="5940"/>
      <w:r>
        <w:rPr>
          <w:rtl/>
        </w:rPr>
        <w:t xml:space="preserve">כל </w:t>
      </w:r>
      <w:bookmarkStart w:id="5941" w:name="_ETM_Q13_534650"/>
      <w:bookmarkEnd w:id="5941"/>
      <w:r>
        <w:rPr>
          <w:rtl/>
        </w:rPr>
        <w:t>הסמכות</w:t>
      </w:r>
      <w:r>
        <w:rPr>
          <w:rFonts w:hint="cs"/>
          <w:rtl/>
        </w:rPr>
        <w:t>,</w:t>
      </w:r>
      <w:r>
        <w:rPr>
          <w:rtl/>
        </w:rPr>
        <w:t xml:space="preserve"> </w:t>
      </w:r>
      <w:bookmarkStart w:id="5942" w:name="_ETM_Q13_536620"/>
      <w:bookmarkEnd w:id="5942"/>
      <w:r>
        <w:rPr>
          <w:rtl/>
        </w:rPr>
        <w:t xml:space="preserve">כשאין </w:t>
      </w:r>
      <w:bookmarkStart w:id="5943" w:name="_ETM_Q13_536980"/>
      <w:bookmarkEnd w:id="5943"/>
      <w:r>
        <w:rPr>
          <w:rtl/>
        </w:rPr>
        <w:t xml:space="preserve">להם </w:t>
      </w:r>
      <w:bookmarkStart w:id="5944" w:name="_ETM_Q13_537160"/>
      <w:bookmarkEnd w:id="5944"/>
      <w:r>
        <w:rPr>
          <w:rtl/>
        </w:rPr>
        <w:t xml:space="preserve">שום </w:t>
      </w:r>
      <w:bookmarkStart w:id="5945" w:name="_ETM_Q13_537519"/>
      <w:bookmarkEnd w:id="5945"/>
      <w:r>
        <w:rPr>
          <w:rtl/>
        </w:rPr>
        <w:t>אחריות</w:t>
      </w:r>
      <w:r>
        <w:rPr>
          <w:rFonts w:hint="cs"/>
          <w:rtl/>
        </w:rPr>
        <w:t>.</w:t>
      </w:r>
      <w:r>
        <w:rPr>
          <w:rtl/>
        </w:rPr>
        <w:t xml:space="preserve"> </w:t>
      </w:r>
      <w:bookmarkStart w:id="5946" w:name="_ETM_Q13_540329"/>
      <w:bookmarkEnd w:id="5946"/>
      <w:r>
        <w:rPr>
          <w:rtl/>
        </w:rPr>
        <w:t xml:space="preserve">מי </w:t>
      </w:r>
      <w:bookmarkStart w:id="5947" w:name="_ETM_Q13_540570"/>
      <w:bookmarkEnd w:id="5947"/>
      <w:r>
        <w:rPr>
          <w:rtl/>
        </w:rPr>
        <w:t xml:space="preserve">הגוף </w:t>
      </w:r>
      <w:bookmarkStart w:id="5948" w:name="_ETM_Q13_540870"/>
      <w:bookmarkEnd w:id="5948"/>
      <w:r>
        <w:rPr>
          <w:rtl/>
        </w:rPr>
        <w:t xml:space="preserve">המפקח </w:t>
      </w:r>
      <w:bookmarkStart w:id="5949" w:name="_ETM_Q13_541410"/>
      <w:bookmarkEnd w:id="5949"/>
      <w:r>
        <w:rPr>
          <w:rtl/>
        </w:rPr>
        <w:t xml:space="preserve">על </w:t>
      </w:r>
      <w:bookmarkStart w:id="5950" w:name="_ETM_Q13_541500"/>
      <w:bookmarkEnd w:id="5950"/>
      <w:r>
        <w:rPr>
          <w:rtl/>
        </w:rPr>
        <w:t>הפרקליטות</w:t>
      </w:r>
      <w:r>
        <w:rPr>
          <w:rFonts w:hint="cs"/>
          <w:rtl/>
        </w:rPr>
        <w:t>?</w:t>
      </w:r>
      <w:r>
        <w:rPr>
          <w:rtl/>
        </w:rPr>
        <w:t xml:space="preserve"> </w:t>
      </w:r>
      <w:bookmarkStart w:id="5951" w:name="_ETM_Q13_546370"/>
      <w:bookmarkEnd w:id="5951"/>
      <w:r>
        <w:rPr>
          <w:rtl/>
        </w:rPr>
        <w:t>מי</w:t>
      </w:r>
      <w:r>
        <w:rPr>
          <w:rFonts w:hint="cs"/>
          <w:rtl/>
        </w:rPr>
        <w:t>?</w:t>
      </w:r>
      <w:r>
        <w:rPr>
          <w:rtl/>
        </w:rPr>
        <w:t xml:space="preserve"> </w:t>
      </w:r>
      <w:bookmarkStart w:id="5952" w:name="_ETM_Q13_548029"/>
      <w:bookmarkEnd w:id="5952"/>
      <w:r>
        <w:rPr>
          <w:rtl/>
        </w:rPr>
        <w:t xml:space="preserve">למי </w:t>
      </w:r>
      <w:bookmarkStart w:id="5953" w:name="_ETM_Q13_549020"/>
      <w:bookmarkEnd w:id="5953"/>
      <w:r>
        <w:rPr>
          <w:rtl/>
        </w:rPr>
        <w:t>ה</w:t>
      </w:r>
      <w:r>
        <w:rPr>
          <w:rFonts w:hint="cs"/>
          <w:rtl/>
        </w:rPr>
        <w:t>ם נותנים דין ו</w:t>
      </w:r>
      <w:r>
        <w:rPr>
          <w:rtl/>
        </w:rPr>
        <w:t>חשבון</w:t>
      </w:r>
      <w:r>
        <w:rPr>
          <w:rFonts w:hint="cs"/>
          <w:rtl/>
        </w:rPr>
        <w:t>?</w:t>
      </w:r>
      <w:r w:rsidR="001C559F">
        <w:rPr>
          <w:rFonts w:hint="cs"/>
          <w:rtl/>
        </w:rPr>
        <w:t xml:space="preserve"> למי הם נותנים דין וחשבון? </w:t>
      </w:r>
    </w:p>
    <w:p w:rsidR="0017748B" w:rsidRDefault="0017748B" w:rsidP="00E50C6A">
      <w:pPr>
        <w:rPr>
          <w:rtl/>
        </w:rPr>
      </w:pPr>
    </w:p>
    <w:p w:rsidR="0017748B" w:rsidRDefault="0017748B" w:rsidP="00E50C6A">
      <w:pPr>
        <w:pStyle w:val="af5"/>
        <w:keepNext/>
        <w:rPr>
          <w:rtl/>
        </w:rPr>
      </w:pPr>
      <w:bookmarkStart w:id="5954" w:name="ET_interruption_5520_11"/>
      <w:r w:rsidRPr="0070082E">
        <w:rPr>
          <w:rStyle w:val="TagStyle"/>
          <w:rtl/>
        </w:rPr>
        <w:t xml:space="preserve"> &lt;&lt; קריאה &gt;&gt; </w:t>
      </w:r>
      <w:r>
        <w:rPr>
          <w:rtl/>
        </w:rPr>
        <w:t>עודד פורר (ישראל ביתנו):</w:t>
      </w:r>
      <w:r w:rsidRPr="0070082E">
        <w:rPr>
          <w:rStyle w:val="TagStyle"/>
          <w:rtl/>
        </w:rPr>
        <w:t xml:space="preserve"> &lt;&lt; קריאה &gt;&gt;</w:t>
      </w:r>
      <w:r>
        <w:rPr>
          <w:rtl/>
        </w:rPr>
        <w:t xml:space="preserve">   </w:t>
      </w:r>
      <w:bookmarkEnd w:id="5954"/>
    </w:p>
    <w:p w:rsidR="0017748B" w:rsidRDefault="0017748B" w:rsidP="00A4193C">
      <w:pPr>
        <w:rPr>
          <w:rtl/>
        </w:rPr>
      </w:pPr>
    </w:p>
    <w:p w:rsidR="0017748B" w:rsidRDefault="0017748B" w:rsidP="001C559F">
      <w:pPr>
        <w:rPr>
          <w:rtl/>
        </w:rPr>
      </w:pPr>
      <w:r>
        <w:rPr>
          <w:rFonts w:hint="cs"/>
          <w:rtl/>
        </w:rPr>
        <w:t>איפה זה ברפורמה שלך?</w:t>
      </w:r>
      <w:r w:rsidR="001C559F">
        <w:rPr>
          <w:rFonts w:hint="cs"/>
          <w:rtl/>
        </w:rPr>
        <w:t xml:space="preserve"> </w:t>
      </w:r>
      <w:r>
        <w:rPr>
          <w:rFonts w:hint="cs"/>
          <w:rtl/>
        </w:rPr>
        <w:t xml:space="preserve">איפה זה ברפורמה שלך? אתה לא נלחם </w:t>
      </w:r>
      <w:bookmarkStart w:id="5955" w:name="_ETM_Q13_553000"/>
      <w:bookmarkEnd w:id="5955"/>
      <w:r>
        <w:rPr>
          <w:rFonts w:hint="cs"/>
          <w:rtl/>
        </w:rPr>
        <w:t xml:space="preserve">על זה, אתה נלחם על משהו אחר לגמרי. </w:t>
      </w:r>
    </w:p>
    <w:p w:rsidR="0017748B" w:rsidRDefault="0017748B" w:rsidP="00E50C6A">
      <w:pPr>
        <w:rPr>
          <w:rtl/>
        </w:rPr>
      </w:pPr>
    </w:p>
    <w:p w:rsidR="0017748B" w:rsidRDefault="0017748B" w:rsidP="00E50C6A">
      <w:pPr>
        <w:pStyle w:val="-"/>
        <w:keepNext/>
        <w:rPr>
          <w:rtl/>
        </w:rPr>
      </w:pPr>
      <w:bookmarkStart w:id="5956" w:name="ET_speakercontinue_6532_16"/>
      <w:r w:rsidRPr="000C5CA5">
        <w:rPr>
          <w:rStyle w:val="TagStyle"/>
          <w:rtl/>
        </w:rPr>
        <w:t xml:space="preserve"> &lt;&lt; דובר_המשך &gt;&gt; </w:t>
      </w:r>
      <w:r>
        <w:rPr>
          <w:rtl/>
        </w:rPr>
        <w:t>שר הנגב, הגליל והחוסן הלאומי יצחק שמעון וסרלאוף:</w:t>
      </w:r>
      <w:r w:rsidRPr="000C5CA5">
        <w:rPr>
          <w:rStyle w:val="TagStyle"/>
          <w:rtl/>
        </w:rPr>
        <w:t xml:space="preserve"> &lt;&lt; דובר_המשך &gt;&gt;</w:t>
      </w:r>
      <w:r>
        <w:rPr>
          <w:rtl/>
        </w:rPr>
        <w:t xml:space="preserve">   </w:t>
      </w:r>
      <w:bookmarkEnd w:id="5956"/>
    </w:p>
    <w:p w:rsidR="0017748B" w:rsidRDefault="0017748B" w:rsidP="00A4193C">
      <w:pPr>
        <w:rPr>
          <w:rtl/>
        </w:rPr>
      </w:pPr>
    </w:p>
    <w:p w:rsidR="001C559F" w:rsidRDefault="0017748B" w:rsidP="001C559F">
      <w:pPr>
        <w:rPr>
          <w:rtl/>
        </w:rPr>
      </w:pPr>
      <w:bookmarkStart w:id="5957" w:name="_ETM_Q13_558000"/>
      <w:bookmarkEnd w:id="5957"/>
      <w:r>
        <w:rPr>
          <w:rFonts w:hint="cs"/>
          <w:rtl/>
        </w:rPr>
        <w:lastRenderedPageBreak/>
        <w:t xml:space="preserve">אני נלחם על הכול. </w:t>
      </w:r>
      <w:r w:rsidR="001C559F">
        <w:rPr>
          <w:rFonts w:hint="cs"/>
          <w:rtl/>
        </w:rPr>
        <w:t xml:space="preserve">אני מציף בדיוק את הבעיות, אבל אתם לא מוכנים להתמודד. </w:t>
      </w:r>
    </w:p>
    <w:p w:rsidR="0017748B" w:rsidRDefault="0017748B" w:rsidP="00E50C6A">
      <w:pPr>
        <w:rPr>
          <w:rtl/>
        </w:rPr>
      </w:pPr>
    </w:p>
    <w:p w:rsidR="0017748B" w:rsidRDefault="0017748B" w:rsidP="00E50C6A">
      <w:pPr>
        <w:pStyle w:val="af5"/>
        <w:keepNext/>
        <w:rPr>
          <w:rtl/>
        </w:rPr>
      </w:pPr>
      <w:bookmarkStart w:id="5958" w:name="ET_interruption_5520_17"/>
      <w:r w:rsidRPr="000C5CA5">
        <w:rPr>
          <w:rStyle w:val="TagStyle"/>
          <w:rtl/>
        </w:rPr>
        <w:t xml:space="preserve"> &lt;&lt; קריאה &gt;&gt; </w:t>
      </w:r>
      <w:r>
        <w:rPr>
          <w:rtl/>
        </w:rPr>
        <w:t>עודד פורר (ישראל ביתנו):</w:t>
      </w:r>
      <w:r w:rsidRPr="000C5CA5">
        <w:rPr>
          <w:rStyle w:val="TagStyle"/>
          <w:rtl/>
        </w:rPr>
        <w:t xml:space="preserve"> &lt;&lt; קריאה &gt;&gt;</w:t>
      </w:r>
      <w:r>
        <w:rPr>
          <w:rtl/>
        </w:rPr>
        <w:t xml:space="preserve">   </w:t>
      </w:r>
      <w:bookmarkEnd w:id="5958"/>
    </w:p>
    <w:p w:rsidR="0017748B" w:rsidRDefault="0017748B" w:rsidP="00A4193C">
      <w:pPr>
        <w:rPr>
          <w:rtl/>
        </w:rPr>
      </w:pPr>
    </w:p>
    <w:p w:rsidR="0017748B" w:rsidRPr="000C5CA5" w:rsidRDefault="00A4193C" w:rsidP="00A4193C">
      <w:pPr>
        <w:rPr>
          <w:rtl/>
        </w:rPr>
      </w:pPr>
      <w:r>
        <w:rPr>
          <w:rFonts w:hint="cs"/>
          <w:rtl/>
        </w:rPr>
        <w:t>– – –</w:t>
      </w:r>
      <w:r w:rsidR="0017748B">
        <w:rPr>
          <w:rFonts w:hint="cs"/>
          <w:rtl/>
        </w:rPr>
        <w:t xml:space="preserve"> </w:t>
      </w:r>
      <w:proofErr w:type="spellStart"/>
      <w:r w:rsidR="0017748B">
        <w:rPr>
          <w:rFonts w:hint="cs"/>
          <w:rtl/>
        </w:rPr>
        <w:t>פ</w:t>
      </w:r>
      <w:r w:rsidR="001C559F">
        <w:rPr>
          <w:rFonts w:hint="cs"/>
          <w:rtl/>
        </w:rPr>
        <w:t>א</w:t>
      </w:r>
      <w:r w:rsidR="0017748B">
        <w:rPr>
          <w:rFonts w:hint="cs"/>
          <w:rtl/>
        </w:rPr>
        <w:t>רסה</w:t>
      </w:r>
      <w:proofErr w:type="spellEnd"/>
      <w:r w:rsidR="0017748B">
        <w:rPr>
          <w:rFonts w:hint="cs"/>
          <w:rtl/>
        </w:rPr>
        <w:t xml:space="preserve"> </w:t>
      </w:r>
      <w:r>
        <w:rPr>
          <w:rFonts w:hint="cs"/>
          <w:rtl/>
        </w:rPr>
        <w:t>– – –</w:t>
      </w:r>
      <w:r w:rsidR="001C559F">
        <w:rPr>
          <w:rFonts w:hint="cs"/>
          <w:rtl/>
        </w:rPr>
        <w:t xml:space="preserve"> </w:t>
      </w:r>
      <w:r w:rsidR="0017748B">
        <w:rPr>
          <w:rFonts w:hint="cs"/>
          <w:rtl/>
        </w:rPr>
        <w:t>הפכתם את הבית הזה לפרסה</w:t>
      </w:r>
      <w:r w:rsidR="001C559F">
        <w:rPr>
          <w:rFonts w:hint="cs"/>
          <w:rtl/>
        </w:rPr>
        <w:t>.</w:t>
      </w:r>
    </w:p>
    <w:p w:rsidR="0017748B" w:rsidRDefault="0017748B" w:rsidP="00E50C6A">
      <w:pPr>
        <w:rPr>
          <w:rtl/>
        </w:rPr>
      </w:pPr>
    </w:p>
    <w:p w:rsidR="0017748B" w:rsidRDefault="0017748B" w:rsidP="00E50C6A">
      <w:pPr>
        <w:pStyle w:val="af5"/>
        <w:keepNext/>
        <w:rPr>
          <w:rtl/>
        </w:rPr>
      </w:pPr>
      <w:bookmarkStart w:id="5959" w:name="ET_interruption_קריאות_19"/>
      <w:r w:rsidRPr="000C5CA5">
        <w:rPr>
          <w:rStyle w:val="TagStyle"/>
          <w:rtl/>
        </w:rPr>
        <w:t xml:space="preserve"> &lt;&lt; קריאה &gt;&gt; </w:t>
      </w:r>
      <w:r>
        <w:rPr>
          <w:rtl/>
        </w:rPr>
        <w:t>קריאות:</w:t>
      </w:r>
      <w:r w:rsidRPr="000C5CA5">
        <w:rPr>
          <w:rStyle w:val="TagStyle"/>
          <w:rtl/>
        </w:rPr>
        <w:t xml:space="preserve"> &lt;&lt; קריאה &gt;&gt;</w:t>
      </w:r>
      <w:r>
        <w:rPr>
          <w:rtl/>
        </w:rPr>
        <w:t xml:space="preserve">   </w:t>
      </w:r>
      <w:bookmarkEnd w:id="5959"/>
    </w:p>
    <w:p w:rsidR="0017748B" w:rsidRDefault="0017748B" w:rsidP="00A4193C">
      <w:pPr>
        <w:rPr>
          <w:rtl/>
        </w:rPr>
      </w:pPr>
    </w:p>
    <w:p w:rsidR="0017748B" w:rsidRDefault="00A4193C" w:rsidP="00A4193C">
      <w:pPr>
        <w:rPr>
          <w:rtl/>
        </w:rPr>
      </w:pPr>
      <w:r>
        <w:rPr>
          <w:rFonts w:hint="cs"/>
          <w:rtl/>
        </w:rPr>
        <w:t>– – –</w:t>
      </w:r>
    </w:p>
    <w:p w:rsidR="0017748B" w:rsidRDefault="0017748B" w:rsidP="00E50C6A">
      <w:pPr>
        <w:rPr>
          <w:rtl/>
        </w:rPr>
      </w:pPr>
    </w:p>
    <w:p w:rsidR="0017748B" w:rsidRDefault="0017748B" w:rsidP="00E50C6A">
      <w:pPr>
        <w:pStyle w:val="af5"/>
        <w:keepNext/>
        <w:rPr>
          <w:rtl/>
        </w:rPr>
      </w:pPr>
      <w:bookmarkStart w:id="5960" w:name="ET_interruption_5520_23"/>
      <w:r w:rsidRPr="00B62155">
        <w:rPr>
          <w:rStyle w:val="TagStyle"/>
          <w:rtl/>
        </w:rPr>
        <w:t xml:space="preserve"> &lt;&lt; קריאה &gt;&gt; </w:t>
      </w:r>
      <w:r>
        <w:rPr>
          <w:rtl/>
        </w:rPr>
        <w:t>עודד פורר (ישראל ביתנו):</w:t>
      </w:r>
      <w:r w:rsidRPr="00B62155">
        <w:rPr>
          <w:rStyle w:val="TagStyle"/>
          <w:rtl/>
        </w:rPr>
        <w:t xml:space="preserve"> &lt;&lt; קריאה &gt;&gt;</w:t>
      </w:r>
      <w:r>
        <w:rPr>
          <w:rtl/>
        </w:rPr>
        <w:t xml:space="preserve">   </w:t>
      </w:r>
      <w:bookmarkEnd w:id="5960"/>
    </w:p>
    <w:p w:rsidR="0017748B" w:rsidRDefault="0017748B" w:rsidP="00A4193C">
      <w:pPr>
        <w:rPr>
          <w:rtl/>
        </w:rPr>
      </w:pPr>
    </w:p>
    <w:p w:rsidR="0017748B" w:rsidRDefault="0017748B" w:rsidP="00A4193C">
      <w:pPr>
        <w:rPr>
          <w:rtl/>
        </w:rPr>
      </w:pPr>
      <w:r>
        <w:rPr>
          <w:rFonts w:hint="cs"/>
          <w:rtl/>
        </w:rPr>
        <w:t>ה</w:t>
      </w:r>
      <w:bookmarkStart w:id="5961" w:name="_ETM_Q13_565000"/>
      <w:bookmarkEnd w:id="5961"/>
      <w:r>
        <w:rPr>
          <w:rFonts w:hint="cs"/>
          <w:rtl/>
        </w:rPr>
        <w:t xml:space="preserve">פכתם את המוסד הזה לפרסה. אתם כבר מתנהלים בצורה </w:t>
      </w:r>
      <w:bookmarkStart w:id="5962" w:name="_ETM_Q13_568000"/>
      <w:bookmarkEnd w:id="5962"/>
      <w:r>
        <w:rPr>
          <w:rFonts w:hint="cs"/>
          <w:rtl/>
        </w:rPr>
        <w:t xml:space="preserve">מגוחכת, אין </w:t>
      </w:r>
      <w:r w:rsidR="00A4193C">
        <w:rPr>
          <w:rFonts w:hint="cs"/>
          <w:rtl/>
        </w:rPr>
        <w:t>– – –</w:t>
      </w:r>
      <w:r>
        <w:rPr>
          <w:rFonts w:hint="cs"/>
          <w:rtl/>
        </w:rPr>
        <w:t xml:space="preserve"> מתי היה דבר כזה? </w:t>
      </w:r>
    </w:p>
    <w:p w:rsidR="0017748B" w:rsidRDefault="0017748B" w:rsidP="00E50C6A">
      <w:pPr>
        <w:rPr>
          <w:rtl/>
        </w:rPr>
      </w:pPr>
    </w:p>
    <w:p w:rsidR="001C559F" w:rsidRDefault="001C559F" w:rsidP="001C559F">
      <w:pPr>
        <w:pStyle w:val="af5"/>
        <w:keepNext/>
        <w:rPr>
          <w:rtl/>
        </w:rPr>
      </w:pPr>
      <w:r w:rsidRPr="000C5CA5">
        <w:rPr>
          <w:rStyle w:val="TagStyle"/>
          <w:rtl/>
        </w:rPr>
        <w:t xml:space="preserve">&lt;&lt; קריאה &gt;&gt; </w:t>
      </w:r>
      <w:r>
        <w:rPr>
          <w:rtl/>
        </w:rPr>
        <w:t>קריאות:</w:t>
      </w:r>
      <w:r w:rsidRPr="000C5CA5">
        <w:rPr>
          <w:rStyle w:val="TagStyle"/>
          <w:rtl/>
        </w:rPr>
        <w:t xml:space="preserve"> &lt;&lt; קריאה &gt;&gt;</w:t>
      </w:r>
      <w:r>
        <w:rPr>
          <w:rtl/>
        </w:rPr>
        <w:t xml:space="preserve">   </w:t>
      </w:r>
    </w:p>
    <w:p w:rsidR="001C559F" w:rsidRDefault="001C559F" w:rsidP="00A4193C">
      <w:pPr>
        <w:rPr>
          <w:rtl/>
        </w:rPr>
      </w:pPr>
    </w:p>
    <w:p w:rsidR="001C559F" w:rsidRDefault="00A4193C" w:rsidP="00A4193C">
      <w:pPr>
        <w:rPr>
          <w:rtl/>
        </w:rPr>
      </w:pPr>
      <w:r>
        <w:rPr>
          <w:rFonts w:hint="cs"/>
          <w:rtl/>
        </w:rPr>
        <w:t>– – –</w:t>
      </w:r>
    </w:p>
    <w:p w:rsidR="0017748B" w:rsidRDefault="0017748B" w:rsidP="00E50C6A">
      <w:pPr>
        <w:rPr>
          <w:rtl/>
        </w:rPr>
      </w:pPr>
    </w:p>
    <w:p w:rsidR="0017748B" w:rsidRDefault="0017748B" w:rsidP="00E50C6A">
      <w:pPr>
        <w:pStyle w:val="-"/>
        <w:keepNext/>
        <w:rPr>
          <w:rtl/>
        </w:rPr>
      </w:pPr>
      <w:r w:rsidRPr="00B61EF7">
        <w:rPr>
          <w:rStyle w:val="TagStyle"/>
          <w:rtl/>
        </w:rPr>
        <w:t xml:space="preserve"> &lt;&lt; דובר_המשך &gt;&gt; </w:t>
      </w:r>
      <w:r>
        <w:rPr>
          <w:rtl/>
        </w:rPr>
        <w:t>שר הנגב, הגליל והחוסן הלאומי יצחק שמעון וסרלאוף:</w:t>
      </w:r>
      <w:r w:rsidRPr="00B61EF7">
        <w:rPr>
          <w:rStyle w:val="TagStyle"/>
          <w:rtl/>
        </w:rPr>
        <w:t xml:space="preserve"> &lt;&lt; דובר_המשך &gt;&gt;</w:t>
      </w:r>
      <w:r>
        <w:rPr>
          <w:rtl/>
        </w:rPr>
        <w:t xml:space="preserve">   </w:t>
      </w:r>
    </w:p>
    <w:p w:rsidR="0017748B" w:rsidRDefault="0017748B" w:rsidP="00A4193C">
      <w:pPr>
        <w:rPr>
          <w:rtl/>
        </w:rPr>
      </w:pPr>
    </w:p>
    <w:p w:rsidR="001C559F" w:rsidRDefault="0017748B" w:rsidP="00A4193C">
      <w:bookmarkStart w:id="5963" w:name="_ETM_Q13_578000"/>
      <w:bookmarkEnd w:id="5963"/>
      <w:r>
        <w:rPr>
          <w:rFonts w:hint="cs"/>
          <w:rtl/>
        </w:rPr>
        <w:t xml:space="preserve">אמרת לי </w:t>
      </w:r>
      <w:r w:rsidR="001C559F">
        <w:rPr>
          <w:rFonts w:hint="eastAsia"/>
          <w:rtl/>
        </w:rPr>
        <w:t>–</w:t>
      </w:r>
      <w:r w:rsidR="001C559F">
        <w:rPr>
          <w:rFonts w:hint="cs"/>
          <w:rtl/>
        </w:rPr>
        <w:t xml:space="preserve"> </w:t>
      </w:r>
      <w:r>
        <w:rPr>
          <w:rFonts w:hint="cs"/>
          <w:rtl/>
        </w:rPr>
        <w:t>לפני 20 שנה</w:t>
      </w:r>
      <w:r w:rsidR="001C559F">
        <w:rPr>
          <w:rFonts w:hint="cs"/>
          <w:rtl/>
        </w:rPr>
        <w:t>; אגב, זה לא 20 שנה, 17 שנה</w:t>
      </w:r>
      <w:r w:rsidR="00604927">
        <w:rPr>
          <w:rFonts w:hint="cs"/>
          <w:rtl/>
        </w:rPr>
        <w:t xml:space="preserve"> </w:t>
      </w:r>
      <w:r w:rsidR="00604927">
        <w:rPr>
          <w:rFonts w:hint="eastAsia"/>
          <w:rtl/>
        </w:rPr>
        <w:t>–</w:t>
      </w:r>
      <w:r w:rsidR="001C559F">
        <w:rPr>
          <w:rFonts w:hint="cs"/>
          <w:rtl/>
        </w:rPr>
        <w:t xml:space="preserve"> </w:t>
      </w:r>
      <w:r w:rsidR="00A4193C">
        <w:rPr>
          <w:rFonts w:hint="cs"/>
          <w:rtl/>
        </w:rPr>
        <w:t>– –</w:t>
      </w:r>
      <w:r w:rsidR="00604927">
        <w:rPr>
          <w:rFonts w:hint="cs"/>
          <w:rtl/>
        </w:rPr>
        <w:t xml:space="preserve"> </w:t>
      </w:r>
    </w:p>
    <w:p w:rsidR="0017748B" w:rsidRDefault="0017748B" w:rsidP="00E50C6A">
      <w:pPr>
        <w:rPr>
          <w:rtl/>
        </w:rPr>
      </w:pPr>
    </w:p>
    <w:p w:rsidR="0017748B" w:rsidRDefault="0017748B" w:rsidP="00E50C6A">
      <w:pPr>
        <w:pStyle w:val="af5"/>
        <w:keepNext/>
        <w:rPr>
          <w:rtl/>
        </w:rPr>
      </w:pPr>
      <w:bookmarkStart w:id="5964" w:name="ET_interruption_6158_28"/>
      <w:r w:rsidRPr="00B61EF7">
        <w:rPr>
          <w:rStyle w:val="TagStyle"/>
          <w:rtl/>
        </w:rPr>
        <w:t xml:space="preserve"> &lt;&lt; קריאה &gt;&gt; </w:t>
      </w:r>
      <w:r>
        <w:rPr>
          <w:rtl/>
        </w:rPr>
        <w:t>אפרת רייטן מרום (העבודה):</w:t>
      </w:r>
      <w:r w:rsidRPr="00B61EF7">
        <w:rPr>
          <w:rStyle w:val="TagStyle"/>
          <w:rtl/>
        </w:rPr>
        <w:t xml:space="preserve"> &lt;&lt; קריאה &gt;&gt;</w:t>
      </w:r>
      <w:r>
        <w:rPr>
          <w:rtl/>
        </w:rPr>
        <w:t xml:space="preserve">   </w:t>
      </w:r>
      <w:bookmarkEnd w:id="5964"/>
    </w:p>
    <w:p w:rsidR="0017748B" w:rsidRDefault="0017748B" w:rsidP="00A4193C">
      <w:pPr>
        <w:rPr>
          <w:rtl/>
        </w:rPr>
      </w:pPr>
    </w:p>
    <w:p w:rsidR="0017748B" w:rsidRDefault="00A4193C" w:rsidP="00A4193C">
      <w:pPr>
        <w:rPr>
          <w:rtl/>
        </w:rPr>
      </w:pPr>
      <w:r>
        <w:rPr>
          <w:rFonts w:hint="cs"/>
          <w:rtl/>
        </w:rPr>
        <w:t>– – –</w:t>
      </w:r>
      <w:r w:rsidR="0017748B">
        <w:rPr>
          <w:rFonts w:hint="cs"/>
          <w:rtl/>
        </w:rPr>
        <w:t xml:space="preserve"> כבר יש לכנסת הזאת </w:t>
      </w:r>
      <w:r>
        <w:rPr>
          <w:rFonts w:hint="cs"/>
          <w:rtl/>
        </w:rPr>
        <w:t>– – –</w:t>
      </w:r>
    </w:p>
    <w:p w:rsidR="0017748B" w:rsidRDefault="0017748B" w:rsidP="00E50C6A">
      <w:pPr>
        <w:rPr>
          <w:rtl/>
        </w:rPr>
      </w:pPr>
    </w:p>
    <w:p w:rsidR="0017748B" w:rsidRDefault="0017748B" w:rsidP="00E50C6A">
      <w:pPr>
        <w:pStyle w:val="af5"/>
        <w:keepNext/>
        <w:rPr>
          <w:rtl/>
        </w:rPr>
      </w:pPr>
      <w:bookmarkStart w:id="5965" w:name="ET_interruption_5520_30"/>
      <w:r w:rsidRPr="00B61EF7">
        <w:rPr>
          <w:rStyle w:val="TagStyle"/>
          <w:rtl/>
        </w:rPr>
        <w:t xml:space="preserve"> &lt;&lt; קריאה &gt;&gt; </w:t>
      </w:r>
      <w:r>
        <w:rPr>
          <w:rtl/>
        </w:rPr>
        <w:t>עודד פורר (ישראל ביתנו):</w:t>
      </w:r>
      <w:r w:rsidRPr="00B61EF7">
        <w:rPr>
          <w:rStyle w:val="TagStyle"/>
          <w:rtl/>
        </w:rPr>
        <w:t xml:space="preserve"> &lt;&lt; קריאה &gt;&gt;</w:t>
      </w:r>
      <w:r>
        <w:rPr>
          <w:rtl/>
        </w:rPr>
        <w:t xml:space="preserve">   </w:t>
      </w:r>
      <w:bookmarkEnd w:id="5965"/>
    </w:p>
    <w:p w:rsidR="0017748B" w:rsidRDefault="0017748B" w:rsidP="00A4193C">
      <w:pPr>
        <w:rPr>
          <w:rtl/>
        </w:rPr>
      </w:pPr>
    </w:p>
    <w:p w:rsidR="0017748B" w:rsidRDefault="0017748B" w:rsidP="00A4193C">
      <w:pPr>
        <w:rPr>
          <w:rtl/>
        </w:rPr>
      </w:pPr>
      <w:r>
        <w:rPr>
          <w:rFonts w:hint="cs"/>
          <w:rtl/>
        </w:rPr>
        <w:t xml:space="preserve">הזכרת את אברהם אבינו </w:t>
      </w:r>
      <w:r w:rsidR="00A4193C">
        <w:rPr>
          <w:rFonts w:hint="cs"/>
          <w:rtl/>
        </w:rPr>
        <w:t>– – –</w:t>
      </w:r>
    </w:p>
    <w:p w:rsidR="0017748B" w:rsidRDefault="0017748B" w:rsidP="00E50C6A">
      <w:pPr>
        <w:rPr>
          <w:rtl/>
        </w:rPr>
      </w:pPr>
    </w:p>
    <w:p w:rsidR="0017748B" w:rsidRDefault="0017748B" w:rsidP="00E50C6A">
      <w:pPr>
        <w:pStyle w:val="-"/>
        <w:keepNext/>
        <w:rPr>
          <w:rtl/>
        </w:rPr>
      </w:pPr>
      <w:r w:rsidRPr="00B61EF7">
        <w:rPr>
          <w:rStyle w:val="TagStyle"/>
          <w:rtl/>
        </w:rPr>
        <w:t xml:space="preserve"> &lt;&lt; דובר_המשך &gt;&gt; </w:t>
      </w:r>
      <w:r>
        <w:rPr>
          <w:rtl/>
        </w:rPr>
        <w:t>שר הנגב, הגליל והחוסן הלאומי יצחק שמעון וסרלאוף:</w:t>
      </w:r>
      <w:r w:rsidRPr="00B61EF7">
        <w:rPr>
          <w:rStyle w:val="TagStyle"/>
          <w:rtl/>
        </w:rPr>
        <w:t xml:space="preserve"> &lt;&lt; דובר_המשך &gt;&gt;</w:t>
      </w:r>
      <w:r>
        <w:rPr>
          <w:rtl/>
        </w:rPr>
        <w:t xml:space="preserve">   </w:t>
      </w:r>
    </w:p>
    <w:p w:rsidR="0017748B" w:rsidRDefault="0017748B" w:rsidP="00A4193C">
      <w:pPr>
        <w:rPr>
          <w:rtl/>
        </w:rPr>
      </w:pPr>
    </w:p>
    <w:p w:rsidR="0017748B" w:rsidRDefault="0017748B" w:rsidP="00E50C6A">
      <w:pPr>
        <w:rPr>
          <w:rtl/>
        </w:rPr>
      </w:pPr>
      <w:r>
        <w:rPr>
          <w:rFonts w:hint="cs"/>
          <w:rtl/>
        </w:rPr>
        <w:t xml:space="preserve">מה אתה לוקח משהו שהיה לפני 17 שנה? </w:t>
      </w:r>
    </w:p>
    <w:p w:rsidR="0017748B" w:rsidRDefault="0017748B" w:rsidP="00E50C6A">
      <w:pPr>
        <w:rPr>
          <w:rtl/>
        </w:rPr>
      </w:pPr>
    </w:p>
    <w:p w:rsidR="0017748B" w:rsidRDefault="0017748B" w:rsidP="00E50C6A">
      <w:pPr>
        <w:pStyle w:val="af5"/>
        <w:keepNext/>
        <w:rPr>
          <w:rtl/>
        </w:rPr>
      </w:pPr>
      <w:bookmarkStart w:id="5966" w:name="ET_interruption_5520_32"/>
      <w:r w:rsidRPr="00B61EF7">
        <w:rPr>
          <w:rStyle w:val="TagStyle"/>
          <w:rtl/>
        </w:rPr>
        <w:t xml:space="preserve"> &lt;&lt; קריאה &gt;&gt; </w:t>
      </w:r>
      <w:r>
        <w:rPr>
          <w:rtl/>
        </w:rPr>
        <w:t>עודד פורר (ישראל ביתנו):</w:t>
      </w:r>
      <w:r w:rsidRPr="00B61EF7">
        <w:rPr>
          <w:rStyle w:val="TagStyle"/>
          <w:rtl/>
        </w:rPr>
        <w:t xml:space="preserve"> &lt;&lt; קריאה &gt;&gt;</w:t>
      </w:r>
      <w:r>
        <w:rPr>
          <w:rtl/>
        </w:rPr>
        <w:t xml:space="preserve">   </w:t>
      </w:r>
      <w:bookmarkEnd w:id="5966"/>
    </w:p>
    <w:p w:rsidR="0017748B" w:rsidRDefault="0017748B" w:rsidP="00A4193C">
      <w:pPr>
        <w:rPr>
          <w:rtl/>
        </w:rPr>
      </w:pPr>
    </w:p>
    <w:p w:rsidR="0017748B" w:rsidRDefault="0017748B" w:rsidP="00E50C6A">
      <w:pPr>
        <w:rPr>
          <w:rtl/>
        </w:rPr>
      </w:pPr>
      <w:r>
        <w:rPr>
          <w:rFonts w:hint="cs"/>
          <w:rtl/>
        </w:rPr>
        <w:t>אתה אומר הרבה ועושה מעט. אתם לא עושים כלום, רק מדברים.</w:t>
      </w:r>
    </w:p>
    <w:p w:rsidR="0017748B" w:rsidRDefault="0017748B" w:rsidP="00E50C6A">
      <w:pPr>
        <w:rPr>
          <w:rtl/>
        </w:rPr>
      </w:pPr>
    </w:p>
    <w:p w:rsidR="0017748B" w:rsidRDefault="0017748B" w:rsidP="00E50C6A">
      <w:pPr>
        <w:pStyle w:val="af5"/>
        <w:keepNext/>
        <w:rPr>
          <w:rtl/>
        </w:rPr>
      </w:pPr>
      <w:bookmarkStart w:id="5967" w:name="ET_interruption_6158_67"/>
      <w:r w:rsidRPr="00ED7DB4">
        <w:rPr>
          <w:rStyle w:val="TagStyle"/>
          <w:rtl/>
        </w:rPr>
        <w:t xml:space="preserve"> &lt;&lt; קריאה &gt;&gt; </w:t>
      </w:r>
      <w:r>
        <w:rPr>
          <w:rtl/>
        </w:rPr>
        <w:t>אפרת רייטן מרום (העבודה):</w:t>
      </w:r>
      <w:r w:rsidRPr="00ED7DB4">
        <w:rPr>
          <w:rStyle w:val="TagStyle"/>
          <w:rtl/>
        </w:rPr>
        <w:t xml:space="preserve"> &lt;&lt; קריאה &gt;&gt;</w:t>
      </w:r>
      <w:r>
        <w:rPr>
          <w:rtl/>
        </w:rPr>
        <w:t xml:space="preserve">   </w:t>
      </w:r>
      <w:bookmarkEnd w:id="5967"/>
    </w:p>
    <w:p w:rsidR="0017748B" w:rsidRDefault="0017748B" w:rsidP="00A4193C">
      <w:pPr>
        <w:rPr>
          <w:rtl/>
        </w:rPr>
      </w:pPr>
    </w:p>
    <w:p w:rsidR="0017748B" w:rsidRDefault="0017748B" w:rsidP="00E50C6A">
      <w:pPr>
        <w:rPr>
          <w:rtl/>
        </w:rPr>
      </w:pPr>
      <w:r>
        <w:rPr>
          <w:rFonts w:hint="cs"/>
          <w:rtl/>
        </w:rPr>
        <w:t xml:space="preserve">לא עושים כלום. </w:t>
      </w:r>
    </w:p>
    <w:p w:rsidR="0017748B" w:rsidRDefault="0017748B" w:rsidP="00E50C6A">
      <w:pPr>
        <w:rPr>
          <w:rtl/>
        </w:rPr>
      </w:pPr>
    </w:p>
    <w:p w:rsidR="0017748B" w:rsidRDefault="0017748B" w:rsidP="00E50C6A">
      <w:pPr>
        <w:pStyle w:val="-"/>
        <w:keepNext/>
        <w:rPr>
          <w:rtl/>
        </w:rPr>
      </w:pPr>
      <w:r w:rsidRPr="00B61EF7">
        <w:rPr>
          <w:rStyle w:val="TagStyle"/>
          <w:rtl/>
        </w:rPr>
        <w:t xml:space="preserve"> &lt;&lt; דובר_המשך &gt;&gt; </w:t>
      </w:r>
      <w:r>
        <w:rPr>
          <w:rtl/>
        </w:rPr>
        <w:t>שר הנגב, הגליל והחוסן הלאומי יצחק שמעון וסרלאוף:</w:t>
      </w:r>
      <w:r w:rsidRPr="00B61EF7">
        <w:rPr>
          <w:rStyle w:val="TagStyle"/>
          <w:rtl/>
        </w:rPr>
        <w:t xml:space="preserve"> &lt;&lt; דובר_המשך &gt;&gt;</w:t>
      </w:r>
      <w:r>
        <w:rPr>
          <w:rtl/>
        </w:rPr>
        <w:t xml:space="preserve">   </w:t>
      </w:r>
    </w:p>
    <w:p w:rsidR="0017748B" w:rsidRDefault="0017748B" w:rsidP="00A4193C">
      <w:pPr>
        <w:rPr>
          <w:rtl/>
        </w:rPr>
      </w:pPr>
    </w:p>
    <w:p w:rsidR="0017748B" w:rsidRDefault="0017748B" w:rsidP="00E50C6A">
      <w:pPr>
        <w:rPr>
          <w:rtl/>
        </w:rPr>
      </w:pPr>
      <w:r>
        <w:rPr>
          <w:rFonts w:hint="cs"/>
          <w:rtl/>
        </w:rPr>
        <w:t xml:space="preserve">אני אקריא לכם. </w:t>
      </w:r>
      <w:bookmarkStart w:id="5968" w:name="_ETM_Q13_587000"/>
      <w:bookmarkEnd w:id="5968"/>
    </w:p>
    <w:p w:rsidR="0017748B" w:rsidRDefault="0017748B" w:rsidP="00E50C6A">
      <w:pPr>
        <w:rPr>
          <w:rtl/>
        </w:rPr>
      </w:pPr>
    </w:p>
    <w:p w:rsidR="0017748B" w:rsidRDefault="0017748B" w:rsidP="00E50C6A">
      <w:pPr>
        <w:pStyle w:val="af5"/>
        <w:keepNext/>
        <w:rPr>
          <w:rtl/>
        </w:rPr>
      </w:pPr>
      <w:bookmarkStart w:id="5969" w:name="ET_interruption_5520_34"/>
      <w:r w:rsidRPr="00B61EF7">
        <w:rPr>
          <w:rStyle w:val="TagStyle"/>
          <w:rtl/>
        </w:rPr>
        <w:t xml:space="preserve"> &lt;&lt; קריאה &gt;&gt; </w:t>
      </w:r>
      <w:r>
        <w:rPr>
          <w:rtl/>
        </w:rPr>
        <w:t>עודד פורר (ישראל ביתנו):</w:t>
      </w:r>
      <w:r w:rsidRPr="00B61EF7">
        <w:rPr>
          <w:rStyle w:val="TagStyle"/>
          <w:rtl/>
        </w:rPr>
        <w:t xml:space="preserve"> &lt;&lt; קריאה &gt;&gt;</w:t>
      </w:r>
      <w:r>
        <w:rPr>
          <w:rtl/>
        </w:rPr>
        <w:t xml:space="preserve">   </w:t>
      </w:r>
      <w:bookmarkEnd w:id="5969"/>
    </w:p>
    <w:p w:rsidR="0017748B" w:rsidRDefault="0017748B" w:rsidP="00A4193C">
      <w:pPr>
        <w:rPr>
          <w:rtl/>
        </w:rPr>
      </w:pPr>
    </w:p>
    <w:p w:rsidR="0017748B" w:rsidRDefault="0017748B" w:rsidP="0079722C">
      <w:pPr>
        <w:rPr>
          <w:rtl/>
        </w:rPr>
      </w:pPr>
      <w:r>
        <w:rPr>
          <w:rFonts w:hint="cs"/>
          <w:rtl/>
        </w:rPr>
        <w:t>עלייה של 100% במספר הנרצחים – אתם רק מדברים.</w:t>
      </w:r>
    </w:p>
    <w:p w:rsidR="0017748B" w:rsidRDefault="0017748B" w:rsidP="00E50C6A">
      <w:pPr>
        <w:rPr>
          <w:rtl/>
        </w:rPr>
      </w:pPr>
    </w:p>
    <w:p w:rsidR="0017748B" w:rsidRDefault="0017748B" w:rsidP="00E50C6A">
      <w:pPr>
        <w:pStyle w:val="af5"/>
        <w:keepNext/>
        <w:rPr>
          <w:rtl/>
        </w:rPr>
      </w:pPr>
      <w:bookmarkStart w:id="5970" w:name="ET_interruption_6158_35"/>
      <w:r w:rsidRPr="00B61EF7">
        <w:rPr>
          <w:rStyle w:val="TagStyle"/>
          <w:rtl/>
        </w:rPr>
        <w:t xml:space="preserve"> &lt;&lt; קריאה &gt;&gt; </w:t>
      </w:r>
      <w:r>
        <w:rPr>
          <w:rtl/>
        </w:rPr>
        <w:t>אפרת רייטן מרום (העבודה):</w:t>
      </w:r>
      <w:r w:rsidRPr="00B61EF7">
        <w:rPr>
          <w:rStyle w:val="TagStyle"/>
          <w:rtl/>
        </w:rPr>
        <w:t xml:space="preserve"> &lt;&lt; קריאה &gt;&gt;</w:t>
      </w:r>
      <w:r>
        <w:rPr>
          <w:rtl/>
        </w:rPr>
        <w:t xml:space="preserve">   </w:t>
      </w:r>
      <w:bookmarkEnd w:id="5970"/>
    </w:p>
    <w:p w:rsidR="0017748B" w:rsidRDefault="0017748B" w:rsidP="00A4193C">
      <w:pPr>
        <w:rPr>
          <w:rtl/>
        </w:rPr>
      </w:pPr>
    </w:p>
    <w:p w:rsidR="0017748B" w:rsidRDefault="0017748B" w:rsidP="00E50C6A">
      <w:pPr>
        <w:rPr>
          <w:rtl/>
        </w:rPr>
      </w:pPr>
      <w:r>
        <w:rPr>
          <w:rFonts w:hint="cs"/>
          <w:rtl/>
        </w:rPr>
        <w:t>רק מדברים.</w:t>
      </w:r>
    </w:p>
    <w:p w:rsidR="0017748B" w:rsidRDefault="0017748B" w:rsidP="00E50C6A">
      <w:pPr>
        <w:rPr>
          <w:rtl/>
        </w:rPr>
      </w:pPr>
      <w:bookmarkStart w:id="5971" w:name="_ETM_Q13_593000"/>
      <w:bookmarkEnd w:id="5971"/>
    </w:p>
    <w:p w:rsidR="0017748B" w:rsidRDefault="0017748B" w:rsidP="00E50C6A">
      <w:pPr>
        <w:pStyle w:val="af5"/>
        <w:keepNext/>
        <w:rPr>
          <w:rtl/>
        </w:rPr>
      </w:pPr>
      <w:bookmarkStart w:id="5972" w:name="ET_interruption_5520_36"/>
      <w:r w:rsidRPr="00B61EF7">
        <w:rPr>
          <w:rStyle w:val="TagStyle"/>
          <w:rtl/>
        </w:rPr>
        <w:t xml:space="preserve"> &lt;&lt; קריאה &gt;&gt; </w:t>
      </w:r>
      <w:r>
        <w:rPr>
          <w:rtl/>
        </w:rPr>
        <w:t>עודד פורר (ישראל ביתנו):</w:t>
      </w:r>
      <w:r w:rsidRPr="00B61EF7">
        <w:rPr>
          <w:rStyle w:val="TagStyle"/>
          <w:rtl/>
        </w:rPr>
        <w:t xml:space="preserve"> &lt;&lt; קריאה &gt;&gt;</w:t>
      </w:r>
      <w:r>
        <w:rPr>
          <w:rtl/>
        </w:rPr>
        <w:t xml:space="preserve">   </w:t>
      </w:r>
      <w:bookmarkEnd w:id="5972"/>
    </w:p>
    <w:p w:rsidR="0017748B" w:rsidRDefault="0017748B" w:rsidP="00A4193C">
      <w:pPr>
        <w:rPr>
          <w:rtl/>
        </w:rPr>
      </w:pPr>
    </w:p>
    <w:p w:rsidR="0017748B" w:rsidRDefault="0017748B" w:rsidP="0079722C">
      <w:pPr>
        <w:rPr>
          <w:rtl/>
        </w:rPr>
      </w:pPr>
      <w:bookmarkStart w:id="5973" w:name="_ETM_Q13_595000"/>
      <w:bookmarkEnd w:id="5973"/>
      <w:r>
        <w:rPr>
          <w:rFonts w:hint="cs"/>
          <w:rtl/>
        </w:rPr>
        <w:t>כלום אתם לא עושים. כלום.</w:t>
      </w:r>
    </w:p>
    <w:p w:rsidR="0017748B" w:rsidRDefault="0017748B" w:rsidP="00E50C6A">
      <w:pPr>
        <w:rPr>
          <w:rtl/>
        </w:rPr>
      </w:pPr>
    </w:p>
    <w:p w:rsidR="0017748B" w:rsidRDefault="0017748B" w:rsidP="00E50C6A">
      <w:pPr>
        <w:pStyle w:val="af5"/>
        <w:keepNext/>
        <w:rPr>
          <w:rtl/>
        </w:rPr>
      </w:pPr>
      <w:bookmarkStart w:id="5974" w:name="ET_interruption_6361_37"/>
      <w:r w:rsidRPr="00B61EF7">
        <w:rPr>
          <w:rStyle w:val="TagStyle"/>
          <w:rtl/>
        </w:rPr>
        <w:t xml:space="preserve"> &lt;&lt; קריאה &gt;&gt; </w:t>
      </w:r>
      <w:r>
        <w:rPr>
          <w:rtl/>
        </w:rPr>
        <w:t>נאור שירי (יש עתיד):</w:t>
      </w:r>
      <w:r w:rsidRPr="00B61EF7">
        <w:rPr>
          <w:rStyle w:val="TagStyle"/>
          <w:rtl/>
        </w:rPr>
        <w:t xml:space="preserve"> &lt;&lt; קריאה &gt;&gt;</w:t>
      </w:r>
      <w:r>
        <w:rPr>
          <w:rtl/>
        </w:rPr>
        <w:t xml:space="preserve">   </w:t>
      </w:r>
      <w:bookmarkEnd w:id="5974"/>
    </w:p>
    <w:p w:rsidR="0017748B" w:rsidRDefault="0017748B" w:rsidP="00A4193C">
      <w:pPr>
        <w:rPr>
          <w:rtl/>
        </w:rPr>
      </w:pPr>
    </w:p>
    <w:p w:rsidR="0017748B" w:rsidRDefault="0017748B" w:rsidP="00A4193C">
      <w:pPr>
        <w:rPr>
          <w:rtl/>
        </w:rPr>
      </w:pPr>
      <w:r>
        <w:rPr>
          <w:rFonts w:hint="cs"/>
          <w:rtl/>
        </w:rPr>
        <w:t xml:space="preserve">ולהזכיר לך, קיבלתם את הסמכות לתיקון פקודת </w:t>
      </w:r>
      <w:bookmarkStart w:id="5975" w:name="_ETM_Q13_598000"/>
      <w:bookmarkEnd w:id="5975"/>
      <w:r>
        <w:rPr>
          <w:rFonts w:hint="cs"/>
          <w:rtl/>
        </w:rPr>
        <w:t xml:space="preserve">המשטרה </w:t>
      </w:r>
      <w:r w:rsidR="00A4193C">
        <w:rPr>
          <w:rFonts w:hint="cs"/>
          <w:rtl/>
        </w:rPr>
        <w:t>– – –</w:t>
      </w:r>
      <w:r w:rsidR="001C559F">
        <w:rPr>
          <w:rFonts w:hint="cs"/>
          <w:rtl/>
        </w:rPr>
        <w:t xml:space="preserve"> פקודת המשטרה </w:t>
      </w:r>
      <w:r w:rsidR="00A4193C">
        <w:rPr>
          <w:rFonts w:hint="cs"/>
          <w:rtl/>
        </w:rPr>
        <w:t>– – –</w:t>
      </w:r>
      <w:r w:rsidR="001C559F">
        <w:rPr>
          <w:rFonts w:hint="cs"/>
          <w:rtl/>
        </w:rPr>
        <w:t xml:space="preserve"> </w:t>
      </w:r>
    </w:p>
    <w:p w:rsidR="0017748B" w:rsidRDefault="0017748B" w:rsidP="00E50C6A">
      <w:pPr>
        <w:rPr>
          <w:rtl/>
        </w:rPr>
      </w:pPr>
    </w:p>
    <w:p w:rsidR="0017748B" w:rsidRDefault="0017748B" w:rsidP="00E50C6A">
      <w:pPr>
        <w:pStyle w:val="af5"/>
        <w:keepNext/>
        <w:rPr>
          <w:rtl/>
        </w:rPr>
      </w:pPr>
      <w:bookmarkStart w:id="5976" w:name="ET_interruption_6158_39"/>
      <w:r w:rsidRPr="000270BD">
        <w:rPr>
          <w:rStyle w:val="TagStyle"/>
          <w:rtl/>
        </w:rPr>
        <w:t xml:space="preserve">&lt;&lt; קריאה &gt;&gt; </w:t>
      </w:r>
      <w:r>
        <w:rPr>
          <w:rtl/>
        </w:rPr>
        <w:t>אפרת רייטן מרום (העבודה):</w:t>
      </w:r>
      <w:r w:rsidRPr="000270BD">
        <w:rPr>
          <w:rStyle w:val="TagStyle"/>
          <w:rtl/>
        </w:rPr>
        <w:t xml:space="preserve"> &lt;&lt; קריאה &gt;&gt;</w:t>
      </w:r>
      <w:r>
        <w:rPr>
          <w:rtl/>
        </w:rPr>
        <w:t xml:space="preserve">   </w:t>
      </w:r>
      <w:bookmarkEnd w:id="5976"/>
    </w:p>
    <w:p w:rsidR="0017748B" w:rsidRDefault="0017748B" w:rsidP="00A4193C">
      <w:pPr>
        <w:rPr>
          <w:rtl/>
        </w:rPr>
      </w:pPr>
    </w:p>
    <w:p w:rsidR="001C559F" w:rsidRDefault="0017748B" w:rsidP="00A4193C">
      <w:pPr>
        <w:rPr>
          <w:rtl/>
        </w:rPr>
      </w:pPr>
      <w:r>
        <w:rPr>
          <w:rFonts w:hint="cs"/>
          <w:rtl/>
        </w:rPr>
        <w:t xml:space="preserve">איך אתם לא רואים את עצמכם, באמת </w:t>
      </w:r>
      <w:r w:rsidR="00A4193C">
        <w:rPr>
          <w:rFonts w:hint="cs"/>
          <w:rtl/>
        </w:rPr>
        <w:t>– – –</w:t>
      </w:r>
      <w:r w:rsidR="001C559F">
        <w:rPr>
          <w:rFonts w:hint="cs"/>
          <w:rtl/>
        </w:rPr>
        <w:t xml:space="preserve"> מילים גבוהות </w:t>
      </w:r>
      <w:r w:rsidR="001C559F">
        <w:rPr>
          <w:rFonts w:hint="eastAsia"/>
          <w:rtl/>
        </w:rPr>
        <w:t>–</w:t>
      </w:r>
      <w:r w:rsidR="001C559F">
        <w:rPr>
          <w:rFonts w:hint="cs"/>
          <w:rtl/>
        </w:rPr>
        <w:t xml:space="preserve"> תראו מה היה פה, מה זה? </w:t>
      </w:r>
    </w:p>
    <w:p w:rsidR="0017748B" w:rsidRDefault="0017748B" w:rsidP="00E50C6A">
      <w:pPr>
        <w:rPr>
          <w:rtl/>
        </w:rPr>
      </w:pPr>
    </w:p>
    <w:p w:rsidR="0017748B" w:rsidRDefault="0017748B" w:rsidP="00E50C6A">
      <w:pPr>
        <w:pStyle w:val="af5"/>
        <w:keepNext/>
        <w:rPr>
          <w:rtl/>
        </w:rPr>
      </w:pPr>
      <w:bookmarkStart w:id="5977" w:name="ET_interruption_5520_40"/>
      <w:r w:rsidRPr="000270BD">
        <w:rPr>
          <w:rStyle w:val="TagStyle"/>
          <w:rtl/>
        </w:rPr>
        <w:t xml:space="preserve"> &lt;&lt; קריאה &gt;&gt; </w:t>
      </w:r>
      <w:r>
        <w:rPr>
          <w:rtl/>
        </w:rPr>
        <w:t>עודד פורר (ישראל ביתנו):</w:t>
      </w:r>
      <w:r w:rsidRPr="000270BD">
        <w:rPr>
          <w:rStyle w:val="TagStyle"/>
          <w:rtl/>
        </w:rPr>
        <w:t xml:space="preserve"> &lt;&lt; קריאה &gt;&gt;</w:t>
      </w:r>
      <w:r>
        <w:rPr>
          <w:rtl/>
        </w:rPr>
        <w:t xml:space="preserve">   </w:t>
      </w:r>
      <w:bookmarkEnd w:id="5977"/>
    </w:p>
    <w:p w:rsidR="0017748B" w:rsidRDefault="0017748B" w:rsidP="00A4193C">
      <w:pPr>
        <w:rPr>
          <w:rtl/>
        </w:rPr>
      </w:pPr>
    </w:p>
    <w:p w:rsidR="0017748B" w:rsidRDefault="001C559F" w:rsidP="00A4193C">
      <w:pPr>
        <w:rPr>
          <w:rtl/>
        </w:rPr>
      </w:pPr>
      <w:r>
        <w:rPr>
          <w:rFonts w:hint="cs"/>
          <w:rtl/>
        </w:rPr>
        <w:lastRenderedPageBreak/>
        <w:t xml:space="preserve">מדברים הרבה, עושים מעט. זה מה שאתם עושים </w:t>
      </w:r>
      <w:r w:rsidR="00A4193C">
        <w:rPr>
          <w:rFonts w:hint="cs"/>
          <w:rtl/>
        </w:rPr>
        <w:t>– – –</w:t>
      </w:r>
      <w:r>
        <w:rPr>
          <w:rFonts w:hint="cs"/>
          <w:rtl/>
        </w:rPr>
        <w:t xml:space="preserve"> </w:t>
      </w:r>
      <w:r w:rsidR="0017748B">
        <w:rPr>
          <w:rFonts w:hint="cs"/>
          <w:rtl/>
        </w:rPr>
        <w:t xml:space="preserve">ועכשיו </w:t>
      </w:r>
      <w:proofErr w:type="spellStart"/>
      <w:r w:rsidR="0017748B">
        <w:rPr>
          <w:rFonts w:hint="cs"/>
          <w:rtl/>
        </w:rPr>
        <w:t>הפ</w:t>
      </w:r>
      <w:r>
        <w:rPr>
          <w:rFonts w:hint="cs"/>
          <w:rtl/>
        </w:rPr>
        <w:t>א</w:t>
      </w:r>
      <w:r w:rsidR="0017748B">
        <w:rPr>
          <w:rFonts w:hint="cs"/>
          <w:rtl/>
        </w:rPr>
        <w:t>רסה</w:t>
      </w:r>
      <w:proofErr w:type="spellEnd"/>
      <w:r w:rsidR="0017748B">
        <w:rPr>
          <w:rFonts w:hint="cs"/>
          <w:rtl/>
        </w:rPr>
        <w:t xml:space="preserve"> הזאת, זו החרפה שלכם. </w:t>
      </w:r>
      <w:bookmarkStart w:id="5978" w:name="_ETM_Q13_601000"/>
      <w:bookmarkEnd w:id="5978"/>
    </w:p>
    <w:p w:rsidR="0017748B" w:rsidRDefault="0017748B" w:rsidP="00E50C6A">
      <w:pPr>
        <w:rPr>
          <w:rtl/>
        </w:rPr>
      </w:pPr>
    </w:p>
    <w:p w:rsidR="0017748B" w:rsidRDefault="0017748B" w:rsidP="00E50C6A">
      <w:pPr>
        <w:pStyle w:val="-"/>
        <w:keepNext/>
        <w:rPr>
          <w:rtl/>
        </w:rPr>
      </w:pPr>
      <w:r w:rsidRPr="000270BD">
        <w:rPr>
          <w:rStyle w:val="TagStyle"/>
          <w:rtl/>
        </w:rPr>
        <w:t xml:space="preserve">&lt;&lt; דובר_המשך &gt;&gt; </w:t>
      </w:r>
      <w:r>
        <w:rPr>
          <w:rtl/>
        </w:rPr>
        <w:t>שר הנגב, הגליל והחוסן הלאומי יצחק שמעון וסרלאוף:</w:t>
      </w:r>
      <w:r w:rsidRPr="000270BD">
        <w:rPr>
          <w:rStyle w:val="TagStyle"/>
          <w:rtl/>
        </w:rPr>
        <w:t xml:space="preserve"> &lt;&lt; דובר_המשך &gt;&gt;</w:t>
      </w:r>
      <w:r>
        <w:rPr>
          <w:rtl/>
        </w:rPr>
        <w:t xml:space="preserve">   </w:t>
      </w:r>
    </w:p>
    <w:p w:rsidR="0017748B" w:rsidRDefault="0017748B" w:rsidP="00A4193C">
      <w:pPr>
        <w:rPr>
          <w:rtl/>
        </w:rPr>
      </w:pPr>
    </w:p>
    <w:p w:rsidR="0017748B" w:rsidRDefault="0017748B" w:rsidP="00E50C6A">
      <w:pPr>
        <w:rPr>
          <w:rtl/>
        </w:rPr>
      </w:pPr>
      <w:r>
        <w:rPr>
          <w:rFonts w:hint="cs"/>
          <w:rtl/>
        </w:rPr>
        <w:t xml:space="preserve">כן, כי אצלכם היה שווייץ, מה אני אגיד </w:t>
      </w:r>
      <w:bookmarkStart w:id="5979" w:name="_ETM_Q13_608000"/>
      <w:bookmarkEnd w:id="5979"/>
      <w:r>
        <w:rPr>
          <w:rFonts w:hint="cs"/>
          <w:rtl/>
        </w:rPr>
        <w:t>לכם? אצלכם הכול היה טוב.</w:t>
      </w:r>
      <w:r w:rsidR="001C559F">
        <w:rPr>
          <w:rFonts w:hint="cs"/>
          <w:rtl/>
        </w:rPr>
        <w:t xml:space="preserve"> הטופ של הטופ, אלופים. </w:t>
      </w:r>
    </w:p>
    <w:p w:rsidR="0017748B" w:rsidRDefault="0017748B" w:rsidP="00E50C6A">
      <w:pPr>
        <w:rPr>
          <w:rtl/>
        </w:rPr>
      </w:pPr>
    </w:p>
    <w:p w:rsidR="0017748B" w:rsidRDefault="0017748B" w:rsidP="00E50C6A">
      <w:pPr>
        <w:pStyle w:val="af5"/>
        <w:keepNext/>
        <w:rPr>
          <w:rtl/>
        </w:rPr>
      </w:pPr>
      <w:r w:rsidRPr="000270BD">
        <w:rPr>
          <w:rStyle w:val="TagStyle"/>
          <w:rtl/>
        </w:rPr>
        <w:t xml:space="preserve"> &lt;&lt; קריאה &gt;&gt; </w:t>
      </w:r>
      <w:r>
        <w:rPr>
          <w:rtl/>
        </w:rPr>
        <w:t>אפרת רייטן מרום (העבודה):</w:t>
      </w:r>
      <w:r w:rsidRPr="000270BD">
        <w:rPr>
          <w:rStyle w:val="TagStyle"/>
          <w:rtl/>
        </w:rPr>
        <w:t xml:space="preserve"> &lt;&lt; קריאה &gt;&gt;</w:t>
      </w:r>
      <w:r>
        <w:rPr>
          <w:rtl/>
        </w:rPr>
        <w:t xml:space="preserve">   </w:t>
      </w:r>
    </w:p>
    <w:p w:rsidR="0017748B" w:rsidRDefault="0017748B" w:rsidP="00A4193C">
      <w:pPr>
        <w:rPr>
          <w:rtl/>
        </w:rPr>
      </w:pPr>
    </w:p>
    <w:p w:rsidR="0017748B" w:rsidRDefault="00A4193C" w:rsidP="00A4193C">
      <w:pPr>
        <w:rPr>
          <w:rtl/>
        </w:rPr>
      </w:pPr>
      <w:r>
        <w:rPr>
          <w:rFonts w:hint="cs"/>
          <w:rtl/>
        </w:rPr>
        <w:t>– – –</w:t>
      </w:r>
      <w:r w:rsidR="0017748B">
        <w:rPr>
          <w:rFonts w:hint="cs"/>
          <w:rtl/>
        </w:rPr>
        <w:t xml:space="preserve"> בלי כוונות, בלי </w:t>
      </w:r>
      <w:r>
        <w:rPr>
          <w:rFonts w:hint="cs"/>
          <w:rtl/>
        </w:rPr>
        <w:t>– – –</w:t>
      </w:r>
      <w:r w:rsidR="0017748B">
        <w:rPr>
          <w:rFonts w:hint="cs"/>
          <w:rtl/>
        </w:rPr>
        <w:t xml:space="preserve"> רק סיסמאות חלולות </w:t>
      </w:r>
      <w:r>
        <w:rPr>
          <w:rFonts w:hint="cs"/>
          <w:rtl/>
        </w:rPr>
        <w:t>– – –</w:t>
      </w:r>
    </w:p>
    <w:p w:rsidR="0017748B" w:rsidRDefault="0017748B" w:rsidP="00E50C6A">
      <w:pPr>
        <w:rPr>
          <w:rtl/>
        </w:rPr>
      </w:pPr>
    </w:p>
    <w:p w:rsidR="0017748B" w:rsidRDefault="0017748B" w:rsidP="00E50C6A">
      <w:pPr>
        <w:pStyle w:val="-"/>
        <w:keepNext/>
        <w:rPr>
          <w:rtl/>
        </w:rPr>
      </w:pPr>
      <w:r w:rsidRPr="007E59D3">
        <w:rPr>
          <w:rStyle w:val="TagStyle"/>
          <w:rtl/>
        </w:rPr>
        <w:t xml:space="preserve"> &lt;&lt; דובר_המשך &gt;&gt; </w:t>
      </w:r>
      <w:r>
        <w:rPr>
          <w:rtl/>
        </w:rPr>
        <w:t>שר הנגב, הגליל והחוסן הלאומי יצחק שמעון וסרלאוף:</w:t>
      </w:r>
      <w:r w:rsidRPr="007E59D3">
        <w:rPr>
          <w:rStyle w:val="TagStyle"/>
          <w:rtl/>
        </w:rPr>
        <w:t xml:space="preserve"> &lt;&lt; דובר_המשך &gt;&gt;</w:t>
      </w:r>
      <w:r>
        <w:rPr>
          <w:rtl/>
        </w:rPr>
        <w:t xml:space="preserve">   </w:t>
      </w:r>
    </w:p>
    <w:p w:rsidR="0017748B" w:rsidRDefault="0017748B" w:rsidP="00A4193C">
      <w:pPr>
        <w:rPr>
          <w:rtl/>
        </w:rPr>
      </w:pPr>
    </w:p>
    <w:p w:rsidR="0017748B" w:rsidRDefault="0017748B" w:rsidP="00E50C6A">
      <w:pPr>
        <w:rPr>
          <w:rtl/>
        </w:rPr>
      </w:pPr>
      <w:bookmarkStart w:id="5980" w:name="_ETM_Q13_615000"/>
      <w:bookmarkEnd w:id="5980"/>
      <w:r>
        <w:rPr>
          <w:rFonts w:hint="cs"/>
          <w:rtl/>
        </w:rPr>
        <w:t xml:space="preserve">אתם מדהימים, אתם מושלמים, וואו. </w:t>
      </w:r>
    </w:p>
    <w:p w:rsidR="0017748B" w:rsidRDefault="0017748B" w:rsidP="00E50C6A">
      <w:pPr>
        <w:rPr>
          <w:rtl/>
        </w:rPr>
      </w:pPr>
    </w:p>
    <w:p w:rsidR="0017748B" w:rsidRDefault="0017748B" w:rsidP="00E50C6A">
      <w:pPr>
        <w:pStyle w:val="af5"/>
        <w:keepNext/>
        <w:rPr>
          <w:rtl/>
        </w:rPr>
      </w:pPr>
      <w:bookmarkStart w:id="5981" w:name="ET_interruption_6158_49"/>
      <w:r w:rsidRPr="007E59D3">
        <w:rPr>
          <w:rStyle w:val="TagStyle"/>
          <w:rtl/>
        </w:rPr>
        <w:t xml:space="preserve"> &lt;&lt; קריאה &gt;&gt; </w:t>
      </w:r>
      <w:r>
        <w:rPr>
          <w:rtl/>
        </w:rPr>
        <w:t>אפרת רייטן מרום (העבודה):</w:t>
      </w:r>
      <w:r w:rsidRPr="007E59D3">
        <w:rPr>
          <w:rStyle w:val="TagStyle"/>
          <w:rtl/>
        </w:rPr>
        <w:t xml:space="preserve"> &lt;&lt; קריאה &gt;&gt;</w:t>
      </w:r>
      <w:r>
        <w:rPr>
          <w:rtl/>
        </w:rPr>
        <w:t xml:space="preserve">   </w:t>
      </w:r>
      <w:bookmarkEnd w:id="5981"/>
    </w:p>
    <w:p w:rsidR="0017748B" w:rsidRDefault="0017748B" w:rsidP="00A4193C">
      <w:pPr>
        <w:rPr>
          <w:rtl/>
        </w:rPr>
      </w:pPr>
    </w:p>
    <w:p w:rsidR="0017748B" w:rsidRDefault="00A4193C" w:rsidP="00A4193C">
      <w:pPr>
        <w:rPr>
          <w:rtl/>
        </w:rPr>
      </w:pPr>
      <w:r>
        <w:rPr>
          <w:rFonts w:hint="cs"/>
          <w:rtl/>
        </w:rPr>
        <w:t>– – –</w:t>
      </w:r>
      <w:r w:rsidR="0017748B">
        <w:rPr>
          <w:rFonts w:hint="cs"/>
          <w:rtl/>
        </w:rPr>
        <w:t xml:space="preserve"> בלי כוונות, בלי </w:t>
      </w:r>
      <w:bookmarkStart w:id="5982" w:name="_ETM_Q13_619000"/>
      <w:bookmarkEnd w:id="5982"/>
      <w:r w:rsidR="0017748B">
        <w:rPr>
          <w:rFonts w:hint="cs"/>
          <w:rtl/>
        </w:rPr>
        <w:t xml:space="preserve">כלום – רק סיסמאות </w:t>
      </w:r>
      <w:r>
        <w:rPr>
          <w:rFonts w:hint="cs"/>
          <w:rtl/>
        </w:rPr>
        <w:t>– – –</w:t>
      </w:r>
    </w:p>
    <w:p w:rsidR="0017748B" w:rsidRDefault="0017748B" w:rsidP="00E50C6A">
      <w:pPr>
        <w:rPr>
          <w:rtl/>
        </w:rPr>
      </w:pPr>
      <w:bookmarkStart w:id="5983" w:name="_ETM_Q13_621000"/>
      <w:bookmarkEnd w:id="5983"/>
    </w:p>
    <w:p w:rsidR="0017748B" w:rsidRDefault="0017748B" w:rsidP="00E50C6A">
      <w:pPr>
        <w:pStyle w:val="-"/>
        <w:keepNext/>
        <w:rPr>
          <w:rtl/>
        </w:rPr>
      </w:pPr>
      <w:bookmarkStart w:id="5984" w:name="ET_speakercontinue_6532_50"/>
      <w:r w:rsidRPr="007E59D3">
        <w:rPr>
          <w:rStyle w:val="TagStyle"/>
          <w:rtl/>
        </w:rPr>
        <w:t xml:space="preserve"> &lt;&lt; דובר_המשך &gt;&gt; </w:t>
      </w:r>
      <w:r>
        <w:rPr>
          <w:rtl/>
        </w:rPr>
        <w:t>שר הנגב, הגליל והחוסן הלאומי יצחק שמעון וסרלאוף:</w:t>
      </w:r>
      <w:r w:rsidRPr="007E59D3">
        <w:rPr>
          <w:rStyle w:val="TagStyle"/>
          <w:rtl/>
        </w:rPr>
        <w:t xml:space="preserve"> &lt;&lt; דובר_המשך &gt;&gt;</w:t>
      </w:r>
      <w:r>
        <w:rPr>
          <w:rtl/>
        </w:rPr>
        <w:t xml:space="preserve">   </w:t>
      </w:r>
      <w:bookmarkEnd w:id="5984"/>
    </w:p>
    <w:p w:rsidR="0017748B" w:rsidRDefault="0017748B" w:rsidP="00A4193C">
      <w:pPr>
        <w:rPr>
          <w:rtl/>
        </w:rPr>
      </w:pPr>
    </w:p>
    <w:p w:rsidR="0017748B" w:rsidRDefault="0017748B" w:rsidP="0079722C">
      <w:pPr>
        <w:rPr>
          <w:rtl/>
        </w:rPr>
      </w:pPr>
      <w:bookmarkStart w:id="5985" w:name="_ETM_Q13_622000"/>
      <w:bookmarkEnd w:id="5985"/>
      <w:r>
        <w:rPr>
          <w:rFonts w:hint="cs"/>
          <w:rtl/>
        </w:rPr>
        <w:t xml:space="preserve">כן. רק היום </w:t>
      </w:r>
      <w:r>
        <w:rPr>
          <w:rFonts w:hint="eastAsia"/>
          <w:rtl/>
        </w:rPr>
        <w:t>–</w:t>
      </w:r>
      <w:r>
        <w:rPr>
          <w:rFonts w:hint="cs"/>
          <w:rtl/>
        </w:rPr>
        <w:t xml:space="preserve"> סליחה, אתמול </w:t>
      </w:r>
      <w:r>
        <w:rPr>
          <w:rFonts w:hint="eastAsia"/>
          <w:rtl/>
        </w:rPr>
        <w:t>–</w:t>
      </w:r>
      <w:r>
        <w:rPr>
          <w:rFonts w:hint="cs"/>
          <w:rtl/>
        </w:rPr>
        <w:t xml:space="preserve"> נחתם הסכם שכר עם האוצר לתוספת </w:t>
      </w:r>
      <w:bookmarkStart w:id="5986" w:name="_ETM_Q13_630000"/>
      <w:bookmarkEnd w:id="5986"/>
      <w:r>
        <w:rPr>
          <w:rFonts w:hint="cs"/>
          <w:rtl/>
        </w:rPr>
        <w:t xml:space="preserve">1,000 שקלים לשוטרים במשטרה. </w:t>
      </w:r>
    </w:p>
    <w:p w:rsidR="0017748B" w:rsidRDefault="0017748B" w:rsidP="00E50C6A">
      <w:pPr>
        <w:rPr>
          <w:rtl/>
        </w:rPr>
      </w:pPr>
    </w:p>
    <w:p w:rsidR="0017748B" w:rsidRDefault="0017748B" w:rsidP="00E50C6A">
      <w:pPr>
        <w:pStyle w:val="af5"/>
        <w:keepNext/>
        <w:rPr>
          <w:rtl/>
        </w:rPr>
      </w:pPr>
      <w:bookmarkStart w:id="5987" w:name="ET_interruption_6158_51"/>
      <w:r w:rsidRPr="007E59D3">
        <w:rPr>
          <w:rStyle w:val="TagStyle"/>
          <w:rtl/>
        </w:rPr>
        <w:t xml:space="preserve"> &lt;&lt; קריאה &gt;&gt; </w:t>
      </w:r>
      <w:r>
        <w:rPr>
          <w:rtl/>
        </w:rPr>
        <w:t>אפרת רייטן מרום (העבודה):</w:t>
      </w:r>
      <w:r w:rsidRPr="007E59D3">
        <w:rPr>
          <w:rStyle w:val="TagStyle"/>
          <w:rtl/>
        </w:rPr>
        <w:t xml:space="preserve"> &lt;&lt; קריאה &gt;&gt;</w:t>
      </w:r>
      <w:r>
        <w:rPr>
          <w:rtl/>
        </w:rPr>
        <w:t xml:space="preserve">   </w:t>
      </w:r>
      <w:bookmarkEnd w:id="5987"/>
    </w:p>
    <w:p w:rsidR="0017748B" w:rsidRDefault="0017748B" w:rsidP="00A4193C">
      <w:pPr>
        <w:rPr>
          <w:rtl/>
        </w:rPr>
      </w:pPr>
    </w:p>
    <w:p w:rsidR="0017748B" w:rsidRDefault="0017748B" w:rsidP="00E50C6A">
      <w:pPr>
        <w:rPr>
          <w:rtl/>
        </w:rPr>
      </w:pPr>
      <w:r>
        <w:rPr>
          <w:rFonts w:hint="cs"/>
          <w:rtl/>
        </w:rPr>
        <w:t xml:space="preserve">אנשים נרצחים. </w:t>
      </w:r>
    </w:p>
    <w:p w:rsidR="0017748B" w:rsidRDefault="0017748B" w:rsidP="00E50C6A">
      <w:pPr>
        <w:rPr>
          <w:rtl/>
        </w:rPr>
      </w:pPr>
    </w:p>
    <w:p w:rsidR="0017748B" w:rsidRDefault="0017748B" w:rsidP="00E50C6A">
      <w:pPr>
        <w:pStyle w:val="-"/>
        <w:keepNext/>
        <w:rPr>
          <w:rtl/>
        </w:rPr>
      </w:pPr>
      <w:bookmarkStart w:id="5988" w:name="ET_speakercontinue_6532_52"/>
      <w:r w:rsidRPr="007E59D3">
        <w:rPr>
          <w:rStyle w:val="TagStyle"/>
          <w:rtl/>
        </w:rPr>
        <w:t xml:space="preserve"> &lt;&lt; דובר_המשך &gt;&gt; </w:t>
      </w:r>
      <w:r>
        <w:rPr>
          <w:rtl/>
        </w:rPr>
        <w:t>שר הנגב, הגליל והחוסן הלאומי יצחק שמעון וסרלאוף:</w:t>
      </w:r>
      <w:r w:rsidRPr="007E59D3">
        <w:rPr>
          <w:rStyle w:val="TagStyle"/>
          <w:rtl/>
        </w:rPr>
        <w:t xml:space="preserve"> &lt;&lt; דובר_המשך &gt;&gt;</w:t>
      </w:r>
      <w:r>
        <w:rPr>
          <w:rtl/>
        </w:rPr>
        <w:t xml:space="preserve">   </w:t>
      </w:r>
      <w:bookmarkEnd w:id="5988"/>
    </w:p>
    <w:p w:rsidR="0017748B" w:rsidRDefault="0017748B" w:rsidP="00A4193C">
      <w:pPr>
        <w:rPr>
          <w:rtl/>
        </w:rPr>
      </w:pPr>
    </w:p>
    <w:p w:rsidR="0017748B" w:rsidRDefault="0017748B" w:rsidP="00E50C6A">
      <w:pPr>
        <w:rPr>
          <w:rtl/>
        </w:rPr>
      </w:pPr>
      <w:r>
        <w:rPr>
          <w:rFonts w:hint="cs"/>
          <w:rtl/>
        </w:rPr>
        <w:lastRenderedPageBreak/>
        <w:t xml:space="preserve">40% מהמערך המשטרתי יקבל תוספת של </w:t>
      </w:r>
      <w:bookmarkStart w:id="5989" w:name="_ETM_Q13_635000"/>
      <w:bookmarkEnd w:id="5989"/>
      <w:r>
        <w:rPr>
          <w:rFonts w:hint="cs"/>
          <w:rtl/>
        </w:rPr>
        <w:t xml:space="preserve">1,000 שקלים, אבל גם אם השר בן גביר ימציא </w:t>
      </w:r>
      <w:bookmarkStart w:id="5990" w:name="_ETM_Q13_636000"/>
      <w:bookmarkEnd w:id="5990"/>
      <w:r>
        <w:rPr>
          <w:rFonts w:hint="cs"/>
          <w:rtl/>
        </w:rPr>
        <w:t xml:space="preserve">תרופה למחלת הסרטן, אתם תצאו על כולם. </w:t>
      </w:r>
    </w:p>
    <w:p w:rsidR="0017748B" w:rsidRDefault="0017748B" w:rsidP="00E50C6A">
      <w:pPr>
        <w:rPr>
          <w:rtl/>
        </w:rPr>
      </w:pPr>
    </w:p>
    <w:p w:rsidR="0017748B" w:rsidRDefault="0017748B" w:rsidP="00E50C6A">
      <w:pPr>
        <w:pStyle w:val="af5"/>
        <w:keepNext/>
        <w:rPr>
          <w:rtl/>
        </w:rPr>
      </w:pPr>
      <w:bookmarkStart w:id="5991" w:name="ET_interruption_6158_53"/>
      <w:r w:rsidRPr="00F35790">
        <w:rPr>
          <w:rStyle w:val="TagStyle"/>
          <w:rtl/>
        </w:rPr>
        <w:t xml:space="preserve"> &lt;&lt; קריאה &gt;&gt; </w:t>
      </w:r>
      <w:r>
        <w:rPr>
          <w:rtl/>
        </w:rPr>
        <w:t>אפרת רייטן מרום (העבודה):</w:t>
      </w:r>
      <w:r w:rsidRPr="00F35790">
        <w:rPr>
          <w:rStyle w:val="TagStyle"/>
          <w:rtl/>
        </w:rPr>
        <w:t xml:space="preserve"> &lt;&lt; קריאה &gt;&gt;</w:t>
      </w:r>
      <w:r>
        <w:rPr>
          <w:rtl/>
        </w:rPr>
        <w:t xml:space="preserve">   </w:t>
      </w:r>
      <w:bookmarkEnd w:id="5991"/>
    </w:p>
    <w:p w:rsidR="0017748B" w:rsidRDefault="0017748B" w:rsidP="00A4193C">
      <w:pPr>
        <w:rPr>
          <w:rtl/>
        </w:rPr>
      </w:pPr>
    </w:p>
    <w:p w:rsidR="0017748B" w:rsidRDefault="0017748B" w:rsidP="00A4193C">
      <w:pPr>
        <w:rPr>
          <w:rtl/>
        </w:rPr>
      </w:pPr>
      <w:r>
        <w:rPr>
          <w:rFonts w:hint="cs"/>
          <w:rtl/>
        </w:rPr>
        <w:t xml:space="preserve">איך אתם לא </w:t>
      </w:r>
      <w:bookmarkStart w:id="5992" w:name="_ETM_Q13_638000"/>
      <w:bookmarkEnd w:id="5992"/>
      <w:r>
        <w:rPr>
          <w:rFonts w:hint="cs"/>
          <w:rtl/>
        </w:rPr>
        <w:t xml:space="preserve">מתביישים </w:t>
      </w:r>
      <w:r w:rsidR="00A4193C">
        <w:rPr>
          <w:rFonts w:hint="cs"/>
          <w:rtl/>
        </w:rPr>
        <w:t>– – –</w:t>
      </w:r>
    </w:p>
    <w:p w:rsidR="0017748B" w:rsidRDefault="0017748B" w:rsidP="00E50C6A">
      <w:pPr>
        <w:rPr>
          <w:rtl/>
        </w:rPr>
      </w:pPr>
    </w:p>
    <w:p w:rsidR="0017748B" w:rsidRDefault="0017748B" w:rsidP="00E50C6A">
      <w:pPr>
        <w:pStyle w:val="-"/>
        <w:keepNext/>
        <w:rPr>
          <w:rtl/>
        </w:rPr>
      </w:pPr>
      <w:bookmarkStart w:id="5993" w:name="ET_speakercontinue_6532_54"/>
      <w:r w:rsidRPr="00F35790">
        <w:rPr>
          <w:rStyle w:val="TagStyle"/>
          <w:rtl/>
        </w:rPr>
        <w:t xml:space="preserve"> &lt;&lt; דובר_המשך &gt;&gt; </w:t>
      </w:r>
      <w:r>
        <w:rPr>
          <w:rtl/>
        </w:rPr>
        <w:t>שר הנגב, הגליל והחוסן הלאומי יצחק שמעון וסרלאוף:</w:t>
      </w:r>
      <w:r w:rsidRPr="00F35790">
        <w:rPr>
          <w:rStyle w:val="TagStyle"/>
          <w:rtl/>
        </w:rPr>
        <w:t xml:space="preserve"> &lt;&lt; דובר_המשך &gt;&gt;</w:t>
      </w:r>
      <w:r>
        <w:rPr>
          <w:rtl/>
        </w:rPr>
        <w:t xml:space="preserve">   </w:t>
      </w:r>
      <w:bookmarkEnd w:id="5993"/>
    </w:p>
    <w:p w:rsidR="0017748B" w:rsidRDefault="0017748B" w:rsidP="00A4193C">
      <w:pPr>
        <w:rPr>
          <w:rtl/>
        </w:rPr>
      </w:pPr>
    </w:p>
    <w:p w:rsidR="0017748B" w:rsidRDefault="0017748B" w:rsidP="00E50C6A">
      <w:pPr>
        <w:rPr>
          <w:rtl/>
        </w:rPr>
      </w:pPr>
      <w:bookmarkStart w:id="5994" w:name="_ETM_Q13_640000"/>
      <w:bookmarkEnd w:id="5994"/>
      <w:r>
        <w:rPr>
          <w:rFonts w:hint="cs"/>
          <w:rtl/>
        </w:rPr>
        <w:t xml:space="preserve">כי </w:t>
      </w:r>
      <w:bookmarkStart w:id="5995" w:name="_ETM_Q13_641000"/>
      <w:bookmarkEnd w:id="5995"/>
      <w:r>
        <w:rPr>
          <w:rFonts w:hint="cs"/>
          <w:rtl/>
        </w:rPr>
        <w:t xml:space="preserve">אתם מדברים רק מפוזיציה. אין אינטליגנציה רגשית, אין הסתכלות רציונלית, אין מקצועיות, אין חשיבה </w:t>
      </w:r>
      <w:bookmarkStart w:id="5996" w:name="_ETM_Q13_650000"/>
      <w:bookmarkEnd w:id="5996"/>
      <w:r>
        <w:rPr>
          <w:rFonts w:hint="cs"/>
          <w:rtl/>
        </w:rPr>
        <w:t>מקצועית.</w:t>
      </w:r>
    </w:p>
    <w:p w:rsidR="0017748B" w:rsidRDefault="0017748B" w:rsidP="00E50C6A">
      <w:pPr>
        <w:rPr>
          <w:rtl/>
        </w:rPr>
      </w:pPr>
    </w:p>
    <w:p w:rsidR="0017748B" w:rsidRDefault="0017748B" w:rsidP="00E50C6A">
      <w:pPr>
        <w:pStyle w:val="af5"/>
        <w:keepNext/>
        <w:rPr>
          <w:rtl/>
        </w:rPr>
      </w:pPr>
      <w:bookmarkStart w:id="5997" w:name="ET_interruption_6158_55"/>
      <w:r w:rsidRPr="00F35790">
        <w:rPr>
          <w:rStyle w:val="TagStyle"/>
          <w:rtl/>
        </w:rPr>
        <w:t xml:space="preserve"> &lt;&lt; קריאה &gt;&gt; </w:t>
      </w:r>
      <w:r>
        <w:rPr>
          <w:rtl/>
        </w:rPr>
        <w:t>אפרת רייטן מרום (העבודה):</w:t>
      </w:r>
      <w:r w:rsidRPr="00F35790">
        <w:rPr>
          <w:rStyle w:val="TagStyle"/>
          <w:rtl/>
        </w:rPr>
        <w:t xml:space="preserve"> &lt;&lt; קריאה &gt;&gt;</w:t>
      </w:r>
      <w:r>
        <w:rPr>
          <w:rtl/>
        </w:rPr>
        <w:t xml:space="preserve">   </w:t>
      </w:r>
      <w:bookmarkEnd w:id="5997"/>
    </w:p>
    <w:p w:rsidR="0017748B" w:rsidRDefault="0017748B" w:rsidP="00A4193C">
      <w:pPr>
        <w:rPr>
          <w:rtl/>
        </w:rPr>
      </w:pPr>
    </w:p>
    <w:p w:rsidR="0017748B" w:rsidRDefault="0017748B" w:rsidP="00A4193C">
      <w:pPr>
        <w:rPr>
          <w:rtl/>
        </w:rPr>
      </w:pPr>
      <w:r>
        <w:rPr>
          <w:rFonts w:hint="cs"/>
          <w:rtl/>
        </w:rPr>
        <w:t xml:space="preserve">איך אתם לא מתביישים להראות עכשיו את הפרצוף שלכם? </w:t>
      </w:r>
      <w:bookmarkStart w:id="5998" w:name="_ETM_Q13_654000"/>
      <w:bookmarkEnd w:id="5998"/>
      <w:r>
        <w:rPr>
          <w:rFonts w:hint="cs"/>
          <w:rtl/>
        </w:rPr>
        <w:t xml:space="preserve">80 תקנים, 80 תקנים לשופטים אתם לא הולכים </w:t>
      </w:r>
      <w:bookmarkStart w:id="5999" w:name="_ETM_Q13_656000"/>
      <w:bookmarkEnd w:id="5999"/>
      <w:r>
        <w:rPr>
          <w:rFonts w:hint="cs"/>
          <w:rtl/>
        </w:rPr>
        <w:t xml:space="preserve">לאייש עכשיו בגלל מלחמות אגו </w:t>
      </w:r>
      <w:r w:rsidR="00A4193C">
        <w:rPr>
          <w:rFonts w:hint="cs"/>
          <w:rtl/>
        </w:rPr>
        <w:t>– – –</w:t>
      </w:r>
    </w:p>
    <w:p w:rsidR="0017748B" w:rsidRDefault="0017748B" w:rsidP="00E50C6A">
      <w:pPr>
        <w:rPr>
          <w:rtl/>
        </w:rPr>
      </w:pPr>
      <w:bookmarkStart w:id="6000" w:name="_ETM_Q13_652000"/>
      <w:bookmarkEnd w:id="6000"/>
    </w:p>
    <w:p w:rsidR="0017748B" w:rsidRDefault="0017748B" w:rsidP="00E50C6A">
      <w:pPr>
        <w:pStyle w:val="-"/>
        <w:keepNext/>
        <w:rPr>
          <w:rtl/>
        </w:rPr>
      </w:pPr>
      <w:bookmarkStart w:id="6001" w:name="ET_speakercontinue_6532_56"/>
      <w:r w:rsidRPr="00350BF3">
        <w:rPr>
          <w:rStyle w:val="TagStyle"/>
          <w:rtl/>
        </w:rPr>
        <w:t xml:space="preserve"> &lt;&lt; דובר_המשך &gt;&gt; </w:t>
      </w:r>
      <w:r>
        <w:rPr>
          <w:rtl/>
        </w:rPr>
        <w:t>שר הנגב, הגליל והחוסן הלאומי יצחק שמעון וסרלאוף:</w:t>
      </w:r>
      <w:r w:rsidRPr="00350BF3">
        <w:rPr>
          <w:rStyle w:val="TagStyle"/>
          <w:rtl/>
        </w:rPr>
        <w:t xml:space="preserve"> &lt;&lt; דובר_המשך &gt;&gt;</w:t>
      </w:r>
      <w:r>
        <w:rPr>
          <w:rtl/>
        </w:rPr>
        <w:t xml:space="preserve">   </w:t>
      </w:r>
      <w:bookmarkEnd w:id="6001"/>
    </w:p>
    <w:p w:rsidR="0017748B" w:rsidRDefault="0017748B" w:rsidP="00A4193C">
      <w:pPr>
        <w:rPr>
          <w:rtl/>
        </w:rPr>
      </w:pPr>
    </w:p>
    <w:p w:rsidR="0017748B" w:rsidRDefault="0017748B" w:rsidP="00A4193C">
      <w:pPr>
        <w:rPr>
          <w:rtl/>
        </w:rPr>
      </w:pPr>
      <w:bookmarkStart w:id="6002" w:name="_ETM_Q13_653000"/>
      <w:bookmarkEnd w:id="6002"/>
      <w:r>
        <w:rPr>
          <w:rFonts w:hint="cs"/>
          <w:rtl/>
        </w:rPr>
        <w:t xml:space="preserve">העלינו את שכר השוטרים ב-1,000 שקלים </w:t>
      </w:r>
      <w:r w:rsidR="00A4193C">
        <w:rPr>
          <w:rFonts w:hint="cs"/>
          <w:rtl/>
        </w:rPr>
        <w:t>– –</w:t>
      </w:r>
    </w:p>
    <w:p w:rsidR="0017748B" w:rsidRDefault="0017748B" w:rsidP="00E50C6A">
      <w:pPr>
        <w:rPr>
          <w:rtl/>
        </w:rPr>
      </w:pPr>
    </w:p>
    <w:p w:rsidR="0017748B" w:rsidRDefault="0017748B" w:rsidP="00E50C6A">
      <w:pPr>
        <w:pStyle w:val="af5"/>
        <w:keepNext/>
        <w:rPr>
          <w:rtl/>
        </w:rPr>
      </w:pPr>
      <w:r w:rsidRPr="00551E93">
        <w:rPr>
          <w:rStyle w:val="TagStyle"/>
          <w:rtl/>
        </w:rPr>
        <w:t xml:space="preserve"> &lt;&lt; קריאה &gt;&gt; </w:t>
      </w:r>
      <w:r>
        <w:rPr>
          <w:rtl/>
        </w:rPr>
        <w:t>אפרת רייטן מרום (העבודה):</w:t>
      </w:r>
      <w:r w:rsidRPr="00551E93">
        <w:rPr>
          <w:rStyle w:val="TagStyle"/>
          <w:rtl/>
        </w:rPr>
        <w:t xml:space="preserve"> &lt;&lt; קריאה &gt;&gt;</w:t>
      </w:r>
      <w:r>
        <w:rPr>
          <w:rtl/>
        </w:rPr>
        <w:t xml:space="preserve">   </w:t>
      </w:r>
    </w:p>
    <w:p w:rsidR="0017748B" w:rsidRDefault="0017748B" w:rsidP="00A4193C">
      <w:pPr>
        <w:rPr>
          <w:rtl/>
        </w:rPr>
      </w:pPr>
    </w:p>
    <w:p w:rsidR="0017748B" w:rsidRDefault="0017748B" w:rsidP="00A4193C">
      <w:pPr>
        <w:rPr>
          <w:rtl/>
        </w:rPr>
      </w:pPr>
      <w:r>
        <w:rPr>
          <w:rFonts w:hint="cs"/>
          <w:rtl/>
        </w:rPr>
        <w:t xml:space="preserve">אתם פוגעים </w:t>
      </w:r>
      <w:bookmarkStart w:id="6003" w:name="_ETM_Q13_663000"/>
      <w:bookmarkEnd w:id="6003"/>
      <w:r w:rsidR="00A4193C">
        <w:rPr>
          <w:rFonts w:hint="cs"/>
          <w:rtl/>
        </w:rPr>
        <w:t>– – –</w:t>
      </w:r>
      <w:r>
        <w:rPr>
          <w:rFonts w:hint="cs"/>
          <w:rtl/>
        </w:rPr>
        <w:t xml:space="preserve"> יותר מכולם. </w:t>
      </w:r>
    </w:p>
    <w:p w:rsidR="0017748B" w:rsidRDefault="0017748B" w:rsidP="00E50C6A">
      <w:pPr>
        <w:rPr>
          <w:rtl/>
        </w:rPr>
      </w:pPr>
    </w:p>
    <w:p w:rsidR="0017748B" w:rsidRDefault="0017748B" w:rsidP="00E50C6A">
      <w:pPr>
        <w:pStyle w:val="-"/>
        <w:keepNext/>
        <w:rPr>
          <w:rtl/>
        </w:rPr>
      </w:pPr>
      <w:bookmarkStart w:id="6004" w:name="ET_speakercontinue_6532_58"/>
      <w:r w:rsidRPr="00551E93">
        <w:rPr>
          <w:rStyle w:val="TagStyle"/>
          <w:rtl/>
        </w:rPr>
        <w:t xml:space="preserve"> &lt;&lt; דובר_המשך &gt;&gt; </w:t>
      </w:r>
      <w:r>
        <w:rPr>
          <w:rtl/>
        </w:rPr>
        <w:t>שר הנגב, הגליל והחוסן הלאומי יצחק שמעון וסרלאוף:</w:t>
      </w:r>
      <w:r w:rsidRPr="00551E93">
        <w:rPr>
          <w:rStyle w:val="TagStyle"/>
          <w:rtl/>
        </w:rPr>
        <w:t xml:space="preserve"> &lt;&lt; דובר_המשך &gt;&gt;</w:t>
      </w:r>
      <w:r>
        <w:rPr>
          <w:rtl/>
        </w:rPr>
        <w:t xml:space="preserve">   </w:t>
      </w:r>
      <w:bookmarkEnd w:id="6004"/>
    </w:p>
    <w:p w:rsidR="0017748B" w:rsidRDefault="0017748B" w:rsidP="00A4193C">
      <w:pPr>
        <w:rPr>
          <w:rtl/>
        </w:rPr>
      </w:pPr>
    </w:p>
    <w:p w:rsidR="0017748B" w:rsidRDefault="00A4193C" w:rsidP="00A4193C">
      <w:pPr>
        <w:rPr>
          <w:rtl/>
        </w:rPr>
      </w:pPr>
      <w:bookmarkStart w:id="6005" w:name="_ETM_Q13_661000"/>
      <w:bookmarkEnd w:id="6005"/>
      <w:r>
        <w:rPr>
          <w:rFonts w:hint="cs"/>
          <w:rtl/>
        </w:rPr>
        <w:t>– –</w:t>
      </w:r>
      <w:r w:rsidR="0017748B">
        <w:rPr>
          <w:rFonts w:hint="cs"/>
          <w:rtl/>
        </w:rPr>
        <w:t xml:space="preserve"> כשבירושה שקיבלנו</w:t>
      </w:r>
      <w:bookmarkStart w:id="6006" w:name="_ETM_Q13_665000"/>
      <w:bookmarkEnd w:id="6006"/>
      <w:r w:rsidR="0017748B">
        <w:rPr>
          <w:rFonts w:hint="cs"/>
          <w:rtl/>
        </w:rPr>
        <w:t xml:space="preserve"> מהשר הקודם</w:t>
      </w:r>
      <w:r w:rsidR="00604927">
        <w:rPr>
          <w:rFonts w:hint="cs"/>
          <w:rtl/>
        </w:rPr>
        <w:t>,</w:t>
      </w:r>
      <w:r w:rsidR="0017748B">
        <w:rPr>
          <w:rFonts w:hint="cs"/>
          <w:rtl/>
        </w:rPr>
        <w:t xml:space="preserve"> </w:t>
      </w:r>
      <w:r w:rsidR="001C559F">
        <w:rPr>
          <w:rFonts w:hint="cs"/>
          <w:rtl/>
        </w:rPr>
        <w:t xml:space="preserve">שעזבו </w:t>
      </w:r>
      <w:r>
        <w:rPr>
          <w:rFonts w:hint="cs"/>
          <w:rtl/>
        </w:rPr>
        <w:t>– –</w:t>
      </w:r>
    </w:p>
    <w:p w:rsidR="0017748B" w:rsidRDefault="0017748B" w:rsidP="00E50C6A">
      <w:pPr>
        <w:rPr>
          <w:rtl/>
        </w:rPr>
      </w:pPr>
    </w:p>
    <w:p w:rsidR="0017748B" w:rsidRDefault="0017748B" w:rsidP="00E50C6A">
      <w:pPr>
        <w:pStyle w:val="af5"/>
        <w:keepNext/>
        <w:rPr>
          <w:rtl/>
        </w:rPr>
      </w:pPr>
      <w:r w:rsidRPr="00551E93">
        <w:rPr>
          <w:rStyle w:val="TagStyle"/>
          <w:rtl/>
        </w:rPr>
        <w:t xml:space="preserve"> &lt;&lt; קריאה &gt;&gt; </w:t>
      </w:r>
      <w:r>
        <w:rPr>
          <w:rtl/>
        </w:rPr>
        <w:t>אפרת רייטן מרום (העבודה):</w:t>
      </w:r>
      <w:r w:rsidRPr="00551E93">
        <w:rPr>
          <w:rStyle w:val="TagStyle"/>
          <w:rtl/>
        </w:rPr>
        <w:t xml:space="preserve"> &lt;&lt; קריאה &gt;&gt;</w:t>
      </w:r>
      <w:r>
        <w:rPr>
          <w:rtl/>
        </w:rPr>
        <w:t xml:space="preserve">   </w:t>
      </w:r>
    </w:p>
    <w:p w:rsidR="0017748B" w:rsidRDefault="0017748B" w:rsidP="00A4193C">
      <w:pPr>
        <w:rPr>
          <w:rtl/>
        </w:rPr>
      </w:pPr>
    </w:p>
    <w:p w:rsidR="0017748B" w:rsidRDefault="00A4193C" w:rsidP="00A4193C">
      <w:pPr>
        <w:rPr>
          <w:rtl/>
        </w:rPr>
      </w:pPr>
      <w:bookmarkStart w:id="6007" w:name="_ETM_Q13_668000"/>
      <w:bookmarkEnd w:id="6007"/>
      <w:r>
        <w:rPr>
          <w:rFonts w:hint="cs"/>
          <w:rtl/>
        </w:rPr>
        <w:t>– – –</w:t>
      </w:r>
      <w:r w:rsidR="0017748B">
        <w:rPr>
          <w:rFonts w:hint="cs"/>
          <w:rtl/>
        </w:rPr>
        <w:t xml:space="preserve"> הכי קל. בואו נאשים </w:t>
      </w:r>
      <w:bookmarkStart w:id="6008" w:name="_ETM_Q13_669000"/>
      <w:bookmarkEnd w:id="6008"/>
      <w:r w:rsidR="0017748B">
        <w:rPr>
          <w:rFonts w:hint="cs"/>
          <w:rtl/>
        </w:rPr>
        <w:t>את המשטרה, בואו נאשים את הפרקליטות</w:t>
      </w:r>
      <w:r w:rsidR="001C559F">
        <w:rPr>
          <w:rFonts w:hint="cs"/>
          <w:rtl/>
        </w:rPr>
        <w:t>, בואו נאשים את היועץ המשפטי לממשלה, בואו נאשים את בית המשפט</w:t>
      </w:r>
      <w:r w:rsidR="0017748B">
        <w:rPr>
          <w:rFonts w:hint="cs"/>
          <w:rtl/>
        </w:rPr>
        <w:t xml:space="preserve"> </w:t>
      </w:r>
      <w:r>
        <w:rPr>
          <w:rFonts w:hint="cs"/>
          <w:rtl/>
        </w:rPr>
        <w:t>– – –</w:t>
      </w:r>
      <w:r w:rsidR="001C559F">
        <w:rPr>
          <w:rFonts w:hint="cs"/>
          <w:rtl/>
        </w:rPr>
        <w:t xml:space="preserve"> </w:t>
      </w:r>
    </w:p>
    <w:p w:rsidR="0017748B" w:rsidRDefault="0017748B" w:rsidP="00E50C6A">
      <w:pPr>
        <w:rPr>
          <w:rtl/>
        </w:rPr>
      </w:pPr>
    </w:p>
    <w:p w:rsidR="0017748B" w:rsidRDefault="0017748B" w:rsidP="00E50C6A">
      <w:pPr>
        <w:pStyle w:val="-"/>
        <w:keepNext/>
        <w:rPr>
          <w:rtl/>
        </w:rPr>
      </w:pPr>
      <w:bookmarkStart w:id="6009" w:name="ET_speakercontinue_6532_60"/>
      <w:r w:rsidRPr="00551E93">
        <w:rPr>
          <w:rStyle w:val="TagStyle"/>
          <w:rtl/>
        </w:rPr>
        <w:t xml:space="preserve"> &lt;&lt; דובר_המשך &gt;&gt; </w:t>
      </w:r>
      <w:r>
        <w:rPr>
          <w:rtl/>
        </w:rPr>
        <w:t>שר הנגב, הגליל והחוסן הלאומי יצחק שמעון וסרלאוף:</w:t>
      </w:r>
      <w:r w:rsidRPr="00551E93">
        <w:rPr>
          <w:rStyle w:val="TagStyle"/>
          <w:rtl/>
        </w:rPr>
        <w:t xml:space="preserve"> &lt;&lt; דובר_המשך &gt;&gt;</w:t>
      </w:r>
      <w:r>
        <w:rPr>
          <w:rtl/>
        </w:rPr>
        <w:t xml:space="preserve">   </w:t>
      </w:r>
      <w:bookmarkEnd w:id="6009"/>
    </w:p>
    <w:p w:rsidR="0017748B" w:rsidRDefault="0017748B" w:rsidP="00A4193C">
      <w:pPr>
        <w:rPr>
          <w:rtl/>
        </w:rPr>
      </w:pPr>
    </w:p>
    <w:p w:rsidR="0017748B" w:rsidRDefault="00A4193C" w:rsidP="00A4193C">
      <w:pPr>
        <w:rPr>
          <w:rtl/>
        </w:rPr>
      </w:pPr>
      <w:r>
        <w:rPr>
          <w:rFonts w:hint="cs"/>
          <w:rtl/>
        </w:rPr>
        <w:t>– –</w:t>
      </w:r>
      <w:r w:rsidR="0017748B">
        <w:rPr>
          <w:rFonts w:hint="cs"/>
          <w:rtl/>
        </w:rPr>
        <w:t xml:space="preserve"> </w:t>
      </w:r>
      <w:bookmarkStart w:id="6010" w:name="_ETM_Q13_673000"/>
      <w:bookmarkEnd w:id="6010"/>
      <w:r w:rsidR="0017748B">
        <w:rPr>
          <w:rFonts w:hint="cs"/>
          <w:rtl/>
        </w:rPr>
        <w:t>כמעט 2,000 שוטרים עזבו את המשטרה</w:t>
      </w:r>
      <w:r w:rsidR="001C559F">
        <w:rPr>
          <w:rFonts w:hint="cs"/>
          <w:rtl/>
        </w:rPr>
        <w:t>, כ</w:t>
      </w:r>
      <w:r w:rsidR="0017748B">
        <w:rPr>
          <w:rFonts w:hint="cs"/>
          <w:rtl/>
        </w:rPr>
        <w:t xml:space="preserve">מעט 2,000 שוטרים, אז את זה אנחנו </w:t>
      </w:r>
      <w:bookmarkStart w:id="6011" w:name="_ETM_Q13_678000"/>
      <w:bookmarkEnd w:id="6011"/>
      <w:r w:rsidR="0017748B">
        <w:rPr>
          <w:rFonts w:hint="cs"/>
          <w:rtl/>
        </w:rPr>
        <w:t xml:space="preserve">צריכים לתקן. </w:t>
      </w:r>
    </w:p>
    <w:p w:rsidR="0017748B" w:rsidRDefault="0017748B" w:rsidP="00E50C6A">
      <w:pPr>
        <w:rPr>
          <w:rtl/>
        </w:rPr>
      </w:pPr>
    </w:p>
    <w:p w:rsidR="0017748B" w:rsidRDefault="0017748B" w:rsidP="00E50C6A">
      <w:pPr>
        <w:pStyle w:val="af5"/>
        <w:keepNext/>
        <w:rPr>
          <w:rtl/>
        </w:rPr>
      </w:pPr>
      <w:bookmarkStart w:id="6012" w:name="ET_interruption_6158_63"/>
      <w:r w:rsidRPr="00551E93">
        <w:rPr>
          <w:rStyle w:val="TagStyle"/>
          <w:rtl/>
        </w:rPr>
        <w:t xml:space="preserve"> &lt;&lt; קריאה &gt;&gt; </w:t>
      </w:r>
      <w:r>
        <w:rPr>
          <w:rtl/>
        </w:rPr>
        <w:t>אפרת רייטן מרום (העבודה):</w:t>
      </w:r>
      <w:r w:rsidRPr="00551E93">
        <w:rPr>
          <w:rStyle w:val="TagStyle"/>
          <w:rtl/>
        </w:rPr>
        <w:t xml:space="preserve"> &lt;&lt; קריאה &gt;&gt;</w:t>
      </w:r>
      <w:r>
        <w:rPr>
          <w:rtl/>
        </w:rPr>
        <w:t xml:space="preserve">   </w:t>
      </w:r>
      <w:bookmarkEnd w:id="6012"/>
    </w:p>
    <w:p w:rsidR="0017748B" w:rsidRDefault="0017748B" w:rsidP="00A4193C">
      <w:pPr>
        <w:rPr>
          <w:rtl/>
        </w:rPr>
      </w:pPr>
    </w:p>
    <w:p w:rsidR="0017748B" w:rsidRDefault="0017748B" w:rsidP="00A4193C">
      <w:pPr>
        <w:rPr>
          <w:rtl/>
        </w:rPr>
      </w:pPr>
      <w:r>
        <w:rPr>
          <w:rFonts w:hint="cs"/>
          <w:rtl/>
        </w:rPr>
        <w:t xml:space="preserve">כיתה א' – ככה אתם נראים, כמו כיתה </w:t>
      </w:r>
      <w:bookmarkStart w:id="6013" w:name="_ETM_Q13_681000"/>
      <w:bookmarkEnd w:id="6013"/>
      <w:r>
        <w:rPr>
          <w:rFonts w:hint="cs"/>
          <w:rtl/>
        </w:rPr>
        <w:t xml:space="preserve">א'. טענות ילדותיות, זה מה שיש לכם </w:t>
      </w:r>
      <w:r w:rsidR="00A4193C">
        <w:rPr>
          <w:rFonts w:hint="cs"/>
          <w:rtl/>
        </w:rPr>
        <w:t>– – –</w:t>
      </w:r>
    </w:p>
    <w:p w:rsidR="0017748B" w:rsidRDefault="0017748B" w:rsidP="00E50C6A">
      <w:pPr>
        <w:rPr>
          <w:rtl/>
        </w:rPr>
      </w:pPr>
    </w:p>
    <w:p w:rsidR="0017748B" w:rsidRDefault="0017748B" w:rsidP="00E50C6A">
      <w:pPr>
        <w:pStyle w:val="-"/>
        <w:keepNext/>
        <w:rPr>
          <w:rtl/>
        </w:rPr>
      </w:pPr>
      <w:r w:rsidRPr="00551E93">
        <w:rPr>
          <w:rStyle w:val="TagStyle"/>
          <w:rtl/>
        </w:rPr>
        <w:t xml:space="preserve"> &lt;&lt; דובר_המשך &gt;&gt; </w:t>
      </w:r>
      <w:r>
        <w:rPr>
          <w:rtl/>
        </w:rPr>
        <w:t>שר הנגב, הגליל והחוסן הלאומי יצחק שמעון וסרלאוף:</w:t>
      </w:r>
      <w:r w:rsidRPr="00551E93">
        <w:rPr>
          <w:rStyle w:val="TagStyle"/>
          <w:rtl/>
        </w:rPr>
        <w:t xml:space="preserve"> &lt;&lt; דובר_המשך &gt;&gt;</w:t>
      </w:r>
      <w:r>
        <w:rPr>
          <w:rtl/>
        </w:rPr>
        <w:t xml:space="preserve">   </w:t>
      </w:r>
    </w:p>
    <w:p w:rsidR="0017748B" w:rsidRDefault="0017748B" w:rsidP="00A4193C">
      <w:pPr>
        <w:rPr>
          <w:rtl/>
        </w:rPr>
      </w:pPr>
    </w:p>
    <w:p w:rsidR="001C559F" w:rsidRDefault="0017748B" w:rsidP="001C559F">
      <w:pPr>
        <w:rPr>
          <w:rtl/>
        </w:rPr>
      </w:pPr>
      <w:bookmarkStart w:id="6014" w:name="_ETM_Q13_684000"/>
      <w:bookmarkEnd w:id="6014"/>
      <w:r>
        <w:rPr>
          <w:rFonts w:hint="cs"/>
          <w:rtl/>
        </w:rPr>
        <w:t xml:space="preserve">כן, את בכיתה י"ב, </w:t>
      </w:r>
      <w:bookmarkStart w:id="6015" w:name="_ETM_Q13_686000"/>
      <w:bookmarkEnd w:id="6015"/>
      <w:r>
        <w:rPr>
          <w:rFonts w:hint="cs"/>
          <w:rtl/>
        </w:rPr>
        <w:t xml:space="preserve">מה אני אגיד לך. </w:t>
      </w:r>
      <w:r w:rsidR="001C559F">
        <w:rPr>
          <w:rFonts w:hint="cs"/>
          <w:rtl/>
        </w:rPr>
        <w:t xml:space="preserve">ממך אנחנו נקבל מוסר, רק מכם. </w:t>
      </w:r>
    </w:p>
    <w:p w:rsidR="0017748B" w:rsidRDefault="0017748B" w:rsidP="00E50C6A">
      <w:pPr>
        <w:rPr>
          <w:rtl/>
        </w:rPr>
      </w:pPr>
      <w:bookmarkStart w:id="6016" w:name="_ETM_Q13_688000"/>
      <w:bookmarkEnd w:id="6016"/>
    </w:p>
    <w:p w:rsidR="0017748B" w:rsidRDefault="0017748B" w:rsidP="00E50C6A">
      <w:pPr>
        <w:pStyle w:val="af5"/>
        <w:keepNext/>
        <w:rPr>
          <w:rtl/>
        </w:rPr>
      </w:pPr>
      <w:bookmarkStart w:id="6017" w:name="ET_interruption_6158_65"/>
      <w:r w:rsidRPr="00640B8F">
        <w:rPr>
          <w:rStyle w:val="TagStyle"/>
          <w:rtl/>
        </w:rPr>
        <w:t xml:space="preserve"> &lt;&lt; קריאה &gt;&gt; </w:t>
      </w:r>
      <w:r>
        <w:rPr>
          <w:rtl/>
        </w:rPr>
        <w:t>אפרת רייטן מרום (העבודה):</w:t>
      </w:r>
      <w:r w:rsidRPr="00640B8F">
        <w:rPr>
          <w:rStyle w:val="TagStyle"/>
          <w:rtl/>
        </w:rPr>
        <w:t xml:space="preserve"> &lt;&lt; קריאה &gt;&gt;</w:t>
      </w:r>
      <w:r>
        <w:rPr>
          <w:rtl/>
        </w:rPr>
        <w:t xml:space="preserve">   </w:t>
      </w:r>
      <w:bookmarkEnd w:id="6017"/>
    </w:p>
    <w:p w:rsidR="0017748B" w:rsidRDefault="0017748B" w:rsidP="00A4193C">
      <w:pPr>
        <w:rPr>
          <w:rtl/>
        </w:rPr>
      </w:pPr>
    </w:p>
    <w:p w:rsidR="0017748B" w:rsidRDefault="0017748B" w:rsidP="00A4193C">
      <w:pPr>
        <w:rPr>
          <w:rtl/>
        </w:rPr>
      </w:pPr>
      <w:bookmarkStart w:id="6018" w:name="_ETM_Q13_690000"/>
      <w:bookmarkEnd w:id="6018"/>
      <w:r>
        <w:rPr>
          <w:rFonts w:hint="cs"/>
          <w:rtl/>
        </w:rPr>
        <w:t xml:space="preserve">סמכות, אחריות </w:t>
      </w:r>
      <w:r w:rsidR="00A4193C">
        <w:rPr>
          <w:rFonts w:hint="cs"/>
          <w:rtl/>
        </w:rPr>
        <w:t>– – –</w:t>
      </w:r>
      <w:bookmarkStart w:id="6019" w:name="_ETM_Q13_691000"/>
      <w:bookmarkEnd w:id="6019"/>
      <w:r w:rsidR="001C559F">
        <w:rPr>
          <w:rFonts w:hint="cs"/>
          <w:rtl/>
        </w:rPr>
        <w:t xml:space="preserve"> </w:t>
      </w:r>
      <w:r>
        <w:rPr>
          <w:rFonts w:hint="cs"/>
          <w:rtl/>
        </w:rPr>
        <w:t xml:space="preserve">סמכות ואחריות, איפה המילים הגבוהות האלה שאמרת? </w:t>
      </w:r>
      <w:bookmarkStart w:id="6020" w:name="_ETM_Q13_692000"/>
      <w:bookmarkEnd w:id="6020"/>
      <w:r>
        <w:rPr>
          <w:rFonts w:hint="cs"/>
          <w:rtl/>
        </w:rPr>
        <w:t xml:space="preserve">יש לנו סמכות, אחריות </w:t>
      </w:r>
      <w:r w:rsidR="00A4193C">
        <w:rPr>
          <w:rFonts w:hint="cs"/>
          <w:rtl/>
        </w:rPr>
        <w:t>– – –</w:t>
      </w:r>
    </w:p>
    <w:p w:rsidR="0017748B" w:rsidRDefault="0017748B" w:rsidP="00E50C6A">
      <w:pPr>
        <w:rPr>
          <w:rtl/>
        </w:rPr>
      </w:pPr>
    </w:p>
    <w:p w:rsidR="0017748B" w:rsidRDefault="0017748B" w:rsidP="00E50C6A">
      <w:pPr>
        <w:pStyle w:val="-"/>
        <w:keepNext/>
        <w:rPr>
          <w:rtl/>
        </w:rPr>
      </w:pPr>
      <w:bookmarkStart w:id="6021" w:name="ET_speakercontinue_6532_70"/>
      <w:r w:rsidRPr="00640B8F">
        <w:rPr>
          <w:rStyle w:val="TagStyle"/>
          <w:rtl/>
        </w:rPr>
        <w:t xml:space="preserve"> &lt;&lt; דובר_המשך &gt;&gt; </w:t>
      </w:r>
      <w:r>
        <w:rPr>
          <w:rtl/>
        </w:rPr>
        <w:t>שר הנגב, הגליל והחוסן הלאומי יצחק שמעון וסרלאוף:</w:t>
      </w:r>
      <w:r w:rsidRPr="00640B8F">
        <w:rPr>
          <w:rStyle w:val="TagStyle"/>
          <w:rtl/>
        </w:rPr>
        <w:t xml:space="preserve"> &lt;&lt; דובר_המשך &gt;&gt;</w:t>
      </w:r>
      <w:r>
        <w:rPr>
          <w:rtl/>
        </w:rPr>
        <w:t xml:space="preserve">   </w:t>
      </w:r>
      <w:bookmarkEnd w:id="6021"/>
    </w:p>
    <w:p w:rsidR="0017748B" w:rsidRDefault="0017748B" w:rsidP="00A4193C">
      <w:pPr>
        <w:rPr>
          <w:rtl/>
        </w:rPr>
      </w:pPr>
    </w:p>
    <w:p w:rsidR="0017748B" w:rsidRDefault="001C559F" w:rsidP="001C559F">
      <w:pPr>
        <w:rPr>
          <w:rtl/>
        </w:rPr>
      </w:pPr>
      <w:bookmarkStart w:id="6022" w:name="_ETM_Q13_696000"/>
      <w:bookmarkEnd w:id="6022"/>
      <w:r>
        <w:rPr>
          <w:rFonts w:hint="cs"/>
          <w:rtl/>
        </w:rPr>
        <w:t xml:space="preserve">עכשיו, אני חוזר ואומר: </w:t>
      </w:r>
      <w:r w:rsidR="0017748B">
        <w:rPr>
          <w:rFonts w:hint="cs"/>
          <w:rtl/>
        </w:rPr>
        <w:t xml:space="preserve">המשוואה צריכה </w:t>
      </w:r>
      <w:bookmarkStart w:id="6023" w:name="_ETM_Q13_701000"/>
      <w:bookmarkEnd w:id="6023"/>
      <w:r w:rsidR="0017748B">
        <w:rPr>
          <w:rFonts w:hint="cs"/>
          <w:rtl/>
        </w:rPr>
        <w:t>להיות פשוטה:</w:t>
      </w:r>
      <w:r w:rsidR="0017748B">
        <w:rPr>
          <w:rFonts w:hint="cs"/>
        </w:rPr>
        <w:t xml:space="preserve"> </w:t>
      </w:r>
      <w:r w:rsidR="0017748B">
        <w:rPr>
          <w:rFonts w:hint="cs"/>
          <w:rtl/>
        </w:rPr>
        <w:t xml:space="preserve">אחריות יחד עם </w:t>
      </w:r>
      <w:bookmarkStart w:id="6024" w:name="_ETM_Q13_707000"/>
      <w:bookmarkEnd w:id="6024"/>
      <w:r w:rsidR="0017748B">
        <w:rPr>
          <w:rFonts w:hint="cs"/>
          <w:rtl/>
        </w:rPr>
        <w:t xml:space="preserve">סמכות, צעד אחר צעד, לא אחריות מאה וסמכות אפס. </w:t>
      </w:r>
      <w:bookmarkStart w:id="6025" w:name="_ETM_Q13_717000"/>
      <w:bookmarkEnd w:id="6025"/>
    </w:p>
    <w:p w:rsidR="0017748B" w:rsidRDefault="0017748B" w:rsidP="00E50C6A">
      <w:pPr>
        <w:rPr>
          <w:rtl/>
        </w:rPr>
      </w:pPr>
    </w:p>
    <w:p w:rsidR="0017748B" w:rsidRDefault="0017748B" w:rsidP="00E50C6A">
      <w:pPr>
        <w:pStyle w:val="af5"/>
        <w:keepNext/>
        <w:rPr>
          <w:rtl/>
        </w:rPr>
      </w:pPr>
      <w:bookmarkStart w:id="6026" w:name="ET_interruption_6158_71"/>
      <w:r w:rsidRPr="00640B8F">
        <w:rPr>
          <w:rStyle w:val="TagStyle"/>
          <w:rtl/>
        </w:rPr>
        <w:t xml:space="preserve"> &lt;&lt; קריאה &gt;&gt; </w:t>
      </w:r>
      <w:r>
        <w:rPr>
          <w:rtl/>
        </w:rPr>
        <w:t>אפרת רייטן מרום (העבודה):</w:t>
      </w:r>
      <w:r w:rsidRPr="00640B8F">
        <w:rPr>
          <w:rStyle w:val="TagStyle"/>
          <w:rtl/>
        </w:rPr>
        <w:t xml:space="preserve"> &lt;&lt; קריאה &gt;&gt;</w:t>
      </w:r>
      <w:r>
        <w:rPr>
          <w:rtl/>
        </w:rPr>
        <w:t xml:space="preserve">   </w:t>
      </w:r>
      <w:bookmarkEnd w:id="6026"/>
    </w:p>
    <w:p w:rsidR="0017748B" w:rsidRDefault="0017748B" w:rsidP="00A4193C">
      <w:pPr>
        <w:rPr>
          <w:rtl/>
        </w:rPr>
      </w:pPr>
    </w:p>
    <w:p w:rsidR="0017748B" w:rsidRDefault="0017748B" w:rsidP="00E50C6A">
      <w:pPr>
        <w:rPr>
          <w:rtl/>
        </w:rPr>
      </w:pPr>
      <w:r>
        <w:rPr>
          <w:rFonts w:hint="cs"/>
          <w:rtl/>
        </w:rPr>
        <w:t>קחו אחריות.</w:t>
      </w:r>
    </w:p>
    <w:p w:rsidR="0017748B" w:rsidRDefault="0017748B" w:rsidP="00E50C6A">
      <w:pPr>
        <w:rPr>
          <w:rtl/>
        </w:rPr>
      </w:pPr>
    </w:p>
    <w:p w:rsidR="0017748B" w:rsidRDefault="0017748B" w:rsidP="00E50C6A">
      <w:pPr>
        <w:pStyle w:val="-"/>
        <w:rPr>
          <w:rtl/>
        </w:rPr>
      </w:pPr>
      <w:bookmarkStart w:id="6027" w:name="_ETM_Q13_716000"/>
      <w:bookmarkEnd w:id="6027"/>
      <w:r w:rsidRPr="00607758">
        <w:rPr>
          <w:rStyle w:val="TagStyle"/>
          <w:rtl/>
        </w:rPr>
        <w:t>&lt;&lt; דובר_המשך &gt;&gt;</w:t>
      </w:r>
      <w:r w:rsidRPr="000A2D22">
        <w:rPr>
          <w:rStyle w:val="TagStyle"/>
          <w:rtl/>
        </w:rPr>
        <w:t xml:space="preserve"> </w:t>
      </w:r>
      <w:r>
        <w:rPr>
          <w:rtl/>
        </w:rPr>
        <w:t>שר הנגב, הגליל והחוסן הלאומי יצחק שמעון וסרלאוף:</w:t>
      </w:r>
      <w:r w:rsidRPr="000A2D22">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1C559F">
      <w:pPr>
        <w:rPr>
          <w:rtl/>
        </w:rPr>
      </w:pPr>
      <w:r>
        <w:rPr>
          <w:rFonts w:hint="cs"/>
          <w:rtl/>
        </w:rPr>
        <w:lastRenderedPageBreak/>
        <w:t xml:space="preserve">מה שקורה היום בפרקליטות זה שיש להם 100% סמכות, והם לא לוקחים אחריות על </w:t>
      </w:r>
      <w:bookmarkStart w:id="6028" w:name="_ETM_Q14_129000"/>
      <w:bookmarkEnd w:id="6028"/>
      <w:r>
        <w:rPr>
          <w:rFonts w:hint="cs"/>
          <w:rtl/>
        </w:rPr>
        <w:t xml:space="preserve">כלום. אם אני טועה, אם השר וסרלאוף טועה, מגיעים אחרי ארבע שנים </w:t>
      </w:r>
      <w:r>
        <w:rPr>
          <w:rFonts w:hint="eastAsia"/>
          <w:rtl/>
        </w:rPr>
        <w:t xml:space="preserve">– </w:t>
      </w:r>
      <w:r>
        <w:rPr>
          <w:rFonts w:hint="cs"/>
          <w:rtl/>
        </w:rPr>
        <w:t>העם מחליט: טעית, ומפטרים אותי</w:t>
      </w:r>
      <w:r w:rsidR="001C559F">
        <w:rPr>
          <w:rFonts w:hint="cs"/>
          <w:rtl/>
        </w:rPr>
        <w:t xml:space="preserve">, ואם אני טוב, אז העם מצביע </w:t>
      </w:r>
      <w:r w:rsidR="001C559F">
        <w:rPr>
          <w:rtl/>
        </w:rPr>
        <w:t>–</w:t>
      </w:r>
      <w:r w:rsidR="001C559F">
        <w:rPr>
          <w:rFonts w:hint="cs"/>
          <w:rtl/>
        </w:rPr>
        <w:t xml:space="preserve"> להמשיך. </w:t>
      </w:r>
    </w:p>
    <w:p w:rsidR="0017748B" w:rsidRDefault="0017748B" w:rsidP="009635F5">
      <w:pPr>
        <w:rPr>
          <w:rtl/>
        </w:rPr>
      </w:pPr>
    </w:p>
    <w:p w:rsidR="0017748B" w:rsidRDefault="0017748B" w:rsidP="00E50C6A">
      <w:pPr>
        <w:pStyle w:val="af5"/>
        <w:rPr>
          <w:rtl/>
        </w:rPr>
      </w:pPr>
      <w:bookmarkStart w:id="6029" w:name="ET_interruption_6158_4"/>
      <w:r w:rsidRPr="00607758">
        <w:rPr>
          <w:rStyle w:val="TagStyle"/>
          <w:rtl/>
        </w:rPr>
        <w:t xml:space="preserve"> &lt;&lt; קריאה &gt;&gt;</w:t>
      </w:r>
      <w:r w:rsidRPr="000A2D22">
        <w:rPr>
          <w:rStyle w:val="TagStyle"/>
          <w:rtl/>
        </w:rPr>
        <w:t xml:space="preserve"> </w:t>
      </w:r>
      <w:r>
        <w:rPr>
          <w:rtl/>
        </w:rPr>
        <w:t>אפרת רייטן מרום (העבודה):</w:t>
      </w:r>
      <w:r w:rsidRPr="000A2D22">
        <w:rPr>
          <w:rStyle w:val="TagStyle"/>
          <w:rtl/>
        </w:rPr>
        <w:t xml:space="preserve"> </w:t>
      </w:r>
      <w:r w:rsidRPr="00607758">
        <w:rPr>
          <w:rStyle w:val="TagStyle"/>
          <w:rtl/>
        </w:rPr>
        <w:t>&lt;&lt; קריאה &gt;&gt;</w:t>
      </w:r>
      <w:r>
        <w:rPr>
          <w:rtl/>
        </w:rPr>
        <w:t xml:space="preserve">   </w:t>
      </w:r>
      <w:bookmarkEnd w:id="6029"/>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אנחנו לא מצליחים, </w:t>
      </w:r>
      <w:bookmarkStart w:id="6030" w:name="_ETM_Q14_130000"/>
      <w:bookmarkEnd w:id="6030"/>
      <w:r>
        <w:rPr>
          <w:rFonts w:hint="cs"/>
          <w:rtl/>
          <w:lang w:eastAsia="he-IL"/>
        </w:rPr>
        <w:t xml:space="preserve">גדול עלינו, אנחנו לא </w:t>
      </w:r>
      <w:r w:rsidR="00A4193C">
        <w:rPr>
          <w:rFonts w:hint="cs"/>
          <w:rtl/>
          <w:lang w:eastAsia="he-IL"/>
        </w:rPr>
        <w:t>– – –</w:t>
      </w:r>
      <w:bookmarkStart w:id="6031" w:name="_ETM_Q14_136000"/>
      <w:bookmarkStart w:id="6032" w:name="_ETM_Q14_141000"/>
      <w:bookmarkStart w:id="6033" w:name="_ETM_Q14_139000"/>
      <w:bookmarkEnd w:id="6031"/>
      <w:bookmarkEnd w:id="6032"/>
      <w:bookmarkEnd w:id="6033"/>
      <w:r w:rsidR="001C559F">
        <w:rPr>
          <w:rFonts w:hint="cs"/>
          <w:rtl/>
          <w:lang w:eastAsia="he-IL"/>
        </w:rPr>
        <w:t xml:space="preserve"> </w:t>
      </w:r>
      <w:r>
        <w:rPr>
          <w:rFonts w:hint="cs"/>
          <w:rtl/>
          <w:lang w:eastAsia="he-IL"/>
        </w:rPr>
        <w:t xml:space="preserve">לכו, באמת, תניחו לנו. </w:t>
      </w:r>
    </w:p>
    <w:p w:rsidR="0017748B" w:rsidRDefault="0017748B" w:rsidP="00E50C6A">
      <w:pPr>
        <w:rPr>
          <w:rtl/>
          <w:lang w:eastAsia="he-IL"/>
        </w:rPr>
      </w:pPr>
    </w:p>
    <w:p w:rsidR="0017748B" w:rsidRDefault="0017748B" w:rsidP="00E50C6A">
      <w:pPr>
        <w:pStyle w:val="-"/>
        <w:rPr>
          <w:rtl/>
        </w:rPr>
      </w:pPr>
      <w:r w:rsidRPr="00607758">
        <w:rPr>
          <w:rStyle w:val="TagStyle"/>
          <w:rtl/>
        </w:rPr>
        <w:t xml:space="preserve"> &lt;&lt; דובר_המשך &gt;&gt;</w:t>
      </w:r>
      <w:r w:rsidRPr="000A2D22">
        <w:rPr>
          <w:rStyle w:val="TagStyle"/>
          <w:rtl/>
        </w:rPr>
        <w:t xml:space="preserve"> </w:t>
      </w:r>
      <w:r>
        <w:rPr>
          <w:rtl/>
        </w:rPr>
        <w:t>שר הנגב, הגליל והחוסן הלאומי יצחק שמעון וסרלאוף:</w:t>
      </w:r>
      <w:r w:rsidRPr="000A2D22">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79722C">
      <w:pPr>
        <w:rPr>
          <w:rtl/>
          <w:lang w:eastAsia="he-IL"/>
        </w:rPr>
      </w:pPr>
      <w:r>
        <w:rPr>
          <w:rFonts w:hint="cs"/>
          <w:rtl/>
          <w:lang w:eastAsia="he-IL"/>
        </w:rPr>
        <w:t xml:space="preserve">אצלם אין שום דבר, </w:t>
      </w:r>
      <w:r>
        <w:rPr>
          <w:lang w:eastAsia="he-IL"/>
        </w:rPr>
        <w:t>nothing</w:t>
      </w:r>
      <w:r>
        <w:rPr>
          <w:rFonts w:hint="cs"/>
          <w:rtl/>
          <w:lang w:eastAsia="he-IL"/>
        </w:rPr>
        <w:t xml:space="preserve">. וזה שחיתות, ואל תגידו לי אחרת. אתם </w:t>
      </w:r>
      <w:bookmarkStart w:id="6034" w:name="_ETM_Q14_150000"/>
      <w:bookmarkEnd w:id="6034"/>
      <w:r>
        <w:rPr>
          <w:rFonts w:hint="cs"/>
          <w:rtl/>
          <w:lang w:eastAsia="he-IL"/>
        </w:rPr>
        <w:t>יודעים את זה בעצמכם. אבל פשוט אתם שולטים שם אז זה נוח. מה לעשות?</w:t>
      </w:r>
    </w:p>
    <w:p w:rsidR="0017748B" w:rsidRDefault="0017748B" w:rsidP="00E50C6A">
      <w:pPr>
        <w:rPr>
          <w:rtl/>
          <w:lang w:eastAsia="he-IL"/>
        </w:rPr>
      </w:pPr>
    </w:p>
    <w:p w:rsidR="0017748B" w:rsidRDefault="0017748B" w:rsidP="00E50C6A">
      <w:pPr>
        <w:pStyle w:val="af6"/>
        <w:rPr>
          <w:rtl/>
        </w:rPr>
      </w:pPr>
      <w:r w:rsidRPr="00607758">
        <w:rPr>
          <w:rStyle w:val="TagStyle"/>
          <w:rtl/>
        </w:rPr>
        <w:t xml:space="preserve"> &lt;&lt; יור &gt;&gt;</w:t>
      </w:r>
      <w:r w:rsidRPr="000A2D22">
        <w:rPr>
          <w:rStyle w:val="TagStyle"/>
          <w:rtl/>
        </w:rPr>
        <w:t xml:space="preserve"> </w:t>
      </w:r>
      <w:r>
        <w:rPr>
          <w:rtl/>
        </w:rPr>
        <w:t>היו"ר אמיר אוחנה:</w:t>
      </w:r>
      <w:r w:rsidRPr="000A2D22">
        <w:rPr>
          <w:rStyle w:val="TagStyle"/>
          <w:rtl/>
        </w:rPr>
        <w:t xml:space="preserve"> </w:t>
      </w:r>
      <w:r w:rsidRPr="00607758">
        <w:rPr>
          <w:rStyle w:val="TagStyle"/>
          <w:rtl/>
        </w:rPr>
        <w:t>&lt;&lt; יור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אדוני סיים? </w:t>
      </w:r>
    </w:p>
    <w:p w:rsidR="0017748B" w:rsidRDefault="0017748B" w:rsidP="00E50C6A">
      <w:pPr>
        <w:rPr>
          <w:rtl/>
          <w:lang w:eastAsia="he-IL"/>
        </w:rPr>
      </w:pPr>
    </w:p>
    <w:p w:rsidR="0017748B" w:rsidRDefault="0017748B" w:rsidP="00E50C6A">
      <w:pPr>
        <w:pStyle w:val="-"/>
        <w:rPr>
          <w:rtl/>
        </w:rPr>
      </w:pPr>
      <w:r w:rsidRPr="00607758">
        <w:rPr>
          <w:rStyle w:val="TagStyle"/>
          <w:rtl/>
        </w:rPr>
        <w:t xml:space="preserve"> &lt;&lt; דובר_המשך &gt;&gt;</w:t>
      </w:r>
      <w:r w:rsidRPr="000A2D22">
        <w:rPr>
          <w:rStyle w:val="TagStyle"/>
          <w:rtl/>
        </w:rPr>
        <w:t xml:space="preserve"> </w:t>
      </w:r>
      <w:r>
        <w:rPr>
          <w:rtl/>
        </w:rPr>
        <w:t>שר הנגב, הגליל והחוסן הלאומי יצחק שמעון וסרלאוף:</w:t>
      </w:r>
      <w:r w:rsidRPr="000A2D22">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לא. </w:t>
      </w:r>
    </w:p>
    <w:p w:rsidR="0017748B" w:rsidRDefault="0017748B" w:rsidP="00E50C6A">
      <w:pPr>
        <w:ind w:firstLine="0"/>
        <w:rPr>
          <w:rtl/>
          <w:lang w:eastAsia="he-IL"/>
        </w:rPr>
      </w:pPr>
      <w:bookmarkStart w:id="6035" w:name="_ETM_Q14_162000"/>
      <w:bookmarkEnd w:id="6035"/>
    </w:p>
    <w:p w:rsidR="0017748B" w:rsidRDefault="0017748B" w:rsidP="00E50C6A">
      <w:pPr>
        <w:pStyle w:val="af6"/>
        <w:rPr>
          <w:rtl/>
        </w:rPr>
      </w:pPr>
      <w:r w:rsidRPr="00607758">
        <w:rPr>
          <w:rStyle w:val="TagStyle"/>
          <w:rtl/>
        </w:rPr>
        <w:t xml:space="preserve"> &lt;&lt; יור &gt;&gt;</w:t>
      </w:r>
      <w:r w:rsidRPr="006743AC">
        <w:rPr>
          <w:rStyle w:val="TagStyle"/>
          <w:rtl/>
        </w:rPr>
        <w:t xml:space="preserve"> </w:t>
      </w:r>
      <w:r>
        <w:rPr>
          <w:rtl/>
        </w:rPr>
        <w:t>היו"ר אמיר אוחנה:</w:t>
      </w:r>
      <w:r w:rsidRPr="006743AC">
        <w:rPr>
          <w:rStyle w:val="TagStyle"/>
          <w:rtl/>
        </w:rPr>
        <w:t xml:space="preserve"> </w:t>
      </w:r>
      <w:r w:rsidRPr="00607758">
        <w:rPr>
          <w:rStyle w:val="TagStyle"/>
          <w:rtl/>
        </w:rPr>
        <w:t>&lt;&lt; יור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בבקשה. </w:t>
      </w:r>
    </w:p>
    <w:p w:rsidR="0017748B" w:rsidRDefault="0017748B" w:rsidP="00E50C6A">
      <w:pPr>
        <w:rPr>
          <w:rtl/>
          <w:lang w:eastAsia="he-IL"/>
        </w:rPr>
      </w:pPr>
    </w:p>
    <w:p w:rsidR="0017748B" w:rsidRDefault="0017748B" w:rsidP="00E50C6A">
      <w:pPr>
        <w:pStyle w:val="-"/>
        <w:rPr>
          <w:rtl/>
        </w:rPr>
      </w:pPr>
      <w:r w:rsidRPr="00607758">
        <w:rPr>
          <w:rStyle w:val="TagStyle"/>
          <w:rtl/>
        </w:rPr>
        <w:t xml:space="preserve"> &lt;&lt; דובר_המשך &gt;&gt;</w:t>
      </w:r>
      <w:r w:rsidRPr="006743AC">
        <w:rPr>
          <w:rStyle w:val="TagStyle"/>
          <w:rtl/>
        </w:rPr>
        <w:t xml:space="preserve"> </w:t>
      </w:r>
      <w:r>
        <w:rPr>
          <w:rtl/>
        </w:rPr>
        <w:t>שר הנגב, הגליל והחוסן הלאומי יצחק שמעון וסרלאוף:</w:t>
      </w:r>
      <w:r w:rsidRPr="006743AC">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A4193C">
      <w:pPr>
        <w:rPr>
          <w:rtl/>
          <w:lang w:eastAsia="he-IL"/>
        </w:rPr>
      </w:pPr>
      <w:bookmarkStart w:id="6036" w:name="_ETM_Q14_163000"/>
      <w:bookmarkEnd w:id="6036"/>
      <w:r>
        <w:rPr>
          <w:rFonts w:hint="cs"/>
          <w:rtl/>
          <w:lang w:eastAsia="he-IL"/>
        </w:rPr>
        <w:t>עכשיו אני רוצה לדבר על החלטה חשובה, שאני מקווה שהיא</w:t>
      </w:r>
      <w:r w:rsidR="00604927">
        <w:rPr>
          <w:rFonts w:hint="cs"/>
          <w:rtl/>
          <w:lang w:eastAsia="he-IL"/>
        </w:rPr>
        <w:t xml:space="preserve"> </w:t>
      </w:r>
      <w:r w:rsidR="00604927">
        <w:rPr>
          <w:rFonts w:hint="eastAsia"/>
          <w:rtl/>
          <w:lang w:eastAsia="he-IL"/>
        </w:rPr>
        <w:t>–</w:t>
      </w:r>
      <w:r>
        <w:rPr>
          <w:rFonts w:hint="cs"/>
          <w:rtl/>
          <w:lang w:eastAsia="he-IL"/>
        </w:rPr>
        <w:t xml:space="preserve"> </w:t>
      </w:r>
      <w:r w:rsidR="00A4193C">
        <w:rPr>
          <w:rFonts w:hint="cs"/>
          <w:rtl/>
          <w:lang w:eastAsia="he-IL"/>
        </w:rPr>
        <w:t>– –</w:t>
      </w:r>
    </w:p>
    <w:p w:rsidR="0017748B" w:rsidRDefault="0017748B" w:rsidP="00E50C6A">
      <w:pPr>
        <w:rPr>
          <w:rtl/>
          <w:lang w:eastAsia="he-IL"/>
        </w:rPr>
      </w:pPr>
      <w:bookmarkStart w:id="6037" w:name="_ETM_Q14_171000"/>
      <w:bookmarkEnd w:id="6037"/>
    </w:p>
    <w:p w:rsidR="0017748B" w:rsidRDefault="0017748B" w:rsidP="00E50C6A">
      <w:pPr>
        <w:pStyle w:val="af5"/>
        <w:rPr>
          <w:rtl/>
        </w:rPr>
      </w:pPr>
      <w:r w:rsidRPr="00607758">
        <w:rPr>
          <w:rStyle w:val="TagStyle"/>
          <w:rtl/>
        </w:rPr>
        <w:t xml:space="preserve"> &lt;&lt; קריאה &gt;&gt;</w:t>
      </w:r>
      <w:r w:rsidRPr="005F3F6D">
        <w:rPr>
          <w:rStyle w:val="TagStyle"/>
          <w:rtl/>
        </w:rPr>
        <w:t xml:space="preserve"> </w:t>
      </w:r>
      <w:r>
        <w:rPr>
          <w:rtl/>
        </w:rPr>
        <w:t>ינון אזולאי (ש"ס):</w:t>
      </w:r>
      <w:r w:rsidRPr="005F3F6D">
        <w:rPr>
          <w:rStyle w:val="TagStyle"/>
          <w:rtl/>
        </w:rPr>
        <w:t xml:space="preserve"> </w:t>
      </w:r>
      <w:r w:rsidRPr="00607758">
        <w:rPr>
          <w:rStyle w:val="TagStyle"/>
          <w:rtl/>
        </w:rPr>
        <w:t>&lt;&lt; קריאה &gt;&gt;</w:t>
      </w:r>
      <w:r>
        <w:rPr>
          <w:rtl/>
        </w:rPr>
        <w:t xml:space="preserve">   </w:t>
      </w:r>
    </w:p>
    <w:p w:rsidR="0017748B" w:rsidRDefault="0017748B" w:rsidP="00A4193C">
      <w:pPr>
        <w:rPr>
          <w:rtl/>
          <w:lang w:eastAsia="he-IL"/>
        </w:rPr>
      </w:pPr>
    </w:p>
    <w:p w:rsidR="0017748B" w:rsidRDefault="00A4193C" w:rsidP="00A4193C">
      <w:pPr>
        <w:rPr>
          <w:rtl/>
          <w:lang w:eastAsia="he-IL"/>
        </w:rPr>
      </w:pPr>
      <w:r>
        <w:rPr>
          <w:rFonts w:hint="cs"/>
          <w:rtl/>
          <w:lang w:eastAsia="he-IL"/>
        </w:rPr>
        <w:t>– – –</w:t>
      </w:r>
      <w:r w:rsidR="0017748B">
        <w:rPr>
          <w:rFonts w:hint="cs"/>
          <w:rtl/>
          <w:lang w:eastAsia="he-IL"/>
        </w:rPr>
        <w:t xml:space="preserve"> שאלה </w:t>
      </w:r>
      <w:r>
        <w:rPr>
          <w:rFonts w:hint="cs"/>
          <w:rtl/>
          <w:lang w:eastAsia="he-IL"/>
        </w:rPr>
        <w:t>– – –</w:t>
      </w:r>
    </w:p>
    <w:p w:rsidR="0017748B" w:rsidRDefault="0017748B" w:rsidP="00E50C6A">
      <w:pPr>
        <w:rPr>
          <w:rtl/>
          <w:lang w:eastAsia="he-IL"/>
        </w:rPr>
      </w:pPr>
      <w:bookmarkStart w:id="6038" w:name="_ETM_Q14_175000"/>
      <w:bookmarkEnd w:id="6038"/>
    </w:p>
    <w:p w:rsidR="0017748B" w:rsidRDefault="0017748B" w:rsidP="00E50C6A">
      <w:pPr>
        <w:pStyle w:val="af6"/>
        <w:rPr>
          <w:rtl/>
        </w:rPr>
      </w:pPr>
      <w:bookmarkStart w:id="6039" w:name="ET_yor_6423_8"/>
      <w:r w:rsidRPr="00607758">
        <w:rPr>
          <w:rStyle w:val="TagStyle"/>
          <w:rtl/>
        </w:rPr>
        <w:lastRenderedPageBreak/>
        <w:t xml:space="preserve"> &lt;&lt; יור &gt;&gt;</w:t>
      </w:r>
      <w:r w:rsidRPr="000A2D22">
        <w:rPr>
          <w:rStyle w:val="TagStyle"/>
          <w:rtl/>
        </w:rPr>
        <w:t xml:space="preserve"> </w:t>
      </w:r>
      <w:r>
        <w:rPr>
          <w:rtl/>
        </w:rPr>
        <w:t>היו"ר אמיר אוחנה:</w:t>
      </w:r>
      <w:r w:rsidRPr="000A2D22">
        <w:rPr>
          <w:rStyle w:val="TagStyle"/>
          <w:rtl/>
        </w:rPr>
        <w:t xml:space="preserve"> </w:t>
      </w:r>
      <w:r w:rsidRPr="00607758">
        <w:rPr>
          <w:rStyle w:val="TagStyle"/>
          <w:rtl/>
        </w:rPr>
        <w:t>&lt;&lt; יור &gt;&gt;</w:t>
      </w:r>
      <w:r>
        <w:rPr>
          <w:rtl/>
        </w:rPr>
        <w:t xml:space="preserve">   </w:t>
      </w:r>
      <w:bookmarkEnd w:id="6039"/>
    </w:p>
    <w:p w:rsidR="0017748B" w:rsidRDefault="0017748B" w:rsidP="00A4193C">
      <w:pPr>
        <w:rPr>
          <w:rtl/>
          <w:lang w:eastAsia="he-IL"/>
        </w:rPr>
      </w:pPr>
    </w:p>
    <w:p w:rsidR="0017748B" w:rsidRDefault="0017748B" w:rsidP="001C559F">
      <w:pPr>
        <w:rPr>
          <w:rtl/>
          <w:lang w:eastAsia="he-IL"/>
        </w:rPr>
      </w:pPr>
      <w:r>
        <w:rPr>
          <w:rFonts w:hint="cs"/>
          <w:rtl/>
          <w:lang w:eastAsia="he-IL"/>
        </w:rPr>
        <w:t xml:space="preserve">אה, יש שאלה נוספת לחבר הכנסת אזולאי. </w:t>
      </w:r>
      <w:bookmarkStart w:id="6040" w:name="_ETM_Q14_176000"/>
      <w:bookmarkStart w:id="6041" w:name="_ETM_Q14_183000"/>
      <w:bookmarkEnd w:id="6040"/>
      <w:bookmarkEnd w:id="6041"/>
      <w:r>
        <w:rPr>
          <w:rFonts w:hint="cs"/>
          <w:rtl/>
          <w:lang w:eastAsia="he-IL"/>
        </w:rPr>
        <w:t xml:space="preserve">בבקשה. </w:t>
      </w:r>
      <w:bookmarkStart w:id="6042" w:name="_ETM_Q14_177000"/>
      <w:bookmarkEnd w:id="6042"/>
      <w:r>
        <w:rPr>
          <w:rFonts w:hint="cs"/>
          <w:rtl/>
          <w:lang w:eastAsia="he-IL"/>
        </w:rPr>
        <w:t xml:space="preserve">מזכיר הכנסת, נא לפתוח את המיקרופון לחבר הכנסת אזולאי. </w:t>
      </w:r>
    </w:p>
    <w:p w:rsidR="0017748B" w:rsidRDefault="0017748B" w:rsidP="00E50C6A">
      <w:pPr>
        <w:rPr>
          <w:rtl/>
          <w:lang w:eastAsia="he-IL"/>
        </w:rPr>
      </w:pPr>
    </w:p>
    <w:p w:rsidR="0017748B" w:rsidRDefault="0017748B" w:rsidP="00E50C6A">
      <w:pPr>
        <w:pStyle w:val="af5"/>
        <w:rPr>
          <w:rtl/>
        </w:rPr>
      </w:pPr>
      <w:r w:rsidRPr="00607758">
        <w:rPr>
          <w:rStyle w:val="TagStyle"/>
          <w:rtl/>
        </w:rPr>
        <w:t>&lt;&lt; קריאה &gt;&gt;</w:t>
      </w:r>
      <w:r w:rsidRPr="005F3F6D">
        <w:rPr>
          <w:rStyle w:val="TagStyle"/>
          <w:rtl/>
        </w:rPr>
        <w:t xml:space="preserve"> </w:t>
      </w:r>
      <w:r>
        <w:rPr>
          <w:rtl/>
        </w:rPr>
        <w:t>ינון אזולאי (ש"ס):</w:t>
      </w:r>
      <w:r w:rsidRPr="005F3F6D">
        <w:rPr>
          <w:rStyle w:val="TagStyle"/>
          <w:rtl/>
        </w:rPr>
        <w:t xml:space="preserve"> </w:t>
      </w:r>
      <w:r w:rsidRPr="00607758">
        <w:rPr>
          <w:rStyle w:val="TagStyle"/>
          <w:rtl/>
        </w:rPr>
        <w:t>&lt;&lt; קריאה &gt;&gt;</w:t>
      </w:r>
      <w:r>
        <w:rPr>
          <w:rtl/>
        </w:rPr>
        <w:t xml:space="preserve">   </w:t>
      </w:r>
    </w:p>
    <w:p w:rsidR="0017748B" w:rsidRDefault="0017748B" w:rsidP="00E50C6A">
      <w:pPr>
        <w:rPr>
          <w:rtl/>
          <w:lang w:eastAsia="he-IL"/>
        </w:rPr>
      </w:pPr>
    </w:p>
    <w:p w:rsidR="0017748B" w:rsidRDefault="0017748B" w:rsidP="00E50C6A">
      <w:pPr>
        <w:rPr>
          <w:rtl/>
          <w:lang w:eastAsia="he-IL"/>
        </w:rPr>
      </w:pPr>
      <w:r>
        <w:rPr>
          <w:rFonts w:hint="cs"/>
          <w:rtl/>
          <w:lang w:eastAsia="he-IL"/>
        </w:rPr>
        <w:t>דווקא לי רוצים לסתום את הפה?</w:t>
      </w:r>
    </w:p>
    <w:p w:rsidR="0017748B" w:rsidRDefault="0017748B" w:rsidP="00E50C6A">
      <w:pPr>
        <w:rPr>
          <w:rtl/>
          <w:lang w:eastAsia="he-IL"/>
        </w:rPr>
      </w:pPr>
    </w:p>
    <w:p w:rsidR="0017748B" w:rsidRDefault="0017748B" w:rsidP="00E50C6A">
      <w:pPr>
        <w:pStyle w:val="af6"/>
        <w:rPr>
          <w:rtl/>
        </w:rPr>
      </w:pPr>
      <w:r w:rsidRPr="00607758">
        <w:rPr>
          <w:rStyle w:val="TagStyle"/>
          <w:rtl/>
        </w:rPr>
        <w:t>&lt;&lt; יור &gt;&gt;</w:t>
      </w:r>
      <w:r w:rsidRPr="005F3F6D">
        <w:rPr>
          <w:rStyle w:val="TagStyle"/>
          <w:rtl/>
        </w:rPr>
        <w:t xml:space="preserve"> </w:t>
      </w:r>
      <w:r>
        <w:rPr>
          <w:rtl/>
        </w:rPr>
        <w:t>היו"ר אמיר אוחנה:</w:t>
      </w:r>
      <w:r w:rsidRPr="005F3F6D">
        <w:rPr>
          <w:rStyle w:val="TagStyle"/>
          <w:rtl/>
        </w:rPr>
        <w:t xml:space="preserve"> </w:t>
      </w:r>
      <w:r w:rsidRPr="00607758">
        <w:rPr>
          <w:rStyle w:val="TagStyle"/>
          <w:rtl/>
        </w:rPr>
        <w:t>&lt;&lt; יור &gt;&gt;</w:t>
      </w:r>
      <w:r>
        <w:rPr>
          <w:rtl/>
        </w:rPr>
        <w:t xml:space="preserve">   </w:t>
      </w:r>
    </w:p>
    <w:p w:rsidR="0017748B" w:rsidRDefault="0017748B" w:rsidP="00E50C6A">
      <w:pPr>
        <w:rPr>
          <w:rtl/>
          <w:lang w:eastAsia="he-IL"/>
        </w:rPr>
      </w:pPr>
    </w:p>
    <w:p w:rsidR="0017748B" w:rsidRDefault="0017748B" w:rsidP="00E50C6A">
      <w:pPr>
        <w:rPr>
          <w:rtl/>
          <w:lang w:eastAsia="he-IL"/>
        </w:rPr>
      </w:pPr>
      <w:r>
        <w:rPr>
          <w:rFonts w:hint="cs"/>
          <w:rtl/>
          <w:lang w:eastAsia="he-IL"/>
        </w:rPr>
        <w:t>חס וחלילה.</w:t>
      </w:r>
    </w:p>
    <w:p w:rsidR="0017748B" w:rsidRDefault="0017748B" w:rsidP="00E50C6A">
      <w:pPr>
        <w:rPr>
          <w:rtl/>
          <w:lang w:eastAsia="he-IL"/>
        </w:rPr>
      </w:pPr>
    </w:p>
    <w:p w:rsidR="0017748B" w:rsidRDefault="0017748B" w:rsidP="00E50C6A">
      <w:pPr>
        <w:pStyle w:val="-"/>
        <w:rPr>
          <w:rtl/>
        </w:rPr>
      </w:pPr>
      <w:r w:rsidRPr="00607758">
        <w:rPr>
          <w:rStyle w:val="TagStyle"/>
          <w:rtl/>
        </w:rPr>
        <w:t>&lt;&lt; דובר_המשך &gt;&gt;</w:t>
      </w:r>
      <w:r w:rsidRPr="00FE15E2">
        <w:rPr>
          <w:rStyle w:val="TagStyle"/>
          <w:rtl/>
        </w:rPr>
        <w:t xml:space="preserve"> </w:t>
      </w:r>
      <w:r>
        <w:rPr>
          <w:rtl/>
        </w:rPr>
        <w:t>ינון אזולאי (ש"ס):</w:t>
      </w:r>
      <w:r w:rsidRPr="00FE15E2">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1C559F">
      <w:pPr>
        <w:rPr>
          <w:rtl/>
          <w:lang w:eastAsia="he-IL"/>
        </w:rPr>
      </w:pPr>
      <w:r>
        <w:rPr>
          <w:rFonts w:hint="cs"/>
          <w:rtl/>
          <w:lang w:eastAsia="he-IL"/>
        </w:rPr>
        <w:t>אדוני היושב-ראש, כבוד השר</w:t>
      </w:r>
      <w:bookmarkStart w:id="6043" w:name="_ETM_Q14_206000"/>
      <w:bookmarkEnd w:id="6043"/>
      <w:r>
        <w:rPr>
          <w:rFonts w:hint="cs"/>
          <w:rtl/>
          <w:lang w:eastAsia="he-IL"/>
        </w:rPr>
        <w:t xml:space="preserve">, </w:t>
      </w:r>
      <w:bookmarkStart w:id="6044" w:name="_ETM_Q14_208000"/>
      <w:bookmarkEnd w:id="6044"/>
      <w:r>
        <w:rPr>
          <w:rFonts w:hint="cs"/>
          <w:rtl/>
          <w:lang w:eastAsia="he-IL"/>
        </w:rPr>
        <w:t>אני רוצה להחזיר אותך למקום שאתה נמצא בו, השר לפיתוח הנגב והגליל. אני מכיר את המשרד</w:t>
      </w:r>
      <w:r w:rsidR="001C559F">
        <w:rPr>
          <w:rFonts w:hint="cs"/>
          <w:rtl/>
          <w:lang w:eastAsia="he-IL"/>
        </w:rPr>
        <w:t>,</w:t>
      </w:r>
      <w:r>
        <w:rPr>
          <w:rFonts w:hint="cs"/>
          <w:rtl/>
          <w:lang w:eastAsia="he-IL"/>
        </w:rPr>
        <w:t xml:space="preserve"> ואני יודע כמה הוא טוב. תפקידו של המשרד לקרב את הפריפריה למרכז </w:t>
      </w:r>
      <w:r w:rsidR="001C559F">
        <w:rPr>
          <w:rFonts w:hint="eastAsia"/>
          <w:rtl/>
          <w:lang w:eastAsia="he-IL"/>
        </w:rPr>
        <w:t>–</w:t>
      </w:r>
      <w:r w:rsidR="001C559F">
        <w:rPr>
          <w:rFonts w:hint="cs"/>
          <w:rtl/>
          <w:lang w:eastAsia="he-IL"/>
        </w:rPr>
        <w:t xml:space="preserve"> </w:t>
      </w:r>
      <w:r>
        <w:rPr>
          <w:rFonts w:hint="cs"/>
          <w:rtl/>
          <w:lang w:eastAsia="he-IL"/>
        </w:rPr>
        <w:t xml:space="preserve">לא את הפריפריה למרכז, אלא </w:t>
      </w:r>
      <w:bookmarkStart w:id="6045" w:name="_ETM_Q14_221000"/>
      <w:bookmarkEnd w:id="6045"/>
      <w:r>
        <w:rPr>
          <w:rFonts w:hint="cs"/>
          <w:rtl/>
          <w:lang w:eastAsia="he-IL"/>
        </w:rPr>
        <w:t>את המרכז לפריפריה.</w:t>
      </w:r>
    </w:p>
    <w:p w:rsidR="0017748B" w:rsidRDefault="0017748B" w:rsidP="00E50C6A">
      <w:pPr>
        <w:rPr>
          <w:rtl/>
          <w:lang w:eastAsia="he-IL"/>
        </w:rPr>
      </w:pPr>
    </w:p>
    <w:p w:rsidR="0017748B" w:rsidRDefault="0017748B" w:rsidP="00E50C6A">
      <w:pPr>
        <w:pStyle w:val="-"/>
        <w:rPr>
          <w:rtl/>
        </w:rPr>
      </w:pPr>
      <w:r w:rsidRPr="00607758">
        <w:rPr>
          <w:rStyle w:val="TagStyle"/>
          <w:rtl/>
        </w:rPr>
        <w:t xml:space="preserve"> &lt;&lt; דובר_המשך &gt;&gt;</w:t>
      </w:r>
      <w:r w:rsidRPr="000A2D22">
        <w:rPr>
          <w:rStyle w:val="TagStyle"/>
          <w:rtl/>
        </w:rPr>
        <w:t xml:space="preserve"> </w:t>
      </w:r>
      <w:r>
        <w:rPr>
          <w:rtl/>
        </w:rPr>
        <w:t>שר הנגב, הגליל והחוסן הלאומי יצחק שמעון וסרלאוף:</w:t>
      </w:r>
      <w:r w:rsidRPr="000A2D22">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לבטל את המושג פריפריה במדינת ישראל. מרכזים עצמאיים. </w:t>
      </w:r>
    </w:p>
    <w:p w:rsidR="0017748B" w:rsidRDefault="0017748B" w:rsidP="00E50C6A">
      <w:pPr>
        <w:rPr>
          <w:rtl/>
          <w:lang w:eastAsia="he-IL"/>
        </w:rPr>
      </w:pPr>
      <w:bookmarkStart w:id="6046" w:name="_ETM_Q14_231000"/>
      <w:bookmarkEnd w:id="6046"/>
    </w:p>
    <w:p w:rsidR="0017748B" w:rsidRDefault="0017748B" w:rsidP="00E50C6A">
      <w:pPr>
        <w:pStyle w:val="-"/>
        <w:rPr>
          <w:rtl/>
        </w:rPr>
      </w:pPr>
      <w:r w:rsidRPr="00607758">
        <w:rPr>
          <w:rStyle w:val="TagStyle"/>
          <w:rtl/>
        </w:rPr>
        <w:t xml:space="preserve"> &lt;&lt; דובר_המשך &gt;&gt;</w:t>
      </w:r>
      <w:r w:rsidRPr="00FE15E2">
        <w:rPr>
          <w:rStyle w:val="TagStyle"/>
          <w:rtl/>
        </w:rPr>
        <w:t xml:space="preserve"> </w:t>
      </w:r>
      <w:r>
        <w:rPr>
          <w:rtl/>
        </w:rPr>
        <w:t>ינון אזולאי (ש"ס):</w:t>
      </w:r>
      <w:r w:rsidRPr="00FE15E2">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שיהיה פריפריה לפריפריה, ואז נבטל את זה לגמרי. </w:t>
      </w:r>
      <w:bookmarkStart w:id="6047" w:name="_ETM_Q14_235000"/>
      <w:bookmarkEnd w:id="6047"/>
    </w:p>
    <w:p w:rsidR="0017748B" w:rsidRDefault="0017748B" w:rsidP="00E50C6A">
      <w:pPr>
        <w:rPr>
          <w:rtl/>
          <w:lang w:eastAsia="he-IL"/>
        </w:rPr>
      </w:pPr>
      <w:bookmarkStart w:id="6048" w:name="_ETM_Q14_237000"/>
      <w:bookmarkEnd w:id="6048"/>
    </w:p>
    <w:p w:rsidR="0017748B" w:rsidRDefault="0017748B" w:rsidP="00E50C6A">
      <w:pPr>
        <w:pStyle w:val="af5"/>
        <w:rPr>
          <w:rtl/>
        </w:rPr>
      </w:pPr>
      <w:bookmarkStart w:id="6049" w:name="ET_interruption_6236_13"/>
      <w:r w:rsidRPr="00607758">
        <w:rPr>
          <w:rStyle w:val="TagStyle"/>
          <w:rtl/>
        </w:rPr>
        <w:t xml:space="preserve"> &lt;&lt; קריאה &gt;&gt;</w:t>
      </w:r>
      <w:r w:rsidRPr="000A2D22">
        <w:rPr>
          <w:rStyle w:val="TagStyle"/>
          <w:rtl/>
        </w:rPr>
        <w:t xml:space="preserve"> </w:t>
      </w:r>
      <w:r>
        <w:rPr>
          <w:rtl/>
        </w:rPr>
        <w:t>נעמה לזימי (העבודה):</w:t>
      </w:r>
      <w:r w:rsidRPr="000A2D22">
        <w:rPr>
          <w:rStyle w:val="TagStyle"/>
          <w:rtl/>
        </w:rPr>
        <w:t xml:space="preserve"> </w:t>
      </w:r>
      <w:r w:rsidRPr="00607758">
        <w:rPr>
          <w:rStyle w:val="TagStyle"/>
          <w:rtl/>
        </w:rPr>
        <w:t>&lt;&lt; קריאה &gt;&gt;</w:t>
      </w:r>
      <w:r>
        <w:rPr>
          <w:rtl/>
        </w:rPr>
        <w:t xml:space="preserve">   </w:t>
      </w:r>
      <w:bookmarkEnd w:id="6049"/>
    </w:p>
    <w:p w:rsidR="0017748B" w:rsidRDefault="0017748B" w:rsidP="00A4193C">
      <w:pPr>
        <w:rPr>
          <w:rtl/>
          <w:lang w:eastAsia="he-IL"/>
        </w:rPr>
      </w:pPr>
    </w:p>
    <w:p w:rsidR="0017748B" w:rsidRDefault="00A4193C" w:rsidP="00A4193C">
      <w:pPr>
        <w:rPr>
          <w:rtl/>
          <w:lang w:eastAsia="he-IL"/>
        </w:rPr>
      </w:pPr>
      <w:r>
        <w:rPr>
          <w:rFonts w:hint="cs"/>
          <w:rtl/>
          <w:lang w:eastAsia="he-IL"/>
        </w:rPr>
        <w:t>– – –</w:t>
      </w:r>
      <w:r w:rsidR="0017748B">
        <w:rPr>
          <w:rFonts w:hint="cs"/>
          <w:rtl/>
          <w:lang w:eastAsia="he-IL"/>
        </w:rPr>
        <w:t xml:space="preserve"> חברתי. אנחנו רוצים לדבר על </w:t>
      </w:r>
      <w:r>
        <w:rPr>
          <w:rFonts w:hint="cs"/>
          <w:rtl/>
          <w:lang w:eastAsia="he-IL"/>
        </w:rPr>
        <w:t>– – –</w:t>
      </w:r>
    </w:p>
    <w:p w:rsidR="0017748B" w:rsidRDefault="0017748B" w:rsidP="00E50C6A">
      <w:pPr>
        <w:rPr>
          <w:rtl/>
          <w:lang w:eastAsia="he-IL"/>
        </w:rPr>
      </w:pPr>
    </w:p>
    <w:p w:rsidR="0017748B" w:rsidRDefault="0017748B" w:rsidP="00E50C6A">
      <w:pPr>
        <w:pStyle w:val="-"/>
        <w:rPr>
          <w:rtl/>
        </w:rPr>
      </w:pPr>
      <w:r w:rsidRPr="00607758">
        <w:rPr>
          <w:rStyle w:val="TagStyle"/>
          <w:rtl/>
        </w:rPr>
        <w:t xml:space="preserve"> &lt;&lt; דובר_המשך &gt;&gt;</w:t>
      </w:r>
      <w:r w:rsidRPr="000A2D22">
        <w:rPr>
          <w:rStyle w:val="TagStyle"/>
          <w:rtl/>
        </w:rPr>
        <w:t xml:space="preserve"> </w:t>
      </w:r>
      <w:r>
        <w:rPr>
          <w:rtl/>
        </w:rPr>
        <w:t>שר הנגב, הגליל והחוסן הלאומי יצחק שמעון וסרלאוף:</w:t>
      </w:r>
      <w:r w:rsidRPr="000A2D22">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חברת הכנסת נעמה לזימי, אני אשמח לענות לך. תבקשי לשאול. אני פה. לא אברח.</w:t>
      </w:r>
    </w:p>
    <w:p w:rsidR="0017748B" w:rsidRDefault="0017748B" w:rsidP="00E50C6A">
      <w:pPr>
        <w:rPr>
          <w:rtl/>
          <w:lang w:eastAsia="he-IL"/>
        </w:rPr>
      </w:pPr>
    </w:p>
    <w:p w:rsidR="0017748B" w:rsidRDefault="0017748B" w:rsidP="00E50C6A">
      <w:pPr>
        <w:pStyle w:val="-"/>
        <w:rPr>
          <w:rtl/>
        </w:rPr>
      </w:pPr>
      <w:bookmarkStart w:id="6050" w:name="ET_speakercontinue_5726_16"/>
      <w:r w:rsidRPr="00607758">
        <w:rPr>
          <w:rStyle w:val="TagStyle"/>
          <w:rtl/>
        </w:rPr>
        <w:t xml:space="preserve"> &lt;&lt; דובר_המשך &gt;&gt;</w:t>
      </w:r>
      <w:r w:rsidRPr="000A2D22">
        <w:rPr>
          <w:rStyle w:val="TagStyle"/>
          <w:rtl/>
        </w:rPr>
        <w:t xml:space="preserve"> </w:t>
      </w:r>
      <w:r>
        <w:rPr>
          <w:rtl/>
        </w:rPr>
        <w:t>ינון אזולאי (ש"ס):</w:t>
      </w:r>
      <w:r w:rsidRPr="000A2D22">
        <w:rPr>
          <w:rStyle w:val="TagStyle"/>
          <w:rtl/>
        </w:rPr>
        <w:t xml:space="preserve"> </w:t>
      </w:r>
      <w:r w:rsidRPr="00607758">
        <w:rPr>
          <w:rStyle w:val="TagStyle"/>
          <w:rtl/>
        </w:rPr>
        <w:t>&lt;&lt; דובר_המשך &gt;&gt;</w:t>
      </w:r>
      <w:r>
        <w:rPr>
          <w:rtl/>
        </w:rPr>
        <w:t xml:space="preserve">   </w:t>
      </w:r>
      <w:bookmarkEnd w:id="6050"/>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כידוע, בקדנציה </w:t>
      </w:r>
      <w:bookmarkStart w:id="6051" w:name="_ETM_Q14_254000"/>
      <w:bookmarkEnd w:id="6051"/>
      <w:r>
        <w:rPr>
          <w:rFonts w:hint="cs"/>
          <w:rtl/>
          <w:lang w:eastAsia="he-IL"/>
        </w:rPr>
        <w:t>של השר אריה דרעי היה דבר שנקרא</w:t>
      </w:r>
      <w:bookmarkStart w:id="6052" w:name="_ETM_Q14_256000"/>
      <w:bookmarkEnd w:id="6052"/>
      <w:r>
        <w:rPr>
          <w:rFonts w:hint="cs"/>
          <w:rtl/>
          <w:lang w:eastAsia="he-IL"/>
        </w:rPr>
        <w:t xml:space="preserve"> "</w:t>
      </w:r>
      <w:proofErr w:type="spellStart"/>
      <w:r>
        <w:rPr>
          <w:rFonts w:hint="cs"/>
          <w:rtl/>
          <w:lang w:eastAsia="he-IL"/>
        </w:rPr>
        <w:t>האבים</w:t>
      </w:r>
      <w:proofErr w:type="spellEnd"/>
      <w:r>
        <w:rPr>
          <w:rFonts w:hint="cs"/>
          <w:rtl/>
          <w:lang w:eastAsia="he-IL"/>
        </w:rPr>
        <w:t>"</w:t>
      </w:r>
      <w:bookmarkStart w:id="6053" w:name="_ETM_Q14_259000"/>
      <w:bookmarkEnd w:id="6053"/>
      <w:r>
        <w:rPr>
          <w:rFonts w:hint="cs"/>
          <w:rtl/>
          <w:lang w:eastAsia="he-IL"/>
        </w:rPr>
        <w:t xml:space="preserve">. לצערי, בקדנציה האחרונה הוא </w:t>
      </w:r>
      <w:bookmarkStart w:id="6054" w:name="_ETM_Q14_260000"/>
      <w:bookmarkEnd w:id="6054"/>
      <w:r>
        <w:rPr>
          <w:rFonts w:hint="cs"/>
          <w:rtl/>
          <w:lang w:eastAsia="he-IL"/>
        </w:rPr>
        <w:t xml:space="preserve">בוטל, וכן </w:t>
      </w:r>
      <w:r w:rsidR="001C559F">
        <w:rPr>
          <w:rFonts w:hint="cs"/>
          <w:rtl/>
          <w:lang w:eastAsia="he-IL"/>
        </w:rPr>
        <w:t>גם מבני ציבור, שהיו</w:t>
      </w:r>
      <w:r>
        <w:rPr>
          <w:rFonts w:hint="cs"/>
          <w:rtl/>
          <w:lang w:eastAsia="he-IL"/>
        </w:rPr>
        <w:t xml:space="preserve"> בקדנציה האחרונה רק לחברה הערבית. אגב, אני מברך שיש אצלם, זה בסדר גמור, אבל לרשויות היהודיות הפרויקט ה</w:t>
      </w:r>
      <w:bookmarkStart w:id="6055" w:name="_ETM_Q14_278000"/>
      <w:bookmarkEnd w:id="6055"/>
      <w:r>
        <w:rPr>
          <w:rFonts w:hint="cs"/>
          <w:rtl/>
          <w:lang w:eastAsia="he-IL"/>
        </w:rPr>
        <w:t xml:space="preserve">זה בוטל. אלה שני דברים. דבר נוסף שאולי כדאי לעשות: יש הסיפור של מיצוי משאבים, </w:t>
      </w:r>
      <w:bookmarkStart w:id="6056" w:name="_ETM_Q14_286000"/>
      <w:bookmarkEnd w:id="6056"/>
      <w:r>
        <w:rPr>
          <w:rFonts w:hint="cs"/>
          <w:rtl/>
          <w:lang w:eastAsia="he-IL"/>
        </w:rPr>
        <w:t xml:space="preserve">אם אדוני יודע </w:t>
      </w:r>
      <w:r w:rsidR="001C559F">
        <w:rPr>
          <w:rFonts w:hint="cs"/>
          <w:rtl/>
          <w:lang w:eastAsia="he-IL"/>
        </w:rPr>
        <w:t>ב</w:t>
      </w:r>
      <w:r>
        <w:rPr>
          <w:rFonts w:hint="cs"/>
          <w:rtl/>
          <w:lang w:eastAsia="he-IL"/>
        </w:rPr>
        <w:t>מה מדובר</w:t>
      </w:r>
      <w:r w:rsidR="00561C8C">
        <w:rPr>
          <w:rFonts w:hint="cs"/>
          <w:rtl/>
          <w:lang w:eastAsia="he-IL"/>
        </w:rPr>
        <w:t xml:space="preserve"> </w:t>
      </w:r>
      <w:r w:rsidR="00561C8C">
        <w:rPr>
          <w:rFonts w:hint="eastAsia"/>
          <w:rtl/>
          <w:lang w:eastAsia="he-IL"/>
        </w:rPr>
        <w:t>–</w:t>
      </w:r>
      <w:r>
        <w:rPr>
          <w:rFonts w:hint="cs"/>
          <w:rtl/>
          <w:lang w:eastAsia="he-IL"/>
        </w:rPr>
        <w:t xml:space="preserve"> </w:t>
      </w:r>
      <w:r w:rsidR="00A4193C">
        <w:rPr>
          <w:rFonts w:hint="cs"/>
          <w:rtl/>
          <w:lang w:eastAsia="he-IL"/>
        </w:rPr>
        <w:t>– –</w:t>
      </w:r>
    </w:p>
    <w:p w:rsidR="0017748B" w:rsidRDefault="0017748B" w:rsidP="00E50C6A">
      <w:pPr>
        <w:rPr>
          <w:rtl/>
          <w:lang w:eastAsia="he-IL"/>
        </w:rPr>
      </w:pPr>
    </w:p>
    <w:p w:rsidR="0017748B" w:rsidRDefault="0017748B" w:rsidP="00E50C6A">
      <w:pPr>
        <w:pStyle w:val="-"/>
        <w:rPr>
          <w:rtl/>
        </w:rPr>
      </w:pPr>
      <w:bookmarkStart w:id="6057" w:name="ET_speakercontinue_6532_38"/>
      <w:r w:rsidRPr="00607758">
        <w:rPr>
          <w:rStyle w:val="TagStyle"/>
          <w:rtl/>
        </w:rPr>
        <w:t xml:space="preserve"> &lt;&lt; דובר_המשך &gt;&gt;</w:t>
      </w:r>
      <w:r w:rsidRPr="000A2D22">
        <w:rPr>
          <w:rStyle w:val="TagStyle"/>
          <w:rtl/>
        </w:rPr>
        <w:t xml:space="preserve"> </w:t>
      </w:r>
      <w:r>
        <w:rPr>
          <w:rtl/>
        </w:rPr>
        <w:t>שר הנגב, הגליל והחוסן הלאומי יצחק שמעון וסרלאוף:</w:t>
      </w:r>
      <w:r w:rsidRPr="000A2D22">
        <w:rPr>
          <w:rStyle w:val="TagStyle"/>
          <w:rtl/>
        </w:rPr>
        <w:t xml:space="preserve"> </w:t>
      </w:r>
      <w:r w:rsidRPr="00607758">
        <w:rPr>
          <w:rStyle w:val="TagStyle"/>
          <w:rtl/>
        </w:rPr>
        <w:t>&lt;&lt; דובר_המשך &gt;&gt;</w:t>
      </w:r>
      <w:bookmarkEnd w:id="6057"/>
      <w:r>
        <w:rPr>
          <w:rtl/>
        </w:rPr>
        <w:t xml:space="preserve">   </w:t>
      </w:r>
    </w:p>
    <w:p w:rsidR="0017748B" w:rsidRDefault="0017748B" w:rsidP="00A4193C">
      <w:pPr>
        <w:rPr>
          <w:rtl/>
          <w:lang w:eastAsia="he-IL"/>
        </w:rPr>
      </w:pPr>
    </w:p>
    <w:p w:rsidR="0017748B" w:rsidRDefault="0017748B" w:rsidP="001C559F">
      <w:pPr>
        <w:rPr>
          <w:rtl/>
          <w:lang w:eastAsia="he-IL"/>
        </w:rPr>
      </w:pPr>
      <w:r>
        <w:rPr>
          <w:rFonts w:hint="cs"/>
          <w:rtl/>
          <w:lang w:eastAsia="he-IL"/>
        </w:rPr>
        <w:t>אמרתי</w:t>
      </w:r>
      <w:r w:rsidR="001C559F">
        <w:rPr>
          <w:rFonts w:hint="cs"/>
          <w:rtl/>
          <w:lang w:eastAsia="he-IL"/>
        </w:rPr>
        <w:t>,</w:t>
      </w:r>
      <w:r>
        <w:rPr>
          <w:rFonts w:hint="cs"/>
          <w:rtl/>
          <w:lang w:eastAsia="he-IL"/>
        </w:rPr>
        <w:t xml:space="preserve"> הוצאנו קול קורא על זה. </w:t>
      </w:r>
    </w:p>
    <w:p w:rsidR="0017748B" w:rsidRDefault="0017748B" w:rsidP="00E50C6A">
      <w:pPr>
        <w:rPr>
          <w:rtl/>
          <w:lang w:eastAsia="he-IL"/>
        </w:rPr>
      </w:pPr>
      <w:bookmarkStart w:id="6058" w:name="_ETM_Q14_284000"/>
      <w:bookmarkEnd w:id="6058"/>
    </w:p>
    <w:p w:rsidR="0017748B" w:rsidRDefault="0017748B" w:rsidP="00E50C6A">
      <w:pPr>
        <w:pStyle w:val="-"/>
        <w:rPr>
          <w:rtl/>
        </w:rPr>
      </w:pPr>
      <w:bookmarkStart w:id="6059" w:name="ET_speakercontinue_5726_30"/>
      <w:r w:rsidRPr="00607758">
        <w:rPr>
          <w:rStyle w:val="TagStyle"/>
          <w:rtl/>
        </w:rPr>
        <w:t xml:space="preserve"> &lt;&lt; דובר_המשך &gt;&gt;</w:t>
      </w:r>
      <w:r w:rsidRPr="00103FFE">
        <w:rPr>
          <w:rStyle w:val="TagStyle"/>
          <w:rtl/>
        </w:rPr>
        <w:t xml:space="preserve"> </w:t>
      </w:r>
      <w:r>
        <w:rPr>
          <w:rtl/>
        </w:rPr>
        <w:t>ינון אזולאי (ש"ס):</w:t>
      </w:r>
      <w:r w:rsidRPr="00103FFE">
        <w:rPr>
          <w:rStyle w:val="TagStyle"/>
          <w:rtl/>
        </w:rPr>
        <w:t xml:space="preserve"> </w:t>
      </w:r>
      <w:r w:rsidRPr="00607758">
        <w:rPr>
          <w:rStyle w:val="TagStyle"/>
          <w:rtl/>
        </w:rPr>
        <w:t>&lt;&lt; דובר_המשך &gt;&gt;</w:t>
      </w:r>
      <w:r>
        <w:rPr>
          <w:rtl/>
        </w:rPr>
        <w:t xml:space="preserve">   </w:t>
      </w:r>
      <w:bookmarkEnd w:id="6059"/>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הוצאתם קול קורא על מיצוי המשאבים? </w:t>
      </w:r>
      <w:bookmarkStart w:id="6060" w:name="_ETM_Q14_287000"/>
      <w:bookmarkEnd w:id="6060"/>
    </w:p>
    <w:p w:rsidR="0017748B" w:rsidRDefault="0017748B" w:rsidP="00E50C6A">
      <w:pPr>
        <w:rPr>
          <w:rtl/>
          <w:lang w:eastAsia="he-IL"/>
        </w:rPr>
      </w:pPr>
      <w:bookmarkStart w:id="6061" w:name="_ETM_Q14_291000"/>
      <w:bookmarkEnd w:id="6061"/>
    </w:p>
    <w:p w:rsidR="0017748B" w:rsidRDefault="0017748B" w:rsidP="00E50C6A">
      <w:pPr>
        <w:pStyle w:val="-"/>
        <w:rPr>
          <w:rtl/>
        </w:rPr>
      </w:pPr>
      <w:r w:rsidRPr="00607758">
        <w:rPr>
          <w:rStyle w:val="TagStyle"/>
          <w:rtl/>
        </w:rPr>
        <w:t xml:space="preserve"> &lt;&lt; דובר_המשך &gt;&gt;</w:t>
      </w:r>
      <w:r w:rsidRPr="00103FFE">
        <w:rPr>
          <w:rStyle w:val="TagStyle"/>
          <w:rtl/>
        </w:rPr>
        <w:t xml:space="preserve"> </w:t>
      </w:r>
      <w:r>
        <w:rPr>
          <w:rtl/>
        </w:rPr>
        <w:t>שר הנגב, הגליל והחוסן הלאומי יצחק שמעון וסרלאוף:</w:t>
      </w:r>
      <w:r w:rsidRPr="00103FFE">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DF6EEF">
      <w:pPr>
        <w:rPr>
          <w:rtl/>
          <w:lang w:eastAsia="he-IL"/>
        </w:rPr>
      </w:pPr>
      <w:r>
        <w:rPr>
          <w:rFonts w:hint="cs"/>
          <w:rtl/>
          <w:lang w:eastAsia="he-IL"/>
        </w:rPr>
        <w:t xml:space="preserve">הוצאנו </w:t>
      </w:r>
      <w:bookmarkStart w:id="6062" w:name="_ETM_Q14_289000"/>
      <w:bookmarkEnd w:id="6062"/>
      <w:r>
        <w:rPr>
          <w:rFonts w:hint="cs"/>
          <w:rtl/>
          <w:lang w:eastAsia="he-IL"/>
        </w:rPr>
        <w:t xml:space="preserve">מיצוי משאבים, כל רשות עד מיליון שקלים. </w:t>
      </w:r>
    </w:p>
    <w:p w:rsidR="0017748B" w:rsidRDefault="0017748B" w:rsidP="00E50C6A">
      <w:pPr>
        <w:rPr>
          <w:rtl/>
        </w:rPr>
      </w:pPr>
      <w:bookmarkStart w:id="6063" w:name="_ETM_Q14_290000"/>
      <w:bookmarkEnd w:id="6063"/>
    </w:p>
    <w:p w:rsidR="0017748B" w:rsidRDefault="0017748B" w:rsidP="00E50C6A">
      <w:pPr>
        <w:pStyle w:val="-"/>
        <w:rPr>
          <w:rtl/>
        </w:rPr>
      </w:pPr>
      <w:r w:rsidRPr="00607758">
        <w:rPr>
          <w:rStyle w:val="TagStyle"/>
          <w:rtl/>
        </w:rPr>
        <w:t>&lt;&lt; דובר_המשך &gt;&gt;</w:t>
      </w:r>
      <w:r w:rsidRPr="00103FFE">
        <w:rPr>
          <w:rStyle w:val="TagStyle"/>
          <w:rtl/>
        </w:rPr>
        <w:t xml:space="preserve"> </w:t>
      </w:r>
      <w:r>
        <w:rPr>
          <w:rtl/>
        </w:rPr>
        <w:t>ינון אזולאי (ש"ס):</w:t>
      </w:r>
      <w:r w:rsidRPr="00103FFE">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Pr="00103FFE" w:rsidRDefault="0017748B" w:rsidP="00A4193C">
      <w:pPr>
        <w:rPr>
          <w:rtl/>
          <w:lang w:eastAsia="he-IL"/>
        </w:rPr>
      </w:pPr>
      <w:bookmarkStart w:id="6064" w:name="_ETM_Q14_295000"/>
      <w:bookmarkEnd w:id="6064"/>
      <w:r>
        <w:rPr>
          <w:rFonts w:hint="cs"/>
          <w:rtl/>
          <w:lang w:eastAsia="he-IL"/>
        </w:rPr>
        <w:t xml:space="preserve">לכלל </w:t>
      </w:r>
      <w:bookmarkStart w:id="6065" w:name="_ETM_Q14_296000"/>
      <w:bookmarkEnd w:id="6065"/>
      <w:r>
        <w:rPr>
          <w:rFonts w:hint="cs"/>
          <w:rtl/>
          <w:lang w:eastAsia="he-IL"/>
        </w:rPr>
        <w:t xml:space="preserve">הרשויות, אני לא מדבר רק על </w:t>
      </w:r>
      <w:r w:rsidR="00A4193C">
        <w:rPr>
          <w:rFonts w:hint="cs"/>
          <w:rtl/>
          <w:lang w:eastAsia="he-IL"/>
        </w:rPr>
        <w:t>– – –</w:t>
      </w:r>
    </w:p>
    <w:p w:rsidR="0017748B" w:rsidRDefault="0017748B" w:rsidP="00E50C6A">
      <w:pPr>
        <w:rPr>
          <w:rtl/>
          <w:lang w:eastAsia="he-IL"/>
        </w:rPr>
      </w:pPr>
    </w:p>
    <w:p w:rsidR="0017748B" w:rsidRDefault="0017748B" w:rsidP="00E50C6A">
      <w:pPr>
        <w:pStyle w:val="-"/>
        <w:rPr>
          <w:rtl/>
        </w:rPr>
      </w:pPr>
      <w:r w:rsidRPr="00607758">
        <w:rPr>
          <w:rStyle w:val="TagStyle"/>
          <w:rtl/>
        </w:rPr>
        <w:t xml:space="preserve"> &lt;&lt; דובר_המשך &gt;&gt;</w:t>
      </w:r>
      <w:r w:rsidRPr="000A2D22">
        <w:rPr>
          <w:rStyle w:val="TagStyle"/>
          <w:rtl/>
        </w:rPr>
        <w:t xml:space="preserve"> </w:t>
      </w:r>
      <w:r>
        <w:rPr>
          <w:rtl/>
        </w:rPr>
        <w:t>שר הנגב, הגליל והחוסן הלאומי יצחק שמעון וסרלאוף:</w:t>
      </w:r>
      <w:r w:rsidRPr="000A2D22">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לכלל הרשויות. זה משמעותי מאוד.</w:t>
      </w:r>
    </w:p>
    <w:p w:rsidR="0017748B" w:rsidRDefault="0017748B" w:rsidP="00E50C6A">
      <w:pPr>
        <w:rPr>
          <w:rtl/>
          <w:lang w:eastAsia="he-IL"/>
        </w:rPr>
      </w:pPr>
    </w:p>
    <w:p w:rsidR="0017748B" w:rsidRDefault="0017748B" w:rsidP="00E50C6A">
      <w:pPr>
        <w:pStyle w:val="-"/>
        <w:rPr>
          <w:rtl/>
        </w:rPr>
      </w:pPr>
      <w:r w:rsidRPr="00607758">
        <w:rPr>
          <w:rStyle w:val="TagStyle"/>
          <w:rtl/>
        </w:rPr>
        <w:t>&lt;&lt; דובר_המשך &gt;&gt;</w:t>
      </w:r>
      <w:r w:rsidRPr="00103FFE">
        <w:rPr>
          <w:rStyle w:val="TagStyle"/>
          <w:rtl/>
        </w:rPr>
        <w:t xml:space="preserve"> </w:t>
      </w:r>
      <w:r>
        <w:rPr>
          <w:rtl/>
        </w:rPr>
        <w:t>ינון אזולאי (ש"ס):</w:t>
      </w:r>
      <w:r w:rsidRPr="00103FFE">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1C559F">
      <w:pPr>
        <w:rPr>
          <w:rtl/>
          <w:lang w:eastAsia="he-IL"/>
        </w:rPr>
      </w:pPr>
      <w:bookmarkStart w:id="6066" w:name="_ETM_Q14_300000"/>
      <w:bookmarkEnd w:id="6066"/>
      <w:r>
        <w:rPr>
          <w:rFonts w:hint="cs"/>
          <w:rtl/>
          <w:lang w:eastAsia="he-IL"/>
        </w:rPr>
        <w:t xml:space="preserve">אז אני מבקש לדעת על </w:t>
      </w:r>
      <w:proofErr w:type="spellStart"/>
      <w:r>
        <w:rPr>
          <w:rFonts w:hint="cs"/>
          <w:rtl/>
          <w:lang w:eastAsia="he-IL"/>
        </w:rPr>
        <w:t>ההאבים</w:t>
      </w:r>
      <w:proofErr w:type="spellEnd"/>
      <w:r>
        <w:rPr>
          <w:rFonts w:hint="cs"/>
          <w:rtl/>
          <w:lang w:eastAsia="he-IL"/>
        </w:rPr>
        <w:t xml:space="preserve">, על מבני הציבור, וכמובן </w:t>
      </w:r>
      <w:bookmarkStart w:id="6067" w:name="_ETM_Q14_302000"/>
      <w:bookmarkEnd w:id="6067"/>
      <w:r>
        <w:rPr>
          <w:rFonts w:hint="cs"/>
          <w:rtl/>
          <w:lang w:eastAsia="he-IL"/>
        </w:rPr>
        <w:t xml:space="preserve">על הפרויקט האדיר שנמצא שנים בנגב ובגליל </w:t>
      </w:r>
      <w:r>
        <w:rPr>
          <w:rtl/>
          <w:lang w:eastAsia="he-IL"/>
        </w:rPr>
        <w:t>–</w:t>
      </w:r>
      <w:r>
        <w:rPr>
          <w:rFonts w:hint="cs"/>
          <w:rtl/>
          <w:lang w:eastAsia="he-IL"/>
        </w:rPr>
        <w:t xml:space="preserve"> מרכזי צעירים</w:t>
      </w:r>
      <w:bookmarkStart w:id="6068" w:name="_ETM_Q14_308000"/>
      <w:bookmarkEnd w:id="6068"/>
      <w:r>
        <w:rPr>
          <w:rFonts w:hint="cs"/>
          <w:rtl/>
          <w:lang w:eastAsia="he-IL"/>
        </w:rPr>
        <w:t xml:space="preserve">. זה דבר מבורך. האם אתם מתכוונים להמשיך את הפרויקט הזה ולהרחיב אותו הלאה? תודה. </w:t>
      </w:r>
    </w:p>
    <w:p w:rsidR="0017748B" w:rsidRDefault="0017748B" w:rsidP="00E50C6A">
      <w:pPr>
        <w:rPr>
          <w:rtl/>
          <w:lang w:eastAsia="he-IL"/>
        </w:rPr>
      </w:pPr>
    </w:p>
    <w:p w:rsidR="0017748B" w:rsidRDefault="0017748B" w:rsidP="00E50C6A">
      <w:pPr>
        <w:pStyle w:val="-"/>
        <w:rPr>
          <w:rtl/>
        </w:rPr>
      </w:pPr>
      <w:r w:rsidRPr="00607758">
        <w:rPr>
          <w:rStyle w:val="TagStyle"/>
          <w:rtl/>
        </w:rPr>
        <w:t xml:space="preserve"> &lt;&lt; דובר_המשך &gt;&gt;</w:t>
      </w:r>
      <w:r w:rsidRPr="000A2D22">
        <w:rPr>
          <w:rStyle w:val="TagStyle"/>
          <w:rtl/>
        </w:rPr>
        <w:t xml:space="preserve"> </w:t>
      </w:r>
      <w:r>
        <w:rPr>
          <w:rtl/>
        </w:rPr>
        <w:t>שר הנגב, הגליל והחוסן הלאומי יצחק שמעון וסרלאוף:</w:t>
      </w:r>
      <w:r w:rsidRPr="000A2D22">
        <w:rPr>
          <w:rStyle w:val="TagStyle"/>
          <w:rtl/>
        </w:rPr>
        <w:t xml:space="preserve"> </w:t>
      </w:r>
      <w:r w:rsidRPr="00607758">
        <w:rPr>
          <w:rStyle w:val="TagStyle"/>
          <w:rtl/>
        </w:rPr>
        <w:t>&lt;&lt; דובר_המשך &gt;&gt;</w:t>
      </w:r>
      <w:r>
        <w:rPr>
          <w:rtl/>
        </w:rPr>
        <w:t xml:space="preserve">   </w:t>
      </w:r>
    </w:p>
    <w:p w:rsidR="0017748B" w:rsidRDefault="0017748B" w:rsidP="00A4193C">
      <w:pPr>
        <w:rPr>
          <w:rtl/>
          <w:lang w:eastAsia="he-IL"/>
        </w:rPr>
      </w:pPr>
    </w:p>
    <w:p w:rsidR="0017748B" w:rsidRDefault="0017748B" w:rsidP="001C559F">
      <w:pPr>
        <w:rPr>
          <w:rtl/>
          <w:lang w:eastAsia="he-IL"/>
        </w:rPr>
      </w:pPr>
      <w:r>
        <w:rPr>
          <w:rFonts w:hint="cs"/>
          <w:rtl/>
          <w:lang w:eastAsia="he-IL"/>
        </w:rPr>
        <w:t xml:space="preserve">תודה, ינון. </w:t>
      </w:r>
      <w:bookmarkStart w:id="6069" w:name="_ETM_Q14_320000"/>
      <w:bookmarkEnd w:id="6069"/>
      <w:r>
        <w:rPr>
          <w:rFonts w:hint="cs"/>
          <w:rtl/>
          <w:lang w:eastAsia="he-IL"/>
        </w:rPr>
        <w:t>אני אתחיל מהאמצע</w:t>
      </w:r>
      <w:r w:rsidR="001C559F">
        <w:rPr>
          <w:rFonts w:hint="cs"/>
          <w:rtl/>
          <w:lang w:eastAsia="he-IL"/>
        </w:rPr>
        <w:t>,</w:t>
      </w:r>
      <w:r>
        <w:rPr>
          <w:rFonts w:hint="cs"/>
          <w:rtl/>
          <w:lang w:eastAsia="he-IL"/>
        </w:rPr>
        <w:t xml:space="preserve"> מיצוי משאבים. אני </w:t>
      </w:r>
      <w:bookmarkStart w:id="6070" w:name="_ETM_Q14_326054"/>
      <w:bookmarkEnd w:id="6070"/>
      <w:r>
        <w:rPr>
          <w:rFonts w:hint="cs"/>
          <w:rtl/>
          <w:lang w:eastAsia="he-IL"/>
        </w:rPr>
        <w:t xml:space="preserve">חושב שזה אחד הדברים האסטרטגיים והחשובים ביותר. זה אחד מהקולות הראשונים שהוצאנו לאחר התקציב מאחר </w:t>
      </w:r>
      <w:bookmarkStart w:id="6071" w:name="_ETM_Q14_331000"/>
      <w:bookmarkEnd w:id="6071"/>
      <w:r>
        <w:rPr>
          <w:rFonts w:hint="cs"/>
          <w:rtl/>
          <w:lang w:eastAsia="he-IL"/>
        </w:rPr>
        <w:t xml:space="preserve">שזיהינו שהרבה רשויות לא יודעות לגשת לקולות קוראים, וממילא הם נופלים בדברים קטנים. לכן הוצאנו קול קורא למיצוי משאבים עד מיליון ש"ח, לרשות כדי שידעו לשכור את שירותיהם של אנשי מקצוע, כדי שיוכלו לגשת לקולות קוראים, לזכות ולעבוד בצורה נכונה, ולא לקבל כל הזמן: נפלתי פה, נפלתי שם, </w:t>
      </w:r>
      <w:bookmarkStart w:id="6072" w:name="_ETM_Q14_355000"/>
      <w:bookmarkEnd w:id="6072"/>
      <w:r>
        <w:rPr>
          <w:rFonts w:hint="cs"/>
          <w:rtl/>
          <w:lang w:eastAsia="he-IL"/>
        </w:rPr>
        <w:t xml:space="preserve">למה, כמה. זה דבר מבורך. </w:t>
      </w:r>
    </w:p>
    <w:p w:rsidR="0017748B" w:rsidRDefault="0017748B" w:rsidP="00E50C6A">
      <w:pPr>
        <w:rPr>
          <w:rtl/>
          <w:lang w:eastAsia="he-IL"/>
        </w:rPr>
      </w:pPr>
    </w:p>
    <w:p w:rsidR="0017748B" w:rsidRDefault="0017748B" w:rsidP="00DF6EEF">
      <w:pPr>
        <w:rPr>
          <w:rtl/>
          <w:lang w:eastAsia="he-IL"/>
        </w:rPr>
      </w:pPr>
      <w:r>
        <w:rPr>
          <w:rFonts w:hint="cs"/>
          <w:rtl/>
          <w:lang w:eastAsia="he-IL"/>
        </w:rPr>
        <w:t xml:space="preserve">לגבי </w:t>
      </w:r>
      <w:proofErr w:type="spellStart"/>
      <w:r>
        <w:rPr>
          <w:rFonts w:hint="cs"/>
          <w:rtl/>
          <w:lang w:eastAsia="he-IL"/>
        </w:rPr>
        <w:t>ההאבים</w:t>
      </w:r>
      <w:proofErr w:type="spellEnd"/>
      <w:r>
        <w:rPr>
          <w:rFonts w:hint="cs"/>
          <w:rtl/>
          <w:lang w:eastAsia="he-IL"/>
        </w:rPr>
        <w:t xml:space="preserve"> </w:t>
      </w:r>
      <w:r>
        <w:rPr>
          <w:rFonts w:hint="eastAsia"/>
          <w:rtl/>
          <w:lang w:eastAsia="he-IL"/>
        </w:rPr>
        <w:t xml:space="preserve">– </w:t>
      </w:r>
      <w:proofErr w:type="spellStart"/>
      <w:r>
        <w:rPr>
          <w:rFonts w:hint="cs"/>
          <w:rtl/>
          <w:lang w:eastAsia="he-IL"/>
        </w:rPr>
        <w:t>ההאבים</w:t>
      </w:r>
      <w:proofErr w:type="spellEnd"/>
      <w:r>
        <w:rPr>
          <w:rFonts w:hint="cs"/>
          <w:rtl/>
          <w:lang w:eastAsia="he-IL"/>
        </w:rPr>
        <w:t xml:space="preserve"> הם הצלחה פנומנלית. היה אצלי ראש מועצת תמר, כמדומני </w:t>
      </w:r>
      <w:r>
        <w:rPr>
          <w:rtl/>
          <w:lang w:eastAsia="he-IL"/>
        </w:rPr>
        <w:t>–</w:t>
      </w:r>
      <w:r>
        <w:rPr>
          <w:rFonts w:hint="cs"/>
          <w:rtl/>
          <w:lang w:eastAsia="he-IL"/>
        </w:rPr>
        <w:t xml:space="preserve"> לא זוכר, משהו בין באר שבע לאילת. </w:t>
      </w:r>
      <w:bookmarkStart w:id="6073" w:name="_ETM_Q14_379000"/>
      <w:bookmarkEnd w:id="6073"/>
    </w:p>
    <w:p w:rsidR="0017748B" w:rsidRDefault="0017748B" w:rsidP="00E50C6A">
      <w:pPr>
        <w:rPr>
          <w:rtl/>
          <w:lang w:eastAsia="he-IL"/>
        </w:rPr>
      </w:pPr>
    </w:p>
    <w:p w:rsidR="0017748B" w:rsidRDefault="0017748B" w:rsidP="00E50C6A">
      <w:pPr>
        <w:pStyle w:val="af5"/>
        <w:keepNext/>
        <w:rPr>
          <w:rtl/>
        </w:rPr>
      </w:pPr>
      <w:r w:rsidRPr="003802EB">
        <w:rPr>
          <w:rStyle w:val="TagStyle"/>
          <w:rtl/>
        </w:rPr>
        <w:t xml:space="preserve"> &lt;&lt; קריאה &gt;&gt; </w:t>
      </w:r>
      <w:r>
        <w:rPr>
          <w:rtl/>
        </w:rPr>
        <w:t>קריאה:</w:t>
      </w:r>
      <w:r w:rsidRPr="003802EB">
        <w:rPr>
          <w:rStyle w:val="TagStyle"/>
          <w:rtl/>
        </w:rPr>
        <w:t xml:space="preserve"> &lt;&lt; קריאה &gt;&gt;</w:t>
      </w:r>
      <w:r>
        <w:rPr>
          <w:rtl/>
        </w:rPr>
        <w:t xml:space="preserve">   </w:t>
      </w:r>
    </w:p>
    <w:p w:rsidR="0017748B" w:rsidRDefault="0017748B" w:rsidP="00A4193C">
      <w:pPr>
        <w:rPr>
          <w:rtl/>
          <w:lang w:eastAsia="he-IL"/>
        </w:rPr>
      </w:pPr>
    </w:p>
    <w:p w:rsidR="0017748B" w:rsidRDefault="00A4193C" w:rsidP="00A4193C">
      <w:pPr>
        <w:rPr>
          <w:rtl/>
          <w:lang w:eastAsia="he-IL"/>
        </w:rPr>
      </w:pPr>
      <w:r>
        <w:rPr>
          <w:rFonts w:hint="cs"/>
          <w:rtl/>
          <w:lang w:eastAsia="he-IL"/>
        </w:rPr>
        <w:t>– – –</w:t>
      </w:r>
    </w:p>
    <w:p w:rsidR="0017748B" w:rsidRPr="003802EB" w:rsidRDefault="0017748B" w:rsidP="00E50C6A">
      <w:pPr>
        <w:rPr>
          <w:rtl/>
          <w:lang w:eastAsia="he-IL"/>
        </w:rPr>
      </w:pPr>
    </w:p>
    <w:p w:rsidR="0017748B" w:rsidRDefault="0017748B" w:rsidP="00E50C6A">
      <w:pPr>
        <w:pStyle w:val="-"/>
        <w:rPr>
          <w:rtl/>
        </w:rPr>
      </w:pPr>
      <w:r w:rsidRPr="00607758">
        <w:rPr>
          <w:rStyle w:val="TagStyle"/>
          <w:rtl/>
        </w:rPr>
        <w:t>&lt;&lt; דובר_המשך &gt;&gt;</w:t>
      </w:r>
      <w:r w:rsidRPr="000A2D22">
        <w:rPr>
          <w:rStyle w:val="TagStyle"/>
          <w:rtl/>
        </w:rPr>
        <w:t xml:space="preserve"> </w:t>
      </w:r>
      <w:r>
        <w:rPr>
          <w:rtl/>
        </w:rPr>
        <w:t>שר הנגב, הגליל והחוסן הלאומי יצחק שמעון וסרלאוף:</w:t>
      </w:r>
      <w:r w:rsidRPr="000A2D22">
        <w:rPr>
          <w:rStyle w:val="TagStyle"/>
          <w:rtl/>
        </w:rPr>
        <w:t xml:space="preserve"> </w:t>
      </w:r>
      <w:r w:rsidRPr="00607758">
        <w:rPr>
          <w:rStyle w:val="TagStyle"/>
          <w:rtl/>
        </w:rPr>
        <w:t>&lt;&lt; דובר_המשך &gt;&gt;</w:t>
      </w:r>
      <w:r>
        <w:rPr>
          <w:rtl/>
        </w:rPr>
        <w:t xml:space="preserve">   </w:t>
      </w:r>
    </w:p>
    <w:p w:rsidR="0017748B" w:rsidRDefault="0017748B" w:rsidP="00E50C6A">
      <w:pPr>
        <w:rPr>
          <w:rtl/>
          <w:lang w:eastAsia="he-IL"/>
        </w:rPr>
      </w:pPr>
    </w:p>
    <w:p w:rsidR="0017748B" w:rsidRDefault="0017748B" w:rsidP="00A4193C">
      <w:pPr>
        <w:rPr>
          <w:rtl/>
          <w:lang w:eastAsia="he-IL"/>
        </w:rPr>
      </w:pPr>
      <w:r>
        <w:rPr>
          <w:rFonts w:hint="cs"/>
          <w:rtl/>
          <w:lang w:eastAsia="he-IL"/>
        </w:rPr>
        <w:t xml:space="preserve">בזכות </w:t>
      </w:r>
      <w:proofErr w:type="spellStart"/>
      <w:r>
        <w:rPr>
          <w:rFonts w:hint="cs"/>
          <w:rtl/>
          <w:lang w:eastAsia="he-IL"/>
        </w:rPr>
        <w:t>ההאב</w:t>
      </w:r>
      <w:proofErr w:type="spellEnd"/>
      <w:r>
        <w:rPr>
          <w:rFonts w:hint="cs"/>
          <w:rtl/>
          <w:lang w:eastAsia="he-IL"/>
        </w:rPr>
        <w:t xml:space="preserve"> שלו </w:t>
      </w:r>
      <w:r>
        <w:rPr>
          <w:rtl/>
          <w:lang w:eastAsia="he-IL"/>
        </w:rPr>
        <w:t>–</w:t>
      </w:r>
      <w:r>
        <w:rPr>
          <w:rFonts w:hint="cs"/>
          <w:rtl/>
          <w:lang w:eastAsia="he-IL"/>
        </w:rPr>
        <w:t xml:space="preserve"> בזכות הקליקה, שזה השם המקצועי של זה </w:t>
      </w:r>
      <w:r>
        <w:rPr>
          <w:rtl/>
          <w:lang w:eastAsia="he-IL"/>
        </w:rPr>
        <w:t>–</w:t>
      </w:r>
      <w:r w:rsidR="00A4193C">
        <w:rPr>
          <w:rFonts w:hint="cs"/>
          <w:rtl/>
          <w:lang w:eastAsia="he-IL"/>
        </w:rPr>
        <w:t xml:space="preserve"> </w:t>
      </w:r>
      <w:r>
        <w:rPr>
          <w:rFonts w:hint="cs"/>
          <w:rtl/>
          <w:lang w:eastAsia="he-IL"/>
        </w:rPr>
        <w:t xml:space="preserve">הוא מצליח להשאיר את הצעירים אצלו במקום שהם יברחו למרכז. אני רק </w:t>
      </w:r>
      <w:bookmarkStart w:id="6074" w:name="_ETM_Q14_400000"/>
      <w:bookmarkEnd w:id="6074"/>
      <w:r>
        <w:rPr>
          <w:rFonts w:hint="cs"/>
          <w:rtl/>
          <w:lang w:eastAsia="he-IL"/>
        </w:rPr>
        <w:t xml:space="preserve">אגיד </w:t>
      </w:r>
      <w:proofErr w:type="spellStart"/>
      <w:r w:rsidR="001C559F">
        <w:rPr>
          <w:rFonts w:hint="cs"/>
          <w:rtl/>
          <w:lang w:eastAsia="he-IL"/>
        </w:rPr>
        <w:t>ש</w:t>
      </w:r>
      <w:r>
        <w:rPr>
          <w:rFonts w:hint="cs"/>
          <w:rtl/>
          <w:lang w:eastAsia="he-IL"/>
        </w:rPr>
        <w:t>האבים</w:t>
      </w:r>
      <w:proofErr w:type="spellEnd"/>
      <w:r>
        <w:rPr>
          <w:rFonts w:hint="cs"/>
          <w:rtl/>
          <w:lang w:eastAsia="he-IL"/>
        </w:rPr>
        <w:t xml:space="preserve">, וקליקה זה סוג של </w:t>
      </w:r>
      <w:proofErr w:type="spellStart"/>
      <w:r>
        <w:rPr>
          <w:lang w:eastAsia="he-IL"/>
        </w:rPr>
        <w:t>wework</w:t>
      </w:r>
      <w:proofErr w:type="spellEnd"/>
      <w:r>
        <w:rPr>
          <w:rFonts w:hint="cs"/>
          <w:rtl/>
          <w:lang w:eastAsia="he-IL"/>
        </w:rPr>
        <w:t xml:space="preserve"> – חללי עבודה משותפים, שאנחנו מממנים אותם ונותנים רכזים, שמייצרים שותפויות ושכירות במחיר מוזל. </w:t>
      </w:r>
      <w:bookmarkStart w:id="6075" w:name="_ETM_Q14_430335"/>
      <w:bookmarkStart w:id="6076" w:name="_ETM_Q14_430379"/>
      <w:bookmarkStart w:id="6077" w:name="_ETM_Q14_430486"/>
      <w:bookmarkStart w:id="6078" w:name="_ETM_Q14_430540"/>
      <w:bookmarkEnd w:id="6075"/>
      <w:bookmarkEnd w:id="6076"/>
      <w:bookmarkEnd w:id="6077"/>
      <w:bookmarkEnd w:id="6078"/>
      <w:r>
        <w:rPr>
          <w:rFonts w:hint="cs"/>
          <w:rtl/>
          <w:lang w:eastAsia="he-IL"/>
        </w:rPr>
        <w:t xml:space="preserve">אנחנו פועלים להקמה של כ-20 קליקות </w:t>
      </w:r>
      <w:bookmarkStart w:id="6079" w:name="_ETM_Q14_422000"/>
      <w:bookmarkEnd w:id="6079"/>
      <w:r>
        <w:rPr>
          <w:rFonts w:hint="cs"/>
          <w:rtl/>
          <w:lang w:eastAsia="he-IL"/>
        </w:rPr>
        <w:t xml:space="preserve">נוספות ברחבי הארץ, כי ההצלחה טובה, והפידבקים שאני </w:t>
      </w:r>
      <w:bookmarkStart w:id="6080" w:name="_ETM_Q14_429000"/>
      <w:bookmarkEnd w:id="6080"/>
      <w:r>
        <w:rPr>
          <w:rFonts w:hint="cs"/>
          <w:rtl/>
          <w:lang w:eastAsia="he-IL"/>
        </w:rPr>
        <w:t>מקבל בכל הרשויות שאני מבקר בהן הם שיש תפוסה מלאה.</w:t>
      </w:r>
      <w:bookmarkStart w:id="6081" w:name="_ETM_Q14_435000"/>
      <w:bookmarkEnd w:id="6081"/>
      <w:r>
        <w:rPr>
          <w:rFonts w:hint="cs"/>
          <w:rtl/>
          <w:lang w:eastAsia="he-IL"/>
        </w:rPr>
        <w:t xml:space="preserve"> הלוואי שיכולתי יותר </w:t>
      </w:r>
      <w:r>
        <w:rPr>
          <w:rtl/>
          <w:lang w:eastAsia="he-IL"/>
        </w:rPr>
        <w:t>–</w:t>
      </w:r>
      <w:r>
        <w:rPr>
          <w:rFonts w:hint="cs"/>
          <w:rtl/>
          <w:lang w:eastAsia="he-IL"/>
        </w:rPr>
        <w:t xml:space="preserve"> וגם זה חלק מהסיפור של התקציב, שנלחמתי כי ידעתי כמה זה יכול לייצר תעסוקה ולמנוע הגירה שלילית. </w:t>
      </w:r>
    </w:p>
    <w:p w:rsidR="0017748B" w:rsidRDefault="0017748B" w:rsidP="00E50C6A">
      <w:pPr>
        <w:rPr>
          <w:rtl/>
          <w:lang w:eastAsia="he-IL"/>
        </w:rPr>
      </w:pPr>
    </w:p>
    <w:p w:rsidR="0017748B" w:rsidRDefault="0017748B" w:rsidP="00DA1864">
      <w:pPr>
        <w:rPr>
          <w:rtl/>
          <w:lang w:eastAsia="he-IL"/>
        </w:rPr>
      </w:pPr>
      <w:bookmarkStart w:id="6082" w:name="_ETM_Q14_453000"/>
      <w:bookmarkEnd w:id="6082"/>
      <w:r>
        <w:rPr>
          <w:rFonts w:hint="cs"/>
          <w:rtl/>
          <w:lang w:eastAsia="he-IL"/>
        </w:rPr>
        <w:t xml:space="preserve">מבני ציבור, כמובן התחלנו </w:t>
      </w:r>
      <w:r>
        <w:rPr>
          <w:rtl/>
          <w:lang w:eastAsia="he-IL"/>
        </w:rPr>
        <w:t>–</w:t>
      </w:r>
      <w:r>
        <w:rPr>
          <w:rFonts w:hint="cs"/>
          <w:rtl/>
          <w:lang w:eastAsia="he-IL"/>
        </w:rPr>
        <w:t xml:space="preserve"> ינון, אענה לך בקצרה: יהיה קול קורא בעניין הזה וגם קול קורא שכבר יצא. הוספתי לזה תקציב משמעותי של מנועי </w:t>
      </w:r>
      <w:bookmarkStart w:id="6083" w:name="_ETM_Q14_467000"/>
      <w:bookmarkEnd w:id="6083"/>
      <w:r>
        <w:rPr>
          <w:rFonts w:hint="cs"/>
          <w:rtl/>
          <w:lang w:eastAsia="he-IL"/>
        </w:rPr>
        <w:t>צמיחה, 12 מיליון שקל לרשות. זה דבר מאוד מבורך. גם ב-2024 נעשה קול קורא כזה. זה נותן מרווח נשימה לרשויות, שתקועות בפרויקטים רווחיים לעירייה, שייצרו הכנסות, כמובן. כמו שאמרתי</w:t>
      </w:r>
      <w:r w:rsidR="00DA1864">
        <w:rPr>
          <w:rFonts w:hint="cs"/>
          <w:rtl/>
          <w:lang w:eastAsia="he-IL"/>
        </w:rPr>
        <w:t>,</w:t>
      </w:r>
      <w:r>
        <w:rPr>
          <w:rFonts w:hint="cs"/>
          <w:rtl/>
          <w:lang w:eastAsia="he-IL"/>
        </w:rPr>
        <w:t xml:space="preserve"> חכות ולא דגים. </w:t>
      </w:r>
    </w:p>
    <w:p w:rsidR="0017748B" w:rsidRDefault="0017748B" w:rsidP="00E50C6A">
      <w:pPr>
        <w:rPr>
          <w:rtl/>
          <w:lang w:eastAsia="he-IL"/>
        </w:rPr>
      </w:pPr>
    </w:p>
    <w:p w:rsidR="0017748B" w:rsidRDefault="0017748B" w:rsidP="00E50C6A">
      <w:pPr>
        <w:rPr>
          <w:rtl/>
          <w:lang w:eastAsia="he-IL"/>
        </w:rPr>
      </w:pPr>
      <w:r>
        <w:rPr>
          <w:rFonts w:hint="cs"/>
          <w:rtl/>
          <w:lang w:eastAsia="he-IL"/>
        </w:rPr>
        <w:t xml:space="preserve">מרכזי צעירים </w:t>
      </w:r>
      <w:r>
        <w:rPr>
          <w:rtl/>
          <w:lang w:eastAsia="he-IL"/>
        </w:rPr>
        <w:t>–</w:t>
      </w:r>
      <w:r>
        <w:rPr>
          <w:rFonts w:hint="cs"/>
          <w:rtl/>
          <w:lang w:eastAsia="he-IL"/>
        </w:rPr>
        <w:t xml:space="preserve"> אנחנו עובדים כרגע על תוכנית אסטרטגית חדשה: הוספת תוכניות וחידוד התוכניות הקיימות, כדי שנגיע למיצוי מקסימלי של כל </w:t>
      </w:r>
      <w:bookmarkStart w:id="6084" w:name="_ETM_Q14_506000"/>
      <w:bookmarkEnd w:id="6084"/>
      <w:r>
        <w:rPr>
          <w:rFonts w:hint="cs"/>
          <w:rtl/>
          <w:lang w:eastAsia="he-IL"/>
        </w:rPr>
        <w:t>האירוע הזה. אנחנו נוציא קולות קוראים גם בנושא הזה. כמו שאתה מקבל פניות, האמן לי ש</w:t>
      </w:r>
      <w:bookmarkStart w:id="6085" w:name="_ETM_Q14_516000"/>
      <w:bookmarkEnd w:id="6085"/>
      <w:r>
        <w:rPr>
          <w:rFonts w:hint="cs"/>
          <w:rtl/>
          <w:lang w:eastAsia="he-IL"/>
        </w:rPr>
        <w:t xml:space="preserve">אני מקבל לא מעט פניות בנושא, אז אני יודע בדיוק </w:t>
      </w:r>
      <w:r>
        <w:rPr>
          <w:rFonts w:hint="cs"/>
          <w:rtl/>
          <w:lang w:eastAsia="he-IL"/>
        </w:rPr>
        <w:lastRenderedPageBreak/>
        <w:t xml:space="preserve">איפה אנחנו </w:t>
      </w:r>
      <w:bookmarkStart w:id="6086" w:name="_ETM_Q14_523000"/>
      <w:bookmarkEnd w:id="6086"/>
      <w:r>
        <w:rPr>
          <w:rFonts w:hint="cs"/>
          <w:rtl/>
          <w:lang w:eastAsia="he-IL"/>
        </w:rPr>
        <w:t xml:space="preserve">צריכים לעבוד. אנחנו נמצאים בעבודה, </w:t>
      </w:r>
      <w:bookmarkStart w:id="6087" w:name="_ETM_Q14_521000"/>
      <w:bookmarkEnd w:id="6087"/>
      <w:r>
        <w:rPr>
          <w:rFonts w:hint="cs"/>
          <w:rtl/>
          <w:lang w:eastAsia="he-IL"/>
        </w:rPr>
        <w:t>ותהיה לנו בשורה טובה בדברים האלה, כי אנחנו ממש ממקדים את</w:t>
      </w:r>
      <w:r w:rsidR="00DA1864">
        <w:rPr>
          <w:rFonts w:hint="cs"/>
          <w:rtl/>
          <w:lang w:eastAsia="he-IL"/>
        </w:rPr>
        <w:t xml:space="preserve"> זה והופכים את זה למרכז אפקטיבי</w:t>
      </w:r>
      <w:r>
        <w:rPr>
          <w:rFonts w:hint="cs"/>
          <w:rtl/>
          <w:lang w:eastAsia="he-IL"/>
        </w:rPr>
        <w:t xml:space="preserve"> שייתן מענה לצעירים ולא באוויר. </w:t>
      </w:r>
    </w:p>
    <w:p w:rsidR="0017748B" w:rsidRDefault="0017748B" w:rsidP="00E50C6A">
      <w:pPr>
        <w:rPr>
          <w:rtl/>
          <w:lang w:eastAsia="he-IL"/>
        </w:rPr>
      </w:pPr>
    </w:p>
    <w:p w:rsidR="0017748B" w:rsidRDefault="0017748B" w:rsidP="00E50C6A">
      <w:pPr>
        <w:rPr>
          <w:rtl/>
          <w:lang w:eastAsia="he-IL"/>
        </w:rPr>
      </w:pPr>
      <w:r>
        <w:rPr>
          <w:rFonts w:hint="cs"/>
          <w:rtl/>
          <w:lang w:eastAsia="he-IL"/>
        </w:rPr>
        <w:t xml:space="preserve">חברת הכנסת נעמה לזימי, רצית לומר משהו? </w:t>
      </w:r>
    </w:p>
    <w:p w:rsidR="0017748B" w:rsidRDefault="0017748B" w:rsidP="00E50C6A">
      <w:pPr>
        <w:rPr>
          <w:rtl/>
          <w:lang w:eastAsia="he-IL"/>
        </w:rPr>
      </w:pPr>
    </w:p>
    <w:p w:rsidR="0017748B" w:rsidRDefault="0017748B" w:rsidP="00E50C6A">
      <w:pPr>
        <w:pStyle w:val="af6"/>
        <w:rPr>
          <w:rtl/>
        </w:rPr>
      </w:pPr>
      <w:bookmarkStart w:id="6088" w:name="ET_yor_6423_36"/>
      <w:r w:rsidRPr="00607758">
        <w:rPr>
          <w:rStyle w:val="TagStyle"/>
          <w:rtl/>
        </w:rPr>
        <w:t xml:space="preserve"> &lt;&lt; יור &gt;&gt;</w:t>
      </w:r>
      <w:r w:rsidRPr="00924819">
        <w:rPr>
          <w:rStyle w:val="TagStyle"/>
          <w:rtl/>
        </w:rPr>
        <w:t xml:space="preserve"> </w:t>
      </w:r>
      <w:r>
        <w:rPr>
          <w:rtl/>
        </w:rPr>
        <w:t>היו"ר אמיר אוחנה:</w:t>
      </w:r>
      <w:r w:rsidRPr="00924819">
        <w:rPr>
          <w:rStyle w:val="TagStyle"/>
          <w:rtl/>
        </w:rPr>
        <w:t xml:space="preserve"> </w:t>
      </w:r>
      <w:r w:rsidRPr="00607758">
        <w:rPr>
          <w:rStyle w:val="TagStyle"/>
          <w:rtl/>
        </w:rPr>
        <w:t>&lt;&lt; יור &gt;&gt;</w:t>
      </w:r>
      <w:r>
        <w:rPr>
          <w:rtl/>
        </w:rPr>
        <w:t xml:space="preserve">   </w:t>
      </w:r>
      <w:bookmarkEnd w:id="6088"/>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את רוצה שאלה נוספת? לא. </w:t>
      </w:r>
    </w:p>
    <w:p w:rsidR="0017748B" w:rsidRDefault="0017748B" w:rsidP="00E50C6A">
      <w:pPr>
        <w:rPr>
          <w:rtl/>
          <w:lang w:eastAsia="he-IL"/>
        </w:rPr>
      </w:pPr>
    </w:p>
    <w:p w:rsidR="0017748B" w:rsidRDefault="0017748B" w:rsidP="00E50C6A">
      <w:pPr>
        <w:pStyle w:val="-"/>
        <w:rPr>
          <w:rtl/>
        </w:rPr>
      </w:pPr>
      <w:bookmarkStart w:id="6089" w:name="ET_speakercontinue_6532_37"/>
      <w:r w:rsidRPr="00607758">
        <w:rPr>
          <w:rStyle w:val="TagStyle"/>
          <w:rtl/>
        </w:rPr>
        <w:t xml:space="preserve"> &lt;&lt; דובר_המשך &gt;&gt;</w:t>
      </w:r>
      <w:r w:rsidRPr="00924819">
        <w:rPr>
          <w:rStyle w:val="TagStyle"/>
          <w:rtl/>
        </w:rPr>
        <w:t xml:space="preserve"> </w:t>
      </w:r>
      <w:r>
        <w:rPr>
          <w:rtl/>
        </w:rPr>
        <w:t>שר הנגב, הגליל והחוסן הלאומי יצחק שמעון וסרלאוף:</w:t>
      </w:r>
      <w:r w:rsidRPr="00924819">
        <w:rPr>
          <w:rStyle w:val="TagStyle"/>
          <w:rtl/>
        </w:rPr>
        <w:t xml:space="preserve"> </w:t>
      </w:r>
      <w:r w:rsidRPr="00607758">
        <w:rPr>
          <w:rStyle w:val="TagStyle"/>
          <w:rtl/>
        </w:rPr>
        <w:t>&lt;&lt; דובר_המשך &gt;&gt;</w:t>
      </w:r>
      <w:r>
        <w:rPr>
          <w:rtl/>
        </w:rPr>
        <w:t xml:space="preserve">   </w:t>
      </w:r>
      <w:bookmarkEnd w:id="6089"/>
    </w:p>
    <w:p w:rsidR="0017748B" w:rsidRDefault="0017748B" w:rsidP="00A4193C">
      <w:pPr>
        <w:rPr>
          <w:rtl/>
          <w:lang w:eastAsia="he-IL"/>
        </w:rPr>
      </w:pPr>
    </w:p>
    <w:p w:rsidR="0017748B" w:rsidRDefault="0017748B" w:rsidP="00E50C6A">
      <w:pPr>
        <w:rPr>
          <w:rtl/>
          <w:lang w:eastAsia="he-IL"/>
        </w:rPr>
      </w:pPr>
      <w:r>
        <w:rPr>
          <w:rFonts w:hint="cs"/>
          <w:rtl/>
          <w:lang w:eastAsia="he-IL"/>
        </w:rPr>
        <w:t>אז היא תשאל אותי אחר כך כשאני ארד. אני מודה לך</w:t>
      </w:r>
      <w:bookmarkStart w:id="6090" w:name="_ETM_Q14_548000"/>
      <w:bookmarkEnd w:id="6090"/>
      <w:r>
        <w:rPr>
          <w:rFonts w:hint="cs"/>
          <w:rtl/>
          <w:lang w:eastAsia="he-IL"/>
        </w:rPr>
        <w:t xml:space="preserve">, היושב-ראש. </w:t>
      </w:r>
      <w:bookmarkStart w:id="6091" w:name="_ETM_Q14_542000"/>
      <w:bookmarkEnd w:id="6091"/>
    </w:p>
    <w:p w:rsidR="0017748B" w:rsidRDefault="0017748B" w:rsidP="00E50C6A">
      <w:pPr>
        <w:rPr>
          <w:rtl/>
          <w:lang w:eastAsia="he-IL"/>
        </w:rPr>
      </w:pPr>
      <w:bookmarkStart w:id="6092" w:name="_ETM_Q14_547000"/>
      <w:bookmarkEnd w:id="6092"/>
    </w:p>
    <w:p w:rsidR="0017748B" w:rsidRDefault="0017748B" w:rsidP="00E50C6A">
      <w:pPr>
        <w:pStyle w:val="af6"/>
        <w:rPr>
          <w:rtl/>
        </w:rPr>
      </w:pPr>
      <w:bookmarkStart w:id="6093" w:name="ET_yor_6423_21"/>
      <w:r w:rsidRPr="00607758">
        <w:rPr>
          <w:rStyle w:val="TagStyle"/>
          <w:rtl/>
        </w:rPr>
        <w:t xml:space="preserve"> &lt;&lt; יור &gt;&gt;</w:t>
      </w:r>
      <w:r w:rsidRPr="000A2D22">
        <w:rPr>
          <w:rStyle w:val="TagStyle"/>
          <w:rtl/>
        </w:rPr>
        <w:t xml:space="preserve"> </w:t>
      </w:r>
      <w:r>
        <w:rPr>
          <w:rtl/>
        </w:rPr>
        <w:t>היו"ר אמיר אוחנה:</w:t>
      </w:r>
      <w:r w:rsidRPr="000A2D22">
        <w:rPr>
          <w:rStyle w:val="TagStyle"/>
          <w:rtl/>
        </w:rPr>
        <w:t xml:space="preserve"> </w:t>
      </w:r>
      <w:r w:rsidRPr="00607758">
        <w:rPr>
          <w:rStyle w:val="TagStyle"/>
          <w:rtl/>
        </w:rPr>
        <w:t>&lt;&lt; יור &gt;&gt;</w:t>
      </w:r>
      <w:r>
        <w:rPr>
          <w:rtl/>
        </w:rPr>
        <w:t xml:space="preserve">   </w:t>
      </w:r>
      <w:bookmarkEnd w:id="6093"/>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אני מודה לכבוד השר וסרלאוף על דבריו הארוכים </w:t>
      </w:r>
      <w:bookmarkStart w:id="6094" w:name="_ETM_Q14_549000"/>
      <w:bookmarkEnd w:id="6094"/>
      <w:r>
        <w:rPr>
          <w:rFonts w:hint="cs"/>
          <w:rtl/>
          <w:lang w:eastAsia="he-IL"/>
        </w:rPr>
        <w:t xml:space="preserve">והמפורטים. </w:t>
      </w:r>
    </w:p>
    <w:p w:rsidR="0017748B" w:rsidRDefault="0017748B" w:rsidP="00E50C6A">
      <w:pPr>
        <w:rPr>
          <w:rtl/>
          <w:lang w:eastAsia="he-IL"/>
        </w:rPr>
      </w:pPr>
      <w:bookmarkStart w:id="6095" w:name="_ETM_Q14_555000"/>
      <w:bookmarkEnd w:id="6095"/>
    </w:p>
    <w:p w:rsidR="0017748B" w:rsidRDefault="0017748B" w:rsidP="00E50C6A">
      <w:pPr>
        <w:rPr>
          <w:rtl/>
          <w:lang w:eastAsia="he-IL"/>
        </w:rPr>
      </w:pPr>
      <w:bookmarkStart w:id="6096" w:name="_ETM_Q14_556000"/>
      <w:bookmarkEnd w:id="6096"/>
      <w:r>
        <w:rPr>
          <w:rFonts w:hint="cs"/>
          <w:rtl/>
          <w:lang w:eastAsia="he-IL"/>
        </w:rPr>
        <w:t xml:space="preserve">אנחנו נעבור להצבעה על נציגי הכנסת לוועדות המינויים לנושאי משרה שיפוטית – אבל זאת לאחר שמזכירות הכנסת תכין את הטפסים. הבנתי שברגעים האחרונים היו משיכות של כמה מועמדים. כמה זמן אנחנו צריכים? רבע שעה. בעוד רבע שעה מתחילים את ההצבעה? בשעה 13:30 המליאה תתכנס להצבעה, </w:t>
      </w:r>
      <w:bookmarkStart w:id="6097" w:name="_ETM_Q14_578000"/>
      <w:bookmarkEnd w:id="6097"/>
      <w:r>
        <w:rPr>
          <w:rFonts w:hint="cs"/>
          <w:rtl/>
          <w:lang w:eastAsia="he-IL"/>
        </w:rPr>
        <w:t xml:space="preserve">לאחר שמזכירות הכנסת תהיה ערוכה עם הטפסים החדשים. כרגע אנחנו יוצאים להפסקה. תודה. </w:t>
      </w:r>
    </w:p>
    <w:p w:rsidR="0017748B" w:rsidRDefault="0017748B" w:rsidP="00E50C6A">
      <w:pPr>
        <w:rPr>
          <w:rtl/>
          <w:lang w:eastAsia="he-IL"/>
        </w:rPr>
      </w:pPr>
    </w:p>
    <w:p w:rsidR="0017748B" w:rsidRDefault="0017748B" w:rsidP="00E50C6A">
      <w:pPr>
        <w:rPr>
          <w:rtl/>
          <w:lang w:eastAsia="he-IL"/>
        </w:rPr>
      </w:pPr>
    </w:p>
    <w:p w:rsidR="0017748B" w:rsidRDefault="0017748B" w:rsidP="00E50C6A">
      <w:pPr>
        <w:pStyle w:val="a6"/>
        <w:rPr>
          <w:rtl/>
        </w:rPr>
      </w:pPr>
      <w:bookmarkStart w:id="6098" w:name="ET_subject_בחירת_נציגי_הכנסת_לוועד_10"/>
      <w:r w:rsidRPr="00E24A7B">
        <w:rPr>
          <w:rStyle w:val="TagStyle"/>
          <w:rtl/>
        </w:rPr>
        <w:t xml:space="preserve">&lt;&lt; נושא &gt;&gt; </w:t>
      </w:r>
      <w:bookmarkStart w:id="6099" w:name="_Toc137679395"/>
      <w:bookmarkStart w:id="6100" w:name="_Toc137679742"/>
      <w:bookmarkStart w:id="6101" w:name="_Toc137717527"/>
      <w:bookmarkStart w:id="6102" w:name="_Toc155172111"/>
      <w:bookmarkStart w:id="6103" w:name="_Toc155529802"/>
      <w:r>
        <w:rPr>
          <w:rtl/>
        </w:rPr>
        <w:t>בחירת נציגי הכנסת לוועדות בחירה ומינוי של נושאי משרה שיפוטית</w:t>
      </w:r>
      <w:bookmarkEnd w:id="6099"/>
      <w:bookmarkEnd w:id="6100"/>
      <w:bookmarkEnd w:id="6101"/>
      <w:bookmarkEnd w:id="6102"/>
      <w:bookmarkEnd w:id="6103"/>
      <w:r w:rsidRPr="00E24A7B">
        <w:rPr>
          <w:rStyle w:val="TagStyle"/>
          <w:rtl/>
        </w:rPr>
        <w:t xml:space="preserve"> &lt;&lt; נושא &gt;&gt;</w:t>
      </w:r>
      <w:r>
        <w:rPr>
          <w:rtl/>
        </w:rPr>
        <w:t xml:space="preserve">   </w:t>
      </w:r>
      <w:bookmarkEnd w:id="6098"/>
    </w:p>
    <w:p w:rsidR="0017748B" w:rsidRPr="00E24A7B" w:rsidRDefault="0017748B" w:rsidP="00E50C6A">
      <w:pPr>
        <w:rPr>
          <w:rtl/>
        </w:rPr>
      </w:pPr>
    </w:p>
    <w:p w:rsidR="00447836" w:rsidRDefault="00561C8C" w:rsidP="00561C8C">
      <w:pPr>
        <w:pStyle w:val="a4"/>
        <w:rPr>
          <w:rtl/>
        </w:rPr>
      </w:pPr>
      <w:bookmarkStart w:id="6104" w:name="_ETM_Q16_777559"/>
      <w:bookmarkStart w:id="6105" w:name="ET_speaker_5466_1061"/>
      <w:bookmarkEnd w:id="6104"/>
      <w:r w:rsidRPr="00561C8C">
        <w:rPr>
          <w:rStyle w:val="TagStyle"/>
          <w:rtl/>
        </w:rPr>
        <w:t xml:space="preserve"> &lt;&lt; דובר &gt;&gt;</w:t>
      </w:r>
      <w:r w:rsidR="00447836" w:rsidRPr="000A2D22">
        <w:rPr>
          <w:rStyle w:val="TagStyle"/>
          <w:rtl/>
        </w:rPr>
        <w:t xml:space="preserve"> </w:t>
      </w:r>
      <w:bookmarkStart w:id="6106" w:name="_Toc155529803"/>
      <w:r w:rsidR="00447836">
        <w:rPr>
          <w:rtl/>
        </w:rPr>
        <w:t>היו"ר אמיר אוחנה:</w:t>
      </w:r>
      <w:bookmarkEnd w:id="6106"/>
      <w:r w:rsidR="00447836" w:rsidRPr="000A2D22">
        <w:rPr>
          <w:rStyle w:val="TagStyle"/>
          <w:rtl/>
        </w:rPr>
        <w:t xml:space="preserve"> </w:t>
      </w:r>
      <w:r w:rsidRPr="00561C8C">
        <w:rPr>
          <w:rStyle w:val="TagStyle"/>
          <w:rtl/>
        </w:rPr>
        <w:t>&lt;&lt; דובר &gt;&gt;</w:t>
      </w:r>
      <w:bookmarkEnd w:id="6105"/>
      <w:r w:rsidRPr="00561C8C">
        <w:rPr>
          <w:rStyle w:val="TagStyle"/>
          <w:rtl/>
        </w:rPr>
        <w:t xml:space="preserve"> </w:t>
      </w:r>
      <w:r w:rsidR="00447836">
        <w:rPr>
          <w:rtl/>
        </w:rPr>
        <w:t xml:space="preserve">   </w:t>
      </w:r>
    </w:p>
    <w:p w:rsidR="0017748B" w:rsidRDefault="0017748B" w:rsidP="00A4193C">
      <w:pPr>
        <w:rPr>
          <w:rtl/>
          <w:lang w:eastAsia="he-IL"/>
        </w:rPr>
      </w:pPr>
    </w:p>
    <w:p w:rsidR="0017748B" w:rsidRDefault="0017748B" w:rsidP="00E50C6A">
      <w:pPr>
        <w:rPr>
          <w:rtl/>
        </w:rPr>
      </w:pPr>
      <w:bookmarkStart w:id="6107" w:name="_ETM_Q16_758696"/>
      <w:bookmarkStart w:id="6108" w:name="_ETM_Q16_758971"/>
      <w:bookmarkStart w:id="6109" w:name="_ETM_Q16_759041"/>
      <w:bookmarkStart w:id="6110" w:name="_ETM_Q16_785266"/>
      <w:bookmarkStart w:id="6111" w:name="_ETM_Q16_799260"/>
      <w:bookmarkStart w:id="6112" w:name="_ETM_Q16_100706"/>
      <w:bookmarkStart w:id="6113" w:name="_ETM_Q16_238076"/>
      <w:bookmarkStart w:id="6114" w:name="_ETM_Q16_233496"/>
      <w:bookmarkEnd w:id="6107"/>
      <w:bookmarkEnd w:id="6108"/>
      <w:bookmarkEnd w:id="6109"/>
      <w:bookmarkEnd w:id="6110"/>
      <w:bookmarkEnd w:id="6111"/>
      <w:bookmarkEnd w:id="6112"/>
      <w:bookmarkEnd w:id="6113"/>
      <w:bookmarkEnd w:id="6114"/>
      <w:r>
        <w:rPr>
          <w:rFonts w:hint="cs"/>
          <w:rtl/>
          <w:lang w:eastAsia="he-IL"/>
        </w:rPr>
        <w:t xml:space="preserve">אנחנו </w:t>
      </w:r>
      <w:bookmarkStart w:id="6115" w:name="_ETM_Q16_236276"/>
      <w:bookmarkEnd w:id="6115"/>
      <w:r>
        <w:rPr>
          <w:rFonts w:hint="cs"/>
          <w:rtl/>
          <w:lang w:eastAsia="he-IL"/>
        </w:rPr>
        <w:t>עוברים לנושא הבא על סדר-היום</w:t>
      </w:r>
      <w:bookmarkStart w:id="6116" w:name="_ETM_Q16_749736"/>
      <w:bookmarkStart w:id="6117" w:name="_ETM_Q16_749825"/>
      <w:bookmarkStart w:id="6118" w:name="_ETM_Q16_180179"/>
      <w:bookmarkStart w:id="6119" w:name="_ETM_Q16_180569"/>
      <w:bookmarkStart w:id="6120" w:name="_ETM_Q16_180780"/>
      <w:bookmarkStart w:id="6121" w:name="_ETM_Q16_244067"/>
      <w:bookmarkStart w:id="6122" w:name="_ETM_Q16_239747"/>
      <w:bookmarkEnd w:id="6116"/>
      <w:bookmarkEnd w:id="6117"/>
      <w:bookmarkEnd w:id="6118"/>
      <w:bookmarkEnd w:id="6119"/>
      <w:bookmarkEnd w:id="6120"/>
      <w:bookmarkEnd w:id="6121"/>
      <w:bookmarkEnd w:id="6122"/>
      <w:r>
        <w:rPr>
          <w:rtl/>
        </w:rPr>
        <w:t xml:space="preserve"> </w:t>
      </w:r>
      <w:bookmarkStart w:id="6123" w:name="_ETM_Q16_241350"/>
      <w:bookmarkEnd w:id="6123"/>
      <w:r>
        <w:rPr>
          <w:rFonts w:hint="cs"/>
          <w:rtl/>
        </w:rPr>
        <w:t xml:space="preserve">– </w:t>
      </w:r>
      <w:r>
        <w:rPr>
          <w:rtl/>
        </w:rPr>
        <w:t xml:space="preserve">בחירת </w:t>
      </w:r>
      <w:bookmarkStart w:id="6124" w:name="_ETM_Q16_241920"/>
      <w:bookmarkEnd w:id="6124"/>
      <w:r>
        <w:rPr>
          <w:rtl/>
        </w:rPr>
        <w:t xml:space="preserve">נציגי </w:t>
      </w:r>
      <w:bookmarkStart w:id="6125" w:name="_ETM_Q16_242370"/>
      <w:bookmarkEnd w:id="6125"/>
      <w:r>
        <w:rPr>
          <w:rtl/>
        </w:rPr>
        <w:t xml:space="preserve">הכנסת </w:t>
      </w:r>
      <w:bookmarkStart w:id="6126" w:name="_ETM_Q16_242879"/>
      <w:bookmarkEnd w:id="6126"/>
      <w:r>
        <w:rPr>
          <w:rtl/>
        </w:rPr>
        <w:t>לוועד</w:t>
      </w:r>
      <w:r>
        <w:rPr>
          <w:rFonts w:hint="cs"/>
          <w:rtl/>
        </w:rPr>
        <w:t>ו</w:t>
      </w:r>
      <w:r>
        <w:rPr>
          <w:rtl/>
        </w:rPr>
        <w:t xml:space="preserve">ת </w:t>
      </w:r>
      <w:bookmarkStart w:id="6127" w:name="_ETM_Q16_243420"/>
      <w:bookmarkEnd w:id="6127"/>
      <w:r>
        <w:rPr>
          <w:rtl/>
        </w:rPr>
        <w:t xml:space="preserve">המינויים </w:t>
      </w:r>
      <w:bookmarkStart w:id="6128" w:name="_ETM_Q16_243930"/>
      <w:bookmarkEnd w:id="6128"/>
      <w:r>
        <w:rPr>
          <w:rtl/>
        </w:rPr>
        <w:t xml:space="preserve">לנושאי </w:t>
      </w:r>
      <w:bookmarkStart w:id="6129" w:name="_ETM_Q16_244500"/>
      <w:bookmarkEnd w:id="6129"/>
      <w:r>
        <w:rPr>
          <w:rtl/>
        </w:rPr>
        <w:t xml:space="preserve">משרה </w:t>
      </w:r>
      <w:bookmarkStart w:id="6130" w:name="_ETM_Q16_244890"/>
      <w:bookmarkEnd w:id="6130"/>
      <w:r>
        <w:rPr>
          <w:rtl/>
        </w:rPr>
        <w:t>שיפוטית</w:t>
      </w:r>
      <w:r>
        <w:rPr>
          <w:rFonts w:hint="cs"/>
          <w:rtl/>
        </w:rPr>
        <w:t>.</w:t>
      </w:r>
      <w:bookmarkStart w:id="6131" w:name="_ETM_Q16_246847"/>
      <w:bookmarkEnd w:id="6131"/>
      <w:r>
        <w:rPr>
          <w:rtl/>
        </w:rPr>
        <w:t xml:space="preserve"> </w:t>
      </w:r>
      <w:bookmarkStart w:id="6132" w:name="_ETM_Q16_246180"/>
      <w:bookmarkEnd w:id="6132"/>
      <w:r>
        <w:rPr>
          <w:rtl/>
        </w:rPr>
        <w:t xml:space="preserve">מזכירות </w:t>
      </w:r>
      <w:bookmarkStart w:id="6133" w:name="_ETM_Q16_246720"/>
      <w:bookmarkEnd w:id="6133"/>
      <w:r>
        <w:rPr>
          <w:rtl/>
        </w:rPr>
        <w:t xml:space="preserve">הכנסת </w:t>
      </w:r>
      <w:bookmarkStart w:id="6134" w:name="_ETM_Q16_247290"/>
      <w:bookmarkEnd w:id="6134"/>
      <w:r>
        <w:rPr>
          <w:rtl/>
        </w:rPr>
        <w:t xml:space="preserve">ניצלה </w:t>
      </w:r>
      <w:bookmarkStart w:id="6135" w:name="_ETM_Q16_247709"/>
      <w:bookmarkEnd w:id="6135"/>
      <w:r>
        <w:rPr>
          <w:rtl/>
        </w:rPr>
        <w:t xml:space="preserve">את </w:t>
      </w:r>
      <w:bookmarkStart w:id="6136" w:name="_ETM_Q16_248670"/>
      <w:bookmarkEnd w:id="6136"/>
      <w:r>
        <w:rPr>
          <w:rFonts w:hint="cs"/>
          <w:rtl/>
        </w:rPr>
        <w:t>ה</w:t>
      </w:r>
      <w:r>
        <w:rPr>
          <w:rtl/>
        </w:rPr>
        <w:t xml:space="preserve">זמן </w:t>
      </w:r>
      <w:bookmarkStart w:id="6137" w:name="_ETM_Q16_249209"/>
      <w:bookmarkEnd w:id="6137"/>
      <w:r>
        <w:rPr>
          <w:rtl/>
        </w:rPr>
        <w:t xml:space="preserve">הקצר </w:t>
      </w:r>
      <w:bookmarkStart w:id="6138" w:name="_ETM_Q16_249900"/>
      <w:bookmarkEnd w:id="6138"/>
      <w:r>
        <w:rPr>
          <w:rtl/>
        </w:rPr>
        <w:t xml:space="preserve">שעמד </w:t>
      </w:r>
      <w:bookmarkStart w:id="6139" w:name="_ETM_Q16_250290"/>
      <w:bookmarkEnd w:id="6139"/>
      <w:r>
        <w:rPr>
          <w:rtl/>
        </w:rPr>
        <w:t>לרשות</w:t>
      </w:r>
      <w:r>
        <w:rPr>
          <w:rFonts w:hint="cs"/>
          <w:rtl/>
        </w:rPr>
        <w:t>ה</w:t>
      </w:r>
      <w:bookmarkStart w:id="6140" w:name="_ETM_Q16_249197"/>
      <w:bookmarkEnd w:id="6140"/>
      <w:r>
        <w:rPr>
          <w:rtl/>
        </w:rPr>
        <w:t xml:space="preserve"> </w:t>
      </w:r>
      <w:bookmarkStart w:id="6141" w:name="_ETM_Q16_250680"/>
      <w:bookmarkEnd w:id="6141"/>
      <w:r>
        <w:rPr>
          <w:rtl/>
        </w:rPr>
        <w:t xml:space="preserve">כדי </w:t>
      </w:r>
      <w:bookmarkStart w:id="6142" w:name="_ETM_Q16_250890"/>
      <w:bookmarkEnd w:id="6142"/>
      <w:r>
        <w:rPr>
          <w:rtl/>
        </w:rPr>
        <w:t xml:space="preserve">להדפיס </w:t>
      </w:r>
      <w:bookmarkStart w:id="6143" w:name="_ETM_Q16_251430"/>
      <w:bookmarkEnd w:id="6143"/>
      <w:r>
        <w:rPr>
          <w:rtl/>
        </w:rPr>
        <w:t xml:space="preserve">מחדש </w:t>
      </w:r>
      <w:bookmarkStart w:id="6144" w:name="_ETM_Q16_252030"/>
      <w:bookmarkEnd w:id="6144"/>
      <w:r>
        <w:rPr>
          <w:rtl/>
        </w:rPr>
        <w:t xml:space="preserve">את </w:t>
      </w:r>
      <w:bookmarkStart w:id="6145" w:name="_ETM_Q16_252150"/>
      <w:bookmarkEnd w:id="6145"/>
      <w:r>
        <w:rPr>
          <w:rtl/>
        </w:rPr>
        <w:t xml:space="preserve">הפתקים </w:t>
      </w:r>
      <w:bookmarkStart w:id="6146" w:name="_ETM_Q16_252630"/>
      <w:bookmarkEnd w:id="6146"/>
      <w:r>
        <w:rPr>
          <w:rtl/>
        </w:rPr>
        <w:t xml:space="preserve">בהתאם </w:t>
      </w:r>
      <w:bookmarkStart w:id="6147" w:name="_ETM_Q16_253790"/>
      <w:bookmarkEnd w:id="6147"/>
      <w:r>
        <w:rPr>
          <w:rtl/>
        </w:rPr>
        <w:t>למועמדים</w:t>
      </w:r>
      <w:r>
        <w:rPr>
          <w:rFonts w:hint="cs"/>
          <w:rtl/>
        </w:rPr>
        <w:t>,</w:t>
      </w:r>
      <w:r>
        <w:rPr>
          <w:rtl/>
        </w:rPr>
        <w:t xml:space="preserve"> </w:t>
      </w:r>
      <w:bookmarkStart w:id="6148" w:name="_ETM_Q16_254930"/>
      <w:bookmarkEnd w:id="6148"/>
      <w:r>
        <w:rPr>
          <w:rtl/>
        </w:rPr>
        <w:t xml:space="preserve">ואני </w:t>
      </w:r>
      <w:bookmarkStart w:id="6149" w:name="_ETM_Q16_255170"/>
      <w:bookmarkEnd w:id="6149"/>
      <w:r>
        <w:rPr>
          <w:rtl/>
        </w:rPr>
        <w:t xml:space="preserve">אתן </w:t>
      </w:r>
      <w:bookmarkStart w:id="6150" w:name="_ETM_Q16_255409"/>
      <w:bookmarkEnd w:id="6150"/>
      <w:r>
        <w:rPr>
          <w:rtl/>
        </w:rPr>
        <w:t xml:space="preserve">הסבר </w:t>
      </w:r>
      <w:bookmarkStart w:id="6151" w:name="_ETM_Q16_255920"/>
      <w:bookmarkEnd w:id="6151"/>
      <w:r>
        <w:rPr>
          <w:rtl/>
        </w:rPr>
        <w:t xml:space="preserve">מלא </w:t>
      </w:r>
      <w:bookmarkStart w:id="6152" w:name="_ETM_Q16_256579"/>
      <w:bookmarkEnd w:id="6152"/>
      <w:r>
        <w:rPr>
          <w:rtl/>
        </w:rPr>
        <w:t xml:space="preserve">ומפורט </w:t>
      </w:r>
      <w:bookmarkStart w:id="6153" w:name="_ETM_Q16_257540"/>
      <w:bookmarkEnd w:id="6153"/>
      <w:r>
        <w:rPr>
          <w:rtl/>
        </w:rPr>
        <w:t xml:space="preserve">על </w:t>
      </w:r>
      <w:bookmarkStart w:id="6154" w:name="_ETM_Q16_257780"/>
      <w:bookmarkEnd w:id="6154"/>
      <w:r>
        <w:rPr>
          <w:rtl/>
        </w:rPr>
        <w:t xml:space="preserve">אופן </w:t>
      </w:r>
      <w:bookmarkStart w:id="6155" w:name="_ETM_Q16_258140"/>
      <w:bookmarkEnd w:id="6155"/>
      <w:r>
        <w:rPr>
          <w:rtl/>
        </w:rPr>
        <w:t>ההצבעה</w:t>
      </w:r>
      <w:r>
        <w:rPr>
          <w:rFonts w:hint="cs"/>
          <w:rtl/>
        </w:rPr>
        <w:t>.</w:t>
      </w:r>
      <w:r>
        <w:rPr>
          <w:rtl/>
        </w:rPr>
        <w:t xml:space="preserve"> </w:t>
      </w:r>
      <w:bookmarkStart w:id="6156" w:name="_ETM_Q16_259520"/>
      <w:bookmarkEnd w:id="6156"/>
      <w:r>
        <w:rPr>
          <w:rtl/>
        </w:rPr>
        <w:t>אנא</w:t>
      </w:r>
      <w:r>
        <w:rPr>
          <w:rFonts w:hint="cs"/>
          <w:rtl/>
        </w:rPr>
        <w:t>,</w:t>
      </w:r>
      <w:r>
        <w:rPr>
          <w:rtl/>
        </w:rPr>
        <w:t xml:space="preserve"> </w:t>
      </w:r>
      <w:bookmarkStart w:id="6157" w:name="_ETM_Q16_259819"/>
      <w:bookmarkEnd w:id="6157"/>
      <w:r>
        <w:rPr>
          <w:rtl/>
        </w:rPr>
        <w:t xml:space="preserve">חברי </w:t>
      </w:r>
      <w:bookmarkStart w:id="6158" w:name="_ETM_Q16_260180"/>
      <w:bookmarkEnd w:id="6158"/>
      <w:r>
        <w:rPr>
          <w:rtl/>
        </w:rPr>
        <w:t>הכנסת</w:t>
      </w:r>
      <w:r>
        <w:rPr>
          <w:rFonts w:hint="cs"/>
          <w:rtl/>
        </w:rPr>
        <w:t>,</w:t>
      </w:r>
      <w:r>
        <w:rPr>
          <w:rtl/>
        </w:rPr>
        <w:t xml:space="preserve"> </w:t>
      </w:r>
      <w:bookmarkStart w:id="6159" w:name="_ETM_Q16_261080"/>
      <w:bookmarkEnd w:id="6159"/>
      <w:r>
        <w:rPr>
          <w:rtl/>
        </w:rPr>
        <w:t xml:space="preserve">פעלו </w:t>
      </w:r>
      <w:bookmarkStart w:id="6160" w:name="_ETM_Q16_261440"/>
      <w:bookmarkEnd w:id="6160"/>
      <w:r>
        <w:rPr>
          <w:rtl/>
        </w:rPr>
        <w:t xml:space="preserve">בהתאם </w:t>
      </w:r>
      <w:bookmarkStart w:id="6161" w:name="_ETM_Q16_261830"/>
      <w:bookmarkEnd w:id="6161"/>
      <w:r>
        <w:rPr>
          <w:rtl/>
        </w:rPr>
        <w:t>להנחיות</w:t>
      </w:r>
      <w:r>
        <w:rPr>
          <w:rFonts w:hint="cs"/>
          <w:rtl/>
        </w:rPr>
        <w:t>.</w:t>
      </w:r>
      <w:bookmarkStart w:id="6162" w:name="_ETM_Q16_263560"/>
      <w:bookmarkStart w:id="6163" w:name="_ETM_Q16_265436"/>
      <w:bookmarkEnd w:id="6162"/>
      <w:bookmarkEnd w:id="6163"/>
    </w:p>
    <w:p w:rsidR="0017748B" w:rsidRDefault="0017748B" w:rsidP="00E50C6A">
      <w:pPr>
        <w:rPr>
          <w:rtl/>
        </w:rPr>
      </w:pPr>
    </w:p>
    <w:p w:rsidR="00DA1864" w:rsidRDefault="0017748B" w:rsidP="00A4193C">
      <w:pPr>
        <w:rPr>
          <w:rtl/>
        </w:rPr>
      </w:pPr>
      <w:r>
        <w:rPr>
          <w:rtl/>
        </w:rPr>
        <w:lastRenderedPageBreak/>
        <w:t>ה</w:t>
      </w:r>
      <w:bookmarkStart w:id="6164" w:name="_ETM_Q16_266080"/>
      <w:bookmarkEnd w:id="6164"/>
      <w:r>
        <w:rPr>
          <w:rtl/>
        </w:rPr>
        <w:t>כנסת</w:t>
      </w:r>
      <w:bookmarkStart w:id="6165" w:name="_ETM_Q16_266493"/>
      <w:bookmarkEnd w:id="6165"/>
      <w:r>
        <w:rPr>
          <w:rtl/>
        </w:rPr>
        <w:t xml:space="preserve"> </w:t>
      </w:r>
      <w:bookmarkStart w:id="6166" w:name="_ETM_Q16_264190"/>
      <w:bookmarkEnd w:id="6166"/>
      <w:r>
        <w:rPr>
          <w:rtl/>
        </w:rPr>
        <w:t xml:space="preserve">בוחרת </w:t>
      </w:r>
      <w:bookmarkStart w:id="6167" w:name="_ETM_Q16_264700"/>
      <w:bookmarkEnd w:id="6167"/>
      <w:r>
        <w:rPr>
          <w:rtl/>
        </w:rPr>
        <w:t>הי</w:t>
      </w:r>
      <w:bookmarkStart w:id="6168" w:name="_ETM_Q16_266764"/>
      <w:bookmarkEnd w:id="6168"/>
      <w:r>
        <w:rPr>
          <w:rtl/>
        </w:rPr>
        <w:t>ום</w:t>
      </w:r>
      <w:r>
        <w:rPr>
          <w:rFonts w:hint="cs"/>
          <w:rtl/>
        </w:rPr>
        <w:t>,</w:t>
      </w:r>
      <w:bookmarkStart w:id="6169" w:name="_ETM_Q16_262126"/>
      <w:bookmarkEnd w:id="6169"/>
      <w:r>
        <w:rPr>
          <w:rtl/>
        </w:rPr>
        <w:t xml:space="preserve"> </w:t>
      </w:r>
      <w:bookmarkStart w:id="6170" w:name="_ETM_Q16_264940"/>
      <w:bookmarkEnd w:id="6170"/>
      <w:r>
        <w:rPr>
          <w:rtl/>
        </w:rPr>
        <w:t xml:space="preserve">בהתאם </w:t>
      </w:r>
      <w:bookmarkStart w:id="6171" w:name="_ETM_Q16_265240"/>
      <w:bookmarkEnd w:id="6171"/>
      <w:r>
        <w:rPr>
          <w:rtl/>
        </w:rPr>
        <w:t xml:space="preserve">לתקנון </w:t>
      </w:r>
      <w:bookmarkStart w:id="6172" w:name="_ETM_Q16_265720"/>
      <w:bookmarkEnd w:id="6172"/>
      <w:r>
        <w:rPr>
          <w:rtl/>
        </w:rPr>
        <w:t>הכנסת</w:t>
      </w:r>
      <w:r>
        <w:rPr>
          <w:rFonts w:hint="cs"/>
          <w:rtl/>
        </w:rPr>
        <w:t>,</w:t>
      </w:r>
      <w:r>
        <w:rPr>
          <w:rtl/>
        </w:rPr>
        <w:t xml:space="preserve"> </w:t>
      </w:r>
      <w:bookmarkStart w:id="6173" w:name="_ETM_Q16_266290"/>
      <w:bookmarkEnd w:id="6173"/>
      <w:r>
        <w:rPr>
          <w:rtl/>
        </w:rPr>
        <w:t xml:space="preserve">את </w:t>
      </w:r>
      <w:bookmarkStart w:id="6174" w:name="_ETM_Q16_266409"/>
      <w:bookmarkEnd w:id="6174"/>
      <w:r>
        <w:rPr>
          <w:rtl/>
        </w:rPr>
        <w:t xml:space="preserve">נציגיה </w:t>
      </w:r>
      <w:bookmarkStart w:id="6175" w:name="_ETM_Q16_266890"/>
      <w:bookmarkEnd w:id="6175"/>
      <w:r>
        <w:rPr>
          <w:rtl/>
        </w:rPr>
        <w:t xml:space="preserve">בוועדות </w:t>
      </w:r>
      <w:bookmarkStart w:id="6176" w:name="_ETM_Q16_267369"/>
      <w:bookmarkEnd w:id="6176"/>
      <w:r>
        <w:rPr>
          <w:rtl/>
        </w:rPr>
        <w:t xml:space="preserve">המינויים </w:t>
      </w:r>
      <w:bookmarkStart w:id="6177" w:name="_ETM_Q16_267760"/>
      <w:bookmarkEnd w:id="6177"/>
      <w:r>
        <w:rPr>
          <w:rtl/>
        </w:rPr>
        <w:t>השונות</w:t>
      </w:r>
      <w:r>
        <w:rPr>
          <w:rFonts w:hint="cs"/>
          <w:rtl/>
        </w:rPr>
        <w:t>:</w:t>
      </w:r>
      <w:r>
        <w:rPr>
          <w:rtl/>
        </w:rPr>
        <w:t xml:space="preserve"> </w:t>
      </w:r>
      <w:bookmarkStart w:id="6178" w:name="_ETM_Q16_268780"/>
      <w:bookmarkEnd w:id="6178"/>
      <w:r>
        <w:rPr>
          <w:rtl/>
        </w:rPr>
        <w:t xml:space="preserve">הוועדה </w:t>
      </w:r>
      <w:bookmarkStart w:id="6179" w:name="_ETM_Q16_269200"/>
      <w:bookmarkEnd w:id="6179"/>
      <w:r>
        <w:rPr>
          <w:rtl/>
        </w:rPr>
        <w:t xml:space="preserve">לבחירת </w:t>
      </w:r>
      <w:bookmarkStart w:id="6180" w:name="_ETM_Q16_269650"/>
      <w:bookmarkEnd w:id="6180"/>
      <w:r>
        <w:rPr>
          <w:rtl/>
        </w:rPr>
        <w:t>שופטים</w:t>
      </w:r>
      <w:r>
        <w:rPr>
          <w:rFonts w:hint="cs"/>
          <w:rtl/>
        </w:rPr>
        <w:t>,</w:t>
      </w:r>
      <w:bookmarkStart w:id="6181" w:name="_ETM_Q16_267094"/>
      <w:bookmarkEnd w:id="6181"/>
      <w:r>
        <w:rPr>
          <w:rtl/>
        </w:rPr>
        <w:t xml:space="preserve"> </w:t>
      </w:r>
      <w:bookmarkStart w:id="6182" w:name="_ETM_Q16_270130"/>
      <w:bookmarkEnd w:id="6182"/>
      <w:r>
        <w:rPr>
          <w:rtl/>
        </w:rPr>
        <w:t xml:space="preserve">הוועדה </w:t>
      </w:r>
      <w:bookmarkStart w:id="6183" w:name="_ETM_Q16_270459"/>
      <w:bookmarkEnd w:id="6183"/>
      <w:r>
        <w:rPr>
          <w:rtl/>
        </w:rPr>
        <w:t xml:space="preserve">לבחירת </w:t>
      </w:r>
      <w:bookmarkStart w:id="6184" w:name="_ETM_Q16_270940"/>
      <w:bookmarkEnd w:id="6184"/>
      <w:r>
        <w:rPr>
          <w:rtl/>
        </w:rPr>
        <w:t>דיינים</w:t>
      </w:r>
      <w:r>
        <w:rPr>
          <w:rFonts w:hint="cs"/>
          <w:rtl/>
        </w:rPr>
        <w:t>,</w:t>
      </w:r>
      <w:r>
        <w:rPr>
          <w:rtl/>
        </w:rPr>
        <w:t xml:space="preserve"> </w:t>
      </w:r>
      <w:bookmarkStart w:id="6185" w:name="_ETM_Q16_271330"/>
      <w:bookmarkEnd w:id="6185"/>
      <w:r>
        <w:rPr>
          <w:rtl/>
        </w:rPr>
        <w:t xml:space="preserve">הוועדה </w:t>
      </w:r>
      <w:bookmarkStart w:id="6186" w:name="_ETM_Q16_271690"/>
      <w:bookmarkEnd w:id="6186"/>
      <w:r>
        <w:rPr>
          <w:rtl/>
        </w:rPr>
        <w:t xml:space="preserve">לבחירת </w:t>
      </w:r>
      <w:bookmarkStart w:id="6187" w:name="_ETM_Q16_272170"/>
      <w:bookmarkEnd w:id="6187"/>
      <w:r>
        <w:rPr>
          <w:rtl/>
        </w:rPr>
        <w:t>קאדים</w:t>
      </w:r>
      <w:bookmarkStart w:id="6188" w:name="_ETM_Q16_273100"/>
      <w:bookmarkStart w:id="6189" w:name="_ETM_Q16_273520"/>
      <w:bookmarkStart w:id="6190" w:name="_ETM_Q16_272593"/>
      <w:bookmarkEnd w:id="6188"/>
      <w:bookmarkEnd w:id="6189"/>
      <w:bookmarkEnd w:id="6190"/>
      <w:r>
        <w:rPr>
          <w:rFonts w:hint="cs"/>
          <w:rtl/>
        </w:rPr>
        <w:t xml:space="preserve"> </w:t>
      </w:r>
      <w:r w:rsidR="00A4193C">
        <w:rPr>
          <w:rFonts w:hint="cs"/>
          <w:rtl/>
        </w:rPr>
        <w:t>– –</w:t>
      </w:r>
      <w:r w:rsidR="00DA1864">
        <w:rPr>
          <w:rFonts w:hint="cs"/>
          <w:rtl/>
        </w:rPr>
        <w:t xml:space="preserve"> </w:t>
      </w:r>
    </w:p>
    <w:p w:rsidR="00DA1864" w:rsidRDefault="00DA1864" w:rsidP="00E50C6A">
      <w:pPr>
        <w:rPr>
          <w:rtl/>
        </w:rPr>
      </w:pPr>
      <w:bookmarkStart w:id="6191" w:name="_ETM_Q16_274600"/>
      <w:bookmarkEnd w:id="6191"/>
    </w:p>
    <w:p w:rsidR="0017748B" w:rsidRDefault="0017748B" w:rsidP="00E50C6A">
      <w:pPr>
        <w:rPr>
          <w:rtl/>
        </w:rPr>
      </w:pPr>
      <w:r>
        <w:rPr>
          <w:rtl/>
        </w:rPr>
        <w:t xml:space="preserve">חברת </w:t>
      </w:r>
      <w:bookmarkStart w:id="6192" w:name="_ETM_Q16_275020"/>
      <w:bookmarkEnd w:id="6192"/>
      <w:r>
        <w:rPr>
          <w:rtl/>
        </w:rPr>
        <w:t xml:space="preserve">הכנסת </w:t>
      </w:r>
      <w:bookmarkStart w:id="6193" w:name="_ETM_Q16_275439"/>
      <w:bookmarkEnd w:id="6193"/>
      <w:r>
        <w:rPr>
          <w:rtl/>
        </w:rPr>
        <w:t>ברביבאי</w:t>
      </w:r>
      <w:bookmarkStart w:id="6194" w:name="_ETM_Q16_272310"/>
      <w:bookmarkEnd w:id="6194"/>
      <w:r>
        <w:rPr>
          <w:rFonts w:hint="cs"/>
          <w:rtl/>
        </w:rPr>
        <w:t>,</w:t>
      </w:r>
      <w:bookmarkStart w:id="6195" w:name="_ETM_Q16_268707"/>
      <w:bookmarkEnd w:id="6195"/>
      <w:r>
        <w:rPr>
          <w:rtl/>
        </w:rPr>
        <w:t xml:space="preserve"> </w:t>
      </w:r>
      <w:bookmarkStart w:id="6196" w:name="_ETM_Q16_276009"/>
      <w:bookmarkEnd w:id="6196"/>
      <w:r>
        <w:rPr>
          <w:rtl/>
        </w:rPr>
        <w:t xml:space="preserve">אנחנו </w:t>
      </w:r>
      <w:bookmarkStart w:id="6197" w:name="_ETM_Q16_276219"/>
      <w:bookmarkEnd w:id="6197"/>
      <w:r>
        <w:rPr>
          <w:rtl/>
        </w:rPr>
        <w:t xml:space="preserve">לא </w:t>
      </w:r>
      <w:bookmarkStart w:id="6198" w:name="_ETM_Q16_276340"/>
      <w:bookmarkEnd w:id="6198"/>
      <w:r>
        <w:rPr>
          <w:rtl/>
        </w:rPr>
        <w:t xml:space="preserve">מצלמים </w:t>
      </w:r>
      <w:bookmarkStart w:id="6199" w:name="_ETM_Q16_276700"/>
      <w:bookmarkEnd w:id="6199"/>
      <w:r>
        <w:rPr>
          <w:rtl/>
        </w:rPr>
        <w:t>ויד</w:t>
      </w:r>
      <w:r w:rsidR="00DA1864">
        <w:rPr>
          <w:rFonts w:hint="cs"/>
          <w:rtl/>
        </w:rPr>
        <w:t>י</w:t>
      </w:r>
      <w:r>
        <w:rPr>
          <w:rtl/>
        </w:rPr>
        <w:t xml:space="preserve">או </w:t>
      </w:r>
      <w:bookmarkStart w:id="6200" w:name="_ETM_Q16_276969"/>
      <w:bookmarkEnd w:id="6200"/>
      <w:r>
        <w:rPr>
          <w:rtl/>
        </w:rPr>
        <w:t>במליאה</w:t>
      </w:r>
      <w:r>
        <w:rPr>
          <w:rFonts w:hint="cs"/>
          <w:rtl/>
        </w:rPr>
        <w:t>,</w:t>
      </w:r>
      <w:r>
        <w:rPr>
          <w:rtl/>
        </w:rPr>
        <w:t xml:space="preserve"> </w:t>
      </w:r>
      <w:bookmarkStart w:id="6201" w:name="_ETM_Q16_278750"/>
      <w:bookmarkEnd w:id="6201"/>
      <w:r>
        <w:rPr>
          <w:rtl/>
        </w:rPr>
        <w:t>בסדר</w:t>
      </w:r>
      <w:r>
        <w:rPr>
          <w:rFonts w:hint="cs"/>
          <w:rtl/>
        </w:rPr>
        <w:t>?</w:t>
      </w:r>
      <w:bookmarkStart w:id="6202" w:name="_ETM_Q16_279680"/>
      <w:bookmarkEnd w:id="6202"/>
    </w:p>
    <w:p w:rsidR="0017748B" w:rsidRDefault="0017748B" w:rsidP="00E50C6A">
      <w:pPr>
        <w:rPr>
          <w:rtl/>
        </w:rPr>
      </w:pPr>
    </w:p>
    <w:p w:rsidR="0017748B" w:rsidRDefault="0017748B" w:rsidP="00E50C6A">
      <w:pPr>
        <w:pStyle w:val="af5"/>
        <w:rPr>
          <w:rtl/>
        </w:rPr>
      </w:pPr>
      <w:bookmarkStart w:id="6203" w:name="ET_interruption_5767_3"/>
      <w:r w:rsidRPr="00C86A58">
        <w:rPr>
          <w:rStyle w:val="TagStyle"/>
          <w:rtl/>
        </w:rPr>
        <w:t xml:space="preserve"> &lt;&lt; קריאה &gt;&gt;</w:t>
      </w:r>
      <w:r w:rsidRPr="00D81715">
        <w:rPr>
          <w:rStyle w:val="TagStyle"/>
          <w:rtl/>
        </w:rPr>
        <w:t xml:space="preserve"> </w:t>
      </w:r>
      <w:r>
        <w:rPr>
          <w:rtl/>
        </w:rPr>
        <w:t>אורנה ברביבאי (יש עתיד):</w:t>
      </w:r>
      <w:r w:rsidRPr="00D81715">
        <w:rPr>
          <w:rStyle w:val="TagStyle"/>
          <w:rtl/>
        </w:rPr>
        <w:t xml:space="preserve"> </w:t>
      </w:r>
      <w:r w:rsidRPr="00C86A58">
        <w:rPr>
          <w:rStyle w:val="TagStyle"/>
          <w:rtl/>
        </w:rPr>
        <w:t>&lt;&lt; קריאה &gt;&gt;</w:t>
      </w:r>
      <w:r>
        <w:rPr>
          <w:rtl/>
        </w:rPr>
        <w:t xml:space="preserve">   </w:t>
      </w:r>
      <w:bookmarkEnd w:id="6203"/>
    </w:p>
    <w:p w:rsidR="0017748B" w:rsidRDefault="0017748B" w:rsidP="00A4193C">
      <w:pPr>
        <w:rPr>
          <w:rtl/>
          <w:lang w:eastAsia="he-IL"/>
        </w:rPr>
      </w:pPr>
    </w:p>
    <w:p w:rsidR="0017748B" w:rsidRDefault="0017748B" w:rsidP="00E50C6A">
      <w:pPr>
        <w:rPr>
          <w:rtl/>
          <w:lang w:eastAsia="he-IL"/>
        </w:rPr>
      </w:pPr>
      <w:bookmarkStart w:id="6204" w:name="_ETM_Q16_275257"/>
      <w:bookmarkEnd w:id="6204"/>
      <w:r>
        <w:rPr>
          <w:rFonts w:hint="cs"/>
          <w:rtl/>
          <w:lang w:eastAsia="he-IL"/>
        </w:rPr>
        <w:t>קיבלתי.</w:t>
      </w:r>
    </w:p>
    <w:p w:rsidR="0017748B" w:rsidRDefault="0017748B" w:rsidP="00E50C6A">
      <w:pPr>
        <w:rPr>
          <w:rtl/>
          <w:lang w:eastAsia="he-IL"/>
        </w:rPr>
      </w:pPr>
      <w:bookmarkStart w:id="6205" w:name="_ETM_Q16_277040"/>
      <w:bookmarkStart w:id="6206" w:name="_ETM_Q16_277109"/>
      <w:bookmarkEnd w:id="6205"/>
      <w:bookmarkEnd w:id="6206"/>
    </w:p>
    <w:p w:rsidR="00447836" w:rsidRDefault="00561C8C" w:rsidP="00561C8C">
      <w:pPr>
        <w:pStyle w:val="-"/>
        <w:rPr>
          <w:rtl/>
        </w:rPr>
      </w:pPr>
      <w:bookmarkStart w:id="6207" w:name="ET_speakercontinue_5466_1062"/>
      <w:r w:rsidRPr="00561C8C">
        <w:rPr>
          <w:rStyle w:val="TagStyle"/>
          <w:rtl/>
        </w:rPr>
        <w:t xml:space="preserve"> &lt;&lt; דובר_המשך &gt;&gt;</w:t>
      </w:r>
      <w:r w:rsidR="00447836" w:rsidRPr="000A2D22">
        <w:rPr>
          <w:rStyle w:val="TagStyle"/>
          <w:rtl/>
        </w:rPr>
        <w:t xml:space="preserve"> </w:t>
      </w:r>
      <w:r w:rsidR="00447836">
        <w:rPr>
          <w:rtl/>
        </w:rPr>
        <w:t>היו"ר אמיר אוחנה:</w:t>
      </w:r>
      <w:r w:rsidR="00447836" w:rsidRPr="000A2D22">
        <w:rPr>
          <w:rStyle w:val="TagStyle"/>
          <w:rtl/>
        </w:rPr>
        <w:t xml:space="preserve"> </w:t>
      </w:r>
      <w:r w:rsidRPr="00561C8C">
        <w:rPr>
          <w:rStyle w:val="TagStyle"/>
          <w:rtl/>
        </w:rPr>
        <w:t>&lt;&lt; דובר_המשך &gt;&gt;</w:t>
      </w:r>
      <w:bookmarkEnd w:id="6207"/>
      <w:r w:rsidRPr="00561C8C">
        <w:rPr>
          <w:rStyle w:val="TagStyle"/>
          <w:rtl/>
        </w:rPr>
        <w:t xml:space="preserve"> </w:t>
      </w:r>
      <w:r w:rsidR="00447836">
        <w:rPr>
          <w:rtl/>
        </w:rPr>
        <w:t xml:space="preserve">   </w:t>
      </w:r>
    </w:p>
    <w:p w:rsidR="00447836" w:rsidRDefault="00447836" w:rsidP="00A4193C">
      <w:pPr>
        <w:rPr>
          <w:rtl/>
          <w:lang w:eastAsia="he-IL"/>
        </w:rPr>
      </w:pPr>
    </w:p>
    <w:p w:rsidR="0017748B" w:rsidRDefault="0017748B" w:rsidP="00A4193C">
      <w:pPr>
        <w:rPr>
          <w:rtl/>
        </w:rPr>
      </w:pPr>
      <w:bookmarkStart w:id="6208" w:name="_ETM_Q16_277968"/>
      <w:bookmarkStart w:id="6209" w:name="_ETM_Q16_278089"/>
      <w:bookmarkStart w:id="6210" w:name="_ETM_Q16_281190"/>
      <w:bookmarkStart w:id="6211" w:name="_ETM_Q16_273603"/>
      <w:bookmarkEnd w:id="6208"/>
      <w:bookmarkEnd w:id="6209"/>
      <w:bookmarkEnd w:id="6210"/>
      <w:bookmarkEnd w:id="6211"/>
      <w:r>
        <w:rPr>
          <w:rFonts w:hint="cs"/>
          <w:rtl/>
        </w:rPr>
        <w:t xml:space="preserve">מאה אחוז. </w:t>
      </w:r>
      <w:bookmarkStart w:id="6212" w:name="_ETM_Q16_279590"/>
      <w:bookmarkStart w:id="6213" w:name="_ETM_Q16_279687"/>
      <w:bookmarkStart w:id="6214" w:name="_ETM_Q16_279742"/>
      <w:bookmarkStart w:id="6215" w:name="_ETM_Q16_279774"/>
      <w:bookmarkEnd w:id="6212"/>
      <w:bookmarkEnd w:id="6213"/>
      <w:bookmarkEnd w:id="6214"/>
      <w:bookmarkEnd w:id="6215"/>
      <w:r w:rsidR="00A4193C">
        <w:rPr>
          <w:rFonts w:hint="cs"/>
          <w:rtl/>
        </w:rPr>
        <w:t>– –</w:t>
      </w:r>
      <w:r w:rsidR="00DA1864">
        <w:rPr>
          <w:rFonts w:hint="cs"/>
          <w:rtl/>
        </w:rPr>
        <w:t xml:space="preserve"> </w:t>
      </w:r>
      <w:r>
        <w:rPr>
          <w:rtl/>
        </w:rPr>
        <w:t xml:space="preserve">ועדת </w:t>
      </w:r>
      <w:bookmarkStart w:id="6216" w:name="_ETM_Q16_281520"/>
      <w:bookmarkEnd w:id="6216"/>
      <w:r>
        <w:rPr>
          <w:rtl/>
        </w:rPr>
        <w:t xml:space="preserve">המינויים </w:t>
      </w:r>
      <w:bookmarkStart w:id="6217" w:name="_ETM_Q16_281940"/>
      <w:bookmarkEnd w:id="6217"/>
      <w:r>
        <w:rPr>
          <w:rtl/>
        </w:rPr>
        <w:t>לקאדים</w:t>
      </w:r>
      <w:bookmarkStart w:id="6218" w:name="_ETM_Q16_294322"/>
      <w:bookmarkStart w:id="6219" w:name="_ETM_Q16_293825"/>
      <w:bookmarkEnd w:id="6218"/>
      <w:bookmarkEnd w:id="6219"/>
      <w:r>
        <w:rPr>
          <w:rtl/>
        </w:rPr>
        <w:t xml:space="preserve"> </w:t>
      </w:r>
      <w:bookmarkStart w:id="6220" w:name="_ETM_Q16_282569"/>
      <w:bookmarkEnd w:id="6220"/>
      <w:proofErr w:type="spellStart"/>
      <w:r>
        <w:rPr>
          <w:rtl/>
        </w:rPr>
        <w:t>מד'הב</w:t>
      </w:r>
      <w:bookmarkStart w:id="6221" w:name="_ETM_Q16_279675"/>
      <w:bookmarkStart w:id="6222" w:name="_ETM_Q16_281131"/>
      <w:bookmarkStart w:id="6223" w:name="_ETM_Q16_283430"/>
      <w:bookmarkEnd w:id="6221"/>
      <w:bookmarkEnd w:id="6222"/>
      <w:bookmarkEnd w:id="6223"/>
      <w:proofErr w:type="spellEnd"/>
      <w:r w:rsidR="00DA1864">
        <w:rPr>
          <w:rFonts w:hint="cs"/>
          <w:rtl/>
        </w:rPr>
        <w:t>.</w:t>
      </w:r>
      <w:r>
        <w:rPr>
          <w:rFonts w:hint="cs"/>
          <w:rtl/>
        </w:rPr>
        <w:t xml:space="preserve"> </w:t>
      </w:r>
      <w:r>
        <w:rPr>
          <w:rtl/>
        </w:rPr>
        <w:t xml:space="preserve">הודעה </w:t>
      </w:r>
      <w:bookmarkStart w:id="6224" w:name="_ETM_Q16_283880"/>
      <w:bookmarkEnd w:id="6224"/>
      <w:r>
        <w:rPr>
          <w:rtl/>
        </w:rPr>
        <w:t xml:space="preserve">על </w:t>
      </w:r>
      <w:bookmarkStart w:id="6225" w:name="_ETM_Q16_284000"/>
      <w:bookmarkEnd w:id="6225"/>
      <w:r>
        <w:rPr>
          <w:rtl/>
        </w:rPr>
        <w:t xml:space="preserve">מועד </w:t>
      </w:r>
      <w:bookmarkStart w:id="6226" w:name="_ETM_Q16_284270"/>
      <w:bookmarkEnd w:id="6226"/>
      <w:r>
        <w:rPr>
          <w:rtl/>
        </w:rPr>
        <w:t xml:space="preserve">הבחירות </w:t>
      </w:r>
      <w:bookmarkStart w:id="6227" w:name="_ETM_Q16_284689"/>
      <w:bookmarkEnd w:id="6227"/>
      <w:r>
        <w:rPr>
          <w:rtl/>
        </w:rPr>
        <w:t xml:space="preserve">נמסרה </w:t>
      </w:r>
      <w:bookmarkStart w:id="6228" w:name="_ETM_Q16_285200"/>
      <w:bookmarkEnd w:id="6228"/>
      <w:r>
        <w:rPr>
          <w:rtl/>
        </w:rPr>
        <w:t xml:space="preserve">לחברי </w:t>
      </w:r>
      <w:bookmarkStart w:id="6229" w:name="_ETM_Q16_285619"/>
      <w:bookmarkEnd w:id="6229"/>
      <w:r>
        <w:rPr>
          <w:rtl/>
        </w:rPr>
        <w:t xml:space="preserve">הכנסת </w:t>
      </w:r>
      <w:bookmarkStart w:id="6230" w:name="_ETM_Q16_286189"/>
      <w:bookmarkEnd w:id="6230"/>
      <w:r>
        <w:rPr>
          <w:rtl/>
        </w:rPr>
        <w:t xml:space="preserve">לפני </w:t>
      </w:r>
      <w:bookmarkStart w:id="6231" w:name="_ETM_Q16_286490"/>
      <w:bookmarkEnd w:id="6231"/>
      <w:r>
        <w:rPr>
          <w:rtl/>
        </w:rPr>
        <w:t xml:space="preserve">למעלה </w:t>
      </w:r>
      <w:bookmarkStart w:id="6232" w:name="_ETM_Q16_286880"/>
      <w:bookmarkEnd w:id="6232"/>
      <w:r>
        <w:rPr>
          <w:rtl/>
        </w:rPr>
        <w:t>משבועיים</w:t>
      </w:r>
      <w:r>
        <w:rPr>
          <w:rFonts w:hint="cs"/>
          <w:rtl/>
        </w:rPr>
        <w:t>,</w:t>
      </w:r>
      <w:r>
        <w:rPr>
          <w:rtl/>
        </w:rPr>
        <w:t xml:space="preserve"> </w:t>
      </w:r>
      <w:bookmarkStart w:id="6233" w:name="_ETM_Q16_288109"/>
      <w:bookmarkEnd w:id="6233"/>
      <w:r>
        <w:rPr>
          <w:rtl/>
        </w:rPr>
        <w:t xml:space="preserve">וכל </w:t>
      </w:r>
      <w:bookmarkStart w:id="6234" w:name="_ETM_Q16_288529"/>
      <w:bookmarkEnd w:id="6234"/>
      <w:r>
        <w:rPr>
          <w:rtl/>
        </w:rPr>
        <w:t xml:space="preserve">חבר </w:t>
      </w:r>
      <w:bookmarkStart w:id="6235" w:name="_ETM_Q16_288829"/>
      <w:bookmarkEnd w:id="6235"/>
      <w:r>
        <w:rPr>
          <w:rtl/>
        </w:rPr>
        <w:t xml:space="preserve">כנסת </w:t>
      </w:r>
      <w:bookmarkStart w:id="6236" w:name="_ETM_Q16_289249"/>
      <w:bookmarkEnd w:id="6236"/>
      <w:r>
        <w:rPr>
          <w:rtl/>
        </w:rPr>
        <w:t>שאינ</w:t>
      </w:r>
      <w:bookmarkStart w:id="6237" w:name="_ETM_Q16_294974"/>
      <w:bookmarkEnd w:id="6237"/>
      <w:r>
        <w:rPr>
          <w:rtl/>
        </w:rPr>
        <w:t xml:space="preserve">ו </w:t>
      </w:r>
      <w:bookmarkStart w:id="6238" w:name="_ETM_Q16_289969"/>
      <w:bookmarkEnd w:id="6238"/>
      <w:r>
        <w:rPr>
          <w:rtl/>
        </w:rPr>
        <w:t xml:space="preserve">שר </w:t>
      </w:r>
      <w:bookmarkStart w:id="6239" w:name="_ETM_Q16_290450"/>
      <w:bookmarkEnd w:id="6239"/>
      <w:r>
        <w:rPr>
          <w:rtl/>
        </w:rPr>
        <w:t xml:space="preserve">או </w:t>
      </w:r>
      <w:bookmarkStart w:id="6240" w:name="_ETM_Q16_290569"/>
      <w:bookmarkEnd w:id="6240"/>
      <w:r>
        <w:rPr>
          <w:rtl/>
        </w:rPr>
        <w:t xml:space="preserve">סגן </w:t>
      </w:r>
      <w:bookmarkStart w:id="6241" w:name="_ETM_Q16_290929"/>
      <w:bookmarkEnd w:id="6241"/>
      <w:r>
        <w:rPr>
          <w:rtl/>
        </w:rPr>
        <w:t xml:space="preserve">שר </w:t>
      </w:r>
      <w:bookmarkStart w:id="6242" w:name="_ETM_Q16_291200"/>
      <w:bookmarkEnd w:id="6242"/>
      <w:r>
        <w:rPr>
          <w:rtl/>
        </w:rPr>
        <w:t xml:space="preserve">יכול </w:t>
      </w:r>
      <w:bookmarkStart w:id="6243" w:name="_ETM_Q16_291560"/>
      <w:bookmarkEnd w:id="6243"/>
      <w:r>
        <w:rPr>
          <w:rtl/>
        </w:rPr>
        <w:t xml:space="preserve">היה </w:t>
      </w:r>
      <w:bookmarkStart w:id="6244" w:name="_ETM_Q16_291709"/>
      <w:bookmarkEnd w:id="6244"/>
      <w:r>
        <w:rPr>
          <w:rtl/>
        </w:rPr>
        <w:t xml:space="preserve">להגיש </w:t>
      </w:r>
      <w:bookmarkStart w:id="6245" w:name="_ETM_Q16_292009"/>
      <w:bookmarkEnd w:id="6245"/>
      <w:r>
        <w:rPr>
          <w:rtl/>
        </w:rPr>
        <w:t xml:space="preserve">את </w:t>
      </w:r>
      <w:bookmarkStart w:id="6246" w:name="_ETM_Q16_292159"/>
      <w:bookmarkEnd w:id="6246"/>
      <w:r>
        <w:rPr>
          <w:rtl/>
        </w:rPr>
        <w:t xml:space="preserve">מועמדותו </w:t>
      </w:r>
      <w:bookmarkStart w:id="6247" w:name="_ETM_Q16_293330"/>
      <w:bookmarkEnd w:id="6247"/>
      <w:r>
        <w:rPr>
          <w:rtl/>
        </w:rPr>
        <w:t xml:space="preserve">לוועדות </w:t>
      </w:r>
      <w:bookmarkStart w:id="6248" w:name="_ETM_Q16_293900"/>
      <w:bookmarkEnd w:id="6248"/>
      <w:r>
        <w:rPr>
          <w:rtl/>
        </w:rPr>
        <w:t>השונות</w:t>
      </w:r>
      <w:r>
        <w:rPr>
          <w:rFonts w:hint="cs"/>
          <w:rtl/>
        </w:rPr>
        <w:t>.</w:t>
      </w:r>
      <w:r>
        <w:rPr>
          <w:rtl/>
        </w:rPr>
        <w:t xml:space="preserve"> </w:t>
      </w:r>
      <w:bookmarkStart w:id="6249" w:name="_ETM_Q16_294920"/>
      <w:bookmarkEnd w:id="6249"/>
      <w:r>
        <w:rPr>
          <w:rtl/>
        </w:rPr>
        <w:t xml:space="preserve">הבחירה </w:t>
      </w:r>
      <w:bookmarkStart w:id="6250" w:name="_ETM_Q16_295430"/>
      <w:bookmarkEnd w:id="6250"/>
      <w:r>
        <w:rPr>
          <w:rtl/>
        </w:rPr>
        <w:t xml:space="preserve">תהיה </w:t>
      </w:r>
      <w:bookmarkStart w:id="6251" w:name="_ETM_Q16_295670"/>
      <w:bookmarkEnd w:id="6251"/>
      <w:r>
        <w:rPr>
          <w:rtl/>
        </w:rPr>
        <w:t xml:space="preserve">לכל </w:t>
      </w:r>
      <w:bookmarkStart w:id="6252" w:name="_ETM_Q16_296240"/>
      <w:bookmarkEnd w:id="6252"/>
      <w:r>
        <w:rPr>
          <w:rFonts w:hint="cs"/>
          <w:rtl/>
        </w:rPr>
        <w:t>ארבע</w:t>
      </w:r>
      <w:r>
        <w:rPr>
          <w:rtl/>
        </w:rPr>
        <w:t xml:space="preserve"> </w:t>
      </w:r>
      <w:bookmarkStart w:id="6253" w:name="_ETM_Q16_296780"/>
      <w:bookmarkEnd w:id="6253"/>
      <w:r>
        <w:rPr>
          <w:rtl/>
        </w:rPr>
        <w:t>הוועדות</w:t>
      </w:r>
      <w:r>
        <w:rPr>
          <w:rFonts w:hint="cs"/>
          <w:rtl/>
        </w:rPr>
        <w:t>,</w:t>
      </w:r>
      <w:bookmarkStart w:id="6254" w:name="_ETM_Q16_294242"/>
      <w:bookmarkEnd w:id="6254"/>
      <w:r>
        <w:rPr>
          <w:rtl/>
        </w:rPr>
        <w:t xml:space="preserve"> </w:t>
      </w:r>
      <w:bookmarkStart w:id="6255" w:name="_ETM_Q16_297380"/>
      <w:bookmarkEnd w:id="6255"/>
      <w:r>
        <w:rPr>
          <w:rtl/>
        </w:rPr>
        <w:t xml:space="preserve">והיא </w:t>
      </w:r>
      <w:bookmarkStart w:id="6256" w:name="_ETM_Q16_297530"/>
      <w:bookmarkEnd w:id="6256"/>
      <w:r>
        <w:rPr>
          <w:rtl/>
        </w:rPr>
        <w:t>ת</w:t>
      </w:r>
      <w:r>
        <w:rPr>
          <w:rFonts w:hint="cs"/>
          <w:rtl/>
        </w:rPr>
        <w:t>י</w:t>
      </w:r>
      <w:bookmarkStart w:id="6257" w:name="_ETM_Q16_297003"/>
      <w:bookmarkEnd w:id="6257"/>
      <w:r>
        <w:rPr>
          <w:rtl/>
        </w:rPr>
        <w:t xml:space="preserve">עשה </w:t>
      </w:r>
      <w:bookmarkStart w:id="6258" w:name="_ETM_Q16_297920"/>
      <w:bookmarkEnd w:id="6258"/>
      <w:r>
        <w:rPr>
          <w:rtl/>
        </w:rPr>
        <w:t xml:space="preserve">על </w:t>
      </w:r>
      <w:bookmarkStart w:id="6259" w:name="_ETM_Q16_297979"/>
      <w:bookmarkEnd w:id="6259"/>
      <w:r>
        <w:rPr>
          <w:rtl/>
        </w:rPr>
        <w:t xml:space="preserve">גבי </w:t>
      </w:r>
      <w:bookmarkStart w:id="6260" w:name="_ETM_Q16_298280"/>
      <w:bookmarkEnd w:id="6260"/>
      <w:r>
        <w:rPr>
          <w:rtl/>
        </w:rPr>
        <w:t xml:space="preserve">טופס </w:t>
      </w:r>
      <w:bookmarkStart w:id="6261" w:name="_ETM_Q16_298640"/>
      <w:bookmarkEnd w:id="6261"/>
      <w:r>
        <w:rPr>
          <w:rFonts w:hint="cs"/>
          <w:rtl/>
        </w:rPr>
        <w:t>אחד.</w:t>
      </w:r>
      <w:r>
        <w:rPr>
          <w:rtl/>
        </w:rPr>
        <w:t xml:space="preserve"> </w:t>
      </w:r>
      <w:bookmarkStart w:id="6262" w:name="_ETM_Q16_299540"/>
      <w:bookmarkEnd w:id="6262"/>
      <w:r>
        <w:rPr>
          <w:rtl/>
        </w:rPr>
        <w:t xml:space="preserve">שימו </w:t>
      </w:r>
      <w:bookmarkStart w:id="6263" w:name="_ETM_Q16_299960"/>
      <w:bookmarkEnd w:id="6263"/>
      <w:r>
        <w:rPr>
          <w:rtl/>
        </w:rPr>
        <w:t>לב</w:t>
      </w:r>
      <w:r>
        <w:rPr>
          <w:rFonts w:hint="cs"/>
          <w:rtl/>
        </w:rPr>
        <w:t>,</w:t>
      </w:r>
      <w:r>
        <w:rPr>
          <w:rtl/>
        </w:rPr>
        <w:t xml:space="preserve"> </w:t>
      </w:r>
      <w:bookmarkStart w:id="6264" w:name="_ETM_Q16_300200"/>
      <w:bookmarkEnd w:id="6264"/>
      <w:r>
        <w:rPr>
          <w:rtl/>
        </w:rPr>
        <w:t xml:space="preserve">חברי </w:t>
      </w:r>
      <w:bookmarkStart w:id="6265" w:name="_ETM_Q16_300500"/>
      <w:bookmarkEnd w:id="6265"/>
      <w:r>
        <w:rPr>
          <w:rtl/>
        </w:rPr>
        <w:t>הכנסת</w:t>
      </w:r>
      <w:r>
        <w:rPr>
          <w:rFonts w:hint="cs"/>
          <w:rtl/>
        </w:rPr>
        <w:t>,</w:t>
      </w:r>
      <w:r>
        <w:rPr>
          <w:rtl/>
        </w:rPr>
        <w:t xml:space="preserve"> </w:t>
      </w:r>
      <w:bookmarkStart w:id="6266" w:name="_ETM_Q16_300890"/>
      <w:bookmarkEnd w:id="6266"/>
      <w:r>
        <w:rPr>
          <w:rtl/>
        </w:rPr>
        <w:t xml:space="preserve">מאחורי </w:t>
      </w:r>
      <w:bookmarkStart w:id="6267" w:name="_ETM_Q16_301250"/>
      <w:bookmarkEnd w:id="6267"/>
      <w:r>
        <w:rPr>
          <w:rtl/>
        </w:rPr>
        <w:t xml:space="preserve">הפרגוד </w:t>
      </w:r>
      <w:bookmarkStart w:id="6268" w:name="_ETM_Q16_301700"/>
      <w:bookmarkEnd w:id="6268"/>
      <w:r>
        <w:rPr>
          <w:rtl/>
        </w:rPr>
        <w:t xml:space="preserve">יש </w:t>
      </w:r>
      <w:bookmarkStart w:id="6269" w:name="_ETM_Q16_301970"/>
      <w:bookmarkEnd w:id="6269"/>
      <w:r>
        <w:rPr>
          <w:rtl/>
        </w:rPr>
        <w:t xml:space="preserve">טופס </w:t>
      </w:r>
      <w:bookmarkStart w:id="6270" w:name="_ETM_Q16_302570"/>
      <w:bookmarkEnd w:id="6270"/>
      <w:r>
        <w:rPr>
          <w:rFonts w:hint="cs"/>
          <w:rtl/>
        </w:rPr>
        <w:t>אחד</w:t>
      </w:r>
      <w:bookmarkStart w:id="6271" w:name="_ETM_Q16_301869"/>
      <w:bookmarkEnd w:id="6271"/>
      <w:r>
        <w:rPr>
          <w:rFonts w:hint="cs"/>
          <w:rtl/>
        </w:rPr>
        <w:t>.</w:t>
      </w:r>
      <w:r>
        <w:rPr>
          <w:rtl/>
        </w:rPr>
        <w:t xml:space="preserve"> </w:t>
      </w:r>
      <w:bookmarkStart w:id="6272" w:name="_ETM_Q16_303290"/>
      <w:bookmarkEnd w:id="6272"/>
      <w:r>
        <w:rPr>
          <w:rtl/>
        </w:rPr>
        <w:t>מי</w:t>
      </w:r>
      <w:r>
        <w:rPr>
          <w:rFonts w:hint="cs"/>
          <w:rtl/>
        </w:rPr>
        <w:t>י</w:t>
      </w:r>
      <w:r>
        <w:rPr>
          <w:rtl/>
        </w:rPr>
        <w:t xml:space="preserve">ד </w:t>
      </w:r>
      <w:bookmarkStart w:id="6273" w:name="_ETM_Q16_303620"/>
      <w:bookmarkEnd w:id="6273"/>
      <w:r>
        <w:rPr>
          <w:rtl/>
        </w:rPr>
        <w:t xml:space="preserve">אני </w:t>
      </w:r>
      <w:bookmarkStart w:id="6274" w:name="_ETM_Q16_303800"/>
      <w:bookmarkEnd w:id="6274"/>
      <w:r>
        <w:rPr>
          <w:rtl/>
        </w:rPr>
        <w:t xml:space="preserve">אפרט </w:t>
      </w:r>
      <w:bookmarkStart w:id="6275" w:name="_ETM_Q16_304190"/>
      <w:bookmarkEnd w:id="6275"/>
      <w:r>
        <w:rPr>
          <w:rtl/>
        </w:rPr>
        <w:t xml:space="preserve">מה </w:t>
      </w:r>
      <w:bookmarkStart w:id="6276" w:name="_ETM_Q16_304370"/>
      <w:bookmarkEnd w:id="6276"/>
      <w:r>
        <w:rPr>
          <w:rtl/>
        </w:rPr>
        <w:t xml:space="preserve">מופיע </w:t>
      </w:r>
      <w:bookmarkStart w:id="6277" w:name="_ETM_Q16_304760"/>
      <w:bookmarkEnd w:id="6277"/>
      <w:r>
        <w:rPr>
          <w:rtl/>
        </w:rPr>
        <w:t xml:space="preserve">בטופס </w:t>
      </w:r>
      <w:bookmarkStart w:id="6278" w:name="_ETM_Q16_305210"/>
      <w:bookmarkEnd w:id="6278"/>
      <w:r>
        <w:rPr>
          <w:rtl/>
        </w:rPr>
        <w:t>הזה</w:t>
      </w:r>
      <w:r>
        <w:rPr>
          <w:rFonts w:hint="cs"/>
          <w:rtl/>
        </w:rPr>
        <w:t>.</w:t>
      </w:r>
      <w:bookmarkStart w:id="6279" w:name="_ETM_Q16_306049"/>
      <w:bookmarkEnd w:id="6279"/>
      <w:r>
        <w:rPr>
          <w:rFonts w:hint="cs"/>
          <w:rtl/>
        </w:rPr>
        <w:t xml:space="preserve"> </w:t>
      </w:r>
      <w:bookmarkStart w:id="6280" w:name="_ETM_Q16_307251"/>
      <w:bookmarkStart w:id="6281" w:name="_ETM_Q16_307361"/>
      <w:bookmarkStart w:id="6282" w:name="_ETM_Q16_307396"/>
      <w:bookmarkStart w:id="6283" w:name="_ETM_Q16_307482"/>
      <w:bookmarkEnd w:id="6280"/>
      <w:bookmarkEnd w:id="6281"/>
      <w:bookmarkEnd w:id="6282"/>
      <w:bookmarkEnd w:id="6283"/>
      <w:r>
        <w:rPr>
          <w:rtl/>
        </w:rPr>
        <w:t xml:space="preserve">מזכיר </w:t>
      </w:r>
      <w:bookmarkStart w:id="6284" w:name="_ETM_Q16_306469"/>
      <w:bookmarkEnd w:id="6284"/>
      <w:r>
        <w:rPr>
          <w:rtl/>
        </w:rPr>
        <w:t xml:space="preserve">הכנסת </w:t>
      </w:r>
      <w:bookmarkStart w:id="6285" w:name="_ETM_Q16_306950"/>
      <w:bookmarkEnd w:id="6285"/>
      <w:r>
        <w:rPr>
          <w:rFonts w:hint="cs"/>
          <w:rtl/>
        </w:rPr>
        <w:t>י</w:t>
      </w:r>
      <w:bookmarkStart w:id="6286" w:name="_ETM_Q16_303775"/>
      <w:bookmarkEnd w:id="6286"/>
      <w:r>
        <w:rPr>
          <w:rtl/>
        </w:rPr>
        <w:t xml:space="preserve">מסור </w:t>
      </w:r>
      <w:bookmarkStart w:id="6287" w:name="_ETM_Q16_307309"/>
      <w:bookmarkEnd w:id="6287"/>
      <w:r>
        <w:rPr>
          <w:rtl/>
        </w:rPr>
        <w:t xml:space="preserve">לכל </w:t>
      </w:r>
      <w:bookmarkStart w:id="6288" w:name="_ETM_Q16_307639"/>
      <w:bookmarkEnd w:id="6288"/>
      <w:r>
        <w:rPr>
          <w:rFonts w:hint="cs"/>
          <w:rtl/>
        </w:rPr>
        <w:t>אחד</w:t>
      </w:r>
      <w:r>
        <w:rPr>
          <w:rtl/>
        </w:rPr>
        <w:t xml:space="preserve"> </w:t>
      </w:r>
      <w:bookmarkStart w:id="6289" w:name="_ETM_Q16_307879"/>
      <w:bookmarkEnd w:id="6289"/>
      <w:r>
        <w:rPr>
          <w:rtl/>
        </w:rPr>
        <w:t xml:space="preserve">מחברי </w:t>
      </w:r>
      <w:bookmarkStart w:id="6290" w:name="_ETM_Q16_308239"/>
      <w:bookmarkEnd w:id="6290"/>
      <w:r>
        <w:rPr>
          <w:rtl/>
        </w:rPr>
        <w:t xml:space="preserve">הכנסת </w:t>
      </w:r>
      <w:bookmarkStart w:id="6291" w:name="_ETM_Q16_309079"/>
      <w:bookmarkEnd w:id="6291"/>
      <w:r>
        <w:rPr>
          <w:rtl/>
        </w:rPr>
        <w:t xml:space="preserve">את </w:t>
      </w:r>
      <w:bookmarkStart w:id="6292" w:name="_ETM_Q16_309260"/>
      <w:bookmarkEnd w:id="6292"/>
      <w:r>
        <w:rPr>
          <w:rtl/>
        </w:rPr>
        <w:t xml:space="preserve">הטופס </w:t>
      </w:r>
      <w:bookmarkStart w:id="6293" w:name="_ETM_Q16_309860"/>
      <w:bookmarkStart w:id="6294" w:name="_ETM_Q16_307840"/>
      <w:bookmarkEnd w:id="6293"/>
      <w:bookmarkEnd w:id="6294"/>
      <w:r>
        <w:rPr>
          <w:rFonts w:hint="cs"/>
          <w:rtl/>
        </w:rPr>
        <w:t>ש</w:t>
      </w:r>
      <w:r>
        <w:rPr>
          <w:rtl/>
        </w:rPr>
        <w:t xml:space="preserve">בו </w:t>
      </w:r>
      <w:bookmarkStart w:id="6295" w:name="_ETM_Q16_310099"/>
      <w:bookmarkEnd w:id="6295"/>
      <w:r>
        <w:rPr>
          <w:rtl/>
        </w:rPr>
        <w:t xml:space="preserve">תידרשו </w:t>
      </w:r>
      <w:bookmarkStart w:id="6296" w:name="_ETM_Q16_310549"/>
      <w:bookmarkEnd w:id="6296"/>
      <w:r>
        <w:rPr>
          <w:rtl/>
        </w:rPr>
        <w:t xml:space="preserve">לסמן </w:t>
      </w:r>
      <w:bookmarkStart w:id="6297" w:name="_ETM_Q16_311000"/>
      <w:bookmarkEnd w:id="6297"/>
      <w:r>
        <w:rPr>
          <w:rtl/>
        </w:rPr>
        <w:t xml:space="preserve">את </w:t>
      </w:r>
      <w:bookmarkStart w:id="6298" w:name="_ETM_Q16_311190"/>
      <w:bookmarkEnd w:id="6298"/>
      <w:r>
        <w:rPr>
          <w:rtl/>
        </w:rPr>
        <w:t>בחי</w:t>
      </w:r>
      <w:r>
        <w:rPr>
          <w:rFonts w:hint="cs"/>
          <w:rtl/>
        </w:rPr>
        <w:t>ר</w:t>
      </w:r>
      <w:r>
        <w:rPr>
          <w:rtl/>
        </w:rPr>
        <w:t>תכם</w:t>
      </w:r>
      <w:r>
        <w:rPr>
          <w:rFonts w:hint="cs"/>
          <w:rtl/>
        </w:rPr>
        <w:t>,</w:t>
      </w:r>
      <w:r>
        <w:rPr>
          <w:rtl/>
        </w:rPr>
        <w:t xml:space="preserve"> </w:t>
      </w:r>
      <w:bookmarkStart w:id="6299" w:name="_ETM_Q16_312019"/>
      <w:bookmarkEnd w:id="6299"/>
      <w:r>
        <w:rPr>
          <w:rtl/>
        </w:rPr>
        <w:t xml:space="preserve">ואני </w:t>
      </w:r>
      <w:bookmarkStart w:id="6300" w:name="_ETM_Q16_312409"/>
      <w:bookmarkEnd w:id="6300"/>
      <w:r>
        <w:rPr>
          <w:rtl/>
        </w:rPr>
        <w:t xml:space="preserve">כרגע </w:t>
      </w:r>
      <w:bookmarkStart w:id="6301" w:name="_ETM_Q16_312739"/>
      <w:bookmarkEnd w:id="6301"/>
      <w:r>
        <w:rPr>
          <w:rtl/>
        </w:rPr>
        <w:t xml:space="preserve">מסביר </w:t>
      </w:r>
      <w:bookmarkStart w:id="6302" w:name="_ETM_Q16_313189"/>
      <w:bookmarkEnd w:id="6302"/>
      <w:r>
        <w:rPr>
          <w:rtl/>
        </w:rPr>
        <w:t xml:space="preserve">על </w:t>
      </w:r>
      <w:bookmarkStart w:id="6303" w:name="_ETM_Q16_313370"/>
      <w:bookmarkEnd w:id="6303"/>
      <w:r>
        <w:rPr>
          <w:rtl/>
        </w:rPr>
        <w:t xml:space="preserve">אופן </w:t>
      </w:r>
      <w:bookmarkStart w:id="6304" w:name="_ETM_Q16_314310"/>
      <w:bookmarkEnd w:id="6304"/>
      <w:r>
        <w:rPr>
          <w:rtl/>
        </w:rPr>
        <w:t xml:space="preserve">מילוי </w:t>
      </w:r>
      <w:bookmarkStart w:id="6305" w:name="_ETM_Q16_315209"/>
      <w:bookmarkEnd w:id="6305"/>
      <w:r>
        <w:rPr>
          <w:rtl/>
        </w:rPr>
        <w:t xml:space="preserve">טופס </w:t>
      </w:r>
      <w:bookmarkStart w:id="6306" w:name="_ETM_Q16_315599"/>
      <w:bookmarkEnd w:id="6306"/>
      <w:r>
        <w:rPr>
          <w:rtl/>
        </w:rPr>
        <w:t>הבחירה</w:t>
      </w:r>
      <w:r>
        <w:rPr>
          <w:rFonts w:hint="cs"/>
          <w:rtl/>
        </w:rPr>
        <w:t>.</w:t>
      </w:r>
      <w:bookmarkStart w:id="6307" w:name="_ETM_Q16_317000"/>
      <w:bookmarkEnd w:id="6307"/>
    </w:p>
    <w:p w:rsidR="0017748B" w:rsidRDefault="0017748B" w:rsidP="00E50C6A">
      <w:pPr>
        <w:rPr>
          <w:rtl/>
        </w:rPr>
      </w:pPr>
      <w:bookmarkStart w:id="6308" w:name="_ETM_Q16_313879"/>
      <w:bookmarkEnd w:id="6308"/>
    </w:p>
    <w:p w:rsidR="0017748B" w:rsidRDefault="0017748B" w:rsidP="00DA1864">
      <w:pPr>
        <w:rPr>
          <w:rtl/>
        </w:rPr>
      </w:pPr>
      <w:r>
        <w:rPr>
          <w:rtl/>
        </w:rPr>
        <w:t xml:space="preserve">לגבי </w:t>
      </w:r>
      <w:bookmarkStart w:id="6309" w:name="_ETM_Q16_317419"/>
      <w:bookmarkEnd w:id="6309"/>
      <w:r>
        <w:rPr>
          <w:rtl/>
        </w:rPr>
        <w:t xml:space="preserve">הוועדה </w:t>
      </w:r>
      <w:bookmarkStart w:id="6310" w:name="_ETM_Q16_317780"/>
      <w:bookmarkEnd w:id="6310"/>
      <w:r>
        <w:rPr>
          <w:rtl/>
        </w:rPr>
        <w:t xml:space="preserve">לבחירת </w:t>
      </w:r>
      <w:bookmarkStart w:id="6311" w:name="_ETM_Q16_318260"/>
      <w:bookmarkEnd w:id="6311"/>
      <w:r>
        <w:rPr>
          <w:rtl/>
        </w:rPr>
        <w:t>שופטים</w:t>
      </w:r>
      <w:r>
        <w:rPr>
          <w:rFonts w:hint="cs"/>
          <w:rtl/>
        </w:rPr>
        <w:t>,</w:t>
      </w:r>
      <w:r>
        <w:rPr>
          <w:rtl/>
        </w:rPr>
        <w:t xml:space="preserve"> </w:t>
      </w:r>
      <w:bookmarkStart w:id="6312" w:name="_ETM_Q16_318800"/>
      <w:bookmarkEnd w:id="6312"/>
      <w:r>
        <w:rPr>
          <w:rtl/>
        </w:rPr>
        <w:t xml:space="preserve">על </w:t>
      </w:r>
      <w:bookmarkStart w:id="6313" w:name="_ETM_Q16_318950"/>
      <w:bookmarkEnd w:id="6313"/>
      <w:r>
        <w:rPr>
          <w:rtl/>
        </w:rPr>
        <w:t xml:space="preserve">פי </w:t>
      </w:r>
      <w:bookmarkStart w:id="6314" w:name="_ETM_Q16_319130"/>
      <w:bookmarkEnd w:id="6314"/>
      <w:r>
        <w:rPr>
          <w:rtl/>
        </w:rPr>
        <w:t>החוק</w:t>
      </w:r>
      <w:bookmarkStart w:id="6315" w:name="_ETM_Q16_316056"/>
      <w:bookmarkEnd w:id="6315"/>
      <w:r>
        <w:rPr>
          <w:rtl/>
        </w:rPr>
        <w:t xml:space="preserve"> </w:t>
      </w:r>
      <w:bookmarkStart w:id="6316" w:name="_ETM_Q16_319520"/>
      <w:bookmarkEnd w:id="6316"/>
      <w:r>
        <w:rPr>
          <w:rtl/>
        </w:rPr>
        <w:t xml:space="preserve">על </w:t>
      </w:r>
      <w:bookmarkStart w:id="6317" w:name="_ETM_Q16_319610"/>
      <w:bookmarkEnd w:id="6317"/>
      <w:r>
        <w:rPr>
          <w:rtl/>
        </w:rPr>
        <w:t xml:space="preserve">הכנסת </w:t>
      </w:r>
      <w:bookmarkStart w:id="6318" w:name="_ETM_Q16_320000"/>
      <w:bookmarkEnd w:id="6318"/>
      <w:r>
        <w:rPr>
          <w:rtl/>
        </w:rPr>
        <w:t xml:space="preserve">לבחור </w:t>
      </w:r>
      <w:bookmarkStart w:id="6319" w:name="_ETM_Q16_320360"/>
      <w:bookmarkEnd w:id="6319"/>
      <w:r>
        <w:rPr>
          <w:rtl/>
        </w:rPr>
        <w:t xml:space="preserve">שני </w:t>
      </w:r>
      <w:bookmarkStart w:id="6320" w:name="_ETM_Q16_320660"/>
      <w:bookmarkEnd w:id="6320"/>
      <w:r>
        <w:rPr>
          <w:rtl/>
        </w:rPr>
        <w:t>נציגים</w:t>
      </w:r>
      <w:r>
        <w:rPr>
          <w:rFonts w:hint="cs"/>
          <w:rtl/>
        </w:rPr>
        <w:t>,</w:t>
      </w:r>
      <w:r>
        <w:rPr>
          <w:rtl/>
        </w:rPr>
        <w:t xml:space="preserve"> </w:t>
      </w:r>
      <w:bookmarkStart w:id="6321" w:name="_ETM_Q16_321740"/>
      <w:bookmarkEnd w:id="6321"/>
      <w:r>
        <w:rPr>
          <w:rtl/>
        </w:rPr>
        <w:t>וביניהם</w:t>
      </w:r>
      <w:bookmarkStart w:id="6322" w:name="_ETM_Q16_319132"/>
      <w:bookmarkEnd w:id="6322"/>
      <w:r>
        <w:rPr>
          <w:rtl/>
        </w:rPr>
        <w:t xml:space="preserve"> </w:t>
      </w:r>
      <w:bookmarkStart w:id="6323" w:name="_ETM_Q16_322280"/>
      <w:bookmarkEnd w:id="6323"/>
      <w:r>
        <w:rPr>
          <w:rtl/>
        </w:rPr>
        <w:t xml:space="preserve">לפחות </w:t>
      </w:r>
      <w:bookmarkStart w:id="6324" w:name="_ETM_Q16_322820"/>
      <w:bookmarkEnd w:id="6324"/>
      <w:r>
        <w:rPr>
          <w:rtl/>
        </w:rPr>
        <w:t xml:space="preserve">אישה </w:t>
      </w:r>
      <w:bookmarkStart w:id="6325" w:name="_ETM_Q16_323150"/>
      <w:bookmarkEnd w:id="6325"/>
      <w:r>
        <w:rPr>
          <w:rFonts w:hint="cs"/>
          <w:rtl/>
        </w:rPr>
        <w:t>אחת</w:t>
      </w:r>
      <w:bookmarkStart w:id="6326" w:name="_ETM_Q16_318678"/>
      <w:bookmarkEnd w:id="6326"/>
      <w:r>
        <w:rPr>
          <w:rFonts w:hint="cs"/>
          <w:rtl/>
        </w:rPr>
        <w:t>.</w:t>
      </w:r>
      <w:r>
        <w:rPr>
          <w:rtl/>
        </w:rPr>
        <w:t xml:space="preserve"> </w:t>
      </w:r>
      <w:bookmarkStart w:id="6327" w:name="_ETM_Q16_324010"/>
      <w:bookmarkEnd w:id="6327"/>
      <w:r>
        <w:rPr>
          <w:rtl/>
        </w:rPr>
        <w:t xml:space="preserve">לאור </w:t>
      </w:r>
      <w:bookmarkStart w:id="6328" w:name="_ETM_Q16_324310"/>
      <w:bookmarkEnd w:id="6328"/>
      <w:r>
        <w:rPr>
          <w:rtl/>
        </w:rPr>
        <w:t xml:space="preserve">העובדה </w:t>
      </w:r>
      <w:bookmarkStart w:id="6329" w:name="_ETM_Q16_324730"/>
      <w:bookmarkEnd w:id="6329"/>
      <w:r>
        <w:rPr>
          <w:rtl/>
        </w:rPr>
        <w:t xml:space="preserve">שיש </w:t>
      </w:r>
      <w:bookmarkStart w:id="6330" w:name="_ETM_Q16_325060"/>
      <w:bookmarkEnd w:id="6330"/>
      <w:r>
        <w:rPr>
          <w:rtl/>
        </w:rPr>
        <w:t xml:space="preserve">שתי </w:t>
      </w:r>
      <w:bookmarkStart w:id="6331" w:name="_ETM_Q16_325299"/>
      <w:bookmarkEnd w:id="6331"/>
      <w:r>
        <w:rPr>
          <w:rtl/>
        </w:rPr>
        <w:t xml:space="preserve">מועמדות </w:t>
      </w:r>
      <w:bookmarkStart w:id="6332" w:name="_ETM_Q16_325810"/>
      <w:bookmarkEnd w:id="6332"/>
      <w:r>
        <w:rPr>
          <w:rtl/>
        </w:rPr>
        <w:t>בלבד</w:t>
      </w:r>
      <w:r>
        <w:rPr>
          <w:rFonts w:hint="cs"/>
          <w:rtl/>
        </w:rPr>
        <w:t>,</w:t>
      </w:r>
      <w:r>
        <w:rPr>
          <w:rtl/>
        </w:rPr>
        <w:t xml:space="preserve"> </w:t>
      </w:r>
      <w:bookmarkStart w:id="6333" w:name="_ETM_Q16_326739"/>
      <w:bookmarkEnd w:id="6333"/>
      <w:r>
        <w:rPr>
          <w:rtl/>
        </w:rPr>
        <w:t xml:space="preserve">ניתן </w:t>
      </w:r>
      <w:bookmarkStart w:id="6334" w:name="_ETM_Q16_327129"/>
      <w:bookmarkEnd w:id="6334"/>
      <w:r>
        <w:rPr>
          <w:rtl/>
        </w:rPr>
        <w:t xml:space="preserve">לסמן </w:t>
      </w:r>
      <w:bookmarkStart w:id="6335" w:name="_ETM_Q16_327579"/>
      <w:bookmarkEnd w:id="6335"/>
      <w:r>
        <w:rPr>
          <w:rtl/>
        </w:rPr>
        <w:t xml:space="preserve">לצד </w:t>
      </w:r>
      <w:bookmarkStart w:id="6336" w:name="_ETM_Q16_327939"/>
      <w:bookmarkEnd w:id="6336"/>
      <w:r>
        <w:rPr>
          <w:rtl/>
        </w:rPr>
        <w:t xml:space="preserve">כל </w:t>
      </w:r>
      <w:bookmarkStart w:id="6337" w:name="_ETM_Q16_328180"/>
      <w:bookmarkEnd w:id="6337"/>
      <w:r>
        <w:rPr>
          <w:rtl/>
        </w:rPr>
        <w:t xml:space="preserve">מועמדת </w:t>
      </w:r>
      <w:bookmarkStart w:id="6338" w:name="_ETM_Q16_328840"/>
      <w:bookmarkEnd w:id="6338"/>
      <w:r>
        <w:rPr>
          <w:rtl/>
        </w:rPr>
        <w:t xml:space="preserve">בעד </w:t>
      </w:r>
      <w:bookmarkStart w:id="6339" w:name="_ETM_Q16_329349"/>
      <w:bookmarkEnd w:id="6339"/>
      <w:r>
        <w:rPr>
          <w:rtl/>
        </w:rPr>
        <w:t xml:space="preserve">או </w:t>
      </w:r>
      <w:bookmarkStart w:id="6340" w:name="_ETM_Q16_329499"/>
      <w:bookmarkEnd w:id="6340"/>
      <w:r>
        <w:rPr>
          <w:rtl/>
        </w:rPr>
        <w:t>נגד</w:t>
      </w:r>
      <w:r>
        <w:rPr>
          <w:rFonts w:hint="cs"/>
          <w:rtl/>
        </w:rPr>
        <w:t>,</w:t>
      </w:r>
      <w:r>
        <w:rPr>
          <w:rtl/>
        </w:rPr>
        <w:t xml:space="preserve"> </w:t>
      </w:r>
      <w:bookmarkStart w:id="6341" w:name="_ETM_Q16_330290"/>
      <w:bookmarkEnd w:id="6341"/>
      <w:r>
        <w:rPr>
          <w:rtl/>
        </w:rPr>
        <w:t xml:space="preserve">אך </w:t>
      </w:r>
      <w:bookmarkStart w:id="6342" w:name="_ETM_Q16_330560"/>
      <w:bookmarkEnd w:id="6342"/>
      <w:r>
        <w:rPr>
          <w:rtl/>
        </w:rPr>
        <w:t xml:space="preserve">אפשר </w:t>
      </w:r>
      <w:bookmarkStart w:id="6343" w:name="_ETM_Q16_331010"/>
      <w:bookmarkEnd w:id="6343"/>
      <w:r>
        <w:rPr>
          <w:rtl/>
        </w:rPr>
        <w:t xml:space="preserve">שלא </w:t>
      </w:r>
      <w:bookmarkStart w:id="6344" w:name="_ETM_Q16_331280"/>
      <w:bookmarkEnd w:id="6344"/>
      <w:r>
        <w:rPr>
          <w:rtl/>
        </w:rPr>
        <w:t xml:space="preserve">לסמן </w:t>
      </w:r>
      <w:bookmarkStart w:id="6345" w:name="_ETM_Q16_331790"/>
      <w:bookmarkEnd w:id="6345"/>
      <w:r>
        <w:rPr>
          <w:rtl/>
        </w:rPr>
        <w:t xml:space="preserve">כלל </w:t>
      </w:r>
      <w:bookmarkStart w:id="6346" w:name="_ETM_Q16_332269"/>
      <w:bookmarkEnd w:id="6346"/>
      <w:r>
        <w:rPr>
          <w:rtl/>
        </w:rPr>
        <w:t xml:space="preserve">או </w:t>
      </w:r>
      <w:bookmarkStart w:id="6347" w:name="_ETM_Q16_332569"/>
      <w:bookmarkEnd w:id="6347"/>
      <w:r>
        <w:rPr>
          <w:rtl/>
        </w:rPr>
        <w:t xml:space="preserve">לסמן </w:t>
      </w:r>
      <w:bookmarkStart w:id="6348" w:name="_ETM_Q16_333049"/>
      <w:bookmarkEnd w:id="6348"/>
      <w:r>
        <w:rPr>
          <w:rtl/>
        </w:rPr>
        <w:t xml:space="preserve">לגבי </w:t>
      </w:r>
      <w:bookmarkStart w:id="6349" w:name="_ETM_Q16_333409"/>
      <w:bookmarkEnd w:id="6349"/>
      <w:r>
        <w:rPr>
          <w:rtl/>
        </w:rPr>
        <w:t xml:space="preserve">מועמדת </w:t>
      </w:r>
      <w:bookmarkStart w:id="6350" w:name="_ETM_Q16_334459"/>
      <w:bookmarkEnd w:id="6350"/>
      <w:r>
        <w:rPr>
          <w:rFonts w:hint="cs"/>
          <w:rtl/>
        </w:rPr>
        <w:t>אחת</w:t>
      </w:r>
      <w:r>
        <w:rPr>
          <w:rtl/>
        </w:rPr>
        <w:t xml:space="preserve"> </w:t>
      </w:r>
      <w:bookmarkStart w:id="6351" w:name="_ETM_Q16_334819"/>
      <w:bookmarkEnd w:id="6351"/>
      <w:r>
        <w:rPr>
          <w:rtl/>
        </w:rPr>
        <w:t>בלבד</w:t>
      </w:r>
      <w:r>
        <w:rPr>
          <w:rFonts w:hint="cs"/>
          <w:rtl/>
        </w:rPr>
        <w:t>.</w:t>
      </w:r>
      <w:r>
        <w:rPr>
          <w:rtl/>
        </w:rPr>
        <w:t xml:space="preserve"> </w:t>
      </w:r>
      <w:bookmarkStart w:id="6352" w:name="_ETM_Q16_336169"/>
      <w:bookmarkEnd w:id="6352"/>
      <w:r>
        <w:rPr>
          <w:rFonts w:hint="cs"/>
          <w:rtl/>
        </w:rPr>
        <w:t>א</w:t>
      </w:r>
      <w:r>
        <w:rPr>
          <w:rtl/>
        </w:rPr>
        <w:t xml:space="preserve">ם </w:t>
      </w:r>
      <w:bookmarkStart w:id="6353" w:name="_ETM_Q16_336470"/>
      <w:bookmarkEnd w:id="6353"/>
      <w:r>
        <w:rPr>
          <w:rtl/>
        </w:rPr>
        <w:t xml:space="preserve">מספר </w:t>
      </w:r>
      <w:bookmarkStart w:id="6354" w:name="_ETM_Q16_336889"/>
      <w:bookmarkEnd w:id="6354"/>
      <w:r>
        <w:rPr>
          <w:rtl/>
        </w:rPr>
        <w:t xml:space="preserve">הקולות </w:t>
      </w:r>
      <w:bookmarkStart w:id="6355" w:name="_ETM_Q16_337310"/>
      <w:bookmarkEnd w:id="6355"/>
      <w:r>
        <w:rPr>
          <w:rtl/>
        </w:rPr>
        <w:t xml:space="preserve">נגד </w:t>
      </w:r>
      <w:bookmarkStart w:id="6356" w:name="_ETM_Q16_337819"/>
      <w:bookmarkEnd w:id="6356"/>
      <w:r>
        <w:rPr>
          <w:rFonts w:hint="cs"/>
          <w:rtl/>
        </w:rPr>
        <w:t>ע</w:t>
      </w:r>
      <w:bookmarkStart w:id="6357" w:name="_ETM_Q16_334885"/>
      <w:bookmarkEnd w:id="6357"/>
      <w:r>
        <w:rPr>
          <w:rtl/>
        </w:rPr>
        <w:t xml:space="preserve">לה </w:t>
      </w:r>
      <w:bookmarkStart w:id="6358" w:name="_ETM_Q16_338090"/>
      <w:bookmarkEnd w:id="6358"/>
      <w:r>
        <w:rPr>
          <w:rtl/>
        </w:rPr>
        <w:t xml:space="preserve">על </w:t>
      </w:r>
      <w:bookmarkStart w:id="6359" w:name="_ETM_Q16_338180"/>
      <w:bookmarkEnd w:id="6359"/>
      <w:r>
        <w:rPr>
          <w:rtl/>
        </w:rPr>
        <w:t xml:space="preserve">מספר </w:t>
      </w:r>
      <w:bookmarkStart w:id="6360" w:name="_ETM_Q16_338540"/>
      <w:bookmarkEnd w:id="6360"/>
      <w:r>
        <w:rPr>
          <w:rtl/>
        </w:rPr>
        <w:t xml:space="preserve">הקולות </w:t>
      </w:r>
      <w:bookmarkStart w:id="6361" w:name="_ETM_Q16_338930"/>
      <w:bookmarkEnd w:id="6361"/>
      <w:r>
        <w:rPr>
          <w:rtl/>
        </w:rPr>
        <w:t>בעד</w:t>
      </w:r>
      <w:r>
        <w:rPr>
          <w:rFonts w:hint="cs"/>
          <w:rtl/>
        </w:rPr>
        <w:t>,</w:t>
      </w:r>
      <w:r>
        <w:rPr>
          <w:rtl/>
        </w:rPr>
        <w:t xml:space="preserve"> </w:t>
      </w:r>
      <w:bookmarkStart w:id="6362" w:name="_ETM_Q16_339800"/>
      <w:bookmarkEnd w:id="6362"/>
      <w:r>
        <w:rPr>
          <w:rtl/>
        </w:rPr>
        <w:t xml:space="preserve">בהתאם </w:t>
      </w:r>
      <w:bookmarkStart w:id="6363" w:name="_ETM_Q16_340250"/>
      <w:bookmarkEnd w:id="6363"/>
      <w:r>
        <w:rPr>
          <w:rtl/>
        </w:rPr>
        <w:t xml:space="preserve">לסעיף </w:t>
      </w:r>
      <w:bookmarkStart w:id="6364" w:name="_ETM_Q16_340610"/>
      <w:bookmarkEnd w:id="6364"/>
      <w:r>
        <w:rPr>
          <w:rtl/>
        </w:rPr>
        <w:t>62</w:t>
      </w:r>
      <w:bookmarkStart w:id="6365" w:name="_ETM_Q16_341480"/>
      <w:bookmarkEnd w:id="6365"/>
      <w:r>
        <w:rPr>
          <w:rFonts w:hint="cs"/>
          <w:rtl/>
        </w:rPr>
        <w:t>(</w:t>
      </w:r>
      <w:r>
        <w:rPr>
          <w:rtl/>
        </w:rPr>
        <w:t>ד</w:t>
      </w:r>
      <w:bookmarkStart w:id="6366" w:name="_ETM_Q16_341900"/>
      <w:bookmarkEnd w:id="6366"/>
      <w:r>
        <w:rPr>
          <w:rFonts w:hint="cs"/>
          <w:rtl/>
        </w:rPr>
        <w:t>)(</w:t>
      </w:r>
      <w:bookmarkStart w:id="6367" w:name="_ETM_Q16_363696"/>
      <w:bookmarkEnd w:id="6367"/>
      <w:r>
        <w:rPr>
          <w:rtl/>
        </w:rPr>
        <w:t>7</w:t>
      </w:r>
      <w:r>
        <w:rPr>
          <w:rFonts w:hint="cs"/>
          <w:rtl/>
        </w:rPr>
        <w:t>)</w:t>
      </w:r>
      <w:bookmarkStart w:id="6368" w:name="_ETM_Q16_342260"/>
      <w:bookmarkEnd w:id="6368"/>
      <w:r>
        <w:rPr>
          <w:rFonts w:hint="cs"/>
          <w:rtl/>
        </w:rPr>
        <w:t>(</w:t>
      </w:r>
      <w:r>
        <w:rPr>
          <w:rtl/>
        </w:rPr>
        <w:t>ב</w:t>
      </w:r>
      <w:bookmarkStart w:id="6369" w:name="_ETM_Q16_338501"/>
      <w:bookmarkEnd w:id="6369"/>
      <w:r>
        <w:rPr>
          <w:rFonts w:hint="cs"/>
          <w:rtl/>
        </w:rPr>
        <w:t>)</w:t>
      </w:r>
      <w:r>
        <w:rPr>
          <w:rtl/>
        </w:rPr>
        <w:t xml:space="preserve"> </w:t>
      </w:r>
      <w:bookmarkStart w:id="6370" w:name="_ETM_Q16_342560"/>
      <w:bookmarkEnd w:id="6370"/>
      <w:r>
        <w:rPr>
          <w:rtl/>
        </w:rPr>
        <w:t>לתקנון</w:t>
      </w:r>
      <w:r>
        <w:rPr>
          <w:rFonts w:hint="cs"/>
          <w:rtl/>
        </w:rPr>
        <w:t>,</w:t>
      </w:r>
      <w:bookmarkStart w:id="6371" w:name="_ETM_Q16_341631"/>
      <w:bookmarkEnd w:id="6371"/>
      <w:r>
        <w:rPr>
          <w:rtl/>
        </w:rPr>
        <w:t xml:space="preserve"> </w:t>
      </w:r>
      <w:bookmarkStart w:id="6372" w:name="_ETM_Q16_343220"/>
      <w:bookmarkEnd w:id="6372"/>
      <w:r>
        <w:rPr>
          <w:rtl/>
        </w:rPr>
        <w:t xml:space="preserve">יש </w:t>
      </w:r>
      <w:bookmarkStart w:id="6373" w:name="_ETM_Q16_343430"/>
      <w:bookmarkEnd w:id="6373"/>
      <w:r>
        <w:rPr>
          <w:rtl/>
        </w:rPr>
        <w:t xml:space="preserve">לקיים </w:t>
      </w:r>
      <w:bookmarkStart w:id="6374" w:name="_ETM_Q16_343880"/>
      <w:bookmarkEnd w:id="6374"/>
      <w:r>
        <w:rPr>
          <w:rtl/>
        </w:rPr>
        <w:t xml:space="preserve">בחירות </w:t>
      </w:r>
      <w:bookmarkStart w:id="6375" w:name="_ETM_Q16_344389"/>
      <w:bookmarkEnd w:id="6375"/>
      <w:r>
        <w:rPr>
          <w:rtl/>
        </w:rPr>
        <w:t xml:space="preserve">חדשות </w:t>
      </w:r>
      <w:bookmarkStart w:id="6376" w:name="_ETM_Q16_345319"/>
      <w:bookmarkEnd w:id="6376"/>
      <w:r>
        <w:rPr>
          <w:rFonts w:hint="cs"/>
          <w:rtl/>
        </w:rPr>
        <w:t>ל</w:t>
      </w:r>
      <w:r>
        <w:rPr>
          <w:rtl/>
        </w:rPr>
        <w:t xml:space="preserve">נציגי </w:t>
      </w:r>
      <w:bookmarkStart w:id="6377" w:name="_ETM_Q16_345860"/>
      <w:bookmarkEnd w:id="6377"/>
      <w:r>
        <w:rPr>
          <w:rtl/>
        </w:rPr>
        <w:t xml:space="preserve">הכנסת </w:t>
      </w:r>
      <w:bookmarkStart w:id="6378" w:name="_ETM_Q16_346280"/>
      <w:bookmarkEnd w:id="6378"/>
      <w:r>
        <w:rPr>
          <w:rtl/>
        </w:rPr>
        <w:t xml:space="preserve">שנותר </w:t>
      </w:r>
      <w:bookmarkStart w:id="6379" w:name="_ETM_Q16_346700"/>
      <w:bookmarkEnd w:id="6379"/>
      <w:r>
        <w:rPr>
          <w:rtl/>
        </w:rPr>
        <w:t xml:space="preserve">לבחור </w:t>
      </w:r>
      <w:bookmarkStart w:id="6380" w:name="_ETM_Q16_347090"/>
      <w:bookmarkEnd w:id="6380"/>
      <w:r>
        <w:rPr>
          <w:rtl/>
        </w:rPr>
        <w:t xml:space="preserve">בתוך </w:t>
      </w:r>
      <w:bookmarkStart w:id="6381" w:name="_ETM_Q16_347450"/>
      <w:bookmarkEnd w:id="6381"/>
      <w:r>
        <w:rPr>
          <w:rtl/>
        </w:rPr>
        <w:t xml:space="preserve">30 </w:t>
      </w:r>
      <w:bookmarkStart w:id="6382" w:name="_ETM_Q16_347870"/>
      <w:bookmarkEnd w:id="6382"/>
      <w:r>
        <w:rPr>
          <w:rtl/>
        </w:rPr>
        <w:t>ימים</w:t>
      </w:r>
      <w:r>
        <w:rPr>
          <w:rFonts w:hint="cs"/>
          <w:rtl/>
        </w:rPr>
        <w:t>.</w:t>
      </w:r>
      <w:bookmarkStart w:id="6383" w:name="_ETM_Q16_348830"/>
      <w:bookmarkEnd w:id="6383"/>
    </w:p>
    <w:p w:rsidR="0017748B" w:rsidRDefault="0017748B" w:rsidP="00E50C6A">
      <w:pPr>
        <w:rPr>
          <w:rtl/>
        </w:rPr>
      </w:pPr>
    </w:p>
    <w:p w:rsidR="0017748B" w:rsidRDefault="0017748B" w:rsidP="00DA1864">
      <w:pPr>
        <w:rPr>
          <w:rtl/>
        </w:rPr>
      </w:pPr>
      <w:r>
        <w:rPr>
          <w:rtl/>
        </w:rPr>
        <w:t xml:space="preserve">לגבי </w:t>
      </w:r>
      <w:bookmarkStart w:id="6384" w:name="_ETM_Q16_349220"/>
      <w:bookmarkEnd w:id="6384"/>
      <w:r>
        <w:rPr>
          <w:rtl/>
        </w:rPr>
        <w:t xml:space="preserve">הוועדה </w:t>
      </w:r>
      <w:bookmarkStart w:id="6385" w:name="_ETM_Q16_349580"/>
      <w:bookmarkEnd w:id="6385"/>
      <w:r>
        <w:rPr>
          <w:rtl/>
        </w:rPr>
        <w:t>לבחיר</w:t>
      </w:r>
      <w:bookmarkStart w:id="6386" w:name="_ETM_Q16_345275"/>
      <w:bookmarkEnd w:id="6386"/>
      <w:r>
        <w:rPr>
          <w:rtl/>
        </w:rPr>
        <w:t xml:space="preserve">ת </w:t>
      </w:r>
      <w:bookmarkStart w:id="6387" w:name="_ETM_Q16_350090"/>
      <w:bookmarkEnd w:id="6387"/>
      <w:r>
        <w:rPr>
          <w:rtl/>
        </w:rPr>
        <w:t>דיינים</w:t>
      </w:r>
      <w:r>
        <w:rPr>
          <w:rFonts w:hint="cs"/>
          <w:rtl/>
        </w:rPr>
        <w:t>,</w:t>
      </w:r>
      <w:r>
        <w:rPr>
          <w:rtl/>
        </w:rPr>
        <w:t xml:space="preserve"> </w:t>
      </w:r>
      <w:bookmarkStart w:id="6388" w:name="_ETM_Q16_350990"/>
      <w:bookmarkEnd w:id="6388"/>
      <w:r>
        <w:rPr>
          <w:rtl/>
        </w:rPr>
        <w:t xml:space="preserve">על </w:t>
      </w:r>
      <w:bookmarkStart w:id="6389" w:name="_ETM_Q16_351169"/>
      <w:bookmarkEnd w:id="6389"/>
      <w:r>
        <w:rPr>
          <w:rtl/>
        </w:rPr>
        <w:t xml:space="preserve">פי </w:t>
      </w:r>
      <w:bookmarkStart w:id="6390" w:name="_ETM_Q16_351350"/>
      <w:bookmarkEnd w:id="6390"/>
      <w:r>
        <w:rPr>
          <w:rtl/>
        </w:rPr>
        <w:t xml:space="preserve">החוק </w:t>
      </w:r>
      <w:bookmarkStart w:id="6391" w:name="_ETM_Q16_351709"/>
      <w:bookmarkEnd w:id="6391"/>
      <w:r>
        <w:rPr>
          <w:rtl/>
        </w:rPr>
        <w:t xml:space="preserve">גם </w:t>
      </w:r>
      <w:bookmarkStart w:id="6392" w:name="_ETM_Q16_351980"/>
      <w:bookmarkEnd w:id="6392"/>
      <w:r>
        <w:rPr>
          <w:rtl/>
        </w:rPr>
        <w:t>כ</w:t>
      </w:r>
      <w:r>
        <w:rPr>
          <w:rFonts w:hint="cs"/>
          <w:rtl/>
        </w:rPr>
        <w:t>א</w:t>
      </w:r>
      <w:bookmarkStart w:id="6393" w:name="_ETM_Q16_348774"/>
      <w:bookmarkEnd w:id="6393"/>
      <w:r>
        <w:rPr>
          <w:rtl/>
        </w:rPr>
        <w:t xml:space="preserve">ן </w:t>
      </w:r>
      <w:bookmarkStart w:id="6394" w:name="_ETM_Q16_352310"/>
      <w:bookmarkEnd w:id="6394"/>
      <w:r>
        <w:rPr>
          <w:rtl/>
        </w:rPr>
        <w:t xml:space="preserve">על </w:t>
      </w:r>
      <w:bookmarkStart w:id="6395" w:name="_ETM_Q16_352430"/>
      <w:bookmarkEnd w:id="6395"/>
      <w:r>
        <w:rPr>
          <w:rtl/>
        </w:rPr>
        <w:t xml:space="preserve">הכנסת </w:t>
      </w:r>
      <w:bookmarkStart w:id="6396" w:name="_ETM_Q16_352820"/>
      <w:bookmarkEnd w:id="6396"/>
      <w:r>
        <w:rPr>
          <w:rtl/>
        </w:rPr>
        <w:t xml:space="preserve">לבחור </w:t>
      </w:r>
      <w:bookmarkStart w:id="6397" w:name="_ETM_Q16_353150"/>
      <w:bookmarkEnd w:id="6397"/>
      <w:r>
        <w:rPr>
          <w:rtl/>
        </w:rPr>
        <w:t xml:space="preserve">שני </w:t>
      </w:r>
      <w:bookmarkStart w:id="6398" w:name="_ETM_Q16_353419"/>
      <w:bookmarkEnd w:id="6398"/>
      <w:r>
        <w:rPr>
          <w:rtl/>
        </w:rPr>
        <w:t>נציגים</w:t>
      </w:r>
      <w:r>
        <w:rPr>
          <w:rFonts w:hint="cs"/>
          <w:rtl/>
        </w:rPr>
        <w:t>,</w:t>
      </w:r>
      <w:r>
        <w:rPr>
          <w:rtl/>
        </w:rPr>
        <w:t xml:space="preserve"> </w:t>
      </w:r>
      <w:bookmarkStart w:id="6399" w:name="_ETM_Q16_353930"/>
      <w:bookmarkEnd w:id="6399"/>
      <w:r>
        <w:rPr>
          <w:rtl/>
        </w:rPr>
        <w:t xml:space="preserve">וביניהם </w:t>
      </w:r>
      <w:bookmarkStart w:id="6400" w:name="_ETM_Q16_354320"/>
      <w:bookmarkEnd w:id="6400"/>
      <w:r>
        <w:rPr>
          <w:rtl/>
        </w:rPr>
        <w:t xml:space="preserve">לפחות </w:t>
      </w:r>
      <w:bookmarkStart w:id="6401" w:name="_ETM_Q16_355250"/>
      <w:bookmarkEnd w:id="6401"/>
      <w:r>
        <w:rPr>
          <w:rtl/>
        </w:rPr>
        <w:t>א</w:t>
      </w:r>
      <w:bookmarkStart w:id="6402" w:name="_ETM_Q16_352586"/>
      <w:bookmarkEnd w:id="6402"/>
      <w:r>
        <w:rPr>
          <w:rtl/>
        </w:rPr>
        <w:t xml:space="preserve">ישה </w:t>
      </w:r>
      <w:bookmarkStart w:id="6403" w:name="_ETM_Q16_355610"/>
      <w:bookmarkEnd w:id="6403"/>
      <w:r>
        <w:rPr>
          <w:rFonts w:hint="cs"/>
          <w:rtl/>
        </w:rPr>
        <w:t>אחת.</w:t>
      </w:r>
      <w:r>
        <w:rPr>
          <w:rtl/>
        </w:rPr>
        <w:t xml:space="preserve"> </w:t>
      </w:r>
      <w:bookmarkStart w:id="6404" w:name="_ETM_Q16_356470"/>
      <w:bookmarkEnd w:id="6404"/>
      <w:r>
        <w:rPr>
          <w:rtl/>
        </w:rPr>
        <w:t xml:space="preserve">לאור </w:t>
      </w:r>
      <w:bookmarkStart w:id="6405" w:name="_ETM_Q16_356860"/>
      <w:bookmarkEnd w:id="6405"/>
      <w:r>
        <w:rPr>
          <w:rtl/>
        </w:rPr>
        <w:t xml:space="preserve">העובדה </w:t>
      </w:r>
      <w:bookmarkStart w:id="6406" w:name="_ETM_Q16_357280"/>
      <w:bookmarkEnd w:id="6406"/>
      <w:r>
        <w:rPr>
          <w:rtl/>
        </w:rPr>
        <w:t xml:space="preserve">שיש </w:t>
      </w:r>
      <w:bookmarkStart w:id="6407" w:name="_ETM_Q16_357580"/>
      <w:bookmarkEnd w:id="6407"/>
      <w:r>
        <w:rPr>
          <w:rtl/>
        </w:rPr>
        <w:t xml:space="preserve">לוועדה </w:t>
      </w:r>
      <w:bookmarkStart w:id="6408" w:name="_ETM_Q16_358090"/>
      <w:bookmarkEnd w:id="6408"/>
      <w:r>
        <w:rPr>
          <w:rtl/>
        </w:rPr>
        <w:t xml:space="preserve">זו </w:t>
      </w:r>
      <w:bookmarkStart w:id="6409" w:name="_ETM_Q16_358330"/>
      <w:bookmarkEnd w:id="6409"/>
      <w:r>
        <w:rPr>
          <w:rtl/>
        </w:rPr>
        <w:t xml:space="preserve">מועמדת </w:t>
      </w:r>
      <w:bookmarkStart w:id="6410" w:name="_ETM_Q16_358840"/>
      <w:bookmarkEnd w:id="6410"/>
      <w:r>
        <w:rPr>
          <w:rFonts w:hint="cs"/>
          <w:rtl/>
        </w:rPr>
        <w:t>אחת,</w:t>
      </w:r>
      <w:bookmarkStart w:id="6411" w:name="_ETM_Q16_357517"/>
      <w:bookmarkEnd w:id="6411"/>
      <w:r>
        <w:rPr>
          <w:rtl/>
        </w:rPr>
        <w:t xml:space="preserve"> </w:t>
      </w:r>
      <w:bookmarkStart w:id="6412" w:name="_ETM_Q16_359810"/>
      <w:bookmarkEnd w:id="6412"/>
      <w:r>
        <w:rPr>
          <w:rtl/>
        </w:rPr>
        <w:t xml:space="preserve">ניתן </w:t>
      </w:r>
      <w:bookmarkStart w:id="6413" w:name="_ETM_Q16_360200"/>
      <w:bookmarkEnd w:id="6413"/>
      <w:r>
        <w:rPr>
          <w:rtl/>
        </w:rPr>
        <w:t xml:space="preserve">לסמן </w:t>
      </w:r>
      <w:bookmarkStart w:id="6414" w:name="_ETM_Q16_360680"/>
      <w:bookmarkEnd w:id="6414"/>
      <w:r>
        <w:rPr>
          <w:rtl/>
        </w:rPr>
        <w:t xml:space="preserve">לצד </w:t>
      </w:r>
      <w:bookmarkStart w:id="6415" w:name="_ETM_Q16_361040"/>
      <w:bookmarkEnd w:id="6415"/>
      <w:r>
        <w:rPr>
          <w:rtl/>
        </w:rPr>
        <w:t xml:space="preserve">שמה </w:t>
      </w:r>
      <w:bookmarkStart w:id="6416" w:name="_ETM_Q16_361489"/>
      <w:bookmarkEnd w:id="6416"/>
      <w:r>
        <w:rPr>
          <w:rtl/>
        </w:rPr>
        <w:t xml:space="preserve">בעד </w:t>
      </w:r>
      <w:bookmarkStart w:id="6417" w:name="_ETM_Q16_362090"/>
      <w:bookmarkEnd w:id="6417"/>
      <w:r>
        <w:rPr>
          <w:rtl/>
        </w:rPr>
        <w:t xml:space="preserve">או </w:t>
      </w:r>
      <w:bookmarkStart w:id="6418" w:name="_ETM_Q16_362300"/>
      <w:bookmarkEnd w:id="6418"/>
      <w:r>
        <w:rPr>
          <w:rtl/>
        </w:rPr>
        <w:t>נגד</w:t>
      </w:r>
      <w:r>
        <w:rPr>
          <w:rFonts w:hint="cs"/>
          <w:rtl/>
        </w:rPr>
        <w:t>,</w:t>
      </w:r>
      <w:r>
        <w:rPr>
          <w:rtl/>
        </w:rPr>
        <w:t xml:space="preserve"> </w:t>
      </w:r>
      <w:bookmarkStart w:id="6419" w:name="_ETM_Q16_363230"/>
      <w:bookmarkEnd w:id="6419"/>
      <w:r>
        <w:rPr>
          <w:rtl/>
        </w:rPr>
        <w:t xml:space="preserve">אך </w:t>
      </w:r>
      <w:bookmarkStart w:id="6420" w:name="_ETM_Q16_363410"/>
      <w:bookmarkEnd w:id="6420"/>
      <w:r>
        <w:rPr>
          <w:rtl/>
        </w:rPr>
        <w:t>אפשר</w:t>
      </w:r>
      <w:bookmarkStart w:id="6421" w:name="_ETM_Q16_361097"/>
      <w:bookmarkEnd w:id="6421"/>
      <w:r>
        <w:rPr>
          <w:rtl/>
        </w:rPr>
        <w:t xml:space="preserve"> </w:t>
      </w:r>
      <w:bookmarkStart w:id="6422" w:name="_ETM_Q16_363860"/>
      <w:bookmarkEnd w:id="6422"/>
      <w:r>
        <w:rPr>
          <w:rtl/>
        </w:rPr>
        <w:t xml:space="preserve">שלא </w:t>
      </w:r>
      <w:bookmarkStart w:id="6423" w:name="_ETM_Q16_364160"/>
      <w:bookmarkEnd w:id="6423"/>
      <w:r>
        <w:rPr>
          <w:rtl/>
        </w:rPr>
        <w:t xml:space="preserve">לסמן </w:t>
      </w:r>
      <w:bookmarkStart w:id="6424" w:name="_ETM_Q16_364610"/>
      <w:bookmarkEnd w:id="6424"/>
      <w:r>
        <w:rPr>
          <w:rtl/>
        </w:rPr>
        <w:t>כלל</w:t>
      </w:r>
      <w:r>
        <w:rPr>
          <w:rFonts w:hint="cs"/>
          <w:rtl/>
        </w:rPr>
        <w:t>.</w:t>
      </w:r>
      <w:r>
        <w:rPr>
          <w:rtl/>
        </w:rPr>
        <w:t xml:space="preserve"> </w:t>
      </w:r>
      <w:bookmarkStart w:id="6425" w:name="_ETM_Q16_365620"/>
      <w:bookmarkEnd w:id="6425"/>
      <w:r>
        <w:rPr>
          <w:rtl/>
        </w:rPr>
        <w:t xml:space="preserve">בהתאם </w:t>
      </w:r>
      <w:bookmarkStart w:id="6426" w:name="_ETM_Q16_366069"/>
      <w:bookmarkEnd w:id="6426"/>
      <w:r>
        <w:rPr>
          <w:rtl/>
        </w:rPr>
        <w:t xml:space="preserve">לסעיף </w:t>
      </w:r>
      <w:bookmarkStart w:id="6427" w:name="_ETM_Q16_366400"/>
      <w:bookmarkEnd w:id="6427"/>
      <w:r>
        <w:rPr>
          <w:rtl/>
        </w:rPr>
        <w:t>62</w:t>
      </w:r>
      <w:bookmarkStart w:id="6428" w:name="_ETM_Q16_367239"/>
      <w:bookmarkEnd w:id="6428"/>
      <w:r>
        <w:rPr>
          <w:rFonts w:hint="cs"/>
          <w:rtl/>
        </w:rPr>
        <w:t>(</w:t>
      </w:r>
      <w:r>
        <w:rPr>
          <w:rtl/>
        </w:rPr>
        <w:t>ד</w:t>
      </w:r>
      <w:bookmarkStart w:id="6429" w:name="_ETM_Q16_367629"/>
      <w:bookmarkEnd w:id="6429"/>
      <w:r>
        <w:rPr>
          <w:rFonts w:hint="cs"/>
          <w:rtl/>
        </w:rPr>
        <w:t>)(</w:t>
      </w:r>
      <w:r>
        <w:rPr>
          <w:rtl/>
        </w:rPr>
        <w:t>7</w:t>
      </w:r>
      <w:r>
        <w:rPr>
          <w:rFonts w:hint="cs"/>
          <w:rtl/>
        </w:rPr>
        <w:t>)</w:t>
      </w:r>
      <w:bookmarkStart w:id="6430" w:name="_ETM_Q16_367959"/>
      <w:bookmarkEnd w:id="6430"/>
      <w:r>
        <w:rPr>
          <w:rFonts w:hint="cs"/>
          <w:rtl/>
        </w:rPr>
        <w:t>(</w:t>
      </w:r>
      <w:r>
        <w:rPr>
          <w:rtl/>
        </w:rPr>
        <w:t>ב</w:t>
      </w:r>
      <w:r>
        <w:rPr>
          <w:rFonts w:hint="cs"/>
          <w:rtl/>
        </w:rPr>
        <w:t>)</w:t>
      </w:r>
      <w:r>
        <w:rPr>
          <w:rtl/>
        </w:rPr>
        <w:t xml:space="preserve"> </w:t>
      </w:r>
      <w:bookmarkStart w:id="6431" w:name="_ETM_Q16_368200"/>
      <w:bookmarkStart w:id="6432" w:name="_ETM_Q16_365810"/>
      <w:bookmarkEnd w:id="6431"/>
      <w:bookmarkEnd w:id="6432"/>
      <w:r>
        <w:rPr>
          <w:rFonts w:hint="cs"/>
          <w:rtl/>
        </w:rPr>
        <w:t>ל</w:t>
      </w:r>
      <w:bookmarkStart w:id="6433" w:name="_ETM_Q16_366916"/>
      <w:bookmarkEnd w:id="6433"/>
      <w:r>
        <w:rPr>
          <w:rtl/>
        </w:rPr>
        <w:t>תקנון</w:t>
      </w:r>
      <w:r>
        <w:rPr>
          <w:rFonts w:hint="cs"/>
          <w:rtl/>
        </w:rPr>
        <w:t>,</w:t>
      </w:r>
      <w:r>
        <w:rPr>
          <w:rtl/>
        </w:rPr>
        <w:t xml:space="preserve"> </w:t>
      </w:r>
      <w:bookmarkStart w:id="6434" w:name="_ETM_Q16_368799"/>
      <w:bookmarkEnd w:id="6434"/>
      <w:r>
        <w:rPr>
          <w:rtl/>
        </w:rPr>
        <w:t>א</w:t>
      </w:r>
      <w:r>
        <w:rPr>
          <w:rFonts w:hint="cs"/>
          <w:rtl/>
        </w:rPr>
        <w:t>ם</w:t>
      </w:r>
      <w:r>
        <w:rPr>
          <w:rtl/>
        </w:rPr>
        <w:t xml:space="preserve"> </w:t>
      </w:r>
      <w:bookmarkStart w:id="6435" w:name="_ETM_Q16_368950"/>
      <w:bookmarkEnd w:id="6435"/>
      <w:r>
        <w:rPr>
          <w:rtl/>
        </w:rPr>
        <w:t xml:space="preserve">מספר </w:t>
      </w:r>
      <w:bookmarkStart w:id="6436" w:name="_ETM_Q16_369400"/>
      <w:bookmarkEnd w:id="6436"/>
      <w:r>
        <w:rPr>
          <w:rtl/>
        </w:rPr>
        <w:t>ה</w:t>
      </w:r>
      <w:bookmarkStart w:id="6437" w:name="_ETM_Q16_369639"/>
      <w:bookmarkEnd w:id="6437"/>
      <w:r>
        <w:rPr>
          <w:rFonts w:hint="cs"/>
          <w:rtl/>
        </w:rPr>
        <w:t>קולות</w:t>
      </w:r>
      <w:bookmarkStart w:id="6438" w:name="_ETM_Q16_366886"/>
      <w:bookmarkEnd w:id="6438"/>
      <w:r>
        <w:rPr>
          <w:rtl/>
        </w:rPr>
        <w:t xml:space="preserve"> </w:t>
      </w:r>
      <w:bookmarkStart w:id="6439" w:name="_ETM_Q16_369760"/>
      <w:bookmarkEnd w:id="6439"/>
      <w:r>
        <w:rPr>
          <w:rtl/>
        </w:rPr>
        <w:t xml:space="preserve">נגד </w:t>
      </w:r>
      <w:bookmarkStart w:id="6440" w:name="_ETM_Q16_370629"/>
      <w:bookmarkEnd w:id="6440"/>
      <w:r>
        <w:rPr>
          <w:rFonts w:hint="cs"/>
          <w:rtl/>
        </w:rPr>
        <w:t>ע</w:t>
      </w:r>
      <w:r>
        <w:rPr>
          <w:rtl/>
        </w:rPr>
        <w:t xml:space="preserve">לה </w:t>
      </w:r>
      <w:bookmarkStart w:id="6441" w:name="_ETM_Q16_370959"/>
      <w:bookmarkEnd w:id="6441"/>
      <w:r>
        <w:rPr>
          <w:rtl/>
        </w:rPr>
        <w:t xml:space="preserve">על </w:t>
      </w:r>
      <w:bookmarkStart w:id="6442" w:name="_ETM_Q16_371019"/>
      <w:bookmarkEnd w:id="6442"/>
      <w:r>
        <w:rPr>
          <w:rtl/>
        </w:rPr>
        <w:t xml:space="preserve">מספר </w:t>
      </w:r>
      <w:bookmarkStart w:id="6443" w:name="_ETM_Q16_371409"/>
      <w:bookmarkEnd w:id="6443"/>
      <w:r>
        <w:rPr>
          <w:rFonts w:hint="cs"/>
          <w:rtl/>
        </w:rPr>
        <w:t>ה</w:t>
      </w:r>
      <w:r>
        <w:rPr>
          <w:rtl/>
        </w:rPr>
        <w:t xml:space="preserve">קולות </w:t>
      </w:r>
      <w:bookmarkStart w:id="6444" w:name="_ETM_Q16_371709"/>
      <w:bookmarkEnd w:id="6444"/>
      <w:r>
        <w:rPr>
          <w:rtl/>
        </w:rPr>
        <w:t>בעד</w:t>
      </w:r>
      <w:r>
        <w:rPr>
          <w:rFonts w:hint="cs"/>
          <w:rtl/>
        </w:rPr>
        <w:t>,</w:t>
      </w:r>
      <w:r>
        <w:rPr>
          <w:rtl/>
        </w:rPr>
        <w:t xml:space="preserve"> </w:t>
      </w:r>
      <w:bookmarkStart w:id="6445" w:name="_ETM_Q16_372069"/>
      <w:bookmarkEnd w:id="6445"/>
      <w:r>
        <w:rPr>
          <w:rtl/>
        </w:rPr>
        <w:t xml:space="preserve">המועמדת </w:t>
      </w:r>
      <w:bookmarkStart w:id="6446" w:name="_ETM_Q16_372579"/>
      <w:bookmarkEnd w:id="6446"/>
      <w:r>
        <w:rPr>
          <w:rtl/>
        </w:rPr>
        <w:t xml:space="preserve">לא </w:t>
      </w:r>
      <w:bookmarkStart w:id="6447" w:name="_ETM_Q16_372700"/>
      <w:bookmarkEnd w:id="6447"/>
      <w:r>
        <w:rPr>
          <w:rtl/>
        </w:rPr>
        <w:t>ת</w:t>
      </w:r>
      <w:r>
        <w:rPr>
          <w:rFonts w:hint="cs"/>
          <w:rtl/>
        </w:rPr>
        <w:t>י</w:t>
      </w:r>
      <w:bookmarkStart w:id="6448" w:name="_ETM_Q16_370447"/>
      <w:bookmarkEnd w:id="6448"/>
      <w:r>
        <w:rPr>
          <w:rtl/>
        </w:rPr>
        <w:t>בחר</w:t>
      </w:r>
      <w:r>
        <w:rPr>
          <w:rFonts w:hint="cs"/>
          <w:rtl/>
        </w:rPr>
        <w:t>,</w:t>
      </w:r>
      <w:r>
        <w:rPr>
          <w:rtl/>
        </w:rPr>
        <w:t xml:space="preserve"> </w:t>
      </w:r>
      <w:bookmarkStart w:id="6449" w:name="_ETM_Q16_373209"/>
      <w:bookmarkEnd w:id="6449"/>
      <w:r>
        <w:rPr>
          <w:rtl/>
        </w:rPr>
        <w:t>ולהפך</w:t>
      </w:r>
      <w:r>
        <w:rPr>
          <w:rFonts w:hint="cs"/>
          <w:rtl/>
        </w:rPr>
        <w:t>.</w:t>
      </w:r>
      <w:r>
        <w:rPr>
          <w:rtl/>
        </w:rPr>
        <w:t xml:space="preserve"> </w:t>
      </w:r>
      <w:bookmarkStart w:id="6450" w:name="_ETM_Q16_374319"/>
      <w:bookmarkEnd w:id="6450"/>
      <w:r>
        <w:rPr>
          <w:rtl/>
        </w:rPr>
        <w:t xml:space="preserve">בכל </w:t>
      </w:r>
      <w:bookmarkStart w:id="6451" w:name="_ETM_Q16_374680"/>
      <w:bookmarkEnd w:id="6451"/>
      <w:r>
        <w:rPr>
          <w:rtl/>
        </w:rPr>
        <w:t>מקרה</w:t>
      </w:r>
      <w:r>
        <w:rPr>
          <w:rFonts w:hint="cs"/>
          <w:rtl/>
        </w:rPr>
        <w:t>,</w:t>
      </w:r>
      <w:r>
        <w:rPr>
          <w:rtl/>
        </w:rPr>
        <w:t xml:space="preserve"> </w:t>
      </w:r>
      <w:bookmarkStart w:id="6452" w:name="_ETM_Q16_375069"/>
      <w:bookmarkEnd w:id="6452"/>
      <w:r>
        <w:rPr>
          <w:rtl/>
        </w:rPr>
        <w:t xml:space="preserve">יש </w:t>
      </w:r>
      <w:bookmarkStart w:id="6453" w:name="_ETM_Q16_375249"/>
      <w:bookmarkEnd w:id="6453"/>
      <w:r>
        <w:rPr>
          <w:rtl/>
        </w:rPr>
        <w:t xml:space="preserve">לקיים </w:t>
      </w:r>
      <w:bookmarkStart w:id="6454" w:name="_ETM_Q16_375609"/>
      <w:bookmarkEnd w:id="6454"/>
      <w:r>
        <w:rPr>
          <w:rtl/>
        </w:rPr>
        <w:t xml:space="preserve">בחירות </w:t>
      </w:r>
      <w:bookmarkStart w:id="6455" w:name="_ETM_Q16_375939"/>
      <w:bookmarkEnd w:id="6455"/>
      <w:r>
        <w:rPr>
          <w:rtl/>
        </w:rPr>
        <w:t xml:space="preserve">חדשות </w:t>
      </w:r>
      <w:bookmarkStart w:id="6456" w:name="_ETM_Q16_376389"/>
      <w:bookmarkEnd w:id="6456"/>
      <w:r>
        <w:rPr>
          <w:rtl/>
        </w:rPr>
        <w:t xml:space="preserve">לנציגי </w:t>
      </w:r>
      <w:bookmarkStart w:id="6457" w:name="_ETM_Q16_376840"/>
      <w:bookmarkEnd w:id="6457"/>
      <w:r>
        <w:rPr>
          <w:rtl/>
        </w:rPr>
        <w:t xml:space="preserve">הכנסת </w:t>
      </w:r>
      <w:bookmarkStart w:id="6458" w:name="_ETM_Q16_377560"/>
      <w:bookmarkEnd w:id="6458"/>
      <w:r>
        <w:rPr>
          <w:rtl/>
        </w:rPr>
        <w:t xml:space="preserve">שנותר </w:t>
      </w:r>
      <w:bookmarkStart w:id="6459" w:name="_ETM_Q16_378099"/>
      <w:bookmarkEnd w:id="6459"/>
      <w:r>
        <w:rPr>
          <w:rtl/>
        </w:rPr>
        <w:t xml:space="preserve">לבחור </w:t>
      </w:r>
      <w:bookmarkStart w:id="6460" w:name="_ETM_Q16_378879"/>
      <w:bookmarkEnd w:id="6460"/>
      <w:r>
        <w:rPr>
          <w:rtl/>
        </w:rPr>
        <w:t xml:space="preserve">בתוך </w:t>
      </w:r>
      <w:bookmarkStart w:id="6461" w:name="_ETM_Q16_379419"/>
      <w:bookmarkEnd w:id="6461"/>
      <w:r>
        <w:rPr>
          <w:rtl/>
        </w:rPr>
        <w:t xml:space="preserve">30 </w:t>
      </w:r>
      <w:bookmarkStart w:id="6462" w:name="_ETM_Q16_379900"/>
      <w:bookmarkEnd w:id="6462"/>
      <w:r>
        <w:rPr>
          <w:rtl/>
        </w:rPr>
        <w:t>ימים</w:t>
      </w:r>
      <w:r>
        <w:rPr>
          <w:rFonts w:hint="cs"/>
          <w:rtl/>
        </w:rPr>
        <w:t>.</w:t>
      </w:r>
      <w:bookmarkStart w:id="6463" w:name="_ETM_Q16_380739"/>
      <w:bookmarkEnd w:id="6463"/>
    </w:p>
    <w:p w:rsidR="0017748B" w:rsidRDefault="0017748B" w:rsidP="00E50C6A">
      <w:pPr>
        <w:rPr>
          <w:rtl/>
        </w:rPr>
      </w:pPr>
      <w:bookmarkStart w:id="6464" w:name="_ETM_Q16_381912"/>
      <w:bookmarkStart w:id="6465" w:name="_ETM_Q16_382023"/>
      <w:bookmarkEnd w:id="6464"/>
      <w:bookmarkEnd w:id="6465"/>
    </w:p>
    <w:p w:rsidR="0017748B" w:rsidRDefault="0017748B" w:rsidP="00DA1864">
      <w:pPr>
        <w:rPr>
          <w:rtl/>
        </w:rPr>
      </w:pPr>
      <w:bookmarkStart w:id="6466" w:name="_ETM_Q16_382089"/>
      <w:bookmarkStart w:id="6467" w:name="_ETM_Q16_382140"/>
      <w:bookmarkEnd w:id="6466"/>
      <w:bookmarkEnd w:id="6467"/>
      <w:r>
        <w:rPr>
          <w:rtl/>
        </w:rPr>
        <w:t xml:space="preserve">לגבי </w:t>
      </w:r>
      <w:bookmarkStart w:id="6468" w:name="_ETM_Q16_381189"/>
      <w:bookmarkEnd w:id="6468"/>
      <w:r>
        <w:rPr>
          <w:rtl/>
        </w:rPr>
        <w:t xml:space="preserve">הוועדה </w:t>
      </w:r>
      <w:bookmarkStart w:id="6469" w:name="_ETM_Q16_381519"/>
      <w:bookmarkEnd w:id="6469"/>
      <w:r>
        <w:rPr>
          <w:rtl/>
        </w:rPr>
        <w:t xml:space="preserve">לבחירת </w:t>
      </w:r>
      <w:bookmarkStart w:id="6470" w:name="_ETM_Q16_381999"/>
      <w:bookmarkEnd w:id="6470"/>
      <w:r>
        <w:rPr>
          <w:rtl/>
        </w:rPr>
        <w:t>קאדים</w:t>
      </w:r>
      <w:r>
        <w:rPr>
          <w:rFonts w:hint="cs"/>
          <w:rtl/>
        </w:rPr>
        <w:t>,</w:t>
      </w:r>
      <w:bookmarkStart w:id="6471" w:name="_ETM_Q16_380167"/>
      <w:bookmarkEnd w:id="6471"/>
      <w:r>
        <w:rPr>
          <w:rtl/>
        </w:rPr>
        <w:t xml:space="preserve"> </w:t>
      </w:r>
      <w:bookmarkStart w:id="6472" w:name="_ETM_Q16_382870"/>
      <w:bookmarkEnd w:id="6472"/>
      <w:r>
        <w:rPr>
          <w:rtl/>
        </w:rPr>
        <w:t xml:space="preserve">על </w:t>
      </w:r>
      <w:bookmarkStart w:id="6473" w:name="_ETM_Q16_383049"/>
      <w:bookmarkEnd w:id="6473"/>
      <w:r>
        <w:rPr>
          <w:rtl/>
        </w:rPr>
        <w:t xml:space="preserve">פי </w:t>
      </w:r>
      <w:bookmarkStart w:id="6474" w:name="_ETM_Q16_383230"/>
      <w:bookmarkEnd w:id="6474"/>
      <w:r>
        <w:rPr>
          <w:rtl/>
        </w:rPr>
        <w:t xml:space="preserve">החוק </w:t>
      </w:r>
      <w:bookmarkStart w:id="6475" w:name="_ETM_Q16_383590"/>
      <w:bookmarkEnd w:id="6475"/>
      <w:r>
        <w:rPr>
          <w:rtl/>
        </w:rPr>
        <w:t xml:space="preserve">על </w:t>
      </w:r>
      <w:bookmarkStart w:id="6476" w:name="_ETM_Q16_383709"/>
      <w:bookmarkEnd w:id="6476"/>
      <w:r>
        <w:rPr>
          <w:rtl/>
        </w:rPr>
        <w:t xml:space="preserve">הכנסת </w:t>
      </w:r>
      <w:bookmarkStart w:id="6477" w:name="_ETM_Q16_384099"/>
      <w:bookmarkEnd w:id="6477"/>
      <w:r>
        <w:rPr>
          <w:rtl/>
        </w:rPr>
        <w:t xml:space="preserve">לבחור </w:t>
      </w:r>
      <w:bookmarkStart w:id="6478" w:name="_ETM_Q16_384430"/>
      <w:bookmarkEnd w:id="6478"/>
      <w:r>
        <w:rPr>
          <w:rFonts w:hint="cs"/>
          <w:rtl/>
        </w:rPr>
        <w:t>שלושה</w:t>
      </w:r>
      <w:r>
        <w:rPr>
          <w:rtl/>
        </w:rPr>
        <w:t xml:space="preserve"> </w:t>
      </w:r>
      <w:bookmarkStart w:id="6479" w:name="_ETM_Q16_384879"/>
      <w:bookmarkEnd w:id="6479"/>
      <w:r>
        <w:rPr>
          <w:rtl/>
        </w:rPr>
        <w:t>נציגים</w:t>
      </w:r>
      <w:r>
        <w:rPr>
          <w:rFonts w:hint="cs"/>
          <w:rtl/>
        </w:rPr>
        <w:t>,</w:t>
      </w:r>
      <w:r>
        <w:rPr>
          <w:rtl/>
        </w:rPr>
        <w:t xml:space="preserve"> </w:t>
      </w:r>
      <w:bookmarkStart w:id="6480" w:name="_ETM_Q16_385569"/>
      <w:bookmarkEnd w:id="6480"/>
      <w:r>
        <w:rPr>
          <w:rFonts w:hint="cs"/>
          <w:rtl/>
        </w:rPr>
        <w:t>ו</w:t>
      </w:r>
      <w:r>
        <w:rPr>
          <w:rtl/>
        </w:rPr>
        <w:t xml:space="preserve">מהם </w:t>
      </w:r>
      <w:bookmarkStart w:id="6481" w:name="_ETM_Q16_385959"/>
      <w:bookmarkEnd w:id="6481"/>
      <w:r>
        <w:rPr>
          <w:rtl/>
        </w:rPr>
        <w:t xml:space="preserve">לפחות </w:t>
      </w:r>
      <w:bookmarkStart w:id="6482" w:name="_ETM_Q16_386469"/>
      <w:bookmarkEnd w:id="6482"/>
      <w:r>
        <w:rPr>
          <w:rFonts w:hint="cs"/>
          <w:rtl/>
        </w:rPr>
        <w:t>שניים</w:t>
      </w:r>
      <w:bookmarkStart w:id="6483" w:name="_ETM_Q16_383232"/>
      <w:bookmarkEnd w:id="6483"/>
      <w:r>
        <w:rPr>
          <w:rtl/>
        </w:rPr>
        <w:t xml:space="preserve"> </w:t>
      </w:r>
      <w:bookmarkStart w:id="6484" w:name="_ETM_Q16_386889"/>
      <w:bookmarkEnd w:id="6484"/>
      <w:r>
        <w:rPr>
          <w:rtl/>
        </w:rPr>
        <w:t>מוסלמים</w:t>
      </w:r>
      <w:r>
        <w:rPr>
          <w:rFonts w:hint="cs"/>
          <w:rtl/>
        </w:rPr>
        <w:t>.</w:t>
      </w:r>
      <w:r>
        <w:rPr>
          <w:rtl/>
        </w:rPr>
        <w:t xml:space="preserve"> </w:t>
      </w:r>
      <w:bookmarkStart w:id="6485" w:name="_ETM_Q16_388090"/>
      <w:bookmarkEnd w:id="6485"/>
      <w:r>
        <w:rPr>
          <w:rtl/>
        </w:rPr>
        <w:t xml:space="preserve">לוועדה </w:t>
      </w:r>
      <w:bookmarkStart w:id="6486" w:name="_ETM_Q16_388660"/>
      <w:bookmarkEnd w:id="6486"/>
      <w:r>
        <w:rPr>
          <w:rtl/>
        </w:rPr>
        <w:t xml:space="preserve">זו </w:t>
      </w:r>
      <w:bookmarkStart w:id="6487" w:name="_ETM_Q16_388840"/>
      <w:bookmarkEnd w:id="6487"/>
      <w:r>
        <w:rPr>
          <w:rtl/>
        </w:rPr>
        <w:t xml:space="preserve">הגישו </w:t>
      </w:r>
      <w:bookmarkStart w:id="6488" w:name="_ETM_Q16_389230"/>
      <w:bookmarkEnd w:id="6488"/>
      <w:r>
        <w:rPr>
          <w:rtl/>
        </w:rPr>
        <w:t xml:space="preserve">מועמדות </w:t>
      </w:r>
      <w:bookmarkStart w:id="6489" w:name="_ETM_Q16_389710"/>
      <w:bookmarkEnd w:id="6489"/>
      <w:r>
        <w:rPr>
          <w:rtl/>
        </w:rPr>
        <w:t xml:space="preserve">שני </w:t>
      </w:r>
      <w:bookmarkStart w:id="6490" w:name="_ETM_Q16_390040"/>
      <w:bookmarkEnd w:id="6490"/>
      <w:r>
        <w:rPr>
          <w:rtl/>
        </w:rPr>
        <w:t xml:space="preserve">חברי </w:t>
      </w:r>
      <w:bookmarkStart w:id="6491" w:name="_ETM_Q16_390370"/>
      <w:bookmarkEnd w:id="6491"/>
      <w:r>
        <w:rPr>
          <w:rtl/>
        </w:rPr>
        <w:t xml:space="preserve">כנסת </w:t>
      </w:r>
      <w:bookmarkStart w:id="6492" w:name="_ETM_Q16_390819"/>
      <w:bookmarkEnd w:id="6492"/>
      <w:r>
        <w:rPr>
          <w:rtl/>
        </w:rPr>
        <w:t>בלבד</w:t>
      </w:r>
      <w:r>
        <w:rPr>
          <w:rFonts w:hint="cs"/>
          <w:rtl/>
        </w:rPr>
        <w:t>,</w:t>
      </w:r>
      <w:r>
        <w:rPr>
          <w:rtl/>
        </w:rPr>
        <w:t xml:space="preserve"> </w:t>
      </w:r>
      <w:bookmarkStart w:id="6493" w:name="_ETM_Q16_391870"/>
      <w:bookmarkEnd w:id="6493"/>
      <w:r>
        <w:rPr>
          <w:rtl/>
        </w:rPr>
        <w:t>לכן</w:t>
      </w:r>
      <w:r>
        <w:rPr>
          <w:rFonts w:hint="cs"/>
          <w:rtl/>
        </w:rPr>
        <w:t>,</w:t>
      </w:r>
      <w:r>
        <w:rPr>
          <w:rtl/>
        </w:rPr>
        <w:t xml:space="preserve"> </w:t>
      </w:r>
      <w:bookmarkStart w:id="6494" w:name="_ETM_Q16_392260"/>
      <w:bookmarkEnd w:id="6494"/>
      <w:r>
        <w:rPr>
          <w:rtl/>
        </w:rPr>
        <w:t xml:space="preserve">בהתאם </w:t>
      </w:r>
      <w:bookmarkStart w:id="6495" w:name="_ETM_Q16_392650"/>
      <w:bookmarkEnd w:id="6495"/>
      <w:r>
        <w:rPr>
          <w:rtl/>
        </w:rPr>
        <w:t xml:space="preserve">לתקנון </w:t>
      </w:r>
      <w:bookmarkStart w:id="6496" w:name="_ETM_Q16_393129"/>
      <w:bookmarkEnd w:id="6496"/>
      <w:r>
        <w:rPr>
          <w:rtl/>
        </w:rPr>
        <w:t xml:space="preserve">הכנסת </w:t>
      </w:r>
      <w:bookmarkStart w:id="6497" w:name="_ETM_Q16_393550"/>
      <w:bookmarkEnd w:id="6497"/>
      <w:r>
        <w:rPr>
          <w:rFonts w:hint="cs"/>
          <w:rtl/>
        </w:rPr>
        <w:t>י</w:t>
      </w:r>
      <w:r>
        <w:rPr>
          <w:rtl/>
        </w:rPr>
        <w:t xml:space="preserve">היה </w:t>
      </w:r>
      <w:bookmarkStart w:id="6498" w:name="_ETM_Q16_393790"/>
      <w:bookmarkEnd w:id="6498"/>
      <w:r>
        <w:rPr>
          <w:rtl/>
        </w:rPr>
        <w:t xml:space="preserve">עליכם </w:t>
      </w:r>
      <w:bookmarkStart w:id="6499" w:name="_ETM_Q16_394150"/>
      <w:bookmarkEnd w:id="6499"/>
      <w:r>
        <w:rPr>
          <w:rtl/>
        </w:rPr>
        <w:t>לסמ</w:t>
      </w:r>
      <w:r>
        <w:rPr>
          <w:rFonts w:hint="cs"/>
          <w:rtl/>
        </w:rPr>
        <w:t>ן</w:t>
      </w:r>
      <w:bookmarkStart w:id="6500" w:name="_ETM_Q16_392005"/>
      <w:bookmarkEnd w:id="6500"/>
      <w:r>
        <w:rPr>
          <w:rtl/>
        </w:rPr>
        <w:t xml:space="preserve"> </w:t>
      </w:r>
      <w:bookmarkStart w:id="6501" w:name="_ETM_Q16_394569"/>
      <w:bookmarkEnd w:id="6501"/>
      <w:r>
        <w:rPr>
          <w:rFonts w:hint="cs"/>
          <w:rtl/>
        </w:rPr>
        <w:t xml:space="preserve">על </w:t>
      </w:r>
      <w:bookmarkStart w:id="6502" w:name="_ETM_Q16_389428"/>
      <w:bookmarkEnd w:id="6502"/>
      <w:r>
        <w:rPr>
          <w:rtl/>
        </w:rPr>
        <w:t xml:space="preserve">גבי </w:t>
      </w:r>
      <w:bookmarkStart w:id="6503" w:name="_ETM_Q16_394900"/>
      <w:bookmarkEnd w:id="6503"/>
      <w:r>
        <w:rPr>
          <w:rtl/>
        </w:rPr>
        <w:t xml:space="preserve">טופס </w:t>
      </w:r>
      <w:bookmarkStart w:id="6504" w:name="_ETM_Q16_395230"/>
      <w:bookmarkEnd w:id="6504"/>
      <w:r>
        <w:rPr>
          <w:rtl/>
        </w:rPr>
        <w:t xml:space="preserve">הבחירה </w:t>
      </w:r>
      <w:bookmarkStart w:id="6505" w:name="_ETM_Q16_396140"/>
      <w:bookmarkEnd w:id="6505"/>
      <w:r>
        <w:rPr>
          <w:rtl/>
        </w:rPr>
        <w:t xml:space="preserve">אם </w:t>
      </w:r>
      <w:bookmarkStart w:id="6506" w:name="_ETM_Q16_396590"/>
      <w:bookmarkEnd w:id="6506"/>
      <w:r>
        <w:rPr>
          <w:rtl/>
        </w:rPr>
        <w:t xml:space="preserve">אתם </w:t>
      </w:r>
      <w:bookmarkStart w:id="6507" w:name="_ETM_Q16_396920"/>
      <w:bookmarkEnd w:id="6507"/>
      <w:r>
        <w:rPr>
          <w:rtl/>
        </w:rPr>
        <w:t xml:space="preserve">בעד </w:t>
      </w:r>
      <w:bookmarkStart w:id="6508" w:name="_ETM_Q16_397490"/>
      <w:bookmarkEnd w:id="6508"/>
      <w:r>
        <w:rPr>
          <w:rtl/>
        </w:rPr>
        <w:t xml:space="preserve">או </w:t>
      </w:r>
      <w:bookmarkStart w:id="6509" w:name="_ETM_Q16_397730"/>
      <w:bookmarkEnd w:id="6509"/>
      <w:r>
        <w:rPr>
          <w:rtl/>
        </w:rPr>
        <w:t xml:space="preserve">נגד </w:t>
      </w:r>
      <w:bookmarkStart w:id="6510" w:name="_ETM_Q16_398360"/>
      <w:bookmarkEnd w:id="6510"/>
      <w:r>
        <w:rPr>
          <w:rtl/>
        </w:rPr>
        <w:t xml:space="preserve">ביחס </w:t>
      </w:r>
      <w:bookmarkStart w:id="6511" w:name="_ETM_Q16_398930"/>
      <w:bookmarkEnd w:id="6511"/>
      <w:r>
        <w:rPr>
          <w:rtl/>
        </w:rPr>
        <w:t xml:space="preserve">לכל </w:t>
      </w:r>
      <w:bookmarkStart w:id="6512" w:name="_ETM_Q16_399290"/>
      <w:bookmarkEnd w:id="6512"/>
      <w:r>
        <w:rPr>
          <w:rFonts w:hint="cs"/>
          <w:rtl/>
        </w:rPr>
        <w:t>אחד</w:t>
      </w:r>
      <w:r>
        <w:rPr>
          <w:rtl/>
        </w:rPr>
        <w:t xml:space="preserve"> </w:t>
      </w:r>
      <w:bookmarkStart w:id="6513" w:name="_ETM_Q16_399590"/>
      <w:bookmarkEnd w:id="6513"/>
      <w:r>
        <w:rPr>
          <w:rtl/>
        </w:rPr>
        <w:t>מהמועמדים</w:t>
      </w:r>
      <w:r>
        <w:rPr>
          <w:rFonts w:hint="cs"/>
          <w:rtl/>
        </w:rPr>
        <w:t>.</w:t>
      </w:r>
      <w:bookmarkStart w:id="6514" w:name="_ETM_Q16_401150"/>
      <w:bookmarkEnd w:id="6514"/>
    </w:p>
    <w:p w:rsidR="0017748B" w:rsidRDefault="0017748B" w:rsidP="00E50C6A">
      <w:pPr>
        <w:rPr>
          <w:rtl/>
        </w:rPr>
      </w:pPr>
    </w:p>
    <w:p w:rsidR="0017748B" w:rsidRDefault="0017748B" w:rsidP="00DA1864">
      <w:pPr>
        <w:rPr>
          <w:rtl/>
        </w:rPr>
      </w:pPr>
      <w:bookmarkStart w:id="6515" w:name="_ETM_Q16_396094"/>
      <w:bookmarkEnd w:id="6515"/>
      <w:r>
        <w:rPr>
          <w:rtl/>
        </w:rPr>
        <w:t xml:space="preserve">לגבי </w:t>
      </w:r>
      <w:bookmarkStart w:id="6516" w:name="_ETM_Q16_401600"/>
      <w:bookmarkEnd w:id="6516"/>
      <w:r>
        <w:rPr>
          <w:rtl/>
        </w:rPr>
        <w:t xml:space="preserve">ועדת </w:t>
      </w:r>
      <w:bookmarkStart w:id="6517" w:name="_ETM_Q16_401900"/>
      <w:bookmarkEnd w:id="6517"/>
      <w:r>
        <w:rPr>
          <w:rtl/>
        </w:rPr>
        <w:t xml:space="preserve">המינויים </w:t>
      </w:r>
      <w:bookmarkStart w:id="6518" w:name="_ETM_Q16_402290"/>
      <w:bookmarkEnd w:id="6518"/>
      <w:r>
        <w:rPr>
          <w:rtl/>
        </w:rPr>
        <w:t xml:space="preserve">לקאדים </w:t>
      </w:r>
      <w:bookmarkStart w:id="6519" w:name="_ETM_Q16_402830"/>
      <w:bookmarkEnd w:id="6519"/>
      <w:proofErr w:type="spellStart"/>
      <w:r>
        <w:rPr>
          <w:rtl/>
        </w:rPr>
        <w:t>מד'הב</w:t>
      </w:r>
      <w:proofErr w:type="spellEnd"/>
      <w:r>
        <w:rPr>
          <w:rFonts w:hint="cs"/>
          <w:rtl/>
        </w:rPr>
        <w:t>,</w:t>
      </w:r>
      <w:r>
        <w:rPr>
          <w:rtl/>
        </w:rPr>
        <w:t xml:space="preserve"> </w:t>
      </w:r>
      <w:bookmarkStart w:id="6520" w:name="_ETM_Q16_403400"/>
      <w:bookmarkEnd w:id="6520"/>
      <w:r>
        <w:rPr>
          <w:rtl/>
        </w:rPr>
        <w:t xml:space="preserve">על </w:t>
      </w:r>
      <w:bookmarkStart w:id="6521" w:name="_ETM_Q16_403580"/>
      <w:bookmarkEnd w:id="6521"/>
      <w:r>
        <w:rPr>
          <w:rtl/>
        </w:rPr>
        <w:t xml:space="preserve">פי </w:t>
      </w:r>
      <w:bookmarkStart w:id="6522" w:name="_ETM_Q16_403760"/>
      <w:bookmarkEnd w:id="6522"/>
      <w:r>
        <w:rPr>
          <w:rtl/>
        </w:rPr>
        <w:t>החוק</w:t>
      </w:r>
      <w:bookmarkStart w:id="6523" w:name="_ETM_Q16_401464"/>
      <w:bookmarkEnd w:id="6523"/>
      <w:r>
        <w:rPr>
          <w:rtl/>
        </w:rPr>
        <w:t xml:space="preserve"> </w:t>
      </w:r>
      <w:bookmarkStart w:id="6524" w:name="_ETM_Q16_404569"/>
      <w:bookmarkEnd w:id="6524"/>
      <w:r>
        <w:rPr>
          <w:rtl/>
        </w:rPr>
        <w:t xml:space="preserve">על </w:t>
      </w:r>
      <w:bookmarkStart w:id="6525" w:name="_ETM_Q16_404750"/>
      <w:bookmarkEnd w:id="6525"/>
      <w:r>
        <w:rPr>
          <w:rtl/>
        </w:rPr>
        <w:t xml:space="preserve">הכנסת </w:t>
      </w:r>
      <w:bookmarkStart w:id="6526" w:name="_ETM_Q16_405110"/>
      <w:bookmarkEnd w:id="6526"/>
      <w:r>
        <w:rPr>
          <w:rtl/>
        </w:rPr>
        <w:t xml:space="preserve">לבחור </w:t>
      </w:r>
      <w:bookmarkStart w:id="6527" w:name="_ETM_Q16_405410"/>
      <w:bookmarkEnd w:id="6527"/>
      <w:r>
        <w:rPr>
          <w:rtl/>
        </w:rPr>
        <w:t xml:space="preserve">לוועדה </w:t>
      </w:r>
      <w:bookmarkStart w:id="6528" w:name="_ETM_Q16_405740"/>
      <w:bookmarkEnd w:id="6528"/>
      <w:r>
        <w:rPr>
          <w:rtl/>
        </w:rPr>
        <w:t xml:space="preserve">הזו </w:t>
      </w:r>
      <w:bookmarkStart w:id="6529" w:name="_ETM_Q16_405920"/>
      <w:bookmarkEnd w:id="6529"/>
      <w:r>
        <w:rPr>
          <w:rtl/>
        </w:rPr>
        <w:t xml:space="preserve">שני </w:t>
      </w:r>
      <w:bookmarkStart w:id="6530" w:name="_ETM_Q16_406190"/>
      <w:bookmarkEnd w:id="6530"/>
      <w:r>
        <w:rPr>
          <w:rtl/>
        </w:rPr>
        <w:t>נציגים</w:t>
      </w:r>
      <w:r>
        <w:rPr>
          <w:rFonts w:hint="cs"/>
          <w:rtl/>
        </w:rPr>
        <w:t>,</w:t>
      </w:r>
      <w:bookmarkStart w:id="6531" w:name="_ETM_Q16_404340"/>
      <w:bookmarkEnd w:id="6531"/>
      <w:r>
        <w:rPr>
          <w:rtl/>
        </w:rPr>
        <w:t xml:space="preserve"> </w:t>
      </w:r>
      <w:bookmarkStart w:id="6532" w:name="_ETM_Q16_407180"/>
      <w:bookmarkEnd w:id="6532"/>
      <w:r>
        <w:rPr>
          <w:rtl/>
        </w:rPr>
        <w:t xml:space="preserve">שניהם </w:t>
      </w:r>
      <w:bookmarkStart w:id="6533" w:name="_ETM_Q16_407569"/>
      <w:bookmarkEnd w:id="6533"/>
      <w:r>
        <w:rPr>
          <w:rtl/>
        </w:rPr>
        <w:t>דרוזים</w:t>
      </w:r>
      <w:r>
        <w:rPr>
          <w:rFonts w:hint="cs"/>
          <w:rtl/>
        </w:rPr>
        <w:t>.</w:t>
      </w:r>
      <w:r>
        <w:rPr>
          <w:rtl/>
        </w:rPr>
        <w:t xml:space="preserve"> </w:t>
      </w:r>
      <w:bookmarkStart w:id="6534" w:name="_ETM_Q16_408480"/>
      <w:bookmarkEnd w:id="6534"/>
      <w:r>
        <w:rPr>
          <w:rtl/>
        </w:rPr>
        <w:t xml:space="preserve">מאחר </w:t>
      </w:r>
      <w:bookmarkStart w:id="6535" w:name="_ETM_Q16_408840"/>
      <w:bookmarkEnd w:id="6535"/>
      <w:r>
        <w:rPr>
          <w:rtl/>
        </w:rPr>
        <w:t xml:space="preserve">שמכהן </w:t>
      </w:r>
      <w:bookmarkStart w:id="6536" w:name="_ETM_Q16_409319"/>
      <w:bookmarkEnd w:id="6536"/>
      <w:r>
        <w:rPr>
          <w:rtl/>
        </w:rPr>
        <w:t xml:space="preserve">בכנסת </w:t>
      </w:r>
      <w:bookmarkStart w:id="6537" w:name="_ETM_Q16_409739"/>
      <w:bookmarkEnd w:id="6537"/>
      <w:r>
        <w:rPr>
          <w:rtl/>
        </w:rPr>
        <w:t xml:space="preserve">רק </w:t>
      </w:r>
      <w:bookmarkStart w:id="6538" w:name="_ETM_Q16_409889"/>
      <w:bookmarkEnd w:id="6538"/>
      <w:r>
        <w:rPr>
          <w:rtl/>
        </w:rPr>
        <w:t xml:space="preserve">חבר </w:t>
      </w:r>
      <w:bookmarkStart w:id="6539" w:name="_ETM_Q16_410159"/>
      <w:bookmarkEnd w:id="6539"/>
      <w:r>
        <w:rPr>
          <w:rtl/>
        </w:rPr>
        <w:t xml:space="preserve">כנסת </w:t>
      </w:r>
      <w:bookmarkStart w:id="6540" w:name="_ETM_Q16_410489"/>
      <w:bookmarkEnd w:id="6540"/>
      <w:r>
        <w:rPr>
          <w:rtl/>
        </w:rPr>
        <w:t xml:space="preserve">דרוזי </w:t>
      </w:r>
      <w:bookmarkStart w:id="6541" w:name="_ETM_Q16_410849"/>
      <w:bookmarkEnd w:id="6541"/>
      <w:r>
        <w:rPr>
          <w:rFonts w:hint="cs"/>
          <w:rtl/>
        </w:rPr>
        <w:t>אחד</w:t>
      </w:r>
      <w:bookmarkStart w:id="6542" w:name="_ETM_Q16_408515"/>
      <w:bookmarkEnd w:id="6542"/>
      <w:r>
        <w:rPr>
          <w:rtl/>
        </w:rPr>
        <w:t xml:space="preserve"> </w:t>
      </w:r>
      <w:bookmarkStart w:id="6543" w:name="_ETM_Q16_411209"/>
      <w:bookmarkEnd w:id="6543"/>
      <w:r>
        <w:rPr>
          <w:rtl/>
        </w:rPr>
        <w:t>כעת</w:t>
      </w:r>
      <w:r>
        <w:rPr>
          <w:rFonts w:hint="cs"/>
          <w:rtl/>
        </w:rPr>
        <w:t>,</w:t>
      </w:r>
      <w:r>
        <w:rPr>
          <w:rtl/>
        </w:rPr>
        <w:t xml:space="preserve"> </w:t>
      </w:r>
      <w:bookmarkStart w:id="6544" w:name="_ETM_Q16_411900"/>
      <w:bookmarkEnd w:id="6544"/>
      <w:r>
        <w:rPr>
          <w:rtl/>
        </w:rPr>
        <w:t xml:space="preserve">חבר </w:t>
      </w:r>
      <w:bookmarkStart w:id="6545" w:name="_ETM_Q16_412230"/>
      <w:bookmarkEnd w:id="6545"/>
      <w:r>
        <w:rPr>
          <w:rtl/>
        </w:rPr>
        <w:t xml:space="preserve">הכנסת </w:t>
      </w:r>
      <w:bookmarkStart w:id="6546" w:name="_ETM_Q16_412559"/>
      <w:bookmarkEnd w:id="6546"/>
      <w:r>
        <w:rPr>
          <w:rtl/>
        </w:rPr>
        <w:t xml:space="preserve">חמד </w:t>
      </w:r>
      <w:bookmarkStart w:id="6547" w:name="_ETM_Q16_412889"/>
      <w:bookmarkEnd w:id="6547"/>
      <w:r>
        <w:rPr>
          <w:rtl/>
        </w:rPr>
        <w:t>עמאר</w:t>
      </w:r>
      <w:r>
        <w:rPr>
          <w:rFonts w:hint="cs"/>
          <w:rtl/>
        </w:rPr>
        <w:t>,</w:t>
      </w:r>
      <w:r>
        <w:rPr>
          <w:rtl/>
        </w:rPr>
        <w:t xml:space="preserve"> </w:t>
      </w:r>
      <w:bookmarkStart w:id="6548" w:name="_ETM_Q16_413309"/>
      <w:bookmarkEnd w:id="6548"/>
      <w:r>
        <w:rPr>
          <w:rtl/>
        </w:rPr>
        <w:t xml:space="preserve">אשר </w:t>
      </w:r>
      <w:bookmarkStart w:id="6549" w:name="_ETM_Q16_413579"/>
      <w:bookmarkEnd w:id="6549"/>
      <w:r>
        <w:rPr>
          <w:rtl/>
        </w:rPr>
        <w:lastRenderedPageBreak/>
        <w:t xml:space="preserve">הגיש </w:t>
      </w:r>
      <w:bookmarkStart w:id="6550" w:name="_ETM_Q16_413849"/>
      <w:bookmarkEnd w:id="6550"/>
      <w:r>
        <w:rPr>
          <w:rtl/>
        </w:rPr>
        <w:t xml:space="preserve">את </w:t>
      </w:r>
      <w:bookmarkStart w:id="6551" w:name="_ETM_Q16_413969"/>
      <w:bookmarkEnd w:id="6551"/>
      <w:r>
        <w:rPr>
          <w:rtl/>
        </w:rPr>
        <w:t xml:space="preserve">מועמדותו </w:t>
      </w:r>
      <w:bookmarkStart w:id="6552" w:name="_ETM_Q16_414480"/>
      <w:bookmarkEnd w:id="6552"/>
      <w:r>
        <w:rPr>
          <w:rtl/>
        </w:rPr>
        <w:t xml:space="preserve">לוועדה </w:t>
      </w:r>
      <w:bookmarkStart w:id="6553" w:name="_ETM_Q16_414900"/>
      <w:bookmarkEnd w:id="6553"/>
      <w:r>
        <w:rPr>
          <w:rtl/>
        </w:rPr>
        <w:t>זו</w:t>
      </w:r>
      <w:r>
        <w:rPr>
          <w:rFonts w:hint="cs"/>
          <w:rtl/>
        </w:rPr>
        <w:t>,</w:t>
      </w:r>
      <w:r>
        <w:rPr>
          <w:rtl/>
        </w:rPr>
        <w:t xml:space="preserve"> </w:t>
      </w:r>
      <w:bookmarkStart w:id="6554" w:name="_ETM_Q16_415590"/>
      <w:bookmarkEnd w:id="6554"/>
      <w:r>
        <w:rPr>
          <w:rtl/>
        </w:rPr>
        <w:t>הבחיר</w:t>
      </w:r>
      <w:r>
        <w:rPr>
          <w:rFonts w:hint="cs"/>
          <w:rtl/>
        </w:rPr>
        <w:t>ה</w:t>
      </w:r>
      <w:r>
        <w:rPr>
          <w:rtl/>
        </w:rPr>
        <w:t xml:space="preserve"> </w:t>
      </w:r>
      <w:bookmarkStart w:id="6555" w:name="_ETM_Q16_416069"/>
      <w:bookmarkEnd w:id="6555"/>
      <w:r>
        <w:rPr>
          <w:rFonts w:hint="cs"/>
          <w:rtl/>
        </w:rPr>
        <w:t>ת</w:t>
      </w:r>
      <w:bookmarkStart w:id="6556" w:name="_ETM_Q16_414614"/>
      <w:bookmarkEnd w:id="6556"/>
      <w:r>
        <w:rPr>
          <w:rtl/>
        </w:rPr>
        <w:t xml:space="preserve">תקיים </w:t>
      </w:r>
      <w:bookmarkStart w:id="6557" w:name="_ETM_Q16_416430"/>
      <w:bookmarkEnd w:id="6557"/>
      <w:r>
        <w:rPr>
          <w:rtl/>
        </w:rPr>
        <w:t xml:space="preserve">באמצעות </w:t>
      </w:r>
      <w:bookmarkStart w:id="6558" w:name="_ETM_Q16_416909"/>
      <w:bookmarkEnd w:id="6558"/>
      <w:r>
        <w:rPr>
          <w:rtl/>
        </w:rPr>
        <w:t xml:space="preserve">סימון </w:t>
      </w:r>
      <w:bookmarkStart w:id="6559" w:name="_ETM_Q16_417569"/>
      <w:bookmarkEnd w:id="6559"/>
      <w:r>
        <w:rPr>
          <w:rtl/>
        </w:rPr>
        <w:t xml:space="preserve">בעד </w:t>
      </w:r>
      <w:bookmarkStart w:id="6560" w:name="_ETM_Q16_418049"/>
      <w:bookmarkEnd w:id="6560"/>
      <w:r>
        <w:rPr>
          <w:rtl/>
        </w:rPr>
        <w:t xml:space="preserve">או </w:t>
      </w:r>
      <w:bookmarkStart w:id="6561" w:name="_ETM_Q16_418230"/>
      <w:bookmarkEnd w:id="6561"/>
      <w:r>
        <w:rPr>
          <w:rtl/>
        </w:rPr>
        <w:t xml:space="preserve">נגד </w:t>
      </w:r>
      <w:bookmarkStart w:id="6562" w:name="_ETM_Q16_418709"/>
      <w:bookmarkEnd w:id="6562"/>
      <w:r>
        <w:rPr>
          <w:rtl/>
        </w:rPr>
        <w:t xml:space="preserve">מועמדותו </w:t>
      </w:r>
      <w:bookmarkStart w:id="6563" w:name="_ETM_Q16_419699"/>
      <w:bookmarkEnd w:id="6563"/>
      <w:r>
        <w:rPr>
          <w:rtl/>
        </w:rPr>
        <w:t xml:space="preserve">של </w:t>
      </w:r>
      <w:bookmarkStart w:id="6564" w:name="_ETM_Q16_419909"/>
      <w:bookmarkEnd w:id="6564"/>
      <w:r>
        <w:rPr>
          <w:rtl/>
        </w:rPr>
        <w:t xml:space="preserve">חבר </w:t>
      </w:r>
      <w:bookmarkStart w:id="6565" w:name="_ETM_Q16_420180"/>
      <w:bookmarkEnd w:id="6565"/>
      <w:r>
        <w:rPr>
          <w:rtl/>
        </w:rPr>
        <w:t xml:space="preserve">הכנסת </w:t>
      </w:r>
      <w:bookmarkStart w:id="6566" w:name="_ETM_Q16_420599"/>
      <w:bookmarkEnd w:id="6566"/>
      <w:r>
        <w:rPr>
          <w:rtl/>
        </w:rPr>
        <w:t xml:space="preserve">חמד </w:t>
      </w:r>
      <w:bookmarkStart w:id="6567" w:name="_ETM_Q16_420959"/>
      <w:bookmarkEnd w:id="6567"/>
      <w:r>
        <w:rPr>
          <w:rtl/>
        </w:rPr>
        <w:t>עמאר</w:t>
      </w:r>
      <w:r>
        <w:rPr>
          <w:rFonts w:hint="cs"/>
          <w:rtl/>
        </w:rPr>
        <w:t>.</w:t>
      </w:r>
      <w:bookmarkStart w:id="6568" w:name="_ETM_Q16_420129"/>
      <w:bookmarkEnd w:id="6568"/>
      <w:r>
        <w:rPr>
          <w:rtl/>
        </w:rPr>
        <w:t xml:space="preserve"> </w:t>
      </w:r>
      <w:bookmarkStart w:id="6569" w:name="_ETM_Q16_422670"/>
      <w:bookmarkEnd w:id="6569"/>
      <w:r>
        <w:rPr>
          <w:rtl/>
        </w:rPr>
        <w:t xml:space="preserve">ככל </w:t>
      </w:r>
      <w:bookmarkStart w:id="6570" w:name="_ETM_Q16_423090"/>
      <w:bookmarkEnd w:id="6570"/>
      <w:r>
        <w:rPr>
          <w:rtl/>
        </w:rPr>
        <w:t xml:space="preserve">שחבר </w:t>
      </w:r>
      <w:bookmarkStart w:id="6571" w:name="_ETM_Q16_423450"/>
      <w:bookmarkEnd w:id="6571"/>
      <w:r>
        <w:rPr>
          <w:rtl/>
        </w:rPr>
        <w:t xml:space="preserve">הכנסת </w:t>
      </w:r>
      <w:bookmarkStart w:id="6572" w:name="_ETM_Q16_423810"/>
      <w:bookmarkEnd w:id="6572"/>
      <w:r>
        <w:rPr>
          <w:rFonts w:hint="cs"/>
          <w:rtl/>
        </w:rPr>
        <w:t>ע</w:t>
      </w:r>
      <w:r>
        <w:rPr>
          <w:rtl/>
        </w:rPr>
        <w:t>מ</w:t>
      </w:r>
      <w:r w:rsidR="00DA1864">
        <w:rPr>
          <w:rFonts w:hint="cs"/>
          <w:rtl/>
        </w:rPr>
        <w:t>א</w:t>
      </w:r>
      <w:r>
        <w:rPr>
          <w:rtl/>
        </w:rPr>
        <w:t xml:space="preserve">ר </w:t>
      </w:r>
      <w:bookmarkStart w:id="6573" w:name="_ETM_Q16_424110"/>
      <w:bookmarkEnd w:id="6573"/>
      <w:r>
        <w:rPr>
          <w:rtl/>
        </w:rPr>
        <w:t>ייבחר</w:t>
      </w:r>
      <w:r>
        <w:rPr>
          <w:rFonts w:hint="cs"/>
          <w:rtl/>
        </w:rPr>
        <w:t>,</w:t>
      </w:r>
      <w:r>
        <w:rPr>
          <w:rtl/>
        </w:rPr>
        <w:t xml:space="preserve"> </w:t>
      </w:r>
      <w:bookmarkStart w:id="6574" w:name="_ETM_Q16_425040"/>
      <w:bookmarkEnd w:id="6574"/>
      <w:r>
        <w:rPr>
          <w:rtl/>
        </w:rPr>
        <w:t xml:space="preserve">יהיה </w:t>
      </w:r>
      <w:bookmarkStart w:id="6575" w:name="_ETM_Q16_425250"/>
      <w:bookmarkEnd w:id="6575"/>
      <w:r>
        <w:rPr>
          <w:rtl/>
        </w:rPr>
        <w:t xml:space="preserve">על </w:t>
      </w:r>
      <w:bookmarkStart w:id="6576" w:name="_ETM_Q16_425340"/>
      <w:bookmarkEnd w:id="6576"/>
      <w:r>
        <w:rPr>
          <w:rtl/>
        </w:rPr>
        <w:t xml:space="preserve">הכנסת </w:t>
      </w:r>
      <w:bookmarkStart w:id="6577" w:name="_ETM_Q16_425790"/>
      <w:bookmarkEnd w:id="6577"/>
      <w:r>
        <w:rPr>
          <w:rtl/>
        </w:rPr>
        <w:t xml:space="preserve">לבחור </w:t>
      </w:r>
      <w:bookmarkStart w:id="6578" w:name="_ETM_Q16_426239"/>
      <w:bookmarkEnd w:id="6578"/>
      <w:r>
        <w:rPr>
          <w:rtl/>
        </w:rPr>
        <w:t xml:space="preserve">בבחירות </w:t>
      </w:r>
      <w:bookmarkStart w:id="6579" w:name="_ETM_Q16_426750"/>
      <w:bookmarkEnd w:id="6579"/>
      <w:r>
        <w:rPr>
          <w:rtl/>
        </w:rPr>
        <w:t xml:space="preserve">נפרדות </w:t>
      </w:r>
      <w:bookmarkStart w:id="6580" w:name="_ETM_Q16_428010"/>
      <w:bookmarkEnd w:id="6580"/>
      <w:r>
        <w:rPr>
          <w:rtl/>
        </w:rPr>
        <w:t xml:space="preserve">שיתקיימו </w:t>
      </w:r>
      <w:bookmarkStart w:id="6581" w:name="_ETM_Q16_428700"/>
      <w:bookmarkEnd w:id="6581"/>
      <w:r>
        <w:rPr>
          <w:rtl/>
        </w:rPr>
        <w:t xml:space="preserve">במועד </w:t>
      </w:r>
      <w:bookmarkStart w:id="6582" w:name="_ETM_Q16_429059"/>
      <w:bookmarkEnd w:id="6582"/>
      <w:r>
        <w:rPr>
          <w:rtl/>
        </w:rPr>
        <w:t xml:space="preserve">אחר </w:t>
      </w:r>
      <w:bookmarkStart w:id="6583" w:name="_ETM_Q16_429359"/>
      <w:bookmarkEnd w:id="6583"/>
      <w:r>
        <w:rPr>
          <w:rtl/>
        </w:rPr>
        <w:t xml:space="preserve">נציג </w:t>
      </w:r>
      <w:bookmarkStart w:id="6584" w:name="_ETM_Q16_429840"/>
      <w:bookmarkEnd w:id="6584"/>
      <w:r>
        <w:rPr>
          <w:rtl/>
        </w:rPr>
        <w:t xml:space="preserve">דרוזי </w:t>
      </w:r>
      <w:bookmarkStart w:id="6585" w:name="_ETM_Q16_430319"/>
      <w:bookmarkEnd w:id="6585"/>
      <w:r>
        <w:rPr>
          <w:rtl/>
        </w:rPr>
        <w:t xml:space="preserve">שאינו </w:t>
      </w:r>
      <w:bookmarkStart w:id="6586" w:name="_ETM_Q16_430799"/>
      <w:bookmarkEnd w:id="6586"/>
      <w:r>
        <w:rPr>
          <w:rtl/>
        </w:rPr>
        <w:t xml:space="preserve">חבר </w:t>
      </w:r>
      <w:bookmarkStart w:id="6587" w:name="_ETM_Q16_431129"/>
      <w:bookmarkEnd w:id="6587"/>
      <w:r>
        <w:rPr>
          <w:rFonts w:hint="cs"/>
          <w:rtl/>
        </w:rPr>
        <w:t>ה</w:t>
      </w:r>
      <w:r>
        <w:rPr>
          <w:rtl/>
        </w:rPr>
        <w:t>כנסת</w:t>
      </w:r>
      <w:r>
        <w:rPr>
          <w:rFonts w:hint="cs"/>
          <w:rtl/>
        </w:rPr>
        <w:t>.</w:t>
      </w:r>
      <w:bookmarkStart w:id="6588" w:name="_ETM_Q16_427266"/>
      <w:bookmarkEnd w:id="6588"/>
      <w:r>
        <w:rPr>
          <w:rtl/>
        </w:rPr>
        <w:t xml:space="preserve"> </w:t>
      </w:r>
      <w:bookmarkStart w:id="6589" w:name="_ETM_Q16_431939"/>
      <w:bookmarkEnd w:id="6589"/>
      <w:r>
        <w:rPr>
          <w:rtl/>
        </w:rPr>
        <w:t xml:space="preserve">ככל </w:t>
      </w:r>
      <w:bookmarkStart w:id="6590" w:name="_ETM_Q16_432329"/>
      <w:bookmarkEnd w:id="6590"/>
      <w:r>
        <w:rPr>
          <w:rtl/>
        </w:rPr>
        <w:t xml:space="preserve">שלא </w:t>
      </w:r>
      <w:bookmarkStart w:id="6591" w:name="_ETM_Q16_432599"/>
      <w:bookmarkEnd w:id="6591"/>
      <w:r>
        <w:rPr>
          <w:rtl/>
        </w:rPr>
        <w:t>ייבחר</w:t>
      </w:r>
      <w:r>
        <w:rPr>
          <w:rFonts w:hint="cs"/>
          <w:rtl/>
        </w:rPr>
        <w:t>,</w:t>
      </w:r>
      <w:r>
        <w:rPr>
          <w:rtl/>
        </w:rPr>
        <w:t xml:space="preserve"> </w:t>
      </w:r>
      <w:bookmarkStart w:id="6592" w:name="_ETM_Q16_433409"/>
      <w:bookmarkEnd w:id="6592"/>
      <w:r>
        <w:rPr>
          <w:rtl/>
        </w:rPr>
        <w:t xml:space="preserve">הכנסת </w:t>
      </w:r>
      <w:bookmarkStart w:id="6593" w:name="_ETM_Q16_433859"/>
      <w:bookmarkEnd w:id="6593"/>
      <w:r>
        <w:rPr>
          <w:rtl/>
        </w:rPr>
        <w:t xml:space="preserve">תבחר </w:t>
      </w:r>
      <w:bookmarkStart w:id="6594" w:name="_ETM_Q16_434309"/>
      <w:bookmarkEnd w:id="6594"/>
      <w:r>
        <w:rPr>
          <w:rtl/>
        </w:rPr>
        <w:t xml:space="preserve">במועד </w:t>
      </w:r>
      <w:bookmarkStart w:id="6595" w:name="_ETM_Q16_434760"/>
      <w:bookmarkEnd w:id="6595"/>
      <w:r>
        <w:rPr>
          <w:rFonts w:hint="cs"/>
          <w:rtl/>
        </w:rPr>
        <w:t>ה</w:t>
      </w:r>
      <w:r>
        <w:rPr>
          <w:rtl/>
        </w:rPr>
        <w:t xml:space="preserve">אחר </w:t>
      </w:r>
      <w:bookmarkStart w:id="6596" w:name="_ETM_Q16_435480"/>
      <w:bookmarkEnd w:id="6596"/>
      <w:r>
        <w:rPr>
          <w:rtl/>
        </w:rPr>
        <w:t xml:space="preserve">שני </w:t>
      </w:r>
      <w:bookmarkStart w:id="6597" w:name="_ETM_Q16_435779"/>
      <w:bookmarkEnd w:id="6597"/>
      <w:r>
        <w:rPr>
          <w:rtl/>
        </w:rPr>
        <w:t xml:space="preserve">נציגים </w:t>
      </w:r>
      <w:bookmarkStart w:id="6598" w:name="_ETM_Q16_436199"/>
      <w:bookmarkEnd w:id="6598"/>
      <w:r>
        <w:rPr>
          <w:rtl/>
        </w:rPr>
        <w:t xml:space="preserve">דרוזים </w:t>
      </w:r>
      <w:bookmarkStart w:id="6599" w:name="_ETM_Q16_436620"/>
      <w:bookmarkEnd w:id="6599"/>
      <w:r>
        <w:rPr>
          <w:rtl/>
        </w:rPr>
        <w:t xml:space="preserve">שאינם </w:t>
      </w:r>
      <w:bookmarkStart w:id="6600" w:name="_ETM_Q16_437039"/>
      <w:bookmarkEnd w:id="6600"/>
      <w:r>
        <w:rPr>
          <w:rtl/>
        </w:rPr>
        <w:t xml:space="preserve">חברי </w:t>
      </w:r>
      <w:bookmarkStart w:id="6601" w:name="_ETM_Q16_437339"/>
      <w:bookmarkEnd w:id="6601"/>
      <w:r>
        <w:rPr>
          <w:rFonts w:hint="cs"/>
          <w:rtl/>
        </w:rPr>
        <w:t>ה</w:t>
      </w:r>
      <w:r>
        <w:rPr>
          <w:rtl/>
        </w:rPr>
        <w:t>כנסת</w:t>
      </w:r>
      <w:r>
        <w:rPr>
          <w:rFonts w:hint="cs"/>
          <w:rtl/>
        </w:rPr>
        <w:t>.</w:t>
      </w:r>
    </w:p>
    <w:p w:rsidR="0017748B" w:rsidRDefault="0017748B" w:rsidP="00E50C6A">
      <w:pPr>
        <w:rPr>
          <w:rtl/>
        </w:rPr>
      </w:pPr>
      <w:bookmarkStart w:id="6602" w:name="_ETM_Q16_438180"/>
      <w:bookmarkEnd w:id="6602"/>
    </w:p>
    <w:p w:rsidR="0017748B" w:rsidRDefault="0017748B" w:rsidP="00DA1864">
      <w:pPr>
        <w:rPr>
          <w:rtl/>
        </w:rPr>
      </w:pPr>
      <w:bookmarkStart w:id="6603" w:name="_ETM_Q16_435307"/>
      <w:bookmarkEnd w:id="6603"/>
      <w:r>
        <w:rPr>
          <w:rtl/>
        </w:rPr>
        <w:t xml:space="preserve">לתשומת </w:t>
      </w:r>
      <w:bookmarkStart w:id="6604" w:name="_ETM_Q16_438660"/>
      <w:bookmarkEnd w:id="6604"/>
      <w:r>
        <w:rPr>
          <w:rtl/>
        </w:rPr>
        <w:t>ל</w:t>
      </w:r>
      <w:r>
        <w:rPr>
          <w:rFonts w:hint="cs"/>
          <w:rtl/>
        </w:rPr>
        <w:t>י</w:t>
      </w:r>
      <w:bookmarkStart w:id="6605" w:name="_ETM_Q16_437032"/>
      <w:bookmarkEnd w:id="6605"/>
      <w:r>
        <w:rPr>
          <w:rtl/>
        </w:rPr>
        <w:t>בכם</w:t>
      </w:r>
      <w:r>
        <w:rPr>
          <w:rFonts w:hint="cs"/>
          <w:rtl/>
        </w:rPr>
        <w:t>,</w:t>
      </w:r>
      <w:r>
        <w:rPr>
          <w:rtl/>
        </w:rPr>
        <w:t xml:space="preserve"> </w:t>
      </w:r>
      <w:bookmarkStart w:id="6606" w:name="_ETM_Q16_439080"/>
      <w:bookmarkEnd w:id="6606"/>
      <w:r>
        <w:rPr>
          <w:rtl/>
        </w:rPr>
        <w:t xml:space="preserve">ואני </w:t>
      </w:r>
      <w:bookmarkStart w:id="6607" w:name="_ETM_Q16_439260"/>
      <w:bookmarkEnd w:id="6607"/>
      <w:r>
        <w:rPr>
          <w:rtl/>
        </w:rPr>
        <w:t xml:space="preserve">מדגיש </w:t>
      </w:r>
      <w:bookmarkStart w:id="6608" w:name="_ETM_Q16_439589"/>
      <w:bookmarkEnd w:id="6608"/>
      <w:r>
        <w:rPr>
          <w:rtl/>
        </w:rPr>
        <w:t xml:space="preserve">זאת </w:t>
      </w:r>
      <w:bookmarkStart w:id="6609" w:name="_ETM_Q16_439770"/>
      <w:bookmarkEnd w:id="6609"/>
      <w:r>
        <w:rPr>
          <w:rtl/>
        </w:rPr>
        <w:t xml:space="preserve">כדי </w:t>
      </w:r>
      <w:bookmarkStart w:id="6610" w:name="_ETM_Q16_439980"/>
      <w:bookmarkEnd w:id="6610"/>
      <w:r>
        <w:rPr>
          <w:rtl/>
        </w:rPr>
        <w:t xml:space="preserve">למנוע </w:t>
      </w:r>
      <w:bookmarkStart w:id="6611" w:name="_ETM_Q16_440310"/>
      <w:bookmarkEnd w:id="6611"/>
      <w:r>
        <w:rPr>
          <w:rtl/>
        </w:rPr>
        <w:t>תקלות</w:t>
      </w:r>
      <w:bookmarkStart w:id="6612" w:name="_ETM_Q16_441501"/>
      <w:bookmarkStart w:id="6613" w:name="_ETM_Q16_441430"/>
      <w:bookmarkStart w:id="6614" w:name="_ETM_Q16_441759"/>
      <w:bookmarkStart w:id="6615" w:name="_ETM_Q16_441970"/>
      <w:bookmarkStart w:id="6616" w:name="_ETM_Q16_440117"/>
      <w:bookmarkStart w:id="6617" w:name="_ETM_Q16_442614"/>
      <w:bookmarkEnd w:id="6612"/>
      <w:bookmarkEnd w:id="6613"/>
      <w:bookmarkEnd w:id="6614"/>
      <w:bookmarkEnd w:id="6615"/>
      <w:bookmarkEnd w:id="6616"/>
      <w:bookmarkEnd w:id="6617"/>
      <w:r>
        <w:rPr>
          <w:rtl/>
        </w:rPr>
        <w:t xml:space="preserve"> </w:t>
      </w:r>
      <w:bookmarkStart w:id="6618" w:name="_ETM_Q16_442750"/>
      <w:bookmarkEnd w:id="6618"/>
      <w:r>
        <w:rPr>
          <w:rFonts w:hint="cs"/>
          <w:rtl/>
        </w:rPr>
        <w:t xml:space="preserve">– </w:t>
      </w:r>
      <w:r>
        <w:rPr>
          <w:rtl/>
        </w:rPr>
        <w:t xml:space="preserve">שימו </w:t>
      </w:r>
      <w:bookmarkStart w:id="6619" w:name="_ETM_Q16_443110"/>
      <w:bookmarkEnd w:id="6619"/>
      <w:r>
        <w:rPr>
          <w:rtl/>
        </w:rPr>
        <w:t>לב</w:t>
      </w:r>
      <w:r>
        <w:rPr>
          <w:rFonts w:hint="cs"/>
          <w:rtl/>
        </w:rPr>
        <w:t>,</w:t>
      </w:r>
      <w:r>
        <w:rPr>
          <w:rtl/>
        </w:rPr>
        <w:t xml:space="preserve"> </w:t>
      </w:r>
      <w:bookmarkStart w:id="6620" w:name="_ETM_Q16_443350"/>
      <w:bookmarkEnd w:id="6620"/>
      <w:r>
        <w:rPr>
          <w:rtl/>
        </w:rPr>
        <w:t xml:space="preserve">חברי </w:t>
      </w:r>
      <w:bookmarkStart w:id="6621" w:name="_ETM_Q16_443680"/>
      <w:bookmarkEnd w:id="6621"/>
      <w:r>
        <w:rPr>
          <w:rtl/>
        </w:rPr>
        <w:t>הכנסת</w:t>
      </w:r>
      <w:r>
        <w:rPr>
          <w:rFonts w:hint="cs"/>
          <w:rtl/>
        </w:rPr>
        <w:t>,</w:t>
      </w:r>
      <w:r>
        <w:rPr>
          <w:rtl/>
        </w:rPr>
        <w:t xml:space="preserve"> </w:t>
      </w:r>
      <w:bookmarkStart w:id="6622" w:name="_ETM_Q16_444250"/>
      <w:bookmarkEnd w:id="6622"/>
      <w:r>
        <w:rPr>
          <w:rtl/>
        </w:rPr>
        <w:t xml:space="preserve">למה </w:t>
      </w:r>
      <w:bookmarkStart w:id="6623" w:name="_ETM_Q16_444520"/>
      <w:bookmarkEnd w:id="6623"/>
      <w:r>
        <w:rPr>
          <w:rtl/>
        </w:rPr>
        <w:t>שא</w:t>
      </w:r>
      <w:bookmarkStart w:id="6624" w:name="_ETM_Q16_444630"/>
      <w:bookmarkEnd w:id="6624"/>
      <w:r>
        <w:rPr>
          <w:rtl/>
        </w:rPr>
        <w:t xml:space="preserve">ני </w:t>
      </w:r>
      <w:bookmarkStart w:id="6625" w:name="_ETM_Q16_444759"/>
      <w:bookmarkEnd w:id="6625"/>
      <w:r>
        <w:rPr>
          <w:rtl/>
        </w:rPr>
        <w:t xml:space="preserve">אומר </w:t>
      </w:r>
      <w:bookmarkStart w:id="6626" w:name="_ETM_Q16_445029"/>
      <w:bookmarkEnd w:id="6626"/>
      <w:r>
        <w:rPr>
          <w:rtl/>
        </w:rPr>
        <w:t>כעת</w:t>
      </w:r>
      <w:bookmarkStart w:id="6627" w:name="_ETM_Q16_442598"/>
      <w:bookmarkEnd w:id="6627"/>
      <w:r>
        <w:rPr>
          <w:rFonts w:hint="cs"/>
          <w:rtl/>
        </w:rPr>
        <w:t>:</w:t>
      </w:r>
      <w:r>
        <w:rPr>
          <w:rtl/>
        </w:rPr>
        <w:t xml:space="preserve"> </w:t>
      </w:r>
      <w:bookmarkStart w:id="6628" w:name="_ETM_Q16_445750"/>
      <w:bookmarkEnd w:id="6628"/>
      <w:r>
        <w:rPr>
          <w:rtl/>
        </w:rPr>
        <w:t xml:space="preserve">אין </w:t>
      </w:r>
      <w:bookmarkStart w:id="6629" w:name="_ETM_Q16_446319"/>
      <w:bookmarkEnd w:id="6629"/>
      <w:r>
        <w:rPr>
          <w:rtl/>
        </w:rPr>
        <w:t xml:space="preserve">לרשום </w:t>
      </w:r>
      <w:bookmarkStart w:id="6630" w:name="_ETM_Q16_446860"/>
      <w:bookmarkEnd w:id="6630"/>
      <w:r>
        <w:rPr>
          <w:rtl/>
        </w:rPr>
        <w:t xml:space="preserve">שם </w:t>
      </w:r>
      <w:bookmarkStart w:id="6631" w:name="_ETM_Q16_447310"/>
      <w:bookmarkEnd w:id="6631"/>
      <w:r>
        <w:rPr>
          <w:rtl/>
        </w:rPr>
        <w:t xml:space="preserve">או </w:t>
      </w:r>
      <w:bookmarkStart w:id="6632" w:name="_ETM_Q16_447490"/>
      <w:bookmarkEnd w:id="6632"/>
      <w:r>
        <w:rPr>
          <w:rtl/>
        </w:rPr>
        <w:t xml:space="preserve">סימן </w:t>
      </w:r>
      <w:bookmarkStart w:id="6633" w:name="_ETM_Q16_447970"/>
      <w:bookmarkEnd w:id="6633"/>
      <w:r>
        <w:rPr>
          <w:rtl/>
        </w:rPr>
        <w:t xml:space="preserve">מזהה </w:t>
      </w:r>
      <w:bookmarkStart w:id="6634" w:name="_ETM_Q16_448330"/>
      <w:bookmarkEnd w:id="6634"/>
      <w:r>
        <w:rPr>
          <w:rtl/>
        </w:rPr>
        <w:t xml:space="preserve">כלשהו </w:t>
      </w:r>
      <w:bookmarkStart w:id="6635" w:name="_ETM_Q16_448870"/>
      <w:bookmarkEnd w:id="6635"/>
      <w:r>
        <w:rPr>
          <w:rtl/>
        </w:rPr>
        <w:t xml:space="preserve">על </w:t>
      </w:r>
      <w:bookmarkStart w:id="6636" w:name="_ETM_Q16_448960"/>
      <w:bookmarkEnd w:id="6636"/>
      <w:r>
        <w:rPr>
          <w:rtl/>
        </w:rPr>
        <w:t xml:space="preserve">גבי </w:t>
      </w:r>
      <w:bookmarkStart w:id="6637" w:name="_ETM_Q16_449259"/>
      <w:bookmarkEnd w:id="6637"/>
      <w:r>
        <w:rPr>
          <w:rtl/>
        </w:rPr>
        <w:t xml:space="preserve">הטופס </w:t>
      </w:r>
      <w:bookmarkStart w:id="6638" w:name="_ETM_Q16_449770"/>
      <w:bookmarkEnd w:id="6638"/>
      <w:r>
        <w:rPr>
          <w:rtl/>
        </w:rPr>
        <w:t xml:space="preserve">או </w:t>
      </w:r>
      <w:bookmarkStart w:id="6639" w:name="_ETM_Q16_449860"/>
      <w:bookmarkEnd w:id="6639"/>
      <w:r>
        <w:rPr>
          <w:rtl/>
        </w:rPr>
        <w:t xml:space="preserve">על </w:t>
      </w:r>
      <w:bookmarkStart w:id="6640" w:name="_ETM_Q16_449949"/>
      <w:bookmarkEnd w:id="6640"/>
      <w:r>
        <w:rPr>
          <w:rtl/>
        </w:rPr>
        <w:t xml:space="preserve">גבי </w:t>
      </w:r>
      <w:bookmarkStart w:id="6641" w:name="_ETM_Q16_450220"/>
      <w:bookmarkEnd w:id="6641"/>
      <w:r>
        <w:rPr>
          <w:rtl/>
        </w:rPr>
        <w:t>המעטפה</w:t>
      </w:r>
      <w:r>
        <w:rPr>
          <w:rFonts w:hint="cs"/>
          <w:rtl/>
        </w:rPr>
        <w:t>.</w:t>
      </w:r>
      <w:r>
        <w:rPr>
          <w:rtl/>
        </w:rPr>
        <w:t xml:space="preserve"> </w:t>
      </w:r>
      <w:bookmarkStart w:id="6642" w:name="_ETM_Q16_451389"/>
      <w:bookmarkEnd w:id="6642"/>
      <w:r>
        <w:rPr>
          <w:rtl/>
        </w:rPr>
        <w:t xml:space="preserve">סימון </w:t>
      </w:r>
      <w:bookmarkStart w:id="6643" w:name="_ETM_Q16_451930"/>
      <w:bookmarkEnd w:id="6643"/>
      <w:r>
        <w:rPr>
          <w:rtl/>
        </w:rPr>
        <w:t xml:space="preserve">שיש </w:t>
      </w:r>
      <w:bookmarkStart w:id="6644" w:name="_ETM_Q16_452229"/>
      <w:bookmarkEnd w:id="6644"/>
      <w:r>
        <w:rPr>
          <w:rtl/>
        </w:rPr>
        <w:t xml:space="preserve">בו </w:t>
      </w:r>
      <w:bookmarkStart w:id="6645" w:name="_ETM_Q16_452379"/>
      <w:bookmarkEnd w:id="6645"/>
      <w:r>
        <w:rPr>
          <w:rtl/>
        </w:rPr>
        <w:t xml:space="preserve">כדי </w:t>
      </w:r>
      <w:bookmarkStart w:id="6646" w:name="_ETM_Q16_452589"/>
      <w:bookmarkEnd w:id="6646"/>
      <w:r>
        <w:rPr>
          <w:rtl/>
        </w:rPr>
        <w:t xml:space="preserve">לזהות </w:t>
      </w:r>
      <w:bookmarkStart w:id="6647" w:name="_ETM_Q16_452979"/>
      <w:bookmarkEnd w:id="6647"/>
      <w:r>
        <w:rPr>
          <w:rtl/>
        </w:rPr>
        <w:t xml:space="preserve">את </w:t>
      </w:r>
      <w:bookmarkStart w:id="6648" w:name="_ETM_Q16_453129"/>
      <w:bookmarkEnd w:id="6648"/>
      <w:r>
        <w:rPr>
          <w:rtl/>
        </w:rPr>
        <w:t xml:space="preserve">הטופס </w:t>
      </w:r>
      <w:bookmarkStart w:id="6649" w:name="_ETM_Q16_453699"/>
      <w:bookmarkEnd w:id="6649"/>
      <w:r>
        <w:rPr>
          <w:rFonts w:hint="cs"/>
          <w:rtl/>
        </w:rPr>
        <w:t xml:space="preserve">או </w:t>
      </w:r>
      <w:bookmarkStart w:id="6650" w:name="_ETM_Q16_450713"/>
      <w:bookmarkEnd w:id="6650"/>
      <w:r>
        <w:rPr>
          <w:rtl/>
        </w:rPr>
        <w:t xml:space="preserve">את </w:t>
      </w:r>
      <w:bookmarkStart w:id="6651" w:name="_ETM_Q16_453849"/>
      <w:bookmarkEnd w:id="6651"/>
      <w:r>
        <w:rPr>
          <w:rtl/>
        </w:rPr>
        <w:t xml:space="preserve">המעטפה </w:t>
      </w:r>
      <w:bookmarkStart w:id="6652" w:name="_ETM_Q16_454419"/>
      <w:bookmarkEnd w:id="6652"/>
      <w:r>
        <w:rPr>
          <w:rtl/>
        </w:rPr>
        <w:t xml:space="preserve">יביא </w:t>
      </w:r>
      <w:bookmarkStart w:id="6653" w:name="_ETM_Q16_454839"/>
      <w:bookmarkEnd w:id="6653"/>
      <w:r>
        <w:rPr>
          <w:rtl/>
        </w:rPr>
        <w:t>ל</w:t>
      </w:r>
      <w:bookmarkStart w:id="6654" w:name="_ETM_Q16_454960"/>
      <w:bookmarkStart w:id="6655" w:name="_ETM_Q16_451918"/>
      <w:bookmarkEnd w:id="6654"/>
      <w:bookmarkEnd w:id="6655"/>
      <w:r>
        <w:rPr>
          <w:rtl/>
        </w:rPr>
        <w:t xml:space="preserve">פסילת </w:t>
      </w:r>
      <w:bookmarkStart w:id="6656" w:name="_ETM_Q16_455470"/>
      <w:bookmarkEnd w:id="6656"/>
      <w:r>
        <w:rPr>
          <w:rtl/>
        </w:rPr>
        <w:t xml:space="preserve">טופס </w:t>
      </w:r>
      <w:bookmarkStart w:id="6657" w:name="_ETM_Q16_455830"/>
      <w:bookmarkEnd w:id="6657"/>
      <w:r>
        <w:rPr>
          <w:rtl/>
        </w:rPr>
        <w:t xml:space="preserve">הבחירה </w:t>
      </w:r>
      <w:bookmarkStart w:id="6658" w:name="_ETM_Q16_456610"/>
      <w:bookmarkStart w:id="6659" w:name="_ETM_Q16_453228"/>
      <w:bookmarkStart w:id="6660" w:name="_ETM_Q16_452102"/>
      <w:bookmarkEnd w:id="6658"/>
      <w:bookmarkEnd w:id="6659"/>
      <w:bookmarkEnd w:id="6660"/>
      <w:r>
        <w:rPr>
          <w:rtl/>
        </w:rPr>
        <w:t>כולו</w:t>
      </w:r>
      <w:bookmarkStart w:id="6661" w:name="_ETM_Q16_457450"/>
      <w:bookmarkEnd w:id="6661"/>
      <w:r>
        <w:rPr>
          <w:rFonts w:hint="cs"/>
          <w:rtl/>
        </w:rPr>
        <w:t xml:space="preserve">. </w:t>
      </w:r>
      <w:r>
        <w:rPr>
          <w:rtl/>
        </w:rPr>
        <w:t xml:space="preserve">לכן </w:t>
      </w:r>
      <w:bookmarkStart w:id="6662" w:name="_ETM_Q16_457990"/>
      <w:bookmarkEnd w:id="6662"/>
      <w:r>
        <w:rPr>
          <w:rtl/>
        </w:rPr>
        <w:t xml:space="preserve">אני </w:t>
      </w:r>
      <w:bookmarkStart w:id="6663" w:name="_ETM_Q16_458170"/>
      <w:bookmarkEnd w:id="6663"/>
      <w:r>
        <w:rPr>
          <w:rtl/>
        </w:rPr>
        <w:t xml:space="preserve">מבקש </w:t>
      </w:r>
      <w:bookmarkStart w:id="6664" w:name="_ETM_Q16_458680"/>
      <w:bookmarkStart w:id="6665" w:name="_ETM_Q16_458800"/>
      <w:bookmarkStart w:id="6666" w:name="_ETM_Q16_456247"/>
      <w:bookmarkEnd w:id="6664"/>
      <w:bookmarkEnd w:id="6665"/>
      <w:bookmarkEnd w:id="6666"/>
      <w:r>
        <w:rPr>
          <w:rFonts w:hint="cs"/>
          <w:rtl/>
        </w:rPr>
        <w:t>ו</w:t>
      </w:r>
      <w:bookmarkStart w:id="6667" w:name="_ETM_Q16_452312"/>
      <w:bookmarkEnd w:id="6667"/>
      <w:r>
        <w:rPr>
          <w:rtl/>
        </w:rPr>
        <w:t xml:space="preserve">מדגיש </w:t>
      </w:r>
      <w:bookmarkStart w:id="6668" w:name="_ETM_Q16_459760"/>
      <w:bookmarkEnd w:id="6668"/>
      <w:r>
        <w:rPr>
          <w:rtl/>
        </w:rPr>
        <w:t xml:space="preserve">לא </w:t>
      </w:r>
      <w:bookmarkStart w:id="6669" w:name="_ETM_Q16_460029"/>
      <w:bookmarkEnd w:id="6669"/>
      <w:r>
        <w:rPr>
          <w:rtl/>
        </w:rPr>
        <w:t xml:space="preserve">לכתוב </w:t>
      </w:r>
      <w:bookmarkStart w:id="6670" w:name="_ETM_Q16_460450"/>
      <w:bookmarkEnd w:id="6670"/>
      <w:r>
        <w:rPr>
          <w:rtl/>
        </w:rPr>
        <w:t xml:space="preserve">על </w:t>
      </w:r>
      <w:bookmarkStart w:id="6671" w:name="_ETM_Q16_460510"/>
      <w:bookmarkEnd w:id="6671"/>
      <w:r>
        <w:rPr>
          <w:rtl/>
        </w:rPr>
        <w:t xml:space="preserve">גבי </w:t>
      </w:r>
      <w:bookmarkStart w:id="6672" w:name="_ETM_Q16_460810"/>
      <w:bookmarkEnd w:id="6672"/>
      <w:r>
        <w:rPr>
          <w:rtl/>
        </w:rPr>
        <w:t xml:space="preserve">הטופס </w:t>
      </w:r>
      <w:bookmarkStart w:id="6673" w:name="_ETM_Q16_461440"/>
      <w:bookmarkEnd w:id="6673"/>
      <w:r>
        <w:rPr>
          <w:rtl/>
        </w:rPr>
        <w:t xml:space="preserve">או </w:t>
      </w:r>
      <w:bookmarkStart w:id="6674" w:name="_ETM_Q16_461770"/>
      <w:bookmarkEnd w:id="6674"/>
      <w:r>
        <w:rPr>
          <w:rtl/>
        </w:rPr>
        <w:t xml:space="preserve">על </w:t>
      </w:r>
      <w:bookmarkStart w:id="6675" w:name="_ETM_Q16_461920"/>
      <w:bookmarkEnd w:id="6675"/>
      <w:r>
        <w:rPr>
          <w:rtl/>
        </w:rPr>
        <w:t xml:space="preserve">גבי </w:t>
      </w:r>
      <w:bookmarkStart w:id="6676" w:name="_ETM_Q16_462250"/>
      <w:bookmarkEnd w:id="6676"/>
      <w:r>
        <w:rPr>
          <w:rtl/>
        </w:rPr>
        <w:t xml:space="preserve">המעטפה </w:t>
      </w:r>
      <w:bookmarkStart w:id="6677" w:name="_ETM_Q16_463420"/>
      <w:bookmarkEnd w:id="6677"/>
      <w:r>
        <w:rPr>
          <w:rtl/>
        </w:rPr>
        <w:t xml:space="preserve">שום </w:t>
      </w:r>
      <w:bookmarkStart w:id="6678" w:name="_ETM_Q16_463750"/>
      <w:bookmarkEnd w:id="6678"/>
      <w:r>
        <w:rPr>
          <w:rtl/>
        </w:rPr>
        <w:t>דבר</w:t>
      </w:r>
      <w:bookmarkStart w:id="6679" w:name="_ETM_Q16_462724"/>
      <w:bookmarkEnd w:id="6679"/>
      <w:r>
        <w:rPr>
          <w:rtl/>
        </w:rPr>
        <w:t xml:space="preserve"> </w:t>
      </w:r>
      <w:bookmarkStart w:id="6680" w:name="_ETM_Q16_464080"/>
      <w:bookmarkEnd w:id="6680"/>
      <w:r>
        <w:rPr>
          <w:rtl/>
        </w:rPr>
        <w:t xml:space="preserve">מלבד </w:t>
      </w:r>
      <w:bookmarkStart w:id="6681" w:name="_ETM_Q16_464470"/>
      <w:bookmarkEnd w:id="6681"/>
      <w:r>
        <w:rPr>
          <w:rtl/>
        </w:rPr>
        <w:t xml:space="preserve">סימון </w:t>
      </w:r>
      <w:bookmarkStart w:id="6682" w:name="_ETM_Q16_464860"/>
      <w:bookmarkEnd w:id="6682"/>
      <w:r>
        <w:rPr>
          <w:rtl/>
        </w:rPr>
        <w:t xml:space="preserve">בחירתכם </w:t>
      </w:r>
      <w:bookmarkStart w:id="6683" w:name="_ETM_Q16_465490"/>
      <w:bookmarkEnd w:id="6683"/>
      <w:r>
        <w:rPr>
          <w:rtl/>
        </w:rPr>
        <w:t xml:space="preserve">במקומות </w:t>
      </w:r>
      <w:bookmarkStart w:id="6684" w:name="_ETM_Q16_466029"/>
      <w:bookmarkEnd w:id="6684"/>
      <w:r>
        <w:rPr>
          <w:rtl/>
        </w:rPr>
        <w:t xml:space="preserve">המתאימים </w:t>
      </w:r>
      <w:bookmarkStart w:id="6685" w:name="_ETM_Q16_466540"/>
      <w:bookmarkEnd w:id="6685"/>
      <w:r>
        <w:rPr>
          <w:rtl/>
        </w:rPr>
        <w:t xml:space="preserve">לכך </w:t>
      </w:r>
      <w:bookmarkStart w:id="6686" w:name="_ETM_Q16_467310"/>
      <w:bookmarkEnd w:id="6686"/>
      <w:r>
        <w:rPr>
          <w:rtl/>
        </w:rPr>
        <w:t xml:space="preserve">כפי </w:t>
      </w:r>
      <w:bookmarkStart w:id="6687" w:name="_ETM_Q16_467639"/>
      <w:bookmarkEnd w:id="6687"/>
      <w:r>
        <w:rPr>
          <w:rtl/>
        </w:rPr>
        <w:t>שפירטתי</w:t>
      </w:r>
      <w:r>
        <w:rPr>
          <w:rFonts w:hint="cs"/>
          <w:rtl/>
        </w:rPr>
        <w:t>.</w:t>
      </w:r>
      <w:bookmarkStart w:id="6688" w:name="_ETM_Q16_469009"/>
      <w:bookmarkEnd w:id="6688"/>
    </w:p>
    <w:p w:rsidR="0017748B" w:rsidRDefault="0017748B" w:rsidP="00E50C6A">
      <w:pPr>
        <w:rPr>
          <w:rtl/>
        </w:rPr>
      </w:pPr>
      <w:bookmarkStart w:id="6689" w:name="_ETM_Q16_470076"/>
      <w:bookmarkStart w:id="6690" w:name="_ETM_Q16_470150"/>
      <w:bookmarkEnd w:id="6689"/>
      <w:bookmarkEnd w:id="6690"/>
    </w:p>
    <w:p w:rsidR="0017748B" w:rsidRDefault="0017748B" w:rsidP="00DA1864">
      <w:pPr>
        <w:rPr>
          <w:rtl/>
        </w:rPr>
      </w:pPr>
      <w:bookmarkStart w:id="6691" w:name="_ETM_Q16_470207"/>
      <w:bookmarkStart w:id="6692" w:name="_ETM_Q16_470249"/>
      <w:bookmarkEnd w:id="6691"/>
      <w:bookmarkEnd w:id="6692"/>
      <w:r>
        <w:rPr>
          <w:rtl/>
        </w:rPr>
        <w:t xml:space="preserve">ההצבעה </w:t>
      </w:r>
      <w:bookmarkStart w:id="6693" w:name="_ETM_Q16_469639"/>
      <w:bookmarkEnd w:id="6693"/>
      <w:r>
        <w:rPr>
          <w:rtl/>
        </w:rPr>
        <w:t xml:space="preserve">תתקיים </w:t>
      </w:r>
      <w:bookmarkStart w:id="6694" w:name="_ETM_Q16_470029"/>
      <w:bookmarkEnd w:id="6694"/>
      <w:r>
        <w:rPr>
          <w:rtl/>
        </w:rPr>
        <w:t xml:space="preserve">באופן </w:t>
      </w:r>
      <w:bookmarkStart w:id="6695" w:name="_ETM_Q16_470360"/>
      <w:bookmarkEnd w:id="6695"/>
      <w:r>
        <w:rPr>
          <w:rtl/>
        </w:rPr>
        <w:t>הבא</w:t>
      </w:r>
      <w:r>
        <w:rPr>
          <w:rFonts w:hint="cs"/>
          <w:rtl/>
        </w:rPr>
        <w:t>:</w:t>
      </w:r>
      <w:r>
        <w:rPr>
          <w:rtl/>
        </w:rPr>
        <w:t xml:space="preserve"> </w:t>
      </w:r>
      <w:bookmarkStart w:id="6696" w:name="_ETM_Q16_471150"/>
      <w:bookmarkEnd w:id="6696"/>
      <w:r>
        <w:rPr>
          <w:rtl/>
        </w:rPr>
        <w:t xml:space="preserve">מזכיר </w:t>
      </w:r>
      <w:bookmarkStart w:id="6697" w:name="_ETM_Q16_471630"/>
      <w:bookmarkEnd w:id="6697"/>
      <w:r>
        <w:rPr>
          <w:rtl/>
        </w:rPr>
        <w:t xml:space="preserve">הכנסת </w:t>
      </w:r>
      <w:bookmarkStart w:id="6698" w:name="_ETM_Q16_472140"/>
      <w:bookmarkEnd w:id="6698"/>
      <w:r>
        <w:rPr>
          <w:rtl/>
        </w:rPr>
        <w:t xml:space="preserve">יקרא </w:t>
      </w:r>
      <w:bookmarkStart w:id="6699" w:name="_ETM_Q16_472470"/>
      <w:bookmarkEnd w:id="6699"/>
      <w:r>
        <w:rPr>
          <w:rtl/>
        </w:rPr>
        <w:t xml:space="preserve">בשמות </w:t>
      </w:r>
      <w:bookmarkStart w:id="6700" w:name="_ETM_Q16_472830"/>
      <w:bookmarkEnd w:id="6700"/>
      <w:r>
        <w:rPr>
          <w:rtl/>
        </w:rPr>
        <w:t xml:space="preserve">חברי </w:t>
      </w:r>
      <w:bookmarkStart w:id="6701" w:name="_ETM_Q16_473160"/>
      <w:bookmarkEnd w:id="6701"/>
      <w:r>
        <w:rPr>
          <w:rtl/>
        </w:rPr>
        <w:t xml:space="preserve">הכנסת </w:t>
      </w:r>
      <w:bookmarkStart w:id="6702" w:name="_ETM_Q16_473550"/>
      <w:bookmarkEnd w:id="6702"/>
      <w:r>
        <w:rPr>
          <w:rtl/>
        </w:rPr>
        <w:t xml:space="preserve">לפי </w:t>
      </w:r>
      <w:bookmarkStart w:id="6703" w:name="_ETM_Q16_473820"/>
      <w:bookmarkEnd w:id="6703"/>
      <w:r>
        <w:rPr>
          <w:rtl/>
        </w:rPr>
        <w:t xml:space="preserve">סדר </w:t>
      </w:r>
      <w:bookmarkStart w:id="6704" w:name="_ETM_Q16_474180"/>
      <w:bookmarkEnd w:id="6704"/>
      <w:r>
        <w:rPr>
          <w:rtl/>
        </w:rPr>
        <w:t>האל"ף-בי"ת</w:t>
      </w:r>
      <w:r>
        <w:rPr>
          <w:rFonts w:hint="cs"/>
          <w:rtl/>
        </w:rPr>
        <w:t>,</w:t>
      </w:r>
      <w:r>
        <w:rPr>
          <w:rtl/>
        </w:rPr>
        <w:t xml:space="preserve"> </w:t>
      </w:r>
      <w:bookmarkStart w:id="6705" w:name="_ETM_Q16_474750"/>
      <w:bookmarkEnd w:id="6705"/>
      <w:r>
        <w:rPr>
          <w:rtl/>
        </w:rPr>
        <w:t xml:space="preserve">וכל </w:t>
      </w:r>
      <w:bookmarkStart w:id="6706" w:name="_ETM_Q16_475200"/>
      <w:bookmarkStart w:id="6707" w:name="_ETM_Q16_475529"/>
      <w:bookmarkStart w:id="6708" w:name="_ETM_Q16_471606"/>
      <w:bookmarkEnd w:id="6706"/>
      <w:bookmarkEnd w:id="6707"/>
      <w:bookmarkEnd w:id="6708"/>
      <w:r>
        <w:rPr>
          <w:rFonts w:hint="cs"/>
          <w:rtl/>
        </w:rPr>
        <w:t>אחת ואחד</w:t>
      </w:r>
      <w:r>
        <w:rPr>
          <w:rtl/>
        </w:rPr>
        <w:t xml:space="preserve"> </w:t>
      </w:r>
      <w:bookmarkStart w:id="6709" w:name="_ETM_Q16_475950"/>
      <w:bookmarkEnd w:id="6709"/>
      <w:r>
        <w:rPr>
          <w:rtl/>
        </w:rPr>
        <w:t xml:space="preserve">יקבלו </w:t>
      </w:r>
      <w:bookmarkStart w:id="6710" w:name="_ETM_Q16_476400"/>
      <w:bookmarkEnd w:id="6710"/>
      <w:r>
        <w:rPr>
          <w:rtl/>
        </w:rPr>
        <w:t xml:space="preserve">את </w:t>
      </w:r>
      <w:bookmarkStart w:id="6711" w:name="_ETM_Q16_476490"/>
      <w:bookmarkEnd w:id="6711"/>
      <w:r>
        <w:rPr>
          <w:rtl/>
        </w:rPr>
        <w:t xml:space="preserve">טופס </w:t>
      </w:r>
      <w:bookmarkStart w:id="6712" w:name="_ETM_Q16_476820"/>
      <w:bookmarkEnd w:id="6712"/>
      <w:r>
        <w:rPr>
          <w:rtl/>
        </w:rPr>
        <w:t xml:space="preserve">הבחירה </w:t>
      </w:r>
      <w:bookmarkStart w:id="6713" w:name="_ETM_Q16_477699"/>
      <w:bookmarkEnd w:id="6713"/>
      <w:r>
        <w:rPr>
          <w:rtl/>
        </w:rPr>
        <w:t xml:space="preserve">והמעטפה </w:t>
      </w:r>
      <w:bookmarkStart w:id="6714" w:name="_ETM_Q16_479020"/>
      <w:bookmarkEnd w:id="6714"/>
      <w:r>
        <w:rPr>
          <w:rtl/>
        </w:rPr>
        <w:t xml:space="preserve">וייכנסו </w:t>
      </w:r>
      <w:bookmarkStart w:id="6715" w:name="_ETM_Q16_479650"/>
      <w:bookmarkEnd w:id="6715"/>
      <w:r>
        <w:rPr>
          <w:rtl/>
        </w:rPr>
        <w:t xml:space="preserve">אל </w:t>
      </w:r>
      <w:bookmarkStart w:id="6716" w:name="_ETM_Q16_479740"/>
      <w:bookmarkEnd w:id="6716"/>
      <w:r>
        <w:rPr>
          <w:rtl/>
        </w:rPr>
        <w:t xml:space="preserve">מאחורי </w:t>
      </w:r>
      <w:bookmarkStart w:id="6717" w:name="_ETM_Q16_480220"/>
      <w:bookmarkEnd w:id="6717"/>
      <w:r>
        <w:rPr>
          <w:rtl/>
        </w:rPr>
        <w:t>הפרגוד</w:t>
      </w:r>
      <w:r>
        <w:rPr>
          <w:rFonts w:hint="cs"/>
          <w:rtl/>
        </w:rPr>
        <w:t>.</w:t>
      </w:r>
      <w:bookmarkStart w:id="6718" w:name="_ETM_Q16_478183"/>
      <w:bookmarkEnd w:id="6718"/>
      <w:r>
        <w:rPr>
          <w:rtl/>
        </w:rPr>
        <w:t xml:space="preserve"> </w:t>
      </w:r>
      <w:bookmarkStart w:id="6719" w:name="_ETM_Q16_480940"/>
      <w:bookmarkEnd w:id="6719"/>
      <w:r>
        <w:rPr>
          <w:rtl/>
        </w:rPr>
        <w:t xml:space="preserve">שם </w:t>
      </w:r>
      <w:bookmarkStart w:id="6720" w:name="_ETM_Q16_481240"/>
      <w:bookmarkEnd w:id="6720"/>
      <w:r>
        <w:rPr>
          <w:rtl/>
        </w:rPr>
        <w:t xml:space="preserve">יש </w:t>
      </w:r>
      <w:bookmarkStart w:id="6721" w:name="_ETM_Q16_480000"/>
      <w:bookmarkStart w:id="6722" w:name="_ETM_Q16_480510"/>
      <w:bookmarkStart w:id="6723" w:name="_ETM_Q16_480839"/>
      <w:bookmarkStart w:id="6724" w:name="_ETM_Q16_481020"/>
      <w:bookmarkEnd w:id="6721"/>
      <w:bookmarkEnd w:id="6722"/>
      <w:bookmarkEnd w:id="6723"/>
      <w:bookmarkEnd w:id="6724"/>
      <w:r>
        <w:rPr>
          <w:rtl/>
        </w:rPr>
        <w:t xml:space="preserve">לסמן </w:t>
      </w:r>
      <w:bookmarkStart w:id="6725" w:name="_ETM_Q16_481439"/>
      <w:bookmarkEnd w:id="6725"/>
      <w:r>
        <w:rPr>
          <w:rtl/>
        </w:rPr>
        <w:t xml:space="preserve">על </w:t>
      </w:r>
      <w:bookmarkStart w:id="6726" w:name="_ETM_Q16_481529"/>
      <w:bookmarkEnd w:id="6726"/>
      <w:r>
        <w:rPr>
          <w:rtl/>
        </w:rPr>
        <w:t xml:space="preserve">גבי </w:t>
      </w:r>
      <w:bookmarkStart w:id="6727" w:name="_ETM_Q16_481800"/>
      <w:bookmarkEnd w:id="6727"/>
      <w:r>
        <w:rPr>
          <w:rtl/>
        </w:rPr>
        <w:t xml:space="preserve">הטופס </w:t>
      </w:r>
      <w:bookmarkStart w:id="6728" w:name="_ETM_Q16_482220"/>
      <w:bookmarkEnd w:id="6728"/>
      <w:r>
        <w:rPr>
          <w:rFonts w:hint="cs"/>
          <w:rtl/>
        </w:rPr>
        <w:t xml:space="preserve">את </w:t>
      </w:r>
      <w:r>
        <w:rPr>
          <w:rtl/>
        </w:rPr>
        <w:t>בחירתכם</w:t>
      </w:r>
      <w:r>
        <w:rPr>
          <w:rFonts w:hint="cs"/>
          <w:rtl/>
        </w:rPr>
        <w:t>.</w:t>
      </w:r>
      <w:bookmarkStart w:id="6729" w:name="_ETM_Q16_480711"/>
      <w:bookmarkEnd w:id="6729"/>
      <w:r>
        <w:rPr>
          <w:rtl/>
        </w:rPr>
        <w:t xml:space="preserve"> </w:t>
      </w:r>
      <w:bookmarkStart w:id="6730" w:name="_ETM_Q16_483290"/>
      <w:bookmarkEnd w:id="6730"/>
      <w:r>
        <w:rPr>
          <w:rtl/>
        </w:rPr>
        <w:t xml:space="preserve">לאחר </w:t>
      </w:r>
      <w:bookmarkStart w:id="6731" w:name="_ETM_Q16_483800"/>
      <w:bookmarkEnd w:id="6731"/>
      <w:r>
        <w:rPr>
          <w:rtl/>
        </w:rPr>
        <w:t xml:space="preserve">מכן </w:t>
      </w:r>
      <w:bookmarkStart w:id="6732" w:name="_ETM_Q16_484549"/>
      <w:bookmarkEnd w:id="6732"/>
      <w:r>
        <w:rPr>
          <w:rtl/>
        </w:rPr>
        <w:t xml:space="preserve">יש </w:t>
      </w:r>
      <w:bookmarkStart w:id="6733" w:name="_ETM_Q16_484759"/>
      <w:bookmarkEnd w:id="6733"/>
      <w:r>
        <w:rPr>
          <w:rtl/>
        </w:rPr>
        <w:t xml:space="preserve">לשים </w:t>
      </w:r>
      <w:bookmarkStart w:id="6734" w:name="_ETM_Q16_485120"/>
      <w:bookmarkEnd w:id="6734"/>
      <w:r>
        <w:rPr>
          <w:rtl/>
        </w:rPr>
        <w:t xml:space="preserve">את </w:t>
      </w:r>
      <w:bookmarkStart w:id="6735" w:name="_ETM_Q16_485240"/>
      <w:bookmarkEnd w:id="6735"/>
      <w:r>
        <w:rPr>
          <w:rtl/>
        </w:rPr>
        <w:t xml:space="preserve">טופס </w:t>
      </w:r>
      <w:bookmarkStart w:id="6736" w:name="_ETM_Q16_485600"/>
      <w:bookmarkEnd w:id="6736"/>
      <w:r>
        <w:rPr>
          <w:rtl/>
        </w:rPr>
        <w:t xml:space="preserve">הבחירה </w:t>
      </w:r>
      <w:bookmarkStart w:id="6737" w:name="_ETM_Q16_485960"/>
      <w:bookmarkEnd w:id="6737"/>
      <w:r>
        <w:rPr>
          <w:rtl/>
        </w:rPr>
        <w:t xml:space="preserve">במעטפה </w:t>
      </w:r>
      <w:bookmarkStart w:id="6738" w:name="_ETM_Q16_487160"/>
      <w:bookmarkEnd w:id="6738"/>
      <w:r>
        <w:rPr>
          <w:rtl/>
        </w:rPr>
        <w:t xml:space="preserve">ולהכניס </w:t>
      </w:r>
      <w:bookmarkStart w:id="6739" w:name="_ETM_Q16_487880"/>
      <w:bookmarkEnd w:id="6739"/>
      <w:r>
        <w:rPr>
          <w:rtl/>
        </w:rPr>
        <w:t xml:space="preserve">את </w:t>
      </w:r>
      <w:bookmarkStart w:id="6740" w:name="_ETM_Q16_488029"/>
      <w:bookmarkEnd w:id="6740"/>
      <w:r>
        <w:rPr>
          <w:rtl/>
        </w:rPr>
        <w:t xml:space="preserve">המעטפה </w:t>
      </w:r>
      <w:bookmarkStart w:id="6741" w:name="_ETM_Q16_489050"/>
      <w:bookmarkEnd w:id="6741"/>
      <w:r>
        <w:rPr>
          <w:rtl/>
        </w:rPr>
        <w:t xml:space="preserve">לתיבת </w:t>
      </w:r>
      <w:bookmarkStart w:id="6742" w:name="_ETM_Q16_489860"/>
      <w:bookmarkEnd w:id="6742"/>
      <w:r>
        <w:rPr>
          <w:rtl/>
        </w:rPr>
        <w:t>הקלפי</w:t>
      </w:r>
      <w:r>
        <w:rPr>
          <w:rFonts w:hint="cs"/>
          <w:rtl/>
        </w:rPr>
        <w:t>.</w:t>
      </w:r>
      <w:r>
        <w:rPr>
          <w:rtl/>
        </w:rPr>
        <w:t xml:space="preserve"> </w:t>
      </w:r>
      <w:bookmarkStart w:id="6743" w:name="_ETM_Q16_490900"/>
      <w:bookmarkEnd w:id="6743"/>
      <w:r>
        <w:rPr>
          <w:rtl/>
        </w:rPr>
        <w:t xml:space="preserve">לאחר </w:t>
      </w:r>
      <w:bookmarkStart w:id="6744" w:name="_ETM_Q16_491349"/>
      <w:bookmarkEnd w:id="6744"/>
      <w:r>
        <w:rPr>
          <w:rtl/>
        </w:rPr>
        <w:t xml:space="preserve">סיום </w:t>
      </w:r>
      <w:bookmarkStart w:id="6745" w:name="_ETM_Q16_491740"/>
      <w:bookmarkEnd w:id="6745"/>
      <w:r>
        <w:rPr>
          <w:rtl/>
        </w:rPr>
        <w:t xml:space="preserve">ההצבעה </w:t>
      </w:r>
      <w:bookmarkStart w:id="6746" w:name="_ETM_Q16_492190"/>
      <w:bookmarkStart w:id="6747" w:name="_ETM_Q16_492339"/>
      <w:bookmarkStart w:id="6748" w:name="_ETM_Q16_490664"/>
      <w:bookmarkStart w:id="6749" w:name="_ETM_Q16_492429"/>
      <w:bookmarkEnd w:id="6746"/>
      <w:bookmarkEnd w:id="6747"/>
      <w:bookmarkEnd w:id="6748"/>
      <w:bookmarkEnd w:id="6749"/>
      <w:r>
        <w:rPr>
          <w:rFonts w:hint="cs"/>
          <w:rtl/>
        </w:rPr>
        <w:t>תו</w:t>
      </w:r>
      <w:bookmarkStart w:id="6750" w:name="_ETM_Q16_490366"/>
      <w:bookmarkEnd w:id="6750"/>
      <w:r>
        <w:rPr>
          <w:rtl/>
        </w:rPr>
        <w:t xml:space="preserve">עבר </w:t>
      </w:r>
      <w:bookmarkStart w:id="6751" w:name="_ETM_Q16_492730"/>
      <w:bookmarkEnd w:id="6751"/>
      <w:r>
        <w:rPr>
          <w:rtl/>
        </w:rPr>
        <w:t xml:space="preserve">תיבת </w:t>
      </w:r>
      <w:bookmarkStart w:id="6752" w:name="_ETM_Q16_493150"/>
      <w:bookmarkEnd w:id="6752"/>
      <w:r>
        <w:rPr>
          <w:rtl/>
        </w:rPr>
        <w:t>ההצבעה</w:t>
      </w:r>
      <w:r>
        <w:rPr>
          <w:rFonts w:hint="cs"/>
          <w:rtl/>
        </w:rPr>
        <w:t>,</w:t>
      </w:r>
      <w:r>
        <w:rPr>
          <w:rtl/>
        </w:rPr>
        <w:t xml:space="preserve"> </w:t>
      </w:r>
      <w:bookmarkStart w:id="6753" w:name="_ETM_Q16_493599"/>
      <w:bookmarkEnd w:id="6753"/>
      <w:r>
        <w:rPr>
          <w:rtl/>
        </w:rPr>
        <w:t xml:space="preserve">בליווי </w:t>
      </w:r>
      <w:bookmarkStart w:id="6754" w:name="_ETM_Q16_494049"/>
      <w:bookmarkEnd w:id="6754"/>
      <w:r>
        <w:rPr>
          <w:rtl/>
        </w:rPr>
        <w:t xml:space="preserve">חברי </w:t>
      </w:r>
      <w:bookmarkStart w:id="6755" w:name="_ETM_Q16_494440"/>
      <w:bookmarkEnd w:id="6755"/>
      <w:r>
        <w:rPr>
          <w:rtl/>
        </w:rPr>
        <w:t xml:space="preserve">ועדת </w:t>
      </w:r>
      <w:bookmarkStart w:id="6756" w:name="_ETM_Q16_494769"/>
      <w:bookmarkEnd w:id="6756"/>
      <w:r>
        <w:rPr>
          <w:rtl/>
        </w:rPr>
        <w:t>הקלפי</w:t>
      </w:r>
      <w:r>
        <w:rPr>
          <w:rFonts w:hint="cs"/>
          <w:rtl/>
        </w:rPr>
        <w:t>,</w:t>
      </w:r>
      <w:r>
        <w:rPr>
          <w:rtl/>
        </w:rPr>
        <w:t xml:space="preserve"> </w:t>
      </w:r>
      <w:bookmarkStart w:id="6757" w:name="_ETM_Q16_495639"/>
      <w:bookmarkEnd w:id="6757"/>
      <w:r>
        <w:rPr>
          <w:rtl/>
        </w:rPr>
        <w:t xml:space="preserve">מזכיר </w:t>
      </w:r>
      <w:bookmarkStart w:id="6758" w:name="_ETM_Q16_496119"/>
      <w:bookmarkEnd w:id="6758"/>
      <w:r>
        <w:rPr>
          <w:rtl/>
        </w:rPr>
        <w:t xml:space="preserve">הכנסת </w:t>
      </w:r>
      <w:bookmarkStart w:id="6759" w:name="_ETM_Q16_496660"/>
      <w:bookmarkEnd w:id="6759"/>
      <w:r>
        <w:rPr>
          <w:rtl/>
        </w:rPr>
        <w:t xml:space="preserve">ונציגי </w:t>
      </w:r>
      <w:bookmarkStart w:id="6760" w:name="_ETM_Q16_497289"/>
      <w:bookmarkEnd w:id="6760"/>
      <w:r>
        <w:rPr>
          <w:rtl/>
        </w:rPr>
        <w:t xml:space="preserve">הייעוץ </w:t>
      </w:r>
      <w:bookmarkStart w:id="6761" w:name="_ETM_Q16_497589"/>
      <w:bookmarkEnd w:id="6761"/>
      <w:r>
        <w:rPr>
          <w:rtl/>
        </w:rPr>
        <w:t xml:space="preserve">המשפטי </w:t>
      </w:r>
      <w:bookmarkStart w:id="6762" w:name="_ETM_Q16_498039"/>
      <w:bookmarkEnd w:id="6762"/>
      <w:r>
        <w:rPr>
          <w:rtl/>
        </w:rPr>
        <w:t>לכנסת</w:t>
      </w:r>
      <w:r>
        <w:rPr>
          <w:rFonts w:hint="cs"/>
          <w:rtl/>
        </w:rPr>
        <w:t>,</w:t>
      </w:r>
      <w:r>
        <w:rPr>
          <w:rtl/>
        </w:rPr>
        <w:t xml:space="preserve"> </w:t>
      </w:r>
      <w:bookmarkStart w:id="6763" w:name="_ETM_Q16_498910"/>
      <w:bookmarkEnd w:id="6763"/>
      <w:r>
        <w:rPr>
          <w:rFonts w:hint="cs"/>
          <w:rtl/>
        </w:rPr>
        <w:t>אל</w:t>
      </w:r>
      <w:bookmarkStart w:id="6764" w:name="_ETM_Q16_497635"/>
      <w:bookmarkEnd w:id="6764"/>
      <w:r>
        <w:rPr>
          <w:rtl/>
        </w:rPr>
        <w:t xml:space="preserve"> </w:t>
      </w:r>
      <w:bookmarkStart w:id="6765" w:name="_ETM_Q16_499150"/>
      <w:bookmarkEnd w:id="6765"/>
      <w:r>
        <w:rPr>
          <w:rtl/>
        </w:rPr>
        <w:t xml:space="preserve">לשכת </w:t>
      </w:r>
      <w:bookmarkStart w:id="6766" w:name="_ETM_Q16_499599"/>
      <w:bookmarkEnd w:id="6766"/>
      <w:r>
        <w:rPr>
          <w:rtl/>
        </w:rPr>
        <w:t xml:space="preserve">מזכיר </w:t>
      </w:r>
      <w:bookmarkStart w:id="6767" w:name="_ETM_Q16_500050"/>
      <w:bookmarkEnd w:id="6767"/>
      <w:r>
        <w:rPr>
          <w:rtl/>
        </w:rPr>
        <w:t xml:space="preserve">הכנסת </w:t>
      </w:r>
      <w:bookmarkStart w:id="6768" w:name="_ETM_Q16_500500"/>
      <w:bookmarkEnd w:id="6768"/>
      <w:r>
        <w:rPr>
          <w:rtl/>
        </w:rPr>
        <w:t xml:space="preserve">לצורך </w:t>
      </w:r>
      <w:bookmarkStart w:id="6769" w:name="_ETM_Q16_500890"/>
      <w:bookmarkEnd w:id="6769"/>
      <w:r>
        <w:rPr>
          <w:rtl/>
        </w:rPr>
        <w:t xml:space="preserve">ספירת </w:t>
      </w:r>
      <w:bookmarkStart w:id="6770" w:name="_ETM_Q16_501339"/>
      <w:bookmarkEnd w:id="6770"/>
      <w:r>
        <w:rPr>
          <w:rtl/>
        </w:rPr>
        <w:t>הקולות</w:t>
      </w:r>
      <w:r>
        <w:rPr>
          <w:rFonts w:hint="cs"/>
          <w:rtl/>
        </w:rPr>
        <w:t>.</w:t>
      </w:r>
      <w:r>
        <w:rPr>
          <w:rtl/>
        </w:rPr>
        <w:t xml:space="preserve"> </w:t>
      </w:r>
      <w:bookmarkStart w:id="6771" w:name="_ETM_Q16_502330"/>
      <w:bookmarkEnd w:id="6771"/>
      <w:r>
        <w:rPr>
          <w:rtl/>
        </w:rPr>
        <w:t>מ</w:t>
      </w:r>
      <w:r>
        <w:rPr>
          <w:rFonts w:hint="cs"/>
          <w:rtl/>
        </w:rPr>
        <w:t>י</w:t>
      </w:r>
      <w:r>
        <w:rPr>
          <w:rtl/>
        </w:rPr>
        <w:t xml:space="preserve">יד </w:t>
      </w:r>
      <w:bookmarkStart w:id="6772" w:name="_ETM_Q16_502660"/>
      <w:bookmarkEnd w:id="6772"/>
      <w:r>
        <w:rPr>
          <w:rtl/>
        </w:rPr>
        <w:t xml:space="preserve">עם </w:t>
      </w:r>
      <w:bookmarkStart w:id="6773" w:name="_ETM_Q16_502779"/>
      <w:bookmarkEnd w:id="6773"/>
      <w:r>
        <w:rPr>
          <w:rtl/>
        </w:rPr>
        <w:t xml:space="preserve">סיום </w:t>
      </w:r>
      <w:bookmarkStart w:id="6774" w:name="_ETM_Q16_503080"/>
      <w:bookmarkEnd w:id="6774"/>
      <w:r>
        <w:rPr>
          <w:rtl/>
        </w:rPr>
        <w:t xml:space="preserve">הספירה </w:t>
      </w:r>
      <w:bookmarkStart w:id="6775" w:name="_ETM_Q16_503529"/>
      <w:bookmarkEnd w:id="6775"/>
      <w:r>
        <w:rPr>
          <w:rtl/>
        </w:rPr>
        <w:t>י</w:t>
      </w:r>
      <w:bookmarkStart w:id="6776" w:name="_ETM_Q16_503710"/>
      <w:bookmarkStart w:id="6777" w:name="_ETM_Q16_501046"/>
      <w:bookmarkEnd w:id="6776"/>
      <w:bookmarkEnd w:id="6777"/>
      <w:r>
        <w:rPr>
          <w:rFonts w:hint="cs"/>
          <w:rtl/>
        </w:rPr>
        <w:t>י</w:t>
      </w:r>
      <w:r>
        <w:rPr>
          <w:rtl/>
        </w:rPr>
        <w:t xml:space="preserve">מסרו </w:t>
      </w:r>
      <w:bookmarkStart w:id="6778" w:name="_ETM_Q16_504039"/>
      <w:bookmarkEnd w:id="6778"/>
      <w:r>
        <w:rPr>
          <w:rtl/>
        </w:rPr>
        <w:t xml:space="preserve">התוצאות </w:t>
      </w:r>
      <w:bookmarkStart w:id="6779" w:name="_ETM_Q16_504640"/>
      <w:bookmarkEnd w:id="6779"/>
      <w:r>
        <w:rPr>
          <w:rtl/>
        </w:rPr>
        <w:t xml:space="preserve">על </w:t>
      </w:r>
      <w:bookmarkStart w:id="6780" w:name="_ETM_Q16_504760"/>
      <w:bookmarkEnd w:id="6780"/>
      <w:r>
        <w:rPr>
          <w:rtl/>
        </w:rPr>
        <w:t xml:space="preserve">ידי </w:t>
      </w:r>
      <w:bookmarkStart w:id="6781" w:name="_ETM_Q16_505150"/>
      <w:bookmarkEnd w:id="6781"/>
      <w:r>
        <w:rPr>
          <w:rtl/>
        </w:rPr>
        <w:t xml:space="preserve">במליאת </w:t>
      </w:r>
      <w:bookmarkStart w:id="6782" w:name="_ETM_Q16_505660"/>
      <w:bookmarkEnd w:id="6782"/>
      <w:r>
        <w:rPr>
          <w:rtl/>
        </w:rPr>
        <w:t>הכנסת</w:t>
      </w:r>
      <w:r>
        <w:rPr>
          <w:rFonts w:hint="cs"/>
          <w:rtl/>
        </w:rPr>
        <w:t>.</w:t>
      </w:r>
      <w:bookmarkStart w:id="6783" w:name="_ETM_Q16_506820"/>
      <w:bookmarkEnd w:id="6783"/>
    </w:p>
    <w:p w:rsidR="0017748B" w:rsidRDefault="0017748B" w:rsidP="00E50C6A">
      <w:pPr>
        <w:rPr>
          <w:rtl/>
        </w:rPr>
      </w:pPr>
    </w:p>
    <w:p w:rsidR="0017748B" w:rsidRDefault="0017748B" w:rsidP="00DA1864">
      <w:pPr>
        <w:rPr>
          <w:rtl/>
        </w:rPr>
      </w:pPr>
      <w:bookmarkStart w:id="6784" w:name="_ETM_Q16_504878"/>
      <w:bookmarkEnd w:id="6784"/>
      <w:r>
        <w:rPr>
          <w:rtl/>
        </w:rPr>
        <w:t xml:space="preserve">אלה </w:t>
      </w:r>
      <w:bookmarkStart w:id="6785" w:name="_ETM_Q16_507119"/>
      <w:bookmarkEnd w:id="6785"/>
      <w:r>
        <w:rPr>
          <w:rtl/>
        </w:rPr>
        <w:t xml:space="preserve">הם </w:t>
      </w:r>
      <w:bookmarkStart w:id="6786" w:name="_ETM_Q16_507240"/>
      <w:bookmarkEnd w:id="6786"/>
      <w:r>
        <w:rPr>
          <w:rtl/>
        </w:rPr>
        <w:t xml:space="preserve">חברי </w:t>
      </w:r>
      <w:bookmarkStart w:id="6787" w:name="_ETM_Q16_507599"/>
      <w:bookmarkEnd w:id="6787"/>
      <w:r>
        <w:rPr>
          <w:rtl/>
        </w:rPr>
        <w:t xml:space="preserve">ועדת </w:t>
      </w:r>
      <w:bookmarkStart w:id="6788" w:name="_ETM_Q16_507990"/>
      <w:bookmarkEnd w:id="6788"/>
      <w:r>
        <w:rPr>
          <w:rtl/>
        </w:rPr>
        <w:t xml:space="preserve">הקלפי </w:t>
      </w:r>
      <w:bookmarkStart w:id="6789" w:name="_ETM_Q16_508439"/>
      <w:bookmarkEnd w:id="6789"/>
      <w:r>
        <w:rPr>
          <w:rtl/>
        </w:rPr>
        <w:t>שמיניתי</w:t>
      </w:r>
      <w:r>
        <w:rPr>
          <w:rFonts w:hint="cs"/>
          <w:rtl/>
        </w:rPr>
        <w:t>:</w:t>
      </w:r>
      <w:r>
        <w:rPr>
          <w:rtl/>
        </w:rPr>
        <w:t xml:space="preserve"> </w:t>
      </w:r>
      <w:bookmarkStart w:id="6790" w:name="_ETM_Q16_509300"/>
      <w:bookmarkEnd w:id="6790"/>
      <w:r>
        <w:rPr>
          <w:rtl/>
        </w:rPr>
        <w:t xml:space="preserve">חבר </w:t>
      </w:r>
      <w:bookmarkStart w:id="6791" w:name="_ETM_Q16_509779"/>
      <w:bookmarkEnd w:id="6791"/>
      <w:r>
        <w:rPr>
          <w:rtl/>
        </w:rPr>
        <w:t xml:space="preserve">הכנסת </w:t>
      </w:r>
      <w:bookmarkStart w:id="6792" w:name="_ETM_Q16_510199"/>
      <w:bookmarkEnd w:id="6792"/>
      <w:r>
        <w:rPr>
          <w:rtl/>
        </w:rPr>
        <w:t xml:space="preserve">אושר </w:t>
      </w:r>
      <w:bookmarkStart w:id="6793" w:name="_ETM_Q16_510529"/>
      <w:bookmarkEnd w:id="6793"/>
      <w:r>
        <w:rPr>
          <w:rtl/>
        </w:rPr>
        <w:t>שקלים</w:t>
      </w:r>
      <w:r>
        <w:rPr>
          <w:rFonts w:hint="cs"/>
          <w:rtl/>
        </w:rPr>
        <w:t>,</w:t>
      </w:r>
      <w:r>
        <w:rPr>
          <w:rtl/>
        </w:rPr>
        <w:t xml:space="preserve"> </w:t>
      </w:r>
      <w:bookmarkStart w:id="6794" w:name="_ETM_Q16_511159"/>
      <w:bookmarkEnd w:id="6794"/>
      <w:r>
        <w:rPr>
          <w:rtl/>
        </w:rPr>
        <w:t xml:space="preserve">שישמש </w:t>
      </w:r>
      <w:bookmarkStart w:id="6795" w:name="_ETM_Q16_511699"/>
      <w:bookmarkEnd w:id="6795"/>
      <w:r>
        <w:rPr>
          <w:rtl/>
        </w:rPr>
        <w:t xml:space="preserve">יושב-ראש </w:t>
      </w:r>
      <w:bookmarkStart w:id="6796" w:name="_ETM_Q16_512329"/>
      <w:bookmarkEnd w:id="6796"/>
      <w:r>
        <w:rPr>
          <w:rtl/>
        </w:rPr>
        <w:t>הוועדה</w:t>
      </w:r>
      <w:r>
        <w:rPr>
          <w:rFonts w:hint="cs"/>
          <w:rtl/>
        </w:rPr>
        <w:t>,</w:t>
      </w:r>
      <w:r>
        <w:rPr>
          <w:rtl/>
        </w:rPr>
        <w:t xml:space="preserve"> </w:t>
      </w:r>
      <w:bookmarkStart w:id="6797" w:name="_ETM_Q16_513199"/>
      <w:bookmarkEnd w:id="6797"/>
      <w:proofErr w:type="spellStart"/>
      <w:r>
        <w:rPr>
          <w:rtl/>
        </w:rPr>
        <w:t>ולצידו</w:t>
      </w:r>
      <w:proofErr w:type="spellEnd"/>
      <w:r>
        <w:rPr>
          <w:rtl/>
        </w:rPr>
        <w:t xml:space="preserve"> </w:t>
      </w:r>
      <w:bookmarkStart w:id="6798" w:name="_ETM_Q16_513800"/>
      <w:bookmarkEnd w:id="6798"/>
      <w:r>
        <w:rPr>
          <w:rtl/>
        </w:rPr>
        <w:t xml:space="preserve">חברי </w:t>
      </w:r>
      <w:bookmarkStart w:id="6799" w:name="_ETM_Q16_514100"/>
      <w:bookmarkEnd w:id="6799"/>
      <w:r>
        <w:rPr>
          <w:rtl/>
        </w:rPr>
        <w:t xml:space="preserve">הכנסת </w:t>
      </w:r>
      <w:bookmarkStart w:id="6800" w:name="_ETM_Q16_514489"/>
      <w:bookmarkEnd w:id="6800"/>
      <w:r>
        <w:rPr>
          <w:rtl/>
        </w:rPr>
        <w:t xml:space="preserve">ארז </w:t>
      </w:r>
      <w:bookmarkStart w:id="6801" w:name="_ETM_Q16_514850"/>
      <w:bookmarkEnd w:id="6801"/>
      <w:r>
        <w:rPr>
          <w:rtl/>
        </w:rPr>
        <w:t>מלול</w:t>
      </w:r>
      <w:r>
        <w:rPr>
          <w:rFonts w:hint="cs"/>
          <w:rtl/>
        </w:rPr>
        <w:t>,</w:t>
      </w:r>
      <w:bookmarkStart w:id="6802" w:name="_ETM_Q16_513398"/>
      <w:bookmarkEnd w:id="6802"/>
      <w:r>
        <w:rPr>
          <w:rtl/>
        </w:rPr>
        <w:t xml:space="preserve"> </w:t>
      </w:r>
      <w:bookmarkStart w:id="6803" w:name="_ETM_Q16_515600"/>
      <w:bookmarkEnd w:id="6803"/>
      <w:r>
        <w:rPr>
          <w:rtl/>
        </w:rPr>
        <w:t>ד</w:t>
      </w:r>
      <w:r>
        <w:rPr>
          <w:rFonts w:hint="cs"/>
          <w:rtl/>
        </w:rPr>
        <w:t>ב</w:t>
      </w:r>
      <w:r>
        <w:rPr>
          <w:rtl/>
        </w:rPr>
        <w:t xml:space="preserve">י </w:t>
      </w:r>
      <w:bookmarkStart w:id="6804" w:name="_ETM_Q16_515989"/>
      <w:bookmarkEnd w:id="6804"/>
      <w:r>
        <w:rPr>
          <w:rtl/>
        </w:rPr>
        <w:t>בי</w:t>
      </w:r>
      <w:r>
        <w:rPr>
          <w:rFonts w:hint="cs"/>
          <w:rtl/>
        </w:rPr>
        <w:t>ט</w:t>
      </w:r>
      <w:r>
        <w:rPr>
          <w:rtl/>
        </w:rPr>
        <w:t xml:space="preserve">ון </w:t>
      </w:r>
      <w:bookmarkStart w:id="6805" w:name="_ETM_Q16_516769"/>
      <w:bookmarkEnd w:id="6805"/>
      <w:r>
        <w:rPr>
          <w:rtl/>
        </w:rPr>
        <w:t xml:space="preserve">ואפרת </w:t>
      </w:r>
      <w:bookmarkStart w:id="6806" w:name="_ETM_Q16_517430"/>
      <w:bookmarkEnd w:id="6806"/>
      <w:r>
        <w:rPr>
          <w:rtl/>
        </w:rPr>
        <w:t xml:space="preserve">רייטן </w:t>
      </w:r>
      <w:bookmarkStart w:id="6807" w:name="_ETM_Q16_518059"/>
      <w:bookmarkEnd w:id="6807"/>
      <w:r>
        <w:rPr>
          <w:rtl/>
        </w:rPr>
        <w:t>מר</w:t>
      </w:r>
      <w:r>
        <w:rPr>
          <w:rFonts w:hint="cs"/>
          <w:rtl/>
        </w:rPr>
        <w:t>ום.</w:t>
      </w:r>
      <w:r>
        <w:rPr>
          <w:rtl/>
        </w:rPr>
        <w:t xml:space="preserve"> </w:t>
      </w:r>
      <w:bookmarkStart w:id="6808" w:name="_ETM_Q16_518800"/>
      <w:bookmarkEnd w:id="6808"/>
      <w:r>
        <w:rPr>
          <w:rtl/>
        </w:rPr>
        <w:t xml:space="preserve">אבקש </w:t>
      </w:r>
      <w:bookmarkStart w:id="6809" w:name="_ETM_Q16_519370"/>
      <w:bookmarkEnd w:id="6809"/>
      <w:r>
        <w:rPr>
          <w:rtl/>
        </w:rPr>
        <w:t>מחבר</w:t>
      </w:r>
      <w:bookmarkStart w:id="6810" w:name="_ETM_Q16_518659"/>
      <w:bookmarkEnd w:id="6810"/>
      <w:r>
        <w:rPr>
          <w:rtl/>
        </w:rPr>
        <w:t xml:space="preserve"> </w:t>
      </w:r>
      <w:bookmarkStart w:id="6811" w:name="_ETM_Q16_519819"/>
      <w:bookmarkEnd w:id="6811"/>
      <w:r>
        <w:rPr>
          <w:rtl/>
        </w:rPr>
        <w:t xml:space="preserve">הכנסת </w:t>
      </w:r>
      <w:bookmarkStart w:id="6812" w:name="_ETM_Q16_520390"/>
      <w:bookmarkEnd w:id="6812"/>
      <w:r>
        <w:rPr>
          <w:rtl/>
        </w:rPr>
        <w:t xml:space="preserve">אושר </w:t>
      </w:r>
      <w:bookmarkStart w:id="6813" w:name="_ETM_Q16_520719"/>
      <w:bookmarkEnd w:id="6813"/>
      <w:r>
        <w:rPr>
          <w:rtl/>
        </w:rPr>
        <w:t xml:space="preserve">שקלים </w:t>
      </w:r>
      <w:bookmarkStart w:id="6814" w:name="_ETM_Q16_521550"/>
      <w:bookmarkEnd w:id="6814"/>
      <w:r>
        <w:rPr>
          <w:rtl/>
        </w:rPr>
        <w:t xml:space="preserve">לבדוק </w:t>
      </w:r>
      <w:bookmarkStart w:id="6815" w:name="_ETM_Q16_522179"/>
      <w:bookmarkEnd w:id="6815"/>
      <w:r>
        <w:rPr>
          <w:rtl/>
        </w:rPr>
        <w:t xml:space="preserve">כעת </w:t>
      </w:r>
      <w:bookmarkStart w:id="6816" w:name="_ETM_Q16_522989"/>
      <w:bookmarkEnd w:id="6816"/>
      <w:r>
        <w:rPr>
          <w:rtl/>
        </w:rPr>
        <w:t xml:space="preserve">אם </w:t>
      </w:r>
      <w:bookmarkStart w:id="6817" w:name="_ETM_Q16_523289"/>
      <w:bookmarkEnd w:id="6817"/>
      <w:r>
        <w:rPr>
          <w:rtl/>
        </w:rPr>
        <w:t xml:space="preserve">הקלפי </w:t>
      </w:r>
      <w:bookmarkStart w:id="6818" w:name="_ETM_Q16_523769"/>
      <w:bookmarkEnd w:id="6818"/>
      <w:r>
        <w:rPr>
          <w:rtl/>
        </w:rPr>
        <w:t xml:space="preserve">ריקה </w:t>
      </w:r>
      <w:bookmarkStart w:id="6819" w:name="_ETM_Q16_524339"/>
      <w:bookmarkEnd w:id="6819"/>
      <w:r>
        <w:rPr>
          <w:rtl/>
        </w:rPr>
        <w:t>ולנ</w:t>
      </w:r>
      <w:r>
        <w:rPr>
          <w:rFonts w:hint="cs"/>
          <w:rtl/>
        </w:rPr>
        <w:t>עו</w:t>
      </w:r>
      <w:r>
        <w:rPr>
          <w:rtl/>
        </w:rPr>
        <w:t xml:space="preserve">ל </w:t>
      </w:r>
      <w:bookmarkStart w:id="6820" w:name="_ETM_Q16_524789"/>
      <w:bookmarkEnd w:id="6820"/>
      <w:r>
        <w:rPr>
          <w:rtl/>
        </w:rPr>
        <w:t>אותה</w:t>
      </w:r>
      <w:r>
        <w:rPr>
          <w:rFonts w:hint="cs"/>
          <w:rtl/>
        </w:rPr>
        <w:t>.</w:t>
      </w:r>
      <w:r>
        <w:rPr>
          <w:rtl/>
        </w:rPr>
        <w:t xml:space="preserve"> </w:t>
      </w:r>
      <w:bookmarkStart w:id="6821" w:name="_ETM_Q16_525850"/>
      <w:bookmarkStart w:id="6822" w:name="_ETM_Q16_523570"/>
      <w:bookmarkStart w:id="6823" w:name="_ETM_Q16_526149"/>
      <w:bookmarkStart w:id="6824" w:name="_ETM_Q16_526480"/>
      <w:bookmarkStart w:id="6825" w:name="_ETM_Q16_528640"/>
      <w:bookmarkEnd w:id="6821"/>
      <w:bookmarkEnd w:id="6822"/>
      <w:bookmarkEnd w:id="6823"/>
      <w:bookmarkEnd w:id="6824"/>
      <w:bookmarkEnd w:id="6825"/>
      <w:r>
        <w:rPr>
          <w:rFonts w:hint="cs"/>
          <w:rtl/>
        </w:rPr>
        <w:t>נא</w:t>
      </w:r>
      <w:r>
        <w:rPr>
          <w:rtl/>
        </w:rPr>
        <w:t xml:space="preserve"> </w:t>
      </w:r>
      <w:bookmarkStart w:id="6826" w:name="_ETM_Q16_528820"/>
      <w:bookmarkEnd w:id="6826"/>
      <w:r>
        <w:rPr>
          <w:rtl/>
        </w:rPr>
        <w:t xml:space="preserve">לקרוא </w:t>
      </w:r>
      <w:bookmarkStart w:id="6827" w:name="_ETM_Q16_529120"/>
      <w:bookmarkEnd w:id="6827"/>
      <w:r>
        <w:rPr>
          <w:rtl/>
        </w:rPr>
        <w:t xml:space="preserve">לחבר </w:t>
      </w:r>
      <w:bookmarkStart w:id="6828" w:name="_ETM_Q16_529450"/>
      <w:bookmarkEnd w:id="6828"/>
      <w:r>
        <w:rPr>
          <w:rtl/>
        </w:rPr>
        <w:t xml:space="preserve">הכנסת </w:t>
      </w:r>
      <w:bookmarkStart w:id="6829" w:name="_ETM_Q16_529750"/>
      <w:bookmarkEnd w:id="6829"/>
      <w:r>
        <w:rPr>
          <w:rtl/>
        </w:rPr>
        <w:t>שקלים</w:t>
      </w:r>
      <w:r>
        <w:rPr>
          <w:rFonts w:hint="cs"/>
          <w:rtl/>
        </w:rPr>
        <w:t>.</w:t>
      </w:r>
      <w:bookmarkStart w:id="6830" w:name="_ETM_Q16_557149"/>
      <w:bookmarkStart w:id="6831" w:name="_ETM_Q16_538670"/>
      <w:bookmarkEnd w:id="6830"/>
      <w:bookmarkEnd w:id="6831"/>
      <w:r>
        <w:rPr>
          <w:rFonts w:hint="cs"/>
          <w:rtl/>
        </w:rPr>
        <w:t xml:space="preserve"> האם חבר הכנסת אושר </w:t>
      </w:r>
      <w:bookmarkStart w:id="6832" w:name="_ETM_Q16_573749"/>
      <w:bookmarkEnd w:id="6832"/>
      <w:r>
        <w:rPr>
          <w:rFonts w:hint="cs"/>
          <w:rtl/>
        </w:rPr>
        <w:t>שקלים נמצא?</w:t>
      </w:r>
      <w:bookmarkStart w:id="6833" w:name="_ETM_Q16_580979"/>
      <w:bookmarkEnd w:id="6833"/>
    </w:p>
    <w:p w:rsidR="0017748B" w:rsidRDefault="0017748B" w:rsidP="00E50C6A">
      <w:pPr>
        <w:rPr>
          <w:rtl/>
        </w:rPr>
      </w:pPr>
      <w:bookmarkStart w:id="6834" w:name="_ETM_Q16_581802"/>
      <w:bookmarkStart w:id="6835" w:name="_ETM_Q16_581898"/>
      <w:bookmarkStart w:id="6836" w:name="_ETM_Q16_585410"/>
      <w:bookmarkStart w:id="6837" w:name="_ETM_Q16_580883"/>
      <w:bookmarkStart w:id="6838" w:name="_ETM_Q16_582209"/>
      <w:bookmarkStart w:id="6839" w:name="_ETM_Q16_579747"/>
      <w:bookmarkStart w:id="6840" w:name="_ETM_Q16_586632"/>
      <w:bookmarkStart w:id="6841" w:name="_ETM_Q16_586694"/>
      <w:bookmarkEnd w:id="6834"/>
      <w:bookmarkEnd w:id="6835"/>
      <w:bookmarkEnd w:id="6836"/>
      <w:bookmarkEnd w:id="6837"/>
      <w:bookmarkEnd w:id="6838"/>
      <w:bookmarkEnd w:id="6839"/>
      <w:bookmarkEnd w:id="6840"/>
      <w:bookmarkEnd w:id="6841"/>
    </w:p>
    <w:p w:rsidR="0017748B" w:rsidRDefault="0017748B" w:rsidP="00E50C6A">
      <w:pPr>
        <w:pStyle w:val="af5"/>
        <w:rPr>
          <w:rtl/>
        </w:rPr>
      </w:pPr>
      <w:bookmarkStart w:id="6842" w:name="ET_interruption_קר_אה_5"/>
      <w:r w:rsidRPr="00C86A58">
        <w:rPr>
          <w:rStyle w:val="TagStyle"/>
          <w:rtl/>
        </w:rPr>
        <w:t xml:space="preserve"> &lt;&lt; קריאה &gt;&gt;</w:t>
      </w:r>
      <w:r w:rsidRPr="00A469AA">
        <w:rPr>
          <w:rStyle w:val="TagStyle"/>
          <w:rtl/>
        </w:rPr>
        <w:t xml:space="preserve"> </w:t>
      </w:r>
      <w:r>
        <w:rPr>
          <w:rtl/>
        </w:rPr>
        <w:t>קריאה:</w:t>
      </w:r>
      <w:r w:rsidRPr="00A469AA">
        <w:rPr>
          <w:rStyle w:val="TagStyle"/>
          <w:rtl/>
        </w:rPr>
        <w:t xml:space="preserve"> </w:t>
      </w:r>
      <w:r w:rsidRPr="00C86A58">
        <w:rPr>
          <w:rStyle w:val="TagStyle"/>
          <w:rtl/>
        </w:rPr>
        <w:t>&lt;&lt; קריאה &gt;&gt;</w:t>
      </w:r>
      <w:r>
        <w:rPr>
          <w:rtl/>
        </w:rPr>
        <w:t xml:space="preserve">   </w:t>
      </w:r>
      <w:bookmarkEnd w:id="6842"/>
    </w:p>
    <w:p w:rsidR="0017748B" w:rsidRDefault="0017748B" w:rsidP="00A4193C">
      <w:pPr>
        <w:rPr>
          <w:rtl/>
          <w:lang w:eastAsia="he-IL"/>
        </w:rPr>
      </w:pPr>
    </w:p>
    <w:p w:rsidR="0017748B" w:rsidRDefault="0017748B" w:rsidP="00A4193C">
      <w:pPr>
        <w:rPr>
          <w:rtl/>
          <w:lang w:eastAsia="he-IL"/>
        </w:rPr>
      </w:pPr>
      <w:bookmarkStart w:id="6843" w:name="_ETM_Q16_587474"/>
      <w:bookmarkStart w:id="6844" w:name="_ETM_Q16_587731"/>
      <w:bookmarkStart w:id="6845" w:name="_ETM_Q16_587811"/>
      <w:bookmarkStart w:id="6846" w:name="_ETM_Q16_587828"/>
      <w:bookmarkStart w:id="6847" w:name="_ETM_Q16_587877"/>
      <w:bookmarkEnd w:id="6843"/>
      <w:bookmarkEnd w:id="6844"/>
      <w:bookmarkEnd w:id="6845"/>
      <w:bookmarkEnd w:id="6846"/>
      <w:bookmarkEnd w:id="6847"/>
      <w:r>
        <w:rPr>
          <w:rFonts w:hint="cs"/>
          <w:rtl/>
          <w:lang w:eastAsia="he-IL"/>
        </w:rPr>
        <w:t>כבוד היושב-ראש, מי ח</w:t>
      </w:r>
      <w:bookmarkStart w:id="6848" w:name="_ETM_Q16_584526"/>
      <w:bookmarkEnd w:id="6848"/>
      <w:r>
        <w:rPr>
          <w:rFonts w:hint="cs"/>
          <w:rtl/>
          <w:lang w:eastAsia="he-IL"/>
        </w:rPr>
        <w:t xml:space="preserve">וץ </w:t>
      </w:r>
      <w:bookmarkStart w:id="6849" w:name="_ETM_Q16_582779"/>
      <w:bookmarkEnd w:id="6849"/>
      <w:r w:rsidR="00A4193C">
        <w:rPr>
          <w:rFonts w:hint="cs"/>
          <w:rtl/>
          <w:lang w:eastAsia="he-IL"/>
        </w:rPr>
        <w:t>– – –</w:t>
      </w:r>
    </w:p>
    <w:p w:rsidR="0017748B" w:rsidRDefault="0017748B" w:rsidP="00E50C6A">
      <w:pPr>
        <w:rPr>
          <w:rtl/>
          <w:lang w:eastAsia="he-IL"/>
        </w:rPr>
      </w:pPr>
      <w:bookmarkStart w:id="6850" w:name="_ETM_Q16_583844"/>
      <w:bookmarkStart w:id="6851" w:name="_ETM_Q16_583936"/>
      <w:bookmarkEnd w:id="6850"/>
      <w:bookmarkEnd w:id="6851"/>
    </w:p>
    <w:p w:rsidR="00447836" w:rsidRDefault="00561C8C" w:rsidP="00561C8C">
      <w:pPr>
        <w:pStyle w:val="-"/>
        <w:rPr>
          <w:rtl/>
        </w:rPr>
      </w:pPr>
      <w:bookmarkStart w:id="6852" w:name="ET_speakercontinue_5466_1063"/>
      <w:r w:rsidRPr="00561C8C">
        <w:rPr>
          <w:rStyle w:val="TagStyle"/>
          <w:rtl/>
        </w:rPr>
        <w:t xml:space="preserve"> &lt;&lt; דובר_המשך &gt;&gt;</w:t>
      </w:r>
      <w:r w:rsidR="00447836" w:rsidRPr="000A2D22">
        <w:rPr>
          <w:rStyle w:val="TagStyle"/>
          <w:rtl/>
        </w:rPr>
        <w:t xml:space="preserve"> </w:t>
      </w:r>
      <w:r w:rsidR="00447836">
        <w:rPr>
          <w:rtl/>
        </w:rPr>
        <w:t>היו"ר אמיר אוחנה:</w:t>
      </w:r>
      <w:r w:rsidR="00447836" w:rsidRPr="000A2D22">
        <w:rPr>
          <w:rStyle w:val="TagStyle"/>
          <w:rtl/>
        </w:rPr>
        <w:t xml:space="preserve"> </w:t>
      </w:r>
      <w:r w:rsidRPr="00561C8C">
        <w:rPr>
          <w:rStyle w:val="TagStyle"/>
          <w:rtl/>
        </w:rPr>
        <w:t>&lt;&lt; דובר_המשך &gt;&gt;</w:t>
      </w:r>
      <w:bookmarkEnd w:id="6852"/>
      <w:r w:rsidRPr="00561C8C">
        <w:rPr>
          <w:rStyle w:val="TagStyle"/>
          <w:rtl/>
        </w:rPr>
        <w:t xml:space="preserve"> </w:t>
      </w:r>
      <w:r w:rsidR="00447836">
        <w:rPr>
          <w:rtl/>
        </w:rPr>
        <w:t xml:space="preserve">   </w:t>
      </w:r>
    </w:p>
    <w:p w:rsidR="0017748B" w:rsidRDefault="0017748B" w:rsidP="00A4193C">
      <w:pPr>
        <w:rPr>
          <w:rtl/>
          <w:lang w:eastAsia="he-IL"/>
        </w:rPr>
      </w:pPr>
    </w:p>
    <w:p w:rsidR="0017748B" w:rsidRDefault="0017748B" w:rsidP="00E50C6A">
      <w:pPr>
        <w:rPr>
          <w:rtl/>
          <w:lang w:eastAsia="he-IL"/>
        </w:rPr>
      </w:pPr>
      <w:bookmarkStart w:id="6853" w:name="_ETM_Q16_585284"/>
      <w:bookmarkEnd w:id="6853"/>
      <w:r>
        <w:rPr>
          <w:rFonts w:hint="cs"/>
          <w:rtl/>
          <w:lang w:eastAsia="he-IL"/>
        </w:rPr>
        <w:t>אמרתי, א</w:t>
      </w:r>
      <w:bookmarkStart w:id="6854" w:name="_ETM_Q16_587922"/>
      <w:bookmarkEnd w:id="6854"/>
      <w:r>
        <w:rPr>
          <w:rFonts w:hint="cs"/>
          <w:rtl/>
          <w:lang w:eastAsia="he-IL"/>
        </w:rPr>
        <w:t>ושר שקלים ומלול. שניים ושניים.</w:t>
      </w:r>
    </w:p>
    <w:p w:rsidR="0017748B" w:rsidRDefault="0017748B" w:rsidP="00E50C6A">
      <w:pPr>
        <w:rPr>
          <w:rtl/>
          <w:lang w:eastAsia="he-IL"/>
        </w:rPr>
      </w:pPr>
    </w:p>
    <w:p w:rsidR="0017748B" w:rsidRDefault="0017748B" w:rsidP="00A4193C">
      <w:pPr>
        <w:rPr>
          <w:rtl/>
        </w:rPr>
      </w:pPr>
      <w:bookmarkStart w:id="6855" w:name="_ETM_Q16_602178"/>
      <w:bookmarkEnd w:id="6855"/>
      <w:r>
        <w:rPr>
          <w:rFonts w:hint="cs"/>
          <w:rtl/>
          <w:lang w:eastAsia="he-IL"/>
        </w:rPr>
        <w:t>אני</w:t>
      </w:r>
      <w:r w:rsidR="00A4193C">
        <w:rPr>
          <w:rFonts w:hint="cs"/>
          <w:rtl/>
          <w:lang w:eastAsia="he-IL"/>
        </w:rPr>
        <w:t xml:space="preserve"> </w:t>
      </w:r>
      <w:r>
        <w:rPr>
          <w:rFonts w:hint="cs"/>
          <w:rtl/>
          <w:lang w:eastAsia="he-IL"/>
        </w:rPr>
        <w:t>אאפשר</w:t>
      </w:r>
      <w:bookmarkStart w:id="6856" w:name="_ETM_Q16_607951"/>
      <w:bookmarkEnd w:id="6856"/>
      <w:r>
        <w:rPr>
          <w:rFonts w:hint="cs"/>
          <w:rtl/>
          <w:lang w:eastAsia="he-IL"/>
        </w:rPr>
        <w:t xml:space="preserve"> </w:t>
      </w:r>
      <w:bookmarkStart w:id="6857" w:name="_ETM_Q16_581815"/>
      <w:bookmarkStart w:id="6858" w:name="_ETM_Q16_581831"/>
      <w:bookmarkStart w:id="6859" w:name="_ETM_Q16_581873"/>
      <w:bookmarkStart w:id="6860" w:name="_ETM_Q16_589934"/>
      <w:bookmarkStart w:id="6861" w:name="_ETM_Q16_585316"/>
      <w:bookmarkStart w:id="6862" w:name="_ETM_Q16_539242"/>
      <w:bookmarkStart w:id="6863" w:name="_ETM_Q16_539711"/>
      <w:bookmarkStart w:id="6864" w:name="_ETM_Q16_539960"/>
      <w:bookmarkStart w:id="6865" w:name="_ETM_Q16_561909"/>
      <w:bookmarkStart w:id="6866" w:name="_ETM_Q16_562329"/>
      <w:bookmarkStart w:id="6867" w:name="_ETM_Q16_562720"/>
      <w:bookmarkStart w:id="6868" w:name="_ETM_Q16_563140"/>
      <w:bookmarkStart w:id="6869" w:name="_ETM_Q16_563290"/>
      <w:bookmarkStart w:id="6870" w:name="_ETM_Q16_563500"/>
      <w:bookmarkStart w:id="6871" w:name="_ETM_Q16_564250"/>
      <w:bookmarkStart w:id="6872" w:name="_ETM_Q16_588069"/>
      <w:bookmarkStart w:id="6873" w:name="_ETM_Q16_589630"/>
      <w:bookmarkStart w:id="6874" w:name="_ETM_Q16_590139"/>
      <w:bookmarkStart w:id="6875" w:name="_ETM_Q16_590439"/>
      <w:bookmarkStart w:id="6876" w:name="_ETM_Q16_591670"/>
      <w:bookmarkStart w:id="6877" w:name="_ETM_Q16_592479"/>
      <w:bookmarkStart w:id="6878" w:name="_ETM_Q16_592900"/>
      <w:bookmarkStart w:id="6879" w:name="_ETM_Q16_594070"/>
      <w:bookmarkStart w:id="6880" w:name="_ETM_Q16_594400"/>
      <w:bookmarkStart w:id="6881" w:name="_ETM_Q16_595160"/>
      <w:bookmarkStart w:id="6882" w:name="_ETM_Q16_599130"/>
      <w:bookmarkStart w:id="6883" w:name="_ETM_Q16_599399"/>
      <w:bookmarkStart w:id="6884" w:name="_ETM_Q16_599969"/>
      <w:bookmarkStart w:id="6885" w:name="_ETM_Q16_600149"/>
      <w:bookmarkStart w:id="6886" w:name="_ETM_Q16_603110"/>
      <w:bookmarkStart w:id="6887" w:name="_ETM_Q16_603409"/>
      <w:bookmarkStart w:id="6888" w:name="_ETM_Q16_603740"/>
      <w:bookmarkStart w:id="6889" w:name="_ETM_Q16_607991"/>
      <w:bookmarkStart w:id="6890" w:name="_ETM_Q16_604310"/>
      <w:bookmarkStart w:id="6891" w:name="_ETM_Q16_604759"/>
      <w:bookmarkStart w:id="6892" w:name="_ETM_Q16_604970"/>
      <w:bookmarkStart w:id="6893" w:name="_ETM_Q16_605270"/>
      <w:bookmarkStart w:id="6894" w:name="_ETM_Q16_610127"/>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r>
        <w:rPr>
          <w:rtl/>
        </w:rPr>
        <w:t xml:space="preserve">לחבר </w:t>
      </w:r>
      <w:bookmarkStart w:id="6895" w:name="_ETM_Q16_605570"/>
      <w:bookmarkEnd w:id="6895"/>
      <w:r>
        <w:rPr>
          <w:rtl/>
        </w:rPr>
        <w:t xml:space="preserve">הכנסת </w:t>
      </w:r>
      <w:bookmarkStart w:id="6896" w:name="_ETM_Q16_605930"/>
      <w:bookmarkEnd w:id="6896"/>
      <w:r>
        <w:rPr>
          <w:rtl/>
        </w:rPr>
        <w:t xml:space="preserve">מלול </w:t>
      </w:r>
      <w:bookmarkStart w:id="6897" w:name="_ETM_Q16_607639"/>
      <w:bookmarkEnd w:id="6897"/>
      <w:r>
        <w:rPr>
          <w:rtl/>
        </w:rPr>
        <w:t xml:space="preserve">לבצע </w:t>
      </w:r>
      <w:bookmarkStart w:id="6898" w:name="_ETM_Q16_608120"/>
      <w:bookmarkEnd w:id="6898"/>
      <w:r>
        <w:rPr>
          <w:rtl/>
        </w:rPr>
        <w:t xml:space="preserve">את </w:t>
      </w:r>
      <w:bookmarkStart w:id="6899" w:name="_ETM_Q16_608209"/>
      <w:bookmarkEnd w:id="6899"/>
      <w:r>
        <w:rPr>
          <w:rtl/>
        </w:rPr>
        <w:t>הבדיקה</w:t>
      </w:r>
      <w:r>
        <w:rPr>
          <w:rFonts w:hint="cs"/>
          <w:rtl/>
        </w:rPr>
        <w:t>.</w:t>
      </w:r>
      <w:bookmarkStart w:id="6900" w:name="_ETM_Q16_607021"/>
      <w:bookmarkEnd w:id="6900"/>
      <w:r>
        <w:rPr>
          <w:rtl/>
        </w:rPr>
        <w:t xml:space="preserve"> </w:t>
      </w:r>
      <w:bookmarkStart w:id="6901" w:name="_ETM_Q16_612000"/>
      <w:bookmarkEnd w:id="6901"/>
      <w:r>
        <w:rPr>
          <w:rFonts w:hint="cs"/>
          <w:rtl/>
        </w:rPr>
        <w:t>אנא,</w:t>
      </w:r>
      <w:r>
        <w:rPr>
          <w:rtl/>
        </w:rPr>
        <w:t xml:space="preserve"> </w:t>
      </w:r>
      <w:bookmarkStart w:id="6902" w:name="_ETM_Q16_612300"/>
      <w:bookmarkEnd w:id="6902"/>
      <w:r>
        <w:rPr>
          <w:rtl/>
        </w:rPr>
        <w:t xml:space="preserve">חבר </w:t>
      </w:r>
      <w:bookmarkStart w:id="6903" w:name="_ETM_Q16_612540"/>
      <w:bookmarkEnd w:id="6903"/>
      <w:r>
        <w:rPr>
          <w:rtl/>
        </w:rPr>
        <w:t xml:space="preserve">הכנסת </w:t>
      </w:r>
      <w:bookmarkStart w:id="6904" w:name="_ETM_Q16_612959"/>
      <w:bookmarkEnd w:id="6904"/>
      <w:r>
        <w:rPr>
          <w:rtl/>
        </w:rPr>
        <w:t>מלול</w:t>
      </w:r>
      <w:r>
        <w:rPr>
          <w:rFonts w:hint="cs"/>
          <w:rtl/>
        </w:rPr>
        <w:t>,</w:t>
      </w:r>
      <w:r>
        <w:rPr>
          <w:rtl/>
        </w:rPr>
        <w:t xml:space="preserve"> </w:t>
      </w:r>
      <w:bookmarkStart w:id="6905" w:name="_ETM_Q16_613319"/>
      <w:bookmarkEnd w:id="6905"/>
      <w:r>
        <w:rPr>
          <w:rtl/>
        </w:rPr>
        <w:t xml:space="preserve">בדוק </w:t>
      </w:r>
      <w:bookmarkStart w:id="6906" w:name="_ETM_Q16_613650"/>
      <w:bookmarkEnd w:id="6906"/>
      <w:r>
        <w:rPr>
          <w:rtl/>
        </w:rPr>
        <w:t xml:space="preserve">היטב </w:t>
      </w:r>
      <w:bookmarkStart w:id="6907" w:name="_ETM_Q16_614220"/>
      <w:bookmarkEnd w:id="6907"/>
      <w:r>
        <w:rPr>
          <w:rtl/>
        </w:rPr>
        <w:t xml:space="preserve">שתיבת </w:t>
      </w:r>
      <w:bookmarkStart w:id="6908" w:name="_ETM_Q16_614730"/>
      <w:bookmarkEnd w:id="6908"/>
      <w:r>
        <w:rPr>
          <w:rtl/>
        </w:rPr>
        <w:t xml:space="preserve">הקלפי </w:t>
      </w:r>
      <w:bookmarkStart w:id="6909" w:name="_ETM_Q16_615180"/>
      <w:bookmarkEnd w:id="6909"/>
      <w:r>
        <w:rPr>
          <w:rtl/>
        </w:rPr>
        <w:t xml:space="preserve">ריקה </w:t>
      </w:r>
      <w:bookmarkStart w:id="6910" w:name="_ETM_Q16_615510"/>
      <w:bookmarkEnd w:id="6910"/>
      <w:r>
        <w:rPr>
          <w:rtl/>
        </w:rPr>
        <w:t xml:space="preserve">לחלוטין </w:t>
      </w:r>
      <w:bookmarkStart w:id="6911" w:name="_ETM_Q16_618640"/>
      <w:bookmarkEnd w:id="6911"/>
      <w:r>
        <w:rPr>
          <w:rtl/>
        </w:rPr>
        <w:t xml:space="preserve">ולאחר </w:t>
      </w:r>
      <w:bookmarkStart w:id="6912" w:name="_ETM_Q16_619090"/>
      <w:bookmarkEnd w:id="6912"/>
      <w:r>
        <w:rPr>
          <w:rtl/>
        </w:rPr>
        <w:t xml:space="preserve">מכן </w:t>
      </w:r>
      <w:bookmarkStart w:id="6913" w:name="_ETM_Q16_619420"/>
      <w:bookmarkEnd w:id="6913"/>
      <w:r>
        <w:rPr>
          <w:rtl/>
        </w:rPr>
        <w:t xml:space="preserve">נעל </w:t>
      </w:r>
      <w:bookmarkStart w:id="6914" w:name="_ETM_Q16_619780"/>
      <w:bookmarkEnd w:id="6914"/>
      <w:r>
        <w:rPr>
          <w:rtl/>
        </w:rPr>
        <w:t>אותה</w:t>
      </w:r>
      <w:r>
        <w:rPr>
          <w:rFonts w:hint="cs"/>
          <w:rtl/>
        </w:rPr>
        <w:t>.</w:t>
      </w:r>
      <w:r>
        <w:rPr>
          <w:rtl/>
        </w:rPr>
        <w:t xml:space="preserve"> </w:t>
      </w:r>
      <w:bookmarkStart w:id="6915" w:name="_ETM_Q16_626900"/>
      <w:bookmarkEnd w:id="6915"/>
      <w:r>
        <w:rPr>
          <w:rtl/>
        </w:rPr>
        <w:t xml:space="preserve">תיבת </w:t>
      </w:r>
      <w:bookmarkStart w:id="6916" w:name="_ETM_Q16_627260"/>
      <w:bookmarkEnd w:id="6916"/>
      <w:r>
        <w:rPr>
          <w:rtl/>
        </w:rPr>
        <w:t xml:space="preserve">הקלפי </w:t>
      </w:r>
      <w:bookmarkStart w:id="6917" w:name="_ETM_Q16_627650"/>
      <w:bookmarkEnd w:id="6917"/>
      <w:r>
        <w:rPr>
          <w:rtl/>
        </w:rPr>
        <w:t xml:space="preserve">נמצאת </w:t>
      </w:r>
      <w:bookmarkStart w:id="6918" w:name="_ETM_Q16_628069"/>
      <w:bookmarkEnd w:id="6918"/>
      <w:r>
        <w:rPr>
          <w:rtl/>
        </w:rPr>
        <w:t xml:space="preserve">כאן </w:t>
      </w:r>
      <w:bookmarkStart w:id="6919" w:name="_ETM_Q16_628730"/>
      <w:bookmarkEnd w:id="6919"/>
      <w:r>
        <w:rPr>
          <w:rtl/>
        </w:rPr>
        <w:t>באולם</w:t>
      </w:r>
      <w:r>
        <w:rPr>
          <w:rFonts w:hint="cs"/>
          <w:rtl/>
        </w:rPr>
        <w:t>.</w:t>
      </w:r>
      <w:bookmarkStart w:id="6920" w:name="_ETM_Q16_634790"/>
      <w:bookmarkEnd w:id="6920"/>
    </w:p>
    <w:p w:rsidR="0017748B" w:rsidRDefault="0017748B" w:rsidP="00E50C6A">
      <w:pPr>
        <w:rPr>
          <w:rtl/>
        </w:rPr>
      </w:pPr>
      <w:bookmarkStart w:id="6921" w:name="_ETM_Q16_632402"/>
      <w:bookmarkStart w:id="6922" w:name="_ETM_Q16_632455"/>
      <w:bookmarkEnd w:id="6921"/>
      <w:bookmarkEnd w:id="6922"/>
    </w:p>
    <w:p w:rsidR="0017748B" w:rsidRDefault="0017748B" w:rsidP="00E50C6A">
      <w:pPr>
        <w:pStyle w:val="af5"/>
        <w:rPr>
          <w:rtl/>
        </w:rPr>
      </w:pPr>
      <w:bookmarkStart w:id="6923" w:name="ET_interruption_6158_7"/>
      <w:r w:rsidRPr="00C86A58">
        <w:rPr>
          <w:rStyle w:val="TagStyle"/>
          <w:rtl/>
        </w:rPr>
        <w:t xml:space="preserve"> &lt;&lt; קריאה &gt;&gt;</w:t>
      </w:r>
      <w:r w:rsidRPr="00F42C82">
        <w:rPr>
          <w:rStyle w:val="TagStyle"/>
          <w:rtl/>
        </w:rPr>
        <w:t xml:space="preserve"> </w:t>
      </w:r>
      <w:r>
        <w:rPr>
          <w:rtl/>
        </w:rPr>
        <w:t>אפרת רייטן מרום (העבודה):</w:t>
      </w:r>
      <w:r w:rsidRPr="00F42C82">
        <w:rPr>
          <w:rStyle w:val="TagStyle"/>
          <w:rtl/>
        </w:rPr>
        <w:t xml:space="preserve"> </w:t>
      </w:r>
      <w:r w:rsidRPr="00C86A58">
        <w:rPr>
          <w:rStyle w:val="TagStyle"/>
          <w:rtl/>
        </w:rPr>
        <w:t>&lt;&lt; קריאה &gt;&gt;</w:t>
      </w:r>
      <w:r>
        <w:rPr>
          <w:rtl/>
        </w:rPr>
        <w:t xml:space="preserve">   </w:t>
      </w:r>
      <w:bookmarkEnd w:id="6923"/>
    </w:p>
    <w:p w:rsidR="0017748B" w:rsidRDefault="0017748B" w:rsidP="00A4193C">
      <w:pPr>
        <w:rPr>
          <w:rtl/>
          <w:lang w:eastAsia="he-IL"/>
        </w:rPr>
      </w:pPr>
    </w:p>
    <w:p w:rsidR="0017748B" w:rsidRDefault="0017748B" w:rsidP="00E50C6A">
      <w:pPr>
        <w:rPr>
          <w:rtl/>
          <w:lang w:eastAsia="he-IL"/>
        </w:rPr>
      </w:pPr>
      <w:bookmarkStart w:id="6924" w:name="_ETM_Q16_628057"/>
      <w:bookmarkEnd w:id="6924"/>
      <w:r>
        <w:rPr>
          <w:rFonts w:hint="cs"/>
          <w:rtl/>
          <w:lang w:eastAsia="he-IL"/>
        </w:rPr>
        <w:lastRenderedPageBreak/>
        <w:t xml:space="preserve">יש גם </w:t>
      </w:r>
      <w:bookmarkStart w:id="6925" w:name="_ETM_Q16_629697"/>
      <w:bookmarkEnd w:id="6925"/>
      <w:r>
        <w:rPr>
          <w:rFonts w:hint="cs"/>
          <w:rtl/>
          <w:lang w:eastAsia="he-IL"/>
        </w:rPr>
        <w:t>נציגות של האופוזיציה שם?</w:t>
      </w:r>
      <w:bookmarkStart w:id="6926" w:name="_ETM_Q16_633376"/>
      <w:bookmarkEnd w:id="6926"/>
    </w:p>
    <w:p w:rsidR="0017748B" w:rsidRDefault="0017748B" w:rsidP="00E50C6A">
      <w:pPr>
        <w:rPr>
          <w:rtl/>
          <w:lang w:eastAsia="he-IL"/>
        </w:rPr>
      </w:pPr>
      <w:bookmarkStart w:id="6927" w:name="_ETM_Q16_633441"/>
      <w:bookmarkEnd w:id="6927"/>
    </w:p>
    <w:p w:rsidR="00447836" w:rsidRDefault="00561C8C" w:rsidP="00561C8C">
      <w:pPr>
        <w:pStyle w:val="-"/>
        <w:rPr>
          <w:rtl/>
        </w:rPr>
      </w:pPr>
      <w:bookmarkStart w:id="6928" w:name="ET_speakercontinue_5466_1064"/>
      <w:r w:rsidRPr="00561C8C">
        <w:rPr>
          <w:rStyle w:val="TagStyle"/>
          <w:rtl/>
        </w:rPr>
        <w:t xml:space="preserve"> &lt;&lt; דובר_המשך &gt;&gt;</w:t>
      </w:r>
      <w:r w:rsidR="00447836" w:rsidRPr="000A2D22">
        <w:rPr>
          <w:rStyle w:val="TagStyle"/>
          <w:rtl/>
        </w:rPr>
        <w:t xml:space="preserve"> </w:t>
      </w:r>
      <w:r w:rsidR="00447836">
        <w:rPr>
          <w:rtl/>
        </w:rPr>
        <w:t>היו"ר אמיר אוחנה:</w:t>
      </w:r>
      <w:r w:rsidR="00447836" w:rsidRPr="000A2D22">
        <w:rPr>
          <w:rStyle w:val="TagStyle"/>
          <w:rtl/>
        </w:rPr>
        <w:t xml:space="preserve"> </w:t>
      </w:r>
      <w:r w:rsidRPr="00561C8C">
        <w:rPr>
          <w:rStyle w:val="TagStyle"/>
          <w:rtl/>
        </w:rPr>
        <w:t>&lt;&lt; דובר_המשך &gt;&gt;</w:t>
      </w:r>
      <w:bookmarkEnd w:id="6928"/>
      <w:r w:rsidRPr="00561C8C">
        <w:rPr>
          <w:rStyle w:val="TagStyle"/>
          <w:rtl/>
        </w:rPr>
        <w:t xml:space="preserve"> </w:t>
      </w:r>
      <w:r w:rsidR="00447836">
        <w:rPr>
          <w:rtl/>
        </w:rPr>
        <w:t xml:space="preserve">   </w:t>
      </w:r>
    </w:p>
    <w:p w:rsidR="00447836" w:rsidRDefault="00447836" w:rsidP="00A4193C">
      <w:pPr>
        <w:rPr>
          <w:rtl/>
          <w:lang w:eastAsia="he-IL"/>
        </w:rPr>
      </w:pPr>
    </w:p>
    <w:p w:rsidR="0017748B" w:rsidRDefault="0017748B" w:rsidP="00E50C6A">
      <w:pPr>
        <w:rPr>
          <w:rtl/>
        </w:rPr>
      </w:pPr>
      <w:bookmarkStart w:id="6929" w:name="_ETM_Q16_634469"/>
      <w:bookmarkStart w:id="6930" w:name="_ETM_Q16_630176"/>
      <w:bookmarkStart w:id="6931" w:name="_ETM_Q16_632563"/>
      <w:bookmarkStart w:id="6932" w:name="_ETM_Q16_632680"/>
      <w:bookmarkEnd w:id="6929"/>
      <w:bookmarkEnd w:id="6930"/>
      <w:bookmarkEnd w:id="6931"/>
      <w:bookmarkEnd w:id="6932"/>
      <w:r>
        <w:rPr>
          <w:rtl/>
        </w:rPr>
        <w:t>הכ</w:t>
      </w:r>
      <w:r>
        <w:rPr>
          <w:rFonts w:hint="cs"/>
          <w:rtl/>
        </w:rPr>
        <w:t>ו</w:t>
      </w:r>
      <w:r>
        <w:rPr>
          <w:rtl/>
        </w:rPr>
        <w:t xml:space="preserve">ל </w:t>
      </w:r>
      <w:bookmarkStart w:id="6933" w:name="_ETM_Q16_635060"/>
      <w:bookmarkEnd w:id="6933"/>
      <w:r>
        <w:rPr>
          <w:rtl/>
        </w:rPr>
        <w:t>שקוף</w:t>
      </w:r>
      <w:bookmarkStart w:id="6934" w:name="_ETM_Q16_632953"/>
      <w:bookmarkStart w:id="6935" w:name="_ETM_Q16_629452"/>
      <w:bookmarkStart w:id="6936" w:name="_ETM_Q16_628969"/>
      <w:bookmarkEnd w:id="6934"/>
      <w:bookmarkEnd w:id="6935"/>
      <w:bookmarkEnd w:id="6936"/>
      <w:r>
        <w:rPr>
          <w:rFonts w:hint="cs"/>
          <w:rtl/>
        </w:rPr>
        <w:t>,</w:t>
      </w:r>
      <w:bookmarkStart w:id="6937" w:name="_ETM_Q16_631985"/>
      <w:bookmarkEnd w:id="6937"/>
      <w:r>
        <w:rPr>
          <w:rtl/>
        </w:rPr>
        <w:t xml:space="preserve"> </w:t>
      </w:r>
      <w:bookmarkStart w:id="6938" w:name="_ETM_Q16_635480"/>
      <w:bookmarkStart w:id="6939" w:name="_ETM_Q16_635660"/>
      <w:bookmarkStart w:id="6940" w:name="_ETM_Q16_635990"/>
      <w:bookmarkEnd w:id="6938"/>
      <w:bookmarkEnd w:id="6939"/>
      <w:bookmarkEnd w:id="6940"/>
      <w:r>
        <w:rPr>
          <w:rtl/>
        </w:rPr>
        <w:t xml:space="preserve">זה </w:t>
      </w:r>
      <w:bookmarkStart w:id="6941" w:name="_ETM_Q16_636140"/>
      <w:bookmarkEnd w:id="6941"/>
      <w:r>
        <w:rPr>
          <w:rtl/>
        </w:rPr>
        <w:t xml:space="preserve">לא </w:t>
      </w:r>
      <w:bookmarkStart w:id="6942" w:name="_ETM_Q16_636230"/>
      <w:bookmarkEnd w:id="6942"/>
      <w:r>
        <w:rPr>
          <w:rtl/>
        </w:rPr>
        <w:t>מאחור</w:t>
      </w:r>
      <w:r>
        <w:rPr>
          <w:rFonts w:hint="cs"/>
          <w:rtl/>
        </w:rPr>
        <w:t>י הפרגוד.</w:t>
      </w:r>
      <w:r>
        <w:rPr>
          <w:rtl/>
        </w:rPr>
        <w:t xml:space="preserve"> </w:t>
      </w:r>
      <w:bookmarkStart w:id="6943" w:name="_ETM_Q16_636800"/>
      <w:bookmarkStart w:id="6944" w:name="_ETM_Q16_646760"/>
      <w:bookmarkEnd w:id="6943"/>
      <w:bookmarkEnd w:id="6944"/>
      <w:r>
        <w:rPr>
          <w:rtl/>
        </w:rPr>
        <w:t xml:space="preserve">חבר </w:t>
      </w:r>
      <w:bookmarkStart w:id="6945" w:name="_ETM_Q16_647090"/>
      <w:bookmarkEnd w:id="6945"/>
      <w:r>
        <w:rPr>
          <w:rtl/>
        </w:rPr>
        <w:t xml:space="preserve">הכנסת </w:t>
      </w:r>
      <w:bookmarkStart w:id="6946" w:name="_ETM_Q16_647480"/>
      <w:bookmarkEnd w:id="6946"/>
      <w:r>
        <w:rPr>
          <w:rtl/>
        </w:rPr>
        <w:t>מלול</w:t>
      </w:r>
      <w:r>
        <w:rPr>
          <w:rFonts w:hint="cs"/>
          <w:rtl/>
        </w:rPr>
        <w:t>,</w:t>
      </w:r>
      <w:r>
        <w:rPr>
          <w:rtl/>
        </w:rPr>
        <w:t xml:space="preserve"> </w:t>
      </w:r>
      <w:bookmarkStart w:id="6947" w:name="_ETM_Q16_647870"/>
      <w:bookmarkEnd w:id="6947"/>
      <w:r>
        <w:rPr>
          <w:rtl/>
        </w:rPr>
        <w:t xml:space="preserve">האם </w:t>
      </w:r>
      <w:bookmarkStart w:id="6948" w:name="_ETM_Q16_648079"/>
      <w:bookmarkEnd w:id="6948"/>
      <w:r>
        <w:rPr>
          <w:rtl/>
        </w:rPr>
        <w:t xml:space="preserve">תיבת </w:t>
      </w:r>
      <w:bookmarkStart w:id="6949" w:name="_ETM_Q16_648409"/>
      <w:bookmarkEnd w:id="6949"/>
      <w:r>
        <w:rPr>
          <w:rtl/>
        </w:rPr>
        <w:t xml:space="preserve">הקלפי </w:t>
      </w:r>
      <w:bookmarkStart w:id="6950" w:name="_ETM_Q16_648860"/>
      <w:bookmarkEnd w:id="6950"/>
      <w:r>
        <w:rPr>
          <w:rtl/>
        </w:rPr>
        <w:t>ריקה</w:t>
      </w:r>
      <w:r>
        <w:rPr>
          <w:rFonts w:hint="cs"/>
          <w:rtl/>
        </w:rPr>
        <w:t>?</w:t>
      </w:r>
      <w:bookmarkStart w:id="6951" w:name="_ETM_Q16_650569"/>
      <w:bookmarkStart w:id="6952" w:name="_ETM_Q16_657960"/>
      <w:bookmarkStart w:id="6953" w:name="_ETM_Q16_658410"/>
      <w:bookmarkStart w:id="6954" w:name="_ETM_Q16_658740"/>
      <w:bookmarkStart w:id="6955" w:name="_ETM_Q16_659130"/>
      <w:bookmarkEnd w:id="6951"/>
      <w:bookmarkEnd w:id="6952"/>
      <w:bookmarkEnd w:id="6953"/>
      <w:bookmarkEnd w:id="6954"/>
      <w:bookmarkEnd w:id="6955"/>
      <w:r>
        <w:rPr>
          <w:rtl/>
        </w:rPr>
        <w:t xml:space="preserve"> </w:t>
      </w:r>
      <w:bookmarkStart w:id="6956" w:name="_ETM_Q16_660489"/>
      <w:bookmarkEnd w:id="6956"/>
      <w:r>
        <w:rPr>
          <w:rtl/>
        </w:rPr>
        <w:t xml:space="preserve">נעלת </w:t>
      </w:r>
      <w:bookmarkStart w:id="6957" w:name="_ETM_Q16_660880"/>
      <w:bookmarkEnd w:id="6957"/>
      <w:r>
        <w:rPr>
          <w:rtl/>
        </w:rPr>
        <w:t>אותה</w:t>
      </w:r>
      <w:r>
        <w:rPr>
          <w:rFonts w:hint="cs"/>
          <w:rtl/>
        </w:rPr>
        <w:t>?</w:t>
      </w:r>
      <w:r>
        <w:rPr>
          <w:rtl/>
        </w:rPr>
        <w:t xml:space="preserve"> </w:t>
      </w:r>
      <w:bookmarkStart w:id="6958" w:name="_ETM_Q16_661939"/>
      <w:bookmarkEnd w:id="6958"/>
      <w:r>
        <w:rPr>
          <w:rtl/>
        </w:rPr>
        <w:t xml:space="preserve">תודה </w:t>
      </w:r>
      <w:bookmarkStart w:id="6959" w:name="_ETM_Q16_662239"/>
      <w:bookmarkEnd w:id="6959"/>
      <w:r>
        <w:rPr>
          <w:rtl/>
        </w:rPr>
        <w:t>רבה</w:t>
      </w:r>
      <w:r>
        <w:rPr>
          <w:rFonts w:hint="cs"/>
          <w:rtl/>
        </w:rPr>
        <w:t>.</w:t>
      </w:r>
      <w:r>
        <w:rPr>
          <w:rtl/>
        </w:rPr>
        <w:t xml:space="preserve"> </w:t>
      </w:r>
      <w:bookmarkStart w:id="6960" w:name="_ETM_Q16_663200"/>
      <w:bookmarkEnd w:id="6960"/>
    </w:p>
    <w:p w:rsidR="0017748B" w:rsidRDefault="0017748B" w:rsidP="00E50C6A">
      <w:pPr>
        <w:rPr>
          <w:rtl/>
        </w:rPr>
      </w:pPr>
    </w:p>
    <w:p w:rsidR="0017748B" w:rsidRDefault="0017748B" w:rsidP="00E50C6A">
      <w:pPr>
        <w:rPr>
          <w:rtl/>
        </w:rPr>
      </w:pPr>
      <w:r>
        <w:rPr>
          <w:rtl/>
        </w:rPr>
        <w:t xml:space="preserve">חברי </w:t>
      </w:r>
      <w:bookmarkStart w:id="6961" w:name="_ETM_Q16_663530"/>
      <w:bookmarkEnd w:id="6961"/>
      <w:r>
        <w:rPr>
          <w:rtl/>
        </w:rPr>
        <w:t>הכנסת</w:t>
      </w:r>
      <w:r>
        <w:rPr>
          <w:rFonts w:hint="cs"/>
          <w:rtl/>
        </w:rPr>
        <w:t>,</w:t>
      </w:r>
      <w:bookmarkStart w:id="6962" w:name="_ETM_Q16_661029"/>
      <w:bookmarkEnd w:id="6962"/>
      <w:r>
        <w:rPr>
          <w:rtl/>
        </w:rPr>
        <w:t xml:space="preserve"> </w:t>
      </w:r>
      <w:bookmarkStart w:id="6963" w:name="_ETM_Q16_663890"/>
      <w:bookmarkEnd w:id="6963"/>
      <w:r>
        <w:rPr>
          <w:rFonts w:hint="cs"/>
          <w:rtl/>
        </w:rPr>
        <w:t>א</w:t>
      </w:r>
      <w:r>
        <w:rPr>
          <w:rtl/>
        </w:rPr>
        <w:t xml:space="preserve">נו </w:t>
      </w:r>
      <w:bookmarkStart w:id="6964" w:name="_ETM_Q16_664129"/>
      <w:bookmarkEnd w:id="6964"/>
      <w:r>
        <w:rPr>
          <w:rtl/>
        </w:rPr>
        <w:t xml:space="preserve">נתחיל </w:t>
      </w:r>
      <w:bookmarkStart w:id="6965" w:name="_ETM_Q16_664700"/>
      <w:bookmarkEnd w:id="6965"/>
      <w:r>
        <w:rPr>
          <w:rtl/>
        </w:rPr>
        <w:t>בהצבעה</w:t>
      </w:r>
      <w:r>
        <w:rPr>
          <w:rFonts w:hint="cs"/>
          <w:rtl/>
        </w:rPr>
        <w:t>.</w:t>
      </w:r>
      <w:r>
        <w:rPr>
          <w:rtl/>
        </w:rPr>
        <w:t xml:space="preserve"> </w:t>
      </w:r>
      <w:bookmarkStart w:id="6966" w:name="_ETM_Q16_667950"/>
      <w:bookmarkEnd w:id="6966"/>
      <w:r>
        <w:rPr>
          <w:rtl/>
        </w:rPr>
        <w:t xml:space="preserve">מזכיר </w:t>
      </w:r>
      <w:bookmarkStart w:id="6967" w:name="_ETM_Q16_668310"/>
      <w:bookmarkEnd w:id="6967"/>
      <w:r>
        <w:rPr>
          <w:rtl/>
        </w:rPr>
        <w:t>הכנסת</w:t>
      </w:r>
      <w:r>
        <w:rPr>
          <w:rFonts w:hint="cs"/>
          <w:rtl/>
        </w:rPr>
        <w:t>,</w:t>
      </w:r>
      <w:r>
        <w:rPr>
          <w:rtl/>
        </w:rPr>
        <w:t xml:space="preserve"> </w:t>
      </w:r>
      <w:bookmarkStart w:id="6968" w:name="_ETM_Q16_669030"/>
      <w:bookmarkEnd w:id="6968"/>
      <w:r>
        <w:rPr>
          <w:rtl/>
        </w:rPr>
        <w:t>בבקשה</w:t>
      </w:r>
      <w:r>
        <w:rPr>
          <w:rFonts w:hint="cs"/>
          <w:rtl/>
        </w:rPr>
        <w:t>.</w:t>
      </w:r>
      <w:bookmarkStart w:id="6969" w:name="_ETM_Q16_672660"/>
      <w:bookmarkEnd w:id="6969"/>
    </w:p>
    <w:p w:rsidR="0017748B" w:rsidRDefault="0017748B" w:rsidP="00E50C6A">
      <w:pPr>
        <w:pStyle w:val="af1"/>
        <w:keepNext/>
        <w:rPr>
          <w:rtl/>
        </w:rPr>
      </w:pPr>
    </w:p>
    <w:p w:rsidR="0017748B" w:rsidRDefault="0017748B" w:rsidP="00E50C6A">
      <w:pPr>
        <w:pStyle w:val="af1"/>
        <w:keepNext/>
        <w:rPr>
          <w:rtl/>
        </w:rPr>
      </w:pPr>
      <w:r>
        <w:rPr>
          <w:rtl/>
        </w:rPr>
        <w:t xml:space="preserve">הצבעה </w:t>
      </w:r>
      <w:r>
        <w:rPr>
          <w:rFonts w:hint="cs"/>
          <w:rtl/>
        </w:rPr>
        <w:t>אישית</w:t>
      </w:r>
    </w:p>
    <w:p w:rsidR="0017748B" w:rsidRDefault="0017748B" w:rsidP="00E50C6A">
      <w:pPr>
        <w:keepNext/>
        <w:rPr>
          <w:rtl/>
        </w:rPr>
      </w:pPr>
    </w:p>
    <w:p w:rsidR="0017748B" w:rsidRDefault="0017748B" w:rsidP="00E50C6A">
      <w:pPr>
        <w:pStyle w:val="af5"/>
        <w:rPr>
          <w:rtl/>
        </w:rPr>
      </w:pPr>
      <w:bookmarkStart w:id="6970" w:name="ET_interruption_6327_9"/>
      <w:r w:rsidRPr="00C86A58">
        <w:rPr>
          <w:rStyle w:val="TagStyle"/>
          <w:rtl/>
        </w:rPr>
        <w:t>&lt;&lt; קריאה &gt;&gt;</w:t>
      </w:r>
      <w:r w:rsidRPr="00B15CC6">
        <w:rPr>
          <w:rStyle w:val="TagStyle"/>
          <w:rtl/>
        </w:rPr>
        <w:t xml:space="preserve"> </w:t>
      </w:r>
      <w:r>
        <w:rPr>
          <w:rtl/>
        </w:rPr>
        <w:t>מזכיר הכנסת דן מרזוק:</w:t>
      </w:r>
      <w:r w:rsidRPr="00B15CC6">
        <w:rPr>
          <w:rStyle w:val="TagStyle"/>
          <w:rtl/>
        </w:rPr>
        <w:t xml:space="preserve"> </w:t>
      </w:r>
      <w:r w:rsidRPr="00C86A58">
        <w:rPr>
          <w:rStyle w:val="TagStyle"/>
          <w:rtl/>
        </w:rPr>
        <w:t>&lt;&lt; קריאה &gt;&gt;</w:t>
      </w:r>
      <w:r>
        <w:rPr>
          <w:rtl/>
        </w:rPr>
        <w:t xml:space="preserve">   </w:t>
      </w:r>
      <w:bookmarkEnd w:id="6970"/>
    </w:p>
    <w:p w:rsidR="0017748B" w:rsidRDefault="0017748B" w:rsidP="00E50C6A">
      <w:pPr>
        <w:ind w:firstLine="0"/>
        <w:rPr>
          <w:rtl/>
          <w:lang w:eastAsia="he-IL"/>
        </w:rPr>
      </w:pPr>
      <w:r>
        <w:rPr>
          <w:rFonts w:hint="cs"/>
          <w:rtl/>
          <w:lang w:eastAsia="he-IL"/>
        </w:rPr>
        <w:t>(קורא בשמות חברי הכנסת)</w:t>
      </w:r>
    </w:p>
    <w:p w:rsidR="0017748B" w:rsidRPr="00B15CC6" w:rsidRDefault="0017748B" w:rsidP="00E50C6A">
      <w:pPr>
        <w:rPr>
          <w:rtl/>
          <w:lang w:eastAsia="he-IL"/>
        </w:rPr>
      </w:pPr>
    </w:p>
    <w:p w:rsidR="0017748B" w:rsidRDefault="0017748B" w:rsidP="00E50C6A">
      <w:pPr>
        <w:rPr>
          <w:rtl/>
        </w:rPr>
      </w:pPr>
      <w:bookmarkStart w:id="6971" w:name="_ETM_Q16_671734"/>
      <w:bookmarkStart w:id="6972" w:name="_ETM_Q16_671792"/>
      <w:bookmarkEnd w:id="6971"/>
      <w:bookmarkEnd w:id="6972"/>
      <w:r>
        <w:rPr>
          <w:rFonts w:hint="cs"/>
          <w:rtl/>
        </w:rPr>
        <w:t>בנימין נתניהו</w:t>
      </w:r>
      <w:r>
        <w:rPr>
          <w:rtl/>
        </w:rPr>
        <w:tab/>
      </w:r>
      <w:r>
        <w:rPr>
          <w:rtl/>
        </w:rPr>
        <w:tab/>
      </w:r>
      <w:r>
        <w:rPr>
          <w:rFonts w:hint="cs"/>
          <w:rtl/>
        </w:rPr>
        <w:t>–</w:t>
      </w:r>
      <w:r>
        <w:rPr>
          <w:rtl/>
        </w:rPr>
        <w:t xml:space="preserve">   </w:t>
      </w:r>
      <w:r>
        <w:rPr>
          <w:rFonts w:hint="cs"/>
          <w:rtl/>
        </w:rPr>
        <w:t>מצביע</w:t>
      </w:r>
    </w:p>
    <w:p w:rsidR="0017748B" w:rsidRDefault="0017748B" w:rsidP="00E50C6A">
      <w:pPr>
        <w:rPr>
          <w:rtl/>
        </w:rPr>
      </w:pPr>
    </w:p>
    <w:p w:rsidR="0017748B" w:rsidRDefault="0017748B" w:rsidP="00E50C6A">
      <w:pPr>
        <w:pStyle w:val="af6"/>
        <w:keepNext/>
        <w:rPr>
          <w:rtl/>
        </w:rPr>
      </w:pPr>
      <w:bookmarkStart w:id="6973" w:name="_ETM_Q16_693514"/>
      <w:bookmarkStart w:id="6974" w:name="TOR_Q17"/>
      <w:bookmarkEnd w:id="6973"/>
      <w:bookmarkEnd w:id="6974"/>
      <w:r w:rsidRPr="00FD48A4">
        <w:rPr>
          <w:rStyle w:val="TagStyle"/>
          <w:rtl/>
        </w:rPr>
        <w:t xml:space="preserve">&lt;&lt; יור &gt;&gt; </w:t>
      </w:r>
      <w:r>
        <w:rPr>
          <w:rtl/>
        </w:rPr>
        <w:t>היו"ר אמיר אוחנה:</w:t>
      </w:r>
      <w:r w:rsidRPr="00FD48A4">
        <w:rPr>
          <w:rStyle w:val="TagStyle"/>
          <w:rtl/>
        </w:rPr>
        <w:t xml:space="preserve"> &lt;&lt; יור &gt;&gt;</w:t>
      </w:r>
      <w:r>
        <w:rPr>
          <w:rtl/>
        </w:rPr>
        <w:t xml:space="preserve">   </w:t>
      </w:r>
    </w:p>
    <w:p w:rsidR="0017748B" w:rsidRDefault="0017748B" w:rsidP="00A4193C">
      <w:pPr>
        <w:rPr>
          <w:rtl/>
          <w:lang w:eastAsia="he-IL"/>
        </w:rPr>
      </w:pPr>
    </w:p>
    <w:p w:rsidR="0017748B" w:rsidRPr="006839B6" w:rsidRDefault="0017748B" w:rsidP="00E50C6A">
      <w:pPr>
        <w:rPr>
          <w:rtl/>
          <w:lang w:eastAsia="he-IL"/>
        </w:rPr>
      </w:pPr>
      <w:r>
        <w:rPr>
          <w:rFonts w:hint="cs"/>
          <w:rtl/>
          <w:lang w:eastAsia="he-IL"/>
        </w:rPr>
        <w:t xml:space="preserve">חבר הכנסת אבוטבול, נאפשר לחברת הכנסת אלהרר – טוב, חברת הכנסת </w:t>
      </w:r>
      <w:bookmarkStart w:id="6975" w:name="_ETM_Q17_174067"/>
      <w:bookmarkEnd w:id="6975"/>
      <w:r>
        <w:rPr>
          <w:rFonts w:hint="cs"/>
          <w:rtl/>
          <w:lang w:eastAsia="he-IL"/>
        </w:rPr>
        <w:t xml:space="preserve">אלהרר מייד אחריו. </w:t>
      </w:r>
    </w:p>
    <w:p w:rsidR="0017748B" w:rsidRDefault="0017748B" w:rsidP="00E50C6A">
      <w:pPr>
        <w:rPr>
          <w:rtl/>
          <w:lang w:eastAsia="he-IL"/>
        </w:rPr>
      </w:pPr>
    </w:p>
    <w:p w:rsidR="0017748B" w:rsidRDefault="0017748B" w:rsidP="00E50C6A">
      <w:pPr>
        <w:pStyle w:val="af5"/>
        <w:keepNext/>
        <w:rPr>
          <w:rtl/>
        </w:rPr>
      </w:pPr>
      <w:bookmarkStart w:id="6976" w:name="ET_interruption_6327_7"/>
      <w:r w:rsidRPr="006839B6">
        <w:rPr>
          <w:rStyle w:val="TagStyle"/>
          <w:rtl/>
        </w:rPr>
        <w:t xml:space="preserve"> &lt;&lt; קריאה &gt;&gt; </w:t>
      </w:r>
      <w:r>
        <w:rPr>
          <w:rtl/>
        </w:rPr>
        <w:t>מזכיר הכנסת דן מרזוק:</w:t>
      </w:r>
      <w:r w:rsidRPr="006839B6">
        <w:rPr>
          <w:rStyle w:val="TagStyle"/>
          <w:rtl/>
        </w:rPr>
        <w:t xml:space="preserve"> &lt;&lt; קריאה &gt;&gt;</w:t>
      </w:r>
      <w:r>
        <w:rPr>
          <w:rtl/>
        </w:rPr>
        <w:t xml:space="preserve">   </w:t>
      </w:r>
      <w:bookmarkEnd w:id="6976"/>
    </w:p>
    <w:p w:rsidR="0017748B" w:rsidRDefault="0017748B" w:rsidP="00E50C6A">
      <w:pPr>
        <w:ind w:firstLine="0"/>
        <w:rPr>
          <w:rtl/>
          <w:lang w:eastAsia="he-IL"/>
        </w:rPr>
      </w:pPr>
      <w:r>
        <w:rPr>
          <w:rFonts w:hint="cs"/>
          <w:rtl/>
          <w:lang w:eastAsia="he-IL"/>
        </w:rPr>
        <w:t>(קורא בשמות חברי הכנסת)</w:t>
      </w:r>
    </w:p>
    <w:p w:rsidR="0017748B" w:rsidRPr="006839B6" w:rsidRDefault="0017748B" w:rsidP="00E50C6A">
      <w:pPr>
        <w:tabs>
          <w:tab w:val="left" w:pos="3303"/>
        </w:tabs>
        <w:rPr>
          <w:rtl/>
          <w:lang w:eastAsia="he-IL"/>
        </w:rPr>
      </w:pPr>
      <w:bookmarkStart w:id="6977" w:name="_ETM_Q17_194394"/>
      <w:bookmarkEnd w:id="6977"/>
      <w:r>
        <w:rPr>
          <w:rtl/>
          <w:lang w:eastAsia="he-IL"/>
        </w:rPr>
        <w:tab/>
      </w:r>
    </w:p>
    <w:p w:rsidR="0017748B" w:rsidRDefault="0017748B" w:rsidP="009635F5">
      <w:pPr>
        <w:rPr>
          <w:rtl/>
        </w:rPr>
      </w:pPr>
      <w:r>
        <w:rPr>
          <w:rtl/>
        </w:rPr>
        <w:t>משה אבוטבול</w:t>
      </w:r>
      <w:r>
        <w:rPr>
          <w:rtl/>
        </w:rPr>
        <w:tab/>
      </w:r>
      <w:r>
        <w:rPr>
          <w:rtl/>
        </w:rPr>
        <w:tab/>
        <w:t xml:space="preserve">–   </w:t>
      </w:r>
      <w:r>
        <w:rPr>
          <w:rFonts w:hint="cs"/>
          <w:rtl/>
        </w:rPr>
        <w:t>מצביע</w:t>
      </w:r>
    </w:p>
    <w:p w:rsidR="0017748B" w:rsidRDefault="0017748B" w:rsidP="009635F5">
      <w:pPr>
        <w:rPr>
          <w:rtl/>
        </w:rPr>
      </w:pPr>
      <w:bookmarkStart w:id="6978" w:name="_ETM_Q17_158425"/>
      <w:bookmarkStart w:id="6979" w:name="_ETM_Q17_158527"/>
      <w:bookmarkEnd w:id="6978"/>
      <w:bookmarkEnd w:id="6979"/>
      <w:r>
        <w:rPr>
          <w:rFonts w:hint="cs"/>
          <w:rtl/>
        </w:rPr>
        <w:t>קארין אלהרר</w:t>
      </w:r>
      <w:r>
        <w:rPr>
          <w:rtl/>
        </w:rPr>
        <w:tab/>
      </w:r>
      <w:r>
        <w:rPr>
          <w:rtl/>
        </w:rPr>
        <w:tab/>
        <w:t xml:space="preserve">–   </w:t>
      </w:r>
      <w:r>
        <w:rPr>
          <w:rFonts w:hint="cs"/>
          <w:rtl/>
        </w:rPr>
        <w:t>מצביעה</w:t>
      </w:r>
    </w:p>
    <w:p w:rsidR="0017748B" w:rsidRDefault="0017748B" w:rsidP="009635F5">
      <w:pPr>
        <w:rPr>
          <w:rtl/>
        </w:rPr>
      </w:pPr>
    </w:p>
    <w:p w:rsidR="0017748B" w:rsidRDefault="0017748B" w:rsidP="00E50C6A">
      <w:pPr>
        <w:pStyle w:val="af6"/>
        <w:keepNext/>
        <w:rPr>
          <w:rtl/>
        </w:rPr>
      </w:pPr>
      <w:r w:rsidRPr="00FD48A4">
        <w:rPr>
          <w:rStyle w:val="TagStyle"/>
          <w:rtl/>
        </w:rPr>
        <w:t xml:space="preserve"> &lt;&lt; יור &gt;&gt; </w:t>
      </w:r>
      <w:r>
        <w:rPr>
          <w:rtl/>
        </w:rPr>
        <w:t>היו"ר אמיר אוחנה:</w:t>
      </w:r>
      <w:r w:rsidRPr="00FD48A4">
        <w:rPr>
          <w:rStyle w:val="TagStyle"/>
          <w:rtl/>
        </w:rPr>
        <w:t xml:space="preserve"> &lt;&lt; יור &gt;&gt;</w:t>
      </w:r>
      <w:r>
        <w:rPr>
          <w:rtl/>
        </w:rPr>
        <w:t xml:space="preserve">   </w:t>
      </w:r>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סדרנים, נא לבוא לקחת </w:t>
      </w:r>
      <w:bookmarkStart w:id="6980" w:name="_ETM_Q17_227554"/>
      <w:bookmarkEnd w:id="6980"/>
      <w:r>
        <w:rPr>
          <w:rFonts w:hint="cs"/>
          <w:rtl/>
          <w:lang w:eastAsia="he-IL"/>
        </w:rPr>
        <w:t xml:space="preserve">את הטופס עבור חברת הכנסת אלהרר. מזכיר הכנסת ידאג לכך. </w:t>
      </w:r>
      <w:bookmarkStart w:id="6981" w:name="_ETM_Q17_234627"/>
      <w:bookmarkEnd w:id="6981"/>
    </w:p>
    <w:p w:rsidR="0017748B" w:rsidRDefault="0017748B" w:rsidP="00E50C6A">
      <w:pPr>
        <w:rPr>
          <w:rtl/>
          <w:lang w:eastAsia="he-IL"/>
        </w:rPr>
      </w:pPr>
      <w:bookmarkStart w:id="6982" w:name="_ETM_Q17_234802"/>
      <w:bookmarkStart w:id="6983" w:name="_ETM_Q17_234895"/>
      <w:bookmarkEnd w:id="6982"/>
      <w:bookmarkEnd w:id="6983"/>
    </w:p>
    <w:p w:rsidR="0017748B" w:rsidRDefault="0017748B" w:rsidP="00E50C6A">
      <w:pPr>
        <w:pStyle w:val="af5"/>
        <w:keepNext/>
        <w:rPr>
          <w:rtl/>
        </w:rPr>
      </w:pPr>
      <w:bookmarkStart w:id="6984" w:name="ET_interruption_6327_2"/>
      <w:r w:rsidRPr="00FD48A4">
        <w:rPr>
          <w:rStyle w:val="TagStyle"/>
          <w:rtl/>
        </w:rPr>
        <w:t xml:space="preserve"> &lt;&lt; קריאה &gt;&gt; </w:t>
      </w:r>
      <w:r>
        <w:rPr>
          <w:rtl/>
        </w:rPr>
        <w:t>מזכיר הכנסת דן מרזוק:</w:t>
      </w:r>
      <w:r w:rsidRPr="00FD48A4">
        <w:rPr>
          <w:rStyle w:val="TagStyle"/>
          <w:rtl/>
        </w:rPr>
        <w:t xml:space="preserve"> &lt;&lt; קריאה &gt;&gt;</w:t>
      </w:r>
      <w:r>
        <w:rPr>
          <w:rtl/>
        </w:rPr>
        <w:t xml:space="preserve">   </w:t>
      </w:r>
      <w:bookmarkEnd w:id="6984"/>
    </w:p>
    <w:p w:rsidR="0017748B" w:rsidRDefault="0017748B" w:rsidP="00E50C6A">
      <w:pPr>
        <w:ind w:firstLine="0"/>
        <w:rPr>
          <w:rtl/>
          <w:lang w:eastAsia="he-IL"/>
        </w:rPr>
      </w:pPr>
      <w:r>
        <w:rPr>
          <w:rFonts w:hint="cs"/>
          <w:rtl/>
          <w:lang w:eastAsia="he-IL"/>
        </w:rPr>
        <w:t>(קורא בשמות חברי הכנסת)</w:t>
      </w:r>
    </w:p>
    <w:p w:rsidR="0017748B" w:rsidRPr="00FD48A4" w:rsidRDefault="0017748B" w:rsidP="00E50C6A">
      <w:pPr>
        <w:rPr>
          <w:rtl/>
          <w:lang w:eastAsia="he-IL"/>
        </w:rPr>
      </w:pPr>
    </w:p>
    <w:p w:rsidR="0017748B" w:rsidRDefault="0017748B" w:rsidP="009635F5">
      <w:pPr>
        <w:rPr>
          <w:rtl/>
        </w:rPr>
      </w:pPr>
      <w:r>
        <w:rPr>
          <w:rtl/>
        </w:rPr>
        <w:t>יולי יואל אדלשטיין</w:t>
      </w:r>
      <w:r>
        <w:rPr>
          <w:rtl/>
        </w:rPr>
        <w:tab/>
        <w:t xml:space="preserve">–   </w:t>
      </w:r>
      <w:r>
        <w:rPr>
          <w:rFonts w:hint="cs"/>
          <w:rtl/>
        </w:rPr>
        <w:t>מצביע</w:t>
      </w:r>
    </w:p>
    <w:p w:rsidR="0017748B" w:rsidRDefault="0017748B" w:rsidP="009635F5">
      <w:pPr>
        <w:rPr>
          <w:rtl/>
        </w:rPr>
      </w:pPr>
      <w:r>
        <w:rPr>
          <w:rtl/>
        </w:rPr>
        <w:t>אמיר אוחנה</w:t>
      </w:r>
      <w:r>
        <w:rPr>
          <w:rtl/>
        </w:rPr>
        <w:tab/>
      </w:r>
      <w:r>
        <w:rPr>
          <w:rtl/>
        </w:rPr>
        <w:tab/>
        <w:t xml:space="preserve">–   </w:t>
      </w:r>
      <w:r>
        <w:rPr>
          <w:rFonts w:hint="cs"/>
          <w:rtl/>
        </w:rPr>
        <w:t>מצביע</w:t>
      </w:r>
    </w:p>
    <w:p w:rsidR="0017748B" w:rsidRDefault="0017748B" w:rsidP="00E50C6A">
      <w:pPr>
        <w:rPr>
          <w:rtl/>
        </w:rPr>
      </w:pPr>
      <w:r>
        <w:rPr>
          <w:rtl/>
        </w:rPr>
        <w:lastRenderedPageBreak/>
        <w:t>ינון אזולאי</w:t>
      </w:r>
      <w:r>
        <w:rPr>
          <w:rtl/>
        </w:rPr>
        <w:tab/>
      </w:r>
      <w:r>
        <w:rPr>
          <w:rtl/>
        </w:rPr>
        <w:tab/>
      </w:r>
      <w:r>
        <w:rPr>
          <w:rFonts w:hint="cs"/>
          <w:rtl/>
        </w:rPr>
        <w:t>–</w:t>
      </w:r>
      <w:r>
        <w:rPr>
          <w:rtl/>
        </w:rPr>
        <w:t xml:space="preserve">  </w:t>
      </w:r>
      <w:r>
        <w:rPr>
          <w:rFonts w:hint="cs"/>
          <w:rtl/>
        </w:rPr>
        <w:t xml:space="preserve"> מצביע</w:t>
      </w:r>
      <w:r>
        <w:rPr>
          <w:rtl/>
        </w:rPr>
        <w:t xml:space="preserve"> </w:t>
      </w:r>
    </w:p>
    <w:p w:rsidR="0017748B" w:rsidRDefault="0017748B" w:rsidP="009635F5">
      <w:pPr>
        <w:rPr>
          <w:rtl/>
        </w:rPr>
      </w:pPr>
      <w:r>
        <w:rPr>
          <w:rtl/>
        </w:rPr>
        <w:t>גדי איזנקוט</w:t>
      </w:r>
      <w:r>
        <w:rPr>
          <w:rtl/>
        </w:rPr>
        <w:tab/>
      </w:r>
      <w:r>
        <w:rPr>
          <w:rtl/>
        </w:rPr>
        <w:tab/>
        <w:t xml:space="preserve">–   </w:t>
      </w:r>
      <w:r>
        <w:rPr>
          <w:rFonts w:hint="cs"/>
          <w:rtl/>
        </w:rPr>
        <w:t>מצביע</w:t>
      </w:r>
    </w:p>
    <w:p w:rsidR="0017748B" w:rsidRDefault="0017748B" w:rsidP="009635F5">
      <w:pPr>
        <w:rPr>
          <w:rtl/>
        </w:rPr>
      </w:pPr>
      <w:r>
        <w:rPr>
          <w:rtl/>
        </w:rPr>
        <w:t>ישראל אייכלר</w:t>
      </w:r>
      <w:r>
        <w:rPr>
          <w:rtl/>
        </w:rPr>
        <w:tab/>
      </w:r>
      <w:r>
        <w:rPr>
          <w:rtl/>
        </w:rPr>
        <w:tab/>
        <w:t xml:space="preserve">–   </w:t>
      </w:r>
      <w:r>
        <w:rPr>
          <w:rFonts w:hint="cs"/>
          <w:rtl/>
        </w:rPr>
        <w:t>מצביע</w:t>
      </w:r>
    </w:p>
    <w:p w:rsidR="0017748B" w:rsidRDefault="0017748B" w:rsidP="009635F5">
      <w:pPr>
        <w:rPr>
          <w:rtl/>
        </w:rPr>
      </w:pPr>
      <w:r>
        <w:rPr>
          <w:rtl/>
        </w:rPr>
        <w:t>דן אילוז</w:t>
      </w:r>
      <w:r>
        <w:rPr>
          <w:rtl/>
        </w:rPr>
        <w:tab/>
      </w:r>
      <w:r>
        <w:rPr>
          <w:rtl/>
        </w:rPr>
        <w:tab/>
      </w:r>
      <w:r>
        <w:rPr>
          <w:rtl/>
        </w:rPr>
        <w:tab/>
        <w:t xml:space="preserve">–   </w:t>
      </w:r>
      <w:r>
        <w:rPr>
          <w:rFonts w:hint="cs"/>
          <w:rtl/>
        </w:rPr>
        <w:t>אינו נוכח</w:t>
      </w:r>
    </w:p>
    <w:p w:rsidR="0017748B" w:rsidRDefault="0017748B" w:rsidP="009635F5">
      <w:pPr>
        <w:rPr>
          <w:rtl/>
        </w:rPr>
      </w:pPr>
      <w:r>
        <w:rPr>
          <w:rtl/>
        </w:rPr>
        <w:t>ואליד אלהואשלה</w:t>
      </w:r>
      <w:r>
        <w:rPr>
          <w:rtl/>
        </w:rPr>
        <w:tab/>
      </w:r>
      <w:r>
        <w:rPr>
          <w:rtl/>
        </w:rPr>
        <w:tab/>
        <w:t xml:space="preserve">–   </w:t>
      </w:r>
      <w:r>
        <w:rPr>
          <w:rFonts w:hint="cs"/>
          <w:rtl/>
        </w:rPr>
        <w:t>מצביע</w:t>
      </w:r>
    </w:p>
    <w:p w:rsidR="0017748B" w:rsidRDefault="0017748B" w:rsidP="009635F5">
      <w:pPr>
        <w:rPr>
          <w:rtl/>
        </w:rPr>
      </w:pPr>
      <w:r>
        <w:rPr>
          <w:rtl/>
        </w:rPr>
        <w:t>זאב אלקין</w:t>
      </w:r>
      <w:r>
        <w:rPr>
          <w:rtl/>
        </w:rPr>
        <w:tab/>
      </w:r>
      <w:r>
        <w:rPr>
          <w:rtl/>
        </w:rPr>
        <w:tab/>
        <w:t xml:space="preserve">–   </w:t>
      </w:r>
      <w:r>
        <w:rPr>
          <w:rFonts w:hint="cs"/>
          <w:rtl/>
        </w:rPr>
        <w:t>מצביע</w:t>
      </w:r>
    </w:p>
    <w:p w:rsidR="0017748B" w:rsidRDefault="0017748B" w:rsidP="00E50C6A">
      <w:pPr>
        <w:rPr>
          <w:rtl/>
        </w:rPr>
      </w:pPr>
      <w:bookmarkStart w:id="6985" w:name="TOR_Q18"/>
      <w:bookmarkEnd w:id="6985"/>
      <w:r>
        <w:rPr>
          <w:rtl/>
        </w:rPr>
        <w:t>משה ארבל</w:t>
      </w:r>
      <w:r>
        <w:rPr>
          <w:rtl/>
        </w:rPr>
        <w:tab/>
      </w:r>
      <w:r>
        <w:rPr>
          <w:rtl/>
        </w:rPr>
        <w:tab/>
      </w:r>
      <w:r>
        <w:rPr>
          <w:rFonts w:hint="cs"/>
          <w:rtl/>
        </w:rPr>
        <w:t>–</w:t>
      </w:r>
      <w:r>
        <w:rPr>
          <w:rtl/>
        </w:rPr>
        <w:t xml:space="preserve">   </w:t>
      </w:r>
      <w:r>
        <w:rPr>
          <w:rFonts w:hint="cs"/>
          <w:rtl/>
        </w:rPr>
        <w:t>מצביע</w:t>
      </w:r>
    </w:p>
    <w:p w:rsidR="0017748B" w:rsidRDefault="0017748B" w:rsidP="00E50C6A">
      <w:pPr>
        <w:rPr>
          <w:rtl/>
        </w:rPr>
      </w:pPr>
      <w:r>
        <w:rPr>
          <w:rtl/>
        </w:rPr>
        <w:t>יעקב אשר</w:t>
      </w:r>
      <w:r>
        <w:rPr>
          <w:rtl/>
        </w:rPr>
        <w:tab/>
      </w:r>
      <w:r>
        <w:rPr>
          <w:rtl/>
        </w:rPr>
        <w:tab/>
      </w:r>
      <w:r>
        <w:rPr>
          <w:rFonts w:hint="cs"/>
          <w:rtl/>
        </w:rPr>
        <w:t>–</w:t>
      </w:r>
      <w:r>
        <w:rPr>
          <w:rtl/>
        </w:rPr>
        <w:t xml:space="preserve">   </w:t>
      </w:r>
      <w:r>
        <w:rPr>
          <w:rFonts w:hint="cs"/>
          <w:rtl/>
        </w:rPr>
        <w:t>מצביע</w:t>
      </w:r>
    </w:p>
    <w:p w:rsidR="0017748B" w:rsidRDefault="0017748B" w:rsidP="00E50C6A">
      <w:pPr>
        <w:rPr>
          <w:rtl/>
        </w:rPr>
      </w:pPr>
      <w:r>
        <w:rPr>
          <w:rtl/>
        </w:rPr>
        <w:t xml:space="preserve">אביחי אברהם </w:t>
      </w:r>
      <w:proofErr w:type="spellStart"/>
      <w:r>
        <w:rPr>
          <w:rtl/>
        </w:rPr>
        <w:t>בוארון</w:t>
      </w:r>
      <w:proofErr w:type="spellEnd"/>
      <w:r>
        <w:rPr>
          <w:rtl/>
        </w:rPr>
        <w:tab/>
      </w:r>
      <w:r>
        <w:rPr>
          <w:rFonts w:hint="cs"/>
          <w:rtl/>
        </w:rPr>
        <w:t>–</w:t>
      </w:r>
      <w:r>
        <w:rPr>
          <w:rtl/>
        </w:rPr>
        <w:t xml:space="preserve">   </w:t>
      </w:r>
      <w:r>
        <w:rPr>
          <w:rFonts w:hint="cs"/>
          <w:rtl/>
        </w:rPr>
        <w:t>מצביע</w:t>
      </w:r>
    </w:p>
    <w:p w:rsidR="0017748B" w:rsidRDefault="0017748B" w:rsidP="00E50C6A">
      <w:pPr>
        <w:rPr>
          <w:rtl/>
        </w:rPr>
      </w:pPr>
      <w:r>
        <w:rPr>
          <w:rtl/>
        </w:rPr>
        <w:t>אוריאל בוסו</w:t>
      </w:r>
      <w:r>
        <w:rPr>
          <w:rtl/>
        </w:rPr>
        <w:tab/>
      </w:r>
      <w:r>
        <w:rPr>
          <w:rtl/>
        </w:rPr>
        <w:tab/>
      </w:r>
      <w:r>
        <w:rPr>
          <w:rFonts w:hint="cs"/>
          <w:rtl/>
        </w:rPr>
        <w:t>–</w:t>
      </w:r>
      <w:r>
        <w:rPr>
          <w:rtl/>
        </w:rPr>
        <w:t xml:space="preserve">   </w:t>
      </w:r>
      <w:r>
        <w:rPr>
          <w:rFonts w:hint="cs"/>
          <w:rtl/>
        </w:rPr>
        <w:t>מצביע</w:t>
      </w:r>
    </w:p>
    <w:p w:rsidR="0017748B" w:rsidRDefault="0017748B" w:rsidP="00E50C6A">
      <w:pPr>
        <w:rPr>
          <w:rtl/>
        </w:rPr>
      </w:pPr>
      <w:r>
        <w:rPr>
          <w:rtl/>
        </w:rPr>
        <w:t>דבי ביטון</w:t>
      </w:r>
      <w:r>
        <w:rPr>
          <w:rtl/>
        </w:rPr>
        <w:tab/>
      </w:r>
      <w:r>
        <w:rPr>
          <w:rtl/>
        </w:rPr>
        <w:tab/>
      </w:r>
      <w:r>
        <w:rPr>
          <w:rFonts w:hint="cs"/>
          <w:rtl/>
        </w:rPr>
        <w:t>–</w:t>
      </w:r>
      <w:r>
        <w:rPr>
          <w:rtl/>
        </w:rPr>
        <w:t xml:space="preserve">   </w:t>
      </w:r>
      <w:r>
        <w:rPr>
          <w:rFonts w:hint="cs"/>
          <w:rtl/>
        </w:rPr>
        <w:t>מצביעה</w:t>
      </w:r>
    </w:p>
    <w:p w:rsidR="0017748B" w:rsidRDefault="0017748B" w:rsidP="00E50C6A">
      <w:pPr>
        <w:rPr>
          <w:rtl/>
        </w:rPr>
      </w:pPr>
      <w:r>
        <w:rPr>
          <w:rtl/>
        </w:rPr>
        <w:t>מיכאל מרדכי ביטון</w:t>
      </w:r>
      <w:r>
        <w:rPr>
          <w:rtl/>
        </w:rPr>
        <w:tab/>
      </w:r>
      <w:r>
        <w:rPr>
          <w:rFonts w:hint="cs"/>
          <w:rtl/>
        </w:rPr>
        <w:t>–</w:t>
      </w:r>
      <w:r>
        <w:rPr>
          <w:rtl/>
        </w:rPr>
        <w:t xml:space="preserve">   </w:t>
      </w:r>
      <w:r>
        <w:rPr>
          <w:rFonts w:hint="cs"/>
          <w:rtl/>
        </w:rPr>
        <w:t>מצביע</w:t>
      </w:r>
    </w:p>
    <w:p w:rsidR="0017748B" w:rsidRDefault="0017748B" w:rsidP="00E50C6A">
      <w:pPr>
        <w:rPr>
          <w:rtl/>
        </w:rPr>
      </w:pPr>
      <w:r>
        <w:rPr>
          <w:rtl/>
        </w:rPr>
        <w:t>דוד ביטן</w:t>
      </w:r>
      <w:r>
        <w:rPr>
          <w:rtl/>
        </w:rPr>
        <w:tab/>
      </w:r>
      <w:r>
        <w:rPr>
          <w:rtl/>
        </w:rPr>
        <w:tab/>
      </w:r>
      <w:r>
        <w:rPr>
          <w:rtl/>
        </w:rPr>
        <w:tab/>
      </w:r>
      <w:r>
        <w:rPr>
          <w:rFonts w:hint="cs"/>
          <w:rtl/>
        </w:rPr>
        <w:t>–</w:t>
      </w:r>
      <w:r>
        <w:rPr>
          <w:rtl/>
        </w:rPr>
        <w:t xml:space="preserve">   </w:t>
      </w:r>
      <w:r>
        <w:rPr>
          <w:rFonts w:hint="cs"/>
          <w:rtl/>
        </w:rPr>
        <w:t>מצביע</w:t>
      </w:r>
    </w:p>
    <w:p w:rsidR="0017748B" w:rsidRDefault="0017748B" w:rsidP="00E50C6A">
      <w:pPr>
        <w:rPr>
          <w:rtl/>
        </w:rPr>
      </w:pPr>
      <w:r>
        <w:rPr>
          <w:rtl/>
        </w:rPr>
        <w:t>בועז ביסמוט</w:t>
      </w:r>
      <w:r>
        <w:rPr>
          <w:rtl/>
        </w:rPr>
        <w:tab/>
      </w:r>
      <w:r>
        <w:rPr>
          <w:rtl/>
        </w:rPr>
        <w:tab/>
      </w:r>
      <w:r>
        <w:rPr>
          <w:rFonts w:hint="cs"/>
          <w:rtl/>
        </w:rPr>
        <w:t>–</w:t>
      </w:r>
      <w:r>
        <w:rPr>
          <w:rtl/>
        </w:rPr>
        <w:t xml:space="preserve">   </w:t>
      </w:r>
      <w:r>
        <w:rPr>
          <w:rFonts w:hint="cs"/>
          <w:rtl/>
        </w:rPr>
        <w:t>אינו נוכח</w:t>
      </w:r>
    </w:p>
    <w:p w:rsidR="0017748B" w:rsidRDefault="0017748B" w:rsidP="00E50C6A">
      <w:pPr>
        <w:rPr>
          <w:rtl/>
        </w:rPr>
      </w:pPr>
      <w:r>
        <w:rPr>
          <w:rtl/>
        </w:rPr>
        <w:t>ולדימיר בליאק</w:t>
      </w:r>
      <w:r>
        <w:rPr>
          <w:rtl/>
        </w:rPr>
        <w:tab/>
      </w:r>
      <w:r>
        <w:rPr>
          <w:rtl/>
        </w:rPr>
        <w:tab/>
      </w:r>
      <w:r>
        <w:rPr>
          <w:rFonts w:hint="cs"/>
          <w:rtl/>
        </w:rPr>
        <w:t>–</w:t>
      </w:r>
      <w:r>
        <w:rPr>
          <w:rtl/>
        </w:rPr>
        <w:t xml:space="preserve">   </w:t>
      </w:r>
      <w:r>
        <w:rPr>
          <w:rFonts w:hint="cs"/>
          <w:rtl/>
        </w:rPr>
        <w:t>מצביע</w:t>
      </w:r>
    </w:p>
    <w:p w:rsidR="0017748B" w:rsidRDefault="0017748B" w:rsidP="00E50C6A">
      <w:pPr>
        <w:rPr>
          <w:rtl/>
        </w:rPr>
      </w:pPr>
      <w:r>
        <w:rPr>
          <w:rtl/>
        </w:rPr>
        <w:t>מירב בן ארי</w:t>
      </w:r>
      <w:r>
        <w:rPr>
          <w:rtl/>
        </w:rPr>
        <w:tab/>
      </w:r>
      <w:r>
        <w:rPr>
          <w:rtl/>
        </w:rPr>
        <w:tab/>
      </w:r>
      <w:r>
        <w:rPr>
          <w:rFonts w:hint="cs"/>
          <w:rtl/>
        </w:rPr>
        <w:t>–</w:t>
      </w:r>
      <w:r>
        <w:rPr>
          <w:rtl/>
        </w:rPr>
        <w:t xml:space="preserve">   </w:t>
      </w:r>
      <w:r>
        <w:rPr>
          <w:rFonts w:hint="cs"/>
          <w:rtl/>
        </w:rPr>
        <w:t>מצביעה</w:t>
      </w:r>
    </w:p>
    <w:p w:rsidR="0017748B" w:rsidRDefault="0017748B" w:rsidP="00E50C6A">
      <w:pPr>
        <w:rPr>
          <w:rtl/>
        </w:rPr>
      </w:pPr>
      <w:bookmarkStart w:id="6986" w:name="TOR_Q19"/>
      <w:bookmarkEnd w:id="6986"/>
      <w:r>
        <w:rPr>
          <w:rtl/>
        </w:rPr>
        <w:t>רם בן ברק</w:t>
      </w:r>
      <w:r>
        <w:rPr>
          <w:rtl/>
        </w:rPr>
        <w:tab/>
      </w:r>
      <w:r>
        <w:rPr>
          <w:rtl/>
        </w:rPr>
        <w:tab/>
        <w:t xml:space="preserve">–   </w:t>
      </w:r>
      <w:r>
        <w:rPr>
          <w:rFonts w:hint="cs"/>
          <w:rtl/>
        </w:rPr>
        <w:t>מצביע</w:t>
      </w:r>
    </w:p>
    <w:p w:rsidR="0017748B" w:rsidRDefault="0017748B" w:rsidP="00E50C6A">
      <w:pPr>
        <w:rPr>
          <w:rtl/>
        </w:rPr>
      </w:pPr>
      <w:r>
        <w:rPr>
          <w:rtl/>
        </w:rPr>
        <w:t>איתמר בן גביר</w:t>
      </w:r>
      <w:r>
        <w:rPr>
          <w:rtl/>
        </w:rPr>
        <w:tab/>
      </w:r>
      <w:r>
        <w:rPr>
          <w:rtl/>
        </w:rPr>
        <w:tab/>
        <w:t xml:space="preserve">–   </w:t>
      </w:r>
      <w:r>
        <w:rPr>
          <w:rFonts w:hint="cs"/>
          <w:rtl/>
        </w:rPr>
        <w:t>מצביע</w:t>
      </w:r>
    </w:p>
    <w:p w:rsidR="0017748B" w:rsidRDefault="0017748B" w:rsidP="00E50C6A">
      <w:pPr>
        <w:rPr>
          <w:rtl/>
        </w:rPr>
      </w:pPr>
      <w:r>
        <w:rPr>
          <w:rtl/>
        </w:rPr>
        <w:t>אברהם בצלאל</w:t>
      </w:r>
      <w:r>
        <w:rPr>
          <w:rtl/>
        </w:rPr>
        <w:tab/>
      </w:r>
      <w:r>
        <w:rPr>
          <w:rtl/>
        </w:rPr>
        <w:tab/>
        <w:t xml:space="preserve">–   </w:t>
      </w:r>
      <w:r>
        <w:rPr>
          <w:rFonts w:hint="cs"/>
          <w:rtl/>
        </w:rPr>
        <w:t>מצביע</w:t>
      </w:r>
    </w:p>
    <w:p w:rsidR="0017748B" w:rsidRDefault="0017748B" w:rsidP="00E50C6A">
      <w:pPr>
        <w:rPr>
          <w:rtl/>
        </w:rPr>
      </w:pPr>
      <w:r>
        <w:rPr>
          <w:rtl/>
        </w:rPr>
        <w:t>אורנה ברביבאי</w:t>
      </w:r>
      <w:r>
        <w:rPr>
          <w:rtl/>
        </w:rPr>
        <w:tab/>
      </w:r>
      <w:r>
        <w:rPr>
          <w:rtl/>
        </w:rPr>
        <w:tab/>
        <w:t xml:space="preserve">–   </w:t>
      </w:r>
      <w:r>
        <w:rPr>
          <w:rFonts w:hint="cs"/>
          <w:rtl/>
        </w:rPr>
        <w:t>מצביעה</w:t>
      </w:r>
    </w:p>
    <w:p w:rsidR="0017748B" w:rsidRDefault="0017748B" w:rsidP="00E50C6A">
      <w:pPr>
        <w:rPr>
          <w:rtl/>
        </w:rPr>
      </w:pPr>
      <w:r>
        <w:rPr>
          <w:rtl/>
        </w:rPr>
        <w:t>אליהו ברוכי</w:t>
      </w:r>
      <w:r>
        <w:rPr>
          <w:rtl/>
        </w:rPr>
        <w:tab/>
      </w:r>
      <w:r>
        <w:rPr>
          <w:rtl/>
        </w:rPr>
        <w:tab/>
        <w:t xml:space="preserve">–   </w:t>
      </w:r>
      <w:r>
        <w:rPr>
          <w:rFonts w:hint="cs"/>
          <w:rtl/>
        </w:rPr>
        <w:t>מצביע</w:t>
      </w:r>
    </w:p>
    <w:p w:rsidR="0017748B" w:rsidRDefault="0017748B" w:rsidP="00E50C6A">
      <w:pPr>
        <w:rPr>
          <w:rtl/>
        </w:rPr>
      </w:pPr>
      <w:r>
        <w:rPr>
          <w:rtl/>
        </w:rPr>
        <w:t>ניר ברקת</w:t>
      </w:r>
      <w:r>
        <w:rPr>
          <w:rtl/>
        </w:rPr>
        <w:tab/>
      </w:r>
      <w:r>
        <w:rPr>
          <w:rtl/>
        </w:rPr>
        <w:tab/>
        <w:t xml:space="preserve">–   </w:t>
      </w:r>
      <w:r>
        <w:rPr>
          <w:rFonts w:hint="cs"/>
          <w:rtl/>
        </w:rPr>
        <w:t>מצביע</w:t>
      </w:r>
    </w:p>
    <w:p w:rsidR="0017748B" w:rsidRDefault="0017748B" w:rsidP="00E50C6A">
      <w:pPr>
        <w:rPr>
          <w:rtl/>
        </w:rPr>
      </w:pPr>
      <w:r>
        <w:rPr>
          <w:rtl/>
        </w:rPr>
        <w:t>ששון ששי גואטה</w:t>
      </w:r>
      <w:r>
        <w:rPr>
          <w:rtl/>
        </w:rPr>
        <w:tab/>
      </w:r>
      <w:r>
        <w:rPr>
          <w:rtl/>
        </w:rPr>
        <w:tab/>
        <w:t xml:space="preserve">–   </w:t>
      </w:r>
      <w:r>
        <w:rPr>
          <w:rFonts w:hint="cs"/>
          <w:rtl/>
        </w:rPr>
        <w:t>מצביע</w:t>
      </w:r>
    </w:p>
    <w:p w:rsidR="0017748B" w:rsidRDefault="0017748B" w:rsidP="00E50C6A">
      <w:pPr>
        <w:rPr>
          <w:rtl/>
        </w:rPr>
      </w:pPr>
      <w:r>
        <w:rPr>
          <w:rtl/>
        </w:rPr>
        <w:t>טלי גוטליב</w:t>
      </w:r>
      <w:r>
        <w:rPr>
          <w:rtl/>
        </w:rPr>
        <w:tab/>
      </w:r>
      <w:r>
        <w:rPr>
          <w:rtl/>
        </w:rPr>
        <w:tab/>
        <w:t xml:space="preserve">–   </w:t>
      </w:r>
      <w:r>
        <w:rPr>
          <w:rFonts w:hint="cs"/>
          <w:rtl/>
        </w:rPr>
        <w:t>מצביעה</w:t>
      </w:r>
    </w:p>
    <w:p w:rsidR="0017748B" w:rsidRDefault="0017748B" w:rsidP="00E50C6A">
      <w:pPr>
        <w:rPr>
          <w:rtl/>
        </w:rPr>
      </w:pPr>
      <w:r>
        <w:rPr>
          <w:rtl/>
        </w:rPr>
        <w:t>מאי גולן</w:t>
      </w:r>
      <w:r>
        <w:rPr>
          <w:rtl/>
        </w:rPr>
        <w:tab/>
      </w:r>
      <w:r>
        <w:rPr>
          <w:rtl/>
        </w:rPr>
        <w:tab/>
      </w:r>
      <w:r>
        <w:rPr>
          <w:rtl/>
        </w:rPr>
        <w:tab/>
        <w:t xml:space="preserve">–   </w:t>
      </w:r>
      <w:r>
        <w:rPr>
          <w:rFonts w:hint="cs"/>
          <w:rtl/>
        </w:rPr>
        <w:t>מצביעה</w:t>
      </w:r>
    </w:p>
    <w:p w:rsidR="0017748B" w:rsidRDefault="0017748B" w:rsidP="00E50C6A">
      <w:pPr>
        <w:rPr>
          <w:rtl/>
        </w:rPr>
      </w:pPr>
      <w:r>
        <w:rPr>
          <w:rtl/>
        </w:rPr>
        <w:t>יואב גלנט</w:t>
      </w:r>
      <w:r>
        <w:rPr>
          <w:rtl/>
        </w:rPr>
        <w:tab/>
      </w:r>
      <w:r>
        <w:rPr>
          <w:rtl/>
        </w:rPr>
        <w:tab/>
        <w:t xml:space="preserve">–   </w:t>
      </w:r>
      <w:r>
        <w:rPr>
          <w:rFonts w:hint="cs"/>
          <w:rtl/>
        </w:rPr>
        <w:t>מצביע</w:t>
      </w:r>
    </w:p>
    <w:p w:rsidR="0017748B" w:rsidRDefault="0017748B" w:rsidP="00E50C6A">
      <w:pPr>
        <w:rPr>
          <w:rtl/>
        </w:rPr>
      </w:pPr>
      <w:r>
        <w:rPr>
          <w:rtl/>
        </w:rPr>
        <w:t>גילה גמליאל</w:t>
      </w:r>
      <w:r>
        <w:rPr>
          <w:rtl/>
        </w:rPr>
        <w:tab/>
      </w:r>
      <w:r>
        <w:rPr>
          <w:rtl/>
        </w:rPr>
        <w:tab/>
        <w:t xml:space="preserve">–   </w:t>
      </w:r>
      <w:r>
        <w:rPr>
          <w:rFonts w:hint="cs"/>
          <w:rtl/>
        </w:rPr>
        <w:t>מצביעה</w:t>
      </w:r>
    </w:p>
    <w:p w:rsidR="0017748B" w:rsidRDefault="0017748B" w:rsidP="00E50C6A">
      <w:r>
        <w:rPr>
          <w:rtl/>
        </w:rPr>
        <w:t>בנימין גנץ</w:t>
      </w:r>
      <w:r>
        <w:rPr>
          <w:rtl/>
        </w:rPr>
        <w:tab/>
      </w:r>
      <w:r>
        <w:rPr>
          <w:rtl/>
        </w:rPr>
        <w:tab/>
        <w:t xml:space="preserve">–   </w:t>
      </w:r>
      <w:r>
        <w:rPr>
          <w:rFonts w:hint="cs"/>
          <w:rtl/>
        </w:rPr>
        <w:t>מצביע</w:t>
      </w:r>
    </w:p>
    <w:p w:rsidR="0017748B" w:rsidRDefault="0017748B" w:rsidP="009635F5">
      <w:pPr>
        <w:rPr>
          <w:rtl/>
        </w:rPr>
      </w:pPr>
      <w:bookmarkStart w:id="6987" w:name="TOR_Q20"/>
      <w:bookmarkEnd w:id="6987"/>
      <w:r>
        <w:rPr>
          <w:rtl/>
        </w:rPr>
        <w:t>משה גפני</w:t>
      </w:r>
      <w:r>
        <w:rPr>
          <w:rtl/>
        </w:rPr>
        <w:tab/>
      </w:r>
      <w:r>
        <w:rPr>
          <w:rtl/>
        </w:rPr>
        <w:tab/>
        <w:t xml:space="preserve">–   </w:t>
      </w:r>
      <w:r>
        <w:rPr>
          <w:rFonts w:hint="cs"/>
          <w:rtl/>
        </w:rPr>
        <w:t>מצביע</w:t>
      </w:r>
    </w:p>
    <w:p w:rsidR="0017748B" w:rsidRDefault="0017748B" w:rsidP="009635F5">
      <w:pPr>
        <w:rPr>
          <w:rtl/>
        </w:rPr>
      </w:pPr>
      <w:r>
        <w:rPr>
          <w:rtl/>
        </w:rPr>
        <w:t>סימון דוידסון</w:t>
      </w:r>
      <w:r>
        <w:rPr>
          <w:rtl/>
        </w:rPr>
        <w:tab/>
      </w:r>
      <w:r>
        <w:rPr>
          <w:rtl/>
        </w:rPr>
        <w:tab/>
        <w:t xml:space="preserve">–   </w:t>
      </w:r>
      <w:r>
        <w:rPr>
          <w:rFonts w:hint="cs"/>
          <w:rtl/>
        </w:rPr>
        <w:t>מצביע</w:t>
      </w:r>
    </w:p>
    <w:p w:rsidR="0017748B" w:rsidRDefault="0017748B" w:rsidP="009635F5">
      <w:pPr>
        <w:rPr>
          <w:rtl/>
        </w:rPr>
      </w:pPr>
      <w:r>
        <w:rPr>
          <w:rtl/>
        </w:rPr>
        <w:t>אבי דיכטר</w:t>
      </w:r>
      <w:r>
        <w:rPr>
          <w:rtl/>
        </w:rPr>
        <w:tab/>
      </w:r>
      <w:r>
        <w:rPr>
          <w:rtl/>
        </w:rPr>
        <w:tab/>
        <w:t xml:space="preserve">–   </w:t>
      </w:r>
      <w:r>
        <w:rPr>
          <w:rFonts w:hint="cs"/>
          <w:rtl/>
        </w:rPr>
        <w:t>מצביע</w:t>
      </w:r>
    </w:p>
    <w:p w:rsidR="0017748B" w:rsidRDefault="0017748B" w:rsidP="009635F5">
      <w:pPr>
        <w:rPr>
          <w:rtl/>
        </w:rPr>
      </w:pPr>
      <w:r>
        <w:rPr>
          <w:rtl/>
        </w:rPr>
        <w:t>אלי דלל</w:t>
      </w:r>
      <w:r>
        <w:rPr>
          <w:rtl/>
        </w:rPr>
        <w:tab/>
      </w:r>
      <w:r>
        <w:rPr>
          <w:rtl/>
        </w:rPr>
        <w:tab/>
      </w:r>
      <w:r>
        <w:rPr>
          <w:rtl/>
        </w:rPr>
        <w:tab/>
        <w:t xml:space="preserve">–   </w:t>
      </w:r>
      <w:r>
        <w:rPr>
          <w:rFonts w:hint="cs"/>
          <w:rtl/>
        </w:rPr>
        <w:t>מצביע</w:t>
      </w:r>
    </w:p>
    <w:p w:rsidR="0017748B" w:rsidRDefault="0017748B" w:rsidP="009635F5">
      <w:pPr>
        <w:rPr>
          <w:rtl/>
        </w:rPr>
      </w:pPr>
      <w:r>
        <w:rPr>
          <w:rtl/>
        </w:rPr>
        <w:t>דני דנון</w:t>
      </w:r>
      <w:r>
        <w:rPr>
          <w:rtl/>
        </w:rPr>
        <w:tab/>
      </w:r>
      <w:r>
        <w:rPr>
          <w:rtl/>
        </w:rPr>
        <w:tab/>
      </w:r>
      <w:r>
        <w:rPr>
          <w:rtl/>
        </w:rPr>
        <w:tab/>
        <w:t xml:space="preserve">–   </w:t>
      </w:r>
      <w:r>
        <w:rPr>
          <w:rFonts w:hint="cs"/>
          <w:rtl/>
        </w:rPr>
        <w:t>אינו נוכח</w:t>
      </w:r>
    </w:p>
    <w:p w:rsidR="0017748B" w:rsidRDefault="0017748B" w:rsidP="009635F5">
      <w:pPr>
        <w:rPr>
          <w:rtl/>
        </w:rPr>
      </w:pPr>
      <w:r>
        <w:rPr>
          <w:rtl/>
        </w:rPr>
        <w:t>שלום דנינו</w:t>
      </w:r>
      <w:r>
        <w:rPr>
          <w:rtl/>
        </w:rPr>
        <w:tab/>
      </w:r>
      <w:r>
        <w:rPr>
          <w:rtl/>
        </w:rPr>
        <w:tab/>
        <w:t xml:space="preserve">–   </w:t>
      </w:r>
      <w:r>
        <w:rPr>
          <w:rFonts w:hint="cs"/>
          <w:rtl/>
        </w:rPr>
        <w:t>מצביע</w:t>
      </w:r>
    </w:p>
    <w:p w:rsidR="0017748B" w:rsidRDefault="0017748B" w:rsidP="009635F5">
      <w:pPr>
        <w:rPr>
          <w:rtl/>
        </w:rPr>
      </w:pPr>
      <w:r>
        <w:rPr>
          <w:rtl/>
        </w:rPr>
        <w:t>אריה מכלוף דרעי</w:t>
      </w:r>
      <w:r>
        <w:rPr>
          <w:rtl/>
        </w:rPr>
        <w:tab/>
        <w:t xml:space="preserve">–   </w:t>
      </w:r>
      <w:r>
        <w:rPr>
          <w:rFonts w:hint="cs"/>
          <w:rtl/>
        </w:rPr>
        <w:t>מצביע</w:t>
      </w:r>
    </w:p>
    <w:p w:rsidR="0017748B" w:rsidRDefault="0017748B" w:rsidP="009635F5">
      <w:pPr>
        <w:rPr>
          <w:rtl/>
        </w:rPr>
      </w:pPr>
      <w:r>
        <w:rPr>
          <w:rtl/>
        </w:rPr>
        <w:t>עמית הלוי</w:t>
      </w:r>
      <w:r>
        <w:rPr>
          <w:rtl/>
        </w:rPr>
        <w:tab/>
      </w:r>
      <w:r>
        <w:rPr>
          <w:rtl/>
        </w:rPr>
        <w:tab/>
        <w:t xml:space="preserve">–   </w:t>
      </w:r>
      <w:r>
        <w:rPr>
          <w:rFonts w:hint="cs"/>
          <w:rtl/>
        </w:rPr>
        <w:t>מצביע</w:t>
      </w:r>
    </w:p>
    <w:p w:rsidR="0017748B" w:rsidRDefault="0017748B" w:rsidP="009635F5">
      <w:pPr>
        <w:rPr>
          <w:rtl/>
        </w:rPr>
      </w:pPr>
      <w:r>
        <w:rPr>
          <w:rtl/>
        </w:rPr>
        <w:lastRenderedPageBreak/>
        <w:t>שרן מרים השכל</w:t>
      </w:r>
      <w:r>
        <w:rPr>
          <w:rtl/>
        </w:rPr>
        <w:tab/>
      </w:r>
      <w:r>
        <w:rPr>
          <w:rtl/>
        </w:rPr>
        <w:tab/>
        <w:t xml:space="preserve">–   </w:t>
      </w:r>
      <w:r>
        <w:rPr>
          <w:rFonts w:hint="cs"/>
          <w:rtl/>
        </w:rPr>
        <w:t>מצביעה</w:t>
      </w:r>
    </w:p>
    <w:p w:rsidR="0017748B" w:rsidRDefault="0017748B" w:rsidP="009635F5">
      <w:pPr>
        <w:rPr>
          <w:rtl/>
        </w:rPr>
      </w:pPr>
      <w:r>
        <w:rPr>
          <w:rtl/>
        </w:rPr>
        <w:t>ניסים ואטורי</w:t>
      </w:r>
      <w:r>
        <w:rPr>
          <w:rtl/>
        </w:rPr>
        <w:tab/>
      </w:r>
      <w:r>
        <w:rPr>
          <w:rtl/>
        </w:rPr>
        <w:tab/>
        <w:t xml:space="preserve">–   </w:t>
      </w:r>
      <w:r>
        <w:rPr>
          <w:rFonts w:hint="cs"/>
          <w:rtl/>
        </w:rPr>
        <w:t>מצביע</w:t>
      </w:r>
    </w:p>
    <w:p w:rsidR="0017748B" w:rsidRDefault="0017748B" w:rsidP="009635F5">
      <w:pPr>
        <w:rPr>
          <w:rtl/>
        </w:rPr>
      </w:pPr>
      <w:r>
        <w:rPr>
          <w:rtl/>
        </w:rPr>
        <w:t>מיכל מרים וולדיגר</w:t>
      </w:r>
      <w:r>
        <w:rPr>
          <w:rtl/>
        </w:rPr>
        <w:tab/>
        <w:t xml:space="preserve">–   </w:t>
      </w:r>
      <w:r>
        <w:rPr>
          <w:rFonts w:hint="cs"/>
          <w:rtl/>
        </w:rPr>
        <w:t>מצביעה</w:t>
      </w:r>
    </w:p>
    <w:p w:rsidR="0017748B" w:rsidRDefault="0017748B" w:rsidP="009635F5">
      <w:pPr>
        <w:rPr>
          <w:rtl/>
        </w:rPr>
      </w:pPr>
    </w:p>
    <w:p w:rsidR="0017748B" w:rsidRDefault="0017748B" w:rsidP="00E50C6A">
      <w:pPr>
        <w:pStyle w:val="af5"/>
        <w:keepNext/>
        <w:rPr>
          <w:rtl/>
        </w:rPr>
      </w:pPr>
      <w:bookmarkStart w:id="6988" w:name="ET_interruption_6345_1"/>
      <w:r w:rsidRPr="0018604F">
        <w:rPr>
          <w:rStyle w:val="TagStyle"/>
          <w:rtl/>
        </w:rPr>
        <w:t xml:space="preserve"> &lt;&lt; קריאה &gt;&gt; </w:t>
      </w:r>
      <w:r>
        <w:rPr>
          <w:rtl/>
        </w:rPr>
        <w:t>טלי גוטליב (הליכוד):</w:t>
      </w:r>
      <w:r w:rsidRPr="0018604F">
        <w:rPr>
          <w:rStyle w:val="TagStyle"/>
          <w:rtl/>
        </w:rPr>
        <w:t xml:space="preserve"> &lt;&lt; קריאה &gt;&gt;</w:t>
      </w:r>
      <w:r>
        <w:rPr>
          <w:rtl/>
        </w:rPr>
        <w:t xml:space="preserve">  </w:t>
      </w:r>
      <w:bookmarkEnd w:id="6988"/>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תגידו, אתם נורמליים? סנקציות – בהצבעות חשאיות אתם רוצים להטיל עליי סנקציות. </w:t>
      </w:r>
      <w:bookmarkStart w:id="6989" w:name="_ETM_Q20_571000"/>
      <w:bookmarkEnd w:id="6989"/>
      <w:r>
        <w:rPr>
          <w:rFonts w:hint="cs"/>
          <w:rtl/>
          <w:lang w:eastAsia="he-IL"/>
        </w:rPr>
        <w:t xml:space="preserve">אוי ואבוי לכם. סנקציות </w:t>
      </w:r>
      <w:r w:rsidR="00A4193C">
        <w:rPr>
          <w:rFonts w:hint="cs"/>
          <w:rtl/>
          <w:lang w:eastAsia="he-IL"/>
        </w:rPr>
        <w:t>– – –</w:t>
      </w:r>
      <w:r>
        <w:rPr>
          <w:rFonts w:hint="cs"/>
          <w:rtl/>
          <w:lang w:eastAsia="he-IL"/>
        </w:rPr>
        <w:t xml:space="preserve"> להטיל </w:t>
      </w:r>
      <w:bookmarkStart w:id="6990" w:name="_ETM_Q20_574000"/>
      <w:bookmarkEnd w:id="6990"/>
      <w:r>
        <w:rPr>
          <w:rFonts w:hint="cs"/>
          <w:rtl/>
          <w:lang w:eastAsia="he-IL"/>
        </w:rPr>
        <w:t xml:space="preserve">עליי סנקציות? לא הבנתי, אדוני היו"ר. סנקציות? </w:t>
      </w:r>
      <w:bookmarkStart w:id="6991" w:name="_ETM_Q20_579000"/>
      <w:bookmarkEnd w:id="6991"/>
      <w:r>
        <w:rPr>
          <w:rFonts w:hint="cs"/>
          <w:rtl/>
          <w:lang w:eastAsia="he-IL"/>
        </w:rPr>
        <w:t xml:space="preserve">על פי החוק </w:t>
      </w:r>
      <w:r w:rsidR="00A4193C">
        <w:rPr>
          <w:rFonts w:hint="cs"/>
          <w:rtl/>
          <w:lang w:eastAsia="he-IL"/>
        </w:rPr>
        <w:t>– – –</w:t>
      </w:r>
    </w:p>
    <w:p w:rsidR="0017748B" w:rsidRDefault="0017748B" w:rsidP="00E50C6A">
      <w:pPr>
        <w:rPr>
          <w:rtl/>
          <w:lang w:eastAsia="he-IL"/>
        </w:rPr>
      </w:pPr>
    </w:p>
    <w:p w:rsidR="0017748B" w:rsidRDefault="0017748B" w:rsidP="00E50C6A">
      <w:pPr>
        <w:pStyle w:val="af6"/>
        <w:keepNext/>
        <w:rPr>
          <w:rtl/>
        </w:rPr>
      </w:pPr>
      <w:bookmarkStart w:id="6992" w:name="ET_yor_6488_6"/>
      <w:r w:rsidRPr="00854D2E">
        <w:rPr>
          <w:rStyle w:val="TagStyle"/>
          <w:rtl/>
        </w:rPr>
        <w:t xml:space="preserve"> &lt;&lt; יור &gt;&gt; </w:t>
      </w:r>
      <w:r>
        <w:rPr>
          <w:rtl/>
        </w:rPr>
        <w:t>היו"ר אוריאל בוסו:</w:t>
      </w:r>
      <w:r w:rsidRPr="00854D2E">
        <w:rPr>
          <w:rStyle w:val="TagStyle"/>
          <w:rtl/>
        </w:rPr>
        <w:t xml:space="preserve"> &lt;&lt; יור &gt;&gt;</w:t>
      </w:r>
      <w:r>
        <w:rPr>
          <w:rtl/>
        </w:rPr>
        <w:t xml:space="preserve">  </w:t>
      </w:r>
      <w:bookmarkEnd w:id="6992"/>
    </w:p>
    <w:p w:rsidR="0017748B" w:rsidRDefault="0017748B" w:rsidP="00A4193C">
      <w:pPr>
        <w:rPr>
          <w:rtl/>
          <w:lang w:eastAsia="he-IL"/>
        </w:rPr>
      </w:pPr>
    </w:p>
    <w:p w:rsidR="0017748B" w:rsidRDefault="0017748B" w:rsidP="00E50C6A">
      <w:pPr>
        <w:rPr>
          <w:rtl/>
          <w:lang w:eastAsia="he-IL"/>
        </w:rPr>
      </w:pPr>
      <w:bookmarkStart w:id="6993" w:name="_ETM_Q20_580000"/>
      <w:bookmarkEnd w:id="6993"/>
      <w:r>
        <w:rPr>
          <w:rFonts w:hint="cs"/>
          <w:rtl/>
          <w:lang w:eastAsia="he-IL"/>
        </w:rPr>
        <w:t xml:space="preserve">באמצע הצבעות. </w:t>
      </w:r>
    </w:p>
    <w:p w:rsidR="0017748B" w:rsidRDefault="0017748B" w:rsidP="00E50C6A">
      <w:pPr>
        <w:rPr>
          <w:rtl/>
          <w:lang w:eastAsia="he-IL"/>
        </w:rPr>
      </w:pPr>
    </w:p>
    <w:p w:rsidR="0017748B" w:rsidRDefault="0017748B" w:rsidP="00E50C6A">
      <w:pPr>
        <w:pStyle w:val="af5"/>
        <w:keepNext/>
        <w:rPr>
          <w:rtl/>
        </w:rPr>
      </w:pPr>
      <w:bookmarkStart w:id="6994" w:name="ET_interruption_6345_7"/>
      <w:r w:rsidRPr="00854D2E">
        <w:rPr>
          <w:rStyle w:val="TagStyle"/>
          <w:rtl/>
        </w:rPr>
        <w:t xml:space="preserve"> &lt;&lt; קריאה &gt;&gt; </w:t>
      </w:r>
      <w:r>
        <w:rPr>
          <w:rtl/>
        </w:rPr>
        <w:t>טלי גוטליב (הליכוד):</w:t>
      </w:r>
      <w:r w:rsidRPr="00854D2E">
        <w:rPr>
          <w:rStyle w:val="TagStyle"/>
          <w:rtl/>
        </w:rPr>
        <w:t xml:space="preserve"> &lt;&lt; קריאה &gt;&gt;</w:t>
      </w:r>
      <w:r>
        <w:rPr>
          <w:rtl/>
        </w:rPr>
        <w:t xml:space="preserve">  </w:t>
      </w:r>
      <w:bookmarkEnd w:id="6994"/>
    </w:p>
    <w:p w:rsidR="0017748B" w:rsidRDefault="0017748B" w:rsidP="00A4193C">
      <w:pPr>
        <w:rPr>
          <w:rtl/>
          <w:lang w:eastAsia="he-IL"/>
        </w:rPr>
      </w:pPr>
    </w:p>
    <w:p w:rsidR="0017748B" w:rsidRPr="00854D2E" w:rsidRDefault="0017748B" w:rsidP="00E50C6A">
      <w:pPr>
        <w:rPr>
          <w:rtl/>
          <w:lang w:eastAsia="he-IL"/>
        </w:rPr>
      </w:pPr>
      <w:r>
        <w:rPr>
          <w:rFonts w:hint="cs"/>
          <w:rtl/>
          <w:lang w:eastAsia="he-IL"/>
        </w:rPr>
        <w:t>אני</w:t>
      </w:r>
      <w:bookmarkStart w:id="6995" w:name="_ETM_Q20_582000"/>
      <w:bookmarkEnd w:id="6995"/>
      <w:r>
        <w:rPr>
          <w:rFonts w:hint="cs"/>
          <w:rtl/>
          <w:lang w:eastAsia="he-IL"/>
        </w:rPr>
        <w:t xml:space="preserve"> לא רוצה. </w:t>
      </w:r>
    </w:p>
    <w:p w:rsidR="0017748B" w:rsidRDefault="0017748B" w:rsidP="00E50C6A">
      <w:pPr>
        <w:rPr>
          <w:rtl/>
          <w:lang w:eastAsia="he-IL"/>
        </w:rPr>
      </w:pPr>
    </w:p>
    <w:p w:rsidR="0017748B" w:rsidRDefault="0017748B" w:rsidP="00E50C6A">
      <w:pPr>
        <w:pStyle w:val="af5"/>
        <w:keepNext/>
        <w:rPr>
          <w:rtl/>
        </w:rPr>
      </w:pPr>
      <w:bookmarkStart w:id="6996" w:name="ET_interruption_5264_2"/>
      <w:r w:rsidRPr="0018604F">
        <w:rPr>
          <w:rStyle w:val="TagStyle"/>
          <w:rtl/>
        </w:rPr>
        <w:t xml:space="preserve"> &lt;&lt; קריאה &gt;&gt; </w:t>
      </w:r>
      <w:r>
        <w:rPr>
          <w:rtl/>
        </w:rPr>
        <w:t>אחמד טיבי (חד"ש-תע"ל):</w:t>
      </w:r>
      <w:r w:rsidRPr="0018604F">
        <w:rPr>
          <w:rStyle w:val="TagStyle"/>
          <w:rtl/>
        </w:rPr>
        <w:t xml:space="preserve"> &lt;&lt; קריאה &gt;&gt;</w:t>
      </w:r>
      <w:r>
        <w:rPr>
          <w:rtl/>
        </w:rPr>
        <w:t xml:space="preserve">  </w:t>
      </w:r>
      <w:bookmarkEnd w:id="6996"/>
    </w:p>
    <w:p w:rsidR="0017748B" w:rsidRDefault="0017748B" w:rsidP="00A4193C">
      <w:pPr>
        <w:rPr>
          <w:rtl/>
          <w:lang w:eastAsia="he-IL"/>
        </w:rPr>
      </w:pPr>
    </w:p>
    <w:p w:rsidR="0017748B" w:rsidRDefault="0017748B" w:rsidP="00E50C6A">
      <w:pPr>
        <w:rPr>
          <w:rtl/>
          <w:lang w:eastAsia="he-IL"/>
        </w:rPr>
      </w:pPr>
      <w:r>
        <w:rPr>
          <w:rFonts w:hint="cs"/>
          <w:rtl/>
          <w:lang w:eastAsia="he-IL"/>
        </w:rPr>
        <w:t>תן לה לדבר.</w:t>
      </w:r>
    </w:p>
    <w:p w:rsidR="0017748B" w:rsidRDefault="0017748B" w:rsidP="00E50C6A">
      <w:pPr>
        <w:rPr>
          <w:rtl/>
          <w:lang w:eastAsia="he-IL"/>
        </w:rPr>
      </w:pPr>
    </w:p>
    <w:p w:rsidR="0017748B" w:rsidRDefault="0017748B" w:rsidP="00E50C6A">
      <w:pPr>
        <w:pStyle w:val="af6"/>
        <w:keepNext/>
        <w:rPr>
          <w:rtl/>
        </w:rPr>
      </w:pPr>
      <w:bookmarkStart w:id="6997" w:name="ET_yor_6488_3"/>
      <w:r w:rsidRPr="00F00466">
        <w:rPr>
          <w:rStyle w:val="TagStyle"/>
          <w:rtl/>
        </w:rPr>
        <w:t xml:space="preserve"> &lt;&lt; יור &gt;&gt; </w:t>
      </w:r>
      <w:r>
        <w:rPr>
          <w:rtl/>
        </w:rPr>
        <w:t>היו"ר אוריאל בוסו:</w:t>
      </w:r>
      <w:r w:rsidRPr="00F00466">
        <w:rPr>
          <w:rStyle w:val="TagStyle"/>
          <w:rtl/>
        </w:rPr>
        <w:t xml:space="preserve"> &lt;&lt; יור &gt;&gt;</w:t>
      </w:r>
      <w:r>
        <w:rPr>
          <w:rtl/>
        </w:rPr>
        <w:t xml:space="preserve">  </w:t>
      </w:r>
      <w:bookmarkEnd w:id="6997"/>
    </w:p>
    <w:p w:rsidR="0017748B" w:rsidRDefault="0017748B" w:rsidP="00A4193C">
      <w:pPr>
        <w:rPr>
          <w:rtl/>
          <w:lang w:eastAsia="he-IL"/>
        </w:rPr>
      </w:pPr>
    </w:p>
    <w:p w:rsidR="0017748B" w:rsidRDefault="0017748B" w:rsidP="00E50C6A">
      <w:pPr>
        <w:rPr>
          <w:rtl/>
          <w:lang w:eastAsia="he-IL"/>
        </w:rPr>
      </w:pPr>
      <w:r>
        <w:rPr>
          <w:rFonts w:hint="cs"/>
          <w:rtl/>
          <w:lang w:eastAsia="he-IL"/>
        </w:rPr>
        <w:t xml:space="preserve">סליחה. </w:t>
      </w:r>
    </w:p>
    <w:p w:rsidR="0017748B" w:rsidRDefault="0017748B" w:rsidP="00E50C6A">
      <w:pPr>
        <w:rPr>
          <w:rtl/>
          <w:lang w:eastAsia="he-IL"/>
        </w:rPr>
      </w:pPr>
    </w:p>
    <w:p w:rsidR="0017748B" w:rsidRDefault="0017748B" w:rsidP="00E50C6A">
      <w:pPr>
        <w:pStyle w:val="af5"/>
        <w:keepNext/>
        <w:rPr>
          <w:rtl/>
        </w:rPr>
      </w:pPr>
      <w:bookmarkStart w:id="6998" w:name="ET_interruption_5520_8"/>
      <w:r w:rsidRPr="00854D2E">
        <w:rPr>
          <w:rStyle w:val="TagStyle"/>
          <w:rtl/>
        </w:rPr>
        <w:t xml:space="preserve"> &lt;&lt; קריאה &gt;&gt; </w:t>
      </w:r>
      <w:r>
        <w:rPr>
          <w:rtl/>
        </w:rPr>
        <w:t>עודד פורר (ישראל ביתנו):</w:t>
      </w:r>
      <w:r w:rsidRPr="00854D2E">
        <w:rPr>
          <w:rStyle w:val="TagStyle"/>
          <w:rtl/>
        </w:rPr>
        <w:t xml:space="preserve"> &lt;&lt; קריאה &gt;&gt;</w:t>
      </w:r>
      <w:r>
        <w:rPr>
          <w:rtl/>
        </w:rPr>
        <w:t xml:space="preserve">  </w:t>
      </w:r>
      <w:bookmarkEnd w:id="6998"/>
    </w:p>
    <w:p w:rsidR="0017748B" w:rsidRDefault="0017748B" w:rsidP="00A4193C">
      <w:pPr>
        <w:rPr>
          <w:rtl/>
          <w:lang w:eastAsia="he-IL"/>
        </w:rPr>
      </w:pPr>
    </w:p>
    <w:p w:rsidR="0017748B" w:rsidRDefault="00A4193C" w:rsidP="00A4193C">
      <w:pPr>
        <w:rPr>
          <w:rtl/>
          <w:lang w:eastAsia="he-IL"/>
        </w:rPr>
      </w:pPr>
      <w:bookmarkStart w:id="6999" w:name="_ETM_Q20_587000"/>
      <w:bookmarkEnd w:id="6999"/>
      <w:r>
        <w:rPr>
          <w:rFonts w:hint="cs"/>
          <w:rtl/>
          <w:lang w:eastAsia="he-IL"/>
        </w:rPr>
        <w:t>– – –</w:t>
      </w:r>
    </w:p>
    <w:p w:rsidR="0017748B" w:rsidRDefault="0017748B" w:rsidP="00E50C6A">
      <w:pPr>
        <w:rPr>
          <w:rtl/>
          <w:lang w:eastAsia="he-IL"/>
        </w:rPr>
      </w:pPr>
    </w:p>
    <w:p w:rsidR="0017748B" w:rsidRDefault="0017748B" w:rsidP="00E50C6A">
      <w:pPr>
        <w:pStyle w:val="af6"/>
        <w:keepNext/>
        <w:rPr>
          <w:rtl/>
        </w:rPr>
      </w:pPr>
      <w:bookmarkStart w:id="7000" w:name="_ETM_Q20_589000"/>
      <w:bookmarkStart w:id="7001" w:name="ET_yor_6488_9"/>
      <w:bookmarkEnd w:id="7000"/>
      <w:r w:rsidRPr="00854D2E">
        <w:rPr>
          <w:rStyle w:val="TagStyle"/>
          <w:rtl/>
        </w:rPr>
        <w:t xml:space="preserve"> &lt;&lt; יור &gt;&gt; </w:t>
      </w:r>
      <w:r>
        <w:rPr>
          <w:rtl/>
        </w:rPr>
        <w:t>היו"ר אוריאל בוסו:</w:t>
      </w:r>
      <w:r w:rsidRPr="00854D2E">
        <w:rPr>
          <w:rStyle w:val="TagStyle"/>
          <w:rtl/>
        </w:rPr>
        <w:t xml:space="preserve"> &lt;&lt; יור &gt;&gt;</w:t>
      </w:r>
      <w:r>
        <w:rPr>
          <w:rtl/>
        </w:rPr>
        <w:t xml:space="preserve">  </w:t>
      </w:r>
      <w:bookmarkEnd w:id="7001"/>
    </w:p>
    <w:p w:rsidR="0017748B" w:rsidRDefault="0017748B" w:rsidP="00A4193C">
      <w:pPr>
        <w:rPr>
          <w:rtl/>
          <w:lang w:eastAsia="he-IL"/>
        </w:rPr>
      </w:pPr>
    </w:p>
    <w:p w:rsidR="0017748B" w:rsidRDefault="0017748B" w:rsidP="00E50C6A">
      <w:pPr>
        <w:rPr>
          <w:rtl/>
          <w:lang w:eastAsia="he-IL"/>
        </w:rPr>
      </w:pPr>
      <w:r>
        <w:rPr>
          <w:rFonts w:hint="cs"/>
          <w:rtl/>
          <w:lang w:eastAsia="he-IL"/>
        </w:rPr>
        <w:t>סליחה, חברי הכנסת.</w:t>
      </w:r>
    </w:p>
    <w:p w:rsidR="0017748B" w:rsidRDefault="0017748B" w:rsidP="00E50C6A">
      <w:pPr>
        <w:rPr>
          <w:rtl/>
          <w:lang w:eastAsia="he-IL"/>
        </w:rPr>
      </w:pPr>
      <w:bookmarkStart w:id="7002" w:name="_ETM_Q20_590000"/>
      <w:bookmarkEnd w:id="7002"/>
    </w:p>
    <w:p w:rsidR="0017748B" w:rsidRDefault="0017748B" w:rsidP="00E50C6A">
      <w:pPr>
        <w:pStyle w:val="af5"/>
        <w:keepNext/>
        <w:rPr>
          <w:rtl/>
        </w:rPr>
      </w:pPr>
      <w:bookmarkStart w:id="7003" w:name="ET_interruption_5264_10"/>
      <w:r w:rsidRPr="00854D2E">
        <w:rPr>
          <w:rStyle w:val="TagStyle"/>
          <w:rtl/>
        </w:rPr>
        <w:t xml:space="preserve"> &lt;&lt; קריאה &gt;&gt; </w:t>
      </w:r>
      <w:r>
        <w:rPr>
          <w:rtl/>
        </w:rPr>
        <w:t>אחמד טיבי (חד"ש-תע"ל):</w:t>
      </w:r>
      <w:r w:rsidRPr="00854D2E">
        <w:rPr>
          <w:rStyle w:val="TagStyle"/>
          <w:rtl/>
        </w:rPr>
        <w:t xml:space="preserve"> &lt;&lt; קריאה &gt;&gt;</w:t>
      </w:r>
      <w:r>
        <w:rPr>
          <w:rtl/>
        </w:rPr>
        <w:t xml:space="preserve">  </w:t>
      </w:r>
      <w:bookmarkEnd w:id="7003"/>
    </w:p>
    <w:p w:rsidR="0017748B" w:rsidRDefault="0017748B" w:rsidP="00A4193C">
      <w:pPr>
        <w:rPr>
          <w:rtl/>
          <w:lang w:eastAsia="he-IL"/>
        </w:rPr>
      </w:pPr>
    </w:p>
    <w:p w:rsidR="0017748B" w:rsidRDefault="0017748B" w:rsidP="00E50C6A">
      <w:pPr>
        <w:rPr>
          <w:rtl/>
          <w:lang w:eastAsia="he-IL"/>
        </w:rPr>
      </w:pPr>
      <w:r>
        <w:rPr>
          <w:rFonts w:hint="cs"/>
          <w:rtl/>
          <w:lang w:eastAsia="he-IL"/>
        </w:rPr>
        <w:lastRenderedPageBreak/>
        <w:t>תן לה לדבר.</w:t>
      </w:r>
    </w:p>
    <w:p w:rsidR="0017748B" w:rsidRDefault="0017748B" w:rsidP="00E50C6A">
      <w:pPr>
        <w:rPr>
          <w:rtl/>
          <w:lang w:eastAsia="he-IL"/>
        </w:rPr>
      </w:pPr>
      <w:bookmarkStart w:id="7004" w:name="_ETM_Q20_593000"/>
      <w:bookmarkEnd w:id="7004"/>
    </w:p>
    <w:p w:rsidR="0017748B" w:rsidRDefault="0017748B" w:rsidP="00E50C6A">
      <w:pPr>
        <w:pStyle w:val="af6"/>
        <w:keepNext/>
        <w:rPr>
          <w:rtl/>
        </w:rPr>
      </w:pPr>
      <w:bookmarkStart w:id="7005" w:name="ET_yor_6488_11"/>
      <w:r w:rsidRPr="00854D2E">
        <w:rPr>
          <w:rStyle w:val="TagStyle"/>
          <w:rtl/>
        </w:rPr>
        <w:t xml:space="preserve"> &lt;&lt; יור &gt;&gt; </w:t>
      </w:r>
      <w:r>
        <w:rPr>
          <w:rtl/>
        </w:rPr>
        <w:t>היו"ר אוריאל בוסו:</w:t>
      </w:r>
      <w:r w:rsidRPr="00854D2E">
        <w:rPr>
          <w:rStyle w:val="TagStyle"/>
          <w:rtl/>
        </w:rPr>
        <w:t xml:space="preserve"> &lt;&lt; יור &gt;&gt;</w:t>
      </w:r>
      <w:r>
        <w:rPr>
          <w:rtl/>
        </w:rPr>
        <w:t xml:space="preserve">  </w:t>
      </w:r>
      <w:bookmarkEnd w:id="7005"/>
    </w:p>
    <w:p w:rsidR="0017748B" w:rsidRDefault="0017748B" w:rsidP="00A4193C">
      <w:pPr>
        <w:rPr>
          <w:rtl/>
          <w:lang w:eastAsia="he-IL"/>
        </w:rPr>
      </w:pPr>
    </w:p>
    <w:p w:rsidR="0017748B" w:rsidRDefault="0017748B" w:rsidP="00E50C6A">
      <w:pPr>
        <w:rPr>
          <w:rtl/>
          <w:lang w:eastAsia="he-IL"/>
        </w:rPr>
      </w:pPr>
      <w:bookmarkStart w:id="7006" w:name="_ETM_Q20_595000"/>
      <w:bookmarkEnd w:id="7006"/>
      <w:r>
        <w:rPr>
          <w:rFonts w:hint="cs"/>
          <w:rtl/>
          <w:lang w:eastAsia="he-IL"/>
        </w:rPr>
        <w:t xml:space="preserve">אין קריאות ביניים באמצע ההצבעה. </w:t>
      </w:r>
    </w:p>
    <w:p w:rsidR="0017748B" w:rsidRDefault="0017748B" w:rsidP="00E50C6A">
      <w:pPr>
        <w:rPr>
          <w:rtl/>
          <w:lang w:eastAsia="he-IL"/>
        </w:rPr>
      </w:pPr>
    </w:p>
    <w:p w:rsidR="0017748B" w:rsidRDefault="0017748B" w:rsidP="00E50C6A">
      <w:pPr>
        <w:pStyle w:val="af5"/>
        <w:keepNext/>
        <w:rPr>
          <w:rtl/>
        </w:rPr>
      </w:pPr>
      <w:bookmarkStart w:id="7007" w:name="ET_interruption_5264_12"/>
      <w:r w:rsidRPr="00854D2E">
        <w:rPr>
          <w:rStyle w:val="TagStyle"/>
          <w:rtl/>
        </w:rPr>
        <w:t xml:space="preserve"> &lt;&lt; קריאה &gt;&gt; </w:t>
      </w:r>
      <w:r>
        <w:rPr>
          <w:rtl/>
        </w:rPr>
        <w:t>אחמד טיבי (חד"ש-תע"ל):</w:t>
      </w:r>
      <w:r w:rsidRPr="00854D2E">
        <w:rPr>
          <w:rStyle w:val="TagStyle"/>
          <w:rtl/>
        </w:rPr>
        <w:t xml:space="preserve"> &lt;&lt; קריאה &gt;&gt;</w:t>
      </w:r>
      <w:r>
        <w:rPr>
          <w:rtl/>
        </w:rPr>
        <w:t xml:space="preserve">  </w:t>
      </w:r>
      <w:bookmarkEnd w:id="7007"/>
    </w:p>
    <w:p w:rsidR="0017748B" w:rsidRDefault="0017748B" w:rsidP="00A4193C">
      <w:pPr>
        <w:rPr>
          <w:rtl/>
          <w:lang w:eastAsia="he-IL"/>
        </w:rPr>
      </w:pPr>
    </w:p>
    <w:p w:rsidR="0017748B" w:rsidRDefault="00A4193C" w:rsidP="00A4193C">
      <w:pPr>
        <w:rPr>
          <w:rtl/>
          <w:lang w:eastAsia="he-IL"/>
        </w:rPr>
      </w:pPr>
      <w:r>
        <w:rPr>
          <w:rFonts w:hint="cs"/>
          <w:rtl/>
          <w:lang w:eastAsia="he-IL"/>
        </w:rPr>
        <w:t>– – –</w:t>
      </w:r>
    </w:p>
    <w:p w:rsidR="0017748B" w:rsidRDefault="0017748B" w:rsidP="00E50C6A">
      <w:pPr>
        <w:rPr>
          <w:rtl/>
          <w:lang w:eastAsia="he-IL"/>
        </w:rPr>
      </w:pPr>
      <w:bookmarkStart w:id="7008" w:name="_ETM_Q20_597000"/>
      <w:bookmarkEnd w:id="7008"/>
    </w:p>
    <w:p w:rsidR="0017748B" w:rsidRDefault="0017748B" w:rsidP="00E50C6A">
      <w:pPr>
        <w:pStyle w:val="af6"/>
        <w:keepNext/>
        <w:rPr>
          <w:rtl/>
        </w:rPr>
      </w:pPr>
      <w:bookmarkStart w:id="7009" w:name="ET_yor_6488_13"/>
      <w:r w:rsidRPr="00854D2E">
        <w:rPr>
          <w:rStyle w:val="TagStyle"/>
          <w:rtl/>
        </w:rPr>
        <w:t xml:space="preserve"> &lt;&lt; יור &gt;&gt; </w:t>
      </w:r>
      <w:r>
        <w:rPr>
          <w:rtl/>
        </w:rPr>
        <w:t>היו"ר אוריאל בוסו:</w:t>
      </w:r>
      <w:r w:rsidRPr="00854D2E">
        <w:rPr>
          <w:rStyle w:val="TagStyle"/>
          <w:rtl/>
        </w:rPr>
        <w:t xml:space="preserve"> &lt;&lt; יור &gt;&gt;</w:t>
      </w:r>
      <w:r>
        <w:rPr>
          <w:rtl/>
        </w:rPr>
        <w:t xml:space="preserve">  </w:t>
      </w:r>
      <w:bookmarkEnd w:id="7009"/>
    </w:p>
    <w:p w:rsidR="0017748B" w:rsidRDefault="0017748B" w:rsidP="00A4193C">
      <w:pPr>
        <w:rPr>
          <w:rtl/>
          <w:lang w:eastAsia="he-IL"/>
        </w:rPr>
      </w:pPr>
    </w:p>
    <w:p w:rsidR="0017748B" w:rsidRDefault="0017748B" w:rsidP="00E50C6A">
      <w:pPr>
        <w:rPr>
          <w:rtl/>
          <w:lang w:eastAsia="he-IL"/>
        </w:rPr>
      </w:pPr>
      <w:bookmarkStart w:id="7010" w:name="_ETM_Q20_598000"/>
      <w:bookmarkEnd w:id="7010"/>
      <w:r>
        <w:rPr>
          <w:rFonts w:hint="cs"/>
          <w:rtl/>
          <w:lang w:eastAsia="he-IL"/>
        </w:rPr>
        <w:t>חבר הכנסת טיבי.</w:t>
      </w:r>
    </w:p>
    <w:p w:rsidR="0017748B" w:rsidRDefault="0017748B" w:rsidP="00E50C6A">
      <w:pPr>
        <w:rPr>
          <w:rtl/>
          <w:lang w:eastAsia="he-IL"/>
        </w:rPr>
      </w:pPr>
      <w:bookmarkStart w:id="7011" w:name="_ETM_Q20_603000"/>
      <w:bookmarkEnd w:id="7011"/>
    </w:p>
    <w:p w:rsidR="0017748B" w:rsidRDefault="0017748B" w:rsidP="00E50C6A">
      <w:pPr>
        <w:pStyle w:val="af5"/>
        <w:keepNext/>
        <w:rPr>
          <w:rtl/>
        </w:rPr>
      </w:pPr>
      <w:bookmarkStart w:id="7012" w:name="ET_interruption_5264_14"/>
      <w:r w:rsidRPr="00854D2E">
        <w:rPr>
          <w:rStyle w:val="TagStyle"/>
          <w:rtl/>
        </w:rPr>
        <w:t xml:space="preserve"> &lt;&lt; קריאה &gt;&gt; </w:t>
      </w:r>
      <w:r>
        <w:rPr>
          <w:rtl/>
        </w:rPr>
        <w:t>אחמד טיבי (חד"ש-תע"ל):</w:t>
      </w:r>
      <w:r w:rsidRPr="00854D2E">
        <w:rPr>
          <w:rStyle w:val="TagStyle"/>
          <w:rtl/>
        </w:rPr>
        <w:t xml:space="preserve"> &lt;&lt; קריאה &gt;&gt;</w:t>
      </w:r>
      <w:r>
        <w:rPr>
          <w:rtl/>
        </w:rPr>
        <w:t xml:space="preserve">  </w:t>
      </w:r>
      <w:bookmarkEnd w:id="7012"/>
    </w:p>
    <w:p w:rsidR="0017748B" w:rsidRDefault="0017748B" w:rsidP="00A4193C">
      <w:pPr>
        <w:rPr>
          <w:rtl/>
          <w:lang w:eastAsia="he-IL"/>
        </w:rPr>
      </w:pPr>
    </w:p>
    <w:p w:rsidR="0017748B" w:rsidRDefault="00A4193C" w:rsidP="00A4193C">
      <w:pPr>
        <w:rPr>
          <w:rtl/>
          <w:lang w:eastAsia="he-IL"/>
        </w:rPr>
      </w:pPr>
      <w:bookmarkStart w:id="7013" w:name="_ETM_Q20_602000"/>
      <w:bookmarkEnd w:id="7013"/>
      <w:r>
        <w:rPr>
          <w:rFonts w:hint="cs"/>
          <w:rtl/>
          <w:lang w:eastAsia="he-IL"/>
        </w:rPr>
        <w:t>– – –</w:t>
      </w:r>
      <w:r w:rsidR="0017748B">
        <w:rPr>
          <w:rFonts w:hint="cs"/>
          <w:rtl/>
          <w:lang w:eastAsia="he-IL"/>
        </w:rPr>
        <w:t xml:space="preserve"> להפריע להצבעה.</w:t>
      </w:r>
    </w:p>
    <w:p w:rsidR="0017748B" w:rsidRDefault="0017748B" w:rsidP="00E50C6A">
      <w:pPr>
        <w:rPr>
          <w:rtl/>
          <w:lang w:eastAsia="he-IL"/>
        </w:rPr>
      </w:pPr>
      <w:bookmarkStart w:id="7014" w:name="_ETM_Q20_600000"/>
      <w:bookmarkEnd w:id="7014"/>
    </w:p>
    <w:p w:rsidR="0017748B" w:rsidRDefault="0017748B" w:rsidP="00E50C6A">
      <w:pPr>
        <w:pStyle w:val="af6"/>
        <w:keepNext/>
        <w:rPr>
          <w:rtl/>
        </w:rPr>
      </w:pPr>
      <w:bookmarkStart w:id="7015" w:name="ET_yor_6488_15"/>
      <w:r w:rsidRPr="00854D2E">
        <w:rPr>
          <w:rStyle w:val="TagStyle"/>
          <w:rtl/>
        </w:rPr>
        <w:t xml:space="preserve"> &lt;&lt; יור &gt;&gt; </w:t>
      </w:r>
      <w:r>
        <w:rPr>
          <w:rtl/>
        </w:rPr>
        <w:t>היו"ר אוריאל בוסו:</w:t>
      </w:r>
      <w:r w:rsidRPr="00854D2E">
        <w:rPr>
          <w:rStyle w:val="TagStyle"/>
          <w:rtl/>
        </w:rPr>
        <w:t xml:space="preserve"> &lt;&lt; יור &gt;&gt;</w:t>
      </w:r>
      <w:r>
        <w:rPr>
          <w:rtl/>
        </w:rPr>
        <w:t xml:space="preserve">  </w:t>
      </w:r>
      <w:bookmarkEnd w:id="7015"/>
    </w:p>
    <w:p w:rsidR="0017748B" w:rsidRDefault="0017748B" w:rsidP="00A4193C">
      <w:pPr>
        <w:rPr>
          <w:rtl/>
          <w:lang w:eastAsia="he-IL"/>
        </w:rPr>
      </w:pPr>
    </w:p>
    <w:p w:rsidR="0017748B" w:rsidRPr="00854D2E" w:rsidRDefault="0017748B" w:rsidP="00E50C6A">
      <w:pPr>
        <w:rPr>
          <w:rtl/>
          <w:lang w:eastAsia="he-IL"/>
        </w:rPr>
      </w:pPr>
      <w:bookmarkStart w:id="7016" w:name="_ETM_Q20_601000"/>
      <w:bookmarkEnd w:id="7016"/>
      <w:r>
        <w:rPr>
          <w:rFonts w:hint="cs"/>
          <w:rtl/>
          <w:lang w:eastAsia="he-IL"/>
        </w:rPr>
        <w:t>חבר הכנסת טיבי,</w:t>
      </w:r>
      <w:bookmarkStart w:id="7017" w:name="_ETM_Q20_607000"/>
      <w:bookmarkEnd w:id="7017"/>
      <w:r>
        <w:rPr>
          <w:rFonts w:hint="cs"/>
          <w:rtl/>
          <w:lang w:eastAsia="he-IL"/>
        </w:rPr>
        <w:t xml:space="preserve"> אין קריאות ביניים באמצע ההצבעות. </w:t>
      </w:r>
    </w:p>
    <w:p w:rsidR="0017748B" w:rsidRDefault="0017748B" w:rsidP="00E50C6A">
      <w:pPr>
        <w:rPr>
          <w:rtl/>
          <w:lang w:eastAsia="he-IL"/>
        </w:rPr>
      </w:pPr>
    </w:p>
    <w:p w:rsidR="0017748B" w:rsidRDefault="0017748B" w:rsidP="00E50C6A">
      <w:pPr>
        <w:pStyle w:val="af5"/>
        <w:keepNext/>
        <w:rPr>
          <w:rtl/>
        </w:rPr>
      </w:pPr>
      <w:bookmarkStart w:id="7018" w:name="ET_interruption_5264_16"/>
      <w:r w:rsidRPr="00854D2E">
        <w:rPr>
          <w:rStyle w:val="TagStyle"/>
          <w:rtl/>
        </w:rPr>
        <w:t xml:space="preserve"> &lt;&lt; קריאה &gt;&gt; </w:t>
      </w:r>
      <w:r>
        <w:rPr>
          <w:rtl/>
        </w:rPr>
        <w:t>אחמד טיבי (חד"ש-תע"ל):</w:t>
      </w:r>
      <w:r w:rsidRPr="00854D2E">
        <w:rPr>
          <w:rStyle w:val="TagStyle"/>
          <w:rtl/>
        </w:rPr>
        <w:t xml:space="preserve"> &lt;&lt; קריאה &gt;&gt;</w:t>
      </w:r>
      <w:r>
        <w:rPr>
          <w:rtl/>
        </w:rPr>
        <w:t xml:space="preserve">  </w:t>
      </w:r>
      <w:bookmarkEnd w:id="7018"/>
    </w:p>
    <w:p w:rsidR="0017748B" w:rsidRDefault="0017748B" w:rsidP="00A4193C">
      <w:pPr>
        <w:rPr>
          <w:rtl/>
          <w:lang w:eastAsia="he-IL"/>
        </w:rPr>
      </w:pPr>
    </w:p>
    <w:p w:rsidR="0017748B" w:rsidRDefault="00A4193C" w:rsidP="00A4193C">
      <w:pPr>
        <w:rPr>
          <w:rtl/>
          <w:lang w:eastAsia="he-IL"/>
        </w:rPr>
      </w:pPr>
      <w:r>
        <w:rPr>
          <w:rFonts w:hint="cs"/>
          <w:rtl/>
          <w:lang w:eastAsia="he-IL"/>
        </w:rPr>
        <w:t>– – –</w:t>
      </w:r>
    </w:p>
    <w:p w:rsidR="0017748B" w:rsidRDefault="0017748B" w:rsidP="00E50C6A">
      <w:pPr>
        <w:rPr>
          <w:rtl/>
          <w:lang w:eastAsia="he-IL"/>
        </w:rPr>
      </w:pPr>
    </w:p>
    <w:p w:rsidR="0017748B" w:rsidRDefault="0017748B" w:rsidP="00E50C6A">
      <w:pPr>
        <w:pStyle w:val="af6"/>
        <w:keepNext/>
        <w:rPr>
          <w:rtl/>
        </w:rPr>
      </w:pPr>
      <w:bookmarkStart w:id="7019" w:name="ET_yor_6488_17"/>
      <w:r w:rsidRPr="00854D2E">
        <w:rPr>
          <w:rStyle w:val="TagStyle"/>
          <w:rtl/>
        </w:rPr>
        <w:t xml:space="preserve"> &lt;&lt; יור &gt;&gt; </w:t>
      </w:r>
      <w:r>
        <w:rPr>
          <w:rtl/>
        </w:rPr>
        <w:t>היו"ר אוריאל בוסו:</w:t>
      </w:r>
      <w:r w:rsidRPr="00854D2E">
        <w:rPr>
          <w:rStyle w:val="TagStyle"/>
          <w:rtl/>
        </w:rPr>
        <w:t xml:space="preserve"> &lt;&lt; יור &gt;&gt;</w:t>
      </w:r>
      <w:r>
        <w:rPr>
          <w:rtl/>
        </w:rPr>
        <w:t xml:space="preserve">  </w:t>
      </w:r>
      <w:bookmarkEnd w:id="7019"/>
    </w:p>
    <w:p w:rsidR="0017748B" w:rsidRDefault="0017748B" w:rsidP="00A4193C">
      <w:pPr>
        <w:rPr>
          <w:rtl/>
          <w:lang w:eastAsia="he-IL"/>
        </w:rPr>
      </w:pPr>
    </w:p>
    <w:p w:rsidR="0017748B" w:rsidRDefault="0017748B" w:rsidP="00E50C6A">
      <w:pPr>
        <w:rPr>
          <w:rtl/>
          <w:lang w:eastAsia="he-IL"/>
        </w:rPr>
      </w:pPr>
      <w:bookmarkStart w:id="7020" w:name="_ETM_Q20_610000"/>
      <w:bookmarkEnd w:id="7020"/>
      <w:r>
        <w:rPr>
          <w:rFonts w:hint="cs"/>
          <w:rtl/>
          <w:lang w:eastAsia="he-IL"/>
        </w:rPr>
        <w:t>תודה.</w:t>
      </w:r>
    </w:p>
    <w:p w:rsidR="0017748B" w:rsidRDefault="0017748B" w:rsidP="00E50C6A">
      <w:pPr>
        <w:rPr>
          <w:rtl/>
          <w:lang w:eastAsia="he-IL"/>
        </w:rPr>
      </w:pPr>
    </w:p>
    <w:p w:rsidR="0017748B" w:rsidRDefault="0017748B" w:rsidP="00E50C6A">
      <w:pPr>
        <w:pStyle w:val="af5"/>
        <w:keepNext/>
        <w:rPr>
          <w:rtl/>
        </w:rPr>
      </w:pPr>
      <w:bookmarkStart w:id="7021" w:name="ET_interruption_6345_18"/>
      <w:r w:rsidRPr="00854D2E">
        <w:rPr>
          <w:rStyle w:val="TagStyle"/>
          <w:rtl/>
        </w:rPr>
        <w:t xml:space="preserve"> &lt;&lt; קריאה &gt;&gt; </w:t>
      </w:r>
      <w:r>
        <w:rPr>
          <w:rtl/>
        </w:rPr>
        <w:t>טלי גוטליב (הליכוד):</w:t>
      </w:r>
      <w:r w:rsidRPr="00854D2E">
        <w:rPr>
          <w:rStyle w:val="TagStyle"/>
          <w:rtl/>
        </w:rPr>
        <w:t xml:space="preserve"> &lt;&lt; קריאה &gt;&gt;</w:t>
      </w:r>
      <w:r>
        <w:rPr>
          <w:rtl/>
        </w:rPr>
        <w:t xml:space="preserve">  </w:t>
      </w:r>
      <w:bookmarkEnd w:id="7021"/>
    </w:p>
    <w:p w:rsidR="0017748B" w:rsidRDefault="0017748B" w:rsidP="00A4193C">
      <w:pPr>
        <w:rPr>
          <w:rtl/>
          <w:lang w:eastAsia="he-IL"/>
        </w:rPr>
      </w:pPr>
    </w:p>
    <w:p w:rsidR="0017748B" w:rsidRDefault="00A4193C" w:rsidP="00A4193C">
      <w:pPr>
        <w:rPr>
          <w:rtl/>
          <w:lang w:eastAsia="he-IL"/>
        </w:rPr>
      </w:pPr>
      <w:r>
        <w:rPr>
          <w:rFonts w:hint="cs"/>
          <w:rtl/>
          <w:lang w:eastAsia="he-IL"/>
        </w:rPr>
        <w:t>– – –</w:t>
      </w:r>
      <w:r w:rsidR="0017748B">
        <w:rPr>
          <w:rFonts w:hint="cs"/>
          <w:rtl/>
          <w:lang w:eastAsia="he-IL"/>
        </w:rPr>
        <w:t xml:space="preserve"> סנקציות </w:t>
      </w:r>
      <w:r>
        <w:rPr>
          <w:rFonts w:hint="cs"/>
          <w:rtl/>
          <w:lang w:eastAsia="he-IL"/>
        </w:rPr>
        <w:t>– – –</w:t>
      </w:r>
      <w:r w:rsidR="0017748B">
        <w:rPr>
          <w:rFonts w:hint="cs"/>
          <w:rtl/>
          <w:lang w:eastAsia="he-IL"/>
        </w:rPr>
        <w:t xml:space="preserve"> </w:t>
      </w:r>
    </w:p>
    <w:p w:rsidR="0017748B" w:rsidRDefault="0017748B" w:rsidP="00E50C6A">
      <w:pPr>
        <w:rPr>
          <w:rtl/>
          <w:lang w:eastAsia="he-IL"/>
        </w:rPr>
      </w:pPr>
    </w:p>
    <w:p w:rsidR="0017748B" w:rsidRDefault="0017748B" w:rsidP="00E50C6A">
      <w:pPr>
        <w:pStyle w:val="af5"/>
        <w:keepNext/>
        <w:rPr>
          <w:rtl/>
        </w:rPr>
      </w:pPr>
      <w:bookmarkStart w:id="7022" w:name="ET_interruption_קר_אה_19"/>
      <w:r w:rsidRPr="00854D2E">
        <w:rPr>
          <w:rStyle w:val="TagStyle"/>
          <w:rtl/>
        </w:rPr>
        <w:t xml:space="preserve"> &lt;&lt; קריאה &gt;&gt; </w:t>
      </w:r>
      <w:r>
        <w:rPr>
          <w:rtl/>
        </w:rPr>
        <w:t>קריאה:</w:t>
      </w:r>
      <w:r w:rsidRPr="00854D2E">
        <w:rPr>
          <w:rStyle w:val="TagStyle"/>
          <w:rtl/>
        </w:rPr>
        <w:t xml:space="preserve"> &lt;&lt; קריאה &gt;&gt;</w:t>
      </w:r>
      <w:r>
        <w:rPr>
          <w:rtl/>
        </w:rPr>
        <w:t xml:space="preserve">  </w:t>
      </w:r>
      <w:bookmarkEnd w:id="7022"/>
    </w:p>
    <w:p w:rsidR="0017748B" w:rsidRDefault="0017748B" w:rsidP="00A4193C">
      <w:pPr>
        <w:rPr>
          <w:rtl/>
          <w:lang w:eastAsia="he-IL"/>
        </w:rPr>
      </w:pPr>
    </w:p>
    <w:p w:rsidR="0017748B" w:rsidRDefault="0017748B" w:rsidP="00E50C6A">
      <w:pPr>
        <w:rPr>
          <w:rtl/>
          <w:lang w:eastAsia="he-IL"/>
        </w:rPr>
      </w:pPr>
      <w:bookmarkStart w:id="7023" w:name="_ETM_Q20_608000"/>
      <w:bookmarkEnd w:id="7023"/>
      <w:r>
        <w:rPr>
          <w:rFonts w:hint="cs"/>
          <w:rtl/>
          <w:lang w:eastAsia="he-IL"/>
        </w:rPr>
        <w:lastRenderedPageBreak/>
        <w:t xml:space="preserve">מי אמר </w:t>
      </w:r>
      <w:bookmarkStart w:id="7024" w:name="_ETM_Q20_611000"/>
      <w:bookmarkEnd w:id="7024"/>
      <w:r>
        <w:rPr>
          <w:rFonts w:hint="cs"/>
          <w:rtl/>
          <w:lang w:eastAsia="he-IL"/>
        </w:rPr>
        <w:t xml:space="preserve">את זה? </w:t>
      </w:r>
    </w:p>
    <w:p w:rsidR="0017748B" w:rsidRDefault="0017748B" w:rsidP="00E50C6A">
      <w:pPr>
        <w:rPr>
          <w:rtl/>
          <w:lang w:eastAsia="he-IL"/>
        </w:rPr>
      </w:pPr>
    </w:p>
    <w:p w:rsidR="0017748B" w:rsidRDefault="0017748B" w:rsidP="00E50C6A">
      <w:pPr>
        <w:pStyle w:val="af5"/>
        <w:keepNext/>
        <w:rPr>
          <w:rtl/>
        </w:rPr>
      </w:pPr>
      <w:bookmarkStart w:id="7025" w:name="ET_interruption_6345_20"/>
      <w:r w:rsidRPr="00854D2E">
        <w:rPr>
          <w:rStyle w:val="TagStyle"/>
          <w:rtl/>
        </w:rPr>
        <w:t xml:space="preserve"> &lt;&lt; קריאה &gt;&gt; </w:t>
      </w:r>
      <w:r>
        <w:rPr>
          <w:rtl/>
        </w:rPr>
        <w:t>טלי גוטליב (הליכוד):</w:t>
      </w:r>
      <w:r w:rsidRPr="00854D2E">
        <w:rPr>
          <w:rStyle w:val="TagStyle"/>
          <w:rtl/>
        </w:rPr>
        <w:t xml:space="preserve"> &lt;&lt; קריאה &gt;&gt;</w:t>
      </w:r>
      <w:r>
        <w:rPr>
          <w:rtl/>
        </w:rPr>
        <w:t xml:space="preserve">  </w:t>
      </w:r>
      <w:bookmarkEnd w:id="7025"/>
    </w:p>
    <w:p w:rsidR="0017748B" w:rsidRDefault="0017748B" w:rsidP="00A4193C">
      <w:pPr>
        <w:rPr>
          <w:rtl/>
          <w:lang w:eastAsia="he-IL"/>
        </w:rPr>
      </w:pPr>
    </w:p>
    <w:p w:rsidR="0017748B" w:rsidRDefault="0017748B" w:rsidP="00E50C6A">
      <w:pPr>
        <w:rPr>
          <w:rtl/>
          <w:lang w:eastAsia="he-IL"/>
        </w:rPr>
      </w:pPr>
      <w:bookmarkStart w:id="7026" w:name="_ETM_Q20_613000"/>
      <w:bookmarkEnd w:id="7026"/>
      <w:r>
        <w:rPr>
          <w:rFonts w:hint="cs"/>
          <w:rtl/>
          <w:lang w:eastAsia="he-IL"/>
        </w:rPr>
        <w:t>די כבר, די.</w:t>
      </w:r>
    </w:p>
    <w:p w:rsidR="0017748B" w:rsidRDefault="0017748B" w:rsidP="00E50C6A">
      <w:pPr>
        <w:rPr>
          <w:rtl/>
          <w:lang w:eastAsia="he-IL"/>
        </w:rPr>
      </w:pPr>
      <w:bookmarkStart w:id="7027" w:name="_ETM_Q20_614000"/>
      <w:bookmarkEnd w:id="7027"/>
    </w:p>
    <w:p w:rsidR="0017748B" w:rsidRDefault="0017748B" w:rsidP="00E50C6A">
      <w:pPr>
        <w:pStyle w:val="af6"/>
        <w:keepNext/>
        <w:rPr>
          <w:rtl/>
        </w:rPr>
      </w:pPr>
      <w:bookmarkStart w:id="7028" w:name="ET_yor_6488_21"/>
      <w:r w:rsidRPr="00854D2E">
        <w:rPr>
          <w:rStyle w:val="TagStyle"/>
          <w:rtl/>
        </w:rPr>
        <w:t xml:space="preserve"> &lt;&lt; יור &gt;&gt; </w:t>
      </w:r>
      <w:r>
        <w:rPr>
          <w:rtl/>
        </w:rPr>
        <w:t>היו"ר אוריאל בוסו:</w:t>
      </w:r>
      <w:r w:rsidRPr="00854D2E">
        <w:rPr>
          <w:rStyle w:val="TagStyle"/>
          <w:rtl/>
        </w:rPr>
        <w:t xml:space="preserve"> &lt;&lt; יור &gt;&gt;</w:t>
      </w:r>
      <w:r>
        <w:rPr>
          <w:rtl/>
        </w:rPr>
        <w:t xml:space="preserve">  </w:t>
      </w:r>
      <w:bookmarkEnd w:id="7028"/>
    </w:p>
    <w:p w:rsidR="0017748B" w:rsidRDefault="0017748B" w:rsidP="00A4193C">
      <w:pPr>
        <w:rPr>
          <w:rtl/>
          <w:lang w:eastAsia="he-IL"/>
        </w:rPr>
      </w:pPr>
    </w:p>
    <w:p w:rsidR="0017748B" w:rsidRPr="00854D2E" w:rsidRDefault="0017748B" w:rsidP="00E50C6A">
      <w:pPr>
        <w:rPr>
          <w:rtl/>
          <w:lang w:eastAsia="he-IL"/>
        </w:rPr>
      </w:pPr>
      <w:bookmarkStart w:id="7029" w:name="_ETM_Q20_615000"/>
      <w:bookmarkEnd w:id="7029"/>
      <w:r>
        <w:rPr>
          <w:rFonts w:hint="cs"/>
          <w:rtl/>
          <w:lang w:eastAsia="he-IL"/>
        </w:rPr>
        <w:t xml:space="preserve">חברת הכנסת גוטליב, באמצע הצבעות </w:t>
      </w:r>
      <w:bookmarkStart w:id="7030" w:name="_ETM_Q20_618000"/>
      <w:bookmarkEnd w:id="7030"/>
      <w:r>
        <w:rPr>
          <w:rFonts w:hint="cs"/>
          <w:rtl/>
          <w:lang w:eastAsia="he-IL"/>
        </w:rPr>
        <w:t>אין קריאות ביניים.</w:t>
      </w:r>
    </w:p>
    <w:p w:rsidR="0017748B" w:rsidRPr="00854D2E" w:rsidRDefault="0017748B" w:rsidP="00E50C6A">
      <w:pPr>
        <w:rPr>
          <w:rtl/>
          <w:lang w:eastAsia="he-IL"/>
        </w:rPr>
      </w:pPr>
    </w:p>
    <w:p w:rsidR="0017748B" w:rsidRDefault="0017748B" w:rsidP="00E50C6A">
      <w:pPr>
        <w:pStyle w:val="af5"/>
        <w:keepNext/>
        <w:rPr>
          <w:rtl/>
        </w:rPr>
      </w:pPr>
      <w:bookmarkStart w:id="7031" w:name="ET_interruption_6327_4"/>
      <w:r w:rsidRPr="00F00466">
        <w:rPr>
          <w:rStyle w:val="TagStyle"/>
          <w:rtl/>
        </w:rPr>
        <w:t xml:space="preserve"> &lt;&lt; קריאה &gt;&gt; </w:t>
      </w:r>
      <w:r>
        <w:rPr>
          <w:rtl/>
        </w:rPr>
        <w:t>מזכיר הכנסת דן מרזוק:</w:t>
      </w:r>
      <w:r w:rsidRPr="00F00466">
        <w:rPr>
          <w:rStyle w:val="TagStyle"/>
          <w:rtl/>
        </w:rPr>
        <w:t xml:space="preserve"> &lt;&lt; קריאה &gt;&gt;</w:t>
      </w:r>
      <w:r>
        <w:rPr>
          <w:rtl/>
        </w:rPr>
        <w:t xml:space="preserve">  </w:t>
      </w:r>
      <w:bookmarkEnd w:id="7031"/>
    </w:p>
    <w:p w:rsidR="0017748B" w:rsidRDefault="0017748B" w:rsidP="00E50C6A">
      <w:pPr>
        <w:ind w:firstLine="0"/>
        <w:rPr>
          <w:rtl/>
          <w:lang w:eastAsia="he-IL"/>
        </w:rPr>
      </w:pPr>
      <w:r>
        <w:rPr>
          <w:rFonts w:hint="cs"/>
          <w:rtl/>
          <w:lang w:eastAsia="he-IL"/>
        </w:rPr>
        <w:t>(קורא בשמות חברי הכנסת)</w:t>
      </w:r>
    </w:p>
    <w:p w:rsidR="0017748B" w:rsidRPr="00F00466" w:rsidRDefault="0017748B" w:rsidP="00E50C6A">
      <w:pPr>
        <w:rPr>
          <w:rtl/>
          <w:lang w:eastAsia="he-IL"/>
        </w:rPr>
      </w:pPr>
    </w:p>
    <w:p w:rsidR="0017748B" w:rsidRDefault="0017748B" w:rsidP="009635F5">
      <w:pPr>
        <w:rPr>
          <w:rtl/>
        </w:rPr>
      </w:pPr>
      <w:r>
        <w:rPr>
          <w:rtl/>
        </w:rPr>
        <w:t>יצחק שמעון וסרלאוף</w:t>
      </w:r>
      <w:r>
        <w:rPr>
          <w:rtl/>
        </w:rPr>
        <w:tab/>
        <w:t xml:space="preserve">–   </w:t>
      </w:r>
      <w:r>
        <w:rPr>
          <w:rFonts w:hint="cs"/>
          <w:rtl/>
        </w:rPr>
        <w:t>מצביע</w:t>
      </w:r>
    </w:p>
    <w:p w:rsidR="0017748B" w:rsidRDefault="0017748B" w:rsidP="009635F5">
      <w:pPr>
        <w:rPr>
          <w:rtl/>
        </w:rPr>
      </w:pPr>
      <w:r>
        <w:rPr>
          <w:rtl/>
        </w:rPr>
        <w:t>יאסר חוג'יראת</w:t>
      </w:r>
      <w:r>
        <w:rPr>
          <w:rtl/>
        </w:rPr>
        <w:tab/>
      </w:r>
      <w:r>
        <w:rPr>
          <w:rtl/>
        </w:rPr>
        <w:tab/>
        <w:t xml:space="preserve">–   </w:t>
      </w:r>
      <w:r>
        <w:rPr>
          <w:rFonts w:hint="cs"/>
          <w:rtl/>
        </w:rPr>
        <w:t>מצביע</w:t>
      </w:r>
    </w:p>
    <w:p w:rsidR="0017748B" w:rsidRDefault="0017748B" w:rsidP="009635F5">
      <w:pPr>
        <w:rPr>
          <w:rtl/>
        </w:rPr>
      </w:pPr>
      <w:r>
        <w:rPr>
          <w:rtl/>
        </w:rPr>
        <w:t>אימאן ח'טיב יאסין</w:t>
      </w:r>
      <w:r>
        <w:rPr>
          <w:rtl/>
        </w:rPr>
        <w:tab/>
        <w:t xml:space="preserve">–   </w:t>
      </w:r>
      <w:r>
        <w:rPr>
          <w:rFonts w:hint="cs"/>
          <w:rtl/>
        </w:rPr>
        <w:t>אינה נוכחת</w:t>
      </w:r>
    </w:p>
    <w:p w:rsidR="0017748B" w:rsidRDefault="0017748B" w:rsidP="009635F5">
      <w:pPr>
        <w:rPr>
          <w:rtl/>
        </w:rPr>
      </w:pPr>
      <w:r>
        <w:rPr>
          <w:rtl/>
        </w:rPr>
        <w:t>ווליד טאהא</w:t>
      </w:r>
      <w:r>
        <w:rPr>
          <w:rtl/>
        </w:rPr>
        <w:tab/>
      </w:r>
      <w:r>
        <w:rPr>
          <w:rtl/>
        </w:rPr>
        <w:tab/>
        <w:t xml:space="preserve">–   </w:t>
      </w:r>
      <w:r>
        <w:rPr>
          <w:rFonts w:hint="cs"/>
          <w:rtl/>
        </w:rPr>
        <w:t>מצביע</w:t>
      </w:r>
    </w:p>
    <w:p w:rsidR="0017748B" w:rsidRDefault="0017748B" w:rsidP="00E50C6A">
      <w:pPr>
        <w:rPr>
          <w:rtl/>
        </w:rPr>
      </w:pPr>
      <w:bookmarkStart w:id="7032" w:name="TOR_Q21"/>
      <w:bookmarkEnd w:id="7032"/>
      <w:r>
        <w:rPr>
          <w:rtl/>
        </w:rPr>
        <w:t>בועז טופורובסקי</w:t>
      </w:r>
      <w:r>
        <w:rPr>
          <w:rtl/>
        </w:rPr>
        <w:tab/>
      </w:r>
      <w:r>
        <w:rPr>
          <w:rtl/>
        </w:rPr>
        <w:tab/>
        <w:t xml:space="preserve">–   </w:t>
      </w:r>
      <w:r>
        <w:rPr>
          <w:rFonts w:hint="cs"/>
          <w:rtl/>
        </w:rPr>
        <w:t>מצביע</w:t>
      </w:r>
      <w:r>
        <w:rPr>
          <w:rtl/>
        </w:rPr>
        <w:t xml:space="preserve">  </w:t>
      </w:r>
    </w:p>
    <w:p w:rsidR="0017748B" w:rsidRDefault="0017748B" w:rsidP="00E50C6A">
      <w:pPr>
        <w:ind w:left="720" w:firstLine="0"/>
        <w:rPr>
          <w:rtl/>
        </w:rPr>
      </w:pPr>
      <w:r>
        <w:rPr>
          <w:rtl/>
        </w:rPr>
        <w:t>משה טור פז</w:t>
      </w:r>
      <w:r>
        <w:rPr>
          <w:rtl/>
        </w:rPr>
        <w:tab/>
      </w:r>
      <w:r>
        <w:rPr>
          <w:rtl/>
        </w:rPr>
        <w:tab/>
        <w:t xml:space="preserve">–   </w:t>
      </w:r>
      <w:r>
        <w:rPr>
          <w:rFonts w:hint="cs"/>
          <w:rtl/>
        </w:rPr>
        <w:t>מצביע</w:t>
      </w:r>
    </w:p>
    <w:p w:rsidR="0017748B" w:rsidRDefault="0017748B" w:rsidP="00E50C6A">
      <w:pPr>
        <w:rPr>
          <w:rtl/>
        </w:rPr>
      </w:pPr>
      <w:r>
        <w:rPr>
          <w:rFonts w:hint="cs"/>
          <w:rtl/>
        </w:rPr>
        <w:t>א</w:t>
      </w:r>
      <w:r>
        <w:rPr>
          <w:rtl/>
        </w:rPr>
        <w:t>חמד טיבי</w:t>
      </w:r>
      <w:r>
        <w:rPr>
          <w:rtl/>
        </w:rPr>
        <w:tab/>
      </w:r>
      <w:r>
        <w:rPr>
          <w:rtl/>
        </w:rPr>
        <w:tab/>
        <w:t xml:space="preserve">–   </w:t>
      </w:r>
      <w:r>
        <w:rPr>
          <w:rFonts w:hint="cs"/>
          <w:rtl/>
        </w:rPr>
        <w:t>מצביע</w:t>
      </w:r>
    </w:p>
    <w:p w:rsidR="0017748B" w:rsidRDefault="0017748B" w:rsidP="00E50C6A">
      <w:pPr>
        <w:rPr>
          <w:rtl/>
        </w:rPr>
      </w:pPr>
      <w:r>
        <w:rPr>
          <w:rtl/>
        </w:rPr>
        <w:t>יוסף טייב</w:t>
      </w:r>
      <w:r>
        <w:rPr>
          <w:rtl/>
        </w:rPr>
        <w:tab/>
      </w:r>
      <w:r>
        <w:rPr>
          <w:rtl/>
        </w:rPr>
        <w:tab/>
        <w:t xml:space="preserve">–   </w:t>
      </w:r>
      <w:r>
        <w:rPr>
          <w:rFonts w:hint="cs"/>
          <w:rtl/>
        </w:rPr>
        <w:t>מצביע</w:t>
      </w:r>
    </w:p>
    <w:p w:rsidR="0017748B" w:rsidRDefault="0017748B" w:rsidP="00E50C6A">
      <w:pPr>
        <w:rPr>
          <w:rtl/>
        </w:rPr>
      </w:pPr>
      <w:r>
        <w:rPr>
          <w:rtl/>
        </w:rPr>
        <w:t>אוהד טל</w:t>
      </w:r>
      <w:r>
        <w:rPr>
          <w:rtl/>
        </w:rPr>
        <w:tab/>
      </w:r>
      <w:r>
        <w:rPr>
          <w:rtl/>
        </w:rPr>
        <w:tab/>
      </w:r>
      <w:r>
        <w:rPr>
          <w:rtl/>
        </w:rPr>
        <w:tab/>
        <w:t xml:space="preserve">–   </w:t>
      </w:r>
      <w:r>
        <w:rPr>
          <w:rFonts w:hint="cs"/>
          <w:rtl/>
        </w:rPr>
        <w:t>מצביע</w:t>
      </w:r>
    </w:p>
    <w:p w:rsidR="0017748B" w:rsidRDefault="0017748B" w:rsidP="00E50C6A">
      <w:pPr>
        <w:rPr>
          <w:rtl/>
        </w:rPr>
      </w:pPr>
      <w:r>
        <w:rPr>
          <w:rtl/>
        </w:rPr>
        <w:t>יעקב טסלר</w:t>
      </w:r>
      <w:r>
        <w:rPr>
          <w:rtl/>
        </w:rPr>
        <w:tab/>
      </w:r>
      <w:r>
        <w:rPr>
          <w:rtl/>
        </w:rPr>
        <w:tab/>
        <w:t xml:space="preserve">–   </w:t>
      </w:r>
      <w:r>
        <w:rPr>
          <w:rFonts w:hint="cs"/>
          <w:rtl/>
        </w:rPr>
        <w:t>מצביע</w:t>
      </w:r>
    </w:p>
    <w:p w:rsidR="0017748B" w:rsidRDefault="0017748B" w:rsidP="00E50C6A">
      <w:pPr>
        <w:rPr>
          <w:rtl/>
        </w:rPr>
      </w:pPr>
      <w:r>
        <w:rPr>
          <w:rtl/>
        </w:rPr>
        <w:t>חילי טרופר</w:t>
      </w:r>
      <w:r>
        <w:rPr>
          <w:rtl/>
        </w:rPr>
        <w:tab/>
      </w:r>
      <w:r>
        <w:rPr>
          <w:rtl/>
        </w:rPr>
        <w:tab/>
        <w:t xml:space="preserve">–   </w:t>
      </w:r>
      <w:r>
        <w:rPr>
          <w:rFonts w:hint="cs"/>
          <w:rtl/>
        </w:rPr>
        <w:t>מצביע</w:t>
      </w:r>
    </w:p>
    <w:p w:rsidR="0017748B" w:rsidRDefault="0017748B" w:rsidP="00E50C6A">
      <w:pPr>
        <w:rPr>
          <w:rtl/>
        </w:rPr>
      </w:pPr>
      <w:r>
        <w:rPr>
          <w:rtl/>
        </w:rPr>
        <w:t>אלמוג כהן</w:t>
      </w:r>
      <w:r>
        <w:rPr>
          <w:rtl/>
        </w:rPr>
        <w:tab/>
      </w:r>
      <w:r>
        <w:rPr>
          <w:rtl/>
        </w:rPr>
        <w:tab/>
        <w:t xml:space="preserve">–   </w:t>
      </w:r>
      <w:r>
        <w:rPr>
          <w:rFonts w:hint="cs"/>
          <w:rtl/>
        </w:rPr>
        <w:t>מצביע</w:t>
      </w:r>
    </w:p>
    <w:p w:rsidR="0017748B" w:rsidRDefault="0017748B" w:rsidP="00E50C6A">
      <w:pPr>
        <w:rPr>
          <w:rtl/>
        </w:rPr>
      </w:pPr>
      <w:r>
        <w:rPr>
          <w:rtl/>
        </w:rPr>
        <w:t>מאיר כהן</w:t>
      </w:r>
      <w:r>
        <w:rPr>
          <w:rtl/>
        </w:rPr>
        <w:tab/>
      </w:r>
      <w:r>
        <w:rPr>
          <w:rtl/>
        </w:rPr>
        <w:tab/>
        <w:t xml:space="preserve">–   </w:t>
      </w:r>
      <w:r>
        <w:rPr>
          <w:rFonts w:hint="cs"/>
          <w:rtl/>
        </w:rPr>
        <w:t>מצביע</w:t>
      </w:r>
    </w:p>
    <w:p w:rsidR="0017748B" w:rsidRDefault="0017748B" w:rsidP="00E50C6A">
      <w:pPr>
        <w:rPr>
          <w:rtl/>
        </w:rPr>
      </w:pPr>
      <w:r>
        <w:rPr>
          <w:rFonts w:hint="cs"/>
          <w:rtl/>
        </w:rPr>
        <w:t>מירב כהן</w:t>
      </w:r>
      <w:r>
        <w:rPr>
          <w:rFonts w:hint="cs"/>
          <w:rtl/>
        </w:rPr>
        <w:tab/>
      </w:r>
      <w:r>
        <w:rPr>
          <w:rFonts w:hint="cs"/>
          <w:rtl/>
        </w:rPr>
        <w:tab/>
        <w:t>–   מצביעה</w:t>
      </w:r>
      <w:r>
        <w:rPr>
          <w:rFonts w:hint="cs"/>
          <w:rtl/>
        </w:rPr>
        <w:tab/>
      </w:r>
    </w:p>
    <w:p w:rsidR="0017748B" w:rsidRDefault="0017748B" w:rsidP="00E50C6A">
      <w:pPr>
        <w:rPr>
          <w:rtl/>
        </w:rPr>
      </w:pPr>
      <w:bookmarkStart w:id="7033" w:name="_ETM_Q21_606000"/>
      <w:bookmarkEnd w:id="7033"/>
      <w:r>
        <w:rPr>
          <w:rtl/>
        </w:rPr>
        <w:t>מתן כהנא</w:t>
      </w:r>
      <w:r>
        <w:rPr>
          <w:rtl/>
        </w:rPr>
        <w:tab/>
      </w:r>
      <w:r>
        <w:rPr>
          <w:rtl/>
        </w:rPr>
        <w:tab/>
        <w:t xml:space="preserve">–   </w:t>
      </w:r>
      <w:r>
        <w:rPr>
          <w:rFonts w:hint="cs"/>
          <w:rtl/>
        </w:rPr>
        <w:t>מצביע</w:t>
      </w:r>
    </w:p>
    <w:p w:rsidR="0017748B" w:rsidRDefault="0017748B" w:rsidP="00E50C6A">
      <w:pPr>
        <w:rPr>
          <w:rtl/>
        </w:rPr>
      </w:pPr>
      <w:r>
        <w:rPr>
          <w:rtl/>
        </w:rPr>
        <w:t>עופר כסיף</w:t>
      </w:r>
      <w:r>
        <w:rPr>
          <w:rtl/>
        </w:rPr>
        <w:tab/>
      </w:r>
      <w:r>
        <w:rPr>
          <w:rtl/>
        </w:rPr>
        <w:tab/>
        <w:t xml:space="preserve">–   </w:t>
      </w:r>
      <w:r>
        <w:rPr>
          <w:rFonts w:hint="cs"/>
          <w:rtl/>
        </w:rPr>
        <w:t>מצביע</w:t>
      </w:r>
    </w:p>
    <w:p w:rsidR="0017748B" w:rsidRDefault="0017748B" w:rsidP="00E50C6A">
      <w:pPr>
        <w:rPr>
          <w:rtl/>
        </w:rPr>
      </w:pPr>
      <w:bookmarkStart w:id="7034" w:name="TOR_Q22"/>
      <w:bookmarkEnd w:id="7034"/>
      <w:r>
        <w:rPr>
          <w:rFonts w:hint="eastAsia"/>
          <w:rtl/>
        </w:rPr>
        <w:t>אופיר</w:t>
      </w:r>
      <w:r>
        <w:rPr>
          <w:rtl/>
        </w:rPr>
        <w:t xml:space="preserve"> כץ</w:t>
      </w:r>
      <w:r>
        <w:rPr>
          <w:rtl/>
        </w:rPr>
        <w:tab/>
      </w:r>
      <w:r>
        <w:rPr>
          <w:rtl/>
        </w:rPr>
        <w:tab/>
        <w:t xml:space="preserve">–   </w:t>
      </w:r>
      <w:r>
        <w:rPr>
          <w:rFonts w:hint="cs"/>
          <w:rtl/>
        </w:rPr>
        <w:t xml:space="preserve">מצביע </w:t>
      </w:r>
    </w:p>
    <w:p w:rsidR="0017748B" w:rsidRDefault="0017748B" w:rsidP="00E50C6A">
      <w:pPr>
        <w:rPr>
          <w:rtl/>
        </w:rPr>
      </w:pPr>
      <w:r>
        <w:rPr>
          <w:rFonts w:hint="eastAsia"/>
          <w:rtl/>
        </w:rPr>
        <w:t>ישראל</w:t>
      </w:r>
      <w:r>
        <w:rPr>
          <w:rtl/>
        </w:rPr>
        <w:t xml:space="preserve"> כץ</w:t>
      </w:r>
      <w:r>
        <w:rPr>
          <w:rtl/>
        </w:rPr>
        <w:tab/>
      </w:r>
      <w:r>
        <w:rPr>
          <w:rtl/>
        </w:rPr>
        <w:tab/>
        <w:t xml:space="preserve">–   </w:t>
      </w:r>
      <w:r>
        <w:rPr>
          <w:rFonts w:hint="cs"/>
          <w:rtl/>
        </w:rPr>
        <w:t xml:space="preserve">מצביע </w:t>
      </w:r>
    </w:p>
    <w:p w:rsidR="0017748B" w:rsidRDefault="0017748B" w:rsidP="00E50C6A">
      <w:pPr>
        <w:rPr>
          <w:rtl/>
        </w:rPr>
      </w:pPr>
      <w:r>
        <w:rPr>
          <w:rFonts w:hint="eastAsia"/>
          <w:rtl/>
        </w:rPr>
        <w:t>רון</w:t>
      </w:r>
      <w:r>
        <w:rPr>
          <w:rtl/>
        </w:rPr>
        <w:t xml:space="preserve"> כץ</w:t>
      </w:r>
      <w:r>
        <w:rPr>
          <w:rtl/>
        </w:rPr>
        <w:tab/>
      </w:r>
      <w:r>
        <w:rPr>
          <w:rtl/>
        </w:rPr>
        <w:tab/>
      </w:r>
      <w:r>
        <w:rPr>
          <w:rtl/>
        </w:rPr>
        <w:tab/>
        <w:t xml:space="preserve">–   </w:t>
      </w:r>
      <w:r>
        <w:rPr>
          <w:rFonts w:hint="cs"/>
          <w:rtl/>
        </w:rPr>
        <w:t xml:space="preserve">מצביע </w:t>
      </w:r>
    </w:p>
    <w:p w:rsidR="0017748B" w:rsidRDefault="0017748B" w:rsidP="00E50C6A">
      <w:pPr>
        <w:rPr>
          <w:rtl/>
        </w:rPr>
      </w:pPr>
      <w:r>
        <w:rPr>
          <w:rFonts w:hint="eastAsia"/>
          <w:rtl/>
        </w:rPr>
        <w:t>יוראי</w:t>
      </w:r>
      <w:r>
        <w:rPr>
          <w:rtl/>
        </w:rPr>
        <w:t xml:space="preserve"> להב הרצנו</w:t>
      </w:r>
      <w:r>
        <w:rPr>
          <w:rtl/>
        </w:rPr>
        <w:tab/>
      </w:r>
      <w:r>
        <w:rPr>
          <w:rtl/>
        </w:rPr>
        <w:tab/>
        <w:t xml:space="preserve">–   </w:t>
      </w:r>
      <w:r>
        <w:rPr>
          <w:rFonts w:hint="cs"/>
          <w:rtl/>
        </w:rPr>
        <w:t xml:space="preserve">אינו נוכח </w:t>
      </w:r>
    </w:p>
    <w:p w:rsidR="0017748B" w:rsidRDefault="0017748B" w:rsidP="00E50C6A">
      <w:pPr>
        <w:rPr>
          <w:rtl/>
        </w:rPr>
      </w:pPr>
      <w:r>
        <w:rPr>
          <w:rFonts w:hint="eastAsia"/>
          <w:rtl/>
        </w:rPr>
        <w:t>מיקי</w:t>
      </w:r>
      <w:r>
        <w:rPr>
          <w:rtl/>
        </w:rPr>
        <w:t xml:space="preserve"> לוי</w:t>
      </w:r>
      <w:r>
        <w:rPr>
          <w:rtl/>
        </w:rPr>
        <w:tab/>
      </w:r>
      <w:r>
        <w:rPr>
          <w:rtl/>
        </w:rPr>
        <w:tab/>
      </w:r>
      <w:r>
        <w:rPr>
          <w:rtl/>
        </w:rPr>
        <w:tab/>
        <w:t xml:space="preserve">–   </w:t>
      </w:r>
      <w:r>
        <w:rPr>
          <w:rFonts w:hint="cs"/>
          <w:rtl/>
        </w:rPr>
        <w:t xml:space="preserve">מצביע </w:t>
      </w:r>
    </w:p>
    <w:p w:rsidR="0017748B" w:rsidRDefault="0017748B" w:rsidP="00E50C6A">
      <w:pPr>
        <w:rPr>
          <w:rtl/>
        </w:rPr>
      </w:pPr>
      <w:r>
        <w:rPr>
          <w:rFonts w:hint="eastAsia"/>
          <w:rtl/>
        </w:rPr>
        <w:t>יריב</w:t>
      </w:r>
      <w:r>
        <w:rPr>
          <w:rtl/>
        </w:rPr>
        <w:t xml:space="preserve"> לוין</w:t>
      </w:r>
      <w:r>
        <w:rPr>
          <w:rtl/>
        </w:rPr>
        <w:tab/>
      </w:r>
      <w:r>
        <w:rPr>
          <w:rtl/>
        </w:rPr>
        <w:tab/>
      </w:r>
      <w:r>
        <w:rPr>
          <w:rtl/>
        </w:rPr>
        <w:tab/>
        <w:t xml:space="preserve">–   </w:t>
      </w:r>
      <w:r>
        <w:rPr>
          <w:rFonts w:hint="cs"/>
          <w:rtl/>
        </w:rPr>
        <w:t xml:space="preserve">מצביע </w:t>
      </w:r>
    </w:p>
    <w:p w:rsidR="0017748B" w:rsidRDefault="0017748B" w:rsidP="00E50C6A">
      <w:pPr>
        <w:rPr>
          <w:rtl/>
        </w:rPr>
      </w:pPr>
      <w:r>
        <w:rPr>
          <w:rFonts w:hint="eastAsia"/>
          <w:rtl/>
        </w:rPr>
        <w:t>נעמה</w:t>
      </w:r>
      <w:r>
        <w:rPr>
          <w:rtl/>
        </w:rPr>
        <w:t xml:space="preserve"> לזימי</w:t>
      </w:r>
      <w:r>
        <w:rPr>
          <w:rtl/>
        </w:rPr>
        <w:tab/>
      </w:r>
      <w:r>
        <w:rPr>
          <w:rtl/>
        </w:rPr>
        <w:tab/>
        <w:t xml:space="preserve">–   </w:t>
      </w:r>
      <w:r>
        <w:rPr>
          <w:rFonts w:hint="cs"/>
          <w:rtl/>
        </w:rPr>
        <w:t xml:space="preserve">מצביעה  </w:t>
      </w:r>
    </w:p>
    <w:p w:rsidR="0017748B" w:rsidRDefault="0017748B" w:rsidP="00E50C6A">
      <w:pPr>
        <w:rPr>
          <w:rtl/>
        </w:rPr>
      </w:pPr>
      <w:r>
        <w:rPr>
          <w:rFonts w:hint="eastAsia"/>
          <w:rtl/>
        </w:rPr>
        <w:lastRenderedPageBreak/>
        <w:t>אביגדור</w:t>
      </w:r>
      <w:r>
        <w:rPr>
          <w:rtl/>
        </w:rPr>
        <w:t xml:space="preserve"> ליברמן</w:t>
      </w:r>
      <w:r>
        <w:rPr>
          <w:rtl/>
        </w:rPr>
        <w:tab/>
      </w:r>
      <w:r>
        <w:rPr>
          <w:rFonts w:hint="cs"/>
          <w:rtl/>
        </w:rPr>
        <w:t xml:space="preserve">            </w:t>
      </w:r>
      <w:r>
        <w:rPr>
          <w:rtl/>
        </w:rPr>
        <w:t xml:space="preserve">–   </w:t>
      </w:r>
      <w:r>
        <w:rPr>
          <w:rFonts w:hint="cs"/>
          <w:rtl/>
        </w:rPr>
        <w:t xml:space="preserve">מצביע  </w:t>
      </w:r>
    </w:p>
    <w:p w:rsidR="0017748B" w:rsidRDefault="0017748B" w:rsidP="00E50C6A">
      <w:pPr>
        <w:rPr>
          <w:rtl/>
        </w:rPr>
      </w:pPr>
      <w:r>
        <w:rPr>
          <w:rFonts w:hint="eastAsia"/>
          <w:rtl/>
        </w:rPr>
        <w:t>יאיר</w:t>
      </w:r>
      <w:r>
        <w:rPr>
          <w:rtl/>
        </w:rPr>
        <w:t xml:space="preserve"> לפיד</w:t>
      </w:r>
      <w:r>
        <w:rPr>
          <w:rtl/>
        </w:rPr>
        <w:tab/>
      </w:r>
      <w:r>
        <w:rPr>
          <w:rFonts w:hint="cs"/>
          <w:rtl/>
        </w:rPr>
        <w:t xml:space="preserve">            </w:t>
      </w:r>
      <w:r>
        <w:rPr>
          <w:rtl/>
        </w:rPr>
        <w:t xml:space="preserve">–   </w:t>
      </w:r>
      <w:r>
        <w:rPr>
          <w:rFonts w:hint="cs"/>
          <w:rtl/>
        </w:rPr>
        <w:t xml:space="preserve">מצביע </w:t>
      </w:r>
    </w:p>
    <w:p w:rsidR="0017748B" w:rsidRDefault="0017748B" w:rsidP="00E50C6A">
      <w:pPr>
        <w:rPr>
          <w:rtl/>
        </w:rPr>
      </w:pPr>
      <w:r>
        <w:rPr>
          <w:rFonts w:hint="eastAsia"/>
          <w:rtl/>
        </w:rPr>
        <w:t>סימון</w:t>
      </w:r>
      <w:r>
        <w:rPr>
          <w:rtl/>
        </w:rPr>
        <w:t xml:space="preserve"> מושיאשוילי</w:t>
      </w:r>
      <w:r>
        <w:rPr>
          <w:rtl/>
        </w:rPr>
        <w:tab/>
      </w:r>
      <w:r>
        <w:rPr>
          <w:rtl/>
        </w:rPr>
        <w:tab/>
        <w:t xml:space="preserve">–   </w:t>
      </w:r>
      <w:r>
        <w:rPr>
          <w:rFonts w:hint="cs"/>
          <w:rtl/>
        </w:rPr>
        <w:t xml:space="preserve">מצביע </w:t>
      </w:r>
    </w:p>
    <w:p w:rsidR="0017748B" w:rsidRDefault="0017748B" w:rsidP="00E50C6A">
      <w:pPr>
        <w:rPr>
          <w:rtl/>
        </w:rPr>
      </w:pPr>
      <w:r>
        <w:rPr>
          <w:rFonts w:hint="eastAsia"/>
          <w:rtl/>
        </w:rPr>
        <w:t>טטיאנה</w:t>
      </w:r>
      <w:r>
        <w:rPr>
          <w:rtl/>
        </w:rPr>
        <w:t xml:space="preserve"> מזרסקי</w:t>
      </w:r>
      <w:r>
        <w:rPr>
          <w:rtl/>
        </w:rPr>
        <w:tab/>
      </w:r>
      <w:r>
        <w:rPr>
          <w:rtl/>
        </w:rPr>
        <w:tab/>
        <w:t xml:space="preserve">–   </w:t>
      </w:r>
      <w:r>
        <w:rPr>
          <w:rFonts w:hint="cs"/>
          <w:rtl/>
        </w:rPr>
        <w:t xml:space="preserve">מצביעה </w:t>
      </w:r>
    </w:p>
    <w:p w:rsidR="0017748B" w:rsidRDefault="0017748B" w:rsidP="009635F5">
      <w:pPr>
        <w:rPr>
          <w:rtl/>
        </w:rPr>
      </w:pPr>
      <w:bookmarkStart w:id="7035" w:name="TOR_Q23"/>
      <w:bookmarkEnd w:id="7035"/>
      <w:r>
        <w:rPr>
          <w:rtl/>
        </w:rPr>
        <w:t>מרב מיכאלי</w:t>
      </w:r>
      <w:r>
        <w:rPr>
          <w:rtl/>
        </w:rPr>
        <w:tab/>
      </w:r>
      <w:r>
        <w:rPr>
          <w:rtl/>
        </w:rPr>
        <w:tab/>
        <w:t xml:space="preserve">–   </w:t>
      </w:r>
      <w:r>
        <w:rPr>
          <w:rFonts w:hint="cs"/>
          <w:rtl/>
        </w:rPr>
        <w:t>מצביעה</w:t>
      </w:r>
    </w:p>
    <w:p w:rsidR="0017748B" w:rsidRDefault="0017748B" w:rsidP="009635F5">
      <w:pPr>
        <w:rPr>
          <w:rtl/>
        </w:rPr>
      </w:pPr>
      <w:r>
        <w:rPr>
          <w:rtl/>
        </w:rPr>
        <w:t>שלי טל מירון</w:t>
      </w:r>
      <w:r>
        <w:rPr>
          <w:rtl/>
        </w:rPr>
        <w:tab/>
      </w:r>
      <w:r>
        <w:rPr>
          <w:rtl/>
        </w:rPr>
        <w:tab/>
        <w:t xml:space="preserve">–   </w:t>
      </w:r>
      <w:r>
        <w:rPr>
          <w:rFonts w:hint="cs"/>
          <w:rtl/>
        </w:rPr>
        <w:t>מצביעה</w:t>
      </w:r>
    </w:p>
    <w:p w:rsidR="0017748B" w:rsidRDefault="0017748B" w:rsidP="009635F5">
      <w:pPr>
        <w:rPr>
          <w:rtl/>
        </w:rPr>
      </w:pPr>
      <w:r>
        <w:rPr>
          <w:rtl/>
        </w:rPr>
        <w:t>יונתן מישרקי</w:t>
      </w:r>
      <w:r>
        <w:rPr>
          <w:rtl/>
        </w:rPr>
        <w:tab/>
      </w:r>
      <w:r>
        <w:rPr>
          <w:rtl/>
        </w:rPr>
        <w:tab/>
        <w:t xml:space="preserve">–   </w:t>
      </w:r>
      <w:r>
        <w:rPr>
          <w:rFonts w:hint="cs"/>
          <w:rtl/>
        </w:rPr>
        <w:t>מצביע</w:t>
      </w:r>
    </w:p>
    <w:p w:rsidR="0017748B" w:rsidRDefault="0017748B" w:rsidP="009635F5">
      <w:pPr>
        <w:rPr>
          <w:rtl/>
        </w:rPr>
      </w:pPr>
      <w:r>
        <w:rPr>
          <w:rtl/>
        </w:rPr>
        <w:t>חנוך דב מלביצקי</w:t>
      </w:r>
      <w:r>
        <w:rPr>
          <w:rtl/>
        </w:rPr>
        <w:tab/>
      </w:r>
      <w:r>
        <w:rPr>
          <w:rtl/>
        </w:rPr>
        <w:tab/>
        <w:t xml:space="preserve">–   </w:t>
      </w:r>
      <w:r>
        <w:rPr>
          <w:rFonts w:hint="cs"/>
          <w:rtl/>
        </w:rPr>
        <w:t>מצביע</w:t>
      </w:r>
    </w:p>
    <w:p w:rsidR="0017748B" w:rsidRDefault="0017748B" w:rsidP="009635F5">
      <w:pPr>
        <w:rPr>
          <w:rtl/>
        </w:rPr>
      </w:pPr>
      <w:r>
        <w:rPr>
          <w:rtl/>
        </w:rPr>
        <w:t>ארז מלול</w:t>
      </w:r>
      <w:r>
        <w:rPr>
          <w:rtl/>
        </w:rPr>
        <w:tab/>
      </w:r>
      <w:r>
        <w:rPr>
          <w:rtl/>
        </w:rPr>
        <w:tab/>
        <w:t xml:space="preserve">–   </w:t>
      </w:r>
      <w:r>
        <w:rPr>
          <w:rFonts w:hint="cs"/>
          <w:rtl/>
        </w:rPr>
        <w:t>מצביע</w:t>
      </w:r>
    </w:p>
    <w:p w:rsidR="0017748B" w:rsidRDefault="0017748B" w:rsidP="009635F5">
      <w:pPr>
        <w:rPr>
          <w:rtl/>
        </w:rPr>
      </w:pPr>
      <w:r>
        <w:rPr>
          <w:rtl/>
        </w:rPr>
        <w:t>יוליה מלינובסקי</w:t>
      </w:r>
      <w:r>
        <w:rPr>
          <w:rtl/>
        </w:rPr>
        <w:tab/>
      </w:r>
      <w:r>
        <w:rPr>
          <w:rtl/>
        </w:rPr>
        <w:tab/>
        <w:t xml:space="preserve">–   </w:t>
      </w:r>
      <w:r>
        <w:rPr>
          <w:rFonts w:hint="cs"/>
          <w:rtl/>
        </w:rPr>
        <w:t>מצביעה</w:t>
      </w:r>
    </w:p>
    <w:p w:rsidR="0017748B" w:rsidRDefault="0017748B" w:rsidP="009635F5">
      <w:pPr>
        <w:rPr>
          <w:rtl/>
        </w:rPr>
      </w:pPr>
      <w:r>
        <w:rPr>
          <w:rtl/>
        </w:rPr>
        <w:t>מיכאל מלכיאלי</w:t>
      </w:r>
      <w:r>
        <w:rPr>
          <w:rtl/>
        </w:rPr>
        <w:tab/>
      </w:r>
      <w:r>
        <w:rPr>
          <w:rtl/>
        </w:rPr>
        <w:tab/>
        <w:t xml:space="preserve">–   </w:t>
      </w:r>
      <w:r>
        <w:rPr>
          <w:rFonts w:hint="cs"/>
          <w:rtl/>
        </w:rPr>
        <w:t>מצביע</w:t>
      </w:r>
    </w:p>
    <w:p w:rsidR="0017748B" w:rsidRDefault="0017748B" w:rsidP="009635F5">
      <w:pPr>
        <w:rPr>
          <w:rtl/>
        </w:rPr>
      </w:pPr>
      <w:r>
        <w:rPr>
          <w:rtl/>
        </w:rPr>
        <w:t>צגה מלקו</w:t>
      </w:r>
      <w:r>
        <w:rPr>
          <w:rtl/>
        </w:rPr>
        <w:tab/>
      </w:r>
      <w:r>
        <w:rPr>
          <w:rtl/>
        </w:rPr>
        <w:tab/>
        <w:t xml:space="preserve">–   </w:t>
      </w:r>
      <w:r>
        <w:rPr>
          <w:rFonts w:hint="cs"/>
          <w:rtl/>
        </w:rPr>
        <w:t>מצביעה</w:t>
      </w:r>
    </w:p>
    <w:p w:rsidR="0017748B" w:rsidRDefault="0017748B" w:rsidP="009635F5">
      <w:pPr>
        <w:rPr>
          <w:rtl/>
        </w:rPr>
      </w:pPr>
      <w:r>
        <w:rPr>
          <w:rtl/>
        </w:rPr>
        <w:t>אבי מעוז</w:t>
      </w:r>
      <w:r>
        <w:rPr>
          <w:rtl/>
        </w:rPr>
        <w:tab/>
      </w:r>
      <w:r>
        <w:rPr>
          <w:rtl/>
        </w:rPr>
        <w:tab/>
        <w:t xml:space="preserve">–   </w:t>
      </w:r>
      <w:r>
        <w:rPr>
          <w:rFonts w:hint="cs"/>
          <w:rtl/>
        </w:rPr>
        <w:t>מצביע</w:t>
      </w:r>
    </w:p>
    <w:p w:rsidR="0017748B" w:rsidRDefault="0017748B" w:rsidP="009635F5">
      <w:pPr>
        <w:rPr>
          <w:rtl/>
        </w:rPr>
      </w:pPr>
      <w:r>
        <w:rPr>
          <w:rtl/>
        </w:rPr>
        <w:t>שרון ניר</w:t>
      </w:r>
      <w:r>
        <w:rPr>
          <w:rtl/>
        </w:rPr>
        <w:tab/>
      </w:r>
      <w:r>
        <w:rPr>
          <w:rtl/>
        </w:rPr>
        <w:tab/>
      </w:r>
      <w:r>
        <w:rPr>
          <w:rtl/>
        </w:rPr>
        <w:tab/>
        <w:t xml:space="preserve">–   </w:t>
      </w:r>
      <w:r>
        <w:rPr>
          <w:rFonts w:hint="cs"/>
          <w:rtl/>
        </w:rPr>
        <w:t>מצביעה</w:t>
      </w:r>
    </w:p>
    <w:p w:rsidR="0017748B" w:rsidRDefault="0017748B" w:rsidP="009635F5">
      <w:r>
        <w:rPr>
          <w:rtl/>
        </w:rPr>
        <w:t>יואב סגלוביץ'</w:t>
      </w:r>
      <w:r>
        <w:rPr>
          <w:rtl/>
        </w:rPr>
        <w:tab/>
      </w:r>
      <w:r>
        <w:rPr>
          <w:rtl/>
        </w:rPr>
        <w:tab/>
        <w:t xml:space="preserve">–   </w:t>
      </w:r>
      <w:r>
        <w:rPr>
          <w:rFonts w:hint="cs"/>
          <w:rtl/>
        </w:rPr>
        <w:t>מצביע</w:t>
      </w:r>
    </w:p>
    <w:p w:rsidR="0017748B" w:rsidRDefault="0017748B" w:rsidP="009635F5">
      <w:pPr>
        <w:rPr>
          <w:rtl/>
        </w:rPr>
      </w:pPr>
      <w:bookmarkStart w:id="7036" w:name="TOR_Q24"/>
      <w:bookmarkEnd w:id="7036"/>
      <w:r>
        <w:rPr>
          <w:rtl/>
        </w:rPr>
        <w:t>צבי ידידיה סוכות</w:t>
      </w:r>
      <w:r>
        <w:rPr>
          <w:rtl/>
        </w:rPr>
        <w:tab/>
      </w:r>
      <w:r>
        <w:rPr>
          <w:rtl/>
        </w:rPr>
        <w:tab/>
        <w:t xml:space="preserve">–   </w:t>
      </w:r>
      <w:r>
        <w:rPr>
          <w:rFonts w:hint="cs"/>
          <w:rtl/>
        </w:rPr>
        <w:t>מצביע</w:t>
      </w:r>
    </w:p>
    <w:p w:rsidR="0017748B" w:rsidRDefault="0017748B" w:rsidP="00E50C6A">
      <w:pPr>
        <w:rPr>
          <w:rtl/>
        </w:rPr>
      </w:pPr>
      <w:r>
        <w:rPr>
          <w:rtl/>
        </w:rPr>
        <w:t>יבגני סובה</w:t>
      </w:r>
      <w:r>
        <w:rPr>
          <w:rtl/>
        </w:rPr>
        <w:tab/>
      </w:r>
      <w:r>
        <w:rPr>
          <w:rtl/>
        </w:rPr>
        <w:tab/>
        <w:t xml:space="preserve">–   </w:t>
      </w:r>
      <w:r>
        <w:rPr>
          <w:rFonts w:hint="cs"/>
          <w:rtl/>
        </w:rPr>
        <w:t>מצביע</w:t>
      </w:r>
    </w:p>
    <w:p w:rsidR="0017748B" w:rsidRDefault="0017748B" w:rsidP="009635F5">
      <w:pPr>
        <w:rPr>
          <w:rtl/>
        </w:rPr>
      </w:pPr>
      <w:r>
        <w:rPr>
          <w:rtl/>
        </w:rPr>
        <w:t>משה סולומון</w:t>
      </w:r>
      <w:r>
        <w:rPr>
          <w:rtl/>
        </w:rPr>
        <w:tab/>
      </w:r>
      <w:r>
        <w:rPr>
          <w:rtl/>
        </w:rPr>
        <w:tab/>
        <w:t xml:space="preserve">–   </w:t>
      </w:r>
      <w:r>
        <w:rPr>
          <w:rFonts w:hint="cs"/>
          <w:rtl/>
        </w:rPr>
        <w:t>מצביע</w:t>
      </w:r>
    </w:p>
    <w:p w:rsidR="0017748B" w:rsidRDefault="0017748B" w:rsidP="009635F5">
      <w:pPr>
        <w:rPr>
          <w:rtl/>
        </w:rPr>
      </w:pPr>
      <w:r>
        <w:rPr>
          <w:rtl/>
        </w:rPr>
        <w:t>לימור סון הר מלך</w:t>
      </w:r>
      <w:r>
        <w:rPr>
          <w:rtl/>
        </w:rPr>
        <w:tab/>
        <w:t xml:space="preserve">–   </w:t>
      </w:r>
      <w:r>
        <w:rPr>
          <w:rFonts w:hint="cs"/>
          <w:rtl/>
        </w:rPr>
        <w:t>מצביעה</w:t>
      </w:r>
    </w:p>
    <w:p w:rsidR="0017748B" w:rsidRDefault="0017748B" w:rsidP="009635F5">
      <w:pPr>
        <w:rPr>
          <w:rtl/>
        </w:rPr>
      </w:pPr>
      <w:r>
        <w:rPr>
          <w:rtl/>
        </w:rPr>
        <w:t>אופיר סופר</w:t>
      </w:r>
      <w:r>
        <w:rPr>
          <w:rtl/>
        </w:rPr>
        <w:tab/>
      </w:r>
      <w:r>
        <w:rPr>
          <w:rtl/>
        </w:rPr>
        <w:tab/>
        <w:t xml:space="preserve">–   </w:t>
      </w:r>
      <w:r>
        <w:rPr>
          <w:rFonts w:hint="cs"/>
          <w:rtl/>
        </w:rPr>
        <w:t>מצביע</w:t>
      </w:r>
    </w:p>
    <w:p w:rsidR="0017748B" w:rsidRDefault="0017748B" w:rsidP="009635F5">
      <w:pPr>
        <w:rPr>
          <w:rtl/>
        </w:rPr>
      </w:pPr>
      <w:r>
        <w:rPr>
          <w:rtl/>
        </w:rPr>
        <w:t>אורית מלכה סטרוק</w:t>
      </w:r>
      <w:r>
        <w:rPr>
          <w:rtl/>
        </w:rPr>
        <w:tab/>
        <w:t xml:space="preserve">–   </w:t>
      </w:r>
      <w:r>
        <w:rPr>
          <w:rFonts w:hint="cs"/>
          <w:rtl/>
        </w:rPr>
        <w:t>מצביעה</w:t>
      </w:r>
    </w:p>
    <w:p w:rsidR="0017748B" w:rsidRDefault="0017748B" w:rsidP="009635F5">
      <w:pPr>
        <w:rPr>
          <w:rtl/>
        </w:rPr>
      </w:pPr>
      <w:r>
        <w:rPr>
          <w:rtl/>
        </w:rPr>
        <w:t>משה סעדה</w:t>
      </w:r>
      <w:r>
        <w:rPr>
          <w:rtl/>
        </w:rPr>
        <w:tab/>
      </w:r>
      <w:r>
        <w:rPr>
          <w:rtl/>
        </w:rPr>
        <w:tab/>
        <w:t xml:space="preserve">–   </w:t>
      </w:r>
      <w:r>
        <w:rPr>
          <w:rFonts w:hint="cs"/>
          <w:rtl/>
        </w:rPr>
        <w:t>מצביע</w:t>
      </w:r>
    </w:p>
    <w:p w:rsidR="0017748B" w:rsidRDefault="0017748B" w:rsidP="009635F5">
      <w:pPr>
        <w:rPr>
          <w:rtl/>
        </w:rPr>
      </w:pPr>
      <w:r>
        <w:rPr>
          <w:rtl/>
        </w:rPr>
        <w:t>גדעון סער</w:t>
      </w:r>
      <w:r>
        <w:rPr>
          <w:rtl/>
        </w:rPr>
        <w:tab/>
      </w:r>
      <w:r>
        <w:rPr>
          <w:rtl/>
        </w:rPr>
        <w:tab/>
        <w:t xml:space="preserve">–   </w:t>
      </w:r>
      <w:r>
        <w:rPr>
          <w:rFonts w:hint="cs"/>
          <w:rtl/>
        </w:rPr>
        <w:t>מצביע</w:t>
      </w:r>
    </w:p>
    <w:p w:rsidR="0017748B" w:rsidRDefault="0017748B" w:rsidP="009635F5">
      <w:pPr>
        <w:rPr>
          <w:rtl/>
        </w:rPr>
      </w:pPr>
      <w:r>
        <w:rPr>
          <w:rtl/>
        </w:rPr>
        <w:t>מנסור עבאס</w:t>
      </w:r>
      <w:r>
        <w:rPr>
          <w:rtl/>
        </w:rPr>
        <w:tab/>
      </w:r>
      <w:r>
        <w:rPr>
          <w:rtl/>
        </w:rPr>
        <w:tab/>
        <w:t xml:space="preserve">–   </w:t>
      </w:r>
      <w:r>
        <w:rPr>
          <w:rFonts w:hint="cs"/>
          <w:rtl/>
        </w:rPr>
        <w:t>מצביע</w:t>
      </w:r>
    </w:p>
    <w:p w:rsidR="0017748B" w:rsidRDefault="0017748B" w:rsidP="009635F5">
      <w:r>
        <w:rPr>
          <w:rtl/>
        </w:rPr>
        <w:t>איימן עודה</w:t>
      </w:r>
      <w:r>
        <w:rPr>
          <w:rtl/>
        </w:rPr>
        <w:tab/>
      </w:r>
      <w:r>
        <w:rPr>
          <w:rtl/>
        </w:rPr>
        <w:tab/>
        <w:t xml:space="preserve">–   </w:t>
      </w:r>
      <w:r>
        <w:rPr>
          <w:rFonts w:hint="cs"/>
          <w:rtl/>
        </w:rPr>
        <w:t>מצביע</w:t>
      </w:r>
    </w:p>
    <w:p w:rsidR="0017748B" w:rsidRDefault="0017748B" w:rsidP="009635F5">
      <w:pPr>
        <w:rPr>
          <w:rtl/>
        </w:rPr>
      </w:pPr>
      <w:bookmarkStart w:id="7037" w:name="TOR_Q25"/>
      <w:bookmarkEnd w:id="7037"/>
      <w:r>
        <w:rPr>
          <w:rtl/>
        </w:rPr>
        <w:t>יוסף עטאונה</w:t>
      </w:r>
      <w:r>
        <w:rPr>
          <w:rtl/>
        </w:rPr>
        <w:tab/>
      </w:r>
      <w:r>
        <w:rPr>
          <w:rtl/>
        </w:rPr>
        <w:tab/>
        <w:t xml:space="preserve">–   </w:t>
      </w:r>
      <w:r>
        <w:rPr>
          <w:rFonts w:hint="cs"/>
          <w:rtl/>
        </w:rPr>
        <w:t>מצביע</w:t>
      </w:r>
    </w:p>
    <w:p w:rsidR="0017748B" w:rsidRDefault="0017748B" w:rsidP="00E50C6A">
      <w:pPr>
        <w:rPr>
          <w:rtl/>
        </w:rPr>
      </w:pPr>
      <w:r>
        <w:rPr>
          <w:rtl/>
        </w:rPr>
        <w:t>חוה אתי עטייה</w:t>
      </w:r>
      <w:r>
        <w:rPr>
          <w:rtl/>
        </w:rPr>
        <w:tab/>
      </w:r>
      <w:r>
        <w:rPr>
          <w:rtl/>
        </w:rPr>
        <w:tab/>
      </w:r>
      <w:r>
        <w:rPr>
          <w:rFonts w:hint="cs"/>
          <w:rtl/>
        </w:rPr>
        <w:t>–</w:t>
      </w:r>
      <w:r>
        <w:rPr>
          <w:rtl/>
        </w:rPr>
        <w:t xml:space="preserve">  </w:t>
      </w:r>
      <w:r>
        <w:rPr>
          <w:rFonts w:hint="cs"/>
          <w:rtl/>
        </w:rPr>
        <w:t xml:space="preserve"> מצביעה</w:t>
      </w:r>
      <w:r>
        <w:rPr>
          <w:rtl/>
        </w:rPr>
        <w:t xml:space="preserve"> </w:t>
      </w:r>
    </w:p>
    <w:p w:rsidR="0017748B" w:rsidRDefault="0017748B" w:rsidP="009635F5">
      <w:pPr>
        <w:rPr>
          <w:rtl/>
        </w:rPr>
      </w:pPr>
      <w:r>
        <w:rPr>
          <w:rtl/>
        </w:rPr>
        <w:t>חמד עמאר</w:t>
      </w:r>
      <w:r>
        <w:rPr>
          <w:rtl/>
        </w:rPr>
        <w:tab/>
      </w:r>
      <w:r>
        <w:rPr>
          <w:rtl/>
        </w:rPr>
        <w:tab/>
        <w:t xml:space="preserve">–   </w:t>
      </w:r>
      <w:r>
        <w:rPr>
          <w:rFonts w:hint="cs"/>
          <w:rtl/>
        </w:rPr>
        <w:t>מצביע</w:t>
      </w:r>
    </w:p>
    <w:p w:rsidR="0017748B" w:rsidRDefault="0017748B" w:rsidP="009635F5">
      <w:pPr>
        <w:rPr>
          <w:rtl/>
        </w:rPr>
      </w:pPr>
      <w:r>
        <w:rPr>
          <w:rtl/>
        </w:rPr>
        <w:t>צביקה פוגל</w:t>
      </w:r>
      <w:r>
        <w:rPr>
          <w:rtl/>
        </w:rPr>
        <w:tab/>
      </w:r>
      <w:r>
        <w:rPr>
          <w:rtl/>
        </w:rPr>
        <w:tab/>
        <w:t xml:space="preserve">–   </w:t>
      </w:r>
      <w:r>
        <w:rPr>
          <w:rFonts w:hint="cs"/>
          <w:rtl/>
        </w:rPr>
        <w:t>אינו נוכח</w:t>
      </w:r>
    </w:p>
    <w:p w:rsidR="0017748B" w:rsidRDefault="0017748B" w:rsidP="009635F5">
      <w:pPr>
        <w:rPr>
          <w:rtl/>
        </w:rPr>
      </w:pPr>
      <w:r>
        <w:rPr>
          <w:rtl/>
        </w:rPr>
        <w:t>עודד פורר</w:t>
      </w:r>
      <w:r>
        <w:rPr>
          <w:rtl/>
        </w:rPr>
        <w:tab/>
      </w:r>
      <w:r>
        <w:rPr>
          <w:rtl/>
        </w:rPr>
        <w:tab/>
        <w:t xml:space="preserve">–   </w:t>
      </w:r>
      <w:r>
        <w:rPr>
          <w:rFonts w:hint="cs"/>
          <w:rtl/>
        </w:rPr>
        <w:t>מצביע</w:t>
      </w:r>
    </w:p>
    <w:p w:rsidR="0017748B" w:rsidRDefault="0017748B" w:rsidP="009635F5">
      <w:pPr>
        <w:rPr>
          <w:rtl/>
        </w:rPr>
      </w:pPr>
      <w:r>
        <w:rPr>
          <w:rtl/>
        </w:rPr>
        <w:t>יצחק פינדרוס</w:t>
      </w:r>
      <w:r>
        <w:rPr>
          <w:rtl/>
        </w:rPr>
        <w:tab/>
      </w:r>
      <w:r>
        <w:rPr>
          <w:rtl/>
        </w:rPr>
        <w:tab/>
        <w:t xml:space="preserve">–   </w:t>
      </w:r>
      <w:r>
        <w:rPr>
          <w:rFonts w:hint="cs"/>
          <w:rtl/>
        </w:rPr>
        <w:t>מצביע</w:t>
      </w:r>
    </w:p>
    <w:p w:rsidR="0017748B" w:rsidRDefault="0017748B" w:rsidP="00E50C6A">
      <w:pPr>
        <w:rPr>
          <w:rtl/>
        </w:rPr>
      </w:pPr>
      <w:r>
        <w:rPr>
          <w:rtl/>
        </w:rPr>
        <w:t>משה פסל</w:t>
      </w:r>
      <w:r>
        <w:rPr>
          <w:rtl/>
        </w:rPr>
        <w:tab/>
      </w:r>
      <w:r>
        <w:rPr>
          <w:rtl/>
        </w:rPr>
        <w:tab/>
      </w:r>
      <w:r>
        <w:rPr>
          <w:rFonts w:hint="cs"/>
          <w:rtl/>
        </w:rPr>
        <w:t>–</w:t>
      </w:r>
      <w:r>
        <w:rPr>
          <w:rtl/>
        </w:rPr>
        <w:t xml:space="preserve">  </w:t>
      </w:r>
      <w:r>
        <w:rPr>
          <w:rFonts w:hint="cs"/>
          <w:rtl/>
        </w:rPr>
        <w:t xml:space="preserve"> מצביע</w:t>
      </w:r>
      <w:r>
        <w:rPr>
          <w:rtl/>
        </w:rPr>
        <w:t xml:space="preserve"> </w:t>
      </w:r>
    </w:p>
    <w:p w:rsidR="0017748B" w:rsidRDefault="0017748B" w:rsidP="009635F5">
      <w:pPr>
        <w:rPr>
          <w:rtl/>
        </w:rPr>
      </w:pPr>
      <w:r>
        <w:rPr>
          <w:rtl/>
        </w:rPr>
        <w:t>יסמין פרידמן</w:t>
      </w:r>
      <w:r>
        <w:rPr>
          <w:rtl/>
        </w:rPr>
        <w:tab/>
      </w:r>
      <w:r>
        <w:rPr>
          <w:rtl/>
        </w:rPr>
        <w:tab/>
        <w:t xml:space="preserve">–   </w:t>
      </w:r>
      <w:r>
        <w:rPr>
          <w:rFonts w:hint="cs"/>
          <w:rtl/>
        </w:rPr>
        <w:t>מצביעה</w:t>
      </w:r>
    </w:p>
    <w:p w:rsidR="0017748B" w:rsidRDefault="0017748B" w:rsidP="009635F5">
      <w:pPr>
        <w:rPr>
          <w:rtl/>
        </w:rPr>
      </w:pPr>
      <w:r>
        <w:rPr>
          <w:rtl/>
        </w:rPr>
        <w:t>אורית פרקש הכהן</w:t>
      </w:r>
      <w:r>
        <w:rPr>
          <w:rtl/>
        </w:rPr>
        <w:tab/>
        <w:t xml:space="preserve">–   </w:t>
      </w:r>
      <w:r>
        <w:rPr>
          <w:rFonts w:hint="cs"/>
          <w:rtl/>
        </w:rPr>
        <w:t>אינה נוכחת</w:t>
      </w:r>
    </w:p>
    <w:p w:rsidR="0017748B" w:rsidRDefault="0017748B" w:rsidP="009635F5">
      <w:pPr>
        <w:rPr>
          <w:rtl/>
        </w:rPr>
      </w:pPr>
      <w:r>
        <w:rPr>
          <w:rtl/>
        </w:rPr>
        <w:t>מטי צרפתי הרכבי</w:t>
      </w:r>
      <w:r>
        <w:rPr>
          <w:rtl/>
        </w:rPr>
        <w:tab/>
        <w:t xml:space="preserve">–   </w:t>
      </w:r>
      <w:r>
        <w:rPr>
          <w:rFonts w:hint="cs"/>
          <w:rtl/>
        </w:rPr>
        <w:t>מצביעה</w:t>
      </w:r>
    </w:p>
    <w:p w:rsidR="0017748B" w:rsidRDefault="0017748B" w:rsidP="009635F5">
      <w:pPr>
        <w:rPr>
          <w:rtl/>
        </w:rPr>
      </w:pPr>
      <w:r>
        <w:rPr>
          <w:rtl/>
        </w:rPr>
        <w:t>אריאל קלנר</w:t>
      </w:r>
      <w:r>
        <w:rPr>
          <w:rtl/>
        </w:rPr>
        <w:tab/>
      </w:r>
      <w:r>
        <w:rPr>
          <w:rtl/>
        </w:rPr>
        <w:tab/>
        <w:t xml:space="preserve">–   </w:t>
      </w:r>
      <w:r>
        <w:rPr>
          <w:rFonts w:hint="cs"/>
          <w:rtl/>
        </w:rPr>
        <w:t>מצביע</w:t>
      </w:r>
    </w:p>
    <w:p w:rsidR="0017748B" w:rsidRDefault="0017748B" w:rsidP="009635F5">
      <w:pPr>
        <w:rPr>
          <w:rtl/>
        </w:rPr>
      </w:pPr>
      <w:r>
        <w:rPr>
          <w:rtl/>
        </w:rPr>
        <w:lastRenderedPageBreak/>
        <w:t>יצחק קרויזר</w:t>
      </w:r>
      <w:r>
        <w:rPr>
          <w:rtl/>
        </w:rPr>
        <w:tab/>
      </w:r>
      <w:r>
        <w:rPr>
          <w:rtl/>
        </w:rPr>
        <w:tab/>
        <w:t xml:space="preserve">–   </w:t>
      </w:r>
      <w:r>
        <w:rPr>
          <w:rFonts w:hint="cs"/>
          <w:rtl/>
        </w:rPr>
        <w:t>מצביע</w:t>
      </w:r>
    </w:p>
    <w:p w:rsidR="0017748B" w:rsidRDefault="0017748B" w:rsidP="009635F5">
      <w:r>
        <w:rPr>
          <w:rtl/>
        </w:rPr>
        <w:t>גלעד קריב</w:t>
      </w:r>
      <w:r>
        <w:rPr>
          <w:rtl/>
        </w:rPr>
        <w:tab/>
      </w:r>
      <w:r>
        <w:rPr>
          <w:rtl/>
        </w:rPr>
        <w:tab/>
        <w:t xml:space="preserve">–   </w:t>
      </w:r>
      <w:r>
        <w:rPr>
          <w:rFonts w:hint="cs"/>
          <w:rtl/>
        </w:rPr>
        <w:t>מצביע</w:t>
      </w:r>
    </w:p>
    <w:p w:rsidR="0017748B" w:rsidRDefault="0017748B" w:rsidP="00E50C6A">
      <w:pPr>
        <w:rPr>
          <w:rtl/>
        </w:rPr>
      </w:pPr>
      <w:bookmarkStart w:id="7038" w:name="TOR_Q26"/>
      <w:bookmarkEnd w:id="7038"/>
      <w:r>
        <w:rPr>
          <w:rtl/>
        </w:rPr>
        <w:t>שלמה קרעי</w:t>
      </w:r>
      <w:r>
        <w:rPr>
          <w:rtl/>
        </w:rPr>
        <w:tab/>
      </w:r>
      <w:r>
        <w:rPr>
          <w:rtl/>
        </w:rPr>
        <w:tab/>
        <w:t xml:space="preserve">–   </w:t>
      </w:r>
      <w:r>
        <w:rPr>
          <w:rFonts w:hint="cs"/>
          <w:rtl/>
        </w:rPr>
        <w:t>אינו נוכח</w:t>
      </w:r>
    </w:p>
    <w:p w:rsidR="0017748B" w:rsidRDefault="0017748B" w:rsidP="009635F5">
      <w:pPr>
        <w:rPr>
          <w:rtl/>
        </w:rPr>
      </w:pPr>
      <w:r>
        <w:rPr>
          <w:rtl/>
        </w:rPr>
        <w:t>אליהו רביבו</w:t>
      </w:r>
      <w:r>
        <w:rPr>
          <w:rtl/>
        </w:rPr>
        <w:tab/>
      </w:r>
      <w:r>
        <w:rPr>
          <w:rtl/>
        </w:rPr>
        <w:tab/>
        <w:t xml:space="preserve">–   </w:t>
      </w:r>
      <w:r>
        <w:rPr>
          <w:rFonts w:hint="cs"/>
          <w:rtl/>
        </w:rPr>
        <w:t>מצביע</w:t>
      </w:r>
    </w:p>
    <w:p w:rsidR="0017748B" w:rsidRDefault="0017748B" w:rsidP="009635F5">
      <w:pPr>
        <w:rPr>
          <w:rtl/>
        </w:rPr>
      </w:pPr>
      <w:r>
        <w:rPr>
          <w:rtl/>
        </w:rPr>
        <w:t>משה רוט</w:t>
      </w:r>
      <w:r>
        <w:rPr>
          <w:rtl/>
        </w:rPr>
        <w:tab/>
      </w:r>
      <w:r>
        <w:rPr>
          <w:rtl/>
        </w:rPr>
        <w:tab/>
        <w:t xml:space="preserve">–   </w:t>
      </w:r>
      <w:r>
        <w:rPr>
          <w:rFonts w:hint="cs"/>
          <w:rtl/>
        </w:rPr>
        <w:t>מצביע</w:t>
      </w:r>
    </w:p>
    <w:p w:rsidR="0017748B" w:rsidRDefault="0017748B" w:rsidP="009635F5">
      <w:pPr>
        <w:rPr>
          <w:rtl/>
        </w:rPr>
      </w:pPr>
      <w:r>
        <w:rPr>
          <w:rtl/>
        </w:rPr>
        <w:t>שמחה רוטמן</w:t>
      </w:r>
      <w:r>
        <w:rPr>
          <w:rtl/>
        </w:rPr>
        <w:tab/>
      </w:r>
      <w:r>
        <w:rPr>
          <w:rtl/>
        </w:rPr>
        <w:tab/>
        <w:t xml:space="preserve">–   </w:t>
      </w:r>
      <w:r>
        <w:rPr>
          <w:rFonts w:hint="cs"/>
          <w:rtl/>
        </w:rPr>
        <w:t>מצביע</w:t>
      </w:r>
    </w:p>
    <w:p w:rsidR="0017748B" w:rsidRDefault="0017748B" w:rsidP="009635F5">
      <w:pPr>
        <w:rPr>
          <w:rtl/>
        </w:rPr>
      </w:pPr>
      <w:r>
        <w:rPr>
          <w:rtl/>
        </w:rPr>
        <w:t>עידן רול</w:t>
      </w:r>
      <w:r>
        <w:rPr>
          <w:rtl/>
        </w:rPr>
        <w:tab/>
      </w:r>
      <w:r>
        <w:rPr>
          <w:rtl/>
        </w:rPr>
        <w:tab/>
      </w:r>
      <w:r>
        <w:rPr>
          <w:rtl/>
        </w:rPr>
        <w:tab/>
        <w:t xml:space="preserve">–   </w:t>
      </w:r>
      <w:r>
        <w:rPr>
          <w:rFonts w:hint="cs"/>
          <w:rtl/>
        </w:rPr>
        <w:t>מצביע</w:t>
      </w:r>
    </w:p>
    <w:p w:rsidR="0017748B" w:rsidRDefault="0017748B" w:rsidP="009635F5">
      <w:pPr>
        <w:rPr>
          <w:rtl/>
        </w:rPr>
      </w:pPr>
      <w:r>
        <w:rPr>
          <w:rtl/>
        </w:rPr>
        <w:t>אפרת רייטן מרום</w:t>
      </w:r>
      <w:r>
        <w:rPr>
          <w:rtl/>
        </w:rPr>
        <w:tab/>
        <w:t xml:space="preserve">–   </w:t>
      </w:r>
      <w:r>
        <w:rPr>
          <w:rFonts w:hint="cs"/>
          <w:rtl/>
        </w:rPr>
        <w:t>מצביעה</w:t>
      </w:r>
    </w:p>
    <w:p w:rsidR="0017748B" w:rsidRDefault="0017748B" w:rsidP="009635F5">
      <w:pPr>
        <w:rPr>
          <w:rtl/>
        </w:rPr>
      </w:pPr>
      <w:r>
        <w:rPr>
          <w:rtl/>
        </w:rPr>
        <w:t>יפעת שאשא ביטון</w:t>
      </w:r>
      <w:r>
        <w:rPr>
          <w:rtl/>
        </w:rPr>
        <w:tab/>
        <w:t xml:space="preserve">–   </w:t>
      </w:r>
      <w:r>
        <w:rPr>
          <w:rFonts w:hint="cs"/>
          <w:rtl/>
        </w:rPr>
        <w:t>אינה נוכחת</w:t>
      </w:r>
    </w:p>
    <w:p w:rsidR="0017748B" w:rsidRDefault="0017748B" w:rsidP="009635F5">
      <w:pPr>
        <w:rPr>
          <w:rtl/>
        </w:rPr>
      </w:pPr>
      <w:r>
        <w:rPr>
          <w:rtl/>
        </w:rPr>
        <w:t>אלון שוסטר</w:t>
      </w:r>
      <w:r>
        <w:rPr>
          <w:rtl/>
        </w:rPr>
        <w:tab/>
      </w:r>
      <w:r>
        <w:rPr>
          <w:rtl/>
        </w:rPr>
        <w:tab/>
        <w:t xml:space="preserve">–   </w:t>
      </w:r>
      <w:r>
        <w:rPr>
          <w:rFonts w:hint="cs"/>
          <w:rtl/>
        </w:rPr>
        <w:t>מצביע</w:t>
      </w:r>
    </w:p>
    <w:p w:rsidR="0017748B" w:rsidRDefault="0017748B" w:rsidP="009635F5">
      <w:pPr>
        <w:rPr>
          <w:rtl/>
        </w:rPr>
      </w:pPr>
      <w:r>
        <w:rPr>
          <w:rtl/>
        </w:rPr>
        <w:t>קטי קטרין שטרית</w:t>
      </w:r>
      <w:r>
        <w:rPr>
          <w:rtl/>
        </w:rPr>
        <w:tab/>
        <w:t xml:space="preserve">–   </w:t>
      </w:r>
      <w:r>
        <w:rPr>
          <w:rFonts w:hint="cs"/>
          <w:rtl/>
        </w:rPr>
        <w:t>מצביעה</w:t>
      </w:r>
    </w:p>
    <w:p w:rsidR="0017748B" w:rsidRDefault="0017748B" w:rsidP="00E50C6A">
      <w:pPr>
        <w:rPr>
          <w:rtl/>
        </w:rPr>
      </w:pPr>
      <w:r>
        <w:rPr>
          <w:rtl/>
        </w:rPr>
        <w:t>אלעזר שטרן</w:t>
      </w:r>
      <w:r>
        <w:rPr>
          <w:rtl/>
        </w:rPr>
        <w:tab/>
      </w:r>
      <w:r>
        <w:rPr>
          <w:rtl/>
        </w:rPr>
        <w:tab/>
        <w:t xml:space="preserve">–   </w:t>
      </w:r>
      <w:r>
        <w:rPr>
          <w:rFonts w:hint="cs"/>
          <w:rtl/>
        </w:rPr>
        <w:t>אינו נוכח</w:t>
      </w:r>
    </w:p>
    <w:p w:rsidR="0017748B" w:rsidRDefault="0017748B" w:rsidP="009635F5">
      <w:pPr>
        <w:rPr>
          <w:rtl/>
        </w:rPr>
      </w:pPr>
      <w:r>
        <w:rPr>
          <w:rtl/>
        </w:rPr>
        <w:t>מיכל שיר סגמן</w:t>
      </w:r>
      <w:r>
        <w:rPr>
          <w:rtl/>
        </w:rPr>
        <w:tab/>
      </w:r>
      <w:r>
        <w:rPr>
          <w:rtl/>
        </w:rPr>
        <w:tab/>
        <w:t xml:space="preserve">–   </w:t>
      </w:r>
      <w:r>
        <w:rPr>
          <w:rFonts w:hint="cs"/>
          <w:rtl/>
        </w:rPr>
        <w:t>מצביעה</w:t>
      </w:r>
    </w:p>
    <w:p w:rsidR="0017748B" w:rsidRDefault="0017748B" w:rsidP="009635F5">
      <w:pPr>
        <w:rPr>
          <w:rtl/>
        </w:rPr>
      </w:pPr>
      <w:r>
        <w:rPr>
          <w:rtl/>
        </w:rPr>
        <w:t>נאור שירי</w:t>
      </w:r>
      <w:r>
        <w:rPr>
          <w:rtl/>
        </w:rPr>
        <w:tab/>
      </w:r>
      <w:r>
        <w:rPr>
          <w:rtl/>
        </w:rPr>
        <w:tab/>
        <w:t xml:space="preserve">–   </w:t>
      </w:r>
      <w:r>
        <w:rPr>
          <w:rFonts w:hint="cs"/>
          <w:rtl/>
        </w:rPr>
        <w:t>מצביע</w:t>
      </w:r>
    </w:p>
    <w:p w:rsidR="0017748B" w:rsidRDefault="0017748B" w:rsidP="009635F5">
      <w:pPr>
        <w:rPr>
          <w:rtl/>
        </w:rPr>
      </w:pPr>
      <w:r>
        <w:rPr>
          <w:rtl/>
        </w:rPr>
        <w:t>אושר שקלים</w:t>
      </w:r>
      <w:r>
        <w:rPr>
          <w:rtl/>
        </w:rPr>
        <w:tab/>
      </w:r>
      <w:r>
        <w:rPr>
          <w:rtl/>
        </w:rPr>
        <w:tab/>
        <w:t xml:space="preserve">–   </w:t>
      </w:r>
      <w:r>
        <w:rPr>
          <w:rFonts w:hint="cs"/>
          <w:rtl/>
        </w:rPr>
        <w:t>מצביע</w:t>
      </w:r>
    </w:p>
    <w:p w:rsidR="0017748B" w:rsidRDefault="0017748B" w:rsidP="00E50C6A">
      <w:pPr>
        <w:rPr>
          <w:rtl/>
        </w:rPr>
      </w:pPr>
      <w:r>
        <w:rPr>
          <w:rtl/>
        </w:rPr>
        <w:t>עאידה תומא סלימאן</w:t>
      </w:r>
      <w:r>
        <w:rPr>
          <w:rtl/>
        </w:rPr>
        <w:tab/>
        <w:t xml:space="preserve">–   </w:t>
      </w:r>
      <w:r>
        <w:rPr>
          <w:rFonts w:hint="cs"/>
          <w:rtl/>
        </w:rPr>
        <w:t>מצביעה</w:t>
      </w:r>
    </w:p>
    <w:p w:rsidR="0017748B" w:rsidRDefault="0017748B" w:rsidP="009635F5">
      <w:pPr>
        <w:rPr>
          <w:rtl/>
        </w:rPr>
      </w:pPr>
      <w:r>
        <w:rPr>
          <w:rtl/>
        </w:rPr>
        <w:t>פנינה תמנו</w:t>
      </w:r>
      <w:r>
        <w:rPr>
          <w:rtl/>
        </w:rPr>
        <w:tab/>
      </w:r>
      <w:r>
        <w:rPr>
          <w:rtl/>
        </w:rPr>
        <w:tab/>
        <w:t xml:space="preserve">–   </w:t>
      </w:r>
      <w:r>
        <w:rPr>
          <w:rFonts w:hint="cs"/>
          <w:rtl/>
        </w:rPr>
        <w:t>מצביעה</w:t>
      </w:r>
    </w:p>
    <w:p w:rsidR="0017748B" w:rsidRDefault="0017748B" w:rsidP="00E50C6A">
      <w:pPr>
        <w:rPr>
          <w:rtl/>
        </w:rPr>
      </w:pPr>
    </w:p>
    <w:p w:rsidR="0017748B" w:rsidRDefault="0017748B" w:rsidP="00E50C6A">
      <w:pPr>
        <w:pStyle w:val="af6"/>
        <w:keepNext/>
        <w:rPr>
          <w:rtl/>
        </w:rPr>
      </w:pPr>
      <w:r w:rsidRPr="007E3E90">
        <w:rPr>
          <w:rStyle w:val="TagStyle"/>
          <w:rtl/>
        </w:rPr>
        <w:t xml:space="preserve"> &lt;&lt; יור &gt;&gt; </w:t>
      </w:r>
      <w:r>
        <w:rPr>
          <w:rtl/>
        </w:rPr>
        <w:t>היו"ר אמיר אוחנה:</w:t>
      </w:r>
      <w:r w:rsidRPr="007E3E90">
        <w:rPr>
          <w:rStyle w:val="TagStyle"/>
          <w:rtl/>
        </w:rPr>
        <w:t xml:space="preserve"> &lt;&lt; יור &gt;&gt;</w:t>
      </w:r>
      <w:r>
        <w:rPr>
          <w:rtl/>
        </w:rPr>
        <w:t xml:space="preserve">   </w:t>
      </w:r>
    </w:p>
    <w:p w:rsidR="0017748B" w:rsidRDefault="0017748B" w:rsidP="00A4193C">
      <w:pPr>
        <w:rPr>
          <w:rtl/>
          <w:lang w:eastAsia="he-IL"/>
        </w:rPr>
      </w:pPr>
    </w:p>
    <w:p w:rsidR="0017748B" w:rsidRDefault="0017748B" w:rsidP="00DA1864">
      <w:pPr>
        <w:rPr>
          <w:rtl/>
          <w:lang w:eastAsia="he-IL"/>
        </w:rPr>
      </w:pPr>
      <w:r>
        <w:rPr>
          <w:rFonts w:hint="cs"/>
          <w:rtl/>
          <w:lang w:eastAsia="he-IL"/>
        </w:rPr>
        <w:t xml:space="preserve">מזכיר הכנסת, </w:t>
      </w:r>
      <w:r w:rsidR="00561C8C">
        <w:rPr>
          <w:rFonts w:hint="cs"/>
          <w:rtl/>
          <w:lang w:eastAsia="he-IL"/>
        </w:rPr>
        <w:t>א</w:t>
      </w:r>
      <w:r>
        <w:rPr>
          <w:rFonts w:hint="cs"/>
          <w:rtl/>
          <w:lang w:eastAsia="he-IL"/>
        </w:rPr>
        <w:t xml:space="preserve">נא קרא בשמות חברי הכנסת שטרם הצביעו. </w:t>
      </w:r>
    </w:p>
    <w:p w:rsidR="0017748B" w:rsidRDefault="0017748B" w:rsidP="00E50C6A">
      <w:pPr>
        <w:rPr>
          <w:rtl/>
          <w:lang w:eastAsia="he-IL"/>
        </w:rPr>
      </w:pPr>
    </w:p>
    <w:p w:rsidR="0017748B" w:rsidRDefault="00447836" w:rsidP="00447836">
      <w:pPr>
        <w:pStyle w:val="af5"/>
        <w:rPr>
          <w:rtl/>
        </w:rPr>
      </w:pPr>
      <w:r>
        <w:rPr>
          <w:rStyle w:val="TagStyle"/>
          <w:rtl/>
        </w:rPr>
        <w:t xml:space="preserve"> &lt;&lt; קריאה &gt;&gt;</w:t>
      </w:r>
      <w:r w:rsidR="0017748B" w:rsidRPr="00862F0A">
        <w:rPr>
          <w:rStyle w:val="TagStyle"/>
          <w:rtl/>
        </w:rPr>
        <w:t xml:space="preserve"> </w:t>
      </w:r>
      <w:bookmarkStart w:id="7039" w:name="_Toc137679397"/>
      <w:bookmarkStart w:id="7040" w:name="_Toc137679744"/>
      <w:r w:rsidR="0017748B">
        <w:rPr>
          <w:rtl/>
        </w:rPr>
        <w:t>מזכיר הכנסת דן מרזוק:</w:t>
      </w:r>
      <w:bookmarkEnd w:id="7039"/>
      <w:bookmarkEnd w:id="7040"/>
      <w:r w:rsidR="0017748B" w:rsidRPr="00862F0A">
        <w:rPr>
          <w:rStyle w:val="TagStyle"/>
          <w:rtl/>
        </w:rPr>
        <w:t xml:space="preserve"> </w:t>
      </w:r>
      <w:r>
        <w:rPr>
          <w:rStyle w:val="TagStyle"/>
          <w:rtl/>
        </w:rPr>
        <w:t xml:space="preserve">&lt;&lt; קריאה &gt;&gt; </w:t>
      </w:r>
      <w:r w:rsidR="0017748B">
        <w:rPr>
          <w:rtl/>
        </w:rPr>
        <w:t xml:space="preserve">   </w:t>
      </w:r>
    </w:p>
    <w:p w:rsidR="0017748B" w:rsidRDefault="0017748B" w:rsidP="00E50C6A">
      <w:pPr>
        <w:ind w:firstLine="0"/>
        <w:rPr>
          <w:rtl/>
          <w:lang w:eastAsia="he-IL"/>
        </w:rPr>
      </w:pPr>
      <w:r>
        <w:rPr>
          <w:rFonts w:hint="cs"/>
          <w:rtl/>
          <w:lang w:eastAsia="he-IL"/>
        </w:rPr>
        <w:t>(קורא בשמות חברי הכנסת)</w:t>
      </w:r>
    </w:p>
    <w:p w:rsidR="0017748B" w:rsidRPr="000011DD" w:rsidRDefault="0017748B" w:rsidP="00E50C6A">
      <w:pPr>
        <w:ind w:firstLine="0"/>
        <w:rPr>
          <w:rtl/>
          <w:lang w:eastAsia="he-IL"/>
        </w:rPr>
      </w:pPr>
      <w:bookmarkStart w:id="7041" w:name="_ETM_Q27_200000"/>
      <w:bookmarkEnd w:id="7041"/>
    </w:p>
    <w:p w:rsidR="0017748B" w:rsidRDefault="0017748B" w:rsidP="00E50C6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17748B" w:rsidRDefault="0017748B" w:rsidP="00E50C6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מצביע</w:t>
      </w:r>
    </w:p>
    <w:p w:rsidR="0017748B" w:rsidRDefault="0017748B" w:rsidP="00E50C6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17748B" w:rsidRDefault="0017748B" w:rsidP="00E50C6A">
      <w:pPr>
        <w:rPr>
          <w:rtl/>
          <w:lang w:eastAsia="he-IL"/>
        </w:rPr>
      </w:pPr>
      <w:r>
        <w:rPr>
          <w:rtl/>
          <w:lang w:eastAsia="he-IL"/>
        </w:rPr>
        <w:t>אימאן ח'טיב יאסין</w:t>
      </w:r>
      <w:r>
        <w:rPr>
          <w:rtl/>
          <w:lang w:eastAsia="he-IL"/>
        </w:rPr>
        <w:tab/>
        <w:t xml:space="preserve">–   </w:t>
      </w:r>
      <w:r>
        <w:rPr>
          <w:rFonts w:hint="cs"/>
          <w:rtl/>
          <w:lang w:eastAsia="he-IL"/>
        </w:rPr>
        <w:t xml:space="preserve">מצביעה </w:t>
      </w:r>
    </w:p>
    <w:p w:rsidR="0017748B" w:rsidRDefault="0017748B" w:rsidP="00E50C6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מצביע</w:t>
      </w:r>
    </w:p>
    <w:p w:rsidR="0017748B" w:rsidRDefault="0017748B" w:rsidP="00E50C6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17748B" w:rsidRDefault="0017748B" w:rsidP="00E50C6A">
      <w:pPr>
        <w:rPr>
          <w:rtl/>
          <w:lang w:eastAsia="he-IL"/>
        </w:rPr>
      </w:pPr>
      <w:r>
        <w:rPr>
          <w:rtl/>
          <w:lang w:eastAsia="he-IL"/>
        </w:rPr>
        <w:t>אורית פרקש הכהן</w:t>
      </w:r>
      <w:r>
        <w:rPr>
          <w:rtl/>
          <w:lang w:eastAsia="he-IL"/>
        </w:rPr>
        <w:tab/>
        <w:t xml:space="preserve">–   </w:t>
      </w:r>
      <w:r>
        <w:rPr>
          <w:rFonts w:hint="cs"/>
          <w:rtl/>
          <w:lang w:eastAsia="he-IL"/>
        </w:rPr>
        <w:t>מצביעה</w:t>
      </w:r>
    </w:p>
    <w:p w:rsidR="0017748B" w:rsidRDefault="0017748B" w:rsidP="00E50C6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מצביע</w:t>
      </w:r>
    </w:p>
    <w:p w:rsidR="0017748B" w:rsidRDefault="0017748B" w:rsidP="00E50C6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17748B" w:rsidRDefault="0017748B" w:rsidP="00E50C6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17748B" w:rsidRDefault="0017748B" w:rsidP="00E50C6A">
      <w:pPr>
        <w:rPr>
          <w:rtl/>
          <w:lang w:eastAsia="he-IL"/>
        </w:rPr>
      </w:pPr>
    </w:p>
    <w:p w:rsidR="0017748B" w:rsidRDefault="0017748B" w:rsidP="00E50C6A">
      <w:pPr>
        <w:pStyle w:val="af6"/>
        <w:keepNext/>
        <w:rPr>
          <w:rtl/>
        </w:rPr>
      </w:pPr>
      <w:r w:rsidRPr="00A74EA5">
        <w:rPr>
          <w:rStyle w:val="TagStyle"/>
          <w:rtl/>
        </w:rPr>
        <w:lastRenderedPageBreak/>
        <w:t xml:space="preserve"> &lt;&lt; יור &gt;&gt; </w:t>
      </w:r>
      <w:r>
        <w:rPr>
          <w:rtl/>
        </w:rPr>
        <w:t>היו"ר אמיר אוחנה:</w:t>
      </w:r>
      <w:r w:rsidRPr="00A74EA5">
        <w:rPr>
          <w:rStyle w:val="TagStyle"/>
          <w:rtl/>
        </w:rPr>
        <w:t xml:space="preserve"> &lt;&lt; יור &gt;&gt;</w:t>
      </w:r>
      <w:r>
        <w:rPr>
          <w:rtl/>
        </w:rPr>
        <w:t xml:space="preserve">   </w:t>
      </w:r>
    </w:p>
    <w:p w:rsidR="0017748B" w:rsidRDefault="0017748B" w:rsidP="00A4193C">
      <w:pPr>
        <w:rPr>
          <w:rtl/>
        </w:rPr>
      </w:pPr>
    </w:p>
    <w:p w:rsidR="0017748B" w:rsidRDefault="0017748B" w:rsidP="00DA1864">
      <w:pPr>
        <w:rPr>
          <w:rtl/>
        </w:rPr>
      </w:pPr>
      <w:r>
        <w:rPr>
          <w:rFonts w:hint="cs"/>
          <w:rtl/>
        </w:rPr>
        <w:t xml:space="preserve">חברי הכנסת, האם יש חברי כנסת באולם שמעוניינים </w:t>
      </w:r>
      <w:bookmarkStart w:id="7042" w:name="_ETM_Q27_573000"/>
      <w:bookmarkEnd w:id="7042"/>
      <w:r>
        <w:rPr>
          <w:rFonts w:hint="cs"/>
          <w:rtl/>
        </w:rPr>
        <w:t>להצביע וטרם עשו זאת? אם אין כאלה, תמה ההצבעה. חברי ועדת הקלפי, נא לגשת</w:t>
      </w:r>
      <w:r w:rsidR="00DA1864">
        <w:rPr>
          <w:rFonts w:hint="cs"/>
          <w:rtl/>
        </w:rPr>
        <w:t>,</w:t>
      </w:r>
      <w:r>
        <w:rPr>
          <w:rFonts w:hint="cs"/>
          <w:rtl/>
        </w:rPr>
        <w:t xml:space="preserve"> </w:t>
      </w:r>
      <w:bookmarkStart w:id="7043" w:name="_ETM_Q27_606000"/>
      <w:bookmarkEnd w:id="7043"/>
      <w:r>
        <w:rPr>
          <w:rFonts w:hint="cs"/>
          <w:rtl/>
        </w:rPr>
        <w:t>לגשת לקלפי</w:t>
      </w:r>
      <w:r w:rsidR="00DA1864">
        <w:rPr>
          <w:rFonts w:hint="cs"/>
          <w:rtl/>
        </w:rPr>
        <w:t>.</w:t>
      </w:r>
      <w:r>
        <w:rPr>
          <w:rFonts w:hint="cs"/>
          <w:rtl/>
        </w:rPr>
        <w:t xml:space="preserve"> איפה יתר החברים? חברת הכנסת אפרת רייטן מרום, </w:t>
      </w:r>
      <w:bookmarkStart w:id="7044" w:name="_ETM_Q27_617000"/>
      <w:bookmarkEnd w:id="7044"/>
      <w:r>
        <w:rPr>
          <w:rFonts w:hint="cs"/>
          <w:rtl/>
        </w:rPr>
        <w:t>ומי חסר? מלול? חבר הכנסת מלול. אם כן, כאמור, חברי ועדת הקלפי ייקחו את הקלפי אל חדרו</w:t>
      </w:r>
      <w:bookmarkStart w:id="7045" w:name="_ETM_Q27_633000"/>
      <w:bookmarkEnd w:id="7045"/>
      <w:r>
        <w:rPr>
          <w:rFonts w:hint="cs"/>
          <w:rtl/>
        </w:rPr>
        <w:t xml:space="preserve"> של מזכיר הכנסת יחד עם נציג הייעוץ המשפטי לכנסת, יספרו את הקולות, ועד אז אנחנו מתקדמים וממשיכים בסדר-היום. </w:t>
      </w:r>
    </w:p>
    <w:p w:rsidR="0017748B" w:rsidRDefault="0017748B" w:rsidP="00E50C6A">
      <w:pPr>
        <w:rPr>
          <w:rtl/>
        </w:rPr>
      </w:pPr>
    </w:p>
    <w:p w:rsidR="0017748B" w:rsidRDefault="0017748B" w:rsidP="00E50C6A">
      <w:pPr>
        <w:rPr>
          <w:rtl/>
        </w:rPr>
      </w:pPr>
    </w:p>
    <w:p w:rsidR="0017748B" w:rsidRDefault="0017748B" w:rsidP="00E50C6A">
      <w:pPr>
        <w:pStyle w:val="a6"/>
        <w:rPr>
          <w:rtl/>
        </w:rPr>
      </w:pPr>
      <w:bookmarkStart w:id="7046" w:name="ET_hatsach_640122_5"/>
      <w:r w:rsidRPr="00A74EA5">
        <w:rPr>
          <w:rStyle w:val="TagStyle"/>
          <w:rtl/>
        </w:rPr>
        <w:t xml:space="preserve"> &lt;&lt; הצח &gt;&gt; </w:t>
      </w:r>
      <w:bookmarkStart w:id="7047" w:name="_Toc137679398"/>
      <w:bookmarkStart w:id="7048" w:name="_Toc137679745"/>
      <w:bookmarkStart w:id="7049" w:name="_Toc137717528"/>
      <w:bookmarkStart w:id="7050" w:name="_Toc155172112"/>
      <w:bookmarkStart w:id="7051" w:name="_Toc155529804"/>
      <w:r>
        <w:rPr>
          <w:rtl/>
        </w:rPr>
        <w:t xml:space="preserve">הצעת חוק המרכז לגביית קנסות, אגרות והוצאות (תיקון </w:t>
      </w:r>
      <w:r>
        <w:rPr>
          <w:rFonts w:hint="cs"/>
          <w:rtl/>
        </w:rPr>
        <w:t>–</w:t>
      </w:r>
      <w:r>
        <w:rPr>
          <w:rtl/>
        </w:rPr>
        <w:t xml:space="preserve"> פיצויים שהוטלו על ידי בית משפט צבאי), התשפ"ג</w:t>
      </w:r>
      <w:r>
        <w:rPr>
          <w:rFonts w:hint="cs"/>
          <w:rtl/>
        </w:rPr>
        <w:t>–</w:t>
      </w:r>
      <w:r>
        <w:rPr>
          <w:rtl/>
        </w:rPr>
        <w:t>2023</w:t>
      </w:r>
      <w:bookmarkEnd w:id="7047"/>
      <w:bookmarkEnd w:id="7048"/>
      <w:bookmarkEnd w:id="7049"/>
      <w:bookmarkEnd w:id="7050"/>
      <w:bookmarkEnd w:id="7051"/>
      <w:r w:rsidRPr="00A74EA5">
        <w:rPr>
          <w:rStyle w:val="TagStyle"/>
          <w:rtl/>
        </w:rPr>
        <w:t xml:space="preserve"> &lt;&lt; הצח &gt;&gt;</w:t>
      </w:r>
      <w:r>
        <w:rPr>
          <w:rtl/>
        </w:rPr>
        <w:t xml:space="preserve">   </w:t>
      </w:r>
      <w:bookmarkEnd w:id="7046"/>
    </w:p>
    <w:p w:rsidR="0017748B" w:rsidRDefault="0017748B" w:rsidP="00E50C6A">
      <w:pPr>
        <w:rPr>
          <w:rtl/>
        </w:rPr>
      </w:pPr>
      <w:r>
        <w:rPr>
          <w:rtl/>
        </w:rPr>
        <w:t>[הצעת חוק פ/</w:t>
      </w:r>
      <w:r>
        <w:rPr>
          <w:rFonts w:hint="cs"/>
          <w:rtl/>
        </w:rPr>
        <w:t>3384</w:t>
      </w:r>
      <w:r>
        <w:rPr>
          <w:rtl/>
        </w:rPr>
        <w:t>/</w:t>
      </w:r>
      <w:r>
        <w:rPr>
          <w:rFonts w:hint="cs"/>
          <w:rtl/>
        </w:rPr>
        <w:t>25; נספחות.</w:t>
      </w:r>
      <w:r>
        <w:rPr>
          <w:rtl/>
        </w:rPr>
        <w:t>]</w:t>
      </w:r>
    </w:p>
    <w:p w:rsidR="0017748B" w:rsidRDefault="0017748B" w:rsidP="00E50C6A">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17748B" w:rsidRDefault="0017748B" w:rsidP="00A4193C">
      <w:pPr>
        <w:rPr>
          <w:rtl/>
        </w:rPr>
      </w:pPr>
    </w:p>
    <w:p w:rsidR="0017748B" w:rsidRDefault="0017748B" w:rsidP="00E50C6A">
      <w:pPr>
        <w:pStyle w:val="af6"/>
        <w:keepNext/>
        <w:rPr>
          <w:rtl/>
        </w:rPr>
      </w:pPr>
      <w:r w:rsidRPr="00A74EA5">
        <w:rPr>
          <w:rStyle w:val="TagStyle"/>
          <w:rtl/>
        </w:rPr>
        <w:t xml:space="preserve"> &lt;&lt; יור &gt;&gt; </w:t>
      </w:r>
      <w:r>
        <w:rPr>
          <w:rtl/>
        </w:rPr>
        <w:t>היו"ר אמיר אוחנה:</w:t>
      </w:r>
      <w:r w:rsidRPr="00A74EA5">
        <w:rPr>
          <w:rStyle w:val="TagStyle"/>
          <w:rtl/>
        </w:rPr>
        <w:t xml:space="preserve"> &lt;&lt; יור &gt;&gt;</w:t>
      </w:r>
      <w:r>
        <w:rPr>
          <w:rtl/>
        </w:rPr>
        <w:t xml:space="preserve">   </w:t>
      </w:r>
    </w:p>
    <w:p w:rsidR="0017748B" w:rsidRDefault="0017748B" w:rsidP="00A4193C">
      <w:pPr>
        <w:rPr>
          <w:rtl/>
        </w:rPr>
      </w:pPr>
    </w:p>
    <w:p w:rsidR="0017748B" w:rsidRDefault="0017748B" w:rsidP="00DF6EEF">
      <w:pPr>
        <w:rPr>
          <w:rtl/>
        </w:rPr>
      </w:pPr>
      <w:r>
        <w:rPr>
          <w:rFonts w:hint="cs"/>
          <w:rtl/>
        </w:rPr>
        <w:t xml:space="preserve">אנחנו עוברים להצעות חוק פרטיות, וכעת נעבור להצעת החוק </w:t>
      </w:r>
      <w:bookmarkStart w:id="7052" w:name="_ETM_Q27_642000"/>
      <w:bookmarkEnd w:id="7052"/>
      <w:r>
        <w:rPr>
          <w:rFonts w:hint="cs"/>
          <w:rtl/>
        </w:rPr>
        <w:t xml:space="preserve">הראשונה </w:t>
      </w:r>
      <w:r>
        <w:rPr>
          <w:rFonts w:hint="eastAsia"/>
          <w:rtl/>
        </w:rPr>
        <w:t xml:space="preserve">– </w:t>
      </w:r>
      <w:r>
        <w:rPr>
          <w:rFonts w:hint="cs"/>
          <w:rtl/>
        </w:rPr>
        <w:t xml:space="preserve">הצעת חוק המרכז לגביית קנסות, אגרות והוצאות (תיקון </w:t>
      </w:r>
      <w:r>
        <w:rPr>
          <w:rtl/>
        </w:rPr>
        <w:t>–</w:t>
      </w:r>
      <w:r>
        <w:rPr>
          <w:rFonts w:hint="cs"/>
          <w:rtl/>
        </w:rPr>
        <w:t xml:space="preserve"> </w:t>
      </w:r>
      <w:bookmarkStart w:id="7053" w:name="_ETM_Q27_651000"/>
      <w:bookmarkEnd w:id="7053"/>
      <w:r>
        <w:rPr>
          <w:rFonts w:hint="cs"/>
          <w:rtl/>
        </w:rPr>
        <w:t xml:space="preserve">פיצויים שהוטלו על ידי בית משפט צבאי), התשפ"ג–2023, של </w:t>
      </w:r>
      <w:bookmarkStart w:id="7054" w:name="_ETM_Q27_659000"/>
      <w:bookmarkEnd w:id="7054"/>
      <w:r>
        <w:rPr>
          <w:rFonts w:hint="cs"/>
          <w:rtl/>
        </w:rPr>
        <w:t xml:space="preserve">חבר הכנסת אביחי </w:t>
      </w:r>
      <w:proofErr w:type="spellStart"/>
      <w:r>
        <w:rPr>
          <w:rFonts w:hint="cs"/>
          <w:rtl/>
        </w:rPr>
        <w:t>בוארון</w:t>
      </w:r>
      <w:proofErr w:type="spellEnd"/>
      <w:r>
        <w:rPr>
          <w:rFonts w:hint="cs"/>
          <w:rtl/>
        </w:rPr>
        <w:t>, שיעלה לנמק את הצעתו.</w:t>
      </w:r>
      <w:bookmarkStart w:id="7055" w:name="_ETM_Q27_665000"/>
      <w:bookmarkEnd w:id="7055"/>
      <w:r>
        <w:rPr>
          <w:rFonts w:hint="cs"/>
          <w:rtl/>
        </w:rPr>
        <w:t xml:space="preserve"> בבקשה. </w:t>
      </w:r>
    </w:p>
    <w:p w:rsidR="0017748B" w:rsidRDefault="0017748B" w:rsidP="00DF6EEF">
      <w:pPr>
        <w:rPr>
          <w:rtl/>
        </w:rPr>
      </w:pPr>
    </w:p>
    <w:p w:rsidR="0017748B" w:rsidRDefault="0017748B" w:rsidP="00952003">
      <w:pPr>
        <w:pStyle w:val="a4"/>
        <w:keepNext/>
        <w:rPr>
          <w:rtl/>
        </w:rPr>
      </w:pPr>
      <w:bookmarkStart w:id="7056" w:name="_ETM_Q27_661000"/>
      <w:bookmarkStart w:id="7057" w:name="TOR_Q28"/>
      <w:bookmarkStart w:id="7058" w:name="ET_speaker_6549_1"/>
      <w:bookmarkEnd w:id="7056"/>
      <w:bookmarkEnd w:id="7057"/>
      <w:r w:rsidRPr="00583094">
        <w:rPr>
          <w:rStyle w:val="TagStyle"/>
          <w:rtl/>
        </w:rPr>
        <w:t xml:space="preserve">&lt;&lt; דובר &gt;&gt; </w:t>
      </w:r>
      <w:bookmarkStart w:id="7059" w:name="_Toc137679399"/>
      <w:bookmarkStart w:id="7060" w:name="_Toc137679746"/>
      <w:bookmarkStart w:id="7061" w:name="_Toc137717529"/>
      <w:bookmarkStart w:id="7062" w:name="_Toc155172113"/>
      <w:bookmarkStart w:id="7063" w:name="_Toc155529805"/>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bookmarkEnd w:id="7059"/>
      <w:bookmarkEnd w:id="7060"/>
      <w:bookmarkEnd w:id="7061"/>
      <w:bookmarkEnd w:id="7062"/>
      <w:bookmarkEnd w:id="7063"/>
      <w:r w:rsidRPr="00583094">
        <w:rPr>
          <w:rStyle w:val="TagStyle"/>
          <w:rtl/>
        </w:rPr>
        <w:t xml:space="preserve"> &lt;&lt; דובר &gt;&gt;</w:t>
      </w:r>
      <w:r>
        <w:rPr>
          <w:rtl/>
        </w:rPr>
        <w:t xml:space="preserve">  </w:t>
      </w:r>
      <w:bookmarkEnd w:id="7058"/>
    </w:p>
    <w:p w:rsidR="0017748B" w:rsidRDefault="0017748B" w:rsidP="00A4193C">
      <w:pPr>
        <w:rPr>
          <w:rtl/>
        </w:rPr>
      </w:pPr>
    </w:p>
    <w:p w:rsidR="0017748B" w:rsidRDefault="0017748B" w:rsidP="00DA1864">
      <w:pPr>
        <w:rPr>
          <w:rtl/>
        </w:rPr>
      </w:pPr>
      <w:r>
        <w:rPr>
          <w:rFonts w:hint="cs"/>
          <w:rtl/>
        </w:rPr>
        <w:t xml:space="preserve">תודה רבה. אדוני היושב-ראש, חבריי חברי הכנסת, אנחנו מדברים </w:t>
      </w:r>
      <w:bookmarkStart w:id="7064" w:name="_ETM_Q28_123593"/>
      <w:bookmarkEnd w:id="7064"/>
      <w:r>
        <w:rPr>
          <w:rFonts w:hint="cs"/>
          <w:rtl/>
        </w:rPr>
        <w:t xml:space="preserve">על הצעת חוק המרכז לגביית קנסות, אגרות והוצאות (תיקון </w:t>
      </w:r>
      <w:r>
        <w:rPr>
          <w:rtl/>
        </w:rPr>
        <w:t>–</w:t>
      </w:r>
      <w:r>
        <w:rPr>
          <w:rFonts w:hint="cs"/>
          <w:rtl/>
        </w:rPr>
        <w:t xml:space="preserve"> פיצויים שהוטלו על ידי בית משפט צבאי)</w:t>
      </w:r>
      <w:r w:rsidR="00DA1864">
        <w:rPr>
          <w:rFonts w:hint="cs"/>
          <w:rtl/>
        </w:rPr>
        <w:t>,</w:t>
      </w:r>
      <w:r>
        <w:rPr>
          <w:rFonts w:hint="cs"/>
          <w:rtl/>
        </w:rPr>
        <w:t xml:space="preserve"> התשפ"א. חברים יקרים,</w:t>
      </w:r>
      <w:bookmarkStart w:id="7065" w:name="_ETM_Q28_135933"/>
      <w:bookmarkEnd w:id="7065"/>
      <w:r>
        <w:rPr>
          <w:rFonts w:hint="cs"/>
          <w:rtl/>
        </w:rPr>
        <w:t xml:space="preserve"> בפסק דין של בית הדין הצבאי שניתן ב-12 באוקטובר 2021</w:t>
      </w:r>
      <w:bookmarkStart w:id="7066" w:name="_ETM_Q28_149102"/>
      <w:bookmarkEnd w:id="7066"/>
      <w:r>
        <w:rPr>
          <w:rFonts w:hint="cs"/>
          <w:rtl/>
        </w:rPr>
        <w:t xml:space="preserve"> במשפטו של המחבל שרצח את החייל רונן </w:t>
      </w:r>
      <w:proofErr w:type="spellStart"/>
      <w:r>
        <w:rPr>
          <w:rFonts w:hint="cs"/>
          <w:rtl/>
        </w:rPr>
        <w:t>לוברסקי</w:t>
      </w:r>
      <w:proofErr w:type="spellEnd"/>
      <w:r>
        <w:rPr>
          <w:rFonts w:hint="cs"/>
          <w:rtl/>
        </w:rPr>
        <w:t xml:space="preserve">, בית </w:t>
      </w:r>
      <w:bookmarkStart w:id="7067" w:name="_ETM_Q28_158220"/>
      <w:bookmarkEnd w:id="7067"/>
      <w:r>
        <w:rPr>
          <w:rFonts w:hint="cs"/>
          <w:rtl/>
        </w:rPr>
        <w:t xml:space="preserve">משפט, בראשות אלוף משנה נתנאל </w:t>
      </w:r>
      <w:proofErr w:type="spellStart"/>
      <w:r>
        <w:rPr>
          <w:rFonts w:hint="cs"/>
          <w:rtl/>
        </w:rPr>
        <w:t>בנישו</w:t>
      </w:r>
      <w:proofErr w:type="spellEnd"/>
      <w:r>
        <w:rPr>
          <w:rFonts w:hint="cs"/>
          <w:rtl/>
        </w:rPr>
        <w:t>, חייב את המחבל בתשלום</w:t>
      </w:r>
      <w:bookmarkStart w:id="7068" w:name="_ETM_Q28_162224"/>
      <w:bookmarkEnd w:id="7068"/>
      <w:r>
        <w:rPr>
          <w:rFonts w:hint="cs"/>
          <w:rtl/>
        </w:rPr>
        <w:t xml:space="preserve"> פיצויים של 1.5 מיליון שקלים. במהלך הערעור הצהיר עורך דינו של המחבל כי אין בכוונת </w:t>
      </w:r>
      <w:proofErr w:type="spellStart"/>
      <w:r>
        <w:rPr>
          <w:rFonts w:hint="cs"/>
          <w:rtl/>
        </w:rPr>
        <w:t>מרשו</w:t>
      </w:r>
      <w:proofErr w:type="spellEnd"/>
      <w:r>
        <w:rPr>
          <w:rFonts w:hint="cs"/>
          <w:rtl/>
        </w:rPr>
        <w:t xml:space="preserve"> לשלם ולו</w:t>
      </w:r>
      <w:bookmarkStart w:id="7069" w:name="_ETM_Q28_174180"/>
      <w:bookmarkEnd w:id="7069"/>
      <w:r>
        <w:rPr>
          <w:rFonts w:hint="cs"/>
          <w:rtl/>
        </w:rPr>
        <w:t xml:space="preserve"> שקל אחד למדינת ישראל. </w:t>
      </w:r>
    </w:p>
    <w:p w:rsidR="0017748B" w:rsidRDefault="0017748B" w:rsidP="00952003">
      <w:pPr>
        <w:rPr>
          <w:rtl/>
        </w:rPr>
      </w:pPr>
    </w:p>
    <w:p w:rsidR="0017748B" w:rsidRDefault="0017748B" w:rsidP="00DA1864">
      <w:pPr>
        <w:rPr>
          <w:rtl/>
        </w:rPr>
      </w:pPr>
      <w:r>
        <w:rPr>
          <w:rFonts w:hint="cs"/>
          <w:rtl/>
        </w:rPr>
        <w:t>בפסק הדין מתח השופט ביקורת חריפה על המצב שבו לא קיים מנגנון לגביית קנסות</w:t>
      </w:r>
      <w:bookmarkStart w:id="7070" w:name="_ETM_Q28_186949"/>
      <w:bookmarkEnd w:id="7070"/>
      <w:r>
        <w:rPr>
          <w:rFonts w:hint="cs"/>
          <w:rtl/>
        </w:rPr>
        <w:t xml:space="preserve"> שניתנו בבתי משפט צבאיים. כך כתב: </w:t>
      </w:r>
      <w:bookmarkStart w:id="7071" w:name="_ETM_Q28_192323"/>
      <w:bookmarkStart w:id="7072" w:name="_ETM_Q28_192420"/>
      <w:bookmarkEnd w:id="7071"/>
      <w:bookmarkEnd w:id="7072"/>
      <w:r>
        <w:rPr>
          <w:rFonts w:hint="cs"/>
          <w:rtl/>
        </w:rPr>
        <w:t>באין מנגנון לגביית</w:t>
      </w:r>
      <w:bookmarkStart w:id="7073" w:name="_ETM_Q28_193059"/>
      <w:bookmarkEnd w:id="7073"/>
      <w:r>
        <w:rPr>
          <w:rFonts w:hint="cs"/>
          <w:rtl/>
        </w:rPr>
        <w:t xml:space="preserve"> הפיצויים, כל ההתעסקות בסכום הפיצוי הראוי היא אחיזת עיניים. אם</w:t>
      </w:r>
      <w:bookmarkStart w:id="7074" w:name="_ETM_Q28_200591"/>
      <w:bookmarkEnd w:id="7074"/>
      <w:r>
        <w:rPr>
          <w:rFonts w:hint="cs"/>
          <w:rtl/>
        </w:rPr>
        <w:t xml:space="preserve"> ממילא הנאשם לא מתכוון לשלם ול</w:t>
      </w:r>
      <w:r w:rsidR="00DA1864">
        <w:rPr>
          <w:rFonts w:hint="cs"/>
          <w:rtl/>
        </w:rPr>
        <w:t>ו</w:t>
      </w:r>
      <w:r>
        <w:rPr>
          <w:rFonts w:hint="cs"/>
          <w:rtl/>
        </w:rPr>
        <w:t xml:space="preserve"> שקל אחד </w:t>
      </w:r>
      <w:r>
        <w:rPr>
          <w:rFonts w:hint="eastAsia"/>
          <w:rtl/>
        </w:rPr>
        <w:t>–</w:t>
      </w:r>
      <w:r>
        <w:rPr>
          <w:rFonts w:hint="cs"/>
          <w:rtl/>
        </w:rPr>
        <w:t xml:space="preserve"> וכאן באה הנקודה הכואבת </w:t>
      </w:r>
      <w:r>
        <w:rPr>
          <w:rFonts w:hint="eastAsia"/>
          <w:rtl/>
        </w:rPr>
        <w:t xml:space="preserve">– </w:t>
      </w:r>
      <w:r>
        <w:rPr>
          <w:rFonts w:hint="cs"/>
          <w:rtl/>
        </w:rPr>
        <w:t xml:space="preserve">ורשויות האזור, קרי, מדינת ישראל, </w:t>
      </w:r>
      <w:bookmarkStart w:id="7075" w:name="_ETM_Q28_210636"/>
      <w:bookmarkEnd w:id="7075"/>
      <w:r>
        <w:rPr>
          <w:rFonts w:hint="cs"/>
          <w:rtl/>
        </w:rPr>
        <w:t>לא מתכוונות לגבות אפילו חלקיק מן הפיצוי, ספק</w:t>
      </w:r>
      <w:bookmarkStart w:id="7076" w:name="_ETM_Q28_211952"/>
      <w:bookmarkEnd w:id="7076"/>
      <w:r>
        <w:rPr>
          <w:rFonts w:hint="cs"/>
          <w:rtl/>
        </w:rPr>
        <w:t xml:space="preserve"> אם יש טעם שנתעמק בו. </w:t>
      </w:r>
      <w:bookmarkStart w:id="7077" w:name="_ETM_Q28_220752"/>
      <w:bookmarkStart w:id="7078" w:name="_ETM_Q28_220799"/>
      <w:bookmarkStart w:id="7079" w:name="_ETM_Q28_221127"/>
      <w:bookmarkStart w:id="7080" w:name="_ETM_Q28_221163"/>
      <w:bookmarkEnd w:id="7077"/>
      <w:bookmarkEnd w:id="7078"/>
      <w:bookmarkEnd w:id="7079"/>
      <w:bookmarkEnd w:id="7080"/>
      <w:r>
        <w:rPr>
          <w:rFonts w:hint="cs"/>
          <w:rtl/>
        </w:rPr>
        <w:t xml:space="preserve">אב בית הדין אף הפנה למאמר שכתב תחת הכותרת "זכויות נפגעי עבירה בבתי משפט צבאיים באזור יהודה ושומרון", ובו כתב כך: הצעתנו היא, על כן, לשקול ולתקן את סעיף 1 לחוק </w:t>
      </w:r>
      <w:bookmarkStart w:id="7081" w:name="_ETM_Q28_230827"/>
      <w:bookmarkEnd w:id="7081"/>
      <w:r>
        <w:rPr>
          <w:rFonts w:hint="cs"/>
          <w:rtl/>
        </w:rPr>
        <w:t>המרכז לגביית קנסות אגרות והוצאות כך שיכלול וייתן כוח למדינה</w:t>
      </w:r>
      <w:bookmarkStart w:id="7082" w:name="_ETM_Q28_234903"/>
      <w:bookmarkEnd w:id="7082"/>
      <w:r>
        <w:rPr>
          <w:rFonts w:hint="cs"/>
          <w:rtl/>
        </w:rPr>
        <w:t xml:space="preserve"> לחייב מחבלים שפגעו בישראלים.</w:t>
      </w:r>
    </w:p>
    <w:p w:rsidR="0017748B" w:rsidRDefault="0017748B" w:rsidP="00952003">
      <w:pPr>
        <w:rPr>
          <w:rtl/>
        </w:rPr>
      </w:pPr>
      <w:bookmarkStart w:id="7083" w:name="_ETM_Q28_246683"/>
      <w:bookmarkStart w:id="7084" w:name="_ETM_Q28_246764"/>
      <w:bookmarkStart w:id="7085" w:name="_ETM_Q28_246835"/>
      <w:bookmarkEnd w:id="7083"/>
      <w:bookmarkEnd w:id="7084"/>
      <w:bookmarkEnd w:id="7085"/>
    </w:p>
    <w:p w:rsidR="00DA1864" w:rsidRDefault="0017748B" w:rsidP="00952003">
      <w:pPr>
        <w:rPr>
          <w:rtl/>
        </w:rPr>
      </w:pPr>
      <w:bookmarkStart w:id="7086" w:name="_ETM_Q28_246941"/>
      <w:bookmarkEnd w:id="7086"/>
      <w:r>
        <w:rPr>
          <w:rFonts w:hint="cs"/>
          <w:rtl/>
        </w:rPr>
        <w:t>כך עשינו. החוק שהגשנו מקנה למדינת ישראל</w:t>
      </w:r>
      <w:bookmarkStart w:id="7087" w:name="_ETM_Q28_245503"/>
      <w:bookmarkEnd w:id="7087"/>
      <w:r>
        <w:rPr>
          <w:rFonts w:hint="cs"/>
          <w:rtl/>
        </w:rPr>
        <w:t xml:space="preserve"> את היכולת לבוא חשבון עם מחבלים שפגעו בישראלים </w:t>
      </w:r>
      <w:bookmarkStart w:id="7088" w:name="_ETM_Q28_260610"/>
      <w:bookmarkEnd w:id="7088"/>
      <w:r>
        <w:rPr>
          <w:rFonts w:hint="cs"/>
          <w:rtl/>
        </w:rPr>
        <w:t xml:space="preserve">וגרמו להם גם נזקים, שאותם הם ישלמו גם במישור האזרחי. </w:t>
      </w:r>
    </w:p>
    <w:p w:rsidR="00DA1864" w:rsidRDefault="00DA1864" w:rsidP="00952003">
      <w:pPr>
        <w:rPr>
          <w:rtl/>
        </w:rPr>
      </w:pPr>
    </w:p>
    <w:p w:rsidR="0017748B" w:rsidRDefault="0017748B" w:rsidP="00A4193C">
      <w:pPr>
        <w:rPr>
          <w:rtl/>
        </w:rPr>
      </w:pPr>
      <w:r>
        <w:rPr>
          <w:rFonts w:hint="cs"/>
          <w:rtl/>
        </w:rPr>
        <w:t xml:space="preserve">אני רוצה לומר לכם בספקטרום היותר-רחב, חבריי </w:t>
      </w:r>
      <w:bookmarkStart w:id="7089" w:name="_ETM_Q28_267479"/>
      <w:bookmarkEnd w:id="7089"/>
      <w:r>
        <w:rPr>
          <w:rFonts w:hint="cs"/>
          <w:rtl/>
        </w:rPr>
        <w:t xml:space="preserve">חברי הכנסת, שהמצב ביהודה ושומרון </w:t>
      </w:r>
      <w:bookmarkStart w:id="7090" w:name="_ETM_Q28_117983"/>
      <w:bookmarkStart w:id="7091" w:name="_ETM_Q28_118054"/>
      <w:bookmarkStart w:id="7092" w:name="_ETM_Q28_273130"/>
      <w:bookmarkEnd w:id="7090"/>
      <w:bookmarkEnd w:id="7091"/>
      <w:bookmarkEnd w:id="7092"/>
      <w:r>
        <w:rPr>
          <w:rtl/>
        </w:rPr>
        <w:t xml:space="preserve">הוא </w:t>
      </w:r>
      <w:bookmarkStart w:id="7093" w:name="_ETM_Q28_273250"/>
      <w:bookmarkEnd w:id="7093"/>
      <w:r>
        <w:rPr>
          <w:rtl/>
        </w:rPr>
        <w:t>בלתי</w:t>
      </w:r>
      <w:bookmarkStart w:id="7094" w:name="_ETM_Q28_273580"/>
      <w:bookmarkEnd w:id="7094"/>
      <w:r>
        <w:rPr>
          <w:rFonts w:hint="cs"/>
          <w:rtl/>
        </w:rPr>
        <w:t xml:space="preserve"> </w:t>
      </w:r>
      <w:r>
        <w:rPr>
          <w:rtl/>
        </w:rPr>
        <w:t>נסבל</w:t>
      </w:r>
      <w:r>
        <w:rPr>
          <w:rFonts w:hint="cs"/>
          <w:rtl/>
        </w:rPr>
        <w:t>.</w:t>
      </w:r>
      <w:r>
        <w:rPr>
          <w:rtl/>
        </w:rPr>
        <w:t xml:space="preserve"> </w:t>
      </w:r>
      <w:bookmarkStart w:id="7095" w:name="_ETM_Q28_275530"/>
      <w:bookmarkEnd w:id="7095"/>
      <w:r>
        <w:rPr>
          <w:rtl/>
        </w:rPr>
        <w:t xml:space="preserve">יהודה </w:t>
      </w:r>
      <w:bookmarkStart w:id="7096" w:name="_ETM_Q28_275920"/>
      <w:bookmarkEnd w:id="7096"/>
      <w:r>
        <w:rPr>
          <w:rtl/>
        </w:rPr>
        <w:t xml:space="preserve">ושומרון </w:t>
      </w:r>
      <w:bookmarkStart w:id="7097" w:name="_ETM_Q28_276580"/>
      <w:bookmarkEnd w:id="7097"/>
      <w:r>
        <w:rPr>
          <w:rFonts w:hint="cs"/>
          <w:rtl/>
        </w:rPr>
        <w:t>הם מקום</w:t>
      </w:r>
      <w:r>
        <w:rPr>
          <w:rtl/>
        </w:rPr>
        <w:t xml:space="preserve"> </w:t>
      </w:r>
      <w:bookmarkStart w:id="7098" w:name="_ETM_Q28_278040"/>
      <w:bookmarkEnd w:id="7098"/>
      <w:r>
        <w:rPr>
          <w:rtl/>
        </w:rPr>
        <w:t xml:space="preserve">שאליו </w:t>
      </w:r>
      <w:bookmarkStart w:id="7099" w:name="_ETM_Q28_278550"/>
      <w:bookmarkEnd w:id="7099"/>
      <w:r>
        <w:rPr>
          <w:rtl/>
        </w:rPr>
        <w:t xml:space="preserve">מדינת </w:t>
      </w:r>
      <w:bookmarkStart w:id="7100" w:name="_ETM_Q28_278970"/>
      <w:bookmarkEnd w:id="7100"/>
      <w:r>
        <w:rPr>
          <w:rtl/>
        </w:rPr>
        <w:t xml:space="preserve">ישראל </w:t>
      </w:r>
      <w:bookmarkStart w:id="7101" w:name="_ETM_Q28_279360"/>
      <w:bookmarkEnd w:id="7101"/>
      <w:r>
        <w:rPr>
          <w:rtl/>
        </w:rPr>
        <w:t xml:space="preserve">מתייחסת </w:t>
      </w:r>
      <w:bookmarkStart w:id="7102" w:name="_ETM_Q28_280110"/>
      <w:bookmarkEnd w:id="7102"/>
      <w:r>
        <w:rPr>
          <w:rtl/>
        </w:rPr>
        <w:t xml:space="preserve">כאילו </w:t>
      </w:r>
      <w:bookmarkStart w:id="7103" w:name="_ETM_Q28_280440"/>
      <w:bookmarkEnd w:id="7103"/>
      <w:r>
        <w:rPr>
          <w:rtl/>
        </w:rPr>
        <w:t xml:space="preserve">מדובר </w:t>
      </w:r>
      <w:bookmarkStart w:id="7104" w:name="_ETM_Q28_280950"/>
      <w:bookmarkEnd w:id="7104"/>
      <w:r>
        <w:rPr>
          <w:rtl/>
        </w:rPr>
        <w:t>באקס</w:t>
      </w:r>
      <w:r>
        <w:rPr>
          <w:rFonts w:hint="cs"/>
          <w:rtl/>
        </w:rPr>
        <w:t>-</w:t>
      </w:r>
      <w:bookmarkStart w:id="7105" w:name="_ETM_Q28_281430"/>
      <w:bookmarkEnd w:id="7105"/>
      <w:r>
        <w:rPr>
          <w:rtl/>
        </w:rPr>
        <w:t>טריטוריה</w:t>
      </w:r>
      <w:r>
        <w:rPr>
          <w:rFonts w:hint="cs"/>
          <w:rtl/>
        </w:rPr>
        <w:t>,</w:t>
      </w:r>
      <w:r>
        <w:rPr>
          <w:rtl/>
        </w:rPr>
        <w:t xml:space="preserve"> </w:t>
      </w:r>
      <w:bookmarkStart w:id="7106" w:name="_ETM_Q28_282890"/>
      <w:bookmarkEnd w:id="7106"/>
      <w:r>
        <w:rPr>
          <w:rtl/>
        </w:rPr>
        <w:t>ולא</w:t>
      </w:r>
      <w:r>
        <w:rPr>
          <w:rFonts w:hint="cs"/>
          <w:rtl/>
        </w:rPr>
        <w:t xml:space="preserve"> </w:t>
      </w:r>
      <w:r w:rsidR="00A4193C">
        <w:rPr>
          <w:rFonts w:hint="cs"/>
          <w:rtl/>
        </w:rPr>
        <w:t>– –</w:t>
      </w:r>
    </w:p>
    <w:p w:rsidR="0017748B" w:rsidRDefault="0017748B" w:rsidP="00952003">
      <w:pPr>
        <w:rPr>
          <w:rtl/>
        </w:rPr>
      </w:pPr>
    </w:p>
    <w:p w:rsidR="0017748B" w:rsidRDefault="0017748B" w:rsidP="00952003">
      <w:pPr>
        <w:pStyle w:val="af5"/>
        <w:keepNext/>
        <w:rPr>
          <w:rtl/>
        </w:rPr>
      </w:pPr>
      <w:bookmarkStart w:id="7107" w:name="ET_interruption_6156_2"/>
      <w:r w:rsidRPr="00AC5253">
        <w:rPr>
          <w:rStyle w:val="TagStyle"/>
          <w:rtl/>
        </w:rPr>
        <w:t xml:space="preserve"> &lt;&lt; קריאה &gt;&gt; </w:t>
      </w:r>
      <w:r>
        <w:rPr>
          <w:rtl/>
        </w:rPr>
        <w:t>גלעד קריב (העבודה):</w:t>
      </w:r>
      <w:r w:rsidRPr="00AC5253">
        <w:rPr>
          <w:rStyle w:val="TagStyle"/>
          <w:rtl/>
        </w:rPr>
        <w:t xml:space="preserve"> &lt;&lt; קריאה &gt;&gt;</w:t>
      </w:r>
      <w:r>
        <w:rPr>
          <w:rtl/>
        </w:rPr>
        <w:t xml:space="preserve">  </w:t>
      </w:r>
      <w:bookmarkEnd w:id="7107"/>
    </w:p>
    <w:p w:rsidR="0017748B" w:rsidRDefault="0017748B" w:rsidP="00A4193C">
      <w:pPr>
        <w:rPr>
          <w:rtl/>
        </w:rPr>
      </w:pPr>
    </w:p>
    <w:p w:rsidR="0017748B" w:rsidRDefault="0017748B" w:rsidP="00DA1864">
      <w:pPr>
        <w:rPr>
          <w:rtl/>
        </w:rPr>
      </w:pPr>
      <w:r>
        <w:rPr>
          <w:rFonts w:hint="cs"/>
          <w:rtl/>
        </w:rPr>
        <w:t xml:space="preserve">כי זה אקס-טריטוריה. </w:t>
      </w:r>
      <w:bookmarkStart w:id="7108" w:name="_ETM_Q28_282774"/>
      <w:bookmarkEnd w:id="7108"/>
      <w:r>
        <w:rPr>
          <w:rFonts w:hint="cs"/>
          <w:rtl/>
        </w:rPr>
        <w:t>תחיל ריבונות.</w:t>
      </w:r>
    </w:p>
    <w:p w:rsidR="0017748B" w:rsidRDefault="0017748B" w:rsidP="00952003">
      <w:pPr>
        <w:rPr>
          <w:rtl/>
        </w:rPr>
      </w:pPr>
    </w:p>
    <w:p w:rsidR="0017748B" w:rsidRDefault="0017748B" w:rsidP="00952003">
      <w:pPr>
        <w:pStyle w:val="-"/>
        <w:keepNext/>
        <w:rPr>
          <w:rtl/>
        </w:rPr>
      </w:pPr>
      <w:bookmarkStart w:id="7109" w:name="ET_speakercontinue_6549_5"/>
      <w:r w:rsidRPr="00AC5253">
        <w:rPr>
          <w:rStyle w:val="TagStyle"/>
          <w:rtl/>
        </w:rPr>
        <w:t xml:space="preserve"> &lt;&lt; דובר_המשך &gt;&gt;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AC5253">
        <w:rPr>
          <w:rStyle w:val="TagStyle"/>
          <w:rtl/>
        </w:rPr>
        <w:t xml:space="preserve"> &lt;&lt; </w:t>
      </w:r>
      <w:proofErr w:type="spellStart"/>
      <w:r w:rsidRPr="00AC5253">
        <w:rPr>
          <w:rStyle w:val="TagStyle"/>
          <w:rtl/>
        </w:rPr>
        <w:t>דובר_המשך</w:t>
      </w:r>
      <w:proofErr w:type="spellEnd"/>
      <w:r w:rsidRPr="00AC5253">
        <w:rPr>
          <w:rStyle w:val="TagStyle"/>
          <w:rtl/>
        </w:rPr>
        <w:t xml:space="preserve"> &gt;&gt;</w:t>
      </w:r>
      <w:r>
        <w:rPr>
          <w:rtl/>
        </w:rPr>
        <w:t xml:space="preserve">  </w:t>
      </w:r>
      <w:bookmarkEnd w:id="7109"/>
    </w:p>
    <w:p w:rsidR="0017748B" w:rsidRDefault="0017748B" w:rsidP="00A4193C">
      <w:pPr>
        <w:rPr>
          <w:rtl/>
        </w:rPr>
      </w:pPr>
    </w:p>
    <w:p w:rsidR="0017748B" w:rsidRDefault="00A4193C" w:rsidP="00A4193C">
      <w:pPr>
        <w:rPr>
          <w:rtl/>
        </w:rPr>
      </w:pPr>
      <w:r>
        <w:rPr>
          <w:rFonts w:hint="cs"/>
          <w:rtl/>
        </w:rPr>
        <w:t>– –</w:t>
      </w:r>
      <w:r w:rsidR="0017748B">
        <w:rPr>
          <w:rFonts w:hint="cs"/>
          <w:rtl/>
        </w:rPr>
        <w:t xml:space="preserve"> ולא בחלק</w:t>
      </w:r>
      <w:r w:rsidR="00DA1864">
        <w:rPr>
          <w:rFonts w:hint="cs"/>
          <w:rtl/>
        </w:rPr>
        <w:t>,</w:t>
      </w:r>
      <w:r w:rsidR="0017748B">
        <w:rPr>
          <w:rFonts w:hint="cs"/>
          <w:rtl/>
        </w:rPr>
        <w:t xml:space="preserve"> </w:t>
      </w:r>
      <w:bookmarkStart w:id="7110" w:name="_ETM_Q28_289235"/>
      <w:bookmarkEnd w:id="7110"/>
      <w:r w:rsidR="0017748B">
        <w:rPr>
          <w:rFonts w:hint="cs"/>
          <w:rtl/>
        </w:rPr>
        <w:t xml:space="preserve">בחבל ארץ שבו חיים יותר מחצי מיליון אזרחים. </w:t>
      </w:r>
    </w:p>
    <w:p w:rsidR="0017748B" w:rsidRDefault="0017748B" w:rsidP="00952003">
      <w:pPr>
        <w:rPr>
          <w:rtl/>
        </w:rPr>
      </w:pPr>
      <w:bookmarkStart w:id="7111" w:name="_ETM_Q28_294148"/>
      <w:bookmarkStart w:id="7112" w:name="_ETM_Q28_294240"/>
      <w:bookmarkStart w:id="7113" w:name="_ETM_Q28_294348"/>
      <w:bookmarkEnd w:id="7111"/>
      <w:bookmarkEnd w:id="7112"/>
      <w:bookmarkEnd w:id="7113"/>
    </w:p>
    <w:p w:rsidR="0017748B" w:rsidRDefault="0017748B" w:rsidP="00952003">
      <w:pPr>
        <w:pStyle w:val="af5"/>
        <w:keepNext/>
        <w:rPr>
          <w:rtl/>
        </w:rPr>
      </w:pPr>
      <w:bookmarkStart w:id="7114" w:name="_ETM_Q28_294480"/>
      <w:bookmarkStart w:id="7115" w:name="ET_interruption_6156_6"/>
      <w:bookmarkEnd w:id="7114"/>
      <w:r w:rsidRPr="00AC5253">
        <w:rPr>
          <w:rStyle w:val="TagStyle"/>
          <w:rtl/>
        </w:rPr>
        <w:t xml:space="preserve">&lt;&lt; קריאה &gt;&gt; </w:t>
      </w:r>
      <w:r>
        <w:rPr>
          <w:rtl/>
        </w:rPr>
        <w:t>גלעד קריב (העבודה):</w:t>
      </w:r>
      <w:r w:rsidRPr="00AC5253">
        <w:rPr>
          <w:rStyle w:val="TagStyle"/>
          <w:rtl/>
        </w:rPr>
        <w:t xml:space="preserve"> &lt;&lt; קריאה &gt;&gt;</w:t>
      </w:r>
      <w:r>
        <w:rPr>
          <w:rtl/>
        </w:rPr>
        <w:t xml:space="preserve">  </w:t>
      </w:r>
      <w:bookmarkEnd w:id="7115"/>
    </w:p>
    <w:p w:rsidR="0017748B" w:rsidRDefault="0017748B" w:rsidP="00A4193C">
      <w:pPr>
        <w:rPr>
          <w:rtl/>
        </w:rPr>
      </w:pPr>
    </w:p>
    <w:p w:rsidR="0017748B" w:rsidRDefault="0017748B" w:rsidP="00952003">
      <w:pPr>
        <w:rPr>
          <w:rtl/>
        </w:rPr>
      </w:pPr>
      <w:r>
        <w:rPr>
          <w:rFonts w:hint="cs"/>
          <w:rtl/>
        </w:rPr>
        <w:t>וגם שלושה מיליון פלסטינים.</w:t>
      </w:r>
    </w:p>
    <w:p w:rsidR="0017748B" w:rsidRDefault="0017748B" w:rsidP="00952003">
      <w:pPr>
        <w:rPr>
          <w:rtl/>
        </w:rPr>
      </w:pPr>
    </w:p>
    <w:p w:rsidR="0017748B" w:rsidRDefault="0017748B" w:rsidP="00952003">
      <w:pPr>
        <w:pStyle w:val="-"/>
        <w:keepNext/>
        <w:rPr>
          <w:rtl/>
        </w:rPr>
      </w:pPr>
      <w:bookmarkStart w:id="7116" w:name="ET_speakercontinue_6549_7"/>
      <w:r w:rsidRPr="00AC5253">
        <w:rPr>
          <w:rStyle w:val="TagStyle"/>
          <w:rtl/>
        </w:rPr>
        <w:t xml:space="preserve"> &lt;&lt; דובר_המשך &gt;&gt;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AC5253">
        <w:rPr>
          <w:rStyle w:val="TagStyle"/>
          <w:rtl/>
        </w:rPr>
        <w:t xml:space="preserve"> &lt;&lt; </w:t>
      </w:r>
      <w:proofErr w:type="spellStart"/>
      <w:r w:rsidRPr="00AC5253">
        <w:rPr>
          <w:rStyle w:val="TagStyle"/>
          <w:rtl/>
        </w:rPr>
        <w:t>דובר_המשך</w:t>
      </w:r>
      <w:proofErr w:type="spellEnd"/>
      <w:r w:rsidRPr="00AC5253">
        <w:rPr>
          <w:rStyle w:val="TagStyle"/>
          <w:rtl/>
        </w:rPr>
        <w:t xml:space="preserve"> &gt;&gt;</w:t>
      </w:r>
      <w:r>
        <w:rPr>
          <w:rtl/>
        </w:rPr>
        <w:t xml:space="preserve">  </w:t>
      </w:r>
      <w:bookmarkEnd w:id="7116"/>
    </w:p>
    <w:p w:rsidR="0017748B" w:rsidRDefault="0017748B" w:rsidP="00A4193C">
      <w:pPr>
        <w:rPr>
          <w:rtl/>
        </w:rPr>
      </w:pPr>
    </w:p>
    <w:p w:rsidR="0017748B" w:rsidRDefault="0017748B" w:rsidP="00952003">
      <w:pPr>
        <w:rPr>
          <w:rtl/>
        </w:rPr>
      </w:pPr>
      <w:r>
        <w:rPr>
          <w:rFonts w:hint="cs"/>
          <w:rtl/>
        </w:rPr>
        <w:t>חברי חבר הכנסת גלעד קריב, אל תפריע לי. בוא תקשיב קצת כדי שתבין את עומק הבעיה.</w:t>
      </w:r>
    </w:p>
    <w:p w:rsidR="0017748B" w:rsidRDefault="0017748B" w:rsidP="00952003">
      <w:pPr>
        <w:rPr>
          <w:rtl/>
        </w:rPr>
      </w:pPr>
      <w:bookmarkStart w:id="7117" w:name="_ETM_Q28_301575"/>
      <w:bookmarkStart w:id="7118" w:name="_ETM_Q28_301662"/>
      <w:bookmarkEnd w:id="7117"/>
      <w:bookmarkEnd w:id="7118"/>
    </w:p>
    <w:p w:rsidR="0017748B" w:rsidRDefault="0017748B" w:rsidP="00952003">
      <w:pPr>
        <w:pStyle w:val="af5"/>
        <w:keepNext/>
        <w:rPr>
          <w:rtl/>
        </w:rPr>
      </w:pPr>
      <w:bookmarkStart w:id="7119" w:name="ET_interruption_6156_8"/>
      <w:r w:rsidRPr="002C3CEE">
        <w:rPr>
          <w:rStyle w:val="TagStyle"/>
          <w:rtl/>
        </w:rPr>
        <w:t xml:space="preserve"> &lt;&lt; קריאה &gt;&gt; </w:t>
      </w:r>
      <w:r>
        <w:rPr>
          <w:rtl/>
        </w:rPr>
        <w:t>גלעד קריב (העבודה):</w:t>
      </w:r>
      <w:r w:rsidRPr="002C3CEE">
        <w:rPr>
          <w:rStyle w:val="TagStyle"/>
          <w:rtl/>
        </w:rPr>
        <w:t xml:space="preserve"> &lt;&lt; קריאה &gt;&gt;</w:t>
      </w:r>
      <w:r>
        <w:rPr>
          <w:rtl/>
        </w:rPr>
        <w:t xml:space="preserve">  </w:t>
      </w:r>
      <w:bookmarkEnd w:id="7119"/>
    </w:p>
    <w:p w:rsidR="0017748B" w:rsidRDefault="0017748B" w:rsidP="00A4193C">
      <w:pPr>
        <w:rPr>
          <w:rtl/>
        </w:rPr>
      </w:pPr>
    </w:p>
    <w:p w:rsidR="0017748B" w:rsidRDefault="0017748B" w:rsidP="00DA1864">
      <w:pPr>
        <w:rPr>
          <w:rtl/>
        </w:rPr>
      </w:pPr>
      <w:r>
        <w:rPr>
          <w:rFonts w:hint="cs"/>
          <w:rtl/>
        </w:rPr>
        <w:t>תחיל את</w:t>
      </w:r>
      <w:bookmarkStart w:id="7120" w:name="_ETM_Q28_300033"/>
      <w:bookmarkEnd w:id="7120"/>
      <w:r>
        <w:rPr>
          <w:rFonts w:hint="cs"/>
          <w:rtl/>
        </w:rPr>
        <w:t xml:space="preserve"> הריבונות. </w:t>
      </w:r>
      <w:bookmarkStart w:id="7121" w:name="_ETM_Q28_303006"/>
      <w:bookmarkStart w:id="7122" w:name="_ETM_Q28_303122"/>
      <w:bookmarkEnd w:id="7121"/>
      <w:bookmarkEnd w:id="7122"/>
      <w:r>
        <w:rPr>
          <w:rFonts w:hint="cs"/>
          <w:rtl/>
        </w:rPr>
        <w:t xml:space="preserve">למה אתה לא מחיל את הריבונות? </w:t>
      </w:r>
    </w:p>
    <w:p w:rsidR="0017748B" w:rsidRDefault="0017748B" w:rsidP="00952003">
      <w:pPr>
        <w:rPr>
          <w:rtl/>
        </w:rPr>
      </w:pPr>
    </w:p>
    <w:p w:rsidR="0017748B" w:rsidRDefault="0017748B" w:rsidP="00952003">
      <w:pPr>
        <w:pStyle w:val="-"/>
        <w:keepNext/>
        <w:rPr>
          <w:rtl/>
        </w:rPr>
      </w:pPr>
      <w:bookmarkStart w:id="7123" w:name="ET_speakercontinue_6549_11"/>
      <w:r w:rsidRPr="00EF1A8A">
        <w:rPr>
          <w:rStyle w:val="TagStyle"/>
          <w:rtl/>
        </w:rPr>
        <w:t xml:space="preserve"> &lt;&lt; דובר_המשך &gt;&gt;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EF1A8A">
        <w:rPr>
          <w:rStyle w:val="TagStyle"/>
          <w:rtl/>
        </w:rPr>
        <w:t xml:space="preserve"> &lt;&lt; </w:t>
      </w:r>
      <w:proofErr w:type="spellStart"/>
      <w:r w:rsidRPr="00EF1A8A">
        <w:rPr>
          <w:rStyle w:val="TagStyle"/>
          <w:rtl/>
        </w:rPr>
        <w:t>דובר_המשך</w:t>
      </w:r>
      <w:proofErr w:type="spellEnd"/>
      <w:r w:rsidRPr="00EF1A8A">
        <w:rPr>
          <w:rStyle w:val="TagStyle"/>
          <w:rtl/>
        </w:rPr>
        <w:t xml:space="preserve"> &gt;&gt;</w:t>
      </w:r>
      <w:r>
        <w:rPr>
          <w:rtl/>
        </w:rPr>
        <w:t xml:space="preserve">  </w:t>
      </w:r>
      <w:bookmarkEnd w:id="7123"/>
    </w:p>
    <w:p w:rsidR="0017748B" w:rsidRDefault="0017748B" w:rsidP="00A4193C">
      <w:pPr>
        <w:rPr>
          <w:rtl/>
        </w:rPr>
      </w:pPr>
    </w:p>
    <w:p w:rsidR="0017748B" w:rsidRDefault="00DA1864" w:rsidP="00A4193C">
      <w:pPr>
        <w:rPr>
          <w:rtl/>
        </w:rPr>
      </w:pPr>
      <w:r>
        <w:rPr>
          <w:rFonts w:hint="cs"/>
          <w:rtl/>
        </w:rPr>
        <w:t xml:space="preserve">אדוני. </w:t>
      </w:r>
      <w:r w:rsidR="0017748B">
        <w:rPr>
          <w:rFonts w:hint="cs"/>
          <w:rtl/>
        </w:rPr>
        <w:t xml:space="preserve">חצי מיליון אזרחים </w:t>
      </w:r>
      <w:r w:rsidR="00A4193C">
        <w:rPr>
          <w:rFonts w:hint="cs"/>
          <w:rtl/>
        </w:rPr>
        <w:t>– – –</w:t>
      </w:r>
    </w:p>
    <w:p w:rsidR="0017748B" w:rsidRDefault="0017748B" w:rsidP="00952003">
      <w:pPr>
        <w:rPr>
          <w:rtl/>
        </w:rPr>
      </w:pPr>
    </w:p>
    <w:p w:rsidR="0017748B" w:rsidRDefault="0017748B" w:rsidP="00952003">
      <w:pPr>
        <w:pStyle w:val="af6"/>
        <w:keepNext/>
        <w:rPr>
          <w:rtl/>
        </w:rPr>
      </w:pPr>
      <w:bookmarkStart w:id="7124" w:name="ET_yor_6129_12"/>
      <w:r w:rsidRPr="00EF1A8A">
        <w:rPr>
          <w:rStyle w:val="TagStyle"/>
          <w:rtl/>
        </w:rPr>
        <w:t xml:space="preserve"> &lt;&lt; יור &gt;&gt; </w:t>
      </w:r>
      <w:r>
        <w:rPr>
          <w:rtl/>
        </w:rPr>
        <w:t>היו"ר ישראל אייכלר:</w:t>
      </w:r>
      <w:r w:rsidRPr="00EF1A8A">
        <w:rPr>
          <w:rStyle w:val="TagStyle"/>
          <w:rtl/>
        </w:rPr>
        <w:t xml:space="preserve"> &lt;&lt; יור &gt;&gt;</w:t>
      </w:r>
      <w:r>
        <w:rPr>
          <w:rtl/>
        </w:rPr>
        <w:t xml:space="preserve">  </w:t>
      </w:r>
      <w:bookmarkEnd w:id="7124"/>
    </w:p>
    <w:p w:rsidR="0017748B" w:rsidRDefault="0017748B" w:rsidP="00A4193C">
      <w:pPr>
        <w:rPr>
          <w:rtl/>
        </w:rPr>
      </w:pPr>
    </w:p>
    <w:p w:rsidR="0017748B" w:rsidRDefault="0017748B" w:rsidP="00952003">
      <w:pPr>
        <w:rPr>
          <w:rtl/>
        </w:rPr>
      </w:pPr>
      <w:r>
        <w:rPr>
          <w:rFonts w:hint="cs"/>
          <w:rtl/>
        </w:rPr>
        <w:t>הערת הביניים נשמעה. לא להמשיך.</w:t>
      </w:r>
    </w:p>
    <w:p w:rsidR="0017748B" w:rsidRDefault="0017748B" w:rsidP="00952003">
      <w:pPr>
        <w:rPr>
          <w:rtl/>
        </w:rPr>
      </w:pPr>
      <w:bookmarkStart w:id="7125" w:name="_ETM_Q28_310712"/>
      <w:bookmarkStart w:id="7126" w:name="_ETM_Q28_310778"/>
      <w:bookmarkEnd w:id="7125"/>
      <w:bookmarkEnd w:id="7126"/>
    </w:p>
    <w:p w:rsidR="0017748B" w:rsidRDefault="0017748B" w:rsidP="00952003">
      <w:pPr>
        <w:pStyle w:val="-"/>
        <w:keepNext/>
        <w:rPr>
          <w:rtl/>
        </w:rPr>
      </w:pPr>
      <w:bookmarkStart w:id="7127" w:name="ET_speakercontinue_6549_13"/>
      <w:r w:rsidRPr="00EF1A8A">
        <w:rPr>
          <w:rStyle w:val="TagStyle"/>
          <w:rtl/>
        </w:rPr>
        <w:lastRenderedPageBreak/>
        <w:t xml:space="preserve"> &lt;&lt; דובר_המשך &gt;&gt;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EF1A8A">
        <w:rPr>
          <w:rStyle w:val="TagStyle"/>
          <w:rtl/>
        </w:rPr>
        <w:t xml:space="preserve"> &lt;&lt; </w:t>
      </w:r>
      <w:proofErr w:type="spellStart"/>
      <w:r w:rsidRPr="00EF1A8A">
        <w:rPr>
          <w:rStyle w:val="TagStyle"/>
          <w:rtl/>
        </w:rPr>
        <w:t>דובר_המשך</w:t>
      </w:r>
      <w:proofErr w:type="spellEnd"/>
      <w:r w:rsidRPr="00EF1A8A">
        <w:rPr>
          <w:rStyle w:val="TagStyle"/>
          <w:rtl/>
        </w:rPr>
        <w:t xml:space="preserve"> &gt;&gt;</w:t>
      </w:r>
      <w:r>
        <w:rPr>
          <w:rtl/>
        </w:rPr>
        <w:t xml:space="preserve">  </w:t>
      </w:r>
      <w:bookmarkEnd w:id="7127"/>
    </w:p>
    <w:p w:rsidR="0017748B" w:rsidRDefault="0017748B" w:rsidP="00A4193C">
      <w:pPr>
        <w:rPr>
          <w:rtl/>
        </w:rPr>
      </w:pPr>
    </w:p>
    <w:p w:rsidR="0017748B" w:rsidRDefault="0017748B" w:rsidP="00DA1864">
      <w:pPr>
        <w:rPr>
          <w:rtl/>
        </w:rPr>
      </w:pPr>
      <w:bookmarkStart w:id="7128" w:name="_ETM_Q28_311845"/>
      <w:bookmarkEnd w:id="7128"/>
      <w:r>
        <w:rPr>
          <w:rFonts w:hint="cs"/>
          <w:rtl/>
        </w:rPr>
        <w:t>חצי מיליון אזרחים חיים במצב שבו כשתושב הרשות הפלסטינית עושה איתם תאונת דרכים, פוגע</w:t>
      </w:r>
      <w:bookmarkStart w:id="7129" w:name="_ETM_Q28_321670"/>
      <w:bookmarkEnd w:id="7129"/>
      <w:r>
        <w:rPr>
          <w:rFonts w:hint="cs"/>
          <w:rtl/>
        </w:rPr>
        <w:t xml:space="preserve"> ברכבם, האזרח הישראלי לא יכול לתבוע בגין הנזק שנגרם לרכבו. יותר מזה,</w:t>
      </w:r>
      <w:r w:rsidR="00DA1864">
        <w:rPr>
          <w:rFonts w:hint="cs"/>
          <w:rtl/>
        </w:rPr>
        <w:t xml:space="preserve"> כש</w:t>
      </w:r>
      <w:r>
        <w:rPr>
          <w:rFonts w:hint="cs"/>
          <w:rtl/>
        </w:rPr>
        <w:t xml:space="preserve">משטרת </w:t>
      </w:r>
      <w:bookmarkStart w:id="7130" w:name="_ETM_Q28_330947"/>
      <w:bookmarkEnd w:id="7130"/>
      <w:r>
        <w:rPr>
          <w:rFonts w:hint="cs"/>
          <w:rtl/>
        </w:rPr>
        <w:t xml:space="preserve">התנועה תופסת עבריין תנועה פלסטיני שעוקף על קו לבן </w:t>
      </w:r>
      <w:r>
        <w:rPr>
          <w:rFonts w:hint="eastAsia"/>
          <w:rtl/>
        </w:rPr>
        <w:t>–</w:t>
      </w:r>
      <w:r>
        <w:rPr>
          <w:rFonts w:hint="cs"/>
          <w:rtl/>
        </w:rPr>
        <w:t xml:space="preserve"> זה דבר שקורה חדשות לבקרים </w:t>
      </w:r>
      <w:r>
        <w:rPr>
          <w:rFonts w:hint="eastAsia"/>
          <w:rtl/>
        </w:rPr>
        <w:t>–</w:t>
      </w:r>
      <w:r>
        <w:rPr>
          <w:rFonts w:hint="cs"/>
          <w:rtl/>
        </w:rPr>
        <w:t xml:space="preserve"> או שנוהג בפראות </w:t>
      </w:r>
      <w:bookmarkStart w:id="7131" w:name="_ETM_Q28_344189"/>
      <w:bookmarkEnd w:id="7131"/>
      <w:r>
        <w:rPr>
          <w:rFonts w:hint="cs"/>
          <w:rtl/>
        </w:rPr>
        <w:t>בכביש ונוסע במהירות של 150</w:t>
      </w:r>
      <w:bookmarkStart w:id="7132" w:name="_ETM_Q28_351376"/>
      <w:bookmarkEnd w:id="7132"/>
      <w:r>
        <w:rPr>
          <w:rFonts w:hint="cs"/>
          <w:rtl/>
        </w:rPr>
        <w:t xml:space="preserve"> או 200 קילומטר לשעה ומסכן אזרחים</w:t>
      </w:r>
      <w:bookmarkStart w:id="7133" w:name="_ETM_Q28_348667"/>
      <w:bookmarkEnd w:id="7133"/>
      <w:r>
        <w:rPr>
          <w:rFonts w:hint="cs"/>
          <w:rtl/>
        </w:rPr>
        <w:t xml:space="preserve"> תמימים</w:t>
      </w:r>
      <w:r w:rsidR="00DA1864">
        <w:rPr>
          <w:rFonts w:hint="cs"/>
          <w:rtl/>
        </w:rPr>
        <w:t>,</w:t>
      </w:r>
      <w:r>
        <w:rPr>
          <w:rFonts w:hint="cs"/>
          <w:rtl/>
        </w:rPr>
        <w:t xml:space="preserve"> אזרחי מדינת ישראל שנוסעים על הכביש – </w:t>
      </w:r>
      <w:r w:rsidR="00DA1864">
        <w:rPr>
          <w:rFonts w:hint="cs"/>
          <w:rtl/>
        </w:rPr>
        <w:t xml:space="preserve">אם </w:t>
      </w:r>
      <w:r>
        <w:rPr>
          <w:rFonts w:hint="cs"/>
          <w:rtl/>
        </w:rPr>
        <w:t>שוטר התנועה</w:t>
      </w:r>
      <w:bookmarkStart w:id="7134" w:name="_ETM_Q28_356560"/>
      <w:bookmarkEnd w:id="7134"/>
      <w:r>
        <w:rPr>
          <w:rFonts w:hint="cs"/>
          <w:rtl/>
        </w:rPr>
        <w:t xml:space="preserve"> תופס את אותו אדם, הוא יודע שגם כשהוא נותן </w:t>
      </w:r>
      <w:bookmarkStart w:id="7135" w:name="_ETM_Q28_359182"/>
      <w:bookmarkEnd w:id="7135"/>
      <w:r>
        <w:rPr>
          <w:rFonts w:hint="cs"/>
          <w:rtl/>
        </w:rPr>
        <w:t>את קנס התעבורה, הקנס הזה לא ישולם, כיוון שמדינת</w:t>
      </w:r>
      <w:bookmarkStart w:id="7136" w:name="_ETM_Q28_365973"/>
      <w:bookmarkEnd w:id="7136"/>
      <w:r>
        <w:rPr>
          <w:rFonts w:hint="cs"/>
          <w:rtl/>
        </w:rPr>
        <w:t xml:space="preserve"> ישראל לא אוכפת. מה שקורה ביהודה ושומרון הוא שתושבי הרשות </w:t>
      </w:r>
      <w:bookmarkStart w:id="7137" w:name="_ETM_Q28_374705"/>
      <w:bookmarkEnd w:id="7137"/>
      <w:r>
        <w:rPr>
          <w:rFonts w:hint="cs"/>
          <w:rtl/>
        </w:rPr>
        <w:t>התרגלו לכך שאין דין ואין דיין וכל דאלים גבר</w:t>
      </w:r>
      <w:bookmarkStart w:id="7138" w:name="_ETM_Q28_382784"/>
      <w:bookmarkEnd w:id="7138"/>
      <w:r>
        <w:rPr>
          <w:rFonts w:hint="cs"/>
          <w:rtl/>
        </w:rPr>
        <w:t>, ואנחנו חיים במציאות ש"אלמלא מוראה של מלכות, איש את</w:t>
      </w:r>
      <w:bookmarkStart w:id="7139" w:name="_ETM_Q28_386564"/>
      <w:bookmarkEnd w:id="7139"/>
      <w:r>
        <w:rPr>
          <w:rFonts w:hint="cs"/>
          <w:rtl/>
        </w:rPr>
        <w:t xml:space="preserve"> רעהו חיים בלעו" </w:t>
      </w:r>
      <w:r>
        <w:rPr>
          <w:rFonts w:hint="eastAsia"/>
          <w:rtl/>
        </w:rPr>
        <w:t>–</w:t>
      </w:r>
      <w:r>
        <w:rPr>
          <w:rFonts w:hint="cs"/>
          <w:rtl/>
        </w:rPr>
        <w:t xml:space="preserve"> אז פה אין אלמלא. פה באמת</w:t>
      </w:r>
      <w:bookmarkStart w:id="7140" w:name="_ETM_Q28_391502"/>
      <w:bookmarkEnd w:id="7140"/>
      <w:r>
        <w:rPr>
          <w:rFonts w:hint="cs"/>
          <w:rtl/>
        </w:rPr>
        <w:t xml:space="preserve"> אין מוראה של המלכות. הכבישים ביהודה ושומרון הפכו לכבישי</w:t>
      </w:r>
      <w:bookmarkStart w:id="7141" w:name="_ETM_Q28_399622"/>
      <w:bookmarkEnd w:id="7141"/>
      <w:r>
        <w:rPr>
          <w:rFonts w:hint="cs"/>
          <w:rtl/>
        </w:rPr>
        <w:t xml:space="preserve"> קטל. </w:t>
      </w:r>
      <w:bookmarkStart w:id="7142" w:name="_ETM_Q28_401782"/>
      <w:bookmarkEnd w:id="7142"/>
    </w:p>
    <w:p w:rsidR="0017748B" w:rsidRDefault="0017748B" w:rsidP="00952003">
      <w:pPr>
        <w:rPr>
          <w:rtl/>
        </w:rPr>
      </w:pPr>
      <w:bookmarkStart w:id="7143" w:name="_ETM_Q28_401874"/>
      <w:bookmarkStart w:id="7144" w:name="_ETM_Q28_401966"/>
      <w:bookmarkEnd w:id="7143"/>
      <w:bookmarkEnd w:id="7144"/>
    </w:p>
    <w:p w:rsidR="0017748B" w:rsidRDefault="0017748B" w:rsidP="00DA1864">
      <w:pPr>
        <w:rPr>
          <w:rtl/>
        </w:rPr>
      </w:pPr>
      <w:bookmarkStart w:id="7145" w:name="_ETM_Q28_402035"/>
      <w:bookmarkEnd w:id="7145"/>
      <w:r>
        <w:rPr>
          <w:rFonts w:hint="cs"/>
          <w:rtl/>
        </w:rPr>
        <w:t>עכשיו אני רוצה לספר לכם, חבריי חברי הכנסת</w:t>
      </w:r>
      <w:bookmarkStart w:id="7146" w:name="_ETM_Q28_401539"/>
      <w:bookmarkEnd w:id="7146"/>
      <w:r>
        <w:rPr>
          <w:rFonts w:hint="cs"/>
          <w:rtl/>
        </w:rPr>
        <w:t>, על דיון שנערך לפני יומיים, ביום שני האחרון, בוועדת החוקה, חוק ומשפט. הנושא בדיון היה תביעות אזרחיות שמגישה מדינת ישראל כנגד מחבלים בעקבות אירועי שומר החומות. י</w:t>
      </w:r>
      <w:r w:rsidR="00DA1864">
        <w:rPr>
          <w:rFonts w:hint="cs"/>
          <w:rtl/>
        </w:rPr>
        <w:t>ו</w:t>
      </w:r>
      <w:r>
        <w:rPr>
          <w:rFonts w:hint="cs"/>
          <w:rtl/>
        </w:rPr>
        <w:t>שב נציג הייעוץ המשפטי ואומר לוועדה ולחברי הכנסת</w:t>
      </w:r>
      <w:bookmarkStart w:id="7147" w:name="_ETM_Q28_407760"/>
      <w:bookmarkStart w:id="7148" w:name="_ETM_Q28_428269"/>
      <w:bookmarkEnd w:id="7147"/>
      <w:bookmarkEnd w:id="7148"/>
      <w:r>
        <w:rPr>
          <w:rFonts w:hint="cs"/>
          <w:rtl/>
        </w:rPr>
        <w:t xml:space="preserve">: </w:t>
      </w:r>
      <w:r>
        <w:rPr>
          <w:rtl/>
        </w:rPr>
        <w:t>רבותיי</w:t>
      </w:r>
      <w:r>
        <w:rPr>
          <w:rFonts w:hint="cs"/>
          <w:rtl/>
        </w:rPr>
        <w:t>,</w:t>
      </w:r>
      <w:r>
        <w:rPr>
          <w:rtl/>
        </w:rPr>
        <w:t xml:space="preserve"> </w:t>
      </w:r>
      <w:bookmarkStart w:id="7149" w:name="_ETM_Q28_428959"/>
      <w:bookmarkEnd w:id="7149"/>
      <w:r>
        <w:rPr>
          <w:rtl/>
        </w:rPr>
        <w:t>אנחנו</w:t>
      </w:r>
      <w:r>
        <w:rPr>
          <w:rFonts w:hint="cs"/>
          <w:rtl/>
        </w:rPr>
        <w:t xml:space="preserve"> </w:t>
      </w:r>
      <w:r>
        <w:rPr>
          <w:rFonts w:hint="eastAsia"/>
          <w:rtl/>
        </w:rPr>
        <w:t>–</w:t>
      </w:r>
      <w:r>
        <w:rPr>
          <w:rtl/>
        </w:rPr>
        <w:t xml:space="preserve"> </w:t>
      </w:r>
      <w:bookmarkStart w:id="7150" w:name="_ETM_Q28_430299"/>
      <w:bookmarkEnd w:id="7150"/>
      <w:r>
        <w:rPr>
          <w:rtl/>
        </w:rPr>
        <w:t xml:space="preserve">מדינת </w:t>
      </w:r>
      <w:bookmarkStart w:id="7151" w:name="_ETM_Q28_430900"/>
      <w:bookmarkEnd w:id="7151"/>
      <w:r>
        <w:rPr>
          <w:rtl/>
        </w:rPr>
        <w:t>ישראל</w:t>
      </w:r>
      <w:r>
        <w:rPr>
          <w:rFonts w:hint="cs"/>
          <w:rtl/>
        </w:rPr>
        <w:t>,</w:t>
      </w:r>
      <w:r>
        <w:rPr>
          <w:rtl/>
        </w:rPr>
        <w:t xml:space="preserve"> </w:t>
      </w:r>
      <w:bookmarkStart w:id="7152" w:name="_ETM_Q28_432230"/>
      <w:bookmarkEnd w:id="7152"/>
      <w:r>
        <w:rPr>
          <w:rtl/>
        </w:rPr>
        <w:t>הפרקליטות</w:t>
      </w:r>
      <w:r>
        <w:rPr>
          <w:rFonts w:hint="cs"/>
          <w:rtl/>
        </w:rPr>
        <w:t xml:space="preserve"> </w:t>
      </w:r>
      <w:r>
        <w:rPr>
          <w:rFonts w:hint="eastAsia"/>
          <w:rtl/>
        </w:rPr>
        <w:t>–</w:t>
      </w:r>
      <w:r>
        <w:rPr>
          <w:rtl/>
        </w:rPr>
        <w:t xml:space="preserve"> </w:t>
      </w:r>
      <w:bookmarkStart w:id="7153" w:name="_ETM_Q28_433640"/>
      <w:bookmarkEnd w:id="7153"/>
      <w:r>
        <w:rPr>
          <w:rtl/>
        </w:rPr>
        <w:t xml:space="preserve">קיבלנו </w:t>
      </w:r>
      <w:bookmarkStart w:id="7154" w:name="_ETM_Q28_434420"/>
      <w:bookmarkEnd w:id="7154"/>
      <w:r>
        <w:rPr>
          <w:rtl/>
        </w:rPr>
        <w:t xml:space="preserve">החלטה </w:t>
      </w:r>
      <w:bookmarkStart w:id="7155" w:name="_ETM_Q28_435680"/>
      <w:bookmarkEnd w:id="7155"/>
      <w:r>
        <w:rPr>
          <w:rtl/>
        </w:rPr>
        <w:t xml:space="preserve">שהמדיניות </w:t>
      </w:r>
      <w:bookmarkStart w:id="7156" w:name="_ETM_Q28_436580"/>
      <w:bookmarkEnd w:id="7156"/>
      <w:r>
        <w:rPr>
          <w:rtl/>
        </w:rPr>
        <w:t xml:space="preserve">שלנו </w:t>
      </w:r>
      <w:bookmarkStart w:id="7157" w:name="_ETM_Q28_437000"/>
      <w:bookmarkEnd w:id="7157"/>
      <w:r>
        <w:rPr>
          <w:rtl/>
        </w:rPr>
        <w:t xml:space="preserve">היא </w:t>
      </w:r>
      <w:bookmarkStart w:id="7158" w:name="_ETM_Q28_437120"/>
      <w:bookmarkEnd w:id="7158"/>
      <w:r>
        <w:rPr>
          <w:rtl/>
        </w:rPr>
        <w:t xml:space="preserve">לא </w:t>
      </w:r>
      <w:bookmarkStart w:id="7159" w:name="_ETM_Q28_437389"/>
      <w:bookmarkEnd w:id="7159"/>
      <w:r>
        <w:rPr>
          <w:rtl/>
        </w:rPr>
        <w:t xml:space="preserve">לתבוע </w:t>
      </w:r>
      <w:bookmarkStart w:id="7160" w:name="_ETM_Q28_439080"/>
      <w:bookmarkEnd w:id="7160"/>
      <w:r>
        <w:rPr>
          <w:rtl/>
        </w:rPr>
        <w:t>אזרחים</w:t>
      </w:r>
      <w:bookmarkStart w:id="7161" w:name="_ETM_Q28_439740"/>
      <w:bookmarkEnd w:id="7161"/>
      <w:r>
        <w:rPr>
          <w:rFonts w:hint="cs"/>
          <w:rtl/>
        </w:rPr>
        <w:t xml:space="preserve"> </w:t>
      </w:r>
      <w:r>
        <w:rPr>
          <w:rFonts w:hint="eastAsia"/>
          <w:rtl/>
        </w:rPr>
        <w:t xml:space="preserve">– </w:t>
      </w:r>
      <w:r>
        <w:rPr>
          <w:rFonts w:hint="cs"/>
          <w:rtl/>
        </w:rPr>
        <w:t xml:space="preserve">לא אזרחים, מחבלים ביהודה </w:t>
      </w:r>
      <w:bookmarkStart w:id="7162" w:name="_ETM_Q28_446575"/>
      <w:bookmarkEnd w:id="7162"/>
      <w:r>
        <w:rPr>
          <w:rFonts w:hint="cs"/>
          <w:rtl/>
        </w:rPr>
        <w:t>ושומרון שגרמו לנזקי רכוש. למה? בדיוק מאותה הסיבה</w:t>
      </w:r>
      <w:bookmarkStart w:id="7163" w:name="_ETM_Q28_450167"/>
      <w:bookmarkEnd w:id="7163"/>
      <w:r>
        <w:rPr>
          <w:rFonts w:hint="cs"/>
          <w:rtl/>
        </w:rPr>
        <w:t xml:space="preserve">: גם כך לא נוכל לאכוף ולגבות. </w:t>
      </w:r>
      <w:bookmarkStart w:id="7164" w:name="_ETM_Q28_444864"/>
      <w:bookmarkStart w:id="7165" w:name="_ETM_Q28_444919"/>
      <w:bookmarkStart w:id="7166" w:name="_ETM_Q28_445112"/>
      <w:bookmarkStart w:id="7167" w:name="_ETM_Q28_445164"/>
      <w:bookmarkEnd w:id="7164"/>
      <w:bookmarkEnd w:id="7165"/>
      <w:bookmarkEnd w:id="7166"/>
      <w:bookmarkEnd w:id="7167"/>
      <w:r>
        <w:rPr>
          <w:rFonts w:hint="cs"/>
          <w:rtl/>
        </w:rPr>
        <w:t xml:space="preserve">כשאנחנו מראים לאותו יועץ משפטי איך </w:t>
      </w:r>
      <w:bookmarkStart w:id="7168" w:name="_ETM_Q28_459251"/>
      <w:bookmarkEnd w:id="7168"/>
      <w:r>
        <w:rPr>
          <w:rFonts w:hint="cs"/>
          <w:rtl/>
        </w:rPr>
        <w:t>ההחלטה שלו – מדיניות שהם קיבלו על דעת עצמם בלי להיוועץ</w:t>
      </w:r>
      <w:bookmarkStart w:id="7169" w:name="_ETM_Q28_464763"/>
      <w:bookmarkEnd w:id="7169"/>
      <w:r>
        <w:rPr>
          <w:rFonts w:hint="cs"/>
          <w:rtl/>
        </w:rPr>
        <w:t xml:space="preserve"> בשר המשפטים. שאלנו: נועצתם בשר המשפטים? אמרו: לא. זו לא סמכותו של שר המשפטים. של מי כן הסמכות? של הדרג המדיני. הדרג המדיני זה לא שר המשפטים? לא, שר המשפטים לא מספיק לנו. אז מי </w:t>
      </w:r>
      <w:bookmarkStart w:id="7170" w:name="_ETM_Q28_480325"/>
      <w:bookmarkEnd w:id="7170"/>
      <w:r>
        <w:rPr>
          <w:rFonts w:hint="cs"/>
          <w:rtl/>
        </w:rPr>
        <w:t>אתם רוצים שישב בדין, שישב על המדוכה ויחליט האם</w:t>
      </w:r>
      <w:bookmarkStart w:id="7171" w:name="_ETM_Q28_485418"/>
      <w:bookmarkEnd w:id="7171"/>
      <w:r>
        <w:rPr>
          <w:rFonts w:hint="cs"/>
          <w:rtl/>
        </w:rPr>
        <w:t xml:space="preserve"> מגישים תביעות כנגד מחבלים ביהודה ושומרון או </w:t>
      </w:r>
      <w:bookmarkStart w:id="7172" w:name="_ETM_Q28_484832"/>
      <w:bookmarkEnd w:id="7172"/>
      <w:r>
        <w:rPr>
          <w:rFonts w:hint="cs"/>
          <w:rtl/>
        </w:rPr>
        <w:t xml:space="preserve">לא? הדרג המדיני </w:t>
      </w:r>
      <w:r>
        <w:rPr>
          <w:rFonts w:hint="eastAsia"/>
          <w:rtl/>
        </w:rPr>
        <w:t>–</w:t>
      </w:r>
      <w:r>
        <w:rPr>
          <w:rFonts w:hint="cs"/>
          <w:rtl/>
        </w:rPr>
        <w:t xml:space="preserve"> סתם ולא פ</w:t>
      </w:r>
      <w:r w:rsidR="00904671">
        <w:rPr>
          <w:rFonts w:hint="cs"/>
          <w:rtl/>
        </w:rPr>
        <w:t>י</w:t>
      </w:r>
      <w:r>
        <w:rPr>
          <w:rFonts w:hint="cs"/>
          <w:rtl/>
        </w:rPr>
        <w:t xml:space="preserve">רש. </w:t>
      </w:r>
      <w:bookmarkStart w:id="7173" w:name="_ETM_Q28_491568"/>
      <w:bookmarkEnd w:id="7173"/>
    </w:p>
    <w:p w:rsidR="0017748B" w:rsidRDefault="0017748B" w:rsidP="00952003">
      <w:pPr>
        <w:rPr>
          <w:rtl/>
        </w:rPr>
      </w:pPr>
      <w:bookmarkStart w:id="7174" w:name="_ETM_Q28_491625"/>
      <w:bookmarkStart w:id="7175" w:name="_ETM_Q28_491736"/>
      <w:bookmarkEnd w:id="7174"/>
      <w:bookmarkEnd w:id="7175"/>
    </w:p>
    <w:p w:rsidR="0017748B" w:rsidRDefault="0017748B" w:rsidP="00952003">
      <w:pPr>
        <w:rPr>
          <w:rtl/>
        </w:rPr>
      </w:pPr>
      <w:bookmarkStart w:id="7176" w:name="_ETM_Q28_491789"/>
      <w:bookmarkEnd w:id="7176"/>
      <w:r>
        <w:rPr>
          <w:rFonts w:hint="cs"/>
          <w:rtl/>
        </w:rPr>
        <w:t>שאלנו</w:t>
      </w:r>
      <w:bookmarkStart w:id="7177" w:name="_ETM_Q28_493016"/>
      <w:bookmarkEnd w:id="7177"/>
      <w:r>
        <w:rPr>
          <w:rFonts w:hint="cs"/>
          <w:rtl/>
        </w:rPr>
        <w:t xml:space="preserve">: למה קיבלתם החלטה כזאת? מי נתן לכם את הסמכות לקבל החלטה כזאת, החלטה רוחבית, החלטה שפוגעת באזרחי מדינת ישראל? אמר אותו יועץ משפטי: קיבלנו אותה על דעת עצמנו. המציאות הזאת שבה יועצים משפטיים, פקידים, </w:t>
      </w:r>
      <w:bookmarkStart w:id="7178" w:name="_ETM_Q28_515948"/>
      <w:bookmarkEnd w:id="7178"/>
      <w:r>
        <w:rPr>
          <w:rFonts w:hint="cs"/>
          <w:rtl/>
        </w:rPr>
        <w:t xml:space="preserve">מקבלים החלטות על דעת עצמם, החלטות של מדיניות, החלטות שפוגעות </w:t>
      </w:r>
      <w:bookmarkStart w:id="7179" w:name="_ETM_Q28_525492"/>
      <w:bookmarkEnd w:id="7179"/>
      <w:r>
        <w:rPr>
          <w:rFonts w:hint="cs"/>
          <w:rtl/>
        </w:rPr>
        <w:t>במדינת ישראל, החלטות שהופכות חלקים שלמים מארץ ישראל</w:t>
      </w:r>
      <w:bookmarkStart w:id="7180" w:name="_ETM_Q28_526804"/>
      <w:bookmarkEnd w:id="7180"/>
      <w:r>
        <w:rPr>
          <w:rFonts w:hint="cs"/>
          <w:rtl/>
        </w:rPr>
        <w:t xml:space="preserve"> – בין שמדובר מחוץ לקו הירוק, ביהודה ושומרון, ובין שמדובר בתוך הקו הירוק בגליל, בנגב </w:t>
      </w:r>
      <w:bookmarkStart w:id="7181" w:name="_ETM_Q28_530239"/>
      <w:bookmarkEnd w:id="7181"/>
      <w:r>
        <w:rPr>
          <w:rFonts w:hint="eastAsia"/>
          <w:rtl/>
        </w:rPr>
        <w:t xml:space="preserve">– </w:t>
      </w:r>
      <w:r>
        <w:rPr>
          <w:rFonts w:hint="cs"/>
          <w:rtl/>
        </w:rPr>
        <w:t xml:space="preserve">רבותיי חברי הכנסת, יושב פה רק שר המשפטים, אבל אני מבטיח לכם שאם תדברו עם שרים שיושבים </w:t>
      </w:r>
      <w:bookmarkStart w:id="7182" w:name="_ETM_Q28_548044"/>
      <w:bookmarkEnd w:id="7182"/>
      <w:r>
        <w:rPr>
          <w:rFonts w:hint="cs"/>
          <w:rtl/>
        </w:rPr>
        <w:t>בממשלה הם יספרו לכם שהמחלה הזאת</w:t>
      </w:r>
      <w:r w:rsidR="00904671">
        <w:rPr>
          <w:rFonts w:hint="cs"/>
          <w:rtl/>
        </w:rPr>
        <w:t>,</w:t>
      </w:r>
      <w:r>
        <w:rPr>
          <w:rFonts w:hint="cs"/>
          <w:rtl/>
        </w:rPr>
        <w:t xml:space="preserve"> שבה הדרג הנבחר – ולא משנה אם מדובר בשרים מהימין או בשרים מהשמאל – המחלה הזאת פשתה בכל הרשות המבצעת כולה</w:t>
      </w:r>
      <w:bookmarkStart w:id="7183" w:name="_ETM_Q28_566399"/>
      <w:bookmarkEnd w:id="7183"/>
      <w:r>
        <w:rPr>
          <w:rFonts w:hint="cs"/>
          <w:rtl/>
        </w:rPr>
        <w:t>, והיא לא נשארה רק ברשות המבצעת. אתם הרי יודעים שגם הבית הזה מחוקק חוקים שבהמשך יצטרכו</w:t>
      </w:r>
      <w:bookmarkStart w:id="7184" w:name="_ETM_Q28_576058"/>
      <w:bookmarkEnd w:id="7184"/>
      <w:r>
        <w:rPr>
          <w:rFonts w:hint="cs"/>
          <w:rtl/>
        </w:rPr>
        <w:t xml:space="preserve"> לעבור את משוכות בג"ץ. אומרים לנו: רק 22 חוקים ביטל </w:t>
      </w:r>
      <w:bookmarkStart w:id="7185" w:name="_ETM_Q28_584753"/>
      <w:bookmarkEnd w:id="7185"/>
      <w:r>
        <w:rPr>
          <w:rFonts w:hint="cs"/>
          <w:rtl/>
        </w:rPr>
        <w:t xml:space="preserve">בית המשפט העליון ב-30 השנים האחרונות. </w:t>
      </w:r>
      <w:bookmarkStart w:id="7186" w:name="_ETM_Q28_567930"/>
      <w:bookmarkStart w:id="7187" w:name="_ETM_Q28_586619"/>
      <w:bookmarkEnd w:id="7186"/>
      <w:bookmarkEnd w:id="7187"/>
      <w:r>
        <w:rPr>
          <w:rFonts w:hint="cs"/>
          <w:rtl/>
        </w:rPr>
        <w:t xml:space="preserve">אבל כל אחד ואחד מהיושבים כאן יודע שיש עוד </w:t>
      </w:r>
      <w:bookmarkStart w:id="7188" w:name="_ETM_Q28_589270"/>
      <w:bookmarkStart w:id="7189" w:name="_ETM_Q28_590229"/>
      <w:bookmarkEnd w:id="7188"/>
      <w:bookmarkEnd w:id="7189"/>
      <w:r>
        <w:rPr>
          <w:rtl/>
        </w:rPr>
        <w:t xml:space="preserve">עשרות </w:t>
      </w:r>
      <w:bookmarkStart w:id="7190" w:name="_ETM_Q28_590650"/>
      <w:bookmarkEnd w:id="7190"/>
      <w:r>
        <w:rPr>
          <w:rtl/>
        </w:rPr>
        <w:t xml:space="preserve">רבות </w:t>
      </w:r>
      <w:bookmarkStart w:id="7191" w:name="_ETM_Q28_590920"/>
      <w:bookmarkEnd w:id="7191"/>
      <w:r>
        <w:rPr>
          <w:rtl/>
        </w:rPr>
        <w:t xml:space="preserve">של </w:t>
      </w:r>
      <w:bookmarkStart w:id="7192" w:name="_ETM_Q28_591040"/>
      <w:bookmarkEnd w:id="7192"/>
      <w:r>
        <w:rPr>
          <w:rtl/>
        </w:rPr>
        <w:t xml:space="preserve">חוקים </w:t>
      </w:r>
      <w:bookmarkStart w:id="7193" w:name="_ETM_Q28_592029"/>
      <w:bookmarkEnd w:id="7193"/>
      <w:r>
        <w:rPr>
          <w:rtl/>
        </w:rPr>
        <w:t xml:space="preserve">שבכלל </w:t>
      </w:r>
      <w:bookmarkStart w:id="7194" w:name="_ETM_Q28_592569"/>
      <w:bookmarkEnd w:id="7194"/>
      <w:r>
        <w:rPr>
          <w:rtl/>
        </w:rPr>
        <w:t xml:space="preserve">לא </w:t>
      </w:r>
      <w:bookmarkStart w:id="7195" w:name="_ETM_Q28_592689"/>
      <w:bookmarkEnd w:id="7195"/>
      <w:r>
        <w:rPr>
          <w:rtl/>
        </w:rPr>
        <w:t xml:space="preserve">הגיעו </w:t>
      </w:r>
      <w:bookmarkStart w:id="7196" w:name="_ETM_Q28_593109"/>
      <w:bookmarkEnd w:id="7196"/>
      <w:r>
        <w:rPr>
          <w:rtl/>
        </w:rPr>
        <w:t xml:space="preserve">לשולחנו </w:t>
      </w:r>
      <w:bookmarkStart w:id="7197" w:name="_ETM_Q28_593499"/>
      <w:bookmarkEnd w:id="7197"/>
      <w:r>
        <w:rPr>
          <w:rtl/>
        </w:rPr>
        <w:t xml:space="preserve">של </w:t>
      </w:r>
      <w:bookmarkStart w:id="7198" w:name="_ETM_Q28_593619"/>
      <w:bookmarkEnd w:id="7198"/>
      <w:r>
        <w:rPr>
          <w:rtl/>
        </w:rPr>
        <w:t xml:space="preserve">בית </w:t>
      </w:r>
      <w:bookmarkStart w:id="7199" w:name="_ETM_Q28_593799"/>
      <w:bookmarkEnd w:id="7199"/>
      <w:r>
        <w:rPr>
          <w:rtl/>
        </w:rPr>
        <w:t xml:space="preserve">המשפט </w:t>
      </w:r>
      <w:bookmarkStart w:id="7200" w:name="_ETM_Q28_594159"/>
      <w:bookmarkEnd w:id="7200"/>
      <w:r>
        <w:rPr>
          <w:rtl/>
        </w:rPr>
        <w:t xml:space="preserve">העליון </w:t>
      </w:r>
      <w:bookmarkStart w:id="7201" w:name="_ETM_Q28_594849"/>
      <w:bookmarkEnd w:id="7201"/>
      <w:r>
        <w:rPr>
          <w:rtl/>
        </w:rPr>
        <w:t xml:space="preserve">כיוון </w:t>
      </w:r>
      <w:bookmarkStart w:id="7202" w:name="_ETM_Q28_595299"/>
      <w:bookmarkEnd w:id="7202"/>
      <w:r>
        <w:rPr>
          <w:rtl/>
        </w:rPr>
        <w:t xml:space="preserve">שהם </w:t>
      </w:r>
      <w:bookmarkStart w:id="7203" w:name="_ETM_Q28_595539"/>
      <w:bookmarkEnd w:id="7203"/>
      <w:r>
        <w:rPr>
          <w:rtl/>
        </w:rPr>
        <w:t xml:space="preserve">נפסלו </w:t>
      </w:r>
      <w:bookmarkStart w:id="7204" w:name="_ETM_Q28_596169"/>
      <w:bookmarkEnd w:id="7204"/>
      <w:r>
        <w:rPr>
          <w:rtl/>
        </w:rPr>
        <w:t xml:space="preserve">לפני </w:t>
      </w:r>
      <w:bookmarkStart w:id="7205" w:name="_ETM_Q28_596499"/>
      <w:bookmarkEnd w:id="7205"/>
      <w:r>
        <w:rPr>
          <w:rtl/>
        </w:rPr>
        <w:t xml:space="preserve">כן </w:t>
      </w:r>
      <w:bookmarkStart w:id="7206" w:name="_ETM_Q28_596709"/>
      <w:bookmarkEnd w:id="7206"/>
      <w:r>
        <w:rPr>
          <w:rFonts w:hint="cs"/>
          <w:rtl/>
        </w:rPr>
        <w:t>על ידי</w:t>
      </w:r>
      <w:r>
        <w:rPr>
          <w:rtl/>
        </w:rPr>
        <w:t xml:space="preserve"> </w:t>
      </w:r>
      <w:bookmarkStart w:id="7207" w:name="_ETM_Q28_597099"/>
      <w:bookmarkEnd w:id="7207"/>
      <w:r>
        <w:rPr>
          <w:rtl/>
        </w:rPr>
        <w:t xml:space="preserve">הייעוץ </w:t>
      </w:r>
      <w:bookmarkStart w:id="7208" w:name="_ETM_Q28_597339"/>
      <w:bookmarkEnd w:id="7208"/>
      <w:r>
        <w:rPr>
          <w:rtl/>
        </w:rPr>
        <w:t>המשפטי</w:t>
      </w:r>
      <w:r>
        <w:rPr>
          <w:rFonts w:hint="cs"/>
          <w:rtl/>
        </w:rPr>
        <w:t>.</w:t>
      </w:r>
      <w:r>
        <w:rPr>
          <w:rtl/>
        </w:rPr>
        <w:t xml:space="preserve"> </w:t>
      </w:r>
      <w:bookmarkStart w:id="7209" w:name="_ETM_Q28_599500"/>
      <w:bookmarkEnd w:id="7209"/>
    </w:p>
    <w:p w:rsidR="0017748B" w:rsidRDefault="0017748B" w:rsidP="00952003">
      <w:pPr>
        <w:rPr>
          <w:rtl/>
        </w:rPr>
      </w:pPr>
      <w:bookmarkStart w:id="7210" w:name="_ETM_Q28_586072"/>
      <w:bookmarkStart w:id="7211" w:name="_ETM_Q28_586129"/>
      <w:bookmarkEnd w:id="7210"/>
      <w:bookmarkEnd w:id="7211"/>
    </w:p>
    <w:p w:rsidR="0017748B" w:rsidRDefault="0017748B" w:rsidP="00904671">
      <w:pPr>
        <w:rPr>
          <w:rtl/>
        </w:rPr>
      </w:pPr>
      <w:bookmarkStart w:id="7212" w:name="_ETM_Q28_586385"/>
      <w:bookmarkStart w:id="7213" w:name="_ETM_Q28_586438"/>
      <w:bookmarkEnd w:id="7212"/>
      <w:bookmarkEnd w:id="7213"/>
      <w:r>
        <w:rPr>
          <w:rtl/>
        </w:rPr>
        <w:t xml:space="preserve">המחלה </w:t>
      </w:r>
      <w:bookmarkStart w:id="7214" w:name="_ETM_Q28_600340"/>
      <w:bookmarkEnd w:id="7214"/>
      <w:r>
        <w:rPr>
          <w:rtl/>
        </w:rPr>
        <w:t xml:space="preserve">הזאת </w:t>
      </w:r>
      <w:bookmarkStart w:id="7215" w:name="_ETM_Q28_601300"/>
      <w:bookmarkEnd w:id="7215"/>
      <w:r>
        <w:rPr>
          <w:rFonts w:hint="cs"/>
          <w:rtl/>
        </w:rPr>
        <w:t>שבה</w:t>
      </w:r>
      <w:r>
        <w:rPr>
          <w:rtl/>
        </w:rPr>
        <w:t xml:space="preserve"> </w:t>
      </w:r>
      <w:bookmarkStart w:id="7216" w:name="_ETM_Q28_601660"/>
      <w:bookmarkEnd w:id="7216"/>
      <w:r>
        <w:rPr>
          <w:rtl/>
        </w:rPr>
        <w:t xml:space="preserve">הפקידות </w:t>
      </w:r>
      <w:bookmarkStart w:id="7217" w:name="_ETM_Q28_603100"/>
      <w:bookmarkEnd w:id="7217"/>
      <w:r>
        <w:rPr>
          <w:rtl/>
        </w:rPr>
        <w:t xml:space="preserve">היא </w:t>
      </w:r>
      <w:bookmarkStart w:id="7218" w:name="_ETM_Q28_603279"/>
      <w:bookmarkStart w:id="7219" w:name="_ETM_Q28_603579"/>
      <w:bookmarkEnd w:id="7218"/>
      <w:bookmarkEnd w:id="7219"/>
      <w:r>
        <w:rPr>
          <w:rtl/>
        </w:rPr>
        <w:t xml:space="preserve">שקובעת </w:t>
      </w:r>
      <w:bookmarkStart w:id="7220" w:name="_ETM_Q28_604180"/>
      <w:bookmarkEnd w:id="7220"/>
      <w:r>
        <w:rPr>
          <w:rtl/>
        </w:rPr>
        <w:t xml:space="preserve">את </w:t>
      </w:r>
      <w:bookmarkStart w:id="7221" w:name="_ETM_Q28_604270"/>
      <w:bookmarkEnd w:id="7221"/>
      <w:r>
        <w:rPr>
          <w:rtl/>
        </w:rPr>
        <w:t>סדר</w:t>
      </w:r>
      <w:bookmarkStart w:id="7222" w:name="_ETM_Q28_604600"/>
      <w:bookmarkEnd w:id="7222"/>
      <w:r>
        <w:rPr>
          <w:rFonts w:hint="cs"/>
          <w:rtl/>
        </w:rPr>
        <w:t>-</w:t>
      </w:r>
      <w:r>
        <w:rPr>
          <w:rtl/>
        </w:rPr>
        <w:t>היום</w:t>
      </w:r>
      <w:r>
        <w:rPr>
          <w:rFonts w:hint="cs"/>
          <w:rtl/>
        </w:rPr>
        <w:t>,</w:t>
      </w:r>
      <w:r>
        <w:rPr>
          <w:rtl/>
        </w:rPr>
        <w:t xml:space="preserve"> </w:t>
      </w:r>
      <w:bookmarkStart w:id="7223" w:name="_ETM_Q28_605710"/>
      <w:bookmarkEnd w:id="7223"/>
      <w:r>
        <w:rPr>
          <w:rtl/>
        </w:rPr>
        <w:t xml:space="preserve">היא </w:t>
      </w:r>
      <w:bookmarkStart w:id="7224" w:name="_ETM_Q28_605890"/>
      <w:bookmarkStart w:id="7225" w:name="_ETM_Q28_606130"/>
      <w:bookmarkEnd w:id="7224"/>
      <w:bookmarkEnd w:id="7225"/>
      <w:r>
        <w:rPr>
          <w:rtl/>
        </w:rPr>
        <w:t xml:space="preserve">שמקבלת </w:t>
      </w:r>
      <w:bookmarkStart w:id="7226" w:name="_ETM_Q28_606909"/>
      <w:bookmarkEnd w:id="7226"/>
      <w:r>
        <w:rPr>
          <w:rtl/>
        </w:rPr>
        <w:t xml:space="preserve">החלטות </w:t>
      </w:r>
      <w:bookmarkStart w:id="7227" w:name="_ETM_Q28_607330"/>
      <w:bookmarkEnd w:id="7227"/>
      <w:r>
        <w:rPr>
          <w:rFonts w:hint="cs"/>
          <w:rtl/>
        </w:rPr>
        <w:t>ב</w:t>
      </w:r>
      <w:r>
        <w:rPr>
          <w:rtl/>
        </w:rPr>
        <w:t xml:space="preserve">עבור </w:t>
      </w:r>
      <w:bookmarkStart w:id="7228" w:name="_ETM_Q28_608040"/>
      <w:bookmarkEnd w:id="7228"/>
      <w:r>
        <w:rPr>
          <w:rtl/>
        </w:rPr>
        <w:t xml:space="preserve">מדינת </w:t>
      </w:r>
      <w:bookmarkStart w:id="7229" w:name="_ETM_Q28_608579"/>
      <w:bookmarkEnd w:id="7229"/>
      <w:r>
        <w:rPr>
          <w:rtl/>
        </w:rPr>
        <w:t xml:space="preserve">ישראל </w:t>
      </w:r>
      <w:bookmarkStart w:id="7230" w:name="_ETM_Q28_608970"/>
      <w:bookmarkEnd w:id="7230"/>
      <w:r>
        <w:rPr>
          <w:rtl/>
        </w:rPr>
        <w:t>ו</w:t>
      </w:r>
      <w:r>
        <w:rPr>
          <w:rFonts w:hint="cs"/>
          <w:rtl/>
        </w:rPr>
        <w:t>ב</w:t>
      </w:r>
      <w:r>
        <w:rPr>
          <w:rtl/>
        </w:rPr>
        <w:t xml:space="preserve">עבור </w:t>
      </w:r>
      <w:bookmarkStart w:id="7231" w:name="_ETM_Q28_609269"/>
      <w:bookmarkEnd w:id="7231"/>
      <w:r>
        <w:rPr>
          <w:rtl/>
        </w:rPr>
        <w:t xml:space="preserve">אזרחי </w:t>
      </w:r>
      <w:bookmarkStart w:id="7232" w:name="_ETM_Q28_609689"/>
      <w:bookmarkEnd w:id="7232"/>
      <w:r>
        <w:rPr>
          <w:rtl/>
        </w:rPr>
        <w:t xml:space="preserve">מדינת </w:t>
      </w:r>
      <w:bookmarkStart w:id="7233" w:name="_ETM_Q28_610079"/>
      <w:bookmarkEnd w:id="7233"/>
      <w:r>
        <w:rPr>
          <w:rtl/>
        </w:rPr>
        <w:t>ישראל</w:t>
      </w:r>
      <w:r>
        <w:rPr>
          <w:rFonts w:hint="cs"/>
          <w:rtl/>
        </w:rPr>
        <w:t>,</w:t>
      </w:r>
      <w:r>
        <w:rPr>
          <w:rtl/>
        </w:rPr>
        <w:t xml:space="preserve"> </w:t>
      </w:r>
      <w:bookmarkStart w:id="7234" w:name="_ETM_Q28_611859"/>
      <w:bookmarkEnd w:id="7234"/>
      <w:r>
        <w:rPr>
          <w:rtl/>
        </w:rPr>
        <w:t xml:space="preserve">היא </w:t>
      </w:r>
      <w:bookmarkStart w:id="7235" w:name="_ETM_Q28_612010"/>
      <w:bookmarkEnd w:id="7235"/>
      <w:r>
        <w:rPr>
          <w:rtl/>
        </w:rPr>
        <w:t xml:space="preserve">מציאות </w:t>
      </w:r>
      <w:bookmarkStart w:id="7236" w:name="_ETM_Q28_613400"/>
      <w:bookmarkEnd w:id="7236"/>
      <w:r>
        <w:rPr>
          <w:rFonts w:hint="cs"/>
          <w:rtl/>
        </w:rPr>
        <w:t xml:space="preserve">שכל חבר כנסת וכל שר יודע שאסור לתת לה להימשך. המציאות הזאת, שבה הפקידות הממשלתית שמה </w:t>
      </w:r>
      <w:bookmarkStart w:id="7237" w:name="_ETM_Q28_628440"/>
      <w:bookmarkEnd w:id="7237"/>
      <w:r>
        <w:rPr>
          <w:rFonts w:hint="cs"/>
          <w:rtl/>
        </w:rPr>
        <w:t>את הממשלה הנבחרת ואת הכנסת הנבחרת בשוליים של העשייה החברתית, המציאות הזאת חייבת להשתנות. זו הסיבה לכך שהקואליציה הזו יצאה לרפורמה משפטית. הרפורמה המשפטית</w:t>
      </w:r>
      <w:r w:rsidR="00904671">
        <w:rPr>
          <w:rFonts w:hint="cs"/>
          <w:rtl/>
        </w:rPr>
        <w:t>,</w:t>
      </w:r>
      <w:r>
        <w:rPr>
          <w:rFonts w:hint="cs"/>
          <w:rtl/>
        </w:rPr>
        <w:t xml:space="preserve"> תיקון מערכת המשפט ותיקון המערכת הישראלית כולה </w:t>
      </w:r>
      <w:bookmarkStart w:id="7238" w:name="_ETM_Q28_637330"/>
      <w:bookmarkStart w:id="7239" w:name="_ETM_Q28_656050"/>
      <w:bookmarkEnd w:id="7238"/>
      <w:bookmarkEnd w:id="7239"/>
      <w:r>
        <w:rPr>
          <w:rtl/>
        </w:rPr>
        <w:t xml:space="preserve">הוא </w:t>
      </w:r>
      <w:bookmarkStart w:id="7240" w:name="_ETM_Q28_656200"/>
      <w:bookmarkEnd w:id="7240"/>
      <w:r>
        <w:rPr>
          <w:rtl/>
        </w:rPr>
        <w:t xml:space="preserve">תיקון </w:t>
      </w:r>
      <w:bookmarkStart w:id="7241" w:name="_ETM_Q28_656590"/>
      <w:bookmarkEnd w:id="7241"/>
      <w:r>
        <w:rPr>
          <w:rtl/>
        </w:rPr>
        <w:t xml:space="preserve">נדרש </w:t>
      </w:r>
      <w:bookmarkStart w:id="7242" w:name="_ETM_Q28_657069"/>
      <w:bookmarkEnd w:id="7242"/>
      <w:r>
        <w:rPr>
          <w:rtl/>
        </w:rPr>
        <w:t xml:space="preserve">לאזרחי </w:t>
      </w:r>
      <w:bookmarkStart w:id="7243" w:name="_ETM_Q28_657489"/>
      <w:bookmarkEnd w:id="7243"/>
      <w:r>
        <w:rPr>
          <w:rtl/>
        </w:rPr>
        <w:t xml:space="preserve">מדינת </w:t>
      </w:r>
      <w:bookmarkStart w:id="7244" w:name="_ETM_Q28_657849"/>
      <w:bookmarkEnd w:id="7244"/>
      <w:r>
        <w:rPr>
          <w:rtl/>
        </w:rPr>
        <w:t>ישראל</w:t>
      </w:r>
      <w:r>
        <w:rPr>
          <w:rFonts w:hint="cs"/>
          <w:rtl/>
        </w:rPr>
        <w:t>.</w:t>
      </w:r>
      <w:r>
        <w:rPr>
          <w:rtl/>
        </w:rPr>
        <w:t xml:space="preserve"> </w:t>
      </w:r>
      <w:bookmarkStart w:id="7245" w:name="_ETM_Q28_658660"/>
      <w:bookmarkEnd w:id="7245"/>
      <w:r>
        <w:rPr>
          <w:rtl/>
        </w:rPr>
        <w:t xml:space="preserve">השבת </w:t>
      </w:r>
      <w:bookmarkStart w:id="7246" w:name="_ETM_Q28_659110"/>
      <w:bookmarkEnd w:id="7246"/>
      <w:r>
        <w:rPr>
          <w:rtl/>
        </w:rPr>
        <w:t xml:space="preserve">הכוח </w:t>
      </w:r>
      <w:bookmarkStart w:id="7247" w:name="_ETM_Q28_659410"/>
      <w:bookmarkEnd w:id="7247"/>
      <w:r>
        <w:rPr>
          <w:rtl/>
        </w:rPr>
        <w:t xml:space="preserve">של </w:t>
      </w:r>
      <w:bookmarkStart w:id="7248" w:name="_ETM_Q28_659500"/>
      <w:bookmarkEnd w:id="7248"/>
      <w:r>
        <w:rPr>
          <w:rtl/>
        </w:rPr>
        <w:t xml:space="preserve">הרשות </w:t>
      </w:r>
      <w:bookmarkStart w:id="7249" w:name="_ETM_Q28_659800"/>
      <w:bookmarkEnd w:id="7249"/>
      <w:r>
        <w:rPr>
          <w:rtl/>
        </w:rPr>
        <w:t xml:space="preserve">המבצעת </w:t>
      </w:r>
      <w:bookmarkStart w:id="7250" w:name="_ETM_Q28_660730"/>
      <w:bookmarkEnd w:id="7250"/>
      <w:r>
        <w:rPr>
          <w:rFonts w:hint="cs"/>
          <w:rtl/>
        </w:rPr>
        <w:t>א</w:t>
      </w:r>
      <w:r>
        <w:rPr>
          <w:rtl/>
        </w:rPr>
        <w:t>ל</w:t>
      </w:r>
      <w:r>
        <w:rPr>
          <w:rFonts w:hint="cs"/>
          <w:rtl/>
        </w:rPr>
        <w:t xml:space="preserve"> </w:t>
      </w:r>
      <w:bookmarkStart w:id="7251" w:name="_ETM_Q28_630520"/>
      <w:bookmarkEnd w:id="7251"/>
      <w:r>
        <w:rPr>
          <w:rFonts w:hint="cs"/>
          <w:rtl/>
        </w:rPr>
        <w:t>ה</w:t>
      </w:r>
      <w:r>
        <w:rPr>
          <w:rtl/>
        </w:rPr>
        <w:t xml:space="preserve">רשות </w:t>
      </w:r>
      <w:bookmarkStart w:id="7252" w:name="_ETM_Q28_661239"/>
      <w:bookmarkEnd w:id="7252"/>
      <w:r>
        <w:rPr>
          <w:rtl/>
        </w:rPr>
        <w:t xml:space="preserve">המחוקקת </w:t>
      </w:r>
      <w:bookmarkStart w:id="7253" w:name="_ETM_Q28_661750"/>
      <w:bookmarkEnd w:id="7253"/>
      <w:r>
        <w:rPr>
          <w:rtl/>
        </w:rPr>
        <w:t xml:space="preserve">כולה </w:t>
      </w:r>
      <w:bookmarkStart w:id="7254" w:name="_ETM_Q28_662409"/>
      <w:bookmarkEnd w:id="7254"/>
      <w:r>
        <w:rPr>
          <w:rtl/>
        </w:rPr>
        <w:t xml:space="preserve">זה </w:t>
      </w:r>
      <w:bookmarkStart w:id="7255" w:name="_ETM_Q28_662620"/>
      <w:bookmarkEnd w:id="7255"/>
      <w:r>
        <w:rPr>
          <w:rtl/>
        </w:rPr>
        <w:t xml:space="preserve">תיקון </w:t>
      </w:r>
      <w:bookmarkStart w:id="7256" w:name="_ETM_Q28_662980"/>
      <w:bookmarkEnd w:id="7256"/>
      <w:r>
        <w:rPr>
          <w:rtl/>
        </w:rPr>
        <w:t xml:space="preserve">שכל </w:t>
      </w:r>
      <w:bookmarkStart w:id="7257" w:name="_ETM_Q28_663459"/>
      <w:bookmarkEnd w:id="7257"/>
      <w:r>
        <w:rPr>
          <w:rtl/>
        </w:rPr>
        <w:t xml:space="preserve">אזרח </w:t>
      </w:r>
      <w:bookmarkStart w:id="7258" w:name="_ETM_Q28_663879"/>
      <w:bookmarkEnd w:id="7258"/>
      <w:r>
        <w:rPr>
          <w:rtl/>
        </w:rPr>
        <w:t xml:space="preserve">מאזרחי </w:t>
      </w:r>
      <w:bookmarkStart w:id="7259" w:name="_ETM_Q28_664330"/>
      <w:bookmarkEnd w:id="7259"/>
      <w:r>
        <w:rPr>
          <w:rtl/>
        </w:rPr>
        <w:t xml:space="preserve">מדינת </w:t>
      </w:r>
      <w:bookmarkStart w:id="7260" w:name="_ETM_Q28_664689"/>
      <w:bookmarkEnd w:id="7260"/>
      <w:r>
        <w:rPr>
          <w:rtl/>
        </w:rPr>
        <w:t xml:space="preserve">ישראל </w:t>
      </w:r>
      <w:bookmarkStart w:id="7261" w:name="_ETM_Q28_665489"/>
      <w:bookmarkEnd w:id="7261"/>
      <w:r>
        <w:rPr>
          <w:rFonts w:hint="cs"/>
          <w:rtl/>
        </w:rPr>
        <w:t xml:space="preserve">מחכה לו ומצפה </w:t>
      </w:r>
      <w:bookmarkStart w:id="7262" w:name="_ETM_Q28_667144"/>
      <w:bookmarkEnd w:id="7262"/>
      <w:r>
        <w:rPr>
          <w:rFonts w:hint="cs"/>
          <w:rtl/>
        </w:rPr>
        <w:t xml:space="preserve">לו. </w:t>
      </w:r>
      <w:bookmarkStart w:id="7263" w:name="_ETM_Q28_669464"/>
      <w:bookmarkEnd w:id="7263"/>
    </w:p>
    <w:p w:rsidR="0017748B" w:rsidRDefault="0017748B" w:rsidP="00952003">
      <w:pPr>
        <w:rPr>
          <w:rtl/>
        </w:rPr>
      </w:pPr>
      <w:bookmarkStart w:id="7264" w:name="_ETM_Q28_669570"/>
      <w:bookmarkStart w:id="7265" w:name="_ETM_Q28_669591"/>
      <w:bookmarkEnd w:id="7264"/>
      <w:bookmarkEnd w:id="7265"/>
    </w:p>
    <w:p w:rsidR="0017748B" w:rsidRDefault="0017748B" w:rsidP="00952003">
      <w:pPr>
        <w:pStyle w:val="af5"/>
        <w:keepNext/>
        <w:rPr>
          <w:rtl/>
        </w:rPr>
      </w:pPr>
      <w:bookmarkStart w:id="7266" w:name="ET_interruption_6156_14"/>
      <w:r w:rsidRPr="00AD3015">
        <w:rPr>
          <w:rStyle w:val="TagStyle"/>
          <w:rtl/>
        </w:rPr>
        <w:t xml:space="preserve"> &lt;&lt; קריאה &gt;&gt; </w:t>
      </w:r>
      <w:r>
        <w:rPr>
          <w:rtl/>
        </w:rPr>
        <w:t>גלעד קריב (העבודה):</w:t>
      </w:r>
      <w:r w:rsidRPr="00AD3015">
        <w:rPr>
          <w:rStyle w:val="TagStyle"/>
          <w:rtl/>
        </w:rPr>
        <w:t xml:space="preserve"> &lt;&lt; קריאה &gt;&gt;</w:t>
      </w:r>
      <w:r>
        <w:rPr>
          <w:rtl/>
        </w:rPr>
        <w:t xml:space="preserve">  </w:t>
      </w:r>
      <w:bookmarkEnd w:id="7266"/>
    </w:p>
    <w:p w:rsidR="0017748B" w:rsidRDefault="0017748B" w:rsidP="00A4193C">
      <w:pPr>
        <w:rPr>
          <w:rtl/>
        </w:rPr>
      </w:pPr>
    </w:p>
    <w:p w:rsidR="0017748B" w:rsidRDefault="0017748B" w:rsidP="00A4193C">
      <w:pPr>
        <w:rPr>
          <w:rtl/>
        </w:rPr>
      </w:pPr>
      <w:r>
        <w:rPr>
          <w:rFonts w:hint="cs"/>
          <w:rtl/>
        </w:rPr>
        <w:t>אתם עשיתם היום בדיחה מהרשות המחוקקת</w:t>
      </w:r>
      <w:r w:rsidR="00904671">
        <w:rPr>
          <w:rFonts w:hint="cs"/>
          <w:rtl/>
        </w:rPr>
        <w:t xml:space="preserve"> </w:t>
      </w:r>
      <w:r w:rsidR="00A4193C">
        <w:rPr>
          <w:rFonts w:hint="cs"/>
          <w:rtl/>
        </w:rPr>
        <w:t>– – –</w:t>
      </w:r>
      <w:r w:rsidR="00904671">
        <w:rPr>
          <w:rFonts w:hint="cs"/>
          <w:rtl/>
        </w:rPr>
        <w:t xml:space="preserve"> </w:t>
      </w:r>
    </w:p>
    <w:p w:rsidR="0017748B" w:rsidRDefault="0017748B" w:rsidP="00952003">
      <w:pPr>
        <w:rPr>
          <w:rtl/>
        </w:rPr>
      </w:pPr>
      <w:bookmarkStart w:id="7267" w:name="_ETM_Q28_673217"/>
      <w:bookmarkStart w:id="7268" w:name="_ETM_Q28_673299"/>
      <w:bookmarkEnd w:id="7267"/>
      <w:bookmarkEnd w:id="7268"/>
    </w:p>
    <w:p w:rsidR="0017748B" w:rsidRDefault="0017748B" w:rsidP="00952003">
      <w:pPr>
        <w:pStyle w:val="-"/>
        <w:keepNext/>
        <w:rPr>
          <w:rtl/>
        </w:rPr>
      </w:pPr>
      <w:bookmarkStart w:id="7269" w:name="ET_speakercontinue_6549_15"/>
      <w:r w:rsidRPr="000B39AC">
        <w:rPr>
          <w:rStyle w:val="TagStyle"/>
          <w:rtl/>
        </w:rPr>
        <w:t xml:space="preserve"> &lt;&lt; דובר_המשך &gt;&gt;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0B39AC">
        <w:rPr>
          <w:rStyle w:val="TagStyle"/>
          <w:rtl/>
        </w:rPr>
        <w:t xml:space="preserve"> &lt;&lt; </w:t>
      </w:r>
      <w:proofErr w:type="spellStart"/>
      <w:r w:rsidRPr="000B39AC">
        <w:rPr>
          <w:rStyle w:val="TagStyle"/>
          <w:rtl/>
        </w:rPr>
        <w:t>דובר_המשך</w:t>
      </w:r>
      <w:proofErr w:type="spellEnd"/>
      <w:r w:rsidRPr="000B39AC">
        <w:rPr>
          <w:rStyle w:val="TagStyle"/>
          <w:rtl/>
        </w:rPr>
        <w:t xml:space="preserve"> &gt;&gt;</w:t>
      </w:r>
      <w:r>
        <w:rPr>
          <w:rtl/>
        </w:rPr>
        <w:t xml:space="preserve">  </w:t>
      </w:r>
      <w:bookmarkEnd w:id="7269"/>
    </w:p>
    <w:p w:rsidR="0017748B" w:rsidRDefault="0017748B" w:rsidP="00A4193C">
      <w:pPr>
        <w:rPr>
          <w:rtl/>
        </w:rPr>
      </w:pPr>
    </w:p>
    <w:p w:rsidR="0017748B" w:rsidRDefault="0017748B" w:rsidP="00904671">
      <w:pPr>
        <w:rPr>
          <w:rtl/>
        </w:rPr>
      </w:pPr>
      <w:r>
        <w:rPr>
          <w:rFonts w:hint="cs"/>
          <w:rtl/>
        </w:rPr>
        <w:t xml:space="preserve">אנחנו יצאנו למערכה הזאת לפני כמה חודשים, ובחודשיים וחצי האחרונים הקואליציה עשתה כל מחווה אפשרית </w:t>
      </w:r>
      <w:r w:rsidR="00904671">
        <w:rPr>
          <w:rFonts w:hint="cs"/>
          <w:rtl/>
        </w:rPr>
        <w:t xml:space="preserve">כלפי האופוזיציה. </w:t>
      </w:r>
    </w:p>
    <w:p w:rsidR="0017748B" w:rsidRDefault="0017748B" w:rsidP="00952003">
      <w:pPr>
        <w:rPr>
          <w:rtl/>
        </w:rPr>
      </w:pPr>
    </w:p>
    <w:p w:rsidR="0017748B" w:rsidRDefault="0017748B" w:rsidP="00952003">
      <w:pPr>
        <w:pStyle w:val="af5"/>
        <w:keepNext/>
        <w:rPr>
          <w:rtl/>
        </w:rPr>
      </w:pPr>
      <w:bookmarkStart w:id="7270" w:name="ET_interruption_6156_18"/>
      <w:r w:rsidRPr="000B39AC">
        <w:rPr>
          <w:rStyle w:val="TagStyle"/>
          <w:rtl/>
        </w:rPr>
        <w:t xml:space="preserve"> &lt;&lt; קריאה &gt;&gt; </w:t>
      </w:r>
      <w:r>
        <w:rPr>
          <w:rtl/>
        </w:rPr>
        <w:t>גלעד קריב (העבודה):</w:t>
      </w:r>
      <w:r w:rsidRPr="000B39AC">
        <w:rPr>
          <w:rStyle w:val="TagStyle"/>
          <w:rtl/>
        </w:rPr>
        <w:t xml:space="preserve"> &lt;&lt; קריאה &gt;&gt;</w:t>
      </w:r>
      <w:r>
        <w:rPr>
          <w:rtl/>
        </w:rPr>
        <w:t xml:space="preserve">  </w:t>
      </w:r>
      <w:bookmarkEnd w:id="7270"/>
    </w:p>
    <w:p w:rsidR="0017748B" w:rsidRDefault="0017748B" w:rsidP="00A4193C">
      <w:pPr>
        <w:rPr>
          <w:rtl/>
        </w:rPr>
      </w:pPr>
    </w:p>
    <w:p w:rsidR="0017748B" w:rsidRDefault="0017748B" w:rsidP="00904671">
      <w:pPr>
        <w:rPr>
          <w:rtl/>
        </w:rPr>
      </w:pPr>
      <w:r>
        <w:rPr>
          <w:rFonts w:hint="cs"/>
          <w:rtl/>
        </w:rPr>
        <w:t>איפה?</w:t>
      </w:r>
      <w:r w:rsidR="00904671">
        <w:rPr>
          <w:rFonts w:hint="cs"/>
          <w:rtl/>
        </w:rPr>
        <w:t xml:space="preserve"> </w:t>
      </w:r>
      <w:r>
        <w:rPr>
          <w:rFonts w:hint="cs"/>
          <w:rtl/>
        </w:rPr>
        <w:t>על מה</w:t>
      </w:r>
      <w:bookmarkStart w:id="7271" w:name="_ETM_Q28_685784"/>
      <w:bookmarkEnd w:id="7271"/>
      <w:r>
        <w:rPr>
          <w:rFonts w:hint="cs"/>
          <w:rtl/>
        </w:rPr>
        <w:t xml:space="preserve"> אתה מדבר?</w:t>
      </w:r>
      <w:bookmarkStart w:id="7272" w:name="_ETM_Q28_687525"/>
      <w:bookmarkEnd w:id="7272"/>
    </w:p>
    <w:p w:rsidR="0017748B" w:rsidRPr="00952003" w:rsidRDefault="0017748B" w:rsidP="00952003">
      <w:pPr>
        <w:rPr>
          <w:rtl/>
        </w:rPr>
      </w:pPr>
      <w:bookmarkStart w:id="7273" w:name="_ETM_Q28_687593"/>
      <w:bookmarkEnd w:id="7273"/>
    </w:p>
    <w:p w:rsidR="0017748B" w:rsidRDefault="0017748B" w:rsidP="00952003">
      <w:pPr>
        <w:pStyle w:val="-"/>
        <w:keepNext/>
        <w:rPr>
          <w:rtl/>
        </w:rPr>
      </w:pPr>
      <w:bookmarkStart w:id="7274" w:name="ET_speakercontinue_6549_27"/>
      <w:r w:rsidRPr="000B39AC">
        <w:rPr>
          <w:rStyle w:val="TagStyle"/>
          <w:rtl/>
        </w:rPr>
        <w:t xml:space="preserve"> &lt;&lt; דובר_המשך &gt;&gt;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0B39AC">
        <w:rPr>
          <w:rStyle w:val="TagStyle"/>
          <w:rtl/>
        </w:rPr>
        <w:t xml:space="preserve"> &lt;&lt; </w:t>
      </w:r>
      <w:proofErr w:type="spellStart"/>
      <w:r w:rsidRPr="000B39AC">
        <w:rPr>
          <w:rStyle w:val="TagStyle"/>
          <w:rtl/>
        </w:rPr>
        <w:t>דובר_המשך</w:t>
      </w:r>
      <w:proofErr w:type="spellEnd"/>
      <w:r w:rsidRPr="000B39AC">
        <w:rPr>
          <w:rStyle w:val="TagStyle"/>
          <w:rtl/>
        </w:rPr>
        <w:t xml:space="preserve"> &gt;&gt;</w:t>
      </w:r>
      <w:r>
        <w:rPr>
          <w:rtl/>
        </w:rPr>
        <w:t xml:space="preserve">  </w:t>
      </w:r>
      <w:bookmarkEnd w:id="7274"/>
    </w:p>
    <w:p w:rsidR="0017748B" w:rsidRPr="000B39AC" w:rsidRDefault="0017748B" w:rsidP="00952003">
      <w:pPr>
        <w:rPr>
          <w:rtl/>
          <w:lang w:eastAsia="he-IL"/>
        </w:rPr>
      </w:pPr>
    </w:p>
    <w:p w:rsidR="0017748B" w:rsidRDefault="0017748B" w:rsidP="00A4193C">
      <w:pPr>
        <w:rPr>
          <w:rtl/>
        </w:rPr>
      </w:pPr>
      <w:r>
        <w:rPr>
          <w:rFonts w:hint="cs"/>
          <w:rtl/>
        </w:rPr>
        <w:t xml:space="preserve">עצרנו תהליכי העומק שהקואליציה מאמינה בהם </w:t>
      </w:r>
      <w:r w:rsidR="00A4193C">
        <w:rPr>
          <w:rFonts w:hint="cs"/>
          <w:rtl/>
        </w:rPr>
        <w:t>– –</w:t>
      </w:r>
    </w:p>
    <w:p w:rsidR="0017748B" w:rsidRDefault="0017748B" w:rsidP="00952003">
      <w:pPr>
        <w:rPr>
          <w:rtl/>
        </w:rPr>
      </w:pPr>
    </w:p>
    <w:p w:rsidR="0017748B" w:rsidRDefault="0017748B" w:rsidP="00952003">
      <w:pPr>
        <w:pStyle w:val="af5"/>
        <w:keepNext/>
        <w:rPr>
          <w:rtl/>
        </w:rPr>
      </w:pPr>
      <w:bookmarkStart w:id="7275" w:name="ET_interruption_6156_23"/>
      <w:r w:rsidRPr="000B39AC">
        <w:rPr>
          <w:rStyle w:val="TagStyle"/>
          <w:rtl/>
        </w:rPr>
        <w:t xml:space="preserve"> &lt;&lt; קריאה &gt;&gt; </w:t>
      </w:r>
      <w:r>
        <w:rPr>
          <w:rtl/>
        </w:rPr>
        <w:t>גלעד קריב (העבודה):</w:t>
      </w:r>
      <w:r w:rsidRPr="000B39AC">
        <w:rPr>
          <w:rStyle w:val="TagStyle"/>
          <w:rtl/>
        </w:rPr>
        <w:t xml:space="preserve"> &lt;&lt; קריאה &gt;&gt;</w:t>
      </w:r>
      <w:r>
        <w:rPr>
          <w:rtl/>
        </w:rPr>
        <w:t xml:space="preserve">  </w:t>
      </w:r>
      <w:bookmarkEnd w:id="7275"/>
    </w:p>
    <w:p w:rsidR="0017748B" w:rsidRDefault="0017748B" w:rsidP="00A4193C">
      <w:pPr>
        <w:rPr>
          <w:rtl/>
        </w:rPr>
      </w:pPr>
    </w:p>
    <w:p w:rsidR="0017748B" w:rsidRDefault="0017748B" w:rsidP="00952003">
      <w:pPr>
        <w:rPr>
          <w:rtl/>
        </w:rPr>
      </w:pPr>
      <w:r>
        <w:rPr>
          <w:rFonts w:hint="cs"/>
          <w:rtl/>
        </w:rPr>
        <w:t>כי לא הייתה</w:t>
      </w:r>
      <w:bookmarkStart w:id="7276" w:name="_ETM_Q28_690573"/>
      <w:bookmarkEnd w:id="7276"/>
      <w:r>
        <w:rPr>
          <w:rFonts w:hint="cs"/>
          <w:rtl/>
        </w:rPr>
        <w:t xml:space="preserve"> לכם ברירה.</w:t>
      </w:r>
      <w:bookmarkStart w:id="7277" w:name="_ETM_Q28_692213"/>
      <w:bookmarkEnd w:id="7277"/>
    </w:p>
    <w:p w:rsidR="0017748B" w:rsidRDefault="0017748B" w:rsidP="00952003">
      <w:pPr>
        <w:rPr>
          <w:rtl/>
        </w:rPr>
      </w:pPr>
      <w:bookmarkStart w:id="7278" w:name="_ETM_Q28_692276"/>
      <w:bookmarkEnd w:id="7278"/>
    </w:p>
    <w:p w:rsidR="0017748B" w:rsidRDefault="0017748B" w:rsidP="00952003">
      <w:pPr>
        <w:pStyle w:val="-"/>
        <w:keepNext/>
        <w:rPr>
          <w:rtl/>
        </w:rPr>
      </w:pPr>
      <w:bookmarkStart w:id="7279" w:name="ET_speakercontinue_6549_28"/>
      <w:r w:rsidRPr="000B39AC">
        <w:rPr>
          <w:rStyle w:val="TagStyle"/>
          <w:rtl/>
        </w:rPr>
        <w:t xml:space="preserve"> &lt;&lt; דובר_המשך &gt;&gt;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0B39AC">
        <w:rPr>
          <w:rStyle w:val="TagStyle"/>
          <w:rtl/>
        </w:rPr>
        <w:t xml:space="preserve"> &lt;&lt; </w:t>
      </w:r>
      <w:proofErr w:type="spellStart"/>
      <w:r w:rsidRPr="000B39AC">
        <w:rPr>
          <w:rStyle w:val="TagStyle"/>
          <w:rtl/>
        </w:rPr>
        <w:t>דובר_המשך</w:t>
      </w:r>
      <w:proofErr w:type="spellEnd"/>
      <w:r w:rsidRPr="000B39AC">
        <w:rPr>
          <w:rStyle w:val="TagStyle"/>
          <w:rtl/>
        </w:rPr>
        <w:t xml:space="preserve"> &gt;&gt;</w:t>
      </w:r>
      <w:r>
        <w:rPr>
          <w:rtl/>
        </w:rPr>
        <w:t xml:space="preserve">  </w:t>
      </w:r>
      <w:bookmarkEnd w:id="7279"/>
    </w:p>
    <w:p w:rsidR="0017748B" w:rsidRDefault="0017748B" w:rsidP="00A4193C">
      <w:pPr>
        <w:rPr>
          <w:rtl/>
        </w:rPr>
      </w:pPr>
    </w:p>
    <w:p w:rsidR="0017748B" w:rsidRDefault="00A4193C" w:rsidP="00A4193C">
      <w:pPr>
        <w:rPr>
          <w:rtl/>
        </w:rPr>
      </w:pPr>
      <w:r>
        <w:rPr>
          <w:rFonts w:hint="cs"/>
          <w:rtl/>
        </w:rPr>
        <w:t>– –</w:t>
      </w:r>
      <w:r w:rsidR="0017748B">
        <w:rPr>
          <w:rFonts w:hint="cs"/>
          <w:rtl/>
        </w:rPr>
        <w:t xml:space="preserve"> רק כדי לפתוח במהלך של הידברות. נדברנו במשך חודשיים וחצי, והאופוזיציה לא באה, חיכינו לאופוזיציה והאופוזיציה לא באה. ערכנו פיחות מאוד מאוד גדול ברפורמה </w:t>
      </w:r>
      <w:bookmarkStart w:id="7280" w:name="_ETM_Q28_707744"/>
      <w:bookmarkEnd w:id="7280"/>
      <w:r w:rsidR="0017748B">
        <w:rPr>
          <w:rFonts w:hint="cs"/>
          <w:rtl/>
        </w:rPr>
        <w:t xml:space="preserve">המשפטית, והאופוזיציה לא באה. </w:t>
      </w:r>
      <w:bookmarkStart w:id="7281" w:name="_ETM_Q28_712263"/>
      <w:bookmarkEnd w:id="7281"/>
    </w:p>
    <w:p w:rsidR="0017748B" w:rsidRPr="00952003" w:rsidRDefault="0017748B" w:rsidP="00952003">
      <w:pPr>
        <w:rPr>
          <w:rtl/>
        </w:rPr>
      </w:pPr>
      <w:bookmarkStart w:id="7282" w:name="_ETM_Q28_712331"/>
      <w:bookmarkEnd w:id="7282"/>
    </w:p>
    <w:p w:rsidR="0017748B" w:rsidRDefault="0017748B" w:rsidP="00952003">
      <w:pPr>
        <w:pStyle w:val="af5"/>
        <w:keepNext/>
        <w:rPr>
          <w:rtl/>
        </w:rPr>
      </w:pPr>
      <w:bookmarkStart w:id="7283" w:name="ET_interruption_6156_30"/>
      <w:r w:rsidRPr="0025042E">
        <w:rPr>
          <w:rStyle w:val="TagStyle"/>
          <w:rtl/>
        </w:rPr>
        <w:lastRenderedPageBreak/>
        <w:t xml:space="preserve"> &lt;&lt; קריאה &gt;&gt; </w:t>
      </w:r>
      <w:r>
        <w:rPr>
          <w:rtl/>
        </w:rPr>
        <w:t>גלעד קריב (העבודה):</w:t>
      </w:r>
      <w:r w:rsidRPr="0025042E">
        <w:rPr>
          <w:rStyle w:val="TagStyle"/>
          <w:rtl/>
        </w:rPr>
        <w:t xml:space="preserve"> &lt;&lt; קריאה &gt;&gt;</w:t>
      </w:r>
      <w:r>
        <w:rPr>
          <w:rtl/>
        </w:rPr>
        <w:t xml:space="preserve">  </w:t>
      </w:r>
      <w:bookmarkEnd w:id="7283"/>
    </w:p>
    <w:p w:rsidR="0017748B" w:rsidRDefault="0017748B" w:rsidP="00A4193C">
      <w:pPr>
        <w:rPr>
          <w:rtl/>
        </w:rPr>
      </w:pPr>
    </w:p>
    <w:p w:rsidR="0017748B" w:rsidRDefault="0017748B" w:rsidP="00904671">
      <w:pPr>
        <w:rPr>
          <w:rtl/>
        </w:rPr>
      </w:pPr>
      <w:r>
        <w:rPr>
          <w:rFonts w:hint="cs"/>
          <w:rtl/>
        </w:rPr>
        <w:t>באה גם באה. מה שעשיתם היום</w:t>
      </w:r>
      <w:bookmarkStart w:id="7284" w:name="_ETM_Q28_713360"/>
      <w:bookmarkEnd w:id="7284"/>
      <w:r>
        <w:rPr>
          <w:rFonts w:hint="cs"/>
          <w:rtl/>
        </w:rPr>
        <w:t xml:space="preserve"> זה ההוכחה</w:t>
      </w:r>
      <w:bookmarkStart w:id="7285" w:name="_ETM_Q28_714399"/>
      <w:bookmarkEnd w:id="7285"/>
      <w:r>
        <w:rPr>
          <w:rFonts w:hint="cs"/>
          <w:rtl/>
        </w:rPr>
        <w:t xml:space="preserve"> </w:t>
      </w:r>
      <w:r w:rsidR="00904671">
        <w:rPr>
          <w:rFonts w:hint="cs"/>
          <w:rtl/>
        </w:rPr>
        <w:t xml:space="preserve">שהכול אצלכם רמאות. </w:t>
      </w:r>
    </w:p>
    <w:p w:rsidR="0017748B" w:rsidRDefault="0017748B" w:rsidP="00952003">
      <w:pPr>
        <w:rPr>
          <w:rtl/>
        </w:rPr>
      </w:pPr>
      <w:bookmarkStart w:id="7286" w:name="_ETM_Q28_714451"/>
      <w:bookmarkEnd w:id="7286"/>
    </w:p>
    <w:p w:rsidR="0017748B" w:rsidRDefault="0017748B" w:rsidP="00952003">
      <w:pPr>
        <w:pStyle w:val="-"/>
        <w:keepNext/>
        <w:rPr>
          <w:rtl/>
        </w:rPr>
      </w:pPr>
      <w:bookmarkStart w:id="7287" w:name="ET_speakercontinue_6549_31"/>
      <w:r w:rsidRPr="00DD36E9">
        <w:rPr>
          <w:rStyle w:val="TagStyle"/>
          <w:rtl/>
        </w:rPr>
        <w:t xml:space="preserve"> &lt;&lt; דובר_המשך &gt;&gt;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DD36E9">
        <w:rPr>
          <w:rStyle w:val="TagStyle"/>
          <w:rtl/>
        </w:rPr>
        <w:t xml:space="preserve"> &lt;&lt; </w:t>
      </w:r>
      <w:proofErr w:type="spellStart"/>
      <w:r w:rsidRPr="00DD36E9">
        <w:rPr>
          <w:rStyle w:val="TagStyle"/>
          <w:rtl/>
        </w:rPr>
        <w:t>דובר_המשך</w:t>
      </w:r>
      <w:proofErr w:type="spellEnd"/>
      <w:r w:rsidRPr="00DD36E9">
        <w:rPr>
          <w:rStyle w:val="TagStyle"/>
          <w:rtl/>
        </w:rPr>
        <w:t xml:space="preserve"> &gt;&gt;</w:t>
      </w:r>
      <w:r>
        <w:rPr>
          <w:rtl/>
        </w:rPr>
        <w:t xml:space="preserve">  </w:t>
      </w:r>
      <w:bookmarkEnd w:id="7287"/>
    </w:p>
    <w:p w:rsidR="0017748B" w:rsidRDefault="0017748B" w:rsidP="00A4193C">
      <w:pPr>
        <w:rPr>
          <w:rtl/>
        </w:rPr>
      </w:pPr>
    </w:p>
    <w:p w:rsidR="0017748B" w:rsidRDefault="0017748B" w:rsidP="00A4193C">
      <w:pPr>
        <w:rPr>
          <w:rtl/>
        </w:rPr>
      </w:pPr>
      <w:r>
        <w:rPr>
          <w:rFonts w:hint="cs"/>
          <w:rtl/>
        </w:rPr>
        <w:t xml:space="preserve">מה שניסיתם לעשות </w:t>
      </w:r>
      <w:r w:rsidR="00904671">
        <w:rPr>
          <w:rFonts w:hint="eastAsia"/>
          <w:rtl/>
        </w:rPr>
        <w:t>–</w:t>
      </w:r>
      <w:r w:rsidR="00904671">
        <w:rPr>
          <w:rFonts w:hint="cs"/>
          <w:rtl/>
        </w:rPr>
        <w:t xml:space="preserve"> </w:t>
      </w:r>
      <w:bookmarkStart w:id="7288" w:name="_ETM_Q28_719480"/>
      <w:bookmarkEnd w:id="7288"/>
      <w:r>
        <w:rPr>
          <w:rFonts w:hint="cs"/>
          <w:rtl/>
        </w:rPr>
        <w:t xml:space="preserve">מה שניסיתם לעשות, חברי גלעד קריב, חברי חבר הכנסת מיקי לוי </w:t>
      </w:r>
      <w:r w:rsidR="00A4193C">
        <w:rPr>
          <w:rFonts w:hint="cs"/>
          <w:rtl/>
        </w:rPr>
        <w:t>– –</w:t>
      </w:r>
      <w:r>
        <w:rPr>
          <w:rFonts w:hint="cs"/>
          <w:rtl/>
        </w:rPr>
        <w:t xml:space="preserve"> </w:t>
      </w:r>
      <w:bookmarkStart w:id="7289" w:name="_ETM_Q28_720062"/>
      <w:bookmarkEnd w:id="7289"/>
    </w:p>
    <w:p w:rsidR="0017748B" w:rsidRDefault="0017748B" w:rsidP="00952003">
      <w:pPr>
        <w:rPr>
          <w:rtl/>
        </w:rPr>
      </w:pPr>
    </w:p>
    <w:p w:rsidR="0017748B" w:rsidRDefault="0017748B" w:rsidP="00952003">
      <w:pPr>
        <w:pStyle w:val="af6"/>
        <w:rPr>
          <w:rtl/>
        </w:rPr>
      </w:pPr>
      <w:bookmarkStart w:id="7290" w:name="ET_yor_6129_3"/>
      <w:r w:rsidRPr="00953D02">
        <w:rPr>
          <w:rStyle w:val="TagStyle"/>
          <w:rtl/>
        </w:rPr>
        <w:t>&lt;&lt; יור &gt;&gt;</w:t>
      </w:r>
      <w:r w:rsidRPr="003F566D">
        <w:rPr>
          <w:rStyle w:val="TagStyle"/>
          <w:rtl/>
        </w:rPr>
        <w:t xml:space="preserve"> </w:t>
      </w:r>
      <w:r>
        <w:rPr>
          <w:rtl/>
        </w:rPr>
        <w:t>היו"ר ישראל אייכלר:</w:t>
      </w:r>
      <w:r w:rsidRPr="003F566D">
        <w:rPr>
          <w:rStyle w:val="TagStyle"/>
          <w:rtl/>
        </w:rPr>
        <w:t xml:space="preserve"> </w:t>
      </w:r>
      <w:r w:rsidRPr="00953D02">
        <w:rPr>
          <w:rStyle w:val="TagStyle"/>
          <w:rtl/>
        </w:rPr>
        <w:t>&lt;&lt; יור &gt;&gt;</w:t>
      </w:r>
      <w:r>
        <w:rPr>
          <w:rtl/>
        </w:rPr>
        <w:t xml:space="preserve">   </w:t>
      </w:r>
      <w:bookmarkEnd w:id="7290"/>
    </w:p>
    <w:p w:rsidR="0017748B" w:rsidRDefault="0017748B" w:rsidP="00A4193C">
      <w:pPr>
        <w:rPr>
          <w:rtl/>
          <w:lang w:eastAsia="he-IL"/>
        </w:rPr>
      </w:pPr>
    </w:p>
    <w:p w:rsidR="0017748B" w:rsidRDefault="0017748B" w:rsidP="00952003">
      <w:pPr>
        <w:rPr>
          <w:rtl/>
          <w:lang w:eastAsia="he-IL"/>
        </w:rPr>
      </w:pPr>
      <w:bookmarkStart w:id="7291" w:name="_ETM_Q29_23997"/>
      <w:bookmarkEnd w:id="7291"/>
      <w:r>
        <w:rPr>
          <w:rFonts w:hint="cs"/>
          <w:rtl/>
          <w:lang w:eastAsia="he-IL"/>
        </w:rPr>
        <w:t xml:space="preserve">אדוני חבר הכנסת </w:t>
      </w:r>
      <w:proofErr w:type="spellStart"/>
      <w:r>
        <w:rPr>
          <w:rFonts w:hint="cs"/>
          <w:rtl/>
          <w:lang w:eastAsia="he-IL"/>
        </w:rPr>
        <w:t>בוארון</w:t>
      </w:r>
      <w:proofErr w:type="spellEnd"/>
      <w:r>
        <w:rPr>
          <w:rFonts w:hint="cs"/>
          <w:rtl/>
          <w:lang w:eastAsia="he-IL"/>
        </w:rPr>
        <w:t xml:space="preserve">, חבר הכנסת </w:t>
      </w:r>
      <w:proofErr w:type="spellStart"/>
      <w:r>
        <w:rPr>
          <w:rFonts w:hint="cs"/>
          <w:rtl/>
          <w:lang w:eastAsia="he-IL"/>
        </w:rPr>
        <w:t>בוארון</w:t>
      </w:r>
      <w:proofErr w:type="spellEnd"/>
      <w:r>
        <w:rPr>
          <w:rFonts w:hint="cs"/>
          <w:rtl/>
          <w:lang w:eastAsia="he-IL"/>
        </w:rPr>
        <w:t xml:space="preserve">, משפט </w:t>
      </w:r>
      <w:bookmarkStart w:id="7292" w:name="_ETM_Q29_123390"/>
      <w:bookmarkEnd w:id="7292"/>
      <w:r>
        <w:rPr>
          <w:rFonts w:hint="cs"/>
          <w:rtl/>
          <w:lang w:eastAsia="he-IL"/>
        </w:rPr>
        <w:t>סיום, בבקשה.</w:t>
      </w:r>
    </w:p>
    <w:p w:rsidR="0017748B" w:rsidRDefault="0017748B" w:rsidP="00952003">
      <w:pPr>
        <w:rPr>
          <w:rtl/>
          <w:lang w:eastAsia="he-IL"/>
        </w:rPr>
      </w:pPr>
      <w:bookmarkStart w:id="7293" w:name="_ETM_Q29_24327"/>
      <w:bookmarkStart w:id="7294" w:name="_ETM_Q29_24382"/>
      <w:bookmarkEnd w:id="7293"/>
      <w:bookmarkEnd w:id="7294"/>
    </w:p>
    <w:p w:rsidR="0017748B" w:rsidRDefault="0017748B" w:rsidP="00952003">
      <w:pPr>
        <w:pStyle w:val="-"/>
        <w:rPr>
          <w:rtl/>
        </w:rPr>
      </w:pPr>
      <w:bookmarkStart w:id="7295" w:name="ET_speakercontinue_6549_4"/>
      <w:r w:rsidRPr="00953D02">
        <w:rPr>
          <w:rStyle w:val="TagStyle"/>
          <w:rtl/>
        </w:rPr>
        <w:t xml:space="preserve"> &lt;&lt; דובר_המשך &gt;&gt;</w:t>
      </w:r>
      <w:r w:rsidRPr="003F566D">
        <w:rPr>
          <w:rStyle w:val="TagStyle"/>
          <w:rtl/>
        </w:rPr>
        <w:t xml:space="preserve">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3F566D">
        <w:rPr>
          <w:rStyle w:val="TagStyle"/>
          <w:rtl/>
        </w:rPr>
        <w:t xml:space="preserve"> </w:t>
      </w:r>
      <w:r w:rsidRPr="00953D02">
        <w:rPr>
          <w:rStyle w:val="TagStyle"/>
          <w:rtl/>
        </w:rPr>
        <w:t xml:space="preserve">&lt;&lt; </w:t>
      </w:r>
      <w:proofErr w:type="spellStart"/>
      <w:r w:rsidRPr="00953D02">
        <w:rPr>
          <w:rStyle w:val="TagStyle"/>
          <w:rtl/>
        </w:rPr>
        <w:t>דובר_המשך</w:t>
      </w:r>
      <w:proofErr w:type="spellEnd"/>
      <w:r w:rsidRPr="00953D02">
        <w:rPr>
          <w:rStyle w:val="TagStyle"/>
          <w:rtl/>
        </w:rPr>
        <w:t xml:space="preserve"> &gt;&gt;</w:t>
      </w:r>
      <w:r>
        <w:rPr>
          <w:rtl/>
        </w:rPr>
        <w:t xml:space="preserve">   </w:t>
      </w:r>
      <w:bookmarkEnd w:id="7295"/>
    </w:p>
    <w:p w:rsidR="0017748B" w:rsidRDefault="0017748B" w:rsidP="00A4193C">
      <w:pPr>
        <w:rPr>
          <w:rtl/>
          <w:lang w:eastAsia="he-IL"/>
        </w:rPr>
      </w:pPr>
    </w:p>
    <w:p w:rsidR="0017748B" w:rsidRDefault="00A4193C" w:rsidP="00A4193C">
      <w:pPr>
        <w:rPr>
          <w:rtl/>
          <w:lang w:eastAsia="he-IL"/>
        </w:rPr>
      </w:pPr>
      <w:bookmarkStart w:id="7296" w:name="_ETM_Q29_53831"/>
      <w:bookmarkStart w:id="7297" w:name="_ETM_Q29_53924"/>
      <w:bookmarkEnd w:id="7296"/>
      <w:bookmarkEnd w:id="7297"/>
      <w:r>
        <w:rPr>
          <w:rFonts w:hint="cs"/>
          <w:rtl/>
          <w:lang w:eastAsia="he-IL"/>
        </w:rPr>
        <w:t>– –</w:t>
      </w:r>
      <w:r w:rsidR="0017748B">
        <w:rPr>
          <w:rFonts w:hint="cs"/>
          <w:rtl/>
          <w:lang w:eastAsia="he-IL"/>
        </w:rPr>
        <w:t xml:space="preserve"> מה שניסיתם לעשות בכך </w:t>
      </w:r>
      <w:r w:rsidR="0017748B">
        <w:rPr>
          <w:rtl/>
          <w:lang w:eastAsia="he-IL"/>
        </w:rPr>
        <w:t>–</w:t>
      </w:r>
      <w:r w:rsidR="0017748B">
        <w:rPr>
          <w:rFonts w:hint="cs"/>
          <w:rtl/>
          <w:lang w:eastAsia="he-IL"/>
        </w:rPr>
        <w:t xml:space="preserve"> למוסס </w:t>
      </w:r>
      <w:bookmarkStart w:id="7298" w:name="_ETM_Q29_125497"/>
      <w:bookmarkEnd w:id="7298"/>
      <w:r w:rsidR="0017748B">
        <w:rPr>
          <w:rFonts w:hint="cs"/>
          <w:rtl/>
          <w:lang w:eastAsia="he-IL"/>
        </w:rPr>
        <w:t>את הרפורמה המשפטית, למוסס את התיקון המשפטי.</w:t>
      </w:r>
    </w:p>
    <w:p w:rsidR="0017748B" w:rsidRDefault="0017748B" w:rsidP="00952003">
      <w:pPr>
        <w:rPr>
          <w:rtl/>
          <w:lang w:eastAsia="he-IL"/>
        </w:rPr>
      </w:pPr>
      <w:bookmarkStart w:id="7299" w:name="_ETM_Q29_121486"/>
      <w:bookmarkStart w:id="7300" w:name="_ETM_Q29_121593"/>
      <w:bookmarkEnd w:id="7299"/>
      <w:bookmarkEnd w:id="7300"/>
    </w:p>
    <w:p w:rsidR="0017748B" w:rsidRDefault="0017748B" w:rsidP="00952003">
      <w:pPr>
        <w:pStyle w:val="af6"/>
        <w:rPr>
          <w:rtl/>
        </w:rPr>
      </w:pPr>
      <w:bookmarkStart w:id="7301" w:name="ET_yor_6129_6"/>
      <w:r w:rsidRPr="00953D02">
        <w:rPr>
          <w:rStyle w:val="TagStyle"/>
          <w:rtl/>
        </w:rPr>
        <w:t xml:space="preserve"> &lt;&lt; יור &gt;&gt;</w:t>
      </w:r>
      <w:r w:rsidRPr="003F566D">
        <w:rPr>
          <w:rStyle w:val="TagStyle"/>
          <w:rtl/>
        </w:rPr>
        <w:t xml:space="preserve"> </w:t>
      </w:r>
      <w:r>
        <w:rPr>
          <w:rtl/>
        </w:rPr>
        <w:t>היו"ר ישראל אייכלר:</w:t>
      </w:r>
      <w:r w:rsidRPr="003F566D">
        <w:rPr>
          <w:rStyle w:val="TagStyle"/>
          <w:rtl/>
        </w:rPr>
        <w:t xml:space="preserve"> </w:t>
      </w:r>
      <w:r w:rsidRPr="00953D02">
        <w:rPr>
          <w:rStyle w:val="TagStyle"/>
          <w:rtl/>
        </w:rPr>
        <w:t>&lt;&lt; יור &gt;&gt;</w:t>
      </w:r>
      <w:r>
        <w:rPr>
          <w:rtl/>
        </w:rPr>
        <w:t xml:space="preserve">   </w:t>
      </w:r>
      <w:bookmarkEnd w:id="7301"/>
    </w:p>
    <w:p w:rsidR="0017748B" w:rsidRDefault="0017748B" w:rsidP="00A4193C">
      <w:pPr>
        <w:rPr>
          <w:rtl/>
          <w:lang w:eastAsia="he-IL"/>
        </w:rPr>
      </w:pPr>
    </w:p>
    <w:p w:rsidR="0017748B" w:rsidRPr="00324845" w:rsidRDefault="0017748B" w:rsidP="00952003">
      <w:pPr>
        <w:rPr>
          <w:rtl/>
          <w:lang w:eastAsia="he-IL"/>
        </w:rPr>
      </w:pPr>
      <w:bookmarkStart w:id="7302" w:name="_ETM_Q29_126757"/>
      <w:bookmarkStart w:id="7303" w:name="_ETM_Q29_126851"/>
      <w:bookmarkEnd w:id="7302"/>
      <w:bookmarkEnd w:id="7303"/>
      <w:r>
        <w:rPr>
          <w:rFonts w:hint="cs"/>
          <w:rtl/>
          <w:lang w:eastAsia="he-IL"/>
        </w:rPr>
        <w:t xml:space="preserve">משפט סיום, </w:t>
      </w:r>
      <w:bookmarkStart w:id="7304" w:name="_ETM_Q29_128213"/>
      <w:bookmarkEnd w:id="7304"/>
      <w:r>
        <w:rPr>
          <w:rFonts w:hint="cs"/>
          <w:rtl/>
          <w:lang w:eastAsia="he-IL"/>
        </w:rPr>
        <w:t>בבקשה.</w:t>
      </w:r>
    </w:p>
    <w:p w:rsidR="0017748B" w:rsidRDefault="0017748B" w:rsidP="00952003">
      <w:pPr>
        <w:rPr>
          <w:rtl/>
          <w:lang w:eastAsia="he-IL"/>
        </w:rPr>
      </w:pPr>
      <w:bookmarkStart w:id="7305" w:name="_ETM_Q29_55144"/>
      <w:bookmarkEnd w:id="7305"/>
    </w:p>
    <w:p w:rsidR="0017748B" w:rsidRDefault="0017748B" w:rsidP="00952003">
      <w:pPr>
        <w:pStyle w:val="-"/>
        <w:rPr>
          <w:rtl/>
        </w:rPr>
      </w:pPr>
      <w:bookmarkStart w:id="7306" w:name="_ETM_Q29_121867"/>
      <w:bookmarkStart w:id="7307" w:name="_ETM_Q29_121983"/>
      <w:bookmarkEnd w:id="7306"/>
      <w:bookmarkEnd w:id="7307"/>
      <w:r w:rsidRPr="00953D02">
        <w:rPr>
          <w:rStyle w:val="TagStyle"/>
          <w:rtl/>
        </w:rPr>
        <w:t>&lt;&lt; דובר_המשך &gt;&gt;</w:t>
      </w:r>
      <w:r w:rsidRPr="003F566D">
        <w:rPr>
          <w:rStyle w:val="TagStyle"/>
          <w:rtl/>
        </w:rPr>
        <w:t xml:space="preserve">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3F566D">
        <w:rPr>
          <w:rStyle w:val="TagStyle"/>
          <w:rtl/>
        </w:rPr>
        <w:t xml:space="preserve"> </w:t>
      </w:r>
      <w:r w:rsidRPr="00953D02">
        <w:rPr>
          <w:rStyle w:val="TagStyle"/>
          <w:rtl/>
        </w:rPr>
        <w:t xml:space="preserve">&lt;&lt; </w:t>
      </w:r>
      <w:proofErr w:type="spellStart"/>
      <w:r w:rsidRPr="00953D02">
        <w:rPr>
          <w:rStyle w:val="TagStyle"/>
          <w:rtl/>
        </w:rPr>
        <w:t>דובר_המשך</w:t>
      </w:r>
      <w:proofErr w:type="spellEnd"/>
      <w:r w:rsidRPr="00953D02">
        <w:rPr>
          <w:rStyle w:val="TagStyle"/>
          <w:rtl/>
        </w:rPr>
        <w:t xml:space="preserve"> &gt;&gt;</w:t>
      </w:r>
      <w:r>
        <w:rPr>
          <w:rtl/>
        </w:rPr>
        <w:t xml:space="preserve">   </w:t>
      </w:r>
    </w:p>
    <w:p w:rsidR="0017748B" w:rsidRDefault="0017748B" w:rsidP="00952003">
      <w:pPr>
        <w:rPr>
          <w:rtl/>
          <w:lang w:eastAsia="he-IL"/>
        </w:rPr>
      </w:pPr>
    </w:p>
    <w:p w:rsidR="0017748B" w:rsidRDefault="0017748B" w:rsidP="00904671">
      <w:pPr>
        <w:rPr>
          <w:rtl/>
          <w:lang w:eastAsia="he-IL"/>
        </w:rPr>
      </w:pPr>
      <w:bookmarkStart w:id="7308" w:name="_ETM_Q29_122813"/>
      <w:bookmarkStart w:id="7309" w:name="_ETM_Q29_122894"/>
      <w:bookmarkEnd w:id="7308"/>
      <w:bookmarkEnd w:id="7309"/>
      <w:r>
        <w:rPr>
          <w:rFonts w:hint="cs"/>
          <w:rtl/>
          <w:lang w:eastAsia="he-IL"/>
        </w:rPr>
        <w:t xml:space="preserve">אשר על כן, אני אומר לכם, חבריי חברי הכנסת </w:t>
      </w:r>
      <w:bookmarkStart w:id="7310" w:name="_ETM_Q29_134926"/>
      <w:bookmarkEnd w:id="7310"/>
      <w:r>
        <w:rPr>
          <w:rFonts w:hint="cs"/>
          <w:rtl/>
          <w:lang w:eastAsia="he-IL"/>
        </w:rPr>
        <w:t xml:space="preserve">וחברי האופוזיציה, הקואליציה מחויבת לאזרחי מדינת ישראל, מחויבת לתיקון מערכת </w:t>
      </w:r>
      <w:bookmarkStart w:id="7311" w:name="_ETM_Q29_140933"/>
      <w:bookmarkEnd w:id="7311"/>
      <w:r>
        <w:rPr>
          <w:rFonts w:hint="cs"/>
          <w:rtl/>
          <w:lang w:eastAsia="he-IL"/>
        </w:rPr>
        <w:t xml:space="preserve">המשפט. אנחנו נמשיך עם התהליך הזה בכל הכוח, קודם כול </w:t>
      </w:r>
      <w:bookmarkStart w:id="7312" w:name="_ETM_Q29_148965"/>
      <w:bookmarkEnd w:id="7312"/>
      <w:r>
        <w:rPr>
          <w:rFonts w:hint="cs"/>
          <w:rtl/>
          <w:lang w:eastAsia="he-IL"/>
        </w:rPr>
        <w:t xml:space="preserve">בחוק </w:t>
      </w:r>
      <w:proofErr w:type="spellStart"/>
      <w:r>
        <w:rPr>
          <w:rFonts w:hint="cs"/>
          <w:rtl/>
          <w:lang w:eastAsia="he-IL"/>
        </w:rPr>
        <w:t>היועמ"שים</w:t>
      </w:r>
      <w:proofErr w:type="spellEnd"/>
      <w:r>
        <w:rPr>
          <w:rFonts w:hint="cs"/>
          <w:rtl/>
          <w:lang w:eastAsia="he-IL"/>
        </w:rPr>
        <w:t xml:space="preserve">, ולאחר מכן בסבירות. וככל שתבחרו בזה, </w:t>
      </w:r>
      <w:bookmarkStart w:id="7313" w:name="_ETM_Q29_148645"/>
      <w:bookmarkEnd w:id="7313"/>
      <w:r>
        <w:rPr>
          <w:rFonts w:hint="cs"/>
          <w:rtl/>
          <w:lang w:eastAsia="he-IL"/>
        </w:rPr>
        <w:t xml:space="preserve">תצטרפו אלינו ויחד נביא שלום לאזרחי מדינת ישראל. תודה </w:t>
      </w:r>
      <w:bookmarkStart w:id="7314" w:name="_ETM_Q29_155058"/>
      <w:bookmarkEnd w:id="7314"/>
      <w:r>
        <w:rPr>
          <w:rFonts w:hint="cs"/>
          <w:rtl/>
          <w:lang w:eastAsia="he-IL"/>
        </w:rPr>
        <w:t>רבה.</w:t>
      </w:r>
    </w:p>
    <w:p w:rsidR="0017748B" w:rsidRDefault="0017748B" w:rsidP="00952003">
      <w:pPr>
        <w:rPr>
          <w:rtl/>
          <w:lang w:eastAsia="he-IL"/>
        </w:rPr>
      </w:pPr>
      <w:bookmarkStart w:id="7315" w:name="_ETM_Q29_155921"/>
      <w:bookmarkStart w:id="7316" w:name="_ETM_Q29_156008"/>
      <w:bookmarkEnd w:id="7315"/>
      <w:bookmarkEnd w:id="7316"/>
    </w:p>
    <w:p w:rsidR="0017748B" w:rsidRDefault="0017748B" w:rsidP="00952003">
      <w:pPr>
        <w:pStyle w:val="af6"/>
        <w:rPr>
          <w:rtl/>
        </w:rPr>
      </w:pPr>
      <w:bookmarkStart w:id="7317" w:name="ET_yor_6129_8"/>
      <w:r w:rsidRPr="00953D02">
        <w:rPr>
          <w:rStyle w:val="TagStyle"/>
          <w:rtl/>
        </w:rPr>
        <w:t xml:space="preserve"> &lt;&lt; יור &gt;&gt;</w:t>
      </w:r>
      <w:r w:rsidRPr="007C3AE6">
        <w:rPr>
          <w:rStyle w:val="TagStyle"/>
          <w:rtl/>
        </w:rPr>
        <w:t xml:space="preserve"> </w:t>
      </w:r>
      <w:r>
        <w:rPr>
          <w:rtl/>
        </w:rPr>
        <w:t>היו"ר ישראל אייכלר:</w:t>
      </w:r>
      <w:r w:rsidRPr="007C3AE6">
        <w:rPr>
          <w:rStyle w:val="TagStyle"/>
          <w:rtl/>
        </w:rPr>
        <w:t xml:space="preserve"> </w:t>
      </w:r>
      <w:r w:rsidRPr="00953D02">
        <w:rPr>
          <w:rStyle w:val="TagStyle"/>
          <w:rtl/>
        </w:rPr>
        <w:t>&lt;&lt; יור &gt;&gt;</w:t>
      </w:r>
      <w:r>
        <w:rPr>
          <w:rtl/>
        </w:rPr>
        <w:t xml:space="preserve">   </w:t>
      </w:r>
      <w:bookmarkEnd w:id="7317"/>
    </w:p>
    <w:p w:rsidR="0017748B" w:rsidRDefault="0017748B" w:rsidP="00A4193C">
      <w:pPr>
        <w:rPr>
          <w:rtl/>
          <w:lang w:eastAsia="he-IL"/>
        </w:rPr>
      </w:pPr>
    </w:p>
    <w:p w:rsidR="0017748B" w:rsidRPr="007C3AE6" w:rsidRDefault="0017748B" w:rsidP="00952003">
      <w:pPr>
        <w:rPr>
          <w:rtl/>
          <w:lang w:eastAsia="he-IL"/>
        </w:rPr>
      </w:pPr>
      <w:bookmarkStart w:id="7318" w:name="_ETM_Q29_157010"/>
      <w:bookmarkEnd w:id="7318"/>
      <w:r>
        <w:rPr>
          <w:rFonts w:hint="cs"/>
          <w:rtl/>
          <w:lang w:eastAsia="he-IL"/>
        </w:rPr>
        <w:t xml:space="preserve">תודה רבה לחבר הכנסת </w:t>
      </w:r>
      <w:proofErr w:type="spellStart"/>
      <w:r>
        <w:rPr>
          <w:rFonts w:hint="cs"/>
          <w:rtl/>
          <w:lang w:eastAsia="he-IL"/>
        </w:rPr>
        <w:t>בוארון</w:t>
      </w:r>
      <w:proofErr w:type="spellEnd"/>
      <w:r>
        <w:rPr>
          <w:rFonts w:hint="cs"/>
          <w:rtl/>
          <w:lang w:eastAsia="he-IL"/>
        </w:rPr>
        <w:t xml:space="preserve">. </w:t>
      </w:r>
      <w:bookmarkStart w:id="7319" w:name="_ETM_Q29_159499"/>
      <w:bookmarkStart w:id="7320" w:name="_ETM_Q29_159596"/>
      <w:bookmarkStart w:id="7321" w:name="_ETM_Q29_159626"/>
      <w:bookmarkStart w:id="7322" w:name="_ETM_Q29_159703"/>
      <w:bookmarkEnd w:id="7319"/>
      <w:bookmarkEnd w:id="7320"/>
      <w:bookmarkEnd w:id="7321"/>
      <w:bookmarkEnd w:id="7322"/>
      <w:r>
        <w:rPr>
          <w:rFonts w:hint="cs"/>
          <w:rtl/>
          <w:lang w:eastAsia="he-IL"/>
        </w:rPr>
        <w:t xml:space="preserve">ישיב שר המשפטים חבר הכנסת יריב </w:t>
      </w:r>
      <w:bookmarkStart w:id="7323" w:name="_ETM_Q29_160825"/>
      <w:bookmarkEnd w:id="7323"/>
      <w:r>
        <w:rPr>
          <w:rFonts w:hint="cs"/>
          <w:rtl/>
          <w:lang w:eastAsia="he-IL"/>
        </w:rPr>
        <w:t>לוין.</w:t>
      </w:r>
    </w:p>
    <w:p w:rsidR="0017748B" w:rsidRDefault="0017748B" w:rsidP="00952003">
      <w:pPr>
        <w:rPr>
          <w:rtl/>
          <w:lang w:eastAsia="he-IL"/>
        </w:rPr>
      </w:pPr>
      <w:bookmarkStart w:id="7324" w:name="_ETM_Q29_55606"/>
      <w:bookmarkStart w:id="7325" w:name="_ETM_Q29_55686"/>
      <w:bookmarkEnd w:id="7324"/>
      <w:bookmarkEnd w:id="7325"/>
    </w:p>
    <w:p w:rsidR="0017748B" w:rsidRDefault="0017748B" w:rsidP="00952003">
      <w:pPr>
        <w:pStyle w:val="a4"/>
        <w:rPr>
          <w:rtl/>
        </w:rPr>
      </w:pPr>
      <w:bookmarkStart w:id="7326" w:name="ET_speaker_6392_7"/>
      <w:r w:rsidRPr="00953D02">
        <w:rPr>
          <w:rStyle w:val="TagStyle"/>
          <w:rtl/>
        </w:rPr>
        <w:t xml:space="preserve"> &lt;&lt; דובר &gt;&gt;</w:t>
      </w:r>
      <w:r w:rsidRPr="003F566D">
        <w:rPr>
          <w:rStyle w:val="TagStyle"/>
          <w:rtl/>
        </w:rPr>
        <w:t xml:space="preserve"> </w:t>
      </w:r>
      <w:bookmarkStart w:id="7327" w:name="_Toc137679400"/>
      <w:bookmarkStart w:id="7328" w:name="_Toc137679747"/>
      <w:bookmarkStart w:id="7329" w:name="_Toc137717530"/>
      <w:bookmarkStart w:id="7330" w:name="_Toc155172114"/>
      <w:bookmarkStart w:id="7331" w:name="_Toc155529806"/>
      <w:r>
        <w:rPr>
          <w:rtl/>
        </w:rPr>
        <w:t>שר המשפטים יריב לוין:</w:t>
      </w:r>
      <w:bookmarkEnd w:id="7327"/>
      <w:bookmarkEnd w:id="7328"/>
      <w:bookmarkEnd w:id="7329"/>
      <w:bookmarkEnd w:id="7330"/>
      <w:bookmarkEnd w:id="7331"/>
      <w:r w:rsidRPr="003F566D">
        <w:rPr>
          <w:rStyle w:val="TagStyle"/>
          <w:rtl/>
        </w:rPr>
        <w:t xml:space="preserve"> </w:t>
      </w:r>
      <w:r w:rsidRPr="00953D02">
        <w:rPr>
          <w:rStyle w:val="TagStyle"/>
          <w:rtl/>
        </w:rPr>
        <w:t>&lt;&lt; דובר &gt;&gt;</w:t>
      </w:r>
      <w:r>
        <w:rPr>
          <w:rtl/>
        </w:rPr>
        <w:t xml:space="preserve">   </w:t>
      </w:r>
      <w:bookmarkEnd w:id="7326"/>
    </w:p>
    <w:p w:rsidR="0017748B" w:rsidRDefault="0017748B" w:rsidP="00A4193C">
      <w:pPr>
        <w:rPr>
          <w:rtl/>
          <w:lang w:eastAsia="he-IL"/>
        </w:rPr>
      </w:pPr>
    </w:p>
    <w:p w:rsidR="0017748B" w:rsidRDefault="0017748B" w:rsidP="00952003">
      <w:pPr>
        <w:rPr>
          <w:rtl/>
          <w:lang w:eastAsia="he-IL"/>
        </w:rPr>
      </w:pPr>
      <w:bookmarkStart w:id="7332" w:name="_ETM_Q29_59994"/>
      <w:bookmarkEnd w:id="7332"/>
      <w:r>
        <w:rPr>
          <w:rFonts w:hint="cs"/>
          <w:rtl/>
          <w:lang w:eastAsia="he-IL"/>
        </w:rPr>
        <w:lastRenderedPageBreak/>
        <w:t xml:space="preserve">תודה רבה, אדוני היושב-ראש. חברות וחברי הכנסת, ראשית, חברי חבר </w:t>
      </w:r>
      <w:bookmarkStart w:id="7333" w:name="_ETM_Q29_197259"/>
      <w:bookmarkEnd w:id="7333"/>
      <w:r>
        <w:rPr>
          <w:rFonts w:hint="cs"/>
          <w:rtl/>
          <w:lang w:eastAsia="he-IL"/>
        </w:rPr>
        <w:t xml:space="preserve">הכנסת אביחי </w:t>
      </w:r>
      <w:proofErr w:type="spellStart"/>
      <w:r>
        <w:rPr>
          <w:rFonts w:hint="cs"/>
          <w:rtl/>
          <w:lang w:eastAsia="he-IL"/>
        </w:rPr>
        <w:t>בוארון</w:t>
      </w:r>
      <w:proofErr w:type="spellEnd"/>
      <w:r>
        <w:rPr>
          <w:rFonts w:hint="cs"/>
          <w:rtl/>
          <w:lang w:eastAsia="he-IL"/>
        </w:rPr>
        <w:t xml:space="preserve">, אני רוצה לברך אותך </w:t>
      </w:r>
      <w:bookmarkStart w:id="7334" w:name="_ETM_Q29_203062"/>
      <w:bookmarkEnd w:id="7334"/>
      <w:r>
        <w:rPr>
          <w:rtl/>
          <w:lang w:eastAsia="he-IL"/>
        </w:rPr>
        <w:t>–</w:t>
      </w:r>
      <w:r>
        <w:rPr>
          <w:rFonts w:hint="cs"/>
          <w:rtl/>
          <w:lang w:eastAsia="he-IL"/>
        </w:rPr>
        <w:t xml:space="preserve"> הצעת חוק חשובה וטובה, מטפלת בבעיה אמיתית, </w:t>
      </w:r>
      <w:bookmarkStart w:id="7335" w:name="_ETM_Q29_207037"/>
      <w:bookmarkEnd w:id="7335"/>
      <w:r>
        <w:rPr>
          <w:rFonts w:hint="cs"/>
          <w:rtl/>
          <w:lang w:eastAsia="he-IL"/>
        </w:rPr>
        <w:t xml:space="preserve">עושה צדק. יש בה </w:t>
      </w:r>
      <w:proofErr w:type="spellStart"/>
      <w:r>
        <w:rPr>
          <w:rFonts w:hint="cs"/>
          <w:rtl/>
          <w:lang w:eastAsia="he-IL"/>
        </w:rPr>
        <w:t>מורכבויות</w:t>
      </w:r>
      <w:proofErr w:type="spellEnd"/>
      <w:r>
        <w:rPr>
          <w:rFonts w:hint="cs"/>
          <w:rtl/>
          <w:lang w:eastAsia="he-IL"/>
        </w:rPr>
        <w:t xml:space="preserve">, ותכף אעמוד עליהן, אבל זה בהחלט </w:t>
      </w:r>
      <w:bookmarkStart w:id="7336" w:name="_ETM_Q29_215271"/>
      <w:bookmarkEnd w:id="7336"/>
      <w:r>
        <w:rPr>
          <w:rFonts w:hint="cs"/>
          <w:rtl/>
          <w:lang w:eastAsia="he-IL"/>
        </w:rPr>
        <w:t xml:space="preserve">דבר שראוי להסדיר אותו, והיוזמה הזאת היא בהחלט יוזמה </w:t>
      </w:r>
      <w:bookmarkStart w:id="7337" w:name="_ETM_Q29_217249"/>
      <w:bookmarkEnd w:id="7337"/>
      <w:r>
        <w:rPr>
          <w:rFonts w:hint="cs"/>
          <w:rtl/>
          <w:lang w:eastAsia="he-IL"/>
        </w:rPr>
        <w:t>ברוכה. ישר כוח.</w:t>
      </w:r>
      <w:bookmarkStart w:id="7338" w:name="_ETM_Q29_224961"/>
      <w:bookmarkEnd w:id="7338"/>
    </w:p>
    <w:p w:rsidR="0017748B" w:rsidRDefault="0017748B" w:rsidP="00952003">
      <w:pPr>
        <w:rPr>
          <w:rtl/>
          <w:lang w:eastAsia="he-IL"/>
        </w:rPr>
      </w:pPr>
      <w:bookmarkStart w:id="7339" w:name="_ETM_Q29_225070"/>
      <w:bookmarkEnd w:id="7339"/>
    </w:p>
    <w:p w:rsidR="0017748B" w:rsidRDefault="0017748B" w:rsidP="00904671">
      <w:pPr>
        <w:rPr>
          <w:rtl/>
          <w:lang w:eastAsia="he-IL"/>
        </w:rPr>
      </w:pPr>
      <w:bookmarkStart w:id="7340" w:name="_ETM_Q29_225089"/>
      <w:bookmarkStart w:id="7341" w:name="_ETM_Q29_225179"/>
      <w:bookmarkEnd w:id="7340"/>
      <w:bookmarkEnd w:id="7341"/>
      <w:r>
        <w:rPr>
          <w:rFonts w:hint="cs"/>
          <w:rtl/>
          <w:lang w:eastAsia="he-IL"/>
        </w:rPr>
        <w:t xml:space="preserve">אדוני היושב-ראש, הצעת חוק המרכז לגביית קנסות, אגרות </w:t>
      </w:r>
      <w:bookmarkStart w:id="7342" w:name="_ETM_Q29_230744"/>
      <w:bookmarkEnd w:id="7342"/>
      <w:r>
        <w:rPr>
          <w:rFonts w:hint="cs"/>
          <w:rtl/>
          <w:lang w:eastAsia="he-IL"/>
        </w:rPr>
        <w:t xml:space="preserve">והוצאות (תיקון </w:t>
      </w:r>
      <w:r>
        <w:rPr>
          <w:rtl/>
          <w:lang w:eastAsia="he-IL"/>
        </w:rPr>
        <w:t>–</w:t>
      </w:r>
      <w:r>
        <w:rPr>
          <w:rFonts w:hint="cs"/>
          <w:rtl/>
          <w:lang w:eastAsia="he-IL"/>
        </w:rPr>
        <w:t xml:space="preserve"> פיצויים שהוטלו על ידי בית משפט </w:t>
      </w:r>
      <w:bookmarkStart w:id="7343" w:name="_ETM_Q29_228397"/>
      <w:bookmarkEnd w:id="7343"/>
      <w:r>
        <w:rPr>
          <w:rFonts w:hint="cs"/>
          <w:rtl/>
          <w:lang w:eastAsia="he-IL"/>
        </w:rPr>
        <w:t>צבאי), התשפ"ג</w:t>
      </w:r>
      <w:r>
        <w:rPr>
          <w:rFonts w:hint="eastAsia"/>
          <w:rtl/>
          <w:lang w:eastAsia="he-IL"/>
        </w:rPr>
        <w:t>–</w:t>
      </w:r>
      <w:r>
        <w:rPr>
          <w:rFonts w:hint="cs"/>
          <w:rtl/>
          <w:lang w:eastAsia="he-IL"/>
        </w:rPr>
        <w:t xml:space="preserve">2023, מבקשת להסמיך את </w:t>
      </w:r>
      <w:bookmarkStart w:id="7344" w:name="_ETM_Q29_238906"/>
      <w:bookmarkEnd w:id="7344"/>
      <w:r>
        <w:rPr>
          <w:rFonts w:hint="cs"/>
          <w:rtl/>
          <w:lang w:eastAsia="he-IL"/>
        </w:rPr>
        <w:t xml:space="preserve">המרכז לגביית קנסות בישראל לגבות פיצויים שנפסקו במסגרת הליך משפטי </w:t>
      </w:r>
      <w:bookmarkStart w:id="7345" w:name="_ETM_Q29_246630"/>
      <w:bookmarkEnd w:id="7345"/>
      <w:r>
        <w:rPr>
          <w:rFonts w:hint="cs"/>
          <w:rtl/>
          <w:lang w:eastAsia="he-IL"/>
        </w:rPr>
        <w:t xml:space="preserve">שהתנהל בבית משפט צבאי באזור יהודה והשומרון עבור נפגעי העבירה </w:t>
      </w:r>
      <w:bookmarkStart w:id="7346" w:name="_ETM_Q29_250477"/>
      <w:bookmarkEnd w:id="7346"/>
      <w:r>
        <w:rPr>
          <w:rFonts w:hint="cs"/>
          <w:rtl/>
          <w:lang w:eastAsia="he-IL"/>
        </w:rPr>
        <w:t>שהפיצויים נפסקו לטובתם.</w:t>
      </w:r>
      <w:bookmarkStart w:id="7347" w:name="_ETM_Q29_256652"/>
      <w:bookmarkStart w:id="7348" w:name="_ETM_Q29_256742"/>
      <w:bookmarkStart w:id="7349" w:name="_ETM_Q29_257100"/>
      <w:bookmarkStart w:id="7350" w:name="_ETM_Q29_257196"/>
      <w:bookmarkEnd w:id="7347"/>
      <w:bookmarkEnd w:id="7348"/>
      <w:bookmarkEnd w:id="7349"/>
      <w:bookmarkEnd w:id="7350"/>
      <w:r w:rsidR="00904671">
        <w:rPr>
          <w:rFonts w:hint="cs"/>
          <w:rtl/>
          <w:lang w:eastAsia="he-IL"/>
        </w:rPr>
        <w:t xml:space="preserve"> </w:t>
      </w:r>
      <w:r>
        <w:rPr>
          <w:rFonts w:hint="cs"/>
          <w:rtl/>
          <w:lang w:eastAsia="he-IL"/>
        </w:rPr>
        <w:t xml:space="preserve">אני רוצה לנצל את ההזדמנות הזאת ולומר שהייתה </w:t>
      </w:r>
      <w:bookmarkStart w:id="7351" w:name="_ETM_Q29_263981"/>
      <w:bookmarkEnd w:id="7351"/>
      <w:r>
        <w:rPr>
          <w:rFonts w:hint="cs"/>
          <w:rtl/>
          <w:lang w:eastAsia="he-IL"/>
        </w:rPr>
        <w:t xml:space="preserve">לי זכות לסייר בלשכה של המרכז לגביית קנסות, אגרות והוצאות </w:t>
      </w:r>
      <w:bookmarkStart w:id="7352" w:name="_ETM_Q29_274188"/>
      <w:bookmarkEnd w:id="7352"/>
      <w:r>
        <w:rPr>
          <w:rFonts w:hint="cs"/>
          <w:rtl/>
          <w:lang w:eastAsia="he-IL"/>
        </w:rPr>
        <w:t xml:space="preserve">בתל אביב, והתרשמתי באמת מקרוב מעבודה מדהימה ויוצאת דופן שנעשית </w:t>
      </w:r>
      <w:bookmarkStart w:id="7353" w:name="_ETM_Q29_278711"/>
      <w:bookmarkEnd w:id="7353"/>
      <w:r>
        <w:rPr>
          <w:rFonts w:hint="cs"/>
          <w:rtl/>
          <w:lang w:eastAsia="he-IL"/>
        </w:rPr>
        <w:t>שם ו</w:t>
      </w:r>
      <w:r w:rsidR="00904671">
        <w:rPr>
          <w:rFonts w:hint="cs"/>
          <w:rtl/>
          <w:lang w:eastAsia="he-IL"/>
        </w:rPr>
        <w:t>מ</w:t>
      </w:r>
      <w:r>
        <w:rPr>
          <w:rFonts w:hint="cs"/>
          <w:rtl/>
          <w:lang w:eastAsia="he-IL"/>
        </w:rPr>
        <w:t xml:space="preserve">שיפור וקפיצת מדרגה עצומה בשירות לאזרח, וזו </w:t>
      </w:r>
      <w:bookmarkStart w:id="7354" w:name="_ETM_Q29_287204"/>
      <w:bookmarkEnd w:id="7354"/>
      <w:r>
        <w:rPr>
          <w:rFonts w:hint="cs"/>
          <w:rtl/>
          <w:lang w:eastAsia="he-IL"/>
        </w:rPr>
        <w:t xml:space="preserve">הזדמנות להודות לכל מי שעושים במלאכה הזו, ועושים שם באמת </w:t>
      </w:r>
      <w:bookmarkStart w:id="7355" w:name="_ETM_Q29_290364"/>
      <w:bookmarkEnd w:id="7355"/>
      <w:r>
        <w:rPr>
          <w:rFonts w:hint="cs"/>
          <w:rtl/>
          <w:lang w:eastAsia="he-IL"/>
        </w:rPr>
        <w:t>מלאכה נאמנה.</w:t>
      </w:r>
    </w:p>
    <w:p w:rsidR="0017748B" w:rsidRDefault="0017748B" w:rsidP="00952003">
      <w:pPr>
        <w:rPr>
          <w:rtl/>
          <w:lang w:eastAsia="he-IL"/>
        </w:rPr>
      </w:pPr>
      <w:bookmarkStart w:id="7356" w:name="_ETM_Q29_293579"/>
      <w:bookmarkStart w:id="7357" w:name="_ETM_Q29_293678"/>
      <w:bookmarkEnd w:id="7356"/>
      <w:bookmarkEnd w:id="7357"/>
    </w:p>
    <w:p w:rsidR="0017748B" w:rsidRDefault="0017748B" w:rsidP="00A4193C">
      <w:pPr>
        <w:rPr>
          <w:rtl/>
          <w:lang w:eastAsia="he-IL"/>
        </w:rPr>
      </w:pPr>
      <w:bookmarkStart w:id="7358" w:name="_ETM_Q29_293723"/>
      <w:bookmarkStart w:id="7359" w:name="_ETM_Q29_293801"/>
      <w:bookmarkEnd w:id="7358"/>
      <w:bookmarkEnd w:id="7359"/>
      <w:r>
        <w:rPr>
          <w:rFonts w:hint="cs"/>
          <w:rtl/>
          <w:lang w:eastAsia="he-IL"/>
        </w:rPr>
        <w:t xml:space="preserve">בתי המשפט הצבאיים שפוסקים היום פיצויים שנפסקו במסגרת </w:t>
      </w:r>
      <w:bookmarkStart w:id="7360" w:name="_ETM_Q29_304328"/>
      <w:bookmarkEnd w:id="7360"/>
      <w:r>
        <w:rPr>
          <w:rFonts w:hint="cs"/>
          <w:rtl/>
          <w:lang w:eastAsia="he-IL"/>
        </w:rPr>
        <w:t xml:space="preserve">הליך משפטי אצלם </w:t>
      </w:r>
      <w:r>
        <w:rPr>
          <w:rFonts w:hint="eastAsia"/>
          <w:rtl/>
          <w:lang w:eastAsia="he-IL"/>
        </w:rPr>
        <w:t>–</w:t>
      </w:r>
      <w:r>
        <w:rPr>
          <w:rFonts w:hint="cs"/>
          <w:rtl/>
          <w:lang w:eastAsia="he-IL"/>
        </w:rPr>
        <w:t xml:space="preserve"> אין למרכז לגביית קנסות סמכות לגבות </w:t>
      </w:r>
      <w:bookmarkStart w:id="7361" w:name="_ETM_Q29_314539"/>
      <w:bookmarkEnd w:id="7361"/>
      <w:r>
        <w:rPr>
          <w:rFonts w:hint="cs"/>
          <w:rtl/>
          <w:lang w:eastAsia="he-IL"/>
        </w:rPr>
        <w:t>את הפיצויים האלה. הסמכות שניתנה עד היום במסגרת תחיקת הביטחון</w:t>
      </w:r>
      <w:bookmarkStart w:id="7362" w:name="_ETM_Q29_321591"/>
      <w:bookmarkEnd w:id="7362"/>
      <w:r>
        <w:rPr>
          <w:rFonts w:hint="cs"/>
          <w:rtl/>
          <w:lang w:eastAsia="he-IL"/>
        </w:rPr>
        <w:t xml:space="preserve"> הייתה רק לפסוק פיצויים לנפגעי עבירה נוסף </w:t>
      </w:r>
      <w:r w:rsidR="00904671">
        <w:rPr>
          <w:rFonts w:hint="cs"/>
          <w:rtl/>
          <w:lang w:eastAsia="he-IL"/>
        </w:rPr>
        <w:t xml:space="preserve">על </w:t>
      </w:r>
      <w:r>
        <w:rPr>
          <w:rFonts w:hint="cs"/>
          <w:rtl/>
          <w:lang w:eastAsia="he-IL"/>
        </w:rPr>
        <w:t xml:space="preserve">גזירת העונש </w:t>
      </w:r>
      <w:bookmarkStart w:id="7363" w:name="_ETM_Q29_328298"/>
      <w:bookmarkEnd w:id="7363"/>
      <w:r>
        <w:rPr>
          <w:rFonts w:hint="cs"/>
          <w:rtl/>
          <w:lang w:eastAsia="he-IL"/>
        </w:rPr>
        <w:t xml:space="preserve">על הנאשם, אבל אין שום מנגנון יעיל, אמיתי, </w:t>
      </w:r>
      <w:bookmarkStart w:id="7364" w:name="_ETM_Q29_333936"/>
      <w:bookmarkEnd w:id="7364"/>
      <w:r>
        <w:rPr>
          <w:rFonts w:hint="cs"/>
          <w:rtl/>
          <w:lang w:eastAsia="he-IL"/>
        </w:rPr>
        <w:t>שמאפשר את גביית הפיצוי. המטרה, כפי שהסביר כאן חבר</w:t>
      </w:r>
      <w:bookmarkStart w:id="7365" w:name="_ETM_Q29_336153"/>
      <w:bookmarkEnd w:id="7365"/>
      <w:r>
        <w:rPr>
          <w:rFonts w:hint="cs"/>
          <w:rtl/>
          <w:lang w:eastAsia="he-IL"/>
        </w:rPr>
        <w:t xml:space="preserve"> הכנסת </w:t>
      </w:r>
      <w:proofErr w:type="spellStart"/>
      <w:r>
        <w:rPr>
          <w:rFonts w:hint="cs"/>
          <w:rtl/>
          <w:lang w:eastAsia="he-IL"/>
        </w:rPr>
        <w:t>בוארון</w:t>
      </w:r>
      <w:proofErr w:type="spellEnd"/>
      <w:r>
        <w:rPr>
          <w:rFonts w:hint="cs"/>
          <w:rtl/>
          <w:lang w:eastAsia="he-IL"/>
        </w:rPr>
        <w:t xml:space="preserve">, היא לפתור את האפליה וחוסר הצדק על ידי </w:t>
      </w:r>
      <w:bookmarkStart w:id="7366" w:name="_ETM_Q29_345609"/>
      <w:bookmarkEnd w:id="7366"/>
      <w:r>
        <w:rPr>
          <w:rFonts w:hint="cs"/>
          <w:rtl/>
          <w:lang w:eastAsia="he-IL"/>
        </w:rPr>
        <w:t xml:space="preserve">כך שמי שנפסקו לו פיצויים גם בבתי המשפט הצבאיים </w:t>
      </w:r>
      <w:bookmarkStart w:id="7367" w:name="_ETM_Q29_348707"/>
      <w:bookmarkEnd w:id="7367"/>
      <w:r>
        <w:rPr>
          <w:rFonts w:hint="cs"/>
          <w:rtl/>
          <w:lang w:eastAsia="he-IL"/>
        </w:rPr>
        <w:t>יוכל לקבל את התשלומים שמגיעים לו. יש, כמובן, בעניין הזה</w:t>
      </w:r>
      <w:bookmarkStart w:id="7368" w:name="_ETM_Q29_350210"/>
      <w:bookmarkEnd w:id="7368"/>
      <w:r>
        <w:rPr>
          <w:rFonts w:hint="cs"/>
          <w:rtl/>
          <w:lang w:eastAsia="he-IL"/>
        </w:rPr>
        <w:t xml:space="preserve"> הרבה נקודות. יש גם שאלה אם צריך לעשות את זה </w:t>
      </w:r>
      <w:bookmarkStart w:id="7369" w:name="_ETM_Q29_354464"/>
      <w:bookmarkEnd w:id="7369"/>
      <w:r>
        <w:rPr>
          <w:rFonts w:hint="cs"/>
          <w:rtl/>
          <w:lang w:eastAsia="he-IL"/>
        </w:rPr>
        <w:t xml:space="preserve">באמת בתוך החקיקה או אולי באמצעות צו אלוף. צריך </w:t>
      </w:r>
      <w:bookmarkStart w:id="7370" w:name="_ETM_Q29_361267"/>
      <w:bookmarkEnd w:id="7370"/>
      <w:r>
        <w:rPr>
          <w:rFonts w:hint="cs"/>
          <w:rtl/>
          <w:lang w:eastAsia="he-IL"/>
        </w:rPr>
        <w:t xml:space="preserve">לבדוק את כל הסוגיות האלה, ואנחנו בהחלט נעסוק </w:t>
      </w:r>
      <w:r w:rsidR="00A4193C">
        <w:rPr>
          <w:rFonts w:hint="cs"/>
          <w:rtl/>
          <w:lang w:eastAsia="he-IL"/>
        </w:rPr>
        <w:t>– – –</w:t>
      </w:r>
    </w:p>
    <w:p w:rsidR="0017748B" w:rsidRDefault="0017748B" w:rsidP="00952003">
      <w:pPr>
        <w:rPr>
          <w:rtl/>
          <w:lang w:eastAsia="he-IL"/>
        </w:rPr>
      </w:pPr>
      <w:bookmarkStart w:id="7371" w:name="_ETM_Q29_362722"/>
      <w:bookmarkStart w:id="7372" w:name="_ETM_Q29_362821"/>
      <w:bookmarkEnd w:id="7371"/>
      <w:bookmarkEnd w:id="7372"/>
    </w:p>
    <w:p w:rsidR="0017748B" w:rsidRDefault="0017748B" w:rsidP="00952003">
      <w:pPr>
        <w:pStyle w:val="af5"/>
        <w:rPr>
          <w:rtl/>
        </w:rPr>
      </w:pPr>
      <w:bookmarkStart w:id="7373" w:name="ET_interruption_קר_אה_11"/>
      <w:r w:rsidRPr="00953D02">
        <w:rPr>
          <w:rStyle w:val="TagStyle"/>
          <w:rtl/>
        </w:rPr>
        <w:t xml:space="preserve"> &lt;&lt; קריאה &gt;&gt;</w:t>
      </w:r>
      <w:r w:rsidRPr="00962896">
        <w:rPr>
          <w:rStyle w:val="TagStyle"/>
          <w:rtl/>
        </w:rPr>
        <w:t xml:space="preserve"> </w:t>
      </w:r>
      <w:r>
        <w:rPr>
          <w:rtl/>
        </w:rPr>
        <w:t>קריאה:</w:t>
      </w:r>
      <w:r w:rsidRPr="00962896">
        <w:rPr>
          <w:rStyle w:val="TagStyle"/>
          <w:rtl/>
        </w:rPr>
        <w:t xml:space="preserve"> </w:t>
      </w:r>
      <w:r w:rsidRPr="00953D02">
        <w:rPr>
          <w:rStyle w:val="TagStyle"/>
          <w:rtl/>
        </w:rPr>
        <w:t>&lt;&lt; קריאה &gt;&gt;</w:t>
      </w:r>
      <w:r>
        <w:rPr>
          <w:rtl/>
        </w:rPr>
        <w:t xml:space="preserve">   </w:t>
      </w:r>
      <w:bookmarkEnd w:id="7373"/>
    </w:p>
    <w:p w:rsidR="0017748B" w:rsidRDefault="0017748B" w:rsidP="00A4193C">
      <w:pPr>
        <w:rPr>
          <w:rtl/>
          <w:lang w:eastAsia="he-IL"/>
        </w:rPr>
      </w:pPr>
    </w:p>
    <w:p w:rsidR="0017748B" w:rsidRPr="00962896" w:rsidRDefault="00A4193C" w:rsidP="00A4193C">
      <w:pPr>
        <w:rPr>
          <w:rtl/>
          <w:lang w:eastAsia="he-IL"/>
        </w:rPr>
      </w:pPr>
      <w:bookmarkStart w:id="7374" w:name="_ETM_Q29_360577"/>
      <w:bookmarkStart w:id="7375" w:name="_ETM_Q29_360819"/>
      <w:bookmarkStart w:id="7376" w:name="_ETM_Q29_360891"/>
      <w:bookmarkEnd w:id="7374"/>
      <w:bookmarkEnd w:id="7375"/>
      <w:bookmarkEnd w:id="7376"/>
      <w:r>
        <w:rPr>
          <w:rFonts w:hint="cs"/>
          <w:rtl/>
          <w:lang w:eastAsia="he-IL"/>
        </w:rPr>
        <w:t>– – –</w:t>
      </w:r>
    </w:p>
    <w:p w:rsidR="0017748B" w:rsidRDefault="0017748B" w:rsidP="00952003">
      <w:pPr>
        <w:rPr>
          <w:rtl/>
          <w:lang w:eastAsia="he-IL"/>
        </w:rPr>
      </w:pPr>
      <w:bookmarkStart w:id="7377" w:name="_ETM_Q29_177576"/>
      <w:bookmarkStart w:id="7378" w:name="_ETM_Q29_177656"/>
      <w:bookmarkEnd w:id="7377"/>
      <w:bookmarkEnd w:id="7378"/>
    </w:p>
    <w:p w:rsidR="0017748B" w:rsidRDefault="0017748B" w:rsidP="00952003">
      <w:pPr>
        <w:pStyle w:val="-"/>
        <w:rPr>
          <w:rtl/>
        </w:rPr>
      </w:pPr>
      <w:bookmarkStart w:id="7379" w:name="ET_speakercontinue_6392_10"/>
      <w:r w:rsidRPr="00953D02">
        <w:rPr>
          <w:rStyle w:val="TagStyle"/>
          <w:rtl/>
        </w:rPr>
        <w:t xml:space="preserve"> &lt;&lt; דובר_המשך &gt;&gt;</w:t>
      </w:r>
      <w:r w:rsidRPr="00313239">
        <w:rPr>
          <w:rStyle w:val="TagStyle"/>
          <w:rtl/>
        </w:rPr>
        <w:t xml:space="preserve"> </w:t>
      </w:r>
      <w:r>
        <w:rPr>
          <w:rtl/>
        </w:rPr>
        <w:t>שר המשפטים יריב לוין:</w:t>
      </w:r>
      <w:r w:rsidRPr="00313239">
        <w:rPr>
          <w:rStyle w:val="TagStyle"/>
          <w:rtl/>
        </w:rPr>
        <w:t xml:space="preserve"> </w:t>
      </w:r>
      <w:r w:rsidRPr="00953D02">
        <w:rPr>
          <w:rStyle w:val="TagStyle"/>
          <w:rtl/>
        </w:rPr>
        <w:t>&lt;&lt; דובר_המשך &gt;&gt;</w:t>
      </w:r>
      <w:r>
        <w:rPr>
          <w:rtl/>
        </w:rPr>
        <w:t xml:space="preserve">   </w:t>
      </w:r>
      <w:bookmarkEnd w:id="7379"/>
    </w:p>
    <w:p w:rsidR="0017748B" w:rsidRDefault="0017748B" w:rsidP="00A4193C">
      <w:pPr>
        <w:rPr>
          <w:rtl/>
          <w:lang w:eastAsia="he-IL"/>
        </w:rPr>
      </w:pPr>
    </w:p>
    <w:p w:rsidR="0017748B" w:rsidRDefault="0017748B" w:rsidP="00952003">
      <w:pPr>
        <w:rPr>
          <w:rtl/>
          <w:lang w:eastAsia="he-IL"/>
        </w:rPr>
      </w:pPr>
      <w:bookmarkStart w:id="7380" w:name="_ETM_Q29_178492"/>
      <w:bookmarkEnd w:id="7380"/>
      <w:r>
        <w:rPr>
          <w:rFonts w:hint="cs"/>
          <w:rtl/>
          <w:lang w:eastAsia="he-IL"/>
        </w:rPr>
        <w:t xml:space="preserve">לא, זה לא כל כך ברור, </w:t>
      </w:r>
      <w:bookmarkStart w:id="7381" w:name="_ETM_Q29_367517"/>
      <w:bookmarkEnd w:id="7381"/>
      <w:r>
        <w:rPr>
          <w:rFonts w:hint="cs"/>
          <w:rtl/>
          <w:lang w:eastAsia="he-IL"/>
        </w:rPr>
        <w:t>כי אנחנו לא נגד זה.</w:t>
      </w:r>
    </w:p>
    <w:p w:rsidR="0017748B" w:rsidRDefault="0017748B" w:rsidP="00952003">
      <w:pPr>
        <w:rPr>
          <w:rtl/>
          <w:lang w:eastAsia="he-IL"/>
        </w:rPr>
      </w:pPr>
    </w:p>
    <w:p w:rsidR="0017748B" w:rsidRDefault="0017748B" w:rsidP="00952003">
      <w:pPr>
        <w:pStyle w:val="af5"/>
        <w:rPr>
          <w:rtl/>
        </w:rPr>
      </w:pPr>
      <w:bookmarkStart w:id="7382" w:name="ET_interruption_קר_אה_12"/>
      <w:r w:rsidRPr="00953D02">
        <w:rPr>
          <w:rStyle w:val="TagStyle"/>
          <w:rtl/>
        </w:rPr>
        <w:t xml:space="preserve"> &lt;&lt; קריאה &gt;&gt;</w:t>
      </w:r>
      <w:r w:rsidRPr="00962896">
        <w:rPr>
          <w:rStyle w:val="TagStyle"/>
          <w:rtl/>
        </w:rPr>
        <w:t xml:space="preserve"> </w:t>
      </w:r>
      <w:r>
        <w:rPr>
          <w:rtl/>
        </w:rPr>
        <w:t>קריאה:</w:t>
      </w:r>
      <w:r w:rsidRPr="00962896">
        <w:rPr>
          <w:rStyle w:val="TagStyle"/>
          <w:rtl/>
        </w:rPr>
        <w:t xml:space="preserve"> </w:t>
      </w:r>
      <w:r w:rsidRPr="00953D02">
        <w:rPr>
          <w:rStyle w:val="TagStyle"/>
          <w:rtl/>
        </w:rPr>
        <w:t>&lt;&lt; קריאה &gt;&gt;</w:t>
      </w:r>
      <w:r>
        <w:rPr>
          <w:rtl/>
        </w:rPr>
        <w:t xml:space="preserve">   </w:t>
      </w:r>
      <w:bookmarkEnd w:id="7382"/>
    </w:p>
    <w:p w:rsidR="0017748B" w:rsidRDefault="0017748B" w:rsidP="00A4193C">
      <w:pPr>
        <w:rPr>
          <w:rtl/>
          <w:lang w:eastAsia="he-IL"/>
        </w:rPr>
      </w:pPr>
    </w:p>
    <w:p w:rsidR="0017748B" w:rsidRDefault="0017748B" w:rsidP="00A4193C">
      <w:pPr>
        <w:rPr>
          <w:rtl/>
          <w:lang w:eastAsia="he-IL"/>
        </w:rPr>
      </w:pPr>
      <w:bookmarkStart w:id="7383" w:name="_ETM_Q29_366234"/>
      <w:bookmarkEnd w:id="7383"/>
      <w:r>
        <w:rPr>
          <w:rFonts w:hint="cs"/>
          <w:rtl/>
          <w:lang w:eastAsia="he-IL"/>
        </w:rPr>
        <w:t xml:space="preserve">תעשו צו אלוף </w:t>
      </w:r>
      <w:r w:rsidR="00A4193C">
        <w:rPr>
          <w:rFonts w:hint="cs"/>
          <w:rtl/>
          <w:lang w:eastAsia="he-IL"/>
        </w:rPr>
        <w:t>– – –</w:t>
      </w:r>
      <w:r>
        <w:rPr>
          <w:rFonts w:hint="cs"/>
          <w:rtl/>
          <w:lang w:eastAsia="he-IL"/>
        </w:rPr>
        <w:t xml:space="preserve"> </w:t>
      </w:r>
    </w:p>
    <w:p w:rsidR="0017748B" w:rsidRDefault="0017748B" w:rsidP="00952003">
      <w:pPr>
        <w:rPr>
          <w:rtl/>
          <w:lang w:eastAsia="he-IL"/>
        </w:rPr>
      </w:pPr>
      <w:bookmarkStart w:id="7384" w:name="_ETM_Q29_366536"/>
      <w:bookmarkStart w:id="7385" w:name="_ETM_Q29_366621"/>
      <w:bookmarkEnd w:id="7384"/>
      <w:bookmarkEnd w:id="7385"/>
    </w:p>
    <w:p w:rsidR="0017748B" w:rsidRDefault="0017748B" w:rsidP="00952003">
      <w:pPr>
        <w:pStyle w:val="-"/>
        <w:rPr>
          <w:rtl/>
        </w:rPr>
      </w:pPr>
      <w:bookmarkStart w:id="7386" w:name="ET_speakercontinue_6392_13"/>
      <w:r w:rsidRPr="00953D02">
        <w:rPr>
          <w:rStyle w:val="TagStyle"/>
          <w:rtl/>
        </w:rPr>
        <w:t xml:space="preserve"> &lt;&lt; דובר_המשך &gt;&gt;</w:t>
      </w:r>
      <w:r w:rsidRPr="00962896">
        <w:rPr>
          <w:rStyle w:val="TagStyle"/>
          <w:rtl/>
        </w:rPr>
        <w:t xml:space="preserve"> </w:t>
      </w:r>
      <w:r>
        <w:rPr>
          <w:rtl/>
        </w:rPr>
        <w:t>שר המשפטים יריב לוין:</w:t>
      </w:r>
      <w:r w:rsidRPr="00962896">
        <w:rPr>
          <w:rStyle w:val="TagStyle"/>
          <w:rtl/>
        </w:rPr>
        <w:t xml:space="preserve"> </w:t>
      </w:r>
      <w:r w:rsidRPr="00953D02">
        <w:rPr>
          <w:rStyle w:val="TagStyle"/>
          <w:rtl/>
        </w:rPr>
        <w:t>&lt;&lt; דובר_המשך &gt;&gt;</w:t>
      </w:r>
      <w:r>
        <w:rPr>
          <w:rtl/>
        </w:rPr>
        <w:t xml:space="preserve">   </w:t>
      </w:r>
      <w:bookmarkEnd w:id="7386"/>
    </w:p>
    <w:p w:rsidR="0017748B" w:rsidRDefault="0017748B" w:rsidP="00A4193C">
      <w:pPr>
        <w:rPr>
          <w:rtl/>
          <w:lang w:eastAsia="he-IL"/>
        </w:rPr>
      </w:pPr>
    </w:p>
    <w:p w:rsidR="0017748B" w:rsidRDefault="0017748B" w:rsidP="00952003">
      <w:pPr>
        <w:rPr>
          <w:rtl/>
          <w:lang w:eastAsia="he-IL"/>
        </w:rPr>
      </w:pPr>
      <w:bookmarkStart w:id="7387" w:name="_ETM_Q29_367673"/>
      <w:bookmarkEnd w:id="7387"/>
      <w:r>
        <w:rPr>
          <w:rFonts w:hint="cs"/>
          <w:rtl/>
          <w:lang w:eastAsia="he-IL"/>
        </w:rPr>
        <w:lastRenderedPageBreak/>
        <w:t xml:space="preserve">אם יתברר שיש </w:t>
      </w:r>
      <w:bookmarkStart w:id="7388" w:name="_ETM_Q29_372648"/>
      <w:bookmarkEnd w:id="7388"/>
      <w:r>
        <w:rPr>
          <w:rFonts w:hint="cs"/>
          <w:rtl/>
          <w:lang w:eastAsia="he-IL"/>
        </w:rPr>
        <w:t xml:space="preserve">דרך לעשות את זה כך, יכול להיות שזה מה שנעשה. </w:t>
      </w:r>
      <w:bookmarkStart w:id="7389" w:name="_ETM_Q29_374935"/>
      <w:bookmarkEnd w:id="7389"/>
      <w:r>
        <w:rPr>
          <w:rFonts w:hint="cs"/>
          <w:rtl/>
          <w:lang w:eastAsia="he-IL"/>
        </w:rPr>
        <w:t xml:space="preserve">אני לא בטוח שזה המצב. </w:t>
      </w:r>
    </w:p>
    <w:p w:rsidR="0017748B" w:rsidRDefault="0017748B" w:rsidP="00952003">
      <w:pPr>
        <w:rPr>
          <w:rtl/>
          <w:lang w:eastAsia="he-IL"/>
        </w:rPr>
      </w:pPr>
      <w:bookmarkStart w:id="7390" w:name="_ETM_Q29_373933"/>
      <w:bookmarkStart w:id="7391" w:name="_ETM_Q29_374018"/>
      <w:bookmarkEnd w:id="7390"/>
      <w:bookmarkEnd w:id="7391"/>
    </w:p>
    <w:p w:rsidR="0017748B" w:rsidRDefault="0017748B" w:rsidP="00A4193C">
      <w:pPr>
        <w:rPr>
          <w:rtl/>
          <w:lang w:eastAsia="he-IL"/>
        </w:rPr>
      </w:pPr>
      <w:bookmarkStart w:id="7392" w:name="_ETM_Q29_374077"/>
      <w:bookmarkStart w:id="7393" w:name="_ETM_Q29_374153"/>
      <w:bookmarkEnd w:id="7392"/>
      <w:bookmarkEnd w:id="7393"/>
      <w:r>
        <w:rPr>
          <w:rFonts w:hint="cs"/>
          <w:rtl/>
          <w:lang w:eastAsia="he-IL"/>
        </w:rPr>
        <w:t>לכן, לאור כל זה, אנ</w:t>
      </w:r>
      <w:bookmarkStart w:id="7394" w:name="_ETM_Q29_375214"/>
      <w:bookmarkEnd w:id="7394"/>
      <w:r>
        <w:rPr>
          <w:rFonts w:hint="cs"/>
          <w:rtl/>
          <w:lang w:eastAsia="he-IL"/>
        </w:rPr>
        <w:t>חנו מציעים לתמוך בקריאה הטרומית בהצעת החוק, בכפוף לקידום של</w:t>
      </w:r>
      <w:bookmarkStart w:id="7395" w:name="_ETM_Q29_381371"/>
      <w:bookmarkEnd w:id="7395"/>
      <w:r>
        <w:rPr>
          <w:rFonts w:hint="cs"/>
          <w:rtl/>
          <w:lang w:eastAsia="he-IL"/>
        </w:rPr>
        <w:t xml:space="preserve">ה בתיאום עם משרדי האוצר, הביטחון והמשפטים, וכמובן החזרתה לוועדת </w:t>
      </w:r>
      <w:bookmarkStart w:id="7396" w:name="_ETM_Q29_387801"/>
      <w:bookmarkEnd w:id="7396"/>
      <w:r>
        <w:rPr>
          <w:rFonts w:hint="cs"/>
          <w:rtl/>
          <w:lang w:eastAsia="he-IL"/>
        </w:rPr>
        <w:t>השרים לענייני חקיקה לפני הקריאה הראשונה, כדי שנוכל לבדוק,</w:t>
      </w:r>
      <w:bookmarkStart w:id="7397" w:name="_ETM_Q29_390626"/>
      <w:bookmarkEnd w:id="7397"/>
      <w:r>
        <w:rPr>
          <w:rFonts w:hint="cs"/>
          <w:rtl/>
          <w:lang w:eastAsia="he-IL"/>
        </w:rPr>
        <w:t xml:space="preserve"> חבר הכנסת קריב, גם את הנושא הזה. לכן, אני חושב </w:t>
      </w:r>
      <w:bookmarkStart w:id="7398" w:name="_ETM_Q29_391779"/>
      <w:bookmarkEnd w:id="7398"/>
      <w:r>
        <w:rPr>
          <w:rFonts w:hint="cs"/>
          <w:rtl/>
          <w:lang w:eastAsia="he-IL"/>
        </w:rPr>
        <w:t xml:space="preserve">שהכנסת יכולה </w:t>
      </w:r>
      <w:bookmarkStart w:id="7399" w:name="_ETM_Q29_394372"/>
      <w:bookmarkEnd w:id="7399"/>
      <w:r>
        <w:rPr>
          <w:rFonts w:hint="cs"/>
          <w:rtl/>
          <w:lang w:eastAsia="he-IL"/>
        </w:rPr>
        <w:t xml:space="preserve">להתאחד בתמיכה בהצעת החוק הזו, כי נדמה לי </w:t>
      </w:r>
      <w:bookmarkStart w:id="7400" w:name="_ETM_Q29_398527"/>
      <w:bookmarkEnd w:id="7400"/>
      <w:r>
        <w:rPr>
          <w:rFonts w:hint="cs"/>
          <w:rtl/>
          <w:lang w:eastAsia="he-IL"/>
        </w:rPr>
        <w:t xml:space="preserve">שברור לכולם שמצב שבו נשאיר את אותם נפגעי עבירה ללא </w:t>
      </w:r>
      <w:bookmarkStart w:id="7401" w:name="_ETM_Q29_404223"/>
      <w:bookmarkEnd w:id="7401"/>
      <w:r>
        <w:rPr>
          <w:rFonts w:hint="cs"/>
          <w:rtl/>
          <w:lang w:eastAsia="he-IL"/>
        </w:rPr>
        <w:t xml:space="preserve">מנגנון של גביית הפיצויים שמגיעים להם הוא מצב בלתי אפשרי </w:t>
      </w:r>
      <w:r w:rsidR="00A4193C">
        <w:rPr>
          <w:rFonts w:hint="cs"/>
          <w:rtl/>
          <w:lang w:eastAsia="he-IL"/>
        </w:rPr>
        <w:t>– –</w:t>
      </w:r>
    </w:p>
    <w:p w:rsidR="0017748B" w:rsidRDefault="0017748B" w:rsidP="00952003">
      <w:pPr>
        <w:rPr>
          <w:rtl/>
          <w:lang w:eastAsia="he-IL"/>
        </w:rPr>
      </w:pPr>
    </w:p>
    <w:p w:rsidR="0017748B" w:rsidRDefault="0017748B" w:rsidP="00952003">
      <w:pPr>
        <w:pStyle w:val="af5"/>
        <w:rPr>
          <w:rtl/>
        </w:rPr>
      </w:pPr>
      <w:bookmarkStart w:id="7402" w:name="_ETM_Q29_394455"/>
      <w:bookmarkEnd w:id="7402"/>
      <w:r w:rsidRPr="00953D02">
        <w:rPr>
          <w:rStyle w:val="TagStyle"/>
          <w:rtl/>
        </w:rPr>
        <w:t xml:space="preserve"> &lt;&lt; קריאה &gt;&gt;</w:t>
      </w:r>
      <w:r w:rsidRPr="00962896">
        <w:rPr>
          <w:rStyle w:val="TagStyle"/>
          <w:rtl/>
        </w:rPr>
        <w:t xml:space="preserve"> </w:t>
      </w:r>
      <w:r>
        <w:rPr>
          <w:rtl/>
        </w:rPr>
        <w:t>גלעד קריב (העבודה):</w:t>
      </w:r>
      <w:r w:rsidRPr="00962896">
        <w:rPr>
          <w:rStyle w:val="TagStyle"/>
          <w:rtl/>
        </w:rPr>
        <w:t xml:space="preserve"> </w:t>
      </w:r>
      <w:r w:rsidRPr="00953D02">
        <w:rPr>
          <w:rStyle w:val="TagStyle"/>
          <w:rtl/>
        </w:rPr>
        <w:t>&lt;&lt; קריאה &gt;&gt;</w:t>
      </w:r>
      <w:r>
        <w:rPr>
          <w:rtl/>
        </w:rPr>
        <w:t xml:space="preserve">   </w:t>
      </w:r>
    </w:p>
    <w:p w:rsidR="0017748B" w:rsidRDefault="0017748B" w:rsidP="00A4193C">
      <w:pPr>
        <w:rPr>
          <w:rtl/>
          <w:lang w:eastAsia="he-IL"/>
        </w:rPr>
      </w:pPr>
    </w:p>
    <w:p w:rsidR="0017748B" w:rsidRPr="00962896" w:rsidRDefault="0017748B" w:rsidP="00952003">
      <w:pPr>
        <w:rPr>
          <w:rtl/>
          <w:lang w:eastAsia="he-IL"/>
        </w:rPr>
      </w:pPr>
      <w:bookmarkStart w:id="7403" w:name="_ETM_Q29_391607"/>
      <w:bookmarkStart w:id="7404" w:name="_ETM_Q29_391846"/>
      <w:bookmarkEnd w:id="7403"/>
      <w:bookmarkEnd w:id="7404"/>
      <w:r>
        <w:rPr>
          <w:rFonts w:hint="cs"/>
          <w:rtl/>
          <w:lang w:eastAsia="he-IL"/>
        </w:rPr>
        <w:t>נכון.</w:t>
      </w:r>
      <w:bookmarkStart w:id="7405" w:name="_ETM_Q29_404254"/>
      <w:bookmarkEnd w:id="7405"/>
      <w:r>
        <w:rPr>
          <w:rFonts w:hint="cs"/>
          <w:rtl/>
          <w:lang w:eastAsia="he-IL"/>
        </w:rPr>
        <w:t xml:space="preserve"> תעשו את זה כמו שעושים בשטח שהוא </w:t>
      </w:r>
      <w:bookmarkStart w:id="7406" w:name="_ETM_Q29_412656"/>
      <w:bookmarkEnd w:id="7406"/>
      <w:r>
        <w:rPr>
          <w:rFonts w:hint="cs"/>
          <w:rtl/>
          <w:lang w:eastAsia="he-IL"/>
        </w:rPr>
        <w:t>כבוש. מה לעשות?</w:t>
      </w:r>
    </w:p>
    <w:p w:rsidR="0017748B" w:rsidRDefault="0017748B" w:rsidP="00952003">
      <w:pPr>
        <w:rPr>
          <w:rtl/>
          <w:lang w:eastAsia="he-IL"/>
        </w:rPr>
      </w:pPr>
      <w:bookmarkStart w:id="7407" w:name="_ETM_Q29_163097"/>
      <w:bookmarkStart w:id="7408" w:name="_ETM_Q29_163177"/>
      <w:bookmarkStart w:id="7409" w:name="_ETM_Q29_391949"/>
      <w:bookmarkEnd w:id="7407"/>
      <w:bookmarkEnd w:id="7408"/>
      <w:bookmarkEnd w:id="7409"/>
    </w:p>
    <w:p w:rsidR="0017748B" w:rsidRDefault="0017748B" w:rsidP="00952003">
      <w:pPr>
        <w:pStyle w:val="-"/>
        <w:rPr>
          <w:rtl/>
        </w:rPr>
      </w:pPr>
      <w:bookmarkStart w:id="7410" w:name="ET_speakercontinue_6392_9"/>
      <w:r w:rsidRPr="00953D02">
        <w:rPr>
          <w:rStyle w:val="TagStyle"/>
          <w:rtl/>
        </w:rPr>
        <w:t xml:space="preserve"> &lt;&lt; דובר_המשך &gt;&gt;</w:t>
      </w:r>
      <w:r w:rsidRPr="007C3AE6">
        <w:rPr>
          <w:rStyle w:val="TagStyle"/>
          <w:rtl/>
        </w:rPr>
        <w:t xml:space="preserve"> </w:t>
      </w:r>
      <w:r>
        <w:rPr>
          <w:rtl/>
        </w:rPr>
        <w:t>שר המשפטים יריב לוין:</w:t>
      </w:r>
      <w:r w:rsidRPr="007C3AE6">
        <w:rPr>
          <w:rStyle w:val="TagStyle"/>
          <w:rtl/>
        </w:rPr>
        <w:t xml:space="preserve"> </w:t>
      </w:r>
      <w:r w:rsidRPr="00953D02">
        <w:rPr>
          <w:rStyle w:val="TagStyle"/>
          <w:rtl/>
        </w:rPr>
        <w:t>&lt;&lt; דובר_המשך &gt;&gt;</w:t>
      </w:r>
      <w:r>
        <w:rPr>
          <w:rtl/>
        </w:rPr>
        <w:t xml:space="preserve">   </w:t>
      </w:r>
      <w:bookmarkEnd w:id="7410"/>
    </w:p>
    <w:p w:rsidR="0017748B" w:rsidRDefault="0017748B" w:rsidP="00952003">
      <w:pPr>
        <w:rPr>
          <w:rtl/>
          <w:lang w:eastAsia="he-IL"/>
        </w:rPr>
      </w:pPr>
      <w:bookmarkStart w:id="7411" w:name="_ETM_Q29_164054"/>
      <w:bookmarkEnd w:id="7411"/>
    </w:p>
    <w:p w:rsidR="0017748B" w:rsidRDefault="00A4193C" w:rsidP="00A4193C">
      <w:pPr>
        <w:rPr>
          <w:rtl/>
          <w:lang w:eastAsia="he-IL"/>
        </w:rPr>
      </w:pPr>
      <w:bookmarkStart w:id="7412" w:name="_ETM_Q29_402842"/>
      <w:bookmarkStart w:id="7413" w:name="_ETM_Q29_406698"/>
      <w:bookmarkEnd w:id="7412"/>
      <w:bookmarkEnd w:id="7413"/>
      <w:r>
        <w:rPr>
          <w:rFonts w:hint="cs"/>
          <w:rtl/>
          <w:lang w:eastAsia="he-IL"/>
        </w:rPr>
        <w:t>– –</w:t>
      </w:r>
      <w:r w:rsidR="0017748B">
        <w:rPr>
          <w:rFonts w:hint="cs"/>
          <w:rtl/>
          <w:lang w:eastAsia="he-IL"/>
        </w:rPr>
        <w:t xml:space="preserve"> ואנחנו לא יכולים לעשות דברים כמו בשטח כבוש, </w:t>
      </w:r>
      <w:bookmarkStart w:id="7414" w:name="_ETM_Q29_413477"/>
      <w:bookmarkEnd w:id="7414"/>
      <w:r w:rsidR="0017748B">
        <w:rPr>
          <w:rFonts w:hint="cs"/>
          <w:rtl/>
          <w:lang w:eastAsia="he-IL"/>
        </w:rPr>
        <w:t>כי מה לעשות, ארץ ישראל, כפי שאתה יודע, שייכ</w:t>
      </w:r>
      <w:bookmarkStart w:id="7415" w:name="_ETM_Q29_413340"/>
      <w:bookmarkEnd w:id="7415"/>
      <w:r w:rsidR="0017748B">
        <w:rPr>
          <w:rFonts w:hint="cs"/>
          <w:rtl/>
          <w:lang w:eastAsia="he-IL"/>
        </w:rPr>
        <w:t xml:space="preserve">ת לעם ישראל </w:t>
      </w:r>
      <w:r w:rsidR="0017748B">
        <w:rPr>
          <w:rtl/>
          <w:lang w:eastAsia="he-IL"/>
        </w:rPr>
        <w:t>–</w:t>
      </w:r>
      <w:r w:rsidR="0017748B">
        <w:rPr>
          <w:rFonts w:hint="cs"/>
          <w:rtl/>
          <w:lang w:eastAsia="he-IL"/>
        </w:rPr>
        <w:t xml:space="preserve"> כך היא נקראת </w:t>
      </w:r>
      <w:r w:rsidR="0017748B">
        <w:rPr>
          <w:rtl/>
          <w:lang w:eastAsia="he-IL"/>
        </w:rPr>
        <w:t>–</w:t>
      </w:r>
      <w:r w:rsidR="0017748B">
        <w:rPr>
          <w:rFonts w:hint="cs"/>
          <w:rtl/>
          <w:lang w:eastAsia="he-IL"/>
        </w:rPr>
        <w:t xml:space="preserve"> ואפילו </w:t>
      </w:r>
      <w:r>
        <w:rPr>
          <w:rFonts w:hint="cs"/>
          <w:rtl/>
          <w:lang w:eastAsia="he-IL"/>
        </w:rPr>
        <w:t>– –</w:t>
      </w:r>
    </w:p>
    <w:p w:rsidR="0017748B" w:rsidRPr="00C66030" w:rsidRDefault="0017748B" w:rsidP="00952003">
      <w:pPr>
        <w:keepNext/>
        <w:rPr>
          <w:rtl/>
        </w:rPr>
      </w:pPr>
      <w:bookmarkStart w:id="7416" w:name="_ETM_Q29_402969"/>
      <w:bookmarkStart w:id="7417" w:name="ET_interruption_5761_15"/>
      <w:bookmarkEnd w:id="7416"/>
    </w:p>
    <w:p w:rsidR="0017748B" w:rsidRDefault="0017748B" w:rsidP="00952003">
      <w:pPr>
        <w:pStyle w:val="af5"/>
        <w:rPr>
          <w:rtl/>
        </w:rPr>
      </w:pPr>
      <w:bookmarkStart w:id="7418" w:name="ET_interruption_5761_17"/>
      <w:r w:rsidRPr="00953D02">
        <w:rPr>
          <w:rStyle w:val="TagStyle"/>
          <w:rtl/>
        </w:rPr>
        <w:t xml:space="preserve"> &lt;&lt; קריאה &gt;&gt;</w:t>
      </w:r>
      <w:r w:rsidRPr="00962896">
        <w:rPr>
          <w:rStyle w:val="TagStyle"/>
          <w:rtl/>
        </w:rPr>
        <w:t xml:space="preserve"> </w:t>
      </w:r>
      <w:r w:rsidRPr="00C66030">
        <w:rPr>
          <w:rtl/>
        </w:rPr>
        <w:t>עאידה תומא סלימאן (חד"ש-תע"ל):</w:t>
      </w:r>
      <w:r w:rsidRPr="00962896">
        <w:rPr>
          <w:rStyle w:val="TagStyle"/>
          <w:rtl/>
        </w:rPr>
        <w:t xml:space="preserve"> </w:t>
      </w:r>
      <w:r w:rsidRPr="00953D02">
        <w:rPr>
          <w:rStyle w:val="TagStyle"/>
          <w:rtl/>
        </w:rPr>
        <w:t>&lt;&lt; קריאה &gt;&gt;</w:t>
      </w:r>
      <w:r>
        <w:rPr>
          <w:rStyle w:val="TagStyle"/>
          <w:rtl/>
        </w:rPr>
        <w:t xml:space="preserve">   </w:t>
      </w:r>
      <w:bookmarkEnd w:id="7418"/>
    </w:p>
    <w:p w:rsidR="0017748B" w:rsidRDefault="0017748B" w:rsidP="00952003">
      <w:pPr>
        <w:rPr>
          <w:rtl/>
        </w:rPr>
      </w:pPr>
      <w:bookmarkStart w:id="7419" w:name="_ETM_Q29_416905"/>
      <w:bookmarkEnd w:id="7419"/>
    </w:p>
    <w:p w:rsidR="0017748B" w:rsidRPr="00962896" w:rsidRDefault="0017748B" w:rsidP="00A4193C">
      <w:pPr>
        <w:rPr>
          <w:rtl/>
        </w:rPr>
      </w:pPr>
      <w:bookmarkStart w:id="7420" w:name="_ETM_Q29_417018"/>
      <w:bookmarkEnd w:id="7420"/>
      <w:r>
        <w:rPr>
          <w:rFonts w:hint="cs"/>
          <w:rtl/>
        </w:rPr>
        <w:t xml:space="preserve">אז </w:t>
      </w:r>
      <w:r w:rsidR="00A4193C">
        <w:rPr>
          <w:rFonts w:hint="cs"/>
          <w:rtl/>
        </w:rPr>
        <w:t>– – –</w:t>
      </w:r>
      <w:r>
        <w:rPr>
          <w:rFonts w:hint="cs"/>
          <w:rtl/>
        </w:rPr>
        <w:t xml:space="preserve"> את השטח הכבוש.</w:t>
      </w:r>
    </w:p>
    <w:p w:rsidR="0017748B" w:rsidRPr="00C66030" w:rsidRDefault="0017748B" w:rsidP="00952003">
      <w:pPr>
        <w:rPr>
          <w:rtl/>
        </w:rPr>
      </w:pPr>
      <w:bookmarkStart w:id="7421" w:name="_ETM_Q29_417632"/>
      <w:bookmarkStart w:id="7422" w:name="_ETM_Q29_417899"/>
      <w:bookmarkStart w:id="7423" w:name="_ETM_Q29_417975"/>
      <w:bookmarkEnd w:id="7417"/>
      <w:bookmarkEnd w:id="7421"/>
      <w:bookmarkEnd w:id="7422"/>
      <w:bookmarkEnd w:id="7423"/>
    </w:p>
    <w:p w:rsidR="0017748B" w:rsidRDefault="0017748B" w:rsidP="00952003">
      <w:pPr>
        <w:pStyle w:val="af5"/>
        <w:rPr>
          <w:rtl/>
        </w:rPr>
      </w:pPr>
      <w:r w:rsidRPr="00953D02">
        <w:rPr>
          <w:rStyle w:val="TagStyle"/>
          <w:rtl/>
        </w:rPr>
        <w:t xml:space="preserve"> &lt;&lt; קריאה &gt;&gt;</w:t>
      </w:r>
      <w:r w:rsidRPr="00962896">
        <w:rPr>
          <w:rStyle w:val="TagStyle"/>
          <w:rtl/>
        </w:rPr>
        <w:t xml:space="preserve"> </w:t>
      </w:r>
      <w:r>
        <w:rPr>
          <w:rtl/>
        </w:rPr>
        <w:t>גלעד קריב (העבודה):</w:t>
      </w:r>
      <w:r w:rsidRPr="00962896">
        <w:rPr>
          <w:rStyle w:val="TagStyle"/>
          <w:rtl/>
        </w:rPr>
        <w:t xml:space="preserve"> </w:t>
      </w:r>
      <w:r w:rsidRPr="00953D02">
        <w:rPr>
          <w:rStyle w:val="TagStyle"/>
          <w:rtl/>
        </w:rPr>
        <w:t>&lt;&lt; קריאה &gt;&gt;</w:t>
      </w:r>
      <w:r>
        <w:rPr>
          <w:rtl/>
        </w:rPr>
        <w:t xml:space="preserve">   </w:t>
      </w:r>
    </w:p>
    <w:p w:rsidR="0017748B" w:rsidRDefault="0017748B" w:rsidP="00A4193C">
      <w:pPr>
        <w:rPr>
          <w:rtl/>
          <w:lang w:eastAsia="he-IL"/>
        </w:rPr>
      </w:pPr>
    </w:p>
    <w:p w:rsidR="0017748B" w:rsidRPr="00962896" w:rsidRDefault="0017748B" w:rsidP="00A4193C">
      <w:pPr>
        <w:rPr>
          <w:rtl/>
          <w:lang w:eastAsia="he-IL"/>
        </w:rPr>
      </w:pPr>
      <w:bookmarkStart w:id="7424" w:name="_ETM_Q29_415954"/>
      <w:bookmarkEnd w:id="7424"/>
      <w:r>
        <w:rPr>
          <w:rFonts w:hint="cs"/>
          <w:rtl/>
          <w:lang w:eastAsia="he-IL"/>
        </w:rPr>
        <w:t xml:space="preserve">הכול בסדר, </w:t>
      </w:r>
      <w:bookmarkStart w:id="7425" w:name="_ETM_Q29_418222"/>
      <w:bookmarkEnd w:id="7425"/>
      <w:r>
        <w:rPr>
          <w:rFonts w:hint="cs"/>
          <w:rtl/>
          <w:lang w:eastAsia="he-IL"/>
        </w:rPr>
        <w:t xml:space="preserve">עם לא ייכבש מעצמו </w:t>
      </w:r>
      <w:r w:rsidR="00A4193C">
        <w:rPr>
          <w:rFonts w:hint="cs"/>
          <w:rtl/>
          <w:lang w:eastAsia="he-IL"/>
        </w:rPr>
        <w:t>– – –</w:t>
      </w:r>
    </w:p>
    <w:p w:rsidR="0017748B" w:rsidRDefault="0017748B" w:rsidP="00952003">
      <w:pPr>
        <w:rPr>
          <w:rtl/>
          <w:lang w:eastAsia="he-IL"/>
        </w:rPr>
      </w:pPr>
      <w:bookmarkStart w:id="7426" w:name="_ETM_Q29_405172"/>
      <w:bookmarkEnd w:id="7426"/>
    </w:p>
    <w:p w:rsidR="0017748B" w:rsidRDefault="0017748B" w:rsidP="00952003">
      <w:pPr>
        <w:pStyle w:val="-"/>
        <w:rPr>
          <w:rtl/>
        </w:rPr>
      </w:pPr>
      <w:bookmarkStart w:id="7427" w:name="ET_speakercontinue_6392_16"/>
      <w:r w:rsidRPr="00953D02">
        <w:rPr>
          <w:rStyle w:val="TagStyle"/>
          <w:rtl/>
        </w:rPr>
        <w:t xml:space="preserve"> &lt;&lt; דובר_המשך &gt;&gt;</w:t>
      </w:r>
      <w:r w:rsidRPr="00962896">
        <w:rPr>
          <w:rStyle w:val="TagStyle"/>
          <w:rtl/>
        </w:rPr>
        <w:t xml:space="preserve"> </w:t>
      </w:r>
      <w:r>
        <w:rPr>
          <w:rtl/>
        </w:rPr>
        <w:t>שר המשפטים יריב לוין:</w:t>
      </w:r>
      <w:r w:rsidRPr="00962896">
        <w:rPr>
          <w:rStyle w:val="TagStyle"/>
          <w:rtl/>
        </w:rPr>
        <w:t xml:space="preserve"> </w:t>
      </w:r>
      <w:r w:rsidRPr="00953D02">
        <w:rPr>
          <w:rStyle w:val="TagStyle"/>
          <w:rtl/>
        </w:rPr>
        <w:t>&lt;&lt; דובר_המשך &gt;&gt;</w:t>
      </w:r>
      <w:r>
        <w:rPr>
          <w:rtl/>
        </w:rPr>
        <w:t xml:space="preserve">   </w:t>
      </w:r>
      <w:bookmarkEnd w:id="7427"/>
    </w:p>
    <w:p w:rsidR="0017748B" w:rsidRDefault="0017748B" w:rsidP="00A4193C">
      <w:pPr>
        <w:rPr>
          <w:rtl/>
          <w:lang w:eastAsia="he-IL"/>
        </w:rPr>
      </w:pPr>
    </w:p>
    <w:p w:rsidR="0017748B" w:rsidRDefault="00A4193C" w:rsidP="00A4193C">
      <w:pPr>
        <w:rPr>
          <w:rtl/>
          <w:lang w:eastAsia="he-IL"/>
        </w:rPr>
      </w:pPr>
      <w:bookmarkStart w:id="7428" w:name="_ETM_Q29_412651"/>
      <w:bookmarkEnd w:id="7428"/>
      <w:r>
        <w:rPr>
          <w:rFonts w:hint="cs"/>
          <w:rtl/>
          <w:lang w:eastAsia="he-IL"/>
        </w:rPr>
        <w:t>– –</w:t>
      </w:r>
      <w:r w:rsidR="0017748B">
        <w:rPr>
          <w:rFonts w:hint="cs"/>
          <w:rtl/>
          <w:lang w:eastAsia="he-IL"/>
        </w:rPr>
        <w:t xml:space="preserve"> </w:t>
      </w:r>
      <w:bookmarkStart w:id="7429" w:name="_ETM_Q29_418403"/>
      <w:bookmarkEnd w:id="7429"/>
      <w:r w:rsidR="0017748B">
        <w:rPr>
          <w:rFonts w:hint="cs"/>
          <w:rtl/>
          <w:lang w:eastAsia="he-IL"/>
        </w:rPr>
        <w:t>במשפט הבין-לאומי השטח לא מוגדר כשטח כבוש, כך שגם</w:t>
      </w:r>
      <w:bookmarkStart w:id="7430" w:name="_ETM_Q29_426998"/>
      <w:bookmarkEnd w:id="7430"/>
      <w:r w:rsidR="0017748B">
        <w:rPr>
          <w:rFonts w:hint="cs"/>
          <w:rtl/>
          <w:lang w:eastAsia="he-IL"/>
        </w:rPr>
        <w:t xml:space="preserve"> לו היינו רוצים, אין דרך לעשות את זה באופן הזה.</w:t>
      </w:r>
      <w:bookmarkStart w:id="7431" w:name="_ETM_Q29_429151"/>
      <w:bookmarkEnd w:id="7431"/>
      <w:r w:rsidR="0017748B">
        <w:rPr>
          <w:rFonts w:hint="cs"/>
          <w:rtl/>
          <w:lang w:eastAsia="he-IL"/>
        </w:rPr>
        <w:t xml:space="preserve"> תודה רבה.</w:t>
      </w:r>
    </w:p>
    <w:p w:rsidR="0017748B" w:rsidRDefault="0017748B" w:rsidP="00952003">
      <w:pPr>
        <w:rPr>
          <w:rtl/>
          <w:lang w:eastAsia="he-IL"/>
        </w:rPr>
      </w:pPr>
      <w:bookmarkStart w:id="7432" w:name="_ETM_Q29_429312"/>
      <w:bookmarkStart w:id="7433" w:name="_ETM_Q29_429420"/>
      <w:bookmarkEnd w:id="7432"/>
      <w:bookmarkEnd w:id="7433"/>
    </w:p>
    <w:p w:rsidR="0017748B" w:rsidRDefault="0017748B" w:rsidP="00952003">
      <w:pPr>
        <w:pStyle w:val="af5"/>
        <w:rPr>
          <w:rtl/>
        </w:rPr>
      </w:pPr>
      <w:bookmarkStart w:id="7434" w:name="ET_interruption_6156_19"/>
      <w:r w:rsidRPr="00953D02">
        <w:rPr>
          <w:rStyle w:val="TagStyle"/>
          <w:rtl/>
        </w:rPr>
        <w:t xml:space="preserve"> &lt;&lt; קריאה &gt;&gt;</w:t>
      </w:r>
      <w:r w:rsidRPr="002259AB">
        <w:rPr>
          <w:rStyle w:val="TagStyle"/>
          <w:rtl/>
        </w:rPr>
        <w:t xml:space="preserve"> </w:t>
      </w:r>
      <w:r>
        <w:rPr>
          <w:rtl/>
        </w:rPr>
        <w:t>גלעד קריב (העבודה):</w:t>
      </w:r>
      <w:r w:rsidRPr="002259AB">
        <w:rPr>
          <w:rStyle w:val="TagStyle"/>
          <w:rtl/>
        </w:rPr>
        <w:t xml:space="preserve"> </w:t>
      </w:r>
      <w:r w:rsidRPr="00953D02">
        <w:rPr>
          <w:rStyle w:val="TagStyle"/>
          <w:rtl/>
        </w:rPr>
        <w:t>&lt;&lt; קריאה &gt;&gt;</w:t>
      </w:r>
      <w:r>
        <w:rPr>
          <w:rtl/>
        </w:rPr>
        <w:t xml:space="preserve">   </w:t>
      </w:r>
      <w:bookmarkEnd w:id="7434"/>
    </w:p>
    <w:p w:rsidR="0017748B" w:rsidRDefault="0017748B" w:rsidP="00A4193C">
      <w:pPr>
        <w:rPr>
          <w:rtl/>
          <w:lang w:eastAsia="he-IL"/>
        </w:rPr>
      </w:pPr>
    </w:p>
    <w:p w:rsidR="0017748B" w:rsidRPr="002259AB" w:rsidRDefault="0017748B" w:rsidP="00A4193C">
      <w:pPr>
        <w:rPr>
          <w:rtl/>
          <w:lang w:eastAsia="he-IL"/>
        </w:rPr>
      </w:pPr>
      <w:bookmarkStart w:id="7435" w:name="_ETM_Q29_425783"/>
      <w:bookmarkEnd w:id="7435"/>
      <w:r>
        <w:rPr>
          <w:rFonts w:hint="cs"/>
          <w:rtl/>
          <w:lang w:eastAsia="he-IL"/>
        </w:rPr>
        <w:t xml:space="preserve">השר לוין, למה אתם </w:t>
      </w:r>
      <w:bookmarkStart w:id="7436" w:name="_ETM_Q29_429292"/>
      <w:bookmarkEnd w:id="7436"/>
      <w:r>
        <w:rPr>
          <w:rFonts w:hint="cs"/>
          <w:rtl/>
          <w:lang w:eastAsia="he-IL"/>
        </w:rPr>
        <w:t>לא מביאים הצעה</w:t>
      </w:r>
      <w:r>
        <w:rPr>
          <w:rFonts w:hint="cs"/>
          <w:lang w:eastAsia="he-IL"/>
        </w:rPr>
        <w:t xml:space="preserve"> </w:t>
      </w:r>
      <w:bookmarkStart w:id="7437" w:name="_ETM_Q29_429849"/>
      <w:bookmarkEnd w:id="7437"/>
      <w:r w:rsidR="00A4193C">
        <w:rPr>
          <w:rFonts w:hint="cs"/>
          <w:rtl/>
          <w:lang w:eastAsia="he-IL"/>
        </w:rPr>
        <w:t>– – –</w:t>
      </w:r>
    </w:p>
    <w:p w:rsidR="0017748B" w:rsidRDefault="0017748B" w:rsidP="00952003">
      <w:pPr>
        <w:rPr>
          <w:rtl/>
          <w:lang w:eastAsia="he-IL"/>
        </w:rPr>
      </w:pPr>
      <w:bookmarkStart w:id="7438" w:name="_ETM_Q29_25255"/>
      <w:bookmarkStart w:id="7439" w:name="_ETM_Q29_431647"/>
      <w:bookmarkStart w:id="7440" w:name="_ETM_Q29_431740"/>
      <w:bookmarkEnd w:id="7438"/>
      <w:bookmarkEnd w:id="7439"/>
      <w:bookmarkEnd w:id="7440"/>
    </w:p>
    <w:p w:rsidR="0017748B" w:rsidRDefault="0017748B" w:rsidP="00952003">
      <w:pPr>
        <w:pStyle w:val="af6"/>
        <w:rPr>
          <w:rtl/>
        </w:rPr>
      </w:pPr>
      <w:bookmarkStart w:id="7441" w:name="ET_yor_6129_20"/>
      <w:r w:rsidRPr="00953D02">
        <w:rPr>
          <w:rStyle w:val="TagStyle"/>
          <w:rtl/>
        </w:rPr>
        <w:t xml:space="preserve"> &lt;&lt; יור &gt;&gt;</w:t>
      </w:r>
      <w:r w:rsidRPr="002259AB">
        <w:rPr>
          <w:rStyle w:val="TagStyle"/>
          <w:rtl/>
        </w:rPr>
        <w:t xml:space="preserve"> </w:t>
      </w:r>
      <w:r>
        <w:rPr>
          <w:rtl/>
        </w:rPr>
        <w:t>היו"ר ישראל אייכלר:</w:t>
      </w:r>
      <w:r w:rsidRPr="002259AB">
        <w:rPr>
          <w:rStyle w:val="TagStyle"/>
          <w:rtl/>
        </w:rPr>
        <w:t xml:space="preserve"> </w:t>
      </w:r>
      <w:r w:rsidRPr="00953D02">
        <w:rPr>
          <w:rStyle w:val="TagStyle"/>
          <w:rtl/>
        </w:rPr>
        <w:t>&lt;&lt; יור &gt;&gt;</w:t>
      </w:r>
      <w:r>
        <w:rPr>
          <w:rtl/>
        </w:rPr>
        <w:t xml:space="preserve">   </w:t>
      </w:r>
      <w:bookmarkEnd w:id="7441"/>
    </w:p>
    <w:p w:rsidR="0017748B" w:rsidRDefault="0017748B" w:rsidP="00A4193C">
      <w:pPr>
        <w:rPr>
          <w:rtl/>
          <w:lang w:eastAsia="he-IL"/>
        </w:rPr>
      </w:pPr>
    </w:p>
    <w:p w:rsidR="0017748B" w:rsidRDefault="0017748B" w:rsidP="00952003">
      <w:pPr>
        <w:rPr>
          <w:rtl/>
          <w:lang w:eastAsia="he-IL"/>
        </w:rPr>
      </w:pPr>
      <w:bookmarkStart w:id="7442" w:name="_ETM_Q29_432981"/>
      <w:bookmarkEnd w:id="7442"/>
      <w:r>
        <w:rPr>
          <w:rFonts w:hint="cs"/>
          <w:rtl/>
          <w:lang w:eastAsia="he-IL"/>
        </w:rPr>
        <w:t xml:space="preserve">תודה רבה לשר יריב לוין. מתנגדת להצעת החוק חברת </w:t>
      </w:r>
      <w:bookmarkStart w:id="7443" w:name="_ETM_Q29_434221"/>
      <w:bookmarkEnd w:id="7443"/>
      <w:r>
        <w:rPr>
          <w:rFonts w:hint="cs"/>
          <w:rtl/>
          <w:lang w:eastAsia="he-IL"/>
        </w:rPr>
        <w:t xml:space="preserve">הכנסת עאידה תומא סלימאן. </w:t>
      </w:r>
    </w:p>
    <w:p w:rsidR="0017748B" w:rsidRDefault="0017748B" w:rsidP="00952003">
      <w:pPr>
        <w:rPr>
          <w:rtl/>
          <w:lang w:eastAsia="he-IL"/>
        </w:rPr>
      </w:pPr>
      <w:bookmarkStart w:id="7444" w:name="_ETM_Q29_434033"/>
      <w:bookmarkStart w:id="7445" w:name="_ETM_Q29_434148"/>
      <w:bookmarkEnd w:id="7444"/>
      <w:bookmarkEnd w:id="7445"/>
    </w:p>
    <w:p w:rsidR="0017748B" w:rsidRDefault="0017748B" w:rsidP="00952003">
      <w:pPr>
        <w:pStyle w:val="af5"/>
        <w:rPr>
          <w:rtl/>
        </w:rPr>
      </w:pPr>
      <w:bookmarkStart w:id="7446" w:name="ET_interruption_6156_22"/>
      <w:r w:rsidRPr="00953D02">
        <w:rPr>
          <w:rStyle w:val="TagStyle"/>
          <w:rtl/>
        </w:rPr>
        <w:t xml:space="preserve"> &lt;&lt; קריאה &gt;&gt;</w:t>
      </w:r>
      <w:r w:rsidRPr="002259AB">
        <w:rPr>
          <w:rStyle w:val="TagStyle"/>
          <w:rtl/>
        </w:rPr>
        <w:t xml:space="preserve"> </w:t>
      </w:r>
      <w:r>
        <w:rPr>
          <w:rtl/>
        </w:rPr>
        <w:t>גלעד קריב (העבודה):</w:t>
      </w:r>
      <w:r w:rsidRPr="002259AB">
        <w:rPr>
          <w:rStyle w:val="TagStyle"/>
          <w:rtl/>
        </w:rPr>
        <w:t xml:space="preserve"> </w:t>
      </w:r>
      <w:r w:rsidRPr="00953D02">
        <w:rPr>
          <w:rStyle w:val="TagStyle"/>
          <w:rtl/>
        </w:rPr>
        <w:t>&lt;&lt; קריאה &gt;&gt;</w:t>
      </w:r>
      <w:r>
        <w:rPr>
          <w:rtl/>
        </w:rPr>
        <w:t xml:space="preserve">   </w:t>
      </w:r>
      <w:bookmarkEnd w:id="7446"/>
    </w:p>
    <w:p w:rsidR="0017748B" w:rsidRDefault="0017748B" w:rsidP="00A4193C">
      <w:pPr>
        <w:rPr>
          <w:rtl/>
          <w:lang w:eastAsia="he-IL"/>
        </w:rPr>
      </w:pPr>
    </w:p>
    <w:p w:rsidR="0017748B" w:rsidRDefault="0017748B" w:rsidP="00C66030">
      <w:pPr>
        <w:rPr>
          <w:rtl/>
          <w:lang w:eastAsia="he-IL"/>
        </w:rPr>
      </w:pPr>
      <w:bookmarkStart w:id="7447" w:name="_ETM_Q29_433417"/>
      <w:bookmarkStart w:id="7448" w:name="_ETM_Q29_433523"/>
      <w:bookmarkEnd w:id="7447"/>
      <w:bookmarkEnd w:id="7448"/>
      <w:r>
        <w:rPr>
          <w:rFonts w:hint="cs"/>
          <w:rtl/>
          <w:lang w:eastAsia="he-IL"/>
        </w:rPr>
        <w:t>תפתור את הבעיה. אני צריך לתמוך בך מהאופוזיציה?</w:t>
      </w:r>
      <w:bookmarkStart w:id="7449" w:name="_ETM_Q29_443945"/>
      <w:bookmarkEnd w:id="7449"/>
      <w:r>
        <w:rPr>
          <w:rFonts w:hint="cs"/>
          <w:rtl/>
          <w:lang w:eastAsia="he-IL"/>
        </w:rPr>
        <w:t xml:space="preserve"> תכין, יש לך 64, ימין מלא על </w:t>
      </w:r>
      <w:bookmarkStart w:id="7450" w:name="_ETM_Q29_447725"/>
      <w:bookmarkEnd w:id="7450"/>
      <w:r>
        <w:rPr>
          <w:rFonts w:hint="cs"/>
          <w:rtl/>
          <w:lang w:eastAsia="he-IL"/>
        </w:rPr>
        <w:t xml:space="preserve">מלא. אז נתניהו יראה את הבית הלבן בסיור ב-2035, </w:t>
      </w:r>
      <w:bookmarkStart w:id="7451" w:name="_ETM_Q29_449657"/>
      <w:bookmarkEnd w:id="7451"/>
      <w:r>
        <w:rPr>
          <w:rFonts w:hint="cs"/>
          <w:rtl/>
          <w:lang w:eastAsia="he-IL"/>
        </w:rPr>
        <w:t>סיור גמלאים ב-2035.</w:t>
      </w:r>
      <w:bookmarkStart w:id="7452" w:name="_ETM_Q29_449660"/>
      <w:bookmarkEnd w:id="7452"/>
      <w:r>
        <w:rPr>
          <w:rFonts w:hint="cs"/>
          <w:rtl/>
          <w:lang w:eastAsia="he-IL"/>
        </w:rPr>
        <w:t xml:space="preserve"> מקסימום הוא יארגן סיור.</w:t>
      </w:r>
    </w:p>
    <w:p w:rsidR="0017748B" w:rsidRDefault="0017748B" w:rsidP="00952003">
      <w:pPr>
        <w:rPr>
          <w:rtl/>
          <w:lang w:eastAsia="he-IL"/>
        </w:rPr>
      </w:pPr>
      <w:bookmarkStart w:id="7453" w:name="_ETM_Q29_449747"/>
      <w:bookmarkEnd w:id="7453"/>
    </w:p>
    <w:p w:rsidR="0017748B" w:rsidRDefault="0017748B" w:rsidP="00952003">
      <w:pPr>
        <w:pStyle w:val="af6"/>
        <w:rPr>
          <w:rtl/>
        </w:rPr>
      </w:pPr>
      <w:bookmarkStart w:id="7454" w:name="ET_yor_6129_23"/>
      <w:r w:rsidRPr="00953D02">
        <w:rPr>
          <w:rStyle w:val="TagStyle"/>
          <w:rtl/>
        </w:rPr>
        <w:t xml:space="preserve"> &lt;&lt; יור &gt;&gt;</w:t>
      </w:r>
      <w:r w:rsidRPr="002259AB">
        <w:rPr>
          <w:rStyle w:val="TagStyle"/>
          <w:rtl/>
        </w:rPr>
        <w:t xml:space="preserve"> </w:t>
      </w:r>
      <w:r>
        <w:rPr>
          <w:rtl/>
        </w:rPr>
        <w:t>היו"ר ישראל אייכלר:</w:t>
      </w:r>
      <w:r w:rsidRPr="002259AB">
        <w:rPr>
          <w:rStyle w:val="TagStyle"/>
          <w:rtl/>
        </w:rPr>
        <w:t xml:space="preserve"> </w:t>
      </w:r>
      <w:r w:rsidRPr="00953D02">
        <w:rPr>
          <w:rStyle w:val="TagStyle"/>
          <w:rtl/>
        </w:rPr>
        <w:t>&lt;&lt; יור &gt;&gt;</w:t>
      </w:r>
      <w:r>
        <w:rPr>
          <w:rtl/>
        </w:rPr>
        <w:t xml:space="preserve">   </w:t>
      </w:r>
      <w:bookmarkEnd w:id="7454"/>
    </w:p>
    <w:p w:rsidR="0017748B" w:rsidRDefault="0017748B" w:rsidP="00A4193C">
      <w:pPr>
        <w:rPr>
          <w:rtl/>
          <w:lang w:eastAsia="he-IL"/>
        </w:rPr>
      </w:pPr>
    </w:p>
    <w:p w:rsidR="0017748B" w:rsidRPr="002259AB" w:rsidRDefault="0017748B" w:rsidP="00952003">
      <w:pPr>
        <w:rPr>
          <w:rtl/>
          <w:lang w:eastAsia="he-IL"/>
        </w:rPr>
      </w:pPr>
      <w:bookmarkStart w:id="7455" w:name="_ETM_Q29_450707"/>
      <w:bookmarkEnd w:id="7455"/>
      <w:r>
        <w:rPr>
          <w:rFonts w:hint="cs"/>
          <w:rtl/>
          <w:lang w:eastAsia="he-IL"/>
        </w:rPr>
        <w:t>שלוש דקות.</w:t>
      </w:r>
    </w:p>
    <w:p w:rsidR="0017748B" w:rsidRDefault="0017748B" w:rsidP="00952003">
      <w:pPr>
        <w:rPr>
          <w:rtl/>
          <w:lang w:eastAsia="he-IL"/>
        </w:rPr>
      </w:pPr>
      <w:bookmarkStart w:id="7456" w:name="_ETM_Q29_429993"/>
      <w:bookmarkStart w:id="7457" w:name="_ETM_Q29_430264"/>
      <w:bookmarkStart w:id="7458" w:name="_ETM_Q29_430357"/>
      <w:bookmarkEnd w:id="7456"/>
      <w:bookmarkEnd w:id="7457"/>
      <w:bookmarkEnd w:id="7458"/>
    </w:p>
    <w:p w:rsidR="0017748B" w:rsidRDefault="0017748B" w:rsidP="00952003">
      <w:pPr>
        <w:pStyle w:val="a4"/>
        <w:rPr>
          <w:rtl/>
        </w:rPr>
      </w:pPr>
      <w:bookmarkStart w:id="7459" w:name="ET_speaker_5761_24"/>
      <w:r w:rsidRPr="00953D02">
        <w:rPr>
          <w:rStyle w:val="TagStyle"/>
          <w:rtl/>
        </w:rPr>
        <w:t xml:space="preserve"> &lt;&lt; דובר &gt;&gt;</w:t>
      </w:r>
      <w:r w:rsidRPr="002259AB">
        <w:rPr>
          <w:rStyle w:val="TagStyle"/>
          <w:rtl/>
        </w:rPr>
        <w:t xml:space="preserve"> </w:t>
      </w:r>
      <w:bookmarkStart w:id="7460" w:name="_Toc137679401"/>
      <w:bookmarkStart w:id="7461" w:name="_Toc137679748"/>
      <w:bookmarkStart w:id="7462" w:name="_Toc137717531"/>
      <w:bookmarkStart w:id="7463" w:name="_Toc155172115"/>
      <w:bookmarkStart w:id="7464" w:name="_Toc155529807"/>
      <w:r>
        <w:rPr>
          <w:rtl/>
        </w:rPr>
        <w:t>עאידה תומא סלימאן (חד"ש-תע"ל):</w:t>
      </w:r>
      <w:bookmarkEnd w:id="7460"/>
      <w:bookmarkEnd w:id="7461"/>
      <w:bookmarkEnd w:id="7462"/>
      <w:bookmarkEnd w:id="7463"/>
      <w:bookmarkEnd w:id="7464"/>
      <w:r w:rsidRPr="002259AB">
        <w:rPr>
          <w:rStyle w:val="TagStyle"/>
          <w:rtl/>
        </w:rPr>
        <w:t xml:space="preserve"> </w:t>
      </w:r>
      <w:r w:rsidRPr="00953D02">
        <w:rPr>
          <w:rStyle w:val="TagStyle"/>
          <w:rtl/>
        </w:rPr>
        <w:t>&lt;&lt; דובר &gt;&gt;</w:t>
      </w:r>
      <w:r>
        <w:rPr>
          <w:rtl/>
        </w:rPr>
        <w:t xml:space="preserve">   </w:t>
      </w:r>
      <w:bookmarkEnd w:id="7459"/>
    </w:p>
    <w:p w:rsidR="0017748B" w:rsidRDefault="0017748B" w:rsidP="00A4193C">
      <w:pPr>
        <w:rPr>
          <w:rtl/>
          <w:lang w:eastAsia="he-IL"/>
        </w:rPr>
      </w:pPr>
    </w:p>
    <w:p w:rsidR="0017748B" w:rsidRDefault="0017748B" w:rsidP="00904671">
      <w:pPr>
        <w:rPr>
          <w:rtl/>
          <w:lang w:eastAsia="he-IL"/>
        </w:rPr>
      </w:pPr>
      <w:bookmarkStart w:id="7465" w:name="_ETM_Q29_454258"/>
      <w:bookmarkStart w:id="7466" w:name="_ETM_Q29_454358"/>
      <w:bookmarkEnd w:id="7465"/>
      <w:bookmarkEnd w:id="7466"/>
      <w:r>
        <w:rPr>
          <w:rFonts w:hint="cs"/>
          <w:rtl/>
          <w:lang w:eastAsia="he-IL"/>
        </w:rPr>
        <w:t xml:space="preserve">אנחנו </w:t>
      </w:r>
      <w:bookmarkStart w:id="7467" w:name="_ETM_Q29_454963"/>
      <w:bookmarkEnd w:id="7467"/>
      <w:r>
        <w:rPr>
          <w:rFonts w:hint="cs"/>
          <w:rtl/>
          <w:lang w:eastAsia="he-IL"/>
        </w:rPr>
        <w:t xml:space="preserve">מתנגדים לחוק הזה בעיקר כי הוא </w:t>
      </w:r>
      <w:bookmarkStart w:id="7468" w:name="_ETM_Q29_465193"/>
      <w:bookmarkEnd w:id="7468"/>
      <w:r>
        <w:rPr>
          <w:rFonts w:hint="cs"/>
          <w:rtl/>
          <w:lang w:eastAsia="he-IL"/>
        </w:rPr>
        <w:t xml:space="preserve">חוק, עוד חוק, ממדרשת הסיפוח הזוחל. חושבים שדרך חקיקה כזאת </w:t>
      </w:r>
      <w:bookmarkStart w:id="7469" w:name="_ETM_Q29_473078"/>
      <w:bookmarkEnd w:id="7469"/>
      <w:r>
        <w:rPr>
          <w:rFonts w:hint="cs"/>
          <w:rtl/>
          <w:lang w:eastAsia="he-IL"/>
        </w:rPr>
        <w:t>שיש לה מעטה של גבייה</w:t>
      </w:r>
      <w:r w:rsidR="00904671">
        <w:rPr>
          <w:rFonts w:hint="cs"/>
          <w:rtl/>
          <w:lang w:eastAsia="he-IL"/>
        </w:rPr>
        <w:t>,</w:t>
      </w:r>
      <w:r>
        <w:rPr>
          <w:rFonts w:hint="cs"/>
          <w:rtl/>
          <w:lang w:eastAsia="he-IL"/>
        </w:rPr>
        <w:t xml:space="preserve"> שרוצים לגבות החלטות של </w:t>
      </w:r>
      <w:bookmarkStart w:id="7470" w:name="_ETM_Q29_479942"/>
      <w:bookmarkEnd w:id="7470"/>
      <w:r>
        <w:rPr>
          <w:rFonts w:hint="cs"/>
          <w:rtl/>
          <w:lang w:eastAsia="he-IL"/>
        </w:rPr>
        <w:t xml:space="preserve">בתי משפט שאינם בתי משפט צבאיים שנועדו לשרת את </w:t>
      </w:r>
      <w:bookmarkStart w:id="7471" w:name="_ETM_Q29_485942"/>
      <w:bookmarkEnd w:id="7471"/>
      <w:r>
        <w:rPr>
          <w:rFonts w:hint="cs"/>
          <w:rtl/>
          <w:lang w:eastAsia="he-IL"/>
        </w:rPr>
        <w:t xml:space="preserve">הכיבוש ואת מטרות הכיבוש </w:t>
      </w:r>
      <w:r>
        <w:rPr>
          <w:rtl/>
          <w:lang w:eastAsia="he-IL"/>
        </w:rPr>
        <w:t>–</w:t>
      </w:r>
      <w:r>
        <w:rPr>
          <w:rFonts w:hint="cs"/>
          <w:rtl/>
          <w:lang w:eastAsia="he-IL"/>
        </w:rPr>
        <w:t xml:space="preserve"> מסכנים, גילו היום שאין דרך </w:t>
      </w:r>
      <w:bookmarkStart w:id="7472" w:name="_ETM_Q29_492629"/>
      <w:bookmarkEnd w:id="7472"/>
      <w:r>
        <w:rPr>
          <w:rFonts w:hint="cs"/>
          <w:rtl/>
          <w:lang w:eastAsia="he-IL"/>
        </w:rPr>
        <w:t xml:space="preserve">לגבות את הקנסות שמטיל בית משפט צבאי, ואז רוצים להחיל </w:t>
      </w:r>
      <w:bookmarkStart w:id="7473" w:name="_ETM_Q29_500197"/>
      <w:bookmarkEnd w:id="7473"/>
      <w:r>
        <w:rPr>
          <w:rFonts w:hint="cs"/>
          <w:rtl/>
          <w:lang w:eastAsia="he-IL"/>
        </w:rPr>
        <w:t xml:space="preserve">בעצם את הדין האזרחי שהוא בתוך מדינת ישראל בגבולות </w:t>
      </w:r>
      <w:bookmarkStart w:id="7474" w:name="_ETM_Q29_509621"/>
      <w:bookmarkEnd w:id="7474"/>
      <w:r>
        <w:rPr>
          <w:rFonts w:hint="cs"/>
          <w:rtl/>
          <w:lang w:eastAsia="he-IL"/>
        </w:rPr>
        <w:t xml:space="preserve">של לפני 67' ולהתחיל להחיל את זה על שטח </w:t>
      </w:r>
      <w:bookmarkStart w:id="7475" w:name="_ETM_Q29_512756"/>
      <w:bookmarkEnd w:id="7475"/>
      <w:r>
        <w:rPr>
          <w:rFonts w:hint="cs"/>
          <w:rtl/>
          <w:lang w:eastAsia="he-IL"/>
        </w:rPr>
        <w:t>כבוש, כלומר סיפוח. עם הממשלה הזאת כבר אי</w:t>
      </w:r>
      <w:bookmarkStart w:id="7476" w:name="_ETM_Q29_518140"/>
      <w:bookmarkEnd w:id="7476"/>
      <w:r>
        <w:rPr>
          <w:rFonts w:hint="cs"/>
          <w:rtl/>
          <w:lang w:eastAsia="he-IL"/>
        </w:rPr>
        <w:t xml:space="preserve">-אפשר להשתמש במילים "סיפוח זוחל". הסיפוח מתחילת הממשלה הזו, הקואליציה </w:t>
      </w:r>
      <w:bookmarkStart w:id="7477" w:name="_ETM_Q29_523226"/>
      <w:bookmarkEnd w:id="7477"/>
      <w:r>
        <w:rPr>
          <w:rFonts w:hint="cs"/>
          <w:rtl/>
          <w:lang w:eastAsia="he-IL"/>
        </w:rPr>
        <w:t xml:space="preserve">הזו, הוא סיפוח דוהר, רק מה? אין להם את האומץ </w:t>
      </w:r>
      <w:bookmarkStart w:id="7478" w:name="_ETM_Q29_531871"/>
      <w:bookmarkEnd w:id="7478"/>
      <w:r>
        <w:rPr>
          <w:rFonts w:hint="cs"/>
          <w:rtl/>
          <w:lang w:eastAsia="he-IL"/>
        </w:rPr>
        <w:t xml:space="preserve">לעמוד מול העולם ולהגיד: לא אכפת לנו מה </w:t>
      </w:r>
      <w:bookmarkStart w:id="7479" w:name="_ETM_Q29_534416"/>
      <w:bookmarkEnd w:id="7479"/>
      <w:r>
        <w:rPr>
          <w:rFonts w:hint="cs"/>
          <w:rtl/>
          <w:lang w:eastAsia="he-IL"/>
        </w:rPr>
        <w:t>תגידו</w:t>
      </w:r>
      <w:r w:rsidR="00904671">
        <w:rPr>
          <w:rFonts w:hint="cs"/>
          <w:rtl/>
          <w:lang w:eastAsia="he-IL"/>
        </w:rPr>
        <w:t>,</w:t>
      </w:r>
      <w:r>
        <w:rPr>
          <w:rFonts w:hint="cs"/>
          <w:rtl/>
          <w:lang w:eastAsia="he-IL"/>
        </w:rPr>
        <w:t xml:space="preserve"> אנחנו רוצים להחיל את הריבונות הישראלית ולבנות </w:t>
      </w:r>
      <w:bookmarkStart w:id="7480" w:name="_ETM_Q29_543128"/>
      <w:bookmarkEnd w:id="7480"/>
      <w:r>
        <w:rPr>
          <w:rFonts w:hint="cs"/>
          <w:rtl/>
          <w:lang w:eastAsia="he-IL"/>
        </w:rPr>
        <w:t xml:space="preserve">את ממלכת ישראל השלמה. אין לכם את האומץ לעשות </w:t>
      </w:r>
      <w:bookmarkStart w:id="7481" w:name="_ETM_Q29_548431"/>
      <w:bookmarkEnd w:id="7481"/>
      <w:r>
        <w:rPr>
          <w:rFonts w:hint="cs"/>
          <w:rtl/>
          <w:lang w:eastAsia="he-IL"/>
        </w:rPr>
        <w:t xml:space="preserve">את זה, כי אתם יודעים שכל העולם לא מכיר </w:t>
      </w:r>
      <w:bookmarkStart w:id="7482" w:name="_ETM_Q29_553264"/>
      <w:bookmarkEnd w:id="7482"/>
      <w:r>
        <w:rPr>
          <w:rFonts w:hint="cs"/>
          <w:rtl/>
          <w:lang w:eastAsia="he-IL"/>
        </w:rPr>
        <w:t>בזה ומכריז יומם וליל שהשטח הזה הוא שטח כבוש,</w:t>
      </w:r>
      <w:bookmarkStart w:id="7483" w:name="_ETM_Q29_559795"/>
      <w:bookmarkEnd w:id="7483"/>
      <w:r>
        <w:rPr>
          <w:rFonts w:hint="cs"/>
          <w:rtl/>
          <w:lang w:eastAsia="he-IL"/>
        </w:rPr>
        <w:t xml:space="preserve"> שהישראלים שנמצאים שם הם מתנחלים שההתנחלויות מנוגדות לחוק הבין-לאומי.</w:t>
      </w:r>
    </w:p>
    <w:p w:rsidR="0017748B" w:rsidRDefault="0017748B" w:rsidP="00952003">
      <w:pPr>
        <w:rPr>
          <w:rtl/>
          <w:lang w:eastAsia="he-IL"/>
        </w:rPr>
      </w:pPr>
      <w:bookmarkStart w:id="7484" w:name="_ETM_Q29_565646"/>
      <w:bookmarkStart w:id="7485" w:name="_ETM_Q29_565749"/>
      <w:bookmarkEnd w:id="7484"/>
      <w:bookmarkEnd w:id="7485"/>
    </w:p>
    <w:p w:rsidR="0017748B" w:rsidRDefault="0017748B" w:rsidP="00952003">
      <w:pPr>
        <w:rPr>
          <w:rtl/>
          <w:lang w:eastAsia="he-IL"/>
        </w:rPr>
      </w:pPr>
      <w:bookmarkStart w:id="7486" w:name="_ETM_Q29_565790"/>
      <w:bookmarkStart w:id="7487" w:name="_ETM_Q29_565900"/>
      <w:bookmarkEnd w:id="7486"/>
      <w:bookmarkEnd w:id="7487"/>
      <w:r>
        <w:rPr>
          <w:rFonts w:hint="cs"/>
          <w:rtl/>
          <w:lang w:eastAsia="he-IL"/>
        </w:rPr>
        <w:t xml:space="preserve">אז </w:t>
      </w:r>
      <w:bookmarkStart w:id="7488" w:name="_ETM_Q29_566238"/>
      <w:bookmarkEnd w:id="7488"/>
      <w:r>
        <w:rPr>
          <w:rFonts w:hint="cs"/>
          <w:rtl/>
          <w:lang w:eastAsia="he-IL"/>
        </w:rPr>
        <w:t xml:space="preserve">אני מציעה כך: תכריזו באופן הכי ברור על מה הסכמתם </w:t>
      </w:r>
      <w:bookmarkStart w:id="7489" w:name="_ETM_Q29_570026"/>
      <w:bookmarkEnd w:id="7489"/>
      <w:r>
        <w:rPr>
          <w:rFonts w:hint="cs"/>
          <w:rtl/>
          <w:lang w:eastAsia="he-IL"/>
        </w:rPr>
        <w:t xml:space="preserve">בחדרים כאשר חתמתם את הסכמי הקואליציה, והסכמתם </w:t>
      </w:r>
      <w:bookmarkStart w:id="7490" w:name="_ETM_Q29_579554"/>
      <w:bookmarkEnd w:id="7490"/>
      <w:r>
        <w:rPr>
          <w:rFonts w:hint="cs"/>
          <w:rtl/>
          <w:lang w:eastAsia="he-IL"/>
        </w:rPr>
        <w:t xml:space="preserve">בעצם להסיר את כל </w:t>
      </w:r>
      <w:proofErr w:type="spellStart"/>
      <w:r>
        <w:rPr>
          <w:rFonts w:hint="cs"/>
          <w:rtl/>
          <w:lang w:eastAsia="he-IL"/>
        </w:rPr>
        <w:t>הריסונים</w:t>
      </w:r>
      <w:proofErr w:type="spellEnd"/>
      <w:r>
        <w:rPr>
          <w:rFonts w:hint="cs"/>
          <w:rtl/>
          <w:lang w:eastAsia="he-IL"/>
        </w:rPr>
        <w:t xml:space="preserve"> על הסיפוח ועל החלת </w:t>
      </w:r>
      <w:bookmarkStart w:id="7491" w:name="_ETM_Q29_585503"/>
      <w:bookmarkEnd w:id="7491"/>
      <w:r>
        <w:rPr>
          <w:rFonts w:hint="cs"/>
          <w:rtl/>
          <w:lang w:eastAsia="he-IL"/>
        </w:rPr>
        <w:t>הריבונות הישראלית ולהפוך את הכיבוש, שאמור להיות זמני, לקולוניאליזם</w:t>
      </w:r>
      <w:bookmarkStart w:id="7492" w:name="_ETM_Q29_589173"/>
      <w:bookmarkEnd w:id="7492"/>
      <w:r>
        <w:rPr>
          <w:rFonts w:hint="cs"/>
          <w:rtl/>
          <w:lang w:eastAsia="he-IL"/>
        </w:rPr>
        <w:t xml:space="preserve"> ואפרטהייד מתמשך, ותביאו את החוקים האלה, ואז גם ת</w:t>
      </w:r>
      <w:r w:rsidR="00904671">
        <w:rPr>
          <w:rFonts w:hint="cs"/>
          <w:rtl/>
          <w:lang w:eastAsia="he-IL"/>
        </w:rPr>
        <w:t>י</w:t>
      </w:r>
      <w:r>
        <w:rPr>
          <w:rFonts w:hint="cs"/>
          <w:rtl/>
          <w:lang w:eastAsia="he-IL"/>
        </w:rPr>
        <w:t xml:space="preserve">תנו דין </w:t>
      </w:r>
      <w:bookmarkStart w:id="7493" w:name="_ETM_Q29_595261"/>
      <w:bookmarkEnd w:id="7493"/>
      <w:r>
        <w:rPr>
          <w:rFonts w:hint="cs"/>
          <w:rtl/>
          <w:lang w:eastAsia="he-IL"/>
        </w:rPr>
        <w:t>וחשבון לעולם כולו.</w:t>
      </w:r>
      <w:bookmarkStart w:id="7494" w:name="_ETM_Q29_602109"/>
      <w:bookmarkEnd w:id="7494"/>
    </w:p>
    <w:p w:rsidR="0017748B" w:rsidRDefault="0017748B" w:rsidP="00952003">
      <w:pPr>
        <w:rPr>
          <w:rtl/>
          <w:lang w:eastAsia="he-IL"/>
        </w:rPr>
      </w:pPr>
      <w:bookmarkStart w:id="7495" w:name="_ETM_Q29_602212"/>
      <w:bookmarkEnd w:id="7495"/>
    </w:p>
    <w:p w:rsidR="0017748B" w:rsidRPr="002259AB" w:rsidRDefault="0017748B" w:rsidP="00952003">
      <w:pPr>
        <w:rPr>
          <w:rtl/>
          <w:lang w:eastAsia="he-IL"/>
        </w:rPr>
      </w:pPr>
      <w:bookmarkStart w:id="7496" w:name="_ETM_Q29_602237"/>
      <w:bookmarkEnd w:id="7496"/>
      <w:r>
        <w:rPr>
          <w:rFonts w:hint="cs"/>
          <w:rtl/>
          <w:lang w:eastAsia="he-IL"/>
        </w:rPr>
        <w:t>א</w:t>
      </w:r>
      <w:bookmarkStart w:id="7497" w:name="_ETM_Q29_602318"/>
      <w:bookmarkEnd w:id="7497"/>
      <w:r>
        <w:rPr>
          <w:rFonts w:hint="cs"/>
          <w:rtl/>
          <w:lang w:eastAsia="he-IL"/>
        </w:rPr>
        <w:t xml:space="preserve">נחנו נגד החוק הזה, ואנחנו נתנגד </w:t>
      </w:r>
      <w:bookmarkStart w:id="7498" w:name="_ETM_Q29_603757"/>
      <w:bookmarkEnd w:id="7498"/>
      <w:r>
        <w:rPr>
          <w:rFonts w:hint="cs"/>
          <w:rtl/>
          <w:lang w:eastAsia="he-IL"/>
        </w:rPr>
        <w:t>לכל החוקים שממשיכים את מדיניות הסיפוח הדוהר.</w:t>
      </w:r>
    </w:p>
    <w:p w:rsidR="0017748B" w:rsidRPr="00C66030" w:rsidRDefault="0017748B" w:rsidP="00952003">
      <w:pPr>
        <w:rPr>
          <w:rtl/>
        </w:rPr>
      </w:pPr>
      <w:bookmarkStart w:id="7499" w:name="_ETM_Q29_455865"/>
      <w:bookmarkEnd w:id="7499"/>
    </w:p>
    <w:p w:rsidR="0017748B" w:rsidRDefault="0017748B" w:rsidP="00952003">
      <w:pPr>
        <w:pStyle w:val="af6"/>
        <w:rPr>
          <w:rtl/>
        </w:rPr>
      </w:pPr>
      <w:bookmarkStart w:id="7500" w:name="ET_yor_6129_25"/>
      <w:r w:rsidRPr="00953D02">
        <w:rPr>
          <w:rStyle w:val="TagStyle"/>
          <w:rtl/>
        </w:rPr>
        <w:t xml:space="preserve"> &lt;&lt; יור &gt;&gt;</w:t>
      </w:r>
      <w:r w:rsidRPr="002259AB">
        <w:rPr>
          <w:rStyle w:val="TagStyle"/>
          <w:rtl/>
        </w:rPr>
        <w:t xml:space="preserve"> </w:t>
      </w:r>
      <w:r>
        <w:rPr>
          <w:rtl/>
        </w:rPr>
        <w:t>היו"ר ישראל אייכלר:</w:t>
      </w:r>
      <w:r w:rsidRPr="002259AB">
        <w:rPr>
          <w:rStyle w:val="TagStyle"/>
          <w:rtl/>
        </w:rPr>
        <w:t xml:space="preserve"> </w:t>
      </w:r>
      <w:r w:rsidRPr="00953D02">
        <w:rPr>
          <w:rStyle w:val="TagStyle"/>
          <w:rtl/>
        </w:rPr>
        <w:t>&lt;&lt; יור &gt;&gt;</w:t>
      </w:r>
      <w:r>
        <w:rPr>
          <w:rtl/>
        </w:rPr>
        <w:t xml:space="preserve">   </w:t>
      </w:r>
      <w:bookmarkEnd w:id="7500"/>
    </w:p>
    <w:p w:rsidR="0017748B" w:rsidRDefault="0017748B" w:rsidP="00A4193C">
      <w:pPr>
        <w:rPr>
          <w:rtl/>
          <w:lang w:eastAsia="he-IL"/>
        </w:rPr>
      </w:pPr>
    </w:p>
    <w:p w:rsidR="0017748B" w:rsidRDefault="0017748B" w:rsidP="00952003">
      <w:pPr>
        <w:rPr>
          <w:rtl/>
          <w:lang w:eastAsia="he-IL"/>
        </w:rPr>
      </w:pPr>
      <w:bookmarkStart w:id="7501" w:name="_ETM_Q29_453252"/>
      <w:bookmarkEnd w:id="7501"/>
      <w:r>
        <w:rPr>
          <w:rFonts w:hint="cs"/>
          <w:rtl/>
          <w:lang w:eastAsia="he-IL"/>
        </w:rPr>
        <w:t xml:space="preserve">תודה רבה. </w:t>
      </w:r>
      <w:bookmarkStart w:id="7502" w:name="_ETM_Q29_611826"/>
      <w:bookmarkStart w:id="7503" w:name="_ETM_Q29_614044"/>
      <w:bookmarkStart w:id="7504" w:name="_ETM_Q29_614138"/>
      <w:bookmarkStart w:id="7505" w:name="_ETM_Q29_614221"/>
      <w:bookmarkStart w:id="7506" w:name="_ETM_Q29_614280"/>
      <w:bookmarkEnd w:id="7502"/>
      <w:bookmarkEnd w:id="7503"/>
      <w:bookmarkEnd w:id="7504"/>
      <w:bookmarkEnd w:id="7505"/>
      <w:bookmarkEnd w:id="7506"/>
    </w:p>
    <w:p w:rsidR="0017748B" w:rsidRDefault="0017748B" w:rsidP="00952003">
      <w:pPr>
        <w:rPr>
          <w:rtl/>
          <w:lang w:eastAsia="he-IL"/>
        </w:rPr>
      </w:pPr>
    </w:p>
    <w:p w:rsidR="0017748B" w:rsidRDefault="0017748B" w:rsidP="00C66030">
      <w:pPr>
        <w:rPr>
          <w:rtl/>
          <w:lang w:eastAsia="he-IL"/>
        </w:rPr>
      </w:pPr>
      <w:r>
        <w:rPr>
          <w:rFonts w:hint="cs"/>
          <w:rtl/>
          <w:lang w:eastAsia="he-IL"/>
        </w:rPr>
        <w:lastRenderedPageBreak/>
        <w:t xml:space="preserve">אנחנו ניגשים להצבעה. חבר הכנסת </w:t>
      </w:r>
      <w:proofErr w:type="spellStart"/>
      <w:r>
        <w:rPr>
          <w:rFonts w:hint="cs"/>
          <w:rtl/>
          <w:lang w:eastAsia="he-IL"/>
        </w:rPr>
        <w:t>בוארון</w:t>
      </w:r>
      <w:proofErr w:type="spellEnd"/>
      <w:r>
        <w:rPr>
          <w:rFonts w:hint="cs"/>
          <w:rtl/>
          <w:lang w:eastAsia="he-IL"/>
        </w:rPr>
        <w:t xml:space="preserve">, יש לך זכות להשיב </w:t>
      </w:r>
      <w:bookmarkStart w:id="7507" w:name="_ETM_Q29_621056"/>
      <w:bookmarkEnd w:id="7507"/>
      <w:r>
        <w:rPr>
          <w:rFonts w:hint="cs"/>
          <w:rtl/>
          <w:lang w:eastAsia="he-IL"/>
        </w:rPr>
        <w:t xml:space="preserve">שלוש דקות. אתה רוצה להשיב או שאתה רוצה שנצביע? </w:t>
      </w:r>
      <w:bookmarkStart w:id="7508" w:name="_ETM_Q29_620520"/>
      <w:bookmarkEnd w:id="7508"/>
      <w:r>
        <w:rPr>
          <w:rFonts w:hint="cs"/>
          <w:rtl/>
          <w:lang w:eastAsia="he-IL"/>
        </w:rPr>
        <w:t>החלטה שלך.</w:t>
      </w:r>
    </w:p>
    <w:p w:rsidR="0017748B" w:rsidRDefault="0017748B" w:rsidP="00952003">
      <w:pPr>
        <w:rPr>
          <w:rtl/>
          <w:lang w:eastAsia="he-IL"/>
        </w:rPr>
      </w:pPr>
      <w:bookmarkStart w:id="7509" w:name="_ETM_Q29_622835"/>
      <w:bookmarkStart w:id="7510" w:name="_ETM_Q29_622895"/>
      <w:bookmarkEnd w:id="7509"/>
      <w:bookmarkEnd w:id="7510"/>
    </w:p>
    <w:p w:rsidR="0017748B" w:rsidRDefault="0017748B" w:rsidP="00952003">
      <w:pPr>
        <w:pStyle w:val="af5"/>
        <w:rPr>
          <w:rtl/>
        </w:rPr>
      </w:pPr>
      <w:r w:rsidRPr="00953D02">
        <w:rPr>
          <w:rStyle w:val="TagStyle"/>
          <w:rtl/>
        </w:rPr>
        <w:t xml:space="preserve"> &lt;&lt; קריאה &gt;&gt;</w:t>
      </w:r>
      <w:r w:rsidRPr="002F0AB4">
        <w:rPr>
          <w:rStyle w:val="TagStyle"/>
          <w:rtl/>
        </w:rPr>
        <w:t xml:space="preserve"> </w:t>
      </w:r>
      <w:r>
        <w:rPr>
          <w:rtl/>
        </w:rPr>
        <w:t>רון כץ (יש עתיד):</w:t>
      </w:r>
      <w:r w:rsidRPr="002F0AB4">
        <w:rPr>
          <w:rStyle w:val="TagStyle"/>
          <w:rtl/>
        </w:rPr>
        <w:t xml:space="preserve"> </w:t>
      </w:r>
      <w:r w:rsidRPr="00953D02">
        <w:rPr>
          <w:rStyle w:val="TagStyle"/>
          <w:rtl/>
        </w:rPr>
        <w:t>&lt;&lt; קריאה &gt;&gt;</w:t>
      </w:r>
      <w:r>
        <w:rPr>
          <w:rtl/>
        </w:rPr>
        <w:t xml:space="preserve">   </w:t>
      </w:r>
    </w:p>
    <w:p w:rsidR="0017748B" w:rsidRDefault="0017748B" w:rsidP="00A4193C">
      <w:pPr>
        <w:rPr>
          <w:rtl/>
          <w:lang w:eastAsia="he-IL"/>
        </w:rPr>
      </w:pPr>
    </w:p>
    <w:p w:rsidR="0017748B" w:rsidRDefault="0017748B" w:rsidP="00952003">
      <w:pPr>
        <w:rPr>
          <w:rtl/>
          <w:lang w:eastAsia="he-IL"/>
        </w:rPr>
      </w:pPr>
      <w:bookmarkStart w:id="7511" w:name="_ETM_Q29_620464"/>
      <w:bookmarkEnd w:id="7511"/>
      <w:r>
        <w:rPr>
          <w:rFonts w:hint="cs"/>
          <w:rtl/>
          <w:lang w:eastAsia="he-IL"/>
        </w:rPr>
        <w:t>הוא בא. הוא רוצה. איפה כולם?</w:t>
      </w:r>
    </w:p>
    <w:p w:rsidR="0017748B" w:rsidRDefault="0017748B" w:rsidP="00952003">
      <w:pPr>
        <w:rPr>
          <w:rtl/>
          <w:lang w:eastAsia="he-IL"/>
        </w:rPr>
      </w:pPr>
    </w:p>
    <w:p w:rsidR="0017748B" w:rsidRDefault="0017748B" w:rsidP="00952003">
      <w:pPr>
        <w:pStyle w:val="af6"/>
        <w:rPr>
          <w:rtl/>
        </w:rPr>
      </w:pPr>
      <w:bookmarkStart w:id="7512" w:name="ET_yor_6129_27"/>
      <w:r w:rsidRPr="00953D02">
        <w:rPr>
          <w:rStyle w:val="TagStyle"/>
          <w:rtl/>
        </w:rPr>
        <w:t xml:space="preserve"> &lt;&lt; יור &gt;&gt;</w:t>
      </w:r>
      <w:r w:rsidRPr="002F0AB4">
        <w:rPr>
          <w:rStyle w:val="TagStyle"/>
          <w:rtl/>
        </w:rPr>
        <w:t xml:space="preserve"> </w:t>
      </w:r>
      <w:r>
        <w:rPr>
          <w:rtl/>
        </w:rPr>
        <w:t>היו"ר ישראל אייכלר:</w:t>
      </w:r>
      <w:r w:rsidRPr="002F0AB4">
        <w:rPr>
          <w:rStyle w:val="TagStyle"/>
          <w:rtl/>
        </w:rPr>
        <w:t xml:space="preserve"> </w:t>
      </w:r>
      <w:r w:rsidRPr="00953D02">
        <w:rPr>
          <w:rStyle w:val="TagStyle"/>
          <w:rtl/>
        </w:rPr>
        <w:t>&lt;&lt; יור &gt;&gt;</w:t>
      </w:r>
      <w:r>
        <w:rPr>
          <w:rtl/>
        </w:rPr>
        <w:t xml:space="preserve">   </w:t>
      </w:r>
      <w:bookmarkEnd w:id="7512"/>
    </w:p>
    <w:p w:rsidR="0017748B" w:rsidRDefault="0017748B" w:rsidP="00A4193C">
      <w:pPr>
        <w:rPr>
          <w:rtl/>
          <w:lang w:eastAsia="he-IL"/>
        </w:rPr>
      </w:pPr>
    </w:p>
    <w:p w:rsidR="0017748B" w:rsidRDefault="0017748B" w:rsidP="00952003">
      <w:pPr>
        <w:rPr>
          <w:rtl/>
          <w:lang w:eastAsia="he-IL"/>
        </w:rPr>
      </w:pPr>
      <w:bookmarkStart w:id="7513" w:name="_ETM_Q29_623580"/>
      <w:bookmarkEnd w:id="7513"/>
      <w:r>
        <w:rPr>
          <w:rFonts w:hint="cs"/>
          <w:rtl/>
          <w:lang w:eastAsia="he-IL"/>
        </w:rPr>
        <w:t xml:space="preserve">לא רוצה? אז </w:t>
      </w:r>
      <w:bookmarkStart w:id="7514" w:name="_ETM_Q29_632307"/>
      <w:bookmarkEnd w:id="7514"/>
      <w:r>
        <w:rPr>
          <w:rFonts w:hint="cs"/>
          <w:rtl/>
          <w:lang w:eastAsia="he-IL"/>
        </w:rPr>
        <w:t xml:space="preserve">ניגש להצבעה. ההצבעה תהיה אלקטרונית. </w:t>
      </w:r>
    </w:p>
    <w:p w:rsidR="0017748B" w:rsidRDefault="0017748B" w:rsidP="00952003">
      <w:pPr>
        <w:rPr>
          <w:rtl/>
          <w:lang w:eastAsia="he-IL"/>
        </w:rPr>
      </w:pPr>
    </w:p>
    <w:p w:rsidR="0017748B" w:rsidRDefault="0017748B" w:rsidP="00C66030">
      <w:pPr>
        <w:rPr>
          <w:rtl/>
          <w:lang w:eastAsia="he-IL"/>
        </w:rPr>
      </w:pPr>
      <w:r>
        <w:rPr>
          <w:rFonts w:hint="cs"/>
          <w:rtl/>
          <w:lang w:eastAsia="he-IL"/>
        </w:rPr>
        <w:t xml:space="preserve">אנחנו מצביעים על </w:t>
      </w:r>
      <w:bookmarkStart w:id="7515" w:name="_ETM_Q29_634267"/>
      <w:bookmarkEnd w:id="7515"/>
      <w:r>
        <w:rPr>
          <w:rFonts w:hint="cs"/>
          <w:rtl/>
          <w:lang w:eastAsia="he-IL"/>
        </w:rPr>
        <w:t xml:space="preserve">הצעת החוק של </w:t>
      </w:r>
      <w:r w:rsidR="00B2020E">
        <w:rPr>
          <w:rFonts w:hint="cs"/>
          <w:rtl/>
          <w:lang w:eastAsia="he-IL"/>
        </w:rPr>
        <w:t xml:space="preserve">אביחי </w:t>
      </w:r>
      <w:r>
        <w:rPr>
          <w:rFonts w:hint="cs"/>
          <w:rtl/>
          <w:lang w:eastAsia="he-IL"/>
        </w:rPr>
        <w:t xml:space="preserve">אברהם </w:t>
      </w:r>
      <w:proofErr w:type="spellStart"/>
      <w:r>
        <w:rPr>
          <w:rFonts w:hint="cs"/>
          <w:rtl/>
          <w:lang w:eastAsia="he-IL"/>
        </w:rPr>
        <w:t>בוארון</w:t>
      </w:r>
      <w:proofErr w:type="spellEnd"/>
      <w:r>
        <w:rPr>
          <w:rFonts w:hint="cs"/>
          <w:rtl/>
          <w:lang w:eastAsia="he-IL"/>
        </w:rPr>
        <w:t xml:space="preserve"> (תיקון </w:t>
      </w:r>
      <w:r>
        <w:rPr>
          <w:rtl/>
          <w:lang w:eastAsia="he-IL"/>
        </w:rPr>
        <w:t>–</w:t>
      </w:r>
      <w:r>
        <w:rPr>
          <w:rFonts w:hint="cs"/>
          <w:rtl/>
          <w:lang w:eastAsia="he-IL"/>
        </w:rPr>
        <w:t xml:space="preserve"> פיצויים </w:t>
      </w:r>
      <w:bookmarkStart w:id="7516" w:name="_ETM_Q29_643421"/>
      <w:bookmarkEnd w:id="7516"/>
      <w:r>
        <w:rPr>
          <w:rFonts w:hint="cs"/>
          <w:rtl/>
          <w:lang w:eastAsia="he-IL"/>
        </w:rPr>
        <w:t>שהוטלו על ידי בית משפט צבאי). מי בעד? מי נגד?</w:t>
      </w:r>
      <w:bookmarkStart w:id="7517" w:name="_ETM_Q29_649932"/>
      <w:bookmarkEnd w:id="7517"/>
      <w:r>
        <w:rPr>
          <w:rFonts w:hint="cs"/>
          <w:lang w:eastAsia="he-IL"/>
        </w:rPr>
        <w:t xml:space="preserve"> </w:t>
      </w:r>
      <w:r>
        <w:rPr>
          <w:rFonts w:hint="cs"/>
          <w:rtl/>
          <w:lang w:eastAsia="he-IL"/>
        </w:rPr>
        <w:t>מי נמנע?</w:t>
      </w:r>
    </w:p>
    <w:p w:rsidR="0017748B" w:rsidRDefault="0017748B" w:rsidP="00952003">
      <w:pPr>
        <w:rPr>
          <w:rtl/>
          <w:lang w:eastAsia="he-IL"/>
        </w:rPr>
      </w:pPr>
      <w:bookmarkStart w:id="7518" w:name="_ETM_Q29_454098"/>
      <w:bookmarkStart w:id="7519" w:name="_ETM_Q29_454179"/>
      <w:bookmarkEnd w:id="7518"/>
      <w:bookmarkEnd w:id="7519"/>
    </w:p>
    <w:p w:rsidR="0017748B" w:rsidRDefault="0017748B" w:rsidP="00952003">
      <w:pPr>
        <w:pStyle w:val="af1"/>
        <w:keepNext/>
        <w:rPr>
          <w:rtl/>
          <w:lang w:eastAsia="he-IL"/>
        </w:rPr>
      </w:pPr>
      <w:bookmarkStart w:id="7520" w:name="_ETM_Q29_638865"/>
      <w:bookmarkStart w:id="7521" w:name="_ETM_Q29_638959"/>
      <w:bookmarkEnd w:id="7520"/>
      <w:bookmarkEnd w:id="7521"/>
      <w:r>
        <w:rPr>
          <w:rtl/>
          <w:lang w:eastAsia="he-IL"/>
        </w:rPr>
        <w:t>הצבעה מס'</w:t>
      </w:r>
      <w:r>
        <w:rPr>
          <w:rFonts w:hint="cs"/>
          <w:rtl/>
          <w:lang w:eastAsia="he-IL"/>
        </w:rPr>
        <w:t xml:space="preserve"> 1</w:t>
      </w:r>
    </w:p>
    <w:p w:rsidR="0017748B" w:rsidRDefault="0017748B" w:rsidP="00952003">
      <w:pPr>
        <w:pStyle w:val="--"/>
        <w:keepNext/>
        <w:rPr>
          <w:rtl/>
          <w:lang w:eastAsia="he-IL"/>
        </w:rPr>
      </w:pPr>
    </w:p>
    <w:p w:rsidR="0017748B" w:rsidRDefault="0017748B" w:rsidP="00952003">
      <w:pPr>
        <w:pStyle w:val="--"/>
        <w:keepNext/>
        <w:rPr>
          <w:rtl/>
          <w:lang w:eastAsia="he-IL"/>
        </w:rPr>
      </w:pPr>
      <w:r>
        <w:rPr>
          <w:rtl/>
          <w:lang w:eastAsia="he-IL"/>
        </w:rPr>
        <w:t>בעד ההצעה להעביר את הצעת החוק לוועדה –</w:t>
      </w:r>
      <w:r>
        <w:rPr>
          <w:rFonts w:hint="cs"/>
          <w:rtl/>
          <w:lang w:eastAsia="he-IL"/>
        </w:rPr>
        <w:t xml:space="preserve"> 33</w:t>
      </w:r>
    </w:p>
    <w:p w:rsidR="0017748B" w:rsidRDefault="0017748B" w:rsidP="00952003">
      <w:pPr>
        <w:pStyle w:val="--"/>
        <w:keepNext/>
        <w:rPr>
          <w:rtl/>
          <w:lang w:eastAsia="he-IL"/>
        </w:rPr>
      </w:pPr>
      <w:r>
        <w:rPr>
          <w:rtl/>
          <w:lang w:eastAsia="he-IL"/>
        </w:rPr>
        <w:t xml:space="preserve">נגד – </w:t>
      </w:r>
      <w:r>
        <w:rPr>
          <w:rFonts w:hint="cs"/>
          <w:rtl/>
          <w:lang w:eastAsia="he-IL"/>
        </w:rPr>
        <w:t>14</w:t>
      </w:r>
    </w:p>
    <w:p w:rsidR="0017748B" w:rsidRDefault="0017748B" w:rsidP="00952003">
      <w:pPr>
        <w:pStyle w:val="--"/>
        <w:keepNext/>
        <w:rPr>
          <w:rtl/>
          <w:lang w:eastAsia="he-IL"/>
        </w:rPr>
      </w:pPr>
      <w:r>
        <w:rPr>
          <w:rtl/>
          <w:lang w:eastAsia="he-IL"/>
        </w:rPr>
        <w:t xml:space="preserve">נמנעים – </w:t>
      </w:r>
      <w:r>
        <w:rPr>
          <w:rFonts w:hint="cs"/>
          <w:rtl/>
          <w:lang w:eastAsia="he-IL"/>
        </w:rPr>
        <w:t>1</w:t>
      </w:r>
    </w:p>
    <w:p w:rsidR="0017748B" w:rsidRDefault="0017748B" w:rsidP="006B4DC1">
      <w:pPr>
        <w:pStyle w:val="af2"/>
        <w:rPr>
          <w:rtl/>
          <w:lang w:eastAsia="he-IL"/>
        </w:rPr>
      </w:pPr>
      <w:r>
        <w:rPr>
          <w:rtl/>
          <w:lang w:eastAsia="he-IL"/>
        </w:rPr>
        <w:t>ההצעה להעביר את הצעת חוק</w:t>
      </w:r>
      <w:r>
        <w:rPr>
          <w:rFonts w:hint="cs"/>
          <w:rtl/>
          <w:lang w:eastAsia="he-IL"/>
        </w:rPr>
        <w:t xml:space="preserve"> המרכז לגביית קנסות, אגרות והוצאות (תיקון </w:t>
      </w:r>
      <w:r>
        <w:rPr>
          <w:rtl/>
          <w:lang w:eastAsia="he-IL"/>
        </w:rPr>
        <w:t>–</w:t>
      </w:r>
      <w:r>
        <w:rPr>
          <w:rFonts w:hint="cs"/>
          <w:rtl/>
          <w:lang w:eastAsia="he-IL"/>
        </w:rPr>
        <w:t xml:space="preserve"> פיצויים שהוטלו על</w:t>
      </w:r>
      <w:r w:rsidR="006B4DC1">
        <w:rPr>
          <w:rFonts w:hint="cs"/>
          <w:rtl/>
          <w:lang w:eastAsia="he-IL"/>
        </w:rPr>
        <w:t xml:space="preserve"> </w:t>
      </w:r>
      <w:r>
        <w:rPr>
          <w:rFonts w:hint="cs"/>
          <w:rtl/>
          <w:lang w:eastAsia="he-IL"/>
        </w:rPr>
        <w:t>ידי בית משפט צבאי), התשפ"ג</w:t>
      </w:r>
      <w:r>
        <w:rPr>
          <w:rFonts w:hint="eastAsia"/>
          <w:rtl/>
          <w:lang w:eastAsia="he-IL"/>
        </w:rPr>
        <w:t>–</w:t>
      </w:r>
      <w:r>
        <w:rPr>
          <w:rFonts w:hint="cs"/>
          <w:rtl/>
          <w:lang w:eastAsia="he-IL"/>
        </w:rPr>
        <w:t>2023, לוועדת החוקה, חוק ומשפט נתקבלה.</w:t>
      </w:r>
    </w:p>
    <w:p w:rsidR="0017748B" w:rsidRDefault="0017748B" w:rsidP="00952003">
      <w:pPr>
        <w:rPr>
          <w:rtl/>
          <w:lang w:eastAsia="he-IL"/>
        </w:rPr>
      </w:pPr>
    </w:p>
    <w:p w:rsidR="0017748B" w:rsidRDefault="0017748B" w:rsidP="00952003">
      <w:pPr>
        <w:pStyle w:val="af6"/>
        <w:rPr>
          <w:rtl/>
        </w:rPr>
      </w:pPr>
      <w:bookmarkStart w:id="7522" w:name="ET_yor_6129_28"/>
      <w:r w:rsidRPr="00953D02">
        <w:rPr>
          <w:rStyle w:val="TagStyle"/>
          <w:rtl/>
        </w:rPr>
        <w:t xml:space="preserve"> &lt;&lt; יור &gt;&gt;</w:t>
      </w:r>
      <w:r w:rsidRPr="00E07F05">
        <w:rPr>
          <w:rStyle w:val="TagStyle"/>
          <w:rtl/>
        </w:rPr>
        <w:t xml:space="preserve"> </w:t>
      </w:r>
      <w:r>
        <w:rPr>
          <w:rtl/>
        </w:rPr>
        <w:t>היו"ר ישראל אייכלר:</w:t>
      </w:r>
      <w:r w:rsidRPr="00E07F05">
        <w:rPr>
          <w:rStyle w:val="TagStyle"/>
          <w:rtl/>
        </w:rPr>
        <w:t xml:space="preserve"> </w:t>
      </w:r>
      <w:r w:rsidRPr="00953D02">
        <w:rPr>
          <w:rStyle w:val="TagStyle"/>
          <w:rtl/>
        </w:rPr>
        <w:t>&lt;&lt; יור &gt;&gt;</w:t>
      </w:r>
      <w:r>
        <w:rPr>
          <w:rtl/>
        </w:rPr>
        <w:t xml:space="preserve">   </w:t>
      </w:r>
      <w:bookmarkEnd w:id="7522"/>
    </w:p>
    <w:p w:rsidR="0017748B" w:rsidRDefault="0017748B" w:rsidP="00A4193C">
      <w:pPr>
        <w:rPr>
          <w:rtl/>
          <w:lang w:eastAsia="he-IL"/>
        </w:rPr>
      </w:pPr>
    </w:p>
    <w:p w:rsidR="0017748B" w:rsidRDefault="0017748B" w:rsidP="00C66030">
      <w:pPr>
        <w:rPr>
          <w:rtl/>
          <w:lang w:eastAsia="he-IL"/>
        </w:rPr>
      </w:pPr>
      <w:r>
        <w:rPr>
          <w:rFonts w:hint="cs"/>
          <w:rtl/>
          <w:lang w:eastAsia="he-IL"/>
        </w:rPr>
        <w:t xml:space="preserve">33 בעד, 14 מתנגדים ואחד נמנע. הצעת החוק אושרה </w:t>
      </w:r>
      <w:bookmarkStart w:id="7523" w:name="_ETM_Q29_671015"/>
      <w:bookmarkEnd w:id="7523"/>
      <w:r>
        <w:rPr>
          <w:rFonts w:hint="cs"/>
          <w:rtl/>
          <w:lang w:eastAsia="he-IL"/>
        </w:rPr>
        <w:t>ותועבר לוועדת החוקה, חוק ומשפט להכנה לקריאה ראשונה.</w:t>
      </w:r>
    </w:p>
    <w:p w:rsidR="0017748B" w:rsidRDefault="0017748B" w:rsidP="00952003">
      <w:pPr>
        <w:rPr>
          <w:rtl/>
          <w:lang w:eastAsia="he-IL"/>
        </w:rPr>
      </w:pPr>
      <w:bookmarkStart w:id="7524" w:name="_ETM_Q29_676717"/>
      <w:bookmarkStart w:id="7525" w:name="_ETM_Q29_676816"/>
      <w:bookmarkEnd w:id="7524"/>
      <w:bookmarkEnd w:id="7525"/>
    </w:p>
    <w:p w:rsidR="0017748B" w:rsidRDefault="0017748B" w:rsidP="00952003">
      <w:pPr>
        <w:rPr>
          <w:rtl/>
          <w:lang w:eastAsia="he-IL"/>
        </w:rPr>
      </w:pPr>
    </w:p>
    <w:p w:rsidR="0017748B" w:rsidRDefault="0017748B" w:rsidP="00952003">
      <w:pPr>
        <w:pStyle w:val="a6"/>
        <w:rPr>
          <w:rtl/>
          <w:lang w:eastAsia="he-IL"/>
        </w:rPr>
      </w:pPr>
      <w:bookmarkStart w:id="7526" w:name="ET_hatsach_640229_29"/>
      <w:r w:rsidRPr="00953D02">
        <w:rPr>
          <w:rStyle w:val="TagStyle"/>
          <w:rtl/>
        </w:rPr>
        <w:t xml:space="preserve"> &lt;&lt; הצח &gt;&gt;</w:t>
      </w:r>
      <w:r w:rsidRPr="00823BAB">
        <w:rPr>
          <w:rStyle w:val="TagStyle"/>
          <w:rtl/>
        </w:rPr>
        <w:t xml:space="preserve"> </w:t>
      </w:r>
      <w:bookmarkStart w:id="7527" w:name="_Toc137679402"/>
      <w:bookmarkStart w:id="7528" w:name="_Toc137679749"/>
      <w:bookmarkStart w:id="7529" w:name="_Toc137717532"/>
      <w:bookmarkStart w:id="7530" w:name="_Toc155172116"/>
      <w:bookmarkStart w:id="7531" w:name="_Toc155529808"/>
      <w:r>
        <w:rPr>
          <w:rtl/>
          <w:lang w:eastAsia="he-IL"/>
        </w:rPr>
        <w:t xml:space="preserve">הצעת חוק העונשין (תיקון </w:t>
      </w:r>
      <w:r>
        <w:rPr>
          <w:rFonts w:hint="cs"/>
          <w:rtl/>
          <w:lang w:eastAsia="he-IL"/>
        </w:rPr>
        <w:t>–</w:t>
      </w:r>
      <w:r>
        <w:rPr>
          <w:rtl/>
          <w:lang w:eastAsia="he-IL"/>
        </w:rPr>
        <w:t xml:space="preserve"> הרחבת הגדרת הגזענות), התשפ"ג</w:t>
      </w:r>
      <w:r>
        <w:rPr>
          <w:rFonts w:hint="cs"/>
          <w:rtl/>
          <w:lang w:eastAsia="he-IL"/>
        </w:rPr>
        <w:t>–</w:t>
      </w:r>
      <w:r>
        <w:rPr>
          <w:rtl/>
          <w:lang w:eastAsia="he-IL"/>
        </w:rPr>
        <w:t>2022</w:t>
      </w:r>
      <w:bookmarkEnd w:id="7527"/>
      <w:bookmarkEnd w:id="7528"/>
      <w:bookmarkEnd w:id="7529"/>
      <w:bookmarkEnd w:id="7530"/>
      <w:bookmarkEnd w:id="7531"/>
      <w:r w:rsidRPr="00823BAB">
        <w:rPr>
          <w:rStyle w:val="TagStyle"/>
          <w:rtl/>
        </w:rPr>
        <w:t xml:space="preserve"> </w:t>
      </w:r>
      <w:r w:rsidRPr="00953D02">
        <w:rPr>
          <w:rStyle w:val="TagStyle"/>
          <w:rtl/>
        </w:rPr>
        <w:t>&lt;&lt; הצח &gt;&gt;</w:t>
      </w:r>
      <w:r>
        <w:rPr>
          <w:rtl/>
          <w:lang w:eastAsia="he-IL"/>
        </w:rPr>
        <w:t xml:space="preserve">   </w:t>
      </w:r>
      <w:bookmarkEnd w:id="7526"/>
    </w:p>
    <w:p w:rsidR="0017748B" w:rsidRDefault="0017748B" w:rsidP="00952003">
      <w:pPr>
        <w:rPr>
          <w:rtl/>
          <w:lang w:eastAsia="he-IL"/>
        </w:rPr>
      </w:pPr>
      <w:r>
        <w:rPr>
          <w:rtl/>
          <w:lang w:eastAsia="he-IL"/>
        </w:rPr>
        <w:t>[הצעת חוק פ/11/</w:t>
      </w:r>
      <w:r>
        <w:rPr>
          <w:rFonts w:hint="cs"/>
          <w:rtl/>
          <w:lang w:eastAsia="he-IL"/>
        </w:rPr>
        <w:t>25; נספחות.</w:t>
      </w:r>
      <w:r>
        <w:rPr>
          <w:rtl/>
          <w:lang w:eastAsia="he-IL"/>
        </w:rPr>
        <w:t>]</w:t>
      </w:r>
    </w:p>
    <w:p w:rsidR="0017748B" w:rsidRDefault="0017748B" w:rsidP="00952003">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17748B" w:rsidRDefault="0017748B" w:rsidP="00952003">
      <w:pPr>
        <w:rPr>
          <w:rtl/>
          <w:lang w:eastAsia="he-IL"/>
        </w:rPr>
      </w:pPr>
    </w:p>
    <w:p w:rsidR="0017748B" w:rsidRDefault="0017748B" w:rsidP="00952003">
      <w:pPr>
        <w:pStyle w:val="af6"/>
        <w:rPr>
          <w:rtl/>
        </w:rPr>
      </w:pPr>
      <w:bookmarkStart w:id="7532" w:name="ET_yor_6129_30"/>
      <w:r w:rsidRPr="00953D02">
        <w:rPr>
          <w:rStyle w:val="TagStyle"/>
          <w:rtl/>
        </w:rPr>
        <w:t xml:space="preserve"> &lt;&lt; יור &gt;&gt;</w:t>
      </w:r>
      <w:r w:rsidRPr="00823BAB">
        <w:rPr>
          <w:rStyle w:val="TagStyle"/>
          <w:rtl/>
        </w:rPr>
        <w:t xml:space="preserve"> </w:t>
      </w:r>
      <w:r>
        <w:rPr>
          <w:rtl/>
        </w:rPr>
        <w:t>היו"ר ישראל אייכלר:</w:t>
      </w:r>
      <w:r w:rsidRPr="00823BAB">
        <w:rPr>
          <w:rStyle w:val="TagStyle"/>
          <w:rtl/>
        </w:rPr>
        <w:t xml:space="preserve"> </w:t>
      </w:r>
      <w:r w:rsidRPr="00953D02">
        <w:rPr>
          <w:rStyle w:val="TagStyle"/>
          <w:rtl/>
        </w:rPr>
        <w:t>&lt;&lt; יור &gt;&gt;</w:t>
      </w:r>
      <w:r>
        <w:rPr>
          <w:rtl/>
        </w:rPr>
        <w:t xml:space="preserve">   </w:t>
      </w:r>
      <w:bookmarkEnd w:id="7532"/>
    </w:p>
    <w:p w:rsidR="0017748B" w:rsidRDefault="0017748B" w:rsidP="00A4193C">
      <w:pPr>
        <w:rPr>
          <w:rtl/>
          <w:lang w:eastAsia="he-IL"/>
        </w:rPr>
      </w:pPr>
    </w:p>
    <w:p w:rsidR="0017748B" w:rsidRDefault="0017748B" w:rsidP="00904671">
      <w:pPr>
        <w:rPr>
          <w:rtl/>
          <w:lang w:eastAsia="he-IL"/>
        </w:rPr>
      </w:pPr>
      <w:bookmarkStart w:id="7533" w:name="_ETM_Q29_679103"/>
      <w:bookmarkEnd w:id="7533"/>
      <w:r>
        <w:rPr>
          <w:rFonts w:hint="cs"/>
          <w:rtl/>
          <w:lang w:eastAsia="he-IL"/>
        </w:rPr>
        <w:lastRenderedPageBreak/>
        <w:t xml:space="preserve">אנחנו </w:t>
      </w:r>
      <w:bookmarkStart w:id="7534" w:name="_ETM_Q29_674380"/>
      <w:bookmarkEnd w:id="7534"/>
      <w:r>
        <w:rPr>
          <w:rFonts w:hint="cs"/>
          <w:rtl/>
          <w:lang w:eastAsia="he-IL"/>
        </w:rPr>
        <w:t xml:space="preserve">עוברים לסעיף הבא </w:t>
      </w:r>
      <w:r w:rsidR="00904671">
        <w:rPr>
          <w:rFonts w:hint="cs"/>
          <w:rtl/>
          <w:lang w:eastAsia="he-IL"/>
        </w:rPr>
        <w:t xml:space="preserve">על </w:t>
      </w:r>
      <w:r>
        <w:rPr>
          <w:rFonts w:hint="cs"/>
          <w:rtl/>
          <w:lang w:eastAsia="he-IL"/>
        </w:rPr>
        <w:t xml:space="preserve">סדר-היום </w:t>
      </w:r>
      <w:r>
        <w:rPr>
          <w:rFonts w:hint="eastAsia"/>
          <w:rtl/>
          <w:lang w:eastAsia="he-IL"/>
        </w:rPr>
        <w:t xml:space="preserve">– </w:t>
      </w:r>
      <w:r>
        <w:rPr>
          <w:rFonts w:hint="cs"/>
          <w:rtl/>
          <w:lang w:eastAsia="he-IL"/>
        </w:rPr>
        <w:t xml:space="preserve">הצעת חוק העונשין (תיקון </w:t>
      </w:r>
      <w:r>
        <w:rPr>
          <w:rtl/>
          <w:lang w:eastAsia="he-IL"/>
        </w:rPr>
        <w:t>–</w:t>
      </w:r>
      <w:r>
        <w:rPr>
          <w:rFonts w:hint="cs"/>
          <w:rtl/>
          <w:lang w:eastAsia="he-IL"/>
        </w:rPr>
        <w:t xml:space="preserve"> הרחבת </w:t>
      </w:r>
      <w:bookmarkStart w:id="7535" w:name="_ETM_Q29_678974"/>
      <w:bookmarkEnd w:id="7535"/>
      <w:r>
        <w:rPr>
          <w:rFonts w:hint="cs"/>
          <w:rtl/>
          <w:lang w:eastAsia="he-IL"/>
        </w:rPr>
        <w:t>הגדרת הגזענות)</w:t>
      </w:r>
      <w:r w:rsidR="00904671">
        <w:rPr>
          <w:rFonts w:hint="cs"/>
          <w:rtl/>
          <w:lang w:eastAsia="he-IL"/>
        </w:rPr>
        <w:t>,</w:t>
      </w:r>
      <w:r>
        <w:rPr>
          <w:rFonts w:hint="cs"/>
          <w:rtl/>
          <w:lang w:eastAsia="he-IL"/>
        </w:rPr>
        <w:t xml:space="preserve"> של חברי הכנסת יעקב אשר ומשה גפני. </w:t>
      </w:r>
      <w:bookmarkStart w:id="7536" w:name="_ETM_Q29_686954"/>
      <w:bookmarkEnd w:id="7536"/>
      <w:r>
        <w:rPr>
          <w:rFonts w:hint="cs"/>
          <w:rtl/>
          <w:lang w:eastAsia="he-IL"/>
        </w:rPr>
        <w:t>מנמק חבר הכנסת יעקב אשר. עשר דקות, בבקשה.</w:t>
      </w:r>
    </w:p>
    <w:p w:rsidR="0017748B" w:rsidRDefault="0017748B" w:rsidP="00952003">
      <w:pPr>
        <w:rPr>
          <w:rtl/>
          <w:lang w:eastAsia="he-IL"/>
        </w:rPr>
      </w:pPr>
      <w:bookmarkStart w:id="7537" w:name="_ETM_Q29_431989"/>
      <w:bookmarkStart w:id="7538" w:name="_ETM_Q29_436386"/>
      <w:bookmarkStart w:id="7539" w:name="_ETM_Q29_436501"/>
      <w:bookmarkEnd w:id="7537"/>
      <w:bookmarkEnd w:id="7538"/>
      <w:bookmarkEnd w:id="7539"/>
    </w:p>
    <w:p w:rsidR="0017748B" w:rsidRDefault="0017748B" w:rsidP="00952003">
      <w:pPr>
        <w:pStyle w:val="a4"/>
        <w:keepNext/>
        <w:rPr>
          <w:rtl/>
        </w:rPr>
      </w:pPr>
      <w:bookmarkStart w:id="7540" w:name="ET_speaker_5069_1"/>
      <w:r w:rsidRPr="005B5CC4">
        <w:rPr>
          <w:rStyle w:val="TagStyle"/>
          <w:rtl/>
        </w:rPr>
        <w:t xml:space="preserve">&lt;&lt; דובר &gt;&gt; </w:t>
      </w:r>
      <w:bookmarkStart w:id="7541" w:name="_Toc137679403"/>
      <w:bookmarkStart w:id="7542" w:name="_Toc137679750"/>
      <w:bookmarkStart w:id="7543" w:name="_Toc137717533"/>
      <w:bookmarkStart w:id="7544" w:name="_Toc155172117"/>
      <w:bookmarkStart w:id="7545" w:name="_Toc155529809"/>
      <w:r>
        <w:rPr>
          <w:rtl/>
        </w:rPr>
        <w:t>יעקב אשר (יהדות התורה):</w:t>
      </w:r>
      <w:bookmarkEnd w:id="7541"/>
      <w:bookmarkEnd w:id="7542"/>
      <w:bookmarkEnd w:id="7543"/>
      <w:bookmarkEnd w:id="7544"/>
      <w:bookmarkEnd w:id="7545"/>
      <w:r w:rsidRPr="005B5CC4">
        <w:rPr>
          <w:rStyle w:val="TagStyle"/>
          <w:rtl/>
        </w:rPr>
        <w:t xml:space="preserve"> &lt;&lt; דובר &gt;&gt;</w:t>
      </w:r>
      <w:r>
        <w:rPr>
          <w:rtl/>
        </w:rPr>
        <w:t xml:space="preserve">   </w:t>
      </w:r>
      <w:bookmarkEnd w:id="7540"/>
    </w:p>
    <w:p w:rsidR="0017748B" w:rsidRDefault="0017748B" w:rsidP="00A4193C">
      <w:pPr>
        <w:rPr>
          <w:rtl/>
        </w:rPr>
      </w:pPr>
    </w:p>
    <w:p w:rsidR="0017748B" w:rsidRDefault="0017748B" w:rsidP="00A4193C">
      <w:pPr>
        <w:rPr>
          <w:rtl/>
        </w:rPr>
      </w:pPr>
      <w:bookmarkStart w:id="7546" w:name="_ETM_Q30_104000"/>
      <w:bookmarkEnd w:id="7546"/>
      <w:r>
        <w:rPr>
          <w:rFonts w:hint="cs"/>
          <w:rtl/>
        </w:rPr>
        <w:t xml:space="preserve">אדוני היושב-ראש, חבריי חברי הכנסת, אני מבקש לעלות את </w:t>
      </w:r>
      <w:bookmarkStart w:id="7547" w:name="_ETM_Q30_148000"/>
      <w:bookmarkEnd w:id="7547"/>
      <w:r>
        <w:rPr>
          <w:rFonts w:hint="cs"/>
          <w:rtl/>
        </w:rPr>
        <w:t xml:space="preserve">הצעת חוק העונשין </w:t>
      </w:r>
      <w:r w:rsidRPr="005B5CC4">
        <w:t>)</w:t>
      </w:r>
      <w:r w:rsidRPr="005B5CC4">
        <w:rPr>
          <w:rFonts w:hint="cs"/>
          <w:rtl/>
        </w:rPr>
        <w:t>תיקון</w:t>
      </w:r>
      <w:r w:rsidRPr="005B5CC4">
        <w:t xml:space="preserve"> </w:t>
      </w:r>
      <w:r w:rsidRPr="005B5CC4">
        <w:rPr>
          <w:rFonts w:hint="eastAsia"/>
          <w:rtl/>
        </w:rPr>
        <w:t>– ה</w:t>
      </w:r>
      <w:r w:rsidRPr="005B5CC4">
        <w:rPr>
          <w:rFonts w:hint="cs"/>
          <w:rtl/>
        </w:rPr>
        <w:t>רחבת</w:t>
      </w:r>
      <w:r w:rsidRPr="005B5CC4">
        <w:t xml:space="preserve"> </w:t>
      </w:r>
      <w:r w:rsidRPr="005B5CC4">
        <w:rPr>
          <w:rFonts w:hint="cs"/>
          <w:rtl/>
        </w:rPr>
        <w:t>הגדרת</w:t>
      </w:r>
      <w:r w:rsidRPr="005B5CC4">
        <w:t xml:space="preserve"> </w:t>
      </w:r>
      <w:r w:rsidRPr="005B5CC4">
        <w:rPr>
          <w:rFonts w:hint="cs"/>
          <w:rtl/>
        </w:rPr>
        <w:t>הגזענות),</w:t>
      </w:r>
      <w:r>
        <w:rPr>
          <w:rFonts w:hint="cs"/>
          <w:rtl/>
        </w:rPr>
        <w:t xml:space="preserve"> או-הו, זה כבר רעש גם יותר מהקול </w:t>
      </w:r>
      <w:r w:rsidR="00A4193C">
        <w:rPr>
          <w:rFonts w:hint="cs"/>
          <w:rtl/>
        </w:rPr>
        <w:t>– – –</w:t>
      </w:r>
      <w:r>
        <w:rPr>
          <w:rFonts w:hint="cs"/>
          <w:rtl/>
        </w:rPr>
        <w:t xml:space="preserve"> </w:t>
      </w:r>
    </w:p>
    <w:p w:rsidR="0017748B" w:rsidRPr="00C66030" w:rsidRDefault="0017748B" w:rsidP="00952003">
      <w:pPr>
        <w:keepNext/>
        <w:rPr>
          <w:rtl/>
        </w:rPr>
      </w:pPr>
      <w:bookmarkStart w:id="7548" w:name="_ETM_Q30_154000"/>
      <w:bookmarkStart w:id="7549" w:name="_ETM_Q30_155000"/>
      <w:bookmarkStart w:id="7550" w:name="ET_yor_6129_2"/>
      <w:bookmarkEnd w:id="7548"/>
      <w:bookmarkEnd w:id="7549"/>
    </w:p>
    <w:p w:rsidR="0017748B" w:rsidRDefault="0017748B" w:rsidP="00952003">
      <w:pPr>
        <w:pStyle w:val="af6"/>
        <w:keepNext/>
        <w:rPr>
          <w:rtl/>
        </w:rPr>
      </w:pPr>
      <w:bookmarkStart w:id="7551" w:name="_ETM_Q30_160000"/>
      <w:bookmarkEnd w:id="7551"/>
      <w:r w:rsidRPr="005B5CC4">
        <w:rPr>
          <w:rStyle w:val="TagStyle"/>
          <w:rtl/>
        </w:rPr>
        <w:t xml:space="preserve"> &lt;&lt; יור &gt;&gt; </w:t>
      </w:r>
      <w:r>
        <w:rPr>
          <w:rtl/>
        </w:rPr>
        <w:t>היו"ר ישראל אייכלר:</w:t>
      </w:r>
      <w:r w:rsidRPr="005B5CC4">
        <w:rPr>
          <w:rStyle w:val="TagStyle"/>
          <w:rtl/>
        </w:rPr>
        <w:t xml:space="preserve"> &lt;&lt; יור &gt;&gt;</w:t>
      </w:r>
      <w:r>
        <w:rPr>
          <w:rtl/>
        </w:rPr>
        <w:t xml:space="preserve">   </w:t>
      </w:r>
      <w:bookmarkEnd w:id="7550"/>
    </w:p>
    <w:p w:rsidR="0017748B" w:rsidRDefault="0017748B" w:rsidP="00A4193C">
      <w:pPr>
        <w:rPr>
          <w:rtl/>
        </w:rPr>
      </w:pPr>
    </w:p>
    <w:p w:rsidR="0017748B" w:rsidRDefault="0017748B" w:rsidP="00904671">
      <w:pPr>
        <w:rPr>
          <w:rtl/>
        </w:rPr>
      </w:pPr>
      <w:bookmarkStart w:id="7552" w:name="_ETM_Q30_156000"/>
      <w:bookmarkEnd w:id="7552"/>
      <w:r>
        <w:rPr>
          <w:rFonts w:hint="cs"/>
          <w:rtl/>
        </w:rPr>
        <w:t>אפילו חבר הכנסת אשר לא יכול לדבר בקול</w:t>
      </w:r>
      <w:bookmarkStart w:id="7553" w:name="_ETM_Q30_162000"/>
      <w:bookmarkEnd w:id="7553"/>
      <w:r>
        <w:rPr>
          <w:rFonts w:hint="cs"/>
          <w:rtl/>
        </w:rPr>
        <w:t xml:space="preserve"> כשאתם עושים כזה רעש. אז אנא, מי שרוצה לדבר</w:t>
      </w:r>
      <w:r w:rsidR="00904671">
        <w:rPr>
          <w:rFonts w:hint="cs"/>
          <w:rtl/>
        </w:rPr>
        <w:t>,</w:t>
      </w:r>
      <w:r>
        <w:rPr>
          <w:rFonts w:hint="cs"/>
          <w:rtl/>
        </w:rPr>
        <w:t xml:space="preserve"> </w:t>
      </w:r>
      <w:bookmarkStart w:id="7554" w:name="_ETM_Q30_165000"/>
      <w:bookmarkEnd w:id="7554"/>
      <w:r>
        <w:rPr>
          <w:rFonts w:hint="cs"/>
          <w:rtl/>
        </w:rPr>
        <w:t xml:space="preserve">ידבר בשקט, בבקשה. </w:t>
      </w:r>
      <w:bookmarkStart w:id="7555" w:name="_ETM_Q30_161000"/>
      <w:bookmarkEnd w:id="7555"/>
    </w:p>
    <w:p w:rsidR="0017748B" w:rsidRDefault="0017748B" w:rsidP="00952003">
      <w:pPr>
        <w:rPr>
          <w:rtl/>
        </w:rPr>
      </w:pPr>
      <w:bookmarkStart w:id="7556" w:name="_ETM_Q30_167000"/>
      <w:bookmarkEnd w:id="7556"/>
    </w:p>
    <w:p w:rsidR="0017748B" w:rsidRDefault="0017748B" w:rsidP="00952003">
      <w:pPr>
        <w:pStyle w:val="-"/>
        <w:keepNext/>
        <w:rPr>
          <w:rtl/>
        </w:rPr>
      </w:pPr>
      <w:bookmarkStart w:id="7557" w:name="ET_speakercontinue_5069_3"/>
      <w:r w:rsidRPr="005B5CC4">
        <w:rPr>
          <w:rStyle w:val="TagStyle"/>
          <w:rtl/>
        </w:rPr>
        <w:t xml:space="preserve"> &lt;&lt; דובר_המשך &gt;&gt; </w:t>
      </w:r>
      <w:r>
        <w:rPr>
          <w:rtl/>
        </w:rPr>
        <w:t>יעקב אשר (יהדות התורה):</w:t>
      </w:r>
      <w:r w:rsidRPr="005B5CC4">
        <w:rPr>
          <w:rStyle w:val="TagStyle"/>
          <w:rtl/>
        </w:rPr>
        <w:t xml:space="preserve"> &lt;&lt; דובר_המשך &gt;&gt;</w:t>
      </w:r>
      <w:r>
        <w:rPr>
          <w:rtl/>
        </w:rPr>
        <w:t xml:space="preserve">   </w:t>
      </w:r>
      <w:bookmarkEnd w:id="7557"/>
    </w:p>
    <w:p w:rsidR="0017748B" w:rsidRDefault="0017748B" w:rsidP="00A4193C">
      <w:pPr>
        <w:rPr>
          <w:rtl/>
        </w:rPr>
      </w:pPr>
    </w:p>
    <w:p w:rsidR="0017748B" w:rsidRDefault="0017748B" w:rsidP="00904671">
      <w:pPr>
        <w:rPr>
          <w:rtl/>
        </w:rPr>
      </w:pPr>
      <w:bookmarkStart w:id="7558" w:name="_ETM_Q30_163000"/>
      <w:bookmarkEnd w:id="7558"/>
      <w:r>
        <w:rPr>
          <w:rFonts w:hint="cs"/>
          <w:rtl/>
        </w:rPr>
        <w:t xml:space="preserve">יושב-ראש הקואליציה, אופיר. אוקיי, אז אנחנו מדברים על הצעת חוק העונשין (הרחבת הגדרת הגזענות), ואני </w:t>
      </w:r>
      <w:bookmarkStart w:id="7559" w:name="_ETM_Q30_184000"/>
      <w:bookmarkEnd w:id="7559"/>
      <w:r>
        <w:rPr>
          <w:rFonts w:hint="cs"/>
          <w:rtl/>
        </w:rPr>
        <w:t>רוצה לומר לכם, חבריי חברי הכנסת</w:t>
      </w:r>
      <w:bookmarkStart w:id="7560" w:name="_ETM_Q30_157000"/>
      <w:bookmarkStart w:id="7561" w:name="_ETM_Q30_138000"/>
      <w:bookmarkStart w:id="7562" w:name="_ETM_Q30_188830"/>
      <w:bookmarkEnd w:id="7560"/>
      <w:bookmarkEnd w:id="7561"/>
      <w:bookmarkEnd w:id="7562"/>
      <w:r>
        <w:rPr>
          <w:rFonts w:hint="cs"/>
          <w:rtl/>
        </w:rPr>
        <w:t xml:space="preserve"> –</w:t>
      </w:r>
      <w:bookmarkStart w:id="7563" w:name="_ETM_Q30_189160"/>
      <w:bookmarkEnd w:id="7563"/>
      <w:r>
        <w:rPr>
          <w:rFonts w:hint="cs"/>
          <w:rtl/>
        </w:rPr>
        <w:t xml:space="preserve"> </w:t>
      </w:r>
      <w:r>
        <w:rPr>
          <w:rtl/>
        </w:rPr>
        <w:t xml:space="preserve">אספר </w:t>
      </w:r>
      <w:bookmarkStart w:id="7564" w:name="_ETM_Q30_189580"/>
      <w:bookmarkEnd w:id="7564"/>
      <w:r>
        <w:rPr>
          <w:rtl/>
        </w:rPr>
        <w:t xml:space="preserve">לכם </w:t>
      </w:r>
      <w:bookmarkStart w:id="7565" w:name="_ETM_Q30_189910"/>
      <w:bookmarkEnd w:id="7565"/>
      <w:r>
        <w:rPr>
          <w:rtl/>
        </w:rPr>
        <w:t xml:space="preserve">סיפור </w:t>
      </w:r>
      <w:bookmarkStart w:id="7566" w:name="_ETM_Q30_191470"/>
      <w:bookmarkEnd w:id="7566"/>
      <w:r>
        <w:rPr>
          <w:rtl/>
        </w:rPr>
        <w:t xml:space="preserve">איך </w:t>
      </w:r>
      <w:bookmarkStart w:id="7567" w:name="_ETM_Q30_191740"/>
      <w:bookmarkEnd w:id="7567"/>
      <w:r>
        <w:rPr>
          <w:rtl/>
        </w:rPr>
        <w:t xml:space="preserve">התחיל </w:t>
      </w:r>
      <w:bookmarkStart w:id="7568" w:name="_ETM_Q30_193170"/>
      <w:bookmarkEnd w:id="7568"/>
      <w:r>
        <w:rPr>
          <w:rtl/>
        </w:rPr>
        <w:t xml:space="preserve">הרעיון </w:t>
      </w:r>
      <w:bookmarkStart w:id="7569" w:name="_ETM_Q30_193830"/>
      <w:bookmarkEnd w:id="7569"/>
      <w:r>
        <w:rPr>
          <w:rtl/>
        </w:rPr>
        <w:t>הזה</w:t>
      </w:r>
      <w:r>
        <w:rPr>
          <w:rFonts w:hint="cs"/>
          <w:rtl/>
        </w:rPr>
        <w:t>,</w:t>
      </w:r>
      <w:r>
        <w:rPr>
          <w:rtl/>
        </w:rPr>
        <w:t xml:space="preserve"> </w:t>
      </w:r>
      <w:bookmarkStart w:id="7570" w:name="_ETM_Q30_194099"/>
      <w:bookmarkEnd w:id="7570"/>
      <w:r>
        <w:rPr>
          <w:rtl/>
        </w:rPr>
        <w:t>מבחינתי</w:t>
      </w:r>
      <w:r>
        <w:rPr>
          <w:rFonts w:hint="cs"/>
          <w:rtl/>
        </w:rPr>
        <w:t>,</w:t>
      </w:r>
      <w:r>
        <w:rPr>
          <w:rtl/>
        </w:rPr>
        <w:t xml:space="preserve"> </w:t>
      </w:r>
      <w:bookmarkStart w:id="7571" w:name="_ETM_Q30_194849"/>
      <w:bookmarkEnd w:id="7571"/>
      <w:r>
        <w:rPr>
          <w:rtl/>
        </w:rPr>
        <w:t xml:space="preserve">לעלות </w:t>
      </w:r>
      <w:bookmarkStart w:id="7572" w:name="_ETM_Q30_197000"/>
      <w:bookmarkEnd w:id="7572"/>
      <w:r>
        <w:rPr>
          <w:rtl/>
        </w:rPr>
        <w:t xml:space="preserve">כדי </w:t>
      </w:r>
      <w:bookmarkStart w:id="7573" w:name="_ETM_Q30_197239"/>
      <w:bookmarkEnd w:id="7573"/>
      <w:r>
        <w:rPr>
          <w:rtl/>
        </w:rPr>
        <w:t xml:space="preserve">להציע </w:t>
      </w:r>
      <w:bookmarkStart w:id="7574" w:name="_ETM_Q30_197720"/>
      <w:bookmarkEnd w:id="7574"/>
      <w:r>
        <w:rPr>
          <w:rtl/>
        </w:rPr>
        <w:t xml:space="preserve">את </w:t>
      </w:r>
      <w:bookmarkStart w:id="7575" w:name="_ETM_Q30_197840"/>
      <w:bookmarkEnd w:id="7575"/>
      <w:r>
        <w:rPr>
          <w:rtl/>
        </w:rPr>
        <w:t xml:space="preserve">הצעת </w:t>
      </w:r>
      <w:bookmarkStart w:id="7576" w:name="_ETM_Q30_198320"/>
      <w:bookmarkEnd w:id="7576"/>
      <w:r>
        <w:rPr>
          <w:rtl/>
        </w:rPr>
        <w:t xml:space="preserve">החוק </w:t>
      </w:r>
      <w:bookmarkStart w:id="7577" w:name="_ETM_Q30_198680"/>
      <w:bookmarkEnd w:id="7577"/>
      <w:r>
        <w:rPr>
          <w:rtl/>
        </w:rPr>
        <w:t>הזאת</w:t>
      </w:r>
      <w:r w:rsidR="00904671">
        <w:rPr>
          <w:rFonts w:hint="cs"/>
          <w:rtl/>
        </w:rPr>
        <w:t>,</w:t>
      </w:r>
      <w:r>
        <w:rPr>
          <w:rtl/>
        </w:rPr>
        <w:t xml:space="preserve"> </w:t>
      </w:r>
      <w:bookmarkStart w:id="7578" w:name="_ETM_Q30_200100"/>
      <w:bookmarkEnd w:id="7578"/>
      <w:r>
        <w:rPr>
          <w:rtl/>
        </w:rPr>
        <w:t>שתכ</w:t>
      </w:r>
      <w:r>
        <w:rPr>
          <w:rFonts w:hint="cs"/>
          <w:rtl/>
        </w:rPr>
        <w:t xml:space="preserve">לול </w:t>
      </w:r>
      <w:bookmarkStart w:id="7579" w:name="_ETM_Q30_201810"/>
      <w:bookmarkStart w:id="7580" w:name="_ETM_Q30_202390"/>
      <w:bookmarkEnd w:id="7579"/>
      <w:bookmarkEnd w:id="7580"/>
      <w:r w:rsidRPr="005C0131">
        <w:rPr>
          <w:rFonts w:hint="cs"/>
          <w:rtl/>
        </w:rPr>
        <w:t>הסתה</w:t>
      </w:r>
      <w:r>
        <w:rPr>
          <w:rFonts w:hint="cs"/>
          <w:rtl/>
        </w:rPr>
        <w:t xml:space="preserve"> ממניעים </w:t>
      </w:r>
      <w:bookmarkStart w:id="7581" w:name="_ETM_Q30_204000"/>
      <w:bookmarkStart w:id="7582" w:name="_ETM_Q30_204190"/>
      <w:bookmarkStart w:id="7583" w:name="_ETM_Q30_205120"/>
      <w:bookmarkEnd w:id="7581"/>
      <w:bookmarkEnd w:id="7582"/>
      <w:bookmarkEnd w:id="7583"/>
      <w:r>
        <w:rPr>
          <w:rtl/>
        </w:rPr>
        <w:t xml:space="preserve">גזעניים </w:t>
      </w:r>
      <w:bookmarkStart w:id="7584" w:name="_ETM_Q30_207250"/>
      <w:bookmarkEnd w:id="7584"/>
      <w:r>
        <w:rPr>
          <w:rtl/>
        </w:rPr>
        <w:t xml:space="preserve">גם </w:t>
      </w:r>
      <w:bookmarkStart w:id="7585" w:name="_ETM_Q30_207609"/>
      <w:bookmarkEnd w:id="7585"/>
      <w:r>
        <w:rPr>
          <w:rtl/>
        </w:rPr>
        <w:t xml:space="preserve">נגד </w:t>
      </w:r>
      <w:bookmarkStart w:id="7586" w:name="_ETM_Q30_207970"/>
      <w:bookmarkEnd w:id="7586"/>
      <w:r>
        <w:rPr>
          <w:rtl/>
        </w:rPr>
        <w:t xml:space="preserve">הציבור </w:t>
      </w:r>
      <w:bookmarkStart w:id="7587" w:name="_ETM_Q30_208480"/>
      <w:bookmarkEnd w:id="7587"/>
      <w:r>
        <w:rPr>
          <w:rtl/>
        </w:rPr>
        <w:t>החרדי</w:t>
      </w:r>
      <w:r>
        <w:rPr>
          <w:rFonts w:hint="cs"/>
          <w:rtl/>
        </w:rPr>
        <w:t>,</w:t>
      </w:r>
      <w:r>
        <w:rPr>
          <w:rtl/>
        </w:rPr>
        <w:t xml:space="preserve"> </w:t>
      </w:r>
      <w:bookmarkStart w:id="7588" w:name="_ETM_Q30_209960"/>
      <w:bookmarkEnd w:id="7588"/>
      <w:r>
        <w:rPr>
          <w:rtl/>
        </w:rPr>
        <w:t xml:space="preserve">שאני </w:t>
      </w:r>
      <w:bookmarkStart w:id="7589" w:name="_ETM_Q30_210320"/>
      <w:bookmarkEnd w:id="7589"/>
      <w:r>
        <w:rPr>
          <w:rtl/>
        </w:rPr>
        <w:t xml:space="preserve">גאה </w:t>
      </w:r>
      <w:bookmarkStart w:id="7590" w:name="_ETM_Q30_210710"/>
      <w:bookmarkEnd w:id="7590"/>
      <w:r>
        <w:rPr>
          <w:rtl/>
        </w:rPr>
        <w:t>להיות</w:t>
      </w:r>
      <w:r>
        <w:rPr>
          <w:rFonts w:hint="cs"/>
          <w:rtl/>
        </w:rPr>
        <w:t xml:space="preserve"> אחד</w:t>
      </w:r>
      <w:bookmarkStart w:id="7591" w:name="_ETM_Q30_211130"/>
      <w:bookmarkStart w:id="7592" w:name="_ETM_Q30_211520"/>
      <w:bookmarkEnd w:id="7591"/>
      <w:bookmarkEnd w:id="7592"/>
      <w:r>
        <w:rPr>
          <w:rFonts w:hint="cs"/>
          <w:rtl/>
        </w:rPr>
        <w:t xml:space="preserve"> </w:t>
      </w:r>
      <w:r>
        <w:rPr>
          <w:rtl/>
        </w:rPr>
        <w:t>ממנו</w:t>
      </w:r>
      <w:r>
        <w:rPr>
          <w:rFonts w:hint="cs"/>
          <w:rtl/>
        </w:rPr>
        <w:t>.</w:t>
      </w:r>
      <w:r w:rsidR="00904671">
        <w:rPr>
          <w:rFonts w:hint="cs"/>
          <w:rtl/>
        </w:rPr>
        <w:t xml:space="preserve"> </w:t>
      </w:r>
      <w:bookmarkStart w:id="7593" w:name="_ETM_Q30_213000"/>
      <w:bookmarkStart w:id="7594" w:name="_ETM_Q30_217000"/>
      <w:bookmarkStart w:id="7595" w:name="_ETM_Q30_214850"/>
      <w:bookmarkEnd w:id="7593"/>
      <w:bookmarkEnd w:id="7594"/>
      <w:bookmarkEnd w:id="7595"/>
      <w:r w:rsidRPr="00601FCA">
        <w:rPr>
          <w:rtl/>
        </w:rPr>
        <w:t xml:space="preserve">אני </w:t>
      </w:r>
      <w:bookmarkStart w:id="7596" w:name="_ETM_Q30_215059"/>
      <w:bookmarkEnd w:id="7596"/>
      <w:r w:rsidRPr="00601FCA">
        <w:rPr>
          <w:rtl/>
        </w:rPr>
        <w:t xml:space="preserve">אגיד </w:t>
      </w:r>
      <w:bookmarkStart w:id="7597" w:name="_ETM_Q30_215239"/>
      <w:bookmarkEnd w:id="7597"/>
      <w:r w:rsidRPr="00601FCA">
        <w:rPr>
          <w:rtl/>
        </w:rPr>
        <w:t>ל</w:t>
      </w:r>
      <w:r>
        <w:rPr>
          <w:rFonts w:hint="cs"/>
          <w:rtl/>
        </w:rPr>
        <w:t>כם</w:t>
      </w:r>
      <w:r w:rsidRPr="00601FCA">
        <w:rPr>
          <w:rtl/>
        </w:rPr>
        <w:t xml:space="preserve"> </w:t>
      </w:r>
      <w:bookmarkStart w:id="7598" w:name="_ETM_Q30_217979"/>
      <w:bookmarkEnd w:id="7598"/>
      <w:r w:rsidRPr="00601FCA">
        <w:rPr>
          <w:rFonts w:hint="cs"/>
          <w:rtl/>
        </w:rPr>
        <w:t>איך זה התחיל</w:t>
      </w:r>
      <w:r>
        <w:rPr>
          <w:rFonts w:hint="cs"/>
          <w:rtl/>
        </w:rPr>
        <w:t>.</w:t>
      </w:r>
      <w:r w:rsidRPr="00601FCA">
        <w:rPr>
          <w:rFonts w:hint="cs"/>
          <w:rtl/>
        </w:rPr>
        <w:t xml:space="preserve"> </w:t>
      </w:r>
      <w:r w:rsidRPr="00601FCA">
        <w:rPr>
          <w:rtl/>
        </w:rPr>
        <w:t xml:space="preserve">הייתה </w:t>
      </w:r>
      <w:bookmarkStart w:id="7599" w:name="_ETM_Q30_218490"/>
      <w:bookmarkEnd w:id="7599"/>
      <w:r w:rsidRPr="00601FCA">
        <w:rPr>
          <w:rFonts w:hint="cs"/>
          <w:rtl/>
        </w:rPr>
        <w:t xml:space="preserve">הסתה </w:t>
      </w:r>
      <w:bookmarkStart w:id="7600" w:name="_ETM_Q30_219150"/>
      <w:bookmarkEnd w:id="7600"/>
      <w:r w:rsidRPr="00601FCA">
        <w:rPr>
          <w:rFonts w:hint="cs"/>
          <w:rtl/>
        </w:rPr>
        <w:t>מכוערת של נבחר ציבור</w:t>
      </w:r>
      <w:bookmarkStart w:id="7601" w:name="_ETM_Q30_224000"/>
      <w:bookmarkEnd w:id="7601"/>
      <w:r w:rsidRPr="00601FCA">
        <w:rPr>
          <w:rFonts w:hint="cs"/>
          <w:rtl/>
        </w:rPr>
        <w:t xml:space="preserve"> </w:t>
      </w:r>
      <w:bookmarkStart w:id="7602" w:name="_ETM_Q30_221269"/>
      <w:bookmarkStart w:id="7603" w:name="_ETM_Q30_221510"/>
      <w:bookmarkStart w:id="7604" w:name="_ETM_Q30_222079"/>
      <w:bookmarkStart w:id="7605" w:name="_ETM_Q30_224320"/>
      <w:bookmarkStart w:id="7606" w:name="_ETM_Q30_224470"/>
      <w:bookmarkEnd w:id="7602"/>
      <w:bookmarkEnd w:id="7603"/>
      <w:bookmarkEnd w:id="7604"/>
      <w:bookmarkEnd w:id="7605"/>
      <w:bookmarkEnd w:id="7606"/>
      <w:r w:rsidRPr="00601FCA">
        <w:rPr>
          <w:rFonts w:hint="cs"/>
          <w:rtl/>
        </w:rPr>
        <w:t>שה</w:t>
      </w:r>
      <w:r w:rsidRPr="00601FCA">
        <w:rPr>
          <w:rtl/>
        </w:rPr>
        <w:t xml:space="preserve">שתמש </w:t>
      </w:r>
      <w:bookmarkStart w:id="7607" w:name="_ETM_Q30_224979"/>
      <w:bookmarkEnd w:id="7607"/>
      <w:r w:rsidRPr="00601FCA">
        <w:rPr>
          <w:rtl/>
        </w:rPr>
        <w:t xml:space="preserve">בביטויים </w:t>
      </w:r>
      <w:bookmarkStart w:id="7608" w:name="_ETM_Q30_225579"/>
      <w:bookmarkEnd w:id="7608"/>
      <w:r w:rsidRPr="00601FCA">
        <w:rPr>
          <w:rtl/>
        </w:rPr>
        <w:t xml:space="preserve">הגרועים </w:t>
      </w:r>
      <w:bookmarkStart w:id="7609" w:name="_ETM_Q30_226180"/>
      <w:bookmarkEnd w:id="7609"/>
      <w:r w:rsidRPr="00601FCA">
        <w:rPr>
          <w:rtl/>
        </w:rPr>
        <w:t>ביותר</w:t>
      </w:r>
      <w:r w:rsidRPr="00601FCA">
        <w:rPr>
          <w:rFonts w:hint="cs"/>
          <w:rtl/>
        </w:rPr>
        <w:t>,</w:t>
      </w:r>
      <w:r w:rsidRPr="00601FCA">
        <w:rPr>
          <w:rtl/>
        </w:rPr>
        <w:t xml:space="preserve"> </w:t>
      </w:r>
      <w:bookmarkStart w:id="7610" w:name="_ETM_Q30_229140"/>
      <w:bookmarkEnd w:id="7610"/>
      <w:r w:rsidRPr="00601FCA">
        <w:rPr>
          <w:rtl/>
        </w:rPr>
        <w:t xml:space="preserve">ומגיע </w:t>
      </w:r>
      <w:bookmarkStart w:id="7611" w:name="_ETM_Q30_229710"/>
      <w:bookmarkEnd w:id="7611"/>
      <w:r w:rsidRPr="00601FCA">
        <w:rPr>
          <w:rtl/>
        </w:rPr>
        <w:t xml:space="preserve">מכתב </w:t>
      </w:r>
      <w:bookmarkStart w:id="7612" w:name="_ETM_Q30_232549"/>
      <w:bookmarkEnd w:id="7612"/>
      <w:r w:rsidRPr="00601FCA">
        <w:rPr>
          <w:rtl/>
        </w:rPr>
        <w:t>למ</w:t>
      </w:r>
      <w:bookmarkStart w:id="7613" w:name="_ETM_Q30_232879"/>
      <w:bookmarkEnd w:id="7613"/>
      <w:r w:rsidRPr="00601FCA">
        <w:rPr>
          <w:rtl/>
        </w:rPr>
        <w:t xml:space="preserve">שנה </w:t>
      </w:r>
      <w:bookmarkStart w:id="7614" w:name="_ETM_Q30_233839"/>
      <w:bookmarkEnd w:id="7614"/>
      <w:r w:rsidRPr="00601FCA">
        <w:rPr>
          <w:rtl/>
        </w:rPr>
        <w:t xml:space="preserve">לפרקליט </w:t>
      </w:r>
      <w:bookmarkStart w:id="7615" w:name="_ETM_Q30_234620"/>
      <w:bookmarkEnd w:id="7615"/>
      <w:r w:rsidRPr="00601FCA">
        <w:rPr>
          <w:rtl/>
        </w:rPr>
        <w:t>המדינה</w:t>
      </w:r>
      <w:r w:rsidRPr="00601FCA">
        <w:rPr>
          <w:rFonts w:hint="cs"/>
          <w:rtl/>
        </w:rPr>
        <w:t>,</w:t>
      </w:r>
      <w:r w:rsidRPr="00601FCA">
        <w:rPr>
          <w:rtl/>
        </w:rPr>
        <w:t xml:space="preserve"> </w:t>
      </w:r>
      <w:bookmarkStart w:id="7616" w:name="_ETM_Q30_239660"/>
      <w:bookmarkEnd w:id="7616"/>
      <w:r w:rsidRPr="00601FCA">
        <w:rPr>
          <w:rtl/>
        </w:rPr>
        <w:t>ש</w:t>
      </w:r>
      <w:bookmarkStart w:id="7617" w:name="_ETM_Q30_240140"/>
      <w:bookmarkEnd w:id="7617"/>
      <w:r w:rsidRPr="00601FCA">
        <w:rPr>
          <w:rFonts w:hint="cs"/>
          <w:rtl/>
        </w:rPr>
        <w:t xml:space="preserve">עונה </w:t>
      </w:r>
      <w:r w:rsidRPr="00601FCA">
        <w:rPr>
          <w:rtl/>
        </w:rPr>
        <w:t xml:space="preserve">תשובה </w:t>
      </w:r>
      <w:bookmarkStart w:id="7618" w:name="_ETM_Q30_243070"/>
      <w:bookmarkEnd w:id="7618"/>
      <w:r w:rsidRPr="00601FCA">
        <w:rPr>
          <w:rFonts w:hint="cs"/>
          <w:rtl/>
        </w:rPr>
        <w:t xml:space="preserve">לפונה </w:t>
      </w:r>
      <w:bookmarkStart w:id="7619" w:name="_ETM_Q30_243460"/>
      <w:bookmarkStart w:id="7620" w:name="_ETM_Q30_243700"/>
      <w:bookmarkEnd w:id="7619"/>
      <w:bookmarkEnd w:id="7620"/>
      <w:r w:rsidRPr="00601FCA">
        <w:rPr>
          <w:rtl/>
        </w:rPr>
        <w:t xml:space="preserve">שפנה </w:t>
      </w:r>
      <w:bookmarkStart w:id="7621" w:name="_ETM_Q30_244300"/>
      <w:bookmarkEnd w:id="7621"/>
      <w:r w:rsidRPr="00601FCA">
        <w:rPr>
          <w:rtl/>
        </w:rPr>
        <w:t xml:space="preserve">אליה </w:t>
      </w:r>
      <w:bookmarkStart w:id="7622" w:name="_ETM_Q30_244959"/>
      <w:bookmarkEnd w:id="7622"/>
      <w:r w:rsidRPr="00601FCA">
        <w:rPr>
          <w:rtl/>
        </w:rPr>
        <w:t xml:space="preserve">וביקש </w:t>
      </w:r>
      <w:bookmarkStart w:id="7623" w:name="_ETM_Q30_249340"/>
      <w:bookmarkStart w:id="7624" w:name="_ETM_Q30_249520"/>
      <w:bookmarkEnd w:id="7623"/>
      <w:bookmarkEnd w:id="7624"/>
      <w:r>
        <w:rPr>
          <w:rFonts w:hint="cs"/>
          <w:rtl/>
        </w:rPr>
        <w:t>ש</w:t>
      </w:r>
      <w:r w:rsidRPr="00601FCA">
        <w:rPr>
          <w:rtl/>
        </w:rPr>
        <w:t xml:space="preserve">העניין </w:t>
      </w:r>
      <w:bookmarkStart w:id="7625" w:name="_ETM_Q30_249969"/>
      <w:bookmarkEnd w:id="7625"/>
      <w:r w:rsidRPr="00601FCA">
        <w:rPr>
          <w:rtl/>
        </w:rPr>
        <w:t xml:space="preserve">הזה </w:t>
      </w:r>
      <w:bookmarkStart w:id="7626" w:name="_ETM_Q30_250179"/>
      <w:bookmarkEnd w:id="7626"/>
      <w:r w:rsidRPr="00601FCA">
        <w:rPr>
          <w:rFonts w:hint="cs"/>
          <w:rtl/>
        </w:rPr>
        <w:t>יטופל</w:t>
      </w:r>
      <w:r w:rsidRPr="00601FCA">
        <w:rPr>
          <w:rtl/>
        </w:rPr>
        <w:t xml:space="preserve"> במסגרת </w:t>
      </w:r>
      <w:bookmarkStart w:id="7627" w:name="_ETM_Q30_251480"/>
      <w:bookmarkEnd w:id="7627"/>
      <w:r w:rsidRPr="00601FCA">
        <w:rPr>
          <w:rtl/>
        </w:rPr>
        <w:t xml:space="preserve">הסתה </w:t>
      </w:r>
      <w:bookmarkStart w:id="7628" w:name="_ETM_Q30_252200"/>
      <w:bookmarkEnd w:id="7628"/>
      <w:r w:rsidRPr="00601FCA">
        <w:rPr>
          <w:rtl/>
        </w:rPr>
        <w:t xml:space="preserve">לגזענות </w:t>
      </w:r>
      <w:bookmarkStart w:id="7629" w:name="_ETM_Q30_252980"/>
      <w:bookmarkStart w:id="7630" w:name="_ETM_Q30_253069"/>
      <w:bookmarkEnd w:id="7629"/>
      <w:bookmarkEnd w:id="7630"/>
      <w:r w:rsidRPr="00601FCA">
        <w:rPr>
          <w:rFonts w:hint="cs"/>
          <w:rtl/>
        </w:rPr>
        <w:t>ו</w:t>
      </w:r>
      <w:r>
        <w:rPr>
          <w:rFonts w:hint="cs"/>
          <w:rtl/>
        </w:rPr>
        <w:t xml:space="preserve">הסתה </w:t>
      </w:r>
      <w:r w:rsidRPr="00601FCA">
        <w:rPr>
          <w:rtl/>
        </w:rPr>
        <w:t>בכלל</w:t>
      </w:r>
      <w:r w:rsidRPr="00601FCA">
        <w:rPr>
          <w:rFonts w:hint="cs"/>
          <w:rtl/>
        </w:rPr>
        <w:t>.</w:t>
      </w:r>
      <w:r w:rsidRPr="00601FCA">
        <w:rPr>
          <w:rtl/>
        </w:rPr>
        <w:t xml:space="preserve"> </w:t>
      </w:r>
      <w:bookmarkStart w:id="7631" w:name="_ETM_Q30_255610"/>
      <w:bookmarkStart w:id="7632" w:name="_ETM_Q30_255850"/>
      <w:bookmarkEnd w:id="7631"/>
      <w:bookmarkEnd w:id="7632"/>
      <w:r w:rsidRPr="00601FCA">
        <w:rPr>
          <w:rtl/>
        </w:rPr>
        <w:t xml:space="preserve">אני </w:t>
      </w:r>
      <w:bookmarkStart w:id="7633" w:name="_ETM_Q30_255970"/>
      <w:bookmarkEnd w:id="7633"/>
      <w:r w:rsidRPr="00601FCA">
        <w:rPr>
          <w:rtl/>
        </w:rPr>
        <w:t>א</w:t>
      </w:r>
      <w:r w:rsidRPr="00601FCA">
        <w:rPr>
          <w:rFonts w:hint="cs"/>
          <w:rtl/>
        </w:rPr>
        <w:t>קריא</w:t>
      </w:r>
      <w:r w:rsidRPr="00601FCA">
        <w:rPr>
          <w:rtl/>
        </w:rPr>
        <w:t xml:space="preserve"> </w:t>
      </w:r>
      <w:bookmarkStart w:id="7634" w:name="_ETM_Q30_256270"/>
      <w:bookmarkEnd w:id="7634"/>
      <w:r w:rsidRPr="00601FCA">
        <w:rPr>
          <w:rtl/>
        </w:rPr>
        <w:t xml:space="preserve">לכם </w:t>
      </w:r>
      <w:bookmarkStart w:id="7635" w:name="_ETM_Q30_256750"/>
      <w:bookmarkEnd w:id="7635"/>
      <w:r w:rsidRPr="00601FCA">
        <w:rPr>
          <w:rtl/>
        </w:rPr>
        <w:t xml:space="preserve">חלק </w:t>
      </w:r>
      <w:bookmarkStart w:id="7636" w:name="_ETM_Q30_257140"/>
      <w:bookmarkEnd w:id="7636"/>
      <w:r w:rsidRPr="00601FCA">
        <w:rPr>
          <w:rtl/>
        </w:rPr>
        <w:t xml:space="preserve">מהמכתב </w:t>
      </w:r>
      <w:bookmarkStart w:id="7637" w:name="_ETM_Q30_259580"/>
      <w:bookmarkEnd w:id="7637"/>
      <w:r w:rsidRPr="00601FCA">
        <w:rPr>
          <w:rtl/>
        </w:rPr>
        <w:t xml:space="preserve">שבו </w:t>
      </w:r>
      <w:bookmarkStart w:id="7638" w:name="_ETM_Q30_261280"/>
      <w:bookmarkEnd w:id="7638"/>
      <w:r w:rsidRPr="00601FCA">
        <w:rPr>
          <w:rFonts w:hint="cs"/>
          <w:rtl/>
        </w:rPr>
        <w:t>עונה לו</w:t>
      </w:r>
      <w:r w:rsidRPr="00601FCA">
        <w:rPr>
          <w:rtl/>
        </w:rPr>
        <w:t xml:space="preserve"> </w:t>
      </w:r>
      <w:bookmarkStart w:id="7639" w:name="_ETM_Q30_261819"/>
      <w:bookmarkEnd w:id="7639"/>
      <w:r w:rsidRPr="00601FCA">
        <w:rPr>
          <w:rtl/>
        </w:rPr>
        <w:t xml:space="preserve">המשנה </w:t>
      </w:r>
      <w:bookmarkStart w:id="7640" w:name="_ETM_Q30_262359"/>
      <w:bookmarkEnd w:id="7640"/>
      <w:r w:rsidRPr="00601FCA">
        <w:rPr>
          <w:rtl/>
        </w:rPr>
        <w:t xml:space="preserve">לפרקליט </w:t>
      </w:r>
      <w:bookmarkStart w:id="7641" w:name="_ETM_Q30_263020"/>
      <w:bookmarkEnd w:id="7641"/>
      <w:r w:rsidRPr="00601FCA">
        <w:rPr>
          <w:rtl/>
        </w:rPr>
        <w:t>המדינה</w:t>
      </w:r>
      <w:bookmarkStart w:id="7642" w:name="_ETM_Q30_266189"/>
      <w:bookmarkStart w:id="7643" w:name="_ETM_Q30_266490"/>
      <w:bookmarkEnd w:id="7642"/>
      <w:bookmarkEnd w:id="7643"/>
      <w:r>
        <w:rPr>
          <w:rFonts w:hint="cs"/>
          <w:rtl/>
        </w:rPr>
        <w:t xml:space="preserve"> </w:t>
      </w:r>
      <w:r w:rsidRPr="00601FCA">
        <w:rPr>
          <w:rFonts w:hint="cs"/>
          <w:rtl/>
        </w:rPr>
        <w:t xml:space="preserve">את המילים </w:t>
      </w:r>
      <w:bookmarkStart w:id="7644" w:name="_ETM_Q30_266729"/>
      <w:bookmarkEnd w:id="7644"/>
      <w:r w:rsidRPr="00601FCA">
        <w:rPr>
          <w:rtl/>
        </w:rPr>
        <w:t>הבא</w:t>
      </w:r>
      <w:r w:rsidRPr="00601FCA">
        <w:rPr>
          <w:rFonts w:hint="cs"/>
          <w:rtl/>
        </w:rPr>
        <w:t>ות</w:t>
      </w:r>
      <w:r>
        <w:rPr>
          <w:rFonts w:hint="cs"/>
          <w:rtl/>
        </w:rPr>
        <w:t>,</w:t>
      </w:r>
      <w:r w:rsidRPr="00601FCA">
        <w:rPr>
          <w:rtl/>
        </w:rPr>
        <w:t xml:space="preserve"> </w:t>
      </w:r>
      <w:bookmarkStart w:id="7645" w:name="_ETM_Q30_269149"/>
      <w:bookmarkEnd w:id="7645"/>
      <w:r w:rsidRPr="00601FCA">
        <w:rPr>
          <w:rtl/>
        </w:rPr>
        <w:t>שאומר</w:t>
      </w:r>
      <w:r>
        <w:rPr>
          <w:rFonts w:hint="cs"/>
          <w:rtl/>
        </w:rPr>
        <w:t>ות</w:t>
      </w:r>
      <w:r w:rsidRPr="00601FCA">
        <w:rPr>
          <w:rtl/>
        </w:rPr>
        <w:t xml:space="preserve"> </w:t>
      </w:r>
      <w:bookmarkStart w:id="7646" w:name="_ETM_Q30_269869"/>
      <w:bookmarkEnd w:id="7646"/>
      <w:r w:rsidRPr="00601FCA">
        <w:rPr>
          <w:rtl/>
        </w:rPr>
        <w:t xml:space="preserve">את </w:t>
      </w:r>
      <w:bookmarkStart w:id="7647" w:name="_ETM_Q30_269959"/>
      <w:bookmarkEnd w:id="7647"/>
      <w:r w:rsidRPr="00601FCA">
        <w:rPr>
          <w:rtl/>
        </w:rPr>
        <w:t xml:space="preserve">השורה </w:t>
      </w:r>
      <w:bookmarkStart w:id="7648" w:name="_ETM_Q30_270409"/>
      <w:bookmarkEnd w:id="7648"/>
      <w:r w:rsidRPr="00601FCA">
        <w:rPr>
          <w:rtl/>
        </w:rPr>
        <w:t xml:space="preserve">התחתונה </w:t>
      </w:r>
      <w:bookmarkStart w:id="7649" w:name="_ETM_Q30_271130"/>
      <w:bookmarkEnd w:id="7649"/>
      <w:r w:rsidRPr="00601FCA">
        <w:rPr>
          <w:rFonts w:hint="cs"/>
          <w:rtl/>
        </w:rPr>
        <w:t xml:space="preserve">הבאה: אין לי </w:t>
      </w:r>
      <w:bookmarkStart w:id="7650" w:name="_ETM_Q30_269000"/>
      <w:bookmarkEnd w:id="7650"/>
      <w:r w:rsidRPr="00601FCA">
        <w:rPr>
          <w:rFonts w:hint="cs"/>
          <w:rtl/>
        </w:rPr>
        <w:t xml:space="preserve">כלים </w:t>
      </w:r>
      <w:bookmarkStart w:id="7651" w:name="_ETM_Q30_273319"/>
      <w:bookmarkEnd w:id="7651"/>
      <w:r w:rsidRPr="00601FCA">
        <w:rPr>
          <w:rtl/>
        </w:rPr>
        <w:t xml:space="preserve">בחוק </w:t>
      </w:r>
      <w:bookmarkStart w:id="7652" w:name="_ETM_Q30_275209"/>
      <w:bookmarkEnd w:id="7652"/>
      <w:r w:rsidRPr="00601FCA">
        <w:rPr>
          <w:rtl/>
        </w:rPr>
        <w:t xml:space="preserve">איך </w:t>
      </w:r>
      <w:bookmarkStart w:id="7653" w:name="_ETM_Q30_275420"/>
      <w:bookmarkEnd w:id="7653"/>
      <w:r w:rsidRPr="00601FCA">
        <w:rPr>
          <w:rtl/>
        </w:rPr>
        <w:t xml:space="preserve">להגן </w:t>
      </w:r>
      <w:bookmarkStart w:id="7654" w:name="_ETM_Q30_275900"/>
      <w:bookmarkEnd w:id="7654"/>
      <w:r w:rsidRPr="00601FCA">
        <w:rPr>
          <w:rtl/>
        </w:rPr>
        <w:t xml:space="preserve">על </w:t>
      </w:r>
      <w:bookmarkStart w:id="7655" w:name="_ETM_Q30_276049"/>
      <w:bookmarkEnd w:id="7655"/>
      <w:r w:rsidRPr="00601FCA">
        <w:rPr>
          <w:rtl/>
        </w:rPr>
        <w:t>החרדים</w:t>
      </w:r>
      <w:r>
        <w:rPr>
          <w:rFonts w:hint="cs"/>
          <w:rtl/>
        </w:rPr>
        <w:t>;</w:t>
      </w:r>
      <w:r w:rsidRPr="00601FCA">
        <w:rPr>
          <w:rtl/>
        </w:rPr>
        <w:t xml:space="preserve"> </w:t>
      </w:r>
      <w:bookmarkStart w:id="7656" w:name="_ETM_Q30_277759"/>
      <w:bookmarkEnd w:id="7656"/>
      <w:r w:rsidRPr="00601FCA">
        <w:rPr>
          <w:rtl/>
        </w:rPr>
        <w:t xml:space="preserve">הם </w:t>
      </w:r>
      <w:bookmarkStart w:id="7657" w:name="_ETM_Q30_277939"/>
      <w:bookmarkEnd w:id="7657"/>
      <w:r w:rsidRPr="00601FCA">
        <w:rPr>
          <w:rtl/>
        </w:rPr>
        <w:t xml:space="preserve">לא </w:t>
      </w:r>
      <w:bookmarkStart w:id="7658" w:name="_ETM_Q30_278060"/>
      <w:bookmarkEnd w:id="7658"/>
      <w:r w:rsidRPr="00601FCA">
        <w:rPr>
          <w:rtl/>
        </w:rPr>
        <w:t xml:space="preserve">נכללים </w:t>
      </w:r>
      <w:bookmarkStart w:id="7659" w:name="_ETM_Q30_278630"/>
      <w:bookmarkEnd w:id="7659"/>
      <w:r w:rsidRPr="00601FCA">
        <w:rPr>
          <w:rtl/>
        </w:rPr>
        <w:t xml:space="preserve">בחוק </w:t>
      </w:r>
      <w:bookmarkStart w:id="7660" w:name="_ETM_Q30_279020"/>
      <w:bookmarkEnd w:id="7660"/>
      <w:r w:rsidRPr="00601FCA">
        <w:rPr>
          <w:rtl/>
        </w:rPr>
        <w:t>הגזענות</w:t>
      </w:r>
      <w:r w:rsidRPr="00601FCA">
        <w:rPr>
          <w:rFonts w:hint="cs"/>
          <w:rtl/>
        </w:rPr>
        <w:t>.</w:t>
      </w:r>
      <w:r w:rsidRPr="00601FCA">
        <w:rPr>
          <w:rtl/>
        </w:rPr>
        <w:t xml:space="preserve"> </w:t>
      </w:r>
      <w:bookmarkStart w:id="7661" w:name="_ETM_Q30_280549"/>
      <w:bookmarkEnd w:id="7661"/>
      <w:r w:rsidRPr="00601FCA">
        <w:rPr>
          <w:rFonts w:hint="cs"/>
          <w:rtl/>
        </w:rPr>
        <w:t xml:space="preserve">אני אקריא </w:t>
      </w:r>
      <w:bookmarkStart w:id="7662" w:name="_ETM_Q30_281150"/>
      <w:bookmarkStart w:id="7663" w:name="_ETM_Q30_282380"/>
      <w:bookmarkStart w:id="7664" w:name="_ETM_Q30_283429"/>
      <w:bookmarkStart w:id="7665" w:name="_ETM_Q30_283729"/>
      <w:bookmarkStart w:id="7666" w:name="_ETM_Q30_284060"/>
      <w:bookmarkStart w:id="7667" w:name="_ETM_Q30_284179"/>
      <w:bookmarkEnd w:id="7662"/>
      <w:bookmarkEnd w:id="7663"/>
      <w:bookmarkEnd w:id="7664"/>
      <w:bookmarkEnd w:id="7665"/>
      <w:bookmarkEnd w:id="7666"/>
      <w:bookmarkEnd w:id="7667"/>
      <w:r w:rsidRPr="00601FCA">
        <w:rPr>
          <w:rFonts w:hint="cs"/>
          <w:rtl/>
        </w:rPr>
        <w:t xml:space="preserve">ממכתב </w:t>
      </w:r>
      <w:r w:rsidRPr="00601FCA">
        <w:rPr>
          <w:rtl/>
        </w:rPr>
        <w:t>התשובה</w:t>
      </w:r>
      <w:r w:rsidRPr="00601FCA">
        <w:rPr>
          <w:rFonts w:hint="cs"/>
          <w:rtl/>
        </w:rPr>
        <w:t xml:space="preserve">. </w:t>
      </w:r>
      <w:bookmarkStart w:id="7668" w:name="_ETM_Q30_285430"/>
      <w:bookmarkStart w:id="7669" w:name="_ETM_Q30_285550"/>
      <w:bookmarkEnd w:id="7668"/>
      <w:bookmarkEnd w:id="7669"/>
    </w:p>
    <w:p w:rsidR="0017748B" w:rsidRDefault="0017748B" w:rsidP="00952003">
      <w:pPr>
        <w:rPr>
          <w:rtl/>
        </w:rPr>
      </w:pPr>
      <w:bookmarkStart w:id="7670" w:name="_ETM_Q30_259590"/>
      <w:bookmarkStart w:id="7671" w:name="_ETM_Q30_259679"/>
      <w:bookmarkEnd w:id="7670"/>
      <w:bookmarkEnd w:id="7671"/>
    </w:p>
    <w:p w:rsidR="0017748B" w:rsidRDefault="0017748B" w:rsidP="00603F0F">
      <w:bookmarkStart w:id="7672" w:name="_ETM_Q30_259746"/>
      <w:bookmarkStart w:id="7673" w:name="_ETM_Q30_259802"/>
      <w:bookmarkEnd w:id="7672"/>
      <w:bookmarkEnd w:id="7673"/>
      <w:r w:rsidRPr="00601FCA">
        <w:rPr>
          <w:rFonts w:hint="cs"/>
          <w:rtl/>
        </w:rPr>
        <w:t>קודם כול</w:t>
      </w:r>
      <w:r>
        <w:rPr>
          <w:rFonts w:hint="cs"/>
          <w:rtl/>
        </w:rPr>
        <w:t>,</w:t>
      </w:r>
      <w:r w:rsidRPr="00601FCA">
        <w:rPr>
          <w:rFonts w:hint="cs"/>
          <w:rtl/>
        </w:rPr>
        <w:t xml:space="preserve"> </w:t>
      </w:r>
      <w:r w:rsidRPr="00601FCA">
        <w:rPr>
          <w:rtl/>
        </w:rPr>
        <w:t xml:space="preserve">היא </w:t>
      </w:r>
      <w:r w:rsidRPr="00601FCA">
        <w:rPr>
          <w:rFonts w:hint="cs"/>
          <w:rtl/>
        </w:rPr>
        <w:t>שולחת</w:t>
      </w:r>
      <w:bookmarkStart w:id="7674" w:name="_ETM_Q30_288000"/>
      <w:bookmarkEnd w:id="7674"/>
      <w:r w:rsidRPr="00601FCA">
        <w:rPr>
          <w:rFonts w:hint="cs"/>
          <w:rtl/>
        </w:rPr>
        <w:t xml:space="preserve"> אותו למשטרת </w:t>
      </w:r>
      <w:bookmarkStart w:id="7675" w:name="_ETM_Q30_285850"/>
      <w:bookmarkStart w:id="7676" w:name="_ETM_Q30_286120"/>
      <w:bookmarkStart w:id="7677" w:name="_ETM_Q30_286540"/>
      <w:bookmarkStart w:id="7678" w:name="_ETM_Q30_286780"/>
      <w:bookmarkStart w:id="7679" w:name="_ETM_Q30_287319"/>
      <w:bookmarkEnd w:id="7675"/>
      <w:bookmarkEnd w:id="7676"/>
      <w:bookmarkEnd w:id="7677"/>
      <w:bookmarkEnd w:id="7678"/>
      <w:bookmarkEnd w:id="7679"/>
      <w:r w:rsidRPr="00601FCA">
        <w:rPr>
          <w:rtl/>
        </w:rPr>
        <w:t>ישראל</w:t>
      </w:r>
      <w:r>
        <w:rPr>
          <w:rFonts w:hint="cs"/>
          <w:rtl/>
        </w:rPr>
        <w:t>:</w:t>
      </w:r>
      <w:r w:rsidRPr="00601FCA">
        <w:rPr>
          <w:rFonts w:hint="cs"/>
          <w:rtl/>
        </w:rPr>
        <w:t xml:space="preserve"> תגיש תלונה</w:t>
      </w:r>
      <w:r w:rsidR="00904671">
        <w:rPr>
          <w:rFonts w:hint="cs"/>
          <w:rtl/>
        </w:rPr>
        <w:t>,</w:t>
      </w:r>
      <w:r w:rsidRPr="00601FCA">
        <w:rPr>
          <w:rFonts w:hint="cs"/>
          <w:rtl/>
        </w:rPr>
        <w:t xml:space="preserve"> </w:t>
      </w:r>
      <w:bookmarkStart w:id="7680" w:name="_ETM_Q30_287800"/>
      <w:bookmarkStart w:id="7681" w:name="_ETM_Q30_288190"/>
      <w:bookmarkStart w:id="7682" w:name="_ETM_Q30_288610"/>
      <w:bookmarkEnd w:id="7680"/>
      <w:bookmarkEnd w:id="7681"/>
      <w:bookmarkEnd w:id="7682"/>
      <w:r w:rsidRPr="00601FCA">
        <w:rPr>
          <w:rtl/>
        </w:rPr>
        <w:t xml:space="preserve">שמה </w:t>
      </w:r>
      <w:bookmarkStart w:id="7683" w:name="_ETM_Q30_289540"/>
      <w:bookmarkEnd w:id="7683"/>
      <w:r w:rsidRPr="00601FCA">
        <w:rPr>
          <w:rFonts w:hint="cs"/>
          <w:rtl/>
        </w:rPr>
        <w:t xml:space="preserve">צריכים לטפל בזה. </w:t>
      </w:r>
      <w:bookmarkStart w:id="7684" w:name="_ETM_Q30_289810"/>
      <w:bookmarkStart w:id="7685" w:name="_ETM_Q30_289900"/>
      <w:bookmarkStart w:id="7686" w:name="_ETM_Q30_290200"/>
      <w:bookmarkStart w:id="7687" w:name="_ETM_Q30_290680"/>
      <w:bookmarkStart w:id="7688" w:name="_ETM_Q30_292390"/>
      <w:bookmarkEnd w:id="7684"/>
      <w:bookmarkEnd w:id="7685"/>
      <w:bookmarkEnd w:id="7686"/>
      <w:bookmarkEnd w:id="7687"/>
      <w:bookmarkEnd w:id="7688"/>
      <w:r w:rsidRPr="00601FCA">
        <w:rPr>
          <w:rtl/>
        </w:rPr>
        <w:t xml:space="preserve">בסעיף </w:t>
      </w:r>
      <w:bookmarkStart w:id="7689" w:name="_ETM_Q30_292990"/>
      <w:bookmarkEnd w:id="7689"/>
      <w:r w:rsidRPr="00601FCA">
        <w:rPr>
          <w:rtl/>
        </w:rPr>
        <w:t xml:space="preserve">3 </w:t>
      </w:r>
      <w:bookmarkStart w:id="7690" w:name="_ETM_Q30_293440"/>
      <w:bookmarkEnd w:id="7690"/>
      <w:r w:rsidRPr="00601FCA">
        <w:rPr>
          <w:rFonts w:hint="cs"/>
          <w:rtl/>
        </w:rPr>
        <w:t xml:space="preserve">למכתבה, </w:t>
      </w:r>
      <w:bookmarkStart w:id="7691" w:name="_ETM_Q30_293560"/>
      <w:bookmarkStart w:id="7692" w:name="_ETM_Q30_294960"/>
      <w:bookmarkStart w:id="7693" w:name="_ETM_Q30_295850"/>
      <w:bookmarkEnd w:id="7691"/>
      <w:bookmarkEnd w:id="7692"/>
      <w:bookmarkEnd w:id="7693"/>
      <w:r w:rsidRPr="00601FCA">
        <w:rPr>
          <w:rFonts w:hint="cs"/>
          <w:rtl/>
        </w:rPr>
        <w:t xml:space="preserve">אומרת </w:t>
      </w:r>
      <w:bookmarkStart w:id="7694" w:name="_ETM_Q30_292000"/>
      <w:bookmarkStart w:id="7695" w:name="_ETM_Q30_296630"/>
      <w:bookmarkEnd w:id="7694"/>
      <w:bookmarkEnd w:id="7695"/>
      <w:r w:rsidRPr="00601FCA">
        <w:rPr>
          <w:rFonts w:hint="cs"/>
          <w:rtl/>
        </w:rPr>
        <w:t>עו</w:t>
      </w:r>
      <w:r>
        <w:rPr>
          <w:rFonts w:hint="cs"/>
          <w:rtl/>
        </w:rPr>
        <w:t>"ד</w:t>
      </w:r>
      <w:r w:rsidRPr="00601FCA">
        <w:rPr>
          <w:rFonts w:hint="cs"/>
          <w:rtl/>
        </w:rPr>
        <w:t xml:space="preserve"> </w:t>
      </w:r>
      <w:r>
        <w:rPr>
          <w:rFonts w:hint="cs"/>
          <w:rtl/>
        </w:rPr>
        <w:t>נורית</w:t>
      </w:r>
      <w:r w:rsidRPr="00601FCA">
        <w:rPr>
          <w:rtl/>
        </w:rPr>
        <w:t xml:space="preserve"> </w:t>
      </w:r>
      <w:bookmarkStart w:id="7696" w:name="_ETM_Q30_297020"/>
      <w:bookmarkEnd w:id="7696"/>
      <w:proofErr w:type="spellStart"/>
      <w:r w:rsidRPr="00601FCA">
        <w:rPr>
          <w:rtl/>
        </w:rPr>
        <w:t>ליטמן</w:t>
      </w:r>
      <w:proofErr w:type="spellEnd"/>
      <w:r w:rsidRPr="00601FCA">
        <w:rPr>
          <w:rFonts w:hint="cs"/>
          <w:rtl/>
        </w:rPr>
        <w:t>,</w:t>
      </w:r>
      <w:r w:rsidRPr="00601FCA">
        <w:rPr>
          <w:rtl/>
        </w:rPr>
        <w:t xml:space="preserve"> </w:t>
      </w:r>
      <w:bookmarkStart w:id="7697" w:name="_ETM_Q30_298439"/>
      <w:bookmarkEnd w:id="7697"/>
      <w:r w:rsidRPr="00601FCA">
        <w:rPr>
          <w:rtl/>
        </w:rPr>
        <w:t xml:space="preserve">המשנה </w:t>
      </w:r>
      <w:bookmarkStart w:id="7698" w:name="_ETM_Q30_299009"/>
      <w:bookmarkEnd w:id="7698"/>
      <w:r w:rsidRPr="00601FCA">
        <w:rPr>
          <w:rtl/>
        </w:rPr>
        <w:t xml:space="preserve">לפרקליט </w:t>
      </w:r>
      <w:bookmarkStart w:id="7699" w:name="_ETM_Q30_299729"/>
      <w:bookmarkEnd w:id="7699"/>
      <w:r w:rsidRPr="00601FCA">
        <w:rPr>
          <w:rtl/>
        </w:rPr>
        <w:t>המדינה</w:t>
      </w:r>
      <w:bookmarkStart w:id="7700" w:name="_ETM_Q30_301200"/>
      <w:bookmarkStart w:id="7701" w:name="_ETM_Q30_301350"/>
      <w:bookmarkStart w:id="7702" w:name="_ETM_Q30_301590"/>
      <w:bookmarkEnd w:id="7700"/>
      <w:bookmarkEnd w:id="7701"/>
      <w:bookmarkEnd w:id="7702"/>
      <w:r w:rsidRPr="00601FCA">
        <w:rPr>
          <w:rFonts w:hint="cs"/>
          <w:rtl/>
        </w:rPr>
        <w:t xml:space="preserve"> </w:t>
      </w:r>
      <w:r>
        <w:rPr>
          <w:rFonts w:hint="cs"/>
          <w:rtl/>
        </w:rPr>
        <w:t>ל</w:t>
      </w:r>
      <w:r w:rsidRPr="00601FCA">
        <w:rPr>
          <w:rtl/>
        </w:rPr>
        <w:t xml:space="preserve">תפקידים </w:t>
      </w:r>
      <w:bookmarkStart w:id="7703" w:name="_ETM_Q30_302189"/>
      <w:bookmarkEnd w:id="7703"/>
      <w:r w:rsidRPr="00601FCA">
        <w:rPr>
          <w:rtl/>
        </w:rPr>
        <w:t>מיוחדים</w:t>
      </w:r>
      <w:r>
        <w:rPr>
          <w:rFonts w:hint="cs"/>
          <w:rtl/>
        </w:rPr>
        <w:t>,</w:t>
      </w:r>
      <w:r w:rsidRPr="00601FCA">
        <w:rPr>
          <w:rFonts w:hint="cs"/>
          <w:rtl/>
        </w:rPr>
        <w:t xml:space="preserve"> </w:t>
      </w:r>
      <w:bookmarkStart w:id="7704" w:name="_ETM_Q30_304799"/>
      <w:bookmarkStart w:id="7705" w:name="_ETM_Q30_304890"/>
      <w:bookmarkStart w:id="7706" w:name="_ETM_Q30_305070"/>
      <w:bookmarkStart w:id="7707" w:name="_ETM_Q30_305280"/>
      <w:bookmarkEnd w:id="7704"/>
      <w:bookmarkEnd w:id="7705"/>
      <w:bookmarkEnd w:id="7706"/>
      <w:bookmarkEnd w:id="7707"/>
      <w:r w:rsidRPr="00601FCA">
        <w:rPr>
          <w:rFonts w:hint="cs"/>
          <w:rtl/>
        </w:rPr>
        <w:t xml:space="preserve">כדלהלן: </w:t>
      </w:r>
      <w:bookmarkStart w:id="7708" w:name="_ETM_Q30_305460"/>
      <w:bookmarkStart w:id="7709" w:name="_ETM_Q30_305759"/>
      <w:bookmarkStart w:id="7710" w:name="_ETM_Q30_307710"/>
      <w:bookmarkStart w:id="7711" w:name="_ETM_Q30_307890"/>
      <w:bookmarkStart w:id="7712" w:name="_ETM_Q30_308550"/>
      <w:bookmarkEnd w:id="7708"/>
      <w:bookmarkEnd w:id="7709"/>
      <w:bookmarkEnd w:id="7710"/>
      <w:bookmarkEnd w:id="7711"/>
      <w:bookmarkEnd w:id="7712"/>
      <w:r w:rsidRPr="00601FCA">
        <w:rPr>
          <w:rFonts w:hint="cs"/>
          <w:rtl/>
        </w:rPr>
        <w:t xml:space="preserve">נזכיר כי </w:t>
      </w:r>
      <w:bookmarkStart w:id="7713" w:name="_ETM_Q30_309000"/>
      <w:bookmarkEnd w:id="7713"/>
      <w:r>
        <w:rPr>
          <w:rFonts w:hint="cs"/>
          <w:rtl/>
        </w:rPr>
        <w:t>סעיף 144 –</w:t>
      </w:r>
      <w:r w:rsidRPr="00601FCA">
        <w:rPr>
          <w:rFonts w:hint="cs"/>
          <w:rtl/>
        </w:rPr>
        <w:t xml:space="preserve"> </w:t>
      </w:r>
      <w:bookmarkStart w:id="7714" w:name="_ETM_Q30_310549"/>
      <w:bookmarkEnd w:id="7714"/>
      <w:r w:rsidRPr="00601FCA">
        <w:rPr>
          <w:rtl/>
        </w:rPr>
        <w:t xml:space="preserve">אותו </w:t>
      </w:r>
      <w:bookmarkStart w:id="7715" w:name="_ETM_Q30_310969"/>
      <w:bookmarkEnd w:id="7715"/>
      <w:r w:rsidRPr="00601FCA">
        <w:rPr>
          <w:rFonts w:hint="cs"/>
          <w:rtl/>
        </w:rPr>
        <w:t>חוק</w:t>
      </w:r>
      <w:r w:rsidRPr="00601FCA">
        <w:rPr>
          <w:rtl/>
        </w:rPr>
        <w:t xml:space="preserve"> </w:t>
      </w:r>
      <w:bookmarkStart w:id="7716" w:name="_ETM_Q30_311180"/>
      <w:bookmarkEnd w:id="7716"/>
      <w:r w:rsidRPr="00601FCA">
        <w:rPr>
          <w:rtl/>
        </w:rPr>
        <w:t xml:space="preserve">שאנחנו </w:t>
      </w:r>
      <w:bookmarkStart w:id="7717" w:name="_ETM_Q30_311599"/>
      <w:bookmarkEnd w:id="7717"/>
      <w:r w:rsidRPr="00601FCA">
        <w:rPr>
          <w:rtl/>
        </w:rPr>
        <w:t xml:space="preserve">מדברים </w:t>
      </w:r>
      <w:bookmarkStart w:id="7718" w:name="_ETM_Q30_312079"/>
      <w:bookmarkEnd w:id="7718"/>
      <w:r w:rsidRPr="00601FCA">
        <w:rPr>
          <w:rtl/>
        </w:rPr>
        <w:t>עליו</w:t>
      </w:r>
      <w:r>
        <w:rPr>
          <w:rFonts w:hint="cs"/>
          <w:rtl/>
        </w:rPr>
        <w:t xml:space="preserve"> –</w:t>
      </w:r>
      <w:r w:rsidRPr="00601FCA">
        <w:rPr>
          <w:rFonts w:hint="cs"/>
          <w:rtl/>
        </w:rPr>
        <w:t xml:space="preserve"> קובע </w:t>
      </w:r>
      <w:bookmarkStart w:id="7719" w:name="_ETM_Q30_314900"/>
      <w:bookmarkStart w:id="7720" w:name="_ETM_Q30_315590"/>
      <w:bookmarkEnd w:id="7719"/>
      <w:bookmarkEnd w:id="7720"/>
      <w:r w:rsidRPr="00601FCA">
        <w:rPr>
          <w:rFonts w:hint="cs"/>
          <w:rtl/>
        </w:rPr>
        <w:t>א</w:t>
      </w:r>
      <w:r w:rsidRPr="00601FCA">
        <w:rPr>
          <w:rtl/>
        </w:rPr>
        <w:t xml:space="preserve">ת </w:t>
      </w:r>
      <w:bookmarkStart w:id="7721" w:name="_ETM_Q30_315739"/>
      <w:bookmarkEnd w:id="7721"/>
      <w:r w:rsidRPr="00601FCA">
        <w:rPr>
          <w:rtl/>
        </w:rPr>
        <w:t>הגדר</w:t>
      </w:r>
      <w:r>
        <w:rPr>
          <w:rFonts w:hint="cs"/>
          <w:rtl/>
        </w:rPr>
        <w:t>ת</w:t>
      </w:r>
      <w:r w:rsidRPr="00601FCA">
        <w:rPr>
          <w:rtl/>
        </w:rPr>
        <w:t xml:space="preserve"> </w:t>
      </w:r>
      <w:bookmarkStart w:id="7722" w:name="_ETM_Q30_316849"/>
      <w:bookmarkEnd w:id="7722"/>
      <w:r w:rsidRPr="00601FCA">
        <w:rPr>
          <w:rtl/>
        </w:rPr>
        <w:t xml:space="preserve">המונח </w:t>
      </w:r>
      <w:bookmarkStart w:id="7723" w:name="_ETM_Q30_317480"/>
      <w:bookmarkEnd w:id="7723"/>
      <w:r w:rsidR="00603F0F">
        <w:rPr>
          <w:rFonts w:hint="cs"/>
          <w:rtl/>
        </w:rPr>
        <w:t>"</w:t>
      </w:r>
      <w:r w:rsidRPr="00601FCA">
        <w:rPr>
          <w:rtl/>
        </w:rPr>
        <w:t>גזענות</w:t>
      </w:r>
      <w:r w:rsidR="00603F0F">
        <w:rPr>
          <w:rFonts w:hint="cs"/>
          <w:rtl/>
        </w:rPr>
        <w:t>"</w:t>
      </w:r>
      <w:r>
        <w:rPr>
          <w:rFonts w:hint="cs"/>
          <w:rtl/>
        </w:rPr>
        <w:t>,</w:t>
      </w:r>
      <w:r w:rsidRPr="00601FCA">
        <w:rPr>
          <w:rtl/>
        </w:rPr>
        <w:t xml:space="preserve"> </w:t>
      </w:r>
      <w:bookmarkStart w:id="7724" w:name="_ETM_Q30_319260"/>
      <w:bookmarkEnd w:id="7724"/>
      <w:r w:rsidRPr="00601FCA">
        <w:rPr>
          <w:rFonts w:hint="cs"/>
          <w:rtl/>
        </w:rPr>
        <w:t xml:space="preserve">ולפיה מדובר </w:t>
      </w:r>
      <w:bookmarkStart w:id="7725" w:name="_ETM_Q30_319380"/>
      <w:bookmarkStart w:id="7726" w:name="_ETM_Q30_319980"/>
      <w:bookmarkStart w:id="7727" w:name="_ETM_Q30_320130"/>
      <w:bookmarkStart w:id="7728" w:name="_ETM_Q30_321410"/>
      <w:bookmarkEnd w:id="7725"/>
      <w:bookmarkEnd w:id="7726"/>
      <w:bookmarkEnd w:id="7727"/>
      <w:bookmarkEnd w:id="7728"/>
      <w:r w:rsidRPr="00601FCA">
        <w:rPr>
          <w:rtl/>
        </w:rPr>
        <w:t>ב</w:t>
      </w:r>
      <w:r w:rsidR="00603F0F">
        <w:rPr>
          <w:rFonts w:hint="cs"/>
          <w:rtl/>
        </w:rPr>
        <w:t>"</w:t>
      </w:r>
      <w:r w:rsidRPr="00601FCA">
        <w:rPr>
          <w:rFonts w:hint="cs"/>
          <w:rtl/>
        </w:rPr>
        <w:t>ר</w:t>
      </w:r>
      <w:r w:rsidRPr="00601FCA">
        <w:rPr>
          <w:rtl/>
        </w:rPr>
        <w:t>דיפה</w:t>
      </w:r>
      <w:r w:rsidRPr="00601FCA">
        <w:rPr>
          <w:rFonts w:hint="cs"/>
          <w:rtl/>
        </w:rPr>
        <w:t>,</w:t>
      </w:r>
      <w:r w:rsidRPr="00601FCA">
        <w:rPr>
          <w:rtl/>
        </w:rPr>
        <w:t xml:space="preserve"> </w:t>
      </w:r>
      <w:bookmarkStart w:id="7729" w:name="_ETM_Q30_323010"/>
      <w:bookmarkEnd w:id="7729"/>
      <w:r w:rsidRPr="00601FCA">
        <w:rPr>
          <w:rtl/>
        </w:rPr>
        <w:t>השפלה</w:t>
      </w:r>
      <w:r w:rsidRPr="00601FCA">
        <w:rPr>
          <w:rFonts w:hint="cs"/>
          <w:rtl/>
        </w:rPr>
        <w:t>,</w:t>
      </w:r>
      <w:r w:rsidRPr="00601FCA">
        <w:rPr>
          <w:rtl/>
        </w:rPr>
        <w:t xml:space="preserve"> </w:t>
      </w:r>
      <w:bookmarkStart w:id="7730" w:name="_ETM_Q30_324599"/>
      <w:bookmarkEnd w:id="7730"/>
      <w:r w:rsidRPr="00601FCA">
        <w:rPr>
          <w:rtl/>
        </w:rPr>
        <w:t>ביזוי</w:t>
      </w:r>
      <w:r w:rsidRPr="00601FCA">
        <w:rPr>
          <w:rFonts w:hint="cs"/>
          <w:rtl/>
        </w:rPr>
        <w:t>,</w:t>
      </w:r>
      <w:r w:rsidRPr="00601FCA">
        <w:rPr>
          <w:rtl/>
        </w:rPr>
        <w:t xml:space="preserve"> </w:t>
      </w:r>
      <w:bookmarkStart w:id="7731" w:name="_ETM_Q30_326169"/>
      <w:bookmarkEnd w:id="7731"/>
      <w:r w:rsidRPr="00601FCA">
        <w:rPr>
          <w:rtl/>
        </w:rPr>
        <w:t>גי</w:t>
      </w:r>
      <w:r w:rsidRPr="00601FCA">
        <w:rPr>
          <w:rFonts w:hint="cs"/>
          <w:rtl/>
        </w:rPr>
        <w:t xml:space="preserve">לוי </w:t>
      </w:r>
      <w:bookmarkStart w:id="7732" w:name="_ETM_Q30_328000"/>
      <w:bookmarkEnd w:id="7732"/>
      <w:r w:rsidRPr="00601FCA">
        <w:rPr>
          <w:rFonts w:hint="cs"/>
          <w:rtl/>
        </w:rPr>
        <w:t xml:space="preserve">איבה, </w:t>
      </w:r>
      <w:r w:rsidRPr="00601FCA">
        <w:rPr>
          <w:rtl/>
        </w:rPr>
        <w:t xml:space="preserve">עוינות </w:t>
      </w:r>
      <w:bookmarkStart w:id="7733" w:name="_ETM_Q30_329389"/>
      <w:bookmarkEnd w:id="7733"/>
      <w:r w:rsidRPr="00601FCA">
        <w:rPr>
          <w:rtl/>
        </w:rPr>
        <w:t xml:space="preserve">או </w:t>
      </w:r>
      <w:bookmarkStart w:id="7734" w:name="_ETM_Q30_329569"/>
      <w:bookmarkEnd w:id="7734"/>
      <w:r>
        <w:rPr>
          <w:rFonts w:hint="cs"/>
          <w:rtl/>
        </w:rPr>
        <w:t>אלימות</w:t>
      </w:r>
      <w:r w:rsidRPr="00601FCA">
        <w:rPr>
          <w:rFonts w:hint="cs"/>
          <w:rtl/>
        </w:rPr>
        <w:t xml:space="preserve"> </w:t>
      </w:r>
      <w:bookmarkStart w:id="7735" w:name="_ETM_Q30_329720"/>
      <w:bookmarkStart w:id="7736" w:name="_ETM_Q30_331129"/>
      <w:bookmarkEnd w:id="7735"/>
      <w:bookmarkEnd w:id="7736"/>
      <w:r w:rsidRPr="00601FCA">
        <w:rPr>
          <w:rtl/>
        </w:rPr>
        <w:t xml:space="preserve">או </w:t>
      </w:r>
      <w:bookmarkStart w:id="7737" w:name="_ETM_Q30_331310"/>
      <w:bookmarkEnd w:id="7737"/>
      <w:r w:rsidRPr="00601FCA">
        <w:rPr>
          <w:rtl/>
        </w:rPr>
        <w:t xml:space="preserve">גרימת </w:t>
      </w:r>
      <w:bookmarkStart w:id="7738" w:name="_ETM_Q30_331969"/>
      <w:bookmarkEnd w:id="7738"/>
      <w:r w:rsidRPr="00601FCA">
        <w:rPr>
          <w:rtl/>
        </w:rPr>
        <w:t xml:space="preserve">מדנים </w:t>
      </w:r>
      <w:bookmarkStart w:id="7739" w:name="_ETM_Q30_333340"/>
      <w:bookmarkEnd w:id="7739"/>
      <w:r w:rsidRPr="00601FCA">
        <w:rPr>
          <w:rtl/>
        </w:rPr>
        <w:t xml:space="preserve">כלפי </w:t>
      </w:r>
      <w:bookmarkStart w:id="7740" w:name="_ETM_Q30_333969"/>
      <w:bookmarkEnd w:id="7740"/>
      <w:r w:rsidRPr="00601FCA">
        <w:rPr>
          <w:rtl/>
        </w:rPr>
        <w:t xml:space="preserve">ציבור </w:t>
      </w:r>
      <w:bookmarkStart w:id="7741" w:name="_ETM_Q30_335440"/>
      <w:bookmarkEnd w:id="7741"/>
      <w:r w:rsidRPr="00601FCA">
        <w:rPr>
          <w:rtl/>
        </w:rPr>
        <w:t xml:space="preserve">או </w:t>
      </w:r>
      <w:bookmarkStart w:id="7742" w:name="_ETM_Q30_335709"/>
      <w:bookmarkEnd w:id="7742"/>
      <w:r w:rsidRPr="00601FCA">
        <w:rPr>
          <w:rtl/>
        </w:rPr>
        <w:t xml:space="preserve">חלקים </w:t>
      </w:r>
      <w:bookmarkStart w:id="7743" w:name="_ETM_Q30_336400"/>
      <w:bookmarkEnd w:id="7743"/>
      <w:r w:rsidRPr="00601FCA">
        <w:rPr>
          <w:rtl/>
        </w:rPr>
        <w:t>באוכלוסייה</w:t>
      </w:r>
      <w:bookmarkStart w:id="7744" w:name="_ETM_Q30_338100"/>
      <w:bookmarkEnd w:id="7744"/>
      <w:r w:rsidR="00904671">
        <w:rPr>
          <w:rFonts w:hint="cs"/>
          <w:rtl/>
        </w:rPr>
        <w:t>,</w:t>
      </w:r>
      <w:r w:rsidRPr="00601FCA">
        <w:rPr>
          <w:rFonts w:hint="cs"/>
          <w:rtl/>
        </w:rPr>
        <w:t xml:space="preserve"> </w:t>
      </w:r>
      <w:bookmarkStart w:id="7745" w:name="_ETM_Q30_339000"/>
      <w:bookmarkEnd w:id="7745"/>
      <w:r w:rsidRPr="00601FCA">
        <w:rPr>
          <w:rtl/>
        </w:rPr>
        <w:t>והכ</w:t>
      </w:r>
      <w:r w:rsidR="00904671">
        <w:rPr>
          <w:rFonts w:hint="cs"/>
          <w:rtl/>
        </w:rPr>
        <w:t>ו</w:t>
      </w:r>
      <w:r w:rsidRPr="00601FCA">
        <w:rPr>
          <w:rtl/>
        </w:rPr>
        <w:t xml:space="preserve">ל </w:t>
      </w:r>
      <w:bookmarkStart w:id="7746" w:name="_ETM_Q30_339450"/>
      <w:bookmarkEnd w:id="7746"/>
      <w:r w:rsidRPr="00601FCA">
        <w:rPr>
          <w:rtl/>
        </w:rPr>
        <w:t>בש</w:t>
      </w:r>
      <w:r w:rsidRPr="00601FCA">
        <w:rPr>
          <w:rFonts w:hint="cs"/>
          <w:rtl/>
        </w:rPr>
        <w:t>ל</w:t>
      </w:r>
      <w:r w:rsidRPr="00601FCA">
        <w:rPr>
          <w:rtl/>
        </w:rPr>
        <w:t xml:space="preserve"> </w:t>
      </w:r>
      <w:bookmarkStart w:id="7747" w:name="_ETM_Q30_340710"/>
      <w:bookmarkEnd w:id="7747"/>
      <w:r w:rsidRPr="00601FCA">
        <w:rPr>
          <w:rtl/>
        </w:rPr>
        <w:t xml:space="preserve">צבע </w:t>
      </w:r>
      <w:bookmarkStart w:id="7748" w:name="_ETM_Q30_342739"/>
      <w:bookmarkEnd w:id="7748"/>
      <w:r w:rsidRPr="00601FCA">
        <w:rPr>
          <w:rtl/>
        </w:rPr>
        <w:t xml:space="preserve">או </w:t>
      </w:r>
      <w:bookmarkStart w:id="7749" w:name="_ETM_Q30_342889"/>
      <w:bookmarkEnd w:id="7749"/>
      <w:r w:rsidRPr="00601FCA">
        <w:rPr>
          <w:rtl/>
        </w:rPr>
        <w:t xml:space="preserve">השתייכות </w:t>
      </w:r>
      <w:bookmarkStart w:id="7750" w:name="_ETM_Q30_343669"/>
      <w:bookmarkEnd w:id="7750"/>
      <w:r w:rsidRPr="00601FCA">
        <w:rPr>
          <w:rtl/>
        </w:rPr>
        <w:t xml:space="preserve">לגזע </w:t>
      </w:r>
      <w:bookmarkStart w:id="7751" w:name="_ETM_Q30_345139"/>
      <w:bookmarkEnd w:id="7751"/>
      <w:r w:rsidRPr="00601FCA">
        <w:rPr>
          <w:rtl/>
        </w:rPr>
        <w:t xml:space="preserve">או </w:t>
      </w:r>
      <w:bookmarkStart w:id="7752" w:name="_ETM_Q30_345409"/>
      <w:bookmarkEnd w:id="7752"/>
      <w:r w:rsidRPr="00601FCA">
        <w:rPr>
          <w:rtl/>
        </w:rPr>
        <w:t xml:space="preserve">מוצא </w:t>
      </w:r>
      <w:bookmarkStart w:id="7753" w:name="_ETM_Q30_346010"/>
      <w:bookmarkEnd w:id="7753"/>
      <w:r w:rsidRPr="00601FCA">
        <w:rPr>
          <w:rtl/>
        </w:rPr>
        <w:t>לאומי</w:t>
      </w:r>
      <w:bookmarkStart w:id="7754" w:name="_ETM_Q30_346969"/>
      <w:bookmarkEnd w:id="7754"/>
      <w:r w:rsidR="00603F0F">
        <w:rPr>
          <w:rFonts w:hint="cs"/>
          <w:rtl/>
        </w:rPr>
        <w:t>-</w:t>
      </w:r>
      <w:r w:rsidRPr="00601FCA">
        <w:rPr>
          <w:rFonts w:hint="cs"/>
          <w:rtl/>
        </w:rPr>
        <w:t>אתני</w:t>
      </w:r>
      <w:r w:rsidR="00603F0F">
        <w:rPr>
          <w:rFonts w:hint="cs"/>
          <w:rtl/>
        </w:rPr>
        <w:t>"</w:t>
      </w:r>
      <w:r w:rsidRPr="00601FCA">
        <w:rPr>
          <w:rFonts w:hint="cs"/>
          <w:rtl/>
        </w:rPr>
        <w:t>.</w:t>
      </w:r>
      <w:r>
        <w:rPr>
          <w:rFonts w:hint="cs"/>
          <w:rtl/>
        </w:rPr>
        <w:t xml:space="preserve"> </w:t>
      </w:r>
      <w:bookmarkStart w:id="7755" w:name="_ETM_Q30_348000"/>
      <w:bookmarkStart w:id="7756" w:name="_ETM_Q30_349000"/>
      <w:bookmarkStart w:id="7757" w:name="_ETM_Q30_350780"/>
      <w:bookmarkStart w:id="7758" w:name="_ETM_Q30_351230"/>
      <w:bookmarkStart w:id="7759" w:name="_ETM_Q30_352099"/>
      <w:bookmarkStart w:id="7760" w:name="_ETM_Q30_312602"/>
      <w:bookmarkStart w:id="7761" w:name="_ETM_Q30_312654"/>
      <w:bookmarkStart w:id="7762" w:name="_ETM_Q30_315010"/>
      <w:bookmarkStart w:id="7763" w:name="_ETM_Q30_315066"/>
      <w:bookmarkEnd w:id="7755"/>
      <w:bookmarkEnd w:id="7756"/>
      <w:bookmarkEnd w:id="7757"/>
      <w:bookmarkEnd w:id="7758"/>
      <w:bookmarkEnd w:id="7759"/>
      <w:bookmarkEnd w:id="7760"/>
      <w:bookmarkEnd w:id="7761"/>
      <w:bookmarkEnd w:id="7762"/>
      <w:bookmarkEnd w:id="7763"/>
      <w:r>
        <w:rPr>
          <w:rFonts w:hint="cs"/>
          <w:rtl/>
        </w:rPr>
        <w:t>היא כותבת</w:t>
      </w:r>
      <w:bookmarkStart w:id="7764" w:name="_ETM_Q30_353610"/>
      <w:bookmarkStart w:id="7765" w:name="_ETM_Q30_354600"/>
      <w:bookmarkEnd w:id="7764"/>
      <w:bookmarkEnd w:id="7765"/>
      <w:r>
        <w:rPr>
          <w:rFonts w:hint="cs"/>
          <w:rtl/>
        </w:rPr>
        <w:t>: על אף שניתן, כמובן, להסתייג</w:t>
      </w:r>
      <w:bookmarkStart w:id="7766" w:name="_ETM_Q30_353000"/>
      <w:bookmarkEnd w:id="7766"/>
      <w:r>
        <w:rPr>
          <w:rFonts w:hint="cs"/>
          <w:rtl/>
        </w:rPr>
        <w:t xml:space="preserve"> מ</w:t>
      </w:r>
      <w:r>
        <w:rPr>
          <w:rtl/>
        </w:rPr>
        <w:t xml:space="preserve">חלק </w:t>
      </w:r>
      <w:bookmarkStart w:id="7767" w:name="_ETM_Q30_355020"/>
      <w:bookmarkEnd w:id="7767"/>
      <w:r>
        <w:rPr>
          <w:rFonts w:hint="cs"/>
          <w:rtl/>
        </w:rPr>
        <w:t>מה</w:t>
      </w:r>
      <w:r>
        <w:rPr>
          <w:rtl/>
        </w:rPr>
        <w:t>התבטאויות</w:t>
      </w:r>
      <w:r>
        <w:rPr>
          <w:rFonts w:hint="cs"/>
          <w:rtl/>
        </w:rPr>
        <w:t xml:space="preserve"> הנ"ל, </w:t>
      </w:r>
      <w:bookmarkStart w:id="7768" w:name="_ETM_Q30_356810"/>
      <w:bookmarkStart w:id="7769" w:name="_ETM_Q30_358319"/>
      <w:bookmarkEnd w:id="7768"/>
      <w:bookmarkEnd w:id="7769"/>
      <w:r>
        <w:rPr>
          <w:rtl/>
        </w:rPr>
        <w:t xml:space="preserve">הרי </w:t>
      </w:r>
      <w:bookmarkStart w:id="7770" w:name="_ETM_Q30_358560"/>
      <w:bookmarkEnd w:id="7770"/>
      <w:r>
        <w:rPr>
          <w:rtl/>
        </w:rPr>
        <w:t xml:space="preserve">שהמגזר </w:t>
      </w:r>
      <w:bookmarkStart w:id="7771" w:name="_ETM_Q30_359400"/>
      <w:bookmarkEnd w:id="7771"/>
      <w:r>
        <w:rPr>
          <w:rtl/>
        </w:rPr>
        <w:t xml:space="preserve">החרדי </w:t>
      </w:r>
      <w:bookmarkStart w:id="7772" w:name="_ETM_Q30_360900"/>
      <w:bookmarkEnd w:id="7772"/>
      <w:r>
        <w:rPr>
          <w:rtl/>
        </w:rPr>
        <w:t xml:space="preserve">אינו </w:t>
      </w:r>
      <w:bookmarkStart w:id="7773" w:name="_ETM_Q30_361230"/>
      <w:bookmarkEnd w:id="7773"/>
      <w:r>
        <w:rPr>
          <w:rtl/>
        </w:rPr>
        <w:t xml:space="preserve">עומד </w:t>
      </w:r>
      <w:bookmarkStart w:id="7774" w:name="_ETM_Q30_361590"/>
      <w:bookmarkEnd w:id="7774"/>
      <w:r>
        <w:rPr>
          <w:rtl/>
        </w:rPr>
        <w:t xml:space="preserve">בהגדרה </w:t>
      </w:r>
      <w:bookmarkStart w:id="7775" w:name="_ETM_Q30_362250"/>
      <w:bookmarkEnd w:id="7775"/>
      <w:r>
        <w:rPr>
          <w:rtl/>
        </w:rPr>
        <w:t xml:space="preserve">הקבועה </w:t>
      </w:r>
      <w:bookmarkStart w:id="7776" w:name="_ETM_Q30_362730"/>
      <w:bookmarkEnd w:id="7776"/>
      <w:r>
        <w:rPr>
          <w:rtl/>
        </w:rPr>
        <w:t xml:space="preserve">בחוק </w:t>
      </w:r>
      <w:bookmarkStart w:id="7777" w:name="_ETM_Q30_363730"/>
      <w:bookmarkEnd w:id="7777"/>
      <w:r>
        <w:rPr>
          <w:rtl/>
        </w:rPr>
        <w:t xml:space="preserve">בסעיף </w:t>
      </w:r>
      <w:bookmarkStart w:id="7778" w:name="_ETM_Q30_364329"/>
      <w:bookmarkEnd w:id="7778"/>
      <w:r>
        <w:rPr>
          <w:rFonts w:hint="cs"/>
          <w:rtl/>
        </w:rPr>
        <w:t>144</w:t>
      </w:r>
      <w:bookmarkStart w:id="7779" w:name="_ETM_Q30_365780"/>
      <w:bookmarkEnd w:id="7779"/>
      <w:r>
        <w:rPr>
          <w:rFonts w:hint="cs"/>
          <w:rtl/>
        </w:rPr>
        <w:t xml:space="preserve"> </w:t>
      </w:r>
      <w:r w:rsidR="00603F0F">
        <w:rPr>
          <w:rFonts w:hint="eastAsia"/>
          <w:rtl/>
        </w:rPr>
        <w:t>–</w:t>
      </w:r>
      <w:r w:rsidR="00603F0F">
        <w:rPr>
          <w:rFonts w:hint="cs"/>
          <w:rtl/>
        </w:rPr>
        <w:t xml:space="preserve"> </w:t>
      </w:r>
      <w:r>
        <w:rPr>
          <w:rtl/>
        </w:rPr>
        <w:t xml:space="preserve">זה </w:t>
      </w:r>
      <w:bookmarkStart w:id="7780" w:name="_ETM_Q30_365989"/>
      <w:bookmarkEnd w:id="7780"/>
      <w:r>
        <w:rPr>
          <w:rtl/>
        </w:rPr>
        <w:t xml:space="preserve">הסעיף </w:t>
      </w:r>
      <w:bookmarkStart w:id="7781" w:name="_ETM_Q30_366469"/>
      <w:bookmarkEnd w:id="7781"/>
      <w:r>
        <w:rPr>
          <w:rtl/>
        </w:rPr>
        <w:t xml:space="preserve">שאני </w:t>
      </w:r>
      <w:bookmarkStart w:id="7782" w:name="_ETM_Q30_366739"/>
      <w:bookmarkEnd w:id="7782"/>
      <w:r>
        <w:rPr>
          <w:rtl/>
        </w:rPr>
        <w:t xml:space="preserve">רוצה </w:t>
      </w:r>
      <w:bookmarkStart w:id="7783" w:name="_ETM_Q30_367040"/>
      <w:bookmarkEnd w:id="7783"/>
      <w:r>
        <w:rPr>
          <w:rtl/>
        </w:rPr>
        <w:t>לתקן</w:t>
      </w:r>
      <w:r w:rsidR="00603F0F">
        <w:rPr>
          <w:rFonts w:hint="cs"/>
          <w:rtl/>
        </w:rPr>
        <w:t xml:space="preserve"> </w:t>
      </w:r>
      <w:r w:rsidR="00603F0F">
        <w:rPr>
          <w:rFonts w:hint="eastAsia"/>
          <w:rtl/>
        </w:rPr>
        <w:t>–</w:t>
      </w:r>
      <w:r w:rsidR="00603F0F">
        <w:rPr>
          <w:rFonts w:hint="cs"/>
          <w:rtl/>
        </w:rPr>
        <w:t xml:space="preserve"> שכן הוא </w:t>
      </w:r>
      <w:r w:rsidR="00561C8C">
        <w:rPr>
          <w:rFonts w:hint="cs"/>
          <w:rtl/>
        </w:rPr>
        <w:t>– –</w:t>
      </w:r>
    </w:p>
    <w:p w:rsidR="0017748B" w:rsidRDefault="0017748B" w:rsidP="00952003">
      <w:pPr>
        <w:rPr>
          <w:rtl/>
        </w:rPr>
      </w:pPr>
      <w:bookmarkStart w:id="7784" w:name="_ETM_Q30_365000"/>
      <w:bookmarkEnd w:id="7784"/>
    </w:p>
    <w:p w:rsidR="0017748B" w:rsidRDefault="0017748B" w:rsidP="00952003">
      <w:pPr>
        <w:pStyle w:val="af5"/>
        <w:keepNext/>
        <w:rPr>
          <w:rtl/>
        </w:rPr>
      </w:pPr>
      <w:r w:rsidRPr="009B1D4F">
        <w:rPr>
          <w:rStyle w:val="TagStyle"/>
          <w:rtl/>
        </w:rPr>
        <w:t xml:space="preserve"> &lt;&lt; קריאה &gt;&gt; </w:t>
      </w:r>
      <w:r>
        <w:rPr>
          <w:rtl/>
        </w:rPr>
        <w:t>קריאה:</w:t>
      </w:r>
      <w:r w:rsidRPr="009B1D4F">
        <w:rPr>
          <w:rStyle w:val="TagStyle"/>
          <w:rtl/>
        </w:rPr>
        <w:t xml:space="preserve"> &lt;&lt; קריאה &gt;&gt;</w:t>
      </w:r>
      <w:r>
        <w:rPr>
          <w:rtl/>
        </w:rPr>
        <w:t xml:space="preserve">   </w:t>
      </w:r>
    </w:p>
    <w:p w:rsidR="0017748B" w:rsidRDefault="0017748B" w:rsidP="00A4193C">
      <w:pPr>
        <w:rPr>
          <w:rtl/>
        </w:rPr>
      </w:pPr>
    </w:p>
    <w:p w:rsidR="0017748B" w:rsidRDefault="0017748B" w:rsidP="00952003">
      <w:pPr>
        <w:rPr>
          <w:rtl/>
        </w:rPr>
      </w:pPr>
      <w:r>
        <w:rPr>
          <w:rFonts w:hint="cs"/>
          <w:rtl/>
        </w:rPr>
        <w:lastRenderedPageBreak/>
        <w:t xml:space="preserve">זה לא נכון. </w:t>
      </w:r>
    </w:p>
    <w:p w:rsidR="0017748B" w:rsidRDefault="0017748B" w:rsidP="00952003">
      <w:pPr>
        <w:rPr>
          <w:rtl/>
        </w:rPr>
      </w:pPr>
    </w:p>
    <w:p w:rsidR="0017748B" w:rsidRDefault="0017748B" w:rsidP="00952003">
      <w:pPr>
        <w:pStyle w:val="-"/>
        <w:keepNext/>
        <w:rPr>
          <w:rtl/>
        </w:rPr>
      </w:pPr>
      <w:bookmarkStart w:id="7785" w:name="_ETM_Q30_367000"/>
      <w:bookmarkStart w:id="7786" w:name="ET_speakercontinue_5069_6"/>
      <w:bookmarkEnd w:id="7785"/>
      <w:r w:rsidRPr="009B1D4F">
        <w:rPr>
          <w:rStyle w:val="TagStyle"/>
          <w:rtl/>
        </w:rPr>
        <w:t xml:space="preserve"> &lt;&lt; דובר_המשך &gt;&gt; </w:t>
      </w:r>
      <w:r>
        <w:rPr>
          <w:rtl/>
        </w:rPr>
        <w:t>יעקב אשר (יהדות התורה):</w:t>
      </w:r>
      <w:r w:rsidRPr="009B1D4F">
        <w:rPr>
          <w:rStyle w:val="TagStyle"/>
          <w:rtl/>
        </w:rPr>
        <w:t xml:space="preserve"> &lt;&lt; דובר_המשך &gt;&gt;</w:t>
      </w:r>
      <w:r>
        <w:rPr>
          <w:rtl/>
        </w:rPr>
        <w:t xml:space="preserve">   </w:t>
      </w:r>
      <w:bookmarkEnd w:id="7786"/>
    </w:p>
    <w:p w:rsidR="0017748B" w:rsidRDefault="0017748B" w:rsidP="00A4193C">
      <w:pPr>
        <w:rPr>
          <w:rtl/>
        </w:rPr>
      </w:pPr>
    </w:p>
    <w:p w:rsidR="0017748B" w:rsidRDefault="0017748B" w:rsidP="00A4193C">
      <w:pPr>
        <w:rPr>
          <w:rtl/>
        </w:rPr>
      </w:pPr>
      <w:bookmarkStart w:id="7787" w:name="_ETM_Q30_369000"/>
      <w:bookmarkEnd w:id="7787"/>
      <w:r>
        <w:rPr>
          <w:rtl/>
        </w:rPr>
        <w:t xml:space="preserve"> </w:t>
      </w:r>
      <w:bookmarkStart w:id="7788" w:name="_ETM_Q30_369490"/>
      <w:bookmarkEnd w:id="7788"/>
      <w:r w:rsidR="00A4193C">
        <w:rPr>
          <w:rFonts w:hint="cs"/>
          <w:rtl/>
        </w:rPr>
        <w:t>– –</w:t>
      </w:r>
      <w:r>
        <w:rPr>
          <w:rFonts w:hint="cs"/>
          <w:rtl/>
        </w:rPr>
        <w:t xml:space="preserve"> </w:t>
      </w:r>
      <w:bookmarkStart w:id="7789" w:name="_ETM_Q30_370090"/>
      <w:bookmarkEnd w:id="7789"/>
      <w:r>
        <w:rPr>
          <w:rtl/>
        </w:rPr>
        <w:t xml:space="preserve">אינו </w:t>
      </w:r>
      <w:bookmarkStart w:id="7790" w:name="_ETM_Q30_370450"/>
      <w:bookmarkStart w:id="7791" w:name="_ETM_Q30_373139"/>
      <w:bookmarkStart w:id="7792" w:name="_ETM_Q30_374139"/>
      <w:bookmarkStart w:id="7793" w:name="_ETM_Q30_374680"/>
      <w:bookmarkStart w:id="7794" w:name="_ETM_Q30_375680"/>
      <w:bookmarkStart w:id="7795" w:name="_ETM_Q30_375799"/>
      <w:bookmarkEnd w:id="7790"/>
      <w:bookmarkEnd w:id="7791"/>
      <w:bookmarkEnd w:id="7792"/>
      <w:bookmarkEnd w:id="7793"/>
      <w:bookmarkEnd w:id="7794"/>
      <w:bookmarkEnd w:id="7795"/>
      <w:r>
        <w:rPr>
          <w:rFonts w:hint="cs"/>
          <w:rtl/>
        </w:rPr>
        <w:t>נבדל בצבעו, גזעו או מו</w:t>
      </w:r>
      <w:r>
        <w:rPr>
          <w:rtl/>
        </w:rPr>
        <w:t xml:space="preserve">צאו </w:t>
      </w:r>
      <w:bookmarkStart w:id="7796" w:name="_ETM_Q30_376579"/>
      <w:bookmarkEnd w:id="7796"/>
      <w:r>
        <w:rPr>
          <w:rtl/>
        </w:rPr>
        <w:t xml:space="preserve">הלאומי </w:t>
      </w:r>
      <w:bookmarkStart w:id="7797" w:name="_ETM_Q30_377090"/>
      <w:bookmarkEnd w:id="7797"/>
      <w:r>
        <w:rPr>
          <w:rtl/>
        </w:rPr>
        <w:t>האת</w:t>
      </w:r>
      <w:r>
        <w:rPr>
          <w:rFonts w:hint="cs"/>
          <w:rtl/>
        </w:rPr>
        <w:t>נ</w:t>
      </w:r>
      <w:r>
        <w:rPr>
          <w:rtl/>
        </w:rPr>
        <w:t>י</w:t>
      </w:r>
      <w:r>
        <w:rPr>
          <w:rFonts w:hint="cs"/>
          <w:rtl/>
        </w:rPr>
        <w:t>.</w:t>
      </w:r>
      <w:r>
        <w:rPr>
          <w:rtl/>
        </w:rPr>
        <w:t xml:space="preserve"> </w:t>
      </w:r>
      <w:bookmarkStart w:id="7798" w:name="_ETM_Q30_377510"/>
      <w:bookmarkEnd w:id="7798"/>
      <w:r>
        <w:rPr>
          <w:rtl/>
        </w:rPr>
        <w:t xml:space="preserve">לפיכך </w:t>
      </w:r>
      <w:bookmarkStart w:id="7799" w:name="_ETM_Q30_380519"/>
      <w:bookmarkEnd w:id="7799"/>
      <w:r>
        <w:rPr>
          <w:rFonts w:hint="cs"/>
          <w:rtl/>
        </w:rPr>
        <w:t xml:space="preserve">נראה כי יסודות העבירה של </w:t>
      </w:r>
      <w:bookmarkStart w:id="7800" w:name="_ETM_Q30_380579"/>
      <w:bookmarkStart w:id="7801" w:name="_ETM_Q30_380879"/>
      <w:bookmarkStart w:id="7802" w:name="_ETM_Q30_382669"/>
      <w:bookmarkStart w:id="7803" w:name="_ETM_Q30_382999"/>
      <w:bookmarkEnd w:id="7800"/>
      <w:bookmarkEnd w:id="7801"/>
      <w:bookmarkEnd w:id="7802"/>
      <w:bookmarkEnd w:id="7803"/>
      <w:r>
        <w:rPr>
          <w:rtl/>
        </w:rPr>
        <w:t xml:space="preserve">הסתה </w:t>
      </w:r>
      <w:bookmarkStart w:id="7804" w:name="_ETM_Q30_383450"/>
      <w:bookmarkEnd w:id="7804"/>
      <w:r>
        <w:rPr>
          <w:rtl/>
        </w:rPr>
        <w:t xml:space="preserve">לגזענות </w:t>
      </w:r>
      <w:bookmarkStart w:id="7805" w:name="_ETM_Q30_385180"/>
      <w:bookmarkEnd w:id="7805"/>
      <w:r>
        <w:rPr>
          <w:rtl/>
        </w:rPr>
        <w:t>א</w:t>
      </w:r>
      <w:r>
        <w:rPr>
          <w:rFonts w:hint="cs"/>
          <w:rtl/>
        </w:rPr>
        <w:t xml:space="preserve">ינם </w:t>
      </w:r>
      <w:bookmarkStart w:id="7806" w:name="_ETM_Q30_385450"/>
      <w:bookmarkEnd w:id="7806"/>
      <w:r>
        <w:rPr>
          <w:rtl/>
        </w:rPr>
        <w:t xml:space="preserve">מתקיימים </w:t>
      </w:r>
      <w:bookmarkStart w:id="7807" w:name="_ETM_Q30_386530"/>
      <w:bookmarkEnd w:id="7807"/>
      <w:r>
        <w:rPr>
          <w:rtl/>
        </w:rPr>
        <w:t>ביח</w:t>
      </w:r>
      <w:r>
        <w:rPr>
          <w:rFonts w:hint="cs"/>
          <w:rtl/>
        </w:rPr>
        <w:t>ס</w:t>
      </w:r>
      <w:r>
        <w:rPr>
          <w:rtl/>
        </w:rPr>
        <w:t xml:space="preserve"> </w:t>
      </w:r>
      <w:bookmarkStart w:id="7808" w:name="_ETM_Q30_387129"/>
      <w:bookmarkEnd w:id="7808"/>
      <w:r>
        <w:rPr>
          <w:rFonts w:hint="cs"/>
          <w:rtl/>
        </w:rPr>
        <w:t>ל</w:t>
      </w:r>
      <w:r>
        <w:rPr>
          <w:rtl/>
        </w:rPr>
        <w:t xml:space="preserve">התבטאויות </w:t>
      </w:r>
      <w:bookmarkStart w:id="7809" w:name="_ETM_Q30_387909"/>
      <w:bookmarkEnd w:id="7809"/>
      <w:r>
        <w:rPr>
          <w:rtl/>
        </w:rPr>
        <w:t>א</w:t>
      </w:r>
      <w:r>
        <w:rPr>
          <w:rFonts w:hint="cs"/>
          <w:rtl/>
        </w:rPr>
        <w:t>לו.</w:t>
      </w:r>
      <w:bookmarkStart w:id="7810" w:name="_ETM_Q30_388000"/>
      <w:bookmarkEnd w:id="7810"/>
      <w:r>
        <w:rPr>
          <w:rtl/>
        </w:rPr>
        <w:t xml:space="preserve"> </w:t>
      </w:r>
      <w:bookmarkStart w:id="7811" w:name="_ETM_Q30_389710"/>
      <w:bookmarkEnd w:id="7811"/>
    </w:p>
    <w:p w:rsidR="0017748B" w:rsidRDefault="0017748B" w:rsidP="00952003">
      <w:pPr>
        <w:rPr>
          <w:rtl/>
        </w:rPr>
      </w:pPr>
      <w:bookmarkStart w:id="7812" w:name="_ETM_Q30_338554"/>
      <w:bookmarkStart w:id="7813" w:name="_ETM_Q30_338606"/>
      <w:bookmarkEnd w:id="7812"/>
      <w:bookmarkEnd w:id="7813"/>
    </w:p>
    <w:p w:rsidR="0017748B" w:rsidRDefault="0017748B" w:rsidP="00C66030">
      <w:pPr>
        <w:rPr>
          <w:rtl/>
        </w:rPr>
      </w:pPr>
      <w:bookmarkStart w:id="7814" w:name="_ETM_Q30_338673"/>
      <w:bookmarkStart w:id="7815" w:name="_ETM_Q30_338734"/>
      <w:bookmarkEnd w:id="7814"/>
      <w:bookmarkEnd w:id="7815"/>
      <w:r>
        <w:rPr>
          <w:rtl/>
        </w:rPr>
        <w:t xml:space="preserve">אני </w:t>
      </w:r>
      <w:bookmarkStart w:id="7816" w:name="_ETM_Q30_390100"/>
      <w:bookmarkEnd w:id="7816"/>
      <w:r>
        <w:rPr>
          <w:rtl/>
        </w:rPr>
        <w:t xml:space="preserve">שואל </w:t>
      </w:r>
      <w:bookmarkStart w:id="7817" w:name="_ETM_Q30_390580"/>
      <w:bookmarkEnd w:id="7817"/>
      <w:r>
        <w:rPr>
          <w:rtl/>
        </w:rPr>
        <w:t>אתכם</w:t>
      </w:r>
      <w:r>
        <w:rPr>
          <w:rFonts w:hint="cs"/>
          <w:rtl/>
        </w:rPr>
        <w:t>,</w:t>
      </w:r>
      <w:r>
        <w:rPr>
          <w:rtl/>
        </w:rPr>
        <w:t xml:space="preserve"> </w:t>
      </w:r>
      <w:bookmarkStart w:id="7818" w:name="_ETM_Q30_391750"/>
      <w:bookmarkEnd w:id="7818"/>
      <w:r>
        <w:rPr>
          <w:rtl/>
        </w:rPr>
        <w:t xml:space="preserve">חבריי </w:t>
      </w:r>
      <w:bookmarkStart w:id="7819" w:name="_ETM_Q30_392290"/>
      <w:bookmarkEnd w:id="7819"/>
      <w:r>
        <w:rPr>
          <w:rtl/>
        </w:rPr>
        <w:t xml:space="preserve">חברי </w:t>
      </w:r>
      <w:bookmarkStart w:id="7820" w:name="_ETM_Q30_392650"/>
      <w:bookmarkEnd w:id="7820"/>
      <w:r>
        <w:rPr>
          <w:rtl/>
        </w:rPr>
        <w:t>הכנסת</w:t>
      </w:r>
      <w:r>
        <w:rPr>
          <w:rFonts w:hint="cs"/>
          <w:rtl/>
        </w:rPr>
        <w:t>:</w:t>
      </w:r>
      <w:r>
        <w:rPr>
          <w:rtl/>
        </w:rPr>
        <w:t xml:space="preserve"> </w:t>
      </w:r>
      <w:bookmarkStart w:id="7821" w:name="_ETM_Q30_399239"/>
      <w:bookmarkStart w:id="7822" w:name="_ETM_Q30_399390"/>
      <w:bookmarkStart w:id="7823" w:name="_ETM_Q30_399510"/>
      <w:bookmarkEnd w:id="7821"/>
      <w:bookmarkEnd w:id="7822"/>
      <w:bookmarkEnd w:id="7823"/>
      <w:r>
        <w:rPr>
          <w:rFonts w:hint="cs"/>
          <w:rtl/>
        </w:rPr>
        <w:t>אותי לא</w:t>
      </w:r>
      <w:r>
        <w:rPr>
          <w:rtl/>
        </w:rPr>
        <w:t xml:space="preserve"> </w:t>
      </w:r>
      <w:bookmarkStart w:id="7824" w:name="_ETM_Q30_399690"/>
      <w:bookmarkEnd w:id="7824"/>
      <w:r>
        <w:rPr>
          <w:rFonts w:hint="cs"/>
          <w:rtl/>
        </w:rPr>
        <w:t xml:space="preserve">מזהים </w:t>
      </w:r>
      <w:bookmarkStart w:id="7825" w:name="_ETM_Q30_392000"/>
      <w:bookmarkStart w:id="7826" w:name="_ETM_Q30_399840"/>
      <w:bookmarkEnd w:id="7825"/>
      <w:bookmarkEnd w:id="7826"/>
      <w:r>
        <w:rPr>
          <w:rtl/>
        </w:rPr>
        <w:t>כחרדי</w:t>
      </w:r>
      <w:r>
        <w:rPr>
          <w:rFonts w:hint="cs"/>
          <w:rtl/>
        </w:rPr>
        <w:t>?</w:t>
      </w:r>
      <w:r>
        <w:rPr>
          <w:rtl/>
        </w:rPr>
        <w:t xml:space="preserve"> </w:t>
      </w:r>
      <w:bookmarkStart w:id="7827" w:name="_ETM_Q30_401999"/>
      <w:bookmarkEnd w:id="7827"/>
      <w:r>
        <w:rPr>
          <w:rtl/>
        </w:rPr>
        <w:t xml:space="preserve">את </w:t>
      </w:r>
      <w:bookmarkStart w:id="7828" w:name="_ETM_Q30_402329"/>
      <w:bookmarkEnd w:id="7828"/>
      <w:r>
        <w:rPr>
          <w:rtl/>
        </w:rPr>
        <w:t xml:space="preserve">הילדים </w:t>
      </w:r>
      <w:bookmarkStart w:id="7829" w:name="_ETM_Q30_402809"/>
      <w:bookmarkEnd w:id="7829"/>
      <w:r>
        <w:rPr>
          <w:rtl/>
        </w:rPr>
        <w:t xml:space="preserve">שלי </w:t>
      </w:r>
      <w:bookmarkStart w:id="7830" w:name="_ETM_Q30_403109"/>
      <w:bookmarkEnd w:id="7830"/>
      <w:r>
        <w:rPr>
          <w:rtl/>
        </w:rPr>
        <w:t xml:space="preserve">לא </w:t>
      </w:r>
      <w:bookmarkStart w:id="7831" w:name="_ETM_Q30_403229"/>
      <w:bookmarkStart w:id="7832" w:name="_ETM_Q30_403709"/>
      <w:bookmarkEnd w:id="7831"/>
      <w:bookmarkEnd w:id="7832"/>
      <w:r>
        <w:rPr>
          <w:rFonts w:hint="cs"/>
          <w:rtl/>
        </w:rPr>
        <w:t>מזהים כ</w:t>
      </w:r>
      <w:r>
        <w:rPr>
          <w:rtl/>
        </w:rPr>
        <w:t>חרדים</w:t>
      </w:r>
      <w:r>
        <w:rPr>
          <w:rFonts w:hint="cs"/>
          <w:rtl/>
        </w:rPr>
        <w:t>?</w:t>
      </w:r>
      <w:r>
        <w:rPr>
          <w:rtl/>
        </w:rPr>
        <w:t xml:space="preserve"> </w:t>
      </w:r>
      <w:bookmarkStart w:id="7833" w:name="_ETM_Q30_405710"/>
      <w:bookmarkEnd w:id="7833"/>
      <w:r>
        <w:rPr>
          <w:rFonts w:hint="cs"/>
          <w:rtl/>
        </w:rPr>
        <w:t xml:space="preserve">ילד עם פאות לא מזהים אותו כדוס? </w:t>
      </w:r>
      <w:bookmarkStart w:id="7834" w:name="_ETM_Q30_406220"/>
      <w:bookmarkStart w:id="7835" w:name="_ETM_Q30_406640"/>
      <w:bookmarkStart w:id="7836" w:name="_ETM_Q30_406790"/>
      <w:bookmarkStart w:id="7837" w:name="_ETM_Q30_407030"/>
      <w:bookmarkStart w:id="7838" w:name="_ETM_Q30_407180"/>
      <w:bookmarkStart w:id="7839" w:name="_ETM_Q30_407450"/>
      <w:bookmarkStart w:id="7840" w:name="_ETM_Q30_409569"/>
      <w:bookmarkEnd w:id="7834"/>
      <w:bookmarkEnd w:id="7835"/>
      <w:bookmarkEnd w:id="7836"/>
      <w:bookmarkEnd w:id="7837"/>
      <w:bookmarkEnd w:id="7838"/>
      <w:bookmarkEnd w:id="7839"/>
      <w:bookmarkEnd w:id="7840"/>
    </w:p>
    <w:p w:rsidR="0017748B" w:rsidRDefault="0017748B" w:rsidP="00952003">
      <w:pPr>
        <w:rPr>
          <w:rtl/>
        </w:rPr>
      </w:pPr>
    </w:p>
    <w:p w:rsidR="0017748B" w:rsidRDefault="0017748B" w:rsidP="00952003">
      <w:pPr>
        <w:pStyle w:val="af5"/>
        <w:keepNext/>
        <w:rPr>
          <w:rtl/>
        </w:rPr>
      </w:pPr>
      <w:bookmarkStart w:id="7841" w:name="ET_interruption_קר_אה_7"/>
      <w:r w:rsidRPr="00BF4E55">
        <w:rPr>
          <w:rStyle w:val="TagStyle"/>
          <w:rtl/>
        </w:rPr>
        <w:t xml:space="preserve"> &lt;&lt; קריאה &gt;&gt; </w:t>
      </w:r>
      <w:r>
        <w:rPr>
          <w:rtl/>
        </w:rPr>
        <w:t>קריאה:</w:t>
      </w:r>
      <w:r w:rsidRPr="00BF4E55">
        <w:rPr>
          <w:rStyle w:val="TagStyle"/>
          <w:rtl/>
        </w:rPr>
        <w:t xml:space="preserve"> &lt;&lt; קריאה &gt;&gt;</w:t>
      </w:r>
      <w:r>
        <w:rPr>
          <w:rtl/>
        </w:rPr>
        <w:t xml:space="preserve">   </w:t>
      </w:r>
      <w:bookmarkEnd w:id="7841"/>
    </w:p>
    <w:p w:rsidR="0017748B" w:rsidRDefault="0017748B" w:rsidP="00A4193C">
      <w:pPr>
        <w:rPr>
          <w:rtl/>
        </w:rPr>
      </w:pPr>
    </w:p>
    <w:p w:rsidR="0017748B" w:rsidRDefault="0017748B" w:rsidP="00952003">
      <w:pPr>
        <w:rPr>
          <w:rtl/>
        </w:rPr>
      </w:pPr>
      <w:r>
        <w:rPr>
          <w:rFonts w:hint="cs"/>
          <w:rtl/>
        </w:rPr>
        <w:t xml:space="preserve">גם </w:t>
      </w:r>
      <w:bookmarkStart w:id="7842" w:name="_ETM_Q30_402000"/>
      <w:bookmarkEnd w:id="7842"/>
      <w:r>
        <w:rPr>
          <w:rFonts w:hint="cs"/>
          <w:rtl/>
        </w:rPr>
        <w:t xml:space="preserve">יוצאי אתיופיה מזהים כיוצאי אתיופיה. </w:t>
      </w:r>
    </w:p>
    <w:p w:rsidR="0017748B" w:rsidRDefault="0017748B" w:rsidP="00952003">
      <w:pPr>
        <w:rPr>
          <w:rtl/>
        </w:rPr>
      </w:pPr>
      <w:bookmarkStart w:id="7843" w:name="_ETM_Q30_412000"/>
      <w:bookmarkEnd w:id="7843"/>
    </w:p>
    <w:p w:rsidR="0017748B" w:rsidRDefault="0017748B" w:rsidP="00952003">
      <w:pPr>
        <w:pStyle w:val="-"/>
        <w:keepNext/>
        <w:rPr>
          <w:rtl/>
        </w:rPr>
      </w:pPr>
      <w:bookmarkStart w:id="7844" w:name="ET_speakercontinue_5069_8"/>
      <w:r w:rsidRPr="00BF4E55">
        <w:rPr>
          <w:rStyle w:val="TagStyle"/>
          <w:rtl/>
        </w:rPr>
        <w:t xml:space="preserve"> &lt;&lt; דובר_המשך &gt;&gt; </w:t>
      </w:r>
      <w:r>
        <w:rPr>
          <w:rtl/>
        </w:rPr>
        <w:t>יעקב אשר (יהדות התורה):</w:t>
      </w:r>
      <w:r w:rsidRPr="00BF4E55">
        <w:rPr>
          <w:rStyle w:val="TagStyle"/>
          <w:rtl/>
        </w:rPr>
        <w:t xml:space="preserve"> &lt;&lt; דובר_המשך &gt;&gt;</w:t>
      </w:r>
      <w:r>
        <w:rPr>
          <w:rtl/>
        </w:rPr>
        <w:t xml:space="preserve">   </w:t>
      </w:r>
      <w:bookmarkEnd w:id="7844"/>
    </w:p>
    <w:p w:rsidR="0017748B" w:rsidRDefault="0017748B" w:rsidP="00A4193C">
      <w:pPr>
        <w:rPr>
          <w:rtl/>
        </w:rPr>
      </w:pPr>
    </w:p>
    <w:p w:rsidR="0017748B" w:rsidRDefault="0017748B" w:rsidP="00952003">
      <w:pPr>
        <w:rPr>
          <w:rtl/>
        </w:rPr>
      </w:pPr>
      <w:bookmarkStart w:id="7845" w:name="_ETM_Q30_410390"/>
      <w:bookmarkEnd w:id="7845"/>
      <w:r>
        <w:rPr>
          <w:rtl/>
        </w:rPr>
        <w:t>נכון</w:t>
      </w:r>
      <w:r>
        <w:rPr>
          <w:rFonts w:hint="cs"/>
          <w:rtl/>
        </w:rPr>
        <w:t>,</w:t>
      </w:r>
      <w:r>
        <w:rPr>
          <w:rtl/>
        </w:rPr>
        <w:t xml:space="preserve"> </w:t>
      </w:r>
      <w:bookmarkStart w:id="7846" w:name="_ETM_Q30_416559"/>
      <w:bookmarkEnd w:id="7846"/>
      <w:r>
        <w:rPr>
          <w:rFonts w:hint="cs"/>
          <w:rtl/>
        </w:rPr>
        <w:t xml:space="preserve">והם כלולים. </w:t>
      </w:r>
    </w:p>
    <w:p w:rsidR="0017748B" w:rsidRDefault="0017748B" w:rsidP="00952003">
      <w:pPr>
        <w:rPr>
          <w:rtl/>
        </w:rPr>
      </w:pPr>
    </w:p>
    <w:p w:rsidR="0017748B" w:rsidRDefault="0017748B" w:rsidP="00952003">
      <w:pPr>
        <w:pStyle w:val="af5"/>
        <w:keepNext/>
        <w:rPr>
          <w:rtl/>
        </w:rPr>
      </w:pPr>
      <w:bookmarkStart w:id="7847" w:name="ET_interruption_6345_166"/>
      <w:r w:rsidRPr="00813BAA">
        <w:rPr>
          <w:rStyle w:val="TagStyle"/>
          <w:rtl/>
        </w:rPr>
        <w:t xml:space="preserve"> &lt;&lt; קריאה &gt;&gt; </w:t>
      </w:r>
      <w:r>
        <w:rPr>
          <w:rtl/>
        </w:rPr>
        <w:t>טלי גוטליב (הליכוד):</w:t>
      </w:r>
      <w:r w:rsidRPr="00813BAA">
        <w:rPr>
          <w:rStyle w:val="TagStyle"/>
          <w:rtl/>
        </w:rPr>
        <w:t xml:space="preserve"> &lt;&lt; קריאה &gt;&gt;</w:t>
      </w:r>
      <w:r>
        <w:rPr>
          <w:rtl/>
        </w:rPr>
        <w:t xml:space="preserve">   </w:t>
      </w:r>
      <w:bookmarkEnd w:id="7847"/>
    </w:p>
    <w:p w:rsidR="0017748B" w:rsidRDefault="0017748B" w:rsidP="00A4193C">
      <w:pPr>
        <w:rPr>
          <w:rtl/>
          <w:lang w:eastAsia="he-IL"/>
        </w:rPr>
      </w:pPr>
    </w:p>
    <w:p w:rsidR="0017748B" w:rsidRDefault="0017748B" w:rsidP="00C66030">
      <w:pPr>
        <w:rPr>
          <w:rtl/>
        </w:rPr>
      </w:pPr>
      <w:bookmarkStart w:id="7848" w:name="_ETM_Q30_424000"/>
      <w:bookmarkEnd w:id="7848"/>
      <w:r>
        <w:rPr>
          <w:rFonts w:hint="cs"/>
          <w:rtl/>
        </w:rPr>
        <w:t xml:space="preserve">גם זה כלול בהצעת חוק. גם זה בהצעה שלו. </w:t>
      </w:r>
      <w:r w:rsidR="00603F0F">
        <w:rPr>
          <w:rFonts w:hint="cs"/>
          <w:rtl/>
        </w:rPr>
        <w:t xml:space="preserve">זה כלול בהצעת החוק. </w:t>
      </w:r>
    </w:p>
    <w:p w:rsidR="0017748B" w:rsidRDefault="0017748B" w:rsidP="00952003">
      <w:pPr>
        <w:rPr>
          <w:rtl/>
        </w:rPr>
      </w:pPr>
    </w:p>
    <w:p w:rsidR="0017748B" w:rsidRDefault="0017748B" w:rsidP="00952003">
      <w:pPr>
        <w:pStyle w:val="-"/>
        <w:keepNext/>
        <w:rPr>
          <w:rtl/>
        </w:rPr>
      </w:pPr>
      <w:bookmarkStart w:id="7849" w:name="ET_speakercontinue_5069_10"/>
      <w:r w:rsidRPr="00BF4E55">
        <w:rPr>
          <w:rStyle w:val="TagStyle"/>
          <w:rtl/>
        </w:rPr>
        <w:t xml:space="preserve"> &lt;&lt; דובר_המשך &gt;&gt; </w:t>
      </w:r>
      <w:r>
        <w:rPr>
          <w:rtl/>
        </w:rPr>
        <w:t>יעקב אשר (יהדות התורה):</w:t>
      </w:r>
      <w:r w:rsidRPr="00BF4E55">
        <w:rPr>
          <w:rStyle w:val="TagStyle"/>
          <w:rtl/>
        </w:rPr>
        <w:t xml:space="preserve"> &lt;&lt; דובר_המשך &gt;&gt;</w:t>
      </w:r>
      <w:r>
        <w:rPr>
          <w:rtl/>
        </w:rPr>
        <w:t xml:space="preserve">   </w:t>
      </w:r>
      <w:bookmarkEnd w:id="7849"/>
    </w:p>
    <w:p w:rsidR="0017748B" w:rsidRDefault="0017748B" w:rsidP="00A4193C">
      <w:pPr>
        <w:rPr>
          <w:rtl/>
        </w:rPr>
      </w:pPr>
    </w:p>
    <w:p w:rsidR="0017748B" w:rsidRDefault="0017748B" w:rsidP="00603F0F">
      <w:pPr>
        <w:rPr>
          <w:rtl/>
        </w:rPr>
      </w:pPr>
      <w:r>
        <w:rPr>
          <w:rFonts w:hint="cs"/>
          <w:rtl/>
        </w:rPr>
        <w:t xml:space="preserve">הם כלולים, תודה רבה על העזרה </w:t>
      </w:r>
      <w:r w:rsidR="00603F0F">
        <w:rPr>
          <w:rFonts w:hint="cs"/>
          <w:rtl/>
        </w:rPr>
        <w:t xml:space="preserve">שעזרת לי. </w:t>
      </w:r>
    </w:p>
    <w:p w:rsidR="0017748B" w:rsidRDefault="0017748B" w:rsidP="00952003">
      <w:pPr>
        <w:rPr>
          <w:rtl/>
        </w:rPr>
      </w:pPr>
    </w:p>
    <w:p w:rsidR="0017748B" w:rsidRDefault="0017748B" w:rsidP="00952003">
      <w:pPr>
        <w:pStyle w:val="af5"/>
        <w:keepNext/>
        <w:rPr>
          <w:rtl/>
        </w:rPr>
      </w:pPr>
      <w:bookmarkStart w:id="7850" w:name="_ETM_Q30_420769"/>
      <w:bookmarkEnd w:id="7850"/>
      <w:r w:rsidRPr="00BF4E55">
        <w:rPr>
          <w:rStyle w:val="TagStyle"/>
          <w:rtl/>
        </w:rPr>
        <w:t xml:space="preserve"> &lt;&lt; קריאה &gt;&gt; </w:t>
      </w:r>
      <w:r>
        <w:rPr>
          <w:rtl/>
        </w:rPr>
        <w:t>נאור שירי (יש עתיד):</w:t>
      </w:r>
      <w:r w:rsidRPr="00BF4E55">
        <w:rPr>
          <w:rStyle w:val="TagStyle"/>
          <w:rtl/>
        </w:rPr>
        <w:t xml:space="preserve"> &lt;&lt; קריאה &gt;&gt;</w:t>
      </w:r>
      <w:r>
        <w:rPr>
          <w:rtl/>
        </w:rPr>
        <w:t xml:space="preserve">   </w:t>
      </w:r>
    </w:p>
    <w:p w:rsidR="0017748B" w:rsidRDefault="0017748B" w:rsidP="00A4193C">
      <w:pPr>
        <w:rPr>
          <w:rtl/>
        </w:rPr>
      </w:pPr>
    </w:p>
    <w:p w:rsidR="0017748B" w:rsidRDefault="0017748B" w:rsidP="00952003">
      <w:pPr>
        <w:rPr>
          <w:rtl/>
        </w:rPr>
      </w:pPr>
      <w:bookmarkStart w:id="7851" w:name="_ETM_Q30_410000"/>
      <w:bookmarkEnd w:id="7851"/>
      <w:r>
        <w:rPr>
          <w:rFonts w:hint="cs"/>
          <w:rtl/>
        </w:rPr>
        <w:t xml:space="preserve">אתה גזע? </w:t>
      </w:r>
    </w:p>
    <w:p w:rsidR="0017748B" w:rsidRDefault="0017748B" w:rsidP="00952003">
      <w:pPr>
        <w:rPr>
          <w:rtl/>
        </w:rPr>
      </w:pPr>
    </w:p>
    <w:p w:rsidR="0017748B" w:rsidRDefault="0017748B" w:rsidP="00952003">
      <w:pPr>
        <w:pStyle w:val="af5"/>
        <w:keepNext/>
        <w:rPr>
          <w:rtl/>
        </w:rPr>
      </w:pPr>
      <w:bookmarkStart w:id="7852" w:name="ET_interruption_6127_13"/>
      <w:r w:rsidRPr="00BF4E55">
        <w:rPr>
          <w:rStyle w:val="TagStyle"/>
          <w:rtl/>
        </w:rPr>
        <w:t xml:space="preserve"> &lt;&lt; קריאה &gt;&gt; </w:t>
      </w:r>
      <w:r>
        <w:rPr>
          <w:rtl/>
        </w:rPr>
        <w:t>ולדימיר בליאק (יש עתיד):</w:t>
      </w:r>
      <w:r w:rsidRPr="00BF4E55">
        <w:rPr>
          <w:rStyle w:val="TagStyle"/>
          <w:rtl/>
        </w:rPr>
        <w:t xml:space="preserve"> &lt;&lt; קריאה &gt;&gt;</w:t>
      </w:r>
      <w:r>
        <w:rPr>
          <w:rtl/>
        </w:rPr>
        <w:t xml:space="preserve">   </w:t>
      </w:r>
      <w:bookmarkEnd w:id="7852"/>
    </w:p>
    <w:p w:rsidR="0017748B" w:rsidRDefault="0017748B" w:rsidP="00A4193C">
      <w:pPr>
        <w:rPr>
          <w:rtl/>
        </w:rPr>
      </w:pPr>
    </w:p>
    <w:p w:rsidR="0017748B" w:rsidRDefault="0017748B" w:rsidP="00952003">
      <w:pPr>
        <w:rPr>
          <w:rtl/>
        </w:rPr>
      </w:pPr>
      <w:r>
        <w:rPr>
          <w:rFonts w:hint="cs"/>
          <w:rtl/>
        </w:rPr>
        <w:t xml:space="preserve">זה לא גזע? </w:t>
      </w:r>
    </w:p>
    <w:p w:rsidR="0017748B" w:rsidRDefault="0017748B" w:rsidP="00952003">
      <w:pPr>
        <w:rPr>
          <w:rtl/>
        </w:rPr>
      </w:pPr>
    </w:p>
    <w:p w:rsidR="0017748B" w:rsidRDefault="0017748B" w:rsidP="00952003">
      <w:pPr>
        <w:pStyle w:val="-"/>
        <w:keepNext/>
        <w:rPr>
          <w:rtl/>
        </w:rPr>
      </w:pPr>
      <w:bookmarkStart w:id="7853" w:name="ET_speakercontinue_5069_14"/>
      <w:r w:rsidRPr="00BF4E55">
        <w:rPr>
          <w:rStyle w:val="TagStyle"/>
          <w:rtl/>
        </w:rPr>
        <w:t xml:space="preserve"> &lt;&lt; דובר_המשך &gt;&gt; </w:t>
      </w:r>
      <w:r>
        <w:rPr>
          <w:rtl/>
        </w:rPr>
        <w:t>יעקב אשר (יהדות התורה):</w:t>
      </w:r>
      <w:r w:rsidRPr="00BF4E55">
        <w:rPr>
          <w:rStyle w:val="TagStyle"/>
          <w:rtl/>
        </w:rPr>
        <w:t xml:space="preserve"> &lt;&lt; דובר_המשך &gt;&gt;</w:t>
      </w:r>
      <w:r>
        <w:rPr>
          <w:rtl/>
        </w:rPr>
        <w:t xml:space="preserve">   </w:t>
      </w:r>
      <w:bookmarkEnd w:id="7853"/>
    </w:p>
    <w:p w:rsidR="0017748B" w:rsidRDefault="0017748B" w:rsidP="00A4193C">
      <w:pPr>
        <w:rPr>
          <w:rtl/>
        </w:rPr>
      </w:pPr>
    </w:p>
    <w:p w:rsidR="0017748B" w:rsidRDefault="0017748B" w:rsidP="00952003">
      <w:pPr>
        <w:rPr>
          <w:rtl/>
        </w:rPr>
      </w:pPr>
      <w:r>
        <w:rPr>
          <w:rFonts w:hint="cs"/>
          <w:rtl/>
        </w:rPr>
        <w:lastRenderedPageBreak/>
        <w:t xml:space="preserve">ממה אתם מפחדים? </w:t>
      </w:r>
      <w:r w:rsidR="00603F0F">
        <w:rPr>
          <w:rFonts w:hint="cs"/>
          <w:rtl/>
        </w:rPr>
        <w:t xml:space="preserve">ממה אתם מפחדים? </w:t>
      </w:r>
    </w:p>
    <w:p w:rsidR="0017748B" w:rsidRDefault="0017748B" w:rsidP="00952003">
      <w:pPr>
        <w:rPr>
          <w:rtl/>
        </w:rPr>
      </w:pPr>
    </w:p>
    <w:p w:rsidR="0017748B" w:rsidRDefault="0017748B" w:rsidP="00952003">
      <w:pPr>
        <w:pStyle w:val="af5"/>
        <w:keepNext/>
        <w:rPr>
          <w:rtl/>
        </w:rPr>
      </w:pPr>
      <w:bookmarkStart w:id="7854" w:name="ET_interruption_6361_15"/>
      <w:r w:rsidRPr="00BF4E55">
        <w:rPr>
          <w:rStyle w:val="TagStyle"/>
          <w:rtl/>
        </w:rPr>
        <w:t xml:space="preserve"> &lt;&lt; קריאה &gt;&gt; </w:t>
      </w:r>
      <w:r>
        <w:rPr>
          <w:rtl/>
        </w:rPr>
        <w:t>נאור שירי (יש עתיד):</w:t>
      </w:r>
      <w:r w:rsidRPr="00BF4E55">
        <w:rPr>
          <w:rStyle w:val="TagStyle"/>
          <w:rtl/>
        </w:rPr>
        <w:t xml:space="preserve"> &lt;&lt; קריאה &gt;&gt;</w:t>
      </w:r>
      <w:r>
        <w:rPr>
          <w:rtl/>
        </w:rPr>
        <w:t xml:space="preserve">   </w:t>
      </w:r>
      <w:bookmarkEnd w:id="7854"/>
    </w:p>
    <w:p w:rsidR="0017748B" w:rsidRDefault="0017748B" w:rsidP="00A4193C">
      <w:pPr>
        <w:rPr>
          <w:rtl/>
        </w:rPr>
      </w:pPr>
    </w:p>
    <w:p w:rsidR="0017748B" w:rsidRDefault="0017748B" w:rsidP="00952003">
      <w:pPr>
        <w:rPr>
          <w:rtl/>
        </w:rPr>
      </w:pPr>
      <w:r>
        <w:rPr>
          <w:rFonts w:hint="cs"/>
          <w:rtl/>
        </w:rPr>
        <w:t>מה</w:t>
      </w:r>
      <w:r w:rsidR="00603F0F">
        <w:rPr>
          <w:rFonts w:hint="cs"/>
          <w:rtl/>
        </w:rPr>
        <w:t>,</w:t>
      </w:r>
      <w:r>
        <w:rPr>
          <w:rFonts w:hint="cs"/>
          <w:rtl/>
        </w:rPr>
        <w:t xml:space="preserve"> אתה גזע? </w:t>
      </w:r>
    </w:p>
    <w:p w:rsidR="0017748B" w:rsidRDefault="0017748B" w:rsidP="00952003">
      <w:pPr>
        <w:rPr>
          <w:rtl/>
        </w:rPr>
      </w:pPr>
    </w:p>
    <w:p w:rsidR="0017748B" w:rsidRDefault="0017748B" w:rsidP="00952003">
      <w:pPr>
        <w:pStyle w:val="af5"/>
        <w:keepNext/>
        <w:rPr>
          <w:rtl/>
        </w:rPr>
      </w:pPr>
      <w:bookmarkStart w:id="7855" w:name="ET_interruption_6127_18"/>
      <w:r w:rsidRPr="00BF4E55">
        <w:rPr>
          <w:rStyle w:val="TagStyle"/>
          <w:rtl/>
        </w:rPr>
        <w:t xml:space="preserve"> &lt;&lt; קריאה &gt;&gt; </w:t>
      </w:r>
      <w:r>
        <w:rPr>
          <w:rtl/>
        </w:rPr>
        <w:t>ולדימיר בליאק (יש עתיד):</w:t>
      </w:r>
      <w:r w:rsidRPr="00BF4E55">
        <w:rPr>
          <w:rStyle w:val="TagStyle"/>
          <w:rtl/>
        </w:rPr>
        <w:t xml:space="preserve"> &lt;&lt; קריאה &gt;&gt;</w:t>
      </w:r>
      <w:r>
        <w:rPr>
          <w:rtl/>
        </w:rPr>
        <w:t xml:space="preserve">   </w:t>
      </w:r>
      <w:bookmarkEnd w:id="7855"/>
    </w:p>
    <w:p w:rsidR="0017748B" w:rsidRDefault="0017748B" w:rsidP="00A4193C">
      <w:pPr>
        <w:rPr>
          <w:rtl/>
        </w:rPr>
      </w:pPr>
    </w:p>
    <w:p w:rsidR="0017748B" w:rsidRDefault="00A4193C" w:rsidP="00A4193C">
      <w:pPr>
        <w:rPr>
          <w:rtl/>
        </w:rPr>
      </w:pPr>
      <w:r>
        <w:rPr>
          <w:rFonts w:hint="cs"/>
          <w:rtl/>
        </w:rPr>
        <w:t>– – –</w:t>
      </w:r>
      <w:r w:rsidR="0017748B">
        <w:rPr>
          <w:rFonts w:hint="cs"/>
          <w:rtl/>
        </w:rPr>
        <w:t xml:space="preserve"> </w:t>
      </w:r>
    </w:p>
    <w:p w:rsidR="00603F0F" w:rsidRDefault="00603F0F" w:rsidP="00952003">
      <w:pPr>
        <w:rPr>
          <w:rtl/>
        </w:rPr>
      </w:pPr>
    </w:p>
    <w:p w:rsidR="0017748B" w:rsidRDefault="0017748B" w:rsidP="00952003">
      <w:pPr>
        <w:pStyle w:val="-"/>
        <w:keepNext/>
        <w:rPr>
          <w:rStyle w:val="TagStyle"/>
          <w:rtl/>
        </w:rPr>
      </w:pPr>
      <w:bookmarkStart w:id="7856" w:name="_ETM_Q30_421000"/>
      <w:bookmarkStart w:id="7857" w:name="ET_speakercontinue_5069_163"/>
      <w:bookmarkEnd w:id="7856"/>
    </w:p>
    <w:p w:rsidR="0017748B" w:rsidRDefault="0017748B" w:rsidP="00952003">
      <w:pPr>
        <w:pStyle w:val="-"/>
        <w:keepNext/>
        <w:rPr>
          <w:rtl/>
        </w:rPr>
      </w:pPr>
      <w:r w:rsidRPr="00601FCA">
        <w:rPr>
          <w:rStyle w:val="TagStyle"/>
          <w:rtl/>
        </w:rPr>
        <w:t xml:space="preserve"> &lt;&lt; דובר_המשך &gt;&gt; </w:t>
      </w:r>
      <w:r>
        <w:rPr>
          <w:rtl/>
        </w:rPr>
        <w:t>יעקב אשר (יהדות התורה):</w:t>
      </w:r>
      <w:r w:rsidRPr="00601FCA">
        <w:rPr>
          <w:rStyle w:val="TagStyle"/>
          <w:rtl/>
        </w:rPr>
        <w:t xml:space="preserve"> &lt;&lt; דובר_המשך &gt;&gt;</w:t>
      </w:r>
      <w:r>
        <w:rPr>
          <w:rtl/>
        </w:rPr>
        <w:t xml:space="preserve">   </w:t>
      </w:r>
      <w:bookmarkEnd w:id="7857"/>
    </w:p>
    <w:p w:rsidR="0017748B" w:rsidRDefault="0017748B" w:rsidP="00A4193C">
      <w:pPr>
        <w:rPr>
          <w:rtl/>
        </w:rPr>
      </w:pPr>
    </w:p>
    <w:p w:rsidR="0017748B" w:rsidRDefault="0017748B" w:rsidP="00952003">
      <w:pPr>
        <w:rPr>
          <w:rtl/>
        </w:rPr>
      </w:pPr>
      <w:bookmarkStart w:id="7858" w:name="_ETM_Q30_422000"/>
      <w:bookmarkEnd w:id="7858"/>
      <w:r>
        <w:rPr>
          <w:rFonts w:hint="cs"/>
          <w:rtl/>
        </w:rPr>
        <w:t xml:space="preserve">ממה? </w:t>
      </w:r>
    </w:p>
    <w:p w:rsidR="0017748B" w:rsidRPr="00601FCA" w:rsidRDefault="0017748B" w:rsidP="00952003">
      <w:pPr>
        <w:rPr>
          <w:rtl/>
        </w:rPr>
      </w:pPr>
      <w:bookmarkStart w:id="7859" w:name="_ETM_Q30_416000"/>
      <w:bookmarkEnd w:id="7859"/>
    </w:p>
    <w:p w:rsidR="0017748B" w:rsidRDefault="0017748B" w:rsidP="00952003">
      <w:pPr>
        <w:pStyle w:val="af5"/>
        <w:keepNext/>
        <w:rPr>
          <w:rtl/>
        </w:rPr>
      </w:pPr>
      <w:bookmarkStart w:id="7860" w:name="ET_interruption_6361_17"/>
      <w:r w:rsidRPr="00BF4E55">
        <w:rPr>
          <w:rStyle w:val="TagStyle"/>
          <w:rtl/>
        </w:rPr>
        <w:t xml:space="preserve"> &lt;&lt; קריאה &gt;&gt; </w:t>
      </w:r>
      <w:r>
        <w:rPr>
          <w:rtl/>
        </w:rPr>
        <w:t>נאור שירי (יש עתיד):</w:t>
      </w:r>
      <w:r w:rsidRPr="00BF4E55">
        <w:rPr>
          <w:rStyle w:val="TagStyle"/>
          <w:rtl/>
        </w:rPr>
        <w:t xml:space="preserve"> &lt;&lt; קריאה &gt;&gt;</w:t>
      </w:r>
      <w:r>
        <w:rPr>
          <w:rtl/>
        </w:rPr>
        <w:t xml:space="preserve">   </w:t>
      </w:r>
      <w:bookmarkEnd w:id="7860"/>
    </w:p>
    <w:p w:rsidR="0017748B" w:rsidRDefault="0017748B" w:rsidP="00A4193C">
      <w:pPr>
        <w:rPr>
          <w:rtl/>
        </w:rPr>
      </w:pPr>
    </w:p>
    <w:p w:rsidR="0017748B" w:rsidRDefault="0017748B" w:rsidP="00952003">
      <w:pPr>
        <w:rPr>
          <w:rtl/>
        </w:rPr>
      </w:pPr>
      <w:bookmarkStart w:id="7861" w:name="_ETM_Q30_415000"/>
      <w:bookmarkEnd w:id="7861"/>
      <w:r>
        <w:rPr>
          <w:rFonts w:hint="cs"/>
          <w:rtl/>
        </w:rPr>
        <w:t xml:space="preserve">איזה גזע אתה? </w:t>
      </w:r>
    </w:p>
    <w:p w:rsidR="0017748B" w:rsidRDefault="0017748B" w:rsidP="00952003">
      <w:pPr>
        <w:rPr>
          <w:rtl/>
        </w:rPr>
      </w:pPr>
    </w:p>
    <w:p w:rsidR="0017748B" w:rsidRDefault="0017748B" w:rsidP="00952003">
      <w:pPr>
        <w:pStyle w:val="af6"/>
        <w:keepNext/>
        <w:rPr>
          <w:rtl/>
        </w:rPr>
      </w:pPr>
      <w:bookmarkStart w:id="7862" w:name="ET_yor_6488_19"/>
      <w:r w:rsidRPr="00BF4E55">
        <w:rPr>
          <w:rStyle w:val="TagStyle"/>
          <w:rtl/>
        </w:rPr>
        <w:t xml:space="preserve"> &lt;&lt; יור &gt;&gt; </w:t>
      </w:r>
      <w:r>
        <w:rPr>
          <w:rtl/>
        </w:rPr>
        <w:t>היו"ר אוריאל בוסו:</w:t>
      </w:r>
      <w:r w:rsidRPr="00BF4E55">
        <w:rPr>
          <w:rStyle w:val="TagStyle"/>
          <w:rtl/>
        </w:rPr>
        <w:t xml:space="preserve"> &lt;&lt; יור &gt;&gt;</w:t>
      </w:r>
      <w:r>
        <w:rPr>
          <w:rtl/>
        </w:rPr>
        <w:t xml:space="preserve">   </w:t>
      </w:r>
      <w:bookmarkEnd w:id="7862"/>
    </w:p>
    <w:p w:rsidR="0017748B" w:rsidRDefault="0017748B" w:rsidP="00A4193C">
      <w:pPr>
        <w:rPr>
          <w:rtl/>
        </w:rPr>
      </w:pPr>
    </w:p>
    <w:p w:rsidR="0017748B" w:rsidRDefault="0017748B" w:rsidP="00A4193C">
      <w:pPr>
        <w:rPr>
          <w:rtl/>
        </w:rPr>
      </w:pPr>
      <w:r>
        <w:rPr>
          <w:rFonts w:hint="cs"/>
          <w:rtl/>
        </w:rPr>
        <w:t xml:space="preserve">חברי הכנסת </w:t>
      </w:r>
      <w:r w:rsidR="00A4193C">
        <w:rPr>
          <w:rFonts w:hint="cs"/>
          <w:rtl/>
        </w:rPr>
        <w:t>– – –</w:t>
      </w:r>
    </w:p>
    <w:p w:rsidR="0017748B" w:rsidRDefault="0017748B" w:rsidP="00952003">
      <w:pPr>
        <w:rPr>
          <w:rtl/>
        </w:rPr>
      </w:pPr>
    </w:p>
    <w:p w:rsidR="0017748B" w:rsidRDefault="0017748B" w:rsidP="00952003">
      <w:pPr>
        <w:pStyle w:val="-"/>
        <w:keepNext/>
        <w:rPr>
          <w:rtl/>
        </w:rPr>
      </w:pPr>
      <w:bookmarkStart w:id="7863" w:name="ET_speakercontinue_5069_164"/>
      <w:r w:rsidRPr="00813BAA">
        <w:rPr>
          <w:rStyle w:val="TagStyle"/>
          <w:rtl/>
        </w:rPr>
        <w:t xml:space="preserve"> &lt;&lt; דובר_המשך &gt;&gt; </w:t>
      </w:r>
      <w:r>
        <w:rPr>
          <w:rtl/>
        </w:rPr>
        <w:t>יעקב אשר (יהדות התורה):</w:t>
      </w:r>
      <w:r w:rsidRPr="00813BAA">
        <w:rPr>
          <w:rStyle w:val="TagStyle"/>
          <w:rtl/>
        </w:rPr>
        <w:t xml:space="preserve"> &lt;&lt; דובר_המשך &gt;&gt;</w:t>
      </w:r>
      <w:r>
        <w:rPr>
          <w:rtl/>
        </w:rPr>
        <w:t xml:space="preserve">   </w:t>
      </w:r>
      <w:bookmarkEnd w:id="7863"/>
    </w:p>
    <w:p w:rsidR="0017748B" w:rsidRDefault="0017748B" w:rsidP="00A4193C">
      <w:pPr>
        <w:rPr>
          <w:rtl/>
        </w:rPr>
      </w:pPr>
    </w:p>
    <w:p w:rsidR="0017748B" w:rsidRDefault="0017748B" w:rsidP="00952003">
      <w:pPr>
        <w:rPr>
          <w:rtl/>
        </w:rPr>
      </w:pPr>
      <w:bookmarkStart w:id="7864" w:name="_ETM_Q30_420000"/>
      <w:bookmarkEnd w:id="7864"/>
      <w:r>
        <w:rPr>
          <w:rFonts w:hint="cs"/>
          <w:rtl/>
        </w:rPr>
        <w:t xml:space="preserve">הגזענות הזאת נגד חוק הגזענות. </w:t>
      </w:r>
    </w:p>
    <w:p w:rsidR="0017748B" w:rsidRDefault="0017748B" w:rsidP="00952003">
      <w:pPr>
        <w:rPr>
          <w:rtl/>
        </w:rPr>
      </w:pPr>
      <w:bookmarkStart w:id="7865" w:name="_ETM_Q30_418000"/>
      <w:bookmarkEnd w:id="7865"/>
    </w:p>
    <w:p w:rsidR="0017748B" w:rsidRDefault="0017748B" w:rsidP="00952003">
      <w:pPr>
        <w:pStyle w:val="af5"/>
        <w:keepNext/>
        <w:rPr>
          <w:rtl/>
        </w:rPr>
      </w:pPr>
      <w:bookmarkStart w:id="7866" w:name="ET_interruption_6345_165"/>
      <w:r w:rsidRPr="00813BAA">
        <w:rPr>
          <w:rStyle w:val="TagStyle"/>
          <w:rtl/>
        </w:rPr>
        <w:t xml:space="preserve"> &lt;&lt; קריאה &gt;&gt; </w:t>
      </w:r>
      <w:r>
        <w:rPr>
          <w:rtl/>
        </w:rPr>
        <w:t>טלי גוטליב (הליכוד):</w:t>
      </w:r>
      <w:r w:rsidRPr="00813BAA">
        <w:rPr>
          <w:rStyle w:val="TagStyle"/>
          <w:rtl/>
        </w:rPr>
        <w:t xml:space="preserve"> &lt;&lt; קריאה &gt;&gt;</w:t>
      </w:r>
      <w:r>
        <w:rPr>
          <w:rtl/>
        </w:rPr>
        <w:t xml:space="preserve">   </w:t>
      </w:r>
      <w:bookmarkEnd w:id="7866"/>
    </w:p>
    <w:p w:rsidR="0017748B" w:rsidRDefault="0017748B" w:rsidP="00A4193C">
      <w:pPr>
        <w:rPr>
          <w:rtl/>
        </w:rPr>
      </w:pPr>
    </w:p>
    <w:p w:rsidR="0017748B" w:rsidRPr="00813BAA" w:rsidRDefault="0017748B" w:rsidP="00952003">
      <w:pPr>
        <w:rPr>
          <w:rtl/>
        </w:rPr>
      </w:pPr>
      <w:bookmarkStart w:id="7867" w:name="_ETM_Q30_411000"/>
      <w:bookmarkEnd w:id="7867"/>
      <w:r>
        <w:rPr>
          <w:rFonts w:hint="cs"/>
          <w:rtl/>
        </w:rPr>
        <w:t xml:space="preserve">זה כלול. </w:t>
      </w:r>
    </w:p>
    <w:p w:rsidR="0017748B" w:rsidRDefault="0017748B" w:rsidP="00952003">
      <w:pPr>
        <w:rPr>
          <w:rtl/>
        </w:rPr>
      </w:pPr>
    </w:p>
    <w:p w:rsidR="0017748B" w:rsidRDefault="0017748B" w:rsidP="00952003">
      <w:pPr>
        <w:pStyle w:val="af5"/>
        <w:keepNext/>
        <w:rPr>
          <w:rtl/>
        </w:rPr>
      </w:pPr>
      <w:r w:rsidRPr="00BF4E55">
        <w:rPr>
          <w:rStyle w:val="TagStyle"/>
          <w:rtl/>
        </w:rPr>
        <w:t xml:space="preserve"> &lt;&lt; קריאה &gt;&gt; </w:t>
      </w:r>
      <w:r>
        <w:rPr>
          <w:rtl/>
        </w:rPr>
        <w:t>גלעד קריב (העבודה):</w:t>
      </w:r>
      <w:r w:rsidRPr="00BF4E55">
        <w:rPr>
          <w:rStyle w:val="TagStyle"/>
          <w:rtl/>
        </w:rPr>
        <w:t xml:space="preserve"> &lt;&lt; קריאה &gt;&gt;</w:t>
      </w:r>
      <w:r>
        <w:rPr>
          <w:rtl/>
        </w:rPr>
        <w:t xml:space="preserve">   </w:t>
      </w:r>
    </w:p>
    <w:p w:rsidR="0017748B" w:rsidRDefault="0017748B" w:rsidP="00A4193C">
      <w:pPr>
        <w:rPr>
          <w:rtl/>
        </w:rPr>
      </w:pPr>
    </w:p>
    <w:p w:rsidR="0017748B" w:rsidRDefault="0017748B" w:rsidP="00A4193C">
      <w:pPr>
        <w:rPr>
          <w:rtl/>
        </w:rPr>
      </w:pPr>
      <w:r>
        <w:rPr>
          <w:rFonts w:hint="cs"/>
          <w:rtl/>
        </w:rPr>
        <w:t xml:space="preserve">לשים קבוצה </w:t>
      </w:r>
      <w:r w:rsidR="00A4193C">
        <w:rPr>
          <w:rFonts w:hint="cs"/>
          <w:rtl/>
        </w:rPr>
        <w:t>– – –</w:t>
      </w:r>
      <w:r>
        <w:rPr>
          <w:rFonts w:hint="cs"/>
          <w:rtl/>
        </w:rPr>
        <w:t xml:space="preserve"> </w:t>
      </w:r>
    </w:p>
    <w:p w:rsidR="0017748B" w:rsidRPr="00BF4E55" w:rsidRDefault="0017748B" w:rsidP="00952003">
      <w:pPr>
        <w:rPr>
          <w:rtl/>
        </w:rPr>
      </w:pPr>
    </w:p>
    <w:p w:rsidR="0017748B" w:rsidRDefault="0017748B" w:rsidP="00952003">
      <w:pPr>
        <w:pStyle w:val="af5"/>
        <w:keepNext/>
        <w:rPr>
          <w:rtl/>
        </w:rPr>
      </w:pPr>
      <w:bookmarkStart w:id="7868" w:name="ET_interruption_6361_20"/>
      <w:r w:rsidRPr="00BF4E55">
        <w:rPr>
          <w:rStyle w:val="TagStyle"/>
          <w:rtl/>
        </w:rPr>
        <w:lastRenderedPageBreak/>
        <w:t xml:space="preserve"> &lt;&lt; קריאה &gt;&gt; </w:t>
      </w:r>
      <w:r>
        <w:rPr>
          <w:rtl/>
        </w:rPr>
        <w:t>נאור שירי (יש עתיד):</w:t>
      </w:r>
      <w:r w:rsidRPr="00BF4E55">
        <w:rPr>
          <w:rStyle w:val="TagStyle"/>
          <w:rtl/>
        </w:rPr>
        <w:t xml:space="preserve"> &lt;&lt; קריאה &gt;&gt;</w:t>
      </w:r>
      <w:r>
        <w:rPr>
          <w:rtl/>
        </w:rPr>
        <w:t xml:space="preserve">   </w:t>
      </w:r>
      <w:bookmarkEnd w:id="7868"/>
    </w:p>
    <w:p w:rsidR="0017748B" w:rsidRDefault="0017748B" w:rsidP="00A4193C">
      <w:pPr>
        <w:rPr>
          <w:rtl/>
        </w:rPr>
      </w:pPr>
    </w:p>
    <w:p w:rsidR="0017748B" w:rsidRDefault="0017748B" w:rsidP="00952003">
      <w:pPr>
        <w:rPr>
          <w:rtl/>
        </w:rPr>
      </w:pPr>
      <w:bookmarkStart w:id="7869" w:name="_ETM_Q30_426000"/>
      <w:bookmarkEnd w:id="7869"/>
      <w:r>
        <w:rPr>
          <w:rFonts w:hint="cs"/>
          <w:rtl/>
        </w:rPr>
        <w:t xml:space="preserve">איזה גזע אתה? </w:t>
      </w:r>
      <w:r w:rsidR="00603F0F">
        <w:rPr>
          <w:rFonts w:hint="cs"/>
          <w:rtl/>
        </w:rPr>
        <w:t xml:space="preserve">תגיד את הגזע. </w:t>
      </w:r>
    </w:p>
    <w:p w:rsidR="0017748B" w:rsidRDefault="0017748B" w:rsidP="00952003">
      <w:pPr>
        <w:rPr>
          <w:rtl/>
        </w:rPr>
      </w:pPr>
    </w:p>
    <w:p w:rsidR="0017748B" w:rsidRDefault="0017748B" w:rsidP="00952003">
      <w:pPr>
        <w:pStyle w:val="af5"/>
        <w:keepNext/>
        <w:rPr>
          <w:rtl/>
        </w:rPr>
      </w:pPr>
      <w:bookmarkStart w:id="7870" w:name="ET_interruption_6127_21"/>
      <w:r w:rsidRPr="00BF4E55">
        <w:rPr>
          <w:rStyle w:val="TagStyle"/>
          <w:rtl/>
        </w:rPr>
        <w:t xml:space="preserve"> &lt;&lt; קריאה &gt;&gt; </w:t>
      </w:r>
      <w:r>
        <w:rPr>
          <w:rtl/>
        </w:rPr>
        <w:t>ולדימיר בליאק (יש עתיד):</w:t>
      </w:r>
      <w:r w:rsidRPr="00BF4E55">
        <w:rPr>
          <w:rStyle w:val="TagStyle"/>
          <w:rtl/>
        </w:rPr>
        <w:t xml:space="preserve"> &lt;&lt; קריאה &gt;&gt;</w:t>
      </w:r>
      <w:r>
        <w:rPr>
          <w:rtl/>
        </w:rPr>
        <w:t xml:space="preserve">   </w:t>
      </w:r>
      <w:bookmarkEnd w:id="7870"/>
    </w:p>
    <w:p w:rsidR="0017748B" w:rsidRDefault="0017748B" w:rsidP="00A4193C">
      <w:pPr>
        <w:rPr>
          <w:rtl/>
        </w:rPr>
      </w:pPr>
    </w:p>
    <w:p w:rsidR="0017748B" w:rsidRDefault="0017748B" w:rsidP="00952003">
      <w:pPr>
        <w:rPr>
          <w:rtl/>
        </w:rPr>
      </w:pPr>
      <w:bookmarkStart w:id="7871" w:name="_ETM_Q30_430000"/>
      <w:bookmarkEnd w:id="7871"/>
      <w:r>
        <w:rPr>
          <w:rFonts w:hint="cs"/>
          <w:rtl/>
        </w:rPr>
        <w:t xml:space="preserve">איזה גזע אתה? </w:t>
      </w:r>
    </w:p>
    <w:p w:rsidR="0017748B" w:rsidRDefault="0017748B" w:rsidP="00952003">
      <w:pPr>
        <w:rPr>
          <w:rtl/>
        </w:rPr>
      </w:pPr>
    </w:p>
    <w:p w:rsidR="0017748B" w:rsidRDefault="0017748B" w:rsidP="00952003">
      <w:pPr>
        <w:pStyle w:val="af6"/>
        <w:keepNext/>
        <w:rPr>
          <w:rtl/>
        </w:rPr>
      </w:pPr>
      <w:bookmarkStart w:id="7872" w:name="ET_yor_6488_23"/>
      <w:r w:rsidRPr="00BF4E55">
        <w:rPr>
          <w:rStyle w:val="TagStyle"/>
          <w:rtl/>
        </w:rPr>
        <w:t xml:space="preserve"> &lt;&lt; יור &gt;&gt; </w:t>
      </w:r>
      <w:r>
        <w:rPr>
          <w:rtl/>
        </w:rPr>
        <w:t>היו"ר אוריאל בוסו:</w:t>
      </w:r>
      <w:r w:rsidRPr="00BF4E55">
        <w:rPr>
          <w:rStyle w:val="TagStyle"/>
          <w:rtl/>
        </w:rPr>
        <w:t xml:space="preserve"> &lt;&lt; יור &gt;&gt;</w:t>
      </w:r>
      <w:r>
        <w:rPr>
          <w:rtl/>
        </w:rPr>
        <w:t xml:space="preserve">   </w:t>
      </w:r>
      <w:bookmarkEnd w:id="7872"/>
    </w:p>
    <w:p w:rsidR="0017748B" w:rsidRDefault="0017748B" w:rsidP="00A4193C">
      <w:pPr>
        <w:rPr>
          <w:rtl/>
        </w:rPr>
      </w:pPr>
    </w:p>
    <w:p w:rsidR="0017748B" w:rsidRDefault="0017748B" w:rsidP="00952003">
      <w:pPr>
        <w:rPr>
          <w:rtl/>
        </w:rPr>
      </w:pPr>
      <w:r>
        <w:rPr>
          <w:rFonts w:hint="cs"/>
          <w:rtl/>
        </w:rPr>
        <w:t xml:space="preserve">תודה. חבריי הכנסת. </w:t>
      </w:r>
      <w:bookmarkStart w:id="7873" w:name="_ETM_Q30_431000"/>
      <w:bookmarkEnd w:id="7873"/>
    </w:p>
    <w:p w:rsidR="0017748B" w:rsidRDefault="0017748B" w:rsidP="00952003">
      <w:pPr>
        <w:rPr>
          <w:rtl/>
        </w:rPr>
      </w:pPr>
      <w:bookmarkStart w:id="7874" w:name="_ETM_Q30_427000"/>
      <w:bookmarkEnd w:id="7874"/>
    </w:p>
    <w:p w:rsidR="0017748B" w:rsidRDefault="0017748B" w:rsidP="00952003">
      <w:pPr>
        <w:pStyle w:val="af5"/>
        <w:keepNext/>
        <w:rPr>
          <w:rtl/>
        </w:rPr>
      </w:pPr>
      <w:bookmarkStart w:id="7875" w:name="ET_interruption_6156_168"/>
      <w:r w:rsidRPr="00813BAA">
        <w:rPr>
          <w:rStyle w:val="TagStyle"/>
          <w:rtl/>
        </w:rPr>
        <w:t xml:space="preserve"> &lt;&lt; קריאה &gt;&gt; </w:t>
      </w:r>
      <w:r>
        <w:rPr>
          <w:rtl/>
        </w:rPr>
        <w:t>גלעד קריב (העבודה):</w:t>
      </w:r>
      <w:r w:rsidRPr="00813BAA">
        <w:rPr>
          <w:rStyle w:val="TagStyle"/>
          <w:rtl/>
        </w:rPr>
        <w:t xml:space="preserve"> &lt;&lt; קריאה &gt;&gt;</w:t>
      </w:r>
      <w:r>
        <w:rPr>
          <w:rtl/>
        </w:rPr>
        <w:t xml:space="preserve">   </w:t>
      </w:r>
      <w:bookmarkEnd w:id="7875"/>
    </w:p>
    <w:p w:rsidR="0017748B" w:rsidRDefault="0017748B" w:rsidP="00A4193C">
      <w:pPr>
        <w:rPr>
          <w:rtl/>
        </w:rPr>
      </w:pPr>
    </w:p>
    <w:p w:rsidR="0017748B" w:rsidRPr="00813BAA" w:rsidRDefault="0017748B" w:rsidP="00A4193C">
      <w:pPr>
        <w:rPr>
          <w:rtl/>
        </w:rPr>
      </w:pPr>
      <w:r>
        <w:rPr>
          <w:rFonts w:hint="cs"/>
          <w:rtl/>
        </w:rPr>
        <w:t>אתה</w:t>
      </w:r>
      <w:bookmarkStart w:id="7876" w:name="_ETM_Q30_425000"/>
      <w:bookmarkEnd w:id="7876"/>
      <w:r>
        <w:rPr>
          <w:rFonts w:hint="cs"/>
          <w:rtl/>
        </w:rPr>
        <w:t xml:space="preserve"> שם קבוצה </w:t>
      </w:r>
      <w:r w:rsidR="00A4193C">
        <w:rPr>
          <w:rFonts w:hint="cs"/>
          <w:rtl/>
        </w:rPr>
        <w:t>– – –</w:t>
      </w:r>
      <w:r>
        <w:rPr>
          <w:rFonts w:hint="cs"/>
          <w:rtl/>
        </w:rPr>
        <w:t xml:space="preserve"> </w:t>
      </w:r>
    </w:p>
    <w:p w:rsidR="0017748B" w:rsidRDefault="0017748B" w:rsidP="00952003">
      <w:pPr>
        <w:rPr>
          <w:rtl/>
        </w:rPr>
      </w:pPr>
    </w:p>
    <w:p w:rsidR="0017748B" w:rsidRDefault="0017748B" w:rsidP="00952003">
      <w:pPr>
        <w:pStyle w:val="-"/>
        <w:keepNext/>
        <w:rPr>
          <w:rtl/>
        </w:rPr>
      </w:pPr>
      <w:bookmarkStart w:id="7877" w:name="ET_speakercontinue_5069_24"/>
      <w:r w:rsidRPr="00BF4E55">
        <w:rPr>
          <w:rStyle w:val="TagStyle"/>
          <w:rtl/>
        </w:rPr>
        <w:t xml:space="preserve"> &lt;&lt; דובר_המשך &gt;&gt; </w:t>
      </w:r>
      <w:r>
        <w:rPr>
          <w:rtl/>
        </w:rPr>
        <w:t>יעקב אשר (יהדות התורה):</w:t>
      </w:r>
      <w:r w:rsidRPr="00BF4E55">
        <w:rPr>
          <w:rStyle w:val="TagStyle"/>
          <w:rtl/>
        </w:rPr>
        <w:t xml:space="preserve"> &lt;&lt; דובר_המשך &gt;&gt;</w:t>
      </w:r>
      <w:r>
        <w:rPr>
          <w:rtl/>
        </w:rPr>
        <w:t xml:space="preserve">   </w:t>
      </w:r>
      <w:bookmarkEnd w:id="7877"/>
    </w:p>
    <w:p w:rsidR="0017748B" w:rsidRDefault="0017748B" w:rsidP="00A4193C">
      <w:pPr>
        <w:rPr>
          <w:rtl/>
        </w:rPr>
      </w:pPr>
    </w:p>
    <w:p w:rsidR="0017748B" w:rsidRDefault="0017748B" w:rsidP="00952003">
      <w:pPr>
        <w:rPr>
          <w:rtl/>
        </w:rPr>
      </w:pPr>
      <w:r>
        <w:rPr>
          <w:rFonts w:hint="cs"/>
          <w:rtl/>
        </w:rPr>
        <w:t xml:space="preserve">דוס. </w:t>
      </w:r>
      <w:r w:rsidR="00603F0F">
        <w:rPr>
          <w:rFonts w:hint="cs"/>
          <w:rtl/>
        </w:rPr>
        <w:t xml:space="preserve">דרוס כל דוס. </w:t>
      </w:r>
    </w:p>
    <w:p w:rsidR="0017748B" w:rsidRDefault="0017748B" w:rsidP="00952003">
      <w:pPr>
        <w:rPr>
          <w:rtl/>
        </w:rPr>
      </w:pPr>
    </w:p>
    <w:p w:rsidR="0017748B" w:rsidRDefault="0017748B" w:rsidP="00952003">
      <w:pPr>
        <w:pStyle w:val="af6"/>
        <w:keepNext/>
        <w:rPr>
          <w:rtl/>
        </w:rPr>
      </w:pPr>
      <w:bookmarkStart w:id="7878" w:name="ET_yor_6488_26"/>
      <w:r w:rsidRPr="00BF4E55">
        <w:rPr>
          <w:rStyle w:val="TagStyle"/>
          <w:rtl/>
        </w:rPr>
        <w:t xml:space="preserve"> &lt;&lt; יור &gt;&gt; </w:t>
      </w:r>
      <w:r>
        <w:rPr>
          <w:rtl/>
        </w:rPr>
        <w:t>היו"ר אוריאל בוסו:</w:t>
      </w:r>
      <w:r w:rsidRPr="00BF4E55">
        <w:rPr>
          <w:rStyle w:val="TagStyle"/>
          <w:rtl/>
        </w:rPr>
        <w:t xml:space="preserve"> &lt;&lt; יור &gt;&gt;</w:t>
      </w:r>
      <w:r>
        <w:rPr>
          <w:rtl/>
        </w:rPr>
        <w:t xml:space="preserve">   </w:t>
      </w:r>
      <w:bookmarkEnd w:id="7878"/>
    </w:p>
    <w:p w:rsidR="0017748B" w:rsidRDefault="0017748B" w:rsidP="00A4193C">
      <w:pPr>
        <w:rPr>
          <w:rtl/>
        </w:rPr>
      </w:pPr>
    </w:p>
    <w:p w:rsidR="0017748B" w:rsidRDefault="0017748B" w:rsidP="00952003">
      <w:pPr>
        <w:rPr>
          <w:rtl/>
        </w:rPr>
      </w:pPr>
      <w:r>
        <w:rPr>
          <w:rFonts w:hint="cs"/>
          <w:rtl/>
        </w:rPr>
        <w:t xml:space="preserve">חברת הכנסת נאור שירי, תודה רבה. </w:t>
      </w:r>
    </w:p>
    <w:p w:rsidR="0017748B" w:rsidRDefault="0017748B" w:rsidP="00952003">
      <w:pPr>
        <w:rPr>
          <w:rtl/>
        </w:rPr>
      </w:pPr>
    </w:p>
    <w:p w:rsidR="0017748B" w:rsidRDefault="0017748B" w:rsidP="00952003">
      <w:pPr>
        <w:pStyle w:val="af5"/>
        <w:keepNext/>
        <w:rPr>
          <w:rtl/>
        </w:rPr>
      </w:pPr>
      <w:bookmarkStart w:id="7879" w:name="ET_interruption_6361_170"/>
      <w:r w:rsidRPr="00813BAA">
        <w:rPr>
          <w:rStyle w:val="TagStyle"/>
          <w:rtl/>
        </w:rPr>
        <w:t xml:space="preserve"> &lt;&lt; קריאה &gt;&gt; </w:t>
      </w:r>
      <w:r>
        <w:rPr>
          <w:rtl/>
        </w:rPr>
        <w:t>נאור שירי (יש עתיד):</w:t>
      </w:r>
      <w:r w:rsidRPr="00813BAA">
        <w:rPr>
          <w:rStyle w:val="TagStyle"/>
          <w:rtl/>
        </w:rPr>
        <w:t xml:space="preserve"> &lt;&lt; קריאה &gt;&gt;</w:t>
      </w:r>
      <w:r>
        <w:rPr>
          <w:rtl/>
        </w:rPr>
        <w:t xml:space="preserve">   </w:t>
      </w:r>
      <w:bookmarkEnd w:id="7879"/>
    </w:p>
    <w:p w:rsidR="0017748B" w:rsidRDefault="0017748B" w:rsidP="00A4193C">
      <w:pPr>
        <w:rPr>
          <w:rtl/>
        </w:rPr>
      </w:pPr>
    </w:p>
    <w:p w:rsidR="0017748B" w:rsidRDefault="0017748B" w:rsidP="00952003">
      <w:pPr>
        <w:rPr>
          <w:rtl/>
        </w:rPr>
      </w:pPr>
      <w:bookmarkStart w:id="7880" w:name="_ETM_Q30_429000"/>
      <w:bookmarkEnd w:id="7880"/>
      <w:r>
        <w:rPr>
          <w:rFonts w:hint="cs"/>
          <w:rtl/>
        </w:rPr>
        <w:t>זה לא גזע.</w:t>
      </w:r>
      <w:r w:rsidR="00603F0F">
        <w:rPr>
          <w:rFonts w:hint="cs"/>
          <w:rtl/>
        </w:rPr>
        <w:t xml:space="preserve"> זה לא גזע. </w:t>
      </w:r>
    </w:p>
    <w:p w:rsidR="0017748B" w:rsidRDefault="0017748B" w:rsidP="00952003">
      <w:pPr>
        <w:rPr>
          <w:rtl/>
        </w:rPr>
      </w:pPr>
    </w:p>
    <w:p w:rsidR="0017748B" w:rsidRDefault="0017748B" w:rsidP="00952003">
      <w:pPr>
        <w:pStyle w:val="af6"/>
        <w:keepNext/>
        <w:rPr>
          <w:rtl/>
        </w:rPr>
      </w:pPr>
      <w:bookmarkStart w:id="7881" w:name="ET_yor_6488_28"/>
      <w:r w:rsidRPr="00BF4E55">
        <w:rPr>
          <w:rStyle w:val="TagStyle"/>
          <w:rtl/>
        </w:rPr>
        <w:t xml:space="preserve"> &lt;&lt; יור &gt;&gt; </w:t>
      </w:r>
      <w:r>
        <w:rPr>
          <w:rtl/>
        </w:rPr>
        <w:t>היו"ר אוריאל בוסו:</w:t>
      </w:r>
      <w:r w:rsidRPr="00BF4E55">
        <w:rPr>
          <w:rStyle w:val="TagStyle"/>
          <w:rtl/>
        </w:rPr>
        <w:t xml:space="preserve"> &lt;&lt; יור &gt;&gt;</w:t>
      </w:r>
      <w:r>
        <w:rPr>
          <w:rtl/>
        </w:rPr>
        <w:t xml:space="preserve">   </w:t>
      </w:r>
      <w:bookmarkEnd w:id="7881"/>
    </w:p>
    <w:p w:rsidR="0017748B" w:rsidRDefault="0017748B" w:rsidP="00A4193C">
      <w:pPr>
        <w:rPr>
          <w:rtl/>
        </w:rPr>
      </w:pPr>
    </w:p>
    <w:p w:rsidR="0017748B" w:rsidRDefault="0017748B" w:rsidP="00603F0F">
      <w:pPr>
        <w:rPr>
          <w:rtl/>
        </w:rPr>
      </w:pPr>
      <w:r>
        <w:rPr>
          <w:rFonts w:hint="cs"/>
          <w:rtl/>
        </w:rPr>
        <w:t xml:space="preserve">חבר הכנסת נאור שירי, תודה רבה. </w:t>
      </w:r>
    </w:p>
    <w:p w:rsidR="0017748B" w:rsidRDefault="0017748B" w:rsidP="00952003">
      <w:pPr>
        <w:rPr>
          <w:rtl/>
        </w:rPr>
      </w:pPr>
    </w:p>
    <w:p w:rsidR="0017748B" w:rsidRDefault="0017748B" w:rsidP="00952003">
      <w:pPr>
        <w:pStyle w:val="-"/>
        <w:keepNext/>
        <w:rPr>
          <w:rtl/>
        </w:rPr>
      </w:pPr>
      <w:bookmarkStart w:id="7882" w:name="_ETM_Q30_434000"/>
      <w:bookmarkStart w:id="7883" w:name="ET_speakercontinue_5069_29"/>
      <w:bookmarkEnd w:id="7882"/>
      <w:r w:rsidRPr="00BF4E55">
        <w:rPr>
          <w:rStyle w:val="TagStyle"/>
          <w:rtl/>
        </w:rPr>
        <w:t xml:space="preserve"> &lt;&lt; דובר_המשך &gt;&gt; </w:t>
      </w:r>
      <w:r>
        <w:rPr>
          <w:rtl/>
        </w:rPr>
        <w:t>יעקב אשר (יהדות התורה):</w:t>
      </w:r>
      <w:r w:rsidRPr="00BF4E55">
        <w:rPr>
          <w:rStyle w:val="TagStyle"/>
          <w:rtl/>
        </w:rPr>
        <w:t xml:space="preserve"> &lt;&lt; דובר_המשך &gt;&gt;</w:t>
      </w:r>
      <w:r>
        <w:rPr>
          <w:rtl/>
        </w:rPr>
        <w:t xml:space="preserve">   </w:t>
      </w:r>
      <w:bookmarkEnd w:id="7883"/>
    </w:p>
    <w:p w:rsidR="0017748B" w:rsidRDefault="0017748B" w:rsidP="00A4193C">
      <w:pPr>
        <w:rPr>
          <w:rtl/>
        </w:rPr>
      </w:pPr>
    </w:p>
    <w:p w:rsidR="0017748B" w:rsidRDefault="0017748B" w:rsidP="00952003">
      <w:pPr>
        <w:rPr>
          <w:rtl/>
        </w:rPr>
      </w:pPr>
      <w:r>
        <w:rPr>
          <w:rFonts w:hint="cs"/>
          <w:rtl/>
        </w:rPr>
        <w:t xml:space="preserve">אני מהגזע הזה. </w:t>
      </w:r>
    </w:p>
    <w:p w:rsidR="0017748B" w:rsidRDefault="0017748B" w:rsidP="00952003">
      <w:pPr>
        <w:rPr>
          <w:rtl/>
        </w:rPr>
      </w:pPr>
      <w:bookmarkStart w:id="7884" w:name="_ETM_Q30_435000"/>
      <w:bookmarkEnd w:id="7884"/>
    </w:p>
    <w:p w:rsidR="0017748B" w:rsidRDefault="0017748B" w:rsidP="00952003">
      <w:pPr>
        <w:pStyle w:val="af5"/>
        <w:keepNext/>
        <w:rPr>
          <w:rtl/>
        </w:rPr>
      </w:pPr>
      <w:bookmarkStart w:id="7885" w:name="ET_interruption_6127_173"/>
      <w:r w:rsidRPr="00813BAA">
        <w:rPr>
          <w:rStyle w:val="TagStyle"/>
          <w:rtl/>
        </w:rPr>
        <w:lastRenderedPageBreak/>
        <w:t xml:space="preserve"> &lt;&lt; קריאה &gt;&gt; </w:t>
      </w:r>
      <w:r>
        <w:rPr>
          <w:rtl/>
        </w:rPr>
        <w:t>ולדימיר בליאק (יש עתיד):</w:t>
      </w:r>
      <w:r w:rsidRPr="00813BAA">
        <w:rPr>
          <w:rStyle w:val="TagStyle"/>
          <w:rtl/>
        </w:rPr>
        <w:t xml:space="preserve"> &lt;&lt; קריאה &gt;&gt;</w:t>
      </w:r>
      <w:r>
        <w:rPr>
          <w:rtl/>
        </w:rPr>
        <w:t xml:space="preserve">   </w:t>
      </w:r>
      <w:bookmarkEnd w:id="7885"/>
    </w:p>
    <w:p w:rsidR="0017748B" w:rsidRDefault="0017748B" w:rsidP="00A4193C">
      <w:pPr>
        <w:rPr>
          <w:rtl/>
        </w:rPr>
      </w:pPr>
    </w:p>
    <w:p w:rsidR="0017748B" w:rsidRPr="00813BAA" w:rsidRDefault="0017748B" w:rsidP="00952003">
      <w:pPr>
        <w:rPr>
          <w:rtl/>
        </w:rPr>
      </w:pPr>
      <w:bookmarkStart w:id="7886" w:name="_ETM_Q30_436000"/>
      <w:bookmarkEnd w:id="7886"/>
      <w:r>
        <w:rPr>
          <w:rFonts w:hint="cs"/>
          <w:rtl/>
        </w:rPr>
        <w:t xml:space="preserve">אני לא מאמין. </w:t>
      </w:r>
    </w:p>
    <w:p w:rsidR="0017748B" w:rsidRDefault="0017748B" w:rsidP="00952003">
      <w:pPr>
        <w:rPr>
          <w:rtl/>
        </w:rPr>
      </w:pPr>
      <w:bookmarkStart w:id="7887" w:name="_ETM_Q30_441000"/>
      <w:bookmarkEnd w:id="7887"/>
    </w:p>
    <w:p w:rsidR="0017748B" w:rsidRDefault="0017748B" w:rsidP="00952003">
      <w:pPr>
        <w:pStyle w:val="-"/>
        <w:keepNext/>
        <w:rPr>
          <w:rtl/>
        </w:rPr>
      </w:pPr>
      <w:bookmarkStart w:id="7888" w:name="_ETM_Q30_432000"/>
      <w:bookmarkStart w:id="7889" w:name="ET_speakercontinue_5069_172"/>
      <w:bookmarkEnd w:id="7888"/>
      <w:r w:rsidRPr="00813BAA">
        <w:rPr>
          <w:rStyle w:val="TagStyle"/>
          <w:rtl/>
        </w:rPr>
        <w:t xml:space="preserve">&lt;&lt; דובר_המשך &gt;&gt; </w:t>
      </w:r>
      <w:r>
        <w:rPr>
          <w:rtl/>
        </w:rPr>
        <w:t>יעקב אשר (יהדות התורה):</w:t>
      </w:r>
      <w:r w:rsidRPr="00813BAA">
        <w:rPr>
          <w:rStyle w:val="TagStyle"/>
          <w:rtl/>
        </w:rPr>
        <w:t xml:space="preserve"> &lt;&lt; דובר_המשך &gt;&gt;</w:t>
      </w:r>
      <w:r>
        <w:rPr>
          <w:rtl/>
        </w:rPr>
        <w:t xml:space="preserve">   </w:t>
      </w:r>
      <w:bookmarkEnd w:id="7889"/>
    </w:p>
    <w:p w:rsidR="0017748B" w:rsidRDefault="0017748B" w:rsidP="00A4193C">
      <w:pPr>
        <w:rPr>
          <w:rtl/>
        </w:rPr>
      </w:pPr>
    </w:p>
    <w:p w:rsidR="0017748B" w:rsidRDefault="0017748B" w:rsidP="00603F0F">
      <w:pPr>
        <w:rPr>
          <w:rtl/>
        </w:rPr>
      </w:pPr>
      <w:r>
        <w:rPr>
          <w:rFonts w:hint="cs"/>
          <w:rtl/>
        </w:rPr>
        <w:t xml:space="preserve">כן. </w:t>
      </w:r>
      <w:bookmarkStart w:id="7890" w:name="_ETM_Q30_438000"/>
      <w:bookmarkStart w:id="7891" w:name="_ETM_Q30_443000"/>
      <w:bookmarkEnd w:id="7890"/>
      <w:bookmarkEnd w:id="7891"/>
      <w:r>
        <w:rPr>
          <w:rFonts w:hint="cs"/>
          <w:rtl/>
        </w:rPr>
        <w:t xml:space="preserve">אתם נותנים לאנשים להפקיר את דמנו, להפוך אותנו לגייס חמישי. </w:t>
      </w:r>
    </w:p>
    <w:p w:rsidR="0017748B" w:rsidRDefault="0017748B" w:rsidP="00952003">
      <w:pPr>
        <w:rPr>
          <w:rtl/>
        </w:rPr>
      </w:pPr>
      <w:bookmarkStart w:id="7892" w:name="_ETM_Q30_442000"/>
      <w:bookmarkEnd w:id="7892"/>
    </w:p>
    <w:p w:rsidR="0017748B" w:rsidRDefault="0017748B" w:rsidP="00952003">
      <w:pPr>
        <w:pStyle w:val="af5"/>
        <w:keepNext/>
        <w:rPr>
          <w:rtl/>
        </w:rPr>
      </w:pPr>
      <w:bookmarkStart w:id="7893" w:name="ET_interruption_6127_31"/>
      <w:r w:rsidRPr="00BF4E55">
        <w:rPr>
          <w:rStyle w:val="TagStyle"/>
          <w:rtl/>
        </w:rPr>
        <w:t xml:space="preserve">&lt;&lt; קריאה &gt;&gt; </w:t>
      </w:r>
      <w:r>
        <w:rPr>
          <w:rtl/>
        </w:rPr>
        <w:t>ולדימיר בליאק (יש עתיד):</w:t>
      </w:r>
      <w:r w:rsidRPr="00BF4E55">
        <w:rPr>
          <w:rStyle w:val="TagStyle"/>
          <w:rtl/>
        </w:rPr>
        <w:t xml:space="preserve"> &lt;&lt; קריאה &gt;&gt;</w:t>
      </w:r>
      <w:r>
        <w:rPr>
          <w:rtl/>
        </w:rPr>
        <w:t xml:space="preserve">   </w:t>
      </w:r>
      <w:bookmarkEnd w:id="7893"/>
    </w:p>
    <w:p w:rsidR="0017748B" w:rsidRDefault="0017748B" w:rsidP="00A4193C">
      <w:pPr>
        <w:rPr>
          <w:rtl/>
        </w:rPr>
      </w:pPr>
    </w:p>
    <w:p w:rsidR="0017748B" w:rsidRDefault="0017748B" w:rsidP="00952003">
      <w:pPr>
        <w:rPr>
          <w:rtl/>
        </w:rPr>
      </w:pPr>
      <w:r>
        <w:rPr>
          <w:rFonts w:hint="cs"/>
          <w:rtl/>
        </w:rPr>
        <w:t xml:space="preserve">עוד פעם אתם? אני לא מאמין לך. </w:t>
      </w:r>
    </w:p>
    <w:p w:rsidR="0017748B" w:rsidRDefault="0017748B" w:rsidP="00952003">
      <w:pPr>
        <w:rPr>
          <w:rtl/>
        </w:rPr>
      </w:pPr>
      <w:bookmarkStart w:id="7894" w:name="_ETM_Q30_449000"/>
      <w:bookmarkEnd w:id="7894"/>
    </w:p>
    <w:p w:rsidR="0017748B" w:rsidRDefault="0017748B" w:rsidP="00952003">
      <w:pPr>
        <w:pStyle w:val="-"/>
        <w:keepNext/>
        <w:rPr>
          <w:rtl/>
        </w:rPr>
      </w:pPr>
      <w:bookmarkStart w:id="7895" w:name="ET_speakercontinue_5069_174"/>
      <w:r w:rsidRPr="00813BAA">
        <w:rPr>
          <w:rStyle w:val="TagStyle"/>
          <w:rtl/>
        </w:rPr>
        <w:t xml:space="preserve"> &lt;&lt; דובר_המשך &gt;&gt; </w:t>
      </w:r>
      <w:r>
        <w:rPr>
          <w:rtl/>
        </w:rPr>
        <w:t>יעקב אשר (יהדות התורה):</w:t>
      </w:r>
      <w:r w:rsidRPr="00813BAA">
        <w:rPr>
          <w:rStyle w:val="TagStyle"/>
          <w:rtl/>
        </w:rPr>
        <w:t xml:space="preserve"> &lt;&lt; דובר_המשך &gt;&gt;</w:t>
      </w:r>
      <w:r>
        <w:rPr>
          <w:rtl/>
        </w:rPr>
        <w:t xml:space="preserve">   </w:t>
      </w:r>
      <w:bookmarkEnd w:id="7895"/>
    </w:p>
    <w:p w:rsidR="0017748B" w:rsidRDefault="0017748B" w:rsidP="00A4193C">
      <w:pPr>
        <w:rPr>
          <w:rtl/>
        </w:rPr>
      </w:pPr>
    </w:p>
    <w:p w:rsidR="0017748B" w:rsidRPr="00813BAA" w:rsidRDefault="0017748B" w:rsidP="00952003">
      <w:pPr>
        <w:rPr>
          <w:rtl/>
        </w:rPr>
      </w:pPr>
      <w:bookmarkStart w:id="7896" w:name="_ETM_Q30_445000"/>
      <w:bookmarkEnd w:id="7896"/>
      <w:r>
        <w:rPr>
          <w:rFonts w:hint="cs"/>
          <w:rtl/>
        </w:rPr>
        <w:t>יש</w:t>
      </w:r>
      <w:bookmarkStart w:id="7897" w:name="_ETM_Q30_446000"/>
      <w:bookmarkEnd w:id="7897"/>
      <w:r>
        <w:rPr>
          <w:rFonts w:hint="cs"/>
          <w:rtl/>
        </w:rPr>
        <w:t xml:space="preserve"> ביקורת. </w:t>
      </w:r>
    </w:p>
    <w:p w:rsidR="0017748B" w:rsidRDefault="0017748B" w:rsidP="00952003">
      <w:pPr>
        <w:rPr>
          <w:rtl/>
        </w:rPr>
      </w:pPr>
    </w:p>
    <w:p w:rsidR="0017748B" w:rsidRDefault="0017748B" w:rsidP="00952003">
      <w:pPr>
        <w:pStyle w:val="af5"/>
        <w:keepNext/>
        <w:rPr>
          <w:rtl/>
        </w:rPr>
      </w:pPr>
      <w:bookmarkStart w:id="7898" w:name="ET_interruption_5084_33"/>
      <w:r w:rsidRPr="007B79DE">
        <w:rPr>
          <w:rStyle w:val="TagStyle"/>
          <w:rtl/>
        </w:rPr>
        <w:t xml:space="preserve"> &lt;&lt; קריאה &gt;&gt; </w:t>
      </w:r>
      <w:r>
        <w:rPr>
          <w:rtl/>
        </w:rPr>
        <w:t>מיקי לוי (יש עתיד):</w:t>
      </w:r>
      <w:r w:rsidRPr="007B79DE">
        <w:rPr>
          <w:rStyle w:val="TagStyle"/>
          <w:rtl/>
        </w:rPr>
        <w:t xml:space="preserve"> &lt;&lt; קריאה &gt;&gt;</w:t>
      </w:r>
      <w:r>
        <w:rPr>
          <w:rtl/>
        </w:rPr>
        <w:t xml:space="preserve">   </w:t>
      </w:r>
      <w:bookmarkEnd w:id="7898"/>
    </w:p>
    <w:p w:rsidR="0017748B" w:rsidRDefault="0017748B" w:rsidP="00A4193C">
      <w:pPr>
        <w:rPr>
          <w:rtl/>
        </w:rPr>
      </w:pPr>
    </w:p>
    <w:p w:rsidR="0017748B" w:rsidRDefault="0017748B" w:rsidP="00952003">
      <w:pPr>
        <w:rPr>
          <w:rtl/>
        </w:rPr>
      </w:pPr>
      <w:r>
        <w:rPr>
          <w:rFonts w:hint="cs"/>
          <w:rtl/>
        </w:rPr>
        <w:t xml:space="preserve">חס וחלילה. </w:t>
      </w:r>
    </w:p>
    <w:p w:rsidR="0017748B" w:rsidRDefault="0017748B" w:rsidP="00952003">
      <w:pPr>
        <w:rPr>
          <w:rtl/>
        </w:rPr>
      </w:pPr>
      <w:bookmarkStart w:id="7899" w:name="_ETM_Q30_448000"/>
      <w:bookmarkEnd w:id="7899"/>
    </w:p>
    <w:p w:rsidR="0017748B" w:rsidRDefault="0017748B" w:rsidP="00952003">
      <w:pPr>
        <w:pStyle w:val="-"/>
        <w:keepNext/>
        <w:rPr>
          <w:rtl/>
        </w:rPr>
      </w:pPr>
      <w:bookmarkStart w:id="7900" w:name="ET_speakercontinue_5069_34"/>
      <w:r w:rsidRPr="007B79DE">
        <w:rPr>
          <w:rStyle w:val="TagStyle"/>
          <w:rtl/>
        </w:rPr>
        <w:t xml:space="preserve"> &lt;&lt; דובר_המשך &gt;&gt; </w:t>
      </w:r>
      <w:r>
        <w:rPr>
          <w:rtl/>
        </w:rPr>
        <w:t>יעקב אשר (יהדות התורה):</w:t>
      </w:r>
      <w:r w:rsidRPr="007B79DE">
        <w:rPr>
          <w:rStyle w:val="TagStyle"/>
          <w:rtl/>
        </w:rPr>
        <w:t xml:space="preserve"> &lt;&lt; דובר_המשך &gt;&gt;</w:t>
      </w:r>
      <w:r>
        <w:rPr>
          <w:rtl/>
        </w:rPr>
        <w:t xml:space="preserve">   </w:t>
      </w:r>
      <w:bookmarkEnd w:id="7900"/>
    </w:p>
    <w:p w:rsidR="0017748B" w:rsidRDefault="0017748B" w:rsidP="00A4193C">
      <w:pPr>
        <w:rPr>
          <w:rtl/>
        </w:rPr>
      </w:pPr>
    </w:p>
    <w:p w:rsidR="0017748B" w:rsidRDefault="0017748B" w:rsidP="00952003">
      <w:pPr>
        <w:rPr>
          <w:rtl/>
        </w:rPr>
      </w:pPr>
      <w:bookmarkStart w:id="7901" w:name="_ETM_Q30_453000"/>
      <w:bookmarkEnd w:id="7901"/>
      <w:r>
        <w:rPr>
          <w:rFonts w:hint="cs"/>
          <w:rtl/>
        </w:rPr>
        <w:t xml:space="preserve">זאת הסתה. </w:t>
      </w:r>
    </w:p>
    <w:p w:rsidR="0017748B" w:rsidRDefault="0017748B" w:rsidP="00952003">
      <w:pPr>
        <w:rPr>
          <w:rtl/>
        </w:rPr>
      </w:pPr>
      <w:bookmarkStart w:id="7902" w:name="_ETM_Q30_450000"/>
      <w:bookmarkEnd w:id="7902"/>
    </w:p>
    <w:p w:rsidR="0017748B" w:rsidRDefault="0017748B" w:rsidP="00952003">
      <w:pPr>
        <w:pStyle w:val="af5"/>
        <w:keepNext/>
        <w:rPr>
          <w:rtl/>
        </w:rPr>
      </w:pPr>
      <w:bookmarkStart w:id="7903" w:name="ET_interruption_6127_35"/>
      <w:r w:rsidRPr="007B79DE">
        <w:rPr>
          <w:rStyle w:val="TagStyle"/>
          <w:rtl/>
        </w:rPr>
        <w:t xml:space="preserve"> &lt;&lt; קריאה &gt;&gt; </w:t>
      </w:r>
      <w:r>
        <w:rPr>
          <w:rtl/>
        </w:rPr>
        <w:t>ולדימיר בליאק (יש עתיד):</w:t>
      </w:r>
      <w:r w:rsidRPr="007B79DE">
        <w:rPr>
          <w:rStyle w:val="TagStyle"/>
          <w:rtl/>
        </w:rPr>
        <w:t xml:space="preserve"> &lt;&lt; קריאה &gt;&gt;</w:t>
      </w:r>
      <w:r>
        <w:rPr>
          <w:rtl/>
        </w:rPr>
        <w:t xml:space="preserve">   </w:t>
      </w:r>
      <w:bookmarkEnd w:id="7903"/>
    </w:p>
    <w:p w:rsidR="0017748B" w:rsidRDefault="0017748B" w:rsidP="00A4193C">
      <w:pPr>
        <w:rPr>
          <w:rtl/>
        </w:rPr>
      </w:pPr>
    </w:p>
    <w:p w:rsidR="0017748B" w:rsidRDefault="0017748B" w:rsidP="00952003">
      <w:pPr>
        <w:rPr>
          <w:rtl/>
        </w:rPr>
      </w:pPr>
      <w:bookmarkStart w:id="7904" w:name="_ETM_Q30_454000"/>
      <w:bookmarkEnd w:id="7904"/>
      <w:r>
        <w:rPr>
          <w:rFonts w:hint="cs"/>
          <w:rtl/>
        </w:rPr>
        <w:t xml:space="preserve">גם לגזול מהקופה הציבורית וגם להתבכיין, יופי. </w:t>
      </w:r>
    </w:p>
    <w:p w:rsidR="0017748B" w:rsidRDefault="0017748B" w:rsidP="00952003">
      <w:pPr>
        <w:rPr>
          <w:rtl/>
        </w:rPr>
      </w:pPr>
    </w:p>
    <w:p w:rsidR="0017748B" w:rsidRDefault="0017748B" w:rsidP="00952003">
      <w:pPr>
        <w:pStyle w:val="-"/>
        <w:keepNext/>
        <w:rPr>
          <w:rtl/>
        </w:rPr>
      </w:pPr>
      <w:bookmarkStart w:id="7905" w:name="ET_speakercontinue_5069_36"/>
      <w:r w:rsidRPr="007B79DE">
        <w:rPr>
          <w:rStyle w:val="TagStyle"/>
          <w:rtl/>
        </w:rPr>
        <w:t xml:space="preserve"> &lt;&lt; דובר_המשך &gt;&gt; </w:t>
      </w:r>
      <w:r>
        <w:rPr>
          <w:rtl/>
        </w:rPr>
        <w:t>יעקב אשר (יהדות התורה):</w:t>
      </w:r>
      <w:r w:rsidRPr="007B79DE">
        <w:rPr>
          <w:rStyle w:val="TagStyle"/>
          <w:rtl/>
        </w:rPr>
        <w:t xml:space="preserve"> &lt;&lt; דובר_המשך &gt;&gt;</w:t>
      </w:r>
      <w:r>
        <w:rPr>
          <w:rtl/>
        </w:rPr>
        <w:t xml:space="preserve">   </w:t>
      </w:r>
      <w:bookmarkEnd w:id="7905"/>
    </w:p>
    <w:p w:rsidR="0017748B" w:rsidRDefault="0017748B" w:rsidP="00A4193C">
      <w:pPr>
        <w:rPr>
          <w:rtl/>
        </w:rPr>
      </w:pPr>
    </w:p>
    <w:p w:rsidR="0017748B" w:rsidRDefault="0017748B" w:rsidP="00603F0F">
      <w:pPr>
        <w:rPr>
          <w:rtl/>
        </w:rPr>
      </w:pPr>
      <w:bookmarkStart w:id="7906" w:name="_ETM_Q30_452000"/>
      <w:bookmarkEnd w:id="7906"/>
      <w:r>
        <w:rPr>
          <w:rFonts w:hint="cs"/>
          <w:rtl/>
        </w:rPr>
        <w:t xml:space="preserve">ואתה יודע, אני שואל </w:t>
      </w:r>
      <w:r w:rsidR="00603F0F">
        <w:rPr>
          <w:rFonts w:hint="eastAsia"/>
          <w:rtl/>
        </w:rPr>
        <w:t>–</w:t>
      </w:r>
      <w:r w:rsidR="00603F0F">
        <w:rPr>
          <w:rFonts w:hint="cs"/>
          <w:rtl/>
        </w:rPr>
        <w:t xml:space="preserve"> </w:t>
      </w:r>
      <w:r>
        <w:rPr>
          <w:rFonts w:hint="cs"/>
          <w:rtl/>
        </w:rPr>
        <w:t xml:space="preserve">בליאק, אל תעזור לי. </w:t>
      </w:r>
    </w:p>
    <w:p w:rsidR="0017748B" w:rsidRDefault="0017748B" w:rsidP="00952003">
      <w:pPr>
        <w:rPr>
          <w:rtl/>
        </w:rPr>
      </w:pPr>
    </w:p>
    <w:p w:rsidR="0017748B" w:rsidRDefault="0017748B" w:rsidP="00952003">
      <w:pPr>
        <w:pStyle w:val="af5"/>
        <w:keepNext/>
        <w:rPr>
          <w:rtl/>
        </w:rPr>
      </w:pPr>
      <w:bookmarkStart w:id="7907" w:name="ET_interruption_6127_37"/>
      <w:r w:rsidRPr="007B79DE">
        <w:rPr>
          <w:rStyle w:val="TagStyle"/>
          <w:rtl/>
        </w:rPr>
        <w:t xml:space="preserve"> &lt;&lt; קריאה &gt;&gt; </w:t>
      </w:r>
      <w:r>
        <w:rPr>
          <w:rtl/>
        </w:rPr>
        <w:t>ולדימיר בליאק (יש עתיד):</w:t>
      </w:r>
      <w:r w:rsidRPr="007B79DE">
        <w:rPr>
          <w:rStyle w:val="TagStyle"/>
          <w:rtl/>
        </w:rPr>
        <w:t xml:space="preserve"> &lt;&lt; קריאה &gt;&gt;</w:t>
      </w:r>
      <w:r>
        <w:rPr>
          <w:rtl/>
        </w:rPr>
        <w:t xml:space="preserve">   </w:t>
      </w:r>
      <w:bookmarkEnd w:id="7907"/>
    </w:p>
    <w:p w:rsidR="0017748B" w:rsidRDefault="0017748B" w:rsidP="00A4193C">
      <w:pPr>
        <w:rPr>
          <w:rtl/>
        </w:rPr>
      </w:pPr>
    </w:p>
    <w:p w:rsidR="0017748B" w:rsidRDefault="0017748B" w:rsidP="00952003">
      <w:pPr>
        <w:rPr>
          <w:rtl/>
        </w:rPr>
      </w:pPr>
      <w:bookmarkStart w:id="7908" w:name="_ETM_Q30_456000"/>
      <w:bookmarkEnd w:id="7908"/>
      <w:r>
        <w:rPr>
          <w:rFonts w:hint="cs"/>
          <w:rtl/>
        </w:rPr>
        <w:t xml:space="preserve">גם תמשוך את הזמן וגם תתבכיין. </w:t>
      </w:r>
    </w:p>
    <w:p w:rsidR="0017748B" w:rsidRDefault="0017748B" w:rsidP="00952003">
      <w:pPr>
        <w:rPr>
          <w:rtl/>
        </w:rPr>
      </w:pPr>
    </w:p>
    <w:p w:rsidR="0017748B" w:rsidRDefault="0017748B" w:rsidP="00952003">
      <w:pPr>
        <w:pStyle w:val="-"/>
        <w:keepNext/>
        <w:rPr>
          <w:rtl/>
        </w:rPr>
      </w:pPr>
      <w:bookmarkStart w:id="7909" w:name="ET_speakercontinue_5069_38"/>
      <w:r w:rsidRPr="007B79DE">
        <w:rPr>
          <w:rStyle w:val="TagStyle"/>
          <w:rtl/>
        </w:rPr>
        <w:lastRenderedPageBreak/>
        <w:t xml:space="preserve"> &lt;&lt; דובר_המשך &gt;&gt; </w:t>
      </w:r>
      <w:r>
        <w:rPr>
          <w:rtl/>
        </w:rPr>
        <w:t>יעקב אשר (יהדות התורה):</w:t>
      </w:r>
      <w:r w:rsidRPr="007B79DE">
        <w:rPr>
          <w:rStyle w:val="TagStyle"/>
          <w:rtl/>
        </w:rPr>
        <w:t xml:space="preserve"> &lt;&lt; דובר_המשך &gt;&gt;</w:t>
      </w:r>
      <w:r>
        <w:rPr>
          <w:rtl/>
        </w:rPr>
        <w:t xml:space="preserve">   </w:t>
      </w:r>
      <w:bookmarkEnd w:id="7909"/>
    </w:p>
    <w:p w:rsidR="0017748B" w:rsidRDefault="0017748B" w:rsidP="00A4193C">
      <w:pPr>
        <w:rPr>
          <w:rtl/>
        </w:rPr>
      </w:pPr>
    </w:p>
    <w:p w:rsidR="0017748B" w:rsidRDefault="0017748B" w:rsidP="00952003">
      <w:pPr>
        <w:rPr>
          <w:rtl/>
        </w:rPr>
      </w:pPr>
      <w:r>
        <w:rPr>
          <w:rFonts w:hint="cs"/>
          <w:rtl/>
        </w:rPr>
        <w:t xml:space="preserve">אל תעזור לי, אל תעזור לי. אני מבקש לתת לי </w:t>
      </w:r>
      <w:bookmarkStart w:id="7910" w:name="_ETM_Q30_462000"/>
      <w:bookmarkEnd w:id="7910"/>
      <w:r>
        <w:rPr>
          <w:rFonts w:hint="cs"/>
          <w:rtl/>
        </w:rPr>
        <w:t xml:space="preserve">את הזמן. </w:t>
      </w:r>
    </w:p>
    <w:p w:rsidR="0017748B" w:rsidRDefault="0017748B" w:rsidP="00952003">
      <w:pPr>
        <w:rPr>
          <w:rtl/>
        </w:rPr>
      </w:pPr>
    </w:p>
    <w:p w:rsidR="0017748B" w:rsidRDefault="0017748B" w:rsidP="00952003">
      <w:pPr>
        <w:pStyle w:val="af5"/>
        <w:keepNext/>
        <w:rPr>
          <w:rtl/>
        </w:rPr>
      </w:pPr>
      <w:bookmarkStart w:id="7911" w:name="ET_interruption_6361_40"/>
      <w:r w:rsidRPr="007B79DE">
        <w:rPr>
          <w:rStyle w:val="TagStyle"/>
          <w:rtl/>
        </w:rPr>
        <w:t xml:space="preserve"> &lt;&lt; קריאה &gt;&gt; </w:t>
      </w:r>
      <w:r>
        <w:rPr>
          <w:rtl/>
        </w:rPr>
        <w:t>נאור שירי (יש עתיד):</w:t>
      </w:r>
      <w:r w:rsidRPr="007B79DE">
        <w:rPr>
          <w:rStyle w:val="TagStyle"/>
          <w:rtl/>
        </w:rPr>
        <w:t xml:space="preserve"> &lt;&lt; קריאה &gt;&gt;</w:t>
      </w:r>
      <w:r>
        <w:rPr>
          <w:rtl/>
        </w:rPr>
        <w:t xml:space="preserve">   </w:t>
      </w:r>
      <w:bookmarkEnd w:id="7911"/>
    </w:p>
    <w:p w:rsidR="0017748B" w:rsidRDefault="0017748B" w:rsidP="00A4193C">
      <w:pPr>
        <w:rPr>
          <w:rtl/>
        </w:rPr>
      </w:pPr>
    </w:p>
    <w:p w:rsidR="0017748B" w:rsidRDefault="0017748B" w:rsidP="00952003">
      <w:pPr>
        <w:rPr>
          <w:rtl/>
        </w:rPr>
      </w:pPr>
      <w:r>
        <w:rPr>
          <w:rFonts w:hint="cs"/>
          <w:rtl/>
        </w:rPr>
        <w:t>למה</w:t>
      </w:r>
      <w:r w:rsidR="00603F0F">
        <w:rPr>
          <w:rFonts w:hint="cs"/>
          <w:rtl/>
        </w:rPr>
        <w:t>,</w:t>
      </w:r>
      <w:r>
        <w:rPr>
          <w:rFonts w:hint="cs"/>
          <w:rtl/>
        </w:rPr>
        <w:t xml:space="preserve"> חסר לך זמן? </w:t>
      </w:r>
    </w:p>
    <w:p w:rsidR="0017748B" w:rsidRDefault="0017748B" w:rsidP="00952003">
      <w:pPr>
        <w:rPr>
          <w:rtl/>
        </w:rPr>
      </w:pPr>
      <w:bookmarkStart w:id="7912" w:name="_ETM_Q30_464000"/>
      <w:bookmarkEnd w:id="7912"/>
    </w:p>
    <w:p w:rsidR="0017748B" w:rsidRDefault="0017748B" w:rsidP="00952003">
      <w:pPr>
        <w:pStyle w:val="-"/>
        <w:keepNext/>
        <w:rPr>
          <w:rtl/>
        </w:rPr>
      </w:pPr>
      <w:bookmarkStart w:id="7913" w:name="ET_speakercontinue_5069_41"/>
      <w:r w:rsidRPr="007B79DE">
        <w:rPr>
          <w:rStyle w:val="TagStyle"/>
          <w:rtl/>
        </w:rPr>
        <w:t xml:space="preserve"> &lt;&lt; דובר_המשך &gt;&gt; </w:t>
      </w:r>
      <w:r>
        <w:rPr>
          <w:rtl/>
        </w:rPr>
        <w:t>יעקב אשר (יהדות התורה):</w:t>
      </w:r>
      <w:r w:rsidRPr="007B79DE">
        <w:rPr>
          <w:rStyle w:val="TagStyle"/>
          <w:rtl/>
        </w:rPr>
        <w:t xml:space="preserve"> &lt;&lt; דובר_המשך &gt;&gt;</w:t>
      </w:r>
      <w:r>
        <w:rPr>
          <w:rtl/>
        </w:rPr>
        <w:t xml:space="preserve">   </w:t>
      </w:r>
      <w:bookmarkEnd w:id="7913"/>
    </w:p>
    <w:p w:rsidR="0017748B" w:rsidRDefault="0017748B" w:rsidP="00A4193C">
      <w:pPr>
        <w:rPr>
          <w:rtl/>
        </w:rPr>
      </w:pPr>
    </w:p>
    <w:p w:rsidR="0017748B" w:rsidRDefault="0017748B" w:rsidP="00603F0F">
      <w:pPr>
        <w:rPr>
          <w:rtl/>
        </w:rPr>
      </w:pPr>
      <w:r>
        <w:rPr>
          <w:rFonts w:hint="cs"/>
          <w:rtl/>
        </w:rPr>
        <w:t>אני רוצה לשאול</w:t>
      </w:r>
      <w:bookmarkStart w:id="7914" w:name="_ETM_Q30_465000"/>
      <w:bookmarkEnd w:id="7914"/>
      <w:r>
        <w:rPr>
          <w:rFonts w:hint="cs"/>
          <w:rtl/>
        </w:rPr>
        <w:t xml:space="preserve"> אותך </w:t>
      </w:r>
      <w:r w:rsidR="00603F0F">
        <w:rPr>
          <w:rFonts w:hint="cs"/>
          <w:rtl/>
        </w:rPr>
        <w:t xml:space="preserve">אם אנחנו לא מזוהים. </w:t>
      </w:r>
    </w:p>
    <w:p w:rsidR="0017748B" w:rsidRDefault="0017748B" w:rsidP="00952003">
      <w:pPr>
        <w:rPr>
          <w:rtl/>
        </w:rPr>
      </w:pPr>
    </w:p>
    <w:p w:rsidR="0017748B" w:rsidRDefault="0017748B" w:rsidP="00952003">
      <w:pPr>
        <w:pStyle w:val="af5"/>
        <w:keepNext/>
        <w:rPr>
          <w:rtl/>
        </w:rPr>
      </w:pPr>
      <w:bookmarkStart w:id="7915" w:name="ET_interruption_6127_42"/>
      <w:r w:rsidRPr="007B79DE">
        <w:rPr>
          <w:rStyle w:val="TagStyle"/>
          <w:rtl/>
        </w:rPr>
        <w:t xml:space="preserve"> &lt;&lt; קריאה &gt;&gt; </w:t>
      </w:r>
      <w:r>
        <w:rPr>
          <w:rtl/>
        </w:rPr>
        <w:t>ולדימיר בליאק (יש עתיד):</w:t>
      </w:r>
      <w:r w:rsidRPr="007B79DE">
        <w:rPr>
          <w:rStyle w:val="TagStyle"/>
          <w:rtl/>
        </w:rPr>
        <w:t xml:space="preserve"> &lt;&lt; קריאה &gt;&gt;</w:t>
      </w:r>
      <w:r>
        <w:rPr>
          <w:rtl/>
        </w:rPr>
        <w:t xml:space="preserve">   </w:t>
      </w:r>
      <w:bookmarkEnd w:id="7915"/>
    </w:p>
    <w:p w:rsidR="0017748B" w:rsidRDefault="0017748B" w:rsidP="00A4193C">
      <w:pPr>
        <w:rPr>
          <w:rtl/>
        </w:rPr>
      </w:pPr>
    </w:p>
    <w:p w:rsidR="0017748B" w:rsidRDefault="00A4193C" w:rsidP="00A4193C">
      <w:pPr>
        <w:rPr>
          <w:rtl/>
        </w:rPr>
      </w:pPr>
      <w:bookmarkStart w:id="7916" w:name="_ETM_Q30_467000"/>
      <w:bookmarkEnd w:id="7916"/>
      <w:r>
        <w:rPr>
          <w:rFonts w:hint="cs"/>
          <w:rtl/>
        </w:rPr>
        <w:t>– – –</w:t>
      </w:r>
      <w:r w:rsidR="0017748B">
        <w:rPr>
          <w:rFonts w:hint="cs"/>
          <w:rtl/>
        </w:rPr>
        <w:t xml:space="preserve"> </w:t>
      </w:r>
    </w:p>
    <w:p w:rsidR="0017748B" w:rsidRDefault="0017748B" w:rsidP="00952003">
      <w:pPr>
        <w:rPr>
          <w:rtl/>
        </w:rPr>
      </w:pPr>
      <w:bookmarkStart w:id="7917" w:name="_ETM_Q30_466000"/>
      <w:bookmarkEnd w:id="7917"/>
    </w:p>
    <w:p w:rsidR="0017748B" w:rsidRDefault="0017748B" w:rsidP="00952003">
      <w:pPr>
        <w:pStyle w:val="af5"/>
        <w:keepNext/>
        <w:rPr>
          <w:rtl/>
        </w:rPr>
      </w:pPr>
      <w:bookmarkStart w:id="7918" w:name="_ETM_Q30_473000"/>
      <w:bookmarkStart w:id="7919" w:name="ET_interruption_6361_44"/>
      <w:bookmarkEnd w:id="7918"/>
      <w:r w:rsidRPr="007B79DE">
        <w:rPr>
          <w:rStyle w:val="TagStyle"/>
          <w:rtl/>
        </w:rPr>
        <w:t xml:space="preserve"> &lt;&lt; קריאה &gt;&gt; </w:t>
      </w:r>
      <w:r>
        <w:rPr>
          <w:rtl/>
        </w:rPr>
        <w:t>נאור שירי (יש עתיד):</w:t>
      </w:r>
      <w:r w:rsidRPr="007B79DE">
        <w:rPr>
          <w:rStyle w:val="TagStyle"/>
          <w:rtl/>
        </w:rPr>
        <w:t xml:space="preserve"> &lt;&lt; קריאה &gt;&gt;</w:t>
      </w:r>
      <w:r>
        <w:rPr>
          <w:rtl/>
        </w:rPr>
        <w:t xml:space="preserve">   </w:t>
      </w:r>
      <w:bookmarkEnd w:id="7919"/>
    </w:p>
    <w:p w:rsidR="0017748B" w:rsidRDefault="0017748B" w:rsidP="00A4193C">
      <w:pPr>
        <w:rPr>
          <w:rtl/>
        </w:rPr>
      </w:pPr>
    </w:p>
    <w:p w:rsidR="0017748B" w:rsidRDefault="0017748B" w:rsidP="00952003">
      <w:pPr>
        <w:rPr>
          <w:rtl/>
        </w:rPr>
      </w:pPr>
      <w:bookmarkStart w:id="7920" w:name="_ETM_Q30_468000"/>
      <w:bookmarkEnd w:id="7920"/>
      <w:r>
        <w:rPr>
          <w:rFonts w:hint="cs"/>
          <w:rtl/>
        </w:rPr>
        <w:t xml:space="preserve">אתה לא גזע. </w:t>
      </w:r>
    </w:p>
    <w:p w:rsidR="0017748B" w:rsidRDefault="0017748B" w:rsidP="00952003">
      <w:pPr>
        <w:rPr>
          <w:rtl/>
        </w:rPr>
      </w:pPr>
      <w:bookmarkStart w:id="7921" w:name="_ETM_Q30_472000"/>
      <w:bookmarkEnd w:id="7921"/>
    </w:p>
    <w:p w:rsidR="0017748B" w:rsidRDefault="0017748B" w:rsidP="00952003">
      <w:pPr>
        <w:pStyle w:val="-"/>
        <w:keepNext/>
        <w:rPr>
          <w:rtl/>
        </w:rPr>
      </w:pPr>
      <w:bookmarkStart w:id="7922" w:name="ET_speakercontinue_5069_45"/>
      <w:r w:rsidRPr="007B79DE">
        <w:rPr>
          <w:rStyle w:val="TagStyle"/>
          <w:rtl/>
        </w:rPr>
        <w:t xml:space="preserve"> &lt;&lt; דובר_המשך &gt;&gt; </w:t>
      </w:r>
      <w:r>
        <w:rPr>
          <w:rtl/>
        </w:rPr>
        <w:t>יעקב אשר (יהדות התורה):</w:t>
      </w:r>
      <w:r w:rsidRPr="007B79DE">
        <w:rPr>
          <w:rStyle w:val="TagStyle"/>
          <w:rtl/>
        </w:rPr>
        <w:t xml:space="preserve"> &lt;&lt; דובר_המשך &gt;&gt;</w:t>
      </w:r>
      <w:r>
        <w:rPr>
          <w:rtl/>
        </w:rPr>
        <w:t xml:space="preserve">   </w:t>
      </w:r>
      <w:bookmarkEnd w:id="7922"/>
    </w:p>
    <w:p w:rsidR="0017748B" w:rsidRDefault="0017748B" w:rsidP="00A4193C">
      <w:pPr>
        <w:rPr>
          <w:rtl/>
        </w:rPr>
      </w:pPr>
    </w:p>
    <w:p w:rsidR="0017748B" w:rsidRDefault="0017748B" w:rsidP="00952003">
      <w:pPr>
        <w:rPr>
          <w:rtl/>
        </w:rPr>
      </w:pPr>
      <w:bookmarkStart w:id="7923" w:name="_ETM_Q30_475000"/>
      <w:bookmarkEnd w:id="7923"/>
      <w:r>
        <w:rPr>
          <w:rFonts w:hint="cs"/>
          <w:rtl/>
        </w:rPr>
        <w:t>רגע, אז תסביר לי, למה</w:t>
      </w:r>
      <w:bookmarkStart w:id="7924" w:name="_ETM_Q30_474000"/>
      <w:bookmarkEnd w:id="7924"/>
      <w:r>
        <w:rPr>
          <w:rFonts w:hint="cs"/>
          <w:rtl/>
        </w:rPr>
        <w:t xml:space="preserve"> צבע עור זה גזע? </w:t>
      </w:r>
    </w:p>
    <w:p w:rsidR="0017748B" w:rsidRDefault="0017748B" w:rsidP="00952003">
      <w:pPr>
        <w:rPr>
          <w:rtl/>
        </w:rPr>
      </w:pPr>
    </w:p>
    <w:p w:rsidR="0017748B" w:rsidRDefault="0017748B" w:rsidP="00952003">
      <w:pPr>
        <w:pStyle w:val="af5"/>
        <w:keepNext/>
        <w:rPr>
          <w:rtl/>
        </w:rPr>
      </w:pPr>
      <w:bookmarkStart w:id="7925" w:name="ET_interruption_6361_46"/>
      <w:r w:rsidRPr="007B79DE">
        <w:rPr>
          <w:rStyle w:val="TagStyle"/>
          <w:rtl/>
        </w:rPr>
        <w:t xml:space="preserve"> &lt;&lt; קריאה &gt;&gt; </w:t>
      </w:r>
      <w:r>
        <w:rPr>
          <w:rtl/>
        </w:rPr>
        <w:t>נאור שירי (יש עתיד):</w:t>
      </w:r>
      <w:r w:rsidRPr="007B79DE">
        <w:rPr>
          <w:rStyle w:val="TagStyle"/>
          <w:rtl/>
        </w:rPr>
        <w:t xml:space="preserve"> &lt;&lt; קריאה &gt;&gt;</w:t>
      </w:r>
      <w:r>
        <w:rPr>
          <w:rtl/>
        </w:rPr>
        <w:t xml:space="preserve">   </w:t>
      </w:r>
      <w:bookmarkEnd w:id="7925"/>
    </w:p>
    <w:p w:rsidR="0017748B" w:rsidRDefault="0017748B" w:rsidP="00A4193C">
      <w:pPr>
        <w:rPr>
          <w:rtl/>
        </w:rPr>
      </w:pPr>
    </w:p>
    <w:p w:rsidR="0017748B" w:rsidRDefault="0017748B" w:rsidP="00952003">
      <w:pPr>
        <w:rPr>
          <w:rtl/>
        </w:rPr>
      </w:pPr>
      <w:bookmarkStart w:id="7926" w:name="_ETM_Q30_477000"/>
      <w:bookmarkEnd w:id="7926"/>
      <w:r>
        <w:rPr>
          <w:rFonts w:hint="cs"/>
          <w:rtl/>
        </w:rPr>
        <w:t>צבע עור זה לא</w:t>
      </w:r>
      <w:bookmarkStart w:id="7927" w:name="_ETM_Q30_480000"/>
      <w:bookmarkEnd w:id="7927"/>
      <w:r>
        <w:rPr>
          <w:rFonts w:hint="cs"/>
          <w:rtl/>
        </w:rPr>
        <w:t xml:space="preserve"> גזע. </w:t>
      </w:r>
    </w:p>
    <w:p w:rsidR="0017748B" w:rsidRDefault="0017748B" w:rsidP="00952003">
      <w:pPr>
        <w:rPr>
          <w:rtl/>
        </w:rPr>
      </w:pPr>
      <w:bookmarkStart w:id="7928" w:name="_ETM_Q30_483000"/>
      <w:bookmarkEnd w:id="7928"/>
    </w:p>
    <w:p w:rsidR="0017748B" w:rsidRDefault="0017748B" w:rsidP="00952003">
      <w:pPr>
        <w:pStyle w:val="af5"/>
        <w:keepNext/>
        <w:rPr>
          <w:rtl/>
        </w:rPr>
      </w:pPr>
      <w:bookmarkStart w:id="7929" w:name="ET_interruption_5767_49"/>
      <w:r w:rsidRPr="007B79DE">
        <w:rPr>
          <w:rStyle w:val="TagStyle"/>
          <w:rtl/>
        </w:rPr>
        <w:t xml:space="preserve"> &lt;&lt; קריאה &gt;&gt; </w:t>
      </w:r>
      <w:r>
        <w:rPr>
          <w:rtl/>
        </w:rPr>
        <w:t>אורנה ברביבאי (יש עתיד):</w:t>
      </w:r>
      <w:r w:rsidRPr="007B79DE">
        <w:rPr>
          <w:rStyle w:val="TagStyle"/>
          <w:rtl/>
        </w:rPr>
        <w:t xml:space="preserve"> &lt;&lt; קריאה &gt;&gt;</w:t>
      </w:r>
      <w:r>
        <w:rPr>
          <w:rtl/>
        </w:rPr>
        <w:t xml:space="preserve">   </w:t>
      </w:r>
      <w:bookmarkEnd w:id="7929"/>
    </w:p>
    <w:p w:rsidR="0017748B" w:rsidRDefault="0017748B" w:rsidP="00A4193C">
      <w:pPr>
        <w:rPr>
          <w:rtl/>
        </w:rPr>
      </w:pPr>
    </w:p>
    <w:p w:rsidR="0017748B" w:rsidRPr="007B79DE" w:rsidRDefault="0017748B" w:rsidP="00952003">
      <w:pPr>
        <w:rPr>
          <w:rtl/>
        </w:rPr>
      </w:pPr>
      <w:bookmarkStart w:id="7930" w:name="_ETM_Q30_482000"/>
      <w:bookmarkEnd w:id="7930"/>
      <w:r>
        <w:rPr>
          <w:rFonts w:hint="cs"/>
          <w:rtl/>
        </w:rPr>
        <w:t xml:space="preserve">מה? </w:t>
      </w:r>
    </w:p>
    <w:p w:rsidR="0017748B" w:rsidRDefault="0017748B" w:rsidP="00952003">
      <w:pPr>
        <w:rPr>
          <w:rtl/>
        </w:rPr>
      </w:pPr>
    </w:p>
    <w:p w:rsidR="0017748B" w:rsidRDefault="0017748B" w:rsidP="00952003">
      <w:pPr>
        <w:pStyle w:val="af5"/>
        <w:keepNext/>
        <w:rPr>
          <w:rtl/>
        </w:rPr>
      </w:pPr>
      <w:bookmarkStart w:id="7931" w:name="ET_interruption_6127_48"/>
      <w:r w:rsidRPr="007B79DE">
        <w:rPr>
          <w:rStyle w:val="TagStyle"/>
          <w:rtl/>
        </w:rPr>
        <w:t xml:space="preserve"> &lt;&lt; קריאה &gt;&gt; </w:t>
      </w:r>
      <w:r>
        <w:rPr>
          <w:rtl/>
        </w:rPr>
        <w:t>ולדימיר בליאק (יש עתיד):</w:t>
      </w:r>
      <w:r w:rsidRPr="007B79DE">
        <w:rPr>
          <w:rStyle w:val="TagStyle"/>
          <w:rtl/>
        </w:rPr>
        <w:t xml:space="preserve"> &lt;&lt; קריאה &gt;&gt;</w:t>
      </w:r>
      <w:r>
        <w:rPr>
          <w:rtl/>
        </w:rPr>
        <w:t xml:space="preserve">   </w:t>
      </w:r>
      <w:bookmarkEnd w:id="7931"/>
    </w:p>
    <w:p w:rsidR="0017748B" w:rsidRDefault="0017748B" w:rsidP="00A4193C">
      <w:pPr>
        <w:rPr>
          <w:rtl/>
        </w:rPr>
      </w:pPr>
    </w:p>
    <w:p w:rsidR="0017748B" w:rsidRDefault="0017748B" w:rsidP="00952003">
      <w:pPr>
        <w:rPr>
          <w:rtl/>
        </w:rPr>
      </w:pPr>
      <w:bookmarkStart w:id="7932" w:name="_ETM_Q30_484000"/>
      <w:bookmarkEnd w:id="7932"/>
      <w:r>
        <w:rPr>
          <w:rFonts w:hint="cs"/>
          <w:rtl/>
        </w:rPr>
        <w:t>צבע עור זה ל</w:t>
      </w:r>
      <w:bookmarkStart w:id="7933" w:name="_ETM_Q30_479000"/>
      <w:bookmarkEnd w:id="7933"/>
      <w:r>
        <w:rPr>
          <w:rFonts w:hint="cs"/>
          <w:rtl/>
        </w:rPr>
        <w:t xml:space="preserve">א גזע. </w:t>
      </w:r>
    </w:p>
    <w:p w:rsidR="0017748B" w:rsidRDefault="0017748B" w:rsidP="00952003">
      <w:pPr>
        <w:rPr>
          <w:rtl/>
        </w:rPr>
      </w:pPr>
    </w:p>
    <w:p w:rsidR="0017748B" w:rsidRDefault="0017748B" w:rsidP="00952003">
      <w:pPr>
        <w:pStyle w:val="-"/>
        <w:keepNext/>
        <w:rPr>
          <w:rtl/>
        </w:rPr>
      </w:pPr>
      <w:bookmarkStart w:id="7934" w:name="ET_speakercontinue_5069_47"/>
      <w:r w:rsidRPr="007B79DE">
        <w:rPr>
          <w:rStyle w:val="TagStyle"/>
          <w:rtl/>
        </w:rPr>
        <w:lastRenderedPageBreak/>
        <w:t xml:space="preserve">&lt;&lt; דובר_המשך &gt;&gt; </w:t>
      </w:r>
      <w:r>
        <w:rPr>
          <w:rtl/>
        </w:rPr>
        <w:t>יעקב אשר (יהדות התורה):</w:t>
      </w:r>
      <w:r w:rsidRPr="007B79DE">
        <w:rPr>
          <w:rStyle w:val="TagStyle"/>
          <w:rtl/>
        </w:rPr>
        <w:t xml:space="preserve"> &lt;&lt; דובר_המשך &gt;&gt;</w:t>
      </w:r>
      <w:r>
        <w:rPr>
          <w:rtl/>
        </w:rPr>
        <w:t xml:space="preserve">   </w:t>
      </w:r>
      <w:bookmarkEnd w:id="7934"/>
    </w:p>
    <w:p w:rsidR="0017748B" w:rsidRDefault="0017748B" w:rsidP="00A4193C">
      <w:pPr>
        <w:rPr>
          <w:rtl/>
        </w:rPr>
      </w:pPr>
    </w:p>
    <w:p w:rsidR="0017748B" w:rsidRDefault="0017748B" w:rsidP="00C66030">
      <w:pPr>
        <w:rPr>
          <w:rtl/>
        </w:rPr>
      </w:pPr>
      <w:r>
        <w:rPr>
          <w:rFonts w:hint="cs"/>
          <w:rtl/>
        </w:rPr>
        <w:t>למה הוא נמצא בחוק הגזענות? הקראתי לכם, אתם פשוט לא</w:t>
      </w:r>
      <w:bookmarkStart w:id="7935" w:name="_ETM_Q30_487000"/>
      <w:bookmarkEnd w:id="7935"/>
      <w:r>
        <w:rPr>
          <w:rFonts w:hint="cs"/>
          <w:rtl/>
        </w:rPr>
        <w:t xml:space="preserve"> מקשיבים. אנשים אינטליגנטים. תקשיבו, אני אקרא לכם את הלשון שאומרת </w:t>
      </w:r>
      <w:bookmarkStart w:id="7936" w:name="_ETM_Q30_492000"/>
      <w:bookmarkEnd w:id="7936"/>
      <w:r>
        <w:rPr>
          <w:rFonts w:hint="cs"/>
          <w:rtl/>
        </w:rPr>
        <w:t xml:space="preserve">סגנית פרקליטת המדינה. </w:t>
      </w:r>
    </w:p>
    <w:p w:rsidR="0017748B" w:rsidRDefault="0017748B" w:rsidP="00952003">
      <w:pPr>
        <w:rPr>
          <w:rtl/>
        </w:rPr>
      </w:pPr>
      <w:bookmarkStart w:id="7937" w:name="_ETM_Q30_501613"/>
      <w:bookmarkStart w:id="7938" w:name="_ETM_Q30_501710"/>
      <w:bookmarkEnd w:id="7937"/>
      <w:bookmarkEnd w:id="7938"/>
    </w:p>
    <w:p w:rsidR="0017748B" w:rsidRDefault="0017748B" w:rsidP="00952003">
      <w:pPr>
        <w:pStyle w:val="af5"/>
        <w:keepNext/>
        <w:rPr>
          <w:rtl/>
        </w:rPr>
      </w:pPr>
      <w:bookmarkStart w:id="7939" w:name="_ETM_Q30_493000"/>
      <w:bookmarkStart w:id="7940" w:name="ET_interruption_5807_50"/>
      <w:bookmarkEnd w:id="7939"/>
      <w:r w:rsidRPr="007B79DE">
        <w:rPr>
          <w:rStyle w:val="TagStyle"/>
          <w:rtl/>
        </w:rPr>
        <w:t xml:space="preserve"> &lt;&lt; קריאה &gt;&gt; </w:t>
      </w:r>
      <w:r>
        <w:rPr>
          <w:rtl/>
        </w:rPr>
        <w:t>קטי קטרין שטרית (הליכוד):</w:t>
      </w:r>
      <w:r w:rsidRPr="007B79DE">
        <w:rPr>
          <w:rStyle w:val="TagStyle"/>
          <w:rtl/>
        </w:rPr>
        <w:t xml:space="preserve"> &lt;&lt; קריאה &gt;&gt;</w:t>
      </w:r>
      <w:r>
        <w:rPr>
          <w:rtl/>
        </w:rPr>
        <w:t xml:space="preserve">   </w:t>
      </w:r>
      <w:bookmarkEnd w:id="7940"/>
    </w:p>
    <w:p w:rsidR="0017748B" w:rsidRDefault="0017748B" w:rsidP="00A4193C">
      <w:pPr>
        <w:rPr>
          <w:rtl/>
        </w:rPr>
      </w:pPr>
    </w:p>
    <w:p w:rsidR="0017748B" w:rsidRDefault="0017748B" w:rsidP="00C66030">
      <w:pPr>
        <w:rPr>
          <w:rtl/>
        </w:rPr>
      </w:pPr>
      <w:r>
        <w:rPr>
          <w:rFonts w:hint="cs"/>
          <w:rtl/>
        </w:rPr>
        <w:t>יעקב, היא רוצה להסביר.</w:t>
      </w:r>
      <w:bookmarkStart w:id="7941" w:name="_ETM_Q30_498000"/>
      <w:bookmarkEnd w:id="7941"/>
      <w:r>
        <w:rPr>
          <w:rFonts w:hint="cs"/>
          <w:rtl/>
        </w:rPr>
        <w:t xml:space="preserve"> יעקב.  </w:t>
      </w:r>
    </w:p>
    <w:p w:rsidR="0017748B" w:rsidRDefault="0017748B" w:rsidP="00952003">
      <w:pPr>
        <w:rPr>
          <w:rtl/>
        </w:rPr>
      </w:pPr>
      <w:bookmarkStart w:id="7942" w:name="_ETM_Q30_495000"/>
      <w:bookmarkEnd w:id="7942"/>
    </w:p>
    <w:p w:rsidR="0017748B" w:rsidRDefault="0017748B" w:rsidP="00952003">
      <w:pPr>
        <w:pStyle w:val="-"/>
        <w:keepNext/>
        <w:rPr>
          <w:rtl/>
        </w:rPr>
      </w:pPr>
      <w:bookmarkStart w:id="7943" w:name="ET_speakercontinue_5069_51"/>
      <w:r w:rsidRPr="007B79DE">
        <w:rPr>
          <w:rStyle w:val="TagStyle"/>
          <w:rtl/>
        </w:rPr>
        <w:t xml:space="preserve"> &lt;&lt; דובר_המשך &gt;&gt; </w:t>
      </w:r>
      <w:r>
        <w:rPr>
          <w:rtl/>
        </w:rPr>
        <w:t>יעקב אשר (יהדות התורה):</w:t>
      </w:r>
      <w:r w:rsidRPr="007B79DE">
        <w:rPr>
          <w:rStyle w:val="TagStyle"/>
          <w:rtl/>
        </w:rPr>
        <w:t xml:space="preserve"> &lt;&lt; דובר_המשך &gt;&gt;</w:t>
      </w:r>
      <w:r>
        <w:rPr>
          <w:rtl/>
        </w:rPr>
        <w:t xml:space="preserve">   </w:t>
      </w:r>
      <w:bookmarkEnd w:id="7943"/>
    </w:p>
    <w:p w:rsidR="0017748B" w:rsidRDefault="0017748B" w:rsidP="00A4193C">
      <w:pPr>
        <w:rPr>
          <w:rtl/>
        </w:rPr>
      </w:pPr>
    </w:p>
    <w:p w:rsidR="0017748B" w:rsidRDefault="0017748B" w:rsidP="00A4193C">
      <w:pPr>
        <w:rPr>
          <w:rtl/>
        </w:rPr>
      </w:pPr>
      <w:bookmarkStart w:id="7944" w:name="_ETM_Q30_496000"/>
      <w:bookmarkEnd w:id="7944"/>
      <w:r>
        <w:rPr>
          <w:rFonts w:hint="cs"/>
          <w:rtl/>
        </w:rPr>
        <w:t xml:space="preserve">אתם לא מבינים? ועכשיו אני </w:t>
      </w:r>
      <w:bookmarkStart w:id="7945" w:name="_ETM_Q30_499000"/>
      <w:bookmarkEnd w:id="7945"/>
      <w:r>
        <w:rPr>
          <w:rFonts w:hint="cs"/>
          <w:rtl/>
        </w:rPr>
        <w:t>שואל אם צבע עור</w:t>
      </w:r>
      <w:r w:rsidR="00603F0F">
        <w:rPr>
          <w:rFonts w:hint="cs"/>
          <w:rtl/>
        </w:rPr>
        <w:t>,</w:t>
      </w:r>
      <w:r>
        <w:rPr>
          <w:rFonts w:hint="cs"/>
          <w:rtl/>
        </w:rPr>
        <w:t xml:space="preserve"> כמו ששאלת אותי, הוא נקרא גזענות, על אתיופים או על אחרים </w:t>
      </w:r>
      <w:r w:rsidR="00A4193C">
        <w:rPr>
          <w:rFonts w:hint="cs"/>
          <w:rtl/>
        </w:rPr>
        <w:t>– –</w:t>
      </w:r>
      <w:r>
        <w:rPr>
          <w:rFonts w:hint="cs"/>
          <w:rtl/>
        </w:rPr>
        <w:t xml:space="preserve"> </w:t>
      </w:r>
    </w:p>
    <w:p w:rsidR="0017748B" w:rsidRDefault="0017748B" w:rsidP="00952003">
      <w:pPr>
        <w:rPr>
          <w:rtl/>
        </w:rPr>
      </w:pPr>
      <w:bookmarkStart w:id="7946" w:name="_ETM_Q30_500000"/>
      <w:bookmarkEnd w:id="7946"/>
    </w:p>
    <w:p w:rsidR="0017748B" w:rsidRDefault="0017748B" w:rsidP="00952003">
      <w:pPr>
        <w:pStyle w:val="af5"/>
        <w:keepNext/>
        <w:rPr>
          <w:rtl/>
        </w:rPr>
      </w:pPr>
      <w:bookmarkStart w:id="7947" w:name="ET_interruption_6361_52"/>
      <w:r w:rsidRPr="007B79DE">
        <w:rPr>
          <w:rStyle w:val="TagStyle"/>
          <w:rtl/>
        </w:rPr>
        <w:t xml:space="preserve"> &lt;&lt; קריאה &gt;&gt; </w:t>
      </w:r>
      <w:r>
        <w:rPr>
          <w:rtl/>
        </w:rPr>
        <w:t>נאור שירי (יש עתיד):</w:t>
      </w:r>
      <w:r w:rsidRPr="007B79DE">
        <w:rPr>
          <w:rStyle w:val="TagStyle"/>
          <w:rtl/>
        </w:rPr>
        <w:t xml:space="preserve"> &lt;&lt; קריאה &gt;&gt;</w:t>
      </w:r>
      <w:r>
        <w:rPr>
          <w:rtl/>
        </w:rPr>
        <w:t xml:space="preserve">   </w:t>
      </w:r>
      <w:bookmarkEnd w:id="7947"/>
    </w:p>
    <w:p w:rsidR="0017748B" w:rsidRDefault="0017748B" w:rsidP="00A4193C">
      <w:pPr>
        <w:rPr>
          <w:rtl/>
        </w:rPr>
      </w:pPr>
    </w:p>
    <w:p w:rsidR="0017748B" w:rsidRDefault="0017748B" w:rsidP="00952003">
      <w:pPr>
        <w:rPr>
          <w:rtl/>
        </w:rPr>
      </w:pPr>
      <w:bookmarkStart w:id="7948" w:name="_ETM_Q30_506000"/>
      <w:bookmarkEnd w:id="7948"/>
      <w:r>
        <w:rPr>
          <w:rFonts w:hint="cs"/>
          <w:rtl/>
        </w:rPr>
        <w:t xml:space="preserve">זה צבע עור. </w:t>
      </w:r>
    </w:p>
    <w:p w:rsidR="0017748B" w:rsidRDefault="0017748B" w:rsidP="00952003">
      <w:pPr>
        <w:rPr>
          <w:rtl/>
        </w:rPr>
      </w:pPr>
      <w:bookmarkStart w:id="7949" w:name="_ETM_Q30_508000"/>
      <w:bookmarkEnd w:id="7949"/>
    </w:p>
    <w:p w:rsidR="0017748B" w:rsidRDefault="0017748B" w:rsidP="00952003">
      <w:pPr>
        <w:pStyle w:val="-"/>
        <w:keepNext/>
        <w:rPr>
          <w:rtl/>
        </w:rPr>
      </w:pPr>
      <w:bookmarkStart w:id="7950" w:name="ET_speakercontinue_5069_53"/>
      <w:r w:rsidRPr="007B79DE">
        <w:rPr>
          <w:rStyle w:val="TagStyle"/>
          <w:rtl/>
        </w:rPr>
        <w:t xml:space="preserve"> &lt;&lt; דובר_המשך &gt;&gt; </w:t>
      </w:r>
      <w:r>
        <w:rPr>
          <w:rtl/>
        </w:rPr>
        <w:t>יעקב אשר (יהדות התורה):</w:t>
      </w:r>
      <w:r w:rsidRPr="007B79DE">
        <w:rPr>
          <w:rStyle w:val="TagStyle"/>
          <w:rtl/>
        </w:rPr>
        <w:t xml:space="preserve"> &lt;&lt; דובר_המשך &gt;&gt;</w:t>
      </w:r>
      <w:r>
        <w:rPr>
          <w:rtl/>
        </w:rPr>
        <w:t xml:space="preserve">   </w:t>
      </w:r>
      <w:bookmarkEnd w:id="7950"/>
    </w:p>
    <w:p w:rsidR="0017748B" w:rsidRDefault="0017748B" w:rsidP="00A4193C">
      <w:pPr>
        <w:rPr>
          <w:rtl/>
        </w:rPr>
      </w:pPr>
    </w:p>
    <w:p w:rsidR="0017748B" w:rsidRDefault="00A4193C" w:rsidP="00A4193C">
      <w:pPr>
        <w:rPr>
          <w:rtl/>
        </w:rPr>
      </w:pPr>
      <w:r>
        <w:rPr>
          <w:rFonts w:hint="cs"/>
          <w:rtl/>
        </w:rPr>
        <w:t>– –</w:t>
      </w:r>
      <w:r w:rsidR="0017748B">
        <w:rPr>
          <w:rFonts w:hint="cs"/>
          <w:rtl/>
        </w:rPr>
        <w:t xml:space="preserve"> אל תפריע</w:t>
      </w:r>
      <w:bookmarkStart w:id="7951" w:name="_ETM_Q30_505000"/>
      <w:bookmarkEnd w:id="7951"/>
      <w:r w:rsidR="0017748B">
        <w:rPr>
          <w:rFonts w:hint="cs"/>
          <w:rtl/>
        </w:rPr>
        <w:t xml:space="preserve"> לי בעלייה, אם צבע העור הוא כן, למה צבע החליפה לא? </w:t>
      </w:r>
    </w:p>
    <w:p w:rsidR="0017748B" w:rsidRDefault="0017748B" w:rsidP="00952003">
      <w:pPr>
        <w:rPr>
          <w:rtl/>
        </w:rPr>
      </w:pPr>
    </w:p>
    <w:p w:rsidR="0017748B" w:rsidRDefault="0017748B" w:rsidP="00952003">
      <w:pPr>
        <w:pStyle w:val="af5"/>
        <w:keepNext/>
        <w:rPr>
          <w:rtl/>
        </w:rPr>
      </w:pPr>
      <w:bookmarkStart w:id="7952" w:name="ET_interruption_5767_55"/>
      <w:r w:rsidRPr="007B79DE">
        <w:rPr>
          <w:rStyle w:val="TagStyle"/>
          <w:rtl/>
        </w:rPr>
        <w:t xml:space="preserve"> &lt;&lt; קריאה &gt;&gt; </w:t>
      </w:r>
      <w:r>
        <w:rPr>
          <w:rtl/>
        </w:rPr>
        <w:t>אורנה ברביבאי (יש עתיד):</w:t>
      </w:r>
      <w:r w:rsidRPr="007B79DE">
        <w:rPr>
          <w:rStyle w:val="TagStyle"/>
          <w:rtl/>
        </w:rPr>
        <w:t xml:space="preserve"> &lt;&lt; קריאה &gt;&gt;</w:t>
      </w:r>
      <w:r>
        <w:rPr>
          <w:rtl/>
        </w:rPr>
        <w:t xml:space="preserve">   </w:t>
      </w:r>
      <w:bookmarkEnd w:id="7952"/>
    </w:p>
    <w:p w:rsidR="0017748B" w:rsidRDefault="0017748B" w:rsidP="00A4193C">
      <w:pPr>
        <w:rPr>
          <w:rtl/>
        </w:rPr>
      </w:pPr>
    </w:p>
    <w:p w:rsidR="0017748B" w:rsidRDefault="0017748B" w:rsidP="00952003">
      <w:pPr>
        <w:rPr>
          <w:rtl/>
        </w:rPr>
      </w:pPr>
      <w:r>
        <w:rPr>
          <w:rFonts w:hint="cs"/>
          <w:rtl/>
        </w:rPr>
        <w:t xml:space="preserve">מה קשור? </w:t>
      </w:r>
      <w:r w:rsidR="00603F0F">
        <w:rPr>
          <w:rFonts w:hint="cs"/>
          <w:rtl/>
        </w:rPr>
        <w:t xml:space="preserve">מה קשור? </w:t>
      </w:r>
    </w:p>
    <w:p w:rsidR="0017748B" w:rsidRPr="007B79DE" w:rsidRDefault="0017748B" w:rsidP="00952003">
      <w:pPr>
        <w:rPr>
          <w:rtl/>
        </w:rPr>
      </w:pPr>
      <w:bookmarkStart w:id="7953" w:name="_ETM_Q30_510000"/>
      <w:bookmarkEnd w:id="7953"/>
    </w:p>
    <w:p w:rsidR="0017748B" w:rsidRDefault="0017748B" w:rsidP="00952003">
      <w:pPr>
        <w:pStyle w:val="af5"/>
        <w:keepNext/>
        <w:rPr>
          <w:rtl/>
        </w:rPr>
      </w:pPr>
      <w:bookmarkStart w:id="7954" w:name="ET_interruption_6361_54"/>
      <w:r w:rsidRPr="007B79DE">
        <w:rPr>
          <w:rStyle w:val="TagStyle"/>
          <w:rtl/>
        </w:rPr>
        <w:t xml:space="preserve"> &lt;&lt; קריאה &gt;&gt; </w:t>
      </w:r>
      <w:r>
        <w:rPr>
          <w:rtl/>
        </w:rPr>
        <w:t>נאור שירי (יש עתיד):</w:t>
      </w:r>
      <w:r w:rsidRPr="007B79DE">
        <w:rPr>
          <w:rStyle w:val="TagStyle"/>
          <w:rtl/>
        </w:rPr>
        <w:t xml:space="preserve"> &lt;&lt; קריאה &gt;&gt;</w:t>
      </w:r>
      <w:r>
        <w:rPr>
          <w:rtl/>
        </w:rPr>
        <w:t xml:space="preserve">   </w:t>
      </w:r>
      <w:bookmarkEnd w:id="7954"/>
    </w:p>
    <w:p w:rsidR="0017748B" w:rsidRDefault="0017748B" w:rsidP="00A4193C">
      <w:pPr>
        <w:rPr>
          <w:rtl/>
        </w:rPr>
      </w:pPr>
    </w:p>
    <w:p w:rsidR="0017748B" w:rsidRDefault="0017748B" w:rsidP="00952003">
      <w:pPr>
        <w:rPr>
          <w:rtl/>
        </w:rPr>
      </w:pPr>
      <w:bookmarkStart w:id="7955" w:name="_ETM_Q30_502000"/>
      <w:bookmarkEnd w:id="7955"/>
      <w:r>
        <w:rPr>
          <w:rFonts w:hint="cs"/>
          <w:rtl/>
        </w:rPr>
        <w:t xml:space="preserve">כי זה צבע עור. </w:t>
      </w:r>
    </w:p>
    <w:p w:rsidR="0017748B" w:rsidRDefault="0017748B" w:rsidP="00952003">
      <w:pPr>
        <w:rPr>
          <w:rtl/>
        </w:rPr>
      </w:pPr>
    </w:p>
    <w:p w:rsidR="0017748B" w:rsidRDefault="0017748B" w:rsidP="00952003">
      <w:pPr>
        <w:pStyle w:val="-"/>
        <w:keepNext/>
        <w:rPr>
          <w:rtl/>
        </w:rPr>
      </w:pPr>
      <w:bookmarkStart w:id="7956" w:name="ET_speakercontinue_5069_56"/>
      <w:r w:rsidRPr="007B79DE">
        <w:rPr>
          <w:rStyle w:val="TagStyle"/>
          <w:rtl/>
        </w:rPr>
        <w:t xml:space="preserve"> &lt;&lt; דובר_המשך &gt;&gt; </w:t>
      </w:r>
      <w:r>
        <w:rPr>
          <w:rtl/>
        </w:rPr>
        <w:t>יעקב אשר (יהדות התורה):</w:t>
      </w:r>
      <w:r w:rsidRPr="007B79DE">
        <w:rPr>
          <w:rStyle w:val="TagStyle"/>
          <w:rtl/>
        </w:rPr>
        <w:t xml:space="preserve"> &lt;&lt; דובר_המשך &gt;&gt;</w:t>
      </w:r>
      <w:r>
        <w:rPr>
          <w:rtl/>
        </w:rPr>
        <w:t xml:space="preserve">   </w:t>
      </w:r>
      <w:bookmarkEnd w:id="7956"/>
    </w:p>
    <w:p w:rsidR="0017748B" w:rsidRDefault="0017748B" w:rsidP="00A4193C">
      <w:pPr>
        <w:rPr>
          <w:rtl/>
        </w:rPr>
      </w:pPr>
    </w:p>
    <w:p w:rsidR="0017748B" w:rsidRDefault="0017748B" w:rsidP="00603F0F">
      <w:pPr>
        <w:rPr>
          <w:rtl/>
        </w:rPr>
      </w:pPr>
      <w:r>
        <w:rPr>
          <w:rFonts w:hint="cs"/>
          <w:rtl/>
        </w:rPr>
        <w:t>מה</w:t>
      </w:r>
      <w:bookmarkStart w:id="7957" w:name="_ETM_Q30_511000"/>
      <w:bookmarkEnd w:id="7957"/>
      <w:r>
        <w:rPr>
          <w:rFonts w:hint="cs"/>
          <w:rtl/>
        </w:rPr>
        <w:t xml:space="preserve"> קשור? </w:t>
      </w:r>
      <w:bookmarkStart w:id="7958" w:name="_ETM_Q30_514000"/>
      <w:bookmarkEnd w:id="7958"/>
      <w:r>
        <w:rPr>
          <w:rFonts w:hint="cs"/>
          <w:rtl/>
        </w:rPr>
        <w:t xml:space="preserve">מה קשור? תיתממו. </w:t>
      </w:r>
    </w:p>
    <w:p w:rsidR="0017748B" w:rsidRDefault="0017748B" w:rsidP="00952003">
      <w:pPr>
        <w:rPr>
          <w:rtl/>
        </w:rPr>
      </w:pPr>
      <w:bookmarkStart w:id="7959" w:name="_ETM_Q30_519668"/>
      <w:bookmarkStart w:id="7960" w:name="_ETM_Q30_519742"/>
      <w:bookmarkEnd w:id="7959"/>
      <w:bookmarkEnd w:id="7960"/>
    </w:p>
    <w:p w:rsidR="0017748B" w:rsidRDefault="0017748B" w:rsidP="00952003">
      <w:pPr>
        <w:pStyle w:val="af5"/>
        <w:keepNext/>
        <w:rPr>
          <w:rtl/>
        </w:rPr>
      </w:pPr>
      <w:bookmarkStart w:id="7961" w:name="_ETM_Q30_519000"/>
      <w:bookmarkStart w:id="7962" w:name="ET_interruption_6127_62"/>
      <w:bookmarkEnd w:id="7961"/>
      <w:r w:rsidRPr="000E2DA4">
        <w:rPr>
          <w:rStyle w:val="TagStyle"/>
          <w:rtl/>
        </w:rPr>
        <w:t xml:space="preserve"> &lt;&lt; קריאה &gt;&gt; </w:t>
      </w:r>
      <w:r>
        <w:rPr>
          <w:rtl/>
        </w:rPr>
        <w:t>ולדימיר בליאק (יש עתיד):</w:t>
      </w:r>
      <w:r w:rsidRPr="000E2DA4">
        <w:rPr>
          <w:rStyle w:val="TagStyle"/>
          <w:rtl/>
        </w:rPr>
        <w:t xml:space="preserve"> &lt;&lt; קריאה &gt;&gt;</w:t>
      </w:r>
      <w:r>
        <w:rPr>
          <w:rtl/>
        </w:rPr>
        <w:t xml:space="preserve">   </w:t>
      </w:r>
      <w:bookmarkEnd w:id="7962"/>
    </w:p>
    <w:p w:rsidR="0017748B" w:rsidRDefault="0017748B" w:rsidP="00A4193C">
      <w:pPr>
        <w:rPr>
          <w:rtl/>
        </w:rPr>
      </w:pPr>
    </w:p>
    <w:p w:rsidR="0017748B" w:rsidRDefault="00A4193C" w:rsidP="00A4193C">
      <w:pPr>
        <w:rPr>
          <w:rtl/>
        </w:rPr>
      </w:pPr>
      <w:r>
        <w:rPr>
          <w:rFonts w:hint="cs"/>
          <w:rtl/>
        </w:rPr>
        <w:lastRenderedPageBreak/>
        <w:t>– – –</w:t>
      </w:r>
      <w:r w:rsidR="0017748B">
        <w:rPr>
          <w:rFonts w:hint="cs"/>
          <w:rtl/>
        </w:rPr>
        <w:t xml:space="preserve"> </w:t>
      </w:r>
    </w:p>
    <w:p w:rsidR="0017748B" w:rsidRDefault="0017748B" w:rsidP="00952003">
      <w:pPr>
        <w:rPr>
          <w:rtl/>
        </w:rPr>
      </w:pPr>
      <w:bookmarkStart w:id="7963" w:name="_ETM_Q30_515000"/>
      <w:bookmarkEnd w:id="7963"/>
    </w:p>
    <w:p w:rsidR="0017748B" w:rsidRDefault="0017748B" w:rsidP="00952003">
      <w:pPr>
        <w:pStyle w:val="-"/>
        <w:keepNext/>
        <w:rPr>
          <w:rtl/>
        </w:rPr>
      </w:pPr>
      <w:bookmarkStart w:id="7964" w:name="ET_speakercontinue_5069_63"/>
      <w:r w:rsidRPr="000E2DA4">
        <w:rPr>
          <w:rStyle w:val="TagStyle"/>
          <w:rtl/>
        </w:rPr>
        <w:t xml:space="preserve"> &lt;&lt; דובר_המשך &gt;&gt; </w:t>
      </w:r>
      <w:r>
        <w:rPr>
          <w:rtl/>
        </w:rPr>
        <w:t>יעקב אשר (יהדות התורה):</w:t>
      </w:r>
      <w:r w:rsidRPr="000E2DA4">
        <w:rPr>
          <w:rStyle w:val="TagStyle"/>
          <w:rtl/>
        </w:rPr>
        <w:t xml:space="preserve"> &lt;&lt; דובר_המשך &gt;&gt;</w:t>
      </w:r>
      <w:r>
        <w:rPr>
          <w:rtl/>
        </w:rPr>
        <w:t xml:space="preserve">   </w:t>
      </w:r>
      <w:bookmarkEnd w:id="7964"/>
    </w:p>
    <w:p w:rsidR="0017748B" w:rsidRDefault="0017748B" w:rsidP="00A4193C">
      <w:pPr>
        <w:rPr>
          <w:rtl/>
        </w:rPr>
      </w:pPr>
    </w:p>
    <w:p w:rsidR="0017748B" w:rsidRPr="000E2DA4" w:rsidRDefault="0017748B" w:rsidP="00952003">
      <w:pPr>
        <w:rPr>
          <w:rtl/>
        </w:rPr>
      </w:pPr>
      <w:bookmarkStart w:id="7965" w:name="_ETM_Q30_516000"/>
      <w:bookmarkEnd w:id="7965"/>
      <w:r>
        <w:rPr>
          <w:rFonts w:hint="cs"/>
          <w:rtl/>
        </w:rPr>
        <w:t xml:space="preserve">תיתממו. </w:t>
      </w:r>
    </w:p>
    <w:p w:rsidR="0017748B" w:rsidRDefault="0017748B" w:rsidP="00952003">
      <w:pPr>
        <w:rPr>
          <w:rtl/>
        </w:rPr>
      </w:pPr>
      <w:bookmarkStart w:id="7966" w:name="_ETM_Q30_520000"/>
      <w:bookmarkEnd w:id="7966"/>
    </w:p>
    <w:p w:rsidR="0017748B" w:rsidRDefault="0017748B" w:rsidP="00952003">
      <w:pPr>
        <w:pStyle w:val="af5"/>
        <w:keepNext/>
        <w:rPr>
          <w:rtl/>
        </w:rPr>
      </w:pPr>
      <w:bookmarkStart w:id="7967" w:name="ET_interruption_6361_61"/>
      <w:r w:rsidRPr="000E2DA4">
        <w:rPr>
          <w:rStyle w:val="TagStyle"/>
          <w:rtl/>
        </w:rPr>
        <w:t xml:space="preserve"> &lt;&lt; קריאה &gt;&gt; </w:t>
      </w:r>
      <w:r>
        <w:rPr>
          <w:rtl/>
        </w:rPr>
        <w:t>נאור שירי (יש עתיד):</w:t>
      </w:r>
      <w:r w:rsidRPr="000E2DA4">
        <w:rPr>
          <w:rStyle w:val="TagStyle"/>
          <w:rtl/>
        </w:rPr>
        <w:t xml:space="preserve"> &lt;&lt; קריאה &gt;&gt;</w:t>
      </w:r>
      <w:r>
        <w:rPr>
          <w:rtl/>
        </w:rPr>
        <w:t xml:space="preserve">   </w:t>
      </w:r>
      <w:bookmarkEnd w:id="7967"/>
    </w:p>
    <w:p w:rsidR="0017748B" w:rsidRDefault="0017748B" w:rsidP="00A4193C">
      <w:pPr>
        <w:rPr>
          <w:rtl/>
        </w:rPr>
      </w:pPr>
    </w:p>
    <w:p w:rsidR="0017748B" w:rsidRPr="000E2DA4" w:rsidRDefault="0017748B" w:rsidP="00952003">
      <w:pPr>
        <w:rPr>
          <w:rtl/>
        </w:rPr>
      </w:pPr>
      <w:bookmarkStart w:id="7968" w:name="_ETM_Q30_518000"/>
      <w:bookmarkEnd w:id="7968"/>
      <w:r>
        <w:rPr>
          <w:rFonts w:hint="cs"/>
          <w:rtl/>
        </w:rPr>
        <w:t xml:space="preserve">מה לך יש לומר? </w:t>
      </w:r>
    </w:p>
    <w:p w:rsidR="0017748B" w:rsidRDefault="0017748B" w:rsidP="00952003">
      <w:pPr>
        <w:rPr>
          <w:rtl/>
        </w:rPr>
      </w:pPr>
    </w:p>
    <w:p w:rsidR="0017748B" w:rsidRDefault="0017748B" w:rsidP="00952003">
      <w:pPr>
        <w:pStyle w:val="-"/>
        <w:keepNext/>
        <w:rPr>
          <w:rtl/>
        </w:rPr>
      </w:pPr>
      <w:bookmarkStart w:id="7969" w:name="ET_speakercontinue_5069_60"/>
      <w:r w:rsidRPr="007B79DE">
        <w:rPr>
          <w:rStyle w:val="TagStyle"/>
          <w:rtl/>
        </w:rPr>
        <w:t xml:space="preserve"> &lt;&lt; דובר_המשך &gt;&gt; </w:t>
      </w:r>
      <w:r>
        <w:rPr>
          <w:rtl/>
        </w:rPr>
        <w:t>יעקב אשר (יהדות התורה):</w:t>
      </w:r>
      <w:r w:rsidRPr="007B79DE">
        <w:rPr>
          <w:rStyle w:val="TagStyle"/>
          <w:rtl/>
        </w:rPr>
        <w:t xml:space="preserve"> &lt;&lt; דובר_המשך &gt;&gt;</w:t>
      </w:r>
      <w:r>
        <w:rPr>
          <w:rtl/>
        </w:rPr>
        <w:t xml:space="preserve">   </w:t>
      </w:r>
      <w:bookmarkEnd w:id="7969"/>
    </w:p>
    <w:p w:rsidR="0017748B" w:rsidRDefault="0017748B" w:rsidP="00A4193C">
      <w:pPr>
        <w:rPr>
          <w:rtl/>
        </w:rPr>
      </w:pPr>
    </w:p>
    <w:p w:rsidR="0017748B" w:rsidRPr="000E2DA4" w:rsidRDefault="0017748B" w:rsidP="00A4193C">
      <w:pPr>
        <w:rPr>
          <w:rtl/>
        </w:rPr>
      </w:pPr>
      <w:r>
        <w:rPr>
          <w:rFonts w:hint="cs"/>
          <w:rtl/>
        </w:rPr>
        <w:t xml:space="preserve">כי אם מישהו היה אומר </w:t>
      </w:r>
      <w:r w:rsidR="00A4193C">
        <w:rPr>
          <w:rFonts w:hint="cs"/>
          <w:rtl/>
        </w:rPr>
        <w:t>– –</w:t>
      </w:r>
      <w:r>
        <w:rPr>
          <w:rFonts w:hint="cs"/>
          <w:rtl/>
        </w:rPr>
        <w:t xml:space="preserve"> </w:t>
      </w:r>
    </w:p>
    <w:p w:rsidR="0017748B" w:rsidRPr="007B79DE" w:rsidRDefault="0017748B" w:rsidP="00952003">
      <w:pPr>
        <w:rPr>
          <w:rtl/>
        </w:rPr>
      </w:pPr>
    </w:p>
    <w:p w:rsidR="0017748B" w:rsidRDefault="0017748B" w:rsidP="00952003">
      <w:pPr>
        <w:pStyle w:val="af5"/>
        <w:keepNext/>
        <w:rPr>
          <w:rtl/>
        </w:rPr>
      </w:pPr>
      <w:bookmarkStart w:id="7970" w:name="ET_interruption_6127_59"/>
      <w:r w:rsidRPr="007B79DE">
        <w:rPr>
          <w:rStyle w:val="TagStyle"/>
          <w:rtl/>
        </w:rPr>
        <w:t xml:space="preserve">&lt;&lt; קריאה &gt;&gt; </w:t>
      </w:r>
      <w:r>
        <w:rPr>
          <w:rtl/>
        </w:rPr>
        <w:t>ולדימיר בליאק (יש עתיד):</w:t>
      </w:r>
      <w:r w:rsidRPr="007B79DE">
        <w:rPr>
          <w:rStyle w:val="TagStyle"/>
          <w:rtl/>
        </w:rPr>
        <w:t xml:space="preserve"> &lt;&lt; קריאה &gt;&gt;</w:t>
      </w:r>
      <w:r>
        <w:rPr>
          <w:rtl/>
        </w:rPr>
        <w:t xml:space="preserve">   </w:t>
      </w:r>
      <w:bookmarkEnd w:id="7970"/>
    </w:p>
    <w:p w:rsidR="0017748B" w:rsidRDefault="0017748B" w:rsidP="00A4193C">
      <w:pPr>
        <w:rPr>
          <w:rtl/>
        </w:rPr>
      </w:pPr>
    </w:p>
    <w:p w:rsidR="0017748B" w:rsidRDefault="0017748B" w:rsidP="00A4193C">
      <w:pPr>
        <w:rPr>
          <w:rtl/>
        </w:rPr>
      </w:pPr>
      <w:r>
        <w:rPr>
          <w:rFonts w:hint="cs"/>
          <w:rtl/>
        </w:rPr>
        <w:t xml:space="preserve">זאת חליפה </w:t>
      </w:r>
      <w:r w:rsidR="00A4193C">
        <w:rPr>
          <w:rFonts w:hint="cs"/>
          <w:rtl/>
        </w:rPr>
        <w:t>– – –</w:t>
      </w:r>
      <w:r>
        <w:rPr>
          <w:rFonts w:hint="cs"/>
          <w:rtl/>
        </w:rPr>
        <w:t xml:space="preserve"> מה לעשות? </w:t>
      </w:r>
    </w:p>
    <w:p w:rsidR="0017748B" w:rsidRDefault="0017748B" w:rsidP="00952003">
      <w:pPr>
        <w:pStyle w:val="af6"/>
        <w:keepNext/>
        <w:rPr>
          <w:rtl/>
        </w:rPr>
      </w:pPr>
      <w:r>
        <w:rPr>
          <w:rFonts w:hint="cs"/>
          <w:rtl/>
        </w:rPr>
        <w:t xml:space="preserve"> </w:t>
      </w:r>
    </w:p>
    <w:p w:rsidR="0017748B" w:rsidRDefault="0017748B" w:rsidP="00952003">
      <w:pPr>
        <w:pStyle w:val="-"/>
        <w:keepNext/>
        <w:rPr>
          <w:rtl/>
        </w:rPr>
      </w:pPr>
      <w:bookmarkStart w:id="7971" w:name="ET_speakercontinue_5069_65"/>
      <w:r w:rsidRPr="000E2DA4">
        <w:rPr>
          <w:rStyle w:val="TagStyle"/>
          <w:rtl/>
        </w:rPr>
        <w:t xml:space="preserve"> &lt;&lt; דובר_המשך &gt;&gt; </w:t>
      </w:r>
      <w:r>
        <w:rPr>
          <w:rtl/>
        </w:rPr>
        <w:t>יעקב אשר (יהדות התורה):</w:t>
      </w:r>
      <w:r w:rsidRPr="000E2DA4">
        <w:rPr>
          <w:rStyle w:val="TagStyle"/>
          <w:rtl/>
        </w:rPr>
        <w:t xml:space="preserve"> &lt;&lt; דובר_המשך &gt;&gt;</w:t>
      </w:r>
      <w:r>
        <w:rPr>
          <w:rtl/>
        </w:rPr>
        <w:t xml:space="preserve">   </w:t>
      </w:r>
      <w:bookmarkEnd w:id="7971"/>
    </w:p>
    <w:p w:rsidR="0017748B" w:rsidRDefault="0017748B" w:rsidP="00A4193C">
      <w:pPr>
        <w:rPr>
          <w:rtl/>
          <w:lang w:eastAsia="he-IL"/>
        </w:rPr>
      </w:pPr>
    </w:p>
    <w:p w:rsidR="0017748B" w:rsidRDefault="00A4193C" w:rsidP="00A4193C">
      <w:pPr>
        <w:rPr>
          <w:rtl/>
          <w:lang w:eastAsia="he-IL"/>
        </w:rPr>
      </w:pPr>
      <w:bookmarkStart w:id="7972" w:name="_ETM_Q30_523000"/>
      <w:bookmarkEnd w:id="7972"/>
      <w:r>
        <w:rPr>
          <w:rFonts w:hint="cs"/>
          <w:rtl/>
          <w:lang w:eastAsia="he-IL"/>
        </w:rPr>
        <w:t>– –</w:t>
      </w:r>
      <w:r w:rsidR="0017748B">
        <w:rPr>
          <w:rFonts w:hint="cs"/>
          <w:rtl/>
          <w:lang w:eastAsia="he-IL"/>
        </w:rPr>
        <w:t xml:space="preserve"> אם מישהו</w:t>
      </w:r>
      <w:bookmarkStart w:id="7973" w:name="_ETM_Q30_525000"/>
      <w:bookmarkEnd w:id="7973"/>
      <w:r w:rsidR="0017748B">
        <w:rPr>
          <w:rFonts w:hint="cs"/>
          <w:rtl/>
          <w:lang w:eastAsia="he-IL"/>
        </w:rPr>
        <w:t xml:space="preserve"> היה אומר</w:t>
      </w:r>
      <w:r w:rsidR="00603F0F">
        <w:rPr>
          <w:rFonts w:hint="cs"/>
          <w:rtl/>
          <w:lang w:eastAsia="he-IL"/>
        </w:rPr>
        <w:t>,</w:t>
      </w:r>
      <w:r w:rsidR="0017748B">
        <w:rPr>
          <w:rFonts w:hint="cs"/>
          <w:rtl/>
          <w:lang w:eastAsia="he-IL"/>
        </w:rPr>
        <w:t xml:space="preserve"> חלילה, שצריכים לקחת את הציבור </w:t>
      </w:r>
      <w:r>
        <w:rPr>
          <w:rFonts w:hint="cs"/>
          <w:rtl/>
          <w:lang w:eastAsia="he-IL"/>
        </w:rPr>
        <w:t>– – –</w:t>
      </w:r>
      <w:r w:rsidR="0017748B">
        <w:rPr>
          <w:rFonts w:hint="cs"/>
          <w:rtl/>
          <w:lang w:eastAsia="he-IL"/>
        </w:rPr>
        <w:t xml:space="preserve"> </w:t>
      </w:r>
    </w:p>
    <w:p w:rsidR="0017748B" w:rsidRDefault="0017748B" w:rsidP="00952003">
      <w:pPr>
        <w:rPr>
          <w:rtl/>
          <w:lang w:eastAsia="he-IL"/>
        </w:rPr>
      </w:pPr>
    </w:p>
    <w:p w:rsidR="0017748B" w:rsidRDefault="0017748B" w:rsidP="00952003">
      <w:pPr>
        <w:pStyle w:val="af5"/>
        <w:keepNext/>
        <w:rPr>
          <w:rtl/>
        </w:rPr>
      </w:pPr>
      <w:bookmarkStart w:id="7974" w:name="ET_interruption_6361_67"/>
      <w:r w:rsidRPr="000E2DA4">
        <w:rPr>
          <w:rStyle w:val="TagStyle"/>
          <w:rtl/>
        </w:rPr>
        <w:t xml:space="preserve"> &lt;&lt; קריאה &gt;&gt; </w:t>
      </w:r>
      <w:r>
        <w:rPr>
          <w:rtl/>
        </w:rPr>
        <w:t>נאור שירי (יש עתיד):</w:t>
      </w:r>
      <w:r w:rsidRPr="000E2DA4">
        <w:rPr>
          <w:rStyle w:val="TagStyle"/>
          <w:rtl/>
        </w:rPr>
        <w:t xml:space="preserve"> &lt;&lt; קריאה &gt;&gt;</w:t>
      </w:r>
      <w:r>
        <w:rPr>
          <w:rtl/>
        </w:rPr>
        <w:t xml:space="preserve">   </w:t>
      </w:r>
      <w:bookmarkEnd w:id="7974"/>
    </w:p>
    <w:p w:rsidR="0017748B" w:rsidRDefault="0017748B" w:rsidP="00A4193C">
      <w:pPr>
        <w:rPr>
          <w:rtl/>
          <w:lang w:eastAsia="he-IL"/>
        </w:rPr>
      </w:pPr>
    </w:p>
    <w:p w:rsidR="0017748B" w:rsidRDefault="0017748B" w:rsidP="00952003">
      <w:pPr>
        <w:rPr>
          <w:rtl/>
          <w:lang w:eastAsia="he-IL"/>
        </w:rPr>
      </w:pPr>
      <w:bookmarkStart w:id="7975" w:name="_ETM_Q30_531000"/>
      <w:bookmarkEnd w:id="7975"/>
      <w:r>
        <w:rPr>
          <w:rFonts w:hint="cs"/>
          <w:rtl/>
          <w:lang w:eastAsia="he-IL"/>
        </w:rPr>
        <w:t xml:space="preserve">תסביר לו את ההבדל בין צבע </w:t>
      </w:r>
      <w:bookmarkStart w:id="7976" w:name="_ETM_Q30_528000"/>
      <w:bookmarkEnd w:id="7976"/>
      <w:r>
        <w:rPr>
          <w:rFonts w:hint="cs"/>
          <w:rtl/>
          <w:lang w:eastAsia="he-IL"/>
        </w:rPr>
        <w:t xml:space="preserve">עור לצבע שיער. </w:t>
      </w:r>
    </w:p>
    <w:p w:rsidR="0017748B" w:rsidRPr="000E2DA4" w:rsidRDefault="0017748B" w:rsidP="00952003">
      <w:pPr>
        <w:rPr>
          <w:rtl/>
          <w:lang w:eastAsia="he-IL"/>
        </w:rPr>
      </w:pPr>
    </w:p>
    <w:p w:rsidR="0017748B" w:rsidRDefault="0017748B" w:rsidP="00952003">
      <w:pPr>
        <w:pStyle w:val="af5"/>
        <w:keepNext/>
        <w:rPr>
          <w:rtl/>
        </w:rPr>
      </w:pPr>
      <w:bookmarkStart w:id="7977" w:name="ET_interruption_6127_66"/>
      <w:r w:rsidRPr="000E2DA4">
        <w:rPr>
          <w:rStyle w:val="TagStyle"/>
          <w:rtl/>
        </w:rPr>
        <w:t xml:space="preserve"> &lt;&lt; קריאה &gt;&gt; </w:t>
      </w:r>
      <w:r>
        <w:rPr>
          <w:rtl/>
        </w:rPr>
        <w:t>ולדימיר בליאק (יש עתיד):</w:t>
      </w:r>
      <w:r w:rsidRPr="000E2DA4">
        <w:rPr>
          <w:rStyle w:val="TagStyle"/>
          <w:rtl/>
        </w:rPr>
        <w:t xml:space="preserve"> &lt;&lt; קריאה &gt;&gt;</w:t>
      </w:r>
      <w:r>
        <w:rPr>
          <w:rtl/>
        </w:rPr>
        <w:t xml:space="preserve">   </w:t>
      </w:r>
      <w:bookmarkEnd w:id="7977"/>
    </w:p>
    <w:p w:rsidR="0017748B" w:rsidRDefault="0017748B" w:rsidP="00A4193C">
      <w:pPr>
        <w:rPr>
          <w:rtl/>
          <w:lang w:eastAsia="he-IL"/>
        </w:rPr>
      </w:pPr>
    </w:p>
    <w:p w:rsidR="0017748B" w:rsidRDefault="0017748B" w:rsidP="00A4193C">
      <w:pPr>
        <w:rPr>
          <w:rtl/>
          <w:lang w:eastAsia="he-IL"/>
        </w:rPr>
      </w:pPr>
      <w:bookmarkStart w:id="7978" w:name="_ETM_Q30_524000"/>
      <w:bookmarkEnd w:id="7978"/>
      <w:r>
        <w:rPr>
          <w:rFonts w:hint="cs"/>
          <w:rtl/>
          <w:lang w:eastAsia="he-IL"/>
        </w:rPr>
        <w:t xml:space="preserve">להיתמם </w:t>
      </w:r>
      <w:bookmarkStart w:id="7979" w:name="_ETM_Q30_535000"/>
      <w:bookmarkEnd w:id="7979"/>
      <w:r>
        <w:rPr>
          <w:rFonts w:hint="cs"/>
          <w:rtl/>
          <w:lang w:eastAsia="he-IL"/>
        </w:rPr>
        <w:t xml:space="preserve">ממה? </w:t>
      </w:r>
      <w:r w:rsidR="00A4193C">
        <w:rPr>
          <w:rFonts w:hint="cs"/>
          <w:rtl/>
          <w:lang w:eastAsia="he-IL"/>
        </w:rPr>
        <w:t>– – –</w:t>
      </w:r>
      <w:r w:rsidR="00603F0F">
        <w:rPr>
          <w:rFonts w:hint="cs"/>
          <w:rtl/>
          <w:lang w:eastAsia="he-IL"/>
        </w:rPr>
        <w:t xml:space="preserve"> </w:t>
      </w:r>
      <w:r>
        <w:rPr>
          <w:rFonts w:hint="cs"/>
          <w:rtl/>
          <w:lang w:eastAsia="he-IL"/>
        </w:rPr>
        <w:t xml:space="preserve">הבושה </w:t>
      </w:r>
      <w:r w:rsidR="00A4193C">
        <w:rPr>
          <w:rFonts w:hint="cs"/>
          <w:rtl/>
          <w:lang w:eastAsia="he-IL"/>
        </w:rPr>
        <w:t>– – –</w:t>
      </w:r>
      <w:r w:rsidR="00603F0F">
        <w:rPr>
          <w:rFonts w:hint="cs"/>
          <w:rtl/>
          <w:lang w:eastAsia="he-IL"/>
        </w:rPr>
        <w:t xml:space="preserve"> </w:t>
      </w:r>
    </w:p>
    <w:p w:rsidR="0017748B" w:rsidRDefault="0017748B" w:rsidP="00952003">
      <w:pPr>
        <w:rPr>
          <w:rtl/>
          <w:lang w:eastAsia="he-IL"/>
        </w:rPr>
      </w:pPr>
    </w:p>
    <w:p w:rsidR="0017748B" w:rsidRDefault="0017748B" w:rsidP="00952003">
      <w:pPr>
        <w:pStyle w:val="af6"/>
        <w:keepNext/>
        <w:rPr>
          <w:rtl/>
        </w:rPr>
      </w:pPr>
      <w:bookmarkStart w:id="7980" w:name="ET_yor_6488_68"/>
      <w:r w:rsidRPr="000E2DA4">
        <w:rPr>
          <w:rStyle w:val="TagStyle"/>
          <w:rtl/>
        </w:rPr>
        <w:t xml:space="preserve"> &lt;&lt; יור &gt;&gt; </w:t>
      </w:r>
      <w:r>
        <w:rPr>
          <w:rtl/>
        </w:rPr>
        <w:t>היו"ר אוריאל בוסו:</w:t>
      </w:r>
      <w:r w:rsidRPr="000E2DA4">
        <w:rPr>
          <w:rStyle w:val="TagStyle"/>
          <w:rtl/>
        </w:rPr>
        <w:t xml:space="preserve"> &lt;&lt; יור &gt;&gt;</w:t>
      </w:r>
      <w:r>
        <w:rPr>
          <w:rtl/>
        </w:rPr>
        <w:t xml:space="preserve">   </w:t>
      </w:r>
      <w:bookmarkEnd w:id="7980"/>
    </w:p>
    <w:p w:rsidR="0017748B" w:rsidRDefault="0017748B" w:rsidP="00A4193C">
      <w:pPr>
        <w:rPr>
          <w:rtl/>
          <w:lang w:eastAsia="he-IL"/>
        </w:rPr>
      </w:pPr>
    </w:p>
    <w:p w:rsidR="0017748B" w:rsidRDefault="0017748B" w:rsidP="00603F0F">
      <w:pPr>
        <w:rPr>
          <w:rtl/>
          <w:lang w:eastAsia="he-IL"/>
        </w:rPr>
      </w:pPr>
      <w:bookmarkStart w:id="7981" w:name="_ETM_Q30_534000"/>
      <w:bookmarkEnd w:id="7981"/>
      <w:r>
        <w:rPr>
          <w:rFonts w:hint="cs"/>
          <w:rtl/>
          <w:lang w:eastAsia="he-IL"/>
        </w:rPr>
        <w:t>תודה</w:t>
      </w:r>
      <w:bookmarkStart w:id="7982" w:name="_ETM_Q30_536000"/>
      <w:bookmarkEnd w:id="7982"/>
      <w:r>
        <w:rPr>
          <w:rFonts w:hint="cs"/>
          <w:rtl/>
          <w:lang w:eastAsia="he-IL"/>
        </w:rPr>
        <w:t xml:space="preserve"> רבה, חברי הכנסת. חברי הכנסת, אני עוצר את הזמן כדי לתת לו להשלים את הזמן שלו</w:t>
      </w:r>
      <w:r w:rsidR="00603F0F">
        <w:rPr>
          <w:rFonts w:hint="cs"/>
          <w:rtl/>
          <w:lang w:eastAsia="he-IL"/>
        </w:rPr>
        <w:t xml:space="preserve">, לתת לו להשלים את הדברים. </w:t>
      </w:r>
    </w:p>
    <w:p w:rsidR="0017748B" w:rsidRDefault="0017748B" w:rsidP="00C66030">
      <w:pPr>
        <w:rPr>
          <w:rtl/>
          <w:lang w:eastAsia="he-IL"/>
        </w:rPr>
      </w:pPr>
    </w:p>
    <w:p w:rsidR="0017748B" w:rsidRDefault="0017748B" w:rsidP="00952003">
      <w:pPr>
        <w:pStyle w:val="af5"/>
        <w:keepNext/>
        <w:rPr>
          <w:rtl/>
        </w:rPr>
      </w:pPr>
      <w:bookmarkStart w:id="7983" w:name="ET_interruption_קר_אה_69"/>
      <w:r w:rsidRPr="000E2DA4">
        <w:rPr>
          <w:rStyle w:val="TagStyle"/>
          <w:rtl/>
        </w:rPr>
        <w:lastRenderedPageBreak/>
        <w:t xml:space="preserve"> &lt;&lt; קריאה &gt;&gt; </w:t>
      </w:r>
      <w:r>
        <w:rPr>
          <w:rtl/>
        </w:rPr>
        <w:t>קריאה:</w:t>
      </w:r>
      <w:r w:rsidRPr="000E2DA4">
        <w:rPr>
          <w:rStyle w:val="TagStyle"/>
          <w:rtl/>
        </w:rPr>
        <w:t xml:space="preserve"> &lt;&lt; קריאה &gt;&gt;</w:t>
      </w:r>
      <w:r>
        <w:rPr>
          <w:rtl/>
        </w:rPr>
        <w:t xml:space="preserve">   </w:t>
      </w:r>
      <w:bookmarkEnd w:id="7983"/>
    </w:p>
    <w:p w:rsidR="0017748B" w:rsidRDefault="0017748B" w:rsidP="00A4193C">
      <w:pPr>
        <w:rPr>
          <w:rtl/>
          <w:lang w:eastAsia="he-IL"/>
        </w:rPr>
      </w:pPr>
    </w:p>
    <w:p w:rsidR="0017748B" w:rsidRDefault="00A4193C" w:rsidP="00A4193C">
      <w:pPr>
        <w:rPr>
          <w:rtl/>
          <w:lang w:eastAsia="he-IL"/>
        </w:rPr>
      </w:pPr>
      <w:bookmarkStart w:id="7984" w:name="_ETM_Q30_542000"/>
      <w:bookmarkEnd w:id="7984"/>
      <w:r>
        <w:rPr>
          <w:rFonts w:hint="cs"/>
          <w:rtl/>
          <w:lang w:eastAsia="he-IL"/>
        </w:rPr>
        <w:t>– – –</w:t>
      </w:r>
      <w:r w:rsidR="0017748B">
        <w:rPr>
          <w:rFonts w:hint="cs"/>
          <w:rtl/>
          <w:lang w:eastAsia="he-IL"/>
        </w:rPr>
        <w:t xml:space="preserve"> </w:t>
      </w:r>
    </w:p>
    <w:p w:rsidR="0017748B" w:rsidRDefault="0017748B" w:rsidP="00952003">
      <w:pPr>
        <w:rPr>
          <w:rtl/>
          <w:lang w:eastAsia="he-IL"/>
        </w:rPr>
      </w:pPr>
    </w:p>
    <w:p w:rsidR="0017748B" w:rsidRDefault="0017748B" w:rsidP="00952003">
      <w:pPr>
        <w:pStyle w:val="-"/>
        <w:keepNext/>
        <w:rPr>
          <w:rtl/>
        </w:rPr>
      </w:pPr>
      <w:bookmarkStart w:id="7985" w:name="ET_speakercontinue_5069_72"/>
      <w:r w:rsidRPr="000E2DA4">
        <w:rPr>
          <w:rStyle w:val="TagStyle"/>
          <w:rtl/>
        </w:rPr>
        <w:t xml:space="preserve">&lt;&lt; דובר_המשך &gt;&gt; </w:t>
      </w:r>
      <w:r>
        <w:rPr>
          <w:rtl/>
        </w:rPr>
        <w:t>יעקב אשר (יהדות התורה):</w:t>
      </w:r>
      <w:r w:rsidRPr="000E2DA4">
        <w:rPr>
          <w:rStyle w:val="TagStyle"/>
          <w:rtl/>
        </w:rPr>
        <w:t xml:space="preserve"> &lt;&lt; דובר_המשך &gt;&gt;</w:t>
      </w:r>
      <w:r>
        <w:rPr>
          <w:rtl/>
        </w:rPr>
        <w:t xml:space="preserve">   </w:t>
      </w:r>
      <w:bookmarkEnd w:id="7985"/>
    </w:p>
    <w:p w:rsidR="0017748B" w:rsidRDefault="0017748B" w:rsidP="00A4193C">
      <w:pPr>
        <w:rPr>
          <w:rtl/>
          <w:lang w:eastAsia="he-IL"/>
        </w:rPr>
      </w:pPr>
    </w:p>
    <w:p w:rsidR="0017748B" w:rsidRDefault="0017748B" w:rsidP="00603F0F">
      <w:pPr>
        <w:rPr>
          <w:rtl/>
          <w:lang w:eastAsia="he-IL"/>
        </w:rPr>
      </w:pPr>
      <w:r>
        <w:rPr>
          <w:rFonts w:hint="cs"/>
          <w:rtl/>
          <w:lang w:eastAsia="he-IL"/>
        </w:rPr>
        <w:t xml:space="preserve">אני שואל </w:t>
      </w:r>
      <w:r w:rsidR="00603F0F">
        <w:rPr>
          <w:rFonts w:hint="cs"/>
          <w:rtl/>
          <w:lang w:eastAsia="he-IL"/>
        </w:rPr>
        <w:t xml:space="preserve">אתכם שאלה. </w:t>
      </w:r>
    </w:p>
    <w:p w:rsidR="0017748B" w:rsidRPr="000E2DA4" w:rsidRDefault="0017748B" w:rsidP="00952003">
      <w:pPr>
        <w:rPr>
          <w:rtl/>
          <w:lang w:eastAsia="he-IL"/>
        </w:rPr>
      </w:pPr>
    </w:p>
    <w:p w:rsidR="0017748B" w:rsidRDefault="0017748B" w:rsidP="00952003">
      <w:pPr>
        <w:pStyle w:val="af6"/>
        <w:keepNext/>
        <w:rPr>
          <w:rtl/>
        </w:rPr>
      </w:pPr>
      <w:bookmarkStart w:id="7986" w:name="ET_yor_6488_71"/>
      <w:r w:rsidRPr="000E2DA4">
        <w:rPr>
          <w:rStyle w:val="TagStyle"/>
          <w:rtl/>
        </w:rPr>
        <w:t xml:space="preserve"> &lt;&lt; יור &gt;&gt; </w:t>
      </w:r>
      <w:r>
        <w:rPr>
          <w:rtl/>
        </w:rPr>
        <w:t>היו"ר אוריאל בוסו:</w:t>
      </w:r>
      <w:r w:rsidRPr="000E2DA4">
        <w:rPr>
          <w:rStyle w:val="TagStyle"/>
          <w:rtl/>
        </w:rPr>
        <w:t xml:space="preserve"> &lt;&lt; יור &gt;&gt;</w:t>
      </w:r>
      <w:r>
        <w:rPr>
          <w:rtl/>
        </w:rPr>
        <w:t xml:space="preserve">   </w:t>
      </w:r>
      <w:bookmarkEnd w:id="7986"/>
    </w:p>
    <w:p w:rsidR="0017748B" w:rsidRDefault="0017748B" w:rsidP="00952003">
      <w:pPr>
        <w:ind w:firstLine="0"/>
        <w:rPr>
          <w:rtl/>
          <w:lang w:eastAsia="he-IL"/>
        </w:rPr>
      </w:pPr>
      <w:bookmarkStart w:id="7987" w:name="_ETM_Q30_541000"/>
      <w:bookmarkStart w:id="7988" w:name="_ETM_Q30_543000"/>
      <w:bookmarkEnd w:id="7987"/>
      <w:bookmarkEnd w:id="7988"/>
      <w:r>
        <w:rPr>
          <w:rtl/>
          <w:lang w:eastAsia="he-IL"/>
        </w:rPr>
        <w:tab/>
      </w:r>
    </w:p>
    <w:p w:rsidR="0017748B" w:rsidRDefault="0017748B" w:rsidP="00952003">
      <w:pPr>
        <w:ind w:firstLine="0"/>
        <w:rPr>
          <w:rtl/>
          <w:lang w:eastAsia="he-IL"/>
        </w:rPr>
      </w:pPr>
      <w:bookmarkStart w:id="7989" w:name="_ETM_Q30_545000"/>
      <w:bookmarkEnd w:id="7989"/>
      <w:r>
        <w:rPr>
          <w:rtl/>
          <w:lang w:eastAsia="he-IL"/>
        </w:rPr>
        <w:tab/>
      </w:r>
      <w:r>
        <w:rPr>
          <w:rFonts w:hint="cs"/>
          <w:rtl/>
          <w:lang w:eastAsia="he-IL"/>
        </w:rPr>
        <w:t xml:space="preserve">לתת לו להשלים את הדברים. </w:t>
      </w:r>
    </w:p>
    <w:p w:rsidR="0017748B" w:rsidRDefault="0017748B" w:rsidP="00952003">
      <w:pPr>
        <w:ind w:firstLine="0"/>
        <w:rPr>
          <w:rtl/>
          <w:lang w:eastAsia="he-IL"/>
        </w:rPr>
      </w:pPr>
    </w:p>
    <w:p w:rsidR="0017748B" w:rsidRDefault="0017748B" w:rsidP="00603F0F">
      <w:pPr>
        <w:rPr>
          <w:rtl/>
          <w:lang w:eastAsia="he-IL"/>
        </w:rPr>
      </w:pPr>
      <w:bookmarkStart w:id="7990" w:name="_ETM_Q30_544000"/>
      <w:bookmarkEnd w:id="7990"/>
      <w:r>
        <w:rPr>
          <w:rFonts w:hint="cs"/>
          <w:rtl/>
          <w:lang w:eastAsia="he-IL"/>
        </w:rPr>
        <w:t>יש לכם שתי אפשרויות</w:t>
      </w:r>
      <w:r w:rsidR="00603F0F">
        <w:rPr>
          <w:rFonts w:hint="cs"/>
          <w:rtl/>
          <w:lang w:eastAsia="he-IL"/>
        </w:rPr>
        <w:t xml:space="preserve"> </w:t>
      </w:r>
      <w:r w:rsidR="00603F0F">
        <w:rPr>
          <w:rFonts w:hint="eastAsia"/>
          <w:rtl/>
          <w:lang w:eastAsia="he-IL"/>
        </w:rPr>
        <w:t>–</w:t>
      </w:r>
      <w:r w:rsidR="00603F0F">
        <w:rPr>
          <w:rFonts w:hint="cs"/>
          <w:rtl/>
          <w:lang w:eastAsia="he-IL"/>
        </w:rPr>
        <w:t xml:space="preserve"> </w:t>
      </w:r>
      <w:bookmarkStart w:id="7991" w:name="_ETM_Q30_546000"/>
      <w:bookmarkStart w:id="7992" w:name="_ETM_Q30_548000"/>
      <w:bookmarkEnd w:id="7991"/>
      <w:bookmarkEnd w:id="7992"/>
      <w:r>
        <w:rPr>
          <w:rFonts w:hint="cs"/>
          <w:rtl/>
          <w:lang w:eastAsia="he-IL"/>
        </w:rPr>
        <w:t xml:space="preserve">רגע, סליחה, סליחה, חבר </w:t>
      </w:r>
      <w:r w:rsidRPr="001911D0">
        <w:rPr>
          <w:rFonts w:hint="cs"/>
          <w:rtl/>
          <w:lang w:eastAsia="he-IL"/>
        </w:rPr>
        <w:t>הכנסת יעקב אשר. יש</w:t>
      </w:r>
      <w:r>
        <w:rPr>
          <w:rFonts w:hint="cs"/>
          <w:rtl/>
          <w:lang w:eastAsia="he-IL"/>
        </w:rPr>
        <w:t xml:space="preserve"> לכם </w:t>
      </w:r>
      <w:bookmarkStart w:id="7993" w:name="_ETM_Q30_552939"/>
      <w:bookmarkEnd w:id="7993"/>
      <w:r>
        <w:rPr>
          <w:rFonts w:hint="cs"/>
          <w:rtl/>
          <w:lang w:eastAsia="he-IL"/>
        </w:rPr>
        <w:t>האפשרות שיהיו שני מתנגדים שנרשמו מתוך</w:t>
      </w:r>
      <w:bookmarkStart w:id="7994" w:name="_ETM_Q30_553000"/>
      <w:bookmarkEnd w:id="7994"/>
      <w:r>
        <w:rPr>
          <w:rFonts w:hint="cs"/>
          <w:rtl/>
          <w:lang w:eastAsia="he-IL"/>
        </w:rPr>
        <w:t xml:space="preserve"> השבעה או השמונה. דבר שני, יש אפשרות נוספת </w:t>
      </w:r>
      <w:r>
        <w:rPr>
          <w:rFonts w:hint="eastAsia"/>
          <w:rtl/>
          <w:lang w:eastAsia="he-IL"/>
        </w:rPr>
        <w:t>–</w:t>
      </w:r>
      <w:r>
        <w:rPr>
          <w:rFonts w:hint="cs"/>
          <w:rtl/>
          <w:lang w:eastAsia="he-IL"/>
        </w:rPr>
        <w:t xml:space="preserve"> להצביע</w:t>
      </w:r>
      <w:bookmarkStart w:id="7995" w:name="_ETM_Q30_560000"/>
      <w:bookmarkEnd w:id="7995"/>
      <w:r>
        <w:rPr>
          <w:rFonts w:hint="cs"/>
          <w:rtl/>
          <w:lang w:eastAsia="he-IL"/>
        </w:rPr>
        <w:t xml:space="preserve"> נגד </w:t>
      </w:r>
      <w:r>
        <w:rPr>
          <w:rFonts w:hint="eastAsia"/>
          <w:rtl/>
          <w:lang w:eastAsia="he-IL"/>
        </w:rPr>
        <w:t xml:space="preserve">– </w:t>
      </w:r>
      <w:r w:rsidR="00603F0F">
        <w:rPr>
          <w:rFonts w:hint="cs"/>
          <w:rtl/>
          <w:lang w:eastAsia="he-IL"/>
        </w:rPr>
        <w:t xml:space="preserve">אבל לא לצעוק בקריאות ביניים. תודה. </w:t>
      </w:r>
    </w:p>
    <w:p w:rsidR="0017748B" w:rsidRDefault="0017748B" w:rsidP="00952003">
      <w:pPr>
        <w:rPr>
          <w:rtl/>
          <w:lang w:eastAsia="he-IL"/>
        </w:rPr>
      </w:pPr>
      <w:bookmarkStart w:id="7996" w:name="_ETM_Q30_559000"/>
      <w:bookmarkEnd w:id="7996"/>
    </w:p>
    <w:p w:rsidR="0017748B" w:rsidRDefault="0017748B" w:rsidP="00952003">
      <w:pPr>
        <w:pStyle w:val="af5"/>
        <w:keepNext/>
        <w:rPr>
          <w:rtl/>
        </w:rPr>
      </w:pPr>
      <w:bookmarkStart w:id="7997" w:name="ET_interruption_6127_77"/>
      <w:r w:rsidRPr="001346CC">
        <w:rPr>
          <w:rStyle w:val="TagStyle"/>
          <w:rtl/>
        </w:rPr>
        <w:t xml:space="preserve"> &lt;&lt; קריאה &gt;&gt; </w:t>
      </w:r>
      <w:r>
        <w:rPr>
          <w:rtl/>
        </w:rPr>
        <w:t>ולדימיר בליאק (יש עתיד):</w:t>
      </w:r>
      <w:r w:rsidRPr="001346CC">
        <w:rPr>
          <w:rStyle w:val="TagStyle"/>
          <w:rtl/>
        </w:rPr>
        <w:t xml:space="preserve"> &lt;&lt; קריאה &gt;&gt;</w:t>
      </w:r>
      <w:r>
        <w:rPr>
          <w:rtl/>
        </w:rPr>
        <w:t xml:space="preserve">   </w:t>
      </w:r>
      <w:bookmarkEnd w:id="7997"/>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כשקראו לי כאן </w:t>
      </w:r>
      <w:bookmarkStart w:id="7998" w:name="_ETM_Q30_557000"/>
      <w:bookmarkEnd w:id="7998"/>
      <w:r w:rsidR="00603F0F">
        <w:rPr>
          <w:rFonts w:hint="cs"/>
          <w:rtl/>
          <w:lang w:eastAsia="he-IL"/>
        </w:rPr>
        <w:t>"</w:t>
      </w:r>
      <w:r>
        <w:rPr>
          <w:rFonts w:hint="cs"/>
          <w:rtl/>
          <w:lang w:eastAsia="he-IL"/>
        </w:rPr>
        <w:t>וודקה</w:t>
      </w:r>
      <w:r w:rsidR="00603F0F">
        <w:rPr>
          <w:rFonts w:hint="cs"/>
          <w:rtl/>
          <w:lang w:eastAsia="he-IL"/>
        </w:rPr>
        <w:t>,</w:t>
      </w:r>
      <w:r>
        <w:rPr>
          <w:rFonts w:hint="cs"/>
          <w:rtl/>
          <w:lang w:eastAsia="he-IL"/>
        </w:rPr>
        <w:t xml:space="preserve"> וודקה</w:t>
      </w:r>
      <w:r w:rsidR="00603F0F">
        <w:rPr>
          <w:rFonts w:hint="cs"/>
          <w:rtl/>
          <w:lang w:eastAsia="he-IL"/>
        </w:rPr>
        <w:t>"</w:t>
      </w:r>
      <w:r>
        <w:rPr>
          <w:rFonts w:hint="cs"/>
          <w:rtl/>
          <w:lang w:eastAsia="he-IL"/>
        </w:rPr>
        <w:t xml:space="preserve">, אמרת משהו? </w:t>
      </w:r>
      <w:r w:rsidR="00603F0F">
        <w:rPr>
          <w:rFonts w:hint="cs"/>
          <w:rtl/>
          <w:lang w:eastAsia="he-IL"/>
        </w:rPr>
        <w:t xml:space="preserve">אמרת משהו? </w:t>
      </w:r>
    </w:p>
    <w:p w:rsidR="0017748B" w:rsidRDefault="0017748B" w:rsidP="00952003">
      <w:pPr>
        <w:rPr>
          <w:rtl/>
          <w:lang w:eastAsia="he-IL"/>
        </w:rPr>
      </w:pPr>
      <w:bookmarkStart w:id="7999" w:name="_ETM_Q30_562000"/>
      <w:bookmarkEnd w:id="7999"/>
    </w:p>
    <w:p w:rsidR="0017748B" w:rsidRDefault="0017748B" w:rsidP="00952003">
      <w:pPr>
        <w:pStyle w:val="af6"/>
        <w:keepNext/>
        <w:rPr>
          <w:rtl/>
        </w:rPr>
      </w:pPr>
      <w:bookmarkStart w:id="8000" w:name="ET_yor_6488_81"/>
      <w:r w:rsidRPr="001346CC">
        <w:rPr>
          <w:rStyle w:val="TagStyle"/>
          <w:rtl/>
        </w:rPr>
        <w:t xml:space="preserve"> &lt;&lt; יור &gt;&gt; </w:t>
      </w:r>
      <w:r>
        <w:rPr>
          <w:rtl/>
        </w:rPr>
        <w:t>היו"ר אוריאל בוסו:</w:t>
      </w:r>
      <w:r w:rsidRPr="001346CC">
        <w:rPr>
          <w:rStyle w:val="TagStyle"/>
          <w:rtl/>
        </w:rPr>
        <w:t xml:space="preserve"> &lt;&lt; יור &gt;&gt;</w:t>
      </w:r>
      <w:r>
        <w:rPr>
          <w:rtl/>
        </w:rPr>
        <w:t xml:space="preserve">   </w:t>
      </w:r>
      <w:bookmarkEnd w:id="8000"/>
    </w:p>
    <w:p w:rsidR="0017748B" w:rsidRDefault="0017748B" w:rsidP="00A4193C">
      <w:pPr>
        <w:rPr>
          <w:rtl/>
          <w:lang w:eastAsia="he-IL"/>
        </w:rPr>
      </w:pPr>
    </w:p>
    <w:p w:rsidR="0017748B" w:rsidRDefault="0017748B" w:rsidP="00952003">
      <w:pPr>
        <w:rPr>
          <w:rtl/>
          <w:lang w:eastAsia="he-IL"/>
        </w:rPr>
      </w:pPr>
      <w:bookmarkStart w:id="8001" w:name="_ETM_Q30_561000"/>
      <w:bookmarkEnd w:id="8001"/>
      <w:r>
        <w:rPr>
          <w:rFonts w:hint="cs"/>
          <w:rtl/>
          <w:lang w:eastAsia="he-IL"/>
        </w:rPr>
        <w:t xml:space="preserve">שני חוקים, תמשיך. </w:t>
      </w:r>
    </w:p>
    <w:p w:rsidR="0017748B" w:rsidRDefault="0017748B" w:rsidP="00952003">
      <w:pPr>
        <w:rPr>
          <w:rtl/>
          <w:lang w:eastAsia="he-IL"/>
        </w:rPr>
      </w:pPr>
      <w:bookmarkStart w:id="8002" w:name="_ETM_Q30_573000"/>
      <w:bookmarkEnd w:id="8002"/>
    </w:p>
    <w:p w:rsidR="0017748B" w:rsidRDefault="0017748B" w:rsidP="00952003">
      <w:pPr>
        <w:pStyle w:val="af5"/>
        <w:keepNext/>
        <w:rPr>
          <w:rtl/>
        </w:rPr>
      </w:pPr>
      <w:bookmarkStart w:id="8003" w:name="ET_interruption_6127_83"/>
      <w:r w:rsidRPr="001346CC">
        <w:rPr>
          <w:rStyle w:val="TagStyle"/>
          <w:rtl/>
        </w:rPr>
        <w:t xml:space="preserve"> &lt;&lt; קריאה &gt;&gt; </w:t>
      </w:r>
      <w:r>
        <w:rPr>
          <w:rtl/>
        </w:rPr>
        <w:t>ולדימיר בליאק (יש עתיד):</w:t>
      </w:r>
      <w:r w:rsidRPr="001346CC">
        <w:rPr>
          <w:rStyle w:val="TagStyle"/>
          <w:rtl/>
        </w:rPr>
        <w:t xml:space="preserve"> &lt;&lt; קריאה &gt;&gt;</w:t>
      </w:r>
      <w:r>
        <w:rPr>
          <w:rtl/>
        </w:rPr>
        <w:t xml:space="preserve">   </w:t>
      </w:r>
      <w:bookmarkEnd w:id="8003"/>
    </w:p>
    <w:p w:rsidR="0017748B" w:rsidRDefault="0017748B" w:rsidP="00A4193C">
      <w:pPr>
        <w:rPr>
          <w:rtl/>
          <w:lang w:eastAsia="he-IL"/>
        </w:rPr>
      </w:pPr>
    </w:p>
    <w:p w:rsidR="0017748B" w:rsidRPr="001346CC" w:rsidRDefault="0017748B" w:rsidP="00952003">
      <w:pPr>
        <w:rPr>
          <w:rtl/>
          <w:lang w:eastAsia="he-IL"/>
        </w:rPr>
      </w:pPr>
      <w:r>
        <w:rPr>
          <w:rFonts w:hint="cs"/>
          <w:rtl/>
          <w:lang w:eastAsia="he-IL"/>
        </w:rPr>
        <w:t xml:space="preserve">לא אמרת. </w:t>
      </w:r>
      <w:bookmarkStart w:id="8004" w:name="_ETM_Q30_575000"/>
      <w:bookmarkEnd w:id="8004"/>
    </w:p>
    <w:p w:rsidR="0017748B" w:rsidRDefault="0017748B" w:rsidP="00952003">
      <w:pPr>
        <w:rPr>
          <w:rtl/>
          <w:lang w:eastAsia="he-IL"/>
        </w:rPr>
      </w:pPr>
    </w:p>
    <w:p w:rsidR="0017748B" w:rsidRDefault="0017748B" w:rsidP="00952003">
      <w:pPr>
        <w:pStyle w:val="-"/>
        <w:keepNext/>
        <w:rPr>
          <w:rtl/>
        </w:rPr>
      </w:pPr>
      <w:bookmarkStart w:id="8005" w:name="ET_speakercontinue_5069_82"/>
      <w:r w:rsidRPr="001346CC">
        <w:rPr>
          <w:rStyle w:val="TagStyle"/>
          <w:rtl/>
        </w:rPr>
        <w:t xml:space="preserve"> &lt;&lt; דובר_המשך &gt;&gt; </w:t>
      </w:r>
      <w:r>
        <w:rPr>
          <w:rtl/>
        </w:rPr>
        <w:t>יעקב אשר (יהדות התורה):</w:t>
      </w:r>
      <w:r w:rsidRPr="001346CC">
        <w:rPr>
          <w:rStyle w:val="TagStyle"/>
          <w:rtl/>
        </w:rPr>
        <w:t xml:space="preserve"> &lt;&lt; דובר_המשך &gt;&gt;</w:t>
      </w:r>
      <w:r>
        <w:rPr>
          <w:rtl/>
        </w:rPr>
        <w:t xml:space="preserve">   </w:t>
      </w:r>
      <w:bookmarkEnd w:id="8005"/>
    </w:p>
    <w:p w:rsidR="0017748B" w:rsidRDefault="0017748B" w:rsidP="00952003">
      <w:pPr>
        <w:ind w:firstLine="0"/>
        <w:rPr>
          <w:rtl/>
          <w:lang w:eastAsia="he-IL"/>
        </w:rPr>
      </w:pPr>
      <w:bookmarkStart w:id="8006" w:name="_ETM_Q30_568000"/>
      <w:bookmarkEnd w:id="8006"/>
    </w:p>
    <w:p w:rsidR="0017748B" w:rsidRDefault="0017748B" w:rsidP="00952003">
      <w:pPr>
        <w:ind w:firstLine="0"/>
        <w:rPr>
          <w:rtl/>
          <w:lang w:eastAsia="he-IL"/>
        </w:rPr>
      </w:pPr>
      <w:bookmarkStart w:id="8007" w:name="_ETM_Q30_565000"/>
      <w:bookmarkEnd w:id="8007"/>
      <w:r>
        <w:rPr>
          <w:rtl/>
          <w:lang w:eastAsia="he-IL"/>
        </w:rPr>
        <w:tab/>
      </w:r>
      <w:r>
        <w:rPr>
          <w:rFonts w:hint="cs"/>
          <w:rtl/>
          <w:lang w:eastAsia="he-IL"/>
        </w:rPr>
        <w:t>אני שואל אתכם שאלה: אם היה קם מישהו מנהיג</w:t>
      </w:r>
      <w:bookmarkStart w:id="8008" w:name="_ETM_Q30_572000"/>
      <w:bookmarkEnd w:id="8008"/>
      <w:r>
        <w:rPr>
          <w:rFonts w:hint="cs"/>
          <w:rtl/>
          <w:lang w:eastAsia="he-IL"/>
        </w:rPr>
        <w:t xml:space="preserve"> ציבור – אל תפריע לי</w:t>
      </w:r>
      <w:r w:rsidR="00603F0F">
        <w:rPr>
          <w:rFonts w:hint="cs"/>
          <w:rtl/>
          <w:lang w:eastAsia="he-IL"/>
        </w:rPr>
        <w:t>,</w:t>
      </w:r>
      <w:r>
        <w:rPr>
          <w:rFonts w:hint="cs"/>
          <w:rtl/>
          <w:lang w:eastAsia="he-IL"/>
        </w:rPr>
        <w:t xml:space="preserve"> אני אענה לך, אבל תקשיב. </w:t>
      </w:r>
    </w:p>
    <w:p w:rsidR="0017748B" w:rsidRDefault="0017748B" w:rsidP="00952003">
      <w:pPr>
        <w:ind w:firstLine="0"/>
        <w:rPr>
          <w:rtl/>
          <w:lang w:eastAsia="he-IL"/>
        </w:rPr>
      </w:pPr>
      <w:bookmarkStart w:id="8009" w:name="_ETM_Q30_576000"/>
      <w:bookmarkEnd w:id="8009"/>
    </w:p>
    <w:p w:rsidR="0017748B" w:rsidRDefault="0017748B" w:rsidP="00952003">
      <w:pPr>
        <w:pStyle w:val="af5"/>
        <w:keepNext/>
        <w:rPr>
          <w:rtl/>
        </w:rPr>
      </w:pPr>
      <w:bookmarkStart w:id="8010" w:name="ET_interruption_6361_84"/>
      <w:r w:rsidRPr="001346CC">
        <w:rPr>
          <w:rStyle w:val="TagStyle"/>
          <w:rtl/>
        </w:rPr>
        <w:t xml:space="preserve"> &lt;&lt; קריאה &gt;&gt; </w:t>
      </w:r>
      <w:r>
        <w:rPr>
          <w:rtl/>
        </w:rPr>
        <w:t>נאור שירי (יש עתיד):</w:t>
      </w:r>
      <w:r w:rsidRPr="001346CC">
        <w:rPr>
          <w:rStyle w:val="TagStyle"/>
          <w:rtl/>
        </w:rPr>
        <w:t xml:space="preserve"> &lt;&lt; קריאה &gt;&gt;</w:t>
      </w:r>
      <w:r>
        <w:rPr>
          <w:rtl/>
        </w:rPr>
        <w:t xml:space="preserve">   </w:t>
      </w:r>
      <w:bookmarkEnd w:id="8010"/>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אתה לא בעלייה עכשיו, אפשר להפריע לך. </w:t>
      </w:r>
    </w:p>
    <w:p w:rsidR="0017748B" w:rsidRDefault="0017748B" w:rsidP="00952003">
      <w:pPr>
        <w:rPr>
          <w:rtl/>
          <w:lang w:eastAsia="he-IL"/>
        </w:rPr>
      </w:pPr>
    </w:p>
    <w:p w:rsidR="0017748B" w:rsidRDefault="0017748B" w:rsidP="00952003">
      <w:pPr>
        <w:pStyle w:val="-"/>
        <w:keepNext/>
        <w:rPr>
          <w:rtl/>
        </w:rPr>
      </w:pPr>
      <w:bookmarkStart w:id="8011" w:name="ET_speakercontinue_5069_85"/>
      <w:r w:rsidRPr="001346CC">
        <w:rPr>
          <w:rStyle w:val="TagStyle"/>
          <w:rtl/>
        </w:rPr>
        <w:t xml:space="preserve"> &lt;&lt; דובר_המשך &gt;&gt; </w:t>
      </w:r>
      <w:r>
        <w:rPr>
          <w:rtl/>
        </w:rPr>
        <w:t>יעקב אשר (יהדות התורה):</w:t>
      </w:r>
      <w:r w:rsidRPr="001346CC">
        <w:rPr>
          <w:rStyle w:val="TagStyle"/>
          <w:rtl/>
        </w:rPr>
        <w:t xml:space="preserve"> &lt;&lt; דובר_המשך &gt;&gt;</w:t>
      </w:r>
      <w:r>
        <w:rPr>
          <w:rtl/>
        </w:rPr>
        <w:t xml:space="preserve">   </w:t>
      </w:r>
      <w:bookmarkEnd w:id="8011"/>
    </w:p>
    <w:p w:rsidR="0017748B" w:rsidRDefault="0017748B" w:rsidP="00A4193C">
      <w:pPr>
        <w:rPr>
          <w:rtl/>
          <w:lang w:eastAsia="he-IL"/>
        </w:rPr>
      </w:pPr>
    </w:p>
    <w:p w:rsidR="0017748B" w:rsidRDefault="0017748B" w:rsidP="00952003">
      <w:pPr>
        <w:rPr>
          <w:rtl/>
          <w:lang w:eastAsia="he-IL"/>
        </w:rPr>
      </w:pPr>
      <w:bookmarkStart w:id="8012" w:name="_ETM_Q30_577000"/>
      <w:bookmarkEnd w:id="8012"/>
      <w:r>
        <w:rPr>
          <w:rFonts w:hint="cs"/>
          <w:rtl/>
          <w:lang w:eastAsia="he-IL"/>
        </w:rPr>
        <w:t xml:space="preserve">עכשיו כן. </w:t>
      </w:r>
    </w:p>
    <w:p w:rsidR="0017748B" w:rsidRDefault="0017748B" w:rsidP="00952003">
      <w:pPr>
        <w:rPr>
          <w:rtl/>
          <w:lang w:eastAsia="he-IL"/>
        </w:rPr>
      </w:pPr>
      <w:bookmarkStart w:id="8013" w:name="_ETM_Q30_581000"/>
      <w:bookmarkEnd w:id="8013"/>
    </w:p>
    <w:p w:rsidR="0017748B" w:rsidRDefault="0017748B" w:rsidP="00952003">
      <w:pPr>
        <w:pStyle w:val="af5"/>
        <w:keepNext/>
        <w:rPr>
          <w:rtl/>
        </w:rPr>
      </w:pPr>
      <w:bookmarkStart w:id="8014" w:name="ET_interruption_6156_88"/>
      <w:r w:rsidRPr="001346CC">
        <w:rPr>
          <w:rStyle w:val="TagStyle"/>
          <w:rtl/>
        </w:rPr>
        <w:t xml:space="preserve"> &lt;&lt; קריאה &gt;&gt; </w:t>
      </w:r>
      <w:r>
        <w:rPr>
          <w:rtl/>
        </w:rPr>
        <w:t>גלעד קריב (העבודה):</w:t>
      </w:r>
      <w:r w:rsidRPr="001346CC">
        <w:rPr>
          <w:rStyle w:val="TagStyle"/>
          <w:rtl/>
        </w:rPr>
        <w:t xml:space="preserve"> &lt;&lt; קריאה &gt;&gt;</w:t>
      </w:r>
      <w:r>
        <w:rPr>
          <w:rtl/>
        </w:rPr>
        <w:t xml:space="preserve">   </w:t>
      </w:r>
      <w:bookmarkEnd w:id="8014"/>
    </w:p>
    <w:p w:rsidR="0017748B" w:rsidRDefault="0017748B" w:rsidP="00A4193C">
      <w:pPr>
        <w:rPr>
          <w:rtl/>
          <w:lang w:eastAsia="he-IL"/>
        </w:rPr>
      </w:pPr>
    </w:p>
    <w:p w:rsidR="0017748B" w:rsidRDefault="00A4193C" w:rsidP="00A4193C">
      <w:pPr>
        <w:rPr>
          <w:rtl/>
          <w:lang w:eastAsia="he-IL"/>
        </w:rPr>
      </w:pPr>
      <w:bookmarkStart w:id="8015" w:name="_ETM_Q30_580000"/>
      <w:bookmarkEnd w:id="8015"/>
      <w:r>
        <w:rPr>
          <w:rFonts w:hint="cs"/>
          <w:rtl/>
          <w:lang w:eastAsia="he-IL"/>
        </w:rPr>
        <w:t>– – –</w:t>
      </w:r>
      <w:r w:rsidR="0017748B">
        <w:rPr>
          <w:rFonts w:hint="cs"/>
          <w:rtl/>
          <w:lang w:eastAsia="he-IL"/>
        </w:rPr>
        <w:t xml:space="preserve"> </w:t>
      </w:r>
    </w:p>
    <w:p w:rsidR="0017748B" w:rsidRDefault="0017748B" w:rsidP="00952003">
      <w:pPr>
        <w:rPr>
          <w:rtl/>
          <w:lang w:eastAsia="he-IL"/>
        </w:rPr>
      </w:pPr>
    </w:p>
    <w:p w:rsidR="0017748B" w:rsidRDefault="0017748B" w:rsidP="00952003">
      <w:pPr>
        <w:pStyle w:val="-"/>
        <w:keepNext/>
        <w:rPr>
          <w:rtl/>
        </w:rPr>
      </w:pPr>
      <w:bookmarkStart w:id="8016" w:name="ET_speakercontinue_5069_87"/>
      <w:r w:rsidRPr="001346CC">
        <w:rPr>
          <w:rStyle w:val="TagStyle"/>
          <w:rtl/>
        </w:rPr>
        <w:t xml:space="preserve"> &lt;&lt; דובר_המשך &gt;&gt; </w:t>
      </w:r>
      <w:r>
        <w:rPr>
          <w:rtl/>
        </w:rPr>
        <w:t>יעקב אשר (יהדות התורה):</w:t>
      </w:r>
      <w:r w:rsidRPr="001346CC">
        <w:rPr>
          <w:rStyle w:val="TagStyle"/>
          <w:rtl/>
        </w:rPr>
        <w:t xml:space="preserve"> &lt;&lt; דובר_המשך &gt;&gt;</w:t>
      </w:r>
      <w:r>
        <w:rPr>
          <w:rtl/>
        </w:rPr>
        <w:t xml:space="preserve">   </w:t>
      </w:r>
      <w:bookmarkEnd w:id="8016"/>
    </w:p>
    <w:p w:rsidR="0017748B" w:rsidRDefault="0017748B" w:rsidP="00A4193C">
      <w:pPr>
        <w:rPr>
          <w:rtl/>
          <w:lang w:eastAsia="he-IL"/>
        </w:rPr>
      </w:pPr>
    </w:p>
    <w:p w:rsidR="0017748B" w:rsidRDefault="0017748B" w:rsidP="00A4193C">
      <w:pPr>
        <w:rPr>
          <w:rtl/>
          <w:lang w:eastAsia="he-IL"/>
        </w:rPr>
      </w:pPr>
      <w:bookmarkStart w:id="8017" w:name="_ETM_Q30_579000"/>
      <w:bookmarkEnd w:id="8017"/>
      <w:r>
        <w:rPr>
          <w:rFonts w:hint="cs"/>
          <w:rtl/>
          <w:lang w:eastAsia="he-IL"/>
        </w:rPr>
        <w:t>אם היה בא מנהיג ציבור, מכל מקום שהוא</w:t>
      </w:r>
      <w:bookmarkStart w:id="8018" w:name="_ETM_Q30_583000"/>
      <w:bookmarkEnd w:id="8018"/>
      <w:r>
        <w:rPr>
          <w:rFonts w:hint="cs"/>
          <w:rtl/>
          <w:lang w:eastAsia="he-IL"/>
        </w:rPr>
        <w:t xml:space="preserve">, והיה בא ואומר: צריך לקחת במריצות את </w:t>
      </w:r>
      <w:bookmarkStart w:id="8019" w:name="_ETM_Q30_587000"/>
      <w:bookmarkEnd w:id="8019"/>
      <w:r>
        <w:rPr>
          <w:rFonts w:hint="cs"/>
          <w:rtl/>
          <w:lang w:eastAsia="he-IL"/>
        </w:rPr>
        <w:t>כל יוצאי אתיופיה, או את כל הערבים</w:t>
      </w:r>
      <w:r w:rsidR="006D7C05">
        <w:rPr>
          <w:rFonts w:hint="cs"/>
          <w:rtl/>
          <w:lang w:eastAsia="he-IL"/>
        </w:rPr>
        <w:t xml:space="preserve">, הוא היה מואשם לפי חוק ההסתה </w:t>
      </w:r>
      <w:r w:rsidR="00A4193C">
        <w:rPr>
          <w:rFonts w:hint="cs"/>
          <w:rtl/>
          <w:lang w:eastAsia="he-IL"/>
        </w:rPr>
        <w:t>– –</w:t>
      </w:r>
      <w:r w:rsidR="006D7C05">
        <w:rPr>
          <w:rFonts w:hint="cs"/>
          <w:rtl/>
          <w:lang w:eastAsia="he-IL"/>
        </w:rPr>
        <w:t xml:space="preserve"> </w:t>
      </w:r>
    </w:p>
    <w:p w:rsidR="0017748B" w:rsidRDefault="0017748B" w:rsidP="00952003">
      <w:pPr>
        <w:rPr>
          <w:rtl/>
          <w:lang w:eastAsia="he-IL"/>
        </w:rPr>
      </w:pPr>
      <w:bookmarkStart w:id="8020" w:name="_ETM_Q30_593000"/>
      <w:bookmarkEnd w:id="8020"/>
    </w:p>
    <w:p w:rsidR="0017748B" w:rsidRDefault="0017748B" w:rsidP="00952003">
      <w:pPr>
        <w:pStyle w:val="af5"/>
        <w:keepNext/>
        <w:rPr>
          <w:rtl/>
        </w:rPr>
      </w:pPr>
      <w:bookmarkStart w:id="8021" w:name="ET_interruption_6127_89"/>
      <w:r w:rsidRPr="001346CC">
        <w:rPr>
          <w:rStyle w:val="TagStyle"/>
          <w:rtl/>
        </w:rPr>
        <w:t xml:space="preserve"> &lt;&lt; קריאה &gt;&gt; </w:t>
      </w:r>
      <w:r>
        <w:rPr>
          <w:rtl/>
        </w:rPr>
        <w:t>ולדימיר בליאק (יש עתיד):</w:t>
      </w:r>
      <w:r w:rsidRPr="001346CC">
        <w:rPr>
          <w:rStyle w:val="TagStyle"/>
          <w:rtl/>
        </w:rPr>
        <w:t xml:space="preserve"> &lt;&lt; קריאה &gt;&gt;</w:t>
      </w:r>
      <w:r>
        <w:rPr>
          <w:rtl/>
        </w:rPr>
        <w:t xml:space="preserve">   </w:t>
      </w:r>
      <w:bookmarkEnd w:id="8021"/>
    </w:p>
    <w:p w:rsidR="0017748B" w:rsidRDefault="0017748B" w:rsidP="00A4193C">
      <w:pPr>
        <w:rPr>
          <w:rtl/>
          <w:lang w:eastAsia="he-IL"/>
        </w:rPr>
      </w:pPr>
    </w:p>
    <w:p w:rsidR="0017748B" w:rsidRDefault="0017748B" w:rsidP="006D7C05">
      <w:pPr>
        <w:rPr>
          <w:rtl/>
          <w:lang w:eastAsia="he-IL"/>
        </w:rPr>
      </w:pPr>
      <w:bookmarkStart w:id="8022" w:name="_ETM_Q30_595000"/>
      <w:bookmarkEnd w:id="8022"/>
      <w:r>
        <w:rPr>
          <w:rFonts w:hint="cs"/>
          <w:rtl/>
          <w:lang w:eastAsia="he-IL"/>
        </w:rPr>
        <w:t xml:space="preserve">את כל חברי הכנסת.  </w:t>
      </w:r>
    </w:p>
    <w:p w:rsidR="0017748B" w:rsidRDefault="0017748B" w:rsidP="00952003">
      <w:pPr>
        <w:rPr>
          <w:rtl/>
          <w:lang w:eastAsia="he-IL"/>
        </w:rPr>
      </w:pPr>
    </w:p>
    <w:p w:rsidR="0017748B" w:rsidRDefault="0017748B" w:rsidP="00952003">
      <w:pPr>
        <w:pStyle w:val="af5"/>
        <w:keepNext/>
        <w:rPr>
          <w:rtl/>
        </w:rPr>
      </w:pPr>
      <w:bookmarkStart w:id="8023" w:name="ET_interruption_6156_90"/>
      <w:r w:rsidRPr="001346CC">
        <w:rPr>
          <w:rStyle w:val="TagStyle"/>
          <w:rtl/>
        </w:rPr>
        <w:t xml:space="preserve"> &lt;&lt; קריאה &gt;&gt; </w:t>
      </w:r>
      <w:r>
        <w:rPr>
          <w:rtl/>
        </w:rPr>
        <w:t>גלעד קריב (העבודה):</w:t>
      </w:r>
      <w:r w:rsidRPr="001346CC">
        <w:rPr>
          <w:rStyle w:val="TagStyle"/>
          <w:rtl/>
        </w:rPr>
        <w:t xml:space="preserve"> &lt;&lt; קריאה &gt;&gt;</w:t>
      </w:r>
      <w:r>
        <w:rPr>
          <w:rtl/>
        </w:rPr>
        <w:t xml:space="preserve">   </w:t>
      </w:r>
      <w:bookmarkEnd w:id="8023"/>
    </w:p>
    <w:p w:rsidR="0017748B" w:rsidRDefault="0017748B" w:rsidP="00A4193C">
      <w:pPr>
        <w:rPr>
          <w:rtl/>
          <w:lang w:eastAsia="he-IL"/>
        </w:rPr>
      </w:pPr>
    </w:p>
    <w:p w:rsidR="0017748B" w:rsidRDefault="00A4193C" w:rsidP="00A4193C">
      <w:pPr>
        <w:rPr>
          <w:rtl/>
          <w:lang w:eastAsia="he-IL"/>
        </w:rPr>
      </w:pPr>
      <w:r>
        <w:rPr>
          <w:rFonts w:hint="cs"/>
          <w:rtl/>
          <w:lang w:eastAsia="he-IL"/>
        </w:rPr>
        <w:t>– – –</w:t>
      </w:r>
      <w:r w:rsidR="0017748B">
        <w:rPr>
          <w:rFonts w:hint="cs"/>
          <w:rtl/>
          <w:lang w:eastAsia="he-IL"/>
        </w:rPr>
        <w:t xml:space="preserve"> </w:t>
      </w:r>
      <w:bookmarkStart w:id="8024" w:name="_ETM_Q30_597000"/>
      <w:bookmarkEnd w:id="8024"/>
      <w:r w:rsidR="0017748B">
        <w:rPr>
          <w:rFonts w:hint="cs"/>
          <w:rtl/>
          <w:lang w:eastAsia="he-IL"/>
        </w:rPr>
        <w:t xml:space="preserve">אתה זה שתמכת בלשחרר את </w:t>
      </w:r>
      <w:r>
        <w:rPr>
          <w:rFonts w:hint="cs"/>
          <w:rtl/>
          <w:lang w:eastAsia="he-IL"/>
        </w:rPr>
        <w:t>– – –</w:t>
      </w:r>
    </w:p>
    <w:p w:rsidR="0017748B" w:rsidRDefault="0017748B" w:rsidP="00952003">
      <w:pPr>
        <w:rPr>
          <w:rtl/>
          <w:lang w:eastAsia="he-IL"/>
        </w:rPr>
      </w:pPr>
      <w:bookmarkStart w:id="8025" w:name="_ETM_Q30_599000"/>
      <w:bookmarkEnd w:id="8025"/>
    </w:p>
    <w:p w:rsidR="0017748B" w:rsidRDefault="0017748B" w:rsidP="00952003">
      <w:pPr>
        <w:pStyle w:val="-"/>
        <w:keepNext/>
        <w:rPr>
          <w:rtl/>
        </w:rPr>
      </w:pPr>
      <w:bookmarkStart w:id="8026" w:name="ET_speakercontinue_5069_93"/>
      <w:r w:rsidRPr="001346CC">
        <w:rPr>
          <w:rStyle w:val="TagStyle"/>
          <w:rtl/>
        </w:rPr>
        <w:t xml:space="preserve"> &lt;&lt; דובר_המשך &gt;&gt; </w:t>
      </w:r>
      <w:r>
        <w:rPr>
          <w:rtl/>
        </w:rPr>
        <w:t>יעקב אשר (יהדות התורה):</w:t>
      </w:r>
      <w:r w:rsidRPr="001346CC">
        <w:rPr>
          <w:rStyle w:val="TagStyle"/>
          <w:rtl/>
        </w:rPr>
        <w:t xml:space="preserve"> &lt;&lt; דובר_המשך &gt;&gt;</w:t>
      </w:r>
      <w:r>
        <w:rPr>
          <w:rtl/>
        </w:rPr>
        <w:t xml:space="preserve">   </w:t>
      </w:r>
      <w:bookmarkEnd w:id="8026"/>
    </w:p>
    <w:p w:rsidR="0017748B" w:rsidRDefault="0017748B" w:rsidP="00A4193C">
      <w:pPr>
        <w:rPr>
          <w:rtl/>
          <w:lang w:eastAsia="he-IL"/>
        </w:rPr>
      </w:pPr>
    </w:p>
    <w:p w:rsidR="0017748B" w:rsidRDefault="00A4193C" w:rsidP="00A4193C">
      <w:pPr>
        <w:rPr>
          <w:rtl/>
          <w:lang w:eastAsia="he-IL"/>
        </w:rPr>
      </w:pPr>
      <w:r>
        <w:rPr>
          <w:rFonts w:hint="cs"/>
          <w:rtl/>
          <w:lang w:eastAsia="he-IL"/>
        </w:rPr>
        <w:t>– –</w:t>
      </w:r>
      <w:r w:rsidR="006D7C05">
        <w:rPr>
          <w:rFonts w:hint="cs"/>
          <w:rtl/>
          <w:lang w:eastAsia="he-IL"/>
        </w:rPr>
        <w:t xml:space="preserve"> </w:t>
      </w:r>
      <w:r w:rsidR="0017748B">
        <w:rPr>
          <w:rFonts w:hint="cs"/>
          <w:rtl/>
          <w:lang w:eastAsia="he-IL"/>
        </w:rPr>
        <w:t xml:space="preserve">על פי החוק הזה, 144(א). </w:t>
      </w:r>
    </w:p>
    <w:p w:rsidR="0017748B" w:rsidRDefault="0017748B" w:rsidP="00952003">
      <w:pPr>
        <w:rPr>
          <w:rtl/>
          <w:lang w:eastAsia="he-IL"/>
        </w:rPr>
      </w:pPr>
      <w:bookmarkStart w:id="8027" w:name="_ETM_Q30_594000"/>
      <w:bookmarkStart w:id="8028" w:name="_ETM_Q30_600000"/>
      <w:bookmarkEnd w:id="8027"/>
      <w:bookmarkEnd w:id="8028"/>
    </w:p>
    <w:p w:rsidR="0017748B" w:rsidRDefault="0017748B" w:rsidP="00952003">
      <w:pPr>
        <w:pStyle w:val="af5"/>
        <w:keepNext/>
        <w:rPr>
          <w:rtl/>
        </w:rPr>
      </w:pPr>
      <w:bookmarkStart w:id="8029" w:name="ET_interruption_5767_94"/>
      <w:r w:rsidRPr="001346CC">
        <w:rPr>
          <w:rStyle w:val="TagStyle"/>
          <w:rtl/>
        </w:rPr>
        <w:t xml:space="preserve"> &lt;&lt; קריאה &gt;&gt; </w:t>
      </w:r>
      <w:r>
        <w:rPr>
          <w:rtl/>
        </w:rPr>
        <w:t>אורנה ברביבאי (יש עתיד):</w:t>
      </w:r>
      <w:r w:rsidRPr="001346CC">
        <w:rPr>
          <w:rStyle w:val="TagStyle"/>
          <w:rtl/>
        </w:rPr>
        <w:t xml:space="preserve"> &lt;&lt; קריאה &gt;&gt;</w:t>
      </w:r>
      <w:r>
        <w:rPr>
          <w:rtl/>
        </w:rPr>
        <w:t xml:space="preserve">   </w:t>
      </w:r>
      <w:bookmarkEnd w:id="8029"/>
    </w:p>
    <w:p w:rsidR="0017748B" w:rsidRDefault="0017748B" w:rsidP="00A4193C">
      <w:pPr>
        <w:rPr>
          <w:rtl/>
          <w:lang w:eastAsia="he-IL"/>
        </w:rPr>
      </w:pPr>
    </w:p>
    <w:p w:rsidR="0017748B" w:rsidRDefault="0017748B" w:rsidP="006D7C05">
      <w:pPr>
        <w:rPr>
          <w:rtl/>
          <w:lang w:eastAsia="he-IL"/>
        </w:rPr>
      </w:pPr>
      <w:r>
        <w:rPr>
          <w:rFonts w:hint="cs"/>
          <w:rtl/>
          <w:lang w:eastAsia="he-IL"/>
        </w:rPr>
        <w:t>ואם גפני קורא לרצוח את בנט</w:t>
      </w:r>
      <w:r w:rsidR="006D7C05">
        <w:rPr>
          <w:rFonts w:hint="cs"/>
          <w:rtl/>
          <w:lang w:eastAsia="he-IL"/>
        </w:rPr>
        <w:t>,</w:t>
      </w:r>
      <w:r>
        <w:rPr>
          <w:rFonts w:hint="cs"/>
          <w:rtl/>
          <w:lang w:eastAsia="he-IL"/>
        </w:rPr>
        <w:t xml:space="preserve"> זאת הסתה או לא? </w:t>
      </w:r>
    </w:p>
    <w:p w:rsidR="0017748B" w:rsidRDefault="0017748B" w:rsidP="00952003">
      <w:pPr>
        <w:rPr>
          <w:rtl/>
          <w:lang w:eastAsia="he-IL"/>
        </w:rPr>
      </w:pPr>
      <w:bookmarkStart w:id="8030" w:name="_ETM_Q30_607000"/>
      <w:bookmarkEnd w:id="8030"/>
    </w:p>
    <w:p w:rsidR="0017748B" w:rsidRDefault="0017748B" w:rsidP="00952003">
      <w:pPr>
        <w:pStyle w:val="af5"/>
        <w:keepNext/>
        <w:rPr>
          <w:rtl/>
        </w:rPr>
      </w:pPr>
      <w:bookmarkStart w:id="8031" w:name="ET_interruption_6156_175"/>
      <w:r w:rsidRPr="005B4863">
        <w:rPr>
          <w:rStyle w:val="TagStyle"/>
          <w:rtl/>
        </w:rPr>
        <w:t xml:space="preserve">&lt;&lt; קריאה &gt;&gt; </w:t>
      </w:r>
      <w:r>
        <w:rPr>
          <w:rtl/>
        </w:rPr>
        <w:t>גלעד קריב (העבודה):</w:t>
      </w:r>
      <w:r w:rsidRPr="005B4863">
        <w:rPr>
          <w:rStyle w:val="TagStyle"/>
          <w:rtl/>
        </w:rPr>
        <w:t xml:space="preserve"> &lt;&lt; קריאה &gt;&gt;</w:t>
      </w:r>
      <w:r>
        <w:rPr>
          <w:rtl/>
        </w:rPr>
        <w:t xml:space="preserve">   </w:t>
      </w:r>
      <w:bookmarkEnd w:id="8031"/>
    </w:p>
    <w:p w:rsidR="0017748B" w:rsidRDefault="0017748B" w:rsidP="00A4193C">
      <w:pPr>
        <w:rPr>
          <w:rtl/>
          <w:lang w:eastAsia="he-IL"/>
        </w:rPr>
      </w:pPr>
    </w:p>
    <w:p w:rsidR="0017748B" w:rsidRPr="005B4863" w:rsidRDefault="0017748B" w:rsidP="00952003">
      <w:pPr>
        <w:rPr>
          <w:rtl/>
          <w:lang w:eastAsia="he-IL"/>
        </w:rPr>
      </w:pPr>
      <w:bookmarkStart w:id="8032" w:name="_ETM_Q30_598000"/>
      <w:bookmarkEnd w:id="8032"/>
      <w:r>
        <w:rPr>
          <w:rFonts w:hint="cs"/>
          <w:rtl/>
          <w:lang w:eastAsia="he-IL"/>
        </w:rPr>
        <w:t>להביא לך</w:t>
      </w:r>
      <w:bookmarkStart w:id="8033" w:name="_ETM_Q30_601000"/>
      <w:bookmarkEnd w:id="8033"/>
      <w:r>
        <w:rPr>
          <w:rFonts w:hint="cs"/>
          <w:rtl/>
          <w:lang w:eastAsia="he-IL"/>
        </w:rPr>
        <w:t xml:space="preserve"> ציטוטים שלך? </w:t>
      </w:r>
    </w:p>
    <w:p w:rsidR="0017748B" w:rsidRDefault="0017748B" w:rsidP="00952003">
      <w:pPr>
        <w:rPr>
          <w:rtl/>
          <w:lang w:eastAsia="he-IL"/>
        </w:rPr>
      </w:pPr>
    </w:p>
    <w:p w:rsidR="0017748B" w:rsidRDefault="0017748B" w:rsidP="00952003">
      <w:pPr>
        <w:pStyle w:val="af6"/>
        <w:keepNext/>
        <w:rPr>
          <w:rtl/>
        </w:rPr>
      </w:pPr>
      <w:bookmarkStart w:id="8034" w:name="_ETM_Q30_621385"/>
      <w:bookmarkStart w:id="8035" w:name="_ETM_Q30_621451"/>
      <w:bookmarkStart w:id="8036" w:name="_ETM_Q30_605000"/>
      <w:bookmarkStart w:id="8037" w:name="_ETM_Q30_604000"/>
      <w:bookmarkStart w:id="8038" w:name="ET_yor_6488_98"/>
      <w:bookmarkEnd w:id="8034"/>
      <w:bookmarkEnd w:id="8035"/>
      <w:bookmarkEnd w:id="8036"/>
      <w:bookmarkEnd w:id="8037"/>
      <w:r w:rsidRPr="001346CC">
        <w:rPr>
          <w:rStyle w:val="TagStyle"/>
          <w:rtl/>
        </w:rPr>
        <w:t xml:space="preserve">&lt;&lt; יור &gt;&gt; </w:t>
      </w:r>
      <w:r>
        <w:rPr>
          <w:rtl/>
        </w:rPr>
        <w:t>היו"ר אוריאל בוסו:</w:t>
      </w:r>
      <w:r w:rsidRPr="001346CC">
        <w:rPr>
          <w:rStyle w:val="TagStyle"/>
          <w:rtl/>
        </w:rPr>
        <w:t xml:space="preserve"> &lt;&lt; יור &gt;&gt;</w:t>
      </w:r>
      <w:r>
        <w:rPr>
          <w:rtl/>
        </w:rPr>
        <w:t xml:space="preserve">   </w:t>
      </w:r>
      <w:bookmarkEnd w:id="8038"/>
    </w:p>
    <w:p w:rsidR="0017748B" w:rsidRDefault="0017748B" w:rsidP="00A4193C">
      <w:pPr>
        <w:rPr>
          <w:rtl/>
          <w:lang w:eastAsia="he-IL"/>
        </w:rPr>
      </w:pPr>
    </w:p>
    <w:p w:rsidR="0017748B" w:rsidRDefault="0017748B" w:rsidP="00952003">
      <w:pPr>
        <w:rPr>
          <w:rtl/>
          <w:lang w:eastAsia="he-IL"/>
        </w:rPr>
      </w:pPr>
      <w:bookmarkStart w:id="8039" w:name="_ETM_Q30_608000"/>
      <w:bookmarkEnd w:id="8039"/>
      <w:r>
        <w:rPr>
          <w:rFonts w:hint="cs"/>
          <w:rtl/>
          <w:lang w:eastAsia="he-IL"/>
        </w:rPr>
        <w:lastRenderedPageBreak/>
        <w:t xml:space="preserve">חבר הכנסת קריב. </w:t>
      </w:r>
    </w:p>
    <w:p w:rsidR="0017748B" w:rsidRDefault="0017748B" w:rsidP="00952003">
      <w:pPr>
        <w:rPr>
          <w:rtl/>
          <w:lang w:eastAsia="he-IL"/>
        </w:rPr>
      </w:pPr>
    </w:p>
    <w:p w:rsidR="0017748B" w:rsidRDefault="0017748B" w:rsidP="00952003">
      <w:pPr>
        <w:pStyle w:val="af5"/>
        <w:keepNext/>
        <w:rPr>
          <w:rtl/>
        </w:rPr>
      </w:pPr>
      <w:bookmarkStart w:id="8040" w:name="ET_interruption_5767_96"/>
      <w:r w:rsidRPr="001346CC">
        <w:rPr>
          <w:rStyle w:val="TagStyle"/>
          <w:rtl/>
        </w:rPr>
        <w:t xml:space="preserve"> &lt;&lt; קריאה &gt;&gt; </w:t>
      </w:r>
      <w:r>
        <w:rPr>
          <w:rtl/>
        </w:rPr>
        <w:t>אורנה ברביבאי (יש עתיד):</w:t>
      </w:r>
      <w:r w:rsidRPr="001346CC">
        <w:rPr>
          <w:rStyle w:val="TagStyle"/>
          <w:rtl/>
        </w:rPr>
        <w:t xml:space="preserve"> &lt;&lt; קריאה &gt;&gt;</w:t>
      </w:r>
      <w:r>
        <w:rPr>
          <w:rtl/>
        </w:rPr>
        <w:t xml:space="preserve">   </w:t>
      </w:r>
      <w:bookmarkEnd w:id="8040"/>
    </w:p>
    <w:p w:rsidR="0017748B" w:rsidRDefault="0017748B" w:rsidP="00A4193C">
      <w:pPr>
        <w:rPr>
          <w:rtl/>
          <w:lang w:eastAsia="he-IL"/>
        </w:rPr>
      </w:pPr>
    </w:p>
    <w:p w:rsidR="0017748B" w:rsidRDefault="0017748B" w:rsidP="00952003">
      <w:pPr>
        <w:rPr>
          <w:rtl/>
          <w:lang w:eastAsia="he-IL"/>
        </w:rPr>
      </w:pPr>
      <w:bookmarkStart w:id="8041" w:name="_ETM_Q30_606000"/>
      <w:bookmarkEnd w:id="8041"/>
      <w:r>
        <w:rPr>
          <w:rFonts w:hint="cs"/>
          <w:rtl/>
          <w:lang w:eastAsia="he-IL"/>
        </w:rPr>
        <w:t>אם גפני קורא לבנט רוצח? מה?</w:t>
      </w:r>
      <w:r>
        <w:rPr>
          <w:rFonts w:hint="cs"/>
          <w:lang w:eastAsia="he-IL"/>
        </w:rPr>
        <w:t xml:space="preserve"> </w:t>
      </w:r>
    </w:p>
    <w:p w:rsidR="0017748B" w:rsidRDefault="0017748B" w:rsidP="00952003">
      <w:pPr>
        <w:rPr>
          <w:rtl/>
          <w:lang w:eastAsia="he-IL"/>
        </w:rPr>
      </w:pPr>
      <w:bookmarkStart w:id="8042" w:name="_ETM_Q30_611000"/>
      <w:bookmarkEnd w:id="8042"/>
    </w:p>
    <w:p w:rsidR="0017748B" w:rsidRDefault="0017748B" w:rsidP="00952003">
      <w:pPr>
        <w:pStyle w:val="-"/>
        <w:keepNext/>
        <w:rPr>
          <w:rtl/>
        </w:rPr>
      </w:pPr>
      <w:bookmarkStart w:id="8043" w:name="ET_speakercontinue_5069_99"/>
      <w:r w:rsidRPr="001346CC">
        <w:rPr>
          <w:rStyle w:val="TagStyle"/>
          <w:rtl/>
        </w:rPr>
        <w:t xml:space="preserve"> &lt;&lt; דובר_המשך &gt;&gt; </w:t>
      </w:r>
      <w:r>
        <w:rPr>
          <w:rtl/>
        </w:rPr>
        <w:t>יעקב אשר (יהדות התורה):</w:t>
      </w:r>
      <w:r w:rsidRPr="001346CC">
        <w:rPr>
          <w:rStyle w:val="TagStyle"/>
          <w:rtl/>
        </w:rPr>
        <w:t xml:space="preserve"> &lt;&lt; דובר_המשך &gt;&gt;</w:t>
      </w:r>
      <w:r>
        <w:rPr>
          <w:rtl/>
        </w:rPr>
        <w:t xml:space="preserve">   </w:t>
      </w:r>
      <w:bookmarkEnd w:id="8043"/>
    </w:p>
    <w:p w:rsidR="0017748B" w:rsidRDefault="0017748B" w:rsidP="00A4193C">
      <w:pPr>
        <w:rPr>
          <w:rtl/>
          <w:lang w:eastAsia="he-IL"/>
        </w:rPr>
      </w:pPr>
    </w:p>
    <w:p w:rsidR="0017748B" w:rsidRDefault="0017748B" w:rsidP="005B34FE">
      <w:pPr>
        <w:rPr>
          <w:rtl/>
          <w:lang w:eastAsia="he-IL"/>
        </w:rPr>
      </w:pPr>
      <w:bookmarkStart w:id="8044" w:name="_ETM_Q30_610000"/>
      <w:bookmarkEnd w:id="8044"/>
      <w:r>
        <w:rPr>
          <w:rFonts w:hint="cs"/>
          <w:rtl/>
          <w:lang w:eastAsia="he-IL"/>
        </w:rPr>
        <w:t xml:space="preserve">אני לא יודע שבנט הוא לאום או בנט הוא משהו.  </w:t>
      </w:r>
    </w:p>
    <w:p w:rsidR="0017748B" w:rsidRDefault="0017748B" w:rsidP="00952003">
      <w:pPr>
        <w:rPr>
          <w:rtl/>
          <w:lang w:eastAsia="he-IL"/>
        </w:rPr>
      </w:pPr>
    </w:p>
    <w:p w:rsidR="0017748B" w:rsidRDefault="0017748B" w:rsidP="00952003">
      <w:pPr>
        <w:pStyle w:val="af5"/>
        <w:keepNext/>
        <w:rPr>
          <w:rtl/>
        </w:rPr>
      </w:pPr>
      <w:bookmarkStart w:id="8045" w:name="ET_interruption_5767_100"/>
      <w:r w:rsidRPr="001346CC">
        <w:rPr>
          <w:rStyle w:val="TagStyle"/>
          <w:rtl/>
        </w:rPr>
        <w:t xml:space="preserve"> &lt;&lt; קריאה &gt;&gt; </w:t>
      </w:r>
      <w:r>
        <w:rPr>
          <w:rtl/>
        </w:rPr>
        <w:t>אורנה ברביבאי (יש עתיד):</w:t>
      </w:r>
      <w:r w:rsidRPr="001346CC">
        <w:rPr>
          <w:rStyle w:val="TagStyle"/>
          <w:rtl/>
        </w:rPr>
        <w:t xml:space="preserve"> &lt;&lt; קריאה &gt;&gt;</w:t>
      </w:r>
      <w:r>
        <w:rPr>
          <w:rtl/>
        </w:rPr>
        <w:t xml:space="preserve">   </w:t>
      </w:r>
      <w:bookmarkEnd w:id="8045"/>
    </w:p>
    <w:p w:rsidR="0017748B" w:rsidRDefault="0017748B" w:rsidP="00A4193C">
      <w:pPr>
        <w:rPr>
          <w:rtl/>
          <w:lang w:eastAsia="he-IL"/>
        </w:rPr>
      </w:pPr>
    </w:p>
    <w:p w:rsidR="0017748B" w:rsidRDefault="0017748B" w:rsidP="00952003">
      <w:pPr>
        <w:rPr>
          <w:rtl/>
          <w:lang w:eastAsia="he-IL"/>
        </w:rPr>
      </w:pPr>
      <w:bookmarkStart w:id="8046" w:name="_ETM_Q30_612000"/>
      <w:bookmarkEnd w:id="8046"/>
      <w:r>
        <w:rPr>
          <w:rFonts w:hint="cs"/>
          <w:rtl/>
          <w:lang w:eastAsia="he-IL"/>
        </w:rPr>
        <w:t xml:space="preserve">אבל </w:t>
      </w:r>
      <w:bookmarkStart w:id="8047" w:name="_ETM_Q30_614000"/>
      <w:bookmarkEnd w:id="8047"/>
      <w:r>
        <w:rPr>
          <w:rFonts w:hint="cs"/>
          <w:rtl/>
          <w:lang w:eastAsia="he-IL"/>
        </w:rPr>
        <w:t xml:space="preserve">מה אתה רוצה? מה אתה רוצה? </w:t>
      </w:r>
    </w:p>
    <w:p w:rsidR="0017748B" w:rsidRDefault="0017748B" w:rsidP="00952003">
      <w:pPr>
        <w:rPr>
          <w:rtl/>
          <w:lang w:eastAsia="he-IL"/>
        </w:rPr>
      </w:pPr>
    </w:p>
    <w:p w:rsidR="0017748B" w:rsidRDefault="0017748B" w:rsidP="00952003">
      <w:pPr>
        <w:pStyle w:val="-"/>
        <w:keepNext/>
        <w:rPr>
          <w:rtl/>
        </w:rPr>
      </w:pPr>
      <w:bookmarkStart w:id="8048" w:name="ET_speakercontinue_5069_101"/>
      <w:r w:rsidRPr="001346CC">
        <w:rPr>
          <w:rStyle w:val="TagStyle"/>
          <w:rtl/>
        </w:rPr>
        <w:t xml:space="preserve"> &lt;&lt; דובר_המשך &gt;&gt; </w:t>
      </w:r>
      <w:r>
        <w:rPr>
          <w:rtl/>
        </w:rPr>
        <w:t>יעקב אשר (יהדות התורה):</w:t>
      </w:r>
      <w:r w:rsidRPr="001346CC">
        <w:rPr>
          <w:rStyle w:val="TagStyle"/>
          <w:rtl/>
        </w:rPr>
        <w:t xml:space="preserve"> &lt;&lt; דובר_המשך &gt;&gt;</w:t>
      </w:r>
      <w:r>
        <w:rPr>
          <w:rtl/>
        </w:rPr>
        <w:t xml:space="preserve">   </w:t>
      </w:r>
      <w:bookmarkEnd w:id="8048"/>
    </w:p>
    <w:p w:rsidR="0017748B" w:rsidRDefault="0017748B" w:rsidP="00A4193C">
      <w:pPr>
        <w:rPr>
          <w:rtl/>
          <w:lang w:eastAsia="he-IL"/>
        </w:rPr>
      </w:pPr>
    </w:p>
    <w:p w:rsidR="0017748B" w:rsidRDefault="0017748B" w:rsidP="006D7C05">
      <w:pPr>
        <w:rPr>
          <w:rtl/>
          <w:lang w:eastAsia="he-IL"/>
        </w:rPr>
      </w:pPr>
      <w:bookmarkStart w:id="8049" w:name="_ETM_Q30_616000"/>
      <w:bookmarkEnd w:id="8049"/>
      <w:r>
        <w:rPr>
          <w:rFonts w:hint="cs"/>
          <w:rtl/>
          <w:lang w:eastAsia="he-IL"/>
        </w:rPr>
        <w:t>מה הוא נקרא</w:t>
      </w:r>
      <w:bookmarkStart w:id="8050" w:name="_ETM_Q30_613000"/>
      <w:bookmarkEnd w:id="8050"/>
      <w:r>
        <w:rPr>
          <w:rFonts w:hint="cs"/>
          <w:rtl/>
          <w:lang w:eastAsia="he-IL"/>
        </w:rPr>
        <w:t>, בנט? מה הוא נקרא</w:t>
      </w:r>
      <w:r w:rsidR="006D7C05">
        <w:rPr>
          <w:rFonts w:hint="cs"/>
          <w:rtl/>
          <w:lang w:eastAsia="he-IL"/>
        </w:rPr>
        <w:t>,</w:t>
      </w:r>
      <w:r>
        <w:rPr>
          <w:rFonts w:hint="cs"/>
          <w:rtl/>
          <w:lang w:eastAsia="he-IL"/>
        </w:rPr>
        <w:t xml:space="preserve"> חרדי? מה הוא נקרא? </w:t>
      </w:r>
    </w:p>
    <w:p w:rsidR="0017748B" w:rsidRDefault="0017748B" w:rsidP="00952003">
      <w:pPr>
        <w:rPr>
          <w:rtl/>
          <w:lang w:eastAsia="he-IL"/>
        </w:rPr>
      </w:pPr>
      <w:bookmarkStart w:id="8051" w:name="_ETM_Q30_619000"/>
      <w:bookmarkEnd w:id="8051"/>
    </w:p>
    <w:p w:rsidR="0017748B" w:rsidRDefault="0017748B" w:rsidP="00952003">
      <w:pPr>
        <w:pStyle w:val="af5"/>
        <w:keepNext/>
        <w:rPr>
          <w:rtl/>
        </w:rPr>
      </w:pPr>
      <w:bookmarkStart w:id="8052" w:name="ET_interruption_6127_102"/>
      <w:r w:rsidRPr="001346CC">
        <w:rPr>
          <w:rStyle w:val="TagStyle"/>
          <w:rtl/>
        </w:rPr>
        <w:t xml:space="preserve"> &lt;&lt; קריאה &gt;&gt; </w:t>
      </w:r>
      <w:r>
        <w:rPr>
          <w:rtl/>
        </w:rPr>
        <w:t>ולדימיר בליאק (יש עתיד):</w:t>
      </w:r>
      <w:r w:rsidRPr="001346CC">
        <w:rPr>
          <w:rStyle w:val="TagStyle"/>
          <w:rtl/>
        </w:rPr>
        <w:t xml:space="preserve"> &lt;&lt; קריאה &gt;&gt;</w:t>
      </w:r>
      <w:r>
        <w:rPr>
          <w:rtl/>
        </w:rPr>
        <w:t xml:space="preserve">   </w:t>
      </w:r>
      <w:bookmarkEnd w:id="8052"/>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אתה לאום? </w:t>
      </w:r>
    </w:p>
    <w:p w:rsidR="0017748B" w:rsidRDefault="0017748B" w:rsidP="00952003">
      <w:pPr>
        <w:rPr>
          <w:rtl/>
          <w:lang w:eastAsia="he-IL"/>
        </w:rPr>
      </w:pPr>
      <w:bookmarkStart w:id="8053" w:name="_ETM_Q30_617000"/>
      <w:bookmarkEnd w:id="8053"/>
    </w:p>
    <w:p w:rsidR="0017748B" w:rsidRDefault="0017748B" w:rsidP="00952003">
      <w:pPr>
        <w:pStyle w:val="-"/>
        <w:keepNext/>
        <w:rPr>
          <w:rtl/>
        </w:rPr>
      </w:pPr>
      <w:bookmarkStart w:id="8054" w:name="ET_speakercontinue_5069_103"/>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054"/>
    </w:p>
    <w:p w:rsidR="0017748B" w:rsidRDefault="0017748B" w:rsidP="00A4193C">
      <w:pPr>
        <w:rPr>
          <w:rtl/>
          <w:lang w:eastAsia="he-IL"/>
        </w:rPr>
      </w:pPr>
    </w:p>
    <w:p w:rsidR="0017748B" w:rsidRDefault="0017748B" w:rsidP="006D7C05">
      <w:pPr>
        <w:rPr>
          <w:rtl/>
          <w:lang w:eastAsia="he-IL"/>
        </w:rPr>
      </w:pPr>
      <w:bookmarkStart w:id="8055" w:name="_ETM_Q30_618000"/>
      <w:bookmarkEnd w:id="8055"/>
      <w:r>
        <w:rPr>
          <w:rFonts w:hint="cs"/>
          <w:rtl/>
          <w:lang w:eastAsia="he-IL"/>
        </w:rPr>
        <w:t>תבינו</w:t>
      </w:r>
      <w:bookmarkStart w:id="8056" w:name="_ETM_Q30_622000"/>
      <w:bookmarkEnd w:id="8056"/>
      <w:r>
        <w:rPr>
          <w:rFonts w:hint="cs"/>
          <w:rtl/>
          <w:lang w:eastAsia="he-IL"/>
        </w:rPr>
        <w:t xml:space="preserve"> דבר אחד, ותנסו להבין פעם. גם ביש עתיד מותר להבין את הדברים הללו</w:t>
      </w:r>
      <w:r w:rsidR="006D7C05">
        <w:rPr>
          <w:rFonts w:hint="cs"/>
          <w:rtl/>
          <w:lang w:eastAsia="he-IL"/>
        </w:rPr>
        <w:t xml:space="preserve">, אם תקשיבו. </w:t>
      </w:r>
      <w:r>
        <w:rPr>
          <w:rFonts w:hint="cs"/>
          <w:rtl/>
          <w:lang w:eastAsia="he-IL"/>
        </w:rPr>
        <w:t xml:space="preserve"> </w:t>
      </w:r>
    </w:p>
    <w:p w:rsidR="0017748B" w:rsidRDefault="0017748B" w:rsidP="00952003">
      <w:pPr>
        <w:ind w:firstLine="0"/>
        <w:rPr>
          <w:rtl/>
          <w:lang w:eastAsia="he-IL"/>
        </w:rPr>
      </w:pPr>
    </w:p>
    <w:p w:rsidR="0017748B" w:rsidRDefault="0017748B" w:rsidP="00952003">
      <w:pPr>
        <w:pStyle w:val="af5"/>
        <w:keepNext/>
        <w:rPr>
          <w:rtl/>
        </w:rPr>
      </w:pPr>
      <w:bookmarkStart w:id="8057" w:name="ET_interruption_6127_105"/>
      <w:r w:rsidRPr="00A31785">
        <w:rPr>
          <w:rStyle w:val="TagStyle"/>
          <w:rtl/>
        </w:rPr>
        <w:t xml:space="preserve"> &lt;&lt; קריאה &gt;&gt; </w:t>
      </w:r>
      <w:r>
        <w:rPr>
          <w:rtl/>
        </w:rPr>
        <w:t>ולדימיר בליאק (יש עתיד):</w:t>
      </w:r>
      <w:r w:rsidRPr="00A31785">
        <w:rPr>
          <w:rStyle w:val="TagStyle"/>
          <w:rtl/>
        </w:rPr>
        <w:t xml:space="preserve"> &lt;&lt; קריאה &gt;&gt;</w:t>
      </w:r>
      <w:r>
        <w:rPr>
          <w:rtl/>
        </w:rPr>
        <w:t xml:space="preserve">   </w:t>
      </w:r>
      <w:bookmarkEnd w:id="8057"/>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מה אתה אומר. </w:t>
      </w:r>
    </w:p>
    <w:p w:rsidR="0017748B" w:rsidRDefault="0017748B" w:rsidP="00952003">
      <w:pPr>
        <w:rPr>
          <w:rtl/>
          <w:lang w:eastAsia="he-IL"/>
        </w:rPr>
      </w:pPr>
    </w:p>
    <w:p w:rsidR="0017748B" w:rsidRDefault="0017748B" w:rsidP="00952003">
      <w:pPr>
        <w:pStyle w:val="af5"/>
        <w:keepNext/>
        <w:rPr>
          <w:rtl/>
        </w:rPr>
      </w:pPr>
      <w:bookmarkStart w:id="8058" w:name="ET_interruption_6361_104"/>
      <w:r w:rsidRPr="00A31785">
        <w:rPr>
          <w:rStyle w:val="TagStyle"/>
          <w:rtl/>
        </w:rPr>
        <w:t xml:space="preserve"> &lt;&lt; קריאה &gt;&gt; </w:t>
      </w:r>
      <w:r>
        <w:rPr>
          <w:rtl/>
        </w:rPr>
        <w:t>נאור שירי (יש עתיד):</w:t>
      </w:r>
      <w:r w:rsidRPr="00A31785">
        <w:rPr>
          <w:rStyle w:val="TagStyle"/>
          <w:rtl/>
        </w:rPr>
        <w:t xml:space="preserve"> &lt;&lt; קריאה &gt;&gt;</w:t>
      </w:r>
      <w:r>
        <w:rPr>
          <w:rtl/>
        </w:rPr>
        <w:t xml:space="preserve">   </w:t>
      </w:r>
      <w:bookmarkEnd w:id="8058"/>
    </w:p>
    <w:p w:rsidR="0017748B" w:rsidRDefault="0017748B" w:rsidP="00A4193C">
      <w:pPr>
        <w:rPr>
          <w:rtl/>
          <w:lang w:eastAsia="he-IL"/>
        </w:rPr>
      </w:pPr>
    </w:p>
    <w:p w:rsidR="0017748B" w:rsidRDefault="0017748B" w:rsidP="00952003">
      <w:pPr>
        <w:rPr>
          <w:rtl/>
          <w:lang w:eastAsia="he-IL"/>
        </w:rPr>
      </w:pPr>
      <w:r>
        <w:rPr>
          <w:rFonts w:hint="cs"/>
          <w:rtl/>
          <w:lang w:eastAsia="he-IL"/>
        </w:rPr>
        <w:t>זאת גזענות, מה שאתה אומר.</w:t>
      </w:r>
      <w:bookmarkStart w:id="8059" w:name="_ETM_Q30_625000"/>
      <w:bookmarkEnd w:id="8059"/>
      <w:r>
        <w:rPr>
          <w:rFonts w:hint="cs"/>
          <w:rtl/>
          <w:lang w:eastAsia="he-IL"/>
        </w:rPr>
        <w:t xml:space="preserve"> זאת גזענות. </w:t>
      </w:r>
    </w:p>
    <w:p w:rsidR="0017748B" w:rsidRDefault="0017748B" w:rsidP="00952003">
      <w:pPr>
        <w:rPr>
          <w:rtl/>
          <w:lang w:eastAsia="he-IL"/>
        </w:rPr>
      </w:pPr>
      <w:bookmarkStart w:id="8060" w:name="_ETM_Q30_624000"/>
      <w:bookmarkEnd w:id="8060"/>
    </w:p>
    <w:p w:rsidR="0017748B" w:rsidRDefault="0017748B" w:rsidP="00952003">
      <w:pPr>
        <w:pStyle w:val="-"/>
        <w:keepNext/>
        <w:rPr>
          <w:rtl/>
        </w:rPr>
      </w:pPr>
      <w:bookmarkStart w:id="8061" w:name="ET_speakercontinue_5069_107"/>
      <w:r w:rsidRPr="00A31785">
        <w:rPr>
          <w:rStyle w:val="TagStyle"/>
          <w:rtl/>
        </w:rPr>
        <w:lastRenderedPageBreak/>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061"/>
    </w:p>
    <w:p w:rsidR="0017748B" w:rsidRDefault="0017748B" w:rsidP="00A4193C">
      <w:pPr>
        <w:rPr>
          <w:rtl/>
          <w:lang w:eastAsia="he-IL"/>
        </w:rPr>
      </w:pPr>
    </w:p>
    <w:p w:rsidR="0017748B" w:rsidRDefault="0017748B" w:rsidP="00A4193C">
      <w:pPr>
        <w:rPr>
          <w:rtl/>
          <w:lang w:eastAsia="he-IL"/>
        </w:rPr>
      </w:pPr>
      <w:bookmarkStart w:id="8062" w:name="_ETM_Q30_626000"/>
      <w:bookmarkEnd w:id="8062"/>
      <w:r>
        <w:rPr>
          <w:rFonts w:hint="cs"/>
          <w:rtl/>
          <w:lang w:eastAsia="he-IL"/>
        </w:rPr>
        <w:t xml:space="preserve">אם תקשיבו, אני אסביר לכם </w:t>
      </w:r>
      <w:r w:rsidR="00A4193C">
        <w:rPr>
          <w:rFonts w:hint="cs"/>
          <w:rtl/>
          <w:lang w:eastAsia="he-IL"/>
        </w:rPr>
        <w:t>– –</w:t>
      </w:r>
      <w:r>
        <w:rPr>
          <w:rFonts w:hint="cs"/>
          <w:rtl/>
          <w:lang w:eastAsia="he-IL"/>
        </w:rPr>
        <w:t xml:space="preserve"> </w:t>
      </w:r>
    </w:p>
    <w:p w:rsidR="0017748B" w:rsidRDefault="0017748B" w:rsidP="00952003">
      <w:pPr>
        <w:rPr>
          <w:rtl/>
          <w:lang w:eastAsia="he-IL"/>
        </w:rPr>
      </w:pPr>
      <w:bookmarkStart w:id="8063" w:name="_ETM_Q30_629000"/>
      <w:bookmarkEnd w:id="8063"/>
    </w:p>
    <w:p w:rsidR="0017748B" w:rsidRDefault="0017748B" w:rsidP="00952003">
      <w:pPr>
        <w:pStyle w:val="af5"/>
        <w:keepNext/>
        <w:rPr>
          <w:rtl/>
        </w:rPr>
      </w:pPr>
      <w:bookmarkStart w:id="8064" w:name="ET_interruption_5767_108"/>
      <w:r w:rsidRPr="00A31785">
        <w:rPr>
          <w:rStyle w:val="TagStyle"/>
          <w:rtl/>
        </w:rPr>
        <w:t xml:space="preserve"> &lt;&lt; קריאה &gt;&gt; </w:t>
      </w:r>
      <w:r>
        <w:rPr>
          <w:rtl/>
        </w:rPr>
        <w:t>אורנה ברביבאי (יש עתיד):</w:t>
      </w:r>
      <w:r w:rsidRPr="00A31785">
        <w:rPr>
          <w:rStyle w:val="TagStyle"/>
          <w:rtl/>
        </w:rPr>
        <w:t xml:space="preserve"> &lt;&lt; קריאה &gt;&gt;</w:t>
      </w:r>
      <w:r>
        <w:rPr>
          <w:rtl/>
        </w:rPr>
        <w:t xml:space="preserve">   </w:t>
      </w:r>
      <w:bookmarkEnd w:id="8064"/>
    </w:p>
    <w:p w:rsidR="0017748B" w:rsidRDefault="0017748B" w:rsidP="00A4193C">
      <w:pPr>
        <w:rPr>
          <w:rtl/>
          <w:lang w:eastAsia="he-IL"/>
        </w:rPr>
      </w:pPr>
    </w:p>
    <w:p w:rsidR="0017748B" w:rsidRDefault="0017748B" w:rsidP="00952003">
      <w:pPr>
        <w:rPr>
          <w:rtl/>
          <w:lang w:eastAsia="he-IL"/>
        </w:rPr>
      </w:pPr>
      <w:bookmarkStart w:id="8065" w:name="_ETM_Q30_628000"/>
      <w:bookmarkEnd w:id="8065"/>
      <w:r>
        <w:rPr>
          <w:rFonts w:hint="cs"/>
          <w:rtl/>
          <w:lang w:eastAsia="he-IL"/>
        </w:rPr>
        <w:t xml:space="preserve">כשאתה לובש פיג'מה זה גם בחוק? </w:t>
      </w:r>
    </w:p>
    <w:p w:rsidR="0017748B" w:rsidRDefault="0017748B" w:rsidP="00952003">
      <w:pPr>
        <w:rPr>
          <w:rtl/>
          <w:lang w:eastAsia="he-IL"/>
        </w:rPr>
      </w:pPr>
      <w:bookmarkStart w:id="8066" w:name="_ETM_Q30_634000"/>
      <w:bookmarkEnd w:id="8066"/>
    </w:p>
    <w:p w:rsidR="0017748B" w:rsidRDefault="0017748B" w:rsidP="00952003">
      <w:pPr>
        <w:pStyle w:val="-"/>
        <w:keepNext/>
        <w:rPr>
          <w:rtl/>
        </w:rPr>
      </w:pPr>
      <w:bookmarkStart w:id="8067" w:name="ET_speakercontinue_5069_109"/>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067"/>
    </w:p>
    <w:p w:rsidR="0017748B" w:rsidRDefault="0017748B" w:rsidP="00A4193C">
      <w:pPr>
        <w:rPr>
          <w:rtl/>
          <w:lang w:eastAsia="he-IL"/>
        </w:rPr>
      </w:pPr>
    </w:p>
    <w:p w:rsidR="0017748B" w:rsidRDefault="00A4193C" w:rsidP="00A4193C">
      <w:pPr>
        <w:rPr>
          <w:rtl/>
          <w:lang w:eastAsia="he-IL"/>
        </w:rPr>
      </w:pPr>
      <w:bookmarkStart w:id="8068" w:name="_ETM_Q30_630000"/>
      <w:bookmarkEnd w:id="8068"/>
      <w:r>
        <w:rPr>
          <w:rFonts w:hint="cs"/>
          <w:rtl/>
          <w:lang w:eastAsia="he-IL"/>
        </w:rPr>
        <w:t>– –</w:t>
      </w:r>
      <w:r w:rsidR="0017748B">
        <w:rPr>
          <w:rFonts w:hint="cs"/>
          <w:rtl/>
          <w:lang w:eastAsia="he-IL"/>
        </w:rPr>
        <w:t xml:space="preserve"> כל חוק</w:t>
      </w:r>
      <w:bookmarkStart w:id="8069" w:name="_ETM_Q30_632000"/>
      <w:bookmarkEnd w:id="8069"/>
      <w:r w:rsidR="0017748B">
        <w:rPr>
          <w:rFonts w:hint="cs"/>
          <w:rtl/>
          <w:lang w:eastAsia="he-IL"/>
        </w:rPr>
        <w:t xml:space="preserve"> הגזענות מושתת על שלושה או ארבעה יסודות או נושאים שיש</w:t>
      </w:r>
      <w:bookmarkStart w:id="8070" w:name="_ETM_Q30_641000"/>
      <w:bookmarkEnd w:id="8070"/>
      <w:r w:rsidR="0017748B">
        <w:rPr>
          <w:rFonts w:hint="cs"/>
          <w:rtl/>
          <w:lang w:eastAsia="he-IL"/>
        </w:rPr>
        <w:t xml:space="preserve"> בהם הכללה, ציבור שמכלילים אותו. </w:t>
      </w:r>
    </w:p>
    <w:p w:rsidR="0017748B" w:rsidRDefault="0017748B" w:rsidP="00952003">
      <w:pPr>
        <w:rPr>
          <w:rtl/>
          <w:lang w:eastAsia="he-IL"/>
        </w:rPr>
      </w:pPr>
    </w:p>
    <w:p w:rsidR="0017748B" w:rsidRDefault="0017748B" w:rsidP="00952003">
      <w:pPr>
        <w:pStyle w:val="af5"/>
        <w:keepNext/>
        <w:rPr>
          <w:rtl/>
        </w:rPr>
      </w:pPr>
      <w:bookmarkStart w:id="8071" w:name="ET_interruption_6127_110"/>
      <w:r w:rsidRPr="00A31785">
        <w:rPr>
          <w:rStyle w:val="TagStyle"/>
          <w:rtl/>
        </w:rPr>
        <w:t xml:space="preserve"> &lt;&lt; קריאה &gt;&gt; </w:t>
      </w:r>
      <w:r>
        <w:rPr>
          <w:rtl/>
        </w:rPr>
        <w:t>ולדימיר בליאק (יש עתיד):</w:t>
      </w:r>
      <w:r w:rsidRPr="00A31785">
        <w:rPr>
          <w:rStyle w:val="TagStyle"/>
          <w:rtl/>
        </w:rPr>
        <w:t xml:space="preserve"> &lt;&lt; קריאה &gt;&gt;</w:t>
      </w:r>
      <w:r>
        <w:rPr>
          <w:rtl/>
        </w:rPr>
        <w:t xml:space="preserve">   </w:t>
      </w:r>
      <w:bookmarkEnd w:id="8071"/>
    </w:p>
    <w:p w:rsidR="0017748B" w:rsidRDefault="0017748B" w:rsidP="00A4193C">
      <w:pPr>
        <w:rPr>
          <w:rtl/>
          <w:lang w:eastAsia="he-IL"/>
        </w:rPr>
      </w:pPr>
    </w:p>
    <w:p w:rsidR="0017748B" w:rsidRDefault="00A4193C" w:rsidP="00A4193C">
      <w:pPr>
        <w:rPr>
          <w:rtl/>
          <w:lang w:eastAsia="he-IL"/>
        </w:rPr>
      </w:pPr>
      <w:bookmarkStart w:id="8072" w:name="_ETM_Q30_645000"/>
      <w:bookmarkEnd w:id="8072"/>
      <w:r>
        <w:rPr>
          <w:rFonts w:hint="cs"/>
          <w:rtl/>
          <w:lang w:eastAsia="he-IL"/>
        </w:rPr>
        <w:t>– – –</w:t>
      </w:r>
      <w:r w:rsidR="0017748B">
        <w:rPr>
          <w:rFonts w:hint="cs"/>
          <w:rtl/>
          <w:lang w:eastAsia="he-IL"/>
        </w:rPr>
        <w:t xml:space="preserve"> </w:t>
      </w:r>
    </w:p>
    <w:p w:rsidR="0017748B" w:rsidRDefault="0017748B" w:rsidP="00952003">
      <w:pPr>
        <w:rPr>
          <w:rtl/>
          <w:lang w:eastAsia="he-IL"/>
        </w:rPr>
      </w:pPr>
    </w:p>
    <w:p w:rsidR="0017748B" w:rsidRDefault="0017748B" w:rsidP="00952003">
      <w:pPr>
        <w:pStyle w:val="-"/>
        <w:keepNext/>
        <w:rPr>
          <w:rtl/>
        </w:rPr>
      </w:pPr>
      <w:bookmarkStart w:id="8073" w:name="ET_speakercontinue_5069_111"/>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073"/>
    </w:p>
    <w:p w:rsidR="0017748B" w:rsidRDefault="0017748B" w:rsidP="00A4193C">
      <w:pPr>
        <w:rPr>
          <w:rtl/>
          <w:lang w:eastAsia="he-IL"/>
        </w:rPr>
      </w:pPr>
    </w:p>
    <w:p w:rsidR="0017748B" w:rsidRDefault="0017748B" w:rsidP="00952003">
      <w:pPr>
        <w:rPr>
          <w:rtl/>
          <w:lang w:eastAsia="he-IL"/>
        </w:rPr>
      </w:pPr>
      <w:bookmarkStart w:id="8074" w:name="_ETM_Q30_642000"/>
      <w:bookmarkEnd w:id="8074"/>
      <w:r>
        <w:rPr>
          <w:rFonts w:hint="cs"/>
          <w:rtl/>
          <w:lang w:eastAsia="he-IL"/>
        </w:rPr>
        <w:t xml:space="preserve">לצערי </w:t>
      </w:r>
      <w:bookmarkStart w:id="8075" w:name="_ETM_Q30_647000"/>
      <w:bookmarkEnd w:id="8075"/>
      <w:r>
        <w:rPr>
          <w:rFonts w:hint="cs"/>
          <w:rtl/>
          <w:lang w:eastAsia="he-IL"/>
        </w:rPr>
        <w:t xml:space="preserve">הרב, לא האמנתי בחיים שאנחנו צריכים להיות ציבור מוכלל. אני לא רוצה את זה. </w:t>
      </w:r>
    </w:p>
    <w:p w:rsidR="0017748B" w:rsidRDefault="0017748B" w:rsidP="00952003">
      <w:pPr>
        <w:rPr>
          <w:rtl/>
          <w:lang w:eastAsia="he-IL"/>
        </w:rPr>
      </w:pPr>
      <w:bookmarkStart w:id="8076" w:name="_ETM_Q30_651000"/>
      <w:bookmarkEnd w:id="8076"/>
    </w:p>
    <w:p w:rsidR="0017748B" w:rsidRDefault="0017748B" w:rsidP="00952003">
      <w:pPr>
        <w:pStyle w:val="af5"/>
        <w:keepNext/>
        <w:rPr>
          <w:rtl/>
        </w:rPr>
      </w:pPr>
      <w:bookmarkStart w:id="8077" w:name="ET_interruption_5767_112"/>
      <w:r w:rsidRPr="00A31785">
        <w:rPr>
          <w:rStyle w:val="TagStyle"/>
          <w:rtl/>
        </w:rPr>
        <w:t xml:space="preserve"> &lt;&lt; קריאה &gt;&gt; </w:t>
      </w:r>
      <w:r>
        <w:rPr>
          <w:rtl/>
        </w:rPr>
        <w:t>אורנה ברביבאי (יש עתיד):</w:t>
      </w:r>
      <w:r w:rsidRPr="00A31785">
        <w:rPr>
          <w:rStyle w:val="TagStyle"/>
          <w:rtl/>
        </w:rPr>
        <w:t xml:space="preserve"> &lt;&lt; קריאה &gt;&gt;</w:t>
      </w:r>
      <w:r>
        <w:rPr>
          <w:rtl/>
        </w:rPr>
        <w:t xml:space="preserve">   </w:t>
      </w:r>
      <w:bookmarkEnd w:id="8077"/>
    </w:p>
    <w:p w:rsidR="0017748B" w:rsidRDefault="0017748B" w:rsidP="00A4193C">
      <w:pPr>
        <w:rPr>
          <w:rtl/>
          <w:lang w:eastAsia="he-IL"/>
        </w:rPr>
      </w:pPr>
    </w:p>
    <w:p w:rsidR="0017748B" w:rsidRDefault="0017748B" w:rsidP="006D7C05">
      <w:pPr>
        <w:rPr>
          <w:rtl/>
          <w:lang w:eastAsia="he-IL"/>
        </w:rPr>
      </w:pPr>
      <w:r>
        <w:rPr>
          <w:rFonts w:hint="cs"/>
          <w:rtl/>
          <w:lang w:eastAsia="he-IL"/>
        </w:rPr>
        <w:t>אני 50%</w:t>
      </w:r>
      <w:r w:rsidR="006D7C05">
        <w:rPr>
          <w:rFonts w:hint="cs"/>
          <w:rtl/>
          <w:lang w:eastAsia="he-IL"/>
        </w:rPr>
        <w:t>,</w:t>
      </w:r>
      <w:r>
        <w:rPr>
          <w:rFonts w:hint="cs"/>
          <w:rtl/>
          <w:lang w:eastAsia="he-IL"/>
        </w:rPr>
        <w:t xml:space="preserve"> כל היום</w:t>
      </w:r>
      <w:bookmarkStart w:id="8078" w:name="_ETM_Q30_649000"/>
      <w:bookmarkEnd w:id="8078"/>
      <w:r>
        <w:rPr>
          <w:rFonts w:hint="cs"/>
          <w:rtl/>
          <w:lang w:eastAsia="he-IL"/>
        </w:rPr>
        <w:t xml:space="preserve"> מדירים אותי </w:t>
      </w:r>
      <w:r>
        <w:rPr>
          <w:rFonts w:hint="eastAsia"/>
          <w:rtl/>
          <w:lang w:eastAsia="he-IL"/>
        </w:rPr>
        <w:t xml:space="preserve">– </w:t>
      </w:r>
      <w:r>
        <w:rPr>
          <w:rFonts w:hint="cs"/>
          <w:rtl/>
          <w:lang w:eastAsia="he-IL"/>
        </w:rPr>
        <w:t>שמים איקסים על אוטובוסים, על פרצוף של נשים. אז זאת גזענות כלפי 50%</w:t>
      </w:r>
      <w:bookmarkStart w:id="8079" w:name="_ETM_Q30_654000"/>
      <w:bookmarkEnd w:id="8079"/>
      <w:r>
        <w:rPr>
          <w:rFonts w:hint="cs"/>
          <w:rtl/>
          <w:lang w:eastAsia="he-IL"/>
        </w:rPr>
        <w:t xml:space="preserve">. </w:t>
      </w:r>
    </w:p>
    <w:p w:rsidR="0017748B" w:rsidRDefault="0017748B" w:rsidP="00A4193C">
      <w:pPr>
        <w:rPr>
          <w:rtl/>
          <w:lang w:eastAsia="he-IL"/>
        </w:rPr>
      </w:pPr>
      <w:r>
        <w:rPr>
          <w:rFonts w:hint="cs"/>
          <w:rtl/>
          <w:lang w:eastAsia="he-IL"/>
        </w:rPr>
        <w:t xml:space="preserve"> </w:t>
      </w:r>
    </w:p>
    <w:p w:rsidR="0017748B" w:rsidRDefault="0017748B" w:rsidP="00952003">
      <w:pPr>
        <w:pStyle w:val="af5"/>
        <w:keepNext/>
        <w:rPr>
          <w:rtl/>
        </w:rPr>
      </w:pPr>
      <w:bookmarkStart w:id="8080" w:name="ET_interruption_6156_115"/>
      <w:r w:rsidRPr="00A31785">
        <w:rPr>
          <w:rStyle w:val="TagStyle"/>
          <w:rtl/>
        </w:rPr>
        <w:t xml:space="preserve"> &lt;&lt; קריאה &gt;&gt; </w:t>
      </w:r>
      <w:r>
        <w:rPr>
          <w:rtl/>
        </w:rPr>
        <w:t>גלעד קריב (העבודה):</w:t>
      </w:r>
      <w:r w:rsidRPr="00A31785">
        <w:rPr>
          <w:rStyle w:val="TagStyle"/>
          <w:rtl/>
        </w:rPr>
        <w:t xml:space="preserve"> &lt;&lt; קריאה &gt;&gt;</w:t>
      </w:r>
      <w:r>
        <w:rPr>
          <w:rtl/>
        </w:rPr>
        <w:t xml:space="preserve">   </w:t>
      </w:r>
      <w:bookmarkEnd w:id="8080"/>
    </w:p>
    <w:p w:rsidR="0017748B" w:rsidRDefault="0017748B" w:rsidP="00A4193C">
      <w:pPr>
        <w:rPr>
          <w:rtl/>
          <w:lang w:eastAsia="he-IL"/>
        </w:rPr>
      </w:pPr>
    </w:p>
    <w:p w:rsidR="0017748B" w:rsidRDefault="0017748B" w:rsidP="00952003">
      <w:pPr>
        <w:rPr>
          <w:rtl/>
          <w:lang w:eastAsia="he-IL"/>
        </w:rPr>
      </w:pPr>
      <w:bookmarkStart w:id="8081" w:name="_ETM_Q30_652000"/>
      <w:bookmarkEnd w:id="8081"/>
      <w:r>
        <w:rPr>
          <w:rFonts w:hint="cs"/>
          <w:rtl/>
          <w:lang w:eastAsia="he-IL"/>
        </w:rPr>
        <w:t>למה הסתה נגד נשים זאת לא הסתה?</w:t>
      </w:r>
      <w:r>
        <w:rPr>
          <w:rFonts w:hint="cs"/>
          <w:lang w:eastAsia="he-IL"/>
        </w:rPr>
        <w:t xml:space="preserve"> </w:t>
      </w:r>
      <w:r>
        <w:rPr>
          <w:rFonts w:hint="cs"/>
          <w:rtl/>
          <w:lang w:eastAsia="he-IL"/>
        </w:rPr>
        <w:t xml:space="preserve"> </w:t>
      </w:r>
    </w:p>
    <w:p w:rsidR="0017748B" w:rsidRDefault="0017748B" w:rsidP="00952003">
      <w:pPr>
        <w:rPr>
          <w:rtl/>
          <w:lang w:eastAsia="he-IL"/>
        </w:rPr>
      </w:pPr>
    </w:p>
    <w:p w:rsidR="0017748B" w:rsidRDefault="0017748B" w:rsidP="00952003">
      <w:pPr>
        <w:pStyle w:val="af6"/>
        <w:keepNext/>
        <w:rPr>
          <w:rtl/>
        </w:rPr>
      </w:pPr>
      <w:bookmarkStart w:id="8082" w:name="ET_yor_6488_116"/>
      <w:r w:rsidRPr="00A31785">
        <w:rPr>
          <w:rStyle w:val="TagStyle"/>
          <w:rtl/>
        </w:rPr>
        <w:t xml:space="preserve"> &lt;&lt; יור &gt;&gt; </w:t>
      </w:r>
      <w:r>
        <w:rPr>
          <w:rtl/>
        </w:rPr>
        <w:t>היו"ר אוריאל בוסו:</w:t>
      </w:r>
      <w:r w:rsidRPr="00A31785">
        <w:rPr>
          <w:rStyle w:val="TagStyle"/>
          <w:rtl/>
        </w:rPr>
        <w:t xml:space="preserve"> &lt;&lt; יור &gt;&gt;</w:t>
      </w:r>
      <w:r>
        <w:rPr>
          <w:rtl/>
        </w:rPr>
        <w:t xml:space="preserve">   </w:t>
      </w:r>
      <w:bookmarkEnd w:id="8082"/>
    </w:p>
    <w:p w:rsidR="0017748B" w:rsidRDefault="0017748B" w:rsidP="00A4193C">
      <w:pPr>
        <w:rPr>
          <w:rtl/>
          <w:lang w:eastAsia="he-IL"/>
        </w:rPr>
      </w:pPr>
    </w:p>
    <w:p w:rsidR="0017748B" w:rsidRDefault="0017748B" w:rsidP="00A4193C">
      <w:pPr>
        <w:rPr>
          <w:rtl/>
          <w:lang w:eastAsia="he-IL"/>
        </w:rPr>
      </w:pPr>
      <w:bookmarkStart w:id="8083" w:name="_ETM_Q30_655000"/>
      <w:bookmarkEnd w:id="8083"/>
      <w:r>
        <w:rPr>
          <w:rFonts w:hint="cs"/>
          <w:rtl/>
          <w:lang w:eastAsia="he-IL"/>
        </w:rPr>
        <w:t>חברת הכנסת אורנה ברביבאי, שאני</w:t>
      </w:r>
      <w:bookmarkStart w:id="8084" w:name="_ETM_Q30_656000"/>
      <w:bookmarkEnd w:id="8084"/>
      <w:r>
        <w:rPr>
          <w:rFonts w:hint="cs"/>
          <w:rtl/>
          <w:lang w:eastAsia="he-IL"/>
        </w:rPr>
        <w:t xml:space="preserve"> אגיד לך </w:t>
      </w:r>
      <w:r w:rsidR="006D7C05">
        <w:rPr>
          <w:rFonts w:hint="cs"/>
          <w:rtl/>
          <w:lang w:eastAsia="he-IL"/>
        </w:rPr>
        <w:t xml:space="preserve">מה זה </w:t>
      </w:r>
      <w:r w:rsidR="00A4193C">
        <w:rPr>
          <w:rFonts w:hint="cs"/>
          <w:rtl/>
          <w:lang w:eastAsia="he-IL"/>
        </w:rPr>
        <w:t>– – –</w:t>
      </w:r>
      <w:r>
        <w:rPr>
          <w:rFonts w:hint="cs"/>
          <w:rtl/>
          <w:lang w:eastAsia="he-IL"/>
        </w:rPr>
        <w:t xml:space="preserve">  </w:t>
      </w:r>
    </w:p>
    <w:p w:rsidR="0017748B" w:rsidRDefault="0017748B" w:rsidP="00952003">
      <w:pPr>
        <w:rPr>
          <w:rtl/>
          <w:lang w:eastAsia="he-IL"/>
        </w:rPr>
      </w:pPr>
      <w:bookmarkStart w:id="8085" w:name="_ETM_Q30_657000"/>
      <w:bookmarkEnd w:id="8085"/>
    </w:p>
    <w:p w:rsidR="0017748B" w:rsidRDefault="0017748B" w:rsidP="00952003">
      <w:pPr>
        <w:pStyle w:val="af5"/>
        <w:keepNext/>
        <w:rPr>
          <w:rtl/>
        </w:rPr>
      </w:pPr>
      <w:bookmarkStart w:id="8086" w:name="ET_interruption_5767_117"/>
      <w:r w:rsidRPr="00A31785">
        <w:rPr>
          <w:rStyle w:val="TagStyle"/>
          <w:rtl/>
        </w:rPr>
        <w:t xml:space="preserve"> &lt;&lt; קריאה &gt;&gt; </w:t>
      </w:r>
      <w:r>
        <w:rPr>
          <w:rtl/>
        </w:rPr>
        <w:t>אורנה ברביבאי (יש עתיד):</w:t>
      </w:r>
      <w:r w:rsidRPr="00A31785">
        <w:rPr>
          <w:rStyle w:val="TagStyle"/>
          <w:rtl/>
        </w:rPr>
        <w:t xml:space="preserve"> &lt;&lt; קריאה &gt;&gt;</w:t>
      </w:r>
      <w:r>
        <w:rPr>
          <w:rtl/>
        </w:rPr>
        <w:t xml:space="preserve">   </w:t>
      </w:r>
      <w:bookmarkEnd w:id="8086"/>
    </w:p>
    <w:p w:rsidR="0017748B" w:rsidRDefault="0017748B" w:rsidP="00A4193C">
      <w:pPr>
        <w:rPr>
          <w:rtl/>
          <w:lang w:eastAsia="he-IL"/>
        </w:rPr>
      </w:pPr>
    </w:p>
    <w:p w:rsidR="0017748B" w:rsidRDefault="0017748B" w:rsidP="00A4193C">
      <w:pPr>
        <w:rPr>
          <w:rtl/>
          <w:lang w:eastAsia="he-IL"/>
        </w:rPr>
      </w:pPr>
      <w:r>
        <w:rPr>
          <w:rFonts w:hint="cs"/>
          <w:rtl/>
          <w:lang w:eastAsia="he-IL"/>
        </w:rPr>
        <w:lastRenderedPageBreak/>
        <w:t xml:space="preserve">אתה 12%, </w:t>
      </w:r>
      <w:bookmarkStart w:id="8087" w:name="_ETM_Q30_661000"/>
      <w:bookmarkEnd w:id="8087"/>
      <w:r>
        <w:rPr>
          <w:rFonts w:hint="cs"/>
          <w:rtl/>
          <w:lang w:eastAsia="he-IL"/>
        </w:rPr>
        <w:t>אתה אומר</w:t>
      </w:r>
      <w:bookmarkStart w:id="8088" w:name="_ETM_Q30_658000"/>
      <w:bookmarkEnd w:id="8088"/>
      <w:r>
        <w:rPr>
          <w:rFonts w:hint="cs"/>
          <w:rtl/>
          <w:lang w:eastAsia="he-IL"/>
        </w:rPr>
        <w:t xml:space="preserve"> לי </w:t>
      </w:r>
      <w:r w:rsidR="00A4193C">
        <w:rPr>
          <w:rFonts w:hint="cs"/>
          <w:rtl/>
          <w:lang w:eastAsia="he-IL"/>
        </w:rPr>
        <w:t>– – –</w:t>
      </w:r>
      <w:r>
        <w:rPr>
          <w:rFonts w:hint="cs"/>
          <w:rtl/>
          <w:lang w:eastAsia="he-IL"/>
        </w:rPr>
        <w:t xml:space="preserve"> של פעם. </w:t>
      </w:r>
      <w:r w:rsidR="006D7C05">
        <w:rPr>
          <w:rFonts w:hint="cs"/>
          <w:rtl/>
          <w:lang w:eastAsia="he-IL"/>
        </w:rPr>
        <w:t xml:space="preserve">זה נראה לך נורמלי? </w:t>
      </w:r>
    </w:p>
    <w:p w:rsidR="0017748B" w:rsidRDefault="0017748B" w:rsidP="00952003">
      <w:pPr>
        <w:rPr>
          <w:rtl/>
          <w:lang w:eastAsia="he-IL"/>
        </w:rPr>
      </w:pPr>
      <w:bookmarkStart w:id="8089" w:name="_ETM_Q30_659000"/>
      <w:bookmarkEnd w:id="8089"/>
    </w:p>
    <w:p w:rsidR="0017748B" w:rsidRDefault="0017748B" w:rsidP="00952003">
      <w:pPr>
        <w:pStyle w:val="-"/>
        <w:keepNext/>
        <w:rPr>
          <w:rtl/>
        </w:rPr>
      </w:pPr>
      <w:bookmarkStart w:id="8090" w:name="ET_speakercontinue_5069_119"/>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090"/>
    </w:p>
    <w:p w:rsidR="0017748B" w:rsidRDefault="0017748B" w:rsidP="00A4193C">
      <w:pPr>
        <w:rPr>
          <w:rtl/>
          <w:lang w:eastAsia="he-IL"/>
        </w:rPr>
      </w:pPr>
    </w:p>
    <w:p w:rsidR="0017748B" w:rsidRDefault="0017748B" w:rsidP="006D7C05">
      <w:pPr>
        <w:rPr>
          <w:rtl/>
          <w:lang w:eastAsia="he-IL"/>
        </w:rPr>
      </w:pPr>
      <w:bookmarkStart w:id="8091" w:name="_ETM_Q30_663000"/>
      <w:bookmarkEnd w:id="8091"/>
      <w:r>
        <w:rPr>
          <w:rFonts w:hint="cs"/>
          <w:rtl/>
          <w:lang w:eastAsia="he-IL"/>
        </w:rPr>
        <w:t xml:space="preserve">את לא ראויה לתשובה. </w:t>
      </w:r>
      <w:bookmarkStart w:id="8092" w:name="_ETM_Q30_662000"/>
      <w:bookmarkEnd w:id="8092"/>
      <w:r w:rsidR="006D7C05">
        <w:rPr>
          <w:rFonts w:hint="cs"/>
          <w:rtl/>
          <w:lang w:eastAsia="he-IL"/>
        </w:rPr>
        <w:t>ב</w:t>
      </w:r>
      <w:r>
        <w:rPr>
          <w:rFonts w:hint="cs"/>
          <w:rtl/>
          <w:lang w:eastAsia="he-IL"/>
        </w:rPr>
        <w:t>ליחה שאני אומר לך, את לא</w:t>
      </w:r>
      <w:bookmarkStart w:id="8093" w:name="_ETM_Q30_667000"/>
      <w:bookmarkEnd w:id="8093"/>
      <w:r>
        <w:rPr>
          <w:rFonts w:hint="cs"/>
          <w:rtl/>
          <w:lang w:eastAsia="he-IL"/>
        </w:rPr>
        <w:t xml:space="preserve"> ראויה אפילו לתשובה בעניין הזה. </w:t>
      </w:r>
    </w:p>
    <w:p w:rsidR="0017748B" w:rsidRDefault="0017748B" w:rsidP="00952003">
      <w:pPr>
        <w:pStyle w:val="af5"/>
        <w:keepNext/>
        <w:rPr>
          <w:b w:val="0"/>
          <w:bCs w:val="0"/>
          <w:u w:val="none"/>
          <w:rtl/>
        </w:rPr>
      </w:pPr>
      <w:bookmarkStart w:id="8094" w:name="ET_interruption_5767_122"/>
    </w:p>
    <w:p w:rsidR="0017748B" w:rsidRDefault="0017748B" w:rsidP="00952003">
      <w:pPr>
        <w:pStyle w:val="af5"/>
        <w:keepNext/>
        <w:rPr>
          <w:rtl/>
        </w:rPr>
      </w:pPr>
      <w:bookmarkStart w:id="8095" w:name="ET_interruption_6127_125"/>
      <w:r w:rsidRPr="00A31785">
        <w:rPr>
          <w:rStyle w:val="TagStyle"/>
          <w:rtl/>
        </w:rPr>
        <w:t xml:space="preserve"> &lt;&lt; קריאה &gt;&gt; </w:t>
      </w:r>
      <w:r>
        <w:rPr>
          <w:rtl/>
        </w:rPr>
        <w:t>ולדימיר בליאק (יש עתיד):</w:t>
      </w:r>
      <w:r w:rsidRPr="00A31785">
        <w:rPr>
          <w:rStyle w:val="TagStyle"/>
          <w:rtl/>
        </w:rPr>
        <w:t xml:space="preserve"> &lt;&lt; קריאה &gt;&gt;</w:t>
      </w:r>
      <w:r>
        <w:rPr>
          <w:rtl/>
        </w:rPr>
        <w:t xml:space="preserve">   </w:t>
      </w:r>
      <w:bookmarkEnd w:id="8095"/>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הופה. </w:t>
      </w:r>
    </w:p>
    <w:p w:rsidR="0017748B" w:rsidRDefault="0017748B" w:rsidP="00952003">
      <w:pPr>
        <w:rPr>
          <w:rtl/>
          <w:lang w:eastAsia="he-IL"/>
        </w:rPr>
      </w:pPr>
    </w:p>
    <w:p w:rsidR="0017748B" w:rsidRDefault="0017748B" w:rsidP="00952003">
      <w:pPr>
        <w:pStyle w:val="af5"/>
        <w:keepNext/>
        <w:rPr>
          <w:rtl/>
        </w:rPr>
      </w:pPr>
      <w:bookmarkStart w:id="8096" w:name="ET_interruption_5767_126"/>
      <w:r w:rsidRPr="00A31785">
        <w:rPr>
          <w:rStyle w:val="TagStyle"/>
          <w:rtl/>
        </w:rPr>
        <w:t xml:space="preserve"> &lt;&lt; קריאה &gt;&gt; </w:t>
      </w:r>
      <w:r>
        <w:rPr>
          <w:rtl/>
        </w:rPr>
        <w:t>אורנה ברביבאי (יש עתיד):</w:t>
      </w:r>
      <w:r w:rsidRPr="00A31785">
        <w:rPr>
          <w:rStyle w:val="TagStyle"/>
          <w:rtl/>
        </w:rPr>
        <w:t xml:space="preserve"> &lt;&lt; קריאה &gt;&gt;</w:t>
      </w:r>
      <w:r>
        <w:rPr>
          <w:rtl/>
        </w:rPr>
        <w:t xml:space="preserve">   </w:t>
      </w:r>
      <w:bookmarkEnd w:id="8096"/>
    </w:p>
    <w:p w:rsidR="0017748B" w:rsidRDefault="0017748B" w:rsidP="00A4193C">
      <w:pPr>
        <w:rPr>
          <w:rtl/>
          <w:lang w:eastAsia="he-IL"/>
        </w:rPr>
      </w:pPr>
    </w:p>
    <w:p w:rsidR="0017748B" w:rsidRDefault="0017748B" w:rsidP="00952003">
      <w:pPr>
        <w:rPr>
          <w:rtl/>
          <w:lang w:eastAsia="he-IL"/>
        </w:rPr>
      </w:pPr>
      <w:bookmarkStart w:id="8097" w:name="_ETM_Q30_665000"/>
      <w:bookmarkEnd w:id="8097"/>
      <w:r>
        <w:rPr>
          <w:rFonts w:hint="cs"/>
          <w:rtl/>
          <w:lang w:eastAsia="he-IL"/>
        </w:rPr>
        <w:t>נו? למה? כי אני</w:t>
      </w:r>
      <w:bookmarkStart w:id="8098" w:name="_ETM_Q30_670000"/>
      <w:bookmarkEnd w:id="8098"/>
      <w:r>
        <w:rPr>
          <w:rFonts w:hint="cs"/>
          <w:rtl/>
          <w:lang w:eastAsia="he-IL"/>
        </w:rPr>
        <w:t xml:space="preserve"> אישה. </w:t>
      </w:r>
    </w:p>
    <w:p w:rsidR="0017748B" w:rsidRPr="00A31785" w:rsidRDefault="0017748B" w:rsidP="00952003">
      <w:pPr>
        <w:rPr>
          <w:rtl/>
          <w:lang w:eastAsia="he-IL"/>
        </w:rPr>
      </w:pPr>
      <w:bookmarkStart w:id="8099" w:name="_ETM_Q30_672000"/>
      <w:bookmarkEnd w:id="8099"/>
    </w:p>
    <w:p w:rsidR="0017748B" w:rsidRDefault="0017748B" w:rsidP="00952003">
      <w:pPr>
        <w:pStyle w:val="-"/>
        <w:keepNext/>
        <w:rPr>
          <w:rtl/>
        </w:rPr>
      </w:pPr>
      <w:bookmarkStart w:id="8100" w:name="ET_speakercontinue_5069_123"/>
      <w:bookmarkEnd w:id="8094"/>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100"/>
    </w:p>
    <w:p w:rsidR="0017748B" w:rsidRDefault="0017748B" w:rsidP="00A4193C">
      <w:pPr>
        <w:rPr>
          <w:rtl/>
          <w:lang w:eastAsia="he-IL"/>
        </w:rPr>
      </w:pPr>
    </w:p>
    <w:p w:rsidR="0017748B" w:rsidRDefault="0017748B" w:rsidP="00952003">
      <w:pPr>
        <w:rPr>
          <w:rtl/>
          <w:lang w:eastAsia="he-IL"/>
        </w:rPr>
      </w:pPr>
      <w:bookmarkStart w:id="8101" w:name="_ETM_Q30_668000"/>
      <w:bookmarkEnd w:id="8101"/>
      <w:r>
        <w:rPr>
          <w:rFonts w:hint="cs"/>
          <w:rtl/>
          <w:lang w:eastAsia="he-IL"/>
        </w:rPr>
        <w:t xml:space="preserve">כי את לא מקשיבה. </w:t>
      </w:r>
    </w:p>
    <w:p w:rsidR="0017748B" w:rsidRDefault="0017748B" w:rsidP="00952003">
      <w:pPr>
        <w:rPr>
          <w:rtl/>
          <w:lang w:eastAsia="he-IL"/>
        </w:rPr>
      </w:pPr>
    </w:p>
    <w:p w:rsidR="0017748B" w:rsidRDefault="0017748B" w:rsidP="00952003">
      <w:pPr>
        <w:pStyle w:val="af5"/>
        <w:keepNext/>
        <w:rPr>
          <w:rtl/>
        </w:rPr>
      </w:pPr>
      <w:bookmarkStart w:id="8102" w:name="ET_interruption_5767_127"/>
      <w:r w:rsidRPr="00A31785">
        <w:rPr>
          <w:rStyle w:val="TagStyle"/>
          <w:rtl/>
        </w:rPr>
        <w:t xml:space="preserve"> &lt;&lt; קריאה &gt;&gt; </w:t>
      </w:r>
      <w:r>
        <w:rPr>
          <w:rtl/>
        </w:rPr>
        <w:t>אורנה ברביבאי (יש עתיד):</w:t>
      </w:r>
      <w:r w:rsidRPr="00A31785">
        <w:rPr>
          <w:rStyle w:val="TagStyle"/>
          <w:rtl/>
        </w:rPr>
        <w:t xml:space="preserve"> &lt;&lt; קריאה &gt;&gt;</w:t>
      </w:r>
      <w:r>
        <w:rPr>
          <w:rtl/>
        </w:rPr>
        <w:t xml:space="preserve">   </w:t>
      </w:r>
      <w:bookmarkEnd w:id="8102"/>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כי אני אישה. </w:t>
      </w:r>
    </w:p>
    <w:p w:rsidR="0017748B" w:rsidRDefault="0017748B" w:rsidP="00952003">
      <w:pPr>
        <w:rPr>
          <w:rtl/>
          <w:lang w:eastAsia="he-IL"/>
        </w:rPr>
      </w:pPr>
    </w:p>
    <w:p w:rsidR="0017748B" w:rsidRDefault="0017748B" w:rsidP="00952003">
      <w:pPr>
        <w:pStyle w:val="-"/>
        <w:keepNext/>
        <w:rPr>
          <w:rtl/>
        </w:rPr>
      </w:pPr>
      <w:bookmarkStart w:id="8103" w:name="ET_speakercontinue_5069_128"/>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103"/>
    </w:p>
    <w:p w:rsidR="0017748B" w:rsidRDefault="0017748B" w:rsidP="00A4193C">
      <w:pPr>
        <w:rPr>
          <w:rtl/>
          <w:lang w:eastAsia="he-IL"/>
        </w:rPr>
      </w:pPr>
    </w:p>
    <w:p w:rsidR="0017748B" w:rsidRDefault="0017748B" w:rsidP="005B34FE">
      <w:pPr>
        <w:rPr>
          <w:rtl/>
          <w:lang w:eastAsia="he-IL"/>
        </w:rPr>
      </w:pPr>
      <w:r>
        <w:rPr>
          <w:rFonts w:hint="cs"/>
          <w:rtl/>
          <w:lang w:eastAsia="he-IL"/>
        </w:rPr>
        <w:t>כן</w:t>
      </w:r>
      <w:bookmarkStart w:id="8104" w:name="_ETM_Q30_671000"/>
      <w:bookmarkEnd w:id="8104"/>
      <w:r>
        <w:rPr>
          <w:rFonts w:hint="cs"/>
          <w:rtl/>
          <w:lang w:eastAsia="he-IL"/>
        </w:rPr>
        <w:t>, כי את אישה, ודאי. אנחנו חיים בלי נשים.</w:t>
      </w:r>
    </w:p>
    <w:p w:rsidR="0017748B" w:rsidRDefault="0017748B" w:rsidP="00952003">
      <w:pPr>
        <w:rPr>
          <w:rtl/>
          <w:lang w:eastAsia="he-IL"/>
        </w:rPr>
      </w:pPr>
    </w:p>
    <w:p w:rsidR="0017748B" w:rsidRDefault="0017748B" w:rsidP="00952003">
      <w:pPr>
        <w:pStyle w:val="af5"/>
        <w:keepNext/>
        <w:rPr>
          <w:rtl/>
        </w:rPr>
      </w:pPr>
      <w:bookmarkStart w:id="8105" w:name="ET_interruption_5767_129"/>
      <w:r w:rsidRPr="00A31785">
        <w:rPr>
          <w:rStyle w:val="TagStyle"/>
          <w:rtl/>
        </w:rPr>
        <w:t xml:space="preserve"> &lt;&lt; קריאה &gt;&gt; </w:t>
      </w:r>
      <w:r>
        <w:rPr>
          <w:rtl/>
        </w:rPr>
        <w:t>אורנה ברביבאי (יש עתיד):</w:t>
      </w:r>
      <w:r w:rsidRPr="00A31785">
        <w:rPr>
          <w:rStyle w:val="TagStyle"/>
          <w:rtl/>
        </w:rPr>
        <w:t xml:space="preserve"> &lt;&lt; קריאה &gt;&gt;</w:t>
      </w:r>
      <w:r>
        <w:rPr>
          <w:rtl/>
        </w:rPr>
        <w:t xml:space="preserve">   </w:t>
      </w:r>
      <w:bookmarkEnd w:id="8105"/>
    </w:p>
    <w:p w:rsidR="0017748B" w:rsidRDefault="0017748B" w:rsidP="00A4193C">
      <w:pPr>
        <w:rPr>
          <w:rtl/>
          <w:lang w:eastAsia="he-IL"/>
        </w:rPr>
      </w:pPr>
    </w:p>
    <w:p w:rsidR="0017748B" w:rsidRDefault="0017748B" w:rsidP="00952003">
      <w:pPr>
        <w:rPr>
          <w:rtl/>
          <w:lang w:eastAsia="he-IL"/>
        </w:rPr>
      </w:pPr>
      <w:bookmarkStart w:id="8106" w:name="_ETM_Q30_674000"/>
      <w:bookmarkEnd w:id="8106"/>
      <w:r>
        <w:rPr>
          <w:rFonts w:hint="cs"/>
          <w:rtl/>
          <w:lang w:eastAsia="he-IL"/>
        </w:rPr>
        <w:t xml:space="preserve">אתה גזען. </w:t>
      </w:r>
    </w:p>
    <w:p w:rsidR="0017748B" w:rsidRDefault="0017748B" w:rsidP="00952003">
      <w:pPr>
        <w:rPr>
          <w:rtl/>
          <w:lang w:eastAsia="he-IL"/>
        </w:rPr>
      </w:pPr>
    </w:p>
    <w:p w:rsidR="0017748B" w:rsidRDefault="0017748B" w:rsidP="00952003">
      <w:pPr>
        <w:pStyle w:val="-"/>
        <w:keepNext/>
        <w:rPr>
          <w:rtl/>
        </w:rPr>
      </w:pPr>
      <w:bookmarkStart w:id="8107" w:name="ET_speakercontinue_5069_130"/>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107"/>
    </w:p>
    <w:p w:rsidR="0017748B" w:rsidRDefault="0017748B" w:rsidP="00A4193C">
      <w:pPr>
        <w:rPr>
          <w:rtl/>
          <w:lang w:eastAsia="he-IL"/>
        </w:rPr>
      </w:pPr>
    </w:p>
    <w:p w:rsidR="0017748B" w:rsidRDefault="0017748B" w:rsidP="00952003">
      <w:pPr>
        <w:rPr>
          <w:rtl/>
          <w:lang w:eastAsia="he-IL"/>
        </w:rPr>
      </w:pPr>
      <w:bookmarkStart w:id="8108" w:name="_ETM_Q30_673000"/>
      <w:bookmarkEnd w:id="8108"/>
      <w:r>
        <w:rPr>
          <w:rFonts w:hint="cs"/>
          <w:rtl/>
          <w:lang w:eastAsia="he-IL"/>
        </w:rPr>
        <w:t>אצלנו נשים נמצאות בבית הכלא</w:t>
      </w:r>
      <w:bookmarkStart w:id="8109" w:name="_ETM_Q30_679000"/>
      <w:bookmarkEnd w:id="8109"/>
      <w:r>
        <w:rPr>
          <w:rFonts w:hint="cs"/>
          <w:rtl/>
          <w:lang w:eastAsia="he-IL"/>
        </w:rPr>
        <w:t xml:space="preserve">. </w:t>
      </w:r>
    </w:p>
    <w:p w:rsidR="0017748B" w:rsidRDefault="0017748B" w:rsidP="00952003">
      <w:pPr>
        <w:rPr>
          <w:rtl/>
          <w:lang w:eastAsia="he-IL"/>
        </w:rPr>
      </w:pPr>
      <w:bookmarkStart w:id="8110" w:name="_ETM_Q30_675000"/>
      <w:bookmarkEnd w:id="8110"/>
    </w:p>
    <w:p w:rsidR="0017748B" w:rsidRDefault="0017748B" w:rsidP="00952003">
      <w:pPr>
        <w:pStyle w:val="af5"/>
        <w:keepNext/>
        <w:rPr>
          <w:rtl/>
        </w:rPr>
      </w:pPr>
      <w:bookmarkStart w:id="8111" w:name="ET_interruption_5767_131"/>
      <w:r w:rsidRPr="00A31785">
        <w:rPr>
          <w:rStyle w:val="TagStyle"/>
          <w:rtl/>
        </w:rPr>
        <w:t xml:space="preserve"> &lt;&lt; קריאה &gt;&gt; </w:t>
      </w:r>
      <w:r>
        <w:rPr>
          <w:rtl/>
        </w:rPr>
        <w:t>אורנה ברביבאי (יש עתיד):</w:t>
      </w:r>
      <w:r w:rsidRPr="00A31785">
        <w:rPr>
          <w:rStyle w:val="TagStyle"/>
          <w:rtl/>
        </w:rPr>
        <w:t xml:space="preserve"> &lt;&lt; קריאה &gt;&gt;</w:t>
      </w:r>
      <w:r>
        <w:rPr>
          <w:rtl/>
        </w:rPr>
        <w:t xml:space="preserve">   </w:t>
      </w:r>
      <w:bookmarkEnd w:id="8111"/>
    </w:p>
    <w:p w:rsidR="0017748B" w:rsidRDefault="0017748B" w:rsidP="00A4193C">
      <w:pPr>
        <w:rPr>
          <w:rtl/>
          <w:lang w:eastAsia="he-IL"/>
        </w:rPr>
      </w:pPr>
    </w:p>
    <w:p w:rsidR="0017748B" w:rsidRDefault="0017748B" w:rsidP="00952003">
      <w:pPr>
        <w:rPr>
          <w:rtl/>
          <w:lang w:eastAsia="he-IL"/>
        </w:rPr>
      </w:pPr>
      <w:bookmarkStart w:id="8112" w:name="_ETM_Q30_678000"/>
      <w:bookmarkEnd w:id="8112"/>
      <w:r>
        <w:rPr>
          <w:rFonts w:hint="cs"/>
          <w:rtl/>
          <w:lang w:eastAsia="he-IL"/>
        </w:rPr>
        <w:lastRenderedPageBreak/>
        <w:t xml:space="preserve">אתה גזען. </w:t>
      </w:r>
    </w:p>
    <w:p w:rsidR="0017748B" w:rsidRDefault="0017748B" w:rsidP="00952003">
      <w:pPr>
        <w:rPr>
          <w:rtl/>
          <w:lang w:eastAsia="he-IL"/>
        </w:rPr>
      </w:pPr>
    </w:p>
    <w:p w:rsidR="0017748B" w:rsidRDefault="0017748B" w:rsidP="00952003">
      <w:pPr>
        <w:pStyle w:val="-"/>
        <w:keepNext/>
        <w:rPr>
          <w:rtl/>
        </w:rPr>
      </w:pPr>
      <w:bookmarkStart w:id="8113" w:name="ET_speakercontinue_5069_132"/>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113"/>
    </w:p>
    <w:p w:rsidR="0017748B" w:rsidRDefault="0017748B" w:rsidP="00A4193C">
      <w:pPr>
        <w:rPr>
          <w:rtl/>
          <w:lang w:eastAsia="he-IL"/>
        </w:rPr>
      </w:pPr>
    </w:p>
    <w:p w:rsidR="0017748B" w:rsidRDefault="0017748B" w:rsidP="00952003">
      <w:pPr>
        <w:rPr>
          <w:rtl/>
          <w:lang w:eastAsia="he-IL"/>
        </w:rPr>
      </w:pPr>
      <w:bookmarkStart w:id="8114" w:name="_ETM_Q30_677000"/>
      <w:bookmarkEnd w:id="8114"/>
      <w:r>
        <w:rPr>
          <w:rFonts w:hint="cs"/>
          <w:rtl/>
          <w:lang w:eastAsia="he-IL"/>
        </w:rPr>
        <w:t xml:space="preserve">אני מאחל לך שיהיו לך בתים כמו שיש אצלנו. בסדר. </w:t>
      </w:r>
    </w:p>
    <w:p w:rsidR="0017748B" w:rsidRDefault="0017748B" w:rsidP="00952003">
      <w:pPr>
        <w:rPr>
          <w:rtl/>
          <w:lang w:eastAsia="he-IL"/>
        </w:rPr>
      </w:pPr>
      <w:bookmarkStart w:id="8115" w:name="_ETM_Q30_681000"/>
      <w:bookmarkEnd w:id="8115"/>
    </w:p>
    <w:p w:rsidR="0017748B" w:rsidRDefault="0017748B" w:rsidP="00952003">
      <w:pPr>
        <w:pStyle w:val="af5"/>
        <w:keepNext/>
        <w:rPr>
          <w:rtl/>
        </w:rPr>
      </w:pPr>
      <w:bookmarkStart w:id="8116" w:name="ET_interruption_5767_133"/>
      <w:r w:rsidRPr="00A31785">
        <w:rPr>
          <w:rStyle w:val="TagStyle"/>
          <w:rtl/>
        </w:rPr>
        <w:t xml:space="preserve"> &lt;&lt; קריאה &gt;&gt; </w:t>
      </w:r>
      <w:r>
        <w:rPr>
          <w:rtl/>
        </w:rPr>
        <w:t>אורנה ברביבאי (יש עתיד):</w:t>
      </w:r>
      <w:r w:rsidRPr="00A31785">
        <w:rPr>
          <w:rStyle w:val="TagStyle"/>
          <w:rtl/>
        </w:rPr>
        <w:t xml:space="preserve"> &lt;&lt; קריאה &gt;&gt;</w:t>
      </w:r>
      <w:r>
        <w:rPr>
          <w:rtl/>
        </w:rPr>
        <w:t xml:space="preserve">   </w:t>
      </w:r>
      <w:bookmarkEnd w:id="8116"/>
    </w:p>
    <w:p w:rsidR="0017748B" w:rsidRDefault="0017748B" w:rsidP="00A4193C">
      <w:pPr>
        <w:rPr>
          <w:rtl/>
          <w:lang w:eastAsia="he-IL"/>
        </w:rPr>
      </w:pPr>
    </w:p>
    <w:p w:rsidR="0017748B" w:rsidRDefault="0017748B" w:rsidP="00A4193C">
      <w:pPr>
        <w:rPr>
          <w:rtl/>
          <w:lang w:eastAsia="he-IL"/>
        </w:rPr>
      </w:pPr>
      <w:r>
        <w:rPr>
          <w:rFonts w:hint="cs"/>
          <w:rtl/>
          <w:lang w:eastAsia="he-IL"/>
        </w:rPr>
        <w:t>הלוואי, הלוואי</w:t>
      </w:r>
      <w:r w:rsidR="006D7C05">
        <w:rPr>
          <w:rFonts w:hint="cs"/>
          <w:rtl/>
          <w:lang w:eastAsia="he-IL"/>
        </w:rPr>
        <w:t xml:space="preserve"> </w:t>
      </w:r>
      <w:r w:rsidR="00A4193C">
        <w:rPr>
          <w:rFonts w:hint="cs"/>
          <w:rtl/>
          <w:lang w:eastAsia="he-IL"/>
        </w:rPr>
        <w:t>– –</w:t>
      </w:r>
      <w:r>
        <w:rPr>
          <w:rFonts w:hint="cs"/>
          <w:rtl/>
          <w:lang w:eastAsia="he-IL"/>
        </w:rPr>
        <w:t xml:space="preserve"> </w:t>
      </w:r>
    </w:p>
    <w:p w:rsidR="0017748B" w:rsidRDefault="0017748B" w:rsidP="00952003">
      <w:pPr>
        <w:rPr>
          <w:rtl/>
          <w:lang w:eastAsia="he-IL"/>
        </w:rPr>
      </w:pPr>
      <w:bookmarkStart w:id="8117" w:name="_ETM_Q30_682000"/>
      <w:bookmarkEnd w:id="8117"/>
    </w:p>
    <w:p w:rsidR="0017748B" w:rsidRDefault="0017748B" w:rsidP="00952003">
      <w:pPr>
        <w:pStyle w:val="-"/>
        <w:keepNext/>
        <w:rPr>
          <w:rtl/>
        </w:rPr>
      </w:pPr>
      <w:bookmarkStart w:id="8118" w:name="ET_speakercontinue_5069_134"/>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118"/>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אל תגידי </w:t>
      </w:r>
      <w:r w:rsidR="00A4193C">
        <w:rPr>
          <w:rFonts w:hint="cs"/>
          <w:rtl/>
          <w:lang w:eastAsia="he-IL"/>
        </w:rPr>
        <w:t>– – –</w:t>
      </w:r>
      <w:r>
        <w:rPr>
          <w:rFonts w:hint="cs"/>
          <w:rtl/>
          <w:lang w:eastAsia="he-IL"/>
        </w:rPr>
        <w:t xml:space="preserve"> </w:t>
      </w:r>
    </w:p>
    <w:p w:rsidR="0017748B" w:rsidRDefault="0017748B" w:rsidP="00952003">
      <w:pPr>
        <w:rPr>
          <w:rtl/>
          <w:lang w:eastAsia="he-IL"/>
        </w:rPr>
      </w:pPr>
      <w:bookmarkStart w:id="8119" w:name="_ETM_Q30_685000"/>
      <w:bookmarkEnd w:id="8119"/>
    </w:p>
    <w:p w:rsidR="0017748B" w:rsidRDefault="0017748B" w:rsidP="00952003">
      <w:pPr>
        <w:pStyle w:val="af5"/>
        <w:keepNext/>
        <w:rPr>
          <w:rtl/>
        </w:rPr>
      </w:pPr>
      <w:bookmarkStart w:id="8120" w:name="ET_interruption_5767_135"/>
      <w:r w:rsidRPr="00A31785">
        <w:rPr>
          <w:rStyle w:val="TagStyle"/>
          <w:rtl/>
        </w:rPr>
        <w:t xml:space="preserve"> &lt;&lt; קריאה &gt;&gt; </w:t>
      </w:r>
      <w:r>
        <w:rPr>
          <w:rtl/>
        </w:rPr>
        <w:t>אורנה ברביבאי (יש עתיד):</w:t>
      </w:r>
      <w:r w:rsidRPr="00A31785">
        <w:rPr>
          <w:rStyle w:val="TagStyle"/>
          <w:rtl/>
        </w:rPr>
        <w:t xml:space="preserve"> &lt;&lt; קריאה &gt;&gt;</w:t>
      </w:r>
      <w:r>
        <w:rPr>
          <w:rtl/>
        </w:rPr>
        <w:t xml:space="preserve">   </w:t>
      </w:r>
      <w:bookmarkEnd w:id="8120"/>
    </w:p>
    <w:p w:rsidR="0017748B" w:rsidRDefault="0017748B" w:rsidP="00A4193C">
      <w:pPr>
        <w:rPr>
          <w:rtl/>
          <w:lang w:eastAsia="he-IL"/>
        </w:rPr>
      </w:pPr>
    </w:p>
    <w:p w:rsidR="0017748B" w:rsidRDefault="00A4193C" w:rsidP="00A4193C">
      <w:pPr>
        <w:rPr>
          <w:rtl/>
          <w:lang w:eastAsia="he-IL"/>
        </w:rPr>
      </w:pPr>
      <w:r>
        <w:rPr>
          <w:rFonts w:hint="cs"/>
          <w:rtl/>
          <w:lang w:eastAsia="he-IL"/>
        </w:rPr>
        <w:t>– –</w:t>
      </w:r>
      <w:r w:rsidR="006D7C05">
        <w:rPr>
          <w:rFonts w:hint="cs"/>
          <w:rtl/>
          <w:lang w:eastAsia="he-IL"/>
        </w:rPr>
        <w:t xml:space="preserve"> </w:t>
      </w:r>
      <w:r w:rsidR="0017748B">
        <w:rPr>
          <w:rFonts w:hint="cs"/>
          <w:rtl/>
          <w:lang w:eastAsia="he-IL"/>
        </w:rPr>
        <w:t xml:space="preserve">אבל שהנשים יהיו קדימה. </w:t>
      </w:r>
      <w:r w:rsidR="006D7C05">
        <w:rPr>
          <w:rFonts w:hint="cs"/>
          <w:rtl/>
          <w:lang w:eastAsia="he-IL"/>
        </w:rPr>
        <w:t xml:space="preserve">שהנשים יהיו קדימה. </w:t>
      </w:r>
    </w:p>
    <w:p w:rsidR="0017748B" w:rsidRDefault="0017748B" w:rsidP="00952003">
      <w:pPr>
        <w:rPr>
          <w:rtl/>
          <w:lang w:eastAsia="he-IL"/>
        </w:rPr>
      </w:pPr>
    </w:p>
    <w:p w:rsidR="0017748B" w:rsidRDefault="0017748B" w:rsidP="00952003">
      <w:pPr>
        <w:pStyle w:val="-"/>
        <w:keepNext/>
        <w:rPr>
          <w:rtl/>
        </w:rPr>
      </w:pPr>
      <w:bookmarkStart w:id="8121" w:name="ET_speakercontinue_5069_136"/>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121"/>
    </w:p>
    <w:p w:rsidR="0017748B" w:rsidRDefault="0017748B" w:rsidP="00A4193C">
      <w:pPr>
        <w:rPr>
          <w:rtl/>
          <w:lang w:eastAsia="he-IL"/>
        </w:rPr>
      </w:pPr>
    </w:p>
    <w:p w:rsidR="0017748B" w:rsidRDefault="0017748B" w:rsidP="006D7C05">
      <w:pPr>
        <w:rPr>
          <w:rtl/>
          <w:lang w:eastAsia="he-IL"/>
        </w:rPr>
      </w:pPr>
      <w:r>
        <w:rPr>
          <w:rFonts w:hint="cs"/>
          <w:rtl/>
          <w:lang w:eastAsia="he-IL"/>
        </w:rPr>
        <w:t xml:space="preserve">אל תפריעי לי. מה את לוקחת כל דבר לכיוון הזה. </w:t>
      </w:r>
    </w:p>
    <w:p w:rsidR="0017748B" w:rsidRDefault="0017748B" w:rsidP="00952003">
      <w:pPr>
        <w:rPr>
          <w:rtl/>
          <w:lang w:eastAsia="he-IL"/>
        </w:rPr>
      </w:pPr>
    </w:p>
    <w:p w:rsidR="0017748B" w:rsidRDefault="0017748B" w:rsidP="00952003">
      <w:pPr>
        <w:pStyle w:val="af5"/>
        <w:keepNext/>
        <w:rPr>
          <w:rtl/>
        </w:rPr>
      </w:pPr>
      <w:bookmarkStart w:id="8122" w:name="ET_interruption_5767_139"/>
      <w:r w:rsidRPr="00A31785">
        <w:rPr>
          <w:rStyle w:val="TagStyle"/>
          <w:rtl/>
        </w:rPr>
        <w:t xml:space="preserve"> &lt;&lt; קריאה &gt;&gt; </w:t>
      </w:r>
      <w:r>
        <w:rPr>
          <w:rtl/>
        </w:rPr>
        <w:t>אורנה ברביבאי (יש עתיד):</w:t>
      </w:r>
      <w:r w:rsidRPr="00A31785">
        <w:rPr>
          <w:rStyle w:val="TagStyle"/>
          <w:rtl/>
        </w:rPr>
        <w:t xml:space="preserve"> &lt;&lt; קריאה &gt;&gt;</w:t>
      </w:r>
      <w:r>
        <w:rPr>
          <w:rtl/>
        </w:rPr>
        <w:t xml:space="preserve">   </w:t>
      </w:r>
      <w:bookmarkEnd w:id="8122"/>
    </w:p>
    <w:p w:rsidR="0017748B" w:rsidRDefault="0017748B" w:rsidP="00A4193C">
      <w:pPr>
        <w:rPr>
          <w:rtl/>
          <w:lang w:eastAsia="he-IL"/>
        </w:rPr>
      </w:pPr>
    </w:p>
    <w:p w:rsidR="0017748B" w:rsidRDefault="0017748B" w:rsidP="00952003">
      <w:pPr>
        <w:rPr>
          <w:rtl/>
          <w:lang w:eastAsia="he-IL"/>
        </w:rPr>
      </w:pPr>
      <w:r>
        <w:rPr>
          <w:rFonts w:hint="cs"/>
          <w:rtl/>
          <w:lang w:eastAsia="he-IL"/>
        </w:rPr>
        <w:t>בוודאי שכן, בוודאי שכן.</w:t>
      </w:r>
      <w:bookmarkStart w:id="8123" w:name="_ETM_Q30_686000"/>
      <w:bookmarkEnd w:id="8123"/>
      <w:r>
        <w:rPr>
          <w:rFonts w:hint="cs"/>
          <w:rtl/>
          <w:lang w:eastAsia="he-IL"/>
        </w:rPr>
        <w:t xml:space="preserve"> </w:t>
      </w:r>
    </w:p>
    <w:p w:rsidR="0017748B" w:rsidRDefault="0017748B" w:rsidP="00952003">
      <w:pPr>
        <w:rPr>
          <w:rtl/>
          <w:lang w:eastAsia="he-IL"/>
        </w:rPr>
      </w:pPr>
      <w:bookmarkStart w:id="8124" w:name="_ETM_Q30_687000"/>
      <w:bookmarkEnd w:id="8124"/>
    </w:p>
    <w:p w:rsidR="0017748B" w:rsidRDefault="0017748B" w:rsidP="00952003">
      <w:pPr>
        <w:pStyle w:val="-"/>
        <w:keepNext/>
        <w:rPr>
          <w:rtl/>
        </w:rPr>
      </w:pPr>
      <w:bookmarkStart w:id="8125" w:name="ET_speakercontinue_5069_140"/>
      <w:r w:rsidRPr="00A31785">
        <w:rPr>
          <w:rStyle w:val="TagStyle"/>
          <w:rtl/>
        </w:rPr>
        <w:t xml:space="preserve"> &lt;&lt; דובר_המשך &gt;&gt; </w:t>
      </w:r>
      <w:r>
        <w:rPr>
          <w:rtl/>
        </w:rPr>
        <w:t>יעקב אשר (יהדות התורה):</w:t>
      </w:r>
      <w:r w:rsidRPr="00A31785">
        <w:rPr>
          <w:rStyle w:val="TagStyle"/>
          <w:rtl/>
        </w:rPr>
        <w:t xml:space="preserve"> &lt;&lt; דובר_המשך &gt;&gt;</w:t>
      </w:r>
      <w:r>
        <w:rPr>
          <w:rtl/>
        </w:rPr>
        <w:t xml:space="preserve">   </w:t>
      </w:r>
      <w:bookmarkEnd w:id="8125"/>
    </w:p>
    <w:p w:rsidR="0017748B" w:rsidRDefault="0017748B" w:rsidP="00A4193C">
      <w:pPr>
        <w:rPr>
          <w:rtl/>
          <w:lang w:eastAsia="he-IL"/>
        </w:rPr>
      </w:pPr>
    </w:p>
    <w:p w:rsidR="0017748B" w:rsidRDefault="0017748B" w:rsidP="00A4193C">
      <w:pPr>
        <w:rPr>
          <w:rtl/>
          <w:lang w:eastAsia="he-IL"/>
        </w:rPr>
      </w:pPr>
      <w:bookmarkStart w:id="8126" w:name="_ETM_Q30_688000"/>
      <w:bookmarkEnd w:id="8126"/>
      <w:r>
        <w:rPr>
          <w:rFonts w:hint="cs"/>
          <w:rtl/>
          <w:lang w:eastAsia="he-IL"/>
        </w:rPr>
        <w:t>הינה</w:t>
      </w:r>
      <w:r w:rsidR="006D7C05">
        <w:rPr>
          <w:rFonts w:hint="cs"/>
          <w:rtl/>
          <w:lang w:eastAsia="he-IL"/>
        </w:rPr>
        <w:t>,</w:t>
      </w:r>
      <w:r>
        <w:rPr>
          <w:rFonts w:hint="cs"/>
          <w:rtl/>
          <w:lang w:eastAsia="he-IL"/>
        </w:rPr>
        <w:t xml:space="preserve"> עוד הסתה, החרדים. הינה הגזענות. </w:t>
      </w:r>
      <w:bookmarkStart w:id="8127" w:name="_ETM_Q30_692000"/>
      <w:bookmarkEnd w:id="8127"/>
      <w:r>
        <w:rPr>
          <w:rFonts w:hint="cs"/>
          <w:rtl/>
          <w:lang w:eastAsia="he-IL"/>
        </w:rPr>
        <w:t>חרדים נגד נשים. אני בא הביתה</w:t>
      </w:r>
      <w:bookmarkStart w:id="8128" w:name="_ETM_Q30_694000"/>
      <w:bookmarkEnd w:id="8128"/>
      <w:r>
        <w:rPr>
          <w:rFonts w:hint="cs"/>
          <w:rtl/>
          <w:lang w:eastAsia="he-IL"/>
        </w:rPr>
        <w:t xml:space="preserve"> ביום שישי מהתפילה, אני עומד עם הילדים </w:t>
      </w:r>
      <w:bookmarkStart w:id="8129" w:name="_ETM_Q30_700000"/>
      <w:bookmarkEnd w:id="8129"/>
      <w:r>
        <w:rPr>
          <w:rFonts w:hint="cs"/>
          <w:rtl/>
          <w:lang w:eastAsia="he-IL"/>
        </w:rPr>
        <w:t>שלי דום, עם כל הנכדים</w:t>
      </w:r>
      <w:r w:rsidR="006D7C05">
        <w:rPr>
          <w:rFonts w:hint="cs"/>
          <w:rtl/>
          <w:lang w:eastAsia="he-IL"/>
        </w:rPr>
        <w:t xml:space="preserve"> ושרים "אשת חיל" </w:t>
      </w:r>
      <w:r w:rsidR="00A4193C">
        <w:rPr>
          <w:rFonts w:hint="cs"/>
          <w:rtl/>
          <w:lang w:eastAsia="he-IL"/>
        </w:rPr>
        <w:t>– –</w:t>
      </w:r>
      <w:r w:rsidR="006D7C05">
        <w:rPr>
          <w:rFonts w:hint="cs"/>
          <w:rtl/>
          <w:lang w:eastAsia="he-IL"/>
        </w:rPr>
        <w:t xml:space="preserve"> </w:t>
      </w:r>
    </w:p>
    <w:p w:rsidR="0017748B" w:rsidRDefault="0017748B" w:rsidP="00952003">
      <w:pPr>
        <w:rPr>
          <w:rtl/>
          <w:lang w:eastAsia="he-IL"/>
        </w:rPr>
      </w:pPr>
    </w:p>
    <w:p w:rsidR="0017748B" w:rsidRDefault="0017748B" w:rsidP="00952003">
      <w:pPr>
        <w:pStyle w:val="af5"/>
        <w:keepNext/>
        <w:rPr>
          <w:rtl/>
        </w:rPr>
      </w:pPr>
      <w:bookmarkStart w:id="8130" w:name="ET_interruption_5767_141"/>
      <w:r w:rsidRPr="005C0131">
        <w:rPr>
          <w:rStyle w:val="TagStyle"/>
          <w:rtl/>
        </w:rPr>
        <w:t xml:space="preserve"> &lt;&lt; קריאה &gt;&gt; </w:t>
      </w:r>
      <w:r>
        <w:rPr>
          <w:rtl/>
        </w:rPr>
        <w:t>אורנה ברביבאי (יש עתיד):</w:t>
      </w:r>
      <w:r w:rsidRPr="005C0131">
        <w:rPr>
          <w:rStyle w:val="TagStyle"/>
          <w:rtl/>
        </w:rPr>
        <w:t xml:space="preserve"> &lt;&lt; קריאה &gt;&gt;</w:t>
      </w:r>
      <w:r>
        <w:rPr>
          <w:rtl/>
        </w:rPr>
        <w:t xml:space="preserve">   </w:t>
      </w:r>
      <w:bookmarkEnd w:id="8130"/>
    </w:p>
    <w:p w:rsidR="0017748B" w:rsidRDefault="0017748B" w:rsidP="00A4193C">
      <w:pPr>
        <w:rPr>
          <w:rtl/>
          <w:lang w:eastAsia="he-IL"/>
        </w:rPr>
      </w:pPr>
    </w:p>
    <w:p w:rsidR="0017748B" w:rsidRDefault="0017748B" w:rsidP="006D7C05">
      <w:pPr>
        <w:rPr>
          <w:rtl/>
          <w:lang w:eastAsia="he-IL"/>
        </w:rPr>
      </w:pPr>
      <w:r>
        <w:rPr>
          <w:rFonts w:hint="cs"/>
          <w:rtl/>
          <w:lang w:eastAsia="he-IL"/>
        </w:rPr>
        <w:t xml:space="preserve">מה זה קשור למה שאני אמרתי? </w:t>
      </w:r>
      <w:bookmarkStart w:id="8131" w:name="_ETM_Q30_702000"/>
      <w:bookmarkEnd w:id="8131"/>
      <w:r>
        <w:rPr>
          <w:rFonts w:hint="cs"/>
          <w:rtl/>
          <w:lang w:eastAsia="he-IL"/>
        </w:rPr>
        <w:t xml:space="preserve">כל הכבוד. </w:t>
      </w:r>
    </w:p>
    <w:p w:rsidR="0017748B" w:rsidRDefault="0017748B" w:rsidP="00952003">
      <w:pPr>
        <w:rPr>
          <w:rtl/>
          <w:lang w:eastAsia="he-IL"/>
        </w:rPr>
      </w:pPr>
      <w:bookmarkStart w:id="8132" w:name="_ETM_Q30_701000"/>
      <w:bookmarkEnd w:id="8132"/>
    </w:p>
    <w:p w:rsidR="0017748B" w:rsidRDefault="0017748B" w:rsidP="00952003">
      <w:pPr>
        <w:pStyle w:val="-"/>
        <w:keepNext/>
        <w:rPr>
          <w:rtl/>
        </w:rPr>
      </w:pPr>
      <w:bookmarkStart w:id="8133" w:name="ET_speakercontinue_5069_144"/>
      <w:r w:rsidRPr="005C0131">
        <w:rPr>
          <w:rStyle w:val="TagStyle"/>
          <w:rtl/>
        </w:rPr>
        <w:lastRenderedPageBreak/>
        <w:t xml:space="preserve"> &lt;&lt; דובר_המשך &gt;&gt; </w:t>
      </w:r>
      <w:r>
        <w:rPr>
          <w:rtl/>
        </w:rPr>
        <w:t>יעקב אשר (יהדות התורה):</w:t>
      </w:r>
      <w:r w:rsidRPr="005C0131">
        <w:rPr>
          <w:rStyle w:val="TagStyle"/>
          <w:rtl/>
        </w:rPr>
        <w:t xml:space="preserve"> &lt;&lt; דובר_המשך &gt;&gt;</w:t>
      </w:r>
      <w:r>
        <w:rPr>
          <w:rtl/>
        </w:rPr>
        <w:t xml:space="preserve">   </w:t>
      </w:r>
      <w:bookmarkEnd w:id="8133"/>
    </w:p>
    <w:p w:rsidR="0017748B" w:rsidRDefault="0017748B" w:rsidP="00A4193C">
      <w:pPr>
        <w:rPr>
          <w:rtl/>
          <w:lang w:eastAsia="he-IL"/>
        </w:rPr>
      </w:pPr>
    </w:p>
    <w:p w:rsidR="0017748B" w:rsidRDefault="00A4193C" w:rsidP="00A4193C">
      <w:pPr>
        <w:rPr>
          <w:rtl/>
          <w:lang w:eastAsia="he-IL"/>
        </w:rPr>
      </w:pPr>
      <w:bookmarkStart w:id="8134" w:name="_ETM_Q30_713213"/>
      <w:bookmarkEnd w:id="8134"/>
      <w:r>
        <w:rPr>
          <w:rFonts w:hint="cs"/>
          <w:rtl/>
          <w:lang w:eastAsia="he-IL"/>
        </w:rPr>
        <w:t>– –</w:t>
      </w:r>
      <w:r w:rsidR="0017748B">
        <w:rPr>
          <w:rFonts w:hint="cs"/>
          <w:rtl/>
          <w:lang w:eastAsia="he-IL"/>
        </w:rPr>
        <w:t xml:space="preserve"> לאשתי</w:t>
      </w:r>
      <w:bookmarkStart w:id="8135" w:name="_ETM_Q30_707000"/>
      <w:bookmarkEnd w:id="8135"/>
      <w:r w:rsidR="0017748B">
        <w:rPr>
          <w:rFonts w:hint="cs"/>
          <w:rtl/>
          <w:lang w:eastAsia="he-IL"/>
        </w:rPr>
        <w:t xml:space="preserve"> ולילדות שלי. </w:t>
      </w:r>
    </w:p>
    <w:p w:rsidR="0017748B" w:rsidRDefault="0017748B" w:rsidP="00952003">
      <w:pPr>
        <w:rPr>
          <w:rtl/>
          <w:lang w:eastAsia="he-IL"/>
        </w:rPr>
      </w:pPr>
      <w:bookmarkStart w:id="8136" w:name="_ETM_Q30_716221"/>
      <w:bookmarkStart w:id="8137" w:name="_ETM_Q30_716299"/>
      <w:bookmarkEnd w:id="8136"/>
      <w:bookmarkEnd w:id="8137"/>
    </w:p>
    <w:p w:rsidR="0017748B" w:rsidRDefault="0017748B" w:rsidP="00952003">
      <w:pPr>
        <w:pStyle w:val="af5"/>
        <w:keepNext/>
        <w:rPr>
          <w:rtl/>
        </w:rPr>
      </w:pPr>
      <w:bookmarkStart w:id="8138" w:name="_ETM_Q30_704000"/>
      <w:bookmarkStart w:id="8139" w:name="ET_interruption_5767_145"/>
      <w:bookmarkEnd w:id="8138"/>
      <w:r w:rsidRPr="005C0131">
        <w:rPr>
          <w:rStyle w:val="TagStyle"/>
          <w:rtl/>
        </w:rPr>
        <w:t xml:space="preserve"> &lt;&lt; קריאה &gt;&gt; </w:t>
      </w:r>
      <w:r>
        <w:rPr>
          <w:rtl/>
        </w:rPr>
        <w:t>אורנה ברביבאי (יש עתיד):</w:t>
      </w:r>
      <w:r w:rsidRPr="005C0131">
        <w:rPr>
          <w:rStyle w:val="TagStyle"/>
          <w:rtl/>
        </w:rPr>
        <w:t xml:space="preserve"> &lt;&lt; קריאה &gt;&gt;</w:t>
      </w:r>
      <w:r>
        <w:rPr>
          <w:rtl/>
        </w:rPr>
        <w:t xml:space="preserve">   </w:t>
      </w:r>
      <w:bookmarkEnd w:id="8139"/>
    </w:p>
    <w:p w:rsidR="0017748B" w:rsidRDefault="0017748B" w:rsidP="00A4193C">
      <w:pPr>
        <w:rPr>
          <w:rtl/>
          <w:lang w:eastAsia="he-IL"/>
        </w:rPr>
      </w:pPr>
    </w:p>
    <w:p w:rsidR="0017748B" w:rsidRDefault="0017748B" w:rsidP="005B34FE">
      <w:pPr>
        <w:rPr>
          <w:rtl/>
          <w:lang w:eastAsia="he-IL"/>
        </w:rPr>
      </w:pPr>
      <w:bookmarkStart w:id="8140" w:name="_ETM_Q30_703000"/>
      <w:bookmarkEnd w:id="8140"/>
      <w:r>
        <w:rPr>
          <w:rFonts w:hint="cs"/>
          <w:rtl/>
          <w:lang w:eastAsia="he-IL"/>
        </w:rPr>
        <w:t xml:space="preserve">כל הכבוד לאשתך. אני שואלת משהו אחר. </w:t>
      </w:r>
    </w:p>
    <w:p w:rsidR="0017748B" w:rsidRDefault="0017748B" w:rsidP="00952003">
      <w:pPr>
        <w:rPr>
          <w:rtl/>
          <w:lang w:eastAsia="he-IL"/>
        </w:rPr>
      </w:pPr>
      <w:bookmarkStart w:id="8141" w:name="_ETM_Q30_705000"/>
      <w:bookmarkEnd w:id="8141"/>
    </w:p>
    <w:p w:rsidR="0017748B" w:rsidRDefault="0017748B" w:rsidP="00952003">
      <w:pPr>
        <w:pStyle w:val="-"/>
        <w:keepNext/>
        <w:rPr>
          <w:rtl/>
        </w:rPr>
      </w:pPr>
      <w:bookmarkStart w:id="8142" w:name="ET_speakercontinue_5069_146"/>
      <w:r w:rsidRPr="005C0131">
        <w:rPr>
          <w:rStyle w:val="TagStyle"/>
          <w:rtl/>
        </w:rPr>
        <w:t xml:space="preserve"> &lt;&lt; דובר_המשך &gt;&gt; </w:t>
      </w:r>
      <w:r>
        <w:rPr>
          <w:rtl/>
        </w:rPr>
        <w:t>יעקב אשר (יהדות התורה):</w:t>
      </w:r>
      <w:r w:rsidRPr="005C0131">
        <w:rPr>
          <w:rStyle w:val="TagStyle"/>
          <w:rtl/>
        </w:rPr>
        <w:t xml:space="preserve"> &lt;&lt; דובר_המשך &gt;&gt;</w:t>
      </w:r>
      <w:r>
        <w:rPr>
          <w:rtl/>
        </w:rPr>
        <w:t xml:space="preserve">   </w:t>
      </w:r>
      <w:bookmarkEnd w:id="8142"/>
    </w:p>
    <w:p w:rsidR="0017748B" w:rsidRDefault="0017748B" w:rsidP="00A4193C">
      <w:pPr>
        <w:rPr>
          <w:rtl/>
          <w:lang w:eastAsia="he-IL"/>
        </w:rPr>
      </w:pPr>
    </w:p>
    <w:p w:rsidR="0017748B" w:rsidRDefault="0017748B" w:rsidP="00952003">
      <w:pPr>
        <w:rPr>
          <w:rtl/>
          <w:lang w:eastAsia="he-IL"/>
        </w:rPr>
      </w:pPr>
      <w:bookmarkStart w:id="8143" w:name="_ETM_Q30_706000"/>
      <w:bookmarkEnd w:id="8143"/>
      <w:r>
        <w:rPr>
          <w:rFonts w:hint="cs"/>
          <w:rtl/>
          <w:lang w:eastAsia="he-IL"/>
        </w:rPr>
        <w:t xml:space="preserve">מתי שרו לך את זה לאחרונה? </w:t>
      </w:r>
    </w:p>
    <w:p w:rsidR="0017748B" w:rsidRDefault="0017748B" w:rsidP="00952003">
      <w:pPr>
        <w:rPr>
          <w:rtl/>
          <w:lang w:eastAsia="he-IL"/>
        </w:rPr>
      </w:pPr>
    </w:p>
    <w:p w:rsidR="0017748B" w:rsidRDefault="0017748B" w:rsidP="00952003">
      <w:pPr>
        <w:pStyle w:val="af5"/>
        <w:keepNext/>
        <w:rPr>
          <w:rtl/>
        </w:rPr>
      </w:pPr>
      <w:bookmarkStart w:id="8144" w:name="ET_interruption_5767_147"/>
      <w:r w:rsidRPr="005C0131">
        <w:rPr>
          <w:rStyle w:val="TagStyle"/>
          <w:rtl/>
        </w:rPr>
        <w:t xml:space="preserve"> &lt;&lt; קריאה &gt;&gt; </w:t>
      </w:r>
      <w:r>
        <w:rPr>
          <w:rtl/>
        </w:rPr>
        <w:t>אורנה ברביבאי (יש עתיד):</w:t>
      </w:r>
      <w:r w:rsidRPr="005C0131">
        <w:rPr>
          <w:rStyle w:val="TagStyle"/>
          <w:rtl/>
        </w:rPr>
        <w:t xml:space="preserve"> &lt;&lt; קריאה &gt;&gt;</w:t>
      </w:r>
      <w:r>
        <w:rPr>
          <w:rtl/>
        </w:rPr>
        <w:t xml:space="preserve">   </w:t>
      </w:r>
      <w:bookmarkEnd w:id="8144"/>
    </w:p>
    <w:p w:rsidR="0017748B" w:rsidRDefault="0017748B" w:rsidP="00A4193C">
      <w:pPr>
        <w:rPr>
          <w:rtl/>
          <w:lang w:eastAsia="he-IL"/>
        </w:rPr>
      </w:pPr>
    </w:p>
    <w:p w:rsidR="0017748B" w:rsidRDefault="0017748B" w:rsidP="00952003">
      <w:pPr>
        <w:rPr>
          <w:rtl/>
          <w:lang w:eastAsia="he-IL"/>
        </w:rPr>
      </w:pPr>
      <w:r>
        <w:rPr>
          <w:rFonts w:hint="cs"/>
          <w:rtl/>
          <w:lang w:eastAsia="he-IL"/>
        </w:rPr>
        <w:t>אתה תתפלא.</w:t>
      </w:r>
      <w:bookmarkStart w:id="8145" w:name="_ETM_Q30_712000"/>
      <w:bookmarkEnd w:id="8145"/>
      <w:r w:rsidR="006D7C05">
        <w:rPr>
          <w:rFonts w:hint="cs"/>
          <w:rtl/>
          <w:lang w:eastAsia="he-IL"/>
        </w:rPr>
        <w:t xml:space="preserve"> אתה תתפלא. </w:t>
      </w:r>
    </w:p>
    <w:p w:rsidR="0017748B" w:rsidRDefault="0017748B" w:rsidP="00952003">
      <w:pPr>
        <w:rPr>
          <w:rtl/>
          <w:lang w:eastAsia="he-IL"/>
        </w:rPr>
      </w:pPr>
      <w:bookmarkStart w:id="8146" w:name="_ETM_Q30_710000"/>
      <w:bookmarkEnd w:id="8146"/>
    </w:p>
    <w:p w:rsidR="0017748B" w:rsidRDefault="0017748B" w:rsidP="00952003">
      <w:pPr>
        <w:pStyle w:val="af5"/>
        <w:keepNext/>
        <w:rPr>
          <w:rtl/>
        </w:rPr>
      </w:pPr>
      <w:bookmarkStart w:id="8147" w:name="_ETM_Q30_713000"/>
      <w:bookmarkStart w:id="8148" w:name="ET_interruption_6156_149"/>
      <w:bookmarkStart w:id="8149" w:name="ET_speakercontinue_5069_148"/>
      <w:bookmarkEnd w:id="8147"/>
      <w:r w:rsidRPr="005C0131">
        <w:rPr>
          <w:rStyle w:val="TagStyle"/>
          <w:rtl/>
        </w:rPr>
        <w:t xml:space="preserve"> &lt;&lt; קריאה &gt;&gt; </w:t>
      </w:r>
      <w:r w:rsidRPr="005C0131">
        <w:rPr>
          <w:rtl/>
        </w:rPr>
        <w:t>גלעד קריב (העבודה):</w:t>
      </w:r>
      <w:r w:rsidRPr="005C0131">
        <w:rPr>
          <w:rStyle w:val="TagStyle"/>
          <w:rtl/>
        </w:rPr>
        <w:t xml:space="preserve"> &lt;&lt; קריאה &gt;&gt;</w:t>
      </w:r>
      <w:r>
        <w:rPr>
          <w:rStyle w:val="TagStyle"/>
          <w:rtl/>
        </w:rPr>
        <w:t xml:space="preserve">   </w:t>
      </w:r>
      <w:bookmarkEnd w:id="8148"/>
    </w:p>
    <w:p w:rsidR="0017748B" w:rsidRDefault="0017748B" w:rsidP="00A4193C">
      <w:pPr>
        <w:rPr>
          <w:rtl/>
        </w:rPr>
      </w:pPr>
    </w:p>
    <w:p w:rsidR="0017748B" w:rsidRDefault="0017748B" w:rsidP="00A4193C">
      <w:pPr>
        <w:rPr>
          <w:rtl/>
        </w:rPr>
      </w:pPr>
      <w:r>
        <w:rPr>
          <w:rFonts w:hint="cs"/>
          <w:rtl/>
        </w:rPr>
        <w:t xml:space="preserve">שרו לה, שרו </w:t>
      </w:r>
      <w:bookmarkStart w:id="8150" w:name="_ETM_Q30_708000"/>
      <w:bookmarkEnd w:id="8150"/>
      <w:r>
        <w:rPr>
          <w:rFonts w:hint="cs"/>
          <w:rtl/>
        </w:rPr>
        <w:t xml:space="preserve">שירים </w:t>
      </w:r>
      <w:r w:rsidR="00A4193C">
        <w:rPr>
          <w:rFonts w:hint="cs"/>
          <w:rtl/>
        </w:rPr>
        <w:t>– – –</w:t>
      </w:r>
      <w:r>
        <w:rPr>
          <w:rFonts w:hint="cs"/>
          <w:rtl/>
        </w:rPr>
        <w:t xml:space="preserve"> </w:t>
      </w:r>
    </w:p>
    <w:p w:rsidR="0017748B" w:rsidRDefault="0017748B" w:rsidP="00952003">
      <w:pPr>
        <w:rPr>
          <w:rtl/>
        </w:rPr>
      </w:pPr>
      <w:bookmarkStart w:id="8151" w:name="_ETM_Q30_711000"/>
      <w:bookmarkEnd w:id="8151"/>
    </w:p>
    <w:p w:rsidR="0017748B" w:rsidRDefault="0017748B" w:rsidP="00952003">
      <w:pPr>
        <w:pStyle w:val="-"/>
        <w:keepNext/>
        <w:rPr>
          <w:rtl/>
        </w:rPr>
      </w:pPr>
      <w:bookmarkStart w:id="8152" w:name="ET_speakercontinue_5069_150"/>
      <w:r w:rsidRPr="005C0131">
        <w:rPr>
          <w:rStyle w:val="TagStyle"/>
          <w:rtl/>
        </w:rPr>
        <w:t xml:space="preserve"> &lt;&lt; דובר_המשך &gt;&gt; </w:t>
      </w:r>
      <w:r>
        <w:rPr>
          <w:rtl/>
        </w:rPr>
        <w:t>יעקב אשר (יהדות התורה):</w:t>
      </w:r>
      <w:r w:rsidRPr="005C0131">
        <w:rPr>
          <w:rStyle w:val="TagStyle"/>
          <w:rtl/>
        </w:rPr>
        <w:t xml:space="preserve"> &lt;&lt; דובר_המשך &gt;&gt;</w:t>
      </w:r>
      <w:r>
        <w:rPr>
          <w:rtl/>
        </w:rPr>
        <w:t xml:space="preserve">   </w:t>
      </w:r>
      <w:bookmarkEnd w:id="8152"/>
    </w:p>
    <w:p w:rsidR="0017748B" w:rsidRDefault="0017748B" w:rsidP="00A4193C">
      <w:pPr>
        <w:rPr>
          <w:rtl/>
        </w:rPr>
      </w:pPr>
    </w:p>
    <w:p w:rsidR="0017748B" w:rsidRDefault="0017748B" w:rsidP="006D7C05">
      <w:pPr>
        <w:rPr>
          <w:rtl/>
          <w:lang w:eastAsia="he-IL"/>
        </w:rPr>
      </w:pPr>
      <w:bookmarkStart w:id="8153" w:name="_ETM_Q30_714000"/>
      <w:bookmarkStart w:id="8154" w:name="_ETM_Q30_709000"/>
      <w:bookmarkStart w:id="8155" w:name="_ETM_Q30_715000"/>
      <w:bookmarkEnd w:id="8149"/>
      <w:bookmarkEnd w:id="8153"/>
      <w:bookmarkEnd w:id="8154"/>
      <w:bookmarkEnd w:id="8155"/>
      <w:r>
        <w:rPr>
          <w:rFonts w:hint="cs"/>
          <w:rtl/>
          <w:lang w:eastAsia="he-IL"/>
        </w:rPr>
        <w:t xml:space="preserve">אל תלמדי אותנו איך לכבד נשים. </w:t>
      </w:r>
      <w:bookmarkStart w:id="8156" w:name="_ETM_Q30_716000"/>
      <w:bookmarkEnd w:id="8156"/>
      <w:r>
        <w:rPr>
          <w:rFonts w:hint="cs"/>
          <w:rtl/>
          <w:lang w:eastAsia="he-IL"/>
        </w:rPr>
        <w:t xml:space="preserve">אל תלמדי אותי, את ראית אותי? </w:t>
      </w:r>
    </w:p>
    <w:p w:rsidR="0017748B" w:rsidRDefault="0017748B" w:rsidP="00952003">
      <w:pPr>
        <w:rPr>
          <w:rtl/>
          <w:lang w:eastAsia="he-IL"/>
        </w:rPr>
      </w:pPr>
    </w:p>
    <w:p w:rsidR="0017748B" w:rsidRDefault="0017748B" w:rsidP="00952003">
      <w:pPr>
        <w:pStyle w:val="af5"/>
        <w:keepNext/>
        <w:rPr>
          <w:rtl/>
        </w:rPr>
      </w:pPr>
      <w:bookmarkStart w:id="8157" w:name="ET_interruption_6127_156"/>
      <w:r w:rsidRPr="005C0131">
        <w:rPr>
          <w:rStyle w:val="TagStyle"/>
          <w:rtl/>
        </w:rPr>
        <w:t xml:space="preserve"> &lt;&lt; קריאה &gt;&gt; </w:t>
      </w:r>
      <w:r>
        <w:rPr>
          <w:rtl/>
        </w:rPr>
        <w:t>ולדימיר בליאק (יש עתיד):</w:t>
      </w:r>
      <w:r w:rsidRPr="005C0131">
        <w:rPr>
          <w:rStyle w:val="TagStyle"/>
          <w:rtl/>
        </w:rPr>
        <w:t xml:space="preserve"> &lt;&lt; קריאה &gt;&gt;</w:t>
      </w:r>
      <w:r>
        <w:rPr>
          <w:rtl/>
        </w:rPr>
        <w:t xml:space="preserve">   </w:t>
      </w:r>
      <w:bookmarkEnd w:id="8157"/>
    </w:p>
    <w:p w:rsidR="0017748B" w:rsidRDefault="0017748B" w:rsidP="00A4193C">
      <w:pPr>
        <w:rPr>
          <w:rtl/>
          <w:lang w:eastAsia="he-IL"/>
        </w:rPr>
      </w:pPr>
    </w:p>
    <w:p w:rsidR="0017748B" w:rsidRPr="005C0131" w:rsidRDefault="0017748B" w:rsidP="00952003">
      <w:pPr>
        <w:rPr>
          <w:rtl/>
          <w:lang w:eastAsia="he-IL"/>
        </w:rPr>
      </w:pPr>
      <w:r>
        <w:rPr>
          <w:rFonts w:hint="cs"/>
          <w:rtl/>
          <w:lang w:eastAsia="he-IL"/>
        </w:rPr>
        <w:t xml:space="preserve">למה לא? </w:t>
      </w:r>
    </w:p>
    <w:p w:rsidR="0017748B" w:rsidRDefault="0017748B" w:rsidP="00952003">
      <w:pPr>
        <w:rPr>
          <w:rtl/>
          <w:lang w:eastAsia="he-IL"/>
        </w:rPr>
      </w:pPr>
    </w:p>
    <w:p w:rsidR="0017748B" w:rsidRDefault="0017748B" w:rsidP="00952003">
      <w:pPr>
        <w:pStyle w:val="af5"/>
        <w:keepNext/>
        <w:rPr>
          <w:rtl/>
        </w:rPr>
      </w:pPr>
      <w:bookmarkStart w:id="8158" w:name="ET_interruption_5767_153"/>
      <w:r w:rsidRPr="005C0131">
        <w:rPr>
          <w:rStyle w:val="TagStyle"/>
          <w:rtl/>
        </w:rPr>
        <w:t xml:space="preserve"> &lt;&lt; קריאה &gt;&gt; </w:t>
      </w:r>
      <w:r>
        <w:rPr>
          <w:rtl/>
        </w:rPr>
        <w:t>אורנה ברביבאי (יש עתיד):</w:t>
      </w:r>
      <w:r w:rsidRPr="005C0131">
        <w:rPr>
          <w:rStyle w:val="TagStyle"/>
          <w:rtl/>
        </w:rPr>
        <w:t xml:space="preserve"> &lt;&lt; קריאה &gt;&gt;</w:t>
      </w:r>
      <w:r>
        <w:rPr>
          <w:rtl/>
        </w:rPr>
        <w:t xml:space="preserve">   </w:t>
      </w:r>
      <w:bookmarkEnd w:id="8158"/>
    </w:p>
    <w:p w:rsidR="0017748B" w:rsidRDefault="0017748B" w:rsidP="00A4193C">
      <w:pPr>
        <w:rPr>
          <w:rtl/>
          <w:lang w:eastAsia="he-IL"/>
        </w:rPr>
      </w:pPr>
    </w:p>
    <w:p w:rsidR="0017748B" w:rsidRDefault="0017748B" w:rsidP="00952003">
      <w:pPr>
        <w:rPr>
          <w:rtl/>
          <w:lang w:eastAsia="he-IL"/>
        </w:rPr>
      </w:pPr>
      <w:bookmarkStart w:id="8159" w:name="_ETM_Q30_719000"/>
      <w:bookmarkEnd w:id="8159"/>
      <w:r>
        <w:rPr>
          <w:rFonts w:hint="cs"/>
          <w:rtl/>
          <w:lang w:eastAsia="he-IL"/>
        </w:rPr>
        <w:t xml:space="preserve">כמה נשים יש לך במפלגה? </w:t>
      </w:r>
    </w:p>
    <w:p w:rsidR="0017748B" w:rsidRDefault="0017748B" w:rsidP="00952003">
      <w:pPr>
        <w:rPr>
          <w:rtl/>
          <w:lang w:eastAsia="he-IL"/>
        </w:rPr>
      </w:pPr>
    </w:p>
    <w:p w:rsidR="0017748B" w:rsidRDefault="0017748B" w:rsidP="00952003">
      <w:pPr>
        <w:pStyle w:val="-"/>
        <w:keepNext/>
        <w:rPr>
          <w:rtl/>
        </w:rPr>
      </w:pPr>
      <w:r w:rsidRPr="00A55CE7">
        <w:rPr>
          <w:rStyle w:val="TagStyle"/>
          <w:rtl/>
        </w:rPr>
        <w:t xml:space="preserve">&lt;&lt; דובר_המשך &gt;&gt; </w:t>
      </w:r>
      <w:r>
        <w:rPr>
          <w:rtl/>
        </w:rPr>
        <w:t>יעקב אשר (יהדות התורה):</w:t>
      </w:r>
      <w:r w:rsidRPr="00A55CE7">
        <w:rPr>
          <w:rStyle w:val="TagStyle"/>
          <w:rtl/>
        </w:rPr>
        <w:t xml:space="preserve"> &lt;&lt; דובר_המשך &gt;&gt;</w:t>
      </w:r>
      <w:r>
        <w:rPr>
          <w:rtl/>
        </w:rPr>
        <w:t xml:space="preserve">   </w:t>
      </w:r>
    </w:p>
    <w:p w:rsidR="0017748B" w:rsidRDefault="0017748B" w:rsidP="00A4193C">
      <w:pPr>
        <w:rPr>
          <w:rtl/>
        </w:rPr>
      </w:pPr>
    </w:p>
    <w:p w:rsidR="0017748B" w:rsidRDefault="0017748B" w:rsidP="00952003">
      <w:pPr>
        <w:rPr>
          <w:rtl/>
        </w:rPr>
      </w:pPr>
      <w:bookmarkStart w:id="8160" w:name="_ETM_Q31_107000"/>
      <w:bookmarkEnd w:id="8160"/>
      <w:r>
        <w:rPr>
          <w:rFonts w:hint="cs"/>
          <w:rtl/>
        </w:rPr>
        <w:t>את ראית אותי?</w:t>
      </w:r>
    </w:p>
    <w:p w:rsidR="0017748B" w:rsidRDefault="0017748B" w:rsidP="00952003">
      <w:pPr>
        <w:rPr>
          <w:rtl/>
        </w:rPr>
      </w:pPr>
    </w:p>
    <w:p w:rsidR="0017748B" w:rsidRDefault="0017748B" w:rsidP="00952003">
      <w:pPr>
        <w:pStyle w:val="af5"/>
        <w:keepNext/>
        <w:rPr>
          <w:rtl/>
        </w:rPr>
      </w:pPr>
      <w:bookmarkStart w:id="8161" w:name="ET_interruption_5767_4"/>
      <w:r w:rsidRPr="00A55CE7">
        <w:rPr>
          <w:rStyle w:val="TagStyle"/>
          <w:rtl/>
        </w:rPr>
        <w:lastRenderedPageBreak/>
        <w:t xml:space="preserve"> &lt;&lt; קריאה &gt;&gt; </w:t>
      </w:r>
      <w:r>
        <w:rPr>
          <w:rtl/>
        </w:rPr>
        <w:t>אורנה ברביבאי (יש עתיד):</w:t>
      </w:r>
      <w:r w:rsidRPr="00A55CE7">
        <w:rPr>
          <w:rStyle w:val="TagStyle"/>
          <w:rtl/>
        </w:rPr>
        <w:t xml:space="preserve"> &lt;&lt; קריאה &gt;&gt;</w:t>
      </w:r>
      <w:r>
        <w:rPr>
          <w:rtl/>
        </w:rPr>
        <w:t xml:space="preserve">   </w:t>
      </w:r>
      <w:bookmarkEnd w:id="8161"/>
    </w:p>
    <w:p w:rsidR="0017748B" w:rsidRDefault="0017748B" w:rsidP="00A4193C">
      <w:pPr>
        <w:rPr>
          <w:rtl/>
        </w:rPr>
      </w:pPr>
    </w:p>
    <w:p w:rsidR="0017748B" w:rsidRDefault="0017748B" w:rsidP="00952003">
      <w:pPr>
        <w:rPr>
          <w:rtl/>
        </w:rPr>
      </w:pPr>
      <w:r>
        <w:rPr>
          <w:rFonts w:hint="cs"/>
          <w:rtl/>
        </w:rPr>
        <w:t>כמה נשים יש לך במפלגה?</w:t>
      </w:r>
    </w:p>
    <w:p w:rsidR="0017748B" w:rsidRDefault="0017748B" w:rsidP="00952003">
      <w:pPr>
        <w:rPr>
          <w:rtl/>
        </w:rPr>
      </w:pPr>
      <w:bookmarkStart w:id="8162" w:name="_ETM_Q31_116000"/>
      <w:bookmarkEnd w:id="8162"/>
    </w:p>
    <w:p w:rsidR="0017748B" w:rsidRDefault="0017748B" w:rsidP="00952003">
      <w:pPr>
        <w:pStyle w:val="-"/>
        <w:keepNext/>
        <w:rPr>
          <w:rtl/>
        </w:rPr>
      </w:pPr>
      <w:bookmarkStart w:id="8163" w:name="ET_speakercontinue_5069_5"/>
      <w:r w:rsidRPr="00A55CE7">
        <w:rPr>
          <w:rStyle w:val="TagStyle"/>
          <w:rtl/>
        </w:rPr>
        <w:t xml:space="preserve"> &lt;&lt; דובר_המשך &gt;&gt; </w:t>
      </w:r>
      <w:r>
        <w:rPr>
          <w:rtl/>
        </w:rPr>
        <w:t>יעקב אשר (יהדות התורה):</w:t>
      </w:r>
      <w:r w:rsidRPr="00A55CE7">
        <w:rPr>
          <w:rStyle w:val="TagStyle"/>
          <w:rtl/>
        </w:rPr>
        <w:t xml:space="preserve"> &lt;&lt; דובר_המשך &gt;&gt;</w:t>
      </w:r>
      <w:r>
        <w:rPr>
          <w:rtl/>
        </w:rPr>
        <w:t xml:space="preserve">   </w:t>
      </w:r>
      <w:bookmarkEnd w:id="8163"/>
    </w:p>
    <w:p w:rsidR="0017748B" w:rsidRDefault="0017748B" w:rsidP="00A4193C">
      <w:pPr>
        <w:rPr>
          <w:rtl/>
        </w:rPr>
      </w:pPr>
    </w:p>
    <w:p w:rsidR="0017748B" w:rsidRDefault="0017748B" w:rsidP="00952003">
      <w:pPr>
        <w:rPr>
          <w:rtl/>
        </w:rPr>
      </w:pPr>
      <w:bookmarkStart w:id="8164" w:name="_ETM_Q31_117000"/>
      <w:bookmarkEnd w:id="8164"/>
      <w:r>
        <w:rPr>
          <w:rFonts w:hint="cs"/>
          <w:rtl/>
        </w:rPr>
        <w:t xml:space="preserve">את ראית אותי? </w:t>
      </w:r>
    </w:p>
    <w:p w:rsidR="0017748B" w:rsidRDefault="0017748B" w:rsidP="00952003">
      <w:pPr>
        <w:rPr>
          <w:rtl/>
        </w:rPr>
      </w:pPr>
    </w:p>
    <w:p w:rsidR="0017748B" w:rsidRDefault="0017748B" w:rsidP="00952003">
      <w:pPr>
        <w:pStyle w:val="af5"/>
        <w:keepNext/>
        <w:rPr>
          <w:rtl/>
        </w:rPr>
      </w:pPr>
      <w:bookmarkStart w:id="8165" w:name="ET_interruption_5767_6"/>
      <w:r w:rsidRPr="00A55CE7">
        <w:rPr>
          <w:rStyle w:val="TagStyle"/>
          <w:rtl/>
        </w:rPr>
        <w:t xml:space="preserve"> &lt;&lt; קריאה &gt;&gt; </w:t>
      </w:r>
      <w:r>
        <w:rPr>
          <w:rtl/>
        </w:rPr>
        <w:t>אורנה ברביבאי (יש עתיד):</w:t>
      </w:r>
      <w:r w:rsidRPr="00A55CE7">
        <w:rPr>
          <w:rStyle w:val="TagStyle"/>
          <w:rtl/>
        </w:rPr>
        <w:t xml:space="preserve"> &lt;&lt; קריאה &gt;&gt;</w:t>
      </w:r>
      <w:r>
        <w:rPr>
          <w:rtl/>
        </w:rPr>
        <w:t xml:space="preserve">   </w:t>
      </w:r>
      <w:bookmarkEnd w:id="8165"/>
    </w:p>
    <w:p w:rsidR="0017748B" w:rsidRDefault="0017748B" w:rsidP="00A4193C">
      <w:pPr>
        <w:rPr>
          <w:rtl/>
        </w:rPr>
      </w:pPr>
    </w:p>
    <w:p w:rsidR="0017748B" w:rsidRDefault="0017748B" w:rsidP="00952003">
      <w:pPr>
        <w:rPr>
          <w:rtl/>
        </w:rPr>
      </w:pPr>
      <w:r>
        <w:rPr>
          <w:rFonts w:hint="cs"/>
          <w:rtl/>
        </w:rPr>
        <w:t>כמה נשים יש לך במפלגה?</w:t>
      </w:r>
    </w:p>
    <w:p w:rsidR="0017748B" w:rsidRDefault="0017748B" w:rsidP="00952003">
      <w:pPr>
        <w:rPr>
          <w:rtl/>
        </w:rPr>
      </w:pPr>
    </w:p>
    <w:p w:rsidR="0017748B" w:rsidRDefault="0017748B" w:rsidP="00952003">
      <w:pPr>
        <w:pStyle w:val="-"/>
        <w:keepNext/>
        <w:rPr>
          <w:rtl/>
        </w:rPr>
      </w:pPr>
      <w:bookmarkStart w:id="8166" w:name="ET_speakercontinue_5069_7"/>
      <w:r w:rsidRPr="00A55CE7">
        <w:rPr>
          <w:rStyle w:val="TagStyle"/>
          <w:rtl/>
        </w:rPr>
        <w:t xml:space="preserve"> &lt;&lt; דובר_המשך &gt;&gt; </w:t>
      </w:r>
      <w:r>
        <w:rPr>
          <w:rtl/>
        </w:rPr>
        <w:t>יעקב אשר (יהדות התורה):</w:t>
      </w:r>
      <w:r w:rsidRPr="00A55CE7">
        <w:rPr>
          <w:rStyle w:val="TagStyle"/>
          <w:rtl/>
        </w:rPr>
        <w:t xml:space="preserve"> &lt;&lt; דובר_המשך &gt;&gt;</w:t>
      </w:r>
      <w:r>
        <w:rPr>
          <w:rtl/>
        </w:rPr>
        <w:t xml:space="preserve">   </w:t>
      </w:r>
      <w:bookmarkEnd w:id="8166"/>
    </w:p>
    <w:p w:rsidR="0017748B" w:rsidRDefault="0017748B" w:rsidP="00A4193C">
      <w:pPr>
        <w:rPr>
          <w:rtl/>
        </w:rPr>
      </w:pPr>
    </w:p>
    <w:p w:rsidR="0017748B" w:rsidRDefault="0017748B" w:rsidP="00952003">
      <w:pPr>
        <w:rPr>
          <w:rtl/>
        </w:rPr>
      </w:pPr>
      <w:r>
        <w:rPr>
          <w:rFonts w:hint="cs"/>
          <w:rtl/>
        </w:rPr>
        <w:t xml:space="preserve">את ראית אותי עושה את זה? </w:t>
      </w:r>
    </w:p>
    <w:p w:rsidR="0017748B" w:rsidRDefault="0017748B" w:rsidP="00952003">
      <w:pPr>
        <w:rPr>
          <w:rtl/>
        </w:rPr>
      </w:pPr>
    </w:p>
    <w:p w:rsidR="0017748B" w:rsidRDefault="0017748B" w:rsidP="00952003">
      <w:pPr>
        <w:pStyle w:val="af5"/>
        <w:keepNext/>
        <w:rPr>
          <w:rtl/>
        </w:rPr>
      </w:pPr>
      <w:bookmarkStart w:id="8167" w:name="ET_interruption_קריאות_15"/>
      <w:r w:rsidRPr="00E57B12">
        <w:rPr>
          <w:rStyle w:val="TagStyle"/>
          <w:rtl/>
        </w:rPr>
        <w:t xml:space="preserve"> &lt;&lt; קריאה &gt;&gt; </w:t>
      </w:r>
      <w:r>
        <w:rPr>
          <w:rtl/>
        </w:rPr>
        <w:t>קריאות:</w:t>
      </w:r>
      <w:r w:rsidRPr="00E57B12">
        <w:rPr>
          <w:rStyle w:val="TagStyle"/>
          <w:rtl/>
        </w:rPr>
        <w:t xml:space="preserve"> &lt;&lt; קריאה &gt;&gt;</w:t>
      </w:r>
      <w:r>
        <w:rPr>
          <w:rtl/>
        </w:rPr>
        <w:t xml:space="preserve">   </w:t>
      </w:r>
      <w:bookmarkEnd w:id="8167"/>
    </w:p>
    <w:p w:rsidR="0017748B" w:rsidRDefault="0017748B" w:rsidP="00A4193C">
      <w:pPr>
        <w:rPr>
          <w:rtl/>
        </w:rPr>
      </w:pPr>
    </w:p>
    <w:p w:rsidR="0017748B" w:rsidRPr="00E57B12" w:rsidRDefault="00A4193C" w:rsidP="00A4193C">
      <w:pPr>
        <w:rPr>
          <w:rtl/>
        </w:rPr>
      </w:pPr>
      <w:r>
        <w:rPr>
          <w:rFonts w:hint="cs"/>
          <w:rtl/>
        </w:rPr>
        <w:t>– – –</w:t>
      </w:r>
    </w:p>
    <w:p w:rsidR="0017748B" w:rsidRDefault="0017748B" w:rsidP="00952003">
      <w:pPr>
        <w:rPr>
          <w:rtl/>
        </w:rPr>
      </w:pPr>
    </w:p>
    <w:p w:rsidR="0017748B" w:rsidRDefault="0017748B" w:rsidP="00952003">
      <w:pPr>
        <w:pStyle w:val="af6"/>
        <w:keepNext/>
        <w:rPr>
          <w:rtl/>
        </w:rPr>
      </w:pPr>
      <w:bookmarkStart w:id="8168" w:name="ET_yor_6488_8"/>
      <w:r w:rsidRPr="00A55CE7">
        <w:rPr>
          <w:rStyle w:val="TagStyle"/>
          <w:rtl/>
        </w:rPr>
        <w:t xml:space="preserve"> &lt;&lt; יור &gt;&gt; </w:t>
      </w:r>
      <w:r>
        <w:rPr>
          <w:rtl/>
        </w:rPr>
        <w:t>היו"ר אוריאל בוסו:</w:t>
      </w:r>
      <w:r w:rsidRPr="00A55CE7">
        <w:rPr>
          <w:rStyle w:val="TagStyle"/>
          <w:rtl/>
        </w:rPr>
        <w:t xml:space="preserve"> &lt;&lt; יור &gt;&gt;</w:t>
      </w:r>
      <w:r>
        <w:rPr>
          <w:rtl/>
        </w:rPr>
        <w:t xml:space="preserve">   </w:t>
      </w:r>
      <w:bookmarkEnd w:id="8168"/>
    </w:p>
    <w:p w:rsidR="0017748B" w:rsidRDefault="0017748B" w:rsidP="00A4193C">
      <w:pPr>
        <w:rPr>
          <w:rtl/>
        </w:rPr>
      </w:pPr>
    </w:p>
    <w:p w:rsidR="0017748B" w:rsidRDefault="0017748B" w:rsidP="00952003">
      <w:pPr>
        <w:rPr>
          <w:rtl/>
        </w:rPr>
      </w:pPr>
      <w:r>
        <w:rPr>
          <w:rFonts w:hint="cs"/>
          <w:rtl/>
        </w:rPr>
        <w:t xml:space="preserve">תודה רבה. תמו קריאות הביניים. </w:t>
      </w:r>
    </w:p>
    <w:p w:rsidR="0017748B" w:rsidRDefault="0017748B" w:rsidP="00952003">
      <w:pPr>
        <w:rPr>
          <w:rtl/>
        </w:rPr>
      </w:pPr>
    </w:p>
    <w:p w:rsidR="0017748B" w:rsidRDefault="0017748B" w:rsidP="00952003">
      <w:pPr>
        <w:pStyle w:val="-"/>
        <w:keepNext/>
        <w:rPr>
          <w:rtl/>
        </w:rPr>
      </w:pPr>
      <w:bookmarkStart w:id="8169" w:name="ET_speakercontinue_5069_9"/>
      <w:r w:rsidRPr="00A55CE7">
        <w:rPr>
          <w:rStyle w:val="TagStyle"/>
          <w:rtl/>
        </w:rPr>
        <w:t xml:space="preserve"> &lt;&lt; דובר_המשך &gt;&gt; </w:t>
      </w:r>
      <w:r>
        <w:rPr>
          <w:rtl/>
        </w:rPr>
        <w:t>יעקב אשר (יהדות התורה):</w:t>
      </w:r>
      <w:r w:rsidRPr="00A55CE7">
        <w:rPr>
          <w:rStyle w:val="TagStyle"/>
          <w:rtl/>
        </w:rPr>
        <w:t xml:space="preserve"> &lt;&lt; דובר_המשך &gt;&gt;</w:t>
      </w:r>
      <w:r>
        <w:rPr>
          <w:rtl/>
        </w:rPr>
        <w:t xml:space="preserve">   </w:t>
      </w:r>
      <w:bookmarkEnd w:id="8169"/>
    </w:p>
    <w:p w:rsidR="0017748B" w:rsidRDefault="0017748B" w:rsidP="00A4193C">
      <w:pPr>
        <w:rPr>
          <w:rtl/>
        </w:rPr>
      </w:pPr>
    </w:p>
    <w:p w:rsidR="0017748B" w:rsidRDefault="0017748B" w:rsidP="00952003">
      <w:pPr>
        <w:rPr>
          <w:rtl/>
        </w:rPr>
      </w:pPr>
      <w:bookmarkStart w:id="8170" w:name="_ETM_Q31_122000"/>
      <w:bookmarkEnd w:id="8170"/>
      <w:r>
        <w:rPr>
          <w:rFonts w:hint="cs"/>
          <w:rtl/>
        </w:rPr>
        <w:t xml:space="preserve">תתביישי. תתביישי. </w:t>
      </w:r>
    </w:p>
    <w:p w:rsidR="0017748B" w:rsidRDefault="0017748B" w:rsidP="00952003">
      <w:pPr>
        <w:rPr>
          <w:rtl/>
        </w:rPr>
      </w:pPr>
    </w:p>
    <w:p w:rsidR="0017748B" w:rsidRDefault="0017748B" w:rsidP="00952003">
      <w:pPr>
        <w:pStyle w:val="af5"/>
        <w:keepNext/>
        <w:rPr>
          <w:rtl/>
        </w:rPr>
      </w:pPr>
      <w:r w:rsidRPr="0047442D">
        <w:rPr>
          <w:rStyle w:val="TagStyle"/>
          <w:rtl/>
        </w:rPr>
        <w:t xml:space="preserve">&lt;&lt; קריאה &gt;&gt; </w:t>
      </w:r>
      <w:r>
        <w:rPr>
          <w:rtl/>
        </w:rPr>
        <w:t>אורנה ברביבאי (יש עתיד):</w:t>
      </w:r>
      <w:r w:rsidRPr="0047442D">
        <w:rPr>
          <w:rStyle w:val="TagStyle"/>
          <w:rtl/>
        </w:rPr>
        <w:t xml:space="preserve"> &lt;&lt; קריאה &gt;&gt;</w:t>
      </w:r>
      <w:r>
        <w:rPr>
          <w:rtl/>
        </w:rPr>
        <w:t xml:space="preserve">   </w:t>
      </w:r>
    </w:p>
    <w:p w:rsidR="0017748B" w:rsidRDefault="0017748B" w:rsidP="00A4193C">
      <w:pPr>
        <w:rPr>
          <w:rtl/>
        </w:rPr>
      </w:pPr>
    </w:p>
    <w:p w:rsidR="0017748B" w:rsidRDefault="0017748B" w:rsidP="00952003">
      <w:pPr>
        <w:rPr>
          <w:rtl/>
        </w:rPr>
      </w:pPr>
      <w:r>
        <w:rPr>
          <w:rFonts w:hint="cs"/>
          <w:rtl/>
        </w:rPr>
        <w:t>כמה נשים? כמה נשים יש לך במפלגה?</w:t>
      </w:r>
    </w:p>
    <w:p w:rsidR="0017748B" w:rsidRDefault="0017748B" w:rsidP="00952003">
      <w:pPr>
        <w:rPr>
          <w:rtl/>
        </w:rPr>
      </w:pPr>
    </w:p>
    <w:p w:rsidR="0017748B" w:rsidRDefault="0017748B" w:rsidP="00952003">
      <w:pPr>
        <w:pStyle w:val="af6"/>
        <w:keepNext/>
        <w:rPr>
          <w:rtl/>
        </w:rPr>
      </w:pPr>
      <w:bookmarkStart w:id="8171" w:name="_ETM_Q31_127000"/>
      <w:bookmarkStart w:id="8172" w:name="ET_yor_6488_12"/>
      <w:bookmarkEnd w:id="8171"/>
      <w:r w:rsidRPr="0047442D">
        <w:rPr>
          <w:rStyle w:val="TagStyle"/>
          <w:rtl/>
        </w:rPr>
        <w:t xml:space="preserve">&lt;&lt; יור &gt;&gt; </w:t>
      </w:r>
      <w:r>
        <w:rPr>
          <w:rtl/>
        </w:rPr>
        <w:t>היו"ר אוריאל בוסו:</w:t>
      </w:r>
      <w:r w:rsidRPr="0047442D">
        <w:rPr>
          <w:rStyle w:val="TagStyle"/>
          <w:rtl/>
        </w:rPr>
        <w:t xml:space="preserve"> &lt;&lt; יור &gt;&gt;</w:t>
      </w:r>
      <w:r>
        <w:rPr>
          <w:rtl/>
        </w:rPr>
        <w:t xml:space="preserve">   </w:t>
      </w:r>
      <w:bookmarkEnd w:id="8172"/>
    </w:p>
    <w:p w:rsidR="0017748B" w:rsidRDefault="0017748B" w:rsidP="00A4193C">
      <w:pPr>
        <w:rPr>
          <w:rtl/>
        </w:rPr>
      </w:pPr>
    </w:p>
    <w:p w:rsidR="006D7C05" w:rsidRDefault="0017748B" w:rsidP="006D7C05">
      <w:pPr>
        <w:rPr>
          <w:rtl/>
        </w:rPr>
      </w:pPr>
      <w:r>
        <w:rPr>
          <w:rFonts w:hint="cs"/>
          <w:rtl/>
        </w:rPr>
        <w:t xml:space="preserve">תודה רבה, חברת </w:t>
      </w:r>
      <w:bookmarkStart w:id="8173" w:name="_ETM_Q31_121000"/>
      <w:bookmarkEnd w:id="8173"/>
      <w:r>
        <w:rPr>
          <w:rFonts w:hint="cs"/>
          <w:rtl/>
        </w:rPr>
        <w:t xml:space="preserve">הכנסת אורנה ברביבאי. </w:t>
      </w:r>
      <w:r w:rsidR="006D7C05">
        <w:rPr>
          <w:rFonts w:hint="cs"/>
          <w:rtl/>
        </w:rPr>
        <w:t xml:space="preserve">לתת לחבר הכנסת יעקב אשר להשלים את הדברים. </w:t>
      </w:r>
    </w:p>
    <w:p w:rsidR="0017748B" w:rsidRDefault="0017748B" w:rsidP="00952003">
      <w:pPr>
        <w:rPr>
          <w:rtl/>
        </w:rPr>
      </w:pPr>
      <w:bookmarkStart w:id="8174" w:name="_ETM_Q31_124000"/>
      <w:bookmarkEnd w:id="8174"/>
    </w:p>
    <w:p w:rsidR="0017748B" w:rsidRDefault="0017748B" w:rsidP="00952003">
      <w:pPr>
        <w:pStyle w:val="-"/>
        <w:keepNext/>
        <w:rPr>
          <w:rtl/>
        </w:rPr>
      </w:pPr>
      <w:bookmarkStart w:id="8175" w:name="_ETM_Q31_125000"/>
      <w:bookmarkStart w:id="8176" w:name="ET_speakercontinue_5069_13"/>
      <w:bookmarkEnd w:id="8175"/>
      <w:r w:rsidRPr="0047442D">
        <w:rPr>
          <w:rStyle w:val="TagStyle"/>
          <w:rtl/>
        </w:rPr>
        <w:t xml:space="preserve"> &lt;&lt; דובר_המשך &gt;&gt; </w:t>
      </w:r>
      <w:r>
        <w:rPr>
          <w:rtl/>
        </w:rPr>
        <w:t>יעקב אשר (יהדות התורה):</w:t>
      </w:r>
      <w:r w:rsidRPr="0047442D">
        <w:rPr>
          <w:rStyle w:val="TagStyle"/>
          <w:rtl/>
        </w:rPr>
        <w:t xml:space="preserve"> &lt;&lt; דובר_המשך &gt;&gt;</w:t>
      </w:r>
      <w:r>
        <w:rPr>
          <w:rtl/>
        </w:rPr>
        <w:t xml:space="preserve">   </w:t>
      </w:r>
      <w:bookmarkEnd w:id="8176"/>
    </w:p>
    <w:p w:rsidR="0017748B" w:rsidRDefault="0017748B" w:rsidP="00A4193C">
      <w:pPr>
        <w:rPr>
          <w:rtl/>
        </w:rPr>
      </w:pPr>
    </w:p>
    <w:p w:rsidR="0017748B" w:rsidRDefault="0017748B" w:rsidP="00952003">
      <w:pPr>
        <w:rPr>
          <w:rtl/>
        </w:rPr>
      </w:pPr>
      <w:bookmarkStart w:id="8177" w:name="_ETM_Q31_123000"/>
      <w:bookmarkEnd w:id="8177"/>
      <w:r>
        <w:rPr>
          <w:rFonts w:hint="cs"/>
          <w:rtl/>
        </w:rPr>
        <w:t xml:space="preserve">תתביישי. פופוליסטית. </w:t>
      </w:r>
    </w:p>
    <w:p w:rsidR="0017748B" w:rsidRDefault="0017748B" w:rsidP="00A4193C">
      <w:pPr>
        <w:rPr>
          <w:rtl/>
        </w:rPr>
      </w:pPr>
      <w:bookmarkStart w:id="8178" w:name="_ETM_Q31_130000"/>
      <w:bookmarkEnd w:id="8178"/>
    </w:p>
    <w:p w:rsidR="0017748B" w:rsidRDefault="0017748B" w:rsidP="00952003">
      <w:pPr>
        <w:pStyle w:val="af6"/>
        <w:keepNext/>
        <w:rPr>
          <w:rtl/>
        </w:rPr>
      </w:pPr>
      <w:bookmarkStart w:id="8179" w:name="_ETM_Q31_129000"/>
      <w:bookmarkEnd w:id="8179"/>
      <w:r w:rsidRPr="00E57B12">
        <w:rPr>
          <w:rStyle w:val="TagStyle"/>
          <w:rtl/>
        </w:rPr>
        <w:t xml:space="preserve">&lt;&lt; יור &gt;&gt; </w:t>
      </w:r>
      <w:r>
        <w:rPr>
          <w:rtl/>
        </w:rPr>
        <w:t>היו"ר אוריאל בוסו:</w:t>
      </w:r>
      <w:r w:rsidRPr="00E57B12">
        <w:rPr>
          <w:rStyle w:val="TagStyle"/>
          <w:rtl/>
        </w:rPr>
        <w:t xml:space="preserve"> &lt;&lt; יור &gt;&gt;</w:t>
      </w:r>
      <w:r>
        <w:rPr>
          <w:rtl/>
        </w:rPr>
        <w:t xml:space="preserve">   </w:t>
      </w:r>
    </w:p>
    <w:p w:rsidR="0017748B" w:rsidRDefault="0017748B" w:rsidP="00A4193C">
      <w:pPr>
        <w:rPr>
          <w:rtl/>
        </w:rPr>
      </w:pPr>
    </w:p>
    <w:p w:rsidR="0017748B" w:rsidRDefault="0017748B" w:rsidP="00952003">
      <w:pPr>
        <w:rPr>
          <w:rtl/>
        </w:rPr>
      </w:pPr>
      <w:r>
        <w:rPr>
          <w:rFonts w:hint="cs"/>
          <w:rtl/>
        </w:rPr>
        <w:t>תודה רבה.</w:t>
      </w:r>
    </w:p>
    <w:p w:rsidR="0017748B" w:rsidRDefault="0017748B" w:rsidP="00952003">
      <w:pPr>
        <w:rPr>
          <w:rtl/>
        </w:rPr>
      </w:pPr>
      <w:bookmarkStart w:id="8180" w:name="_ETM_Q31_131000"/>
      <w:bookmarkEnd w:id="8180"/>
    </w:p>
    <w:p w:rsidR="0017748B" w:rsidRDefault="0017748B" w:rsidP="00952003">
      <w:pPr>
        <w:pStyle w:val="-"/>
        <w:keepNext/>
        <w:rPr>
          <w:rtl/>
        </w:rPr>
      </w:pPr>
      <w:bookmarkStart w:id="8181" w:name="ET_speakercontinue_5069_18"/>
      <w:r w:rsidRPr="00E57B12">
        <w:rPr>
          <w:rStyle w:val="TagStyle"/>
          <w:rtl/>
        </w:rPr>
        <w:t xml:space="preserve"> &lt;&lt; דובר_המשך &gt;&gt; </w:t>
      </w:r>
      <w:r>
        <w:rPr>
          <w:rtl/>
        </w:rPr>
        <w:t>יעקב אשר (יהדות התורה):</w:t>
      </w:r>
      <w:r w:rsidRPr="00E57B12">
        <w:rPr>
          <w:rStyle w:val="TagStyle"/>
          <w:rtl/>
        </w:rPr>
        <w:t xml:space="preserve"> &lt;&lt; דובר_המשך &gt;&gt;</w:t>
      </w:r>
      <w:r>
        <w:rPr>
          <w:rtl/>
        </w:rPr>
        <w:t xml:space="preserve">   </w:t>
      </w:r>
      <w:bookmarkEnd w:id="8181"/>
    </w:p>
    <w:p w:rsidR="0017748B" w:rsidRDefault="0017748B" w:rsidP="00A4193C">
      <w:pPr>
        <w:rPr>
          <w:rtl/>
        </w:rPr>
      </w:pPr>
    </w:p>
    <w:p w:rsidR="0017748B" w:rsidRDefault="0017748B" w:rsidP="00952003">
      <w:pPr>
        <w:rPr>
          <w:rtl/>
        </w:rPr>
      </w:pPr>
      <w:bookmarkStart w:id="8182" w:name="_ETM_Q31_132000"/>
      <w:bookmarkEnd w:id="8182"/>
      <w:r>
        <w:rPr>
          <w:rFonts w:hint="cs"/>
          <w:rtl/>
        </w:rPr>
        <w:t xml:space="preserve">תקשיבו לפחות. </w:t>
      </w:r>
    </w:p>
    <w:p w:rsidR="0017748B" w:rsidRDefault="0017748B" w:rsidP="00952003">
      <w:pPr>
        <w:rPr>
          <w:rtl/>
        </w:rPr>
      </w:pPr>
    </w:p>
    <w:p w:rsidR="0017748B" w:rsidRDefault="0017748B" w:rsidP="00952003">
      <w:pPr>
        <w:pStyle w:val="af5"/>
        <w:keepNext/>
        <w:rPr>
          <w:rtl/>
        </w:rPr>
      </w:pPr>
      <w:r w:rsidRPr="00E57B12">
        <w:rPr>
          <w:rStyle w:val="TagStyle"/>
          <w:rtl/>
        </w:rPr>
        <w:t xml:space="preserve"> &lt;&lt; קריאה &gt;&gt; </w:t>
      </w:r>
      <w:r>
        <w:rPr>
          <w:rtl/>
        </w:rPr>
        <w:t>קריאות:</w:t>
      </w:r>
      <w:r w:rsidRPr="00E57B12">
        <w:rPr>
          <w:rStyle w:val="TagStyle"/>
          <w:rtl/>
        </w:rPr>
        <w:t xml:space="preserve"> &lt;&lt; קריאה &gt;&gt;</w:t>
      </w:r>
      <w:r>
        <w:rPr>
          <w:rtl/>
        </w:rPr>
        <w:t xml:space="preserve">   </w:t>
      </w:r>
    </w:p>
    <w:p w:rsidR="0017748B" w:rsidRDefault="0017748B" w:rsidP="00A4193C">
      <w:pPr>
        <w:rPr>
          <w:rtl/>
        </w:rPr>
      </w:pPr>
    </w:p>
    <w:p w:rsidR="0017748B" w:rsidRDefault="00A4193C" w:rsidP="00A4193C">
      <w:pPr>
        <w:rPr>
          <w:rtl/>
        </w:rPr>
      </w:pPr>
      <w:bookmarkStart w:id="8183" w:name="_ETM_Q31_135000"/>
      <w:bookmarkEnd w:id="8183"/>
      <w:r>
        <w:rPr>
          <w:rFonts w:hint="cs"/>
          <w:rtl/>
        </w:rPr>
        <w:t>– – –</w:t>
      </w:r>
    </w:p>
    <w:p w:rsidR="0017748B" w:rsidRDefault="0017748B" w:rsidP="00952003">
      <w:pPr>
        <w:rPr>
          <w:rtl/>
        </w:rPr>
      </w:pPr>
      <w:bookmarkStart w:id="8184" w:name="_ETM_Q31_133000"/>
      <w:bookmarkEnd w:id="8184"/>
    </w:p>
    <w:p w:rsidR="0017748B" w:rsidRDefault="0017748B" w:rsidP="00952003">
      <w:pPr>
        <w:pStyle w:val="af6"/>
        <w:keepNext/>
        <w:rPr>
          <w:rtl/>
        </w:rPr>
      </w:pPr>
      <w:r w:rsidRPr="00E57B12">
        <w:rPr>
          <w:rStyle w:val="TagStyle"/>
          <w:rtl/>
        </w:rPr>
        <w:t xml:space="preserve">&lt;&lt; יור &gt;&gt; </w:t>
      </w:r>
      <w:r>
        <w:rPr>
          <w:rtl/>
        </w:rPr>
        <w:t>היו"ר אוריאל בוסו:</w:t>
      </w:r>
      <w:r w:rsidRPr="00E57B12">
        <w:rPr>
          <w:rStyle w:val="TagStyle"/>
          <w:rtl/>
        </w:rPr>
        <w:t xml:space="preserve"> &lt;&lt; יור &gt;&gt;</w:t>
      </w:r>
      <w:r>
        <w:rPr>
          <w:rtl/>
        </w:rPr>
        <w:t xml:space="preserve">   </w:t>
      </w:r>
    </w:p>
    <w:p w:rsidR="0017748B" w:rsidRDefault="0017748B" w:rsidP="00A4193C">
      <w:pPr>
        <w:rPr>
          <w:rtl/>
        </w:rPr>
      </w:pPr>
    </w:p>
    <w:p w:rsidR="0017748B" w:rsidRDefault="0017748B" w:rsidP="00952003">
      <w:pPr>
        <w:rPr>
          <w:rtl/>
        </w:rPr>
      </w:pPr>
      <w:bookmarkStart w:id="8185" w:name="_ETM_Q31_139000"/>
      <w:bookmarkEnd w:id="8185"/>
      <w:r>
        <w:rPr>
          <w:rFonts w:hint="cs"/>
          <w:rtl/>
        </w:rPr>
        <w:t>תודה רבה. בבקשה, תמשיך. חברת הכנסת שרון ניר, תודה רב</w:t>
      </w:r>
      <w:bookmarkStart w:id="8186" w:name="_ETM_Q31_137000"/>
      <w:bookmarkEnd w:id="8186"/>
      <w:r>
        <w:rPr>
          <w:rFonts w:hint="cs"/>
          <w:rtl/>
        </w:rPr>
        <w:t>ה. בבקשה.</w:t>
      </w:r>
    </w:p>
    <w:p w:rsidR="0017748B" w:rsidRDefault="0017748B" w:rsidP="00952003">
      <w:pPr>
        <w:rPr>
          <w:rtl/>
        </w:rPr>
      </w:pPr>
    </w:p>
    <w:p w:rsidR="0017748B" w:rsidRDefault="0017748B" w:rsidP="00952003">
      <w:pPr>
        <w:pStyle w:val="af5"/>
        <w:keepNext/>
        <w:rPr>
          <w:rtl/>
        </w:rPr>
      </w:pPr>
      <w:bookmarkStart w:id="8187" w:name="ET_interruption_6127_22"/>
      <w:r w:rsidRPr="00E57B12">
        <w:rPr>
          <w:rStyle w:val="TagStyle"/>
          <w:rtl/>
        </w:rPr>
        <w:t xml:space="preserve"> &lt;&lt; קריאה &gt;&gt; </w:t>
      </w:r>
      <w:r>
        <w:rPr>
          <w:rtl/>
        </w:rPr>
        <w:t>ולדימיר בליאק (יש עתיד):</w:t>
      </w:r>
      <w:r w:rsidRPr="00E57B12">
        <w:rPr>
          <w:rStyle w:val="TagStyle"/>
          <w:rtl/>
        </w:rPr>
        <w:t xml:space="preserve"> &lt;&lt; קריאה &gt;&gt;</w:t>
      </w:r>
      <w:r>
        <w:rPr>
          <w:rtl/>
        </w:rPr>
        <w:t xml:space="preserve">   </w:t>
      </w:r>
      <w:bookmarkEnd w:id="8187"/>
    </w:p>
    <w:p w:rsidR="0017748B" w:rsidRDefault="0017748B" w:rsidP="00A4193C">
      <w:pPr>
        <w:rPr>
          <w:rtl/>
        </w:rPr>
      </w:pPr>
    </w:p>
    <w:p w:rsidR="0017748B" w:rsidRDefault="0017748B" w:rsidP="00952003">
      <w:pPr>
        <w:rPr>
          <w:rtl/>
        </w:rPr>
      </w:pPr>
      <w:r>
        <w:rPr>
          <w:rFonts w:hint="cs"/>
          <w:rtl/>
        </w:rPr>
        <w:t>תענה לי.</w:t>
      </w:r>
    </w:p>
    <w:p w:rsidR="0017748B" w:rsidRDefault="0017748B" w:rsidP="00952003">
      <w:pPr>
        <w:rPr>
          <w:rtl/>
        </w:rPr>
      </w:pPr>
    </w:p>
    <w:p w:rsidR="0017748B" w:rsidRDefault="0017748B" w:rsidP="00952003">
      <w:pPr>
        <w:pStyle w:val="-"/>
        <w:keepNext/>
        <w:rPr>
          <w:rtl/>
        </w:rPr>
      </w:pPr>
      <w:bookmarkStart w:id="8188" w:name="ET_speakercontinue_5069_23"/>
      <w:r w:rsidRPr="00E57B12">
        <w:rPr>
          <w:rStyle w:val="TagStyle"/>
          <w:rtl/>
        </w:rPr>
        <w:t xml:space="preserve"> &lt;&lt; דובר_המשך &gt;&gt; </w:t>
      </w:r>
      <w:r>
        <w:rPr>
          <w:rtl/>
        </w:rPr>
        <w:t>יעקב אשר (יהדות התורה):</w:t>
      </w:r>
      <w:r w:rsidRPr="00E57B12">
        <w:rPr>
          <w:rStyle w:val="TagStyle"/>
          <w:rtl/>
        </w:rPr>
        <w:t xml:space="preserve"> &lt;&lt; דובר_המשך &gt;&gt;</w:t>
      </w:r>
      <w:r>
        <w:rPr>
          <w:rtl/>
        </w:rPr>
        <w:t xml:space="preserve">   </w:t>
      </w:r>
      <w:bookmarkEnd w:id="8188"/>
    </w:p>
    <w:p w:rsidR="0017748B" w:rsidRDefault="0017748B" w:rsidP="00A4193C">
      <w:pPr>
        <w:rPr>
          <w:rtl/>
        </w:rPr>
      </w:pPr>
    </w:p>
    <w:p w:rsidR="0017748B" w:rsidRDefault="0017748B" w:rsidP="00A4193C">
      <w:pPr>
        <w:rPr>
          <w:rtl/>
        </w:rPr>
      </w:pPr>
      <w:r>
        <w:rPr>
          <w:rFonts w:hint="cs"/>
          <w:rtl/>
        </w:rPr>
        <w:t xml:space="preserve">כן, אני רוצה לענות לך. </w:t>
      </w:r>
      <w:bookmarkStart w:id="8189" w:name="_ETM_Q31_146000"/>
      <w:bookmarkEnd w:id="8189"/>
      <w:r>
        <w:rPr>
          <w:rFonts w:hint="cs"/>
          <w:rtl/>
        </w:rPr>
        <w:t xml:space="preserve">כי אני אומר לך </w:t>
      </w:r>
      <w:r w:rsidR="00A4193C">
        <w:rPr>
          <w:rFonts w:hint="cs"/>
          <w:rtl/>
        </w:rPr>
        <w:t>– – –</w:t>
      </w:r>
    </w:p>
    <w:p w:rsidR="0017748B" w:rsidRDefault="0017748B" w:rsidP="00952003">
      <w:pPr>
        <w:rPr>
          <w:rtl/>
        </w:rPr>
      </w:pPr>
      <w:bookmarkStart w:id="8190" w:name="_ETM_Q31_145000"/>
      <w:bookmarkEnd w:id="8190"/>
    </w:p>
    <w:p w:rsidR="0017748B" w:rsidRDefault="0017748B" w:rsidP="00952003">
      <w:pPr>
        <w:pStyle w:val="af5"/>
        <w:keepNext/>
        <w:rPr>
          <w:rtl/>
        </w:rPr>
      </w:pPr>
      <w:bookmarkStart w:id="8191" w:name="ET_interruption_6127_26"/>
      <w:r w:rsidRPr="00E57B12">
        <w:rPr>
          <w:rStyle w:val="TagStyle"/>
          <w:rtl/>
        </w:rPr>
        <w:t xml:space="preserve"> &lt;&lt; קריאה &gt;&gt; </w:t>
      </w:r>
      <w:r>
        <w:rPr>
          <w:rtl/>
        </w:rPr>
        <w:t>ולדימיר בליאק (יש עתיד):</w:t>
      </w:r>
      <w:r w:rsidRPr="00E57B12">
        <w:rPr>
          <w:rStyle w:val="TagStyle"/>
          <w:rtl/>
        </w:rPr>
        <w:t xml:space="preserve"> &lt;&lt; קריאה &gt;&gt;</w:t>
      </w:r>
      <w:r>
        <w:rPr>
          <w:rtl/>
        </w:rPr>
        <w:t xml:space="preserve">   </w:t>
      </w:r>
      <w:bookmarkEnd w:id="8191"/>
    </w:p>
    <w:p w:rsidR="0017748B" w:rsidRDefault="0017748B" w:rsidP="00A4193C">
      <w:pPr>
        <w:rPr>
          <w:rtl/>
        </w:rPr>
      </w:pPr>
    </w:p>
    <w:p w:rsidR="0017748B" w:rsidRDefault="0017748B" w:rsidP="00952003">
      <w:pPr>
        <w:rPr>
          <w:rtl/>
        </w:rPr>
      </w:pPr>
      <w:r>
        <w:rPr>
          <w:rFonts w:hint="cs"/>
          <w:rtl/>
        </w:rPr>
        <w:t>תאמר לי.</w:t>
      </w:r>
    </w:p>
    <w:p w:rsidR="0017748B" w:rsidRDefault="0017748B" w:rsidP="00952003">
      <w:pPr>
        <w:rPr>
          <w:rtl/>
        </w:rPr>
      </w:pPr>
      <w:bookmarkStart w:id="8192" w:name="_ETM_Q31_140000"/>
      <w:bookmarkEnd w:id="8192"/>
    </w:p>
    <w:p w:rsidR="0017748B" w:rsidRDefault="0017748B" w:rsidP="00952003">
      <w:pPr>
        <w:pStyle w:val="-"/>
        <w:keepNext/>
        <w:rPr>
          <w:rtl/>
        </w:rPr>
      </w:pPr>
      <w:bookmarkStart w:id="8193" w:name="ET_speakercontinue_5069_27"/>
      <w:r w:rsidRPr="00E57B12">
        <w:rPr>
          <w:rStyle w:val="TagStyle"/>
          <w:rtl/>
        </w:rPr>
        <w:t xml:space="preserve"> &lt;&lt; דובר_המשך &gt;&gt; </w:t>
      </w:r>
      <w:r>
        <w:rPr>
          <w:rtl/>
        </w:rPr>
        <w:t>יעקב אשר (יהדות התורה):</w:t>
      </w:r>
      <w:r w:rsidRPr="00E57B12">
        <w:rPr>
          <w:rStyle w:val="TagStyle"/>
          <w:rtl/>
        </w:rPr>
        <w:t xml:space="preserve"> &lt;&lt; דובר_המשך &gt;&gt;</w:t>
      </w:r>
      <w:r>
        <w:rPr>
          <w:rtl/>
        </w:rPr>
        <w:t xml:space="preserve">   </w:t>
      </w:r>
      <w:bookmarkEnd w:id="8193"/>
    </w:p>
    <w:p w:rsidR="0017748B" w:rsidRDefault="0017748B" w:rsidP="00A4193C">
      <w:pPr>
        <w:rPr>
          <w:rtl/>
        </w:rPr>
      </w:pPr>
    </w:p>
    <w:p w:rsidR="0017748B" w:rsidRDefault="0017748B" w:rsidP="00A4193C">
      <w:pPr>
        <w:rPr>
          <w:rtl/>
        </w:rPr>
      </w:pPr>
      <w:bookmarkStart w:id="8194" w:name="_ETM_Q31_141000"/>
      <w:bookmarkEnd w:id="8194"/>
      <w:r>
        <w:rPr>
          <w:rFonts w:hint="cs"/>
          <w:rtl/>
        </w:rPr>
        <w:lastRenderedPageBreak/>
        <w:t xml:space="preserve">אם תגיד לי כל מילה אחריי, </w:t>
      </w:r>
      <w:bookmarkStart w:id="8195" w:name="_ETM_Q31_150000"/>
      <w:bookmarkEnd w:id="8195"/>
      <w:r>
        <w:rPr>
          <w:rFonts w:hint="cs"/>
          <w:rtl/>
        </w:rPr>
        <w:t xml:space="preserve">אז אני לא אוכל לומר לך גם כן. </w:t>
      </w:r>
      <w:bookmarkStart w:id="8196" w:name="_ETM_Q31_154000"/>
      <w:bookmarkEnd w:id="8196"/>
      <w:r>
        <w:rPr>
          <w:rFonts w:hint="cs"/>
          <w:rtl/>
        </w:rPr>
        <w:t xml:space="preserve">אני אומר לך דבר אחד מאוד פשוט. אם היה בא </w:t>
      </w:r>
      <w:r w:rsidR="00A4193C">
        <w:rPr>
          <w:rFonts w:hint="cs"/>
          <w:rtl/>
        </w:rPr>
        <w:t>– –</w:t>
      </w:r>
    </w:p>
    <w:p w:rsidR="0017748B" w:rsidRDefault="0017748B" w:rsidP="00952003">
      <w:pPr>
        <w:rPr>
          <w:rtl/>
        </w:rPr>
      </w:pPr>
      <w:bookmarkStart w:id="8197" w:name="_ETM_Q31_157000"/>
      <w:bookmarkEnd w:id="8197"/>
    </w:p>
    <w:p w:rsidR="0017748B" w:rsidRDefault="0017748B" w:rsidP="00952003">
      <w:pPr>
        <w:pStyle w:val="af5"/>
        <w:keepNext/>
        <w:rPr>
          <w:rtl/>
        </w:rPr>
      </w:pPr>
      <w:bookmarkStart w:id="8198" w:name="ET_interruption_6127_28"/>
      <w:r w:rsidRPr="00E57B12">
        <w:rPr>
          <w:rStyle w:val="TagStyle"/>
          <w:rtl/>
        </w:rPr>
        <w:t xml:space="preserve"> &lt;&lt; קריאה &gt;&gt; </w:t>
      </w:r>
      <w:r>
        <w:rPr>
          <w:rtl/>
        </w:rPr>
        <w:t>ולדימיר בליאק (יש עתיד):</w:t>
      </w:r>
      <w:r w:rsidRPr="00E57B12">
        <w:rPr>
          <w:rStyle w:val="TagStyle"/>
          <w:rtl/>
        </w:rPr>
        <w:t xml:space="preserve"> &lt;&lt; קריאה &gt;&gt;</w:t>
      </w:r>
      <w:r>
        <w:rPr>
          <w:rtl/>
        </w:rPr>
        <w:t xml:space="preserve">   </w:t>
      </w:r>
      <w:bookmarkEnd w:id="8198"/>
    </w:p>
    <w:p w:rsidR="0017748B" w:rsidRDefault="0017748B" w:rsidP="00A4193C">
      <w:pPr>
        <w:rPr>
          <w:rtl/>
        </w:rPr>
      </w:pPr>
    </w:p>
    <w:p w:rsidR="0017748B" w:rsidRDefault="0017748B" w:rsidP="00952003">
      <w:pPr>
        <w:rPr>
          <w:rtl/>
        </w:rPr>
      </w:pPr>
      <w:r>
        <w:rPr>
          <w:rFonts w:hint="cs"/>
          <w:rtl/>
        </w:rPr>
        <w:t>רק למיקרופון.</w:t>
      </w:r>
    </w:p>
    <w:p w:rsidR="0017748B" w:rsidRDefault="0017748B" w:rsidP="00952003">
      <w:pPr>
        <w:rPr>
          <w:rtl/>
        </w:rPr>
      </w:pPr>
    </w:p>
    <w:p w:rsidR="0017748B" w:rsidRDefault="0017748B" w:rsidP="00952003">
      <w:pPr>
        <w:pStyle w:val="-"/>
        <w:keepNext/>
        <w:rPr>
          <w:rtl/>
        </w:rPr>
      </w:pPr>
      <w:r w:rsidRPr="00E57B12">
        <w:rPr>
          <w:rStyle w:val="TagStyle"/>
          <w:rtl/>
        </w:rPr>
        <w:t xml:space="preserve"> &lt;&lt; דובר_המשך &gt;&gt; </w:t>
      </w:r>
      <w:r>
        <w:rPr>
          <w:rtl/>
        </w:rPr>
        <w:t>יעקב אשר (יהדות התורה):</w:t>
      </w:r>
      <w:r w:rsidRPr="00E57B12">
        <w:rPr>
          <w:rStyle w:val="TagStyle"/>
          <w:rtl/>
        </w:rPr>
        <w:t xml:space="preserve"> &lt;&lt; דובר_המשך &gt;&gt;</w:t>
      </w:r>
      <w:r>
        <w:rPr>
          <w:rtl/>
        </w:rPr>
        <w:t xml:space="preserve">   </w:t>
      </w:r>
    </w:p>
    <w:p w:rsidR="0017748B" w:rsidRDefault="0017748B" w:rsidP="00A4193C">
      <w:pPr>
        <w:rPr>
          <w:rtl/>
        </w:rPr>
      </w:pPr>
    </w:p>
    <w:p w:rsidR="0017748B" w:rsidRDefault="00A4193C" w:rsidP="00A4193C">
      <w:pPr>
        <w:rPr>
          <w:rtl/>
        </w:rPr>
      </w:pPr>
      <w:bookmarkStart w:id="8199" w:name="_ETM_Q31_156000"/>
      <w:bookmarkEnd w:id="8199"/>
      <w:r>
        <w:rPr>
          <w:rFonts w:hint="cs"/>
          <w:rtl/>
        </w:rPr>
        <w:t>– –</w:t>
      </w:r>
      <w:r w:rsidR="0017748B">
        <w:rPr>
          <w:rFonts w:hint="cs"/>
          <w:rtl/>
        </w:rPr>
        <w:t xml:space="preserve"> חבר כנסת, יושב-ראש מפלגה, </w:t>
      </w:r>
      <w:bookmarkStart w:id="8200" w:name="_ETM_Q31_161000"/>
      <w:bookmarkEnd w:id="8200"/>
      <w:r w:rsidR="0017748B">
        <w:rPr>
          <w:rFonts w:hint="cs"/>
          <w:rtl/>
        </w:rPr>
        <w:t xml:space="preserve">והיה אומר שצריך לקחת, חלילה, את כל העולים </w:t>
      </w:r>
      <w:bookmarkStart w:id="8201" w:name="_ETM_Q31_165000"/>
      <w:bookmarkEnd w:id="8201"/>
      <w:r w:rsidR="0017748B">
        <w:rPr>
          <w:rFonts w:hint="cs"/>
          <w:rtl/>
        </w:rPr>
        <w:t xml:space="preserve">מרוסיה ולשים </w:t>
      </w:r>
      <w:r>
        <w:rPr>
          <w:rFonts w:hint="cs"/>
          <w:rtl/>
        </w:rPr>
        <w:t>– – –</w:t>
      </w:r>
    </w:p>
    <w:p w:rsidR="0017748B" w:rsidRDefault="0017748B" w:rsidP="00952003">
      <w:pPr>
        <w:rPr>
          <w:rtl/>
        </w:rPr>
      </w:pPr>
    </w:p>
    <w:p w:rsidR="0017748B" w:rsidRDefault="0017748B" w:rsidP="00952003">
      <w:pPr>
        <w:pStyle w:val="af5"/>
        <w:keepNext/>
        <w:rPr>
          <w:rtl/>
        </w:rPr>
      </w:pPr>
      <w:bookmarkStart w:id="8202" w:name="ET_interruption_קריאות_30"/>
      <w:r w:rsidRPr="00D863AE">
        <w:rPr>
          <w:rStyle w:val="TagStyle"/>
          <w:rtl/>
        </w:rPr>
        <w:t xml:space="preserve"> &lt;&lt; קריאה &gt;&gt; </w:t>
      </w:r>
      <w:r>
        <w:rPr>
          <w:rtl/>
        </w:rPr>
        <w:t>קריאות:</w:t>
      </w:r>
      <w:r w:rsidRPr="00D863AE">
        <w:rPr>
          <w:rStyle w:val="TagStyle"/>
          <w:rtl/>
        </w:rPr>
        <w:t xml:space="preserve"> &lt;&lt; קריאה &gt;&gt;</w:t>
      </w:r>
      <w:r>
        <w:rPr>
          <w:rtl/>
        </w:rPr>
        <w:t xml:space="preserve">   </w:t>
      </w:r>
      <w:bookmarkEnd w:id="8202"/>
    </w:p>
    <w:p w:rsidR="0017748B" w:rsidRDefault="0017748B" w:rsidP="00A4193C">
      <w:pPr>
        <w:rPr>
          <w:rtl/>
        </w:rPr>
      </w:pPr>
    </w:p>
    <w:p w:rsidR="0017748B" w:rsidRDefault="00A4193C" w:rsidP="00A4193C">
      <w:pPr>
        <w:rPr>
          <w:rtl/>
        </w:rPr>
      </w:pPr>
      <w:r>
        <w:rPr>
          <w:rFonts w:hint="cs"/>
          <w:rtl/>
        </w:rPr>
        <w:t>– – –</w:t>
      </w:r>
    </w:p>
    <w:p w:rsidR="0017748B" w:rsidRDefault="0017748B" w:rsidP="00952003">
      <w:pPr>
        <w:rPr>
          <w:rtl/>
        </w:rPr>
      </w:pPr>
      <w:bookmarkStart w:id="8203" w:name="_ETM_Q31_167000"/>
      <w:bookmarkEnd w:id="8203"/>
    </w:p>
    <w:p w:rsidR="0017748B" w:rsidRDefault="0017748B" w:rsidP="00952003">
      <w:pPr>
        <w:pStyle w:val="af5"/>
        <w:keepNext/>
        <w:rPr>
          <w:rtl/>
        </w:rPr>
      </w:pPr>
      <w:r w:rsidRPr="00D863AE">
        <w:rPr>
          <w:rStyle w:val="TagStyle"/>
          <w:rtl/>
        </w:rPr>
        <w:t xml:space="preserve"> &lt;&lt; קריאה &gt;&gt; </w:t>
      </w:r>
      <w:r>
        <w:rPr>
          <w:rtl/>
        </w:rPr>
        <w:t>ולדימיר בליאק (יש עתיד):</w:t>
      </w:r>
      <w:r w:rsidRPr="00D863AE">
        <w:rPr>
          <w:rStyle w:val="TagStyle"/>
          <w:rtl/>
        </w:rPr>
        <w:t xml:space="preserve"> &lt;&lt; קריאה &gt;&gt;</w:t>
      </w:r>
      <w:r>
        <w:rPr>
          <w:rtl/>
        </w:rPr>
        <w:t xml:space="preserve">   </w:t>
      </w:r>
    </w:p>
    <w:p w:rsidR="0017748B" w:rsidRDefault="0017748B" w:rsidP="00A4193C">
      <w:pPr>
        <w:rPr>
          <w:rtl/>
        </w:rPr>
      </w:pPr>
    </w:p>
    <w:p w:rsidR="0017748B" w:rsidRDefault="0017748B" w:rsidP="00952003">
      <w:pPr>
        <w:rPr>
          <w:rtl/>
        </w:rPr>
      </w:pPr>
      <w:bookmarkStart w:id="8204" w:name="_ETM_Q31_169000"/>
      <w:bookmarkEnd w:id="8204"/>
      <w:r>
        <w:rPr>
          <w:rFonts w:hint="cs"/>
          <w:rtl/>
        </w:rPr>
        <w:t xml:space="preserve">הינה, הינה הוא יושב </w:t>
      </w:r>
      <w:bookmarkStart w:id="8205" w:name="_ETM_Q31_170000"/>
      <w:bookmarkEnd w:id="8205"/>
      <w:r>
        <w:rPr>
          <w:rFonts w:hint="cs"/>
          <w:rtl/>
        </w:rPr>
        <w:t xml:space="preserve">פה. הינה הוא יושב פה. </w:t>
      </w:r>
    </w:p>
    <w:p w:rsidR="0017748B" w:rsidRDefault="0017748B" w:rsidP="00952003">
      <w:pPr>
        <w:rPr>
          <w:rtl/>
        </w:rPr>
      </w:pPr>
      <w:bookmarkStart w:id="8206" w:name="_ETM_Q31_172000"/>
      <w:bookmarkEnd w:id="8206"/>
    </w:p>
    <w:p w:rsidR="0017748B" w:rsidRDefault="0017748B" w:rsidP="00952003">
      <w:pPr>
        <w:pStyle w:val="af5"/>
        <w:keepNext/>
        <w:rPr>
          <w:rtl/>
        </w:rPr>
      </w:pPr>
      <w:bookmarkStart w:id="8207" w:name="ET_interruption_6361_32"/>
      <w:r w:rsidRPr="00D863AE">
        <w:rPr>
          <w:rStyle w:val="TagStyle"/>
          <w:rtl/>
        </w:rPr>
        <w:t xml:space="preserve"> &lt;&lt; קריאה &gt;&gt; </w:t>
      </w:r>
      <w:r>
        <w:rPr>
          <w:rtl/>
        </w:rPr>
        <w:t>נאור שירי (יש עתיד):</w:t>
      </w:r>
      <w:r w:rsidRPr="00D863AE">
        <w:rPr>
          <w:rStyle w:val="TagStyle"/>
          <w:rtl/>
        </w:rPr>
        <w:t xml:space="preserve"> &lt;&lt; קריאה &gt;&gt;</w:t>
      </w:r>
      <w:r>
        <w:rPr>
          <w:rtl/>
        </w:rPr>
        <w:t xml:space="preserve">   </w:t>
      </w:r>
      <w:bookmarkEnd w:id="8207"/>
    </w:p>
    <w:p w:rsidR="0017748B" w:rsidRDefault="0017748B" w:rsidP="00A4193C">
      <w:pPr>
        <w:rPr>
          <w:rtl/>
        </w:rPr>
      </w:pPr>
    </w:p>
    <w:p w:rsidR="0017748B" w:rsidRDefault="0017748B" w:rsidP="00952003">
      <w:pPr>
        <w:rPr>
          <w:rtl/>
        </w:rPr>
      </w:pPr>
      <w:r>
        <w:rPr>
          <w:rFonts w:hint="cs"/>
          <w:rtl/>
        </w:rPr>
        <w:t>יש הסבר למה צבע כיפה זה לא כמו צבע עור.</w:t>
      </w:r>
    </w:p>
    <w:p w:rsidR="0017748B" w:rsidRDefault="0017748B" w:rsidP="00952003">
      <w:pPr>
        <w:rPr>
          <w:rtl/>
        </w:rPr>
      </w:pPr>
    </w:p>
    <w:p w:rsidR="0017748B" w:rsidRDefault="0017748B" w:rsidP="00952003">
      <w:pPr>
        <w:pStyle w:val="-"/>
        <w:keepNext/>
        <w:rPr>
          <w:rtl/>
        </w:rPr>
      </w:pPr>
      <w:bookmarkStart w:id="8208" w:name="ET_speakercontinue_5069_33"/>
      <w:r w:rsidRPr="00D863AE">
        <w:rPr>
          <w:rStyle w:val="TagStyle"/>
          <w:rtl/>
        </w:rPr>
        <w:t xml:space="preserve"> &lt;&lt; דובר_המשך &gt;&gt; </w:t>
      </w:r>
      <w:r>
        <w:rPr>
          <w:rtl/>
        </w:rPr>
        <w:t>יעקב אשר (יהדות התורה):</w:t>
      </w:r>
      <w:r w:rsidRPr="00D863AE">
        <w:rPr>
          <w:rStyle w:val="TagStyle"/>
          <w:rtl/>
        </w:rPr>
        <w:t xml:space="preserve"> &lt;&lt; דובר_המשך &gt;&gt;</w:t>
      </w:r>
      <w:r>
        <w:rPr>
          <w:rtl/>
        </w:rPr>
        <w:t xml:space="preserve">   </w:t>
      </w:r>
      <w:bookmarkEnd w:id="8208"/>
    </w:p>
    <w:p w:rsidR="0017748B" w:rsidRDefault="0017748B" w:rsidP="00A4193C">
      <w:pPr>
        <w:rPr>
          <w:rtl/>
        </w:rPr>
      </w:pPr>
    </w:p>
    <w:p w:rsidR="0017748B" w:rsidRDefault="0017748B" w:rsidP="00952003">
      <w:pPr>
        <w:rPr>
          <w:rtl/>
        </w:rPr>
      </w:pPr>
      <w:r>
        <w:rPr>
          <w:rFonts w:hint="cs"/>
          <w:rtl/>
        </w:rPr>
        <w:t xml:space="preserve">אני אשמח לשבת איתך על </w:t>
      </w:r>
      <w:bookmarkStart w:id="8209" w:name="_ETM_Q31_178000"/>
      <w:bookmarkEnd w:id="8209"/>
      <w:r>
        <w:rPr>
          <w:rFonts w:hint="cs"/>
          <w:rtl/>
        </w:rPr>
        <w:t xml:space="preserve">כוס קפה אחר כך. גם איתך. </w:t>
      </w:r>
    </w:p>
    <w:p w:rsidR="0017748B" w:rsidRDefault="0017748B" w:rsidP="00952003">
      <w:pPr>
        <w:rPr>
          <w:rtl/>
        </w:rPr>
      </w:pPr>
    </w:p>
    <w:p w:rsidR="0017748B" w:rsidRDefault="0017748B" w:rsidP="00952003">
      <w:pPr>
        <w:pStyle w:val="af5"/>
        <w:keepNext/>
        <w:rPr>
          <w:rtl/>
        </w:rPr>
      </w:pPr>
      <w:bookmarkStart w:id="8210" w:name="ET_interruption_6527_34"/>
      <w:r w:rsidRPr="00D863AE">
        <w:rPr>
          <w:rStyle w:val="TagStyle"/>
          <w:rtl/>
        </w:rPr>
        <w:t xml:space="preserve"> &lt;&lt; קריאה &gt;&gt; </w:t>
      </w:r>
      <w:r>
        <w:rPr>
          <w:rtl/>
        </w:rPr>
        <w:t>צגה מלקו (הליכוד):</w:t>
      </w:r>
      <w:r w:rsidRPr="00D863AE">
        <w:rPr>
          <w:rStyle w:val="TagStyle"/>
          <w:rtl/>
        </w:rPr>
        <w:t xml:space="preserve"> &lt;&lt; קריאה &gt;&gt;</w:t>
      </w:r>
      <w:r>
        <w:rPr>
          <w:rtl/>
        </w:rPr>
        <w:t xml:space="preserve">   </w:t>
      </w:r>
      <w:bookmarkEnd w:id="8210"/>
    </w:p>
    <w:p w:rsidR="0017748B" w:rsidRDefault="0017748B" w:rsidP="00A4193C">
      <w:pPr>
        <w:rPr>
          <w:rtl/>
        </w:rPr>
      </w:pPr>
    </w:p>
    <w:p w:rsidR="0017748B" w:rsidRDefault="0017748B" w:rsidP="00A4193C">
      <w:pPr>
        <w:rPr>
          <w:rtl/>
        </w:rPr>
      </w:pPr>
      <w:r>
        <w:rPr>
          <w:rFonts w:hint="cs"/>
          <w:rtl/>
        </w:rPr>
        <w:t xml:space="preserve">לא, לא. </w:t>
      </w:r>
      <w:bookmarkStart w:id="8211" w:name="_ETM_Q31_180000"/>
      <w:bookmarkEnd w:id="8211"/>
      <w:r>
        <w:rPr>
          <w:rFonts w:hint="cs"/>
          <w:rtl/>
        </w:rPr>
        <w:t xml:space="preserve">אני איתך, אני </w:t>
      </w:r>
      <w:r w:rsidR="00A4193C">
        <w:rPr>
          <w:rFonts w:hint="cs"/>
          <w:rtl/>
        </w:rPr>
        <w:t>– – –</w:t>
      </w:r>
    </w:p>
    <w:p w:rsidR="0017748B" w:rsidRDefault="0017748B" w:rsidP="00952003">
      <w:pPr>
        <w:rPr>
          <w:rtl/>
        </w:rPr>
      </w:pPr>
    </w:p>
    <w:p w:rsidR="0017748B" w:rsidRDefault="0017748B" w:rsidP="00952003">
      <w:pPr>
        <w:pStyle w:val="-"/>
        <w:keepNext/>
        <w:rPr>
          <w:rtl/>
        </w:rPr>
      </w:pPr>
      <w:r w:rsidRPr="00CC4955">
        <w:rPr>
          <w:rStyle w:val="TagStyle"/>
          <w:rtl/>
        </w:rPr>
        <w:t xml:space="preserve"> &lt;&lt; דובר_המשך &gt;&gt; </w:t>
      </w:r>
      <w:r>
        <w:rPr>
          <w:rtl/>
        </w:rPr>
        <w:t>יעקב אשר (יהדות התורה):</w:t>
      </w:r>
      <w:r w:rsidRPr="00CC4955">
        <w:rPr>
          <w:rStyle w:val="TagStyle"/>
          <w:rtl/>
        </w:rPr>
        <w:t xml:space="preserve"> &lt;&lt; דובר_המשך &gt;&gt;</w:t>
      </w:r>
      <w:r>
        <w:rPr>
          <w:rtl/>
        </w:rPr>
        <w:t xml:space="preserve">   </w:t>
      </w:r>
    </w:p>
    <w:p w:rsidR="0017748B" w:rsidRDefault="0017748B" w:rsidP="00A4193C">
      <w:pPr>
        <w:rPr>
          <w:rtl/>
        </w:rPr>
      </w:pPr>
    </w:p>
    <w:p w:rsidR="0017748B" w:rsidRPr="00CC4955" w:rsidRDefault="0017748B" w:rsidP="00952003">
      <w:pPr>
        <w:rPr>
          <w:rtl/>
        </w:rPr>
      </w:pPr>
      <w:r>
        <w:rPr>
          <w:rFonts w:hint="cs"/>
          <w:rtl/>
        </w:rPr>
        <w:t xml:space="preserve">אני יודע. </w:t>
      </w:r>
    </w:p>
    <w:p w:rsidR="0017748B" w:rsidRDefault="0017748B" w:rsidP="00952003">
      <w:pPr>
        <w:rPr>
          <w:rtl/>
        </w:rPr>
      </w:pPr>
    </w:p>
    <w:p w:rsidR="0017748B" w:rsidRDefault="0017748B" w:rsidP="00952003">
      <w:pPr>
        <w:pStyle w:val="af6"/>
        <w:keepNext/>
        <w:rPr>
          <w:rtl/>
        </w:rPr>
      </w:pPr>
      <w:bookmarkStart w:id="8212" w:name="ET_yor_6488_35"/>
      <w:r w:rsidRPr="00D863AE">
        <w:rPr>
          <w:rStyle w:val="TagStyle"/>
          <w:rtl/>
        </w:rPr>
        <w:lastRenderedPageBreak/>
        <w:t xml:space="preserve"> &lt;&lt; יור &gt;&gt; </w:t>
      </w:r>
      <w:r>
        <w:rPr>
          <w:rtl/>
        </w:rPr>
        <w:t>היו"ר אוריאל בוסו:</w:t>
      </w:r>
      <w:r w:rsidRPr="00D863AE">
        <w:rPr>
          <w:rStyle w:val="TagStyle"/>
          <w:rtl/>
        </w:rPr>
        <w:t xml:space="preserve"> &lt;&lt; יור &gt;&gt;</w:t>
      </w:r>
      <w:r>
        <w:rPr>
          <w:rtl/>
        </w:rPr>
        <w:t xml:space="preserve">   </w:t>
      </w:r>
      <w:bookmarkEnd w:id="8212"/>
    </w:p>
    <w:p w:rsidR="0017748B" w:rsidRDefault="0017748B" w:rsidP="00A4193C">
      <w:pPr>
        <w:rPr>
          <w:rtl/>
        </w:rPr>
      </w:pPr>
    </w:p>
    <w:p w:rsidR="0017748B" w:rsidRDefault="0017748B" w:rsidP="005B34FE">
      <w:pPr>
        <w:rPr>
          <w:rtl/>
        </w:rPr>
      </w:pPr>
      <w:bookmarkStart w:id="8213" w:name="_ETM_Q31_184000"/>
      <w:bookmarkEnd w:id="8213"/>
      <w:r>
        <w:rPr>
          <w:rFonts w:hint="cs"/>
          <w:rtl/>
        </w:rPr>
        <w:t>תודה. תודה, חברת הכנסת צגה מלקו. זה דיון אחר, ואת יודעת שהיום היה אצלנו דיון בנושא.</w:t>
      </w:r>
    </w:p>
    <w:p w:rsidR="0017748B" w:rsidRDefault="0017748B" w:rsidP="00952003">
      <w:pPr>
        <w:rPr>
          <w:rtl/>
        </w:rPr>
      </w:pPr>
    </w:p>
    <w:p w:rsidR="0017748B" w:rsidRDefault="0017748B" w:rsidP="00952003">
      <w:pPr>
        <w:pStyle w:val="af5"/>
        <w:keepNext/>
        <w:rPr>
          <w:rtl/>
        </w:rPr>
      </w:pPr>
      <w:r w:rsidRPr="00CC4955">
        <w:rPr>
          <w:rStyle w:val="TagStyle"/>
          <w:rtl/>
        </w:rPr>
        <w:t xml:space="preserve"> &lt;&lt; קריאה &gt;&gt; </w:t>
      </w:r>
      <w:r>
        <w:rPr>
          <w:rtl/>
        </w:rPr>
        <w:t>ולדימיר בליאק (יש עתיד):</w:t>
      </w:r>
      <w:r w:rsidRPr="00CC4955">
        <w:rPr>
          <w:rStyle w:val="TagStyle"/>
          <w:rtl/>
        </w:rPr>
        <w:t xml:space="preserve"> &lt;&lt; קריאה &gt;&gt;</w:t>
      </w:r>
      <w:r>
        <w:rPr>
          <w:rtl/>
        </w:rPr>
        <w:t xml:space="preserve">   </w:t>
      </w:r>
    </w:p>
    <w:p w:rsidR="0017748B" w:rsidRDefault="0017748B" w:rsidP="00A4193C">
      <w:pPr>
        <w:rPr>
          <w:rtl/>
        </w:rPr>
      </w:pPr>
    </w:p>
    <w:p w:rsidR="0017748B" w:rsidRDefault="0017748B" w:rsidP="00A4193C">
      <w:pPr>
        <w:rPr>
          <w:rtl/>
        </w:rPr>
      </w:pPr>
      <w:r>
        <w:rPr>
          <w:rFonts w:hint="cs"/>
          <w:rtl/>
        </w:rPr>
        <w:t xml:space="preserve">אל תלך רחוק. היה פה חבר כנסת, הינה הוא יושב פה. הוא קרא לי </w:t>
      </w:r>
      <w:r>
        <w:rPr>
          <w:rtl/>
        </w:rPr>
        <w:t>–</w:t>
      </w:r>
      <w:r>
        <w:rPr>
          <w:rFonts w:hint="cs"/>
          <w:rtl/>
        </w:rPr>
        <w:t xml:space="preserve"> כאן, כאן </w:t>
      </w:r>
      <w:bookmarkStart w:id="8214" w:name="_ETM_Q31_193000"/>
      <w:bookmarkEnd w:id="8214"/>
      <w:r w:rsidR="00A4193C">
        <w:rPr>
          <w:rFonts w:hint="cs"/>
          <w:rtl/>
        </w:rPr>
        <w:t>– – –</w:t>
      </w:r>
    </w:p>
    <w:p w:rsidR="0017748B" w:rsidRDefault="0017748B" w:rsidP="00952003">
      <w:pPr>
        <w:rPr>
          <w:rtl/>
        </w:rPr>
      </w:pPr>
      <w:bookmarkStart w:id="8215" w:name="_ETM_Q31_192000"/>
      <w:bookmarkEnd w:id="8215"/>
    </w:p>
    <w:p w:rsidR="0017748B" w:rsidRDefault="0017748B" w:rsidP="00952003">
      <w:pPr>
        <w:pStyle w:val="-"/>
        <w:keepNext/>
        <w:rPr>
          <w:rtl/>
        </w:rPr>
      </w:pPr>
      <w:r w:rsidRPr="00CC4955">
        <w:rPr>
          <w:rStyle w:val="TagStyle"/>
          <w:rtl/>
        </w:rPr>
        <w:t xml:space="preserve"> &lt;&lt; דובר_המשך &gt;&gt; </w:t>
      </w:r>
      <w:r>
        <w:rPr>
          <w:rtl/>
        </w:rPr>
        <w:t>יעקב אשר (יהדות התורה):</w:t>
      </w:r>
      <w:r w:rsidRPr="00CC4955">
        <w:rPr>
          <w:rStyle w:val="TagStyle"/>
          <w:rtl/>
        </w:rPr>
        <w:t xml:space="preserve"> &lt;&lt; דובר_המשך &gt;&gt;</w:t>
      </w:r>
      <w:r>
        <w:rPr>
          <w:rtl/>
        </w:rPr>
        <w:t xml:space="preserve">   </w:t>
      </w:r>
    </w:p>
    <w:p w:rsidR="0017748B" w:rsidRDefault="0017748B" w:rsidP="00A4193C">
      <w:pPr>
        <w:rPr>
          <w:rtl/>
        </w:rPr>
      </w:pPr>
    </w:p>
    <w:p w:rsidR="0017748B" w:rsidRDefault="0017748B" w:rsidP="00A4193C">
      <w:pPr>
        <w:rPr>
          <w:rtl/>
        </w:rPr>
      </w:pPr>
      <w:r>
        <w:rPr>
          <w:rFonts w:hint="cs"/>
          <w:rtl/>
        </w:rPr>
        <w:t xml:space="preserve">הייתה פה חברת כנסת </w:t>
      </w:r>
      <w:r w:rsidR="00A4193C">
        <w:rPr>
          <w:rFonts w:hint="cs"/>
          <w:rtl/>
        </w:rPr>
        <w:t>– – –</w:t>
      </w:r>
    </w:p>
    <w:p w:rsidR="0017748B" w:rsidRDefault="0017748B" w:rsidP="00952003">
      <w:pPr>
        <w:rPr>
          <w:rtl/>
        </w:rPr>
      </w:pPr>
    </w:p>
    <w:p w:rsidR="0017748B" w:rsidRDefault="0017748B" w:rsidP="00952003">
      <w:pPr>
        <w:pStyle w:val="af5"/>
        <w:keepNext/>
        <w:rPr>
          <w:rtl/>
        </w:rPr>
      </w:pPr>
      <w:bookmarkStart w:id="8216" w:name="ET_interruption_6127_39"/>
      <w:r w:rsidRPr="00CC4955">
        <w:rPr>
          <w:rStyle w:val="TagStyle"/>
          <w:rtl/>
        </w:rPr>
        <w:t xml:space="preserve"> &lt;&lt; קריאה &gt;&gt; </w:t>
      </w:r>
      <w:r>
        <w:rPr>
          <w:rtl/>
        </w:rPr>
        <w:t>ולדימיר בליאק (יש עתיד):</w:t>
      </w:r>
      <w:r w:rsidRPr="00CC4955">
        <w:rPr>
          <w:rStyle w:val="TagStyle"/>
          <w:rtl/>
        </w:rPr>
        <w:t xml:space="preserve"> &lt;&lt; קריאה &gt;&gt;</w:t>
      </w:r>
      <w:r>
        <w:rPr>
          <w:rtl/>
        </w:rPr>
        <w:t xml:space="preserve">   </w:t>
      </w:r>
      <w:bookmarkEnd w:id="8216"/>
    </w:p>
    <w:p w:rsidR="0017748B" w:rsidRDefault="0017748B" w:rsidP="00A4193C">
      <w:pPr>
        <w:rPr>
          <w:rtl/>
        </w:rPr>
      </w:pPr>
    </w:p>
    <w:p w:rsidR="0017748B" w:rsidRDefault="0017748B" w:rsidP="00952003">
      <w:pPr>
        <w:rPr>
          <w:rtl/>
        </w:rPr>
      </w:pPr>
      <w:r>
        <w:rPr>
          <w:rFonts w:hint="cs"/>
          <w:rtl/>
        </w:rPr>
        <w:t xml:space="preserve">עמדתי כאן והוא קרא לי משם: </w:t>
      </w:r>
      <w:r w:rsidR="006D7C05">
        <w:rPr>
          <w:rFonts w:hint="cs"/>
          <w:rtl/>
        </w:rPr>
        <w:t>"</w:t>
      </w:r>
      <w:r>
        <w:rPr>
          <w:rFonts w:hint="cs"/>
          <w:rtl/>
        </w:rPr>
        <w:t>וודקה, וודקה</w:t>
      </w:r>
      <w:r w:rsidR="006D7C05">
        <w:rPr>
          <w:rFonts w:hint="cs"/>
          <w:rtl/>
        </w:rPr>
        <w:t>"</w:t>
      </w:r>
      <w:r>
        <w:rPr>
          <w:rFonts w:hint="cs"/>
          <w:rtl/>
        </w:rPr>
        <w:t xml:space="preserve">. מה אמרת? </w:t>
      </w:r>
    </w:p>
    <w:p w:rsidR="0017748B" w:rsidRDefault="0017748B" w:rsidP="00952003">
      <w:pPr>
        <w:rPr>
          <w:rtl/>
        </w:rPr>
      </w:pPr>
    </w:p>
    <w:p w:rsidR="0017748B" w:rsidRDefault="0017748B" w:rsidP="00952003">
      <w:pPr>
        <w:pStyle w:val="-"/>
        <w:keepNext/>
        <w:rPr>
          <w:rtl/>
        </w:rPr>
      </w:pPr>
      <w:bookmarkStart w:id="8217" w:name="ET_speakercontinue_5069_40"/>
      <w:r w:rsidRPr="00CC4955">
        <w:rPr>
          <w:rStyle w:val="TagStyle"/>
          <w:rtl/>
        </w:rPr>
        <w:t xml:space="preserve"> &lt;&lt; דובר_המשך &gt;&gt; </w:t>
      </w:r>
      <w:r>
        <w:rPr>
          <w:rtl/>
        </w:rPr>
        <w:t>יעקב אשר (יהדות התורה):</w:t>
      </w:r>
      <w:r w:rsidRPr="00CC4955">
        <w:rPr>
          <w:rStyle w:val="TagStyle"/>
          <w:rtl/>
        </w:rPr>
        <w:t xml:space="preserve"> &lt;&lt; דובר_המשך &gt;&gt;</w:t>
      </w:r>
      <w:r>
        <w:rPr>
          <w:rtl/>
        </w:rPr>
        <w:t xml:space="preserve">   </w:t>
      </w:r>
      <w:bookmarkEnd w:id="8217"/>
    </w:p>
    <w:p w:rsidR="0017748B" w:rsidRDefault="0017748B" w:rsidP="00A4193C">
      <w:pPr>
        <w:rPr>
          <w:rtl/>
        </w:rPr>
      </w:pPr>
    </w:p>
    <w:p w:rsidR="0017748B" w:rsidRDefault="0017748B" w:rsidP="00952003">
      <w:pPr>
        <w:rPr>
          <w:rtl/>
        </w:rPr>
      </w:pPr>
      <w:r>
        <w:rPr>
          <w:rFonts w:hint="cs"/>
          <w:rtl/>
        </w:rPr>
        <w:t xml:space="preserve">ברוך אתה ה' אלוהינו מלך העולם שהכול נהיה בדברו. </w:t>
      </w:r>
    </w:p>
    <w:p w:rsidR="0017748B" w:rsidRDefault="0017748B" w:rsidP="00952003">
      <w:pPr>
        <w:rPr>
          <w:rtl/>
        </w:rPr>
      </w:pPr>
    </w:p>
    <w:p w:rsidR="0017748B" w:rsidRDefault="0017748B" w:rsidP="00952003">
      <w:pPr>
        <w:pStyle w:val="af6"/>
        <w:keepNext/>
        <w:rPr>
          <w:rtl/>
        </w:rPr>
      </w:pPr>
      <w:bookmarkStart w:id="8218" w:name="ET_yor_6488_169"/>
      <w:r w:rsidRPr="00CA4296">
        <w:rPr>
          <w:rStyle w:val="TagStyle"/>
          <w:rtl/>
        </w:rPr>
        <w:t xml:space="preserve"> &lt;&lt; יור &gt;&gt; </w:t>
      </w:r>
      <w:r>
        <w:rPr>
          <w:rtl/>
        </w:rPr>
        <w:t>היו"ר אוריאל בוסו:</w:t>
      </w:r>
      <w:r w:rsidRPr="00CA4296">
        <w:rPr>
          <w:rStyle w:val="TagStyle"/>
          <w:rtl/>
        </w:rPr>
        <w:t xml:space="preserve"> &lt;&lt; יור &gt;&gt;</w:t>
      </w:r>
      <w:r>
        <w:rPr>
          <w:rtl/>
        </w:rPr>
        <w:t xml:space="preserve">   </w:t>
      </w:r>
      <w:bookmarkEnd w:id="8218"/>
    </w:p>
    <w:p w:rsidR="0017748B" w:rsidRDefault="0017748B" w:rsidP="00A4193C">
      <w:pPr>
        <w:rPr>
          <w:rtl/>
        </w:rPr>
      </w:pPr>
    </w:p>
    <w:p w:rsidR="0017748B" w:rsidRPr="00CA4296" w:rsidRDefault="0017748B" w:rsidP="00952003">
      <w:pPr>
        <w:rPr>
          <w:rtl/>
        </w:rPr>
      </w:pPr>
      <w:r>
        <w:rPr>
          <w:rFonts w:hint="cs"/>
          <w:rtl/>
        </w:rPr>
        <w:t xml:space="preserve">אמן. </w:t>
      </w:r>
      <w:bookmarkStart w:id="8219" w:name="_ETM_Q31_197000"/>
      <w:bookmarkEnd w:id="8219"/>
    </w:p>
    <w:p w:rsidR="0017748B" w:rsidRDefault="0017748B" w:rsidP="00952003">
      <w:pPr>
        <w:rPr>
          <w:rtl/>
        </w:rPr>
      </w:pPr>
    </w:p>
    <w:p w:rsidR="0017748B" w:rsidRDefault="0017748B" w:rsidP="00952003">
      <w:pPr>
        <w:pStyle w:val="af5"/>
        <w:keepNext/>
        <w:rPr>
          <w:rtl/>
        </w:rPr>
      </w:pPr>
      <w:r w:rsidRPr="00CC4955">
        <w:rPr>
          <w:rStyle w:val="TagStyle"/>
          <w:rtl/>
        </w:rPr>
        <w:t xml:space="preserve"> &lt;&lt; קריאה &gt;&gt; </w:t>
      </w:r>
      <w:r>
        <w:rPr>
          <w:rtl/>
        </w:rPr>
        <w:t>נאור שירי (יש עתיד):</w:t>
      </w:r>
      <w:r w:rsidRPr="00CC4955">
        <w:rPr>
          <w:rStyle w:val="TagStyle"/>
          <w:rtl/>
        </w:rPr>
        <w:t xml:space="preserve"> &lt;&lt; קריאה &gt;&gt;</w:t>
      </w:r>
      <w:r>
        <w:rPr>
          <w:rtl/>
        </w:rPr>
        <w:t xml:space="preserve">   </w:t>
      </w:r>
    </w:p>
    <w:p w:rsidR="0017748B" w:rsidRDefault="0017748B" w:rsidP="00A4193C">
      <w:pPr>
        <w:rPr>
          <w:rtl/>
        </w:rPr>
      </w:pPr>
    </w:p>
    <w:p w:rsidR="0017748B" w:rsidRDefault="0017748B" w:rsidP="00952003">
      <w:pPr>
        <w:rPr>
          <w:rtl/>
        </w:rPr>
      </w:pPr>
      <w:r>
        <w:rPr>
          <w:rFonts w:hint="cs"/>
          <w:rtl/>
        </w:rPr>
        <w:t xml:space="preserve">הוא עד היום אומר את זה. </w:t>
      </w:r>
    </w:p>
    <w:p w:rsidR="0017748B" w:rsidRDefault="0017748B" w:rsidP="00952003">
      <w:pPr>
        <w:rPr>
          <w:rtl/>
        </w:rPr>
      </w:pPr>
      <w:bookmarkStart w:id="8220" w:name="_ETM_Q31_202000"/>
      <w:bookmarkEnd w:id="8220"/>
    </w:p>
    <w:p w:rsidR="0017748B" w:rsidRDefault="0017748B" w:rsidP="00952003">
      <w:pPr>
        <w:pStyle w:val="af5"/>
        <w:keepNext/>
        <w:rPr>
          <w:rtl/>
        </w:rPr>
      </w:pPr>
      <w:r w:rsidRPr="00B74F37">
        <w:rPr>
          <w:rStyle w:val="TagStyle"/>
          <w:rtl/>
        </w:rPr>
        <w:t xml:space="preserve"> &lt;&lt; קריאה &gt;&gt; </w:t>
      </w:r>
      <w:r>
        <w:rPr>
          <w:rtl/>
        </w:rPr>
        <w:t>ולדימיר בליאק (יש עתיד):</w:t>
      </w:r>
      <w:r w:rsidRPr="00B74F37">
        <w:rPr>
          <w:rStyle w:val="TagStyle"/>
          <w:rtl/>
        </w:rPr>
        <w:t xml:space="preserve"> &lt;&lt; קריאה &gt;&gt;</w:t>
      </w:r>
      <w:r>
        <w:rPr>
          <w:rtl/>
        </w:rPr>
        <w:t xml:space="preserve">   </w:t>
      </w:r>
    </w:p>
    <w:p w:rsidR="0017748B" w:rsidRDefault="0017748B" w:rsidP="00A4193C">
      <w:pPr>
        <w:rPr>
          <w:rtl/>
        </w:rPr>
      </w:pPr>
    </w:p>
    <w:p w:rsidR="0017748B" w:rsidRDefault="0017748B" w:rsidP="00952003">
      <w:pPr>
        <w:rPr>
          <w:rtl/>
        </w:rPr>
      </w:pPr>
      <w:r>
        <w:rPr>
          <w:rFonts w:hint="cs"/>
          <w:rtl/>
        </w:rPr>
        <w:t xml:space="preserve">מה אמרת? אמרת לו משהו? </w:t>
      </w:r>
    </w:p>
    <w:p w:rsidR="0017748B" w:rsidRDefault="0017748B" w:rsidP="00952003">
      <w:pPr>
        <w:rPr>
          <w:rtl/>
        </w:rPr>
      </w:pPr>
    </w:p>
    <w:p w:rsidR="0017748B" w:rsidRDefault="0017748B" w:rsidP="00952003">
      <w:pPr>
        <w:pStyle w:val="af6"/>
        <w:keepNext/>
        <w:rPr>
          <w:rtl/>
        </w:rPr>
      </w:pPr>
      <w:bookmarkStart w:id="8221" w:name="ET_yor_6488_43"/>
      <w:r w:rsidRPr="00B74F37">
        <w:rPr>
          <w:rStyle w:val="TagStyle"/>
          <w:rtl/>
        </w:rPr>
        <w:t xml:space="preserve"> &lt;&lt; יור &gt;&gt; </w:t>
      </w:r>
      <w:r>
        <w:rPr>
          <w:rtl/>
        </w:rPr>
        <w:t>היו"ר אוריאל בוסו:</w:t>
      </w:r>
      <w:r w:rsidRPr="00B74F37">
        <w:rPr>
          <w:rStyle w:val="TagStyle"/>
          <w:rtl/>
        </w:rPr>
        <w:t xml:space="preserve"> &lt;&lt; יור &gt;&gt;</w:t>
      </w:r>
      <w:r>
        <w:rPr>
          <w:rtl/>
        </w:rPr>
        <w:t xml:space="preserve">   </w:t>
      </w:r>
      <w:bookmarkEnd w:id="8221"/>
    </w:p>
    <w:p w:rsidR="0017748B" w:rsidRDefault="0017748B" w:rsidP="00A4193C">
      <w:pPr>
        <w:rPr>
          <w:rtl/>
        </w:rPr>
      </w:pPr>
    </w:p>
    <w:p w:rsidR="0017748B" w:rsidRDefault="0017748B" w:rsidP="00952003">
      <w:pPr>
        <w:rPr>
          <w:rtl/>
        </w:rPr>
      </w:pPr>
      <w:r>
        <w:rPr>
          <w:rFonts w:hint="cs"/>
          <w:rtl/>
        </w:rPr>
        <w:t xml:space="preserve">אני מוסיף לך שלוש דקות, חבר הכנסת יעקב אשר, אבל לסיים. תודה רבה. </w:t>
      </w:r>
    </w:p>
    <w:p w:rsidR="0017748B" w:rsidRDefault="0017748B" w:rsidP="00952003">
      <w:pPr>
        <w:rPr>
          <w:rtl/>
        </w:rPr>
      </w:pPr>
      <w:bookmarkStart w:id="8222" w:name="_ETM_Q31_204000"/>
      <w:bookmarkEnd w:id="8222"/>
    </w:p>
    <w:p w:rsidR="0017748B" w:rsidRDefault="0017748B" w:rsidP="00952003">
      <w:pPr>
        <w:pStyle w:val="af5"/>
        <w:keepNext/>
        <w:rPr>
          <w:rtl/>
        </w:rPr>
      </w:pPr>
      <w:bookmarkStart w:id="8223" w:name="ET_interruption_6127_44"/>
      <w:r w:rsidRPr="00B74F37">
        <w:rPr>
          <w:rStyle w:val="TagStyle"/>
          <w:rtl/>
        </w:rPr>
        <w:t xml:space="preserve"> &lt;&lt; קריאה &gt;&gt; </w:t>
      </w:r>
      <w:r>
        <w:rPr>
          <w:rtl/>
        </w:rPr>
        <w:t>ולדימיר בליאק (יש עתיד):</w:t>
      </w:r>
      <w:r w:rsidRPr="00B74F37">
        <w:rPr>
          <w:rStyle w:val="TagStyle"/>
          <w:rtl/>
        </w:rPr>
        <w:t xml:space="preserve"> &lt;&lt; קריאה &gt;&gt;</w:t>
      </w:r>
      <w:r>
        <w:rPr>
          <w:rtl/>
        </w:rPr>
        <w:t xml:space="preserve">   </w:t>
      </w:r>
      <w:bookmarkEnd w:id="8223"/>
    </w:p>
    <w:p w:rsidR="0017748B" w:rsidRDefault="0017748B" w:rsidP="00A4193C">
      <w:pPr>
        <w:rPr>
          <w:rtl/>
        </w:rPr>
      </w:pPr>
    </w:p>
    <w:p w:rsidR="0017748B" w:rsidRDefault="0017748B" w:rsidP="00952003">
      <w:pPr>
        <w:rPr>
          <w:rtl/>
        </w:rPr>
      </w:pPr>
      <w:r>
        <w:rPr>
          <w:rFonts w:hint="cs"/>
          <w:rtl/>
        </w:rPr>
        <w:t>לא, תענה לי.</w:t>
      </w:r>
    </w:p>
    <w:p w:rsidR="0017748B" w:rsidRDefault="0017748B" w:rsidP="00952003">
      <w:pPr>
        <w:rPr>
          <w:rtl/>
        </w:rPr>
      </w:pPr>
    </w:p>
    <w:p w:rsidR="0017748B" w:rsidRDefault="0017748B" w:rsidP="00952003">
      <w:pPr>
        <w:pStyle w:val="af6"/>
        <w:keepNext/>
        <w:rPr>
          <w:rtl/>
        </w:rPr>
      </w:pPr>
      <w:bookmarkStart w:id="8224" w:name="ET_yor_6488_45"/>
      <w:r w:rsidRPr="00B74F37">
        <w:rPr>
          <w:rStyle w:val="TagStyle"/>
          <w:rtl/>
        </w:rPr>
        <w:t xml:space="preserve"> &lt;&lt; יור &gt;&gt; </w:t>
      </w:r>
      <w:r>
        <w:rPr>
          <w:rtl/>
        </w:rPr>
        <w:t>היו"ר אוריאל בוסו:</w:t>
      </w:r>
      <w:r w:rsidRPr="00B74F37">
        <w:rPr>
          <w:rStyle w:val="TagStyle"/>
          <w:rtl/>
        </w:rPr>
        <w:t xml:space="preserve"> &lt;&lt; יור &gt;&gt;</w:t>
      </w:r>
      <w:r>
        <w:rPr>
          <w:rtl/>
        </w:rPr>
        <w:t xml:space="preserve">   </w:t>
      </w:r>
      <w:bookmarkEnd w:id="8224"/>
    </w:p>
    <w:p w:rsidR="0017748B" w:rsidRDefault="0017748B" w:rsidP="00A4193C">
      <w:pPr>
        <w:rPr>
          <w:rtl/>
        </w:rPr>
      </w:pPr>
    </w:p>
    <w:p w:rsidR="0017748B" w:rsidRDefault="0017748B" w:rsidP="00952003">
      <w:pPr>
        <w:rPr>
          <w:rtl/>
        </w:rPr>
      </w:pPr>
      <w:bookmarkStart w:id="8225" w:name="_ETM_Q31_207000"/>
      <w:bookmarkEnd w:id="8225"/>
      <w:r>
        <w:rPr>
          <w:rFonts w:hint="cs"/>
          <w:rtl/>
        </w:rPr>
        <w:t xml:space="preserve">חבר הכנסת ולדימיר בליאק, בבקשה </w:t>
      </w:r>
      <w:bookmarkStart w:id="8226" w:name="_ETM_Q31_206000"/>
      <w:bookmarkEnd w:id="8226"/>
      <w:r>
        <w:rPr>
          <w:rFonts w:hint="cs"/>
          <w:rtl/>
        </w:rPr>
        <w:t xml:space="preserve">לשבת. </w:t>
      </w:r>
    </w:p>
    <w:p w:rsidR="0017748B" w:rsidRDefault="0017748B" w:rsidP="00952003">
      <w:pPr>
        <w:rPr>
          <w:rtl/>
        </w:rPr>
      </w:pPr>
    </w:p>
    <w:p w:rsidR="0017748B" w:rsidRDefault="0017748B" w:rsidP="00952003">
      <w:pPr>
        <w:pStyle w:val="-"/>
        <w:keepNext/>
        <w:rPr>
          <w:rtl/>
        </w:rPr>
      </w:pPr>
      <w:bookmarkStart w:id="8227" w:name="ET_speakercontinue_5069_46"/>
      <w:r w:rsidRPr="00B74F37">
        <w:rPr>
          <w:rStyle w:val="TagStyle"/>
          <w:rtl/>
        </w:rPr>
        <w:t xml:space="preserve"> &lt;&lt; דובר_המשך &gt;&gt; </w:t>
      </w:r>
      <w:r>
        <w:rPr>
          <w:rtl/>
        </w:rPr>
        <w:t>יעקב אשר (יהדות התורה):</w:t>
      </w:r>
      <w:r w:rsidRPr="00B74F37">
        <w:rPr>
          <w:rStyle w:val="TagStyle"/>
          <w:rtl/>
        </w:rPr>
        <w:t xml:space="preserve"> &lt;&lt; דובר_המשך &gt;&gt;</w:t>
      </w:r>
      <w:r>
        <w:rPr>
          <w:rtl/>
        </w:rPr>
        <w:t xml:space="preserve">   </w:t>
      </w:r>
      <w:bookmarkEnd w:id="8227"/>
    </w:p>
    <w:p w:rsidR="0017748B" w:rsidRDefault="0017748B" w:rsidP="00A4193C">
      <w:pPr>
        <w:rPr>
          <w:rtl/>
        </w:rPr>
      </w:pPr>
    </w:p>
    <w:p w:rsidR="0017748B" w:rsidRDefault="0017748B" w:rsidP="00952003">
      <w:pPr>
        <w:rPr>
          <w:rtl/>
        </w:rPr>
      </w:pPr>
      <w:r>
        <w:rPr>
          <w:rFonts w:hint="cs"/>
          <w:rtl/>
        </w:rPr>
        <w:t xml:space="preserve">תקשיב </w:t>
      </w:r>
      <w:bookmarkStart w:id="8228" w:name="_ETM_Q31_205000"/>
      <w:bookmarkEnd w:id="8228"/>
      <w:r>
        <w:rPr>
          <w:rFonts w:hint="cs"/>
          <w:rtl/>
        </w:rPr>
        <w:t xml:space="preserve">אליי. אני לא מדבר עכשיו על התבטאויות של חברי כנסת אחד על השני כאן.  </w:t>
      </w:r>
      <w:bookmarkStart w:id="8229" w:name="_ETM_Q31_210000"/>
      <w:bookmarkEnd w:id="8229"/>
    </w:p>
    <w:p w:rsidR="0017748B" w:rsidRDefault="0017748B" w:rsidP="00952003">
      <w:pPr>
        <w:rPr>
          <w:rtl/>
        </w:rPr>
      </w:pPr>
    </w:p>
    <w:p w:rsidR="0017748B" w:rsidRDefault="0017748B" w:rsidP="00952003">
      <w:pPr>
        <w:pStyle w:val="af5"/>
        <w:keepNext/>
        <w:rPr>
          <w:rtl/>
        </w:rPr>
      </w:pPr>
      <w:bookmarkStart w:id="8230" w:name="ET_interruption_6127_47"/>
      <w:r w:rsidRPr="00B74F37">
        <w:rPr>
          <w:rStyle w:val="TagStyle"/>
          <w:rtl/>
        </w:rPr>
        <w:t xml:space="preserve"> &lt;&lt; קריאה &gt;&gt; </w:t>
      </w:r>
      <w:r>
        <w:rPr>
          <w:rtl/>
        </w:rPr>
        <w:t>ולדימיר בליאק (יש עתיד):</w:t>
      </w:r>
      <w:r w:rsidRPr="00B74F37">
        <w:rPr>
          <w:rStyle w:val="TagStyle"/>
          <w:rtl/>
        </w:rPr>
        <w:t xml:space="preserve"> &lt;&lt; קריאה &gt;&gt;</w:t>
      </w:r>
      <w:r>
        <w:rPr>
          <w:rtl/>
        </w:rPr>
        <w:t xml:space="preserve">   </w:t>
      </w:r>
      <w:bookmarkEnd w:id="8230"/>
    </w:p>
    <w:p w:rsidR="0017748B" w:rsidRDefault="0017748B" w:rsidP="00A4193C">
      <w:pPr>
        <w:rPr>
          <w:rtl/>
        </w:rPr>
      </w:pPr>
    </w:p>
    <w:p w:rsidR="0017748B" w:rsidRDefault="0017748B" w:rsidP="00952003">
      <w:pPr>
        <w:rPr>
          <w:rtl/>
        </w:rPr>
      </w:pPr>
      <w:r>
        <w:rPr>
          <w:rFonts w:hint="cs"/>
          <w:rtl/>
        </w:rPr>
        <w:t xml:space="preserve">אה, כן, בטח. </w:t>
      </w:r>
    </w:p>
    <w:p w:rsidR="0017748B" w:rsidRDefault="0017748B" w:rsidP="00952003">
      <w:pPr>
        <w:rPr>
          <w:rtl/>
        </w:rPr>
      </w:pPr>
    </w:p>
    <w:p w:rsidR="0017748B" w:rsidRDefault="0017748B" w:rsidP="00952003">
      <w:pPr>
        <w:pStyle w:val="-"/>
        <w:keepNext/>
        <w:rPr>
          <w:rtl/>
        </w:rPr>
      </w:pPr>
      <w:bookmarkStart w:id="8231" w:name="ET_speakercontinue_5069_48"/>
      <w:r w:rsidRPr="00307BBD">
        <w:rPr>
          <w:rStyle w:val="TagStyle"/>
          <w:rtl/>
        </w:rPr>
        <w:t xml:space="preserve"> &lt;&lt; דובר_המשך &gt;&gt; </w:t>
      </w:r>
      <w:r>
        <w:rPr>
          <w:rtl/>
        </w:rPr>
        <w:t>יעקב אשר (יהדות התורה):</w:t>
      </w:r>
      <w:r w:rsidRPr="00307BBD">
        <w:rPr>
          <w:rStyle w:val="TagStyle"/>
          <w:rtl/>
        </w:rPr>
        <w:t xml:space="preserve"> &lt;&lt; דובר_המשך &gt;&gt;</w:t>
      </w:r>
      <w:r>
        <w:rPr>
          <w:rtl/>
        </w:rPr>
        <w:t xml:space="preserve">   </w:t>
      </w:r>
      <w:bookmarkEnd w:id="8231"/>
    </w:p>
    <w:p w:rsidR="0017748B" w:rsidRDefault="0017748B" w:rsidP="00A4193C">
      <w:pPr>
        <w:rPr>
          <w:rtl/>
        </w:rPr>
      </w:pPr>
    </w:p>
    <w:p w:rsidR="0017748B" w:rsidRDefault="0017748B" w:rsidP="00952003">
      <w:pPr>
        <w:rPr>
          <w:rtl/>
        </w:rPr>
      </w:pPr>
      <w:bookmarkStart w:id="8232" w:name="_ETM_Q31_213000"/>
      <w:bookmarkEnd w:id="8232"/>
      <w:r>
        <w:rPr>
          <w:rFonts w:hint="cs"/>
          <w:rtl/>
        </w:rPr>
        <w:t xml:space="preserve">רגע, בוא, אל תהיה </w:t>
      </w:r>
      <w:proofErr w:type="spellStart"/>
      <w:r>
        <w:rPr>
          <w:rFonts w:hint="cs"/>
          <w:rtl/>
        </w:rPr>
        <w:t>חוכמולוג</w:t>
      </w:r>
      <w:proofErr w:type="spellEnd"/>
      <w:r>
        <w:rPr>
          <w:rFonts w:hint="cs"/>
          <w:rtl/>
        </w:rPr>
        <w:t>. בליאק, תכבד אותי</w:t>
      </w:r>
      <w:r w:rsidR="006D7C05">
        <w:rPr>
          <w:rFonts w:hint="cs"/>
          <w:rtl/>
        </w:rPr>
        <w:t>,</w:t>
      </w:r>
      <w:r>
        <w:rPr>
          <w:rFonts w:hint="cs"/>
          <w:rtl/>
        </w:rPr>
        <w:t xml:space="preserve"> שנייה.</w:t>
      </w:r>
    </w:p>
    <w:p w:rsidR="0017748B" w:rsidRDefault="0017748B" w:rsidP="00952003">
      <w:pPr>
        <w:rPr>
          <w:rtl/>
        </w:rPr>
      </w:pPr>
      <w:bookmarkStart w:id="8233" w:name="_ETM_Q31_215000"/>
      <w:bookmarkEnd w:id="8233"/>
    </w:p>
    <w:p w:rsidR="0017748B" w:rsidRDefault="0017748B" w:rsidP="00952003">
      <w:pPr>
        <w:pStyle w:val="af5"/>
        <w:keepNext/>
        <w:rPr>
          <w:rtl/>
        </w:rPr>
      </w:pPr>
      <w:bookmarkStart w:id="8234" w:name="ET_interruption_6127_49"/>
      <w:r w:rsidRPr="00307BBD">
        <w:rPr>
          <w:rStyle w:val="TagStyle"/>
          <w:rtl/>
        </w:rPr>
        <w:t xml:space="preserve"> &lt;&lt; קריאה &gt;&gt; </w:t>
      </w:r>
      <w:r>
        <w:rPr>
          <w:rtl/>
        </w:rPr>
        <w:t>ולדימיר בליאק (יש עתיד):</w:t>
      </w:r>
      <w:r w:rsidRPr="00307BBD">
        <w:rPr>
          <w:rStyle w:val="TagStyle"/>
          <w:rtl/>
        </w:rPr>
        <w:t xml:space="preserve"> &lt;&lt; קריאה &gt;&gt;</w:t>
      </w:r>
      <w:r>
        <w:rPr>
          <w:rtl/>
        </w:rPr>
        <w:t xml:space="preserve">   </w:t>
      </w:r>
      <w:bookmarkEnd w:id="8234"/>
    </w:p>
    <w:p w:rsidR="0017748B" w:rsidRDefault="0017748B" w:rsidP="00A4193C">
      <w:pPr>
        <w:rPr>
          <w:rtl/>
        </w:rPr>
      </w:pPr>
    </w:p>
    <w:p w:rsidR="0017748B" w:rsidRDefault="0017748B" w:rsidP="00952003">
      <w:pPr>
        <w:rPr>
          <w:rtl/>
        </w:rPr>
      </w:pPr>
      <w:r>
        <w:rPr>
          <w:rFonts w:hint="cs"/>
          <w:rtl/>
        </w:rPr>
        <w:t xml:space="preserve">תענה לי. </w:t>
      </w:r>
      <w:bookmarkStart w:id="8235" w:name="_ETM_Q31_211000"/>
      <w:bookmarkEnd w:id="8235"/>
    </w:p>
    <w:p w:rsidR="0017748B" w:rsidRDefault="0017748B" w:rsidP="00952003">
      <w:pPr>
        <w:rPr>
          <w:rtl/>
        </w:rPr>
      </w:pPr>
    </w:p>
    <w:p w:rsidR="0017748B" w:rsidRDefault="0017748B" w:rsidP="00952003">
      <w:pPr>
        <w:pStyle w:val="-"/>
        <w:keepNext/>
        <w:rPr>
          <w:rtl/>
        </w:rPr>
      </w:pPr>
      <w:bookmarkStart w:id="8236" w:name="ET_speakercontinue_5069_50"/>
      <w:r w:rsidRPr="00307BBD">
        <w:rPr>
          <w:rStyle w:val="TagStyle"/>
          <w:rtl/>
        </w:rPr>
        <w:t xml:space="preserve"> &lt;&lt; דובר_המשך &gt;&gt; </w:t>
      </w:r>
      <w:r>
        <w:rPr>
          <w:rtl/>
        </w:rPr>
        <w:t>יעקב אשר (יהדות התורה):</w:t>
      </w:r>
      <w:r w:rsidRPr="00307BBD">
        <w:rPr>
          <w:rStyle w:val="TagStyle"/>
          <w:rtl/>
        </w:rPr>
        <w:t xml:space="preserve"> &lt;&lt; דובר_המשך &gt;&gt;</w:t>
      </w:r>
      <w:r>
        <w:rPr>
          <w:rtl/>
        </w:rPr>
        <w:t xml:space="preserve">   </w:t>
      </w:r>
      <w:bookmarkEnd w:id="8236"/>
    </w:p>
    <w:p w:rsidR="0017748B" w:rsidRDefault="0017748B" w:rsidP="00A4193C">
      <w:pPr>
        <w:rPr>
          <w:rtl/>
        </w:rPr>
      </w:pPr>
    </w:p>
    <w:p w:rsidR="0017748B" w:rsidRDefault="0017748B" w:rsidP="00952003">
      <w:pPr>
        <w:rPr>
          <w:rtl/>
        </w:rPr>
      </w:pPr>
      <w:r>
        <w:rPr>
          <w:rFonts w:hint="cs"/>
          <w:rtl/>
        </w:rPr>
        <w:t xml:space="preserve">אני אענה לך. </w:t>
      </w:r>
    </w:p>
    <w:p w:rsidR="0017748B" w:rsidRDefault="0017748B" w:rsidP="00952003">
      <w:pPr>
        <w:rPr>
          <w:rtl/>
        </w:rPr>
      </w:pPr>
    </w:p>
    <w:p w:rsidR="0017748B" w:rsidRDefault="0017748B" w:rsidP="00952003">
      <w:pPr>
        <w:pStyle w:val="af5"/>
        <w:keepNext/>
        <w:rPr>
          <w:rtl/>
        </w:rPr>
      </w:pPr>
      <w:bookmarkStart w:id="8237" w:name="ET_interruption_6127_51"/>
      <w:r w:rsidRPr="00307BBD">
        <w:rPr>
          <w:rStyle w:val="TagStyle"/>
          <w:rtl/>
        </w:rPr>
        <w:t xml:space="preserve"> &lt;&lt; קריאה &gt;&gt; </w:t>
      </w:r>
      <w:r>
        <w:rPr>
          <w:rtl/>
        </w:rPr>
        <w:t>ולדימיר בליאק (יש עתיד):</w:t>
      </w:r>
      <w:r w:rsidRPr="00307BBD">
        <w:rPr>
          <w:rStyle w:val="TagStyle"/>
          <w:rtl/>
        </w:rPr>
        <w:t xml:space="preserve"> &lt;&lt; קריאה &gt;&gt;</w:t>
      </w:r>
      <w:r>
        <w:rPr>
          <w:rtl/>
        </w:rPr>
        <w:t xml:space="preserve">   </w:t>
      </w:r>
      <w:bookmarkEnd w:id="8237"/>
    </w:p>
    <w:p w:rsidR="0017748B" w:rsidRDefault="0017748B" w:rsidP="00A4193C">
      <w:pPr>
        <w:rPr>
          <w:rtl/>
        </w:rPr>
      </w:pPr>
    </w:p>
    <w:p w:rsidR="0017748B" w:rsidRDefault="0017748B" w:rsidP="00952003">
      <w:pPr>
        <w:rPr>
          <w:rtl/>
        </w:rPr>
      </w:pPr>
      <w:r>
        <w:rPr>
          <w:rFonts w:hint="cs"/>
          <w:rtl/>
        </w:rPr>
        <w:t xml:space="preserve">לא, אתה </w:t>
      </w:r>
      <w:bookmarkStart w:id="8238" w:name="_ETM_Q31_216000"/>
      <w:bookmarkEnd w:id="8238"/>
      <w:r>
        <w:rPr>
          <w:rFonts w:hint="cs"/>
          <w:rtl/>
        </w:rPr>
        <w:t xml:space="preserve">לא עונה לי. </w:t>
      </w:r>
    </w:p>
    <w:p w:rsidR="0017748B" w:rsidRDefault="0017748B" w:rsidP="00952003">
      <w:pPr>
        <w:rPr>
          <w:rtl/>
        </w:rPr>
      </w:pPr>
      <w:bookmarkStart w:id="8239" w:name="_ETM_Q31_220000"/>
      <w:bookmarkEnd w:id="8239"/>
    </w:p>
    <w:p w:rsidR="0017748B" w:rsidRDefault="0017748B" w:rsidP="00952003">
      <w:pPr>
        <w:pStyle w:val="-"/>
        <w:keepNext/>
        <w:rPr>
          <w:rtl/>
        </w:rPr>
      </w:pPr>
      <w:bookmarkStart w:id="8240" w:name="ET_speakercontinue_5069_52"/>
      <w:r w:rsidRPr="00307BBD">
        <w:rPr>
          <w:rStyle w:val="TagStyle"/>
          <w:rtl/>
        </w:rPr>
        <w:t xml:space="preserve"> &lt;&lt; דובר_המשך &gt;&gt; </w:t>
      </w:r>
      <w:r>
        <w:rPr>
          <w:rtl/>
        </w:rPr>
        <w:t>יעקב אשר (יהדות התורה):</w:t>
      </w:r>
      <w:r w:rsidRPr="00307BBD">
        <w:rPr>
          <w:rStyle w:val="TagStyle"/>
          <w:rtl/>
        </w:rPr>
        <w:t xml:space="preserve"> &lt;&lt; דובר_המשך &gt;&gt;</w:t>
      </w:r>
      <w:r>
        <w:rPr>
          <w:rtl/>
        </w:rPr>
        <w:t xml:space="preserve">   </w:t>
      </w:r>
      <w:bookmarkEnd w:id="8240"/>
    </w:p>
    <w:p w:rsidR="0017748B" w:rsidRDefault="0017748B" w:rsidP="00A4193C">
      <w:pPr>
        <w:rPr>
          <w:rtl/>
        </w:rPr>
      </w:pPr>
    </w:p>
    <w:p w:rsidR="0017748B" w:rsidRDefault="0017748B" w:rsidP="00952003">
      <w:pPr>
        <w:rPr>
          <w:rtl/>
        </w:rPr>
      </w:pPr>
      <w:r>
        <w:rPr>
          <w:rFonts w:hint="cs"/>
          <w:rtl/>
        </w:rPr>
        <w:t>אני אענה לך.</w:t>
      </w:r>
    </w:p>
    <w:p w:rsidR="0017748B" w:rsidRDefault="0017748B" w:rsidP="00952003">
      <w:pPr>
        <w:rPr>
          <w:rtl/>
        </w:rPr>
      </w:pPr>
    </w:p>
    <w:p w:rsidR="0017748B" w:rsidRDefault="0017748B" w:rsidP="00952003">
      <w:pPr>
        <w:pStyle w:val="af5"/>
        <w:keepNext/>
        <w:rPr>
          <w:rtl/>
        </w:rPr>
      </w:pPr>
      <w:bookmarkStart w:id="8241" w:name="ET_interruption_6127_53"/>
      <w:r w:rsidRPr="00307BBD">
        <w:rPr>
          <w:rStyle w:val="TagStyle"/>
          <w:rtl/>
        </w:rPr>
        <w:t xml:space="preserve"> &lt;&lt; קריאה &gt;&gt; </w:t>
      </w:r>
      <w:r>
        <w:rPr>
          <w:rtl/>
        </w:rPr>
        <w:t>ולדימיר בליאק (יש עתיד):</w:t>
      </w:r>
      <w:r w:rsidRPr="00307BBD">
        <w:rPr>
          <w:rStyle w:val="TagStyle"/>
          <w:rtl/>
        </w:rPr>
        <w:t xml:space="preserve"> &lt;&lt; קריאה &gt;&gt;</w:t>
      </w:r>
      <w:r>
        <w:rPr>
          <w:rtl/>
        </w:rPr>
        <w:t xml:space="preserve">   </w:t>
      </w:r>
      <w:bookmarkEnd w:id="8241"/>
    </w:p>
    <w:p w:rsidR="0017748B" w:rsidRDefault="0017748B" w:rsidP="00A4193C">
      <w:pPr>
        <w:rPr>
          <w:rtl/>
        </w:rPr>
      </w:pPr>
    </w:p>
    <w:p w:rsidR="0017748B" w:rsidRDefault="0017748B" w:rsidP="00952003">
      <w:pPr>
        <w:rPr>
          <w:rtl/>
        </w:rPr>
      </w:pPr>
      <w:r>
        <w:rPr>
          <w:rFonts w:hint="cs"/>
          <w:rtl/>
        </w:rPr>
        <w:t xml:space="preserve">לא, אתה לא עונה לי. </w:t>
      </w:r>
      <w:r w:rsidR="006D7C05">
        <w:rPr>
          <w:rFonts w:hint="cs"/>
          <w:rtl/>
        </w:rPr>
        <w:t xml:space="preserve">מבחינתך זה בסדר, זה עובר? </w:t>
      </w:r>
    </w:p>
    <w:p w:rsidR="0017748B" w:rsidRDefault="0017748B" w:rsidP="00952003">
      <w:pPr>
        <w:rPr>
          <w:rtl/>
        </w:rPr>
      </w:pPr>
    </w:p>
    <w:p w:rsidR="0017748B" w:rsidRDefault="0017748B" w:rsidP="00952003">
      <w:pPr>
        <w:pStyle w:val="af6"/>
        <w:keepNext/>
        <w:rPr>
          <w:rtl/>
        </w:rPr>
      </w:pPr>
      <w:bookmarkStart w:id="8242" w:name="ET_yor_6488_54"/>
      <w:r w:rsidRPr="00307BBD">
        <w:rPr>
          <w:rStyle w:val="TagStyle"/>
          <w:rtl/>
        </w:rPr>
        <w:t xml:space="preserve"> &lt;&lt; יור &gt;&gt; </w:t>
      </w:r>
      <w:r>
        <w:rPr>
          <w:rtl/>
        </w:rPr>
        <w:t>היו"ר אוריאל בוסו:</w:t>
      </w:r>
      <w:r w:rsidRPr="00307BBD">
        <w:rPr>
          <w:rStyle w:val="TagStyle"/>
          <w:rtl/>
        </w:rPr>
        <w:t xml:space="preserve"> &lt;&lt; יור &gt;&gt;</w:t>
      </w:r>
      <w:r>
        <w:rPr>
          <w:rtl/>
        </w:rPr>
        <w:t xml:space="preserve">   </w:t>
      </w:r>
      <w:bookmarkEnd w:id="8242"/>
    </w:p>
    <w:p w:rsidR="0017748B" w:rsidRDefault="0017748B" w:rsidP="00A4193C">
      <w:pPr>
        <w:rPr>
          <w:rtl/>
        </w:rPr>
      </w:pPr>
    </w:p>
    <w:p w:rsidR="0017748B" w:rsidRDefault="0017748B" w:rsidP="00952003">
      <w:pPr>
        <w:rPr>
          <w:rtl/>
        </w:rPr>
      </w:pPr>
      <w:r>
        <w:rPr>
          <w:rFonts w:hint="cs"/>
          <w:rtl/>
        </w:rPr>
        <w:t xml:space="preserve">אל תסיטו את הדיון. אל תסיטו את הדיון. </w:t>
      </w:r>
      <w:bookmarkStart w:id="8243" w:name="_ETM_Q31_218000"/>
      <w:bookmarkEnd w:id="8243"/>
    </w:p>
    <w:p w:rsidR="0017748B" w:rsidRDefault="0017748B" w:rsidP="00952003">
      <w:pPr>
        <w:rPr>
          <w:rtl/>
        </w:rPr>
      </w:pPr>
    </w:p>
    <w:p w:rsidR="0017748B" w:rsidRDefault="0017748B" w:rsidP="00952003">
      <w:pPr>
        <w:pStyle w:val="-"/>
        <w:keepNext/>
        <w:rPr>
          <w:rtl/>
        </w:rPr>
      </w:pPr>
      <w:bookmarkStart w:id="8244" w:name="_ETM_Q31_222000"/>
      <w:bookmarkEnd w:id="8244"/>
      <w:r w:rsidRPr="00D06D12">
        <w:rPr>
          <w:rStyle w:val="TagStyle"/>
          <w:rtl/>
        </w:rPr>
        <w:t xml:space="preserve"> &lt;&lt; דובר_המשך &gt;&gt; </w:t>
      </w:r>
      <w:r>
        <w:rPr>
          <w:rtl/>
        </w:rPr>
        <w:t>יעקב אשר (יהדות התורה):</w:t>
      </w:r>
      <w:r w:rsidRPr="00D06D12">
        <w:rPr>
          <w:rStyle w:val="TagStyle"/>
          <w:rtl/>
        </w:rPr>
        <w:t xml:space="preserve"> &lt;&lt; דובר_המשך &gt;&gt;</w:t>
      </w:r>
      <w:r>
        <w:rPr>
          <w:rtl/>
        </w:rPr>
        <w:t xml:space="preserve">   </w:t>
      </w:r>
    </w:p>
    <w:p w:rsidR="0017748B" w:rsidRDefault="0017748B" w:rsidP="00A4193C">
      <w:pPr>
        <w:rPr>
          <w:rtl/>
        </w:rPr>
      </w:pPr>
    </w:p>
    <w:p w:rsidR="0017748B" w:rsidRDefault="0017748B" w:rsidP="00952003">
      <w:pPr>
        <w:rPr>
          <w:rtl/>
        </w:rPr>
      </w:pPr>
      <w:bookmarkStart w:id="8245" w:name="_ETM_Q31_223000"/>
      <w:bookmarkEnd w:id="8245"/>
      <w:r>
        <w:rPr>
          <w:rFonts w:hint="cs"/>
          <w:rtl/>
        </w:rPr>
        <w:t xml:space="preserve">אני לא אמרתי לך שזה בסדר ולא אמרתי לך כלום. </w:t>
      </w:r>
      <w:r w:rsidR="006D7C05">
        <w:rPr>
          <w:rFonts w:hint="cs"/>
          <w:rtl/>
        </w:rPr>
        <w:t xml:space="preserve">אתה רק לא אומר את החלק הראשון. </w:t>
      </w:r>
    </w:p>
    <w:p w:rsidR="0017748B" w:rsidRDefault="0017748B" w:rsidP="00952003">
      <w:pPr>
        <w:rPr>
          <w:rtl/>
        </w:rPr>
      </w:pPr>
    </w:p>
    <w:p w:rsidR="0017748B" w:rsidRDefault="0017748B" w:rsidP="00952003">
      <w:pPr>
        <w:pStyle w:val="af5"/>
        <w:keepNext/>
        <w:rPr>
          <w:rtl/>
        </w:rPr>
      </w:pPr>
      <w:bookmarkStart w:id="8246" w:name="ET_interruption_6127_57"/>
      <w:r w:rsidRPr="00D06D12">
        <w:rPr>
          <w:rStyle w:val="TagStyle"/>
          <w:rtl/>
        </w:rPr>
        <w:t xml:space="preserve"> &lt;&lt; קריאה &gt;&gt; </w:t>
      </w:r>
      <w:r>
        <w:rPr>
          <w:rtl/>
        </w:rPr>
        <w:t>ולדימיר בליאק (יש עתיד):</w:t>
      </w:r>
      <w:r w:rsidRPr="00D06D12">
        <w:rPr>
          <w:rStyle w:val="TagStyle"/>
          <w:rtl/>
        </w:rPr>
        <w:t xml:space="preserve"> &lt;&lt; קריאה &gt;&gt;</w:t>
      </w:r>
      <w:r>
        <w:rPr>
          <w:rtl/>
        </w:rPr>
        <w:t xml:space="preserve">   </w:t>
      </w:r>
      <w:bookmarkEnd w:id="8246"/>
    </w:p>
    <w:p w:rsidR="0017748B" w:rsidRDefault="0017748B" w:rsidP="00A4193C">
      <w:pPr>
        <w:rPr>
          <w:rtl/>
        </w:rPr>
      </w:pPr>
    </w:p>
    <w:p w:rsidR="0017748B" w:rsidRDefault="0017748B" w:rsidP="006D7C05">
      <w:pPr>
        <w:rPr>
          <w:rtl/>
        </w:rPr>
      </w:pPr>
      <w:r>
        <w:rPr>
          <w:rFonts w:hint="cs"/>
          <w:rtl/>
        </w:rPr>
        <w:t>אתה גם לא גינית את זה.</w:t>
      </w:r>
      <w:r w:rsidR="006D7C05">
        <w:rPr>
          <w:rFonts w:hint="cs"/>
          <w:rtl/>
        </w:rPr>
        <w:t xml:space="preserve"> </w:t>
      </w:r>
      <w:r>
        <w:rPr>
          <w:rFonts w:hint="cs"/>
          <w:rtl/>
        </w:rPr>
        <w:t>אתה לא גינית את זה, ואתה גם לא תגנה את זה עכשיו.</w:t>
      </w:r>
      <w:r w:rsidR="006D7C05">
        <w:rPr>
          <w:rFonts w:hint="cs"/>
          <w:rtl/>
        </w:rPr>
        <w:t xml:space="preserve"> אתה גם לא תגנה את זה עכשיו.</w:t>
      </w:r>
    </w:p>
    <w:p w:rsidR="0017748B" w:rsidRDefault="0017748B" w:rsidP="00952003">
      <w:pPr>
        <w:rPr>
          <w:rtl/>
        </w:rPr>
      </w:pPr>
      <w:bookmarkStart w:id="8247" w:name="_ETM_Q31_230000"/>
      <w:bookmarkEnd w:id="8247"/>
    </w:p>
    <w:p w:rsidR="0017748B" w:rsidRDefault="0017748B" w:rsidP="00952003">
      <w:pPr>
        <w:pStyle w:val="-"/>
        <w:keepNext/>
        <w:rPr>
          <w:rtl/>
        </w:rPr>
      </w:pPr>
      <w:r w:rsidRPr="00F62BF3">
        <w:rPr>
          <w:rStyle w:val="TagStyle"/>
          <w:rtl/>
        </w:rPr>
        <w:t xml:space="preserve"> &lt;&lt; דובר_המשך &gt;&gt; </w:t>
      </w:r>
      <w:r>
        <w:rPr>
          <w:rtl/>
        </w:rPr>
        <w:t>יעקב אשר (יהדות התורה):</w:t>
      </w:r>
      <w:r w:rsidRPr="00F62BF3">
        <w:rPr>
          <w:rStyle w:val="TagStyle"/>
          <w:rtl/>
        </w:rPr>
        <w:t xml:space="preserve"> &lt;&lt; דובר_המשך &gt;&gt;</w:t>
      </w:r>
      <w:r>
        <w:rPr>
          <w:rtl/>
        </w:rPr>
        <w:t xml:space="preserve">   </w:t>
      </w:r>
    </w:p>
    <w:p w:rsidR="0017748B" w:rsidRDefault="0017748B" w:rsidP="00A4193C">
      <w:pPr>
        <w:rPr>
          <w:rtl/>
        </w:rPr>
      </w:pPr>
    </w:p>
    <w:p w:rsidR="0017748B" w:rsidRDefault="0017748B" w:rsidP="006D7C05">
      <w:pPr>
        <w:rPr>
          <w:rtl/>
        </w:rPr>
      </w:pPr>
      <w:bookmarkStart w:id="8248" w:name="_ETM_Q31_231000"/>
      <w:bookmarkEnd w:id="8248"/>
      <w:r>
        <w:rPr>
          <w:rFonts w:hint="cs"/>
          <w:rtl/>
        </w:rPr>
        <w:t xml:space="preserve">מה זה קשור עכשיו להצעת החוק? אני מבקש, אני רוצה עוד שלוש דקות, עם כל הכבוד. </w:t>
      </w:r>
      <w:bookmarkStart w:id="8249" w:name="_ETM_Q31_235000"/>
      <w:bookmarkEnd w:id="8249"/>
    </w:p>
    <w:p w:rsidR="0017748B" w:rsidRDefault="0017748B" w:rsidP="00952003">
      <w:pPr>
        <w:rPr>
          <w:rtl/>
        </w:rPr>
      </w:pPr>
    </w:p>
    <w:p w:rsidR="0017748B" w:rsidRDefault="0017748B" w:rsidP="00952003">
      <w:pPr>
        <w:pStyle w:val="af5"/>
        <w:keepNext/>
        <w:rPr>
          <w:rtl/>
        </w:rPr>
      </w:pPr>
      <w:bookmarkStart w:id="8250" w:name="ET_interruption_קריאות_63"/>
      <w:r w:rsidRPr="00F62BF3">
        <w:rPr>
          <w:rStyle w:val="TagStyle"/>
          <w:rtl/>
        </w:rPr>
        <w:t xml:space="preserve"> &lt;&lt; קריאה &gt;&gt; </w:t>
      </w:r>
      <w:r>
        <w:rPr>
          <w:rtl/>
        </w:rPr>
        <w:t>קריאות:</w:t>
      </w:r>
      <w:r w:rsidRPr="00F62BF3">
        <w:rPr>
          <w:rStyle w:val="TagStyle"/>
          <w:rtl/>
        </w:rPr>
        <w:t xml:space="preserve"> &lt;&lt; קריאה &gt;&gt;</w:t>
      </w:r>
      <w:r>
        <w:rPr>
          <w:rtl/>
        </w:rPr>
        <w:t xml:space="preserve">   </w:t>
      </w:r>
      <w:bookmarkEnd w:id="8250"/>
    </w:p>
    <w:p w:rsidR="0017748B" w:rsidRDefault="0017748B" w:rsidP="00A4193C">
      <w:pPr>
        <w:rPr>
          <w:rtl/>
        </w:rPr>
      </w:pPr>
    </w:p>
    <w:p w:rsidR="0017748B" w:rsidRDefault="00A4193C" w:rsidP="00A4193C">
      <w:pPr>
        <w:rPr>
          <w:rtl/>
        </w:rPr>
      </w:pPr>
      <w:bookmarkStart w:id="8251" w:name="_ETM_Q31_233000"/>
      <w:bookmarkEnd w:id="8251"/>
      <w:r>
        <w:rPr>
          <w:rFonts w:hint="cs"/>
          <w:rtl/>
        </w:rPr>
        <w:t>– – –</w:t>
      </w:r>
    </w:p>
    <w:p w:rsidR="0017748B" w:rsidRDefault="0017748B" w:rsidP="00952003">
      <w:pPr>
        <w:rPr>
          <w:rtl/>
        </w:rPr>
      </w:pPr>
    </w:p>
    <w:p w:rsidR="0017748B" w:rsidRDefault="0017748B" w:rsidP="00952003">
      <w:pPr>
        <w:pStyle w:val="af5"/>
        <w:keepNext/>
        <w:rPr>
          <w:rtl/>
        </w:rPr>
      </w:pPr>
      <w:bookmarkStart w:id="8252" w:name="ET_interruption_6156_64"/>
      <w:r w:rsidRPr="00F62BF3">
        <w:rPr>
          <w:rStyle w:val="TagStyle"/>
          <w:rtl/>
        </w:rPr>
        <w:t xml:space="preserve"> &lt;&lt; קריאה &gt;&gt; </w:t>
      </w:r>
      <w:r>
        <w:rPr>
          <w:rtl/>
        </w:rPr>
        <w:t>גלעד קריב (העבודה):</w:t>
      </w:r>
      <w:r w:rsidRPr="00F62BF3">
        <w:rPr>
          <w:rStyle w:val="TagStyle"/>
          <w:rtl/>
        </w:rPr>
        <w:t xml:space="preserve"> &lt;&lt; קריאה &gt;&gt;</w:t>
      </w:r>
      <w:r>
        <w:rPr>
          <w:rtl/>
        </w:rPr>
        <w:t xml:space="preserve">   </w:t>
      </w:r>
      <w:bookmarkEnd w:id="8252"/>
    </w:p>
    <w:p w:rsidR="0017748B" w:rsidRDefault="0017748B" w:rsidP="00A4193C">
      <w:pPr>
        <w:rPr>
          <w:rtl/>
        </w:rPr>
      </w:pPr>
    </w:p>
    <w:p w:rsidR="0017748B" w:rsidRDefault="00A4193C" w:rsidP="00A4193C">
      <w:pPr>
        <w:rPr>
          <w:rtl/>
        </w:rPr>
      </w:pPr>
      <w:bookmarkStart w:id="8253" w:name="_ETM_Q31_232000"/>
      <w:bookmarkEnd w:id="8253"/>
      <w:r>
        <w:rPr>
          <w:rFonts w:hint="cs"/>
          <w:rtl/>
        </w:rPr>
        <w:t>– – –</w:t>
      </w:r>
      <w:r w:rsidR="0017748B">
        <w:rPr>
          <w:rFonts w:hint="cs"/>
          <w:rtl/>
        </w:rPr>
        <w:t xml:space="preserve"> קבוצה דתית?</w:t>
      </w:r>
    </w:p>
    <w:p w:rsidR="0017748B" w:rsidRDefault="0017748B" w:rsidP="00952003">
      <w:pPr>
        <w:rPr>
          <w:rtl/>
        </w:rPr>
      </w:pPr>
      <w:bookmarkStart w:id="8254" w:name="_ETM_Q31_239000"/>
      <w:bookmarkEnd w:id="8254"/>
    </w:p>
    <w:p w:rsidR="0017748B" w:rsidRDefault="0017748B" w:rsidP="00952003">
      <w:pPr>
        <w:pStyle w:val="af6"/>
        <w:keepNext/>
        <w:rPr>
          <w:rtl/>
        </w:rPr>
      </w:pPr>
      <w:bookmarkStart w:id="8255" w:name="ET_yor_6488_65"/>
      <w:r w:rsidRPr="00F62BF3">
        <w:rPr>
          <w:rStyle w:val="TagStyle"/>
          <w:rtl/>
        </w:rPr>
        <w:t xml:space="preserve"> &lt;&lt; יור &gt;&gt; </w:t>
      </w:r>
      <w:r>
        <w:rPr>
          <w:rtl/>
        </w:rPr>
        <w:t>היו"ר אוריאל בוסו:</w:t>
      </w:r>
      <w:r w:rsidRPr="00F62BF3">
        <w:rPr>
          <w:rStyle w:val="TagStyle"/>
          <w:rtl/>
        </w:rPr>
        <w:t xml:space="preserve"> &lt;&lt; יור &gt;&gt;</w:t>
      </w:r>
      <w:r>
        <w:rPr>
          <w:rtl/>
        </w:rPr>
        <w:t xml:space="preserve">   </w:t>
      </w:r>
      <w:bookmarkEnd w:id="8255"/>
    </w:p>
    <w:p w:rsidR="0017748B" w:rsidRDefault="0017748B" w:rsidP="00A4193C">
      <w:pPr>
        <w:rPr>
          <w:rtl/>
        </w:rPr>
      </w:pPr>
    </w:p>
    <w:p w:rsidR="0017748B" w:rsidRDefault="0017748B" w:rsidP="00952003">
      <w:pPr>
        <w:rPr>
          <w:rtl/>
        </w:rPr>
      </w:pPr>
      <w:bookmarkStart w:id="8256" w:name="_ETM_Q31_240000"/>
      <w:bookmarkEnd w:id="8256"/>
      <w:r>
        <w:rPr>
          <w:rFonts w:hint="cs"/>
          <w:rtl/>
        </w:rPr>
        <w:t>חברי הכנסת, תנו להשלים את הדברים.</w:t>
      </w:r>
    </w:p>
    <w:p w:rsidR="0017748B" w:rsidRDefault="0017748B" w:rsidP="00952003">
      <w:pPr>
        <w:rPr>
          <w:rtl/>
        </w:rPr>
      </w:pPr>
    </w:p>
    <w:p w:rsidR="0017748B" w:rsidRDefault="0017748B" w:rsidP="00952003">
      <w:pPr>
        <w:pStyle w:val="-"/>
        <w:keepNext/>
        <w:rPr>
          <w:rtl/>
        </w:rPr>
      </w:pPr>
      <w:bookmarkStart w:id="8257" w:name="ET_speakercontinue_5069_66"/>
      <w:r w:rsidRPr="00F62BF3">
        <w:rPr>
          <w:rStyle w:val="TagStyle"/>
          <w:rtl/>
        </w:rPr>
        <w:t xml:space="preserve"> &lt;&lt; דובר_המשך &gt;&gt; </w:t>
      </w:r>
      <w:r>
        <w:rPr>
          <w:rtl/>
        </w:rPr>
        <w:t>יעקב אשר (יהדות התורה):</w:t>
      </w:r>
      <w:r w:rsidRPr="00F62BF3">
        <w:rPr>
          <w:rStyle w:val="TagStyle"/>
          <w:rtl/>
        </w:rPr>
        <w:t xml:space="preserve"> &lt;&lt; דובר_המשך &gt;&gt;</w:t>
      </w:r>
      <w:r>
        <w:rPr>
          <w:rtl/>
        </w:rPr>
        <w:t xml:space="preserve">   </w:t>
      </w:r>
      <w:bookmarkEnd w:id="8257"/>
    </w:p>
    <w:p w:rsidR="0017748B" w:rsidRDefault="0017748B" w:rsidP="00A4193C">
      <w:pPr>
        <w:rPr>
          <w:rtl/>
        </w:rPr>
      </w:pPr>
    </w:p>
    <w:p w:rsidR="0017748B" w:rsidRDefault="0017748B" w:rsidP="00A4193C">
      <w:pPr>
        <w:rPr>
          <w:rtl/>
        </w:rPr>
      </w:pPr>
      <w:bookmarkStart w:id="8258" w:name="_ETM_Q31_241000"/>
      <w:bookmarkEnd w:id="8258"/>
      <w:r>
        <w:rPr>
          <w:rFonts w:hint="cs"/>
          <w:rtl/>
        </w:rPr>
        <w:lastRenderedPageBreak/>
        <w:t>תקשיבו טוב. אני נגד מחלוקות ונגד שיסוי והכול. אני מזמין</w:t>
      </w:r>
      <w:r w:rsidR="006D7C05">
        <w:rPr>
          <w:rFonts w:hint="cs"/>
          <w:rtl/>
        </w:rPr>
        <w:t>,</w:t>
      </w:r>
      <w:r>
        <w:rPr>
          <w:rFonts w:hint="cs"/>
          <w:rtl/>
        </w:rPr>
        <w:t xml:space="preserve"> אבל</w:t>
      </w:r>
      <w:r w:rsidR="006D7C05">
        <w:rPr>
          <w:rFonts w:hint="cs"/>
          <w:rtl/>
        </w:rPr>
        <w:t>, אם לא צריך</w:t>
      </w:r>
      <w:r>
        <w:rPr>
          <w:rFonts w:hint="cs"/>
          <w:rtl/>
        </w:rPr>
        <w:t xml:space="preserve"> </w:t>
      </w:r>
      <w:r w:rsidR="00A4193C">
        <w:rPr>
          <w:rFonts w:hint="cs"/>
          <w:rtl/>
        </w:rPr>
        <w:t>– –</w:t>
      </w:r>
      <w:r>
        <w:rPr>
          <w:rFonts w:hint="cs"/>
          <w:rtl/>
        </w:rPr>
        <w:t xml:space="preserve"> </w:t>
      </w:r>
    </w:p>
    <w:p w:rsidR="0017748B" w:rsidRDefault="0017748B" w:rsidP="00952003">
      <w:pPr>
        <w:rPr>
          <w:rtl/>
        </w:rPr>
      </w:pPr>
    </w:p>
    <w:p w:rsidR="0017748B" w:rsidRDefault="0017748B" w:rsidP="00952003">
      <w:pPr>
        <w:pStyle w:val="af5"/>
        <w:keepNext/>
        <w:rPr>
          <w:rtl/>
        </w:rPr>
      </w:pPr>
      <w:bookmarkStart w:id="8259" w:name="ET_interruption_6127_67"/>
      <w:r w:rsidRPr="00F62BF3">
        <w:rPr>
          <w:rStyle w:val="TagStyle"/>
          <w:rtl/>
        </w:rPr>
        <w:t xml:space="preserve"> &lt;&lt; קריאה &gt;&gt; </w:t>
      </w:r>
      <w:r>
        <w:rPr>
          <w:rtl/>
        </w:rPr>
        <w:t>ולדימיר בליאק (יש עתיד):</w:t>
      </w:r>
      <w:r w:rsidRPr="00F62BF3">
        <w:rPr>
          <w:rStyle w:val="TagStyle"/>
          <w:rtl/>
        </w:rPr>
        <w:t xml:space="preserve"> &lt;&lt; קריאה &gt;&gt;</w:t>
      </w:r>
      <w:r>
        <w:rPr>
          <w:rtl/>
        </w:rPr>
        <w:t xml:space="preserve">   </w:t>
      </w:r>
      <w:bookmarkEnd w:id="8259"/>
    </w:p>
    <w:p w:rsidR="0017748B" w:rsidRDefault="0017748B" w:rsidP="00A4193C">
      <w:pPr>
        <w:rPr>
          <w:rtl/>
        </w:rPr>
      </w:pPr>
    </w:p>
    <w:p w:rsidR="0017748B" w:rsidRDefault="0017748B" w:rsidP="006D7C05">
      <w:pPr>
        <w:rPr>
          <w:rtl/>
        </w:rPr>
      </w:pPr>
      <w:bookmarkStart w:id="8260" w:name="_ETM_Q31_245000"/>
      <w:bookmarkEnd w:id="8260"/>
      <w:r>
        <w:rPr>
          <w:rFonts w:hint="cs"/>
          <w:rtl/>
        </w:rPr>
        <w:t xml:space="preserve">אבל אתה חלק </w:t>
      </w:r>
      <w:bookmarkStart w:id="8261" w:name="_ETM_Q31_246000"/>
      <w:bookmarkEnd w:id="8261"/>
      <w:r>
        <w:rPr>
          <w:rFonts w:hint="cs"/>
          <w:rtl/>
        </w:rPr>
        <w:t xml:space="preserve">מהשיסוי. </w:t>
      </w:r>
      <w:bookmarkStart w:id="8262" w:name="_ETM_Q31_248000"/>
      <w:bookmarkEnd w:id="8262"/>
      <w:r>
        <w:rPr>
          <w:rFonts w:hint="cs"/>
          <w:rtl/>
        </w:rPr>
        <w:t>אתה חלק מהשיסוי הזה.</w:t>
      </w:r>
    </w:p>
    <w:p w:rsidR="0017748B" w:rsidRDefault="0017748B" w:rsidP="00952003">
      <w:pPr>
        <w:rPr>
          <w:rtl/>
        </w:rPr>
      </w:pPr>
    </w:p>
    <w:p w:rsidR="0017748B" w:rsidRDefault="0017748B" w:rsidP="00952003">
      <w:pPr>
        <w:pStyle w:val="af6"/>
        <w:keepNext/>
        <w:rPr>
          <w:rtl/>
        </w:rPr>
      </w:pPr>
      <w:r w:rsidRPr="00F62BF3">
        <w:rPr>
          <w:rStyle w:val="TagStyle"/>
          <w:rtl/>
        </w:rPr>
        <w:t xml:space="preserve"> &lt;&lt; יור &gt;&gt; </w:t>
      </w:r>
      <w:r>
        <w:rPr>
          <w:rtl/>
        </w:rPr>
        <w:t>היו"ר אוריאל בוסו:</w:t>
      </w:r>
      <w:r w:rsidRPr="00F62BF3">
        <w:rPr>
          <w:rStyle w:val="TagStyle"/>
          <w:rtl/>
        </w:rPr>
        <w:t xml:space="preserve"> &lt;&lt; יור &gt;&gt;</w:t>
      </w:r>
      <w:r>
        <w:rPr>
          <w:rtl/>
        </w:rPr>
        <w:t xml:space="preserve">   </w:t>
      </w:r>
    </w:p>
    <w:p w:rsidR="0017748B" w:rsidRDefault="0017748B" w:rsidP="00A4193C">
      <w:pPr>
        <w:rPr>
          <w:rtl/>
        </w:rPr>
      </w:pPr>
    </w:p>
    <w:p w:rsidR="0017748B" w:rsidRPr="00F62BF3" w:rsidRDefault="0017748B" w:rsidP="00952003">
      <w:pPr>
        <w:rPr>
          <w:rtl/>
        </w:rPr>
      </w:pPr>
      <w:r>
        <w:rPr>
          <w:rFonts w:hint="cs"/>
          <w:rtl/>
        </w:rPr>
        <w:t>תודה. תודה. תודה.</w:t>
      </w:r>
    </w:p>
    <w:p w:rsidR="0017748B" w:rsidRDefault="0017748B" w:rsidP="00952003">
      <w:pPr>
        <w:rPr>
          <w:rtl/>
        </w:rPr>
      </w:pPr>
    </w:p>
    <w:p w:rsidR="0017748B" w:rsidRDefault="0017748B" w:rsidP="00952003">
      <w:pPr>
        <w:pStyle w:val="-"/>
        <w:keepNext/>
        <w:rPr>
          <w:rtl/>
        </w:rPr>
      </w:pPr>
      <w:bookmarkStart w:id="8263" w:name="ET_speakercontinue_5069_70"/>
      <w:r w:rsidRPr="00F62BF3">
        <w:rPr>
          <w:rStyle w:val="TagStyle"/>
          <w:rtl/>
        </w:rPr>
        <w:t xml:space="preserve"> &lt;&lt; דובר_המשך &gt;&gt; </w:t>
      </w:r>
      <w:r>
        <w:rPr>
          <w:rtl/>
        </w:rPr>
        <w:t>יעקב אשר (יהדות התורה):</w:t>
      </w:r>
      <w:r w:rsidRPr="00F62BF3">
        <w:rPr>
          <w:rStyle w:val="TagStyle"/>
          <w:rtl/>
        </w:rPr>
        <w:t xml:space="preserve"> &lt;&lt; דובר_המשך &gt;&gt;</w:t>
      </w:r>
      <w:r>
        <w:rPr>
          <w:rtl/>
        </w:rPr>
        <w:t xml:space="preserve">   </w:t>
      </w:r>
      <w:bookmarkEnd w:id="8263"/>
    </w:p>
    <w:p w:rsidR="0017748B" w:rsidRDefault="0017748B" w:rsidP="00A4193C">
      <w:pPr>
        <w:rPr>
          <w:rtl/>
        </w:rPr>
      </w:pPr>
    </w:p>
    <w:p w:rsidR="0017748B" w:rsidRDefault="00A4193C" w:rsidP="00A4193C">
      <w:pPr>
        <w:rPr>
          <w:rtl/>
        </w:rPr>
      </w:pPr>
      <w:bookmarkStart w:id="8264" w:name="_ETM_Q31_249000"/>
      <w:bookmarkEnd w:id="8264"/>
      <w:r>
        <w:rPr>
          <w:rFonts w:hint="cs"/>
          <w:rtl/>
        </w:rPr>
        <w:t>– –</w:t>
      </w:r>
      <w:r w:rsidR="0017748B">
        <w:rPr>
          <w:rFonts w:hint="cs"/>
          <w:rtl/>
        </w:rPr>
        <w:t xml:space="preserve"> אם לא צריך, בליאק, אם לא צריך חוק להכללה </w:t>
      </w:r>
      <w:bookmarkStart w:id="8265" w:name="_ETM_Q31_256000"/>
      <w:bookmarkEnd w:id="8265"/>
      <w:r w:rsidR="0017748B">
        <w:rPr>
          <w:rFonts w:hint="cs"/>
          <w:rtl/>
        </w:rPr>
        <w:t xml:space="preserve">של קבוצה, אז לא צריך לאף אחד. אני לא אומר כלום. אנחנו, לצערנו </w:t>
      </w:r>
      <w:r>
        <w:rPr>
          <w:rFonts w:hint="cs"/>
          <w:rtl/>
        </w:rPr>
        <w:t>– – –</w:t>
      </w:r>
    </w:p>
    <w:p w:rsidR="0017748B" w:rsidRDefault="0017748B" w:rsidP="00952003">
      <w:pPr>
        <w:rPr>
          <w:rtl/>
        </w:rPr>
      </w:pPr>
    </w:p>
    <w:p w:rsidR="0017748B" w:rsidRDefault="0017748B" w:rsidP="00952003">
      <w:pPr>
        <w:pStyle w:val="af5"/>
        <w:keepNext/>
        <w:rPr>
          <w:rtl/>
        </w:rPr>
      </w:pPr>
      <w:bookmarkStart w:id="8266" w:name="ET_interruption_6127_72"/>
      <w:r w:rsidRPr="00F62BF3">
        <w:rPr>
          <w:rStyle w:val="TagStyle"/>
          <w:rtl/>
        </w:rPr>
        <w:t xml:space="preserve"> &lt;&lt; קריאה &gt;&gt; </w:t>
      </w:r>
      <w:r>
        <w:rPr>
          <w:rtl/>
        </w:rPr>
        <w:t>ולדימיר בליאק (יש עתיד):</w:t>
      </w:r>
      <w:r w:rsidRPr="00F62BF3">
        <w:rPr>
          <w:rStyle w:val="TagStyle"/>
          <w:rtl/>
        </w:rPr>
        <w:t xml:space="preserve"> &lt;&lt; קריאה &gt;&gt;</w:t>
      </w:r>
      <w:r>
        <w:rPr>
          <w:rtl/>
        </w:rPr>
        <w:t xml:space="preserve">   </w:t>
      </w:r>
      <w:bookmarkEnd w:id="8266"/>
    </w:p>
    <w:p w:rsidR="0017748B" w:rsidRDefault="0017748B" w:rsidP="00A4193C">
      <w:pPr>
        <w:rPr>
          <w:rtl/>
        </w:rPr>
      </w:pPr>
    </w:p>
    <w:p w:rsidR="0017748B" w:rsidRDefault="0017748B" w:rsidP="00952003">
      <w:pPr>
        <w:rPr>
          <w:rtl/>
        </w:rPr>
      </w:pPr>
      <w:r>
        <w:rPr>
          <w:rFonts w:hint="cs"/>
          <w:rtl/>
        </w:rPr>
        <w:t>אתה יודע מה אתה רוצה?</w:t>
      </w:r>
      <w:bookmarkStart w:id="8267" w:name="_ETM_Q31_260000"/>
      <w:bookmarkEnd w:id="8267"/>
      <w:r>
        <w:rPr>
          <w:rFonts w:hint="cs"/>
          <w:rtl/>
        </w:rPr>
        <w:t xml:space="preserve"> </w:t>
      </w:r>
    </w:p>
    <w:p w:rsidR="0017748B" w:rsidRDefault="0017748B" w:rsidP="00952003">
      <w:pPr>
        <w:rPr>
          <w:rtl/>
        </w:rPr>
      </w:pPr>
    </w:p>
    <w:p w:rsidR="0017748B" w:rsidRDefault="0017748B" w:rsidP="00952003">
      <w:pPr>
        <w:pStyle w:val="-"/>
        <w:keepNext/>
        <w:rPr>
          <w:rtl/>
        </w:rPr>
      </w:pPr>
      <w:r w:rsidRPr="00F62BF3">
        <w:rPr>
          <w:rStyle w:val="TagStyle"/>
          <w:rtl/>
        </w:rPr>
        <w:t xml:space="preserve"> &lt;&lt; דובר_המשך &gt;&gt; </w:t>
      </w:r>
      <w:r>
        <w:rPr>
          <w:rtl/>
        </w:rPr>
        <w:t>יעקב אשר (יהדות התורה):</w:t>
      </w:r>
      <w:r w:rsidRPr="00F62BF3">
        <w:rPr>
          <w:rStyle w:val="TagStyle"/>
          <w:rtl/>
        </w:rPr>
        <w:t xml:space="preserve"> &lt;&lt; דובר_המשך &gt;&gt;</w:t>
      </w:r>
      <w:r>
        <w:rPr>
          <w:rtl/>
        </w:rPr>
        <w:t xml:space="preserve">   </w:t>
      </w:r>
    </w:p>
    <w:p w:rsidR="0017748B" w:rsidRDefault="0017748B" w:rsidP="00A4193C">
      <w:pPr>
        <w:rPr>
          <w:rtl/>
        </w:rPr>
      </w:pPr>
    </w:p>
    <w:p w:rsidR="0017748B" w:rsidRDefault="0017748B" w:rsidP="00A4193C">
      <w:pPr>
        <w:rPr>
          <w:rtl/>
        </w:rPr>
      </w:pPr>
      <w:bookmarkStart w:id="8268" w:name="_ETM_Q31_262000"/>
      <w:bookmarkEnd w:id="8268"/>
      <w:r>
        <w:rPr>
          <w:rFonts w:hint="cs"/>
          <w:rtl/>
        </w:rPr>
        <w:t xml:space="preserve">אנחנו לצערנו מוכללים, לא בגלל </w:t>
      </w:r>
      <w:r w:rsidR="00A4193C">
        <w:rPr>
          <w:rFonts w:hint="cs"/>
          <w:rtl/>
        </w:rPr>
        <w:t>– – –</w:t>
      </w:r>
    </w:p>
    <w:p w:rsidR="0017748B" w:rsidRDefault="0017748B" w:rsidP="00952003">
      <w:pPr>
        <w:rPr>
          <w:rtl/>
        </w:rPr>
      </w:pPr>
      <w:bookmarkStart w:id="8269" w:name="_ETM_Q31_264000"/>
      <w:bookmarkEnd w:id="8269"/>
    </w:p>
    <w:p w:rsidR="0017748B" w:rsidRDefault="0017748B" w:rsidP="00952003">
      <w:pPr>
        <w:pStyle w:val="af5"/>
        <w:keepNext/>
        <w:rPr>
          <w:rtl/>
        </w:rPr>
      </w:pPr>
      <w:bookmarkStart w:id="8270" w:name="ET_interruption_6127_74"/>
      <w:r w:rsidRPr="00F62BF3">
        <w:rPr>
          <w:rStyle w:val="TagStyle"/>
          <w:rtl/>
        </w:rPr>
        <w:t xml:space="preserve"> &lt;&lt; קריאה &gt;&gt; </w:t>
      </w:r>
      <w:r>
        <w:rPr>
          <w:rtl/>
        </w:rPr>
        <w:t>ולדימיר בליאק (יש עתיד):</w:t>
      </w:r>
      <w:r w:rsidRPr="00F62BF3">
        <w:rPr>
          <w:rStyle w:val="TagStyle"/>
          <w:rtl/>
        </w:rPr>
        <w:t xml:space="preserve"> &lt;&lt; קריאה &gt;&gt;</w:t>
      </w:r>
      <w:r>
        <w:rPr>
          <w:rtl/>
        </w:rPr>
        <w:t xml:space="preserve">   </w:t>
      </w:r>
      <w:bookmarkEnd w:id="8270"/>
    </w:p>
    <w:p w:rsidR="0017748B" w:rsidRDefault="0017748B" w:rsidP="00A4193C">
      <w:pPr>
        <w:rPr>
          <w:rtl/>
        </w:rPr>
      </w:pPr>
    </w:p>
    <w:p w:rsidR="0017748B" w:rsidRDefault="0017748B" w:rsidP="00952003">
      <w:pPr>
        <w:rPr>
          <w:rtl/>
        </w:rPr>
      </w:pPr>
      <w:r>
        <w:rPr>
          <w:rFonts w:hint="cs"/>
          <w:rtl/>
        </w:rPr>
        <w:t xml:space="preserve">אתה רוצה </w:t>
      </w:r>
      <w:bookmarkStart w:id="8271" w:name="_ETM_Q31_265000"/>
      <w:bookmarkEnd w:id="8271"/>
      <w:r>
        <w:rPr>
          <w:rFonts w:hint="cs"/>
          <w:rtl/>
        </w:rPr>
        <w:t>לבזוז את הקופה הציבורית וגם לסתום לנו את הפה.</w:t>
      </w:r>
      <w:r w:rsidR="006D7C05">
        <w:rPr>
          <w:rFonts w:hint="cs"/>
          <w:rtl/>
        </w:rPr>
        <w:t xml:space="preserve"> זה מה שאתה רוצה. </w:t>
      </w:r>
    </w:p>
    <w:p w:rsidR="0017748B" w:rsidRDefault="0017748B" w:rsidP="00952003">
      <w:pPr>
        <w:rPr>
          <w:rtl/>
        </w:rPr>
      </w:pPr>
    </w:p>
    <w:p w:rsidR="0017748B" w:rsidRDefault="0017748B" w:rsidP="00952003">
      <w:pPr>
        <w:pStyle w:val="-"/>
        <w:keepNext/>
        <w:rPr>
          <w:rtl/>
        </w:rPr>
      </w:pPr>
      <w:r w:rsidRPr="007B5CB1">
        <w:rPr>
          <w:rStyle w:val="TagStyle"/>
          <w:rtl/>
        </w:rPr>
        <w:t xml:space="preserve"> &lt;&lt; דובר_המשך &gt;&gt; </w:t>
      </w:r>
      <w:r>
        <w:rPr>
          <w:rtl/>
        </w:rPr>
        <w:t>יעקב אשר (יהדות התורה):</w:t>
      </w:r>
      <w:r w:rsidRPr="007B5CB1">
        <w:rPr>
          <w:rStyle w:val="TagStyle"/>
          <w:rtl/>
        </w:rPr>
        <w:t xml:space="preserve"> &lt;&lt; דובר_המשך &gt;&gt;</w:t>
      </w:r>
      <w:r>
        <w:rPr>
          <w:rtl/>
        </w:rPr>
        <w:t xml:space="preserve">   </w:t>
      </w:r>
    </w:p>
    <w:p w:rsidR="0017748B" w:rsidRDefault="0017748B" w:rsidP="00A4193C">
      <w:pPr>
        <w:rPr>
          <w:rtl/>
        </w:rPr>
      </w:pPr>
    </w:p>
    <w:p w:rsidR="0017748B" w:rsidRDefault="0017748B" w:rsidP="006D7C05">
      <w:pPr>
        <w:rPr>
          <w:rtl/>
        </w:rPr>
      </w:pPr>
      <w:bookmarkStart w:id="8272" w:name="_ETM_Q31_268000"/>
      <w:bookmarkEnd w:id="8272"/>
      <w:r>
        <w:rPr>
          <w:rFonts w:hint="cs"/>
          <w:rtl/>
        </w:rPr>
        <w:t xml:space="preserve">רק בגלל </w:t>
      </w:r>
      <w:bookmarkStart w:id="8273" w:name="_ETM_Q31_269000"/>
      <w:bookmarkEnd w:id="8273"/>
      <w:r w:rsidR="006D7C05">
        <w:rPr>
          <w:rFonts w:hint="eastAsia"/>
          <w:rtl/>
        </w:rPr>
        <w:t>–</w:t>
      </w:r>
      <w:r w:rsidR="006D7C05">
        <w:rPr>
          <w:rFonts w:hint="cs"/>
          <w:rtl/>
        </w:rPr>
        <w:t xml:space="preserve"> </w:t>
      </w:r>
      <w:bookmarkStart w:id="8274" w:name="_ETM_Q31_273000"/>
      <w:bookmarkEnd w:id="8274"/>
      <w:r w:rsidR="006D7C05">
        <w:rPr>
          <w:rFonts w:hint="cs"/>
          <w:rtl/>
        </w:rPr>
        <w:t>ת</w:t>
      </w:r>
      <w:r>
        <w:rPr>
          <w:rFonts w:hint="cs"/>
          <w:rtl/>
        </w:rPr>
        <w:t xml:space="preserve">פסיק להפריע, זה הכול. </w:t>
      </w:r>
      <w:bookmarkStart w:id="8275" w:name="_ETM_Q31_279000"/>
      <w:bookmarkEnd w:id="8275"/>
      <w:r>
        <w:rPr>
          <w:rFonts w:hint="cs"/>
          <w:rtl/>
        </w:rPr>
        <w:t>זה הכול. פשוט תפסיק להפריע. אתה אפילו לא מתחבר לעניין עצמו.</w:t>
      </w:r>
    </w:p>
    <w:p w:rsidR="0017748B" w:rsidRDefault="0017748B" w:rsidP="00952003">
      <w:pPr>
        <w:rPr>
          <w:rtl/>
        </w:rPr>
      </w:pPr>
    </w:p>
    <w:p w:rsidR="0017748B" w:rsidRDefault="0017748B" w:rsidP="00952003">
      <w:pPr>
        <w:pStyle w:val="af5"/>
        <w:keepNext/>
        <w:rPr>
          <w:rtl/>
        </w:rPr>
      </w:pPr>
      <w:bookmarkStart w:id="8276" w:name="ET_interruption_6127_80"/>
      <w:r w:rsidRPr="00C341DF">
        <w:rPr>
          <w:rStyle w:val="TagStyle"/>
          <w:rtl/>
        </w:rPr>
        <w:t xml:space="preserve"> &lt;&lt; קריאה &gt;&gt; </w:t>
      </w:r>
      <w:r>
        <w:rPr>
          <w:rtl/>
        </w:rPr>
        <w:t>ולדימיר בליאק (יש עתיד):</w:t>
      </w:r>
      <w:r w:rsidRPr="00C341DF">
        <w:rPr>
          <w:rStyle w:val="TagStyle"/>
          <w:rtl/>
        </w:rPr>
        <w:t xml:space="preserve"> &lt;&lt; קריאה &gt;&gt;</w:t>
      </w:r>
      <w:r>
        <w:rPr>
          <w:rtl/>
        </w:rPr>
        <w:t xml:space="preserve">   </w:t>
      </w:r>
      <w:bookmarkEnd w:id="8276"/>
    </w:p>
    <w:p w:rsidR="0017748B" w:rsidRDefault="0017748B" w:rsidP="00A4193C">
      <w:pPr>
        <w:rPr>
          <w:rtl/>
        </w:rPr>
      </w:pPr>
    </w:p>
    <w:p w:rsidR="0017748B" w:rsidRDefault="0017748B" w:rsidP="00952003">
      <w:pPr>
        <w:rPr>
          <w:rtl/>
        </w:rPr>
      </w:pPr>
      <w:r>
        <w:rPr>
          <w:rFonts w:hint="cs"/>
          <w:rtl/>
        </w:rPr>
        <w:t xml:space="preserve">לא, אני לא מתחבר. </w:t>
      </w:r>
    </w:p>
    <w:p w:rsidR="0017748B" w:rsidRDefault="0017748B" w:rsidP="00952003">
      <w:pPr>
        <w:rPr>
          <w:rtl/>
        </w:rPr>
      </w:pPr>
    </w:p>
    <w:p w:rsidR="0017748B" w:rsidRDefault="0017748B" w:rsidP="00952003">
      <w:pPr>
        <w:pStyle w:val="-"/>
        <w:keepNext/>
        <w:rPr>
          <w:rtl/>
        </w:rPr>
      </w:pPr>
      <w:bookmarkStart w:id="8277" w:name="ET_speakercontinue_5069_81"/>
      <w:r w:rsidRPr="00C341DF">
        <w:rPr>
          <w:rStyle w:val="TagStyle"/>
          <w:rtl/>
        </w:rPr>
        <w:lastRenderedPageBreak/>
        <w:t xml:space="preserve"> &lt;&lt; דובר_המשך &gt;&gt; </w:t>
      </w:r>
      <w:r>
        <w:rPr>
          <w:rtl/>
        </w:rPr>
        <w:t>יעקב אשר (יהדות התורה):</w:t>
      </w:r>
      <w:r w:rsidRPr="00C341DF">
        <w:rPr>
          <w:rStyle w:val="TagStyle"/>
          <w:rtl/>
        </w:rPr>
        <w:t xml:space="preserve"> &lt;&lt; דובר_המשך &gt;&gt;</w:t>
      </w:r>
      <w:r>
        <w:rPr>
          <w:rtl/>
        </w:rPr>
        <w:t xml:space="preserve">   </w:t>
      </w:r>
      <w:bookmarkEnd w:id="8277"/>
    </w:p>
    <w:p w:rsidR="0017748B" w:rsidRDefault="0017748B" w:rsidP="00A4193C">
      <w:pPr>
        <w:rPr>
          <w:rtl/>
        </w:rPr>
      </w:pPr>
    </w:p>
    <w:p w:rsidR="0017748B" w:rsidRDefault="0017748B" w:rsidP="00952003">
      <w:pPr>
        <w:rPr>
          <w:rtl/>
        </w:rPr>
      </w:pPr>
      <w:r>
        <w:rPr>
          <w:rFonts w:hint="cs"/>
          <w:rtl/>
        </w:rPr>
        <w:t>ממש לא.</w:t>
      </w:r>
    </w:p>
    <w:p w:rsidR="0017748B" w:rsidRDefault="0017748B" w:rsidP="00952003">
      <w:pPr>
        <w:rPr>
          <w:rtl/>
        </w:rPr>
      </w:pPr>
    </w:p>
    <w:p w:rsidR="0017748B" w:rsidRDefault="0017748B" w:rsidP="00952003">
      <w:pPr>
        <w:pStyle w:val="af5"/>
        <w:keepNext/>
        <w:rPr>
          <w:rtl/>
        </w:rPr>
      </w:pPr>
      <w:bookmarkStart w:id="8278" w:name="ET_interruption_6127_82"/>
      <w:r w:rsidRPr="00C341DF">
        <w:rPr>
          <w:rStyle w:val="TagStyle"/>
          <w:rtl/>
        </w:rPr>
        <w:t xml:space="preserve"> &lt;&lt; קריאה &gt;&gt; </w:t>
      </w:r>
      <w:r>
        <w:rPr>
          <w:rtl/>
        </w:rPr>
        <w:t>ולדימיר בליאק (יש עתיד):</w:t>
      </w:r>
      <w:r w:rsidRPr="00C341DF">
        <w:rPr>
          <w:rStyle w:val="TagStyle"/>
          <w:rtl/>
        </w:rPr>
        <w:t xml:space="preserve"> &lt;&lt; קריאה &gt;&gt;</w:t>
      </w:r>
      <w:r>
        <w:rPr>
          <w:rtl/>
        </w:rPr>
        <w:t xml:space="preserve">   </w:t>
      </w:r>
      <w:bookmarkEnd w:id="8278"/>
    </w:p>
    <w:p w:rsidR="0017748B" w:rsidRDefault="0017748B" w:rsidP="00A4193C">
      <w:pPr>
        <w:rPr>
          <w:rtl/>
        </w:rPr>
      </w:pPr>
    </w:p>
    <w:p w:rsidR="0017748B" w:rsidRDefault="0017748B" w:rsidP="00952003">
      <w:pPr>
        <w:rPr>
          <w:rtl/>
        </w:rPr>
      </w:pPr>
      <w:bookmarkStart w:id="8279" w:name="_ETM_Q31_281000"/>
      <w:bookmarkEnd w:id="8279"/>
      <w:r>
        <w:rPr>
          <w:rFonts w:hint="cs"/>
          <w:rtl/>
        </w:rPr>
        <w:t>לא, אני לא מתחבר.</w:t>
      </w:r>
    </w:p>
    <w:p w:rsidR="0017748B" w:rsidRDefault="0017748B" w:rsidP="00952003">
      <w:pPr>
        <w:rPr>
          <w:rtl/>
        </w:rPr>
      </w:pPr>
      <w:bookmarkStart w:id="8280" w:name="_ETM_Q31_282000"/>
      <w:bookmarkEnd w:id="8280"/>
    </w:p>
    <w:p w:rsidR="0017748B" w:rsidRDefault="0017748B" w:rsidP="00952003">
      <w:pPr>
        <w:pStyle w:val="af6"/>
        <w:keepNext/>
        <w:rPr>
          <w:rtl/>
        </w:rPr>
      </w:pPr>
      <w:bookmarkStart w:id="8281" w:name="_ETM_Q31_284000"/>
      <w:bookmarkStart w:id="8282" w:name="ET_yor_6488_83"/>
      <w:bookmarkEnd w:id="8281"/>
      <w:r w:rsidRPr="00C341DF">
        <w:rPr>
          <w:rStyle w:val="TagStyle"/>
          <w:rtl/>
        </w:rPr>
        <w:t xml:space="preserve"> &lt;&lt; יור &gt;&gt; </w:t>
      </w:r>
      <w:r>
        <w:rPr>
          <w:rtl/>
        </w:rPr>
        <w:t>היו"ר אוריאל בוסו:</w:t>
      </w:r>
      <w:r w:rsidRPr="00C341DF">
        <w:rPr>
          <w:rStyle w:val="TagStyle"/>
          <w:rtl/>
        </w:rPr>
        <w:t xml:space="preserve"> &lt;&lt; יור &gt;&gt;</w:t>
      </w:r>
      <w:r>
        <w:rPr>
          <w:rtl/>
        </w:rPr>
        <w:t xml:space="preserve">   </w:t>
      </w:r>
      <w:bookmarkEnd w:id="8282"/>
    </w:p>
    <w:p w:rsidR="0017748B" w:rsidRDefault="0017748B" w:rsidP="00A4193C">
      <w:pPr>
        <w:rPr>
          <w:rtl/>
        </w:rPr>
      </w:pPr>
    </w:p>
    <w:p w:rsidR="0017748B" w:rsidRDefault="0017748B" w:rsidP="00952003">
      <w:pPr>
        <w:rPr>
          <w:rtl/>
        </w:rPr>
      </w:pPr>
      <w:r>
        <w:rPr>
          <w:rFonts w:hint="cs"/>
          <w:rtl/>
        </w:rPr>
        <w:t xml:space="preserve">ולדימיר, קריאה ראשונה. </w:t>
      </w:r>
    </w:p>
    <w:p w:rsidR="0017748B" w:rsidRDefault="0017748B" w:rsidP="00952003">
      <w:pPr>
        <w:rPr>
          <w:rtl/>
        </w:rPr>
      </w:pPr>
    </w:p>
    <w:p w:rsidR="0017748B" w:rsidRDefault="0017748B" w:rsidP="00952003">
      <w:pPr>
        <w:pStyle w:val="af5"/>
        <w:keepNext/>
        <w:rPr>
          <w:rtl/>
        </w:rPr>
      </w:pPr>
      <w:bookmarkStart w:id="8283" w:name="ET_interruption_6127_84"/>
      <w:r w:rsidRPr="004D0C96">
        <w:rPr>
          <w:rStyle w:val="TagStyle"/>
          <w:rtl/>
        </w:rPr>
        <w:t xml:space="preserve"> &lt;&lt; קריאה &gt;&gt; </w:t>
      </w:r>
      <w:r>
        <w:rPr>
          <w:rtl/>
        </w:rPr>
        <w:t>ולדימיר בליאק (יש עתיד):</w:t>
      </w:r>
      <w:r w:rsidRPr="004D0C96">
        <w:rPr>
          <w:rStyle w:val="TagStyle"/>
          <w:rtl/>
        </w:rPr>
        <w:t xml:space="preserve"> &lt;&lt; קריאה &gt;&gt;</w:t>
      </w:r>
      <w:r>
        <w:rPr>
          <w:rtl/>
        </w:rPr>
        <w:t xml:space="preserve">   </w:t>
      </w:r>
      <w:bookmarkEnd w:id="8283"/>
    </w:p>
    <w:p w:rsidR="0017748B" w:rsidRDefault="0017748B" w:rsidP="00A4193C">
      <w:pPr>
        <w:rPr>
          <w:rtl/>
        </w:rPr>
      </w:pPr>
    </w:p>
    <w:p w:rsidR="0017748B" w:rsidRDefault="0017748B" w:rsidP="00952003">
      <w:pPr>
        <w:rPr>
          <w:rtl/>
        </w:rPr>
      </w:pPr>
      <w:r>
        <w:rPr>
          <w:rFonts w:hint="cs"/>
          <w:rtl/>
        </w:rPr>
        <w:t xml:space="preserve">לא, אני לא מתחבר. נכון. </w:t>
      </w:r>
    </w:p>
    <w:p w:rsidR="0017748B" w:rsidRDefault="0017748B" w:rsidP="00952003">
      <w:pPr>
        <w:rPr>
          <w:rtl/>
        </w:rPr>
      </w:pPr>
    </w:p>
    <w:p w:rsidR="0017748B" w:rsidRDefault="0017748B" w:rsidP="00952003">
      <w:pPr>
        <w:pStyle w:val="af6"/>
        <w:keepNext/>
        <w:rPr>
          <w:rtl/>
        </w:rPr>
      </w:pPr>
      <w:bookmarkStart w:id="8284" w:name="ET_yor_6488_88"/>
      <w:r w:rsidRPr="002474ED">
        <w:rPr>
          <w:rStyle w:val="TagStyle"/>
          <w:rtl/>
        </w:rPr>
        <w:t xml:space="preserve"> &lt;&lt; יור &gt;&gt; </w:t>
      </w:r>
      <w:r>
        <w:rPr>
          <w:rtl/>
        </w:rPr>
        <w:t>היו"ר אוריאל בוסו:</w:t>
      </w:r>
      <w:r w:rsidRPr="002474ED">
        <w:rPr>
          <w:rStyle w:val="TagStyle"/>
          <w:rtl/>
        </w:rPr>
        <w:t xml:space="preserve"> &lt;&lt; יור &gt;&gt;</w:t>
      </w:r>
      <w:r>
        <w:rPr>
          <w:rtl/>
        </w:rPr>
        <w:t xml:space="preserve">   </w:t>
      </w:r>
      <w:bookmarkEnd w:id="8284"/>
    </w:p>
    <w:p w:rsidR="0017748B" w:rsidRDefault="0017748B" w:rsidP="00A4193C">
      <w:pPr>
        <w:rPr>
          <w:rtl/>
        </w:rPr>
      </w:pPr>
    </w:p>
    <w:p w:rsidR="0017748B" w:rsidRPr="002474ED" w:rsidRDefault="0017748B" w:rsidP="006D7C05">
      <w:pPr>
        <w:rPr>
          <w:rtl/>
        </w:rPr>
      </w:pPr>
      <w:r>
        <w:rPr>
          <w:rFonts w:hint="cs"/>
          <w:rtl/>
        </w:rPr>
        <w:t xml:space="preserve">אל תנהל </w:t>
      </w:r>
      <w:bookmarkStart w:id="8285" w:name="_ETM_Q31_286000"/>
      <w:bookmarkEnd w:id="8285"/>
      <w:r>
        <w:rPr>
          <w:rFonts w:hint="cs"/>
          <w:rtl/>
        </w:rPr>
        <w:t xml:space="preserve">איתו שיח. </w:t>
      </w:r>
    </w:p>
    <w:p w:rsidR="0017748B" w:rsidRDefault="0017748B" w:rsidP="00952003">
      <w:pPr>
        <w:rPr>
          <w:rtl/>
        </w:rPr>
      </w:pPr>
    </w:p>
    <w:p w:rsidR="0017748B" w:rsidRDefault="0017748B" w:rsidP="00952003">
      <w:pPr>
        <w:pStyle w:val="-"/>
        <w:keepNext/>
        <w:rPr>
          <w:rtl/>
        </w:rPr>
      </w:pPr>
      <w:r w:rsidRPr="002474ED">
        <w:rPr>
          <w:rStyle w:val="TagStyle"/>
          <w:rtl/>
        </w:rPr>
        <w:t xml:space="preserve"> &lt;&lt; דובר_המשך &gt;&gt; </w:t>
      </w:r>
      <w:r>
        <w:rPr>
          <w:rtl/>
        </w:rPr>
        <w:t>יעקב אשר (יהדות התורה):</w:t>
      </w:r>
      <w:r w:rsidRPr="002474ED">
        <w:rPr>
          <w:rStyle w:val="TagStyle"/>
          <w:rtl/>
        </w:rPr>
        <w:t xml:space="preserve"> &lt;&lt; דובר_המשך &gt;&gt;</w:t>
      </w:r>
      <w:r>
        <w:rPr>
          <w:rtl/>
        </w:rPr>
        <w:t xml:space="preserve">   </w:t>
      </w:r>
    </w:p>
    <w:p w:rsidR="0017748B" w:rsidRDefault="0017748B" w:rsidP="00A4193C">
      <w:pPr>
        <w:rPr>
          <w:rtl/>
        </w:rPr>
      </w:pPr>
    </w:p>
    <w:p w:rsidR="0017748B" w:rsidRDefault="0017748B" w:rsidP="00952003">
      <w:pPr>
        <w:rPr>
          <w:rtl/>
        </w:rPr>
      </w:pPr>
      <w:r>
        <w:rPr>
          <w:rFonts w:hint="cs"/>
          <w:rtl/>
        </w:rPr>
        <w:t>ואתה הגבת משהו על ליברמן? אתה הגבת משהו כשליברמן אמר?</w:t>
      </w:r>
    </w:p>
    <w:p w:rsidR="0017748B" w:rsidRDefault="0017748B" w:rsidP="00952003">
      <w:pPr>
        <w:rPr>
          <w:rtl/>
        </w:rPr>
      </w:pPr>
    </w:p>
    <w:p w:rsidR="0017748B" w:rsidRDefault="0017748B" w:rsidP="00952003">
      <w:pPr>
        <w:pStyle w:val="af5"/>
        <w:keepNext/>
        <w:rPr>
          <w:rtl/>
        </w:rPr>
      </w:pPr>
      <w:r w:rsidRPr="002474ED">
        <w:rPr>
          <w:rStyle w:val="TagStyle"/>
          <w:rtl/>
        </w:rPr>
        <w:t xml:space="preserve"> &lt;&lt; קריאה &gt;&gt; </w:t>
      </w:r>
      <w:r>
        <w:rPr>
          <w:rtl/>
        </w:rPr>
        <w:t>ולדימיר בליאק (יש עתיד):</w:t>
      </w:r>
      <w:r w:rsidRPr="002474ED">
        <w:rPr>
          <w:rStyle w:val="TagStyle"/>
          <w:rtl/>
        </w:rPr>
        <w:t xml:space="preserve"> &lt;&lt; קריאה &gt;&gt;</w:t>
      </w:r>
      <w:r>
        <w:rPr>
          <w:rtl/>
        </w:rPr>
        <w:t xml:space="preserve">   </w:t>
      </w:r>
    </w:p>
    <w:p w:rsidR="0017748B" w:rsidRDefault="0017748B" w:rsidP="00A4193C">
      <w:pPr>
        <w:rPr>
          <w:rtl/>
        </w:rPr>
      </w:pPr>
    </w:p>
    <w:p w:rsidR="0017748B" w:rsidRPr="002474ED" w:rsidRDefault="00A4193C" w:rsidP="00A4193C">
      <w:pPr>
        <w:rPr>
          <w:rtl/>
        </w:rPr>
      </w:pPr>
      <w:bookmarkStart w:id="8286" w:name="_ETM_Q31_290000"/>
      <w:bookmarkEnd w:id="8286"/>
      <w:r>
        <w:rPr>
          <w:rFonts w:hint="cs"/>
          <w:rtl/>
        </w:rPr>
        <w:t>– – –</w:t>
      </w:r>
      <w:r w:rsidR="0017748B">
        <w:rPr>
          <w:rFonts w:hint="cs"/>
          <w:rtl/>
        </w:rPr>
        <w:t xml:space="preserve"> על העולים, אתם שותקים. אתה שותק. </w:t>
      </w:r>
    </w:p>
    <w:p w:rsidR="0017748B" w:rsidRDefault="0017748B" w:rsidP="00952003">
      <w:pPr>
        <w:rPr>
          <w:rtl/>
        </w:rPr>
      </w:pPr>
      <w:bookmarkStart w:id="8287" w:name="_ETM_Q31_289000"/>
      <w:bookmarkEnd w:id="8287"/>
    </w:p>
    <w:p w:rsidR="0017748B" w:rsidRDefault="0017748B" w:rsidP="00952003">
      <w:pPr>
        <w:pStyle w:val="af6"/>
        <w:keepNext/>
        <w:rPr>
          <w:rtl/>
        </w:rPr>
      </w:pPr>
      <w:bookmarkStart w:id="8288" w:name="ET_yor_6488_90"/>
      <w:r w:rsidRPr="002474ED">
        <w:rPr>
          <w:rStyle w:val="TagStyle"/>
          <w:rtl/>
        </w:rPr>
        <w:t xml:space="preserve"> &lt;&lt; יור &gt;&gt; </w:t>
      </w:r>
      <w:r>
        <w:rPr>
          <w:rtl/>
        </w:rPr>
        <w:t>היו"ר אוריאל בוסו:</w:t>
      </w:r>
      <w:r w:rsidRPr="002474ED">
        <w:rPr>
          <w:rStyle w:val="TagStyle"/>
          <w:rtl/>
        </w:rPr>
        <w:t xml:space="preserve"> &lt;&lt; יור &gt;&gt;</w:t>
      </w:r>
      <w:r>
        <w:rPr>
          <w:rtl/>
        </w:rPr>
        <w:t xml:space="preserve">   </w:t>
      </w:r>
      <w:bookmarkEnd w:id="8288"/>
    </w:p>
    <w:p w:rsidR="0017748B" w:rsidRDefault="0017748B" w:rsidP="00A4193C">
      <w:pPr>
        <w:rPr>
          <w:rtl/>
        </w:rPr>
      </w:pPr>
    </w:p>
    <w:p w:rsidR="0017748B" w:rsidRDefault="0017748B" w:rsidP="00952003">
      <w:pPr>
        <w:rPr>
          <w:rtl/>
        </w:rPr>
      </w:pPr>
      <w:r>
        <w:rPr>
          <w:rFonts w:hint="cs"/>
          <w:rtl/>
        </w:rPr>
        <w:t>תודה. חבר הכנסת ולדימיר בליאק, קריאה ראשונה.</w:t>
      </w:r>
    </w:p>
    <w:p w:rsidR="0017748B" w:rsidRDefault="0017748B" w:rsidP="00952003">
      <w:pPr>
        <w:rPr>
          <w:rtl/>
        </w:rPr>
      </w:pPr>
    </w:p>
    <w:p w:rsidR="0017748B" w:rsidRDefault="0017748B" w:rsidP="00952003">
      <w:pPr>
        <w:pStyle w:val="-"/>
        <w:keepNext/>
        <w:rPr>
          <w:rtl/>
        </w:rPr>
      </w:pPr>
      <w:bookmarkStart w:id="8289" w:name="ET_speakercontinue_5069_92"/>
      <w:r w:rsidRPr="002474ED">
        <w:rPr>
          <w:rStyle w:val="TagStyle"/>
          <w:rtl/>
        </w:rPr>
        <w:t xml:space="preserve"> &lt;&lt; דובר_המשך &gt;&gt; </w:t>
      </w:r>
      <w:r>
        <w:rPr>
          <w:rtl/>
        </w:rPr>
        <w:t>יעקב אשר (יהדות התורה):</w:t>
      </w:r>
      <w:r w:rsidRPr="002474ED">
        <w:rPr>
          <w:rStyle w:val="TagStyle"/>
          <w:rtl/>
        </w:rPr>
        <w:t xml:space="preserve"> &lt;&lt; דובר_המשך &gt;&gt;</w:t>
      </w:r>
      <w:r>
        <w:rPr>
          <w:rtl/>
        </w:rPr>
        <w:t xml:space="preserve">   </w:t>
      </w:r>
      <w:bookmarkEnd w:id="8289"/>
    </w:p>
    <w:p w:rsidR="0017748B" w:rsidRDefault="0017748B" w:rsidP="00A4193C">
      <w:pPr>
        <w:rPr>
          <w:rtl/>
        </w:rPr>
      </w:pPr>
    </w:p>
    <w:p w:rsidR="0017748B" w:rsidRPr="002474ED" w:rsidRDefault="0017748B" w:rsidP="00952003">
      <w:pPr>
        <w:rPr>
          <w:rtl/>
        </w:rPr>
      </w:pPr>
      <w:r>
        <w:rPr>
          <w:rFonts w:hint="cs"/>
          <w:rtl/>
        </w:rPr>
        <w:t xml:space="preserve">חצוף. חצוף. חצוף. </w:t>
      </w:r>
    </w:p>
    <w:p w:rsidR="0017748B" w:rsidRDefault="0017748B" w:rsidP="00952003">
      <w:pPr>
        <w:rPr>
          <w:rtl/>
        </w:rPr>
      </w:pPr>
      <w:bookmarkStart w:id="8290" w:name="_ETM_Q31_293000"/>
      <w:bookmarkEnd w:id="8290"/>
    </w:p>
    <w:p w:rsidR="0017748B" w:rsidRDefault="0017748B" w:rsidP="00952003">
      <w:pPr>
        <w:pStyle w:val="af5"/>
        <w:keepNext/>
        <w:rPr>
          <w:rtl/>
        </w:rPr>
      </w:pPr>
      <w:bookmarkStart w:id="8291" w:name="ET_interruption_6127_91"/>
      <w:r w:rsidRPr="002474ED">
        <w:rPr>
          <w:rStyle w:val="TagStyle"/>
          <w:rtl/>
        </w:rPr>
        <w:lastRenderedPageBreak/>
        <w:t xml:space="preserve"> &lt;&lt; קריאה &gt;&gt; </w:t>
      </w:r>
      <w:r>
        <w:rPr>
          <w:rtl/>
        </w:rPr>
        <w:t>ולדימיר בליאק (יש עתיד):</w:t>
      </w:r>
      <w:r w:rsidRPr="002474ED">
        <w:rPr>
          <w:rStyle w:val="TagStyle"/>
          <w:rtl/>
        </w:rPr>
        <w:t xml:space="preserve"> &lt;&lt; קריאה &gt;&gt;</w:t>
      </w:r>
      <w:r>
        <w:rPr>
          <w:rtl/>
        </w:rPr>
        <w:t xml:space="preserve">   </w:t>
      </w:r>
      <w:bookmarkEnd w:id="8291"/>
    </w:p>
    <w:p w:rsidR="0017748B" w:rsidRDefault="0017748B" w:rsidP="00A4193C">
      <w:pPr>
        <w:rPr>
          <w:rtl/>
        </w:rPr>
      </w:pPr>
    </w:p>
    <w:p w:rsidR="0017748B" w:rsidRDefault="0017748B" w:rsidP="00952003">
      <w:pPr>
        <w:rPr>
          <w:rtl/>
        </w:rPr>
      </w:pPr>
      <w:r>
        <w:rPr>
          <w:rFonts w:hint="cs"/>
          <w:rtl/>
        </w:rPr>
        <w:t xml:space="preserve">אתה שותק. אתה חצוף.  </w:t>
      </w:r>
    </w:p>
    <w:p w:rsidR="0017748B" w:rsidRDefault="0017748B" w:rsidP="00952003">
      <w:pPr>
        <w:rPr>
          <w:rtl/>
        </w:rPr>
      </w:pPr>
    </w:p>
    <w:p w:rsidR="0017748B" w:rsidRDefault="0017748B" w:rsidP="00952003">
      <w:pPr>
        <w:pStyle w:val="af6"/>
        <w:keepNext/>
        <w:rPr>
          <w:rtl/>
        </w:rPr>
      </w:pPr>
      <w:bookmarkStart w:id="8292" w:name="ET_yor_6488_93"/>
      <w:r w:rsidRPr="002474ED">
        <w:rPr>
          <w:rStyle w:val="TagStyle"/>
          <w:rtl/>
        </w:rPr>
        <w:t xml:space="preserve"> &lt;&lt; יור &gt;&gt; </w:t>
      </w:r>
      <w:r>
        <w:rPr>
          <w:rtl/>
        </w:rPr>
        <w:t>היו"ר אוריאל בוסו:</w:t>
      </w:r>
      <w:r w:rsidRPr="002474ED">
        <w:rPr>
          <w:rStyle w:val="TagStyle"/>
          <w:rtl/>
        </w:rPr>
        <w:t xml:space="preserve"> &lt;&lt; יור &gt;&gt;</w:t>
      </w:r>
      <w:r>
        <w:rPr>
          <w:rtl/>
        </w:rPr>
        <w:t xml:space="preserve">   </w:t>
      </w:r>
      <w:bookmarkEnd w:id="8292"/>
    </w:p>
    <w:p w:rsidR="0017748B" w:rsidRDefault="0017748B" w:rsidP="00A4193C">
      <w:pPr>
        <w:rPr>
          <w:rtl/>
        </w:rPr>
      </w:pPr>
    </w:p>
    <w:p w:rsidR="0017748B" w:rsidRDefault="0017748B" w:rsidP="00952003">
      <w:pPr>
        <w:rPr>
          <w:rtl/>
        </w:rPr>
      </w:pPr>
      <w:r>
        <w:rPr>
          <w:rFonts w:hint="cs"/>
          <w:rtl/>
        </w:rPr>
        <w:t xml:space="preserve">חבר הכנסת ולדימיר בליאק, קריאה שנייה. </w:t>
      </w:r>
    </w:p>
    <w:p w:rsidR="0017748B" w:rsidRDefault="0017748B" w:rsidP="00952003">
      <w:pPr>
        <w:rPr>
          <w:rtl/>
        </w:rPr>
      </w:pPr>
    </w:p>
    <w:p w:rsidR="0017748B" w:rsidRDefault="0017748B" w:rsidP="00952003">
      <w:pPr>
        <w:pStyle w:val="-"/>
        <w:keepNext/>
        <w:rPr>
          <w:rtl/>
        </w:rPr>
      </w:pPr>
      <w:bookmarkStart w:id="8293" w:name="ET_speakercontinue_5069_94"/>
      <w:r w:rsidRPr="00083E52">
        <w:rPr>
          <w:rStyle w:val="TagStyle"/>
          <w:rtl/>
        </w:rPr>
        <w:t xml:space="preserve"> &lt;&lt; דובר_המשך &gt;&gt; </w:t>
      </w:r>
      <w:r>
        <w:rPr>
          <w:rtl/>
        </w:rPr>
        <w:t>יעקב אשר (יהדות התורה):</w:t>
      </w:r>
      <w:r w:rsidRPr="00083E52">
        <w:rPr>
          <w:rStyle w:val="TagStyle"/>
          <w:rtl/>
        </w:rPr>
        <w:t xml:space="preserve"> &lt;&lt; דובר_המשך &gt;&gt;</w:t>
      </w:r>
      <w:r>
        <w:rPr>
          <w:rtl/>
        </w:rPr>
        <w:t xml:space="preserve">   </w:t>
      </w:r>
      <w:bookmarkEnd w:id="8293"/>
    </w:p>
    <w:p w:rsidR="0017748B" w:rsidRDefault="0017748B" w:rsidP="00A4193C">
      <w:pPr>
        <w:rPr>
          <w:rtl/>
        </w:rPr>
      </w:pPr>
    </w:p>
    <w:p w:rsidR="0017748B" w:rsidRDefault="00A4193C" w:rsidP="00A4193C">
      <w:pPr>
        <w:rPr>
          <w:rtl/>
        </w:rPr>
      </w:pPr>
      <w:r>
        <w:rPr>
          <w:rFonts w:hint="cs"/>
          <w:rtl/>
        </w:rPr>
        <w:t>– – –</w:t>
      </w:r>
      <w:r w:rsidR="0017748B">
        <w:rPr>
          <w:rFonts w:hint="cs"/>
          <w:rtl/>
        </w:rPr>
        <w:t xml:space="preserve"> יש </w:t>
      </w:r>
      <w:bookmarkStart w:id="8294" w:name="_ETM_Q31_295000"/>
      <w:bookmarkEnd w:id="8294"/>
      <w:r w:rsidR="0017748B">
        <w:rPr>
          <w:rFonts w:hint="cs"/>
          <w:rtl/>
        </w:rPr>
        <w:t xml:space="preserve">עתיד, אחר כך תשאלו למה </w:t>
      </w:r>
      <w:r>
        <w:rPr>
          <w:rFonts w:hint="cs"/>
          <w:rtl/>
        </w:rPr>
        <w:t>– – –</w:t>
      </w:r>
      <w:r w:rsidR="0017748B">
        <w:rPr>
          <w:rFonts w:hint="cs"/>
          <w:rtl/>
        </w:rPr>
        <w:t xml:space="preserve"> שנלך איתכם. </w:t>
      </w:r>
      <w:bookmarkStart w:id="8295" w:name="_ETM_Q31_298000"/>
      <w:bookmarkEnd w:id="8295"/>
    </w:p>
    <w:p w:rsidR="0017748B" w:rsidRDefault="0017748B" w:rsidP="00952003">
      <w:pPr>
        <w:rPr>
          <w:rtl/>
        </w:rPr>
      </w:pPr>
    </w:p>
    <w:p w:rsidR="0017748B" w:rsidRDefault="0017748B" w:rsidP="00952003">
      <w:pPr>
        <w:pStyle w:val="af5"/>
        <w:keepNext/>
        <w:rPr>
          <w:rtl/>
        </w:rPr>
      </w:pPr>
      <w:bookmarkStart w:id="8296" w:name="ET_interruption_6127_95"/>
      <w:r w:rsidRPr="00083E52">
        <w:rPr>
          <w:rStyle w:val="TagStyle"/>
          <w:rtl/>
        </w:rPr>
        <w:t xml:space="preserve"> &lt;&lt; קריאה &gt;&gt; </w:t>
      </w:r>
      <w:r>
        <w:rPr>
          <w:rtl/>
        </w:rPr>
        <w:t>ולדימיר בליאק (יש עתיד):</w:t>
      </w:r>
      <w:r w:rsidRPr="00083E52">
        <w:rPr>
          <w:rStyle w:val="TagStyle"/>
          <w:rtl/>
        </w:rPr>
        <w:t xml:space="preserve"> &lt;&lt; קריאה &gt;&gt;</w:t>
      </w:r>
      <w:r>
        <w:rPr>
          <w:rtl/>
        </w:rPr>
        <w:t xml:space="preserve">   </w:t>
      </w:r>
      <w:bookmarkEnd w:id="8296"/>
    </w:p>
    <w:p w:rsidR="0017748B" w:rsidRDefault="0017748B" w:rsidP="00A4193C">
      <w:pPr>
        <w:rPr>
          <w:rtl/>
        </w:rPr>
      </w:pPr>
    </w:p>
    <w:p w:rsidR="0017748B" w:rsidRDefault="0017748B" w:rsidP="00952003">
      <w:pPr>
        <w:rPr>
          <w:rtl/>
        </w:rPr>
      </w:pPr>
      <w:r>
        <w:rPr>
          <w:rFonts w:hint="cs"/>
          <w:rtl/>
        </w:rPr>
        <w:t xml:space="preserve">אתה חצוף. אתה חצוף. </w:t>
      </w:r>
    </w:p>
    <w:p w:rsidR="0017748B" w:rsidRDefault="0017748B" w:rsidP="00952003">
      <w:pPr>
        <w:rPr>
          <w:rtl/>
        </w:rPr>
      </w:pPr>
    </w:p>
    <w:p w:rsidR="0017748B" w:rsidRDefault="0017748B" w:rsidP="00952003">
      <w:pPr>
        <w:pStyle w:val="af6"/>
        <w:keepNext/>
        <w:rPr>
          <w:rtl/>
        </w:rPr>
      </w:pPr>
      <w:bookmarkStart w:id="8297" w:name="ET_yor_6488_96"/>
      <w:r w:rsidRPr="00083E52">
        <w:rPr>
          <w:rStyle w:val="TagStyle"/>
          <w:rtl/>
        </w:rPr>
        <w:t xml:space="preserve"> &lt;&lt; יור &gt;&gt; </w:t>
      </w:r>
      <w:r>
        <w:rPr>
          <w:rtl/>
        </w:rPr>
        <w:t>היו"ר אוריאל בוסו:</w:t>
      </w:r>
      <w:r w:rsidRPr="00083E52">
        <w:rPr>
          <w:rStyle w:val="TagStyle"/>
          <w:rtl/>
        </w:rPr>
        <w:t xml:space="preserve"> &lt;&lt; יור &gt;&gt;</w:t>
      </w:r>
      <w:r>
        <w:rPr>
          <w:rtl/>
        </w:rPr>
        <w:t xml:space="preserve">   </w:t>
      </w:r>
      <w:bookmarkEnd w:id="8297"/>
    </w:p>
    <w:p w:rsidR="0017748B" w:rsidRDefault="0017748B" w:rsidP="00A4193C">
      <w:pPr>
        <w:rPr>
          <w:rtl/>
        </w:rPr>
      </w:pPr>
    </w:p>
    <w:p w:rsidR="0017748B" w:rsidRDefault="0017748B" w:rsidP="00952003">
      <w:pPr>
        <w:rPr>
          <w:rtl/>
        </w:rPr>
      </w:pPr>
      <w:r>
        <w:rPr>
          <w:rFonts w:hint="cs"/>
          <w:rtl/>
        </w:rPr>
        <w:t xml:space="preserve">חבר הכנסת ולדימיר בליאק, קריאה שלישית. נא </w:t>
      </w:r>
      <w:bookmarkStart w:id="8298" w:name="_ETM_Q31_300000"/>
      <w:bookmarkEnd w:id="8298"/>
      <w:r>
        <w:rPr>
          <w:rFonts w:hint="cs"/>
          <w:rtl/>
        </w:rPr>
        <w:t>לצאת. תודה.</w:t>
      </w:r>
    </w:p>
    <w:p w:rsidR="0017748B" w:rsidRDefault="0017748B" w:rsidP="00952003">
      <w:pPr>
        <w:rPr>
          <w:rtl/>
        </w:rPr>
      </w:pPr>
    </w:p>
    <w:p w:rsidR="0017748B" w:rsidRDefault="0017748B" w:rsidP="00952003">
      <w:pPr>
        <w:pStyle w:val="-"/>
        <w:keepNext/>
        <w:rPr>
          <w:rtl/>
        </w:rPr>
      </w:pPr>
      <w:bookmarkStart w:id="8299" w:name="ET_speakercontinue_5069_97"/>
      <w:r w:rsidRPr="00083E52">
        <w:rPr>
          <w:rStyle w:val="TagStyle"/>
          <w:rtl/>
        </w:rPr>
        <w:t xml:space="preserve"> &lt;&lt; דובר_המשך &gt;&gt; </w:t>
      </w:r>
      <w:r>
        <w:rPr>
          <w:rtl/>
        </w:rPr>
        <w:t>יעקב אשר (יהדות התורה):</w:t>
      </w:r>
      <w:r w:rsidRPr="00083E52">
        <w:rPr>
          <w:rStyle w:val="TagStyle"/>
          <w:rtl/>
        </w:rPr>
        <w:t xml:space="preserve"> &lt;&lt; דובר_המשך &gt;&gt;</w:t>
      </w:r>
      <w:r>
        <w:rPr>
          <w:rtl/>
        </w:rPr>
        <w:t xml:space="preserve">   </w:t>
      </w:r>
      <w:bookmarkEnd w:id="8299"/>
    </w:p>
    <w:p w:rsidR="0017748B" w:rsidRDefault="0017748B" w:rsidP="00A4193C">
      <w:pPr>
        <w:rPr>
          <w:rtl/>
        </w:rPr>
      </w:pPr>
    </w:p>
    <w:p w:rsidR="006D7C05" w:rsidRDefault="0017748B" w:rsidP="00414633">
      <w:pPr>
        <w:rPr>
          <w:rtl/>
        </w:rPr>
      </w:pPr>
      <w:bookmarkStart w:id="8300" w:name="_ETM_Q31_302000"/>
      <w:bookmarkEnd w:id="8300"/>
      <w:r>
        <w:rPr>
          <w:rFonts w:hint="cs"/>
          <w:rtl/>
        </w:rPr>
        <w:t xml:space="preserve">אתם נותנים יד </w:t>
      </w:r>
      <w:r w:rsidR="006D7C05">
        <w:rPr>
          <w:rFonts w:hint="cs"/>
          <w:rtl/>
        </w:rPr>
        <w:t>להכללה של ציבור</w:t>
      </w:r>
      <w:r w:rsidR="00414633">
        <w:rPr>
          <w:rFonts w:hint="cs"/>
          <w:rtl/>
        </w:rPr>
        <w:t xml:space="preserve">, להכללה. </w:t>
      </w:r>
    </w:p>
    <w:p w:rsidR="0017748B" w:rsidRDefault="0017748B" w:rsidP="00952003">
      <w:pPr>
        <w:rPr>
          <w:rtl/>
        </w:rPr>
      </w:pPr>
    </w:p>
    <w:p w:rsidR="0017748B" w:rsidRDefault="0017748B" w:rsidP="00952003">
      <w:pPr>
        <w:pStyle w:val="af5"/>
        <w:keepNext/>
        <w:rPr>
          <w:rtl/>
        </w:rPr>
      </w:pPr>
      <w:bookmarkStart w:id="8301" w:name="ET_interruption_6127_98"/>
      <w:r w:rsidRPr="00083E52">
        <w:rPr>
          <w:rStyle w:val="TagStyle"/>
          <w:rtl/>
        </w:rPr>
        <w:t xml:space="preserve"> &lt;&lt; קריאה &gt;&gt; </w:t>
      </w:r>
      <w:r>
        <w:rPr>
          <w:rtl/>
        </w:rPr>
        <w:t>ולדימיר בליאק (יש עתיד):</w:t>
      </w:r>
      <w:r w:rsidRPr="00083E52">
        <w:rPr>
          <w:rStyle w:val="TagStyle"/>
          <w:rtl/>
        </w:rPr>
        <w:t xml:space="preserve"> &lt;&lt; קריאה &gt;&gt;</w:t>
      </w:r>
      <w:r>
        <w:rPr>
          <w:rtl/>
        </w:rPr>
        <w:t xml:space="preserve">   </w:t>
      </w:r>
      <w:bookmarkEnd w:id="8301"/>
    </w:p>
    <w:p w:rsidR="0017748B" w:rsidRDefault="0017748B" w:rsidP="00A4193C">
      <w:pPr>
        <w:rPr>
          <w:rtl/>
        </w:rPr>
      </w:pPr>
    </w:p>
    <w:p w:rsidR="0017748B" w:rsidRDefault="0017748B" w:rsidP="00A4193C">
      <w:pPr>
        <w:rPr>
          <w:rtl/>
        </w:rPr>
      </w:pPr>
      <w:r>
        <w:rPr>
          <w:rFonts w:hint="cs"/>
          <w:rtl/>
        </w:rPr>
        <w:t>ואל תסתמו לי את הפה</w:t>
      </w:r>
      <w:r w:rsidR="006D7C05">
        <w:rPr>
          <w:rFonts w:hint="cs"/>
          <w:rtl/>
        </w:rPr>
        <w:t xml:space="preserve">. </w:t>
      </w:r>
      <w:bookmarkStart w:id="8302" w:name="_ETM_Q31_321206"/>
      <w:bookmarkEnd w:id="8302"/>
      <w:r>
        <w:rPr>
          <w:rFonts w:hint="cs"/>
          <w:rtl/>
        </w:rPr>
        <w:t xml:space="preserve">כשהוא קרא לי </w:t>
      </w:r>
      <w:r w:rsidR="006D7C05">
        <w:rPr>
          <w:rFonts w:hint="cs"/>
          <w:rtl/>
        </w:rPr>
        <w:t>"</w:t>
      </w:r>
      <w:r>
        <w:rPr>
          <w:rFonts w:hint="cs"/>
          <w:rtl/>
        </w:rPr>
        <w:t>וודקה, וודקה</w:t>
      </w:r>
      <w:r w:rsidR="006D7C05">
        <w:rPr>
          <w:rFonts w:hint="cs"/>
          <w:rtl/>
        </w:rPr>
        <w:t>"</w:t>
      </w:r>
      <w:r>
        <w:rPr>
          <w:rFonts w:hint="cs"/>
          <w:rtl/>
        </w:rPr>
        <w:t xml:space="preserve"> </w:t>
      </w:r>
      <w:r w:rsidR="00A4193C">
        <w:rPr>
          <w:rFonts w:hint="cs"/>
          <w:rtl/>
        </w:rPr>
        <w:t>– –</w:t>
      </w:r>
    </w:p>
    <w:p w:rsidR="0017748B" w:rsidRDefault="0017748B" w:rsidP="00952003">
      <w:pPr>
        <w:rPr>
          <w:rtl/>
        </w:rPr>
      </w:pPr>
    </w:p>
    <w:p w:rsidR="0017748B" w:rsidRDefault="0017748B" w:rsidP="00952003">
      <w:pPr>
        <w:pStyle w:val="af6"/>
        <w:keepNext/>
        <w:rPr>
          <w:rtl/>
        </w:rPr>
      </w:pPr>
      <w:bookmarkStart w:id="8303" w:name="ET_yor_6488_102"/>
      <w:r w:rsidRPr="00083E52">
        <w:rPr>
          <w:rStyle w:val="TagStyle"/>
          <w:rtl/>
        </w:rPr>
        <w:t xml:space="preserve"> &lt;&lt; יור &gt;&gt; </w:t>
      </w:r>
      <w:r>
        <w:rPr>
          <w:rtl/>
        </w:rPr>
        <w:t>היו"ר אוריאל בוסו:</w:t>
      </w:r>
      <w:r w:rsidRPr="00083E52">
        <w:rPr>
          <w:rStyle w:val="TagStyle"/>
          <w:rtl/>
        </w:rPr>
        <w:t xml:space="preserve"> &lt;&lt; יור &gt;&gt;</w:t>
      </w:r>
      <w:r>
        <w:rPr>
          <w:rtl/>
        </w:rPr>
        <w:t xml:space="preserve">   </w:t>
      </w:r>
      <w:bookmarkEnd w:id="8303"/>
    </w:p>
    <w:p w:rsidR="0017748B" w:rsidRDefault="0017748B" w:rsidP="00A4193C">
      <w:pPr>
        <w:rPr>
          <w:rtl/>
        </w:rPr>
      </w:pPr>
    </w:p>
    <w:p w:rsidR="0017748B" w:rsidRDefault="0017748B" w:rsidP="00952003">
      <w:pPr>
        <w:rPr>
          <w:rtl/>
        </w:rPr>
      </w:pPr>
      <w:bookmarkStart w:id="8304" w:name="_ETM_Q31_306000"/>
      <w:bookmarkEnd w:id="8304"/>
      <w:r>
        <w:rPr>
          <w:rFonts w:hint="cs"/>
          <w:rtl/>
        </w:rPr>
        <w:t>נא לצאת. תודה רבה.</w:t>
      </w:r>
    </w:p>
    <w:p w:rsidR="0017748B" w:rsidRDefault="0017748B" w:rsidP="00952003">
      <w:pPr>
        <w:rPr>
          <w:rtl/>
        </w:rPr>
      </w:pPr>
      <w:bookmarkStart w:id="8305" w:name="_ETM_Q31_307000"/>
      <w:bookmarkEnd w:id="8305"/>
    </w:p>
    <w:p w:rsidR="0017748B" w:rsidRDefault="0017748B" w:rsidP="00952003">
      <w:pPr>
        <w:pStyle w:val="af5"/>
        <w:keepNext/>
        <w:rPr>
          <w:rtl/>
        </w:rPr>
      </w:pPr>
      <w:bookmarkStart w:id="8306" w:name="ET_interruption_6127_103"/>
      <w:r w:rsidRPr="00083E52">
        <w:rPr>
          <w:rStyle w:val="TagStyle"/>
          <w:rtl/>
        </w:rPr>
        <w:t xml:space="preserve"> &lt;&lt; קריאה &gt;&gt; </w:t>
      </w:r>
      <w:r>
        <w:rPr>
          <w:rtl/>
        </w:rPr>
        <w:t>ולדימיר בליאק (יש עתיד):</w:t>
      </w:r>
      <w:r w:rsidRPr="00083E52">
        <w:rPr>
          <w:rStyle w:val="TagStyle"/>
          <w:rtl/>
        </w:rPr>
        <w:t xml:space="preserve"> &lt;&lt; קריאה &gt;&gt;</w:t>
      </w:r>
      <w:r>
        <w:rPr>
          <w:rtl/>
        </w:rPr>
        <w:t xml:space="preserve">   </w:t>
      </w:r>
      <w:bookmarkEnd w:id="8306"/>
    </w:p>
    <w:p w:rsidR="0017748B" w:rsidRDefault="0017748B" w:rsidP="00A4193C">
      <w:pPr>
        <w:rPr>
          <w:rtl/>
        </w:rPr>
      </w:pPr>
    </w:p>
    <w:p w:rsidR="0017748B" w:rsidRDefault="00A4193C" w:rsidP="00A4193C">
      <w:pPr>
        <w:rPr>
          <w:rtl/>
        </w:rPr>
      </w:pPr>
      <w:r>
        <w:rPr>
          <w:rFonts w:hint="cs"/>
          <w:rtl/>
        </w:rPr>
        <w:t>– –</w:t>
      </w:r>
      <w:r w:rsidR="0017748B">
        <w:rPr>
          <w:rFonts w:hint="cs"/>
          <w:rtl/>
        </w:rPr>
        <w:t xml:space="preserve"> אתה שתקת. אתה שתקת. </w:t>
      </w:r>
      <w:bookmarkStart w:id="8307" w:name="_ETM_Q31_308000"/>
      <w:bookmarkEnd w:id="8307"/>
      <w:r w:rsidR="00414633">
        <w:rPr>
          <w:rFonts w:hint="cs"/>
          <w:rtl/>
        </w:rPr>
        <w:t xml:space="preserve">כי אתה צבוע. </w:t>
      </w:r>
    </w:p>
    <w:p w:rsidR="0017748B" w:rsidRDefault="0017748B" w:rsidP="00952003">
      <w:pPr>
        <w:rPr>
          <w:rtl/>
        </w:rPr>
      </w:pPr>
    </w:p>
    <w:p w:rsidR="0017748B" w:rsidRDefault="0017748B" w:rsidP="00952003">
      <w:pPr>
        <w:pStyle w:val="-"/>
        <w:keepNext/>
        <w:rPr>
          <w:rtl/>
        </w:rPr>
      </w:pPr>
      <w:bookmarkStart w:id="8308" w:name="ET_speakercontinue_5069_104"/>
      <w:r w:rsidRPr="00083E52">
        <w:rPr>
          <w:rStyle w:val="TagStyle"/>
          <w:rtl/>
        </w:rPr>
        <w:lastRenderedPageBreak/>
        <w:t xml:space="preserve"> &lt;&lt; דובר_המשך &gt;&gt; </w:t>
      </w:r>
      <w:r>
        <w:rPr>
          <w:rtl/>
        </w:rPr>
        <w:t>יעקב אשר (יהדות התורה):</w:t>
      </w:r>
      <w:r w:rsidRPr="00083E52">
        <w:rPr>
          <w:rStyle w:val="TagStyle"/>
          <w:rtl/>
        </w:rPr>
        <w:t xml:space="preserve"> &lt;&lt; דובר_המשך &gt;&gt;</w:t>
      </w:r>
      <w:r>
        <w:rPr>
          <w:rtl/>
        </w:rPr>
        <w:t xml:space="preserve">   </w:t>
      </w:r>
      <w:bookmarkEnd w:id="8308"/>
    </w:p>
    <w:p w:rsidR="0017748B" w:rsidRDefault="0017748B" w:rsidP="00A4193C">
      <w:pPr>
        <w:rPr>
          <w:rtl/>
        </w:rPr>
      </w:pPr>
    </w:p>
    <w:p w:rsidR="0017748B" w:rsidRDefault="0017748B" w:rsidP="00414633">
      <w:pPr>
        <w:rPr>
          <w:rtl/>
        </w:rPr>
      </w:pPr>
      <w:r>
        <w:rPr>
          <w:rFonts w:hint="cs"/>
          <w:rtl/>
        </w:rPr>
        <w:t xml:space="preserve">איפה מוצצי </w:t>
      </w:r>
      <w:r w:rsidR="00414633">
        <w:rPr>
          <w:rFonts w:hint="cs"/>
          <w:rtl/>
        </w:rPr>
        <w:t>ה</w:t>
      </w:r>
      <w:r>
        <w:rPr>
          <w:rFonts w:hint="cs"/>
          <w:rtl/>
        </w:rPr>
        <w:t>דם?</w:t>
      </w:r>
      <w:r>
        <w:rPr>
          <w:rFonts w:hint="cs"/>
        </w:rPr>
        <w:t xml:space="preserve"> </w:t>
      </w:r>
      <w:bookmarkStart w:id="8309" w:name="_ETM_Q31_309000"/>
      <w:bookmarkEnd w:id="8309"/>
      <w:r>
        <w:rPr>
          <w:rFonts w:hint="cs"/>
          <w:rtl/>
        </w:rPr>
        <w:t xml:space="preserve">איפה מוצצי </w:t>
      </w:r>
      <w:r w:rsidR="00414633">
        <w:rPr>
          <w:rFonts w:hint="cs"/>
          <w:rtl/>
        </w:rPr>
        <w:t>ה</w:t>
      </w:r>
      <w:r>
        <w:rPr>
          <w:rFonts w:hint="cs"/>
          <w:rtl/>
        </w:rPr>
        <w:t xml:space="preserve">דם? איפה מוצצי </w:t>
      </w:r>
      <w:r w:rsidR="00414633">
        <w:rPr>
          <w:rFonts w:hint="cs"/>
          <w:rtl/>
        </w:rPr>
        <w:t>ה</w:t>
      </w:r>
      <w:r>
        <w:rPr>
          <w:rFonts w:hint="cs"/>
          <w:rtl/>
        </w:rPr>
        <w:t xml:space="preserve">דם? איך אומרים את זה ברוסית, תגיד </w:t>
      </w:r>
      <w:bookmarkStart w:id="8310" w:name="_ETM_Q31_313000"/>
      <w:bookmarkEnd w:id="8310"/>
      <w:r>
        <w:rPr>
          <w:rFonts w:hint="cs"/>
          <w:rtl/>
        </w:rPr>
        <w:t xml:space="preserve">לי. </w:t>
      </w:r>
    </w:p>
    <w:p w:rsidR="0017748B" w:rsidRDefault="0017748B" w:rsidP="00952003">
      <w:pPr>
        <w:rPr>
          <w:rtl/>
        </w:rPr>
      </w:pPr>
    </w:p>
    <w:p w:rsidR="0017748B" w:rsidRDefault="0017748B" w:rsidP="00952003">
      <w:pPr>
        <w:pStyle w:val="af5"/>
        <w:keepNext/>
        <w:rPr>
          <w:rtl/>
        </w:rPr>
      </w:pPr>
      <w:bookmarkStart w:id="8311" w:name="ET_interruption_6127_107"/>
      <w:r w:rsidRPr="00083E52">
        <w:rPr>
          <w:rStyle w:val="TagStyle"/>
          <w:rtl/>
        </w:rPr>
        <w:t xml:space="preserve"> &lt;&lt; קריאה &gt;&gt; </w:t>
      </w:r>
      <w:r>
        <w:rPr>
          <w:rtl/>
        </w:rPr>
        <w:t>ולדימיר בליאק (יש עתיד):</w:t>
      </w:r>
      <w:r w:rsidRPr="00083E52">
        <w:rPr>
          <w:rStyle w:val="TagStyle"/>
          <w:rtl/>
        </w:rPr>
        <w:t xml:space="preserve"> &lt;&lt; קריאה &gt;&gt;</w:t>
      </w:r>
      <w:r>
        <w:rPr>
          <w:rtl/>
        </w:rPr>
        <w:t xml:space="preserve">   </w:t>
      </w:r>
      <w:bookmarkEnd w:id="8311"/>
    </w:p>
    <w:p w:rsidR="0017748B" w:rsidRDefault="0017748B" w:rsidP="00A4193C">
      <w:pPr>
        <w:rPr>
          <w:rtl/>
        </w:rPr>
      </w:pPr>
    </w:p>
    <w:p w:rsidR="0017748B" w:rsidRDefault="0017748B" w:rsidP="00A4193C">
      <w:pPr>
        <w:rPr>
          <w:rtl/>
        </w:rPr>
      </w:pPr>
      <w:r>
        <w:rPr>
          <w:rFonts w:hint="cs"/>
          <w:rtl/>
        </w:rPr>
        <w:t>אתה צבוע.</w:t>
      </w:r>
      <w:r w:rsidR="00414633">
        <w:rPr>
          <w:rFonts w:hint="cs"/>
          <w:rtl/>
        </w:rPr>
        <w:t xml:space="preserve"> אתה צבוע </w:t>
      </w:r>
      <w:r w:rsidR="00A4193C">
        <w:rPr>
          <w:rFonts w:hint="cs"/>
          <w:rtl/>
        </w:rPr>
        <w:t>– – –</w:t>
      </w:r>
      <w:r w:rsidR="00414633">
        <w:rPr>
          <w:rFonts w:hint="cs"/>
          <w:rtl/>
        </w:rPr>
        <w:t xml:space="preserve"> </w:t>
      </w:r>
    </w:p>
    <w:p w:rsidR="0017748B" w:rsidRDefault="0017748B" w:rsidP="00952003">
      <w:pPr>
        <w:rPr>
          <w:rtl/>
        </w:rPr>
      </w:pPr>
    </w:p>
    <w:p w:rsidR="0017748B" w:rsidRDefault="0017748B" w:rsidP="00952003">
      <w:pPr>
        <w:pStyle w:val="-"/>
        <w:keepNext/>
        <w:rPr>
          <w:rtl/>
        </w:rPr>
      </w:pPr>
      <w:bookmarkStart w:id="8312" w:name="ET_speakercontinue_5069_108"/>
      <w:r w:rsidRPr="00083E52">
        <w:rPr>
          <w:rStyle w:val="TagStyle"/>
          <w:rtl/>
        </w:rPr>
        <w:t xml:space="preserve"> &lt;&lt; דובר_המשך &gt;&gt; </w:t>
      </w:r>
      <w:r>
        <w:rPr>
          <w:rtl/>
        </w:rPr>
        <w:t>יעקב אשר (יהדות התורה):</w:t>
      </w:r>
      <w:r w:rsidRPr="00083E52">
        <w:rPr>
          <w:rStyle w:val="TagStyle"/>
          <w:rtl/>
        </w:rPr>
        <w:t xml:space="preserve"> &lt;&lt; דובר_המשך &gt;&gt;</w:t>
      </w:r>
      <w:r>
        <w:rPr>
          <w:rtl/>
        </w:rPr>
        <w:t xml:space="preserve">   </w:t>
      </w:r>
      <w:bookmarkEnd w:id="8312"/>
    </w:p>
    <w:p w:rsidR="0017748B" w:rsidRDefault="0017748B" w:rsidP="00A4193C">
      <w:pPr>
        <w:rPr>
          <w:rtl/>
        </w:rPr>
      </w:pPr>
    </w:p>
    <w:p w:rsidR="0017748B" w:rsidRDefault="00414633" w:rsidP="00414633">
      <w:pPr>
        <w:rPr>
          <w:rtl/>
        </w:rPr>
      </w:pPr>
      <w:r>
        <w:rPr>
          <w:rFonts w:hint="cs"/>
          <w:rtl/>
        </w:rPr>
        <w:t xml:space="preserve">מוצצי דם. </w:t>
      </w:r>
      <w:bookmarkStart w:id="8313" w:name="_ETM_Q31_317000"/>
      <w:bookmarkEnd w:id="8313"/>
      <w:r w:rsidR="0017748B">
        <w:rPr>
          <w:rFonts w:hint="cs"/>
          <w:rtl/>
        </w:rPr>
        <w:t>תתבייש.</w:t>
      </w:r>
    </w:p>
    <w:p w:rsidR="0017748B" w:rsidRDefault="0017748B" w:rsidP="00952003">
      <w:pPr>
        <w:rPr>
          <w:rtl/>
        </w:rPr>
      </w:pPr>
    </w:p>
    <w:p w:rsidR="0017748B" w:rsidRDefault="0017748B" w:rsidP="00952003">
      <w:pPr>
        <w:pStyle w:val="af5"/>
        <w:keepNext/>
        <w:rPr>
          <w:rtl/>
        </w:rPr>
      </w:pPr>
      <w:bookmarkStart w:id="8314" w:name="ET_interruption_קריאות_111"/>
      <w:r w:rsidRPr="00083E52">
        <w:rPr>
          <w:rStyle w:val="TagStyle"/>
          <w:rtl/>
        </w:rPr>
        <w:t xml:space="preserve"> &lt;&lt; קריאה &gt;&gt; </w:t>
      </w:r>
      <w:r>
        <w:rPr>
          <w:rtl/>
        </w:rPr>
        <w:t>קריאות:</w:t>
      </w:r>
      <w:r w:rsidRPr="00083E52">
        <w:rPr>
          <w:rStyle w:val="TagStyle"/>
          <w:rtl/>
        </w:rPr>
        <w:t xml:space="preserve"> &lt;&lt; קריאה &gt;&gt;</w:t>
      </w:r>
      <w:r>
        <w:rPr>
          <w:rtl/>
        </w:rPr>
        <w:t xml:space="preserve">   </w:t>
      </w:r>
      <w:bookmarkEnd w:id="8314"/>
    </w:p>
    <w:p w:rsidR="0017748B" w:rsidRDefault="0017748B" w:rsidP="00A4193C">
      <w:pPr>
        <w:rPr>
          <w:rtl/>
        </w:rPr>
      </w:pPr>
    </w:p>
    <w:p w:rsidR="0017748B" w:rsidRDefault="00A4193C" w:rsidP="00A4193C">
      <w:pPr>
        <w:rPr>
          <w:rtl/>
        </w:rPr>
      </w:pPr>
      <w:r>
        <w:rPr>
          <w:rFonts w:hint="cs"/>
          <w:rtl/>
        </w:rPr>
        <w:t>– – –</w:t>
      </w:r>
    </w:p>
    <w:p w:rsidR="0017748B" w:rsidRDefault="0017748B" w:rsidP="00952003">
      <w:pPr>
        <w:rPr>
          <w:rtl/>
        </w:rPr>
      </w:pPr>
    </w:p>
    <w:p w:rsidR="0017748B" w:rsidRDefault="0017748B" w:rsidP="00952003">
      <w:pPr>
        <w:pStyle w:val="-"/>
        <w:keepNext/>
        <w:rPr>
          <w:rtl/>
        </w:rPr>
      </w:pPr>
      <w:bookmarkStart w:id="8315" w:name="ET_speakercontinue_5069_115"/>
      <w:r w:rsidRPr="00083E52">
        <w:rPr>
          <w:rStyle w:val="TagStyle"/>
          <w:rtl/>
        </w:rPr>
        <w:t xml:space="preserve"> &lt;&lt; דובר_המשך &gt;&gt; </w:t>
      </w:r>
      <w:r>
        <w:rPr>
          <w:rtl/>
        </w:rPr>
        <w:t>יעקב אשר (יהדות התורה):</w:t>
      </w:r>
      <w:r w:rsidRPr="00083E52">
        <w:rPr>
          <w:rStyle w:val="TagStyle"/>
          <w:rtl/>
        </w:rPr>
        <w:t xml:space="preserve"> &lt;&lt; דובר_המשך &gt;&gt;</w:t>
      </w:r>
      <w:r>
        <w:rPr>
          <w:rtl/>
        </w:rPr>
        <w:t xml:space="preserve">   </w:t>
      </w:r>
      <w:bookmarkEnd w:id="8315"/>
    </w:p>
    <w:p w:rsidR="0017748B" w:rsidRDefault="0017748B" w:rsidP="00A4193C">
      <w:pPr>
        <w:rPr>
          <w:rtl/>
        </w:rPr>
      </w:pPr>
    </w:p>
    <w:p w:rsidR="0017748B" w:rsidRDefault="0017748B" w:rsidP="00952003">
      <w:pPr>
        <w:rPr>
          <w:rtl/>
        </w:rPr>
      </w:pPr>
      <w:r>
        <w:rPr>
          <w:rFonts w:hint="cs"/>
          <w:rtl/>
        </w:rPr>
        <w:t xml:space="preserve">תתבייש. תתבייש. </w:t>
      </w:r>
    </w:p>
    <w:p w:rsidR="0017748B" w:rsidRDefault="0017748B" w:rsidP="00952003">
      <w:pPr>
        <w:rPr>
          <w:rtl/>
        </w:rPr>
      </w:pPr>
    </w:p>
    <w:p w:rsidR="0017748B" w:rsidRDefault="0017748B" w:rsidP="00952003">
      <w:pPr>
        <w:pStyle w:val="af5"/>
        <w:keepNext/>
        <w:rPr>
          <w:rtl/>
        </w:rPr>
      </w:pPr>
      <w:bookmarkStart w:id="8316" w:name="ET_interruption_6127_116"/>
      <w:r w:rsidRPr="00083E52">
        <w:rPr>
          <w:rStyle w:val="TagStyle"/>
          <w:rtl/>
        </w:rPr>
        <w:t xml:space="preserve"> &lt;&lt; קריאה &gt;&gt; </w:t>
      </w:r>
      <w:r>
        <w:rPr>
          <w:rtl/>
        </w:rPr>
        <w:t>ולדימיר בליאק (יש עתיד):</w:t>
      </w:r>
      <w:r w:rsidRPr="00083E52">
        <w:rPr>
          <w:rStyle w:val="TagStyle"/>
          <w:rtl/>
        </w:rPr>
        <w:t xml:space="preserve"> &lt;&lt; קריאה &gt;&gt;</w:t>
      </w:r>
      <w:r>
        <w:rPr>
          <w:rtl/>
        </w:rPr>
        <w:t xml:space="preserve">   </w:t>
      </w:r>
      <w:bookmarkEnd w:id="8316"/>
    </w:p>
    <w:p w:rsidR="0017748B" w:rsidRDefault="0017748B" w:rsidP="00A4193C">
      <w:pPr>
        <w:rPr>
          <w:rtl/>
        </w:rPr>
      </w:pPr>
    </w:p>
    <w:p w:rsidR="0017748B" w:rsidRDefault="0017748B" w:rsidP="00A4193C">
      <w:pPr>
        <w:rPr>
          <w:rtl/>
        </w:rPr>
      </w:pPr>
      <w:r>
        <w:rPr>
          <w:rFonts w:hint="cs"/>
          <w:rtl/>
        </w:rPr>
        <w:t xml:space="preserve">צבוע </w:t>
      </w:r>
      <w:r w:rsidR="00A4193C">
        <w:rPr>
          <w:rFonts w:hint="cs"/>
          <w:rtl/>
        </w:rPr>
        <w:t>– – –</w:t>
      </w:r>
    </w:p>
    <w:p w:rsidR="0017748B" w:rsidRDefault="0017748B" w:rsidP="00952003">
      <w:pPr>
        <w:rPr>
          <w:rtl/>
        </w:rPr>
      </w:pPr>
      <w:bookmarkStart w:id="8317" w:name="_ETM_Q31_327000"/>
      <w:bookmarkEnd w:id="8317"/>
    </w:p>
    <w:p w:rsidR="0017748B" w:rsidRDefault="0017748B" w:rsidP="00952003">
      <w:pPr>
        <w:pStyle w:val="-"/>
        <w:keepNext/>
        <w:rPr>
          <w:rtl/>
        </w:rPr>
      </w:pPr>
      <w:bookmarkStart w:id="8318" w:name="ET_speakercontinue_5069_117"/>
      <w:r w:rsidRPr="00083E52">
        <w:rPr>
          <w:rStyle w:val="TagStyle"/>
          <w:rtl/>
        </w:rPr>
        <w:t xml:space="preserve"> &lt;&lt; דובר_המשך &gt;&gt; </w:t>
      </w:r>
      <w:r>
        <w:rPr>
          <w:rtl/>
        </w:rPr>
        <w:t>יעקב אשר (יהדות התורה):</w:t>
      </w:r>
      <w:r w:rsidRPr="00083E52">
        <w:rPr>
          <w:rStyle w:val="TagStyle"/>
          <w:rtl/>
        </w:rPr>
        <w:t xml:space="preserve"> &lt;&lt; דובר_המשך &gt;&gt;</w:t>
      </w:r>
      <w:r>
        <w:rPr>
          <w:rtl/>
        </w:rPr>
        <w:t xml:space="preserve">   </w:t>
      </w:r>
      <w:bookmarkEnd w:id="8318"/>
    </w:p>
    <w:p w:rsidR="0017748B" w:rsidRDefault="0017748B" w:rsidP="00A4193C">
      <w:pPr>
        <w:rPr>
          <w:rtl/>
        </w:rPr>
      </w:pPr>
    </w:p>
    <w:p w:rsidR="0017748B" w:rsidRDefault="0017748B" w:rsidP="00952003">
      <w:pPr>
        <w:rPr>
          <w:rtl/>
        </w:rPr>
      </w:pPr>
      <w:bookmarkStart w:id="8319" w:name="_ETM_Q31_328000"/>
      <w:bookmarkEnd w:id="8319"/>
      <w:r>
        <w:rPr>
          <w:rFonts w:hint="cs"/>
          <w:rtl/>
        </w:rPr>
        <w:t xml:space="preserve">תתבייש. </w:t>
      </w:r>
    </w:p>
    <w:p w:rsidR="0017748B" w:rsidRDefault="0017748B" w:rsidP="00952003">
      <w:pPr>
        <w:rPr>
          <w:rtl/>
        </w:rPr>
      </w:pPr>
      <w:bookmarkStart w:id="8320" w:name="_ETM_Q31_331000"/>
      <w:bookmarkEnd w:id="8320"/>
    </w:p>
    <w:p w:rsidR="0017748B" w:rsidRDefault="0017748B" w:rsidP="00952003">
      <w:pPr>
        <w:pStyle w:val="af5"/>
        <w:keepNext/>
        <w:rPr>
          <w:rtl/>
        </w:rPr>
      </w:pPr>
      <w:bookmarkStart w:id="8321" w:name="ET_interruption_קריאות_118"/>
      <w:r w:rsidRPr="00083E52">
        <w:rPr>
          <w:rStyle w:val="TagStyle"/>
          <w:rtl/>
        </w:rPr>
        <w:t xml:space="preserve"> &lt;&lt; קריאה &gt;&gt; </w:t>
      </w:r>
      <w:r>
        <w:rPr>
          <w:rtl/>
        </w:rPr>
        <w:t>קריאות:</w:t>
      </w:r>
      <w:r w:rsidRPr="00083E52">
        <w:rPr>
          <w:rStyle w:val="TagStyle"/>
          <w:rtl/>
        </w:rPr>
        <w:t xml:space="preserve"> &lt;&lt; קריאה &gt;&gt;</w:t>
      </w:r>
      <w:r>
        <w:rPr>
          <w:rtl/>
        </w:rPr>
        <w:t xml:space="preserve">   </w:t>
      </w:r>
      <w:bookmarkEnd w:id="8321"/>
    </w:p>
    <w:p w:rsidR="0017748B" w:rsidRDefault="0017748B" w:rsidP="00A4193C">
      <w:pPr>
        <w:rPr>
          <w:rtl/>
        </w:rPr>
      </w:pPr>
    </w:p>
    <w:p w:rsidR="0017748B" w:rsidRDefault="00A4193C" w:rsidP="00A4193C">
      <w:pPr>
        <w:rPr>
          <w:rtl/>
        </w:rPr>
      </w:pPr>
      <w:bookmarkStart w:id="8322" w:name="_ETM_Q31_333000"/>
      <w:bookmarkEnd w:id="8322"/>
      <w:r>
        <w:rPr>
          <w:rFonts w:hint="cs"/>
          <w:rtl/>
        </w:rPr>
        <w:t>– – –</w:t>
      </w:r>
    </w:p>
    <w:p w:rsidR="0017748B" w:rsidRDefault="0017748B" w:rsidP="00952003">
      <w:pPr>
        <w:rPr>
          <w:rtl/>
        </w:rPr>
      </w:pPr>
    </w:p>
    <w:p w:rsidR="0017748B" w:rsidRDefault="0017748B" w:rsidP="005B34FE">
      <w:pPr>
        <w:ind w:firstLine="0"/>
        <w:jc w:val="center"/>
        <w:rPr>
          <w:rtl/>
        </w:rPr>
      </w:pPr>
      <w:r>
        <w:rPr>
          <w:rFonts w:hint="cs"/>
          <w:rtl/>
        </w:rPr>
        <w:t>(חבר הכנסת ולדימיר בליאק יוצא מאולם המליאה</w:t>
      </w:r>
      <w:r w:rsidR="00414633">
        <w:rPr>
          <w:rFonts w:hint="cs"/>
          <w:rtl/>
        </w:rPr>
        <w:t>.</w:t>
      </w:r>
      <w:r>
        <w:rPr>
          <w:rFonts w:hint="cs"/>
          <w:rtl/>
        </w:rPr>
        <w:t>)</w:t>
      </w:r>
    </w:p>
    <w:p w:rsidR="0017748B" w:rsidRDefault="0017748B" w:rsidP="00952003">
      <w:pPr>
        <w:jc w:val="center"/>
        <w:rPr>
          <w:rtl/>
        </w:rPr>
      </w:pPr>
      <w:bookmarkStart w:id="8323" w:name="_ETM_Q31_330000"/>
      <w:bookmarkEnd w:id="8323"/>
    </w:p>
    <w:p w:rsidR="0017748B" w:rsidRDefault="0017748B" w:rsidP="00952003">
      <w:pPr>
        <w:pStyle w:val="af5"/>
        <w:keepNext/>
        <w:rPr>
          <w:rtl/>
        </w:rPr>
      </w:pPr>
      <w:bookmarkStart w:id="8324" w:name="ET_interruption_6361_119"/>
      <w:r w:rsidRPr="00083E52">
        <w:rPr>
          <w:rStyle w:val="TagStyle"/>
          <w:rtl/>
        </w:rPr>
        <w:lastRenderedPageBreak/>
        <w:t xml:space="preserve"> &lt;&lt; קריאה &gt;&gt; </w:t>
      </w:r>
      <w:r>
        <w:rPr>
          <w:rtl/>
        </w:rPr>
        <w:t>נאור שירי (יש עתיד):</w:t>
      </w:r>
      <w:r w:rsidRPr="00083E52">
        <w:rPr>
          <w:rStyle w:val="TagStyle"/>
          <w:rtl/>
        </w:rPr>
        <w:t xml:space="preserve"> &lt;&lt; קריאה &gt;&gt;</w:t>
      </w:r>
      <w:r>
        <w:rPr>
          <w:rtl/>
        </w:rPr>
        <w:t xml:space="preserve">   </w:t>
      </w:r>
      <w:bookmarkEnd w:id="8324"/>
    </w:p>
    <w:p w:rsidR="0017748B" w:rsidRDefault="0017748B" w:rsidP="00A4193C">
      <w:pPr>
        <w:rPr>
          <w:rtl/>
        </w:rPr>
      </w:pPr>
    </w:p>
    <w:p w:rsidR="0017748B" w:rsidRDefault="0017748B" w:rsidP="00952003">
      <w:pPr>
        <w:rPr>
          <w:rtl/>
        </w:rPr>
      </w:pPr>
      <w:r>
        <w:rPr>
          <w:rFonts w:hint="cs"/>
          <w:rtl/>
        </w:rPr>
        <w:t>רגע אתה מדבר</w:t>
      </w:r>
      <w:r w:rsidR="00414633">
        <w:rPr>
          <w:rFonts w:hint="cs"/>
          <w:rtl/>
        </w:rPr>
        <w:t>,</w:t>
      </w:r>
      <w:r>
        <w:rPr>
          <w:rFonts w:hint="cs"/>
          <w:rtl/>
        </w:rPr>
        <w:t xml:space="preserve"> וזה מה שעשית. </w:t>
      </w:r>
    </w:p>
    <w:p w:rsidR="0017748B" w:rsidRDefault="0017748B" w:rsidP="00952003">
      <w:pPr>
        <w:rPr>
          <w:rtl/>
        </w:rPr>
      </w:pPr>
    </w:p>
    <w:p w:rsidR="0017748B" w:rsidRDefault="0017748B" w:rsidP="00952003">
      <w:pPr>
        <w:pStyle w:val="af5"/>
        <w:keepNext/>
        <w:rPr>
          <w:rtl/>
        </w:rPr>
      </w:pPr>
      <w:bookmarkStart w:id="8325" w:name="ET_interruption_קריאות_121"/>
      <w:r w:rsidRPr="00083E52">
        <w:rPr>
          <w:rStyle w:val="TagStyle"/>
          <w:rtl/>
        </w:rPr>
        <w:t xml:space="preserve"> &lt;&lt; קריאה &gt;&gt; </w:t>
      </w:r>
      <w:r>
        <w:rPr>
          <w:rtl/>
        </w:rPr>
        <w:t>קריאות:</w:t>
      </w:r>
      <w:r w:rsidRPr="00083E52">
        <w:rPr>
          <w:rStyle w:val="TagStyle"/>
          <w:rtl/>
        </w:rPr>
        <w:t xml:space="preserve"> &lt;&lt; קריאה &gt;&gt;</w:t>
      </w:r>
      <w:r>
        <w:rPr>
          <w:rtl/>
        </w:rPr>
        <w:t xml:space="preserve">   </w:t>
      </w:r>
      <w:bookmarkEnd w:id="8325"/>
    </w:p>
    <w:p w:rsidR="0017748B" w:rsidRDefault="0017748B" w:rsidP="00A4193C">
      <w:pPr>
        <w:rPr>
          <w:rtl/>
        </w:rPr>
      </w:pPr>
    </w:p>
    <w:p w:rsidR="0017748B" w:rsidRDefault="00A4193C" w:rsidP="00A4193C">
      <w:pPr>
        <w:rPr>
          <w:rtl/>
        </w:rPr>
      </w:pPr>
      <w:r>
        <w:rPr>
          <w:rFonts w:hint="cs"/>
          <w:rtl/>
        </w:rPr>
        <w:t>– – –</w:t>
      </w:r>
    </w:p>
    <w:p w:rsidR="0017748B" w:rsidRDefault="0017748B" w:rsidP="00952003">
      <w:pPr>
        <w:rPr>
          <w:rtl/>
        </w:rPr>
      </w:pPr>
    </w:p>
    <w:p w:rsidR="0017748B" w:rsidRDefault="0017748B" w:rsidP="00952003">
      <w:pPr>
        <w:pStyle w:val="af5"/>
        <w:keepNext/>
        <w:rPr>
          <w:rtl/>
        </w:rPr>
      </w:pPr>
      <w:r w:rsidRPr="00083E52">
        <w:rPr>
          <w:rStyle w:val="TagStyle"/>
          <w:rtl/>
        </w:rPr>
        <w:t xml:space="preserve"> &lt;&lt; קריאה &gt;&gt; </w:t>
      </w:r>
      <w:r>
        <w:rPr>
          <w:rtl/>
        </w:rPr>
        <w:t>אורנה ברביבאי (יש עתיד):</w:t>
      </w:r>
      <w:r w:rsidRPr="00083E52">
        <w:rPr>
          <w:rStyle w:val="TagStyle"/>
          <w:rtl/>
        </w:rPr>
        <w:t xml:space="preserve"> &lt;&lt; קריאה &gt;&gt;</w:t>
      </w:r>
      <w:r>
        <w:rPr>
          <w:rtl/>
        </w:rPr>
        <w:t xml:space="preserve">   </w:t>
      </w:r>
    </w:p>
    <w:p w:rsidR="0017748B" w:rsidRDefault="0017748B" w:rsidP="00A4193C">
      <w:pPr>
        <w:rPr>
          <w:rtl/>
        </w:rPr>
      </w:pPr>
    </w:p>
    <w:p w:rsidR="0017748B" w:rsidRDefault="0017748B" w:rsidP="00A4193C">
      <w:pPr>
        <w:rPr>
          <w:rtl/>
        </w:rPr>
      </w:pPr>
      <w:r>
        <w:rPr>
          <w:rFonts w:hint="cs"/>
          <w:rtl/>
        </w:rPr>
        <w:t>ח</w:t>
      </w:r>
      <w:bookmarkStart w:id="8326" w:name="_ETM_Q31_336000"/>
      <w:bookmarkEnd w:id="8326"/>
      <w:r>
        <w:rPr>
          <w:rFonts w:hint="cs"/>
          <w:rtl/>
        </w:rPr>
        <w:t xml:space="preserve">מש שנים </w:t>
      </w:r>
      <w:bookmarkStart w:id="8327" w:name="_ETM_Q31_338000"/>
      <w:bookmarkEnd w:id="8327"/>
      <w:r w:rsidR="00414633">
        <w:rPr>
          <w:rFonts w:hint="cs"/>
          <w:rtl/>
        </w:rPr>
        <w:t>ל</w:t>
      </w:r>
      <w:r>
        <w:rPr>
          <w:rFonts w:hint="cs"/>
          <w:rtl/>
        </w:rPr>
        <w:t xml:space="preserve">כלא </w:t>
      </w:r>
      <w:r w:rsidR="00A4193C">
        <w:rPr>
          <w:rFonts w:hint="cs"/>
          <w:rtl/>
        </w:rPr>
        <w:t>– – –</w:t>
      </w:r>
    </w:p>
    <w:p w:rsidR="0017748B" w:rsidRDefault="0017748B" w:rsidP="00952003">
      <w:pPr>
        <w:rPr>
          <w:rtl/>
        </w:rPr>
      </w:pPr>
    </w:p>
    <w:p w:rsidR="0017748B" w:rsidRDefault="0017748B" w:rsidP="00952003">
      <w:pPr>
        <w:pStyle w:val="-"/>
        <w:keepNext/>
        <w:rPr>
          <w:rtl/>
        </w:rPr>
      </w:pPr>
      <w:r w:rsidRPr="00083E52">
        <w:rPr>
          <w:rStyle w:val="TagStyle"/>
          <w:rtl/>
        </w:rPr>
        <w:t xml:space="preserve"> &lt;&lt; דובר_המשך &gt;&gt; </w:t>
      </w:r>
      <w:r>
        <w:rPr>
          <w:rtl/>
        </w:rPr>
        <w:t>יעקב אשר (יהדות התורה):</w:t>
      </w:r>
      <w:r w:rsidRPr="00083E52">
        <w:rPr>
          <w:rStyle w:val="TagStyle"/>
          <w:rtl/>
        </w:rPr>
        <w:t xml:space="preserve"> &lt;&lt; דובר_המשך &gt;&gt;</w:t>
      </w:r>
      <w:r>
        <w:rPr>
          <w:rtl/>
        </w:rPr>
        <w:t xml:space="preserve">   </w:t>
      </w:r>
    </w:p>
    <w:p w:rsidR="0017748B" w:rsidRDefault="0017748B" w:rsidP="00A4193C">
      <w:pPr>
        <w:rPr>
          <w:rtl/>
        </w:rPr>
      </w:pPr>
    </w:p>
    <w:p w:rsidR="0017748B" w:rsidRDefault="0017748B" w:rsidP="00952003">
      <w:pPr>
        <w:rPr>
          <w:rtl/>
        </w:rPr>
      </w:pPr>
      <w:r>
        <w:rPr>
          <w:rFonts w:hint="cs"/>
          <w:rtl/>
        </w:rPr>
        <w:t xml:space="preserve">אני אמתין עד שיהיה פה שקט. </w:t>
      </w:r>
    </w:p>
    <w:p w:rsidR="0017748B" w:rsidRDefault="0017748B" w:rsidP="00952003">
      <w:pPr>
        <w:rPr>
          <w:rtl/>
        </w:rPr>
      </w:pPr>
      <w:bookmarkStart w:id="8328" w:name="_ETM_Q31_341000"/>
      <w:bookmarkEnd w:id="8328"/>
    </w:p>
    <w:p w:rsidR="0017748B" w:rsidRDefault="0017748B" w:rsidP="00952003">
      <w:pPr>
        <w:pStyle w:val="af6"/>
        <w:keepNext/>
        <w:rPr>
          <w:rtl/>
        </w:rPr>
      </w:pPr>
      <w:bookmarkStart w:id="8329" w:name="ET_yor_6488_124"/>
      <w:r w:rsidRPr="00083E52">
        <w:rPr>
          <w:rStyle w:val="TagStyle"/>
          <w:rtl/>
        </w:rPr>
        <w:t xml:space="preserve"> &lt;&lt; יור &gt;&gt; </w:t>
      </w:r>
      <w:r>
        <w:rPr>
          <w:rtl/>
        </w:rPr>
        <w:t>היו"ר אוריאל בוסו:</w:t>
      </w:r>
      <w:r w:rsidRPr="00083E52">
        <w:rPr>
          <w:rStyle w:val="TagStyle"/>
          <w:rtl/>
        </w:rPr>
        <w:t xml:space="preserve"> &lt;&lt; יור &gt;&gt;</w:t>
      </w:r>
      <w:r>
        <w:rPr>
          <w:rtl/>
        </w:rPr>
        <w:t xml:space="preserve">   </w:t>
      </w:r>
      <w:bookmarkEnd w:id="8329"/>
    </w:p>
    <w:p w:rsidR="0017748B" w:rsidRDefault="0017748B" w:rsidP="00A4193C">
      <w:pPr>
        <w:rPr>
          <w:rtl/>
        </w:rPr>
      </w:pPr>
    </w:p>
    <w:p w:rsidR="0017748B" w:rsidRDefault="0017748B" w:rsidP="00952003">
      <w:pPr>
        <w:rPr>
          <w:rtl/>
        </w:rPr>
      </w:pPr>
      <w:bookmarkStart w:id="8330" w:name="_ETM_Q31_342000"/>
      <w:bookmarkEnd w:id="8330"/>
      <w:r>
        <w:rPr>
          <w:rFonts w:hint="cs"/>
          <w:rtl/>
        </w:rPr>
        <w:t xml:space="preserve">תודה רבה. </w:t>
      </w:r>
    </w:p>
    <w:p w:rsidR="0017748B" w:rsidRDefault="0017748B" w:rsidP="00952003">
      <w:pPr>
        <w:rPr>
          <w:rtl/>
        </w:rPr>
      </w:pPr>
    </w:p>
    <w:p w:rsidR="0017748B" w:rsidRDefault="0017748B" w:rsidP="00952003">
      <w:pPr>
        <w:pStyle w:val="-"/>
        <w:keepNext/>
        <w:rPr>
          <w:rtl/>
        </w:rPr>
      </w:pPr>
      <w:bookmarkStart w:id="8331" w:name="ET_speakercontinue_5069_125"/>
      <w:r w:rsidRPr="00083E52">
        <w:rPr>
          <w:rStyle w:val="TagStyle"/>
          <w:rtl/>
        </w:rPr>
        <w:t xml:space="preserve"> &lt;&lt; דובר_המשך &gt;&gt; </w:t>
      </w:r>
      <w:r>
        <w:rPr>
          <w:rtl/>
        </w:rPr>
        <w:t>יעקב אשר (יהדות התורה):</w:t>
      </w:r>
      <w:r w:rsidRPr="00083E52">
        <w:rPr>
          <w:rStyle w:val="TagStyle"/>
          <w:rtl/>
        </w:rPr>
        <w:t xml:space="preserve"> &lt;&lt; דובר_המשך &gt;&gt;</w:t>
      </w:r>
      <w:r>
        <w:rPr>
          <w:rtl/>
        </w:rPr>
        <w:t xml:space="preserve">   </w:t>
      </w:r>
      <w:bookmarkEnd w:id="8331"/>
    </w:p>
    <w:p w:rsidR="0017748B" w:rsidRDefault="0017748B" w:rsidP="00A4193C">
      <w:pPr>
        <w:rPr>
          <w:rtl/>
        </w:rPr>
      </w:pPr>
    </w:p>
    <w:p w:rsidR="0017748B" w:rsidRDefault="0017748B" w:rsidP="00952003">
      <w:pPr>
        <w:rPr>
          <w:rtl/>
        </w:rPr>
      </w:pPr>
      <w:r>
        <w:rPr>
          <w:rFonts w:hint="cs"/>
          <w:rtl/>
        </w:rPr>
        <w:t xml:space="preserve">תקשיבו. </w:t>
      </w:r>
    </w:p>
    <w:p w:rsidR="0017748B" w:rsidRDefault="0017748B" w:rsidP="00952003">
      <w:pPr>
        <w:rPr>
          <w:rtl/>
        </w:rPr>
      </w:pPr>
      <w:bookmarkStart w:id="8332" w:name="_ETM_Q31_344000"/>
      <w:bookmarkEnd w:id="8332"/>
    </w:p>
    <w:p w:rsidR="0017748B" w:rsidRDefault="0017748B" w:rsidP="00952003">
      <w:pPr>
        <w:pStyle w:val="af5"/>
        <w:keepNext/>
        <w:rPr>
          <w:rtl/>
        </w:rPr>
      </w:pPr>
      <w:bookmarkStart w:id="8333" w:name="ET_interruption_6361_126"/>
      <w:r w:rsidRPr="00083E52">
        <w:rPr>
          <w:rStyle w:val="TagStyle"/>
          <w:rtl/>
        </w:rPr>
        <w:t xml:space="preserve"> &lt;&lt; קריאה &gt;&gt; </w:t>
      </w:r>
      <w:r>
        <w:rPr>
          <w:rtl/>
        </w:rPr>
        <w:t>נאור שירי (יש עתיד):</w:t>
      </w:r>
      <w:r w:rsidRPr="00083E52">
        <w:rPr>
          <w:rStyle w:val="TagStyle"/>
          <w:rtl/>
        </w:rPr>
        <w:t xml:space="preserve"> &lt;&lt; קריאה &gt;&gt;</w:t>
      </w:r>
      <w:r>
        <w:rPr>
          <w:rtl/>
        </w:rPr>
        <w:t xml:space="preserve">   </w:t>
      </w:r>
      <w:bookmarkEnd w:id="8333"/>
    </w:p>
    <w:p w:rsidR="0017748B" w:rsidRDefault="0017748B" w:rsidP="00A4193C">
      <w:pPr>
        <w:rPr>
          <w:rtl/>
        </w:rPr>
      </w:pPr>
    </w:p>
    <w:p w:rsidR="0017748B" w:rsidRDefault="00A4193C" w:rsidP="00A4193C">
      <w:pPr>
        <w:rPr>
          <w:rtl/>
        </w:rPr>
      </w:pPr>
      <w:bookmarkStart w:id="8334" w:name="_ETM_Q31_345000"/>
      <w:bookmarkEnd w:id="8334"/>
      <w:r>
        <w:rPr>
          <w:rFonts w:hint="cs"/>
          <w:rtl/>
        </w:rPr>
        <w:t>– – –</w:t>
      </w:r>
      <w:r w:rsidR="0017748B">
        <w:rPr>
          <w:rFonts w:hint="cs"/>
          <w:rtl/>
        </w:rPr>
        <w:t xml:space="preserve"> פשוט אפשר להתנצל. </w:t>
      </w:r>
    </w:p>
    <w:p w:rsidR="0017748B" w:rsidRDefault="0017748B" w:rsidP="00952003">
      <w:pPr>
        <w:rPr>
          <w:rtl/>
        </w:rPr>
      </w:pPr>
    </w:p>
    <w:p w:rsidR="0017748B" w:rsidRDefault="0017748B" w:rsidP="00952003">
      <w:pPr>
        <w:pStyle w:val="af6"/>
        <w:keepNext/>
        <w:rPr>
          <w:rtl/>
        </w:rPr>
      </w:pPr>
      <w:bookmarkStart w:id="8335" w:name="ET_yor_6488_127"/>
      <w:r w:rsidRPr="00083E52">
        <w:rPr>
          <w:rStyle w:val="TagStyle"/>
          <w:rtl/>
        </w:rPr>
        <w:t xml:space="preserve"> &lt;&lt; יור &gt;&gt; </w:t>
      </w:r>
      <w:r>
        <w:rPr>
          <w:rtl/>
        </w:rPr>
        <w:t>היו"ר אוריאל בוסו:</w:t>
      </w:r>
      <w:r w:rsidRPr="00083E52">
        <w:rPr>
          <w:rStyle w:val="TagStyle"/>
          <w:rtl/>
        </w:rPr>
        <w:t xml:space="preserve"> &lt;&lt; יור &gt;&gt;</w:t>
      </w:r>
      <w:r>
        <w:rPr>
          <w:rtl/>
        </w:rPr>
        <w:t xml:space="preserve">   </w:t>
      </w:r>
      <w:bookmarkEnd w:id="8335"/>
    </w:p>
    <w:p w:rsidR="0017748B" w:rsidRDefault="0017748B" w:rsidP="00A4193C">
      <w:pPr>
        <w:rPr>
          <w:rtl/>
        </w:rPr>
      </w:pPr>
    </w:p>
    <w:p w:rsidR="0017748B" w:rsidRDefault="0017748B" w:rsidP="00952003">
      <w:pPr>
        <w:rPr>
          <w:rtl/>
        </w:rPr>
      </w:pPr>
      <w:r>
        <w:rPr>
          <w:rFonts w:hint="cs"/>
          <w:rtl/>
        </w:rPr>
        <w:t>חבר הכנסת נאור שירי, תודה.</w:t>
      </w:r>
    </w:p>
    <w:p w:rsidR="0017748B" w:rsidRDefault="0017748B" w:rsidP="00952003">
      <w:pPr>
        <w:rPr>
          <w:rtl/>
        </w:rPr>
      </w:pPr>
      <w:bookmarkStart w:id="8336" w:name="_ETM_Q31_349000"/>
      <w:bookmarkEnd w:id="8336"/>
    </w:p>
    <w:p w:rsidR="0017748B" w:rsidRDefault="0017748B" w:rsidP="00952003">
      <w:pPr>
        <w:pStyle w:val="af5"/>
        <w:keepNext/>
        <w:rPr>
          <w:rtl/>
        </w:rPr>
      </w:pPr>
      <w:bookmarkStart w:id="8337" w:name="ET_interruption_6156_128"/>
      <w:r w:rsidRPr="00083E52">
        <w:rPr>
          <w:rStyle w:val="TagStyle"/>
          <w:rtl/>
        </w:rPr>
        <w:t xml:space="preserve"> &lt;&lt; קריאה &gt;&gt; </w:t>
      </w:r>
      <w:r>
        <w:rPr>
          <w:rtl/>
        </w:rPr>
        <w:t>גלעד קריב (העבודה):</w:t>
      </w:r>
      <w:r w:rsidRPr="00083E52">
        <w:rPr>
          <w:rStyle w:val="TagStyle"/>
          <w:rtl/>
        </w:rPr>
        <w:t xml:space="preserve"> &lt;&lt; קריאה &gt;&gt;</w:t>
      </w:r>
      <w:r>
        <w:rPr>
          <w:rtl/>
        </w:rPr>
        <w:t xml:space="preserve">   </w:t>
      </w:r>
      <w:bookmarkEnd w:id="8337"/>
    </w:p>
    <w:p w:rsidR="0017748B" w:rsidRDefault="0017748B" w:rsidP="00A4193C">
      <w:pPr>
        <w:rPr>
          <w:rtl/>
        </w:rPr>
      </w:pPr>
    </w:p>
    <w:p w:rsidR="0017748B" w:rsidRDefault="00A4193C" w:rsidP="00A4193C">
      <w:pPr>
        <w:rPr>
          <w:rtl/>
        </w:rPr>
      </w:pPr>
      <w:bookmarkStart w:id="8338" w:name="_ETM_Q31_347000"/>
      <w:bookmarkEnd w:id="8338"/>
      <w:r>
        <w:rPr>
          <w:rFonts w:hint="cs"/>
          <w:rtl/>
        </w:rPr>
        <w:t>– – –</w:t>
      </w:r>
    </w:p>
    <w:p w:rsidR="0017748B" w:rsidRDefault="0017748B" w:rsidP="00952003">
      <w:pPr>
        <w:rPr>
          <w:rtl/>
        </w:rPr>
      </w:pPr>
    </w:p>
    <w:p w:rsidR="0017748B" w:rsidRDefault="0017748B" w:rsidP="00952003">
      <w:pPr>
        <w:pStyle w:val="af6"/>
        <w:keepNext/>
        <w:rPr>
          <w:rtl/>
        </w:rPr>
      </w:pPr>
      <w:bookmarkStart w:id="8339" w:name="ET_yor_6488_129"/>
      <w:r w:rsidRPr="00083E52">
        <w:rPr>
          <w:rStyle w:val="TagStyle"/>
          <w:rtl/>
        </w:rPr>
        <w:lastRenderedPageBreak/>
        <w:t xml:space="preserve"> &lt;&lt; יור &gt;&gt; </w:t>
      </w:r>
      <w:r>
        <w:rPr>
          <w:rtl/>
        </w:rPr>
        <w:t>היו"ר אוריאל בוסו:</w:t>
      </w:r>
      <w:r w:rsidRPr="00083E52">
        <w:rPr>
          <w:rStyle w:val="TagStyle"/>
          <w:rtl/>
        </w:rPr>
        <w:t xml:space="preserve"> &lt;&lt; יור &gt;&gt;</w:t>
      </w:r>
      <w:r>
        <w:rPr>
          <w:rtl/>
        </w:rPr>
        <w:t xml:space="preserve">   </w:t>
      </w:r>
      <w:bookmarkEnd w:id="8339"/>
    </w:p>
    <w:p w:rsidR="0017748B" w:rsidRDefault="0017748B" w:rsidP="00A4193C">
      <w:pPr>
        <w:rPr>
          <w:rtl/>
        </w:rPr>
      </w:pPr>
    </w:p>
    <w:p w:rsidR="0017748B" w:rsidRDefault="0017748B" w:rsidP="00952003">
      <w:pPr>
        <w:rPr>
          <w:rtl/>
        </w:rPr>
      </w:pPr>
      <w:r>
        <w:rPr>
          <w:rFonts w:hint="cs"/>
          <w:rtl/>
        </w:rPr>
        <w:t xml:space="preserve">חבר הכנסת גלעד </w:t>
      </w:r>
      <w:bookmarkStart w:id="8340" w:name="_ETM_Q31_348000"/>
      <w:bookmarkEnd w:id="8340"/>
      <w:r>
        <w:rPr>
          <w:rFonts w:hint="cs"/>
          <w:rtl/>
        </w:rPr>
        <w:t xml:space="preserve">קריב, קריאה ראשונה. </w:t>
      </w:r>
    </w:p>
    <w:p w:rsidR="0017748B" w:rsidRDefault="0017748B" w:rsidP="00952003">
      <w:pPr>
        <w:rPr>
          <w:rtl/>
        </w:rPr>
      </w:pPr>
    </w:p>
    <w:p w:rsidR="0017748B" w:rsidRDefault="0017748B" w:rsidP="00952003">
      <w:pPr>
        <w:pStyle w:val="af5"/>
        <w:keepNext/>
        <w:rPr>
          <w:rtl/>
        </w:rPr>
      </w:pPr>
      <w:bookmarkStart w:id="8341" w:name="ET_interruption_6156_130"/>
      <w:r w:rsidRPr="00083E52">
        <w:rPr>
          <w:rStyle w:val="TagStyle"/>
          <w:rtl/>
        </w:rPr>
        <w:t xml:space="preserve"> &lt;&lt; קריאה &gt;&gt; </w:t>
      </w:r>
      <w:r>
        <w:rPr>
          <w:rtl/>
        </w:rPr>
        <w:t>גלעד קריב (העבודה):</w:t>
      </w:r>
      <w:r w:rsidRPr="00083E52">
        <w:rPr>
          <w:rStyle w:val="TagStyle"/>
          <w:rtl/>
        </w:rPr>
        <w:t xml:space="preserve"> &lt;&lt; קריאה &gt;&gt;</w:t>
      </w:r>
      <w:r>
        <w:rPr>
          <w:rtl/>
        </w:rPr>
        <w:t xml:space="preserve">   </w:t>
      </w:r>
      <w:bookmarkEnd w:id="8341"/>
    </w:p>
    <w:p w:rsidR="0017748B" w:rsidRDefault="0017748B" w:rsidP="00A4193C">
      <w:pPr>
        <w:rPr>
          <w:rtl/>
        </w:rPr>
      </w:pPr>
    </w:p>
    <w:p w:rsidR="0017748B" w:rsidRDefault="0017748B" w:rsidP="00A4193C">
      <w:pPr>
        <w:rPr>
          <w:rtl/>
        </w:rPr>
      </w:pPr>
      <w:r>
        <w:rPr>
          <w:rFonts w:hint="cs"/>
          <w:rtl/>
        </w:rPr>
        <w:t xml:space="preserve">הינה </w:t>
      </w:r>
      <w:r w:rsidR="00A4193C">
        <w:rPr>
          <w:rFonts w:hint="cs"/>
          <w:rtl/>
        </w:rPr>
        <w:t>– – –</w:t>
      </w:r>
    </w:p>
    <w:p w:rsidR="0017748B" w:rsidRDefault="0017748B" w:rsidP="00952003">
      <w:pPr>
        <w:rPr>
          <w:rtl/>
        </w:rPr>
      </w:pPr>
      <w:bookmarkStart w:id="8342" w:name="_ETM_Q31_353000"/>
      <w:bookmarkEnd w:id="8342"/>
    </w:p>
    <w:p w:rsidR="0017748B" w:rsidRDefault="0017748B" w:rsidP="00952003">
      <w:pPr>
        <w:pStyle w:val="af6"/>
        <w:keepNext/>
        <w:rPr>
          <w:rtl/>
        </w:rPr>
      </w:pPr>
      <w:bookmarkStart w:id="8343" w:name="ET_yor_6488_131"/>
      <w:r w:rsidRPr="00083E52">
        <w:rPr>
          <w:rStyle w:val="TagStyle"/>
          <w:rtl/>
        </w:rPr>
        <w:t xml:space="preserve"> &lt;&lt; יור &gt;&gt; </w:t>
      </w:r>
      <w:r>
        <w:rPr>
          <w:rtl/>
        </w:rPr>
        <w:t>היו"ר אוריאל בוסו:</w:t>
      </w:r>
      <w:r w:rsidRPr="00083E52">
        <w:rPr>
          <w:rStyle w:val="TagStyle"/>
          <w:rtl/>
        </w:rPr>
        <w:t xml:space="preserve"> &lt;&lt; יור &gt;&gt;</w:t>
      </w:r>
      <w:r>
        <w:rPr>
          <w:rtl/>
        </w:rPr>
        <w:t xml:space="preserve">   </w:t>
      </w:r>
      <w:bookmarkEnd w:id="8343"/>
    </w:p>
    <w:p w:rsidR="0017748B" w:rsidRDefault="0017748B" w:rsidP="00A4193C">
      <w:pPr>
        <w:rPr>
          <w:rtl/>
        </w:rPr>
      </w:pPr>
    </w:p>
    <w:p w:rsidR="0017748B" w:rsidRDefault="0017748B" w:rsidP="00952003">
      <w:pPr>
        <w:rPr>
          <w:rtl/>
        </w:rPr>
      </w:pPr>
      <w:r>
        <w:rPr>
          <w:rFonts w:hint="cs"/>
          <w:rtl/>
        </w:rPr>
        <w:t xml:space="preserve">קריאה שנייה. </w:t>
      </w:r>
    </w:p>
    <w:p w:rsidR="0017748B" w:rsidRDefault="0017748B" w:rsidP="00952003">
      <w:pPr>
        <w:rPr>
          <w:rtl/>
        </w:rPr>
      </w:pPr>
    </w:p>
    <w:p w:rsidR="0017748B" w:rsidRDefault="0017748B" w:rsidP="00952003">
      <w:pPr>
        <w:pStyle w:val="-"/>
        <w:keepNext/>
        <w:rPr>
          <w:rtl/>
        </w:rPr>
      </w:pPr>
      <w:r w:rsidRPr="00083E52">
        <w:rPr>
          <w:rStyle w:val="TagStyle"/>
          <w:rtl/>
        </w:rPr>
        <w:t xml:space="preserve"> &lt;&lt; דובר_המשך &gt;&gt; </w:t>
      </w:r>
      <w:r>
        <w:rPr>
          <w:rtl/>
        </w:rPr>
        <w:t>יעקב אשר (יהדות התורה):</w:t>
      </w:r>
      <w:r w:rsidRPr="00083E52">
        <w:rPr>
          <w:rStyle w:val="TagStyle"/>
          <w:rtl/>
        </w:rPr>
        <w:t xml:space="preserve"> &lt;&lt; דובר_המשך &gt;&gt;</w:t>
      </w:r>
      <w:r>
        <w:rPr>
          <w:rtl/>
        </w:rPr>
        <w:t xml:space="preserve">   </w:t>
      </w:r>
    </w:p>
    <w:p w:rsidR="0017748B" w:rsidRDefault="0017748B" w:rsidP="00A4193C">
      <w:pPr>
        <w:rPr>
          <w:rtl/>
        </w:rPr>
      </w:pPr>
    </w:p>
    <w:p w:rsidR="0017748B" w:rsidRDefault="0017748B" w:rsidP="00952003">
      <w:pPr>
        <w:rPr>
          <w:rtl/>
        </w:rPr>
      </w:pPr>
      <w:bookmarkStart w:id="8344" w:name="_ETM_Q31_355000"/>
      <w:bookmarkEnd w:id="8344"/>
      <w:r>
        <w:rPr>
          <w:rFonts w:hint="cs"/>
          <w:rtl/>
        </w:rPr>
        <w:t xml:space="preserve">תהיו בשקט. אני אומר דבר אחד. </w:t>
      </w:r>
    </w:p>
    <w:p w:rsidR="0017748B" w:rsidRDefault="0017748B" w:rsidP="00952003">
      <w:pPr>
        <w:rPr>
          <w:rtl/>
        </w:rPr>
      </w:pPr>
    </w:p>
    <w:p w:rsidR="0017748B" w:rsidRDefault="0017748B" w:rsidP="00952003">
      <w:pPr>
        <w:pStyle w:val="af5"/>
        <w:keepNext/>
        <w:rPr>
          <w:rtl/>
        </w:rPr>
      </w:pPr>
      <w:bookmarkStart w:id="8345" w:name="ET_interruption_6367_133"/>
      <w:r w:rsidRPr="00083E52">
        <w:rPr>
          <w:rStyle w:val="TagStyle"/>
          <w:rtl/>
        </w:rPr>
        <w:t xml:space="preserve"> &lt;&lt; קריאה &gt;&gt; </w:t>
      </w:r>
      <w:r>
        <w:rPr>
          <w:rtl/>
        </w:rPr>
        <w:t>שרון ניר (ישראל ביתנו):</w:t>
      </w:r>
      <w:r w:rsidRPr="00083E52">
        <w:rPr>
          <w:rStyle w:val="TagStyle"/>
          <w:rtl/>
        </w:rPr>
        <w:t xml:space="preserve"> &lt;&lt; קריאה &gt;&gt;</w:t>
      </w:r>
      <w:r>
        <w:rPr>
          <w:rtl/>
        </w:rPr>
        <w:t xml:space="preserve">   </w:t>
      </w:r>
      <w:bookmarkEnd w:id="8345"/>
    </w:p>
    <w:p w:rsidR="0017748B" w:rsidRDefault="0017748B" w:rsidP="00A4193C">
      <w:pPr>
        <w:rPr>
          <w:rtl/>
        </w:rPr>
      </w:pPr>
    </w:p>
    <w:p w:rsidR="0017748B" w:rsidRDefault="0017748B" w:rsidP="00952003">
      <w:pPr>
        <w:rPr>
          <w:rtl/>
        </w:rPr>
      </w:pPr>
      <w:r>
        <w:rPr>
          <w:rFonts w:hint="cs"/>
          <w:rtl/>
        </w:rPr>
        <w:t xml:space="preserve">שיחזור </w:t>
      </w:r>
      <w:bookmarkStart w:id="8346" w:name="_ETM_Q31_354000"/>
      <w:bookmarkEnd w:id="8346"/>
      <w:r>
        <w:rPr>
          <w:rFonts w:hint="cs"/>
          <w:rtl/>
        </w:rPr>
        <w:t xml:space="preserve">בו. שיחזור בו. </w:t>
      </w:r>
    </w:p>
    <w:p w:rsidR="0017748B" w:rsidRDefault="0017748B" w:rsidP="00952003">
      <w:pPr>
        <w:rPr>
          <w:rtl/>
        </w:rPr>
      </w:pPr>
    </w:p>
    <w:p w:rsidR="0017748B" w:rsidRDefault="0017748B" w:rsidP="00952003">
      <w:pPr>
        <w:pStyle w:val="af6"/>
        <w:keepNext/>
        <w:rPr>
          <w:rtl/>
        </w:rPr>
      </w:pPr>
      <w:bookmarkStart w:id="8347" w:name="ET_yor_6488_134"/>
      <w:r w:rsidRPr="00083E52">
        <w:rPr>
          <w:rStyle w:val="TagStyle"/>
          <w:rtl/>
        </w:rPr>
        <w:t xml:space="preserve"> &lt;&lt; יור &gt;&gt; </w:t>
      </w:r>
      <w:r>
        <w:rPr>
          <w:rtl/>
        </w:rPr>
        <w:t>היו"ר אוריאל בוסו:</w:t>
      </w:r>
      <w:r w:rsidRPr="00083E52">
        <w:rPr>
          <w:rStyle w:val="TagStyle"/>
          <w:rtl/>
        </w:rPr>
        <w:t xml:space="preserve"> &lt;&lt; יור &gt;&gt;</w:t>
      </w:r>
      <w:r>
        <w:rPr>
          <w:rtl/>
        </w:rPr>
        <w:t xml:space="preserve">   </w:t>
      </w:r>
      <w:bookmarkEnd w:id="8347"/>
    </w:p>
    <w:p w:rsidR="0017748B" w:rsidRDefault="0017748B" w:rsidP="00A4193C">
      <w:pPr>
        <w:rPr>
          <w:rtl/>
        </w:rPr>
      </w:pPr>
    </w:p>
    <w:p w:rsidR="0017748B" w:rsidRDefault="0017748B" w:rsidP="00952003">
      <w:pPr>
        <w:rPr>
          <w:rtl/>
        </w:rPr>
      </w:pPr>
      <w:r>
        <w:rPr>
          <w:rFonts w:hint="cs"/>
          <w:rtl/>
        </w:rPr>
        <w:t>תודה רבה.</w:t>
      </w:r>
    </w:p>
    <w:p w:rsidR="0017748B" w:rsidRDefault="0017748B" w:rsidP="00952003">
      <w:pPr>
        <w:rPr>
          <w:rtl/>
        </w:rPr>
      </w:pPr>
    </w:p>
    <w:p w:rsidR="0017748B" w:rsidRDefault="0017748B" w:rsidP="00952003">
      <w:pPr>
        <w:pStyle w:val="-"/>
        <w:keepNext/>
        <w:rPr>
          <w:rtl/>
        </w:rPr>
      </w:pPr>
      <w:bookmarkStart w:id="8348" w:name="ET_speakercontinue_5069_135"/>
      <w:r w:rsidRPr="00083E52">
        <w:rPr>
          <w:rStyle w:val="TagStyle"/>
          <w:rtl/>
        </w:rPr>
        <w:t xml:space="preserve"> &lt;&lt; דובר_המשך &gt;&gt; </w:t>
      </w:r>
      <w:r>
        <w:rPr>
          <w:rtl/>
        </w:rPr>
        <w:t>יעקב אשר (יהדות התורה):</w:t>
      </w:r>
      <w:r w:rsidRPr="00083E52">
        <w:rPr>
          <w:rStyle w:val="TagStyle"/>
          <w:rtl/>
        </w:rPr>
        <w:t xml:space="preserve"> &lt;&lt; דובר_המשך &gt;&gt;</w:t>
      </w:r>
      <w:r>
        <w:rPr>
          <w:rtl/>
        </w:rPr>
        <w:t xml:space="preserve">   </w:t>
      </w:r>
      <w:bookmarkEnd w:id="8348"/>
    </w:p>
    <w:p w:rsidR="0017748B" w:rsidRDefault="0017748B" w:rsidP="00A4193C">
      <w:pPr>
        <w:rPr>
          <w:rtl/>
        </w:rPr>
      </w:pPr>
    </w:p>
    <w:p w:rsidR="0017748B" w:rsidRDefault="0017748B" w:rsidP="00952003">
      <w:pPr>
        <w:rPr>
          <w:rtl/>
        </w:rPr>
      </w:pPr>
      <w:bookmarkStart w:id="8349" w:name="_ETM_Q31_358000"/>
      <w:bookmarkEnd w:id="8349"/>
      <w:r>
        <w:rPr>
          <w:rFonts w:hint="cs"/>
          <w:rtl/>
        </w:rPr>
        <w:t>לגופו של עניין. שאני אחזור בי, על מה?</w:t>
      </w:r>
    </w:p>
    <w:p w:rsidR="0017748B" w:rsidRDefault="0017748B" w:rsidP="00952003">
      <w:pPr>
        <w:rPr>
          <w:rtl/>
        </w:rPr>
      </w:pPr>
      <w:bookmarkStart w:id="8350" w:name="_ETM_Q31_359000"/>
      <w:bookmarkEnd w:id="8350"/>
    </w:p>
    <w:p w:rsidR="0017748B" w:rsidRDefault="0017748B" w:rsidP="00952003">
      <w:pPr>
        <w:pStyle w:val="af5"/>
        <w:keepNext/>
        <w:rPr>
          <w:rtl/>
        </w:rPr>
      </w:pPr>
      <w:bookmarkStart w:id="8351" w:name="ET_interruption_6367_136"/>
      <w:r w:rsidRPr="00083E52">
        <w:rPr>
          <w:rStyle w:val="TagStyle"/>
          <w:rtl/>
        </w:rPr>
        <w:t xml:space="preserve"> &lt;&lt; קריאה &gt;&gt; </w:t>
      </w:r>
      <w:r>
        <w:rPr>
          <w:rtl/>
        </w:rPr>
        <w:t>שרון ניר (ישראל ביתנו):</w:t>
      </w:r>
      <w:r w:rsidRPr="00083E52">
        <w:rPr>
          <w:rStyle w:val="TagStyle"/>
          <w:rtl/>
        </w:rPr>
        <w:t xml:space="preserve"> &lt;&lt; קריאה &gt;&gt;</w:t>
      </w:r>
      <w:r>
        <w:rPr>
          <w:rtl/>
        </w:rPr>
        <w:t xml:space="preserve">   </w:t>
      </w:r>
      <w:bookmarkEnd w:id="8351"/>
    </w:p>
    <w:p w:rsidR="0017748B" w:rsidRDefault="0017748B" w:rsidP="00A4193C">
      <w:pPr>
        <w:rPr>
          <w:rtl/>
        </w:rPr>
      </w:pPr>
    </w:p>
    <w:p w:rsidR="0017748B" w:rsidRPr="00083E52" w:rsidRDefault="0017748B" w:rsidP="00952003">
      <w:pPr>
        <w:rPr>
          <w:rtl/>
        </w:rPr>
      </w:pPr>
      <w:r>
        <w:rPr>
          <w:rFonts w:hint="cs"/>
          <w:rtl/>
        </w:rPr>
        <w:t xml:space="preserve">כן. על זה ששאלת אותו </w:t>
      </w:r>
      <w:bookmarkStart w:id="8352" w:name="_ETM_Q31_361000"/>
      <w:bookmarkEnd w:id="8352"/>
      <w:r>
        <w:rPr>
          <w:rFonts w:hint="cs"/>
          <w:rtl/>
        </w:rPr>
        <w:t xml:space="preserve">איך אומרים את זה ברוסית. </w:t>
      </w:r>
    </w:p>
    <w:p w:rsidR="0017748B" w:rsidRDefault="0017748B" w:rsidP="00952003">
      <w:pPr>
        <w:rPr>
          <w:rtl/>
        </w:rPr>
      </w:pPr>
    </w:p>
    <w:p w:rsidR="0017748B" w:rsidRDefault="0017748B" w:rsidP="00952003">
      <w:pPr>
        <w:pStyle w:val="-"/>
        <w:keepNext/>
        <w:rPr>
          <w:rtl/>
        </w:rPr>
      </w:pPr>
      <w:bookmarkStart w:id="8353" w:name="ET_speakercontinue_5069_120"/>
      <w:r w:rsidRPr="00083E52">
        <w:rPr>
          <w:rStyle w:val="TagStyle"/>
          <w:rtl/>
        </w:rPr>
        <w:t xml:space="preserve"> &lt;&lt; דובר_המשך &gt;&gt; </w:t>
      </w:r>
      <w:r>
        <w:rPr>
          <w:rtl/>
        </w:rPr>
        <w:t>יעקב אשר (יהדות התורה):</w:t>
      </w:r>
      <w:r w:rsidRPr="00083E52">
        <w:rPr>
          <w:rStyle w:val="TagStyle"/>
          <w:rtl/>
        </w:rPr>
        <w:t xml:space="preserve"> &lt;&lt; דובר_המשך &gt;&gt;</w:t>
      </w:r>
      <w:r>
        <w:rPr>
          <w:rtl/>
        </w:rPr>
        <w:t xml:space="preserve">   </w:t>
      </w:r>
      <w:bookmarkEnd w:id="8353"/>
    </w:p>
    <w:p w:rsidR="0017748B" w:rsidRDefault="0017748B" w:rsidP="00A4193C">
      <w:pPr>
        <w:rPr>
          <w:rtl/>
        </w:rPr>
      </w:pPr>
    </w:p>
    <w:p w:rsidR="0017748B" w:rsidRDefault="0017748B" w:rsidP="00952003">
      <w:pPr>
        <w:rPr>
          <w:rtl/>
        </w:rPr>
      </w:pPr>
      <w:r>
        <w:rPr>
          <w:rFonts w:hint="cs"/>
          <w:rtl/>
        </w:rPr>
        <w:t xml:space="preserve">לא, אם היו אומרים את </w:t>
      </w:r>
      <w:bookmarkStart w:id="8354" w:name="_ETM_Q31_363000"/>
      <w:bookmarkEnd w:id="8354"/>
      <w:r>
        <w:rPr>
          <w:rFonts w:hint="cs"/>
          <w:rtl/>
        </w:rPr>
        <w:t>זה ברוסית</w:t>
      </w:r>
      <w:r w:rsidR="00414633">
        <w:rPr>
          <w:rFonts w:hint="cs"/>
          <w:rtl/>
        </w:rPr>
        <w:t>,</w:t>
      </w:r>
      <w:r>
        <w:rPr>
          <w:rFonts w:hint="cs"/>
          <w:rtl/>
        </w:rPr>
        <w:t xml:space="preserve"> מה היה קורה פה? </w:t>
      </w:r>
    </w:p>
    <w:p w:rsidR="0017748B" w:rsidRDefault="0017748B" w:rsidP="00952003">
      <w:pPr>
        <w:rPr>
          <w:rtl/>
        </w:rPr>
      </w:pPr>
    </w:p>
    <w:p w:rsidR="0017748B" w:rsidRDefault="0017748B" w:rsidP="00952003">
      <w:pPr>
        <w:pStyle w:val="af5"/>
        <w:keepNext/>
        <w:rPr>
          <w:rtl/>
        </w:rPr>
      </w:pPr>
      <w:bookmarkStart w:id="8355" w:name="ET_interruption_6367_138"/>
      <w:r w:rsidRPr="00D64997">
        <w:rPr>
          <w:rStyle w:val="TagStyle"/>
          <w:rtl/>
        </w:rPr>
        <w:lastRenderedPageBreak/>
        <w:t xml:space="preserve"> &lt;&lt; קריאה &gt;&gt; </w:t>
      </w:r>
      <w:r>
        <w:rPr>
          <w:rtl/>
        </w:rPr>
        <w:t>שרון ניר (ישראל ביתנו):</w:t>
      </w:r>
      <w:r w:rsidRPr="00D64997">
        <w:rPr>
          <w:rStyle w:val="TagStyle"/>
          <w:rtl/>
        </w:rPr>
        <w:t xml:space="preserve"> &lt;&lt; קריאה &gt;&gt;</w:t>
      </w:r>
      <w:r>
        <w:rPr>
          <w:rtl/>
        </w:rPr>
        <w:t xml:space="preserve">   </w:t>
      </w:r>
      <w:bookmarkEnd w:id="8355"/>
    </w:p>
    <w:p w:rsidR="0017748B" w:rsidRDefault="0017748B" w:rsidP="00A4193C">
      <w:pPr>
        <w:rPr>
          <w:rtl/>
        </w:rPr>
      </w:pPr>
    </w:p>
    <w:p w:rsidR="0017748B" w:rsidRDefault="0017748B" w:rsidP="00A4193C">
      <w:pPr>
        <w:rPr>
          <w:rtl/>
        </w:rPr>
      </w:pPr>
      <w:r>
        <w:rPr>
          <w:rFonts w:hint="cs"/>
          <w:rtl/>
        </w:rPr>
        <w:t xml:space="preserve">לא, לא. אתה ציטטת אותו </w:t>
      </w:r>
      <w:r w:rsidR="00A4193C">
        <w:rPr>
          <w:rFonts w:hint="cs"/>
          <w:rtl/>
        </w:rPr>
        <w:t>– – –</w:t>
      </w:r>
    </w:p>
    <w:p w:rsidR="0017748B" w:rsidRDefault="0017748B" w:rsidP="00952003">
      <w:pPr>
        <w:rPr>
          <w:rtl/>
        </w:rPr>
      </w:pPr>
      <w:bookmarkStart w:id="8356" w:name="_ETM_Q31_367000"/>
      <w:bookmarkEnd w:id="8356"/>
    </w:p>
    <w:p w:rsidR="0017748B" w:rsidRDefault="0017748B" w:rsidP="00952003">
      <w:pPr>
        <w:pStyle w:val="-"/>
        <w:keepNext/>
        <w:rPr>
          <w:rtl/>
        </w:rPr>
      </w:pPr>
      <w:bookmarkStart w:id="8357" w:name="ET_speakercontinue_5069_139"/>
      <w:r w:rsidRPr="00D64997">
        <w:rPr>
          <w:rStyle w:val="TagStyle"/>
          <w:rtl/>
        </w:rPr>
        <w:t xml:space="preserve"> &lt;&lt; דובר_המשך &gt;&gt; </w:t>
      </w:r>
      <w:r>
        <w:rPr>
          <w:rtl/>
        </w:rPr>
        <w:t>יעקב אשר (יהדות התורה):</w:t>
      </w:r>
      <w:r w:rsidRPr="00D64997">
        <w:rPr>
          <w:rStyle w:val="TagStyle"/>
          <w:rtl/>
        </w:rPr>
        <w:t xml:space="preserve"> &lt;&lt; דובר_המשך &gt;&gt;</w:t>
      </w:r>
      <w:r>
        <w:rPr>
          <w:rtl/>
        </w:rPr>
        <w:t xml:space="preserve">   </w:t>
      </w:r>
      <w:bookmarkEnd w:id="8357"/>
    </w:p>
    <w:p w:rsidR="0017748B" w:rsidRDefault="0017748B" w:rsidP="00A4193C">
      <w:pPr>
        <w:rPr>
          <w:rtl/>
        </w:rPr>
      </w:pPr>
    </w:p>
    <w:p w:rsidR="0017748B" w:rsidRDefault="0017748B" w:rsidP="00414633">
      <w:pPr>
        <w:rPr>
          <w:rtl/>
        </w:rPr>
      </w:pPr>
      <w:bookmarkStart w:id="8358" w:name="_ETM_Q31_368000"/>
      <w:bookmarkEnd w:id="8358"/>
      <w:r>
        <w:rPr>
          <w:rFonts w:hint="cs"/>
          <w:rtl/>
        </w:rPr>
        <w:t>מה היה קורה פה</w:t>
      </w:r>
      <w:r w:rsidR="00414633">
        <w:rPr>
          <w:rFonts w:hint="cs"/>
          <w:rtl/>
        </w:rPr>
        <w:t>,</w:t>
      </w:r>
      <w:r>
        <w:rPr>
          <w:rFonts w:hint="cs"/>
          <w:rtl/>
        </w:rPr>
        <w:t xml:space="preserve"> </w:t>
      </w:r>
      <w:bookmarkStart w:id="8359" w:name="_ETM_Q31_370000"/>
      <w:bookmarkEnd w:id="8359"/>
      <w:r>
        <w:rPr>
          <w:rFonts w:hint="cs"/>
          <w:rtl/>
        </w:rPr>
        <w:t xml:space="preserve">אם היו אומרים </w:t>
      </w:r>
      <w:r w:rsidR="00414633">
        <w:rPr>
          <w:rFonts w:hint="cs"/>
          <w:rtl/>
        </w:rPr>
        <w:t>"</w:t>
      </w:r>
      <w:r>
        <w:rPr>
          <w:rFonts w:hint="cs"/>
          <w:rtl/>
        </w:rPr>
        <w:t>מוצצי דם</w:t>
      </w:r>
      <w:r w:rsidR="00414633">
        <w:rPr>
          <w:rFonts w:hint="cs"/>
          <w:rtl/>
        </w:rPr>
        <w:t>"</w:t>
      </w:r>
      <w:r>
        <w:rPr>
          <w:rFonts w:hint="cs"/>
          <w:rtl/>
        </w:rPr>
        <w:t xml:space="preserve">; אם היו אומרים </w:t>
      </w:r>
      <w:r w:rsidR="00414633">
        <w:rPr>
          <w:rFonts w:hint="cs"/>
          <w:rtl/>
        </w:rPr>
        <w:t>"</w:t>
      </w:r>
      <w:r>
        <w:rPr>
          <w:rFonts w:hint="cs"/>
          <w:rtl/>
        </w:rPr>
        <w:t>מוצצי דם</w:t>
      </w:r>
      <w:r w:rsidR="00414633">
        <w:rPr>
          <w:rFonts w:hint="cs"/>
          <w:rtl/>
        </w:rPr>
        <w:t>"</w:t>
      </w:r>
      <w:r>
        <w:rPr>
          <w:rFonts w:hint="cs"/>
          <w:rtl/>
        </w:rPr>
        <w:t xml:space="preserve"> על הציבור הזה; אם היו אומרים </w:t>
      </w:r>
      <w:r w:rsidR="00414633">
        <w:rPr>
          <w:rFonts w:hint="cs"/>
          <w:rtl/>
        </w:rPr>
        <w:t>"</w:t>
      </w:r>
      <w:r>
        <w:rPr>
          <w:rFonts w:hint="cs"/>
          <w:rtl/>
        </w:rPr>
        <w:t>לקחת אותם במריצות</w:t>
      </w:r>
      <w:r w:rsidR="00414633">
        <w:rPr>
          <w:rFonts w:hint="cs"/>
          <w:rtl/>
        </w:rPr>
        <w:t>"</w:t>
      </w:r>
      <w:r>
        <w:rPr>
          <w:rFonts w:hint="cs"/>
          <w:rtl/>
        </w:rPr>
        <w:t xml:space="preserve">. </w:t>
      </w:r>
    </w:p>
    <w:p w:rsidR="0017748B" w:rsidRDefault="0017748B" w:rsidP="00952003">
      <w:pPr>
        <w:rPr>
          <w:rtl/>
        </w:rPr>
      </w:pPr>
    </w:p>
    <w:p w:rsidR="0017748B" w:rsidRDefault="0017748B" w:rsidP="00952003">
      <w:pPr>
        <w:pStyle w:val="af5"/>
        <w:keepNext/>
        <w:rPr>
          <w:rtl/>
        </w:rPr>
      </w:pPr>
      <w:bookmarkStart w:id="8360" w:name="_ETM_Q31_371000"/>
      <w:bookmarkStart w:id="8361" w:name="ET_interruption_5766_141"/>
      <w:bookmarkEnd w:id="8360"/>
      <w:r w:rsidRPr="00D64997">
        <w:rPr>
          <w:rStyle w:val="TagStyle"/>
          <w:rtl/>
        </w:rPr>
        <w:t xml:space="preserve"> &lt;&lt; קריאה &gt;&gt; </w:t>
      </w:r>
      <w:r>
        <w:rPr>
          <w:rtl/>
        </w:rPr>
        <w:t>רם בן ברק (יש עתיד):</w:t>
      </w:r>
      <w:r w:rsidRPr="00D64997">
        <w:rPr>
          <w:rStyle w:val="TagStyle"/>
          <w:rtl/>
        </w:rPr>
        <w:t xml:space="preserve"> &lt;&lt; קריאה &gt;&gt;</w:t>
      </w:r>
      <w:r>
        <w:rPr>
          <w:rtl/>
        </w:rPr>
        <w:t xml:space="preserve">   </w:t>
      </w:r>
      <w:bookmarkEnd w:id="8361"/>
    </w:p>
    <w:p w:rsidR="0017748B" w:rsidRDefault="0017748B" w:rsidP="00A4193C">
      <w:pPr>
        <w:rPr>
          <w:rtl/>
        </w:rPr>
      </w:pPr>
    </w:p>
    <w:p w:rsidR="0017748B" w:rsidRPr="00D64997" w:rsidRDefault="00A4193C" w:rsidP="00A4193C">
      <w:pPr>
        <w:rPr>
          <w:rtl/>
        </w:rPr>
      </w:pPr>
      <w:bookmarkStart w:id="8362" w:name="_ETM_Q31_373000"/>
      <w:bookmarkEnd w:id="8362"/>
      <w:r>
        <w:rPr>
          <w:rFonts w:hint="cs"/>
          <w:rtl/>
        </w:rPr>
        <w:t>– – –</w:t>
      </w:r>
    </w:p>
    <w:p w:rsidR="0017748B" w:rsidRDefault="0017748B" w:rsidP="00952003">
      <w:pPr>
        <w:rPr>
          <w:rtl/>
        </w:rPr>
      </w:pPr>
    </w:p>
    <w:p w:rsidR="0017748B" w:rsidRDefault="0017748B" w:rsidP="00952003">
      <w:pPr>
        <w:pStyle w:val="af6"/>
        <w:keepNext/>
        <w:rPr>
          <w:rtl/>
        </w:rPr>
      </w:pPr>
      <w:bookmarkStart w:id="8363" w:name="ET_yor_6488_140"/>
      <w:r w:rsidRPr="00D64997">
        <w:rPr>
          <w:rStyle w:val="TagStyle"/>
          <w:rtl/>
        </w:rPr>
        <w:t xml:space="preserve"> &lt;&lt; יור &gt;&gt; </w:t>
      </w:r>
      <w:r>
        <w:rPr>
          <w:rtl/>
        </w:rPr>
        <w:t>היו"ר אוריאל בוסו:</w:t>
      </w:r>
      <w:r w:rsidRPr="00D64997">
        <w:rPr>
          <w:rStyle w:val="TagStyle"/>
          <w:rtl/>
        </w:rPr>
        <w:t xml:space="preserve"> &lt;&lt; יור &gt;&gt;</w:t>
      </w:r>
      <w:r>
        <w:rPr>
          <w:rtl/>
        </w:rPr>
        <w:t xml:space="preserve">   </w:t>
      </w:r>
      <w:bookmarkEnd w:id="8363"/>
    </w:p>
    <w:p w:rsidR="0017748B" w:rsidRDefault="0017748B" w:rsidP="00A4193C">
      <w:pPr>
        <w:rPr>
          <w:rtl/>
        </w:rPr>
      </w:pPr>
    </w:p>
    <w:p w:rsidR="0017748B" w:rsidRDefault="0017748B" w:rsidP="00952003">
      <w:pPr>
        <w:rPr>
          <w:rtl/>
        </w:rPr>
      </w:pPr>
      <w:r>
        <w:rPr>
          <w:rFonts w:hint="cs"/>
          <w:rtl/>
        </w:rPr>
        <w:t xml:space="preserve">תקשיבו למה שהוא אומר. </w:t>
      </w:r>
    </w:p>
    <w:p w:rsidR="0017748B" w:rsidRDefault="0017748B" w:rsidP="00952003">
      <w:pPr>
        <w:rPr>
          <w:rtl/>
        </w:rPr>
      </w:pPr>
    </w:p>
    <w:p w:rsidR="0017748B" w:rsidRDefault="0017748B" w:rsidP="00952003">
      <w:pPr>
        <w:pStyle w:val="-"/>
        <w:keepNext/>
        <w:rPr>
          <w:rtl/>
        </w:rPr>
      </w:pPr>
      <w:r w:rsidRPr="00CF1024">
        <w:rPr>
          <w:rStyle w:val="TagStyle"/>
          <w:rtl/>
        </w:rPr>
        <w:t xml:space="preserve"> &lt;&lt; דובר_המשך &gt;&gt; </w:t>
      </w:r>
      <w:r>
        <w:rPr>
          <w:rtl/>
        </w:rPr>
        <w:t>יעקב אשר (יהדות התורה):</w:t>
      </w:r>
      <w:r w:rsidRPr="00CF1024">
        <w:rPr>
          <w:rStyle w:val="TagStyle"/>
          <w:rtl/>
        </w:rPr>
        <w:t xml:space="preserve"> &lt;&lt; דובר_המשך &gt;&gt;</w:t>
      </w:r>
      <w:r>
        <w:rPr>
          <w:rtl/>
        </w:rPr>
        <w:t xml:space="preserve">   </w:t>
      </w:r>
    </w:p>
    <w:p w:rsidR="0017748B" w:rsidRDefault="0017748B" w:rsidP="00A4193C">
      <w:pPr>
        <w:rPr>
          <w:rtl/>
        </w:rPr>
      </w:pPr>
    </w:p>
    <w:p w:rsidR="0017748B" w:rsidRDefault="0017748B" w:rsidP="00952003">
      <w:pPr>
        <w:rPr>
          <w:rtl/>
        </w:rPr>
      </w:pPr>
      <w:r>
        <w:rPr>
          <w:rFonts w:hint="cs"/>
          <w:rtl/>
        </w:rPr>
        <w:t xml:space="preserve">מה הייתם אומרים. תקשיבו קצת. </w:t>
      </w:r>
    </w:p>
    <w:p w:rsidR="0017748B" w:rsidRDefault="0017748B" w:rsidP="00952003">
      <w:pPr>
        <w:rPr>
          <w:rtl/>
        </w:rPr>
      </w:pPr>
      <w:bookmarkStart w:id="8364" w:name="_ETM_Q31_382000"/>
      <w:bookmarkEnd w:id="8364"/>
    </w:p>
    <w:p w:rsidR="0017748B" w:rsidRDefault="0017748B" w:rsidP="00952003">
      <w:pPr>
        <w:pStyle w:val="af5"/>
        <w:keepNext/>
        <w:rPr>
          <w:rtl/>
        </w:rPr>
      </w:pPr>
      <w:bookmarkStart w:id="8365" w:name="ET_interruption_קריאות_144"/>
      <w:r w:rsidRPr="00CF1024">
        <w:rPr>
          <w:rStyle w:val="TagStyle"/>
          <w:rtl/>
        </w:rPr>
        <w:t xml:space="preserve"> &lt;&lt; קריאה &gt;&gt; </w:t>
      </w:r>
      <w:r>
        <w:rPr>
          <w:rtl/>
        </w:rPr>
        <w:t>קריאות:</w:t>
      </w:r>
      <w:r w:rsidRPr="00CF1024">
        <w:rPr>
          <w:rStyle w:val="TagStyle"/>
          <w:rtl/>
        </w:rPr>
        <w:t xml:space="preserve"> &lt;&lt; קריאה &gt;&gt;</w:t>
      </w:r>
      <w:r>
        <w:rPr>
          <w:rtl/>
        </w:rPr>
        <w:t xml:space="preserve">   </w:t>
      </w:r>
      <w:bookmarkEnd w:id="8365"/>
    </w:p>
    <w:p w:rsidR="0017748B" w:rsidRDefault="0017748B" w:rsidP="00A4193C">
      <w:pPr>
        <w:rPr>
          <w:rtl/>
        </w:rPr>
      </w:pPr>
    </w:p>
    <w:p w:rsidR="0017748B" w:rsidRPr="00CF1024" w:rsidRDefault="00A4193C" w:rsidP="00A4193C">
      <w:pPr>
        <w:rPr>
          <w:rtl/>
        </w:rPr>
      </w:pPr>
      <w:bookmarkStart w:id="8366" w:name="_ETM_Q31_380000"/>
      <w:bookmarkEnd w:id="8366"/>
      <w:r>
        <w:rPr>
          <w:rFonts w:hint="cs"/>
          <w:rtl/>
        </w:rPr>
        <w:t>– – –</w:t>
      </w:r>
    </w:p>
    <w:p w:rsidR="0017748B" w:rsidRDefault="0017748B" w:rsidP="00952003">
      <w:pPr>
        <w:rPr>
          <w:rtl/>
        </w:rPr>
      </w:pPr>
    </w:p>
    <w:p w:rsidR="0017748B" w:rsidRDefault="0017748B" w:rsidP="00952003">
      <w:pPr>
        <w:pStyle w:val="af6"/>
        <w:keepNext/>
        <w:rPr>
          <w:rtl/>
        </w:rPr>
      </w:pPr>
      <w:bookmarkStart w:id="8367" w:name="ET_yor_6488_143"/>
      <w:r w:rsidRPr="00CF1024">
        <w:rPr>
          <w:rStyle w:val="TagStyle"/>
          <w:rtl/>
        </w:rPr>
        <w:t xml:space="preserve"> &lt;&lt; יור &gt;&gt; </w:t>
      </w:r>
      <w:r>
        <w:rPr>
          <w:rtl/>
        </w:rPr>
        <w:t>היו"ר אוריאל בוסו:</w:t>
      </w:r>
      <w:r w:rsidRPr="00CF1024">
        <w:rPr>
          <w:rStyle w:val="TagStyle"/>
          <w:rtl/>
        </w:rPr>
        <w:t xml:space="preserve"> &lt;&lt; יור &gt;&gt;</w:t>
      </w:r>
      <w:r>
        <w:rPr>
          <w:rtl/>
        </w:rPr>
        <w:t xml:space="preserve">   </w:t>
      </w:r>
      <w:bookmarkEnd w:id="8367"/>
    </w:p>
    <w:p w:rsidR="0017748B" w:rsidRDefault="0017748B" w:rsidP="00A4193C">
      <w:pPr>
        <w:rPr>
          <w:rtl/>
        </w:rPr>
      </w:pPr>
    </w:p>
    <w:p w:rsidR="0017748B" w:rsidRPr="00CF1024" w:rsidRDefault="0017748B" w:rsidP="00952003">
      <w:pPr>
        <w:rPr>
          <w:rtl/>
        </w:rPr>
      </w:pPr>
      <w:r>
        <w:rPr>
          <w:rFonts w:hint="cs"/>
          <w:rtl/>
        </w:rPr>
        <w:t xml:space="preserve">תקשיב למה שהוא אומר. </w:t>
      </w:r>
    </w:p>
    <w:p w:rsidR="0017748B" w:rsidRDefault="0017748B" w:rsidP="00952003">
      <w:pPr>
        <w:rPr>
          <w:rtl/>
        </w:rPr>
      </w:pPr>
    </w:p>
    <w:p w:rsidR="0017748B" w:rsidRDefault="0017748B" w:rsidP="00952003">
      <w:pPr>
        <w:pStyle w:val="af5"/>
        <w:keepNext/>
        <w:rPr>
          <w:rtl/>
        </w:rPr>
      </w:pPr>
      <w:bookmarkStart w:id="8368" w:name="ET_interruption_קריאות_137"/>
      <w:r w:rsidRPr="00D64997">
        <w:rPr>
          <w:rStyle w:val="TagStyle"/>
          <w:rtl/>
        </w:rPr>
        <w:t xml:space="preserve"> &lt;&lt; קריאה &gt;&gt; </w:t>
      </w:r>
      <w:r>
        <w:rPr>
          <w:rtl/>
        </w:rPr>
        <w:t>קריאות:</w:t>
      </w:r>
      <w:r w:rsidRPr="00D64997">
        <w:rPr>
          <w:rStyle w:val="TagStyle"/>
          <w:rtl/>
        </w:rPr>
        <w:t xml:space="preserve"> &lt;&lt; קריאה &gt;&gt;</w:t>
      </w:r>
      <w:r>
        <w:rPr>
          <w:rtl/>
        </w:rPr>
        <w:t xml:space="preserve">   </w:t>
      </w:r>
      <w:bookmarkEnd w:id="8368"/>
    </w:p>
    <w:p w:rsidR="0017748B" w:rsidRDefault="0017748B" w:rsidP="00A4193C">
      <w:pPr>
        <w:rPr>
          <w:rtl/>
        </w:rPr>
      </w:pPr>
    </w:p>
    <w:p w:rsidR="0017748B" w:rsidRPr="00D64997" w:rsidRDefault="00A4193C" w:rsidP="00A4193C">
      <w:pPr>
        <w:rPr>
          <w:rtl/>
        </w:rPr>
      </w:pPr>
      <w:bookmarkStart w:id="8369" w:name="_ETM_Q31_365000"/>
      <w:bookmarkEnd w:id="8369"/>
      <w:r>
        <w:rPr>
          <w:rFonts w:hint="cs"/>
          <w:rtl/>
        </w:rPr>
        <w:t>– – –</w:t>
      </w:r>
    </w:p>
    <w:p w:rsidR="0017748B" w:rsidRDefault="0017748B" w:rsidP="00952003">
      <w:pPr>
        <w:rPr>
          <w:rtl/>
        </w:rPr>
      </w:pPr>
      <w:bookmarkStart w:id="8370" w:name="_ETM_Q31_337000"/>
      <w:bookmarkEnd w:id="8370"/>
    </w:p>
    <w:p w:rsidR="0017748B" w:rsidRDefault="0017748B" w:rsidP="00952003">
      <w:pPr>
        <w:pStyle w:val="-"/>
        <w:keepNext/>
        <w:rPr>
          <w:rtl/>
        </w:rPr>
      </w:pPr>
      <w:bookmarkStart w:id="8371" w:name="ET_speakercontinue_5069_145"/>
      <w:r w:rsidRPr="00CF1024">
        <w:rPr>
          <w:rStyle w:val="TagStyle"/>
          <w:rtl/>
        </w:rPr>
        <w:t xml:space="preserve"> &lt;&lt; דובר_המשך &gt;&gt; </w:t>
      </w:r>
      <w:r>
        <w:rPr>
          <w:rtl/>
        </w:rPr>
        <w:t>יעקב אשר (יהדות התורה):</w:t>
      </w:r>
      <w:r w:rsidRPr="00CF1024">
        <w:rPr>
          <w:rStyle w:val="TagStyle"/>
          <w:rtl/>
        </w:rPr>
        <w:t xml:space="preserve"> &lt;&lt; דובר_המשך &gt;&gt;</w:t>
      </w:r>
      <w:r>
        <w:rPr>
          <w:rtl/>
        </w:rPr>
        <w:t xml:space="preserve">   </w:t>
      </w:r>
      <w:bookmarkEnd w:id="8371"/>
    </w:p>
    <w:p w:rsidR="0017748B" w:rsidRDefault="0017748B" w:rsidP="00A4193C">
      <w:pPr>
        <w:rPr>
          <w:rtl/>
        </w:rPr>
      </w:pPr>
    </w:p>
    <w:p w:rsidR="0017748B" w:rsidRDefault="0017748B" w:rsidP="00952003">
      <w:pPr>
        <w:rPr>
          <w:rtl/>
        </w:rPr>
      </w:pPr>
      <w:r>
        <w:rPr>
          <w:rFonts w:hint="cs"/>
          <w:rtl/>
        </w:rPr>
        <w:t xml:space="preserve">אתם אינטליגנטים, אתם </w:t>
      </w:r>
      <w:bookmarkStart w:id="8372" w:name="_ETM_Q31_385000"/>
      <w:bookmarkEnd w:id="8372"/>
      <w:r>
        <w:rPr>
          <w:rFonts w:hint="cs"/>
          <w:rtl/>
        </w:rPr>
        <w:t xml:space="preserve">נאורים. </w:t>
      </w:r>
    </w:p>
    <w:p w:rsidR="0017748B" w:rsidRDefault="0017748B" w:rsidP="00952003">
      <w:pPr>
        <w:rPr>
          <w:rtl/>
        </w:rPr>
      </w:pPr>
    </w:p>
    <w:p w:rsidR="0017748B" w:rsidRDefault="0017748B" w:rsidP="00952003">
      <w:pPr>
        <w:pStyle w:val="af5"/>
        <w:keepNext/>
        <w:rPr>
          <w:rtl/>
        </w:rPr>
      </w:pPr>
      <w:bookmarkStart w:id="8373" w:name="ET_interruption_6156_146"/>
      <w:r w:rsidRPr="00CF1024">
        <w:rPr>
          <w:rStyle w:val="TagStyle"/>
          <w:rtl/>
        </w:rPr>
        <w:t xml:space="preserve"> &lt;&lt; קריאה &gt;&gt; </w:t>
      </w:r>
      <w:r>
        <w:rPr>
          <w:rtl/>
        </w:rPr>
        <w:t>גלעד קריב (העבודה):</w:t>
      </w:r>
      <w:r w:rsidRPr="00CF1024">
        <w:rPr>
          <w:rStyle w:val="TagStyle"/>
          <w:rtl/>
        </w:rPr>
        <w:t xml:space="preserve"> &lt;&lt; קריאה &gt;&gt;</w:t>
      </w:r>
      <w:r>
        <w:rPr>
          <w:rtl/>
        </w:rPr>
        <w:t xml:space="preserve">   </w:t>
      </w:r>
      <w:bookmarkEnd w:id="8373"/>
    </w:p>
    <w:p w:rsidR="0017748B" w:rsidRDefault="0017748B" w:rsidP="00A4193C">
      <w:pPr>
        <w:rPr>
          <w:rtl/>
        </w:rPr>
      </w:pPr>
    </w:p>
    <w:p w:rsidR="0017748B" w:rsidRPr="00CF1024" w:rsidRDefault="00A4193C" w:rsidP="00A4193C">
      <w:pPr>
        <w:rPr>
          <w:rtl/>
        </w:rPr>
      </w:pPr>
      <w:r>
        <w:rPr>
          <w:rFonts w:hint="cs"/>
          <w:rtl/>
        </w:rPr>
        <w:t>– – –</w:t>
      </w:r>
    </w:p>
    <w:p w:rsidR="0017748B" w:rsidRDefault="0017748B" w:rsidP="00952003">
      <w:pPr>
        <w:rPr>
          <w:rtl/>
        </w:rPr>
      </w:pPr>
      <w:bookmarkStart w:id="8374" w:name="_ETM_Q31_285000"/>
      <w:bookmarkEnd w:id="8374"/>
    </w:p>
    <w:p w:rsidR="0017748B" w:rsidRDefault="0017748B" w:rsidP="00952003">
      <w:pPr>
        <w:pStyle w:val="af6"/>
        <w:keepNext/>
        <w:rPr>
          <w:rtl/>
        </w:rPr>
      </w:pPr>
      <w:bookmarkStart w:id="8375" w:name="ET_yor_6488_85"/>
      <w:r w:rsidRPr="004D0C96">
        <w:rPr>
          <w:rStyle w:val="TagStyle"/>
          <w:rtl/>
        </w:rPr>
        <w:t xml:space="preserve"> &lt;&lt; יור &gt;&gt; </w:t>
      </w:r>
      <w:r>
        <w:rPr>
          <w:rtl/>
        </w:rPr>
        <w:t>היו"ר אוריאל בוסו:</w:t>
      </w:r>
      <w:r w:rsidRPr="004D0C96">
        <w:rPr>
          <w:rStyle w:val="TagStyle"/>
          <w:rtl/>
        </w:rPr>
        <w:t xml:space="preserve"> &lt;&lt; יור &gt;&gt;</w:t>
      </w:r>
      <w:r>
        <w:rPr>
          <w:rtl/>
        </w:rPr>
        <w:t xml:space="preserve">   </w:t>
      </w:r>
      <w:bookmarkEnd w:id="8375"/>
    </w:p>
    <w:p w:rsidR="0017748B" w:rsidRDefault="0017748B" w:rsidP="00A4193C">
      <w:pPr>
        <w:rPr>
          <w:rtl/>
        </w:rPr>
      </w:pPr>
    </w:p>
    <w:p w:rsidR="0017748B" w:rsidRDefault="0017748B" w:rsidP="00952003">
      <w:pPr>
        <w:rPr>
          <w:rtl/>
        </w:rPr>
      </w:pPr>
      <w:bookmarkStart w:id="8376" w:name="_ETM_Q31_288000"/>
      <w:bookmarkEnd w:id="8376"/>
      <w:r>
        <w:rPr>
          <w:rFonts w:hint="cs"/>
          <w:rtl/>
        </w:rPr>
        <w:t>אז הינה</w:t>
      </w:r>
      <w:r w:rsidR="00414633">
        <w:rPr>
          <w:rFonts w:hint="cs"/>
          <w:rtl/>
        </w:rPr>
        <w:t>,</w:t>
      </w:r>
      <w:r>
        <w:rPr>
          <w:rFonts w:hint="cs"/>
          <w:rtl/>
        </w:rPr>
        <w:t xml:space="preserve"> הוא הסביר. </w:t>
      </w:r>
    </w:p>
    <w:p w:rsidR="0017748B" w:rsidRDefault="0017748B" w:rsidP="00952003">
      <w:pPr>
        <w:rPr>
          <w:rtl/>
        </w:rPr>
      </w:pPr>
    </w:p>
    <w:p w:rsidR="0017748B" w:rsidRDefault="0017748B" w:rsidP="00952003">
      <w:pPr>
        <w:pStyle w:val="-"/>
        <w:keepNext/>
        <w:rPr>
          <w:rtl/>
        </w:rPr>
      </w:pPr>
      <w:bookmarkStart w:id="8377" w:name="ET_speakercontinue_5069_147"/>
      <w:r w:rsidRPr="00CF1024">
        <w:rPr>
          <w:rStyle w:val="TagStyle"/>
          <w:rtl/>
        </w:rPr>
        <w:t xml:space="preserve"> &lt;&lt; דובר_המשך &gt;&gt; </w:t>
      </w:r>
      <w:r>
        <w:rPr>
          <w:rtl/>
        </w:rPr>
        <w:t>יעקב אשר (יהדות התורה):</w:t>
      </w:r>
      <w:r w:rsidRPr="00CF1024">
        <w:rPr>
          <w:rStyle w:val="TagStyle"/>
          <w:rtl/>
        </w:rPr>
        <w:t xml:space="preserve"> &lt;&lt; דובר_המשך &gt;&gt;</w:t>
      </w:r>
      <w:r>
        <w:rPr>
          <w:rtl/>
        </w:rPr>
        <w:t xml:space="preserve">   </w:t>
      </w:r>
      <w:bookmarkEnd w:id="8377"/>
    </w:p>
    <w:p w:rsidR="0017748B" w:rsidRDefault="0017748B" w:rsidP="00A4193C">
      <w:pPr>
        <w:rPr>
          <w:rtl/>
        </w:rPr>
      </w:pPr>
    </w:p>
    <w:p w:rsidR="0017748B" w:rsidRDefault="0017748B" w:rsidP="00952003">
      <w:pPr>
        <w:rPr>
          <w:rtl/>
        </w:rPr>
      </w:pPr>
      <w:r>
        <w:rPr>
          <w:rFonts w:hint="cs"/>
          <w:rtl/>
        </w:rPr>
        <w:t xml:space="preserve">אתם צבועים </w:t>
      </w:r>
      <w:bookmarkStart w:id="8378" w:name="_ETM_Q31_389000"/>
      <w:bookmarkEnd w:id="8378"/>
      <w:r>
        <w:rPr>
          <w:rFonts w:hint="cs"/>
          <w:rtl/>
        </w:rPr>
        <w:t xml:space="preserve">ברמה הכי גבוהה שיש. תקשיבו לפחות. תשפילו את הראש. </w:t>
      </w:r>
    </w:p>
    <w:p w:rsidR="0017748B" w:rsidRDefault="0017748B" w:rsidP="00952003">
      <w:pPr>
        <w:rPr>
          <w:rtl/>
        </w:rPr>
      </w:pPr>
      <w:bookmarkStart w:id="8379" w:name="_ETM_Q31_393000"/>
      <w:bookmarkEnd w:id="8379"/>
    </w:p>
    <w:p w:rsidR="0017748B" w:rsidRDefault="0017748B" w:rsidP="00952003">
      <w:pPr>
        <w:pStyle w:val="af5"/>
        <w:keepNext/>
        <w:rPr>
          <w:rtl/>
        </w:rPr>
      </w:pPr>
      <w:bookmarkStart w:id="8380" w:name="ET_interruption_5767_148"/>
      <w:r w:rsidRPr="00CF1024">
        <w:rPr>
          <w:rStyle w:val="TagStyle"/>
          <w:rtl/>
        </w:rPr>
        <w:t xml:space="preserve"> &lt;&lt; קריאה &gt;&gt; </w:t>
      </w:r>
      <w:r>
        <w:rPr>
          <w:rtl/>
        </w:rPr>
        <w:t>אורנה ברביבאי (יש עתיד):</w:t>
      </w:r>
      <w:r w:rsidRPr="00CF1024">
        <w:rPr>
          <w:rStyle w:val="TagStyle"/>
          <w:rtl/>
        </w:rPr>
        <w:t xml:space="preserve"> &lt;&lt; קריאה &gt;&gt;</w:t>
      </w:r>
      <w:r>
        <w:rPr>
          <w:rtl/>
        </w:rPr>
        <w:t xml:space="preserve">   </w:t>
      </w:r>
      <w:bookmarkEnd w:id="8380"/>
    </w:p>
    <w:p w:rsidR="0017748B" w:rsidRDefault="0017748B" w:rsidP="00A4193C">
      <w:pPr>
        <w:rPr>
          <w:rtl/>
        </w:rPr>
      </w:pPr>
    </w:p>
    <w:p w:rsidR="0017748B" w:rsidRDefault="0017748B" w:rsidP="00952003">
      <w:pPr>
        <w:rPr>
          <w:rtl/>
        </w:rPr>
      </w:pPr>
      <w:r>
        <w:rPr>
          <w:rFonts w:hint="cs"/>
          <w:rtl/>
        </w:rPr>
        <w:t xml:space="preserve">על מה? למה שנשפיל את הראש? </w:t>
      </w:r>
    </w:p>
    <w:p w:rsidR="0017748B" w:rsidRDefault="0017748B" w:rsidP="00952003">
      <w:pPr>
        <w:rPr>
          <w:rtl/>
        </w:rPr>
      </w:pPr>
      <w:bookmarkStart w:id="8381" w:name="_ETM_Q31_395000"/>
      <w:bookmarkEnd w:id="8381"/>
    </w:p>
    <w:p w:rsidR="0017748B" w:rsidRDefault="0017748B" w:rsidP="00952003">
      <w:pPr>
        <w:pStyle w:val="af5"/>
        <w:keepNext/>
        <w:rPr>
          <w:rtl/>
        </w:rPr>
      </w:pPr>
      <w:bookmarkStart w:id="8382" w:name="ET_interruption_קריאה_154"/>
      <w:r w:rsidRPr="00CF1024">
        <w:rPr>
          <w:rStyle w:val="TagStyle"/>
          <w:rtl/>
        </w:rPr>
        <w:t xml:space="preserve"> &lt;&lt; קריאה &gt;&gt; </w:t>
      </w:r>
      <w:r>
        <w:rPr>
          <w:rtl/>
        </w:rPr>
        <w:t>קריאה:</w:t>
      </w:r>
      <w:r w:rsidRPr="00CF1024">
        <w:rPr>
          <w:rStyle w:val="TagStyle"/>
          <w:rtl/>
        </w:rPr>
        <w:t xml:space="preserve"> &lt;&lt; קריאה &gt;&gt;</w:t>
      </w:r>
      <w:r>
        <w:rPr>
          <w:rtl/>
        </w:rPr>
        <w:t xml:space="preserve">   </w:t>
      </w:r>
      <w:bookmarkEnd w:id="8382"/>
    </w:p>
    <w:p w:rsidR="0017748B" w:rsidRDefault="0017748B" w:rsidP="00A4193C">
      <w:pPr>
        <w:rPr>
          <w:rtl/>
        </w:rPr>
      </w:pPr>
    </w:p>
    <w:p w:rsidR="0017748B" w:rsidRPr="00CF1024" w:rsidRDefault="0017748B" w:rsidP="00952003">
      <w:pPr>
        <w:rPr>
          <w:rtl/>
        </w:rPr>
      </w:pPr>
      <w:r>
        <w:rPr>
          <w:rFonts w:hint="cs"/>
          <w:rtl/>
        </w:rPr>
        <w:t>אמרתם שהם לא יהודים.</w:t>
      </w:r>
    </w:p>
    <w:p w:rsidR="0017748B" w:rsidRDefault="0017748B" w:rsidP="00952003">
      <w:pPr>
        <w:rPr>
          <w:rtl/>
        </w:rPr>
      </w:pPr>
      <w:bookmarkStart w:id="8383" w:name="_ETM_Q31_397000"/>
      <w:bookmarkEnd w:id="8383"/>
    </w:p>
    <w:p w:rsidR="0017748B" w:rsidRDefault="0017748B" w:rsidP="00952003">
      <w:pPr>
        <w:pStyle w:val="af5"/>
        <w:keepNext/>
        <w:rPr>
          <w:rtl/>
        </w:rPr>
      </w:pPr>
      <w:bookmarkStart w:id="8384" w:name="ET_interruption_קריאות_151"/>
      <w:r w:rsidRPr="00CF1024">
        <w:rPr>
          <w:rStyle w:val="TagStyle"/>
          <w:rtl/>
        </w:rPr>
        <w:t xml:space="preserve"> &lt;&lt; קריאה &gt;&gt; </w:t>
      </w:r>
      <w:r>
        <w:rPr>
          <w:rtl/>
        </w:rPr>
        <w:t>קריאות:</w:t>
      </w:r>
      <w:r w:rsidRPr="00CF1024">
        <w:rPr>
          <w:rStyle w:val="TagStyle"/>
          <w:rtl/>
        </w:rPr>
        <w:t xml:space="preserve"> &lt;&lt; קריאה &gt;&gt;</w:t>
      </w:r>
      <w:r>
        <w:rPr>
          <w:rtl/>
        </w:rPr>
        <w:t xml:space="preserve">   </w:t>
      </w:r>
      <w:bookmarkEnd w:id="8384"/>
    </w:p>
    <w:p w:rsidR="0017748B" w:rsidRDefault="0017748B" w:rsidP="00A4193C">
      <w:pPr>
        <w:rPr>
          <w:rtl/>
        </w:rPr>
      </w:pPr>
    </w:p>
    <w:p w:rsidR="0017748B" w:rsidRDefault="00A4193C" w:rsidP="00A4193C">
      <w:pPr>
        <w:rPr>
          <w:rtl/>
        </w:rPr>
      </w:pPr>
      <w:r>
        <w:rPr>
          <w:rFonts w:hint="cs"/>
          <w:rtl/>
        </w:rPr>
        <w:t>– – –</w:t>
      </w:r>
    </w:p>
    <w:p w:rsidR="0017748B" w:rsidRDefault="0017748B" w:rsidP="00952003">
      <w:pPr>
        <w:rPr>
          <w:rtl/>
        </w:rPr>
      </w:pPr>
      <w:bookmarkStart w:id="8385" w:name="_ETM_Q31_396000"/>
      <w:bookmarkEnd w:id="8385"/>
    </w:p>
    <w:p w:rsidR="0017748B" w:rsidRDefault="0017748B" w:rsidP="00952003">
      <w:pPr>
        <w:pStyle w:val="-"/>
        <w:keepNext/>
        <w:rPr>
          <w:rtl/>
        </w:rPr>
      </w:pPr>
      <w:bookmarkStart w:id="8386" w:name="ET_speakercontinue_5069_149"/>
      <w:r w:rsidRPr="00CF1024">
        <w:rPr>
          <w:rStyle w:val="TagStyle"/>
          <w:rtl/>
        </w:rPr>
        <w:t xml:space="preserve"> &lt;&lt; דובר_המשך &gt;&gt; </w:t>
      </w:r>
      <w:r>
        <w:rPr>
          <w:rtl/>
        </w:rPr>
        <w:t>יעקב אשר (יהדות התורה):</w:t>
      </w:r>
      <w:r w:rsidRPr="00CF1024">
        <w:rPr>
          <w:rStyle w:val="TagStyle"/>
          <w:rtl/>
        </w:rPr>
        <w:t xml:space="preserve"> &lt;&lt; דובר_המשך &gt;&gt;</w:t>
      </w:r>
      <w:r>
        <w:rPr>
          <w:rtl/>
        </w:rPr>
        <w:t xml:space="preserve">   </w:t>
      </w:r>
      <w:bookmarkEnd w:id="8386"/>
    </w:p>
    <w:p w:rsidR="0017748B" w:rsidRDefault="0017748B" w:rsidP="00A4193C">
      <w:pPr>
        <w:rPr>
          <w:rtl/>
        </w:rPr>
      </w:pPr>
    </w:p>
    <w:p w:rsidR="0017748B" w:rsidRDefault="0017748B" w:rsidP="00952003">
      <w:pPr>
        <w:rPr>
          <w:rtl/>
        </w:rPr>
      </w:pPr>
      <w:r>
        <w:rPr>
          <w:rFonts w:hint="cs"/>
          <w:rtl/>
        </w:rPr>
        <w:t xml:space="preserve">אני אומר דבר אחד. </w:t>
      </w:r>
    </w:p>
    <w:p w:rsidR="0017748B" w:rsidRDefault="0017748B" w:rsidP="00952003">
      <w:pPr>
        <w:rPr>
          <w:rtl/>
        </w:rPr>
      </w:pPr>
    </w:p>
    <w:p w:rsidR="0017748B" w:rsidRDefault="0017748B" w:rsidP="00952003">
      <w:pPr>
        <w:pStyle w:val="af5"/>
        <w:keepNext/>
        <w:rPr>
          <w:rtl/>
        </w:rPr>
      </w:pPr>
      <w:bookmarkStart w:id="8387" w:name="ET_interruption_5766_150"/>
      <w:r w:rsidRPr="00CF1024">
        <w:rPr>
          <w:rStyle w:val="TagStyle"/>
          <w:rtl/>
        </w:rPr>
        <w:t xml:space="preserve"> &lt;&lt; קריאה &gt;&gt; </w:t>
      </w:r>
      <w:r>
        <w:rPr>
          <w:rtl/>
        </w:rPr>
        <w:t>רם בן ברק (יש עתיד):</w:t>
      </w:r>
      <w:r w:rsidRPr="00CF1024">
        <w:rPr>
          <w:rStyle w:val="TagStyle"/>
          <w:rtl/>
        </w:rPr>
        <w:t xml:space="preserve"> &lt;&lt; קריאה &gt;&gt;</w:t>
      </w:r>
      <w:r>
        <w:rPr>
          <w:rtl/>
        </w:rPr>
        <w:t xml:space="preserve">   </w:t>
      </w:r>
      <w:bookmarkEnd w:id="8387"/>
    </w:p>
    <w:p w:rsidR="0017748B" w:rsidRDefault="0017748B" w:rsidP="00A4193C">
      <w:pPr>
        <w:rPr>
          <w:rtl/>
        </w:rPr>
      </w:pPr>
    </w:p>
    <w:p w:rsidR="0017748B" w:rsidRDefault="00A4193C" w:rsidP="00A4193C">
      <w:pPr>
        <w:rPr>
          <w:rtl/>
        </w:rPr>
      </w:pPr>
      <w:r>
        <w:rPr>
          <w:rFonts w:hint="cs"/>
          <w:rtl/>
        </w:rPr>
        <w:t>– – –</w:t>
      </w:r>
      <w:r w:rsidR="0017748B">
        <w:rPr>
          <w:rFonts w:hint="cs"/>
          <w:rtl/>
        </w:rPr>
        <w:t xml:space="preserve"> להגיד ליהודי שהוא לא יהודי </w:t>
      </w:r>
      <w:r>
        <w:rPr>
          <w:rFonts w:hint="cs"/>
          <w:rtl/>
        </w:rPr>
        <w:t>– – –</w:t>
      </w:r>
      <w:r w:rsidR="0017748B">
        <w:rPr>
          <w:rFonts w:hint="cs"/>
          <w:rtl/>
        </w:rPr>
        <w:t xml:space="preserve"> יש דבר יותר גרוע מזה?</w:t>
      </w:r>
    </w:p>
    <w:p w:rsidR="0017748B" w:rsidRDefault="0017748B" w:rsidP="00952003">
      <w:pPr>
        <w:rPr>
          <w:rtl/>
        </w:rPr>
      </w:pPr>
    </w:p>
    <w:p w:rsidR="0017748B" w:rsidRDefault="0017748B" w:rsidP="00952003">
      <w:pPr>
        <w:pStyle w:val="-"/>
        <w:keepNext/>
        <w:rPr>
          <w:rtl/>
        </w:rPr>
      </w:pPr>
      <w:r w:rsidRPr="00CF1024">
        <w:rPr>
          <w:rStyle w:val="TagStyle"/>
          <w:rtl/>
        </w:rPr>
        <w:t xml:space="preserve"> &lt;&lt; דובר_המשך &gt;&gt; </w:t>
      </w:r>
      <w:r>
        <w:rPr>
          <w:rtl/>
        </w:rPr>
        <w:t>יעקב אשר (יהדות התורה):</w:t>
      </w:r>
      <w:r w:rsidRPr="00CF1024">
        <w:rPr>
          <w:rStyle w:val="TagStyle"/>
          <w:rtl/>
        </w:rPr>
        <w:t xml:space="preserve"> &lt;&lt; דובר_המשך &gt;&gt;</w:t>
      </w:r>
      <w:r>
        <w:rPr>
          <w:rtl/>
        </w:rPr>
        <w:t xml:space="preserve">   </w:t>
      </w:r>
    </w:p>
    <w:p w:rsidR="0017748B" w:rsidRDefault="0017748B" w:rsidP="00A4193C">
      <w:pPr>
        <w:rPr>
          <w:rtl/>
        </w:rPr>
      </w:pPr>
    </w:p>
    <w:p w:rsidR="0017748B" w:rsidRDefault="0017748B" w:rsidP="00952003">
      <w:pPr>
        <w:rPr>
          <w:rtl/>
        </w:rPr>
      </w:pPr>
      <w:bookmarkStart w:id="8388" w:name="_ETM_Q31_401000"/>
      <w:bookmarkEnd w:id="8388"/>
      <w:r>
        <w:rPr>
          <w:rFonts w:hint="cs"/>
          <w:rtl/>
        </w:rPr>
        <w:t>חבריי חברי הכנסת</w:t>
      </w:r>
      <w:bookmarkStart w:id="8389" w:name="_ETM_Q31_400000"/>
      <w:bookmarkEnd w:id="8389"/>
      <w:r>
        <w:rPr>
          <w:rFonts w:hint="cs"/>
          <w:rtl/>
        </w:rPr>
        <w:t>.</w:t>
      </w:r>
    </w:p>
    <w:p w:rsidR="0017748B" w:rsidRDefault="0017748B" w:rsidP="00952003">
      <w:pPr>
        <w:rPr>
          <w:rtl/>
        </w:rPr>
      </w:pPr>
    </w:p>
    <w:p w:rsidR="0017748B" w:rsidRDefault="0017748B" w:rsidP="00952003">
      <w:pPr>
        <w:pStyle w:val="af5"/>
        <w:keepNext/>
        <w:rPr>
          <w:rtl/>
        </w:rPr>
      </w:pPr>
      <w:bookmarkStart w:id="8390" w:name="ET_interruption_5766_153"/>
      <w:r w:rsidRPr="00CF1024">
        <w:rPr>
          <w:rStyle w:val="TagStyle"/>
          <w:rtl/>
        </w:rPr>
        <w:t xml:space="preserve"> &lt;&lt; קריאה &gt;&gt; </w:t>
      </w:r>
      <w:r>
        <w:rPr>
          <w:rtl/>
        </w:rPr>
        <w:t>רם בן ברק (יש עתיד):</w:t>
      </w:r>
      <w:r w:rsidRPr="00CF1024">
        <w:rPr>
          <w:rStyle w:val="TagStyle"/>
          <w:rtl/>
        </w:rPr>
        <w:t xml:space="preserve"> &lt;&lt; קריאה &gt;&gt;</w:t>
      </w:r>
      <w:r>
        <w:rPr>
          <w:rtl/>
        </w:rPr>
        <w:t xml:space="preserve">   </w:t>
      </w:r>
      <w:bookmarkEnd w:id="8390"/>
    </w:p>
    <w:p w:rsidR="0017748B" w:rsidRDefault="0017748B" w:rsidP="00A4193C">
      <w:pPr>
        <w:rPr>
          <w:rtl/>
        </w:rPr>
      </w:pPr>
    </w:p>
    <w:p w:rsidR="0017748B" w:rsidRDefault="0017748B" w:rsidP="00952003">
      <w:pPr>
        <w:rPr>
          <w:rtl/>
        </w:rPr>
      </w:pPr>
      <w:r>
        <w:rPr>
          <w:rFonts w:hint="cs"/>
          <w:rtl/>
        </w:rPr>
        <w:t xml:space="preserve">אז אמרו לכם שאתם לוקחים כספים. </w:t>
      </w:r>
      <w:bookmarkStart w:id="8391" w:name="_ETM_Q31_399000"/>
      <w:bookmarkEnd w:id="8391"/>
    </w:p>
    <w:p w:rsidR="0017748B" w:rsidRDefault="0017748B" w:rsidP="00952003">
      <w:pPr>
        <w:rPr>
          <w:rtl/>
        </w:rPr>
      </w:pPr>
      <w:bookmarkStart w:id="8392" w:name="_ETM_Q31_404000"/>
      <w:bookmarkEnd w:id="8392"/>
    </w:p>
    <w:p w:rsidR="0017748B" w:rsidRDefault="0017748B" w:rsidP="00952003">
      <w:pPr>
        <w:pStyle w:val="-"/>
        <w:keepNext/>
        <w:rPr>
          <w:rtl/>
        </w:rPr>
      </w:pPr>
      <w:bookmarkStart w:id="8393" w:name="ET_speakercontinue_5069_155"/>
      <w:r w:rsidRPr="00CF1024">
        <w:rPr>
          <w:rStyle w:val="TagStyle"/>
          <w:rtl/>
        </w:rPr>
        <w:t xml:space="preserve"> &lt;&lt; דובר_המשך &gt;&gt; </w:t>
      </w:r>
      <w:r>
        <w:rPr>
          <w:rtl/>
        </w:rPr>
        <w:t>יעקב אשר (יהדות התורה):</w:t>
      </w:r>
      <w:r w:rsidRPr="00CF1024">
        <w:rPr>
          <w:rStyle w:val="TagStyle"/>
          <w:rtl/>
        </w:rPr>
        <w:t xml:space="preserve"> &lt;&lt; דובר_המשך &gt;&gt;</w:t>
      </w:r>
      <w:r>
        <w:rPr>
          <w:rtl/>
        </w:rPr>
        <w:t xml:space="preserve">   </w:t>
      </w:r>
      <w:bookmarkEnd w:id="8393"/>
    </w:p>
    <w:p w:rsidR="0017748B" w:rsidRDefault="0017748B" w:rsidP="00A4193C">
      <w:pPr>
        <w:rPr>
          <w:rtl/>
        </w:rPr>
      </w:pPr>
    </w:p>
    <w:p w:rsidR="0017748B" w:rsidRDefault="0017748B" w:rsidP="00A4193C">
      <w:pPr>
        <w:rPr>
          <w:rtl/>
        </w:rPr>
      </w:pPr>
      <w:bookmarkStart w:id="8394" w:name="_ETM_Q31_405000"/>
      <w:bookmarkEnd w:id="8394"/>
      <w:r>
        <w:rPr>
          <w:rFonts w:hint="cs"/>
          <w:rtl/>
        </w:rPr>
        <w:t xml:space="preserve">חבריי חברי הכנסת, אני אומר שצריך הרתעה. הפכו את </w:t>
      </w:r>
      <w:bookmarkStart w:id="8395" w:name="_ETM_Q31_409000"/>
      <w:bookmarkEnd w:id="8395"/>
      <w:r>
        <w:rPr>
          <w:rFonts w:hint="cs"/>
          <w:rtl/>
        </w:rPr>
        <w:t xml:space="preserve">הציבור החרדי </w:t>
      </w:r>
      <w:r w:rsidR="00A4193C">
        <w:rPr>
          <w:rFonts w:hint="cs"/>
          <w:rtl/>
        </w:rPr>
        <w:t>– –</w:t>
      </w:r>
      <w:r>
        <w:rPr>
          <w:rFonts w:hint="cs"/>
          <w:rtl/>
        </w:rPr>
        <w:t xml:space="preserve"> </w:t>
      </w:r>
    </w:p>
    <w:p w:rsidR="0017748B" w:rsidRDefault="0017748B" w:rsidP="00952003">
      <w:pPr>
        <w:rPr>
          <w:rtl/>
        </w:rPr>
      </w:pPr>
    </w:p>
    <w:p w:rsidR="0017748B" w:rsidRDefault="0017748B" w:rsidP="00952003">
      <w:pPr>
        <w:pStyle w:val="af5"/>
        <w:keepNext/>
        <w:rPr>
          <w:rtl/>
        </w:rPr>
      </w:pPr>
      <w:bookmarkStart w:id="8396" w:name="ET_interruption_5767_156"/>
      <w:r w:rsidRPr="00CF1024">
        <w:rPr>
          <w:rStyle w:val="TagStyle"/>
          <w:rtl/>
        </w:rPr>
        <w:t xml:space="preserve"> &lt;&lt; קריאה &gt;&gt; </w:t>
      </w:r>
      <w:r>
        <w:rPr>
          <w:rtl/>
        </w:rPr>
        <w:t>אורנה ברביבאי (יש עתיד):</w:t>
      </w:r>
      <w:r w:rsidRPr="00CF1024">
        <w:rPr>
          <w:rStyle w:val="TagStyle"/>
          <w:rtl/>
        </w:rPr>
        <w:t xml:space="preserve"> &lt;&lt; קריאה &gt;&gt;</w:t>
      </w:r>
      <w:r>
        <w:rPr>
          <w:rtl/>
        </w:rPr>
        <w:t xml:space="preserve">   </w:t>
      </w:r>
      <w:bookmarkEnd w:id="8396"/>
    </w:p>
    <w:p w:rsidR="0017748B" w:rsidRDefault="0017748B" w:rsidP="00A4193C">
      <w:pPr>
        <w:rPr>
          <w:rtl/>
        </w:rPr>
      </w:pPr>
    </w:p>
    <w:p w:rsidR="0017748B" w:rsidRDefault="0017748B" w:rsidP="00952003">
      <w:pPr>
        <w:rPr>
          <w:rtl/>
        </w:rPr>
      </w:pPr>
      <w:r>
        <w:rPr>
          <w:rFonts w:hint="cs"/>
          <w:rtl/>
        </w:rPr>
        <w:t xml:space="preserve">חמש שנים לכלא. </w:t>
      </w:r>
    </w:p>
    <w:p w:rsidR="0017748B" w:rsidRDefault="0017748B" w:rsidP="00952003">
      <w:pPr>
        <w:rPr>
          <w:rtl/>
        </w:rPr>
      </w:pPr>
    </w:p>
    <w:p w:rsidR="0017748B" w:rsidRDefault="0017748B" w:rsidP="00952003">
      <w:pPr>
        <w:pStyle w:val="-"/>
        <w:keepNext/>
        <w:rPr>
          <w:rtl/>
        </w:rPr>
      </w:pPr>
      <w:bookmarkStart w:id="8397" w:name="ET_speakercontinue_5069_157"/>
      <w:r w:rsidRPr="00CF1024">
        <w:rPr>
          <w:rStyle w:val="TagStyle"/>
          <w:rtl/>
        </w:rPr>
        <w:t xml:space="preserve"> &lt;&lt; דובר_המשך &gt;&gt; </w:t>
      </w:r>
      <w:r>
        <w:rPr>
          <w:rtl/>
        </w:rPr>
        <w:t>יעקב אשר (יהדות התורה):</w:t>
      </w:r>
      <w:r w:rsidRPr="00CF1024">
        <w:rPr>
          <w:rStyle w:val="TagStyle"/>
          <w:rtl/>
        </w:rPr>
        <w:t xml:space="preserve"> &lt;&lt; דובר_המשך &gt;&gt;</w:t>
      </w:r>
      <w:r>
        <w:rPr>
          <w:rtl/>
        </w:rPr>
        <w:t xml:space="preserve">   </w:t>
      </w:r>
      <w:bookmarkEnd w:id="8397"/>
    </w:p>
    <w:p w:rsidR="0017748B" w:rsidRDefault="0017748B" w:rsidP="00A4193C">
      <w:pPr>
        <w:rPr>
          <w:rtl/>
        </w:rPr>
      </w:pPr>
    </w:p>
    <w:p w:rsidR="0017748B" w:rsidRDefault="00A4193C" w:rsidP="00A4193C">
      <w:pPr>
        <w:rPr>
          <w:rtl/>
        </w:rPr>
      </w:pPr>
      <w:bookmarkStart w:id="8398" w:name="_ETM_Q31_415000"/>
      <w:bookmarkEnd w:id="8398"/>
      <w:r>
        <w:rPr>
          <w:rFonts w:hint="cs"/>
          <w:rtl/>
        </w:rPr>
        <w:t>– –</w:t>
      </w:r>
      <w:r w:rsidR="0017748B">
        <w:rPr>
          <w:rFonts w:hint="cs"/>
          <w:rtl/>
        </w:rPr>
        <w:t xml:space="preserve"> לשק חבטות, לגיס חמישי, למוצצי דם, לעלוקות, </w:t>
      </w:r>
      <w:r w:rsidR="00414633">
        <w:rPr>
          <w:rFonts w:hint="cs"/>
          <w:rtl/>
        </w:rPr>
        <w:t>"</w:t>
      </w:r>
      <w:r w:rsidR="0017748B">
        <w:rPr>
          <w:rFonts w:hint="cs"/>
          <w:rtl/>
        </w:rPr>
        <w:t xml:space="preserve">לשים אותם </w:t>
      </w:r>
      <w:bookmarkStart w:id="8399" w:name="_ETM_Q31_426000"/>
      <w:bookmarkEnd w:id="8399"/>
      <w:r w:rsidR="0017748B">
        <w:rPr>
          <w:rFonts w:hint="cs"/>
          <w:rtl/>
        </w:rPr>
        <w:t>במריצות</w:t>
      </w:r>
      <w:r w:rsidR="00414633">
        <w:rPr>
          <w:rFonts w:hint="cs"/>
          <w:rtl/>
        </w:rPr>
        <w:t>"</w:t>
      </w:r>
      <w:r w:rsidR="0017748B">
        <w:rPr>
          <w:rFonts w:hint="cs"/>
          <w:rtl/>
        </w:rPr>
        <w:t xml:space="preserve">, וזה לא גזענות, אבל אם היו אומרים את </w:t>
      </w:r>
      <w:bookmarkStart w:id="8400" w:name="_ETM_Q31_432000"/>
      <w:bookmarkEnd w:id="8400"/>
      <w:r w:rsidR="0017748B">
        <w:rPr>
          <w:rFonts w:hint="cs"/>
          <w:rtl/>
        </w:rPr>
        <w:t xml:space="preserve">זה על קבוצה שכן נכללת בחוק, הייתה פה עבירת הסתה. כן. </w:t>
      </w:r>
    </w:p>
    <w:p w:rsidR="0017748B" w:rsidRDefault="0017748B" w:rsidP="00952003">
      <w:pPr>
        <w:rPr>
          <w:rtl/>
        </w:rPr>
      </w:pPr>
      <w:bookmarkStart w:id="8401" w:name="_ETM_Q31_435000"/>
      <w:bookmarkEnd w:id="8401"/>
    </w:p>
    <w:p w:rsidR="0017748B" w:rsidRDefault="0017748B" w:rsidP="00952003">
      <w:pPr>
        <w:pStyle w:val="af5"/>
        <w:keepNext/>
        <w:rPr>
          <w:rtl/>
        </w:rPr>
      </w:pPr>
      <w:bookmarkStart w:id="8402" w:name="ET_interruption_5766_158"/>
      <w:r w:rsidRPr="00CF1024">
        <w:rPr>
          <w:rStyle w:val="TagStyle"/>
          <w:rtl/>
        </w:rPr>
        <w:t xml:space="preserve"> &lt;&lt; קריאה &gt;&gt; </w:t>
      </w:r>
      <w:r>
        <w:rPr>
          <w:rtl/>
        </w:rPr>
        <w:t>רם בן ברק (יש עתיד):</w:t>
      </w:r>
      <w:r w:rsidRPr="00CF1024">
        <w:rPr>
          <w:rStyle w:val="TagStyle"/>
          <w:rtl/>
        </w:rPr>
        <w:t xml:space="preserve"> &lt;&lt; קריאה &gt;&gt;</w:t>
      </w:r>
      <w:r>
        <w:rPr>
          <w:rtl/>
        </w:rPr>
        <w:t xml:space="preserve">   </w:t>
      </w:r>
      <w:bookmarkEnd w:id="8402"/>
    </w:p>
    <w:p w:rsidR="0017748B" w:rsidRDefault="0017748B" w:rsidP="00A4193C">
      <w:pPr>
        <w:rPr>
          <w:rtl/>
        </w:rPr>
      </w:pPr>
    </w:p>
    <w:p w:rsidR="0017748B" w:rsidRDefault="0017748B" w:rsidP="00A4193C">
      <w:pPr>
        <w:rPr>
          <w:rtl/>
        </w:rPr>
      </w:pPr>
      <w:bookmarkStart w:id="8403" w:name="_ETM_Q31_438000"/>
      <w:bookmarkEnd w:id="8403"/>
      <w:r>
        <w:rPr>
          <w:rFonts w:hint="cs"/>
          <w:rtl/>
        </w:rPr>
        <w:t>מי שהביא את הציבור החרדי</w:t>
      </w:r>
      <w:r w:rsidR="00414633">
        <w:rPr>
          <w:rFonts w:hint="cs"/>
          <w:rtl/>
        </w:rPr>
        <w:t xml:space="preserve"> למה</w:t>
      </w:r>
      <w:r>
        <w:rPr>
          <w:rFonts w:hint="cs"/>
          <w:rtl/>
        </w:rPr>
        <w:t xml:space="preserve"> </w:t>
      </w:r>
      <w:r w:rsidR="00A4193C">
        <w:rPr>
          <w:rFonts w:hint="cs"/>
          <w:rtl/>
        </w:rPr>
        <w:t>– – –</w:t>
      </w:r>
      <w:r w:rsidR="00414633">
        <w:rPr>
          <w:rFonts w:hint="cs"/>
          <w:rtl/>
        </w:rPr>
        <w:t xml:space="preserve"> זה אתם </w:t>
      </w:r>
      <w:r w:rsidR="00A4193C">
        <w:rPr>
          <w:rFonts w:hint="cs"/>
          <w:rtl/>
        </w:rPr>
        <w:t>– – –</w:t>
      </w:r>
      <w:r w:rsidR="00414633">
        <w:rPr>
          <w:rFonts w:hint="cs"/>
          <w:rtl/>
        </w:rPr>
        <w:t xml:space="preserve"> להיות בורים ועמי הארצות. </w:t>
      </w:r>
    </w:p>
    <w:p w:rsidR="0017748B" w:rsidRDefault="0017748B" w:rsidP="00952003">
      <w:pPr>
        <w:rPr>
          <w:rtl/>
        </w:rPr>
      </w:pPr>
      <w:bookmarkStart w:id="8404" w:name="_ETM_Q31_436000"/>
      <w:bookmarkEnd w:id="8404"/>
    </w:p>
    <w:p w:rsidR="0017748B" w:rsidRDefault="0017748B" w:rsidP="00952003">
      <w:pPr>
        <w:pStyle w:val="-"/>
        <w:keepNext/>
        <w:rPr>
          <w:rtl/>
        </w:rPr>
      </w:pPr>
      <w:bookmarkStart w:id="8405" w:name="ET_speakercontinue_5069_159"/>
      <w:r w:rsidRPr="00CF1024">
        <w:rPr>
          <w:rStyle w:val="TagStyle"/>
          <w:rtl/>
        </w:rPr>
        <w:t xml:space="preserve"> &lt;&lt; דובר_המשך &gt;&gt; </w:t>
      </w:r>
      <w:r>
        <w:rPr>
          <w:rtl/>
        </w:rPr>
        <w:t>יעקב אשר (יהדות התורה):</w:t>
      </w:r>
      <w:r w:rsidRPr="00CF1024">
        <w:rPr>
          <w:rStyle w:val="TagStyle"/>
          <w:rtl/>
        </w:rPr>
        <w:t xml:space="preserve"> &lt;&lt; דובר_המשך &gt;&gt;</w:t>
      </w:r>
      <w:r>
        <w:rPr>
          <w:rtl/>
        </w:rPr>
        <w:t xml:space="preserve">   </w:t>
      </w:r>
      <w:bookmarkEnd w:id="8405"/>
    </w:p>
    <w:p w:rsidR="0017748B" w:rsidRDefault="0017748B" w:rsidP="00A4193C">
      <w:pPr>
        <w:rPr>
          <w:rtl/>
        </w:rPr>
      </w:pPr>
    </w:p>
    <w:p w:rsidR="0017748B" w:rsidRDefault="0017748B" w:rsidP="00952003">
      <w:pPr>
        <w:rPr>
          <w:rtl/>
        </w:rPr>
      </w:pPr>
      <w:bookmarkStart w:id="8406" w:name="_ETM_Q31_437000"/>
      <w:bookmarkEnd w:id="8406"/>
      <w:r>
        <w:rPr>
          <w:rFonts w:hint="cs"/>
          <w:rtl/>
        </w:rPr>
        <w:t xml:space="preserve">כן. מי </w:t>
      </w:r>
      <w:bookmarkStart w:id="8407" w:name="_ETM_Q31_440000"/>
      <w:bookmarkEnd w:id="8407"/>
      <w:r>
        <w:rPr>
          <w:rFonts w:hint="cs"/>
          <w:rtl/>
        </w:rPr>
        <w:t xml:space="preserve">שהביא. אה, אז אנחנו הבאנו אותם </w:t>
      </w:r>
      <w:bookmarkStart w:id="8408" w:name="_ETM_Q31_442000"/>
      <w:bookmarkEnd w:id="8408"/>
      <w:r>
        <w:rPr>
          <w:rFonts w:hint="cs"/>
          <w:rtl/>
        </w:rPr>
        <w:t xml:space="preserve">להיות מוצצי דם. </w:t>
      </w:r>
      <w:r w:rsidR="00414633">
        <w:rPr>
          <w:rFonts w:hint="cs"/>
          <w:rtl/>
        </w:rPr>
        <w:t xml:space="preserve">איך אתה לא מתבייש לומר? </w:t>
      </w:r>
    </w:p>
    <w:p w:rsidR="0017748B" w:rsidRDefault="0017748B" w:rsidP="00952003">
      <w:pPr>
        <w:rPr>
          <w:rtl/>
        </w:rPr>
      </w:pPr>
    </w:p>
    <w:p w:rsidR="0017748B" w:rsidRDefault="0017748B" w:rsidP="00952003">
      <w:pPr>
        <w:pStyle w:val="af5"/>
        <w:keepNext/>
        <w:rPr>
          <w:rtl/>
        </w:rPr>
      </w:pPr>
      <w:bookmarkStart w:id="8409" w:name="ET_interruption_5766_162"/>
      <w:r w:rsidRPr="00152981">
        <w:rPr>
          <w:rStyle w:val="TagStyle"/>
          <w:rtl/>
        </w:rPr>
        <w:t xml:space="preserve"> &lt;&lt; קריאה &gt;&gt; </w:t>
      </w:r>
      <w:r>
        <w:rPr>
          <w:rtl/>
        </w:rPr>
        <w:t>רם בן ברק (יש עתיד):</w:t>
      </w:r>
      <w:r w:rsidRPr="00152981">
        <w:rPr>
          <w:rStyle w:val="TagStyle"/>
          <w:rtl/>
        </w:rPr>
        <w:t xml:space="preserve"> &lt;&lt; קריאה &gt;&gt;</w:t>
      </w:r>
      <w:r>
        <w:rPr>
          <w:rtl/>
        </w:rPr>
        <w:t xml:space="preserve">   </w:t>
      </w:r>
      <w:bookmarkEnd w:id="8409"/>
    </w:p>
    <w:p w:rsidR="0017748B" w:rsidRDefault="0017748B" w:rsidP="00A4193C">
      <w:pPr>
        <w:rPr>
          <w:rtl/>
        </w:rPr>
      </w:pPr>
    </w:p>
    <w:p w:rsidR="0017748B" w:rsidRDefault="0017748B" w:rsidP="00952003">
      <w:pPr>
        <w:rPr>
          <w:rtl/>
        </w:rPr>
      </w:pPr>
      <w:r>
        <w:rPr>
          <w:rFonts w:hint="cs"/>
          <w:rtl/>
        </w:rPr>
        <w:t>אתם אשמים</w:t>
      </w:r>
      <w:bookmarkStart w:id="8410" w:name="_ETM_Q31_445000"/>
      <w:bookmarkEnd w:id="8410"/>
      <w:r>
        <w:rPr>
          <w:rFonts w:hint="cs"/>
          <w:rtl/>
        </w:rPr>
        <w:t xml:space="preserve"> בזה. אתם אשמים בזה, זה הכול.</w:t>
      </w:r>
    </w:p>
    <w:p w:rsidR="0017748B" w:rsidRDefault="0017748B" w:rsidP="00952003">
      <w:pPr>
        <w:rPr>
          <w:rtl/>
        </w:rPr>
      </w:pPr>
    </w:p>
    <w:p w:rsidR="0017748B" w:rsidRDefault="0017748B" w:rsidP="00952003">
      <w:pPr>
        <w:pStyle w:val="-"/>
        <w:keepNext/>
        <w:rPr>
          <w:rtl/>
        </w:rPr>
      </w:pPr>
      <w:r w:rsidRPr="00152981">
        <w:rPr>
          <w:rStyle w:val="TagStyle"/>
          <w:rtl/>
        </w:rPr>
        <w:t xml:space="preserve"> &lt;&lt; דובר_המשך &gt;&gt; </w:t>
      </w:r>
      <w:r>
        <w:rPr>
          <w:rtl/>
        </w:rPr>
        <w:t>יעקב אשר (יהדות התורה):</w:t>
      </w:r>
      <w:r w:rsidRPr="00152981">
        <w:rPr>
          <w:rStyle w:val="TagStyle"/>
          <w:rtl/>
        </w:rPr>
        <w:t xml:space="preserve"> &lt;&lt; דובר_המשך &gt;&gt;</w:t>
      </w:r>
      <w:r>
        <w:rPr>
          <w:rtl/>
        </w:rPr>
        <w:t xml:space="preserve">   </w:t>
      </w:r>
    </w:p>
    <w:p w:rsidR="0017748B" w:rsidRDefault="0017748B" w:rsidP="00A4193C">
      <w:pPr>
        <w:rPr>
          <w:rtl/>
        </w:rPr>
      </w:pPr>
    </w:p>
    <w:p w:rsidR="0017748B" w:rsidRDefault="0017748B" w:rsidP="00952003">
      <w:pPr>
        <w:rPr>
          <w:rtl/>
        </w:rPr>
      </w:pPr>
      <w:bookmarkStart w:id="8411" w:name="_ETM_Q31_446000"/>
      <w:bookmarkEnd w:id="8411"/>
      <w:r>
        <w:rPr>
          <w:rFonts w:hint="cs"/>
          <w:rtl/>
        </w:rPr>
        <w:t xml:space="preserve">איך אתה לא מתבייש? </w:t>
      </w:r>
    </w:p>
    <w:p w:rsidR="0017748B" w:rsidRDefault="0017748B" w:rsidP="00952003">
      <w:pPr>
        <w:rPr>
          <w:rtl/>
        </w:rPr>
      </w:pPr>
    </w:p>
    <w:p w:rsidR="0017748B" w:rsidRDefault="0017748B" w:rsidP="00952003">
      <w:pPr>
        <w:pStyle w:val="af6"/>
        <w:keepNext/>
        <w:rPr>
          <w:rtl/>
        </w:rPr>
      </w:pPr>
      <w:bookmarkStart w:id="8412" w:name="ET_yor_6488_164"/>
      <w:r w:rsidRPr="00D46896">
        <w:rPr>
          <w:rStyle w:val="TagStyle"/>
          <w:rtl/>
        </w:rPr>
        <w:t xml:space="preserve"> &lt;&lt; יור &gt;&gt; </w:t>
      </w:r>
      <w:r>
        <w:rPr>
          <w:rtl/>
        </w:rPr>
        <w:t>היו"ר אוריאל בוסו:</w:t>
      </w:r>
      <w:r w:rsidRPr="00D46896">
        <w:rPr>
          <w:rStyle w:val="TagStyle"/>
          <w:rtl/>
        </w:rPr>
        <w:t xml:space="preserve"> &lt;&lt; יור &gt;&gt;</w:t>
      </w:r>
      <w:r>
        <w:rPr>
          <w:rtl/>
        </w:rPr>
        <w:t xml:space="preserve">   </w:t>
      </w:r>
      <w:bookmarkEnd w:id="8412"/>
    </w:p>
    <w:p w:rsidR="0017748B" w:rsidRDefault="0017748B" w:rsidP="00A4193C">
      <w:pPr>
        <w:rPr>
          <w:rtl/>
        </w:rPr>
      </w:pPr>
    </w:p>
    <w:p w:rsidR="0017748B" w:rsidRDefault="0017748B" w:rsidP="00952003">
      <w:pPr>
        <w:rPr>
          <w:rtl/>
        </w:rPr>
      </w:pPr>
      <w:r>
        <w:rPr>
          <w:rFonts w:hint="cs"/>
          <w:rtl/>
        </w:rPr>
        <w:lastRenderedPageBreak/>
        <w:t>רם בן ברק, תודה.</w:t>
      </w:r>
    </w:p>
    <w:p w:rsidR="0017748B" w:rsidRDefault="0017748B" w:rsidP="00952003">
      <w:pPr>
        <w:rPr>
          <w:rtl/>
        </w:rPr>
      </w:pPr>
      <w:bookmarkStart w:id="8413" w:name="_ETM_Q31_448000"/>
      <w:bookmarkEnd w:id="8413"/>
    </w:p>
    <w:p w:rsidR="0017748B" w:rsidRDefault="0017748B" w:rsidP="00952003">
      <w:pPr>
        <w:pStyle w:val="-"/>
        <w:keepNext/>
        <w:rPr>
          <w:rtl/>
        </w:rPr>
      </w:pPr>
      <w:bookmarkStart w:id="8414" w:name="ET_speakercontinue_5069_165"/>
      <w:r w:rsidRPr="00D46896">
        <w:rPr>
          <w:rStyle w:val="TagStyle"/>
          <w:rtl/>
        </w:rPr>
        <w:t xml:space="preserve"> &lt;&lt; דובר_המשך &gt;&gt; </w:t>
      </w:r>
      <w:r>
        <w:rPr>
          <w:rtl/>
        </w:rPr>
        <w:t>יעקב אשר (יהדות התורה):</w:t>
      </w:r>
      <w:r w:rsidRPr="00D46896">
        <w:rPr>
          <w:rStyle w:val="TagStyle"/>
          <w:rtl/>
        </w:rPr>
        <w:t xml:space="preserve"> &lt;&lt; דובר_המשך &gt;&gt;</w:t>
      </w:r>
      <w:r>
        <w:rPr>
          <w:rtl/>
        </w:rPr>
        <w:t xml:space="preserve">   </w:t>
      </w:r>
      <w:bookmarkEnd w:id="8414"/>
    </w:p>
    <w:p w:rsidR="0017748B" w:rsidRDefault="0017748B" w:rsidP="00A4193C">
      <w:pPr>
        <w:rPr>
          <w:rtl/>
        </w:rPr>
      </w:pPr>
    </w:p>
    <w:p w:rsidR="0017748B" w:rsidRDefault="0017748B" w:rsidP="00952003">
      <w:pPr>
        <w:rPr>
          <w:rtl/>
        </w:rPr>
      </w:pPr>
      <w:bookmarkStart w:id="8415" w:name="_ETM_Q31_449000"/>
      <w:bookmarkEnd w:id="8415"/>
      <w:r>
        <w:rPr>
          <w:rFonts w:hint="cs"/>
          <w:rtl/>
        </w:rPr>
        <w:t xml:space="preserve">רם, אתה </w:t>
      </w:r>
      <w:bookmarkStart w:id="8416" w:name="_ETM_Q31_450000"/>
      <w:bookmarkEnd w:id="8416"/>
      <w:r>
        <w:rPr>
          <w:rFonts w:hint="cs"/>
          <w:rtl/>
        </w:rPr>
        <w:t xml:space="preserve">הבאת? אין לך בעיות במגזר שלך? אתה </w:t>
      </w:r>
      <w:bookmarkStart w:id="8417" w:name="_ETM_Q31_454000"/>
      <w:bookmarkEnd w:id="8417"/>
      <w:r>
        <w:rPr>
          <w:rFonts w:hint="cs"/>
          <w:rtl/>
        </w:rPr>
        <w:t xml:space="preserve">הבאת את כל אלה שהם לא בסדר במגזר שלך? </w:t>
      </w:r>
    </w:p>
    <w:p w:rsidR="0017748B" w:rsidRDefault="0017748B" w:rsidP="00952003">
      <w:pPr>
        <w:rPr>
          <w:rtl/>
        </w:rPr>
      </w:pPr>
    </w:p>
    <w:p w:rsidR="0017748B" w:rsidRDefault="0017748B" w:rsidP="00952003">
      <w:pPr>
        <w:pStyle w:val="af5"/>
        <w:keepNext/>
        <w:rPr>
          <w:rtl/>
        </w:rPr>
      </w:pPr>
      <w:bookmarkStart w:id="8418" w:name="ET_interruption_5766_166"/>
      <w:r w:rsidRPr="00D46896">
        <w:rPr>
          <w:rStyle w:val="TagStyle"/>
          <w:rtl/>
        </w:rPr>
        <w:t xml:space="preserve"> &lt;&lt; קריאה &gt;&gt; </w:t>
      </w:r>
      <w:r>
        <w:rPr>
          <w:rtl/>
        </w:rPr>
        <w:t>רם בן ברק (יש עתיד):</w:t>
      </w:r>
      <w:r w:rsidRPr="00D46896">
        <w:rPr>
          <w:rStyle w:val="TagStyle"/>
          <w:rtl/>
        </w:rPr>
        <w:t xml:space="preserve"> &lt;&lt; קריאה &gt;&gt;</w:t>
      </w:r>
      <w:r>
        <w:rPr>
          <w:rtl/>
        </w:rPr>
        <w:t xml:space="preserve">   </w:t>
      </w:r>
      <w:bookmarkEnd w:id="8418"/>
    </w:p>
    <w:p w:rsidR="0017748B" w:rsidRDefault="0017748B" w:rsidP="00A4193C">
      <w:pPr>
        <w:rPr>
          <w:rtl/>
        </w:rPr>
      </w:pPr>
    </w:p>
    <w:p w:rsidR="0017748B" w:rsidRDefault="00A4193C" w:rsidP="00A4193C">
      <w:pPr>
        <w:rPr>
          <w:rtl/>
        </w:rPr>
      </w:pPr>
      <w:r>
        <w:rPr>
          <w:rFonts w:hint="cs"/>
          <w:rtl/>
        </w:rPr>
        <w:t>– – –</w:t>
      </w:r>
    </w:p>
    <w:p w:rsidR="0017748B" w:rsidRDefault="0017748B" w:rsidP="00952003">
      <w:pPr>
        <w:rPr>
          <w:rtl/>
        </w:rPr>
      </w:pPr>
    </w:p>
    <w:p w:rsidR="0017748B" w:rsidRDefault="0017748B" w:rsidP="00952003">
      <w:pPr>
        <w:pStyle w:val="-"/>
        <w:keepNext/>
        <w:rPr>
          <w:rtl/>
        </w:rPr>
      </w:pPr>
      <w:bookmarkStart w:id="8419" w:name="ET_speakercontinue_5069_167"/>
      <w:r w:rsidRPr="00D46896">
        <w:rPr>
          <w:rStyle w:val="TagStyle"/>
          <w:rtl/>
        </w:rPr>
        <w:t xml:space="preserve"> &lt;&lt; דובר_המשך &gt;&gt; </w:t>
      </w:r>
      <w:r>
        <w:rPr>
          <w:rtl/>
        </w:rPr>
        <w:t>יעקב אשר (יהדות התורה):</w:t>
      </w:r>
      <w:r w:rsidRPr="00D46896">
        <w:rPr>
          <w:rStyle w:val="TagStyle"/>
          <w:rtl/>
        </w:rPr>
        <w:t xml:space="preserve"> &lt;&lt; דובר_המשך &gt;&gt;</w:t>
      </w:r>
      <w:r>
        <w:rPr>
          <w:rtl/>
        </w:rPr>
        <w:t xml:space="preserve">   </w:t>
      </w:r>
      <w:bookmarkEnd w:id="8419"/>
    </w:p>
    <w:p w:rsidR="0017748B" w:rsidRDefault="0017748B" w:rsidP="00A4193C">
      <w:pPr>
        <w:rPr>
          <w:rtl/>
        </w:rPr>
      </w:pPr>
    </w:p>
    <w:p w:rsidR="0017748B" w:rsidRDefault="0017748B" w:rsidP="00952003">
      <w:pPr>
        <w:rPr>
          <w:rtl/>
        </w:rPr>
      </w:pPr>
      <w:bookmarkStart w:id="8420" w:name="_ETM_Q31_455000"/>
      <w:bookmarkEnd w:id="8420"/>
      <w:r>
        <w:rPr>
          <w:rFonts w:hint="cs"/>
          <w:rtl/>
        </w:rPr>
        <w:t xml:space="preserve">את מי אתה מאשים? מה אתה חוזר על דברים </w:t>
      </w:r>
      <w:bookmarkStart w:id="8421" w:name="_ETM_Q31_457000"/>
      <w:bookmarkEnd w:id="8421"/>
      <w:r>
        <w:rPr>
          <w:rFonts w:hint="cs"/>
          <w:rtl/>
        </w:rPr>
        <w:t xml:space="preserve">של הבל? אני מצפה ממך </w:t>
      </w:r>
      <w:proofErr w:type="spellStart"/>
      <w:r>
        <w:rPr>
          <w:rFonts w:hint="cs"/>
          <w:rtl/>
        </w:rPr>
        <w:t>לקצת</w:t>
      </w:r>
      <w:proofErr w:type="spellEnd"/>
      <w:r>
        <w:rPr>
          <w:rFonts w:hint="cs"/>
          <w:rtl/>
        </w:rPr>
        <w:t xml:space="preserve"> יותר אינטליגנציה. </w:t>
      </w:r>
    </w:p>
    <w:p w:rsidR="0017748B" w:rsidRDefault="0017748B" w:rsidP="00952003">
      <w:pPr>
        <w:rPr>
          <w:rtl/>
        </w:rPr>
      </w:pPr>
    </w:p>
    <w:p w:rsidR="0017748B" w:rsidRDefault="0017748B" w:rsidP="00A4193C">
      <w:pPr>
        <w:rPr>
          <w:rtl/>
        </w:rPr>
      </w:pPr>
      <w:r>
        <w:rPr>
          <w:rFonts w:hint="cs"/>
          <w:rtl/>
        </w:rPr>
        <w:t xml:space="preserve">לכן, אדוני </w:t>
      </w:r>
      <w:bookmarkStart w:id="8422" w:name="_ETM_Q31_464000"/>
      <w:bookmarkEnd w:id="8422"/>
      <w:r>
        <w:rPr>
          <w:rFonts w:hint="cs"/>
          <w:rtl/>
        </w:rPr>
        <w:t xml:space="preserve">שר המשפטים וחבריי חברי הכנסת, חייבים או להוריד </w:t>
      </w:r>
      <w:bookmarkStart w:id="8423" w:name="_ETM_Q31_474000"/>
      <w:bookmarkEnd w:id="8423"/>
      <w:r>
        <w:rPr>
          <w:rFonts w:hint="cs"/>
          <w:rtl/>
        </w:rPr>
        <w:t xml:space="preserve">את החוק הקיים </w:t>
      </w:r>
      <w:r>
        <w:rPr>
          <w:rFonts w:hint="eastAsia"/>
          <w:rtl/>
        </w:rPr>
        <w:t>–</w:t>
      </w:r>
      <w:r>
        <w:rPr>
          <w:rFonts w:hint="cs"/>
          <w:rtl/>
        </w:rPr>
        <w:t xml:space="preserve"> אם לא צריך אותו </w:t>
      </w:r>
      <w:r>
        <w:rPr>
          <w:rFonts w:hint="eastAsia"/>
          <w:rtl/>
        </w:rPr>
        <w:t>–</w:t>
      </w:r>
      <w:bookmarkStart w:id="8424" w:name="_ETM_Q31_475000"/>
      <w:bookmarkEnd w:id="8424"/>
      <w:r>
        <w:rPr>
          <w:rFonts w:hint="cs"/>
          <w:rtl/>
        </w:rPr>
        <w:t xml:space="preserve"> או לכלול בו קבוצה שמזוהה </w:t>
      </w:r>
      <w:proofErr w:type="spellStart"/>
      <w:r>
        <w:rPr>
          <w:rFonts w:hint="cs"/>
          <w:rtl/>
        </w:rPr>
        <w:t>ומתוכללת</w:t>
      </w:r>
      <w:proofErr w:type="spellEnd"/>
      <w:r>
        <w:rPr>
          <w:rFonts w:hint="cs"/>
          <w:rtl/>
        </w:rPr>
        <w:t xml:space="preserve"> כקבוצה רק בגלל צבע חליפתם, אורך פאותיהם, זקנם והדברים האלה.</w:t>
      </w:r>
      <w:bookmarkStart w:id="8425" w:name="_ETM_Q31_494000"/>
      <w:bookmarkEnd w:id="8425"/>
      <w:r w:rsidR="00414633">
        <w:rPr>
          <w:rFonts w:hint="cs"/>
          <w:rtl/>
        </w:rPr>
        <w:t xml:space="preserve"> </w:t>
      </w:r>
      <w:r>
        <w:rPr>
          <w:rFonts w:hint="cs"/>
          <w:rtl/>
        </w:rPr>
        <w:t xml:space="preserve">אני מצפה מכל הצבועים האלה שבאים ומדברים איתנו אחר כך: למה אתם לא יכולים </w:t>
      </w:r>
      <w:bookmarkStart w:id="8426" w:name="_ETM_Q31_497000"/>
      <w:bookmarkEnd w:id="8426"/>
      <w:r>
        <w:rPr>
          <w:rFonts w:hint="cs"/>
          <w:rtl/>
        </w:rPr>
        <w:t xml:space="preserve">להיות פעם עם יש עתיד, איתנו, אנחנו כל כך </w:t>
      </w:r>
      <w:r w:rsidR="00A4193C">
        <w:rPr>
          <w:rFonts w:hint="cs"/>
          <w:rtl/>
        </w:rPr>
        <w:t>– –</w:t>
      </w:r>
      <w:r>
        <w:rPr>
          <w:rFonts w:hint="cs"/>
          <w:rtl/>
        </w:rPr>
        <w:t xml:space="preserve"> </w:t>
      </w:r>
    </w:p>
    <w:p w:rsidR="0017748B" w:rsidRDefault="0017748B" w:rsidP="00952003">
      <w:pPr>
        <w:rPr>
          <w:rtl/>
        </w:rPr>
      </w:pPr>
    </w:p>
    <w:p w:rsidR="0017748B" w:rsidRDefault="0017748B" w:rsidP="00952003">
      <w:pPr>
        <w:pStyle w:val="af5"/>
        <w:keepNext/>
        <w:rPr>
          <w:rtl/>
        </w:rPr>
      </w:pPr>
      <w:bookmarkStart w:id="8427" w:name="ET_interruption_קריאות_168"/>
      <w:r w:rsidRPr="00F31946">
        <w:rPr>
          <w:rStyle w:val="TagStyle"/>
          <w:rtl/>
        </w:rPr>
        <w:t xml:space="preserve"> &lt;&lt; קריאה &gt;&gt; </w:t>
      </w:r>
      <w:r>
        <w:rPr>
          <w:rtl/>
        </w:rPr>
        <w:t>קריאות:</w:t>
      </w:r>
      <w:r w:rsidRPr="00F31946">
        <w:rPr>
          <w:rStyle w:val="TagStyle"/>
          <w:rtl/>
        </w:rPr>
        <w:t xml:space="preserve"> &lt;&lt; קריאה &gt;&gt;</w:t>
      </w:r>
      <w:r>
        <w:rPr>
          <w:rtl/>
        </w:rPr>
        <w:t xml:space="preserve">   </w:t>
      </w:r>
      <w:bookmarkEnd w:id="8427"/>
    </w:p>
    <w:p w:rsidR="0017748B" w:rsidRDefault="0017748B" w:rsidP="00A4193C">
      <w:pPr>
        <w:rPr>
          <w:rtl/>
        </w:rPr>
      </w:pPr>
    </w:p>
    <w:p w:rsidR="0017748B" w:rsidRDefault="00A4193C" w:rsidP="00A4193C">
      <w:pPr>
        <w:rPr>
          <w:rtl/>
        </w:rPr>
      </w:pPr>
      <w:bookmarkStart w:id="8428" w:name="_ETM_Q31_501000"/>
      <w:bookmarkEnd w:id="8428"/>
      <w:r>
        <w:rPr>
          <w:rFonts w:hint="cs"/>
          <w:rtl/>
        </w:rPr>
        <w:t>– – –</w:t>
      </w:r>
    </w:p>
    <w:p w:rsidR="0017748B" w:rsidRDefault="0017748B" w:rsidP="00952003">
      <w:pPr>
        <w:rPr>
          <w:rtl/>
        </w:rPr>
      </w:pPr>
      <w:bookmarkStart w:id="8429" w:name="_ETM_Q31_503000"/>
      <w:bookmarkEnd w:id="8429"/>
    </w:p>
    <w:p w:rsidR="0017748B" w:rsidRDefault="0017748B" w:rsidP="00952003">
      <w:pPr>
        <w:pStyle w:val="-"/>
        <w:keepNext/>
        <w:rPr>
          <w:rtl/>
        </w:rPr>
      </w:pPr>
      <w:r w:rsidRPr="00F31946">
        <w:rPr>
          <w:rStyle w:val="TagStyle"/>
          <w:rtl/>
        </w:rPr>
        <w:t xml:space="preserve"> &lt;&lt; דובר_המשך &gt;&gt; </w:t>
      </w:r>
      <w:r>
        <w:rPr>
          <w:rtl/>
        </w:rPr>
        <w:t>יעקב אשר (יהדות התורה):</w:t>
      </w:r>
      <w:r w:rsidRPr="00F31946">
        <w:rPr>
          <w:rStyle w:val="TagStyle"/>
          <w:rtl/>
        </w:rPr>
        <w:t xml:space="preserve"> &lt;&lt; דובר_המשך &gt;&gt;</w:t>
      </w:r>
      <w:r>
        <w:rPr>
          <w:rtl/>
        </w:rPr>
        <w:t xml:space="preserve">   </w:t>
      </w:r>
    </w:p>
    <w:p w:rsidR="0017748B" w:rsidRDefault="0017748B" w:rsidP="00A4193C">
      <w:pPr>
        <w:rPr>
          <w:rtl/>
        </w:rPr>
      </w:pPr>
    </w:p>
    <w:p w:rsidR="0017748B" w:rsidRDefault="00A4193C" w:rsidP="00A4193C">
      <w:pPr>
        <w:rPr>
          <w:rtl/>
        </w:rPr>
      </w:pPr>
      <w:bookmarkStart w:id="8430" w:name="_ETM_Q31_504000"/>
      <w:bookmarkEnd w:id="8430"/>
      <w:r>
        <w:rPr>
          <w:rFonts w:hint="cs"/>
          <w:rtl/>
        </w:rPr>
        <w:t>– –</w:t>
      </w:r>
      <w:r w:rsidR="0017748B">
        <w:rPr>
          <w:rFonts w:hint="cs"/>
          <w:rtl/>
        </w:rPr>
        <w:t xml:space="preserve"> כי אתם צבועים. אתם צבועים. היזהרו מן הצבועים. </w:t>
      </w:r>
      <w:bookmarkStart w:id="8431" w:name="_ETM_Q31_507000"/>
      <w:bookmarkEnd w:id="8431"/>
    </w:p>
    <w:p w:rsidR="0017748B" w:rsidRDefault="0017748B" w:rsidP="00952003">
      <w:pPr>
        <w:rPr>
          <w:rtl/>
        </w:rPr>
      </w:pPr>
      <w:bookmarkStart w:id="8432" w:name="_ETM_Q31_508000"/>
      <w:bookmarkEnd w:id="8432"/>
    </w:p>
    <w:p w:rsidR="0017748B" w:rsidRDefault="0017748B" w:rsidP="00952003">
      <w:pPr>
        <w:pStyle w:val="af6"/>
        <w:keepNext/>
        <w:rPr>
          <w:rtl/>
        </w:rPr>
      </w:pPr>
      <w:bookmarkStart w:id="8433" w:name="ET_yor_6488_170"/>
      <w:r w:rsidRPr="00F31946">
        <w:rPr>
          <w:rStyle w:val="TagStyle"/>
          <w:rtl/>
        </w:rPr>
        <w:t xml:space="preserve"> &lt;&lt; יור &gt;&gt; </w:t>
      </w:r>
      <w:r>
        <w:rPr>
          <w:rtl/>
        </w:rPr>
        <w:t>היו"ר אוריאל בוסו:</w:t>
      </w:r>
      <w:r w:rsidRPr="00F31946">
        <w:rPr>
          <w:rStyle w:val="TagStyle"/>
          <w:rtl/>
        </w:rPr>
        <w:t xml:space="preserve"> &lt;&lt; יור &gt;&gt;</w:t>
      </w:r>
      <w:r>
        <w:rPr>
          <w:rtl/>
        </w:rPr>
        <w:t xml:space="preserve">   </w:t>
      </w:r>
      <w:bookmarkEnd w:id="8433"/>
    </w:p>
    <w:p w:rsidR="0017748B" w:rsidRDefault="0017748B" w:rsidP="00A4193C">
      <w:pPr>
        <w:rPr>
          <w:rtl/>
        </w:rPr>
      </w:pPr>
    </w:p>
    <w:p w:rsidR="0017748B" w:rsidRDefault="0017748B" w:rsidP="00952003">
      <w:pPr>
        <w:rPr>
          <w:rtl/>
        </w:rPr>
      </w:pPr>
      <w:r>
        <w:rPr>
          <w:rFonts w:hint="cs"/>
          <w:rtl/>
        </w:rPr>
        <w:t xml:space="preserve">תודה רבה. </w:t>
      </w:r>
    </w:p>
    <w:p w:rsidR="0017748B" w:rsidRDefault="0017748B" w:rsidP="00952003">
      <w:pPr>
        <w:rPr>
          <w:rtl/>
        </w:rPr>
      </w:pPr>
      <w:bookmarkStart w:id="8434" w:name="_ETM_Q31_516210"/>
      <w:bookmarkStart w:id="8435" w:name="_ETM_Q31_516289"/>
      <w:bookmarkEnd w:id="8434"/>
      <w:bookmarkEnd w:id="8435"/>
    </w:p>
    <w:p w:rsidR="0017748B" w:rsidRDefault="0017748B" w:rsidP="00952003">
      <w:pPr>
        <w:pStyle w:val="af5"/>
        <w:keepNext/>
        <w:rPr>
          <w:rtl/>
        </w:rPr>
      </w:pPr>
      <w:bookmarkStart w:id="8436" w:name="ET_interruption_5767_171"/>
      <w:r w:rsidRPr="00064983">
        <w:rPr>
          <w:rStyle w:val="TagStyle"/>
          <w:rtl/>
        </w:rPr>
        <w:t xml:space="preserve"> &lt;&lt; קריאה &gt;&gt; </w:t>
      </w:r>
      <w:r>
        <w:rPr>
          <w:rtl/>
        </w:rPr>
        <w:t>אורנה ברביבאי (יש עתיד):</w:t>
      </w:r>
      <w:r w:rsidRPr="00064983">
        <w:rPr>
          <w:rStyle w:val="TagStyle"/>
          <w:rtl/>
        </w:rPr>
        <w:t xml:space="preserve"> &lt;&lt; קריאה &gt;&gt;</w:t>
      </w:r>
      <w:r>
        <w:rPr>
          <w:rtl/>
        </w:rPr>
        <w:t xml:space="preserve">   </w:t>
      </w:r>
      <w:bookmarkEnd w:id="8436"/>
    </w:p>
    <w:p w:rsidR="0017748B" w:rsidRDefault="0017748B" w:rsidP="00A4193C">
      <w:pPr>
        <w:rPr>
          <w:rtl/>
        </w:rPr>
      </w:pPr>
    </w:p>
    <w:p w:rsidR="0017748B" w:rsidRDefault="0017748B" w:rsidP="00952003">
      <w:pPr>
        <w:rPr>
          <w:rtl/>
        </w:rPr>
      </w:pPr>
      <w:r>
        <w:rPr>
          <w:rFonts w:hint="cs"/>
          <w:rtl/>
        </w:rPr>
        <w:t xml:space="preserve">כל פעם שתורידו תמונה של אישה </w:t>
      </w:r>
      <w:r>
        <w:rPr>
          <w:rFonts w:hint="eastAsia"/>
          <w:rtl/>
        </w:rPr>
        <w:t>–</w:t>
      </w:r>
      <w:r>
        <w:rPr>
          <w:rFonts w:hint="cs"/>
          <w:rtl/>
        </w:rPr>
        <w:t xml:space="preserve"> חמש שנים לכלא. </w:t>
      </w:r>
    </w:p>
    <w:p w:rsidR="0017748B" w:rsidRDefault="0017748B" w:rsidP="005B34FE">
      <w:pPr>
        <w:rPr>
          <w:rtl/>
        </w:rPr>
      </w:pPr>
    </w:p>
    <w:p w:rsidR="0017748B" w:rsidRDefault="0017748B" w:rsidP="005B34FE">
      <w:pPr>
        <w:rPr>
          <w:rtl/>
        </w:rPr>
      </w:pPr>
    </w:p>
    <w:p w:rsidR="0017748B" w:rsidRDefault="0017748B" w:rsidP="00952003">
      <w:pPr>
        <w:pStyle w:val="a6"/>
        <w:rPr>
          <w:rtl/>
        </w:rPr>
      </w:pPr>
      <w:bookmarkStart w:id="8437" w:name="_ETM_Q31_509000"/>
      <w:bookmarkStart w:id="8438" w:name="ET_hatsach_640256_172"/>
      <w:bookmarkEnd w:id="8437"/>
      <w:r w:rsidRPr="00064983">
        <w:rPr>
          <w:rStyle w:val="TagStyle"/>
          <w:rtl/>
        </w:rPr>
        <w:t xml:space="preserve"> &lt;&lt; הצח &gt;&gt; </w:t>
      </w:r>
      <w:bookmarkStart w:id="8439" w:name="_Toc137679404"/>
      <w:bookmarkStart w:id="8440" w:name="_Toc137679751"/>
      <w:bookmarkStart w:id="8441" w:name="_Toc137717534"/>
      <w:bookmarkStart w:id="8442" w:name="_Toc155172118"/>
      <w:bookmarkStart w:id="8443" w:name="_Toc155529810"/>
      <w:r>
        <w:rPr>
          <w:rtl/>
        </w:rPr>
        <w:t xml:space="preserve">הצעת חוק העונשין (תיקון </w:t>
      </w:r>
      <w:r>
        <w:rPr>
          <w:rFonts w:hint="cs"/>
          <w:rtl/>
        </w:rPr>
        <w:t>–</w:t>
      </w:r>
      <w:r>
        <w:rPr>
          <w:rtl/>
        </w:rPr>
        <w:t xml:space="preserve"> הרחבת הגדרת הגזענות), התשפ"ג</w:t>
      </w:r>
      <w:r>
        <w:rPr>
          <w:rFonts w:hint="cs"/>
          <w:rtl/>
        </w:rPr>
        <w:t>–</w:t>
      </w:r>
      <w:r>
        <w:rPr>
          <w:rtl/>
        </w:rPr>
        <w:t>2023</w:t>
      </w:r>
      <w:bookmarkEnd w:id="8439"/>
      <w:bookmarkEnd w:id="8440"/>
      <w:bookmarkEnd w:id="8441"/>
      <w:bookmarkEnd w:id="8442"/>
      <w:bookmarkEnd w:id="8443"/>
      <w:r w:rsidRPr="00064983">
        <w:rPr>
          <w:rStyle w:val="TagStyle"/>
          <w:rtl/>
        </w:rPr>
        <w:t xml:space="preserve"> &lt;&lt; הצח &gt;&gt;</w:t>
      </w:r>
      <w:r>
        <w:rPr>
          <w:rtl/>
        </w:rPr>
        <w:t xml:space="preserve">   </w:t>
      </w:r>
      <w:bookmarkEnd w:id="8438"/>
    </w:p>
    <w:p w:rsidR="0017748B" w:rsidRDefault="0017748B" w:rsidP="00952003">
      <w:pPr>
        <w:rPr>
          <w:rtl/>
        </w:rPr>
      </w:pPr>
      <w:r>
        <w:rPr>
          <w:rtl/>
        </w:rPr>
        <w:t>[הצעת חוק</w:t>
      </w:r>
      <w:r>
        <w:rPr>
          <w:rFonts w:hint="cs"/>
          <w:rtl/>
        </w:rPr>
        <w:t xml:space="preserve"> פ/1583/25</w:t>
      </w:r>
      <w:r>
        <w:rPr>
          <w:rtl/>
        </w:rPr>
        <w:t>; נספחות.]</w:t>
      </w:r>
    </w:p>
    <w:p w:rsidR="0017748B" w:rsidRDefault="0017748B" w:rsidP="00952003">
      <w:pPr>
        <w:pStyle w:val="-0"/>
        <w:rPr>
          <w:rtl/>
        </w:rPr>
      </w:pPr>
      <w:r>
        <w:rPr>
          <w:rtl/>
        </w:rPr>
        <w:t>(הצעת חבר הכנסת</w:t>
      </w:r>
      <w:r>
        <w:rPr>
          <w:rFonts w:hint="cs"/>
          <w:rtl/>
        </w:rPr>
        <w:t xml:space="preserve"> ישראל אייכלר</w:t>
      </w:r>
      <w:r>
        <w:rPr>
          <w:rtl/>
        </w:rPr>
        <w:t>)</w:t>
      </w:r>
    </w:p>
    <w:p w:rsidR="0017748B" w:rsidRDefault="0017748B" w:rsidP="00952003">
      <w:pPr>
        <w:rPr>
          <w:rtl/>
        </w:rPr>
      </w:pPr>
    </w:p>
    <w:p w:rsidR="0017748B" w:rsidRDefault="0017748B" w:rsidP="00952003">
      <w:pPr>
        <w:pStyle w:val="af6"/>
        <w:keepNext/>
        <w:rPr>
          <w:rtl/>
        </w:rPr>
      </w:pPr>
      <w:bookmarkStart w:id="8444" w:name="ET_yor_6488_173"/>
      <w:r w:rsidRPr="00064983">
        <w:rPr>
          <w:rStyle w:val="TagStyle"/>
          <w:rtl/>
        </w:rPr>
        <w:t xml:space="preserve"> &lt;&lt; יור &gt;&gt; </w:t>
      </w:r>
      <w:r>
        <w:rPr>
          <w:rtl/>
        </w:rPr>
        <w:t>היו"ר אוריאל בוסו:</w:t>
      </w:r>
      <w:r w:rsidRPr="00064983">
        <w:rPr>
          <w:rStyle w:val="TagStyle"/>
          <w:rtl/>
        </w:rPr>
        <w:t xml:space="preserve"> &lt;&lt; יור &gt;&gt;</w:t>
      </w:r>
      <w:r>
        <w:rPr>
          <w:rtl/>
        </w:rPr>
        <w:t xml:space="preserve">   </w:t>
      </w:r>
      <w:bookmarkEnd w:id="8444"/>
    </w:p>
    <w:p w:rsidR="0017748B" w:rsidRDefault="0017748B" w:rsidP="00A4193C">
      <w:pPr>
        <w:rPr>
          <w:rtl/>
        </w:rPr>
      </w:pPr>
    </w:p>
    <w:p w:rsidR="0017748B" w:rsidRDefault="0017748B" w:rsidP="005B34FE">
      <w:pPr>
        <w:rPr>
          <w:rtl/>
        </w:rPr>
      </w:pPr>
      <w:bookmarkStart w:id="8445" w:name="_ETM_Q31_515000"/>
      <w:bookmarkEnd w:id="8445"/>
      <w:r>
        <w:rPr>
          <w:rFonts w:hint="cs"/>
          <w:rtl/>
        </w:rPr>
        <w:t xml:space="preserve">להצעת החוק הזאת הוצמדה הצעת </w:t>
      </w:r>
      <w:bookmarkStart w:id="8446" w:name="_ETM_Q31_513000"/>
      <w:bookmarkEnd w:id="8446"/>
      <w:r>
        <w:rPr>
          <w:rFonts w:hint="cs"/>
          <w:rtl/>
        </w:rPr>
        <w:t xml:space="preserve">חוק מס' 1583, של חבר הכנסת ישראל אייכלר. בבקשה, </w:t>
      </w:r>
      <w:bookmarkStart w:id="8447" w:name="_ETM_Q31_518000"/>
      <w:bookmarkEnd w:id="8447"/>
      <w:r>
        <w:rPr>
          <w:rFonts w:hint="cs"/>
          <w:rtl/>
        </w:rPr>
        <w:t xml:space="preserve">שלוש דקות. לאחר מכן ישיב שר המשפטים ויעלו המתנגדים. </w:t>
      </w:r>
    </w:p>
    <w:p w:rsidR="0017748B" w:rsidRDefault="0017748B" w:rsidP="00952003">
      <w:pPr>
        <w:rPr>
          <w:rtl/>
        </w:rPr>
      </w:pPr>
      <w:bookmarkStart w:id="8448" w:name="_ETM_Q31_521000"/>
      <w:bookmarkEnd w:id="8448"/>
    </w:p>
    <w:p w:rsidR="0017748B" w:rsidRDefault="0017748B" w:rsidP="00952003">
      <w:pPr>
        <w:pStyle w:val="a4"/>
        <w:keepNext/>
        <w:rPr>
          <w:rtl/>
        </w:rPr>
      </w:pPr>
      <w:bookmarkStart w:id="8449" w:name="ET_speaker_4996_174"/>
      <w:r w:rsidRPr="003A72A3">
        <w:rPr>
          <w:rStyle w:val="TagStyle"/>
          <w:rtl/>
        </w:rPr>
        <w:t xml:space="preserve"> &lt;&lt; דובר &gt;&gt; </w:t>
      </w:r>
      <w:bookmarkStart w:id="8450" w:name="_Toc137679405"/>
      <w:bookmarkStart w:id="8451" w:name="_Toc137679752"/>
      <w:bookmarkStart w:id="8452" w:name="_Toc137717535"/>
      <w:bookmarkStart w:id="8453" w:name="_Toc155172119"/>
      <w:bookmarkStart w:id="8454" w:name="_Toc155529811"/>
      <w:r>
        <w:rPr>
          <w:rtl/>
        </w:rPr>
        <w:t>ישראל אייכלר (יהדות התורה):</w:t>
      </w:r>
      <w:bookmarkEnd w:id="8450"/>
      <w:bookmarkEnd w:id="8451"/>
      <w:bookmarkEnd w:id="8452"/>
      <w:bookmarkEnd w:id="8453"/>
      <w:bookmarkEnd w:id="8454"/>
      <w:r w:rsidRPr="003A72A3">
        <w:rPr>
          <w:rStyle w:val="TagStyle"/>
          <w:rtl/>
        </w:rPr>
        <w:t xml:space="preserve"> &lt;&lt; דובר &gt;&gt;</w:t>
      </w:r>
      <w:r>
        <w:rPr>
          <w:rtl/>
        </w:rPr>
        <w:t xml:space="preserve">   </w:t>
      </w:r>
      <w:bookmarkEnd w:id="8449"/>
    </w:p>
    <w:p w:rsidR="0017748B" w:rsidRDefault="0017748B" w:rsidP="00A4193C">
      <w:pPr>
        <w:rPr>
          <w:rtl/>
        </w:rPr>
      </w:pPr>
    </w:p>
    <w:p w:rsidR="001873AB" w:rsidRDefault="0017748B" w:rsidP="001873AB">
      <w:pPr>
        <w:rPr>
          <w:rtl/>
        </w:rPr>
      </w:pPr>
      <w:bookmarkStart w:id="8455" w:name="_ETM_Q31_532000"/>
      <w:bookmarkStart w:id="8456" w:name="_ETM_Q31_120000"/>
      <w:bookmarkStart w:id="8457" w:name="_ETM_Q31_522190"/>
      <w:bookmarkStart w:id="8458" w:name="_ETM_Q31_522429"/>
      <w:bookmarkStart w:id="8459" w:name="_ETM_Q31_522699"/>
      <w:bookmarkStart w:id="8460" w:name="_ETM_Q31_522909"/>
      <w:bookmarkStart w:id="8461" w:name="_ETM_Q31_524269"/>
      <w:bookmarkStart w:id="8462" w:name="_ETM_Q31_524539"/>
      <w:bookmarkStart w:id="8463" w:name="_ETM_Q31_524659"/>
      <w:bookmarkStart w:id="8464" w:name="_ETM_Q31_536230"/>
      <w:bookmarkEnd w:id="8455"/>
      <w:bookmarkEnd w:id="8456"/>
      <w:bookmarkEnd w:id="8457"/>
      <w:bookmarkEnd w:id="8458"/>
      <w:bookmarkEnd w:id="8459"/>
      <w:bookmarkEnd w:id="8460"/>
      <w:bookmarkEnd w:id="8461"/>
      <w:bookmarkEnd w:id="8462"/>
      <w:bookmarkEnd w:id="8463"/>
      <w:bookmarkEnd w:id="8464"/>
      <w:r>
        <w:rPr>
          <w:rtl/>
        </w:rPr>
        <w:t xml:space="preserve">אדוני </w:t>
      </w:r>
      <w:bookmarkStart w:id="8465" w:name="_ETM_Q31_536620"/>
      <w:bookmarkEnd w:id="8465"/>
      <w:r>
        <w:rPr>
          <w:rtl/>
        </w:rPr>
        <w:t>היושב-ראש</w:t>
      </w:r>
      <w:r>
        <w:rPr>
          <w:rFonts w:hint="cs"/>
          <w:rtl/>
        </w:rPr>
        <w:t>,</w:t>
      </w:r>
      <w:r>
        <w:rPr>
          <w:rtl/>
        </w:rPr>
        <w:t xml:space="preserve"> </w:t>
      </w:r>
      <w:bookmarkStart w:id="8466" w:name="_ETM_Q31_537579"/>
      <w:bookmarkEnd w:id="8466"/>
      <w:r>
        <w:rPr>
          <w:rtl/>
        </w:rPr>
        <w:t xml:space="preserve">חברי </w:t>
      </w:r>
      <w:bookmarkStart w:id="8467" w:name="_ETM_Q31_537850"/>
      <w:bookmarkEnd w:id="8467"/>
      <w:r>
        <w:rPr>
          <w:rtl/>
        </w:rPr>
        <w:t>הכנסת</w:t>
      </w:r>
      <w:r>
        <w:rPr>
          <w:rFonts w:hint="cs"/>
          <w:rtl/>
        </w:rPr>
        <w:t>,</w:t>
      </w:r>
      <w:r>
        <w:rPr>
          <w:rtl/>
        </w:rPr>
        <w:t xml:space="preserve"> </w:t>
      </w:r>
      <w:bookmarkStart w:id="8468" w:name="_ETM_Q31_539269"/>
      <w:bookmarkEnd w:id="8468"/>
      <w:r>
        <w:rPr>
          <w:rtl/>
        </w:rPr>
        <w:t xml:space="preserve">בנוסף </w:t>
      </w:r>
      <w:bookmarkStart w:id="8469" w:name="_ETM_Q31_539779"/>
      <w:bookmarkEnd w:id="8469"/>
      <w:r>
        <w:rPr>
          <w:rtl/>
        </w:rPr>
        <w:t xml:space="preserve">לכל </w:t>
      </w:r>
      <w:bookmarkStart w:id="8470" w:name="_ETM_Q31_540050"/>
      <w:bookmarkEnd w:id="8470"/>
      <w:r>
        <w:rPr>
          <w:rtl/>
        </w:rPr>
        <w:t xml:space="preserve">הדברים </w:t>
      </w:r>
      <w:bookmarkStart w:id="8471" w:name="_ETM_Q31_540499"/>
      <w:bookmarkEnd w:id="8471"/>
      <w:r>
        <w:rPr>
          <w:rtl/>
        </w:rPr>
        <w:t xml:space="preserve">שאמר </w:t>
      </w:r>
      <w:bookmarkStart w:id="8472" w:name="_ETM_Q31_540920"/>
      <w:bookmarkEnd w:id="8472"/>
      <w:r>
        <w:rPr>
          <w:rtl/>
        </w:rPr>
        <w:t xml:space="preserve">חבר </w:t>
      </w:r>
      <w:bookmarkStart w:id="8473" w:name="_ETM_Q31_541159"/>
      <w:bookmarkEnd w:id="8473"/>
      <w:r>
        <w:rPr>
          <w:rtl/>
        </w:rPr>
        <w:t xml:space="preserve">הכנסת </w:t>
      </w:r>
      <w:bookmarkStart w:id="8474" w:name="_ETM_Q31_541489"/>
      <w:bookmarkEnd w:id="8474"/>
      <w:r>
        <w:rPr>
          <w:rtl/>
        </w:rPr>
        <w:t xml:space="preserve">יעקב </w:t>
      </w:r>
      <w:bookmarkStart w:id="8475" w:name="_ETM_Q31_541820"/>
      <w:bookmarkEnd w:id="8475"/>
      <w:r>
        <w:rPr>
          <w:rtl/>
        </w:rPr>
        <w:t>אשר</w:t>
      </w:r>
      <w:r>
        <w:rPr>
          <w:rFonts w:hint="cs"/>
          <w:rtl/>
        </w:rPr>
        <w:t>,</w:t>
      </w:r>
      <w:r>
        <w:rPr>
          <w:rtl/>
        </w:rPr>
        <w:t xml:space="preserve"> </w:t>
      </w:r>
      <w:bookmarkStart w:id="8476" w:name="_ETM_Q31_543010"/>
      <w:bookmarkEnd w:id="8476"/>
      <w:r>
        <w:rPr>
          <w:rtl/>
        </w:rPr>
        <w:t xml:space="preserve">אני </w:t>
      </w:r>
      <w:bookmarkStart w:id="8477" w:name="_ETM_Q31_543190"/>
      <w:bookmarkEnd w:id="8477"/>
      <w:r>
        <w:rPr>
          <w:rtl/>
        </w:rPr>
        <w:t xml:space="preserve">רוצה </w:t>
      </w:r>
      <w:bookmarkStart w:id="8478" w:name="_ETM_Q31_543429"/>
      <w:bookmarkEnd w:id="8478"/>
      <w:r>
        <w:rPr>
          <w:rtl/>
        </w:rPr>
        <w:t xml:space="preserve">לספר </w:t>
      </w:r>
      <w:bookmarkStart w:id="8479" w:name="_ETM_Q31_543819"/>
      <w:bookmarkEnd w:id="8479"/>
      <w:r>
        <w:rPr>
          <w:rtl/>
        </w:rPr>
        <w:t xml:space="preserve">לכם </w:t>
      </w:r>
      <w:bookmarkStart w:id="8480" w:name="_ETM_Q31_544149"/>
      <w:bookmarkEnd w:id="8480"/>
      <w:r>
        <w:rPr>
          <w:rtl/>
        </w:rPr>
        <w:t xml:space="preserve">שכבר </w:t>
      </w:r>
      <w:bookmarkStart w:id="8481" w:name="_ETM_Q31_544509"/>
      <w:bookmarkEnd w:id="8481"/>
      <w:r>
        <w:rPr>
          <w:rtl/>
        </w:rPr>
        <w:t xml:space="preserve">שנים </w:t>
      </w:r>
      <w:bookmarkStart w:id="8482" w:name="_ETM_Q31_544930"/>
      <w:bookmarkEnd w:id="8482"/>
      <w:r>
        <w:rPr>
          <w:rtl/>
        </w:rPr>
        <w:t xml:space="preserve">רבות </w:t>
      </w:r>
      <w:bookmarkStart w:id="8483" w:name="_ETM_Q31_546160"/>
      <w:bookmarkStart w:id="8484" w:name="_ETM_Q31_545000"/>
      <w:bookmarkEnd w:id="8483"/>
      <w:bookmarkEnd w:id="8484"/>
      <w:r>
        <w:rPr>
          <w:rFonts w:hint="cs"/>
          <w:rtl/>
        </w:rPr>
        <w:t xml:space="preserve">– </w:t>
      </w:r>
      <w:r>
        <w:rPr>
          <w:rtl/>
        </w:rPr>
        <w:t xml:space="preserve">אני </w:t>
      </w:r>
      <w:bookmarkStart w:id="8485" w:name="_ETM_Q31_546400"/>
      <w:bookmarkStart w:id="8486" w:name="_ETM_Q31_546610"/>
      <w:bookmarkEnd w:id="8485"/>
      <w:bookmarkEnd w:id="8486"/>
      <w:r>
        <w:rPr>
          <w:rtl/>
        </w:rPr>
        <w:t xml:space="preserve">נמצא </w:t>
      </w:r>
      <w:bookmarkStart w:id="8487" w:name="_ETM_Q31_547029"/>
      <w:bookmarkEnd w:id="8487"/>
      <w:r>
        <w:rPr>
          <w:rtl/>
        </w:rPr>
        <w:t xml:space="preserve">בתקשורת </w:t>
      </w:r>
      <w:bookmarkStart w:id="8488" w:name="_ETM_Q31_547660"/>
      <w:bookmarkEnd w:id="8488"/>
      <w:r>
        <w:rPr>
          <w:rtl/>
        </w:rPr>
        <w:t xml:space="preserve">הישראלית </w:t>
      </w:r>
      <w:bookmarkStart w:id="8489" w:name="_ETM_Q31_548230"/>
      <w:bookmarkEnd w:id="8489"/>
      <w:r>
        <w:rPr>
          <w:rtl/>
        </w:rPr>
        <w:t xml:space="preserve">יותר </w:t>
      </w:r>
      <w:bookmarkStart w:id="8490" w:name="_ETM_Q31_548500"/>
      <w:bookmarkEnd w:id="8490"/>
      <w:r>
        <w:rPr>
          <w:rtl/>
        </w:rPr>
        <w:t xml:space="preserve">מ-30 </w:t>
      </w:r>
      <w:bookmarkStart w:id="8491" w:name="_ETM_Q31_549070"/>
      <w:bookmarkEnd w:id="8491"/>
      <w:r>
        <w:rPr>
          <w:rtl/>
        </w:rPr>
        <w:t xml:space="preserve">שנה </w:t>
      </w:r>
      <w:bookmarkStart w:id="8492" w:name="_ETM_Q31_550220"/>
      <w:bookmarkEnd w:id="8492"/>
      <w:r>
        <w:rPr>
          <w:rtl/>
        </w:rPr>
        <w:t xml:space="preserve">ושומע </w:t>
      </w:r>
      <w:bookmarkStart w:id="8493" w:name="_ETM_Q31_550790"/>
      <w:bookmarkEnd w:id="8493"/>
      <w:r>
        <w:rPr>
          <w:rtl/>
        </w:rPr>
        <w:t xml:space="preserve">דברים </w:t>
      </w:r>
      <w:bookmarkStart w:id="8494" w:name="_ETM_Q31_551479"/>
      <w:bookmarkEnd w:id="8494"/>
      <w:r>
        <w:rPr>
          <w:rtl/>
        </w:rPr>
        <w:t xml:space="preserve">שלא </w:t>
      </w:r>
      <w:bookmarkStart w:id="8495" w:name="_ETM_Q31_552140"/>
      <w:bookmarkEnd w:id="8495"/>
      <w:r>
        <w:rPr>
          <w:rtl/>
        </w:rPr>
        <w:t xml:space="preserve">היו </w:t>
      </w:r>
      <w:bookmarkStart w:id="8496" w:name="_ETM_Q31_552350"/>
      <w:bookmarkEnd w:id="8496"/>
      <w:r>
        <w:rPr>
          <w:rtl/>
        </w:rPr>
        <w:t xml:space="preserve">נאמרים </w:t>
      </w:r>
      <w:bookmarkStart w:id="8497" w:name="_ETM_Q31_553159"/>
      <w:bookmarkEnd w:id="8497"/>
      <w:r>
        <w:rPr>
          <w:rtl/>
        </w:rPr>
        <w:t xml:space="preserve">על </w:t>
      </w:r>
      <w:bookmarkStart w:id="8498" w:name="_ETM_Q31_553460"/>
      <w:bookmarkEnd w:id="8498"/>
      <w:r>
        <w:rPr>
          <w:rtl/>
        </w:rPr>
        <w:t xml:space="preserve">אף </w:t>
      </w:r>
      <w:bookmarkStart w:id="8499" w:name="_ETM_Q31_553850"/>
      <w:bookmarkEnd w:id="8499"/>
      <w:r>
        <w:rPr>
          <w:rtl/>
        </w:rPr>
        <w:t xml:space="preserve">אוכלוסייה </w:t>
      </w:r>
      <w:bookmarkStart w:id="8500" w:name="_ETM_Q31_555080"/>
      <w:bookmarkEnd w:id="8500"/>
      <w:r>
        <w:rPr>
          <w:rtl/>
        </w:rPr>
        <w:t xml:space="preserve">אחרת </w:t>
      </w:r>
      <w:bookmarkStart w:id="8501" w:name="_ETM_Q31_555650"/>
      <w:bookmarkEnd w:id="8501"/>
      <w:r>
        <w:rPr>
          <w:rtl/>
        </w:rPr>
        <w:t xml:space="preserve">מלבד </w:t>
      </w:r>
      <w:bookmarkStart w:id="8502" w:name="_ETM_Q31_556070"/>
      <w:bookmarkEnd w:id="8502"/>
      <w:r>
        <w:rPr>
          <w:rFonts w:hint="cs"/>
          <w:rtl/>
        </w:rPr>
        <w:t xml:space="preserve">על </w:t>
      </w:r>
      <w:r>
        <w:rPr>
          <w:rtl/>
        </w:rPr>
        <w:t xml:space="preserve">הציבור </w:t>
      </w:r>
      <w:bookmarkStart w:id="8503" w:name="_ETM_Q31_556490"/>
      <w:bookmarkEnd w:id="8503"/>
      <w:r>
        <w:rPr>
          <w:rtl/>
        </w:rPr>
        <w:t>החרדי</w:t>
      </w:r>
      <w:r>
        <w:rPr>
          <w:rFonts w:hint="cs"/>
          <w:rtl/>
        </w:rPr>
        <w:t xml:space="preserve">, כולל </w:t>
      </w:r>
      <w:bookmarkStart w:id="8504" w:name="_ETM_Q31_557750"/>
      <w:bookmarkStart w:id="8505" w:name="_ETM_Q31_558050"/>
      <w:bookmarkStart w:id="8506" w:name="_ETM_Q31_558200"/>
      <w:bookmarkEnd w:id="8504"/>
      <w:bookmarkEnd w:id="8505"/>
      <w:bookmarkEnd w:id="8506"/>
      <w:r>
        <w:rPr>
          <w:rtl/>
        </w:rPr>
        <w:t xml:space="preserve">לא </w:t>
      </w:r>
      <w:bookmarkStart w:id="8507" w:name="_ETM_Q31_558710"/>
      <w:bookmarkEnd w:id="8507"/>
      <w:r>
        <w:rPr>
          <w:rtl/>
        </w:rPr>
        <w:t xml:space="preserve">האוכלוסיות </w:t>
      </w:r>
      <w:bookmarkStart w:id="8508" w:name="_ETM_Q31_559910"/>
      <w:bookmarkEnd w:id="8508"/>
      <w:r>
        <w:rPr>
          <w:rtl/>
        </w:rPr>
        <w:t xml:space="preserve">הנרדפות </w:t>
      </w:r>
      <w:bookmarkStart w:id="8509" w:name="_ETM_Q31_560810"/>
      <w:bookmarkEnd w:id="8509"/>
      <w:r>
        <w:rPr>
          <w:rtl/>
        </w:rPr>
        <w:t xml:space="preserve">והמיעוטים </w:t>
      </w:r>
      <w:bookmarkStart w:id="8510" w:name="_ETM_Q31_562290"/>
      <w:bookmarkEnd w:id="8510"/>
      <w:r>
        <w:rPr>
          <w:rtl/>
        </w:rPr>
        <w:t>ואחרים</w:t>
      </w:r>
      <w:r>
        <w:rPr>
          <w:rFonts w:hint="cs"/>
          <w:rtl/>
        </w:rPr>
        <w:t>.</w:t>
      </w:r>
      <w:r w:rsidR="001873AB">
        <w:rPr>
          <w:rFonts w:hint="cs"/>
          <w:rtl/>
        </w:rPr>
        <w:t xml:space="preserve"> </w:t>
      </w:r>
      <w:bookmarkStart w:id="8511" w:name="_ETM_Q31_565000"/>
      <w:bookmarkStart w:id="8512" w:name="_ETM_Q31_563970"/>
      <w:bookmarkEnd w:id="8511"/>
      <w:bookmarkEnd w:id="8512"/>
      <w:r>
        <w:rPr>
          <w:rtl/>
        </w:rPr>
        <w:t xml:space="preserve">כל </w:t>
      </w:r>
      <w:bookmarkStart w:id="8513" w:name="_ETM_Q31_564240"/>
      <w:bookmarkEnd w:id="8513"/>
      <w:r>
        <w:rPr>
          <w:rtl/>
        </w:rPr>
        <w:t xml:space="preserve">מה </w:t>
      </w:r>
      <w:bookmarkStart w:id="8514" w:name="_ETM_Q31_564390"/>
      <w:bookmarkEnd w:id="8514"/>
      <w:r>
        <w:rPr>
          <w:rtl/>
        </w:rPr>
        <w:t xml:space="preserve">שאנחנו </w:t>
      </w:r>
      <w:bookmarkStart w:id="8515" w:name="_ETM_Q31_564810"/>
      <w:bookmarkEnd w:id="8515"/>
      <w:r>
        <w:rPr>
          <w:rtl/>
        </w:rPr>
        <w:t xml:space="preserve">מבקשים </w:t>
      </w:r>
      <w:bookmarkStart w:id="8516" w:name="_ETM_Q31_565410"/>
      <w:bookmarkStart w:id="8517" w:name="_ETM_Q31_565560"/>
      <w:bookmarkEnd w:id="8516"/>
      <w:bookmarkEnd w:id="8517"/>
      <w:r>
        <w:rPr>
          <w:rtl/>
        </w:rPr>
        <w:t xml:space="preserve">בהצעת </w:t>
      </w:r>
      <w:bookmarkStart w:id="8518" w:name="_ETM_Q31_566040"/>
      <w:bookmarkEnd w:id="8518"/>
      <w:r>
        <w:rPr>
          <w:rFonts w:hint="cs"/>
          <w:rtl/>
        </w:rPr>
        <w:t>ה</w:t>
      </w:r>
      <w:r>
        <w:rPr>
          <w:rtl/>
        </w:rPr>
        <w:t>חוק</w:t>
      </w:r>
      <w:bookmarkStart w:id="8519" w:name="_ETM_Q31_566430"/>
      <w:bookmarkEnd w:id="8519"/>
      <w:r>
        <w:rPr>
          <w:rtl/>
        </w:rPr>
        <w:t xml:space="preserve"> </w:t>
      </w:r>
      <w:bookmarkStart w:id="8520" w:name="_ETM_Q31_567060"/>
      <w:bookmarkEnd w:id="8520"/>
      <w:r>
        <w:rPr>
          <w:rFonts w:hint="cs"/>
          <w:rtl/>
        </w:rPr>
        <w:t xml:space="preserve">הוא </w:t>
      </w:r>
      <w:r>
        <w:rPr>
          <w:rtl/>
        </w:rPr>
        <w:t xml:space="preserve">להרחיב </w:t>
      </w:r>
      <w:bookmarkStart w:id="8521" w:name="_ETM_Q31_567480"/>
      <w:bookmarkEnd w:id="8521"/>
      <w:r>
        <w:rPr>
          <w:rtl/>
        </w:rPr>
        <w:t xml:space="preserve">את </w:t>
      </w:r>
      <w:bookmarkStart w:id="8522" w:name="_ETM_Q31_567570"/>
      <w:bookmarkEnd w:id="8522"/>
      <w:r>
        <w:rPr>
          <w:rtl/>
        </w:rPr>
        <w:t xml:space="preserve">הגדרת </w:t>
      </w:r>
      <w:bookmarkStart w:id="8523" w:name="_ETM_Q31_568020"/>
      <w:bookmarkEnd w:id="8523"/>
      <w:r>
        <w:rPr>
          <w:rtl/>
        </w:rPr>
        <w:t>הגזענות</w:t>
      </w:r>
      <w:r>
        <w:rPr>
          <w:rFonts w:hint="cs"/>
          <w:rtl/>
        </w:rPr>
        <w:t>,</w:t>
      </w:r>
      <w:r>
        <w:rPr>
          <w:rtl/>
        </w:rPr>
        <w:t xml:space="preserve"> </w:t>
      </w:r>
      <w:bookmarkStart w:id="8524" w:name="_ETM_Q31_569070"/>
      <w:bookmarkEnd w:id="8524"/>
      <w:r>
        <w:rPr>
          <w:rtl/>
        </w:rPr>
        <w:t xml:space="preserve">כך </w:t>
      </w:r>
      <w:bookmarkStart w:id="8525" w:name="_ETM_Q31_569310"/>
      <w:bookmarkEnd w:id="8525"/>
      <w:r>
        <w:rPr>
          <w:rtl/>
        </w:rPr>
        <w:t>שתכל</w:t>
      </w:r>
      <w:r>
        <w:rPr>
          <w:rFonts w:hint="cs"/>
          <w:rtl/>
        </w:rPr>
        <w:t xml:space="preserve">ול איסור </w:t>
      </w:r>
      <w:bookmarkStart w:id="8526" w:name="_ETM_Q31_569880"/>
      <w:bookmarkStart w:id="8527" w:name="_ETM_Q31_570270"/>
      <w:bookmarkEnd w:id="8526"/>
      <w:bookmarkEnd w:id="8527"/>
      <w:r>
        <w:rPr>
          <w:rtl/>
        </w:rPr>
        <w:t xml:space="preserve">הסתה </w:t>
      </w:r>
      <w:bookmarkStart w:id="8528" w:name="_ETM_Q31_570660"/>
      <w:bookmarkEnd w:id="8528"/>
      <w:r>
        <w:rPr>
          <w:rtl/>
        </w:rPr>
        <w:t xml:space="preserve">לגזענות </w:t>
      </w:r>
      <w:bookmarkStart w:id="8529" w:name="_ETM_Q31_571200"/>
      <w:bookmarkEnd w:id="8529"/>
      <w:r>
        <w:rPr>
          <w:rtl/>
        </w:rPr>
        <w:t xml:space="preserve">כלפי </w:t>
      </w:r>
      <w:bookmarkStart w:id="8530" w:name="_ETM_Q31_571560"/>
      <w:bookmarkEnd w:id="8530"/>
      <w:r>
        <w:rPr>
          <w:rtl/>
        </w:rPr>
        <w:t xml:space="preserve">האוכלוסייה </w:t>
      </w:r>
      <w:bookmarkStart w:id="8531" w:name="_ETM_Q31_572070"/>
      <w:bookmarkEnd w:id="8531"/>
      <w:r>
        <w:rPr>
          <w:rtl/>
        </w:rPr>
        <w:t>החרדית</w:t>
      </w:r>
      <w:r>
        <w:rPr>
          <w:rFonts w:hint="cs"/>
          <w:rtl/>
        </w:rPr>
        <w:t xml:space="preserve">. </w:t>
      </w:r>
      <w:bookmarkStart w:id="8532" w:name="_ETM_Q31_574000"/>
      <w:bookmarkStart w:id="8533" w:name="_ETM_Q31_573189"/>
      <w:bookmarkEnd w:id="8532"/>
      <w:bookmarkEnd w:id="8533"/>
    </w:p>
    <w:p w:rsidR="001873AB" w:rsidRDefault="001873AB" w:rsidP="001873AB">
      <w:pPr>
        <w:rPr>
          <w:rtl/>
        </w:rPr>
      </w:pPr>
    </w:p>
    <w:p w:rsidR="0017748B" w:rsidRDefault="0017748B" w:rsidP="001873AB">
      <w:pPr>
        <w:rPr>
          <w:rtl/>
        </w:rPr>
      </w:pPr>
      <w:r>
        <w:rPr>
          <w:rtl/>
        </w:rPr>
        <w:t xml:space="preserve">בשעתו </w:t>
      </w:r>
      <w:bookmarkStart w:id="8534" w:name="_ETM_Q31_573909"/>
      <w:bookmarkEnd w:id="8534"/>
      <w:r>
        <w:rPr>
          <w:rtl/>
        </w:rPr>
        <w:t xml:space="preserve">היה </w:t>
      </w:r>
      <w:bookmarkStart w:id="8535" w:name="_ETM_Q31_574149"/>
      <w:bookmarkEnd w:id="8535"/>
      <w:r>
        <w:rPr>
          <w:rtl/>
        </w:rPr>
        <w:t xml:space="preserve">יועץ </w:t>
      </w:r>
      <w:bookmarkStart w:id="8536" w:name="_ETM_Q31_574509"/>
      <w:bookmarkEnd w:id="8536"/>
      <w:r>
        <w:rPr>
          <w:rtl/>
        </w:rPr>
        <w:t xml:space="preserve">משפטי </w:t>
      </w:r>
      <w:bookmarkStart w:id="8537" w:name="_ETM_Q31_574959"/>
      <w:bookmarkEnd w:id="8537"/>
      <w:r>
        <w:rPr>
          <w:rtl/>
        </w:rPr>
        <w:t xml:space="preserve">לממשלה </w:t>
      </w:r>
      <w:bookmarkStart w:id="8538" w:name="_ETM_Q31_576610"/>
      <w:bookmarkEnd w:id="8538"/>
      <w:r>
        <w:rPr>
          <w:rtl/>
        </w:rPr>
        <w:t xml:space="preserve">חובש </w:t>
      </w:r>
      <w:bookmarkStart w:id="8539" w:name="_ETM_Q31_577029"/>
      <w:bookmarkEnd w:id="8539"/>
      <w:r>
        <w:rPr>
          <w:rtl/>
        </w:rPr>
        <w:t>כיפה</w:t>
      </w:r>
      <w:r>
        <w:rPr>
          <w:rFonts w:hint="cs"/>
          <w:rtl/>
        </w:rPr>
        <w:t>.</w:t>
      </w:r>
      <w:r>
        <w:rPr>
          <w:rtl/>
        </w:rPr>
        <w:t xml:space="preserve"> </w:t>
      </w:r>
      <w:bookmarkStart w:id="8540" w:name="_ETM_Q31_578159"/>
      <w:bookmarkEnd w:id="8540"/>
      <w:r>
        <w:rPr>
          <w:rFonts w:hint="cs"/>
          <w:rtl/>
        </w:rPr>
        <w:t>כ</w:t>
      </w:r>
      <w:r>
        <w:rPr>
          <w:rtl/>
        </w:rPr>
        <w:t xml:space="preserve">שאני </w:t>
      </w:r>
      <w:bookmarkStart w:id="8541" w:name="_ETM_Q31_578610"/>
      <w:bookmarkEnd w:id="8541"/>
      <w:r>
        <w:rPr>
          <w:rtl/>
        </w:rPr>
        <w:t xml:space="preserve">הגשתי </w:t>
      </w:r>
      <w:bookmarkStart w:id="8542" w:name="_ETM_Q31_579089"/>
      <w:bookmarkEnd w:id="8542"/>
      <w:r>
        <w:rPr>
          <w:rtl/>
        </w:rPr>
        <w:t xml:space="preserve">בקשה </w:t>
      </w:r>
      <w:bookmarkStart w:id="8543" w:name="_ETM_Q31_580079"/>
      <w:bookmarkEnd w:id="8543"/>
      <w:r>
        <w:rPr>
          <w:rtl/>
        </w:rPr>
        <w:t xml:space="preserve">להפעיל </w:t>
      </w:r>
      <w:bookmarkStart w:id="8544" w:name="_ETM_Q31_580589"/>
      <w:bookmarkEnd w:id="8544"/>
      <w:r>
        <w:rPr>
          <w:rtl/>
        </w:rPr>
        <w:t xml:space="preserve">את </w:t>
      </w:r>
      <w:bookmarkStart w:id="8545" w:name="_ETM_Q31_580740"/>
      <w:bookmarkEnd w:id="8545"/>
      <w:r>
        <w:rPr>
          <w:rFonts w:hint="cs"/>
          <w:rtl/>
        </w:rPr>
        <w:t xml:space="preserve">החוק נגד </w:t>
      </w:r>
      <w:bookmarkStart w:id="8546" w:name="_ETM_Q31_580979"/>
      <w:bookmarkStart w:id="8547" w:name="_ETM_Q31_581310"/>
      <w:bookmarkStart w:id="8548" w:name="_ETM_Q31_581610"/>
      <w:bookmarkEnd w:id="8546"/>
      <w:bookmarkEnd w:id="8547"/>
      <w:bookmarkEnd w:id="8548"/>
      <w:r>
        <w:rPr>
          <w:rtl/>
        </w:rPr>
        <w:t>גזענות</w:t>
      </w:r>
      <w:r>
        <w:rPr>
          <w:rFonts w:hint="cs"/>
          <w:rtl/>
        </w:rPr>
        <w:t>,</w:t>
      </w:r>
      <w:r>
        <w:rPr>
          <w:rtl/>
        </w:rPr>
        <w:t xml:space="preserve"> </w:t>
      </w:r>
      <w:bookmarkStart w:id="8549" w:name="_ETM_Q31_582210"/>
      <w:bookmarkEnd w:id="8549"/>
      <w:r>
        <w:rPr>
          <w:rtl/>
        </w:rPr>
        <w:t xml:space="preserve">אז </w:t>
      </w:r>
      <w:bookmarkStart w:id="8550" w:name="_ETM_Q31_582360"/>
      <w:bookmarkEnd w:id="8550"/>
      <w:r>
        <w:rPr>
          <w:rtl/>
        </w:rPr>
        <w:t xml:space="preserve">הוא </w:t>
      </w:r>
      <w:bookmarkStart w:id="8551" w:name="_ETM_Q31_582450"/>
      <w:bookmarkEnd w:id="8551"/>
      <w:r>
        <w:rPr>
          <w:rtl/>
        </w:rPr>
        <w:t xml:space="preserve">אמר </w:t>
      </w:r>
      <w:bookmarkStart w:id="8552" w:name="_ETM_Q31_582810"/>
      <w:bookmarkEnd w:id="8552"/>
      <w:r>
        <w:rPr>
          <w:rtl/>
        </w:rPr>
        <w:t>לי</w:t>
      </w:r>
      <w:r>
        <w:rPr>
          <w:rFonts w:hint="cs"/>
          <w:rtl/>
        </w:rPr>
        <w:t>:</w:t>
      </w:r>
      <w:r>
        <w:rPr>
          <w:rtl/>
        </w:rPr>
        <w:t xml:space="preserve"> </w:t>
      </w:r>
      <w:bookmarkStart w:id="8553" w:name="_ETM_Q31_583560"/>
      <w:bookmarkEnd w:id="8553"/>
      <w:r>
        <w:rPr>
          <w:rtl/>
        </w:rPr>
        <w:t xml:space="preserve">החרדים </w:t>
      </w:r>
      <w:bookmarkStart w:id="8554" w:name="_ETM_Q31_584339"/>
      <w:bookmarkEnd w:id="8554"/>
      <w:r>
        <w:rPr>
          <w:rtl/>
        </w:rPr>
        <w:t xml:space="preserve">זה </w:t>
      </w:r>
      <w:bookmarkStart w:id="8555" w:name="_ETM_Q31_584549"/>
      <w:bookmarkEnd w:id="8555"/>
      <w:r>
        <w:rPr>
          <w:rtl/>
        </w:rPr>
        <w:t xml:space="preserve">לא </w:t>
      </w:r>
      <w:bookmarkStart w:id="8556" w:name="_ETM_Q31_584729"/>
      <w:bookmarkEnd w:id="8556"/>
      <w:r>
        <w:rPr>
          <w:rtl/>
        </w:rPr>
        <w:t xml:space="preserve">דת </w:t>
      </w:r>
      <w:bookmarkStart w:id="8557" w:name="_ETM_Q31_585089"/>
      <w:bookmarkEnd w:id="8557"/>
      <w:r>
        <w:rPr>
          <w:rtl/>
        </w:rPr>
        <w:t xml:space="preserve">ולא </w:t>
      </w:r>
      <w:bookmarkStart w:id="8558" w:name="_ETM_Q31_585329"/>
      <w:bookmarkEnd w:id="8558"/>
      <w:r>
        <w:rPr>
          <w:rtl/>
        </w:rPr>
        <w:t xml:space="preserve">גזע </w:t>
      </w:r>
      <w:bookmarkStart w:id="8559" w:name="_ETM_Q31_585720"/>
      <w:bookmarkEnd w:id="8559"/>
      <w:r>
        <w:rPr>
          <w:rtl/>
        </w:rPr>
        <w:t>ו</w:t>
      </w:r>
      <w:r>
        <w:rPr>
          <w:rFonts w:hint="cs"/>
          <w:rtl/>
        </w:rPr>
        <w:t xml:space="preserve">לא </w:t>
      </w:r>
      <w:r>
        <w:rPr>
          <w:rtl/>
        </w:rPr>
        <w:t>לאום</w:t>
      </w:r>
      <w:r>
        <w:rPr>
          <w:rFonts w:hint="cs"/>
          <w:rtl/>
        </w:rPr>
        <w:t xml:space="preserve"> </w:t>
      </w:r>
      <w:r>
        <w:rPr>
          <w:rFonts w:hint="eastAsia"/>
          <w:rtl/>
        </w:rPr>
        <w:t>–</w:t>
      </w:r>
      <w:r>
        <w:rPr>
          <w:rtl/>
        </w:rPr>
        <w:t xml:space="preserve"> </w:t>
      </w:r>
      <w:bookmarkStart w:id="8560" w:name="_ETM_Q31_587329"/>
      <w:bookmarkEnd w:id="8560"/>
      <w:r>
        <w:rPr>
          <w:rtl/>
        </w:rPr>
        <w:t xml:space="preserve">פשוט </w:t>
      </w:r>
      <w:bookmarkStart w:id="8561" w:name="_ETM_Q31_587750"/>
      <w:bookmarkEnd w:id="8561"/>
      <w:r>
        <w:rPr>
          <w:rtl/>
        </w:rPr>
        <w:t xml:space="preserve">אנחנו </w:t>
      </w:r>
      <w:bookmarkStart w:id="8562" w:name="_ETM_Q31_588049"/>
      <w:bookmarkEnd w:id="8562"/>
      <w:r>
        <w:rPr>
          <w:rtl/>
        </w:rPr>
        <w:t xml:space="preserve">לא </w:t>
      </w:r>
      <w:bookmarkStart w:id="8563" w:name="_ETM_Q31_588170"/>
      <w:bookmarkEnd w:id="8563"/>
      <w:r>
        <w:rPr>
          <w:rtl/>
        </w:rPr>
        <w:t>קיימים</w:t>
      </w:r>
      <w:r>
        <w:rPr>
          <w:rFonts w:hint="cs"/>
          <w:rtl/>
        </w:rPr>
        <w:t xml:space="preserve"> </w:t>
      </w:r>
      <w:r>
        <w:rPr>
          <w:rFonts w:hint="eastAsia"/>
          <w:rtl/>
        </w:rPr>
        <w:t>–</w:t>
      </w:r>
      <w:r>
        <w:rPr>
          <w:rtl/>
        </w:rPr>
        <w:t xml:space="preserve"> </w:t>
      </w:r>
      <w:bookmarkStart w:id="8564" w:name="_ETM_Q31_589359"/>
      <w:bookmarkEnd w:id="8564"/>
      <w:r>
        <w:rPr>
          <w:rtl/>
        </w:rPr>
        <w:t xml:space="preserve">אבל </w:t>
      </w:r>
      <w:bookmarkStart w:id="8565" w:name="_ETM_Q31_589719"/>
      <w:bookmarkEnd w:id="8565"/>
      <w:r>
        <w:rPr>
          <w:rtl/>
        </w:rPr>
        <w:t xml:space="preserve">כאשר </w:t>
      </w:r>
      <w:bookmarkStart w:id="8566" w:name="_ETM_Q31_590079"/>
      <w:bookmarkEnd w:id="8566"/>
      <w:r>
        <w:rPr>
          <w:rtl/>
        </w:rPr>
        <w:t xml:space="preserve">רוצים </w:t>
      </w:r>
      <w:bookmarkStart w:id="8567" w:name="_ETM_Q31_590350"/>
      <w:bookmarkEnd w:id="8567"/>
      <w:r>
        <w:rPr>
          <w:rtl/>
        </w:rPr>
        <w:t xml:space="preserve">לסמן </w:t>
      </w:r>
      <w:bookmarkStart w:id="8568" w:name="_ETM_Q31_590920"/>
      <w:bookmarkEnd w:id="8568"/>
      <w:r>
        <w:rPr>
          <w:rtl/>
        </w:rPr>
        <w:t xml:space="preserve">אותנו </w:t>
      </w:r>
      <w:bookmarkStart w:id="8569" w:name="_ETM_Q31_591310"/>
      <w:bookmarkEnd w:id="8569"/>
      <w:r>
        <w:rPr>
          <w:rtl/>
        </w:rPr>
        <w:t>ל</w:t>
      </w:r>
      <w:bookmarkStart w:id="8570" w:name="_ETM_Q31_591399"/>
      <w:bookmarkEnd w:id="8570"/>
      <w:r>
        <w:rPr>
          <w:rtl/>
        </w:rPr>
        <w:t>שלילה</w:t>
      </w:r>
      <w:r>
        <w:rPr>
          <w:rFonts w:hint="cs"/>
          <w:rtl/>
        </w:rPr>
        <w:t xml:space="preserve">, ועוד </w:t>
      </w:r>
      <w:bookmarkStart w:id="8571" w:name="_ETM_Q31_592000"/>
      <w:bookmarkEnd w:id="8571"/>
      <w:r>
        <w:rPr>
          <w:rFonts w:hint="cs"/>
          <w:rtl/>
        </w:rPr>
        <w:t xml:space="preserve">איך אנחנו קיימים. </w:t>
      </w:r>
      <w:bookmarkStart w:id="8572" w:name="_ETM_Q31_592380"/>
      <w:bookmarkStart w:id="8573" w:name="_ETM_Q31_592560"/>
      <w:bookmarkStart w:id="8574" w:name="_ETM_Q31_592800"/>
      <w:bookmarkStart w:id="8575" w:name="_ETM_Q31_593160"/>
      <w:bookmarkStart w:id="8576" w:name="_ETM_Q31_593460"/>
      <w:bookmarkStart w:id="8577" w:name="_ETM_Q31_593730"/>
      <w:bookmarkEnd w:id="8572"/>
      <w:bookmarkEnd w:id="8573"/>
      <w:bookmarkEnd w:id="8574"/>
      <w:bookmarkEnd w:id="8575"/>
      <w:bookmarkEnd w:id="8576"/>
      <w:bookmarkEnd w:id="8577"/>
      <w:r>
        <w:rPr>
          <w:rFonts w:hint="cs"/>
          <w:rtl/>
        </w:rPr>
        <w:t>ו</w:t>
      </w:r>
      <w:r>
        <w:rPr>
          <w:rtl/>
        </w:rPr>
        <w:t xml:space="preserve">איך </w:t>
      </w:r>
      <w:bookmarkStart w:id="8578" w:name="_ETM_Q31_593820"/>
      <w:bookmarkEnd w:id="8578"/>
      <w:r>
        <w:rPr>
          <w:rtl/>
        </w:rPr>
        <w:t xml:space="preserve">אנחנו </w:t>
      </w:r>
      <w:bookmarkStart w:id="8579" w:name="_ETM_Q31_594120"/>
      <w:bookmarkEnd w:id="8579"/>
      <w:r>
        <w:rPr>
          <w:rtl/>
        </w:rPr>
        <w:t>יודעים</w:t>
      </w:r>
      <w:r>
        <w:rPr>
          <w:rFonts w:hint="cs"/>
          <w:rtl/>
        </w:rPr>
        <w:t>?</w:t>
      </w:r>
      <w:bookmarkStart w:id="8580" w:name="_ETM_Q31_595330"/>
      <w:bookmarkEnd w:id="8580"/>
      <w:r>
        <w:rPr>
          <w:rFonts w:hint="cs"/>
          <w:rtl/>
        </w:rPr>
        <w:t xml:space="preserve"> </w:t>
      </w:r>
      <w:r>
        <w:rPr>
          <w:rtl/>
        </w:rPr>
        <w:t xml:space="preserve">אתמול </w:t>
      </w:r>
      <w:bookmarkStart w:id="8581" w:name="_ETM_Q31_595750"/>
      <w:bookmarkEnd w:id="8581"/>
      <w:r>
        <w:rPr>
          <w:rtl/>
        </w:rPr>
        <w:t xml:space="preserve">בערב </w:t>
      </w:r>
      <w:bookmarkStart w:id="8582" w:name="_ETM_Q31_596810"/>
      <w:bookmarkEnd w:id="8582"/>
      <w:r>
        <w:rPr>
          <w:rtl/>
        </w:rPr>
        <w:t xml:space="preserve">ראיתי </w:t>
      </w:r>
      <w:bookmarkStart w:id="8583" w:name="_ETM_Q31_597230"/>
      <w:bookmarkEnd w:id="8583"/>
      <w:r>
        <w:rPr>
          <w:rtl/>
        </w:rPr>
        <w:t xml:space="preserve">הקלטה </w:t>
      </w:r>
      <w:bookmarkStart w:id="8584" w:name="_ETM_Q31_597860"/>
      <w:bookmarkEnd w:id="8584"/>
      <w:r>
        <w:rPr>
          <w:rtl/>
        </w:rPr>
        <w:t xml:space="preserve">של </w:t>
      </w:r>
      <w:bookmarkStart w:id="8585" w:name="_ETM_Q31_598610"/>
      <w:bookmarkEnd w:id="8585"/>
      <w:r>
        <w:rPr>
          <w:rtl/>
        </w:rPr>
        <w:t>ר</w:t>
      </w:r>
      <w:r>
        <w:rPr>
          <w:rFonts w:hint="cs"/>
          <w:rtl/>
        </w:rPr>
        <w:t>יא</w:t>
      </w:r>
      <w:r>
        <w:rPr>
          <w:rtl/>
        </w:rPr>
        <w:t xml:space="preserve">יון </w:t>
      </w:r>
      <w:bookmarkStart w:id="8586" w:name="_ETM_Q31_599150"/>
      <w:bookmarkEnd w:id="8586"/>
      <w:r>
        <w:rPr>
          <w:rtl/>
        </w:rPr>
        <w:t xml:space="preserve">בערוץ </w:t>
      </w:r>
      <w:bookmarkStart w:id="8587" w:name="_ETM_Q31_599900"/>
      <w:bookmarkEnd w:id="8587"/>
      <w:r>
        <w:rPr>
          <w:rtl/>
        </w:rPr>
        <w:t>14</w:t>
      </w:r>
      <w:r>
        <w:rPr>
          <w:rFonts w:hint="cs"/>
          <w:rtl/>
        </w:rPr>
        <w:t>.</w:t>
      </w:r>
      <w:r>
        <w:rPr>
          <w:rtl/>
        </w:rPr>
        <w:t xml:space="preserve"> </w:t>
      </w:r>
      <w:bookmarkStart w:id="8588" w:name="_ETM_Q31_601310"/>
      <w:bookmarkEnd w:id="8588"/>
      <w:r>
        <w:rPr>
          <w:rtl/>
        </w:rPr>
        <w:t xml:space="preserve">הופיע </w:t>
      </w:r>
      <w:bookmarkStart w:id="8589" w:name="_ETM_Q31_601759"/>
      <w:bookmarkEnd w:id="8589"/>
      <w:r>
        <w:rPr>
          <w:rtl/>
        </w:rPr>
        <w:t xml:space="preserve">שם </w:t>
      </w:r>
      <w:bookmarkStart w:id="8590" w:name="_ETM_Q31_602089"/>
      <w:bookmarkEnd w:id="8590"/>
      <w:r>
        <w:rPr>
          <w:rtl/>
        </w:rPr>
        <w:t xml:space="preserve">אלוף </w:t>
      </w:r>
      <w:bookmarkStart w:id="8591" w:name="_ETM_Q31_602479"/>
      <w:bookmarkEnd w:id="8591"/>
      <w:r>
        <w:rPr>
          <w:rtl/>
        </w:rPr>
        <w:t>לשעבר</w:t>
      </w:r>
      <w:r>
        <w:rPr>
          <w:rFonts w:hint="cs"/>
          <w:rtl/>
        </w:rPr>
        <w:t>,</w:t>
      </w:r>
      <w:r>
        <w:rPr>
          <w:rtl/>
        </w:rPr>
        <w:t xml:space="preserve"> </w:t>
      </w:r>
      <w:bookmarkStart w:id="8592" w:name="_ETM_Q31_603829"/>
      <w:bookmarkEnd w:id="8592"/>
      <w:r>
        <w:rPr>
          <w:rtl/>
        </w:rPr>
        <w:t xml:space="preserve">מלא </w:t>
      </w:r>
      <w:bookmarkStart w:id="8593" w:name="_ETM_Q31_604250"/>
      <w:bookmarkEnd w:id="8593"/>
      <w:r>
        <w:rPr>
          <w:rtl/>
        </w:rPr>
        <w:t xml:space="preserve">זעם </w:t>
      </w:r>
      <w:bookmarkStart w:id="8594" w:name="_ETM_Q31_604759"/>
      <w:bookmarkEnd w:id="8594"/>
      <w:r>
        <w:rPr>
          <w:rFonts w:hint="cs"/>
          <w:rtl/>
        </w:rPr>
        <w:t>ו</w:t>
      </w:r>
      <w:r>
        <w:rPr>
          <w:rtl/>
        </w:rPr>
        <w:t>שנאה</w:t>
      </w:r>
      <w:r>
        <w:rPr>
          <w:rFonts w:hint="cs"/>
          <w:rtl/>
        </w:rPr>
        <w:t>,</w:t>
      </w:r>
      <w:r>
        <w:rPr>
          <w:rtl/>
        </w:rPr>
        <w:t xml:space="preserve"> </w:t>
      </w:r>
      <w:bookmarkStart w:id="8595" w:name="_ETM_Q31_606810"/>
      <w:bookmarkEnd w:id="8595"/>
      <w:r>
        <w:rPr>
          <w:rtl/>
        </w:rPr>
        <w:t xml:space="preserve">שאני </w:t>
      </w:r>
      <w:bookmarkStart w:id="8596" w:name="_ETM_Q31_607049"/>
      <w:bookmarkEnd w:id="8596"/>
      <w:r>
        <w:rPr>
          <w:rtl/>
        </w:rPr>
        <w:t xml:space="preserve">לא </w:t>
      </w:r>
      <w:bookmarkStart w:id="8597" w:name="_ETM_Q31_607170"/>
      <w:bookmarkEnd w:id="8597"/>
      <w:r>
        <w:rPr>
          <w:rtl/>
        </w:rPr>
        <w:t xml:space="preserve">רוצה </w:t>
      </w:r>
      <w:bookmarkStart w:id="8598" w:name="_ETM_Q31_607380"/>
      <w:bookmarkEnd w:id="8598"/>
      <w:r>
        <w:rPr>
          <w:rtl/>
        </w:rPr>
        <w:t xml:space="preserve">להגדיר </w:t>
      </w:r>
      <w:bookmarkStart w:id="8599" w:name="_ETM_Q31_607799"/>
      <w:bookmarkEnd w:id="8599"/>
      <w:r>
        <w:rPr>
          <w:rtl/>
        </w:rPr>
        <w:t xml:space="preserve">אותה </w:t>
      </w:r>
      <w:bookmarkStart w:id="8600" w:name="_ETM_Q31_608010"/>
      <w:bookmarkEnd w:id="8600"/>
      <w:r>
        <w:rPr>
          <w:rtl/>
        </w:rPr>
        <w:t>כרגע</w:t>
      </w:r>
      <w:r>
        <w:rPr>
          <w:rFonts w:hint="cs"/>
          <w:rtl/>
        </w:rPr>
        <w:t>,</w:t>
      </w:r>
      <w:r>
        <w:rPr>
          <w:rtl/>
        </w:rPr>
        <w:t xml:space="preserve"> </w:t>
      </w:r>
      <w:bookmarkStart w:id="8601" w:name="_ETM_Q31_608580"/>
      <w:bookmarkEnd w:id="8601"/>
      <w:r>
        <w:rPr>
          <w:rtl/>
        </w:rPr>
        <w:t>אולי</w:t>
      </w:r>
      <w:r>
        <w:rPr>
          <w:rFonts w:hint="cs"/>
          <w:rtl/>
        </w:rPr>
        <w:t xml:space="preserve"> תכף. </w:t>
      </w:r>
      <w:bookmarkStart w:id="8602" w:name="_ETM_Q31_608850"/>
      <w:bookmarkStart w:id="8603" w:name="_ETM_Q31_608940"/>
      <w:bookmarkStart w:id="8604" w:name="_ETM_Q31_609920"/>
      <w:bookmarkEnd w:id="8602"/>
      <w:bookmarkEnd w:id="8603"/>
      <w:bookmarkEnd w:id="8604"/>
      <w:r>
        <w:rPr>
          <w:rtl/>
        </w:rPr>
        <w:t xml:space="preserve">אז </w:t>
      </w:r>
      <w:bookmarkStart w:id="8605" w:name="_ETM_Q31_610370"/>
      <w:bookmarkEnd w:id="8605"/>
      <w:r>
        <w:rPr>
          <w:rtl/>
        </w:rPr>
        <w:t xml:space="preserve">שאל </w:t>
      </w:r>
      <w:bookmarkStart w:id="8606" w:name="_ETM_Q31_610670"/>
      <w:bookmarkEnd w:id="8606"/>
      <w:r>
        <w:rPr>
          <w:rtl/>
        </w:rPr>
        <w:t xml:space="preserve">אותו </w:t>
      </w:r>
      <w:bookmarkStart w:id="8607" w:name="_ETM_Q31_610849"/>
      <w:bookmarkEnd w:id="8607"/>
      <w:r>
        <w:rPr>
          <w:rtl/>
        </w:rPr>
        <w:t>המראיין</w:t>
      </w:r>
      <w:r>
        <w:rPr>
          <w:rFonts w:hint="cs"/>
          <w:rtl/>
        </w:rPr>
        <w:t>:</w:t>
      </w:r>
      <w:r>
        <w:rPr>
          <w:rtl/>
        </w:rPr>
        <w:t xml:space="preserve"> </w:t>
      </w:r>
      <w:bookmarkStart w:id="8608" w:name="_ETM_Q31_611329"/>
      <w:bookmarkEnd w:id="8608"/>
      <w:r>
        <w:rPr>
          <w:rtl/>
        </w:rPr>
        <w:t xml:space="preserve">תגיד </w:t>
      </w:r>
      <w:bookmarkStart w:id="8609" w:name="_ETM_Q31_611689"/>
      <w:bookmarkEnd w:id="8609"/>
      <w:r>
        <w:rPr>
          <w:rtl/>
        </w:rPr>
        <w:t>לי</w:t>
      </w:r>
      <w:r>
        <w:rPr>
          <w:rFonts w:hint="cs"/>
          <w:rtl/>
        </w:rPr>
        <w:t>,</w:t>
      </w:r>
      <w:r>
        <w:rPr>
          <w:rtl/>
        </w:rPr>
        <w:t xml:space="preserve"> </w:t>
      </w:r>
      <w:bookmarkStart w:id="8610" w:name="_ETM_Q31_611840"/>
      <w:bookmarkEnd w:id="8610"/>
      <w:r>
        <w:rPr>
          <w:rtl/>
        </w:rPr>
        <w:t xml:space="preserve">איפה </w:t>
      </w:r>
      <w:bookmarkStart w:id="8611" w:name="_ETM_Q31_612469"/>
      <w:bookmarkEnd w:id="8611"/>
      <w:r>
        <w:rPr>
          <w:rtl/>
        </w:rPr>
        <w:t xml:space="preserve">יש </w:t>
      </w:r>
      <w:bookmarkStart w:id="8612" w:name="_ETM_Q31_612829"/>
      <w:bookmarkEnd w:id="8612"/>
      <w:r>
        <w:rPr>
          <w:rtl/>
        </w:rPr>
        <w:t xml:space="preserve">הפיכה </w:t>
      </w:r>
      <w:bookmarkStart w:id="8613" w:name="_ETM_Q31_613310"/>
      <w:bookmarkStart w:id="8614" w:name="_ETM_Q31_613909"/>
      <w:bookmarkEnd w:id="8613"/>
      <w:bookmarkEnd w:id="8614"/>
      <w:r>
        <w:rPr>
          <w:rtl/>
        </w:rPr>
        <w:t xml:space="preserve">משטרית </w:t>
      </w:r>
      <w:bookmarkStart w:id="8615" w:name="_ETM_Q31_615310"/>
      <w:bookmarkEnd w:id="8615"/>
      <w:r>
        <w:rPr>
          <w:rtl/>
        </w:rPr>
        <w:t xml:space="preserve">במה </w:t>
      </w:r>
      <w:bookmarkStart w:id="8616" w:name="_ETM_Q31_615760"/>
      <w:bookmarkEnd w:id="8616"/>
      <w:r>
        <w:rPr>
          <w:rtl/>
        </w:rPr>
        <w:t xml:space="preserve">שקורה </w:t>
      </w:r>
      <w:bookmarkStart w:id="8617" w:name="_ETM_Q31_616239"/>
      <w:bookmarkEnd w:id="8617"/>
      <w:r>
        <w:rPr>
          <w:rtl/>
        </w:rPr>
        <w:t>במדינה</w:t>
      </w:r>
      <w:r>
        <w:rPr>
          <w:rFonts w:hint="cs"/>
          <w:rtl/>
        </w:rPr>
        <w:t>?</w:t>
      </w:r>
      <w:bookmarkStart w:id="8618" w:name="_ETM_Q31_618260"/>
      <w:bookmarkEnd w:id="8618"/>
      <w:r>
        <w:rPr>
          <w:rFonts w:hint="cs"/>
          <w:rtl/>
        </w:rPr>
        <w:t xml:space="preserve"> </w:t>
      </w:r>
      <w:r>
        <w:rPr>
          <w:rtl/>
        </w:rPr>
        <w:t>איז</w:t>
      </w:r>
      <w:r>
        <w:rPr>
          <w:rFonts w:hint="cs"/>
          <w:rtl/>
        </w:rPr>
        <w:t>ו</w:t>
      </w:r>
      <w:r>
        <w:rPr>
          <w:rtl/>
        </w:rPr>
        <w:t xml:space="preserve"> </w:t>
      </w:r>
      <w:bookmarkStart w:id="8619" w:name="_ETM_Q31_618770"/>
      <w:bookmarkEnd w:id="8619"/>
      <w:r>
        <w:rPr>
          <w:rtl/>
        </w:rPr>
        <w:t>דוגמ</w:t>
      </w:r>
      <w:r>
        <w:rPr>
          <w:rFonts w:hint="cs"/>
          <w:rtl/>
        </w:rPr>
        <w:t>ה</w:t>
      </w:r>
      <w:r>
        <w:rPr>
          <w:rtl/>
        </w:rPr>
        <w:t xml:space="preserve"> </w:t>
      </w:r>
      <w:bookmarkStart w:id="8620" w:name="_ETM_Q31_619130"/>
      <w:bookmarkEnd w:id="8620"/>
      <w:r>
        <w:rPr>
          <w:rFonts w:hint="cs"/>
          <w:rtl/>
        </w:rPr>
        <w:t xml:space="preserve">הוא </w:t>
      </w:r>
      <w:r>
        <w:rPr>
          <w:rtl/>
        </w:rPr>
        <w:t>מצא</w:t>
      </w:r>
      <w:r>
        <w:rPr>
          <w:rFonts w:hint="cs"/>
          <w:rtl/>
        </w:rPr>
        <w:t>?</w:t>
      </w:r>
      <w:bookmarkStart w:id="8621" w:name="_ETM_Q31_620090"/>
      <w:bookmarkEnd w:id="8621"/>
      <w:r>
        <w:rPr>
          <w:rFonts w:hint="cs"/>
          <w:rtl/>
        </w:rPr>
        <w:t xml:space="preserve"> </w:t>
      </w:r>
      <w:r>
        <w:rPr>
          <w:rtl/>
        </w:rPr>
        <w:t xml:space="preserve">יש </w:t>
      </w:r>
      <w:bookmarkStart w:id="8622" w:name="_ETM_Q31_620420"/>
      <w:bookmarkEnd w:id="8622"/>
      <w:r>
        <w:rPr>
          <w:rtl/>
        </w:rPr>
        <w:t xml:space="preserve">הרבה </w:t>
      </w:r>
      <w:bookmarkStart w:id="8623" w:name="_ETM_Q31_620600"/>
      <w:bookmarkEnd w:id="8623"/>
      <w:r>
        <w:rPr>
          <w:rtl/>
        </w:rPr>
        <w:t>דוגמאות</w:t>
      </w:r>
      <w:r>
        <w:rPr>
          <w:rFonts w:hint="cs"/>
          <w:rtl/>
        </w:rPr>
        <w:t xml:space="preserve">, </w:t>
      </w:r>
      <w:bookmarkStart w:id="8624" w:name="_ETM_Q31_620000"/>
      <w:bookmarkEnd w:id="8624"/>
      <w:r>
        <w:rPr>
          <w:rFonts w:hint="cs"/>
          <w:rtl/>
        </w:rPr>
        <w:t xml:space="preserve">אתם יכולים להצביע על הרבה דוגמאות. </w:t>
      </w:r>
      <w:bookmarkStart w:id="8625" w:name="_ETM_Q31_622000"/>
      <w:bookmarkStart w:id="8626" w:name="_ETM_Q31_621080"/>
      <w:bookmarkStart w:id="8627" w:name="_ETM_Q31_621470"/>
      <w:bookmarkStart w:id="8628" w:name="_ETM_Q31_621830"/>
      <w:bookmarkStart w:id="8629" w:name="_ETM_Q31_622100"/>
      <w:bookmarkStart w:id="8630" w:name="_ETM_Q31_623250"/>
      <w:bookmarkEnd w:id="8625"/>
      <w:bookmarkEnd w:id="8626"/>
      <w:bookmarkEnd w:id="8627"/>
      <w:bookmarkEnd w:id="8628"/>
      <w:bookmarkEnd w:id="8629"/>
      <w:bookmarkEnd w:id="8630"/>
      <w:r>
        <w:rPr>
          <w:rtl/>
        </w:rPr>
        <w:t xml:space="preserve">חשבתי </w:t>
      </w:r>
      <w:bookmarkStart w:id="8631" w:name="_ETM_Q31_623760"/>
      <w:bookmarkEnd w:id="8631"/>
      <w:r>
        <w:rPr>
          <w:rtl/>
        </w:rPr>
        <w:t xml:space="preserve">שהוא </w:t>
      </w:r>
      <w:bookmarkStart w:id="8632" w:name="_ETM_Q31_623879"/>
      <w:bookmarkEnd w:id="8632"/>
      <w:r>
        <w:rPr>
          <w:rtl/>
        </w:rPr>
        <w:t>ידבר</w:t>
      </w:r>
      <w:r>
        <w:rPr>
          <w:rFonts w:hint="cs"/>
          <w:rtl/>
        </w:rPr>
        <w:t xml:space="preserve"> על רוטמן, שהוא </w:t>
      </w:r>
      <w:bookmarkStart w:id="8633" w:name="_ETM_Q31_625000"/>
      <w:bookmarkStart w:id="8634" w:name="_ETM_Q31_624299"/>
      <w:bookmarkStart w:id="8635" w:name="_ETM_Q31_624720"/>
      <w:bookmarkStart w:id="8636" w:name="_ETM_Q31_625170"/>
      <w:bookmarkEnd w:id="8633"/>
      <w:bookmarkEnd w:id="8634"/>
      <w:bookmarkEnd w:id="8635"/>
      <w:bookmarkEnd w:id="8636"/>
      <w:r>
        <w:rPr>
          <w:rtl/>
        </w:rPr>
        <w:t xml:space="preserve">ידבר </w:t>
      </w:r>
      <w:bookmarkStart w:id="8637" w:name="_ETM_Q31_625650"/>
      <w:bookmarkEnd w:id="8637"/>
      <w:r>
        <w:rPr>
          <w:rtl/>
        </w:rPr>
        <w:t xml:space="preserve">על </w:t>
      </w:r>
      <w:bookmarkStart w:id="8638" w:name="_ETM_Q31_625709"/>
      <w:bookmarkStart w:id="8639" w:name="_ETM_Q31_626010"/>
      <w:bookmarkEnd w:id="8638"/>
      <w:bookmarkEnd w:id="8639"/>
      <w:r>
        <w:rPr>
          <w:rtl/>
        </w:rPr>
        <w:t xml:space="preserve">חוקי </w:t>
      </w:r>
      <w:bookmarkStart w:id="8640" w:name="_ETM_Q31_626879"/>
      <w:bookmarkEnd w:id="8640"/>
      <w:r>
        <w:rPr>
          <w:rtl/>
        </w:rPr>
        <w:t>המשפטים</w:t>
      </w:r>
      <w:r>
        <w:rPr>
          <w:rFonts w:hint="cs"/>
          <w:rtl/>
        </w:rPr>
        <w:t>.</w:t>
      </w:r>
      <w:r>
        <w:rPr>
          <w:rtl/>
        </w:rPr>
        <w:t xml:space="preserve"> </w:t>
      </w:r>
      <w:bookmarkStart w:id="8641" w:name="_ETM_Q31_628019"/>
      <w:bookmarkEnd w:id="8641"/>
      <w:r>
        <w:rPr>
          <w:rtl/>
        </w:rPr>
        <w:t xml:space="preserve">הוא </w:t>
      </w:r>
      <w:bookmarkStart w:id="8642" w:name="_ETM_Q31_628140"/>
      <w:bookmarkEnd w:id="8642"/>
      <w:r>
        <w:rPr>
          <w:rtl/>
        </w:rPr>
        <w:t xml:space="preserve">אמר </w:t>
      </w:r>
      <w:bookmarkStart w:id="8643" w:name="_ETM_Q31_628349"/>
      <w:bookmarkEnd w:id="8643"/>
      <w:r>
        <w:rPr>
          <w:rtl/>
        </w:rPr>
        <w:t xml:space="preserve">דבר </w:t>
      </w:r>
      <w:bookmarkStart w:id="8644" w:name="_ETM_Q31_628620"/>
      <w:bookmarkEnd w:id="8644"/>
      <w:r>
        <w:rPr>
          <w:rtl/>
        </w:rPr>
        <w:t>פשוט</w:t>
      </w:r>
      <w:r>
        <w:rPr>
          <w:rFonts w:hint="cs"/>
          <w:rtl/>
        </w:rPr>
        <w:t xml:space="preserve">: התקציב </w:t>
      </w:r>
      <w:bookmarkStart w:id="8645" w:name="_ETM_Q31_630140"/>
      <w:bookmarkStart w:id="8646" w:name="_ETM_Q31_630590"/>
      <w:bookmarkStart w:id="8647" w:name="_ETM_Q31_631310"/>
      <w:bookmarkEnd w:id="8645"/>
      <w:bookmarkEnd w:id="8646"/>
      <w:bookmarkEnd w:id="8647"/>
      <w:r>
        <w:rPr>
          <w:rtl/>
        </w:rPr>
        <w:t xml:space="preserve">נותן </w:t>
      </w:r>
      <w:bookmarkStart w:id="8648" w:name="_ETM_Q31_632060"/>
      <w:bookmarkEnd w:id="8648"/>
      <w:r>
        <w:rPr>
          <w:rtl/>
        </w:rPr>
        <w:t xml:space="preserve">לילדים </w:t>
      </w:r>
      <w:bookmarkStart w:id="8649" w:name="_ETM_Q31_632870"/>
      <w:bookmarkEnd w:id="8649"/>
      <w:r>
        <w:rPr>
          <w:rtl/>
        </w:rPr>
        <w:t xml:space="preserve">בתלמודי </w:t>
      </w:r>
      <w:bookmarkStart w:id="8650" w:name="_ETM_Q31_633469"/>
      <w:bookmarkEnd w:id="8650"/>
      <w:r>
        <w:rPr>
          <w:rtl/>
        </w:rPr>
        <w:t xml:space="preserve">התורה </w:t>
      </w:r>
      <w:bookmarkStart w:id="8651" w:name="_ETM_Q31_634189"/>
      <w:bookmarkEnd w:id="8651"/>
      <w:r>
        <w:rPr>
          <w:rtl/>
        </w:rPr>
        <w:t>כסף</w:t>
      </w:r>
      <w:r>
        <w:rPr>
          <w:rFonts w:hint="cs"/>
          <w:rtl/>
        </w:rPr>
        <w:t>,</w:t>
      </w:r>
      <w:r>
        <w:rPr>
          <w:rtl/>
        </w:rPr>
        <w:t xml:space="preserve"> </w:t>
      </w:r>
      <w:bookmarkStart w:id="8652" w:name="_ETM_Q31_635120"/>
      <w:bookmarkEnd w:id="8652"/>
      <w:r>
        <w:rPr>
          <w:rtl/>
        </w:rPr>
        <w:t xml:space="preserve">וזאת </w:t>
      </w:r>
      <w:bookmarkStart w:id="8653" w:name="_ETM_Q31_635629"/>
      <w:bookmarkEnd w:id="8653"/>
      <w:r>
        <w:rPr>
          <w:rFonts w:hint="cs"/>
          <w:rtl/>
        </w:rPr>
        <w:t xml:space="preserve">הפיכה </w:t>
      </w:r>
      <w:bookmarkStart w:id="8654" w:name="_ETM_Q31_636049"/>
      <w:bookmarkEnd w:id="8654"/>
      <w:r>
        <w:rPr>
          <w:rtl/>
        </w:rPr>
        <w:t>משטרית</w:t>
      </w:r>
      <w:r>
        <w:rPr>
          <w:rFonts w:hint="cs"/>
          <w:rtl/>
        </w:rPr>
        <w:t>.</w:t>
      </w:r>
      <w:r>
        <w:rPr>
          <w:rtl/>
        </w:rPr>
        <w:t xml:space="preserve"> </w:t>
      </w:r>
      <w:bookmarkStart w:id="8655" w:name="_ETM_Q31_637470"/>
      <w:bookmarkEnd w:id="8655"/>
      <w:r>
        <w:rPr>
          <w:rtl/>
        </w:rPr>
        <w:t>שמעתם</w:t>
      </w:r>
      <w:r>
        <w:rPr>
          <w:rFonts w:hint="cs"/>
          <w:rtl/>
        </w:rPr>
        <w:t>?</w:t>
      </w:r>
      <w:r>
        <w:rPr>
          <w:rtl/>
        </w:rPr>
        <w:t xml:space="preserve"> </w:t>
      </w:r>
      <w:bookmarkStart w:id="8656" w:name="_ETM_Q31_638790"/>
      <w:bookmarkEnd w:id="8656"/>
      <w:r>
        <w:rPr>
          <w:rtl/>
        </w:rPr>
        <w:t xml:space="preserve">מדינת </w:t>
      </w:r>
      <w:bookmarkStart w:id="8657" w:name="_ETM_Q31_639330"/>
      <w:bookmarkEnd w:id="8657"/>
      <w:r>
        <w:rPr>
          <w:rtl/>
        </w:rPr>
        <w:t xml:space="preserve">היהודים </w:t>
      </w:r>
      <w:bookmarkStart w:id="8658" w:name="_ETM_Q31_640049"/>
      <w:bookmarkEnd w:id="8658"/>
      <w:r>
        <w:rPr>
          <w:rtl/>
        </w:rPr>
        <w:t xml:space="preserve">לא </w:t>
      </w:r>
      <w:bookmarkStart w:id="8659" w:name="_ETM_Q31_640290"/>
      <w:bookmarkEnd w:id="8659"/>
      <w:r>
        <w:rPr>
          <w:rFonts w:hint="cs"/>
          <w:rtl/>
        </w:rPr>
        <w:t xml:space="preserve">הוקמה </w:t>
      </w:r>
      <w:bookmarkStart w:id="8660" w:name="_ETM_Q31_640590"/>
      <w:bookmarkEnd w:id="8660"/>
      <w:r>
        <w:rPr>
          <w:rtl/>
        </w:rPr>
        <w:t xml:space="preserve">בשביל </w:t>
      </w:r>
      <w:bookmarkStart w:id="8661" w:name="_ETM_Q31_640830"/>
      <w:bookmarkEnd w:id="8661"/>
      <w:r>
        <w:rPr>
          <w:rtl/>
        </w:rPr>
        <w:t xml:space="preserve">הילדים </w:t>
      </w:r>
      <w:bookmarkStart w:id="8662" w:name="_ETM_Q31_641280"/>
      <w:bookmarkEnd w:id="8662"/>
      <w:r>
        <w:rPr>
          <w:rtl/>
        </w:rPr>
        <w:t>האלה</w:t>
      </w:r>
      <w:r>
        <w:rPr>
          <w:rFonts w:hint="cs"/>
          <w:rtl/>
        </w:rPr>
        <w:t>.</w:t>
      </w:r>
    </w:p>
    <w:p w:rsidR="0017748B" w:rsidRDefault="0017748B" w:rsidP="00952003">
      <w:pPr>
        <w:rPr>
          <w:rtl/>
        </w:rPr>
      </w:pPr>
    </w:p>
    <w:p w:rsidR="0017748B" w:rsidRDefault="0017748B" w:rsidP="00952003">
      <w:pPr>
        <w:rPr>
          <w:rtl/>
        </w:rPr>
      </w:pPr>
      <w:bookmarkStart w:id="8663" w:name="_ETM_Q31_644000"/>
      <w:bookmarkStart w:id="8664" w:name="_ETM_Q31_643329"/>
      <w:bookmarkEnd w:id="8663"/>
      <w:bookmarkEnd w:id="8664"/>
      <w:r>
        <w:rPr>
          <w:rtl/>
        </w:rPr>
        <w:t xml:space="preserve">מאיפה </w:t>
      </w:r>
      <w:bookmarkStart w:id="8665" w:name="_ETM_Q31_643870"/>
      <w:bookmarkEnd w:id="8665"/>
      <w:r>
        <w:rPr>
          <w:rtl/>
        </w:rPr>
        <w:t xml:space="preserve">הוא </w:t>
      </w:r>
      <w:bookmarkStart w:id="8666" w:name="_ETM_Q31_644049"/>
      <w:bookmarkEnd w:id="8666"/>
      <w:r>
        <w:rPr>
          <w:rtl/>
        </w:rPr>
        <w:t xml:space="preserve">לקח </w:t>
      </w:r>
      <w:bookmarkStart w:id="8667" w:name="_ETM_Q31_644409"/>
      <w:bookmarkEnd w:id="8667"/>
      <w:r>
        <w:rPr>
          <w:rtl/>
        </w:rPr>
        <w:t xml:space="preserve">את </w:t>
      </w:r>
      <w:bookmarkStart w:id="8668" w:name="_ETM_Q31_644529"/>
      <w:bookmarkEnd w:id="8668"/>
      <w:r>
        <w:rPr>
          <w:rtl/>
        </w:rPr>
        <w:t>זה</w:t>
      </w:r>
      <w:r>
        <w:rPr>
          <w:rFonts w:hint="cs"/>
          <w:rtl/>
        </w:rPr>
        <w:t>,</w:t>
      </w:r>
      <w:r>
        <w:rPr>
          <w:rtl/>
        </w:rPr>
        <w:t xml:space="preserve"> </w:t>
      </w:r>
      <w:bookmarkStart w:id="8669" w:name="_ETM_Q31_644650"/>
      <w:bookmarkEnd w:id="8669"/>
      <w:r>
        <w:rPr>
          <w:rtl/>
        </w:rPr>
        <w:t xml:space="preserve">האיש </w:t>
      </w:r>
      <w:bookmarkStart w:id="8670" w:name="_ETM_Q31_644889"/>
      <w:bookmarkEnd w:id="8670"/>
      <w:r>
        <w:rPr>
          <w:rtl/>
        </w:rPr>
        <w:t>הזה</w:t>
      </w:r>
      <w:r>
        <w:rPr>
          <w:rFonts w:hint="cs"/>
          <w:rtl/>
        </w:rPr>
        <w:t>?</w:t>
      </w:r>
      <w:r>
        <w:rPr>
          <w:rtl/>
        </w:rPr>
        <w:t xml:space="preserve"> </w:t>
      </w:r>
      <w:bookmarkStart w:id="8671" w:name="_ETM_Q31_645099"/>
      <w:bookmarkEnd w:id="8671"/>
      <w:r>
        <w:rPr>
          <w:rtl/>
        </w:rPr>
        <w:t xml:space="preserve">אני </w:t>
      </w:r>
      <w:bookmarkStart w:id="8672" w:name="_ETM_Q31_645219"/>
      <w:bookmarkEnd w:id="8672"/>
      <w:r>
        <w:rPr>
          <w:rtl/>
        </w:rPr>
        <w:t xml:space="preserve">בטוח </w:t>
      </w:r>
      <w:bookmarkStart w:id="8673" w:name="_ETM_Q31_645519"/>
      <w:bookmarkEnd w:id="8673"/>
      <w:r>
        <w:rPr>
          <w:rtl/>
        </w:rPr>
        <w:t>ש</w:t>
      </w:r>
      <w:r>
        <w:rPr>
          <w:rFonts w:hint="cs"/>
          <w:rtl/>
        </w:rPr>
        <w:t xml:space="preserve">הוא </w:t>
      </w:r>
      <w:r>
        <w:rPr>
          <w:rtl/>
        </w:rPr>
        <w:t xml:space="preserve">לא </w:t>
      </w:r>
      <w:bookmarkStart w:id="8674" w:name="_ETM_Q31_645760"/>
      <w:bookmarkEnd w:id="8674"/>
      <w:r>
        <w:rPr>
          <w:rtl/>
        </w:rPr>
        <w:t>מ</w:t>
      </w:r>
      <w:r>
        <w:rPr>
          <w:rFonts w:hint="cs"/>
          <w:rtl/>
        </w:rPr>
        <w:t>כיר</w:t>
      </w:r>
      <w:bookmarkStart w:id="8675" w:name="_ETM_Q31_645999"/>
      <w:bookmarkEnd w:id="8675"/>
      <w:r>
        <w:rPr>
          <w:rFonts w:hint="cs"/>
          <w:rtl/>
        </w:rPr>
        <w:t xml:space="preserve"> בכלל</w:t>
      </w:r>
      <w:r>
        <w:rPr>
          <w:rtl/>
        </w:rPr>
        <w:t xml:space="preserve"> </w:t>
      </w:r>
      <w:bookmarkStart w:id="8676" w:name="_ETM_Q31_646269"/>
      <w:bookmarkEnd w:id="8676"/>
      <w:r>
        <w:rPr>
          <w:rtl/>
        </w:rPr>
        <w:t xml:space="preserve">אנשים </w:t>
      </w:r>
      <w:bookmarkStart w:id="8677" w:name="_ETM_Q31_646569"/>
      <w:bookmarkEnd w:id="8677"/>
      <w:r>
        <w:rPr>
          <w:rtl/>
        </w:rPr>
        <w:t>חרדים</w:t>
      </w:r>
      <w:r>
        <w:rPr>
          <w:rFonts w:hint="cs"/>
          <w:rtl/>
        </w:rPr>
        <w:t xml:space="preserve">. הוא מוסת על ידי </w:t>
      </w:r>
      <w:bookmarkStart w:id="8678" w:name="_ETM_Q31_647980"/>
      <w:bookmarkStart w:id="8679" w:name="_ETM_Q31_648579"/>
      <w:bookmarkStart w:id="8680" w:name="_ETM_Q31_648760"/>
      <w:bookmarkStart w:id="8681" w:name="_ETM_Q31_649060"/>
      <w:bookmarkEnd w:id="8678"/>
      <w:bookmarkEnd w:id="8679"/>
      <w:bookmarkEnd w:id="8680"/>
      <w:bookmarkEnd w:id="8681"/>
      <w:r>
        <w:rPr>
          <w:rtl/>
        </w:rPr>
        <w:t>התקשורת</w:t>
      </w:r>
      <w:r>
        <w:rPr>
          <w:rFonts w:hint="cs"/>
          <w:rtl/>
        </w:rPr>
        <w:t>,</w:t>
      </w:r>
      <w:r>
        <w:rPr>
          <w:rtl/>
        </w:rPr>
        <w:t xml:space="preserve"> </w:t>
      </w:r>
      <w:bookmarkStart w:id="8682" w:name="_ETM_Q31_649840"/>
      <w:bookmarkEnd w:id="8682"/>
      <w:r>
        <w:rPr>
          <w:rtl/>
        </w:rPr>
        <w:t xml:space="preserve">ששוללת </w:t>
      </w:r>
      <w:bookmarkStart w:id="8683" w:name="_ETM_Q31_650590"/>
      <w:bookmarkEnd w:id="8683"/>
      <w:r>
        <w:rPr>
          <w:rtl/>
        </w:rPr>
        <w:t xml:space="preserve">במשך </w:t>
      </w:r>
      <w:bookmarkStart w:id="8684" w:name="_ETM_Q31_651040"/>
      <w:bookmarkEnd w:id="8684"/>
      <w:r>
        <w:rPr>
          <w:rtl/>
        </w:rPr>
        <w:t xml:space="preserve">עשרות </w:t>
      </w:r>
      <w:bookmarkStart w:id="8685" w:name="_ETM_Q31_651489"/>
      <w:bookmarkEnd w:id="8685"/>
      <w:r>
        <w:rPr>
          <w:rtl/>
        </w:rPr>
        <w:t xml:space="preserve">שנים </w:t>
      </w:r>
      <w:bookmarkStart w:id="8686" w:name="_ETM_Q31_651879"/>
      <w:bookmarkEnd w:id="8686"/>
      <w:r>
        <w:rPr>
          <w:rtl/>
        </w:rPr>
        <w:t xml:space="preserve">את </w:t>
      </w:r>
      <w:bookmarkStart w:id="8687" w:name="_ETM_Q31_651969"/>
      <w:bookmarkEnd w:id="8687"/>
      <w:r>
        <w:rPr>
          <w:rtl/>
        </w:rPr>
        <w:t xml:space="preserve">זכות </w:t>
      </w:r>
      <w:bookmarkStart w:id="8688" w:name="_ETM_Q31_652329"/>
      <w:bookmarkEnd w:id="8688"/>
      <w:r>
        <w:rPr>
          <w:rtl/>
        </w:rPr>
        <w:t xml:space="preserve">קיומה </w:t>
      </w:r>
      <w:bookmarkStart w:id="8689" w:name="_ETM_Q31_653290"/>
      <w:bookmarkEnd w:id="8689"/>
      <w:r>
        <w:rPr>
          <w:rtl/>
        </w:rPr>
        <w:t xml:space="preserve">של </w:t>
      </w:r>
      <w:bookmarkStart w:id="8690" w:name="_ETM_Q31_653439"/>
      <w:bookmarkEnd w:id="8690"/>
      <w:r>
        <w:rPr>
          <w:rtl/>
        </w:rPr>
        <w:t xml:space="preserve">היהדות </w:t>
      </w:r>
      <w:bookmarkStart w:id="8691" w:name="_ETM_Q31_653889"/>
      <w:bookmarkEnd w:id="8691"/>
      <w:r>
        <w:rPr>
          <w:rtl/>
        </w:rPr>
        <w:t xml:space="preserve">החרדית </w:t>
      </w:r>
      <w:bookmarkStart w:id="8692" w:name="_ETM_Q31_654430"/>
      <w:bookmarkEnd w:id="8692"/>
      <w:r>
        <w:rPr>
          <w:rtl/>
        </w:rPr>
        <w:t xml:space="preserve">בארץ </w:t>
      </w:r>
      <w:bookmarkStart w:id="8693" w:name="_ETM_Q31_654970"/>
      <w:bookmarkEnd w:id="8693"/>
      <w:r>
        <w:rPr>
          <w:rtl/>
        </w:rPr>
        <w:t>ישראל</w:t>
      </w:r>
      <w:r>
        <w:rPr>
          <w:rFonts w:hint="cs"/>
          <w:rtl/>
        </w:rPr>
        <w:t xml:space="preserve">. </w:t>
      </w:r>
      <w:bookmarkStart w:id="8694" w:name="_ETM_Q31_657000"/>
      <w:bookmarkStart w:id="8695" w:name="_ETM_Q31_656129"/>
      <w:bookmarkEnd w:id="8694"/>
      <w:bookmarkEnd w:id="8695"/>
      <w:r>
        <w:rPr>
          <w:rtl/>
        </w:rPr>
        <w:t>ולכן</w:t>
      </w:r>
      <w:r>
        <w:rPr>
          <w:rFonts w:hint="cs"/>
          <w:rtl/>
        </w:rPr>
        <w:t>,</w:t>
      </w:r>
      <w:r>
        <w:rPr>
          <w:rtl/>
        </w:rPr>
        <w:t xml:space="preserve"> </w:t>
      </w:r>
      <w:bookmarkStart w:id="8696" w:name="_ETM_Q31_656730"/>
      <w:bookmarkEnd w:id="8696"/>
      <w:r>
        <w:rPr>
          <w:rtl/>
        </w:rPr>
        <w:t xml:space="preserve">ההסתה </w:t>
      </w:r>
      <w:bookmarkStart w:id="8697" w:name="_ETM_Q31_657180"/>
      <w:bookmarkEnd w:id="8697"/>
      <w:r>
        <w:rPr>
          <w:rtl/>
        </w:rPr>
        <w:t xml:space="preserve">היא </w:t>
      </w:r>
      <w:bookmarkStart w:id="8698" w:name="_ETM_Q31_657269"/>
      <w:bookmarkEnd w:id="8698"/>
      <w:r>
        <w:rPr>
          <w:rtl/>
        </w:rPr>
        <w:t>מסוכנת</w:t>
      </w:r>
      <w:r>
        <w:rPr>
          <w:rFonts w:hint="cs"/>
          <w:rtl/>
        </w:rPr>
        <w:t>,</w:t>
      </w:r>
      <w:r>
        <w:rPr>
          <w:rtl/>
        </w:rPr>
        <w:t xml:space="preserve"> </w:t>
      </w:r>
      <w:bookmarkStart w:id="8699" w:name="_ETM_Q31_658080"/>
      <w:bookmarkEnd w:id="8699"/>
      <w:r>
        <w:rPr>
          <w:rtl/>
        </w:rPr>
        <w:t xml:space="preserve">לא </w:t>
      </w:r>
      <w:bookmarkStart w:id="8700" w:name="_ETM_Q31_658290"/>
      <w:bookmarkEnd w:id="8700"/>
      <w:r>
        <w:rPr>
          <w:rtl/>
        </w:rPr>
        <w:t xml:space="preserve">רק </w:t>
      </w:r>
      <w:bookmarkStart w:id="8701" w:name="_ETM_Q31_658500"/>
      <w:bookmarkEnd w:id="8701"/>
      <w:r>
        <w:rPr>
          <w:rFonts w:hint="cs"/>
          <w:rtl/>
        </w:rPr>
        <w:t>כש</w:t>
      </w:r>
      <w:bookmarkStart w:id="8702" w:name="_ETM_Q31_658739"/>
      <w:bookmarkEnd w:id="8702"/>
      <w:r>
        <w:rPr>
          <w:rtl/>
        </w:rPr>
        <w:t xml:space="preserve">מדברים </w:t>
      </w:r>
      <w:bookmarkStart w:id="8703" w:name="_ETM_Q31_659040"/>
      <w:bookmarkEnd w:id="8703"/>
      <w:r>
        <w:rPr>
          <w:rtl/>
        </w:rPr>
        <w:t>בתקשורת</w:t>
      </w:r>
      <w:r>
        <w:rPr>
          <w:rFonts w:hint="cs"/>
          <w:rtl/>
        </w:rPr>
        <w:t>.</w:t>
      </w:r>
      <w:r>
        <w:rPr>
          <w:rtl/>
        </w:rPr>
        <w:t xml:space="preserve"> </w:t>
      </w:r>
      <w:bookmarkStart w:id="8704" w:name="_ETM_Q31_660010"/>
      <w:bookmarkEnd w:id="8704"/>
      <w:r>
        <w:rPr>
          <w:rtl/>
        </w:rPr>
        <w:t xml:space="preserve">אותו </w:t>
      </w:r>
      <w:bookmarkStart w:id="8705" w:name="_ETM_Q31_660550"/>
      <w:bookmarkEnd w:id="8705"/>
      <w:r>
        <w:rPr>
          <w:rtl/>
        </w:rPr>
        <w:t>עיתונאי</w:t>
      </w:r>
      <w:r>
        <w:rPr>
          <w:rFonts w:hint="cs"/>
          <w:rtl/>
        </w:rPr>
        <w:t xml:space="preserve">, אותו </w:t>
      </w:r>
      <w:bookmarkStart w:id="8706" w:name="_ETM_Q31_661690"/>
      <w:bookmarkStart w:id="8707" w:name="_ETM_Q31_662170"/>
      <w:bookmarkEnd w:id="8706"/>
      <w:bookmarkEnd w:id="8707"/>
      <w:r>
        <w:rPr>
          <w:rtl/>
        </w:rPr>
        <w:t xml:space="preserve">איש </w:t>
      </w:r>
      <w:bookmarkStart w:id="8708" w:name="_ETM_Q31_662380"/>
      <w:bookmarkEnd w:id="8708"/>
      <w:r>
        <w:rPr>
          <w:rtl/>
        </w:rPr>
        <w:t>תקשורת</w:t>
      </w:r>
      <w:r>
        <w:rPr>
          <w:rFonts w:hint="cs"/>
          <w:rtl/>
        </w:rPr>
        <w:t>,</w:t>
      </w:r>
      <w:r>
        <w:rPr>
          <w:rtl/>
        </w:rPr>
        <w:t xml:space="preserve"> </w:t>
      </w:r>
      <w:bookmarkStart w:id="8709" w:name="_ETM_Q31_662950"/>
      <w:bookmarkEnd w:id="8709"/>
      <w:r>
        <w:rPr>
          <w:rtl/>
        </w:rPr>
        <w:t xml:space="preserve">אותו </w:t>
      </w:r>
      <w:bookmarkStart w:id="8710" w:name="_ETM_Q31_663160"/>
      <w:bookmarkEnd w:id="8710"/>
      <w:r>
        <w:rPr>
          <w:rtl/>
        </w:rPr>
        <w:t xml:space="preserve">פרופסור </w:t>
      </w:r>
      <w:bookmarkStart w:id="8711" w:name="_ETM_Q31_663670"/>
      <w:bookmarkEnd w:id="8711"/>
      <w:r>
        <w:rPr>
          <w:rtl/>
        </w:rPr>
        <w:t>באקדמיה</w:t>
      </w:r>
      <w:r>
        <w:rPr>
          <w:rFonts w:hint="cs"/>
          <w:rtl/>
        </w:rPr>
        <w:t>,</w:t>
      </w:r>
      <w:r>
        <w:rPr>
          <w:rtl/>
        </w:rPr>
        <w:t xml:space="preserve"> </w:t>
      </w:r>
      <w:bookmarkStart w:id="8712" w:name="_ETM_Q31_664900"/>
      <w:bookmarkEnd w:id="8712"/>
      <w:r>
        <w:rPr>
          <w:rtl/>
        </w:rPr>
        <w:t xml:space="preserve">שמדבר </w:t>
      </w:r>
      <w:bookmarkStart w:id="8713" w:name="_ETM_Q31_665440"/>
      <w:bookmarkEnd w:id="8713"/>
      <w:r>
        <w:rPr>
          <w:rtl/>
        </w:rPr>
        <w:t xml:space="preserve">נגד </w:t>
      </w:r>
      <w:bookmarkStart w:id="8714" w:name="_ETM_Q31_665680"/>
      <w:bookmarkEnd w:id="8714"/>
      <w:r>
        <w:rPr>
          <w:rtl/>
        </w:rPr>
        <w:t>החרדים</w:t>
      </w:r>
      <w:r>
        <w:rPr>
          <w:rFonts w:hint="cs"/>
          <w:rtl/>
        </w:rPr>
        <w:t>,</w:t>
      </w:r>
      <w:r>
        <w:rPr>
          <w:rtl/>
        </w:rPr>
        <w:t xml:space="preserve"> </w:t>
      </w:r>
      <w:bookmarkStart w:id="8715" w:name="_ETM_Q31_666870"/>
      <w:bookmarkEnd w:id="8715"/>
      <w:r>
        <w:rPr>
          <w:rtl/>
        </w:rPr>
        <w:t xml:space="preserve">כל </w:t>
      </w:r>
      <w:bookmarkStart w:id="8716" w:name="_ETM_Q31_667199"/>
      <w:bookmarkEnd w:id="8716"/>
      <w:r>
        <w:rPr>
          <w:rtl/>
        </w:rPr>
        <w:t xml:space="preserve">מי </w:t>
      </w:r>
      <w:bookmarkStart w:id="8717" w:name="_ETM_Q31_667379"/>
      <w:bookmarkEnd w:id="8717"/>
      <w:r>
        <w:rPr>
          <w:rtl/>
        </w:rPr>
        <w:t xml:space="preserve">ששומע </w:t>
      </w:r>
      <w:bookmarkStart w:id="8718" w:name="_ETM_Q31_668099"/>
      <w:bookmarkEnd w:id="8718"/>
      <w:r>
        <w:rPr>
          <w:rtl/>
        </w:rPr>
        <w:t>אותו</w:t>
      </w:r>
      <w:r>
        <w:rPr>
          <w:rFonts w:hint="cs"/>
          <w:rtl/>
        </w:rPr>
        <w:t xml:space="preserve"> –</w:t>
      </w:r>
      <w:r>
        <w:rPr>
          <w:rtl/>
        </w:rPr>
        <w:t xml:space="preserve"> </w:t>
      </w:r>
      <w:bookmarkStart w:id="8719" w:name="_ETM_Q31_668459"/>
      <w:bookmarkEnd w:id="8719"/>
      <w:r>
        <w:rPr>
          <w:rtl/>
        </w:rPr>
        <w:t xml:space="preserve">חלק </w:t>
      </w:r>
      <w:bookmarkStart w:id="8720" w:name="_ETM_Q31_668790"/>
      <w:bookmarkEnd w:id="8720"/>
      <w:r>
        <w:rPr>
          <w:rtl/>
        </w:rPr>
        <w:t xml:space="preserve">מהאנשים </w:t>
      </w:r>
      <w:bookmarkStart w:id="8721" w:name="_ETM_Q31_669239"/>
      <w:bookmarkEnd w:id="8721"/>
      <w:r>
        <w:rPr>
          <w:rtl/>
        </w:rPr>
        <w:t xml:space="preserve">הם </w:t>
      </w:r>
      <w:bookmarkStart w:id="8722" w:name="_ETM_Q31_669329"/>
      <w:bookmarkEnd w:id="8722"/>
      <w:r>
        <w:rPr>
          <w:rtl/>
        </w:rPr>
        <w:t>חסינים</w:t>
      </w:r>
      <w:r>
        <w:rPr>
          <w:rFonts w:hint="cs"/>
          <w:rtl/>
        </w:rPr>
        <w:t xml:space="preserve"> אבל </w:t>
      </w:r>
      <w:bookmarkStart w:id="8723" w:name="_ETM_Q31_670529"/>
      <w:bookmarkStart w:id="8724" w:name="_ETM_Q31_670799"/>
      <w:bookmarkEnd w:id="8723"/>
      <w:bookmarkEnd w:id="8724"/>
      <w:r>
        <w:rPr>
          <w:rtl/>
        </w:rPr>
        <w:t xml:space="preserve">חלק </w:t>
      </w:r>
      <w:bookmarkStart w:id="8725" w:name="_ETM_Q31_671129"/>
      <w:bookmarkEnd w:id="8725"/>
      <w:r>
        <w:rPr>
          <w:rtl/>
        </w:rPr>
        <w:t xml:space="preserve">מהאנשים </w:t>
      </w:r>
      <w:bookmarkStart w:id="8726" w:name="_ETM_Q31_671519"/>
      <w:bookmarkEnd w:id="8726"/>
      <w:r>
        <w:rPr>
          <w:rtl/>
        </w:rPr>
        <w:t xml:space="preserve">פוגשים </w:t>
      </w:r>
      <w:bookmarkStart w:id="8727" w:name="_ETM_Q31_671879"/>
      <w:bookmarkEnd w:id="8727"/>
      <w:r>
        <w:rPr>
          <w:rFonts w:hint="cs"/>
          <w:rtl/>
        </w:rPr>
        <w:t xml:space="preserve">אחר כך ברחוב </w:t>
      </w:r>
      <w:bookmarkStart w:id="8728" w:name="_ETM_Q31_672239"/>
      <w:bookmarkStart w:id="8729" w:name="_ETM_Q31_672569"/>
      <w:bookmarkEnd w:id="8728"/>
      <w:bookmarkEnd w:id="8729"/>
      <w:r>
        <w:rPr>
          <w:rtl/>
        </w:rPr>
        <w:t xml:space="preserve">את </w:t>
      </w:r>
      <w:bookmarkStart w:id="8730" w:name="_ETM_Q31_672689"/>
      <w:bookmarkEnd w:id="8730"/>
      <w:r>
        <w:rPr>
          <w:rtl/>
        </w:rPr>
        <w:t xml:space="preserve">הילד </w:t>
      </w:r>
      <w:bookmarkStart w:id="8731" w:name="_ETM_Q31_672959"/>
      <w:bookmarkEnd w:id="8731"/>
      <w:r>
        <w:rPr>
          <w:rtl/>
        </w:rPr>
        <w:t>החרדי</w:t>
      </w:r>
      <w:r>
        <w:rPr>
          <w:rFonts w:hint="cs"/>
          <w:rtl/>
        </w:rPr>
        <w:t xml:space="preserve">, הם </w:t>
      </w:r>
      <w:bookmarkStart w:id="8732" w:name="_ETM_Q31_674000"/>
      <w:bookmarkEnd w:id="8732"/>
      <w:r>
        <w:rPr>
          <w:rFonts w:hint="cs"/>
          <w:rtl/>
        </w:rPr>
        <w:t>פוגשים את ה</w:t>
      </w:r>
      <w:bookmarkStart w:id="8733" w:name="_ETM_Q31_674260"/>
      <w:bookmarkStart w:id="8734" w:name="_ETM_Q31_674769"/>
      <w:bookmarkStart w:id="8735" w:name="_ETM_Q31_674950"/>
      <w:bookmarkEnd w:id="8733"/>
      <w:bookmarkEnd w:id="8734"/>
      <w:bookmarkEnd w:id="8735"/>
      <w:r>
        <w:rPr>
          <w:rtl/>
        </w:rPr>
        <w:t xml:space="preserve">אישה </w:t>
      </w:r>
      <w:bookmarkStart w:id="8736" w:name="_ETM_Q31_675400"/>
      <w:bookmarkEnd w:id="8736"/>
      <w:r>
        <w:rPr>
          <w:rFonts w:hint="cs"/>
          <w:rtl/>
        </w:rPr>
        <w:t>ה</w:t>
      </w:r>
      <w:r>
        <w:rPr>
          <w:rtl/>
        </w:rPr>
        <w:t xml:space="preserve">חרדית </w:t>
      </w:r>
      <w:bookmarkStart w:id="8737" w:name="_ETM_Q31_675819"/>
      <w:bookmarkEnd w:id="8737"/>
      <w:r>
        <w:rPr>
          <w:rtl/>
        </w:rPr>
        <w:lastRenderedPageBreak/>
        <w:t xml:space="preserve">שעומדת </w:t>
      </w:r>
      <w:bookmarkStart w:id="8738" w:name="_ETM_Q31_676239"/>
      <w:bookmarkEnd w:id="8738"/>
      <w:r>
        <w:rPr>
          <w:rtl/>
        </w:rPr>
        <w:t xml:space="preserve">בתחנת </w:t>
      </w:r>
      <w:bookmarkStart w:id="8739" w:name="_ETM_Q31_676719"/>
      <w:bookmarkEnd w:id="8739"/>
      <w:r>
        <w:rPr>
          <w:rtl/>
        </w:rPr>
        <w:t>אוטובוס</w:t>
      </w:r>
      <w:r>
        <w:rPr>
          <w:rFonts w:hint="cs"/>
          <w:rtl/>
        </w:rPr>
        <w:t xml:space="preserve">, הוא פוגש </w:t>
      </w:r>
      <w:bookmarkStart w:id="8740" w:name="_ETM_Q31_678000"/>
      <w:bookmarkStart w:id="8741" w:name="_ETM_Q31_678270"/>
      <w:bookmarkStart w:id="8742" w:name="_ETM_Q31_678690"/>
      <w:bookmarkStart w:id="8743" w:name="_ETM_Q31_678750"/>
      <w:bookmarkStart w:id="8744" w:name="_ETM_Q31_679110"/>
      <w:bookmarkEnd w:id="8740"/>
      <w:bookmarkEnd w:id="8741"/>
      <w:bookmarkEnd w:id="8742"/>
      <w:bookmarkEnd w:id="8743"/>
      <w:bookmarkEnd w:id="8744"/>
      <w:r>
        <w:rPr>
          <w:rtl/>
        </w:rPr>
        <w:t xml:space="preserve">את </w:t>
      </w:r>
      <w:bookmarkStart w:id="8745" w:name="_ETM_Q31_679230"/>
      <w:bookmarkEnd w:id="8745"/>
      <w:r>
        <w:rPr>
          <w:rtl/>
        </w:rPr>
        <w:t xml:space="preserve">האדם </w:t>
      </w:r>
      <w:bookmarkStart w:id="8746" w:name="_ETM_Q31_679560"/>
      <w:bookmarkEnd w:id="8746"/>
      <w:r>
        <w:rPr>
          <w:rtl/>
        </w:rPr>
        <w:t xml:space="preserve">בבית </w:t>
      </w:r>
      <w:bookmarkStart w:id="8747" w:name="_ETM_Q31_679860"/>
      <w:bookmarkEnd w:id="8747"/>
      <w:r>
        <w:rPr>
          <w:rtl/>
        </w:rPr>
        <w:t>חולים</w:t>
      </w:r>
      <w:r>
        <w:rPr>
          <w:rFonts w:hint="cs"/>
          <w:rtl/>
        </w:rPr>
        <w:t>,</w:t>
      </w:r>
      <w:r>
        <w:rPr>
          <w:rtl/>
        </w:rPr>
        <w:t xml:space="preserve"> </w:t>
      </w:r>
      <w:bookmarkStart w:id="8748" w:name="_ETM_Q31_680160"/>
      <w:bookmarkEnd w:id="8748"/>
      <w:r>
        <w:rPr>
          <w:rtl/>
        </w:rPr>
        <w:t xml:space="preserve">הוא </w:t>
      </w:r>
      <w:bookmarkStart w:id="8749" w:name="_ETM_Q31_680220"/>
      <w:bookmarkEnd w:id="8749"/>
      <w:r>
        <w:rPr>
          <w:rtl/>
        </w:rPr>
        <w:t xml:space="preserve">פוגש </w:t>
      </w:r>
      <w:bookmarkStart w:id="8750" w:name="_ETM_Q31_680550"/>
      <w:bookmarkEnd w:id="8750"/>
      <w:r>
        <w:rPr>
          <w:rtl/>
        </w:rPr>
        <w:t xml:space="preserve">אותו </w:t>
      </w:r>
      <w:bookmarkStart w:id="8751" w:name="_ETM_Q31_681240"/>
      <w:bookmarkEnd w:id="8751"/>
      <w:r>
        <w:rPr>
          <w:rtl/>
        </w:rPr>
        <w:t xml:space="preserve">ברחוב </w:t>
      </w:r>
      <w:bookmarkStart w:id="8752" w:name="_ETM_Q31_682110"/>
      <w:bookmarkEnd w:id="8752"/>
      <w:r>
        <w:rPr>
          <w:rFonts w:hint="cs"/>
          <w:rtl/>
        </w:rPr>
        <w:t>ו</w:t>
      </w:r>
      <w:r>
        <w:rPr>
          <w:rtl/>
        </w:rPr>
        <w:t xml:space="preserve">כשהוא </w:t>
      </w:r>
      <w:bookmarkStart w:id="8753" w:name="_ETM_Q31_682530"/>
      <w:bookmarkEnd w:id="8753"/>
      <w:r>
        <w:rPr>
          <w:rtl/>
        </w:rPr>
        <w:t xml:space="preserve">בא </w:t>
      </w:r>
      <w:bookmarkStart w:id="8754" w:name="_ETM_Q31_682770"/>
      <w:bookmarkEnd w:id="8754"/>
      <w:r>
        <w:rPr>
          <w:rtl/>
        </w:rPr>
        <w:t xml:space="preserve">לבקש </w:t>
      </w:r>
      <w:bookmarkStart w:id="8755" w:name="_ETM_Q31_683250"/>
      <w:bookmarkEnd w:id="8755"/>
      <w:r>
        <w:rPr>
          <w:rtl/>
        </w:rPr>
        <w:t>עבודה</w:t>
      </w:r>
      <w:r>
        <w:rPr>
          <w:rFonts w:hint="cs"/>
          <w:rtl/>
        </w:rPr>
        <w:t>,</w:t>
      </w:r>
      <w:r>
        <w:rPr>
          <w:rtl/>
        </w:rPr>
        <w:t xml:space="preserve"> </w:t>
      </w:r>
      <w:bookmarkStart w:id="8756" w:name="_ETM_Q31_684300"/>
      <w:bookmarkEnd w:id="8756"/>
      <w:proofErr w:type="spellStart"/>
      <w:r>
        <w:rPr>
          <w:rFonts w:hint="cs"/>
          <w:rtl/>
        </w:rPr>
        <w:t>ו</w:t>
      </w:r>
      <w:r>
        <w:rPr>
          <w:rtl/>
        </w:rPr>
        <w:t>מ</w:t>
      </w:r>
      <w:r>
        <w:rPr>
          <w:rFonts w:hint="cs"/>
          <w:rtl/>
        </w:rPr>
        <w:t>י</w:t>
      </w:r>
      <w:r>
        <w:rPr>
          <w:rtl/>
        </w:rPr>
        <w:t>יד</w:t>
      </w:r>
      <w:proofErr w:type="spellEnd"/>
      <w:r>
        <w:rPr>
          <w:rtl/>
        </w:rPr>
        <w:t xml:space="preserve"> </w:t>
      </w:r>
      <w:bookmarkStart w:id="8757" w:name="_ETM_Q31_684930"/>
      <w:bookmarkEnd w:id="8757"/>
      <w:r>
        <w:rPr>
          <w:rtl/>
        </w:rPr>
        <w:t>מסתכל</w:t>
      </w:r>
      <w:r>
        <w:rPr>
          <w:rFonts w:hint="cs"/>
          <w:rtl/>
        </w:rPr>
        <w:t>ים</w:t>
      </w:r>
      <w:r>
        <w:rPr>
          <w:rtl/>
        </w:rPr>
        <w:t xml:space="preserve"> </w:t>
      </w:r>
      <w:bookmarkStart w:id="8758" w:name="_ETM_Q31_685530"/>
      <w:bookmarkEnd w:id="8758"/>
      <w:r>
        <w:rPr>
          <w:rtl/>
        </w:rPr>
        <w:t xml:space="preserve">עליו </w:t>
      </w:r>
      <w:bookmarkStart w:id="8759" w:name="_ETM_Q31_685830"/>
      <w:bookmarkEnd w:id="8759"/>
      <w:r>
        <w:rPr>
          <w:rtl/>
        </w:rPr>
        <w:t xml:space="preserve">בצורה </w:t>
      </w:r>
      <w:bookmarkStart w:id="8760" w:name="_ETM_Q31_686190"/>
      <w:bookmarkEnd w:id="8760"/>
      <w:r>
        <w:rPr>
          <w:rtl/>
        </w:rPr>
        <w:t>גזענית</w:t>
      </w:r>
      <w:r>
        <w:rPr>
          <w:rFonts w:hint="cs"/>
          <w:rtl/>
        </w:rPr>
        <w:t>.</w:t>
      </w:r>
    </w:p>
    <w:p w:rsidR="0017748B" w:rsidRDefault="0017748B" w:rsidP="00952003">
      <w:pPr>
        <w:rPr>
          <w:rtl/>
        </w:rPr>
      </w:pPr>
    </w:p>
    <w:p w:rsidR="0017748B" w:rsidRDefault="0017748B" w:rsidP="00A4193C">
      <w:pPr>
        <w:rPr>
          <w:rtl/>
        </w:rPr>
      </w:pPr>
      <w:bookmarkStart w:id="8761" w:name="_ETM_Q31_688000"/>
      <w:bookmarkStart w:id="8762" w:name="_ETM_Q31_687700"/>
      <w:bookmarkStart w:id="8763" w:name="_ETM_Q31_688780"/>
      <w:bookmarkEnd w:id="8761"/>
      <w:bookmarkEnd w:id="8762"/>
      <w:bookmarkEnd w:id="8763"/>
      <w:r>
        <w:rPr>
          <w:rtl/>
        </w:rPr>
        <w:t>אמר</w:t>
      </w:r>
      <w:r>
        <w:rPr>
          <w:rFonts w:hint="cs"/>
          <w:rtl/>
        </w:rPr>
        <w:t>ה</w:t>
      </w:r>
      <w:r>
        <w:rPr>
          <w:rtl/>
        </w:rPr>
        <w:t xml:space="preserve"> </w:t>
      </w:r>
      <w:bookmarkStart w:id="8764" w:name="_ETM_Q31_689110"/>
      <w:bookmarkEnd w:id="8764"/>
      <w:r>
        <w:rPr>
          <w:rtl/>
        </w:rPr>
        <w:t xml:space="preserve">לי </w:t>
      </w:r>
      <w:bookmarkStart w:id="8765" w:name="_ETM_Q31_689200"/>
      <w:bookmarkEnd w:id="8765"/>
      <w:r>
        <w:rPr>
          <w:rFonts w:hint="cs"/>
          <w:rtl/>
        </w:rPr>
        <w:t xml:space="preserve">פה </w:t>
      </w:r>
      <w:r>
        <w:rPr>
          <w:rtl/>
        </w:rPr>
        <w:t xml:space="preserve">עכשיו </w:t>
      </w:r>
      <w:bookmarkStart w:id="8766" w:name="_ETM_Q31_689470"/>
      <w:bookmarkStart w:id="8767" w:name="_ETM_Q31_689620"/>
      <w:bookmarkEnd w:id="8766"/>
      <w:bookmarkEnd w:id="8767"/>
      <w:r>
        <w:rPr>
          <w:rtl/>
        </w:rPr>
        <w:t xml:space="preserve">חברת </w:t>
      </w:r>
      <w:bookmarkStart w:id="8768" w:name="_ETM_Q31_690010"/>
      <w:bookmarkEnd w:id="8768"/>
      <w:r>
        <w:rPr>
          <w:rtl/>
        </w:rPr>
        <w:t xml:space="preserve">כנסת </w:t>
      </w:r>
      <w:bookmarkStart w:id="8769" w:name="_ETM_Q31_690430"/>
      <w:bookmarkEnd w:id="8769"/>
      <w:r>
        <w:rPr>
          <w:rtl/>
        </w:rPr>
        <w:t>ש</w:t>
      </w:r>
      <w:r>
        <w:rPr>
          <w:rFonts w:hint="cs"/>
          <w:rtl/>
        </w:rPr>
        <w:t xml:space="preserve">נמנית </w:t>
      </w:r>
      <w:bookmarkStart w:id="8770" w:name="_ETM_Q31_689000"/>
      <w:bookmarkEnd w:id="8770"/>
      <w:r>
        <w:rPr>
          <w:rFonts w:hint="cs"/>
          <w:rtl/>
        </w:rPr>
        <w:t xml:space="preserve">על אחת </w:t>
      </w:r>
      <w:bookmarkStart w:id="8771" w:name="_ETM_Q31_690940"/>
      <w:bookmarkStart w:id="8772" w:name="_ETM_Q31_691360"/>
      <w:bookmarkEnd w:id="8771"/>
      <w:bookmarkEnd w:id="8772"/>
      <w:r>
        <w:rPr>
          <w:rtl/>
        </w:rPr>
        <w:t xml:space="preserve">מהאוכלוסיות </w:t>
      </w:r>
      <w:bookmarkStart w:id="8773" w:name="_ETM_Q31_692650"/>
      <w:bookmarkEnd w:id="8773"/>
      <w:r>
        <w:rPr>
          <w:rtl/>
        </w:rPr>
        <w:t xml:space="preserve">שמופיעות </w:t>
      </w:r>
      <w:bookmarkStart w:id="8774" w:name="_ETM_Q31_693340"/>
      <w:bookmarkEnd w:id="8774"/>
      <w:r>
        <w:rPr>
          <w:rtl/>
        </w:rPr>
        <w:t>ב</w:t>
      </w:r>
      <w:r>
        <w:rPr>
          <w:rFonts w:hint="cs"/>
          <w:rtl/>
        </w:rPr>
        <w:t xml:space="preserve">חוק, היא אמרה לי: </w:t>
      </w:r>
      <w:bookmarkStart w:id="8775" w:name="_ETM_Q31_693760"/>
      <w:bookmarkStart w:id="8776" w:name="_ETM_Q31_693910"/>
      <w:bookmarkStart w:id="8777" w:name="_ETM_Q31_694300"/>
      <w:bookmarkStart w:id="8778" w:name="_ETM_Q31_694809"/>
      <w:bookmarkEnd w:id="8775"/>
      <w:bookmarkEnd w:id="8776"/>
      <w:bookmarkEnd w:id="8777"/>
      <w:bookmarkEnd w:id="8778"/>
      <w:r>
        <w:rPr>
          <w:rtl/>
        </w:rPr>
        <w:t xml:space="preserve">מה </w:t>
      </w:r>
      <w:bookmarkStart w:id="8779" w:name="_ETM_Q31_695020"/>
      <w:bookmarkEnd w:id="8779"/>
      <w:r>
        <w:rPr>
          <w:rtl/>
        </w:rPr>
        <w:t xml:space="preserve">שקורה </w:t>
      </w:r>
      <w:bookmarkStart w:id="8780" w:name="_ETM_Q31_695590"/>
      <w:bookmarkEnd w:id="8780"/>
      <w:r>
        <w:rPr>
          <w:rtl/>
        </w:rPr>
        <w:t xml:space="preserve">באחרונה </w:t>
      </w:r>
      <w:bookmarkStart w:id="8781" w:name="_ETM_Q31_696309"/>
      <w:bookmarkEnd w:id="8781"/>
      <w:r>
        <w:rPr>
          <w:rtl/>
        </w:rPr>
        <w:t xml:space="preserve">נגד </w:t>
      </w:r>
      <w:bookmarkStart w:id="8782" w:name="_ETM_Q31_696670"/>
      <w:bookmarkEnd w:id="8782"/>
      <w:r>
        <w:rPr>
          <w:rtl/>
        </w:rPr>
        <w:t xml:space="preserve">החרדים </w:t>
      </w:r>
      <w:bookmarkStart w:id="8783" w:name="_ETM_Q31_697450"/>
      <w:bookmarkEnd w:id="8783"/>
      <w:r>
        <w:rPr>
          <w:rtl/>
        </w:rPr>
        <w:t xml:space="preserve">זאת </w:t>
      </w:r>
      <w:bookmarkStart w:id="8784" w:name="_ETM_Q31_697750"/>
      <w:bookmarkEnd w:id="8784"/>
      <w:r>
        <w:rPr>
          <w:rtl/>
        </w:rPr>
        <w:t xml:space="preserve">אנטישמיות </w:t>
      </w:r>
      <w:bookmarkStart w:id="8785" w:name="_ETM_Q31_698740"/>
      <w:bookmarkEnd w:id="8785"/>
      <w:r>
        <w:rPr>
          <w:rtl/>
        </w:rPr>
        <w:t>טוטלי</w:t>
      </w:r>
      <w:r>
        <w:rPr>
          <w:rFonts w:hint="cs"/>
          <w:rtl/>
        </w:rPr>
        <w:t>ת.</w:t>
      </w:r>
      <w:r>
        <w:rPr>
          <w:rtl/>
        </w:rPr>
        <w:t xml:space="preserve"> </w:t>
      </w:r>
      <w:bookmarkStart w:id="8786" w:name="_ETM_Q31_699650"/>
      <w:bookmarkEnd w:id="8786"/>
      <w:r>
        <w:rPr>
          <w:rtl/>
        </w:rPr>
        <w:t xml:space="preserve">אני </w:t>
      </w:r>
      <w:bookmarkStart w:id="8787" w:name="_ETM_Q31_699950"/>
      <w:bookmarkEnd w:id="8787"/>
      <w:r>
        <w:rPr>
          <w:rtl/>
        </w:rPr>
        <w:t xml:space="preserve">מצטט </w:t>
      </w:r>
      <w:bookmarkStart w:id="8788" w:name="_ETM_Q31_700429"/>
      <w:bookmarkEnd w:id="8788"/>
      <w:r>
        <w:rPr>
          <w:rtl/>
        </w:rPr>
        <w:t>אותה</w:t>
      </w:r>
      <w:r>
        <w:rPr>
          <w:rFonts w:hint="cs"/>
          <w:rtl/>
        </w:rPr>
        <w:t>.</w:t>
      </w:r>
      <w:r>
        <w:rPr>
          <w:rtl/>
        </w:rPr>
        <w:t xml:space="preserve"> </w:t>
      </w:r>
      <w:bookmarkStart w:id="8789" w:name="_ETM_Q31_701529"/>
      <w:bookmarkEnd w:id="8789"/>
      <w:r>
        <w:rPr>
          <w:rtl/>
        </w:rPr>
        <w:t xml:space="preserve">אנחנו </w:t>
      </w:r>
      <w:bookmarkStart w:id="8790" w:name="_ETM_Q31_702669"/>
      <w:bookmarkEnd w:id="8790"/>
      <w:r>
        <w:rPr>
          <w:rtl/>
        </w:rPr>
        <w:t xml:space="preserve">לא </w:t>
      </w:r>
      <w:bookmarkStart w:id="8791" w:name="_ETM_Q31_702819"/>
      <w:bookmarkEnd w:id="8791"/>
      <w:r>
        <w:rPr>
          <w:rtl/>
        </w:rPr>
        <w:t xml:space="preserve">נאפשר </w:t>
      </w:r>
      <w:bookmarkStart w:id="8792" w:name="_ETM_Q31_703359"/>
      <w:bookmarkEnd w:id="8792"/>
      <w:r>
        <w:rPr>
          <w:rFonts w:hint="cs"/>
          <w:rtl/>
        </w:rPr>
        <w:t xml:space="preserve">– </w:t>
      </w:r>
      <w:bookmarkStart w:id="8793" w:name="_ETM_Q31_710718"/>
      <w:bookmarkEnd w:id="8793"/>
      <w:r>
        <w:rPr>
          <w:rtl/>
        </w:rPr>
        <w:t>ו</w:t>
      </w:r>
      <w:r>
        <w:rPr>
          <w:rFonts w:hint="cs"/>
          <w:rtl/>
        </w:rPr>
        <w:t xml:space="preserve">אסור </w:t>
      </w:r>
      <w:bookmarkStart w:id="8794" w:name="_ETM_Q31_703779"/>
      <w:bookmarkEnd w:id="8794"/>
      <w:r>
        <w:rPr>
          <w:rtl/>
        </w:rPr>
        <w:t>ש</w:t>
      </w:r>
      <w:r>
        <w:rPr>
          <w:rFonts w:hint="cs"/>
          <w:rtl/>
        </w:rPr>
        <w:t>נ</w:t>
      </w:r>
      <w:r>
        <w:rPr>
          <w:rtl/>
        </w:rPr>
        <w:t>אפשר</w:t>
      </w:r>
      <w:r>
        <w:rPr>
          <w:rFonts w:hint="cs"/>
          <w:rtl/>
        </w:rPr>
        <w:t xml:space="preserve"> –</w:t>
      </w:r>
      <w:r>
        <w:rPr>
          <w:rtl/>
        </w:rPr>
        <w:t xml:space="preserve"> </w:t>
      </w:r>
      <w:bookmarkStart w:id="8795" w:name="_ETM_Q31_704799"/>
      <w:bookmarkEnd w:id="8795"/>
      <w:r>
        <w:rPr>
          <w:rtl/>
        </w:rPr>
        <w:t xml:space="preserve">שמדינת </w:t>
      </w:r>
      <w:bookmarkStart w:id="8796" w:name="_ETM_Q31_705429"/>
      <w:bookmarkEnd w:id="8796"/>
      <w:r>
        <w:rPr>
          <w:rtl/>
        </w:rPr>
        <w:t xml:space="preserve">ישראל </w:t>
      </w:r>
      <w:bookmarkStart w:id="8797" w:name="_ETM_Q31_705790"/>
      <w:bookmarkEnd w:id="8797"/>
      <w:r>
        <w:rPr>
          <w:rFonts w:hint="cs"/>
          <w:rtl/>
        </w:rPr>
        <w:t xml:space="preserve">תהפוך </w:t>
      </w:r>
      <w:bookmarkStart w:id="8798" w:name="_ETM_Q31_706150"/>
      <w:bookmarkEnd w:id="8798"/>
      <w:r>
        <w:rPr>
          <w:rtl/>
        </w:rPr>
        <w:t xml:space="preserve">למדינה </w:t>
      </w:r>
      <w:bookmarkStart w:id="8799" w:name="_ETM_Q31_706599"/>
      <w:bookmarkEnd w:id="8799"/>
      <w:r>
        <w:rPr>
          <w:rtl/>
        </w:rPr>
        <w:t xml:space="preserve">האנטישמית </w:t>
      </w:r>
      <w:bookmarkStart w:id="8800" w:name="_ETM_Q31_707229"/>
      <w:bookmarkEnd w:id="8800"/>
      <w:r>
        <w:rPr>
          <w:rtl/>
        </w:rPr>
        <w:t xml:space="preserve">ביותר </w:t>
      </w:r>
      <w:bookmarkStart w:id="8801" w:name="_ETM_Q31_707589"/>
      <w:bookmarkEnd w:id="8801"/>
      <w:r>
        <w:rPr>
          <w:rtl/>
        </w:rPr>
        <w:t xml:space="preserve">בעולם </w:t>
      </w:r>
      <w:bookmarkStart w:id="8802" w:name="_ETM_Q31_707979"/>
      <w:bookmarkEnd w:id="8802"/>
      <w:r>
        <w:rPr>
          <w:rtl/>
        </w:rPr>
        <w:t xml:space="preserve">כי </w:t>
      </w:r>
      <w:bookmarkStart w:id="8803" w:name="_ETM_Q31_708129"/>
      <w:bookmarkEnd w:id="8803"/>
      <w:r>
        <w:rPr>
          <w:rtl/>
        </w:rPr>
        <w:t xml:space="preserve">יש </w:t>
      </w:r>
      <w:bookmarkStart w:id="8804" w:name="_ETM_Q31_708249"/>
      <w:bookmarkEnd w:id="8804"/>
      <w:r>
        <w:rPr>
          <w:rtl/>
        </w:rPr>
        <w:t xml:space="preserve">בה </w:t>
      </w:r>
      <w:bookmarkStart w:id="8805" w:name="_ETM_Q31_708400"/>
      <w:bookmarkStart w:id="8806" w:name="_ETM_Q31_708579"/>
      <w:bookmarkEnd w:id="8805"/>
      <w:bookmarkEnd w:id="8806"/>
      <w:r>
        <w:rPr>
          <w:rtl/>
        </w:rPr>
        <w:t xml:space="preserve">הכי </w:t>
      </w:r>
      <w:bookmarkStart w:id="8807" w:name="_ETM_Q31_708760"/>
      <w:bookmarkEnd w:id="8807"/>
      <w:r>
        <w:rPr>
          <w:rtl/>
        </w:rPr>
        <w:t xml:space="preserve">הרבה </w:t>
      </w:r>
      <w:bookmarkStart w:id="8808" w:name="_ETM_Q31_709029"/>
      <w:bookmarkEnd w:id="8808"/>
      <w:r>
        <w:rPr>
          <w:rtl/>
        </w:rPr>
        <w:t xml:space="preserve">יהודים </w:t>
      </w:r>
      <w:bookmarkStart w:id="8809" w:name="_ETM_Q31_709359"/>
      <w:bookmarkEnd w:id="8809"/>
      <w:r>
        <w:rPr>
          <w:rtl/>
        </w:rPr>
        <w:t>חרדים</w:t>
      </w:r>
      <w:r>
        <w:rPr>
          <w:rFonts w:hint="cs"/>
          <w:rtl/>
        </w:rPr>
        <w:t>.</w:t>
      </w:r>
      <w:r>
        <w:rPr>
          <w:rtl/>
        </w:rPr>
        <w:t xml:space="preserve"> </w:t>
      </w:r>
      <w:bookmarkStart w:id="8810" w:name="_ETM_Q31_710480"/>
      <w:bookmarkEnd w:id="8810"/>
      <w:r>
        <w:rPr>
          <w:rtl/>
        </w:rPr>
        <w:t xml:space="preserve">זה </w:t>
      </w:r>
      <w:bookmarkStart w:id="8811" w:name="_ETM_Q31_710629"/>
      <w:bookmarkEnd w:id="8811"/>
      <w:r>
        <w:rPr>
          <w:rtl/>
        </w:rPr>
        <w:t xml:space="preserve">לא </w:t>
      </w:r>
      <w:bookmarkStart w:id="8812" w:name="_ETM_Q31_710690"/>
      <w:bookmarkEnd w:id="8812"/>
      <w:r>
        <w:rPr>
          <w:rtl/>
        </w:rPr>
        <w:t xml:space="preserve">יכול </w:t>
      </w:r>
      <w:bookmarkStart w:id="8813" w:name="_ETM_Q31_710989"/>
      <w:bookmarkEnd w:id="8813"/>
      <w:r>
        <w:rPr>
          <w:rtl/>
        </w:rPr>
        <w:t xml:space="preserve">להיות </w:t>
      </w:r>
      <w:bookmarkStart w:id="8814" w:name="_ETM_Q31_711200"/>
      <w:bookmarkEnd w:id="8814"/>
      <w:r>
        <w:rPr>
          <w:rtl/>
        </w:rPr>
        <w:t xml:space="preserve">דבר </w:t>
      </w:r>
      <w:bookmarkStart w:id="8815" w:name="_ETM_Q31_711500"/>
      <w:bookmarkEnd w:id="8815"/>
      <w:r>
        <w:rPr>
          <w:rtl/>
        </w:rPr>
        <w:t>כזה</w:t>
      </w:r>
      <w:r>
        <w:rPr>
          <w:rFonts w:hint="cs"/>
          <w:rtl/>
        </w:rPr>
        <w:t xml:space="preserve">. </w:t>
      </w:r>
      <w:bookmarkStart w:id="8816" w:name="_ETM_Q31_713000"/>
      <w:bookmarkStart w:id="8817" w:name="_ETM_Q31_712420"/>
      <w:bookmarkStart w:id="8818" w:name="_ETM_Q31_717231"/>
      <w:bookmarkStart w:id="8819" w:name="_ETM_Q31_717288"/>
      <w:bookmarkStart w:id="8820" w:name="_ETM_Q31_717358"/>
      <w:bookmarkStart w:id="8821" w:name="_ETM_Q31_717413"/>
      <w:bookmarkEnd w:id="8816"/>
      <w:bookmarkEnd w:id="8817"/>
      <w:bookmarkEnd w:id="8818"/>
      <w:bookmarkEnd w:id="8819"/>
      <w:bookmarkEnd w:id="8820"/>
      <w:bookmarkEnd w:id="8821"/>
      <w:r>
        <w:rPr>
          <w:rtl/>
        </w:rPr>
        <w:t xml:space="preserve">אנחנו </w:t>
      </w:r>
      <w:bookmarkStart w:id="8822" w:name="_ETM_Q31_712870"/>
      <w:bookmarkEnd w:id="8822"/>
      <w:r>
        <w:rPr>
          <w:rtl/>
        </w:rPr>
        <w:t xml:space="preserve">חייבים </w:t>
      </w:r>
      <w:bookmarkStart w:id="8823" w:name="_ETM_Q31_713260"/>
      <w:bookmarkEnd w:id="8823"/>
      <w:r>
        <w:rPr>
          <w:rtl/>
        </w:rPr>
        <w:t xml:space="preserve">לחוקק </w:t>
      </w:r>
      <w:bookmarkStart w:id="8824" w:name="_ETM_Q31_713679"/>
      <w:bookmarkEnd w:id="8824"/>
      <w:r>
        <w:rPr>
          <w:rtl/>
        </w:rPr>
        <w:t xml:space="preserve">את </w:t>
      </w:r>
      <w:bookmarkStart w:id="8825" w:name="_ETM_Q31_713770"/>
      <w:bookmarkEnd w:id="8825"/>
      <w:r>
        <w:rPr>
          <w:rtl/>
        </w:rPr>
        <w:t>החוק</w:t>
      </w:r>
      <w:r>
        <w:rPr>
          <w:rFonts w:hint="cs"/>
          <w:rtl/>
        </w:rPr>
        <w:t>.</w:t>
      </w:r>
      <w:r>
        <w:rPr>
          <w:rtl/>
        </w:rPr>
        <w:t xml:space="preserve"> </w:t>
      </w:r>
      <w:bookmarkStart w:id="8826" w:name="_ETM_Q31_714040"/>
      <w:bookmarkEnd w:id="8826"/>
      <w:r>
        <w:rPr>
          <w:rtl/>
        </w:rPr>
        <w:t xml:space="preserve">ולא </w:t>
      </w:r>
      <w:bookmarkStart w:id="8827" w:name="_ETM_Q31_714280"/>
      <w:bookmarkEnd w:id="8827"/>
      <w:r>
        <w:rPr>
          <w:rtl/>
        </w:rPr>
        <w:t xml:space="preserve">שהחוק </w:t>
      </w:r>
      <w:bookmarkStart w:id="8828" w:name="_ETM_Q31_714700"/>
      <w:bookmarkEnd w:id="8828"/>
      <w:r>
        <w:rPr>
          <w:rFonts w:hint="cs"/>
          <w:rtl/>
        </w:rPr>
        <w:t>י</w:t>
      </w:r>
      <w:r>
        <w:rPr>
          <w:rtl/>
        </w:rPr>
        <w:t>פתור</w:t>
      </w:r>
      <w:r>
        <w:rPr>
          <w:rFonts w:hint="cs"/>
          <w:rtl/>
        </w:rPr>
        <w:t xml:space="preserve"> את</w:t>
      </w:r>
      <w:r>
        <w:rPr>
          <w:rtl/>
        </w:rPr>
        <w:t xml:space="preserve"> </w:t>
      </w:r>
      <w:bookmarkStart w:id="8829" w:name="_ETM_Q31_715120"/>
      <w:bookmarkEnd w:id="8829"/>
      <w:r>
        <w:rPr>
          <w:rtl/>
        </w:rPr>
        <w:t xml:space="preserve">כל </w:t>
      </w:r>
      <w:bookmarkStart w:id="8830" w:name="_ETM_Q31_715330"/>
      <w:bookmarkEnd w:id="8830"/>
      <w:r>
        <w:rPr>
          <w:rtl/>
        </w:rPr>
        <w:t>הבעיות</w:t>
      </w:r>
      <w:r>
        <w:rPr>
          <w:rFonts w:hint="cs"/>
          <w:rtl/>
        </w:rPr>
        <w:t>.</w:t>
      </w:r>
      <w:bookmarkStart w:id="8831" w:name="_ETM_Q31_716260"/>
      <w:bookmarkEnd w:id="8831"/>
      <w:r>
        <w:rPr>
          <w:rFonts w:hint="cs"/>
          <w:rtl/>
        </w:rPr>
        <w:t xml:space="preserve"> </w:t>
      </w:r>
      <w:bookmarkStart w:id="8832" w:name="_ETM_Q31_717000"/>
      <w:bookmarkStart w:id="8833" w:name="TOR_Q32"/>
      <w:bookmarkEnd w:id="8832"/>
      <w:bookmarkEnd w:id="8833"/>
      <w:r>
        <w:rPr>
          <w:rFonts w:hint="cs"/>
          <w:rtl/>
        </w:rPr>
        <w:t xml:space="preserve">אנחנו רואים גם במשטרה וגם בכל מקום </w:t>
      </w:r>
      <w:r>
        <w:rPr>
          <w:rtl/>
        </w:rPr>
        <w:t>–</w:t>
      </w:r>
      <w:r>
        <w:rPr>
          <w:rFonts w:hint="cs"/>
          <w:rtl/>
        </w:rPr>
        <w:t xml:space="preserve"> כשמפגין חרדי יורד מהמדרכה מייד ניגשים אליו בכל הכוח ובכל האיבה. אבל כאשר האנשים היפים </w:t>
      </w:r>
      <w:r>
        <w:rPr>
          <w:rtl/>
        </w:rPr>
        <w:t>–</w:t>
      </w:r>
      <w:r>
        <w:rPr>
          <w:rFonts w:hint="cs"/>
          <w:rtl/>
        </w:rPr>
        <w:t xml:space="preserve"> ונקרא להם "הלבנים", אבל לאו דווקא כולם לבנים </w:t>
      </w:r>
      <w:r>
        <w:rPr>
          <w:rtl/>
        </w:rPr>
        <w:t>–</w:t>
      </w:r>
      <w:r>
        <w:rPr>
          <w:rFonts w:hint="cs"/>
          <w:rtl/>
        </w:rPr>
        <w:t xml:space="preserve"> יורדים וחוסמים את נתיבי איילון </w:t>
      </w:r>
      <w:r w:rsidR="00A4193C">
        <w:rPr>
          <w:rFonts w:hint="cs"/>
          <w:rtl/>
        </w:rPr>
        <w:t>– –</w:t>
      </w:r>
    </w:p>
    <w:p w:rsidR="0017748B" w:rsidRDefault="0017748B" w:rsidP="005B34FE">
      <w:pPr>
        <w:rPr>
          <w:rtl/>
        </w:rPr>
      </w:pPr>
      <w:bookmarkStart w:id="8834" w:name="_ETM_Q32_136000"/>
      <w:bookmarkEnd w:id="8834"/>
    </w:p>
    <w:p w:rsidR="0017748B" w:rsidRDefault="0017748B" w:rsidP="00952003">
      <w:pPr>
        <w:pStyle w:val="af6"/>
        <w:rPr>
          <w:rtl/>
        </w:rPr>
      </w:pPr>
      <w:bookmarkStart w:id="8835" w:name="ET_yor_6488_37"/>
      <w:r w:rsidRPr="00F616D9">
        <w:rPr>
          <w:rStyle w:val="TagStyle"/>
          <w:rtl/>
        </w:rPr>
        <w:t xml:space="preserve"> &lt;&lt; יור &gt;&gt;</w:t>
      </w:r>
      <w:r w:rsidRPr="00F71B65">
        <w:rPr>
          <w:rStyle w:val="TagStyle"/>
          <w:rtl/>
        </w:rPr>
        <w:t xml:space="preserve"> </w:t>
      </w:r>
      <w:r>
        <w:rPr>
          <w:rtl/>
        </w:rPr>
        <w:t>היו"ר אוריאל בוסו:</w:t>
      </w:r>
      <w:r w:rsidRPr="00F71B65">
        <w:rPr>
          <w:rStyle w:val="TagStyle"/>
          <w:rtl/>
        </w:rPr>
        <w:t xml:space="preserve"> </w:t>
      </w:r>
      <w:r w:rsidRPr="00F616D9">
        <w:rPr>
          <w:rStyle w:val="TagStyle"/>
          <w:rtl/>
        </w:rPr>
        <w:t>&lt;&lt; יור &gt;&gt;</w:t>
      </w:r>
      <w:r>
        <w:rPr>
          <w:rtl/>
        </w:rPr>
        <w:t xml:space="preserve">   </w:t>
      </w:r>
      <w:bookmarkEnd w:id="8835"/>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נא לסיים. </w:t>
      </w:r>
    </w:p>
    <w:p w:rsidR="0017748B" w:rsidRDefault="0017748B" w:rsidP="00952003">
      <w:pPr>
        <w:rPr>
          <w:rtl/>
          <w:lang w:eastAsia="he-IL"/>
        </w:rPr>
      </w:pPr>
    </w:p>
    <w:p w:rsidR="0017748B" w:rsidRDefault="0017748B" w:rsidP="00952003">
      <w:pPr>
        <w:pStyle w:val="-"/>
        <w:rPr>
          <w:rtl/>
        </w:rPr>
      </w:pPr>
      <w:bookmarkStart w:id="8836" w:name="ET_speakercontinue_4996_39"/>
      <w:r w:rsidRPr="00F616D9">
        <w:rPr>
          <w:rStyle w:val="TagStyle"/>
          <w:rtl/>
        </w:rPr>
        <w:t xml:space="preserve"> &lt;&lt; דובר_המשך &gt;&gt;</w:t>
      </w:r>
      <w:r w:rsidRPr="00F71B65">
        <w:rPr>
          <w:rStyle w:val="TagStyle"/>
          <w:rtl/>
        </w:rPr>
        <w:t xml:space="preserve"> </w:t>
      </w:r>
      <w:r>
        <w:rPr>
          <w:rtl/>
        </w:rPr>
        <w:t>ישראל אייכלר (יהדות התורה):</w:t>
      </w:r>
      <w:r w:rsidRPr="00F71B65">
        <w:rPr>
          <w:rStyle w:val="TagStyle"/>
          <w:rtl/>
        </w:rPr>
        <w:t xml:space="preserve"> </w:t>
      </w:r>
      <w:r w:rsidRPr="00F616D9">
        <w:rPr>
          <w:rStyle w:val="TagStyle"/>
          <w:rtl/>
        </w:rPr>
        <w:t>&lt;&lt; דובר_המשך &gt;&gt;</w:t>
      </w:r>
      <w:r>
        <w:rPr>
          <w:rtl/>
        </w:rPr>
        <w:t xml:space="preserve">   </w:t>
      </w:r>
      <w:bookmarkEnd w:id="8836"/>
    </w:p>
    <w:p w:rsidR="0017748B" w:rsidRDefault="0017748B" w:rsidP="00A4193C">
      <w:pPr>
        <w:rPr>
          <w:rtl/>
          <w:lang w:eastAsia="he-IL"/>
        </w:rPr>
      </w:pPr>
    </w:p>
    <w:p w:rsidR="0017748B" w:rsidRDefault="00A4193C" w:rsidP="00A4193C">
      <w:pPr>
        <w:rPr>
          <w:rtl/>
        </w:rPr>
      </w:pPr>
      <w:r>
        <w:rPr>
          <w:rFonts w:hint="cs"/>
          <w:rtl/>
        </w:rPr>
        <w:t>– –</w:t>
      </w:r>
      <w:r w:rsidR="0017748B">
        <w:rPr>
          <w:rFonts w:hint="cs"/>
          <w:rtl/>
        </w:rPr>
        <w:t xml:space="preserve"> המשטרה משתפת פעולה. למה? כי התקשורת מדריכה </w:t>
      </w:r>
      <w:bookmarkStart w:id="8837" w:name="_ETM_Q32_141000"/>
      <w:bookmarkEnd w:id="8837"/>
      <w:r w:rsidR="0017748B">
        <w:rPr>
          <w:rFonts w:hint="cs"/>
          <w:rtl/>
        </w:rPr>
        <w:t xml:space="preserve">ומסיתה אותם. לכן אני בא ואומר: רבותיי, הסתה היא אסורה נגד כל מגזר שהוא </w:t>
      </w:r>
      <w:r>
        <w:rPr>
          <w:rFonts w:hint="cs"/>
          <w:rtl/>
        </w:rPr>
        <w:t>– –</w:t>
      </w:r>
    </w:p>
    <w:p w:rsidR="0017748B" w:rsidRDefault="0017748B" w:rsidP="00952003">
      <w:pPr>
        <w:ind w:firstLine="0"/>
        <w:rPr>
          <w:rtl/>
        </w:rPr>
      </w:pPr>
    </w:p>
    <w:p w:rsidR="0017748B" w:rsidRDefault="0017748B" w:rsidP="00952003">
      <w:pPr>
        <w:pStyle w:val="af6"/>
        <w:rPr>
          <w:rtl/>
        </w:rPr>
      </w:pPr>
      <w:bookmarkStart w:id="8838" w:name="ET_yor_6488_40"/>
      <w:r w:rsidRPr="00F616D9">
        <w:rPr>
          <w:rStyle w:val="TagStyle"/>
          <w:rtl/>
        </w:rPr>
        <w:t xml:space="preserve"> &lt;&lt; יור &gt;&gt;</w:t>
      </w:r>
      <w:r w:rsidRPr="00F71B65">
        <w:rPr>
          <w:rStyle w:val="TagStyle"/>
          <w:rtl/>
        </w:rPr>
        <w:t xml:space="preserve"> </w:t>
      </w:r>
      <w:r>
        <w:rPr>
          <w:rtl/>
        </w:rPr>
        <w:t>היו"ר אוריאל בוסו:</w:t>
      </w:r>
      <w:r w:rsidRPr="00F71B65">
        <w:rPr>
          <w:rStyle w:val="TagStyle"/>
          <w:rtl/>
        </w:rPr>
        <w:t xml:space="preserve"> </w:t>
      </w:r>
      <w:r w:rsidRPr="00F616D9">
        <w:rPr>
          <w:rStyle w:val="TagStyle"/>
          <w:rtl/>
        </w:rPr>
        <w:t>&lt;&lt; יור &gt;&gt;</w:t>
      </w:r>
      <w:r>
        <w:rPr>
          <w:rtl/>
        </w:rPr>
        <w:t xml:space="preserve">   </w:t>
      </w:r>
      <w:bookmarkEnd w:id="8838"/>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נא לסיים. </w:t>
      </w:r>
    </w:p>
    <w:p w:rsidR="0017748B" w:rsidRDefault="0017748B" w:rsidP="00952003">
      <w:pPr>
        <w:rPr>
          <w:rtl/>
          <w:lang w:eastAsia="he-IL"/>
        </w:rPr>
      </w:pPr>
    </w:p>
    <w:p w:rsidR="0017748B" w:rsidRDefault="0017748B" w:rsidP="00952003">
      <w:pPr>
        <w:pStyle w:val="-"/>
        <w:rPr>
          <w:rtl/>
        </w:rPr>
      </w:pPr>
      <w:bookmarkStart w:id="8839" w:name="ET_speakercontinue_4996_41"/>
      <w:r w:rsidRPr="00F616D9">
        <w:rPr>
          <w:rStyle w:val="TagStyle"/>
          <w:rtl/>
        </w:rPr>
        <w:t xml:space="preserve"> &lt;&lt; דובר_המשך &gt;&gt;</w:t>
      </w:r>
      <w:r w:rsidRPr="00F71B65">
        <w:rPr>
          <w:rStyle w:val="TagStyle"/>
          <w:rtl/>
        </w:rPr>
        <w:t xml:space="preserve"> </w:t>
      </w:r>
      <w:r>
        <w:rPr>
          <w:rtl/>
        </w:rPr>
        <w:t>ישראל אייכלר (יהדות התורה):</w:t>
      </w:r>
      <w:r w:rsidRPr="00F71B65">
        <w:rPr>
          <w:rStyle w:val="TagStyle"/>
          <w:rtl/>
        </w:rPr>
        <w:t xml:space="preserve"> </w:t>
      </w:r>
      <w:r w:rsidRPr="00F616D9">
        <w:rPr>
          <w:rStyle w:val="TagStyle"/>
          <w:rtl/>
        </w:rPr>
        <w:t>&lt;&lt; דובר_המשך &gt;&gt;</w:t>
      </w:r>
      <w:r>
        <w:rPr>
          <w:rtl/>
        </w:rPr>
        <w:t xml:space="preserve">   </w:t>
      </w:r>
      <w:bookmarkEnd w:id="8839"/>
    </w:p>
    <w:p w:rsidR="0017748B" w:rsidRDefault="0017748B" w:rsidP="00A4193C">
      <w:pPr>
        <w:rPr>
          <w:rtl/>
          <w:lang w:eastAsia="he-IL"/>
        </w:rPr>
      </w:pPr>
    </w:p>
    <w:p w:rsidR="0017748B" w:rsidRDefault="00A4193C" w:rsidP="00A4193C">
      <w:pPr>
        <w:rPr>
          <w:rtl/>
        </w:rPr>
      </w:pPr>
      <w:r>
        <w:rPr>
          <w:rFonts w:hint="cs"/>
          <w:rtl/>
          <w:lang w:eastAsia="he-IL"/>
        </w:rPr>
        <w:t>– –</w:t>
      </w:r>
      <w:r w:rsidR="0017748B">
        <w:rPr>
          <w:rFonts w:hint="cs"/>
          <w:rtl/>
          <w:lang w:eastAsia="he-IL"/>
        </w:rPr>
        <w:t xml:space="preserve"> ו</w:t>
      </w:r>
      <w:r w:rsidR="0017748B">
        <w:rPr>
          <w:rFonts w:hint="cs"/>
          <w:rtl/>
        </w:rPr>
        <w:t xml:space="preserve">אנחנו כמיעוטים נגד כל אמירה כוללנית </w:t>
      </w:r>
      <w:r>
        <w:rPr>
          <w:rFonts w:hint="cs"/>
          <w:rtl/>
        </w:rPr>
        <w:t>– –</w:t>
      </w:r>
    </w:p>
    <w:p w:rsidR="0017748B" w:rsidRDefault="0017748B" w:rsidP="009635F5">
      <w:pPr>
        <w:rPr>
          <w:rtl/>
        </w:rPr>
      </w:pPr>
    </w:p>
    <w:p w:rsidR="0017748B" w:rsidRDefault="0017748B" w:rsidP="00952003">
      <w:pPr>
        <w:pStyle w:val="af5"/>
        <w:rPr>
          <w:rtl/>
        </w:rPr>
      </w:pPr>
      <w:bookmarkStart w:id="8840" w:name="ET_interruption_5792_3"/>
      <w:r w:rsidRPr="00F616D9">
        <w:rPr>
          <w:rStyle w:val="TagStyle"/>
          <w:rtl/>
        </w:rPr>
        <w:t xml:space="preserve"> &lt;&lt; קריאה &gt;&gt;</w:t>
      </w:r>
      <w:r w:rsidRPr="004D735E">
        <w:rPr>
          <w:rStyle w:val="TagStyle"/>
          <w:rtl/>
        </w:rPr>
        <w:t xml:space="preserve"> </w:t>
      </w:r>
      <w:r>
        <w:rPr>
          <w:rFonts w:hint="cs"/>
          <w:rtl/>
        </w:rPr>
        <w:t>קריאות</w:t>
      </w:r>
      <w:r>
        <w:rPr>
          <w:rtl/>
        </w:rPr>
        <w:t>:</w:t>
      </w:r>
      <w:r w:rsidRPr="004D735E">
        <w:rPr>
          <w:rStyle w:val="TagStyle"/>
          <w:rtl/>
        </w:rPr>
        <w:t xml:space="preserve"> </w:t>
      </w:r>
      <w:r w:rsidRPr="00F616D9">
        <w:rPr>
          <w:rStyle w:val="TagStyle"/>
          <w:rtl/>
        </w:rPr>
        <w:t>&lt;&lt; קריאה &gt;&gt;</w:t>
      </w:r>
      <w:r>
        <w:rPr>
          <w:rtl/>
        </w:rPr>
        <w:t xml:space="preserve">   </w:t>
      </w:r>
      <w:bookmarkEnd w:id="8840"/>
    </w:p>
    <w:p w:rsidR="0017748B" w:rsidRDefault="0017748B" w:rsidP="00A4193C">
      <w:pPr>
        <w:rPr>
          <w:rtl/>
          <w:lang w:eastAsia="he-IL"/>
        </w:rPr>
      </w:pPr>
    </w:p>
    <w:p w:rsidR="0017748B" w:rsidRDefault="00A4193C" w:rsidP="00A4193C">
      <w:pPr>
        <w:rPr>
          <w:rtl/>
          <w:lang w:eastAsia="he-IL"/>
        </w:rPr>
      </w:pPr>
      <w:r>
        <w:rPr>
          <w:rFonts w:hint="cs"/>
          <w:rtl/>
          <w:lang w:eastAsia="he-IL"/>
        </w:rPr>
        <w:t>– – –</w:t>
      </w:r>
    </w:p>
    <w:p w:rsidR="0017748B" w:rsidRDefault="0017748B" w:rsidP="00952003">
      <w:pPr>
        <w:ind w:firstLine="0"/>
        <w:rPr>
          <w:rtl/>
          <w:lang w:eastAsia="he-IL"/>
        </w:rPr>
      </w:pPr>
    </w:p>
    <w:p w:rsidR="0017748B" w:rsidRDefault="0017748B" w:rsidP="00952003">
      <w:pPr>
        <w:pStyle w:val="-"/>
        <w:rPr>
          <w:rtl/>
        </w:rPr>
      </w:pPr>
      <w:bookmarkStart w:id="8841" w:name="ET_speakercontinue_4996_5"/>
      <w:r w:rsidRPr="00F616D9">
        <w:rPr>
          <w:rStyle w:val="TagStyle"/>
          <w:rtl/>
        </w:rPr>
        <w:t xml:space="preserve"> &lt;&lt; דובר_המשך &gt;&gt;</w:t>
      </w:r>
      <w:r w:rsidRPr="004D735E">
        <w:rPr>
          <w:rStyle w:val="TagStyle"/>
          <w:rtl/>
        </w:rPr>
        <w:t xml:space="preserve"> </w:t>
      </w:r>
      <w:r>
        <w:rPr>
          <w:rtl/>
        </w:rPr>
        <w:t>ישראל אייכלר (יהדות התורה):</w:t>
      </w:r>
      <w:r w:rsidRPr="004D735E">
        <w:rPr>
          <w:rStyle w:val="TagStyle"/>
          <w:rtl/>
        </w:rPr>
        <w:t xml:space="preserve"> </w:t>
      </w:r>
      <w:r w:rsidRPr="00F616D9">
        <w:rPr>
          <w:rStyle w:val="TagStyle"/>
          <w:rtl/>
        </w:rPr>
        <w:t>&lt;&lt; דובר_המשך &gt;&gt;</w:t>
      </w:r>
      <w:r>
        <w:rPr>
          <w:rtl/>
        </w:rPr>
        <w:t xml:space="preserve">   </w:t>
      </w:r>
      <w:bookmarkEnd w:id="8841"/>
    </w:p>
    <w:p w:rsidR="0017748B" w:rsidRDefault="0017748B" w:rsidP="00A4193C">
      <w:pPr>
        <w:rPr>
          <w:rtl/>
          <w:lang w:eastAsia="he-IL"/>
        </w:rPr>
      </w:pPr>
    </w:p>
    <w:p w:rsidR="0017748B" w:rsidRDefault="00A4193C" w:rsidP="00A4193C">
      <w:pPr>
        <w:rPr>
          <w:rtl/>
          <w:lang w:eastAsia="he-IL"/>
        </w:rPr>
      </w:pPr>
      <w:r>
        <w:rPr>
          <w:rFonts w:hint="cs"/>
          <w:rtl/>
          <w:lang w:eastAsia="he-IL"/>
        </w:rPr>
        <w:t>– –</w:t>
      </w:r>
      <w:r w:rsidR="0017748B">
        <w:rPr>
          <w:rFonts w:hint="cs"/>
          <w:rtl/>
          <w:lang w:eastAsia="he-IL"/>
        </w:rPr>
        <w:t xml:space="preserve"> נגד כל </w:t>
      </w:r>
      <w:bookmarkStart w:id="8842" w:name="_ETM_Q32_156000"/>
      <w:bookmarkEnd w:id="8842"/>
      <w:r w:rsidR="0017748B">
        <w:rPr>
          <w:rFonts w:hint="cs"/>
          <w:rtl/>
          <w:lang w:eastAsia="he-IL"/>
        </w:rPr>
        <w:t xml:space="preserve">אוכלוסייה כלשהי. מותר לבקר אנשים באופן פרטי, אבל אני רוצה שהיחס לאדם שאמר שצריך לקחת את הילדים, הנכדים </w:t>
      </w:r>
      <w:bookmarkStart w:id="8843" w:name="_ETM_Q32_162000"/>
      <w:bookmarkEnd w:id="8843"/>
      <w:r w:rsidR="0017748B">
        <w:rPr>
          <w:rFonts w:hint="cs"/>
          <w:rtl/>
          <w:lang w:eastAsia="he-IL"/>
        </w:rPr>
        <w:t xml:space="preserve">והנינים שלי במריצה למזבלה </w:t>
      </w:r>
      <w:r w:rsidR="001873AB">
        <w:rPr>
          <w:rFonts w:hint="eastAsia"/>
          <w:rtl/>
          <w:lang w:eastAsia="he-IL"/>
        </w:rPr>
        <w:t>–</w:t>
      </w:r>
      <w:r w:rsidR="001873AB">
        <w:rPr>
          <w:rFonts w:hint="cs"/>
          <w:rtl/>
          <w:lang w:eastAsia="he-IL"/>
        </w:rPr>
        <w:t xml:space="preserve"> שיהיה מגונה</w:t>
      </w:r>
      <w:r w:rsidR="00670AF3">
        <w:rPr>
          <w:rFonts w:hint="cs"/>
          <w:rtl/>
          <w:lang w:eastAsia="he-IL"/>
        </w:rPr>
        <w:t xml:space="preserve"> – –</w:t>
      </w:r>
    </w:p>
    <w:p w:rsidR="0017748B" w:rsidRDefault="0017748B" w:rsidP="00952003">
      <w:pPr>
        <w:rPr>
          <w:rtl/>
          <w:lang w:eastAsia="he-IL"/>
        </w:rPr>
      </w:pPr>
      <w:bookmarkStart w:id="8844" w:name="_ETM_Q32_166000"/>
      <w:bookmarkEnd w:id="8844"/>
    </w:p>
    <w:p w:rsidR="0017748B" w:rsidRDefault="0017748B" w:rsidP="00952003">
      <w:pPr>
        <w:pStyle w:val="af5"/>
        <w:rPr>
          <w:rtl/>
        </w:rPr>
      </w:pPr>
      <w:bookmarkStart w:id="8845" w:name="ET_interruption_5792_6"/>
      <w:r w:rsidRPr="00F616D9">
        <w:rPr>
          <w:rStyle w:val="TagStyle"/>
          <w:rtl/>
        </w:rPr>
        <w:t xml:space="preserve"> &lt;&lt; קריאה &gt;&gt;</w:t>
      </w:r>
      <w:r w:rsidRPr="004D735E">
        <w:rPr>
          <w:rStyle w:val="TagStyle"/>
          <w:rtl/>
        </w:rPr>
        <w:t xml:space="preserve"> </w:t>
      </w:r>
      <w:r>
        <w:rPr>
          <w:rtl/>
        </w:rPr>
        <w:t>יבגני סובה (ישראל ביתנו):</w:t>
      </w:r>
      <w:r w:rsidRPr="004D735E">
        <w:rPr>
          <w:rStyle w:val="TagStyle"/>
          <w:rtl/>
        </w:rPr>
        <w:t xml:space="preserve"> </w:t>
      </w:r>
      <w:r w:rsidRPr="00F616D9">
        <w:rPr>
          <w:rStyle w:val="TagStyle"/>
          <w:rtl/>
        </w:rPr>
        <w:t>&lt;&lt; קריאה &gt;&gt;</w:t>
      </w:r>
      <w:r>
        <w:rPr>
          <w:rtl/>
        </w:rPr>
        <w:t xml:space="preserve">   </w:t>
      </w:r>
      <w:bookmarkEnd w:id="8845"/>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זה לא מה שהוא אמר. </w:t>
      </w:r>
    </w:p>
    <w:p w:rsidR="0017748B" w:rsidRDefault="0017748B" w:rsidP="00952003">
      <w:pPr>
        <w:rPr>
          <w:rtl/>
          <w:lang w:eastAsia="he-IL"/>
        </w:rPr>
      </w:pPr>
    </w:p>
    <w:p w:rsidR="0017748B" w:rsidRDefault="0017748B" w:rsidP="00952003">
      <w:pPr>
        <w:pStyle w:val="-"/>
        <w:rPr>
          <w:rtl/>
        </w:rPr>
      </w:pPr>
      <w:bookmarkStart w:id="8846" w:name="ET_speakercontinue_4996_42"/>
      <w:r w:rsidRPr="00F616D9">
        <w:rPr>
          <w:rStyle w:val="TagStyle"/>
          <w:rtl/>
        </w:rPr>
        <w:t xml:space="preserve"> &lt;&lt; דובר_המשך &gt;&gt;</w:t>
      </w:r>
      <w:r w:rsidRPr="00C62438">
        <w:rPr>
          <w:rStyle w:val="TagStyle"/>
          <w:rtl/>
        </w:rPr>
        <w:t xml:space="preserve"> </w:t>
      </w:r>
      <w:r>
        <w:rPr>
          <w:rtl/>
        </w:rPr>
        <w:t>ישראל אייכלר (יהדות התורה):</w:t>
      </w:r>
      <w:r w:rsidRPr="00C62438">
        <w:rPr>
          <w:rStyle w:val="TagStyle"/>
          <w:rtl/>
        </w:rPr>
        <w:t xml:space="preserve"> </w:t>
      </w:r>
      <w:r w:rsidRPr="00F616D9">
        <w:rPr>
          <w:rStyle w:val="TagStyle"/>
          <w:rtl/>
        </w:rPr>
        <w:t>&lt;&lt; דובר_המשך &gt;&gt;</w:t>
      </w:r>
      <w:r>
        <w:rPr>
          <w:rtl/>
        </w:rPr>
        <w:t xml:space="preserve">   </w:t>
      </w:r>
      <w:bookmarkEnd w:id="8846"/>
    </w:p>
    <w:p w:rsidR="0017748B" w:rsidRDefault="0017748B" w:rsidP="00A4193C">
      <w:pPr>
        <w:rPr>
          <w:rtl/>
          <w:lang w:eastAsia="he-IL"/>
        </w:rPr>
      </w:pPr>
    </w:p>
    <w:p w:rsidR="0017748B" w:rsidRDefault="00A4193C" w:rsidP="00A4193C">
      <w:pPr>
        <w:rPr>
          <w:rtl/>
          <w:lang w:eastAsia="he-IL"/>
        </w:rPr>
      </w:pPr>
      <w:bookmarkStart w:id="8847" w:name="_ETM_Q32_168000"/>
      <w:bookmarkEnd w:id="8847"/>
      <w:r>
        <w:rPr>
          <w:rFonts w:hint="cs"/>
          <w:rtl/>
          <w:lang w:eastAsia="he-IL"/>
        </w:rPr>
        <w:t>– –</w:t>
      </w:r>
      <w:r w:rsidR="0017748B">
        <w:rPr>
          <w:rFonts w:hint="cs"/>
          <w:rtl/>
          <w:lang w:eastAsia="he-IL"/>
        </w:rPr>
        <w:t xml:space="preserve"> ומוקע על עמוד הקלון </w:t>
      </w:r>
      <w:r>
        <w:rPr>
          <w:rFonts w:hint="cs"/>
          <w:rtl/>
          <w:lang w:eastAsia="he-IL"/>
        </w:rPr>
        <w:t>– –</w:t>
      </w:r>
    </w:p>
    <w:p w:rsidR="0017748B" w:rsidRDefault="0017748B" w:rsidP="00952003">
      <w:pPr>
        <w:rPr>
          <w:rtl/>
          <w:lang w:eastAsia="he-IL"/>
        </w:rPr>
      </w:pPr>
    </w:p>
    <w:p w:rsidR="0017748B" w:rsidRDefault="0017748B" w:rsidP="00952003">
      <w:pPr>
        <w:pStyle w:val="af5"/>
        <w:rPr>
          <w:rtl/>
        </w:rPr>
      </w:pPr>
      <w:bookmarkStart w:id="8848" w:name="ET_interruption_קריאות_43"/>
      <w:r w:rsidRPr="00F616D9">
        <w:rPr>
          <w:rStyle w:val="TagStyle"/>
          <w:rtl/>
        </w:rPr>
        <w:t xml:space="preserve"> &lt;&lt; קריאה &gt;&gt;</w:t>
      </w:r>
      <w:r w:rsidRPr="00C62438">
        <w:rPr>
          <w:rStyle w:val="TagStyle"/>
          <w:rtl/>
        </w:rPr>
        <w:t xml:space="preserve"> </w:t>
      </w:r>
      <w:r>
        <w:rPr>
          <w:rtl/>
        </w:rPr>
        <w:t>קריאות:</w:t>
      </w:r>
      <w:r w:rsidRPr="00C62438">
        <w:rPr>
          <w:rStyle w:val="TagStyle"/>
          <w:rtl/>
        </w:rPr>
        <w:t xml:space="preserve"> </w:t>
      </w:r>
      <w:r w:rsidRPr="00F616D9">
        <w:rPr>
          <w:rStyle w:val="TagStyle"/>
          <w:rtl/>
        </w:rPr>
        <w:t>&lt;&lt; קריאה &gt;&gt;</w:t>
      </w:r>
      <w:r>
        <w:rPr>
          <w:rtl/>
        </w:rPr>
        <w:t xml:space="preserve">   </w:t>
      </w:r>
      <w:bookmarkEnd w:id="8848"/>
    </w:p>
    <w:p w:rsidR="0017748B" w:rsidRDefault="0017748B" w:rsidP="00A4193C">
      <w:pPr>
        <w:rPr>
          <w:rtl/>
          <w:lang w:eastAsia="he-IL"/>
        </w:rPr>
      </w:pPr>
    </w:p>
    <w:p w:rsidR="0017748B" w:rsidRDefault="00A4193C" w:rsidP="00A4193C">
      <w:pPr>
        <w:rPr>
          <w:rtl/>
          <w:lang w:eastAsia="he-IL"/>
        </w:rPr>
      </w:pPr>
      <w:r>
        <w:rPr>
          <w:rFonts w:hint="cs"/>
          <w:rtl/>
          <w:lang w:eastAsia="he-IL"/>
        </w:rPr>
        <w:t>– – –</w:t>
      </w:r>
    </w:p>
    <w:p w:rsidR="0017748B" w:rsidRDefault="0017748B" w:rsidP="00952003">
      <w:pPr>
        <w:rPr>
          <w:rtl/>
          <w:lang w:eastAsia="he-IL"/>
        </w:rPr>
      </w:pPr>
    </w:p>
    <w:p w:rsidR="0017748B" w:rsidRDefault="0017748B" w:rsidP="00952003">
      <w:pPr>
        <w:pStyle w:val="-"/>
        <w:rPr>
          <w:rtl/>
        </w:rPr>
      </w:pPr>
      <w:bookmarkStart w:id="8849" w:name="ET_speakercontinue_4996_44"/>
      <w:r w:rsidRPr="00F616D9">
        <w:rPr>
          <w:rStyle w:val="TagStyle"/>
          <w:rtl/>
        </w:rPr>
        <w:t xml:space="preserve"> &lt;&lt; דובר_המשך &gt;&gt;</w:t>
      </w:r>
      <w:r w:rsidRPr="00C62438">
        <w:rPr>
          <w:rStyle w:val="TagStyle"/>
          <w:rtl/>
        </w:rPr>
        <w:t xml:space="preserve"> </w:t>
      </w:r>
      <w:r>
        <w:rPr>
          <w:rtl/>
        </w:rPr>
        <w:t>ישראל אייכלר (יהדות התורה):</w:t>
      </w:r>
      <w:r w:rsidRPr="00C62438">
        <w:rPr>
          <w:rStyle w:val="TagStyle"/>
          <w:rtl/>
        </w:rPr>
        <w:t xml:space="preserve"> </w:t>
      </w:r>
      <w:r w:rsidRPr="00F616D9">
        <w:rPr>
          <w:rStyle w:val="TagStyle"/>
          <w:rtl/>
        </w:rPr>
        <w:t>&lt;&lt; דובר_המשך &gt;&gt;</w:t>
      </w:r>
      <w:r>
        <w:rPr>
          <w:rtl/>
        </w:rPr>
        <w:t xml:space="preserve">   </w:t>
      </w:r>
      <w:bookmarkEnd w:id="8849"/>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 </w:t>
      </w:r>
      <w:r w:rsidR="00A4193C">
        <w:rPr>
          <w:rFonts w:hint="cs"/>
          <w:rtl/>
          <w:lang w:eastAsia="he-IL"/>
        </w:rPr>
        <w:t>– –</w:t>
      </w:r>
      <w:r>
        <w:rPr>
          <w:rFonts w:hint="cs"/>
          <w:rtl/>
          <w:lang w:eastAsia="he-IL"/>
        </w:rPr>
        <w:t xml:space="preserve"> כמו </w:t>
      </w:r>
      <w:bookmarkStart w:id="8850" w:name="_ETM_Q32_170000"/>
      <w:bookmarkEnd w:id="8850"/>
      <w:r w:rsidR="001873AB">
        <w:rPr>
          <w:rFonts w:hint="cs"/>
          <w:rtl/>
          <w:lang w:eastAsia="he-IL"/>
        </w:rPr>
        <w:t xml:space="preserve">אם </w:t>
      </w:r>
      <w:r>
        <w:rPr>
          <w:rFonts w:hint="cs"/>
          <w:rtl/>
          <w:lang w:eastAsia="he-IL"/>
        </w:rPr>
        <w:t xml:space="preserve">הוא היה אומר את זה נגד אוכלוסייה אחרת. זה מה שאנחנו מבקשים. </w:t>
      </w:r>
      <w:r w:rsidR="001873AB">
        <w:rPr>
          <w:rFonts w:hint="cs"/>
          <w:rtl/>
          <w:lang w:eastAsia="he-IL"/>
        </w:rPr>
        <w:t xml:space="preserve">תודה רבה. </w:t>
      </w:r>
    </w:p>
    <w:p w:rsidR="0017748B" w:rsidRDefault="0017748B" w:rsidP="00952003">
      <w:pPr>
        <w:rPr>
          <w:rtl/>
          <w:lang w:eastAsia="he-IL"/>
        </w:rPr>
      </w:pPr>
    </w:p>
    <w:p w:rsidR="0017748B" w:rsidRDefault="0017748B" w:rsidP="00952003">
      <w:pPr>
        <w:pStyle w:val="af5"/>
        <w:rPr>
          <w:rtl/>
        </w:rPr>
      </w:pPr>
      <w:bookmarkStart w:id="8851" w:name="ET_interruption_5520_45"/>
      <w:r w:rsidRPr="00F616D9">
        <w:rPr>
          <w:rStyle w:val="TagStyle"/>
          <w:rtl/>
        </w:rPr>
        <w:t xml:space="preserve"> &lt;&lt; קריאה &gt;&gt;</w:t>
      </w:r>
      <w:r w:rsidRPr="00C62438">
        <w:rPr>
          <w:rStyle w:val="TagStyle"/>
          <w:rtl/>
        </w:rPr>
        <w:t xml:space="preserve"> </w:t>
      </w:r>
      <w:r>
        <w:rPr>
          <w:rtl/>
        </w:rPr>
        <w:t>עודד פורר (ישראל ביתנו):</w:t>
      </w:r>
      <w:r w:rsidRPr="00C62438">
        <w:rPr>
          <w:rStyle w:val="TagStyle"/>
          <w:rtl/>
        </w:rPr>
        <w:t xml:space="preserve"> </w:t>
      </w:r>
      <w:r w:rsidRPr="00F616D9">
        <w:rPr>
          <w:rStyle w:val="TagStyle"/>
          <w:rtl/>
        </w:rPr>
        <w:t>&lt;&lt; קריאה &gt;&gt;</w:t>
      </w:r>
      <w:r>
        <w:rPr>
          <w:rtl/>
        </w:rPr>
        <w:t xml:space="preserve">   </w:t>
      </w:r>
      <w:bookmarkEnd w:id="8851"/>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הוא לא אמר את זה. </w:t>
      </w:r>
    </w:p>
    <w:p w:rsidR="0017748B" w:rsidRPr="00C62438" w:rsidRDefault="0017748B" w:rsidP="00952003">
      <w:pPr>
        <w:rPr>
          <w:rtl/>
          <w:lang w:eastAsia="he-IL"/>
        </w:rPr>
      </w:pPr>
      <w:bookmarkStart w:id="8852" w:name="_ETM_Q32_176000"/>
      <w:bookmarkEnd w:id="8852"/>
    </w:p>
    <w:p w:rsidR="0017748B" w:rsidRDefault="0017748B" w:rsidP="00952003">
      <w:pPr>
        <w:pStyle w:val="af6"/>
        <w:rPr>
          <w:rtl/>
        </w:rPr>
      </w:pPr>
      <w:bookmarkStart w:id="8853" w:name="ET_yor_6488_7"/>
      <w:r w:rsidRPr="00F616D9">
        <w:rPr>
          <w:rStyle w:val="TagStyle"/>
          <w:rtl/>
        </w:rPr>
        <w:t xml:space="preserve"> &lt;&lt; יור &gt;&gt;</w:t>
      </w:r>
      <w:r w:rsidRPr="004D735E">
        <w:rPr>
          <w:rStyle w:val="TagStyle"/>
          <w:rtl/>
        </w:rPr>
        <w:t xml:space="preserve"> </w:t>
      </w:r>
      <w:r>
        <w:rPr>
          <w:rtl/>
        </w:rPr>
        <w:t>היו"ר אוריאל בוסו:</w:t>
      </w:r>
      <w:r w:rsidRPr="004D735E">
        <w:rPr>
          <w:rStyle w:val="TagStyle"/>
          <w:rtl/>
        </w:rPr>
        <w:t xml:space="preserve"> </w:t>
      </w:r>
      <w:r w:rsidRPr="00F616D9">
        <w:rPr>
          <w:rStyle w:val="TagStyle"/>
          <w:rtl/>
        </w:rPr>
        <w:t>&lt;&lt; יור &gt;&gt;</w:t>
      </w:r>
      <w:r>
        <w:rPr>
          <w:rtl/>
        </w:rPr>
        <w:t xml:space="preserve">   </w:t>
      </w:r>
      <w:bookmarkEnd w:id="8853"/>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תודה </w:t>
      </w:r>
      <w:bookmarkStart w:id="8854" w:name="_ETM_Q32_179000"/>
      <w:bookmarkEnd w:id="8854"/>
      <w:r>
        <w:rPr>
          <w:rFonts w:hint="cs"/>
          <w:rtl/>
          <w:lang w:eastAsia="he-IL"/>
        </w:rPr>
        <w:t xml:space="preserve">רבה. ישיב שר המשפטים וסגן ראש הממשלה חבר הכנסת יריב לוין, בבקשה. </w:t>
      </w:r>
    </w:p>
    <w:p w:rsidR="0017748B" w:rsidRDefault="0017748B" w:rsidP="00952003">
      <w:pPr>
        <w:rPr>
          <w:rtl/>
          <w:lang w:eastAsia="he-IL"/>
        </w:rPr>
      </w:pPr>
    </w:p>
    <w:p w:rsidR="0017748B" w:rsidRDefault="0017748B" w:rsidP="00952003">
      <w:pPr>
        <w:pStyle w:val="af5"/>
        <w:rPr>
          <w:rtl/>
        </w:rPr>
      </w:pPr>
      <w:bookmarkStart w:id="8855" w:name="ET_interruption_5792_48"/>
      <w:r w:rsidRPr="00F616D9">
        <w:rPr>
          <w:rStyle w:val="TagStyle"/>
          <w:rtl/>
        </w:rPr>
        <w:t xml:space="preserve"> &lt;&lt; קריאה &gt;&gt;</w:t>
      </w:r>
      <w:r w:rsidRPr="00C62438">
        <w:rPr>
          <w:rStyle w:val="TagStyle"/>
          <w:rtl/>
        </w:rPr>
        <w:t xml:space="preserve"> </w:t>
      </w:r>
      <w:r>
        <w:rPr>
          <w:rtl/>
        </w:rPr>
        <w:t>יבגני סובה (ישראל ביתנו):</w:t>
      </w:r>
      <w:r w:rsidRPr="00C62438">
        <w:rPr>
          <w:rStyle w:val="TagStyle"/>
          <w:rtl/>
        </w:rPr>
        <w:t xml:space="preserve"> </w:t>
      </w:r>
      <w:r w:rsidRPr="00F616D9">
        <w:rPr>
          <w:rStyle w:val="TagStyle"/>
          <w:rtl/>
        </w:rPr>
        <w:t>&lt;&lt; קריאה &gt;&gt;</w:t>
      </w:r>
      <w:r>
        <w:rPr>
          <w:rtl/>
        </w:rPr>
        <w:t xml:space="preserve">   </w:t>
      </w:r>
      <w:bookmarkEnd w:id="8855"/>
    </w:p>
    <w:p w:rsidR="0017748B" w:rsidRDefault="0017748B" w:rsidP="00A4193C">
      <w:pPr>
        <w:rPr>
          <w:rtl/>
          <w:lang w:eastAsia="he-IL"/>
        </w:rPr>
      </w:pPr>
    </w:p>
    <w:p w:rsidR="0017748B" w:rsidRPr="00C62438" w:rsidRDefault="0017748B" w:rsidP="00952003">
      <w:pPr>
        <w:rPr>
          <w:rtl/>
          <w:lang w:eastAsia="he-IL"/>
        </w:rPr>
      </w:pPr>
      <w:r>
        <w:rPr>
          <w:rFonts w:hint="cs"/>
          <w:rtl/>
          <w:lang w:eastAsia="he-IL"/>
        </w:rPr>
        <w:t xml:space="preserve">אסור להסית גם נגד אלה שמסיתים? </w:t>
      </w:r>
    </w:p>
    <w:p w:rsidR="0017748B" w:rsidRDefault="0017748B" w:rsidP="00952003">
      <w:pPr>
        <w:rPr>
          <w:rtl/>
          <w:lang w:eastAsia="he-IL"/>
        </w:rPr>
      </w:pPr>
    </w:p>
    <w:p w:rsidR="0017748B" w:rsidRDefault="0017748B" w:rsidP="00952003">
      <w:pPr>
        <w:pStyle w:val="af6"/>
        <w:rPr>
          <w:rtl/>
        </w:rPr>
      </w:pPr>
      <w:bookmarkStart w:id="8856" w:name="ET_yor_6488_49"/>
      <w:r w:rsidRPr="00F616D9">
        <w:rPr>
          <w:rStyle w:val="TagStyle"/>
          <w:rtl/>
        </w:rPr>
        <w:t xml:space="preserve"> &lt;&lt; יור &gt;&gt;</w:t>
      </w:r>
      <w:r w:rsidRPr="00C62438">
        <w:rPr>
          <w:rStyle w:val="TagStyle"/>
          <w:rtl/>
        </w:rPr>
        <w:t xml:space="preserve"> </w:t>
      </w:r>
      <w:r>
        <w:rPr>
          <w:rtl/>
        </w:rPr>
        <w:t>היו"ר אוריאל בוסו:</w:t>
      </w:r>
      <w:r w:rsidRPr="00C62438">
        <w:rPr>
          <w:rStyle w:val="TagStyle"/>
          <w:rtl/>
        </w:rPr>
        <w:t xml:space="preserve"> </w:t>
      </w:r>
      <w:r w:rsidRPr="00F616D9">
        <w:rPr>
          <w:rStyle w:val="TagStyle"/>
          <w:rtl/>
        </w:rPr>
        <w:t>&lt;&lt; יור &gt;&gt;</w:t>
      </w:r>
      <w:r>
        <w:rPr>
          <w:rtl/>
        </w:rPr>
        <w:t xml:space="preserve">   </w:t>
      </w:r>
      <w:bookmarkEnd w:id="8856"/>
    </w:p>
    <w:p w:rsidR="0017748B" w:rsidRDefault="0017748B" w:rsidP="00A4193C">
      <w:pPr>
        <w:rPr>
          <w:rtl/>
          <w:lang w:eastAsia="he-IL"/>
        </w:rPr>
      </w:pPr>
    </w:p>
    <w:p w:rsidR="0017748B" w:rsidRDefault="0017748B" w:rsidP="00952003">
      <w:pPr>
        <w:rPr>
          <w:rtl/>
          <w:lang w:eastAsia="he-IL"/>
        </w:rPr>
      </w:pPr>
      <w:bookmarkStart w:id="8857" w:name="_ETM_Q32_185000"/>
      <w:bookmarkEnd w:id="8857"/>
      <w:r>
        <w:rPr>
          <w:rFonts w:hint="cs"/>
          <w:rtl/>
          <w:lang w:eastAsia="he-IL"/>
        </w:rPr>
        <w:t xml:space="preserve">חבר הכנסת יבגני סובה, די. </w:t>
      </w:r>
    </w:p>
    <w:p w:rsidR="0017748B" w:rsidRPr="00C62438" w:rsidRDefault="0017748B" w:rsidP="00952003">
      <w:pPr>
        <w:rPr>
          <w:rtl/>
          <w:lang w:eastAsia="he-IL"/>
        </w:rPr>
      </w:pPr>
    </w:p>
    <w:p w:rsidR="0017748B" w:rsidRDefault="0017748B" w:rsidP="00952003">
      <w:pPr>
        <w:pStyle w:val="a4"/>
        <w:rPr>
          <w:rtl/>
        </w:rPr>
      </w:pPr>
      <w:bookmarkStart w:id="8858" w:name="ET_speaker_6392_8"/>
      <w:r w:rsidRPr="00F616D9">
        <w:rPr>
          <w:rStyle w:val="TagStyle"/>
          <w:rtl/>
        </w:rPr>
        <w:t xml:space="preserve"> &lt;&lt; דובר &gt;&gt;</w:t>
      </w:r>
      <w:r w:rsidRPr="004D735E">
        <w:rPr>
          <w:rStyle w:val="TagStyle"/>
          <w:rtl/>
        </w:rPr>
        <w:t xml:space="preserve"> </w:t>
      </w:r>
      <w:bookmarkStart w:id="8859" w:name="_Toc137679406"/>
      <w:bookmarkStart w:id="8860" w:name="_Toc137679753"/>
      <w:bookmarkStart w:id="8861" w:name="_Toc137717536"/>
      <w:bookmarkStart w:id="8862" w:name="_Toc155172120"/>
      <w:bookmarkStart w:id="8863" w:name="_Toc155529812"/>
      <w:r>
        <w:rPr>
          <w:rtl/>
        </w:rPr>
        <w:t>שר המשפטים יריב לוין:</w:t>
      </w:r>
      <w:bookmarkEnd w:id="8859"/>
      <w:bookmarkEnd w:id="8860"/>
      <w:bookmarkEnd w:id="8861"/>
      <w:bookmarkEnd w:id="8862"/>
      <w:bookmarkEnd w:id="8863"/>
      <w:r w:rsidRPr="004D735E">
        <w:rPr>
          <w:rStyle w:val="TagStyle"/>
          <w:rtl/>
        </w:rPr>
        <w:t xml:space="preserve"> </w:t>
      </w:r>
      <w:r w:rsidRPr="00F616D9">
        <w:rPr>
          <w:rStyle w:val="TagStyle"/>
          <w:rtl/>
        </w:rPr>
        <w:t>&lt;&lt; דובר &gt;&gt;</w:t>
      </w:r>
      <w:r>
        <w:rPr>
          <w:rtl/>
        </w:rPr>
        <w:t xml:space="preserve">   </w:t>
      </w:r>
      <w:bookmarkEnd w:id="8858"/>
    </w:p>
    <w:p w:rsidR="0017748B" w:rsidRDefault="0017748B" w:rsidP="00A4193C">
      <w:pPr>
        <w:rPr>
          <w:rtl/>
          <w:lang w:eastAsia="he-IL"/>
        </w:rPr>
      </w:pPr>
    </w:p>
    <w:p w:rsidR="0017748B" w:rsidRDefault="0017748B" w:rsidP="001873AB">
      <w:pPr>
        <w:rPr>
          <w:rtl/>
          <w:lang w:eastAsia="he-IL"/>
        </w:rPr>
      </w:pPr>
      <w:r>
        <w:rPr>
          <w:rFonts w:hint="cs"/>
          <w:rtl/>
          <w:lang w:eastAsia="he-IL"/>
        </w:rPr>
        <w:lastRenderedPageBreak/>
        <w:t>תודה רבה, אדוני היושב-ראש. חברות</w:t>
      </w:r>
      <w:bookmarkStart w:id="8864" w:name="_ETM_Q32_208000"/>
      <w:bookmarkEnd w:id="8864"/>
      <w:r>
        <w:rPr>
          <w:rFonts w:hint="cs"/>
          <w:rtl/>
          <w:lang w:eastAsia="he-IL"/>
        </w:rPr>
        <w:t xml:space="preserve"> וחברי הכנסת, השרים, בדרך כלל, אדוני היושב-ראש, אני נוהג לברך את חברי הכנסת שמגישים הצעות חוק שהממשלה החליטה לתמוך בהן ושעתידות או יש להן, לפחות, סיכוי טוב לקבל כאן רוב במליאה, ואני בוודאי גם הפעם מברך את חבר הכנסת יעקב אשר ואת חבר הכנסת אייכלר. אבל אני חייב לומר שהפעם הזאת אני מברך אותם בצער גדול, כי חבל מאוד שאנחנו נדרשים בכלל לחוקק חוקים כאלה. </w:t>
      </w:r>
      <w:bookmarkStart w:id="8865" w:name="_ETM_Q32_250000"/>
      <w:bookmarkEnd w:id="8865"/>
      <w:r>
        <w:rPr>
          <w:rFonts w:hint="cs"/>
          <w:rtl/>
          <w:lang w:eastAsia="he-IL"/>
        </w:rPr>
        <w:t>אמר לי חבר הכנסת אשר, אם מותר לי לספר כאן, שלא אחת כאשר הוא מגיע לאירוע, באופן מיידי כולם חושבים שהוא הרב או המוהל בגלל לבושו וחזותו. אמרתי לו שלו זה היה המצב</w:t>
      </w:r>
      <w:r w:rsidR="001873AB">
        <w:rPr>
          <w:rFonts w:hint="cs"/>
          <w:rtl/>
          <w:lang w:eastAsia="he-IL"/>
        </w:rPr>
        <w:t>,</w:t>
      </w:r>
      <w:r>
        <w:rPr>
          <w:rFonts w:hint="cs"/>
          <w:rtl/>
          <w:lang w:eastAsia="he-IL"/>
        </w:rPr>
        <w:t xml:space="preserve"> היינו במקום טוב מאוד</w:t>
      </w:r>
      <w:r w:rsidR="001873AB">
        <w:rPr>
          <w:rFonts w:hint="cs"/>
          <w:rtl/>
          <w:lang w:eastAsia="he-IL"/>
        </w:rPr>
        <w:t>,</w:t>
      </w:r>
      <w:r>
        <w:rPr>
          <w:rFonts w:hint="cs"/>
          <w:rtl/>
          <w:lang w:eastAsia="he-IL"/>
        </w:rPr>
        <w:t xml:space="preserve"> אבל לצערי</w:t>
      </w:r>
      <w:r w:rsidR="001873AB">
        <w:rPr>
          <w:rFonts w:hint="cs"/>
          <w:rtl/>
          <w:lang w:eastAsia="he-IL"/>
        </w:rPr>
        <w:t xml:space="preserve"> </w:t>
      </w:r>
      <w:r>
        <w:rPr>
          <w:rFonts w:hint="cs"/>
          <w:rtl/>
          <w:lang w:eastAsia="he-IL"/>
        </w:rPr>
        <w:t xml:space="preserve">חושבים עליו עוד כמה </w:t>
      </w:r>
      <w:bookmarkStart w:id="8866" w:name="_ETM_Q32_281000"/>
      <w:bookmarkEnd w:id="8866"/>
      <w:r>
        <w:rPr>
          <w:rFonts w:hint="cs"/>
          <w:rtl/>
          <w:lang w:eastAsia="he-IL"/>
        </w:rPr>
        <w:t xml:space="preserve">דברים. </w:t>
      </w:r>
    </w:p>
    <w:p w:rsidR="0017748B" w:rsidRDefault="0017748B" w:rsidP="00952003">
      <w:pPr>
        <w:rPr>
          <w:rtl/>
          <w:lang w:eastAsia="he-IL"/>
        </w:rPr>
      </w:pPr>
    </w:p>
    <w:p w:rsidR="0017748B" w:rsidRDefault="0017748B" w:rsidP="00A4193C">
      <w:pPr>
        <w:rPr>
          <w:rtl/>
          <w:lang w:eastAsia="he-IL"/>
        </w:rPr>
      </w:pPr>
      <w:r>
        <w:rPr>
          <w:rFonts w:hint="cs"/>
          <w:rtl/>
          <w:lang w:eastAsia="he-IL"/>
        </w:rPr>
        <w:t xml:space="preserve">אני שמעתי את זעקות השבר פה מספסלי האופוזיציה, והצטערתי עליהן מאוד. כי אני חושב שיש </w:t>
      </w:r>
      <w:bookmarkStart w:id="8867" w:name="_ETM_Q32_291000"/>
      <w:bookmarkEnd w:id="8867"/>
      <w:r>
        <w:rPr>
          <w:rFonts w:hint="cs"/>
          <w:rtl/>
          <w:lang w:eastAsia="he-IL"/>
        </w:rPr>
        <w:t>אולי טעם לבוא ולומר: תשמע</w:t>
      </w:r>
      <w:r w:rsidR="001873AB">
        <w:rPr>
          <w:rFonts w:hint="cs"/>
          <w:rtl/>
          <w:lang w:eastAsia="he-IL"/>
        </w:rPr>
        <w:t>ו</w:t>
      </w:r>
      <w:r>
        <w:rPr>
          <w:rFonts w:hint="cs"/>
          <w:rtl/>
          <w:lang w:eastAsia="he-IL"/>
        </w:rPr>
        <w:t xml:space="preserve">, צריך לעשות בדיקה לעומק של </w:t>
      </w:r>
      <w:bookmarkStart w:id="8868" w:name="_ETM_Q32_295000"/>
      <w:bookmarkEnd w:id="8868"/>
      <w:r>
        <w:rPr>
          <w:rFonts w:hint="cs"/>
          <w:rtl/>
          <w:lang w:eastAsia="he-IL"/>
        </w:rPr>
        <w:t xml:space="preserve">כל העולם הזה של נושא הגזענות ולתת פתרונות גם במקרים אחרים שיש פגיעה על רקע גזעני. לפי דברי הסיכום, כפי שתבינו תכף, זאת עמדה שמבטאת במדויק את עמדתי, לפחות. אבל אני חושב </w:t>
      </w:r>
      <w:bookmarkStart w:id="8869" w:name="_ETM_Q32_316000"/>
      <w:bookmarkEnd w:id="8869"/>
      <w:r>
        <w:rPr>
          <w:rFonts w:hint="cs"/>
          <w:rtl/>
          <w:lang w:eastAsia="he-IL"/>
        </w:rPr>
        <w:t>שהניסיונות האלה לבוא ולומר שאין גזענות כלפי הציבור החרדי ושצריך להתנגד להצעת החוק הזאת</w:t>
      </w:r>
      <w:r w:rsidR="001873AB">
        <w:rPr>
          <w:rFonts w:hint="cs"/>
          <w:rtl/>
          <w:lang w:eastAsia="he-IL"/>
        </w:rPr>
        <w:t>,</w:t>
      </w:r>
      <w:r>
        <w:rPr>
          <w:rFonts w:hint="cs"/>
          <w:rtl/>
          <w:lang w:eastAsia="he-IL"/>
        </w:rPr>
        <w:t xml:space="preserve"> שבאה לשים סוף למצב הזה </w:t>
      </w:r>
      <w:r>
        <w:rPr>
          <w:rtl/>
          <w:lang w:eastAsia="he-IL"/>
        </w:rPr>
        <w:t>–</w:t>
      </w:r>
      <w:r>
        <w:rPr>
          <w:rFonts w:hint="cs"/>
          <w:rtl/>
          <w:lang w:eastAsia="he-IL"/>
        </w:rPr>
        <w:t xml:space="preserve"> אני חושב שזה לא נכון, זה לא הוגן. אני לא מאמין שאתם בעצמכם </w:t>
      </w:r>
      <w:r w:rsidR="00A4193C">
        <w:rPr>
          <w:rFonts w:hint="cs"/>
          <w:rtl/>
          <w:lang w:eastAsia="he-IL"/>
        </w:rPr>
        <w:t>– – –</w:t>
      </w:r>
    </w:p>
    <w:p w:rsidR="0017748B" w:rsidRDefault="0017748B" w:rsidP="00952003">
      <w:pPr>
        <w:rPr>
          <w:rtl/>
          <w:lang w:eastAsia="he-IL"/>
        </w:rPr>
      </w:pPr>
    </w:p>
    <w:p w:rsidR="0017748B" w:rsidRDefault="0017748B" w:rsidP="00952003">
      <w:pPr>
        <w:pStyle w:val="af5"/>
        <w:rPr>
          <w:rtl/>
        </w:rPr>
      </w:pPr>
      <w:bookmarkStart w:id="8870" w:name="ET_interruption_5787_9"/>
      <w:r w:rsidRPr="00F616D9">
        <w:rPr>
          <w:rStyle w:val="TagStyle"/>
          <w:rtl/>
        </w:rPr>
        <w:t xml:space="preserve"> &lt;&lt; קריאה &gt;&gt;</w:t>
      </w:r>
      <w:r w:rsidRPr="00284A7B">
        <w:rPr>
          <w:rStyle w:val="TagStyle"/>
          <w:rtl/>
        </w:rPr>
        <w:t xml:space="preserve"> </w:t>
      </w:r>
      <w:r>
        <w:rPr>
          <w:rtl/>
        </w:rPr>
        <w:t>יוראי להב הרצנו (יש עתיד):</w:t>
      </w:r>
      <w:r w:rsidRPr="00284A7B">
        <w:rPr>
          <w:rStyle w:val="TagStyle"/>
          <w:rtl/>
        </w:rPr>
        <w:t xml:space="preserve"> </w:t>
      </w:r>
      <w:r w:rsidRPr="00F616D9">
        <w:rPr>
          <w:rStyle w:val="TagStyle"/>
          <w:rtl/>
        </w:rPr>
        <w:t>&lt;&lt; קריאה &gt;&gt;</w:t>
      </w:r>
      <w:r>
        <w:rPr>
          <w:rtl/>
        </w:rPr>
        <w:t xml:space="preserve">   </w:t>
      </w:r>
      <w:bookmarkEnd w:id="8870"/>
    </w:p>
    <w:p w:rsidR="0017748B" w:rsidRDefault="0017748B" w:rsidP="00A4193C">
      <w:pPr>
        <w:rPr>
          <w:rtl/>
          <w:lang w:eastAsia="he-IL"/>
        </w:rPr>
      </w:pPr>
    </w:p>
    <w:p w:rsidR="0017748B" w:rsidRDefault="00A4193C" w:rsidP="00A4193C">
      <w:pPr>
        <w:rPr>
          <w:rtl/>
          <w:lang w:eastAsia="he-IL"/>
        </w:rPr>
      </w:pPr>
      <w:r>
        <w:rPr>
          <w:rFonts w:hint="cs"/>
          <w:rtl/>
          <w:lang w:eastAsia="he-IL"/>
        </w:rPr>
        <w:t>– – –</w:t>
      </w:r>
      <w:r w:rsidR="0017748B">
        <w:rPr>
          <w:rFonts w:hint="cs"/>
          <w:rtl/>
          <w:lang w:eastAsia="he-IL"/>
        </w:rPr>
        <w:t xml:space="preserve"> כלפי קהילת </w:t>
      </w:r>
      <w:proofErr w:type="spellStart"/>
      <w:r w:rsidR="0017748B">
        <w:rPr>
          <w:rFonts w:hint="cs"/>
          <w:rtl/>
          <w:lang w:eastAsia="he-IL"/>
        </w:rPr>
        <w:t>הלהט"ב</w:t>
      </w:r>
      <w:proofErr w:type="spellEnd"/>
      <w:r w:rsidR="0017748B">
        <w:rPr>
          <w:rFonts w:hint="cs"/>
          <w:rtl/>
          <w:lang w:eastAsia="he-IL"/>
        </w:rPr>
        <w:t xml:space="preserve"> </w:t>
      </w:r>
      <w:r>
        <w:rPr>
          <w:rFonts w:hint="cs"/>
          <w:rtl/>
          <w:lang w:eastAsia="he-IL"/>
        </w:rPr>
        <w:t>– – –</w:t>
      </w:r>
    </w:p>
    <w:p w:rsidR="0017748B" w:rsidRDefault="0017748B" w:rsidP="00952003">
      <w:pPr>
        <w:rPr>
          <w:rtl/>
          <w:lang w:eastAsia="he-IL"/>
        </w:rPr>
      </w:pPr>
    </w:p>
    <w:p w:rsidR="0017748B" w:rsidRDefault="0017748B" w:rsidP="00952003">
      <w:pPr>
        <w:pStyle w:val="-"/>
        <w:rPr>
          <w:rtl/>
        </w:rPr>
      </w:pPr>
      <w:r w:rsidRPr="00F616D9">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p>
    <w:p w:rsidR="0017748B" w:rsidRDefault="0017748B" w:rsidP="00A4193C">
      <w:pPr>
        <w:rPr>
          <w:rtl/>
          <w:lang w:eastAsia="he-IL"/>
        </w:rPr>
      </w:pPr>
    </w:p>
    <w:p w:rsidR="0017748B" w:rsidRDefault="0017748B" w:rsidP="001873AB">
      <w:pPr>
        <w:rPr>
          <w:rtl/>
          <w:lang w:eastAsia="he-IL"/>
        </w:rPr>
      </w:pPr>
      <w:r>
        <w:rPr>
          <w:rFonts w:hint="cs"/>
          <w:rtl/>
          <w:lang w:eastAsia="he-IL"/>
        </w:rPr>
        <w:t>אנ</w:t>
      </w:r>
      <w:bookmarkStart w:id="8871" w:name="_ETM_Q32_336000"/>
      <w:bookmarkEnd w:id="8871"/>
      <w:r>
        <w:rPr>
          <w:rFonts w:hint="cs"/>
          <w:rtl/>
          <w:lang w:eastAsia="he-IL"/>
        </w:rPr>
        <w:t xml:space="preserve">חנו לא מדברים עכשיו בעולמות של אפליה, אנחנו מדברים בעולמות של גזענות. בזה החוק הזה עוסק. אנחנו לא נותנים יד לשום אפליה </w:t>
      </w:r>
      <w:r w:rsidR="001873AB">
        <w:rPr>
          <w:rFonts w:hint="cs"/>
          <w:rtl/>
          <w:lang w:eastAsia="he-IL"/>
        </w:rPr>
        <w:t xml:space="preserve">ומתנגדים לכל אפליה. </w:t>
      </w:r>
    </w:p>
    <w:p w:rsidR="0017748B" w:rsidRDefault="0017748B" w:rsidP="00952003">
      <w:pPr>
        <w:rPr>
          <w:rtl/>
          <w:lang w:eastAsia="he-IL"/>
        </w:rPr>
      </w:pPr>
    </w:p>
    <w:p w:rsidR="0017748B" w:rsidRDefault="0017748B" w:rsidP="00952003">
      <w:pPr>
        <w:pStyle w:val="af5"/>
        <w:rPr>
          <w:rtl/>
        </w:rPr>
      </w:pPr>
      <w:bookmarkStart w:id="8872" w:name="ET_interruption_5767_11"/>
      <w:r w:rsidRPr="00F616D9">
        <w:rPr>
          <w:rStyle w:val="TagStyle"/>
          <w:rtl/>
        </w:rPr>
        <w:t xml:space="preserve"> &lt;&lt; קריאה &gt;&gt;</w:t>
      </w:r>
      <w:r w:rsidRPr="00284A7B">
        <w:rPr>
          <w:rStyle w:val="TagStyle"/>
          <w:rtl/>
        </w:rPr>
        <w:t xml:space="preserve"> </w:t>
      </w:r>
      <w:r>
        <w:rPr>
          <w:rtl/>
        </w:rPr>
        <w:t>אורנה ברביבאי (יש עתיד):</w:t>
      </w:r>
      <w:r w:rsidRPr="00284A7B">
        <w:rPr>
          <w:rStyle w:val="TagStyle"/>
          <w:rtl/>
        </w:rPr>
        <w:t xml:space="preserve"> </w:t>
      </w:r>
      <w:r w:rsidRPr="00F616D9">
        <w:rPr>
          <w:rStyle w:val="TagStyle"/>
          <w:rtl/>
        </w:rPr>
        <w:t>&lt;&lt; קריאה &gt;&gt;</w:t>
      </w:r>
      <w:r>
        <w:rPr>
          <w:rtl/>
        </w:rPr>
        <w:t xml:space="preserve">   </w:t>
      </w:r>
      <w:bookmarkEnd w:id="8872"/>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ונגד להט"בים זה לא גזענות? </w:t>
      </w:r>
    </w:p>
    <w:p w:rsidR="0017748B" w:rsidRDefault="0017748B" w:rsidP="00952003">
      <w:pPr>
        <w:rPr>
          <w:rtl/>
          <w:lang w:eastAsia="he-IL"/>
        </w:rPr>
      </w:pPr>
    </w:p>
    <w:p w:rsidR="0017748B" w:rsidRDefault="0017748B" w:rsidP="00952003">
      <w:pPr>
        <w:pStyle w:val="af5"/>
        <w:rPr>
          <w:rtl/>
        </w:rPr>
      </w:pPr>
      <w:bookmarkStart w:id="8873" w:name="ET_interruption_5787_12"/>
      <w:r w:rsidRPr="00F616D9">
        <w:rPr>
          <w:rStyle w:val="TagStyle"/>
          <w:rtl/>
        </w:rPr>
        <w:t>&lt;&lt; קריאה &gt;&gt;</w:t>
      </w:r>
      <w:r w:rsidRPr="00284A7B">
        <w:rPr>
          <w:rStyle w:val="TagStyle"/>
          <w:rtl/>
        </w:rPr>
        <w:t xml:space="preserve"> </w:t>
      </w:r>
      <w:r>
        <w:rPr>
          <w:rtl/>
        </w:rPr>
        <w:t>יוראי להב הרצנו (יש עתיד):</w:t>
      </w:r>
      <w:r w:rsidRPr="00284A7B">
        <w:rPr>
          <w:rStyle w:val="TagStyle"/>
          <w:rtl/>
        </w:rPr>
        <w:t xml:space="preserve"> </w:t>
      </w:r>
      <w:r w:rsidRPr="00F616D9">
        <w:rPr>
          <w:rStyle w:val="TagStyle"/>
          <w:rtl/>
        </w:rPr>
        <w:t>&lt;&lt; קריאה &gt;&gt;</w:t>
      </w:r>
      <w:r>
        <w:rPr>
          <w:rtl/>
        </w:rPr>
        <w:t xml:space="preserve">   </w:t>
      </w:r>
      <w:bookmarkEnd w:id="8873"/>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קווי יסוד של </w:t>
      </w:r>
      <w:bookmarkStart w:id="8874" w:name="_ETM_Q32_356000"/>
      <w:bookmarkEnd w:id="8874"/>
      <w:r>
        <w:rPr>
          <w:rFonts w:hint="cs"/>
          <w:rtl/>
          <w:lang w:eastAsia="he-IL"/>
        </w:rPr>
        <w:t>הממשלה.</w:t>
      </w:r>
    </w:p>
    <w:p w:rsidR="0017748B" w:rsidRDefault="0017748B" w:rsidP="00952003">
      <w:pPr>
        <w:rPr>
          <w:rtl/>
          <w:lang w:eastAsia="he-IL"/>
        </w:rPr>
      </w:pPr>
    </w:p>
    <w:p w:rsidR="0017748B" w:rsidRDefault="0017748B" w:rsidP="00952003">
      <w:pPr>
        <w:pStyle w:val="-"/>
        <w:rPr>
          <w:rtl/>
        </w:rPr>
      </w:pPr>
      <w:r w:rsidRPr="00F616D9">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p>
    <w:p w:rsidR="0017748B" w:rsidRDefault="0017748B" w:rsidP="00A4193C">
      <w:pPr>
        <w:rPr>
          <w:rtl/>
          <w:lang w:eastAsia="he-IL"/>
        </w:rPr>
      </w:pPr>
    </w:p>
    <w:p w:rsidR="0017748B" w:rsidRDefault="0017748B" w:rsidP="00A4193C">
      <w:pPr>
        <w:rPr>
          <w:rtl/>
          <w:lang w:eastAsia="he-IL"/>
        </w:rPr>
      </w:pPr>
      <w:r>
        <w:rPr>
          <w:rFonts w:hint="cs"/>
          <w:rtl/>
          <w:lang w:eastAsia="he-IL"/>
        </w:rPr>
        <w:lastRenderedPageBreak/>
        <w:t xml:space="preserve">אבל אני הייתי מצפה מכם לזעוק ולתמוך בכל </w:t>
      </w:r>
      <w:bookmarkStart w:id="8875" w:name="_ETM_Q32_361000"/>
      <w:bookmarkEnd w:id="8875"/>
      <w:r>
        <w:rPr>
          <w:rFonts w:hint="cs"/>
          <w:rtl/>
          <w:lang w:eastAsia="he-IL"/>
        </w:rPr>
        <w:t xml:space="preserve">ציבור באשר הוא, לא משנה מי, שנפגע על רקע גזעני. </w:t>
      </w:r>
      <w:r w:rsidR="001873AB">
        <w:rPr>
          <w:rFonts w:hint="cs"/>
          <w:rtl/>
          <w:lang w:eastAsia="he-IL"/>
        </w:rPr>
        <w:t xml:space="preserve">עכשיו, אני אומר לכם יותר מזה: לצערי הרב </w:t>
      </w:r>
      <w:r w:rsidR="00A4193C">
        <w:rPr>
          <w:rFonts w:hint="cs"/>
          <w:rtl/>
          <w:lang w:eastAsia="he-IL"/>
        </w:rPr>
        <w:t>– –</w:t>
      </w:r>
      <w:r w:rsidR="001873AB">
        <w:rPr>
          <w:rFonts w:hint="cs"/>
          <w:rtl/>
          <w:lang w:eastAsia="he-IL"/>
        </w:rPr>
        <w:t xml:space="preserve"> </w:t>
      </w:r>
    </w:p>
    <w:p w:rsidR="0017748B" w:rsidRDefault="0017748B" w:rsidP="00952003">
      <w:pPr>
        <w:rPr>
          <w:rtl/>
          <w:lang w:eastAsia="he-IL"/>
        </w:rPr>
      </w:pPr>
    </w:p>
    <w:p w:rsidR="0017748B" w:rsidRDefault="0017748B" w:rsidP="00952003">
      <w:pPr>
        <w:pStyle w:val="af5"/>
        <w:rPr>
          <w:rtl/>
        </w:rPr>
      </w:pPr>
      <w:bookmarkStart w:id="8876" w:name="ET_interruption_5787_14"/>
      <w:r w:rsidRPr="00F616D9">
        <w:rPr>
          <w:rStyle w:val="TagStyle"/>
          <w:rtl/>
        </w:rPr>
        <w:t xml:space="preserve"> &lt;&lt; קריאה &gt;&gt;</w:t>
      </w:r>
      <w:r w:rsidRPr="00284A7B">
        <w:rPr>
          <w:rStyle w:val="TagStyle"/>
          <w:rtl/>
        </w:rPr>
        <w:t xml:space="preserve"> </w:t>
      </w:r>
      <w:r>
        <w:rPr>
          <w:rtl/>
        </w:rPr>
        <w:t>יוראי להב הרצנו (יש עתיד):</w:t>
      </w:r>
      <w:r w:rsidRPr="00284A7B">
        <w:rPr>
          <w:rStyle w:val="TagStyle"/>
          <w:rtl/>
        </w:rPr>
        <w:t xml:space="preserve"> </w:t>
      </w:r>
      <w:r w:rsidRPr="00F616D9">
        <w:rPr>
          <w:rStyle w:val="TagStyle"/>
          <w:rtl/>
        </w:rPr>
        <w:t>&lt;&lt; קריאה &gt;&gt;</w:t>
      </w:r>
      <w:r>
        <w:rPr>
          <w:rtl/>
        </w:rPr>
        <w:t xml:space="preserve">   </w:t>
      </w:r>
      <w:bookmarkEnd w:id="8876"/>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יכול להיות שהממשלה </w:t>
      </w:r>
      <w:r w:rsidR="00A4193C">
        <w:rPr>
          <w:rFonts w:hint="cs"/>
          <w:rtl/>
          <w:lang w:eastAsia="he-IL"/>
        </w:rPr>
        <w:t>– – –</w:t>
      </w:r>
      <w:r>
        <w:rPr>
          <w:rFonts w:hint="cs"/>
          <w:rtl/>
          <w:lang w:eastAsia="he-IL"/>
        </w:rPr>
        <w:t xml:space="preserve"> גזענות רק כלפי מי </w:t>
      </w:r>
      <w:r w:rsidR="00A4193C">
        <w:rPr>
          <w:rFonts w:hint="cs"/>
          <w:rtl/>
          <w:lang w:eastAsia="he-IL"/>
        </w:rPr>
        <w:t xml:space="preserve">– – – </w:t>
      </w:r>
      <w:r>
        <w:rPr>
          <w:rFonts w:hint="cs"/>
          <w:rtl/>
          <w:lang w:eastAsia="he-IL"/>
        </w:rPr>
        <w:t xml:space="preserve">מגוחך </w:t>
      </w:r>
      <w:r w:rsidR="00A4193C">
        <w:rPr>
          <w:rFonts w:hint="cs"/>
          <w:rtl/>
          <w:lang w:eastAsia="he-IL"/>
        </w:rPr>
        <w:t>– – –</w:t>
      </w:r>
      <w:r>
        <w:rPr>
          <w:rFonts w:hint="cs"/>
          <w:rtl/>
          <w:lang w:eastAsia="he-IL"/>
        </w:rPr>
        <w:t xml:space="preserve"> ומאפשרים </w:t>
      </w:r>
      <w:bookmarkStart w:id="8877" w:name="_ETM_Q32_373000"/>
      <w:bookmarkEnd w:id="8877"/>
      <w:r w:rsidR="00A4193C">
        <w:rPr>
          <w:rFonts w:hint="cs"/>
          <w:rtl/>
          <w:lang w:eastAsia="he-IL"/>
        </w:rPr>
        <w:t>– – –</w:t>
      </w:r>
    </w:p>
    <w:p w:rsidR="0017748B" w:rsidRDefault="0017748B" w:rsidP="00952003">
      <w:pPr>
        <w:rPr>
          <w:rtl/>
          <w:lang w:eastAsia="he-IL"/>
        </w:rPr>
      </w:pPr>
      <w:bookmarkStart w:id="8878" w:name="_ETM_Q32_374000"/>
      <w:bookmarkEnd w:id="8878"/>
    </w:p>
    <w:p w:rsidR="0017748B" w:rsidRDefault="0017748B" w:rsidP="00952003">
      <w:pPr>
        <w:pStyle w:val="-"/>
        <w:rPr>
          <w:rtl/>
        </w:rPr>
      </w:pPr>
      <w:bookmarkStart w:id="8879" w:name="ET_speakercontinue_6392_54"/>
      <w:r w:rsidRPr="00F616D9">
        <w:rPr>
          <w:rStyle w:val="TagStyle"/>
          <w:rtl/>
        </w:rPr>
        <w:t xml:space="preserve"> &lt;&lt; דובר_המשך &gt;&gt;</w:t>
      </w:r>
      <w:r w:rsidRPr="00E04E76">
        <w:rPr>
          <w:rStyle w:val="TagStyle"/>
          <w:rtl/>
        </w:rPr>
        <w:t xml:space="preserve"> </w:t>
      </w:r>
      <w:r>
        <w:rPr>
          <w:rtl/>
        </w:rPr>
        <w:t>שר המשפטים יריב לוין:</w:t>
      </w:r>
      <w:r w:rsidRPr="00E04E76">
        <w:rPr>
          <w:rStyle w:val="TagStyle"/>
          <w:rtl/>
        </w:rPr>
        <w:t xml:space="preserve"> </w:t>
      </w:r>
      <w:r w:rsidRPr="00F616D9">
        <w:rPr>
          <w:rStyle w:val="TagStyle"/>
          <w:rtl/>
        </w:rPr>
        <w:t>&lt;&lt; דובר_המשך &gt;&gt;</w:t>
      </w:r>
      <w:r>
        <w:rPr>
          <w:rtl/>
        </w:rPr>
        <w:t xml:space="preserve">   </w:t>
      </w:r>
      <w:bookmarkEnd w:id="8879"/>
    </w:p>
    <w:p w:rsidR="0017748B" w:rsidRDefault="0017748B" w:rsidP="00A4193C">
      <w:pPr>
        <w:rPr>
          <w:rtl/>
          <w:lang w:eastAsia="he-IL"/>
        </w:rPr>
      </w:pPr>
    </w:p>
    <w:p w:rsidR="0017748B" w:rsidRDefault="00A4193C" w:rsidP="00A4193C">
      <w:pPr>
        <w:rPr>
          <w:rtl/>
          <w:lang w:eastAsia="he-IL"/>
        </w:rPr>
      </w:pPr>
      <w:bookmarkStart w:id="8880" w:name="_ETM_Q32_376000"/>
      <w:bookmarkEnd w:id="8880"/>
      <w:r>
        <w:rPr>
          <w:rFonts w:hint="cs"/>
          <w:rtl/>
          <w:lang w:eastAsia="he-IL"/>
        </w:rPr>
        <w:t>– –</w:t>
      </w:r>
      <w:r w:rsidR="0017748B">
        <w:rPr>
          <w:rFonts w:hint="cs"/>
          <w:rtl/>
          <w:lang w:eastAsia="he-IL"/>
        </w:rPr>
        <w:t xml:space="preserve"> לא רק שאתם מתנגדים להצעת החוק הזאת</w:t>
      </w:r>
      <w:bookmarkStart w:id="8881" w:name="_ETM_Q32_377000"/>
      <w:bookmarkEnd w:id="8881"/>
      <w:r w:rsidR="0017748B">
        <w:rPr>
          <w:rFonts w:hint="cs"/>
          <w:rtl/>
          <w:lang w:eastAsia="he-IL"/>
        </w:rPr>
        <w:t xml:space="preserve"> </w:t>
      </w:r>
      <w:r>
        <w:rPr>
          <w:rFonts w:hint="cs"/>
          <w:rtl/>
          <w:lang w:eastAsia="he-IL"/>
        </w:rPr>
        <w:t>– –</w:t>
      </w:r>
    </w:p>
    <w:p w:rsidR="0017748B" w:rsidRDefault="0017748B" w:rsidP="00952003">
      <w:pPr>
        <w:ind w:firstLine="0"/>
        <w:rPr>
          <w:rtl/>
          <w:lang w:eastAsia="he-IL"/>
        </w:rPr>
      </w:pPr>
    </w:p>
    <w:p w:rsidR="0017748B" w:rsidRDefault="0017748B" w:rsidP="00952003">
      <w:pPr>
        <w:pStyle w:val="af5"/>
        <w:rPr>
          <w:rtl/>
        </w:rPr>
      </w:pPr>
      <w:r w:rsidRPr="00F616D9">
        <w:rPr>
          <w:rStyle w:val="TagStyle"/>
          <w:rtl/>
        </w:rPr>
        <w:t xml:space="preserve"> &lt;&lt; קריאה &gt;&gt;</w:t>
      </w:r>
      <w:r w:rsidRPr="00E04E76">
        <w:rPr>
          <w:rStyle w:val="TagStyle"/>
          <w:rtl/>
        </w:rPr>
        <w:t xml:space="preserve"> </w:t>
      </w:r>
      <w:r>
        <w:rPr>
          <w:rtl/>
        </w:rPr>
        <w:t>אורנה ברביבאי (יש עתיד):</w:t>
      </w:r>
      <w:r w:rsidRPr="00E04E76">
        <w:rPr>
          <w:rStyle w:val="TagStyle"/>
          <w:rtl/>
        </w:rPr>
        <w:t xml:space="preserve"> </w:t>
      </w:r>
      <w:r w:rsidRPr="00F616D9">
        <w:rPr>
          <w:rStyle w:val="TagStyle"/>
          <w:rtl/>
        </w:rPr>
        <w:t>&lt;&lt; קריאה &gt;&gt;</w:t>
      </w:r>
      <w:r>
        <w:rPr>
          <w:rtl/>
        </w:rPr>
        <w:t xml:space="preserve">   </w:t>
      </w:r>
    </w:p>
    <w:p w:rsidR="0017748B" w:rsidRDefault="0017748B" w:rsidP="00A4193C">
      <w:pPr>
        <w:rPr>
          <w:rtl/>
          <w:lang w:eastAsia="he-IL"/>
        </w:rPr>
      </w:pPr>
    </w:p>
    <w:p w:rsidR="0017748B" w:rsidRDefault="0017748B" w:rsidP="00952003">
      <w:pPr>
        <w:rPr>
          <w:rtl/>
          <w:lang w:eastAsia="he-IL"/>
        </w:rPr>
      </w:pPr>
      <w:r>
        <w:rPr>
          <w:rFonts w:hint="cs"/>
          <w:rtl/>
          <w:lang w:eastAsia="he-IL"/>
        </w:rPr>
        <w:t>גזענות של חברי הקואליציה.</w:t>
      </w:r>
    </w:p>
    <w:p w:rsidR="0017748B" w:rsidRDefault="0017748B" w:rsidP="00952003">
      <w:pPr>
        <w:rPr>
          <w:rtl/>
          <w:lang w:eastAsia="he-IL"/>
        </w:rPr>
      </w:pPr>
    </w:p>
    <w:p w:rsidR="0017748B" w:rsidRDefault="0017748B" w:rsidP="00952003">
      <w:pPr>
        <w:pStyle w:val="-"/>
        <w:rPr>
          <w:rtl/>
        </w:rPr>
      </w:pPr>
      <w:bookmarkStart w:id="8882" w:name="ET_speakercontinue_6392_56"/>
      <w:r w:rsidRPr="00F616D9">
        <w:rPr>
          <w:rStyle w:val="TagStyle"/>
          <w:rtl/>
        </w:rPr>
        <w:t xml:space="preserve"> &lt;&lt; דובר_המשך &gt;&gt;</w:t>
      </w:r>
      <w:r w:rsidRPr="00E04E76">
        <w:rPr>
          <w:rStyle w:val="TagStyle"/>
          <w:rtl/>
        </w:rPr>
        <w:t xml:space="preserve"> </w:t>
      </w:r>
      <w:r>
        <w:rPr>
          <w:rtl/>
        </w:rPr>
        <w:t>שר המשפטים יריב לוין:</w:t>
      </w:r>
      <w:r w:rsidRPr="00E04E76">
        <w:rPr>
          <w:rStyle w:val="TagStyle"/>
          <w:rtl/>
        </w:rPr>
        <w:t xml:space="preserve"> </w:t>
      </w:r>
      <w:r w:rsidRPr="00F616D9">
        <w:rPr>
          <w:rStyle w:val="TagStyle"/>
          <w:rtl/>
        </w:rPr>
        <w:t>&lt;&lt; דובר_המשך &gt;&gt;</w:t>
      </w:r>
      <w:r>
        <w:rPr>
          <w:rtl/>
        </w:rPr>
        <w:t xml:space="preserve">   </w:t>
      </w:r>
      <w:bookmarkEnd w:id="8882"/>
    </w:p>
    <w:p w:rsidR="0017748B" w:rsidRDefault="0017748B" w:rsidP="00A4193C">
      <w:pPr>
        <w:rPr>
          <w:rtl/>
          <w:lang w:eastAsia="he-IL"/>
        </w:rPr>
      </w:pPr>
    </w:p>
    <w:p w:rsidR="0017748B" w:rsidRDefault="00A4193C" w:rsidP="00A4193C">
      <w:pPr>
        <w:rPr>
          <w:rtl/>
          <w:lang w:eastAsia="he-IL"/>
        </w:rPr>
      </w:pPr>
      <w:r>
        <w:rPr>
          <w:rFonts w:hint="cs"/>
          <w:rtl/>
          <w:lang w:eastAsia="he-IL"/>
        </w:rPr>
        <w:t>– –</w:t>
      </w:r>
      <w:r w:rsidR="0017748B">
        <w:rPr>
          <w:rFonts w:hint="cs"/>
          <w:rtl/>
          <w:lang w:eastAsia="he-IL"/>
        </w:rPr>
        <w:t xml:space="preserve"> אלא במידה מסוימת, לפחות חלק מכם גם שותפים לאמירות האלה בצורה הכי בוטה. כאשר נסעתי וראיתי לאורך הכביש שלטים שנתלו על ידי אנשים שאתם </w:t>
      </w:r>
      <w:bookmarkStart w:id="8883" w:name="_ETM_Q32_396000"/>
      <w:bookmarkEnd w:id="8883"/>
      <w:r w:rsidR="0017748B">
        <w:rPr>
          <w:rFonts w:hint="cs"/>
          <w:rtl/>
          <w:lang w:eastAsia="he-IL"/>
        </w:rPr>
        <w:t xml:space="preserve">משתתפים יחד איתם בהפגנות מדי שבוע </w:t>
      </w:r>
      <w:r>
        <w:rPr>
          <w:rFonts w:hint="cs"/>
          <w:rtl/>
          <w:lang w:eastAsia="he-IL"/>
        </w:rPr>
        <w:t>– – –</w:t>
      </w:r>
    </w:p>
    <w:p w:rsidR="0017748B" w:rsidRDefault="0017748B" w:rsidP="00952003">
      <w:pPr>
        <w:rPr>
          <w:rtl/>
          <w:lang w:eastAsia="he-IL"/>
        </w:rPr>
      </w:pPr>
    </w:p>
    <w:p w:rsidR="0017748B" w:rsidRDefault="0017748B" w:rsidP="001873AB">
      <w:pPr>
        <w:pStyle w:val="af5"/>
        <w:rPr>
          <w:rtl/>
        </w:rPr>
      </w:pPr>
      <w:bookmarkStart w:id="8884" w:name="ET_interruption_5787_16"/>
      <w:r w:rsidRPr="00F616D9">
        <w:rPr>
          <w:rStyle w:val="TagStyle"/>
          <w:rtl/>
        </w:rPr>
        <w:t xml:space="preserve"> &lt;&lt; קריאה &gt;&gt;</w:t>
      </w:r>
      <w:r w:rsidRPr="00284A7B">
        <w:rPr>
          <w:rStyle w:val="TagStyle"/>
          <w:rtl/>
        </w:rPr>
        <w:t xml:space="preserve"> </w:t>
      </w:r>
      <w:r w:rsidR="001873AB">
        <w:rPr>
          <w:rFonts w:hint="cs"/>
          <w:rtl/>
        </w:rPr>
        <w:t>קריאות</w:t>
      </w:r>
      <w:r>
        <w:rPr>
          <w:rtl/>
        </w:rPr>
        <w:t>:</w:t>
      </w:r>
      <w:r w:rsidRPr="00284A7B">
        <w:rPr>
          <w:rStyle w:val="TagStyle"/>
          <w:rtl/>
        </w:rPr>
        <w:t xml:space="preserve"> </w:t>
      </w:r>
      <w:r w:rsidRPr="00F616D9">
        <w:rPr>
          <w:rStyle w:val="TagStyle"/>
          <w:rtl/>
        </w:rPr>
        <w:t>&lt;&lt; קריאה &gt;&gt;</w:t>
      </w:r>
      <w:r>
        <w:rPr>
          <w:rtl/>
        </w:rPr>
        <w:t xml:space="preserve">   </w:t>
      </w:r>
      <w:bookmarkEnd w:id="8884"/>
    </w:p>
    <w:p w:rsidR="0017748B" w:rsidRDefault="0017748B" w:rsidP="00A4193C">
      <w:pPr>
        <w:rPr>
          <w:rtl/>
          <w:lang w:eastAsia="he-IL"/>
        </w:rPr>
      </w:pPr>
    </w:p>
    <w:p w:rsidR="0017748B" w:rsidRDefault="00A4193C" w:rsidP="00A4193C">
      <w:pPr>
        <w:rPr>
          <w:rtl/>
          <w:lang w:eastAsia="he-IL"/>
        </w:rPr>
      </w:pPr>
      <w:r>
        <w:rPr>
          <w:rFonts w:hint="cs"/>
          <w:rtl/>
          <w:lang w:eastAsia="he-IL"/>
        </w:rPr>
        <w:t>– – –</w:t>
      </w:r>
    </w:p>
    <w:p w:rsidR="0017748B" w:rsidRDefault="0017748B" w:rsidP="00952003">
      <w:pPr>
        <w:rPr>
          <w:rtl/>
          <w:lang w:eastAsia="he-IL"/>
        </w:rPr>
      </w:pPr>
    </w:p>
    <w:p w:rsidR="0017748B" w:rsidRDefault="0017748B" w:rsidP="00952003">
      <w:pPr>
        <w:pStyle w:val="-"/>
        <w:rPr>
          <w:rtl/>
        </w:rPr>
      </w:pPr>
      <w:bookmarkStart w:id="8885" w:name="ET_speakercontinue_6392_17"/>
      <w:r w:rsidRPr="00F616D9">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bookmarkEnd w:id="8885"/>
    </w:p>
    <w:p w:rsidR="0017748B" w:rsidRDefault="0017748B" w:rsidP="00A4193C">
      <w:pPr>
        <w:rPr>
          <w:rtl/>
          <w:lang w:eastAsia="he-IL"/>
        </w:rPr>
      </w:pPr>
    </w:p>
    <w:p w:rsidR="0017748B" w:rsidRDefault="0017748B" w:rsidP="001873AB">
      <w:pPr>
        <w:rPr>
          <w:rtl/>
          <w:lang w:eastAsia="he-IL"/>
        </w:rPr>
      </w:pPr>
      <w:r>
        <w:rPr>
          <w:rFonts w:hint="cs"/>
          <w:rtl/>
          <w:lang w:eastAsia="he-IL"/>
        </w:rPr>
        <w:t xml:space="preserve">אתה רוצה לשמוע במקום לצעוק? איזה </w:t>
      </w:r>
      <w:bookmarkStart w:id="8886" w:name="_ETM_Q32_410000"/>
      <w:bookmarkEnd w:id="8886"/>
      <w:r>
        <w:rPr>
          <w:rFonts w:hint="cs"/>
          <w:rtl/>
          <w:lang w:eastAsia="he-IL"/>
        </w:rPr>
        <w:t>מין דבר זה? כל הזמן לצעוק ולצרוח ולהפריע. אני לא חושב שאני מדבר אליכם בחוסר כבוד</w:t>
      </w:r>
      <w:r w:rsidR="001873AB">
        <w:rPr>
          <w:rFonts w:hint="cs"/>
          <w:rtl/>
          <w:lang w:eastAsia="he-IL"/>
        </w:rPr>
        <w:t xml:space="preserve"> ואפילו גם לא בטון חריף. </w:t>
      </w:r>
    </w:p>
    <w:p w:rsidR="0017748B" w:rsidRDefault="0017748B" w:rsidP="00952003">
      <w:pPr>
        <w:rPr>
          <w:rtl/>
          <w:lang w:eastAsia="he-IL"/>
        </w:rPr>
      </w:pPr>
    </w:p>
    <w:p w:rsidR="0017748B" w:rsidRDefault="0017748B" w:rsidP="00952003">
      <w:pPr>
        <w:pStyle w:val="af5"/>
        <w:rPr>
          <w:rtl/>
        </w:rPr>
      </w:pPr>
      <w:bookmarkStart w:id="8887" w:name="ET_interruption_5767_18"/>
      <w:r w:rsidRPr="00F616D9">
        <w:rPr>
          <w:rStyle w:val="TagStyle"/>
          <w:rtl/>
        </w:rPr>
        <w:t xml:space="preserve"> &lt;&lt; קריאה &gt;&gt;</w:t>
      </w:r>
      <w:r w:rsidRPr="00284A7B">
        <w:rPr>
          <w:rStyle w:val="TagStyle"/>
          <w:rtl/>
        </w:rPr>
        <w:t xml:space="preserve"> </w:t>
      </w:r>
      <w:r>
        <w:rPr>
          <w:rtl/>
        </w:rPr>
        <w:t>אורנה ברביבאי (יש עתיד):</w:t>
      </w:r>
      <w:r w:rsidRPr="00284A7B">
        <w:rPr>
          <w:rStyle w:val="TagStyle"/>
          <w:rtl/>
        </w:rPr>
        <w:t xml:space="preserve"> </w:t>
      </w:r>
      <w:r w:rsidRPr="00F616D9">
        <w:rPr>
          <w:rStyle w:val="TagStyle"/>
          <w:rtl/>
        </w:rPr>
        <w:t>&lt;&lt; קריאה &gt;&gt;</w:t>
      </w:r>
      <w:r>
        <w:rPr>
          <w:rtl/>
        </w:rPr>
        <w:t xml:space="preserve">   </w:t>
      </w:r>
      <w:bookmarkEnd w:id="8887"/>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אז נהיה בשקט? </w:t>
      </w:r>
    </w:p>
    <w:p w:rsidR="0017748B" w:rsidRDefault="0017748B" w:rsidP="00952003">
      <w:pPr>
        <w:rPr>
          <w:rtl/>
          <w:lang w:eastAsia="he-IL"/>
        </w:rPr>
      </w:pPr>
    </w:p>
    <w:p w:rsidR="0017748B" w:rsidRDefault="0017748B" w:rsidP="00952003">
      <w:pPr>
        <w:pStyle w:val="af5"/>
        <w:rPr>
          <w:rtl/>
        </w:rPr>
      </w:pPr>
      <w:bookmarkStart w:id="8888" w:name="ET_interruption_5787_19"/>
      <w:r w:rsidRPr="00F616D9">
        <w:rPr>
          <w:rStyle w:val="TagStyle"/>
          <w:rtl/>
        </w:rPr>
        <w:t xml:space="preserve"> &lt;&lt; קריאה &gt;&gt;</w:t>
      </w:r>
      <w:r w:rsidRPr="00284A7B">
        <w:rPr>
          <w:rStyle w:val="TagStyle"/>
          <w:rtl/>
        </w:rPr>
        <w:t xml:space="preserve"> </w:t>
      </w:r>
      <w:r>
        <w:rPr>
          <w:rtl/>
        </w:rPr>
        <w:t>יוראי להב הרצנו (יש עתיד):</w:t>
      </w:r>
      <w:r w:rsidRPr="00284A7B">
        <w:rPr>
          <w:rStyle w:val="TagStyle"/>
          <w:rtl/>
        </w:rPr>
        <w:t xml:space="preserve"> </w:t>
      </w:r>
      <w:r w:rsidRPr="00F616D9">
        <w:rPr>
          <w:rStyle w:val="TagStyle"/>
          <w:rtl/>
        </w:rPr>
        <w:t>&lt;&lt; קריאה &gt;&gt;</w:t>
      </w:r>
      <w:r>
        <w:rPr>
          <w:rtl/>
        </w:rPr>
        <w:t xml:space="preserve">   </w:t>
      </w:r>
      <w:bookmarkEnd w:id="8888"/>
    </w:p>
    <w:p w:rsidR="0017748B" w:rsidRDefault="0017748B" w:rsidP="00A4193C">
      <w:pPr>
        <w:rPr>
          <w:rtl/>
          <w:lang w:eastAsia="he-IL"/>
        </w:rPr>
      </w:pPr>
    </w:p>
    <w:p w:rsidR="0017748B" w:rsidRDefault="0017748B" w:rsidP="00952003">
      <w:pPr>
        <w:rPr>
          <w:rtl/>
          <w:lang w:eastAsia="he-IL"/>
        </w:rPr>
      </w:pPr>
      <w:r>
        <w:rPr>
          <w:rFonts w:hint="cs"/>
          <w:rtl/>
          <w:lang w:eastAsia="he-IL"/>
        </w:rPr>
        <w:lastRenderedPageBreak/>
        <w:t xml:space="preserve">אני מדבר אליך בחוסר כבוד? </w:t>
      </w:r>
    </w:p>
    <w:p w:rsidR="0017748B" w:rsidRDefault="0017748B" w:rsidP="00952003">
      <w:pPr>
        <w:rPr>
          <w:rtl/>
          <w:lang w:eastAsia="he-IL"/>
        </w:rPr>
      </w:pPr>
    </w:p>
    <w:p w:rsidR="0017748B" w:rsidRDefault="0017748B" w:rsidP="00952003">
      <w:pPr>
        <w:pStyle w:val="-"/>
        <w:rPr>
          <w:rtl/>
        </w:rPr>
      </w:pPr>
      <w:bookmarkStart w:id="8889" w:name="ET_speakercontinue_6392_20"/>
      <w:r w:rsidRPr="00F616D9">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bookmarkEnd w:id="8889"/>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אתה לא. אני מדבר על חבר הכנסת נאור </w:t>
      </w:r>
      <w:bookmarkStart w:id="8890" w:name="_ETM_Q32_420000"/>
      <w:bookmarkEnd w:id="8890"/>
      <w:r>
        <w:rPr>
          <w:rFonts w:hint="cs"/>
          <w:rtl/>
          <w:lang w:eastAsia="he-IL"/>
        </w:rPr>
        <w:t xml:space="preserve">שירי. אתה רואה שלך גם התייחסתי למה שאמרת. </w:t>
      </w:r>
    </w:p>
    <w:p w:rsidR="0017748B" w:rsidRDefault="0017748B" w:rsidP="00952003">
      <w:pPr>
        <w:rPr>
          <w:rtl/>
          <w:lang w:eastAsia="he-IL"/>
        </w:rPr>
      </w:pPr>
    </w:p>
    <w:p w:rsidR="0017748B" w:rsidRDefault="0017748B" w:rsidP="001873AB">
      <w:pPr>
        <w:rPr>
          <w:rtl/>
          <w:lang w:eastAsia="he-IL"/>
        </w:rPr>
      </w:pPr>
      <w:bookmarkStart w:id="8891" w:name="_ETM_Q32_429000"/>
      <w:bookmarkEnd w:id="8891"/>
      <w:r>
        <w:rPr>
          <w:rFonts w:hint="cs"/>
          <w:rtl/>
          <w:lang w:eastAsia="he-IL"/>
        </w:rPr>
        <w:t xml:space="preserve">אז אני אומר לך, חבר הכנסת נאור שירי, אני ראיתי שלטים: ביזה, ביזה. למה התכוונו בשלטים האלה </w:t>
      </w:r>
      <w:r w:rsidR="001873AB">
        <w:rPr>
          <w:rFonts w:hint="eastAsia"/>
          <w:rtl/>
          <w:lang w:eastAsia="he-IL"/>
        </w:rPr>
        <w:t>–</w:t>
      </w:r>
      <w:r w:rsidR="001873AB">
        <w:rPr>
          <w:rFonts w:hint="cs"/>
          <w:rtl/>
          <w:lang w:eastAsia="he-IL"/>
        </w:rPr>
        <w:t xml:space="preserve"> </w:t>
      </w:r>
      <w:r>
        <w:rPr>
          <w:rFonts w:hint="cs"/>
          <w:rtl/>
          <w:lang w:eastAsia="he-IL"/>
        </w:rPr>
        <w:t>אתה עושה "כן"</w:t>
      </w:r>
      <w:r w:rsidR="001873AB">
        <w:rPr>
          <w:rFonts w:hint="cs"/>
          <w:rtl/>
          <w:lang w:eastAsia="he-IL"/>
        </w:rPr>
        <w:t>;</w:t>
      </w:r>
      <w:r>
        <w:rPr>
          <w:rFonts w:hint="cs"/>
          <w:rtl/>
          <w:lang w:eastAsia="he-IL"/>
        </w:rPr>
        <w:t xml:space="preserve"> או למה התכוונתם אם אתה עושה "כן" וכל כך מזדהה עם </w:t>
      </w:r>
      <w:bookmarkStart w:id="8892" w:name="_ETM_Q32_437000"/>
      <w:bookmarkEnd w:id="8892"/>
      <w:r>
        <w:rPr>
          <w:rFonts w:hint="cs"/>
          <w:rtl/>
          <w:lang w:eastAsia="he-IL"/>
        </w:rPr>
        <w:t xml:space="preserve">השלטים האלה? </w:t>
      </w:r>
    </w:p>
    <w:p w:rsidR="0017748B" w:rsidRDefault="0017748B" w:rsidP="00952003">
      <w:pPr>
        <w:rPr>
          <w:rtl/>
          <w:lang w:eastAsia="he-IL"/>
        </w:rPr>
      </w:pPr>
    </w:p>
    <w:p w:rsidR="0017748B" w:rsidRDefault="0017748B" w:rsidP="00952003">
      <w:pPr>
        <w:pStyle w:val="af5"/>
        <w:rPr>
          <w:rtl/>
        </w:rPr>
      </w:pPr>
      <w:r w:rsidRPr="00F616D9">
        <w:rPr>
          <w:rStyle w:val="TagStyle"/>
          <w:rtl/>
        </w:rPr>
        <w:t xml:space="preserve"> &lt;&lt; קריאה &gt;&gt;</w:t>
      </w:r>
      <w:r w:rsidRPr="00284A7B">
        <w:rPr>
          <w:rStyle w:val="TagStyle"/>
          <w:rtl/>
        </w:rPr>
        <w:t xml:space="preserve"> </w:t>
      </w:r>
      <w:r>
        <w:rPr>
          <w:rtl/>
        </w:rPr>
        <w:t>נאור שירי (יש עתיד):</w:t>
      </w:r>
      <w:r w:rsidRPr="00284A7B">
        <w:rPr>
          <w:rStyle w:val="TagStyle"/>
          <w:rtl/>
        </w:rPr>
        <w:t xml:space="preserve"> </w:t>
      </w:r>
      <w:r w:rsidRPr="00F616D9">
        <w:rPr>
          <w:rStyle w:val="TagStyle"/>
          <w:rtl/>
        </w:rPr>
        <w:t>&lt;&lt; קריאה &gt;&gt;</w:t>
      </w:r>
      <w:r>
        <w:rPr>
          <w:rtl/>
        </w:rPr>
        <w:t xml:space="preserve">   </w:t>
      </w:r>
    </w:p>
    <w:p w:rsidR="0017748B" w:rsidRDefault="0017748B" w:rsidP="00A4193C">
      <w:pPr>
        <w:rPr>
          <w:rtl/>
          <w:lang w:eastAsia="he-IL"/>
        </w:rPr>
      </w:pPr>
    </w:p>
    <w:p w:rsidR="0017748B" w:rsidRDefault="0017748B" w:rsidP="00A4193C">
      <w:pPr>
        <w:rPr>
          <w:rtl/>
          <w:lang w:eastAsia="he-IL"/>
        </w:rPr>
      </w:pPr>
      <w:r>
        <w:rPr>
          <w:rFonts w:hint="cs"/>
          <w:rtl/>
          <w:lang w:eastAsia="he-IL"/>
        </w:rPr>
        <w:t>ממש לא מזדהה</w:t>
      </w:r>
      <w:r w:rsidR="001873AB">
        <w:rPr>
          <w:rFonts w:hint="cs"/>
          <w:rtl/>
          <w:lang w:eastAsia="he-IL"/>
        </w:rPr>
        <w:t xml:space="preserve"> </w:t>
      </w:r>
      <w:r w:rsidR="00A4193C">
        <w:rPr>
          <w:rFonts w:hint="cs"/>
          <w:rtl/>
          <w:lang w:eastAsia="he-IL"/>
        </w:rPr>
        <w:t>– – –</w:t>
      </w:r>
      <w:r>
        <w:rPr>
          <w:rFonts w:hint="cs"/>
          <w:rtl/>
          <w:lang w:eastAsia="he-IL"/>
        </w:rPr>
        <w:t xml:space="preserve">  </w:t>
      </w:r>
    </w:p>
    <w:p w:rsidR="0017748B" w:rsidRDefault="0017748B" w:rsidP="00952003">
      <w:pPr>
        <w:ind w:firstLine="0"/>
        <w:rPr>
          <w:rtl/>
          <w:lang w:eastAsia="he-IL"/>
        </w:rPr>
      </w:pPr>
    </w:p>
    <w:p w:rsidR="0017748B" w:rsidRDefault="0017748B" w:rsidP="00952003">
      <w:pPr>
        <w:pStyle w:val="-"/>
        <w:rPr>
          <w:rtl/>
        </w:rPr>
      </w:pPr>
      <w:bookmarkStart w:id="8893" w:name="ET_speakercontinue_6392_22"/>
      <w:r w:rsidRPr="00F616D9">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bookmarkEnd w:id="8893"/>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לא מזדהה. אז זה בסדר. קודם כול, אני שמח. אם אתה לא מזדהה </w:t>
      </w:r>
      <w:r>
        <w:rPr>
          <w:rtl/>
          <w:lang w:eastAsia="he-IL"/>
        </w:rPr>
        <w:t>–</w:t>
      </w:r>
      <w:r>
        <w:rPr>
          <w:rFonts w:hint="cs"/>
          <w:rtl/>
          <w:lang w:eastAsia="he-IL"/>
        </w:rPr>
        <w:t xml:space="preserve"> </w:t>
      </w:r>
      <w:bookmarkStart w:id="8894" w:name="_ETM_Q32_445000"/>
      <w:bookmarkEnd w:id="8894"/>
      <w:r>
        <w:rPr>
          <w:rFonts w:hint="cs"/>
          <w:rtl/>
          <w:lang w:eastAsia="he-IL"/>
        </w:rPr>
        <w:t xml:space="preserve">אתה מגנה את השלטים האלה? </w:t>
      </w:r>
    </w:p>
    <w:p w:rsidR="0017748B" w:rsidRDefault="0017748B" w:rsidP="00952003">
      <w:pPr>
        <w:rPr>
          <w:rtl/>
          <w:lang w:eastAsia="he-IL"/>
        </w:rPr>
      </w:pPr>
    </w:p>
    <w:p w:rsidR="0017748B" w:rsidRDefault="0017748B" w:rsidP="00952003">
      <w:pPr>
        <w:pStyle w:val="af5"/>
        <w:rPr>
          <w:rtl/>
        </w:rPr>
      </w:pPr>
      <w:bookmarkStart w:id="8895" w:name="ET_interruption_6361_23"/>
      <w:r w:rsidRPr="00F616D9">
        <w:rPr>
          <w:rStyle w:val="TagStyle"/>
          <w:rtl/>
        </w:rPr>
        <w:t xml:space="preserve"> &lt;&lt; קריאה &gt;&gt;</w:t>
      </w:r>
      <w:r w:rsidRPr="00284A7B">
        <w:rPr>
          <w:rStyle w:val="TagStyle"/>
          <w:rtl/>
        </w:rPr>
        <w:t xml:space="preserve"> </w:t>
      </w:r>
      <w:r>
        <w:rPr>
          <w:rtl/>
        </w:rPr>
        <w:t>נאור שירי (יש עתיד):</w:t>
      </w:r>
      <w:r w:rsidRPr="00284A7B">
        <w:rPr>
          <w:rStyle w:val="TagStyle"/>
          <w:rtl/>
        </w:rPr>
        <w:t xml:space="preserve"> </w:t>
      </w:r>
      <w:r w:rsidRPr="00F616D9">
        <w:rPr>
          <w:rStyle w:val="TagStyle"/>
          <w:rtl/>
        </w:rPr>
        <w:t>&lt;&lt; קריאה &gt;&gt;</w:t>
      </w:r>
      <w:r>
        <w:rPr>
          <w:rtl/>
        </w:rPr>
        <w:t xml:space="preserve">   </w:t>
      </w:r>
      <w:bookmarkEnd w:id="8895"/>
    </w:p>
    <w:p w:rsidR="0017748B" w:rsidRDefault="0017748B" w:rsidP="00A4193C">
      <w:pPr>
        <w:rPr>
          <w:rtl/>
          <w:lang w:eastAsia="he-IL"/>
        </w:rPr>
      </w:pPr>
    </w:p>
    <w:p w:rsidR="0017748B" w:rsidRDefault="0017748B" w:rsidP="001873AB">
      <w:pPr>
        <w:rPr>
          <w:rtl/>
          <w:lang w:eastAsia="he-IL"/>
        </w:rPr>
      </w:pPr>
      <w:r>
        <w:rPr>
          <w:rFonts w:hint="cs"/>
          <w:rtl/>
          <w:lang w:eastAsia="he-IL"/>
        </w:rPr>
        <w:t xml:space="preserve">קודם כול אתה אומר שאני </w:t>
      </w:r>
      <w:bookmarkStart w:id="8896" w:name="_ETM_Q32_447000"/>
      <w:bookmarkEnd w:id="8896"/>
      <w:r>
        <w:rPr>
          <w:rFonts w:hint="cs"/>
          <w:rtl/>
          <w:lang w:eastAsia="he-IL"/>
        </w:rPr>
        <w:t>תליתי</w:t>
      </w:r>
      <w:r w:rsidR="001873AB">
        <w:rPr>
          <w:rFonts w:hint="cs"/>
          <w:rtl/>
          <w:lang w:eastAsia="he-IL"/>
        </w:rPr>
        <w:t>. אחרי זה אתה אומר</w:t>
      </w:r>
      <w:r>
        <w:rPr>
          <w:rFonts w:hint="cs"/>
          <w:rtl/>
          <w:lang w:eastAsia="he-IL"/>
        </w:rPr>
        <w:t xml:space="preserve"> שאני מזדהה. </w:t>
      </w:r>
    </w:p>
    <w:p w:rsidR="0017748B" w:rsidRDefault="0017748B" w:rsidP="00952003">
      <w:pPr>
        <w:ind w:firstLine="0"/>
        <w:rPr>
          <w:rtl/>
          <w:lang w:eastAsia="he-IL"/>
        </w:rPr>
      </w:pPr>
    </w:p>
    <w:p w:rsidR="0017748B" w:rsidRDefault="0017748B" w:rsidP="00952003">
      <w:pPr>
        <w:pStyle w:val="-"/>
        <w:rPr>
          <w:rtl/>
        </w:rPr>
      </w:pPr>
      <w:bookmarkStart w:id="8897" w:name="ET_speakercontinue_6392_58"/>
      <w:r w:rsidRPr="00F616D9">
        <w:rPr>
          <w:rStyle w:val="TagStyle"/>
          <w:rtl/>
        </w:rPr>
        <w:t xml:space="preserve"> &lt;&lt; דובר_המשך &gt;&gt;</w:t>
      </w:r>
      <w:r w:rsidRPr="00F8751B">
        <w:rPr>
          <w:rStyle w:val="TagStyle"/>
          <w:rtl/>
        </w:rPr>
        <w:t xml:space="preserve"> </w:t>
      </w:r>
      <w:r>
        <w:rPr>
          <w:rtl/>
        </w:rPr>
        <w:t>שר המשפטים יריב לוין:</w:t>
      </w:r>
      <w:r w:rsidRPr="00F8751B">
        <w:rPr>
          <w:rStyle w:val="TagStyle"/>
          <w:rtl/>
        </w:rPr>
        <w:t xml:space="preserve"> </w:t>
      </w:r>
      <w:r w:rsidRPr="00F616D9">
        <w:rPr>
          <w:rStyle w:val="TagStyle"/>
          <w:rtl/>
        </w:rPr>
        <w:t>&lt;&lt; דובר_המשך &gt;&gt;</w:t>
      </w:r>
      <w:r>
        <w:rPr>
          <w:rtl/>
        </w:rPr>
        <w:t xml:space="preserve">   </w:t>
      </w:r>
      <w:bookmarkEnd w:id="8897"/>
    </w:p>
    <w:p w:rsidR="0017748B" w:rsidRDefault="0017748B" w:rsidP="00A4193C">
      <w:pPr>
        <w:rPr>
          <w:rtl/>
          <w:lang w:eastAsia="he-IL"/>
        </w:rPr>
      </w:pPr>
    </w:p>
    <w:p w:rsidR="0017748B" w:rsidRDefault="0017748B" w:rsidP="00A4193C">
      <w:pPr>
        <w:rPr>
          <w:rtl/>
          <w:lang w:eastAsia="he-IL"/>
        </w:rPr>
      </w:pPr>
      <w:bookmarkStart w:id="8898" w:name="_ETM_Q32_453000"/>
      <w:bookmarkEnd w:id="8898"/>
      <w:r>
        <w:rPr>
          <w:rFonts w:hint="cs"/>
          <w:rtl/>
          <w:lang w:eastAsia="he-IL"/>
        </w:rPr>
        <w:t xml:space="preserve">אתה מגנה את השלטים, חבר הכנסת נאור שירי? </w:t>
      </w:r>
      <w:r w:rsidR="001873AB">
        <w:rPr>
          <w:rFonts w:hint="cs"/>
          <w:rtl/>
          <w:lang w:eastAsia="he-IL"/>
        </w:rPr>
        <w:t xml:space="preserve">יש לי שאלה </w:t>
      </w:r>
      <w:r w:rsidR="00A4193C">
        <w:rPr>
          <w:rFonts w:hint="cs"/>
          <w:rtl/>
          <w:lang w:eastAsia="he-IL"/>
        </w:rPr>
        <w:t>– – –</w:t>
      </w:r>
      <w:r w:rsidR="001873AB">
        <w:rPr>
          <w:rFonts w:hint="cs"/>
          <w:rtl/>
          <w:lang w:eastAsia="he-IL"/>
        </w:rPr>
        <w:t xml:space="preserve"> </w:t>
      </w:r>
    </w:p>
    <w:p w:rsidR="0017748B" w:rsidRDefault="0017748B" w:rsidP="00952003">
      <w:pPr>
        <w:rPr>
          <w:rtl/>
          <w:lang w:eastAsia="he-IL"/>
        </w:rPr>
      </w:pPr>
      <w:bookmarkStart w:id="8899" w:name="_ETM_Q32_452000"/>
      <w:bookmarkEnd w:id="8899"/>
    </w:p>
    <w:p w:rsidR="0017748B" w:rsidRDefault="0017748B" w:rsidP="00952003">
      <w:pPr>
        <w:pStyle w:val="af5"/>
        <w:rPr>
          <w:rtl/>
        </w:rPr>
      </w:pPr>
      <w:bookmarkStart w:id="8900" w:name="ET_interruption_6361_59"/>
      <w:r w:rsidRPr="00F616D9">
        <w:rPr>
          <w:rStyle w:val="TagStyle"/>
          <w:rtl/>
        </w:rPr>
        <w:t xml:space="preserve"> &lt;&lt; קריאה &gt;&gt;</w:t>
      </w:r>
      <w:r w:rsidRPr="00F8751B">
        <w:rPr>
          <w:rStyle w:val="TagStyle"/>
          <w:rtl/>
        </w:rPr>
        <w:t xml:space="preserve"> </w:t>
      </w:r>
      <w:r>
        <w:rPr>
          <w:rtl/>
        </w:rPr>
        <w:t>נאור שירי (יש עתיד):</w:t>
      </w:r>
      <w:r w:rsidRPr="00F8751B">
        <w:rPr>
          <w:rStyle w:val="TagStyle"/>
          <w:rtl/>
        </w:rPr>
        <w:t xml:space="preserve"> </w:t>
      </w:r>
      <w:r w:rsidRPr="00F616D9">
        <w:rPr>
          <w:rStyle w:val="TagStyle"/>
          <w:rtl/>
        </w:rPr>
        <w:t>&lt;&lt; קריאה &gt;&gt;</w:t>
      </w:r>
      <w:r>
        <w:rPr>
          <w:rtl/>
        </w:rPr>
        <w:t xml:space="preserve">   </w:t>
      </w:r>
      <w:bookmarkEnd w:id="8900"/>
    </w:p>
    <w:p w:rsidR="0017748B" w:rsidRDefault="0017748B" w:rsidP="00A4193C">
      <w:pPr>
        <w:rPr>
          <w:rtl/>
          <w:lang w:eastAsia="he-IL"/>
        </w:rPr>
      </w:pPr>
    </w:p>
    <w:p w:rsidR="0017748B" w:rsidRDefault="001873AB" w:rsidP="001873AB">
      <w:pPr>
        <w:rPr>
          <w:rtl/>
          <w:lang w:eastAsia="he-IL"/>
        </w:rPr>
      </w:pPr>
      <w:bookmarkStart w:id="8901" w:name="_ETM_Q32_455000"/>
      <w:bookmarkStart w:id="8902" w:name="_ETM_Q32_450000"/>
      <w:bookmarkEnd w:id="8901"/>
      <w:bookmarkEnd w:id="8902"/>
      <w:r>
        <w:rPr>
          <w:rFonts w:hint="cs"/>
          <w:rtl/>
          <w:lang w:eastAsia="he-IL"/>
        </w:rPr>
        <w:t xml:space="preserve">אתה מגנה את </w:t>
      </w:r>
      <w:r w:rsidR="0017748B">
        <w:rPr>
          <w:rFonts w:hint="cs"/>
          <w:rtl/>
          <w:lang w:eastAsia="he-IL"/>
        </w:rPr>
        <w:t xml:space="preserve">"שמאלנים בוגדים"? </w:t>
      </w:r>
    </w:p>
    <w:p w:rsidR="0017748B" w:rsidRDefault="0017748B" w:rsidP="00952003">
      <w:pPr>
        <w:ind w:firstLine="0"/>
        <w:rPr>
          <w:rtl/>
          <w:lang w:eastAsia="he-IL"/>
        </w:rPr>
      </w:pPr>
      <w:bookmarkStart w:id="8903" w:name="_ETM_Q32_461000"/>
      <w:bookmarkEnd w:id="8903"/>
    </w:p>
    <w:p w:rsidR="0017748B" w:rsidRDefault="0017748B" w:rsidP="00952003">
      <w:pPr>
        <w:pStyle w:val="-"/>
        <w:rPr>
          <w:rtl/>
        </w:rPr>
      </w:pPr>
      <w:bookmarkStart w:id="8904" w:name="ET_speakercontinue_6392_60"/>
      <w:r w:rsidRPr="00F616D9">
        <w:rPr>
          <w:rStyle w:val="TagStyle"/>
          <w:rtl/>
        </w:rPr>
        <w:t xml:space="preserve"> &lt;&lt; דובר_המשך &gt;&gt;</w:t>
      </w:r>
      <w:r w:rsidRPr="00F8751B">
        <w:rPr>
          <w:rStyle w:val="TagStyle"/>
          <w:rtl/>
        </w:rPr>
        <w:t xml:space="preserve"> </w:t>
      </w:r>
      <w:r>
        <w:rPr>
          <w:rtl/>
        </w:rPr>
        <w:t>שר המשפטים יריב לוין:</w:t>
      </w:r>
      <w:r w:rsidRPr="00F8751B">
        <w:rPr>
          <w:rStyle w:val="TagStyle"/>
          <w:rtl/>
        </w:rPr>
        <w:t xml:space="preserve"> </w:t>
      </w:r>
      <w:r w:rsidRPr="00F616D9">
        <w:rPr>
          <w:rStyle w:val="TagStyle"/>
          <w:rtl/>
        </w:rPr>
        <w:t>&lt;&lt; דובר_המשך &gt;&gt;</w:t>
      </w:r>
      <w:r>
        <w:rPr>
          <w:rtl/>
        </w:rPr>
        <w:t xml:space="preserve">   </w:t>
      </w:r>
      <w:bookmarkEnd w:id="8904"/>
    </w:p>
    <w:p w:rsidR="0017748B" w:rsidRDefault="0017748B" w:rsidP="00A4193C">
      <w:pPr>
        <w:rPr>
          <w:rtl/>
          <w:lang w:eastAsia="he-IL"/>
        </w:rPr>
      </w:pPr>
    </w:p>
    <w:p w:rsidR="0017748B" w:rsidRDefault="0017748B" w:rsidP="001873AB">
      <w:pPr>
        <w:rPr>
          <w:rtl/>
          <w:lang w:eastAsia="he-IL"/>
        </w:rPr>
      </w:pPr>
      <w:bookmarkStart w:id="8905" w:name="_ETM_Q32_459000"/>
      <w:bookmarkEnd w:id="8905"/>
      <w:r>
        <w:rPr>
          <w:rFonts w:hint="cs"/>
          <w:rtl/>
          <w:lang w:eastAsia="he-IL"/>
        </w:rPr>
        <w:t xml:space="preserve">בוודאי, </w:t>
      </w:r>
      <w:bookmarkStart w:id="8906" w:name="_ETM_Q32_460000"/>
      <w:bookmarkEnd w:id="8906"/>
      <w:r>
        <w:rPr>
          <w:rFonts w:hint="cs"/>
          <w:rtl/>
          <w:lang w:eastAsia="he-IL"/>
        </w:rPr>
        <w:t>בוודאי. אני מגנה</w:t>
      </w:r>
      <w:r w:rsidR="001873AB">
        <w:rPr>
          <w:rFonts w:hint="cs"/>
          <w:rtl/>
          <w:lang w:eastAsia="he-IL"/>
        </w:rPr>
        <w:t>.</w:t>
      </w:r>
    </w:p>
    <w:p w:rsidR="0017748B" w:rsidRDefault="0017748B" w:rsidP="00952003">
      <w:pPr>
        <w:rPr>
          <w:rtl/>
          <w:lang w:eastAsia="he-IL"/>
        </w:rPr>
      </w:pPr>
    </w:p>
    <w:p w:rsidR="0017748B" w:rsidRDefault="0017748B" w:rsidP="00952003">
      <w:pPr>
        <w:pStyle w:val="af6"/>
        <w:rPr>
          <w:rtl/>
        </w:rPr>
      </w:pPr>
      <w:bookmarkStart w:id="8907" w:name="ET_yor_6488_61"/>
      <w:r w:rsidRPr="00F616D9">
        <w:rPr>
          <w:rStyle w:val="TagStyle"/>
          <w:rtl/>
        </w:rPr>
        <w:lastRenderedPageBreak/>
        <w:t xml:space="preserve"> &lt;&lt; יור &gt;&gt;</w:t>
      </w:r>
      <w:r w:rsidRPr="00F8751B">
        <w:rPr>
          <w:rStyle w:val="TagStyle"/>
          <w:rtl/>
        </w:rPr>
        <w:t xml:space="preserve"> </w:t>
      </w:r>
      <w:r>
        <w:rPr>
          <w:rtl/>
        </w:rPr>
        <w:t>היו"ר אוריאל בוסו:</w:t>
      </w:r>
      <w:r w:rsidRPr="00F8751B">
        <w:rPr>
          <w:rStyle w:val="TagStyle"/>
          <w:rtl/>
        </w:rPr>
        <w:t xml:space="preserve"> </w:t>
      </w:r>
      <w:r w:rsidRPr="00F616D9">
        <w:rPr>
          <w:rStyle w:val="TagStyle"/>
          <w:rtl/>
        </w:rPr>
        <w:t>&lt;&lt; יור &gt;&gt;</w:t>
      </w:r>
      <w:r>
        <w:rPr>
          <w:rtl/>
        </w:rPr>
        <w:t xml:space="preserve">   </w:t>
      </w:r>
      <w:bookmarkEnd w:id="8907"/>
    </w:p>
    <w:p w:rsidR="0017748B" w:rsidRDefault="0017748B" w:rsidP="00A4193C">
      <w:pPr>
        <w:rPr>
          <w:rtl/>
          <w:lang w:eastAsia="he-IL"/>
        </w:rPr>
      </w:pPr>
    </w:p>
    <w:p w:rsidR="0017748B" w:rsidRDefault="001873AB" w:rsidP="001873AB">
      <w:pPr>
        <w:rPr>
          <w:rtl/>
          <w:lang w:eastAsia="he-IL"/>
        </w:rPr>
      </w:pPr>
      <w:r>
        <w:rPr>
          <w:rFonts w:hint="cs"/>
          <w:rtl/>
          <w:lang w:eastAsia="he-IL"/>
        </w:rPr>
        <w:t xml:space="preserve">חבר הכנסת נאור שירי. אם אתה מגנה, תגיד לו שאתה מגנה. </w:t>
      </w:r>
    </w:p>
    <w:p w:rsidR="0017748B" w:rsidRPr="00F8751B" w:rsidRDefault="0017748B" w:rsidP="00952003">
      <w:pPr>
        <w:rPr>
          <w:rtl/>
          <w:lang w:eastAsia="he-IL"/>
        </w:rPr>
      </w:pPr>
    </w:p>
    <w:p w:rsidR="0017748B" w:rsidRDefault="0017748B" w:rsidP="00952003">
      <w:pPr>
        <w:pStyle w:val="-"/>
        <w:rPr>
          <w:rtl/>
        </w:rPr>
      </w:pPr>
      <w:bookmarkStart w:id="8908" w:name="ET_speakercontinue_6392_24"/>
      <w:r w:rsidRPr="00F616D9">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bookmarkEnd w:id="8908"/>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אני מגנה כל אמירה מהסוג הזה. </w:t>
      </w:r>
    </w:p>
    <w:p w:rsidR="0017748B" w:rsidRDefault="0017748B" w:rsidP="00952003">
      <w:pPr>
        <w:rPr>
          <w:rtl/>
          <w:lang w:eastAsia="he-IL"/>
        </w:rPr>
      </w:pPr>
    </w:p>
    <w:p w:rsidR="0017748B" w:rsidRDefault="0017748B" w:rsidP="00952003">
      <w:pPr>
        <w:pStyle w:val="af5"/>
        <w:rPr>
          <w:rtl/>
        </w:rPr>
      </w:pPr>
      <w:r w:rsidRPr="00F616D9">
        <w:rPr>
          <w:rStyle w:val="TagStyle"/>
          <w:rtl/>
        </w:rPr>
        <w:t xml:space="preserve"> &lt;&lt; קריאה &gt;&gt;</w:t>
      </w:r>
      <w:r w:rsidRPr="00284A7B">
        <w:rPr>
          <w:rStyle w:val="TagStyle"/>
          <w:rtl/>
        </w:rPr>
        <w:t xml:space="preserve"> </w:t>
      </w:r>
      <w:r>
        <w:rPr>
          <w:rtl/>
        </w:rPr>
        <w:t>נאור שירי (יש עתיד):</w:t>
      </w:r>
      <w:r w:rsidRPr="00284A7B">
        <w:rPr>
          <w:rStyle w:val="TagStyle"/>
          <w:rtl/>
        </w:rPr>
        <w:t xml:space="preserve"> </w:t>
      </w:r>
      <w:r w:rsidRPr="00F616D9">
        <w:rPr>
          <w:rStyle w:val="TagStyle"/>
          <w:rtl/>
        </w:rPr>
        <w:t>&lt;&lt; קריאה &gt;&gt;</w:t>
      </w:r>
      <w:r>
        <w:rPr>
          <w:rtl/>
        </w:rPr>
        <w:t xml:space="preserve">   </w:t>
      </w:r>
    </w:p>
    <w:p w:rsidR="0017748B" w:rsidRDefault="0017748B" w:rsidP="00A4193C">
      <w:pPr>
        <w:rPr>
          <w:rtl/>
          <w:lang w:eastAsia="he-IL"/>
        </w:rPr>
      </w:pPr>
    </w:p>
    <w:p w:rsidR="0017748B" w:rsidRDefault="0017748B" w:rsidP="00952003">
      <w:pPr>
        <w:rPr>
          <w:rtl/>
          <w:lang w:eastAsia="he-IL"/>
        </w:rPr>
      </w:pPr>
      <w:r>
        <w:rPr>
          <w:rFonts w:hint="cs"/>
          <w:rtl/>
          <w:lang w:eastAsia="he-IL"/>
        </w:rPr>
        <w:t>אתה מגנה את "שמאלנים בוגדים"?</w:t>
      </w:r>
    </w:p>
    <w:p w:rsidR="0017748B" w:rsidRDefault="0017748B" w:rsidP="00952003">
      <w:pPr>
        <w:ind w:firstLine="0"/>
        <w:rPr>
          <w:rtl/>
          <w:lang w:eastAsia="he-IL"/>
        </w:rPr>
      </w:pPr>
    </w:p>
    <w:p w:rsidR="0017748B" w:rsidRDefault="0017748B" w:rsidP="00952003">
      <w:pPr>
        <w:pStyle w:val="-"/>
        <w:rPr>
          <w:rtl/>
        </w:rPr>
      </w:pPr>
      <w:bookmarkStart w:id="8909" w:name="ET_speakercontinue_6392_26"/>
      <w:r w:rsidRPr="00F616D9">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bookmarkEnd w:id="8909"/>
    </w:p>
    <w:p w:rsidR="0017748B" w:rsidRDefault="0017748B" w:rsidP="00A4193C">
      <w:pPr>
        <w:rPr>
          <w:rtl/>
          <w:lang w:eastAsia="he-IL"/>
        </w:rPr>
      </w:pPr>
    </w:p>
    <w:p w:rsidR="001873AB" w:rsidRDefault="0017748B" w:rsidP="00952003">
      <w:pPr>
        <w:rPr>
          <w:rtl/>
          <w:lang w:eastAsia="he-IL"/>
        </w:rPr>
      </w:pPr>
      <w:r>
        <w:rPr>
          <w:rFonts w:hint="cs"/>
          <w:rtl/>
          <w:lang w:eastAsia="he-IL"/>
        </w:rPr>
        <w:t xml:space="preserve">חד-משמעית, כן. ועכשיו אני שואל אותך: אתה מגנה את שלטי הביזה? </w:t>
      </w:r>
    </w:p>
    <w:p w:rsidR="001873AB" w:rsidRDefault="001873AB" w:rsidP="00952003">
      <w:pPr>
        <w:rPr>
          <w:rtl/>
          <w:lang w:eastAsia="he-IL"/>
        </w:rPr>
      </w:pPr>
    </w:p>
    <w:p w:rsidR="001873AB" w:rsidRDefault="001873AB" w:rsidP="001873AB">
      <w:pPr>
        <w:pStyle w:val="af6"/>
        <w:rPr>
          <w:rtl/>
        </w:rPr>
      </w:pPr>
      <w:r w:rsidRPr="00F616D9">
        <w:rPr>
          <w:rStyle w:val="TagStyle"/>
          <w:rtl/>
        </w:rPr>
        <w:t>&lt;&lt; יור &gt;&gt;</w:t>
      </w:r>
      <w:r w:rsidRPr="00F8751B">
        <w:rPr>
          <w:rStyle w:val="TagStyle"/>
          <w:rtl/>
        </w:rPr>
        <w:t xml:space="preserve"> </w:t>
      </w:r>
      <w:r>
        <w:rPr>
          <w:rtl/>
        </w:rPr>
        <w:t>היו"ר אוריאל בוסו:</w:t>
      </w:r>
      <w:r w:rsidRPr="00F8751B">
        <w:rPr>
          <w:rStyle w:val="TagStyle"/>
          <w:rtl/>
        </w:rPr>
        <w:t xml:space="preserve"> </w:t>
      </w:r>
      <w:r w:rsidRPr="00F616D9">
        <w:rPr>
          <w:rStyle w:val="TagStyle"/>
          <w:rtl/>
        </w:rPr>
        <w:t>&lt;&lt; יור &gt;&gt;</w:t>
      </w:r>
      <w:r>
        <w:rPr>
          <w:rtl/>
        </w:rPr>
        <w:t xml:space="preserve">   </w:t>
      </w:r>
    </w:p>
    <w:p w:rsidR="001873AB" w:rsidRDefault="001873AB" w:rsidP="00952003">
      <w:pPr>
        <w:rPr>
          <w:rtl/>
          <w:lang w:eastAsia="he-IL"/>
        </w:rPr>
      </w:pPr>
    </w:p>
    <w:p w:rsidR="001873AB" w:rsidRDefault="001873AB" w:rsidP="00952003">
      <w:pPr>
        <w:rPr>
          <w:rtl/>
          <w:lang w:eastAsia="he-IL"/>
        </w:rPr>
      </w:pPr>
      <w:r>
        <w:rPr>
          <w:rFonts w:hint="cs"/>
          <w:rtl/>
          <w:lang w:eastAsia="he-IL"/>
        </w:rPr>
        <w:t xml:space="preserve">קיבלת תשובה ברורה. </w:t>
      </w:r>
    </w:p>
    <w:p w:rsidR="001873AB" w:rsidRDefault="001873AB" w:rsidP="00952003">
      <w:pPr>
        <w:rPr>
          <w:rtl/>
          <w:lang w:eastAsia="he-IL"/>
        </w:rPr>
      </w:pPr>
    </w:p>
    <w:p w:rsidR="001873AB" w:rsidRDefault="001873AB" w:rsidP="0039439C">
      <w:pPr>
        <w:pStyle w:val="-"/>
        <w:rPr>
          <w:rtl/>
        </w:rPr>
      </w:pPr>
      <w:bookmarkStart w:id="8910" w:name="ET_speakercontinue_6392_1089"/>
      <w:r w:rsidRPr="0039439C">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39439C">
        <w:rPr>
          <w:rStyle w:val="TagStyle"/>
          <w:rtl/>
        </w:rPr>
        <w:t>&lt;&lt; דובר_המשך &gt;&gt;</w:t>
      </w:r>
      <w:bookmarkEnd w:id="8910"/>
      <w:r w:rsidRPr="001873AB">
        <w:rPr>
          <w:rStyle w:val="TagStyle"/>
          <w:rtl/>
        </w:rPr>
        <w:t xml:space="preserve"> </w:t>
      </w:r>
      <w:r>
        <w:rPr>
          <w:rtl/>
        </w:rPr>
        <w:t xml:space="preserve">   </w:t>
      </w:r>
    </w:p>
    <w:p w:rsidR="001873AB" w:rsidRDefault="001873AB" w:rsidP="00952003">
      <w:pPr>
        <w:rPr>
          <w:rtl/>
          <w:lang w:eastAsia="he-IL"/>
        </w:rPr>
      </w:pPr>
    </w:p>
    <w:p w:rsidR="0017748B" w:rsidRDefault="0017748B" w:rsidP="001873AB">
      <w:pPr>
        <w:rPr>
          <w:rtl/>
          <w:lang w:eastAsia="he-IL"/>
        </w:rPr>
      </w:pPr>
      <w:r>
        <w:rPr>
          <w:rFonts w:hint="cs"/>
          <w:rtl/>
          <w:lang w:eastAsia="he-IL"/>
        </w:rPr>
        <w:t>קיבלת תשובה</w:t>
      </w:r>
      <w:r w:rsidR="001873AB">
        <w:rPr>
          <w:rFonts w:hint="cs"/>
          <w:rtl/>
          <w:lang w:eastAsia="he-IL"/>
        </w:rPr>
        <w:t>,</w:t>
      </w:r>
      <w:r>
        <w:rPr>
          <w:rFonts w:hint="cs"/>
          <w:rtl/>
          <w:lang w:eastAsia="he-IL"/>
        </w:rPr>
        <w:t xml:space="preserve"> עכשיו תענה לי.</w:t>
      </w:r>
    </w:p>
    <w:p w:rsidR="0017748B" w:rsidRDefault="0017748B" w:rsidP="00952003">
      <w:pPr>
        <w:ind w:firstLine="0"/>
        <w:rPr>
          <w:rtl/>
          <w:lang w:eastAsia="he-IL"/>
        </w:rPr>
      </w:pPr>
    </w:p>
    <w:p w:rsidR="0017748B" w:rsidRDefault="0017748B" w:rsidP="00952003">
      <w:pPr>
        <w:pStyle w:val="af5"/>
        <w:rPr>
          <w:rtl/>
        </w:rPr>
      </w:pPr>
      <w:bookmarkStart w:id="8911" w:name="ET_interruption_6361_62"/>
      <w:r w:rsidRPr="00F616D9">
        <w:rPr>
          <w:rStyle w:val="TagStyle"/>
          <w:rtl/>
        </w:rPr>
        <w:t xml:space="preserve"> &lt;&lt; קריאה &gt;&gt;</w:t>
      </w:r>
      <w:r w:rsidRPr="00F8751B">
        <w:rPr>
          <w:rStyle w:val="TagStyle"/>
          <w:rtl/>
        </w:rPr>
        <w:t xml:space="preserve"> </w:t>
      </w:r>
      <w:r>
        <w:rPr>
          <w:rtl/>
        </w:rPr>
        <w:t>נאור שירי (יש עתיד):</w:t>
      </w:r>
      <w:r w:rsidRPr="00F8751B">
        <w:rPr>
          <w:rStyle w:val="TagStyle"/>
          <w:rtl/>
        </w:rPr>
        <w:t xml:space="preserve"> </w:t>
      </w:r>
      <w:r w:rsidRPr="00F616D9">
        <w:rPr>
          <w:rStyle w:val="TagStyle"/>
          <w:rtl/>
        </w:rPr>
        <w:t>&lt;&lt; קריאה &gt;&gt;</w:t>
      </w:r>
      <w:r>
        <w:rPr>
          <w:rtl/>
        </w:rPr>
        <w:t xml:space="preserve">   </w:t>
      </w:r>
      <w:bookmarkEnd w:id="8911"/>
    </w:p>
    <w:p w:rsidR="0017748B" w:rsidRDefault="0017748B" w:rsidP="00A4193C">
      <w:pPr>
        <w:rPr>
          <w:rtl/>
          <w:lang w:eastAsia="he-IL"/>
        </w:rPr>
      </w:pPr>
    </w:p>
    <w:p w:rsidR="0017748B" w:rsidRDefault="00A4193C" w:rsidP="00A4193C">
      <w:pPr>
        <w:rPr>
          <w:rtl/>
          <w:lang w:eastAsia="he-IL"/>
        </w:rPr>
      </w:pPr>
      <w:bookmarkStart w:id="8912" w:name="_ETM_Q32_481000"/>
      <w:bookmarkEnd w:id="8912"/>
      <w:r>
        <w:rPr>
          <w:rFonts w:hint="cs"/>
          <w:rtl/>
          <w:lang w:eastAsia="he-IL"/>
        </w:rPr>
        <w:t>– – –</w:t>
      </w:r>
    </w:p>
    <w:p w:rsidR="0017748B" w:rsidRDefault="0017748B" w:rsidP="00952003">
      <w:pPr>
        <w:rPr>
          <w:rtl/>
          <w:lang w:eastAsia="he-IL"/>
        </w:rPr>
      </w:pPr>
    </w:p>
    <w:p w:rsidR="0017748B" w:rsidRDefault="0017748B" w:rsidP="00952003">
      <w:pPr>
        <w:pStyle w:val="-"/>
        <w:rPr>
          <w:rtl/>
        </w:rPr>
      </w:pPr>
      <w:bookmarkStart w:id="8913" w:name="ET_speakercontinue_6392_63"/>
      <w:r w:rsidRPr="00F616D9">
        <w:rPr>
          <w:rStyle w:val="TagStyle"/>
          <w:rtl/>
        </w:rPr>
        <w:t xml:space="preserve"> &lt;&lt; דובר_המשך &gt;&gt;</w:t>
      </w:r>
      <w:r w:rsidRPr="00F8751B">
        <w:rPr>
          <w:rStyle w:val="TagStyle"/>
          <w:rtl/>
        </w:rPr>
        <w:t xml:space="preserve"> </w:t>
      </w:r>
      <w:r>
        <w:rPr>
          <w:rtl/>
        </w:rPr>
        <w:t>שר המשפטים יריב לוין:</w:t>
      </w:r>
      <w:r w:rsidRPr="00F8751B">
        <w:rPr>
          <w:rStyle w:val="TagStyle"/>
          <w:rtl/>
        </w:rPr>
        <w:t xml:space="preserve"> </w:t>
      </w:r>
      <w:r w:rsidRPr="00F616D9">
        <w:rPr>
          <w:rStyle w:val="TagStyle"/>
          <w:rtl/>
        </w:rPr>
        <w:t>&lt;&lt; דובר_המשך &gt;&gt;</w:t>
      </w:r>
      <w:r>
        <w:rPr>
          <w:rtl/>
        </w:rPr>
        <w:t xml:space="preserve">   </w:t>
      </w:r>
      <w:bookmarkEnd w:id="8913"/>
    </w:p>
    <w:p w:rsidR="0017748B" w:rsidRDefault="0017748B" w:rsidP="00A4193C">
      <w:pPr>
        <w:rPr>
          <w:rtl/>
          <w:lang w:eastAsia="he-IL"/>
        </w:rPr>
      </w:pPr>
    </w:p>
    <w:p w:rsidR="0017748B" w:rsidRDefault="0017748B" w:rsidP="00952003">
      <w:pPr>
        <w:rPr>
          <w:rtl/>
          <w:lang w:eastAsia="he-IL"/>
        </w:rPr>
      </w:pPr>
      <w:bookmarkStart w:id="8914" w:name="_ETM_Q32_483000"/>
      <w:bookmarkEnd w:id="8914"/>
      <w:r>
        <w:rPr>
          <w:rFonts w:hint="cs"/>
          <w:rtl/>
          <w:lang w:eastAsia="he-IL"/>
        </w:rPr>
        <w:t>רגע, רגע, אדוני היושב-ראש.</w:t>
      </w:r>
      <w:bookmarkStart w:id="8915" w:name="_ETM_Q32_490000"/>
      <w:bookmarkEnd w:id="8915"/>
      <w:r>
        <w:rPr>
          <w:rFonts w:hint="cs"/>
          <w:rtl/>
          <w:lang w:eastAsia="he-IL"/>
        </w:rPr>
        <w:t xml:space="preserve"> חבר הכנסת נאור שירי, עניתי לך מייד בלי היסוס. אני שואל אותך </w:t>
      </w:r>
      <w:bookmarkStart w:id="8916" w:name="_ETM_Q32_493000"/>
      <w:bookmarkEnd w:id="8916"/>
      <w:r>
        <w:rPr>
          <w:rFonts w:hint="cs"/>
          <w:rtl/>
          <w:lang w:eastAsia="he-IL"/>
        </w:rPr>
        <w:t xml:space="preserve">כבר פעם שלישית: אתה מגנה את שלטי הביזה או לא מגנה אותם? </w:t>
      </w:r>
    </w:p>
    <w:p w:rsidR="0017748B" w:rsidRDefault="0017748B" w:rsidP="00952003">
      <w:pPr>
        <w:rPr>
          <w:rtl/>
          <w:lang w:eastAsia="he-IL"/>
        </w:rPr>
      </w:pPr>
    </w:p>
    <w:p w:rsidR="0017748B" w:rsidRDefault="0017748B" w:rsidP="00952003">
      <w:pPr>
        <w:pStyle w:val="af5"/>
        <w:rPr>
          <w:rtl/>
        </w:rPr>
      </w:pPr>
      <w:bookmarkStart w:id="8917" w:name="ET_interruption_6361_27"/>
      <w:r w:rsidRPr="00F616D9">
        <w:rPr>
          <w:rStyle w:val="TagStyle"/>
          <w:rtl/>
        </w:rPr>
        <w:t xml:space="preserve"> &lt;&lt; קריאה &gt;&gt;</w:t>
      </w:r>
      <w:r w:rsidRPr="00284A7B">
        <w:rPr>
          <w:rStyle w:val="TagStyle"/>
          <w:rtl/>
        </w:rPr>
        <w:t xml:space="preserve"> </w:t>
      </w:r>
      <w:r>
        <w:rPr>
          <w:rtl/>
        </w:rPr>
        <w:t>נאור שירי (יש עתיד):</w:t>
      </w:r>
      <w:r w:rsidRPr="00284A7B">
        <w:rPr>
          <w:rStyle w:val="TagStyle"/>
          <w:rtl/>
        </w:rPr>
        <w:t xml:space="preserve"> </w:t>
      </w:r>
      <w:r w:rsidRPr="00F616D9">
        <w:rPr>
          <w:rStyle w:val="TagStyle"/>
          <w:rtl/>
        </w:rPr>
        <w:t>&lt;&lt; קריאה &gt;&gt;</w:t>
      </w:r>
      <w:r>
        <w:rPr>
          <w:rtl/>
        </w:rPr>
        <w:t xml:space="preserve">   </w:t>
      </w:r>
      <w:bookmarkEnd w:id="8917"/>
    </w:p>
    <w:p w:rsidR="0017748B" w:rsidRDefault="0017748B" w:rsidP="00A4193C">
      <w:pPr>
        <w:rPr>
          <w:rtl/>
          <w:lang w:eastAsia="he-IL"/>
        </w:rPr>
      </w:pPr>
    </w:p>
    <w:p w:rsidR="0017748B" w:rsidRDefault="0017748B" w:rsidP="001873AB">
      <w:pPr>
        <w:rPr>
          <w:rtl/>
          <w:lang w:eastAsia="he-IL"/>
        </w:rPr>
      </w:pPr>
      <w:r>
        <w:rPr>
          <w:rFonts w:hint="cs"/>
          <w:rtl/>
          <w:lang w:eastAsia="he-IL"/>
        </w:rPr>
        <w:t>כן, כן</w:t>
      </w:r>
      <w:r w:rsidR="001873AB">
        <w:rPr>
          <w:rFonts w:hint="cs"/>
          <w:rtl/>
          <w:lang w:eastAsia="he-IL"/>
        </w:rPr>
        <w:t>.</w:t>
      </w:r>
    </w:p>
    <w:p w:rsidR="0017748B" w:rsidRDefault="0017748B" w:rsidP="00952003">
      <w:pPr>
        <w:rPr>
          <w:rtl/>
          <w:lang w:eastAsia="he-IL"/>
        </w:rPr>
      </w:pPr>
      <w:bookmarkStart w:id="8918" w:name="_ETM_Q32_498000"/>
      <w:bookmarkEnd w:id="8918"/>
    </w:p>
    <w:p w:rsidR="0017748B" w:rsidRDefault="0017748B" w:rsidP="00952003">
      <w:pPr>
        <w:pStyle w:val="-"/>
        <w:rPr>
          <w:rtl/>
        </w:rPr>
      </w:pPr>
      <w:bookmarkStart w:id="8919" w:name="ET_speakercontinue_6392_64"/>
      <w:r w:rsidRPr="00F616D9">
        <w:rPr>
          <w:rStyle w:val="TagStyle"/>
          <w:rtl/>
        </w:rPr>
        <w:t xml:space="preserve"> &lt;&lt; דובר_המשך &gt;&gt;</w:t>
      </w:r>
      <w:r w:rsidRPr="00F8751B">
        <w:rPr>
          <w:rStyle w:val="TagStyle"/>
          <w:rtl/>
        </w:rPr>
        <w:t xml:space="preserve"> </w:t>
      </w:r>
      <w:r>
        <w:rPr>
          <w:rtl/>
        </w:rPr>
        <w:t>שר המשפטים יריב לוין:</w:t>
      </w:r>
      <w:r w:rsidRPr="00F8751B">
        <w:rPr>
          <w:rStyle w:val="TagStyle"/>
          <w:rtl/>
        </w:rPr>
        <w:t xml:space="preserve"> </w:t>
      </w:r>
      <w:r w:rsidRPr="00F616D9">
        <w:rPr>
          <w:rStyle w:val="TagStyle"/>
          <w:rtl/>
        </w:rPr>
        <w:t>&lt;&lt; דובר_המשך &gt;&gt;</w:t>
      </w:r>
      <w:r>
        <w:rPr>
          <w:rtl/>
        </w:rPr>
        <w:t xml:space="preserve">   </w:t>
      </w:r>
      <w:bookmarkEnd w:id="8919"/>
    </w:p>
    <w:p w:rsidR="0017748B" w:rsidRDefault="0017748B" w:rsidP="00A4193C">
      <w:pPr>
        <w:rPr>
          <w:rtl/>
          <w:lang w:eastAsia="he-IL"/>
        </w:rPr>
      </w:pPr>
    </w:p>
    <w:p w:rsidR="0017748B" w:rsidRDefault="0017748B" w:rsidP="00952003">
      <w:pPr>
        <w:rPr>
          <w:rtl/>
          <w:lang w:eastAsia="he-IL"/>
        </w:rPr>
      </w:pPr>
      <w:bookmarkStart w:id="8920" w:name="_ETM_Q32_500000"/>
      <w:bookmarkEnd w:id="8920"/>
      <w:r>
        <w:rPr>
          <w:rFonts w:hint="cs"/>
          <w:rtl/>
          <w:lang w:eastAsia="he-IL"/>
        </w:rPr>
        <w:t>אז כבר התקדמנו.</w:t>
      </w:r>
    </w:p>
    <w:p w:rsidR="0017748B" w:rsidRDefault="0017748B" w:rsidP="00952003">
      <w:pPr>
        <w:rPr>
          <w:rtl/>
          <w:lang w:eastAsia="he-IL"/>
        </w:rPr>
      </w:pPr>
      <w:bookmarkStart w:id="8921" w:name="_ETM_Q32_503000"/>
      <w:bookmarkEnd w:id="8921"/>
    </w:p>
    <w:p w:rsidR="0017748B" w:rsidRDefault="0017748B" w:rsidP="00952003">
      <w:pPr>
        <w:pStyle w:val="af5"/>
        <w:rPr>
          <w:rtl/>
        </w:rPr>
      </w:pPr>
      <w:bookmarkStart w:id="8922" w:name="ET_interruption_6361_65"/>
      <w:r w:rsidRPr="00F616D9">
        <w:rPr>
          <w:rStyle w:val="TagStyle"/>
          <w:rtl/>
        </w:rPr>
        <w:t xml:space="preserve"> &lt;&lt; קריאה &gt;&gt;</w:t>
      </w:r>
      <w:r w:rsidRPr="00F8751B">
        <w:rPr>
          <w:rStyle w:val="TagStyle"/>
          <w:rtl/>
        </w:rPr>
        <w:t xml:space="preserve"> </w:t>
      </w:r>
      <w:r>
        <w:rPr>
          <w:rtl/>
        </w:rPr>
        <w:t>נאור שירי (יש עתיד):</w:t>
      </w:r>
      <w:r w:rsidRPr="00F8751B">
        <w:rPr>
          <w:rStyle w:val="TagStyle"/>
          <w:rtl/>
        </w:rPr>
        <w:t xml:space="preserve"> </w:t>
      </w:r>
      <w:r w:rsidRPr="00F616D9">
        <w:rPr>
          <w:rStyle w:val="TagStyle"/>
          <w:rtl/>
        </w:rPr>
        <w:t>&lt;&lt; קריאה &gt;&gt;</w:t>
      </w:r>
      <w:r>
        <w:rPr>
          <w:rtl/>
        </w:rPr>
        <w:t xml:space="preserve">   </w:t>
      </w:r>
      <w:bookmarkEnd w:id="8922"/>
    </w:p>
    <w:p w:rsidR="0017748B" w:rsidRDefault="0017748B" w:rsidP="00A4193C">
      <w:pPr>
        <w:rPr>
          <w:rtl/>
          <w:lang w:eastAsia="he-IL"/>
        </w:rPr>
      </w:pPr>
    </w:p>
    <w:p w:rsidR="0017748B" w:rsidRPr="00F8751B" w:rsidRDefault="00A4193C" w:rsidP="00A4193C">
      <w:pPr>
        <w:rPr>
          <w:rtl/>
          <w:lang w:eastAsia="he-IL"/>
        </w:rPr>
      </w:pPr>
      <w:r>
        <w:rPr>
          <w:rFonts w:hint="cs"/>
          <w:rtl/>
          <w:lang w:eastAsia="he-IL"/>
        </w:rPr>
        <w:t>– – –</w:t>
      </w:r>
    </w:p>
    <w:p w:rsidR="0017748B" w:rsidRDefault="0017748B" w:rsidP="00952003">
      <w:pPr>
        <w:rPr>
          <w:rtl/>
          <w:lang w:eastAsia="he-IL"/>
        </w:rPr>
      </w:pPr>
    </w:p>
    <w:p w:rsidR="0017748B" w:rsidRDefault="0017748B" w:rsidP="00952003">
      <w:pPr>
        <w:pStyle w:val="af6"/>
        <w:rPr>
          <w:rtl/>
        </w:rPr>
      </w:pPr>
      <w:r w:rsidRPr="00F616D9">
        <w:rPr>
          <w:rStyle w:val="TagStyle"/>
          <w:rtl/>
        </w:rPr>
        <w:t xml:space="preserve"> &lt;&lt; יור &gt;&gt;</w:t>
      </w:r>
      <w:r w:rsidRPr="00284A7B">
        <w:rPr>
          <w:rStyle w:val="TagStyle"/>
          <w:rtl/>
        </w:rPr>
        <w:t xml:space="preserve"> </w:t>
      </w:r>
      <w:r>
        <w:rPr>
          <w:rtl/>
        </w:rPr>
        <w:t>היו"ר אוריאל בוסו:</w:t>
      </w:r>
      <w:r w:rsidRPr="00284A7B">
        <w:rPr>
          <w:rStyle w:val="TagStyle"/>
          <w:rtl/>
        </w:rPr>
        <w:t xml:space="preserve"> </w:t>
      </w:r>
      <w:r w:rsidRPr="00F616D9">
        <w:rPr>
          <w:rStyle w:val="TagStyle"/>
          <w:rtl/>
        </w:rPr>
        <w:t>&lt;&lt; יור &gt;&gt;</w:t>
      </w:r>
      <w:r>
        <w:rPr>
          <w:rtl/>
        </w:rPr>
        <w:t xml:space="preserve">   </w:t>
      </w:r>
    </w:p>
    <w:p w:rsidR="0017748B" w:rsidRDefault="0017748B" w:rsidP="00A4193C">
      <w:pPr>
        <w:rPr>
          <w:rtl/>
          <w:lang w:eastAsia="he-IL"/>
        </w:rPr>
      </w:pPr>
    </w:p>
    <w:p w:rsidR="0017748B" w:rsidRDefault="0017748B" w:rsidP="000545FC">
      <w:pPr>
        <w:rPr>
          <w:rtl/>
          <w:lang w:eastAsia="he-IL"/>
        </w:rPr>
      </w:pPr>
      <w:r>
        <w:rPr>
          <w:rFonts w:hint="cs"/>
          <w:rtl/>
          <w:lang w:eastAsia="he-IL"/>
        </w:rPr>
        <w:t xml:space="preserve">אל תיכנס לדיון עכשיו על מי שאמרת. גינוי משני הצדדים </w:t>
      </w:r>
      <w:bookmarkStart w:id="8923" w:name="_ETM_Q32_510000"/>
      <w:bookmarkEnd w:id="8923"/>
      <w:r>
        <w:rPr>
          <w:rFonts w:hint="cs"/>
          <w:rtl/>
          <w:lang w:eastAsia="he-IL"/>
        </w:rPr>
        <w:t>לכל דבר הסתה זה הדבר שנדרש</w:t>
      </w:r>
      <w:bookmarkStart w:id="8924" w:name="_ETM_Q32_514000"/>
      <w:bookmarkEnd w:id="8924"/>
      <w:r>
        <w:rPr>
          <w:rFonts w:hint="cs"/>
          <w:rtl/>
          <w:lang w:eastAsia="he-IL"/>
        </w:rPr>
        <w:t xml:space="preserve"> בבית הזה. שמעת את שר המשפטים בצורה ברורה. </w:t>
      </w:r>
      <w:bookmarkStart w:id="8925" w:name="_ETM_Q32_513000"/>
      <w:bookmarkEnd w:id="8925"/>
    </w:p>
    <w:p w:rsidR="0017748B" w:rsidRDefault="0017748B" w:rsidP="00952003">
      <w:pPr>
        <w:rPr>
          <w:rtl/>
          <w:lang w:eastAsia="he-IL"/>
        </w:rPr>
      </w:pPr>
    </w:p>
    <w:p w:rsidR="0017748B" w:rsidRDefault="0017748B" w:rsidP="00952003">
      <w:pPr>
        <w:pStyle w:val="-"/>
        <w:rPr>
          <w:rtl/>
        </w:rPr>
      </w:pPr>
      <w:bookmarkStart w:id="8926" w:name="ET_speakercontinue_6392_31"/>
      <w:r w:rsidRPr="00F616D9">
        <w:rPr>
          <w:rStyle w:val="TagStyle"/>
          <w:rtl/>
        </w:rPr>
        <w:t>&lt;&lt;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bookmarkEnd w:id="8926"/>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השלטים האלה </w:t>
      </w:r>
      <w:r w:rsidR="00A4193C">
        <w:rPr>
          <w:rFonts w:hint="cs"/>
          <w:rtl/>
          <w:lang w:eastAsia="he-IL"/>
        </w:rPr>
        <w:t>– – –</w:t>
      </w:r>
    </w:p>
    <w:p w:rsidR="0017748B" w:rsidRDefault="0017748B" w:rsidP="00952003">
      <w:pPr>
        <w:rPr>
          <w:rtl/>
          <w:lang w:eastAsia="he-IL"/>
        </w:rPr>
      </w:pPr>
    </w:p>
    <w:p w:rsidR="0017748B" w:rsidRDefault="0017748B" w:rsidP="00952003">
      <w:pPr>
        <w:pStyle w:val="af5"/>
        <w:rPr>
          <w:rtl/>
        </w:rPr>
      </w:pPr>
      <w:bookmarkStart w:id="8927" w:name="ET_interruption_קריאות_66"/>
      <w:r w:rsidRPr="00F616D9">
        <w:rPr>
          <w:rStyle w:val="TagStyle"/>
          <w:rtl/>
        </w:rPr>
        <w:t xml:space="preserve"> &lt;&lt; קריאה &gt;&gt;</w:t>
      </w:r>
      <w:r w:rsidRPr="00F8751B">
        <w:rPr>
          <w:rStyle w:val="TagStyle"/>
          <w:rtl/>
        </w:rPr>
        <w:t xml:space="preserve"> </w:t>
      </w:r>
      <w:r>
        <w:rPr>
          <w:rtl/>
        </w:rPr>
        <w:t>קריאות:</w:t>
      </w:r>
      <w:r w:rsidRPr="00F8751B">
        <w:rPr>
          <w:rStyle w:val="TagStyle"/>
          <w:rtl/>
        </w:rPr>
        <w:t xml:space="preserve"> </w:t>
      </w:r>
      <w:r w:rsidRPr="00F616D9">
        <w:rPr>
          <w:rStyle w:val="TagStyle"/>
          <w:rtl/>
        </w:rPr>
        <w:t>&lt;&lt; קריאה &gt;&gt;</w:t>
      </w:r>
      <w:r>
        <w:rPr>
          <w:rtl/>
        </w:rPr>
        <w:t xml:space="preserve">   </w:t>
      </w:r>
      <w:bookmarkEnd w:id="8927"/>
    </w:p>
    <w:p w:rsidR="0017748B" w:rsidRDefault="0017748B" w:rsidP="00A4193C">
      <w:pPr>
        <w:rPr>
          <w:rtl/>
          <w:lang w:eastAsia="he-IL"/>
        </w:rPr>
      </w:pPr>
    </w:p>
    <w:p w:rsidR="0017748B" w:rsidRDefault="00A4193C" w:rsidP="00A4193C">
      <w:pPr>
        <w:rPr>
          <w:rtl/>
          <w:lang w:eastAsia="he-IL"/>
        </w:rPr>
      </w:pPr>
      <w:bookmarkStart w:id="8928" w:name="_ETM_Q32_523000"/>
      <w:bookmarkEnd w:id="8928"/>
      <w:r>
        <w:rPr>
          <w:rFonts w:hint="cs"/>
          <w:rtl/>
          <w:lang w:eastAsia="he-IL"/>
        </w:rPr>
        <w:t>– – –</w:t>
      </w:r>
    </w:p>
    <w:p w:rsidR="0017748B" w:rsidRDefault="0017748B" w:rsidP="00952003">
      <w:pPr>
        <w:rPr>
          <w:rtl/>
          <w:lang w:eastAsia="he-IL"/>
        </w:rPr>
      </w:pPr>
    </w:p>
    <w:p w:rsidR="0017748B" w:rsidRDefault="0017748B" w:rsidP="00952003">
      <w:pPr>
        <w:pStyle w:val="af5"/>
        <w:rPr>
          <w:rtl/>
        </w:rPr>
      </w:pPr>
      <w:r w:rsidRPr="00F616D9">
        <w:rPr>
          <w:rStyle w:val="TagStyle"/>
          <w:rtl/>
        </w:rPr>
        <w:t xml:space="preserve"> &lt;&lt; קריאה &gt;&gt;</w:t>
      </w:r>
      <w:r w:rsidRPr="00F8751B">
        <w:rPr>
          <w:rStyle w:val="TagStyle"/>
          <w:rtl/>
        </w:rPr>
        <w:t xml:space="preserve"> </w:t>
      </w:r>
      <w:r>
        <w:rPr>
          <w:rtl/>
        </w:rPr>
        <w:t>נאור שירי (יש עתיד):</w:t>
      </w:r>
      <w:r w:rsidRPr="00F8751B">
        <w:rPr>
          <w:rStyle w:val="TagStyle"/>
          <w:rtl/>
        </w:rPr>
        <w:t xml:space="preserve"> </w:t>
      </w:r>
      <w:r w:rsidRPr="00F616D9">
        <w:rPr>
          <w:rStyle w:val="TagStyle"/>
          <w:rtl/>
        </w:rPr>
        <w:t>&lt;&lt; קריאה &gt;&gt;</w:t>
      </w:r>
      <w:r>
        <w:rPr>
          <w:rtl/>
        </w:rPr>
        <w:t xml:space="preserve">   </w:t>
      </w:r>
    </w:p>
    <w:p w:rsidR="0017748B" w:rsidRDefault="0017748B" w:rsidP="00A4193C">
      <w:pPr>
        <w:rPr>
          <w:rtl/>
          <w:lang w:eastAsia="he-IL"/>
        </w:rPr>
      </w:pPr>
    </w:p>
    <w:p w:rsidR="0017748B" w:rsidRDefault="0017748B" w:rsidP="000545FC">
      <w:pPr>
        <w:rPr>
          <w:rtl/>
          <w:lang w:eastAsia="he-IL"/>
        </w:rPr>
      </w:pPr>
      <w:r>
        <w:rPr>
          <w:rFonts w:hint="cs"/>
          <w:rtl/>
          <w:lang w:eastAsia="he-IL"/>
        </w:rPr>
        <w:t>אז מה אם אתה מגנה</w:t>
      </w:r>
      <w:bookmarkStart w:id="8929" w:name="_ETM_Q32_521000"/>
      <w:bookmarkEnd w:id="8929"/>
      <w:r w:rsidR="000545FC">
        <w:rPr>
          <w:rFonts w:hint="cs"/>
          <w:rtl/>
          <w:lang w:eastAsia="he-IL"/>
        </w:rPr>
        <w:t>,</w:t>
      </w:r>
      <w:r>
        <w:rPr>
          <w:rFonts w:hint="cs"/>
          <w:rtl/>
          <w:lang w:eastAsia="he-IL"/>
        </w:rPr>
        <w:t xml:space="preserve"> אז מה אם אתה מגנה.</w:t>
      </w:r>
    </w:p>
    <w:p w:rsidR="0017748B" w:rsidRDefault="0017748B" w:rsidP="00952003">
      <w:pPr>
        <w:rPr>
          <w:rtl/>
          <w:lang w:eastAsia="he-IL"/>
        </w:rPr>
      </w:pPr>
      <w:bookmarkStart w:id="8930" w:name="_ETM_Q32_529000"/>
      <w:bookmarkEnd w:id="8930"/>
    </w:p>
    <w:p w:rsidR="0017748B" w:rsidRDefault="0017748B" w:rsidP="00952003">
      <w:pPr>
        <w:pStyle w:val="af5"/>
        <w:rPr>
          <w:rtl/>
        </w:rPr>
      </w:pPr>
      <w:bookmarkStart w:id="8931" w:name="ET_interruption_6352_68"/>
      <w:r w:rsidRPr="00F616D9">
        <w:rPr>
          <w:rStyle w:val="TagStyle"/>
          <w:rtl/>
        </w:rPr>
        <w:t xml:space="preserve"> &lt;&lt; קריאה &gt;&gt;</w:t>
      </w:r>
      <w:r w:rsidRPr="00F8751B">
        <w:rPr>
          <w:rStyle w:val="TagStyle"/>
          <w:rtl/>
        </w:rPr>
        <w:t xml:space="preserve"> </w:t>
      </w:r>
      <w:r>
        <w:rPr>
          <w:rtl/>
        </w:rPr>
        <w:t>אלמוג כהן (עוצמה יהודית):</w:t>
      </w:r>
      <w:r w:rsidRPr="00F8751B">
        <w:rPr>
          <w:rStyle w:val="TagStyle"/>
          <w:rtl/>
        </w:rPr>
        <w:t xml:space="preserve"> </w:t>
      </w:r>
      <w:r w:rsidRPr="00F616D9">
        <w:rPr>
          <w:rStyle w:val="TagStyle"/>
          <w:rtl/>
        </w:rPr>
        <w:t>&lt;&lt; קריאה &gt;&gt;</w:t>
      </w:r>
      <w:r>
        <w:rPr>
          <w:rtl/>
        </w:rPr>
        <w:t xml:space="preserve">   </w:t>
      </w:r>
      <w:bookmarkEnd w:id="8931"/>
    </w:p>
    <w:p w:rsidR="0017748B" w:rsidRDefault="0017748B" w:rsidP="00A4193C">
      <w:pPr>
        <w:rPr>
          <w:rtl/>
          <w:lang w:eastAsia="he-IL"/>
        </w:rPr>
      </w:pPr>
    </w:p>
    <w:p w:rsidR="0017748B" w:rsidRDefault="00A4193C" w:rsidP="00A4193C">
      <w:pPr>
        <w:rPr>
          <w:rtl/>
          <w:lang w:eastAsia="he-IL"/>
        </w:rPr>
      </w:pPr>
      <w:r>
        <w:rPr>
          <w:rFonts w:hint="cs"/>
          <w:rtl/>
          <w:lang w:eastAsia="he-IL"/>
        </w:rPr>
        <w:t>– – –</w:t>
      </w:r>
      <w:r w:rsidR="0017748B">
        <w:rPr>
          <w:rFonts w:hint="cs"/>
          <w:rtl/>
          <w:lang w:eastAsia="he-IL"/>
        </w:rPr>
        <w:t xml:space="preserve"> ירחיקו את ישי הדס </w:t>
      </w:r>
      <w:r>
        <w:rPr>
          <w:rFonts w:hint="cs"/>
          <w:rtl/>
          <w:lang w:eastAsia="he-IL"/>
        </w:rPr>
        <w:t>– – –</w:t>
      </w:r>
      <w:r w:rsidR="0017748B">
        <w:rPr>
          <w:rFonts w:hint="cs"/>
          <w:rtl/>
          <w:lang w:eastAsia="he-IL"/>
        </w:rPr>
        <w:t xml:space="preserve"> די כבר עם </w:t>
      </w:r>
      <w:r>
        <w:rPr>
          <w:rFonts w:hint="cs"/>
          <w:rtl/>
          <w:lang w:eastAsia="he-IL"/>
        </w:rPr>
        <w:t>– – –</w:t>
      </w:r>
    </w:p>
    <w:p w:rsidR="0017748B" w:rsidRDefault="0017748B" w:rsidP="00952003">
      <w:pPr>
        <w:rPr>
          <w:rtl/>
          <w:lang w:eastAsia="he-IL"/>
        </w:rPr>
      </w:pPr>
    </w:p>
    <w:p w:rsidR="0017748B" w:rsidRDefault="0017748B" w:rsidP="00952003">
      <w:pPr>
        <w:pStyle w:val="af6"/>
        <w:rPr>
          <w:rtl/>
        </w:rPr>
      </w:pPr>
      <w:bookmarkStart w:id="8932" w:name="ET_yor_6488_69"/>
      <w:r w:rsidRPr="00F616D9">
        <w:rPr>
          <w:rStyle w:val="TagStyle"/>
          <w:rtl/>
        </w:rPr>
        <w:t xml:space="preserve"> &lt;&lt; יור &gt;&gt;</w:t>
      </w:r>
      <w:r w:rsidRPr="00F8751B">
        <w:rPr>
          <w:rStyle w:val="TagStyle"/>
          <w:rtl/>
        </w:rPr>
        <w:t xml:space="preserve"> </w:t>
      </w:r>
      <w:r>
        <w:rPr>
          <w:rtl/>
        </w:rPr>
        <w:t>היו"ר אוריאל בוסו:</w:t>
      </w:r>
      <w:r w:rsidRPr="00F8751B">
        <w:rPr>
          <w:rStyle w:val="TagStyle"/>
          <w:rtl/>
        </w:rPr>
        <w:t xml:space="preserve"> </w:t>
      </w:r>
      <w:r w:rsidRPr="00F616D9">
        <w:rPr>
          <w:rStyle w:val="TagStyle"/>
          <w:rtl/>
        </w:rPr>
        <w:t>&lt;&lt; יור &gt;&gt;</w:t>
      </w:r>
      <w:r>
        <w:rPr>
          <w:rtl/>
        </w:rPr>
        <w:t xml:space="preserve">   </w:t>
      </w:r>
      <w:bookmarkEnd w:id="8932"/>
    </w:p>
    <w:p w:rsidR="0017748B" w:rsidRDefault="0017748B" w:rsidP="00A4193C">
      <w:pPr>
        <w:rPr>
          <w:rtl/>
          <w:lang w:eastAsia="he-IL"/>
        </w:rPr>
      </w:pPr>
    </w:p>
    <w:p w:rsidR="0017748B" w:rsidRPr="00F8751B" w:rsidRDefault="0017748B" w:rsidP="00A4193C">
      <w:pPr>
        <w:rPr>
          <w:rtl/>
          <w:lang w:eastAsia="he-IL"/>
        </w:rPr>
      </w:pPr>
      <w:r>
        <w:rPr>
          <w:rFonts w:hint="cs"/>
          <w:rtl/>
          <w:lang w:eastAsia="he-IL"/>
        </w:rPr>
        <w:t>חבר</w:t>
      </w:r>
      <w:bookmarkStart w:id="8933" w:name="_ETM_Q32_533000"/>
      <w:bookmarkEnd w:id="8933"/>
      <w:r>
        <w:rPr>
          <w:rFonts w:hint="cs"/>
          <w:rtl/>
          <w:lang w:eastAsia="he-IL"/>
        </w:rPr>
        <w:t xml:space="preserve"> הכנסת </w:t>
      </w:r>
      <w:r w:rsidR="00A4193C">
        <w:rPr>
          <w:rFonts w:hint="cs"/>
          <w:rtl/>
          <w:lang w:eastAsia="he-IL"/>
        </w:rPr>
        <w:t>– – –</w:t>
      </w:r>
      <w:r>
        <w:rPr>
          <w:rFonts w:hint="cs"/>
          <w:rtl/>
          <w:lang w:eastAsia="he-IL"/>
        </w:rPr>
        <w:t xml:space="preserve"> לתת לשר להציג את הדברים. תודה. </w:t>
      </w:r>
    </w:p>
    <w:p w:rsidR="0017748B" w:rsidRDefault="0017748B" w:rsidP="00952003">
      <w:pPr>
        <w:rPr>
          <w:rtl/>
          <w:lang w:eastAsia="he-IL"/>
        </w:rPr>
      </w:pPr>
    </w:p>
    <w:p w:rsidR="0017748B" w:rsidRDefault="0017748B" w:rsidP="00952003">
      <w:pPr>
        <w:pStyle w:val="-"/>
        <w:rPr>
          <w:rtl/>
        </w:rPr>
      </w:pPr>
      <w:bookmarkStart w:id="8934" w:name="ET_speakercontinue_6392_34"/>
      <w:r w:rsidRPr="00F616D9">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bookmarkEnd w:id="8934"/>
    </w:p>
    <w:p w:rsidR="0017748B" w:rsidRDefault="0017748B" w:rsidP="00A4193C">
      <w:pPr>
        <w:rPr>
          <w:rtl/>
          <w:lang w:eastAsia="he-IL"/>
        </w:rPr>
      </w:pPr>
    </w:p>
    <w:p w:rsidR="0017748B" w:rsidRDefault="0017748B" w:rsidP="00952003">
      <w:pPr>
        <w:rPr>
          <w:rtl/>
          <w:lang w:eastAsia="he-IL"/>
        </w:rPr>
      </w:pPr>
      <w:r>
        <w:rPr>
          <w:rFonts w:hint="cs"/>
          <w:rtl/>
          <w:lang w:eastAsia="he-IL"/>
        </w:rPr>
        <w:lastRenderedPageBreak/>
        <w:t>רבותיי, אחרי שרשמנו את ההודעה החשובה, המשמחת והמעודדת של חבר הכנסת נאור שירי</w:t>
      </w:r>
      <w:r w:rsidR="000545FC">
        <w:rPr>
          <w:rFonts w:hint="cs"/>
          <w:rtl/>
          <w:lang w:eastAsia="he-IL"/>
        </w:rPr>
        <w:t>,</w:t>
      </w:r>
      <w:r>
        <w:rPr>
          <w:rFonts w:hint="cs"/>
          <w:rtl/>
          <w:lang w:eastAsia="he-IL"/>
        </w:rPr>
        <w:t xml:space="preserve"> שמגנה את תליית השלטים שמאשימים את הממשלה שהיא ממשלת ביזה, רק נאמר ונבהיר, אם יש מישהו כזה </w:t>
      </w:r>
      <w:r>
        <w:rPr>
          <w:rtl/>
          <w:lang w:eastAsia="he-IL"/>
        </w:rPr>
        <w:t>–</w:t>
      </w:r>
      <w:r>
        <w:rPr>
          <w:rFonts w:hint="cs"/>
          <w:rtl/>
          <w:lang w:eastAsia="he-IL"/>
        </w:rPr>
        <w:t xml:space="preserve"> אני לא מאמין שיש </w:t>
      </w:r>
      <w:r>
        <w:rPr>
          <w:rtl/>
          <w:lang w:eastAsia="he-IL"/>
        </w:rPr>
        <w:t>–</w:t>
      </w:r>
      <w:r>
        <w:rPr>
          <w:rFonts w:hint="cs"/>
          <w:rtl/>
          <w:lang w:eastAsia="he-IL"/>
        </w:rPr>
        <w:t xml:space="preserve"> שרוצה להעמיד פני תמים, שהשלטים האלה לא נתלו בגלל שהממשלה הגדילה באופן משמעותי את ההטבות לחיילי צה"ל</w:t>
      </w:r>
      <w:r w:rsidR="000545FC">
        <w:rPr>
          <w:rFonts w:hint="cs"/>
          <w:rtl/>
          <w:lang w:eastAsia="he-IL"/>
        </w:rPr>
        <w:t>,</w:t>
      </w:r>
      <w:r>
        <w:rPr>
          <w:rFonts w:hint="cs"/>
          <w:rtl/>
          <w:lang w:eastAsia="he-IL"/>
        </w:rPr>
        <w:t xml:space="preserve"> </w:t>
      </w:r>
      <w:bookmarkStart w:id="8935" w:name="_ETM_Q32_571000"/>
      <w:bookmarkEnd w:id="8935"/>
      <w:r>
        <w:rPr>
          <w:rFonts w:hint="cs"/>
          <w:rtl/>
          <w:lang w:eastAsia="he-IL"/>
        </w:rPr>
        <w:t>שמגיע להם</w:t>
      </w:r>
      <w:r w:rsidR="000545FC">
        <w:rPr>
          <w:rFonts w:hint="cs"/>
          <w:rtl/>
          <w:lang w:eastAsia="he-IL"/>
        </w:rPr>
        <w:t>,</w:t>
      </w:r>
      <w:r>
        <w:rPr>
          <w:rFonts w:hint="cs"/>
          <w:rtl/>
          <w:lang w:eastAsia="he-IL"/>
        </w:rPr>
        <w:t xml:space="preserve"> או למשרתי מילואים; הם לא נתלו בגלל שהממשלה מקצה כספים לסיוע משפטי למעוטי יכולת; הם לא נתלו בגלל שהממשלה מסייעת בפיתוח תשתיות תחבורה. הם נתלו על רקע העובדה שהממשלה הזאת דואגת גם לכך שילד חרדי שלומד במוסד</w:t>
      </w:r>
      <w:bookmarkStart w:id="8936" w:name="_ETM_Q32_602000"/>
      <w:bookmarkEnd w:id="8936"/>
      <w:r>
        <w:rPr>
          <w:rFonts w:hint="cs"/>
          <w:rtl/>
          <w:lang w:eastAsia="he-IL"/>
        </w:rPr>
        <w:t xml:space="preserve"> חינוך יזכה לתנאים הולמים ולא יקופח ביחס לילד אחר. </w:t>
      </w:r>
    </w:p>
    <w:p w:rsidR="0017748B" w:rsidRDefault="0017748B" w:rsidP="00952003">
      <w:pPr>
        <w:rPr>
          <w:rtl/>
          <w:lang w:eastAsia="he-IL"/>
        </w:rPr>
      </w:pPr>
    </w:p>
    <w:p w:rsidR="0017748B" w:rsidRDefault="0017748B" w:rsidP="00952003">
      <w:pPr>
        <w:pStyle w:val="af5"/>
        <w:rPr>
          <w:rtl/>
        </w:rPr>
      </w:pPr>
      <w:bookmarkStart w:id="8937" w:name="ET_interruption_6361_35"/>
      <w:r w:rsidRPr="00F616D9">
        <w:rPr>
          <w:rStyle w:val="TagStyle"/>
          <w:rtl/>
        </w:rPr>
        <w:t xml:space="preserve"> &lt;&lt; קריאה &gt;&gt;</w:t>
      </w:r>
      <w:r w:rsidRPr="00284A7B">
        <w:rPr>
          <w:rStyle w:val="TagStyle"/>
          <w:rtl/>
        </w:rPr>
        <w:t xml:space="preserve"> </w:t>
      </w:r>
      <w:r>
        <w:rPr>
          <w:rtl/>
        </w:rPr>
        <w:t>נאור שירי (יש עתיד):</w:t>
      </w:r>
      <w:r w:rsidRPr="00284A7B">
        <w:rPr>
          <w:rStyle w:val="TagStyle"/>
          <w:rtl/>
        </w:rPr>
        <w:t xml:space="preserve"> </w:t>
      </w:r>
      <w:r w:rsidRPr="00F616D9">
        <w:rPr>
          <w:rStyle w:val="TagStyle"/>
          <w:rtl/>
        </w:rPr>
        <w:t>&lt;&lt; קריאה &gt;&gt;</w:t>
      </w:r>
      <w:r>
        <w:rPr>
          <w:rtl/>
        </w:rPr>
        <w:t xml:space="preserve">   </w:t>
      </w:r>
      <w:bookmarkEnd w:id="8937"/>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זה לא גזענות. </w:t>
      </w:r>
    </w:p>
    <w:p w:rsidR="0017748B" w:rsidRDefault="0017748B" w:rsidP="00952003">
      <w:pPr>
        <w:rPr>
          <w:rtl/>
          <w:lang w:eastAsia="he-IL"/>
        </w:rPr>
      </w:pPr>
    </w:p>
    <w:p w:rsidR="0017748B" w:rsidRDefault="0017748B" w:rsidP="00952003">
      <w:pPr>
        <w:pStyle w:val="-"/>
        <w:rPr>
          <w:rtl/>
        </w:rPr>
      </w:pPr>
      <w:bookmarkStart w:id="8938" w:name="ET_speakercontinue_6392_36"/>
      <w:r w:rsidRPr="00F616D9">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bookmarkEnd w:id="8938"/>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ולכן </w:t>
      </w:r>
      <w:bookmarkStart w:id="8939" w:name="_ETM_Q32_611000"/>
      <w:bookmarkEnd w:id="8939"/>
      <w:r>
        <w:rPr>
          <w:rFonts w:hint="cs"/>
          <w:rtl/>
          <w:lang w:eastAsia="he-IL"/>
        </w:rPr>
        <w:t xml:space="preserve">אני חושב שמי שתולה את השלטים האלה ובא ואומר שבציבור </w:t>
      </w:r>
      <w:bookmarkStart w:id="8940" w:name="_ETM_Q32_614000"/>
      <w:bookmarkEnd w:id="8940"/>
      <w:r>
        <w:rPr>
          <w:rFonts w:hint="cs"/>
          <w:rtl/>
          <w:lang w:eastAsia="he-IL"/>
        </w:rPr>
        <w:t xml:space="preserve">הזה אנחנו רואים בוזזים וציבורים אחרים הם אנשים שמגיע להם </w:t>
      </w:r>
      <w:bookmarkStart w:id="8941" w:name="_ETM_Q32_625000"/>
      <w:bookmarkEnd w:id="8941"/>
      <w:r>
        <w:rPr>
          <w:rFonts w:hint="cs"/>
          <w:rtl/>
          <w:lang w:eastAsia="he-IL"/>
        </w:rPr>
        <w:t xml:space="preserve">לקבל </w:t>
      </w:r>
      <w:r>
        <w:rPr>
          <w:rtl/>
          <w:lang w:eastAsia="he-IL"/>
        </w:rPr>
        <w:t>–</w:t>
      </w:r>
      <w:r>
        <w:rPr>
          <w:rFonts w:hint="cs"/>
          <w:rtl/>
          <w:lang w:eastAsia="he-IL"/>
        </w:rPr>
        <w:t xml:space="preserve"> אני לא יודע לאיזו הגדרה זה נכנס. </w:t>
      </w:r>
    </w:p>
    <w:p w:rsidR="0017748B" w:rsidRDefault="0017748B" w:rsidP="00952003">
      <w:pPr>
        <w:rPr>
          <w:rtl/>
          <w:lang w:eastAsia="he-IL"/>
        </w:rPr>
      </w:pPr>
    </w:p>
    <w:p w:rsidR="0017748B" w:rsidRDefault="0017748B" w:rsidP="00952003">
      <w:pPr>
        <w:pStyle w:val="af5"/>
        <w:rPr>
          <w:rtl/>
        </w:rPr>
      </w:pPr>
      <w:bookmarkStart w:id="8942" w:name="ET_interruption_5787_37"/>
      <w:r w:rsidRPr="00F616D9">
        <w:rPr>
          <w:rStyle w:val="TagStyle"/>
          <w:rtl/>
        </w:rPr>
        <w:t xml:space="preserve"> &lt;&lt; קריאה &gt;&gt;</w:t>
      </w:r>
      <w:r w:rsidRPr="00284A7B">
        <w:rPr>
          <w:rStyle w:val="TagStyle"/>
          <w:rtl/>
        </w:rPr>
        <w:t xml:space="preserve"> </w:t>
      </w:r>
      <w:r>
        <w:rPr>
          <w:rtl/>
        </w:rPr>
        <w:t>יוראי להב הרצנו (יש עתיד):</w:t>
      </w:r>
      <w:r w:rsidRPr="00284A7B">
        <w:rPr>
          <w:rStyle w:val="TagStyle"/>
          <w:rtl/>
        </w:rPr>
        <w:t xml:space="preserve"> </w:t>
      </w:r>
      <w:r w:rsidRPr="00F616D9">
        <w:rPr>
          <w:rStyle w:val="TagStyle"/>
          <w:rtl/>
        </w:rPr>
        <w:t>&lt;&lt; קריאה &gt;&gt;</w:t>
      </w:r>
      <w:r>
        <w:rPr>
          <w:rtl/>
        </w:rPr>
        <w:t xml:space="preserve">   </w:t>
      </w:r>
      <w:bookmarkEnd w:id="8942"/>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שרים בממשלה הזאת קוראים לנו טרור. על מה אתה מדבר? </w:t>
      </w:r>
    </w:p>
    <w:p w:rsidR="0017748B" w:rsidRDefault="0017748B" w:rsidP="00952003">
      <w:pPr>
        <w:rPr>
          <w:rtl/>
          <w:lang w:eastAsia="he-IL"/>
        </w:rPr>
      </w:pPr>
    </w:p>
    <w:p w:rsidR="0017748B" w:rsidRDefault="0017748B" w:rsidP="00952003">
      <w:pPr>
        <w:pStyle w:val="-"/>
        <w:rPr>
          <w:rtl/>
        </w:rPr>
      </w:pPr>
      <w:bookmarkStart w:id="8943" w:name="ET_speakercontinue_6392_38"/>
      <w:r w:rsidRPr="00F616D9">
        <w:rPr>
          <w:rStyle w:val="TagStyle"/>
          <w:rtl/>
        </w:rPr>
        <w:t xml:space="preserve"> &lt;&lt; דובר_המשך &gt;&gt;</w:t>
      </w:r>
      <w:r w:rsidRPr="00284A7B">
        <w:rPr>
          <w:rStyle w:val="TagStyle"/>
          <w:rtl/>
        </w:rPr>
        <w:t xml:space="preserve"> </w:t>
      </w:r>
      <w:r>
        <w:rPr>
          <w:rtl/>
        </w:rPr>
        <w:t>שר המשפטים יריב לוין:</w:t>
      </w:r>
      <w:r w:rsidRPr="00284A7B">
        <w:rPr>
          <w:rStyle w:val="TagStyle"/>
          <w:rtl/>
        </w:rPr>
        <w:t xml:space="preserve"> </w:t>
      </w:r>
      <w:r w:rsidRPr="00F616D9">
        <w:rPr>
          <w:rStyle w:val="TagStyle"/>
          <w:rtl/>
        </w:rPr>
        <w:t>&lt;&lt; דובר_המשך &gt;&gt;</w:t>
      </w:r>
      <w:r>
        <w:rPr>
          <w:rtl/>
        </w:rPr>
        <w:t xml:space="preserve">   </w:t>
      </w:r>
      <w:bookmarkEnd w:id="8943"/>
    </w:p>
    <w:p w:rsidR="0017748B" w:rsidRDefault="0017748B" w:rsidP="00A4193C">
      <w:pPr>
        <w:rPr>
          <w:rtl/>
          <w:lang w:eastAsia="he-IL"/>
        </w:rPr>
      </w:pPr>
    </w:p>
    <w:p w:rsidR="0017748B" w:rsidRDefault="0017748B" w:rsidP="000545FC">
      <w:pPr>
        <w:rPr>
          <w:rtl/>
          <w:lang w:eastAsia="he-IL"/>
        </w:rPr>
      </w:pPr>
      <w:r>
        <w:rPr>
          <w:rFonts w:hint="cs"/>
          <w:rtl/>
          <w:lang w:eastAsia="he-IL"/>
        </w:rPr>
        <w:t xml:space="preserve">עכשיו אני אומר לכם בצורה ברורה: התופעה </w:t>
      </w:r>
      <w:bookmarkStart w:id="8944" w:name="_ETM_Q32_636000"/>
      <w:bookmarkEnd w:id="8944"/>
      <w:r>
        <w:rPr>
          <w:rFonts w:hint="cs"/>
          <w:rtl/>
          <w:lang w:eastAsia="he-IL"/>
        </w:rPr>
        <w:t xml:space="preserve">של הסתה לגזענות היא תופעה מכוערת, היא תופעה עם </w:t>
      </w:r>
      <w:bookmarkStart w:id="8945" w:name="_ETM_Q32_641000"/>
      <w:bookmarkEnd w:id="8945"/>
      <w:r>
        <w:rPr>
          <w:rFonts w:hint="cs"/>
          <w:rtl/>
          <w:lang w:eastAsia="he-IL"/>
        </w:rPr>
        <w:t>השלכות אישיות וציבוריות קשות. העבירה בעניין הזה היא מורכבת. צריך לומר שיש כאן שאלות לא פשוטות</w:t>
      </w:r>
      <w:r w:rsidR="000545FC">
        <w:rPr>
          <w:rFonts w:hint="cs"/>
          <w:rtl/>
          <w:lang w:eastAsia="he-IL"/>
        </w:rPr>
        <w:t>,</w:t>
      </w:r>
      <w:r>
        <w:rPr>
          <w:rFonts w:hint="cs"/>
          <w:rtl/>
          <w:lang w:eastAsia="he-IL"/>
        </w:rPr>
        <w:t xml:space="preserve"> שכן </w:t>
      </w:r>
      <w:bookmarkStart w:id="8946" w:name="_ETM_Q32_653000"/>
      <w:bookmarkEnd w:id="8946"/>
      <w:r>
        <w:rPr>
          <w:rFonts w:hint="cs"/>
          <w:rtl/>
          <w:lang w:eastAsia="he-IL"/>
        </w:rPr>
        <w:t xml:space="preserve">היא אוסרת את הביטוי בפני עצמו בלי שיש צורך להראות כי הביטוי הוביל בפועל </w:t>
      </w:r>
      <w:bookmarkStart w:id="8947" w:name="_ETM_Q32_654000"/>
      <w:bookmarkEnd w:id="8947"/>
      <w:r>
        <w:rPr>
          <w:rFonts w:hint="cs"/>
          <w:rtl/>
          <w:lang w:eastAsia="he-IL"/>
        </w:rPr>
        <w:t xml:space="preserve">לגזענות או לביצוע עבירות נוספות. ולכן גם כאמירה ברורה של הממשלה, </w:t>
      </w:r>
      <w:bookmarkStart w:id="8948" w:name="_ETM_Q32_665000"/>
      <w:bookmarkEnd w:id="8948"/>
      <w:r>
        <w:rPr>
          <w:rFonts w:hint="cs"/>
          <w:rtl/>
          <w:lang w:eastAsia="he-IL"/>
        </w:rPr>
        <w:t xml:space="preserve">ואני חושב שגם של הכנסת, אנחנו קודם כול </w:t>
      </w:r>
      <w:bookmarkStart w:id="8949" w:name="_ETM_Q32_669000"/>
      <w:bookmarkEnd w:id="8949"/>
      <w:r>
        <w:rPr>
          <w:rFonts w:hint="cs"/>
          <w:rtl/>
          <w:lang w:eastAsia="he-IL"/>
        </w:rPr>
        <w:t>תומכים בהעברת החוק בקריאה הטרומית</w:t>
      </w:r>
      <w:r w:rsidR="000545FC">
        <w:rPr>
          <w:rFonts w:hint="cs"/>
          <w:rtl/>
          <w:lang w:eastAsia="he-IL"/>
        </w:rPr>
        <w:t>,</w:t>
      </w:r>
      <w:r>
        <w:rPr>
          <w:rFonts w:hint="cs"/>
          <w:rtl/>
          <w:lang w:eastAsia="he-IL"/>
        </w:rPr>
        <w:t xml:space="preserve"> כדי לומר: לא נקבל גזענות באשר היא, </w:t>
      </w:r>
      <w:bookmarkStart w:id="8950" w:name="_ETM_Q32_675000"/>
      <w:bookmarkEnd w:id="8950"/>
      <w:r>
        <w:rPr>
          <w:rFonts w:hint="cs"/>
          <w:rtl/>
          <w:lang w:eastAsia="he-IL"/>
        </w:rPr>
        <w:t xml:space="preserve">לא כלפי הציבור החרדי ולא כלפי אף ציבור אחר. </w:t>
      </w:r>
    </w:p>
    <w:p w:rsidR="0017748B" w:rsidRDefault="0017748B" w:rsidP="00952003">
      <w:pPr>
        <w:rPr>
          <w:rtl/>
          <w:lang w:eastAsia="he-IL"/>
        </w:rPr>
      </w:pPr>
    </w:p>
    <w:p w:rsidR="0017748B" w:rsidRDefault="0017748B" w:rsidP="000545FC">
      <w:pPr>
        <w:rPr>
          <w:rtl/>
          <w:lang w:eastAsia="he-IL"/>
        </w:rPr>
      </w:pPr>
      <w:bookmarkStart w:id="8951" w:name="_ETM_Q32_677000"/>
      <w:bookmarkEnd w:id="8951"/>
      <w:r>
        <w:rPr>
          <w:rFonts w:hint="cs"/>
          <w:rtl/>
          <w:lang w:eastAsia="he-IL"/>
        </w:rPr>
        <w:t xml:space="preserve">אנחנו החלטנו שלאחר הקריאה הטרומית הצעת החוק הזאת תמתין להשלמת עבודת מטה שהנחיתי </w:t>
      </w:r>
      <w:bookmarkStart w:id="8952" w:name="_ETM_Q32_687000"/>
      <w:bookmarkEnd w:id="8952"/>
      <w:r>
        <w:rPr>
          <w:rFonts w:hint="cs"/>
          <w:rtl/>
          <w:lang w:eastAsia="he-IL"/>
        </w:rPr>
        <w:t xml:space="preserve">לקיים במשרדי בשיתוף עם משרדי ממשלה נוספים שנוגעים בעניין </w:t>
      </w:r>
      <w:bookmarkStart w:id="8953" w:name="_ETM_Q32_690000"/>
      <w:bookmarkEnd w:id="8953"/>
      <w:r>
        <w:rPr>
          <w:rFonts w:hint="cs"/>
          <w:rtl/>
          <w:lang w:eastAsia="he-IL"/>
        </w:rPr>
        <w:t>כדי לגבש בסופו של דבר הצעה שתיתן מענה נכון וטוב לכל הבעיה הקשה של תופעות הגזענות. אנחנו נשתדל לעשות את זה מהר. חבר הכנסת אשר, אני לא רוצה לזרוק סתם מספר אבל אתה יודע שהנושא חשוב לי</w:t>
      </w:r>
      <w:r w:rsidR="000545FC">
        <w:rPr>
          <w:rFonts w:hint="cs"/>
          <w:rtl/>
          <w:lang w:eastAsia="he-IL"/>
        </w:rPr>
        <w:t>,</w:t>
      </w:r>
      <w:r>
        <w:rPr>
          <w:rFonts w:hint="cs"/>
          <w:rtl/>
          <w:lang w:eastAsia="he-IL"/>
        </w:rPr>
        <w:t xml:space="preserve"> הוא חשוב </w:t>
      </w:r>
      <w:bookmarkStart w:id="8954" w:name="_ETM_Q32_712000"/>
      <w:bookmarkEnd w:id="8954"/>
      <w:r>
        <w:rPr>
          <w:rFonts w:hint="cs"/>
          <w:rtl/>
          <w:lang w:eastAsia="he-IL"/>
        </w:rPr>
        <w:t xml:space="preserve">לכולנו, וכולנו נעשה בעניין הזה מאמץ. </w:t>
      </w:r>
      <w:bookmarkStart w:id="8955" w:name="TOR_Q33"/>
      <w:bookmarkEnd w:id="8955"/>
      <w:r>
        <w:rPr>
          <w:rFonts w:hint="cs"/>
          <w:rtl/>
          <w:lang w:eastAsia="he-IL"/>
        </w:rPr>
        <w:t>ולכן אני מבקש</w:t>
      </w:r>
      <w:bookmarkStart w:id="8956" w:name="_ETM_Q33_122241"/>
      <w:bookmarkStart w:id="8957" w:name="_ETM_Q33_117562"/>
      <w:bookmarkStart w:id="8958" w:name="_ETM_Q33_113152"/>
      <w:bookmarkEnd w:id="8956"/>
      <w:bookmarkEnd w:id="8957"/>
      <w:bookmarkEnd w:id="8958"/>
      <w:r>
        <w:rPr>
          <w:rFonts w:hint="cs"/>
          <w:rtl/>
          <w:lang w:eastAsia="he-IL"/>
        </w:rPr>
        <w:t xml:space="preserve"> שהכנסת כולה, כולה כאיש אחד, </w:t>
      </w:r>
      <w:bookmarkStart w:id="8959" w:name="_ETM_Q33_116961"/>
      <w:bookmarkEnd w:id="8959"/>
      <w:r>
        <w:rPr>
          <w:rFonts w:hint="cs"/>
          <w:rtl/>
          <w:lang w:eastAsia="he-IL"/>
        </w:rPr>
        <w:t xml:space="preserve">תתאחד </w:t>
      </w:r>
      <w:bookmarkStart w:id="8960" w:name="_ETM_Q33_118185"/>
      <w:bookmarkStart w:id="8961" w:name="_ETM_Q33_126963"/>
      <w:bookmarkStart w:id="8962" w:name="_ETM_Q33_124556"/>
      <w:bookmarkEnd w:id="8960"/>
      <w:bookmarkEnd w:id="8961"/>
      <w:bookmarkEnd w:id="8962"/>
      <w:r>
        <w:rPr>
          <w:rFonts w:hint="cs"/>
          <w:rtl/>
          <w:lang w:eastAsia="he-IL"/>
        </w:rPr>
        <w:t xml:space="preserve">ותאמר: לא לגזענות נגד חרדים ונגד כל ציבור אחר. </w:t>
      </w:r>
      <w:bookmarkStart w:id="8963" w:name="_ETM_Q33_130808"/>
      <w:bookmarkEnd w:id="8963"/>
      <w:r>
        <w:rPr>
          <w:rFonts w:hint="cs"/>
          <w:rtl/>
          <w:lang w:eastAsia="he-IL"/>
        </w:rPr>
        <w:t>תודה רבה.</w:t>
      </w:r>
      <w:bookmarkStart w:id="8964" w:name="_ETM_Q33_126182"/>
      <w:bookmarkEnd w:id="8964"/>
    </w:p>
    <w:p w:rsidR="0017748B" w:rsidRDefault="0017748B" w:rsidP="00952003">
      <w:pPr>
        <w:rPr>
          <w:rtl/>
          <w:lang w:eastAsia="he-IL"/>
        </w:rPr>
      </w:pPr>
      <w:bookmarkStart w:id="8965" w:name="_ETM_Q33_126387"/>
      <w:bookmarkStart w:id="8966" w:name="_ETM_Q33_126488"/>
      <w:bookmarkEnd w:id="8965"/>
      <w:bookmarkEnd w:id="8966"/>
    </w:p>
    <w:p w:rsidR="0017748B" w:rsidRDefault="0017748B" w:rsidP="00952003">
      <w:pPr>
        <w:pStyle w:val="af5"/>
        <w:rPr>
          <w:rtl/>
        </w:rPr>
      </w:pPr>
      <w:bookmarkStart w:id="8967" w:name="ET_interruption_5787_2"/>
      <w:r w:rsidRPr="00FA097F">
        <w:rPr>
          <w:rStyle w:val="TagStyle"/>
          <w:rtl/>
        </w:rPr>
        <w:t xml:space="preserve"> &lt;&lt; קריאה &gt;&gt;</w:t>
      </w:r>
      <w:r w:rsidRPr="00E666F1">
        <w:rPr>
          <w:rStyle w:val="TagStyle"/>
          <w:rtl/>
        </w:rPr>
        <w:t xml:space="preserve"> </w:t>
      </w:r>
      <w:r>
        <w:rPr>
          <w:rtl/>
        </w:rPr>
        <w:t>יוראי להב הרצנו (יש עתיד):</w:t>
      </w:r>
      <w:r w:rsidRPr="00E666F1">
        <w:rPr>
          <w:rStyle w:val="TagStyle"/>
          <w:rtl/>
        </w:rPr>
        <w:t xml:space="preserve"> </w:t>
      </w:r>
      <w:r w:rsidRPr="00FA097F">
        <w:rPr>
          <w:rStyle w:val="TagStyle"/>
          <w:rtl/>
        </w:rPr>
        <w:t>&lt;&lt; קריאה &gt;&gt;</w:t>
      </w:r>
      <w:r>
        <w:rPr>
          <w:rtl/>
        </w:rPr>
        <w:t xml:space="preserve">   </w:t>
      </w:r>
      <w:bookmarkEnd w:id="8967"/>
    </w:p>
    <w:p w:rsidR="0017748B" w:rsidRDefault="0017748B" w:rsidP="00A4193C">
      <w:pPr>
        <w:rPr>
          <w:rtl/>
          <w:lang w:eastAsia="he-IL"/>
        </w:rPr>
      </w:pPr>
    </w:p>
    <w:p w:rsidR="0017748B" w:rsidRDefault="0017748B" w:rsidP="00A4193C">
      <w:pPr>
        <w:rPr>
          <w:rtl/>
          <w:lang w:eastAsia="he-IL"/>
        </w:rPr>
      </w:pPr>
      <w:bookmarkStart w:id="8968" w:name="_ETM_Q33_135079"/>
      <w:bookmarkStart w:id="8969" w:name="_ETM_Q33_130352"/>
      <w:bookmarkStart w:id="8970" w:name="_ETM_Q33_126186"/>
      <w:bookmarkStart w:id="8971" w:name="_ETM_Q33_123459"/>
      <w:bookmarkStart w:id="8972" w:name="_ETM_Q33_123158"/>
      <w:bookmarkEnd w:id="8968"/>
      <w:bookmarkEnd w:id="8969"/>
      <w:bookmarkEnd w:id="8970"/>
      <w:bookmarkEnd w:id="8971"/>
      <w:bookmarkEnd w:id="8972"/>
      <w:r>
        <w:rPr>
          <w:rFonts w:hint="cs"/>
          <w:rtl/>
          <w:lang w:eastAsia="he-IL"/>
        </w:rPr>
        <w:t xml:space="preserve">אז </w:t>
      </w:r>
      <w:bookmarkStart w:id="8973" w:name="_ETM_Q33_123469"/>
      <w:bookmarkEnd w:id="8973"/>
      <w:r>
        <w:rPr>
          <w:rFonts w:hint="cs"/>
          <w:rtl/>
          <w:lang w:eastAsia="he-IL"/>
        </w:rPr>
        <w:t xml:space="preserve">אולי </w:t>
      </w:r>
      <w:bookmarkStart w:id="8974" w:name="_ETM_Q33_123406"/>
      <w:bookmarkEnd w:id="8974"/>
      <w:r>
        <w:rPr>
          <w:rFonts w:hint="cs"/>
          <w:rtl/>
          <w:lang w:eastAsia="he-IL"/>
        </w:rPr>
        <w:t xml:space="preserve">תאסור אפליה של </w:t>
      </w:r>
      <w:bookmarkStart w:id="8975" w:name="_ETM_Q33_124230"/>
      <w:bookmarkStart w:id="8976" w:name="_ETM_Q33_123313"/>
      <w:bookmarkStart w:id="8977" w:name="_ETM_Q33_124322"/>
      <w:bookmarkEnd w:id="8975"/>
      <w:bookmarkEnd w:id="8976"/>
      <w:bookmarkEnd w:id="8977"/>
      <w:r>
        <w:rPr>
          <w:rFonts w:hint="cs"/>
          <w:rtl/>
          <w:lang w:eastAsia="he-IL"/>
        </w:rPr>
        <w:t>להט</w:t>
      </w:r>
      <w:bookmarkStart w:id="8978" w:name="_ETM_Q33_125492"/>
      <w:bookmarkEnd w:id="8978"/>
      <w:r>
        <w:rPr>
          <w:rFonts w:hint="cs"/>
          <w:rtl/>
          <w:lang w:eastAsia="he-IL"/>
        </w:rPr>
        <w:t xml:space="preserve">"בים </w:t>
      </w:r>
      <w:bookmarkStart w:id="8979" w:name="_ETM_Q33_126762"/>
      <w:bookmarkStart w:id="8980" w:name="_ETM_Q33_124037"/>
      <w:bookmarkStart w:id="8981" w:name="_ETM_Q33_124188"/>
      <w:bookmarkEnd w:id="8979"/>
      <w:bookmarkEnd w:id="8980"/>
      <w:bookmarkEnd w:id="8981"/>
      <w:r>
        <w:rPr>
          <w:rFonts w:hint="cs"/>
          <w:rtl/>
          <w:lang w:eastAsia="he-IL"/>
        </w:rPr>
        <w:t>בכניסה לבתי עסק</w:t>
      </w:r>
      <w:bookmarkStart w:id="8982" w:name="_ETM_Q33_125969"/>
      <w:bookmarkStart w:id="8983" w:name="_ETM_Q33_126736"/>
      <w:bookmarkStart w:id="8984" w:name="_ETM_Q33_126837"/>
      <w:bookmarkEnd w:id="8982"/>
      <w:bookmarkEnd w:id="8983"/>
      <w:bookmarkEnd w:id="8984"/>
      <w:r>
        <w:rPr>
          <w:rFonts w:hint="cs"/>
          <w:rtl/>
          <w:lang w:eastAsia="he-IL"/>
        </w:rPr>
        <w:t xml:space="preserve"> </w:t>
      </w:r>
      <w:r w:rsidR="00A4193C">
        <w:rPr>
          <w:rFonts w:hint="cs"/>
          <w:rtl/>
          <w:lang w:eastAsia="he-IL"/>
        </w:rPr>
        <w:t>– – –</w:t>
      </w:r>
      <w:bookmarkStart w:id="8985" w:name="_ETM_Q33_126225"/>
      <w:bookmarkEnd w:id="8985"/>
    </w:p>
    <w:p w:rsidR="0017748B" w:rsidRDefault="0017748B" w:rsidP="00952003">
      <w:pPr>
        <w:rPr>
          <w:rtl/>
          <w:lang w:eastAsia="he-IL"/>
        </w:rPr>
      </w:pPr>
      <w:bookmarkStart w:id="8986" w:name="_ETM_Q33_126622"/>
      <w:bookmarkStart w:id="8987" w:name="_ETM_Q33_126711"/>
      <w:bookmarkEnd w:id="8986"/>
      <w:bookmarkEnd w:id="8987"/>
    </w:p>
    <w:p w:rsidR="0017748B" w:rsidRDefault="0017748B" w:rsidP="00952003">
      <w:pPr>
        <w:pStyle w:val="af5"/>
        <w:rPr>
          <w:rtl/>
        </w:rPr>
      </w:pPr>
      <w:r w:rsidRPr="00FA097F">
        <w:rPr>
          <w:rStyle w:val="TagStyle"/>
          <w:rtl/>
        </w:rPr>
        <w:t xml:space="preserve"> &lt;&lt; קריאה &gt;&gt;</w:t>
      </w:r>
      <w:r w:rsidRPr="00E666F1">
        <w:rPr>
          <w:rStyle w:val="TagStyle"/>
          <w:rtl/>
        </w:rPr>
        <w:t xml:space="preserve"> </w:t>
      </w:r>
      <w:r>
        <w:rPr>
          <w:rtl/>
        </w:rPr>
        <w:t>אורנה ברביבאי (יש עתיד):</w:t>
      </w:r>
      <w:r w:rsidRPr="00E666F1">
        <w:rPr>
          <w:rStyle w:val="TagStyle"/>
          <w:rtl/>
        </w:rPr>
        <w:t xml:space="preserve"> </w:t>
      </w:r>
      <w:r w:rsidRPr="00FA097F">
        <w:rPr>
          <w:rStyle w:val="TagStyle"/>
          <w:rtl/>
        </w:rPr>
        <w:t>&lt;&lt; קריאה &gt;&gt;</w:t>
      </w:r>
      <w:r>
        <w:rPr>
          <w:rtl/>
        </w:rPr>
        <w:t xml:space="preserve">   </w:t>
      </w:r>
    </w:p>
    <w:p w:rsidR="0017748B" w:rsidRDefault="0017748B" w:rsidP="00A4193C">
      <w:pPr>
        <w:rPr>
          <w:rtl/>
          <w:lang w:eastAsia="he-IL"/>
        </w:rPr>
      </w:pPr>
    </w:p>
    <w:p w:rsidR="0017748B" w:rsidRDefault="0017748B" w:rsidP="00952003">
      <w:pPr>
        <w:rPr>
          <w:rtl/>
          <w:lang w:eastAsia="he-IL"/>
        </w:rPr>
      </w:pPr>
      <w:bookmarkStart w:id="8988" w:name="_ETM_Q33_130644"/>
      <w:bookmarkStart w:id="8989" w:name="_ETM_Q33_125957"/>
      <w:bookmarkEnd w:id="8988"/>
      <w:bookmarkEnd w:id="8989"/>
      <w:r>
        <w:rPr>
          <w:rFonts w:hint="cs"/>
          <w:rtl/>
          <w:lang w:eastAsia="he-IL"/>
        </w:rPr>
        <w:t>לא להומופוביה, לא למיזוגיניה.</w:t>
      </w:r>
      <w:bookmarkStart w:id="8990" w:name="_ETM_Q33_128627"/>
      <w:bookmarkEnd w:id="8990"/>
    </w:p>
    <w:p w:rsidR="0017748B" w:rsidRDefault="0017748B" w:rsidP="00952003">
      <w:pPr>
        <w:rPr>
          <w:rtl/>
          <w:lang w:eastAsia="he-IL"/>
        </w:rPr>
      </w:pPr>
      <w:bookmarkStart w:id="8991" w:name="_ETM_Q33_128822"/>
      <w:bookmarkStart w:id="8992" w:name="_ETM_Q33_128908"/>
      <w:bookmarkStart w:id="8993" w:name="_ETM_Q33_129374"/>
      <w:bookmarkEnd w:id="8991"/>
      <w:bookmarkEnd w:id="8992"/>
      <w:bookmarkEnd w:id="8993"/>
    </w:p>
    <w:p w:rsidR="0017748B" w:rsidRDefault="0017748B" w:rsidP="00952003">
      <w:pPr>
        <w:pStyle w:val="af6"/>
        <w:rPr>
          <w:rtl/>
        </w:rPr>
      </w:pPr>
      <w:bookmarkStart w:id="8994" w:name="ET_yor_6488_4"/>
      <w:r w:rsidRPr="00FA097F">
        <w:rPr>
          <w:rStyle w:val="TagStyle"/>
          <w:rtl/>
        </w:rPr>
        <w:t xml:space="preserve"> &lt;&lt; יור &gt;&gt;</w:t>
      </w:r>
      <w:r w:rsidRPr="00E666F1">
        <w:rPr>
          <w:rStyle w:val="TagStyle"/>
          <w:rtl/>
        </w:rPr>
        <w:t xml:space="preserve"> </w:t>
      </w:r>
      <w:r>
        <w:rPr>
          <w:rtl/>
        </w:rPr>
        <w:t>היו"ר אוריאל בוסו:</w:t>
      </w:r>
      <w:r w:rsidRPr="00E666F1">
        <w:rPr>
          <w:rStyle w:val="TagStyle"/>
          <w:rtl/>
        </w:rPr>
        <w:t xml:space="preserve"> </w:t>
      </w:r>
      <w:r w:rsidRPr="00FA097F">
        <w:rPr>
          <w:rStyle w:val="TagStyle"/>
          <w:rtl/>
        </w:rPr>
        <w:t>&lt;&lt; יור &gt;&gt;</w:t>
      </w:r>
      <w:r>
        <w:rPr>
          <w:rtl/>
        </w:rPr>
        <w:t xml:space="preserve">   </w:t>
      </w:r>
      <w:bookmarkEnd w:id="8994"/>
    </w:p>
    <w:p w:rsidR="0017748B" w:rsidRDefault="0017748B" w:rsidP="00A4193C">
      <w:pPr>
        <w:rPr>
          <w:rtl/>
          <w:lang w:eastAsia="he-IL"/>
        </w:rPr>
      </w:pPr>
    </w:p>
    <w:p w:rsidR="0017748B" w:rsidRDefault="0017748B" w:rsidP="00952003">
      <w:pPr>
        <w:rPr>
          <w:rtl/>
          <w:lang w:eastAsia="he-IL"/>
        </w:rPr>
      </w:pPr>
      <w:bookmarkStart w:id="8995" w:name="_ETM_Q33_131258"/>
      <w:bookmarkEnd w:id="8995"/>
      <w:r>
        <w:rPr>
          <w:rFonts w:hint="cs"/>
          <w:rtl/>
          <w:lang w:eastAsia="he-IL"/>
        </w:rPr>
        <w:t xml:space="preserve">תודה רבה. </w:t>
      </w:r>
      <w:bookmarkStart w:id="8996" w:name="_ETM_Q33_134067"/>
      <w:bookmarkEnd w:id="8996"/>
      <w:r>
        <w:rPr>
          <w:rFonts w:hint="cs"/>
          <w:rtl/>
          <w:lang w:eastAsia="he-IL"/>
        </w:rPr>
        <w:t>חבר הכנסת עודד פור</w:t>
      </w:r>
      <w:bookmarkStart w:id="8997" w:name="_ETM_Q33_135717"/>
      <w:bookmarkEnd w:id="8997"/>
      <w:r>
        <w:rPr>
          <w:rFonts w:hint="cs"/>
          <w:rtl/>
          <w:lang w:eastAsia="he-IL"/>
        </w:rPr>
        <w:t>ר</w:t>
      </w:r>
      <w:bookmarkStart w:id="8998" w:name="_ETM_Q33_132971"/>
      <w:bookmarkEnd w:id="8998"/>
      <w:r>
        <w:rPr>
          <w:rFonts w:hint="cs"/>
          <w:rtl/>
          <w:lang w:eastAsia="he-IL"/>
        </w:rPr>
        <w:t>.</w:t>
      </w:r>
    </w:p>
    <w:p w:rsidR="0017748B" w:rsidRDefault="0017748B" w:rsidP="00952003">
      <w:pPr>
        <w:rPr>
          <w:rtl/>
          <w:lang w:eastAsia="he-IL"/>
        </w:rPr>
      </w:pPr>
      <w:bookmarkStart w:id="8999" w:name="_ETM_Q33_137619"/>
      <w:bookmarkStart w:id="9000" w:name="_ETM_Q33_137702"/>
      <w:bookmarkStart w:id="9001" w:name="_ETM_Q33_139152"/>
      <w:bookmarkEnd w:id="8999"/>
      <w:bookmarkEnd w:id="9000"/>
      <w:bookmarkEnd w:id="9001"/>
    </w:p>
    <w:p w:rsidR="0017748B" w:rsidRDefault="0017748B" w:rsidP="00952003">
      <w:pPr>
        <w:pStyle w:val="a4"/>
        <w:rPr>
          <w:rtl/>
        </w:rPr>
      </w:pPr>
      <w:bookmarkStart w:id="9002" w:name="ET_speaker_5520_5"/>
      <w:r w:rsidRPr="00FA097F">
        <w:rPr>
          <w:rStyle w:val="TagStyle"/>
          <w:rtl/>
        </w:rPr>
        <w:t xml:space="preserve"> &lt;&lt; דובר &gt;&gt;</w:t>
      </w:r>
      <w:r w:rsidRPr="00E666F1">
        <w:rPr>
          <w:rStyle w:val="TagStyle"/>
          <w:rtl/>
        </w:rPr>
        <w:t xml:space="preserve"> </w:t>
      </w:r>
      <w:bookmarkStart w:id="9003" w:name="_Toc137679407"/>
      <w:bookmarkStart w:id="9004" w:name="_Toc137679754"/>
      <w:bookmarkStart w:id="9005" w:name="_Toc137717537"/>
      <w:bookmarkStart w:id="9006" w:name="_Toc155172121"/>
      <w:bookmarkStart w:id="9007" w:name="_Toc155529813"/>
      <w:r>
        <w:rPr>
          <w:rtl/>
        </w:rPr>
        <w:t>עודד פורר (ישראל ביתנו):</w:t>
      </w:r>
      <w:bookmarkEnd w:id="9003"/>
      <w:bookmarkEnd w:id="9004"/>
      <w:bookmarkEnd w:id="9005"/>
      <w:bookmarkEnd w:id="9006"/>
      <w:bookmarkEnd w:id="9007"/>
      <w:r w:rsidRPr="00E666F1">
        <w:rPr>
          <w:rStyle w:val="TagStyle"/>
          <w:rtl/>
        </w:rPr>
        <w:t xml:space="preserve"> </w:t>
      </w:r>
      <w:r w:rsidRPr="00FA097F">
        <w:rPr>
          <w:rStyle w:val="TagStyle"/>
          <w:rtl/>
        </w:rPr>
        <w:t>&lt;&lt; דובר &gt;&gt;</w:t>
      </w:r>
      <w:r>
        <w:rPr>
          <w:rtl/>
        </w:rPr>
        <w:t xml:space="preserve">   </w:t>
      </w:r>
      <w:bookmarkEnd w:id="9002"/>
    </w:p>
    <w:p w:rsidR="0017748B" w:rsidRDefault="0017748B" w:rsidP="00A4193C">
      <w:pPr>
        <w:rPr>
          <w:rtl/>
          <w:lang w:eastAsia="he-IL"/>
        </w:rPr>
      </w:pPr>
      <w:bookmarkStart w:id="9008" w:name="_ETM_Q33_147051"/>
      <w:bookmarkStart w:id="9009" w:name="_ETM_Q33_143481"/>
      <w:bookmarkStart w:id="9010" w:name="_ETM_Q33_144338"/>
      <w:bookmarkEnd w:id="9008"/>
      <w:bookmarkEnd w:id="9009"/>
      <w:bookmarkEnd w:id="9010"/>
    </w:p>
    <w:p w:rsidR="0017748B" w:rsidRDefault="0017748B" w:rsidP="00A4193C">
      <w:pPr>
        <w:rPr>
          <w:rtl/>
        </w:rPr>
      </w:pPr>
      <w:bookmarkStart w:id="9011" w:name="_ETM_Q33_144406"/>
      <w:bookmarkEnd w:id="9011"/>
      <w:r>
        <w:rPr>
          <w:rFonts w:hint="cs"/>
          <w:rtl/>
          <w:lang w:eastAsia="he-IL"/>
        </w:rPr>
        <w:t>אדוני היושב-ראש</w:t>
      </w:r>
      <w:bookmarkStart w:id="9012" w:name="_ETM_Q33_163541"/>
      <w:bookmarkEnd w:id="9012"/>
      <w:r>
        <w:rPr>
          <w:rFonts w:hint="cs"/>
          <w:rtl/>
          <w:lang w:eastAsia="he-IL"/>
        </w:rPr>
        <w:t xml:space="preserve">, חברי הכנסת, חברי הכנסת </w:t>
      </w:r>
      <w:bookmarkStart w:id="9013" w:name="_ETM_Q33_170967"/>
      <w:bookmarkEnd w:id="9013"/>
      <w:r>
        <w:rPr>
          <w:rFonts w:hint="cs"/>
          <w:rtl/>
          <w:lang w:eastAsia="he-IL"/>
        </w:rPr>
        <w:t xml:space="preserve">המציעים, אני חייב </w:t>
      </w:r>
      <w:bookmarkStart w:id="9014" w:name="_ETM_Q33_168861"/>
      <w:bookmarkStart w:id="9015" w:name="_ETM_Q33_166124"/>
      <w:bookmarkEnd w:id="9014"/>
      <w:bookmarkEnd w:id="9015"/>
      <w:r>
        <w:rPr>
          <w:rFonts w:hint="cs"/>
          <w:rtl/>
          <w:lang w:eastAsia="he-IL"/>
        </w:rPr>
        <w:t xml:space="preserve">להזכיר לכם הצעת חוק שעלתה כאן בכנסת </w:t>
      </w:r>
      <w:bookmarkStart w:id="9016" w:name="_ETM_Q33_174886"/>
      <w:bookmarkEnd w:id="9016"/>
      <w:r w:rsidR="000545FC">
        <w:rPr>
          <w:rFonts w:hint="cs"/>
          <w:rtl/>
          <w:lang w:eastAsia="he-IL"/>
        </w:rPr>
        <w:t xml:space="preserve">ואפילו </w:t>
      </w:r>
      <w:r>
        <w:rPr>
          <w:rFonts w:hint="cs"/>
          <w:rtl/>
          <w:lang w:eastAsia="he-IL"/>
        </w:rPr>
        <w:t xml:space="preserve">קיבלנו </w:t>
      </w:r>
      <w:bookmarkStart w:id="9017" w:name="_ETM_Q33_171174"/>
      <w:bookmarkEnd w:id="9017"/>
      <w:r>
        <w:rPr>
          <w:rFonts w:hint="cs"/>
          <w:rtl/>
          <w:lang w:eastAsia="he-IL"/>
        </w:rPr>
        <w:t xml:space="preserve">בהתחלה תמיכה בוועדת שרים, </w:t>
      </w:r>
      <w:bookmarkStart w:id="9018" w:name="_ETM_Q33_173198"/>
      <w:bookmarkEnd w:id="9018"/>
      <w:r>
        <w:rPr>
          <w:rFonts w:hint="cs"/>
          <w:rtl/>
          <w:lang w:eastAsia="he-IL"/>
        </w:rPr>
        <w:t xml:space="preserve">גם כשהיינו בקואליציה בעבר </w:t>
      </w:r>
      <w:r>
        <w:rPr>
          <w:rtl/>
          <w:lang w:eastAsia="he-IL"/>
        </w:rPr>
        <w:t>–</w:t>
      </w:r>
      <w:r>
        <w:rPr>
          <w:rFonts w:hint="cs"/>
          <w:rtl/>
          <w:lang w:eastAsia="he-IL"/>
        </w:rPr>
        <w:t xml:space="preserve"> הצעת חוק לה</w:t>
      </w:r>
      <w:bookmarkStart w:id="9019" w:name="_ETM_Q33_174664"/>
      <w:bookmarkEnd w:id="9019"/>
      <w:r>
        <w:rPr>
          <w:rFonts w:hint="cs"/>
          <w:rtl/>
          <w:lang w:eastAsia="he-IL"/>
        </w:rPr>
        <w:t>טיל קנסות</w:t>
      </w:r>
      <w:bookmarkStart w:id="9020" w:name="_ETM_Q33_175865"/>
      <w:bookmarkEnd w:id="9020"/>
      <w:r>
        <w:rPr>
          <w:rFonts w:hint="cs"/>
          <w:rtl/>
          <w:lang w:eastAsia="he-IL"/>
        </w:rPr>
        <w:t xml:space="preserve"> </w:t>
      </w:r>
      <w:proofErr w:type="spellStart"/>
      <w:r>
        <w:rPr>
          <w:rFonts w:hint="cs"/>
          <w:rtl/>
          <w:lang w:eastAsia="he-IL"/>
        </w:rPr>
        <w:t>מ</w:t>
      </w:r>
      <w:bookmarkStart w:id="9021" w:name="_ETM_Q33_177184"/>
      <w:bookmarkEnd w:id="9021"/>
      <w:r>
        <w:rPr>
          <w:rFonts w:hint="cs"/>
          <w:rtl/>
          <w:lang w:eastAsia="he-IL"/>
        </w:rPr>
        <w:t>ינהליים</w:t>
      </w:r>
      <w:proofErr w:type="spellEnd"/>
      <w:r>
        <w:rPr>
          <w:rFonts w:hint="cs"/>
          <w:rtl/>
          <w:lang w:eastAsia="he-IL"/>
        </w:rPr>
        <w:t xml:space="preserve"> על מי </w:t>
      </w:r>
      <w:bookmarkStart w:id="9022" w:name="_ETM_Q33_183631"/>
      <w:bookmarkEnd w:id="9022"/>
      <w:r>
        <w:rPr>
          <w:rFonts w:hint="cs"/>
          <w:rtl/>
          <w:lang w:eastAsia="he-IL"/>
        </w:rPr>
        <w:t xml:space="preserve">שמשחית </w:t>
      </w:r>
      <w:bookmarkStart w:id="9023" w:name="_ETM_Q33_179399"/>
      <w:bookmarkEnd w:id="9023"/>
      <w:r>
        <w:rPr>
          <w:rFonts w:hint="cs"/>
          <w:rtl/>
          <w:lang w:eastAsia="he-IL"/>
        </w:rPr>
        <w:t xml:space="preserve">שלטים בגלל </w:t>
      </w:r>
      <w:bookmarkStart w:id="9024" w:name="_ETM_Q33_179814"/>
      <w:bookmarkEnd w:id="9024"/>
      <w:r>
        <w:rPr>
          <w:rFonts w:hint="cs"/>
          <w:rtl/>
          <w:lang w:eastAsia="he-IL"/>
        </w:rPr>
        <w:t>שיש דמות אישה בשלטים האלה.</w:t>
      </w:r>
      <w:bookmarkStart w:id="9025" w:name="_ETM_Q33_188354"/>
      <w:bookmarkStart w:id="9026" w:name="_ETM_Q33_184644"/>
      <w:bookmarkEnd w:id="9025"/>
      <w:bookmarkEnd w:id="9026"/>
      <w:r>
        <w:rPr>
          <w:rFonts w:hint="cs"/>
          <w:rtl/>
          <w:lang w:eastAsia="he-IL"/>
        </w:rPr>
        <w:t xml:space="preserve"> אתם יודעים</w:t>
      </w:r>
      <w:bookmarkStart w:id="9027" w:name="_ETM_Q33_186306"/>
      <w:bookmarkEnd w:id="9027"/>
      <w:r>
        <w:rPr>
          <w:rFonts w:hint="cs"/>
          <w:rtl/>
          <w:lang w:eastAsia="he-IL"/>
        </w:rPr>
        <w:t xml:space="preserve"> למה הצעת החוק הזאת ירדה ולא עברה?</w:t>
      </w:r>
      <w:bookmarkStart w:id="9028" w:name="_ETM_Q33_188340"/>
      <w:bookmarkEnd w:id="9028"/>
      <w:r>
        <w:rPr>
          <w:rFonts w:hint="cs"/>
          <w:rtl/>
          <w:lang w:eastAsia="he-IL"/>
        </w:rPr>
        <w:t xml:space="preserve"> כי במקרה </w:t>
      </w:r>
      <w:bookmarkStart w:id="9029" w:name="_ETM_Q33_190400"/>
      <w:bookmarkEnd w:id="9029"/>
      <w:r>
        <w:rPr>
          <w:rFonts w:hint="cs"/>
          <w:rtl/>
          <w:lang w:eastAsia="he-IL"/>
        </w:rPr>
        <w:t>המפלגות שמציעות כאן את החקיקה הזאת</w:t>
      </w:r>
      <w:bookmarkStart w:id="9030" w:name="_ETM_Q33_191430"/>
      <w:bookmarkEnd w:id="9030"/>
      <w:r>
        <w:rPr>
          <w:rFonts w:hint="cs"/>
          <w:rtl/>
          <w:lang w:eastAsia="he-IL"/>
        </w:rPr>
        <w:t xml:space="preserve"> התנגדו. ולמה הן </w:t>
      </w:r>
      <w:bookmarkStart w:id="9031" w:name="_ETM_Q33_195969"/>
      <w:bookmarkEnd w:id="9031"/>
      <w:r>
        <w:rPr>
          <w:rFonts w:hint="cs"/>
          <w:rtl/>
          <w:lang w:eastAsia="he-IL"/>
        </w:rPr>
        <w:t xml:space="preserve">התנגדו? הם אמרו </w:t>
      </w:r>
      <w:bookmarkStart w:id="9032" w:name="_ETM_Q33_194203"/>
      <w:bookmarkEnd w:id="9032"/>
      <w:r>
        <w:rPr>
          <w:rFonts w:hint="cs"/>
          <w:rtl/>
          <w:lang w:eastAsia="he-IL"/>
        </w:rPr>
        <w:t>אז לחברת הכנסת מלינובסקי: לציבור שלנו אין כסף לשלם קנסות.</w:t>
      </w:r>
      <w:bookmarkStart w:id="9033" w:name="_ETM_Q33_196352"/>
      <w:bookmarkEnd w:id="9033"/>
      <w:r>
        <w:rPr>
          <w:rFonts w:hint="cs"/>
          <w:rtl/>
          <w:lang w:eastAsia="he-IL"/>
        </w:rPr>
        <w:t xml:space="preserve"> </w:t>
      </w:r>
      <w:bookmarkStart w:id="9034" w:name="_ETM_Q33_203480"/>
      <w:bookmarkStart w:id="9035" w:name="_ETM_Q33_202926"/>
      <w:bookmarkEnd w:id="9034"/>
      <w:bookmarkEnd w:id="9035"/>
      <w:r>
        <w:rPr>
          <w:rtl/>
        </w:rPr>
        <w:t xml:space="preserve">זאת </w:t>
      </w:r>
      <w:bookmarkStart w:id="9036" w:name="_ETM_Q33_203690"/>
      <w:bookmarkEnd w:id="9036"/>
      <w:r>
        <w:rPr>
          <w:rtl/>
        </w:rPr>
        <w:t>אומרת</w:t>
      </w:r>
      <w:r>
        <w:rPr>
          <w:rFonts w:hint="cs"/>
          <w:rtl/>
        </w:rPr>
        <w:t>,</w:t>
      </w:r>
      <w:bookmarkStart w:id="9037" w:name="_ETM_Q33_200202"/>
      <w:bookmarkEnd w:id="9037"/>
      <w:r>
        <w:rPr>
          <w:rtl/>
        </w:rPr>
        <w:t xml:space="preserve"> </w:t>
      </w:r>
      <w:bookmarkStart w:id="9038" w:name="_ETM_Q33_203930"/>
      <w:bookmarkEnd w:id="9038"/>
      <w:r>
        <w:rPr>
          <w:rtl/>
        </w:rPr>
        <w:t xml:space="preserve">זה </w:t>
      </w:r>
      <w:bookmarkStart w:id="9039" w:name="_ETM_Q33_204050"/>
      <w:bookmarkEnd w:id="9039"/>
      <w:r>
        <w:rPr>
          <w:rtl/>
        </w:rPr>
        <w:t xml:space="preserve">בסדר </w:t>
      </w:r>
      <w:bookmarkStart w:id="9040" w:name="_ETM_Q33_204530"/>
      <w:bookmarkEnd w:id="9040"/>
      <w:r>
        <w:rPr>
          <w:rtl/>
        </w:rPr>
        <w:t>להש</w:t>
      </w:r>
      <w:bookmarkStart w:id="9041" w:name="_ETM_Q33_204950"/>
      <w:bookmarkEnd w:id="9041"/>
      <w:r>
        <w:rPr>
          <w:rtl/>
        </w:rPr>
        <w:t xml:space="preserve">חית </w:t>
      </w:r>
      <w:bookmarkStart w:id="9042" w:name="_ETM_Q33_205370"/>
      <w:bookmarkEnd w:id="9042"/>
      <w:r>
        <w:rPr>
          <w:rtl/>
        </w:rPr>
        <w:t xml:space="preserve">שלטים </w:t>
      </w:r>
      <w:bookmarkStart w:id="9043" w:name="_ETM_Q33_205730"/>
      <w:bookmarkEnd w:id="9043"/>
      <w:r>
        <w:rPr>
          <w:rtl/>
        </w:rPr>
        <w:t xml:space="preserve">של </w:t>
      </w:r>
      <w:bookmarkStart w:id="9044" w:name="_ETM_Q33_205910"/>
      <w:bookmarkEnd w:id="9044"/>
      <w:r>
        <w:rPr>
          <w:rtl/>
        </w:rPr>
        <w:t>נשים</w:t>
      </w:r>
      <w:bookmarkStart w:id="9045" w:name="_ETM_Q33_203762"/>
      <w:bookmarkEnd w:id="9045"/>
      <w:r>
        <w:rPr>
          <w:rFonts w:hint="cs"/>
          <w:rtl/>
        </w:rPr>
        <w:t>,</w:t>
      </w:r>
      <w:r>
        <w:rPr>
          <w:rtl/>
        </w:rPr>
        <w:t xml:space="preserve"> </w:t>
      </w:r>
      <w:bookmarkStart w:id="9046" w:name="_ETM_Q33_206600"/>
      <w:bookmarkEnd w:id="9046"/>
      <w:r>
        <w:rPr>
          <w:rtl/>
        </w:rPr>
        <w:t xml:space="preserve">עם </w:t>
      </w:r>
      <w:bookmarkStart w:id="9047" w:name="_ETM_Q33_206750"/>
      <w:bookmarkEnd w:id="9047"/>
      <w:r>
        <w:rPr>
          <w:rtl/>
        </w:rPr>
        <w:t xml:space="preserve">זה </w:t>
      </w:r>
      <w:bookmarkStart w:id="9048" w:name="_ETM_Q33_207050"/>
      <w:bookmarkEnd w:id="9048"/>
      <w:r>
        <w:rPr>
          <w:rFonts w:hint="cs"/>
          <w:rtl/>
        </w:rPr>
        <w:t xml:space="preserve">אין </w:t>
      </w:r>
      <w:r>
        <w:rPr>
          <w:rtl/>
        </w:rPr>
        <w:t xml:space="preserve">שום </w:t>
      </w:r>
      <w:bookmarkStart w:id="9049" w:name="_ETM_Q33_207260"/>
      <w:bookmarkEnd w:id="9049"/>
      <w:r>
        <w:rPr>
          <w:rtl/>
        </w:rPr>
        <w:t>בעיה</w:t>
      </w:r>
      <w:r>
        <w:rPr>
          <w:rFonts w:hint="cs"/>
          <w:rtl/>
        </w:rPr>
        <w:t>.</w:t>
      </w:r>
      <w:r>
        <w:rPr>
          <w:rtl/>
        </w:rPr>
        <w:t xml:space="preserve"> </w:t>
      </w:r>
      <w:bookmarkStart w:id="9050" w:name="_ETM_Q33_208310"/>
      <w:bookmarkEnd w:id="9050"/>
      <w:r>
        <w:rPr>
          <w:rtl/>
        </w:rPr>
        <w:t xml:space="preserve">אבל </w:t>
      </w:r>
      <w:bookmarkStart w:id="9051" w:name="_ETM_Q33_208580"/>
      <w:bookmarkEnd w:id="9051"/>
      <w:r>
        <w:rPr>
          <w:rtl/>
        </w:rPr>
        <w:t>ב</w:t>
      </w:r>
      <w:bookmarkStart w:id="9052" w:name="_ETM_Q33_206482"/>
      <w:bookmarkStart w:id="9053" w:name="_ETM_Q33_208910"/>
      <w:bookmarkEnd w:id="9052"/>
      <w:bookmarkEnd w:id="9053"/>
      <w:r>
        <w:rPr>
          <w:rFonts w:hint="cs"/>
          <w:rtl/>
        </w:rPr>
        <w:t>וא</w:t>
      </w:r>
      <w:r w:rsidR="000545FC">
        <w:rPr>
          <w:rFonts w:hint="cs"/>
          <w:rtl/>
        </w:rPr>
        <w:t>ו</w:t>
      </w:r>
      <w:r>
        <w:rPr>
          <w:rFonts w:hint="cs"/>
          <w:rtl/>
        </w:rPr>
        <w:t xml:space="preserve"> נייצר, חבר הכנסת אשר</w:t>
      </w:r>
      <w:bookmarkStart w:id="9054" w:name="_ETM_Q33_207447"/>
      <w:bookmarkEnd w:id="9054"/>
      <w:r>
        <w:rPr>
          <w:rFonts w:hint="cs"/>
          <w:rtl/>
        </w:rPr>
        <w:t>, נייצר ציבור מובחן</w:t>
      </w:r>
      <w:bookmarkStart w:id="9055" w:name="_ETM_Q33_209055"/>
      <w:bookmarkStart w:id="9056" w:name="_ETM_Q33_209510"/>
      <w:bookmarkStart w:id="9057" w:name="_ETM_Q33_209750"/>
      <w:bookmarkStart w:id="9058" w:name="_ETM_Q33_210050"/>
      <w:bookmarkStart w:id="9059" w:name="_ETM_Q33_210289"/>
      <w:bookmarkStart w:id="9060" w:name="_ETM_Q33_211160"/>
      <w:bookmarkStart w:id="9061" w:name="_ETM_Q33_211640"/>
      <w:bookmarkStart w:id="9062" w:name="_ETM_Q33_209046"/>
      <w:bookmarkStart w:id="9063" w:name="_ETM_Q33_207416"/>
      <w:bookmarkStart w:id="9064" w:name="_ETM_Q33_206359"/>
      <w:bookmarkEnd w:id="9055"/>
      <w:bookmarkEnd w:id="9056"/>
      <w:bookmarkEnd w:id="9057"/>
      <w:bookmarkEnd w:id="9058"/>
      <w:bookmarkEnd w:id="9059"/>
      <w:bookmarkEnd w:id="9060"/>
      <w:bookmarkEnd w:id="9061"/>
      <w:bookmarkEnd w:id="9062"/>
      <w:bookmarkEnd w:id="9063"/>
      <w:bookmarkEnd w:id="9064"/>
      <w:r>
        <w:rPr>
          <w:rFonts w:hint="cs"/>
          <w:rtl/>
        </w:rPr>
        <w:t xml:space="preserve"> </w:t>
      </w:r>
      <w:r w:rsidR="00A4193C">
        <w:rPr>
          <w:rFonts w:hint="cs"/>
          <w:rtl/>
        </w:rPr>
        <w:t>– – –</w:t>
      </w:r>
    </w:p>
    <w:p w:rsidR="0017748B" w:rsidRDefault="0017748B" w:rsidP="00952003">
      <w:pPr>
        <w:rPr>
          <w:rtl/>
        </w:rPr>
      </w:pPr>
      <w:bookmarkStart w:id="9065" w:name="_ETM_Q33_208715"/>
      <w:bookmarkStart w:id="9066" w:name="_ETM_Q33_208775"/>
      <w:bookmarkEnd w:id="9065"/>
      <w:bookmarkEnd w:id="9066"/>
    </w:p>
    <w:p w:rsidR="0017748B" w:rsidRDefault="0017748B" w:rsidP="00952003">
      <w:pPr>
        <w:pStyle w:val="af5"/>
        <w:rPr>
          <w:rtl/>
        </w:rPr>
      </w:pPr>
      <w:bookmarkStart w:id="9067" w:name="ET_interruption_6352_6"/>
      <w:r w:rsidRPr="00FA097F">
        <w:rPr>
          <w:rStyle w:val="TagStyle"/>
          <w:rtl/>
        </w:rPr>
        <w:t xml:space="preserve"> &lt;&lt; קריאה &gt;&gt;</w:t>
      </w:r>
      <w:r w:rsidRPr="004B411A">
        <w:rPr>
          <w:rStyle w:val="TagStyle"/>
          <w:rtl/>
        </w:rPr>
        <w:t xml:space="preserve"> </w:t>
      </w:r>
      <w:r>
        <w:rPr>
          <w:rtl/>
        </w:rPr>
        <w:t>אלמוג כהן (עוצמה יהודית):</w:t>
      </w:r>
      <w:r w:rsidRPr="004B411A">
        <w:rPr>
          <w:rStyle w:val="TagStyle"/>
          <w:rtl/>
        </w:rPr>
        <w:t xml:space="preserve"> </w:t>
      </w:r>
      <w:r w:rsidRPr="00FA097F">
        <w:rPr>
          <w:rStyle w:val="TagStyle"/>
          <w:rtl/>
        </w:rPr>
        <w:t>&lt;&lt; קריאה &gt;&gt;</w:t>
      </w:r>
      <w:r>
        <w:rPr>
          <w:rtl/>
        </w:rPr>
        <w:t xml:space="preserve">   </w:t>
      </w:r>
      <w:bookmarkEnd w:id="9067"/>
    </w:p>
    <w:p w:rsidR="0017748B" w:rsidRDefault="0017748B" w:rsidP="00A4193C">
      <w:pPr>
        <w:rPr>
          <w:rtl/>
          <w:lang w:eastAsia="he-IL"/>
        </w:rPr>
      </w:pPr>
    </w:p>
    <w:p w:rsidR="0017748B" w:rsidRDefault="0017748B" w:rsidP="00952003">
      <w:pPr>
        <w:rPr>
          <w:rtl/>
          <w:lang w:eastAsia="he-IL"/>
        </w:rPr>
      </w:pPr>
      <w:bookmarkStart w:id="9068" w:name="_ETM_Q33_205512"/>
      <w:bookmarkEnd w:id="9068"/>
      <w:r>
        <w:rPr>
          <w:rFonts w:hint="cs"/>
          <w:rtl/>
          <w:lang w:eastAsia="he-IL"/>
        </w:rPr>
        <w:t xml:space="preserve">אבל יש כסף לסגור את </w:t>
      </w:r>
      <w:proofErr w:type="spellStart"/>
      <w:r>
        <w:rPr>
          <w:rFonts w:hint="cs"/>
          <w:rtl/>
          <w:lang w:eastAsia="he-IL"/>
        </w:rPr>
        <w:t>האסי</w:t>
      </w:r>
      <w:bookmarkStart w:id="9069" w:name="_ETM_Q33_209102"/>
      <w:bookmarkStart w:id="9070" w:name="_ETM_Q33_206687"/>
      <w:bookmarkEnd w:id="9069"/>
      <w:bookmarkEnd w:id="9070"/>
      <w:proofErr w:type="spellEnd"/>
      <w:r>
        <w:rPr>
          <w:rFonts w:hint="cs"/>
          <w:rtl/>
          <w:lang w:eastAsia="he-IL"/>
        </w:rPr>
        <w:t xml:space="preserve">. לסגור את </w:t>
      </w:r>
      <w:proofErr w:type="spellStart"/>
      <w:r>
        <w:rPr>
          <w:rFonts w:hint="cs"/>
          <w:rtl/>
          <w:lang w:eastAsia="he-IL"/>
        </w:rPr>
        <w:t>האסי</w:t>
      </w:r>
      <w:proofErr w:type="spellEnd"/>
      <w:r>
        <w:rPr>
          <w:rFonts w:hint="cs"/>
          <w:rtl/>
          <w:lang w:eastAsia="he-IL"/>
        </w:rPr>
        <w:t xml:space="preserve"> יש כסף.</w:t>
      </w:r>
      <w:bookmarkStart w:id="9071" w:name="_ETM_Q33_209080"/>
      <w:bookmarkStart w:id="9072" w:name="_ETM_Q33_209325"/>
      <w:bookmarkEnd w:id="9071"/>
      <w:bookmarkEnd w:id="9072"/>
    </w:p>
    <w:p w:rsidR="0017748B" w:rsidRDefault="0017748B" w:rsidP="00952003">
      <w:pPr>
        <w:rPr>
          <w:rtl/>
          <w:lang w:eastAsia="he-IL"/>
        </w:rPr>
      </w:pPr>
      <w:bookmarkStart w:id="9073" w:name="_ETM_Q33_209387"/>
      <w:bookmarkStart w:id="9074" w:name="_ETM_Q33_207955"/>
      <w:bookmarkEnd w:id="9073"/>
      <w:bookmarkEnd w:id="9074"/>
    </w:p>
    <w:p w:rsidR="0017748B" w:rsidRDefault="0017748B" w:rsidP="00952003">
      <w:pPr>
        <w:pStyle w:val="-"/>
        <w:rPr>
          <w:rtl/>
        </w:rPr>
      </w:pPr>
      <w:bookmarkStart w:id="9075" w:name="ET_speakercontinue_5520_7"/>
      <w:r w:rsidRPr="00FA097F">
        <w:rPr>
          <w:rStyle w:val="TagStyle"/>
          <w:rtl/>
        </w:rPr>
        <w:t xml:space="preserve"> &lt;&lt; דובר_המשך &gt;&gt;</w:t>
      </w:r>
      <w:r w:rsidRPr="004B411A">
        <w:rPr>
          <w:rStyle w:val="TagStyle"/>
          <w:rtl/>
        </w:rPr>
        <w:t xml:space="preserve"> </w:t>
      </w:r>
      <w:r>
        <w:rPr>
          <w:rtl/>
        </w:rPr>
        <w:t>עודד פורר (ישראל ביתנו):</w:t>
      </w:r>
      <w:r w:rsidRPr="004B411A">
        <w:rPr>
          <w:rStyle w:val="TagStyle"/>
          <w:rtl/>
        </w:rPr>
        <w:t xml:space="preserve"> </w:t>
      </w:r>
      <w:r w:rsidRPr="00FA097F">
        <w:rPr>
          <w:rStyle w:val="TagStyle"/>
          <w:rtl/>
        </w:rPr>
        <w:t>&lt;&lt; דובר_המשך &gt;&gt;</w:t>
      </w:r>
      <w:r>
        <w:rPr>
          <w:rtl/>
        </w:rPr>
        <w:t xml:space="preserve">   </w:t>
      </w:r>
      <w:bookmarkEnd w:id="9075"/>
    </w:p>
    <w:p w:rsidR="0017748B" w:rsidRDefault="0017748B" w:rsidP="00A4193C">
      <w:pPr>
        <w:rPr>
          <w:rtl/>
          <w:lang w:eastAsia="he-IL"/>
        </w:rPr>
      </w:pPr>
    </w:p>
    <w:p w:rsidR="0017748B" w:rsidRDefault="0017748B" w:rsidP="000545FC">
      <w:pPr>
        <w:rPr>
          <w:rtl/>
        </w:rPr>
      </w:pPr>
      <w:bookmarkStart w:id="9076" w:name="_ETM_Q33_209125"/>
      <w:bookmarkEnd w:id="9076"/>
      <w:r>
        <w:rPr>
          <w:rFonts w:hint="cs"/>
          <w:rtl/>
          <w:lang w:eastAsia="he-IL"/>
        </w:rPr>
        <w:t>נייצר ציבור מובחן, ופתאום נקרא ל</w:t>
      </w:r>
      <w:bookmarkStart w:id="9077" w:name="_ETM_Q33_216782"/>
      <w:bookmarkEnd w:id="9077"/>
      <w:r>
        <w:rPr>
          <w:rFonts w:hint="cs"/>
          <w:rtl/>
          <w:lang w:eastAsia="he-IL"/>
        </w:rPr>
        <w:t xml:space="preserve">ציבור </w:t>
      </w:r>
      <w:bookmarkStart w:id="9078" w:name="_ETM_Q33_217826"/>
      <w:bookmarkEnd w:id="9078"/>
      <w:r>
        <w:rPr>
          <w:rFonts w:hint="cs"/>
          <w:rtl/>
          <w:lang w:eastAsia="he-IL"/>
        </w:rPr>
        <w:t xml:space="preserve">החרדי </w:t>
      </w:r>
      <w:r w:rsidR="000545FC">
        <w:rPr>
          <w:rFonts w:hint="cs"/>
          <w:rtl/>
          <w:lang w:eastAsia="he-IL"/>
        </w:rPr>
        <w:t>"</w:t>
      </w:r>
      <w:r>
        <w:rPr>
          <w:rFonts w:hint="cs"/>
          <w:rtl/>
          <w:lang w:eastAsia="he-IL"/>
        </w:rPr>
        <w:t>המיעוט</w:t>
      </w:r>
      <w:r w:rsidR="000545FC">
        <w:rPr>
          <w:rFonts w:hint="cs"/>
          <w:rtl/>
          <w:lang w:eastAsia="he-IL"/>
        </w:rPr>
        <w:t>"</w:t>
      </w:r>
      <w:r>
        <w:rPr>
          <w:rFonts w:hint="cs"/>
          <w:rtl/>
          <w:lang w:eastAsia="he-IL"/>
        </w:rPr>
        <w:t xml:space="preserve">, </w:t>
      </w:r>
      <w:r w:rsidR="000545FC">
        <w:rPr>
          <w:rFonts w:hint="cs"/>
          <w:rtl/>
          <w:lang w:eastAsia="he-IL"/>
        </w:rPr>
        <w:t>"</w:t>
      </w:r>
      <w:r>
        <w:rPr>
          <w:rFonts w:hint="cs"/>
          <w:rtl/>
          <w:lang w:eastAsia="he-IL"/>
        </w:rPr>
        <w:t>המיעוט הנרדף</w:t>
      </w:r>
      <w:r w:rsidR="000545FC">
        <w:rPr>
          <w:rFonts w:hint="cs"/>
          <w:rtl/>
          <w:lang w:eastAsia="he-IL"/>
        </w:rPr>
        <w:t>"</w:t>
      </w:r>
      <w:r>
        <w:rPr>
          <w:rFonts w:hint="cs"/>
          <w:rtl/>
          <w:lang w:eastAsia="he-IL"/>
        </w:rPr>
        <w:t xml:space="preserve">. </w:t>
      </w:r>
      <w:bookmarkStart w:id="9079" w:name="_ETM_Q33_208228"/>
      <w:bookmarkStart w:id="9080" w:name="_ETM_Q33_208319"/>
      <w:bookmarkStart w:id="9081" w:name="_ETM_Q33_208439"/>
      <w:bookmarkStart w:id="9082" w:name="_ETM_Q33_208498"/>
      <w:bookmarkStart w:id="9083" w:name="_ETM_Q33_213050"/>
      <w:bookmarkStart w:id="9084" w:name="_ETM_Q33_213320"/>
      <w:bookmarkStart w:id="9085" w:name="_ETM_Q33_213830"/>
      <w:bookmarkStart w:id="9086" w:name="_ETM_Q33_214250"/>
      <w:bookmarkStart w:id="9087" w:name="_ETM_Q33_215860"/>
      <w:bookmarkStart w:id="9088" w:name="_ETM_Q33_216460"/>
      <w:bookmarkStart w:id="9089" w:name="_ETM_Q33_216850"/>
      <w:bookmarkStart w:id="9090" w:name="_ETM_Q33_217989"/>
      <w:bookmarkStart w:id="9091" w:name="_ETM_Q33_218649"/>
      <w:bookmarkStart w:id="9092" w:name="_ETM_Q33_219190"/>
      <w:bookmarkStart w:id="9093" w:name="_ETM_Q33_219700"/>
      <w:bookmarkStart w:id="9094" w:name="_ETM_Q33_221050"/>
      <w:bookmarkStart w:id="9095" w:name="_ETM_Q33_222400"/>
      <w:bookmarkStart w:id="9096" w:name="_ETM_Q33_222820"/>
      <w:bookmarkStart w:id="9097" w:name="_ETM_Q33_224219"/>
      <w:bookmarkStart w:id="9098" w:name="_ETM_Q33_219771"/>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r>
        <w:rPr>
          <w:rtl/>
        </w:rPr>
        <w:t xml:space="preserve">שמעתי </w:t>
      </w:r>
      <w:bookmarkStart w:id="9099" w:name="_ETM_Q33_224670"/>
      <w:bookmarkEnd w:id="9099"/>
      <w:r>
        <w:rPr>
          <w:rtl/>
        </w:rPr>
        <w:t xml:space="preserve">פה </w:t>
      </w:r>
      <w:bookmarkStart w:id="9100" w:name="_ETM_Q33_224820"/>
      <w:bookmarkEnd w:id="9100"/>
      <w:r>
        <w:rPr>
          <w:rtl/>
        </w:rPr>
        <w:t xml:space="preserve">את </w:t>
      </w:r>
      <w:bookmarkStart w:id="9101" w:name="_ETM_Q33_224879"/>
      <w:bookmarkEnd w:id="9101"/>
      <w:r>
        <w:rPr>
          <w:rtl/>
        </w:rPr>
        <w:t>הז</w:t>
      </w:r>
      <w:bookmarkStart w:id="9102" w:name="_ETM_Q33_225120"/>
      <w:bookmarkEnd w:id="9102"/>
      <w:r>
        <w:rPr>
          <w:rFonts w:hint="cs"/>
          <w:rtl/>
        </w:rPr>
        <w:t>עקות</w:t>
      </w:r>
      <w:r>
        <w:rPr>
          <w:rtl/>
        </w:rPr>
        <w:t xml:space="preserve"> </w:t>
      </w:r>
      <w:bookmarkStart w:id="9103" w:name="_ETM_Q33_225390"/>
      <w:bookmarkEnd w:id="9103"/>
      <w:r>
        <w:rPr>
          <w:rtl/>
        </w:rPr>
        <w:t>שלכם</w:t>
      </w:r>
      <w:r>
        <w:rPr>
          <w:rFonts w:hint="cs"/>
          <w:rtl/>
        </w:rPr>
        <w:t>,</w:t>
      </w:r>
      <w:bookmarkStart w:id="9104" w:name="_ETM_Q33_222027"/>
      <w:bookmarkEnd w:id="9104"/>
      <w:r>
        <w:rPr>
          <w:rtl/>
        </w:rPr>
        <w:t xml:space="preserve"> </w:t>
      </w:r>
      <w:bookmarkStart w:id="9105" w:name="_ETM_Q33_225839"/>
      <w:bookmarkEnd w:id="9105"/>
      <w:r>
        <w:rPr>
          <w:rtl/>
        </w:rPr>
        <w:t xml:space="preserve">חבר </w:t>
      </w:r>
      <w:bookmarkStart w:id="9106" w:name="_ETM_Q33_226109"/>
      <w:bookmarkEnd w:id="9106"/>
      <w:r>
        <w:rPr>
          <w:rtl/>
        </w:rPr>
        <w:t xml:space="preserve">הכנסת </w:t>
      </w:r>
      <w:bookmarkStart w:id="9107" w:name="_ETM_Q33_226499"/>
      <w:bookmarkEnd w:id="9107"/>
      <w:r>
        <w:rPr>
          <w:rFonts w:hint="cs"/>
          <w:rtl/>
        </w:rPr>
        <w:t>א</w:t>
      </w:r>
      <w:r>
        <w:rPr>
          <w:rtl/>
        </w:rPr>
        <w:t xml:space="preserve">שר </w:t>
      </w:r>
      <w:bookmarkStart w:id="9108" w:name="_ETM_Q33_226800"/>
      <w:bookmarkEnd w:id="9108"/>
      <w:r>
        <w:rPr>
          <w:rtl/>
        </w:rPr>
        <w:t xml:space="preserve">וחבר </w:t>
      </w:r>
      <w:bookmarkStart w:id="9109" w:name="_ETM_Q33_227129"/>
      <w:bookmarkEnd w:id="9109"/>
      <w:r>
        <w:rPr>
          <w:rtl/>
        </w:rPr>
        <w:t xml:space="preserve">הכנסת </w:t>
      </w:r>
      <w:bookmarkStart w:id="9110" w:name="_ETM_Q33_227550"/>
      <w:bookmarkEnd w:id="9110"/>
      <w:r>
        <w:rPr>
          <w:rtl/>
        </w:rPr>
        <w:t>אייכלר</w:t>
      </w:r>
      <w:r>
        <w:rPr>
          <w:rFonts w:hint="cs"/>
          <w:rtl/>
        </w:rPr>
        <w:t>,</w:t>
      </w:r>
      <w:r>
        <w:rPr>
          <w:rtl/>
        </w:rPr>
        <w:t xml:space="preserve"> </w:t>
      </w:r>
      <w:bookmarkStart w:id="9111" w:name="_ETM_Q33_228440"/>
      <w:bookmarkEnd w:id="9111"/>
      <w:r>
        <w:rPr>
          <w:rtl/>
        </w:rPr>
        <w:t xml:space="preserve">ממש </w:t>
      </w:r>
      <w:bookmarkStart w:id="9112" w:name="_ETM_Q33_229250"/>
      <w:bookmarkEnd w:id="9112"/>
      <w:r>
        <w:rPr>
          <w:rFonts w:hint="cs"/>
          <w:rtl/>
        </w:rPr>
        <w:t xml:space="preserve">זעקת </w:t>
      </w:r>
      <w:r>
        <w:rPr>
          <w:rtl/>
        </w:rPr>
        <w:t xml:space="preserve">הקוזק </w:t>
      </w:r>
      <w:bookmarkStart w:id="9113" w:name="_ETM_Q33_229700"/>
      <w:bookmarkEnd w:id="9113"/>
      <w:r>
        <w:rPr>
          <w:rtl/>
        </w:rPr>
        <w:t>הנגזל</w:t>
      </w:r>
      <w:r>
        <w:rPr>
          <w:rFonts w:hint="cs"/>
          <w:rtl/>
        </w:rPr>
        <w:t>.</w:t>
      </w:r>
      <w:r>
        <w:rPr>
          <w:rtl/>
        </w:rPr>
        <w:t xml:space="preserve"> </w:t>
      </w:r>
      <w:bookmarkStart w:id="9114" w:name="_ETM_Q33_231460"/>
      <w:bookmarkStart w:id="9115" w:name="_ETM_Q33_231670"/>
      <w:bookmarkStart w:id="9116" w:name="_ETM_Q33_229335"/>
      <w:bookmarkStart w:id="9117" w:name="_ETM_Q33_231909"/>
      <w:bookmarkStart w:id="9118" w:name="_ETM_Q33_232929"/>
      <w:bookmarkStart w:id="9119" w:name="_ETM_Q33_233199"/>
      <w:bookmarkStart w:id="9120" w:name="_ETM_Q33_233649"/>
      <w:bookmarkStart w:id="9121" w:name="_ETM_Q33_234039"/>
      <w:bookmarkStart w:id="9122" w:name="_ETM_Q33_230266"/>
      <w:bookmarkEnd w:id="9114"/>
      <w:bookmarkEnd w:id="9115"/>
      <w:bookmarkEnd w:id="9116"/>
      <w:bookmarkEnd w:id="9117"/>
      <w:bookmarkEnd w:id="9118"/>
      <w:bookmarkEnd w:id="9119"/>
      <w:bookmarkEnd w:id="9120"/>
      <w:bookmarkEnd w:id="9121"/>
      <w:bookmarkEnd w:id="9122"/>
      <w:r>
        <w:rPr>
          <w:rFonts w:hint="cs"/>
          <w:rtl/>
        </w:rPr>
        <w:t>אתם 46</w:t>
      </w:r>
      <w:r>
        <w:rPr>
          <w:rtl/>
        </w:rPr>
        <w:t xml:space="preserve"> </w:t>
      </w:r>
      <w:bookmarkStart w:id="9123" w:name="_ETM_Q33_234699"/>
      <w:bookmarkEnd w:id="9123"/>
      <w:r>
        <w:rPr>
          <w:rtl/>
        </w:rPr>
        <w:t>שנה</w:t>
      </w:r>
      <w:r>
        <w:rPr>
          <w:rFonts w:hint="cs"/>
          <w:rtl/>
        </w:rPr>
        <w:t>,</w:t>
      </w:r>
      <w:r>
        <w:rPr>
          <w:rtl/>
        </w:rPr>
        <w:t xml:space="preserve"> </w:t>
      </w:r>
      <w:bookmarkStart w:id="9124" w:name="_ETM_Q33_235730"/>
      <w:bookmarkEnd w:id="9124"/>
      <w:r>
        <w:rPr>
          <w:rtl/>
        </w:rPr>
        <w:t xml:space="preserve">ממש </w:t>
      </w:r>
      <w:bookmarkStart w:id="9125" w:name="_ETM_Q33_236060"/>
      <w:bookmarkEnd w:id="9125"/>
      <w:r>
        <w:rPr>
          <w:rtl/>
        </w:rPr>
        <w:t xml:space="preserve">עם </w:t>
      </w:r>
      <w:bookmarkStart w:id="9126" w:name="_ETM_Q33_236180"/>
      <w:bookmarkEnd w:id="9126"/>
      <w:r>
        <w:rPr>
          <w:rtl/>
        </w:rPr>
        <w:t xml:space="preserve">הפסקות </w:t>
      </w:r>
      <w:bookmarkStart w:id="9127" w:name="_ETM_Q33_236630"/>
      <w:bookmarkEnd w:id="9127"/>
      <w:r>
        <w:rPr>
          <w:rtl/>
        </w:rPr>
        <w:t>קטנות</w:t>
      </w:r>
      <w:r>
        <w:rPr>
          <w:rFonts w:hint="cs"/>
          <w:rtl/>
        </w:rPr>
        <w:t>,</w:t>
      </w:r>
      <w:bookmarkStart w:id="9128" w:name="_ETM_Q33_232644"/>
      <w:bookmarkEnd w:id="9128"/>
      <w:r>
        <w:rPr>
          <w:rtl/>
        </w:rPr>
        <w:t xml:space="preserve"> </w:t>
      </w:r>
      <w:bookmarkStart w:id="9129" w:name="_ETM_Q33_237589"/>
      <w:bookmarkEnd w:id="9129"/>
      <w:r>
        <w:rPr>
          <w:rtl/>
        </w:rPr>
        <w:t xml:space="preserve">יושבים </w:t>
      </w:r>
      <w:bookmarkStart w:id="9130" w:name="_ETM_Q33_237949"/>
      <w:bookmarkEnd w:id="9130"/>
      <w:r>
        <w:rPr>
          <w:rtl/>
        </w:rPr>
        <w:t xml:space="preserve">בתוך </w:t>
      </w:r>
      <w:bookmarkStart w:id="9131" w:name="_ETM_Q33_238280"/>
      <w:bookmarkEnd w:id="9131"/>
      <w:r>
        <w:rPr>
          <w:rtl/>
        </w:rPr>
        <w:t>הממשלה</w:t>
      </w:r>
      <w:r>
        <w:rPr>
          <w:rFonts w:hint="cs"/>
          <w:rtl/>
        </w:rPr>
        <w:t>,</w:t>
      </w:r>
      <w:r>
        <w:rPr>
          <w:rtl/>
        </w:rPr>
        <w:t xml:space="preserve"> </w:t>
      </w:r>
      <w:bookmarkStart w:id="9132" w:name="_ETM_Q33_239750"/>
      <w:bookmarkEnd w:id="9132"/>
      <w:r>
        <w:rPr>
          <w:rtl/>
        </w:rPr>
        <w:t xml:space="preserve">חלק </w:t>
      </w:r>
      <w:bookmarkStart w:id="9133" w:name="_ETM_Q33_240320"/>
      <w:bookmarkEnd w:id="9133"/>
      <w:r>
        <w:rPr>
          <w:rtl/>
        </w:rPr>
        <w:t xml:space="preserve">נכבד </w:t>
      </w:r>
      <w:bookmarkStart w:id="9134" w:name="_ETM_Q33_240829"/>
      <w:bookmarkEnd w:id="9134"/>
      <w:r>
        <w:rPr>
          <w:rtl/>
        </w:rPr>
        <w:t xml:space="preserve">מתוך </w:t>
      </w:r>
      <w:bookmarkStart w:id="9135" w:name="_ETM_Q33_241160"/>
      <w:bookmarkEnd w:id="9135"/>
      <w:r>
        <w:rPr>
          <w:rtl/>
        </w:rPr>
        <w:t>הממשלה</w:t>
      </w:r>
      <w:bookmarkStart w:id="9136" w:name="_ETM_Q33_237170"/>
      <w:bookmarkEnd w:id="9136"/>
      <w:r w:rsidR="000545FC">
        <w:rPr>
          <w:rFonts w:hint="cs"/>
          <w:rtl/>
        </w:rPr>
        <w:t xml:space="preserve">, </w:t>
      </w:r>
      <w:bookmarkStart w:id="9137" w:name="_ETM_Q33_242030"/>
      <w:bookmarkEnd w:id="9137"/>
      <w:r>
        <w:rPr>
          <w:rtl/>
        </w:rPr>
        <w:t xml:space="preserve">רוב </w:t>
      </w:r>
      <w:bookmarkStart w:id="9138" w:name="_ETM_Q33_242270"/>
      <w:bookmarkEnd w:id="9138"/>
      <w:r>
        <w:rPr>
          <w:rtl/>
        </w:rPr>
        <w:t xml:space="preserve">השנים </w:t>
      </w:r>
      <w:bookmarkStart w:id="9139" w:name="_ETM_Q33_242660"/>
      <w:bookmarkEnd w:id="9139"/>
      <w:r>
        <w:rPr>
          <w:rtl/>
        </w:rPr>
        <w:t xml:space="preserve">גם </w:t>
      </w:r>
      <w:bookmarkStart w:id="9140" w:name="_ETM_Q33_242780"/>
      <w:bookmarkEnd w:id="9140"/>
      <w:r>
        <w:rPr>
          <w:rtl/>
        </w:rPr>
        <w:t xml:space="preserve">שולטים </w:t>
      </w:r>
      <w:bookmarkStart w:id="9141" w:name="_ETM_Q33_243110"/>
      <w:bookmarkEnd w:id="9141"/>
      <w:r>
        <w:rPr>
          <w:rtl/>
        </w:rPr>
        <w:t xml:space="preserve">בוועדת </w:t>
      </w:r>
      <w:bookmarkStart w:id="9142" w:name="_ETM_Q33_243530"/>
      <w:bookmarkEnd w:id="9142"/>
      <w:r>
        <w:rPr>
          <w:rtl/>
        </w:rPr>
        <w:t>הכספים</w:t>
      </w:r>
      <w:r>
        <w:rPr>
          <w:rFonts w:hint="cs"/>
          <w:rtl/>
        </w:rPr>
        <w:t>,</w:t>
      </w:r>
      <w:bookmarkStart w:id="9143" w:name="_ETM_Q33_241188"/>
      <w:bookmarkEnd w:id="9143"/>
      <w:r>
        <w:rPr>
          <w:rtl/>
        </w:rPr>
        <w:t xml:space="preserve"> </w:t>
      </w:r>
      <w:bookmarkStart w:id="9144" w:name="_ETM_Q33_244770"/>
      <w:bookmarkStart w:id="9145" w:name="_ETM_Q33_244950"/>
      <w:bookmarkEnd w:id="9144"/>
      <w:bookmarkEnd w:id="9145"/>
      <w:r>
        <w:rPr>
          <w:rFonts w:hint="cs"/>
          <w:rtl/>
        </w:rPr>
        <w:t>ו</w:t>
      </w:r>
      <w:r>
        <w:rPr>
          <w:rtl/>
        </w:rPr>
        <w:t xml:space="preserve">פתאום </w:t>
      </w:r>
      <w:bookmarkStart w:id="9146" w:name="_ETM_Q33_245369"/>
      <w:bookmarkEnd w:id="9146"/>
      <w:r>
        <w:rPr>
          <w:rtl/>
        </w:rPr>
        <w:t xml:space="preserve">אתם </w:t>
      </w:r>
      <w:bookmarkStart w:id="9147" w:name="_ETM_Q33_245579"/>
      <w:bookmarkEnd w:id="9147"/>
      <w:r>
        <w:rPr>
          <w:rtl/>
        </w:rPr>
        <w:t xml:space="preserve">מבקשים </w:t>
      </w:r>
      <w:bookmarkStart w:id="9148" w:name="_ETM_Q33_246569"/>
      <w:bookmarkEnd w:id="9148"/>
      <w:r>
        <w:rPr>
          <w:rtl/>
        </w:rPr>
        <w:t xml:space="preserve">איזושהי </w:t>
      </w:r>
      <w:bookmarkStart w:id="9149" w:name="_ETM_Q33_247139"/>
      <w:bookmarkEnd w:id="9149"/>
      <w:r>
        <w:rPr>
          <w:rtl/>
        </w:rPr>
        <w:t xml:space="preserve">הכרה </w:t>
      </w:r>
      <w:bookmarkStart w:id="9150" w:name="_ETM_Q33_247530"/>
      <w:bookmarkEnd w:id="9150"/>
      <w:r>
        <w:rPr>
          <w:rtl/>
        </w:rPr>
        <w:t xml:space="preserve">כאיזה </w:t>
      </w:r>
      <w:bookmarkStart w:id="9151" w:name="_ETM_Q33_247889"/>
      <w:bookmarkEnd w:id="9151"/>
      <w:r>
        <w:rPr>
          <w:rtl/>
        </w:rPr>
        <w:t xml:space="preserve">מיעוט </w:t>
      </w:r>
      <w:bookmarkStart w:id="9152" w:name="_ETM_Q33_248219"/>
      <w:bookmarkEnd w:id="9152"/>
      <w:r>
        <w:rPr>
          <w:rtl/>
        </w:rPr>
        <w:t xml:space="preserve">מובחן </w:t>
      </w:r>
      <w:bookmarkStart w:id="9153" w:name="_ETM_Q33_249359"/>
      <w:bookmarkEnd w:id="9153"/>
      <w:r>
        <w:rPr>
          <w:rtl/>
        </w:rPr>
        <w:t>ונרדף</w:t>
      </w:r>
      <w:r>
        <w:rPr>
          <w:rFonts w:hint="cs"/>
          <w:rtl/>
        </w:rPr>
        <w:t>.</w:t>
      </w:r>
      <w:r>
        <w:rPr>
          <w:rtl/>
        </w:rPr>
        <w:t xml:space="preserve"> </w:t>
      </w:r>
      <w:bookmarkStart w:id="9154" w:name="_ETM_Q33_251569"/>
      <w:bookmarkEnd w:id="9154"/>
    </w:p>
    <w:p w:rsidR="0017748B" w:rsidRDefault="0017748B" w:rsidP="00952003">
      <w:pPr>
        <w:rPr>
          <w:rtl/>
        </w:rPr>
      </w:pPr>
      <w:bookmarkStart w:id="9155" w:name="_ETM_Q33_251382"/>
      <w:bookmarkStart w:id="9156" w:name="_ETM_Q33_251503"/>
      <w:bookmarkEnd w:id="9155"/>
      <w:bookmarkEnd w:id="9156"/>
    </w:p>
    <w:p w:rsidR="0017748B" w:rsidRDefault="0017748B" w:rsidP="000545FC">
      <w:pPr>
        <w:rPr>
          <w:rtl/>
        </w:rPr>
      </w:pPr>
      <w:bookmarkStart w:id="9157" w:name="_ETM_Q33_251571"/>
      <w:bookmarkStart w:id="9158" w:name="_ETM_Q33_251646"/>
      <w:bookmarkEnd w:id="9157"/>
      <w:bookmarkEnd w:id="9158"/>
      <w:r>
        <w:rPr>
          <w:rFonts w:hint="cs"/>
          <w:rtl/>
        </w:rPr>
        <w:t>מ</w:t>
      </w:r>
      <w:bookmarkStart w:id="9159" w:name="_ETM_Q33_247942"/>
      <w:bookmarkEnd w:id="9159"/>
      <w:r>
        <w:rPr>
          <w:rtl/>
        </w:rPr>
        <w:t xml:space="preserve">ה </w:t>
      </w:r>
      <w:bookmarkStart w:id="9160" w:name="_ETM_Q33_251810"/>
      <w:bookmarkEnd w:id="9160"/>
      <w:r>
        <w:rPr>
          <w:rtl/>
        </w:rPr>
        <w:t xml:space="preserve">היו </w:t>
      </w:r>
      <w:bookmarkStart w:id="9161" w:name="_ETM_Q33_251990"/>
      <w:bookmarkEnd w:id="9161"/>
      <w:r>
        <w:rPr>
          <w:rtl/>
        </w:rPr>
        <w:t xml:space="preserve">אמורים </w:t>
      </w:r>
      <w:bookmarkStart w:id="9162" w:name="_ETM_Q33_252350"/>
      <w:bookmarkEnd w:id="9162"/>
      <w:r>
        <w:rPr>
          <w:rtl/>
        </w:rPr>
        <w:t xml:space="preserve">להגיד </w:t>
      </w:r>
      <w:bookmarkStart w:id="9163" w:name="_ETM_Q33_252829"/>
      <w:bookmarkEnd w:id="9163"/>
      <w:r>
        <w:rPr>
          <w:rtl/>
        </w:rPr>
        <w:t xml:space="preserve">חברי </w:t>
      </w:r>
      <w:bookmarkStart w:id="9164" w:name="_ETM_Q33_253189"/>
      <w:bookmarkEnd w:id="9164"/>
      <w:r>
        <w:rPr>
          <w:rtl/>
        </w:rPr>
        <w:t xml:space="preserve">הכנסת </w:t>
      </w:r>
      <w:bookmarkStart w:id="9165" w:name="_ETM_Q33_253759"/>
      <w:bookmarkEnd w:id="9165"/>
      <w:r>
        <w:rPr>
          <w:rtl/>
        </w:rPr>
        <w:t xml:space="preserve">דוברי </w:t>
      </w:r>
      <w:bookmarkStart w:id="9166" w:name="_ETM_Q33_254119"/>
      <w:bookmarkEnd w:id="9166"/>
      <w:r>
        <w:rPr>
          <w:rtl/>
        </w:rPr>
        <w:t xml:space="preserve">רוסית </w:t>
      </w:r>
      <w:bookmarkStart w:id="9167" w:name="_ETM_Q33_254539"/>
      <w:bookmarkEnd w:id="9167"/>
      <w:r>
        <w:rPr>
          <w:rtl/>
        </w:rPr>
        <w:t xml:space="preserve">שעמדו </w:t>
      </w:r>
      <w:bookmarkStart w:id="9168" w:name="_ETM_Q33_254899"/>
      <w:bookmarkEnd w:id="9168"/>
      <w:r>
        <w:rPr>
          <w:rtl/>
        </w:rPr>
        <w:t xml:space="preserve">פה </w:t>
      </w:r>
      <w:bookmarkStart w:id="9169" w:name="_ETM_Q33_255079"/>
      <w:bookmarkEnd w:id="9169"/>
      <w:r>
        <w:rPr>
          <w:rtl/>
        </w:rPr>
        <w:t xml:space="preserve">על </w:t>
      </w:r>
      <w:bookmarkStart w:id="9170" w:name="_ETM_Q33_255200"/>
      <w:bookmarkEnd w:id="9170"/>
      <w:r>
        <w:rPr>
          <w:rtl/>
        </w:rPr>
        <w:t>הבמה</w:t>
      </w:r>
      <w:r>
        <w:rPr>
          <w:rFonts w:hint="cs"/>
          <w:rtl/>
        </w:rPr>
        <w:t>,</w:t>
      </w:r>
      <w:r>
        <w:rPr>
          <w:rtl/>
        </w:rPr>
        <w:t xml:space="preserve"> </w:t>
      </w:r>
      <w:bookmarkStart w:id="9171" w:name="_ETM_Q33_255950"/>
      <w:bookmarkEnd w:id="9171"/>
      <w:r>
        <w:rPr>
          <w:rtl/>
        </w:rPr>
        <w:t xml:space="preserve">ואתם </w:t>
      </w:r>
      <w:bookmarkStart w:id="9172" w:name="_ETM_Q33_256369"/>
      <w:bookmarkEnd w:id="9172"/>
      <w:r>
        <w:rPr>
          <w:rtl/>
        </w:rPr>
        <w:t>צעקת</w:t>
      </w:r>
      <w:r w:rsidR="000545FC">
        <w:rPr>
          <w:rFonts w:hint="cs"/>
          <w:rtl/>
        </w:rPr>
        <w:t>ם</w:t>
      </w:r>
      <w:r>
        <w:rPr>
          <w:rtl/>
        </w:rPr>
        <w:t xml:space="preserve"> </w:t>
      </w:r>
      <w:bookmarkStart w:id="9173" w:name="_ETM_Q33_256880"/>
      <w:bookmarkEnd w:id="9173"/>
      <w:r>
        <w:rPr>
          <w:rtl/>
        </w:rPr>
        <w:t>להם</w:t>
      </w:r>
      <w:bookmarkStart w:id="9174" w:name="_ETM_Q33_257119"/>
      <w:bookmarkEnd w:id="9174"/>
      <w:r w:rsidR="000545FC">
        <w:rPr>
          <w:rFonts w:hint="cs"/>
          <w:rtl/>
        </w:rPr>
        <w:t>:</w:t>
      </w:r>
      <w:r>
        <w:rPr>
          <w:rFonts w:hint="cs"/>
          <w:rtl/>
        </w:rPr>
        <w:t xml:space="preserve"> </w:t>
      </w:r>
      <w:r>
        <w:rPr>
          <w:rtl/>
        </w:rPr>
        <w:t xml:space="preserve">איפה </w:t>
      </w:r>
      <w:bookmarkStart w:id="9175" w:name="_ETM_Q33_257420"/>
      <w:bookmarkEnd w:id="9175"/>
      <w:r>
        <w:rPr>
          <w:rtl/>
        </w:rPr>
        <w:t>הוודקה</w:t>
      </w:r>
      <w:r>
        <w:rPr>
          <w:rFonts w:hint="cs"/>
          <w:rtl/>
        </w:rPr>
        <w:t>?</w:t>
      </w:r>
      <w:bookmarkStart w:id="9176" w:name="_ETM_Q33_260030"/>
      <w:bookmarkEnd w:id="9176"/>
    </w:p>
    <w:p w:rsidR="0017748B" w:rsidRDefault="0017748B" w:rsidP="00952003">
      <w:pPr>
        <w:rPr>
          <w:rtl/>
        </w:rPr>
      </w:pPr>
    </w:p>
    <w:p w:rsidR="0017748B" w:rsidRDefault="0017748B" w:rsidP="00952003">
      <w:pPr>
        <w:pStyle w:val="af5"/>
        <w:rPr>
          <w:rtl/>
        </w:rPr>
      </w:pPr>
      <w:bookmarkStart w:id="9177" w:name="ET_interruption_5552_8"/>
      <w:r w:rsidRPr="00FA097F">
        <w:rPr>
          <w:rStyle w:val="TagStyle"/>
          <w:rtl/>
        </w:rPr>
        <w:t xml:space="preserve"> &lt;&lt; קריאה &gt;&gt;</w:t>
      </w:r>
      <w:r w:rsidRPr="00EA2DC0">
        <w:rPr>
          <w:rStyle w:val="TagStyle"/>
          <w:rtl/>
        </w:rPr>
        <w:t xml:space="preserve"> </w:t>
      </w:r>
      <w:r>
        <w:rPr>
          <w:rtl/>
        </w:rPr>
        <w:t>יוליה מלינובסקי (ישראל ביתנו):</w:t>
      </w:r>
      <w:r w:rsidRPr="00EA2DC0">
        <w:rPr>
          <w:rStyle w:val="TagStyle"/>
          <w:rtl/>
        </w:rPr>
        <w:t xml:space="preserve"> </w:t>
      </w:r>
      <w:r w:rsidRPr="00FA097F">
        <w:rPr>
          <w:rStyle w:val="TagStyle"/>
          <w:rtl/>
        </w:rPr>
        <w:t>&lt;&lt; קריאה &gt;&gt;</w:t>
      </w:r>
      <w:r>
        <w:rPr>
          <w:rtl/>
        </w:rPr>
        <w:t xml:space="preserve">   </w:t>
      </w:r>
      <w:bookmarkEnd w:id="9177"/>
    </w:p>
    <w:p w:rsidR="0017748B" w:rsidRDefault="0017748B" w:rsidP="00A4193C">
      <w:pPr>
        <w:rPr>
          <w:rtl/>
          <w:lang w:eastAsia="he-IL"/>
        </w:rPr>
      </w:pPr>
    </w:p>
    <w:p w:rsidR="0017748B" w:rsidRDefault="000545FC" w:rsidP="00952003">
      <w:pPr>
        <w:rPr>
          <w:rtl/>
          <w:lang w:eastAsia="he-IL"/>
        </w:rPr>
      </w:pPr>
      <w:bookmarkStart w:id="9178" w:name="_ETM_Q33_253939"/>
      <w:bookmarkStart w:id="9179" w:name="_ETM_Q33_254215"/>
      <w:bookmarkStart w:id="9180" w:name="_ETM_Q33_254226"/>
      <w:bookmarkEnd w:id="9178"/>
      <w:bookmarkEnd w:id="9179"/>
      <w:bookmarkEnd w:id="9180"/>
      <w:r>
        <w:rPr>
          <w:rFonts w:hint="cs"/>
          <w:rtl/>
          <w:lang w:eastAsia="he-IL"/>
        </w:rPr>
        <w:t>"</w:t>
      </w:r>
      <w:r w:rsidR="0017748B">
        <w:rPr>
          <w:rFonts w:hint="cs"/>
          <w:rtl/>
          <w:lang w:eastAsia="he-IL"/>
        </w:rPr>
        <w:t>שיכור</w:t>
      </w:r>
      <w:bookmarkStart w:id="9181" w:name="_ETM_Q33_254425"/>
      <w:bookmarkEnd w:id="9181"/>
      <w:r w:rsidR="0017748B">
        <w:rPr>
          <w:rFonts w:hint="cs"/>
          <w:rtl/>
          <w:lang w:eastAsia="he-IL"/>
        </w:rPr>
        <w:t>ה</w:t>
      </w:r>
      <w:r>
        <w:rPr>
          <w:rFonts w:hint="cs"/>
          <w:rtl/>
          <w:lang w:eastAsia="he-IL"/>
        </w:rPr>
        <w:t>"</w:t>
      </w:r>
      <w:r w:rsidR="0017748B">
        <w:rPr>
          <w:rFonts w:hint="cs"/>
          <w:rtl/>
          <w:lang w:eastAsia="he-IL"/>
        </w:rPr>
        <w:t xml:space="preserve">, הם </w:t>
      </w:r>
      <w:bookmarkStart w:id="9182" w:name="_ETM_Q33_255613"/>
      <w:bookmarkEnd w:id="9182"/>
      <w:r w:rsidR="0017748B">
        <w:rPr>
          <w:rFonts w:hint="cs"/>
          <w:rtl/>
          <w:lang w:eastAsia="he-IL"/>
        </w:rPr>
        <w:t>צעקו.</w:t>
      </w:r>
    </w:p>
    <w:p w:rsidR="0017748B" w:rsidRDefault="0017748B" w:rsidP="00952003">
      <w:pPr>
        <w:rPr>
          <w:rtl/>
          <w:lang w:eastAsia="he-IL"/>
        </w:rPr>
      </w:pPr>
      <w:bookmarkStart w:id="9183" w:name="_ETM_Q33_258542"/>
      <w:bookmarkStart w:id="9184" w:name="_ETM_Q33_258616"/>
      <w:bookmarkEnd w:id="9183"/>
      <w:bookmarkEnd w:id="9184"/>
    </w:p>
    <w:p w:rsidR="0017748B" w:rsidRDefault="0017748B" w:rsidP="00952003">
      <w:pPr>
        <w:pStyle w:val="-"/>
        <w:rPr>
          <w:rtl/>
        </w:rPr>
      </w:pPr>
      <w:bookmarkStart w:id="9185" w:name="ET_speakercontinue_5520_9"/>
      <w:r w:rsidRPr="00FA097F">
        <w:rPr>
          <w:rStyle w:val="TagStyle"/>
          <w:rtl/>
        </w:rPr>
        <w:t xml:space="preserve"> &lt;&lt; דובר_המשך &gt;&gt;</w:t>
      </w:r>
      <w:r w:rsidRPr="00927B2A">
        <w:rPr>
          <w:rStyle w:val="TagStyle"/>
          <w:rtl/>
        </w:rPr>
        <w:t xml:space="preserve"> </w:t>
      </w:r>
      <w:r>
        <w:rPr>
          <w:rtl/>
        </w:rPr>
        <w:t>עודד פורר (ישראל ביתנו):</w:t>
      </w:r>
      <w:r w:rsidRPr="00927B2A">
        <w:rPr>
          <w:rStyle w:val="TagStyle"/>
          <w:rtl/>
        </w:rPr>
        <w:t xml:space="preserve"> </w:t>
      </w:r>
      <w:r w:rsidRPr="00FA097F">
        <w:rPr>
          <w:rStyle w:val="TagStyle"/>
          <w:rtl/>
        </w:rPr>
        <w:t>&lt;&lt; דובר_המשך &gt;&gt;</w:t>
      </w:r>
      <w:r>
        <w:rPr>
          <w:rtl/>
        </w:rPr>
        <w:t xml:space="preserve">   </w:t>
      </w:r>
      <w:bookmarkEnd w:id="9185"/>
    </w:p>
    <w:p w:rsidR="0017748B" w:rsidRDefault="0017748B" w:rsidP="00A4193C">
      <w:pPr>
        <w:rPr>
          <w:rtl/>
          <w:lang w:eastAsia="he-IL"/>
        </w:rPr>
      </w:pPr>
    </w:p>
    <w:p w:rsidR="0017748B" w:rsidRDefault="0017748B" w:rsidP="00952003">
      <w:pPr>
        <w:rPr>
          <w:rtl/>
        </w:rPr>
      </w:pPr>
      <w:bookmarkStart w:id="9186" w:name="_ETM_Q33_261086"/>
      <w:bookmarkEnd w:id="9186"/>
      <w:r>
        <w:rPr>
          <w:rtl/>
        </w:rPr>
        <w:t xml:space="preserve">מה </w:t>
      </w:r>
      <w:bookmarkStart w:id="9187" w:name="_ETM_Q33_260390"/>
      <w:bookmarkStart w:id="9188" w:name="_ETM_Q33_260630"/>
      <w:bookmarkStart w:id="9189" w:name="_ETM_Q33_260750"/>
      <w:bookmarkEnd w:id="9187"/>
      <w:bookmarkEnd w:id="9188"/>
      <w:bookmarkEnd w:id="9189"/>
      <w:r>
        <w:rPr>
          <w:rFonts w:hint="cs"/>
          <w:rtl/>
        </w:rPr>
        <w:t>אמור להגיד</w:t>
      </w:r>
      <w:bookmarkStart w:id="9190" w:name="_ETM_Q33_257209"/>
      <w:bookmarkEnd w:id="9190"/>
      <w:r>
        <w:rPr>
          <w:rtl/>
        </w:rPr>
        <w:t xml:space="preserve"> </w:t>
      </w:r>
      <w:bookmarkStart w:id="9191" w:name="_ETM_Q33_261020"/>
      <w:bookmarkEnd w:id="9191"/>
      <w:r>
        <w:rPr>
          <w:rtl/>
        </w:rPr>
        <w:t xml:space="preserve">חבר </w:t>
      </w:r>
      <w:bookmarkStart w:id="9192" w:name="_ETM_Q33_261350"/>
      <w:bookmarkEnd w:id="9192"/>
      <w:r>
        <w:rPr>
          <w:rtl/>
        </w:rPr>
        <w:t xml:space="preserve">כנסת </w:t>
      </w:r>
      <w:bookmarkStart w:id="9193" w:name="_ETM_Q33_262950"/>
      <w:bookmarkEnd w:id="9193"/>
      <w:r>
        <w:rPr>
          <w:rtl/>
        </w:rPr>
        <w:t xml:space="preserve">שברוסיה </w:t>
      </w:r>
      <w:bookmarkStart w:id="9194" w:name="_ETM_Q33_263880"/>
      <w:bookmarkEnd w:id="9194"/>
      <w:r>
        <w:rPr>
          <w:rtl/>
        </w:rPr>
        <w:t xml:space="preserve">קראו </w:t>
      </w:r>
      <w:bookmarkStart w:id="9195" w:name="_ETM_Q33_264179"/>
      <w:bookmarkEnd w:id="9195"/>
      <w:r>
        <w:rPr>
          <w:rtl/>
        </w:rPr>
        <w:t xml:space="preserve">לו </w:t>
      </w:r>
      <w:bookmarkStart w:id="9196" w:name="_ETM_Q33_264329"/>
      <w:bookmarkStart w:id="9197" w:name="_ETM_Q33_265749"/>
      <w:bookmarkEnd w:id="9196"/>
      <w:bookmarkEnd w:id="9197"/>
      <w:r w:rsidR="000545FC">
        <w:rPr>
          <w:rFonts w:hint="cs"/>
          <w:rtl/>
        </w:rPr>
        <w:t>"</w:t>
      </w:r>
      <w:r>
        <w:rPr>
          <w:rFonts w:hint="cs"/>
          <w:rtl/>
        </w:rPr>
        <w:t>ז'יד</w:t>
      </w:r>
      <w:bookmarkStart w:id="9198" w:name="_ETM_Q33_258725"/>
      <w:bookmarkEnd w:id="9198"/>
      <w:r w:rsidR="000545FC">
        <w:rPr>
          <w:rFonts w:hint="cs"/>
          <w:rtl/>
        </w:rPr>
        <w:t>"</w:t>
      </w:r>
      <w:r>
        <w:rPr>
          <w:rFonts w:hint="cs"/>
          <w:rtl/>
        </w:rPr>
        <w:t xml:space="preserve">, </w:t>
      </w:r>
      <w:r>
        <w:rPr>
          <w:rtl/>
        </w:rPr>
        <w:t>וכ</w:t>
      </w:r>
      <w:r>
        <w:rPr>
          <w:rFonts w:hint="cs"/>
          <w:rtl/>
        </w:rPr>
        <w:t>א</w:t>
      </w:r>
      <w:r>
        <w:rPr>
          <w:rtl/>
        </w:rPr>
        <w:t xml:space="preserve">ן </w:t>
      </w:r>
      <w:bookmarkStart w:id="9199" w:name="_ETM_Q33_266170"/>
      <w:bookmarkEnd w:id="9199"/>
      <w:r>
        <w:rPr>
          <w:rtl/>
        </w:rPr>
        <w:t xml:space="preserve">אתם </w:t>
      </w:r>
      <w:bookmarkStart w:id="9200" w:name="_ETM_Q33_266380"/>
      <w:bookmarkEnd w:id="9200"/>
      <w:r>
        <w:rPr>
          <w:rtl/>
        </w:rPr>
        <w:t xml:space="preserve">קוראים </w:t>
      </w:r>
      <w:bookmarkStart w:id="9201" w:name="_ETM_Q33_266679"/>
      <w:bookmarkEnd w:id="9201"/>
      <w:r>
        <w:rPr>
          <w:rtl/>
        </w:rPr>
        <w:t>לו</w:t>
      </w:r>
      <w:r>
        <w:rPr>
          <w:rFonts w:hint="cs"/>
          <w:rtl/>
        </w:rPr>
        <w:t xml:space="preserve"> </w:t>
      </w:r>
      <w:r w:rsidR="000545FC">
        <w:rPr>
          <w:rFonts w:hint="cs"/>
          <w:rtl/>
        </w:rPr>
        <w:t>"</w:t>
      </w:r>
      <w:r>
        <w:rPr>
          <w:rFonts w:hint="cs"/>
          <w:rtl/>
        </w:rPr>
        <w:t>גוי</w:t>
      </w:r>
      <w:r w:rsidR="000545FC">
        <w:rPr>
          <w:rFonts w:hint="cs"/>
          <w:rtl/>
        </w:rPr>
        <w:t>"</w:t>
      </w:r>
      <w:r>
        <w:rPr>
          <w:rFonts w:hint="cs"/>
          <w:rtl/>
        </w:rPr>
        <w:t>?</w:t>
      </w:r>
      <w:bookmarkStart w:id="9202" w:name="_ETM_Q33_261689"/>
      <w:bookmarkEnd w:id="9202"/>
      <w:r>
        <w:rPr>
          <w:rtl/>
        </w:rPr>
        <w:t xml:space="preserve"> </w:t>
      </w:r>
      <w:bookmarkStart w:id="9203" w:name="_ETM_Q33_268870"/>
      <w:bookmarkEnd w:id="9203"/>
      <w:r>
        <w:rPr>
          <w:rtl/>
        </w:rPr>
        <w:t xml:space="preserve">זה </w:t>
      </w:r>
      <w:bookmarkStart w:id="9204" w:name="_ETM_Q33_269260"/>
      <w:bookmarkEnd w:id="9204"/>
      <w:r>
        <w:rPr>
          <w:rtl/>
        </w:rPr>
        <w:t xml:space="preserve">לא </w:t>
      </w:r>
      <w:bookmarkStart w:id="9205" w:name="_ETM_Q33_269500"/>
      <w:bookmarkEnd w:id="9205"/>
      <w:r>
        <w:rPr>
          <w:rtl/>
        </w:rPr>
        <w:t>אנטישמיות</w:t>
      </w:r>
      <w:r>
        <w:rPr>
          <w:rFonts w:hint="cs"/>
          <w:rtl/>
        </w:rPr>
        <w:t>?</w:t>
      </w:r>
      <w:r>
        <w:rPr>
          <w:rtl/>
        </w:rPr>
        <w:t xml:space="preserve"> </w:t>
      </w:r>
      <w:bookmarkStart w:id="9206" w:name="_ETM_Q33_271159"/>
      <w:bookmarkEnd w:id="9206"/>
      <w:r>
        <w:rPr>
          <w:rtl/>
        </w:rPr>
        <w:t xml:space="preserve">זאת </w:t>
      </w:r>
      <w:bookmarkStart w:id="9207" w:name="_ETM_Q33_271459"/>
      <w:bookmarkEnd w:id="9207"/>
      <w:r>
        <w:rPr>
          <w:rtl/>
        </w:rPr>
        <w:t xml:space="preserve">לא </w:t>
      </w:r>
      <w:bookmarkStart w:id="9208" w:name="_ETM_Q33_271579"/>
      <w:bookmarkEnd w:id="9208"/>
      <w:r>
        <w:rPr>
          <w:rtl/>
        </w:rPr>
        <w:t>גזענות</w:t>
      </w:r>
      <w:r>
        <w:rPr>
          <w:rFonts w:hint="cs"/>
          <w:rtl/>
        </w:rPr>
        <w:t>?</w:t>
      </w:r>
      <w:r>
        <w:rPr>
          <w:rtl/>
        </w:rPr>
        <w:t xml:space="preserve"> </w:t>
      </w:r>
      <w:bookmarkStart w:id="9209" w:name="_ETM_Q33_272950"/>
      <w:bookmarkEnd w:id="9209"/>
      <w:r>
        <w:rPr>
          <w:rtl/>
        </w:rPr>
        <w:t xml:space="preserve">זה </w:t>
      </w:r>
      <w:bookmarkStart w:id="9210" w:name="_ETM_Q33_273190"/>
      <w:bookmarkEnd w:id="9210"/>
      <w:r>
        <w:rPr>
          <w:rtl/>
        </w:rPr>
        <w:t>בסדר</w:t>
      </w:r>
      <w:r>
        <w:rPr>
          <w:rFonts w:hint="cs"/>
          <w:rtl/>
        </w:rPr>
        <w:t>?</w:t>
      </w:r>
      <w:r>
        <w:rPr>
          <w:rtl/>
        </w:rPr>
        <w:t xml:space="preserve"> </w:t>
      </w:r>
      <w:bookmarkStart w:id="9211" w:name="_ETM_Q33_274280"/>
      <w:bookmarkEnd w:id="9211"/>
      <w:r w:rsidR="000545FC">
        <w:rPr>
          <w:rFonts w:hint="cs"/>
          <w:rtl/>
        </w:rPr>
        <w:t xml:space="preserve">את </w:t>
      </w:r>
      <w:r>
        <w:rPr>
          <w:rtl/>
        </w:rPr>
        <w:t xml:space="preserve">זה </w:t>
      </w:r>
      <w:bookmarkStart w:id="9212" w:name="_ETM_Q33_274520"/>
      <w:bookmarkEnd w:id="9212"/>
      <w:r>
        <w:rPr>
          <w:rtl/>
        </w:rPr>
        <w:t xml:space="preserve">מותר </w:t>
      </w:r>
      <w:bookmarkStart w:id="9213" w:name="_ETM_Q33_274880"/>
      <w:bookmarkEnd w:id="9213"/>
      <w:r>
        <w:rPr>
          <w:rtl/>
        </w:rPr>
        <w:t xml:space="preserve">לכם </w:t>
      </w:r>
      <w:bookmarkStart w:id="9214" w:name="_ETM_Q33_275149"/>
      <w:bookmarkEnd w:id="9214"/>
      <w:r>
        <w:rPr>
          <w:rFonts w:hint="cs"/>
          <w:rtl/>
        </w:rPr>
        <w:t>לעשות?</w:t>
      </w:r>
      <w:bookmarkStart w:id="9215" w:name="_ETM_Q33_269671"/>
      <w:bookmarkEnd w:id="9215"/>
    </w:p>
    <w:p w:rsidR="0017748B" w:rsidRDefault="0017748B" w:rsidP="00952003">
      <w:pPr>
        <w:rPr>
          <w:rtl/>
        </w:rPr>
      </w:pPr>
    </w:p>
    <w:p w:rsidR="0017748B" w:rsidRDefault="0017748B" w:rsidP="00952003">
      <w:pPr>
        <w:pStyle w:val="af5"/>
        <w:rPr>
          <w:rtl/>
        </w:rPr>
      </w:pPr>
      <w:bookmarkStart w:id="9216" w:name="ET_interruption_6053_10"/>
      <w:r w:rsidRPr="00FA097F">
        <w:rPr>
          <w:rStyle w:val="TagStyle"/>
          <w:rtl/>
        </w:rPr>
        <w:t xml:space="preserve"> &lt;&lt; קריאה &gt;&gt;</w:t>
      </w:r>
      <w:r w:rsidRPr="00927B2A">
        <w:rPr>
          <w:rStyle w:val="TagStyle"/>
          <w:rtl/>
        </w:rPr>
        <w:t xml:space="preserve"> </w:t>
      </w:r>
      <w:r>
        <w:rPr>
          <w:rtl/>
        </w:rPr>
        <w:t>יוסף טייב (ש"ס):</w:t>
      </w:r>
      <w:r w:rsidRPr="00927B2A">
        <w:rPr>
          <w:rStyle w:val="TagStyle"/>
          <w:rtl/>
        </w:rPr>
        <w:t xml:space="preserve"> </w:t>
      </w:r>
      <w:r w:rsidRPr="00FA097F">
        <w:rPr>
          <w:rStyle w:val="TagStyle"/>
          <w:rtl/>
        </w:rPr>
        <w:t>&lt;&lt; קריאה &gt;&gt;</w:t>
      </w:r>
      <w:r>
        <w:rPr>
          <w:rtl/>
        </w:rPr>
        <w:t xml:space="preserve">   </w:t>
      </w:r>
      <w:bookmarkEnd w:id="9216"/>
    </w:p>
    <w:p w:rsidR="0017748B" w:rsidRDefault="0017748B" w:rsidP="00A4193C">
      <w:pPr>
        <w:rPr>
          <w:rtl/>
          <w:lang w:eastAsia="he-IL"/>
        </w:rPr>
      </w:pPr>
    </w:p>
    <w:p w:rsidR="0017748B" w:rsidRDefault="0017748B" w:rsidP="00952003">
      <w:pPr>
        <w:rPr>
          <w:rtl/>
          <w:lang w:eastAsia="he-IL"/>
        </w:rPr>
      </w:pPr>
      <w:bookmarkStart w:id="9217" w:name="_ETM_Q33_267036"/>
      <w:bookmarkEnd w:id="9217"/>
      <w:r>
        <w:rPr>
          <w:rFonts w:hint="cs"/>
          <w:rtl/>
          <w:lang w:eastAsia="he-IL"/>
        </w:rPr>
        <w:t>גינינו. גינינו.</w:t>
      </w:r>
    </w:p>
    <w:p w:rsidR="0017748B" w:rsidRDefault="0017748B" w:rsidP="00952003">
      <w:pPr>
        <w:rPr>
          <w:rtl/>
          <w:lang w:eastAsia="he-IL"/>
        </w:rPr>
      </w:pPr>
      <w:bookmarkStart w:id="9218" w:name="_ETM_Q33_269849"/>
      <w:bookmarkEnd w:id="9218"/>
    </w:p>
    <w:p w:rsidR="0017748B" w:rsidRDefault="0017748B" w:rsidP="00952003">
      <w:pPr>
        <w:pStyle w:val="-"/>
        <w:rPr>
          <w:rtl/>
        </w:rPr>
      </w:pPr>
      <w:bookmarkStart w:id="9219" w:name="ET_speakercontinue_5520_11"/>
      <w:r w:rsidRPr="00FA097F">
        <w:rPr>
          <w:rStyle w:val="TagStyle"/>
          <w:rtl/>
        </w:rPr>
        <w:t xml:space="preserve"> &lt;&lt; דובר_המשך &gt;&gt;</w:t>
      </w:r>
      <w:r w:rsidRPr="00927B2A">
        <w:rPr>
          <w:rStyle w:val="TagStyle"/>
          <w:rtl/>
        </w:rPr>
        <w:t xml:space="preserve"> </w:t>
      </w:r>
      <w:r>
        <w:rPr>
          <w:rtl/>
        </w:rPr>
        <w:t>עודד פורר (ישראל ביתנו):</w:t>
      </w:r>
      <w:r w:rsidRPr="00927B2A">
        <w:rPr>
          <w:rStyle w:val="TagStyle"/>
          <w:rtl/>
        </w:rPr>
        <w:t xml:space="preserve"> </w:t>
      </w:r>
      <w:r w:rsidRPr="00FA097F">
        <w:rPr>
          <w:rStyle w:val="TagStyle"/>
          <w:rtl/>
        </w:rPr>
        <w:t>&lt;&lt; דובר_המשך &gt;&gt;</w:t>
      </w:r>
      <w:r>
        <w:rPr>
          <w:rtl/>
        </w:rPr>
        <w:t xml:space="preserve">   </w:t>
      </w:r>
      <w:bookmarkEnd w:id="9219"/>
    </w:p>
    <w:p w:rsidR="0017748B" w:rsidRDefault="0017748B" w:rsidP="00A4193C">
      <w:pPr>
        <w:rPr>
          <w:rtl/>
          <w:lang w:eastAsia="he-IL"/>
        </w:rPr>
      </w:pPr>
    </w:p>
    <w:p w:rsidR="0017748B" w:rsidRDefault="0017748B" w:rsidP="00A4193C">
      <w:pPr>
        <w:rPr>
          <w:rtl/>
        </w:rPr>
      </w:pPr>
      <w:bookmarkStart w:id="9220" w:name="_ETM_Q33_271018"/>
      <w:bookmarkStart w:id="9221" w:name="_ETM_Q33_271264"/>
      <w:bookmarkStart w:id="9222" w:name="_ETM_Q33_273659"/>
      <w:bookmarkStart w:id="9223" w:name="_ETM_Q33_275397"/>
      <w:bookmarkStart w:id="9224" w:name="_ETM_Q33_275259"/>
      <w:bookmarkStart w:id="9225" w:name="_ETM_Q33_276819"/>
      <w:bookmarkEnd w:id="9220"/>
      <w:bookmarkEnd w:id="9221"/>
      <w:bookmarkEnd w:id="9222"/>
      <w:bookmarkEnd w:id="9223"/>
      <w:bookmarkEnd w:id="9224"/>
      <w:bookmarkEnd w:id="9225"/>
      <w:r>
        <w:rPr>
          <w:rtl/>
        </w:rPr>
        <w:t xml:space="preserve">מה </w:t>
      </w:r>
      <w:bookmarkStart w:id="9226" w:name="_ETM_Q33_277599"/>
      <w:bookmarkEnd w:id="9226"/>
      <w:r>
        <w:rPr>
          <w:rFonts w:hint="cs"/>
          <w:rtl/>
        </w:rPr>
        <w:t xml:space="preserve">אמורים </w:t>
      </w:r>
      <w:bookmarkStart w:id="9227" w:name="_ETM_Q33_276988"/>
      <w:bookmarkEnd w:id="9227"/>
      <w:r>
        <w:rPr>
          <w:rtl/>
        </w:rPr>
        <w:t xml:space="preserve">לעשות </w:t>
      </w:r>
      <w:bookmarkStart w:id="9228" w:name="_ETM_Q33_278109"/>
      <w:bookmarkEnd w:id="9228"/>
      <w:r>
        <w:rPr>
          <w:rtl/>
        </w:rPr>
        <w:t xml:space="preserve">חברי </w:t>
      </w:r>
      <w:bookmarkStart w:id="9229" w:name="_ETM_Q33_278439"/>
      <w:bookmarkEnd w:id="9229"/>
      <w:r>
        <w:rPr>
          <w:rtl/>
        </w:rPr>
        <w:t>כנסת</w:t>
      </w:r>
      <w:r>
        <w:rPr>
          <w:rFonts w:hint="cs"/>
          <w:rtl/>
        </w:rPr>
        <w:t xml:space="preserve"> </w:t>
      </w:r>
      <w:r w:rsidR="00A4193C">
        <w:rPr>
          <w:rFonts w:hint="cs"/>
          <w:rtl/>
        </w:rPr>
        <w:t>– – –</w:t>
      </w:r>
    </w:p>
    <w:p w:rsidR="0017748B" w:rsidRDefault="0017748B" w:rsidP="00952003">
      <w:pPr>
        <w:rPr>
          <w:rtl/>
        </w:rPr>
      </w:pPr>
      <w:bookmarkStart w:id="9230" w:name="_ETM_Q33_276336"/>
      <w:bookmarkEnd w:id="9230"/>
    </w:p>
    <w:p w:rsidR="0017748B" w:rsidRDefault="0017748B" w:rsidP="00952003">
      <w:pPr>
        <w:pStyle w:val="af5"/>
        <w:rPr>
          <w:rtl/>
        </w:rPr>
      </w:pPr>
      <w:bookmarkStart w:id="9231" w:name="_ETM_Q33_277156"/>
      <w:bookmarkStart w:id="9232" w:name="_ETM_Q33_277220"/>
      <w:bookmarkStart w:id="9233" w:name="ET_interruption_5851_12"/>
      <w:bookmarkEnd w:id="9231"/>
      <w:bookmarkEnd w:id="9232"/>
      <w:r w:rsidRPr="00FA097F">
        <w:rPr>
          <w:rStyle w:val="TagStyle"/>
          <w:rtl/>
        </w:rPr>
        <w:t xml:space="preserve"> &lt;&lt; קריאה &gt;&gt;</w:t>
      </w:r>
      <w:r w:rsidRPr="00927B2A">
        <w:rPr>
          <w:rStyle w:val="TagStyle"/>
          <w:rtl/>
        </w:rPr>
        <w:t xml:space="preserve"> </w:t>
      </w:r>
      <w:r>
        <w:rPr>
          <w:rtl/>
        </w:rPr>
        <w:t>משה אבוטבול (ש"ס):</w:t>
      </w:r>
      <w:r w:rsidRPr="00927B2A">
        <w:rPr>
          <w:rStyle w:val="TagStyle"/>
          <w:rtl/>
        </w:rPr>
        <w:t xml:space="preserve"> </w:t>
      </w:r>
      <w:r w:rsidRPr="00FA097F">
        <w:rPr>
          <w:rStyle w:val="TagStyle"/>
          <w:rtl/>
        </w:rPr>
        <w:t>&lt;&lt; קריאה &gt;&gt;</w:t>
      </w:r>
      <w:r>
        <w:rPr>
          <w:rtl/>
        </w:rPr>
        <w:t xml:space="preserve">   </w:t>
      </w:r>
      <w:bookmarkEnd w:id="9233"/>
    </w:p>
    <w:p w:rsidR="0017748B" w:rsidRDefault="0017748B" w:rsidP="00A4193C">
      <w:pPr>
        <w:rPr>
          <w:rtl/>
          <w:lang w:eastAsia="he-IL"/>
        </w:rPr>
      </w:pPr>
    </w:p>
    <w:p w:rsidR="0017748B" w:rsidRDefault="0017748B" w:rsidP="000545FC">
      <w:pPr>
        <w:rPr>
          <w:rtl/>
          <w:lang w:eastAsia="he-IL"/>
        </w:rPr>
      </w:pPr>
      <w:bookmarkStart w:id="9234" w:name="_ETM_Q33_276154"/>
      <w:bookmarkStart w:id="9235" w:name="_ETM_Q33_272630"/>
      <w:bookmarkEnd w:id="9234"/>
      <w:bookmarkEnd w:id="9235"/>
      <w:r>
        <w:rPr>
          <w:rFonts w:hint="cs"/>
          <w:rtl/>
          <w:lang w:eastAsia="he-IL"/>
        </w:rPr>
        <w:t xml:space="preserve">ולהגיד שחרדים </w:t>
      </w:r>
      <w:bookmarkStart w:id="9236" w:name="_ETM_Q33_271139"/>
      <w:bookmarkEnd w:id="9236"/>
      <w:r>
        <w:rPr>
          <w:rFonts w:hint="cs"/>
          <w:rtl/>
          <w:lang w:eastAsia="he-IL"/>
        </w:rPr>
        <w:t xml:space="preserve">אוהבים כסף זה לא </w:t>
      </w:r>
      <w:bookmarkStart w:id="9237" w:name="_ETM_Q33_276049"/>
      <w:bookmarkEnd w:id="9237"/>
      <w:r>
        <w:rPr>
          <w:rFonts w:hint="cs"/>
          <w:rtl/>
          <w:lang w:eastAsia="he-IL"/>
        </w:rPr>
        <w:t xml:space="preserve">גזענות? </w:t>
      </w:r>
      <w:proofErr w:type="spellStart"/>
      <w:r>
        <w:rPr>
          <w:rFonts w:hint="cs"/>
          <w:rtl/>
          <w:lang w:eastAsia="he-IL"/>
        </w:rPr>
        <w:t>ובליאק</w:t>
      </w:r>
      <w:proofErr w:type="spellEnd"/>
      <w:r>
        <w:rPr>
          <w:rFonts w:hint="cs"/>
          <w:rtl/>
          <w:lang w:eastAsia="he-IL"/>
        </w:rPr>
        <w:t xml:space="preserve"> שלך</w:t>
      </w:r>
      <w:bookmarkStart w:id="9238" w:name="_ETM_Q33_276045"/>
      <w:bookmarkStart w:id="9239" w:name="_ETM_Q33_275516"/>
      <w:bookmarkEnd w:id="9238"/>
      <w:bookmarkEnd w:id="9239"/>
      <w:r>
        <w:rPr>
          <w:rFonts w:hint="cs"/>
          <w:rtl/>
          <w:lang w:eastAsia="he-IL"/>
        </w:rPr>
        <w:t xml:space="preserve"> אמר על החרדים דברים קשים.</w:t>
      </w:r>
      <w:bookmarkStart w:id="9240" w:name="_ETM_Q33_274013"/>
      <w:bookmarkStart w:id="9241" w:name="_ETM_Q33_280548"/>
      <w:bookmarkStart w:id="9242" w:name="_ETM_Q33_280632"/>
      <w:bookmarkStart w:id="9243" w:name="_ETM_Q33_278707"/>
      <w:bookmarkEnd w:id="9240"/>
      <w:bookmarkEnd w:id="9241"/>
      <w:bookmarkEnd w:id="9242"/>
      <w:bookmarkEnd w:id="9243"/>
    </w:p>
    <w:p w:rsidR="0017748B" w:rsidRDefault="0017748B" w:rsidP="00952003">
      <w:pPr>
        <w:rPr>
          <w:rtl/>
          <w:lang w:eastAsia="he-IL"/>
        </w:rPr>
      </w:pPr>
      <w:bookmarkStart w:id="9244" w:name="_ETM_Q33_277127"/>
      <w:bookmarkEnd w:id="9244"/>
    </w:p>
    <w:p w:rsidR="0017748B" w:rsidRDefault="0017748B" w:rsidP="00952003">
      <w:pPr>
        <w:pStyle w:val="-"/>
        <w:rPr>
          <w:rtl/>
        </w:rPr>
      </w:pPr>
      <w:bookmarkStart w:id="9245" w:name="ET_speakercontinue_5520_13"/>
      <w:r w:rsidRPr="00FA097F">
        <w:rPr>
          <w:rStyle w:val="TagStyle"/>
          <w:rtl/>
        </w:rPr>
        <w:t xml:space="preserve"> &lt;&lt; דובר_המשך &gt;&gt;</w:t>
      </w:r>
      <w:r w:rsidRPr="00927B2A">
        <w:rPr>
          <w:rStyle w:val="TagStyle"/>
          <w:rtl/>
        </w:rPr>
        <w:t xml:space="preserve"> </w:t>
      </w:r>
      <w:r>
        <w:rPr>
          <w:rtl/>
        </w:rPr>
        <w:t>עודד פורר (ישראל ביתנו):</w:t>
      </w:r>
      <w:r w:rsidRPr="00927B2A">
        <w:rPr>
          <w:rStyle w:val="TagStyle"/>
          <w:rtl/>
        </w:rPr>
        <w:t xml:space="preserve"> </w:t>
      </w:r>
      <w:r w:rsidRPr="00FA097F">
        <w:rPr>
          <w:rStyle w:val="TagStyle"/>
          <w:rtl/>
        </w:rPr>
        <w:t>&lt;&lt; דובר_המשך &gt;&gt;</w:t>
      </w:r>
      <w:r>
        <w:rPr>
          <w:rtl/>
        </w:rPr>
        <w:t xml:space="preserve">   </w:t>
      </w:r>
      <w:bookmarkEnd w:id="9245"/>
    </w:p>
    <w:p w:rsidR="0017748B" w:rsidRDefault="0017748B" w:rsidP="00A4193C">
      <w:pPr>
        <w:rPr>
          <w:rtl/>
          <w:lang w:eastAsia="he-IL"/>
        </w:rPr>
      </w:pPr>
    </w:p>
    <w:p w:rsidR="0017748B" w:rsidRDefault="0017748B" w:rsidP="00952003">
      <w:pPr>
        <w:rPr>
          <w:rtl/>
        </w:rPr>
      </w:pPr>
      <w:bookmarkStart w:id="9246" w:name="_ETM_Q33_276507"/>
      <w:bookmarkStart w:id="9247" w:name="_ETM_Q33_276926"/>
      <w:bookmarkStart w:id="9248" w:name="_ETM_Q33_280259"/>
      <w:bookmarkStart w:id="9249" w:name="_ETM_Q33_280529"/>
      <w:bookmarkStart w:id="9250" w:name="_ETM_Q33_280920"/>
      <w:bookmarkStart w:id="9251" w:name="_ETM_Q33_281369"/>
      <w:bookmarkStart w:id="9252" w:name="_ETM_Q33_281700"/>
      <w:bookmarkStart w:id="9253" w:name="_ETM_Q33_283060"/>
      <w:bookmarkStart w:id="9254" w:name="_ETM_Q33_279872"/>
      <w:bookmarkEnd w:id="9246"/>
      <w:bookmarkEnd w:id="9247"/>
      <w:bookmarkEnd w:id="9248"/>
      <w:bookmarkEnd w:id="9249"/>
      <w:bookmarkEnd w:id="9250"/>
      <w:bookmarkEnd w:id="9251"/>
      <w:bookmarkEnd w:id="9252"/>
      <w:bookmarkEnd w:id="9253"/>
      <w:bookmarkEnd w:id="9254"/>
      <w:r>
        <w:rPr>
          <w:rtl/>
        </w:rPr>
        <w:t xml:space="preserve">אני </w:t>
      </w:r>
      <w:bookmarkStart w:id="9255" w:name="_ETM_Q33_283329"/>
      <w:bookmarkEnd w:id="9255"/>
      <w:r>
        <w:rPr>
          <w:rtl/>
        </w:rPr>
        <w:t xml:space="preserve">במקומך </w:t>
      </w:r>
      <w:bookmarkStart w:id="9256" w:name="_ETM_Q33_283779"/>
      <w:bookmarkEnd w:id="9256"/>
      <w:r>
        <w:rPr>
          <w:rtl/>
        </w:rPr>
        <w:t xml:space="preserve">הייתי </w:t>
      </w:r>
      <w:bookmarkStart w:id="9257" w:name="_ETM_Q33_283989"/>
      <w:bookmarkEnd w:id="9257"/>
      <w:r>
        <w:rPr>
          <w:rtl/>
        </w:rPr>
        <w:t>שומ</w:t>
      </w:r>
      <w:bookmarkStart w:id="9258" w:name="_ETM_Q33_278590"/>
      <w:bookmarkEnd w:id="9258"/>
      <w:r>
        <w:rPr>
          <w:rFonts w:hint="cs"/>
          <w:rtl/>
        </w:rPr>
        <w:t>ר</w:t>
      </w:r>
      <w:bookmarkStart w:id="9259" w:name="_ETM_Q33_280010"/>
      <w:bookmarkEnd w:id="9259"/>
      <w:r>
        <w:rPr>
          <w:rFonts w:hint="cs"/>
          <w:rtl/>
        </w:rPr>
        <w:t xml:space="preserve"> על </w:t>
      </w:r>
      <w:bookmarkStart w:id="9260" w:name="_ETM_Q33_284289"/>
      <w:bookmarkEnd w:id="9260"/>
      <w:r>
        <w:rPr>
          <w:rFonts w:hint="cs"/>
          <w:rtl/>
        </w:rPr>
        <w:t>ש</w:t>
      </w:r>
      <w:bookmarkStart w:id="9261" w:name="_ETM_Q33_277179"/>
      <w:bookmarkEnd w:id="9261"/>
      <w:r>
        <w:rPr>
          <w:rtl/>
        </w:rPr>
        <w:t>קט</w:t>
      </w:r>
      <w:r>
        <w:rPr>
          <w:rFonts w:hint="cs"/>
          <w:rtl/>
        </w:rPr>
        <w:t>,</w:t>
      </w:r>
      <w:r>
        <w:rPr>
          <w:rtl/>
        </w:rPr>
        <w:t xml:space="preserve"> </w:t>
      </w:r>
      <w:bookmarkStart w:id="9262" w:name="_ETM_Q33_284859"/>
      <w:bookmarkEnd w:id="9262"/>
      <w:r>
        <w:rPr>
          <w:rtl/>
        </w:rPr>
        <w:t xml:space="preserve">חבר </w:t>
      </w:r>
      <w:bookmarkStart w:id="9263" w:name="_ETM_Q33_285159"/>
      <w:bookmarkEnd w:id="9263"/>
      <w:r>
        <w:rPr>
          <w:rtl/>
        </w:rPr>
        <w:t xml:space="preserve">הכנסת </w:t>
      </w:r>
      <w:bookmarkStart w:id="9264" w:name="_ETM_Q33_285939"/>
      <w:bookmarkEnd w:id="9264"/>
      <w:r>
        <w:rPr>
          <w:rtl/>
        </w:rPr>
        <w:t>אבוטבול</w:t>
      </w:r>
      <w:r>
        <w:rPr>
          <w:rFonts w:hint="cs"/>
          <w:rtl/>
        </w:rPr>
        <w:t>.</w:t>
      </w:r>
      <w:bookmarkStart w:id="9265" w:name="_ETM_Q33_286890"/>
      <w:bookmarkEnd w:id="9265"/>
    </w:p>
    <w:p w:rsidR="0017748B" w:rsidRDefault="0017748B" w:rsidP="00952003">
      <w:pPr>
        <w:rPr>
          <w:rtl/>
        </w:rPr>
      </w:pPr>
    </w:p>
    <w:p w:rsidR="0017748B" w:rsidRDefault="0017748B" w:rsidP="00952003">
      <w:pPr>
        <w:pStyle w:val="af5"/>
        <w:rPr>
          <w:rtl/>
        </w:rPr>
      </w:pPr>
      <w:bookmarkStart w:id="9266" w:name="ET_interruption_5851_14"/>
      <w:r w:rsidRPr="00FA097F">
        <w:rPr>
          <w:rStyle w:val="TagStyle"/>
          <w:rtl/>
        </w:rPr>
        <w:t xml:space="preserve"> &lt;&lt; קריאה &gt;&gt;</w:t>
      </w:r>
      <w:r w:rsidRPr="000E7117">
        <w:rPr>
          <w:rStyle w:val="TagStyle"/>
          <w:rtl/>
        </w:rPr>
        <w:t xml:space="preserve"> </w:t>
      </w:r>
      <w:r>
        <w:rPr>
          <w:rtl/>
        </w:rPr>
        <w:t>משה אבוטבול (ש"ס):</w:t>
      </w:r>
      <w:r w:rsidRPr="000E7117">
        <w:rPr>
          <w:rStyle w:val="TagStyle"/>
          <w:rtl/>
        </w:rPr>
        <w:t xml:space="preserve"> </w:t>
      </w:r>
      <w:r w:rsidRPr="00FA097F">
        <w:rPr>
          <w:rStyle w:val="TagStyle"/>
          <w:rtl/>
        </w:rPr>
        <w:t>&lt;&lt; קריאה &gt;&gt;</w:t>
      </w:r>
      <w:r>
        <w:rPr>
          <w:rtl/>
        </w:rPr>
        <w:t xml:space="preserve">   </w:t>
      </w:r>
      <w:bookmarkEnd w:id="9266"/>
    </w:p>
    <w:p w:rsidR="0017748B" w:rsidRDefault="0017748B" w:rsidP="00A4193C">
      <w:pPr>
        <w:rPr>
          <w:rtl/>
          <w:lang w:eastAsia="he-IL"/>
        </w:rPr>
      </w:pPr>
    </w:p>
    <w:p w:rsidR="0017748B" w:rsidRDefault="0017748B" w:rsidP="000545FC">
      <w:pPr>
        <w:rPr>
          <w:rtl/>
          <w:lang w:eastAsia="he-IL"/>
        </w:rPr>
      </w:pPr>
      <w:bookmarkStart w:id="9267" w:name="_ETM_Q33_280487"/>
      <w:bookmarkStart w:id="9268" w:name="_ETM_Q33_282694"/>
      <w:bookmarkStart w:id="9269" w:name="_ETM_Q33_279822"/>
      <w:bookmarkStart w:id="9270" w:name="_ETM_Q33_278357"/>
      <w:bookmarkEnd w:id="9267"/>
      <w:bookmarkEnd w:id="9268"/>
      <w:bookmarkEnd w:id="9269"/>
      <w:bookmarkEnd w:id="9270"/>
      <w:r>
        <w:rPr>
          <w:rFonts w:hint="cs"/>
          <w:rtl/>
          <w:lang w:eastAsia="he-IL"/>
        </w:rPr>
        <w:t xml:space="preserve">חתיכת </w:t>
      </w:r>
      <w:bookmarkStart w:id="9271" w:name="_ETM_Q33_279299"/>
      <w:bookmarkEnd w:id="9271"/>
      <w:r>
        <w:rPr>
          <w:rFonts w:hint="cs"/>
          <w:rtl/>
          <w:lang w:eastAsia="he-IL"/>
        </w:rPr>
        <w:t xml:space="preserve">צבוע, שב בשקט. אל תבלבל </w:t>
      </w:r>
      <w:r w:rsidR="000545FC">
        <w:rPr>
          <w:rFonts w:hint="cs"/>
          <w:rtl/>
          <w:lang w:eastAsia="he-IL"/>
        </w:rPr>
        <w:t>את ה</w:t>
      </w:r>
      <w:r>
        <w:rPr>
          <w:rFonts w:hint="cs"/>
          <w:rtl/>
          <w:lang w:eastAsia="he-IL"/>
        </w:rPr>
        <w:t>מוח.</w:t>
      </w:r>
      <w:bookmarkStart w:id="9272" w:name="_ETM_Q33_281483"/>
      <w:bookmarkEnd w:id="9272"/>
      <w:r>
        <w:rPr>
          <w:rFonts w:hint="cs"/>
          <w:rtl/>
          <w:lang w:eastAsia="he-IL"/>
        </w:rPr>
        <w:t xml:space="preserve"> אל תבלבל </w:t>
      </w:r>
      <w:r w:rsidR="000545FC">
        <w:rPr>
          <w:rFonts w:hint="cs"/>
          <w:rtl/>
          <w:lang w:eastAsia="he-IL"/>
        </w:rPr>
        <w:t>את ה</w:t>
      </w:r>
      <w:r>
        <w:rPr>
          <w:rFonts w:hint="cs"/>
          <w:rtl/>
          <w:lang w:eastAsia="he-IL"/>
        </w:rPr>
        <w:t>מוח.</w:t>
      </w:r>
      <w:bookmarkStart w:id="9273" w:name="_ETM_Q33_282649"/>
      <w:bookmarkStart w:id="9274" w:name="_ETM_Q33_281721"/>
      <w:bookmarkEnd w:id="9273"/>
      <w:bookmarkEnd w:id="9274"/>
    </w:p>
    <w:p w:rsidR="0017748B" w:rsidRDefault="0017748B" w:rsidP="00952003">
      <w:pPr>
        <w:rPr>
          <w:rtl/>
          <w:lang w:eastAsia="he-IL"/>
        </w:rPr>
      </w:pPr>
      <w:bookmarkStart w:id="9275" w:name="_ETM_Q33_282616"/>
      <w:bookmarkStart w:id="9276" w:name="_ETM_Q33_282752"/>
      <w:bookmarkEnd w:id="9275"/>
      <w:bookmarkEnd w:id="9276"/>
    </w:p>
    <w:p w:rsidR="0017748B" w:rsidRDefault="0017748B" w:rsidP="00952003">
      <w:pPr>
        <w:pStyle w:val="-"/>
        <w:rPr>
          <w:rtl/>
        </w:rPr>
      </w:pPr>
      <w:bookmarkStart w:id="9277" w:name="ET_speakercontinue_5520_15"/>
      <w:r w:rsidRPr="00FA097F">
        <w:rPr>
          <w:rStyle w:val="TagStyle"/>
          <w:rtl/>
        </w:rPr>
        <w:t xml:space="preserve"> &lt;&lt; דובר_המשך &gt;&gt;</w:t>
      </w:r>
      <w:r w:rsidRPr="000E7117">
        <w:rPr>
          <w:rStyle w:val="TagStyle"/>
          <w:rtl/>
        </w:rPr>
        <w:t xml:space="preserve"> </w:t>
      </w:r>
      <w:r>
        <w:rPr>
          <w:rtl/>
        </w:rPr>
        <w:t>עודד פורר (ישראל ביתנו):</w:t>
      </w:r>
      <w:r w:rsidRPr="000E7117">
        <w:rPr>
          <w:rStyle w:val="TagStyle"/>
          <w:rtl/>
        </w:rPr>
        <w:t xml:space="preserve"> </w:t>
      </w:r>
      <w:r w:rsidRPr="00FA097F">
        <w:rPr>
          <w:rStyle w:val="TagStyle"/>
          <w:rtl/>
        </w:rPr>
        <w:t>&lt;&lt; דובר_המשך &gt;&gt;</w:t>
      </w:r>
      <w:r>
        <w:rPr>
          <w:rtl/>
        </w:rPr>
        <w:t xml:space="preserve">   </w:t>
      </w:r>
      <w:bookmarkEnd w:id="9277"/>
    </w:p>
    <w:p w:rsidR="0017748B" w:rsidRDefault="0017748B" w:rsidP="00A4193C">
      <w:pPr>
        <w:rPr>
          <w:rtl/>
          <w:lang w:eastAsia="he-IL"/>
        </w:rPr>
      </w:pPr>
    </w:p>
    <w:p w:rsidR="0017748B" w:rsidRDefault="0017748B" w:rsidP="00952003">
      <w:pPr>
        <w:rPr>
          <w:rtl/>
        </w:rPr>
      </w:pPr>
      <w:bookmarkStart w:id="9278" w:name="_ETM_Q33_284106"/>
      <w:bookmarkEnd w:id="9278"/>
      <w:r>
        <w:rPr>
          <w:rtl/>
        </w:rPr>
        <w:t xml:space="preserve">אני </w:t>
      </w:r>
      <w:bookmarkStart w:id="9279" w:name="_ETM_Q33_287100"/>
      <w:bookmarkEnd w:id="9279"/>
      <w:r>
        <w:rPr>
          <w:rtl/>
        </w:rPr>
        <w:t xml:space="preserve">מציע </w:t>
      </w:r>
      <w:bookmarkStart w:id="9280" w:name="_ETM_Q33_287400"/>
      <w:bookmarkEnd w:id="9280"/>
      <w:r>
        <w:rPr>
          <w:rtl/>
        </w:rPr>
        <w:t xml:space="preserve">לך </w:t>
      </w:r>
      <w:bookmarkStart w:id="9281" w:name="_ETM_Q33_287700"/>
      <w:bookmarkEnd w:id="9281"/>
      <w:r>
        <w:rPr>
          <w:rFonts w:hint="cs"/>
          <w:rtl/>
        </w:rPr>
        <w:t>ש</w:t>
      </w:r>
      <w:bookmarkStart w:id="9282" w:name="_ETM_Q33_282626"/>
      <w:bookmarkEnd w:id="9282"/>
      <w:r>
        <w:rPr>
          <w:rtl/>
        </w:rPr>
        <w:t xml:space="preserve">תשמור </w:t>
      </w:r>
      <w:bookmarkStart w:id="9283" w:name="_ETM_Q33_288119"/>
      <w:bookmarkEnd w:id="9283"/>
      <w:r>
        <w:rPr>
          <w:rtl/>
        </w:rPr>
        <w:t xml:space="preserve">על </w:t>
      </w:r>
      <w:bookmarkStart w:id="9284" w:name="_ETM_Q33_288210"/>
      <w:bookmarkEnd w:id="9284"/>
      <w:r>
        <w:rPr>
          <w:rtl/>
        </w:rPr>
        <w:t>שקט</w:t>
      </w:r>
      <w:bookmarkStart w:id="9285" w:name="_ETM_Q33_283252"/>
      <w:bookmarkEnd w:id="9285"/>
      <w:r>
        <w:rPr>
          <w:rFonts w:hint="cs"/>
          <w:rtl/>
        </w:rPr>
        <w:t>,</w:t>
      </w:r>
      <w:r>
        <w:rPr>
          <w:rtl/>
        </w:rPr>
        <w:t xml:space="preserve"> </w:t>
      </w:r>
      <w:bookmarkStart w:id="9286" w:name="_ETM_Q33_288950"/>
      <w:bookmarkEnd w:id="9286"/>
      <w:r>
        <w:rPr>
          <w:rtl/>
        </w:rPr>
        <w:t xml:space="preserve">כי </w:t>
      </w:r>
      <w:bookmarkStart w:id="9287" w:name="_ETM_Q33_289100"/>
      <w:bookmarkEnd w:id="9287"/>
      <w:r>
        <w:rPr>
          <w:rtl/>
        </w:rPr>
        <w:t xml:space="preserve">מה </w:t>
      </w:r>
      <w:bookmarkStart w:id="9288" w:name="_ETM_Q33_289220"/>
      <w:bookmarkEnd w:id="9288"/>
      <w:r>
        <w:rPr>
          <w:rtl/>
        </w:rPr>
        <w:t xml:space="preserve">שיוצא </w:t>
      </w:r>
      <w:bookmarkStart w:id="9289" w:name="_ETM_Q33_289640"/>
      <w:bookmarkEnd w:id="9289"/>
      <w:r>
        <w:rPr>
          <w:rtl/>
        </w:rPr>
        <w:t xml:space="preserve">לך </w:t>
      </w:r>
      <w:bookmarkStart w:id="9290" w:name="_ETM_Q33_289909"/>
      <w:bookmarkEnd w:id="9290"/>
      <w:r>
        <w:rPr>
          <w:rtl/>
        </w:rPr>
        <w:t xml:space="preserve">מהפה </w:t>
      </w:r>
      <w:bookmarkStart w:id="9291" w:name="_ETM_Q33_290810"/>
      <w:bookmarkEnd w:id="9291"/>
      <w:r>
        <w:rPr>
          <w:rtl/>
        </w:rPr>
        <w:t>מאוד</w:t>
      </w:r>
      <w:bookmarkStart w:id="9292" w:name="_ETM_Q33_291439"/>
      <w:bookmarkEnd w:id="9292"/>
      <w:r>
        <w:rPr>
          <w:rFonts w:hint="cs"/>
          <w:rtl/>
        </w:rPr>
        <w:t xml:space="preserve"> מאוד </w:t>
      </w:r>
      <w:r>
        <w:rPr>
          <w:rtl/>
        </w:rPr>
        <w:t>מסוכן</w:t>
      </w:r>
      <w:bookmarkStart w:id="9293" w:name="_ETM_Q33_284368"/>
      <w:bookmarkEnd w:id="9293"/>
      <w:r>
        <w:rPr>
          <w:rFonts w:hint="cs"/>
          <w:rtl/>
        </w:rPr>
        <w:t>,</w:t>
      </w:r>
      <w:bookmarkStart w:id="9294" w:name="_ETM_Q33_286673"/>
      <w:bookmarkEnd w:id="9294"/>
      <w:r>
        <w:rPr>
          <w:rtl/>
        </w:rPr>
        <w:t xml:space="preserve"> </w:t>
      </w:r>
      <w:bookmarkStart w:id="9295" w:name="_ETM_Q33_292400"/>
      <w:bookmarkEnd w:id="9295"/>
      <w:r>
        <w:rPr>
          <w:rtl/>
        </w:rPr>
        <w:t xml:space="preserve">מאוד </w:t>
      </w:r>
      <w:bookmarkStart w:id="9296" w:name="_ETM_Q33_293000"/>
      <w:bookmarkEnd w:id="9296"/>
      <w:r>
        <w:rPr>
          <w:rtl/>
        </w:rPr>
        <w:t>מסוכן</w:t>
      </w:r>
      <w:r>
        <w:rPr>
          <w:rFonts w:hint="cs"/>
          <w:rtl/>
        </w:rPr>
        <w:t>.</w:t>
      </w:r>
      <w:bookmarkStart w:id="9297" w:name="_ETM_Q33_294560"/>
      <w:bookmarkStart w:id="9298" w:name="_ETM_Q33_288811"/>
      <w:bookmarkStart w:id="9299" w:name="_ETM_Q33_288509"/>
      <w:bookmarkStart w:id="9300" w:name="_ETM_Q33_286600"/>
      <w:bookmarkEnd w:id="9297"/>
      <w:bookmarkEnd w:id="9298"/>
      <w:bookmarkEnd w:id="9299"/>
      <w:bookmarkEnd w:id="9300"/>
    </w:p>
    <w:p w:rsidR="0017748B" w:rsidRDefault="0017748B" w:rsidP="00952003">
      <w:pPr>
        <w:rPr>
          <w:rtl/>
        </w:rPr>
      </w:pPr>
    </w:p>
    <w:p w:rsidR="0017748B" w:rsidRDefault="0017748B" w:rsidP="00952003">
      <w:pPr>
        <w:pStyle w:val="af5"/>
        <w:rPr>
          <w:rtl/>
        </w:rPr>
      </w:pPr>
      <w:bookmarkStart w:id="9301" w:name="ET_interruption_5851_16"/>
      <w:r w:rsidRPr="00FA097F">
        <w:rPr>
          <w:rStyle w:val="TagStyle"/>
          <w:rtl/>
        </w:rPr>
        <w:t xml:space="preserve"> &lt;&lt; קריאה &gt;&gt;</w:t>
      </w:r>
      <w:r w:rsidRPr="00B73AFC">
        <w:rPr>
          <w:rStyle w:val="TagStyle"/>
          <w:rtl/>
        </w:rPr>
        <w:t xml:space="preserve"> </w:t>
      </w:r>
      <w:r>
        <w:rPr>
          <w:rtl/>
        </w:rPr>
        <w:t>משה אבוטבול (ש"ס):</w:t>
      </w:r>
      <w:r w:rsidRPr="00B73AFC">
        <w:rPr>
          <w:rStyle w:val="TagStyle"/>
          <w:rtl/>
        </w:rPr>
        <w:t xml:space="preserve"> </w:t>
      </w:r>
      <w:r w:rsidRPr="00FA097F">
        <w:rPr>
          <w:rStyle w:val="TagStyle"/>
          <w:rtl/>
        </w:rPr>
        <w:t>&lt;&lt; קריאה &gt;&gt;</w:t>
      </w:r>
      <w:r>
        <w:rPr>
          <w:rtl/>
        </w:rPr>
        <w:t xml:space="preserve">   </w:t>
      </w:r>
      <w:bookmarkEnd w:id="9301"/>
    </w:p>
    <w:p w:rsidR="0017748B" w:rsidRDefault="0017748B" w:rsidP="00A4193C">
      <w:pPr>
        <w:rPr>
          <w:rtl/>
          <w:lang w:eastAsia="he-IL"/>
        </w:rPr>
      </w:pPr>
    </w:p>
    <w:p w:rsidR="0017748B" w:rsidRDefault="0017748B" w:rsidP="00A4193C">
      <w:pPr>
        <w:rPr>
          <w:rtl/>
          <w:lang w:eastAsia="he-IL"/>
        </w:rPr>
      </w:pPr>
      <w:bookmarkStart w:id="9302" w:name="_ETM_Q33_282765"/>
      <w:bookmarkStart w:id="9303" w:name="_ETM_Q33_281772"/>
      <w:bookmarkEnd w:id="9302"/>
      <w:bookmarkEnd w:id="9303"/>
      <w:proofErr w:type="spellStart"/>
      <w:r>
        <w:rPr>
          <w:rFonts w:hint="cs"/>
          <w:rtl/>
          <w:lang w:eastAsia="he-IL"/>
        </w:rPr>
        <w:lastRenderedPageBreak/>
        <w:t>הבליאק</w:t>
      </w:r>
      <w:proofErr w:type="spellEnd"/>
      <w:r>
        <w:rPr>
          <w:rFonts w:hint="cs"/>
          <w:rtl/>
          <w:lang w:eastAsia="he-IL"/>
        </w:rPr>
        <w:t xml:space="preserve"> </w:t>
      </w:r>
      <w:bookmarkStart w:id="9304" w:name="_ETM_Q33_293014"/>
      <w:bookmarkStart w:id="9305" w:name="_ETM_Q33_288270"/>
      <w:bookmarkEnd w:id="9304"/>
      <w:bookmarkEnd w:id="9305"/>
      <w:r>
        <w:rPr>
          <w:rFonts w:hint="cs"/>
          <w:rtl/>
          <w:lang w:eastAsia="he-IL"/>
        </w:rPr>
        <w:t xml:space="preserve">שלך דיבר </w:t>
      </w:r>
      <w:r w:rsidR="00A4193C">
        <w:rPr>
          <w:rFonts w:hint="cs"/>
          <w:rtl/>
          <w:lang w:eastAsia="he-IL"/>
        </w:rPr>
        <w:t>– – –</w:t>
      </w:r>
      <w:bookmarkStart w:id="9306" w:name="_ETM_Q33_291295"/>
      <w:bookmarkEnd w:id="9306"/>
      <w:r>
        <w:rPr>
          <w:rFonts w:hint="cs"/>
          <w:rtl/>
          <w:lang w:eastAsia="he-IL"/>
        </w:rPr>
        <w:t xml:space="preserve"> </w:t>
      </w:r>
      <w:bookmarkStart w:id="9307" w:name="_ETM_Q33_289860"/>
      <w:bookmarkEnd w:id="9307"/>
      <w:r>
        <w:rPr>
          <w:rFonts w:hint="cs"/>
          <w:rtl/>
          <w:lang w:eastAsia="he-IL"/>
        </w:rPr>
        <w:t xml:space="preserve">פה. אל תנסה להיות </w:t>
      </w:r>
      <w:bookmarkStart w:id="9308" w:name="_ETM_Q33_291520"/>
      <w:bookmarkStart w:id="9309" w:name="_ETM_Q33_288572"/>
      <w:bookmarkEnd w:id="9308"/>
      <w:bookmarkEnd w:id="9309"/>
      <w:r>
        <w:rPr>
          <w:rFonts w:hint="cs"/>
          <w:rtl/>
          <w:lang w:eastAsia="he-IL"/>
        </w:rPr>
        <w:t>כמוהו.</w:t>
      </w:r>
    </w:p>
    <w:p w:rsidR="0017748B" w:rsidRDefault="0017748B" w:rsidP="00952003">
      <w:pPr>
        <w:rPr>
          <w:rtl/>
          <w:lang w:eastAsia="he-IL"/>
        </w:rPr>
      </w:pPr>
      <w:bookmarkStart w:id="9310" w:name="_ETM_Q33_291790"/>
      <w:bookmarkStart w:id="9311" w:name="_ETM_Q33_291882"/>
      <w:bookmarkEnd w:id="9310"/>
      <w:bookmarkEnd w:id="9311"/>
    </w:p>
    <w:p w:rsidR="0017748B" w:rsidRDefault="0017748B" w:rsidP="00952003">
      <w:pPr>
        <w:pStyle w:val="-"/>
        <w:rPr>
          <w:rtl/>
        </w:rPr>
      </w:pPr>
      <w:bookmarkStart w:id="9312" w:name="ET_speakercontinue_5520_17"/>
      <w:r w:rsidRPr="00FA097F">
        <w:rPr>
          <w:rStyle w:val="TagStyle"/>
          <w:rtl/>
        </w:rPr>
        <w:t xml:space="preserve"> &lt;&lt; דובר_המשך &gt;&gt;</w:t>
      </w:r>
      <w:r w:rsidRPr="00242F15">
        <w:rPr>
          <w:rStyle w:val="TagStyle"/>
          <w:rtl/>
        </w:rPr>
        <w:t xml:space="preserve"> </w:t>
      </w:r>
      <w:r>
        <w:rPr>
          <w:rtl/>
        </w:rPr>
        <w:t>עודד פורר (ישראל ביתנו):</w:t>
      </w:r>
      <w:r w:rsidRPr="00242F15">
        <w:rPr>
          <w:rStyle w:val="TagStyle"/>
          <w:rtl/>
        </w:rPr>
        <w:t xml:space="preserve"> </w:t>
      </w:r>
      <w:r w:rsidRPr="00FA097F">
        <w:rPr>
          <w:rStyle w:val="TagStyle"/>
          <w:rtl/>
        </w:rPr>
        <w:t>&lt;&lt; דובר_המשך &gt;&gt;</w:t>
      </w:r>
      <w:r>
        <w:rPr>
          <w:rtl/>
        </w:rPr>
        <w:t xml:space="preserve">   </w:t>
      </w:r>
      <w:bookmarkEnd w:id="9312"/>
    </w:p>
    <w:p w:rsidR="0017748B" w:rsidRDefault="0017748B" w:rsidP="00A4193C">
      <w:pPr>
        <w:rPr>
          <w:rtl/>
          <w:lang w:eastAsia="he-IL"/>
        </w:rPr>
      </w:pPr>
    </w:p>
    <w:p w:rsidR="0017748B" w:rsidRDefault="0017748B" w:rsidP="00A4193C">
      <w:pPr>
        <w:rPr>
          <w:rtl/>
        </w:rPr>
      </w:pPr>
      <w:bookmarkStart w:id="9313" w:name="_ETM_Q33_293108"/>
      <w:bookmarkStart w:id="9314" w:name="_ETM_Q33_289444"/>
      <w:bookmarkStart w:id="9315" w:name="_ETM_Q33_287068"/>
      <w:bookmarkStart w:id="9316" w:name="_ETM_Q33_287167"/>
      <w:bookmarkStart w:id="9317" w:name="_ETM_Q33_287295"/>
      <w:bookmarkStart w:id="9318" w:name="_ETM_Q33_287366"/>
      <w:bookmarkStart w:id="9319" w:name="_ETM_Q33_283411"/>
      <w:bookmarkStart w:id="9320" w:name="_ETM_Q33_278791"/>
      <w:bookmarkStart w:id="9321" w:name="_ETM_Q33_276779"/>
      <w:bookmarkStart w:id="9322" w:name="_ETM_Q33_272448"/>
      <w:bookmarkStart w:id="9323" w:name="_ETM_Q33_269110"/>
      <w:bookmarkEnd w:id="9313"/>
      <w:bookmarkEnd w:id="9314"/>
      <w:bookmarkEnd w:id="9315"/>
      <w:bookmarkEnd w:id="9316"/>
      <w:bookmarkEnd w:id="9317"/>
      <w:bookmarkEnd w:id="9318"/>
      <w:bookmarkEnd w:id="9319"/>
      <w:bookmarkEnd w:id="9320"/>
      <w:bookmarkEnd w:id="9321"/>
      <w:bookmarkEnd w:id="9322"/>
      <w:bookmarkEnd w:id="9323"/>
      <w:r>
        <w:rPr>
          <w:rFonts w:hint="cs"/>
          <w:rtl/>
        </w:rPr>
        <w:t>ה</w:t>
      </w:r>
      <w:r>
        <w:rPr>
          <w:rtl/>
        </w:rPr>
        <w:t>ש</w:t>
      </w:r>
      <w:bookmarkStart w:id="9324" w:name="_ETM_Q33_288624"/>
      <w:bookmarkEnd w:id="9324"/>
      <w:r>
        <w:rPr>
          <w:rtl/>
        </w:rPr>
        <w:t xml:space="preserve">טויות </w:t>
      </w:r>
      <w:bookmarkStart w:id="9325" w:name="_ETM_Q33_295130"/>
      <w:bookmarkEnd w:id="9325"/>
      <w:r>
        <w:rPr>
          <w:rtl/>
        </w:rPr>
        <w:t xml:space="preserve">שאתה </w:t>
      </w:r>
      <w:bookmarkStart w:id="9326" w:name="_ETM_Q33_295430"/>
      <w:bookmarkEnd w:id="9326"/>
      <w:r>
        <w:rPr>
          <w:rtl/>
        </w:rPr>
        <w:t xml:space="preserve">מדבר </w:t>
      </w:r>
      <w:bookmarkStart w:id="9327" w:name="_ETM_Q33_295909"/>
      <w:bookmarkEnd w:id="9327"/>
      <w:r>
        <w:rPr>
          <w:rtl/>
        </w:rPr>
        <w:t xml:space="preserve">פעם </w:t>
      </w:r>
      <w:bookmarkStart w:id="9328" w:name="_ETM_Q33_296149"/>
      <w:bookmarkStart w:id="9329" w:name="_ETM_Q33_296360"/>
      <w:bookmarkStart w:id="9330" w:name="_ETM_Q33_290947"/>
      <w:bookmarkEnd w:id="9328"/>
      <w:bookmarkEnd w:id="9329"/>
      <w:bookmarkEnd w:id="9330"/>
      <w:r>
        <w:rPr>
          <w:rFonts w:hint="cs"/>
          <w:rtl/>
        </w:rPr>
        <w:t xml:space="preserve">אחר פעם, מנבל את הפה, מקלל, תוקף אנשים, מסית </w:t>
      </w:r>
      <w:bookmarkStart w:id="9331" w:name="_ETM_Q33_293292"/>
      <w:bookmarkEnd w:id="9331"/>
      <w:r>
        <w:rPr>
          <w:rFonts w:hint="cs"/>
          <w:rtl/>
        </w:rPr>
        <w:t>נגד אנשים</w:t>
      </w:r>
      <w:bookmarkStart w:id="9332" w:name="_ETM_Q33_297299"/>
      <w:bookmarkEnd w:id="9332"/>
      <w:r>
        <w:rPr>
          <w:rFonts w:hint="cs"/>
          <w:rtl/>
        </w:rPr>
        <w:t>,</w:t>
      </w:r>
      <w:bookmarkStart w:id="9333" w:name="_ETM_Q33_294914"/>
      <w:bookmarkEnd w:id="9333"/>
      <w:r>
        <w:rPr>
          <w:rFonts w:hint="cs"/>
          <w:rtl/>
        </w:rPr>
        <w:t xml:space="preserve"> מדבר בגזענות </w:t>
      </w:r>
      <w:r w:rsidR="00A4193C">
        <w:rPr>
          <w:rFonts w:hint="cs"/>
          <w:rtl/>
        </w:rPr>
        <w:t>– – –</w:t>
      </w:r>
    </w:p>
    <w:p w:rsidR="0017748B" w:rsidRDefault="0017748B" w:rsidP="00952003">
      <w:pPr>
        <w:rPr>
          <w:rtl/>
        </w:rPr>
      </w:pPr>
      <w:bookmarkStart w:id="9334" w:name="_ETM_Q33_295097"/>
      <w:bookmarkStart w:id="9335" w:name="_ETM_Q33_295159"/>
      <w:bookmarkStart w:id="9336" w:name="_ETM_Q33_292925"/>
      <w:bookmarkEnd w:id="9334"/>
      <w:bookmarkEnd w:id="9335"/>
      <w:bookmarkEnd w:id="9336"/>
    </w:p>
    <w:p w:rsidR="0017748B" w:rsidRDefault="0017748B" w:rsidP="00952003">
      <w:pPr>
        <w:pStyle w:val="af5"/>
        <w:rPr>
          <w:rtl/>
        </w:rPr>
      </w:pPr>
      <w:bookmarkStart w:id="9337" w:name="ET_interruption_5851_18"/>
      <w:r w:rsidRPr="00FA097F">
        <w:rPr>
          <w:rStyle w:val="TagStyle"/>
          <w:rtl/>
        </w:rPr>
        <w:t xml:space="preserve"> &lt;&lt; קריאה &gt;&gt;</w:t>
      </w:r>
      <w:r w:rsidRPr="00242F15">
        <w:rPr>
          <w:rStyle w:val="TagStyle"/>
          <w:rtl/>
        </w:rPr>
        <w:t xml:space="preserve"> </w:t>
      </w:r>
      <w:r>
        <w:rPr>
          <w:rtl/>
        </w:rPr>
        <w:t>משה אבוטבול (ש"ס):</w:t>
      </w:r>
      <w:r w:rsidRPr="00242F15">
        <w:rPr>
          <w:rStyle w:val="TagStyle"/>
          <w:rtl/>
        </w:rPr>
        <w:t xml:space="preserve"> </w:t>
      </w:r>
      <w:r w:rsidRPr="00FA097F">
        <w:rPr>
          <w:rStyle w:val="TagStyle"/>
          <w:rtl/>
        </w:rPr>
        <w:t>&lt;&lt; קריאה &gt;&gt;</w:t>
      </w:r>
      <w:r>
        <w:rPr>
          <w:rtl/>
        </w:rPr>
        <w:t xml:space="preserve">   </w:t>
      </w:r>
      <w:bookmarkEnd w:id="9337"/>
    </w:p>
    <w:p w:rsidR="0017748B" w:rsidRDefault="0017748B" w:rsidP="00A4193C">
      <w:pPr>
        <w:rPr>
          <w:rtl/>
          <w:lang w:eastAsia="he-IL"/>
        </w:rPr>
      </w:pPr>
    </w:p>
    <w:p w:rsidR="0017748B" w:rsidRDefault="00A4193C" w:rsidP="00A4193C">
      <w:pPr>
        <w:rPr>
          <w:rtl/>
          <w:lang w:eastAsia="he-IL"/>
        </w:rPr>
      </w:pPr>
      <w:bookmarkStart w:id="9338" w:name="_ETM_Q33_297996"/>
      <w:bookmarkStart w:id="9339" w:name="_ETM_Q33_293300"/>
      <w:bookmarkStart w:id="9340" w:name="_ETM_Q33_295934"/>
      <w:bookmarkEnd w:id="9338"/>
      <w:bookmarkEnd w:id="9339"/>
      <w:bookmarkEnd w:id="9340"/>
      <w:r>
        <w:rPr>
          <w:rFonts w:hint="cs"/>
          <w:rtl/>
          <w:lang w:eastAsia="he-IL"/>
        </w:rPr>
        <w:t>– – –</w:t>
      </w:r>
      <w:r w:rsidR="0017748B">
        <w:rPr>
          <w:rFonts w:hint="cs"/>
          <w:rtl/>
          <w:lang w:eastAsia="he-IL"/>
        </w:rPr>
        <w:t xml:space="preserve"> מבלבל את המוח</w:t>
      </w:r>
      <w:bookmarkStart w:id="9341" w:name="_ETM_Q33_296180"/>
      <w:bookmarkEnd w:id="9341"/>
      <w:r w:rsidR="0017748B">
        <w:rPr>
          <w:rFonts w:hint="cs"/>
          <w:rtl/>
          <w:lang w:eastAsia="he-IL"/>
        </w:rPr>
        <w:t xml:space="preserve"> </w:t>
      </w:r>
      <w:r>
        <w:rPr>
          <w:rFonts w:hint="cs"/>
          <w:rtl/>
          <w:lang w:eastAsia="he-IL"/>
        </w:rPr>
        <w:t>– – –</w:t>
      </w:r>
      <w:bookmarkStart w:id="9342" w:name="_ETM_Q33_297663"/>
      <w:bookmarkEnd w:id="9342"/>
    </w:p>
    <w:p w:rsidR="0017748B" w:rsidRDefault="0017748B" w:rsidP="00952003">
      <w:pPr>
        <w:rPr>
          <w:rtl/>
          <w:lang w:eastAsia="he-IL"/>
        </w:rPr>
      </w:pPr>
      <w:bookmarkStart w:id="9343" w:name="_ETM_Q33_297821"/>
      <w:bookmarkStart w:id="9344" w:name="_ETM_Q33_297898"/>
      <w:bookmarkEnd w:id="9343"/>
      <w:bookmarkEnd w:id="9344"/>
    </w:p>
    <w:p w:rsidR="0017748B" w:rsidRDefault="0017748B" w:rsidP="00952003">
      <w:pPr>
        <w:pStyle w:val="af6"/>
        <w:rPr>
          <w:rtl/>
        </w:rPr>
      </w:pPr>
      <w:r w:rsidRPr="00FA097F">
        <w:rPr>
          <w:rStyle w:val="TagStyle"/>
          <w:rtl/>
        </w:rPr>
        <w:t xml:space="preserve"> &lt;&lt; יור &gt;&gt;</w:t>
      </w:r>
      <w:r w:rsidRPr="00D575DA">
        <w:rPr>
          <w:rStyle w:val="TagStyle"/>
          <w:rtl/>
        </w:rPr>
        <w:t xml:space="preserve"> </w:t>
      </w:r>
      <w:r>
        <w:rPr>
          <w:rtl/>
        </w:rPr>
        <w:t>היו"ר אוריאל בוסו:</w:t>
      </w:r>
      <w:r w:rsidRPr="00D575DA">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lang w:eastAsia="he-IL"/>
        </w:rPr>
      </w:pPr>
      <w:bookmarkStart w:id="9345" w:name="_ETM_Q33_298769"/>
      <w:bookmarkStart w:id="9346" w:name="_ETM_Q33_294222"/>
      <w:bookmarkEnd w:id="9345"/>
      <w:bookmarkEnd w:id="9346"/>
      <w:r>
        <w:rPr>
          <w:rFonts w:hint="cs"/>
          <w:rtl/>
          <w:lang w:eastAsia="he-IL"/>
        </w:rPr>
        <w:t xml:space="preserve">תודה, תודה. סגן השר </w:t>
      </w:r>
      <w:bookmarkStart w:id="9347" w:name="_ETM_Q33_301876"/>
      <w:bookmarkEnd w:id="9347"/>
      <w:r>
        <w:rPr>
          <w:rFonts w:hint="cs"/>
          <w:rtl/>
          <w:lang w:eastAsia="he-IL"/>
        </w:rPr>
        <w:t>אבוטבול, תודה רבה.</w:t>
      </w:r>
      <w:bookmarkStart w:id="9348" w:name="_ETM_Q33_298308"/>
      <w:bookmarkStart w:id="9349" w:name="_ETM_Q33_298503"/>
      <w:bookmarkEnd w:id="9348"/>
      <w:bookmarkEnd w:id="9349"/>
    </w:p>
    <w:p w:rsidR="0017748B" w:rsidRDefault="0017748B" w:rsidP="00952003">
      <w:pPr>
        <w:rPr>
          <w:rtl/>
          <w:lang w:eastAsia="he-IL"/>
        </w:rPr>
      </w:pPr>
      <w:bookmarkStart w:id="9350" w:name="_ETM_Q33_298573"/>
      <w:bookmarkEnd w:id="9350"/>
    </w:p>
    <w:p w:rsidR="0017748B" w:rsidRDefault="0017748B" w:rsidP="00952003">
      <w:pPr>
        <w:pStyle w:val="-"/>
        <w:rPr>
          <w:rtl/>
        </w:rPr>
      </w:pPr>
      <w:bookmarkStart w:id="9351" w:name="ET_speakercontinue_5520_20"/>
      <w:r w:rsidRPr="00FA097F">
        <w:rPr>
          <w:rStyle w:val="TagStyle"/>
          <w:rtl/>
        </w:rPr>
        <w:t xml:space="preserve"> &lt;&lt; דובר_המשך &gt;&gt;</w:t>
      </w:r>
      <w:r w:rsidRPr="00D575DA">
        <w:rPr>
          <w:rStyle w:val="TagStyle"/>
          <w:rtl/>
        </w:rPr>
        <w:t xml:space="preserve"> </w:t>
      </w:r>
      <w:r>
        <w:rPr>
          <w:rtl/>
        </w:rPr>
        <w:t>עודד פורר (ישראל ביתנו):</w:t>
      </w:r>
      <w:r w:rsidRPr="00D575DA">
        <w:rPr>
          <w:rStyle w:val="TagStyle"/>
          <w:rtl/>
        </w:rPr>
        <w:t xml:space="preserve"> </w:t>
      </w:r>
      <w:r w:rsidRPr="00FA097F">
        <w:rPr>
          <w:rStyle w:val="TagStyle"/>
          <w:rtl/>
        </w:rPr>
        <w:t>&lt;&lt; דובר_המשך &gt;&gt;</w:t>
      </w:r>
      <w:r>
        <w:rPr>
          <w:rtl/>
        </w:rPr>
        <w:t xml:space="preserve">   </w:t>
      </w:r>
      <w:bookmarkEnd w:id="9351"/>
    </w:p>
    <w:p w:rsidR="0017748B" w:rsidRDefault="0017748B" w:rsidP="00A4193C">
      <w:pPr>
        <w:rPr>
          <w:rtl/>
          <w:lang w:eastAsia="he-IL"/>
        </w:rPr>
      </w:pPr>
    </w:p>
    <w:p w:rsidR="0017748B" w:rsidRDefault="0017748B" w:rsidP="00952003">
      <w:pPr>
        <w:rPr>
          <w:rtl/>
        </w:rPr>
      </w:pPr>
      <w:bookmarkStart w:id="9352" w:name="_ETM_Q33_299167"/>
      <w:bookmarkEnd w:id="9352"/>
      <w:r>
        <w:rPr>
          <w:rFonts w:hint="cs"/>
          <w:rtl/>
          <w:lang w:eastAsia="he-IL"/>
        </w:rPr>
        <w:t xml:space="preserve">אני רוצה לשאול את חבר הכנסת מש"ס: האם </w:t>
      </w:r>
      <w:bookmarkStart w:id="9353" w:name="_ETM_Q33_309295"/>
      <w:bookmarkStart w:id="9354" w:name="_ETM_Q33_294184"/>
      <w:bookmarkStart w:id="9355" w:name="_ETM_Q33_294248"/>
      <w:bookmarkStart w:id="9356" w:name="_ETM_Q33_294360"/>
      <w:bookmarkStart w:id="9357" w:name="_ETM_Q33_294421"/>
      <w:bookmarkStart w:id="9358" w:name="_ETM_Q33_295289"/>
      <w:bookmarkStart w:id="9359" w:name="_ETM_Q33_295347"/>
      <w:bookmarkStart w:id="9360" w:name="_ETM_Q33_296689"/>
      <w:bookmarkStart w:id="9361" w:name="_ETM_Q33_297140"/>
      <w:bookmarkStart w:id="9362" w:name="_ETM_Q33_299810"/>
      <w:bookmarkStart w:id="9363" w:name="_ETM_Q33_300829"/>
      <w:bookmarkStart w:id="9364" w:name="_ETM_Q33_301249"/>
      <w:bookmarkStart w:id="9365" w:name="_ETM_Q33_301819"/>
      <w:bookmarkStart w:id="9366" w:name="_ETM_Q33_302719"/>
      <w:bookmarkStart w:id="9367" w:name="_ETM_Q33_302990"/>
      <w:bookmarkStart w:id="9368" w:name="_ETM_Q33_304380"/>
      <w:bookmarkStart w:id="9369" w:name="_ETM_Q33_305610"/>
      <w:bookmarkStart w:id="9370" w:name="_ETM_Q33_305939"/>
      <w:bookmarkStart w:id="9371" w:name="_ETM_Q33_307009"/>
      <w:bookmarkStart w:id="9372" w:name="_ETM_Q33_307219"/>
      <w:bookmarkStart w:id="9373" w:name="_ETM_Q33_307369"/>
      <w:bookmarkStart w:id="9374" w:name="_ETM_Q33_307570"/>
      <w:bookmarkStart w:id="9375" w:name="_ETM_Q33_307720"/>
      <w:bookmarkStart w:id="9376" w:name="_ETM_Q33_308050"/>
      <w:bookmarkStart w:id="9377" w:name="_ETM_Q33_308470"/>
      <w:bookmarkStart w:id="9378" w:name="_ETM_Q33_309490"/>
      <w:bookmarkStart w:id="9379" w:name="_ETM_Q33_309849"/>
      <w:bookmarkStart w:id="9380" w:name="_ETM_Q33_310360"/>
      <w:bookmarkStart w:id="9381" w:name="_ETM_Q33_310630"/>
      <w:bookmarkStart w:id="9382" w:name="_ETM_Q33_310780"/>
      <w:bookmarkStart w:id="9383" w:name="_ETM_Q33_311250"/>
      <w:bookmarkStart w:id="9384" w:name="_ETM_Q33_311020"/>
      <w:bookmarkStart w:id="9385" w:name="_ETM_Q33_307380"/>
      <w:bookmarkStart w:id="9386" w:name="_ETM_Q33_311169"/>
      <w:bookmarkStart w:id="9387" w:name="_ETM_Q33_311889"/>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r>
        <w:rPr>
          <w:rFonts w:hint="cs"/>
          <w:rtl/>
          <w:lang w:eastAsia="he-IL"/>
        </w:rPr>
        <w:t xml:space="preserve">הציבור שעלה ממולדובה </w:t>
      </w:r>
      <w:bookmarkStart w:id="9388" w:name="_ETM_Q33_308713"/>
      <w:bookmarkEnd w:id="9388"/>
      <w:r>
        <w:rPr>
          <w:rtl/>
        </w:rPr>
        <w:t xml:space="preserve">הוא </w:t>
      </w:r>
      <w:bookmarkStart w:id="9389" w:name="_ETM_Q33_312010"/>
      <w:bookmarkEnd w:id="9389"/>
      <w:r>
        <w:rPr>
          <w:rtl/>
        </w:rPr>
        <w:t xml:space="preserve">לא </w:t>
      </w:r>
      <w:bookmarkStart w:id="9390" w:name="_ETM_Q33_312220"/>
      <w:bookmarkEnd w:id="9390"/>
      <w:r>
        <w:rPr>
          <w:rtl/>
        </w:rPr>
        <w:t xml:space="preserve">מיעוט </w:t>
      </w:r>
      <w:bookmarkStart w:id="9391" w:name="_ETM_Q33_312580"/>
      <w:bookmarkEnd w:id="9391"/>
      <w:r>
        <w:rPr>
          <w:rFonts w:hint="cs"/>
          <w:rtl/>
        </w:rPr>
        <w:t>מ</w:t>
      </w:r>
      <w:r>
        <w:rPr>
          <w:rtl/>
        </w:rPr>
        <w:t>ובחן</w:t>
      </w:r>
      <w:r>
        <w:rPr>
          <w:rFonts w:hint="cs"/>
          <w:rtl/>
        </w:rPr>
        <w:t>?</w:t>
      </w:r>
      <w:bookmarkStart w:id="9392" w:name="_ETM_Q33_308183"/>
      <w:bookmarkEnd w:id="9392"/>
      <w:r>
        <w:rPr>
          <w:rtl/>
        </w:rPr>
        <w:t xml:space="preserve"> </w:t>
      </w:r>
      <w:bookmarkStart w:id="9393" w:name="_ETM_Q33_313599"/>
      <w:bookmarkEnd w:id="9393"/>
      <w:r>
        <w:rPr>
          <w:rFonts w:hint="cs"/>
          <w:rtl/>
        </w:rPr>
        <w:t>כ</w:t>
      </w:r>
      <w:r>
        <w:rPr>
          <w:rtl/>
        </w:rPr>
        <w:t>ש</w:t>
      </w:r>
      <w:r>
        <w:rPr>
          <w:rFonts w:hint="cs"/>
          <w:rtl/>
        </w:rPr>
        <w:t>עול</w:t>
      </w:r>
      <w:r>
        <w:rPr>
          <w:rtl/>
        </w:rPr>
        <w:t xml:space="preserve">ה </w:t>
      </w:r>
      <w:bookmarkStart w:id="9394" w:name="_ETM_Q33_314020"/>
      <w:bookmarkEnd w:id="9394"/>
      <w:r>
        <w:rPr>
          <w:rFonts w:hint="cs"/>
          <w:rtl/>
        </w:rPr>
        <w:t>כאן</w:t>
      </w:r>
      <w:r>
        <w:rPr>
          <w:rtl/>
        </w:rPr>
        <w:t xml:space="preserve"> </w:t>
      </w:r>
      <w:bookmarkStart w:id="9395" w:name="_ETM_Q33_314200"/>
      <w:bookmarkEnd w:id="9395"/>
      <w:r>
        <w:rPr>
          <w:rtl/>
        </w:rPr>
        <w:t xml:space="preserve">חבר </w:t>
      </w:r>
      <w:bookmarkStart w:id="9396" w:name="_ETM_Q33_314470"/>
      <w:bookmarkEnd w:id="9396"/>
      <w:r>
        <w:rPr>
          <w:rtl/>
        </w:rPr>
        <w:t xml:space="preserve">כנסת </w:t>
      </w:r>
      <w:bookmarkStart w:id="9397" w:name="_ETM_Q33_314919"/>
      <w:bookmarkEnd w:id="9397"/>
      <w:r>
        <w:rPr>
          <w:rFonts w:hint="cs"/>
          <w:rtl/>
        </w:rPr>
        <w:t>ו</w:t>
      </w:r>
      <w:bookmarkStart w:id="9398" w:name="_ETM_Q33_310822"/>
      <w:bookmarkEnd w:id="9398"/>
      <w:r>
        <w:rPr>
          <w:rtl/>
        </w:rPr>
        <w:t xml:space="preserve">מכנה </w:t>
      </w:r>
      <w:bookmarkStart w:id="9399" w:name="_ETM_Q33_315370"/>
      <w:bookmarkStart w:id="9400" w:name="_ETM_Q33_311794"/>
      <w:bookmarkStart w:id="9401" w:name="_ETM_Q33_315669"/>
      <w:bookmarkStart w:id="9402" w:name="_ETM_Q33_316639"/>
      <w:bookmarkEnd w:id="9399"/>
      <w:bookmarkEnd w:id="9400"/>
      <w:bookmarkEnd w:id="9401"/>
      <w:bookmarkEnd w:id="9402"/>
      <w:r>
        <w:rPr>
          <w:rFonts w:hint="cs"/>
          <w:rtl/>
        </w:rPr>
        <w:t>חבר כנסת אחר: עם הארץ ממולדובה</w:t>
      </w:r>
      <w:bookmarkStart w:id="9403" w:name="_ETM_Q33_311873"/>
      <w:bookmarkEnd w:id="9403"/>
      <w:r>
        <w:rPr>
          <w:rFonts w:hint="cs"/>
          <w:rtl/>
        </w:rPr>
        <w:t>.</w:t>
      </w:r>
      <w:bookmarkStart w:id="9404" w:name="_ETM_Q33_316760"/>
      <w:bookmarkStart w:id="9405" w:name="_ETM_Q33_317150"/>
      <w:bookmarkStart w:id="9406" w:name="_ETM_Q33_317240"/>
      <w:bookmarkStart w:id="9407" w:name="_ETM_Q33_317300"/>
      <w:bookmarkStart w:id="9408" w:name="_ETM_Q33_317599"/>
      <w:bookmarkEnd w:id="9404"/>
      <w:bookmarkEnd w:id="9405"/>
      <w:bookmarkEnd w:id="9406"/>
      <w:bookmarkEnd w:id="9407"/>
      <w:bookmarkEnd w:id="9408"/>
      <w:r>
        <w:rPr>
          <w:rtl/>
        </w:rPr>
        <w:t xml:space="preserve"> </w:t>
      </w:r>
      <w:bookmarkStart w:id="9409" w:name="_ETM_Q33_318379"/>
      <w:bookmarkEnd w:id="9409"/>
      <w:r>
        <w:rPr>
          <w:rtl/>
        </w:rPr>
        <w:t xml:space="preserve">זאת </w:t>
      </w:r>
      <w:bookmarkStart w:id="9410" w:name="_ETM_Q33_318590"/>
      <w:bookmarkEnd w:id="9410"/>
      <w:r>
        <w:rPr>
          <w:rtl/>
        </w:rPr>
        <w:t>אומרת</w:t>
      </w:r>
      <w:r>
        <w:rPr>
          <w:rFonts w:hint="cs"/>
          <w:rtl/>
        </w:rPr>
        <w:t>,</w:t>
      </w:r>
      <w:r>
        <w:rPr>
          <w:rtl/>
        </w:rPr>
        <w:t xml:space="preserve"> </w:t>
      </w:r>
      <w:bookmarkStart w:id="9411" w:name="_ETM_Q33_319219"/>
      <w:bookmarkEnd w:id="9411"/>
      <w:r>
        <w:rPr>
          <w:rtl/>
        </w:rPr>
        <w:t>המוצ</w:t>
      </w:r>
      <w:r>
        <w:rPr>
          <w:rFonts w:hint="cs"/>
          <w:rtl/>
        </w:rPr>
        <w:t>א</w:t>
      </w:r>
      <w:r>
        <w:rPr>
          <w:rtl/>
        </w:rPr>
        <w:t xml:space="preserve"> </w:t>
      </w:r>
      <w:bookmarkStart w:id="9412" w:name="_ETM_Q33_319730"/>
      <w:bookmarkEnd w:id="9412"/>
      <w:r>
        <w:rPr>
          <w:rtl/>
        </w:rPr>
        <w:t xml:space="preserve">שלו </w:t>
      </w:r>
      <w:bookmarkStart w:id="9413" w:name="_ETM_Q33_320060"/>
      <w:bookmarkEnd w:id="9413"/>
      <w:r>
        <w:rPr>
          <w:rtl/>
        </w:rPr>
        <w:t xml:space="preserve">זה </w:t>
      </w:r>
      <w:bookmarkStart w:id="9414" w:name="_ETM_Q33_320180"/>
      <w:bookmarkEnd w:id="9414"/>
      <w:r>
        <w:rPr>
          <w:rtl/>
        </w:rPr>
        <w:t xml:space="preserve">מה </w:t>
      </w:r>
      <w:bookmarkStart w:id="9415" w:name="_ETM_Q33_320299"/>
      <w:bookmarkEnd w:id="9415"/>
      <w:r>
        <w:rPr>
          <w:rtl/>
        </w:rPr>
        <w:t>שחשוב</w:t>
      </w:r>
      <w:bookmarkStart w:id="9416" w:name="_ETM_Q33_316976"/>
      <w:bookmarkEnd w:id="9416"/>
      <w:r>
        <w:rPr>
          <w:rFonts w:hint="cs"/>
          <w:rtl/>
        </w:rPr>
        <w:t>,</w:t>
      </w:r>
      <w:r>
        <w:rPr>
          <w:rtl/>
        </w:rPr>
        <w:t xml:space="preserve"> </w:t>
      </w:r>
      <w:bookmarkStart w:id="9417" w:name="_ETM_Q33_321440"/>
      <w:bookmarkEnd w:id="9417"/>
      <w:r>
        <w:rPr>
          <w:rtl/>
        </w:rPr>
        <w:t xml:space="preserve">לפי </w:t>
      </w:r>
      <w:bookmarkStart w:id="9418" w:name="_ETM_Q33_321740"/>
      <w:bookmarkEnd w:id="9418"/>
      <w:r>
        <w:rPr>
          <w:rtl/>
        </w:rPr>
        <w:t>ה</w:t>
      </w:r>
      <w:r>
        <w:rPr>
          <w:rFonts w:hint="cs"/>
          <w:rtl/>
        </w:rPr>
        <w:t>מוצא</w:t>
      </w:r>
      <w:bookmarkStart w:id="9419" w:name="_ETM_Q33_318267"/>
      <w:bookmarkEnd w:id="9419"/>
      <w:r>
        <w:rPr>
          <w:rtl/>
        </w:rPr>
        <w:t xml:space="preserve"> </w:t>
      </w:r>
      <w:bookmarkStart w:id="9420" w:name="_ETM_Q33_323230"/>
      <w:bookmarkEnd w:id="9420"/>
      <w:r>
        <w:rPr>
          <w:rFonts w:hint="cs"/>
          <w:rtl/>
        </w:rPr>
        <w:t>– זאת הגזענות, זאת הגזענות.</w:t>
      </w:r>
    </w:p>
    <w:p w:rsidR="0017748B" w:rsidRDefault="0017748B" w:rsidP="00952003">
      <w:pPr>
        <w:rPr>
          <w:rtl/>
        </w:rPr>
      </w:pPr>
    </w:p>
    <w:p w:rsidR="0017748B" w:rsidRDefault="0017748B" w:rsidP="00952003">
      <w:pPr>
        <w:pStyle w:val="af5"/>
        <w:rPr>
          <w:rtl/>
        </w:rPr>
      </w:pPr>
      <w:bookmarkStart w:id="9421" w:name="ET_interruption_קריאות_21"/>
      <w:r w:rsidRPr="00FA097F">
        <w:rPr>
          <w:rStyle w:val="TagStyle"/>
          <w:rtl/>
        </w:rPr>
        <w:t xml:space="preserve"> &lt;&lt; קריאה &gt;&gt;</w:t>
      </w:r>
      <w:r w:rsidRPr="00D575DA">
        <w:rPr>
          <w:rStyle w:val="TagStyle"/>
          <w:rtl/>
        </w:rPr>
        <w:t xml:space="preserve"> </w:t>
      </w:r>
      <w:r>
        <w:rPr>
          <w:rtl/>
        </w:rPr>
        <w:t>קריאות:</w:t>
      </w:r>
      <w:r w:rsidRPr="00D575DA">
        <w:rPr>
          <w:rStyle w:val="TagStyle"/>
          <w:rtl/>
        </w:rPr>
        <w:t xml:space="preserve"> </w:t>
      </w:r>
      <w:r w:rsidRPr="00FA097F">
        <w:rPr>
          <w:rStyle w:val="TagStyle"/>
          <w:rtl/>
        </w:rPr>
        <w:t>&lt;&lt; קריאה &gt;&gt;</w:t>
      </w:r>
      <w:r>
        <w:rPr>
          <w:rtl/>
        </w:rPr>
        <w:t xml:space="preserve">   </w:t>
      </w:r>
      <w:bookmarkEnd w:id="9421"/>
    </w:p>
    <w:p w:rsidR="0017748B" w:rsidRDefault="0017748B" w:rsidP="00A4193C">
      <w:pPr>
        <w:rPr>
          <w:rtl/>
          <w:lang w:eastAsia="he-IL"/>
        </w:rPr>
      </w:pPr>
    </w:p>
    <w:p w:rsidR="0017748B" w:rsidRDefault="00A4193C" w:rsidP="00A4193C">
      <w:pPr>
        <w:rPr>
          <w:rtl/>
          <w:lang w:eastAsia="he-IL"/>
        </w:rPr>
      </w:pPr>
      <w:bookmarkStart w:id="9422" w:name="_ETM_Q33_329024"/>
      <w:bookmarkStart w:id="9423" w:name="_ETM_Q33_329275"/>
      <w:bookmarkStart w:id="9424" w:name="_ETM_Q33_329353"/>
      <w:bookmarkEnd w:id="9422"/>
      <w:bookmarkEnd w:id="9423"/>
      <w:bookmarkEnd w:id="9424"/>
      <w:r>
        <w:rPr>
          <w:rFonts w:hint="cs"/>
          <w:rtl/>
          <w:lang w:eastAsia="he-IL"/>
        </w:rPr>
        <w:t>– – –</w:t>
      </w:r>
    </w:p>
    <w:p w:rsidR="0017748B" w:rsidRDefault="0017748B" w:rsidP="00952003">
      <w:pPr>
        <w:rPr>
          <w:rtl/>
          <w:lang w:eastAsia="he-IL"/>
        </w:rPr>
      </w:pPr>
      <w:bookmarkStart w:id="9425" w:name="_ETM_Q33_325599"/>
      <w:bookmarkStart w:id="9426" w:name="_ETM_Q33_325662"/>
      <w:bookmarkStart w:id="9427" w:name="_ETM_Q33_324137"/>
      <w:bookmarkEnd w:id="9425"/>
      <w:bookmarkEnd w:id="9426"/>
      <w:bookmarkEnd w:id="9427"/>
    </w:p>
    <w:p w:rsidR="0017748B" w:rsidRDefault="0017748B" w:rsidP="00952003">
      <w:pPr>
        <w:pStyle w:val="af5"/>
        <w:rPr>
          <w:rtl/>
        </w:rPr>
      </w:pPr>
      <w:bookmarkStart w:id="9428" w:name="ET_interruption_6352_22"/>
      <w:r w:rsidRPr="00FA097F">
        <w:rPr>
          <w:rStyle w:val="TagStyle"/>
          <w:rtl/>
        </w:rPr>
        <w:t xml:space="preserve"> &lt;&lt; קריאה &gt;&gt;</w:t>
      </w:r>
      <w:r w:rsidRPr="00D575DA">
        <w:rPr>
          <w:rStyle w:val="TagStyle"/>
          <w:rtl/>
        </w:rPr>
        <w:t xml:space="preserve"> </w:t>
      </w:r>
      <w:r>
        <w:rPr>
          <w:rtl/>
        </w:rPr>
        <w:t>אלמוג כהן (עוצמה יהודית):</w:t>
      </w:r>
      <w:r w:rsidRPr="00D575DA">
        <w:rPr>
          <w:rStyle w:val="TagStyle"/>
          <w:rtl/>
        </w:rPr>
        <w:t xml:space="preserve"> </w:t>
      </w:r>
      <w:r w:rsidRPr="00FA097F">
        <w:rPr>
          <w:rStyle w:val="TagStyle"/>
          <w:rtl/>
        </w:rPr>
        <w:t>&lt;&lt; קריאה &gt;&gt;</w:t>
      </w:r>
      <w:r>
        <w:rPr>
          <w:rtl/>
        </w:rPr>
        <w:t xml:space="preserve">   </w:t>
      </w:r>
      <w:bookmarkEnd w:id="9428"/>
    </w:p>
    <w:p w:rsidR="0017748B" w:rsidRDefault="0017748B" w:rsidP="00A4193C">
      <w:pPr>
        <w:rPr>
          <w:rtl/>
          <w:lang w:eastAsia="he-IL"/>
        </w:rPr>
      </w:pPr>
    </w:p>
    <w:p w:rsidR="0017748B" w:rsidRDefault="0017748B" w:rsidP="00952003">
      <w:pPr>
        <w:rPr>
          <w:rtl/>
          <w:lang w:eastAsia="he-IL"/>
        </w:rPr>
      </w:pPr>
      <w:bookmarkStart w:id="9429" w:name="_ETM_Q33_327474"/>
      <w:bookmarkStart w:id="9430" w:name="_ETM_Q33_322857"/>
      <w:bookmarkEnd w:id="9429"/>
      <w:bookmarkEnd w:id="9430"/>
      <w:r>
        <w:rPr>
          <w:rFonts w:hint="cs"/>
          <w:rtl/>
          <w:lang w:eastAsia="he-IL"/>
        </w:rPr>
        <w:t xml:space="preserve">לא, לא. הוא עם הארץ </w:t>
      </w:r>
      <w:r>
        <w:rPr>
          <w:rtl/>
          <w:lang w:eastAsia="he-IL"/>
        </w:rPr>
        <w:t>–</w:t>
      </w:r>
      <w:r>
        <w:rPr>
          <w:rFonts w:hint="cs"/>
          <w:rtl/>
          <w:lang w:eastAsia="he-IL"/>
        </w:rPr>
        <w:t xml:space="preserve"> ממולדובה.</w:t>
      </w:r>
      <w:bookmarkStart w:id="9431" w:name="_ETM_Q33_321335"/>
      <w:bookmarkEnd w:id="9431"/>
      <w:r>
        <w:rPr>
          <w:rFonts w:hint="cs"/>
          <w:rtl/>
          <w:lang w:eastAsia="he-IL"/>
        </w:rPr>
        <w:t xml:space="preserve"> יכול להיות עם הארץ ממרוקו.</w:t>
      </w:r>
      <w:bookmarkStart w:id="9432" w:name="_ETM_Q33_326357"/>
      <w:bookmarkEnd w:id="9432"/>
      <w:r>
        <w:rPr>
          <w:rFonts w:hint="cs"/>
          <w:rtl/>
          <w:lang w:eastAsia="he-IL"/>
        </w:rPr>
        <w:t xml:space="preserve"> זה לא </w:t>
      </w:r>
      <w:bookmarkStart w:id="9433" w:name="_ETM_Q33_334996"/>
      <w:bookmarkEnd w:id="9433"/>
      <w:r>
        <w:rPr>
          <w:rFonts w:hint="cs"/>
          <w:rtl/>
          <w:lang w:eastAsia="he-IL"/>
        </w:rPr>
        <w:t>קשור. אני מוחה.</w:t>
      </w:r>
      <w:bookmarkStart w:id="9434" w:name="_ETM_Q33_331727"/>
      <w:bookmarkEnd w:id="9434"/>
    </w:p>
    <w:p w:rsidR="0017748B" w:rsidRDefault="0017748B" w:rsidP="00952003">
      <w:pPr>
        <w:rPr>
          <w:rtl/>
          <w:lang w:eastAsia="he-IL"/>
        </w:rPr>
      </w:pPr>
      <w:bookmarkStart w:id="9435" w:name="_ETM_Q33_332503"/>
      <w:bookmarkStart w:id="9436" w:name="_ETM_Q33_332576"/>
      <w:bookmarkEnd w:id="9435"/>
      <w:bookmarkEnd w:id="9436"/>
    </w:p>
    <w:p w:rsidR="0017748B" w:rsidRDefault="0017748B" w:rsidP="00952003">
      <w:pPr>
        <w:pStyle w:val="af6"/>
        <w:rPr>
          <w:rtl/>
        </w:rPr>
      </w:pPr>
      <w:bookmarkStart w:id="9437" w:name="ET_yor_6488_24"/>
      <w:r w:rsidRPr="00FA097F">
        <w:rPr>
          <w:rStyle w:val="TagStyle"/>
          <w:rtl/>
        </w:rPr>
        <w:t>&lt;&lt; יור &gt;&gt;</w:t>
      </w:r>
      <w:r w:rsidRPr="00D575DA">
        <w:rPr>
          <w:rStyle w:val="TagStyle"/>
          <w:rtl/>
        </w:rPr>
        <w:t xml:space="preserve"> </w:t>
      </w:r>
      <w:r>
        <w:rPr>
          <w:rtl/>
        </w:rPr>
        <w:t>היו"ר אוריאל בוסו:</w:t>
      </w:r>
      <w:r w:rsidRPr="00D575DA">
        <w:rPr>
          <w:rStyle w:val="TagStyle"/>
          <w:rtl/>
        </w:rPr>
        <w:t xml:space="preserve"> </w:t>
      </w:r>
      <w:r w:rsidRPr="00FA097F">
        <w:rPr>
          <w:rStyle w:val="TagStyle"/>
          <w:rtl/>
        </w:rPr>
        <w:t>&lt;&lt; יור &gt;&gt;</w:t>
      </w:r>
      <w:r>
        <w:rPr>
          <w:rtl/>
        </w:rPr>
        <w:t xml:space="preserve">   </w:t>
      </w:r>
      <w:bookmarkEnd w:id="9437"/>
    </w:p>
    <w:p w:rsidR="0017748B" w:rsidRDefault="0017748B" w:rsidP="00A4193C">
      <w:pPr>
        <w:rPr>
          <w:rtl/>
          <w:lang w:eastAsia="he-IL"/>
        </w:rPr>
      </w:pPr>
    </w:p>
    <w:p w:rsidR="0017748B" w:rsidRDefault="0017748B" w:rsidP="00952003">
      <w:pPr>
        <w:rPr>
          <w:rtl/>
          <w:lang w:eastAsia="he-IL"/>
        </w:rPr>
      </w:pPr>
      <w:bookmarkStart w:id="9438" w:name="_ETM_Q33_321685"/>
      <w:bookmarkEnd w:id="9438"/>
      <w:r>
        <w:rPr>
          <w:rFonts w:hint="cs"/>
          <w:rtl/>
          <w:lang w:eastAsia="he-IL"/>
        </w:rPr>
        <w:t>תודה, תודה.</w:t>
      </w:r>
    </w:p>
    <w:p w:rsidR="0017748B" w:rsidRPr="00D575DA" w:rsidRDefault="0017748B" w:rsidP="00952003">
      <w:pPr>
        <w:rPr>
          <w:rtl/>
          <w:lang w:eastAsia="he-IL"/>
        </w:rPr>
      </w:pPr>
      <w:bookmarkStart w:id="9439" w:name="_ETM_Q33_325304"/>
      <w:bookmarkStart w:id="9440" w:name="_ETM_Q33_325381"/>
      <w:bookmarkEnd w:id="9439"/>
      <w:bookmarkEnd w:id="9440"/>
    </w:p>
    <w:p w:rsidR="0017748B" w:rsidRDefault="0017748B" w:rsidP="00952003">
      <w:pPr>
        <w:pStyle w:val="-"/>
        <w:rPr>
          <w:rtl/>
        </w:rPr>
      </w:pPr>
      <w:bookmarkStart w:id="9441" w:name="ET_speakercontinue_5520_23"/>
      <w:r w:rsidRPr="00FA097F">
        <w:rPr>
          <w:rStyle w:val="TagStyle"/>
          <w:rtl/>
        </w:rPr>
        <w:t xml:space="preserve"> &lt;&lt; דובר_המשך &gt;&gt;</w:t>
      </w:r>
      <w:r w:rsidRPr="00D575DA">
        <w:rPr>
          <w:rStyle w:val="TagStyle"/>
          <w:rtl/>
        </w:rPr>
        <w:t xml:space="preserve"> </w:t>
      </w:r>
      <w:r>
        <w:rPr>
          <w:rtl/>
        </w:rPr>
        <w:t>עודד פורר (ישראל ביתנו):</w:t>
      </w:r>
      <w:r w:rsidRPr="00D575DA">
        <w:rPr>
          <w:rStyle w:val="TagStyle"/>
          <w:rtl/>
        </w:rPr>
        <w:t xml:space="preserve"> </w:t>
      </w:r>
      <w:r w:rsidRPr="00FA097F">
        <w:rPr>
          <w:rStyle w:val="TagStyle"/>
          <w:rtl/>
        </w:rPr>
        <w:t>&lt;&lt; דובר_המשך &gt;&gt;</w:t>
      </w:r>
      <w:r>
        <w:rPr>
          <w:rtl/>
        </w:rPr>
        <w:t xml:space="preserve">   </w:t>
      </w:r>
      <w:bookmarkEnd w:id="9441"/>
    </w:p>
    <w:p w:rsidR="0017748B" w:rsidRDefault="0017748B" w:rsidP="00A4193C">
      <w:pPr>
        <w:rPr>
          <w:rtl/>
          <w:lang w:eastAsia="he-IL"/>
        </w:rPr>
      </w:pPr>
    </w:p>
    <w:p w:rsidR="0017748B" w:rsidRDefault="0017748B" w:rsidP="00A4193C">
      <w:pPr>
        <w:rPr>
          <w:rtl/>
          <w:lang w:eastAsia="he-IL"/>
        </w:rPr>
      </w:pPr>
      <w:bookmarkStart w:id="9442" w:name="_ETM_Q33_333461"/>
      <w:bookmarkStart w:id="9443" w:name="_ETM_Q33_330136"/>
      <w:bookmarkStart w:id="9444" w:name="_ETM_Q33_327168"/>
      <w:bookmarkStart w:id="9445" w:name="_ETM_Q33_324499"/>
      <w:bookmarkStart w:id="9446" w:name="_ETM_Q33_319978"/>
      <w:bookmarkStart w:id="9447" w:name="_ETM_Q33_316117"/>
      <w:bookmarkEnd w:id="9442"/>
      <w:bookmarkEnd w:id="9443"/>
      <w:bookmarkEnd w:id="9444"/>
      <w:bookmarkEnd w:id="9445"/>
      <w:bookmarkEnd w:id="9446"/>
      <w:bookmarkEnd w:id="9447"/>
      <w:r>
        <w:rPr>
          <w:rFonts w:hint="cs"/>
          <w:rtl/>
          <w:lang w:eastAsia="he-IL"/>
        </w:rPr>
        <w:t>אתם רוחצים בניקיון כפיכם</w:t>
      </w:r>
      <w:bookmarkStart w:id="9448" w:name="_ETM_Q33_324906"/>
      <w:bookmarkEnd w:id="9448"/>
      <w:r>
        <w:rPr>
          <w:rFonts w:hint="cs"/>
          <w:rtl/>
          <w:lang w:eastAsia="he-IL"/>
        </w:rPr>
        <w:t xml:space="preserve"> </w:t>
      </w:r>
      <w:r w:rsidR="00A4193C">
        <w:rPr>
          <w:rFonts w:hint="cs"/>
          <w:rtl/>
          <w:lang w:eastAsia="he-IL"/>
        </w:rPr>
        <w:t>– – –</w:t>
      </w:r>
    </w:p>
    <w:p w:rsidR="0017748B" w:rsidRDefault="0017748B" w:rsidP="00952003">
      <w:pPr>
        <w:rPr>
          <w:rtl/>
          <w:lang w:eastAsia="he-IL"/>
        </w:rPr>
      </w:pPr>
      <w:bookmarkStart w:id="9449" w:name="_ETM_Q33_326273"/>
      <w:bookmarkStart w:id="9450" w:name="_ETM_Q33_326361"/>
      <w:bookmarkEnd w:id="9449"/>
      <w:bookmarkEnd w:id="9450"/>
    </w:p>
    <w:p w:rsidR="0017748B" w:rsidRDefault="0017748B" w:rsidP="00952003">
      <w:pPr>
        <w:pStyle w:val="af6"/>
        <w:rPr>
          <w:rtl/>
        </w:rPr>
      </w:pPr>
      <w:bookmarkStart w:id="9451" w:name="ET_yor_6488_25"/>
      <w:r w:rsidRPr="00FA097F">
        <w:rPr>
          <w:rStyle w:val="TagStyle"/>
          <w:rtl/>
        </w:rPr>
        <w:t xml:space="preserve"> &lt;&lt; יור &gt;&gt;</w:t>
      </w:r>
      <w:r w:rsidRPr="00D575DA">
        <w:rPr>
          <w:rStyle w:val="TagStyle"/>
          <w:rtl/>
        </w:rPr>
        <w:t xml:space="preserve"> </w:t>
      </w:r>
      <w:r>
        <w:rPr>
          <w:rtl/>
        </w:rPr>
        <w:t>היו"ר אוריאל בוסו:</w:t>
      </w:r>
      <w:r w:rsidRPr="00D575DA">
        <w:rPr>
          <w:rStyle w:val="TagStyle"/>
          <w:rtl/>
        </w:rPr>
        <w:t xml:space="preserve"> </w:t>
      </w:r>
      <w:r w:rsidRPr="00FA097F">
        <w:rPr>
          <w:rStyle w:val="TagStyle"/>
          <w:rtl/>
        </w:rPr>
        <w:t>&lt;&lt; יור &gt;&gt;</w:t>
      </w:r>
      <w:r>
        <w:rPr>
          <w:rtl/>
        </w:rPr>
        <w:t xml:space="preserve">   </w:t>
      </w:r>
      <w:bookmarkEnd w:id="9451"/>
    </w:p>
    <w:p w:rsidR="0017748B" w:rsidRDefault="0017748B" w:rsidP="00A4193C">
      <w:pPr>
        <w:rPr>
          <w:rtl/>
          <w:lang w:eastAsia="he-IL"/>
        </w:rPr>
      </w:pPr>
    </w:p>
    <w:p w:rsidR="0017748B" w:rsidRDefault="0017748B" w:rsidP="00952003">
      <w:pPr>
        <w:rPr>
          <w:rtl/>
          <w:lang w:eastAsia="he-IL"/>
        </w:rPr>
      </w:pPr>
      <w:bookmarkStart w:id="9452" w:name="_ETM_Q33_327138"/>
      <w:bookmarkEnd w:id="9452"/>
      <w:r>
        <w:rPr>
          <w:rFonts w:hint="cs"/>
          <w:rtl/>
          <w:lang w:eastAsia="he-IL"/>
        </w:rPr>
        <w:t>קודם</w:t>
      </w:r>
      <w:bookmarkStart w:id="9453" w:name="_ETM_Q33_328657"/>
      <w:bookmarkEnd w:id="9453"/>
      <w:r>
        <w:rPr>
          <w:rFonts w:hint="cs"/>
          <w:rtl/>
          <w:lang w:eastAsia="he-IL"/>
        </w:rPr>
        <w:t xml:space="preserve"> כול, הוא התנצל ואמר.</w:t>
      </w:r>
      <w:bookmarkStart w:id="9454" w:name="_ETM_Q33_328170"/>
      <w:bookmarkEnd w:id="9454"/>
    </w:p>
    <w:p w:rsidR="0017748B" w:rsidRDefault="0017748B" w:rsidP="00952003">
      <w:pPr>
        <w:rPr>
          <w:rtl/>
          <w:lang w:eastAsia="he-IL"/>
        </w:rPr>
      </w:pPr>
      <w:bookmarkStart w:id="9455" w:name="_ETM_Q33_328736"/>
      <w:bookmarkStart w:id="9456" w:name="_ETM_Q33_328836"/>
      <w:bookmarkStart w:id="9457" w:name="_ETM_Q33_327959"/>
      <w:bookmarkEnd w:id="9455"/>
      <w:bookmarkEnd w:id="9456"/>
      <w:bookmarkEnd w:id="9457"/>
    </w:p>
    <w:p w:rsidR="0017748B" w:rsidRDefault="0017748B" w:rsidP="00952003">
      <w:pPr>
        <w:pStyle w:val="-"/>
        <w:rPr>
          <w:rtl/>
        </w:rPr>
      </w:pPr>
      <w:bookmarkStart w:id="9458" w:name="ET_speakercontinue_5520_26"/>
      <w:r w:rsidRPr="00FA097F">
        <w:rPr>
          <w:rStyle w:val="TagStyle"/>
          <w:rtl/>
        </w:rPr>
        <w:t xml:space="preserve"> &lt;&lt; דובר_המשך &gt;&gt;</w:t>
      </w:r>
      <w:r w:rsidRPr="00D575DA">
        <w:rPr>
          <w:rStyle w:val="TagStyle"/>
          <w:rtl/>
        </w:rPr>
        <w:t xml:space="preserve"> </w:t>
      </w:r>
      <w:r>
        <w:rPr>
          <w:rtl/>
        </w:rPr>
        <w:t>עודד פורר (ישראל ביתנו):</w:t>
      </w:r>
      <w:r w:rsidRPr="00D575DA">
        <w:rPr>
          <w:rStyle w:val="TagStyle"/>
          <w:rtl/>
        </w:rPr>
        <w:t xml:space="preserve"> </w:t>
      </w:r>
      <w:r w:rsidRPr="00FA097F">
        <w:rPr>
          <w:rStyle w:val="TagStyle"/>
          <w:rtl/>
        </w:rPr>
        <w:t>&lt;&lt; דובר_המשך &gt;&gt;</w:t>
      </w:r>
      <w:r>
        <w:rPr>
          <w:rtl/>
        </w:rPr>
        <w:t xml:space="preserve">   </w:t>
      </w:r>
      <w:bookmarkEnd w:id="9458"/>
    </w:p>
    <w:p w:rsidR="0017748B" w:rsidRDefault="0017748B" w:rsidP="00A4193C">
      <w:pPr>
        <w:rPr>
          <w:rtl/>
          <w:lang w:eastAsia="he-IL"/>
        </w:rPr>
      </w:pPr>
    </w:p>
    <w:p w:rsidR="0017748B" w:rsidRDefault="0017748B" w:rsidP="00952003">
      <w:pPr>
        <w:rPr>
          <w:rtl/>
          <w:lang w:eastAsia="he-IL"/>
        </w:rPr>
      </w:pPr>
      <w:bookmarkStart w:id="9459" w:name="_ETM_Q33_328893"/>
      <w:bookmarkEnd w:id="9459"/>
      <w:r>
        <w:rPr>
          <w:rFonts w:hint="cs"/>
          <w:rtl/>
          <w:lang w:eastAsia="he-IL"/>
        </w:rPr>
        <w:t>אתם רוחצים בניקיון כפיכם</w:t>
      </w:r>
      <w:bookmarkStart w:id="9460" w:name="_ETM_Q33_328041"/>
      <w:bookmarkStart w:id="9461" w:name="_ETM_Q33_325625"/>
      <w:bookmarkStart w:id="9462" w:name="_ETM_Q33_330870"/>
      <w:bookmarkEnd w:id="9460"/>
      <w:bookmarkEnd w:id="9461"/>
      <w:bookmarkEnd w:id="9462"/>
      <w:r>
        <w:rPr>
          <w:rFonts w:hint="cs"/>
          <w:rtl/>
          <w:lang w:eastAsia="he-IL"/>
        </w:rPr>
        <w:t xml:space="preserve">, אבל אתם טובלים </w:t>
      </w:r>
      <w:bookmarkStart w:id="9463" w:name="_ETM_Q33_336958"/>
      <w:bookmarkEnd w:id="9463"/>
      <w:r>
        <w:rPr>
          <w:rFonts w:hint="cs"/>
          <w:rtl/>
          <w:lang w:eastAsia="he-IL"/>
        </w:rPr>
        <w:t xml:space="preserve">עם שרץ בידכם. זה </w:t>
      </w:r>
      <w:bookmarkStart w:id="9464" w:name="_ETM_Q33_333170"/>
      <w:bookmarkEnd w:id="9464"/>
      <w:r>
        <w:rPr>
          <w:rFonts w:hint="cs"/>
          <w:rtl/>
          <w:lang w:eastAsia="he-IL"/>
        </w:rPr>
        <w:t>מה שאתם עושים פעם אחר פעם</w:t>
      </w:r>
      <w:bookmarkStart w:id="9465" w:name="_ETM_Q33_334618"/>
      <w:bookmarkEnd w:id="9465"/>
      <w:r>
        <w:rPr>
          <w:rFonts w:hint="cs"/>
          <w:rtl/>
          <w:lang w:eastAsia="he-IL"/>
        </w:rPr>
        <w:t>.</w:t>
      </w:r>
      <w:bookmarkStart w:id="9466" w:name="_ETM_Q33_335610"/>
      <w:bookmarkEnd w:id="9466"/>
    </w:p>
    <w:p w:rsidR="0017748B" w:rsidRDefault="0017748B" w:rsidP="00952003">
      <w:pPr>
        <w:rPr>
          <w:rtl/>
          <w:lang w:eastAsia="he-IL"/>
        </w:rPr>
      </w:pPr>
      <w:bookmarkStart w:id="9467" w:name="_ETM_Q33_335675"/>
      <w:bookmarkStart w:id="9468" w:name="_ETM_Q33_334777"/>
      <w:bookmarkStart w:id="9469" w:name="_ETM_Q33_334671"/>
      <w:bookmarkStart w:id="9470" w:name="_ETM_Q33_336457"/>
      <w:bookmarkStart w:id="9471" w:name="_ETM_Q33_336509"/>
      <w:bookmarkEnd w:id="9467"/>
      <w:bookmarkEnd w:id="9468"/>
      <w:bookmarkEnd w:id="9469"/>
      <w:bookmarkEnd w:id="9470"/>
      <w:bookmarkEnd w:id="9471"/>
    </w:p>
    <w:p w:rsidR="0017748B" w:rsidRDefault="0017748B" w:rsidP="00952003">
      <w:pPr>
        <w:pStyle w:val="af5"/>
        <w:rPr>
          <w:rtl/>
        </w:rPr>
      </w:pPr>
      <w:bookmarkStart w:id="9472" w:name="ET_interruption_קר_אה_27"/>
      <w:r w:rsidRPr="00FA097F">
        <w:rPr>
          <w:rStyle w:val="TagStyle"/>
          <w:rtl/>
        </w:rPr>
        <w:t xml:space="preserve"> &lt;&lt; קריאה &gt;&gt;</w:t>
      </w:r>
      <w:r w:rsidRPr="00D575DA">
        <w:rPr>
          <w:rStyle w:val="TagStyle"/>
          <w:rtl/>
        </w:rPr>
        <w:t xml:space="preserve"> </w:t>
      </w:r>
      <w:r>
        <w:rPr>
          <w:rtl/>
        </w:rPr>
        <w:t>קריאה:</w:t>
      </w:r>
      <w:r w:rsidRPr="00D575DA">
        <w:rPr>
          <w:rStyle w:val="TagStyle"/>
          <w:rtl/>
        </w:rPr>
        <w:t xml:space="preserve"> </w:t>
      </w:r>
      <w:r w:rsidRPr="00FA097F">
        <w:rPr>
          <w:rStyle w:val="TagStyle"/>
          <w:rtl/>
        </w:rPr>
        <w:t>&lt;&lt; קריאה &gt;&gt;</w:t>
      </w:r>
      <w:r>
        <w:rPr>
          <w:rtl/>
        </w:rPr>
        <w:t xml:space="preserve">   </w:t>
      </w:r>
      <w:bookmarkEnd w:id="9472"/>
    </w:p>
    <w:p w:rsidR="0017748B" w:rsidRDefault="0017748B" w:rsidP="00A4193C">
      <w:pPr>
        <w:rPr>
          <w:rtl/>
          <w:lang w:eastAsia="he-IL"/>
        </w:rPr>
      </w:pPr>
    </w:p>
    <w:p w:rsidR="0017748B" w:rsidRDefault="0017748B" w:rsidP="00952003">
      <w:pPr>
        <w:rPr>
          <w:rtl/>
          <w:lang w:eastAsia="he-IL"/>
        </w:rPr>
      </w:pPr>
      <w:bookmarkStart w:id="9473" w:name="_ETM_Q33_337408"/>
      <w:bookmarkStart w:id="9474" w:name="_ETM_Q33_337655"/>
      <w:bookmarkStart w:id="9475" w:name="_ETM_Q33_337732"/>
      <w:bookmarkEnd w:id="9473"/>
      <w:bookmarkEnd w:id="9474"/>
      <w:bookmarkEnd w:id="9475"/>
      <w:r>
        <w:rPr>
          <w:rFonts w:hint="cs"/>
          <w:rtl/>
          <w:lang w:eastAsia="he-IL"/>
        </w:rPr>
        <w:t>הוא התנצל.</w:t>
      </w:r>
    </w:p>
    <w:p w:rsidR="0017748B" w:rsidRDefault="0017748B" w:rsidP="00952003">
      <w:pPr>
        <w:rPr>
          <w:rtl/>
          <w:lang w:eastAsia="he-IL"/>
        </w:rPr>
      </w:pPr>
      <w:bookmarkStart w:id="9476" w:name="_ETM_Q33_340082"/>
      <w:bookmarkStart w:id="9477" w:name="_ETM_Q33_340156"/>
      <w:bookmarkStart w:id="9478" w:name="_ETM_Q33_336710"/>
      <w:bookmarkEnd w:id="9476"/>
      <w:bookmarkEnd w:id="9477"/>
      <w:bookmarkEnd w:id="9478"/>
    </w:p>
    <w:p w:rsidR="0017748B" w:rsidRDefault="0017748B" w:rsidP="00952003">
      <w:pPr>
        <w:pStyle w:val="af5"/>
        <w:rPr>
          <w:rtl/>
        </w:rPr>
      </w:pPr>
      <w:bookmarkStart w:id="9479" w:name="ET_interruption_6352_28"/>
      <w:r w:rsidRPr="00FA097F">
        <w:rPr>
          <w:rStyle w:val="TagStyle"/>
          <w:rtl/>
        </w:rPr>
        <w:t xml:space="preserve"> &lt;&lt; קריאה &gt;&gt;</w:t>
      </w:r>
      <w:r w:rsidRPr="00D575DA">
        <w:rPr>
          <w:rStyle w:val="TagStyle"/>
          <w:rtl/>
        </w:rPr>
        <w:t xml:space="preserve"> </w:t>
      </w:r>
      <w:r>
        <w:rPr>
          <w:rtl/>
        </w:rPr>
        <w:t>אלמוג כהן (עוצמה יהודית):</w:t>
      </w:r>
      <w:r w:rsidRPr="00D575DA">
        <w:rPr>
          <w:rStyle w:val="TagStyle"/>
          <w:rtl/>
        </w:rPr>
        <w:t xml:space="preserve"> </w:t>
      </w:r>
      <w:r w:rsidRPr="00FA097F">
        <w:rPr>
          <w:rStyle w:val="TagStyle"/>
          <w:rtl/>
        </w:rPr>
        <w:t>&lt;&lt; קריאה &gt;&gt;</w:t>
      </w:r>
      <w:r>
        <w:rPr>
          <w:rtl/>
        </w:rPr>
        <w:t xml:space="preserve">   </w:t>
      </w:r>
      <w:bookmarkEnd w:id="9479"/>
    </w:p>
    <w:p w:rsidR="0017748B" w:rsidRDefault="0017748B" w:rsidP="00A4193C">
      <w:pPr>
        <w:rPr>
          <w:rtl/>
          <w:lang w:eastAsia="he-IL"/>
        </w:rPr>
      </w:pPr>
    </w:p>
    <w:p w:rsidR="0017748B" w:rsidRDefault="0017748B" w:rsidP="00952003">
      <w:pPr>
        <w:rPr>
          <w:rtl/>
          <w:lang w:eastAsia="he-IL"/>
        </w:rPr>
      </w:pPr>
      <w:bookmarkStart w:id="9480" w:name="_ETM_Q33_340327"/>
      <w:bookmarkStart w:id="9481" w:name="_ETM_Q33_335892"/>
      <w:bookmarkEnd w:id="9480"/>
      <w:bookmarkEnd w:id="9481"/>
      <w:r>
        <w:rPr>
          <w:rFonts w:hint="cs"/>
          <w:rtl/>
          <w:lang w:eastAsia="he-IL"/>
        </w:rPr>
        <w:t>לא. הוא</w:t>
      </w:r>
      <w:bookmarkStart w:id="9482" w:name="_ETM_Q33_339886"/>
      <w:bookmarkEnd w:id="9482"/>
      <w:r>
        <w:rPr>
          <w:rFonts w:hint="cs"/>
          <w:rtl/>
          <w:lang w:eastAsia="he-IL"/>
        </w:rPr>
        <w:t xml:space="preserve"> עם הארץ </w:t>
      </w:r>
      <w:r>
        <w:rPr>
          <w:rtl/>
          <w:lang w:eastAsia="he-IL"/>
        </w:rPr>
        <w:t>–</w:t>
      </w:r>
      <w:r>
        <w:rPr>
          <w:rFonts w:hint="cs"/>
          <w:rtl/>
          <w:lang w:eastAsia="he-IL"/>
        </w:rPr>
        <w:t xml:space="preserve"> </w:t>
      </w:r>
      <w:bookmarkStart w:id="9483" w:name="_ETM_Q33_336382"/>
      <w:bookmarkEnd w:id="9483"/>
      <w:r>
        <w:rPr>
          <w:rFonts w:hint="cs"/>
          <w:rtl/>
          <w:lang w:eastAsia="he-IL"/>
        </w:rPr>
        <w:t>ממולדובה. זה לא ביחד.</w:t>
      </w:r>
    </w:p>
    <w:p w:rsidR="0017748B" w:rsidRDefault="0017748B" w:rsidP="00952003">
      <w:pPr>
        <w:rPr>
          <w:rtl/>
          <w:lang w:eastAsia="he-IL"/>
        </w:rPr>
      </w:pPr>
      <w:bookmarkStart w:id="9484" w:name="_ETM_Q33_337050"/>
      <w:bookmarkStart w:id="9485" w:name="_ETM_Q33_335318"/>
      <w:bookmarkEnd w:id="9484"/>
      <w:bookmarkEnd w:id="9485"/>
    </w:p>
    <w:p w:rsidR="0017748B" w:rsidRDefault="0017748B" w:rsidP="00952003">
      <w:pPr>
        <w:pStyle w:val="af6"/>
        <w:rPr>
          <w:rtl/>
        </w:rPr>
      </w:pPr>
      <w:bookmarkStart w:id="9486" w:name="ET_yor_6488_30"/>
      <w:r w:rsidRPr="00FA097F">
        <w:rPr>
          <w:rStyle w:val="TagStyle"/>
          <w:rtl/>
        </w:rPr>
        <w:t xml:space="preserve"> &lt;&lt; יור &gt;&gt;</w:t>
      </w:r>
      <w:r w:rsidRPr="00EF1B9A">
        <w:rPr>
          <w:rStyle w:val="TagStyle"/>
          <w:rtl/>
        </w:rPr>
        <w:t xml:space="preserve"> </w:t>
      </w:r>
      <w:r>
        <w:rPr>
          <w:rtl/>
        </w:rPr>
        <w:t>היו"ר אוריאל בוסו:</w:t>
      </w:r>
      <w:r w:rsidRPr="00EF1B9A">
        <w:rPr>
          <w:rStyle w:val="TagStyle"/>
          <w:rtl/>
        </w:rPr>
        <w:t xml:space="preserve"> </w:t>
      </w:r>
      <w:r w:rsidRPr="00FA097F">
        <w:rPr>
          <w:rStyle w:val="TagStyle"/>
          <w:rtl/>
        </w:rPr>
        <w:t>&lt;&lt; יור &gt;&gt;</w:t>
      </w:r>
      <w:r>
        <w:rPr>
          <w:rtl/>
        </w:rPr>
        <w:t xml:space="preserve">   </w:t>
      </w:r>
      <w:bookmarkEnd w:id="9486"/>
    </w:p>
    <w:p w:rsidR="0017748B" w:rsidRDefault="0017748B" w:rsidP="00A4193C">
      <w:pPr>
        <w:rPr>
          <w:rtl/>
          <w:lang w:eastAsia="he-IL"/>
        </w:rPr>
      </w:pPr>
    </w:p>
    <w:p w:rsidR="0017748B" w:rsidRDefault="0017748B" w:rsidP="000545FC">
      <w:pPr>
        <w:rPr>
          <w:rtl/>
          <w:lang w:eastAsia="he-IL"/>
        </w:rPr>
      </w:pPr>
      <w:bookmarkStart w:id="9487" w:name="_ETM_Q33_341718"/>
      <w:bookmarkEnd w:id="9487"/>
      <w:r>
        <w:rPr>
          <w:rFonts w:hint="cs"/>
          <w:rtl/>
          <w:lang w:eastAsia="he-IL"/>
        </w:rPr>
        <w:t>ששש,</w:t>
      </w:r>
      <w:bookmarkStart w:id="9488" w:name="_ETM_Q33_343118"/>
      <w:bookmarkEnd w:id="9488"/>
      <w:r>
        <w:rPr>
          <w:rFonts w:hint="cs"/>
          <w:rtl/>
          <w:lang w:eastAsia="he-IL"/>
        </w:rPr>
        <w:t xml:space="preserve"> חבר </w:t>
      </w:r>
      <w:bookmarkStart w:id="9489" w:name="_ETM_Q33_338919"/>
      <w:bookmarkEnd w:id="9489"/>
      <w:r>
        <w:rPr>
          <w:rFonts w:hint="cs"/>
          <w:rtl/>
          <w:lang w:eastAsia="he-IL"/>
        </w:rPr>
        <w:t>הכנסת אלמוג כהן</w:t>
      </w:r>
      <w:bookmarkStart w:id="9490" w:name="_ETM_Q33_338947"/>
      <w:bookmarkEnd w:id="9490"/>
      <w:r>
        <w:rPr>
          <w:rFonts w:hint="cs"/>
          <w:rtl/>
          <w:lang w:eastAsia="he-IL"/>
        </w:rPr>
        <w:t>, לתת לו להשיב לדברים.</w:t>
      </w:r>
      <w:bookmarkStart w:id="9491" w:name="_ETM_Q33_344676"/>
      <w:bookmarkEnd w:id="9491"/>
      <w:r w:rsidR="000545FC">
        <w:rPr>
          <w:rFonts w:hint="cs"/>
          <w:rtl/>
          <w:lang w:eastAsia="he-IL"/>
        </w:rPr>
        <w:t xml:space="preserve"> </w:t>
      </w:r>
      <w:bookmarkStart w:id="9492" w:name="_ETM_Q33_345547"/>
      <w:bookmarkStart w:id="9493" w:name="_ETM_Q33_345609"/>
      <w:bookmarkEnd w:id="9492"/>
      <w:bookmarkEnd w:id="9493"/>
      <w:r>
        <w:rPr>
          <w:rFonts w:hint="cs"/>
          <w:rtl/>
          <w:lang w:eastAsia="he-IL"/>
        </w:rPr>
        <w:t xml:space="preserve">יש לו </w:t>
      </w:r>
      <w:bookmarkStart w:id="9494" w:name="_ETM_Q33_341599"/>
      <w:bookmarkEnd w:id="9494"/>
      <w:r>
        <w:rPr>
          <w:rFonts w:hint="cs"/>
          <w:rtl/>
          <w:lang w:eastAsia="he-IL"/>
        </w:rPr>
        <w:t>עוד 20 שניות</w:t>
      </w:r>
      <w:bookmarkStart w:id="9495" w:name="_ETM_Q33_341851"/>
      <w:bookmarkEnd w:id="9495"/>
      <w:r>
        <w:rPr>
          <w:rFonts w:hint="cs"/>
          <w:rtl/>
          <w:lang w:eastAsia="he-IL"/>
        </w:rPr>
        <w:t>.</w:t>
      </w:r>
      <w:bookmarkStart w:id="9496" w:name="_ETM_Q33_343215"/>
      <w:bookmarkEnd w:id="9496"/>
    </w:p>
    <w:p w:rsidR="0017748B" w:rsidRDefault="0017748B" w:rsidP="00952003">
      <w:pPr>
        <w:rPr>
          <w:rtl/>
          <w:lang w:eastAsia="he-IL"/>
        </w:rPr>
      </w:pPr>
    </w:p>
    <w:p w:rsidR="0017748B" w:rsidRDefault="0017748B" w:rsidP="00952003">
      <w:pPr>
        <w:pStyle w:val="-"/>
        <w:rPr>
          <w:rtl/>
        </w:rPr>
      </w:pPr>
      <w:bookmarkStart w:id="9497" w:name="ET_speakercontinue_5520_29"/>
      <w:r w:rsidRPr="00FA097F">
        <w:rPr>
          <w:rStyle w:val="TagStyle"/>
          <w:rtl/>
        </w:rPr>
        <w:t xml:space="preserve"> &lt;&lt; דובר_המשך &gt;&gt;</w:t>
      </w:r>
      <w:r w:rsidRPr="00D575DA">
        <w:rPr>
          <w:rStyle w:val="TagStyle"/>
          <w:rtl/>
        </w:rPr>
        <w:t xml:space="preserve"> </w:t>
      </w:r>
      <w:r>
        <w:rPr>
          <w:rtl/>
        </w:rPr>
        <w:t>עודד פורר (ישראל ביתנו):</w:t>
      </w:r>
      <w:r w:rsidRPr="00D575DA">
        <w:rPr>
          <w:rStyle w:val="TagStyle"/>
          <w:rtl/>
        </w:rPr>
        <w:t xml:space="preserve"> </w:t>
      </w:r>
      <w:r w:rsidRPr="00FA097F">
        <w:rPr>
          <w:rStyle w:val="TagStyle"/>
          <w:rtl/>
        </w:rPr>
        <w:t>&lt;&lt; דובר_המשך &gt;&gt;</w:t>
      </w:r>
      <w:r>
        <w:rPr>
          <w:rtl/>
        </w:rPr>
        <w:t xml:space="preserve">   </w:t>
      </w:r>
      <w:bookmarkEnd w:id="9497"/>
    </w:p>
    <w:p w:rsidR="0017748B" w:rsidRDefault="0017748B" w:rsidP="00A4193C">
      <w:pPr>
        <w:rPr>
          <w:rtl/>
          <w:lang w:eastAsia="he-IL"/>
        </w:rPr>
      </w:pPr>
      <w:bookmarkStart w:id="9498" w:name="_ETM_Q33_337585"/>
      <w:bookmarkStart w:id="9499" w:name="_ETM_Q33_341452"/>
      <w:bookmarkEnd w:id="9498"/>
      <w:bookmarkEnd w:id="9499"/>
    </w:p>
    <w:p w:rsidR="0017748B" w:rsidRDefault="0017748B" w:rsidP="00952003">
      <w:pPr>
        <w:rPr>
          <w:rtl/>
          <w:lang w:eastAsia="he-IL"/>
        </w:rPr>
      </w:pPr>
      <w:bookmarkStart w:id="9500" w:name="_ETM_Q33_342647"/>
      <w:bookmarkStart w:id="9501" w:name="_ETM_Q33_338235"/>
      <w:bookmarkStart w:id="9502" w:name="_ETM_Q33_341590"/>
      <w:bookmarkEnd w:id="9500"/>
      <w:bookmarkEnd w:id="9501"/>
      <w:bookmarkEnd w:id="9502"/>
      <w:r>
        <w:rPr>
          <w:rFonts w:hint="cs"/>
          <w:rtl/>
          <w:lang w:eastAsia="he-IL"/>
        </w:rPr>
        <w:t>לא, הם הפריעו לי.</w:t>
      </w:r>
    </w:p>
    <w:p w:rsidR="0017748B" w:rsidRDefault="0017748B" w:rsidP="00952003">
      <w:pPr>
        <w:rPr>
          <w:rtl/>
          <w:lang w:eastAsia="he-IL"/>
        </w:rPr>
      </w:pPr>
      <w:bookmarkStart w:id="9503" w:name="_ETM_Q33_345926"/>
      <w:bookmarkStart w:id="9504" w:name="_ETM_Q33_346044"/>
      <w:bookmarkEnd w:id="9503"/>
      <w:bookmarkEnd w:id="9504"/>
    </w:p>
    <w:p w:rsidR="0017748B" w:rsidRDefault="0017748B" w:rsidP="00952003">
      <w:pPr>
        <w:pStyle w:val="af5"/>
        <w:rPr>
          <w:rtl/>
        </w:rPr>
      </w:pPr>
      <w:bookmarkStart w:id="9505" w:name="ET_interruption_5851_33"/>
      <w:r w:rsidRPr="00FA097F">
        <w:rPr>
          <w:rStyle w:val="TagStyle"/>
          <w:rtl/>
        </w:rPr>
        <w:t xml:space="preserve"> &lt;&lt; קריאה &gt;&gt;</w:t>
      </w:r>
      <w:r w:rsidRPr="00EF1B9A">
        <w:rPr>
          <w:rStyle w:val="TagStyle"/>
          <w:rtl/>
        </w:rPr>
        <w:t xml:space="preserve"> </w:t>
      </w:r>
      <w:r>
        <w:rPr>
          <w:rtl/>
        </w:rPr>
        <w:t>משה אבוטבול (ש"ס):</w:t>
      </w:r>
      <w:r w:rsidRPr="00EF1B9A">
        <w:rPr>
          <w:rStyle w:val="TagStyle"/>
          <w:rtl/>
        </w:rPr>
        <w:t xml:space="preserve"> </w:t>
      </w:r>
      <w:r w:rsidRPr="00FA097F">
        <w:rPr>
          <w:rStyle w:val="TagStyle"/>
          <w:rtl/>
        </w:rPr>
        <w:t>&lt;&lt; קריאה &gt;&gt;</w:t>
      </w:r>
      <w:r>
        <w:rPr>
          <w:rtl/>
        </w:rPr>
        <w:t xml:space="preserve">   </w:t>
      </w:r>
      <w:bookmarkEnd w:id="9505"/>
    </w:p>
    <w:p w:rsidR="0017748B" w:rsidRDefault="0017748B" w:rsidP="00A4193C">
      <w:pPr>
        <w:rPr>
          <w:rtl/>
          <w:lang w:eastAsia="he-IL"/>
        </w:rPr>
      </w:pPr>
    </w:p>
    <w:p w:rsidR="0017748B" w:rsidRPr="00EF1B9A" w:rsidRDefault="0017748B" w:rsidP="00952003">
      <w:pPr>
        <w:rPr>
          <w:rtl/>
          <w:lang w:eastAsia="he-IL"/>
        </w:rPr>
      </w:pPr>
      <w:bookmarkStart w:id="9506" w:name="_ETM_Q33_349883"/>
      <w:bookmarkStart w:id="9507" w:name="_ETM_Q33_350149"/>
      <w:bookmarkStart w:id="9508" w:name="_ETM_Q33_350227"/>
      <w:bookmarkStart w:id="9509" w:name="_ETM_Q33_345255"/>
      <w:bookmarkStart w:id="9510" w:name="_ETM_Q33_344064"/>
      <w:bookmarkEnd w:id="9506"/>
      <w:bookmarkEnd w:id="9507"/>
      <w:bookmarkEnd w:id="9508"/>
      <w:bookmarkEnd w:id="9509"/>
      <w:bookmarkEnd w:id="9510"/>
      <w:r>
        <w:rPr>
          <w:rFonts w:hint="cs"/>
          <w:rtl/>
          <w:lang w:eastAsia="he-IL"/>
        </w:rPr>
        <w:t>לא, לא</w:t>
      </w:r>
      <w:bookmarkStart w:id="9511" w:name="_ETM_Q33_345748"/>
      <w:bookmarkEnd w:id="9511"/>
      <w:r>
        <w:rPr>
          <w:rFonts w:hint="cs"/>
          <w:rtl/>
          <w:lang w:eastAsia="he-IL"/>
        </w:rPr>
        <w:t xml:space="preserve">, לא. תוריד את החמאה, תוריד </w:t>
      </w:r>
      <w:bookmarkStart w:id="9512" w:name="_ETM_Q33_348795"/>
      <w:bookmarkEnd w:id="9512"/>
      <w:r>
        <w:rPr>
          <w:rFonts w:hint="cs"/>
          <w:rtl/>
          <w:lang w:eastAsia="he-IL"/>
        </w:rPr>
        <w:t>את החמאה מהראש.</w:t>
      </w:r>
      <w:bookmarkStart w:id="9513" w:name="_ETM_Q33_351595"/>
      <w:bookmarkStart w:id="9514" w:name="_ETM_Q33_348057"/>
      <w:bookmarkStart w:id="9515" w:name="_ETM_Q33_345029"/>
      <w:bookmarkEnd w:id="9513"/>
      <w:bookmarkEnd w:id="9514"/>
      <w:bookmarkEnd w:id="9515"/>
    </w:p>
    <w:p w:rsidR="0017748B" w:rsidRDefault="0017748B" w:rsidP="00952003">
      <w:pPr>
        <w:rPr>
          <w:rtl/>
          <w:lang w:eastAsia="he-IL"/>
        </w:rPr>
      </w:pPr>
      <w:bookmarkStart w:id="9516" w:name="_ETM_Q33_337291"/>
      <w:bookmarkEnd w:id="9516"/>
    </w:p>
    <w:p w:rsidR="0017748B" w:rsidRDefault="0017748B" w:rsidP="00952003">
      <w:pPr>
        <w:pStyle w:val="af6"/>
        <w:rPr>
          <w:rtl/>
        </w:rPr>
      </w:pPr>
      <w:bookmarkStart w:id="9517" w:name="ET_yor_6488_34"/>
      <w:r w:rsidRPr="00FA097F">
        <w:rPr>
          <w:rStyle w:val="TagStyle"/>
          <w:rtl/>
        </w:rPr>
        <w:t xml:space="preserve"> &lt;&lt; יור &gt;&gt;</w:t>
      </w:r>
      <w:r w:rsidRPr="007E7AA1">
        <w:rPr>
          <w:rStyle w:val="TagStyle"/>
          <w:rtl/>
        </w:rPr>
        <w:t xml:space="preserve"> </w:t>
      </w:r>
      <w:r>
        <w:rPr>
          <w:rtl/>
        </w:rPr>
        <w:t>היו"ר אוריאל בוסו:</w:t>
      </w:r>
      <w:r w:rsidRPr="007E7AA1">
        <w:rPr>
          <w:rStyle w:val="TagStyle"/>
          <w:rtl/>
        </w:rPr>
        <w:t xml:space="preserve"> </w:t>
      </w:r>
      <w:r w:rsidRPr="00FA097F">
        <w:rPr>
          <w:rStyle w:val="TagStyle"/>
          <w:rtl/>
        </w:rPr>
        <w:t>&lt;&lt; יור &gt;&gt;</w:t>
      </w:r>
      <w:r>
        <w:rPr>
          <w:rtl/>
        </w:rPr>
        <w:t xml:space="preserve">   </w:t>
      </w:r>
      <w:bookmarkEnd w:id="9517"/>
    </w:p>
    <w:p w:rsidR="0017748B" w:rsidRDefault="0017748B" w:rsidP="00A4193C">
      <w:pPr>
        <w:rPr>
          <w:rtl/>
          <w:lang w:eastAsia="he-IL"/>
        </w:rPr>
      </w:pPr>
    </w:p>
    <w:p w:rsidR="0017748B" w:rsidRDefault="0017748B" w:rsidP="00952003">
      <w:pPr>
        <w:rPr>
          <w:rtl/>
          <w:lang w:eastAsia="he-IL"/>
        </w:rPr>
      </w:pPr>
      <w:bookmarkStart w:id="9518" w:name="_ETM_Q33_346818"/>
      <w:bookmarkEnd w:id="9518"/>
      <w:r>
        <w:rPr>
          <w:rFonts w:hint="cs"/>
          <w:rtl/>
          <w:lang w:eastAsia="he-IL"/>
        </w:rPr>
        <w:t>תודה רבה.</w:t>
      </w:r>
    </w:p>
    <w:p w:rsidR="0017748B" w:rsidRDefault="0017748B" w:rsidP="00952003">
      <w:pPr>
        <w:rPr>
          <w:rtl/>
          <w:lang w:eastAsia="he-IL"/>
        </w:rPr>
      </w:pPr>
      <w:bookmarkStart w:id="9519" w:name="_ETM_Q33_350196"/>
      <w:bookmarkStart w:id="9520" w:name="_ETM_Q33_350278"/>
      <w:bookmarkEnd w:id="9519"/>
      <w:bookmarkEnd w:id="9520"/>
    </w:p>
    <w:p w:rsidR="0017748B" w:rsidRDefault="0017748B" w:rsidP="00952003">
      <w:pPr>
        <w:pStyle w:val="-"/>
        <w:rPr>
          <w:rtl/>
        </w:rPr>
      </w:pPr>
      <w:bookmarkStart w:id="9521" w:name="ET_speakercontinue_5520_35"/>
      <w:r w:rsidRPr="00FA097F">
        <w:rPr>
          <w:rStyle w:val="TagStyle"/>
          <w:rtl/>
        </w:rPr>
        <w:t xml:space="preserve"> &lt;&lt; דובר_המשך &gt;&gt;</w:t>
      </w:r>
      <w:r w:rsidRPr="007E7AA1">
        <w:rPr>
          <w:rStyle w:val="TagStyle"/>
          <w:rtl/>
        </w:rPr>
        <w:t xml:space="preserve"> </w:t>
      </w:r>
      <w:r>
        <w:rPr>
          <w:rtl/>
        </w:rPr>
        <w:t>עודד פורר (ישראל ביתנו):</w:t>
      </w:r>
      <w:r w:rsidRPr="007E7AA1">
        <w:rPr>
          <w:rStyle w:val="TagStyle"/>
          <w:rtl/>
        </w:rPr>
        <w:t xml:space="preserve"> </w:t>
      </w:r>
      <w:r w:rsidRPr="00FA097F">
        <w:rPr>
          <w:rStyle w:val="TagStyle"/>
          <w:rtl/>
        </w:rPr>
        <w:t>&lt;&lt; דובר_המשך &gt;&gt;</w:t>
      </w:r>
      <w:r>
        <w:rPr>
          <w:rtl/>
        </w:rPr>
        <w:t xml:space="preserve">   </w:t>
      </w:r>
      <w:bookmarkEnd w:id="9521"/>
    </w:p>
    <w:p w:rsidR="0017748B" w:rsidRDefault="0017748B" w:rsidP="00A4193C">
      <w:pPr>
        <w:rPr>
          <w:rtl/>
          <w:lang w:eastAsia="he-IL"/>
        </w:rPr>
      </w:pPr>
    </w:p>
    <w:p w:rsidR="0017748B" w:rsidRDefault="0017748B" w:rsidP="00952003">
      <w:pPr>
        <w:rPr>
          <w:rtl/>
        </w:rPr>
      </w:pPr>
      <w:bookmarkStart w:id="9522" w:name="_ETM_Q33_352116"/>
      <w:bookmarkStart w:id="9523" w:name="_ETM_Q33_352383"/>
      <w:bookmarkStart w:id="9524" w:name="_ETM_Q33_328903"/>
      <w:bookmarkStart w:id="9525" w:name="_ETM_Q33_329010"/>
      <w:bookmarkStart w:id="9526" w:name="_ETM_Q33_317518"/>
      <w:bookmarkStart w:id="9527" w:name="_ETM_Q33_323530"/>
      <w:bookmarkStart w:id="9528" w:name="_ETM_Q33_328340"/>
      <w:bookmarkEnd w:id="9522"/>
      <w:bookmarkEnd w:id="9523"/>
      <w:bookmarkEnd w:id="9524"/>
      <w:bookmarkEnd w:id="9525"/>
      <w:bookmarkEnd w:id="9526"/>
      <w:bookmarkEnd w:id="9527"/>
      <w:bookmarkEnd w:id="9528"/>
      <w:r>
        <w:rPr>
          <w:rFonts w:hint="cs"/>
          <w:rtl/>
        </w:rPr>
        <w:lastRenderedPageBreak/>
        <w:t xml:space="preserve">בהתייחסות להצעת החוק, </w:t>
      </w:r>
      <w:bookmarkStart w:id="9529" w:name="_ETM_Q33_350984"/>
      <w:bookmarkEnd w:id="9529"/>
      <w:r>
        <w:rPr>
          <w:rFonts w:hint="cs"/>
          <w:rtl/>
        </w:rPr>
        <w:t xml:space="preserve">היום </w:t>
      </w:r>
      <w:bookmarkStart w:id="9530" w:name="_ETM_Q33_351736"/>
      <w:bookmarkEnd w:id="9530"/>
      <w:r>
        <w:rPr>
          <w:rFonts w:hint="cs"/>
          <w:rtl/>
        </w:rPr>
        <w:t xml:space="preserve">אמר ראש פורום </w:t>
      </w:r>
      <w:bookmarkStart w:id="9531" w:name="_ETM_Q33_351297"/>
      <w:bookmarkEnd w:id="9531"/>
      <w:r>
        <w:rPr>
          <w:rFonts w:hint="cs"/>
          <w:rtl/>
        </w:rPr>
        <w:t xml:space="preserve">קהלת ד"ר מיכאל </w:t>
      </w:r>
      <w:proofErr w:type="spellStart"/>
      <w:r>
        <w:rPr>
          <w:rFonts w:hint="cs"/>
          <w:rtl/>
        </w:rPr>
        <w:t>שראל</w:t>
      </w:r>
      <w:bookmarkStart w:id="9532" w:name="_ETM_Q33_353064"/>
      <w:bookmarkEnd w:id="9532"/>
      <w:proofErr w:type="spellEnd"/>
      <w:r>
        <w:rPr>
          <w:rFonts w:hint="cs"/>
          <w:rtl/>
        </w:rPr>
        <w:t xml:space="preserve">: הפריון </w:t>
      </w:r>
      <w:bookmarkStart w:id="9533" w:name="_ETM_Q33_359359"/>
      <w:bookmarkEnd w:id="9533"/>
      <w:r>
        <w:rPr>
          <w:rFonts w:hint="cs"/>
          <w:rtl/>
        </w:rPr>
        <w:t xml:space="preserve">של גבר חרדי כל כך נמוך, ששום תוכנית שילוב לא תעזור. </w:t>
      </w:r>
      <w:bookmarkStart w:id="9534" w:name="_ETM_Q33_359319"/>
      <w:bookmarkStart w:id="9535" w:name="_ETM_Q33_362870"/>
      <w:bookmarkEnd w:id="9534"/>
      <w:bookmarkEnd w:id="9535"/>
      <w:r>
        <w:rPr>
          <w:rtl/>
        </w:rPr>
        <w:t xml:space="preserve">אם </w:t>
      </w:r>
      <w:bookmarkStart w:id="9536" w:name="_ETM_Q33_363019"/>
      <w:bookmarkEnd w:id="9536"/>
      <w:r>
        <w:rPr>
          <w:rtl/>
        </w:rPr>
        <w:t xml:space="preserve">מכפילים </w:t>
      </w:r>
      <w:bookmarkStart w:id="9537" w:name="_ETM_Q33_363439"/>
      <w:bookmarkEnd w:id="9537"/>
      <w:r>
        <w:rPr>
          <w:rtl/>
        </w:rPr>
        <w:t xml:space="preserve">את </w:t>
      </w:r>
      <w:bookmarkStart w:id="9538" w:name="_ETM_Q33_363560"/>
      <w:bookmarkEnd w:id="9538"/>
      <w:r>
        <w:rPr>
          <w:rtl/>
        </w:rPr>
        <w:t xml:space="preserve">שיעור </w:t>
      </w:r>
      <w:bookmarkStart w:id="9539" w:name="_ETM_Q33_363769"/>
      <w:bookmarkEnd w:id="9539"/>
      <w:r>
        <w:rPr>
          <w:rtl/>
        </w:rPr>
        <w:t xml:space="preserve">התעסוקה </w:t>
      </w:r>
      <w:bookmarkStart w:id="9540" w:name="_ETM_Q33_364340"/>
      <w:bookmarkEnd w:id="9540"/>
      <w:r>
        <w:rPr>
          <w:rtl/>
        </w:rPr>
        <w:t xml:space="preserve">בקרב </w:t>
      </w:r>
      <w:bookmarkStart w:id="9541" w:name="_ETM_Q33_364790"/>
      <w:bookmarkEnd w:id="9541"/>
      <w:r>
        <w:rPr>
          <w:rtl/>
        </w:rPr>
        <w:t xml:space="preserve">הגברים </w:t>
      </w:r>
      <w:bookmarkStart w:id="9542" w:name="_ETM_Q33_365180"/>
      <w:bookmarkEnd w:id="9542"/>
      <w:r>
        <w:rPr>
          <w:rtl/>
        </w:rPr>
        <w:t xml:space="preserve">החרדים </w:t>
      </w:r>
      <w:bookmarkStart w:id="9543" w:name="_ETM_Q33_365720"/>
      <w:bookmarkEnd w:id="9543"/>
      <w:r>
        <w:rPr>
          <w:rtl/>
        </w:rPr>
        <w:t xml:space="preserve">בשכר </w:t>
      </w:r>
      <w:bookmarkStart w:id="9544" w:name="_ETM_Q33_366560"/>
      <w:bookmarkEnd w:id="9544"/>
      <w:r>
        <w:rPr>
          <w:rtl/>
        </w:rPr>
        <w:t>למ</w:t>
      </w:r>
      <w:bookmarkStart w:id="9545" w:name="_ETM_Q33_361607"/>
      <w:bookmarkEnd w:id="9545"/>
      <w:r>
        <w:rPr>
          <w:rFonts w:hint="cs"/>
          <w:rtl/>
        </w:rPr>
        <w:t>ועסק,</w:t>
      </w:r>
      <w:bookmarkStart w:id="9546" w:name="_ETM_Q33_363190"/>
      <w:bookmarkEnd w:id="9546"/>
      <w:r>
        <w:rPr>
          <w:rtl/>
        </w:rPr>
        <w:t xml:space="preserve"> </w:t>
      </w:r>
      <w:bookmarkStart w:id="9547" w:name="_ETM_Q33_366860"/>
      <w:bookmarkStart w:id="9548" w:name="_ETM_Q33_366889"/>
      <w:bookmarkStart w:id="9549" w:name="_ETM_Q33_367129"/>
      <w:bookmarkStart w:id="9550" w:name="_ETM_Q33_367250"/>
      <w:bookmarkEnd w:id="9547"/>
      <w:bookmarkEnd w:id="9548"/>
      <w:bookmarkEnd w:id="9549"/>
      <w:bookmarkEnd w:id="9550"/>
      <w:r>
        <w:rPr>
          <w:rtl/>
        </w:rPr>
        <w:t xml:space="preserve">זה </w:t>
      </w:r>
      <w:bookmarkStart w:id="9551" w:name="_ETM_Q33_367340"/>
      <w:bookmarkEnd w:id="9551"/>
      <w:r>
        <w:rPr>
          <w:rtl/>
        </w:rPr>
        <w:t xml:space="preserve">בערך </w:t>
      </w:r>
      <w:bookmarkStart w:id="9552" w:name="_ETM_Q33_367610"/>
      <w:bookmarkEnd w:id="9552"/>
      <w:r>
        <w:rPr>
          <w:rtl/>
        </w:rPr>
        <w:t>35%</w:t>
      </w:r>
      <w:r w:rsidR="000545FC">
        <w:rPr>
          <w:rFonts w:hint="cs"/>
          <w:rtl/>
        </w:rPr>
        <w:t>,</w:t>
      </w:r>
      <w:r>
        <w:rPr>
          <w:rtl/>
        </w:rPr>
        <w:t xml:space="preserve"> </w:t>
      </w:r>
      <w:bookmarkStart w:id="9553" w:name="_ETM_Q33_369370"/>
      <w:bookmarkEnd w:id="9553"/>
      <w:r>
        <w:rPr>
          <w:rtl/>
        </w:rPr>
        <w:t>ו</w:t>
      </w:r>
      <w:bookmarkStart w:id="9554" w:name="_ETM_Q33_363727"/>
      <w:bookmarkEnd w:id="9554"/>
      <w:r>
        <w:rPr>
          <w:rtl/>
        </w:rPr>
        <w:t xml:space="preserve">זה </w:t>
      </w:r>
      <w:bookmarkStart w:id="9555" w:name="_ETM_Q33_369700"/>
      <w:bookmarkEnd w:id="9555"/>
      <w:r>
        <w:rPr>
          <w:rtl/>
        </w:rPr>
        <w:t xml:space="preserve">נשאר </w:t>
      </w:r>
      <w:bookmarkStart w:id="9556" w:name="_ETM_Q33_370150"/>
      <w:bookmarkEnd w:id="9556"/>
      <w:r>
        <w:rPr>
          <w:rtl/>
        </w:rPr>
        <w:t>קבוע</w:t>
      </w:r>
      <w:bookmarkStart w:id="9557" w:name="_ETM_Q33_370780"/>
      <w:bookmarkStart w:id="9558" w:name="_ETM_Q33_370870"/>
      <w:bookmarkEnd w:id="9557"/>
      <w:bookmarkEnd w:id="9558"/>
      <w:r>
        <w:rPr>
          <w:rtl/>
        </w:rPr>
        <w:t xml:space="preserve"> </w:t>
      </w:r>
      <w:bookmarkStart w:id="9559" w:name="_ETM_Q33_371080"/>
      <w:bookmarkEnd w:id="9559"/>
      <w:r>
        <w:rPr>
          <w:rtl/>
        </w:rPr>
        <w:t xml:space="preserve">ב-20 </w:t>
      </w:r>
      <w:bookmarkStart w:id="9560" w:name="_ETM_Q33_371500"/>
      <w:bookmarkEnd w:id="9560"/>
      <w:r>
        <w:rPr>
          <w:rtl/>
        </w:rPr>
        <w:t xml:space="preserve">השנים </w:t>
      </w:r>
      <w:bookmarkStart w:id="9561" w:name="_ETM_Q33_371889"/>
      <w:bookmarkEnd w:id="9561"/>
      <w:r>
        <w:rPr>
          <w:rtl/>
        </w:rPr>
        <w:t>האחרונות</w:t>
      </w:r>
      <w:r>
        <w:rPr>
          <w:rFonts w:hint="cs"/>
          <w:rtl/>
        </w:rPr>
        <w:t>.</w:t>
      </w:r>
      <w:bookmarkStart w:id="9562" w:name="_ETM_Q33_372580"/>
      <w:bookmarkStart w:id="9563" w:name="_ETM_Q33_371057"/>
      <w:bookmarkEnd w:id="9562"/>
      <w:bookmarkEnd w:id="9563"/>
    </w:p>
    <w:p w:rsidR="0017748B" w:rsidRDefault="0017748B" w:rsidP="00952003">
      <w:pPr>
        <w:rPr>
          <w:rtl/>
        </w:rPr>
      </w:pPr>
      <w:bookmarkStart w:id="9564" w:name="_ETM_Q33_371111"/>
      <w:bookmarkEnd w:id="9564"/>
    </w:p>
    <w:p w:rsidR="0017748B" w:rsidRDefault="0017748B" w:rsidP="00952003">
      <w:pPr>
        <w:pStyle w:val="af5"/>
        <w:rPr>
          <w:rtl/>
        </w:rPr>
      </w:pPr>
      <w:bookmarkStart w:id="9565" w:name="ET_interruption_5807_36"/>
      <w:r w:rsidRPr="00FA097F">
        <w:rPr>
          <w:rStyle w:val="TagStyle"/>
          <w:rtl/>
        </w:rPr>
        <w:t xml:space="preserve"> &lt;&lt; קריאה &gt;&gt;</w:t>
      </w:r>
      <w:r w:rsidRPr="007E7AA1">
        <w:rPr>
          <w:rStyle w:val="TagStyle"/>
          <w:rtl/>
        </w:rPr>
        <w:t xml:space="preserve"> </w:t>
      </w:r>
      <w:r>
        <w:rPr>
          <w:rtl/>
        </w:rPr>
        <w:t>קטי קטרין שטרית (הליכוד):</w:t>
      </w:r>
      <w:r w:rsidRPr="007E7AA1">
        <w:rPr>
          <w:rStyle w:val="TagStyle"/>
          <w:rtl/>
        </w:rPr>
        <w:t xml:space="preserve"> </w:t>
      </w:r>
      <w:r w:rsidRPr="00FA097F">
        <w:rPr>
          <w:rStyle w:val="TagStyle"/>
          <w:rtl/>
        </w:rPr>
        <w:t>&lt;&lt; קריאה &gt;&gt;</w:t>
      </w:r>
      <w:r>
        <w:rPr>
          <w:rtl/>
        </w:rPr>
        <w:t xml:space="preserve">   </w:t>
      </w:r>
      <w:bookmarkEnd w:id="9565"/>
    </w:p>
    <w:p w:rsidR="0017748B" w:rsidRDefault="0017748B" w:rsidP="00A4193C">
      <w:pPr>
        <w:rPr>
          <w:rtl/>
          <w:lang w:eastAsia="he-IL"/>
        </w:rPr>
      </w:pPr>
    </w:p>
    <w:p w:rsidR="0017748B" w:rsidRDefault="0017748B" w:rsidP="00952003">
      <w:pPr>
        <w:rPr>
          <w:rtl/>
          <w:lang w:eastAsia="he-IL"/>
        </w:rPr>
      </w:pPr>
      <w:bookmarkStart w:id="9566" w:name="_ETM_Q33_366144"/>
      <w:bookmarkStart w:id="9567" w:name="_ETM_Q33_362815"/>
      <w:bookmarkEnd w:id="9566"/>
      <w:bookmarkEnd w:id="9567"/>
      <w:r>
        <w:rPr>
          <w:rFonts w:hint="cs"/>
          <w:rtl/>
          <w:lang w:eastAsia="he-IL"/>
        </w:rPr>
        <w:t>אתם אומרים את זה</w:t>
      </w:r>
      <w:bookmarkStart w:id="9568" w:name="_ETM_Q33_363462"/>
      <w:bookmarkEnd w:id="9568"/>
      <w:r>
        <w:rPr>
          <w:rFonts w:hint="cs"/>
          <w:rtl/>
          <w:lang w:eastAsia="he-IL"/>
        </w:rPr>
        <w:t xml:space="preserve"> גם לערבים?</w:t>
      </w:r>
      <w:bookmarkStart w:id="9569" w:name="_ETM_Q33_365890"/>
      <w:bookmarkEnd w:id="9569"/>
      <w:r>
        <w:rPr>
          <w:rFonts w:hint="cs"/>
          <w:rtl/>
          <w:lang w:eastAsia="he-IL"/>
        </w:rPr>
        <w:t xml:space="preserve"> גם לערבים? </w:t>
      </w:r>
      <w:bookmarkStart w:id="9570" w:name="_ETM_Q33_366952"/>
      <w:bookmarkEnd w:id="9570"/>
      <w:r>
        <w:rPr>
          <w:rFonts w:hint="cs"/>
          <w:rtl/>
          <w:lang w:eastAsia="he-IL"/>
        </w:rPr>
        <w:t xml:space="preserve">אתם </w:t>
      </w:r>
      <w:bookmarkStart w:id="9571" w:name="_ETM_Q33_367482"/>
      <w:bookmarkEnd w:id="9571"/>
      <w:r>
        <w:rPr>
          <w:rFonts w:hint="cs"/>
          <w:rtl/>
          <w:lang w:eastAsia="he-IL"/>
        </w:rPr>
        <w:t>פוחדים להגיד את זה גם לערבים.</w:t>
      </w:r>
      <w:bookmarkStart w:id="9572" w:name="_ETM_Q33_370162"/>
      <w:bookmarkEnd w:id="9572"/>
      <w:r>
        <w:rPr>
          <w:rFonts w:hint="cs"/>
          <w:rtl/>
          <w:lang w:eastAsia="he-IL"/>
        </w:rPr>
        <w:t xml:space="preserve"> אתם מפחדים, נכון?</w:t>
      </w:r>
      <w:bookmarkStart w:id="9573" w:name="_ETM_Q33_372612"/>
      <w:bookmarkEnd w:id="9573"/>
      <w:r>
        <w:rPr>
          <w:rFonts w:hint="cs"/>
          <w:rtl/>
          <w:lang w:eastAsia="he-IL"/>
        </w:rPr>
        <w:t xml:space="preserve"> אתם </w:t>
      </w:r>
      <w:bookmarkStart w:id="9574" w:name="_ETM_Q33_373389"/>
      <w:bookmarkEnd w:id="9574"/>
      <w:r>
        <w:rPr>
          <w:rFonts w:hint="cs"/>
          <w:rtl/>
          <w:lang w:eastAsia="he-IL"/>
        </w:rPr>
        <w:t>פחדנים.</w:t>
      </w:r>
    </w:p>
    <w:p w:rsidR="0017748B" w:rsidRDefault="0017748B" w:rsidP="00952003">
      <w:pPr>
        <w:rPr>
          <w:rtl/>
          <w:lang w:eastAsia="he-IL"/>
        </w:rPr>
      </w:pPr>
      <w:bookmarkStart w:id="9575" w:name="_ETM_Q33_377373"/>
      <w:bookmarkStart w:id="9576" w:name="_ETM_Q33_377441"/>
      <w:bookmarkStart w:id="9577" w:name="_ETM_Q33_374305"/>
      <w:bookmarkStart w:id="9578" w:name="_ETM_Q33_371129"/>
      <w:bookmarkStart w:id="9579" w:name="_ETM_Q33_367236"/>
      <w:bookmarkEnd w:id="9575"/>
      <w:bookmarkEnd w:id="9576"/>
      <w:bookmarkEnd w:id="9577"/>
      <w:bookmarkEnd w:id="9578"/>
      <w:bookmarkEnd w:id="9579"/>
    </w:p>
    <w:p w:rsidR="0017748B" w:rsidRDefault="0017748B" w:rsidP="00952003">
      <w:pPr>
        <w:pStyle w:val="af6"/>
        <w:rPr>
          <w:rtl/>
        </w:rPr>
      </w:pPr>
      <w:r w:rsidRPr="00FA097F">
        <w:rPr>
          <w:rStyle w:val="TagStyle"/>
          <w:rtl/>
        </w:rPr>
        <w:t xml:space="preserve"> &lt;&lt; יור &gt;&gt;</w:t>
      </w:r>
      <w:r w:rsidRPr="007E7AA1">
        <w:rPr>
          <w:rStyle w:val="TagStyle"/>
          <w:rtl/>
        </w:rPr>
        <w:t xml:space="preserve"> </w:t>
      </w:r>
      <w:r>
        <w:rPr>
          <w:rtl/>
        </w:rPr>
        <w:t>היו"ר אוריאל בוסו:</w:t>
      </w:r>
      <w:r w:rsidRPr="007E7AA1">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lang w:eastAsia="he-IL"/>
        </w:rPr>
      </w:pPr>
      <w:bookmarkStart w:id="9580" w:name="_ETM_Q33_368139"/>
      <w:bookmarkEnd w:id="9580"/>
      <w:r>
        <w:rPr>
          <w:rFonts w:hint="cs"/>
          <w:rtl/>
          <w:lang w:eastAsia="he-IL"/>
        </w:rPr>
        <w:t>תודה. לסיים.</w:t>
      </w:r>
    </w:p>
    <w:p w:rsidR="0017748B" w:rsidRDefault="0017748B" w:rsidP="00952003">
      <w:pPr>
        <w:rPr>
          <w:rtl/>
          <w:lang w:eastAsia="he-IL"/>
        </w:rPr>
      </w:pPr>
      <w:bookmarkStart w:id="9581" w:name="_ETM_Q33_373323"/>
      <w:bookmarkStart w:id="9582" w:name="_ETM_Q33_373404"/>
      <w:bookmarkEnd w:id="9581"/>
      <w:bookmarkEnd w:id="9582"/>
    </w:p>
    <w:p w:rsidR="0017748B" w:rsidRDefault="0017748B" w:rsidP="00952003">
      <w:pPr>
        <w:pStyle w:val="-"/>
        <w:rPr>
          <w:rtl/>
        </w:rPr>
      </w:pPr>
      <w:bookmarkStart w:id="9583" w:name="ET_speakercontinue_5520_38"/>
      <w:r w:rsidRPr="00FA097F">
        <w:rPr>
          <w:rStyle w:val="TagStyle"/>
          <w:rtl/>
        </w:rPr>
        <w:t xml:space="preserve"> &lt;&lt; דובר_המשך &gt;&gt;</w:t>
      </w:r>
      <w:r w:rsidRPr="007E7AA1">
        <w:rPr>
          <w:rStyle w:val="TagStyle"/>
          <w:rtl/>
        </w:rPr>
        <w:t xml:space="preserve"> </w:t>
      </w:r>
      <w:r>
        <w:rPr>
          <w:rtl/>
        </w:rPr>
        <w:t>עודד פורר (ישראל ביתנו):</w:t>
      </w:r>
      <w:r w:rsidRPr="007E7AA1">
        <w:rPr>
          <w:rStyle w:val="TagStyle"/>
          <w:rtl/>
        </w:rPr>
        <w:t xml:space="preserve"> </w:t>
      </w:r>
      <w:r w:rsidRPr="00FA097F">
        <w:rPr>
          <w:rStyle w:val="TagStyle"/>
          <w:rtl/>
        </w:rPr>
        <w:t>&lt;&lt; דובר_המשך &gt;&gt;</w:t>
      </w:r>
      <w:r>
        <w:rPr>
          <w:rtl/>
        </w:rPr>
        <w:t xml:space="preserve">   </w:t>
      </w:r>
      <w:bookmarkEnd w:id="9583"/>
    </w:p>
    <w:p w:rsidR="0017748B" w:rsidRDefault="0017748B" w:rsidP="00A4193C">
      <w:pPr>
        <w:rPr>
          <w:rtl/>
          <w:lang w:eastAsia="he-IL"/>
        </w:rPr>
      </w:pPr>
    </w:p>
    <w:p w:rsidR="0017748B" w:rsidRDefault="0017748B" w:rsidP="00952003">
      <w:pPr>
        <w:rPr>
          <w:rtl/>
        </w:rPr>
      </w:pPr>
      <w:bookmarkStart w:id="9584" w:name="_ETM_Q33_374089"/>
      <w:bookmarkStart w:id="9585" w:name="_ETM_Q33_369408"/>
      <w:bookmarkEnd w:id="9584"/>
      <w:bookmarkEnd w:id="9585"/>
      <w:r>
        <w:rPr>
          <w:rFonts w:hint="cs"/>
          <w:rtl/>
          <w:lang w:eastAsia="he-IL"/>
        </w:rPr>
        <w:t xml:space="preserve">לפי הצעת החוק שלכם, אסור לו להגיד את </w:t>
      </w:r>
      <w:bookmarkStart w:id="9586" w:name="_ETM_Q33_375209"/>
      <w:bookmarkEnd w:id="9586"/>
      <w:r>
        <w:rPr>
          <w:rFonts w:hint="cs"/>
          <w:rtl/>
          <w:lang w:eastAsia="he-IL"/>
        </w:rPr>
        <w:t xml:space="preserve">זה. לפי הצעת החוק שלכם אסור להגיד </w:t>
      </w:r>
      <w:bookmarkStart w:id="9587" w:name="_ETM_Q33_372701"/>
      <w:bookmarkEnd w:id="9587"/>
      <w:r>
        <w:rPr>
          <w:rFonts w:hint="cs"/>
          <w:rtl/>
          <w:lang w:eastAsia="he-IL"/>
        </w:rPr>
        <w:t>את זה</w:t>
      </w:r>
      <w:bookmarkStart w:id="9588" w:name="_ETM_Q33_374017"/>
      <w:bookmarkStart w:id="9589" w:name="_ETM_Q33_374094"/>
      <w:bookmarkStart w:id="9590" w:name="_ETM_Q33_376349"/>
      <w:bookmarkEnd w:id="9588"/>
      <w:bookmarkEnd w:id="9589"/>
      <w:bookmarkEnd w:id="9590"/>
      <w:r>
        <w:rPr>
          <w:rFonts w:hint="cs"/>
          <w:rtl/>
          <w:lang w:eastAsia="he-IL"/>
        </w:rPr>
        <w:t>,</w:t>
      </w:r>
      <w:bookmarkStart w:id="9591" w:name="_ETM_Q33_372669"/>
      <w:bookmarkStart w:id="9592" w:name="_ETM_Q33_372820"/>
      <w:bookmarkStart w:id="9593" w:name="_ETM_Q33_373270"/>
      <w:bookmarkStart w:id="9594" w:name="_ETM_Q33_373810"/>
      <w:bookmarkStart w:id="9595" w:name="_ETM_Q33_374020"/>
      <w:bookmarkStart w:id="9596" w:name="_ETM_Q33_374740"/>
      <w:bookmarkStart w:id="9597" w:name="_ETM_Q33_375070"/>
      <w:bookmarkStart w:id="9598" w:name="_ETM_Q33_375160"/>
      <w:bookmarkStart w:id="9599" w:name="_ETM_Q33_375550"/>
      <w:bookmarkStart w:id="9600" w:name="_ETM_Q33_375639"/>
      <w:bookmarkStart w:id="9601" w:name="_ETM_Q33_376840"/>
      <w:bookmarkStart w:id="9602" w:name="_ETM_Q33_377169"/>
      <w:bookmarkStart w:id="9603" w:name="_ETM_Q33_377470"/>
      <w:bookmarkStart w:id="9604" w:name="_ETM_Q33_377650"/>
      <w:bookmarkStart w:id="9605" w:name="_ETM_Q33_378010"/>
      <w:bookmarkStart w:id="9606" w:name="_ETM_Q33_378280"/>
      <w:bookmarkStart w:id="9607" w:name="_ETM_Q33_378389"/>
      <w:bookmarkStart w:id="9608" w:name="_ETM_Q33_378600"/>
      <w:bookmarkStart w:id="9609" w:name="_ETM_Q33_378690"/>
      <w:bookmarkStart w:id="9610" w:name="_ETM_Q33_3792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r>
        <w:rPr>
          <w:rFonts w:hint="cs"/>
          <w:rtl/>
          <w:lang w:eastAsia="he-IL"/>
        </w:rPr>
        <w:t xml:space="preserve"> </w:t>
      </w:r>
      <w:bookmarkStart w:id="9611" w:name="_ETM_Q33_377508"/>
      <w:bookmarkEnd w:id="9611"/>
      <w:r>
        <w:rPr>
          <w:rtl/>
        </w:rPr>
        <w:t xml:space="preserve">אסור </w:t>
      </w:r>
      <w:bookmarkStart w:id="9612" w:name="_ETM_Q33_379650"/>
      <w:bookmarkEnd w:id="9612"/>
      <w:r>
        <w:rPr>
          <w:rtl/>
        </w:rPr>
        <w:t xml:space="preserve">להגיד </w:t>
      </w:r>
      <w:bookmarkStart w:id="9613" w:name="_ETM_Q33_379950"/>
      <w:bookmarkEnd w:id="9613"/>
      <w:r>
        <w:rPr>
          <w:rtl/>
        </w:rPr>
        <w:t xml:space="preserve">ביקורת </w:t>
      </w:r>
      <w:bookmarkStart w:id="9614" w:name="_ETM_Q33_380910"/>
      <w:bookmarkEnd w:id="9614"/>
      <w:r>
        <w:rPr>
          <w:rtl/>
        </w:rPr>
        <w:t xml:space="preserve">על </w:t>
      </w:r>
      <w:bookmarkStart w:id="9615" w:name="_ETM_Q33_381090"/>
      <w:bookmarkEnd w:id="9615"/>
      <w:r>
        <w:rPr>
          <w:rtl/>
        </w:rPr>
        <w:t xml:space="preserve">הציבור </w:t>
      </w:r>
      <w:bookmarkStart w:id="9616" w:name="_ETM_Q33_381480"/>
      <w:bookmarkEnd w:id="9616"/>
      <w:r>
        <w:rPr>
          <w:rtl/>
        </w:rPr>
        <w:t>החרדי</w:t>
      </w:r>
      <w:r>
        <w:rPr>
          <w:rFonts w:hint="cs"/>
          <w:rtl/>
        </w:rPr>
        <w:t>.</w:t>
      </w:r>
      <w:bookmarkStart w:id="9617" w:name="_ETM_Q33_383120"/>
      <w:bookmarkEnd w:id="9617"/>
    </w:p>
    <w:p w:rsidR="0017748B" w:rsidRDefault="0017748B" w:rsidP="00952003">
      <w:pPr>
        <w:rPr>
          <w:rtl/>
        </w:rPr>
      </w:pPr>
      <w:bookmarkStart w:id="9618" w:name="_ETM_Q33_381468"/>
      <w:bookmarkStart w:id="9619" w:name="_ETM_Q33_381547"/>
      <w:bookmarkStart w:id="9620" w:name="_ETM_Q33_381647"/>
      <w:bookmarkStart w:id="9621" w:name="_ETM_Q33_378529"/>
      <w:bookmarkEnd w:id="9618"/>
      <w:bookmarkEnd w:id="9619"/>
      <w:bookmarkEnd w:id="9620"/>
      <w:bookmarkEnd w:id="9621"/>
    </w:p>
    <w:p w:rsidR="0017748B" w:rsidRDefault="0017748B" w:rsidP="00952003">
      <w:pPr>
        <w:pStyle w:val="af5"/>
        <w:rPr>
          <w:rtl/>
        </w:rPr>
      </w:pPr>
      <w:bookmarkStart w:id="9622" w:name="ET_interruption_6053_39"/>
      <w:r w:rsidRPr="00FA097F">
        <w:rPr>
          <w:rStyle w:val="TagStyle"/>
          <w:rtl/>
        </w:rPr>
        <w:t xml:space="preserve"> &lt;&lt; קריאה &gt;&gt;</w:t>
      </w:r>
      <w:r w:rsidRPr="00D22DDE">
        <w:rPr>
          <w:rStyle w:val="TagStyle"/>
          <w:rtl/>
        </w:rPr>
        <w:t xml:space="preserve"> </w:t>
      </w:r>
      <w:r>
        <w:rPr>
          <w:rtl/>
        </w:rPr>
        <w:t>יוסף טייב (ש"ס):</w:t>
      </w:r>
      <w:r w:rsidRPr="00D22DDE">
        <w:rPr>
          <w:rStyle w:val="TagStyle"/>
          <w:rtl/>
        </w:rPr>
        <w:t xml:space="preserve"> </w:t>
      </w:r>
      <w:r w:rsidRPr="00FA097F">
        <w:rPr>
          <w:rStyle w:val="TagStyle"/>
          <w:rtl/>
        </w:rPr>
        <w:t>&lt;&lt; קריאה &gt;&gt;</w:t>
      </w:r>
      <w:r>
        <w:rPr>
          <w:rtl/>
        </w:rPr>
        <w:t xml:space="preserve">   </w:t>
      </w:r>
      <w:bookmarkEnd w:id="9622"/>
    </w:p>
    <w:p w:rsidR="0017748B" w:rsidRDefault="0017748B" w:rsidP="00A4193C">
      <w:pPr>
        <w:rPr>
          <w:rtl/>
          <w:lang w:eastAsia="he-IL"/>
        </w:rPr>
      </w:pPr>
    </w:p>
    <w:p w:rsidR="0017748B" w:rsidRDefault="0017748B" w:rsidP="00952003">
      <w:pPr>
        <w:rPr>
          <w:rtl/>
          <w:lang w:eastAsia="he-IL"/>
        </w:rPr>
      </w:pPr>
      <w:bookmarkStart w:id="9623" w:name="_ETM_Q33_384395"/>
      <w:bookmarkStart w:id="9624" w:name="_ETM_Q33_384642"/>
      <w:bookmarkStart w:id="9625" w:name="_ETM_Q33_384709"/>
      <w:bookmarkStart w:id="9626" w:name="_ETM_Q33_379738"/>
      <w:bookmarkEnd w:id="9623"/>
      <w:bookmarkEnd w:id="9624"/>
      <w:bookmarkEnd w:id="9625"/>
      <w:bookmarkEnd w:id="9626"/>
      <w:r>
        <w:rPr>
          <w:rFonts w:hint="cs"/>
          <w:rtl/>
          <w:lang w:eastAsia="he-IL"/>
        </w:rPr>
        <w:t xml:space="preserve">אבל </w:t>
      </w:r>
      <w:bookmarkStart w:id="9627" w:name="_ETM_Q33_378552"/>
      <w:bookmarkEnd w:id="9627"/>
      <w:r>
        <w:rPr>
          <w:rFonts w:hint="cs"/>
          <w:rtl/>
          <w:lang w:eastAsia="he-IL"/>
        </w:rPr>
        <w:t xml:space="preserve">איך זה חיצי ביקורת </w:t>
      </w:r>
      <w:bookmarkStart w:id="9628" w:name="_ETM_Q33_379834"/>
      <w:bookmarkStart w:id="9629" w:name="_ETM_Q33_379019"/>
      <w:bookmarkEnd w:id="9628"/>
      <w:bookmarkEnd w:id="9629"/>
      <w:r>
        <w:rPr>
          <w:rFonts w:hint="cs"/>
          <w:rtl/>
          <w:lang w:eastAsia="he-IL"/>
        </w:rPr>
        <w:t>רק לציבור החרד</w:t>
      </w:r>
      <w:bookmarkStart w:id="9630" w:name="_ETM_Q33_379029"/>
      <w:bookmarkEnd w:id="9630"/>
      <w:r>
        <w:rPr>
          <w:rFonts w:hint="cs"/>
          <w:rtl/>
          <w:lang w:eastAsia="he-IL"/>
        </w:rPr>
        <w:t>י?</w:t>
      </w:r>
      <w:bookmarkStart w:id="9631" w:name="_ETM_Q33_380830"/>
      <w:bookmarkEnd w:id="9631"/>
    </w:p>
    <w:p w:rsidR="0017748B" w:rsidRDefault="0017748B" w:rsidP="00952003">
      <w:pPr>
        <w:rPr>
          <w:rtl/>
          <w:lang w:eastAsia="he-IL"/>
        </w:rPr>
      </w:pPr>
      <w:bookmarkStart w:id="9632" w:name="_ETM_Q33_380121"/>
      <w:bookmarkStart w:id="9633" w:name="_ETM_Q33_380230"/>
      <w:bookmarkStart w:id="9634" w:name="_ETM_Q33_378266"/>
      <w:bookmarkEnd w:id="9632"/>
      <w:bookmarkEnd w:id="9633"/>
      <w:bookmarkEnd w:id="9634"/>
    </w:p>
    <w:p w:rsidR="0017748B" w:rsidRDefault="0017748B" w:rsidP="00952003">
      <w:pPr>
        <w:pStyle w:val="af6"/>
        <w:rPr>
          <w:rtl/>
        </w:rPr>
      </w:pPr>
      <w:r w:rsidRPr="00FA097F">
        <w:rPr>
          <w:rStyle w:val="TagStyle"/>
          <w:rtl/>
        </w:rPr>
        <w:t xml:space="preserve"> &lt;&lt; יור &gt;&gt;</w:t>
      </w:r>
      <w:r w:rsidRPr="00D22DDE">
        <w:rPr>
          <w:rStyle w:val="TagStyle"/>
          <w:rtl/>
        </w:rPr>
        <w:t xml:space="preserve"> </w:t>
      </w:r>
      <w:r>
        <w:rPr>
          <w:rtl/>
        </w:rPr>
        <w:t>היו"ר אוריאל בוסו:</w:t>
      </w:r>
      <w:r w:rsidRPr="00D22DDE">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lang w:eastAsia="he-IL"/>
        </w:rPr>
      </w:pPr>
      <w:bookmarkStart w:id="9635" w:name="_ETM_Q33_384629"/>
      <w:bookmarkEnd w:id="9635"/>
      <w:r>
        <w:rPr>
          <w:rFonts w:hint="cs"/>
          <w:rtl/>
          <w:lang w:eastAsia="he-IL"/>
        </w:rPr>
        <w:t>תודה רבה.</w:t>
      </w:r>
      <w:bookmarkStart w:id="9636" w:name="_ETM_Q33_382455"/>
      <w:bookmarkEnd w:id="9636"/>
    </w:p>
    <w:p w:rsidR="0017748B" w:rsidRDefault="0017748B" w:rsidP="00952003">
      <w:pPr>
        <w:rPr>
          <w:rtl/>
          <w:lang w:eastAsia="he-IL"/>
        </w:rPr>
      </w:pPr>
      <w:bookmarkStart w:id="9637" w:name="_ETM_Q33_383043"/>
      <w:bookmarkStart w:id="9638" w:name="_ETM_Q33_383139"/>
      <w:bookmarkEnd w:id="9637"/>
      <w:bookmarkEnd w:id="9638"/>
    </w:p>
    <w:p w:rsidR="0017748B" w:rsidRDefault="0017748B" w:rsidP="00952003">
      <w:pPr>
        <w:pStyle w:val="-"/>
        <w:rPr>
          <w:rtl/>
        </w:rPr>
      </w:pPr>
      <w:bookmarkStart w:id="9639" w:name="ET_speakercontinue_5520_41"/>
      <w:r w:rsidRPr="00FA097F">
        <w:rPr>
          <w:rStyle w:val="TagStyle"/>
          <w:rtl/>
        </w:rPr>
        <w:t xml:space="preserve"> &lt;&lt; דובר_המשך &gt;&gt;</w:t>
      </w:r>
      <w:r w:rsidRPr="00D22DDE">
        <w:rPr>
          <w:rStyle w:val="TagStyle"/>
          <w:rtl/>
        </w:rPr>
        <w:t xml:space="preserve"> </w:t>
      </w:r>
      <w:r>
        <w:rPr>
          <w:rtl/>
        </w:rPr>
        <w:t>עודד פורר (ישראל ביתנו):</w:t>
      </w:r>
      <w:r w:rsidRPr="00D22DDE">
        <w:rPr>
          <w:rStyle w:val="TagStyle"/>
          <w:rtl/>
        </w:rPr>
        <w:t xml:space="preserve"> </w:t>
      </w:r>
      <w:r w:rsidRPr="00FA097F">
        <w:rPr>
          <w:rStyle w:val="TagStyle"/>
          <w:rtl/>
        </w:rPr>
        <w:t>&lt;&lt; דובר_המשך &gt;&gt;</w:t>
      </w:r>
      <w:r>
        <w:rPr>
          <w:rtl/>
        </w:rPr>
        <w:t xml:space="preserve">   </w:t>
      </w:r>
      <w:bookmarkEnd w:id="9639"/>
    </w:p>
    <w:p w:rsidR="0017748B" w:rsidRDefault="0017748B" w:rsidP="00A4193C">
      <w:pPr>
        <w:rPr>
          <w:rtl/>
          <w:lang w:eastAsia="he-IL"/>
        </w:rPr>
      </w:pPr>
    </w:p>
    <w:p w:rsidR="0017748B" w:rsidRDefault="0017748B" w:rsidP="00952003">
      <w:pPr>
        <w:rPr>
          <w:rtl/>
        </w:rPr>
      </w:pPr>
      <w:bookmarkStart w:id="9640" w:name="_ETM_Q33_383775"/>
      <w:bookmarkStart w:id="9641" w:name="_ETM_Q33_379065"/>
      <w:bookmarkStart w:id="9642" w:name="_ETM_Q33_381697"/>
      <w:bookmarkStart w:id="9643" w:name="_ETM_Q33_376884"/>
      <w:bookmarkEnd w:id="9640"/>
      <w:bookmarkEnd w:id="9641"/>
      <w:bookmarkEnd w:id="9642"/>
      <w:bookmarkEnd w:id="9643"/>
      <w:r>
        <w:rPr>
          <w:rtl/>
        </w:rPr>
        <w:t xml:space="preserve">אז </w:t>
      </w:r>
      <w:bookmarkStart w:id="9644" w:name="_ETM_Q33_383329"/>
      <w:bookmarkEnd w:id="9644"/>
      <w:r>
        <w:rPr>
          <w:rtl/>
        </w:rPr>
        <w:t xml:space="preserve">אני </w:t>
      </w:r>
      <w:bookmarkStart w:id="9645" w:name="_ETM_Q33_383540"/>
      <w:bookmarkEnd w:id="9645"/>
      <w:r>
        <w:rPr>
          <w:rtl/>
        </w:rPr>
        <w:t xml:space="preserve">מציע </w:t>
      </w:r>
      <w:bookmarkStart w:id="9646" w:name="_ETM_Q33_383900"/>
      <w:bookmarkEnd w:id="9646"/>
      <w:r>
        <w:rPr>
          <w:rtl/>
        </w:rPr>
        <w:t>לכם</w:t>
      </w:r>
      <w:r>
        <w:rPr>
          <w:rFonts w:hint="cs"/>
          <w:rtl/>
        </w:rPr>
        <w:t>,</w:t>
      </w:r>
      <w:r>
        <w:rPr>
          <w:rtl/>
        </w:rPr>
        <w:t xml:space="preserve"> </w:t>
      </w:r>
      <w:bookmarkStart w:id="9647" w:name="_ETM_Q33_384230"/>
      <w:bookmarkEnd w:id="9647"/>
      <w:r>
        <w:rPr>
          <w:rtl/>
        </w:rPr>
        <w:t>חברים</w:t>
      </w:r>
      <w:r>
        <w:rPr>
          <w:rFonts w:hint="cs"/>
          <w:rtl/>
        </w:rPr>
        <w:t>,</w:t>
      </w:r>
      <w:bookmarkStart w:id="9648" w:name="_ETM_Q33_384889"/>
      <w:bookmarkStart w:id="9649" w:name="_ETM_Q33_385189"/>
      <w:bookmarkStart w:id="9650" w:name="_ETM_Q33_385519"/>
      <w:bookmarkStart w:id="9651" w:name="_ETM_Q33_385760"/>
      <w:bookmarkStart w:id="9652" w:name="_ETM_Q33_386090"/>
      <w:bookmarkStart w:id="9653" w:name="_ETM_Q33_386329"/>
      <w:bookmarkEnd w:id="9648"/>
      <w:bookmarkEnd w:id="9649"/>
      <w:bookmarkEnd w:id="9650"/>
      <w:bookmarkEnd w:id="9651"/>
      <w:bookmarkEnd w:id="9652"/>
      <w:bookmarkEnd w:id="9653"/>
      <w:r>
        <w:rPr>
          <w:rtl/>
        </w:rPr>
        <w:t xml:space="preserve"> </w:t>
      </w:r>
      <w:bookmarkStart w:id="9654" w:name="_ETM_Q33_387439"/>
      <w:bookmarkEnd w:id="9654"/>
      <w:r>
        <w:rPr>
          <w:rtl/>
        </w:rPr>
        <w:t xml:space="preserve">אתם </w:t>
      </w:r>
      <w:bookmarkStart w:id="9655" w:name="_ETM_Q33_387950"/>
      <w:bookmarkEnd w:id="9655"/>
      <w:r>
        <w:rPr>
          <w:rtl/>
        </w:rPr>
        <w:t xml:space="preserve">פועלים </w:t>
      </w:r>
      <w:bookmarkStart w:id="9656" w:name="_ETM_Q33_388400"/>
      <w:bookmarkEnd w:id="9656"/>
      <w:r>
        <w:rPr>
          <w:rtl/>
        </w:rPr>
        <w:t xml:space="preserve">כנגד </w:t>
      </w:r>
      <w:bookmarkStart w:id="9657" w:name="_ETM_Q33_388849"/>
      <w:bookmarkEnd w:id="9657"/>
      <w:r>
        <w:rPr>
          <w:rtl/>
        </w:rPr>
        <w:t xml:space="preserve">הציבור </w:t>
      </w:r>
      <w:bookmarkStart w:id="9658" w:name="_ETM_Q33_389269"/>
      <w:bookmarkEnd w:id="9658"/>
      <w:r>
        <w:rPr>
          <w:rtl/>
        </w:rPr>
        <w:t>החרדי</w:t>
      </w:r>
      <w:r>
        <w:rPr>
          <w:rFonts w:hint="cs"/>
          <w:rtl/>
        </w:rPr>
        <w:t>,</w:t>
      </w:r>
      <w:r>
        <w:rPr>
          <w:rtl/>
        </w:rPr>
        <w:t xml:space="preserve"> </w:t>
      </w:r>
      <w:bookmarkStart w:id="9659" w:name="_ETM_Q33_390079"/>
      <w:bookmarkEnd w:id="9659"/>
      <w:r>
        <w:rPr>
          <w:rtl/>
        </w:rPr>
        <w:t xml:space="preserve">פוגעים </w:t>
      </w:r>
      <w:bookmarkStart w:id="9660" w:name="_ETM_Q33_390500"/>
      <w:bookmarkEnd w:id="9660"/>
      <w:r>
        <w:rPr>
          <w:rtl/>
        </w:rPr>
        <w:t xml:space="preserve">בציבור </w:t>
      </w:r>
      <w:bookmarkStart w:id="9661" w:name="_ETM_Q33_390980"/>
      <w:bookmarkEnd w:id="9661"/>
      <w:r>
        <w:rPr>
          <w:rtl/>
        </w:rPr>
        <w:t>החרדי</w:t>
      </w:r>
      <w:r>
        <w:rPr>
          <w:rFonts w:hint="cs"/>
          <w:rtl/>
        </w:rPr>
        <w:t>,</w:t>
      </w:r>
      <w:r>
        <w:rPr>
          <w:rtl/>
        </w:rPr>
        <w:t xml:space="preserve"> </w:t>
      </w:r>
      <w:bookmarkStart w:id="9662" w:name="_ETM_Q33_391969"/>
      <w:bookmarkEnd w:id="9662"/>
      <w:r>
        <w:rPr>
          <w:rtl/>
        </w:rPr>
        <w:t xml:space="preserve">כולל </w:t>
      </w:r>
      <w:bookmarkStart w:id="9663" w:name="_ETM_Q33_392299"/>
      <w:bookmarkEnd w:id="9663"/>
      <w:r>
        <w:rPr>
          <w:rtl/>
        </w:rPr>
        <w:t xml:space="preserve">בהצעת </w:t>
      </w:r>
      <w:bookmarkStart w:id="9664" w:name="_ETM_Q33_392719"/>
      <w:bookmarkEnd w:id="9664"/>
      <w:r>
        <w:rPr>
          <w:rtl/>
        </w:rPr>
        <w:t xml:space="preserve">החוק </w:t>
      </w:r>
      <w:bookmarkStart w:id="9665" w:name="_ETM_Q33_392989"/>
      <w:bookmarkEnd w:id="9665"/>
      <w:r>
        <w:rPr>
          <w:rtl/>
        </w:rPr>
        <w:t>הזאת</w:t>
      </w:r>
      <w:r>
        <w:rPr>
          <w:rFonts w:hint="cs"/>
          <w:rtl/>
        </w:rPr>
        <w:t>.</w:t>
      </w:r>
      <w:bookmarkStart w:id="9666" w:name="_ETM_Q33_390376"/>
      <w:bookmarkEnd w:id="9666"/>
      <w:r>
        <w:rPr>
          <w:rtl/>
        </w:rPr>
        <w:t xml:space="preserve"> </w:t>
      </w:r>
      <w:bookmarkStart w:id="9667" w:name="_ETM_Q33_393739"/>
      <w:bookmarkEnd w:id="9667"/>
      <w:r>
        <w:rPr>
          <w:rtl/>
        </w:rPr>
        <w:t xml:space="preserve">ואם </w:t>
      </w:r>
      <w:bookmarkStart w:id="9668" w:name="_ETM_Q33_394010"/>
      <w:bookmarkEnd w:id="9668"/>
      <w:r>
        <w:rPr>
          <w:rtl/>
        </w:rPr>
        <w:t xml:space="preserve">הייתם </w:t>
      </w:r>
      <w:bookmarkStart w:id="9669" w:name="_ETM_Q33_394340"/>
      <w:bookmarkEnd w:id="9669"/>
      <w:r>
        <w:rPr>
          <w:rtl/>
        </w:rPr>
        <w:t xml:space="preserve">אוהבים </w:t>
      </w:r>
      <w:bookmarkStart w:id="9670" w:name="_ETM_Q33_394700"/>
      <w:bookmarkEnd w:id="9670"/>
      <w:r>
        <w:rPr>
          <w:rtl/>
        </w:rPr>
        <w:t xml:space="preserve">את </w:t>
      </w:r>
      <w:bookmarkStart w:id="9671" w:name="_ETM_Q33_394819"/>
      <w:bookmarkEnd w:id="9671"/>
      <w:r>
        <w:rPr>
          <w:rtl/>
        </w:rPr>
        <w:t xml:space="preserve">הילדים </w:t>
      </w:r>
      <w:bookmarkStart w:id="9672" w:name="_ETM_Q33_395239"/>
      <w:bookmarkEnd w:id="9672"/>
      <w:r>
        <w:rPr>
          <w:rtl/>
        </w:rPr>
        <w:t>שלכם</w:t>
      </w:r>
      <w:r>
        <w:rPr>
          <w:rFonts w:hint="cs"/>
          <w:rtl/>
        </w:rPr>
        <w:t>,</w:t>
      </w:r>
      <w:r>
        <w:rPr>
          <w:rtl/>
        </w:rPr>
        <w:t xml:space="preserve"> </w:t>
      </w:r>
      <w:bookmarkStart w:id="9673" w:name="_ETM_Q33_395989"/>
      <w:bookmarkEnd w:id="9673"/>
      <w:r>
        <w:rPr>
          <w:rtl/>
        </w:rPr>
        <w:t xml:space="preserve">הייתם </w:t>
      </w:r>
      <w:bookmarkStart w:id="9674" w:name="_ETM_Q33_396349"/>
      <w:bookmarkEnd w:id="9674"/>
      <w:r>
        <w:rPr>
          <w:rtl/>
        </w:rPr>
        <w:t xml:space="preserve">דואגים </w:t>
      </w:r>
      <w:bookmarkStart w:id="9675" w:name="_ETM_Q33_396709"/>
      <w:bookmarkEnd w:id="9675"/>
      <w:r>
        <w:rPr>
          <w:rtl/>
        </w:rPr>
        <w:t>ש</w:t>
      </w:r>
      <w:bookmarkStart w:id="9676" w:name="_ETM_Q33_397159"/>
      <w:bookmarkStart w:id="9677" w:name="_ETM_Q33_391935"/>
      <w:bookmarkEnd w:id="9676"/>
      <w:bookmarkEnd w:id="9677"/>
      <w:r>
        <w:rPr>
          <w:rFonts w:hint="cs"/>
          <w:rtl/>
        </w:rPr>
        <w:t>הם ילמד</w:t>
      </w:r>
      <w:r>
        <w:rPr>
          <w:rtl/>
        </w:rPr>
        <w:t xml:space="preserve">ו </w:t>
      </w:r>
      <w:bookmarkStart w:id="9678" w:name="_ETM_Q33_398030"/>
      <w:bookmarkEnd w:id="9678"/>
      <w:r>
        <w:rPr>
          <w:rtl/>
        </w:rPr>
        <w:t xml:space="preserve">גם </w:t>
      </w:r>
      <w:bookmarkStart w:id="9679" w:name="_ETM_Q33_398269"/>
      <w:bookmarkEnd w:id="9679"/>
      <w:r>
        <w:rPr>
          <w:rtl/>
        </w:rPr>
        <w:t xml:space="preserve">לימודי </w:t>
      </w:r>
      <w:bookmarkStart w:id="9680" w:name="_ETM_Q33_398629"/>
      <w:bookmarkEnd w:id="9680"/>
      <w:r>
        <w:rPr>
          <w:rtl/>
        </w:rPr>
        <w:t>ליבה</w:t>
      </w:r>
      <w:r>
        <w:rPr>
          <w:rFonts w:hint="cs"/>
          <w:rtl/>
        </w:rPr>
        <w:t>,</w:t>
      </w:r>
      <w:r>
        <w:rPr>
          <w:rtl/>
        </w:rPr>
        <w:t xml:space="preserve"> </w:t>
      </w:r>
      <w:bookmarkStart w:id="9681" w:name="_ETM_Q33_399349"/>
      <w:bookmarkEnd w:id="9681"/>
      <w:r>
        <w:rPr>
          <w:rtl/>
        </w:rPr>
        <w:t>מתמטיקה</w:t>
      </w:r>
      <w:r>
        <w:rPr>
          <w:rFonts w:hint="cs"/>
          <w:rtl/>
        </w:rPr>
        <w:t>,</w:t>
      </w:r>
      <w:r>
        <w:rPr>
          <w:rtl/>
        </w:rPr>
        <w:t xml:space="preserve"> </w:t>
      </w:r>
      <w:bookmarkStart w:id="9682" w:name="_ETM_Q33_400459"/>
      <w:bookmarkEnd w:id="9682"/>
      <w:r>
        <w:rPr>
          <w:rtl/>
        </w:rPr>
        <w:t xml:space="preserve">אנגלית </w:t>
      </w:r>
      <w:bookmarkStart w:id="9683" w:name="_ETM_Q33_401000"/>
      <w:bookmarkEnd w:id="9683"/>
      <w:r>
        <w:rPr>
          <w:rtl/>
        </w:rPr>
        <w:t>ומדעים</w:t>
      </w:r>
      <w:r>
        <w:rPr>
          <w:rFonts w:hint="cs"/>
          <w:rtl/>
        </w:rPr>
        <w:t>,</w:t>
      </w:r>
      <w:bookmarkStart w:id="9684" w:name="_ETM_Q33_397839"/>
      <w:bookmarkEnd w:id="9684"/>
      <w:r>
        <w:rPr>
          <w:rtl/>
        </w:rPr>
        <w:t xml:space="preserve"> </w:t>
      </w:r>
      <w:bookmarkStart w:id="9685" w:name="_ETM_Q33_401900"/>
      <w:bookmarkEnd w:id="9685"/>
      <w:r>
        <w:rPr>
          <w:rtl/>
        </w:rPr>
        <w:t xml:space="preserve">כדי </w:t>
      </w:r>
      <w:bookmarkStart w:id="9686" w:name="_ETM_Q33_402109"/>
      <w:bookmarkEnd w:id="9686"/>
      <w:r>
        <w:rPr>
          <w:rtl/>
        </w:rPr>
        <w:t xml:space="preserve">שיוכלו </w:t>
      </w:r>
      <w:bookmarkStart w:id="9687" w:name="_ETM_Q33_402439"/>
      <w:bookmarkEnd w:id="9687"/>
      <w:r>
        <w:rPr>
          <w:rtl/>
        </w:rPr>
        <w:t xml:space="preserve">להתפרנס </w:t>
      </w:r>
      <w:bookmarkStart w:id="9688" w:name="_ETM_Q33_403430"/>
      <w:bookmarkEnd w:id="9688"/>
      <w:r>
        <w:rPr>
          <w:rtl/>
        </w:rPr>
        <w:t xml:space="preserve">בלי </w:t>
      </w:r>
      <w:bookmarkStart w:id="9689" w:name="_ETM_Q33_403640"/>
      <w:bookmarkEnd w:id="9689"/>
      <w:r>
        <w:rPr>
          <w:rtl/>
        </w:rPr>
        <w:t xml:space="preserve">להיות </w:t>
      </w:r>
      <w:bookmarkStart w:id="9690" w:name="_ETM_Q33_403909"/>
      <w:bookmarkEnd w:id="9690"/>
      <w:r>
        <w:rPr>
          <w:rtl/>
        </w:rPr>
        <w:t xml:space="preserve">נזקקים </w:t>
      </w:r>
      <w:bookmarkStart w:id="9691" w:name="_ETM_Q33_404450"/>
      <w:bookmarkEnd w:id="9691"/>
      <w:r>
        <w:rPr>
          <w:rtl/>
        </w:rPr>
        <w:t xml:space="preserve">לקצבאות </w:t>
      </w:r>
      <w:bookmarkStart w:id="9692" w:name="_ETM_Q33_404989"/>
      <w:bookmarkEnd w:id="9692"/>
      <w:r>
        <w:rPr>
          <w:rtl/>
        </w:rPr>
        <w:t xml:space="preserve">שאתם </w:t>
      </w:r>
      <w:bookmarkStart w:id="9693" w:name="_ETM_Q33_405260"/>
      <w:bookmarkEnd w:id="9693"/>
      <w:r>
        <w:rPr>
          <w:rtl/>
        </w:rPr>
        <w:t xml:space="preserve">מחלקים </w:t>
      </w:r>
      <w:bookmarkStart w:id="9694" w:name="_ETM_Q33_405650"/>
      <w:bookmarkEnd w:id="9694"/>
      <w:r>
        <w:rPr>
          <w:rtl/>
        </w:rPr>
        <w:t>להם</w:t>
      </w:r>
      <w:r>
        <w:rPr>
          <w:rFonts w:hint="cs"/>
          <w:rtl/>
        </w:rPr>
        <w:t>.</w:t>
      </w:r>
      <w:bookmarkStart w:id="9695" w:name="_ETM_Q33_406639"/>
      <w:bookmarkEnd w:id="9695"/>
    </w:p>
    <w:p w:rsidR="0017748B" w:rsidRDefault="0017748B" w:rsidP="00952003">
      <w:pPr>
        <w:rPr>
          <w:rtl/>
        </w:rPr>
      </w:pPr>
      <w:bookmarkStart w:id="9696" w:name="_ETM_Q33_400901"/>
      <w:bookmarkStart w:id="9697" w:name="_ETM_Q33_400911"/>
      <w:bookmarkEnd w:id="9696"/>
      <w:bookmarkEnd w:id="9697"/>
    </w:p>
    <w:p w:rsidR="0017748B" w:rsidRDefault="0017748B" w:rsidP="00952003">
      <w:pPr>
        <w:pStyle w:val="af5"/>
        <w:rPr>
          <w:rtl/>
        </w:rPr>
      </w:pPr>
      <w:bookmarkStart w:id="9698" w:name="ET_interruption_קריאות_42"/>
      <w:r w:rsidRPr="00FA097F">
        <w:rPr>
          <w:rStyle w:val="TagStyle"/>
          <w:rtl/>
        </w:rPr>
        <w:t xml:space="preserve"> &lt;&lt; קריאה &gt;&gt;</w:t>
      </w:r>
      <w:r w:rsidRPr="00711AC0">
        <w:rPr>
          <w:rStyle w:val="TagStyle"/>
          <w:rtl/>
        </w:rPr>
        <w:t xml:space="preserve"> </w:t>
      </w:r>
      <w:r>
        <w:rPr>
          <w:rtl/>
        </w:rPr>
        <w:t>קריאות:</w:t>
      </w:r>
      <w:r w:rsidRPr="00711AC0">
        <w:rPr>
          <w:rStyle w:val="TagStyle"/>
          <w:rtl/>
        </w:rPr>
        <w:t xml:space="preserve"> </w:t>
      </w:r>
      <w:r w:rsidRPr="00FA097F">
        <w:rPr>
          <w:rStyle w:val="TagStyle"/>
          <w:rtl/>
        </w:rPr>
        <w:t>&lt;&lt; קריאה &gt;&gt;</w:t>
      </w:r>
      <w:r>
        <w:rPr>
          <w:rtl/>
        </w:rPr>
        <w:t xml:space="preserve">   </w:t>
      </w:r>
      <w:bookmarkEnd w:id="9698"/>
    </w:p>
    <w:p w:rsidR="0017748B" w:rsidRDefault="0017748B" w:rsidP="00A4193C">
      <w:pPr>
        <w:rPr>
          <w:rtl/>
          <w:lang w:eastAsia="he-IL"/>
        </w:rPr>
      </w:pPr>
    </w:p>
    <w:p w:rsidR="0017748B" w:rsidRDefault="00A4193C" w:rsidP="00A4193C">
      <w:pPr>
        <w:rPr>
          <w:rtl/>
          <w:lang w:eastAsia="he-IL"/>
        </w:rPr>
      </w:pPr>
      <w:bookmarkStart w:id="9699" w:name="_ETM_Q33_403787"/>
      <w:bookmarkStart w:id="9700" w:name="_ETM_Q33_401199"/>
      <w:bookmarkEnd w:id="9699"/>
      <w:bookmarkEnd w:id="9700"/>
      <w:r>
        <w:rPr>
          <w:rFonts w:hint="cs"/>
          <w:rtl/>
          <w:lang w:eastAsia="he-IL"/>
        </w:rPr>
        <w:t>– – –</w:t>
      </w:r>
    </w:p>
    <w:p w:rsidR="0017748B" w:rsidRDefault="0017748B" w:rsidP="00952003">
      <w:pPr>
        <w:rPr>
          <w:rtl/>
          <w:lang w:eastAsia="he-IL"/>
        </w:rPr>
      </w:pPr>
      <w:bookmarkStart w:id="9701" w:name="_ETM_Q33_402121"/>
      <w:bookmarkStart w:id="9702" w:name="_ETM_Q33_402227"/>
      <w:bookmarkStart w:id="9703" w:name="_ETM_Q33_401306"/>
      <w:bookmarkEnd w:id="9701"/>
      <w:bookmarkEnd w:id="9702"/>
      <w:bookmarkEnd w:id="9703"/>
    </w:p>
    <w:p w:rsidR="0017748B" w:rsidRDefault="0017748B" w:rsidP="00952003">
      <w:pPr>
        <w:pStyle w:val="af6"/>
        <w:rPr>
          <w:rtl/>
        </w:rPr>
      </w:pPr>
      <w:r w:rsidRPr="00FA097F">
        <w:rPr>
          <w:rStyle w:val="TagStyle"/>
          <w:rtl/>
        </w:rPr>
        <w:t xml:space="preserve"> &lt;&lt; יור &gt;&gt;</w:t>
      </w:r>
      <w:r w:rsidRPr="00711AC0">
        <w:rPr>
          <w:rStyle w:val="TagStyle"/>
          <w:rtl/>
        </w:rPr>
        <w:t xml:space="preserve"> </w:t>
      </w:r>
      <w:r>
        <w:rPr>
          <w:rtl/>
        </w:rPr>
        <w:t>היו"ר אוריאל בוסו:</w:t>
      </w:r>
      <w:r w:rsidRPr="00711AC0">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rPr>
      </w:pPr>
      <w:bookmarkStart w:id="9704" w:name="_ETM_Q33_402860"/>
      <w:bookmarkEnd w:id="9704"/>
      <w:r>
        <w:rPr>
          <w:rtl/>
        </w:rPr>
        <w:t xml:space="preserve">תודה </w:t>
      </w:r>
      <w:bookmarkStart w:id="9705" w:name="_ETM_Q33_406909"/>
      <w:bookmarkEnd w:id="9705"/>
      <w:r>
        <w:rPr>
          <w:rtl/>
        </w:rPr>
        <w:t>רבה</w:t>
      </w:r>
      <w:r>
        <w:rPr>
          <w:rFonts w:hint="cs"/>
          <w:rtl/>
        </w:rPr>
        <w:t>.</w:t>
      </w:r>
      <w:bookmarkStart w:id="9706" w:name="_ETM_Q33_401265"/>
      <w:bookmarkEnd w:id="9706"/>
      <w:r>
        <w:rPr>
          <w:rtl/>
        </w:rPr>
        <w:t xml:space="preserve"> </w:t>
      </w:r>
      <w:bookmarkStart w:id="9707" w:name="_ETM_Q33_407150"/>
      <w:bookmarkEnd w:id="9707"/>
      <w:r>
        <w:rPr>
          <w:rtl/>
        </w:rPr>
        <w:t xml:space="preserve">חבר </w:t>
      </w:r>
      <w:bookmarkStart w:id="9708" w:name="_ETM_Q33_407359"/>
      <w:bookmarkEnd w:id="9708"/>
      <w:r>
        <w:rPr>
          <w:rtl/>
        </w:rPr>
        <w:t xml:space="preserve">הכנסת </w:t>
      </w:r>
      <w:bookmarkStart w:id="9709" w:name="_ETM_Q33_407569"/>
      <w:bookmarkEnd w:id="9709"/>
      <w:r>
        <w:rPr>
          <w:rFonts w:hint="cs"/>
          <w:rtl/>
        </w:rPr>
        <w:t>מנסור</w:t>
      </w:r>
      <w:bookmarkStart w:id="9710" w:name="_ETM_Q33_400303"/>
      <w:bookmarkEnd w:id="9710"/>
      <w:r>
        <w:rPr>
          <w:rtl/>
        </w:rPr>
        <w:t xml:space="preserve"> </w:t>
      </w:r>
      <w:bookmarkStart w:id="9711" w:name="_ETM_Q33_407870"/>
      <w:bookmarkEnd w:id="9711"/>
      <w:r>
        <w:rPr>
          <w:rtl/>
        </w:rPr>
        <w:t>עבאס</w:t>
      </w:r>
      <w:r>
        <w:rPr>
          <w:rFonts w:hint="cs"/>
          <w:rtl/>
        </w:rPr>
        <w:t>,</w:t>
      </w:r>
      <w:r>
        <w:rPr>
          <w:rtl/>
        </w:rPr>
        <w:t xml:space="preserve"> </w:t>
      </w:r>
      <w:bookmarkStart w:id="9712" w:name="_ETM_Q33_408439"/>
      <w:bookmarkEnd w:id="9712"/>
      <w:r>
        <w:rPr>
          <w:rtl/>
        </w:rPr>
        <w:t>בבקשה</w:t>
      </w:r>
      <w:r>
        <w:rPr>
          <w:rFonts w:hint="cs"/>
          <w:rtl/>
        </w:rPr>
        <w:t>.</w:t>
      </w:r>
      <w:bookmarkStart w:id="9713" w:name="_ETM_Q33_416189"/>
      <w:bookmarkEnd w:id="9713"/>
    </w:p>
    <w:p w:rsidR="0017748B" w:rsidRDefault="0017748B" w:rsidP="00952003">
      <w:pPr>
        <w:rPr>
          <w:rtl/>
        </w:rPr>
      </w:pPr>
      <w:bookmarkStart w:id="9714" w:name="_ETM_Q33_406387"/>
      <w:bookmarkStart w:id="9715" w:name="_ETM_Q33_406454"/>
      <w:bookmarkStart w:id="9716" w:name="_ETM_Q33_406563"/>
      <w:bookmarkStart w:id="9717" w:name="_ETM_Q33_406415"/>
      <w:bookmarkEnd w:id="9714"/>
      <w:bookmarkEnd w:id="9715"/>
      <w:bookmarkEnd w:id="9716"/>
      <w:bookmarkEnd w:id="9717"/>
    </w:p>
    <w:p w:rsidR="0017748B" w:rsidRDefault="0017748B" w:rsidP="00952003">
      <w:pPr>
        <w:pStyle w:val="af5"/>
        <w:rPr>
          <w:rtl/>
        </w:rPr>
      </w:pPr>
      <w:bookmarkStart w:id="9718" w:name="ET_interruption_5851_44"/>
      <w:r w:rsidRPr="00FA097F">
        <w:rPr>
          <w:rStyle w:val="TagStyle"/>
          <w:rtl/>
        </w:rPr>
        <w:t xml:space="preserve"> &lt;&lt; קריאה &gt;&gt;</w:t>
      </w:r>
      <w:r w:rsidRPr="00711AC0">
        <w:rPr>
          <w:rStyle w:val="TagStyle"/>
          <w:rtl/>
        </w:rPr>
        <w:t xml:space="preserve"> </w:t>
      </w:r>
      <w:r>
        <w:rPr>
          <w:rtl/>
        </w:rPr>
        <w:t>משה אבוטבול (ש"ס):</w:t>
      </w:r>
      <w:r w:rsidRPr="00711AC0">
        <w:rPr>
          <w:rStyle w:val="TagStyle"/>
          <w:rtl/>
        </w:rPr>
        <w:t xml:space="preserve"> </w:t>
      </w:r>
      <w:r w:rsidRPr="00FA097F">
        <w:rPr>
          <w:rStyle w:val="TagStyle"/>
          <w:rtl/>
        </w:rPr>
        <w:t>&lt;&lt; קריאה &gt;&gt;</w:t>
      </w:r>
      <w:r>
        <w:rPr>
          <w:rtl/>
        </w:rPr>
        <w:t xml:space="preserve">   </w:t>
      </w:r>
      <w:bookmarkEnd w:id="9718"/>
    </w:p>
    <w:p w:rsidR="0017748B" w:rsidRDefault="0017748B" w:rsidP="00A4193C">
      <w:pPr>
        <w:rPr>
          <w:rtl/>
          <w:lang w:eastAsia="he-IL"/>
        </w:rPr>
      </w:pPr>
    </w:p>
    <w:p w:rsidR="0017748B" w:rsidRDefault="0017748B" w:rsidP="00952003">
      <w:pPr>
        <w:rPr>
          <w:rtl/>
          <w:lang w:eastAsia="he-IL"/>
        </w:rPr>
      </w:pPr>
      <w:bookmarkStart w:id="9719" w:name="_ETM_Q33_411630"/>
      <w:bookmarkStart w:id="9720" w:name="_ETM_Q33_411871"/>
      <w:bookmarkStart w:id="9721" w:name="_ETM_Q33_411947"/>
      <w:bookmarkStart w:id="9722" w:name="_ETM_Q33_407733"/>
      <w:bookmarkEnd w:id="9719"/>
      <w:bookmarkEnd w:id="9720"/>
      <w:bookmarkEnd w:id="9721"/>
      <w:bookmarkEnd w:id="9722"/>
      <w:r>
        <w:rPr>
          <w:rFonts w:hint="cs"/>
          <w:rtl/>
          <w:lang w:eastAsia="he-IL"/>
        </w:rPr>
        <w:t>לך ת</w:t>
      </w:r>
      <w:bookmarkStart w:id="9723" w:name="_ETM_Q33_409510"/>
      <w:bookmarkEnd w:id="9723"/>
      <w:r>
        <w:rPr>
          <w:rFonts w:hint="cs"/>
          <w:rtl/>
          <w:lang w:eastAsia="he-IL"/>
        </w:rPr>
        <w:t xml:space="preserve">וריד את החמאה מהראש לפני שאתה מדבר. תוריד </w:t>
      </w:r>
      <w:bookmarkStart w:id="9724" w:name="_ETM_Q33_414825"/>
      <w:bookmarkEnd w:id="9724"/>
      <w:r>
        <w:rPr>
          <w:rFonts w:hint="cs"/>
          <w:rtl/>
          <w:lang w:eastAsia="he-IL"/>
        </w:rPr>
        <w:t xml:space="preserve">את החמאה </w:t>
      </w:r>
      <w:bookmarkStart w:id="9725" w:name="_ETM_Q33_411092"/>
      <w:bookmarkEnd w:id="9725"/>
      <w:r>
        <w:rPr>
          <w:rFonts w:hint="cs"/>
          <w:rtl/>
          <w:lang w:eastAsia="he-IL"/>
        </w:rPr>
        <w:t>ממך ומכל החבר'ה שלך.</w:t>
      </w:r>
      <w:bookmarkStart w:id="9726" w:name="_ETM_Q33_413720"/>
      <w:bookmarkStart w:id="9727" w:name="_ETM_Q33_416992"/>
      <w:bookmarkStart w:id="9728" w:name="_ETM_Q33_418223"/>
      <w:bookmarkEnd w:id="9726"/>
      <w:bookmarkEnd w:id="9727"/>
      <w:bookmarkEnd w:id="9728"/>
    </w:p>
    <w:p w:rsidR="0017748B" w:rsidRPr="000545FC" w:rsidRDefault="0017748B" w:rsidP="00A4193C">
      <w:pPr>
        <w:rPr>
          <w:rtl/>
        </w:rPr>
      </w:pPr>
      <w:bookmarkStart w:id="9729" w:name="_ETM_Q33_418280"/>
      <w:bookmarkStart w:id="9730" w:name="_ETM_Q33_415525"/>
      <w:bookmarkEnd w:id="9729"/>
      <w:bookmarkEnd w:id="9730"/>
    </w:p>
    <w:p w:rsidR="0017748B" w:rsidRDefault="0017748B" w:rsidP="00952003">
      <w:pPr>
        <w:pStyle w:val="af5"/>
        <w:rPr>
          <w:rtl/>
        </w:rPr>
      </w:pPr>
      <w:bookmarkStart w:id="9731" w:name="ET_interruption_6352_46"/>
      <w:r w:rsidRPr="00FA097F">
        <w:rPr>
          <w:rStyle w:val="TagStyle"/>
          <w:rtl/>
        </w:rPr>
        <w:t xml:space="preserve"> &lt;&lt; קריאה &gt;&gt;</w:t>
      </w:r>
      <w:r w:rsidRPr="00711AC0">
        <w:rPr>
          <w:rStyle w:val="TagStyle"/>
          <w:rtl/>
        </w:rPr>
        <w:t xml:space="preserve"> </w:t>
      </w:r>
      <w:r>
        <w:rPr>
          <w:rtl/>
        </w:rPr>
        <w:t>אלמוג כהן (עוצמה יהודית):</w:t>
      </w:r>
      <w:r w:rsidRPr="00711AC0">
        <w:rPr>
          <w:rStyle w:val="TagStyle"/>
          <w:rtl/>
        </w:rPr>
        <w:t xml:space="preserve"> </w:t>
      </w:r>
      <w:r w:rsidRPr="00FA097F">
        <w:rPr>
          <w:rStyle w:val="TagStyle"/>
          <w:rtl/>
        </w:rPr>
        <w:t>&lt;&lt; קריאה &gt;&gt;</w:t>
      </w:r>
      <w:r>
        <w:rPr>
          <w:rtl/>
        </w:rPr>
        <w:t xml:space="preserve">   </w:t>
      </w:r>
      <w:bookmarkEnd w:id="9731"/>
    </w:p>
    <w:p w:rsidR="0017748B" w:rsidRDefault="0017748B" w:rsidP="00A4193C">
      <w:pPr>
        <w:rPr>
          <w:rtl/>
          <w:lang w:eastAsia="he-IL"/>
        </w:rPr>
      </w:pPr>
    </w:p>
    <w:p w:rsidR="0017748B" w:rsidRDefault="0017748B" w:rsidP="00952003">
      <w:pPr>
        <w:rPr>
          <w:rtl/>
          <w:lang w:eastAsia="he-IL"/>
        </w:rPr>
      </w:pPr>
      <w:bookmarkStart w:id="9732" w:name="_ETM_Q33_429103"/>
      <w:bookmarkStart w:id="9733" w:name="_ETM_Q33_418693"/>
      <w:bookmarkEnd w:id="9732"/>
      <w:bookmarkEnd w:id="9733"/>
      <w:r>
        <w:rPr>
          <w:rFonts w:hint="cs"/>
          <w:rtl/>
          <w:lang w:eastAsia="he-IL"/>
        </w:rPr>
        <w:t>די להסתה נגד חרדים. די.</w:t>
      </w:r>
      <w:bookmarkStart w:id="9734" w:name="_ETM_Q33_420166"/>
      <w:bookmarkEnd w:id="9734"/>
      <w:r>
        <w:rPr>
          <w:rFonts w:hint="cs"/>
          <w:rtl/>
          <w:lang w:eastAsia="he-IL"/>
        </w:rPr>
        <w:t xml:space="preserve"> </w:t>
      </w:r>
      <w:bookmarkStart w:id="9735" w:name="_ETM_Q33_420320"/>
      <w:bookmarkEnd w:id="9735"/>
      <w:r>
        <w:rPr>
          <w:rFonts w:hint="cs"/>
          <w:rtl/>
          <w:lang w:eastAsia="he-IL"/>
        </w:rPr>
        <w:t>זה ייגמר בדם. זה ייגמר בדם.</w:t>
      </w:r>
      <w:bookmarkStart w:id="9736" w:name="_ETM_Q33_424585"/>
      <w:bookmarkEnd w:id="9736"/>
    </w:p>
    <w:p w:rsidR="0017748B" w:rsidRDefault="0017748B" w:rsidP="00952003">
      <w:pPr>
        <w:rPr>
          <w:rtl/>
          <w:lang w:eastAsia="he-IL"/>
        </w:rPr>
      </w:pPr>
      <w:bookmarkStart w:id="9737" w:name="_ETM_Q33_424750"/>
      <w:bookmarkStart w:id="9738" w:name="_ETM_Q33_424828"/>
      <w:bookmarkStart w:id="9739" w:name="_ETM_Q33_428608"/>
      <w:bookmarkEnd w:id="9737"/>
      <w:bookmarkEnd w:id="9738"/>
      <w:bookmarkEnd w:id="9739"/>
    </w:p>
    <w:p w:rsidR="0017748B" w:rsidRDefault="0017748B" w:rsidP="00952003">
      <w:pPr>
        <w:pStyle w:val="af5"/>
        <w:rPr>
          <w:rtl/>
        </w:rPr>
      </w:pPr>
      <w:bookmarkStart w:id="9740" w:name="ET_interruption_קריאות_48"/>
      <w:r w:rsidRPr="00FA097F">
        <w:rPr>
          <w:rStyle w:val="TagStyle"/>
          <w:rtl/>
        </w:rPr>
        <w:t xml:space="preserve"> &lt;&lt; קריאה &gt;&gt;</w:t>
      </w:r>
      <w:r w:rsidRPr="00711AC0">
        <w:rPr>
          <w:rStyle w:val="TagStyle"/>
          <w:rtl/>
        </w:rPr>
        <w:t xml:space="preserve"> </w:t>
      </w:r>
      <w:r>
        <w:rPr>
          <w:rtl/>
        </w:rPr>
        <w:t>קריאות:</w:t>
      </w:r>
      <w:r w:rsidRPr="00711AC0">
        <w:rPr>
          <w:rStyle w:val="TagStyle"/>
          <w:rtl/>
        </w:rPr>
        <w:t xml:space="preserve"> </w:t>
      </w:r>
      <w:r w:rsidRPr="00FA097F">
        <w:rPr>
          <w:rStyle w:val="TagStyle"/>
          <w:rtl/>
        </w:rPr>
        <w:t>&lt;&lt; קריאה &gt;&gt;</w:t>
      </w:r>
      <w:r>
        <w:rPr>
          <w:rtl/>
        </w:rPr>
        <w:t xml:space="preserve">   </w:t>
      </w:r>
      <w:bookmarkEnd w:id="9740"/>
    </w:p>
    <w:p w:rsidR="0017748B" w:rsidRDefault="0017748B" w:rsidP="00A4193C">
      <w:pPr>
        <w:rPr>
          <w:rtl/>
          <w:lang w:eastAsia="he-IL"/>
        </w:rPr>
      </w:pPr>
    </w:p>
    <w:p w:rsidR="0017748B" w:rsidRDefault="00A4193C" w:rsidP="00A4193C">
      <w:pPr>
        <w:rPr>
          <w:rtl/>
          <w:lang w:eastAsia="he-IL"/>
        </w:rPr>
      </w:pPr>
      <w:r>
        <w:rPr>
          <w:rFonts w:hint="cs"/>
          <w:rtl/>
          <w:lang w:eastAsia="he-IL"/>
        </w:rPr>
        <w:t>– – –</w:t>
      </w:r>
    </w:p>
    <w:p w:rsidR="0017748B" w:rsidRDefault="0017748B" w:rsidP="00952003">
      <w:pPr>
        <w:rPr>
          <w:rtl/>
          <w:lang w:eastAsia="he-IL"/>
        </w:rPr>
      </w:pPr>
      <w:bookmarkStart w:id="9741" w:name="_ETM_Q33_430702"/>
      <w:bookmarkEnd w:id="9741"/>
    </w:p>
    <w:p w:rsidR="0017748B" w:rsidRDefault="0017748B" w:rsidP="00952003">
      <w:pPr>
        <w:pStyle w:val="af6"/>
        <w:rPr>
          <w:rtl/>
        </w:rPr>
      </w:pPr>
      <w:r w:rsidRPr="00FA097F">
        <w:rPr>
          <w:rStyle w:val="TagStyle"/>
          <w:rtl/>
        </w:rPr>
        <w:t xml:space="preserve"> &lt;&lt; יור &gt;&gt;</w:t>
      </w:r>
      <w:r w:rsidRPr="00711AC0">
        <w:rPr>
          <w:rStyle w:val="TagStyle"/>
          <w:rtl/>
        </w:rPr>
        <w:t xml:space="preserve"> </w:t>
      </w:r>
      <w:r>
        <w:rPr>
          <w:rtl/>
        </w:rPr>
        <w:t>היו"ר אוריאל בוסו:</w:t>
      </w:r>
      <w:r w:rsidRPr="00711AC0">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lang w:eastAsia="he-IL"/>
        </w:rPr>
      </w:pPr>
      <w:bookmarkStart w:id="9742" w:name="_ETM_Q33_433663"/>
      <w:bookmarkEnd w:id="9742"/>
      <w:r>
        <w:rPr>
          <w:rFonts w:hint="cs"/>
          <w:rtl/>
          <w:lang w:eastAsia="he-IL"/>
        </w:rPr>
        <w:t>שלוש דקות.</w:t>
      </w:r>
    </w:p>
    <w:p w:rsidR="0017748B" w:rsidRDefault="0017748B" w:rsidP="00952003">
      <w:pPr>
        <w:rPr>
          <w:rtl/>
          <w:lang w:eastAsia="he-IL"/>
        </w:rPr>
      </w:pPr>
      <w:bookmarkStart w:id="9743" w:name="_ETM_Q33_431319"/>
      <w:bookmarkEnd w:id="9743"/>
    </w:p>
    <w:p w:rsidR="0017748B" w:rsidRDefault="0017748B" w:rsidP="00952003">
      <w:pPr>
        <w:pStyle w:val="a4"/>
        <w:rPr>
          <w:rtl/>
        </w:rPr>
      </w:pPr>
      <w:bookmarkStart w:id="9744" w:name="_ETM_Q33_443373"/>
      <w:bookmarkStart w:id="9745" w:name="ET_speaker_5795_47"/>
      <w:bookmarkEnd w:id="9744"/>
      <w:r w:rsidRPr="00FA097F">
        <w:rPr>
          <w:rStyle w:val="TagStyle"/>
          <w:rtl/>
        </w:rPr>
        <w:t>&lt;&lt; דובר &gt;&gt;</w:t>
      </w:r>
      <w:r w:rsidRPr="00711AC0">
        <w:rPr>
          <w:rStyle w:val="TagStyle"/>
          <w:rtl/>
        </w:rPr>
        <w:t xml:space="preserve"> </w:t>
      </w:r>
      <w:bookmarkStart w:id="9746" w:name="_Toc137679408"/>
      <w:bookmarkStart w:id="9747" w:name="_Toc137679755"/>
      <w:bookmarkStart w:id="9748" w:name="_Toc137717538"/>
      <w:bookmarkStart w:id="9749" w:name="_Toc155172122"/>
      <w:bookmarkStart w:id="9750" w:name="_Toc155529814"/>
      <w:r>
        <w:rPr>
          <w:rtl/>
        </w:rPr>
        <w:t>מנסור עבאס (רע"מ – הרשימה הערבית המאוחדת):</w:t>
      </w:r>
      <w:bookmarkEnd w:id="9746"/>
      <w:bookmarkEnd w:id="9747"/>
      <w:bookmarkEnd w:id="9748"/>
      <w:bookmarkEnd w:id="9749"/>
      <w:bookmarkEnd w:id="9750"/>
      <w:r w:rsidRPr="00711AC0">
        <w:rPr>
          <w:rStyle w:val="TagStyle"/>
          <w:rtl/>
        </w:rPr>
        <w:t xml:space="preserve"> </w:t>
      </w:r>
      <w:r w:rsidRPr="00FA097F">
        <w:rPr>
          <w:rStyle w:val="TagStyle"/>
          <w:rtl/>
        </w:rPr>
        <w:t>&lt;&lt; דובר &gt;&gt;</w:t>
      </w:r>
      <w:r>
        <w:rPr>
          <w:rtl/>
        </w:rPr>
        <w:t xml:space="preserve">   </w:t>
      </w:r>
      <w:bookmarkEnd w:id="9745"/>
    </w:p>
    <w:p w:rsidR="0017748B" w:rsidRDefault="0017748B" w:rsidP="00A4193C">
      <w:pPr>
        <w:rPr>
          <w:rtl/>
          <w:lang w:eastAsia="he-IL"/>
        </w:rPr>
      </w:pPr>
    </w:p>
    <w:p w:rsidR="0017748B" w:rsidRDefault="0017748B" w:rsidP="00A4193C">
      <w:pPr>
        <w:rPr>
          <w:rtl/>
          <w:lang w:eastAsia="he-IL"/>
        </w:rPr>
      </w:pPr>
      <w:bookmarkStart w:id="9751" w:name="_ETM_Q33_429094"/>
      <w:bookmarkStart w:id="9752" w:name="_ETM_Q33_429123"/>
      <w:bookmarkStart w:id="9753" w:name="_ETM_Q33_414585"/>
      <w:bookmarkStart w:id="9754" w:name="_ETM_Q33_414661"/>
      <w:bookmarkStart w:id="9755" w:name="_ETM_Q33_414827"/>
      <w:bookmarkStart w:id="9756" w:name="_ETM_Q33_414882"/>
      <w:bookmarkStart w:id="9757" w:name="_ETM_Q33_406607"/>
      <w:bookmarkStart w:id="9758" w:name="_ETM_Q33_446476"/>
      <w:bookmarkStart w:id="9759" w:name="_ETM_Q33_445900"/>
      <w:bookmarkEnd w:id="9751"/>
      <w:bookmarkEnd w:id="9752"/>
      <w:bookmarkEnd w:id="9753"/>
      <w:bookmarkEnd w:id="9754"/>
      <w:bookmarkEnd w:id="9755"/>
      <w:bookmarkEnd w:id="9756"/>
      <w:bookmarkEnd w:id="9757"/>
      <w:bookmarkEnd w:id="9758"/>
      <w:bookmarkEnd w:id="9759"/>
      <w:r>
        <w:rPr>
          <w:rFonts w:hint="cs"/>
          <w:rtl/>
          <w:lang w:eastAsia="he-IL"/>
        </w:rPr>
        <w:t xml:space="preserve">אדוני היושב-ראש, </w:t>
      </w:r>
      <w:bookmarkStart w:id="9760" w:name="_ETM_Q33_438386"/>
      <w:bookmarkEnd w:id="9760"/>
      <w:r>
        <w:rPr>
          <w:rFonts w:hint="cs"/>
          <w:rtl/>
          <w:lang w:eastAsia="he-IL"/>
        </w:rPr>
        <w:t>חבריי חברי הכנסת</w:t>
      </w:r>
      <w:bookmarkStart w:id="9761" w:name="_ETM_Q33_442617"/>
      <w:bookmarkEnd w:id="9761"/>
      <w:r>
        <w:rPr>
          <w:rFonts w:hint="cs"/>
          <w:rtl/>
          <w:lang w:eastAsia="he-IL"/>
        </w:rPr>
        <w:t xml:space="preserve"> </w:t>
      </w:r>
      <w:r w:rsidR="00A4193C">
        <w:rPr>
          <w:rFonts w:hint="cs"/>
          <w:rtl/>
          <w:lang w:eastAsia="he-IL"/>
        </w:rPr>
        <w:t>– – –</w:t>
      </w:r>
    </w:p>
    <w:p w:rsidR="0017748B" w:rsidRDefault="0017748B" w:rsidP="00952003">
      <w:pPr>
        <w:rPr>
          <w:rtl/>
          <w:lang w:eastAsia="he-IL"/>
        </w:rPr>
      </w:pPr>
      <w:bookmarkStart w:id="9762" w:name="_ETM_Q33_444607"/>
      <w:bookmarkStart w:id="9763" w:name="_ETM_Q33_444684"/>
      <w:bookmarkStart w:id="9764" w:name="_ETM_Q33_441080"/>
      <w:bookmarkStart w:id="9765" w:name="_ETM_Q33_437134"/>
      <w:bookmarkEnd w:id="9762"/>
      <w:bookmarkEnd w:id="9763"/>
      <w:bookmarkEnd w:id="9764"/>
      <w:bookmarkEnd w:id="9765"/>
    </w:p>
    <w:p w:rsidR="0017748B" w:rsidRDefault="0017748B" w:rsidP="00952003">
      <w:pPr>
        <w:pStyle w:val="af6"/>
        <w:rPr>
          <w:rtl/>
        </w:rPr>
      </w:pPr>
      <w:bookmarkStart w:id="9766" w:name="ET_yor_6488_51"/>
      <w:r w:rsidRPr="00FA097F">
        <w:rPr>
          <w:rStyle w:val="TagStyle"/>
          <w:rtl/>
        </w:rPr>
        <w:t xml:space="preserve"> &lt;&lt; יור &gt;&gt;</w:t>
      </w:r>
      <w:r w:rsidRPr="000F05C7">
        <w:rPr>
          <w:rStyle w:val="TagStyle"/>
          <w:rtl/>
        </w:rPr>
        <w:t xml:space="preserve"> </w:t>
      </w:r>
      <w:r>
        <w:rPr>
          <w:rtl/>
        </w:rPr>
        <w:t>היו"ר אוריאל בוסו:</w:t>
      </w:r>
      <w:r w:rsidRPr="000F05C7">
        <w:rPr>
          <w:rStyle w:val="TagStyle"/>
          <w:rtl/>
        </w:rPr>
        <w:t xml:space="preserve"> </w:t>
      </w:r>
      <w:r w:rsidRPr="00FA097F">
        <w:rPr>
          <w:rStyle w:val="TagStyle"/>
          <w:rtl/>
        </w:rPr>
        <w:t>&lt;&lt; יור &gt;&gt;</w:t>
      </w:r>
      <w:r>
        <w:rPr>
          <w:rtl/>
        </w:rPr>
        <w:t xml:space="preserve">   </w:t>
      </w:r>
      <w:bookmarkEnd w:id="9766"/>
    </w:p>
    <w:p w:rsidR="0017748B" w:rsidRDefault="0017748B" w:rsidP="00A4193C">
      <w:pPr>
        <w:rPr>
          <w:rtl/>
          <w:lang w:eastAsia="he-IL"/>
        </w:rPr>
      </w:pPr>
    </w:p>
    <w:p w:rsidR="0017748B" w:rsidRDefault="0017748B" w:rsidP="00952003">
      <w:pPr>
        <w:rPr>
          <w:rtl/>
          <w:lang w:eastAsia="he-IL"/>
        </w:rPr>
      </w:pPr>
      <w:bookmarkStart w:id="9767" w:name="_ETM_Q33_436740"/>
      <w:bookmarkEnd w:id="9767"/>
      <w:r>
        <w:rPr>
          <w:rFonts w:hint="cs"/>
          <w:rtl/>
          <w:lang w:eastAsia="he-IL"/>
        </w:rPr>
        <w:t>תודה רבה. תודה רבה לכולם.</w:t>
      </w:r>
    </w:p>
    <w:p w:rsidR="0017748B" w:rsidRDefault="0017748B" w:rsidP="00952003">
      <w:pPr>
        <w:rPr>
          <w:rtl/>
          <w:lang w:eastAsia="he-IL"/>
        </w:rPr>
      </w:pPr>
      <w:bookmarkStart w:id="9768" w:name="_ETM_Q33_442934"/>
      <w:bookmarkStart w:id="9769" w:name="_ETM_Q33_443029"/>
      <w:bookmarkStart w:id="9770" w:name="_ETM_Q33_440837"/>
      <w:bookmarkStart w:id="9771" w:name="_ETM_Q33_441246"/>
      <w:bookmarkEnd w:id="9768"/>
      <w:bookmarkEnd w:id="9769"/>
      <w:bookmarkEnd w:id="9770"/>
      <w:bookmarkEnd w:id="9771"/>
    </w:p>
    <w:p w:rsidR="0017748B" w:rsidRDefault="0017748B" w:rsidP="00952003">
      <w:pPr>
        <w:pStyle w:val="af5"/>
        <w:rPr>
          <w:rtl/>
        </w:rPr>
      </w:pPr>
      <w:bookmarkStart w:id="9772" w:name="ET_interruption_קריאות_52"/>
      <w:r w:rsidRPr="00FA097F">
        <w:rPr>
          <w:rStyle w:val="TagStyle"/>
          <w:rtl/>
        </w:rPr>
        <w:t xml:space="preserve"> &lt;&lt; קריאה &gt;&gt;</w:t>
      </w:r>
      <w:r w:rsidRPr="000F05C7">
        <w:rPr>
          <w:rStyle w:val="TagStyle"/>
          <w:rtl/>
        </w:rPr>
        <w:t xml:space="preserve"> </w:t>
      </w:r>
      <w:r>
        <w:rPr>
          <w:rtl/>
        </w:rPr>
        <w:t>קריאות:</w:t>
      </w:r>
      <w:r w:rsidRPr="000F05C7">
        <w:rPr>
          <w:rStyle w:val="TagStyle"/>
          <w:rtl/>
        </w:rPr>
        <w:t xml:space="preserve"> </w:t>
      </w:r>
      <w:r w:rsidRPr="00FA097F">
        <w:rPr>
          <w:rStyle w:val="TagStyle"/>
          <w:rtl/>
        </w:rPr>
        <w:t>&lt;&lt; קריאה &gt;&gt;</w:t>
      </w:r>
      <w:r>
        <w:rPr>
          <w:rtl/>
        </w:rPr>
        <w:t xml:space="preserve">   </w:t>
      </w:r>
      <w:bookmarkEnd w:id="9772"/>
    </w:p>
    <w:p w:rsidR="0017748B" w:rsidRDefault="0017748B" w:rsidP="00A4193C">
      <w:pPr>
        <w:rPr>
          <w:rtl/>
          <w:lang w:eastAsia="he-IL"/>
        </w:rPr>
      </w:pPr>
    </w:p>
    <w:p w:rsidR="0017748B" w:rsidRDefault="00A4193C" w:rsidP="00A4193C">
      <w:pPr>
        <w:rPr>
          <w:rtl/>
          <w:lang w:eastAsia="he-IL"/>
        </w:rPr>
      </w:pPr>
      <w:bookmarkStart w:id="9773" w:name="_ETM_Q33_448017"/>
      <w:bookmarkStart w:id="9774" w:name="_ETM_Q33_443292"/>
      <w:bookmarkEnd w:id="9773"/>
      <w:bookmarkEnd w:id="9774"/>
      <w:r>
        <w:rPr>
          <w:rFonts w:hint="cs"/>
          <w:rtl/>
          <w:lang w:eastAsia="he-IL"/>
        </w:rPr>
        <w:t>– – –</w:t>
      </w:r>
    </w:p>
    <w:p w:rsidR="0017748B" w:rsidRDefault="0017748B" w:rsidP="00952003">
      <w:pPr>
        <w:rPr>
          <w:rtl/>
          <w:lang w:eastAsia="he-IL"/>
        </w:rPr>
      </w:pPr>
      <w:bookmarkStart w:id="9775" w:name="_ETM_Q33_444253"/>
      <w:bookmarkStart w:id="9776" w:name="_ETM_Q33_444327"/>
      <w:bookmarkEnd w:id="9775"/>
      <w:bookmarkEnd w:id="9776"/>
    </w:p>
    <w:p w:rsidR="0017748B" w:rsidRDefault="0017748B" w:rsidP="00952003">
      <w:pPr>
        <w:pStyle w:val="-"/>
        <w:rPr>
          <w:rtl/>
        </w:rPr>
      </w:pPr>
      <w:bookmarkStart w:id="9777" w:name="ET_speakercontinue_5795_53"/>
      <w:r w:rsidRPr="00FA097F">
        <w:rPr>
          <w:rStyle w:val="TagStyle"/>
          <w:rtl/>
        </w:rPr>
        <w:t xml:space="preserve"> &lt;&lt; דובר_המשך &gt;&gt;</w:t>
      </w:r>
      <w:r w:rsidRPr="000F05C7">
        <w:rPr>
          <w:rStyle w:val="TagStyle"/>
          <w:rtl/>
        </w:rPr>
        <w:t xml:space="preserve"> </w:t>
      </w:r>
      <w:r>
        <w:rPr>
          <w:rtl/>
        </w:rPr>
        <w:t>מנסור עבאס (רע"מ – הרשימה הערבית המאוחדת):</w:t>
      </w:r>
      <w:r w:rsidRPr="000F05C7">
        <w:rPr>
          <w:rStyle w:val="TagStyle"/>
          <w:rtl/>
        </w:rPr>
        <w:t xml:space="preserve"> </w:t>
      </w:r>
      <w:r w:rsidRPr="00FA097F">
        <w:rPr>
          <w:rStyle w:val="TagStyle"/>
          <w:rtl/>
        </w:rPr>
        <w:t>&lt;&lt; דובר_המשך &gt;&gt;</w:t>
      </w:r>
      <w:r>
        <w:rPr>
          <w:rtl/>
        </w:rPr>
        <w:t xml:space="preserve">   </w:t>
      </w:r>
      <w:bookmarkEnd w:id="9777"/>
    </w:p>
    <w:p w:rsidR="0017748B" w:rsidRDefault="0017748B" w:rsidP="00A4193C">
      <w:pPr>
        <w:rPr>
          <w:rtl/>
          <w:lang w:eastAsia="he-IL"/>
        </w:rPr>
      </w:pPr>
    </w:p>
    <w:p w:rsidR="0017748B" w:rsidRDefault="0017748B" w:rsidP="00952003">
      <w:pPr>
        <w:rPr>
          <w:rtl/>
        </w:rPr>
      </w:pPr>
      <w:bookmarkStart w:id="9778" w:name="_ETM_Q33_445753"/>
      <w:bookmarkStart w:id="9779" w:name="_ETM_Q33_446389"/>
      <w:bookmarkStart w:id="9780" w:name="_ETM_Q33_443015"/>
      <w:bookmarkEnd w:id="9778"/>
      <w:bookmarkEnd w:id="9779"/>
      <w:bookmarkEnd w:id="9780"/>
      <w:r>
        <w:rPr>
          <w:rtl/>
        </w:rPr>
        <w:lastRenderedPageBreak/>
        <w:t xml:space="preserve">חבר </w:t>
      </w:r>
      <w:bookmarkStart w:id="9781" w:name="_ETM_Q33_446779"/>
      <w:bookmarkEnd w:id="9781"/>
      <w:r>
        <w:rPr>
          <w:rtl/>
        </w:rPr>
        <w:t xml:space="preserve">הכנסת </w:t>
      </w:r>
      <w:bookmarkStart w:id="9782" w:name="_ETM_Q33_447229"/>
      <w:bookmarkEnd w:id="9782"/>
      <w:r>
        <w:rPr>
          <w:rtl/>
        </w:rPr>
        <w:t xml:space="preserve">אלמוג </w:t>
      </w:r>
      <w:bookmarkStart w:id="9783" w:name="_ETM_Q33_447589"/>
      <w:bookmarkEnd w:id="9783"/>
      <w:r>
        <w:rPr>
          <w:rtl/>
        </w:rPr>
        <w:t>כהן</w:t>
      </w:r>
      <w:r>
        <w:rPr>
          <w:rFonts w:hint="cs"/>
          <w:rtl/>
        </w:rPr>
        <w:t>,</w:t>
      </w:r>
      <w:r>
        <w:rPr>
          <w:rtl/>
        </w:rPr>
        <w:t xml:space="preserve"> </w:t>
      </w:r>
      <w:bookmarkStart w:id="9784" w:name="_ETM_Q33_447979"/>
      <w:bookmarkEnd w:id="9784"/>
      <w:r>
        <w:rPr>
          <w:rtl/>
        </w:rPr>
        <w:t xml:space="preserve">תירגע </w:t>
      </w:r>
      <w:bookmarkStart w:id="9785" w:name="_ETM_Q33_448460"/>
      <w:bookmarkEnd w:id="9785"/>
      <w:r>
        <w:rPr>
          <w:rtl/>
        </w:rPr>
        <w:t>קצת</w:t>
      </w:r>
      <w:r>
        <w:rPr>
          <w:rFonts w:hint="cs"/>
          <w:rtl/>
        </w:rPr>
        <w:t>.</w:t>
      </w:r>
      <w:bookmarkStart w:id="9786" w:name="_ETM_Q33_445045"/>
      <w:bookmarkEnd w:id="9786"/>
      <w:r>
        <w:rPr>
          <w:rFonts w:hint="cs"/>
          <w:rtl/>
        </w:rPr>
        <w:t xml:space="preserve"> אני רוצה להתחיל לדבר.</w:t>
      </w:r>
    </w:p>
    <w:p w:rsidR="0017748B" w:rsidRDefault="0017748B" w:rsidP="00952003">
      <w:pPr>
        <w:rPr>
          <w:rtl/>
        </w:rPr>
      </w:pPr>
    </w:p>
    <w:p w:rsidR="0017748B" w:rsidRDefault="0017748B" w:rsidP="00952003">
      <w:pPr>
        <w:pStyle w:val="af6"/>
        <w:rPr>
          <w:rtl/>
        </w:rPr>
      </w:pPr>
      <w:r w:rsidRPr="00FA097F">
        <w:rPr>
          <w:rStyle w:val="TagStyle"/>
          <w:rtl/>
        </w:rPr>
        <w:t xml:space="preserve"> &lt;&lt; יור &gt;&gt;</w:t>
      </w:r>
      <w:r w:rsidRPr="000F05C7">
        <w:rPr>
          <w:rStyle w:val="TagStyle"/>
          <w:rtl/>
        </w:rPr>
        <w:t xml:space="preserve"> </w:t>
      </w:r>
      <w:r>
        <w:rPr>
          <w:rtl/>
        </w:rPr>
        <w:t>היו"ר אוריאל בוסו:</w:t>
      </w:r>
      <w:r w:rsidRPr="000F05C7">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rPr>
      </w:pPr>
      <w:bookmarkStart w:id="9787" w:name="_ETM_Q33_446187"/>
      <w:bookmarkStart w:id="9788" w:name="_ETM_Q33_445541"/>
      <w:bookmarkStart w:id="9789" w:name="_ETM_Q33_445608"/>
      <w:bookmarkStart w:id="9790" w:name="_ETM_Q33_445747"/>
      <w:bookmarkStart w:id="9791" w:name="_ETM_Q33_445813"/>
      <w:bookmarkStart w:id="9792" w:name="_ETM_Q33_450029"/>
      <w:bookmarkStart w:id="9793" w:name="_ETM_Q33_450479"/>
      <w:bookmarkStart w:id="9794" w:name="_ETM_Q33_450750"/>
      <w:bookmarkStart w:id="9795" w:name="_ETM_Q33_451620"/>
      <w:bookmarkEnd w:id="9787"/>
      <w:bookmarkEnd w:id="9788"/>
      <w:bookmarkEnd w:id="9789"/>
      <w:bookmarkEnd w:id="9790"/>
      <w:bookmarkEnd w:id="9791"/>
      <w:bookmarkEnd w:id="9792"/>
      <w:bookmarkEnd w:id="9793"/>
      <w:bookmarkEnd w:id="9794"/>
      <w:bookmarkEnd w:id="9795"/>
      <w:r>
        <w:rPr>
          <w:rtl/>
        </w:rPr>
        <w:t xml:space="preserve">סגן </w:t>
      </w:r>
      <w:bookmarkStart w:id="9796" w:name="_ETM_Q33_451889"/>
      <w:bookmarkStart w:id="9797" w:name="_ETM_Q33_447699"/>
      <w:bookmarkEnd w:id="9796"/>
      <w:bookmarkEnd w:id="9797"/>
      <w:r>
        <w:rPr>
          <w:rtl/>
        </w:rPr>
        <w:t xml:space="preserve">השר </w:t>
      </w:r>
      <w:bookmarkStart w:id="9798" w:name="_ETM_Q33_452159"/>
      <w:bookmarkEnd w:id="9798"/>
      <w:r>
        <w:rPr>
          <w:rtl/>
        </w:rPr>
        <w:t>אבוטבול</w:t>
      </w:r>
      <w:r>
        <w:rPr>
          <w:rFonts w:hint="cs"/>
          <w:rtl/>
        </w:rPr>
        <w:t>,</w:t>
      </w:r>
      <w:r>
        <w:rPr>
          <w:rtl/>
        </w:rPr>
        <w:t xml:space="preserve"> </w:t>
      </w:r>
      <w:bookmarkStart w:id="9799" w:name="_ETM_Q33_452669"/>
      <w:bookmarkEnd w:id="9799"/>
      <w:r>
        <w:rPr>
          <w:rtl/>
        </w:rPr>
        <w:t xml:space="preserve">יש </w:t>
      </w:r>
      <w:bookmarkStart w:id="9800" w:name="_ETM_Q33_452849"/>
      <w:bookmarkEnd w:id="9800"/>
      <w:r>
        <w:rPr>
          <w:rtl/>
        </w:rPr>
        <w:t xml:space="preserve">בחוץ </w:t>
      </w:r>
      <w:bookmarkStart w:id="9801" w:name="_ETM_Q33_453360"/>
      <w:bookmarkEnd w:id="9801"/>
      <w:r>
        <w:rPr>
          <w:rtl/>
        </w:rPr>
        <w:t xml:space="preserve">מכונת </w:t>
      </w:r>
      <w:bookmarkStart w:id="9802" w:name="_ETM_Q33_453779"/>
      <w:bookmarkEnd w:id="9802"/>
      <w:r>
        <w:rPr>
          <w:rtl/>
        </w:rPr>
        <w:t xml:space="preserve">קפה </w:t>
      </w:r>
      <w:bookmarkStart w:id="9803" w:name="_ETM_Q33_454110"/>
      <w:bookmarkEnd w:id="9803"/>
      <w:r>
        <w:rPr>
          <w:rtl/>
        </w:rPr>
        <w:t xml:space="preserve">נהדרת </w:t>
      </w:r>
      <w:bookmarkStart w:id="9804" w:name="_ETM_Q33_454650"/>
      <w:bookmarkEnd w:id="9804"/>
      <w:r>
        <w:rPr>
          <w:rtl/>
        </w:rPr>
        <w:t>חדשה</w:t>
      </w:r>
      <w:r>
        <w:rPr>
          <w:rFonts w:hint="cs"/>
          <w:rtl/>
        </w:rPr>
        <w:t xml:space="preserve"> </w:t>
      </w:r>
      <w:r>
        <w:rPr>
          <w:rFonts w:hint="eastAsia"/>
          <w:rtl/>
        </w:rPr>
        <w:t>–</w:t>
      </w:r>
      <w:bookmarkStart w:id="9805" w:name="_ETM_Q33_451866"/>
      <w:bookmarkEnd w:id="9805"/>
      <w:r>
        <w:rPr>
          <w:rtl/>
        </w:rPr>
        <w:t xml:space="preserve"> </w:t>
      </w:r>
      <w:bookmarkStart w:id="9806" w:name="_ETM_Q33_455900"/>
      <w:bookmarkEnd w:id="9806"/>
      <w:r>
        <w:rPr>
          <w:rtl/>
        </w:rPr>
        <w:t>תשתה</w:t>
      </w:r>
      <w:r>
        <w:rPr>
          <w:rFonts w:hint="cs"/>
          <w:rtl/>
        </w:rPr>
        <w:t>,</w:t>
      </w:r>
      <w:r>
        <w:rPr>
          <w:rtl/>
        </w:rPr>
        <w:t xml:space="preserve"> </w:t>
      </w:r>
      <w:bookmarkStart w:id="9807" w:name="_ETM_Q33_456650"/>
      <w:bookmarkEnd w:id="9807"/>
      <w:r>
        <w:rPr>
          <w:rtl/>
        </w:rPr>
        <w:t xml:space="preserve">תאמין </w:t>
      </w:r>
      <w:bookmarkStart w:id="9808" w:name="_ETM_Q33_457039"/>
      <w:bookmarkEnd w:id="9808"/>
      <w:r>
        <w:rPr>
          <w:rtl/>
        </w:rPr>
        <w:t>לי</w:t>
      </w:r>
      <w:r>
        <w:rPr>
          <w:rFonts w:hint="cs"/>
          <w:rtl/>
        </w:rPr>
        <w:t>,</w:t>
      </w:r>
      <w:r>
        <w:rPr>
          <w:rtl/>
        </w:rPr>
        <w:t xml:space="preserve"> </w:t>
      </w:r>
      <w:bookmarkStart w:id="9809" w:name="_ETM_Q33_457400"/>
      <w:bookmarkEnd w:id="9809"/>
      <w:r>
        <w:rPr>
          <w:rtl/>
        </w:rPr>
        <w:t xml:space="preserve">הלוואי </w:t>
      </w:r>
      <w:bookmarkStart w:id="9810" w:name="_ETM_Q33_457699"/>
      <w:bookmarkEnd w:id="9810"/>
      <w:r>
        <w:rPr>
          <w:rFonts w:hint="cs"/>
          <w:rtl/>
        </w:rPr>
        <w:t>ש</w:t>
      </w:r>
      <w:r>
        <w:rPr>
          <w:rtl/>
        </w:rPr>
        <w:t xml:space="preserve">הייתי </w:t>
      </w:r>
      <w:bookmarkStart w:id="9811" w:name="_ETM_Q33_457939"/>
      <w:bookmarkEnd w:id="9811"/>
      <w:r>
        <w:rPr>
          <w:rtl/>
        </w:rPr>
        <w:t xml:space="preserve">יכול </w:t>
      </w:r>
      <w:bookmarkStart w:id="9812" w:name="_ETM_Q33_458150"/>
      <w:bookmarkEnd w:id="9812"/>
      <w:r>
        <w:rPr>
          <w:rtl/>
        </w:rPr>
        <w:t xml:space="preserve">להחליף </w:t>
      </w:r>
      <w:bookmarkStart w:id="9813" w:name="_ETM_Q33_458360"/>
      <w:bookmarkEnd w:id="9813"/>
      <w:r>
        <w:rPr>
          <w:rtl/>
        </w:rPr>
        <w:t xml:space="preserve">אותך </w:t>
      </w:r>
      <w:bookmarkStart w:id="9814" w:name="_ETM_Q33_458599"/>
      <w:bookmarkEnd w:id="9814"/>
      <w:r>
        <w:rPr>
          <w:rtl/>
        </w:rPr>
        <w:t>עכשיו</w:t>
      </w:r>
      <w:r>
        <w:rPr>
          <w:rFonts w:hint="cs"/>
          <w:rtl/>
        </w:rPr>
        <w:t>.</w:t>
      </w:r>
      <w:bookmarkStart w:id="9815" w:name="_ETM_Q33_454142"/>
      <w:bookmarkStart w:id="9816" w:name="_ETM_Q33_454804"/>
      <w:bookmarkStart w:id="9817" w:name="_ETM_Q33_461009"/>
      <w:bookmarkEnd w:id="9815"/>
      <w:bookmarkEnd w:id="9816"/>
      <w:bookmarkEnd w:id="9817"/>
      <w:r>
        <w:rPr>
          <w:rFonts w:hint="cs"/>
          <w:rtl/>
        </w:rPr>
        <w:t xml:space="preserve"> בבקשה.</w:t>
      </w:r>
    </w:p>
    <w:p w:rsidR="0017748B" w:rsidRDefault="0017748B" w:rsidP="00952003">
      <w:pPr>
        <w:rPr>
          <w:rtl/>
        </w:rPr>
      </w:pPr>
      <w:bookmarkStart w:id="9818" w:name="_ETM_Q33_460454"/>
      <w:bookmarkStart w:id="9819" w:name="_ETM_Q33_460508"/>
      <w:bookmarkStart w:id="9820" w:name="_ETM_Q33_456224"/>
      <w:bookmarkStart w:id="9821" w:name="_ETM_Q33_452752"/>
      <w:bookmarkStart w:id="9822" w:name="_ETM_Q33_450908"/>
      <w:bookmarkStart w:id="9823" w:name="_ETM_Q33_457820"/>
      <w:bookmarkEnd w:id="9818"/>
      <w:bookmarkEnd w:id="9819"/>
      <w:bookmarkEnd w:id="9820"/>
      <w:bookmarkEnd w:id="9821"/>
      <w:bookmarkEnd w:id="9822"/>
      <w:bookmarkEnd w:id="9823"/>
    </w:p>
    <w:p w:rsidR="0017748B" w:rsidRDefault="0017748B" w:rsidP="00952003">
      <w:pPr>
        <w:pStyle w:val="-"/>
        <w:rPr>
          <w:rtl/>
        </w:rPr>
      </w:pPr>
      <w:bookmarkStart w:id="9824" w:name="ET_speakercontinue_5795_55"/>
      <w:r w:rsidRPr="00FA097F">
        <w:rPr>
          <w:rStyle w:val="TagStyle"/>
          <w:rtl/>
        </w:rPr>
        <w:t xml:space="preserve"> &lt;&lt; דובר_המשך &gt;&gt;</w:t>
      </w:r>
      <w:r w:rsidRPr="000F05C7">
        <w:rPr>
          <w:rStyle w:val="TagStyle"/>
          <w:rtl/>
        </w:rPr>
        <w:t xml:space="preserve"> </w:t>
      </w:r>
      <w:r>
        <w:rPr>
          <w:rtl/>
        </w:rPr>
        <w:t>מנסור עבאס (רע"מ – הרשימה הערבית המאוחדת):</w:t>
      </w:r>
      <w:r w:rsidRPr="000F05C7">
        <w:rPr>
          <w:rStyle w:val="TagStyle"/>
          <w:rtl/>
        </w:rPr>
        <w:t xml:space="preserve"> </w:t>
      </w:r>
      <w:r w:rsidRPr="00FA097F">
        <w:rPr>
          <w:rStyle w:val="TagStyle"/>
          <w:rtl/>
        </w:rPr>
        <w:t>&lt;&lt; דובר_המשך &gt;&gt;</w:t>
      </w:r>
      <w:r>
        <w:rPr>
          <w:rtl/>
        </w:rPr>
        <w:t xml:space="preserve">   </w:t>
      </w:r>
      <w:bookmarkEnd w:id="9824"/>
    </w:p>
    <w:p w:rsidR="0017748B" w:rsidRDefault="0017748B" w:rsidP="00A4193C">
      <w:pPr>
        <w:rPr>
          <w:rtl/>
          <w:lang w:eastAsia="he-IL"/>
        </w:rPr>
      </w:pPr>
    </w:p>
    <w:p w:rsidR="0017748B" w:rsidRDefault="0017748B" w:rsidP="00952003">
      <w:pPr>
        <w:rPr>
          <w:rtl/>
        </w:rPr>
      </w:pPr>
      <w:bookmarkStart w:id="9825" w:name="_ETM_Q33_459919"/>
      <w:bookmarkStart w:id="9826" w:name="_ETM_Q33_455948"/>
      <w:bookmarkStart w:id="9827" w:name="_ETM_Q33_460660"/>
      <w:bookmarkStart w:id="9828" w:name="_ETM_Q33_460705"/>
      <w:bookmarkStart w:id="9829" w:name="_ETM_Q33_462980"/>
      <w:bookmarkEnd w:id="9825"/>
      <w:bookmarkEnd w:id="9826"/>
      <w:bookmarkEnd w:id="9827"/>
      <w:bookmarkEnd w:id="9828"/>
      <w:bookmarkEnd w:id="9829"/>
      <w:r>
        <w:rPr>
          <w:rtl/>
        </w:rPr>
        <w:t xml:space="preserve">אתה </w:t>
      </w:r>
      <w:bookmarkStart w:id="9830" w:name="_ETM_Q33_464110"/>
      <w:bookmarkEnd w:id="9830"/>
      <w:r>
        <w:rPr>
          <w:rtl/>
        </w:rPr>
        <w:t xml:space="preserve">צריך </w:t>
      </w:r>
      <w:bookmarkStart w:id="9831" w:name="_ETM_Q33_464470"/>
      <w:bookmarkEnd w:id="9831"/>
      <w:r>
        <w:rPr>
          <w:rtl/>
        </w:rPr>
        <w:t xml:space="preserve">להחזיר </w:t>
      </w:r>
      <w:bookmarkStart w:id="9832" w:name="_ETM_Q33_464860"/>
      <w:bookmarkEnd w:id="9832"/>
      <w:r>
        <w:rPr>
          <w:rtl/>
        </w:rPr>
        <w:t xml:space="preserve">את </w:t>
      </w:r>
      <w:bookmarkStart w:id="9833" w:name="_ETM_Q33_465009"/>
      <w:bookmarkEnd w:id="9833"/>
      <w:r>
        <w:rPr>
          <w:rtl/>
        </w:rPr>
        <w:t>השעון</w:t>
      </w:r>
      <w:r>
        <w:rPr>
          <w:rFonts w:hint="cs"/>
          <w:rtl/>
        </w:rPr>
        <w:t>.</w:t>
      </w:r>
      <w:bookmarkStart w:id="9834" w:name="_ETM_Q33_466230"/>
      <w:bookmarkStart w:id="9835" w:name="_ETM_Q33_465744"/>
      <w:bookmarkEnd w:id="9834"/>
      <w:bookmarkEnd w:id="9835"/>
    </w:p>
    <w:p w:rsidR="0017748B" w:rsidRDefault="0017748B" w:rsidP="00952003">
      <w:pPr>
        <w:rPr>
          <w:rtl/>
        </w:rPr>
      </w:pPr>
      <w:bookmarkStart w:id="9836" w:name="_ETM_Q33_465795"/>
      <w:bookmarkEnd w:id="9836"/>
    </w:p>
    <w:p w:rsidR="0017748B" w:rsidRDefault="0017748B" w:rsidP="00952003">
      <w:pPr>
        <w:pStyle w:val="af6"/>
        <w:rPr>
          <w:rtl/>
        </w:rPr>
      </w:pPr>
      <w:bookmarkStart w:id="9837" w:name="ET_yor_6488_56"/>
      <w:r w:rsidRPr="00FA097F">
        <w:rPr>
          <w:rStyle w:val="TagStyle"/>
          <w:rtl/>
        </w:rPr>
        <w:t xml:space="preserve"> &lt;&lt; יור &gt;&gt;</w:t>
      </w:r>
      <w:r w:rsidRPr="000F05C7">
        <w:rPr>
          <w:rStyle w:val="TagStyle"/>
          <w:rtl/>
        </w:rPr>
        <w:t xml:space="preserve"> </w:t>
      </w:r>
      <w:r>
        <w:rPr>
          <w:rtl/>
        </w:rPr>
        <w:t>היו"ר אוריאל בוסו:</w:t>
      </w:r>
      <w:r w:rsidRPr="000F05C7">
        <w:rPr>
          <w:rStyle w:val="TagStyle"/>
          <w:rtl/>
        </w:rPr>
        <w:t xml:space="preserve"> </w:t>
      </w:r>
      <w:r w:rsidRPr="00FA097F">
        <w:rPr>
          <w:rStyle w:val="TagStyle"/>
          <w:rtl/>
        </w:rPr>
        <w:t>&lt;&lt; יור &gt;&gt;</w:t>
      </w:r>
      <w:r>
        <w:rPr>
          <w:rtl/>
        </w:rPr>
        <w:t xml:space="preserve">   </w:t>
      </w:r>
      <w:bookmarkEnd w:id="9837"/>
    </w:p>
    <w:p w:rsidR="0017748B" w:rsidRDefault="0017748B" w:rsidP="00A4193C">
      <w:pPr>
        <w:rPr>
          <w:rtl/>
          <w:lang w:eastAsia="he-IL"/>
        </w:rPr>
      </w:pPr>
    </w:p>
    <w:p w:rsidR="0017748B" w:rsidRDefault="0017748B" w:rsidP="00952003">
      <w:pPr>
        <w:rPr>
          <w:rtl/>
        </w:rPr>
      </w:pPr>
      <w:bookmarkStart w:id="9838" w:name="_ETM_Q33_466829"/>
      <w:bookmarkStart w:id="9839" w:name="_ETM_Q33_465933"/>
      <w:bookmarkStart w:id="9840" w:name="_ETM_Q33_465974"/>
      <w:bookmarkEnd w:id="9838"/>
      <w:bookmarkEnd w:id="9839"/>
      <w:bookmarkEnd w:id="9840"/>
      <w:r>
        <w:rPr>
          <w:rtl/>
        </w:rPr>
        <w:t>ה</w:t>
      </w:r>
      <w:r>
        <w:rPr>
          <w:rFonts w:hint="cs"/>
          <w:rtl/>
        </w:rPr>
        <w:t>י</w:t>
      </w:r>
      <w:r>
        <w:rPr>
          <w:rtl/>
        </w:rPr>
        <w:t>נה</w:t>
      </w:r>
      <w:r>
        <w:rPr>
          <w:rFonts w:hint="cs"/>
          <w:rtl/>
        </w:rPr>
        <w:t>,</w:t>
      </w:r>
      <w:r>
        <w:rPr>
          <w:rtl/>
        </w:rPr>
        <w:t xml:space="preserve"> </w:t>
      </w:r>
      <w:bookmarkStart w:id="9841" w:name="_ETM_Q33_466620"/>
      <w:bookmarkEnd w:id="9841"/>
      <w:r>
        <w:rPr>
          <w:rtl/>
        </w:rPr>
        <w:t>בבקשה</w:t>
      </w:r>
      <w:r>
        <w:rPr>
          <w:rFonts w:hint="cs"/>
          <w:rtl/>
        </w:rPr>
        <w:t>.</w:t>
      </w:r>
      <w:bookmarkStart w:id="9842" w:name="_ETM_Q33_462340"/>
      <w:bookmarkStart w:id="9843" w:name="_ETM_Q33_467220"/>
      <w:bookmarkEnd w:id="9842"/>
      <w:bookmarkEnd w:id="9843"/>
    </w:p>
    <w:p w:rsidR="0017748B" w:rsidRDefault="0017748B" w:rsidP="00952003">
      <w:pPr>
        <w:rPr>
          <w:rtl/>
        </w:rPr>
      </w:pPr>
      <w:bookmarkStart w:id="9844" w:name="_ETM_Q33_462867"/>
      <w:bookmarkStart w:id="9845" w:name="_ETM_Q33_462913"/>
      <w:bookmarkEnd w:id="9844"/>
      <w:bookmarkEnd w:id="9845"/>
    </w:p>
    <w:p w:rsidR="0017748B" w:rsidRDefault="0017748B" w:rsidP="00952003">
      <w:pPr>
        <w:pStyle w:val="-"/>
        <w:rPr>
          <w:rtl/>
        </w:rPr>
      </w:pPr>
      <w:bookmarkStart w:id="9846" w:name="ET_speakercontinue_5795_57"/>
      <w:r w:rsidRPr="00FA097F">
        <w:rPr>
          <w:rStyle w:val="TagStyle"/>
          <w:rtl/>
        </w:rPr>
        <w:t xml:space="preserve"> &lt;&lt; דובר_המשך &gt;&gt;</w:t>
      </w:r>
      <w:r w:rsidRPr="000F05C7">
        <w:rPr>
          <w:rStyle w:val="TagStyle"/>
          <w:rtl/>
        </w:rPr>
        <w:t xml:space="preserve"> </w:t>
      </w:r>
      <w:r>
        <w:rPr>
          <w:rtl/>
        </w:rPr>
        <w:t>מנסור עבאס (רע"מ – הרשימה הערבית המאוחדת):</w:t>
      </w:r>
      <w:r w:rsidRPr="000F05C7">
        <w:rPr>
          <w:rStyle w:val="TagStyle"/>
          <w:rtl/>
        </w:rPr>
        <w:t xml:space="preserve"> </w:t>
      </w:r>
      <w:r w:rsidRPr="00FA097F">
        <w:rPr>
          <w:rStyle w:val="TagStyle"/>
          <w:rtl/>
        </w:rPr>
        <w:t>&lt;&lt; דובר_המשך &gt;&gt;</w:t>
      </w:r>
      <w:r>
        <w:rPr>
          <w:rtl/>
        </w:rPr>
        <w:t xml:space="preserve">   </w:t>
      </w:r>
      <w:bookmarkEnd w:id="9846"/>
    </w:p>
    <w:p w:rsidR="0017748B" w:rsidRDefault="0017748B" w:rsidP="00A4193C">
      <w:pPr>
        <w:rPr>
          <w:rtl/>
          <w:lang w:eastAsia="he-IL"/>
        </w:rPr>
      </w:pPr>
    </w:p>
    <w:p w:rsidR="0017748B" w:rsidRDefault="0017748B" w:rsidP="00A4193C">
      <w:pPr>
        <w:rPr>
          <w:rtl/>
        </w:rPr>
      </w:pPr>
      <w:bookmarkStart w:id="9847" w:name="_ETM_Q33_464472"/>
      <w:bookmarkStart w:id="9848" w:name="_ETM_Q33_463031"/>
      <w:bookmarkStart w:id="9849" w:name="_ETM_Q33_463073"/>
      <w:bookmarkEnd w:id="9847"/>
      <w:bookmarkEnd w:id="9848"/>
      <w:bookmarkEnd w:id="9849"/>
      <w:r>
        <w:rPr>
          <w:rtl/>
        </w:rPr>
        <w:t xml:space="preserve">אדוני </w:t>
      </w:r>
      <w:bookmarkStart w:id="9850" w:name="_ETM_Q33_467580"/>
      <w:bookmarkEnd w:id="9850"/>
      <w:r>
        <w:rPr>
          <w:rtl/>
        </w:rPr>
        <w:t>היושב-ראש</w:t>
      </w:r>
      <w:r>
        <w:rPr>
          <w:rFonts w:hint="cs"/>
          <w:rtl/>
        </w:rPr>
        <w:t>,</w:t>
      </w:r>
      <w:r>
        <w:rPr>
          <w:rtl/>
        </w:rPr>
        <w:t xml:space="preserve"> </w:t>
      </w:r>
      <w:bookmarkStart w:id="9851" w:name="_ETM_Q33_468210"/>
      <w:bookmarkEnd w:id="9851"/>
      <w:r>
        <w:rPr>
          <w:rtl/>
        </w:rPr>
        <w:t xml:space="preserve">חבריי </w:t>
      </w:r>
      <w:bookmarkStart w:id="9852" w:name="_ETM_Q33_468630"/>
      <w:bookmarkEnd w:id="9852"/>
      <w:r>
        <w:rPr>
          <w:rtl/>
        </w:rPr>
        <w:t xml:space="preserve">חברי </w:t>
      </w:r>
      <w:bookmarkStart w:id="9853" w:name="_ETM_Q33_469020"/>
      <w:bookmarkEnd w:id="9853"/>
      <w:r>
        <w:rPr>
          <w:rtl/>
        </w:rPr>
        <w:t>הכנסת</w:t>
      </w:r>
      <w:r>
        <w:rPr>
          <w:rFonts w:hint="cs"/>
          <w:rtl/>
        </w:rPr>
        <w:t>,</w:t>
      </w:r>
      <w:r>
        <w:rPr>
          <w:rtl/>
        </w:rPr>
        <w:t xml:space="preserve"> </w:t>
      </w:r>
      <w:bookmarkStart w:id="9854" w:name="_ETM_Q33_470810"/>
      <w:bookmarkEnd w:id="9854"/>
      <w:r>
        <w:rPr>
          <w:rtl/>
        </w:rPr>
        <w:t xml:space="preserve">גזענות </w:t>
      </w:r>
      <w:bookmarkStart w:id="9855" w:name="_ETM_Q33_473480"/>
      <w:bookmarkEnd w:id="9855"/>
      <w:r>
        <w:rPr>
          <w:rtl/>
        </w:rPr>
        <w:t xml:space="preserve">היא </w:t>
      </w:r>
      <w:bookmarkStart w:id="9856" w:name="_ETM_Q33_473690"/>
      <w:bookmarkEnd w:id="9856"/>
      <w:r>
        <w:rPr>
          <w:rtl/>
        </w:rPr>
        <w:t xml:space="preserve">גזענות </w:t>
      </w:r>
      <w:bookmarkStart w:id="9857" w:name="_ETM_Q33_474500"/>
      <w:bookmarkEnd w:id="9857"/>
      <w:r>
        <w:rPr>
          <w:rtl/>
        </w:rPr>
        <w:t xml:space="preserve">היא </w:t>
      </w:r>
      <w:bookmarkStart w:id="9858" w:name="_ETM_Q33_474680"/>
      <w:bookmarkEnd w:id="9858"/>
      <w:r>
        <w:rPr>
          <w:rtl/>
        </w:rPr>
        <w:t>גזענות</w:t>
      </w:r>
      <w:r>
        <w:rPr>
          <w:rFonts w:hint="cs"/>
          <w:rtl/>
        </w:rPr>
        <w:t>,</w:t>
      </w:r>
      <w:r>
        <w:rPr>
          <w:rtl/>
        </w:rPr>
        <w:t xml:space="preserve"> </w:t>
      </w:r>
      <w:bookmarkStart w:id="9859" w:name="_ETM_Q33_475610"/>
      <w:bookmarkEnd w:id="9859"/>
      <w:r>
        <w:rPr>
          <w:rtl/>
        </w:rPr>
        <w:t xml:space="preserve">ללא </w:t>
      </w:r>
      <w:bookmarkStart w:id="9860" w:name="_ETM_Q33_476000"/>
      <w:bookmarkEnd w:id="9860"/>
      <w:r>
        <w:rPr>
          <w:rtl/>
        </w:rPr>
        <w:t xml:space="preserve">הבדל </w:t>
      </w:r>
      <w:bookmarkStart w:id="9861" w:name="_ETM_Q33_477900"/>
      <w:bookmarkEnd w:id="9861"/>
      <w:r>
        <w:rPr>
          <w:rtl/>
        </w:rPr>
        <w:t>דת</w:t>
      </w:r>
      <w:r>
        <w:rPr>
          <w:rFonts w:hint="cs"/>
          <w:rtl/>
        </w:rPr>
        <w:t>,</w:t>
      </w:r>
      <w:r>
        <w:rPr>
          <w:rtl/>
        </w:rPr>
        <w:t xml:space="preserve"> </w:t>
      </w:r>
      <w:bookmarkStart w:id="9862" w:name="_ETM_Q33_478650"/>
      <w:bookmarkEnd w:id="9862"/>
      <w:r>
        <w:rPr>
          <w:rtl/>
        </w:rPr>
        <w:t>גזע</w:t>
      </w:r>
      <w:r>
        <w:rPr>
          <w:rFonts w:hint="cs"/>
          <w:rtl/>
        </w:rPr>
        <w:t>,</w:t>
      </w:r>
      <w:r>
        <w:rPr>
          <w:rtl/>
        </w:rPr>
        <w:t xml:space="preserve"> </w:t>
      </w:r>
      <w:bookmarkStart w:id="9863" w:name="_ETM_Q33_479520"/>
      <w:bookmarkEnd w:id="9863"/>
      <w:r>
        <w:rPr>
          <w:rtl/>
        </w:rPr>
        <w:t>מין</w:t>
      </w:r>
      <w:r>
        <w:rPr>
          <w:rFonts w:hint="cs"/>
          <w:rtl/>
        </w:rPr>
        <w:t>,</w:t>
      </w:r>
      <w:r>
        <w:rPr>
          <w:rtl/>
        </w:rPr>
        <w:t xml:space="preserve"> </w:t>
      </w:r>
      <w:bookmarkStart w:id="9864" w:name="_ETM_Q33_481079"/>
      <w:bookmarkEnd w:id="9864"/>
      <w:r>
        <w:rPr>
          <w:rtl/>
        </w:rPr>
        <w:t>לאום</w:t>
      </w:r>
      <w:r>
        <w:rPr>
          <w:rFonts w:hint="cs"/>
          <w:rtl/>
        </w:rPr>
        <w:t>,</w:t>
      </w:r>
      <w:bookmarkStart w:id="9865" w:name="_ETM_Q33_478285"/>
      <w:bookmarkEnd w:id="9865"/>
      <w:r>
        <w:rPr>
          <w:rtl/>
        </w:rPr>
        <w:t xml:space="preserve"> </w:t>
      </w:r>
      <w:bookmarkStart w:id="9866" w:name="_ETM_Q33_482040"/>
      <w:bookmarkEnd w:id="9866"/>
      <w:r>
        <w:rPr>
          <w:rtl/>
        </w:rPr>
        <w:t xml:space="preserve">קבוצה </w:t>
      </w:r>
      <w:bookmarkStart w:id="9867" w:name="_ETM_Q33_482580"/>
      <w:bookmarkEnd w:id="9867"/>
      <w:r>
        <w:rPr>
          <w:rtl/>
        </w:rPr>
        <w:t xml:space="preserve">זו </w:t>
      </w:r>
      <w:bookmarkStart w:id="9868" w:name="_ETM_Q33_482879"/>
      <w:bookmarkEnd w:id="9868"/>
      <w:r>
        <w:rPr>
          <w:rtl/>
        </w:rPr>
        <w:t xml:space="preserve">או </w:t>
      </w:r>
      <w:bookmarkStart w:id="9869" w:name="_ETM_Q33_482909"/>
      <w:bookmarkEnd w:id="9869"/>
      <w:r>
        <w:rPr>
          <w:rtl/>
        </w:rPr>
        <w:t>אחרת</w:t>
      </w:r>
      <w:r>
        <w:rPr>
          <w:rFonts w:hint="cs"/>
          <w:rtl/>
        </w:rPr>
        <w:t>,</w:t>
      </w:r>
      <w:r>
        <w:rPr>
          <w:rtl/>
        </w:rPr>
        <w:t xml:space="preserve"> </w:t>
      </w:r>
      <w:bookmarkStart w:id="9870" w:name="_ETM_Q33_483540"/>
      <w:bookmarkEnd w:id="9870"/>
      <w:r>
        <w:rPr>
          <w:rtl/>
        </w:rPr>
        <w:t>מוצא</w:t>
      </w:r>
      <w:r>
        <w:rPr>
          <w:rFonts w:hint="cs"/>
          <w:rtl/>
        </w:rPr>
        <w:t>,</w:t>
      </w:r>
      <w:r>
        <w:rPr>
          <w:rtl/>
        </w:rPr>
        <w:t xml:space="preserve"> </w:t>
      </w:r>
      <w:bookmarkStart w:id="9871" w:name="_ETM_Q33_484290"/>
      <w:bookmarkEnd w:id="9871"/>
      <w:r>
        <w:rPr>
          <w:rtl/>
        </w:rPr>
        <w:t>שפה</w:t>
      </w:r>
      <w:r>
        <w:rPr>
          <w:rFonts w:hint="cs"/>
          <w:rtl/>
        </w:rPr>
        <w:t>,</w:t>
      </w:r>
      <w:r>
        <w:rPr>
          <w:rtl/>
        </w:rPr>
        <w:t xml:space="preserve"> </w:t>
      </w:r>
      <w:bookmarkStart w:id="9872" w:name="_ETM_Q33_485819"/>
      <w:bookmarkEnd w:id="9872"/>
      <w:r>
        <w:rPr>
          <w:rtl/>
        </w:rPr>
        <w:t xml:space="preserve">צבע </w:t>
      </w:r>
      <w:bookmarkStart w:id="9873" w:name="_ETM_Q33_486390"/>
      <w:bookmarkEnd w:id="9873"/>
      <w:r>
        <w:rPr>
          <w:rFonts w:hint="cs"/>
          <w:rtl/>
        </w:rPr>
        <w:t>עור</w:t>
      </w:r>
      <w:bookmarkStart w:id="9874" w:name="_ETM_Q33_485018"/>
      <w:bookmarkEnd w:id="9874"/>
      <w:r>
        <w:rPr>
          <w:rFonts w:hint="cs"/>
          <w:rtl/>
        </w:rPr>
        <w:t>.</w:t>
      </w:r>
      <w:r>
        <w:rPr>
          <w:rtl/>
        </w:rPr>
        <w:t xml:space="preserve"> </w:t>
      </w:r>
      <w:bookmarkStart w:id="9875" w:name="_ETM_Q33_488160"/>
      <w:bookmarkEnd w:id="9875"/>
      <w:r>
        <w:rPr>
          <w:rtl/>
        </w:rPr>
        <w:t xml:space="preserve">אנחנו </w:t>
      </w:r>
      <w:bookmarkStart w:id="9876" w:name="_ETM_Q33_488580"/>
      <w:bookmarkEnd w:id="9876"/>
      <w:r>
        <w:rPr>
          <w:rtl/>
        </w:rPr>
        <w:t xml:space="preserve">כמובן </w:t>
      </w:r>
      <w:bookmarkStart w:id="9877" w:name="_ETM_Q33_489120"/>
      <w:bookmarkEnd w:id="9877"/>
      <w:r>
        <w:rPr>
          <w:rtl/>
        </w:rPr>
        <w:t xml:space="preserve">נגד </w:t>
      </w:r>
      <w:bookmarkStart w:id="9878" w:name="_ETM_Q33_489450"/>
      <w:bookmarkEnd w:id="9878"/>
      <w:r>
        <w:rPr>
          <w:rtl/>
        </w:rPr>
        <w:t xml:space="preserve">גזענות </w:t>
      </w:r>
      <w:bookmarkStart w:id="9879" w:name="_ETM_Q33_490049"/>
      <w:bookmarkEnd w:id="9879"/>
      <w:r>
        <w:rPr>
          <w:rtl/>
        </w:rPr>
        <w:t xml:space="preserve">בכל </w:t>
      </w:r>
      <w:bookmarkStart w:id="9880" w:name="_ETM_Q33_490440"/>
      <w:bookmarkEnd w:id="9880"/>
      <w:r>
        <w:rPr>
          <w:rtl/>
        </w:rPr>
        <w:t>מקרה</w:t>
      </w:r>
      <w:bookmarkStart w:id="9881" w:name="_ETM_Q33_488752"/>
      <w:bookmarkEnd w:id="9881"/>
      <w:r>
        <w:rPr>
          <w:rFonts w:hint="cs"/>
          <w:rtl/>
        </w:rPr>
        <w:t>.</w:t>
      </w:r>
      <w:r>
        <w:rPr>
          <w:rtl/>
        </w:rPr>
        <w:t xml:space="preserve"> </w:t>
      </w:r>
      <w:bookmarkStart w:id="9882" w:name="_ETM_Q33_492070"/>
      <w:bookmarkEnd w:id="9882"/>
      <w:r>
        <w:rPr>
          <w:rtl/>
        </w:rPr>
        <w:t xml:space="preserve">אנחנו </w:t>
      </w:r>
      <w:bookmarkStart w:id="9883" w:name="_ETM_Q33_492429"/>
      <w:bookmarkEnd w:id="9883"/>
      <w:r>
        <w:rPr>
          <w:rtl/>
        </w:rPr>
        <w:t xml:space="preserve">נגד </w:t>
      </w:r>
      <w:bookmarkStart w:id="9884" w:name="_ETM_Q33_492789"/>
      <w:bookmarkEnd w:id="9884"/>
      <w:r>
        <w:rPr>
          <w:rtl/>
        </w:rPr>
        <w:t xml:space="preserve">גזענות </w:t>
      </w:r>
      <w:bookmarkStart w:id="9885" w:name="_ETM_Q33_493629"/>
      <w:bookmarkEnd w:id="9885"/>
      <w:r>
        <w:rPr>
          <w:rtl/>
        </w:rPr>
        <w:t xml:space="preserve">בין </w:t>
      </w:r>
      <w:bookmarkStart w:id="9886" w:name="_ETM_Q33_493869"/>
      <w:bookmarkEnd w:id="9886"/>
      <w:r>
        <w:rPr>
          <w:rtl/>
        </w:rPr>
        <w:t xml:space="preserve">יהודים </w:t>
      </w:r>
      <w:bookmarkStart w:id="9887" w:name="_ETM_Q33_494379"/>
      <w:bookmarkEnd w:id="9887"/>
      <w:r>
        <w:rPr>
          <w:rtl/>
        </w:rPr>
        <w:t>לערבים</w:t>
      </w:r>
      <w:r>
        <w:rPr>
          <w:rFonts w:hint="cs"/>
          <w:rtl/>
        </w:rPr>
        <w:t xml:space="preserve"> </w:t>
      </w:r>
      <w:r w:rsidR="00A4193C">
        <w:rPr>
          <w:rFonts w:hint="cs"/>
          <w:rtl/>
        </w:rPr>
        <w:t>– – –</w:t>
      </w:r>
    </w:p>
    <w:p w:rsidR="0017748B" w:rsidRDefault="0017748B" w:rsidP="00952003">
      <w:pPr>
        <w:rPr>
          <w:rtl/>
        </w:rPr>
      </w:pPr>
    </w:p>
    <w:p w:rsidR="0017748B" w:rsidRDefault="0017748B" w:rsidP="00952003">
      <w:pPr>
        <w:pStyle w:val="af6"/>
        <w:rPr>
          <w:rtl/>
        </w:rPr>
      </w:pPr>
      <w:bookmarkStart w:id="9888" w:name="ET_yor_6488_58"/>
      <w:r w:rsidRPr="00FA097F">
        <w:rPr>
          <w:rStyle w:val="TagStyle"/>
          <w:rtl/>
        </w:rPr>
        <w:t xml:space="preserve"> &lt;&lt; יור &gt;&gt;</w:t>
      </w:r>
      <w:r w:rsidRPr="000F05C7">
        <w:rPr>
          <w:rStyle w:val="TagStyle"/>
          <w:rtl/>
        </w:rPr>
        <w:t xml:space="preserve"> </w:t>
      </w:r>
      <w:r>
        <w:rPr>
          <w:rtl/>
        </w:rPr>
        <w:t>היו"ר אוריאל בוסו:</w:t>
      </w:r>
      <w:r w:rsidRPr="000F05C7">
        <w:rPr>
          <w:rStyle w:val="TagStyle"/>
          <w:rtl/>
        </w:rPr>
        <w:t xml:space="preserve"> </w:t>
      </w:r>
      <w:r w:rsidRPr="00FA097F">
        <w:rPr>
          <w:rStyle w:val="TagStyle"/>
          <w:rtl/>
        </w:rPr>
        <w:t>&lt;&lt; יור &gt;&gt;</w:t>
      </w:r>
      <w:r>
        <w:rPr>
          <w:rtl/>
        </w:rPr>
        <w:t xml:space="preserve">   </w:t>
      </w:r>
      <w:bookmarkEnd w:id="9888"/>
    </w:p>
    <w:p w:rsidR="0017748B" w:rsidRDefault="0017748B" w:rsidP="00A4193C">
      <w:pPr>
        <w:rPr>
          <w:rtl/>
          <w:lang w:eastAsia="he-IL"/>
        </w:rPr>
      </w:pPr>
    </w:p>
    <w:p w:rsidR="0017748B" w:rsidRDefault="0017748B" w:rsidP="00952003">
      <w:pPr>
        <w:rPr>
          <w:rtl/>
          <w:lang w:eastAsia="he-IL"/>
        </w:rPr>
      </w:pPr>
      <w:r>
        <w:rPr>
          <w:rFonts w:hint="cs"/>
          <w:rtl/>
          <w:lang w:eastAsia="he-IL"/>
        </w:rPr>
        <w:t>חברי הכנסת, להנמיך את הקול.</w:t>
      </w:r>
      <w:bookmarkStart w:id="9889" w:name="_ETM_Q33_494771"/>
      <w:bookmarkEnd w:id="9889"/>
      <w:r>
        <w:rPr>
          <w:rFonts w:hint="cs"/>
          <w:rtl/>
          <w:lang w:eastAsia="he-IL"/>
        </w:rPr>
        <w:t xml:space="preserve"> מפריע.</w:t>
      </w:r>
    </w:p>
    <w:p w:rsidR="0017748B" w:rsidRDefault="0017748B" w:rsidP="00952003">
      <w:pPr>
        <w:rPr>
          <w:rtl/>
          <w:lang w:eastAsia="he-IL"/>
        </w:rPr>
      </w:pPr>
      <w:bookmarkStart w:id="9890" w:name="_ETM_Q33_500422"/>
      <w:bookmarkStart w:id="9891" w:name="_ETM_Q33_500501"/>
      <w:bookmarkEnd w:id="9890"/>
      <w:bookmarkEnd w:id="9891"/>
    </w:p>
    <w:p w:rsidR="0017748B" w:rsidRDefault="0017748B" w:rsidP="00952003">
      <w:pPr>
        <w:pStyle w:val="-"/>
        <w:rPr>
          <w:rtl/>
        </w:rPr>
      </w:pPr>
      <w:bookmarkStart w:id="9892" w:name="ET_speakercontinue_5795_59"/>
      <w:r w:rsidRPr="00FA097F">
        <w:rPr>
          <w:rStyle w:val="TagStyle"/>
          <w:rtl/>
        </w:rPr>
        <w:t xml:space="preserve"> &lt;&lt; דובר_המשך &gt;&gt;</w:t>
      </w:r>
      <w:r w:rsidRPr="000F05C7">
        <w:rPr>
          <w:rStyle w:val="TagStyle"/>
          <w:rtl/>
        </w:rPr>
        <w:t xml:space="preserve"> </w:t>
      </w:r>
      <w:r>
        <w:rPr>
          <w:rtl/>
        </w:rPr>
        <w:t>מנסור עבאס (רע"מ – הרשימה הערבית המאוחדת):</w:t>
      </w:r>
      <w:r w:rsidRPr="000F05C7">
        <w:rPr>
          <w:rStyle w:val="TagStyle"/>
          <w:rtl/>
        </w:rPr>
        <w:t xml:space="preserve"> </w:t>
      </w:r>
      <w:r w:rsidRPr="00FA097F">
        <w:rPr>
          <w:rStyle w:val="TagStyle"/>
          <w:rtl/>
        </w:rPr>
        <w:t>&lt;&lt; דובר_המשך &gt;&gt;</w:t>
      </w:r>
      <w:r>
        <w:rPr>
          <w:rtl/>
        </w:rPr>
        <w:t xml:space="preserve">   </w:t>
      </w:r>
      <w:bookmarkEnd w:id="9892"/>
    </w:p>
    <w:p w:rsidR="0017748B" w:rsidRDefault="0017748B" w:rsidP="00A4193C">
      <w:pPr>
        <w:rPr>
          <w:rtl/>
          <w:lang w:eastAsia="he-IL"/>
        </w:rPr>
      </w:pPr>
    </w:p>
    <w:p w:rsidR="0017748B" w:rsidRDefault="0017748B" w:rsidP="000545FC">
      <w:pPr>
        <w:rPr>
          <w:rtl/>
        </w:rPr>
      </w:pPr>
      <w:bookmarkStart w:id="9893" w:name="_ETM_Q33_501471"/>
      <w:bookmarkStart w:id="9894" w:name="_ETM_Q33_496360"/>
      <w:bookmarkStart w:id="9895" w:name="_ETM_Q33_497020"/>
      <w:bookmarkStart w:id="9896" w:name="_ETM_Q33_498130"/>
      <w:bookmarkStart w:id="9897" w:name="_ETM_Q33_498820"/>
      <w:bookmarkStart w:id="9898" w:name="_ETM_Q33_499510"/>
      <w:bookmarkStart w:id="9899" w:name="_ETM_Q33_499660"/>
      <w:bookmarkStart w:id="9900" w:name="_ETM_Q33_500589"/>
      <w:bookmarkStart w:id="9901" w:name="_ETM_Q33_501009"/>
      <w:bookmarkStart w:id="9902" w:name="_ETM_Q33_501189"/>
      <w:bookmarkEnd w:id="9893"/>
      <w:bookmarkEnd w:id="9894"/>
      <w:bookmarkEnd w:id="9895"/>
      <w:bookmarkEnd w:id="9896"/>
      <w:bookmarkEnd w:id="9897"/>
      <w:bookmarkEnd w:id="9898"/>
      <w:bookmarkEnd w:id="9899"/>
      <w:bookmarkEnd w:id="9900"/>
      <w:bookmarkEnd w:id="9901"/>
      <w:bookmarkEnd w:id="9902"/>
      <w:r>
        <w:rPr>
          <w:rFonts w:hint="cs"/>
          <w:rtl/>
        </w:rPr>
        <w:t>אנחנו</w:t>
      </w:r>
      <w:bookmarkStart w:id="9903" w:name="_ETM_Q33_498904"/>
      <w:bookmarkEnd w:id="9903"/>
      <w:r>
        <w:rPr>
          <w:rtl/>
        </w:rPr>
        <w:t xml:space="preserve"> </w:t>
      </w:r>
      <w:bookmarkStart w:id="9904" w:name="_ETM_Q33_501279"/>
      <w:bookmarkEnd w:id="9904"/>
      <w:r>
        <w:rPr>
          <w:rtl/>
        </w:rPr>
        <w:t xml:space="preserve">נגד </w:t>
      </w:r>
      <w:bookmarkStart w:id="9905" w:name="_ETM_Q33_501609"/>
      <w:bookmarkEnd w:id="9905"/>
      <w:r>
        <w:rPr>
          <w:rtl/>
        </w:rPr>
        <w:t xml:space="preserve">גזענות </w:t>
      </w:r>
      <w:bookmarkStart w:id="9906" w:name="_ETM_Q33_503109"/>
      <w:bookmarkEnd w:id="9906"/>
      <w:r>
        <w:rPr>
          <w:rtl/>
        </w:rPr>
        <w:t xml:space="preserve">גם </w:t>
      </w:r>
      <w:bookmarkStart w:id="9907" w:name="_ETM_Q33_503470"/>
      <w:bookmarkEnd w:id="9907"/>
      <w:r>
        <w:rPr>
          <w:rtl/>
        </w:rPr>
        <w:t xml:space="preserve">בתוך </w:t>
      </w:r>
      <w:bookmarkStart w:id="9908" w:name="_ETM_Q33_503800"/>
      <w:bookmarkEnd w:id="9908"/>
      <w:r>
        <w:rPr>
          <w:rtl/>
        </w:rPr>
        <w:t xml:space="preserve">החברה </w:t>
      </w:r>
      <w:bookmarkStart w:id="9909" w:name="_ETM_Q33_504279"/>
      <w:bookmarkEnd w:id="9909"/>
      <w:r>
        <w:rPr>
          <w:rtl/>
        </w:rPr>
        <w:t>הערבית</w:t>
      </w:r>
      <w:r>
        <w:rPr>
          <w:rFonts w:hint="cs"/>
          <w:rtl/>
        </w:rPr>
        <w:t>,</w:t>
      </w:r>
      <w:r>
        <w:rPr>
          <w:rtl/>
        </w:rPr>
        <w:t xml:space="preserve"> </w:t>
      </w:r>
      <w:bookmarkStart w:id="9910" w:name="_ETM_Q33_504820"/>
      <w:bookmarkEnd w:id="9910"/>
      <w:r>
        <w:rPr>
          <w:rtl/>
        </w:rPr>
        <w:t xml:space="preserve">ונגד </w:t>
      </w:r>
      <w:bookmarkStart w:id="9911" w:name="_ETM_Q33_505300"/>
      <w:bookmarkEnd w:id="9911"/>
      <w:r>
        <w:rPr>
          <w:rtl/>
        </w:rPr>
        <w:t xml:space="preserve">גזענות </w:t>
      </w:r>
      <w:bookmarkStart w:id="9912" w:name="_ETM_Q33_505869"/>
      <w:bookmarkEnd w:id="9912"/>
      <w:r>
        <w:rPr>
          <w:rtl/>
        </w:rPr>
        <w:t xml:space="preserve">גם </w:t>
      </w:r>
      <w:bookmarkStart w:id="9913" w:name="_ETM_Q33_506170"/>
      <w:bookmarkEnd w:id="9913"/>
      <w:r>
        <w:rPr>
          <w:rtl/>
        </w:rPr>
        <w:t xml:space="preserve">בתוך </w:t>
      </w:r>
      <w:bookmarkStart w:id="9914" w:name="_ETM_Q33_506560"/>
      <w:bookmarkEnd w:id="9914"/>
      <w:r>
        <w:rPr>
          <w:rtl/>
        </w:rPr>
        <w:t xml:space="preserve">החברה </w:t>
      </w:r>
      <w:bookmarkStart w:id="9915" w:name="_ETM_Q33_507130"/>
      <w:bookmarkEnd w:id="9915"/>
      <w:r>
        <w:rPr>
          <w:rtl/>
        </w:rPr>
        <w:t>היהודית</w:t>
      </w:r>
      <w:r>
        <w:rPr>
          <w:rFonts w:hint="cs"/>
          <w:rtl/>
        </w:rPr>
        <w:t>,</w:t>
      </w:r>
      <w:r>
        <w:rPr>
          <w:rtl/>
        </w:rPr>
        <w:t xml:space="preserve"> </w:t>
      </w:r>
      <w:bookmarkStart w:id="9916" w:name="_ETM_Q33_508570"/>
      <w:bookmarkEnd w:id="9916"/>
      <w:r>
        <w:rPr>
          <w:rtl/>
        </w:rPr>
        <w:t xml:space="preserve">ולכן </w:t>
      </w:r>
      <w:bookmarkStart w:id="9917" w:name="_ETM_Q33_510080"/>
      <w:bookmarkEnd w:id="9917"/>
      <w:r>
        <w:rPr>
          <w:rtl/>
        </w:rPr>
        <w:t xml:space="preserve">גישתנו </w:t>
      </w:r>
      <w:bookmarkStart w:id="9918" w:name="_ETM_Q33_510950"/>
      <w:bookmarkEnd w:id="9918"/>
      <w:r>
        <w:rPr>
          <w:rtl/>
        </w:rPr>
        <w:t xml:space="preserve">היא </w:t>
      </w:r>
      <w:bookmarkStart w:id="9919" w:name="_ETM_Q33_511100"/>
      <w:bookmarkEnd w:id="9919"/>
      <w:r>
        <w:rPr>
          <w:rtl/>
        </w:rPr>
        <w:t xml:space="preserve">חיובית </w:t>
      </w:r>
      <w:bookmarkStart w:id="9920" w:name="_ETM_Q33_511920"/>
      <w:bookmarkEnd w:id="9920"/>
      <w:r>
        <w:rPr>
          <w:rtl/>
        </w:rPr>
        <w:t xml:space="preserve">לכל </w:t>
      </w:r>
      <w:bookmarkStart w:id="9921" w:name="_ETM_Q33_512520"/>
      <w:bookmarkEnd w:id="9921"/>
      <w:r>
        <w:rPr>
          <w:rtl/>
        </w:rPr>
        <w:t xml:space="preserve">חוק </w:t>
      </w:r>
      <w:bookmarkStart w:id="9922" w:name="_ETM_Q33_512820"/>
      <w:bookmarkStart w:id="9923" w:name="_ETM_Q33_518390"/>
      <w:bookmarkEnd w:id="9922"/>
      <w:bookmarkEnd w:id="9923"/>
      <w:r>
        <w:rPr>
          <w:rtl/>
        </w:rPr>
        <w:t xml:space="preserve">שבא </w:t>
      </w:r>
      <w:bookmarkStart w:id="9924" w:name="_ETM_Q33_513240"/>
      <w:bookmarkEnd w:id="9924"/>
      <w:r>
        <w:rPr>
          <w:rtl/>
        </w:rPr>
        <w:t xml:space="preserve">לחזק </w:t>
      </w:r>
      <w:bookmarkStart w:id="9925" w:name="_ETM_Q33_513990"/>
      <w:bookmarkEnd w:id="9925"/>
      <w:r>
        <w:rPr>
          <w:rtl/>
        </w:rPr>
        <w:t xml:space="preserve">את </w:t>
      </w:r>
      <w:bookmarkStart w:id="9926" w:name="_ETM_Q33_514230"/>
      <w:bookmarkStart w:id="9927" w:name="_ETM_Q33_517949"/>
      <w:bookmarkEnd w:id="9926"/>
      <w:bookmarkEnd w:id="9927"/>
      <w:r>
        <w:rPr>
          <w:rtl/>
        </w:rPr>
        <w:t xml:space="preserve">ערכי </w:t>
      </w:r>
      <w:bookmarkStart w:id="9928" w:name="_ETM_Q33_518399"/>
      <w:bookmarkEnd w:id="9928"/>
      <w:r>
        <w:rPr>
          <w:rtl/>
        </w:rPr>
        <w:t xml:space="preserve">השוויון </w:t>
      </w:r>
      <w:bookmarkStart w:id="9929" w:name="_ETM_Q33_519329"/>
      <w:bookmarkEnd w:id="9929"/>
      <w:r>
        <w:rPr>
          <w:rtl/>
        </w:rPr>
        <w:t xml:space="preserve">והכבוד </w:t>
      </w:r>
      <w:bookmarkStart w:id="9930" w:name="_ETM_Q33_520850"/>
      <w:bookmarkEnd w:id="9930"/>
      <w:r>
        <w:rPr>
          <w:rFonts w:hint="cs"/>
          <w:rtl/>
        </w:rPr>
        <w:t>ה</w:t>
      </w:r>
      <w:r>
        <w:rPr>
          <w:rtl/>
        </w:rPr>
        <w:t xml:space="preserve">הדדי </w:t>
      </w:r>
      <w:bookmarkStart w:id="9931" w:name="_ETM_Q33_521660"/>
      <w:bookmarkEnd w:id="9931"/>
      <w:r>
        <w:rPr>
          <w:rtl/>
        </w:rPr>
        <w:t xml:space="preserve">בין </w:t>
      </w:r>
      <w:bookmarkStart w:id="9932" w:name="_ETM_Q33_521990"/>
      <w:bookmarkEnd w:id="9932"/>
      <w:r>
        <w:rPr>
          <w:rtl/>
        </w:rPr>
        <w:t xml:space="preserve">קבוצות </w:t>
      </w:r>
      <w:bookmarkStart w:id="9933" w:name="_ETM_Q33_522620"/>
      <w:bookmarkEnd w:id="9933"/>
      <w:r>
        <w:rPr>
          <w:rtl/>
        </w:rPr>
        <w:t xml:space="preserve">ובין </w:t>
      </w:r>
      <w:bookmarkStart w:id="9934" w:name="_ETM_Q33_522950"/>
      <w:bookmarkEnd w:id="9934"/>
      <w:r>
        <w:rPr>
          <w:rtl/>
        </w:rPr>
        <w:t>יחידים</w:t>
      </w:r>
      <w:r>
        <w:rPr>
          <w:rFonts w:hint="cs"/>
          <w:rtl/>
        </w:rPr>
        <w:t>.</w:t>
      </w:r>
      <w:r>
        <w:rPr>
          <w:rtl/>
        </w:rPr>
        <w:t xml:space="preserve"> </w:t>
      </w:r>
      <w:bookmarkStart w:id="9935" w:name="_ETM_Q33_523550"/>
      <w:bookmarkEnd w:id="9935"/>
      <w:r>
        <w:rPr>
          <w:rtl/>
        </w:rPr>
        <w:t xml:space="preserve">אבל </w:t>
      </w:r>
      <w:bookmarkStart w:id="9936" w:name="_ETM_Q33_525049"/>
      <w:bookmarkEnd w:id="9936"/>
      <w:r>
        <w:rPr>
          <w:rtl/>
        </w:rPr>
        <w:t xml:space="preserve">אין </w:t>
      </w:r>
      <w:bookmarkStart w:id="9937" w:name="_ETM_Q33_525260"/>
      <w:bookmarkEnd w:id="9937"/>
      <w:r>
        <w:rPr>
          <w:rtl/>
        </w:rPr>
        <w:t xml:space="preserve">ספק </w:t>
      </w:r>
      <w:bookmarkStart w:id="9938" w:name="_ETM_Q33_525739"/>
      <w:bookmarkEnd w:id="9938"/>
      <w:r>
        <w:rPr>
          <w:rtl/>
        </w:rPr>
        <w:t xml:space="preserve">שהחברה </w:t>
      </w:r>
      <w:bookmarkStart w:id="9939" w:name="_ETM_Q33_526549"/>
      <w:bookmarkEnd w:id="9939"/>
      <w:r>
        <w:rPr>
          <w:rtl/>
        </w:rPr>
        <w:t xml:space="preserve">הערבית </w:t>
      </w:r>
      <w:bookmarkStart w:id="9940" w:name="_ETM_Q33_528010"/>
      <w:bookmarkEnd w:id="9940"/>
      <w:r>
        <w:rPr>
          <w:rtl/>
        </w:rPr>
        <w:t xml:space="preserve">היא </w:t>
      </w:r>
      <w:bookmarkStart w:id="9941" w:name="_ETM_Q33_528219"/>
      <w:bookmarkEnd w:id="9941"/>
      <w:r>
        <w:rPr>
          <w:rtl/>
        </w:rPr>
        <w:t xml:space="preserve">קבוצה </w:t>
      </w:r>
      <w:bookmarkStart w:id="9942" w:name="_ETM_Q33_529820"/>
      <w:bookmarkEnd w:id="9942"/>
      <w:r>
        <w:rPr>
          <w:rtl/>
        </w:rPr>
        <w:t xml:space="preserve">מוגדרת </w:t>
      </w:r>
      <w:bookmarkStart w:id="9943" w:name="_ETM_Q33_530600"/>
      <w:bookmarkEnd w:id="9943"/>
      <w:r>
        <w:rPr>
          <w:rtl/>
        </w:rPr>
        <w:t xml:space="preserve">גם </w:t>
      </w:r>
      <w:bookmarkStart w:id="9944" w:name="_ETM_Q33_530899"/>
      <w:bookmarkEnd w:id="9944"/>
      <w:r>
        <w:rPr>
          <w:rtl/>
        </w:rPr>
        <w:t xml:space="preserve">בהיבט </w:t>
      </w:r>
      <w:bookmarkStart w:id="9945" w:name="_ETM_Q33_531410"/>
      <w:bookmarkEnd w:id="9945"/>
      <w:r>
        <w:rPr>
          <w:rtl/>
        </w:rPr>
        <w:t xml:space="preserve">הלאומי </w:t>
      </w:r>
      <w:bookmarkStart w:id="9946" w:name="_ETM_Q33_532130"/>
      <w:bookmarkEnd w:id="9946"/>
      <w:r>
        <w:rPr>
          <w:rtl/>
        </w:rPr>
        <w:t xml:space="preserve">וגם </w:t>
      </w:r>
      <w:bookmarkStart w:id="9947" w:name="_ETM_Q33_532550"/>
      <w:bookmarkEnd w:id="9947"/>
      <w:r>
        <w:rPr>
          <w:rtl/>
        </w:rPr>
        <w:t xml:space="preserve">בהיבט </w:t>
      </w:r>
      <w:bookmarkStart w:id="9948" w:name="_ETM_Q33_533059"/>
      <w:bookmarkEnd w:id="9948"/>
      <w:r>
        <w:rPr>
          <w:rtl/>
        </w:rPr>
        <w:t>הדתי</w:t>
      </w:r>
      <w:r>
        <w:rPr>
          <w:rFonts w:hint="cs"/>
          <w:rtl/>
        </w:rPr>
        <w:t>,</w:t>
      </w:r>
      <w:r>
        <w:rPr>
          <w:rtl/>
        </w:rPr>
        <w:t xml:space="preserve"> </w:t>
      </w:r>
      <w:bookmarkStart w:id="9949" w:name="_ETM_Q33_533660"/>
      <w:bookmarkEnd w:id="9949"/>
      <w:r>
        <w:rPr>
          <w:rtl/>
        </w:rPr>
        <w:t xml:space="preserve">וגם </w:t>
      </w:r>
      <w:bookmarkStart w:id="9950" w:name="_ETM_Q33_534050"/>
      <w:bookmarkEnd w:id="9950"/>
      <w:r>
        <w:rPr>
          <w:rtl/>
        </w:rPr>
        <w:t xml:space="preserve">בהיבטים </w:t>
      </w:r>
      <w:bookmarkStart w:id="9951" w:name="_ETM_Q33_534710"/>
      <w:bookmarkEnd w:id="9951"/>
      <w:r>
        <w:rPr>
          <w:rtl/>
        </w:rPr>
        <w:t>אחרים</w:t>
      </w:r>
      <w:r>
        <w:rPr>
          <w:rFonts w:hint="cs"/>
          <w:rtl/>
        </w:rPr>
        <w:t>,</w:t>
      </w:r>
      <w:r>
        <w:rPr>
          <w:rtl/>
        </w:rPr>
        <w:t xml:space="preserve"> </w:t>
      </w:r>
      <w:bookmarkStart w:id="9952" w:name="_ETM_Q33_535279"/>
      <w:bookmarkEnd w:id="9952"/>
      <w:r>
        <w:rPr>
          <w:rtl/>
        </w:rPr>
        <w:t xml:space="preserve">ולכן </w:t>
      </w:r>
      <w:bookmarkStart w:id="9953" w:name="_ETM_Q33_536539"/>
      <w:bookmarkEnd w:id="9953"/>
      <w:r>
        <w:rPr>
          <w:rtl/>
        </w:rPr>
        <w:t xml:space="preserve">חשוב </w:t>
      </w:r>
      <w:bookmarkStart w:id="9954" w:name="_ETM_Q33_538019"/>
      <w:bookmarkEnd w:id="9954"/>
      <w:r>
        <w:rPr>
          <w:rtl/>
        </w:rPr>
        <w:t xml:space="preserve">לתת </w:t>
      </w:r>
      <w:bookmarkStart w:id="9955" w:name="_ETM_Q33_538559"/>
      <w:bookmarkEnd w:id="9955"/>
      <w:r>
        <w:rPr>
          <w:rtl/>
        </w:rPr>
        <w:t xml:space="preserve">דגש </w:t>
      </w:r>
      <w:bookmarkStart w:id="9956" w:name="_ETM_Q33_540219"/>
      <w:bookmarkEnd w:id="9956"/>
      <w:r>
        <w:rPr>
          <w:rtl/>
        </w:rPr>
        <w:t xml:space="preserve">לנושא </w:t>
      </w:r>
      <w:bookmarkStart w:id="9957" w:name="_ETM_Q33_541420"/>
      <w:bookmarkEnd w:id="9957"/>
      <w:r>
        <w:rPr>
          <w:rtl/>
        </w:rPr>
        <w:t>הזה</w:t>
      </w:r>
      <w:r>
        <w:rPr>
          <w:rFonts w:hint="cs"/>
          <w:rtl/>
        </w:rPr>
        <w:t>,</w:t>
      </w:r>
      <w:r>
        <w:rPr>
          <w:rtl/>
        </w:rPr>
        <w:t xml:space="preserve"> </w:t>
      </w:r>
      <w:bookmarkStart w:id="9958" w:name="_ETM_Q33_541809"/>
      <w:bookmarkEnd w:id="9958"/>
      <w:r>
        <w:rPr>
          <w:rtl/>
        </w:rPr>
        <w:t xml:space="preserve">בנוסף </w:t>
      </w:r>
      <w:bookmarkStart w:id="9959" w:name="_ETM_Q33_543260"/>
      <w:bookmarkEnd w:id="9959"/>
      <w:r>
        <w:rPr>
          <w:rtl/>
        </w:rPr>
        <w:t xml:space="preserve">לחברה </w:t>
      </w:r>
      <w:bookmarkStart w:id="9960" w:name="_ETM_Q33_543979"/>
      <w:bookmarkEnd w:id="9960"/>
      <w:r>
        <w:rPr>
          <w:rtl/>
        </w:rPr>
        <w:t xml:space="preserve">החרדית </w:t>
      </w:r>
      <w:bookmarkStart w:id="9961" w:name="_ETM_Q33_544670"/>
      <w:bookmarkEnd w:id="9961"/>
      <w:r>
        <w:rPr>
          <w:rtl/>
        </w:rPr>
        <w:t xml:space="preserve">או </w:t>
      </w:r>
      <w:bookmarkStart w:id="9962" w:name="_ETM_Q33_544820"/>
      <w:bookmarkEnd w:id="9962"/>
      <w:r>
        <w:rPr>
          <w:rtl/>
        </w:rPr>
        <w:t xml:space="preserve">החברות </w:t>
      </w:r>
      <w:bookmarkStart w:id="9963" w:name="_ETM_Q33_545270"/>
      <w:bookmarkEnd w:id="9963"/>
      <w:r>
        <w:rPr>
          <w:rtl/>
        </w:rPr>
        <w:t>האחרות</w:t>
      </w:r>
      <w:r>
        <w:rPr>
          <w:rFonts w:hint="cs"/>
          <w:rtl/>
        </w:rPr>
        <w:t>.</w:t>
      </w:r>
      <w:bookmarkStart w:id="9964" w:name="_ETM_Q33_545689"/>
      <w:bookmarkEnd w:id="9964"/>
    </w:p>
    <w:p w:rsidR="0017748B" w:rsidRDefault="0017748B" w:rsidP="00952003">
      <w:pPr>
        <w:rPr>
          <w:rtl/>
        </w:rPr>
      </w:pPr>
      <w:bookmarkStart w:id="9965" w:name="_ETM_Q33_546566"/>
      <w:bookmarkStart w:id="9966" w:name="_ETM_Q33_546633"/>
      <w:bookmarkEnd w:id="9965"/>
      <w:bookmarkEnd w:id="9966"/>
    </w:p>
    <w:p w:rsidR="0017748B" w:rsidRDefault="0017748B" w:rsidP="000545FC">
      <w:pPr>
        <w:rPr>
          <w:rtl/>
        </w:rPr>
      </w:pPr>
      <w:bookmarkStart w:id="9967" w:name="_ETM_Q33_546711"/>
      <w:bookmarkStart w:id="9968" w:name="_ETM_Q33_546814"/>
      <w:bookmarkEnd w:id="9967"/>
      <w:bookmarkEnd w:id="9968"/>
      <w:r>
        <w:rPr>
          <w:rtl/>
        </w:rPr>
        <w:t xml:space="preserve">ולכן </w:t>
      </w:r>
      <w:bookmarkStart w:id="9969" w:name="_ETM_Q33_546170"/>
      <w:bookmarkEnd w:id="9969"/>
      <w:r>
        <w:rPr>
          <w:rtl/>
        </w:rPr>
        <w:t xml:space="preserve">אני </w:t>
      </w:r>
      <w:bookmarkStart w:id="9970" w:name="_ETM_Q33_546439"/>
      <w:bookmarkEnd w:id="9970"/>
      <w:r>
        <w:rPr>
          <w:rtl/>
        </w:rPr>
        <w:t xml:space="preserve">מעוניין </w:t>
      </w:r>
      <w:bookmarkStart w:id="9971" w:name="_ETM_Q33_546979"/>
      <w:bookmarkEnd w:id="9971"/>
      <w:r>
        <w:rPr>
          <w:rtl/>
        </w:rPr>
        <w:t xml:space="preserve">לדעת </w:t>
      </w:r>
      <w:bookmarkStart w:id="9972" w:name="_ETM_Q33_548310"/>
      <w:bookmarkEnd w:id="9972"/>
      <w:r>
        <w:rPr>
          <w:rtl/>
        </w:rPr>
        <w:t xml:space="preserve">מה </w:t>
      </w:r>
      <w:bookmarkStart w:id="9973" w:name="_ETM_Q33_548670"/>
      <w:bookmarkEnd w:id="9973"/>
      <w:r>
        <w:rPr>
          <w:rtl/>
        </w:rPr>
        <w:t xml:space="preserve">עמדתו </w:t>
      </w:r>
      <w:bookmarkStart w:id="9974" w:name="_ETM_Q33_549329"/>
      <w:bookmarkEnd w:id="9974"/>
      <w:r>
        <w:rPr>
          <w:rtl/>
        </w:rPr>
        <w:t xml:space="preserve">של </w:t>
      </w:r>
      <w:bookmarkStart w:id="9975" w:name="_ETM_Q33_549750"/>
      <w:bookmarkEnd w:id="9975"/>
      <w:r>
        <w:rPr>
          <w:rtl/>
        </w:rPr>
        <w:t xml:space="preserve">שר </w:t>
      </w:r>
      <w:bookmarkStart w:id="9976" w:name="_ETM_Q33_550049"/>
      <w:bookmarkEnd w:id="9976"/>
      <w:r>
        <w:rPr>
          <w:rtl/>
        </w:rPr>
        <w:t xml:space="preserve">המשפטים </w:t>
      </w:r>
      <w:bookmarkStart w:id="9977" w:name="_ETM_Q33_551850"/>
      <w:bookmarkEnd w:id="9977"/>
      <w:r>
        <w:rPr>
          <w:rtl/>
        </w:rPr>
        <w:t xml:space="preserve">לגבי </w:t>
      </w:r>
      <w:bookmarkStart w:id="9978" w:name="_ETM_Q33_553070"/>
      <w:bookmarkEnd w:id="9978"/>
      <w:r>
        <w:rPr>
          <w:rtl/>
        </w:rPr>
        <w:t xml:space="preserve">מה </w:t>
      </w:r>
      <w:bookmarkStart w:id="9979" w:name="_ETM_Q33_553310"/>
      <w:bookmarkEnd w:id="9979"/>
      <w:r>
        <w:rPr>
          <w:rtl/>
        </w:rPr>
        <w:t xml:space="preserve">שאנחנו </w:t>
      </w:r>
      <w:bookmarkStart w:id="9980" w:name="_ETM_Q33_553790"/>
      <w:bookmarkEnd w:id="9980"/>
      <w:r>
        <w:rPr>
          <w:rtl/>
        </w:rPr>
        <w:t>מבקשים</w:t>
      </w:r>
      <w:r>
        <w:rPr>
          <w:rFonts w:hint="cs"/>
          <w:rtl/>
        </w:rPr>
        <w:t xml:space="preserve"> </w:t>
      </w:r>
      <w:r>
        <w:rPr>
          <w:rFonts w:hint="eastAsia"/>
          <w:rtl/>
        </w:rPr>
        <w:t>–</w:t>
      </w:r>
      <w:r>
        <w:rPr>
          <w:rtl/>
        </w:rPr>
        <w:t xml:space="preserve"> </w:t>
      </w:r>
      <w:bookmarkStart w:id="9981" w:name="_ETM_Q33_555390"/>
      <w:bookmarkEnd w:id="9981"/>
      <w:r>
        <w:rPr>
          <w:rtl/>
        </w:rPr>
        <w:t xml:space="preserve">להרחיב </w:t>
      </w:r>
      <w:bookmarkStart w:id="9982" w:name="_ETM_Q33_556080"/>
      <w:bookmarkEnd w:id="9982"/>
      <w:r>
        <w:rPr>
          <w:rtl/>
        </w:rPr>
        <w:t xml:space="preserve">את </w:t>
      </w:r>
      <w:bookmarkStart w:id="9983" w:name="_ETM_Q33_556260"/>
      <w:bookmarkEnd w:id="9983"/>
      <w:r>
        <w:rPr>
          <w:rtl/>
        </w:rPr>
        <w:t xml:space="preserve">החוק </w:t>
      </w:r>
      <w:bookmarkStart w:id="9984" w:name="_ETM_Q33_556740"/>
      <w:bookmarkEnd w:id="9984"/>
      <w:r>
        <w:rPr>
          <w:rtl/>
        </w:rPr>
        <w:t xml:space="preserve">הזה </w:t>
      </w:r>
      <w:bookmarkStart w:id="9985" w:name="_ETM_Q33_557130"/>
      <w:bookmarkEnd w:id="9985"/>
      <w:r>
        <w:rPr>
          <w:rtl/>
        </w:rPr>
        <w:t xml:space="preserve">כדי </w:t>
      </w:r>
      <w:bookmarkStart w:id="9986" w:name="_ETM_Q33_557520"/>
      <w:bookmarkEnd w:id="9986"/>
      <w:r>
        <w:rPr>
          <w:rtl/>
        </w:rPr>
        <w:t>שיכי</w:t>
      </w:r>
      <w:bookmarkStart w:id="9987" w:name="_ETM_Q33_558029"/>
      <w:bookmarkEnd w:id="9987"/>
      <w:r>
        <w:rPr>
          <w:rFonts w:hint="cs"/>
          <w:rtl/>
        </w:rPr>
        <w:t>ל</w:t>
      </w:r>
      <w:r>
        <w:rPr>
          <w:rtl/>
        </w:rPr>
        <w:t xml:space="preserve"> </w:t>
      </w:r>
      <w:bookmarkStart w:id="9988" w:name="_ETM_Q33_558120"/>
      <w:bookmarkEnd w:id="9988"/>
      <w:r>
        <w:rPr>
          <w:rtl/>
        </w:rPr>
        <w:t xml:space="preserve">קבוצות </w:t>
      </w:r>
      <w:bookmarkStart w:id="9989" w:name="_ETM_Q33_558660"/>
      <w:bookmarkEnd w:id="9989"/>
      <w:r>
        <w:rPr>
          <w:rtl/>
        </w:rPr>
        <w:t>נוספות</w:t>
      </w:r>
      <w:r>
        <w:rPr>
          <w:rFonts w:hint="cs"/>
          <w:rtl/>
        </w:rPr>
        <w:t>,</w:t>
      </w:r>
      <w:r>
        <w:rPr>
          <w:rtl/>
        </w:rPr>
        <w:t xml:space="preserve"> </w:t>
      </w:r>
      <w:bookmarkStart w:id="9990" w:name="_ETM_Q33_559930"/>
      <w:bookmarkEnd w:id="9990"/>
      <w:r>
        <w:rPr>
          <w:rtl/>
        </w:rPr>
        <w:t xml:space="preserve">במיוחד </w:t>
      </w:r>
      <w:bookmarkStart w:id="9991" w:name="_ETM_Q33_561529"/>
      <w:bookmarkEnd w:id="9991"/>
      <w:r>
        <w:rPr>
          <w:rtl/>
        </w:rPr>
        <w:t xml:space="preserve">החברה </w:t>
      </w:r>
      <w:bookmarkStart w:id="9992" w:name="_ETM_Q33_562040"/>
      <w:bookmarkEnd w:id="9992"/>
      <w:r>
        <w:rPr>
          <w:rtl/>
        </w:rPr>
        <w:t xml:space="preserve">הערבית </w:t>
      </w:r>
      <w:bookmarkStart w:id="9993" w:name="_ETM_Q33_562610"/>
      <w:bookmarkEnd w:id="9993"/>
      <w:r>
        <w:rPr>
          <w:rtl/>
        </w:rPr>
        <w:t xml:space="preserve">על </w:t>
      </w:r>
      <w:bookmarkStart w:id="9994" w:name="_ETM_Q33_562820"/>
      <w:bookmarkEnd w:id="9994"/>
      <w:r>
        <w:rPr>
          <w:rtl/>
        </w:rPr>
        <w:t xml:space="preserve">כל </w:t>
      </w:r>
      <w:bookmarkStart w:id="9995" w:name="_ETM_Q33_563060"/>
      <w:bookmarkEnd w:id="9995"/>
      <w:r>
        <w:rPr>
          <w:rtl/>
        </w:rPr>
        <w:t>מגזרי</w:t>
      </w:r>
      <w:bookmarkStart w:id="9996" w:name="_ETM_Q33_563720"/>
      <w:bookmarkEnd w:id="9996"/>
      <w:r>
        <w:rPr>
          <w:rtl/>
        </w:rPr>
        <w:t xml:space="preserve">ה </w:t>
      </w:r>
      <w:bookmarkStart w:id="9997" w:name="_ETM_Q33_563990"/>
      <w:bookmarkEnd w:id="9997"/>
      <w:r>
        <w:rPr>
          <w:rtl/>
        </w:rPr>
        <w:t xml:space="preserve">או </w:t>
      </w:r>
      <w:bookmarkStart w:id="9998" w:name="_ETM_Q33_564810"/>
      <w:bookmarkEnd w:id="9998"/>
      <w:r>
        <w:rPr>
          <w:rtl/>
        </w:rPr>
        <w:t>מרכיביה</w:t>
      </w:r>
      <w:r>
        <w:rPr>
          <w:rFonts w:hint="cs"/>
          <w:rtl/>
        </w:rPr>
        <w:t>.</w:t>
      </w:r>
      <w:r>
        <w:rPr>
          <w:rtl/>
        </w:rPr>
        <w:t xml:space="preserve"> </w:t>
      </w:r>
      <w:bookmarkStart w:id="9999" w:name="_ETM_Q33_566319"/>
      <w:bookmarkEnd w:id="9999"/>
      <w:r>
        <w:rPr>
          <w:rtl/>
        </w:rPr>
        <w:t>ולכן</w:t>
      </w:r>
      <w:r>
        <w:rPr>
          <w:rFonts w:hint="cs"/>
          <w:rtl/>
        </w:rPr>
        <w:t>,</w:t>
      </w:r>
      <w:r>
        <w:rPr>
          <w:rtl/>
        </w:rPr>
        <w:t xml:space="preserve"> </w:t>
      </w:r>
      <w:bookmarkStart w:id="10000" w:name="_ETM_Q33_566799"/>
      <w:bookmarkEnd w:id="10000"/>
      <w:r>
        <w:rPr>
          <w:rtl/>
        </w:rPr>
        <w:t xml:space="preserve">אדוני </w:t>
      </w:r>
      <w:bookmarkStart w:id="10001" w:name="_ETM_Q33_567189"/>
      <w:bookmarkEnd w:id="10001"/>
      <w:r>
        <w:rPr>
          <w:rtl/>
        </w:rPr>
        <w:t>היושב-ראש</w:t>
      </w:r>
      <w:r>
        <w:rPr>
          <w:rFonts w:hint="cs"/>
          <w:rtl/>
        </w:rPr>
        <w:t>,</w:t>
      </w:r>
      <w:r>
        <w:rPr>
          <w:rtl/>
        </w:rPr>
        <w:t xml:space="preserve"> </w:t>
      </w:r>
      <w:bookmarkStart w:id="10002" w:name="_ETM_Q33_568299"/>
      <w:bookmarkStart w:id="10003" w:name="_ETM_Q33_568929"/>
      <w:bookmarkStart w:id="10004" w:name="_ETM_Q33_564909"/>
      <w:bookmarkEnd w:id="10002"/>
      <w:bookmarkEnd w:id="10003"/>
      <w:bookmarkEnd w:id="10004"/>
      <w:r>
        <w:rPr>
          <w:rtl/>
        </w:rPr>
        <w:t xml:space="preserve">גישתנו </w:t>
      </w:r>
      <w:bookmarkStart w:id="10005" w:name="_ETM_Q33_569649"/>
      <w:bookmarkEnd w:id="10005"/>
      <w:r>
        <w:rPr>
          <w:rtl/>
        </w:rPr>
        <w:t xml:space="preserve">היא </w:t>
      </w:r>
      <w:bookmarkStart w:id="10006" w:name="_ETM_Q33_569770"/>
      <w:bookmarkEnd w:id="10006"/>
      <w:r>
        <w:rPr>
          <w:rtl/>
        </w:rPr>
        <w:t xml:space="preserve">חיובית </w:t>
      </w:r>
      <w:bookmarkStart w:id="10007" w:name="_ETM_Q33_570310"/>
      <w:bookmarkEnd w:id="10007"/>
      <w:r>
        <w:rPr>
          <w:rtl/>
        </w:rPr>
        <w:t>לחו</w:t>
      </w:r>
      <w:r>
        <w:rPr>
          <w:rFonts w:hint="cs"/>
          <w:rtl/>
        </w:rPr>
        <w:t>ק,</w:t>
      </w:r>
      <w:r>
        <w:rPr>
          <w:rtl/>
        </w:rPr>
        <w:t xml:space="preserve"> </w:t>
      </w:r>
      <w:bookmarkStart w:id="10008" w:name="_ETM_Q33_571409"/>
      <w:bookmarkEnd w:id="10008"/>
      <w:r>
        <w:rPr>
          <w:rtl/>
        </w:rPr>
        <w:t xml:space="preserve">אבל </w:t>
      </w:r>
      <w:bookmarkStart w:id="10009" w:name="_ETM_Q33_571829"/>
      <w:bookmarkEnd w:id="10009"/>
      <w:r>
        <w:rPr>
          <w:rtl/>
        </w:rPr>
        <w:t xml:space="preserve">אנחנו </w:t>
      </w:r>
      <w:bookmarkStart w:id="10010" w:name="_ETM_Q33_572219"/>
      <w:bookmarkEnd w:id="10010"/>
      <w:r>
        <w:rPr>
          <w:rtl/>
        </w:rPr>
        <w:t xml:space="preserve">צריכים </w:t>
      </w:r>
      <w:bookmarkStart w:id="10011" w:name="_ETM_Q33_572999"/>
      <w:bookmarkEnd w:id="10011"/>
      <w:r>
        <w:rPr>
          <w:rtl/>
        </w:rPr>
        <w:t xml:space="preserve">הבטחה </w:t>
      </w:r>
      <w:bookmarkStart w:id="10012" w:name="_ETM_Q33_573810"/>
      <w:bookmarkEnd w:id="10012"/>
      <w:r>
        <w:rPr>
          <w:rtl/>
        </w:rPr>
        <w:t xml:space="preserve">והסכמה </w:t>
      </w:r>
      <w:bookmarkStart w:id="10013" w:name="_ETM_Q33_574649"/>
      <w:bookmarkEnd w:id="10013"/>
      <w:r>
        <w:rPr>
          <w:rtl/>
        </w:rPr>
        <w:t xml:space="preserve">משר </w:t>
      </w:r>
      <w:bookmarkStart w:id="10014" w:name="_ETM_Q33_575009"/>
      <w:bookmarkEnd w:id="10014"/>
      <w:r>
        <w:rPr>
          <w:rtl/>
        </w:rPr>
        <w:t xml:space="preserve">המשפטים </w:t>
      </w:r>
      <w:bookmarkStart w:id="10015" w:name="_ETM_Q33_576179"/>
      <w:bookmarkEnd w:id="10015"/>
      <w:r>
        <w:rPr>
          <w:rtl/>
        </w:rPr>
        <w:t xml:space="preserve">שהוא </w:t>
      </w:r>
      <w:bookmarkStart w:id="10016" w:name="_ETM_Q33_576869"/>
      <w:bookmarkEnd w:id="10016"/>
      <w:r>
        <w:rPr>
          <w:rtl/>
        </w:rPr>
        <w:t xml:space="preserve">כן </w:t>
      </w:r>
      <w:bookmarkStart w:id="10017" w:name="_ETM_Q33_577350"/>
      <w:bookmarkEnd w:id="10017"/>
      <w:r>
        <w:rPr>
          <w:rtl/>
        </w:rPr>
        <w:t xml:space="preserve">בעד </w:t>
      </w:r>
      <w:bookmarkStart w:id="10018" w:name="_ETM_Q33_578409"/>
      <w:bookmarkEnd w:id="10018"/>
      <w:r>
        <w:rPr>
          <w:rtl/>
        </w:rPr>
        <w:t xml:space="preserve">להרחיב </w:t>
      </w:r>
      <w:bookmarkStart w:id="10019" w:name="_ETM_Q33_579189"/>
      <w:bookmarkEnd w:id="10019"/>
      <w:r>
        <w:rPr>
          <w:rtl/>
        </w:rPr>
        <w:t xml:space="preserve">את </w:t>
      </w:r>
      <w:bookmarkStart w:id="10020" w:name="_ETM_Q33_579369"/>
      <w:bookmarkEnd w:id="10020"/>
      <w:r>
        <w:rPr>
          <w:rtl/>
        </w:rPr>
        <w:t xml:space="preserve">המשמעות </w:t>
      </w:r>
      <w:bookmarkStart w:id="10021" w:name="_ETM_Q33_579939"/>
      <w:bookmarkEnd w:id="10021"/>
      <w:r>
        <w:rPr>
          <w:rtl/>
        </w:rPr>
        <w:t>הזאת</w:t>
      </w:r>
      <w:r w:rsidR="000545FC">
        <w:rPr>
          <w:rFonts w:hint="cs"/>
          <w:rtl/>
        </w:rPr>
        <w:t xml:space="preserve"> כך</w:t>
      </w:r>
      <w:r>
        <w:rPr>
          <w:rtl/>
        </w:rPr>
        <w:t xml:space="preserve"> </w:t>
      </w:r>
      <w:bookmarkStart w:id="10022" w:name="_ETM_Q33_580239"/>
      <w:bookmarkEnd w:id="10022"/>
      <w:r>
        <w:rPr>
          <w:rtl/>
        </w:rPr>
        <w:t xml:space="preserve">שתכלול </w:t>
      </w:r>
      <w:bookmarkStart w:id="10023" w:name="_ETM_Q33_580899"/>
      <w:bookmarkEnd w:id="10023"/>
      <w:r>
        <w:rPr>
          <w:rtl/>
        </w:rPr>
        <w:t xml:space="preserve">גם </w:t>
      </w:r>
      <w:bookmarkStart w:id="10024" w:name="_ETM_Q33_581770"/>
      <w:bookmarkEnd w:id="10024"/>
      <w:r>
        <w:rPr>
          <w:rtl/>
        </w:rPr>
        <w:t xml:space="preserve">את </w:t>
      </w:r>
      <w:bookmarkStart w:id="10025" w:name="_ETM_Q33_582010"/>
      <w:bookmarkEnd w:id="10025"/>
      <w:r>
        <w:rPr>
          <w:rtl/>
        </w:rPr>
        <w:t xml:space="preserve">הקבוצה </w:t>
      </w:r>
      <w:bookmarkStart w:id="10026" w:name="_ETM_Q33_582670"/>
      <w:bookmarkEnd w:id="10026"/>
      <w:r>
        <w:rPr>
          <w:rtl/>
        </w:rPr>
        <w:t>הערבית</w:t>
      </w:r>
      <w:r>
        <w:rPr>
          <w:rFonts w:hint="cs"/>
          <w:rtl/>
        </w:rPr>
        <w:t>,</w:t>
      </w:r>
      <w:r>
        <w:rPr>
          <w:rtl/>
        </w:rPr>
        <w:t xml:space="preserve"> </w:t>
      </w:r>
      <w:bookmarkStart w:id="10027" w:name="_ETM_Q33_583240"/>
      <w:bookmarkEnd w:id="10027"/>
      <w:r>
        <w:rPr>
          <w:rtl/>
        </w:rPr>
        <w:t>נקרא</w:t>
      </w:r>
      <w:r>
        <w:rPr>
          <w:rFonts w:hint="cs"/>
          <w:rtl/>
        </w:rPr>
        <w:t xml:space="preserve"> לה.</w:t>
      </w:r>
      <w:bookmarkStart w:id="10028" w:name="_ETM_Q33_583630"/>
      <w:bookmarkEnd w:id="10028"/>
    </w:p>
    <w:p w:rsidR="0017748B" w:rsidRPr="005B34FE" w:rsidRDefault="0017748B" w:rsidP="00952003">
      <w:pPr>
        <w:rPr>
          <w:rtl/>
        </w:rPr>
      </w:pPr>
    </w:p>
    <w:p w:rsidR="0017748B" w:rsidRDefault="0017748B" w:rsidP="00952003">
      <w:pPr>
        <w:pStyle w:val="af6"/>
        <w:rPr>
          <w:rtl/>
        </w:rPr>
      </w:pPr>
      <w:r w:rsidRPr="00FA097F">
        <w:rPr>
          <w:rStyle w:val="TagStyle"/>
          <w:rtl/>
        </w:rPr>
        <w:t xml:space="preserve"> &lt;&lt; יור &gt;&gt;</w:t>
      </w:r>
      <w:r w:rsidRPr="007D3C07">
        <w:rPr>
          <w:rStyle w:val="TagStyle"/>
          <w:rtl/>
        </w:rPr>
        <w:t xml:space="preserve"> </w:t>
      </w:r>
      <w:r>
        <w:rPr>
          <w:rtl/>
        </w:rPr>
        <w:t>היו"ר אוריאל בוסו:</w:t>
      </w:r>
      <w:r w:rsidRPr="007D3C07">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lang w:eastAsia="he-IL"/>
        </w:rPr>
      </w:pPr>
      <w:bookmarkStart w:id="10029" w:name="_ETM_Q33_581455"/>
      <w:bookmarkEnd w:id="10029"/>
      <w:r>
        <w:rPr>
          <w:rFonts w:hint="cs"/>
          <w:rtl/>
          <w:lang w:eastAsia="he-IL"/>
        </w:rPr>
        <w:t xml:space="preserve">תודה </w:t>
      </w:r>
      <w:bookmarkStart w:id="10030" w:name="_ETM_Q33_586874"/>
      <w:bookmarkEnd w:id="10030"/>
      <w:r>
        <w:rPr>
          <w:rFonts w:hint="cs"/>
          <w:rtl/>
          <w:lang w:eastAsia="he-IL"/>
        </w:rPr>
        <w:t>רבה.</w:t>
      </w:r>
    </w:p>
    <w:p w:rsidR="0017748B" w:rsidRDefault="0017748B" w:rsidP="00952003">
      <w:pPr>
        <w:rPr>
          <w:rtl/>
          <w:lang w:eastAsia="he-IL"/>
        </w:rPr>
      </w:pPr>
      <w:bookmarkStart w:id="10031" w:name="_ETM_Q33_583794"/>
      <w:bookmarkStart w:id="10032" w:name="_ETM_Q33_583912"/>
      <w:bookmarkStart w:id="10033" w:name="_ETM_Q33_583962"/>
      <w:bookmarkEnd w:id="10031"/>
      <w:bookmarkEnd w:id="10032"/>
      <w:bookmarkEnd w:id="10033"/>
    </w:p>
    <w:p w:rsidR="0017748B" w:rsidRDefault="0017748B" w:rsidP="00952003">
      <w:pPr>
        <w:rPr>
          <w:rtl/>
          <w:lang w:eastAsia="he-IL"/>
        </w:rPr>
      </w:pPr>
      <w:bookmarkStart w:id="10034" w:name="_ETM_Q33_584362"/>
      <w:bookmarkEnd w:id="10034"/>
      <w:r>
        <w:rPr>
          <w:rFonts w:hint="cs"/>
          <w:rtl/>
          <w:lang w:eastAsia="he-IL"/>
        </w:rPr>
        <w:t>לא, לא. השר לא צריך לנ</w:t>
      </w:r>
      <w:bookmarkStart w:id="10035" w:name="_ETM_Q33_585496"/>
      <w:bookmarkEnd w:id="10035"/>
      <w:r>
        <w:rPr>
          <w:rFonts w:hint="cs"/>
          <w:rtl/>
          <w:lang w:eastAsia="he-IL"/>
        </w:rPr>
        <w:t>הל דיון</w:t>
      </w:r>
      <w:bookmarkStart w:id="10036" w:name="_ETM_Q33_582271"/>
      <w:bookmarkEnd w:id="10036"/>
      <w:r>
        <w:rPr>
          <w:rFonts w:hint="cs"/>
          <w:rtl/>
          <w:lang w:eastAsia="he-IL"/>
        </w:rPr>
        <w:t xml:space="preserve">. הוא </w:t>
      </w:r>
      <w:bookmarkStart w:id="10037" w:name="_ETM_Q33_587325"/>
      <w:bookmarkEnd w:id="10037"/>
      <w:r>
        <w:rPr>
          <w:rFonts w:hint="cs"/>
          <w:rtl/>
          <w:lang w:eastAsia="he-IL"/>
        </w:rPr>
        <w:t>אמר את דעתו.</w:t>
      </w:r>
      <w:bookmarkStart w:id="10038" w:name="_ETM_Q33_585521"/>
      <w:bookmarkEnd w:id="10038"/>
    </w:p>
    <w:p w:rsidR="0017748B" w:rsidRDefault="0017748B" w:rsidP="00952003">
      <w:pPr>
        <w:rPr>
          <w:rtl/>
          <w:lang w:eastAsia="he-IL"/>
        </w:rPr>
      </w:pPr>
      <w:bookmarkStart w:id="10039" w:name="_ETM_Q33_591785"/>
      <w:bookmarkStart w:id="10040" w:name="_ETM_Q33_591859"/>
      <w:bookmarkStart w:id="10041" w:name="_ETM_Q33_593471"/>
      <w:bookmarkStart w:id="10042" w:name="_ETM_Q33_588883"/>
      <w:bookmarkEnd w:id="10039"/>
      <w:bookmarkEnd w:id="10040"/>
      <w:bookmarkEnd w:id="10041"/>
      <w:bookmarkEnd w:id="10042"/>
    </w:p>
    <w:p w:rsidR="0017748B" w:rsidRDefault="0017748B" w:rsidP="00952003">
      <w:pPr>
        <w:pStyle w:val="af5"/>
        <w:rPr>
          <w:rtl/>
        </w:rPr>
      </w:pPr>
      <w:bookmarkStart w:id="10043" w:name="ET_interruption_6392_63"/>
      <w:r w:rsidRPr="00FA097F">
        <w:rPr>
          <w:rStyle w:val="TagStyle"/>
          <w:rtl/>
        </w:rPr>
        <w:t xml:space="preserve"> &lt;&lt; קריאה &gt;&gt;</w:t>
      </w:r>
      <w:r w:rsidRPr="007D3C07">
        <w:rPr>
          <w:rStyle w:val="TagStyle"/>
          <w:rtl/>
        </w:rPr>
        <w:t xml:space="preserve"> </w:t>
      </w:r>
      <w:r>
        <w:rPr>
          <w:rtl/>
        </w:rPr>
        <w:t>שר המשפטים יריב לוין:</w:t>
      </w:r>
      <w:r w:rsidRPr="007D3C07">
        <w:rPr>
          <w:rStyle w:val="TagStyle"/>
          <w:rtl/>
        </w:rPr>
        <w:t xml:space="preserve"> </w:t>
      </w:r>
      <w:r w:rsidRPr="00FA097F">
        <w:rPr>
          <w:rStyle w:val="TagStyle"/>
          <w:rtl/>
        </w:rPr>
        <w:t>&lt;&lt; קריאה &gt;&gt;</w:t>
      </w:r>
      <w:r>
        <w:rPr>
          <w:rtl/>
        </w:rPr>
        <w:t xml:space="preserve">   </w:t>
      </w:r>
      <w:bookmarkEnd w:id="10043"/>
    </w:p>
    <w:p w:rsidR="0017748B" w:rsidRDefault="0017748B" w:rsidP="00A4193C">
      <w:pPr>
        <w:rPr>
          <w:rtl/>
          <w:lang w:eastAsia="he-IL"/>
        </w:rPr>
      </w:pPr>
    </w:p>
    <w:p w:rsidR="0017748B" w:rsidRDefault="0017748B" w:rsidP="00A4193C">
      <w:pPr>
        <w:rPr>
          <w:rtl/>
          <w:lang w:eastAsia="he-IL"/>
        </w:rPr>
      </w:pPr>
      <w:bookmarkStart w:id="10044" w:name="_ETM_Q33_592835"/>
      <w:bookmarkStart w:id="10045" w:name="_ETM_Q33_593078"/>
      <w:bookmarkStart w:id="10046" w:name="_ETM_Q33_593151"/>
      <w:bookmarkStart w:id="10047" w:name="_ETM_Q33_588353"/>
      <w:bookmarkStart w:id="10048" w:name="_ETM_Q33_586287"/>
      <w:bookmarkStart w:id="10049" w:name="_ETM_Q33_585889"/>
      <w:bookmarkEnd w:id="10044"/>
      <w:bookmarkEnd w:id="10045"/>
      <w:bookmarkEnd w:id="10046"/>
      <w:bookmarkEnd w:id="10047"/>
      <w:bookmarkEnd w:id="10048"/>
      <w:bookmarkEnd w:id="10049"/>
      <w:r>
        <w:rPr>
          <w:rFonts w:hint="cs"/>
          <w:rtl/>
          <w:lang w:eastAsia="he-IL"/>
        </w:rPr>
        <w:t xml:space="preserve">אנחנו עושים </w:t>
      </w:r>
      <w:r w:rsidR="00A4193C">
        <w:rPr>
          <w:rFonts w:hint="cs"/>
          <w:rtl/>
          <w:lang w:eastAsia="he-IL"/>
        </w:rPr>
        <w:t>– – –</w:t>
      </w:r>
      <w:bookmarkStart w:id="10050" w:name="_ETM_Q33_591801"/>
      <w:bookmarkStart w:id="10051" w:name="_ETM_Q33_591937"/>
      <w:bookmarkEnd w:id="10050"/>
      <w:bookmarkEnd w:id="10051"/>
    </w:p>
    <w:p w:rsidR="0017748B" w:rsidRDefault="0017748B" w:rsidP="00952003">
      <w:pPr>
        <w:rPr>
          <w:rtl/>
          <w:lang w:eastAsia="he-IL"/>
        </w:rPr>
      </w:pPr>
    </w:p>
    <w:p w:rsidR="0017748B" w:rsidRDefault="0017748B" w:rsidP="00952003">
      <w:pPr>
        <w:pStyle w:val="af6"/>
        <w:rPr>
          <w:rtl/>
        </w:rPr>
      </w:pPr>
      <w:bookmarkStart w:id="10052" w:name="_ETM_Q33_597803"/>
      <w:bookmarkStart w:id="10053" w:name="_ETM_Q33_597877"/>
      <w:bookmarkStart w:id="10054" w:name="_ETM_Q33_592944"/>
      <w:bookmarkStart w:id="10055" w:name="ET_yor_6488_64"/>
      <w:bookmarkEnd w:id="10052"/>
      <w:bookmarkEnd w:id="10053"/>
      <w:bookmarkEnd w:id="10054"/>
      <w:r w:rsidRPr="00FA097F">
        <w:rPr>
          <w:rStyle w:val="TagStyle"/>
          <w:rtl/>
        </w:rPr>
        <w:t xml:space="preserve"> &lt;&lt; יור &gt;&gt;</w:t>
      </w:r>
      <w:r w:rsidRPr="007D3C07">
        <w:rPr>
          <w:rStyle w:val="TagStyle"/>
          <w:rtl/>
        </w:rPr>
        <w:t xml:space="preserve"> </w:t>
      </w:r>
      <w:r>
        <w:rPr>
          <w:rtl/>
        </w:rPr>
        <w:t>היו"ר אוריאל בוסו:</w:t>
      </w:r>
      <w:r w:rsidRPr="007D3C07">
        <w:rPr>
          <w:rStyle w:val="TagStyle"/>
          <w:rtl/>
        </w:rPr>
        <w:t xml:space="preserve"> </w:t>
      </w:r>
      <w:r w:rsidRPr="00FA097F">
        <w:rPr>
          <w:rStyle w:val="TagStyle"/>
          <w:rtl/>
        </w:rPr>
        <w:t>&lt;&lt; יור &gt;&gt;</w:t>
      </w:r>
      <w:r>
        <w:rPr>
          <w:rtl/>
        </w:rPr>
        <w:t xml:space="preserve">   </w:t>
      </w:r>
      <w:bookmarkEnd w:id="10055"/>
    </w:p>
    <w:p w:rsidR="0017748B" w:rsidRDefault="0017748B" w:rsidP="00A4193C">
      <w:pPr>
        <w:rPr>
          <w:rtl/>
          <w:lang w:eastAsia="he-IL"/>
        </w:rPr>
      </w:pPr>
    </w:p>
    <w:p w:rsidR="0017748B" w:rsidRDefault="0017748B" w:rsidP="00A4193C">
      <w:pPr>
        <w:rPr>
          <w:rtl/>
          <w:lang w:eastAsia="he-IL"/>
        </w:rPr>
      </w:pPr>
      <w:bookmarkStart w:id="10056" w:name="_ETM_Q33_593437"/>
      <w:bookmarkEnd w:id="10056"/>
      <w:r>
        <w:rPr>
          <w:rFonts w:hint="cs"/>
          <w:rtl/>
          <w:lang w:eastAsia="he-IL"/>
        </w:rPr>
        <w:t>א</w:t>
      </w:r>
      <w:bookmarkStart w:id="10057" w:name="_ETM_Q33_592190"/>
      <w:bookmarkStart w:id="10058" w:name="_ETM_Q33_591947"/>
      <w:bookmarkStart w:id="10059" w:name="_ETM_Q33_589432"/>
      <w:bookmarkEnd w:id="10057"/>
      <w:bookmarkEnd w:id="10058"/>
      <w:bookmarkEnd w:id="10059"/>
      <w:r>
        <w:rPr>
          <w:rFonts w:hint="cs"/>
          <w:rtl/>
          <w:lang w:eastAsia="he-IL"/>
        </w:rPr>
        <w:t>ומר השר</w:t>
      </w:r>
      <w:bookmarkStart w:id="10060" w:name="_ETM_Q33_597096"/>
      <w:bookmarkEnd w:id="10060"/>
      <w:r>
        <w:rPr>
          <w:rFonts w:hint="cs"/>
          <w:rtl/>
          <w:lang w:eastAsia="he-IL"/>
        </w:rPr>
        <w:t xml:space="preserve"> שהנושאים הללו </w:t>
      </w:r>
      <w:bookmarkStart w:id="10061" w:name="_ETM_Q33_595161"/>
      <w:bookmarkEnd w:id="10061"/>
      <w:r>
        <w:rPr>
          <w:rFonts w:hint="cs"/>
          <w:rtl/>
          <w:lang w:eastAsia="he-IL"/>
        </w:rPr>
        <w:t>יידונו בוועדה, ללא ספק, ויצופו</w:t>
      </w:r>
      <w:bookmarkStart w:id="10062" w:name="_ETM_Q33_595907"/>
      <w:bookmarkStart w:id="10063" w:name="_ETM_Q33_600168"/>
      <w:bookmarkEnd w:id="10062"/>
      <w:bookmarkEnd w:id="10063"/>
      <w:r>
        <w:rPr>
          <w:rFonts w:hint="cs"/>
          <w:rtl/>
          <w:lang w:eastAsia="he-IL"/>
        </w:rPr>
        <w:t xml:space="preserve">, אבל כרגע </w:t>
      </w:r>
      <w:r w:rsidR="00A4193C">
        <w:rPr>
          <w:rFonts w:hint="cs"/>
          <w:rtl/>
          <w:lang w:eastAsia="he-IL"/>
        </w:rPr>
        <w:t>– – –</w:t>
      </w:r>
    </w:p>
    <w:p w:rsidR="0017748B" w:rsidRDefault="0017748B" w:rsidP="00952003">
      <w:pPr>
        <w:rPr>
          <w:rtl/>
          <w:lang w:eastAsia="he-IL"/>
        </w:rPr>
      </w:pPr>
    </w:p>
    <w:p w:rsidR="0017748B" w:rsidRDefault="0017748B" w:rsidP="00952003">
      <w:pPr>
        <w:pStyle w:val="-"/>
        <w:rPr>
          <w:rtl/>
        </w:rPr>
      </w:pPr>
      <w:bookmarkStart w:id="10064" w:name="ET_speakercontinue_5795_65"/>
      <w:r w:rsidRPr="00FA097F">
        <w:rPr>
          <w:rStyle w:val="TagStyle"/>
          <w:rtl/>
        </w:rPr>
        <w:t xml:space="preserve"> &lt;&lt; דובר_המשך &gt;&gt;</w:t>
      </w:r>
      <w:r w:rsidRPr="007D3C07">
        <w:rPr>
          <w:rStyle w:val="TagStyle"/>
          <w:rtl/>
        </w:rPr>
        <w:t xml:space="preserve"> </w:t>
      </w:r>
      <w:r>
        <w:rPr>
          <w:rtl/>
        </w:rPr>
        <w:t>מנסור עבאס (רע"מ – הרשימה הערבית המאוחדת):</w:t>
      </w:r>
      <w:r w:rsidRPr="007D3C07">
        <w:rPr>
          <w:rStyle w:val="TagStyle"/>
          <w:rtl/>
        </w:rPr>
        <w:t xml:space="preserve"> </w:t>
      </w:r>
      <w:r w:rsidRPr="00FA097F">
        <w:rPr>
          <w:rStyle w:val="TagStyle"/>
          <w:rtl/>
        </w:rPr>
        <w:t>&lt;&lt; דובר_המשך &gt;&gt;</w:t>
      </w:r>
      <w:r>
        <w:rPr>
          <w:rtl/>
        </w:rPr>
        <w:t xml:space="preserve">   </w:t>
      </w:r>
      <w:bookmarkEnd w:id="10064"/>
    </w:p>
    <w:p w:rsidR="0017748B" w:rsidRDefault="0017748B" w:rsidP="00A4193C">
      <w:pPr>
        <w:rPr>
          <w:rtl/>
          <w:lang w:eastAsia="he-IL"/>
        </w:rPr>
      </w:pPr>
    </w:p>
    <w:p w:rsidR="0017748B" w:rsidRDefault="0017748B" w:rsidP="00952003">
      <w:pPr>
        <w:rPr>
          <w:rtl/>
          <w:lang w:eastAsia="he-IL"/>
        </w:rPr>
      </w:pPr>
      <w:bookmarkStart w:id="10065" w:name="_ETM_Q33_597617"/>
      <w:bookmarkEnd w:id="10065"/>
      <w:r>
        <w:rPr>
          <w:rFonts w:hint="cs"/>
          <w:rtl/>
          <w:lang w:eastAsia="he-IL"/>
        </w:rPr>
        <w:t xml:space="preserve">אבל </w:t>
      </w:r>
      <w:bookmarkStart w:id="10066" w:name="_ETM_Q33_583076"/>
      <w:bookmarkStart w:id="10067" w:name="_ETM_Q33_583148"/>
      <w:bookmarkStart w:id="10068" w:name="_ETM_Q33_580685"/>
      <w:bookmarkStart w:id="10069" w:name="_ETM_Q33_585819"/>
      <w:bookmarkStart w:id="10070" w:name="_ETM_Q33_586089"/>
      <w:bookmarkStart w:id="10071" w:name="_ETM_Q33_586899"/>
      <w:bookmarkStart w:id="10072" w:name="_ETM_Q33_587499"/>
      <w:bookmarkStart w:id="10073" w:name="_ETM_Q33_587920"/>
      <w:bookmarkStart w:id="10074" w:name="_ETM_Q33_588130"/>
      <w:bookmarkStart w:id="10075" w:name="_ETM_Q33_588369"/>
      <w:bookmarkStart w:id="10076" w:name="_ETM_Q33_588999"/>
      <w:bookmarkStart w:id="10077" w:name="_ETM_Q33_589149"/>
      <w:bookmarkStart w:id="10078" w:name="_ETM_Q33_589389"/>
      <w:bookmarkStart w:id="10079" w:name="_ETM_Q33_589509"/>
      <w:bookmarkStart w:id="10080" w:name="_ETM_Q33_598069"/>
      <w:bookmarkStart w:id="10081" w:name="_ETM_Q33_598369"/>
      <w:bookmarkStart w:id="10082" w:name="_ETM_Q33_598819"/>
      <w:bookmarkStart w:id="10083" w:name="_ETM_Q33_599299"/>
      <w:bookmarkStart w:id="10084" w:name="_ETM_Q33_599569"/>
      <w:bookmarkStart w:id="10085" w:name="_ETM_Q33_599839"/>
      <w:bookmarkStart w:id="10086" w:name="_ETM_Q33_600259"/>
      <w:bookmarkStart w:id="10087" w:name="_ETM_Q33_600469"/>
      <w:bookmarkStart w:id="10088" w:name="_ETM_Q33_600859"/>
      <w:bookmarkStart w:id="10089" w:name="_ETM_Q33_601130"/>
      <w:bookmarkStart w:id="10090" w:name="_ETM_Q33_601579"/>
      <w:bookmarkStart w:id="10091" w:name="_ETM_Q33_601939"/>
      <w:bookmarkStart w:id="10092" w:name="_ETM_Q33_602329"/>
      <w:bookmarkStart w:id="10093" w:name="_ETM_Q33_602689"/>
      <w:bookmarkStart w:id="10094" w:name="_ETM_Q33_603259"/>
      <w:bookmarkStart w:id="10095" w:name="_ETM_Q33_604279"/>
      <w:bookmarkStart w:id="10096" w:name="_ETM_Q33_598997"/>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r>
        <w:rPr>
          <w:rFonts w:hint="cs"/>
          <w:rtl/>
          <w:lang w:eastAsia="he-IL"/>
        </w:rPr>
        <w:t xml:space="preserve">אנחנו רוצים הבטחה ממנו שגישתו ועמדתו יהיו </w:t>
      </w:r>
      <w:bookmarkStart w:id="10097" w:name="_ETM_Q33_606306"/>
      <w:bookmarkEnd w:id="10097"/>
      <w:r>
        <w:rPr>
          <w:rFonts w:hint="cs"/>
          <w:rtl/>
          <w:lang w:eastAsia="he-IL"/>
        </w:rPr>
        <w:t>חיוביות.</w:t>
      </w:r>
      <w:bookmarkStart w:id="10098" w:name="_ETM_Q33_602290"/>
      <w:bookmarkEnd w:id="10098"/>
    </w:p>
    <w:p w:rsidR="0017748B" w:rsidRDefault="0017748B" w:rsidP="00952003">
      <w:pPr>
        <w:rPr>
          <w:rtl/>
          <w:lang w:eastAsia="he-IL"/>
        </w:rPr>
      </w:pPr>
      <w:bookmarkStart w:id="10099" w:name="_ETM_Q33_602580"/>
      <w:bookmarkStart w:id="10100" w:name="_ETM_Q33_602642"/>
      <w:bookmarkEnd w:id="10099"/>
      <w:bookmarkEnd w:id="10100"/>
    </w:p>
    <w:p w:rsidR="0017748B" w:rsidRDefault="0017748B" w:rsidP="00952003">
      <w:pPr>
        <w:pStyle w:val="af6"/>
        <w:rPr>
          <w:rtl/>
        </w:rPr>
      </w:pPr>
      <w:bookmarkStart w:id="10101" w:name="ET_yor_6488_66"/>
      <w:r w:rsidRPr="00FA097F">
        <w:rPr>
          <w:rStyle w:val="TagStyle"/>
          <w:rtl/>
        </w:rPr>
        <w:t xml:space="preserve"> &lt;&lt; יור &gt;&gt;</w:t>
      </w:r>
      <w:r w:rsidRPr="007D3C07">
        <w:rPr>
          <w:rStyle w:val="TagStyle"/>
          <w:rtl/>
        </w:rPr>
        <w:t xml:space="preserve"> </w:t>
      </w:r>
      <w:r>
        <w:rPr>
          <w:rtl/>
        </w:rPr>
        <w:t>היו"ר אוריאל בוסו:</w:t>
      </w:r>
      <w:r w:rsidRPr="007D3C07">
        <w:rPr>
          <w:rStyle w:val="TagStyle"/>
          <w:rtl/>
        </w:rPr>
        <w:t xml:space="preserve"> </w:t>
      </w:r>
      <w:r w:rsidRPr="00FA097F">
        <w:rPr>
          <w:rStyle w:val="TagStyle"/>
          <w:rtl/>
        </w:rPr>
        <w:t>&lt;&lt; יור &gt;&gt;</w:t>
      </w:r>
      <w:r>
        <w:rPr>
          <w:rtl/>
        </w:rPr>
        <w:t xml:space="preserve">   </w:t>
      </w:r>
      <w:bookmarkEnd w:id="10101"/>
    </w:p>
    <w:p w:rsidR="0017748B" w:rsidRDefault="0017748B" w:rsidP="00A4193C">
      <w:pPr>
        <w:rPr>
          <w:rtl/>
          <w:lang w:eastAsia="he-IL"/>
        </w:rPr>
      </w:pPr>
    </w:p>
    <w:p w:rsidR="0017748B" w:rsidRDefault="0017748B" w:rsidP="00952003">
      <w:pPr>
        <w:rPr>
          <w:rtl/>
          <w:lang w:eastAsia="he-IL"/>
        </w:rPr>
      </w:pPr>
      <w:bookmarkStart w:id="10102" w:name="_ETM_Q33_603760"/>
      <w:bookmarkEnd w:id="10102"/>
      <w:r>
        <w:rPr>
          <w:rFonts w:hint="cs"/>
          <w:rtl/>
          <w:lang w:eastAsia="he-IL"/>
        </w:rPr>
        <w:t>השר לא נו</w:t>
      </w:r>
      <w:bookmarkStart w:id="10103" w:name="_ETM_Q33_601133"/>
      <w:bookmarkEnd w:id="10103"/>
      <w:r>
        <w:rPr>
          <w:rFonts w:hint="cs"/>
          <w:rtl/>
          <w:lang w:eastAsia="he-IL"/>
        </w:rPr>
        <w:t>תן פה הבטח</w:t>
      </w:r>
      <w:bookmarkStart w:id="10104" w:name="_ETM_Q33_601993"/>
      <w:bookmarkEnd w:id="10104"/>
      <w:r>
        <w:rPr>
          <w:rFonts w:hint="cs"/>
          <w:rtl/>
          <w:lang w:eastAsia="he-IL"/>
        </w:rPr>
        <w:t xml:space="preserve">ות. השר אומר לך, בלי הבטחות, </w:t>
      </w:r>
      <w:bookmarkStart w:id="10105" w:name="_ETM_Q33_608800"/>
      <w:bookmarkEnd w:id="10105"/>
      <w:r>
        <w:rPr>
          <w:rFonts w:hint="cs"/>
          <w:rtl/>
          <w:lang w:eastAsia="he-IL"/>
        </w:rPr>
        <w:t>אבל תגיד את דעתך.</w:t>
      </w:r>
    </w:p>
    <w:p w:rsidR="0017748B" w:rsidRDefault="0017748B" w:rsidP="00952003">
      <w:pPr>
        <w:rPr>
          <w:rtl/>
          <w:lang w:eastAsia="he-IL"/>
        </w:rPr>
      </w:pPr>
    </w:p>
    <w:p w:rsidR="0017748B" w:rsidRDefault="0017748B" w:rsidP="00952003">
      <w:pPr>
        <w:pStyle w:val="-"/>
        <w:rPr>
          <w:rtl/>
        </w:rPr>
      </w:pPr>
      <w:r w:rsidRPr="00FA097F">
        <w:rPr>
          <w:rStyle w:val="TagStyle"/>
          <w:rtl/>
        </w:rPr>
        <w:t>&lt;&lt; דובר_המשך &gt;&gt;</w:t>
      </w:r>
      <w:r w:rsidRPr="007D3C07">
        <w:rPr>
          <w:rStyle w:val="TagStyle"/>
          <w:rtl/>
        </w:rPr>
        <w:t xml:space="preserve"> </w:t>
      </w:r>
      <w:r>
        <w:rPr>
          <w:rtl/>
        </w:rPr>
        <w:t>מנסור עבאס (רע"מ – הרשימה הערבית המאוחדת):</w:t>
      </w:r>
      <w:r w:rsidRPr="007D3C07">
        <w:rPr>
          <w:rStyle w:val="TagStyle"/>
          <w:rtl/>
        </w:rPr>
        <w:t xml:space="preserve"> </w:t>
      </w:r>
      <w:r w:rsidRPr="00FA097F">
        <w:rPr>
          <w:rStyle w:val="TagStyle"/>
          <w:rtl/>
        </w:rPr>
        <w:t>&lt;&lt; דובר_המשך &gt;&gt;</w:t>
      </w:r>
      <w:r>
        <w:rPr>
          <w:rtl/>
        </w:rPr>
        <w:t xml:space="preserve">   </w:t>
      </w:r>
    </w:p>
    <w:p w:rsidR="0017748B" w:rsidRDefault="0017748B" w:rsidP="00952003">
      <w:pPr>
        <w:rPr>
          <w:rtl/>
          <w:lang w:eastAsia="he-IL"/>
        </w:rPr>
      </w:pPr>
    </w:p>
    <w:p w:rsidR="0017748B" w:rsidRDefault="0017748B" w:rsidP="00952003">
      <w:pPr>
        <w:rPr>
          <w:rtl/>
          <w:lang w:eastAsia="he-IL"/>
        </w:rPr>
      </w:pPr>
      <w:r>
        <w:rPr>
          <w:rFonts w:hint="cs"/>
          <w:rtl/>
          <w:lang w:eastAsia="he-IL"/>
        </w:rPr>
        <w:t>תודה רבה.</w:t>
      </w:r>
    </w:p>
    <w:p w:rsidR="0017748B" w:rsidRDefault="0017748B" w:rsidP="00952003">
      <w:pPr>
        <w:rPr>
          <w:rtl/>
          <w:lang w:eastAsia="he-IL"/>
        </w:rPr>
      </w:pPr>
    </w:p>
    <w:p w:rsidR="0017748B" w:rsidRDefault="0017748B" w:rsidP="00952003">
      <w:pPr>
        <w:pStyle w:val="af6"/>
        <w:rPr>
          <w:rtl/>
        </w:rPr>
      </w:pPr>
      <w:bookmarkStart w:id="10106" w:name="ET_yor_6488_67"/>
      <w:r w:rsidRPr="00FA097F">
        <w:rPr>
          <w:rStyle w:val="TagStyle"/>
          <w:rtl/>
        </w:rPr>
        <w:t xml:space="preserve"> &lt;&lt; יור &gt;&gt;</w:t>
      </w:r>
      <w:r w:rsidRPr="007D3C07">
        <w:rPr>
          <w:rStyle w:val="TagStyle"/>
          <w:rtl/>
        </w:rPr>
        <w:t xml:space="preserve"> </w:t>
      </w:r>
      <w:r>
        <w:rPr>
          <w:rtl/>
        </w:rPr>
        <w:t>היו"ר אוריאל בוסו:</w:t>
      </w:r>
      <w:r w:rsidRPr="007D3C07">
        <w:rPr>
          <w:rStyle w:val="TagStyle"/>
          <w:rtl/>
        </w:rPr>
        <w:t xml:space="preserve"> </w:t>
      </w:r>
      <w:r w:rsidRPr="00FA097F">
        <w:rPr>
          <w:rStyle w:val="TagStyle"/>
          <w:rtl/>
        </w:rPr>
        <w:t>&lt;&lt; יור &gt;&gt;</w:t>
      </w:r>
      <w:r>
        <w:rPr>
          <w:rtl/>
        </w:rPr>
        <w:t xml:space="preserve">   </w:t>
      </w:r>
      <w:bookmarkEnd w:id="10106"/>
    </w:p>
    <w:p w:rsidR="0017748B" w:rsidRDefault="0017748B" w:rsidP="00A4193C">
      <w:pPr>
        <w:rPr>
          <w:rtl/>
          <w:lang w:eastAsia="he-IL"/>
        </w:rPr>
      </w:pPr>
    </w:p>
    <w:p w:rsidR="0017748B" w:rsidRDefault="0017748B" w:rsidP="00952003">
      <w:pPr>
        <w:rPr>
          <w:rtl/>
        </w:rPr>
      </w:pPr>
      <w:bookmarkStart w:id="10107" w:name="_ETM_Q33_604700"/>
      <w:bookmarkStart w:id="10108" w:name="_ETM_Q33_602753"/>
      <w:bookmarkStart w:id="10109" w:name="_ETM_Q33_602811"/>
      <w:bookmarkStart w:id="10110" w:name="_ETM_Q33_604819"/>
      <w:bookmarkStart w:id="10111" w:name="_ETM_Q33_605089"/>
      <w:bookmarkStart w:id="10112" w:name="_ETM_Q33_605929"/>
      <w:bookmarkStart w:id="10113" w:name="_ETM_Q33_606709"/>
      <w:bookmarkStart w:id="10114" w:name="_ETM_Q33_607039"/>
      <w:bookmarkStart w:id="10115" w:name="_ETM_Q33_607249"/>
      <w:bookmarkStart w:id="10116" w:name="_ETM_Q33_607579"/>
      <w:bookmarkStart w:id="10117" w:name="_ETM_Q33_607729"/>
      <w:bookmarkStart w:id="10118" w:name="_ETM_Q33_608330"/>
      <w:bookmarkStart w:id="10119" w:name="_ETM_Q33_609330"/>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r>
        <w:rPr>
          <w:rtl/>
        </w:rPr>
        <w:t xml:space="preserve">תודה </w:t>
      </w:r>
      <w:bookmarkStart w:id="10120" w:name="_ETM_Q33_609660"/>
      <w:bookmarkEnd w:id="10120"/>
      <w:r>
        <w:rPr>
          <w:rtl/>
        </w:rPr>
        <w:t>רבה</w:t>
      </w:r>
      <w:r>
        <w:rPr>
          <w:rFonts w:hint="cs"/>
          <w:rtl/>
        </w:rPr>
        <w:t>.</w:t>
      </w:r>
      <w:bookmarkStart w:id="10121" w:name="_ETM_Q33_610230"/>
      <w:bookmarkStart w:id="10122" w:name="_ETM_Q33_610470"/>
      <w:bookmarkEnd w:id="10121"/>
      <w:bookmarkEnd w:id="10122"/>
      <w:r>
        <w:rPr>
          <w:rtl/>
        </w:rPr>
        <w:t xml:space="preserve"> </w:t>
      </w:r>
      <w:bookmarkStart w:id="10123" w:name="_ETM_Q33_610770"/>
      <w:bookmarkEnd w:id="10123"/>
      <w:r>
        <w:rPr>
          <w:rFonts w:hint="cs"/>
          <w:rtl/>
        </w:rPr>
        <w:t>ה</w:t>
      </w:r>
      <w:bookmarkStart w:id="10124" w:name="_ETM_Q33_609911"/>
      <w:bookmarkEnd w:id="10124"/>
      <w:r>
        <w:rPr>
          <w:rtl/>
        </w:rPr>
        <w:t xml:space="preserve">אם </w:t>
      </w:r>
      <w:bookmarkStart w:id="10125" w:name="_ETM_Q33_611640"/>
      <w:bookmarkEnd w:id="10125"/>
      <w:r>
        <w:rPr>
          <w:rtl/>
        </w:rPr>
        <w:t xml:space="preserve">המציעים </w:t>
      </w:r>
      <w:bookmarkStart w:id="10126" w:name="_ETM_Q33_612120"/>
      <w:bookmarkEnd w:id="10126"/>
      <w:r>
        <w:rPr>
          <w:rtl/>
        </w:rPr>
        <w:t xml:space="preserve">רוצים </w:t>
      </w:r>
      <w:bookmarkStart w:id="10127" w:name="_ETM_Q33_612390"/>
      <w:bookmarkEnd w:id="10127"/>
      <w:r>
        <w:rPr>
          <w:rtl/>
        </w:rPr>
        <w:t xml:space="preserve">לעלות </w:t>
      </w:r>
      <w:bookmarkStart w:id="10128" w:name="_ETM_Q33_612660"/>
      <w:bookmarkEnd w:id="10128"/>
      <w:r>
        <w:rPr>
          <w:rtl/>
        </w:rPr>
        <w:t>ולהשיב</w:t>
      </w:r>
      <w:r>
        <w:rPr>
          <w:rFonts w:hint="cs"/>
          <w:rtl/>
        </w:rPr>
        <w:t>?</w:t>
      </w:r>
      <w:bookmarkStart w:id="10129" w:name="_ETM_Q33_625230"/>
      <w:bookmarkEnd w:id="10129"/>
    </w:p>
    <w:p w:rsidR="0017748B" w:rsidRDefault="0017748B" w:rsidP="00952003">
      <w:pPr>
        <w:rPr>
          <w:rtl/>
        </w:rPr>
      </w:pPr>
      <w:bookmarkStart w:id="10130" w:name="_ETM_Q33_608451"/>
      <w:bookmarkEnd w:id="10130"/>
    </w:p>
    <w:p w:rsidR="0017748B" w:rsidRDefault="0017748B" w:rsidP="00952003">
      <w:pPr>
        <w:pStyle w:val="af5"/>
        <w:rPr>
          <w:rtl/>
        </w:rPr>
      </w:pPr>
      <w:bookmarkStart w:id="10131" w:name="ET_interruption_6156_68"/>
      <w:r w:rsidRPr="00FA097F">
        <w:rPr>
          <w:rStyle w:val="TagStyle"/>
          <w:rtl/>
        </w:rPr>
        <w:t xml:space="preserve"> &lt;&lt; קריאה &gt;&gt;</w:t>
      </w:r>
      <w:r w:rsidRPr="007D3C07">
        <w:rPr>
          <w:rStyle w:val="TagStyle"/>
          <w:rtl/>
        </w:rPr>
        <w:t xml:space="preserve"> </w:t>
      </w:r>
      <w:r>
        <w:rPr>
          <w:rtl/>
        </w:rPr>
        <w:t>גלעד קריב (העבודה):</w:t>
      </w:r>
      <w:r w:rsidRPr="007D3C07">
        <w:rPr>
          <w:rStyle w:val="TagStyle"/>
          <w:rtl/>
        </w:rPr>
        <w:t xml:space="preserve"> </w:t>
      </w:r>
      <w:r w:rsidRPr="00FA097F">
        <w:rPr>
          <w:rStyle w:val="TagStyle"/>
          <w:rtl/>
        </w:rPr>
        <w:t>&lt;&lt; קריאה &gt;&gt;</w:t>
      </w:r>
      <w:r>
        <w:rPr>
          <w:rtl/>
        </w:rPr>
        <w:t xml:space="preserve">   </w:t>
      </w:r>
      <w:bookmarkEnd w:id="10131"/>
    </w:p>
    <w:p w:rsidR="0017748B" w:rsidRDefault="0017748B" w:rsidP="00A4193C">
      <w:pPr>
        <w:rPr>
          <w:rtl/>
          <w:lang w:eastAsia="he-IL"/>
        </w:rPr>
      </w:pPr>
    </w:p>
    <w:p w:rsidR="0017748B" w:rsidRDefault="0017748B" w:rsidP="00952003">
      <w:pPr>
        <w:rPr>
          <w:rtl/>
          <w:lang w:eastAsia="he-IL"/>
        </w:rPr>
      </w:pPr>
      <w:bookmarkStart w:id="10132" w:name="_ETM_Q33_614518"/>
      <w:bookmarkStart w:id="10133" w:name="_ETM_Q33_610178"/>
      <w:bookmarkEnd w:id="10132"/>
      <w:bookmarkEnd w:id="10133"/>
      <w:r>
        <w:rPr>
          <w:rFonts w:hint="cs"/>
          <w:rtl/>
          <w:lang w:eastAsia="he-IL"/>
        </w:rPr>
        <w:t>כן. היושב-ראש</w:t>
      </w:r>
      <w:bookmarkStart w:id="10134" w:name="_ETM_Q33_607857"/>
      <w:bookmarkEnd w:id="10134"/>
      <w:r>
        <w:rPr>
          <w:rFonts w:hint="cs"/>
          <w:rtl/>
          <w:lang w:eastAsia="he-IL"/>
        </w:rPr>
        <w:t xml:space="preserve">, </w:t>
      </w:r>
      <w:bookmarkStart w:id="10135" w:name="_ETM_Q33_611885"/>
      <w:bookmarkEnd w:id="10135"/>
      <w:r>
        <w:rPr>
          <w:rFonts w:hint="cs"/>
          <w:rtl/>
          <w:lang w:eastAsia="he-IL"/>
        </w:rPr>
        <w:t xml:space="preserve">כל זה התבטאויות של חבר </w:t>
      </w:r>
      <w:bookmarkStart w:id="10136" w:name="_ETM_Q33_615779"/>
      <w:bookmarkEnd w:id="10136"/>
      <w:r>
        <w:rPr>
          <w:rFonts w:hint="cs"/>
          <w:rtl/>
          <w:lang w:eastAsia="he-IL"/>
        </w:rPr>
        <w:t xml:space="preserve">הכנסת אייכלר וחבר הכנסת אשר נגד </w:t>
      </w:r>
      <w:bookmarkStart w:id="10137" w:name="_ETM_Q33_615234"/>
      <w:bookmarkEnd w:id="10137"/>
      <w:r>
        <w:rPr>
          <w:rFonts w:hint="cs"/>
          <w:rtl/>
          <w:lang w:eastAsia="he-IL"/>
        </w:rPr>
        <w:t xml:space="preserve">אנשים </w:t>
      </w:r>
      <w:bookmarkStart w:id="10138" w:name="_ETM_Q33_617626"/>
      <w:bookmarkEnd w:id="10138"/>
      <w:r>
        <w:rPr>
          <w:rFonts w:hint="cs"/>
          <w:rtl/>
          <w:lang w:eastAsia="he-IL"/>
        </w:rPr>
        <w:t>בשם</w:t>
      </w:r>
      <w:bookmarkStart w:id="10139" w:name="_ETM_Q33_619017"/>
      <w:bookmarkEnd w:id="10139"/>
      <w:r>
        <w:rPr>
          <w:rFonts w:hint="cs"/>
          <w:rtl/>
          <w:lang w:eastAsia="he-IL"/>
        </w:rPr>
        <w:t xml:space="preserve"> זהותם </w:t>
      </w:r>
      <w:bookmarkStart w:id="10140" w:name="_ETM_Q33_620466"/>
      <w:bookmarkEnd w:id="10140"/>
      <w:r>
        <w:rPr>
          <w:rFonts w:hint="cs"/>
          <w:rtl/>
          <w:lang w:eastAsia="he-IL"/>
        </w:rPr>
        <w:t>הדתית. כמה צביעות אפשר?</w:t>
      </w:r>
    </w:p>
    <w:p w:rsidR="0017748B" w:rsidRDefault="0017748B" w:rsidP="00952003">
      <w:pPr>
        <w:rPr>
          <w:rtl/>
          <w:lang w:eastAsia="he-IL"/>
        </w:rPr>
      </w:pPr>
      <w:bookmarkStart w:id="10141" w:name="_ETM_Q33_623003"/>
      <w:bookmarkStart w:id="10142" w:name="_ETM_Q33_623082"/>
      <w:bookmarkStart w:id="10143" w:name="_ETM_Q33_621485"/>
      <w:bookmarkEnd w:id="10141"/>
      <w:bookmarkEnd w:id="10142"/>
      <w:bookmarkEnd w:id="10143"/>
    </w:p>
    <w:p w:rsidR="0017748B" w:rsidRDefault="0017748B" w:rsidP="00952003">
      <w:pPr>
        <w:pStyle w:val="af6"/>
        <w:rPr>
          <w:rtl/>
        </w:rPr>
      </w:pPr>
      <w:r w:rsidRPr="00FA097F">
        <w:rPr>
          <w:rStyle w:val="TagStyle"/>
          <w:rtl/>
        </w:rPr>
        <w:lastRenderedPageBreak/>
        <w:t xml:space="preserve"> &lt;&lt; יור &gt;&gt;</w:t>
      </w:r>
      <w:r w:rsidRPr="00A202A9">
        <w:rPr>
          <w:rStyle w:val="TagStyle"/>
          <w:rtl/>
        </w:rPr>
        <w:t xml:space="preserve"> </w:t>
      </w:r>
      <w:r>
        <w:rPr>
          <w:rtl/>
        </w:rPr>
        <w:t>היו"ר אוריאל בוסו:</w:t>
      </w:r>
      <w:r w:rsidRPr="00A202A9">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rPr>
      </w:pPr>
      <w:bookmarkStart w:id="10144" w:name="_ETM_Q33_624441"/>
      <w:bookmarkStart w:id="10145" w:name="_ETM_Q33_625470"/>
      <w:bookmarkStart w:id="10146" w:name="_ETM_Q33_626010"/>
      <w:bookmarkStart w:id="10147" w:name="_ETM_Q33_626730"/>
      <w:bookmarkStart w:id="10148" w:name="_ETM_Q33_626910"/>
      <w:bookmarkStart w:id="10149" w:name="_ETM_Q33_627120"/>
      <w:bookmarkStart w:id="10150" w:name="_ETM_Q33_627390"/>
      <w:bookmarkStart w:id="10151" w:name="_ETM_Q33_627660"/>
      <w:bookmarkStart w:id="10152" w:name="_ETM_Q33_627990"/>
      <w:bookmarkStart w:id="10153" w:name="_ETM_Q33_628710"/>
      <w:bookmarkStart w:id="10154" w:name="_ETM_Q33_629250"/>
      <w:bookmarkStart w:id="10155" w:name="_ETM_Q33_629370"/>
      <w:bookmarkStart w:id="10156" w:name="_ETM_Q33_629820"/>
      <w:bookmarkStart w:id="10157" w:name="_ETM_Q33_631810"/>
      <w:bookmarkStart w:id="10158" w:name="_ETM_Q33_632230"/>
      <w:bookmarkStart w:id="10159" w:name="_ETM_Q33_622875"/>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r>
        <w:rPr>
          <w:rFonts w:hint="cs"/>
          <w:rtl/>
        </w:rPr>
        <w:t>האם חבר הכנסת אייכלר ירצה גם לעלות לאחר מכן</w:t>
      </w:r>
      <w:bookmarkStart w:id="10160" w:name="_ETM_Q33_623660"/>
      <w:bookmarkEnd w:id="10160"/>
      <w:r>
        <w:rPr>
          <w:rFonts w:hint="cs"/>
          <w:rtl/>
        </w:rPr>
        <w:t>? טוב.</w:t>
      </w:r>
    </w:p>
    <w:p w:rsidR="0017748B" w:rsidRDefault="0017748B" w:rsidP="00952003">
      <w:pPr>
        <w:rPr>
          <w:rtl/>
        </w:rPr>
      </w:pPr>
      <w:bookmarkStart w:id="10161" w:name="_ETM_Q33_627930"/>
      <w:bookmarkStart w:id="10162" w:name="_ETM_Q33_628005"/>
      <w:bookmarkEnd w:id="10161"/>
      <w:bookmarkEnd w:id="10162"/>
    </w:p>
    <w:p w:rsidR="0017748B" w:rsidRDefault="0017748B" w:rsidP="00952003">
      <w:pPr>
        <w:pStyle w:val="af5"/>
        <w:rPr>
          <w:rtl/>
        </w:rPr>
      </w:pPr>
      <w:bookmarkStart w:id="10163" w:name="ET_interruption_6156_70"/>
      <w:r w:rsidRPr="00FA097F">
        <w:rPr>
          <w:rStyle w:val="TagStyle"/>
          <w:rtl/>
        </w:rPr>
        <w:t xml:space="preserve"> &lt;&lt; קריאה &gt;&gt;</w:t>
      </w:r>
      <w:r w:rsidRPr="00A202A9">
        <w:rPr>
          <w:rStyle w:val="TagStyle"/>
          <w:rtl/>
        </w:rPr>
        <w:t xml:space="preserve"> </w:t>
      </w:r>
      <w:r>
        <w:rPr>
          <w:rtl/>
        </w:rPr>
        <w:t>גלעד קריב (העבודה):</w:t>
      </w:r>
      <w:r w:rsidRPr="00A202A9">
        <w:rPr>
          <w:rStyle w:val="TagStyle"/>
          <w:rtl/>
        </w:rPr>
        <w:t xml:space="preserve"> </w:t>
      </w:r>
      <w:r w:rsidRPr="00FA097F">
        <w:rPr>
          <w:rStyle w:val="TagStyle"/>
          <w:rtl/>
        </w:rPr>
        <w:t>&lt;&lt; קריאה &gt;&gt;</w:t>
      </w:r>
      <w:r>
        <w:rPr>
          <w:rtl/>
        </w:rPr>
        <w:t xml:space="preserve">   </w:t>
      </w:r>
      <w:bookmarkEnd w:id="10163"/>
    </w:p>
    <w:p w:rsidR="0017748B" w:rsidRDefault="0017748B" w:rsidP="00A4193C">
      <w:pPr>
        <w:rPr>
          <w:rtl/>
          <w:lang w:eastAsia="he-IL"/>
        </w:rPr>
      </w:pPr>
    </w:p>
    <w:p w:rsidR="0017748B" w:rsidRDefault="0017748B" w:rsidP="00A4193C">
      <w:pPr>
        <w:rPr>
          <w:rtl/>
          <w:lang w:eastAsia="he-IL"/>
        </w:rPr>
      </w:pPr>
      <w:bookmarkStart w:id="10164" w:name="_ETM_Q33_623316"/>
      <w:bookmarkEnd w:id="10164"/>
      <w:r>
        <w:rPr>
          <w:rFonts w:hint="cs"/>
          <w:rtl/>
          <w:lang w:eastAsia="he-IL"/>
        </w:rPr>
        <w:t xml:space="preserve">הסתה </w:t>
      </w:r>
      <w:r w:rsidR="00A4193C">
        <w:rPr>
          <w:rFonts w:hint="cs"/>
          <w:rtl/>
          <w:lang w:eastAsia="he-IL"/>
        </w:rPr>
        <w:t>– – –</w:t>
      </w:r>
      <w:bookmarkStart w:id="10165" w:name="_ETM_Q33_625343"/>
      <w:bookmarkEnd w:id="10165"/>
    </w:p>
    <w:p w:rsidR="0017748B" w:rsidRDefault="0017748B" w:rsidP="00952003">
      <w:pPr>
        <w:rPr>
          <w:rtl/>
          <w:lang w:eastAsia="he-IL"/>
        </w:rPr>
      </w:pPr>
      <w:bookmarkStart w:id="10166" w:name="_ETM_Q33_625407"/>
      <w:bookmarkEnd w:id="10166"/>
    </w:p>
    <w:p w:rsidR="0017748B" w:rsidRDefault="0017748B" w:rsidP="00952003">
      <w:pPr>
        <w:pStyle w:val="af6"/>
        <w:rPr>
          <w:rtl/>
        </w:rPr>
      </w:pPr>
      <w:r w:rsidRPr="00FA097F">
        <w:rPr>
          <w:rStyle w:val="TagStyle"/>
          <w:rtl/>
        </w:rPr>
        <w:t xml:space="preserve"> &lt;&lt; יור &gt;&gt;</w:t>
      </w:r>
      <w:r w:rsidRPr="00A202A9">
        <w:rPr>
          <w:rStyle w:val="TagStyle"/>
          <w:rtl/>
        </w:rPr>
        <w:t xml:space="preserve"> </w:t>
      </w:r>
      <w:r>
        <w:rPr>
          <w:rtl/>
        </w:rPr>
        <w:t>היו"ר אוריאל בוסו:</w:t>
      </w:r>
      <w:r w:rsidRPr="00A202A9">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rPr>
      </w:pPr>
      <w:bookmarkStart w:id="10167" w:name="_ETM_Q33_625873"/>
      <w:bookmarkStart w:id="10168" w:name="_ETM_Q33_628089"/>
      <w:bookmarkStart w:id="10169" w:name="_ETM_Q33_628126"/>
      <w:bookmarkEnd w:id="10167"/>
      <w:bookmarkEnd w:id="10168"/>
      <w:bookmarkEnd w:id="10169"/>
      <w:r>
        <w:rPr>
          <w:rFonts w:hint="cs"/>
          <w:rtl/>
        </w:rPr>
        <w:t xml:space="preserve">חבר </w:t>
      </w:r>
      <w:bookmarkStart w:id="10170" w:name="_ETM_Q33_625692"/>
      <w:bookmarkEnd w:id="10170"/>
      <w:r>
        <w:rPr>
          <w:rFonts w:hint="cs"/>
          <w:rtl/>
        </w:rPr>
        <w:t>הכנסת אשר, בבקשה.</w:t>
      </w:r>
      <w:bookmarkStart w:id="10171" w:name="_ETM_Q33_630450"/>
      <w:bookmarkEnd w:id="10171"/>
    </w:p>
    <w:p w:rsidR="0017748B" w:rsidRDefault="0017748B" w:rsidP="00952003">
      <w:pPr>
        <w:rPr>
          <w:rtl/>
        </w:rPr>
      </w:pPr>
      <w:bookmarkStart w:id="10172" w:name="_ETM_Q33_630518"/>
      <w:bookmarkStart w:id="10173" w:name="_ETM_Q33_634563"/>
      <w:bookmarkStart w:id="10174" w:name="_ETM_Q33_633136"/>
      <w:bookmarkStart w:id="10175" w:name="_ETM_Q33_632476"/>
      <w:bookmarkEnd w:id="10172"/>
      <w:bookmarkEnd w:id="10173"/>
      <w:bookmarkEnd w:id="10174"/>
      <w:bookmarkEnd w:id="10175"/>
    </w:p>
    <w:p w:rsidR="0017748B" w:rsidRDefault="0017748B" w:rsidP="00952003">
      <w:pPr>
        <w:pStyle w:val="af5"/>
        <w:rPr>
          <w:rtl/>
        </w:rPr>
      </w:pPr>
      <w:bookmarkStart w:id="10176" w:name="ET_interruption_6156_73"/>
      <w:r w:rsidRPr="00FA097F">
        <w:rPr>
          <w:rStyle w:val="TagStyle"/>
          <w:rtl/>
        </w:rPr>
        <w:t xml:space="preserve"> &lt;&lt; קריאה &gt;&gt;</w:t>
      </w:r>
      <w:r w:rsidRPr="00A202A9">
        <w:rPr>
          <w:rStyle w:val="TagStyle"/>
          <w:rtl/>
        </w:rPr>
        <w:t xml:space="preserve"> </w:t>
      </w:r>
      <w:r>
        <w:rPr>
          <w:rtl/>
        </w:rPr>
        <w:t>גלעד קריב (העבודה):</w:t>
      </w:r>
      <w:r w:rsidRPr="00A202A9">
        <w:rPr>
          <w:rStyle w:val="TagStyle"/>
          <w:rtl/>
        </w:rPr>
        <w:t xml:space="preserve"> </w:t>
      </w:r>
      <w:r w:rsidRPr="00FA097F">
        <w:rPr>
          <w:rStyle w:val="TagStyle"/>
          <w:rtl/>
        </w:rPr>
        <w:t>&lt;&lt; קריאה &gt;&gt;</w:t>
      </w:r>
      <w:r>
        <w:rPr>
          <w:rtl/>
        </w:rPr>
        <w:t xml:space="preserve">   </w:t>
      </w:r>
      <w:bookmarkEnd w:id="10176"/>
    </w:p>
    <w:p w:rsidR="0017748B" w:rsidRDefault="0017748B" w:rsidP="00A4193C">
      <w:pPr>
        <w:rPr>
          <w:rtl/>
          <w:lang w:eastAsia="he-IL"/>
        </w:rPr>
      </w:pPr>
    </w:p>
    <w:p w:rsidR="0017748B" w:rsidRDefault="00A4193C" w:rsidP="00A4193C">
      <w:pPr>
        <w:rPr>
          <w:rtl/>
          <w:lang w:eastAsia="he-IL"/>
        </w:rPr>
      </w:pPr>
      <w:bookmarkStart w:id="10177" w:name="_ETM_Q33_636039"/>
      <w:bookmarkEnd w:id="10177"/>
      <w:r>
        <w:rPr>
          <w:rFonts w:hint="cs"/>
          <w:rtl/>
          <w:lang w:eastAsia="he-IL"/>
        </w:rPr>
        <w:t>– – –</w:t>
      </w:r>
      <w:r w:rsidR="0017748B">
        <w:rPr>
          <w:rFonts w:hint="cs"/>
          <w:rtl/>
          <w:lang w:eastAsia="he-IL"/>
        </w:rPr>
        <w:t xml:space="preserve"> למה הוא </w:t>
      </w:r>
      <w:bookmarkStart w:id="10178" w:name="_ETM_Q33_634445"/>
      <w:bookmarkEnd w:id="10178"/>
      <w:r w:rsidR="0017748B">
        <w:rPr>
          <w:rFonts w:hint="cs"/>
          <w:rtl/>
          <w:lang w:eastAsia="he-IL"/>
        </w:rPr>
        <w:t>לא</w:t>
      </w:r>
      <w:bookmarkStart w:id="10179" w:name="_ETM_Q33_632156"/>
      <w:bookmarkEnd w:id="10179"/>
      <w:r w:rsidR="0017748B">
        <w:rPr>
          <w:rFonts w:hint="cs"/>
          <w:rtl/>
          <w:lang w:eastAsia="he-IL"/>
        </w:rPr>
        <w:t xml:space="preserve"> רוצה לתת לי לדבר, </w:t>
      </w:r>
      <w:bookmarkStart w:id="10180" w:name="_ETM_Q33_639174"/>
      <w:bookmarkEnd w:id="10180"/>
      <w:r w:rsidR="0017748B">
        <w:rPr>
          <w:rFonts w:hint="cs"/>
          <w:rtl/>
          <w:lang w:eastAsia="he-IL"/>
        </w:rPr>
        <w:t xml:space="preserve">כי זה ציטוטים </w:t>
      </w:r>
      <w:bookmarkStart w:id="10181" w:name="_ETM_Q33_635196"/>
      <w:bookmarkEnd w:id="10181"/>
      <w:r w:rsidR="0017748B">
        <w:rPr>
          <w:rFonts w:hint="cs"/>
          <w:rtl/>
          <w:lang w:eastAsia="he-IL"/>
        </w:rPr>
        <w:t xml:space="preserve">של אשר </w:t>
      </w:r>
      <w:proofErr w:type="spellStart"/>
      <w:r w:rsidR="0017748B">
        <w:rPr>
          <w:rFonts w:hint="cs"/>
          <w:rtl/>
          <w:lang w:eastAsia="he-IL"/>
        </w:rPr>
        <w:t>ואייכלר</w:t>
      </w:r>
      <w:proofErr w:type="spellEnd"/>
      <w:r w:rsidR="0017748B">
        <w:rPr>
          <w:rFonts w:hint="cs"/>
          <w:rtl/>
          <w:lang w:eastAsia="he-IL"/>
        </w:rPr>
        <w:t xml:space="preserve"> נגד מיליוני </w:t>
      </w:r>
      <w:bookmarkStart w:id="10182" w:name="_ETM_Q33_638518"/>
      <w:bookmarkEnd w:id="10182"/>
      <w:r w:rsidR="0017748B">
        <w:rPr>
          <w:rFonts w:hint="cs"/>
          <w:rtl/>
          <w:lang w:eastAsia="he-IL"/>
        </w:rPr>
        <w:t>יהודים</w:t>
      </w:r>
      <w:bookmarkStart w:id="10183" w:name="_ETM_Q33_639790"/>
      <w:bookmarkEnd w:id="10183"/>
      <w:r w:rsidR="0017748B">
        <w:rPr>
          <w:rFonts w:hint="cs"/>
          <w:rtl/>
          <w:lang w:eastAsia="he-IL"/>
        </w:rPr>
        <w:t xml:space="preserve"> שהדרך </w:t>
      </w:r>
      <w:bookmarkStart w:id="10184" w:name="_ETM_Q33_640978"/>
      <w:bookmarkEnd w:id="10184"/>
      <w:r w:rsidR="0017748B">
        <w:rPr>
          <w:rFonts w:hint="cs"/>
          <w:rtl/>
          <w:lang w:eastAsia="he-IL"/>
        </w:rPr>
        <w:t>הדתית שלהם שונה משלהם</w:t>
      </w:r>
      <w:bookmarkStart w:id="10185" w:name="_ETM_Q33_642346"/>
      <w:bookmarkEnd w:id="10185"/>
      <w:r w:rsidR="0017748B">
        <w:rPr>
          <w:rFonts w:hint="cs"/>
          <w:rtl/>
          <w:lang w:eastAsia="he-IL"/>
        </w:rPr>
        <w:t>.</w:t>
      </w:r>
      <w:bookmarkStart w:id="10186" w:name="_ETM_Q33_642931"/>
      <w:bookmarkEnd w:id="10186"/>
    </w:p>
    <w:p w:rsidR="0017748B" w:rsidRDefault="0017748B" w:rsidP="00952003">
      <w:pPr>
        <w:rPr>
          <w:rtl/>
          <w:lang w:eastAsia="he-IL"/>
        </w:rPr>
      </w:pPr>
      <w:bookmarkStart w:id="10187" w:name="_ETM_Q33_643026"/>
      <w:bookmarkStart w:id="10188" w:name="_ETM_Q33_640868"/>
      <w:bookmarkEnd w:id="10187"/>
      <w:bookmarkEnd w:id="10188"/>
    </w:p>
    <w:p w:rsidR="0017748B" w:rsidRDefault="0017748B" w:rsidP="00952003">
      <w:pPr>
        <w:pStyle w:val="af5"/>
        <w:rPr>
          <w:rtl/>
        </w:rPr>
      </w:pPr>
      <w:bookmarkStart w:id="10189" w:name="ET_interruption_6367_75"/>
      <w:r w:rsidRPr="00FA097F">
        <w:rPr>
          <w:rStyle w:val="TagStyle"/>
          <w:rtl/>
        </w:rPr>
        <w:t xml:space="preserve"> &lt;&lt; קריאה &gt;&gt;</w:t>
      </w:r>
      <w:r w:rsidRPr="00A202A9">
        <w:rPr>
          <w:rStyle w:val="TagStyle"/>
          <w:rtl/>
        </w:rPr>
        <w:t xml:space="preserve"> </w:t>
      </w:r>
      <w:r>
        <w:rPr>
          <w:rtl/>
        </w:rPr>
        <w:t>שרון ניר (ישראל ביתנו):</w:t>
      </w:r>
      <w:r w:rsidRPr="00A202A9">
        <w:rPr>
          <w:rStyle w:val="TagStyle"/>
          <w:rtl/>
        </w:rPr>
        <w:t xml:space="preserve"> </w:t>
      </w:r>
      <w:r w:rsidRPr="00FA097F">
        <w:rPr>
          <w:rStyle w:val="TagStyle"/>
          <w:rtl/>
        </w:rPr>
        <w:t>&lt;&lt; קריאה &gt;&gt;</w:t>
      </w:r>
      <w:r>
        <w:rPr>
          <w:rtl/>
        </w:rPr>
        <w:t xml:space="preserve">   </w:t>
      </w:r>
      <w:bookmarkEnd w:id="10189"/>
    </w:p>
    <w:p w:rsidR="0017748B" w:rsidRDefault="0017748B" w:rsidP="00A4193C">
      <w:pPr>
        <w:rPr>
          <w:rtl/>
          <w:lang w:eastAsia="he-IL"/>
        </w:rPr>
      </w:pPr>
    </w:p>
    <w:p w:rsidR="0017748B" w:rsidRDefault="0017748B" w:rsidP="00952003">
      <w:pPr>
        <w:rPr>
          <w:rtl/>
          <w:lang w:eastAsia="he-IL"/>
        </w:rPr>
      </w:pPr>
      <w:bookmarkStart w:id="10190" w:name="_ETM_Q33_635000"/>
      <w:bookmarkEnd w:id="10190"/>
      <w:r>
        <w:rPr>
          <w:rFonts w:hint="cs"/>
          <w:rtl/>
          <w:lang w:eastAsia="he-IL"/>
        </w:rPr>
        <w:t xml:space="preserve">למה לא נותנים לו </w:t>
      </w:r>
      <w:bookmarkStart w:id="10191" w:name="_ETM_Q33_637874"/>
      <w:bookmarkEnd w:id="10191"/>
      <w:r>
        <w:rPr>
          <w:rFonts w:hint="cs"/>
          <w:rtl/>
          <w:lang w:eastAsia="he-IL"/>
        </w:rPr>
        <w:t>לדבר? מה זה?</w:t>
      </w:r>
    </w:p>
    <w:p w:rsidR="0017748B" w:rsidRPr="00A202A9" w:rsidRDefault="0017748B" w:rsidP="00952003">
      <w:pPr>
        <w:rPr>
          <w:rtl/>
          <w:lang w:eastAsia="he-IL"/>
        </w:rPr>
      </w:pPr>
      <w:bookmarkStart w:id="10192" w:name="_ETM_Q33_638868"/>
      <w:bookmarkStart w:id="10193" w:name="_ETM_Q33_638963"/>
      <w:bookmarkEnd w:id="10192"/>
      <w:bookmarkEnd w:id="10193"/>
    </w:p>
    <w:p w:rsidR="0017748B" w:rsidRDefault="0017748B" w:rsidP="00952003">
      <w:pPr>
        <w:pStyle w:val="af6"/>
        <w:rPr>
          <w:rtl/>
        </w:rPr>
      </w:pPr>
      <w:r w:rsidRPr="00FA097F">
        <w:rPr>
          <w:rStyle w:val="TagStyle"/>
          <w:rtl/>
        </w:rPr>
        <w:t xml:space="preserve"> &lt;&lt; יור &gt;&gt;</w:t>
      </w:r>
      <w:r w:rsidRPr="00A202A9">
        <w:rPr>
          <w:rStyle w:val="TagStyle"/>
          <w:rtl/>
        </w:rPr>
        <w:t xml:space="preserve"> </w:t>
      </w:r>
      <w:r>
        <w:rPr>
          <w:rtl/>
        </w:rPr>
        <w:t>היו"ר אוריאל בוסו:</w:t>
      </w:r>
      <w:r w:rsidRPr="00A202A9">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lang w:eastAsia="he-IL"/>
        </w:rPr>
      </w:pPr>
      <w:bookmarkStart w:id="10194" w:name="_ETM_Q33_645015"/>
      <w:bookmarkEnd w:id="10194"/>
      <w:r>
        <w:rPr>
          <w:rFonts w:hint="cs"/>
          <w:rtl/>
          <w:lang w:eastAsia="he-IL"/>
        </w:rPr>
        <w:t xml:space="preserve">חברת </w:t>
      </w:r>
      <w:bookmarkStart w:id="10195" w:name="_ETM_Q33_640958"/>
      <w:bookmarkEnd w:id="10195"/>
      <w:r>
        <w:rPr>
          <w:rFonts w:hint="cs"/>
          <w:rtl/>
          <w:lang w:eastAsia="he-IL"/>
        </w:rPr>
        <w:t xml:space="preserve">הכנסת שרון </w:t>
      </w:r>
      <w:bookmarkStart w:id="10196" w:name="_ETM_Q33_637756"/>
      <w:bookmarkEnd w:id="10196"/>
      <w:r>
        <w:rPr>
          <w:rFonts w:hint="cs"/>
          <w:rtl/>
          <w:lang w:eastAsia="he-IL"/>
        </w:rPr>
        <w:t>ניר</w:t>
      </w:r>
      <w:bookmarkStart w:id="10197" w:name="_ETM_Q33_634845"/>
      <w:bookmarkEnd w:id="10197"/>
      <w:r>
        <w:rPr>
          <w:rFonts w:hint="cs"/>
          <w:rtl/>
          <w:lang w:eastAsia="he-IL"/>
        </w:rPr>
        <w:t xml:space="preserve">, את רוצה לנהל </w:t>
      </w:r>
      <w:bookmarkStart w:id="10198" w:name="_ETM_Q33_642731"/>
      <w:bookmarkEnd w:id="10198"/>
      <w:r>
        <w:rPr>
          <w:rFonts w:hint="cs"/>
          <w:rtl/>
          <w:lang w:eastAsia="he-IL"/>
        </w:rPr>
        <w:t>את המליא</w:t>
      </w:r>
      <w:bookmarkStart w:id="10199" w:name="_ETM_Q33_641231"/>
      <w:bookmarkEnd w:id="10199"/>
      <w:r>
        <w:rPr>
          <w:rFonts w:hint="cs"/>
          <w:rtl/>
          <w:lang w:eastAsia="he-IL"/>
        </w:rPr>
        <w:t>ה במקומי? תודה, שיקול דעת של היושב-ראש</w:t>
      </w:r>
      <w:bookmarkStart w:id="10200" w:name="_ETM_Q33_643786"/>
      <w:bookmarkEnd w:id="10200"/>
      <w:r>
        <w:rPr>
          <w:rFonts w:hint="cs"/>
          <w:rtl/>
          <w:lang w:eastAsia="he-IL"/>
        </w:rPr>
        <w:t xml:space="preserve"> מי דיבר. </w:t>
      </w:r>
      <w:bookmarkStart w:id="10201" w:name="_ETM_Q33_645492"/>
      <w:bookmarkEnd w:id="10201"/>
      <w:r>
        <w:rPr>
          <w:rFonts w:hint="cs"/>
          <w:rtl/>
          <w:lang w:eastAsia="he-IL"/>
        </w:rPr>
        <w:t xml:space="preserve">חבר סיעתך עלה </w:t>
      </w:r>
      <w:bookmarkStart w:id="10202" w:name="_ETM_Q33_649674"/>
      <w:bookmarkEnd w:id="10202"/>
      <w:r>
        <w:rPr>
          <w:rFonts w:hint="cs"/>
          <w:rtl/>
          <w:lang w:eastAsia="he-IL"/>
        </w:rPr>
        <w:t xml:space="preserve">להתנגד גם כשהוא לא נרשם </w:t>
      </w:r>
      <w:bookmarkStart w:id="10203" w:name="_ETM_Q33_649320"/>
      <w:bookmarkEnd w:id="10203"/>
      <w:r>
        <w:rPr>
          <w:rFonts w:hint="cs"/>
          <w:rtl/>
          <w:lang w:eastAsia="he-IL"/>
        </w:rPr>
        <w:t>ראשון. מה את אומרת?</w:t>
      </w:r>
      <w:bookmarkStart w:id="10204" w:name="_ETM_Q33_647990"/>
      <w:bookmarkStart w:id="10205" w:name="_ETM_Q33_650252"/>
      <w:bookmarkStart w:id="10206" w:name="_ETM_Q33_649634"/>
      <w:bookmarkStart w:id="10207" w:name="_ETM_Q33_648030"/>
      <w:bookmarkEnd w:id="10204"/>
      <w:bookmarkEnd w:id="10205"/>
      <w:bookmarkEnd w:id="10206"/>
      <w:bookmarkEnd w:id="10207"/>
      <w:r>
        <w:rPr>
          <w:rFonts w:hint="cs"/>
          <w:rtl/>
          <w:lang w:eastAsia="he-IL"/>
        </w:rPr>
        <w:t xml:space="preserve"> בשביל </w:t>
      </w:r>
      <w:bookmarkStart w:id="10208" w:name="_ETM_Q33_656549"/>
      <w:bookmarkEnd w:id="10208"/>
      <w:r>
        <w:rPr>
          <w:rFonts w:hint="cs"/>
          <w:rtl/>
          <w:lang w:eastAsia="he-IL"/>
        </w:rPr>
        <w:t>זה אני יושב פה.</w:t>
      </w:r>
    </w:p>
    <w:p w:rsidR="0017748B" w:rsidRDefault="0017748B" w:rsidP="00952003">
      <w:pPr>
        <w:rPr>
          <w:rtl/>
          <w:lang w:eastAsia="he-IL"/>
        </w:rPr>
      </w:pPr>
    </w:p>
    <w:p w:rsidR="0017748B" w:rsidRDefault="0017748B" w:rsidP="00952003">
      <w:pPr>
        <w:pStyle w:val="af5"/>
        <w:rPr>
          <w:rtl/>
        </w:rPr>
      </w:pPr>
      <w:bookmarkStart w:id="10209" w:name="ET_interruption_6156_76"/>
      <w:r w:rsidRPr="00FA097F">
        <w:rPr>
          <w:rStyle w:val="TagStyle"/>
          <w:rtl/>
        </w:rPr>
        <w:t xml:space="preserve"> &lt;&lt; קריאה &gt;&gt;</w:t>
      </w:r>
      <w:r w:rsidRPr="008806FF">
        <w:rPr>
          <w:rStyle w:val="TagStyle"/>
          <w:rtl/>
        </w:rPr>
        <w:t xml:space="preserve"> </w:t>
      </w:r>
      <w:r>
        <w:rPr>
          <w:rtl/>
        </w:rPr>
        <w:t>גלעד קריב (העבודה):</w:t>
      </w:r>
      <w:r w:rsidRPr="008806FF">
        <w:rPr>
          <w:rStyle w:val="TagStyle"/>
          <w:rtl/>
        </w:rPr>
        <w:t xml:space="preserve"> </w:t>
      </w:r>
      <w:r w:rsidRPr="00FA097F">
        <w:rPr>
          <w:rStyle w:val="TagStyle"/>
          <w:rtl/>
        </w:rPr>
        <w:t>&lt;&lt; קריאה &gt;&gt;</w:t>
      </w:r>
      <w:r>
        <w:rPr>
          <w:rtl/>
        </w:rPr>
        <w:t xml:space="preserve">   </w:t>
      </w:r>
      <w:bookmarkEnd w:id="10209"/>
    </w:p>
    <w:p w:rsidR="0017748B" w:rsidRDefault="0017748B" w:rsidP="00A4193C">
      <w:pPr>
        <w:rPr>
          <w:rtl/>
          <w:lang w:eastAsia="he-IL"/>
        </w:rPr>
      </w:pPr>
    </w:p>
    <w:p w:rsidR="0017748B" w:rsidRPr="008806FF" w:rsidRDefault="0017748B" w:rsidP="00952003">
      <w:pPr>
        <w:rPr>
          <w:rtl/>
          <w:lang w:eastAsia="he-IL"/>
        </w:rPr>
      </w:pPr>
      <w:bookmarkStart w:id="10210" w:name="_ETM_Q33_651771"/>
      <w:bookmarkEnd w:id="10210"/>
      <w:r>
        <w:rPr>
          <w:rFonts w:hint="cs"/>
          <w:rtl/>
          <w:lang w:eastAsia="he-IL"/>
        </w:rPr>
        <w:t xml:space="preserve">כמה בתי כנסת </w:t>
      </w:r>
      <w:bookmarkStart w:id="10211" w:name="_ETM_Q33_653737"/>
      <w:bookmarkStart w:id="10212" w:name="_ETM_Q33_655907"/>
      <w:bookmarkStart w:id="10213" w:name="_ETM_Q33_655599"/>
      <w:bookmarkStart w:id="10214" w:name="_ETM_Q33_655597"/>
      <w:bookmarkEnd w:id="10211"/>
      <w:bookmarkEnd w:id="10212"/>
      <w:bookmarkEnd w:id="10213"/>
      <w:bookmarkEnd w:id="10214"/>
      <w:r>
        <w:rPr>
          <w:rFonts w:hint="cs"/>
          <w:rtl/>
          <w:lang w:eastAsia="he-IL"/>
        </w:rPr>
        <w:t xml:space="preserve">חרדיים </w:t>
      </w:r>
      <w:bookmarkStart w:id="10215" w:name="_ETM_Q33_655267"/>
      <w:bookmarkEnd w:id="10215"/>
      <w:r>
        <w:rPr>
          <w:rFonts w:hint="cs"/>
          <w:rtl/>
          <w:lang w:eastAsia="he-IL"/>
        </w:rPr>
        <w:t xml:space="preserve">סבלו בישראל </w:t>
      </w:r>
      <w:bookmarkStart w:id="10216" w:name="_ETM_Q33_655786"/>
      <w:bookmarkEnd w:id="10216"/>
      <w:r>
        <w:rPr>
          <w:rFonts w:hint="cs"/>
          <w:rtl/>
          <w:lang w:eastAsia="he-IL"/>
        </w:rPr>
        <w:t xml:space="preserve">כפשע </w:t>
      </w:r>
      <w:bookmarkStart w:id="10217" w:name="_ETM_Q33_661713"/>
      <w:bookmarkEnd w:id="10217"/>
      <w:r>
        <w:rPr>
          <w:rFonts w:hint="cs"/>
          <w:rtl/>
          <w:lang w:eastAsia="he-IL"/>
        </w:rPr>
        <w:t>שנאה</w:t>
      </w:r>
      <w:bookmarkStart w:id="10218" w:name="_ETM_Q33_657735"/>
      <w:bookmarkStart w:id="10219" w:name="_ETM_Q33_655624"/>
      <w:bookmarkEnd w:id="10218"/>
      <w:bookmarkEnd w:id="10219"/>
      <w:r>
        <w:rPr>
          <w:rFonts w:hint="cs"/>
          <w:rtl/>
          <w:lang w:eastAsia="he-IL"/>
        </w:rPr>
        <w:t>?</w:t>
      </w:r>
      <w:bookmarkStart w:id="10220" w:name="_ETM_Q33_657183"/>
      <w:bookmarkStart w:id="10221" w:name="_ETM_Q33_655442"/>
      <w:bookmarkStart w:id="10222" w:name="_ETM_Q33_653671"/>
      <w:bookmarkStart w:id="10223" w:name="_ETM_Q33_656612"/>
      <w:bookmarkEnd w:id="10220"/>
      <w:bookmarkEnd w:id="10221"/>
      <w:bookmarkEnd w:id="10222"/>
      <w:bookmarkEnd w:id="10223"/>
    </w:p>
    <w:p w:rsidR="0017748B" w:rsidRDefault="0017748B" w:rsidP="00952003">
      <w:pPr>
        <w:rPr>
          <w:rtl/>
          <w:lang w:eastAsia="he-IL"/>
        </w:rPr>
      </w:pPr>
      <w:bookmarkStart w:id="10224" w:name="_ETM_Q33_655911"/>
      <w:bookmarkEnd w:id="10224"/>
    </w:p>
    <w:p w:rsidR="0017748B" w:rsidRDefault="0017748B" w:rsidP="00952003">
      <w:pPr>
        <w:pStyle w:val="af6"/>
        <w:rPr>
          <w:rtl/>
        </w:rPr>
      </w:pPr>
      <w:bookmarkStart w:id="10225" w:name="ET_yor_6488_77"/>
      <w:r w:rsidRPr="00FA097F">
        <w:rPr>
          <w:rStyle w:val="TagStyle"/>
          <w:rtl/>
        </w:rPr>
        <w:t xml:space="preserve"> &lt;&lt; יור &gt;&gt;</w:t>
      </w:r>
      <w:r w:rsidRPr="008806FF">
        <w:rPr>
          <w:rStyle w:val="TagStyle"/>
          <w:rtl/>
        </w:rPr>
        <w:t xml:space="preserve"> </w:t>
      </w:r>
      <w:r>
        <w:rPr>
          <w:rtl/>
        </w:rPr>
        <w:t>היו"ר אוריאל בוסו:</w:t>
      </w:r>
      <w:r w:rsidRPr="008806FF">
        <w:rPr>
          <w:rStyle w:val="TagStyle"/>
          <w:rtl/>
        </w:rPr>
        <w:t xml:space="preserve"> </w:t>
      </w:r>
      <w:r w:rsidRPr="00FA097F">
        <w:rPr>
          <w:rStyle w:val="TagStyle"/>
          <w:rtl/>
        </w:rPr>
        <w:t>&lt;&lt; יור &gt;&gt;</w:t>
      </w:r>
      <w:r>
        <w:rPr>
          <w:rtl/>
        </w:rPr>
        <w:t xml:space="preserve">   </w:t>
      </w:r>
      <w:bookmarkEnd w:id="10225"/>
    </w:p>
    <w:p w:rsidR="0017748B" w:rsidRDefault="0017748B" w:rsidP="00A4193C">
      <w:pPr>
        <w:rPr>
          <w:rtl/>
          <w:lang w:eastAsia="he-IL"/>
        </w:rPr>
      </w:pPr>
    </w:p>
    <w:p w:rsidR="0017748B" w:rsidRDefault="0017748B" w:rsidP="00952003">
      <w:pPr>
        <w:rPr>
          <w:rtl/>
          <w:lang w:eastAsia="he-IL"/>
        </w:rPr>
      </w:pPr>
      <w:bookmarkStart w:id="10226" w:name="_ETM_Q33_656461"/>
      <w:bookmarkEnd w:id="10226"/>
      <w:r>
        <w:rPr>
          <w:rFonts w:hint="cs"/>
          <w:rtl/>
          <w:lang w:eastAsia="he-IL"/>
        </w:rPr>
        <w:t xml:space="preserve">תודה </w:t>
      </w:r>
      <w:bookmarkStart w:id="10227" w:name="_ETM_Q33_654259"/>
      <w:bookmarkEnd w:id="10227"/>
      <w:r>
        <w:rPr>
          <w:rFonts w:hint="cs"/>
          <w:rtl/>
          <w:lang w:eastAsia="he-IL"/>
        </w:rPr>
        <w:t>רבה. חבר הכנסת גלעד קרי</w:t>
      </w:r>
      <w:bookmarkStart w:id="10228" w:name="_ETM_Q33_656189"/>
      <w:bookmarkStart w:id="10229" w:name="_ETM_Q33_657344"/>
      <w:bookmarkEnd w:id="10228"/>
      <w:bookmarkEnd w:id="10229"/>
      <w:r>
        <w:rPr>
          <w:rFonts w:hint="cs"/>
          <w:rtl/>
          <w:lang w:eastAsia="he-IL"/>
        </w:rPr>
        <w:t>ב, קריאה ראשונה.</w:t>
      </w:r>
      <w:bookmarkStart w:id="10230" w:name="_ETM_Q33_657244"/>
      <w:bookmarkEnd w:id="10230"/>
    </w:p>
    <w:p w:rsidR="0017748B" w:rsidRDefault="0017748B" w:rsidP="00952003">
      <w:pPr>
        <w:rPr>
          <w:rtl/>
          <w:lang w:eastAsia="he-IL"/>
        </w:rPr>
      </w:pPr>
      <w:bookmarkStart w:id="10231" w:name="_ETM_Q33_657978"/>
      <w:bookmarkStart w:id="10232" w:name="_ETM_Q33_658022"/>
      <w:bookmarkEnd w:id="10231"/>
      <w:bookmarkEnd w:id="10232"/>
    </w:p>
    <w:p w:rsidR="0017748B" w:rsidRDefault="0017748B" w:rsidP="00952003">
      <w:pPr>
        <w:pStyle w:val="af5"/>
        <w:rPr>
          <w:rtl/>
        </w:rPr>
      </w:pPr>
      <w:bookmarkStart w:id="10233" w:name="ET_interruption_6156_78"/>
      <w:r w:rsidRPr="00FA097F">
        <w:rPr>
          <w:rStyle w:val="TagStyle"/>
          <w:rtl/>
        </w:rPr>
        <w:t xml:space="preserve"> &lt;&lt; קריאה &gt;&gt;</w:t>
      </w:r>
      <w:r w:rsidRPr="008806FF">
        <w:rPr>
          <w:rStyle w:val="TagStyle"/>
          <w:rtl/>
        </w:rPr>
        <w:t xml:space="preserve"> </w:t>
      </w:r>
      <w:r>
        <w:rPr>
          <w:rtl/>
        </w:rPr>
        <w:t>גלעד קריב (העבודה):</w:t>
      </w:r>
      <w:r w:rsidRPr="008806FF">
        <w:rPr>
          <w:rStyle w:val="TagStyle"/>
          <w:rtl/>
        </w:rPr>
        <w:t xml:space="preserve"> </w:t>
      </w:r>
      <w:r w:rsidRPr="00FA097F">
        <w:rPr>
          <w:rStyle w:val="TagStyle"/>
          <w:rtl/>
        </w:rPr>
        <w:t>&lt;&lt; קריאה &gt;&gt;</w:t>
      </w:r>
      <w:r>
        <w:rPr>
          <w:rtl/>
        </w:rPr>
        <w:t xml:space="preserve">   </w:t>
      </w:r>
      <w:bookmarkEnd w:id="10233"/>
    </w:p>
    <w:p w:rsidR="0017748B" w:rsidRDefault="0017748B" w:rsidP="00A4193C">
      <w:pPr>
        <w:rPr>
          <w:rtl/>
          <w:lang w:eastAsia="he-IL"/>
        </w:rPr>
      </w:pPr>
    </w:p>
    <w:p w:rsidR="0017748B" w:rsidRDefault="00A4193C" w:rsidP="00A4193C">
      <w:pPr>
        <w:rPr>
          <w:rtl/>
          <w:lang w:eastAsia="he-IL"/>
        </w:rPr>
      </w:pPr>
      <w:bookmarkStart w:id="10234" w:name="_ETM_Q33_662532"/>
      <w:bookmarkStart w:id="10235" w:name="_ETM_Q33_657943"/>
      <w:bookmarkEnd w:id="10234"/>
      <w:bookmarkEnd w:id="10235"/>
      <w:r>
        <w:rPr>
          <w:rFonts w:hint="cs"/>
          <w:rtl/>
          <w:lang w:eastAsia="he-IL"/>
        </w:rPr>
        <w:t>– – –</w:t>
      </w:r>
    </w:p>
    <w:p w:rsidR="0017748B" w:rsidRDefault="0017748B" w:rsidP="00952003">
      <w:pPr>
        <w:rPr>
          <w:rtl/>
          <w:lang w:eastAsia="he-IL"/>
        </w:rPr>
      </w:pPr>
      <w:bookmarkStart w:id="10236" w:name="_ETM_Q33_659242"/>
      <w:bookmarkStart w:id="10237" w:name="_ETM_Q33_659306"/>
      <w:bookmarkEnd w:id="10236"/>
      <w:bookmarkEnd w:id="10237"/>
    </w:p>
    <w:p w:rsidR="0017748B" w:rsidRDefault="0017748B" w:rsidP="00952003">
      <w:pPr>
        <w:pStyle w:val="af6"/>
        <w:rPr>
          <w:rtl/>
        </w:rPr>
      </w:pPr>
      <w:bookmarkStart w:id="10238" w:name="ET_yor_6488_79"/>
      <w:r w:rsidRPr="00FA097F">
        <w:rPr>
          <w:rStyle w:val="TagStyle"/>
          <w:rtl/>
        </w:rPr>
        <w:t xml:space="preserve"> &lt;&lt; יור &gt;&gt;</w:t>
      </w:r>
      <w:r w:rsidRPr="008806FF">
        <w:rPr>
          <w:rStyle w:val="TagStyle"/>
          <w:rtl/>
        </w:rPr>
        <w:t xml:space="preserve"> </w:t>
      </w:r>
      <w:r>
        <w:rPr>
          <w:rtl/>
        </w:rPr>
        <w:t>היו"ר אוריאל בוסו:</w:t>
      </w:r>
      <w:r w:rsidRPr="008806FF">
        <w:rPr>
          <w:rStyle w:val="TagStyle"/>
          <w:rtl/>
        </w:rPr>
        <w:t xml:space="preserve"> </w:t>
      </w:r>
      <w:r w:rsidRPr="00FA097F">
        <w:rPr>
          <w:rStyle w:val="TagStyle"/>
          <w:rtl/>
        </w:rPr>
        <w:t>&lt;&lt; יור &gt;&gt;</w:t>
      </w:r>
      <w:r>
        <w:rPr>
          <w:rtl/>
        </w:rPr>
        <w:t xml:space="preserve">   </w:t>
      </w:r>
      <w:bookmarkEnd w:id="10238"/>
    </w:p>
    <w:p w:rsidR="0017748B" w:rsidRDefault="0017748B" w:rsidP="00A4193C">
      <w:pPr>
        <w:rPr>
          <w:rtl/>
          <w:lang w:eastAsia="he-IL"/>
        </w:rPr>
      </w:pPr>
    </w:p>
    <w:p w:rsidR="0017748B" w:rsidRDefault="0017748B" w:rsidP="00952003">
      <w:pPr>
        <w:rPr>
          <w:rtl/>
          <w:lang w:eastAsia="he-IL"/>
        </w:rPr>
      </w:pPr>
      <w:bookmarkStart w:id="10239" w:name="_ETM_Q33_660078"/>
      <w:bookmarkStart w:id="10240" w:name="_ETM_Q33_658174"/>
      <w:bookmarkStart w:id="10241" w:name="_ETM_Q33_658213"/>
      <w:bookmarkEnd w:id="10239"/>
      <w:bookmarkEnd w:id="10240"/>
      <w:bookmarkEnd w:id="10241"/>
      <w:r>
        <w:rPr>
          <w:rFonts w:hint="cs"/>
          <w:rtl/>
          <w:lang w:eastAsia="he-IL"/>
        </w:rPr>
        <w:t xml:space="preserve">חבר </w:t>
      </w:r>
      <w:bookmarkStart w:id="10242" w:name="_ETM_Q33_661114"/>
      <w:bookmarkEnd w:id="10242"/>
      <w:r>
        <w:rPr>
          <w:rFonts w:hint="cs"/>
          <w:rtl/>
          <w:lang w:eastAsia="he-IL"/>
        </w:rPr>
        <w:t xml:space="preserve">הכנסת גלעד קריב, אתה למעשה </w:t>
      </w:r>
      <w:bookmarkStart w:id="10243" w:name="_ETM_Q33_658491"/>
      <w:bookmarkStart w:id="10244" w:name="_ETM_Q33_658648"/>
      <w:bookmarkEnd w:id="10243"/>
      <w:bookmarkEnd w:id="10244"/>
      <w:r>
        <w:rPr>
          <w:rFonts w:hint="cs"/>
          <w:rtl/>
          <w:lang w:eastAsia="he-IL"/>
        </w:rPr>
        <w:t>כבר בקריאה ראשונה</w:t>
      </w:r>
      <w:bookmarkStart w:id="10245" w:name="_ETM_Q33_660087"/>
      <w:bookmarkEnd w:id="10245"/>
      <w:r>
        <w:rPr>
          <w:rFonts w:hint="cs"/>
          <w:rtl/>
          <w:lang w:eastAsia="he-IL"/>
        </w:rPr>
        <w:t xml:space="preserve">, </w:t>
      </w:r>
      <w:bookmarkStart w:id="10246" w:name="_ETM_Q33_660718"/>
      <w:bookmarkEnd w:id="10246"/>
      <w:r>
        <w:rPr>
          <w:rFonts w:hint="cs"/>
          <w:rtl/>
          <w:lang w:eastAsia="he-IL"/>
        </w:rPr>
        <w:t xml:space="preserve">אז עכשיו זה </w:t>
      </w:r>
      <w:bookmarkStart w:id="10247" w:name="_ETM_Q33_659917"/>
      <w:bookmarkEnd w:id="10247"/>
      <w:r>
        <w:rPr>
          <w:rFonts w:hint="cs"/>
          <w:rtl/>
          <w:lang w:eastAsia="he-IL"/>
        </w:rPr>
        <w:t>היה קריאה שנייה.</w:t>
      </w:r>
      <w:bookmarkStart w:id="10248" w:name="_ETM_Q33_659829"/>
      <w:bookmarkEnd w:id="10248"/>
    </w:p>
    <w:p w:rsidR="0017748B" w:rsidRDefault="0017748B" w:rsidP="00952003">
      <w:pPr>
        <w:rPr>
          <w:rtl/>
          <w:lang w:eastAsia="he-IL"/>
        </w:rPr>
      </w:pPr>
      <w:bookmarkStart w:id="10249" w:name="_ETM_Q33_660003"/>
      <w:bookmarkStart w:id="10250" w:name="_ETM_Q33_660079"/>
      <w:bookmarkEnd w:id="10249"/>
      <w:bookmarkEnd w:id="10250"/>
    </w:p>
    <w:p w:rsidR="0017748B" w:rsidRDefault="0017748B" w:rsidP="00952003">
      <w:pPr>
        <w:pStyle w:val="a4"/>
        <w:rPr>
          <w:rtl/>
        </w:rPr>
      </w:pPr>
      <w:bookmarkStart w:id="10251" w:name="ET_speaker_5069_80"/>
      <w:r w:rsidRPr="00FA097F">
        <w:rPr>
          <w:rStyle w:val="TagStyle"/>
          <w:rtl/>
        </w:rPr>
        <w:t xml:space="preserve"> &lt;&lt; דובר &gt;&gt;</w:t>
      </w:r>
      <w:r w:rsidRPr="008806FF">
        <w:rPr>
          <w:rStyle w:val="TagStyle"/>
          <w:rtl/>
        </w:rPr>
        <w:t xml:space="preserve"> </w:t>
      </w:r>
      <w:bookmarkStart w:id="10252" w:name="_Toc137679409"/>
      <w:bookmarkStart w:id="10253" w:name="_Toc137679756"/>
      <w:bookmarkStart w:id="10254" w:name="_Toc137717539"/>
      <w:bookmarkStart w:id="10255" w:name="_Toc155172123"/>
      <w:bookmarkStart w:id="10256" w:name="_Toc155529815"/>
      <w:r>
        <w:rPr>
          <w:rtl/>
        </w:rPr>
        <w:t>יעקב אשר (יהדות התורה):</w:t>
      </w:r>
      <w:bookmarkEnd w:id="10252"/>
      <w:bookmarkEnd w:id="10253"/>
      <w:bookmarkEnd w:id="10254"/>
      <w:bookmarkEnd w:id="10255"/>
      <w:bookmarkEnd w:id="10256"/>
      <w:r w:rsidRPr="008806FF">
        <w:rPr>
          <w:rStyle w:val="TagStyle"/>
          <w:rtl/>
        </w:rPr>
        <w:t xml:space="preserve"> </w:t>
      </w:r>
      <w:r w:rsidRPr="00FA097F">
        <w:rPr>
          <w:rStyle w:val="TagStyle"/>
          <w:rtl/>
        </w:rPr>
        <w:t>&lt;&lt; דובר &gt;&gt;</w:t>
      </w:r>
      <w:r>
        <w:rPr>
          <w:rtl/>
        </w:rPr>
        <w:t xml:space="preserve">   </w:t>
      </w:r>
      <w:bookmarkEnd w:id="10251"/>
    </w:p>
    <w:p w:rsidR="0017748B" w:rsidRDefault="0017748B" w:rsidP="00A4193C">
      <w:pPr>
        <w:rPr>
          <w:rtl/>
          <w:lang w:eastAsia="he-IL"/>
        </w:rPr>
      </w:pPr>
    </w:p>
    <w:p w:rsidR="0017748B" w:rsidRDefault="0017748B" w:rsidP="00952003">
      <w:pPr>
        <w:rPr>
          <w:rtl/>
          <w:lang w:eastAsia="he-IL"/>
        </w:rPr>
      </w:pPr>
      <w:bookmarkStart w:id="10257" w:name="_ETM_Q33_661961"/>
      <w:bookmarkStart w:id="10258" w:name="_ETM_Q33_661988"/>
      <w:bookmarkEnd w:id="10257"/>
      <w:bookmarkEnd w:id="10258"/>
      <w:r>
        <w:rPr>
          <w:rFonts w:hint="cs"/>
          <w:rtl/>
          <w:lang w:eastAsia="he-IL"/>
        </w:rPr>
        <w:t>מה לעשות, אדוני? אתה לא</w:t>
      </w:r>
      <w:bookmarkStart w:id="10259" w:name="_ETM_Q33_665926"/>
      <w:bookmarkEnd w:id="10259"/>
      <w:r>
        <w:rPr>
          <w:rFonts w:hint="cs"/>
          <w:rtl/>
          <w:lang w:eastAsia="he-IL"/>
        </w:rPr>
        <w:t xml:space="preserve"> קבוצה. אתה בקושי יחיד</w:t>
      </w:r>
      <w:bookmarkStart w:id="10260" w:name="_ETM_Q33_662597"/>
      <w:bookmarkStart w:id="10261" w:name="_ETM_Q33_660055"/>
      <w:bookmarkEnd w:id="10260"/>
      <w:bookmarkEnd w:id="10261"/>
      <w:r>
        <w:rPr>
          <w:rFonts w:hint="cs"/>
          <w:rtl/>
          <w:lang w:eastAsia="he-IL"/>
        </w:rPr>
        <w:t>, בקושי יחיד.</w:t>
      </w:r>
      <w:bookmarkStart w:id="10262" w:name="_ETM_Q33_665408"/>
      <w:bookmarkEnd w:id="10262"/>
      <w:r>
        <w:rPr>
          <w:rFonts w:hint="cs"/>
          <w:rtl/>
          <w:lang w:eastAsia="he-IL"/>
        </w:rPr>
        <w:t xml:space="preserve"> אז שב בשקט.</w:t>
      </w:r>
      <w:bookmarkStart w:id="10263" w:name="_ETM_Q33_665266"/>
      <w:bookmarkEnd w:id="10263"/>
    </w:p>
    <w:p w:rsidR="0017748B" w:rsidRDefault="0017748B" w:rsidP="00952003">
      <w:pPr>
        <w:rPr>
          <w:rtl/>
          <w:lang w:eastAsia="he-IL"/>
        </w:rPr>
      </w:pPr>
      <w:bookmarkStart w:id="10264" w:name="_ETM_Q33_665879"/>
      <w:bookmarkStart w:id="10265" w:name="_ETM_Q33_665953"/>
      <w:bookmarkStart w:id="10266" w:name="_ETM_Q33_662303"/>
      <w:bookmarkStart w:id="10267" w:name="_ETM_Q33_662545"/>
      <w:bookmarkEnd w:id="10264"/>
      <w:bookmarkEnd w:id="10265"/>
      <w:bookmarkEnd w:id="10266"/>
      <w:bookmarkEnd w:id="10267"/>
    </w:p>
    <w:p w:rsidR="0017748B" w:rsidRDefault="0017748B" w:rsidP="00952003">
      <w:pPr>
        <w:pStyle w:val="af5"/>
        <w:rPr>
          <w:rtl/>
        </w:rPr>
      </w:pPr>
      <w:bookmarkStart w:id="10268" w:name="ET_interruption_6156_81"/>
      <w:r w:rsidRPr="00FA097F">
        <w:rPr>
          <w:rStyle w:val="TagStyle"/>
          <w:rtl/>
        </w:rPr>
        <w:t xml:space="preserve"> &lt;&lt; קריאה &gt;&gt;</w:t>
      </w:r>
      <w:r w:rsidRPr="008806FF">
        <w:rPr>
          <w:rStyle w:val="TagStyle"/>
          <w:rtl/>
        </w:rPr>
        <w:t xml:space="preserve"> </w:t>
      </w:r>
      <w:r>
        <w:rPr>
          <w:rtl/>
        </w:rPr>
        <w:t>גלעד קריב (העבודה):</w:t>
      </w:r>
      <w:r w:rsidRPr="008806FF">
        <w:rPr>
          <w:rStyle w:val="TagStyle"/>
          <w:rtl/>
        </w:rPr>
        <w:t xml:space="preserve"> </w:t>
      </w:r>
      <w:r w:rsidRPr="00FA097F">
        <w:rPr>
          <w:rStyle w:val="TagStyle"/>
          <w:rtl/>
        </w:rPr>
        <w:t>&lt;&lt; קריאה &gt;&gt;</w:t>
      </w:r>
      <w:r>
        <w:rPr>
          <w:rtl/>
        </w:rPr>
        <w:t xml:space="preserve">   </w:t>
      </w:r>
      <w:bookmarkEnd w:id="10268"/>
    </w:p>
    <w:p w:rsidR="0017748B" w:rsidRDefault="0017748B" w:rsidP="00A4193C">
      <w:pPr>
        <w:rPr>
          <w:rtl/>
          <w:lang w:eastAsia="he-IL"/>
        </w:rPr>
      </w:pPr>
    </w:p>
    <w:p w:rsidR="0017748B" w:rsidRPr="008806FF" w:rsidRDefault="00A4193C" w:rsidP="00A4193C">
      <w:pPr>
        <w:rPr>
          <w:rtl/>
          <w:lang w:eastAsia="he-IL"/>
        </w:rPr>
      </w:pPr>
      <w:bookmarkStart w:id="10269" w:name="_ETM_Q33_667786"/>
      <w:bookmarkStart w:id="10270" w:name="_ETM_Q33_665523"/>
      <w:bookmarkStart w:id="10271" w:name="_ETM_Q33_666349"/>
      <w:bookmarkStart w:id="10272" w:name="_ETM_Q33_666170"/>
      <w:bookmarkStart w:id="10273" w:name="_ETM_Q33_665089"/>
      <w:bookmarkEnd w:id="10269"/>
      <w:bookmarkEnd w:id="10270"/>
      <w:bookmarkEnd w:id="10271"/>
      <w:bookmarkEnd w:id="10272"/>
      <w:bookmarkEnd w:id="10273"/>
      <w:r>
        <w:rPr>
          <w:rFonts w:hint="cs"/>
          <w:rtl/>
          <w:lang w:eastAsia="he-IL"/>
        </w:rPr>
        <w:t>– – –</w:t>
      </w:r>
      <w:r w:rsidR="0017748B">
        <w:rPr>
          <w:rFonts w:hint="cs"/>
          <w:rtl/>
          <w:lang w:eastAsia="he-IL"/>
        </w:rPr>
        <w:t xml:space="preserve"> עכשיו אני רוצה </w:t>
      </w:r>
      <w:r>
        <w:rPr>
          <w:rFonts w:hint="cs"/>
          <w:rtl/>
          <w:lang w:eastAsia="he-IL"/>
        </w:rPr>
        <w:t>– – –</w:t>
      </w:r>
      <w:bookmarkStart w:id="10274" w:name="_ETM_Q33_670902"/>
      <w:bookmarkStart w:id="10275" w:name="_ETM_Q33_666129"/>
      <w:bookmarkEnd w:id="10274"/>
      <w:bookmarkEnd w:id="10275"/>
    </w:p>
    <w:p w:rsidR="0017748B" w:rsidRDefault="0017748B" w:rsidP="00952003">
      <w:pPr>
        <w:rPr>
          <w:rtl/>
          <w:lang w:eastAsia="he-IL"/>
        </w:rPr>
      </w:pPr>
      <w:bookmarkStart w:id="10276" w:name="_ETM_Q33_658718"/>
      <w:bookmarkStart w:id="10277" w:name="_ETM_Q33_676809"/>
      <w:bookmarkEnd w:id="10276"/>
      <w:bookmarkEnd w:id="10277"/>
    </w:p>
    <w:p w:rsidR="0017748B" w:rsidRDefault="0017748B" w:rsidP="00952003">
      <w:pPr>
        <w:pStyle w:val="af6"/>
        <w:rPr>
          <w:rtl/>
        </w:rPr>
      </w:pPr>
      <w:bookmarkStart w:id="10278" w:name="ET_yor_6488_82"/>
      <w:r w:rsidRPr="00FA097F">
        <w:rPr>
          <w:rStyle w:val="TagStyle"/>
          <w:rtl/>
        </w:rPr>
        <w:t xml:space="preserve"> &lt;&lt; יור &gt;&gt;</w:t>
      </w:r>
      <w:r w:rsidRPr="008806FF">
        <w:rPr>
          <w:rStyle w:val="TagStyle"/>
          <w:rtl/>
        </w:rPr>
        <w:t xml:space="preserve"> </w:t>
      </w:r>
      <w:r>
        <w:rPr>
          <w:rtl/>
        </w:rPr>
        <w:t>היו"ר אוריאל בוסו:</w:t>
      </w:r>
      <w:r w:rsidRPr="008806FF">
        <w:rPr>
          <w:rStyle w:val="TagStyle"/>
          <w:rtl/>
        </w:rPr>
        <w:t xml:space="preserve"> </w:t>
      </w:r>
      <w:r w:rsidRPr="00FA097F">
        <w:rPr>
          <w:rStyle w:val="TagStyle"/>
          <w:rtl/>
        </w:rPr>
        <w:t>&lt;&lt; יור &gt;&gt;</w:t>
      </w:r>
      <w:r>
        <w:rPr>
          <w:rtl/>
        </w:rPr>
        <w:t xml:space="preserve">   </w:t>
      </w:r>
      <w:bookmarkEnd w:id="10278"/>
    </w:p>
    <w:p w:rsidR="0017748B" w:rsidRDefault="0017748B" w:rsidP="00A4193C">
      <w:pPr>
        <w:rPr>
          <w:rtl/>
          <w:lang w:eastAsia="he-IL"/>
        </w:rPr>
      </w:pPr>
    </w:p>
    <w:p w:rsidR="0017748B" w:rsidRDefault="0017748B" w:rsidP="00952003">
      <w:pPr>
        <w:rPr>
          <w:rtl/>
          <w:lang w:eastAsia="he-IL"/>
        </w:rPr>
      </w:pPr>
      <w:bookmarkStart w:id="10279" w:name="_ETM_Q33_677589"/>
      <w:bookmarkEnd w:id="10279"/>
      <w:r>
        <w:rPr>
          <w:rFonts w:hint="cs"/>
          <w:rtl/>
          <w:lang w:eastAsia="he-IL"/>
        </w:rPr>
        <w:t xml:space="preserve">הוא לא </w:t>
      </w:r>
      <w:bookmarkStart w:id="10280" w:name="_ETM_Q33_681378"/>
      <w:bookmarkStart w:id="10281" w:name="_ETM_Q33_676938"/>
      <w:bookmarkEnd w:id="10280"/>
      <w:bookmarkEnd w:id="10281"/>
      <w:r>
        <w:rPr>
          <w:rFonts w:hint="cs"/>
          <w:rtl/>
          <w:lang w:eastAsia="he-IL"/>
        </w:rPr>
        <w:t>הזכיר את שמך.</w:t>
      </w:r>
    </w:p>
    <w:p w:rsidR="0017748B" w:rsidRPr="008806FF" w:rsidRDefault="0017748B" w:rsidP="00952003">
      <w:pPr>
        <w:rPr>
          <w:rtl/>
          <w:lang w:eastAsia="he-IL"/>
        </w:rPr>
      </w:pPr>
      <w:bookmarkStart w:id="10282" w:name="_ETM_Q33_679305"/>
      <w:bookmarkStart w:id="10283" w:name="_ETM_Q33_679412"/>
      <w:bookmarkStart w:id="10284" w:name="_ETM_Q33_674562"/>
      <w:bookmarkEnd w:id="10282"/>
      <w:bookmarkEnd w:id="10283"/>
      <w:bookmarkEnd w:id="10284"/>
    </w:p>
    <w:p w:rsidR="0017748B" w:rsidRDefault="0017748B" w:rsidP="00952003">
      <w:pPr>
        <w:pStyle w:val="-"/>
        <w:rPr>
          <w:rtl/>
        </w:rPr>
      </w:pPr>
      <w:bookmarkStart w:id="10285" w:name="_ETM_Q33_658810"/>
      <w:bookmarkStart w:id="10286" w:name="_ETM_Q33_658870"/>
      <w:bookmarkEnd w:id="10285"/>
      <w:bookmarkEnd w:id="10286"/>
      <w:r w:rsidRPr="002D178D">
        <w:rPr>
          <w:rStyle w:val="TagStyle"/>
          <w:rtl/>
        </w:rPr>
        <w:t xml:space="preserve"> &lt;&lt; דובר_המשך &gt;&gt;</w:t>
      </w:r>
      <w:r w:rsidRPr="00A202A9">
        <w:rPr>
          <w:rStyle w:val="TagStyle"/>
          <w:rtl/>
        </w:rPr>
        <w:t xml:space="preserve"> </w:t>
      </w:r>
      <w:r>
        <w:rPr>
          <w:rtl/>
        </w:rPr>
        <w:t>יעקב אשר (יהדות התורה):</w:t>
      </w:r>
      <w:r w:rsidRPr="00A202A9">
        <w:rPr>
          <w:rStyle w:val="TagStyle"/>
          <w:rtl/>
        </w:rPr>
        <w:t xml:space="preserve"> </w:t>
      </w:r>
      <w:r w:rsidRPr="002D178D">
        <w:rPr>
          <w:rStyle w:val="TagStyle"/>
          <w:rtl/>
        </w:rPr>
        <w:t xml:space="preserve">&lt;&lt; דובר_המשך &gt;&gt; </w:t>
      </w:r>
      <w:r>
        <w:rPr>
          <w:rtl/>
        </w:rPr>
        <w:t xml:space="preserve">   </w:t>
      </w:r>
    </w:p>
    <w:p w:rsidR="0017748B" w:rsidRDefault="0017748B" w:rsidP="00952003">
      <w:pPr>
        <w:rPr>
          <w:rtl/>
        </w:rPr>
      </w:pPr>
      <w:bookmarkStart w:id="10287" w:name="_ETM_Q33_673430"/>
      <w:bookmarkEnd w:id="10287"/>
    </w:p>
    <w:p w:rsidR="0017748B" w:rsidRDefault="0017748B" w:rsidP="00A4193C">
      <w:pPr>
        <w:rPr>
          <w:rtl/>
        </w:rPr>
      </w:pPr>
      <w:r>
        <w:rPr>
          <w:rtl/>
        </w:rPr>
        <w:t xml:space="preserve">אני </w:t>
      </w:r>
      <w:bookmarkStart w:id="10288" w:name="_ETM_Q33_673610"/>
      <w:bookmarkStart w:id="10289" w:name="_ETM_Q33_671838"/>
      <w:bookmarkEnd w:id="10288"/>
      <w:bookmarkEnd w:id="10289"/>
      <w:r>
        <w:rPr>
          <w:rtl/>
        </w:rPr>
        <w:t xml:space="preserve">רוצה </w:t>
      </w:r>
      <w:bookmarkStart w:id="10290" w:name="_ETM_Q33_673940"/>
      <w:bookmarkEnd w:id="10290"/>
      <w:r>
        <w:rPr>
          <w:rtl/>
        </w:rPr>
        <w:t xml:space="preserve">דווקא </w:t>
      </w:r>
      <w:bookmarkStart w:id="10291" w:name="_ETM_Q33_674330"/>
      <w:bookmarkEnd w:id="10291"/>
      <w:r>
        <w:rPr>
          <w:rtl/>
        </w:rPr>
        <w:t xml:space="preserve">להתחיל </w:t>
      </w:r>
      <w:bookmarkStart w:id="10292" w:name="_ETM_Q33_675900"/>
      <w:bookmarkStart w:id="10293" w:name="_ETM_Q33_676050"/>
      <w:bookmarkEnd w:id="10292"/>
      <w:bookmarkEnd w:id="10293"/>
      <w:r>
        <w:rPr>
          <w:rFonts w:hint="cs"/>
          <w:rtl/>
        </w:rPr>
        <w:t>ולפ</w:t>
      </w:r>
      <w:r>
        <w:rPr>
          <w:rtl/>
        </w:rPr>
        <w:t xml:space="preserve">נות </w:t>
      </w:r>
      <w:bookmarkStart w:id="10294" w:name="_ETM_Q33_677660"/>
      <w:bookmarkEnd w:id="10294"/>
      <w:r>
        <w:rPr>
          <w:rtl/>
        </w:rPr>
        <w:t>לחבר</w:t>
      </w:r>
      <w:r>
        <w:rPr>
          <w:rFonts w:hint="cs"/>
          <w:rtl/>
        </w:rPr>
        <w:t>יי</w:t>
      </w:r>
      <w:r>
        <w:rPr>
          <w:rtl/>
        </w:rPr>
        <w:t xml:space="preserve"> </w:t>
      </w:r>
      <w:bookmarkStart w:id="10295" w:name="_ETM_Q33_678890"/>
      <w:bookmarkStart w:id="10296" w:name="_ETM_Q33_679010"/>
      <w:bookmarkStart w:id="10297" w:name="_ETM_Q33_679100"/>
      <w:bookmarkStart w:id="10298" w:name="_ETM_Q33_679370"/>
      <w:bookmarkStart w:id="10299" w:name="_ETM_Q33_679459"/>
      <w:bookmarkStart w:id="10300" w:name="_ETM_Q33_679970"/>
      <w:bookmarkEnd w:id="10295"/>
      <w:bookmarkEnd w:id="10296"/>
      <w:bookmarkEnd w:id="10297"/>
      <w:bookmarkEnd w:id="10298"/>
      <w:bookmarkEnd w:id="10299"/>
      <w:bookmarkEnd w:id="10300"/>
      <w:r>
        <w:rPr>
          <w:rFonts w:hint="cs"/>
          <w:rtl/>
        </w:rPr>
        <w:t>מ</w:t>
      </w:r>
      <w:r>
        <w:rPr>
          <w:rtl/>
        </w:rPr>
        <w:t xml:space="preserve">סיעות </w:t>
      </w:r>
      <w:bookmarkStart w:id="10301" w:name="_ETM_Q33_680750"/>
      <w:bookmarkEnd w:id="10301"/>
      <w:r>
        <w:rPr>
          <w:rtl/>
        </w:rPr>
        <w:t xml:space="preserve">יש </w:t>
      </w:r>
      <w:bookmarkStart w:id="10302" w:name="_ETM_Q33_681080"/>
      <w:bookmarkEnd w:id="10302"/>
      <w:r>
        <w:rPr>
          <w:rtl/>
        </w:rPr>
        <w:t>עתיד</w:t>
      </w:r>
      <w:r>
        <w:rPr>
          <w:rFonts w:hint="cs"/>
          <w:rtl/>
        </w:rPr>
        <w:t xml:space="preserve"> והמחנה </w:t>
      </w:r>
      <w:bookmarkStart w:id="10303" w:name="_ETM_Q33_681289"/>
      <w:bookmarkEnd w:id="10303"/>
      <w:r>
        <w:rPr>
          <w:rFonts w:hint="cs"/>
          <w:rtl/>
        </w:rPr>
        <w:t xml:space="preserve">הממלכתי </w:t>
      </w:r>
      <w:r w:rsidR="00A4193C">
        <w:rPr>
          <w:rFonts w:hint="cs"/>
          <w:rtl/>
        </w:rPr>
        <w:t>– – –</w:t>
      </w:r>
    </w:p>
    <w:p w:rsidR="0017748B" w:rsidRDefault="0017748B" w:rsidP="00952003">
      <w:pPr>
        <w:rPr>
          <w:rtl/>
        </w:rPr>
      </w:pPr>
      <w:bookmarkStart w:id="10304" w:name="_ETM_Q33_678938"/>
      <w:bookmarkEnd w:id="10304"/>
    </w:p>
    <w:p w:rsidR="0017748B" w:rsidRDefault="0017748B" w:rsidP="00952003">
      <w:pPr>
        <w:pStyle w:val="af5"/>
        <w:rPr>
          <w:rtl/>
        </w:rPr>
      </w:pPr>
      <w:bookmarkStart w:id="10305" w:name="ET_interruption_5792_83"/>
      <w:r w:rsidRPr="00FA097F">
        <w:rPr>
          <w:rStyle w:val="TagStyle"/>
          <w:rtl/>
        </w:rPr>
        <w:t xml:space="preserve"> &lt;&lt; קריאה &gt;&gt;</w:t>
      </w:r>
      <w:r w:rsidRPr="008806FF">
        <w:rPr>
          <w:rStyle w:val="TagStyle"/>
          <w:rtl/>
        </w:rPr>
        <w:t xml:space="preserve"> </w:t>
      </w:r>
      <w:r>
        <w:rPr>
          <w:rtl/>
        </w:rPr>
        <w:t>יבגני סובה (ישראל ביתנו):</w:t>
      </w:r>
      <w:r w:rsidRPr="008806FF">
        <w:rPr>
          <w:rStyle w:val="TagStyle"/>
          <w:rtl/>
        </w:rPr>
        <w:t xml:space="preserve"> </w:t>
      </w:r>
      <w:r w:rsidRPr="00FA097F">
        <w:rPr>
          <w:rStyle w:val="TagStyle"/>
          <w:rtl/>
        </w:rPr>
        <w:t>&lt;&lt; קריאה &gt;&gt;</w:t>
      </w:r>
      <w:r>
        <w:rPr>
          <w:rtl/>
        </w:rPr>
        <w:t xml:space="preserve">   </w:t>
      </w:r>
      <w:bookmarkEnd w:id="10305"/>
    </w:p>
    <w:p w:rsidR="0017748B" w:rsidRDefault="0017748B" w:rsidP="00A4193C">
      <w:pPr>
        <w:rPr>
          <w:rtl/>
          <w:lang w:eastAsia="he-IL"/>
        </w:rPr>
      </w:pPr>
    </w:p>
    <w:p w:rsidR="0017748B" w:rsidRDefault="0017748B" w:rsidP="00952003">
      <w:pPr>
        <w:rPr>
          <w:rtl/>
          <w:lang w:eastAsia="he-IL"/>
        </w:rPr>
      </w:pPr>
      <w:bookmarkStart w:id="10306" w:name="_ETM_Q33_682791"/>
      <w:bookmarkStart w:id="10307" w:name="_ETM_Q33_683032"/>
      <w:bookmarkStart w:id="10308" w:name="_ETM_Q33_683108"/>
      <w:bookmarkEnd w:id="10306"/>
      <w:bookmarkEnd w:id="10307"/>
      <w:bookmarkEnd w:id="10308"/>
      <w:r>
        <w:rPr>
          <w:rFonts w:hint="cs"/>
          <w:rtl/>
          <w:lang w:eastAsia="he-IL"/>
        </w:rPr>
        <w:t xml:space="preserve">הוא לא חייב להזכיר </w:t>
      </w:r>
      <w:bookmarkStart w:id="10309" w:name="_ETM_Q33_686111"/>
      <w:bookmarkEnd w:id="10309"/>
      <w:r>
        <w:rPr>
          <w:rFonts w:hint="cs"/>
          <w:rtl/>
          <w:lang w:eastAsia="he-IL"/>
        </w:rPr>
        <w:t>את הש</w:t>
      </w:r>
      <w:bookmarkStart w:id="10310" w:name="_ETM_Q33_682203"/>
      <w:bookmarkEnd w:id="10310"/>
      <w:r>
        <w:rPr>
          <w:rFonts w:hint="cs"/>
          <w:rtl/>
          <w:lang w:eastAsia="he-IL"/>
        </w:rPr>
        <w:t>ם</w:t>
      </w:r>
      <w:bookmarkStart w:id="10311" w:name="_ETM_Q33_680922"/>
      <w:bookmarkEnd w:id="10311"/>
      <w:r>
        <w:rPr>
          <w:rFonts w:hint="cs"/>
          <w:rtl/>
          <w:lang w:eastAsia="he-IL"/>
        </w:rPr>
        <w:t>. הוא התייחס אליו.</w:t>
      </w:r>
      <w:bookmarkStart w:id="10312" w:name="_ETM_Q33_683091"/>
      <w:bookmarkEnd w:id="10312"/>
      <w:r w:rsidR="000545FC">
        <w:rPr>
          <w:rFonts w:hint="cs"/>
          <w:rtl/>
          <w:lang w:eastAsia="he-IL"/>
        </w:rPr>
        <w:t xml:space="preserve"> אפשר להתנגד. </w:t>
      </w:r>
    </w:p>
    <w:p w:rsidR="0017748B" w:rsidRDefault="0017748B" w:rsidP="00952003">
      <w:pPr>
        <w:rPr>
          <w:rtl/>
          <w:lang w:eastAsia="he-IL"/>
        </w:rPr>
      </w:pPr>
      <w:bookmarkStart w:id="10313" w:name="_ETM_Q33_683407"/>
      <w:bookmarkStart w:id="10314" w:name="_ETM_Q33_683481"/>
      <w:bookmarkEnd w:id="10313"/>
      <w:bookmarkEnd w:id="10314"/>
    </w:p>
    <w:p w:rsidR="0017748B" w:rsidRDefault="0017748B" w:rsidP="00952003">
      <w:pPr>
        <w:pStyle w:val="af6"/>
        <w:rPr>
          <w:rtl/>
        </w:rPr>
      </w:pPr>
      <w:bookmarkStart w:id="10315" w:name="ET_yor_6488_84"/>
      <w:r w:rsidRPr="00FA097F">
        <w:rPr>
          <w:rStyle w:val="TagStyle"/>
          <w:rtl/>
        </w:rPr>
        <w:t xml:space="preserve"> &lt;&lt; יור &gt;&gt;</w:t>
      </w:r>
      <w:r w:rsidRPr="008806FF">
        <w:rPr>
          <w:rStyle w:val="TagStyle"/>
          <w:rtl/>
        </w:rPr>
        <w:t xml:space="preserve"> </w:t>
      </w:r>
      <w:r>
        <w:rPr>
          <w:rtl/>
        </w:rPr>
        <w:t>היו"ר אוריאל בוסו:</w:t>
      </w:r>
      <w:r w:rsidRPr="008806FF">
        <w:rPr>
          <w:rStyle w:val="TagStyle"/>
          <w:rtl/>
        </w:rPr>
        <w:t xml:space="preserve"> </w:t>
      </w:r>
      <w:r w:rsidRPr="00FA097F">
        <w:rPr>
          <w:rStyle w:val="TagStyle"/>
          <w:rtl/>
        </w:rPr>
        <w:t>&lt;&lt; יור &gt;&gt;</w:t>
      </w:r>
      <w:r>
        <w:rPr>
          <w:rtl/>
        </w:rPr>
        <w:t xml:space="preserve">   </w:t>
      </w:r>
      <w:bookmarkEnd w:id="10315"/>
    </w:p>
    <w:p w:rsidR="0017748B" w:rsidRDefault="0017748B" w:rsidP="00A4193C">
      <w:pPr>
        <w:rPr>
          <w:rtl/>
          <w:lang w:eastAsia="he-IL"/>
        </w:rPr>
      </w:pPr>
    </w:p>
    <w:p w:rsidR="0017748B" w:rsidRDefault="0017748B" w:rsidP="00A4193C">
      <w:pPr>
        <w:rPr>
          <w:rtl/>
          <w:lang w:eastAsia="he-IL"/>
        </w:rPr>
      </w:pPr>
      <w:bookmarkStart w:id="10316" w:name="_ETM_Q33_678266"/>
      <w:bookmarkStart w:id="10317" w:name="_ETM_Q33_678323"/>
      <w:bookmarkEnd w:id="10316"/>
      <w:bookmarkEnd w:id="10317"/>
      <w:r>
        <w:rPr>
          <w:rFonts w:hint="cs"/>
          <w:rtl/>
          <w:lang w:eastAsia="he-IL"/>
        </w:rPr>
        <w:t>תודה. אוקיי.</w:t>
      </w:r>
    </w:p>
    <w:p w:rsidR="0017748B" w:rsidRDefault="0017748B" w:rsidP="00952003">
      <w:pPr>
        <w:rPr>
          <w:rtl/>
          <w:lang w:eastAsia="he-IL"/>
        </w:rPr>
      </w:pPr>
      <w:bookmarkStart w:id="10318" w:name="_ETM_Q33_685499"/>
      <w:bookmarkStart w:id="10319" w:name="_ETM_Q33_687063"/>
      <w:bookmarkStart w:id="10320" w:name="_ETM_Q33_687076"/>
      <w:bookmarkEnd w:id="10318"/>
      <w:bookmarkEnd w:id="10319"/>
      <w:bookmarkEnd w:id="10320"/>
    </w:p>
    <w:p w:rsidR="0017748B" w:rsidRDefault="0017748B" w:rsidP="00952003">
      <w:pPr>
        <w:pStyle w:val="af5"/>
        <w:rPr>
          <w:rtl/>
        </w:rPr>
      </w:pPr>
      <w:bookmarkStart w:id="10321" w:name="_ETM_Q33_690635"/>
      <w:bookmarkStart w:id="10322" w:name="_ETM_Q33_690703"/>
      <w:bookmarkStart w:id="10323" w:name="_ETM_Q33_686371"/>
      <w:bookmarkStart w:id="10324" w:name="ET_interruption_6156_85"/>
      <w:bookmarkEnd w:id="10321"/>
      <w:bookmarkEnd w:id="10322"/>
      <w:bookmarkEnd w:id="10323"/>
      <w:r w:rsidRPr="00FA097F">
        <w:rPr>
          <w:rStyle w:val="TagStyle"/>
          <w:rtl/>
        </w:rPr>
        <w:t xml:space="preserve"> &lt;&lt; קריאה &gt;&gt;</w:t>
      </w:r>
      <w:r w:rsidRPr="008806FF">
        <w:rPr>
          <w:rStyle w:val="TagStyle"/>
          <w:rtl/>
        </w:rPr>
        <w:t xml:space="preserve"> </w:t>
      </w:r>
      <w:r>
        <w:rPr>
          <w:rtl/>
        </w:rPr>
        <w:t>גלעד קריב (העבודה):</w:t>
      </w:r>
      <w:r w:rsidRPr="008806FF">
        <w:rPr>
          <w:rStyle w:val="TagStyle"/>
          <w:rtl/>
        </w:rPr>
        <w:t xml:space="preserve"> </w:t>
      </w:r>
      <w:r w:rsidRPr="00FA097F">
        <w:rPr>
          <w:rStyle w:val="TagStyle"/>
          <w:rtl/>
        </w:rPr>
        <w:t>&lt;&lt; קריאה &gt;&gt;</w:t>
      </w:r>
      <w:r>
        <w:rPr>
          <w:rtl/>
        </w:rPr>
        <w:t xml:space="preserve">   </w:t>
      </w:r>
      <w:bookmarkEnd w:id="10324"/>
    </w:p>
    <w:p w:rsidR="0017748B" w:rsidRDefault="0017748B" w:rsidP="00A4193C">
      <w:pPr>
        <w:rPr>
          <w:rtl/>
          <w:lang w:eastAsia="he-IL"/>
        </w:rPr>
      </w:pPr>
    </w:p>
    <w:p w:rsidR="0017748B" w:rsidRPr="008806FF" w:rsidRDefault="0017748B" w:rsidP="00A4193C">
      <w:pPr>
        <w:rPr>
          <w:rtl/>
          <w:lang w:eastAsia="he-IL"/>
        </w:rPr>
      </w:pPr>
      <w:bookmarkStart w:id="10325" w:name="_ETM_Q33_689056"/>
      <w:bookmarkStart w:id="10326" w:name="_ETM_Q33_689303"/>
      <w:bookmarkStart w:id="10327" w:name="_ETM_Q33_689375"/>
      <w:bookmarkEnd w:id="10325"/>
      <w:bookmarkEnd w:id="10326"/>
      <w:bookmarkEnd w:id="10327"/>
      <w:r>
        <w:rPr>
          <w:rFonts w:hint="cs"/>
          <w:rtl/>
          <w:lang w:eastAsia="he-IL"/>
        </w:rPr>
        <w:t>מה לעשות, אם גם את</w:t>
      </w:r>
      <w:bookmarkStart w:id="10328" w:name="_ETM_Q33_692934"/>
      <w:bookmarkEnd w:id="10328"/>
      <w:r>
        <w:rPr>
          <w:rFonts w:hint="cs"/>
          <w:rtl/>
          <w:lang w:eastAsia="he-IL"/>
        </w:rPr>
        <w:t xml:space="preserve"> זה את</w:t>
      </w:r>
      <w:bookmarkStart w:id="10329" w:name="_ETM_Q33_688472"/>
      <w:bookmarkEnd w:id="10329"/>
      <w:r>
        <w:rPr>
          <w:rFonts w:hint="cs"/>
          <w:rtl/>
          <w:lang w:eastAsia="he-IL"/>
        </w:rPr>
        <w:t xml:space="preserve">ה לא נותן לי </w:t>
      </w:r>
      <w:bookmarkStart w:id="10330" w:name="_ETM_Q33_695089"/>
      <w:bookmarkEnd w:id="10330"/>
      <w:r w:rsidR="00A4193C">
        <w:rPr>
          <w:rFonts w:hint="cs"/>
          <w:rtl/>
          <w:lang w:eastAsia="he-IL"/>
        </w:rPr>
        <w:t>– – –</w:t>
      </w:r>
      <w:bookmarkStart w:id="10331" w:name="_ETM_Q33_690952"/>
      <w:bookmarkStart w:id="10332" w:name="_ETM_Q33_685260"/>
      <w:bookmarkStart w:id="10333" w:name="_ETM_Q33_683458"/>
      <w:bookmarkStart w:id="10334" w:name="_ETM_Q33_683022"/>
      <w:bookmarkEnd w:id="10331"/>
      <w:bookmarkEnd w:id="10332"/>
      <w:bookmarkEnd w:id="10333"/>
      <w:bookmarkEnd w:id="10334"/>
    </w:p>
    <w:p w:rsidR="0017748B" w:rsidRDefault="0017748B" w:rsidP="00952003">
      <w:pPr>
        <w:rPr>
          <w:rtl/>
          <w:lang w:eastAsia="he-IL"/>
        </w:rPr>
      </w:pPr>
      <w:bookmarkStart w:id="10335" w:name="_ETM_Q33_684890"/>
      <w:bookmarkStart w:id="10336" w:name="_ETM_Q33_684958"/>
      <w:bookmarkStart w:id="10337" w:name="_ETM_Q33_685319"/>
      <w:bookmarkStart w:id="10338" w:name="_ETM_Q33_685883"/>
      <w:bookmarkEnd w:id="10335"/>
      <w:bookmarkEnd w:id="10336"/>
      <w:bookmarkEnd w:id="10337"/>
      <w:bookmarkEnd w:id="10338"/>
    </w:p>
    <w:p w:rsidR="0017748B" w:rsidRDefault="0017748B" w:rsidP="00952003">
      <w:pPr>
        <w:pStyle w:val="af5"/>
        <w:rPr>
          <w:rtl/>
        </w:rPr>
      </w:pPr>
      <w:bookmarkStart w:id="10339" w:name="ET_interruption_5792_87"/>
      <w:r w:rsidRPr="00FA097F">
        <w:rPr>
          <w:rStyle w:val="TagStyle"/>
          <w:rtl/>
        </w:rPr>
        <w:lastRenderedPageBreak/>
        <w:t xml:space="preserve"> &lt;&lt; קריאה &gt;&gt;</w:t>
      </w:r>
      <w:r w:rsidRPr="008806FF">
        <w:rPr>
          <w:rStyle w:val="TagStyle"/>
          <w:rtl/>
        </w:rPr>
        <w:t xml:space="preserve"> </w:t>
      </w:r>
      <w:r>
        <w:rPr>
          <w:rtl/>
        </w:rPr>
        <w:t>יבגני סובה (ישראל ביתנו):</w:t>
      </w:r>
      <w:r w:rsidRPr="008806FF">
        <w:rPr>
          <w:rStyle w:val="TagStyle"/>
          <w:rtl/>
        </w:rPr>
        <w:t xml:space="preserve"> </w:t>
      </w:r>
      <w:r w:rsidRPr="00FA097F">
        <w:rPr>
          <w:rStyle w:val="TagStyle"/>
          <w:rtl/>
        </w:rPr>
        <w:t>&lt;&lt; קריאה &gt;&gt;</w:t>
      </w:r>
      <w:r>
        <w:rPr>
          <w:rtl/>
        </w:rPr>
        <w:t xml:space="preserve">   </w:t>
      </w:r>
      <w:bookmarkEnd w:id="10339"/>
    </w:p>
    <w:p w:rsidR="0017748B" w:rsidRDefault="0017748B" w:rsidP="00A4193C">
      <w:pPr>
        <w:rPr>
          <w:rtl/>
          <w:lang w:eastAsia="he-IL"/>
        </w:rPr>
      </w:pPr>
    </w:p>
    <w:p w:rsidR="0017748B" w:rsidRDefault="0017748B" w:rsidP="00A4193C">
      <w:pPr>
        <w:rPr>
          <w:rtl/>
          <w:lang w:eastAsia="he-IL"/>
        </w:rPr>
      </w:pPr>
      <w:bookmarkStart w:id="10340" w:name="_ETM_Q33_690467"/>
      <w:bookmarkEnd w:id="10340"/>
      <w:r>
        <w:rPr>
          <w:rFonts w:hint="cs"/>
          <w:rtl/>
          <w:lang w:eastAsia="he-IL"/>
        </w:rPr>
        <w:t>ל</w:t>
      </w:r>
      <w:bookmarkStart w:id="10341" w:name="_ETM_Q33_687776"/>
      <w:bookmarkEnd w:id="10341"/>
      <w:r>
        <w:rPr>
          <w:rFonts w:hint="cs"/>
          <w:rtl/>
          <w:lang w:eastAsia="he-IL"/>
        </w:rPr>
        <w:t>מה אתה עושה את זה</w:t>
      </w:r>
      <w:bookmarkStart w:id="10342" w:name="_ETM_Q33_688242"/>
      <w:bookmarkEnd w:id="10342"/>
      <w:r>
        <w:rPr>
          <w:rFonts w:hint="cs"/>
          <w:rtl/>
          <w:lang w:eastAsia="he-IL"/>
        </w:rPr>
        <w:t xml:space="preserve">? אפשר </w:t>
      </w:r>
      <w:bookmarkStart w:id="10343" w:name="_ETM_Q33_689217"/>
      <w:bookmarkEnd w:id="10343"/>
      <w:r>
        <w:rPr>
          <w:rFonts w:hint="cs"/>
          <w:rtl/>
          <w:lang w:eastAsia="he-IL"/>
        </w:rPr>
        <w:t>להתנגד</w:t>
      </w:r>
      <w:bookmarkStart w:id="10344" w:name="_ETM_Q33_688922"/>
      <w:bookmarkEnd w:id="10344"/>
      <w:r>
        <w:rPr>
          <w:rFonts w:hint="cs"/>
          <w:rtl/>
          <w:lang w:eastAsia="he-IL"/>
        </w:rPr>
        <w:t xml:space="preserve">, למה אתה לא </w:t>
      </w:r>
      <w:r w:rsidR="00A4193C">
        <w:rPr>
          <w:rFonts w:hint="cs"/>
          <w:rtl/>
          <w:lang w:eastAsia="he-IL"/>
        </w:rPr>
        <w:t>– – –</w:t>
      </w:r>
      <w:r>
        <w:rPr>
          <w:rFonts w:hint="cs"/>
          <w:rtl/>
          <w:lang w:eastAsia="he-IL"/>
        </w:rPr>
        <w:t xml:space="preserve"> מה זה?</w:t>
      </w:r>
      <w:bookmarkStart w:id="10345" w:name="_ETM_Q33_692065"/>
      <w:bookmarkEnd w:id="10345"/>
    </w:p>
    <w:p w:rsidR="0017748B" w:rsidRDefault="0017748B" w:rsidP="00952003">
      <w:pPr>
        <w:rPr>
          <w:rtl/>
          <w:lang w:eastAsia="he-IL"/>
        </w:rPr>
      </w:pPr>
      <w:bookmarkStart w:id="10346" w:name="_ETM_Q33_692248"/>
      <w:bookmarkStart w:id="10347" w:name="_ETM_Q33_692314"/>
      <w:bookmarkEnd w:id="10346"/>
      <w:bookmarkEnd w:id="10347"/>
    </w:p>
    <w:p w:rsidR="0017748B" w:rsidRDefault="0017748B" w:rsidP="00952003">
      <w:pPr>
        <w:pStyle w:val="-"/>
        <w:rPr>
          <w:rtl/>
        </w:rPr>
      </w:pPr>
      <w:bookmarkStart w:id="10348" w:name="_ETM_Q33_690139"/>
      <w:bookmarkStart w:id="10349" w:name="_ETM_Q33_690210"/>
      <w:bookmarkStart w:id="10350" w:name="ET_speakercontinue_5069_89"/>
      <w:bookmarkEnd w:id="10348"/>
      <w:bookmarkEnd w:id="10349"/>
      <w:r w:rsidRPr="00FA097F">
        <w:rPr>
          <w:rStyle w:val="TagStyle"/>
          <w:rtl/>
        </w:rPr>
        <w:t xml:space="preserve"> &lt;&lt; דובר_המשך &gt;&gt;</w:t>
      </w:r>
      <w:r w:rsidRPr="008806FF">
        <w:rPr>
          <w:rStyle w:val="TagStyle"/>
          <w:rtl/>
        </w:rPr>
        <w:t xml:space="preserve"> </w:t>
      </w:r>
      <w:r>
        <w:rPr>
          <w:rtl/>
        </w:rPr>
        <w:t>יעקב אשר (יהדות התורה):</w:t>
      </w:r>
      <w:r w:rsidRPr="008806FF">
        <w:rPr>
          <w:rStyle w:val="TagStyle"/>
          <w:rtl/>
        </w:rPr>
        <w:t xml:space="preserve"> </w:t>
      </w:r>
      <w:r w:rsidRPr="00FA097F">
        <w:rPr>
          <w:rStyle w:val="TagStyle"/>
          <w:rtl/>
        </w:rPr>
        <w:t>&lt;&lt; דובר_המשך &gt;&gt;</w:t>
      </w:r>
      <w:r>
        <w:rPr>
          <w:rtl/>
        </w:rPr>
        <w:t xml:space="preserve">   </w:t>
      </w:r>
      <w:bookmarkEnd w:id="10350"/>
    </w:p>
    <w:p w:rsidR="0017748B" w:rsidRDefault="0017748B" w:rsidP="00A4193C">
      <w:pPr>
        <w:rPr>
          <w:rtl/>
          <w:lang w:eastAsia="he-IL"/>
        </w:rPr>
      </w:pPr>
    </w:p>
    <w:p w:rsidR="0017748B" w:rsidRDefault="0017748B" w:rsidP="00A4193C">
      <w:pPr>
        <w:rPr>
          <w:rtl/>
          <w:lang w:eastAsia="he-IL"/>
        </w:rPr>
      </w:pPr>
      <w:bookmarkStart w:id="10351" w:name="_ETM_Q33_694238"/>
      <w:bookmarkEnd w:id="10351"/>
      <w:r>
        <w:rPr>
          <w:rFonts w:hint="cs"/>
          <w:rtl/>
          <w:lang w:eastAsia="he-IL"/>
        </w:rPr>
        <w:t xml:space="preserve">אני </w:t>
      </w:r>
      <w:bookmarkStart w:id="10352" w:name="_ETM_Q33_695255"/>
      <w:bookmarkEnd w:id="10352"/>
      <w:r>
        <w:rPr>
          <w:rFonts w:hint="cs"/>
          <w:rtl/>
          <w:lang w:eastAsia="he-IL"/>
        </w:rPr>
        <w:t>מבקש לפנות</w:t>
      </w:r>
      <w:bookmarkStart w:id="10353" w:name="_ETM_Q33_694122"/>
      <w:bookmarkEnd w:id="10353"/>
      <w:r>
        <w:rPr>
          <w:rFonts w:hint="cs"/>
          <w:rtl/>
          <w:lang w:eastAsia="he-IL"/>
        </w:rPr>
        <w:t xml:space="preserve"> </w:t>
      </w:r>
      <w:r w:rsidR="00A4193C">
        <w:rPr>
          <w:rFonts w:hint="cs"/>
          <w:rtl/>
          <w:lang w:eastAsia="he-IL"/>
        </w:rPr>
        <w:t>– – –</w:t>
      </w:r>
    </w:p>
    <w:p w:rsidR="0017748B" w:rsidRDefault="0017748B" w:rsidP="00952003">
      <w:pPr>
        <w:rPr>
          <w:rtl/>
          <w:lang w:eastAsia="he-IL"/>
        </w:rPr>
      </w:pPr>
      <w:bookmarkStart w:id="10354" w:name="_ETM_Q33_695265"/>
      <w:bookmarkStart w:id="10355" w:name="_ETM_Q33_695359"/>
      <w:bookmarkEnd w:id="10354"/>
      <w:bookmarkEnd w:id="10355"/>
    </w:p>
    <w:p w:rsidR="0017748B" w:rsidRDefault="0017748B" w:rsidP="00952003">
      <w:pPr>
        <w:pStyle w:val="af5"/>
        <w:rPr>
          <w:rtl/>
        </w:rPr>
      </w:pPr>
      <w:bookmarkStart w:id="10356" w:name="ET_interruption_5807_91"/>
      <w:r w:rsidRPr="00FA097F">
        <w:rPr>
          <w:rStyle w:val="TagStyle"/>
          <w:rtl/>
        </w:rPr>
        <w:t xml:space="preserve"> &lt;&lt; קריאה &gt;&gt;</w:t>
      </w:r>
      <w:r w:rsidRPr="008806FF">
        <w:rPr>
          <w:rStyle w:val="TagStyle"/>
          <w:rtl/>
        </w:rPr>
        <w:t xml:space="preserve"> </w:t>
      </w:r>
      <w:r>
        <w:rPr>
          <w:rtl/>
        </w:rPr>
        <w:t>קטי קטרין שטרית (הליכוד):</w:t>
      </w:r>
      <w:r w:rsidRPr="008806FF">
        <w:rPr>
          <w:rStyle w:val="TagStyle"/>
          <w:rtl/>
        </w:rPr>
        <w:t xml:space="preserve"> </w:t>
      </w:r>
      <w:r w:rsidRPr="00FA097F">
        <w:rPr>
          <w:rStyle w:val="TagStyle"/>
          <w:rtl/>
        </w:rPr>
        <w:t>&lt;&lt; קריאה &gt;&gt;</w:t>
      </w:r>
      <w:r>
        <w:rPr>
          <w:rtl/>
        </w:rPr>
        <w:t xml:space="preserve">   </w:t>
      </w:r>
      <w:bookmarkEnd w:id="10356"/>
    </w:p>
    <w:p w:rsidR="0017748B" w:rsidRDefault="0017748B" w:rsidP="00A4193C">
      <w:pPr>
        <w:rPr>
          <w:rtl/>
          <w:lang w:eastAsia="he-IL"/>
        </w:rPr>
      </w:pPr>
    </w:p>
    <w:p w:rsidR="0017748B" w:rsidRDefault="000545FC" w:rsidP="000545FC">
      <w:pPr>
        <w:rPr>
          <w:rtl/>
          <w:lang w:eastAsia="he-IL"/>
        </w:rPr>
      </w:pPr>
      <w:bookmarkStart w:id="10357" w:name="_ETM_Q33_700822"/>
      <w:bookmarkStart w:id="10358" w:name="_ETM_Q33_696152"/>
      <w:bookmarkStart w:id="10359" w:name="_ETM_Q33_697102"/>
      <w:bookmarkStart w:id="10360" w:name="_ETM_Q33_692755"/>
      <w:bookmarkStart w:id="10361" w:name="_ETM_Q33_690102"/>
      <w:bookmarkStart w:id="10362" w:name="_ETM_Q33_689972"/>
      <w:bookmarkStart w:id="10363" w:name="_ETM_Q33_686887"/>
      <w:bookmarkStart w:id="10364" w:name="_ETM_Q33_685863"/>
      <w:bookmarkEnd w:id="10357"/>
      <w:bookmarkEnd w:id="10358"/>
      <w:bookmarkEnd w:id="10359"/>
      <w:bookmarkEnd w:id="10360"/>
      <w:bookmarkEnd w:id="10361"/>
      <w:bookmarkEnd w:id="10362"/>
      <w:bookmarkEnd w:id="10363"/>
      <w:bookmarkEnd w:id="10364"/>
      <w:r>
        <w:rPr>
          <w:rFonts w:hint="cs"/>
          <w:rtl/>
          <w:lang w:eastAsia="he-IL"/>
        </w:rPr>
        <w:t xml:space="preserve">זה </w:t>
      </w:r>
      <w:bookmarkStart w:id="10365" w:name="_ETM_Q33_687327"/>
      <w:bookmarkEnd w:id="10365"/>
      <w:r>
        <w:rPr>
          <w:rFonts w:hint="cs"/>
          <w:rtl/>
          <w:lang w:eastAsia="he-IL"/>
        </w:rPr>
        <w:t>לא נכון. בתקנון צריך שם. צריך שם. זה לא נכון.</w:t>
      </w:r>
      <w:bookmarkStart w:id="10366" w:name="_ETM_Q33_688229"/>
      <w:bookmarkStart w:id="10367" w:name="_ETM_Q33_683940"/>
      <w:bookmarkStart w:id="10368" w:name="_ETM_Q33_683071"/>
      <w:bookmarkStart w:id="10369" w:name="_ETM_Q33_688631"/>
      <w:bookmarkEnd w:id="10366"/>
      <w:bookmarkEnd w:id="10367"/>
      <w:bookmarkEnd w:id="10368"/>
      <w:bookmarkEnd w:id="10369"/>
      <w:r>
        <w:rPr>
          <w:rFonts w:hint="cs"/>
          <w:rtl/>
          <w:lang w:eastAsia="he-IL"/>
        </w:rPr>
        <w:t xml:space="preserve"> </w:t>
      </w:r>
      <w:r w:rsidR="0017748B">
        <w:rPr>
          <w:rFonts w:hint="cs"/>
          <w:rtl/>
          <w:lang w:eastAsia="he-IL"/>
        </w:rPr>
        <w:t>אדוני היושב-ראש, צריך שם. זה לא נכון.</w:t>
      </w:r>
      <w:bookmarkStart w:id="10370" w:name="_ETM_Q33_695210"/>
      <w:bookmarkEnd w:id="10370"/>
    </w:p>
    <w:p w:rsidR="0017748B" w:rsidRPr="008806FF" w:rsidRDefault="0017748B" w:rsidP="00952003">
      <w:pPr>
        <w:rPr>
          <w:rtl/>
          <w:lang w:eastAsia="he-IL"/>
        </w:rPr>
      </w:pPr>
      <w:bookmarkStart w:id="10371" w:name="_ETM_Q33_695433"/>
      <w:bookmarkStart w:id="10372" w:name="_ETM_Q33_695514"/>
      <w:bookmarkEnd w:id="10371"/>
      <w:bookmarkEnd w:id="10372"/>
    </w:p>
    <w:p w:rsidR="0017748B" w:rsidRDefault="0017748B" w:rsidP="00952003">
      <w:pPr>
        <w:pStyle w:val="af6"/>
        <w:rPr>
          <w:rtl/>
        </w:rPr>
      </w:pPr>
      <w:r w:rsidRPr="00FA097F">
        <w:rPr>
          <w:rStyle w:val="TagStyle"/>
          <w:rtl/>
        </w:rPr>
        <w:t xml:space="preserve"> &lt;&lt; יור &gt;&gt;</w:t>
      </w:r>
      <w:r w:rsidRPr="008806FF">
        <w:rPr>
          <w:rStyle w:val="TagStyle"/>
          <w:rtl/>
        </w:rPr>
        <w:t xml:space="preserve"> </w:t>
      </w:r>
      <w:r>
        <w:rPr>
          <w:rtl/>
        </w:rPr>
        <w:t>היו"ר אוריאל בוסו:</w:t>
      </w:r>
      <w:r w:rsidRPr="008806FF">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lang w:eastAsia="he-IL"/>
        </w:rPr>
      </w:pPr>
      <w:bookmarkStart w:id="10373" w:name="_ETM_Q33_697447"/>
      <w:bookmarkEnd w:id="10373"/>
      <w:r>
        <w:rPr>
          <w:rFonts w:hint="cs"/>
          <w:rtl/>
          <w:lang w:eastAsia="he-IL"/>
        </w:rPr>
        <w:t>תודה</w:t>
      </w:r>
      <w:bookmarkStart w:id="10374" w:name="_ETM_Q33_693496"/>
      <w:bookmarkEnd w:id="10374"/>
      <w:r>
        <w:rPr>
          <w:rFonts w:hint="cs"/>
          <w:rtl/>
          <w:lang w:eastAsia="he-IL"/>
        </w:rPr>
        <w:t xml:space="preserve"> רבה. תודה, אני אסתדר</w:t>
      </w:r>
      <w:bookmarkStart w:id="10375" w:name="_ETM_Q33_697951"/>
      <w:bookmarkEnd w:id="10375"/>
      <w:r>
        <w:rPr>
          <w:rFonts w:hint="cs"/>
          <w:rtl/>
          <w:lang w:eastAsia="he-IL"/>
        </w:rPr>
        <w:t>.</w:t>
      </w:r>
    </w:p>
    <w:p w:rsidR="0017748B" w:rsidRDefault="0017748B" w:rsidP="00952003">
      <w:pPr>
        <w:rPr>
          <w:rtl/>
          <w:lang w:eastAsia="he-IL"/>
        </w:rPr>
      </w:pPr>
      <w:bookmarkStart w:id="10376" w:name="_ETM_Q33_698470"/>
      <w:bookmarkStart w:id="10377" w:name="_ETM_Q33_698534"/>
      <w:bookmarkStart w:id="10378" w:name="_ETM_Q33_700207"/>
      <w:bookmarkStart w:id="10379" w:name="_ETM_Q33_698924"/>
      <w:bookmarkEnd w:id="10376"/>
      <w:bookmarkEnd w:id="10377"/>
      <w:bookmarkEnd w:id="10378"/>
      <w:bookmarkEnd w:id="10379"/>
    </w:p>
    <w:p w:rsidR="0017748B" w:rsidRDefault="0017748B" w:rsidP="00952003">
      <w:pPr>
        <w:pStyle w:val="af5"/>
        <w:rPr>
          <w:rtl/>
        </w:rPr>
      </w:pPr>
      <w:bookmarkStart w:id="10380" w:name="ET_interruption_קריאות_92"/>
      <w:r w:rsidRPr="00FA097F">
        <w:rPr>
          <w:rStyle w:val="TagStyle"/>
          <w:rtl/>
        </w:rPr>
        <w:t xml:space="preserve"> &lt;&lt; קריאה &gt;&gt;</w:t>
      </w:r>
      <w:r w:rsidRPr="008806FF">
        <w:rPr>
          <w:rStyle w:val="TagStyle"/>
          <w:rtl/>
        </w:rPr>
        <w:t xml:space="preserve"> </w:t>
      </w:r>
      <w:r>
        <w:rPr>
          <w:rtl/>
        </w:rPr>
        <w:t>קריאות:</w:t>
      </w:r>
      <w:r w:rsidRPr="008806FF">
        <w:rPr>
          <w:rStyle w:val="TagStyle"/>
          <w:rtl/>
        </w:rPr>
        <w:t xml:space="preserve"> </w:t>
      </w:r>
      <w:r w:rsidRPr="00FA097F">
        <w:rPr>
          <w:rStyle w:val="TagStyle"/>
          <w:rtl/>
        </w:rPr>
        <w:t>&lt;&lt; קריאה &gt;&gt;</w:t>
      </w:r>
      <w:r>
        <w:rPr>
          <w:rtl/>
        </w:rPr>
        <w:t xml:space="preserve">   </w:t>
      </w:r>
      <w:bookmarkEnd w:id="10380"/>
    </w:p>
    <w:p w:rsidR="0017748B" w:rsidRDefault="0017748B" w:rsidP="00A4193C">
      <w:pPr>
        <w:rPr>
          <w:rtl/>
          <w:lang w:eastAsia="he-IL"/>
        </w:rPr>
      </w:pPr>
    </w:p>
    <w:p w:rsidR="0017748B" w:rsidRDefault="00A4193C" w:rsidP="00A4193C">
      <w:pPr>
        <w:rPr>
          <w:rtl/>
          <w:lang w:eastAsia="he-IL"/>
        </w:rPr>
      </w:pPr>
      <w:bookmarkStart w:id="10381" w:name="_ETM_Q33_704527"/>
      <w:bookmarkEnd w:id="10381"/>
      <w:r>
        <w:rPr>
          <w:rFonts w:hint="cs"/>
          <w:rtl/>
          <w:lang w:eastAsia="he-IL"/>
        </w:rPr>
        <w:t>– – –</w:t>
      </w:r>
      <w:bookmarkStart w:id="10382" w:name="_ETM_Q33_701172"/>
      <w:bookmarkEnd w:id="10382"/>
    </w:p>
    <w:p w:rsidR="0017748B" w:rsidRDefault="0017748B" w:rsidP="00952003">
      <w:pPr>
        <w:rPr>
          <w:rtl/>
          <w:lang w:eastAsia="he-IL"/>
        </w:rPr>
      </w:pPr>
      <w:bookmarkStart w:id="10383" w:name="_ETM_Q33_701336"/>
      <w:bookmarkStart w:id="10384" w:name="_ETM_Q33_701418"/>
      <w:bookmarkEnd w:id="10383"/>
      <w:bookmarkEnd w:id="10384"/>
    </w:p>
    <w:p w:rsidR="0017748B" w:rsidRDefault="0017748B" w:rsidP="00952003">
      <w:pPr>
        <w:pStyle w:val="af6"/>
        <w:rPr>
          <w:rtl/>
        </w:rPr>
      </w:pPr>
      <w:r w:rsidRPr="00FA097F">
        <w:rPr>
          <w:rStyle w:val="TagStyle"/>
          <w:rtl/>
        </w:rPr>
        <w:t xml:space="preserve"> &lt;&lt; יור &gt;&gt;</w:t>
      </w:r>
      <w:r w:rsidRPr="008806FF">
        <w:rPr>
          <w:rStyle w:val="TagStyle"/>
          <w:rtl/>
        </w:rPr>
        <w:t xml:space="preserve"> </w:t>
      </w:r>
      <w:r>
        <w:rPr>
          <w:rtl/>
        </w:rPr>
        <w:t>היו"ר אוריאל בוסו:</w:t>
      </w:r>
      <w:r w:rsidRPr="008806FF">
        <w:rPr>
          <w:rStyle w:val="TagStyle"/>
          <w:rtl/>
        </w:rPr>
        <w:t xml:space="preserve"> </w:t>
      </w:r>
      <w:r w:rsidRPr="00FA097F">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lang w:eastAsia="he-IL"/>
        </w:rPr>
      </w:pPr>
      <w:bookmarkStart w:id="10385" w:name="_ETM_Q33_701813"/>
      <w:bookmarkEnd w:id="10385"/>
      <w:r>
        <w:rPr>
          <w:rFonts w:hint="cs"/>
          <w:rtl/>
          <w:lang w:eastAsia="he-IL"/>
        </w:rPr>
        <w:t xml:space="preserve">אבל אתם </w:t>
      </w:r>
      <w:bookmarkStart w:id="10386" w:name="_ETM_Q33_704676"/>
      <w:bookmarkEnd w:id="10386"/>
      <w:r>
        <w:rPr>
          <w:rFonts w:hint="cs"/>
          <w:rtl/>
          <w:lang w:eastAsia="he-IL"/>
        </w:rPr>
        <w:t xml:space="preserve">מפריעים כרגע לחבר שלכם </w:t>
      </w:r>
      <w:bookmarkStart w:id="10387" w:name="_ETM_Q33_703662"/>
      <w:bookmarkEnd w:id="10387"/>
      <w:r>
        <w:rPr>
          <w:rFonts w:hint="cs"/>
          <w:rtl/>
          <w:lang w:eastAsia="he-IL"/>
        </w:rPr>
        <w:t>לדבר. אני אסתדר אחר כך</w:t>
      </w:r>
      <w:bookmarkStart w:id="10388" w:name="_ETM_Q33_703830"/>
      <w:bookmarkEnd w:id="10388"/>
      <w:r>
        <w:rPr>
          <w:rFonts w:hint="cs"/>
          <w:rtl/>
          <w:lang w:eastAsia="he-IL"/>
        </w:rPr>
        <w:t xml:space="preserve"> עם </w:t>
      </w:r>
      <w:bookmarkStart w:id="10389" w:name="_ETM_Q33_706180"/>
      <w:bookmarkEnd w:id="10389"/>
      <w:r>
        <w:rPr>
          <w:rFonts w:hint="cs"/>
          <w:rtl/>
          <w:lang w:eastAsia="he-IL"/>
        </w:rPr>
        <w:t>מי התנגד ומי לא, ומי יקבל הודעה אישית</w:t>
      </w:r>
      <w:bookmarkStart w:id="10390" w:name="_ETM_Q33_704957"/>
      <w:bookmarkStart w:id="10391" w:name="_ETM_Q33_704319"/>
      <w:bookmarkStart w:id="10392" w:name="_ETM_Q33_705852"/>
      <w:bookmarkEnd w:id="10390"/>
      <w:bookmarkEnd w:id="10391"/>
      <w:bookmarkEnd w:id="10392"/>
      <w:r>
        <w:rPr>
          <w:rFonts w:hint="cs"/>
          <w:rtl/>
          <w:lang w:eastAsia="he-IL"/>
        </w:rPr>
        <w:t xml:space="preserve">. תודה, </w:t>
      </w:r>
      <w:bookmarkStart w:id="10393" w:name="_ETM_Q33_707503"/>
      <w:bookmarkEnd w:id="10393"/>
      <w:r>
        <w:rPr>
          <w:rFonts w:hint="cs"/>
          <w:rtl/>
          <w:lang w:eastAsia="he-IL"/>
        </w:rPr>
        <w:t>הכול בסדר.</w:t>
      </w:r>
    </w:p>
    <w:p w:rsidR="0017748B" w:rsidRDefault="0017748B" w:rsidP="00952003">
      <w:pPr>
        <w:rPr>
          <w:rtl/>
          <w:lang w:eastAsia="he-IL"/>
        </w:rPr>
      </w:pPr>
      <w:bookmarkStart w:id="10394" w:name="_ETM_Q33_711792"/>
      <w:bookmarkStart w:id="10395" w:name="_ETM_Q33_711865"/>
      <w:bookmarkEnd w:id="10394"/>
      <w:bookmarkEnd w:id="10395"/>
    </w:p>
    <w:p w:rsidR="0017748B" w:rsidRDefault="0017748B" w:rsidP="00952003">
      <w:pPr>
        <w:pStyle w:val="-"/>
        <w:rPr>
          <w:rtl/>
        </w:rPr>
      </w:pPr>
      <w:r w:rsidRPr="00FA097F">
        <w:rPr>
          <w:rStyle w:val="TagStyle"/>
          <w:rtl/>
        </w:rPr>
        <w:t xml:space="preserve"> &lt;&lt; דובר_המשך &gt;&gt;</w:t>
      </w:r>
      <w:r w:rsidRPr="00676963">
        <w:rPr>
          <w:rStyle w:val="TagStyle"/>
          <w:rtl/>
        </w:rPr>
        <w:t xml:space="preserve"> </w:t>
      </w:r>
      <w:r>
        <w:rPr>
          <w:rtl/>
        </w:rPr>
        <w:t>יעקב אשר (יהדות התורה):</w:t>
      </w:r>
      <w:r w:rsidRPr="00676963">
        <w:rPr>
          <w:rStyle w:val="TagStyle"/>
          <w:rtl/>
        </w:rPr>
        <w:t xml:space="preserve"> </w:t>
      </w:r>
      <w:r w:rsidRPr="00FA097F">
        <w:rPr>
          <w:rStyle w:val="TagStyle"/>
          <w:rtl/>
        </w:rPr>
        <w:t>&lt;&lt; דובר_המשך &gt;&gt;</w:t>
      </w:r>
      <w:r>
        <w:rPr>
          <w:rtl/>
        </w:rPr>
        <w:t xml:space="preserve">   </w:t>
      </w:r>
    </w:p>
    <w:p w:rsidR="0017748B" w:rsidRDefault="0017748B" w:rsidP="00A4193C">
      <w:pPr>
        <w:rPr>
          <w:rtl/>
          <w:lang w:eastAsia="he-IL"/>
        </w:rPr>
      </w:pPr>
    </w:p>
    <w:p w:rsidR="0017748B" w:rsidRDefault="0017748B" w:rsidP="0038232A">
      <w:pPr>
        <w:rPr>
          <w:rtl/>
        </w:rPr>
      </w:pPr>
      <w:bookmarkStart w:id="10396" w:name="_ETM_Q33_712926"/>
      <w:bookmarkStart w:id="10397" w:name="_ETM_Q33_708552"/>
      <w:bookmarkEnd w:id="10396"/>
      <w:bookmarkEnd w:id="10397"/>
      <w:r>
        <w:rPr>
          <w:rFonts w:hint="cs"/>
          <w:rtl/>
          <w:lang w:eastAsia="he-IL"/>
        </w:rPr>
        <w:t>תודה.</w:t>
      </w:r>
      <w:bookmarkStart w:id="10398" w:name="_ETM_Q33_694997"/>
      <w:bookmarkStart w:id="10399" w:name="_ETM_Q33_695104"/>
      <w:bookmarkStart w:id="10400" w:name="TOR_Q34"/>
      <w:bookmarkEnd w:id="10398"/>
      <w:bookmarkEnd w:id="10399"/>
      <w:bookmarkEnd w:id="10400"/>
      <w:r>
        <w:rPr>
          <w:rFonts w:hint="cs"/>
          <w:rtl/>
        </w:rPr>
        <w:t xml:space="preserve"> קודם כול, חבר הכנסת מנסור עבאס, אתה טועה, כי הציבור הערבי </w:t>
      </w:r>
      <w:r>
        <w:rPr>
          <w:rtl/>
        </w:rPr>
        <w:t>–</w:t>
      </w:r>
      <w:r>
        <w:rPr>
          <w:rFonts w:hint="cs"/>
          <w:rtl/>
        </w:rPr>
        <w:t xml:space="preserve"> עודד, מספיק כבר, דיברת מספיק. די, אל תפריע לי. אל תפריע. </w:t>
      </w:r>
    </w:p>
    <w:p w:rsidR="0017748B" w:rsidRDefault="0017748B" w:rsidP="009635F5">
      <w:pPr>
        <w:rPr>
          <w:rtl/>
        </w:rPr>
      </w:pPr>
      <w:bookmarkStart w:id="10401" w:name="_ETM_Q34_130481"/>
      <w:bookmarkStart w:id="10402" w:name="_ETM_Q34_130569"/>
      <w:bookmarkEnd w:id="10401"/>
      <w:bookmarkEnd w:id="10402"/>
    </w:p>
    <w:p w:rsidR="0017748B" w:rsidRDefault="0017748B" w:rsidP="00952003">
      <w:pPr>
        <w:pStyle w:val="af6"/>
        <w:keepNext/>
        <w:rPr>
          <w:rtl/>
        </w:rPr>
      </w:pPr>
      <w:r w:rsidRPr="00C20692">
        <w:rPr>
          <w:rStyle w:val="TagStyle"/>
          <w:rtl/>
        </w:rPr>
        <w:t xml:space="preserve">&lt;&lt; יור &gt;&gt; </w:t>
      </w:r>
      <w:r>
        <w:rPr>
          <w:rtl/>
        </w:rPr>
        <w:t>היו"ר אוריאל בוסו:</w:t>
      </w:r>
      <w:r w:rsidRPr="00C20692">
        <w:rPr>
          <w:rStyle w:val="TagStyle"/>
          <w:rtl/>
        </w:rPr>
        <w:t xml:space="preserve"> &lt;&lt; יור &gt;&gt;</w:t>
      </w:r>
      <w:r>
        <w:rPr>
          <w:rtl/>
        </w:rPr>
        <w:t xml:space="preserve">   </w:t>
      </w:r>
    </w:p>
    <w:p w:rsidR="0017748B" w:rsidRDefault="0017748B" w:rsidP="00A4193C">
      <w:pPr>
        <w:rPr>
          <w:rtl/>
          <w:lang w:eastAsia="he-IL"/>
        </w:rPr>
      </w:pPr>
    </w:p>
    <w:p w:rsidR="0017748B" w:rsidRDefault="0017748B" w:rsidP="00952003">
      <w:pPr>
        <w:rPr>
          <w:rtl/>
          <w:lang w:eastAsia="he-IL"/>
        </w:rPr>
      </w:pPr>
      <w:r>
        <w:rPr>
          <w:rFonts w:hint="cs"/>
          <w:rtl/>
          <w:lang w:eastAsia="he-IL"/>
        </w:rPr>
        <w:t>עכשיו המשכתי</w:t>
      </w:r>
      <w:r w:rsidR="000545FC">
        <w:rPr>
          <w:rFonts w:hint="cs"/>
          <w:rtl/>
          <w:lang w:eastAsia="he-IL"/>
        </w:rPr>
        <w:t>,</w:t>
      </w:r>
      <w:r>
        <w:rPr>
          <w:rFonts w:hint="cs"/>
          <w:rtl/>
          <w:lang w:eastAsia="he-IL"/>
        </w:rPr>
        <w:t xml:space="preserve"> כי הפריעו לו. גם לך נתתי יותר. </w:t>
      </w:r>
    </w:p>
    <w:p w:rsidR="0017748B" w:rsidRDefault="0017748B" w:rsidP="00952003">
      <w:pPr>
        <w:rPr>
          <w:rtl/>
          <w:lang w:eastAsia="he-IL"/>
        </w:rPr>
      </w:pPr>
      <w:bookmarkStart w:id="10403" w:name="_ETM_Q34_127955"/>
      <w:bookmarkStart w:id="10404" w:name="_ETM_Q34_128056"/>
      <w:bookmarkEnd w:id="10403"/>
      <w:bookmarkEnd w:id="10404"/>
    </w:p>
    <w:p w:rsidR="0017748B" w:rsidRDefault="0017748B" w:rsidP="00952003">
      <w:pPr>
        <w:pStyle w:val="-"/>
        <w:keepNext/>
        <w:rPr>
          <w:rtl/>
        </w:rPr>
      </w:pPr>
      <w:bookmarkStart w:id="10405" w:name="_ETM_Q34_129524"/>
      <w:bookmarkStart w:id="10406" w:name="_ETM_Q34_129592"/>
      <w:bookmarkEnd w:id="10405"/>
      <w:bookmarkEnd w:id="10406"/>
      <w:r w:rsidRPr="00C20692">
        <w:rPr>
          <w:rStyle w:val="TagStyle"/>
          <w:rtl/>
        </w:rPr>
        <w:lastRenderedPageBreak/>
        <w:t xml:space="preserve"> &lt;&lt; דובר_המשך &gt;&gt; </w:t>
      </w:r>
      <w:r>
        <w:rPr>
          <w:rtl/>
        </w:rPr>
        <w:t>יעקב אשר (יהדות התורה):</w:t>
      </w:r>
      <w:r w:rsidRPr="00C20692">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ידידי מנסור עבאס, </w:t>
      </w:r>
      <w:r w:rsidR="00B13C75">
        <w:rPr>
          <w:rFonts w:hint="cs"/>
          <w:rtl/>
          <w:lang w:eastAsia="he-IL"/>
        </w:rPr>
        <w:t>ה</w:t>
      </w:r>
      <w:r>
        <w:rPr>
          <w:rFonts w:hint="cs"/>
          <w:rtl/>
          <w:lang w:eastAsia="he-IL"/>
        </w:rPr>
        <w:t xml:space="preserve">חוק </w:t>
      </w:r>
      <w:bookmarkStart w:id="10407" w:name="_ETM_Q34_139110"/>
      <w:bookmarkEnd w:id="10407"/>
      <w:r>
        <w:rPr>
          <w:rFonts w:hint="cs"/>
          <w:rtl/>
          <w:lang w:eastAsia="he-IL"/>
        </w:rPr>
        <w:t xml:space="preserve">הקיים היום חל על הסתה לגזענות נגד לאום, נגד </w:t>
      </w:r>
      <w:bookmarkStart w:id="10408" w:name="_ETM_Q34_142907"/>
      <w:bookmarkEnd w:id="10408"/>
      <w:r>
        <w:rPr>
          <w:rFonts w:hint="cs"/>
          <w:rtl/>
          <w:lang w:eastAsia="he-IL"/>
        </w:rPr>
        <w:t xml:space="preserve">ערבים. מה שלא חל </w:t>
      </w:r>
      <w:r>
        <w:rPr>
          <w:rFonts w:hint="eastAsia"/>
          <w:rtl/>
          <w:lang w:eastAsia="he-IL"/>
        </w:rPr>
        <w:t xml:space="preserve">– </w:t>
      </w:r>
      <w:r>
        <w:rPr>
          <w:rFonts w:hint="cs"/>
          <w:rtl/>
          <w:lang w:eastAsia="he-IL"/>
        </w:rPr>
        <w:t xml:space="preserve">זה לא חל על דת ולא על </w:t>
      </w:r>
      <w:bookmarkStart w:id="10409" w:name="_ETM_Q34_148586"/>
      <w:bookmarkEnd w:id="10409"/>
      <w:r>
        <w:rPr>
          <w:rFonts w:hint="cs"/>
          <w:rtl/>
          <w:lang w:eastAsia="he-IL"/>
        </w:rPr>
        <w:t xml:space="preserve">דברים כאלה של ציבור גדול שבמקרה הוא מזוהה לפי איך </w:t>
      </w:r>
      <w:bookmarkStart w:id="10410" w:name="_ETM_Q34_155722"/>
      <w:bookmarkEnd w:id="10410"/>
      <w:r>
        <w:rPr>
          <w:rFonts w:hint="cs"/>
          <w:rtl/>
          <w:lang w:eastAsia="he-IL"/>
        </w:rPr>
        <w:t xml:space="preserve">שהוא נראה. הרי למה צבע עור זה גזענות? צבע עור </w:t>
      </w:r>
      <w:bookmarkStart w:id="10411" w:name="_ETM_Q34_158949"/>
      <w:bookmarkEnd w:id="10411"/>
      <w:r>
        <w:rPr>
          <w:rFonts w:hint="cs"/>
          <w:rtl/>
          <w:lang w:eastAsia="he-IL"/>
        </w:rPr>
        <w:t xml:space="preserve">זה גזענות כי הוא מוכלל. הוא מוכלל. אותנו רואים בצבע </w:t>
      </w:r>
      <w:bookmarkStart w:id="10412" w:name="_ETM_Q34_165892"/>
      <w:bookmarkEnd w:id="10412"/>
      <w:r>
        <w:rPr>
          <w:rFonts w:hint="cs"/>
          <w:rtl/>
          <w:lang w:eastAsia="he-IL"/>
        </w:rPr>
        <w:t>החליפה</w:t>
      </w:r>
      <w:r w:rsidR="00B13C75">
        <w:rPr>
          <w:rFonts w:hint="cs"/>
          <w:rtl/>
          <w:lang w:eastAsia="he-IL"/>
        </w:rPr>
        <w:t xml:space="preserve"> </w:t>
      </w:r>
      <w:r w:rsidR="00A4193C">
        <w:rPr>
          <w:rFonts w:hint="cs"/>
          <w:rtl/>
          <w:lang w:eastAsia="he-IL"/>
        </w:rPr>
        <w:t>– – –</w:t>
      </w:r>
      <w:r w:rsidR="00B13C75">
        <w:rPr>
          <w:rFonts w:hint="cs"/>
          <w:rtl/>
          <w:lang w:eastAsia="he-IL"/>
        </w:rPr>
        <w:t xml:space="preserve"> </w:t>
      </w:r>
      <w:r>
        <w:rPr>
          <w:rFonts w:hint="cs"/>
          <w:rtl/>
          <w:lang w:eastAsia="he-IL"/>
        </w:rPr>
        <w:t xml:space="preserve"> </w:t>
      </w:r>
    </w:p>
    <w:p w:rsidR="0017748B" w:rsidRDefault="0017748B" w:rsidP="00952003">
      <w:pPr>
        <w:rPr>
          <w:rtl/>
          <w:lang w:eastAsia="he-IL"/>
        </w:rPr>
      </w:pPr>
    </w:p>
    <w:p w:rsidR="0017748B" w:rsidRDefault="0017748B" w:rsidP="00952003">
      <w:pPr>
        <w:pStyle w:val="af5"/>
        <w:keepNext/>
        <w:rPr>
          <w:rtl/>
        </w:rPr>
      </w:pPr>
      <w:bookmarkStart w:id="10413" w:name="ET_interruption_5520_16"/>
      <w:r w:rsidRPr="00172D35">
        <w:rPr>
          <w:rStyle w:val="TagStyle"/>
          <w:rtl/>
        </w:rPr>
        <w:t xml:space="preserve"> &lt;&lt; קריאה &gt;&gt; </w:t>
      </w:r>
      <w:r>
        <w:rPr>
          <w:rtl/>
        </w:rPr>
        <w:t>עודד פורר (ישראל ביתנו):</w:t>
      </w:r>
      <w:r w:rsidRPr="00172D35">
        <w:rPr>
          <w:rStyle w:val="TagStyle"/>
          <w:rtl/>
        </w:rPr>
        <w:t xml:space="preserve"> &lt;&lt; קריאה &gt;&gt;</w:t>
      </w:r>
      <w:r>
        <w:rPr>
          <w:rtl/>
        </w:rPr>
        <w:t xml:space="preserve">   </w:t>
      </w:r>
      <w:bookmarkEnd w:id="10413"/>
    </w:p>
    <w:p w:rsidR="0017748B" w:rsidRDefault="0017748B" w:rsidP="00A4193C">
      <w:pPr>
        <w:rPr>
          <w:rtl/>
          <w:lang w:eastAsia="he-IL"/>
        </w:rPr>
      </w:pPr>
    </w:p>
    <w:p w:rsidR="0017748B" w:rsidRDefault="00A4193C" w:rsidP="00A4193C">
      <w:pPr>
        <w:rPr>
          <w:rtl/>
          <w:lang w:eastAsia="he-IL"/>
        </w:rPr>
      </w:pPr>
      <w:r>
        <w:rPr>
          <w:rFonts w:hint="cs"/>
          <w:rtl/>
          <w:lang w:eastAsia="he-IL"/>
        </w:rPr>
        <w:t>– – –</w:t>
      </w:r>
      <w:r w:rsidR="0017748B">
        <w:rPr>
          <w:rFonts w:hint="cs"/>
          <w:rtl/>
          <w:lang w:eastAsia="he-IL"/>
        </w:rPr>
        <w:t xml:space="preserve"> </w:t>
      </w:r>
    </w:p>
    <w:p w:rsidR="0017748B" w:rsidRDefault="0017748B" w:rsidP="00952003">
      <w:pPr>
        <w:rPr>
          <w:rtl/>
          <w:lang w:eastAsia="he-IL"/>
        </w:rPr>
      </w:pPr>
    </w:p>
    <w:p w:rsidR="0017748B" w:rsidRDefault="0017748B" w:rsidP="00952003">
      <w:pPr>
        <w:pStyle w:val="-"/>
        <w:keepNext/>
        <w:rPr>
          <w:rtl/>
        </w:rPr>
      </w:pPr>
      <w:r w:rsidRPr="00C20692">
        <w:rPr>
          <w:rStyle w:val="TagStyle"/>
          <w:rtl/>
        </w:rPr>
        <w:t xml:space="preserve">&lt;&lt; דובר_המשך &gt;&gt; </w:t>
      </w:r>
      <w:r>
        <w:rPr>
          <w:rtl/>
        </w:rPr>
        <w:t>יעקב אשר (יהדות התורה):</w:t>
      </w:r>
      <w:r w:rsidRPr="00C20692">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952003">
      <w:pPr>
        <w:rPr>
          <w:rtl/>
          <w:lang w:eastAsia="he-IL"/>
        </w:rPr>
      </w:pPr>
      <w:bookmarkStart w:id="10414" w:name="_ETM_Q34_163897"/>
      <w:bookmarkStart w:id="10415" w:name="_ETM_Q34_163971"/>
      <w:bookmarkEnd w:id="10414"/>
      <w:bookmarkEnd w:id="10415"/>
      <w:r>
        <w:rPr>
          <w:rFonts w:hint="cs"/>
          <w:rtl/>
          <w:lang w:eastAsia="he-IL"/>
        </w:rPr>
        <w:t xml:space="preserve">תפסיק להפריע כבר, תפסיק להפריע כבר. </w:t>
      </w:r>
      <w:bookmarkStart w:id="10416" w:name="_ETM_Q34_172457"/>
      <w:bookmarkEnd w:id="10416"/>
      <w:r>
        <w:rPr>
          <w:rFonts w:hint="cs"/>
          <w:rtl/>
          <w:lang w:eastAsia="he-IL"/>
        </w:rPr>
        <w:t xml:space="preserve">די. אתה תקבל העלאה במשכורת. </w:t>
      </w:r>
      <w:r w:rsidR="00B13C75">
        <w:rPr>
          <w:rFonts w:hint="cs"/>
          <w:rtl/>
          <w:lang w:eastAsia="he-IL"/>
        </w:rPr>
        <w:t xml:space="preserve">מספיק להפריע. </w:t>
      </w:r>
    </w:p>
    <w:p w:rsidR="0017748B" w:rsidRDefault="0017748B" w:rsidP="00952003">
      <w:pPr>
        <w:rPr>
          <w:rtl/>
          <w:lang w:eastAsia="he-IL"/>
        </w:rPr>
      </w:pPr>
      <w:bookmarkStart w:id="10417" w:name="_ETM_Q34_173356"/>
      <w:bookmarkStart w:id="10418" w:name="_ETM_Q34_173450"/>
      <w:bookmarkEnd w:id="10417"/>
      <w:bookmarkEnd w:id="10418"/>
    </w:p>
    <w:p w:rsidR="0017748B" w:rsidRDefault="0017748B" w:rsidP="00952003">
      <w:pPr>
        <w:pStyle w:val="af6"/>
        <w:keepNext/>
        <w:rPr>
          <w:rtl/>
        </w:rPr>
      </w:pPr>
      <w:r w:rsidRPr="00C20692">
        <w:rPr>
          <w:rStyle w:val="TagStyle"/>
          <w:rtl/>
        </w:rPr>
        <w:t xml:space="preserve">&lt;&lt; יור &gt;&gt; </w:t>
      </w:r>
      <w:r>
        <w:rPr>
          <w:rtl/>
        </w:rPr>
        <w:t>היו"ר אוריאל בוסו:</w:t>
      </w:r>
      <w:r w:rsidRPr="00C20692">
        <w:rPr>
          <w:rStyle w:val="TagStyle"/>
          <w:rtl/>
        </w:rPr>
        <w:t xml:space="preserve"> &lt;&lt; יור &gt;&gt;</w:t>
      </w:r>
      <w:r>
        <w:rPr>
          <w:rtl/>
        </w:rPr>
        <w:t xml:space="preserve">   </w:t>
      </w:r>
    </w:p>
    <w:p w:rsidR="0017748B" w:rsidRDefault="0017748B" w:rsidP="00A4193C">
      <w:pPr>
        <w:rPr>
          <w:rtl/>
          <w:lang w:eastAsia="he-IL"/>
        </w:rPr>
      </w:pPr>
    </w:p>
    <w:p w:rsidR="0017748B" w:rsidRDefault="0017748B" w:rsidP="00B13C75">
      <w:pPr>
        <w:rPr>
          <w:rtl/>
          <w:lang w:eastAsia="he-IL"/>
        </w:rPr>
      </w:pPr>
      <w:bookmarkStart w:id="10419" w:name="_ETM_Q34_174343"/>
      <w:bookmarkEnd w:id="10419"/>
      <w:r>
        <w:rPr>
          <w:rFonts w:hint="cs"/>
          <w:rtl/>
          <w:lang w:eastAsia="he-IL"/>
        </w:rPr>
        <w:t xml:space="preserve">חבר הכנסת עודד פורר, קריאה ראשונה. </w:t>
      </w:r>
      <w:bookmarkStart w:id="10420" w:name="_ETM_Q34_172236"/>
      <w:bookmarkStart w:id="10421" w:name="_ETM_Q34_172324"/>
      <w:bookmarkEnd w:id="10420"/>
      <w:bookmarkEnd w:id="10421"/>
      <w:r>
        <w:rPr>
          <w:rFonts w:hint="cs"/>
          <w:rtl/>
          <w:lang w:eastAsia="he-IL"/>
        </w:rPr>
        <w:t xml:space="preserve">אתה עלית להתנגד, בניגוד לאחרים. </w:t>
      </w:r>
    </w:p>
    <w:p w:rsidR="0017748B" w:rsidRDefault="0017748B" w:rsidP="00952003">
      <w:pPr>
        <w:rPr>
          <w:rtl/>
          <w:lang w:eastAsia="he-IL"/>
        </w:rPr>
      </w:pPr>
    </w:p>
    <w:p w:rsidR="0017748B" w:rsidRDefault="0017748B" w:rsidP="00952003">
      <w:pPr>
        <w:pStyle w:val="-"/>
        <w:keepNext/>
        <w:rPr>
          <w:rtl/>
        </w:rPr>
      </w:pPr>
      <w:bookmarkStart w:id="10422" w:name="_ETM_Q34_178459"/>
      <w:bookmarkStart w:id="10423" w:name="_ETM_Q34_178529"/>
      <w:bookmarkEnd w:id="10422"/>
      <w:bookmarkEnd w:id="10423"/>
      <w:r w:rsidRPr="00C20692">
        <w:rPr>
          <w:rStyle w:val="TagStyle"/>
          <w:rtl/>
        </w:rPr>
        <w:t xml:space="preserve">&lt;&lt; דובר_המשך &gt;&gt; </w:t>
      </w:r>
      <w:r>
        <w:rPr>
          <w:rtl/>
        </w:rPr>
        <w:t>יעקב אשר (יהדות התורה):</w:t>
      </w:r>
      <w:r w:rsidRPr="00C20692">
        <w:rPr>
          <w:rStyle w:val="TagStyle"/>
          <w:rtl/>
        </w:rPr>
        <w:t xml:space="preserve"> &lt;&lt; דובר_המשך &gt;&gt;</w:t>
      </w:r>
      <w:r>
        <w:rPr>
          <w:rtl/>
        </w:rPr>
        <w:t xml:space="preserve">   </w:t>
      </w:r>
    </w:p>
    <w:p w:rsidR="0017748B" w:rsidRDefault="0017748B" w:rsidP="00952003">
      <w:pPr>
        <w:rPr>
          <w:rtl/>
          <w:lang w:eastAsia="he-IL"/>
        </w:rPr>
      </w:pPr>
    </w:p>
    <w:p w:rsidR="0017748B" w:rsidRDefault="0017748B" w:rsidP="00B13C75">
      <w:pPr>
        <w:rPr>
          <w:rtl/>
          <w:lang w:eastAsia="he-IL"/>
        </w:rPr>
      </w:pPr>
      <w:bookmarkStart w:id="10424" w:name="_ETM_Q34_177595"/>
      <w:bookmarkStart w:id="10425" w:name="_ETM_Q34_177672"/>
      <w:bookmarkEnd w:id="10424"/>
      <w:bookmarkEnd w:id="10425"/>
      <w:r>
        <w:rPr>
          <w:rFonts w:hint="cs"/>
          <w:rtl/>
          <w:lang w:eastAsia="he-IL"/>
        </w:rPr>
        <w:t>תהיה אינטליגנט וגם תשמע. אתם אינטליגנטים</w:t>
      </w:r>
      <w:r w:rsidR="00B13C75">
        <w:rPr>
          <w:rFonts w:hint="cs"/>
          <w:rtl/>
          <w:lang w:eastAsia="he-IL"/>
        </w:rPr>
        <w:t>,</w:t>
      </w:r>
      <w:r>
        <w:rPr>
          <w:rFonts w:hint="cs"/>
          <w:rtl/>
          <w:lang w:eastAsia="he-IL"/>
        </w:rPr>
        <w:t xml:space="preserve"> אנחנו הבבונים</w:t>
      </w:r>
      <w:r w:rsidR="00B13C75">
        <w:rPr>
          <w:rFonts w:hint="cs"/>
          <w:rtl/>
          <w:lang w:eastAsia="he-IL"/>
        </w:rPr>
        <w:t>,</w:t>
      </w:r>
      <w:r>
        <w:rPr>
          <w:rFonts w:hint="cs"/>
          <w:rtl/>
          <w:lang w:eastAsia="he-IL"/>
        </w:rPr>
        <w:t xml:space="preserve"> הרי, לא? </w:t>
      </w:r>
      <w:bookmarkStart w:id="10426" w:name="_ETM_Q34_186810"/>
      <w:bookmarkStart w:id="10427" w:name="_ETM_Q34_186890"/>
      <w:bookmarkStart w:id="10428" w:name="_ETM_Q34_186970"/>
      <w:bookmarkStart w:id="10429" w:name="_ETM_Q34_187074"/>
      <w:bookmarkEnd w:id="10426"/>
      <w:bookmarkEnd w:id="10427"/>
      <w:bookmarkEnd w:id="10428"/>
      <w:bookmarkEnd w:id="10429"/>
      <w:r>
        <w:rPr>
          <w:rFonts w:hint="cs"/>
          <w:rtl/>
          <w:lang w:eastAsia="he-IL"/>
        </w:rPr>
        <w:t xml:space="preserve">לכן אני אומר ואני </w:t>
      </w:r>
      <w:bookmarkStart w:id="10430" w:name="_ETM_Q34_189274"/>
      <w:bookmarkEnd w:id="10430"/>
      <w:r>
        <w:rPr>
          <w:rFonts w:hint="cs"/>
          <w:rtl/>
          <w:lang w:eastAsia="he-IL"/>
        </w:rPr>
        <w:t xml:space="preserve">פונה </w:t>
      </w:r>
      <w:r>
        <w:rPr>
          <w:rFonts w:hint="eastAsia"/>
          <w:rtl/>
          <w:lang w:eastAsia="he-IL"/>
        </w:rPr>
        <w:t xml:space="preserve">– </w:t>
      </w:r>
      <w:r>
        <w:rPr>
          <w:rFonts w:hint="cs"/>
          <w:rtl/>
          <w:lang w:eastAsia="he-IL"/>
        </w:rPr>
        <w:t>מה שאני בא ואומר לחבריי מיש עתיד</w:t>
      </w:r>
      <w:r w:rsidR="00B13C75">
        <w:rPr>
          <w:rFonts w:hint="cs"/>
          <w:rtl/>
          <w:lang w:eastAsia="he-IL"/>
        </w:rPr>
        <w:t>:</w:t>
      </w:r>
      <w:r>
        <w:rPr>
          <w:rFonts w:hint="cs"/>
          <w:rtl/>
          <w:lang w:eastAsia="he-IL"/>
        </w:rPr>
        <w:t xml:space="preserve"> אנחנו מכירים </w:t>
      </w:r>
      <w:bookmarkStart w:id="10431" w:name="_ETM_Q34_194633"/>
      <w:bookmarkEnd w:id="10431"/>
      <w:r>
        <w:rPr>
          <w:rFonts w:hint="cs"/>
          <w:rtl/>
          <w:lang w:eastAsia="he-IL"/>
        </w:rPr>
        <w:t xml:space="preserve">לא יום ולא יומיים. יש לנו הרבה שיחות מאחור ומקדימה. </w:t>
      </w:r>
      <w:bookmarkStart w:id="10432" w:name="_ETM_Q34_201930"/>
      <w:bookmarkEnd w:id="10432"/>
      <w:r>
        <w:rPr>
          <w:rFonts w:hint="cs"/>
          <w:rtl/>
          <w:lang w:eastAsia="he-IL"/>
        </w:rPr>
        <w:t xml:space="preserve">למה אתם לא הולכים, לא חושבים שאולי אפשר ללכת גם </w:t>
      </w:r>
      <w:bookmarkStart w:id="10433" w:name="_ETM_Q34_205567"/>
      <w:bookmarkEnd w:id="10433"/>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אני אסביר לכם למה. </w:t>
      </w:r>
    </w:p>
    <w:p w:rsidR="0017748B" w:rsidRDefault="0017748B" w:rsidP="00952003">
      <w:pPr>
        <w:rPr>
          <w:rtl/>
          <w:lang w:eastAsia="he-IL"/>
        </w:rPr>
      </w:pPr>
    </w:p>
    <w:p w:rsidR="0017748B" w:rsidRDefault="0017748B" w:rsidP="00952003">
      <w:pPr>
        <w:rPr>
          <w:rtl/>
        </w:rPr>
      </w:pPr>
      <w:r>
        <w:rPr>
          <w:rFonts w:hint="cs"/>
          <w:rtl/>
        </w:rPr>
        <w:t xml:space="preserve">חילי, אתה מפריע לי </w:t>
      </w:r>
      <w:bookmarkStart w:id="10434" w:name="_ETM_Q34_210040"/>
      <w:bookmarkEnd w:id="10434"/>
      <w:r>
        <w:rPr>
          <w:rFonts w:hint="cs"/>
          <w:rtl/>
        </w:rPr>
        <w:t xml:space="preserve">עכשיו. אני מצטער, אני כן רוצה את ההקשבה, מבקש, אם </w:t>
      </w:r>
      <w:bookmarkStart w:id="10435" w:name="_ETM_Q34_212936"/>
      <w:bookmarkEnd w:id="10435"/>
      <w:r>
        <w:rPr>
          <w:rFonts w:hint="cs"/>
          <w:rtl/>
        </w:rPr>
        <w:t xml:space="preserve">אפשר. </w:t>
      </w:r>
    </w:p>
    <w:p w:rsidR="0017748B" w:rsidRDefault="0017748B" w:rsidP="00952003">
      <w:pPr>
        <w:keepNext/>
        <w:rPr>
          <w:rtl/>
        </w:rPr>
      </w:pPr>
      <w:bookmarkStart w:id="10436" w:name="_ETM_Q34_213960"/>
      <w:bookmarkStart w:id="10437" w:name="_ETM_Q34_214028"/>
      <w:bookmarkEnd w:id="10436"/>
      <w:bookmarkEnd w:id="10437"/>
    </w:p>
    <w:p w:rsidR="0017748B" w:rsidRDefault="0017748B" w:rsidP="00952003">
      <w:pPr>
        <w:pStyle w:val="af6"/>
        <w:keepNext/>
        <w:rPr>
          <w:rtl/>
        </w:rPr>
      </w:pPr>
      <w:r w:rsidRPr="00C20692">
        <w:rPr>
          <w:rStyle w:val="TagStyle"/>
          <w:rtl/>
        </w:rPr>
        <w:t xml:space="preserve">&lt;&lt; יור &gt;&gt; </w:t>
      </w:r>
      <w:r>
        <w:rPr>
          <w:rtl/>
        </w:rPr>
        <w:t>היו"ר אוריאל בוסו:</w:t>
      </w:r>
      <w:r w:rsidRPr="00C20692">
        <w:rPr>
          <w:rStyle w:val="TagStyle"/>
          <w:rtl/>
        </w:rPr>
        <w:t xml:space="preserve"> &lt;&lt; יור &gt;&gt;</w:t>
      </w:r>
      <w:r>
        <w:rPr>
          <w:rtl/>
        </w:rPr>
        <w:t xml:space="preserve">   </w:t>
      </w:r>
    </w:p>
    <w:p w:rsidR="0017748B" w:rsidRDefault="0017748B" w:rsidP="00952003">
      <w:pPr>
        <w:rPr>
          <w:rtl/>
          <w:lang w:eastAsia="he-IL"/>
        </w:rPr>
      </w:pPr>
    </w:p>
    <w:p w:rsidR="0017748B" w:rsidRDefault="0017748B" w:rsidP="00952003">
      <w:pPr>
        <w:rPr>
          <w:rtl/>
          <w:lang w:eastAsia="he-IL"/>
        </w:rPr>
      </w:pPr>
      <w:bookmarkStart w:id="10438" w:name="_ETM_Q34_210531"/>
      <w:bookmarkStart w:id="10439" w:name="_ETM_Q34_210620"/>
      <w:bookmarkEnd w:id="10438"/>
      <w:bookmarkEnd w:id="10439"/>
      <w:r>
        <w:rPr>
          <w:rFonts w:hint="cs"/>
          <w:rtl/>
          <w:lang w:eastAsia="he-IL"/>
        </w:rPr>
        <w:t xml:space="preserve">בעיקר של גנץ. </w:t>
      </w:r>
    </w:p>
    <w:p w:rsidR="0017748B" w:rsidRDefault="0017748B" w:rsidP="00952003">
      <w:pPr>
        <w:rPr>
          <w:rtl/>
          <w:lang w:eastAsia="he-IL"/>
        </w:rPr>
      </w:pPr>
      <w:bookmarkStart w:id="10440" w:name="_ETM_Q34_214851"/>
      <w:bookmarkStart w:id="10441" w:name="_ETM_Q34_214918"/>
      <w:bookmarkStart w:id="10442" w:name="_ETM_Q34_215860"/>
      <w:bookmarkEnd w:id="10440"/>
      <w:bookmarkEnd w:id="10441"/>
      <w:bookmarkEnd w:id="10442"/>
    </w:p>
    <w:p w:rsidR="0017748B" w:rsidRDefault="0017748B" w:rsidP="00952003">
      <w:pPr>
        <w:pStyle w:val="-"/>
        <w:keepNext/>
        <w:rPr>
          <w:rtl/>
        </w:rPr>
      </w:pPr>
      <w:bookmarkStart w:id="10443" w:name="_ETM_Q34_216479"/>
      <w:bookmarkStart w:id="10444" w:name="_ETM_Q34_216542"/>
      <w:bookmarkStart w:id="10445" w:name="ET_speakercontinue_5069_21"/>
      <w:bookmarkEnd w:id="10443"/>
      <w:bookmarkEnd w:id="10444"/>
      <w:r w:rsidRPr="00172D35">
        <w:rPr>
          <w:rStyle w:val="TagStyle"/>
          <w:rtl/>
        </w:rPr>
        <w:t xml:space="preserve"> &lt;&lt; דובר_המשך &gt;&gt; </w:t>
      </w:r>
      <w:r>
        <w:rPr>
          <w:rtl/>
        </w:rPr>
        <w:t>יעקב אשר (יהדות התורה):</w:t>
      </w:r>
      <w:r w:rsidRPr="00172D35">
        <w:rPr>
          <w:rStyle w:val="TagStyle"/>
          <w:rtl/>
        </w:rPr>
        <w:t xml:space="preserve"> &lt;&lt; דובר_המשך &gt;&gt;</w:t>
      </w:r>
      <w:r>
        <w:rPr>
          <w:rtl/>
        </w:rPr>
        <w:t xml:space="preserve">   </w:t>
      </w:r>
      <w:bookmarkEnd w:id="10445"/>
    </w:p>
    <w:p w:rsidR="0017748B" w:rsidRDefault="0017748B" w:rsidP="00A4193C">
      <w:pPr>
        <w:rPr>
          <w:rtl/>
          <w:lang w:eastAsia="he-IL"/>
        </w:rPr>
      </w:pPr>
    </w:p>
    <w:p w:rsidR="0017748B" w:rsidRDefault="0017748B" w:rsidP="00B13C75">
      <w:pPr>
        <w:rPr>
          <w:rtl/>
          <w:lang w:eastAsia="he-IL"/>
        </w:rPr>
      </w:pPr>
      <w:bookmarkStart w:id="10446" w:name="_ETM_Q34_217777"/>
      <w:bookmarkEnd w:id="10446"/>
      <w:r>
        <w:rPr>
          <w:rFonts w:hint="cs"/>
          <w:rtl/>
          <w:lang w:eastAsia="he-IL"/>
        </w:rPr>
        <w:lastRenderedPageBreak/>
        <w:t xml:space="preserve">אני בא </w:t>
      </w:r>
      <w:bookmarkStart w:id="10447" w:name="_ETM_Q34_219718"/>
      <w:bookmarkEnd w:id="10447"/>
      <w:r>
        <w:rPr>
          <w:rFonts w:hint="cs"/>
          <w:rtl/>
          <w:lang w:eastAsia="he-IL"/>
        </w:rPr>
        <w:t>אומר דבר אחד: אם אין</w:t>
      </w:r>
      <w:bookmarkStart w:id="10448" w:name="_ETM_Q34_220812"/>
      <w:bookmarkEnd w:id="10448"/>
      <w:r>
        <w:rPr>
          <w:rFonts w:hint="cs"/>
          <w:rtl/>
          <w:lang w:eastAsia="he-IL"/>
        </w:rPr>
        <w:t xml:space="preserve"> הסתה נגד החרדים, אם החרדים הם לא מוכללים, אם </w:t>
      </w:r>
      <w:bookmarkStart w:id="10449" w:name="_ETM_Q34_227581"/>
      <w:bookmarkEnd w:id="10449"/>
      <w:r>
        <w:rPr>
          <w:rFonts w:hint="cs"/>
          <w:rtl/>
          <w:lang w:eastAsia="he-IL"/>
        </w:rPr>
        <w:t xml:space="preserve">אתם חושבים שזה לא קיים, אז תצביעו נגד. אבל אם </w:t>
      </w:r>
      <w:bookmarkStart w:id="10450" w:name="_ETM_Q34_230097"/>
      <w:bookmarkEnd w:id="10450"/>
      <w:r>
        <w:rPr>
          <w:rFonts w:hint="cs"/>
          <w:rtl/>
          <w:lang w:eastAsia="he-IL"/>
        </w:rPr>
        <w:t xml:space="preserve">אתם יודעים שזה קיים, אם אתם יודעים שכשרואים מישהו קיצוני </w:t>
      </w:r>
      <w:bookmarkStart w:id="10451" w:name="_ETM_Q34_237090"/>
      <w:bookmarkEnd w:id="10451"/>
      <w:r>
        <w:rPr>
          <w:rFonts w:hint="cs"/>
          <w:rtl/>
          <w:lang w:eastAsia="he-IL"/>
        </w:rPr>
        <w:t xml:space="preserve">מעיר מסוימת ממקום מסוים מירושלים ורואים את הבן שלי, אומרים: אלה חרדים </w:t>
      </w:r>
      <w:r>
        <w:rPr>
          <w:rFonts w:hint="eastAsia"/>
          <w:rtl/>
          <w:lang w:eastAsia="he-IL"/>
        </w:rPr>
        <w:t xml:space="preserve">– </w:t>
      </w:r>
      <w:r>
        <w:rPr>
          <w:rFonts w:hint="cs"/>
          <w:rtl/>
          <w:lang w:eastAsia="he-IL"/>
        </w:rPr>
        <w:t>אותו דבר</w:t>
      </w:r>
      <w:r w:rsidR="00B13C75">
        <w:rPr>
          <w:rFonts w:hint="cs"/>
          <w:rtl/>
          <w:lang w:eastAsia="he-IL"/>
        </w:rPr>
        <w:t>;</w:t>
      </w:r>
      <w:r>
        <w:rPr>
          <w:rFonts w:hint="cs"/>
          <w:rtl/>
          <w:lang w:eastAsia="he-IL"/>
        </w:rPr>
        <w:t xml:space="preserve"> רואים אותו שורף פחים ואותו לא </w:t>
      </w:r>
      <w:bookmarkStart w:id="10452" w:name="_ETM_Q34_249829"/>
      <w:bookmarkEnd w:id="10452"/>
      <w:r>
        <w:rPr>
          <w:rFonts w:hint="cs"/>
          <w:rtl/>
          <w:lang w:eastAsia="he-IL"/>
        </w:rPr>
        <w:t xml:space="preserve">רואים שהוא לא שורף פחים. יש הכללה. הלוואי שלא הייתי </w:t>
      </w:r>
      <w:bookmarkStart w:id="10453" w:name="_ETM_Q34_253270"/>
      <w:bookmarkEnd w:id="10453"/>
      <w:r>
        <w:rPr>
          <w:rFonts w:hint="cs"/>
          <w:rtl/>
          <w:lang w:eastAsia="he-IL"/>
        </w:rPr>
        <w:t xml:space="preserve">צריך לעמוד על הדוכן הזה ולבקש שתכלילו אותי נגד גזענות </w:t>
      </w:r>
      <w:bookmarkStart w:id="10454" w:name="_ETM_Q34_258095"/>
      <w:bookmarkEnd w:id="10454"/>
      <w:r>
        <w:rPr>
          <w:rFonts w:hint="cs"/>
          <w:rtl/>
          <w:lang w:eastAsia="he-IL"/>
        </w:rPr>
        <w:t>פה, במדינ</w:t>
      </w:r>
      <w:r w:rsidR="00B13C75">
        <w:rPr>
          <w:rFonts w:hint="cs"/>
          <w:rtl/>
          <w:lang w:eastAsia="he-IL"/>
        </w:rPr>
        <w:t>ה</w:t>
      </w:r>
      <w:r>
        <w:rPr>
          <w:rFonts w:hint="cs"/>
          <w:rtl/>
          <w:lang w:eastAsia="he-IL"/>
        </w:rPr>
        <w:t xml:space="preserve"> היהודית</w:t>
      </w:r>
      <w:r w:rsidR="00B13C75">
        <w:rPr>
          <w:rFonts w:hint="cs"/>
          <w:rtl/>
          <w:lang w:eastAsia="he-IL"/>
        </w:rPr>
        <w:t>,</w:t>
      </w:r>
      <w:r>
        <w:rPr>
          <w:rFonts w:hint="cs"/>
          <w:rtl/>
          <w:lang w:eastAsia="he-IL"/>
        </w:rPr>
        <w:t xml:space="preserve"> אבל מכל</w:t>
      </w:r>
      <w:r w:rsidR="00B13C75">
        <w:rPr>
          <w:rFonts w:hint="cs"/>
          <w:rtl/>
          <w:lang w:eastAsia="he-IL"/>
        </w:rPr>
        <w:t>י</w:t>
      </w:r>
      <w:r>
        <w:rPr>
          <w:rFonts w:hint="cs"/>
          <w:rtl/>
          <w:lang w:eastAsia="he-IL"/>
        </w:rPr>
        <w:t xml:space="preserve">לים אותנו בגלל הפאות, בגלל הזקן, </w:t>
      </w:r>
      <w:bookmarkStart w:id="10455" w:name="_ETM_Q34_259542"/>
      <w:bookmarkEnd w:id="10455"/>
      <w:r>
        <w:rPr>
          <w:rFonts w:hint="cs"/>
          <w:rtl/>
          <w:lang w:eastAsia="he-IL"/>
        </w:rPr>
        <w:t xml:space="preserve">בגלל צבע החליפה, בגלל הדת שלנו. </w:t>
      </w:r>
    </w:p>
    <w:p w:rsidR="0017748B" w:rsidRDefault="0017748B" w:rsidP="00952003">
      <w:pPr>
        <w:rPr>
          <w:rtl/>
          <w:lang w:eastAsia="he-IL"/>
        </w:rPr>
      </w:pPr>
      <w:bookmarkStart w:id="10456" w:name="_ETM_Q34_267813"/>
      <w:bookmarkStart w:id="10457" w:name="_ETM_Q34_267894"/>
      <w:bookmarkEnd w:id="10456"/>
      <w:bookmarkEnd w:id="10457"/>
    </w:p>
    <w:p w:rsidR="0017748B" w:rsidRDefault="0017748B" w:rsidP="00952003">
      <w:pPr>
        <w:pStyle w:val="af5"/>
        <w:keepNext/>
        <w:rPr>
          <w:rtl/>
        </w:rPr>
      </w:pPr>
      <w:bookmarkStart w:id="10458" w:name="ET_interruption_5084_22"/>
      <w:r w:rsidRPr="00172D35">
        <w:rPr>
          <w:rStyle w:val="TagStyle"/>
          <w:rtl/>
        </w:rPr>
        <w:t xml:space="preserve"> &lt;&lt; קריאה &gt;&gt; </w:t>
      </w:r>
      <w:r>
        <w:rPr>
          <w:rtl/>
        </w:rPr>
        <w:t>מיקי לוי (יש עתיד):</w:t>
      </w:r>
      <w:r w:rsidRPr="00172D35">
        <w:rPr>
          <w:rStyle w:val="TagStyle"/>
          <w:rtl/>
        </w:rPr>
        <w:t xml:space="preserve"> &lt;&lt; קריאה &gt;&gt;</w:t>
      </w:r>
      <w:r>
        <w:rPr>
          <w:rtl/>
        </w:rPr>
        <w:t xml:space="preserve">   </w:t>
      </w:r>
      <w:bookmarkEnd w:id="10458"/>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הדת שלכם היא גם שלנו. </w:t>
      </w:r>
    </w:p>
    <w:p w:rsidR="0017748B" w:rsidRDefault="0017748B" w:rsidP="00952003">
      <w:pPr>
        <w:rPr>
          <w:rtl/>
          <w:lang w:eastAsia="he-IL"/>
        </w:rPr>
      </w:pPr>
    </w:p>
    <w:p w:rsidR="0017748B" w:rsidRDefault="0017748B" w:rsidP="00952003">
      <w:pPr>
        <w:pStyle w:val="-"/>
        <w:keepNext/>
        <w:rPr>
          <w:rtl/>
        </w:rPr>
      </w:pPr>
      <w:r w:rsidRPr="00172D35">
        <w:rPr>
          <w:rStyle w:val="TagStyle"/>
          <w:rtl/>
        </w:rPr>
        <w:t xml:space="preserve"> &lt;&lt; דובר_המשך &gt;&gt; </w:t>
      </w:r>
      <w:r>
        <w:rPr>
          <w:rtl/>
        </w:rPr>
        <w:t>יעקב אשר (יהדות התורה):</w:t>
      </w:r>
      <w:r w:rsidRPr="00172D35">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952003">
      <w:pPr>
        <w:rPr>
          <w:rtl/>
          <w:lang w:eastAsia="he-IL"/>
        </w:rPr>
      </w:pPr>
      <w:bookmarkStart w:id="10459" w:name="_ETM_Q34_266860"/>
      <w:bookmarkEnd w:id="10459"/>
      <w:r>
        <w:rPr>
          <w:rFonts w:hint="cs"/>
          <w:rtl/>
          <w:lang w:eastAsia="he-IL"/>
        </w:rPr>
        <w:t xml:space="preserve">לכן אני פונה. </w:t>
      </w:r>
      <w:bookmarkStart w:id="10460" w:name="_ETM_Q34_271554"/>
      <w:bookmarkEnd w:id="10460"/>
      <w:r>
        <w:rPr>
          <w:rFonts w:hint="cs"/>
          <w:rtl/>
          <w:lang w:eastAsia="he-IL"/>
        </w:rPr>
        <w:t xml:space="preserve">אני לא יודע איך ייגמר החוק הזה. </w:t>
      </w:r>
    </w:p>
    <w:p w:rsidR="0017748B" w:rsidRDefault="0017748B" w:rsidP="00952003">
      <w:pPr>
        <w:rPr>
          <w:rtl/>
          <w:lang w:eastAsia="he-IL"/>
        </w:rPr>
      </w:pPr>
    </w:p>
    <w:p w:rsidR="0017748B" w:rsidRDefault="0017748B" w:rsidP="00952003">
      <w:pPr>
        <w:pStyle w:val="af5"/>
        <w:keepNext/>
        <w:rPr>
          <w:rtl/>
        </w:rPr>
      </w:pPr>
      <w:bookmarkStart w:id="10461" w:name="ET_interruption_5792_24"/>
      <w:r w:rsidRPr="00172D35">
        <w:rPr>
          <w:rStyle w:val="TagStyle"/>
          <w:rtl/>
        </w:rPr>
        <w:t xml:space="preserve"> &lt;&lt; קריאה &gt;&gt; </w:t>
      </w:r>
      <w:r>
        <w:rPr>
          <w:rtl/>
        </w:rPr>
        <w:t>יבגני סובה (ישראל ביתנו):</w:t>
      </w:r>
      <w:r w:rsidRPr="00172D35">
        <w:rPr>
          <w:rStyle w:val="TagStyle"/>
          <w:rtl/>
        </w:rPr>
        <w:t xml:space="preserve"> &lt;&lt; קריאה &gt;&gt;</w:t>
      </w:r>
      <w:r>
        <w:rPr>
          <w:rtl/>
        </w:rPr>
        <w:t xml:space="preserve">   </w:t>
      </w:r>
      <w:bookmarkEnd w:id="10461"/>
    </w:p>
    <w:p w:rsidR="0017748B" w:rsidRDefault="0017748B" w:rsidP="00A4193C">
      <w:pPr>
        <w:rPr>
          <w:rtl/>
          <w:lang w:eastAsia="he-IL"/>
        </w:rPr>
      </w:pPr>
    </w:p>
    <w:p w:rsidR="0017748B" w:rsidRDefault="00A4193C" w:rsidP="00A4193C">
      <w:pPr>
        <w:rPr>
          <w:rtl/>
          <w:lang w:eastAsia="he-IL"/>
        </w:rPr>
      </w:pPr>
      <w:r>
        <w:rPr>
          <w:rFonts w:hint="cs"/>
          <w:rtl/>
          <w:lang w:eastAsia="he-IL"/>
        </w:rPr>
        <w:t>– – –</w:t>
      </w:r>
      <w:r w:rsidR="0017748B">
        <w:rPr>
          <w:rFonts w:hint="cs"/>
          <w:rtl/>
          <w:lang w:eastAsia="he-IL"/>
        </w:rPr>
        <w:t xml:space="preserve"> </w:t>
      </w:r>
    </w:p>
    <w:p w:rsidR="0017748B" w:rsidRDefault="0017748B" w:rsidP="00952003">
      <w:pPr>
        <w:rPr>
          <w:rtl/>
          <w:lang w:eastAsia="he-IL"/>
        </w:rPr>
      </w:pPr>
    </w:p>
    <w:p w:rsidR="0017748B" w:rsidRDefault="0017748B" w:rsidP="00952003">
      <w:pPr>
        <w:pStyle w:val="-"/>
        <w:keepNext/>
        <w:rPr>
          <w:rtl/>
        </w:rPr>
      </w:pPr>
      <w:r w:rsidRPr="00172D35">
        <w:rPr>
          <w:rStyle w:val="TagStyle"/>
          <w:rtl/>
        </w:rPr>
        <w:t xml:space="preserve"> &lt;&lt; דובר_המשך &gt;&gt; </w:t>
      </w:r>
      <w:r>
        <w:rPr>
          <w:rtl/>
        </w:rPr>
        <w:t>יעקב אשר (יהדות התורה):</w:t>
      </w:r>
      <w:r w:rsidRPr="00172D35">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952003">
      <w:pPr>
        <w:rPr>
          <w:rtl/>
          <w:lang w:eastAsia="he-IL"/>
        </w:rPr>
      </w:pPr>
      <w:r>
        <w:rPr>
          <w:rFonts w:hint="cs"/>
          <w:rtl/>
          <w:lang w:eastAsia="he-IL"/>
        </w:rPr>
        <w:t>מתי? אותי שמעת פעם מדבר בהכללה על מישהו? אותי שמעת?</w:t>
      </w:r>
    </w:p>
    <w:p w:rsidR="0017748B" w:rsidRDefault="0017748B" w:rsidP="00952003">
      <w:pPr>
        <w:rPr>
          <w:rtl/>
          <w:lang w:eastAsia="he-IL"/>
        </w:rPr>
      </w:pPr>
    </w:p>
    <w:p w:rsidR="0017748B" w:rsidRDefault="0017748B" w:rsidP="00952003">
      <w:pPr>
        <w:pStyle w:val="af5"/>
        <w:keepNext/>
        <w:rPr>
          <w:rtl/>
        </w:rPr>
      </w:pPr>
      <w:bookmarkStart w:id="10462" w:name="ET_interruption_6156_26"/>
      <w:r w:rsidRPr="00172D35">
        <w:rPr>
          <w:rStyle w:val="TagStyle"/>
          <w:rtl/>
        </w:rPr>
        <w:t xml:space="preserve"> &lt;&lt; קריאה &gt;&gt; </w:t>
      </w:r>
      <w:r>
        <w:rPr>
          <w:rtl/>
        </w:rPr>
        <w:t>גלעד קריב (העבודה):</w:t>
      </w:r>
      <w:r w:rsidRPr="00172D35">
        <w:rPr>
          <w:rStyle w:val="TagStyle"/>
          <w:rtl/>
        </w:rPr>
        <w:t xml:space="preserve"> &lt;&lt; קריאה &gt;&gt;</w:t>
      </w:r>
      <w:r>
        <w:rPr>
          <w:rtl/>
        </w:rPr>
        <w:t xml:space="preserve">   </w:t>
      </w:r>
      <w:bookmarkEnd w:id="10462"/>
    </w:p>
    <w:p w:rsidR="0017748B" w:rsidRDefault="0017748B" w:rsidP="00A4193C">
      <w:pPr>
        <w:rPr>
          <w:rtl/>
          <w:lang w:eastAsia="he-IL"/>
        </w:rPr>
      </w:pPr>
    </w:p>
    <w:p w:rsidR="0017748B" w:rsidRDefault="0017748B" w:rsidP="00952003">
      <w:pPr>
        <w:rPr>
          <w:rtl/>
          <w:lang w:eastAsia="he-IL"/>
        </w:rPr>
      </w:pPr>
      <w:r>
        <w:rPr>
          <w:rFonts w:hint="cs"/>
          <w:rtl/>
          <w:lang w:eastAsia="he-IL"/>
        </w:rPr>
        <w:t>כן, לפני שנייה.</w:t>
      </w:r>
    </w:p>
    <w:p w:rsidR="0017748B" w:rsidRDefault="0017748B" w:rsidP="00952003">
      <w:pPr>
        <w:rPr>
          <w:rtl/>
          <w:lang w:eastAsia="he-IL"/>
        </w:rPr>
      </w:pPr>
    </w:p>
    <w:p w:rsidR="0017748B" w:rsidRDefault="0017748B" w:rsidP="00952003">
      <w:pPr>
        <w:pStyle w:val="-"/>
        <w:keepNext/>
        <w:rPr>
          <w:rtl/>
        </w:rPr>
      </w:pPr>
      <w:bookmarkStart w:id="10463" w:name="ET_speakercontinue_5069_4"/>
      <w:r w:rsidRPr="00C20692">
        <w:rPr>
          <w:rStyle w:val="TagStyle"/>
          <w:rtl/>
        </w:rPr>
        <w:t xml:space="preserve"> &lt;&lt; דובר_המשך &gt;&gt; </w:t>
      </w:r>
      <w:r>
        <w:rPr>
          <w:rtl/>
        </w:rPr>
        <w:t>יעקב אשר (יהדות התורה):</w:t>
      </w:r>
      <w:r w:rsidRPr="00C20692">
        <w:rPr>
          <w:rStyle w:val="TagStyle"/>
          <w:rtl/>
        </w:rPr>
        <w:t xml:space="preserve"> &lt;&lt; דובר_המשך &gt;&gt;</w:t>
      </w:r>
      <w:r>
        <w:rPr>
          <w:rtl/>
        </w:rPr>
        <w:t xml:space="preserve">   </w:t>
      </w:r>
      <w:bookmarkEnd w:id="10463"/>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אל </w:t>
      </w:r>
      <w:bookmarkStart w:id="10464" w:name="_ETM_Q34_283080"/>
      <w:bookmarkEnd w:id="10464"/>
      <w:r>
        <w:rPr>
          <w:rFonts w:hint="cs"/>
          <w:rtl/>
          <w:lang w:eastAsia="he-IL"/>
        </w:rPr>
        <w:t xml:space="preserve">תביא ראיות ממנו. אל תביא ראיות ממנו. </w:t>
      </w:r>
    </w:p>
    <w:p w:rsidR="0017748B" w:rsidRDefault="0017748B" w:rsidP="00952003">
      <w:pPr>
        <w:rPr>
          <w:rtl/>
          <w:lang w:eastAsia="he-IL"/>
        </w:rPr>
      </w:pPr>
      <w:bookmarkStart w:id="10465" w:name="_ETM_Q34_289847"/>
      <w:bookmarkStart w:id="10466" w:name="_ETM_Q34_289929"/>
      <w:bookmarkEnd w:id="10465"/>
      <w:bookmarkEnd w:id="10466"/>
    </w:p>
    <w:p w:rsidR="0017748B" w:rsidRDefault="0017748B" w:rsidP="00B13C75">
      <w:pPr>
        <w:rPr>
          <w:rtl/>
          <w:lang w:eastAsia="he-IL"/>
        </w:rPr>
      </w:pPr>
      <w:bookmarkStart w:id="10467" w:name="_ETM_Q34_290135"/>
      <w:bookmarkStart w:id="10468" w:name="_ETM_Q34_290237"/>
      <w:bookmarkEnd w:id="10467"/>
      <w:bookmarkEnd w:id="10468"/>
      <w:r>
        <w:rPr>
          <w:rFonts w:hint="cs"/>
          <w:rtl/>
          <w:lang w:eastAsia="he-IL"/>
        </w:rPr>
        <w:t xml:space="preserve">אתה יכול לזהות </w:t>
      </w:r>
      <w:bookmarkStart w:id="10469" w:name="_ETM_Q34_292391"/>
      <w:bookmarkEnd w:id="10469"/>
      <w:r>
        <w:rPr>
          <w:rFonts w:hint="cs"/>
          <w:rtl/>
          <w:lang w:eastAsia="he-IL"/>
        </w:rPr>
        <w:t>ברחוב, להגיד מיהו</w:t>
      </w:r>
      <w:r w:rsidR="00B13C75">
        <w:rPr>
          <w:rFonts w:hint="cs"/>
          <w:rtl/>
          <w:lang w:eastAsia="he-IL"/>
        </w:rPr>
        <w:t>,</w:t>
      </w:r>
      <w:r>
        <w:rPr>
          <w:rFonts w:hint="cs"/>
          <w:rtl/>
          <w:lang w:eastAsia="he-IL"/>
        </w:rPr>
        <w:t xml:space="preserve"> מהו? למה כשהילד שלי עובר אומרים</w:t>
      </w:r>
      <w:r w:rsidR="00B13C75">
        <w:rPr>
          <w:rFonts w:hint="cs"/>
          <w:rtl/>
          <w:lang w:eastAsia="he-IL"/>
        </w:rPr>
        <w:t>:</w:t>
      </w:r>
      <w:r>
        <w:rPr>
          <w:rFonts w:hint="cs"/>
          <w:rtl/>
          <w:lang w:eastAsia="he-IL"/>
        </w:rPr>
        <w:t xml:space="preserve"> דוס? למה, כי יש לו פאות? מישהו מכם גינה </w:t>
      </w:r>
      <w:r w:rsidR="00B13C75">
        <w:rPr>
          <w:rFonts w:hint="cs"/>
          <w:rtl/>
          <w:lang w:eastAsia="he-IL"/>
        </w:rPr>
        <w:t>את "מוצצי הדם" והדברים האלה?</w:t>
      </w:r>
      <w:r w:rsidR="00B13C75">
        <w:rPr>
          <w:rFonts w:hint="cs"/>
          <w:lang w:eastAsia="he-IL"/>
        </w:rPr>
        <w:t xml:space="preserve"> </w:t>
      </w:r>
    </w:p>
    <w:p w:rsidR="0017748B" w:rsidRDefault="0017748B" w:rsidP="00952003">
      <w:pPr>
        <w:rPr>
          <w:rtl/>
          <w:lang w:eastAsia="he-IL"/>
        </w:rPr>
      </w:pPr>
      <w:bookmarkStart w:id="10470" w:name="_ETM_Q34_293789"/>
      <w:bookmarkStart w:id="10471" w:name="_ETM_Q34_293883"/>
      <w:bookmarkEnd w:id="10470"/>
      <w:bookmarkEnd w:id="10471"/>
    </w:p>
    <w:p w:rsidR="0017748B" w:rsidRDefault="0017748B" w:rsidP="00952003">
      <w:pPr>
        <w:pStyle w:val="af6"/>
        <w:keepNext/>
        <w:rPr>
          <w:rtl/>
        </w:rPr>
      </w:pPr>
      <w:bookmarkStart w:id="10472" w:name="ET_yor_6488_5"/>
      <w:r w:rsidRPr="00C20692">
        <w:rPr>
          <w:rStyle w:val="TagStyle"/>
          <w:rtl/>
        </w:rPr>
        <w:t xml:space="preserve"> &lt;&lt; יור &gt;&gt; </w:t>
      </w:r>
      <w:r>
        <w:rPr>
          <w:rtl/>
        </w:rPr>
        <w:t>היו"ר אוריאל בוסו:</w:t>
      </w:r>
      <w:r w:rsidRPr="00C20692">
        <w:rPr>
          <w:rStyle w:val="TagStyle"/>
          <w:rtl/>
        </w:rPr>
        <w:t xml:space="preserve"> &lt;&lt; יור &gt;&gt;</w:t>
      </w:r>
      <w:r>
        <w:rPr>
          <w:rtl/>
        </w:rPr>
        <w:t xml:space="preserve">   </w:t>
      </w:r>
      <w:bookmarkEnd w:id="10472"/>
    </w:p>
    <w:p w:rsidR="0017748B" w:rsidRDefault="0017748B" w:rsidP="00A4193C">
      <w:pPr>
        <w:rPr>
          <w:rtl/>
          <w:lang w:eastAsia="he-IL"/>
        </w:rPr>
      </w:pPr>
    </w:p>
    <w:p w:rsidR="0017748B" w:rsidRDefault="0017748B" w:rsidP="00952003">
      <w:pPr>
        <w:rPr>
          <w:rtl/>
          <w:lang w:eastAsia="he-IL"/>
        </w:rPr>
      </w:pPr>
      <w:r>
        <w:rPr>
          <w:rFonts w:hint="cs"/>
          <w:rtl/>
          <w:lang w:eastAsia="he-IL"/>
        </w:rPr>
        <w:lastRenderedPageBreak/>
        <w:t xml:space="preserve">נא לסיים. </w:t>
      </w:r>
    </w:p>
    <w:p w:rsidR="0017748B" w:rsidRDefault="0017748B" w:rsidP="00952003">
      <w:pPr>
        <w:rPr>
          <w:rtl/>
          <w:lang w:eastAsia="he-IL"/>
        </w:rPr>
      </w:pPr>
    </w:p>
    <w:p w:rsidR="0017748B" w:rsidRDefault="0017748B" w:rsidP="00952003">
      <w:pPr>
        <w:pStyle w:val="-"/>
        <w:keepNext/>
        <w:rPr>
          <w:rtl/>
        </w:rPr>
      </w:pPr>
      <w:r w:rsidRPr="00C20692">
        <w:rPr>
          <w:rStyle w:val="TagStyle"/>
          <w:rtl/>
        </w:rPr>
        <w:t xml:space="preserve"> &lt;&lt; דובר_המשך &gt;&gt; </w:t>
      </w:r>
      <w:r>
        <w:rPr>
          <w:rtl/>
        </w:rPr>
        <w:t>יעקב אשר (יהדות התורה):</w:t>
      </w:r>
      <w:r w:rsidRPr="00C20692">
        <w:rPr>
          <w:rStyle w:val="TagStyle"/>
          <w:rtl/>
        </w:rPr>
        <w:t xml:space="preserve"> &lt;&lt; דובר_המשך &gt;&gt;</w:t>
      </w:r>
      <w:r>
        <w:rPr>
          <w:rtl/>
        </w:rPr>
        <w:t xml:space="preserve">   </w:t>
      </w:r>
    </w:p>
    <w:p w:rsidR="0017748B" w:rsidRDefault="0017748B" w:rsidP="00A4193C">
      <w:pPr>
        <w:rPr>
          <w:rtl/>
          <w:lang w:eastAsia="he-IL"/>
        </w:rPr>
      </w:pPr>
    </w:p>
    <w:p w:rsidR="0017748B" w:rsidRDefault="0017748B" w:rsidP="00952003">
      <w:pPr>
        <w:rPr>
          <w:rtl/>
          <w:lang w:eastAsia="he-IL"/>
        </w:rPr>
      </w:pPr>
      <w:bookmarkStart w:id="10473" w:name="_ETM_Q34_307496"/>
      <w:bookmarkStart w:id="10474" w:name="_ETM_Q34_307574"/>
      <w:bookmarkStart w:id="10475" w:name="_ETM_Q34_307656"/>
      <w:bookmarkStart w:id="10476" w:name="_ETM_Q34_307719"/>
      <w:bookmarkEnd w:id="10473"/>
      <w:bookmarkEnd w:id="10474"/>
      <w:bookmarkEnd w:id="10475"/>
      <w:bookmarkEnd w:id="10476"/>
      <w:r>
        <w:rPr>
          <w:rFonts w:hint="cs"/>
          <w:rtl/>
          <w:lang w:eastAsia="he-IL"/>
        </w:rPr>
        <w:t xml:space="preserve">לכן </w:t>
      </w:r>
      <w:bookmarkStart w:id="10477" w:name="_ETM_Q34_308456"/>
      <w:bookmarkEnd w:id="10477"/>
      <w:r>
        <w:rPr>
          <w:rFonts w:hint="cs"/>
          <w:rtl/>
          <w:lang w:eastAsia="he-IL"/>
        </w:rPr>
        <w:t xml:space="preserve">אני חוזר ואומר, הצעת החוק שלי מדברת גם על הנושא </w:t>
      </w:r>
      <w:bookmarkStart w:id="10478" w:name="_ETM_Q34_314248"/>
      <w:bookmarkEnd w:id="10478"/>
      <w:r>
        <w:rPr>
          <w:rFonts w:hint="cs"/>
          <w:rtl/>
          <w:lang w:eastAsia="he-IL"/>
        </w:rPr>
        <w:t xml:space="preserve">של הכללה עקב דתיות, דת, שהופכים אותה לחלק מהזהות שלנו </w:t>
      </w:r>
      <w:bookmarkStart w:id="10479" w:name="_ETM_Q34_322584"/>
      <w:bookmarkEnd w:id="10479"/>
      <w:r>
        <w:rPr>
          <w:rFonts w:hint="cs"/>
          <w:rtl/>
          <w:lang w:eastAsia="he-IL"/>
        </w:rPr>
        <w:t xml:space="preserve">ואז לוקחים אותה והופכים אותה לחלק מהגזענות שלנו. </w:t>
      </w:r>
    </w:p>
    <w:p w:rsidR="0017748B" w:rsidRDefault="0017748B" w:rsidP="00952003">
      <w:pPr>
        <w:rPr>
          <w:rtl/>
          <w:lang w:eastAsia="he-IL"/>
        </w:rPr>
      </w:pPr>
      <w:bookmarkStart w:id="10480" w:name="_ETM_Q34_319979"/>
      <w:bookmarkStart w:id="10481" w:name="_ETM_Q34_320053"/>
      <w:bookmarkEnd w:id="10480"/>
      <w:bookmarkEnd w:id="10481"/>
    </w:p>
    <w:p w:rsidR="0017748B" w:rsidRDefault="0017748B" w:rsidP="00B13C75">
      <w:pPr>
        <w:rPr>
          <w:rtl/>
          <w:lang w:eastAsia="he-IL"/>
        </w:rPr>
      </w:pPr>
      <w:bookmarkStart w:id="10482" w:name="_ETM_Q34_320091"/>
      <w:bookmarkStart w:id="10483" w:name="_ETM_Q34_320188"/>
      <w:bookmarkEnd w:id="10482"/>
      <w:bookmarkEnd w:id="10483"/>
      <w:r>
        <w:rPr>
          <w:rFonts w:hint="cs"/>
          <w:rtl/>
          <w:lang w:eastAsia="he-IL"/>
        </w:rPr>
        <w:t xml:space="preserve">לכן תהיו </w:t>
      </w:r>
      <w:bookmarkStart w:id="10484" w:name="_ETM_Q34_326251"/>
      <w:bookmarkEnd w:id="10484"/>
      <w:r>
        <w:rPr>
          <w:rFonts w:hint="cs"/>
          <w:rtl/>
          <w:lang w:eastAsia="he-IL"/>
        </w:rPr>
        <w:t xml:space="preserve">אמיצים. יואב, ידידי, חבריי, תהיו אמיצים, תצביעו בעד. נעשה את </w:t>
      </w:r>
      <w:bookmarkStart w:id="10485" w:name="_ETM_Q34_334298"/>
      <w:bookmarkEnd w:id="10485"/>
      <w:r>
        <w:rPr>
          <w:rFonts w:hint="cs"/>
          <w:rtl/>
          <w:lang w:eastAsia="he-IL"/>
        </w:rPr>
        <w:t xml:space="preserve">זה בצורה נכונה, לפי החוק, אבל שלא יהיה מצב שיגידו: </w:t>
      </w:r>
      <w:bookmarkStart w:id="10486" w:name="_ETM_Q34_336653"/>
      <w:bookmarkEnd w:id="10486"/>
      <w:r>
        <w:rPr>
          <w:rFonts w:hint="cs"/>
          <w:rtl/>
          <w:lang w:eastAsia="he-IL"/>
        </w:rPr>
        <w:t xml:space="preserve">על החרדים אי-אפשר לעשות כלום. הקראתי מכתב של סגנית פרקליט המדינה שאומרת שהחוק הזה </w:t>
      </w:r>
      <w:bookmarkStart w:id="10487" w:name="_ETM_Q34_345771"/>
      <w:bookmarkEnd w:id="10487"/>
      <w:r>
        <w:rPr>
          <w:rFonts w:hint="cs"/>
          <w:rtl/>
          <w:lang w:eastAsia="he-IL"/>
        </w:rPr>
        <w:t xml:space="preserve">לא חל על חרדים, אין לה מה לעשות. תודה רבה. </w:t>
      </w:r>
      <w:bookmarkStart w:id="10488" w:name="_ETM_Q34_372125"/>
      <w:bookmarkEnd w:id="10488"/>
    </w:p>
    <w:p w:rsidR="0017748B" w:rsidRDefault="0017748B" w:rsidP="00952003">
      <w:pPr>
        <w:rPr>
          <w:rtl/>
          <w:lang w:eastAsia="he-IL"/>
        </w:rPr>
      </w:pPr>
      <w:bookmarkStart w:id="10489" w:name="_ETM_Q34_372199"/>
      <w:bookmarkEnd w:id="10489"/>
    </w:p>
    <w:p w:rsidR="0017748B" w:rsidRDefault="0017748B" w:rsidP="00952003">
      <w:pPr>
        <w:pStyle w:val="af6"/>
        <w:keepNext/>
        <w:rPr>
          <w:rtl/>
        </w:rPr>
      </w:pPr>
      <w:bookmarkStart w:id="10490" w:name="ET_yor_6488_29"/>
      <w:r w:rsidRPr="00772DB2">
        <w:rPr>
          <w:rStyle w:val="TagStyle"/>
          <w:rtl/>
        </w:rPr>
        <w:t xml:space="preserve"> &lt;&lt; יור &gt;&gt; </w:t>
      </w:r>
      <w:r>
        <w:rPr>
          <w:rtl/>
        </w:rPr>
        <w:t>היו"ר אוריאל בוסו:</w:t>
      </w:r>
      <w:r w:rsidRPr="00772DB2">
        <w:rPr>
          <w:rStyle w:val="TagStyle"/>
          <w:rtl/>
        </w:rPr>
        <w:t xml:space="preserve"> &lt;&lt; יור &gt;&gt;</w:t>
      </w:r>
      <w:r>
        <w:rPr>
          <w:rtl/>
        </w:rPr>
        <w:t xml:space="preserve">   </w:t>
      </w:r>
      <w:bookmarkEnd w:id="10490"/>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תודה </w:t>
      </w:r>
      <w:bookmarkStart w:id="10491" w:name="_ETM_Q34_348592"/>
      <w:bookmarkEnd w:id="10491"/>
      <w:r>
        <w:rPr>
          <w:rFonts w:hint="cs"/>
          <w:rtl/>
          <w:lang w:eastAsia="he-IL"/>
        </w:rPr>
        <w:t xml:space="preserve">רבה. חבר הכנסת ישראל אייכלר, בבקשה. </w:t>
      </w:r>
    </w:p>
    <w:p w:rsidR="0017748B" w:rsidRDefault="0017748B" w:rsidP="00952003">
      <w:pPr>
        <w:rPr>
          <w:rtl/>
          <w:lang w:eastAsia="he-IL"/>
        </w:rPr>
      </w:pPr>
      <w:bookmarkStart w:id="10492" w:name="_ETM_Q34_363188"/>
      <w:bookmarkStart w:id="10493" w:name="_ETM_Q34_363275"/>
      <w:bookmarkStart w:id="10494" w:name="_ETM_Q34_363380"/>
      <w:bookmarkEnd w:id="10492"/>
      <w:bookmarkEnd w:id="10493"/>
      <w:bookmarkEnd w:id="10494"/>
    </w:p>
    <w:p w:rsidR="0017748B" w:rsidRPr="00772DB2" w:rsidRDefault="0017748B" w:rsidP="00952003">
      <w:pPr>
        <w:rPr>
          <w:rtl/>
          <w:lang w:eastAsia="he-IL"/>
        </w:rPr>
      </w:pPr>
      <w:bookmarkStart w:id="10495" w:name="_ETM_Q34_363445"/>
      <w:bookmarkEnd w:id="10495"/>
      <w:r>
        <w:rPr>
          <w:rFonts w:hint="cs"/>
          <w:rtl/>
          <w:lang w:eastAsia="he-IL"/>
        </w:rPr>
        <w:t xml:space="preserve">חברי הכנסת, </w:t>
      </w:r>
      <w:bookmarkStart w:id="10496" w:name="_ETM_Q34_350248"/>
      <w:bookmarkEnd w:id="10496"/>
      <w:r>
        <w:rPr>
          <w:rFonts w:hint="cs"/>
          <w:rtl/>
          <w:lang w:eastAsia="he-IL"/>
        </w:rPr>
        <w:t xml:space="preserve">תפסו את מקומותיכם, לאחר מכן נלך להצבעה שתהיה הצבעה אלקטרונית, </w:t>
      </w:r>
      <w:bookmarkStart w:id="10497" w:name="_ETM_Q34_365320"/>
      <w:bookmarkEnd w:id="10497"/>
      <w:r>
        <w:rPr>
          <w:rFonts w:hint="cs"/>
          <w:rtl/>
          <w:lang w:eastAsia="he-IL"/>
        </w:rPr>
        <w:t xml:space="preserve">שלא תצטרכו לרוץ במליאה. בבקשה. </w:t>
      </w:r>
    </w:p>
    <w:p w:rsidR="0017748B" w:rsidRDefault="0017748B" w:rsidP="00952003">
      <w:pPr>
        <w:rPr>
          <w:rtl/>
          <w:lang w:eastAsia="he-IL"/>
        </w:rPr>
      </w:pPr>
    </w:p>
    <w:p w:rsidR="0017748B" w:rsidRDefault="0017748B" w:rsidP="00952003">
      <w:pPr>
        <w:pStyle w:val="a4"/>
        <w:keepNext/>
        <w:rPr>
          <w:rtl/>
        </w:rPr>
      </w:pPr>
      <w:bookmarkStart w:id="10498" w:name="ET_speaker_4996_8"/>
      <w:r w:rsidRPr="00C20692">
        <w:rPr>
          <w:rStyle w:val="TagStyle"/>
          <w:rtl/>
        </w:rPr>
        <w:t xml:space="preserve"> &lt;&lt; דובר &gt;&gt; </w:t>
      </w:r>
      <w:bookmarkStart w:id="10499" w:name="_Toc137679410"/>
      <w:bookmarkStart w:id="10500" w:name="_Toc137679757"/>
      <w:bookmarkStart w:id="10501" w:name="_Toc137717540"/>
      <w:bookmarkStart w:id="10502" w:name="_Toc155172124"/>
      <w:bookmarkStart w:id="10503" w:name="_Toc155529816"/>
      <w:r>
        <w:rPr>
          <w:rtl/>
        </w:rPr>
        <w:t>ישראל אייכלר (יהדות התורה):</w:t>
      </w:r>
      <w:bookmarkEnd w:id="10499"/>
      <w:bookmarkEnd w:id="10500"/>
      <w:bookmarkEnd w:id="10501"/>
      <w:bookmarkEnd w:id="10502"/>
      <w:bookmarkEnd w:id="10503"/>
      <w:r w:rsidRPr="00C20692">
        <w:rPr>
          <w:rStyle w:val="TagStyle"/>
          <w:rtl/>
        </w:rPr>
        <w:t xml:space="preserve"> &lt;&lt; דובר &gt;&gt;</w:t>
      </w:r>
      <w:r>
        <w:rPr>
          <w:rtl/>
        </w:rPr>
        <w:t xml:space="preserve">   </w:t>
      </w:r>
      <w:bookmarkEnd w:id="10498"/>
    </w:p>
    <w:p w:rsidR="0017748B" w:rsidRDefault="0017748B" w:rsidP="00A4193C">
      <w:pPr>
        <w:rPr>
          <w:rtl/>
          <w:lang w:eastAsia="he-IL"/>
        </w:rPr>
      </w:pPr>
    </w:p>
    <w:p w:rsidR="0017748B" w:rsidRDefault="0017748B" w:rsidP="00B13C75">
      <w:pPr>
        <w:rPr>
          <w:rtl/>
          <w:lang w:eastAsia="he-IL"/>
        </w:rPr>
      </w:pPr>
      <w:r>
        <w:rPr>
          <w:rFonts w:hint="cs"/>
          <w:rtl/>
          <w:lang w:eastAsia="he-IL"/>
        </w:rPr>
        <w:t xml:space="preserve">רבותיי חברי הכנסת והשרים, ישנו </w:t>
      </w:r>
      <w:bookmarkStart w:id="10504" w:name="_ETM_Q34_369917"/>
      <w:bookmarkEnd w:id="10504"/>
      <w:r>
        <w:rPr>
          <w:rFonts w:hint="cs"/>
          <w:rtl/>
          <w:lang w:eastAsia="he-IL"/>
        </w:rPr>
        <w:t>פתגם עממי שאומר: שמור אותי מידידיי, מאויבי</w:t>
      </w:r>
      <w:r w:rsidR="00B13C75">
        <w:rPr>
          <w:rFonts w:hint="cs"/>
          <w:rtl/>
          <w:lang w:eastAsia="he-IL"/>
        </w:rPr>
        <w:t>י</w:t>
      </w:r>
      <w:r>
        <w:rPr>
          <w:rFonts w:hint="cs"/>
          <w:rtl/>
          <w:lang w:eastAsia="he-IL"/>
        </w:rPr>
        <w:t xml:space="preserve"> אסתדר בעצמי. </w:t>
      </w:r>
      <w:bookmarkStart w:id="10505" w:name="_ETM_Q34_379422"/>
      <w:bookmarkEnd w:id="10505"/>
      <w:r>
        <w:rPr>
          <w:rFonts w:hint="cs"/>
          <w:rtl/>
          <w:lang w:eastAsia="he-IL"/>
        </w:rPr>
        <w:t xml:space="preserve">התזה הזאת, שהחלה כבר בימי </w:t>
      </w:r>
      <w:proofErr w:type="spellStart"/>
      <w:r>
        <w:rPr>
          <w:rFonts w:hint="cs"/>
          <w:rtl/>
          <w:lang w:eastAsia="he-IL"/>
        </w:rPr>
        <w:t>הקנטוניסטים</w:t>
      </w:r>
      <w:proofErr w:type="spellEnd"/>
      <w:r>
        <w:rPr>
          <w:rFonts w:hint="cs"/>
          <w:rtl/>
          <w:lang w:eastAsia="he-IL"/>
        </w:rPr>
        <w:t xml:space="preserve"> ברוסיה בשעת</w:t>
      </w:r>
      <w:r w:rsidR="00B13C75">
        <w:rPr>
          <w:rFonts w:hint="cs"/>
          <w:rtl/>
          <w:lang w:eastAsia="he-IL"/>
        </w:rPr>
        <w:t>ם</w:t>
      </w:r>
      <w:r>
        <w:rPr>
          <w:rFonts w:hint="cs"/>
          <w:rtl/>
          <w:lang w:eastAsia="he-IL"/>
        </w:rPr>
        <w:t xml:space="preserve">, לפני מאות </w:t>
      </w:r>
      <w:bookmarkStart w:id="10506" w:name="_ETM_Q34_383791"/>
      <w:bookmarkEnd w:id="10506"/>
      <w:r>
        <w:rPr>
          <w:rFonts w:hint="cs"/>
          <w:rtl/>
          <w:lang w:eastAsia="he-IL"/>
        </w:rPr>
        <w:t xml:space="preserve">שנים, 150 שנה </w:t>
      </w:r>
      <w:r>
        <w:rPr>
          <w:rFonts w:hint="eastAsia"/>
          <w:rtl/>
          <w:lang w:eastAsia="he-IL"/>
        </w:rPr>
        <w:t xml:space="preserve">– </w:t>
      </w:r>
      <w:r>
        <w:rPr>
          <w:rFonts w:hint="cs"/>
          <w:rtl/>
          <w:lang w:eastAsia="he-IL"/>
        </w:rPr>
        <w:t xml:space="preserve">שהיהודים לא יודעים לחנך את הילדים שלהם להיות יצרניים, להיות פרודוקטיביים ולהתפרנס, ולכן צריך לאסור </w:t>
      </w:r>
      <w:bookmarkStart w:id="10507" w:name="_ETM_Q34_395373"/>
      <w:bookmarkEnd w:id="10507"/>
      <w:r>
        <w:rPr>
          <w:rFonts w:hint="cs"/>
          <w:rtl/>
          <w:lang w:eastAsia="he-IL"/>
        </w:rPr>
        <w:t xml:space="preserve">עליהם את לימודי הדת </w:t>
      </w:r>
      <w:r w:rsidR="00B13C75">
        <w:rPr>
          <w:rFonts w:hint="eastAsia"/>
          <w:rtl/>
          <w:lang w:eastAsia="he-IL"/>
        </w:rPr>
        <w:t>–</w:t>
      </w:r>
      <w:r w:rsidR="00B13C75">
        <w:rPr>
          <w:rFonts w:hint="cs"/>
          <w:rtl/>
          <w:lang w:eastAsia="he-IL"/>
        </w:rPr>
        <w:t xml:space="preserve"> </w:t>
      </w:r>
      <w:r>
        <w:rPr>
          <w:rFonts w:hint="cs"/>
          <w:rtl/>
          <w:lang w:eastAsia="he-IL"/>
        </w:rPr>
        <w:t xml:space="preserve">זה היה גם ביסוד הרעיון הקומוניסטי. </w:t>
      </w:r>
      <w:bookmarkStart w:id="10508" w:name="_ETM_Q34_398260"/>
      <w:bookmarkEnd w:id="10508"/>
      <w:r>
        <w:rPr>
          <w:rFonts w:hint="cs"/>
          <w:rtl/>
          <w:lang w:eastAsia="he-IL"/>
        </w:rPr>
        <w:t xml:space="preserve">בכל מקום שיהודים היו, אמרו: הם לא יודעים. זאת הבעיה </w:t>
      </w:r>
      <w:bookmarkStart w:id="10509" w:name="_ETM_Q34_406259"/>
      <w:bookmarkEnd w:id="10509"/>
      <w:r>
        <w:rPr>
          <w:rFonts w:hint="cs"/>
          <w:rtl/>
          <w:lang w:eastAsia="he-IL"/>
        </w:rPr>
        <w:t xml:space="preserve">שלי, כי אלה שדואגים לילדים שלנו שידעו להתפרנס </w:t>
      </w:r>
      <w:bookmarkStart w:id="10510" w:name="_ETM_Q34_409072"/>
      <w:bookmarkEnd w:id="10510"/>
      <w:r>
        <w:rPr>
          <w:rFonts w:hint="cs"/>
          <w:rtl/>
          <w:lang w:eastAsia="he-IL"/>
        </w:rPr>
        <w:t xml:space="preserve">ושואלים שאלות והדברים האלה </w:t>
      </w:r>
      <w:r>
        <w:rPr>
          <w:rFonts w:hint="eastAsia"/>
          <w:rtl/>
          <w:lang w:eastAsia="he-IL"/>
        </w:rPr>
        <w:t xml:space="preserve">– </w:t>
      </w:r>
      <w:r>
        <w:rPr>
          <w:rFonts w:hint="cs"/>
          <w:rtl/>
          <w:lang w:eastAsia="he-IL"/>
        </w:rPr>
        <w:t xml:space="preserve">השאלות עצמן יכולות להישאל בניחותא, </w:t>
      </w:r>
      <w:bookmarkStart w:id="10511" w:name="_ETM_Q34_414153"/>
      <w:bookmarkEnd w:id="10511"/>
      <w:r>
        <w:rPr>
          <w:rFonts w:hint="cs"/>
          <w:rtl/>
          <w:lang w:eastAsia="he-IL"/>
        </w:rPr>
        <w:t xml:space="preserve">ולענות עליהן, ויש לנו מה לענות. אבל ברגע שזה הופך </w:t>
      </w:r>
      <w:bookmarkStart w:id="10512" w:name="_ETM_Q34_420536"/>
      <w:bookmarkEnd w:id="10512"/>
      <w:r>
        <w:rPr>
          <w:rFonts w:hint="cs"/>
          <w:rtl/>
          <w:lang w:eastAsia="he-IL"/>
        </w:rPr>
        <w:t xml:space="preserve">לחלק ממסע דה-לגיטימציה, דה-הומניזציה של האישה החרדית </w:t>
      </w:r>
      <w:r>
        <w:rPr>
          <w:rFonts w:hint="eastAsia"/>
          <w:rtl/>
          <w:lang w:eastAsia="he-IL"/>
        </w:rPr>
        <w:t xml:space="preserve">– </w:t>
      </w:r>
      <w:r>
        <w:rPr>
          <w:rFonts w:hint="cs"/>
          <w:rtl/>
          <w:lang w:eastAsia="he-IL"/>
        </w:rPr>
        <w:t xml:space="preserve">כותבים </w:t>
      </w:r>
      <w:bookmarkStart w:id="10513" w:name="_ETM_Q34_425429"/>
      <w:bookmarkEnd w:id="10513"/>
      <w:r>
        <w:rPr>
          <w:rFonts w:hint="cs"/>
          <w:rtl/>
          <w:lang w:eastAsia="he-IL"/>
        </w:rPr>
        <w:t>בכל כלי התקשורת, מגיבים ומאשרים את התגובות</w:t>
      </w:r>
      <w:r w:rsidR="00B13C75">
        <w:rPr>
          <w:rFonts w:hint="cs"/>
          <w:rtl/>
          <w:lang w:eastAsia="he-IL"/>
        </w:rPr>
        <w:t>.</w:t>
      </w:r>
      <w:r>
        <w:rPr>
          <w:rFonts w:hint="cs"/>
          <w:rtl/>
          <w:lang w:eastAsia="he-IL"/>
        </w:rPr>
        <w:t xml:space="preserve"> מתייחסים לאימהות יהודיות </w:t>
      </w:r>
      <w:bookmarkStart w:id="10514" w:name="_ETM_Q34_430435"/>
      <w:bookmarkEnd w:id="10514"/>
      <w:r>
        <w:rPr>
          <w:rFonts w:hint="cs"/>
          <w:rtl/>
          <w:lang w:eastAsia="he-IL"/>
        </w:rPr>
        <w:t xml:space="preserve">ברוכות ילדים </w:t>
      </w:r>
      <w:r>
        <w:rPr>
          <w:rFonts w:hint="eastAsia"/>
          <w:rtl/>
          <w:lang w:eastAsia="he-IL"/>
        </w:rPr>
        <w:t>–</w:t>
      </w:r>
      <w:r>
        <w:rPr>
          <w:rFonts w:hint="cs"/>
          <w:rtl/>
          <w:lang w:eastAsia="he-IL"/>
        </w:rPr>
        <w:t xml:space="preserve"> </w:t>
      </w:r>
      <w:bookmarkStart w:id="10515" w:name="_ETM_Q34_437677"/>
      <w:bookmarkEnd w:id="10515"/>
      <w:r>
        <w:rPr>
          <w:rFonts w:hint="cs"/>
          <w:rtl/>
          <w:lang w:eastAsia="he-IL"/>
        </w:rPr>
        <w:t xml:space="preserve">בן-גוריון נסע עד באר שבע לתת פרס </w:t>
      </w:r>
      <w:bookmarkStart w:id="10516" w:name="_ETM_Q34_435538"/>
      <w:bookmarkEnd w:id="10516"/>
      <w:r>
        <w:rPr>
          <w:rFonts w:hint="cs"/>
          <w:rtl/>
          <w:lang w:eastAsia="he-IL"/>
        </w:rPr>
        <w:t xml:space="preserve">לאישה שהיה לה ילד עשירי, בשעתו. </w:t>
      </w:r>
    </w:p>
    <w:p w:rsidR="0017748B" w:rsidRDefault="0017748B" w:rsidP="00952003">
      <w:pPr>
        <w:rPr>
          <w:rtl/>
          <w:lang w:eastAsia="he-IL"/>
        </w:rPr>
      </w:pPr>
    </w:p>
    <w:p w:rsidR="0017748B" w:rsidRDefault="0017748B" w:rsidP="00952003">
      <w:pPr>
        <w:pStyle w:val="af5"/>
        <w:keepNext/>
        <w:rPr>
          <w:rtl/>
        </w:rPr>
      </w:pPr>
      <w:bookmarkStart w:id="10517" w:name="ET_interruption_6345_30"/>
      <w:r w:rsidRPr="00772DB2">
        <w:rPr>
          <w:rStyle w:val="TagStyle"/>
          <w:rtl/>
        </w:rPr>
        <w:t xml:space="preserve"> &lt;&lt; קריאה &gt;&gt; </w:t>
      </w:r>
      <w:r>
        <w:rPr>
          <w:rtl/>
        </w:rPr>
        <w:t>טלי גוטליב (הליכוד):</w:t>
      </w:r>
      <w:r w:rsidRPr="00772DB2">
        <w:rPr>
          <w:rStyle w:val="TagStyle"/>
          <w:rtl/>
        </w:rPr>
        <w:t xml:space="preserve"> &lt;&lt; קריאה &gt;&gt;</w:t>
      </w:r>
      <w:r>
        <w:rPr>
          <w:rtl/>
        </w:rPr>
        <w:t xml:space="preserve">   </w:t>
      </w:r>
      <w:bookmarkEnd w:id="10517"/>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נכון מאוד. </w:t>
      </w:r>
    </w:p>
    <w:p w:rsidR="0017748B" w:rsidRDefault="0017748B" w:rsidP="00952003">
      <w:pPr>
        <w:rPr>
          <w:rtl/>
          <w:lang w:eastAsia="he-IL"/>
        </w:rPr>
      </w:pPr>
    </w:p>
    <w:p w:rsidR="0017748B" w:rsidRDefault="0017748B" w:rsidP="00952003">
      <w:pPr>
        <w:pStyle w:val="-"/>
        <w:keepNext/>
        <w:rPr>
          <w:rtl/>
        </w:rPr>
      </w:pPr>
      <w:bookmarkStart w:id="10518" w:name="ET_speakercontinue_4996_9"/>
      <w:r w:rsidRPr="00C20692">
        <w:rPr>
          <w:rStyle w:val="TagStyle"/>
          <w:rtl/>
        </w:rPr>
        <w:t xml:space="preserve"> &lt;&lt; דובר_המשך &gt;&gt; </w:t>
      </w:r>
      <w:r>
        <w:rPr>
          <w:rtl/>
        </w:rPr>
        <w:t>ישראל אייכלר (יהדות התורה):</w:t>
      </w:r>
      <w:r w:rsidRPr="00C20692">
        <w:rPr>
          <w:rStyle w:val="TagStyle"/>
          <w:rtl/>
        </w:rPr>
        <w:t xml:space="preserve"> &lt;&lt; דובר_המשך &gt;&gt;</w:t>
      </w:r>
      <w:r>
        <w:rPr>
          <w:rtl/>
        </w:rPr>
        <w:t xml:space="preserve">   </w:t>
      </w:r>
      <w:bookmarkEnd w:id="10518"/>
    </w:p>
    <w:p w:rsidR="0017748B" w:rsidRDefault="0017748B" w:rsidP="00A4193C">
      <w:pPr>
        <w:rPr>
          <w:rtl/>
          <w:lang w:eastAsia="he-IL"/>
        </w:rPr>
      </w:pPr>
    </w:p>
    <w:p w:rsidR="0017748B" w:rsidRDefault="0017748B" w:rsidP="00952003">
      <w:pPr>
        <w:rPr>
          <w:rtl/>
          <w:lang w:eastAsia="he-IL"/>
        </w:rPr>
      </w:pPr>
      <w:r>
        <w:rPr>
          <w:rFonts w:hint="cs"/>
          <w:rtl/>
          <w:lang w:eastAsia="he-IL"/>
        </w:rPr>
        <w:lastRenderedPageBreak/>
        <w:t xml:space="preserve">אז איך מתייחסים </w:t>
      </w:r>
      <w:bookmarkStart w:id="10519" w:name="_ETM_Q34_440799"/>
      <w:bookmarkEnd w:id="10519"/>
      <w:r>
        <w:rPr>
          <w:rFonts w:hint="cs"/>
          <w:rtl/>
          <w:lang w:eastAsia="he-IL"/>
        </w:rPr>
        <w:t xml:space="preserve">אליהן? אני לא רוצה אפילו לצטט איך מתייחסים לאימהות שמביאות </w:t>
      </w:r>
      <w:bookmarkStart w:id="10520" w:name="_ETM_Q34_444486"/>
      <w:bookmarkEnd w:id="10520"/>
      <w:r>
        <w:rPr>
          <w:rFonts w:hint="cs"/>
          <w:rtl/>
          <w:lang w:eastAsia="he-IL"/>
        </w:rPr>
        <w:t xml:space="preserve">ברכה לעולם וברכה למשפחות ברוכות ילדים. </w:t>
      </w:r>
    </w:p>
    <w:p w:rsidR="0017748B" w:rsidRDefault="0017748B" w:rsidP="00952003">
      <w:pPr>
        <w:rPr>
          <w:rtl/>
          <w:lang w:eastAsia="he-IL"/>
        </w:rPr>
      </w:pPr>
      <w:bookmarkStart w:id="10521" w:name="_ETM_Q34_442890"/>
      <w:bookmarkEnd w:id="10521"/>
    </w:p>
    <w:p w:rsidR="0017748B" w:rsidRDefault="0017748B" w:rsidP="00A4193C">
      <w:pPr>
        <w:rPr>
          <w:rtl/>
          <w:lang w:eastAsia="he-IL"/>
        </w:rPr>
      </w:pPr>
      <w:bookmarkStart w:id="10522" w:name="_ETM_Q34_445905"/>
      <w:bookmarkStart w:id="10523" w:name="_ETM_Q34_445968"/>
      <w:bookmarkEnd w:id="10522"/>
      <w:bookmarkEnd w:id="10523"/>
      <w:r>
        <w:rPr>
          <w:rFonts w:hint="cs"/>
          <w:rtl/>
          <w:lang w:eastAsia="he-IL"/>
        </w:rPr>
        <w:t xml:space="preserve">אני רוצה גם להדגיש </w:t>
      </w:r>
      <w:bookmarkStart w:id="10524" w:name="_ETM_Q34_449967"/>
      <w:bookmarkEnd w:id="10524"/>
      <w:r>
        <w:rPr>
          <w:rFonts w:hint="cs"/>
          <w:rtl/>
          <w:lang w:eastAsia="he-IL"/>
        </w:rPr>
        <w:t xml:space="preserve">על האוכלוסיות האחרות, בעיקר האוכלוסייה הערבית. ביקש חבר הכנסת </w:t>
      </w:r>
      <w:bookmarkStart w:id="10525" w:name="_ETM_Q34_448910"/>
      <w:bookmarkEnd w:id="10525"/>
      <w:r>
        <w:rPr>
          <w:rFonts w:hint="cs"/>
          <w:rtl/>
          <w:lang w:eastAsia="he-IL"/>
        </w:rPr>
        <w:t xml:space="preserve">אחמד טיבי שנכליל גם את העניין הזה של מקרי דת </w:t>
      </w:r>
      <w:bookmarkStart w:id="10526" w:name="_ETM_Q34_456686"/>
      <w:bookmarkEnd w:id="10526"/>
      <w:r>
        <w:rPr>
          <w:rFonts w:hint="cs"/>
          <w:rtl/>
          <w:lang w:eastAsia="he-IL"/>
        </w:rPr>
        <w:t>של אנשים דתיים ערבים</w:t>
      </w:r>
      <w:r w:rsidR="00B13C75">
        <w:rPr>
          <w:rFonts w:hint="cs"/>
          <w:rtl/>
          <w:lang w:eastAsia="he-IL"/>
        </w:rPr>
        <w:t>,</w:t>
      </w:r>
      <w:r>
        <w:rPr>
          <w:rFonts w:hint="cs"/>
          <w:rtl/>
          <w:lang w:eastAsia="he-IL"/>
        </w:rPr>
        <w:t xml:space="preserve"> שגם נרדפים על רקע דתם. אין </w:t>
      </w:r>
      <w:bookmarkStart w:id="10527" w:name="_ETM_Q34_462972"/>
      <w:bookmarkEnd w:id="10527"/>
      <w:r>
        <w:rPr>
          <w:rFonts w:hint="cs"/>
          <w:rtl/>
          <w:lang w:eastAsia="he-IL"/>
        </w:rPr>
        <w:t xml:space="preserve">שום ספק שאנחנו לא רוצים שום הסתה נגד שום דת </w:t>
      </w:r>
      <w:bookmarkStart w:id="10528" w:name="_ETM_Q34_466163"/>
      <w:bookmarkEnd w:id="10528"/>
      <w:r>
        <w:rPr>
          <w:rFonts w:hint="cs"/>
          <w:rtl/>
          <w:lang w:eastAsia="he-IL"/>
        </w:rPr>
        <w:t xml:space="preserve">ונגד אף אחד, חוץ מאלה שמזייפים ואומרים שהם דתיים והם משקרים. זה סתם שקר, מותר להגיד שזה שקר, </w:t>
      </w:r>
      <w:bookmarkStart w:id="10529" w:name="_ETM_Q34_469179"/>
      <w:bookmarkStart w:id="10530" w:name="_ETM_Q34_469264"/>
      <w:bookmarkStart w:id="10531" w:name="_ETM_Q34_469308"/>
      <w:bookmarkStart w:id="10532" w:name="_ETM_Q34_469367"/>
      <w:bookmarkEnd w:id="10529"/>
      <w:bookmarkEnd w:id="10530"/>
      <w:bookmarkEnd w:id="10531"/>
      <w:bookmarkEnd w:id="10532"/>
      <w:r>
        <w:rPr>
          <w:rFonts w:hint="cs"/>
          <w:rtl/>
          <w:lang w:eastAsia="he-IL"/>
        </w:rPr>
        <w:t xml:space="preserve">אבל יש לנו דתות מונותאיסטיות שאנחנו מאמינים בהן. מי שלא מאמין באלוהים לא יכול לקרוא לעצמו דת </w:t>
      </w:r>
      <w:bookmarkStart w:id="10533" w:name="_ETM_Q34_482594"/>
      <w:bookmarkEnd w:id="10533"/>
      <w:r>
        <w:rPr>
          <w:rFonts w:hint="cs"/>
          <w:rtl/>
          <w:lang w:eastAsia="he-IL"/>
        </w:rPr>
        <w:t xml:space="preserve">בכלל. לכן אני אומר, אנחנו רוצים את החוק הזה כדי </w:t>
      </w:r>
      <w:bookmarkStart w:id="10534" w:name="_ETM_Q34_483280"/>
      <w:bookmarkEnd w:id="10534"/>
      <w:r>
        <w:rPr>
          <w:rFonts w:hint="cs"/>
          <w:rtl/>
          <w:lang w:eastAsia="he-IL"/>
        </w:rPr>
        <w:t xml:space="preserve">למנוע את אותה אפליה גזענית שקיימת, את אותה אפליה בבתי חולים. אני חוזר ואומר את זה. כשרואים ילד חרדי מעמידים </w:t>
      </w:r>
      <w:bookmarkStart w:id="10535" w:name="_ETM_Q34_495871"/>
      <w:bookmarkEnd w:id="10535"/>
      <w:r>
        <w:rPr>
          <w:rFonts w:hint="cs"/>
          <w:rtl/>
          <w:lang w:eastAsia="he-IL"/>
        </w:rPr>
        <w:t xml:space="preserve">אותו בתור בגלל שלא אוהבים אותו, ואף אחד לא מצהיר </w:t>
      </w:r>
      <w:bookmarkStart w:id="10536" w:name="_ETM_Q34_497207"/>
      <w:bookmarkEnd w:id="10536"/>
      <w:r>
        <w:rPr>
          <w:rFonts w:hint="cs"/>
          <w:rtl/>
          <w:lang w:eastAsia="he-IL"/>
        </w:rPr>
        <w:t xml:space="preserve">על זה. כמובן שרוב אנשי הצוות שם לא עושים את </w:t>
      </w:r>
      <w:bookmarkStart w:id="10537" w:name="_ETM_Q34_502983"/>
      <w:bookmarkEnd w:id="10537"/>
      <w:r>
        <w:rPr>
          <w:rFonts w:hint="cs"/>
          <w:rtl/>
          <w:lang w:eastAsia="he-IL"/>
        </w:rPr>
        <w:t xml:space="preserve">זה, אבל אותו רופא או אותה אחות ששמעה ברדיו שאלה </w:t>
      </w:r>
      <w:bookmarkStart w:id="10538" w:name="_ETM_Q34_509047"/>
      <w:bookmarkEnd w:id="10538"/>
      <w:r>
        <w:rPr>
          <w:rFonts w:hint="cs"/>
          <w:rtl/>
          <w:lang w:eastAsia="he-IL"/>
        </w:rPr>
        <w:t>הם האויבים, אז היא משאירה אותו בסוף התור.</w:t>
      </w:r>
      <w:r w:rsidR="00A4193C">
        <w:rPr>
          <w:rFonts w:hint="cs"/>
          <w:rtl/>
          <w:lang w:eastAsia="he-IL"/>
        </w:rPr>
        <w:t xml:space="preserve"> </w:t>
      </w:r>
      <w:r>
        <w:rPr>
          <w:rFonts w:hint="cs"/>
          <w:rtl/>
          <w:lang w:eastAsia="he-IL"/>
        </w:rPr>
        <w:t xml:space="preserve">ובאוטובוסים </w:t>
      </w:r>
      <w:r>
        <w:rPr>
          <w:rFonts w:hint="eastAsia"/>
          <w:rtl/>
          <w:lang w:eastAsia="he-IL"/>
        </w:rPr>
        <w:t xml:space="preserve">– </w:t>
      </w:r>
      <w:r>
        <w:rPr>
          <w:rFonts w:hint="cs"/>
          <w:rtl/>
          <w:lang w:eastAsia="he-IL"/>
        </w:rPr>
        <w:t xml:space="preserve">קחו </w:t>
      </w:r>
      <w:bookmarkStart w:id="10539" w:name="_ETM_Q34_510058"/>
      <w:bookmarkEnd w:id="10539"/>
      <w:r>
        <w:rPr>
          <w:rFonts w:hint="cs"/>
          <w:rtl/>
          <w:lang w:eastAsia="he-IL"/>
        </w:rPr>
        <w:t xml:space="preserve">את העניין הזה של תגבור תחבורה ציבורית. מי עוד משתמש בתחבורה הציבורית יותר מהציבור החרדי? וזה תורם לאיכות הסביבה והכול. </w:t>
      </w:r>
    </w:p>
    <w:p w:rsidR="0017748B" w:rsidRDefault="0017748B" w:rsidP="00952003">
      <w:pPr>
        <w:rPr>
          <w:rtl/>
          <w:lang w:eastAsia="he-IL"/>
        </w:rPr>
      </w:pPr>
    </w:p>
    <w:p w:rsidR="0017748B" w:rsidRDefault="0017748B" w:rsidP="00952003">
      <w:pPr>
        <w:pStyle w:val="af6"/>
        <w:keepNext/>
        <w:rPr>
          <w:rtl/>
        </w:rPr>
      </w:pPr>
      <w:r w:rsidRPr="00772DB2">
        <w:rPr>
          <w:rStyle w:val="TagStyle"/>
          <w:rtl/>
        </w:rPr>
        <w:t xml:space="preserve"> &lt;&lt; יור &gt;&gt; </w:t>
      </w:r>
      <w:r>
        <w:rPr>
          <w:rtl/>
        </w:rPr>
        <w:t>היו"ר אוריאל בוסו:</w:t>
      </w:r>
      <w:r w:rsidRPr="00772DB2">
        <w:rPr>
          <w:rStyle w:val="TagStyle"/>
          <w:rtl/>
        </w:rPr>
        <w:t xml:space="preserve"> &lt;&lt; יור &gt;&gt;</w:t>
      </w:r>
      <w:r>
        <w:rPr>
          <w:rtl/>
        </w:rPr>
        <w:t xml:space="preserve">   </w:t>
      </w:r>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תודה רבה. </w:t>
      </w:r>
    </w:p>
    <w:p w:rsidR="0017748B" w:rsidRPr="00772DB2" w:rsidRDefault="0017748B" w:rsidP="00952003">
      <w:pPr>
        <w:rPr>
          <w:rtl/>
          <w:lang w:eastAsia="he-IL"/>
        </w:rPr>
      </w:pPr>
    </w:p>
    <w:p w:rsidR="0017748B" w:rsidRDefault="0017748B" w:rsidP="00952003">
      <w:pPr>
        <w:pStyle w:val="-"/>
        <w:keepNext/>
        <w:rPr>
          <w:rtl/>
        </w:rPr>
      </w:pPr>
      <w:bookmarkStart w:id="10540" w:name="_ETM_Q34_513911"/>
      <w:bookmarkStart w:id="10541" w:name="_ETM_Q34_514014"/>
      <w:bookmarkEnd w:id="10540"/>
      <w:bookmarkEnd w:id="10541"/>
      <w:r w:rsidRPr="00C20692">
        <w:rPr>
          <w:rStyle w:val="TagStyle"/>
          <w:rtl/>
        </w:rPr>
        <w:t xml:space="preserve">&lt;&lt; דובר_המשך &gt;&gt; </w:t>
      </w:r>
      <w:r>
        <w:rPr>
          <w:rtl/>
        </w:rPr>
        <w:t>ישראל אייכלר (יהדות התורה):</w:t>
      </w:r>
      <w:r w:rsidRPr="00C20692">
        <w:rPr>
          <w:rStyle w:val="TagStyle"/>
          <w:rtl/>
        </w:rPr>
        <w:t xml:space="preserve"> &lt;&lt; דובר_המשך &gt;&gt;</w:t>
      </w:r>
      <w:r>
        <w:rPr>
          <w:rtl/>
        </w:rPr>
        <w:t xml:space="preserve">   </w:t>
      </w:r>
    </w:p>
    <w:p w:rsidR="0017748B" w:rsidRDefault="0017748B" w:rsidP="00952003">
      <w:pPr>
        <w:rPr>
          <w:rtl/>
          <w:lang w:eastAsia="he-IL"/>
        </w:rPr>
      </w:pPr>
    </w:p>
    <w:p w:rsidR="0017748B" w:rsidRDefault="0017748B" w:rsidP="00B13C75">
      <w:pPr>
        <w:rPr>
          <w:rtl/>
          <w:lang w:eastAsia="he-IL"/>
        </w:rPr>
      </w:pPr>
      <w:bookmarkStart w:id="10542" w:name="_ETM_Q34_521760"/>
      <w:bookmarkStart w:id="10543" w:name="_ETM_Q34_521822"/>
      <w:bookmarkEnd w:id="10542"/>
      <w:bookmarkEnd w:id="10543"/>
      <w:r>
        <w:rPr>
          <w:rFonts w:hint="cs"/>
          <w:rtl/>
          <w:lang w:eastAsia="he-IL"/>
        </w:rPr>
        <w:t xml:space="preserve">אבל כשצריך אוטובוסים, מי עומד בתור? תראו </w:t>
      </w:r>
      <w:bookmarkStart w:id="10544" w:name="_ETM_Q34_524847"/>
      <w:bookmarkEnd w:id="10544"/>
      <w:r>
        <w:rPr>
          <w:rFonts w:hint="cs"/>
          <w:rtl/>
          <w:lang w:eastAsia="he-IL"/>
        </w:rPr>
        <w:t xml:space="preserve">בכל תחנות האוטובוסים. איפה תמיד מלא ואין תחבורה ציבורית? בציבור </w:t>
      </w:r>
      <w:bookmarkStart w:id="10545" w:name="_ETM_Q34_528682"/>
      <w:bookmarkEnd w:id="10545"/>
      <w:r>
        <w:rPr>
          <w:rFonts w:hint="cs"/>
          <w:rtl/>
          <w:lang w:eastAsia="he-IL"/>
        </w:rPr>
        <w:t xml:space="preserve">החרדי. זאת תוצאה של ההסתה הזאת. לכן אנחנו חייבים להילחם </w:t>
      </w:r>
      <w:bookmarkStart w:id="10546" w:name="_ETM_Q34_535546"/>
      <w:bookmarkEnd w:id="10546"/>
      <w:r>
        <w:rPr>
          <w:rFonts w:hint="cs"/>
          <w:rtl/>
          <w:lang w:eastAsia="he-IL"/>
        </w:rPr>
        <w:t xml:space="preserve">בהסתה הזאת, ובפרט גם במאבק המשפטי עכשיו. אם לא היו </w:t>
      </w:r>
      <w:bookmarkStart w:id="10547" w:name="_ETM_Q34_539860"/>
      <w:bookmarkEnd w:id="10547"/>
      <w:r>
        <w:rPr>
          <w:rFonts w:hint="cs"/>
          <w:rtl/>
          <w:lang w:eastAsia="he-IL"/>
        </w:rPr>
        <w:t xml:space="preserve">מדברים על חרדים, הייתי מאמין להם שיש להם ויכוח בעניין </w:t>
      </w:r>
      <w:bookmarkStart w:id="10548" w:name="_ETM_Q34_538974"/>
      <w:bookmarkEnd w:id="10548"/>
      <w:r>
        <w:rPr>
          <w:rFonts w:hint="cs"/>
          <w:rtl/>
          <w:lang w:eastAsia="he-IL"/>
        </w:rPr>
        <w:t xml:space="preserve">מי ישלוט, המשפט או הכנסת, אבל ברגע שהם מפנים את </w:t>
      </w:r>
      <w:bookmarkStart w:id="10549" w:name="_ETM_Q34_547871"/>
      <w:bookmarkEnd w:id="10549"/>
      <w:r>
        <w:rPr>
          <w:rFonts w:hint="cs"/>
          <w:rtl/>
          <w:lang w:eastAsia="he-IL"/>
        </w:rPr>
        <w:t xml:space="preserve">הזעם לציבור החרדי, אני יודע שזאת אנטישמיות ולא ביקורת. </w:t>
      </w:r>
      <w:bookmarkStart w:id="10550" w:name="_ETM_Q34_523946"/>
      <w:bookmarkStart w:id="10551" w:name="_ETM_Q34_524014"/>
      <w:bookmarkEnd w:id="10550"/>
      <w:bookmarkEnd w:id="10551"/>
      <w:r>
        <w:rPr>
          <w:rFonts w:hint="cs"/>
          <w:rtl/>
          <w:lang w:eastAsia="he-IL"/>
        </w:rPr>
        <w:t xml:space="preserve">ולכן אנחנו צריכים למנוע את הדבר הזה בחקיקה. </w:t>
      </w:r>
    </w:p>
    <w:p w:rsidR="0017748B" w:rsidRDefault="0017748B" w:rsidP="00952003">
      <w:pPr>
        <w:rPr>
          <w:rtl/>
          <w:lang w:eastAsia="he-IL"/>
        </w:rPr>
      </w:pPr>
      <w:bookmarkStart w:id="10552" w:name="_ETM_Q34_554410"/>
      <w:bookmarkStart w:id="10553" w:name="_ETM_Q34_554465"/>
      <w:bookmarkEnd w:id="10552"/>
      <w:bookmarkEnd w:id="10553"/>
    </w:p>
    <w:p w:rsidR="0017748B" w:rsidRDefault="0017748B" w:rsidP="00952003">
      <w:pPr>
        <w:pStyle w:val="af6"/>
        <w:keepNext/>
        <w:rPr>
          <w:rtl/>
        </w:rPr>
      </w:pPr>
      <w:r w:rsidRPr="00C223F9">
        <w:rPr>
          <w:rStyle w:val="TagStyle"/>
          <w:rtl/>
        </w:rPr>
        <w:t xml:space="preserve"> &lt;&lt; יור &gt;&gt; </w:t>
      </w:r>
      <w:r>
        <w:rPr>
          <w:rtl/>
        </w:rPr>
        <w:t>היו"ר אוריאל בוסו:</w:t>
      </w:r>
      <w:r w:rsidRPr="00C223F9">
        <w:rPr>
          <w:rStyle w:val="TagStyle"/>
          <w:rtl/>
        </w:rPr>
        <w:t xml:space="preserve"> &lt;&lt; יור &gt;&gt;</w:t>
      </w:r>
      <w:r>
        <w:rPr>
          <w:rtl/>
        </w:rPr>
        <w:t xml:space="preserve">   </w:t>
      </w:r>
    </w:p>
    <w:p w:rsidR="0017748B" w:rsidRDefault="0017748B" w:rsidP="00A4193C">
      <w:pPr>
        <w:rPr>
          <w:rtl/>
          <w:lang w:eastAsia="he-IL"/>
        </w:rPr>
      </w:pPr>
    </w:p>
    <w:p w:rsidR="0017748B" w:rsidRDefault="0017748B" w:rsidP="00952003">
      <w:pPr>
        <w:rPr>
          <w:rtl/>
          <w:lang w:eastAsia="he-IL"/>
        </w:rPr>
      </w:pPr>
      <w:bookmarkStart w:id="10554" w:name="_ETM_Q34_555563"/>
      <w:bookmarkEnd w:id="10554"/>
      <w:r>
        <w:rPr>
          <w:rFonts w:hint="cs"/>
          <w:rtl/>
          <w:lang w:eastAsia="he-IL"/>
        </w:rPr>
        <w:t xml:space="preserve">תודה </w:t>
      </w:r>
      <w:bookmarkStart w:id="10555" w:name="_ETM_Q34_556298"/>
      <w:bookmarkEnd w:id="10555"/>
      <w:r>
        <w:rPr>
          <w:rFonts w:hint="cs"/>
          <w:rtl/>
          <w:lang w:eastAsia="he-IL"/>
        </w:rPr>
        <w:t xml:space="preserve">רבה. </w:t>
      </w:r>
    </w:p>
    <w:p w:rsidR="0017748B" w:rsidRDefault="0017748B" w:rsidP="00952003">
      <w:pPr>
        <w:rPr>
          <w:rtl/>
          <w:lang w:eastAsia="he-IL"/>
        </w:rPr>
      </w:pPr>
      <w:bookmarkStart w:id="10556" w:name="_ETM_Q34_557146"/>
      <w:bookmarkStart w:id="10557" w:name="_ETM_Q34_557210"/>
      <w:bookmarkEnd w:id="10556"/>
      <w:bookmarkEnd w:id="10557"/>
    </w:p>
    <w:p w:rsidR="0017748B" w:rsidRDefault="0017748B" w:rsidP="00952003">
      <w:pPr>
        <w:pStyle w:val="-"/>
        <w:keepNext/>
        <w:rPr>
          <w:rtl/>
        </w:rPr>
      </w:pPr>
      <w:bookmarkStart w:id="10558" w:name="ET_speakercontinue_5069_35"/>
      <w:r w:rsidRPr="00C223F9">
        <w:rPr>
          <w:rStyle w:val="TagStyle"/>
          <w:rtl/>
        </w:rPr>
        <w:t xml:space="preserve"> &lt;&lt; דובר_המשך &gt;&gt; </w:t>
      </w:r>
      <w:r>
        <w:rPr>
          <w:rtl/>
        </w:rPr>
        <w:t>יעקב אשר (יהדות התורה):</w:t>
      </w:r>
      <w:r w:rsidRPr="00C223F9">
        <w:rPr>
          <w:rStyle w:val="TagStyle"/>
          <w:rtl/>
        </w:rPr>
        <w:t xml:space="preserve"> &lt;&lt; דובר_המשך &gt;&gt;</w:t>
      </w:r>
      <w:r>
        <w:rPr>
          <w:rtl/>
        </w:rPr>
        <w:t xml:space="preserve">   </w:t>
      </w:r>
      <w:bookmarkEnd w:id="10558"/>
    </w:p>
    <w:p w:rsidR="0017748B" w:rsidRDefault="0017748B" w:rsidP="00A4193C">
      <w:pPr>
        <w:rPr>
          <w:rtl/>
          <w:lang w:eastAsia="he-IL"/>
        </w:rPr>
      </w:pPr>
    </w:p>
    <w:p w:rsidR="0017748B" w:rsidRPr="00C223F9" w:rsidRDefault="0017748B" w:rsidP="00952003">
      <w:pPr>
        <w:rPr>
          <w:rtl/>
          <w:lang w:eastAsia="he-IL"/>
        </w:rPr>
      </w:pPr>
      <w:r>
        <w:rPr>
          <w:rFonts w:hint="cs"/>
          <w:rtl/>
          <w:lang w:eastAsia="he-IL"/>
        </w:rPr>
        <w:t xml:space="preserve">בעזרת השם, נקווה שכל מי שמדבר על נאורות, יצביע בעד החוק. </w:t>
      </w:r>
    </w:p>
    <w:p w:rsidR="0017748B" w:rsidRDefault="0017748B" w:rsidP="00952003">
      <w:pPr>
        <w:rPr>
          <w:rtl/>
          <w:lang w:eastAsia="he-IL"/>
        </w:rPr>
      </w:pPr>
      <w:bookmarkStart w:id="10559" w:name="_ETM_Q34_442912"/>
      <w:bookmarkStart w:id="10560" w:name="_ETM_Q34_443007"/>
      <w:bookmarkEnd w:id="10559"/>
      <w:bookmarkEnd w:id="10560"/>
    </w:p>
    <w:p w:rsidR="0017748B" w:rsidRDefault="0017748B" w:rsidP="00952003">
      <w:pPr>
        <w:pStyle w:val="af6"/>
        <w:keepNext/>
        <w:rPr>
          <w:rtl/>
        </w:rPr>
      </w:pPr>
      <w:r w:rsidRPr="00C20692">
        <w:rPr>
          <w:rStyle w:val="TagStyle"/>
          <w:rtl/>
        </w:rPr>
        <w:lastRenderedPageBreak/>
        <w:t xml:space="preserve"> &lt;&lt; יור &gt;&gt; </w:t>
      </w:r>
      <w:r>
        <w:rPr>
          <w:rtl/>
        </w:rPr>
        <w:t>היו"ר אוריאל בוסו:</w:t>
      </w:r>
      <w:r w:rsidRPr="00C20692">
        <w:rPr>
          <w:rStyle w:val="TagStyle"/>
          <w:rtl/>
        </w:rPr>
        <w:t xml:space="preserve"> &lt;&lt; יור &gt;&gt;</w:t>
      </w:r>
      <w:r>
        <w:rPr>
          <w:rtl/>
        </w:rPr>
        <w:t xml:space="preserve">   </w:t>
      </w:r>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תודה רבה לחבר הכנסת ישראל אייכלר. </w:t>
      </w:r>
    </w:p>
    <w:p w:rsidR="0017748B" w:rsidRDefault="0017748B" w:rsidP="00952003">
      <w:pPr>
        <w:rPr>
          <w:rtl/>
          <w:lang w:eastAsia="he-IL"/>
        </w:rPr>
      </w:pPr>
    </w:p>
    <w:p w:rsidR="0017748B" w:rsidRDefault="0017748B" w:rsidP="00952003">
      <w:pPr>
        <w:rPr>
          <w:rtl/>
          <w:lang w:eastAsia="he-IL"/>
        </w:rPr>
      </w:pPr>
      <w:r>
        <w:rPr>
          <w:rFonts w:hint="cs"/>
          <w:rtl/>
          <w:lang w:eastAsia="he-IL"/>
        </w:rPr>
        <w:t>חברי הכנסת</w:t>
      </w:r>
      <w:r w:rsidR="00B13C75">
        <w:rPr>
          <w:rFonts w:hint="cs"/>
          <w:rtl/>
          <w:lang w:eastAsia="he-IL"/>
        </w:rPr>
        <w:t>,</w:t>
      </w:r>
      <w:r>
        <w:rPr>
          <w:rFonts w:hint="cs"/>
          <w:rtl/>
          <w:lang w:eastAsia="he-IL"/>
        </w:rPr>
        <w:t xml:space="preserve"> אנחנו נצביע כעת על הצעת חוק העונשין (תיקון </w:t>
      </w:r>
      <w:r>
        <w:rPr>
          <w:rtl/>
          <w:lang w:eastAsia="he-IL"/>
        </w:rPr>
        <w:t>–</w:t>
      </w:r>
      <w:r>
        <w:rPr>
          <w:rFonts w:hint="cs"/>
          <w:rtl/>
          <w:lang w:eastAsia="he-IL"/>
        </w:rPr>
        <w:t xml:space="preserve"> הרחבת הגדרת הגזענות), התשפ"ג</w:t>
      </w:r>
      <w:r>
        <w:rPr>
          <w:rFonts w:hint="eastAsia"/>
          <w:rtl/>
          <w:lang w:eastAsia="he-IL"/>
        </w:rPr>
        <w:t>–</w:t>
      </w:r>
      <w:r>
        <w:rPr>
          <w:rFonts w:hint="cs"/>
          <w:rtl/>
          <w:lang w:eastAsia="he-IL"/>
        </w:rPr>
        <w:t xml:space="preserve">2022, של חברי הכנסת </w:t>
      </w:r>
      <w:bookmarkStart w:id="10561" w:name="_ETM_Q34_580757"/>
      <w:bookmarkEnd w:id="10561"/>
      <w:r>
        <w:rPr>
          <w:rFonts w:hint="cs"/>
          <w:rtl/>
          <w:lang w:eastAsia="he-IL"/>
        </w:rPr>
        <w:t xml:space="preserve">יעקב אשר ומשה גפני. הצבעה. </w:t>
      </w:r>
    </w:p>
    <w:p w:rsidR="0017748B" w:rsidRDefault="0017748B" w:rsidP="00952003">
      <w:pPr>
        <w:keepNext/>
        <w:rPr>
          <w:rtl/>
          <w:lang w:eastAsia="he-IL"/>
        </w:rPr>
      </w:pPr>
    </w:p>
    <w:p w:rsidR="0017748B" w:rsidRDefault="0017748B" w:rsidP="00952003">
      <w:pPr>
        <w:pStyle w:val="af1"/>
        <w:keepNext/>
        <w:rPr>
          <w:rtl/>
          <w:lang w:eastAsia="he-IL"/>
        </w:rPr>
      </w:pPr>
      <w:r>
        <w:rPr>
          <w:rtl/>
          <w:lang w:eastAsia="he-IL"/>
        </w:rPr>
        <w:t>הצבעה מס'</w:t>
      </w:r>
      <w:r>
        <w:rPr>
          <w:rFonts w:hint="cs"/>
          <w:rtl/>
          <w:lang w:eastAsia="he-IL"/>
        </w:rPr>
        <w:t xml:space="preserve"> 2</w:t>
      </w:r>
    </w:p>
    <w:p w:rsidR="0017748B" w:rsidRDefault="0017748B" w:rsidP="00952003">
      <w:pPr>
        <w:pStyle w:val="--"/>
        <w:keepNext/>
        <w:rPr>
          <w:rtl/>
          <w:lang w:eastAsia="he-IL"/>
        </w:rPr>
      </w:pPr>
    </w:p>
    <w:p w:rsidR="0017748B" w:rsidRDefault="0017748B" w:rsidP="00952003">
      <w:pPr>
        <w:pStyle w:val="--"/>
        <w:keepNext/>
        <w:rPr>
          <w:rtl/>
          <w:lang w:eastAsia="he-IL"/>
        </w:rPr>
      </w:pPr>
      <w:r>
        <w:rPr>
          <w:rtl/>
          <w:lang w:eastAsia="he-IL"/>
        </w:rPr>
        <w:t>בעד ההצעה להעביר את הצעת החוק לוועדה –</w:t>
      </w:r>
      <w:r>
        <w:rPr>
          <w:rFonts w:hint="cs"/>
          <w:rtl/>
          <w:lang w:eastAsia="he-IL"/>
        </w:rPr>
        <w:t xml:space="preserve"> 54</w:t>
      </w:r>
    </w:p>
    <w:p w:rsidR="0017748B" w:rsidRDefault="0017748B" w:rsidP="00952003">
      <w:pPr>
        <w:pStyle w:val="--"/>
        <w:keepNext/>
        <w:rPr>
          <w:rtl/>
          <w:lang w:eastAsia="he-IL"/>
        </w:rPr>
      </w:pPr>
      <w:r>
        <w:rPr>
          <w:rtl/>
          <w:lang w:eastAsia="he-IL"/>
        </w:rPr>
        <w:t xml:space="preserve">נגד – </w:t>
      </w:r>
      <w:r>
        <w:rPr>
          <w:rFonts w:hint="cs"/>
          <w:rtl/>
          <w:lang w:eastAsia="he-IL"/>
        </w:rPr>
        <w:t>34</w:t>
      </w:r>
    </w:p>
    <w:p w:rsidR="0017748B" w:rsidRDefault="0017748B" w:rsidP="00952003">
      <w:pPr>
        <w:pStyle w:val="--"/>
        <w:keepNext/>
        <w:rPr>
          <w:rtl/>
          <w:lang w:eastAsia="he-IL"/>
        </w:rPr>
      </w:pPr>
      <w:r>
        <w:rPr>
          <w:rtl/>
          <w:lang w:eastAsia="he-IL"/>
        </w:rPr>
        <w:t xml:space="preserve">נמנעים – </w:t>
      </w:r>
      <w:r>
        <w:rPr>
          <w:rFonts w:hint="cs"/>
          <w:rtl/>
          <w:lang w:eastAsia="he-IL"/>
        </w:rPr>
        <w:t>אין</w:t>
      </w:r>
    </w:p>
    <w:p w:rsidR="0017748B" w:rsidRPr="00C223F9" w:rsidRDefault="0017748B" w:rsidP="00952003">
      <w:pPr>
        <w:pStyle w:val="af2"/>
        <w:rPr>
          <w:rtl/>
          <w:lang w:eastAsia="he-IL"/>
        </w:rPr>
      </w:pPr>
      <w:r>
        <w:rPr>
          <w:rtl/>
          <w:lang w:eastAsia="he-IL"/>
        </w:rPr>
        <w:t>ההצעה להעביר את הצעת חוק</w:t>
      </w:r>
      <w:r>
        <w:rPr>
          <w:rFonts w:hint="cs"/>
          <w:rtl/>
          <w:lang w:eastAsia="he-IL"/>
        </w:rPr>
        <w:t xml:space="preserve"> העונשין (תיקון </w:t>
      </w:r>
      <w:r>
        <w:rPr>
          <w:rtl/>
          <w:lang w:eastAsia="he-IL"/>
        </w:rPr>
        <w:t>–</w:t>
      </w:r>
      <w:r>
        <w:rPr>
          <w:rFonts w:hint="cs"/>
          <w:rtl/>
          <w:lang w:eastAsia="he-IL"/>
        </w:rPr>
        <w:t xml:space="preserve"> הרחבת הגדרת הגזענות), התשפ"ג</w:t>
      </w:r>
      <w:r>
        <w:rPr>
          <w:rFonts w:hint="eastAsia"/>
          <w:rtl/>
          <w:lang w:eastAsia="he-IL"/>
        </w:rPr>
        <w:t>–</w:t>
      </w:r>
      <w:r>
        <w:rPr>
          <w:rFonts w:hint="cs"/>
          <w:rtl/>
          <w:lang w:eastAsia="he-IL"/>
        </w:rPr>
        <w:t xml:space="preserve">2022, לוועדת החוקה, חוק ומשפט נתקבלה. </w:t>
      </w:r>
    </w:p>
    <w:p w:rsidR="0017748B" w:rsidRDefault="0017748B" w:rsidP="00952003">
      <w:pPr>
        <w:rPr>
          <w:rtl/>
          <w:lang w:eastAsia="he-IL"/>
        </w:rPr>
      </w:pPr>
    </w:p>
    <w:p w:rsidR="0017748B" w:rsidRDefault="0017748B" w:rsidP="00952003">
      <w:pPr>
        <w:pStyle w:val="af6"/>
        <w:keepNext/>
        <w:rPr>
          <w:rtl/>
        </w:rPr>
      </w:pPr>
      <w:bookmarkStart w:id="10562" w:name="ET_yor_6488_36"/>
      <w:r w:rsidRPr="00C223F9">
        <w:rPr>
          <w:rStyle w:val="TagStyle"/>
          <w:rtl/>
        </w:rPr>
        <w:t xml:space="preserve"> &lt;&lt; יור &gt;&gt; </w:t>
      </w:r>
      <w:r>
        <w:rPr>
          <w:rtl/>
        </w:rPr>
        <w:t>היו"ר אוריאל בוסו:</w:t>
      </w:r>
      <w:r w:rsidRPr="00C223F9">
        <w:rPr>
          <w:rStyle w:val="TagStyle"/>
          <w:rtl/>
        </w:rPr>
        <w:t xml:space="preserve"> &lt;&lt; יור &gt;&gt;</w:t>
      </w:r>
      <w:r>
        <w:rPr>
          <w:rtl/>
        </w:rPr>
        <w:t xml:space="preserve">   </w:t>
      </w:r>
      <w:bookmarkEnd w:id="10562"/>
    </w:p>
    <w:p w:rsidR="0017748B" w:rsidRDefault="0017748B" w:rsidP="00A4193C">
      <w:pPr>
        <w:rPr>
          <w:rtl/>
          <w:lang w:eastAsia="he-IL"/>
        </w:rPr>
      </w:pPr>
    </w:p>
    <w:p w:rsidR="0017748B" w:rsidRDefault="0017748B" w:rsidP="00952003">
      <w:pPr>
        <w:rPr>
          <w:rtl/>
          <w:lang w:eastAsia="he-IL"/>
        </w:rPr>
      </w:pPr>
      <w:bookmarkStart w:id="10563" w:name="_ETM_Q34_586924"/>
      <w:bookmarkEnd w:id="10563"/>
      <w:r>
        <w:rPr>
          <w:rFonts w:hint="cs"/>
          <w:rtl/>
          <w:lang w:eastAsia="he-IL"/>
        </w:rPr>
        <w:t xml:space="preserve">להלן תוצאות ההצבעה: 54 בעד, 34 </w:t>
      </w:r>
      <w:bookmarkStart w:id="10564" w:name="_ETM_Q34_604529"/>
      <w:bookmarkEnd w:id="10564"/>
      <w:r>
        <w:rPr>
          <w:rFonts w:hint="cs"/>
          <w:rtl/>
          <w:lang w:eastAsia="he-IL"/>
        </w:rPr>
        <w:t xml:space="preserve">מתנגדים. אני קובע שהצעת חוק העונשין (תיקון </w:t>
      </w:r>
      <w:r>
        <w:rPr>
          <w:rtl/>
          <w:lang w:eastAsia="he-IL"/>
        </w:rPr>
        <w:t>–</w:t>
      </w:r>
      <w:r>
        <w:rPr>
          <w:rFonts w:hint="cs"/>
          <w:rtl/>
          <w:lang w:eastAsia="he-IL"/>
        </w:rPr>
        <w:t xml:space="preserve"> הרחבת </w:t>
      </w:r>
      <w:bookmarkStart w:id="10565" w:name="_ETM_Q34_603880"/>
      <w:bookmarkEnd w:id="10565"/>
      <w:r>
        <w:rPr>
          <w:rFonts w:hint="cs"/>
          <w:rtl/>
          <w:lang w:eastAsia="he-IL"/>
        </w:rPr>
        <w:t>הגדרת הגזענות)</w:t>
      </w:r>
      <w:r w:rsidR="00B13C75">
        <w:rPr>
          <w:rFonts w:hint="cs"/>
          <w:rtl/>
          <w:lang w:eastAsia="he-IL"/>
        </w:rPr>
        <w:t>,</w:t>
      </w:r>
      <w:r>
        <w:rPr>
          <w:rFonts w:hint="cs"/>
          <w:rtl/>
          <w:lang w:eastAsia="he-IL"/>
        </w:rPr>
        <w:t xml:space="preserve"> של חברי הכנסת יעקב אשר ומשה גפני</w:t>
      </w:r>
      <w:r w:rsidR="00B13C75">
        <w:rPr>
          <w:rFonts w:hint="cs"/>
          <w:rtl/>
          <w:lang w:eastAsia="he-IL"/>
        </w:rPr>
        <w:t>,</w:t>
      </w:r>
      <w:r>
        <w:rPr>
          <w:rFonts w:hint="cs"/>
          <w:rtl/>
          <w:lang w:eastAsia="he-IL"/>
        </w:rPr>
        <w:t xml:space="preserve"> </w:t>
      </w:r>
      <w:bookmarkStart w:id="10566" w:name="_ETM_Q34_610662"/>
      <w:bookmarkEnd w:id="10566"/>
      <w:r>
        <w:rPr>
          <w:rFonts w:hint="cs"/>
          <w:rtl/>
          <w:lang w:eastAsia="he-IL"/>
        </w:rPr>
        <w:t xml:space="preserve">התקבלה בקריאה הטרומית ותעבור להכנתה לוועדת החוקה, חוק ומשפט. </w:t>
      </w:r>
    </w:p>
    <w:p w:rsidR="0017748B" w:rsidRDefault="0017748B" w:rsidP="00952003">
      <w:pPr>
        <w:rPr>
          <w:rtl/>
          <w:lang w:eastAsia="he-IL"/>
        </w:rPr>
      </w:pPr>
      <w:bookmarkStart w:id="10567" w:name="_ETM_Q34_611441"/>
      <w:bookmarkStart w:id="10568" w:name="_ETM_Q34_611500"/>
      <w:bookmarkEnd w:id="10567"/>
      <w:bookmarkEnd w:id="10568"/>
    </w:p>
    <w:p w:rsidR="0017748B" w:rsidRDefault="0017748B" w:rsidP="00952003">
      <w:pPr>
        <w:rPr>
          <w:rtl/>
          <w:lang w:eastAsia="he-IL"/>
        </w:rPr>
      </w:pPr>
      <w:bookmarkStart w:id="10569" w:name="_ETM_Q34_612097"/>
      <w:bookmarkStart w:id="10570" w:name="_ETM_Q34_612174"/>
      <w:bookmarkEnd w:id="10569"/>
      <w:bookmarkEnd w:id="10570"/>
      <w:r>
        <w:rPr>
          <w:rFonts w:hint="cs"/>
          <w:rtl/>
          <w:lang w:eastAsia="he-IL"/>
        </w:rPr>
        <w:t xml:space="preserve">נעבור להצבעה על הצעת חוק 1583, הצעת </w:t>
      </w:r>
      <w:bookmarkStart w:id="10571" w:name="_ETM_Q34_619503"/>
      <w:bookmarkEnd w:id="10571"/>
      <w:r>
        <w:rPr>
          <w:rFonts w:hint="cs"/>
          <w:rtl/>
          <w:lang w:eastAsia="he-IL"/>
        </w:rPr>
        <w:t xml:space="preserve">חוק העונשין (תיקון </w:t>
      </w:r>
      <w:r>
        <w:rPr>
          <w:rtl/>
          <w:lang w:eastAsia="he-IL"/>
        </w:rPr>
        <w:t>–</w:t>
      </w:r>
      <w:r>
        <w:rPr>
          <w:rFonts w:hint="cs"/>
          <w:rtl/>
          <w:lang w:eastAsia="he-IL"/>
        </w:rPr>
        <w:t xml:space="preserve"> הרחבת הגדרת הגזענות)</w:t>
      </w:r>
      <w:r w:rsidR="00B13C75">
        <w:rPr>
          <w:rFonts w:hint="cs"/>
          <w:rtl/>
          <w:lang w:eastAsia="he-IL"/>
        </w:rPr>
        <w:t>,</w:t>
      </w:r>
      <w:r>
        <w:rPr>
          <w:rFonts w:hint="cs"/>
          <w:rtl/>
          <w:lang w:eastAsia="he-IL"/>
        </w:rPr>
        <w:t xml:space="preserve"> של חבר הכנסת </w:t>
      </w:r>
      <w:bookmarkStart w:id="10572" w:name="_ETM_Q34_623613"/>
      <w:bookmarkEnd w:id="10572"/>
      <w:r>
        <w:rPr>
          <w:rFonts w:hint="cs"/>
          <w:rtl/>
          <w:lang w:eastAsia="he-IL"/>
        </w:rPr>
        <w:t xml:space="preserve">ישראל אייכלר. הצבעה. </w:t>
      </w:r>
    </w:p>
    <w:p w:rsidR="0017748B" w:rsidRDefault="0017748B" w:rsidP="00952003">
      <w:pPr>
        <w:rPr>
          <w:rtl/>
          <w:lang w:eastAsia="he-IL"/>
        </w:rPr>
      </w:pPr>
      <w:bookmarkStart w:id="10573" w:name="_ETM_Q34_626941"/>
      <w:bookmarkStart w:id="10574" w:name="_ETM_Q34_627037"/>
      <w:bookmarkEnd w:id="10573"/>
      <w:bookmarkEnd w:id="10574"/>
    </w:p>
    <w:p w:rsidR="0017748B" w:rsidRDefault="0017748B" w:rsidP="00952003">
      <w:pPr>
        <w:pStyle w:val="af1"/>
        <w:keepNext/>
        <w:rPr>
          <w:rtl/>
          <w:lang w:eastAsia="he-IL"/>
        </w:rPr>
      </w:pPr>
      <w:r>
        <w:rPr>
          <w:rtl/>
          <w:lang w:eastAsia="he-IL"/>
        </w:rPr>
        <w:t>הצבעה מס'</w:t>
      </w:r>
      <w:r>
        <w:rPr>
          <w:rFonts w:hint="cs"/>
          <w:rtl/>
          <w:lang w:eastAsia="he-IL"/>
        </w:rPr>
        <w:t xml:space="preserve"> 3</w:t>
      </w:r>
    </w:p>
    <w:p w:rsidR="0017748B" w:rsidRDefault="0017748B" w:rsidP="00952003">
      <w:pPr>
        <w:pStyle w:val="--"/>
        <w:keepNext/>
        <w:rPr>
          <w:rtl/>
          <w:lang w:eastAsia="he-IL"/>
        </w:rPr>
      </w:pPr>
    </w:p>
    <w:p w:rsidR="0017748B" w:rsidRDefault="0017748B" w:rsidP="00952003">
      <w:pPr>
        <w:pStyle w:val="--"/>
        <w:keepNext/>
        <w:rPr>
          <w:rtl/>
          <w:lang w:eastAsia="he-IL"/>
        </w:rPr>
      </w:pPr>
      <w:r>
        <w:rPr>
          <w:rtl/>
          <w:lang w:eastAsia="he-IL"/>
        </w:rPr>
        <w:t>בעד ההצעה להעביר את הצעת החוק לוועדה –</w:t>
      </w:r>
      <w:r>
        <w:rPr>
          <w:rFonts w:hint="cs"/>
          <w:rtl/>
          <w:lang w:eastAsia="he-IL"/>
        </w:rPr>
        <w:t xml:space="preserve"> 53</w:t>
      </w:r>
    </w:p>
    <w:p w:rsidR="0017748B" w:rsidRDefault="0017748B" w:rsidP="00952003">
      <w:pPr>
        <w:pStyle w:val="--"/>
        <w:keepNext/>
        <w:rPr>
          <w:rtl/>
          <w:lang w:eastAsia="he-IL"/>
        </w:rPr>
      </w:pPr>
      <w:r>
        <w:rPr>
          <w:rtl/>
          <w:lang w:eastAsia="he-IL"/>
        </w:rPr>
        <w:t xml:space="preserve">נגד – </w:t>
      </w:r>
      <w:r>
        <w:rPr>
          <w:rFonts w:hint="cs"/>
          <w:rtl/>
          <w:lang w:eastAsia="he-IL"/>
        </w:rPr>
        <w:t>34</w:t>
      </w:r>
    </w:p>
    <w:p w:rsidR="0017748B" w:rsidRDefault="0017748B" w:rsidP="00952003">
      <w:pPr>
        <w:pStyle w:val="--"/>
        <w:keepNext/>
        <w:rPr>
          <w:rtl/>
          <w:lang w:eastAsia="he-IL"/>
        </w:rPr>
      </w:pPr>
      <w:r>
        <w:rPr>
          <w:rtl/>
          <w:lang w:eastAsia="he-IL"/>
        </w:rPr>
        <w:t xml:space="preserve">נמנעים – </w:t>
      </w:r>
      <w:r>
        <w:rPr>
          <w:rFonts w:hint="cs"/>
          <w:rtl/>
          <w:lang w:eastAsia="he-IL"/>
        </w:rPr>
        <w:t>אין</w:t>
      </w:r>
    </w:p>
    <w:p w:rsidR="0017748B" w:rsidRPr="00C223F9" w:rsidRDefault="0017748B" w:rsidP="00952003">
      <w:pPr>
        <w:pStyle w:val="af2"/>
        <w:rPr>
          <w:rtl/>
          <w:lang w:eastAsia="he-IL"/>
        </w:rPr>
      </w:pPr>
      <w:r>
        <w:rPr>
          <w:rtl/>
          <w:lang w:eastAsia="he-IL"/>
        </w:rPr>
        <w:t>ההצעה להעביר את הצעת חוק</w:t>
      </w:r>
      <w:r>
        <w:rPr>
          <w:rFonts w:hint="cs"/>
          <w:rtl/>
          <w:lang w:eastAsia="he-IL"/>
        </w:rPr>
        <w:t xml:space="preserve"> העונשין (תיקון </w:t>
      </w:r>
      <w:r>
        <w:rPr>
          <w:rtl/>
          <w:lang w:eastAsia="he-IL"/>
        </w:rPr>
        <w:t>–</w:t>
      </w:r>
      <w:r>
        <w:rPr>
          <w:rFonts w:hint="cs"/>
          <w:rtl/>
          <w:lang w:eastAsia="he-IL"/>
        </w:rPr>
        <w:t xml:space="preserve"> הרחבת הגדרת הגזענות), התשפ"ג</w:t>
      </w:r>
      <w:r>
        <w:rPr>
          <w:rFonts w:hint="eastAsia"/>
          <w:rtl/>
          <w:lang w:eastAsia="he-IL"/>
        </w:rPr>
        <w:t>–</w:t>
      </w:r>
      <w:r>
        <w:rPr>
          <w:rFonts w:hint="cs"/>
          <w:rtl/>
          <w:lang w:eastAsia="he-IL"/>
        </w:rPr>
        <w:t xml:space="preserve">2022, לוועדה שתקבע ועדת הכנסת נתקבלה. </w:t>
      </w:r>
    </w:p>
    <w:p w:rsidR="0017748B" w:rsidRDefault="0017748B" w:rsidP="00952003">
      <w:pPr>
        <w:rPr>
          <w:rtl/>
          <w:lang w:eastAsia="he-IL"/>
        </w:rPr>
      </w:pPr>
    </w:p>
    <w:p w:rsidR="0017748B" w:rsidRDefault="0017748B" w:rsidP="00952003">
      <w:pPr>
        <w:pStyle w:val="af6"/>
        <w:keepNext/>
        <w:rPr>
          <w:rtl/>
        </w:rPr>
      </w:pPr>
      <w:r w:rsidRPr="00C20692">
        <w:rPr>
          <w:rStyle w:val="TagStyle"/>
          <w:rtl/>
        </w:rPr>
        <w:t xml:space="preserve"> &lt;&lt; יור &gt;&gt; </w:t>
      </w:r>
      <w:r>
        <w:rPr>
          <w:rtl/>
        </w:rPr>
        <w:t>היו"ר אוריאל בוסו:</w:t>
      </w:r>
      <w:r w:rsidRPr="00C20692">
        <w:rPr>
          <w:rStyle w:val="TagStyle"/>
          <w:rtl/>
        </w:rPr>
        <w:t xml:space="preserve"> &lt;&lt; יור &gt;&gt;</w:t>
      </w:r>
      <w:r>
        <w:rPr>
          <w:rtl/>
        </w:rPr>
        <w:t xml:space="preserve">   </w:t>
      </w:r>
    </w:p>
    <w:p w:rsidR="0017748B" w:rsidRDefault="0017748B" w:rsidP="00952003">
      <w:pPr>
        <w:rPr>
          <w:rtl/>
          <w:lang w:eastAsia="he-IL"/>
        </w:rPr>
      </w:pPr>
    </w:p>
    <w:p w:rsidR="0017748B" w:rsidRDefault="0017748B" w:rsidP="00B13C75">
      <w:pPr>
        <w:rPr>
          <w:rtl/>
          <w:lang w:eastAsia="he-IL"/>
        </w:rPr>
      </w:pPr>
      <w:bookmarkStart w:id="10575" w:name="_ETM_Q34_623149"/>
      <w:bookmarkStart w:id="10576" w:name="_ETM_Q34_623203"/>
      <w:bookmarkEnd w:id="10575"/>
      <w:bookmarkEnd w:id="10576"/>
      <w:r>
        <w:rPr>
          <w:rFonts w:hint="cs"/>
          <w:rtl/>
          <w:lang w:eastAsia="he-IL"/>
        </w:rPr>
        <w:lastRenderedPageBreak/>
        <w:t xml:space="preserve">53 בעד, 34 מתנגדים אף כאן, ושני נוכחים. אני </w:t>
      </w:r>
      <w:bookmarkStart w:id="10577" w:name="_ETM_Q34_645643"/>
      <w:bookmarkEnd w:id="10577"/>
      <w:r>
        <w:rPr>
          <w:rFonts w:hint="cs"/>
          <w:rtl/>
          <w:lang w:eastAsia="he-IL"/>
        </w:rPr>
        <w:t xml:space="preserve">קובע שהצעת חוק העונשין (תיקון </w:t>
      </w:r>
      <w:r>
        <w:rPr>
          <w:rtl/>
          <w:lang w:eastAsia="he-IL"/>
        </w:rPr>
        <w:t>–</w:t>
      </w:r>
      <w:r>
        <w:rPr>
          <w:rFonts w:hint="cs"/>
          <w:rtl/>
          <w:lang w:eastAsia="he-IL"/>
        </w:rPr>
        <w:t xml:space="preserve"> הרחבת הגדרת הגזענות), התשפ"ג</w:t>
      </w:r>
      <w:r>
        <w:rPr>
          <w:rFonts w:hint="eastAsia"/>
          <w:rtl/>
          <w:lang w:eastAsia="he-IL"/>
        </w:rPr>
        <w:t>–</w:t>
      </w:r>
      <w:r>
        <w:rPr>
          <w:rFonts w:hint="cs"/>
          <w:rtl/>
          <w:lang w:eastAsia="he-IL"/>
        </w:rPr>
        <w:t xml:space="preserve">2023, של חבר הכנסת ישראל </w:t>
      </w:r>
      <w:bookmarkStart w:id="10578" w:name="_ETM_Q34_649561"/>
      <w:bookmarkEnd w:id="10578"/>
      <w:r>
        <w:rPr>
          <w:rFonts w:hint="cs"/>
          <w:rtl/>
          <w:lang w:eastAsia="he-IL"/>
        </w:rPr>
        <w:t>אייכלר</w:t>
      </w:r>
      <w:r w:rsidR="00B13C75">
        <w:rPr>
          <w:rFonts w:hint="cs"/>
          <w:rtl/>
          <w:lang w:eastAsia="he-IL"/>
        </w:rPr>
        <w:t>,</w:t>
      </w:r>
      <w:r>
        <w:rPr>
          <w:rFonts w:hint="cs"/>
          <w:rtl/>
          <w:lang w:eastAsia="he-IL"/>
        </w:rPr>
        <w:t xml:space="preserve"> התקבלה אף היא בקריאה הטרומית ותעבור להכנתה לוועדת החוקה, </w:t>
      </w:r>
      <w:bookmarkStart w:id="10579" w:name="_ETM_Q34_655794"/>
      <w:bookmarkEnd w:id="10579"/>
      <w:r>
        <w:rPr>
          <w:rFonts w:hint="cs"/>
          <w:rtl/>
          <w:lang w:eastAsia="he-IL"/>
        </w:rPr>
        <w:t xml:space="preserve">חוק ומשפט לשם הכנתה. </w:t>
      </w:r>
    </w:p>
    <w:p w:rsidR="0017748B" w:rsidRDefault="0017748B" w:rsidP="00952003">
      <w:pPr>
        <w:rPr>
          <w:rtl/>
          <w:lang w:eastAsia="he-IL"/>
        </w:rPr>
      </w:pPr>
    </w:p>
    <w:p w:rsidR="0017748B" w:rsidRDefault="0017748B" w:rsidP="00952003">
      <w:pPr>
        <w:pStyle w:val="af5"/>
        <w:keepNext/>
        <w:rPr>
          <w:rtl/>
        </w:rPr>
      </w:pPr>
      <w:bookmarkStart w:id="10580" w:name="ET_interruption_קריאה_37"/>
      <w:r w:rsidRPr="00C223F9">
        <w:rPr>
          <w:rStyle w:val="TagStyle"/>
          <w:rtl/>
        </w:rPr>
        <w:t xml:space="preserve"> &lt;&lt; קריאה &gt;&gt; </w:t>
      </w:r>
      <w:r>
        <w:rPr>
          <w:rtl/>
        </w:rPr>
        <w:t>קריאה:</w:t>
      </w:r>
      <w:r w:rsidRPr="00C223F9">
        <w:rPr>
          <w:rStyle w:val="TagStyle"/>
          <w:rtl/>
        </w:rPr>
        <w:t xml:space="preserve"> &lt;&lt; קריאה &gt;&gt;</w:t>
      </w:r>
      <w:r>
        <w:rPr>
          <w:rtl/>
        </w:rPr>
        <w:t xml:space="preserve">   </w:t>
      </w:r>
      <w:bookmarkEnd w:id="10580"/>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ועדת הפנים. </w:t>
      </w:r>
    </w:p>
    <w:p w:rsidR="0017748B" w:rsidRDefault="0017748B" w:rsidP="00952003">
      <w:pPr>
        <w:rPr>
          <w:rtl/>
          <w:lang w:eastAsia="he-IL"/>
        </w:rPr>
      </w:pPr>
    </w:p>
    <w:p w:rsidR="0017748B" w:rsidRDefault="0017748B" w:rsidP="00952003">
      <w:pPr>
        <w:pStyle w:val="af6"/>
        <w:keepNext/>
        <w:rPr>
          <w:rtl/>
        </w:rPr>
      </w:pPr>
      <w:bookmarkStart w:id="10581" w:name="ET_yor_6488_38"/>
      <w:r w:rsidRPr="00C223F9">
        <w:rPr>
          <w:rStyle w:val="TagStyle"/>
          <w:rtl/>
        </w:rPr>
        <w:t xml:space="preserve"> &lt;&lt; יור &gt;&gt; </w:t>
      </w:r>
      <w:r>
        <w:rPr>
          <w:rtl/>
        </w:rPr>
        <w:t>היו"ר אוריאל בוסו:</w:t>
      </w:r>
      <w:r w:rsidRPr="00C223F9">
        <w:rPr>
          <w:rStyle w:val="TagStyle"/>
          <w:rtl/>
        </w:rPr>
        <w:t xml:space="preserve"> &lt;&lt; יור &gt;&gt;</w:t>
      </w:r>
      <w:r>
        <w:rPr>
          <w:rtl/>
        </w:rPr>
        <w:t xml:space="preserve">   </w:t>
      </w:r>
      <w:bookmarkEnd w:id="10581"/>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ועדת הפנים? תעבור לוועדת הכנסת לשם קביעת הוועדה. </w:t>
      </w:r>
    </w:p>
    <w:p w:rsidR="0017748B" w:rsidRDefault="0017748B" w:rsidP="00952003">
      <w:pPr>
        <w:rPr>
          <w:rtl/>
          <w:lang w:eastAsia="he-IL"/>
        </w:rPr>
      </w:pPr>
    </w:p>
    <w:p w:rsidR="0017748B" w:rsidRDefault="0017748B" w:rsidP="00952003">
      <w:pPr>
        <w:rPr>
          <w:rtl/>
          <w:lang w:eastAsia="he-IL"/>
        </w:rPr>
      </w:pPr>
    </w:p>
    <w:p w:rsidR="0017748B" w:rsidRDefault="0017748B" w:rsidP="00952003">
      <w:pPr>
        <w:pStyle w:val="a6"/>
        <w:keepNext w:val="0"/>
        <w:widowControl w:val="0"/>
        <w:rPr>
          <w:rStyle w:val="TagStyle"/>
          <w:rtl/>
        </w:rPr>
      </w:pPr>
      <w:bookmarkStart w:id="10582" w:name="_ETM_Q34_667521"/>
      <w:bookmarkStart w:id="10583" w:name="_ETM_Q34_667631"/>
      <w:bookmarkStart w:id="10584" w:name="_ETM_Q34_667936"/>
      <w:bookmarkStart w:id="10585" w:name="_ETM_Q34_668040"/>
      <w:bookmarkStart w:id="10586" w:name="_ETM_Q34_668247"/>
      <w:bookmarkStart w:id="10587" w:name="_ETM_Q34_668355"/>
      <w:bookmarkStart w:id="10588" w:name="ET_subject_מסמכים_שהונחו_על_שולחן__14"/>
      <w:bookmarkEnd w:id="10582"/>
      <w:bookmarkEnd w:id="10583"/>
      <w:bookmarkEnd w:id="10584"/>
      <w:bookmarkEnd w:id="10585"/>
      <w:bookmarkEnd w:id="10586"/>
      <w:bookmarkEnd w:id="10587"/>
    </w:p>
    <w:p w:rsidR="0017748B" w:rsidRDefault="0017748B" w:rsidP="00952003">
      <w:pPr>
        <w:pStyle w:val="a6"/>
        <w:rPr>
          <w:rtl/>
          <w:lang w:eastAsia="he-IL"/>
        </w:rPr>
      </w:pPr>
      <w:r w:rsidRPr="00C20692">
        <w:rPr>
          <w:rStyle w:val="TagStyle"/>
          <w:rtl/>
        </w:rPr>
        <w:t xml:space="preserve"> &lt;&lt; נושא &gt;&gt; </w:t>
      </w:r>
      <w:bookmarkStart w:id="10589" w:name="_Toc137679411"/>
      <w:bookmarkStart w:id="10590" w:name="_Toc137679758"/>
      <w:bookmarkStart w:id="10591" w:name="_Toc137717541"/>
      <w:bookmarkStart w:id="10592" w:name="_Toc155172125"/>
      <w:bookmarkStart w:id="10593" w:name="_Toc155529817"/>
      <w:r>
        <w:rPr>
          <w:rtl/>
          <w:lang w:eastAsia="he-IL"/>
        </w:rPr>
        <w:t>מסמכים שהונחו על שולחן הכנסת</w:t>
      </w:r>
      <w:bookmarkEnd w:id="10589"/>
      <w:bookmarkEnd w:id="10590"/>
      <w:bookmarkEnd w:id="10591"/>
      <w:bookmarkEnd w:id="10592"/>
      <w:bookmarkEnd w:id="10593"/>
      <w:r w:rsidRPr="00C20692">
        <w:rPr>
          <w:rStyle w:val="TagStyle"/>
          <w:rtl/>
        </w:rPr>
        <w:t xml:space="preserve"> &lt;&lt; נושא &gt;&gt;</w:t>
      </w:r>
      <w:r>
        <w:rPr>
          <w:rtl/>
          <w:lang w:eastAsia="he-IL"/>
        </w:rPr>
        <w:t xml:space="preserve">   </w:t>
      </w:r>
      <w:bookmarkEnd w:id="10588"/>
    </w:p>
    <w:p w:rsidR="0017748B" w:rsidRDefault="0017748B" w:rsidP="00952003">
      <w:pPr>
        <w:rPr>
          <w:rtl/>
          <w:lang w:eastAsia="he-IL"/>
        </w:rPr>
      </w:pPr>
    </w:p>
    <w:p w:rsidR="0017748B" w:rsidRDefault="0017748B" w:rsidP="00952003">
      <w:pPr>
        <w:pStyle w:val="af6"/>
        <w:keepNext/>
        <w:rPr>
          <w:rtl/>
        </w:rPr>
      </w:pPr>
      <w:bookmarkStart w:id="10594" w:name="ET_yor_6488_39"/>
      <w:r w:rsidRPr="00C223F9">
        <w:rPr>
          <w:rStyle w:val="TagStyle"/>
          <w:rtl/>
        </w:rPr>
        <w:t xml:space="preserve"> &lt;&lt; יור &gt;&gt; </w:t>
      </w:r>
      <w:r>
        <w:rPr>
          <w:rtl/>
        </w:rPr>
        <w:t>היו"ר אוריאל בוסו:</w:t>
      </w:r>
      <w:r w:rsidRPr="00C223F9">
        <w:rPr>
          <w:rStyle w:val="TagStyle"/>
          <w:rtl/>
        </w:rPr>
        <w:t xml:space="preserve"> &lt;&lt; יור &gt;&gt;</w:t>
      </w:r>
      <w:r>
        <w:rPr>
          <w:rtl/>
        </w:rPr>
        <w:t xml:space="preserve">   </w:t>
      </w:r>
      <w:bookmarkEnd w:id="10594"/>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הודעה לסגנית מזכיר הכנסת. </w:t>
      </w:r>
    </w:p>
    <w:p w:rsidR="0017748B" w:rsidRPr="00C223F9" w:rsidRDefault="0017748B" w:rsidP="00952003">
      <w:pPr>
        <w:rPr>
          <w:rtl/>
          <w:lang w:eastAsia="he-IL"/>
        </w:rPr>
      </w:pPr>
      <w:bookmarkStart w:id="10595" w:name="_ETM_Q34_659310"/>
      <w:bookmarkStart w:id="10596" w:name="_ETM_Q34_659384"/>
      <w:bookmarkEnd w:id="10595"/>
      <w:bookmarkEnd w:id="10596"/>
    </w:p>
    <w:p w:rsidR="0017748B" w:rsidRDefault="0017748B" w:rsidP="00952003">
      <w:pPr>
        <w:pStyle w:val="a4"/>
        <w:keepNext/>
        <w:rPr>
          <w:rtl/>
        </w:rPr>
      </w:pPr>
      <w:bookmarkStart w:id="10597" w:name="ET_speaker_6118_15"/>
      <w:r w:rsidRPr="00C20692">
        <w:rPr>
          <w:rStyle w:val="TagStyle"/>
          <w:rtl/>
        </w:rPr>
        <w:t xml:space="preserve"> &lt;&lt; דובר &gt;&gt; </w:t>
      </w:r>
      <w:bookmarkStart w:id="10598" w:name="_Toc137679412"/>
      <w:bookmarkStart w:id="10599" w:name="_Toc137679759"/>
      <w:bookmarkStart w:id="10600" w:name="_Toc137717542"/>
      <w:bookmarkStart w:id="10601" w:name="_Toc155172126"/>
      <w:bookmarkStart w:id="10602" w:name="_Toc155529818"/>
      <w:r>
        <w:rPr>
          <w:rtl/>
        </w:rPr>
        <w:t>סגנית מזכיר הכנסת אלינור ימין:</w:t>
      </w:r>
      <w:bookmarkEnd w:id="10598"/>
      <w:bookmarkEnd w:id="10599"/>
      <w:bookmarkEnd w:id="10600"/>
      <w:bookmarkEnd w:id="10601"/>
      <w:bookmarkEnd w:id="10602"/>
      <w:r w:rsidRPr="00C20692">
        <w:rPr>
          <w:rStyle w:val="TagStyle"/>
          <w:rtl/>
        </w:rPr>
        <w:t xml:space="preserve"> &lt;&lt; דובר &gt;&gt;</w:t>
      </w:r>
      <w:r>
        <w:rPr>
          <w:rtl/>
        </w:rPr>
        <w:t xml:space="preserve">   </w:t>
      </w:r>
      <w:bookmarkEnd w:id="10597"/>
    </w:p>
    <w:p w:rsidR="0017748B" w:rsidRDefault="0017748B" w:rsidP="00A4193C">
      <w:pPr>
        <w:rPr>
          <w:rtl/>
          <w:lang w:eastAsia="he-IL"/>
        </w:rPr>
      </w:pPr>
    </w:p>
    <w:p w:rsidR="0017748B" w:rsidRDefault="0017748B" w:rsidP="00B13C75">
      <w:pPr>
        <w:rPr>
          <w:rtl/>
          <w:lang w:eastAsia="he-IL"/>
        </w:rPr>
      </w:pPr>
      <w:r>
        <w:rPr>
          <w:rFonts w:hint="cs"/>
          <w:rtl/>
          <w:lang w:eastAsia="he-IL"/>
        </w:rPr>
        <w:t>ברשות יושב-ראש הישיבה, הינני מתכבדת להודיעכם, כי הונח</w:t>
      </w:r>
      <w:r w:rsidR="00B13C75">
        <w:rPr>
          <w:rFonts w:hint="cs"/>
          <w:rtl/>
          <w:lang w:eastAsia="he-IL"/>
        </w:rPr>
        <w:t>ו</w:t>
      </w:r>
      <w:r>
        <w:rPr>
          <w:rFonts w:hint="cs"/>
          <w:rtl/>
          <w:lang w:eastAsia="he-IL"/>
        </w:rPr>
        <w:t xml:space="preserve"> היום </w:t>
      </w:r>
      <w:bookmarkStart w:id="10603" w:name="_ETM_Q34_666069"/>
      <w:bookmarkEnd w:id="10603"/>
      <w:r>
        <w:rPr>
          <w:rFonts w:hint="cs"/>
          <w:rtl/>
          <w:lang w:eastAsia="he-IL"/>
        </w:rPr>
        <w:t>על שולחן הכנסת –</w:t>
      </w:r>
    </w:p>
    <w:p w:rsidR="0017748B" w:rsidRDefault="0017748B" w:rsidP="00952003">
      <w:pPr>
        <w:rPr>
          <w:rtl/>
          <w:lang w:eastAsia="he-IL"/>
        </w:rPr>
      </w:pPr>
    </w:p>
    <w:p w:rsidR="0017748B" w:rsidRDefault="0017748B" w:rsidP="00952003">
      <w:pPr>
        <w:rPr>
          <w:rtl/>
          <w:lang w:eastAsia="he-IL"/>
        </w:rPr>
      </w:pPr>
      <w:r>
        <w:rPr>
          <w:rFonts w:hint="cs"/>
          <w:rtl/>
          <w:lang w:eastAsia="he-IL"/>
        </w:rPr>
        <w:t xml:space="preserve"> לקריאה ראשונה, מטעם הממשלה: הצעת חוק לתיקון פקודת </w:t>
      </w:r>
      <w:bookmarkStart w:id="10604" w:name="_ETM_Q34_671000"/>
      <w:bookmarkEnd w:id="10604"/>
      <w:r>
        <w:rPr>
          <w:rFonts w:hint="cs"/>
          <w:rtl/>
          <w:lang w:eastAsia="he-IL"/>
        </w:rPr>
        <w:t>מס הכנסה (תיקון מס' 268), התשפ"ג</w:t>
      </w:r>
      <w:r>
        <w:rPr>
          <w:rFonts w:hint="eastAsia"/>
          <w:rtl/>
          <w:lang w:eastAsia="he-IL"/>
        </w:rPr>
        <w:t>–</w:t>
      </w:r>
      <w:r>
        <w:rPr>
          <w:rFonts w:hint="cs"/>
          <w:rtl/>
          <w:lang w:eastAsia="he-IL"/>
        </w:rPr>
        <w:t xml:space="preserve">2023. </w:t>
      </w:r>
    </w:p>
    <w:p w:rsidR="0017748B" w:rsidRDefault="0017748B" w:rsidP="00952003">
      <w:pPr>
        <w:rPr>
          <w:rtl/>
          <w:lang w:eastAsia="he-IL"/>
        </w:rPr>
      </w:pPr>
      <w:bookmarkStart w:id="10605" w:name="_ETM_Q34_676884"/>
      <w:bookmarkStart w:id="10606" w:name="_ETM_Q34_676946"/>
      <w:bookmarkEnd w:id="10605"/>
      <w:bookmarkEnd w:id="10606"/>
    </w:p>
    <w:p w:rsidR="0017748B" w:rsidRDefault="0017748B" w:rsidP="00952003">
      <w:pPr>
        <w:rPr>
          <w:rtl/>
          <w:lang w:eastAsia="he-IL"/>
        </w:rPr>
      </w:pPr>
      <w:bookmarkStart w:id="10607" w:name="_ETM_Q34_677012"/>
      <w:bookmarkStart w:id="10608" w:name="_ETM_Q34_677081"/>
      <w:bookmarkStart w:id="10609" w:name="_ETM_Q34_695607"/>
      <w:bookmarkStart w:id="10610" w:name="_ETM_Q34_695686"/>
      <w:bookmarkStart w:id="10611" w:name="_ETM_Q34_695736"/>
      <w:bookmarkStart w:id="10612" w:name="_ETM_Q34_695853"/>
      <w:bookmarkEnd w:id="10607"/>
      <w:bookmarkEnd w:id="10608"/>
      <w:bookmarkEnd w:id="10609"/>
      <w:bookmarkEnd w:id="10610"/>
      <w:bookmarkEnd w:id="10611"/>
      <w:bookmarkEnd w:id="10612"/>
      <w:r>
        <w:rPr>
          <w:rFonts w:hint="cs"/>
          <w:rtl/>
          <w:lang w:eastAsia="he-IL"/>
        </w:rPr>
        <w:t xml:space="preserve">מסקנות </w:t>
      </w:r>
      <w:bookmarkStart w:id="10613" w:name="_ETM_Q34_698633"/>
      <w:bookmarkEnd w:id="10613"/>
      <w:r>
        <w:rPr>
          <w:rFonts w:hint="cs"/>
          <w:rtl/>
          <w:lang w:eastAsia="he-IL"/>
        </w:rPr>
        <w:t xml:space="preserve">ועדת החוץ וביטחון בעקבות דיון מהיר בהצעתו של חבר הכנסת רון כץ בנושא: העלייה </w:t>
      </w:r>
      <w:bookmarkStart w:id="10614" w:name="_ETM_Q34_701468"/>
      <w:bookmarkEnd w:id="10614"/>
      <w:r>
        <w:rPr>
          <w:rFonts w:hint="cs"/>
          <w:rtl/>
          <w:lang w:eastAsia="he-IL"/>
        </w:rPr>
        <w:t xml:space="preserve">בכמות המתאבדים בצה"ל בשנה האחרונה. </w:t>
      </w:r>
      <w:bookmarkStart w:id="10615" w:name="_ETM_Q34_702916"/>
      <w:bookmarkEnd w:id="10615"/>
    </w:p>
    <w:p w:rsidR="0017748B" w:rsidRDefault="0017748B" w:rsidP="00952003">
      <w:pPr>
        <w:rPr>
          <w:rtl/>
          <w:lang w:eastAsia="he-IL"/>
        </w:rPr>
      </w:pPr>
      <w:bookmarkStart w:id="10616" w:name="_ETM_Q34_703267"/>
      <w:bookmarkStart w:id="10617" w:name="_ETM_Q34_703323"/>
      <w:bookmarkEnd w:id="10616"/>
      <w:bookmarkEnd w:id="10617"/>
    </w:p>
    <w:p w:rsidR="0017748B" w:rsidRDefault="0017748B" w:rsidP="00952003">
      <w:pPr>
        <w:rPr>
          <w:rtl/>
          <w:lang w:eastAsia="he-IL"/>
        </w:rPr>
      </w:pPr>
      <w:bookmarkStart w:id="10618" w:name="_ETM_Q34_703939"/>
      <w:bookmarkStart w:id="10619" w:name="_ETM_Q34_704000"/>
      <w:bookmarkEnd w:id="10618"/>
      <w:bookmarkEnd w:id="10619"/>
      <w:r>
        <w:rPr>
          <w:rFonts w:hint="cs"/>
          <w:rtl/>
          <w:lang w:eastAsia="he-IL"/>
        </w:rPr>
        <w:t xml:space="preserve">החלטת ועדת הפנים </w:t>
      </w:r>
      <w:bookmarkStart w:id="10620" w:name="_ETM_Q34_707005"/>
      <w:bookmarkEnd w:id="10620"/>
      <w:r>
        <w:rPr>
          <w:rFonts w:hint="cs"/>
          <w:rtl/>
          <w:lang w:eastAsia="he-IL"/>
        </w:rPr>
        <w:t xml:space="preserve">והגנת הסביבה בדבר פיצול הצעת חוק לתיקון דיני הבחירות לרשויות </w:t>
      </w:r>
      <w:bookmarkStart w:id="10621" w:name="_ETM_Q34_714348"/>
      <w:bookmarkEnd w:id="10621"/>
      <w:r>
        <w:rPr>
          <w:rFonts w:hint="cs"/>
          <w:rtl/>
          <w:lang w:eastAsia="he-IL"/>
        </w:rPr>
        <w:t>המקומיות, התשפ"ג</w:t>
      </w:r>
      <w:r>
        <w:rPr>
          <w:rFonts w:hint="eastAsia"/>
          <w:rtl/>
          <w:lang w:eastAsia="he-IL"/>
        </w:rPr>
        <w:t>–</w:t>
      </w:r>
      <w:r>
        <w:rPr>
          <w:rFonts w:hint="cs"/>
          <w:rtl/>
          <w:lang w:eastAsia="he-IL"/>
        </w:rPr>
        <w:t xml:space="preserve">2023. </w:t>
      </w:r>
    </w:p>
    <w:p w:rsidR="0017748B" w:rsidRDefault="0017748B" w:rsidP="00952003">
      <w:pPr>
        <w:rPr>
          <w:rtl/>
          <w:lang w:eastAsia="he-IL"/>
        </w:rPr>
      </w:pPr>
    </w:p>
    <w:p w:rsidR="0017748B" w:rsidRDefault="0017748B" w:rsidP="0038232A">
      <w:pPr>
        <w:pStyle w:val="af6"/>
        <w:keepNext/>
        <w:rPr>
          <w:rtl/>
        </w:rPr>
      </w:pPr>
      <w:r w:rsidRPr="00403861">
        <w:rPr>
          <w:rStyle w:val="TagStyle"/>
          <w:rtl/>
        </w:rPr>
        <w:t xml:space="preserve"> &lt;&lt; יור &gt;&gt;</w:t>
      </w:r>
      <w:r w:rsidRPr="0044452A">
        <w:rPr>
          <w:rStyle w:val="TagStyle"/>
          <w:rtl/>
        </w:rPr>
        <w:t xml:space="preserve"> </w:t>
      </w:r>
      <w:r>
        <w:rPr>
          <w:rtl/>
        </w:rPr>
        <w:t>היו"ר ישראל אייכלר:</w:t>
      </w:r>
      <w:r w:rsidRPr="0044452A">
        <w:rPr>
          <w:rStyle w:val="TagStyle"/>
          <w:rtl/>
        </w:rPr>
        <w:t xml:space="preserve"> </w:t>
      </w:r>
      <w:r w:rsidRPr="00403861">
        <w:rPr>
          <w:rStyle w:val="TagStyle"/>
          <w:rtl/>
        </w:rPr>
        <w:t>&lt;&lt; יור &gt;&gt;</w:t>
      </w:r>
      <w:r>
        <w:rPr>
          <w:rtl/>
        </w:rPr>
        <w:t xml:space="preserve">   </w:t>
      </w:r>
    </w:p>
    <w:p w:rsidR="0017748B" w:rsidRDefault="0017748B" w:rsidP="00A4193C">
      <w:pPr>
        <w:rPr>
          <w:rtl/>
          <w:lang w:eastAsia="he-IL"/>
        </w:rPr>
      </w:pPr>
    </w:p>
    <w:p w:rsidR="0017748B" w:rsidRDefault="0017748B" w:rsidP="0038232A">
      <w:pPr>
        <w:rPr>
          <w:rtl/>
          <w:lang w:eastAsia="he-IL"/>
        </w:rPr>
      </w:pPr>
      <w:r>
        <w:rPr>
          <w:rFonts w:hint="cs"/>
          <w:rtl/>
          <w:lang w:eastAsia="he-IL"/>
        </w:rPr>
        <w:t>תודה רבה.</w:t>
      </w:r>
    </w:p>
    <w:p w:rsidR="0017748B" w:rsidRDefault="0017748B" w:rsidP="0038232A">
      <w:pPr>
        <w:rPr>
          <w:rtl/>
          <w:lang w:eastAsia="he-IL"/>
        </w:rPr>
      </w:pPr>
    </w:p>
    <w:p w:rsidR="0017748B" w:rsidRDefault="0017748B" w:rsidP="00952003">
      <w:pPr>
        <w:rPr>
          <w:rtl/>
          <w:lang w:eastAsia="he-IL"/>
        </w:rPr>
      </w:pPr>
    </w:p>
    <w:p w:rsidR="0017748B" w:rsidRDefault="0017748B" w:rsidP="00952003">
      <w:pPr>
        <w:pStyle w:val="a6"/>
        <w:rPr>
          <w:rtl/>
        </w:rPr>
      </w:pPr>
      <w:bookmarkStart w:id="10622" w:name="TOR_Q35"/>
      <w:bookmarkStart w:id="10623" w:name="ET_hatsach_640224_12"/>
      <w:bookmarkEnd w:id="10622"/>
      <w:r w:rsidRPr="00DB5B43">
        <w:rPr>
          <w:rStyle w:val="TagStyle"/>
          <w:rtl/>
        </w:rPr>
        <w:t xml:space="preserve">&lt;&lt; הצח &gt;&gt; </w:t>
      </w:r>
      <w:bookmarkStart w:id="10624" w:name="_Toc137679413"/>
      <w:bookmarkStart w:id="10625" w:name="_Toc137679760"/>
      <w:bookmarkStart w:id="10626" w:name="_Toc137717543"/>
      <w:bookmarkStart w:id="10627" w:name="_Toc155172127"/>
      <w:bookmarkStart w:id="10628" w:name="_Toc155529819"/>
      <w:r>
        <w:rPr>
          <w:rtl/>
        </w:rPr>
        <w:t>הצעת חוק לתיקון פקודת התעבורה (איסור נהיגת שטח בדרך שאינה ייעודית לנסיעת שטח), התשפ"ג</w:t>
      </w:r>
      <w:r>
        <w:rPr>
          <w:rFonts w:hint="cs"/>
          <w:rtl/>
        </w:rPr>
        <w:t>–</w:t>
      </w:r>
      <w:r>
        <w:rPr>
          <w:rtl/>
        </w:rPr>
        <w:t>2023</w:t>
      </w:r>
      <w:bookmarkEnd w:id="10624"/>
      <w:bookmarkEnd w:id="10625"/>
      <w:bookmarkEnd w:id="10626"/>
      <w:bookmarkEnd w:id="10627"/>
      <w:bookmarkEnd w:id="10628"/>
      <w:r w:rsidRPr="00DB5B43">
        <w:rPr>
          <w:rStyle w:val="TagStyle"/>
          <w:rtl/>
        </w:rPr>
        <w:t xml:space="preserve"> &lt;&lt; הצח &gt;&gt;</w:t>
      </w:r>
      <w:r>
        <w:rPr>
          <w:rtl/>
        </w:rPr>
        <w:t xml:space="preserve">   </w:t>
      </w:r>
      <w:bookmarkEnd w:id="10623"/>
    </w:p>
    <w:p w:rsidR="0017748B" w:rsidRDefault="0017748B" w:rsidP="00952003">
      <w:pPr>
        <w:rPr>
          <w:rtl/>
        </w:rPr>
      </w:pPr>
      <w:r>
        <w:rPr>
          <w:rtl/>
        </w:rPr>
        <w:t>[הצעת חוק פ/</w:t>
      </w:r>
      <w:r>
        <w:rPr>
          <w:rFonts w:hint="cs"/>
          <w:rtl/>
        </w:rPr>
        <w:t>1145</w:t>
      </w:r>
      <w:r>
        <w:rPr>
          <w:rtl/>
        </w:rPr>
        <w:t>/</w:t>
      </w:r>
      <w:r>
        <w:rPr>
          <w:rFonts w:hint="cs"/>
          <w:rtl/>
        </w:rPr>
        <w:t>25</w:t>
      </w:r>
      <w:r>
        <w:rPr>
          <w:rtl/>
        </w:rPr>
        <w:t>; נספחות.]</w:t>
      </w:r>
    </w:p>
    <w:p w:rsidR="0017748B" w:rsidRDefault="0017748B" w:rsidP="00952003">
      <w:pPr>
        <w:pStyle w:val="-0"/>
        <w:rPr>
          <w:rtl/>
        </w:rPr>
      </w:pPr>
      <w:r>
        <w:rPr>
          <w:rtl/>
        </w:rPr>
        <w:t>(הצעת חבר הכנסת</w:t>
      </w:r>
      <w:r>
        <w:rPr>
          <w:rFonts w:hint="cs"/>
          <w:rtl/>
        </w:rPr>
        <w:t xml:space="preserve"> רם בן ברק</w:t>
      </w:r>
      <w:r>
        <w:rPr>
          <w:rtl/>
        </w:rPr>
        <w:t>)</w:t>
      </w:r>
    </w:p>
    <w:p w:rsidR="0017748B" w:rsidRDefault="0017748B" w:rsidP="00952003">
      <w:pPr>
        <w:rPr>
          <w:rtl/>
        </w:rPr>
      </w:pPr>
    </w:p>
    <w:p w:rsidR="0017748B" w:rsidRDefault="0017748B" w:rsidP="00952003">
      <w:pPr>
        <w:pStyle w:val="af6"/>
        <w:keepNext/>
        <w:rPr>
          <w:rtl/>
        </w:rPr>
      </w:pPr>
      <w:r w:rsidRPr="00403861">
        <w:rPr>
          <w:rStyle w:val="TagStyle"/>
          <w:rtl/>
        </w:rPr>
        <w:t xml:space="preserve"> &lt;&lt; יור &gt;&gt;</w:t>
      </w:r>
      <w:r w:rsidRPr="0044452A">
        <w:rPr>
          <w:rStyle w:val="TagStyle"/>
          <w:rtl/>
        </w:rPr>
        <w:t xml:space="preserve"> </w:t>
      </w:r>
      <w:r>
        <w:rPr>
          <w:rtl/>
        </w:rPr>
        <w:t>היו"ר ישראל אייכלר:</w:t>
      </w:r>
      <w:r w:rsidRPr="0044452A">
        <w:rPr>
          <w:rStyle w:val="TagStyle"/>
          <w:rtl/>
        </w:rPr>
        <w:t xml:space="preserve"> </w:t>
      </w:r>
      <w:r w:rsidRPr="00403861">
        <w:rPr>
          <w:rStyle w:val="TagStyle"/>
          <w:rtl/>
        </w:rPr>
        <w:t>&lt;&lt; יור &gt;&gt;</w:t>
      </w:r>
      <w:r>
        <w:rPr>
          <w:rtl/>
        </w:rPr>
        <w:t xml:space="preserve">   </w:t>
      </w:r>
    </w:p>
    <w:p w:rsidR="0017748B" w:rsidRDefault="0017748B" w:rsidP="00A4193C">
      <w:pPr>
        <w:rPr>
          <w:rtl/>
          <w:lang w:eastAsia="he-IL"/>
        </w:rPr>
      </w:pPr>
    </w:p>
    <w:p w:rsidR="0017748B" w:rsidRDefault="0017748B" w:rsidP="00B13C75">
      <w:pPr>
        <w:rPr>
          <w:rtl/>
          <w:lang w:eastAsia="he-IL"/>
        </w:rPr>
      </w:pPr>
      <w:r>
        <w:rPr>
          <w:rFonts w:hint="cs"/>
          <w:rtl/>
          <w:lang w:eastAsia="he-IL"/>
        </w:rPr>
        <w:t xml:space="preserve">תודה רבה. </w:t>
      </w:r>
      <w:r>
        <w:rPr>
          <w:rFonts w:hint="cs"/>
          <w:rtl/>
        </w:rPr>
        <w:t>אנחנו עוברים ל</w:t>
      </w:r>
      <w:r>
        <w:rPr>
          <w:rtl/>
        </w:rPr>
        <w:t>הצעת חוק לתיקון פקודת התעבורה (איסור נהיגת שטח בדרך שאינה ייעודית לנסיעת שטח), התשפ"ג</w:t>
      </w:r>
      <w:r>
        <w:rPr>
          <w:rFonts w:hint="cs"/>
          <w:rtl/>
        </w:rPr>
        <w:t>–</w:t>
      </w:r>
      <w:r>
        <w:rPr>
          <w:rtl/>
        </w:rPr>
        <w:t>2023</w:t>
      </w:r>
      <w:r>
        <w:rPr>
          <w:rFonts w:hint="cs"/>
          <w:rtl/>
          <w:lang w:eastAsia="he-IL"/>
        </w:rPr>
        <w:t xml:space="preserve">, של חבר הכנסת רם בן ברק. </w:t>
      </w:r>
      <w:r w:rsidR="00B13C75">
        <w:rPr>
          <w:rFonts w:hint="cs"/>
          <w:rtl/>
          <w:lang w:eastAsia="he-IL"/>
        </w:rPr>
        <w:t>ב</w:t>
      </w:r>
      <w:r>
        <w:rPr>
          <w:rFonts w:hint="cs"/>
          <w:rtl/>
          <w:lang w:eastAsia="he-IL"/>
        </w:rPr>
        <w:t xml:space="preserve">הצעת </w:t>
      </w:r>
      <w:bookmarkStart w:id="10629" w:name="_ETM_Q35_159905"/>
      <w:bookmarkEnd w:id="10629"/>
      <w:r>
        <w:rPr>
          <w:rFonts w:hint="cs"/>
          <w:rtl/>
          <w:lang w:eastAsia="he-IL"/>
        </w:rPr>
        <w:t xml:space="preserve">החוק הזאת תשובה והצבעה במועד אחר, כפי שנאמר לי. </w:t>
      </w:r>
    </w:p>
    <w:p w:rsidR="0017748B" w:rsidRDefault="0017748B" w:rsidP="00952003">
      <w:pPr>
        <w:rPr>
          <w:rtl/>
          <w:lang w:eastAsia="he-IL"/>
        </w:rPr>
      </w:pPr>
      <w:bookmarkStart w:id="10630" w:name="_ETM_Q35_160628"/>
      <w:bookmarkStart w:id="10631" w:name="_ETM_Q35_160799"/>
      <w:bookmarkEnd w:id="10630"/>
      <w:bookmarkEnd w:id="10631"/>
    </w:p>
    <w:p w:rsidR="0017748B" w:rsidRDefault="0017748B" w:rsidP="00952003">
      <w:pPr>
        <w:pStyle w:val="af5"/>
        <w:keepNext/>
        <w:rPr>
          <w:rtl/>
        </w:rPr>
      </w:pPr>
      <w:bookmarkStart w:id="10632" w:name="_ETM_Q35_160894"/>
      <w:bookmarkStart w:id="10633" w:name="_ETM_Q35_160965"/>
      <w:bookmarkStart w:id="10634" w:name="ET_interruption_6156_11"/>
      <w:bookmarkEnd w:id="10632"/>
      <w:bookmarkEnd w:id="10633"/>
      <w:r w:rsidRPr="00403861">
        <w:rPr>
          <w:rStyle w:val="TagStyle"/>
          <w:rtl/>
        </w:rPr>
        <w:t xml:space="preserve"> &lt;&lt; קריאה &gt;&gt;</w:t>
      </w:r>
      <w:r w:rsidRPr="00024F3E">
        <w:rPr>
          <w:rStyle w:val="TagStyle"/>
          <w:rtl/>
        </w:rPr>
        <w:t xml:space="preserve"> </w:t>
      </w:r>
      <w:r>
        <w:rPr>
          <w:rtl/>
        </w:rPr>
        <w:t>גלעד קריב (העבודה):</w:t>
      </w:r>
      <w:r w:rsidRPr="00024F3E">
        <w:rPr>
          <w:rStyle w:val="TagStyle"/>
          <w:rtl/>
        </w:rPr>
        <w:t xml:space="preserve"> </w:t>
      </w:r>
      <w:r w:rsidRPr="00403861">
        <w:rPr>
          <w:rStyle w:val="TagStyle"/>
          <w:rtl/>
        </w:rPr>
        <w:t>&lt;&lt; קריאה &gt;&gt;</w:t>
      </w:r>
      <w:r>
        <w:rPr>
          <w:rtl/>
        </w:rPr>
        <w:t xml:space="preserve">   </w:t>
      </w:r>
      <w:bookmarkEnd w:id="10634"/>
    </w:p>
    <w:p w:rsidR="0017748B" w:rsidRDefault="0017748B" w:rsidP="00A4193C">
      <w:pPr>
        <w:rPr>
          <w:rtl/>
          <w:lang w:eastAsia="he-IL"/>
        </w:rPr>
      </w:pPr>
    </w:p>
    <w:p w:rsidR="0017748B" w:rsidRDefault="0017748B" w:rsidP="00A4193C">
      <w:pPr>
        <w:rPr>
          <w:rtl/>
          <w:lang w:eastAsia="he-IL"/>
        </w:rPr>
      </w:pPr>
      <w:r>
        <w:rPr>
          <w:rFonts w:hint="cs"/>
          <w:rtl/>
          <w:lang w:eastAsia="he-IL"/>
        </w:rPr>
        <w:t xml:space="preserve">אתה </w:t>
      </w:r>
      <w:bookmarkStart w:id="10635" w:name="_ETM_Q35_160801"/>
      <w:bookmarkEnd w:id="10635"/>
      <w:r>
        <w:rPr>
          <w:rFonts w:hint="cs"/>
          <w:rtl/>
          <w:lang w:eastAsia="he-IL"/>
        </w:rPr>
        <w:t xml:space="preserve">פחדן, אדוני. אתה פחדן וצבוע. מה קרה? למה אתה לא </w:t>
      </w:r>
      <w:bookmarkStart w:id="10636" w:name="_ETM_Q35_166367"/>
      <w:bookmarkEnd w:id="10636"/>
      <w:r>
        <w:rPr>
          <w:rFonts w:hint="cs"/>
          <w:rtl/>
          <w:lang w:eastAsia="he-IL"/>
        </w:rPr>
        <w:t xml:space="preserve">מוציא הודעה אישית? כי אתה פוחד שאני אצטט מה שאתה </w:t>
      </w:r>
      <w:bookmarkStart w:id="10637" w:name="_ETM_Q35_170796"/>
      <w:bookmarkEnd w:id="10637"/>
      <w:r>
        <w:rPr>
          <w:rFonts w:hint="cs"/>
          <w:rtl/>
          <w:lang w:eastAsia="he-IL"/>
        </w:rPr>
        <w:t xml:space="preserve">אמרת </w:t>
      </w:r>
      <w:bookmarkStart w:id="10638" w:name="_ETM_Q35_176634"/>
      <w:bookmarkEnd w:id="10638"/>
      <w:r w:rsidR="00A4193C">
        <w:rPr>
          <w:rFonts w:hint="cs"/>
          <w:rtl/>
          <w:lang w:eastAsia="he-IL"/>
        </w:rPr>
        <w:t>– – –</w:t>
      </w:r>
    </w:p>
    <w:p w:rsidR="0017748B" w:rsidRDefault="0017748B" w:rsidP="00952003">
      <w:pPr>
        <w:ind w:firstLine="0"/>
        <w:rPr>
          <w:rtl/>
          <w:lang w:eastAsia="he-IL"/>
        </w:rPr>
      </w:pPr>
      <w:bookmarkStart w:id="10639" w:name="_ETM_Q35_176720"/>
      <w:bookmarkEnd w:id="10639"/>
    </w:p>
    <w:p w:rsidR="0017748B" w:rsidRDefault="0017748B" w:rsidP="00952003">
      <w:pPr>
        <w:pStyle w:val="af6"/>
        <w:keepNext/>
        <w:rPr>
          <w:rtl/>
        </w:rPr>
      </w:pPr>
      <w:bookmarkStart w:id="10640" w:name="ET_yor_6129_9"/>
      <w:r w:rsidRPr="00403861">
        <w:rPr>
          <w:rStyle w:val="TagStyle"/>
          <w:rtl/>
        </w:rPr>
        <w:t xml:space="preserve"> &lt;&lt; יור &gt;&gt;</w:t>
      </w:r>
      <w:r w:rsidRPr="0072330E">
        <w:rPr>
          <w:rStyle w:val="TagStyle"/>
          <w:rtl/>
        </w:rPr>
        <w:t xml:space="preserve"> </w:t>
      </w:r>
      <w:r>
        <w:rPr>
          <w:rtl/>
        </w:rPr>
        <w:t>היו"ר ישראל אייכלר:</w:t>
      </w:r>
      <w:r w:rsidRPr="0072330E">
        <w:rPr>
          <w:rStyle w:val="TagStyle"/>
          <w:rtl/>
        </w:rPr>
        <w:t xml:space="preserve"> </w:t>
      </w:r>
      <w:r w:rsidRPr="00403861">
        <w:rPr>
          <w:rStyle w:val="TagStyle"/>
          <w:rtl/>
        </w:rPr>
        <w:t>&lt;&lt; יור &gt;&gt;</w:t>
      </w:r>
      <w:r>
        <w:rPr>
          <w:rtl/>
        </w:rPr>
        <w:t xml:space="preserve">   </w:t>
      </w:r>
      <w:bookmarkEnd w:id="10640"/>
    </w:p>
    <w:p w:rsidR="0017748B" w:rsidRPr="0072330E" w:rsidRDefault="0017748B" w:rsidP="00A4193C">
      <w:pPr>
        <w:rPr>
          <w:rtl/>
          <w:lang w:eastAsia="he-IL"/>
        </w:rPr>
      </w:pPr>
      <w:bookmarkStart w:id="10641" w:name="_ETM_Q35_171935"/>
      <w:bookmarkStart w:id="10642" w:name="_ETM_Q35_172091"/>
      <w:bookmarkEnd w:id="10641"/>
      <w:bookmarkEnd w:id="10642"/>
    </w:p>
    <w:p w:rsidR="0017748B" w:rsidRDefault="0017748B" w:rsidP="00952003">
      <w:pPr>
        <w:rPr>
          <w:rtl/>
        </w:rPr>
      </w:pPr>
      <w:r>
        <w:rPr>
          <w:rFonts w:hint="cs"/>
          <w:rtl/>
        </w:rPr>
        <w:t xml:space="preserve">אתה בקריאה שנייה, חבר הכנסת, ואם אתה תפריע, </w:t>
      </w:r>
      <w:bookmarkStart w:id="10643" w:name="_ETM_Q35_180358"/>
      <w:bookmarkEnd w:id="10643"/>
      <w:r>
        <w:rPr>
          <w:rFonts w:hint="cs"/>
          <w:rtl/>
        </w:rPr>
        <w:t xml:space="preserve">אני אבקש להוציא אותך, ולא עכשיו. </w:t>
      </w:r>
      <w:bookmarkStart w:id="10644" w:name="_ETM_Q35_186634"/>
      <w:bookmarkEnd w:id="10644"/>
    </w:p>
    <w:p w:rsidR="0017748B" w:rsidRDefault="0017748B" w:rsidP="00952003">
      <w:pPr>
        <w:rPr>
          <w:rtl/>
        </w:rPr>
      </w:pPr>
      <w:bookmarkStart w:id="10645" w:name="_ETM_Q35_186779"/>
      <w:bookmarkStart w:id="10646" w:name="_ETM_Q35_186827"/>
      <w:bookmarkStart w:id="10647" w:name="_ETM_Q35_186958"/>
      <w:bookmarkEnd w:id="10645"/>
      <w:bookmarkEnd w:id="10646"/>
      <w:bookmarkEnd w:id="10647"/>
    </w:p>
    <w:p w:rsidR="0017748B" w:rsidRDefault="0017748B" w:rsidP="00952003">
      <w:pPr>
        <w:pStyle w:val="af5"/>
        <w:keepNext/>
        <w:rPr>
          <w:rtl/>
        </w:rPr>
      </w:pPr>
      <w:r w:rsidRPr="00403861">
        <w:rPr>
          <w:rStyle w:val="TagStyle"/>
          <w:rtl/>
        </w:rPr>
        <w:t xml:space="preserve"> &lt;&lt; קריאה &gt;&gt;</w:t>
      </w:r>
      <w:r w:rsidRPr="0072330E">
        <w:rPr>
          <w:rStyle w:val="TagStyle"/>
          <w:rtl/>
        </w:rPr>
        <w:t xml:space="preserve"> </w:t>
      </w:r>
      <w:r>
        <w:rPr>
          <w:rtl/>
        </w:rPr>
        <w:t>גלעד קריב (העבודה):</w:t>
      </w:r>
      <w:r w:rsidRPr="0072330E">
        <w:rPr>
          <w:rStyle w:val="TagStyle"/>
          <w:rtl/>
        </w:rPr>
        <w:t xml:space="preserve"> </w:t>
      </w:r>
      <w:r w:rsidRPr="00403861">
        <w:rPr>
          <w:rStyle w:val="TagStyle"/>
          <w:rtl/>
        </w:rPr>
        <w:t>&lt;&lt; קריאה &gt;&gt;</w:t>
      </w:r>
      <w:r>
        <w:rPr>
          <w:rtl/>
        </w:rPr>
        <w:t xml:space="preserve">   </w:t>
      </w:r>
    </w:p>
    <w:p w:rsidR="0017748B" w:rsidRDefault="0017748B" w:rsidP="00A4193C">
      <w:pPr>
        <w:rPr>
          <w:rtl/>
        </w:rPr>
      </w:pPr>
    </w:p>
    <w:p w:rsidR="0017748B" w:rsidRDefault="0017748B" w:rsidP="00952003">
      <w:pPr>
        <w:rPr>
          <w:rtl/>
          <w:lang w:eastAsia="he-IL"/>
        </w:rPr>
      </w:pPr>
      <w:r>
        <w:rPr>
          <w:rFonts w:hint="cs"/>
          <w:rtl/>
        </w:rPr>
        <w:t xml:space="preserve">פחדן, </w:t>
      </w:r>
      <w:bookmarkStart w:id="10648" w:name="_ETM_Q35_176842"/>
      <w:bookmarkStart w:id="10649" w:name="_ETM_Q35_176934"/>
      <w:bookmarkStart w:id="10650" w:name="_ETM_Q35_177061"/>
      <w:bookmarkStart w:id="10651" w:name="_ETM_Q35_177177"/>
      <w:bookmarkEnd w:id="10648"/>
      <w:bookmarkEnd w:id="10649"/>
      <w:bookmarkEnd w:id="10650"/>
      <w:bookmarkEnd w:id="10651"/>
      <w:r>
        <w:rPr>
          <w:rFonts w:hint="cs"/>
          <w:rtl/>
          <w:lang w:eastAsia="he-IL"/>
        </w:rPr>
        <w:t xml:space="preserve">אדוני. ניצול מפחיד </w:t>
      </w:r>
      <w:bookmarkStart w:id="10652" w:name="_ETM_Q35_180436"/>
      <w:bookmarkEnd w:id="10652"/>
      <w:r>
        <w:rPr>
          <w:rFonts w:hint="cs"/>
          <w:rtl/>
          <w:lang w:eastAsia="he-IL"/>
        </w:rPr>
        <w:t xml:space="preserve">של התקנון. חבורת פחדנים. </w:t>
      </w:r>
    </w:p>
    <w:p w:rsidR="0017748B" w:rsidRDefault="0017748B" w:rsidP="00952003">
      <w:pPr>
        <w:rPr>
          <w:rtl/>
          <w:lang w:eastAsia="he-IL"/>
        </w:rPr>
      </w:pPr>
    </w:p>
    <w:p w:rsidR="0017748B" w:rsidRDefault="0017748B" w:rsidP="00952003">
      <w:pPr>
        <w:pStyle w:val="a4"/>
        <w:keepNext/>
        <w:rPr>
          <w:rtl/>
        </w:rPr>
      </w:pPr>
      <w:bookmarkStart w:id="10653" w:name="ET_speaker_5766_5"/>
      <w:r w:rsidRPr="00403861">
        <w:rPr>
          <w:rStyle w:val="TagStyle"/>
          <w:rtl/>
        </w:rPr>
        <w:t xml:space="preserve"> &lt;&lt; דובר &gt;&gt;</w:t>
      </w:r>
      <w:r w:rsidRPr="0044452A">
        <w:rPr>
          <w:rStyle w:val="TagStyle"/>
          <w:rtl/>
        </w:rPr>
        <w:t xml:space="preserve"> </w:t>
      </w:r>
      <w:bookmarkStart w:id="10654" w:name="_Toc137679414"/>
      <w:bookmarkStart w:id="10655" w:name="_Toc137679761"/>
      <w:bookmarkStart w:id="10656" w:name="_Toc137717544"/>
      <w:bookmarkStart w:id="10657" w:name="_Toc155172128"/>
      <w:bookmarkStart w:id="10658" w:name="_Toc155529820"/>
      <w:r>
        <w:rPr>
          <w:rtl/>
        </w:rPr>
        <w:t>רם בן ברק (יש עתיד):</w:t>
      </w:r>
      <w:bookmarkEnd w:id="10654"/>
      <w:bookmarkEnd w:id="10655"/>
      <w:bookmarkEnd w:id="10656"/>
      <w:bookmarkEnd w:id="10657"/>
      <w:bookmarkEnd w:id="10658"/>
      <w:r w:rsidRPr="0044452A">
        <w:rPr>
          <w:rStyle w:val="TagStyle"/>
          <w:rtl/>
        </w:rPr>
        <w:t xml:space="preserve"> </w:t>
      </w:r>
      <w:r w:rsidRPr="00403861">
        <w:rPr>
          <w:rStyle w:val="TagStyle"/>
          <w:rtl/>
        </w:rPr>
        <w:t>&lt;&lt; דובר &gt;&gt;</w:t>
      </w:r>
      <w:r>
        <w:rPr>
          <w:rtl/>
        </w:rPr>
        <w:t xml:space="preserve">   </w:t>
      </w:r>
      <w:bookmarkEnd w:id="10653"/>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אדוני היושב-ראש, חבריי </w:t>
      </w:r>
      <w:bookmarkStart w:id="10659" w:name="_ETM_Q35_187018"/>
      <w:bookmarkEnd w:id="10659"/>
      <w:r>
        <w:rPr>
          <w:rFonts w:hint="cs"/>
          <w:rtl/>
          <w:lang w:eastAsia="he-IL"/>
        </w:rPr>
        <w:t xml:space="preserve">חברי הכנסת, אני מבין שהיום זה יום תוסס ומרגש. כולם מאוד אקטיביים, </w:t>
      </w:r>
      <w:bookmarkStart w:id="10660" w:name="_ETM_Q35_195096"/>
      <w:bookmarkEnd w:id="10660"/>
      <w:r>
        <w:rPr>
          <w:rFonts w:hint="cs"/>
          <w:rtl/>
          <w:lang w:eastAsia="he-IL"/>
        </w:rPr>
        <w:t xml:space="preserve">כולנו בדריכות לדעת את התוצאות, אבל עוד קצת זמן נדע. </w:t>
      </w:r>
    </w:p>
    <w:p w:rsidR="0017748B" w:rsidRDefault="0017748B" w:rsidP="00952003">
      <w:pPr>
        <w:rPr>
          <w:rtl/>
          <w:lang w:eastAsia="he-IL"/>
        </w:rPr>
      </w:pPr>
    </w:p>
    <w:p w:rsidR="0017748B" w:rsidRDefault="0017748B" w:rsidP="00952003">
      <w:pPr>
        <w:rPr>
          <w:rtl/>
        </w:rPr>
      </w:pPr>
      <w:r>
        <w:rPr>
          <w:rtl/>
        </w:rPr>
        <w:t>חברי</w:t>
      </w:r>
      <w:r>
        <w:rPr>
          <w:rFonts w:hint="cs"/>
          <w:rtl/>
        </w:rPr>
        <w:t>י</w:t>
      </w:r>
      <w:r>
        <w:rPr>
          <w:rtl/>
        </w:rPr>
        <w:t xml:space="preserve"> חברי הכנסת</w:t>
      </w:r>
      <w:r>
        <w:rPr>
          <w:rFonts w:hint="cs"/>
          <w:rtl/>
        </w:rPr>
        <w:t>,</w:t>
      </w:r>
      <w:r>
        <w:rPr>
          <w:rtl/>
        </w:rPr>
        <w:t xml:space="preserve"> הצעת החוק המונחת לפ</w:t>
      </w:r>
      <w:r>
        <w:rPr>
          <w:rFonts w:hint="cs"/>
          <w:rtl/>
        </w:rPr>
        <w:t xml:space="preserve">תחכם </w:t>
      </w:r>
      <w:r>
        <w:rPr>
          <w:rtl/>
        </w:rPr>
        <w:t>כרגע היא הצעת חוק שלא באה להגביל את המטיילים בר</w:t>
      </w:r>
      <w:r>
        <w:rPr>
          <w:rFonts w:hint="cs"/>
          <w:rtl/>
        </w:rPr>
        <w:t>כ</w:t>
      </w:r>
      <w:r>
        <w:rPr>
          <w:rtl/>
        </w:rPr>
        <w:t>בי הש</w:t>
      </w:r>
      <w:r>
        <w:rPr>
          <w:rFonts w:hint="cs"/>
          <w:rtl/>
        </w:rPr>
        <w:t xml:space="preserve">טח </w:t>
      </w:r>
      <w:r>
        <w:rPr>
          <w:rtl/>
        </w:rPr>
        <w:t>ואת האנשים שאוהבים לטייל</w:t>
      </w:r>
      <w:r>
        <w:rPr>
          <w:rFonts w:hint="cs"/>
          <w:rtl/>
        </w:rPr>
        <w:t>.</w:t>
      </w:r>
      <w:r>
        <w:rPr>
          <w:rtl/>
        </w:rPr>
        <w:t xml:space="preserve"> הצעת החוק הזו באה להגן על ערכי הטבע</w:t>
      </w:r>
      <w:r>
        <w:rPr>
          <w:rFonts w:hint="cs"/>
          <w:rtl/>
        </w:rPr>
        <w:t>,</w:t>
      </w:r>
      <w:r>
        <w:rPr>
          <w:rtl/>
        </w:rPr>
        <w:t xml:space="preserve"> על השטחים החקלאיים מפני הריסתם </w:t>
      </w:r>
      <w:r>
        <w:rPr>
          <w:rFonts w:hint="cs"/>
          <w:rtl/>
        </w:rPr>
        <w:t xml:space="preserve">על ידי פורעי </w:t>
      </w:r>
      <w:bookmarkStart w:id="10661" w:name="_ETM_Q35_217249"/>
      <w:bookmarkEnd w:id="10661"/>
      <w:r>
        <w:rPr>
          <w:rFonts w:hint="cs"/>
          <w:rtl/>
        </w:rPr>
        <w:t xml:space="preserve">חוק. </w:t>
      </w:r>
      <w:r>
        <w:rPr>
          <w:rtl/>
        </w:rPr>
        <w:t xml:space="preserve">חלק קטן מנהגי </w:t>
      </w:r>
      <w:r>
        <w:rPr>
          <w:rFonts w:hint="cs"/>
          <w:rtl/>
        </w:rPr>
        <w:t xml:space="preserve">השטח </w:t>
      </w:r>
      <w:r>
        <w:rPr>
          <w:rtl/>
        </w:rPr>
        <w:t>הופכים את הש</w:t>
      </w:r>
      <w:r>
        <w:rPr>
          <w:rFonts w:hint="cs"/>
          <w:rtl/>
        </w:rPr>
        <w:t>ד</w:t>
      </w:r>
      <w:r>
        <w:rPr>
          <w:rtl/>
        </w:rPr>
        <w:t>ות החקלאי</w:t>
      </w:r>
      <w:r>
        <w:rPr>
          <w:rFonts w:hint="cs"/>
          <w:rtl/>
        </w:rPr>
        <w:t>ים</w:t>
      </w:r>
      <w:r>
        <w:rPr>
          <w:rtl/>
        </w:rPr>
        <w:t xml:space="preserve"> למסלולי מרוצים ו</w:t>
      </w:r>
      <w:r w:rsidRPr="0038624B">
        <w:rPr>
          <w:rtl/>
        </w:rPr>
        <w:t>חָרָ</w:t>
      </w:r>
      <w:r>
        <w:rPr>
          <w:rtl/>
        </w:rPr>
        <w:t>קות</w:t>
      </w:r>
      <w:r>
        <w:rPr>
          <w:rFonts w:hint="cs"/>
          <w:rtl/>
        </w:rPr>
        <w:t>,</w:t>
      </w:r>
      <w:r>
        <w:rPr>
          <w:rtl/>
        </w:rPr>
        <w:t xml:space="preserve"> והם משתמשים בגבעות</w:t>
      </w:r>
      <w:r>
        <w:rPr>
          <w:rFonts w:hint="cs"/>
          <w:rtl/>
        </w:rPr>
        <w:t>,</w:t>
      </w:r>
      <w:r>
        <w:rPr>
          <w:rtl/>
        </w:rPr>
        <w:t xml:space="preserve"> ב</w:t>
      </w:r>
      <w:r>
        <w:rPr>
          <w:rFonts w:hint="cs"/>
          <w:rtl/>
        </w:rPr>
        <w:t>ה</w:t>
      </w:r>
      <w:r>
        <w:rPr>
          <w:rtl/>
        </w:rPr>
        <w:t>רים ובשדות החקלאי</w:t>
      </w:r>
      <w:r>
        <w:rPr>
          <w:rFonts w:hint="cs"/>
          <w:rtl/>
        </w:rPr>
        <w:t>י</w:t>
      </w:r>
      <w:r>
        <w:rPr>
          <w:rtl/>
        </w:rPr>
        <w:t xml:space="preserve">ם על מנת לבדוק את יכולות רכבי </w:t>
      </w:r>
      <w:r>
        <w:rPr>
          <w:rFonts w:hint="cs"/>
          <w:rtl/>
        </w:rPr>
        <w:t>ה</w:t>
      </w:r>
      <w:r>
        <w:rPr>
          <w:rtl/>
        </w:rPr>
        <w:t>שטח שלהם</w:t>
      </w:r>
      <w:r>
        <w:rPr>
          <w:rFonts w:hint="cs"/>
          <w:rtl/>
        </w:rPr>
        <w:t>.</w:t>
      </w:r>
      <w:r>
        <w:rPr>
          <w:rtl/>
        </w:rPr>
        <w:t xml:space="preserve"> הם </w:t>
      </w:r>
      <w:r>
        <w:rPr>
          <w:rFonts w:hint="cs"/>
          <w:rtl/>
        </w:rPr>
        <w:t xml:space="preserve">חורצים </w:t>
      </w:r>
      <w:r>
        <w:rPr>
          <w:rtl/>
        </w:rPr>
        <w:t>את הקרקעות סמוך לנ</w:t>
      </w:r>
      <w:r>
        <w:rPr>
          <w:rFonts w:hint="cs"/>
          <w:rtl/>
        </w:rPr>
        <w:t>ה</w:t>
      </w:r>
      <w:r>
        <w:rPr>
          <w:rtl/>
        </w:rPr>
        <w:t>רות והנחלים</w:t>
      </w:r>
      <w:r>
        <w:rPr>
          <w:rFonts w:hint="cs"/>
          <w:rtl/>
        </w:rPr>
        <w:t>,</w:t>
      </w:r>
      <w:r>
        <w:rPr>
          <w:rtl/>
        </w:rPr>
        <w:t xml:space="preserve"> ועל </w:t>
      </w:r>
      <w:r>
        <w:rPr>
          <w:rtl/>
        </w:rPr>
        <w:lastRenderedPageBreak/>
        <w:t>הדרך משמידים צמחים ובעלי חיים החיים בטבע</w:t>
      </w:r>
      <w:r>
        <w:rPr>
          <w:rFonts w:hint="cs"/>
          <w:rtl/>
        </w:rPr>
        <w:t>,</w:t>
      </w:r>
      <w:r>
        <w:rPr>
          <w:rtl/>
        </w:rPr>
        <w:t xml:space="preserve"> בשטחים הפתוחים המעטים שנותרו לנו</w:t>
      </w:r>
      <w:r>
        <w:rPr>
          <w:rFonts w:hint="cs"/>
          <w:rtl/>
        </w:rPr>
        <w:t>. נהגי ה</w:t>
      </w:r>
      <w:r>
        <w:rPr>
          <w:rtl/>
        </w:rPr>
        <w:t xml:space="preserve">שטח ששומרים על החוק סובלים </w:t>
      </w:r>
      <w:r>
        <w:rPr>
          <w:rFonts w:hint="cs"/>
          <w:rtl/>
        </w:rPr>
        <w:t>מ</w:t>
      </w:r>
      <w:r>
        <w:rPr>
          <w:rtl/>
        </w:rPr>
        <w:t>תדמית גרועה בגלל אותם עבריינים</w:t>
      </w:r>
      <w:r>
        <w:rPr>
          <w:rFonts w:hint="cs"/>
          <w:rtl/>
        </w:rPr>
        <w:t>.</w:t>
      </w:r>
      <w:r>
        <w:rPr>
          <w:rtl/>
        </w:rPr>
        <w:t xml:space="preserve"> </w:t>
      </w:r>
    </w:p>
    <w:p w:rsidR="0017748B" w:rsidRDefault="0017748B" w:rsidP="00952003">
      <w:pPr>
        <w:rPr>
          <w:rtl/>
        </w:rPr>
      </w:pPr>
      <w:bookmarkStart w:id="10662" w:name="_ETM_Q35_228248"/>
      <w:bookmarkStart w:id="10663" w:name="_ETM_Q35_228340"/>
      <w:bookmarkEnd w:id="10662"/>
      <w:bookmarkEnd w:id="10663"/>
    </w:p>
    <w:p w:rsidR="0017748B" w:rsidRDefault="0017748B" w:rsidP="00952003">
      <w:pPr>
        <w:rPr>
          <w:rtl/>
        </w:rPr>
      </w:pPr>
      <w:r>
        <w:rPr>
          <w:rtl/>
        </w:rPr>
        <w:t>הצעת החוק הזאת תיתן סמכות אכיפה ות</w:t>
      </w:r>
      <w:r>
        <w:rPr>
          <w:rFonts w:hint="cs"/>
          <w:rtl/>
        </w:rPr>
        <w:t xml:space="preserve">טיל </w:t>
      </w:r>
      <w:r>
        <w:rPr>
          <w:rtl/>
        </w:rPr>
        <w:t>קנסות בצורה מדורגת על כל מי שי</w:t>
      </w:r>
      <w:r>
        <w:rPr>
          <w:rFonts w:hint="cs"/>
          <w:rtl/>
        </w:rPr>
        <w:t xml:space="preserve">חרוג מהדרכים </w:t>
      </w:r>
      <w:r>
        <w:rPr>
          <w:rtl/>
        </w:rPr>
        <w:t>המסומנות ויחליט שהוא בעל הבית של השטחים הפתוחים והחקלאי</w:t>
      </w:r>
      <w:r>
        <w:rPr>
          <w:rFonts w:hint="cs"/>
          <w:rtl/>
        </w:rPr>
        <w:t>י</w:t>
      </w:r>
      <w:r>
        <w:rPr>
          <w:rtl/>
        </w:rPr>
        <w:t>ם</w:t>
      </w:r>
      <w:r>
        <w:rPr>
          <w:rFonts w:hint="cs"/>
          <w:rtl/>
        </w:rPr>
        <w:t>.</w:t>
      </w:r>
      <w:r>
        <w:rPr>
          <w:rtl/>
        </w:rPr>
        <w:t xml:space="preserve"> הצעת החוק הזאת עברה בכנסת הקודמת בקריאה טרומית בתמיכה רחבה</w:t>
      </w:r>
      <w:r>
        <w:rPr>
          <w:rFonts w:hint="cs"/>
          <w:rtl/>
        </w:rPr>
        <w:t>,</w:t>
      </w:r>
      <w:r>
        <w:rPr>
          <w:rtl/>
        </w:rPr>
        <w:t xml:space="preserve"> קואליציה ואופוזיציה</w:t>
      </w:r>
      <w:r>
        <w:rPr>
          <w:rFonts w:hint="cs"/>
          <w:rtl/>
        </w:rPr>
        <w:t>,</w:t>
      </w:r>
      <w:r>
        <w:rPr>
          <w:rtl/>
        </w:rPr>
        <w:t xml:space="preserve"> יחד עם חבר הכנסת רם שפע ו</w:t>
      </w:r>
      <w:r>
        <w:rPr>
          <w:rFonts w:hint="cs"/>
          <w:rtl/>
        </w:rPr>
        <w:t xml:space="preserve">חבר הכנסת </w:t>
      </w:r>
      <w:r>
        <w:rPr>
          <w:rtl/>
        </w:rPr>
        <w:t>אופיר סופר</w:t>
      </w:r>
      <w:r>
        <w:rPr>
          <w:rFonts w:hint="cs"/>
          <w:rtl/>
        </w:rPr>
        <w:t>,</w:t>
      </w:r>
      <w:r>
        <w:rPr>
          <w:rtl/>
        </w:rPr>
        <w:t xml:space="preserve"> ואני מצפה מהקואליציה הנוכחית לתמוך בה</w:t>
      </w:r>
      <w:r>
        <w:rPr>
          <w:rFonts w:hint="cs"/>
          <w:rtl/>
        </w:rPr>
        <w:t>.</w:t>
      </w:r>
      <w:r>
        <w:rPr>
          <w:rtl/>
        </w:rPr>
        <w:t xml:space="preserve"> אני רוצה להדגיש כי ישנ</w:t>
      </w:r>
      <w:r>
        <w:rPr>
          <w:rFonts w:hint="cs"/>
          <w:rtl/>
        </w:rPr>
        <w:t>ן</w:t>
      </w:r>
      <w:r>
        <w:rPr>
          <w:rtl/>
        </w:rPr>
        <w:t xml:space="preserve"> הסתייגויות כאלה ואחרות </w:t>
      </w:r>
      <w:r>
        <w:rPr>
          <w:rFonts w:hint="cs"/>
          <w:rtl/>
        </w:rPr>
        <w:t>א</w:t>
      </w:r>
      <w:r>
        <w:rPr>
          <w:rtl/>
        </w:rPr>
        <w:t>שר ידונו בה</w:t>
      </w:r>
      <w:r>
        <w:rPr>
          <w:rFonts w:hint="cs"/>
          <w:rtl/>
        </w:rPr>
        <w:t>ן</w:t>
      </w:r>
      <w:r>
        <w:rPr>
          <w:rtl/>
        </w:rPr>
        <w:t xml:space="preserve"> בוועדה</w:t>
      </w:r>
      <w:r>
        <w:rPr>
          <w:rFonts w:hint="cs"/>
          <w:rtl/>
        </w:rPr>
        <w:t>,</w:t>
      </w:r>
      <w:r>
        <w:rPr>
          <w:rtl/>
        </w:rPr>
        <w:t xml:space="preserve"> </w:t>
      </w:r>
      <w:r>
        <w:rPr>
          <w:rFonts w:hint="cs"/>
          <w:rtl/>
        </w:rPr>
        <w:t>ו</w:t>
      </w:r>
      <w:r>
        <w:rPr>
          <w:rtl/>
        </w:rPr>
        <w:t xml:space="preserve">מה ששנוי במחלוקת </w:t>
      </w:r>
      <w:r>
        <w:rPr>
          <w:rFonts w:hint="cs"/>
          <w:rtl/>
        </w:rPr>
        <w:t>י</w:t>
      </w:r>
      <w:r>
        <w:rPr>
          <w:rtl/>
        </w:rPr>
        <w:t>יפתר שם</w:t>
      </w:r>
      <w:r>
        <w:rPr>
          <w:rFonts w:hint="cs"/>
          <w:rtl/>
        </w:rPr>
        <w:t>.</w:t>
      </w:r>
    </w:p>
    <w:p w:rsidR="0017748B" w:rsidRDefault="0017748B" w:rsidP="00952003">
      <w:pPr>
        <w:rPr>
          <w:rtl/>
        </w:rPr>
      </w:pPr>
      <w:bookmarkStart w:id="10664" w:name="_ETM_Q35_285203"/>
      <w:bookmarkStart w:id="10665" w:name="_ETM_Q35_285357"/>
      <w:bookmarkEnd w:id="10664"/>
      <w:bookmarkEnd w:id="10665"/>
    </w:p>
    <w:p w:rsidR="0017748B" w:rsidRDefault="0017748B" w:rsidP="00952003">
      <w:pPr>
        <w:rPr>
          <w:rtl/>
        </w:rPr>
      </w:pPr>
      <w:bookmarkStart w:id="10666" w:name="_ETM_Q35_285412"/>
      <w:bookmarkStart w:id="10667" w:name="_ETM_Q35_285494"/>
      <w:bookmarkEnd w:id="10666"/>
      <w:bookmarkEnd w:id="10667"/>
      <w:r>
        <w:rPr>
          <w:rtl/>
        </w:rPr>
        <w:t>אני יודע שיש</w:t>
      </w:r>
      <w:r>
        <w:rPr>
          <w:rFonts w:hint="cs"/>
          <w:rtl/>
        </w:rPr>
        <w:t xml:space="preserve">נם </w:t>
      </w:r>
      <w:r>
        <w:rPr>
          <w:rtl/>
        </w:rPr>
        <w:t xml:space="preserve">מטיילים רבים אשר חוששים </w:t>
      </w:r>
      <w:r>
        <w:rPr>
          <w:rFonts w:hint="cs"/>
          <w:rtl/>
        </w:rPr>
        <w:t>מ</w:t>
      </w:r>
      <w:r>
        <w:rPr>
          <w:rtl/>
        </w:rPr>
        <w:t>הגבלות השטח המיועד למטיילים</w:t>
      </w:r>
      <w:r>
        <w:rPr>
          <w:rFonts w:hint="cs"/>
          <w:rtl/>
        </w:rPr>
        <w:t>,</w:t>
      </w:r>
      <w:r>
        <w:rPr>
          <w:rtl/>
        </w:rPr>
        <w:t xml:space="preserve"> ואני מעריך שרשויות כאלה ואחרות עלולות להגביל יתר על המידה מט</w:t>
      </w:r>
      <w:r>
        <w:rPr>
          <w:rFonts w:hint="cs"/>
          <w:rtl/>
        </w:rPr>
        <w:t>י</w:t>
      </w:r>
      <w:r>
        <w:rPr>
          <w:rtl/>
        </w:rPr>
        <w:t>ילים בעקבות חוק זה</w:t>
      </w:r>
      <w:r>
        <w:rPr>
          <w:rFonts w:hint="cs"/>
          <w:rtl/>
        </w:rPr>
        <w:t>. אך אני מבטיח לכם שלא ניתן יד לא</w:t>
      </w:r>
      <w:r>
        <w:rPr>
          <w:rtl/>
        </w:rPr>
        <w:t xml:space="preserve"> לאלה ולא לאלה</w:t>
      </w:r>
      <w:r>
        <w:rPr>
          <w:rFonts w:hint="cs"/>
          <w:rtl/>
        </w:rPr>
        <w:t>,</w:t>
      </w:r>
      <w:r>
        <w:rPr>
          <w:rtl/>
        </w:rPr>
        <w:t xml:space="preserve"> </w:t>
      </w:r>
      <w:r>
        <w:rPr>
          <w:rFonts w:hint="cs"/>
          <w:rtl/>
        </w:rPr>
        <w:t>ונ</w:t>
      </w:r>
      <w:r>
        <w:rPr>
          <w:rtl/>
        </w:rPr>
        <w:t>קפיד שכל דרך מסומנת</w:t>
      </w:r>
      <w:r>
        <w:rPr>
          <w:rFonts w:hint="cs"/>
          <w:rtl/>
        </w:rPr>
        <w:t>,</w:t>
      </w:r>
      <w:r>
        <w:rPr>
          <w:rtl/>
        </w:rPr>
        <w:t xml:space="preserve"> יהיה ניתן ל</w:t>
      </w:r>
      <w:r>
        <w:rPr>
          <w:rFonts w:hint="cs"/>
          <w:rtl/>
        </w:rPr>
        <w:t xml:space="preserve">נסוע </w:t>
      </w:r>
      <w:bookmarkStart w:id="10668" w:name="_ETM_Q35_300335"/>
      <w:bookmarkEnd w:id="10668"/>
      <w:r>
        <w:rPr>
          <w:rFonts w:hint="cs"/>
          <w:rtl/>
        </w:rPr>
        <w:t xml:space="preserve">בה. </w:t>
      </w:r>
      <w:bookmarkStart w:id="10669" w:name="_ETM_Q35_301445"/>
      <w:bookmarkStart w:id="10670" w:name="_ETM_Q35_301559"/>
      <w:bookmarkStart w:id="10671" w:name="_ETM_Q35_301636"/>
      <w:bookmarkStart w:id="10672" w:name="_ETM_Q35_301718"/>
      <w:bookmarkEnd w:id="10669"/>
      <w:bookmarkEnd w:id="10670"/>
      <w:bookmarkEnd w:id="10671"/>
      <w:bookmarkEnd w:id="10672"/>
      <w:r>
        <w:rPr>
          <w:rFonts w:hint="cs"/>
          <w:rtl/>
        </w:rPr>
        <w:t xml:space="preserve">אם תהיה דרך שלא נרצה שייסעו בה, יהיה </w:t>
      </w:r>
      <w:r>
        <w:rPr>
          <w:rtl/>
        </w:rPr>
        <w:t>ציון דרך מיוחד</w:t>
      </w:r>
      <w:r>
        <w:rPr>
          <w:rFonts w:hint="cs"/>
          <w:rtl/>
        </w:rPr>
        <w:t>.</w:t>
      </w:r>
    </w:p>
    <w:p w:rsidR="0017748B" w:rsidRDefault="0017748B" w:rsidP="00952003">
      <w:pPr>
        <w:rPr>
          <w:rtl/>
        </w:rPr>
      </w:pPr>
      <w:bookmarkStart w:id="10673" w:name="_ETM_Q35_312946"/>
      <w:bookmarkStart w:id="10674" w:name="_ETM_Q35_313077"/>
      <w:bookmarkEnd w:id="10673"/>
      <w:bookmarkEnd w:id="10674"/>
    </w:p>
    <w:p w:rsidR="0017748B" w:rsidRDefault="0017748B" w:rsidP="0040434F">
      <w:pPr>
        <w:rPr>
          <w:rtl/>
        </w:rPr>
      </w:pPr>
      <w:bookmarkStart w:id="10675" w:name="_ETM_Q35_313137"/>
      <w:bookmarkStart w:id="10676" w:name="_ETM_Q35_313242"/>
      <w:bookmarkEnd w:id="10675"/>
      <w:bookmarkEnd w:id="10676"/>
      <w:r>
        <w:rPr>
          <w:rtl/>
        </w:rPr>
        <w:t>אני</w:t>
      </w:r>
      <w:r w:rsidR="0040434F">
        <w:rPr>
          <w:rFonts w:hint="cs"/>
          <w:rtl/>
        </w:rPr>
        <w:t>,</w:t>
      </w:r>
      <w:r>
        <w:rPr>
          <w:rtl/>
        </w:rPr>
        <w:t xml:space="preserve"> בדיבור עם מרכז הקואליציה ויחד עם </w:t>
      </w:r>
      <w:r>
        <w:rPr>
          <w:rFonts w:hint="cs"/>
          <w:rtl/>
        </w:rPr>
        <w:t xml:space="preserve">השר אופיר </w:t>
      </w:r>
      <w:bookmarkStart w:id="10677" w:name="_ETM_Q35_318782"/>
      <w:bookmarkEnd w:id="10677"/>
      <w:r>
        <w:rPr>
          <w:rFonts w:hint="cs"/>
          <w:rtl/>
        </w:rPr>
        <w:t>סופר, מוכן להוריד את זה כרגע מסדר-היום</w:t>
      </w:r>
      <w:r w:rsidR="0040434F">
        <w:rPr>
          <w:rFonts w:hint="cs"/>
          <w:rtl/>
        </w:rPr>
        <w:t>;</w:t>
      </w:r>
      <w:r>
        <w:rPr>
          <w:rFonts w:hint="cs"/>
          <w:rtl/>
        </w:rPr>
        <w:t xml:space="preserve"> ההצבעה תהיה מאוחר </w:t>
      </w:r>
      <w:bookmarkStart w:id="10678" w:name="_ETM_Q35_320518"/>
      <w:bookmarkEnd w:id="10678"/>
      <w:r>
        <w:rPr>
          <w:rFonts w:hint="cs"/>
          <w:rtl/>
        </w:rPr>
        <w:t>יותר</w:t>
      </w:r>
      <w:r w:rsidR="0040434F">
        <w:rPr>
          <w:rFonts w:hint="cs"/>
          <w:rtl/>
        </w:rPr>
        <w:t>,</w:t>
      </w:r>
      <w:r>
        <w:rPr>
          <w:rFonts w:hint="cs"/>
          <w:rtl/>
        </w:rPr>
        <w:t xml:space="preserve"> לא יותר מאשר חודש</w:t>
      </w:r>
      <w:r w:rsidR="0040434F">
        <w:rPr>
          <w:rFonts w:hint="cs"/>
          <w:rtl/>
        </w:rPr>
        <w:t>,</w:t>
      </w:r>
      <w:r>
        <w:rPr>
          <w:rFonts w:hint="cs"/>
          <w:rtl/>
        </w:rPr>
        <w:t xml:space="preserve"> ובמושב זה, ונגיע להסכמה </w:t>
      </w:r>
      <w:bookmarkStart w:id="10679" w:name="_ETM_Q35_326561"/>
      <w:bookmarkEnd w:id="10679"/>
      <w:r>
        <w:rPr>
          <w:rFonts w:hint="cs"/>
          <w:rtl/>
        </w:rPr>
        <w:t xml:space="preserve">גם עם הקואליציה. תודה רבה. </w:t>
      </w:r>
      <w:bookmarkStart w:id="10680" w:name="_ETM_Q35_332693"/>
      <w:bookmarkEnd w:id="10680"/>
    </w:p>
    <w:p w:rsidR="0017748B" w:rsidRDefault="0017748B" w:rsidP="00952003">
      <w:pPr>
        <w:rPr>
          <w:rtl/>
        </w:rPr>
      </w:pPr>
      <w:bookmarkStart w:id="10681" w:name="_ETM_Q35_332785"/>
      <w:bookmarkStart w:id="10682" w:name="_ETM_Q35_332869"/>
      <w:bookmarkStart w:id="10683" w:name="_ETM_Q35_332958"/>
      <w:bookmarkEnd w:id="10681"/>
      <w:bookmarkEnd w:id="10682"/>
      <w:bookmarkEnd w:id="10683"/>
    </w:p>
    <w:p w:rsidR="0017748B" w:rsidRDefault="0017748B" w:rsidP="00952003">
      <w:pPr>
        <w:pStyle w:val="af6"/>
        <w:keepNext/>
        <w:rPr>
          <w:rtl/>
        </w:rPr>
      </w:pPr>
      <w:bookmarkStart w:id="10684" w:name="ET_yor_6129_11"/>
      <w:r w:rsidRPr="00403861">
        <w:rPr>
          <w:rStyle w:val="TagStyle"/>
          <w:rtl/>
        </w:rPr>
        <w:t xml:space="preserve"> &lt;&lt; יור &gt;&gt;</w:t>
      </w:r>
      <w:r w:rsidRPr="007C18B9">
        <w:rPr>
          <w:rStyle w:val="TagStyle"/>
          <w:rtl/>
        </w:rPr>
        <w:t xml:space="preserve"> </w:t>
      </w:r>
      <w:r>
        <w:rPr>
          <w:rtl/>
        </w:rPr>
        <w:t>היו"ר ישראל אייכלר:</w:t>
      </w:r>
      <w:r w:rsidRPr="007C18B9">
        <w:rPr>
          <w:rStyle w:val="TagStyle"/>
          <w:rtl/>
        </w:rPr>
        <w:t xml:space="preserve"> </w:t>
      </w:r>
      <w:r w:rsidRPr="00403861">
        <w:rPr>
          <w:rStyle w:val="TagStyle"/>
          <w:rtl/>
        </w:rPr>
        <w:t>&lt;&lt; יור &gt;&gt;</w:t>
      </w:r>
      <w:r>
        <w:rPr>
          <w:rtl/>
        </w:rPr>
        <w:t xml:space="preserve">   </w:t>
      </w:r>
      <w:bookmarkEnd w:id="10684"/>
    </w:p>
    <w:p w:rsidR="0017748B" w:rsidRDefault="0017748B" w:rsidP="00A4193C">
      <w:pPr>
        <w:rPr>
          <w:rtl/>
        </w:rPr>
      </w:pPr>
    </w:p>
    <w:p w:rsidR="0017748B" w:rsidRDefault="0017748B" w:rsidP="00952003">
      <w:pPr>
        <w:rPr>
          <w:rtl/>
        </w:rPr>
      </w:pPr>
      <w:bookmarkStart w:id="10685" w:name="_ETM_Q35_330655"/>
      <w:bookmarkEnd w:id="10685"/>
      <w:r>
        <w:rPr>
          <w:rFonts w:hint="cs"/>
          <w:rtl/>
        </w:rPr>
        <w:t xml:space="preserve">חבר הכנסת רם בן ברק, </w:t>
      </w:r>
      <w:bookmarkStart w:id="10686" w:name="_ETM_Q35_331289"/>
      <w:bookmarkEnd w:id="10686"/>
      <w:r>
        <w:rPr>
          <w:rFonts w:hint="cs"/>
          <w:rtl/>
        </w:rPr>
        <w:t xml:space="preserve">אנחנו לא מורידים את זה מסדר-היום. משאירים את זה על </w:t>
      </w:r>
      <w:bookmarkStart w:id="10687" w:name="_ETM_Q35_333813"/>
      <w:bookmarkEnd w:id="10687"/>
      <w:r>
        <w:rPr>
          <w:rFonts w:hint="cs"/>
          <w:rtl/>
        </w:rPr>
        <w:t xml:space="preserve">סדר-היום, ותשובה והצבעה במועד אחר. </w:t>
      </w:r>
    </w:p>
    <w:p w:rsidR="0017748B" w:rsidRDefault="0017748B" w:rsidP="00952003">
      <w:pPr>
        <w:rPr>
          <w:rtl/>
        </w:rPr>
      </w:pPr>
      <w:bookmarkStart w:id="10688" w:name="_ETM_Q35_340126"/>
      <w:bookmarkStart w:id="10689" w:name="_ETM_Q35_340234"/>
      <w:bookmarkEnd w:id="10688"/>
      <w:bookmarkEnd w:id="10689"/>
    </w:p>
    <w:p w:rsidR="0017748B" w:rsidRDefault="00F9108C" w:rsidP="00F9108C">
      <w:pPr>
        <w:pStyle w:val="-"/>
        <w:rPr>
          <w:rtl/>
        </w:rPr>
      </w:pPr>
      <w:bookmarkStart w:id="10690" w:name="ET_speakercontinue_5766_13"/>
      <w:r w:rsidRPr="00F9108C">
        <w:rPr>
          <w:rStyle w:val="TagStyle"/>
          <w:rtl/>
        </w:rPr>
        <w:t xml:space="preserve"> &lt;&lt; דובר_המשך &gt;&gt;</w:t>
      </w:r>
      <w:r w:rsidR="0017748B" w:rsidRPr="007C18B9">
        <w:rPr>
          <w:rStyle w:val="TagStyle"/>
          <w:rtl/>
        </w:rPr>
        <w:t xml:space="preserve"> </w:t>
      </w:r>
      <w:bookmarkStart w:id="10691" w:name="_Toc137679415"/>
      <w:r w:rsidR="0017748B">
        <w:rPr>
          <w:rtl/>
        </w:rPr>
        <w:t>רם בן ברק (יש עתיד):</w:t>
      </w:r>
      <w:bookmarkEnd w:id="10691"/>
      <w:r w:rsidR="0017748B" w:rsidRPr="007C18B9">
        <w:rPr>
          <w:rStyle w:val="TagStyle"/>
          <w:rtl/>
        </w:rPr>
        <w:t xml:space="preserve"> </w:t>
      </w:r>
      <w:r w:rsidRPr="00F9108C">
        <w:rPr>
          <w:rStyle w:val="TagStyle"/>
          <w:rtl/>
        </w:rPr>
        <w:t xml:space="preserve">&lt;&lt; דובר_המשך &gt;&gt; </w:t>
      </w:r>
      <w:r w:rsidR="0017748B">
        <w:rPr>
          <w:rtl/>
        </w:rPr>
        <w:t xml:space="preserve">   </w:t>
      </w:r>
      <w:bookmarkEnd w:id="10690"/>
    </w:p>
    <w:p w:rsidR="0017748B" w:rsidRDefault="0017748B" w:rsidP="00A4193C">
      <w:pPr>
        <w:rPr>
          <w:rtl/>
        </w:rPr>
      </w:pPr>
    </w:p>
    <w:p w:rsidR="0017748B" w:rsidRDefault="0017748B" w:rsidP="00952003">
      <w:pPr>
        <w:rPr>
          <w:rtl/>
        </w:rPr>
      </w:pPr>
      <w:r>
        <w:rPr>
          <w:rFonts w:hint="cs"/>
          <w:rtl/>
        </w:rPr>
        <w:t xml:space="preserve">תודה רבה, אדוני. </w:t>
      </w:r>
    </w:p>
    <w:p w:rsidR="0017748B" w:rsidRDefault="0017748B" w:rsidP="00952003">
      <w:pPr>
        <w:rPr>
          <w:rtl/>
        </w:rPr>
      </w:pPr>
    </w:p>
    <w:p w:rsidR="0017748B" w:rsidRDefault="0017748B" w:rsidP="00952003">
      <w:pPr>
        <w:rPr>
          <w:rtl/>
        </w:rPr>
      </w:pPr>
    </w:p>
    <w:p w:rsidR="0017748B" w:rsidRDefault="0017748B" w:rsidP="00952003">
      <w:pPr>
        <w:pStyle w:val="a6"/>
        <w:rPr>
          <w:rtl/>
        </w:rPr>
      </w:pPr>
      <w:bookmarkStart w:id="10692" w:name="_ETM_Q35_340484"/>
      <w:bookmarkStart w:id="10693" w:name="_ETM_Q35_340601"/>
      <w:bookmarkStart w:id="10694" w:name="_ETM_Q35_340274"/>
      <w:bookmarkStart w:id="10695" w:name="_ETM_Q35_340370"/>
      <w:bookmarkStart w:id="10696" w:name="ET_hatsach_639592_13"/>
      <w:bookmarkEnd w:id="10692"/>
      <w:bookmarkEnd w:id="10693"/>
      <w:bookmarkEnd w:id="10694"/>
      <w:bookmarkEnd w:id="10695"/>
      <w:r w:rsidRPr="00DB5B43">
        <w:rPr>
          <w:rStyle w:val="TagStyle"/>
          <w:rtl/>
        </w:rPr>
        <w:t xml:space="preserve"> &lt;&lt; הצח &gt;&gt; </w:t>
      </w:r>
      <w:bookmarkStart w:id="10697" w:name="_Toc137679416"/>
      <w:bookmarkStart w:id="10698" w:name="_Toc137679762"/>
      <w:bookmarkStart w:id="10699" w:name="_Toc137717545"/>
      <w:bookmarkStart w:id="10700" w:name="_Toc155172129"/>
      <w:bookmarkStart w:id="10701" w:name="_Toc155529821"/>
      <w:r>
        <w:rPr>
          <w:rtl/>
        </w:rPr>
        <w:t>הצעת חוק מאבק בארגוני פשיעה (תיקון – הרחבת הנסיבה המחמירה לזיקה לארגון פשיעה), התשפ"ג</w:t>
      </w:r>
      <w:r>
        <w:rPr>
          <w:rFonts w:hint="cs"/>
          <w:rtl/>
        </w:rPr>
        <w:t>–</w:t>
      </w:r>
      <w:r>
        <w:rPr>
          <w:rtl/>
        </w:rPr>
        <w:t>2023</w:t>
      </w:r>
      <w:bookmarkEnd w:id="10697"/>
      <w:bookmarkEnd w:id="10698"/>
      <w:bookmarkEnd w:id="10699"/>
      <w:bookmarkEnd w:id="10700"/>
      <w:bookmarkEnd w:id="10701"/>
      <w:r w:rsidRPr="00DB5B43">
        <w:rPr>
          <w:rStyle w:val="TagStyle"/>
          <w:rtl/>
        </w:rPr>
        <w:t xml:space="preserve"> &lt;&lt; הצח &gt;&gt;</w:t>
      </w:r>
      <w:r>
        <w:rPr>
          <w:rtl/>
        </w:rPr>
        <w:t xml:space="preserve">   </w:t>
      </w:r>
      <w:bookmarkEnd w:id="10696"/>
    </w:p>
    <w:p w:rsidR="0017748B" w:rsidRDefault="0017748B" w:rsidP="00952003">
      <w:pPr>
        <w:rPr>
          <w:rtl/>
        </w:rPr>
      </w:pPr>
      <w:r>
        <w:rPr>
          <w:rtl/>
        </w:rPr>
        <w:t>[הצעת חוק פ/</w:t>
      </w:r>
      <w:r>
        <w:rPr>
          <w:rFonts w:hint="cs"/>
          <w:rtl/>
        </w:rPr>
        <w:t>1759</w:t>
      </w:r>
      <w:r>
        <w:rPr>
          <w:rtl/>
        </w:rPr>
        <w:t>/</w:t>
      </w:r>
      <w:r>
        <w:rPr>
          <w:rFonts w:hint="cs"/>
          <w:rtl/>
        </w:rPr>
        <w:t>25</w:t>
      </w:r>
      <w:r>
        <w:rPr>
          <w:rtl/>
        </w:rPr>
        <w:t>; נספחות.]</w:t>
      </w:r>
    </w:p>
    <w:p w:rsidR="0017748B" w:rsidRDefault="0017748B" w:rsidP="00952003">
      <w:pPr>
        <w:pStyle w:val="-0"/>
        <w:rPr>
          <w:rtl/>
        </w:rPr>
      </w:pPr>
      <w:r>
        <w:rPr>
          <w:rtl/>
        </w:rPr>
        <w:t>(הצעת חבר הכנסת</w:t>
      </w:r>
      <w:r>
        <w:rPr>
          <w:rFonts w:hint="cs"/>
          <w:rtl/>
        </w:rPr>
        <w:t xml:space="preserve"> גדעון סער</w:t>
      </w:r>
      <w:r>
        <w:rPr>
          <w:rtl/>
        </w:rPr>
        <w:t>)</w:t>
      </w:r>
    </w:p>
    <w:p w:rsidR="0017748B" w:rsidRDefault="0017748B" w:rsidP="00952003">
      <w:pPr>
        <w:rPr>
          <w:rtl/>
          <w:lang w:eastAsia="he-IL"/>
        </w:rPr>
      </w:pPr>
    </w:p>
    <w:p w:rsidR="0017748B" w:rsidRDefault="0017748B" w:rsidP="00952003">
      <w:pPr>
        <w:pStyle w:val="af6"/>
        <w:keepNext/>
        <w:rPr>
          <w:rtl/>
        </w:rPr>
      </w:pPr>
      <w:bookmarkStart w:id="10702" w:name="ET_yor_6129_16"/>
      <w:r w:rsidRPr="00403861">
        <w:rPr>
          <w:rStyle w:val="TagStyle"/>
          <w:rtl/>
        </w:rPr>
        <w:t xml:space="preserve"> &lt;&lt; יור &gt;&gt;</w:t>
      </w:r>
      <w:r w:rsidRPr="0044452A">
        <w:rPr>
          <w:rStyle w:val="TagStyle"/>
          <w:rtl/>
        </w:rPr>
        <w:t xml:space="preserve"> </w:t>
      </w:r>
      <w:r>
        <w:rPr>
          <w:rtl/>
        </w:rPr>
        <w:t>היו"ר ישראל אייכלר:</w:t>
      </w:r>
      <w:r w:rsidRPr="0044452A">
        <w:rPr>
          <w:rStyle w:val="TagStyle"/>
          <w:rtl/>
        </w:rPr>
        <w:t xml:space="preserve"> </w:t>
      </w:r>
      <w:r w:rsidRPr="00403861">
        <w:rPr>
          <w:rStyle w:val="TagStyle"/>
          <w:rtl/>
        </w:rPr>
        <w:t>&lt;&lt; יור &gt;&gt;</w:t>
      </w:r>
      <w:bookmarkEnd w:id="10702"/>
      <w:r>
        <w:rPr>
          <w:rtl/>
        </w:rPr>
        <w:t xml:space="preserve">   </w:t>
      </w:r>
    </w:p>
    <w:p w:rsidR="0017748B" w:rsidRDefault="0017748B" w:rsidP="00A4193C">
      <w:pPr>
        <w:rPr>
          <w:rtl/>
          <w:lang w:eastAsia="he-IL"/>
        </w:rPr>
      </w:pPr>
    </w:p>
    <w:p w:rsidR="0017748B" w:rsidRDefault="0017748B" w:rsidP="00952003">
      <w:pPr>
        <w:rPr>
          <w:rtl/>
          <w:lang w:eastAsia="he-IL"/>
        </w:rPr>
      </w:pPr>
      <w:r>
        <w:rPr>
          <w:rFonts w:hint="cs"/>
          <w:rtl/>
          <w:lang w:eastAsia="he-IL"/>
        </w:rPr>
        <w:lastRenderedPageBreak/>
        <w:t xml:space="preserve">עכשיו אנחנו </w:t>
      </w:r>
      <w:bookmarkStart w:id="10703" w:name="_ETM_Q35_344693"/>
      <w:bookmarkEnd w:id="10703"/>
      <w:r>
        <w:rPr>
          <w:rFonts w:hint="cs"/>
          <w:rtl/>
          <w:lang w:eastAsia="he-IL"/>
        </w:rPr>
        <w:t>עוברים להצעת חוק מאבק בארגוני פשיעה. אנחנו דילגנו</w:t>
      </w:r>
      <w:r w:rsidR="0040434F">
        <w:rPr>
          <w:rFonts w:hint="cs"/>
          <w:rtl/>
          <w:lang w:eastAsia="he-IL"/>
        </w:rPr>
        <w:t>,</w:t>
      </w:r>
      <w:r>
        <w:rPr>
          <w:rFonts w:hint="cs"/>
          <w:rtl/>
          <w:lang w:eastAsia="he-IL"/>
        </w:rPr>
        <w:t xml:space="preserve"> ועוברים עכשיו</w:t>
      </w:r>
      <w:bookmarkStart w:id="10704" w:name="_ETM_Q35_344053"/>
      <w:bookmarkEnd w:id="10704"/>
      <w:r>
        <w:rPr>
          <w:rFonts w:hint="cs"/>
          <w:rtl/>
          <w:lang w:eastAsia="he-IL"/>
        </w:rPr>
        <w:t xml:space="preserve"> לסעיף ח' </w:t>
      </w:r>
      <w:r>
        <w:rPr>
          <w:rtl/>
          <w:lang w:eastAsia="he-IL"/>
        </w:rPr>
        <w:t>–</w:t>
      </w:r>
      <w:r>
        <w:rPr>
          <w:rFonts w:hint="cs"/>
          <w:rtl/>
          <w:lang w:eastAsia="he-IL"/>
        </w:rPr>
        <w:t xml:space="preserve"> </w:t>
      </w:r>
      <w:r>
        <w:rPr>
          <w:rtl/>
          <w:lang w:eastAsia="he-IL"/>
        </w:rPr>
        <w:t>הצעת חוק מאבק בארגוני פשיעה (תיקון – הרחבת הנסיבה המחמירה לזיקה לארגון פשיעה), התשפ"ג</w:t>
      </w:r>
      <w:r>
        <w:rPr>
          <w:rFonts w:hint="cs"/>
          <w:rtl/>
          <w:lang w:eastAsia="he-IL"/>
        </w:rPr>
        <w:t>–</w:t>
      </w:r>
      <w:r>
        <w:rPr>
          <w:rtl/>
          <w:lang w:eastAsia="he-IL"/>
        </w:rPr>
        <w:t>2023</w:t>
      </w:r>
      <w:r>
        <w:rPr>
          <w:rFonts w:hint="cs"/>
          <w:rtl/>
          <w:lang w:eastAsia="he-IL"/>
        </w:rPr>
        <w:t xml:space="preserve">, של חבר הכנסת גדעון סער. חבר הכנסת גדעון סער, בבקשה. </w:t>
      </w:r>
    </w:p>
    <w:p w:rsidR="0017748B" w:rsidRDefault="0017748B" w:rsidP="00952003">
      <w:pPr>
        <w:rPr>
          <w:rtl/>
        </w:rPr>
      </w:pPr>
    </w:p>
    <w:p w:rsidR="0017748B" w:rsidRDefault="00F9108C" w:rsidP="00F9108C">
      <w:pPr>
        <w:pStyle w:val="a4"/>
        <w:rPr>
          <w:rtl/>
        </w:rPr>
      </w:pPr>
      <w:bookmarkStart w:id="10705" w:name="ET_speakercontinue_4672_12"/>
      <w:r w:rsidRPr="00F9108C">
        <w:rPr>
          <w:rStyle w:val="TagStyle"/>
          <w:rtl/>
        </w:rPr>
        <w:t xml:space="preserve"> &lt;&lt; דובר &gt;&gt;</w:t>
      </w:r>
      <w:r w:rsidR="0017748B" w:rsidRPr="007C18B9">
        <w:rPr>
          <w:rStyle w:val="TagStyle"/>
          <w:rtl/>
        </w:rPr>
        <w:t xml:space="preserve"> </w:t>
      </w:r>
      <w:bookmarkStart w:id="10706" w:name="_Toc137679763"/>
      <w:bookmarkStart w:id="10707" w:name="_Toc137717546"/>
      <w:bookmarkStart w:id="10708" w:name="_Toc155172130"/>
      <w:bookmarkStart w:id="10709" w:name="_Toc155529822"/>
      <w:r w:rsidR="0017748B">
        <w:rPr>
          <w:rtl/>
        </w:rPr>
        <w:t>גדעון סער (המחנה הממלכתי):</w:t>
      </w:r>
      <w:bookmarkEnd w:id="10706"/>
      <w:bookmarkEnd w:id="10707"/>
      <w:bookmarkEnd w:id="10708"/>
      <w:bookmarkEnd w:id="10709"/>
      <w:r w:rsidR="0017748B" w:rsidRPr="007C18B9">
        <w:rPr>
          <w:rStyle w:val="TagStyle"/>
          <w:rtl/>
        </w:rPr>
        <w:t xml:space="preserve"> </w:t>
      </w:r>
      <w:r w:rsidRPr="00F9108C">
        <w:rPr>
          <w:rStyle w:val="TagStyle"/>
          <w:rtl/>
        </w:rPr>
        <w:t xml:space="preserve">&lt;&lt; דובר &gt;&gt; </w:t>
      </w:r>
      <w:r w:rsidR="0017748B">
        <w:rPr>
          <w:rtl/>
        </w:rPr>
        <w:t xml:space="preserve">   </w:t>
      </w:r>
      <w:bookmarkEnd w:id="10705"/>
    </w:p>
    <w:p w:rsidR="0017748B" w:rsidRDefault="0017748B" w:rsidP="00A4193C">
      <w:pPr>
        <w:rPr>
          <w:rtl/>
        </w:rPr>
      </w:pPr>
    </w:p>
    <w:p w:rsidR="0040434F" w:rsidRDefault="0017748B" w:rsidP="0040434F">
      <w:pPr>
        <w:rPr>
          <w:rtl/>
        </w:rPr>
      </w:pPr>
      <w:bookmarkStart w:id="10710" w:name="_ETM_Q35_341932"/>
      <w:bookmarkEnd w:id="10710"/>
      <w:r>
        <w:rPr>
          <w:rtl/>
        </w:rPr>
        <w:t>אדוני היושב-ראש</w:t>
      </w:r>
      <w:r>
        <w:rPr>
          <w:rFonts w:hint="cs"/>
          <w:rtl/>
        </w:rPr>
        <w:t>,</w:t>
      </w:r>
      <w:r>
        <w:rPr>
          <w:rtl/>
        </w:rPr>
        <w:t xml:space="preserve"> כנסת נכבדה</w:t>
      </w:r>
      <w:r>
        <w:rPr>
          <w:rFonts w:hint="cs"/>
          <w:rtl/>
        </w:rPr>
        <w:t>,</w:t>
      </w:r>
      <w:r>
        <w:rPr>
          <w:rtl/>
        </w:rPr>
        <w:t xml:space="preserve"> הצעת החוק שאני מציג כאן נוגעת בעצם </w:t>
      </w:r>
      <w:r>
        <w:rPr>
          <w:rFonts w:hint="cs"/>
          <w:rtl/>
        </w:rPr>
        <w:t>ל</w:t>
      </w:r>
      <w:r>
        <w:rPr>
          <w:rtl/>
        </w:rPr>
        <w:t xml:space="preserve">ליבת הבעיה </w:t>
      </w:r>
      <w:proofErr w:type="spellStart"/>
      <w:r>
        <w:rPr>
          <w:rtl/>
        </w:rPr>
        <w:t>שאיתה</w:t>
      </w:r>
      <w:proofErr w:type="spellEnd"/>
      <w:r>
        <w:rPr>
          <w:rtl/>
        </w:rPr>
        <w:t xml:space="preserve"> אנחנו מתמודדים היום כמדינה</w:t>
      </w:r>
      <w:r>
        <w:rPr>
          <w:rFonts w:hint="cs"/>
          <w:rtl/>
        </w:rPr>
        <w:t>.</w:t>
      </w:r>
      <w:r>
        <w:rPr>
          <w:rtl/>
        </w:rPr>
        <w:t xml:space="preserve"> אני מתייחס לנו</w:t>
      </w:r>
      <w:r>
        <w:rPr>
          <w:rFonts w:hint="cs"/>
          <w:rtl/>
        </w:rPr>
        <w:t>שא ה</w:t>
      </w:r>
      <w:r>
        <w:rPr>
          <w:rtl/>
        </w:rPr>
        <w:t>פשיעה בחברה הערבית</w:t>
      </w:r>
      <w:r>
        <w:rPr>
          <w:rFonts w:hint="cs"/>
          <w:rtl/>
        </w:rPr>
        <w:t>,</w:t>
      </w:r>
      <w:r>
        <w:rPr>
          <w:rtl/>
        </w:rPr>
        <w:t xml:space="preserve"> אבל ליבת הבעיה </w:t>
      </w:r>
      <w:r>
        <w:rPr>
          <w:rFonts w:hint="cs"/>
          <w:rtl/>
        </w:rPr>
        <w:t xml:space="preserve">היא </w:t>
      </w:r>
      <w:bookmarkStart w:id="10711" w:name="_ETM_Q35_389257"/>
      <w:bookmarkEnd w:id="10711"/>
      <w:r>
        <w:rPr>
          <w:rtl/>
        </w:rPr>
        <w:t xml:space="preserve">ארגוני הפשיעה </w:t>
      </w:r>
      <w:r>
        <w:rPr>
          <w:rFonts w:hint="eastAsia"/>
          <w:rtl/>
        </w:rPr>
        <w:t>–</w:t>
      </w:r>
      <w:r>
        <w:rPr>
          <w:rFonts w:hint="cs"/>
          <w:rtl/>
        </w:rPr>
        <w:t xml:space="preserve"> </w:t>
      </w:r>
      <w:r>
        <w:rPr>
          <w:rtl/>
        </w:rPr>
        <w:t>ליבת הבעיה</w:t>
      </w:r>
      <w:r>
        <w:rPr>
          <w:rFonts w:hint="cs"/>
          <w:rtl/>
        </w:rPr>
        <w:t>,</w:t>
      </w:r>
      <w:r>
        <w:rPr>
          <w:rtl/>
        </w:rPr>
        <w:t xml:space="preserve"> שהולכת ומשתלטת</w:t>
      </w:r>
      <w:r>
        <w:rPr>
          <w:rFonts w:hint="cs"/>
          <w:rtl/>
        </w:rPr>
        <w:t>,</w:t>
      </w:r>
      <w:r>
        <w:rPr>
          <w:rtl/>
        </w:rPr>
        <w:t xml:space="preserve"> והיא קשורה גם לריבוי מקרי הרצח אבל גם להשתלטות על עוד ועוד </w:t>
      </w:r>
      <w:r>
        <w:rPr>
          <w:rFonts w:hint="cs"/>
          <w:rtl/>
        </w:rPr>
        <w:t>ענ</w:t>
      </w:r>
      <w:r>
        <w:rPr>
          <w:rtl/>
        </w:rPr>
        <w:t>פים כלכליים</w:t>
      </w:r>
      <w:r>
        <w:rPr>
          <w:rFonts w:hint="cs"/>
          <w:rtl/>
        </w:rPr>
        <w:t>,</w:t>
      </w:r>
      <w:r>
        <w:rPr>
          <w:rtl/>
        </w:rPr>
        <w:t xml:space="preserve"> </w:t>
      </w:r>
      <w:r>
        <w:rPr>
          <w:rFonts w:hint="cs"/>
          <w:rtl/>
        </w:rPr>
        <w:t>ו</w:t>
      </w:r>
      <w:r>
        <w:rPr>
          <w:rtl/>
        </w:rPr>
        <w:t>גם להשתלטות על מכרזים</w:t>
      </w:r>
      <w:r>
        <w:rPr>
          <w:rFonts w:hint="cs"/>
          <w:rtl/>
        </w:rPr>
        <w:t>,</w:t>
      </w:r>
      <w:r>
        <w:rPr>
          <w:rtl/>
        </w:rPr>
        <w:t xml:space="preserve"> על תפקידים ברשויות מקומיות</w:t>
      </w:r>
      <w:r w:rsidR="0040434F">
        <w:rPr>
          <w:rFonts w:hint="cs"/>
          <w:rtl/>
        </w:rPr>
        <w:t>,</w:t>
      </w:r>
      <w:r>
        <w:rPr>
          <w:rtl/>
        </w:rPr>
        <w:t xml:space="preserve"> היא קשורה בטבורה לשגשוגם של ארגוני הפשיעה</w:t>
      </w:r>
      <w:r>
        <w:rPr>
          <w:rFonts w:hint="cs"/>
          <w:rtl/>
        </w:rPr>
        <w:t>.</w:t>
      </w:r>
      <w:r>
        <w:rPr>
          <w:rtl/>
        </w:rPr>
        <w:t xml:space="preserve"> אני מביא </w:t>
      </w:r>
      <w:r>
        <w:rPr>
          <w:rFonts w:hint="cs"/>
          <w:rtl/>
        </w:rPr>
        <w:t xml:space="preserve">הצעה </w:t>
      </w:r>
      <w:r>
        <w:rPr>
          <w:rtl/>
        </w:rPr>
        <w:t>שפרסמנו בתקופת הממשלה הקודמת כתזכיר</w:t>
      </w:r>
      <w:r w:rsidR="0040434F">
        <w:rPr>
          <w:rFonts w:hint="cs"/>
          <w:rtl/>
        </w:rPr>
        <w:t>,</w:t>
      </w:r>
      <w:r>
        <w:rPr>
          <w:rtl/>
        </w:rPr>
        <w:t xml:space="preserve"> </w:t>
      </w:r>
      <w:r>
        <w:rPr>
          <w:rFonts w:hint="cs"/>
          <w:rtl/>
        </w:rPr>
        <w:t>ש</w:t>
      </w:r>
      <w:r>
        <w:rPr>
          <w:rtl/>
        </w:rPr>
        <w:t>בא</w:t>
      </w:r>
      <w:r>
        <w:rPr>
          <w:rFonts w:hint="cs"/>
          <w:rtl/>
        </w:rPr>
        <w:t>ה</w:t>
      </w:r>
      <w:r>
        <w:rPr>
          <w:rtl/>
        </w:rPr>
        <w:t xml:space="preserve"> לקבוע עיקרון פשוט</w:t>
      </w:r>
      <w:r>
        <w:rPr>
          <w:rFonts w:hint="cs"/>
          <w:rtl/>
        </w:rPr>
        <w:t>,</w:t>
      </w:r>
      <w:r>
        <w:rPr>
          <w:rtl/>
        </w:rPr>
        <w:t xml:space="preserve"> כי כבר היום קבוע בחוק העיקרון ש</w:t>
      </w:r>
      <w:r>
        <w:rPr>
          <w:rFonts w:hint="cs"/>
          <w:rtl/>
        </w:rPr>
        <w:t>כל עבירה ש</w:t>
      </w:r>
      <w:r>
        <w:rPr>
          <w:rtl/>
        </w:rPr>
        <w:t>נעשית במסגרת פעילות של ארגון פשיעה</w:t>
      </w:r>
      <w:r>
        <w:rPr>
          <w:rFonts w:hint="cs"/>
          <w:rtl/>
        </w:rPr>
        <w:t>,</w:t>
      </w:r>
      <w:r>
        <w:rPr>
          <w:rtl/>
        </w:rPr>
        <w:t xml:space="preserve"> העונש עליה כפול</w:t>
      </w:r>
      <w:r>
        <w:rPr>
          <w:rFonts w:hint="cs"/>
          <w:rtl/>
        </w:rPr>
        <w:t>,</w:t>
      </w:r>
      <w:r>
        <w:rPr>
          <w:rtl/>
        </w:rPr>
        <w:t xml:space="preserve"> בין </w:t>
      </w:r>
      <w:r>
        <w:rPr>
          <w:rFonts w:hint="cs"/>
          <w:rtl/>
        </w:rPr>
        <w:t>ש</w:t>
      </w:r>
      <w:r>
        <w:rPr>
          <w:rtl/>
        </w:rPr>
        <w:t>ז</w:t>
      </w:r>
      <w:r>
        <w:rPr>
          <w:rFonts w:hint="cs"/>
          <w:rtl/>
        </w:rPr>
        <w:t>ו</w:t>
      </w:r>
      <w:r>
        <w:rPr>
          <w:rtl/>
        </w:rPr>
        <w:t xml:space="preserve"> עבירה של סחיטה באיומים</w:t>
      </w:r>
      <w:r>
        <w:rPr>
          <w:rFonts w:hint="cs"/>
          <w:rtl/>
        </w:rPr>
        <w:t>,</w:t>
      </w:r>
      <w:r>
        <w:rPr>
          <w:rtl/>
        </w:rPr>
        <w:t xml:space="preserve"> בין </w:t>
      </w:r>
      <w:r>
        <w:rPr>
          <w:rFonts w:hint="cs"/>
          <w:rtl/>
        </w:rPr>
        <w:t>ש</w:t>
      </w:r>
      <w:r>
        <w:rPr>
          <w:rtl/>
        </w:rPr>
        <w:t>ז</w:t>
      </w:r>
      <w:r>
        <w:rPr>
          <w:rFonts w:hint="cs"/>
          <w:rtl/>
        </w:rPr>
        <w:t xml:space="preserve">ו עבירה </w:t>
      </w:r>
      <w:r>
        <w:rPr>
          <w:rFonts w:hint="eastAsia"/>
          <w:rtl/>
        </w:rPr>
        <w:t>–</w:t>
      </w:r>
      <w:r>
        <w:rPr>
          <w:rFonts w:hint="cs"/>
          <w:rtl/>
        </w:rPr>
        <w:t xml:space="preserve"> </w:t>
      </w:r>
      <w:bookmarkStart w:id="10712" w:name="_ETM_Q35_445226"/>
      <w:bookmarkEnd w:id="10712"/>
      <w:r>
        <w:rPr>
          <w:rtl/>
        </w:rPr>
        <w:t>כל עבירה פלילית שנעשית במסגרת ארגון פשיעה</w:t>
      </w:r>
      <w:r>
        <w:rPr>
          <w:rFonts w:hint="cs"/>
          <w:rtl/>
        </w:rPr>
        <w:t>,</w:t>
      </w:r>
      <w:r>
        <w:rPr>
          <w:rtl/>
        </w:rPr>
        <w:t xml:space="preserve"> העונש עליה כפול</w:t>
      </w:r>
      <w:r>
        <w:rPr>
          <w:rFonts w:hint="cs"/>
          <w:rtl/>
        </w:rPr>
        <w:t>.</w:t>
      </w:r>
      <w:bookmarkStart w:id="10713" w:name="_ETM_Q35_454891"/>
      <w:bookmarkStart w:id="10714" w:name="_ETM_Q35_455003"/>
      <w:bookmarkStart w:id="10715" w:name="_ETM_Q35_455073"/>
      <w:bookmarkStart w:id="10716" w:name="_ETM_Q35_455195"/>
      <w:bookmarkEnd w:id="10713"/>
      <w:bookmarkEnd w:id="10714"/>
      <w:bookmarkEnd w:id="10715"/>
      <w:bookmarkEnd w:id="10716"/>
      <w:r w:rsidR="0040434F">
        <w:rPr>
          <w:rFonts w:hint="cs"/>
          <w:rtl/>
        </w:rPr>
        <w:t xml:space="preserve"> </w:t>
      </w:r>
      <w:r>
        <w:rPr>
          <w:rtl/>
        </w:rPr>
        <w:t>הצעת החוק הזאת</w:t>
      </w:r>
      <w:r>
        <w:rPr>
          <w:rFonts w:hint="cs"/>
          <w:rtl/>
        </w:rPr>
        <w:t>,</w:t>
      </w:r>
      <w:r>
        <w:rPr>
          <w:rtl/>
        </w:rPr>
        <w:t xml:space="preserve"> שהיוזמה </w:t>
      </w:r>
      <w:r>
        <w:rPr>
          <w:rFonts w:hint="cs"/>
          <w:rtl/>
        </w:rPr>
        <w:t xml:space="preserve">לה </w:t>
      </w:r>
      <w:r>
        <w:rPr>
          <w:rtl/>
        </w:rPr>
        <w:t>בא</w:t>
      </w:r>
      <w:r>
        <w:rPr>
          <w:rFonts w:hint="cs"/>
          <w:rtl/>
        </w:rPr>
        <w:t>ה</w:t>
      </w:r>
      <w:r>
        <w:rPr>
          <w:rtl/>
        </w:rPr>
        <w:t xml:space="preserve"> ממשטרת ישראל בשעתו</w:t>
      </w:r>
      <w:r>
        <w:rPr>
          <w:rFonts w:hint="cs"/>
          <w:rtl/>
        </w:rPr>
        <w:t>,</w:t>
      </w:r>
      <w:r>
        <w:rPr>
          <w:rtl/>
        </w:rPr>
        <w:t xml:space="preserve"> מבקשת לה</w:t>
      </w:r>
      <w:r>
        <w:rPr>
          <w:rFonts w:hint="cs"/>
          <w:rtl/>
        </w:rPr>
        <w:t xml:space="preserve">רחיב ולקבוע שגם עבירות </w:t>
      </w:r>
      <w:bookmarkStart w:id="10717" w:name="_ETM_Q35_466680"/>
      <w:bookmarkEnd w:id="10717"/>
      <w:r>
        <w:rPr>
          <w:rFonts w:hint="cs"/>
          <w:rtl/>
        </w:rPr>
        <w:t xml:space="preserve">שנעשות </w:t>
      </w:r>
      <w:r>
        <w:rPr>
          <w:rtl/>
        </w:rPr>
        <w:t>בזיקה לארגון פשיעה</w:t>
      </w:r>
      <w:r>
        <w:rPr>
          <w:rFonts w:hint="cs"/>
          <w:rtl/>
        </w:rPr>
        <w:t>,</w:t>
      </w:r>
      <w:r>
        <w:rPr>
          <w:rtl/>
        </w:rPr>
        <w:t xml:space="preserve"> לרבות מי שמציג את עצמו </w:t>
      </w:r>
      <w:r>
        <w:rPr>
          <w:rFonts w:hint="cs"/>
          <w:rtl/>
        </w:rPr>
        <w:t xml:space="preserve">– </w:t>
      </w:r>
      <w:r>
        <w:rPr>
          <w:rtl/>
        </w:rPr>
        <w:t>ואני אסביר מי</w:t>
      </w:r>
      <w:r>
        <w:rPr>
          <w:rFonts w:hint="cs"/>
          <w:rtl/>
        </w:rPr>
        <w:t>י</w:t>
      </w:r>
      <w:r>
        <w:rPr>
          <w:rtl/>
        </w:rPr>
        <w:t xml:space="preserve">ד </w:t>
      </w:r>
      <w:r>
        <w:rPr>
          <w:rFonts w:hint="cs"/>
          <w:rtl/>
        </w:rPr>
        <w:t xml:space="preserve">– </w:t>
      </w:r>
      <w:r>
        <w:rPr>
          <w:rtl/>
        </w:rPr>
        <w:t>מציג את עצמו בקשר ל</w:t>
      </w:r>
      <w:r>
        <w:rPr>
          <w:rFonts w:hint="cs"/>
          <w:rtl/>
        </w:rPr>
        <w:t xml:space="preserve">עבירה </w:t>
      </w:r>
      <w:r>
        <w:rPr>
          <w:rtl/>
        </w:rPr>
        <w:t>כמי שיש לו זיקה לארגון פשיעה</w:t>
      </w:r>
      <w:r>
        <w:rPr>
          <w:rFonts w:hint="cs"/>
          <w:rtl/>
        </w:rPr>
        <w:t xml:space="preserve">, </w:t>
      </w:r>
      <w:r>
        <w:rPr>
          <w:rtl/>
        </w:rPr>
        <w:t>העונש עליה יהיה כפול</w:t>
      </w:r>
      <w:r>
        <w:rPr>
          <w:rFonts w:hint="cs"/>
          <w:rtl/>
        </w:rPr>
        <w:t xml:space="preserve">. </w:t>
      </w:r>
      <w:bookmarkStart w:id="10718" w:name="_ETM_Q35_487099"/>
      <w:bookmarkStart w:id="10719" w:name="_ETM_Q35_487185"/>
      <w:bookmarkStart w:id="10720" w:name="_ETM_Q35_487289"/>
      <w:bookmarkStart w:id="10721" w:name="_ETM_Q35_487384"/>
      <w:bookmarkEnd w:id="10718"/>
      <w:bookmarkEnd w:id="10719"/>
      <w:bookmarkEnd w:id="10720"/>
      <w:bookmarkEnd w:id="10721"/>
    </w:p>
    <w:p w:rsidR="0040434F" w:rsidRDefault="0040434F" w:rsidP="0040434F">
      <w:pPr>
        <w:rPr>
          <w:rtl/>
        </w:rPr>
      </w:pPr>
    </w:p>
    <w:p w:rsidR="0017748B" w:rsidRDefault="0017748B" w:rsidP="0040434F">
      <w:pPr>
        <w:rPr>
          <w:rtl/>
        </w:rPr>
      </w:pPr>
      <w:r>
        <w:rPr>
          <w:rtl/>
        </w:rPr>
        <w:t>אני רוצה להבהיר את העניין הזה</w:t>
      </w:r>
      <w:r>
        <w:rPr>
          <w:rFonts w:hint="cs"/>
          <w:rtl/>
        </w:rPr>
        <w:t>.</w:t>
      </w:r>
      <w:r>
        <w:rPr>
          <w:rtl/>
        </w:rPr>
        <w:t xml:space="preserve"> אני אקח כדוגמה עב</w:t>
      </w:r>
      <w:r>
        <w:rPr>
          <w:rFonts w:hint="cs"/>
          <w:rtl/>
        </w:rPr>
        <w:t>י</w:t>
      </w:r>
      <w:r>
        <w:rPr>
          <w:rtl/>
        </w:rPr>
        <w:t>רה שהיא מכת מדינה</w:t>
      </w:r>
      <w:r>
        <w:rPr>
          <w:rFonts w:hint="cs"/>
          <w:rtl/>
        </w:rPr>
        <w:t xml:space="preserve">, עבירת הפרוטקשן. היום הפרוטקשן, אגב, </w:t>
      </w:r>
      <w:r>
        <w:rPr>
          <w:rtl/>
        </w:rPr>
        <w:t xml:space="preserve">כבר </w:t>
      </w:r>
      <w:r>
        <w:rPr>
          <w:rFonts w:hint="cs"/>
          <w:rtl/>
        </w:rPr>
        <w:t>הרחיק, ה</w:t>
      </w:r>
      <w:r w:rsidR="0040434F">
        <w:rPr>
          <w:rFonts w:hint="cs"/>
          <w:rtl/>
        </w:rPr>
        <w:t>ו</w:t>
      </w:r>
      <w:r>
        <w:rPr>
          <w:rFonts w:hint="cs"/>
          <w:rtl/>
        </w:rPr>
        <w:t xml:space="preserve">א לא קיים רק </w:t>
      </w:r>
      <w:r>
        <w:rPr>
          <w:rtl/>
        </w:rPr>
        <w:t>בחברה הערבית</w:t>
      </w:r>
      <w:r w:rsidR="0040434F">
        <w:rPr>
          <w:rFonts w:hint="cs"/>
          <w:rtl/>
        </w:rPr>
        <w:t>;</w:t>
      </w:r>
      <w:r>
        <w:rPr>
          <w:rtl/>
        </w:rPr>
        <w:t xml:space="preserve"> הוא קיים</w:t>
      </w:r>
      <w:r>
        <w:rPr>
          <w:rFonts w:hint="cs"/>
          <w:rtl/>
        </w:rPr>
        <w:t>,</w:t>
      </w:r>
      <w:r>
        <w:rPr>
          <w:rtl/>
        </w:rPr>
        <w:t xml:space="preserve"> והוא מתפשט בצורה מבהילה</w:t>
      </w:r>
      <w:r>
        <w:rPr>
          <w:rFonts w:hint="cs"/>
          <w:rtl/>
        </w:rPr>
        <w:t>.</w:t>
      </w:r>
      <w:r>
        <w:rPr>
          <w:rtl/>
        </w:rPr>
        <w:t xml:space="preserve"> כשאני מדבר היום עם אנשים צעירים באזור הצפון</w:t>
      </w:r>
      <w:r>
        <w:rPr>
          <w:rFonts w:hint="cs"/>
          <w:rtl/>
        </w:rPr>
        <w:t>,</w:t>
      </w:r>
      <w:r>
        <w:rPr>
          <w:rtl/>
        </w:rPr>
        <w:t xml:space="preserve"> הם אומרים לי</w:t>
      </w:r>
      <w:r>
        <w:rPr>
          <w:rFonts w:hint="cs"/>
          <w:rtl/>
        </w:rPr>
        <w:t xml:space="preserve">: </w:t>
      </w:r>
      <w:r>
        <w:rPr>
          <w:rtl/>
        </w:rPr>
        <w:t>אנחנו היינו רוצים לפתוח עסק</w:t>
      </w:r>
      <w:r>
        <w:rPr>
          <w:rFonts w:hint="cs"/>
          <w:rtl/>
        </w:rPr>
        <w:t>,</w:t>
      </w:r>
      <w:r>
        <w:rPr>
          <w:rtl/>
        </w:rPr>
        <w:t xml:space="preserve"> היינו רוצים לפתוח מסעדה</w:t>
      </w:r>
      <w:r>
        <w:rPr>
          <w:rFonts w:hint="cs"/>
          <w:rtl/>
        </w:rPr>
        <w:t>,</w:t>
      </w:r>
      <w:r>
        <w:rPr>
          <w:rtl/>
        </w:rPr>
        <w:t xml:space="preserve"> היינו רוצים לפתוח בית קפה</w:t>
      </w:r>
      <w:r>
        <w:rPr>
          <w:rFonts w:hint="cs"/>
          <w:rtl/>
        </w:rPr>
        <w:t>,</w:t>
      </w:r>
      <w:r>
        <w:rPr>
          <w:rtl/>
        </w:rPr>
        <w:t xml:space="preserve"> היינו רוצים לעשות –</w:t>
      </w:r>
      <w:r>
        <w:rPr>
          <w:rFonts w:hint="cs"/>
          <w:rtl/>
        </w:rPr>
        <w:t xml:space="preserve"> </w:t>
      </w:r>
      <w:r>
        <w:rPr>
          <w:rtl/>
        </w:rPr>
        <w:t>אבל אנחנו לא עושים את זה כי אנחנו יודעים שבמוקדם או במאוחר</w:t>
      </w:r>
      <w:r>
        <w:rPr>
          <w:rFonts w:hint="cs"/>
          <w:rtl/>
        </w:rPr>
        <w:t>,</w:t>
      </w:r>
      <w:r>
        <w:rPr>
          <w:rtl/>
        </w:rPr>
        <w:t xml:space="preserve"> והיום זה ד</w:t>
      </w:r>
      <w:r>
        <w:rPr>
          <w:rFonts w:hint="cs"/>
          <w:rtl/>
        </w:rPr>
        <w:t>י</w:t>
      </w:r>
      <w:r>
        <w:rPr>
          <w:rtl/>
        </w:rPr>
        <w:t xml:space="preserve"> במוקדם</w:t>
      </w:r>
      <w:r>
        <w:rPr>
          <w:rFonts w:hint="cs"/>
          <w:rtl/>
        </w:rPr>
        <w:t>,</w:t>
      </w:r>
      <w:r>
        <w:rPr>
          <w:rtl/>
        </w:rPr>
        <w:t xml:space="preserve"> תבוא תביעה</w:t>
      </w:r>
      <w:r>
        <w:rPr>
          <w:rFonts w:hint="cs"/>
          <w:rtl/>
        </w:rPr>
        <w:t>:</w:t>
      </w:r>
      <w:r>
        <w:rPr>
          <w:rtl/>
        </w:rPr>
        <w:t xml:space="preserve"> תיכנע לסחיטה</w:t>
      </w:r>
      <w:r>
        <w:rPr>
          <w:rFonts w:hint="cs"/>
          <w:rtl/>
        </w:rPr>
        <w:t>,</w:t>
      </w:r>
      <w:r>
        <w:rPr>
          <w:rtl/>
        </w:rPr>
        <w:t xml:space="preserve"> תשלם לנו חלק מהרווחים</w:t>
      </w:r>
      <w:r>
        <w:rPr>
          <w:rFonts w:hint="cs"/>
          <w:rtl/>
        </w:rPr>
        <w:t>,</w:t>
      </w:r>
      <w:r>
        <w:rPr>
          <w:rtl/>
        </w:rPr>
        <w:t xml:space="preserve"> או שנשרוף את העסק שלך</w:t>
      </w:r>
      <w:r>
        <w:rPr>
          <w:rFonts w:hint="cs"/>
          <w:rtl/>
        </w:rPr>
        <w:t>.</w:t>
      </w:r>
      <w:r>
        <w:rPr>
          <w:rtl/>
        </w:rPr>
        <w:t xml:space="preserve"> וכל מי שרואה מה קורה</w:t>
      </w:r>
      <w:r>
        <w:rPr>
          <w:rFonts w:hint="cs"/>
          <w:rtl/>
        </w:rPr>
        <w:t>,</w:t>
      </w:r>
      <w:r>
        <w:rPr>
          <w:rtl/>
        </w:rPr>
        <w:t xml:space="preserve"> מבין שהדבר הזה הוא דבר </w:t>
      </w:r>
      <w:r>
        <w:rPr>
          <w:rFonts w:hint="cs"/>
          <w:rtl/>
        </w:rPr>
        <w:t>ש</w:t>
      </w:r>
      <w:r>
        <w:rPr>
          <w:rtl/>
        </w:rPr>
        <w:t>מעבר לזה שהוא</w:t>
      </w:r>
      <w:r>
        <w:rPr>
          <w:rFonts w:hint="cs"/>
          <w:rtl/>
        </w:rPr>
        <w:t xml:space="preserve"> האיום הגדול </w:t>
      </w:r>
      <w:r>
        <w:rPr>
          <w:rtl/>
        </w:rPr>
        <w:t>על כל אדם הגון שרק מבקש להתפרנס</w:t>
      </w:r>
      <w:r>
        <w:rPr>
          <w:rFonts w:hint="cs"/>
          <w:rtl/>
        </w:rPr>
        <w:t>,</w:t>
      </w:r>
      <w:r>
        <w:rPr>
          <w:rtl/>
        </w:rPr>
        <w:t xml:space="preserve"> הוא דבר ש</w:t>
      </w:r>
      <w:r>
        <w:rPr>
          <w:rFonts w:hint="cs"/>
          <w:rtl/>
        </w:rPr>
        <w:t xml:space="preserve">גם </w:t>
      </w:r>
      <w:r>
        <w:rPr>
          <w:rtl/>
        </w:rPr>
        <w:t>משתק את הפעילות הכלכלית באזורים שלמים בארץ</w:t>
      </w:r>
      <w:r>
        <w:rPr>
          <w:rFonts w:hint="cs"/>
          <w:rtl/>
        </w:rPr>
        <w:t>,</w:t>
      </w:r>
      <w:r>
        <w:rPr>
          <w:rtl/>
        </w:rPr>
        <w:t xml:space="preserve"> בוודאי בצפון</w:t>
      </w:r>
      <w:r>
        <w:rPr>
          <w:rFonts w:hint="cs"/>
          <w:rtl/>
        </w:rPr>
        <w:t>,</w:t>
      </w:r>
      <w:r>
        <w:rPr>
          <w:rtl/>
        </w:rPr>
        <w:t xml:space="preserve"> במידה רבה גם בדרום</w:t>
      </w:r>
      <w:r>
        <w:rPr>
          <w:rFonts w:hint="cs"/>
          <w:rtl/>
        </w:rPr>
        <w:t>.</w:t>
      </w:r>
      <w:r>
        <w:rPr>
          <w:rtl/>
        </w:rPr>
        <w:t xml:space="preserve"> אבל היום </w:t>
      </w:r>
      <w:r>
        <w:rPr>
          <w:rFonts w:hint="cs"/>
          <w:rtl/>
        </w:rPr>
        <w:t xml:space="preserve">גם </w:t>
      </w:r>
      <w:bookmarkStart w:id="10722" w:name="_ETM_Q35_570013"/>
      <w:bookmarkEnd w:id="10722"/>
      <w:r>
        <w:rPr>
          <w:rtl/>
        </w:rPr>
        <w:t>באתרי נדל"ן במרכז הארץ משלמים פרוטקשן</w:t>
      </w:r>
      <w:r>
        <w:rPr>
          <w:rFonts w:hint="cs"/>
          <w:rtl/>
        </w:rPr>
        <w:t xml:space="preserve">, </w:t>
      </w:r>
      <w:r>
        <w:rPr>
          <w:rtl/>
        </w:rPr>
        <w:t>ש</w:t>
      </w:r>
      <w:r>
        <w:rPr>
          <w:rFonts w:hint="cs"/>
          <w:rtl/>
        </w:rPr>
        <w:t>ל</w:t>
      </w:r>
      <w:r>
        <w:rPr>
          <w:rtl/>
        </w:rPr>
        <w:t>אף</w:t>
      </w:r>
      <w:r>
        <w:rPr>
          <w:rFonts w:hint="cs"/>
          <w:rtl/>
        </w:rPr>
        <w:t xml:space="preserve"> </w:t>
      </w:r>
      <w:bookmarkStart w:id="10723" w:name="_ETM_Q35_570953"/>
      <w:bookmarkEnd w:id="10723"/>
      <w:r>
        <w:rPr>
          <w:rFonts w:hint="cs"/>
          <w:rtl/>
        </w:rPr>
        <w:t xml:space="preserve">אחד לא יהיה ספק. </w:t>
      </w:r>
      <w:r>
        <w:rPr>
          <w:rtl/>
        </w:rPr>
        <w:t xml:space="preserve">ארגוני הפשיעה </w:t>
      </w:r>
      <w:r>
        <w:rPr>
          <w:rFonts w:hint="cs"/>
          <w:rtl/>
        </w:rPr>
        <w:t xml:space="preserve">עושים </w:t>
      </w:r>
      <w:r>
        <w:rPr>
          <w:rtl/>
        </w:rPr>
        <w:t>כל מה שהם</w:t>
      </w:r>
      <w:r w:rsidR="0040434F">
        <w:rPr>
          <w:rFonts w:hint="cs"/>
          <w:rtl/>
        </w:rPr>
        <w:t xml:space="preserve"> רוצים</w:t>
      </w:r>
      <w:r>
        <w:rPr>
          <w:rFonts w:hint="cs"/>
          <w:rtl/>
        </w:rPr>
        <w:t xml:space="preserve">, ומי שנפגעים </w:t>
      </w:r>
      <w:r>
        <w:rPr>
          <w:rtl/>
        </w:rPr>
        <w:t>אלה האזרחים החפים מפשע</w:t>
      </w:r>
      <w:r>
        <w:rPr>
          <w:rFonts w:hint="cs"/>
          <w:rtl/>
        </w:rPr>
        <w:t>.</w:t>
      </w:r>
    </w:p>
    <w:p w:rsidR="0017748B" w:rsidRDefault="0017748B" w:rsidP="00952003">
      <w:pPr>
        <w:rPr>
          <w:rtl/>
        </w:rPr>
      </w:pPr>
      <w:bookmarkStart w:id="10724" w:name="_ETM_Q35_588246"/>
      <w:bookmarkStart w:id="10725" w:name="_ETM_Q35_588371"/>
      <w:bookmarkStart w:id="10726" w:name="_ETM_Q35_588441"/>
      <w:bookmarkEnd w:id="10724"/>
      <w:bookmarkEnd w:id="10725"/>
      <w:bookmarkEnd w:id="10726"/>
    </w:p>
    <w:p w:rsidR="0017748B" w:rsidRDefault="0017748B" w:rsidP="0040434F">
      <w:pPr>
        <w:rPr>
          <w:rtl/>
        </w:rPr>
      </w:pPr>
      <w:bookmarkStart w:id="10727" w:name="_ETM_Q35_588564"/>
      <w:bookmarkEnd w:id="10727"/>
      <w:r>
        <w:rPr>
          <w:rtl/>
        </w:rPr>
        <w:t>לכן אנחנו כמדינה חייבים להציב יעד של פירוק ארגוני הפשיעה</w:t>
      </w:r>
      <w:r>
        <w:rPr>
          <w:rFonts w:hint="cs"/>
          <w:rtl/>
        </w:rPr>
        <w:t>,</w:t>
      </w:r>
      <w:r>
        <w:rPr>
          <w:rtl/>
        </w:rPr>
        <w:t xml:space="preserve"> כפי שהמשטרה הצליחה לעשות ל</w:t>
      </w:r>
      <w:r>
        <w:rPr>
          <w:rFonts w:hint="cs"/>
          <w:rtl/>
        </w:rPr>
        <w:t>כמה</w:t>
      </w:r>
      <w:r>
        <w:rPr>
          <w:rtl/>
        </w:rPr>
        <w:t xml:space="preserve"> ארגוני פשיעה בחברה היהודית לפני לא הרבה מאוד שנים</w:t>
      </w:r>
      <w:r>
        <w:rPr>
          <w:rFonts w:hint="cs"/>
          <w:rtl/>
        </w:rPr>
        <w:t>.</w:t>
      </w:r>
      <w:r>
        <w:rPr>
          <w:rtl/>
        </w:rPr>
        <w:t xml:space="preserve"> ללא הצגת היעד הברור הזה יהיה קשה מאוד להתקדם לאן שאנחנו צריכים להתקדם</w:t>
      </w:r>
      <w:r>
        <w:rPr>
          <w:rFonts w:hint="cs"/>
          <w:rtl/>
        </w:rPr>
        <w:t>.</w:t>
      </w:r>
      <w:r>
        <w:rPr>
          <w:rtl/>
        </w:rPr>
        <w:t xml:space="preserve"> הצעת החוק הזאת</w:t>
      </w:r>
      <w:r>
        <w:rPr>
          <w:rFonts w:hint="cs"/>
          <w:rtl/>
        </w:rPr>
        <w:t>,</w:t>
      </w:r>
      <w:r>
        <w:rPr>
          <w:rtl/>
        </w:rPr>
        <w:t xml:space="preserve"> כפי שפירטתי</w:t>
      </w:r>
      <w:r>
        <w:rPr>
          <w:rFonts w:hint="cs"/>
          <w:rtl/>
        </w:rPr>
        <w:t>,</w:t>
      </w:r>
      <w:r>
        <w:rPr>
          <w:rtl/>
        </w:rPr>
        <w:t xml:space="preserve"> תסייע למאבק נגד ארגוני הפשיעה</w:t>
      </w:r>
      <w:r>
        <w:rPr>
          <w:rFonts w:hint="cs"/>
          <w:rtl/>
        </w:rPr>
        <w:t>,</w:t>
      </w:r>
      <w:r>
        <w:rPr>
          <w:rtl/>
        </w:rPr>
        <w:t xml:space="preserve"> והיא גם תסייע בהתמודדות עם תופעת הפרוטקשן</w:t>
      </w:r>
      <w:r>
        <w:rPr>
          <w:rFonts w:hint="cs"/>
          <w:rtl/>
        </w:rPr>
        <w:t>.</w:t>
      </w:r>
      <w:r>
        <w:rPr>
          <w:rtl/>
        </w:rPr>
        <w:t xml:space="preserve"> ברוב המקרים העבירות הללו</w:t>
      </w:r>
      <w:r>
        <w:rPr>
          <w:rFonts w:hint="cs"/>
          <w:rtl/>
        </w:rPr>
        <w:t>,</w:t>
      </w:r>
      <w:r>
        <w:rPr>
          <w:rtl/>
        </w:rPr>
        <w:t xml:space="preserve"> עבירות של אלימות וסחיטה</w:t>
      </w:r>
      <w:r>
        <w:rPr>
          <w:rFonts w:hint="cs"/>
          <w:rtl/>
        </w:rPr>
        <w:t>,</w:t>
      </w:r>
      <w:r>
        <w:rPr>
          <w:rtl/>
        </w:rPr>
        <w:t xml:space="preserve"> מתבצעות </w:t>
      </w:r>
      <w:r>
        <w:rPr>
          <w:rFonts w:hint="cs"/>
          <w:rtl/>
        </w:rPr>
        <w:t xml:space="preserve">על ידי </w:t>
      </w:r>
      <w:bookmarkStart w:id="10728" w:name="_ETM_Q35_630114"/>
      <w:bookmarkEnd w:id="10728"/>
      <w:r>
        <w:rPr>
          <w:rtl/>
        </w:rPr>
        <w:t xml:space="preserve">מה שנקרא בעגה </w:t>
      </w:r>
      <w:r>
        <w:rPr>
          <w:rFonts w:hint="cs"/>
          <w:rtl/>
        </w:rPr>
        <w:t>ה</w:t>
      </w:r>
      <w:r>
        <w:rPr>
          <w:rtl/>
        </w:rPr>
        <w:t>עממית</w:t>
      </w:r>
      <w:r>
        <w:rPr>
          <w:rFonts w:hint="cs"/>
          <w:rtl/>
        </w:rPr>
        <w:t xml:space="preserve"> "</w:t>
      </w:r>
      <w:r>
        <w:rPr>
          <w:rtl/>
        </w:rPr>
        <w:t>קוף</w:t>
      </w:r>
      <w:r>
        <w:rPr>
          <w:rFonts w:hint="cs"/>
          <w:rtl/>
        </w:rPr>
        <w:t>",</w:t>
      </w:r>
      <w:r>
        <w:rPr>
          <w:rtl/>
        </w:rPr>
        <w:t xml:space="preserve"> שליח מטעם ארגון הפשיעה</w:t>
      </w:r>
      <w:r>
        <w:rPr>
          <w:rFonts w:hint="cs"/>
          <w:rtl/>
        </w:rPr>
        <w:t>,</w:t>
      </w:r>
      <w:r>
        <w:rPr>
          <w:rtl/>
        </w:rPr>
        <w:t xml:space="preserve"> היות </w:t>
      </w:r>
      <w:r>
        <w:rPr>
          <w:rFonts w:hint="cs"/>
          <w:rtl/>
        </w:rPr>
        <w:t>ש</w:t>
      </w:r>
      <w:r>
        <w:rPr>
          <w:rtl/>
        </w:rPr>
        <w:t xml:space="preserve">הם יודעים שהחוק מקל באופן משמעותי בענישה </w:t>
      </w:r>
      <w:r>
        <w:rPr>
          <w:rFonts w:hint="cs"/>
          <w:rtl/>
        </w:rPr>
        <w:t>ש</w:t>
      </w:r>
      <w:r>
        <w:rPr>
          <w:rtl/>
        </w:rPr>
        <w:t xml:space="preserve">ל אדם שאיננו משתייך לארגון ומאפשר ענישה כפולה על העבירות שנעשו </w:t>
      </w:r>
      <w:r>
        <w:rPr>
          <w:rFonts w:hint="cs"/>
          <w:rtl/>
        </w:rPr>
        <w:t xml:space="preserve">על ידי </w:t>
      </w:r>
      <w:r>
        <w:rPr>
          <w:rtl/>
        </w:rPr>
        <w:t>ארגוני הפשיעה</w:t>
      </w:r>
      <w:r>
        <w:rPr>
          <w:rFonts w:hint="cs"/>
          <w:rtl/>
        </w:rPr>
        <w:t>.</w:t>
      </w:r>
      <w:r>
        <w:rPr>
          <w:rtl/>
        </w:rPr>
        <w:t xml:space="preserve"> לכן</w:t>
      </w:r>
      <w:r>
        <w:rPr>
          <w:rFonts w:hint="cs"/>
          <w:rtl/>
        </w:rPr>
        <w:t xml:space="preserve">, </w:t>
      </w:r>
      <w:r>
        <w:rPr>
          <w:rFonts w:hint="cs"/>
          <w:rtl/>
        </w:rPr>
        <w:lastRenderedPageBreak/>
        <w:t xml:space="preserve">אחת מדרכי </w:t>
      </w:r>
      <w:r>
        <w:rPr>
          <w:rtl/>
        </w:rPr>
        <w:t>הפעולה המוכרות והיעילות של ארגוני הפשיעה כדי לחמוק מ</w:t>
      </w:r>
      <w:r>
        <w:rPr>
          <w:rFonts w:hint="cs"/>
          <w:rtl/>
        </w:rPr>
        <w:t>כ</w:t>
      </w:r>
      <w:r>
        <w:rPr>
          <w:rtl/>
        </w:rPr>
        <w:t>פל עונש זה בדיוק לעשות את הדבר הזה –</w:t>
      </w:r>
      <w:r>
        <w:rPr>
          <w:rFonts w:hint="cs"/>
          <w:rtl/>
        </w:rPr>
        <w:t xml:space="preserve"> </w:t>
      </w:r>
      <w:r>
        <w:rPr>
          <w:rtl/>
        </w:rPr>
        <w:t>לשלוח אדם שאיננו חלק מהארגון</w:t>
      </w:r>
      <w:r>
        <w:rPr>
          <w:rFonts w:hint="cs"/>
          <w:rtl/>
        </w:rPr>
        <w:t>.</w:t>
      </w:r>
      <w:r>
        <w:rPr>
          <w:rtl/>
        </w:rPr>
        <w:t xml:space="preserve"> וזה דבר שהו</w:t>
      </w:r>
      <w:r>
        <w:rPr>
          <w:rFonts w:hint="cs"/>
          <w:rtl/>
        </w:rPr>
        <w:t xml:space="preserve">צף </w:t>
      </w:r>
      <w:r>
        <w:rPr>
          <w:rtl/>
        </w:rPr>
        <w:t>כלפינו</w:t>
      </w:r>
      <w:r>
        <w:rPr>
          <w:rFonts w:hint="cs"/>
          <w:rtl/>
        </w:rPr>
        <w:t xml:space="preserve"> על ידי </w:t>
      </w:r>
      <w:bookmarkStart w:id="10729" w:name="_ETM_Q35_679452"/>
      <w:bookmarkEnd w:id="10729"/>
      <w:r>
        <w:rPr>
          <w:rFonts w:hint="cs"/>
          <w:rtl/>
        </w:rPr>
        <w:t xml:space="preserve">משטרת ישראל </w:t>
      </w:r>
      <w:r>
        <w:rPr>
          <w:rtl/>
        </w:rPr>
        <w:t>בקדנציה הקודמת</w:t>
      </w:r>
      <w:r>
        <w:rPr>
          <w:rFonts w:hint="cs"/>
          <w:rtl/>
        </w:rPr>
        <w:t>.</w:t>
      </w:r>
    </w:p>
    <w:p w:rsidR="0017748B" w:rsidRDefault="0017748B" w:rsidP="00952003">
      <w:pPr>
        <w:rPr>
          <w:rtl/>
        </w:rPr>
      </w:pPr>
      <w:bookmarkStart w:id="10730" w:name="_ETM_Q35_682116"/>
      <w:bookmarkStart w:id="10731" w:name="_ETM_Q35_682284"/>
      <w:bookmarkEnd w:id="10730"/>
      <w:bookmarkEnd w:id="10731"/>
    </w:p>
    <w:p w:rsidR="0017748B" w:rsidRDefault="0017748B" w:rsidP="00952003">
      <w:pPr>
        <w:rPr>
          <w:rtl/>
        </w:rPr>
      </w:pPr>
      <w:bookmarkStart w:id="10732" w:name="_ETM_Q35_682345"/>
      <w:bookmarkStart w:id="10733" w:name="_ETM_Q35_682419"/>
      <w:bookmarkEnd w:id="10732"/>
      <w:bookmarkEnd w:id="10733"/>
      <w:r>
        <w:rPr>
          <w:rtl/>
        </w:rPr>
        <w:t xml:space="preserve">החוק שאני מציע יאפשר להחמיר את הענישה ולהטיל ענישה כפולה גם </w:t>
      </w:r>
      <w:r>
        <w:rPr>
          <w:rFonts w:hint="cs"/>
          <w:rtl/>
        </w:rPr>
        <w:t xml:space="preserve">על </w:t>
      </w:r>
      <w:r>
        <w:rPr>
          <w:rtl/>
        </w:rPr>
        <w:t>אותם שליחים מטעם</w:t>
      </w:r>
      <w:r>
        <w:rPr>
          <w:rFonts w:hint="cs"/>
          <w:rtl/>
        </w:rPr>
        <w:t xml:space="preserve">, </w:t>
      </w:r>
      <w:r>
        <w:rPr>
          <w:rtl/>
        </w:rPr>
        <w:t>ולהגביר את ההרתעה סביב נושא שיתוף הפעולה עם ארגוני הפשיעה</w:t>
      </w:r>
      <w:r>
        <w:rPr>
          <w:rFonts w:hint="cs"/>
          <w:rtl/>
        </w:rPr>
        <w:t>,</w:t>
      </w:r>
      <w:r>
        <w:rPr>
          <w:rtl/>
        </w:rPr>
        <w:t xml:space="preserve"> ובכך לפגוע ב</w:t>
      </w:r>
      <w:r>
        <w:rPr>
          <w:rFonts w:hint="cs"/>
          <w:rtl/>
        </w:rPr>
        <w:t xml:space="preserve">אחת </w:t>
      </w:r>
      <w:r>
        <w:rPr>
          <w:rtl/>
        </w:rPr>
        <w:t xml:space="preserve">משיטות העבודה </w:t>
      </w:r>
      <w:r>
        <w:rPr>
          <w:rFonts w:hint="cs"/>
          <w:rtl/>
        </w:rPr>
        <w:t>ה</w:t>
      </w:r>
      <w:r>
        <w:rPr>
          <w:rtl/>
        </w:rPr>
        <w:t>נפוצות של ארגוני הפשיעה</w:t>
      </w:r>
      <w:r>
        <w:rPr>
          <w:rFonts w:hint="cs"/>
          <w:rtl/>
        </w:rPr>
        <w:t>.</w:t>
      </w:r>
      <w:r>
        <w:rPr>
          <w:rtl/>
        </w:rPr>
        <w:t xml:space="preserve"> כלומר לא רק מי שחבר בפועל בארגון פשיעה אלא גם מי שנשלח מ</w:t>
      </w:r>
      <w:r>
        <w:rPr>
          <w:rFonts w:hint="cs"/>
          <w:rtl/>
        </w:rPr>
        <w:t xml:space="preserve">טעם </w:t>
      </w:r>
      <w:r>
        <w:rPr>
          <w:rtl/>
        </w:rPr>
        <w:t>או בשם ארגון הפשיעה לאי</w:t>
      </w:r>
      <w:r>
        <w:rPr>
          <w:rFonts w:hint="cs"/>
          <w:rtl/>
        </w:rPr>
        <w:t>י</w:t>
      </w:r>
      <w:r>
        <w:rPr>
          <w:rtl/>
        </w:rPr>
        <w:t>ם על אזרח</w:t>
      </w:r>
      <w:r>
        <w:rPr>
          <w:rFonts w:hint="cs"/>
          <w:rtl/>
        </w:rPr>
        <w:t xml:space="preserve">, יחול </w:t>
      </w:r>
      <w:r>
        <w:rPr>
          <w:rtl/>
        </w:rPr>
        <w:t xml:space="preserve">עליו </w:t>
      </w:r>
      <w:r>
        <w:rPr>
          <w:rFonts w:hint="cs"/>
          <w:rtl/>
        </w:rPr>
        <w:t>א</w:t>
      </w:r>
      <w:r>
        <w:rPr>
          <w:rtl/>
        </w:rPr>
        <w:t>ותו עיקרון של ענישה כפולה</w:t>
      </w:r>
      <w:r>
        <w:rPr>
          <w:rFonts w:hint="cs"/>
          <w:rtl/>
        </w:rPr>
        <w:t>.</w:t>
      </w:r>
    </w:p>
    <w:p w:rsidR="0017748B" w:rsidRDefault="0017748B" w:rsidP="00952003">
      <w:bookmarkStart w:id="10734" w:name="_ETM_Q35_712773"/>
      <w:bookmarkStart w:id="10735" w:name="_ETM_Q35_712915"/>
      <w:bookmarkEnd w:id="10734"/>
      <w:bookmarkEnd w:id="10735"/>
    </w:p>
    <w:p w:rsidR="0017748B" w:rsidRDefault="0017748B" w:rsidP="0040434F">
      <w:pPr>
        <w:rPr>
          <w:rtl/>
          <w:lang w:eastAsia="he-IL"/>
        </w:rPr>
      </w:pPr>
      <w:bookmarkStart w:id="10736" w:name="TOR_Q36"/>
      <w:bookmarkEnd w:id="10736"/>
      <w:r>
        <w:rPr>
          <w:rFonts w:hint="cs"/>
          <w:rtl/>
          <w:lang w:eastAsia="he-IL"/>
        </w:rPr>
        <w:t xml:space="preserve">אני אומר: אדוני היושב-ראש, המערכה הזאת נגד ארגוני הפשיעה היא מערכה מאוד מאוד מורכבת. בקדנציה הקודמת עשיתי מהלך, שהייתה לו גם התנגדות במקומות מסוימים, </w:t>
      </w:r>
      <w:bookmarkStart w:id="10737" w:name="_ETM_Q36_133000"/>
      <w:bookmarkEnd w:id="10737"/>
      <w:r>
        <w:rPr>
          <w:rFonts w:hint="cs"/>
          <w:rtl/>
          <w:lang w:eastAsia="he-IL"/>
        </w:rPr>
        <w:t xml:space="preserve">להסמכת בתי המשפט הכלכליים לעסוק בפשיעה כלכלית. ברשות לניירות ערך רצו שימשיכו לעסוק </w:t>
      </w:r>
      <w:bookmarkStart w:id="10738" w:name="_ETM_Q36_140000"/>
      <w:bookmarkEnd w:id="10738"/>
      <w:r>
        <w:rPr>
          <w:rFonts w:hint="cs"/>
          <w:rtl/>
          <w:lang w:eastAsia="he-IL"/>
        </w:rPr>
        <w:t>שם רק בדיני חברות. אבל אנחנו זיהינו שתיקים נתקעים. תיקים כלכליים</w:t>
      </w:r>
      <w:r w:rsidR="0040434F">
        <w:rPr>
          <w:rFonts w:hint="cs"/>
          <w:rtl/>
          <w:lang w:eastAsia="he-IL"/>
        </w:rPr>
        <w:t>,</w:t>
      </w:r>
      <w:r>
        <w:rPr>
          <w:rFonts w:hint="cs"/>
          <w:rtl/>
          <w:lang w:eastAsia="he-IL"/>
        </w:rPr>
        <w:t xml:space="preserve"> שהם תיקים מורכבים, לפעמים נתקעים במשך עשר שנים בבית המשפט. ואם אתה לא מחזק את בתי המשפט הכלכליים ומאפשר להם לדון בתיקים האלה </w:t>
      </w:r>
      <w:r>
        <w:rPr>
          <w:rFonts w:hint="eastAsia"/>
          <w:rtl/>
          <w:lang w:eastAsia="he-IL"/>
        </w:rPr>
        <w:t>–</w:t>
      </w:r>
      <w:r>
        <w:rPr>
          <w:rFonts w:hint="cs"/>
          <w:rtl/>
          <w:lang w:eastAsia="he-IL"/>
        </w:rPr>
        <w:t xml:space="preserve"> והוספנו גם שופטים, גם בבית המשפט הכלכלי בתל אביב וגם בבית </w:t>
      </w:r>
      <w:bookmarkStart w:id="10739" w:name="_ETM_Q36_166000"/>
      <w:bookmarkEnd w:id="10739"/>
      <w:r>
        <w:rPr>
          <w:rFonts w:hint="cs"/>
          <w:rtl/>
          <w:lang w:eastAsia="he-IL"/>
        </w:rPr>
        <w:t xml:space="preserve">המשפט הכלכלי בחיפה, </w:t>
      </w:r>
      <w:r w:rsidR="0040434F">
        <w:rPr>
          <w:rFonts w:hint="cs"/>
          <w:rtl/>
          <w:lang w:eastAsia="he-IL"/>
        </w:rPr>
        <w:t>ו</w:t>
      </w:r>
      <w:r>
        <w:rPr>
          <w:rFonts w:hint="cs"/>
          <w:rtl/>
          <w:lang w:eastAsia="he-IL"/>
        </w:rPr>
        <w:t xml:space="preserve">הוספנו במקביל תקני שיפוט כדי להילחם בארגוני הפשיעה גם דרך הכיס. אותו הדבר עשינו עם החוק בנושא עונשי מינימום בעבירות הנשק הבלתי-חוקי </w:t>
      </w:r>
      <w:r w:rsidR="0040434F">
        <w:rPr>
          <w:rFonts w:hint="eastAsia"/>
          <w:rtl/>
          <w:lang w:eastAsia="he-IL"/>
        </w:rPr>
        <w:t>–</w:t>
      </w:r>
      <w:r w:rsidR="0040434F">
        <w:rPr>
          <w:rFonts w:hint="cs"/>
          <w:rtl/>
          <w:lang w:eastAsia="he-IL"/>
        </w:rPr>
        <w:t xml:space="preserve"> </w:t>
      </w:r>
      <w:r>
        <w:rPr>
          <w:rFonts w:hint="cs"/>
          <w:rtl/>
          <w:lang w:eastAsia="he-IL"/>
        </w:rPr>
        <w:t xml:space="preserve">כל הסוגים, גם סחר, גם נשיאה וגם אחזקה. </w:t>
      </w:r>
    </w:p>
    <w:p w:rsidR="0017748B" w:rsidRDefault="0017748B" w:rsidP="00952003">
      <w:pPr>
        <w:rPr>
          <w:rtl/>
          <w:lang w:eastAsia="he-IL"/>
        </w:rPr>
      </w:pPr>
    </w:p>
    <w:p w:rsidR="0017748B" w:rsidRDefault="0017748B" w:rsidP="0040434F">
      <w:pPr>
        <w:rPr>
          <w:rtl/>
          <w:lang w:eastAsia="he-IL"/>
        </w:rPr>
      </w:pPr>
      <w:r>
        <w:rPr>
          <w:rFonts w:hint="cs"/>
          <w:rtl/>
          <w:lang w:eastAsia="he-IL"/>
        </w:rPr>
        <w:t xml:space="preserve">אני פונה היום לקואליציה ולחברי הקואליציה ולשר המשפטים. העניין הזה הוא בשום דרך לא עניין שמחולק על פי קואליציה ואופוזיציה. אני חייב גם לומר יותר מזה: כאשר הביא השר לביטחון לאומי כמה חוקים שנגעו לנושא הזה, </w:t>
      </w:r>
      <w:bookmarkStart w:id="10740" w:name="_ETM_Q36_218000"/>
      <w:bookmarkEnd w:id="10740"/>
      <w:r>
        <w:rPr>
          <w:rFonts w:hint="cs"/>
          <w:rtl/>
          <w:lang w:eastAsia="he-IL"/>
        </w:rPr>
        <w:t>אנחנו תמכנו ולא עשינו את החשבון, גם לא לחוקים שכשאתם הייתם באופוזיציה אתם הפלתם</w:t>
      </w:r>
      <w:r w:rsidR="0040434F">
        <w:rPr>
          <w:rFonts w:hint="cs"/>
          <w:rtl/>
          <w:lang w:eastAsia="he-IL"/>
        </w:rPr>
        <w:t xml:space="preserve"> אותם</w:t>
      </w:r>
      <w:r>
        <w:rPr>
          <w:rFonts w:hint="cs"/>
          <w:rtl/>
          <w:lang w:eastAsia="he-IL"/>
        </w:rPr>
        <w:t>. אבל הבאתם</w:t>
      </w:r>
      <w:bookmarkStart w:id="10741" w:name="_ETM_Q36_228000"/>
      <w:bookmarkEnd w:id="10741"/>
      <w:r>
        <w:rPr>
          <w:rFonts w:hint="cs"/>
          <w:rtl/>
          <w:lang w:eastAsia="he-IL"/>
        </w:rPr>
        <w:t xml:space="preserve"> חוק דומה או ורסיה שלו </w:t>
      </w:r>
      <w:r>
        <w:rPr>
          <w:rFonts w:hint="eastAsia"/>
          <w:rtl/>
          <w:lang w:eastAsia="he-IL"/>
        </w:rPr>
        <w:t>–</w:t>
      </w:r>
      <w:r>
        <w:rPr>
          <w:rFonts w:hint="cs"/>
          <w:rtl/>
          <w:lang w:eastAsia="he-IL"/>
        </w:rPr>
        <w:t xml:space="preserve"> תמכנו בחוקים האלה</w:t>
      </w:r>
      <w:r w:rsidR="0040434F">
        <w:rPr>
          <w:rFonts w:hint="cs"/>
          <w:rtl/>
          <w:lang w:eastAsia="he-IL"/>
        </w:rPr>
        <w:t>,</w:t>
      </w:r>
      <w:r>
        <w:rPr>
          <w:rFonts w:hint="cs"/>
          <w:rtl/>
          <w:lang w:eastAsia="he-IL"/>
        </w:rPr>
        <w:t xml:space="preserve"> כי באמת זה סרטן שחייבים לעקור אותו. אני אומר: אנחנו מוכנים לסייע בנושא הזה</w:t>
      </w:r>
      <w:r w:rsidR="0040434F">
        <w:rPr>
          <w:rFonts w:hint="cs"/>
          <w:rtl/>
          <w:lang w:eastAsia="he-IL"/>
        </w:rPr>
        <w:t>,</w:t>
      </w:r>
      <w:r>
        <w:rPr>
          <w:rFonts w:hint="cs"/>
          <w:rtl/>
          <w:lang w:eastAsia="he-IL"/>
        </w:rPr>
        <w:t xml:space="preserve"> אנחנו מוכנים לעזור בנושא הזה. מכיר את הנושא הזה וגם יציג אחריי מי שכיהן כסגן השר </w:t>
      </w:r>
      <w:bookmarkStart w:id="10742" w:name="_ETM_Q36_253000"/>
      <w:bookmarkEnd w:id="10742"/>
      <w:r>
        <w:rPr>
          <w:rFonts w:hint="cs"/>
          <w:rtl/>
          <w:lang w:eastAsia="he-IL"/>
        </w:rPr>
        <w:t xml:space="preserve">לביטחון </w:t>
      </w:r>
      <w:r w:rsidR="0040434F">
        <w:rPr>
          <w:rFonts w:hint="cs"/>
          <w:rtl/>
          <w:lang w:eastAsia="he-IL"/>
        </w:rPr>
        <w:t>ה</w:t>
      </w:r>
      <w:r>
        <w:rPr>
          <w:rFonts w:hint="cs"/>
          <w:rtl/>
          <w:lang w:eastAsia="he-IL"/>
        </w:rPr>
        <w:t xml:space="preserve">פנים, יואב סגלוביץ', שמכיר את הדרישה שצפה מהמשטרה </w:t>
      </w:r>
      <w:bookmarkStart w:id="10743" w:name="_ETM_Q36_256000"/>
      <w:bookmarkEnd w:id="10743"/>
      <w:r>
        <w:rPr>
          <w:rFonts w:hint="cs"/>
          <w:rtl/>
          <w:lang w:eastAsia="he-IL"/>
        </w:rPr>
        <w:t>לחוקק את החוק הזה.</w:t>
      </w:r>
      <w:bookmarkStart w:id="10744" w:name="_ETM_Q36_264000"/>
      <w:bookmarkEnd w:id="10744"/>
      <w:r>
        <w:rPr>
          <w:rFonts w:hint="cs"/>
          <w:rtl/>
          <w:lang w:eastAsia="he-IL"/>
        </w:rPr>
        <w:t xml:space="preserve"> </w:t>
      </w:r>
      <w:r w:rsidR="0040434F">
        <w:rPr>
          <w:rFonts w:hint="cs"/>
          <w:rtl/>
          <w:lang w:eastAsia="he-IL"/>
        </w:rPr>
        <w:t xml:space="preserve">בעצם </w:t>
      </w:r>
      <w:r>
        <w:rPr>
          <w:rFonts w:hint="cs"/>
          <w:rtl/>
          <w:lang w:eastAsia="he-IL"/>
        </w:rPr>
        <w:t xml:space="preserve">מי </w:t>
      </w:r>
      <w:r w:rsidR="0040434F">
        <w:rPr>
          <w:rFonts w:hint="cs"/>
          <w:rtl/>
          <w:lang w:eastAsia="he-IL"/>
        </w:rPr>
        <w:t>ש</w:t>
      </w:r>
      <w:r>
        <w:rPr>
          <w:rFonts w:hint="cs"/>
          <w:rtl/>
          <w:lang w:eastAsia="he-IL"/>
        </w:rPr>
        <w:t>יצביע נגד החוק הזה כרגע מסייע ומחזק את ארגוני הפשיעה. אני אומר את זה בצורה הפשוטה והברורה ביותר. מי שמצביע נגד</w:t>
      </w:r>
      <w:bookmarkStart w:id="10745" w:name="_ETM_Q36_274000"/>
      <w:bookmarkEnd w:id="10745"/>
      <w:r>
        <w:rPr>
          <w:rFonts w:hint="cs"/>
          <w:rtl/>
          <w:lang w:eastAsia="he-IL"/>
        </w:rPr>
        <w:t xml:space="preserve"> הצעת החוק הזאת בעצם מצביע נגד בעלי עסקים בצפון, בדרום, אזרחים שרוצים להתפרנס ונמצאים תחת האיום</w:t>
      </w:r>
      <w:bookmarkStart w:id="10746" w:name="_ETM_Q36_287000"/>
      <w:bookmarkEnd w:id="10746"/>
      <w:r>
        <w:rPr>
          <w:rFonts w:hint="cs"/>
          <w:rtl/>
          <w:lang w:eastAsia="he-IL"/>
        </w:rPr>
        <w:t xml:space="preserve"> הזה של ארגוני הפשיעה. </w:t>
      </w:r>
    </w:p>
    <w:p w:rsidR="0017748B" w:rsidRDefault="0017748B" w:rsidP="00952003">
      <w:pPr>
        <w:rPr>
          <w:rtl/>
          <w:lang w:eastAsia="he-IL"/>
        </w:rPr>
      </w:pPr>
    </w:p>
    <w:p w:rsidR="0017748B" w:rsidRDefault="0017748B" w:rsidP="00952003">
      <w:pPr>
        <w:rPr>
          <w:rtl/>
          <w:lang w:eastAsia="he-IL"/>
        </w:rPr>
      </w:pPr>
      <w:r>
        <w:rPr>
          <w:rFonts w:hint="cs"/>
          <w:rtl/>
          <w:lang w:eastAsia="he-IL"/>
        </w:rPr>
        <w:t xml:space="preserve">אנחנו נמצאים, אדוני היושב-ראש, במצב חירום, לא רק לגבי העבירה שהזכרתי, במיוחד עבירת הפרוטקשן, אלא בכלל לגבי הפשיעה המאורגנת. אני מציע </w:t>
      </w:r>
      <w:bookmarkStart w:id="10747" w:name="_ETM_Q36_305000"/>
      <w:bookmarkEnd w:id="10747"/>
      <w:r>
        <w:rPr>
          <w:rFonts w:hint="cs"/>
          <w:rtl/>
          <w:lang w:eastAsia="he-IL"/>
        </w:rPr>
        <w:t>שנעשה צעד חשוב ביחד. אנחנו מוכנים, שר המשפטים, לשקול עם אנשי המקצוע</w:t>
      </w:r>
      <w:bookmarkStart w:id="10748" w:name="_ETM_Q36_315000"/>
      <w:bookmarkEnd w:id="10748"/>
      <w:r>
        <w:rPr>
          <w:rFonts w:hint="cs"/>
          <w:rtl/>
          <w:lang w:eastAsia="he-IL"/>
        </w:rPr>
        <w:t xml:space="preserve">, בין של משרד </w:t>
      </w:r>
      <w:proofErr w:type="spellStart"/>
      <w:r>
        <w:rPr>
          <w:rFonts w:hint="cs"/>
          <w:rtl/>
          <w:lang w:eastAsia="he-IL"/>
        </w:rPr>
        <w:t>הבט"פ</w:t>
      </w:r>
      <w:proofErr w:type="spellEnd"/>
      <w:r>
        <w:rPr>
          <w:rFonts w:hint="cs"/>
          <w:rtl/>
          <w:lang w:eastAsia="he-IL"/>
        </w:rPr>
        <w:t xml:space="preserve"> או משרד המשפטים, אם יש צורך לעשות התאמות או שינויים בנוסח </w:t>
      </w:r>
      <w:bookmarkStart w:id="10749" w:name="_ETM_Q36_320000"/>
      <w:bookmarkEnd w:id="10749"/>
      <w:r>
        <w:rPr>
          <w:rFonts w:hint="cs"/>
          <w:rtl/>
          <w:lang w:eastAsia="he-IL"/>
        </w:rPr>
        <w:t xml:space="preserve">כזה או אחר, אבל להחיל את העיקרון של כפל הענישה </w:t>
      </w:r>
      <w:bookmarkStart w:id="10750" w:name="_ETM_Q36_325000"/>
      <w:bookmarkEnd w:id="10750"/>
      <w:r>
        <w:rPr>
          <w:rFonts w:hint="cs"/>
          <w:rtl/>
          <w:lang w:eastAsia="he-IL"/>
        </w:rPr>
        <w:t xml:space="preserve">על עבירות שמתבצעות בידי אנשים שהם שלוחים של ארגוני הפשיעה, כדי להשיג יותר הרתעה. תודה. </w:t>
      </w:r>
    </w:p>
    <w:p w:rsidR="0017748B" w:rsidRDefault="0017748B" w:rsidP="00952003">
      <w:pPr>
        <w:rPr>
          <w:rtl/>
          <w:lang w:eastAsia="he-IL"/>
        </w:rPr>
      </w:pPr>
    </w:p>
    <w:p w:rsidR="0017748B" w:rsidRDefault="0017748B" w:rsidP="00952003">
      <w:pPr>
        <w:pStyle w:val="af6"/>
        <w:keepNext/>
        <w:rPr>
          <w:rtl/>
        </w:rPr>
      </w:pPr>
      <w:bookmarkStart w:id="10751" w:name="ET_yor_6129_4"/>
      <w:r w:rsidRPr="004B41F6">
        <w:rPr>
          <w:rStyle w:val="TagStyle"/>
          <w:rtl/>
        </w:rPr>
        <w:t xml:space="preserve"> &lt;&lt; יור &gt;&gt;</w:t>
      </w:r>
      <w:r w:rsidRPr="00FA25CB">
        <w:rPr>
          <w:rStyle w:val="TagStyle"/>
          <w:rtl/>
        </w:rPr>
        <w:t xml:space="preserve"> </w:t>
      </w:r>
      <w:r>
        <w:rPr>
          <w:rtl/>
        </w:rPr>
        <w:t>היו"ר ישראל אייכלר:</w:t>
      </w:r>
      <w:r w:rsidRPr="00FA25CB">
        <w:rPr>
          <w:rStyle w:val="TagStyle"/>
          <w:rtl/>
        </w:rPr>
        <w:t xml:space="preserve"> </w:t>
      </w:r>
      <w:r w:rsidRPr="004B41F6">
        <w:rPr>
          <w:rStyle w:val="TagStyle"/>
          <w:rtl/>
        </w:rPr>
        <w:t>&lt;&lt; יור &gt;&gt;</w:t>
      </w:r>
      <w:r>
        <w:rPr>
          <w:rtl/>
        </w:rPr>
        <w:t xml:space="preserve">  </w:t>
      </w:r>
      <w:bookmarkEnd w:id="10751"/>
    </w:p>
    <w:p w:rsidR="0017748B" w:rsidRDefault="0017748B" w:rsidP="00A4193C">
      <w:pPr>
        <w:rPr>
          <w:rtl/>
          <w:lang w:eastAsia="he-IL"/>
        </w:rPr>
      </w:pPr>
    </w:p>
    <w:p w:rsidR="0017748B" w:rsidRDefault="0017748B" w:rsidP="00952003">
      <w:pPr>
        <w:rPr>
          <w:rtl/>
          <w:lang w:eastAsia="he-IL"/>
        </w:rPr>
      </w:pPr>
      <w:r>
        <w:rPr>
          <w:rFonts w:hint="cs"/>
          <w:rtl/>
          <w:lang w:eastAsia="he-IL"/>
        </w:rPr>
        <w:t xml:space="preserve">תודה רבה. </w:t>
      </w:r>
    </w:p>
    <w:p w:rsidR="0017748B" w:rsidRDefault="0017748B" w:rsidP="00952003">
      <w:pPr>
        <w:rPr>
          <w:rtl/>
          <w:lang w:eastAsia="he-IL"/>
        </w:rPr>
      </w:pPr>
    </w:p>
    <w:p w:rsidR="0017748B" w:rsidRDefault="0017748B" w:rsidP="00952003">
      <w:pPr>
        <w:rPr>
          <w:rtl/>
          <w:lang w:eastAsia="he-IL"/>
        </w:rPr>
      </w:pPr>
    </w:p>
    <w:p w:rsidR="0017748B" w:rsidRDefault="0017748B" w:rsidP="00952003">
      <w:pPr>
        <w:pStyle w:val="a6"/>
        <w:rPr>
          <w:rtl/>
          <w:lang w:eastAsia="he-IL"/>
        </w:rPr>
      </w:pPr>
      <w:bookmarkStart w:id="10752" w:name="ET_hatsach_639856_7"/>
      <w:r w:rsidRPr="004B41F6">
        <w:rPr>
          <w:rStyle w:val="TagStyle"/>
          <w:rtl/>
        </w:rPr>
        <w:t xml:space="preserve"> &lt;&lt; הצח &gt;&gt;</w:t>
      </w:r>
      <w:r w:rsidRPr="001C7F59">
        <w:rPr>
          <w:rStyle w:val="TagStyle"/>
          <w:rtl/>
        </w:rPr>
        <w:t xml:space="preserve"> </w:t>
      </w:r>
      <w:bookmarkStart w:id="10753" w:name="_Toc137679417"/>
      <w:bookmarkStart w:id="10754" w:name="_Toc137679764"/>
      <w:bookmarkStart w:id="10755" w:name="_Toc137717547"/>
      <w:bookmarkStart w:id="10756" w:name="_Toc155172131"/>
      <w:bookmarkStart w:id="10757" w:name="_Toc155529823"/>
      <w:r>
        <w:rPr>
          <w:rtl/>
          <w:lang w:eastAsia="he-IL"/>
        </w:rPr>
        <w:t xml:space="preserve">הצעת חוק מאבק בארגוני פשיעה (תיקון </w:t>
      </w:r>
      <w:r>
        <w:rPr>
          <w:rFonts w:hint="cs"/>
          <w:rtl/>
          <w:lang w:eastAsia="he-IL"/>
        </w:rPr>
        <w:t>–</w:t>
      </w:r>
      <w:r>
        <w:rPr>
          <w:rtl/>
          <w:lang w:eastAsia="he-IL"/>
        </w:rPr>
        <w:t xml:space="preserve"> הרחבת הנסיבה המחמירה לזיקה בארגון פשיעה), התשפ"ג</w:t>
      </w:r>
      <w:r>
        <w:rPr>
          <w:rFonts w:hint="cs"/>
          <w:rtl/>
          <w:lang w:eastAsia="he-IL"/>
        </w:rPr>
        <w:t>–</w:t>
      </w:r>
      <w:r>
        <w:rPr>
          <w:rtl/>
          <w:lang w:eastAsia="he-IL"/>
        </w:rPr>
        <w:t>2023</w:t>
      </w:r>
      <w:bookmarkEnd w:id="10753"/>
      <w:bookmarkEnd w:id="10754"/>
      <w:bookmarkEnd w:id="10755"/>
      <w:bookmarkEnd w:id="10756"/>
      <w:bookmarkEnd w:id="10757"/>
      <w:r w:rsidRPr="001C7F59">
        <w:rPr>
          <w:rStyle w:val="TagStyle"/>
          <w:rtl/>
        </w:rPr>
        <w:t xml:space="preserve"> </w:t>
      </w:r>
      <w:r w:rsidRPr="004B41F6">
        <w:rPr>
          <w:rStyle w:val="TagStyle"/>
          <w:rtl/>
        </w:rPr>
        <w:t>&lt;&lt; הצח &gt;&gt;</w:t>
      </w:r>
      <w:r>
        <w:rPr>
          <w:rtl/>
          <w:lang w:eastAsia="he-IL"/>
        </w:rPr>
        <w:t xml:space="preserve">  </w:t>
      </w:r>
      <w:bookmarkEnd w:id="10752"/>
    </w:p>
    <w:p w:rsidR="0017748B" w:rsidRDefault="0017748B" w:rsidP="00A4193C">
      <w:pPr>
        <w:rPr>
          <w:rtl/>
          <w:lang w:eastAsia="he-IL"/>
        </w:rPr>
      </w:pPr>
      <w:r>
        <w:rPr>
          <w:rtl/>
          <w:lang w:eastAsia="he-IL"/>
        </w:rPr>
        <w:t>[הצעת חוק פ/</w:t>
      </w:r>
      <w:r>
        <w:rPr>
          <w:rFonts w:hint="cs"/>
          <w:rtl/>
          <w:lang w:eastAsia="he-IL"/>
        </w:rPr>
        <w:t>3067</w:t>
      </w:r>
      <w:r>
        <w:rPr>
          <w:rtl/>
          <w:lang w:eastAsia="he-IL"/>
        </w:rPr>
        <w:t>/</w:t>
      </w:r>
      <w:r>
        <w:rPr>
          <w:rFonts w:hint="cs"/>
          <w:rtl/>
          <w:lang w:eastAsia="he-IL"/>
        </w:rPr>
        <w:t>25; נספחות.]</w:t>
      </w:r>
    </w:p>
    <w:p w:rsidR="0017748B" w:rsidRDefault="0017748B" w:rsidP="00952003">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17748B" w:rsidRDefault="0017748B" w:rsidP="00952003">
      <w:pPr>
        <w:rPr>
          <w:rtl/>
          <w:lang w:eastAsia="he-IL"/>
        </w:rPr>
      </w:pPr>
    </w:p>
    <w:p w:rsidR="0017748B" w:rsidRDefault="0017748B" w:rsidP="00952003">
      <w:pPr>
        <w:pStyle w:val="af6"/>
        <w:keepNext/>
        <w:rPr>
          <w:rtl/>
        </w:rPr>
      </w:pPr>
      <w:r w:rsidRPr="004B41F6">
        <w:rPr>
          <w:rStyle w:val="TagStyle"/>
          <w:rtl/>
        </w:rPr>
        <w:t xml:space="preserve"> &lt;&lt; יור &gt;&gt;</w:t>
      </w:r>
      <w:r w:rsidRPr="001C7F59">
        <w:rPr>
          <w:rStyle w:val="TagStyle"/>
          <w:rtl/>
        </w:rPr>
        <w:t xml:space="preserve"> </w:t>
      </w:r>
      <w:r>
        <w:rPr>
          <w:rtl/>
        </w:rPr>
        <w:t>היו"ר ישראל אייכלר:</w:t>
      </w:r>
      <w:r w:rsidRPr="001C7F59">
        <w:rPr>
          <w:rStyle w:val="TagStyle"/>
          <w:rtl/>
        </w:rPr>
        <w:t xml:space="preserve"> </w:t>
      </w:r>
      <w:r w:rsidRPr="004B41F6">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lang w:eastAsia="he-IL"/>
        </w:rPr>
      </w:pPr>
      <w:r>
        <w:rPr>
          <w:rFonts w:hint="cs"/>
          <w:rtl/>
          <w:lang w:eastAsia="he-IL"/>
        </w:rPr>
        <w:t>יש חוק שהוצמד להצעת חוק של חבר הכנסת סער, וזה הצעת חוק מאבק בארגוני פשיעה,</w:t>
      </w:r>
      <w:bookmarkStart w:id="10758" w:name="_ETM_Q36_345000"/>
      <w:bookmarkEnd w:id="10758"/>
      <w:r>
        <w:rPr>
          <w:rFonts w:hint="cs"/>
          <w:rtl/>
          <w:lang w:eastAsia="he-IL"/>
        </w:rPr>
        <w:t xml:space="preserve"> של חבר הכנסת יואב סגלוביץ'. ינמק חבר הכנסת יואב</w:t>
      </w:r>
      <w:bookmarkStart w:id="10759" w:name="_ETM_Q36_349000"/>
      <w:bookmarkEnd w:id="10759"/>
      <w:r>
        <w:rPr>
          <w:rFonts w:hint="cs"/>
          <w:rtl/>
          <w:lang w:eastAsia="he-IL"/>
        </w:rPr>
        <w:t xml:space="preserve"> סגלוביץ', בבקשה, שלוש דקות. </w:t>
      </w:r>
    </w:p>
    <w:p w:rsidR="0017748B" w:rsidRDefault="0017748B" w:rsidP="00952003">
      <w:pPr>
        <w:rPr>
          <w:rtl/>
          <w:lang w:eastAsia="he-IL"/>
        </w:rPr>
      </w:pPr>
    </w:p>
    <w:p w:rsidR="0017748B" w:rsidRDefault="0017748B" w:rsidP="00952003">
      <w:pPr>
        <w:pStyle w:val="a4"/>
        <w:keepNext/>
        <w:rPr>
          <w:rtl/>
        </w:rPr>
      </w:pPr>
      <w:bookmarkStart w:id="10760" w:name="ET_speaker_5791_5"/>
      <w:r w:rsidRPr="004B41F6">
        <w:rPr>
          <w:rStyle w:val="TagStyle"/>
          <w:rtl/>
        </w:rPr>
        <w:t xml:space="preserve"> &lt;&lt; דובר &gt;&gt;</w:t>
      </w:r>
      <w:r w:rsidRPr="00FA25CB">
        <w:rPr>
          <w:rStyle w:val="TagStyle"/>
          <w:rtl/>
        </w:rPr>
        <w:t xml:space="preserve"> </w:t>
      </w:r>
      <w:bookmarkStart w:id="10761" w:name="_Toc137679418"/>
      <w:bookmarkStart w:id="10762" w:name="_Toc137679765"/>
      <w:bookmarkStart w:id="10763" w:name="_Toc137717548"/>
      <w:bookmarkStart w:id="10764" w:name="_Toc155172132"/>
      <w:bookmarkStart w:id="10765" w:name="_Toc155529824"/>
      <w:r>
        <w:rPr>
          <w:rtl/>
        </w:rPr>
        <w:t>יואב סגלוביץ' (יש עתיד):</w:t>
      </w:r>
      <w:bookmarkEnd w:id="10761"/>
      <w:bookmarkEnd w:id="10762"/>
      <w:bookmarkEnd w:id="10763"/>
      <w:bookmarkEnd w:id="10764"/>
      <w:bookmarkEnd w:id="10765"/>
      <w:r w:rsidRPr="00FA25CB">
        <w:rPr>
          <w:rStyle w:val="TagStyle"/>
          <w:rtl/>
        </w:rPr>
        <w:t xml:space="preserve"> </w:t>
      </w:r>
      <w:r w:rsidRPr="004B41F6">
        <w:rPr>
          <w:rStyle w:val="TagStyle"/>
          <w:rtl/>
        </w:rPr>
        <w:t>&lt;&lt; דובר &gt;&gt;</w:t>
      </w:r>
      <w:r>
        <w:rPr>
          <w:rtl/>
        </w:rPr>
        <w:t xml:space="preserve">  </w:t>
      </w:r>
      <w:bookmarkEnd w:id="10760"/>
    </w:p>
    <w:p w:rsidR="0017748B" w:rsidRDefault="0017748B" w:rsidP="00A4193C">
      <w:pPr>
        <w:rPr>
          <w:rtl/>
          <w:lang w:eastAsia="he-IL"/>
        </w:rPr>
      </w:pPr>
    </w:p>
    <w:p w:rsidR="0017748B" w:rsidRDefault="0017748B" w:rsidP="0040434F">
      <w:pPr>
        <w:rPr>
          <w:rtl/>
          <w:lang w:eastAsia="he-IL"/>
        </w:rPr>
      </w:pPr>
      <w:r>
        <w:rPr>
          <w:rFonts w:hint="cs"/>
          <w:rtl/>
          <w:lang w:eastAsia="he-IL"/>
        </w:rPr>
        <w:t xml:space="preserve">תודה רבה. הצעת החוק הזאת הוגשה בסופו של </w:t>
      </w:r>
      <w:bookmarkStart w:id="10766" w:name="_ETM_Q36_355000"/>
      <w:bookmarkEnd w:id="10766"/>
      <w:r>
        <w:rPr>
          <w:rFonts w:hint="cs"/>
          <w:rtl/>
          <w:lang w:eastAsia="he-IL"/>
        </w:rPr>
        <w:t xml:space="preserve">דבר כהצעת חוק פרטית, אבל האמת: היא הצעת חוק </w:t>
      </w:r>
      <w:bookmarkStart w:id="10767" w:name="_ETM_Q36_357000"/>
      <w:bookmarkEnd w:id="10767"/>
      <w:r>
        <w:rPr>
          <w:rFonts w:hint="cs"/>
          <w:rtl/>
          <w:lang w:eastAsia="he-IL"/>
        </w:rPr>
        <w:t xml:space="preserve">ממשלתית, היא תולדה של עבודה של הממשלה הקודמת. אני מתנצל שהבאנו עבודה של הממשלה הקודמת עוד פעם, אבל הבאנו את </w:t>
      </w:r>
      <w:bookmarkStart w:id="10768" w:name="_ETM_Q36_371000"/>
      <w:bookmarkEnd w:id="10768"/>
      <w:r>
        <w:rPr>
          <w:rFonts w:hint="cs"/>
          <w:rtl/>
          <w:lang w:eastAsia="he-IL"/>
        </w:rPr>
        <w:t xml:space="preserve">זה כי הממשלה לא עשתה את מה שחובתה לעשות, לטפל בזה. היה צוות עבודה </w:t>
      </w:r>
      <w:bookmarkStart w:id="10769" w:name="_ETM_Q36_378000"/>
      <w:bookmarkEnd w:id="10769"/>
      <w:r>
        <w:rPr>
          <w:rFonts w:hint="cs"/>
          <w:rtl/>
          <w:lang w:eastAsia="he-IL"/>
        </w:rPr>
        <w:t xml:space="preserve">בראשות משרד המשפטים, שעבד בתקופתו של גדעון סער כשר המשפטים. אני מן העבר השני ייצגתי את המשרד לביטחון פנים. </w:t>
      </w:r>
      <w:bookmarkStart w:id="10770" w:name="_ETM_Q36_388000"/>
      <w:bookmarkEnd w:id="10770"/>
      <w:r>
        <w:rPr>
          <w:rFonts w:hint="cs"/>
          <w:rtl/>
          <w:lang w:eastAsia="he-IL"/>
        </w:rPr>
        <w:t xml:space="preserve">מניסיון החיים שלי, זה אחד מהנושאים ששמנו על סדר-היום בבקשה למשרד המשפטים לקדם </w:t>
      </w:r>
      <w:bookmarkStart w:id="10771" w:name="_ETM_Q36_395000"/>
      <w:bookmarkEnd w:id="10771"/>
      <w:r>
        <w:rPr>
          <w:rFonts w:hint="cs"/>
          <w:rtl/>
          <w:lang w:eastAsia="he-IL"/>
        </w:rPr>
        <w:t xml:space="preserve">אותו, כי הנושא של חוק למאבק בארגוני פשיעה, שחוקק בזמנו, וחשוב שחוקק בזמנו, </w:t>
      </w:r>
      <w:r w:rsidR="0040434F">
        <w:rPr>
          <w:rFonts w:hint="cs"/>
          <w:rtl/>
          <w:lang w:eastAsia="he-IL"/>
        </w:rPr>
        <w:t>הביא ל</w:t>
      </w:r>
      <w:r>
        <w:rPr>
          <w:rFonts w:hint="cs"/>
          <w:rtl/>
          <w:lang w:eastAsia="he-IL"/>
        </w:rPr>
        <w:t xml:space="preserve">שינוי בהתנהגות של העבריינים. היום די בזה </w:t>
      </w:r>
      <w:bookmarkStart w:id="10772" w:name="_ETM_Q36_404000"/>
      <w:bookmarkEnd w:id="10772"/>
      <w:r>
        <w:rPr>
          <w:rFonts w:hint="cs"/>
          <w:rtl/>
          <w:lang w:eastAsia="he-IL"/>
        </w:rPr>
        <w:t>שאתה אומר ש</w:t>
      </w:r>
      <w:r w:rsidR="0040434F">
        <w:rPr>
          <w:rFonts w:hint="cs"/>
          <w:rtl/>
          <w:lang w:eastAsia="he-IL"/>
        </w:rPr>
        <w:t xml:space="preserve">זה </w:t>
      </w:r>
      <w:r>
        <w:rPr>
          <w:rFonts w:hint="cs"/>
          <w:rtl/>
          <w:lang w:eastAsia="he-IL"/>
        </w:rPr>
        <w:t xml:space="preserve">קשור </w:t>
      </w:r>
      <w:r>
        <w:rPr>
          <w:rFonts w:hint="eastAsia"/>
          <w:rtl/>
          <w:lang w:eastAsia="he-IL"/>
        </w:rPr>
        <w:t>–</w:t>
      </w:r>
      <w:r>
        <w:rPr>
          <w:rFonts w:hint="cs"/>
          <w:rtl/>
          <w:lang w:eastAsia="he-IL"/>
        </w:rPr>
        <w:t xml:space="preserve"> כלומר, הרחיבו את ההתנהגות העבריינית. אפרופו, בייחוד לכל מה שקשור</w:t>
      </w:r>
      <w:bookmarkStart w:id="10773" w:name="_ETM_Q36_413000"/>
      <w:bookmarkEnd w:id="10773"/>
      <w:r>
        <w:rPr>
          <w:rFonts w:hint="cs"/>
          <w:rtl/>
          <w:lang w:eastAsia="he-IL"/>
        </w:rPr>
        <w:t xml:space="preserve"> לסחיטת דמי חסות, חברות שמירה, ואמרנו שזו עוד דרך. </w:t>
      </w:r>
    </w:p>
    <w:p w:rsidR="0017748B" w:rsidRDefault="0017748B" w:rsidP="00952003">
      <w:pPr>
        <w:rPr>
          <w:rtl/>
          <w:lang w:eastAsia="he-IL"/>
        </w:rPr>
      </w:pPr>
    </w:p>
    <w:p w:rsidR="0017748B" w:rsidRDefault="0017748B" w:rsidP="0040434F">
      <w:pPr>
        <w:rPr>
          <w:rtl/>
          <w:lang w:eastAsia="he-IL"/>
        </w:rPr>
      </w:pPr>
      <w:bookmarkStart w:id="10774" w:name="_ETM_Q36_419000"/>
      <w:bookmarkEnd w:id="10774"/>
      <w:r>
        <w:rPr>
          <w:rFonts w:hint="cs"/>
          <w:rtl/>
          <w:lang w:eastAsia="he-IL"/>
        </w:rPr>
        <w:t xml:space="preserve">דרך </w:t>
      </w:r>
      <w:bookmarkStart w:id="10775" w:name="_ETM_Q36_420000"/>
      <w:bookmarkEnd w:id="10775"/>
      <w:r>
        <w:rPr>
          <w:rFonts w:hint="cs"/>
          <w:rtl/>
          <w:lang w:eastAsia="he-IL"/>
        </w:rPr>
        <w:t xml:space="preserve">אגב, החוק הזה עושה השלמה </w:t>
      </w:r>
      <w:r>
        <w:rPr>
          <w:rFonts w:hint="eastAsia"/>
          <w:rtl/>
          <w:lang w:eastAsia="he-IL"/>
        </w:rPr>
        <w:t>–</w:t>
      </w:r>
      <w:r>
        <w:rPr>
          <w:rFonts w:hint="cs"/>
          <w:rtl/>
          <w:lang w:eastAsia="he-IL"/>
        </w:rPr>
        <w:t xml:space="preserve"> אם רואים פ</w:t>
      </w:r>
      <w:bookmarkStart w:id="10776" w:name="_ETM_Q36_422000"/>
      <w:bookmarkEnd w:id="10776"/>
      <w:r>
        <w:rPr>
          <w:rFonts w:hint="cs"/>
          <w:rtl/>
          <w:lang w:eastAsia="he-IL"/>
        </w:rPr>
        <w:t xml:space="preserve">אזל שלם של אכיפה </w:t>
      </w:r>
      <w:r>
        <w:rPr>
          <w:rFonts w:hint="eastAsia"/>
          <w:rtl/>
          <w:lang w:eastAsia="he-IL"/>
        </w:rPr>
        <w:t>–</w:t>
      </w:r>
      <w:r>
        <w:rPr>
          <w:rFonts w:hint="cs"/>
          <w:rtl/>
          <w:lang w:eastAsia="he-IL"/>
        </w:rPr>
        <w:t xml:space="preserve"> לתזכיר חברות השמירה, שאני מקווה שבקרוב סוף-סוף יגיע לממשלה </w:t>
      </w:r>
      <w:bookmarkStart w:id="10777" w:name="_ETM_Q36_430000"/>
      <w:bookmarkEnd w:id="10777"/>
      <w:r>
        <w:rPr>
          <w:rFonts w:hint="cs"/>
          <w:rtl/>
          <w:lang w:eastAsia="he-IL"/>
        </w:rPr>
        <w:t xml:space="preserve">ויעבור ועדת שרים לחקיקה גם הוא. כשאתה רואה את המכלול של </w:t>
      </w:r>
      <w:bookmarkStart w:id="10778" w:name="_ETM_Q36_433000"/>
      <w:bookmarkEnd w:id="10778"/>
      <w:r>
        <w:rPr>
          <w:rFonts w:hint="cs"/>
          <w:rtl/>
          <w:lang w:eastAsia="he-IL"/>
        </w:rPr>
        <w:t xml:space="preserve">שני הדברים האלה, שר המשפטים </w:t>
      </w:r>
      <w:r>
        <w:rPr>
          <w:rFonts w:hint="eastAsia"/>
          <w:rtl/>
          <w:lang w:eastAsia="he-IL"/>
        </w:rPr>
        <w:t>–</w:t>
      </w:r>
      <w:r>
        <w:rPr>
          <w:rFonts w:hint="cs"/>
          <w:rtl/>
          <w:lang w:eastAsia="he-IL"/>
        </w:rPr>
        <w:t xml:space="preserve"> </w:t>
      </w:r>
      <w:r w:rsidR="0040434F">
        <w:rPr>
          <w:rFonts w:hint="cs"/>
          <w:rtl/>
          <w:lang w:eastAsia="he-IL"/>
        </w:rPr>
        <w:t xml:space="preserve">זה </w:t>
      </w:r>
      <w:r>
        <w:rPr>
          <w:rFonts w:hint="cs"/>
          <w:rtl/>
          <w:lang w:eastAsia="he-IL"/>
        </w:rPr>
        <w:t xml:space="preserve">ייתן את היכולת היותר-גבוהה </w:t>
      </w:r>
      <w:bookmarkStart w:id="10779" w:name="_ETM_Q36_440000"/>
      <w:bookmarkEnd w:id="10779"/>
      <w:r>
        <w:rPr>
          <w:rFonts w:hint="cs"/>
          <w:rtl/>
          <w:lang w:eastAsia="he-IL"/>
        </w:rPr>
        <w:t xml:space="preserve">למערכת האכיפה להוכיח בצורה טובה יותר, קלה יותר אבל גם </w:t>
      </w:r>
      <w:bookmarkStart w:id="10780" w:name="_ETM_Q36_443000"/>
      <w:bookmarkEnd w:id="10780"/>
      <w:r>
        <w:rPr>
          <w:rFonts w:hint="cs"/>
          <w:rtl/>
          <w:lang w:eastAsia="he-IL"/>
        </w:rPr>
        <w:t xml:space="preserve">נכונה יותר, את מה שאנחנו נתקלים </w:t>
      </w:r>
      <w:r w:rsidR="0040434F">
        <w:rPr>
          <w:rFonts w:hint="cs"/>
          <w:rtl/>
          <w:lang w:eastAsia="he-IL"/>
        </w:rPr>
        <w:t>בו</w:t>
      </w:r>
      <w:r>
        <w:rPr>
          <w:rFonts w:hint="cs"/>
          <w:rtl/>
          <w:lang w:eastAsia="he-IL"/>
        </w:rPr>
        <w:t xml:space="preserve"> ביום-יום.</w:t>
      </w:r>
    </w:p>
    <w:p w:rsidR="0017748B" w:rsidRDefault="0017748B" w:rsidP="00952003">
      <w:pPr>
        <w:rPr>
          <w:rtl/>
          <w:lang w:eastAsia="he-IL"/>
        </w:rPr>
      </w:pPr>
    </w:p>
    <w:p w:rsidR="0017748B" w:rsidRDefault="0017748B" w:rsidP="00C22CA8">
      <w:pPr>
        <w:rPr>
          <w:rtl/>
          <w:lang w:eastAsia="he-IL"/>
        </w:rPr>
      </w:pPr>
      <w:bookmarkStart w:id="10781" w:name="_ETM_Q36_448000"/>
      <w:bookmarkEnd w:id="10781"/>
      <w:r>
        <w:rPr>
          <w:rFonts w:hint="cs"/>
          <w:rtl/>
          <w:lang w:eastAsia="he-IL"/>
        </w:rPr>
        <w:t>אני שומע פה על דיונים שממציאים פתרונות קסם. מה שלא</w:t>
      </w:r>
      <w:bookmarkStart w:id="10782" w:name="_ETM_Q36_455000"/>
      <w:bookmarkEnd w:id="10782"/>
      <w:r>
        <w:rPr>
          <w:rFonts w:hint="cs"/>
          <w:rtl/>
          <w:lang w:eastAsia="he-IL"/>
        </w:rPr>
        <w:t xml:space="preserve"> עושה הממשלה הזאת מהיום שהיא נולדה, זה שראש הממשלה יגיד </w:t>
      </w:r>
      <w:bookmarkStart w:id="10783" w:name="_ETM_Q36_457000"/>
      <w:bookmarkEnd w:id="10783"/>
      <w:r>
        <w:rPr>
          <w:rFonts w:hint="cs"/>
          <w:rtl/>
          <w:lang w:eastAsia="he-IL"/>
        </w:rPr>
        <w:t xml:space="preserve">את המשפט הפשוט ביותר שצריך להגיד ראש ממשלה: אני </w:t>
      </w:r>
      <w:bookmarkStart w:id="10784" w:name="_ETM_Q36_461000"/>
      <w:bookmarkEnd w:id="10784"/>
      <w:r>
        <w:rPr>
          <w:rFonts w:hint="cs"/>
          <w:rtl/>
          <w:lang w:eastAsia="he-IL"/>
        </w:rPr>
        <w:lastRenderedPageBreak/>
        <w:t>אחראי</w:t>
      </w:r>
      <w:r w:rsidR="0040434F">
        <w:rPr>
          <w:rFonts w:hint="cs"/>
          <w:rtl/>
          <w:lang w:eastAsia="he-IL"/>
        </w:rPr>
        <w:t>;</w:t>
      </w:r>
      <w:r>
        <w:rPr>
          <w:rFonts w:hint="cs"/>
          <w:rtl/>
          <w:lang w:eastAsia="he-IL"/>
        </w:rPr>
        <w:t xml:space="preserve"> </w:t>
      </w:r>
      <w:r w:rsidR="0040434F">
        <w:rPr>
          <w:rFonts w:hint="cs"/>
          <w:rtl/>
          <w:lang w:eastAsia="he-IL"/>
        </w:rPr>
        <w:t>ש</w:t>
      </w:r>
      <w:r>
        <w:rPr>
          <w:rFonts w:hint="cs"/>
          <w:rtl/>
          <w:lang w:eastAsia="he-IL"/>
        </w:rPr>
        <w:t>ימנה צוות שרים שכולל את שר המשפטים ואת כל השרים האחרים, ויגיד: אנחנו אחראים ל</w:t>
      </w:r>
      <w:bookmarkStart w:id="10785" w:name="_ETM_Q36_468000"/>
      <w:bookmarkEnd w:id="10785"/>
      <w:r>
        <w:rPr>
          <w:rFonts w:hint="cs"/>
          <w:rtl/>
          <w:lang w:eastAsia="he-IL"/>
        </w:rPr>
        <w:t>זה</w:t>
      </w:r>
      <w:r w:rsidR="0040434F">
        <w:rPr>
          <w:rFonts w:hint="cs"/>
          <w:rtl/>
          <w:lang w:eastAsia="he-IL"/>
        </w:rPr>
        <w:t>,</w:t>
      </w:r>
      <w:r>
        <w:rPr>
          <w:rFonts w:hint="cs"/>
          <w:rtl/>
          <w:lang w:eastAsia="he-IL"/>
        </w:rPr>
        <w:t xml:space="preserve"> כי חובתנו להביא שקט וביטחון</w:t>
      </w:r>
      <w:r w:rsidR="0040434F">
        <w:rPr>
          <w:rFonts w:hint="cs"/>
          <w:rtl/>
          <w:lang w:eastAsia="he-IL"/>
        </w:rPr>
        <w:t>;</w:t>
      </w:r>
      <w:r>
        <w:rPr>
          <w:rFonts w:hint="cs"/>
          <w:rtl/>
          <w:lang w:eastAsia="he-IL"/>
        </w:rPr>
        <w:t xml:space="preserve"> </w:t>
      </w:r>
      <w:r w:rsidR="0040434F">
        <w:rPr>
          <w:rFonts w:hint="cs"/>
          <w:rtl/>
          <w:lang w:eastAsia="he-IL"/>
        </w:rPr>
        <w:t>ש</w:t>
      </w:r>
      <w:r>
        <w:rPr>
          <w:rFonts w:hint="cs"/>
          <w:rtl/>
          <w:lang w:eastAsia="he-IL"/>
        </w:rPr>
        <w:t xml:space="preserve">ימנה מישהו, מישהי, </w:t>
      </w:r>
      <w:proofErr w:type="spellStart"/>
      <w:r>
        <w:rPr>
          <w:rFonts w:hint="cs"/>
          <w:rtl/>
          <w:lang w:eastAsia="he-IL"/>
        </w:rPr>
        <w:t>פרוי</w:t>
      </w:r>
      <w:bookmarkStart w:id="10786" w:name="_ETM_Q36_473000"/>
      <w:bookmarkEnd w:id="10786"/>
      <w:r>
        <w:rPr>
          <w:rFonts w:hint="cs"/>
          <w:rtl/>
          <w:lang w:eastAsia="he-IL"/>
        </w:rPr>
        <w:t>קטור</w:t>
      </w:r>
      <w:proofErr w:type="spellEnd"/>
      <w:r>
        <w:rPr>
          <w:rFonts w:hint="cs"/>
          <w:rtl/>
          <w:lang w:eastAsia="he-IL"/>
        </w:rPr>
        <w:t xml:space="preserve"> שייקח את העבודה הבין-משרדית </w:t>
      </w:r>
      <w:bookmarkStart w:id="10787" w:name="_ETM_Q36_476000"/>
      <w:bookmarkEnd w:id="10787"/>
      <w:r>
        <w:rPr>
          <w:rFonts w:hint="cs"/>
          <w:rtl/>
          <w:lang w:eastAsia="he-IL"/>
        </w:rPr>
        <w:t>מטעם הממשלה</w:t>
      </w:r>
      <w:r w:rsidR="0040434F">
        <w:rPr>
          <w:rFonts w:hint="cs"/>
          <w:rtl/>
          <w:lang w:eastAsia="he-IL"/>
        </w:rPr>
        <w:t>\</w:t>
      </w:r>
      <w:r>
        <w:rPr>
          <w:rFonts w:hint="cs"/>
          <w:rtl/>
          <w:lang w:eastAsia="he-IL"/>
        </w:rPr>
        <w:t xml:space="preserve"> דבר שאני עשיתי. אני אומר לך, אדוני שר </w:t>
      </w:r>
      <w:bookmarkStart w:id="10788" w:name="_ETM_Q36_479000"/>
      <w:bookmarkEnd w:id="10788"/>
      <w:r>
        <w:rPr>
          <w:rFonts w:hint="cs"/>
          <w:rtl/>
          <w:lang w:eastAsia="he-IL"/>
        </w:rPr>
        <w:t xml:space="preserve">המשפטים, מעולם לא פנה בן אדם ואמר, בוא נשב ונראה. </w:t>
      </w:r>
      <w:bookmarkStart w:id="10789" w:name="_ETM_Q36_487000"/>
      <w:bookmarkEnd w:id="10789"/>
      <w:r>
        <w:rPr>
          <w:rFonts w:hint="cs"/>
          <w:rtl/>
          <w:lang w:eastAsia="he-IL"/>
        </w:rPr>
        <w:t xml:space="preserve">אני לקחתי על עצמי. ואני אומר לך גם, תפנה גם </w:t>
      </w:r>
      <w:bookmarkStart w:id="10790" w:name="_ETM_Q36_488000"/>
      <w:bookmarkEnd w:id="10790"/>
      <w:r>
        <w:rPr>
          <w:rFonts w:hint="cs"/>
          <w:rtl/>
          <w:lang w:eastAsia="he-IL"/>
        </w:rPr>
        <w:t xml:space="preserve">אתה לראש הממשלה, למרות שאני עשיתי את זה יותר מפעם </w:t>
      </w:r>
      <w:bookmarkStart w:id="10791" w:name="_ETM_Q36_491000"/>
      <w:bookmarkEnd w:id="10791"/>
      <w:r>
        <w:rPr>
          <w:rFonts w:hint="cs"/>
          <w:rtl/>
          <w:lang w:eastAsia="he-IL"/>
        </w:rPr>
        <w:t xml:space="preserve">אחת, תמנו </w:t>
      </w:r>
      <w:proofErr w:type="spellStart"/>
      <w:r>
        <w:rPr>
          <w:rFonts w:hint="cs"/>
          <w:rtl/>
          <w:lang w:eastAsia="he-IL"/>
        </w:rPr>
        <w:t>פרויקטור</w:t>
      </w:r>
      <w:proofErr w:type="spellEnd"/>
      <w:r>
        <w:rPr>
          <w:rFonts w:hint="cs"/>
          <w:rtl/>
          <w:lang w:eastAsia="he-IL"/>
        </w:rPr>
        <w:t xml:space="preserve"> שיטפל בכול. חלק מהסיפור של </w:t>
      </w:r>
      <w:proofErr w:type="spellStart"/>
      <w:r>
        <w:rPr>
          <w:rFonts w:hint="cs"/>
          <w:rtl/>
          <w:lang w:eastAsia="he-IL"/>
        </w:rPr>
        <w:t>הפרויקטור</w:t>
      </w:r>
      <w:proofErr w:type="spellEnd"/>
      <w:r>
        <w:rPr>
          <w:rFonts w:hint="cs"/>
          <w:rtl/>
          <w:lang w:eastAsia="he-IL"/>
        </w:rPr>
        <w:t xml:space="preserve"> </w:t>
      </w:r>
      <w:bookmarkStart w:id="10792" w:name="_ETM_Q36_495000"/>
      <w:bookmarkEnd w:id="10792"/>
      <w:r>
        <w:rPr>
          <w:rFonts w:hint="cs"/>
          <w:rtl/>
          <w:lang w:eastAsia="he-IL"/>
        </w:rPr>
        <w:t>היה לעשות מיקוד</w:t>
      </w:r>
      <w:r w:rsidR="00C22CA8">
        <w:rPr>
          <w:rFonts w:hint="cs"/>
          <w:rtl/>
          <w:lang w:eastAsia="he-IL"/>
        </w:rPr>
        <w:t>,</w:t>
      </w:r>
      <w:r>
        <w:rPr>
          <w:rFonts w:hint="cs"/>
          <w:rtl/>
          <w:lang w:eastAsia="he-IL"/>
        </w:rPr>
        <w:t xml:space="preserve"> מהם דברי החקיקה שהכי</w:t>
      </w:r>
      <w:bookmarkStart w:id="10793" w:name="_ETM_Q36_497000"/>
      <w:bookmarkEnd w:id="10793"/>
      <w:r>
        <w:rPr>
          <w:rFonts w:hint="cs"/>
          <w:rtl/>
          <w:lang w:eastAsia="he-IL"/>
        </w:rPr>
        <w:t xml:space="preserve"> חשובים למערכת, על מנת לקדם אותם ביחד כממשלה. זה לא </w:t>
      </w:r>
      <w:bookmarkStart w:id="10794" w:name="_ETM_Q36_501000"/>
      <w:bookmarkEnd w:id="10794"/>
      <w:r>
        <w:rPr>
          <w:rFonts w:hint="cs"/>
          <w:rtl/>
          <w:lang w:eastAsia="he-IL"/>
        </w:rPr>
        <w:t>קיים היום. ובמקום להגיע לפתרונות קסם, לעשות דיונים דחופים,</w:t>
      </w:r>
      <w:bookmarkStart w:id="10795" w:name="_ETM_Q36_504000"/>
      <w:bookmarkEnd w:id="10795"/>
      <w:r>
        <w:rPr>
          <w:rFonts w:hint="cs"/>
          <w:rtl/>
          <w:lang w:eastAsia="he-IL"/>
        </w:rPr>
        <w:t xml:space="preserve"> להכניס את שירות הביטחון הכללי פנימה, שיהיה מחר את מי</w:t>
      </w:r>
      <w:bookmarkStart w:id="10796" w:name="_ETM_Q36_508000"/>
      <w:bookmarkEnd w:id="10796"/>
      <w:r>
        <w:rPr>
          <w:rFonts w:hint="cs"/>
          <w:rtl/>
          <w:lang w:eastAsia="he-IL"/>
        </w:rPr>
        <w:t xml:space="preserve"> להאשים שלא רצה </w:t>
      </w:r>
      <w:r>
        <w:rPr>
          <w:rFonts w:hint="eastAsia"/>
          <w:rtl/>
          <w:lang w:eastAsia="he-IL"/>
        </w:rPr>
        <w:t>–</w:t>
      </w:r>
      <w:r>
        <w:rPr>
          <w:rFonts w:hint="cs"/>
          <w:rtl/>
          <w:lang w:eastAsia="he-IL"/>
        </w:rPr>
        <w:t xml:space="preserve"> יש פתרונות עכשיו, מחר בבוקר, שהממשלה לא </w:t>
      </w:r>
      <w:bookmarkStart w:id="10797" w:name="_ETM_Q36_511000"/>
      <w:bookmarkEnd w:id="10797"/>
      <w:r>
        <w:rPr>
          <w:rFonts w:hint="cs"/>
          <w:rtl/>
          <w:lang w:eastAsia="he-IL"/>
        </w:rPr>
        <w:t xml:space="preserve">מיישמת אותם. הולכים לפתרונות קצה כי פשוט התנתקתם מהאירוע. נתתם </w:t>
      </w:r>
      <w:bookmarkStart w:id="10798" w:name="_ETM_Q36_518000"/>
      <w:bookmarkEnd w:id="10798"/>
      <w:r>
        <w:rPr>
          <w:rFonts w:hint="cs"/>
          <w:rtl/>
          <w:lang w:eastAsia="he-IL"/>
        </w:rPr>
        <w:t>לאיתמר בן גביר, מסיבות כאלה ואחרות, לנהל את העניין הזה</w:t>
      </w:r>
      <w:r w:rsidR="00C22CA8">
        <w:rPr>
          <w:rFonts w:hint="cs"/>
          <w:rtl/>
          <w:lang w:eastAsia="he-IL"/>
        </w:rPr>
        <w:t>,</w:t>
      </w:r>
      <w:r>
        <w:rPr>
          <w:rFonts w:hint="cs"/>
          <w:rtl/>
          <w:lang w:eastAsia="he-IL"/>
        </w:rPr>
        <w:t xml:space="preserve"> ואף אחד </w:t>
      </w:r>
      <w:bookmarkStart w:id="10799" w:name="_ETM_Q36_524000"/>
      <w:bookmarkEnd w:id="10799"/>
      <w:r>
        <w:rPr>
          <w:rFonts w:hint="cs"/>
          <w:rtl/>
          <w:lang w:eastAsia="he-IL"/>
        </w:rPr>
        <w:t>לא מתערב לו בטריטוריה הזאת. וזאת טעות</w:t>
      </w:r>
      <w:r w:rsidR="00C22CA8">
        <w:rPr>
          <w:rFonts w:hint="cs"/>
          <w:rtl/>
          <w:lang w:eastAsia="he-IL"/>
        </w:rPr>
        <w:t>,</w:t>
      </w:r>
      <w:r>
        <w:rPr>
          <w:rFonts w:hint="cs"/>
          <w:rtl/>
          <w:lang w:eastAsia="he-IL"/>
        </w:rPr>
        <w:t xml:space="preserve"> כי זו לא טריטוריה של שר, זה סיפור של ממשלה, זה סיפור של מדינה. </w:t>
      </w:r>
    </w:p>
    <w:p w:rsidR="0017748B" w:rsidRDefault="0017748B" w:rsidP="00952003">
      <w:pPr>
        <w:rPr>
          <w:rtl/>
          <w:lang w:eastAsia="he-IL"/>
        </w:rPr>
      </w:pPr>
    </w:p>
    <w:p w:rsidR="0017748B" w:rsidRDefault="0017748B" w:rsidP="00C22CA8">
      <w:pPr>
        <w:rPr>
          <w:rtl/>
          <w:lang w:eastAsia="he-IL"/>
        </w:rPr>
      </w:pPr>
      <w:r>
        <w:rPr>
          <w:rFonts w:hint="cs"/>
          <w:rtl/>
          <w:lang w:eastAsia="he-IL"/>
        </w:rPr>
        <w:t xml:space="preserve">אני </w:t>
      </w:r>
      <w:bookmarkStart w:id="10800" w:name="_ETM_Q36_529000"/>
      <w:bookmarkEnd w:id="10800"/>
      <w:r>
        <w:rPr>
          <w:rFonts w:hint="cs"/>
          <w:rtl/>
          <w:lang w:eastAsia="he-IL"/>
        </w:rPr>
        <w:t xml:space="preserve">אומר לך, אני מנצל את ההזדמנות שאתה נמצא כאן ואני </w:t>
      </w:r>
      <w:bookmarkStart w:id="10801" w:name="_ETM_Q36_534000"/>
      <w:bookmarkEnd w:id="10801"/>
      <w:r>
        <w:rPr>
          <w:rFonts w:hint="cs"/>
          <w:rtl/>
          <w:lang w:eastAsia="he-IL"/>
        </w:rPr>
        <w:t>יודע כמה אתה כן מכיר את הדברים האלה: תתעוררו, תגרמו לממשלה לקום ולעשות מעשה</w:t>
      </w:r>
      <w:r w:rsidR="00C22CA8">
        <w:rPr>
          <w:rFonts w:hint="cs"/>
          <w:rtl/>
          <w:lang w:eastAsia="he-IL"/>
        </w:rPr>
        <w:t>,</w:t>
      </w:r>
      <w:r>
        <w:rPr>
          <w:rFonts w:hint="cs"/>
          <w:rtl/>
          <w:lang w:eastAsia="he-IL"/>
        </w:rPr>
        <w:t xml:space="preserve"> ולא </w:t>
      </w:r>
      <w:bookmarkStart w:id="10802" w:name="_ETM_Q36_539000"/>
      <w:bookmarkEnd w:id="10802"/>
      <w:r>
        <w:rPr>
          <w:rFonts w:hint="cs"/>
          <w:rtl/>
          <w:lang w:eastAsia="he-IL"/>
        </w:rPr>
        <w:t xml:space="preserve">אמירות קיצוניות, כי אפשר מחר בבוקר. שמעתי שרוצים להכניס את השב"כ פנימה. אני אומר לכם: הוא נמצא כל הזמן בפנים. הוא היה </w:t>
      </w:r>
      <w:bookmarkStart w:id="10803" w:name="_ETM_Q36_547000"/>
      <w:bookmarkEnd w:id="10803"/>
      <w:r>
        <w:rPr>
          <w:rFonts w:hint="cs"/>
          <w:rtl/>
          <w:lang w:eastAsia="he-IL"/>
        </w:rPr>
        <w:t>איתי בישיבות כל הזמן, הם באו ברצון ועשו עבודה מדהימה</w:t>
      </w:r>
      <w:bookmarkStart w:id="10804" w:name="_ETM_Q36_551000"/>
      <w:bookmarkEnd w:id="10804"/>
      <w:r>
        <w:rPr>
          <w:rFonts w:hint="cs"/>
          <w:rtl/>
          <w:lang w:eastAsia="he-IL"/>
        </w:rPr>
        <w:t xml:space="preserve">. אבל במקום זה עושים דברים הפוכים. ואני מאוד מקווה, </w:t>
      </w:r>
      <w:bookmarkStart w:id="10805" w:name="_ETM_Q36_553000"/>
      <w:bookmarkEnd w:id="10805"/>
      <w:r>
        <w:rPr>
          <w:rFonts w:hint="cs"/>
          <w:rtl/>
          <w:lang w:eastAsia="he-IL"/>
        </w:rPr>
        <w:t xml:space="preserve">אדוני שר המשפטים, שתאשרו ותלכו עם ההצעה הזאת. וכמו שאמר לפניי שר המשפטים לשעבר, גדעון סער, תרצו לעשות התאמות כאלה ואחרות </w:t>
      </w:r>
      <w:r>
        <w:rPr>
          <w:rFonts w:hint="eastAsia"/>
          <w:rtl/>
          <w:lang w:eastAsia="he-IL"/>
        </w:rPr>
        <w:t>–</w:t>
      </w:r>
      <w:r>
        <w:rPr>
          <w:rFonts w:hint="cs"/>
          <w:rtl/>
          <w:lang w:eastAsia="he-IL"/>
        </w:rPr>
        <w:t xml:space="preserve"> למרות שזה נראה לי מוזר, הייתי בתוך </w:t>
      </w:r>
      <w:bookmarkStart w:id="10806" w:name="_ETM_Q36_561000"/>
      <w:bookmarkEnd w:id="10806"/>
      <w:r>
        <w:rPr>
          <w:rFonts w:hint="cs"/>
          <w:rtl/>
          <w:lang w:eastAsia="he-IL"/>
        </w:rPr>
        <w:t xml:space="preserve">הצוות, ישבתי איתם עד לפני ארבעה חודשים </w:t>
      </w:r>
      <w:r w:rsidR="00C22CA8">
        <w:rPr>
          <w:rFonts w:hint="cs"/>
          <w:rtl/>
          <w:lang w:eastAsia="he-IL"/>
        </w:rPr>
        <w:t>ו</w:t>
      </w:r>
      <w:r>
        <w:rPr>
          <w:rFonts w:hint="cs"/>
          <w:rtl/>
          <w:lang w:eastAsia="he-IL"/>
        </w:rPr>
        <w:t xml:space="preserve">זה היה בסדר. </w:t>
      </w:r>
      <w:bookmarkStart w:id="10807" w:name="_ETM_Q36_566000"/>
      <w:bookmarkEnd w:id="10807"/>
      <w:r>
        <w:rPr>
          <w:rFonts w:hint="cs"/>
          <w:rtl/>
          <w:lang w:eastAsia="he-IL"/>
        </w:rPr>
        <w:t xml:space="preserve">תודה רבה. </w:t>
      </w:r>
    </w:p>
    <w:p w:rsidR="0017748B" w:rsidRDefault="0017748B" w:rsidP="00952003">
      <w:pPr>
        <w:rPr>
          <w:rtl/>
          <w:lang w:eastAsia="he-IL"/>
        </w:rPr>
      </w:pPr>
    </w:p>
    <w:p w:rsidR="0017748B" w:rsidRDefault="0017748B" w:rsidP="00952003">
      <w:pPr>
        <w:pStyle w:val="af6"/>
        <w:keepNext/>
        <w:rPr>
          <w:rtl/>
        </w:rPr>
      </w:pPr>
      <w:bookmarkStart w:id="10808" w:name="ET_yor_6129_10"/>
      <w:r w:rsidRPr="004B41F6">
        <w:rPr>
          <w:rStyle w:val="TagStyle"/>
          <w:rtl/>
        </w:rPr>
        <w:t xml:space="preserve"> &lt;&lt; יור &gt;&gt;</w:t>
      </w:r>
      <w:r w:rsidRPr="0059011F">
        <w:rPr>
          <w:rStyle w:val="TagStyle"/>
          <w:rtl/>
        </w:rPr>
        <w:t xml:space="preserve"> </w:t>
      </w:r>
      <w:r>
        <w:rPr>
          <w:rtl/>
        </w:rPr>
        <w:t>היו"ר ישראל אייכלר:</w:t>
      </w:r>
      <w:r w:rsidRPr="0059011F">
        <w:rPr>
          <w:rStyle w:val="TagStyle"/>
          <w:rtl/>
        </w:rPr>
        <w:t xml:space="preserve"> </w:t>
      </w:r>
      <w:r w:rsidRPr="004B41F6">
        <w:rPr>
          <w:rStyle w:val="TagStyle"/>
          <w:rtl/>
        </w:rPr>
        <w:t>&lt;&lt; יור &gt;&gt;</w:t>
      </w:r>
      <w:r>
        <w:rPr>
          <w:rtl/>
        </w:rPr>
        <w:t xml:space="preserve">  </w:t>
      </w:r>
      <w:bookmarkEnd w:id="10808"/>
    </w:p>
    <w:p w:rsidR="0017748B" w:rsidRDefault="0017748B" w:rsidP="00A4193C">
      <w:pPr>
        <w:rPr>
          <w:rtl/>
          <w:lang w:eastAsia="he-IL"/>
        </w:rPr>
      </w:pPr>
    </w:p>
    <w:p w:rsidR="0017748B" w:rsidRDefault="0017748B" w:rsidP="00952003">
      <w:pPr>
        <w:rPr>
          <w:rtl/>
          <w:lang w:eastAsia="he-IL"/>
        </w:rPr>
      </w:pPr>
      <w:bookmarkStart w:id="10809" w:name="_ETM_Q36_564000"/>
      <w:bookmarkEnd w:id="10809"/>
      <w:r>
        <w:rPr>
          <w:rFonts w:hint="cs"/>
          <w:rtl/>
          <w:lang w:eastAsia="he-IL"/>
        </w:rPr>
        <w:t xml:space="preserve">תודה. ישיב חבר הכנסת יריב לוין, שר המשפטים. </w:t>
      </w:r>
    </w:p>
    <w:p w:rsidR="0017748B" w:rsidRDefault="0017748B" w:rsidP="00952003">
      <w:pPr>
        <w:rPr>
          <w:rtl/>
          <w:lang w:eastAsia="he-IL"/>
        </w:rPr>
      </w:pPr>
    </w:p>
    <w:p w:rsidR="0017748B" w:rsidRDefault="0017748B" w:rsidP="00952003">
      <w:pPr>
        <w:pStyle w:val="a4"/>
        <w:keepNext/>
        <w:rPr>
          <w:rtl/>
        </w:rPr>
      </w:pPr>
      <w:r w:rsidRPr="004B41F6">
        <w:rPr>
          <w:rStyle w:val="TagStyle"/>
          <w:rtl/>
        </w:rPr>
        <w:t xml:space="preserve"> &lt;&lt; דובר &gt;&gt;</w:t>
      </w:r>
      <w:r w:rsidRPr="007F01C2">
        <w:rPr>
          <w:rStyle w:val="TagStyle"/>
          <w:rtl/>
        </w:rPr>
        <w:t xml:space="preserve"> </w:t>
      </w:r>
      <w:bookmarkStart w:id="10810" w:name="_Toc137679419"/>
      <w:bookmarkStart w:id="10811" w:name="_Toc137679766"/>
      <w:bookmarkStart w:id="10812" w:name="_Toc137717549"/>
      <w:bookmarkStart w:id="10813" w:name="_Toc155172133"/>
      <w:bookmarkStart w:id="10814" w:name="_Toc155529825"/>
      <w:r>
        <w:rPr>
          <w:rtl/>
        </w:rPr>
        <w:t>שר המשפטים יריב לוין:</w:t>
      </w:r>
      <w:bookmarkEnd w:id="10810"/>
      <w:bookmarkEnd w:id="10811"/>
      <w:bookmarkEnd w:id="10812"/>
      <w:bookmarkEnd w:id="10813"/>
      <w:bookmarkEnd w:id="10814"/>
      <w:r w:rsidRPr="007F01C2">
        <w:rPr>
          <w:rStyle w:val="TagStyle"/>
          <w:rtl/>
        </w:rPr>
        <w:t xml:space="preserve"> </w:t>
      </w:r>
      <w:r w:rsidRPr="004B41F6">
        <w:rPr>
          <w:rStyle w:val="TagStyle"/>
          <w:rtl/>
        </w:rPr>
        <w:t>&lt;&lt; דובר &gt;&gt;</w:t>
      </w:r>
      <w:r>
        <w:rPr>
          <w:rtl/>
        </w:rPr>
        <w:t xml:space="preserve">  </w:t>
      </w:r>
    </w:p>
    <w:p w:rsidR="0017748B" w:rsidRDefault="0017748B" w:rsidP="00A4193C">
      <w:pPr>
        <w:rPr>
          <w:rtl/>
          <w:lang w:eastAsia="he-IL"/>
        </w:rPr>
      </w:pPr>
    </w:p>
    <w:p w:rsidR="0017748B" w:rsidRDefault="0017748B" w:rsidP="00A4193C">
      <w:pPr>
        <w:rPr>
          <w:rtl/>
          <w:lang w:eastAsia="he-IL"/>
        </w:rPr>
      </w:pPr>
      <w:r>
        <w:rPr>
          <w:rFonts w:hint="cs"/>
          <w:rtl/>
          <w:lang w:eastAsia="he-IL"/>
        </w:rPr>
        <w:t>תודה רבה</w:t>
      </w:r>
      <w:r w:rsidR="00C22CA8">
        <w:rPr>
          <w:rFonts w:hint="cs"/>
          <w:rtl/>
          <w:lang w:eastAsia="he-IL"/>
        </w:rPr>
        <w:t>.</w:t>
      </w:r>
      <w:r>
        <w:rPr>
          <w:rFonts w:hint="cs"/>
          <w:rtl/>
          <w:lang w:eastAsia="he-IL"/>
        </w:rPr>
        <w:t xml:space="preserve"> אדוני היושב-ראש, חברות וחברי הכנסת</w:t>
      </w:r>
      <w:r w:rsidR="00C22CA8">
        <w:rPr>
          <w:rFonts w:hint="cs"/>
          <w:rtl/>
          <w:lang w:eastAsia="he-IL"/>
        </w:rPr>
        <w:t>,</w:t>
      </w:r>
      <w:r>
        <w:rPr>
          <w:rFonts w:hint="cs"/>
          <w:rtl/>
          <w:lang w:eastAsia="he-IL"/>
        </w:rPr>
        <w:t xml:space="preserve"> ראשית, אולי אתייחס בקצרה לפחות לנקודה אחת שהעלה כאן חבר הכנסת סגלוביץ'. קודם כול, אני רוצה </w:t>
      </w:r>
      <w:bookmarkStart w:id="10815" w:name="_ETM_Q36_614000"/>
      <w:bookmarkEnd w:id="10815"/>
      <w:r>
        <w:rPr>
          <w:rFonts w:hint="cs"/>
          <w:rtl/>
          <w:lang w:eastAsia="he-IL"/>
        </w:rPr>
        <w:t xml:space="preserve">לומר לך שלי באופן אישי יש הערכה אמיתית לפעולה שאתה </w:t>
      </w:r>
      <w:bookmarkStart w:id="10816" w:name="_ETM_Q36_617000"/>
      <w:bookmarkEnd w:id="10816"/>
      <w:r>
        <w:rPr>
          <w:rFonts w:hint="cs"/>
          <w:rtl/>
          <w:lang w:eastAsia="he-IL"/>
        </w:rPr>
        <w:t xml:space="preserve">עשית בקדנציה הקודמת בנושא </w:t>
      </w:r>
      <w:proofErr w:type="spellStart"/>
      <w:r>
        <w:rPr>
          <w:rFonts w:hint="cs"/>
          <w:rtl/>
          <w:lang w:eastAsia="he-IL"/>
        </w:rPr>
        <w:t>הכל</w:t>
      </w:r>
      <w:proofErr w:type="spellEnd"/>
      <w:r>
        <w:rPr>
          <w:rFonts w:hint="cs"/>
          <w:rtl/>
          <w:lang w:eastAsia="he-IL"/>
        </w:rPr>
        <w:t>-כך כואב הזה</w:t>
      </w:r>
      <w:bookmarkStart w:id="10817" w:name="_ETM_Q36_621000"/>
      <w:bookmarkEnd w:id="10817"/>
      <w:r>
        <w:rPr>
          <w:rFonts w:hint="cs"/>
          <w:rtl/>
          <w:lang w:eastAsia="he-IL"/>
        </w:rPr>
        <w:t xml:space="preserve"> של הפשיעה, האלימות הנוראה </w:t>
      </w:r>
      <w:r w:rsidR="00A4193C">
        <w:rPr>
          <w:rFonts w:hint="cs"/>
          <w:rtl/>
          <w:lang w:eastAsia="he-IL"/>
        </w:rPr>
        <w:t>– –</w:t>
      </w:r>
      <w:r>
        <w:rPr>
          <w:rFonts w:hint="cs"/>
          <w:rtl/>
          <w:lang w:eastAsia="he-IL"/>
        </w:rPr>
        <w:t xml:space="preserve"> </w:t>
      </w:r>
    </w:p>
    <w:p w:rsidR="0017748B" w:rsidRDefault="0017748B" w:rsidP="00952003">
      <w:pPr>
        <w:rPr>
          <w:rtl/>
          <w:lang w:eastAsia="he-IL"/>
        </w:rPr>
      </w:pPr>
    </w:p>
    <w:p w:rsidR="0017748B" w:rsidRDefault="0017748B" w:rsidP="00952003">
      <w:pPr>
        <w:pStyle w:val="af6"/>
        <w:keepNext/>
        <w:rPr>
          <w:rtl/>
        </w:rPr>
      </w:pPr>
      <w:r w:rsidRPr="004B41F6">
        <w:rPr>
          <w:rStyle w:val="TagStyle"/>
          <w:rtl/>
        </w:rPr>
        <w:t xml:space="preserve"> &lt;&lt; יור &gt;&gt;</w:t>
      </w:r>
      <w:r w:rsidRPr="00A67C26">
        <w:rPr>
          <w:rStyle w:val="TagStyle"/>
          <w:rtl/>
        </w:rPr>
        <w:t xml:space="preserve"> </w:t>
      </w:r>
      <w:r>
        <w:rPr>
          <w:rtl/>
        </w:rPr>
        <w:t>היו"ר ישראל אייכלר:</w:t>
      </w:r>
      <w:r w:rsidRPr="00A67C26">
        <w:rPr>
          <w:rStyle w:val="TagStyle"/>
          <w:rtl/>
        </w:rPr>
        <w:t xml:space="preserve"> </w:t>
      </w:r>
      <w:r w:rsidRPr="004B41F6">
        <w:rPr>
          <w:rStyle w:val="TagStyle"/>
          <w:rtl/>
        </w:rPr>
        <w:t>&lt;&lt; יור &gt;&gt;</w:t>
      </w:r>
      <w:r>
        <w:rPr>
          <w:rtl/>
        </w:rPr>
        <w:t xml:space="preserve">  </w:t>
      </w:r>
    </w:p>
    <w:p w:rsidR="0017748B" w:rsidRDefault="0017748B" w:rsidP="00A4193C">
      <w:pPr>
        <w:rPr>
          <w:rtl/>
          <w:lang w:eastAsia="he-IL"/>
        </w:rPr>
      </w:pPr>
    </w:p>
    <w:p w:rsidR="0017748B" w:rsidRDefault="0017748B" w:rsidP="00952003">
      <w:pPr>
        <w:rPr>
          <w:rtl/>
          <w:lang w:eastAsia="he-IL"/>
        </w:rPr>
      </w:pPr>
      <w:bookmarkStart w:id="10818" w:name="_ETM_Q36_625000"/>
      <w:bookmarkEnd w:id="10818"/>
      <w:r>
        <w:rPr>
          <w:rFonts w:hint="cs"/>
          <w:rtl/>
          <w:lang w:eastAsia="he-IL"/>
        </w:rPr>
        <w:t xml:space="preserve">אם אפשר לבקש בתאי הסיעות לדבר בשקט. </w:t>
      </w:r>
    </w:p>
    <w:p w:rsidR="0017748B" w:rsidRDefault="0017748B" w:rsidP="00952003">
      <w:pPr>
        <w:rPr>
          <w:rtl/>
          <w:lang w:eastAsia="he-IL"/>
        </w:rPr>
      </w:pPr>
    </w:p>
    <w:p w:rsidR="0017748B" w:rsidRDefault="0017748B" w:rsidP="00952003">
      <w:pPr>
        <w:pStyle w:val="-"/>
        <w:keepNext/>
        <w:rPr>
          <w:rtl/>
        </w:rPr>
      </w:pPr>
      <w:bookmarkStart w:id="10819" w:name="ET_speakercontinue_6392_12"/>
      <w:r w:rsidRPr="004B41F6">
        <w:rPr>
          <w:rStyle w:val="TagStyle"/>
          <w:rtl/>
        </w:rPr>
        <w:lastRenderedPageBreak/>
        <w:t xml:space="preserve"> &lt;&lt; דובר_המשך &gt;&gt;</w:t>
      </w:r>
      <w:r w:rsidRPr="00A67C26">
        <w:rPr>
          <w:rStyle w:val="TagStyle"/>
          <w:rtl/>
        </w:rPr>
        <w:t xml:space="preserve"> </w:t>
      </w:r>
      <w:r>
        <w:rPr>
          <w:rtl/>
        </w:rPr>
        <w:t>שר המשפטים יריב לוין:</w:t>
      </w:r>
      <w:r w:rsidRPr="00A67C26">
        <w:rPr>
          <w:rStyle w:val="TagStyle"/>
          <w:rtl/>
        </w:rPr>
        <w:t xml:space="preserve"> </w:t>
      </w:r>
      <w:r w:rsidRPr="004B41F6">
        <w:rPr>
          <w:rStyle w:val="TagStyle"/>
          <w:rtl/>
        </w:rPr>
        <w:t>&lt;&lt; דובר_המשך &gt;&gt;</w:t>
      </w:r>
      <w:r>
        <w:rPr>
          <w:rtl/>
        </w:rPr>
        <w:t xml:space="preserve">  </w:t>
      </w:r>
      <w:bookmarkEnd w:id="10819"/>
    </w:p>
    <w:p w:rsidR="0017748B" w:rsidRDefault="0017748B" w:rsidP="00A4193C">
      <w:pPr>
        <w:rPr>
          <w:rtl/>
          <w:lang w:eastAsia="he-IL"/>
        </w:rPr>
      </w:pPr>
    </w:p>
    <w:p w:rsidR="0017748B" w:rsidRDefault="00A4193C" w:rsidP="00A4193C">
      <w:pPr>
        <w:rPr>
          <w:rtl/>
          <w:lang w:eastAsia="he-IL"/>
        </w:rPr>
      </w:pPr>
      <w:bookmarkStart w:id="10820" w:name="_ETM_Q36_629000"/>
      <w:bookmarkEnd w:id="10820"/>
      <w:r>
        <w:rPr>
          <w:rFonts w:hint="cs"/>
          <w:rtl/>
          <w:lang w:eastAsia="he-IL"/>
        </w:rPr>
        <w:t>– –</w:t>
      </w:r>
      <w:r w:rsidR="0017748B">
        <w:rPr>
          <w:rFonts w:hint="cs"/>
          <w:rtl/>
          <w:lang w:eastAsia="he-IL"/>
        </w:rPr>
        <w:t xml:space="preserve"> שישנה בחברה הערבית ושבעיקר </w:t>
      </w:r>
      <w:bookmarkStart w:id="10821" w:name="_ETM_Q36_633000"/>
      <w:bookmarkEnd w:id="10821"/>
      <w:r w:rsidR="0017748B">
        <w:rPr>
          <w:rFonts w:hint="cs"/>
          <w:rtl/>
          <w:lang w:eastAsia="he-IL"/>
        </w:rPr>
        <w:t xml:space="preserve">סובלת ממנה החברה הערבית. אני חושב שגם הממשלה הזאת </w:t>
      </w:r>
      <w:bookmarkStart w:id="10822" w:name="_ETM_Q36_639000"/>
      <w:bookmarkEnd w:id="10822"/>
      <w:r w:rsidR="0017748B">
        <w:rPr>
          <w:rFonts w:hint="cs"/>
          <w:rtl/>
          <w:lang w:eastAsia="he-IL"/>
        </w:rPr>
        <w:t xml:space="preserve">עושה בעניין הזה לא מעט ומקדישה לעניין הזה הרבה </w:t>
      </w:r>
      <w:bookmarkStart w:id="10823" w:name="_ETM_Q36_643000"/>
      <w:bookmarkEnd w:id="10823"/>
      <w:r w:rsidR="0017748B">
        <w:rPr>
          <w:rFonts w:hint="cs"/>
          <w:rtl/>
          <w:lang w:eastAsia="he-IL"/>
        </w:rPr>
        <w:t>תשומת לב. אני גם רוצה לומר לך שאני מסכים שאין</w:t>
      </w:r>
      <w:bookmarkStart w:id="10824" w:name="_ETM_Q36_648000"/>
      <w:bookmarkEnd w:id="10824"/>
      <w:r w:rsidR="0017748B">
        <w:rPr>
          <w:rFonts w:hint="cs"/>
          <w:rtl/>
          <w:lang w:eastAsia="he-IL"/>
        </w:rPr>
        <w:t xml:space="preserve"> לעניין הזה פתרונות קסם </w:t>
      </w:r>
      <w:r>
        <w:rPr>
          <w:rFonts w:hint="cs"/>
          <w:rtl/>
          <w:lang w:eastAsia="he-IL"/>
        </w:rPr>
        <w:t>– – –</w:t>
      </w:r>
      <w:r w:rsidR="0017748B">
        <w:rPr>
          <w:rFonts w:hint="cs"/>
          <w:rtl/>
          <w:lang w:eastAsia="he-IL"/>
        </w:rPr>
        <w:t xml:space="preserve"> </w:t>
      </w:r>
    </w:p>
    <w:p w:rsidR="0017748B" w:rsidRDefault="0017748B" w:rsidP="00952003">
      <w:pPr>
        <w:rPr>
          <w:rtl/>
          <w:lang w:eastAsia="he-IL"/>
        </w:rPr>
      </w:pPr>
    </w:p>
    <w:p w:rsidR="0017748B" w:rsidRDefault="0017748B" w:rsidP="00952003">
      <w:pPr>
        <w:pStyle w:val="af6"/>
        <w:keepNext/>
        <w:rPr>
          <w:rtl/>
        </w:rPr>
      </w:pPr>
      <w:bookmarkStart w:id="10825" w:name="ET_yor_6129_14"/>
      <w:r w:rsidRPr="004B41F6">
        <w:rPr>
          <w:rStyle w:val="TagStyle"/>
          <w:rtl/>
        </w:rPr>
        <w:t xml:space="preserve"> &lt;&lt; יור &gt;&gt;</w:t>
      </w:r>
      <w:r w:rsidRPr="00A67C26">
        <w:rPr>
          <w:rStyle w:val="TagStyle"/>
          <w:rtl/>
        </w:rPr>
        <w:t xml:space="preserve"> </w:t>
      </w:r>
      <w:r>
        <w:rPr>
          <w:rtl/>
        </w:rPr>
        <w:t>היו"ר ישראל אייכלר:</w:t>
      </w:r>
      <w:r w:rsidRPr="00A67C26">
        <w:rPr>
          <w:rStyle w:val="TagStyle"/>
          <w:rtl/>
        </w:rPr>
        <w:t xml:space="preserve"> </w:t>
      </w:r>
      <w:r w:rsidRPr="004B41F6">
        <w:rPr>
          <w:rStyle w:val="TagStyle"/>
          <w:rtl/>
        </w:rPr>
        <w:t>&lt;&lt; יור &gt;&gt;</w:t>
      </w:r>
      <w:r>
        <w:rPr>
          <w:rtl/>
        </w:rPr>
        <w:t xml:space="preserve">  </w:t>
      </w:r>
      <w:bookmarkEnd w:id="10825"/>
    </w:p>
    <w:p w:rsidR="0017748B" w:rsidRDefault="0017748B" w:rsidP="00A4193C">
      <w:pPr>
        <w:rPr>
          <w:rtl/>
          <w:lang w:eastAsia="he-IL"/>
        </w:rPr>
      </w:pPr>
    </w:p>
    <w:p w:rsidR="0017748B" w:rsidRDefault="0017748B" w:rsidP="00952003">
      <w:pPr>
        <w:rPr>
          <w:rtl/>
          <w:lang w:eastAsia="he-IL"/>
        </w:rPr>
      </w:pPr>
      <w:r>
        <w:rPr>
          <w:rFonts w:hint="cs"/>
          <w:rtl/>
          <w:lang w:eastAsia="he-IL"/>
        </w:rPr>
        <w:t>הרעש מתאי הסיעות</w:t>
      </w:r>
      <w:bookmarkStart w:id="10826" w:name="_ETM_Q36_649000"/>
      <w:bookmarkEnd w:id="10826"/>
      <w:r>
        <w:rPr>
          <w:rFonts w:hint="cs"/>
          <w:rtl/>
          <w:lang w:eastAsia="he-IL"/>
        </w:rPr>
        <w:t xml:space="preserve"> מאוד גדול. חבר הכנסת קלנר, תגיד בחדרי הסיעות שם שידברו </w:t>
      </w:r>
      <w:bookmarkStart w:id="10827" w:name="_ETM_Q36_661000"/>
      <w:bookmarkEnd w:id="10827"/>
      <w:r>
        <w:rPr>
          <w:rFonts w:hint="cs"/>
          <w:rtl/>
          <w:lang w:eastAsia="he-IL"/>
        </w:rPr>
        <w:t xml:space="preserve">בשקט. </w:t>
      </w:r>
    </w:p>
    <w:p w:rsidR="0017748B" w:rsidRDefault="0017748B" w:rsidP="00952003">
      <w:pPr>
        <w:rPr>
          <w:rtl/>
          <w:lang w:eastAsia="he-IL"/>
        </w:rPr>
      </w:pPr>
      <w:bookmarkStart w:id="10828" w:name="_ETM_Q36_662000"/>
      <w:bookmarkEnd w:id="10828"/>
    </w:p>
    <w:p w:rsidR="0017748B" w:rsidRDefault="0017748B" w:rsidP="00952003">
      <w:pPr>
        <w:pStyle w:val="-"/>
        <w:keepNext/>
        <w:rPr>
          <w:rtl/>
        </w:rPr>
      </w:pPr>
      <w:r w:rsidRPr="004B41F6">
        <w:rPr>
          <w:rStyle w:val="TagStyle"/>
          <w:rtl/>
        </w:rPr>
        <w:t xml:space="preserve"> &lt;&lt; דובר_המשך &gt;&gt;</w:t>
      </w:r>
      <w:r w:rsidRPr="00A67C26">
        <w:rPr>
          <w:rStyle w:val="TagStyle"/>
          <w:rtl/>
        </w:rPr>
        <w:t xml:space="preserve"> </w:t>
      </w:r>
      <w:r>
        <w:rPr>
          <w:rtl/>
        </w:rPr>
        <w:t>שר המשפטים יריב לוין:</w:t>
      </w:r>
      <w:r w:rsidRPr="00A67C26">
        <w:rPr>
          <w:rStyle w:val="TagStyle"/>
          <w:rtl/>
        </w:rPr>
        <w:t xml:space="preserve"> </w:t>
      </w:r>
      <w:r w:rsidRPr="004B41F6">
        <w:rPr>
          <w:rStyle w:val="TagStyle"/>
          <w:rtl/>
        </w:rPr>
        <w:t>&lt;&lt; דובר_המשך &gt;&gt;</w:t>
      </w:r>
      <w:r>
        <w:rPr>
          <w:rtl/>
        </w:rPr>
        <w:t xml:space="preserve">  </w:t>
      </w:r>
    </w:p>
    <w:p w:rsidR="0017748B" w:rsidRDefault="0017748B" w:rsidP="00A4193C">
      <w:pPr>
        <w:rPr>
          <w:rtl/>
          <w:lang w:eastAsia="he-IL"/>
        </w:rPr>
      </w:pPr>
    </w:p>
    <w:p w:rsidR="0017748B" w:rsidRDefault="0017748B" w:rsidP="00C22CA8">
      <w:pPr>
        <w:rPr>
          <w:rtl/>
          <w:lang w:eastAsia="he-IL"/>
        </w:rPr>
      </w:pPr>
      <w:r>
        <w:rPr>
          <w:rFonts w:hint="cs"/>
          <w:rtl/>
          <w:lang w:eastAsia="he-IL"/>
        </w:rPr>
        <w:t>אין לעניין הזה פתרונות קסם</w:t>
      </w:r>
      <w:r w:rsidR="00C22CA8">
        <w:rPr>
          <w:rFonts w:hint="cs"/>
          <w:rtl/>
          <w:lang w:eastAsia="he-IL"/>
        </w:rPr>
        <w:t>,</w:t>
      </w:r>
      <w:r>
        <w:rPr>
          <w:rFonts w:hint="cs"/>
          <w:rtl/>
          <w:lang w:eastAsia="he-IL"/>
        </w:rPr>
        <w:t xml:space="preserve"> וצריך להיות מאוד</w:t>
      </w:r>
      <w:bookmarkStart w:id="10829" w:name="_ETM_Q36_669000"/>
      <w:bookmarkEnd w:id="10829"/>
      <w:r>
        <w:rPr>
          <w:rFonts w:hint="cs"/>
          <w:rtl/>
          <w:lang w:eastAsia="he-IL"/>
        </w:rPr>
        <w:t xml:space="preserve"> מאוד מאוד זהירים בסוגיה הזאת שהזכרת, של הכנסת </w:t>
      </w:r>
      <w:bookmarkStart w:id="10830" w:name="_ETM_Q36_676000"/>
      <w:bookmarkEnd w:id="10830"/>
      <w:r>
        <w:rPr>
          <w:rFonts w:hint="cs"/>
          <w:rtl/>
          <w:lang w:eastAsia="he-IL"/>
        </w:rPr>
        <w:t xml:space="preserve">השב"כ לתמונה. זה לא שאין דברים שהשב"כ יכול לסייע </w:t>
      </w:r>
      <w:bookmarkStart w:id="10831" w:name="_ETM_Q36_682000"/>
      <w:bookmarkEnd w:id="10831"/>
      <w:r>
        <w:rPr>
          <w:rFonts w:hint="cs"/>
          <w:rtl/>
          <w:lang w:eastAsia="he-IL"/>
        </w:rPr>
        <w:t xml:space="preserve">בהם, אבל אני חושב שזה בוודאי לא בא במקום משטרה </w:t>
      </w:r>
      <w:bookmarkStart w:id="10832" w:name="_ETM_Q36_686000"/>
      <w:bookmarkEnd w:id="10832"/>
      <w:r>
        <w:rPr>
          <w:rFonts w:hint="cs"/>
          <w:rtl/>
          <w:lang w:eastAsia="he-IL"/>
        </w:rPr>
        <w:t>עם יכולות ועם כל מה שהיא צריכה שיהיה לה</w:t>
      </w:r>
      <w:r w:rsidR="00C22CA8">
        <w:rPr>
          <w:rFonts w:hint="cs"/>
          <w:rtl/>
          <w:lang w:eastAsia="he-IL"/>
        </w:rPr>
        <w:t>;</w:t>
      </w:r>
      <w:r>
        <w:rPr>
          <w:rFonts w:hint="cs"/>
          <w:rtl/>
          <w:lang w:eastAsia="he-IL"/>
        </w:rPr>
        <w:t xml:space="preserve"> זה </w:t>
      </w:r>
      <w:bookmarkStart w:id="10833" w:name="_ETM_Q36_692000"/>
      <w:bookmarkEnd w:id="10833"/>
      <w:r>
        <w:rPr>
          <w:rFonts w:hint="cs"/>
          <w:rtl/>
          <w:lang w:eastAsia="he-IL"/>
        </w:rPr>
        <w:t xml:space="preserve">לא בא במקום פרקליטות שמסוגלת לטפל בדברים האלה כמו שצריך </w:t>
      </w:r>
      <w:bookmarkStart w:id="10834" w:name="_ETM_Q36_694000"/>
      <w:bookmarkEnd w:id="10834"/>
      <w:proofErr w:type="spellStart"/>
      <w:r>
        <w:rPr>
          <w:rFonts w:hint="cs"/>
          <w:rtl/>
          <w:lang w:eastAsia="he-IL"/>
        </w:rPr>
        <w:t>ומתעדפת</w:t>
      </w:r>
      <w:proofErr w:type="spellEnd"/>
      <w:r>
        <w:rPr>
          <w:rFonts w:hint="cs"/>
          <w:rtl/>
          <w:lang w:eastAsia="he-IL"/>
        </w:rPr>
        <w:t xml:space="preserve"> אותם נכון; </w:t>
      </w:r>
      <w:r w:rsidR="00C22CA8">
        <w:rPr>
          <w:rFonts w:hint="cs"/>
          <w:rtl/>
          <w:lang w:eastAsia="he-IL"/>
        </w:rPr>
        <w:t xml:space="preserve">גם </w:t>
      </w:r>
      <w:r>
        <w:rPr>
          <w:rFonts w:hint="cs"/>
          <w:rtl/>
          <w:lang w:eastAsia="he-IL"/>
        </w:rPr>
        <w:t xml:space="preserve">לא במקום בתי משפט, שגם הם </w:t>
      </w:r>
      <w:bookmarkStart w:id="10835" w:name="_ETM_Q36_700000"/>
      <w:bookmarkEnd w:id="10835"/>
      <w:r>
        <w:rPr>
          <w:rFonts w:hint="cs"/>
          <w:rtl/>
          <w:lang w:eastAsia="he-IL"/>
        </w:rPr>
        <w:t xml:space="preserve">נותנים לדבר הזה את העדיפות המתאימה. </w:t>
      </w:r>
      <w:bookmarkStart w:id="10836" w:name="_ETM_Q36_663000"/>
      <w:bookmarkEnd w:id="10836"/>
      <w:r>
        <w:rPr>
          <w:rFonts w:hint="cs"/>
          <w:rtl/>
          <w:lang w:eastAsia="he-IL"/>
        </w:rPr>
        <w:t xml:space="preserve">אני חושב שלהיבט הזה של הכנסה של שב"כ לעולמות האזרחיים יש משמעויות מאוד לא פשוטות. זה דבר </w:t>
      </w:r>
      <w:bookmarkStart w:id="10837" w:name="_ETM_Q36_713000"/>
      <w:bookmarkEnd w:id="10837"/>
      <w:r>
        <w:rPr>
          <w:rFonts w:hint="cs"/>
          <w:rtl/>
          <w:lang w:eastAsia="he-IL"/>
        </w:rPr>
        <w:t>שצריך להיעשות במינימום הנדרש, בצורה מאוד מבוקרת, נבונה, ואנחנו משתדלים</w:t>
      </w:r>
      <w:bookmarkStart w:id="10838" w:name="_ETM_Q36_722000"/>
      <w:bookmarkEnd w:id="10838"/>
      <w:r>
        <w:rPr>
          <w:rFonts w:hint="cs"/>
          <w:rtl/>
          <w:lang w:eastAsia="he-IL"/>
        </w:rPr>
        <w:t xml:space="preserve"> לעשות. </w:t>
      </w:r>
    </w:p>
    <w:p w:rsidR="0017748B" w:rsidRDefault="0017748B" w:rsidP="00952003">
      <w:pPr>
        <w:rPr>
          <w:rtl/>
          <w:lang w:eastAsia="he-IL"/>
        </w:rPr>
      </w:pPr>
    </w:p>
    <w:p w:rsidR="0017748B" w:rsidRDefault="0017748B" w:rsidP="00952003">
      <w:pPr>
        <w:rPr>
          <w:rtl/>
        </w:rPr>
      </w:pPr>
      <w:bookmarkStart w:id="10839" w:name="TOR_Q37"/>
      <w:bookmarkStart w:id="10840" w:name="_ETM_Q37_180409"/>
      <w:bookmarkEnd w:id="10839"/>
      <w:bookmarkEnd w:id="10840"/>
      <w:r>
        <w:rPr>
          <w:rFonts w:hint="cs"/>
          <w:rtl/>
        </w:rPr>
        <w:t xml:space="preserve">ולכן גם ההחלטות לא מתקבלות בשליפה, אלא באמת מתוך דיונים </w:t>
      </w:r>
      <w:bookmarkStart w:id="10841" w:name="_ETM_Q37_123000"/>
      <w:bookmarkEnd w:id="10841"/>
      <w:r>
        <w:rPr>
          <w:rFonts w:hint="cs"/>
          <w:rtl/>
        </w:rPr>
        <w:t>עמוקים. והדיונים האלה מתקיימים, ואני מקווה שנגיע בסופו</w:t>
      </w:r>
      <w:bookmarkStart w:id="10842" w:name="_ETM_Q37_129000"/>
      <w:bookmarkEnd w:id="10842"/>
      <w:r>
        <w:rPr>
          <w:rFonts w:hint="cs"/>
          <w:rtl/>
        </w:rPr>
        <w:t xml:space="preserve"> של עניין גם לתוצאות נכונות וטובות. שלא יהיה ספק, אני </w:t>
      </w:r>
      <w:bookmarkStart w:id="10843" w:name="_ETM_Q37_134000"/>
      <w:bookmarkEnd w:id="10843"/>
      <w:r>
        <w:rPr>
          <w:rFonts w:hint="cs"/>
          <w:rtl/>
        </w:rPr>
        <w:t xml:space="preserve">לא מכיר מישהו בממשלה שאין לו הערכה עצומה לשב"כ, שמנסה להטיל עליו איזו אחריות למשהו שהוא לא רוצה לעשות. </w:t>
      </w:r>
      <w:bookmarkStart w:id="10844" w:name="_ETM_Q37_140000"/>
      <w:bookmarkEnd w:id="10844"/>
      <w:r>
        <w:rPr>
          <w:rFonts w:hint="cs"/>
          <w:rtl/>
        </w:rPr>
        <w:t xml:space="preserve">זה ממש לא המצב. אני חושב שההפך הוא </w:t>
      </w:r>
      <w:bookmarkStart w:id="10845" w:name="_ETM_Q37_141000"/>
      <w:bookmarkEnd w:id="10845"/>
      <w:r>
        <w:rPr>
          <w:rFonts w:hint="cs"/>
          <w:rtl/>
        </w:rPr>
        <w:t xml:space="preserve">הנכון. יש דווקא נכונות ורצון של כולם לתרום ולסייע, וגם הבנה שצריך לשמור על כל ארגון ולהיזהר מהשלכות שאחר כך כולנו עלולים להצטער עליהן. נדמה לי שאתה </w:t>
      </w:r>
      <w:bookmarkStart w:id="10846" w:name="_ETM_Q37_158000"/>
      <w:bookmarkEnd w:id="10846"/>
      <w:r>
        <w:rPr>
          <w:rFonts w:hint="cs"/>
          <w:rtl/>
        </w:rPr>
        <w:t>מבין את הדברים. אני לא צריך להיכנס לפירוט</w:t>
      </w:r>
      <w:bookmarkStart w:id="10847" w:name="_ETM_Q37_160000"/>
      <w:bookmarkEnd w:id="10847"/>
      <w:r>
        <w:rPr>
          <w:rFonts w:hint="cs"/>
          <w:rtl/>
        </w:rPr>
        <w:t xml:space="preserve"> יותר מעמיק מזה. </w:t>
      </w:r>
    </w:p>
    <w:p w:rsidR="0017748B" w:rsidRDefault="0017748B" w:rsidP="00952003">
      <w:pPr>
        <w:rPr>
          <w:rtl/>
        </w:rPr>
      </w:pPr>
      <w:bookmarkStart w:id="10848" w:name="_ETM_Q37_167000"/>
      <w:bookmarkEnd w:id="10848"/>
    </w:p>
    <w:p w:rsidR="0017748B" w:rsidRDefault="0017748B" w:rsidP="00C22CA8">
      <w:pPr>
        <w:rPr>
          <w:rtl/>
        </w:rPr>
      </w:pPr>
      <w:r>
        <w:rPr>
          <w:rFonts w:hint="cs"/>
          <w:rtl/>
        </w:rPr>
        <w:t>אני רוצה לומר גם לחברי חבר</w:t>
      </w:r>
      <w:bookmarkStart w:id="10849" w:name="_ETM_Q37_168000"/>
      <w:bookmarkEnd w:id="10849"/>
      <w:r>
        <w:rPr>
          <w:rFonts w:hint="cs"/>
          <w:rtl/>
        </w:rPr>
        <w:t xml:space="preserve"> הכנסת גדעון סער, שר המשפטים לשעבר </w:t>
      </w:r>
      <w:r>
        <w:rPr>
          <w:rtl/>
        </w:rPr>
        <w:t>–</w:t>
      </w:r>
      <w:r>
        <w:rPr>
          <w:rFonts w:hint="cs"/>
          <w:rtl/>
        </w:rPr>
        <w:t xml:space="preserve"> תראו, אני חושב שההצעה הזו באמת, אמר חבר הכנסת</w:t>
      </w:r>
      <w:bookmarkStart w:id="10850" w:name="_ETM_Q37_177000"/>
      <w:bookmarkEnd w:id="10850"/>
      <w:r>
        <w:rPr>
          <w:rFonts w:hint="cs"/>
          <w:rtl/>
        </w:rPr>
        <w:t xml:space="preserve"> סער, נוגעת ב</w:t>
      </w:r>
      <w:r>
        <w:rPr>
          <w:rtl/>
        </w:rPr>
        <w:t xml:space="preserve">ליבת </w:t>
      </w:r>
      <w:bookmarkStart w:id="10851" w:name="_ETM_Q37_181250"/>
      <w:bookmarkEnd w:id="10851"/>
      <w:r>
        <w:rPr>
          <w:rtl/>
        </w:rPr>
        <w:t>הבעיה</w:t>
      </w:r>
      <w:r>
        <w:rPr>
          <w:rFonts w:hint="cs"/>
          <w:rtl/>
        </w:rPr>
        <w:t>.</w:t>
      </w:r>
      <w:r>
        <w:rPr>
          <w:rtl/>
        </w:rPr>
        <w:t xml:space="preserve"> </w:t>
      </w:r>
      <w:bookmarkStart w:id="10852" w:name="_ETM_Q37_181880"/>
      <w:bookmarkEnd w:id="10852"/>
      <w:r>
        <w:rPr>
          <w:rtl/>
        </w:rPr>
        <w:t xml:space="preserve">אני </w:t>
      </w:r>
      <w:bookmarkStart w:id="10853" w:name="_ETM_Q37_182029"/>
      <w:bookmarkEnd w:id="10853"/>
      <w:r>
        <w:rPr>
          <w:rtl/>
        </w:rPr>
        <w:t xml:space="preserve">חושב </w:t>
      </w:r>
      <w:bookmarkStart w:id="10854" w:name="_ETM_Q37_182240"/>
      <w:bookmarkEnd w:id="10854"/>
      <w:r>
        <w:rPr>
          <w:rtl/>
        </w:rPr>
        <w:t xml:space="preserve">שהיא </w:t>
      </w:r>
      <w:bookmarkStart w:id="10855" w:name="_ETM_Q37_182419"/>
      <w:bookmarkEnd w:id="10855"/>
      <w:r>
        <w:rPr>
          <w:rtl/>
        </w:rPr>
        <w:t xml:space="preserve">באמת </w:t>
      </w:r>
      <w:bookmarkStart w:id="10856" w:name="_ETM_Q37_182750"/>
      <w:bookmarkEnd w:id="10856"/>
      <w:r>
        <w:rPr>
          <w:rtl/>
        </w:rPr>
        <w:t xml:space="preserve">נוגעת </w:t>
      </w:r>
      <w:bookmarkStart w:id="10857" w:name="_ETM_Q37_185690"/>
      <w:bookmarkEnd w:id="10857"/>
      <w:r>
        <w:rPr>
          <w:rtl/>
        </w:rPr>
        <w:t xml:space="preserve">בדיוק </w:t>
      </w:r>
      <w:bookmarkStart w:id="10858" w:name="_ETM_Q37_186080"/>
      <w:bookmarkEnd w:id="10858"/>
      <w:r>
        <w:rPr>
          <w:rtl/>
        </w:rPr>
        <w:t>הפוך</w:t>
      </w:r>
      <w:bookmarkStart w:id="10859" w:name="_ETM_Q37_186529"/>
      <w:bookmarkEnd w:id="10859"/>
      <w:r>
        <w:rPr>
          <w:rFonts w:hint="cs"/>
          <w:rtl/>
        </w:rPr>
        <w:t xml:space="preserve">, </w:t>
      </w:r>
      <w:r>
        <w:rPr>
          <w:rtl/>
        </w:rPr>
        <w:t xml:space="preserve">הייתי </w:t>
      </w:r>
      <w:bookmarkStart w:id="10860" w:name="_ETM_Q37_186830"/>
      <w:bookmarkEnd w:id="10860"/>
      <w:r>
        <w:rPr>
          <w:rtl/>
        </w:rPr>
        <w:t>אומר</w:t>
      </w:r>
      <w:r>
        <w:rPr>
          <w:rFonts w:hint="cs"/>
          <w:rtl/>
        </w:rPr>
        <w:t>.</w:t>
      </w:r>
      <w:r>
        <w:rPr>
          <w:rtl/>
        </w:rPr>
        <w:t xml:space="preserve"> </w:t>
      </w:r>
      <w:bookmarkStart w:id="10861" w:name="_ETM_Q37_187129"/>
      <w:bookmarkEnd w:id="10861"/>
      <w:r>
        <w:rPr>
          <w:rtl/>
        </w:rPr>
        <w:t xml:space="preserve">אם </w:t>
      </w:r>
      <w:bookmarkStart w:id="10862" w:name="_ETM_Q37_187279"/>
      <w:bookmarkEnd w:id="10862"/>
      <w:r>
        <w:rPr>
          <w:rtl/>
        </w:rPr>
        <w:t xml:space="preserve">הייתי </w:t>
      </w:r>
      <w:bookmarkStart w:id="10863" w:name="_ETM_Q37_187549"/>
      <w:bookmarkEnd w:id="10863"/>
      <w:r>
        <w:rPr>
          <w:rtl/>
        </w:rPr>
        <w:t xml:space="preserve">יכול </w:t>
      </w:r>
      <w:bookmarkStart w:id="10864" w:name="_ETM_Q37_187850"/>
      <w:bookmarkEnd w:id="10864"/>
      <w:r>
        <w:rPr>
          <w:rtl/>
        </w:rPr>
        <w:t xml:space="preserve">לקחת </w:t>
      </w:r>
      <w:bookmarkStart w:id="10865" w:name="_ETM_Q37_188750"/>
      <w:bookmarkEnd w:id="10865"/>
      <w:r>
        <w:rPr>
          <w:rtl/>
        </w:rPr>
        <w:t>דימוי</w:t>
      </w:r>
      <w:r>
        <w:rPr>
          <w:rFonts w:hint="cs"/>
          <w:rtl/>
        </w:rPr>
        <w:t xml:space="preserve"> </w:t>
      </w:r>
      <w:r>
        <w:rPr>
          <w:rFonts w:hint="eastAsia"/>
          <w:rtl/>
        </w:rPr>
        <w:t>–</w:t>
      </w:r>
      <w:r>
        <w:rPr>
          <w:rtl/>
        </w:rPr>
        <w:t xml:space="preserve"> </w:t>
      </w:r>
      <w:bookmarkStart w:id="10866" w:name="_ETM_Q37_189690"/>
      <w:bookmarkEnd w:id="10866"/>
      <w:r>
        <w:rPr>
          <w:rtl/>
        </w:rPr>
        <w:t xml:space="preserve">וחבל </w:t>
      </w:r>
      <w:bookmarkStart w:id="10867" w:name="_ETM_Q37_190260"/>
      <w:bookmarkEnd w:id="10867"/>
      <w:r>
        <w:rPr>
          <w:rtl/>
        </w:rPr>
        <w:t xml:space="preserve">לי </w:t>
      </w:r>
      <w:bookmarkStart w:id="10868" w:name="_ETM_Q37_190349"/>
      <w:bookmarkEnd w:id="10868"/>
      <w:r>
        <w:rPr>
          <w:rtl/>
        </w:rPr>
        <w:t xml:space="preserve">שוב </w:t>
      </w:r>
      <w:bookmarkStart w:id="10869" w:name="_ETM_Q37_190619"/>
      <w:bookmarkEnd w:id="10869"/>
      <w:r>
        <w:rPr>
          <w:rtl/>
        </w:rPr>
        <w:t xml:space="preserve">שחבר </w:t>
      </w:r>
      <w:bookmarkStart w:id="10870" w:name="_ETM_Q37_190980"/>
      <w:bookmarkEnd w:id="10870"/>
      <w:r>
        <w:rPr>
          <w:rtl/>
        </w:rPr>
        <w:t xml:space="preserve">כנסת </w:t>
      </w:r>
      <w:bookmarkStart w:id="10871" w:name="_ETM_Q37_191340"/>
      <w:bookmarkEnd w:id="10871"/>
      <w:r>
        <w:rPr>
          <w:rFonts w:hint="cs"/>
          <w:rtl/>
        </w:rPr>
        <w:t>ס</w:t>
      </w:r>
      <w:r>
        <w:rPr>
          <w:rtl/>
        </w:rPr>
        <w:t xml:space="preserve">ער </w:t>
      </w:r>
      <w:bookmarkStart w:id="10872" w:name="_ETM_Q37_191610"/>
      <w:bookmarkEnd w:id="10872"/>
      <w:r>
        <w:rPr>
          <w:rtl/>
        </w:rPr>
        <w:t xml:space="preserve">לא </w:t>
      </w:r>
      <w:bookmarkStart w:id="10873" w:name="_ETM_Q37_191789"/>
      <w:bookmarkEnd w:id="10873"/>
      <w:r>
        <w:rPr>
          <w:rtl/>
        </w:rPr>
        <w:t xml:space="preserve">מקשיב </w:t>
      </w:r>
      <w:bookmarkStart w:id="10874" w:name="_ETM_Q37_192360"/>
      <w:bookmarkEnd w:id="10874"/>
      <w:r>
        <w:rPr>
          <w:rtl/>
        </w:rPr>
        <w:t>ל</w:t>
      </w:r>
      <w:bookmarkStart w:id="10875" w:name="_ETM_Q37_193019"/>
      <w:bookmarkEnd w:id="10875"/>
      <w:r>
        <w:rPr>
          <w:rtl/>
        </w:rPr>
        <w:t>דברים</w:t>
      </w:r>
      <w:r w:rsidR="00C22CA8">
        <w:rPr>
          <w:rFonts w:hint="cs"/>
          <w:rtl/>
        </w:rPr>
        <w:t>;</w:t>
      </w:r>
      <w:r>
        <w:rPr>
          <w:rFonts w:hint="cs"/>
          <w:rtl/>
        </w:rPr>
        <w:t xml:space="preserve"> אני</w:t>
      </w:r>
      <w:r>
        <w:rPr>
          <w:rtl/>
        </w:rPr>
        <w:t xml:space="preserve"> </w:t>
      </w:r>
      <w:bookmarkStart w:id="10876" w:name="_ETM_Q37_194619"/>
      <w:bookmarkEnd w:id="10876"/>
      <w:r>
        <w:rPr>
          <w:rtl/>
        </w:rPr>
        <w:t xml:space="preserve">לא </w:t>
      </w:r>
      <w:bookmarkStart w:id="10877" w:name="_ETM_Q37_194889"/>
      <w:bookmarkEnd w:id="10877"/>
      <w:r>
        <w:rPr>
          <w:rtl/>
        </w:rPr>
        <w:t>יודע</w:t>
      </w:r>
      <w:bookmarkStart w:id="10878" w:name="_ETM_Q37_196200"/>
      <w:bookmarkEnd w:id="10878"/>
      <w:r>
        <w:rPr>
          <w:rFonts w:hint="cs"/>
          <w:rtl/>
        </w:rPr>
        <w:t xml:space="preserve">, הוא לא חייב </w:t>
      </w:r>
      <w:bookmarkStart w:id="10879" w:name="_ETM_Q37_196290"/>
      <w:bookmarkStart w:id="10880" w:name="_ETM_Q37_196410"/>
      <w:bookmarkStart w:id="10881" w:name="_ETM_Q37_196829"/>
      <w:bookmarkEnd w:id="10879"/>
      <w:bookmarkEnd w:id="10880"/>
      <w:bookmarkEnd w:id="10881"/>
      <w:r>
        <w:rPr>
          <w:rtl/>
        </w:rPr>
        <w:t>כמובן</w:t>
      </w:r>
      <w:bookmarkStart w:id="10882" w:name="_ETM_Q37_197369"/>
      <w:bookmarkEnd w:id="10882"/>
      <w:r>
        <w:rPr>
          <w:rFonts w:hint="cs"/>
          <w:rtl/>
        </w:rPr>
        <w:t xml:space="preserve">, </w:t>
      </w:r>
      <w:bookmarkStart w:id="10883" w:name="_ETM_Q37_196000"/>
      <w:bookmarkEnd w:id="10883"/>
      <w:r>
        <w:rPr>
          <w:rtl/>
        </w:rPr>
        <w:t xml:space="preserve">אבל </w:t>
      </w:r>
      <w:bookmarkStart w:id="10884" w:name="_ETM_Q37_197640"/>
      <w:bookmarkEnd w:id="10884"/>
      <w:r>
        <w:rPr>
          <w:rtl/>
        </w:rPr>
        <w:t xml:space="preserve">אני </w:t>
      </w:r>
      <w:bookmarkStart w:id="10885" w:name="_ETM_Q37_198450"/>
      <w:bookmarkEnd w:id="10885"/>
      <w:r>
        <w:rPr>
          <w:rtl/>
        </w:rPr>
        <w:t xml:space="preserve">באמת </w:t>
      </w:r>
      <w:bookmarkStart w:id="10886" w:name="_ETM_Q37_198780"/>
      <w:bookmarkEnd w:id="10886"/>
      <w:r>
        <w:rPr>
          <w:rtl/>
        </w:rPr>
        <w:t xml:space="preserve">רוצה </w:t>
      </w:r>
      <w:bookmarkStart w:id="10887" w:name="_ETM_Q37_199050"/>
      <w:bookmarkEnd w:id="10887"/>
      <w:r>
        <w:rPr>
          <w:rtl/>
        </w:rPr>
        <w:t xml:space="preserve">לדבר </w:t>
      </w:r>
      <w:bookmarkStart w:id="10888" w:name="_ETM_Q37_199410"/>
      <w:bookmarkEnd w:id="10888"/>
      <w:r>
        <w:rPr>
          <w:rtl/>
        </w:rPr>
        <w:t xml:space="preserve">לגוף </w:t>
      </w:r>
      <w:bookmarkStart w:id="10889" w:name="_ETM_Q37_199829"/>
      <w:bookmarkEnd w:id="10889"/>
      <w:r>
        <w:rPr>
          <w:rtl/>
        </w:rPr>
        <w:t>העניין</w:t>
      </w:r>
      <w:r>
        <w:rPr>
          <w:rFonts w:hint="cs"/>
          <w:rtl/>
        </w:rPr>
        <w:t>.</w:t>
      </w:r>
      <w:r>
        <w:rPr>
          <w:rtl/>
        </w:rPr>
        <w:t xml:space="preserve"> </w:t>
      </w:r>
      <w:bookmarkStart w:id="10890" w:name="_ETM_Q37_200430"/>
      <w:bookmarkEnd w:id="10890"/>
      <w:r>
        <w:rPr>
          <w:rtl/>
        </w:rPr>
        <w:t xml:space="preserve">אני </w:t>
      </w:r>
      <w:bookmarkStart w:id="10891" w:name="_ETM_Q37_200579"/>
      <w:bookmarkEnd w:id="10891"/>
      <w:r>
        <w:rPr>
          <w:rtl/>
        </w:rPr>
        <w:t>חושב</w:t>
      </w:r>
      <w:r>
        <w:rPr>
          <w:rFonts w:hint="cs"/>
          <w:rtl/>
        </w:rPr>
        <w:t>,</w:t>
      </w:r>
      <w:r>
        <w:rPr>
          <w:rtl/>
        </w:rPr>
        <w:t xml:space="preserve"> </w:t>
      </w:r>
      <w:bookmarkStart w:id="10892" w:name="_ETM_Q37_200970"/>
      <w:bookmarkEnd w:id="10892"/>
      <w:r>
        <w:rPr>
          <w:rtl/>
        </w:rPr>
        <w:t xml:space="preserve">חבר </w:t>
      </w:r>
      <w:bookmarkStart w:id="10893" w:name="_ETM_Q37_201450"/>
      <w:bookmarkEnd w:id="10893"/>
      <w:r>
        <w:rPr>
          <w:rtl/>
        </w:rPr>
        <w:t xml:space="preserve">הכנסת </w:t>
      </w:r>
      <w:bookmarkStart w:id="10894" w:name="_ETM_Q37_201840"/>
      <w:bookmarkEnd w:id="10894"/>
      <w:r>
        <w:rPr>
          <w:rFonts w:hint="cs"/>
          <w:rtl/>
        </w:rPr>
        <w:t xml:space="preserve">סער, </w:t>
      </w:r>
      <w:bookmarkStart w:id="10895" w:name="_ETM_Q37_202980"/>
      <w:bookmarkEnd w:id="10895"/>
      <w:r>
        <w:rPr>
          <w:rtl/>
        </w:rPr>
        <w:t xml:space="preserve">שאנחנו </w:t>
      </w:r>
      <w:bookmarkStart w:id="10896" w:name="_ETM_Q37_205769"/>
      <w:bookmarkEnd w:id="10896"/>
      <w:r>
        <w:rPr>
          <w:rtl/>
        </w:rPr>
        <w:t xml:space="preserve">צריכים </w:t>
      </w:r>
      <w:bookmarkStart w:id="10897" w:name="_ETM_Q37_206039"/>
      <w:bookmarkEnd w:id="10897"/>
      <w:r>
        <w:rPr>
          <w:rtl/>
        </w:rPr>
        <w:t xml:space="preserve">להתמודד </w:t>
      </w:r>
      <w:bookmarkStart w:id="10898" w:name="_ETM_Q37_206640"/>
      <w:bookmarkEnd w:id="10898"/>
      <w:r>
        <w:rPr>
          <w:rtl/>
        </w:rPr>
        <w:t>עם</w:t>
      </w:r>
      <w:bookmarkStart w:id="10899" w:name="_ETM_Q37_206970"/>
      <w:bookmarkEnd w:id="10899"/>
      <w:r>
        <w:rPr>
          <w:rtl/>
        </w:rPr>
        <w:t xml:space="preserve"> </w:t>
      </w:r>
      <w:bookmarkStart w:id="10900" w:name="_ETM_Q37_207449"/>
      <w:bookmarkEnd w:id="10900"/>
      <w:r>
        <w:rPr>
          <w:rtl/>
        </w:rPr>
        <w:t>שור</w:t>
      </w:r>
      <w:r>
        <w:rPr>
          <w:rFonts w:hint="cs"/>
          <w:rtl/>
        </w:rPr>
        <w:t>,</w:t>
      </w:r>
      <w:r>
        <w:rPr>
          <w:rtl/>
        </w:rPr>
        <w:t xml:space="preserve"> </w:t>
      </w:r>
      <w:bookmarkStart w:id="10901" w:name="_ETM_Q37_207869"/>
      <w:bookmarkEnd w:id="10901"/>
      <w:r>
        <w:rPr>
          <w:rFonts w:hint="cs"/>
          <w:rtl/>
        </w:rPr>
        <w:t xml:space="preserve">ושור </w:t>
      </w:r>
      <w:r>
        <w:rPr>
          <w:rtl/>
        </w:rPr>
        <w:t>מועד</w:t>
      </w:r>
      <w:r>
        <w:rPr>
          <w:rFonts w:hint="cs"/>
          <w:rtl/>
        </w:rPr>
        <w:t>.</w:t>
      </w:r>
      <w:r>
        <w:rPr>
          <w:rtl/>
        </w:rPr>
        <w:t xml:space="preserve"> </w:t>
      </w:r>
      <w:bookmarkStart w:id="10902" w:name="_ETM_Q37_209050"/>
      <w:bookmarkEnd w:id="10902"/>
      <w:r>
        <w:rPr>
          <w:rtl/>
        </w:rPr>
        <w:t xml:space="preserve">אבל </w:t>
      </w:r>
      <w:bookmarkStart w:id="10903" w:name="_ETM_Q37_209319"/>
      <w:bookmarkEnd w:id="10903"/>
      <w:r>
        <w:rPr>
          <w:rtl/>
        </w:rPr>
        <w:t xml:space="preserve">הדרך </w:t>
      </w:r>
      <w:bookmarkStart w:id="10904" w:name="_ETM_Q37_209619"/>
      <w:bookmarkEnd w:id="10904"/>
      <w:r>
        <w:rPr>
          <w:rtl/>
        </w:rPr>
        <w:t xml:space="preserve">להתמודד </w:t>
      </w:r>
      <w:bookmarkStart w:id="10905" w:name="_ETM_Q37_210189"/>
      <w:bookmarkEnd w:id="10905"/>
      <w:r>
        <w:rPr>
          <w:rtl/>
        </w:rPr>
        <w:t xml:space="preserve">עם </w:t>
      </w:r>
      <w:bookmarkStart w:id="10906" w:name="_ETM_Q37_210310"/>
      <w:bookmarkEnd w:id="10906"/>
      <w:r>
        <w:rPr>
          <w:rFonts w:hint="cs"/>
          <w:rtl/>
        </w:rPr>
        <w:t>ה</w:t>
      </w:r>
      <w:r>
        <w:rPr>
          <w:rtl/>
        </w:rPr>
        <w:t>שור</w:t>
      </w:r>
      <w:r>
        <w:rPr>
          <w:rFonts w:hint="cs"/>
          <w:rtl/>
        </w:rPr>
        <w:t xml:space="preserve"> היא לאחוז אותו </w:t>
      </w:r>
      <w:bookmarkStart w:id="10907" w:name="_ETM_Q37_210609"/>
      <w:bookmarkStart w:id="10908" w:name="_ETM_Q37_211179"/>
      <w:bookmarkStart w:id="10909" w:name="_ETM_Q37_211419"/>
      <w:bookmarkEnd w:id="10907"/>
      <w:bookmarkEnd w:id="10908"/>
      <w:bookmarkEnd w:id="10909"/>
      <w:r>
        <w:rPr>
          <w:rtl/>
        </w:rPr>
        <w:t>בקרנ</w:t>
      </w:r>
      <w:r>
        <w:rPr>
          <w:rFonts w:hint="cs"/>
          <w:rtl/>
        </w:rPr>
        <w:t xml:space="preserve">יו, </w:t>
      </w:r>
      <w:bookmarkStart w:id="10910" w:name="_ETM_Q37_212109"/>
      <w:bookmarkEnd w:id="10910"/>
      <w:r>
        <w:rPr>
          <w:rtl/>
        </w:rPr>
        <w:t xml:space="preserve">ומה </w:t>
      </w:r>
      <w:bookmarkStart w:id="10911" w:name="_ETM_Q37_212440"/>
      <w:bookmarkEnd w:id="10911"/>
      <w:r>
        <w:rPr>
          <w:rtl/>
        </w:rPr>
        <w:t xml:space="preserve">שההצעה </w:t>
      </w:r>
      <w:bookmarkStart w:id="10912" w:name="_ETM_Q37_213100"/>
      <w:bookmarkEnd w:id="10912"/>
      <w:r>
        <w:rPr>
          <w:rtl/>
        </w:rPr>
        <w:t xml:space="preserve">הזו </w:t>
      </w:r>
      <w:bookmarkStart w:id="10913" w:name="_ETM_Q37_213399"/>
      <w:bookmarkEnd w:id="10913"/>
      <w:r>
        <w:rPr>
          <w:rtl/>
        </w:rPr>
        <w:t>עושה</w:t>
      </w:r>
      <w:bookmarkStart w:id="10914" w:name="_ETM_Q37_213820"/>
      <w:bookmarkEnd w:id="10914"/>
      <w:r>
        <w:rPr>
          <w:rFonts w:hint="cs"/>
          <w:rtl/>
        </w:rPr>
        <w:t xml:space="preserve"> </w:t>
      </w:r>
      <w:r>
        <w:rPr>
          <w:rFonts w:hint="eastAsia"/>
          <w:rtl/>
        </w:rPr>
        <w:t>–</w:t>
      </w:r>
      <w:r>
        <w:rPr>
          <w:rFonts w:hint="cs"/>
          <w:rtl/>
        </w:rPr>
        <w:t xml:space="preserve"> </w:t>
      </w:r>
      <w:bookmarkStart w:id="10915" w:name="_ETM_Q37_211000"/>
      <w:bookmarkEnd w:id="10915"/>
      <w:r>
        <w:rPr>
          <w:rtl/>
        </w:rPr>
        <w:t xml:space="preserve">היא </w:t>
      </w:r>
      <w:bookmarkStart w:id="10916" w:name="_ETM_Q37_214030"/>
      <w:bookmarkEnd w:id="10916"/>
      <w:r>
        <w:rPr>
          <w:rtl/>
        </w:rPr>
        <w:t xml:space="preserve">בקושי </w:t>
      </w:r>
      <w:bookmarkStart w:id="10917" w:name="_ETM_Q37_214510"/>
      <w:bookmarkEnd w:id="10917"/>
      <w:r>
        <w:rPr>
          <w:rtl/>
        </w:rPr>
        <w:t xml:space="preserve">אוחזת </w:t>
      </w:r>
      <w:bookmarkStart w:id="10918" w:name="_ETM_Q37_214989"/>
      <w:bookmarkEnd w:id="10918"/>
      <w:r>
        <w:rPr>
          <w:rtl/>
        </w:rPr>
        <w:t xml:space="preserve">אותו </w:t>
      </w:r>
      <w:bookmarkStart w:id="10919" w:name="_ETM_Q37_215229"/>
      <w:bookmarkEnd w:id="10919"/>
      <w:r>
        <w:rPr>
          <w:rtl/>
        </w:rPr>
        <w:t>בזנבו</w:t>
      </w:r>
      <w:r>
        <w:rPr>
          <w:rFonts w:hint="cs"/>
          <w:rtl/>
        </w:rPr>
        <w:t>,</w:t>
      </w:r>
      <w:r>
        <w:rPr>
          <w:rtl/>
        </w:rPr>
        <w:t xml:space="preserve"> </w:t>
      </w:r>
      <w:bookmarkStart w:id="10920" w:name="_ETM_Q37_215890"/>
      <w:bookmarkEnd w:id="10920"/>
      <w:r>
        <w:rPr>
          <w:rtl/>
        </w:rPr>
        <w:t>בעיניי</w:t>
      </w:r>
      <w:r>
        <w:rPr>
          <w:rFonts w:hint="cs"/>
          <w:rtl/>
        </w:rPr>
        <w:t>,</w:t>
      </w:r>
      <w:r>
        <w:rPr>
          <w:rtl/>
        </w:rPr>
        <w:t xml:space="preserve"> </w:t>
      </w:r>
      <w:bookmarkStart w:id="10921" w:name="_ETM_Q37_216339"/>
      <w:bookmarkEnd w:id="10921"/>
      <w:r>
        <w:rPr>
          <w:rtl/>
        </w:rPr>
        <w:t>לפחות</w:t>
      </w:r>
      <w:bookmarkStart w:id="10922" w:name="_ETM_Q37_216909"/>
      <w:bookmarkEnd w:id="10922"/>
      <w:r>
        <w:rPr>
          <w:rFonts w:hint="cs"/>
          <w:rtl/>
        </w:rPr>
        <w:t xml:space="preserve">. </w:t>
      </w:r>
      <w:r>
        <w:rPr>
          <w:rtl/>
        </w:rPr>
        <w:t xml:space="preserve">ואני </w:t>
      </w:r>
      <w:bookmarkStart w:id="10923" w:name="_ETM_Q37_217180"/>
      <w:bookmarkEnd w:id="10923"/>
      <w:r>
        <w:rPr>
          <w:rtl/>
        </w:rPr>
        <w:t xml:space="preserve">אסביר </w:t>
      </w:r>
      <w:bookmarkStart w:id="10924" w:name="_ETM_Q37_217600"/>
      <w:bookmarkEnd w:id="10924"/>
      <w:r>
        <w:rPr>
          <w:rtl/>
        </w:rPr>
        <w:t xml:space="preserve">גם </w:t>
      </w:r>
      <w:bookmarkStart w:id="10925" w:name="_ETM_Q37_219489"/>
      <w:bookmarkStart w:id="10926" w:name="_ETM_Q37_219699"/>
      <w:bookmarkEnd w:id="10925"/>
      <w:bookmarkEnd w:id="10926"/>
      <w:r>
        <w:rPr>
          <w:rtl/>
        </w:rPr>
        <w:t>למה</w:t>
      </w:r>
      <w:r>
        <w:rPr>
          <w:rFonts w:hint="cs"/>
          <w:rtl/>
        </w:rPr>
        <w:t>.</w:t>
      </w:r>
      <w:r>
        <w:rPr>
          <w:rtl/>
        </w:rPr>
        <w:t xml:space="preserve"> </w:t>
      </w:r>
      <w:bookmarkStart w:id="10927" w:name="_ETM_Q37_220670"/>
      <w:bookmarkEnd w:id="10927"/>
      <w:r>
        <w:rPr>
          <w:rtl/>
        </w:rPr>
        <w:t xml:space="preserve">אני </w:t>
      </w:r>
      <w:bookmarkStart w:id="10928" w:name="_ETM_Q37_220880"/>
      <w:bookmarkEnd w:id="10928"/>
      <w:r>
        <w:rPr>
          <w:rtl/>
        </w:rPr>
        <w:t xml:space="preserve">חושב </w:t>
      </w:r>
      <w:bookmarkStart w:id="10929" w:name="_ETM_Q37_221300"/>
      <w:bookmarkEnd w:id="10929"/>
      <w:r>
        <w:rPr>
          <w:rtl/>
        </w:rPr>
        <w:t xml:space="preserve">שאנחנו </w:t>
      </w:r>
      <w:bookmarkStart w:id="10930" w:name="_ETM_Q37_222960"/>
      <w:bookmarkEnd w:id="10930"/>
      <w:r>
        <w:rPr>
          <w:rtl/>
        </w:rPr>
        <w:t xml:space="preserve">מוצפים </w:t>
      </w:r>
      <w:bookmarkStart w:id="10931" w:name="_ETM_Q37_223620"/>
      <w:bookmarkEnd w:id="10931"/>
      <w:r>
        <w:rPr>
          <w:rtl/>
        </w:rPr>
        <w:t>כ</w:t>
      </w:r>
      <w:r>
        <w:rPr>
          <w:rFonts w:hint="cs"/>
          <w:rtl/>
        </w:rPr>
        <w:t>א</w:t>
      </w:r>
      <w:r>
        <w:rPr>
          <w:rtl/>
        </w:rPr>
        <w:t xml:space="preserve">ן </w:t>
      </w:r>
      <w:bookmarkStart w:id="10932" w:name="_ETM_Q37_224620"/>
      <w:bookmarkEnd w:id="10932"/>
      <w:r>
        <w:rPr>
          <w:rtl/>
        </w:rPr>
        <w:t xml:space="preserve">בהצעות </w:t>
      </w:r>
      <w:bookmarkStart w:id="10933" w:name="_ETM_Q37_225310"/>
      <w:bookmarkEnd w:id="10933"/>
      <w:r>
        <w:rPr>
          <w:rtl/>
        </w:rPr>
        <w:t xml:space="preserve">חוק </w:t>
      </w:r>
      <w:bookmarkStart w:id="10934" w:name="_ETM_Q37_225670"/>
      <w:bookmarkStart w:id="10935" w:name="_ETM_Q37_226000"/>
      <w:bookmarkEnd w:id="10934"/>
      <w:bookmarkEnd w:id="10935"/>
      <w:r>
        <w:rPr>
          <w:rFonts w:hint="cs"/>
          <w:rtl/>
        </w:rPr>
        <w:t>ל</w:t>
      </w:r>
      <w:r>
        <w:rPr>
          <w:rtl/>
        </w:rPr>
        <w:t xml:space="preserve">החמרת </w:t>
      </w:r>
      <w:bookmarkStart w:id="10936" w:name="_ETM_Q37_226870"/>
      <w:bookmarkEnd w:id="10936"/>
      <w:r>
        <w:rPr>
          <w:rtl/>
        </w:rPr>
        <w:t xml:space="preserve">ענישה </w:t>
      </w:r>
      <w:bookmarkStart w:id="10937" w:name="_ETM_Q37_228290"/>
      <w:bookmarkEnd w:id="10937"/>
      <w:r>
        <w:rPr>
          <w:rtl/>
        </w:rPr>
        <w:t>וכיוצא</w:t>
      </w:r>
      <w:r>
        <w:rPr>
          <w:rFonts w:hint="cs"/>
          <w:rtl/>
        </w:rPr>
        <w:t xml:space="preserve"> בזה,</w:t>
      </w:r>
      <w:r>
        <w:rPr>
          <w:rtl/>
        </w:rPr>
        <w:t xml:space="preserve"> </w:t>
      </w:r>
      <w:bookmarkStart w:id="10938" w:name="_ETM_Q37_231750"/>
      <w:bookmarkEnd w:id="10938"/>
      <w:r>
        <w:rPr>
          <w:rtl/>
        </w:rPr>
        <w:t>וה</w:t>
      </w:r>
      <w:r>
        <w:rPr>
          <w:rFonts w:hint="cs"/>
          <w:rtl/>
        </w:rPr>
        <w:t>ה</w:t>
      </w:r>
      <w:r>
        <w:rPr>
          <w:rtl/>
        </w:rPr>
        <w:t xml:space="preserve">צעה </w:t>
      </w:r>
      <w:bookmarkStart w:id="10939" w:name="_ETM_Q37_232830"/>
      <w:bookmarkEnd w:id="10939"/>
      <w:r>
        <w:rPr>
          <w:rFonts w:hint="cs"/>
          <w:rtl/>
        </w:rPr>
        <w:t>ה</w:t>
      </w:r>
      <w:r>
        <w:rPr>
          <w:rtl/>
        </w:rPr>
        <w:t xml:space="preserve">זו </w:t>
      </w:r>
      <w:bookmarkStart w:id="10940" w:name="_ETM_Q37_233010"/>
      <w:bookmarkEnd w:id="10940"/>
      <w:r>
        <w:rPr>
          <w:rtl/>
        </w:rPr>
        <w:t xml:space="preserve">היא </w:t>
      </w:r>
      <w:bookmarkStart w:id="10941" w:name="_ETM_Q37_233130"/>
      <w:bookmarkEnd w:id="10941"/>
      <w:r>
        <w:rPr>
          <w:rtl/>
        </w:rPr>
        <w:t xml:space="preserve">סוג </w:t>
      </w:r>
      <w:bookmarkStart w:id="10942" w:name="_ETM_Q37_233430"/>
      <w:bookmarkEnd w:id="10942"/>
      <w:r>
        <w:rPr>
          <w:rtl/>
        </w:rPr>
        <w:t xml:space="preserve">של </w:t>
      </w:r>
      <w:bookmarkStart w:id="10943" w:name="_ETM_Q37_233640"/>
      <w:bookmarkEnd w:id="10943"/>
      <w:r>
        <w:rPr>
          <w:rtl/>
        </w:rPr>
        <w:t xml:space="preserve">דבר </w:t>
      </w:r>
      <w:bookmarkStart w:id="10944" w:name="_ETM_Q37_234000"/>
      <w:bookmarkEnd w:id="10944"/>
      <w:r>
        <w:rPr>
          <w:rtl/>
        </w:rPr>
        <w:t>כזה</w:t>
      </w:r>
      <w:r>
        <w:rPr>
          <w:rFonts w:hint="cs"/>
          <w:rtl/>
        </w:rPr>
        <w:t>,</w:t>
      </w:r>
      <w:r>
        <w:rPr>
          <w:rtl/>
        </w:rPr>
        <w:t xml:space="preserve"> </w:t>
      </w:r>
      <w:bookmarkStart w:id="10945" w:name="_ETM_Q37_234450"/>
      <w:bookmarkEnd w:id="10945"/>
      <w:r>
        <w:rPr>
          <w:rtl/>
        </w:rPr>
        <w:t xml:space="preserve">לייצר </w:t>
      </w:r>
      <w:bookmarkStart w:id="10946" w:name="_ETM_Q37_234870"/>
      <w:bookmarkEnd w:id="10946"/>
      <w:r>
        <w:rPr>
          <w:rtl/>
        </w:rPr>
        <w:t xml:space="preserve">בעצם </w:t>
      </w:r>
      <w:bookmarkStart w:id="10947" w:name="_ETM_Q37_235290"/>
      <w:bookmarkEnd w:id="10947"/>
      <w:r>
        <w:rPr>
          <w:rtl/>
        </w:rPr>
        <w:t xml:space="preserve">נסיבה </w:t>
      </w:r>
      <w:bookmarkStart w:id="10948" w:name="_ETM_Q37_235710"/>
      <w:bookmarkEnd w:id="10948"/>
      <w:r>
        <w:rPr>
          <w:rtl/>
        </w:rPr>
        <w:t xml:space="preserve">מחמירה </w:t>
      </w:r>
      <w:bookmarkStart w:id="10949" w:name="_ETM_Q37_236340"/>
      <w:bookmarkEnd w:id="10949"/>
      <w:r>
        <w:rPr>
          <w:rtl/>
        </w:rPr>
        <w:t xml:space="preserve">שמאפשרת </w:t>
      </w:r>
      <w:bookmarkStart w:id="10950" w:name="_ETM_Q37_236970"/>
      <w:bookmarkEnd w:id="10950"/>
      <w:r>
        <w:rPr>
          <w:rtl/>
        </w:rPr>
        <w:t xml:space="preserve">לתת </w:t>
      </w:r>
      <w:bookmarkStart w:id="10951" w:name="_ETM_Q37_237330"/>
      <w:bookmarkEnd w:id="10951"/>
      <w:r>
        <w:rPr>
          <w:rtl/>
        </w:rPr>
        <w:t xml:space="preserve">עונש </w:t>
      </w:r>
      <w:bookmarkStart w:id="10952" w:name="_ETM_Q37_237660"/>
      <w:bookmarkEnd w:id="10952"/>
      <w:r>
        <w:rPr>
          <w:rtl/>
        </w:rPr>
        <w:t xml:space="preserve">הרבה </w:t>
      </w:r>
      <w:bookmarkStart w:id="10953" w:name="_ETM_Q37_237930"/>
      <w:bookmarkEnd w:id="10953"/>
      <w:r>
        <w:rPr>
          <w:rtl/>
        </w:rPr>
        <w:t xml:space="preserve">יותר </w:t>
      </w:r>
      <w:bookmarkStart w:id="10954" w:name="_ETM_Q37_238380"/>
      <w:bookmarkEnd w:id="10954"/>
      <w:r>
        <w:rPr>
          <w:rtl/>
        </w:rPr>
        <w:t>גבוה</w:t>
      </w:r>
      <w:r>
        <w:rPr>
          <w:rFonts w:hint="cs"/>
          <w:rtl/>
        </w:rPr>
        <w:t>.</w:t>
      </w:r>
      <w:r>
        <w:rPr>
          <w:rtl/>
        </w:rPr>
        <w:t xml:space="preserve"> </w:t>
      </w:r>
      <w:bookmarkStart w:id="10955" w:name="_ETM_Q37_239700"/>
      <w:bookmarkEnd w:id="10955"/>
      <w:r>
        <w:rPr>
          <w:rtl/>
        </w:rPr>
        <w:lastRenderedPageBreak/>
        <w:t xml:space="preserve">אנחנו </w:t>
      </w:r>
      <w:bookmarkStart w:id="10956" w:name="_ETM_Q37_240120"/>
      <w:bookmarkEnd w:id="10956"/>
      <w:r>
        <w:rPr>
          <w:rtl/>
        </w:rPr>
        <w:t xml:space="preserve">רק </w:t>
      </w:r>
      <w:bookmarkStart w:id="10957" w:name="_ETM_Q37_240720"/>
      <w:bookmarkEnd w:id="10957"/>
      <w:r>
        <w:rPr>
          <w:rtl/>
        </w:rPr>
        <w:t xml:space="preserve">לא </w:t>
      </w:r>
      <w:bookmarkStart w:id="10958" w:name="_ETM_Q37_241230"/>
      <w:bookmarkEnd w:id="10958"/>
      <w:r>
        <w:rPr>
          <w:rtl/>
        </w:rPr>
        <w:t xml:space="preserve">מסתכלים </w:t>
      </w:r>
      <w:bookmarkStart w:id="10959" w:name="_ETM_Q37_241829"/>
      <w:bookmarkEnd w:id="10959"/>
      <w:r>
        <w:rPr>
          <w:rtl/>
        </w:rPr>
        <w:t xml:space="preserve">על </w:t>
      </w:r>
      <w:bookmarkStart w:id="10960" w:name="_ETM_Q37_242160"/>
      <w:bookmarkEnd w:id="10960"/>
      <w:r>
        <w:rPr>
          <w:rtl/>
        </w:rPr>
        <w:t xml:space="preserve">נתון </w:t>
      </w:r>
      <w:bookmarkStart w:id="10961" w:name="_ETM_Q37_242550"/>
      <w:bookmarkEnd w:id="10961"/>
      <w:r>
        <w:rPr>
          <w:rtl/>
        </w:rPr>
        <w:t xml:space="preserve">מאוד </w:t>
      </w:r>
      <w:bookmarkStart w:id="10962" w:name="_ETM_Q37_242760"/>
      <w:bookmarkEnd w:id="10962"/>
      <w:r>
        <w:rPr>
          <w:rtl/>
        </w:rPr>
        <w:t>פשוט</w:t>
      </w:r>
      <w:r>
        <w:rPr>
          <w:rFonts w:hint="cs"/>
          <w:rtl/>
        </w:rPr>
        <w:t>:</w:t>
      </w:r>
      <w:r>
        <w:rPr>
          <w:rtl/>
        </w:rPr>
        <w:t xml:space="preserve"> </w:t>
      </w:r>
      <w:bookmarkStart w:id="10963" w:name="_ETM_Q37_243300"/>
      <w:bookmarkEnd w:id="10963"/>
      <w:r>
        <w:rPr>
          <w:rtl/>
        </w:rPr>
        <w:t xml:space="preserve">גם </w:t>
      </w:r>
      <w:bookmarkStart w:id="10964" w:name="_ETM_Q37_243510"/>
      <w:bookmarkEnd w:id="10964"/>
      <w:r>
        <w:rPr>
          <w:rtl/>
        </w:rPr>
        <w:t xml:space="preserve">את </w:t>
      </w:r>
      <w:bookmarkStart w:id="10965" w:name="_ETM_Q37_243690"/>
      <w:bookmarkEnd w:id="10965"/>
      <w:r>
        <w:rPr>
          <w:rtl/>
        </w:rPr>
        <w:t xml:space="preserve">הענישה </w:t>
      </w:r>
      <w:bookmarkStart w:id="10966" w:name="_ETM_Q37_244229"/>
      <w:bookmarkEnd w:id="10966"/>
      <w:r>
        <w:rPr>
          <w:rtl/>
        </w:rPr>
        <w:t xml:space="preserve">הקיימת </w:t>
      </w:r>
      <w:bookmarkStart w:id="10967" w:name="_ETM_Q37_244709"/>
      <w:bookmarkEnd w:id="10967"/>
      <w:r>
        <w:rPr>
          <w:rtl/>
        </w:rPr>
        <w:t xml:space="preserve">בתי </w:t>
      </w:r>
      <w:bookmarkStart w:id="10968" w:name="_ETM_Q37_244979"/>
      <w:bookmarkEnd w:id="10968"/>
      <w:r>
        <w:rPr>
          <w:rtl/>
        </w:rPr>
        <w:t xml:space="preserve">המשפט </w:t>
      </w:r>
      <w:bookmarkStart w:id="10969" w:name="_ETM_Q37_245400"/>
      <w:bookmarkEnd w:id="10969"/>
      <w:r>
        <w:rPr>
          <w:rtl/>
        </w:rPr>
        <w:t xml:space="preserve">לא </w:t>
      </w:r>
      <w:bookmarkStart w:id="10970" w:name="_ETM_Q37_245550"/>
      <w:bookmarkEnd w:id="10970"/>
      <w:r>
        <w:rPr>
          <w:rtl/>
        </w:rPr>
        <w:t>נותנים</w:t>
      </w:r>
      <w:r>
        <w:rPr>
          <w:rFonts w:hint="cs"/>
          <w:rtl/>
        </w:rPr>
        <w:t>.</w:t>
      </w:r>
      <w:r>
        <w:rPr>
          <w:rtl/>
        </w:rPr>
        <w:t xml:space="preserve"> </w:t>
      </w:r>
      <w:bookmarkStart w:id="10971" w:name="_ETM_Q37_246979"/>
      <w:bookmarkEnd w:id="10971"/>
      <w:r>
        <w:rPr>
          <w:rtl/>
        </w:rPr>
        <w:t xml:space="preserve">זה </w:t>
      </w:r>
      <w:bookmarkStart w:id="10972" w:name="_ETM_Q37_247219"/>
      <w:bookmarkEnd w:id="10972"/>
      <w:r>
        <w:rPr>
          <w:rtl/>
        </w:rPr>
        <w:t>המצ</w:t>
      </w:r>
      <w:r>
        <w:rPr>
          <w:rFonts w:hint="cs"/>
          <w:rtl/>
        </w:rPr>
        <w:t>ב,</w:t>
      </w:r>
      <w:r>
        <w:rPr>
          <w:rtl/>
        </w:rPr>
        <w:t xml:space="preserve"> </w:t>
      </w:r>
      <w:bookmarkStart w:id="10973" w:name="_ETM_Q37_247759"/>
      <w:bookmarkEnd w:id="10973"/>
      <w:r>
        <w:rPr>
          <w:rtl/>
        </w:rPr>
        <w:t xml:space="preserve">ואתה </w:t>
      </w:r>
      <w:bookmarkStart w:id="10974" w:name="_ETM_Q37_248119"/>
      <w:bookmarkEnd w:id="10974"/>
      <w:r>
        <w:rPr>
          <w:rtl/>
        </w:rPr>
        <w:t xml:space="preserve">יודע </w:t>
      </w:r>
      <w:bookmarkStart w:id="10975" w:name="_ETM_Q37_248450"/>
      <w:bookmarkEnd w:id="10975"/>
      <w:r>
        <w:rPr>
          <w:rtl/>
        </w:rPr>
        <w:t xml:space="preserve">את </w:t>
      </w:r>
      <w:bookmarkStart w:id="10976" w:name="_ETM_Q37_248539"/>
      <w:bookmarkEnd w:id="10976"/>
      <w:r>
        <w:rPr>
          <w:rtl/>
        </w:rPr>
        <w:t xml:space="preserve">זה </w:t>
      </w:r>
      <w:bookmarkStart w:id="10977" w:name="_ETM_Q37_248719"/>
      <w:bookmarkEnd w:id="10977"/>
      <w:r>
        <w:rPr>
          <w:rtl/>
        </w:rPr>
        <w:t xml:space="preserve">הרי </w:t>
      </w:r>
      <w:bookmarkStart w:id="10978" w:name="_ETM_Q37_248929"/>
      <w:bookmarkEnd w:id="10978"/>
      <w:r>
        <w:rPr>
          <w:rtl/>
        </w:rPr>
        <w:t xml:space="preserve">היטב </w:t>
      </w:r>
      <w:bookmarkStart w:id="10979" w:name="_ETM_Q37_249979"/>
      <w:bookmarkEnd w:id="10979"/>
      <w:r>
        <w:rPr>
          <w:rtl/>
        </w:rPr>
        <w:t xml:space="preserve">מתוקף </w:t>
      </w:r>
      <w:bookmarkStart w:id="10980" w:name="_ETM_Q37_250490"/>
      <w:bookmarkEnd w:id="10980"/>
      <w:r>
        <w:rPr>
          <w:rtl/>
        </w:rPr>
        <w:t xml:space="preserve">תפקידך </w:t>
      </w:r>
      <w:bookmarkStart w:id="10981" w:name="_ETM_Q37_251090"/>
      <w:bookmarkEnd w:id="10981"/>
      <w:r>
        <w:rPr>
          <w:rtl/>
        </w:rPr>
        <w:t>הקודם</w:t>
      </w:r>
      <w:r>
        <w:rPr>
          <w:rFonts w:hint="cs"/>
          <w:rtl/>
        </w:rPr>
        <w:t>.</w:t>
      </w:r>
      <w:r>
        <w:rPr>
          <w:rtl/>
        </w:rPr>
        <w:t xml:space="preserve"> </w:t>
      </w:r>
      <w:bookmarkStart w:id="10982" w:name="_ETM_Q37_252399"/>
      <w:bookmarkStart w:id="10983" w:name="_ETM_Q37_253740"/>
      <w:bookmarkStart w:id="10984" w:name="_ETM_Q37_255000"/>
      <w:bookmarkEnd w:id="10982"/>
      <w:bookmarkEnd w:id="10983"/>
      <w:bookmarkEnd w:id="10984"/>
    </w:p>
    <w:p w:rsidR="0017748B" w:rsidRDefault="0017748B" w:rsidP="00952003">
      <w:pPr>
        <w:rPr>
          <w:rtl/>
        </w:rPr>
      </w:pPr>
    </w:p>
    <w:p w:rsidR="0017748B" w:rsidRDefault="0017748B" w:rsidP="00A4193C">
      <w:pPr>
        <w:rPr>
          <w:rtl/>
        </w:rPr>
      </w:pPr>
      <w:bookmarkStart w:id="10985" w:name="_ETM_Q37_284000"/>
      <w:bookmarkEnd w:id="10985"/>
      <w:r>
        <w:rPr>
          <w:rtl/>
        </w:rPr>
        <w:t xml:space="preserve">ולכן </w:t>
      </w:r>
      <w:bookmarkStart w:id="10986" w:name="_ETM_Q37_256819"/>
      <w:bookmarkEnd w:id="10986"/>
      <w:r>
        <w:rPr>
          <w:rtl/>
        </w:rPr>
        <w:t xml:space="preserve">אני </w:t>
      </w:r>
      <w:bookmarkStart w:id="10987" w:name="_ETM_Q37_257120"/>
      <w:bookmarkEnd w:id="10987"/>
      <w:r>
        <w:rPr>
          <w:rtl/>
        </w:rPr>
        <w:t xml:space="preserve">חושב </w:t>
      </w:r>
      <w:bookmarkStart w:id="10988" w:name="_ETM_Q37_257600"/>
      <w:bookmarkEnd w:id="10988"/>
      <w:r>
        <w:rPr>
          <w:rtl/>
        </w:rPr>
        <w:t xml:space="preserve">שאין </w:t>
      </w:r>
      <w:bookmarkStart w:id="10989" w:name="_ETM_Q37_257959"/>
      <w:bookmarkEnd w:id="10989"/>
      <w:r>
        <w:rPr>
          <w:rtl/>
        </w:rPr>
        <w:t xml:space="preserve">טעם </w:t>
      </w:r>
      <w:bookmarkStart w:id="10990" w:name="_ETM_Q37_258260"/>
      <w:bookmarkEnd w:id="10990"/>
      <w:r>
        <w:rPr>
          <w:rtl/>
        </w:rPr>
        <w:t xml:space="preserve">בהצעות </w:t>
      </w:r>
      <w:bookmarkStart w:id="10991" w:name="_ETM_Q37_258860"/>
      <w:bookmarkEnd w:id="10991"/>
      <w:r>
        <w:rPr>
          <w:rtl/>
        </w:rPr>
        <w:t>האלה</w:t>
      </w:r>
      <w:r>
        <w:rPr>
          <w:rFonts w:hint="cs"/>
          <w:rtl/>
        </w:rPr>
        <w:t>, כי</w:t>
      </w:r>
      <w:bookmarkStart w:id="10992" w:name="_ETM_Q37_259130"/>
      <w:bookmarkEnd w:id="10992"/>
      <w:r>
        <w:rPr>
          <w:rFonts w:hint="cs"/>
          <w:rtl/>
        </w:rPr>
        <w:t xml:space="preserve"> הן</w:t>
      </w:r>
      <w:r>
        <w:rPr>
          <w:rtl/>
        </w:rPr>
        <w:t xml:space="preserve"> </w:t>
      </w:r>
      <w:bookmarkStart w:id="10993" w:name="_ETM_Q37_259400"/>
      <w:bookmarkEnd w:id="10993"/>
      <w:r>
        <w:rPr>
          <w:rtl/>
        </w:rPr>
        <w:t>נועדו</w:t>
      </w:r>
      <w:r>
        <w:rPr>
          <w:rFonts w:hint="cs"/>
          <w:rtl/>
        </w:rPr>
        <w:t xml:space="preserve"> –</w:t>
      </w:r>
      <w:r>
        <w:rPr>
          <w:rtl/>
        </w:rPr>
        <w:t xml:space="preserve"> </w:t>
      </w:r>
      <w:bookmarkStart w:id="10994" w:name="_ETM_Q37_259910"/>
      <w:bookmarkEnd w:id="10994"/>
      <w:r>
        <w:rPr>
          <w:rtl/>
        </w:rPr>
        <w:t>בדיוק</w:t>
      </w:r>
      <w:bookmarkStart w:id="10995" w:name="_ETM_Q37_260600"/>
      <w:bookmarkEnd w:id="10995"/>
      <w:r>
        <w:rPr>
          <w:rFonts w:hint="cs"/>
          <w:rtl/>
        </w:rPr>
        <w:t xml:space="preserve"> </w:t>
      </w:r>
      <w:r>
        <w:rPr>
          <w:rtl/>
        </w:rPr>
        <w:t xml:space="preserve">כפי </w:t>
      </w:r>
      <w:bookmarkStart w:id="10996" w:name="_ETM_Q37_260900"/>
      <w:bookmarkEnd w:id="10996"/>
      <w:r>
        <w:rPr>
          <w:rtl/>
        </w:rPr>
        <w:t xml:space="preserve">שתיארתי </w:t>
      </w:r>
      <w:bookmarkStart w:id="10997" w:name="_ETM_Q37_261380"/>
      <w:bookmarkEnd w:id="10997"/>
      <w:r>
        <w:rPr>
          <w:rtl/>
        </w:rPr>
        <w:t>קודם</w:t>
      </w:r>
      <w:r>
        <w:rPr>
          <w:rFonts w:hint="cs"/>
          <w:rtl/>
        </w:rPr>
        <w:t xml:space="preserve"> –</w:t>
      </w:r>
      <w:r>
        <w:rPr>
          <w:rtl/>
        </w:rPr>
        <w:t xml:space="preserve"> </w:t>
      </w:r>
      <w:bookmarkStart w:id="10998" w:name="_ETM_Q37_262400"/>
      <w:bookmarkEnd w:id="10998"/>
      <w:r>
        <w:rPr>
          <w:rtl/>
        </w:rPr>
        <w:t xml:space="preserve">במקום </w:t>
      </w:r>
      <w:bookmarkStart w:id="10999" w:name="_ETM_Q37_262730"/>
      <w:bookmarkEnd w:id="10999"/>
      <w:r>
        <w:rPr>
          <w:rtl/>
        </w:rPr>
        <w:t>לא</w:t>
      </w:r>
      <w:r>
        <w:rPr>
          <w:rFonts w:hint="cs"/>
          <w:rtl/>
        </w:rPr>
        <w:t>חוז את השור בקרני</w:t>
      </w:r>
      <w:bookmarkStart w:id="11000" w:name="_ETM_Q37_263120"/>
      <w:bookmarkEnd w:id="11000"/>
      <w:r>
        <w:rPr>
          <w:rFonts w:hint="cs"/>
          <w:rtl/>
        </w:rPr>
        <w:t>ו</w:t>
      </w:r>
      <w:bookmarkStart w:id="11001" w:name="_ETM_Q37_263510"/>
      <w:bookmarkEnd w:id="11001"/>
      <w:r>
        <w:rPr>
          <w:rtl/>
        </w:rPr>
        <w:t xml:space="preserve"> </w:t>
      </w:r>
      <w:bookmarkStart w:id="11002" w:name="_ETM_Q37_264110"/>
      <w:bookmarkEnd w:id="11002"/>
      <w:r>
        <w:rPr>
          <w:rtl/>
        </w:rPr>
        <w:t xml:space="preserve">ולבוא </w:t>
      </w:r>
      <w:bookmarkStart w:id="11003" w:name="_ETM_Q37_264470"/>
      <w:bookmarkEnd w:id="11003"/>
      <w:r>
        <w:rPr>
          <w:rtl/>
        </w:rPr>
        <w:t xml:space="preserve">ולומר </w:t>
      </w:r>
      <w:bookmarkStart w:id="11004" w:name="_ETM_Q37_264950"/>
      <w:bookmarkEnd w:id="11004"/>
      <w:r>
        <w:rPr>
          <w:rFonts w:hint="cs"/>
          <w:rtl/>
        </w:rPr>
        <w:t>ש</w:t>
      </w:r>
      <w:r>
        <w:rPr>
          <w:rtl/>
        </w:rPr>
        <w:t xml:space="preserve">צריך </w:t>
      </w:r>
      <w:bookmarkStart w:id="11005" w:name="_ETM_Q37_265310"/>
      <w:bookmarkEnd w:id="11005"/>
      <w:r>
        <w:rPr>
          <w:rtl/>
        </w:rPr>
        <w:t xml:space="preserve">לשנות </w:t>
      </w:r>
      <w:bookmarkStart w:id="11006" w:name="_ETM_Q37_266180"/>
      <w:bookmarkEnd w:id="11006"/>
      <w:r>
        <w:rPr>
          <w:rtl/>
        </w:rPr>
        <w:t xml:space="preserve">את </w:t>
      </w:r>
      <w:bookmarkStart w:id="11007" w:name="_ETM_Q37_266300"/>
      <w:bookmarkEnd w:id="11007"/>
      <w:r>
        <w:rPr>
          <w:rtl/>
        </w:rPr>
        <w:t xml:space="preserve">שיטת </w:t>
      </w:r>
      <w:bookmarkStart w:id="11008" w:name="_ETM_Q37_266660"/>
      <w:bookmarkEnd w:id="11008"/>
      <w:r>
        <w:rPr>
          <w:rtl/>
        </w:rPr>
        <w:t xml:space="preserve">בחירת </w:t>
      </w:r>
      <w:bookmarkStart w:id="11009" w:name="_ETM_Q37_267050"/>
      <w:bookmarkEnd w:id="11009"/>
      <w:r>
        <w:rPr>
          <w:rtl/>
        </w:rPr>
        <w:t xml:space="preserve">השופטים </w:t>
      </w:r>
      <w:bookmarkStart w:id="11010" w:name="_ETM_Q37_268190"/>
      <w:bookmarkEnd w:id="11010"/>
      <w:r>
        <w:rPr>
          <w:rtl/>
        </w:rPr>
        <w:t xml:space="preserve">כדי </w:t>
      </w:r>
      <w:bookmarkStart w:id="11011" w:name="_ETM_Q37_268459"/>
      <w:bookmarkEnd w:id="11011"/>
      <w:r>
        <w:rPr>
          <w:rtl/>
        </w:rPr>
        <w:t xml:space="preserve">להביא </w:t>
      </w:r>
      <w:bookmarkStart w:id="11012" w:name="_ETM_Q37_268730"/>
      <w:bookmarkEnd w:id="11012"/>
      <w:r>
        <w:rPr>
          <w:rtl/>
        </w:rPr>
        <w:t xml:space="preserve">למערכת </w:t>
      </w:r>
      <w:bookmarkStart w:id="11013" w:name="_ETM_Q37_269330"/>
      <w:bookmarkEnd w:id="11013"/>
      <w:r>
        <w:rPr>
          <w:rtl/>
        </w:rPr>
        <w:t xml:space="preserve">שופטים </w:t>
      </w:r>
      <w:bookmarkStart w:id="11014" w:name="_ETM_Q37_269750"/>
      <w:bookmarkEnd w:id="11014"/>
      <w:r>
        <w:rPr>
          <w:rtl/>
        </w:rPr>
        <w:t xml:space="preserve">עם </w:t>
      </w:r>
      <w:bookmarkStart w:id="11015" w:name="_ETM_Q37_269870"/>
      <w:bookmarkEnd w:id="11015"/>
      <w:r>
        <w:rPr>
          <w:rtl/>
        </w:rPr>
        <w:t xml:space="preserve">תפיסה </w:t>
      </w:r>
      <w:bookmarkStart w:id="11016" w:name="_ETM_Q37_270350"/>
      <w:bookmarkEnd w:id="11016"/>
      <w:r>
        <w:rPr>
          <w:rtl/>
        </w:rPr>
        <w:t>אחרת</w:t>
      </w:r>
      <w:r>
        <w:rPr>
          <w:rFonts w:hint="cs"/>
          <w:rtl/>
        </w:rPr>
        <w:t>,</w:t>
      </w:r>
      <w:r>
        <w:rPr>
          <w:rtl/>
        </w:rPr>
        <w:t xml:space="preserve"> </w:t>
      </w:r>
      <w:bookmarkStart w:id="11017" w:name="_ETM_Q37_271220"/>
      <w:bookmarkEnd w:id="11017"/>
      <w:r>
        <w:rPr>
          <w:rtl/>
        </w:rPr>
        <w:t xml:space="preserve">עם </w:t>
      </w:r>
      <w:bookmarkStart w:id="11018" w:name="_ETM_Q37_271400"/>
      <w:bookmarkEnd w:id="11018"/>
      <w:r>
        <w:rPr>
          <w:rtl/>
        </w:rPr>
        <w:t xml:space="preserve">עמדות </w:t>
      </w:r>
      <w:bookmarkStart w:id="11019" w:name="_ETM_Q37_271850"/>
      <w:bookmarkEnd w:id="11019"/>
      <w:r>
        <w:rPr>
          <w:rtl/>
        </w:rPr>
        <w:t>אחרות</w:t>
      </w:r>
      <w:r>
        <w:rPr>
          <w:rFonts w:hint="cs"/>
          <w:rtl/>
        </w:rPr>
        <w:t>,</w:t>
      </w:r>
      <w:r>
        <w:rPr>
          <w:rtl/>
        </w:rPr>
        <w:t xml:space="preserve"> </w:t>
      </w:r>
      <w:bookmarkStart w:id="11020" w:name="_ETM_Q37_272890"/>
      <w:bookmarkEnd w:id="11020"/>
      <w:r>
        <w:rPr>
          <w:rtl/>
        </w:rPr>
        <w:t xml:space="preserve">עם </w:t>
      </w:r>
      <w:bookmarkStart w:id="11021" w:name="_ETM_Q37_274060"/>
      <w:bookmarkEnd w:id="11021"/>
      <w:r>
        <w:rPr>
          <w:rtl/>
        </w:rPr>
        <w:t xml:space="preserve">תפיסת </w:t>
      </w:r>
      <w:bookmarkStart w:id="11022" w:name="_ETM_Q37_274600"/>
      <w:bookmarkEnd w:id="11022"/>
      <w:r>
        <w:rPr>
          <w:rtl/>
        </w:rPr>
        <w:t xml:space="preserve">עולם </w:t>
      </w:r>
      <w:bookmarkStart w:id="11023" w:name="_ETM_Q37_275170"/>
      <w:bookmarkEnd w:id="11023"/>
      <w:r>
        <w:rPr>
          <w:rtl/>
        </w:rPr>
        <w:t xml:space="preserve">שונה </w:t>
      </w:r>
      <w:bookmarkStart w:id="11024" w:name="_ETM_Q37_275799"/>
      <w:bookmarkEnd w:id="11024"/>
      <w:r>
        <w:rPr>
          <w:rtl/>
        </w:rPr>
        <w:t xml:space="preserve">גם </w:t>
      </w:r>
      <w:bookmarkStart w:id="11025" w:name="_ETM_Q37_276159"/>
      <w:bookmarkEnd w:id="11025"/>
      <w:r>
        <w:rPr>
          <w:rtl/>
        </w:rPr>
        <w:t xml:space="preserve">בהתייחסות </w:t>
      </w:r>
      <w:bookmarkStart w:id="11026" w:name="_ETM_Q37_277060"/>
      <w:bookmarkEnd w:id="11026"/>
      <w:r>
        <w:rPr>
          <w:rtl/>
        </w:rPr>
        <w:t>ל</w:t>
      </w:r>
      <w:bookmarkStart w:id="11027" w:name="_ETM_Q37_277720"/>
      <w:bookmarkEnd w:id="11027"/>
      <w:r>
        <w:rPr>
          <w:rtl/>
        </w:rPr>
        <w:t xml:space="preserve">נושאים </w:t>
      </w:r>
      <w:bookmarkStart w:id="11028" w:name="_ETM_Q37_278170"/>
      <w:bookmarkEnd w:id="11028"/>
      <w:r>
        <w:rPr>
          <w:rtl/>
        </w:rPr>
        <w:t xml:space="preserve">האלה </w:t>
      </w:r>
      <w:bookmarkStart w:id="11029" w:name="_ETM_Q37_278500"/>
      <w:bookmarkEnd w:id="11029"/>
      <w:r>
        <w:rPr>
          <w:rtl/>
        </w:rPr>
        <w:t xml:space="preserve">של </w:t>
      </w:r>
      <w:bookmarkStart w:id="11030" w:name="_ETM_Q37_278709"/>
      <w:bookmarkEnd w:id="11030"/>
      <w:r>
        <w:rPr>
          <w:rtl/>
        </w:rPr>
        <w:t xml:space="preserve">התמודדות </w:t>
      </w:r>
      <w:bookmarkStart w:id="11031" w:name="_ETM_Q37_279280"/>
      <w:bookmarkEnd w:id="11031"/>
      <w:r>
        <w:rPr>
          <w:rtl/>
        </w:rPr>
        <w:t xml:space="preserve">עם </w:t>
      </w:r>
      <w:bookmarkStart w:id="11032" w:name="_ETM_Q37_279430"/>
      <w:bookmarkEnd w:id="11032"/>
      <w:r>
        <w:rPr>
          <w:rtl/>
        </w:rPr>
        <w:t xml:space="preserve">הפשיעה </w:t>
      </w:r>
      <w:bookmarkStart w:id="11033" w:name="_ETM_Q37_279970"/>
      <w:bookmarkEnd w:id="11033"/>
      <w:r>
        <w:rPr>
          <w:rtl/>
        </w:rPr>
        <w:t>החמורה</w:t>
      </w:r>
      <w:r>
        <w:rPr>
          <w:rFonts w:hint="cs"/>
          <w:rtl/>
        </w:rPr>
        <w:t>.</w:t>
      </w:r>
      <w:r>
        <w:rPr>
          <w:rtl/>
        </w:rPr>
        <w:t xml:space="preserve"> </w:t>
      </w:r>
      <w:bookmarkStart w:id="11034" w:name="_ETM_Q37_281209"/>
      <w:bookmarkEnd w:id="11034"/>
      <w:r>
        <w:rPr>
          <w:rtl/>
        </w:rPr>
        <w:t xml:space="preserve">אז </w:t>
      </w:r>
      <w:bookmarkStart w:id="11035" w:name="_ETM_Q37_281390"/>
      <w:bookmarkEnd w:id="11035"/>
      <w:r>
        <w:rPr>
          <w:rtl/>
        </w:rPr>
        <w:t xml:space="preserve">אנחנו </w:t>
      </w:r>
      <w:bookmarkStart w:id="11036" w:name="_ETM_Q37_281780"/>
      <w:bookmarkEnd w:id="11036"/>
      <w:r>
        <w:rPr>
          <w:rtl/>
        </w:rPr>
        <w:t xml:space="preserve">באים </w:t>
      </w:r>
      <w:bookmarkStart w:id="11037" w:name="_ETM_Q37_282079"/>
      <w:bookmarkEnd w:id="11037"/>
      <w:r>
        <w:rPr>
          <w:rtl/>
        </w:rPr>
        <w:t>ואומרים</w:t>
      </w:r>
      <w:r>
        <w:rPr>
          <w:rFonts w:hint="cs"/>
          <w:rtl/>
        </w:rPr>
        <w:t>:</w:t>
      </w:r>
      <w:r>
        <w:rPr>
          <w:rtl/>
        </w:rPr>
        <w:t xml:space="preserve"> </w:t>
      </w:r>
      <w:bookmarkStart w:id="11038" w:name="_ETM_Q37_282709"/>
      <w:bookmarkEnd w:id="11038"/>
      <w:r>
        <w:rPr>
          <w:rFonts w:hint="cs"/>
          <w:rtl/>
        </w:rPr>
        <w:t>נ</w:t>
      </w:r>
      <w:r>
        <w:rPr>
          <w:rtl/>
        </w:rPr>
        <w:t xml:space="preserve">גדיל </w:t>
      </w:r>
      <w:bookmarkStart w:id="11039" w:name="_ETM_Q37_283250"/>
      <w:bookmarkEnd w:id="11039"/>
      <w:r>
        <w:rPr>
          <w:rtl/>
        </w:rPr>
        <w:t xml:space="preserve">פה </w:t>
      </w:r>
      <w:bookmarkStart w:id="11040" w:name="_ETM_Q37_283430"/>
      <w:bookmarkEnd w:id="11040"/>
      <w:r>
        <w:rPr>
          <w:rtl/>
        </w:rPr>
        <w:t xml:space="preserve">את </w:t>
      </w:r>
      <w:bookmarkStart w:id="11041" w:name="_ETM_Q37_283610"/>
      <w:bookmarkEnd w:id="11041"/>
      <w:r>
        <w:rPr>
          <w:rtl/>
        </w:rPr>
        <w:t xml:space="preserve">הענישה </w:t>
      </w:r>
      <w:bookmarkStart w:id="11042" w:name="_ETM_Q37_284180"/>
      <w:bookmarkEnd w:id="11042"/>
      <w:r w:rsidR="00C22CA8">
        <w:rPr>
          <w:rFonts w:hint="cs"/>
          <w:rtl/>
        </w:rPr>
        <w:t xml:space="preserve">– </w:t>
      </w:r>
      <w:r>
        <w:rPr>
          <w:rtl/>
        </w:rPr>
        <w:t xml:space="preserve">כאילו </w:t>
      </w:r>
      <w:bookmarkStart w:id="11043" w:name="_ETM_Q37_284659"/>
      <w:bookmarkEnd w:id="11043"/>
      <w:r>
        <w:rPr>
          <w:rtl/>
        </w:rPr>
        <w:t>ש</w:t>
      </w:r>
      <w:bookmarkStart w:id="11044" w:name="_ETM_Q37_284869"/>
      <w:bookmarkEnd w:id="11044"/>
      <w:r>
        <w:rPr>
          <w:rFonts w:hint="cs"/>
          <w:rtl/>
        </w:rPr>
        <w:t>ל</w:t>
      </w:r>
      <w:r>
        <w:rPr>
          <w:rtl/>
        </w:rPr>
        <w:t xml:space="preserve">דבר </w:t>
      </w:r>
      <w:bookmarkStart w:id="11045" w:name="_ETM_Q37_285229"/>
      <w:bookmarkEnd w:id="11045"/>
      <w:r>
        <w:rPr>
          <w:rtl/>
        </w:rPr>
        <w:t xml:space="preserve">הזה </w:t>
      </w:r>
      <w:bookmarkStart w:id="11046" w:name="_ETM_Q37_285439"/>
      <w:bookmarkEnd w:id="11046"/>
      <w:r>
        <w:rPr>
          <w:rtl/>
        </w:rPr>
        <w:t xml:space="preserve">בסוף </w:t>
      </w:r>
      <w:bookmarkStart w:id="11047" w:name="_ETM_Q37_285979"/>
      <w:bookmarkEnd w:id="11047"/>
      <w:r>
        <w:rPr>
          <w:rFonts w:hint="cs"/>
          <w:rtl/>
        </w:rPr>
        <w:t xml:space="preserve">תהיה </w:t>
      </w:r>
      <w:bookmarkStart w:id="11048" w:name="_ETM_Q37_282000"/>
      <w:bookmarkEnd w:id="11048"/>
      <w:r>
        <w:rPr>
          <w:rtl/>
        </w:rPr>
        <w:t xml:space="preserve">תוצאה </w:t>
      </w:r>
      <w:bookmarkStart w:id="11049" w:name="_ETM_Q37_286459"/>
      <w:bookmarkEnd w:id="11049"/>
      <w:r>
        <w:rPr>
          <w:rtl/>
        </w:rPr>
        <w:t xml:space="preserve">מעשית </w:t>
      </w:r>
      <w:bookmarkStart w:id="11050" w:name="_ETM_Q37_287030"/>
      <w:bookmarkEnd w:id="11050"/>
      <w:r>
        <w:rPr>
          <w:rtl/>
        </w:rPr>
        <w:t xml:space="preserve">בפסיקות </w:t>
      </w:r>
      <w:bookmarkStart w:id="11051" w:name="_ETM_Q37_287659"/>
      <w:bookmarkEnd w:id="11051"/>
      <w:r>
        <w:rPr>
          <w:rtl/>
        </w:rPr>
        <w:t xml:space="preserve">באולמות </w:t>
      </w:r>
      <w:bookmarkStart w:id="11052" w:name="_ETM_Q37_288200"/>
      <w:bookmarkEnd w:id="11052"/>
      <w:r>
        <w:rPr>
          <w:rtl/>
        </w:rPr>
        <w:t xml:space="preserve">בתי </w:t>
      </w:r>
      <w:bookmarkStart w:id="11053" w:name="_ETM_Q37_288500"/>
      <w:bookmarkEnd w:id="11053"/>
      <w:r>
        <w:rPr>
          <w:rtl/>
        </w:rPr>
        <w:t>המשפט</w:t>
      </w:r>
      <w:r>
        <w:rPr>
          <w:rFonts w:hint="cs"/>
          <w:rtl/>
        </w:rPr>
        <w:t>.</w:t>
      </w:r>
      <w:r>
        <w:rPr>
          <w:rtl/>
        </w:rPr>
        <w:t xml:space="preserve"> </w:t>
      </w:r>
      <w:bookmarkStart w:id="11054" w:name="_ETM_Q37_289830"/>
      <w:bookmarkEnd w:id="11054"/>
      <w:r>
        <w:rPr>
          <w:rtl/>
        </w:rPr>
        <w:t xml:space="preserve">אז </w:t>
      </w:r>
      <w:bookmarkStart w:id="11055" w:name="_ETM_Q37_290010"/>
      <w:bookmarkEnd w:id="11055"/>
      <w:r>
        <w:rPr>
          <w:rtl/>
        </w:rPr>
        <w:t xml:space="preserve">אני </w:t>
      </w:r>
      <w:bookmarkStart w:id="11056" w:name="_ETM_Q37_290220"/>
      <w:bookmarkEnd w:id="11056"/>
      <w:r>
        <w:rPr>
          <w:rtl/>
        </w:rPr>
        <w:t xml:space="preserve">חושב </w:t>
      </w:r>
      <w:bookmarkStart w:id="11057" w:name="_ETM_Q37_290549"/>
      <w:bookmarkEnd w:id="11057"/>
      <w:r>
        <w:rPr>
          <w:rtl/>
        </w:rPr>
        <w:t xml:space="preserve">שהדבר </w:t>
      </w:r>
      <w:bookmarkStart w:id="11058" w:name="_ETM_Q37_290880"/>
      <w:bookmarkEnd w:id="11058"/>
      <w:r>
        <w:rPr>
          <w:rtl/>
        </w:rPr>
        <w:t xml:space="preserve">הזה </w:t>
      </w:r>
      <w:bookmarkStart w:id="11059" w:name="_ETM_Q37_291119"/>
      <w:bookmarkEnd w:id="11059"/>
      <w:r>
        <w:rPr>
          <w:rtl/>
        </w:rPr>
        <w:t xml:space="preserve">הוא </w:t>
      </w:r>
      <w:bookmarkStart w:id="11060" w:name="_ETM_Q37_291210"/>
      <w:bookmarkEnd w:id="11060"/>
      <w:r>
        <w:rPr>
          <w:rtl/>
        </w:rPr>
        <w:t xml:space="preserve">לא </w:t>
      </w:r>
      <w:bookmarkStart w:id="11061" w:name="_ETM_Q37_291330"/>
      <w:bookmarkEnd w:id="11061"/>
      <w:r>
        <w:rPr>
          <w:rtl/>
        </w:rPr>
        <w:t>נכון</w:t>
      </w:r>
      <w:bookmarkStart w:id="11062" w:name="_ETM_Q37_291780"/>
      <w:bookmarkEnd w:id="11062"/>
      <w:r>
        <w:rPr>
          <w:rFonts w:hint="cs"/>
          <w:rtl/>
        </w:rPr>
        <w:t xml:space="preserve">. </w:t>
      </w:r>
      <w:r>
        <w:rPr>
          <w:rtl/>
        </w:rPr>
        <w:t xml:space="preserve">הוא </w:t>
      </w:r>
      <w:bookmarkStart w:id="11063" w:name="_ETM_Q37_291840"/>
      <w:bookmarkEnd w:id="11063"/>
      <w:r>
        <w:rPr>
          <w:rtl/>
        </w:rPr>
        <w:t xml:space="preserve">גם </w:t>
      </w:r>
      <w:bookmarkStart w:id="11064" w:name="_ETM_Q37_292020"/>
      <w:bookmarkEnd w:id="11064"/>
      <w:r>
        <w:rPr>
          <w:rtl/>
        </w:rPr>
        <w:t xml:space="preserve">לא </w:t>
      </w:r>
      <w:bookmarkStart w:id="11065" w:name="_ETM_Q37_292110"/>
      <w:bookmarkEnd w:id="11065"/>
      <w:r>
        <w:rPr>
          <w:rtl/>
        </w:rPr>
        <w:t xml:space="preserve">ישיג </w:t>
      </w:r>
      <w:bookmarkStart w:id="11066" w:name="_ETM_Q37_292710"/>
      <w:bookmarkEnd w:id="11066"/>
      <w:r>
        <w:rPr>
          <w:rtl/>
        </w:rPr>
        <w:t>כלום</w:t>
      </w:r>
      <w:r>
        <w:rPr>
          <w:rFonts w:hint="cs"/>
          <w:rtl/>
        </w:rPr>
        <w:t>.</w:t>
      </w:r>
      <w:r>
        <w:rPr>
          <w:rtl/>
        </w:rPr>
        <w:t xml:space="preserve"> </w:t>
      </w:r>
      <w:bookmarkStart w:id="11067" w:name="_ETM_Q37_293790"/>
      <w:bookmarkEnd w:id="11067"/>
      <w:r>
        <w:rPr>
          <w:rtl/>
        </w:rPr>
        <w:t xml:space="preserve">הוא </w:t>
      </w:r>
      <w:bookmarkStart w:id="11068" w:name="_ETM_Q37_293909"/>
      <w:bookmarkEnd w:id="11068"/>
      <w:r>
        <w:rPr>
          <w:rtl/>
        </w:rPr>
        <w:t xml:space="preserve">באיזשהו </w:t>
      </w:r>
      <w:bookmarkStart w:id="11069" w:name="_ETM_Q37_294450"/>
      <w:bookmarkEnd w:id="11069"/>
      <w:r>
        <w:rPr>
          <w:rtl/>
        </w:rPr>
        <w:t xml:space="preserve">מקום </w:t>
      </w:r>
      <w:bookmarkStart w:id="11070" w:name="_ETM_Q37_294780"/>
      <w:bookmarkEnd w:id="11070"/>
      <w:r>
        <w:rPr>
          <w:rtl/>
        </w:rPr>
        <w:t xml:space="preserve">לברוח </w:t>
      </w:r>
      <w:bookmarkStart w:id="11071" w:name="_ETM_Q37_295979"/>
      <w:bookmarkEnd w:id="11071"/>
      <w:r>
        <w:rPr>
          <w:rtl/>
        </w:rPr>
        <w:t xml:space="preserve">מההתמודדות </w:t>
      </w:r>
      <w:bookmarkStart w:id="11072" w:name="_ETM_Q37_296939"/>
      <w:bookmarkEnd w:id="11072"/>
      <w:r>
        <w:rPr>
          <w:rtl/>
        </w:rPr>
        <w:t xml:space="preserve">האמיתית </w:t>
      </w:r>
      <w:bookmarkStart w:id="11073" w:name="_ETM_Q37_298470"/>
      <w:bookmarkEnd w:id="11073"/>
      <w:r>
        <w:rPr>
          <w:rtl/>
        </w:rPr>
        <w:t xml:space="preserve">שאנחנו </w:t>
      </w:r>
      <w:bookmarkStart w:id="11074" w:name="_ETM_Q37_299430"/>
      <w:bookmarkEnd w:id="11074"/>
      <w:r>
        <w:rPr>
          <w:rtl/>
        </w:rPr>
        <w:t xml:space="preserve">נדרשים </w:t>
      </w:r>
      <w:bookmarkStart w:id="11075" w:name="_ETM_Q37_300119"/>
      <w:bookmarkEnd w:id="11075"/>
      <w:r>
        <w:rPr>
          <w:rtl/>
        </w:rPr>
        <w:t>ל</w:t>
      </w:r>
      <w:r>
        <w:rPr>
          <w:rFonts w:hint="cs"/>
          <w:rtl/>
        </w:rPr>
        <w:t>ה.</w:t>
      </w:r>
      <w:bookmarkStart w:id="11076" w:name="_ETM_Q37_298000"/>
      <w:bookmarkStart w:id="11077" w:name="_ETM_Q37_301470"/>
      <w:bookmarkEnd w:id="11076"/>
      <w:bookmarkEnd w:id="11077"/>
      <w:r>
        <w:rPr>
          <w:rFonts w:hint="cs"/>
          <w:rtl/>
        </w:rPr>
        <w:t xml:space="preserve"> </w:t>
      </w:r>
      <w:r>
        <w:rPr>
          <w:rtl/>
        </w:rPr>
        <w:t xml:space="preserve">אני </w:t>
      </w:r>
      <w:bookmarkStart w:id="11078" w:name="_ETM_Q37_301740"/>
      <w:bookmarkEnd w:id="11078"/>
      <w:r>
        <w:rPr>
          <w:rtl/>
        </w:rPr>
        <w:t xml:space="preserve">גם </w:t>
      </w:r>
      <w:bookmarkStart w:id="11079" w:name="_ETM_Q37_301979"/>
      <w:bookmarkEnd w:id="11079"/>
      <w:r>
        <w:rPr>
          <w:rtl/>
        </w:rPr>
        <w:t xml:space="preserve">מוכרח </w:t>
      </w:r>
      <w:bookmarkStart w:id="11080" w:name="_ETM_Q37_302399"/>
      <w:bookmarkEnd w:id="11080"/>
      <w:r>
        <w:rPr>
          <w:rtl/>
        </w:rPr>
        <w:t xml:space="preserve">לומר </w:t>
      </w:r>
      <w:bookmarkStart w:id="11081" w:name="_ETM_Q37_302880"/>
      <w:bookmarkEnd w:id="11081"/>
      <w:r>
        <w:rPr>
          <w:rtl/>
        </w:rPr>
        <w:t xml:space="preserve">שההצעה </w:t>
      </w:r>
      <w:bookmarkStart w:id="11082" w:name="_ETM_Q37_303540"/>
      <w:bookmarkEnd w:id="11082"/>
      <w:r>
        <w:rPr>
          <w:rtl/>
        </w:rPr>
        <w:t>לגופה</w:t>
      </w:r>
      <w:r>
        <w:rPr>
          <w:rFonts w:hint="cs"/>
          <w:rtl/>
        </w:rPr>
        <w:t xml:space="preserve"> </w:t>
      </w:r>
      <w:r w:rsidR="00A4193C">
        <w:rPr>
          <w:rFonts w:hint="cs"/>
          <w:rtl/>
        </w:rPr>
        <w:t>– – –</w:t>
      </w:r>
    </w:p>
    <w:p w:rsidR="0017748B" w:rsidRDefault="0017748B" w:rsidP="00A4193C">
      <w:pPr>
        <w:rPr>
          <w:rtl/>
        </w:rPr>
      </w:pPr>
      <w:bookmarkStart w:id="11083" w:name="_ETM_Q37_299000"/>
      <w:bookmarkEnd w:id="11083"/>
    </w:p>
    <w:p w:rsidR="0017748B" w:rsidRDefault="0017748B" w:rsidP="00952003">
      <w:pPr>
        <w:pStyle w:val="af5"/>
        <w:keepNext/>
        <w:rPr>
          <w:rtl/>
        </w:rPr>
      </w:pPr>
      <w:bookmarkStart w:id="11084" w:name="ET_interruption_5791_1"/>
      <w:r w:rsidRPr="00123C01">
        <w:rPr>
          <w:rStyle w:val="TagStyle"/>
          <w:rtl/>
        </w:rPr>
        <w:t xml:space="preserve"> &lt;&lt; קריאה &gt;&gt; </w:t>
      </w:r>
      <w:r>
        <w:rPr>
          <w:rtl/>
        </w:rPr>
        <w:t>יואב סגלוביץ' (יש עתיד):</w:t>
      </w:r>
      <w:r w:rsidRPr="00123C01">
        <w:rPr>
          <w:rStyle w:val="TagStyle"/>
          <w:rtl/>
        </w:rPr>
        <w:t xml:space="preserve"> &lt;&lt; קריאה &gt;&gt;</w:t>
      </w:r>
      <w:r>
        <w:rPr>
          <w:rtl/>
        </w:rPr>
        <w:t xml:space="preserve">  </w:t>
      </w:r>
      <w:bookmarkEnd w:id="11084"/>
    </w:p>
    <w:p w:rsidR="0017748B" w:rsidRDefault="0017748B" w:rsidP="00A4193C">
      <w:pPr>
        <w:rPr>
          <w:rtl/>
        </w:rPr>
      </w:pPr>
    </w:p>
    <w:p w:rsidR="0017748B" w:rsidRDefault="0017748B" w:rsidP="00A4193C">
      <w:pPr>
        <w:rPr>
          <w:rtl/>
        </w:rPr>
      </w:pPr>
      <w:r>
        <w:rPr>
          <w:rFonts w:hint="cs"/>
          <w:rtl/>
        </w:rPr>
        <w:t>אני לא</w:t>
      </w:r>
      <w:r w:rsidR="00A4193C">
        <w:rPr>
          <w:rFonts w:hint="cs"/>
          <w:rtl/>
        </w:rPr>
        <w:t xml:space="preserve"> </w:t>
      </w:r>
      <w:r>
        <w:rPr>
          <w:rFonts w:hint="cs"/>
          <w:rtl/>
        </w:rPr>
        <w:t xml:space="preserve">מדבר על העונש. ההגדרה של זיקה </w:t>
      </w:r>
      <w:r w:rsidR="00A4193C">
        <w:rPr>
          <w:rFonts w:hint="cs"/>
          <w:rtl/>
        </w:rPr>
        <w:t>– – –</w:t>
      </w:r>
    </w:p>
    <w:p w:rsidR="0017748B" w:rsidRDefault="0017748B" w:rsidP="00952003">
      <w:pPr>
        <w:rPr>
          <w:rtl/>
        </w:rPr>
      </w:pPr>
    </w:p>
    <w:p w:rsidR="0017748B" w:rsidRDefault="0017748B" w:rsidP="00952003">
      <w:pPr>
        <w:pStyle w:val="-"/>
        <w:keepNext/>
        <w:rPr>
          <w:rtl/>
        </w:rPr>
      </w:pPr>
      <w:bookmarkStart w:id="11085" w:name="ET_speakercontinue_6392_4"/>
      <w:r w:rsidRPr="00123C01">
        <w:rPr>
          <w:rStyle w:val="TagStyle"/>
          <w:rtl/>
        </w:rPr>
        <w:t xml:space="preserve"> &lt;&lt; דובר_המשך &gt;&gt; </w:t>
      </w:r>
      <w:r>
        <w:rPr>
          <w:rtl/>
        </w:rPr>
        <w:t>שר המשפטים יריב לוין:</w:t>
      </w:r>
      <w:r w:rsidRPr="00123C01">
        <w:rPr>
          <w:rStyle w:val="TagStyle"/>
          <w:rtl/>
        </w:rPr>
        <w:t xml:space="preserve"> &lt;&lt; דובר_המשך &gt;&gt;</w:t>
      </w:r>
      <w:r>
        <w:rPr>
          <w:rtl/>
        </w:rPr>
        <w:t xml:space="preserve">  </w:t>
      </w:r>
      <w:bookmarkEnd w:id="11085"/>
    </w:p>
    <w:p w:rsidR="0017748B" w:rsidRDefault="0017748B" w:rsidP="00A4193C">
      <w:pPr>
        <w:rPr>
          <w:rtl/>
        </w:rPr>
      </w:pPr>
    </w:p>
    <w:p w:rsidR="0017748B" w:rsidRDefault="0017748B" w:rsidP="00A4193C">
      <w:pPr>
        <w:rPr>
          <w:rtl/>
        </w:rPr>
      </w:pPr>
      <w:bookmarkStart w:id="11086" w:name="_ETM_Q37_307170"/>
      <w:bookmarkEnd w:id="11086"/>
      <w:r>
        <w:rPr>
          <w:rtl/>
        </w:rPr>
        <w:t>לא</w:t>
      </w:r>
      <w:r>
        <w:rPr>
          <w:rFonts w:hint="cs"/>
          <w:rtl/>
        </w:rPr>
        <w:t>,</w:t>
      </w:r>
      <w:r>
        <w:rPr>
          <w:rtl/>
        </w:rPr>
        <w:t xml:space="preserve"> </w:t>
      </w:r>
      <w:bookmarkStart w:id="11087" w:name="_ETM_Q37_307439"/>
      <w:bookmarkEnd w:id="11087"/>
      <w:r>
        <w:rPr>
          <w:rtl/>
        </w:rPr>
        <w:t>ברור</w:t>
      </w:r>
      <w:r>
        <w:rPr>
          <w:rFonts w:hint="cs"/>
          <w:rtl/>
        </w:rPr>
        <w:t>.</w:t>
      </w:r>
      <w:r>
        <w:rPr>
          <w:rtl/>
        </w:rPr>
        <w:t xml:space="preserve"> </w:t>
      </w:r>
      <w:bookmarkStart w:id="11088" w:name="_ETM_Q37_307860"/>
      <w:bookmarkEnd w:id="11088"/>
      <w:r>
        <w:rPr>
          <w:rtl/>
        </w:rPr>
        <w:t xml:space="preserve">אבל </w:t>
      </w:r>
      <w:bookmarkStart w:id="11089" w:name="_ETM_Q37_308069"/>
      <w:bookmarkEnd w:id="11089"/>
      <w:r>
        <w:rPr>
          <w:rtl/>
        </w:rPr>
        <w:t xml:space="preserve">מה </w:t>
      </w:r>
      <w:bookmarkStart w:id="11090" w:name="_ETM_Q37_308220"/>
      <w:bookmarkEnd w:id="11090"/>
      <w:r>
        <w:rPr>
          <w:rtl/>
        </w:rPr>
        <w:t>המשמעות</w:t>
      </w:r>
      <w:r>
        <w:rPr>
          <w:rFonts w:hint="cs"/>
          <w:rtl/>
        </w:rPr>
        <w:t>?</w:t>
      </w:r>
      <w:r>
        <w:rPr>
          <w:rtl/>
        </w:rPr>
        <w:t xml:space="preserve"> </w:t>
      </w:r>
      <w:bookmarkStart w:id="11091" w:name="_ETM_Q37_308790"/>
      <w:bookmarkEnd w:id="11091"/>
      <w:r>
        <w:rPr>
          <w:rtl/>
        </w:rPr>
        <w:t xml:space="preserve">המשמעות </w:t>
      </w:r>
      <w:bookmarkStart w:id="11092" w:name="_ETM_Q37_309270"/>
      <w:bookmarkEnd w:id="11092"/>
      <w:r>
        <w:rPr>
          <w:rtl/>
        </w:rPr>
        <w:t>בסוף</w:t>
      </w:r>
      <w:r>
        <w:rPr>
          <w:rFonts w:hint="cs"/>
          <w:rtl/>
        </w:rPr>
        <w:t>,</w:t>
      </w:r>
      <w:r>
        <w:rPr>
          <w:rtl/>
        </w:rPr>
        <w:t xml:space="preserve"> </w:t>
      </w:r>
      <w:bookmarkStart w:id="11093" w:name="_ETM_Q37_310110"/>
      <w:bookmarkEnd w:id="11093"/>
      <w:r>
        <w:rPr>
          <w:rtl/>
        </w:rPr>
        <w:t xml:space="preserve">הרי </w:t>
      </w:r>
      <w:bookmarkStart w:id="11094" w:name="_ETM_Q37_310349"/>
      <w:bookmarkEnd w:id="11094"/>
      <w:r>
        <w:rPr>
          <w:rtl/>
        </w:rPr>
        <w:t xml:space="preserve">אתה </w:t>
      </w:r>
      <w:bookmarkStart w:id="11095" w:name="_ETM_Q37_310590"/>
      <w:bookmarkStart w:id="11096" w:name="_ETM_Q37_315400"/>
      <w:bookmarkEnd w:id="11095"/>
      <w:bookmarkEnd w:id="11096"/>
      <w:r w:rsidR="00A4193C">
        <w:rPr>
          <w:rFonts w:hint="cs"/>
          <w:rtl/>
        </w:rPr>
        <w:t>– – –</w:t>
      </w:r>
    </w:p>
    <w:p w:rsidR="0017748B" w:rsidRDefault="0017748B" w:rsidP="00952003">
      <w:pPr>
        <w:rPr>
          <w:rtl/>
        </w:rPr>
      </w:pPr>
    </w:p>
    <w:p w:rsidR="0017748B" w:rsidRDefault="0017748B" w:rsidP="00952003">
      <w:pPr>
        <w:pStyle w:val="af5"/>
        <w:keepNext/>
        <w:rPr>
          <w:rtl/>
        </w:rPr>
      </w:pPr>
      <w:bookmarkStart w:id="11097" w:name="ET_interruption_5791_3"/>
      <w:r w:rsidRPr="00123C01">
        <w:rPr>
          <w:rStyle w:val="TagStyle"/>
          <w:rtl/>
        </w:rPr>
        <w:t xml:space="preserve"> &lt;&lt; קריאה &gt;&gt; </w:t>
      </w:r>
      <w:r>
        <w:rPr>
          <w:rtl/>
        </w:rPr>
        <w:t>יואב סגלוביץ' (יש עתיד):</w:t>
      </w:r>
      <w:r w:rsidRPr="00123C01">
        <w:rPr>
          <w:rStyle w:val="TagStyle"/>
          <w:rtl/>
        </w:rPr>
        <w:t xml:space="preserve"> &lt;&lt; קריאה &gt;&gt;</w:t>
      </w:r>
      <w:r>
        <w:rPr>
          <w:rtl/>
        </w:rPr>
        <w:t xml:space="preserve">  </w:t>
      </w:r>
      <w:bookmarkEnd w:id="11097"/>
    </w:p>
    <w:p w:rsidR="0017748B" w:rsidRDefault="0017748B" w:rsidP="00A4193C">
      <w:pPr>
        <w:rPr>
          <w:rtl/>
        </w:rPr>
      </w:pPr>
    </w:p>
    <w:p w:rsidR="0017748B" w:rsidRDefault="0017748B" w:rsidP="00A4193C">
      <w:pPr>
        <w:rPr>
          <w:rtl/>
        </w:rPr>
      </w:pPr>
      <w:r>
        <w:rPr>
          <w:rFonts w:hint="cs"/>
          <w:rtl/>
        </w:rPr>
        <w:t xml:space="preserve">לא. </w:t>
      </w:r>
      <w:bookmarkStart w:id="11098" w:name="_ETM_Q37_305000"/>
      <w:bookmarkEnd w:id="11098"/>
      <w:r w:rsidR="00A4193C">
        <w:rPr>
          <w:rFonts w:hint="cs"/>
          <w:rtl/>
        </w:rPr>
        <w:t>– – –</w:t>
      </w:r>
      <w:r>
        <w:rPr>
          <w:rFonts w:hint="cs"/>
          <w:rtl/>
        </w:rPr>
        <w:t xml:space="preserve"> </w:t>
      </w:r>
      <w:bookmarkStart w:id="11099" w:name="_ETM_Q37_306000"/>
      <w:bookmarkEnd w:id="11099"/>
      <w:r>
        <w:rPr>
          <w:rFonts w:hint="cs"/>
          <w:rtl/>
        </w:rPr>
        <w:t xml:space="preserve">המשמעות היא שאתה יכול להפסיק אירועים שלא נכנסים </w:t>
      </w:r>
      <w:r w:rsidR="00A4193C">
        <w:rPr>
          <w:rFonts w:hint="cs"/>
          <w:rtl/>
        </w:rPr>
        <w:t>– – –</w:t>
      </w:r>
      <w:r>
        <w:rPr>
          <w:rFonts w:hint="cs"/>
          <w:rtl/>
        </w:rPr>
        <w:t xml:space="preserve"> </w:t>
      </w:r>
    </w:p>
    <w:p w:rsidR="0017748B" w:rsidRDefault="0017748B" w:rsidP="00952003">
      <w:pPr>
        <w:rPr>
          <w:rtl/>
        </w:rPr>
      </w:pPr>
      <w:bookmarkStart w:id="11100" w:name="_ETM_Q37_310000"/>
      <w:bookmarkStart w:id="11101" w:name="_ETM_Q37_308000"/>
      <w:bookmarkEnd w:id="11100"/>
      <w:bookmarkEnd w:id="11101"/>
    </w:p>
    <w:p w:rsidR="0017748B" w:rsidRDefault="0017748B" w:rsidP="00952003">
      <w:pPr>
        <w:pStyle w:val="-"/>
        <w:keepNext/>
        <w:rPr>
          <w:rtl/>
        </w:rPr>
      </w:pPr>
      <w:bookmarkStart w:id="11102" w:name="ET_speakercontinue_6392_5"/>
      <w:r w:rsidRPr="00123C01">
        <w:rPr>
          <w:rStyle w:val="TagStyle"/>
          <w:rtl/>
        </w:rPr>
        <w:t xml:space="preserve"> &lt;&lt; דובר_המשך &gt;&gt; </w:t>
      </w:r>
      <w:r>
        <w:rPr>
          <w:rtl/>
        </w:rPr>
        <w:t>שר המשפטים יריב לוין:</w:t>
      </w:r>
      <w:r w:rsidRPr="00123C01">
        <w:rPr>
          <w:rStyle w:val="TagStyle"/>
          <w:rtl/>
        </w:rPr>
        <w:t xml:space="preserve"> &lt;&lt; דובר_המשך &gt;&gt;</w:t>
      </w:r>
      <w:r>
        <w:rPr>
          <w:rtl/>
        </w:rPr>
        <w:t xml:space="preserve">  </w:t>
      </w:r>
      <w:bookmarkEnd w:id="11102"/>
    </w:p>
    <w:p w:rsidR="0017748B" w:rsidRDefault="0017748B" w:rsidP="00A4193C">
      <w:pPr>
        <w:rPr>
          <w:rtl/>
        </w:rPr>
      </w:pPr>
    </w:p>
    <w:p w:rsidR="0017748B" w:rsidRDefault="0017748B" w:rsidP="00952003">
      <w:pPr>
        <w:rPr>
          <w:rtl/>
        </w:rPr>
      </w:pPr>
      <w:bookmarkStart w:id="11103" w:name="_ETM_Q37_309000"/>
      <w:bookmarkEnd w:id="11103"/>
      <w:r>
        <w:rPr>
          <w:rtl/>
        </w:rPr>
        <w:t>לא</w:t>
      </w:r>
      <w:r>
        <w:rPr>
          <w:rFonts w:hint="cs"/>
          <w:rtl/>
        </w:rPr>
        <w:t>.</w:t>
      </w:r>
      <w:r>
        <w:rPr>
          <w:rtl/>
        </w:rPr>
        <w:t xml:space="preserve"> </w:t>
      </w:r>
      <w:bookmarkStart w:id="11104" w:name="_ETM_Q37_317860"/>
      <w:bookmarkEnd w:id="11104"/>
      <w:r>
        <w:rPr>
          <w:rFonts w:hint="cs"/>
          <w:rtl/>
        </w:rPr>
        <w:t xml:space="preserve">אבל חבר הכנסת </w:t>
      </w:r>
      <w:bookmarkStart w:id="11105" w:name="_ETM_Q37_313000"/>
      <w:bookmarkEnd w:id="11105"/>
      <w:r>
        <w:rPr>
          <w:rFonts w:hint="cs"/>
          <w:rtl/>
        </w:rPr>
        <w:t>סגלוביץ', זו לא ההצעה,</w:t>
      </w:r>
      <w:bookmarkStart w:id="11106" w:name="_ETM_Q37_315000"/>
      <w:bookmarkEnd w:id="11106"/>
      <w:r>
        <w:rPr>
          <w:rFonts w:hint="cs"/>
          <w:rtl/>
        </w:rPr>
        <w:t xml:space="preserve"> סליחה. ההצעה </w:t>
      </w:r>
      <w:r>
        <w:rPr>
          <w:rtl/>
        </w:rPr>
        <w:t xml:space="preserve">באה </w:t>
      </w:r>
      <w:bookmarkStart w:id="11107" w:name="_ETM_Q37_318190"/>
      <w:bookmarkEnd w:id="11107"/>
      <w:r>
        <w:rPr>
          <w:rtl/>
        </w:rPr>
        <w:t>ואומרת</w:t>
      </w:r>
      <w:r>
        <w:rPr>
          <w:rFonts w:hint="cs"/>
          <w:rtl/>
        </w:rPr>
        <w:t>:</w:t>
      </w:r>
      <w:r>
        <w:rPr>
          <w:rtl/>
        </w:rPr>
        <w:t xml:space="preserve"> </w:t>
      </w:r>
      <w:bookmarkStart w:id="11108" w:name="_ETM_Q37_318880"/>
      <w:bookmarkEnd w:id="11108"/>
      <w:r>
        <w:rPr>
          <w:rtl/>
        </w:rPr>
        <w:t xml:space="preserve">אנחנו </w:t>
      </w:r>
      <w:bookmarkStart w:id="11109" w:name="_ETM_Q37_319150"/>
      <w:bookmarkEnd w:id="11109"/>
      <w:r>
        <w:rPr>
          <w:rtl/>
        </w:rPr>
        <w:t xml:space="preserve">ניקח </w:t>
      </w:r>
      <w:bookmarkStart w:id="11110" w:name="_ETM_Q37_319480"/>
      <w:bookmarkEnd w:id="11110"/>
      <w:r>
        <w:rPr>
          <w:rFonts w:hint="cs"/>
          <w:rtl/>
        </w:rPr>
        <w:t xml:space="preserve">את </w:t>
      </w:r>
      <w:r>
        <w:rPr>
          <w:rtl/>
        </w:rPr>
        <w:t xml:space="preserve">מי </w:t>
      </w:r>
      <w:bookmarkStart w:id="11111" w:name="_ETM_Q37_319660"/>
      <w:bookmarkEnd w:id="11111"/>
      <w:r>
        <w:rPr>
          <w:rtl/>
        </w:rPr>
        <w:t xml:space="preserve">שביצע </w:t>
      </w:r>
      <w:bookmarkStart w:id="11112" w:name="_ETM_Q37_320230"/>
      <w:bookmarkEnd w:id="11112"/>
      <w:r>
        <w:rPr>
          <w:rtl/>
        </w:rPr>
        <w:t>עבירה</w:t>
      </w:r>
      <w:r>
        <w:rPr>
          <w:rFonts w:hint="cs"/>
          <w:rtl/>
        </w:rPr>
        <w:t>,</w:t>
      </w:r>
      <w:r>
        <w:rPr>
          <w:rtl/>
        </w:rPr>
        <w:t xml:space="preserve"> </w:t>
      </w:r>
      <w:bookmarkStart w:id="11113" w:name="_ETM_Q37_320650"/>
      <w:bookmarkEnd w:id="11113"/>
      <w:r>
        <w:rPr>
          <w:rtl/>
        </w:rPr>
        <w:t xml:space="preserve">וברגע </w:t>
      </w:r>
      <w:bookmarkStart w:id="11114" w:name="_ETM_Q37_321250"/>
      <w:bookmarkEnd w:id="11114"/>
      <w:r>
        <w:rPr>
          <w:rtl/>
        </w:rPr>
        <w:t xml:space="preserve">שהוא </w:t>
      </w:r>
      <w:bookmarkStart w:id="11115" w:name="_ETM_Q37_321550"/>
      <w:bookmarkEnd w:id="11115"/>
      <w:r>
        <w:rPr>
          <w:rtl/>
        </w:rPr>
        <w:t xml:space="preserve">עשה </w:t>
      </w:r>
      <w:bookmarkStart w:id="11116" w:name="_ETM_Q37_321910"/>
      <w:bookmarkEnd w:id="11116"/>
      <w:r>
        <w:rPr>
          <w:rtl/>
        </w:rPr>
        <w:t xml:space="preserve">את </w:t>
      </w:r>
      <w:bookmarkStart w:id="11117" w:name="_ETM_Q37_322030"/>
      <w:bookmarkEnd w:id="11117"/>
      <w:r>
        <w:rPr>
          <w:rtl/>
        </w:rPr>
        <w:t xml:space="preserve">זה </w:t>
      </w:r>
      <w:bookmarkStart w:id="11118" w:name="_ETM_Q37_323050"/>
      <w:bookmarkEnd w:id="11118"/>
      <w:r>
        <w:rPr>
          <w:rtl/>
        </w:rPr>
        <w:t xml:space="preserve">כחלק </w:t>
      </w:r>
      <w:bookmarkStart w:id="11119" w:name="_ETM_Q37_323980"/>
      <w:bookmarkEnd w:id="11119"/>
      <w:r>
        <w:rPr>
          <w:rtl/>
        </w:rPr>
        <w:t>מארגון</w:t>
      </w:r>
      <w:r>
        <w:rPr>
          <w:rFonts w:hint="cs"/>
          <w:rtl/>
        </w:rPr>
        <w:t>,</w:t>
      </w:r>
      <w:r>
        <w:rPr>
          <w:rtl/>
        </w:rPr>
        <w:t xml:space="preserve"> </w:t>
      </w:r>
      <w:bookmarkStart w:id="11120" w:name="_ETM_Q37_324580"/>
      <w:bookmarkEnd w:id="11120"/>
      <w:r>
        <w:rPr>
          <w:rtl/>
        </w:rPr>
        <w:t xml:space="preserve">בזיקה </w:t>
      </w:r>
      <w:bookmarkStart w:id="11121" w:name="_ETM_Q37_325030"/>
      <w:bookmarkEnd w:id="11121"/>
      <w:r>
        <w:rPr>
          <w:rtl/>
        </w:rPr>
        <w:t xml:space="preserve">לארגון </w:t>
      </w:r>
      <w:bookmarkStart w:id="11122" w:name="_ETM_Q37_325389"/>
      <w:bookmarkEnd w:id="11122"/>
      <w:r>
        <w:rPr>
          <w:rtl/>
        </w:rPr>
        <w:t>פשיעה</w:t>
      </w:r>
      <w:r>
        <w:rPr>
          <w:rFonts w:hint="cs"/>
          <w:rtl/>
        </w:rPr>
        <w:t>,</w:t>
      </w:r>
      <w:r>
        <w:rPr>
          <w:rtl/>
        </w:rPr>
        <w:t xml:space="preserve"> </w:t>
      </w:r>
      <w:bookmarkStart w:id="11123" w:name="_ETM_Q37_325780"/>
      <w:bookmarkEnd w:id="11123"/>
      <w:r>
        <w:rPr>
          <w:rtl/>
        </w:rPr>
        <w:t xml:space="preserve">זאת </w:t>
      </w:r>
      <w:bookmarkStart w:id="11124" w:name="_ETM_Q37_326080"/>
      <w:bookmarkEnd w:id="11124"/>
      <w:r>
        <w:rPr>
          <w:rtl/>
        </w:rPr>
        <w:t xml:space="preserve">תהיה </w:t>
      </w:r>
      <w:bookmarkStart w:id="11125" w:name="_ETM_Q37_326290"/>
      <w:bookmarkEnd w:id="11125"/>
      <w:r>
        <w:rPr>
          <w:rtl/>
        </w:rPr>
        <w:t xml:space="preserve">נסיבה </w:t>
      </w:r>
      <w:bookmarkStart w:id="11126" w:name="_ETM_Q37_326800"/>
      <w:bookmarkEnd w:id="11126"/>
      <w:r>
        <w:rPr>
          <w:rtl/>
        </w:rPr>
        <w:t>מחמירה</w:t>
      </w:r>
      <w:r>
        <w:rPr>
          <w:rFonts w:hint="cs"/>
          <w:rtl/>
        </w:rPr>
        <w:t>.</w:t>
      </w:r>
      <w:r>
        <w:rPr>
          <w:rtl/>
        </w:rPr>
        <w:t xml:space="preserve"> </w:t>
      </w:r>
      <w:bookmarkStart w:id="11127" w:name="_ETM_Q37_327370"/>
      <w:bookmarkEnd w:id="11127"/>
      <w:r>
        <w:rPr>
          <w:rtl/>
        </w:rPr>
        <w:t>ז</w:t>
      </w:r>
      <w:r>
        <w:rPr>
          <w:rFonts w:hint="cs"/>
          <w:rtl/>
        </w:rPr>
        <w:t>ו</w:t>
      </w:r>
      <w:r>
        <w:rPr>
          <w:rtl/>
        </w:rPr>
        <w:t xml:space="preserve"> </w:t>
      </w:r>
      <w:bookmarkStart w:id="11128" w:name="_ETM_Q37_327550"/>
      <w:bookmarkEnd w:id="11128"/>
      <w:r>
        <w:rPr>
          <w:rtl/>
        </w:rPr>
        <w:t xml:space="preserve">לא </w:t>
      </w:r>
      <w:bookmarkStart w:id="11129" w:name="_ETM_Q37_327700"/>
      <w:bookmarkEnd w:id="11129"/>
      <w:r>
        <w:rPr>
          <w:rtl/>
        </w:rPr>
        <w:t xml:space="preserve">עבירה </w:t>
      </w:r>
      <w:bookmarkStart w:id="11130" w:name="_ETM_Q37_328060"/>
      <w:bookmarkEnd w:id="11130"/>
      <w:r>
        <w:rPr>
          <w:rtl/>
        </w:rPr>
        <w:t>חדשה</w:t>
      </w:r>
      <w:r>
        <w:rPr>
          <w:rFonts w:hint="cs"/>
          <w:rtl/>
        </w:rPr>
        <w:t>.</w:t>
      </w:r>
    </w:p>
    <w:p w:rsidR="0017748B" w:rsidRDefault="0017748B" w:rsidP="00952003">
      <w:pPr>
        <w:rPr>
          <w:rtl/>
        </w:rPr>
      </w:pPr>
    </w:p>
    <w:p w:rsidR="0017748B" w:rsidRDefault="0017748B" w:rsidP="00952003">
      <w:pPr>
        <w:pStyle w:val="af5"/>
        <w:keepNext/>
        <w:rPr>
          <w:rtl/>
        </w:rPr>
      </w:pPr>
      <w:bookmarkStart w:id="11131" w:name="ET_interruption_5791_6"/>
      <w:r w:rsidRPr="00123C01">
        <w:rPr>
          <w:rStyle w:val="TagStyle"/>
          <w:rtl/>
        </w:rPr>
        <w:t xml:space="preserve"> &lt;&lt; קריאה &gt;&gt; </w:t>
      </w:r>
      <w:r>
        <w:rPr>
          <w:rtl/>
        </w:rPr>
        <w:t>יואב סגלוביץ' (יש עתיד):</w:t>
      </w:r>
      <w:r w:rsidRPr="00123C01">
        <w:rPr>
          <w:rStyle w:val="TagStyle"/>
          <w:rtl/>
        </w:rPr>
        <w:t xml:space="preserve"> &lt;&lt; קריאה &gt;&gt;</w:t>
      </w:r>
      <w:r>
        <w:rPr>
          <w:rtl/>
        </w:rPr>
        <w:t xml:space="preserve">  </w:t>
      </w:r>
      <w:bookmarkEnd w:id="11131"/>
    </w:p>
    <w:p w:rsidR="0017748B" w:rsidRDefault="0017748B" w:rsidP="00A4193C">
      <w:pPr>
        <w:rPr>
          <w:rtl/>
        </w:rPr>
      </w:pPr>
    </w:p>
    <w:p w:rsidR="0017748B" w:rsidRDefault="00A4193C" w:rsidP="00A4193C">
      <w:pPr>
        <w:rPr>
          <w:rtl/>
        </w:rPr>
      </w:pPr>
      <w:bookmarkStart w:id="11132" w:name="_ETM_Q37_327000"/>
      <w:bookmarkEnd w:id="11132"/>
      <w:r>
        <w:rPr>
          <w:rFonts w:hint="cs"/>
          <w:rtl/>
        </w:rPr>
        <w:t>– – –</w:t>
      </w:r>
      <w:r w:rsidR="0017748B">
        <w:rPr>
          <w:rFonts w:hint="cs"/>
          <w:rtl/>
        </w:rPr>
        <w:t xml:space="preserve"> זיקה </w:t>
      </w:r>
      <w:bookmarkStart w:id="11133" w:name="_ETM_Q37_324000"/>
      <w:bookmarkEnd w:id="11133"/>
      <w:r>
        <w:rPr>
          <w:rFonts w:hint="cs"/>
          <w:rtl/>
        </w:rPr>
        <w:t>– – –</w:t>
      </w:r>
    </w:p>
    <w:p w:rsidR="0017748B" w:rsidRDefault="0017748B" w:rsidP="00952003">
      <w:pPr>
        <w:rPr>
          <w:rtl/>
        </w:rPr>
      </w:pPr>
      <w:bookmarkStart w:id="11134" w:name="_ETM_Q37_329000"/>
      <w:bookmarkEnd w:id="11134"/>
    </w:p>
    <w:p w:rsidR="0017748B" w:rsidRDefault="0017748B" w:rsidP="00952003">
      <w:pPr>
        <w:pStyle w:val="-"/>
        <w:keepNext/>
        <w:rPr>
          <w:rtl/>
        </w:rPr>
      </w:pPr>
      <w:bookmarkStart w:id="11135" w:name="ET_speakercontinue_6392_7"/>
      <w:r w:rsidRPr="00123C01">
        <w:rPr>
          <w:rStyle w:val="TagStyle"/>
          <w:rtl/>
        </w:rPr>
        <w:t xml:space="preserve"> &lt;&lt; דובר_המשך &gt;&gt; </w:t>
      </w:r>
      <w:r>
        <w:rPr>
          <w:rtl/>
        </w:rPr>
        <w:t>שר המשפטים יריב לוין:</w:t>
      </w:r>
      <w:r w:rsidRPr="00123C01">
        <w:rPr>
          <w:rStyle w:val="TagStyle"/>
          <w:rtl/>
        </w:rPr>
        <w:t xml:space="preserve"> &lt;&lt; דובר_המשך &gt;&gt;</w:t>
      </w:r>
      <w:r>
        <w:rPr>
          <w:rtl/>
        </w:rPr>
        <w:t xml:space="preserve">  </w:t>
      </w:r>
      <w:bookmarkEnd w:id="11135"/>
    </w:p>
    <w:p w:rsidR="0017748B" w:rsidRDefault="0017748B" w:rsidP="00A4193C">
      <w:pPr>
        <w:rPr>
          <w:rtl/>
        </w:rPr>
      </w:pPr>
    </w:p>
    <w:p w:rsidR="0017748B" w:rsidRDefault="0017748B" w:rsidP="00A4193C">
      <w:pPr>
        <w:rPr>
          <w:rtl/>
        </w:rPr>
      </w:pPr>
      <w:bookmarkStart w:id="11136" w:name="_ETM_Q37_331000"/>
      <w:bookmarkStart w:id="11137" w:name="_ETM_Q37_330250"/>
      <w:bookmarkStart w:id="11138" w:name="_ETM_Q37_330520"/>
      <w:bookmarkEnd w:id="11136"/>
      <w:bookmarkEnd w:id="11137"/>
      <w:bookmarkEnd w:id="11138"/>
      <w:r>
        <w:rPr>
          <w:rtl/>
        </w:rPr>
        <w:lastRenderedPageBreak/>
        <w:t xml:space="preserve">אני </w:t>
      </w:r>
      <w:bookmarkStart w:id="11139" w:name="_ETM_Q37_330639"/>
      <w:bookmarkEnd w:id="11139"/>
      <w:r>
        <w:rPr>
          <w:rtl/>
        </w:rPr>
        <w:t>מבין</w:t>
      </w:r>
      <w:r>
        <w:rPr>
          <w:rFonts w:hint="cs"/>
          <w:rtl/>
        </w:rPr>
        <w:t>.</w:t>
      </w:r>
      <w:r>
        <w:rPr>
          <w:rtl/>
        </w:rPr>
        <w:t xml:space="preserve"> </w:t>
      </w:r>
      <w:bookmarkStart w:id="11140" w:name="_ETM_Q37_330970"/>
      <w:bookmarkEnd w:id="11140"/>
      <w:r>
        <w:rPr>
          <w:rtl/>
        </w:rPr>
        <w:t xml:space="preserve">אבל </w:t>
      </w:r>
      <w:bookmarkStart w:id="11141" w:name="_ETM_Q37_331540"/>
      <w:bookmarkEnd w:id="11141"/>
      <w:r>
        <w:rPr>
          <w:rFonts w:hint="cs"/>
          <w:rtl/>
        </w:rPr>
        <w:t>חבר הכנסת</w:t>
      </w:r>
      <w:r>
        <w:rPr>
          <w:rtl/>
        </w:rPr>
        <w:t xml:space="preserve"> </w:t>
      </w:r>
      <w:bookmarkStart w:id="11142" w:name="_ETM_Q37_331840"/>
      <w:bookmarkEnd w:id="11142"/>
      <w:r>
        <w:rPr>
          <w:rtl/>
        </w:rPr>
        <w:t>סגלוביץ'</w:t>
      </w:r>
      <w:r>
        <w:rPr>
          <w:rFonts w:hint="cs"/>
          <w:rtl/>
        </w:rPr>
        <w:t>,</w:t>
      </w:r>
      <w:r>
        <w:rPr>
          <w:rtl/>
        </w:rPr>
        <w:t xml:space="preserve"> </w:t>
      </w:r>
      <w:bookmarkStart w:id="11143" w:name="_ETM_Q37_332470"/>
      <w:bookmarkEnd w:id="11143"/>
      <w:r>
        <w:rPr>
          <w:rtl/>
        </w:rPr>
        <w:t xml:space="preserve">איפה </w:t>
      </w:r>
      <w:bookmarkStart w:id="11144" w:name="_ETM_Q37_332770"/>
      <w:bookmarkEnd w:id="11144"/>
      <w:r>
        <w:rPr>
          <w:rtl/>
        </w:rPr>
        <w:t xml:space="preserve">שורש </w:t>
      </w:r>
      <w:bookmarkStart w:id="11145" w:name="_ETM_Q37_333190"/>
      <w:bookmarkEnd w:id="11145"/>
      <w:r>
        <w:rPr>
          <w:rtl/>
        </w:rPr>
        <w:t>העניין</w:t>
      </w:r>
      <w:r>
        <w:rPr>
          <w:rFonts w:hint="cs"/>
          <w:rtl/>
        </w:rPr>
        <w:t>?</w:t>
      </w:r>
      <w:r>
        <w:rPr>
          <w:rtl/>
        </w:rPr>
        <w:t xml:space="preserve"> </w:t>
      </w:r>
      <w:bookmarkStart w:id="11146" w:name="_ETM_Q37_333970"/>
      <w:bookmarkEnd w:id="11146"/>
      <w:r>
        <w:rPr>
          <w:rtl/>
        </w:rPr>
        <w:t xml:space="preserve">הנסיבה </w:t>
      </w:r>
      <w:bookmarkStart w:id="11147" w:name="_ETM_Q37_334569"/>
      <w:bookmarkEnd w:id="11147"/>
      <w:r>
        <w:rPr>
          <w:rtl/>
        </w:rPr>
        <w:t xml:space="preserve">המחמירה </w:t>
      </w:r>
      <w:bookmarkStart w:id="11148" w:name="_ETM_Q37_335200"/>
      <w:bookmarkEnd w:id="11148"/>
      <w:r>
        <w:rPr>
          <w:rtl/>
        </w:rPr>
        <w:t xml:space="preserve">שאתם </w:t>
      </w:r>
      <w:bookmarkStart w:id="11149" w:name="_ETM_Q37_335560"/>
      <w:bookmarkEnd w:id="11149"/>
      <w:r>
        <w:rPr>
          <w:rtl/>
        </w:rPr>
        <w:t xml:space="preserve">מציעים </w:t>
      </w:r>
      <w:bookmarkStart w:id="11150" w:name="_ETM_Q37_336489"/>
      <w:bookmarkEnd w:id="11150"/>
      <w:r>
        <w:rPr>
          <w:rtl/>
        </w:rPr>
        <w:t xml:space="preserve">היא </w:t>
      </w:r>
      <w:bookmarkStart w:id="11151" w:name="_ETM_Q37_336639"/>
      <w:bookmarkEnd w:id="11151"/>
      <w:r>
        <w:rPr>
          <w:rtl/>
        </w:rPr>
        <w:t xml:space="preserve">לא </w:t>
      </w:r>
      <w:bookmarkStart w:id="11152" w:name="_ETM_Q37_336940"/>
      <w:bookmarkEnd w:id="11152"/>
      <w:r>
        <w:rPr>
          <w:rtl/>
        </w:rPr>
        <w:t>באוויר</w:t>
      </w:r>
      <w:r>
        <w:rPr>
          <w:rFonts w:hint="cs"/>
          <w:rtl/>
        </w:rPr>
        <w:t>.</w:t>
      </w:r>
      <w:r>
        <w:rPr>
          <w:rtl/>
        </w:rPr>
        <w:t xml:space="preserve"> </w:t>
      </w:r>
      <w:bookmarkStart w:id="11153" w:name="_ETM_Q37_337930"/>
      <w:bookmarkEnd w:id="11153"/>
      <w:r>
        <w:rPr>
          <w:rtl/>
        </w:rPr>
        <w:t xml:space="preserve">היא </w:t>
      </w:r>
      <w:bookmarkStart w:id="11154" w:name="_ETM_Q37_338080"/>
      <w:bookmarkStart w:id="11155" w:name="_ETM_Q37_338800"/>
      <w:bookmarkEnd w:id="11154"/>
      <w:bookmarkEnd w:id="11155"/>
      <w:r>
        <w:rPr>
          <w:rtl/>
        </w:rPr>
        <w:t xml:space="preserve">נולדת </w:t>
      </w:r>
      <w:bookmarkStart w:id="11156" w:name="_ETM_Q37_339370"/>
      <w:bookmarkEnd w:id="11156"/>
      <w:r>
        <w:rPr>
          <w:rtl/>
        </w:rPr>
        <w:t>וב</w:t>
      </w:r>
      <w:r>
        <w:rPr>
          <w:rFonts w:hint="cs"/>
          <w:rtl/>
        </w:rPr>
        <w:t>אה</w:t>
      </w:r>
      <w:r>
        <w:rPr>
          <w:rtl/>
        </w:rPr>
        <w:t xml:space="preserve"> </w:t>
      </w:r>
      <w:bookmarkStart w:id="11157" w:name="_ETM_Q37_339819"/>
      <w:bookmarkEnd w:id="11157"/>
      <w:r>
        <w:rPr>
          <w:rFonts w:hint="cs"/>
          <w:rtl/>
        </w:rPr>
        <w:t>ל</w:t>
      </w:r>
      <w:r>
        <w:rPr>
          <w:rtl/>
        </w:rPr>
        <w:t>עולם</w:t>
      </w:r>
      <w:r>
        <w:rPr>
          <w:rFonts w:hint="cs"/>
          <w:rtl/>
        </w:rPr>
        <w:t xml:space="preserve"> </w:t>
      </w:r>
      <w:r w:rsidR="00A4193C">
        <w:rPr>
          <w:rFonts w:hint="cs"/>
          <w:rtl/>
        </w:rPr>
        <w:t>– – –</w:t>
      </w:r>
    </w:p>
    <w:p w:rsidR="0017748B" w:rsidRDefault="0017748B" w:rsidP="00952003">
      <w:pPr>
        <w:rPr>
          <w:rtl/>
        </w:rPr>
      </w:pPr>
      <w:bookmarkStart w:id="11158" w:name="_ETM_Q37_341000"/>
      <w:bookmarkEnd w:id="11158"/>
    </w:p>
    <w:p w:rsidR="0017748B" w:rsidRDefault="0017748B" w:rsidP="00952003">
      <w:pPr>
        <w:pStyle w:val="af5"/>
        <w:keepNext/>
        <w:rPr>
          <w:rtl/>
        </w:rPr>
      </w:pPr>
      <w:bookmarkStart w:id="11159" w:name="ET_interruption_5791_8"/>
      <w:r w:rsidRPr="00123C01">
        <w:rPr>
          <w:rStyle w:val="TagStyle"/>
          <w:rtl/>
        </w:rPr>
        <w:t xml:space="preserve"> &lt;&lt; קריאה &gt;&gt; </w:t>
      </w:r>
      <w:r>
        <w:rPr>
          <w:rtl/>
        </w:rPr>
        <w:t>יואב סגלוביץ' (יש עתיד):</w:t>
      </w:r>
      <w:r w:rsidRPr="00123C01">
        <w:rPr>
          <w:rStyle w:val="TagStyle"/>
          <w:rtl/>
        </w:rPr>
        <w:t xml:space="preserve"> &lt;&lt; קריאה &gt;&gt;</w:t>
      </w:r>
      <w:r>
        <w:rPr>
          <w:rtl/>
        </w:rPr>
        <w:t xml:space="preserve">  </w:t>
      </w:r>
      <w:bookmarkEnd w:id="11159"/>
    </w:p>
    <w:p w:rsidR="0017748B" w:rsidRDefault="0017748B" w:rsidP="00A4193C">
      <w:pPr>
        <w:rPr>
          <w:rtl/>
        </w:rPr>
      </w:pPr>
    </w:p>
    <w:p w:rsidR="0017748B" w:rsidRDefault="00A4193C" w:rsidP="00A4193C">
      <w:pPr>
        <w:rPr>
          <w:rtl/>
        </w:rPr>
      </w:pPr>
      <w:r>
        <w:rPr>
          <w:rFonts w:hint="cs"/>
          <w:rtl/>
        </w:rPr>
        <w:t>– – –</w:t>
      </w:r>
      <w:r w:rsidR="0017748B">
        <w:rPr>
          <w:rFonts w:hint="cs"/>
          <w:rtl/>
        </w:rPr>
        <w:t xml:space="preserve"> עם עבודה יחד עם משרד המשפטים </w:t>
      </w:r>
      <w:r>
        <w:rPr>
          <w:rFonts w:hint="cs"/>
          <w:rtl/>
        </w:rPr>
        <w:t>– – –</w:t>
      </w:r>
    </w:p>
    <w:p w:rsidR="0017748B" w:rsidRDefault="0017748B" w:rsidP="00952003">
      <w:pPr>
        <w:rPr>
          <w:rtl/>
        </w:rPr>
      </w:pPr>
    </w:p>
    <w:p w:rsidR="0017748B" w:rsidRDefault="0017748B" w:rsidP="00952003">
      <w:pPr>
        <w:pStyle w:val="-"/>
        <w:keepNext/>
        <w:rPr>
          <w:rtl/>
        </w:rPr>
      </w:pPr>
      <w:r w:rsidRPr="00123C01">
        <w:rPr>
          <w:rStyle w:val="TagStyle"/>
          <w:rtl/>
        </w:rPr>
        <w:t xml:space="preserve"> &lt;&lt; דובר_המשך &gt;&gt; </w:t>
      </w:r>
      <w:r>
        <w:rPr>
          <w:rtl/>
        </w:rPr>
        <w:t>שר המשפטים יריב לוין:</w:t>
      </w:r>
      <w:r w:rsidRPr="00123C01">
        <w:rPr>
          <w:rStyle w:val="TagStyle"/>
          <w:rtl/>
        </w:rPr>
        <w:t xml:space="preserve"> &lt;&lt; דובר_המשך &gt;&gt;</w:t>
      </w:r>
      <w:r>
        <w:rPr>
          <w:rtl/>
        </w:rPr>
        <w:t xml:space="preserve">  </w:t>
      </w:r>
    </w:p>
    <w:p w:rsidR="0017748B" w:rsidRDefault="0017748B" w:rsidP="00A4193C">
      <w:pPr>
        <w:rPr>
          <w:rtl/>
        </w:rPr>
      </w:pPr>
    </w:p>
    <w:p w:rsidR="0017748B" w:rsidRDefault="0017748B" w:rsidP="00952003">
      <w:pPr>
        <w:rPr>
          <w:rtl/>
        </w:rPr>
      </w:pPr>
      <w:bookmarkStart w:id="11160" w:name="_ETM_Q37_338000"/>
      <w:bookmarkEnd w:id="11160"/>
      <w:r>
        <w:rPr>
          <w:rtl/>
        </w:rPr>
        <w:t xml:space="preserve">אבל </w:t>
      </w:r>
      <w:bookmarkStart w:id="11161" w:name="_ETM_Q37_343270"/>
      <w:bookmarkEnd w:id="11161"/>
      <w:r>
        <w:rPr>
          <w:rtl/>
        </w:rPr>
        <w:t>רגע</w:t>
      </w:r>
      <w:r>
        <w:rPr>
          <w:rFonts w:hint="cs"/>
          <w:rtl/>
        </w:rPr>
        <w:t>.</w:t>
      </w:r>
      <w:r>
        <w:rPr>
          <w:rtl/>
        </w:rPr>
        <w:t xml:space="preserve"> </w:t>
      </w:r>
      <w:bookmarkStart w:id="11162" w:name="_ETM_Q37_343750"/>
      <w:bookmarkEnd w:id="11162"/>
      <w:r>
        <w:rPr>
          <w:rtl/>
        </w:rPr>
        <w:t xml:space="preserve">אני </w:t>
      </w:r>
      <w:bookmarkStart w:id="11163" w:name="_ETM_Q37_343900"/>
      <w:bookmarkEnd w:id="11163"/>
      <w:r>
        <w:rPr>
          <w:rtl/>
        </w:rPr>
        <w:t xml:space="preserve">גם </w:t>
      </w:r>
      <w:bookmarkStart w:id="11164" w:name="_ETM_Q37_344050"/>
      <w:bookmarkEnd w:id="11164"/>
      <w:r>
        <w:rPr>
          <w:rtl/>
        </w:rPr>
        <w:t xml:space="preserve">אתייחס </w:t>
      </w:r>
      <w:bookmarkStart w:id="11165" w:name="_ETM_Q37_344560"/>
      <w:bookmarkEnd w:id="11165"/>
      <w:r>
        <w:rPr>
          <w:rtl/>
        </w:rPr>
        <w:t>לזה</w:t>
      </w:r>
      <w:r>
        <w:rPr>
          <w:rFonts w:hint="cs"/>
          <w:rtl/>
        </w:rPr>
        <w:t>, האמן לי. חבר הכנסת סגלוביץ', אני אתייחס לזה, האמן לי.</w:t>
      </w:r>
    </w:p>
    <w:p w:rsidR="0017748B" w:rsidRDefault="0017748B" w:rsidP="00952003">
      <w:pPr>
        <w:rPr>
          <w:rtl/>
        </w:rPr>
      </w:pPr>
      <w:bookmarkStart w:id="11166" w:name="_ETM_Q37_344000"/>
      <w:bookmarkEnd w:id="11166"/>
    </w:p>
    <w:p w:rsidR="0017748B" w:rsidRDefault="0017748B" w:rsidP="00952003">
      <w:pPr>
        <w:pStyle w:val="af5"/>
        <w:keepNext/>
        <w:rPr>
          <w:rtl/>
        </w:rPr>
      </w:pPr>
      <w:bookmarkStart w:id="11167" w:name="ET_interruption_5791_16"/>
      <w:r w:rsidRPr="00313D72">
        <w:rPr>
          <w:rStyle w:val="TagStyle"/>
          <w:rtl/>
        </w:rPr>
        <w:t xml:space="preserve"> &lt;&lt; קריאה &gt;&gt; </w:t>
      </w:r>
      <w:r>
        <w:rPr>
          <w:rtl/>
        </w:rPr>
        <w:t>יואב סגלוביץ' (יש עתיד):</w:t>
      </w:r>
      <w:r w:rsidRPr="00313D72">
        <w:rPr>
          <w:rStyle w:val="TagStyle"/>
          <w:rtl/>
        </w:rPr>
        <w:t xml:space="preserve"> &lt;&lt; קריאה &gt;&gt;</w:t>
      </w:r>
      <w:r>
        <w:rPr>
          <w:rtl/>
        </w:rPr>
        <w:t xml:space="preserve">   </w:t>
      </w:r>
      <w:bookmarkEnd w:id="11167"/>
    </w:p>
    <w:p w:rsidR="0017748B" w:rsidRDefault="0017748B" w:rsidP="00A4193C">
      <w:pPr>
        <w:rPr>
          <w:rtl/>
        </w:rPr>
      </w:pPr>
    </w:p>
    <w:p w:rsidR="0017748B" w:rsidRDefault="0017748B" w:rsidP="00952003">
      <w:pPr>
        <w:rPr>
          <w:rtl/>
        </w:rPr>
      </w:pPr>
      <w:bookmarkStart w:id="11168" w:name="_ETM_Q37_345000"/>
      <w:bookmarkEnd w:id="11168"/>
      <w:r>
        <w:rPr>
          <w:rFonts w:hint="cs"/>
          <w:rtl/>
        </w:rPr>
        <w:t>שמה? שמה?</w:t>
      </w:r>
    </w:p>
    <w:p w:rsidR="0017748B" w:rsidRDefault="0017748B" w:rsidP="00952003">
      <w:pPr>
        <w:rPr>
          <w:rtl/>
        </w:rPr>
      </w:pPr>
      <w:bookmarkStart w:id="11169" w:name="_ETM_Q37_342000"/>
      <w:bookmarkEnd w:id="11169"/>
    </w:p>
    <w:p w:rsidR="0017748B" w:rsidRDefault="0017748B" w:rsidP="00952003">
      <w:pPr>
        <w:pStyle w:val="-"/>
        <w:keepNext/>
        <w:rPr>
          <w:rtl/>
        </w:rPr>
      </w:pPr>
      <w:bookmarkStart w:id="11170" w:name="ET_speakercontinue_6392_19"/>
      <w:r w:rsidRPr="00313D72">
        <w:rPr>
          <w:rStyle w:val="TagStyle"/>
          <w:rtl/>
        </w:rPr>
        <w:t xml:space="preserve"> &lt;&lt; דובר_המשך &gt;&gt; </w:t>
      </w:r>
      <w:r>
        <w:rPr>
          <w:rtl/>
        </w:rPr>
        <w:t>שר המשפטים יריב לוין:</w:t>
      </w:r>
      <w:r w:rsidRPr="00313D72">
        <w:rPr>
          <w:rStyle w:val="TagStyle"/>
          <w:rtl/>
        </w:rPr>
        <w:t xml:space="preserve"> &lt;&lt; דובר_המשך &gt;&gt;</w:t>
      </w:r>
      <w:r>
        <w:rPr>
          <w:rtl/>
        </w:rPr>
        <w:t xml:space="preserve">   </w:t>
      </w:r>
      <w:bookmarkEnd w:id="11170"/>
    </w:p>
    <w:p w:rsidR="0017748B" w:rsidRDefault="0017748B" w:rsidP="00A4193C">
      <w:pPr>
        <w:rPr>
          <w:rtl/>
        </w:rPr>
      </w:pPr>
    </w:p>
    <w:p w:rsidR="0017748B" w:rsidRDefault="0017748B" w:rsidP="00C22CA8">
      <w:pPr>
        <w:rPr>
          <w:rtl/>
        </w:rPr>
      </w:pPr>
      <w:bookmarkStart w:id="11171" w:name="_ETM_Q37_343000"/>
      <w:bookmarkEnd w:id="11171"/>
      <w:r>
        <w:rPr>
          <w:rFonts w:hint="cs"/>
          <w:rtl/>
        </w:rPr>
        <w:t xml:space="preserve">אני לא אברח. </w:t>
      </w:r>
      <w:bookmarkStart w:id="11172" w:name="_ETM_Q37_344919"/>
      <w:bookmarkStart w:id="11173" w:name="_ETM_Q37_345280"/>
      <w:bookmarkStart w:id="11174" w:name="_ETM_Q37_345820"/>
      <w:bookmarkStart w:id="11175" w:name="_ETM_Q37_346240"/>
      <w:bookmarkStart w:id="11176" w:name="_ETM_Q37_346389"/>
      <w:bookmarkStart w:id="11177" w:name="_ETM_Q37_346510"/>
      <w:bookmarkStart w:id="11178" w:name="_ETM_Q37_346600"/>
      <w:bookmarkStart w:id="11179" w:name="_ETM_Q37_346810"/>
      <w:bookmarkStart w:id="11180" w:name="_ETM_Q37_347260"/>
      <w:bookmarkStart w:id="11181" w:name="_ETM_Q37_347560"/>
      <w:bookmarkStart w:id="11182" w:name="_ETM_Q37_347860"/>
      <w:bookmarkStart w:id="11183" w:name="_ETM_Q37_347950"/>
      <w:bookmarkStart w:id="11184" w:name="_ETM_Q37_348130"/>
      <w:bookmarkStart w:id="11185" w:name="_ETM_Q37_348220"/>
      <w:bookmarkStart w:id="11186" w:name="_ETM_Q37_349060"/>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r>
        <w:rPr>
          <w:rtl/>
        </w:rPr>
        <w:t xml:space="preserve">אני </w:t>
      </w:r>
      <w:bookmarkStart w:id="11187" w:name="_ETM_Q37_349270"/>
      <w:bookmarkEnd w:id="11187"/>
      <w:r>
        <w:rPr>
          <w:rtl/>
        </w:rPr>
        <w:t xml:space="preserve">רק </w:t>
      </w:r>
      <w:bookmarkStart w:id="11188" w:name="_ETM_Q37_349480"/>
      <w:bookmarkEnd w:id="11188"/>
      <w:r>
        <w:rPr>
          <w:rtl/>
        </w:rPr>
        <w:t>אומר</w:t>
      </w:r>
      <w:r>
        <w:rPr>
          <w:rFonts w:hint="cs"/>
          <w:rtl/>
        </w:rPr>
        <w:t>,</w:t>
      </w:r>
      <w:r>
        <w:rPr>
          <w:rtl/>
        </w:rPr>
        <w:t xml:space="preserve"> </w:t>
      </w:r>
      <w:bookmarkStart w:id="11189" w:name="_ETM_Q37_349840"/>
      <w:bookmarkEnd w:id="11189"/>
      <w:r>
        <w:rPr>
          <w:rtl/>
        </w:rPr>
        <w:t>בוא</w:t>
      </w:r>
      <w:r>
        <w:rPr>
          <w:rFonts w:hint="cs"/>
          <w:rtl/>
        </w:rPr>
        <w:t>ו</w:t>
      </w:r>
      <w:r>
        <w:rPr>
          <w:rtl/>
        </w:rPr>
        <w:t xml:space="preserve"> </w:t>
      </w:r>
      <w:bookmarkStart w:id="11190" w:name="_ETM_Q37_350020"/>
      <w:bookmarkEnd w:id="11190"/>
      <w:r>
        <w:rPr>
          <w:rtl/>
        </w:rPr>
        <w:t>נבין</w:t>
      </w:r>
      <w:bookmarkStart w:id="11191" w:name="_ETM_Q37_350889"/>
      <w:bookmarkEnd w:id="11191"/>
      <w:r>
        <w:rPr>
          <w:rFonts w:hint="cs"/>
          <w:rtl/>
        </w:rPr>
        <w:t xml:space="preserve">. </w:t>
      </w:r>
      <w:r>
        <w:rPr>
          <w:rtl/>
        </w:rPr>
        <w:t xml:space="preserve">זה </w:t>
      </w:r>
      <w:bookmarkStart w:id="11192" w:name="_ETM_Q37_351130"/>
      <w:bookmarkEnd w:id="11192"/>
      <w:r>
        <w:rPr>
          <w:rtl/>
        </w:rPr>
        <w:t xml:space="preserve">לא </w:t>
      </w:r>
      <w:bookmarkStart w:id="11193" w:name="_ETM_Q37_351250"/>
      <w:bookmarkEnd w:id="11193"/>
      <w:r>
        <w:rPr>
          <w:rtl/>
        </w:rPr>
        <w:t xml:space="preserve">שאתה </w:t>
      </w:r>
      <w:bookmarkStart w:id="11194" w:name="_ETM_Q37_351580"/>
      <w:bookmarkEnd w:id="11194"/>
      <w:r>
        <w:rPr>
          <w:rtl/>
        </w:rPr>
        <w:t>עכשיו</w:t>
      </w:r>
      <w:r>
        <w:rPr>
          <w:rFonts w:hint="cs"/>
          <w:rtl/>
        </w:rPr>
        <w:t xml:space="preserve"> אומר:</w:t>
      </w:r>
      <w:r>
        <w:rPr>
          <w:rtl/>
        </w:rPr>
        <w:t xml:space="preserve"> </w:t>
      </w:r>
      <w:bookmarkStart w:id="11195" w:name="_ETM_Q37_352030"/>
      <w:bookmarkEnd w:id="11195"/>
      <w:r>
        <w:rPr>
          <w:rtl/>
        </w:rPr>
        <w:t>תראה</w:t>
      </w:r>
      <w:r>
        <w:rPr>
          <w:rFonts w:hint="cs"/>
          <w:rtl/>
        </w:rPr>
        <w:t>,</w:t>
      </w:r>
      <w:r>
        <w:rPr>
          <w:rtl/>
        </w:rPr>
        <w:t xml:space="preserve"> </w:t>
      </w:r>
      <w:bookmarkStart w:id="11196" w:name="_ETM_Q37_352739"/>
      <w:bookmarkEnd w:id="11196"/>
      <w:r>
        <w:rPr>
          <w:rtl/>
        </w:rPr>
        <w:t xml:space="preserve">אין </w:t>
      </w:r>
      <w:bookmarkStart w:id="11197" w:name="_ETM_Q37_353099"/>
      <w:bookmarkEnd w:id="11197"/>
      <w:r>
        <w:rPr>
          <w:rtl/>
        </w:rPr>
        <w:t xml:space="preserve">בסל </w:t>
      </w:r>
      <w:bookmarkStart w:id="11198" w:name="_ETM_Q37_353579"/>
      <w:bookmarkEnd w:id="11198"/>
      <w:r>
        <w:rPr>
          <w:rtl/>
        </w:rPr>
        <w:t xml:space="preserve">הכלים </w:t>
      </w:r>
      <w:bookmarkStart w:id="11199" w:name="_ETM_Q37_354120"/>
      <w:bookmarkEnd w:id="11199"/>
      <w:r>
        <w:rPr>
          <w:rtl/>
        </w:rPr>
        <w:t xml:space="preserve">של </w:t>
      </w:r>
      <w:bookmarkStart w:id="11200" w:name="_ETM_Q37_354389"/>
      <w:bookmarkEnd w:id="11200"/>
      <w:r>
        <w:rPr>
          <w:rtl/>
        </w:rPr>
        <w:t xml:space="preserve">השופט </w:t>
      </w:r>
      <w:bookmarkStart w:id="11201" w:name="_ETM_Q37_354959"/>
      <w:bookmarkEnd w:id="11201"/>
      <w:r>
        <w:rPr>
          <w:rtl/>
        </w:rPr>
        <w:t xml:space="preserve">היושב </w:t>
      </w:r>
      <w:bookmarkStart w:id="11202" w:name="_ETM_Q37_355290"/>
      <w:bookmarkEnd w:id="11202"/>
      <w:r>
        <w:rPr>
          <w:rtl/>
        </w:rPr>
        <w:t>בדין</w:t>
      </w:r>
      <w:bookmarkStart w:id="11203" w:name="_ETM_Q37_352000"/>
      <w:bookmarkStart w:id="11204" w:name="_ETM_Q37_355620"/>
      <w:bookmarkEnd w:id="11203"/>
      <w:bookmarkEnd w:id="11204"/>
      <w:r>
        <w:rPr>
          <w:rFonts w:hint="cs"/>
          <w:rtl/>
        </w:rPr>
        <w:t xml:space="preserve"> או של מערכות אכיפת החוק </w:t>
      </w:r>
      <w:bookmarkStart w:id="11205" w:name="_ETM_Q37_355709"/>
      <w:bookmarkStart w:id="11206" w:name="_ETM_Q37_356159"/>
      <w:bookmarkStart w:id="11207" w:name="_ETM_Q37_356730"/>
      <w:bookmarkStart w:id="11208" w:name="_ETM_Q37_356849"/>
      <w:bookmarkStart w:id="11209" w:name="_ETM_Q37_357180"/>
      <w:bookmarkEnd w:id="11205"/>
      <w:bookmarkEnd w:id="11206"/>
      <w:bookmarkEnd w:id="11207"/>
      <w:bookmarkEnd w:id="11208"/>
      <w:bookmarkEnd w:id="11209"/>
      <w:r>
        <w:rPr>
          <w:rtl/>
        </w:rPr>
        <w:t xml:space="preserve">עבירה </w:t>
      </w:r>
      <w:bookmarkStart w:id="11210" w:name="_ETM_Q37_357629"/>
      <w:bookmarkEnd w:id="11210"/>
      <w:r>
        <w:rPr>
          <w:rtl/>
        </w:rPr>
        <w:t>מתאימה</w:t>
      </w:r>
      <w:r>
        <w:rPr>
          <w:rFonts w:hint="cs"/>
          <w:rtl/>
        </w:rPr>
        <w:t xml:space="preserve">. העבירה קיימת, </w:t>
      </w:r>
      <w:bookmarkStart w:id="11211" w:name="_ETM_Q37_358319"/>
      <w:bookmarkStart w:id="11212" w:name="_ETM_Q37_358709"/>
      <w:bookmarkStart w:id="11213" w:name="_ETM_Q37_359669"/>
      <w:bookmarkEnd w:id="11211"/>
      <w:bookmarkEnd w:id="11212"/>
      <w:bookmarkEnd w:id="11213"/>
      <w:r>
        <w:rPr>
          <w:rtl/>
        </w:rPr>
        <w:t xml:space="preserve">אתה </w:t>
      </w:r>
      <w:bookmarkStart w:id="11214" w:name="_ETM_Q37_359940"/>
      <w:bookmarkEnd w:id="11214"/>
      <w:r>
        <w:rPr>
          <w:rtl/>
        </w:rPr>
        <w:t xml:space="preserve">רק </w:t>
      </w:r>
      <w:bookmarkStart w:id="11215" w:name="_ETM_Q37_360150"/>
      <w:bookmarkEnd w:id="11215"/>
      <w:r>
        <w:rPr>
          <w:rtl/>
        </w:rPr>
        <w:t>אומר</w:t>
      </w:r>
      <w:r>
        <w:rPr>
          <w:rFonts w:hint="cs"/>
          <w:rtl/>
        </w:rPr>
        <w:t>:</w:t>
      </w:r>
      <w:r>
        <w:rPr>
          <w:rtl/>
        </w:rPr>
        <w:t xml:space="preserve"> </w:t>
      </w:r>
      <w:bookmarkStart w:id="11216" w:name="_ETM_Q37_360540"/>
      <w:bookmarkEnd w:id="11216"/>
      <w:r>
        <w:rPr>
          <w:rtl/>
        </w:rPr>
        <w:t xml:space="preserve">לא </w:t>
      </w:r>
      <w:bookmarkStart w:id="11217" w:name="_ETM_Q37_360720"/>
      <w:bookmarkEnd w:id="11217"/>
      <w:r>
        <w:rPr>
          <w:rtl/>
        </w:rPr>
        <w:t xml:space="preserve">מענישים </w:t>
      </w:r>
      <w:bookmarkStart w:id="11218" w:name="_ETM_Q37_361290"/>
      <w:bookmarkEnd w:id="11218"/>
      <w:r>
        <w:rPr>
          <w:rtl/>
        </w:rPr>
        <w:t>מספיק</w:t>
      </w:r>
      <w:r>
        <w:rPr>
          <w:rFonts w:hint="cs"/>
          <w:rtl/>
        </w:rPr>
        <w:t>,</w:t>
      </w:r>
      <w:r>
        <w:rPr>
          <w:rtl/>
        </w:rPr>
        <w:t xml:space="preserve"> </w:t>
      </w:r>
      <w:bookmarkStart w:id="11219" w:name="_ETM_Q37_361800"/>
      <w:bookmarkEnd w:id="11219"/>
      <w:r>
        <w:rPr>
          <w:rtl/>
        </w:rPr>
        <w:t xml:space="preserve">ניתן </w:t>
      </w:r>
      <w:bookmarkStart w:id="11220" w:name="_ETM_Q37_362190"/>
      <w:bookmarkEnd w:id="11220"/>
      <w:r>
        <w:rPr>
          <w:rtl/>
        </w:rPr>
        <w:t xml:space="preserve">נסיבה </w:t>
      </w:r>
      <w:bookmarkStart w:id="11221" w:name="_ETM_Q37_362610"/>
      <w:bookmarkEnd w:id="11221"/>
      <w:r>
        <w:rPr>
          <w:rtl/>
        </w:rPr>
        <w:t>מחמירה</w:t>
      </w:r>
      <w:bookmarkStart w:id="11222" w:name="_ETM_Q37_363150"/>
      <w:bookmarkEnd w:id="11222"/>
      <w:r>
        <w:rPr>
          <w:rFonts w:hint="cs"/>
          <w:rtl/>
        </w:rPr>
        <w:t xml:space="preserve">. </w:t>
      </w:r>
      <w:r>
        <w:rPr>
          <w:rtl/>
        </w:rPr>
        <w:t xml:space="preserve">ואני </w:t>
      </w:r>
      <w:bookmarkStart w:id="11223" w:name="_ETM_Q37_363450"/>
      <w:bookmarkEnd w:id="11223"/>
      <w:r>
        <w:rPr>
          <w:rtl/>
        </w:rPr>
        <w:t>אומר</w:t>
      </w:r>
      <w:r>
        <w:rPr>
          <w:rFonts w:hint="cs"/>
          <w:rtl/>
        </w:rPr>
        <w:t xml:space="preserve">: </w:t>
      </w:r>
      <w:bookmarkStart w:id="11224" w:name="_ETM_Q37_363660"/>
      <w:bookmarkEnd w:id="11224"/>
      <w:r>
        <w:rPr>
          <w:rtl/>
        </w:rPr>
        <w:t xml:space="preserve">זה </w:t>
      </w:r>
      <w:bookmarkStart w:id="11225" w:name="_ETM_Q37_363810"/>
      <w:bookmarkEnd w:id="11225"/>
      <w:r>
        <w:rPr>
          <w:rtl/>
        </w:rPr>
        <w:t xml:space="preserve">לא </w:t>
      </w:r>
      <w:bookmarkStart w:id="11226" w:name="_ETM_Q37_363959"/>
      <w:bookmarkEnd w:id="11226"/>
      <w:r>
        <w:rPr>
          <w:rtl/>
        </w:rPr>
        <w:t>עוזר</w:t>
      </w:r>
      <w:r>
        <w:rPr>
          <w:rFonts w:hint="cs"/>
          <w:rtl/>
        </w:rPr>
        <w:t>,</w:t>
      </w:r>
      <w:r>
        <w:rPr>
          <w:rtl/>
        </w:rPr>
        <w:t xml:space="preserve"> </w:t>
      </w:r>
      <w:bookmarkStart w:id="11227" w:name="_ETM_Q37_364680"/>
      <w:bookmarkEnd w:id="11227"/>
      <w:r>
        <w:rPr>
          <w:rtl/>
        </w:rPr>
        <w:t xml:space="preserve">כי </w:t>
      </w:r>
      <w:bookmarkStart w:id="11228" w:name="_ETM_Q37_364860"/>
      <w:bookmarkEnd w:id="11228"/>
      <w:r>
        <w:rPr>
          <w:rtl/>
        </w:rPr>
        <w:t xml:space="preserve">אפילו </w:t>
      </w:r>
      <w:bookmarkStart w:id="11229" w:name="_ETM_Q37_365220"/>
      <w:bookmarkEnd w:id="11229"/>
      <w:r>
        <w:rPr>
          <w:rtl/>
        </w:rPr>
        <w:t xml:space="preserve">במצב </w:t>
      </w:r>
      <w:bookmarkStart w:id="11230" w:name="_ETM_Q37_365730"/>
      <w:bookmarkEnd w:id="11230"/>
      <w:r>
        <w:rPr>
          <w:rtl/>
        </w:rPr>
        <w:t xml:space="preserve">הרגיל </w:t>
      </w:r>
      <w:bookmarkStart w:id="11231" w:name="_ETM_Q37_366209"/>
      <w:bookmarkEnd w:id="11231"/>
      <w:r>
        <w:rPr>
          <w:rtl/>
        </w:rPr>
        <w:t xml:space="preserve">לא </w:t>
      </w:r>
      <w:bookmarkStart w:id="11232" w:name="_ETM_Q37_366300"/>
      <w:bookmarkEnd w:id="11232"/>
      <w:r>
        <w:rPr>
          <w:rtl/>
        </w:rPr>
        <w:t xml:space="preserve">ממצים </w:t>
      </w:r>
      <w:bookmarkStart w:id="11233" w:name="_ETM_Q37_366810"/>
      <w:bookmarkEnd w:id="11233"/>
      <w:r>
        <w:rPr>
          <w:rtl/>
        </w:rPr>
        <w:t xml:space="preserve">את </w:t>
      </w:r>
      <w:bookmarkStart w:id="11234" w:name="_ETM_Q37_366959"/>
      <w:bookmarkEnd w:id="11234"/>
      <w:r>
        <w:rPr>
          <w:rtl/>
        </w:rPr>
        <w:t xml:space="preserve">העונש </w:t>
      </w:r>
      <w:bookmarkStart w:id="11235" w:name="_ETM_Q37_367410"/>
      <w:bookmarkEnd w:id="11235"/>
      <w:r>
        <w:rPr>
          <w:rtl/>
        </w:rPr>
        <w:t>הקיים</w:t>
      </w:r>
      <w:bookmarkStart w:id="11236" w:name="_ETM_Q37_368099"/>
      <w:bookmarkEnd w:id="11236"/>
      <w:r>
        <w:rPr>
          <w:rFonts w:hint="cs"/>
          <w:rtl/>
        </w:rPr>
        <w:t xml:space="preserve">. </w:t>
      </w:r>
      <w:r>
        <w:rPr>
          <w:rtl/>
        </w:rPr>
        <w:t xml:space="preserve">אז </w:t>
      </w:r>
      <w:bookmarkStart w:id="11237" w:name="_ETM_Q37_368220"/>
      <w:bookmarkEnd w:id="11237"/>
      <w:r>
        <w:rPr>
          <w:rtl/>
        </w:rPr>
        <w:t xml:space="preserve">מה </w:t>
      </w:r>
      <w:bookmarkStart w:id="11238" w:name="_ETM_Q37_368370"/>
      <w:bookmarkEnd w:id="11238"/>
      <w:r>
        <w:rPr>
          <w:rtl/>
        </w:rPr>
        <w:t xml:space="preserve">זה </w:t>
      </w:r>
      <w:bookmarkStart w:id="11239" w:name="_ETM_Q37_368519"/>
      <w:bookmarkEnd w:id="11239"/>
      <w:r>
        <w:rPr>
          <w:rtl/>
        </w:rPr>
        <w:t xml:space="preserve">עוזר </w:t>
      </w:r>
      <w:bookmarkStart w:id="11240" w:name="_ETM_Q37_368849"/>
      <w:bookmarkEnd w:id="11240"/>
      <w:r>
        <w:rPr>
          <w:rtl/>
        </w:rPr>
        <w:t xml:space="preserve">שנאפשר </w:t>
      </w:r>
      <w:bookmarkStart w:id="11241" w:name="_ETM_Q37_369450"/>
      <w:bookmarkEnd w:id="11241"/>
      <w:r>
        <w:rPr>
          <w:rtl/>
        </w:rPr>
        <w:t xml:space="preserve">לתת </w:t>
      </w:r>
      <w:bookmarkStart w:id="11242" w:name="_ETM_Q37_369780"/>
      <w:bookmarkEnd w:id="11242"/>
      <w:r>
        <w:rPr>
          <w:rtl/>
        </w:rPr>
        <w:t>יותר</w:t>
      </w:r>
      <w:r>
        <w:rPr>
          <w:rFonts w:hint="cs"/>
          <w:rtl/>
        </w:rPr>
        <w:t>?</w:t>
      </w:r>
      <w:r>
        <w:rPr>
          <w:rtl/>
        </w:rPr>
        <w:t xml:space="preserve"> </w:t>
      </w:r>
      <w:bookmarkStart w:id="11243" w:name="_ETM_Q37_370500"/>
      <w:bookmarkEnd w:id="11243"/>
      <w:r>
        <w:rPr>
          <w:rtl/>
        </w:rPr>
        <w:t>להפך</w:t>
      </w:r>
      <w:r>
        <w:rPr>
          <w:rFonts w:hint="cs"/>
          <w:rtl/>
        </w:rPr>
        <w:t>,</w:t>
      </w:r>
      <w:r>
        <w:rPr>
          <w:rtl/>
        </w:rPr>
        <w:t xml:space="preserve"> </w:t>
      </w:r>
      <w:bookmarkStart w:id="11244" w:name="_ETM_Q37_371129"/>
      <w:bookmarkEnd w:id="11244"/>
      <w:r>
        <w:rPr>
          <w:rtl/>
        </w:rPr>
        <w:t>לדעתי</w:t>
      </w:r>
      <w:r w:rsidR="00C22CA8">
        <w:rPr>
          <w:rFonts w:hint="cs"/>
          <w:rtl/>
        </w:rPr>
        <w:t xml:space="preserve"> זה</w:t>
      </w:r>
      <w:r>
        <w:rPr>
          <w:rFonts w:hint="cs"/>
          <w:rtl/>
        </w:rPr>
        <w:t xml:space="preserve"> יביא </w:t>
      </w:r>
      <w:bookmarkStart w:id="11245" w:name="_ETM_Q37_369000"/>
      <w:bookmarkStart w:id="11246" w:name="_ETM_Q37_371610"/>
      <w:bookmarkStart w:id="11247" w:name="_ETM_Q37_371849"/>
      <w:bookmarkEnd w:id="11245"/>
      <w:bookmarkEnd w:id="11246"/>
      <w:bookmarkEnd w:id="11247"/>
      <w:r w:rsidR="00C22CA8">
        <w:rPr>
          <w:rFonts w:hint="cs"/>
          <w:rtl/>
        </w:rPr>
        <w:t>ל</w:t>
      </w:r>
      <w:r>
        <w:rPr>
          <w:rtl/>
        </w:rPr>
        <w:t xml:space="preserve">תופעה </w:t>
      </w:r>
      <w:bookmarkStart w:id="11248" w:name="_ETM_Q37_372330"/>
      <w:bookmarkEnd w:id="11248"/>
      <w:r>
        <w:rPr>
          <w:rtl/>
        </w:rPr>
        <w:t>הפוכה</w:t>
      </w:r>
      <w:r>
        <w:rPr>
          <w:rFonts w:hint="cs"/>
          <w:rtl/>
        </w:rPr>
        <w:t>,</w:t>
      </w:r>
      <w:r>
        <w:rPr>
          <w:rtl/>
        </w:rPr>
        <w:t xml:space="preserve"> </w:t>
      </w:r>
      <w:bookmarkStart w:id="11249" w:name="_ETM_Q37_373280"/>
      <w:bookmarkEnd w:id="11249"/>
      <w:r>
        <w:rPr>
          <w:rtl/>
        </w:rPr>
        <w:t xml:space="preserve">שבכל </w:t>
      </w:r>
      <w:bookmarkStart w:id="11250" w:name="_ETM_Q37_373760"/>
      <w:bookmarkEnd w:id="11250"/>
      <w:r>
        <w:rPr>
          <w:rtl/>
        </w:rPr>
        <w:t xml:space="preserve">אותם </w:t>
      </w:r>
      <w:bookmarkStart w:id="11251" w:name="_ETM_Q37_374030"/>
      <w:bookmarkEnd w:id="11251"/>
      <w:r>
        <w:rPr>
          <w:rtl/>
        </w:rPr>
        <w:t xml:space="preserve">המקומות </w:t>
      </w:r>
      <w:bookmarkStart w:id="11252" w:name="_ETM_Q37_375020"/>
      <w:bookmarkEnd w:id="11252"/>
      <w:r>
        <w:rPr>
          <w:rtl/>
        </w:rPr>
        <w:t>שאי</w:t>
      </w:r>
      <w:bookmarkStart w:id="11253" w:name="_ETM_Q37_375440"/>
      <w:bookmarkEnd w:id="11253"/>
      <w:r>
        <w:rPr>
          <w:rFonts w:hint="cs"/>
          <w:rtl/>
        </w:rPr>
        <w:t>-</w:t>
      </w:r>
      <w:r>
        <w:rPr>
          <w:rtl/>
        </w:rPr>
        <w:t xml:space="preserve">אפשר </w:t>
      </w:r>
      <w:bookmarkStart w:id="11254" w:name="_ETM_Q37_375860"/>
      <w:bookmarkEnd w:id="11254"/>
      <w:r>
        <w:rPr>
          <w:rtl/>
        </w:rPr>
        <w:t xml:space="preserve">יהיה </w:t>
      </w:r>
      <w:bookmarkStart w:id="11255" w:name="_ETM_Q37_376190"/>
      <w:bookmarkEnd w:id="11255"/>
      <w:r>
        <w:rPr>
          <w:rFonts w:hint="cs"/>
          <w:rtl/>
        </w:rPr>
        <w:t>ל</w:t>
      </w:r>
      <w:r>
        <w:rPr>
          <w:rtl/>
        </w:rPr>
        <w:t xml:space="preserve">שייך </w:t>
      </w:r>
      <w:bookmarkStart w:id="11256" w:name="_ETM_Q37_376610"/>
      <w:bookmarkEnd w:id="11256"/>
      <w:r>
        <w:rPr>
          <w:rtl/>
        </w:rPr>
        <w:t xml:space="preserve">לארגון </w:t>
      </w:r>
      <w:bookmarkStart w:id="11257" w:name="_ETM_Q37_377030"/>
      <w:bookmarkEnd w:id="11257"/>
      <w:r>
        <w:rPr>
          <w:rtl/>
        </w:rPr>
        <w:t>פשיעה</w:t>
      </w:r>
      <w:r>
        <w:rPr>
          <w:rFonts w:hint="cs"/>
          <w:rtl/>
        </w:rPr>
        <w:t xml:space="preserve"> </w:t>
      </w:r>
      <w:r>
        <w:rPr>
          <w:rFonts w:hint="eastAsia"/>
          <w:rtl/>
        </w:rPr>
        <w:t>–</w:t>
      </w:r>
      <w:r>
        <w:rPr>
          <w:rtl/>
        </w:rPr>
        <w:t xml:space="preserve"> </w:t>
      </w:r>
      <w:bookmarkStart w:id="11258" w:name="_ETM_Q37_377510"/>
      <w:bookmarkEnd w:id="11258"/>
      <w:r>
        <w:rPr>
          <w:rtl/>
        </w:rPr>
        <w:t xml:space="preserve">ותכף </w:t>
      </w:r>
      <w:bookmarkStart w:id="11259" w:name="_ETM_Q37_377900"/>
      <w:bookmarkEnd w:id="11259"/>
      <w:r>
        <w:rPr>
          <w:rtl/>
        </w:rPr>
        <w:t xml:space="preserve">אני </w:t>
      </w:r>
      <w:bookmarkStart w:id="11260" w:name="_ETM_Q37_378080"/>
      <w:bookmarkEnd w:id="11260"/>
      <w:r>
        <w:rPr>
          <w:rtl/>
        </w:rPr>
        <w:t>א</w:t>
      </w:r>
      <w:r>
        <w:rPr>
          <w:rFonts w:hint="cs"/>
          <w:rtl/>
        </w:rPr>
        <w:t>ג</w:t>
      </w:r>
      <w:r>
        <w:rPr>
          <w:rtl/>
        </w:rPr>
        <w:t xml:space="preserve">ע </w:t>
      </w:r>
      <w:bookmarkStart w:id="11261" w:name="_ETM_Q37_378349"/>
      <w:bookmarkEnd w:id="11261"/>
      <w:r>
        <w:rPr>
          <w:rtl/>
        </w:rPr>
        <w:t xml:space="preserve">אולי </w:t>
      </w:r>
      <w:bookmarkStart w:id="11262" w:name="_ETM_Q37_378620"/>
      <w:bookmarkEnd w:id="11262"/>
      <w:r>
        <w:rPr>
          <w:rtl/>
        </w:rPr>
        <w:t xml:space="preserve">בלב </w:t>
      </w:r>
      <w:bookmarkStart w:id="11263" w:name="_ETM_Q37_378980"/>
      <w:bookmarkEnd w:id="11263"/>
      <w:r>
        <w:rPr>
          <w:rtl/>
        </w:rPr>
        <w:t xml:space="preserve">הבעיה </w:t>
      </w:r>
      <w:bookmarkStart w:id="11264" w:name="_ETM_Q37_379489"/>
      <w:bookmarkEnd w:id="11264"/>
      <w:r>
        <w:rPr>
          <w:rtl/>
        </w:rPr>
        <w:t xml:space="preserve">בהצעה </w:t>
      </w:r>
      <w:bookmarkStart w:id="11265" w:name="_ETM_Q37_380030"/>
      <w:bookmarkEnd w:id="11265"/>
      <w:r>
        <w:rPr>
          <w:rtl/>
        </w:rPr>
        <w:t>הזאת</w:t>
      </w:r>
      <w:bookmarkStart w:id="11266" w:name="_ETM_Q37_380690"/>
      <w:bookmarkEnd w:id="11266"/>
      <w:r>
        <w:rPr>
          <w:rFonts w:hint="cs"/>
          <w:rtl/>
        </w:rPr>
        <w:t xml:space="preserve"> </w:t>
      </w:r>
      <w:r>
        <w:rPr>
          <w:rFonts w:hint="eastAsia"/>
          <w:rtl/>
        </w:rPr>
        <w:t xml:space="preserve">– </w:t>
      </w:r>
      <w:r>
        <w:rPr>
          <w:rtl/>
        </w:rPr>
        <w:t xml:space="preserve">בסוף </w:t>
      </w:r>
      <w:bookmarkStart w:id="11267" w:name="_ETM_Q37_381139"/>
      <w:bookmarkEnd w:id="11267"/>
      <w:r w:rsidR="00C22CA8">
        <w:rPr>
          <w:rFonts w:hint="cs"/>
          <w:rtl/>
        </w:rPr>
        <w:t>זה י</w:t>
      </w:r>
      <w:r>
        <w:rPr>
          <w:rtl/>
        </w:rPr>
        <w:t xml:space="preserve">ביא </w:t>
      </w:r>
      <w:bookmarkStart w:id="11268" w:name="_ETM_Q37_381349"/>
      <w:bookmarkEnd w:id="11268"/>
      <w:r>
        <w:rPr>
          <w:rtl/>
        </w:rPr>
        <w:t xml:space="preserve">לתוצאה </w:t>
      </w:r>
      <w:bookmarkStart w:id="11269" w:name="_ETM_Q37_381889"/>
      <w:bookmarkEnd w:id="11269"/>
      <w:r>
        <w:rPr>
          <w:rtl/>
        </w:rPr>
        <w:t>הפוכה</w:t>
      </w:r>
      <w:r>
        <w:rPr>
          <w:rFonts w:hint="cs"/>
          <w:rtl/>
        </w:rPr>
        <w:t>, כי</w:t>
      </w:r>
      <w:bookmarkStart w:id="11270" w:name="_ETM_Q37_382730"/>
      <w:bookmarkEnd w:id="11270"/>
      <w:r>
        <w:rPr>
          <w:rFonts w:hint="cs"/>
          <w:rtl/>
        </w:rPr>
        <w:t xml:space="preserve"> </w:t>
      </w:r>
      <w:r>
        <w:rPr>
          <w:rtl/>
        </w:rPr>
        <w:t xml:space="preserve">נאותת </w:t>
      </w:r>
      <w:bookmarkStart w:id="11271" w:name="_ETM_Q37_383330"/>
      <w:bookmarkEnd w:id="11271"/>
      <w:r>
        <w:rPr>
          <w:rtl/>
        </w:rPr>
        <w:t>לשופטים</w:t>
      </w:r>
      <w:r>
        <w:rPr>
          <w:rFonts w:hint="cs"/>
          <w:rtl/>
        </w:rPr>
        <w:t>:</w:t>
      </w:r>
      <w:r>
        <w:rPr>
          <w:rtl/>
        </w:rPr>
        <w:t xml:space="preserve"> </w:t>
      </w:r>
      <w:bookmarkStart w:id="11272" w:name="_ETM_Q37_383959"/>
      <w:bookmarkEnd w:id="11272"/>
      <w:r>
        <w:rPr>
          <w:rtl/>
        </w:rPr>
        <w:t>בה</w:t>
      </w:r>
      <w:r>
        <w:rPr>
          <w:rFonts w:hint="cs"/>
          <w:rtl/>
        </w:rPr>
        <w:t>י</w:t>
      </w:r>
      <w:r>
        <w:rPr>
          <w:rtl/>
        </w:rPr>
        <w:t xml:space="preserve">עדר </w:t>
      </w:r>
      <w:bookmarkStart w:id="11273" w:name="_ETM_Q37_384470"/>
      <w:bookmarkEnd w:id="11273"/>
      <w:r>
        <w:rPr>
          <w:rtl/>
        </w:rPr>
        <w:t xml:space="preserve">נסיבה </w:t>
      </w:r>
      <w:bookmarkStart w:id="11274" w:name="_ETM_Q37_385040"/>
      <w:bookmarkEnd w:id="11274"/>
      <w:r>
        <w:rPr>
          <w:rtl/>
        </w:rPr>
        <w:t>מחמירה</w:t>
      </w:r>
      <w:r>
        <w:rPr>
          <w:rFonts w:hint="cs"/>
          <w:rtl/>
        </w:rPr>
        <w:t>,</w:t>
      </w:r>
      <w:r>
        <w:rPr>
          <w:rtl/>
        </w:rPr>
        <w:t xml:space="preserve"> </w:t>
      </w:r>
      <w:bookmarkStart w:id="11275" w:name="_ETM_Q37_385639"/>
      <w:bookmarkEnd w:id="11275"/>
      <w:r>
        <w:rPr>
          <w:rtl/>
        </w:rPr>
        <w:t xml:space="preserve">תיתנו </w:t>
      </w:r>
      <w:bookmarkStart w:id="11276" w:name="_ETM_Q37_386000"/>
      <w:bookmarkEnd w:id="11276"/>
      <w:r>
        <w:rPr>
          <w:rtl/>
        </w:rPr>
        <w:t>פחות</w:t>
      </w:r>
      <w:r>
        <w:rPr>
          <w:rFonts w:hint="cs"/>
          <w:rtl/>
        </w:rPr>
        <w:t>.</w:t>
      </w:r>
      <w:bookmarkStart w:id="11277" w:name="_ETM_Q37_386930"/>
      <w:bookmarkEnd w:id="11277"/>
      <w:r>
        <w:rPr>
          <w:rFonts w:hint="cs"/>
          <w:rtl/>
        </w:rPr>
        <w:t xml:space="preserve"> </w:t>
      </w:r>
      <w:r>
        <w:rPr>
          <w:rtl/>
        </w:rPr>
        <w:t xml:space="preserve">אז </w:t>
      </w:r>
      <w:bookmarkStart w:id="11278" w:name="_ETM_Q37_387319"/>
      <w:bookmarkStart w:id="11279" w:name="_ETM_Q37_387470"/>
      <w:bookmarkEnd w:id="11278"/>
      <w:bookmarkEnd w:id="11279"/>
      <w:r>
        <w:rPr>
          <w:rtl/>
        </w:rPr>
        <w:t xml:space="preserve">רף </w:t>
      </w:r>
      <w:bookmarkStart w:id="11280" w:name="_ETM_Q37_387709"/>
      <w:bookmarkEnd w:id="11280"/>
      <w:r>
        <w:rPr>
          <w:rtl/>
        </w:rPr>
        <w:t xml:space="preserve">הענישה </w:t>
      </w:r>
      <w:bookmarkStart w:id="11281" w:name="_ETM_Q37_388250"/>
      <w:bookmarkEnd w:id="11281"/>
      <w:r>
        <w:rPr>
          <w:rtl/>
        </w:rPr>
        <w:t xml:space="preserve">ירד </w:t>
      </w:r>
      <w:bookmarkStart w:id="11282" w:name="_ETM_Q37_388639"/>
      <w:bookmarkEnd w:id="11282"/>
      <w:r>
        <w:rPr>
          <w:rtl/>
        </w:rPr>
        <w:t xml:space="preserve">עוד מתחת </w:t>
      </w:r>
      <w:bookmarkStart w:id="11283" w:name="_ETM_Q37_389030"/>
      <w:bookmarkEnd w:id="11283"/>
      <w:r>
        <w:rPr>
          <w:rtl/>
        </w:rPr>
        <w:t xml:space="preserve">למצב </w:t>
      </w:r>
      <w:bookmarkStart w:id="11284" w:name="_ETM_Q37_389450"/>
      <w:bookmarkEnd w:id="11284"/>
      <w:r>
        <w:rPr>
          <w:rtl/>
        </w:rPr>
        <w:t>הקיים</w:t>
      </w:r>
      <w:r>
        <w:rPr>
          <w:rFonts w:hint="cs"/>
          <w:rtl/>
        </w:rPr>
        <w:t>.</w:t>
      </w:r>
      <w:r>
        <w:rPr>
          <w:rtl/>
        </w:rPr>
        <w:t xml:space="preserve"> </w:t>
      </w:r>
      <w:bookmarkStart w:id="11285" w:name="_ETM_Q37_389959"/>
      <w:bookmarkEnd w:id="11285"/>
      <w:r>
        <w:rPr>
          <w:rtl/>
        </w:rPr>
        <w:t xml:space="preserve">אם </w:t>
      </w:r>
      <w:bookmarkStart w:id="11286" w:name="_ETM_Q37_390080"/>
      <w:bookmarkEnd w:id="11286"/>
      <w:r>
        <w:rPr>
          <w:rtl/>
        </w:rPr>
        <w:t xml:space="preserve">אתה </w:t>
      </w:r>
      <w:bookmarkStart w:id="11287" w:name="_ETM_Q37_390260"/>
      <w:bookmarkEnd w:id="11287"/>
      <w:r>
        <w:rPr>
          <w:rtl/>
        </w:rPr>
        <w:t xml:space="preserve">שואל </w:t>
      </w:r>
      <w:bookmarkStart w:id="11288" w:name="_ETM_Q37_390590"/>
      <w:bookmarkEnd w:id="11288"/>
      <w:r>
        <w:rPr>
          <w:rtl/>
        </w:rPr>
        <w:t>אותי</w:t>
      </w:r>
      <w:r>
        <w:rPr>
          <w:rFonts w:hint="cs"/>
          <w:rtl/>
        </w:rPr>
        <w:t>,</w:t>
      </w:r>
      <w:r>
        <w:rPr>
          <w:rtl/>
        </w:rPr>
        <w:t xml:space="preserve"> </w:t>
      </w:r>
      <w:bookmarkStart w:id="11289" w:name="_ETM_Q37_391269"/>
      <w:bookmarkEnd w:id="11289"/>
      <w:r>
        <w:rPr>
          <w:rtl/>
        </w:rPr>
        <w:t xml:space="preserve">פשוט </w:t>
      </w:r>
      <w:bookmarkStart w:id="11290" w:name="_ETM_Q37_391569"/>
      <w:bookmarkStart w:id="11291" w:name="_ETM_Q37_391750"/>
      <w:bookmarkEnd w:id="11290"/>
      <w:bookmarkEnd w:id="11291"/>
      <w:r>
        <w:rPr>
          <w:rFonts w:hint="cs"/>
          <w:rtl/>
        </w:rPr>
        <w:t>מ</w:t>
      </w:r>
      <w:r>
        <w:rPr>
          <w:rtl/>
        </w:rPr>
        <w:t xml:space="preserve">טבע </w:t>
      </w:r>
      <w:bookmarkStart w:id="11292" w:name="_ETM_Q37_392169"/>
      <w:bookmarkEnd w:id="11292"/>
      <w:r>
        <w:rPr>
          <w:rtl/>
        </w:rPr>
        <w:t>האדם</w:t>
      </w:r>
      <w:bookmarkStart w:id="11293" w:name="_ETM_Q37_392500"/>
      <w:bookmarkEnd w:id="11293"/>
      <w:r>
        <w:rPr>
          <w:rFonts w:hint="cs"/>
          <w:rtl/>
        </w:rPr>
        <w:t xml:space="preserve"> </w:t>
      </w:r>
      <w:r>
        <w:rPr>
          <w:rtl/>
        </w:rPr>
        <w:t xml:space="preserve">זה </w:t>
      </w:r>
      <w:bookmarkStart w:id="11294" w:name="_ETM_Q37_392650"/>
      <w:bookmarkEnd w:id="11294"/>
      <w:r>
        <w:rPr>
          <w:rtl/>
        </w:rPr>
        <w:t xml:space="preserve">מה </w:t>
      </w:r>
      <w:bookmarkStart w:id="11295" w:name="_ETM_Q37_392800"/>
      <w:bookmarkEnd w:id="11295"/>
      <w:r>
        <w:rPr>
          <w:rtl/>
        </w:rPr>
        <w:t>שיקרה</w:t>
      </w:r>
      <w:r>
        <w:rPr>
          <w:rFonts w:hint="cs"/>
          <w:rtl/>
        </w:rPr>
        <w:t>. ולכן</w:t>
      </w:r>
      <w:bookmarkStart w:id="11296" w:name="_ETM_Q37_393849"/>
      <w:bookmarkStart w:id="11297" w:name="_ETM_Q37_394269"/>
      <w:bookmarkEnd w:id="11296"/>
      <w:bookmarkEnd w:id="11297"/>
      <w:r>
        <w:rPr>
          <w:rFonts w:hint="cs"/>
          <w:rtl/>
        </w:rPr>
        <w:t xml:space="preserve"> </w:t>
      </w:r>
      <w:r>
        <w:rPr>
          <w:rtl/>
        </w:rPr>
        <w:t xml:space="preserve">בעיניי </w:t>
      </w:r>
      <w:bookmarkStart w:id="11298" w:name="_ETM_Q37_394660"/>
      <w:bookmarkEnd w:id="11298"/>
      <w:r>
        <w:rPr>
          <w:rtl/>
        </w:rPr>
        <w:t xml:space="preserve">זה </w:t>
      </w:r>
      <w:bookmarkStart w:id="11299" w:name="_ETM_Q37_394810"/>
      <w:bookmarkEnd w:id="11299"/>
      <w:r>
        <w:rPr>
          <w:rtl/>
        </w:rPr>
        <w:t xml:space="preserve">לא </w:t>
      </w:r>
      <w:bookmarkStart w:id="11300" w:name="_ETM_Q37_394900"/>
      <w:bookmarkEnd w:id="11300"/>
      <w:r>
        <w:rPr>
          <w:rtl/>
        </w:rPr>
        <w:t xml:space="preserve">ייתן </w:t>
      </w:r>
      <w:bookmarkStart w:id="11301" w:name="_ETM_Q37_395110"/>
      <w:bookmarkEnd w:id="11301"/>
      <w:r>
        <w:rPr>
          <w:rtl/>
        </w:rPr>
        <w:t xml:space="preserve">לך </w:t>
      </w:r>
      <w:bookmarkStart w:id="11302" w:name="_ETM_Q37_395290"/>
      <w:bookmarkEnd w:id="11302"/>
      <w:r>
        <w:rPr>
          <w:rtl/>
        </w:rPr>
        <w:t>כלום</w:t>
      </w:r>
      <w:r>
        <w:rPr>
          <w:rFonts w:hint="cs"/>
          <w:rtl/>
        </w:rPr>
        <w:t>. הוא אולי יביא תוצאה הפוכה.</w:t>
      </w:r>
    </w:p>
    <w:p w:rsidR="0017748B" w:rsidRDefault="0017748B" w:rsidP="00952003">
      <w:pPr>
        <w:rPr>
          <w:rtl/>
        </w:rPr>
      </w:pPr>
      <w:bookmarkStart w:id="11303" w:name="_ETM_Q37_394000"/>
      <w:bookmarkEnd w:id="11303"/>
    </w:p>
    <w:p w:rsidR="0017748B" w:rsidRDefault="0017748B" w:rsidP="00C22CA8">
      <w:pPr>
        <w:rPr>
          <w:rtl/>
        </w:rPr>
      </w:pPr>
      <w:bookmarkStart w:id="11304" w:name="_ETM_Q37_395000"/>
      <w:bookmarkStart w:id="11305" w:name="_ETM_Q37_397480"/>
      <w:bookmarkEnd w:id="11304"/>
      <w:bookmarkEnd w:id="11305"/>
      <w:r>
        <w:rPr>
          <w:rtl/>
        </w:rPr>
        <w:t xml:space="preserve">עכשיו </w:t>
      </w:r>
      <w:bookmarkStart w:id="11306" w:name="_ETM_Q37_397810"/>
      <w:bookmarkEnd w:id="11306"/>
      <w:r>
        <w:rPr>
          <w:rtl/>
        </w:rPr>
        <w:t xml:space="preserve">אני </w:t>
      </w:r>
      <w:bookmarkStart w:id="11307" w:name="_ETM_Q37_398019"/>
      <w:bookmarkEnd w:id="11307"/>
      <w:r>
        <w:rPr>
          <w:rFonts w:hint="cs"/>
          <w:rtl/>
        </w:rPr>
        <w:t>א</w:t>
      </w:r>
      <w:r>
        <w:rPr>
          <w:rtl/>
        </w:rPr>
        <w:t xml:space="preserve">סביר </w:t>
      </w:r>
      <w:bookmarkStart w:id="11308" w:name="_ETM_Q37_398500"/>
      <w:bookmarkEnd w:id="11308"/>
      <w:r>
        <w:rPr>
          <w:rtl/>
        </w:rPr>
        <w:t xml:space="preserve">עוד </w:t>
      </w:r>
      <w:bookmarkStart w:id="11309" w:name="_ETM_Q37_398709"/>
      <w:bookmarkEnd w:id="11309"/>
      <w:r>
        <w:rPr>
          <w:rtl/>
        </w:rPr>
        <w:t>דבר</w:t>
      </w:r>
      <w:bookmarkStart w:id="11310" w:name="_ETM_Q37_399069"/>
      <w:bookmarkEnd w:id="11310"/>
      <w:r>
        <w:rPr>
          <w:rFonts w:hint="cs"/>
          <w:rtl/>
        </w:rPr>
        <w:t xml:space="preserve">, </w:t>
      </w:r>
      <w:r>
        <w:rPr>
          <w:rtl/>
        </w:rPr>
        <w:t xml:space="preserve">שאני </w:t>
      </w:r>
      <w:bookmarkStart w:id="11311" w:name="_ETM_Q37_399340"/>
      <w:bookmarkEnd w:id="11311"/>
      <w:r>
        <w:rPr>
          <w:rtl/>
        </w:rPr>
        <w:t xml:space="preserve">חושב </w:t>
      </w:r>
      <w:bookmarkStart w:id="11312" w:name="_ETM_Q37_399549"/>
      <w:bookmarkEnd w:id="11312"/>
      <w:r>
        <w:rPr>
          <w:rtl/>
        </w:rPr>
        <w:t xml:space="preserve">שהוא </w:t>
      </w:r>
      <w:bookmarkStart w:id="11313" w:name="_ETM_Q37_399760"/>
      <w:bookmarkEnd w:id="11313"/>
      <w:r>
        <w:rPr>
          <w:rtl/>
        </w:rPr>
        <w:t xml:space="preserve">מאוד </w:t>
      </w:r>
      <w:bookmarkStart w:id="11314" w:name="_ETM_Q37_400060"/>
      <w:bookmarkEnd w:id="11314"/>
      <w:r>
        <w:rPr>
          <w:rtl/>
        </w:rPr>
        <w:t xml:space="preserve">חשוב </w:t>
      </w:r>
      <w:bookmarkStart w:id="11315" w:name="_ETM_Q37_400450"/>
      <w:bookmarkEnd w:id="11315"/>
      <w:r>
        <w:rPr>
          <w:rtl/>
        </w:rPr>
        <w:t xml:space="preserve">וצריך </w:t>
      </w:r>
      <w:bookmarkStart w:id="11316" w:name="_ETM_Q37_400870"/>
      <w:bookmarkEnd w:id="11316"/>
      <w:r>
        <w:rPr>
          <w:rtl/>
        </w:rPr>
        <w:t xml:space="preserve">להבין </w:t>
      </w:r>
      <w:bookmarkStart w:id="11317" w:name="_ETM_Q37_401290"/>
      <w:bookmarkEnd w:id="11317"/>
      <w:r>
        <w:rPr>
          <w:rtl/>
        </w:rPr>
        <w:t>אותו</w:t>
      </w:r>
      <w:r>
        <w:rPr>
          <w:rFonts w:hint="cs"/>
          <w:rtl/>
        </w:rPr>
        <w:t>.</w:t>
      </w:r>
      <w:bookmarkStart w:id="11318" w:name="_ETM_Q37_402160"/>
      <w:bookmarkStart w:id="11319" w:name="_ETM_Q37_404129"/>
      <w:bookmarkEnd w:id="11318"/>
      <w:bookmarkEnd w:id="11319"/>
      <w:r>
        <w:rPr>
          <w:rtl/>
        </w:rPr>
        <w:t xml:space="preserve"> </w:t>
      </w:r>
      <w:bookmarkStart w:id="11320" w:name="_ETM_Q37_405730"/>
      <w:bookmarkEnd w:id="11320"/>
      <w:r>
        <w:rPr>
          <w:rtl/>
        </w:rPr>
        <w:t xml:space="preserve">חוק </w:t>
      </w:r>
      <w:bookmarkStart w:id="11321" w:name="_ETM_Q37_406120"/>
      <w:bookmarkEnd w:id="11321"/>
      <w:r>
        <w:rPr>
          <w:rtl/>
        </w:rPr>
        <w:t xml:space="preserve">המאבק </w:t>
      </w:r>
      <w:bookmarkStart w:id="11322" w:name="_ETM_Q37_406660"/>
      <w:bookmarkEnd w:id="11322"/>
      <w:r>
        <w:rPr>
          <w:rtl/>
        </w:rPr>
        <w:t xml:space="preserve">בארגוני </w:t>
      </w:r>
      <w:bookmarkStart w:id="11323" w:name="_ETM_Q37_407140"/>
      <w:bookmarkEnd w:id="11323"/>
      <w:r>
        <w:rPr>
          <w:rtl/>
        </w:rPr>
        <w:t xml:space="preserve">פשיעה </w:t>
      </w:r>
      <w:bookmarkStart w:id="11324" w:name="_ETM_Q37_407590"/>
      <w:bookmarkEnd w:id="11324"/>
      <w:r>
        <w:rPr>
          <w:rtl/>
        </w:rPr>
        <w:t xml:space="preserve">מגדיר </w:t>
      </w:r>
      <w:bookmarkStart w:id="11325" w:name="_ETM_Q37_408040"/>
      <w:bookmarkEnd w:id="11325"/>
      <w:r>
        <w:rPr>
          <w:rtl/>
        </w:rPr>
        <w:t xml:space="preserve">בסעיף </w:t>
      </w:r>
      <w:bookmarkStart w:id="11326" w:name="_ETM_Q37_408520"/>
      <w:bookmarkEnd w:id="11326"/>
      <w:r>
        <w:rPr>
          <w:rtl/>
        </w:rPr>
        <w:t xml:space="preserve">ההגדרות </w:t>
      </w:r>
      <w:bookmarkStart w:id="11327" w:name="_ETM_Q37_409660"/>
      <w:bookmarkEnd w:id="11327"/>
      <w:r>
        <w:rPr>
          <w:rtl/>
        </w:rPr>
        <w:t xml:space="preserve">את </w:t>
      </w:r>
      <w:bookmarkStart w:id="11328" w:name="_ETM_Q37_409840"/>
      <w:bookmarkEnd w:id="11328"/>
      <w:r>
        <w:rPr>
          <w:rtl/>
        </w:rPr>
        <w:t xml:space="preserve">המונח </w:t>
      </w:r>
      <w:bookmarkStart w:id="11329" w:name="_ETM_Q37_410290"/>
      <w:bookmarkEnd w:id="11329"/>
      <w:r w:rsidR="00C22CA8">
        <w:rPr>
          <w:rFonts w:hint="cs"/>
          <w:rtl/>
        </w:rPr>
        <w:t>"</w:t>
      </w:r>
      <w:r>
        <w:rPr>
          <w:rtl/>
        </w:rPr>
        <w:t xml:space="preserve">ארגון </w:t>
      </w:r>
      <w:bookmarkStart w:id="11330" w:name="_ETM_Q37_410650"/>
      <w:bookmarkEnd w:id="11330"/>
      <w:r>
        <w:rPr>
          <w:rtl/>
        </w:rPr>
        <w:t>פשיעה</w:t>
      </w:r>
      <w:r w:rsidR="00C22CA8">
        <w:rPr>
          <w:rFonts w:hint="cs"/>
          <w:rtl/>
        </w:rPr>
        <w:t>"</w:t>
      </w:r>
      <w:r>
        <w:rPr>
          <w:rtl/>
        </w:rPr>
        <w:t xml:space="preserve"> </w:t>
      </w:r>
      <w:bookmarkStart w:id="11331" w:name="_ETM_Q37_411040"/>
      <w:bookmarkEnd w:id="11331"/>
      <w:r>
        <w:rPr>
          <w:rtl/>
        </w:rPr>
        <w:t>כ</w:t>
      </w:r>
      <w:r>
        <w:rPr>
          <w:rFonts w:hint="cs"/>
          <w:rtl/>
        </w:rPr>
        <w:t>"</w:t>
      </w:r>
      <w:r>
        <w:rPr>
          <w:rtl/>
        </w:rPr>
        <w:t xml:space="preserve">חבר </w:t>
      </w:r>
      <w:bookmarkStart w:id="11332" w:name="_ETM_Q37_411520"/>
      <w:bookmarkEnd w:id="11332"/>
      <w:r>
        <w:rPr>
          <w:rtl/>
        </w:rPr>
        <w:t>בני</w:t>
      </w:r>
      <w:r>
        <w:rPr>
          <w:rFonts w:hint="cs"/>
          <w:rtl/>
        </w:rPr>
        <w:t xml:space="preserve"> </w:t>
      </w:r>
      <w:r>
        <w:rPr>
          <w:rtl/>
        </w:rPr>
        <w:t xml:space="preserve">האדם </w:t>
      </w:r>
      <w:bookmarkStart w:id="11333" w:name="_ETM_Q37_412030"/>
      <w:bookmarkEnd w:id="11333"/>
      <w:r>
        <w:rPr>
          <w:rtl/>
        </w:rPr>
        <w:t xml:space="preserve">שפועל </w:t>
      </w:r>
      <w:bookmarkStart w:id="11334" w:name="_ETM_Q37_412510"/>
      <w:bookmarkEnd w:id="11334"/>
      <w:r>
        <w:rPr>
          <w:rtl/>
        </w:rPr>
        <w:t xml:space="preserve">בתבנית </w:t>
      </w:r>
      <w:bookmarkStart w:id="11335" w:name="_ETM_Q37_413110"/>
      <w:bookmarkEnd w:id="11335"/>
      <w:r>
        <w:rPr>
          <w:rtl/>
        </w:rPr>
        <w:t>מאורגנת</w:t>
      </w:r>
      <w:r>
        <w:rPr>
          <w:rFonts w:hint="cs"/>
          <w:rtl/>
        </w:rPr>
        <w:t>,</w:t>
      </w:r>
      <w:r>
        <w:rPr>
          <w:rtl/>
        </w:rPr>
        <w:t xml:space="preserve"> </w:t>
      </w:r>
      <w:bookmarkStart w:id="11336" w:name="_ETM_Q37_414220"/>
      <w:bookmarkEnd w:id="11336"/>
      <w:r>
        <w:rPr>
          <w:rtl/>
        </w:rPr>
        <w:t xml:space="preserve">שיטתית </w:t>
      </w:r>
      <w:bookmarkStart w:id="11337" w:name="_ETM_Q37_414850"/>
      <w:bookmarkEnd w:id="11337"/>
      <w:r>
        <w:rPr>
          <w:rtl/>
        </w:rPr>
        <w:t xml:space="preserve">ומתמשכת </w:t>
      </w:r>
      <w:bookmarkStart w:id="11338" w:name="_ETM_Q37_415690"/>
      <w:bookmarkEnd w:id="11338"/>
      <w:r>
        <w:rPr>
          <w:rtl/>
        </w:rPr>
        <w:t xml:space="preserve">לעבירות </w:t>
      </w:r>
      <w:bookmarkStart w:id="11339" w:name="_ETM_Q37_416230"/>
      <w:bookmarkEnd w:id="11339"/>
      <w:r>
        <w:rPr>
          <w:rtl/>
        </w:rPr>
        <w:t xml:space="preserve">מסוג </w:t>
      </w:r>
      <w:bookmarkStart w:id="11340" w:name="_ETM_Q37_416680"/>
      <w:bookmarkEnd w:id="11340"/>
      <w:r>
        <w:rPr>
          <w:rtl/>
        </w:rPr>
        <w:t>פשע</w:t>
      </w:r>
      <w:r>
        <w:rPr>
          <w:rFonts w:hint="cs"/>
          <w:rtl/>
        </w:rPr>
        <w:t>".</w:t>
      </w:r>
      <w:r>
        <w:rPr>
          <w:rtl/>
        </w:rPr>
        <w:t xml:space="preserve"> </w:t>
      </w:r>
      <w:bookmarkStart w:id="11341" w:name="_ETM_Q37_417610"/>
      <w:bookmarkEnd w:id="11341"/>
      <w:r>
        <w:rPr>
          <w:rtl/>
        </w:rPr>
        <w:t xml:space="preserve">ולצורך </w:t>
      </w:r>
      <w:bookmarkStart w:id="11342" w:name="_ETM_Q37_418570"/>
      <w:bookmarkEnd w:id="11342"/>
      <w:r>
        <w:rPr>
          <w:rtl/>
        </w:rPr>
        <w:t xml:space="preserve">העמדה </w:t>
      </w:r>
      <w:bookmarkStart w:id="11343" w:name="_ETM_Q37_419020"/>
      <w:bookmarkEnd w:id="11343"/>
      <w:r>
        <w:rPr>
          <w:rtl/>
        </w:rPr>
        <w:t xml:space="preserve">לדין </w:t>
      </w:r>
      <w:bookmarkStart w:id="11344" w:name="_ETM_Q37_419350"/>
      <w:bookmarkEnd w:id="11344"/>
      <w:r>
        <w:rPr>
          <w:rtl/>
        </w:rPr>
        <w:t xml:space="preserve">על </w:t>
      </w:r>
      <w:bookmarkStart w:id="11345" w:name="_ETM_Q37_419470"/>
      <w:bookmarkEnd w:id="11345"/>
      <w:r>
        <w:rPr>
          <w:rtl/>
        </w:rPr>
        <w:t xml:space="preserve">סעיף </w:t>
      </w:r>
      <w:bookmarkStart w:id="11346" w:name="_ETM_Q37_419830"/>
      <w:bookmarkEnd w:id="11346"/>
      <w:r>
        <w:rPr>
          <w:rtl/>
        </w:rPr>
        <w:t xml:space="preserve">הנסיבה </w:t>
      </w:r>
      <w:bookmarkStart w:id="11347" w:name="_ETM_Q37_420400"/>
      <w:bookmarkEnd w:id="11347"/>
      <w:r>
        <w:rPr>
          <w:rtl/>
        </w:rPr>
        <w:t xml:space="preserve">המחמירה </w:t>
      </w:r>
      <w:bookmarkStart w:id="11348" w:name="_ETM_Q37_421030"/>
      <w:bookmarkEnd w:id="11348"/>
      <w:r>
        <w:rPr>
          <w:rtl/>
        </w:rPr>
        <w:t xml:space="preserve">הקבוע </w:t>
      </w:r>
      <w:bookmarkStart w:id="11349" w:name="_ETM_Q37_421540"/>
      <w:bookmarkEnd w:id="11349"/>
      <w:r>
        <w:rPr>
          <w:rtl/>
        </w:rPr>
        <w:t>בחוק</w:t>
      </w:r>
      <w:r>
        <w:rPr>
          <w:rFonts w:hint="cs"/>
          <w:rtl/>
        </w:rPr>
        <w:t>,</w:t>
      </w:r>
      <w:r>
        <w:rPr>
          <w:rtl/>
        </w:rPr>
        <w:t xml:space="preserve"> </w:t>
      </w:r>
      <w:bookmarkStart w:id="11350" w:name="_ETM_Q37_421960"/>
      <w:bookmarkEnd w:id="11350"/>
      <w:r>
        <w:rPr>
          <w:rtl/>
        </w:rPr>
        <w:t xml:space="preserve">בעצם </w:t>
      </w:r>
      <w:bookmarkStart w:id="11351" w:name="_ETM_Q37_422470"/>
      <w:bookmarkEnd w:id="11351"/>
      <w:r>
        <w:rPr>
          <w:rtl/>
        </w:rPr>
        <w:t xml:space="preserve">מה </w:t>
      </w:r>
      <w:bookmarkStart w:id="11352" w:name="_ETM_Q37_422560"/>
      <w:bookmarkEnd w:id="11352"/>
      <w:r>
        <w:rPr>
          <w:rtl/>
        </w:rPr>
        <w:t xml:space="preserve">שאתם </w:t>
      </w:r>
      <w:bookmarkStart w:id="11353" w:name="_ETM_Q37_422800"/>
      <w:bookmarkEnd w:id="11353"/>
      <w:r>
        <w:rPr>
          <w:rtl/>
        </w:rPr>
        <w:t xml:space="preserve">מבקשים </w:t>
      </w:r>
      <w:bookmarkStart w:id="11354" w:name="_ETM_Q37_423310"/>
      <w:bookmarkEnd w:id="11354"/>
      <w:r>
        <w:rPr>
          <w:rFonts w:hint="cs"/>
          <w:rtl/>
        </w:rPr>
        <w:t>הוא</w:t>
      </w:r>
      <w:r>
        <w:rPr>
          <w:rtl/>
        </w:rPr>
        <w:t xml:space="preserve"> </w:t>
      </w:r>
      <w:bookmarkStart w:id="11355" w:name="_ETM_Q37_423460"/>
      <w:bookmarkStart w:id="11356" w:name="_ETM_Q37_423820"/>
      <w:bookmarkEnd w:id="11355"/>
      <w:bookmarkEnd w:id="11356"/>
      <w:r>
        <w:rPr>
          <w:rtl/>
        </w:rPr>
        <w:t xml:space="preserve">שיהיה </w:t>
      </w:r>
      <w:bookmarkStart w:id="11357" w:name="_ETM_Q37_424120"/>
      <w:bookmarkEnd w:id="11357"/>
      <w:r>
        <w:rPr>
          <w:rtl/>
        </w:rPr>
        <w:t xml:space="preserve">צריך </w:t>
      </w:r>
      <w:bookmarkStart w:id="11358" w:name="_ETM_Q37_424480"/>
      <w:bookmarkEnd w:id="11358"/>
      <w:r>
        <w:rPr>
          <w:rtl/>
        </w:rPr>
        <w:t xml:space="preserve">להוכיח </w:t>
      </w:r>
      <w:bookmarkStart w:id="11359" w:name="_ETM_Q37_425410"/>
      <w:bookmarkEnd w:id="11359"/>
      <w:r>
        <w:rPr>
          <w:rtl/>
        </w:rPr>
        <w:t xml:space="preserve">את </w:t>
      </w:r>
      <w:bookmarkStart w:id="11360" w:name="_ETM_Q37_425620"/>
      <w:bookmarkEnd w:id="11360"/>
      <w:r>
        <w:rPr>
          <w:rtl/>
        </w:rPr>
        <w:t xml:space="preserve">כל </w:t>
      </w:r>
      <w:bookmarkStart w:id="11361" w:name="_ETM_Q37_425920"/>
      <w:bookmarkEnd w:id="11361"/>
      <w:r>
        <w:rPr>
          <w:rtl/>
        </w:rPr>
        <w:t xml:space="preserve">התהליך </w:t>
      </w:r>
      <w:bookmarkStart w:id="11362" w:name="_ETM_Q37_426910"/>
      <w:bookmarkEnd w:id="11362"/>
      <w:r>
        <w:rPr>
          <w:rtl/>
        </w:rPr>
        <w:t xml:space="preserve">הארוך </w:t>
      </w:r>
      <w:bookmarkStart w:id="11363" w:name="_ETM_Q37_427480"/>
      <w:bookmarkEnd w:id="11363"/>
      <w:r>
        <w:rPr>
          <w:rtl/>
        </w:rPr>
        <w:t xml:space="preserve">והמורכב </w:t>
      </w:r>
      <w:bookmarkStart w:id="11364" w:name="_ETM_Q37_428200"/>
      <w:bookmarkEnd w:id="11364"/>
      <w:r>
        <w:rPr>
          <w:rtl/>
        </w:rPr>
        <w:t>הזה</w:t>
      </w:r>
      <w:r>
        <w:rPr>
          <w:rFonts w:hint="cs"/>
          <w:rtl/>
        </w:rPr>
        <w:t>.</w:t>
      </w:r>
      <w:r>
        <w:rPr>
          <w:rtl/>
        </w:rPr>
        <w:t xml:space="preserve"> </w:t>
      </w:r>
      <w:bookmarkStart w:id="11365" w:name="_ETM_Q37_428860"/>
      <w:bookmarkEnd w:id="11365"/>
      <w:r>
        <w:rPr>
          <w:rtl/>
        </w:rPr>
        <w:t>עכשיו</w:t>
      </w:r>
      <w:r>
        <w:rPr>
          <w:rFonts w:hint="cs"/>
          <w:rtl/>
        </w:rPr>
        <w:t>,</w:t>
      </w:r>
      <w:r>
        <w:rPr>
          <w:rtl/>
        </w:rPr>
        <w:t xml:space="preserve"> </w:t>
      </w:r>
      <w:bookmarkStart w:id="11366" w:name="_ETM_Q37_429220"/>
      <w:bookmarkEnd w:id="11366"/>
      <w:r>
        <w:rPr>
          <w:rtl/>
        </w:rPr>
        <w:t xml:space="preserve">מלאכת </w:t>
      </w:r>
      <w:bookmarkStart w:id="11367" w:name="_ETM_Q37_429700"/>
      <w:bookmarkEnd w:id="11367"/>
      <w:r>
        <w:rPr>
          <w:rtl/>
        </w:rPr>
        <w:t xml:space="preserve">איסוף </w:t>
      </w:r>
      <w:bookmarkStart w:id="11368" w:name="_ETM_Q37_430090"/>
      <w:bookmarkEnd w:id="11368"/>
      <w:r>
        <w:rPr>
          <w:rtl/>
        </w:rPr>
        <w:t xml:space="preserve">הראיות </w:t>
      </w:r>
      <w:bookmarkStart w:id="11369" w:name="_ETM_Q37_430750"/>
      <w:bookmarkEnd w:id="11369"/>
      <w:r>
        <w:rPr>
          <w:rtl/>
        </w:rPr>
        <w:t xml:space="preserve">במקרה </w:t>
      </w:r>
      <w:bookmarkStart w:id="11370" w:name="_ETM_Q37_431260"/>
      <w:bookmarkEnd w:id="11370"/>
      <w:r>
        <w:rPr>
          <w:rtl/>
        </w:rPr>
        <w:t>הזה</w:t>
      </w:r>
      <w:bookmarkStart w:id="11371" w:name="_ETM_Q37_432010"/>
      <w:bookmarkEnd w:id="11371"/>
      <w:r>
        <w:rPr>
          <w:rFonts w:hint="cs"/>
          <w:rtl/>
        </w:rPr>
        <w:t xml:space="preserve">, ואת </w:t>
      </w:r>
      <w:r>
        <w:rPr>
          <w:rtl/>
        </w:rPr>
        <w:t xml:space="preserve">זה </w:t>
      </w:r>
      <w:bookmarkStart w:id="11372" w:name="_ETM_Q37_432340"/>
      <w:bookmarkEnd w:id="11372"/>
      <w:r>
        <w:rPr>
          <w:rtl/>
        </w:rPr>
        <w:t xml:space="preserve">אני </w:t>
      </w:r>
      <w:bookmarkStart w:id="11373" w:name="_ETM_Q37_432520"/>
      <w:bookmarkEnd w:id="11373"/>
      <w:r>
        <w:rPr>
          <w:rtl/>
        </w:rPr>
        <w:t xml:space="preserve">אומר </w:t>
      </w:r>
      <w:bookmarkStart w:id="11374" w:name="_ETM_Q37_432730"/>
      <w:bookmarkEnd w:id="11374"/>
      <w:r>
        <w:rPr>
          <w:rtl/>
        </w:rPr>
        <w:t xml:space="preserve">לך </w:t>
      </w:r>
      <w:bookmarkStart w:id="11375" w:name="_ETM_Q37_433030"/>
      <w:bookmarkEnd w:id="11375"/>
      <w:r>
        <w:rPr>
          <w:rtl/>
        </w:rPr>
        <w:t xml:space="preserve">אחרי </w:t>
      </w:r>
      <w:bookmarkStart w:id="11376" w:name="_ETM_Q37_433240"/>
      <w:bookmarkEnd w:id="11376"/>
      <w:r>
        <w:rPr>
          <w:rtl/>
        </w:rPr>
        <w:t xml:space="preserve">שאני </w:t>
      </w:r>
      <w:bookmarkStart w:id="11377" w:name="_ETM_Q37_433510"/>
      <w:bookmarkEnd w:id="11377"/>
      <w:r>
        <w:rPr>
          <w:rtl/>
        </w:rPr>
        <w:t xml:space="preserve">עשיתי </w:t>
      </w:r>
      <w:bookmarkStart w:id="11378" w:name="_ETM_Q37_433960"/>
      <w:bookmarkEnd w:id="11378"/>
      <w:r>
        <w:rPr>
          <w:rtl/>
        </w:rPr>
        <w:t xml:space="preserve">שיחות </w:t>
      </w:r>
      <w:bookmarkStart w:id="11379" w:name="_ETM_Q37_434350"/>
      <w:bookmarkEnd w:id="11379"/>
      <w:r>
        <w:rPr>
          <w:rtl/>
        </w:rPr>
        <w:t xml:space="preserve">עם </w:t>
      </w:r>
      <w:bookmarkStart w:id="11380" w:name="_ETM_Q37_434470"/>
      <w:bookmarkEnd w:id="11380"/>
      <w:r>
        <w:rPr>
          <w:rtl/>
        </w:rPr>
        <w:t xml:space="preserve">הגורמים </w:t>
      </w:r>
      <w:bookmarkStart w:id="11381" w:name="_ETM_Q37_434920"/>
      <w:bookmarkEnd w:id="11381"/>
      <w:r>
        <w:rPr>
          <w:rtl/>
        </w:rPr>
        <w:t xml:space="preserve">המקצועיים </w:t>
      </w:r>
      <w:bookmarkStart w:id="11382" w:name="_ETM_Q37_435520"/>
      <w:bookmarkEnd w:id="11382"/>
      <w:r w:rsidR="00C22CA8">
        <w:rPr>
          <w:rFonts w:hint="cs"/>
          <w:rtl/>
        </w:rPr>
        <w:t xml:space="preserve">– </w:t>
      </w:r>
      <w:r>
        <w:rPr>
          <w:rtl/>
        </w:rPr>
        <w:t xml:space="preserve">כי </w:t>
      </w:r>
      <w:bookmarkStart w:id="11383" w:name="_ETM_Q37_435640"/>
      <w:bookmarkEnd w:id="11383"/>
      <w:r>
        <w:rPr>
          <w:rtl/>
        </w:rPr>
        <w:t xml:space="preserve">אני </w:t>
      </w:r>
      <w:bookmarkStart w:id="11384" w:name="_ETM_Q37_435790"/>
      <w:bookmarkEnd w:id="11384"/>
      <w:r>
        <w:rPr>
          <w:rtl/>
        </w:rPr>
        <w:t xml:space="preserve">מוכרח </w:t>
      </w:r>
      <w:bookmarkStart w:id="11385" w:name="_ETM_Q37_436120"/>
      <w:bookmarkEnd w:id="11385"/>
      <w:r>
        <w:rPr>
          <w:rtl/>
        </w:rPr>
        <w:t xml:space="preserve">לומר </w:t>
      </w:r>
      <w:bookmarkStart w:id="11386" w:name="_ETM_Q37_436930"/>
      <w:bookmarkEnd w:id="11386"/>
      <w:r>
        <w:rPr>
          <w:rFonts w:hint="cs"/>
          <w:rtl/>
        </w:rPr>
        <w:t>ש</w:t>
      </w:r>
      <w:r>
        <w:rPr>
          <w:rtl/>
        </w:rPr>
        <w:t xml:space="preserve">הרבה </w:t>
      </w:r>
      <w:bookmarkStart w:id="11387" w:name="_ETM_Q37_437380"/>
      <w:bookmarkEnd w:id="11387"/>
      <w:r>
        <w:rPr>
          <w:rtl/>
        </w:rPr>
        <w:t xml:space="preserve">מאוד </w:t>
      </w:r>
      <w:bookmarkStart w:id="11388" w:name="_ETM_Q37_437830"/>
      <w:bookmarkEnd w:id="11388"/>
      <w:r>
        <w:rPr>
          <w:rtl/>
        </w:rPr>
        <w:t xml:space="preserve">הצעות </w:t>
      </w:r>
      <w:bookmarkStart w:id="11389" w:name="_ETM_Q37_438310"/>
      <w:bookmarkEnd w:id="11389"/>
      <w:r>
        <w:rPr>
          <w:rtl/>
        </w:rPr>
        <w:t xml:space="preserve">חוק </w:t>
      </w:r>
      <w:bookmarkStart w:id="11390" w:name="_ETM_Q37_438610"/>
      <w:bookmarkEnd w:id="11390"/>
      <w:r>
        <w:rPr>
          <w:rtl/>
        </w:rPr>
        <w:t xml:space="preserve">מונחות </w:t>
      </w:r>
      <w:bookmarkStart w:id="11391" w:name="_ETM_Q37_439120"/>
      <w:bookmarkEnd w:id="11391"/>
      <w:r>
        <w:rPr>
          <w:rtl/>
        </w:rPr>
        <w:t xml:space="preserve">על </w:t>
      </w:r>
      <w:bookmarkStart w:id="11392" w:name="_ETM_Q37_439240"/>
      <w:bookmarkEnd w:id="11392"/>
      <w:r>
        <w:rPr>
          <w:rtl/>
        </w:rPr>
        <w:t xml:space="preserve">שולחני </w:t>
      </w:r>
      <w:bookmarkStart w:id="11393" w:name="_ETM_Q37_440380"/>
      <w:bookmarkEnd w:id="11393"/>
      <w:r>
        <w:rPr>
          <w:rtl/>
        </w:rPr>
        <w:t xml:space="preserve">שהממשלה </w:t>
      </w:r>
      <w:bookmarkStart w:id="11394" w:name="_ETM_Q37_441160"/>
      <w:bookmarkEnd w:id="11394"/>
      <w:r>
        <w:rPr>
          <w:rtl/>
        </w:rPr>
        <w:t xml:space="preserve">הקודמת </w:t>
      </w:r>
      <w:bookmarkStart w:id="11395" w:name="_ETM_Q37_441700"/>
      <w:bookmarkEnd w:id="11395"/>
      <w:r>
        <w:rPr>
          <w:rtl/>
        </w:rPr>
        <w:t xml:space="preserve">ביקשה </w:t>
      </w:r>
      <w:bookmarkStart w:id="11396" w:name="_ETM_Q37_442029"/>
      <w:bookmarkEnd w:id="11396"/>
      <w:r>
        <w:rPr>
          <w:rtl/>
        </w:rPr>
        <w:t xml:space="preserve">לקדם </w:t>
      </w:r>
      <w:bookmarkStart w:id="11397" w:name="_ETM_Q37_442450"/>
      <w:bookmarkEnd w:id="11397"/>
      <w:r>
        <w:rPr>
          <w:rtl/>
        </w:rPr>
        <w:t>אותן</w:t>
      </w:r>
      <w:r w:rsidR="00C22CA8">
        <w:rPr>
          <w:rFonts w:hint="cs"/>
          <w:rtl/>
        </w:rPr>
        <w:t>.</w:t>
      </w:r>
      <w:r>
        <w:rPr>
          <w:rtl/>
        </w:rPr>
        <w:t xml:space="preserve"> </w:t>
      </w:r>
      <w:bookmarkStart w:id="11398" w:name="_ETM_Q37_443050"/>
      <w:bookmarkEnd w:id="11398"/>
      <w:r>
        <w:rPr>
          <w:rFonts w:hint="cs"/>
          <w:rtl/>
        </w:rPr>
        <w:t xml:space="preserve">על </w:t>
      </w:r>
      <w:r>
        <w:rPr>
          <w:rtl/>
        </w:rPr>
        <w:t>חלק</w:t>
      </w:r>
      <w:r>
        <w:rPr>
          <w:rFonts w:hint="cs"/>
          <w:rtl/>
        </w:rPr>
        <w:t>ן</w:t>
      </w:r>
      <w:r>
        <w:rPr>
          <w:rtl/>
        </w:rPr>
        <w:t xml:space="preserve"> </w:t>
      </w:r>
      <w:bookmarkStart w:id="11399" w:name="_ETM_Q37_444100"/>
      <w:bookmarkEnd w:id="11399"/>
      <w:r>
        <w:rPr>
          <w:rtl/>
        </w:rPr>
        <w:t xml:space="preserve">הספקתי </w:t>
      </w:r>
      <w:bookmarkStart w:id="11400" w:name="_ETM_Q37_444730"/>
      <w:bookmarkEnd w:id="11400"/>
      <w:r>
        <w:rPr>
          <w:rtl/>
        </w:rPr>
        <w:t>לעבור</w:t>
      </w:r>
      <w:bookmarkStart w:id="11401" w:name="_ETM_Q37_445180"/>
      <w:bookmarkEnd w:id="11401"/>
      <w:r w:rsidR="00C22CA8">
        <w:rPr>
          <w:rFonts w:hint="cs"/>
          <w:rtl/>
        </w:rPr>
        <w:t>, ו</w:t>
      </w:r>
      <w:bookmarkStart w:id="11402" w:name="_ETM_Q37_445450"/>
      <w:bookmarkEnd w:id="11402"/>
      <w:r>
        <w:rPr>
          <w:rtl/>
        </w:rPr>
        <w:t xml:space="preserve">מתוך </w:t>
      </w:r>
      <w:bookmarkStart w:id="11403" w:name="_ETM_Q37_445839"/>
      <w:bookmarkEnd w:id="11403"/>
      <w:r>
        <w:rPr>
          <w:rtl/>
        </w:rPr>
        <w:t xml:space="preserve">אלה </w:t>
      </w:r>
      <w:bookmarkStart w:id="11404" w:name="_ETM_Q37_446050"/>
      <w:bookmarkEnd w:id="11404"/>
      <w:r>
        <w:rPr>
          <w:rtl/>
        </w:rPr>
        <w:t xml:space="preserve">שעברתי </w:t>
      </w:r>
      <w:bookmarkStart w:id="11405" w:name="_ETM_Q37_446680"/>
      <w:bookmarkEnd w:id="11405"/>
      <w:r>
        <w:rPr>
          <w:rtl/>
        </w:rPr>
        <w:t>עליה</w:t>
      </w:r>
      <w:r>
        <w:rPr>
          <w:rFonts w:hint="cs"/>
          <w:rtl/>
        </w:rPr>
        <w:t>ן</w:t>
      </w:r>
      <w:r>
        <w:rPr>
          <w:rtl/>
        </w:rPr>
        <w:t xml:space="preserve"> </w:t>
      </w:r>
      <w:bookmarkStart w:id="11406" w:name="_ETM_Q37_446920"/>
      <w:bookmarkEnd w:id="11406"/>
      <w:r>
        <w:rPr>
          <w:rtl/>
        </w:rPr>
        <w:t xml:space="preserve">יש </w:t>
      </w:r>
      <w:bookmarkStart w:id="11407" w:name="_ETM_Q37_447100"/>
      <w:bookmarkEnd w:id="11407"/>
      <w:r>
        <w:rPr>
          <w:rtl/>
        </w:rPr>
        <w:t xml:space="preserve">כאלה </w:t>
      </w:r>
      <w:bookmarkStart w:id="11408" w:name="_ETM_Q37_447490"/>
      <w:bookmarkEnd w:id="11408"/>
      <w:r>
        <w:rPr>
          <w:rtl/>
        </w:rPr>
        <w:t xml:space="preserve">מצוינות </w:t>
      </w:r>
      <w:bookmarkStart w:id="11409" w:name="_ETM_Q37_448270"/>
      <w:bookmarkEnd w:id="11409"/>
      <w:r>
        <w:rPr>
          <w:rtl/>
        </w:rPr>
        <w:t xml:space="preserve">ואני </w:t>
      </w:r>
      <w:bookmarkStart w:id="11410" w:name="_ETM_Q37_448540"/>
      <w:bookmarkEnd w:id="11410"/>
      <w:r>
        <w:rPr>
          <w:rtl/>
        </w:rPr>
        <w:t xml:space="preserve">באמת </w:t>
      </w:r>
      <w:bookmarkStart w:id="11411" w:name="_ETM_Q37_448870"/>
      <w:bookmarkEnd w:id="11411"/>
      <w:r>
        <w:rPr>
          <w:rtl/>
        </w:rPr>
        <w:t xml:space="preserve">מקדם </w:t>
      </w:r>
      <w:bookmarkStart w:id="11412" w:name="_ETM_Q37_449320"/>
      <w:bookmarkEnd w:id="11412"/>
      <w:r>
        <w:rPr>
          <w:rtl/>
        </w:rPr>
        <w:t>אות</w:t>
      </w:r>
      <w:r>
        <w:rPr>
          <w:rFonts w:hint="cs"/>
          <w:rtl/>
        </w:rPr>
        <w:t>ן</w:t>
      </w:r>
      <w:r>
        <w:rPr>
          <w:rtl/>
        </w:rPr>
        <w:t xml:space="preserve"> </w:t>
      </w:r>
      <w:bookmarkStart w:id="11413" w:name="_ETM_Q37_449589"/>
      <w:bookmarkEnd w:id="11413"/>
      <w:r>
        <w:rPr>
          <w:rtl/>
        </w:rPr>
        <w:t xml:space="preserve">ומביא </w:t>
      </w:r>
      <w:bookmarkStart w:id="11414" w:name="_ETM_Q37_449950"/>
      <w:bookmarkEnd w:id="11414"/>
      <w:r>
        <w:rPr>
          <w:rtl/>
        </w:rPr>
        <w:t>אות</w:t>
      </w:r>
      <w:r>
        <w:rPr>
          <w:rFonts w:hint="cs"/>
          <w:rtl/>
        </w:rPr>
        <w:t xml:space="preserve">ן </w:t>
      </w:r>
      <w:bookmarkStart w:id="11415" w:name="_ETM_Q37_449000"/>
      <w:bookmarkEnd w:id="11415"/>
      <w:r>
        <w:rPr>
          <w:rFonts w:hint="cs"/>
          <w:rtl/>
        </w:rPr>
        <w:t xml:space="preserve">לכאן </w:t>
      </w:r>
      <w:r>
        <w:rPr>
          <w:rFonts w:hint="eastAsia"/>
          <w:rtl/>
        </w:rPr>
        <w:t>–</w:t>
      </w:r>
      <w:r>
        <w:rPr>
          <w:rFonts w:hint="cs"/>
          <w:rtl/>
        </w:rPr>
        <w:t xml:space="preserve"> </w:t>
      </w:r>
      <w:bookmarkStart w:id="11416" w:name="_ETM_Q37_450250"/>
      <w:bookmarkStart w:id="11417" w:name="_ETM_Q37_450640"/>
      <w:bookmarkEnd w:id="11416"/>
      <w:bookmarkEnd w:id="11417"/>
      <w:r>
        <w:rPr>
          <w:rtl/>
        </w:rPr>
        <w:t>ואגב</w:t>
      </w:r>
      <w:r>
        <w:rPr>
          <w:rFonts w:hint="cs"/>
          <w:rtl/>
        </w:rPr>
        <w:t>,</w:t>
      </w:r>
      <w:r>
        <w:rPr>
          <w:rtl/>
        </w:rPr>
        <w:t xml:space="preserve"> </w:t>
      </w:r>
      <w:bookmarkStart w:id="11418" w:name="_ETM_Q37_451540"/>
      <w:bookmarkEnd w:id="11418"/>
      <w:r>
        <w:rPr>
          <w:rtl/>
        </w:rPr>
        <w:t xml:space="preserve">גם </w:t>
      </w:r>
      <w:bookmarkStart w:id="11419" w:name="_ETM_Q37_451779"/>
      <w:bookmarkEnd w:id="11419"/>
      <w:r>
        <w:rPr>
          <w:rtl/>
        </w:rPr>
        <w:t xml:space="preserve">נותן </w:t>
      </w:r>
      <w:bookmarkStart w:id="11420" w:name="_ETM_Q37_452140"/>
      <w:bookmarkEnd w:id="11420"/>
      <w:r>
        <w:rPr>
          <w:rtl/>
        </w:rPr>
        <w:t xml:space="preserve">קרדיט </w:t>
      </w:r>
      <w:bookmarkStart w:id="11421" w:name="_ETM_Q37_452589"/>
      <w:bookmarkEnd w:id="11421"/>
      <w:r>
        <w:rPr>
          <w:rtl/>
        </w:rPr>
        <w:t xml:space="preserve">בראש </w:t>
      </w:r>
      <w:bookmarkStart w:id="11422" w:name="_ETM_Q37_452920"/>
      <w:bookmarkEnd w:id="11422"/>
      <w:r>
        <w:rPr>
          <w:rtl/>
        </w:rPr>
        <w:t xml:space="preserve">ובראשונה </w:t>
      </w:r>
      <w:bookmarkStart w:id="11423" w:name="_ETM_Q37_453490"/>
      <w:bookmarkEnd w:id="11423"/>
      <w:r>
        <w:rPr>
          <w:rtl/>
        </w:rPr>
        <w:t>לקודמי</w:t>
      </w:r>
      <w:r>
        <w:rPr>
          <w:rFonts w:hint="cs"/>
          <w:rtl/>
        </w:rPr>
        <w:t>,</w:t>
      </w:r>
      <w:r>
        <w:rPr>
          <w:rtl/>
        </w:rPr>
        <w:t xml:space="preserve"> </w:t>
      </w:r>
      <w:bookmarkStart w:id="11424" w:name="_ETM_Q37_453970"/>
      <w:bookmarkEnd w:id="11424"/>
      <w:r>
        <w:rPr>
          <w:rtl/>
        </w:rPr>
        <w:t xml:space="preserve">השר </w:t>
      </w:r>
      <w:bookmarkStart w:id="11425" w:name="_ETM_Q37_454300"/>
      <w:bookmarkEnd w:id="11425"/>
      <w:r>
        <w:rPr>
          <w:rtl/>
        </w:rPr>
        <w:t xml:space="preserve">גדעון </w:t>
      </w:r>
      <w:bookmarkStart w:id="11426" w:name="_ETM_Q37_454660"/>
      <w:bookmarkEnd w:id="11426"/>
      <w:r>
        <w:rPr>
          <w:rtl/>
        </w:rPr>
        <w:t>סער</w:t>
      </w:r>
      <w:r>
        <w:rPr>
          <w:rFonts w:hint="cs"/>
          <w:rtl/>
        </w:rPr>
        <w:t>,</w:t>
      </w:r>
      <w:r>
        <w:rPr>
          <w:rtl/>
        </w:rPr>
        <w:t xml:space="preserve"> </w:t>
      </w:r>
      <w:bookmarkStart w:id="11427" w:name="_ETM_Q37_455410"/>
      <w:bookmarkEnd w:id="11427"/>
      <w:r>
        <w:rPr>
          <w:rtl/>
        </w:rPr>
        <w:t xml:space="preserve">השר </w:t>
      </w:r>
      <w:bookmarkStart w:id="11428" w:name="_ETM_Q37_455710"/>
      <w:bookmarkEnd w:id="11428"/>
      <w:r>
        <w:rPr>
          <w:rtl/>
        </w:rPr>
        <w:t>לשעבר</w:t>
      </w:r>
      <w:r>
        <w:rPr>
          <w:rFonts w:hint="cs"/>
          <w:rtl/>
        </w:rPr>
        <w:t>,</w:t>
      </w:r>
      <w:r>
        <w:rPr>
          <w:rtl/>
        </w:rPr>
        <w:t xml:space="preserve"> </w:t>
      </w:r>
      <w:bookmarkStart w:id="11429" w:name="_ETM_Q37_457000"/>
      <w:bookmarkEnd w:id="11429"/>
      <w:r>
        <w:rPr>
          <w:rtl/>
        </w:rPr>
        <w:t xml:space="preserve">במקום </w:t>
      </w:r>
      <w:bookmarkStart w:id="11430" w:name="_ETM_Q37_457480"/>
      <w:bookmarkEnd w:id="11430"/>
      <w:r>
        <w:rPr>
          <w:rtl/>
        </w:rPr>
        <w:t xml:space="preserve">שההצעה </w:t>
      </w:r>
      <w:bookmarkStart w:id="11431" w:name="_ETM_Q37_458290"/>
      <w:bookmarkEnd w:id="11431"/>
      <w:r>
        <w:rPr>
          <w:rtl/>
        </w:rPr>
        <w:t xml:space="preserve">באמת </w:t>
      </w:r>
      <w:bookmarkStart w:id="11432" w:name="_ETM_Q37_458620"/>
      <w:bookmarkEnd w:id="11432"/>
      <w:r>
        <w:rPr>
          <w:rFonts w:hint="cs"/>
          <w:rtl/>
        </w:rPr>
        <w:t xml:space="preserve">היא הצעה </w:t>
      </w:r>
      <w:bookmarkStart w:id="11433" w:name="_ETM_Q37_459040"/>
      <w:bookmarkEnd w:id="11433"/>
      <w:r>
        <w:rPr>
          <w:rtl/>
        </w:rPr>
        <w:t xml:space="preserve">שהוא </w:t>
      </w:r>
      <w:bookmarkStart w:id="11434" w:name="_ETM_Q37_459279"/>
      <w:bookmarkEnd w:id="11434"/>
      <w:r>
        <w:rPr>
          <w:rtl/>
        </w:rPr>
        <w:t xml:space="preserve">יזם </w:t>
      </w:r>
      <w:bookmarkStart w:id="11435" w:name="_ETM_Q37_459670"/>
      <w:bookmarkEnd w:id="11435"/>
      <w:r>
        <w:rPr>
          <w:rtl/>
        </w:rPr>
        <w:t>בתקופתו</w:t>
      </w:r>
      <w:bookmarkStart w:id="11436" w:name="_ETM_Q37_460839"/>
      <w:bookmarkEnd w:id="11436"/>
      <w:r>
        <w:rPr>
          <w:rFonts w:hint="cs"/>
          <w:rtl/>
        </w:rPr>
        <w:t xml:space="preserve">. </w:t>
      </w:r>
      <w:r>
        <w:rPr>
          <w:rtl/>
        </w:rPr>
        <w:t xml:space="preserve">ואני </w:t>
      </w:r>
      <w:bookmarkStart w:id="11437" w:name="_ETM_Q37_461080"/>
      <w:bookmarkEnd w:id="11437"/>
      <w:r>
        <w:rPr>
          <w:rtl/>
        </w:rPr>
        <w:t xml:space="preserve">אומר </w:t>
      </w:r>
      <w:bookmarkStart w:id="11438" w:name="_ETM_Q37_461260"/>
      <w:bookmarkEnd w:id="11438"/>
      <w:r>
        <w:rPr>
          <w:rtl/>
        </w:rPr>
        <w:t>חד</w:t>
      </w:r>
      <w:bookmarkStart w:id="11439" w:name="_ETM_Q37_461440"/>
      <w:bookmarkEnd w:id="11439"/>
      <w:r>
        <w:rPr>
          <w:rFonts w:hint="cs"/>
          <w:rtl/>
        </w:rPr>
        <w:t>-</w:t>
      </w:r>
      <w:r>
        <w:rPr>
          <w:rtl/>
        </w:rPr>
        <w:t>משמעית</w:t>
      </w:r>
      <w:r>
        <w:rPr>
          <w:rFonts w:hint="cs"/>
          <w:rtl/>
        </w:rPr>
        <w:t>,</w:t>
      </w:r>
      <w:r>
        <w:rPr>
          <w:rtl/>
        </w:rPr>
        <w:t xml:space="preserve"> </w:t>
      </w:r>
      <w:bookmarkStart w:id="11440" w:name="_ETM_Q37_461860"/>
      <w:bookmarkEnd w:id="11440"/>
      <w:r>
        <w:rPr>
          <w:rtl/>
        </w:rPr>
        <w:t xml:space="preserve">יש </w:t>
      </w:r>
      <w:bookmarkStart w:id="11441" w:name="_ETM_Q37_462010"/>
      <w:bookmarkEnd w:id="11441"/>
      <w:r>
        <w:rPr>
          <w:rtl/>
        </w:rPr>
        <w:t xml:space="preserve">הצעות </w:t>
      </w:r>
      <w:bookmarkStart w:id="11442" w:name="_ETM_Q37_462400"/>
      <w:bookmarkEnd w:id="11442"/>
      <w:r>
        <w:rPr>
          <w:rtl/>
        </w:rPr>
        <w:t xml:space="preserve">טובות </w:t>
      </w:r>
      <w:bookmarkStart w:id="11443" w:name="_ETM_Q37_462700"/>
      <w:bookmarkEnd w:id="11443"/>
      <w:r>
        <w:rPr>
          <w:rtl/>
        </w:rPr>
        <w:t>כאלה</w:t>
      </w:r>
      <w:r w:rsidR="00C22CA8">
        <w:rPr>
          <w:rFonts w:hint="cs"/>
          <w:rtl/>
        </w:rPr>
        <w:t>,</w:t>
      </w:r>
      <w:r>
        <w:rPr>
          <w:rtl/>
        </w:rPr>
        <w:t xml:space="preserve"> </w:t>
      </w:r>
      <w:bookmarkStart w:id="11444" w:name="_ETM_Q37_462970"/>
      <w:bookmarkEnd w:id="11444"/>
      <w:r>
        <w:rPr>
          <w:rtl/>
        </w:rPr>
        <w:t xml:space="preserve">ואת </w:t>
      </w:r>
      <w:bookmarkStart w:id="11445" w:name="_ETM_Q37_463180"/>
      <w:bookmarkEnd w:id="11445"/>
      <w:r>
        <w:rPr>
          <w:rtl/>
        </w:rPr>
        <w:t xml:space="preserve">חלקן </w:t>
      </w:r>
      <w:bookmarkStart w:id="11446" w:name="_ETM_Q37_463600"/>
      <w:bookmarkEnd w:id="11446"/>
      <w:r>
        <w:rPr>
          <w:rtl/>
        </w:rPr>
        <w:t>הבאתי</w:t>
      </w:r>
      <w:r>
        <w:rPr>
          <w:rFonts w:hint="cs"/>
          <w:rtl/>
        </w:rPr>
        <w:t>.</w:t>
      </w:r>
      <w:r>
        <w:rPr>
          <w:rtl/>
        </w:rPr>
        <w:t xml:space="preserve"> </w:t>
      </w:r>
      <w:bookmarkStart w:id="11447" w:name="_ETM_Q37_464410"/>
      <w:bookmarkStart w:id="11448" w:name="_ETM_Q37_465000"/>
      <w:bookmarkEnd w:id="11447"/>
      <w:bookmarkEnd w:id="11448"/>
      <w:r>
        <w:rPr>
          <w:rtl/>
        </w:rPr>
        <w:t xml:space="preserve">אבל </w:t>
      </w:r>
      <w:bookmarkStart w:id="11449" w:name="_ETM_Q37_464650"/>
      <w:bookmarkEnd w:id="11449"/>
      <w:r>
        <w:rPr>
          <w:rtl/>
        </w:rPr>
        <w:t xml:space="preserve">יש </w:t>
      </w:r>
      <w:bookmarkStart w:id="11450" w:name="_ETM_Q37_464800"/>
      <w:bookmarkEnd w:id="11450"/>
      <w:r>
        <w:rPr>
          <w:rtl/>
        </w:rPr>
        <w:t xml:space="preserve">חלק </w:t>
      </w:r>
      <w:bookmarkStart w:id="11451" w:name="_ETM_Q37_465100"/>
      <w:bookmarkEnd w:id="11451"/>
      <w:r>
        <w:rPr>
          <w:rtl/>
        </w:rPr>
        <w:t xml:space="preserve">מההצעות </w:t>
      </w:r>
      <w:bookmarkStart w:id="11452" w:name="_ETM_Q37_465730"/>
      <w:bookmarkEnd w:id="11452"/>
      <w:r>
        <w:rPr>
          <w:rtl/>
        </w:rPr>
        <w:t>שב</w:t>
      </w:r>
      <w:bookmarkStart w:id="11453" w:name="_ETM_Q37_466060"/>
      <w:bookmarkEnd w:id="11453"/>
      <w:r>
        <w:rPr>
          <w:rFonts w:hint="cs"/>
          <w:rtl/>
        </w:rPr>
        <w:t xml:space="preserve">אים </w:t>
      </w:r>
      <w:r>
        <w:rPr>
          <w:rtl/>
        </w:rPr>
        <w:t xml:space="preserve">גורמי </w:t>
      </w:r>
      <w:bookmarkStart w:id="11454" w:name="_ETM_Q37_466360"/>
      <w:bookmarkEnd w:id="11454"/>
      <w:r>
        <w:rPr>
          <w:rtl/>
        </w:rPr>
        <w:t xml:space="preserve">המקצוע </w:t>
      </w:r>
      <w:bookmarkStart w:id="11455" w:name="_ETM_Q37_466839"/>
      <w:bookmarkEnd w:id="11455"/>
      <w:r>
        <w:rPr>
          <w:rtl/>
        </w:rPr>
        <w:lastRenderedPageBreak/>
        <w:t>ואומרים</w:t>
      </w:r>
      <w:r>
        <w:rPr>
          <w:rFonts w:hint="cs"/>
          <w:rtl/>
        </w:rPr>
        <w:t>:</w:t>
      </w:r>
      <w:r>
        <w:rPr>
          <w:rtl/>
        </w:rPr>
        <w:t xml:space="preserve"> </w:t>
      </w:r>
      <w:bookmarkStart w:id="11456" w:name="_ETM_Q37_467260"/>
      <w:bookmarkEnd w:id="11456"/>
      <w:r>
        <w:rPr>
          <w:rtl/>
        </w:rPr>
        <w:t xml:space="preserve">עמדתנו </w:t>
      </w:r>
      <w:bookmarkStart w:id="11457" w:name="_ETM_Q37_467860"/>
      <w:bookmarkEnd w:id="11457"/>
      <w:r>
        <w:rPr>
          <w:rFonts w:hint="cs"/>
          <w:rtl/>
        </w:rPr>
        <w:t xml:space="preserve">היא </w:t>
      </w:r>
      <w:r>
        <w:rPr>
          <w:rtl/>
        </w:rPr>
        <w:t>אחרת</w:t>
      </w:r>
      <w:r>
        <w:rPr>
          <w:rFonts w:hint="cs"/>
          <w:rtl/>
        </w:rPr>
        <w:t>;</w:t>
      </w:r>
      <w:r>
        <w:rPr>
          <w:rtl/>
        </w:rPr>
        <w:t xml:space="preserve"> </w:t>
      </w:r>
      <w:bookmarkStart w:id="11458" w:name="_ETM_Q37_468310"/>
      <w:bookmarkEnd w:id="11458"/>
      <w:r>
        <w:rPr>
          <w:rtl/>
        </w:rPr>
        <w:t xml:space="preserve">לא </w:t>
      </w:r>
      <w:bookmarkStart w:id="11459" w:name="_ETM_Q37_468460"/>
      <w:bookmarkEnd w:id="11459"/>
      <w:r>
        <w:rPr>
          <w:rtl/>
        </w:rPr>
        <w:t xml:space="preserve">הצלחנו </w:t>
      </w:r>
      <w:bookmarkStart w:id="11460" w:name="_ETM_Q37_469089"/>
      <w:bookmarkEnd w:id="11460"/>
      <w:r>
        <w:rPr>
          <w:rtl/>
        </w:rPr>
        <w:t xml:space="preserve">לשכנע </w:t>
      </w:r>
      <w:bookmarkStart w:id="11461" w:name="_ETM_Q37_470140"/>
      <w:bookmarkEnd w:id="11461"/>
      <w:r>
        <w:rPr>
          <w:rtl/>
        </w:rPr>
        <w:t xml:space="preserve">או </w:t>
      </w:r>
      <w:bookmarkStart w:id="11462" w:name="_ETM_Q37_470290"/>
      <w:bookmarkEnd w:id="11462"/>
      <w:r>
        <w:rPr>
          <w:rtl/>
        </w:rPr>
        <w:t xml:space="preserve">שאולי </w:t>
      </w:r>
      <w:bookmarkStart w:id="11463" w:name="_ETM_Q37_470650"/>
      <w:bookmarkEnd w:id="11463"/>
      <w:r>
        <w:rPr>
          <w:rtl/>
        </w:rPr>
        <w:t xml:space="preserve">במחשבה </w:t>
      </w:r>
      <w:bookmarkStart w:id="11464" w:name="_ETM_Q37_471250"/>
      <w:bookmarkEnd w:id="11464"/>
      <w:r>
        <w:rPr>
          <w:rtl/>
        </w:rPr>
        <w:t xml:space="preserve">שנייה </w:t>
      </w:r>
      <w:bookmarkStart w:id="11465" w:name="_ETM_Q37_471580"/>
      <w:bookmarkEnd w:id="11465"/>
      <w:r>
        <w:rPr>
          <w:rtl/>
        </w:rPr>
        <w:t xml:space="preserve">אנחנו </w:t>
      </w:r>
      <w:bookmarkStart w:id="11466" w:name="_ETM_Q37_471910"/>
      <w:bookmarkEnd w:id="11466"/>
      <w:r>
        <w:rPr>
          <w:rtl/>
        </w:rPr>
        <w:t xml:space="preserve">חושבים </w:t>
      </w:r>
      <w:bookmarkStart w:id="11467" w:name="_ETM_Q37_472330"/>
      <w:bookmarkEnd w:id="11467"/>
      <w:r>
        <w:rPr>
          <w:rtl/>
        </w:rPr>
        <w:t>אחרת</w:t>
      </w:r>
      <w:r>
        <w:rPr>
          <w:rFonts w:hint="cs"/>
          <w:rtl/>
        </w:rPr>
        <w:t>.</w:t>
      </w:r>
      <w:r>
        <w:rPr>
          <w:rtl/>
        </w:rPr>
        <w:t xml:space="preserve"> </w:t>
      </w:r>
      <w:bookmarkStart w:id="11468" w:name="_ETM_Q37_473200"/>
      <w:bookmarkEnd w:id="11468"/>
      <w:r>
        <w:rPr>
          <w:rtl/>
        </w:rPr>
        <w:t xml:space="preserve">והם </w:t>
      </w:r>
      <w:bookmarkStart w:id="11469" w:name="_ETM_Q37_473620"/>
      <w:bookmarkEnd w:id="11469"/>
      <w:r>
        <w:rPr>
          <w:rtl/>
        </w:rPr>
        <w:t xml:space="preserve">אומרים </w:t>
      </w:r>
      <w:bookmarkStart w:id="11470" w:name="_ETM_Q37_474010"/>
      <w:bookmarkEnd w:id="11470"/>
      <w:r>
        <w:rPr>
          <w:rtl/>
        </w:rPr>
        <w:t xml:space="preserve">לי </w:t>
      </w:r>
      <w:bookmarkStart w:id="11471" w:name="_ETM_Q37_474569"/>
      <w:bookmarkEnd w:id="11471"/>
      <w:r>
        <w:rPr>
          <w:rtl/>
        </w:rPr>
        <w:t xml:space="preserve">שמה </w:t>
      </w:r>
      <w:bookmarkStart w:id="11472" w:name="_ETM_Q37_474960"/>
      <w:bookmarkEnd w:id="11472"/>
      <w:r>
        <w:rPr>
          <w:rtl/>
        </w:rPr>
        <w:t xml:space="preserve">שיקרה </w:t>
      </w:r>
      <w:bookmarkStart w:id="11473" w:name="_ETM_Q37_475529"/>
      <w:bookmarkEnd w:id="11473"/>
      <w:r>
        <w:rPr>
          <w:rtl/>
        </w:rPr>
        <w:t>לה</w:t>
      </w:r>
      <w:r>
        <w:rPr>
          <w:rFonts w:hint="cs"/>
          <w:rtl/>
        </w:rPr>
        <w:t>ם</w:t>
      </w:r>
      <w:r>
        <w:rPr>
          <w:rtl/>
        </w:rPr>
        <w:t xml:space="preserve"> </w:t>
      </w:r>
      <w:bookmarkStart w:id="11474" w:name="_ETM_Q37_475860"/>
      <w:bookmarkEnd w:id="11474"/>
      <w:r>
        <w:rPr>
          <w:rtl/>
        </w:rPr>
        <w:t xml:space="preserve">הוא </w:t>
      </w:r>
      <w:bookmarkStart w:id="11475" w:name="_ETM_Q37_476520"/>
      <w:bookmarkEnd w:id="11475"/>
      <w:r>
        <w:rPr>
          <w:rtl/>
        </w:rPr>
        <w:t xml:space="preserve">שכאשר </w:t>
      </w:r>
      <w:bookmarkStart w:id="11476" w:name="_ETM_Q37_477240"/>
      <w:bookmarkEnd w:id="11476"/>
      <w:r>
        <w:rPr>
          <w:rtl/>
        </w:rPr>
        <w:t xml:space="preserve">אדם </w:t>
      </w:r>
      <w:bookmarkStart w:id="11477" w:name="_ETM_Q37_477719"/>
      <w:bookmarkEnd w:id="11477"/>
      <w:r>
        <w:rPr>
          <w:rtl/>
        </w:rPr>
        <w:t xml:space="preserve">לא </w:t>
      </w:r>
      <w:bookmarkStart w:id="11478" w:name="_ETM_Q37_477870"/>
      <w:bookmarkEnd w:id="11478"/>
      <w:r>
        <w:rPr>
          <w:rtl/>
        </w:rPr>
        <w:t xml:space="preserve">ביצע </w:t>
      </w:r>
      <w:bookmarkStart w:id="11479" w:name="_ETM_Q37_478319"/>
      <w:bookmarkEnd w:id="11479"/>
      <w:r>
        <w:rPr>
          <w:rtl/>
        </w:rPr>
        <w:t xml:space="preserve">עבירה </w:t>
      </w:r>
      <w:bookmarkStart w:id="11480" w:name="_ETM_Q37_478680"/>
      <w:bookmarkEnd w:id="11480"/>
      <w:r>
        <w:rPr>
          <w:rtl/>
        </w:rPr>
        <w:t xml:space="preserve">שהיא </w:t>
      </w:r>
      <w:bookmarkStart w:id="11481" w:name="_ETM_Q37_478889"/>
      <w:bookmarkEnd w:id="11481"/>
      <w:r>
        <w:rPr>
          <w:rtl/>
        </w:rPr>
        <w:t>ח</w:t>
      </w:r>
      <w:r>
        <w:rPr>
          <w:rFonts w:hint="cs"/>
          <w:rtl/>
        </w:rPr>
        <w:t>לק</w:t>
      </w:r>
      <w:r>
        <w:rPr>
          <w:rtl/>
        </w:rPr>
        <w:t xml:space="preserve"> </w:t>
      </w:r>
      <w:bookmarkStart w:id="11482" w:name="_ETM_Q37_479809"/>
      <w:bookmarkEnd w:id="11482"/>
      <w:r>
        <w:rPr>
          <w:rtl/>
        </w:rPr>
        <w:t>מעב</w:t>
      </w:r>
      <w:r>
        <w:rPr>
          <w:rFonts w:hint="cs"/>
          <w:rtl/>
        </w:rPr>
        <w:t>י</w:t>
      </w:r>
      <w:r>
        <w:rPr>
          <w:rtl/>
        </w:rPr>
        <w:t xml:space="preserve">רות </w:t>
      </w:r>
      <w:bookmarkStart w:id="11483" w:name="_ETM_Q37_480499"/>
      <w:bookmarkEnd w:id="11483"/>
      <w:r>
        <w:rPr>
          <w:rtl/>
        </w:rPr>
        <w:t>ליבה</w:t>
      </w:r>
      <w:bookmarkStart w:id="11484" w:name="_ETM_Q37_480860"/>
      <w:bookmarkStart w:id="11485" w:name="_ETM_Q37_481099"/>
      <w:bookmarkStart w:id="11486" w:name="_ETM_Q37_480000"/>
      <w:bookmarkEnd w:id="11484"/>
      <w:bookmarkEnd w:id="11485"/>
      <w:bookmarkEnd w:id="11486"/>
      <w:r>
        <w:rPr>
          <w:rtl/>
        </w:rPr>
        <w:t xml:space="preserve"> </w:t>
      </w:r>
      <w:bookmarkStart w:id="11487" w:name="_ETM_Q37_480390"/>
      <w:bookmarkEnd w:id="11487"/>
      <w:r>
        <w:rPr>
          <w:rtl/>
        </w:rPr>
        <w:t xml:space="preserve">של </w:t>
      </w:r>
      <w:bookmarkStart w:id="11488" w:name="_ETM_Q37_480659"/>
      <w:bookmarkEnd w:id="11488"/>
      <w:r>
        <w:rPr>
          <w:rtl/>
        </w:rPr>
        <w:t xml:space="preserve">ארגוני </w:t>
      </w:r>
      <w:bookmarkStart w:id="11489" w:name="_ETM_Q37_481140"/>
      <w:bookmarkEnd w:id="11489"/>
      <w:r>
        <w:rPr>
          <w:rtl/>
        </w:rPr>
        <w:t>פשיעה</w:t>
      </w:r>
      <w:r>
        <w:rPr>
          <w:rFonts w:hint="cs"/>
          <w:rtl/>
        </w:rPr>
        <w:t>,</w:t>
      </w:r>
      <w:r>
        <w:rPr>
          <w:rtl/>
        </w:rPr>
        <w:t xml:space="preserve"> </w:t>
      </w:r>
      <w:bookmarkStart w:id="11490" w:name="_ETM_Q37_481860"/>
      <w:bookmarkEnd w:id="11490"/>
      <w:r>
        <w:rPr>
          <w:rtl/>
        </w:rPr>
        <w:t xml:space="preserve">או </w:t>
      </w:r>
      <w:bookmarkStart w:id="11491" w:name="_ETM_Q37_481979"/>
      <w:bookmarkEnd w:id="11491"/>
      <w:r>
        <w:rPr>
          <w:rtl/>
        </w:rPr>
        <w:t>שיש</w:t>
      </w:r>
      <w:bookmarkStart w:id="11492" w:name="_ETM_Q37_482399"/>
      <w:bookmarkEnd w:id="11492"/>
      <w:r>
        <w:rPr>
          <w:rFonts w:hint="cs"/>
          <w:rtl/>
        </w:rPr>
        <w:t xml:space="preserve"> קושי להוכיח </w:t>
      </w:r>
      <w:bookmarkStart w:id="11493" w:name="_ETM_Q37_479000"/>
      <w:bookmarkEnd w:id="11493"/>
      <w:r>
        <w:rPr>
          <w:rFonts w:hint="cs"/>
          <w:rtl/>
        </w:rPr>
        <w:t xml:space="preserve">את </w:t>
      </w:r>
      <w:bookmarkStart w:id="11494" w:name="_ETM_Q37_482610"/>
      <w:bookmarkStart w:id="11495" w:name="_ETM_Q37_483100"/>
      <w:bookmarkStart w:id="11496" w:name="_ETM_Q37_483459"/>
      <w:bookmarkStart w:id="11497" w:name="_ETM_Q37_483639"/>
      <w:bookmarkEnd w:id="11494"/>
      <w:bookmarkEnd w:id="11495"/>
      <w:bookmarkEnd w:id="11496"/>
      <w:bookmarkEnd w:id="11497"/>
      <w:r>
        <w:rPr>
          <w:rtl/>
        </w:rPr>
        <w:t xml:space="preserve">הזיקה </w:t>
      </w:r>
      <w:bookmarkStart w:id="11498" w:name="_ETM_Q37_484270"/>
      <w:bookmarkEnd w:id="11498"/>
      <w:r>
        <w:rPr>
          <w:rtl/>
        </w:rPr>
        <w:t>הזאת</w:t>
      </w:r>
      <w:r>
        <w:rPr>
          <w:rFonts w:hint="cs"/>
          <w:rtl/>
        </w:rPr>
        <w:t>,</w:t>
      </w:r>
      <w:r>
        <w:rPr>
          <w:rtl/>
        </w:rPr>
        <w:t xml:space="preserve"> </w:t>
      </w:r>
      <w:bookmarkStart w:id="11499" w:name="_ETM_Q37_485049"/>
      <w:bookmarkEnd w:id="11499"/>
      <w:r>
        <w:rPr>
          <w:rtl/>
        </w:rPr>
        <w:t xml:space="preserve">אנחנו </w:t>
      </w:r>
      <w:bookmarkStart w:id="11500" w:name="_ETM_Q37_485589"/>
      <w:bookmarkEnd w:id="11500"/>
      <w:r>
        <w:rPr>
          <w:rtl/>
        </w:rPr>
        <w:t>נ</w:t>
      </w:r>
      <w:r>
        <w:rPr>
          <w:rFonts w:hint="cs"/>
          <w:rtl/>
        </w:rPr>
        <w:t>י</w:t>
      </w:r>
      <w:r>
        <w:rPr>
          <w:rtl/>
        </w:rPr>
        <w:t>מצ</w:t>
      </w:r>
      <w:r>
        <w:rPr>
          <w:rFonts w:hint="cs"/>
          <w:rtl/>
        </w:rPr>
        <w:t>א</w:t>
      </w:r>
      <w:r>
        <w:rPr>
          <w:rtl/>
        </w:rPr>
        <w:t xml:space="preserve"> </w:t>
      </w:r>
      <w:bookmarkStart w:id="11501" w:name="_ETM_Q37_486490"/>
      <w:bookmarkEnd w:id="11501"/>
      <w:r>
        <w:rPr>
          <w:rtl/>
        </w:rPr>
        <w:t xml:space="preserve">במצב </w:t>
      </w:r>
      <w:bookmarkStart w:id="11502" w:name="_ETM_Q37_487629"/>
      <w:bookmarkEnd w:id="11502"/>
      <w:r>
        <w:rPr>
          <w:rtl/>
        </w:rPr>
        <w:t xml:space="preserve">שיקרה </w:t>
      </w:r>
      <w:bookmarkStart w:id="11503" w:name="_ETM_Q37_488410"/>
      <w:bookmarkEnd w:id="11503"/>
      <w:r>
        <w:rPr>
          <w:rtl/>
        </w:rPr>
        <w:t xml:space="preserve">לנו </w:t>
      </w:r>
      <w:bookmarkStart w:id="11504" w:name="_ETM_Q37_488709"/>
      <w:bookmarkEnd w:id="11504"/>
      <w:r>
        <w:rPr>
          <w:rtl/>
        </w:rPr>
        <w:t xml:space="preserve">בדיוק </w:t>
      </w:r>
      <w:bookmarkStart w:id="11505" w:name="_ETM_Q37_489309"/>
      <w:bookmarkEnd w:id="11505"/>
      <w:r>
        <w:rPr>
          <w:rtl/>
        </w:rPr>
        <w:t>ההפך</w:t>
      </w:r>
      <w:r>
        <w:rPr>
          <w:rFonts w:hint="cs"/>
          <w:rtl/>
        </w:rPr>
        <w:t>,</w:t>
      </w:r>
      <w:r>
        <w:rPr>
          <w:rtl/>
        </w:rPr>
        <w:t xml:space="preserve"> </w:t>
      </w:r>
      <w:bookmarkStart w:id="11506" w:name="_ETM_Q37_490420"/>
      <w:bookmarkEnd w:id="11506"/>
      <w:r>
        <w:rPr>
          <w:rtl/>
        </w:rPr>
        <w:t xml:space="preserve">והתוצאה </w:t>
      </w:r>
      <w:bookmarkStart w:id="11507" w:name="_ETM_Q37_491110"/>
      <w:bookmarkEnd w:id="11507"/>
      <w:r>
        <w:rPr>
          <w:rFonts w:hint="cs"/>
          <w:rtl/>
        </w:rPr>
        <w:t xml:space="preserve">תהיה </w:t>
      </w:r>
      <w:bookmarkStart w:id="11508" w:name="_ETM_Q37_491559"/>
      <w:bookmarkEnd w:id="11508"/>
      <w:r>
        <w:rPr>
          <w:rtl/>
        </w:rPr>
        <w:t xml:space="preserve">או </w:t>
      </w:r>
      <w:bookmarkStart w:id="11509" w:name="_ETM_Q37_491889"/>
      <w:bookmarkEnd w:id="11509"/>
      <w:r>
        <w:rPr>
          <w:rtl/>
        </w:rPr>
        <w:t>שיהי</w:t>
      </w:r>
      <w:r>
        <w:rPr>
          <w:rFonts w:hint="cs"/>
          <w:rtl/>
        </w:rPr>
        <w:t>ו</w:t>
      </w:r>
      <w:r>
        <w:rPr>
          <w:rtl/>
        </w:rPr>
        <w:t xml:space="preserve"> </w:t>
      </w:r>
      <w:bookmarkStart w:id="11510" w:name="_ETM_Q37_492219"/>
      <w:bookmarkEnd w:id="11510"/>
      <w:r>
        <w:rPr>
          <w:rtl/>
        </w:rPr>
        <w:t xml:space="preserve">לנו </w:t>
      </w:r>
      <w:bookmarkStart w:id="11511" w:name="_ETM_Q37_492430"/>
      <w:bookmarkEnd w:id="11511"/>
      <w:r>
        <w:rPr>
          <w:rtl/>
        </w:rPr>
        <w:t xml:space="preserve">משפטים </w:t>
      </w:r>
      <w:bookmarkStart w:id="11512" w:name="_ETM_Q37_493029"/>
      <w:bookmarkEnd w:id="11512"/>
      <w:r>
        <w:rPr>
          <w:rtl/>
        </w:rPr>
        <w:t xml:space="preserve">ארוכים </w:t>
      </w:r>
      <w:bookmarkStart w:id="11513" w:name="_ETM_Q37_493539"/>
      <w:bookmarkEnd w:id="11513"/>
      <w:r>
        <w:rPr>
          <w:rtl/>
        </w:rPr>
        <w:t xml:space="preserve">מאוד </w:t>
      </w:r>
      <w:bookmarkStart w:id="11514" w:name="_ETM_Q37_493869"/>
      <w:bookmarkEnd w:id="11514"/>
      <w:r>
        <w:rPr>
          <w:rtl/>
        </w:rPr>
        <w:t>ש</w:t>
      </w:r>
      <w:r>
        <w:rPr>
          <w:rFonts w:hint="cs"/>
          <w:rtl/>
        </w:rPr>
        <w:t>י</w:t>
      </w:r>
      <w:r>
        <w:rPr>
          <w:rtl/>
        </w:rPr>
        <w:t xml:space="preserve">סתיימו </w:t>
      </w:r>
      <w:bookmarkStart w:id="11515" w:name="_ETM_Q37_494529"/>
      <w:bookmarkEnd w:id="11515"/>
      <w:r>
        <w:rPr>
          <w:rtl/>
        </w:rPr>
        <w:t xml:space="preserve">בכישלון </w:t>
      </w:r>
      <w:bookmarkStart w:id="11516" w:name="_ETM_Q37_495279"/>
      <w:bookmarkEnd w:id="11516"/>
      <w:r>
        <w:rPr>
          <w:rtl/>
        </w:rPr>
        <w:t xml:space="preserve">של </w:t>
      </w:r>
      <w:bookmarkStart w:id="11517" w:name="_ETM_Q37_495490"/>
      <w:bookmarkEnd w:id="11517"/>
      <w:r>
        <w:rPr>
          <w:rtl/>
        </w:rPr>
        <w:t xml:space="preserve">הוכחת </w:t>
      </w:r>
      <w:bookmarkStart w:id="11518" w:name="_ETM_Q37_496029"/>
      <w:bookmarkEnd w:id="11518"/>
      <w:r>
        <w:rPr>
          <w:rtl/>
        </w:rPr>
        <w:t xml:space="preserve">הטענה </w:t>
      </w:r>
      <w:bookmarkStart w:id="11519" w:name="_ETM_Q37_496630"/>
      <w:bookmarkEnd w:id="11519"/>
      <w:r>
        <w:rPr>
          <w:rtl/>
        </w:rPr>
        <w:t>הזו</w:t>
      </w:r>
      <w:r>
        <w:rPr>
          <w:rFonts w:hint="cs"/>
          <w:rtl/>
        </w:rPr>
        <w:t>,</w:t>
      </w:r>
      <w:r>
        <w:rPr>
          <w:rtl/>
        </w:rPr>
        <w:t xml:space="preserve"> </w:t>
      </w:r>
      <w:bookmarkStart w:id="11520" w:name="_ETM_Q37_497470"/>
      <w:bookmarkEnd w:id="11520"/>
      <w:r>
        <w:rPr>
          <w:rtl/>
        </w:rPr>
        <w:t xml:space="preserve">או </w:t>
      </w:r>
      <w:bookmarkStart w:id="11521" w:name="_ETM_Q37_498160"/>
      <w:bookmarkEnd w:id="11521"/>
      <w:r>
        <w:rPr>
          <w:rFonts w:hint="cs"/>
          <w:rtl/>
        </w:rPr>
        <w:t>נ</w:t>
      </w:r>
      <w:r>
        <w:rPr>
          <w:rtl/>
        </w:rPr>
        <w:t xml:space="preserve">ימצא </w:t>
      </w:r>
      <w:bookmarkStart w:id="11522" w:name="_ETM_Q37_498670"/>
      <w:bookmarkEnd w:id="11522"/>
      <w:r>
        <w:rPr>
          <w:rtl/>
        </w:rPr>
        <w:t xml:space="preserve">במצב </w:t>
      </w:r>
      <w:bookmarkStart w:id="11523" w:name="_ETM_Q37_499210"/>
      <w:bookmarkEnd w:id="11523"/>
      <w:r>
        <w:rPr>
          <w:rtl/>
        </w:rPr>
        <w:t xml:space="preserve">שתיארתי </w:t>
      </w:r>
      <w:bookmarkStart w:id="11524" w:name="_ETM_Q37_499750"/>
      <w:bookmarkEnd w:id="11524"/>
      <w:r>
        <w:rPr>
          <w:rtl/>
        </w:rPr>
        <w:t xml:space="preserve">אותו </w:t>
      </w:r>
      <w:bookmarkStart w:id="11525" w:name="_ETM_Q37_499990"/>
      <w:bookmarkEnd w:id="11525"/>
      <w:r>
        <w:rPr>
          <w:rtl/>
        </w:rPr>
        <w:t>קודם</w:t>
      </w:r>
      <w:r>
        <w:rPr>
          <w:rFonts w:hint="cs"/>
          <w:rtl/>
        </w:rPr>
        <w:t>,</w:t>
      </w:r>
      <w:r>
        <w:rPr>
          <w:rtl/>
        </w:rPr>
        <w:t xml:space="preserve"> </w:t>
      </w:r>
      <w:bookmarkStart w:id="11526" w:name="_ETM_Q37_500920"/>
      <w:bookmarkEnd w:id="11526"/>
      <w:r>
        <w:rPr>
          <w:rtl/>
        </w:rPr>
        <w:t xml:space="preserve">שנצטרך </w:t>
      </w:r>
      <w:bookmarkStart w:id="11527" w:name="_ETM_Q37_501520"/>
      <w:bookmarkEnd w:id="11527"/>
      <w:r>
        <w:rPr>
          <w:rtl/>
        </w:rPr>
        <w:t xml:space="preserve">בסוף </w:t>
      </w:r>
      <w:bookmarkStart w:id="11528" w:name="_ETM_Q37_501910"/>
      <w:bookmarkEnd w:id="11528"/>
      <w:r>
        <w:rPr>
          <w:rtl/>
        </w:rPr>
        <w:t xml:space="preserve">לוותר </w:t>
      </w:r>
      <w:bookmarkStart w:id="11529" w:name="_ETM_Q37_502420"/>
      <w:bookmarkEnd w:id="11529"/>
      <w:r>
        <w:rPr>
          <w:rtl/>
        </w:rPr>
        <w:t xml:space="preserve">על </w:t>
      </w:r>
      <w:bookmarkStart w:id="11530" w:name="_ETM_Q37_502539"/>
      <w:bookmarkEnd w:id="11530"/>
      <w:r>
        <w:rPr>
          <w:rtl/>
        </w:rPr>
        <w:t xml:space="preserve">העניין </w:t>
      </w:r>
      <w:bookmarkStart w:id="11531" w:name="_ETM_Q37_502930"/>
      <w:bookmarkEnd w:id="11531"/>
      <w:r>
        <w:rPr>
          <w:rtl/>
        </w:rPr>
        <w:t>הזה</w:t>
      </w:r>
      <w:r>
        <w:rPr>
          <w:rFonts w:hint="cs"/>
          <w:rtl/>
        </w:rPr>
        <w:t>,</w:t>
      </w:r>
      <w:r>
        <w:rPr>
          <w:rtl/>
        </w:rPr>
        <w:t xml:space="preserve"> </w:t>
      </w:r>
      <w:bookmarkStart w:id="11532" w:name="_ETM_Q37_503200"/>
      <w:bookmarkEnd w:id="11532"/>
      <w:r>
        <w:rPr>
          <w:rtl/>
        </w:rPr>
        <w:t xml:space="preserve">והמסר </w:t>
      </w:r>
      <w:bookmarkStart w:id="11533" w:name="_ETM_Q37_503860"/>
      <w:bookmarkEnd w:id="11533"/>
      <w:r>
        <w:rPr>
          <w:rtl/>
        </w:rPr>
        <w:t>יהיה</w:t>
      </w:r>
      <w:r>
        <w:rPr>
          <w:rFonts w:hint="cs"/>
          <w:rtl/>
        </w:rPr>
        <w:t xml:space="preserve"> –</w:t>
      </w:r>
      <w:r>
        <w:rPr>
          <w:rtl/>
        </w:rPr>
        <w:t xml:space="preserve"> </w:t>
      </w:r>
      <w:bookmarkStart w:id="11534" w:name="_ETM_Q37_504460"/>
      <w:bookmarkEnd w:id="11534"/>
      <w:r>
        <w:rPr>
          <w:rtl/>
        </w:rPr>
        <w:t xml:space="preserve">לא </w:t>
      </w:r>
      <w:bookmarkStart w:id="11535" w:name="_ETM_Q37_504700"/>
      <w:bookmarkEnd w:id="11535"/>
      <w:r>
        <w:rPr>
          <w:rtl/>
        </w:rPr>
        <w:t xml:space="preserve">ארגון </w:t>
      </w:r>
      <w:bookmarkStart w:id="11536" w:name="_ETM_Q37_505089"/>
      <w:bookmarkEnd w:id="11536"/>
      <w:r>
        <w:rPr>
          <w:rtl/>
        </w:rPr>
        <w:t>פשיעה</w:t>
      </w:r>
      <w:r>
        <w:rPr>
          <w:rFonts w:hint="cs"/>
          <w:rtl/>
        </w:rPr>
        <w:t>,</w:t>
      </w:r>
      <w:r>
        <w:rPr>
          <w:rtl/>
        </w:rPr>
        <w:t xml:space="preserve"> </w:t>
      </w:r>
      <w:bookmarkStart w:id="11537" w:name="_ETM_Q37_505930"/>
      <w:bookmarkEnd w:id="11537"/>
      <w:r>
        <w:rPr>
          <w:rtl/>
        </w:rPr>
        <w:t xml:space="preserve">סף </w:t>
      </w:r>
      <w:bookmarkStart w:id="11538" w:name="_ETM_Q37_506289"/>
      <w:bookmarkEnd w:id="11538"/>
      <w:r>
        <w:rPr>
          <w:rtl/>
        </w:rPr>
        <w:t xml:space="preserve">יותר </w:t>
      </w:r>
      <w:bookmarkStart w:id="11539" w:name="_ETM_Q37_506650"/>
      <w:bookmarkEnd w:id="11539"/>
      <w:r>
        <w:rPr>
          <w:rtl/>
        </w:rPr>
        <w:t>נמוך</w:t>
      </w:r>
      <w:r>
        <w:rPr>
          <w:rFonts w:hint="cs"/>
          <w:rtl/>
        </w:rPr>
        <w:t>,</w:t>
      </w:r>
      <w:r>
        <w:rPr>
          <w:rtl/>
        </w:rPr>
        <w:t xml:space="preserve"> </w:t>
      </w:r>
      <w:bookmarkStart w:id="11540" w:name="_ETM_Q37_507039"/>
      <w:bookmarkEnd w:id="11540"/>
      <w:r>
        <w:rPr>
          <w:rtl/>
        </w:rPr>
        <w:t>ונמצא</w:t>
      </w:r>
      <w:bookmarkStart w:id="11541" w:name="_ETM_Q37_507760"/>
      <w:bookmarkEnd w:id="11541"/>
      <w:r>
        <w:rPr>
          <w:rtl/>
        </w:rPr>
        <w:t xml:space="preserve"> </w:t>
      </w:r>
      <w:bookmarkStart w:id="11542" w:name="_ETM_Q37_508210"/>
      <w:bookmarkEnd w:id="11542"/>
      <w:r>
        <w:rPr>
          <w:rtl/>
        </w:rPr>
        <w:t xml:space="preserve">את </w:t>
      </w:r>
      <w:bookmarkStart w:id="11543" w:name="_ETM_Q37_508330"/>
      <w:bookmarkEnd w:id="11543"/>
      <w:r>
        <w:rPr>
          <w:rtl/>
        </w:rPr>
        <w:t xml:space="preserve">עצמנו </w:t>
      </w:r>
      <w:bookmarkStart w:id="11544" w:name="_ETM_Q37_508690"/>
      <w:bookmarkEnd w:id="11544"/>
      <w:r>
        <w:rPr>
          <w:rtl/>
        </w:rPr>
        <w:t xml:space="preserve">במצב </w:t>
      </w:r>
      <w:bookmarkStart w:id="11545" w:name="_ETM_Q37_509080"/>
      <w:bookmarkEnd w:id="11545"/>
      <w:r>
        <w:rPr>
          <w:rtl/>
        </w:rPr>
        <w:t xml:space="preserve">שאנשים </w:t>
      </w:r>
      <w:bookmarkStart w:id="11546" w:name="_ETM_Q37_509500"/>
      <w:bookmarkEnd w:id="11546"/>
      <w:r>
        <w:rPr>
          <w:rFonts w:hint="cs"/>
          <w:rtl/>
        </w:rPr>
        <w:t>ש</w:t>
      </w:r>
      <w:r>
        <w:rPr>
          <w:rtl/>
        </w:rPr>
        <w:t xml:space="preserve">שייכים </w:t>
      </w:r>
      <w:bookmarkStart w:id="11547" w:name="_ETM_Q37_510100"/>
      <w:bookmarkEnd w:id="11547"/>
      <w:r>
        <w:rPr>
          <w:rtl/>
        </w:rPr>
        <w:t xml:space="preserve">לארגון </w:t>
      </w:r>
      <w:bookmarkStart w:id="11548" w:name="_ETM_Q37_510580"/>
      <w:bookmarkEnd w:id="11548"/>
      <w:r>
        <w:rPr>
          <w:rtl/>
        </w:rPr>
        <w:t>הפשיעה</w:t>
      </w:r>
      <w:bookmarkStart w:id="11549" w:name="_ETM_Q37_511480"/>
      <w:bookmarkEnd w:id="11549"/>
      <w:r>
        <w:rPr>
          <w:rFonts w:hint="cs"/>
          <w:rtl/>
        </w:rPr>
        <w:t xml:space="preserve"> </w:t>
      </w:r>
      <w:r>
        <w:rPr>
          <w:rtl/>
        </w:rPr>
        <w:t xml:space="preserve">אבל </w:t>
      </w:r>
      <w:bookmarkStart w:id="11550" w:name="_ETM_Q37_511779"/>
      <w:bookmarkEnd w:id="11550"/>
      <w:r>
        <w:rPr>
          <w:rtl/>
        </w:rPr>
        <w:t xml:space="preserve">קשה </w:t>
      </w:r>
      <w:bookmarkStart w:id="11551" w:name="_ETM_Q37_512110"/>
      <w:bookmarkEnd w:id="11551"/>
      <w:r>
        <w:rPr>
          <w:rtl/>
        </w:rPr>
        <w:t xml:space="preserve">להוכיח </w:t>
      </w:r>
      <w:bookmarkStart w:id="11552" w:name="_ETM_Q37_512649"/>
      <w:bookmarkEnd w:id="11552"/>
      <w:r>
        <w:rPr>
          <w:rtl/>
        </w:rPr>
        <w:t xml:space="preserve">את </w:t>
      </w:r>
      <w:bookmarkStart w:id="11553" w:name="_ETM_Q37_512770"/>
      <w:bookmarkEnd w:id="11553"/>
      <w:r>
        <w:rPr>
          <w:rtl/>
        </w:rPr>
        <w:t>זה</w:t>
      </w:r>
      <w:r>
        <w:rPr>
          <w:rFonts w:hint="cs"/>
          <w:rtl/>
        </w:rPr>
        <w:t xml:space="preserve"> ייהנו </w:t>
      </w:r>
      <w:bookmarkStart w:id="11554" w:name="_ETM_Q37_513339"/>
      <w:bookmarkStart w:id="11555" w:name="_ETM_Q37_514180"/>
      <w:bookmarkEnd w:id="11554"/>
      <w:bookmarkEnd w:id="11555"/>
      <w:r>
        <w:rPr>
          <w:rtl/>
        </w:rPr>
        <w:t xml:space="preserve">בדיוק </w:t>
      </w:r>
      <w:bookmarkStart w:id="11556" w:name="_ETM_Q37_514660"/>
      <w:bookmarkEnd w:id="11556"/>
      <w:r>
        <w:rPr>
          <w:rFonts w:hint="cs"/>
          <w:rtl/>
        </w:rPr>
        <w:t>מה</w:t>
      </w:r>
      <w:r>
        <w:rPr>
          <w:rtl/>
        </w:rPr>
        <w:t xml:space="preserve">הפוך </w:t>
      </w:r>
      <w:bookmarkStart w:id="11557" w:name="_ETM_Q37_515140"/>
      <w:bookmarkEnd w:id="11557"/>
      <w:r>
        <w:rPr>
          <w:rtl/>
        </w:rPr>
        <w:t xml:space="preserve">ממה </w:t>
      </w:r>
      <w:bookmarkStart w:id="11558" w:name="_ETM_Q37_515440"/>
      <w:bookmarkEnd w:id="11558"/>
      <w:r>
        <w:rPr>
          <w:rtl/>
        </w:rPr>
        <w:t>שרצינו</w:t>
      </w:r>
      <w:r>
        <w:rPr>
          <w:rFonts w:hint="cs"/>
          <w:rtl/>
        </w:rPr>
        <w:t xml:space="preserve">, </w:t>
      </w:r>
      <w:bookmarkStart w:id="11559" w:name="_ETM_Q37_516399"/>
      <w:bookmarkEnd w:id="11559"/>
      <w:r>
        <w:rPr>
          <w:rtl/>
        </w:rPr>
        <w:t xml:space="preserve">מסף </w:t>
      </w:r>
      <w:bookmarkStart w:id="11560" w:name="_ETM_Q37_516909"/>
      <w:bookmarkEnd w:id="11560"/>
      <w:r>
        <w:rPr>
          <w:rtl/>
        </w:rPr>
        <w:t xml:space="preserve">ענישה </w:t>
      </w:r>
      <w:bookmarkStart w:id="11561" w:name="_ETM_Q37_517510"/>
      <w:bookmarkEnd w:id="11561"/>
      <w:r>
        <w:rPr>
          <w:rtl/>
        </w:rPr>
        <w:t xml:space="preserve">יותר </w:t>
      </w:r>
      <w:bookmarkStart w:id="11562" w:name="_ETM_Q37_517809"/>
      <w:bookmarkEnd w:id="11562"/>
      <w:r>
        <w:rPr>
          <w:rtl/>
        </w:rPr>
        <w:t xml:space="preserve">נמוך </w:t>
      </w:r>
      <w:bookmarkStart w:id="11563" w:name="_ETM_Q37_518109"/>
      <w:bookmarkEnd w:id="11563"/>
      <w:r>
        <w:rPr>
          <w:rtl/>
        </w:rPr>
        <w:t xml:space="preserve">כתוצאה </w:t>
      </w:r>
      <w:bookmarkStart w:id="11564" w:name="_ETM_Q37_518589"/>
      <w:bookmarkEnd w:id="11564"/>
      <w:r>
        <w:rPr>
          <w:rtl/>
        </w:rPr>
        <w:t xml:space="preserve">מזה </w:t>
      </w:r>
      <w:bookmarkStart w:id="11565" w:name="_ETM_Q37_518890"/>
      <w:bookmarkEnd w:id="11565"/>
      <w:r>
        <w:rPr>
          <w:rtl/>
        </w:rPr>
        <w:t>שאי</w:t>
      </w:r>
      <w:bookmarkStart w:id="11566" w:name="_ETM_Q37_519100"/>
      <w:bookmarkEnd w:id="11566"/>
      <w:r>
        <w:rPr>
          <w:rFonts w:hint="cs"/>
          <w:rtl/>
        </w:rPr>
        <w:t>-</w:t>
      </w:r>
      <w:r>
        <w:rPr>
          <w:rtl/>
        </w:rPr>
        <w:t xml:space="preserve">אפשר </w:t>
      </w:r>
      <w:bookmarkStart w:id="11567" w:name="_ETM_Q37_519339"/>
      <w:bookmarkEnd w:id="11567"/>
      <w:r>
        <w:rPr>
          <w:rtl/>
        </w:rPr>
        <w:t xml:space="preserve">להוכיח </w:t>
      </w:r>
      <w:bookmarkStart w:id="11568" w:name="_ETM_Q37_519909"/>
      <w:bookmarkEnd w:id="11568"/>
      <w:r>
        <w:rPr>
          <w:rFonts w:hint="cs"/>
          <w:rtl/>
        </w:rPr>
        <w:t>את ה</w:t>
      </w:r>
      <w:r>
        <w:rPr>
          <w:rtl/>
        </w:rPr>
        <w:t xml:space="preserve">נסיבה </w:t>
      </w:r>
      <w:bookmarkStart w:id="11569" w:name="_ETM_Q37_520329"/>
      <w:bookmarkEnd w:id="11569"/>
      <w:r>
        <w:rPr>
          <w:rFonts w:hint="cs"/>
          <w:rtl/>
        </w:rPr>
        <w:t>ה</w:t>
      </w:r>
      <w:r>
        <w:rPr>
          <w:rtl/>
        </w:rPr>
        <w:t xml:space="preserve">מחמירה </w:t>
      </w:r>
      <w:bookmarkStart w:id="11570" w:name="_ETM_Q37_520809"/>
      <w:bookmarkStart w:id="11571" w:name="_ETM_Q37_520960"/>
      <w:bookmarkEnd w:id="11570"/>
      <w:bookmarkEnd w:id="11571"/>
      <w:r>
        <w:rPr>
          <w:rFonts w:hint="cs"/>
          <w:rtl/>
        </w:rPr>
        <w:t>ו</w:t>
      </w:r>
      <w:r>
        <w:rPr>
          <w:rtl/>
        </w:rPr>
        <w:t>קשה</w:t>
      </w:r>
      <w:r>
        <w:rPr>
          <w:rFonts w:hint="cs"/>
          <w:rtl/>
        </w:rPr>
        <w:t>.</w:t>
      </w:r>
    </w:p>
    <w:p w:rsidR="0017748B" w:rsidRDefault="0017748B" w:rsidP="00952003">
      <w:pPr>
        <w:rPr>
          <w:rtl/>
        </w:rPr>
      </w:pPr>
      <w:bookmarkStart w:id="11572" w:name="_ETM_Q37_520000"/>
      <w:bookmarkEnd w:id="11572"/>
    </w:p>
    <w:p w:rsidR="0017748B" w:rsidRDefault="0017748B" w:rsidP="004A21E1">
      <w:pPr>
        <w:rPr>
          <w:rtl/>
        </w:rPr>
      </w:pPr>
      <w:bookmarkStart w:id="11573" w:name="_ETM_Q37_521000"/>
      <w:bookmarkStart w:id="11574" w:name="_ETM_Q37_521989"/>
      <w:bookmarkEnd w:id="11573"/>
      <w:bookmarkEnd w:id="11574"/>
      <w:r>
        <w:rPr>
          <w:rtl/>
        </w:rPr>
        <w:t xml:space="preserve">ולכן </w:t>
      </w:r>
      <w:bookmarkStart w:id="11575" w:name="_ETM_Q37_522800"/>
      <w:bookmarkEnd w:id="11575"/>
      <w:r>
        <w:rPr>
          <w:rtl/>
        </w:rPr>
        <w:t xml:space="preserve">מכיוון </w:t>
      </w:r>
      <w:bookmarkStart w:id="11576" w:name="_ETM_Q37_523279"/>
      <w:bookmarkEnd w:id="11576"/>
      <w:r>
        <w:rPr>
          <w:rtl/>
        </w:rPr>
        <w:t xml:space="preserve">שהמונח </w:t>
      </w:r>
      <w:bookmarkStart w:id="11577" w:name="_ETM_Q37_524089"/>
      <w:bookmarkEnd w:id="11577"/>
      <w:r>
        <w:rPr>
          <w:rtl/>
        </w:rPr>
        <w:t>הזה</w:t>
      </w:r>
      <w:bookmarkStart w:id="11578" w:name="_ETM_Q37_524359"/>
      <w:bookmarkStart w:id="11579" w:name="_ETM_Q37_522000"/>
      <w:bookmarkEnd w:id="11578"/>
      <w:bookmarkEnd w:id="11579"/>
      <w:r w:rsidR="00C22CA8">
        <w:rPr>
          <w:rFonts w:hint="cs"/>
          <w:rtl/>
        </w:rPr>
        <w:t>,</w:t>
      </w:r>
      <w:r>
        <w:rPr>
          <w:rFonts w:hint="cs"/>
          <w:rtl/>
        </w:rPr>
        <w:t xml:space="preserve"> </w:t>
      </w:r>
      <w:r>
        <w:rPr>
          <w:rtl/>
        </w:rPr>
        <w:t xml:space="preserve">זיקה </w:t>
      </w:r>
      <w:bookmarkStart w:id="11580" w:name="_ETM_Q37_524719"/>
      <w:bookmarkEnd w:id="11580"/>
      <w:r>
        <w:rPr>
          <w:rtl/>
        </w:rPr>
        <w:t xml:space="preserve">לארגון </w:t>
      </w:r>
      <w:bookmarkStart w:id="11581" w:name="_ETM_Q37_525140"/>
      <w:bookmarkEnd w:id="11581"/>
      <w:r>
        <w:rPr>
          <w:rtl/>
        </w:rPr>
        <w:t>פשיעה</w:t>
      </w:r>
      <w:r w:rsidR="00C22CA8">
        <w:rPr>
          <w:rFonts w:hint="cs"/>
          <w:rtl/>
        </w:rPr>
        <w:t>,</w:t>
      </w:r>
      <w:r>
        <w:rPr>
          <w:rtl/>
        </w:rPr>
        <w:t xml:space="preserve"> </w:t>
      </w:r>
      <w:bookmarkStart w:id="11582" w:name="_ETM_Q37_525949"/>
      <w:bookmarkEnd w:id="11582"/>
      <w:r>
        <w:rPr>
          <w:rtl/>
        </w:rPr>
        <w:t xml:space="preserve">הוא </w:t>
      </w:r>
      <w:bookmarkStart w:id="11583" w:name="_ETM_Q37_526070"/>
      <w:bookmarkEnd w:id="11583"/>
      <w:r>
        <w:rPr>
          <w:rtl/>
        </w:rPr>
        <w:t xml:space="preserve">גם </w:t>
      </w:r>
      <w:bookmarkStart w:id="11584" w:name="_ETM_Q37_526309"/>
      <w:bookmarkEnd w:id="11584"/>
      <w:r>
        <w:rPr>
          <w:rtl/>
        </w:rPr>
        <w:t>ר</w:t>
      </w:r>
      <w:r>
        <w:rPr>
          <w:rFonts w:hint="cs"/>
          <w:rtl/>
        </w:rPr>
        <w:t>ח</w:t>
      </w:r>
      <w:r>
        <w:rPr>
          <w:rtl/>
        </w:rPr>
        <w:t>ב</w:t>
      </w:r>
      <w:r>
        <w:rPr>
          <w:rFonts w:hint="cs"/>
          <w:rtl/>
        </w:rPr>
        <w:t>,</w:t>
      </w:r>
      <w:r>
        <w:rPr>
          <w:rtl/>
        </w:rPr>
        <w:t xml:space="preserve"> </w:t>
      </w:r>
      <w:bookmarkStart w:id="11585" w:name="_ETM_Q37_526940"/>
      <w:bookmarkEnd w:id="11585"/>
      <w:r>
        <w:rPr>
          <w:rtl/>
        </w:rPr>
        <w:t xml:space="preserve">הוא </w:t>
      </w:r>
      <w:bookmarkStart w:id="11586" w:name="_ETM_Q37_527029"/>
      <w:bookmarkEnd w:id="11586"/>
      <w:r>
        <w:rPr>
          <w:rtl/>
        </w:rPr>
        <w:t xml:space="preserve">גם </w:t>
      </w:r>
      <w:bookmarkStart w:id="11587" w:name="_ETM_Q37_527329"/>
      <w:bookmarkEnd w:id="11587"/>
      <w:r>
        <w:rPr>
          <w:rtl/>
        </w:rPr>
        <w:t>עמום</w:t>
      </w:r>
      <w:r>
        <w:rPr>
          <w:rFonts w:hint="cs"/>
          <w:rtl/>
        </w:rPr>
        <w:t>,</w:t>
      </w:r>
      <w:r>
        <w:rPr>
          <w:rtl/>
        </w:rPr>
        <w:t xml:space="preserve"> </w:t>
      </w:r>
      <w:bookmarkStart w:id="11588" w:name="_ETM_Q37_528199"/>
      <w:bookmarkEnd w:id="11588"/>
      <w:r>
        <w:rPr>
          <w:rtl/>
        </w:rPr>
        <w:t xml:space="preserve">הוא </w:t>
      </w:r>
      <w:bookmarkStart w:id="11589" w:name="_ETM_Q37_528289"/>
      <w:bookmarkEnd w:id="11589"/>
      <w:r>
        <w:rPr>
          <w:rtl/>
        </w:rPr>
        <w:t xml:space="preserve">גם </w:t>
      </w:r>
      <w:bookmarkStart w:id="11590" w:name="_ETM_Q37_528559"/>
      <w:bookmarkEnd w:id="11590"/>
      <w:r>
        <w:rPr>
          <w:rtl/>
        </w:rPr>
        <w:t xml:space="preserve">לא </w:t>
      </w:r>
      <w:bookmarkStart w:id="11591" w:name="_ETM_Q37_528679"/>
      <w:bookmarkEnd w:id="11591"/>
      <w:r>
        <w:rPr>
          <w:rtl/>
        </w:rPr>
        <w:t xml:space="preserve">מגדיר </w:t>
      </w:r>
      <w:bookmarkStart w:id="11592" w:name="_ETM_Q37_529190"/>
      <w:bookmarkEnd w:id="11592"/>
      <w:r>
        <w:rPr>
          <w:rtl/>
        </w:rPr>
        <w:t xml:space="preserve">את </w:t>
      </w:r>
      <w:bookmarkStart w:id="11593" w:name="_ETM_Q37_529309"/>
      <w:bookmarkEnd w:id="11593"/>
      <w:r>
        <w:rPr>
          <w:rtl/>
        </w:rPr>
        <w:t xml:space="preserve">רמת </w:t>
      </w:r>
      <w:bookmarkStart w:id="11594" w:name="_ETM_Q37_529670"/>
      <w:bookmarkEnd w:id="11594"/>
      <w:r>
        <w:rPr>
          <w:rtl/>
        </w:rPr>
        <w:t xml:space="preserve">הקרבה </w:t>
      </w:r>
      <w:bookmarkStart w:id="11595" w:name="_ETM_Q37_530179"/>
      <w:bookmarkEnd w:id="11595"/>
      <w:r>
        <w:rPr>
          <w:rtl/>
        </w:rPr>
        <w:t xml:space="preserve">המבוקשת </w:t>
      </w:r>
      <w:bookmarkStart w:id="11596" w:name="_ETM_Q37_530899"/>
      <w:bookmarkEnd w:id="11596"/>
      <w:r>
        <w:rPr>
          <w:rtl/>
        </w:rPr>
        <w:t xml:space="preserve">לארגון </w:t>
      </w:r>
      <w:bookmarkStart w:id="11597" w:name="_ETM_Q37_532190"/>
      <w:bookmarkEnd w:id="11597"/>
      <w:r>
        <w:rPr>
          <w:rFonts w:hint="cs"/>
          <w:rtl/>
        </w:rPr>
        <w:t xml:space="preserve">והוא עלול </w:t>
      </w:r>
      <w:bookmarkStart w:id="11598" w:name="_ETM_Q37_532879"/>
      <w:bookmarkEnd w:id="11598"/>
      <w:r>
        <w:rPr>
          <w:rtl/>
        </w:rPr>
        <w:t xml:space="preserve">לכלול </w:t>
      </w:r>
      <w:bookmarkStart w:id="11599" w:name="_ETM_Q37_533300"/>
      <w:bookmarkEnd w:id="11599"/>
      <w:r>
        <w:rPr>
          <w:rtl/>
        </w:rPr>
        <w:t xml:space="preserve">לא </w:t>
      </w:r>
      <w:bookmarkStart w:id="11600" w:name="_ETM_Q37_533420"/>
      <w:bookmarkEnd w:id="11600"/>
      <w:r>
        <w:rPr>
          <w:rtl/>
        </w:rPr>
        <w:t xml:space="preserve">מעט </w:t>
      </w:r>
      <w:bookmarkStart w:id="11601" w:name="_ETM_Q37_533749"/>
      <w:bookmarkEnd w:id="11601"/>
      <w:r>
        <w:rPr>
          <w:rtl/>
        </w:rPr>
        <w:t xml:space="preserve">מקרים </w:t>
      </w:r>
      <w:bookmarkStart w:id="11602" w:name="_ETM_Q37_534050"/>
      <w:bookmarkEnd w:id="11602"/>
      <w:r>
        <w:rPr>
          <w:rtl/>
        </w:rPr>
        <w:t xml:space="preserve">שלא </w:t>
      </w:r>
      <w:bookmarkStart w:id="11603" w:name="_ETM_Q37_534499"/>
      <w:bookmarkEnd w:id="11603"/>
      <w:r>
        <w:rPr>
          <w:rtl/>
        </w:rPr>
        <w:t xml:space="preserve">עולים </w:t>
      </w:r>
      <w:bookmarkStart w:id="11604" w:name="_ETM_Q37_534800"/>
      <w:bookmarkEnd w:id="11604"/>
      <w:r>
        <w:rPr>
          <w:rtl/>
        </w:rPr>
        <w:t>בקנה</w:t>
      </w:r>
      <w:r>
        <w:rPr>
          <w:rFonts w:hint="cs"/>
          <w:rtl/>
        </w:rPr>
        <w:t xml:space="preserve"> אחד</w:t>
      </w:r>
      <w:bookmarkStart w:id="11605" w:name="_ETM_Q37_535249"/>
      <w:bookmarkEnd w:id="11605"/>
      <w:r>
        <w:rPr>
          <w:rtl/>
        </w:rPr>
        <w:t xml:space="preserve"> </w:t>
      </w:r>
      <w:bookmarkStart w:id="11606" w:name="_ETM_Q37_535550"/>
      <w:bookmarkEnd w:id="11606"/>
      <w:r>
        <w:rPr>
          <w:rtl/>
        </w:rPr>
        <w:t xml:space="preserve">עם </w:t>
      </w:r>
      <w:bookmarkStart w:id="11607" w:name="_ETM_Q37_535670"/>
      <w:bookmarkEnd w:id="11607"/>
      <w:r>
        <w:rPr>
          <w:rtl/>
        </w:rPr>
        <w:t xml:space="preserve">תכלית </w:t>
      </w:r>
      <w:bookmarkStart w:id="11608" w:name="_ETM_Q37_536120"/>
      <w:bookmarkEnd w:id="11608"/>
      <w:r>
        <w:rPr>
          <w:rtl/>
        </w:rPr>
        <w:t>החוק</w:t>
      </w:r>
      <w:r>
        <w:rPr>
          <w:rFonts w:hint="cs"/>
          <w:rtl/>
        </w:rPr>
        <w:t>;</w:t>
      </w:r>
      <w:r>
        <w:rPr>
          <w:rtl/>
        </w:rPr>
        <w:t xml:space="preserve"> </w:t>
      </w:r>
      <w:bookmarkStart w:id="11609" w:name="_ETM_Q37_536479"/>
      <w:bookmarkEnd w:id="11609"/>
      <w:r>
        <w:rPr>
          <w:rtl/>
        </w:rPr>
        <w:t>ומנג</w:t>
      </w:r>
      <w:r>
        <w:rPr>
          <w:rFonts w:hint="cs"/>
          <w:rtl/>
        </w:rPr>
        <w:t>ד,</w:t>
      </w:r>
      <w:r>
        <w:rPr>
          <w:rtl/>
        </w:rPr>
        <w:t xml:space="preserve"> </w:t>
      </w:r>
      <w:bookmarkStart w:id="11610" w:name="_ETM_Q37_537500"/>
      <w:bookmarkEnd w:id="11610"/>
      <w:r>
        <w:rPr>
          <w:rtl/>
        </w:rPr>
        <w:t xml:space="preserve">לסרבל </w:t>
      </w:r>
      <w:bookmarkStart w:id="11611" w:name="_ETM_Q37_538190"/>
      <w:bookmarkEnd w:id="11611"/>
      <w:r>
        <w:rPr>
          <w:rtl/>
        </w:rPr>
        <w:t xml:space="preserve">את </w:t>
      </w:r>
      <w:bookmarkStart w:id="11612" w:name="_ETM_Q37_538250"/>
      <w:bookmarkEnd w:id="11612"/>
      <w:r>
        <w:rPr>
          <w:rtl/>
        </w:rPr>
        <w:t>המשפטים</w:t>
      </w:r>
      <w:r>
        <w:rPr>
          <w:rFonts w:hint="cs"/>
          <w:rtl/>
        </w:rPr>
        <w:t>,</w:t>
      </w:r>
      <w:r>
        <w:rPr>
          <w:rtl/>
        </w:rPr>
        <w:t xml:space="preserve"> </w:t>
      </w:r>
      <w:bookmarkStart w:id="11613" w:name="_ETM_Q37_538879"/>
      <w:bookmarkEnd w:id="11613"/>
      <w:r>
        <w:rPr>
          <w:rtl/>
        </w:rPr>
        <w:t>לה</w:t>
      </w:r>
      <w:r>
        <w:rPr>
          <w:rFonts w:hint="cs"/>
          <w:rtl/>
        </w:rPr>
        <w:t>א</w:t>
      </w:r>
      <w:r>
        <w:rPr>
          <w:rtl/>
        </w:rPr>
        <w:t xml:space="preserve">ריך </w:t>
      </w:r>
      <w:bookmarkStart w:id="11614" w:name="_ETM_Q37_539390"/>
      <w:bookmarkEnd w:id="11614"/>
      <w:r>
        <w:rPr>
          <w:rtl/>
        </w:rPr>
        <w:t xml:space="preserve">אותם </w:t>
      </w:r>
      <w:bookmarkStart w:id="11615" w:name="_ETM_Q37_540049"/>
      <w:bookmarkEnd w:id="11615"/>
      <w:r>
        <w:rPr>
          <w:rtl/>
        </w:rPr>
        <w:t xml:space="preserve">ובסוף </w:t>
      </w:r>
      <w:bookmarkStart w:id="11616" w:name="_ETM_Q37_540649"/>
      <w:bookmarkEnd w:id="11616"/>
      <w:r>
        <w:rPr>
          <w:rtl/>
        </w:rPr>
        <w:t xml:space="preserve">להביא </w:t>
      </w:r>
      <w:bookmarkStart w:id="11617" w:name="_ETM_Q37_540979"/>
      <w:bookmarkEnd w:id="11617"/>
      <w:r>
        <w:rPr>
          <w:rtl/>
        </w:rPr>
        <w:t xml:space="preserve">לתוצאה </w:t>
      </w:r>
      <w:bookmarkStart w:id="11618" w:name="_ETM_Q37_541460"/>
      <w:bookmarkEnd w:id="11618"/>
      <w:r>
        <w:rPr>
          <w:rtl/>
        </w:rPr>
        <w:t xml:space="preserve">של </w:t>
      </w:r>
      <w:bookmarkStart w:id="11619" w:name="_ETM_Q37_541640"/>
      <w:bookmarkEnd w:id="11619"/>
      <w:r>
        <w:rPr>
          <w:rtl/>
        </w:rPr>
        <w:t xml:space="preserve">ענישה </w:t>
      </w:r>
      <w:bookmarkStart w:id="11620" w:name="_ETM_Q37_541969"/>
      <w:bookmarkEnd w:id="11620"/>
      <w:r>
        <w:rPr>
          <w:rtl/>
        </w:rPr>
        <w:t xml:space="preserve">יותר </w:t>
      </w:r>
      <w:bookmarkStart w:id="11621" w:name="_ETM_Q37_542210"/>
      <w:bookmarkEnd w:id="11621"/>
      <w:r>
        <w:rPr>
          <w:rtl/>
        </w:rPr>
        <w:t>נמוכה</w:t>
      </w:r>
      <w:r>
        <w:rPr>
          <w:rFonts w:hint="cs"/>
          <w:rtl/>
        </w:rPr>
        <w:t xml:space="preserve"> –</w:t>
      </w:r>
      <w:r>
        <w:rPr>
          <w:rtl/>
        </w:rPr>
        <w:t xml:space="preserve"> </w:t>
      </w:r>
      <w:bookmarkStart w:id="11622" w:name="_ETM_Q37_543049"/>
      <w:bookmarkEnd w:id="11622"/>
      <w:r>
        <w:rPr>
          <w:rtl/>
        </w:rPr>
        <w:t xml:space="preserve">אני </w:t>
      </w:r>
      <w:bookmarkStart w:id="11623" w:name="_ETM_Q37_543229"/>
      <w:bookmarkEnd w:id="11623"/>
      <w:r>
        <w:rPr>
          <w:rtl/>
        </w:rPr>
        <w:t xml:space="preserve">חושב </w:t>
      </w:r>
      <w:bookmarkStart w:id="11624" w:name="_ETM_Q37_543469"/>
      <w:bookmarkEnd w:id="11624"/>
      <w:r>
        <w:rPr>
          <w:rtl/>
        </w:rPr>
        <w:t xml:space="preserve">שזאת </w:t>
      </w:r>
      <w:bookmarkStart w:id="11625" w:name="_ETM_Q37_543859"/>
      <w:bookmarkEnd w:id="11625"/>
      <w:r>
        <w:rPr>
          <w:rtl/>
        </w:rPr>
        <w:t xml:space="preserve">הסיבה </w:t>
      </w:r>
      <w:bookmarkStart w:id="11626" w:name="_ETM_Q37_544250"/>
      <w:bookmarkEnd w:id="11626"/>
      <w:r>
        <w:rPr>
          <w:rtl/>
        </w:rPr>
        <w:t xml:space="preserve">שאנחנו </w:t>
      </w:r>
      <w:bookmarkStart w:id="11627" w:name="_ETM_Q37_544520"/>
      <w:bookmarkEnd w:id="11627"/>
      <w:r>
        <w:rPr>
          <w:rtl/>
        </w:rPr>
        <w:t>מתנגדים</w:t>
      </w:r>
      <w:r>
        <w:rPr>
          <w:rFonts w:hint="cs"/>
          <w:rtl/>
        </w:rPr>
        <w:t>,</w:t>
      </w:r>
      <w:r>
        <w:rPr>
          <w:rtl/>
        </w:rPr>
        <w:t xml:space="preserve"> </w:t>
      </w:r>
      <w:bookmarkStart w:id="11628" w:name="_ETM_Q37_545089"/>
      <w:bookmarkEnd w:id="11628"/>
      <w:r>
        <w:rPr>
          <w:rtl/>
        </w:rPr>
        <w:t xml:space="preserve">לא </w:t>
      </w:r>
      <w:bookmarkStart w:id="11629" w:name="_ETM_Q37_545180"/>
      <w:bookmarkEnd w:id="11629"/>
      <w:r>
        <w:rPr>
          <w:rtl/>
        </w:rPr>
        <w:t xml:space="preserve">בגלל </w:t>
      </w:r>
      <w:bookmarkStart w:id="11630" w:name="_ETM_Q37_545479"/>
      <w:bookmarkEnd w:id="11630"/>
      <w:r>
        <w:rPr>
          <w:rFonts w:hint="cs"/>
          <w:rtl/>
        </w:rPr>
        <w:t xml:space="preserve">שזאת, </w:t>
      </w:r>
      <w:bookmarkStart w:id="11631" w:name="_ETM_Q37_545839"/>
      <w:bookmarkEnd w:id="11631"/>
      <w:r>
        <w:rPr>
          <w:rtl/>
        </w:rPr>
        <w:t xml:space="preserve">חס </w:t>
      </w:r>
      <w:bookmarkStart w:id="11632" w:name="_ETM_Q37_546080"/>
      <w:bookmarkEnd w:id="11632"/>
      <w:r>
        <w:rPr>
          <w:rtl/>
        </w:rPr>
        <w:t>וחלילה</w:t>
      </w:r>
      <w:r>
        <w:rPr>
          <w:rFonts w:hint="cs"/>
          <w:rtl/>
        </w:rPr>
        <w:t>,</w:t>
      </w:r>
      <w:r>
        <w:rPr>
          <w:rtl/>
        </w:rPr>
        <w:t xml:space="preserve"> </w:t>
      </w:r>
      <w:bookmarkStart w:id="11633" w:name="_ETM_Q37_546529"/>
      <w:bookmarkEnd w:id="11633"/>
      <w:r>
        <w:rPr>
          <w:rtl/>
        </w:rPr>
        <w:t xml:space="preserve">הצעה </w:t>
      </w:r>
      <w:bookmarkStart w:id="11634" w:name="_ETM_Q37_546830"/>
      <w:bookmarkEnd w:id="11634"/>
      <w:r>
        <w:rPr>
          <w:rtl/>
        </w:rPr>
        <w:t xml:space="preserve">שאתם </w:t>
      </w:r>
      <w:bookmarkStart w:id="11635" w:name="_ETM_Q37_547159"/>
      <w:bookmarkEnd w:id="11635"/>
      <w:r>
        <w:rPr>
          <w:rtl/>
        </w:rPr>
        <w:t>הבאתם</w:t>
      </w:r>
      <w:bookmarkStart w:id="11636" w:name="_ETM_Q37_548060"/>
      <w:bookmarkEnd w:id="11636"/>
      <w:r>
        <w:rPr>
          <w:rFonts w:hint="cs"/>
          <w:rtl/>
        </w:rPr>
        <w:t xml:space="preserve">. </w:t>
      </w:r>
    </w:p>
    <w:p w:rsidR="0017748B" w:rsidRDefault="0017748B" w:rsidP="00952003">
      <w:pPr>
        <w:rPr>
          <w:rtl/>
        </w:rPr>
      </w:pPr>
    </w:p>
    <w:p w:rsidR="0017748B" w:rsidRDefault="0017748B" w:rsidP="004A21E1">
      <w:pPr>
        <w:rPr>
          <w:rtl/>
        </w:rPr>
      </w:pPr>
      <w:bookmarkStart w:id="11637" w:name="_ETM_Q37_546000"/>
      <w:bookmarkEnd w:id="11637"/>
      <w:r>
        <w:rPr>
          <w:rtl/>
        </w:rPr>
        <w:t>אגב</w:t>
      </w:r>
      <w:r>
        <w:rPr>
          <w:rFonts w:hint="cs"/>
          <w:rtl/>
        </w:rPr>
        <w:t>,</w:t>
      </w:r>
      <w:r>
        <w:rPr>
          <w:rtl/>
        </w:rPr>
        <w:t xml:space="preserve"> </w:t>
      </w:r>
      <w:bookmarkStart w:id="11638" w:name="_ETM_Q37_548420"/>
      <w:bookmarkEnd w:id="11638"/>
      <w:r>
        <w:rPr>
          <w:rtl/>
        </w:rPr>
        <w:t xml:space="preserve">בעניין </w:t>
      </w:r>
      <w:bookmarkStart w:id="11639" w:name="_ETM_Q37_548810"/>
      <w:bookmarkEnd w:id="11639"/>
      <w:r>
        <w:rPr>
          <w:rtl/>
        </w:rPr>
        <w:t xml:space="preserve">הזה </w:t>
      </w:r>
      <w:bookmarkStart w:id="11640" w:name="_ETM_Q37_549080"/>
      <w:bookmarkEnd w:id="11640"/>
      <w:r>
        <w:rPr>
          <w:rtl/>
        </w:rPr>
        <w:t xml:space="preserve">אני </w:t>
      </w:r>
      <w:bookmarkStart w:id="11641" w:name="_ETM_Q37_549229"/>
      <w:bookmarkEnd w:id="11641"/>
      <w:r>
        <w:rPr>
          <w:rtl/>
        </w:rPr>
        <w:t xml:space="preserve">רוצה </w:t>
      </w:r>
      <w:bookmarkStart w:id="11642" w:name="_ETM_Q37_549529"/>
      <w:bookmarkEnd w:id="11642"/>
      <w:r>
        <w:rPr>
          <w:rtl/>
        </w:rPr>
        <w:t xml:space="preserve">להגיד </w:t>
      </w:r>
      <w:bookmarkStart w:id="11643" w:name="_ETM_Q37_549860"/>
      <w:bookmarkEnd w:id="11643"/>
      <w:r>
        <w:rPr>
          <w:rtl/>
        </w:rPr>
        <w:t xml:space="preserve">עוד </w:t>
      </w:r>
      <w:bookmarkStart w:id="11644" w:name="_ETM_Q37_550039"/>
      <w:bookmarkEnd w:id="11644"/>
      <w:r>
        <w:rPr>
          <w:rtl/>
        </w:rPr>
        <w:t xml:space="preserve">משהו </w:t>
      </w:r>
      <w:bookmarkStart w:id="11645" w:name="_ETM_Q37_551420"/>
      <w:bookmarkEnd w:id="11645"/>
      <w:r>
        <w:rPr>
          <w:rFonts w:hint="cs"/>
          <w:rtl/>
        </w:rPr>
        <w:t>ל</w:t>
      </w:r>
      <w:r>
        <w:rPr>
          <w:rtl/>
        </w:rPr>
        <w:t xml:space="preserve">קודמי </w:t>
      </w:r>
      <w:bookmarkStart w:id="11646" w:name="_ETM_Q37_551810"/>
      <w:bookmarkEnd w:id="11646"/>
      <w:r>
        <w:rPr>
          <w:rtl/>
        </w:rPr>
        <w:t>בתפקיד</w:t>
      </w:r>
      <w:r>
        <w:rPr>
          <w:rFonts w:hint="cs"/>
          <w:rtl/>
        </w:rPr>
        <w:t>,</w:t>
      </w:r>
      <w:r>
        <w:rPr>
          <w:rtl/>
        </w:rPr>
        <w:t xml:space="preserve"> </w:t>
      </w:r>
      <w:bookmarkStart w:id="11647" w:name="_ETM_Q37_552770"/>
      <w:bookmarkEnd w:id="11647"/>
      <w:r>
        <w:rPr>
          <w:rtl/>
        </w:rPr>
        <w:t xml:space="preserve">השר </w:t>
      </w:r>
      <w:bookmarkStart w:id="11648" w:name="_ETM_Q37_553189"/>
      <w:bookmarkEnd w:id="11648"/>
      <w:r>
        <w:rPr>
          <w:rtl/>
        </w:rPr>
        <w:t xml:space="preserve">לשעבר </w:t>
      </w:r>
      <w:bookmarkStart w:id="11649" w:name="_ETM_Q37_553970"/>
      <w:bookmarkEnd w:id="11649"/>
      <w:r>
        <w:rPr>
          <w:rtl/>
        </w:rPr>
        <w:t xml:space="preserve">גדעון </w:t>
      </w:r>
      <w:bookmarkStart w:id="11650" w:name="_ETM_Q37_554299"/>
      <w:bookmarkEnd w:id="11650"/>
      <w:r>
        <w:rPr>
          <w:rtl/>
        </w:rPr>
        <w:t>סער</w:t>
      </w:r>
      <w:r>
        <w:rPr>
          <w:rFonts w:hint="cs"/>
          <w:rtl/>
        </w:rPr>
        <w:t>,</w:t>
      </w:r>
      <w:r>
        <w:rPr>
          <w:rtl/>
        </w:rPr>
        <w:t xml:space="preserve"> </w:t>
      </w:r>
      <w:bookmarkStart w:id="11651" w:name="_ETM_Q37_555970"/>
      <w:bookmarkEnd w:id="11651"/>
      <w:r>
        <w:rPr>
          <w:rtl/>
        </w:rPr>
        <w:t xml:space="preserve">שאמר </w:t>
      </w:r>
      <w:bookmarkStart w:id="11652" w:name="_ETM_Q37_556450"/>
      <w:bookmarkEnd w:id="11652"/>
      <w:r>
        <w:rPr>
          <w:rtl/>
        </w:rPr>
        <w:t xml:space="preserve">כאן </w:t>
      </w:r>
      <w:bookmarkStart w:id="11653" w:name="_ETM_Q37_556660"/>
      <w:bookmarkEnd w:id="11653"/>
      <w:r>
        <w:rPr>
          <w:rtl/>
        </w:rPr>
        <w:t xml:space="preserve">שקואליציה </w:t>
      </w:r>
      <w:bookmarkStart w:id="11654" w:name="_ETM_Q37_557410"/>
      <w:bookmarkEnd w:id="11654"/>
      <w:r>
        <w:rPr>
          <w:rtl/>
        </w:rPr>
        <w:t>ואופוזיציה</w:t>
      </w:r>
      <w:r>
        <w:rPr>
          <w:rFonts w:hint="cs"/>
          <w:rtl/>
        </w:rPr>
        <w:t xml:space="preserve"> </w:t>
      </w:r>
      <w:r>
        <w:rPr>
          <w:rtl/>
        </w:rPr>
        <w:t xml:space="preserve">– </w:t>
      </w:r>
      <w:bookmarkStart w:id="11655" w:name="_ETM_Q37_558160"/>
      <w:bookmarkEnd w:id="11655"/>
      <w:r>
        <w:rPr>
          <w:rtl/>
        </w:rPr>
        <w:t xml:space="preserve">זה </w:t>
      </w:r>
      <w:bookmarkStart w:id="11656" w:name="_ETM_Q37_558250"/>
      <w:bookmarkEnd w:id="11656"/>
      <w:r>
        <w:rPr>
          <w:rtl/>
        </w:rPr>
        <w:t xml:space="preserve">באמת </w:t>
      </w:r>
      <w:bookmarkStart w:id="11657" w:name="_ETM_Q37_558580"/>
      <w:bookmarkEnd w:id="11657"/>
      <w:r>
        <w:rPr>
          <w:rtl/>
        </w:rPr>
        <w:t xml:space="preserve">לא </w:t>
      </w:r>
      <w:bookmarkStart w:id="11658" w:name="_ETM_Q37_558700"/>
      <w:bookmarkEnd w:id="11658"/>
      <w:r>
        <w:rPr>
          <w:rtl/>
        </w:rPr>
        <w:t xml:space="preserve">עניין </w:t>
      </w:r>
      <w:bookmarkStart w:id="11659" w:name="_ETM_Q37_558970"/>
      <w:bookmarkEnd w:id="11659"/>
      <w:r>
        <w:rPr>
          <w:rtl/>
        </w:rPr>
        <w:t xml:space="preserve">של </w:t>
      </w:r>
      <w:bookmarkStart w:id="11660" w:name="_ETM_Q37_559120"/>
      <w:bookmarkEnd w:id="11660"/>
      <w:r>
        <w:rPr>
          <w:rtl/>
        </w:rPr>
        <w:t xml:space="preserve">קואליציה </w:t>
      </w:r>
      <w:bookmarkStart w:id="11661" w:name="_ETM_Q37_559630"/>
      <w:bookmarkEnd w:id="11661"/>
      <w:r>
        <w:rPr>
          <w:rtl/>
        </w:rPr>
        <w:t>ואופוזיציה</w:t>
      </w:r>
      <w:r>
        <w:rPr>
          <w:rFonts w:hint="cs"/>
          <w:rtl/>
        </w:rPr>
        <w:t>.</w:t>
      </w:r>
      <w:r>
        <w:rPr>
          <w:rtl/>
        </w:rPr>
        <w:t xml:space="preserve"> </w:t>
      </w:r>
      <w:bookmarkStart w:id="11662" w:name="_ETM_Q37_560920"/>
      <w:bookmarkEnd w:id="11662"/>
      <w:r>
        <w:rPr>
          <w:rtl/>
        </w:rPr>
        <w:t xml:space="preserve">ואני </w:t>
      </w:r>
      <w:bookmarkStart w:id="11663" w:name="_ETM_Q37_561400"/>
      <w:bookmarkEnd w:id="11663"/>
      <w:r>
        <w:rPr>
          <w:rtl/>
        </w:rPr>
        <w:t xml:space="preserve">מוכרח </w:t>
      </w:r>
      <w:bookmarkStart w:id="11664" w:name="_ETM_Q37_561790"/>
      <w:bookmarkEnd w:id="11664"/>
      <w:r>
        <w:rPr>
          <w:rtl/>
        </w:rPr>
        <w:t xml:space="preserve">לומר </w:t>
      </w:r>
      <w:bookmarkStart w:id="11665" w:name="_ETM_Q37_562900"/>
      <w:bookmarkEnd w:id="11665"/>
      <w:r>
        <w:rPr>
          <w:rtl/>
        </w:rPr>
        <w:t xml:space="preserve">שאני </w:t>
      </w:r>
      <w:bookmarkStart w:id="11666" w:name="_ETM_Q37_563350"/>
      <w:bookmarkEnd w:id="11666"/>
      <w:r>
        <w:rPr>
          <w:rtl/>
        </w:rPr>
        <w:t xml:space="preserve">לפחות </w:t>
      </w:r>
      <w:bookmarkStart w:id="11667" w:name="_ETM_Q37_563860"/>
      <w:bookmarkEnd w:id="11667"/>
      <w:r>
        <w:rPr>
          <w:rtl/>
        </w:rPr>
        <w:t>מנהל</w:t>
      </w:r>
      <w:r>
        <w:rPr>
          <w:rFonts w:hint="cs"/>
          <w:rtl/>
        </w:rPr>
        <w:t xml:space="preserve"> א</w:t>
      </w:r>
      <w:r>
        <w:rPr>
          <w:rtl/>
        </w:rPr>
        <w:t xml:space="preserve">ת </w:t>
      </w:r>
      <w:bookmarkStart w:id="11668" w:name="_ETM_Q37_564430"/>
      <w:bookmarkEnd w:id="11668"/>
      <w:r>
        <w:rPr>
          <w:rtl/>
        </w:rPr>
        <w:t xml:space="preserve">ועדת </w:t>
      </w:r>
      <w:bookmarkStart w:id="11669" w:name="_ETM_Q37_564760"/>
      <w:bookmarkEnd w:id="11669"/>
      <w:r>
        <w:rPr>
          <w:rFonts w:hint="cs"/>
          <w:rtl/>
        </w:rPr>
        <w:t>ה</w:t>
      </w:r>
      <w:r>
        <w:rPr>
          <w:rtl/>
        </w:rPr>
        <w:t xml:space="preserve">שרים </w:t>
      </w:r>
      <w:bookmarkStart w:id="11670" w:name="_ETM_Q37_565029"/>
      <w:bookmarkEnd w:id="11670"/>
      <w:r>
        <w:rPr>
          <w:rtl/>
        </w:rPr>
        <w:t xml:space="preserve">לחקיקה </w:t>
      </w:r>
      <w:bookmarkStart w:id="11671" w:name="_ETM_Q37_565540"/>
      <w:bookmarkEnd w:id="11671"/>
      <w:r>
        <w:rPr>
          <w:rtl/>
        </w:rPr>
        <w:t xml:space="preserve">בראייה </w:t>
      </w:r>
      <w:bookmarkStart w:id="11672" w:name="_ETM_Q37_566020"/>
      <w:bookmarkEnd w:id="11672"/>
      <w:r>
        <w:rPr>
          <w:rtl/>
        </w:rPr>
        <w:t>הזאת</w:t>
      </w:r>
      <w:r>
        <w:rPr>
          <w:rFonts w:hint="cs"/>
          <w:rtl/>
        </w:rPr>
        <w:t>,</w:t>
      </w:r>
      <w:r>
        <w:rPr>
          <w:rtl/>
        </w:rPr>
        <w:t xml:space="preserve"> </w:t>
      </w:r>
      <w:bookmarkStart w:id="11673" w:name="_ETM_Q37_566350"/>
      <w:bookmarkEnd w:id="11673"/>
      <w:r>
        <w:rPr>
          <w:rtl/>
        </w:rPr>
        <w:t xml:space="preserve">ורואים </w:t>
      </w:r>
      <w:bookmarkStart w:id="11674" w:name="_ETM_Q37_566740"/>
      <w:bookmarkEnd w:id="11674"/>
      <w:r>
        <w:rPr>
          <w:rtl/>
        </w:rPr>
        <w:t xml:space="preserve">את </w:t>
      </w:r>
      <w:bookmarkStart w:id="11675" w:name="_ETM_Q37_566830"/>
      <w:bookmarkEnd w:id="11675"/>
      <w:r>
        <w:rPr>
          <w:rtl/>
        </w:rPr>
        <w:t xml:space="preserve">זה </w:t>
      </w:r>
      <w:bookmarkStart w:id="11676" w:name="_ETM_Q37_566950"/>
      <w:bookmarkEnd w:id="11676"/>
      <w:r>
        <w:rPr>
          <w:rFonts w:hint="cs"/>
          <w:rtl/>
        </w:rPr>
        <w:t>כאן</w:t>
      </w:r>
      <w:r>
        <w:rPr>
          <w:rtl/>
        </w:rPr>
        <w:t xml:space="preserve"> </w:t>
      </w:r>
      <w:bookmarkStart w:id="11677" w:name="_ETM_Q37_567160"/>
      <w:bookmarkEnd w:id="11677"/>
      <w:r>
        <w:rPr>
          <w:rtl/>
        </w:rPr>
        <w:t xml:space="preserve">כל </w:t>
      </w:r>
      <w:bookmarkStart w:id="11678" w:name="_ETM_Q37_567400"/>
      <w:bookmarkEnd w:id="11678"/>
      <w:r>
        <w:rPr>
          <w:rtl/>
        </w:rPr>
        <w:t>שבוע</w:t>
      </w:r>
      <w:r>
        <w:rPr>
          <w:rFonts w:hint="cs"/>
          <w:rtl/>
        </w:rPr>
        <w:t>.</w:t>
      </w:r>
      <w:r>
        <w:rPr>
          <w:rtl/>
        </w:rPr>
        <w:t xml:space="preserve"> </w:t>
      </w:r>
      <w:bookmarkStart w:id="11679" w:name="_ETM_Q37_568350"/>
      <w:bookmarkEnd w:id="11679"/>
      <w:r>
        <w:rPr>
          <w:rtl/>
        </w:rPr>
        <w:t xml:space="preserve">אני </w:t>
      </w:r>
      <w:bookmarkStart w:id="11680" w:name="_ETM_Q37_568589"/>
      <w:bookmarkEnd w:id="11680"/>
      <w:r>
        <w:rPr>
          <w:rtl/>
        </w:rPr>
        <w:t xml:space="preserve">מציע </w:t>
      </w:r>
      <w:bookmarkStart w:id="11681" w:name="_ETM_Q37_568979"/>
      <w:bookmarkEnd w:id="11681"/>
      <w:r>
        <w:rPr>
          <w:rtl/>
        </w:rPr>
        <w:t xml:space="preserve">לכל </w:t>
      </w:r>
      <w:bookmarkStart w:id="11682" w:name="_ETM_Q37_569279"/>
      <w:bookmarkStart w:id="11683" w:name="_ETM_Q37_569579"/>
      <w:bookmarkEnd w:id="11682"/>
      <w:bookmarkEnd w:id="11683"/>
      <w:r>
        <w:rPr>
          <w:rFonts w:hint="cs"/>
          <w:rtl/>
        </w:rPr>
        <w:t xml:space="preserve">אחד </w:t>
      </w:r>
      <w:r>
        <w:rPr>
          <w:rtl/>
        </w:rPr>
        <w:t xml:space="preserve">לעשות </w:t>
      </w:r>
      <w:bookmarkStart w:id="11684" w:name="_ETM_Q37_569999"/>
      <w:bookmarkEnd w:id="11684"/>
      <w:r>
        <w:rPr>
          <w:rtl/>
        </w:rPr>
        <w:t>סטטי</w:t>
      </w:r>
      <w:r>
        <w:rPr>
          <w:rFonts w:hint="cs"/>
          <w:rtl/>
        </w:rPr>
        <w:t>סטיקה</w:t>
      </w:r>
      <w:bookmarkStart w:id="11685" w:name="_ETM_Q37_570420"/>
      <w:bookmarkStart w:id="11686" w:name="_ETM_Q37_571409"/>
      <w:bookmarkStart w:id="11687" w:name="_ETM_Q37_571889"/>
      <w:bookmarkStart w:id="11688" w:name="_ETM_Q37_572009"/>
      <w:bookmarkEnd w:id="11685"/>
      <w:bookmarkEnd w:id="11686"/>
      <w:bookmarkEnd w:id="11687"/>
      <w:bookmarkEnd w:id="11688"/>
      <w:r>
        <w:rPr>
          <w:rFonts w:hint="cs"/>
          <w:rtl/>
        </w:rPr>
        <w:t xml:space="preserve">: </w:t>
      </w:r>
      <w:bookmarkStart w:id="11689" w:name="_ETM_Q37_569000"/>
      <w:bookmarkEnd w:id="11689"/>
      <w:r>
        <w:rPr>
          <w:rtl/>
        </w:rPr>
        <w:t xml:space="preserve">כמה </w:t>
      </w:r>
      <w:bookmarkStart w:id="11690" w:name="_ETM_Q37_572310"/>
      <w:bookmarkEnd w:id="11690"/>
      <w:r>
        <w:rPr>
          <w:rtl/>
        </w:rPr>
        <w:t xml:space="preserve">הצעות </w:t>
      </w:r>
      <w:bookmarkStart w:id="11691" w:name="_ETM_Q37_572729"/>
      <w:bookmarkEnd w:id="11691"/>
      <w:r>
        <w:rPr>
          <w:rtl/>
        </w:rPr>
        <w:t xml:space="preserve">חוק </w:t>
      </w:r>
      <w:bookmarkStart w:id="11692" w:name="_ETM_Q37_572939"/>
      <w:bookmarkEnd w:id="11692"/>
      <w:r>
        <w:rPr>
          <w:rtl/>
        </w:rPr>
        <w:t xml:space="preserve">פרטיות </w:t>
      </w:r>
      <w:bookmarkStart w:id="11693" w:name="_ETM_Q37_573450"/>
      <w:bookmarkEnd w:id="11693"/>
      <w:r>
        <w:rPr>
          <w:rtl/>
        </w:rPr>
        <w:t xml:space="preserve">של </w:t>
      </w:r>
      <w:bookmarkStart w:id="11694" w:name="_ETM_Q37_575069"/>
      <w:bookmarkEnd w:id="11694"/>
      <w:r>
        <w:rPr>
          <w:rtl/>
        </w:rPr>
        <w:t xml:space="preserve">האופוזיציה אושרו </w:t>
      </w:r>
      <w:bookmarkStart w:id="11695" w:name="_ETM_Q37_573749"/>
      <w:bookmarkEnd w:id="11695"/>
      <w:r>
        <w:rPr>
          <w:rtl/>
        </w:rPr>
        <w:t xml:space="preserve">בממשלה </w:t>
      </w:r>
      <w:bookmarkStart w:id="11696" w:name="_ETM_Q37_574349"/>
      <w:bookmarkEnd w:id="11696"/>
      <w:r>
        <w:rPr>
          <w:rtl/>
        </w:rPr>
        <w:t xml:space="preserve">הקודמת </w:t>
      </w:r>
      <w:bookmarkStart w:id="11697" w:name="_ETM_Q37_574889"/>
      <w:bookmarkStart w:id="11698" w:name="_ETM_Q37_575759"/>
      <w:bookmarkEnd w:id="11697"/>
      <w:bookmarkEnd w:id="11698"/>
      <w:r>
        <w:rPr>
          <w:rFonts w:hint="cs"/>
          <w:rtl/>
        </w:rPr>
        <w:t>–</w:t>
      </w:r>
      <w:r>
        <w:rPr>
          <w:rtl/>
        </w:rPr>
        <w:t xml:space="preserve">לבין </w:t>
      </w:r>
      <w:bookmarkStart w:id="11699" w:name="_ETM_Q37_576029"/>
      <w:bookmarkEnd w:id="11699"/>
      <w:r>
        <w:rPr>
          <w:rtl/>
        </w:rPr>
        <w:t xml:space="preserve">המצב </w:t>
      </w:r>
      <w:bookmarkStart w:id="11700" w:name="_ETM_Q37_576479"/>
      <w:bookmarkEnd w:id="11700"/>
      <w:r>
        <w:rPr>
          <w:rtl/>
        </w:rPr>
        <w:t>היום</w:t>
      </w:r>
      <w:r>
        <w:rPr>
          <w:rFonts w:hint="cs"/>
          <w:rtl/>
        </w:rPr>
        <w:t>.</w:t>
      </w:r>
      <w:r>
        <w:rPr>
          <w:rtl/>
        </w:rPr>
        <w:t xml:space="preserve"> </w:t>
      </w:r>
      <w:bookmarkStart w:id="11701" w:name="_ETM_Q37_577229"/>
      <w:bookmarkEnd w:id="11701"/>
    </w:p>
    <w:p w:rsidR="0017748B" w:rsidRDefault="0017748B" w:rsidP="00952003">
      <w:pPr>
        <w:rPr>
          <w:rtl/>
        </w:rPr>
      </w:pPr>
    </w:p>
    <w:p w:rsidR="0017748B" w:rsidRDefault="0017748B" w:rsidP="004A21E1">
      <w:pPr>
        <w:rPr>
          <w:rtl/>
        </w:rPr>
      </w:pPr>
      <w:bookmarkStart w:id="11702" w:name="_ETM_Q37_572000"/>
      <w:bookmarkEnd w:id="11702"/>
      <w:r>
        <w:rPr>
          <w:rtl/>
        </w:rPr>
        <w:t xml:space="preserve">אבל </w:t>
      </w:r>
      <w:bookmarkStart w:id="11703" w:name="_ETM_Q37_577469"/>
      <w:bookmarkEnd w:id="11703"/>
      <w:r>
        <w:rPr>
          <w:rtl/>
        </w:rPr>
        <w:t xml:space="preserve">אני </w:t>
      </w:r>
      <w:bookmarkStart w:id="11704" w:name="_ETM_Q37_577619"/>
      <w:bookmarkEnd w:id="11704"/>
      <w:r>
        <w:rPr>
          <w:rtl/>
        </w:rPr>
        <w:t xml:space="preserve">יכול </w:t>
      </w:r>
      <w:bookmarkStart w:id="11705" w:name="_ETM_Q37_577829"/>
      <w:bookmarkEnd w:id="11705"/>
      <w:r>
        <w:rPr>
          <w:rtl/>
        </w:rPr>
        <w:t xml:space="preserve">להגיד </w:t>
      </w:r>
      <w:bookmarkStart w:id="11706" w:name="_ETM_Q37_578069"/>
      <w:bookmarkEnd w:id="11706"/>
      <w:r>
        <w:rPr>
          <w:rtl/>
        </w:rPr>
        <w:t>דבר</w:t>
      </w:r>
      <w:r>
        <w:rPr>
          <w:rFonts w:hint="cs"/>
          <w:rtl/>
        </w:rPr>
        <w:t xml:space="preserve"> אחד</w:t>
      </w:r>
      <w:bookmarkStart w:id="11707" w:name="_ETM_Q37_578339"/>
      <w:bookmarkEnd w:id="11707"/>
      <w:r>
        <w:rPr>
          <w:rtl/>
        </w:rPr>
        <w:t xml:space="preserve"> </w:t>
      </w:r>
      <w:bookmarkStart w:id="11708" w:name="_ETM_Q37_578639"/>
      <w:bookmarkEnd w:id="11708"/>
      <w:r>
        <w:rPr>
          <w:rtl/>
        </w:rPr>
        <w:t xml:space="preserve">על </w:t>
      </w:r>
      <w:bookmarkStart w:id="11709" w:name="_ETM_Q37_578759"/>
      <w:bookmarkEnd w:id="11709"/>
      <w:r>
        <w:rPr>
          <w:rtl/>
        </w:rPr>
        <w:t>עצמי</w:t>
      </w:r>
      <w:r>
        <w:rPr>
          <w:rFonts w:hint="cs"/>
          <w:rtl/>
        </w:rPr>
        <w:t>.</w:t>
      </w:r>
      <w:r>
        <w:rPr>
          <w:rtl/>
        </w:rPr>
        <w:t xml:space="preserve"> </w:t>
      </w:r>
      <w:bookmarkStart w:id="11710" w:name="_ETM_Q37_579640"/>
      <w:bookmarkEnd w:id="11710"/>
      <w:r>
        <w:rPr>
          <w:rtl/>
        </w:rPr>
        <w:t xml:space="preserve">אם </w:t>
      </w:r>
      <w:bookmarkStart w:id="11711" w:name="_ETM_Q37_579820"/>
      <w:bookmarkEnd w:id="11711"/>
      <w:r>
        <w:rPr>
          <w:rtl/>
        </w:rPr>
        <w:t xml:space="preserve">אני </w:t>
      </w:r>
      <w:bookmarkStart w:id="11712" w:name="_ETM_Q37_580000"/>
      <w:bookmarkEnd w:id="11712"/>
      <w:r>
        <w:rPr>
          <w:rtl/>
        </w:rPr>
        <w:t xml:space="preserve">הייתי </w:t>
      </w:r>
      <w:bookmarkStart w:id="11713" w:name="_ETM_Q37_580329"/>
      <w:bookmarkEnd w:id="11713"/>
      <w:r>
        <w:rPr>
          <w:rtl/>
        </w:rPr>
        <w:t xml:space="preserve">לומד </w:t>
      </w:r>
      <w:bookmarkStart w:id="11714" w:name="_ETM_Q37_580630"/>
      <w:bookmarkEnd w:id="11714"/>
      <w:r>
        <w:rPr>
          <w:rFonts w:hint="cs"/>
          <w:rtl/>
        </w:rPr>
        <w:t xml:space="preserve">הלכה מההלכה </w:t>
      </w:r>
      <w:bookmarkStart w:id="11715" w:name="_ETM_Q37_581229"/>
      <w:bookmarkStart w:id="11716" w:name="_ETM_Q37_581799"/>
      <w:bookmarkEnd w:id="11715"/>
      <w:bookmarkEnd w:id="11716"/>
      <w:r>
        <w:rPr>
          <w:rtl/>
        </w:rPr>
        <w:t xml:space="preserve">שהוועדה </w:t>
      </w:r>
      <w:bookmarkStart w:id="11717" w:name="_ETM_Q37_582399"/>
      <w:bookmarkEnd w:id="11717"/>
      <w:r>
        <w:rPr>
          <w:rtl/>
        </w:rPr>
        <w:t>בר</w:t>
      </w:r>
      <w:r>
        <w:rPr>
          <w:rFonts w:hint="cs"/>
          <w:rtl/>
        </w:rPr>
        <w:t>א</w:t>
      </w:r>
      <w:r>
        <w:rPr>
          <w:rtl/>
        </w:rPr>
        <w:t xml:space="preserve">שותך </w:t>
      </w:r>
      <w:bookmarkStart w:id="11718" w:name="_ETM_Q37_583149"/>
      <w:bookmarkEnd w:id="11718"/>
      <w:r>
        <w:rPr>
          <w:rtl/>
        </w:rPr>
        <w:t>הוציאה</w:t>
      </w:r>
      <w:r>
        <w:rPr>
          <w:rFonts w:hint="cs"/>
          <w:rtl/>
        </w:rPr>
        <w:t>,</w:t>
      </w:r>
      <w:r>
        <w:rPr>
          <w:rtl/>
        </w:rPr>
        <w:t xml:space="preserve"> </w:t>
      </w:r>
      <w:bookmarkStart w:id="11719" w:name="_ETM_Q37_584469"/>
      <w:bookmarkEnd w:id="11719"/>
      <w:r>
        <w:rPr>
          <w:rtl/>
        </w:rPr>
        <w:t xml:space="preserve">אני </w:t>
      </w:r>
      <w:bookmarkStart w:id="11720" w:name="_ETM_Q37_584740"/>
      <w:bookmarkEnd w:id="11720"/>
      <w:r>
        <w:rPr>
          <w:rtl/>
        </w:rPr>
        <w:t>חוש</w:t>
      </w:r>
      <w:r>
        <w:rPr>
          <w:rFonts w:hint="cs"/>
          <w:rtl/>
        </w:rPr>
        <w:t>ש</w:t>
      </w:r>
      <w:r>
        <w:rPr>
          <w:rtl/>
        </w:rPr>
        <w:t xml:space="preserve"> </w:t>
      </w:r>
      <w:bookmarkStart w:id="11721" w:name="_ETM_Q37_585130"/>
      <w:bookmarkEnd w:id="11721"/>
      <w:r>
        <w:rPr>
          <w:rtl/>
        </w:rPr>
        <w:t xml:space="preserve">מאוד </w:t>
      </w:r>
      <w:bookmarkStart w:id="11722" w:name="_ETM_Q37_585579"/>
      <w:bookmarkEnd w:id="11722"/>
      <w:r>
        <w:rPr>
          <w:rtl/>
        </w:rPr>
        <w:t xml:space="preserve">שאף </w:t>
      </w:r>
      <w:bookmarkStart w:id="11723" w:name="_ETM_Q37_585939"/>
      <w:bookmarkEnd w:id="11723"/>
      <w:r>
        <w:rPr>
          <w:rFonts w:hint="cs"/>
          <w:rtl/>
        </w:rPr>
        <w:t xml:space="preserve">הצעה של </w:t>
      </w:r>
      <w:bookmarkStart w:id="11724" w:name="_ETM_Q37_586240"/>
      <w:bookmarkStart w:id="11725" w:name="_ETM_Q37_586420"/>
      <w:bookmarkEnd w:id="11724"/>
      <w:bookmarkEnd w:id="11725"/>
      <w:r>
        <w:rPr>
          <w:rFonts w:hint="cs"/>
          <w:rtl/>
        </w:rPr>
        <w:t>ה</w:t>
      </w:r>
      <w:r>
        <w:rPr>
          <w:rtl/>
        </w:rPr>
        <w:t xml:space="preserve">אופוזיציה </w:t>
      </w:r>
      <w:bookmarkStart w:id="11726" w:name="_ETM_Q37_587109"/>
      <w:bookmarkEnd w:id="11726"/>
      <w:r>
        <w:rPr>
          <w:rtl/>
        </w:rPr>
        <w:t xml:space="preserve">לא </w:t>
      </w:r>
      <w:bookmarkStart w:id="11727" w:name="_ETM_Q37_587259"/>
      <w:bookmarkEnd w:id="11727"/>
      <w:r>
        <w:rPr>
          <w:rtl/>
        </w:rPr>
        <w:t xml:space="preserve">הייתה </w:t>
      </w:r>
      <w:bookmarkStart w:id="11728" w:name="_ETM_Q37_587499"/>
      <w:bookmarkEnd w:id="11728"/>
      <w:r>
        <w:rPr>
          <w:rtl/>
        </w:rPr>
        <w:t>עוברת</w:t>
      </w:r>
      <w:r>
        <w:rPr>
          <w:rFonts w:hint="cs"/>
          <w:rtl/>
        </w:rPr>
        <w:t>.</w:t>
      </w:r>
      <w:r>
        <w:rPr>
          <w:rtl/>
        </w:rPr>
        <w:t xml:space="preserve"> </w:t>
      </w:r>
      <w:bookmarkStart w:id="11729" w:name="_ETM_Q37_587889"/>
      <w:bookmarkEnd w:id="11729"/>
      <w:r>
        <w:rPr>
          <w:rtl/>
        </w:rPr>
        <w:t xml:space="preserve">כי </w:t>
      </w:r>
      <w:bookmarkStart w:id="11730" w:name="_ETM_Q37_588009"/>
      <w:bookmarkEnd w:id="11730"/>
      <w:r>
        <w:rPr>
          <w:rtl/>
        </w:rPr>
        <w:t>לצערי</w:t>
      </w:r>
      <w:r>
        <w:rPr>
          <w:rFonts w:hint="cs"/>
          <w:rtl/>
        </w:rPr>
        <w:t>,</w:t>
      </w:r>
      <w:r>
        <w:rPr>
          <w:rtl/>
        </w:rPr>
        <w:t xml:space="preserve"> </w:t>
      </w:r>
      <w:bookmarkStart w:id="11731" w:name="_ETM_Q37_588490"/>
      <w:bookmarkEnd w:id="11731"/>
      <w:r>
        <w:rPr>
          <w:rtl/>
        </w:rPr>
        <w:t>ול</w:t>
      </w:r>
      <w:r>
        <w:rPr>
          <w:rFonts w:hint="cs"/>
          <w:rtl/>
        </w:rPr>
        <w:t>ו</w:t>
      </w:r>
      <w:r>
        <w:rPr>
          <w:rtl/>
        </w:rPr>
        <w:t xml:space="preserve"> </w:t>
      </w:r>
      <w:bookmarkStart w:id="11732" w:name="_ETM_Q37_588789"/>
      <w:bookmarkEnd w:id="11732"/>
      <w:r>
        <w:rPr>
          <w:rtl/>
        </w:rPr>
        <w:t xml:space="preserve">הצעת </w:t>
      </w:r>
      <w:bookmarkStart w:id="11733" w:name="_ETM_Q37_589149"/>
      <w:bookmarkEnd w:id="11733"/>
      <w:r>
        <w:rPr>
          <w:rtl/>
        </w:rPr>
        <w:t>חוק</w:t>
      </w:r>
      <w:r>
        <w:rPr>
          <w:rFonts w:hint="cs"/>
          <w:rtl/>
        </w:rPr>
        <w:t xml:space="preserve"> אחת </w:t>
      </w:r>
      <w:bookmarkStart w:id="11734" w:name="_ETM_Q37_589329"/>
      <w:bookmarkStart w:id="11735" w:name="_ETM_Q37_589630"/>
      <w:bookmarkEnd w:id="11734"/>
      <w:bookmarkEnd w:id="11735"/>
      <w:r>
        <w:rPr>
          <w:rtl/>
        </w:rPr>
        <w:t xml:space="preserve">שלי </w:t>
      </w:r>
      <w:bookmarkStart w:id="11736" w:name="_ETM_Q37_589899"/>
      <w:bookmarkEnd w:id="11736"/>
      <w:r>
        <w:rPr>
          <w:rtl/>
        </w:rPr>
        <w:t xml:space="preserve">לא </w:t>
      </w:r>
      <w:bookmarkStart w:id="11737" w:name="_ETM_Q37_590020"/>
      <w:bookmarkEnd w:id="11737"/>
      <w:r>
        <w:rPr>
          <w:rtl/>
        </w:rPr>
        <w:t xml:space="preserve">הסכמתם </w:t>
      </w:r>
      <w:bookmarkStart w:id="11738" w:name="_ETM_Q37_590560"/>
      <w:bookmarkEnd w:id="11738"/>
      <w:r>
        <w:rPr>
          <w:rtl/>
        </w:rPr>
        <w:t>ל</w:t>
      </w:r>
      <w:r>
        <w:rPr>
          <w:rFonts w:hint="cs"/>
          <w:rtl/>
        </w:rPr>
        <w:t xml:space="preserve">אשר, </w:t>
      </w:r>
      <w:bookmarkStart w:id="11739" w:name="_ETM_Q37_591450"/>
      <w:bookmarkEnd w:id="11739"/>
      <w:r>
        <w:rPr>
          <w:rFonts w:hint="cs"/>
          <w:rtl/>
        </w:rPr>
        <w:t>כולל אגב</w:t>
      </w:r>
      <w:bookmarkStart w:id="11740" w:name="_ETM_Q37_591689"/>
      <w:bookmarkEnd w:id="11740"/>
      <w:r>
        <w:rPr>
          <w:rtl/>
        </w:rPr>
        <w:t xml:space="preserve"> </w:t>
      </w:r>
      <w:bookmarkStart w:id="11741" w:name="_ETM_Q37_592529"/>
      <w:bookmarkEnd w:id="11741"/>
      <w:r>
        <w:rPr>
          <w:rtl/>
        </w:rPr>
        <w:t xml:space="preserve">אפילו </w:t>
      </w:r>
      <w:bookmarkStart w:id="11742" w:name="_ETM_Q37_592979"/>
      <w:bookmarkEnd w:id="11742"/>
      <w:r>
        <w:rPr>
          <w:rtl/>
        </w:rPr>
        <w:t xml:space="preserve">במקרה </w:t>
      </w:r>
      <w:bookmarkStart w:id="11743" w:name="_ETM_Q37_593939"/>
      <w:bookmarkEnd w:id="11743"/>
      <w:r>
        <w:rPr>
          <w:rtl/>
        </w:rPr>
        <w:t xml:space="preserve">שבו </w:t>
      </w:r>
      <w:bookmarkStart w:id="11744" w:name="_ETM_Q37_594329"/>
      <w:bookmarkEnd w:id="11744"/>
      <w:r>
        <w:rPr>
          <w:rtl/>
        </w:rPr>
        <w:t xml:space="preserve">הבאתי </w:t>
      </w:r>
      <w:bookmarkStart w:id="11745" w:name="_ETM_Q37_594779"/>
      <w:bookmarkEnd w:id="11745"/>
      <w:r>
        <w:rPr>
          <w:rtl/>
        </w:rPr>
        <w:t xml:space="preserve">הצעת </w:t>
      </w:r>
      <w:bookmarkStart w:id="11746" w:name="_ETM_Q37_595289"/>
      <w:bookmarkEnd w:id="11746"/>
      <w:r>
        <w:rPr>
          <w:rtl/>
        </w:rPr>
        <w:t xml:space="preserve">חוק </w:t>
      </w:r>
      <w:bookmarkStart w:id="11747" w:name="_ETM_Q37_595950"/>
      <w:bookmarkEnd w:id="11747"/>
      <w:r>
        <w:rPr>
          <w:rtl/>
        </w:rPr>
        <w:t>ש</w:t>
      </w:r>
      <w:r>
        <w:rPr>
          <w:rFonts w:hint="cs"/>
          <w:rtl/>
        </w:rPr>
        <w:t xml:space="preserve">היו </w:t>
      </w:r>
      <w:r>
        <w:rPr>
          <w:rtl/>
        </w:rPr>
        <w:t xml:space="preserve">חתומים </w:t>
      </w:r>
      <w:bookmarkStart w:id="11748" w:name="_ETM_Q37_597089"/>
      <w:bookmarkEnd w:id="11748"/>
      <w:r>
        <w:rPr>
          <w:rtl/>
        </w:rPr>
        <w:t xml:space="preserve">עליה </w:t>
      </w:r>
      <w:bookmarkStart w:id="11749" w:name="_ETM_Q37_597420"/>
      <w:bookmarkStart w:id="11750" w:name="_ETM_Q37_597630"/>
      <w:bookmarkEnd w:id="11749"/>
      <w:bookmarkEnd w:id="11750"/>
      <w:r>
        <w:rPr>
          <w:rtl/>
        </w:rPr>
        <w:t xml:space="preserve">בעבר </w:t>
      </w:r>
      <w:bookmarkStart w:id="11751" w:name="_ETM_Q37_598170"/>
      <w:bookmarkEnd w:id="11751"/>
      <w:r>
        <w:rPr>
          <w:rtl/>
        </w:rPr>
        <w:t xml:space="preserve">שורה </w:t>
      </w:r>
      <w:bookmarkStart w:id="11752" w:name="_ETM_Q37_598529"/>
      <w:bookmarkEnd w:id="11752"/>
      <w:r>
        <w:rPr>
          <w:rtl/>
        </w:rPr>
        <w:t xml:space="preserve">של </w:t>
      </w:r>
      <w:bookmarkStart w:id="11753" w:name="_ETM_Q37_598710"/>
      <w:bookmarkEnd w:id="11753"/>
      <w:r>
        <w:rPr>
          <w:rtl/>
        </w:rPr>
        <w:t xml:space="preserve">שרים </w:t>
      </w:r>
      <w:bookmarkStart w:id="11754" w:name="_ETM_Q37_599130"/>
      <w:bookmarkEnd w:id="11754"/>
      <w:r>
        <w:rPr>
          <w:rtl/>
        </w:rPr>
        <w:t>בממשלה</w:t>
      </w:r>
      <w:r>
        <w:rPr>
          <w:rFonts w:hint="cs"/>
          <w:rtl/>
        </w:rPr>
        <w:t>,</w:t>
      </w:r>
      <w:r>
        <w:rPr>
          <w:rtl/>
        </w:rPr>
        <w:t xml:space="preserve"> </w:t>
      </w:r>
      <w:bookmarkStart w:id="11755" w:name="_ETM_Q37_600299"/>
      <w:bookmarkEnd w:id="11755"/>
      <w:r>
        <w:rPr>
          <w:rtl/>
        </w:rPr>
        <w:t xml:space="preserve">שהוגשה </w:t>
      </w:r>
      <w:bookmarkStart w:id="11756" w:name="_ETM_Q37_601110"/>
      <w:bookmarkEnd w:id="11756"/>
      <w:r>
        <w:rPr>
          <w:rtl/>
        </w:rPr>
        <w:t>ע</w:t>
      </w:r>
      <w:r>
        <w:rPr>
          <w:rFonts w:hint="cs"/>
          <w:rtl/>
        </w:rPr>
        <w:t xml:space="preserve">ל </w:t>
      </w:r>
      <w:bookmarkStart w:id="11757" w:name="_ETM_Q37_600000"/>
      <w:bookmarkEnd w:id="11757"/>
      <w:r>
        <w:rPr>
          <w:rFonts w:hint="cs"/>
          <w:rtl/>
        </w:rPr>
        <w:t xml:space="preserve">ידי </w:t>
      </w:r>
      <w:bookmarkStart w:id="11758" w:name="_ETM_Q37_601529"/>
      <w:bookmarkEnd w:id="11758"/>
      <w:r>
        <w:rPr>
          <w:rtl/>
        </w:rPr>
        <w:t xml:space="preserve">חבר </w:t>
      </w:r>
      <w:bookmarkStart w:id="11759" w:name="_ETM_Q37_601890"/>
      <w:bookmarkEnd w:id="11759"/>
      <w:r>
        <w:rPr>
          <w:rtl/>
        </w:rPr>
        <w:t xml:space="preserve">הכנסת </w:t>
      </w:r>
      <w:bookmarkStart w:id="11760" w:name="_ETM_Q37_602399"/>
      <w:bookmarkEnd w:id="11760"/>
      <w:r>
        <w:rPr>
          <w:rtl/>
        </w:rPr>
        <w:t xml:space="preserve">דב </w:t>
      </w:r>
      <w:bookmarkStart w:id="11761" w:name="_ETM_Q37_602729"/>
      <w:bookmarkEnd w:id="11761"/>
      <w:proofErr w:type="spellStart"/>
      <w:r>
        <w:rPr>
          <w:rtl/>
        </w:rPr>
        <w:t>חנין</w:t>
      </w:r>
      <w:proofErr w:type="spellEnd"/>
      <w:r>
        <w:rPr>
          <w:rFonts w:hint="cs"/>
          <w:rtl/>
        </w:rPr>
        <w:t>,</w:t>
      </w:r>
      <w:r>
        <w:rPr>
          <w:rtl/>
        </w:rPr>
        <w:t xml:space="preserve"> </w:t>
      </w:r>
      <w:bookmarkStart w:id="11762" w:name="_ETM_Q37_603539"/>
      <w:bookmarkEnd w:id="11762"/>
      <w:r>
        <w:rPr>
          <w:rtl/>
        </w:rPr>
        <w:t xml:space="preserve">שביקש </w:t>
      </w:r>
      <w:bookmarkStart w:id="11763" w:name="_ETM_Q37_604079"/>
      <w:bookmarkEnd w:id="11763"/>
      <w:r>
        <w:rPr>
          <w:rtl/>
        </w:rPr>
        <w:t xml:space="preserve">ממני </w:t>
      </w:r>
      <w:bookmarkStart w:id="11764" w:name="_ETM_Q37_604529"/>
      <w:bookmarkEnd w:id="11764"/>
      <w:r>
        <w:rPr>
          <w:rtl/>
        </w:rPr>
        <w:t xml:space="preserve">להצטרף </w:t>
      </w:r>
      <w:bookmarkStart w:id="11765" w:name="_ETM_Q37_605310"/>
      <w:bookmarkEnd w:id="11765"/>
      <w:r>
        <w:rPr>
          <w:rtl/>
        </w:rPr>
        <w:t xml:space="preserve">אליה </w:t>
      </w:r>
      <w:bookmarkStart w:id="11766" w:name="_ETM_Q37_605670"/>
      <w:bookmarkEnd w:id="11766"/>
      <w:r>
        <w:rPr>
          <w:rtl/>
        </w:rPr>
        <w:t>בשעתו</w:t>
      </w:r>
      <w:r>
        <w:rPr>
          <w:rFonts w:hint="cs"/>
          <w:rtl/>
        </w:rPr>
        <w:t>,</w:t>
      </w:r>
      <w:r>
        <w:rPr>
          <w:rtl/>
        </w:rPr>
        <w:t xml:space="preserve"> </w:t>
      </w:r>
      <w:bookmarkStart w:id="11767" w:name="_ETM_Q37_606839"/>
      <w:bookmarkEnd w:id="11767"/>
      <w:r>
        <w:rPr>
          <w:rtl/>
        </w:rPr>
        <w:t xml:space="preserve">ושעסקה </w:t>
      </w:r>
      <w:bookmarkStart w:id="11768" w:name="_ETM_Q37_607529"/>
      <w:bookmarkEnd w:id="11768"/>
      <w:r>
        <w:rPr>
          <w:rtl/>
        </w:rPr>
        <w:t xml:space="preserve">בנושא </w:t>
      </w:r>
      <w:bookmarkStart w:id="11769" w:name="_ETM_Q37_608040"/>
      <w:bookmarkStart w:id="11770" w:name="_ETM_Q37_608190"/>
      <w:bookmarkEnd w:id="11769"/>
      <w:bookmarkEnd w:id="11770"/>
      <w:proofErr w:type="spellStart"/>
      <w:r>
        <w:rPr>
          <w:rtl/>
        </w:rPr>
        <w:t>קונ</w:t>
      </w:r>
      <w:r>
        <w:rPr>
          <w:rFonts w:hint="cs"/>
          <w:rtl/>
        </w:rPr>
        <w:t>ס</w:t>
      </w:r>
      <w:r>
        <w:rPr>
          <w:rtl/>
        </w:rPr>
        <w:t>נזואלי</w:t>
      </w:r>
      <w:proofErr w:type="spellEnd"/>
      <w:r>
        <w:rPr>
          <w:rtl/>
        </w:rPr>
        <w:t xml:space="preserve"> </w:t>
      </w:r>
      <w:bookmarkStart w:id="11771" w:name="_ETM_Q37_609029"/>
      <w:bookmarkEnd w:id="11771"/>
      <w:r>
        <w:rPr>
          <w:rtl/>
        </w:rPr>
        <w:t xml:space="preserve">וכולם </w:t>
      </w:r>
      <w:bookmarkStart w:id="11772" w:name="_ETM_Q37_609420"/>
      <w:bookmarkEnd w:id="11772"/>
      <w:r>
        <w:rPr>
          <w:rtl/>
        </w:rPr>
        <w:t xml:space="preserve">מסכימים </w:t>
      </w:r>
      <w:bookmarkStart w:id="11773" w:name="_ETM_Q37_609959"/>
      <w:bookmarkEnd w:id="11773"/>
      <w:r>
        <w:rPr>
          <w:rtl/>
        </w:rPr>
        <w:t>עליו</w:t>
      </w:r>
      <w:r>
        <w:rPr>
          <w:rFonts w:hint="cs"/>
          <w:rtl/>
        </w:rPr>
        <w:t>.</w:t>
      </w:r>
      <w:r>
        <w:rPr>
          <w:rtl/>
        </w:rPr>
        <w:t xml:space="preserve"> </w:t>
      </w:r>
      <w:bookmarkStart w:id="11774" w:name="_ETM_Q37_610880"/>
      <w:bookmarkStart w:id="11775" w:name="_ETM_Q37_609000"/>
      <w:bookmarkEnd w:id="11774"/>
      <w:bookmarkEnd w:id="11775"/>
      <w:r>
        <w:rPr>
          <w:rtl/>
        </w:rPr>
        <w:t>ל</w:t>
      </w:r>
      <w:bookmarkStart w:id="11776" w:name="_ETM_Q37_611060"/>
      <w:bookmarkEnd w:id="11776"/>
      <w:r>
        <w:rPr>
          <w:rtl/>
        </w:rPr>
        <w:t xml:space="preserve">שם </w:t>
      </w:r>
      <w:bookmarkStart w:id="11777" w:name="_ETM_Q37_611450"/>
      <w:bookmarkEnd w:id="11777"/>
      <w:r>
        <w:rPr>
          <w:rtl/>
        </w:rPr>
        <w:t xml:space="preserve">הגיע </w:t>
      </w:r>
      <w:bookmarkStart w:id="11778" w:name="_ETM_Q37_611960"/>
      <w:bookmarkEnd w:id="11778"/>
      <w:r>
        <w:rPr>
          <w:rFonts w:hint="cs"/>
          <w:rtl/>
        </w:rPr>
        <w:t>האבסורד,</w:t>
      </w:r>
      <w:r>
        <w:rPr>
          <w:rtl/>
        </w:rPr>
        <w:t xml:space="preserve"> </w:t>
      </w:r>
      <w:bookmarkStart w:id="11779" w:name="_ETM_Q37_612440"/>
      <w:bookmarkEnd w:id="11779"/>
      <w:r>
        <w:rPr>
          <w:rtl/>
        </w:rPr>
        <w:t xml:space="preserve">רק </w:t>
      </w:r>
      <w:bookmarkStart w:id="11780" w:name="_ETM_Q37_612650"/>
      <w:bookmarkEnd w:id="11780"/>
      <w:r>
        <w:rPr>
          <w:rtl/>
        </w:rPr>
        <w:t xml:space="preserve">בגלל </w:t>
      </w:r>
      <w:bookmarkStart w:id="11781" w:name="_ETM_Q37_612980"/>
      <w:bookmarkEnd w:id="11781"/>
      <w:r>
        <w:rPr>
          <w:rtl/>
        </w:rPr>
        <w:t xml:space="preserve">שאני </w:t>
      </w:r>
      <w:bookmarkStart w:id="11782" w:name="_ETM_Q37_613310"/>
      <w:bookmarkEnd w:id="11782"/>
      <w:r>
        <w:rPr>
          <w:rFonts w:hint="cs"/>
          <w:rtl/>
        </w:rPr>
        <w:t xml:space="preserve">הייתי </w:t>
      </w:r>
      <w:bookmarkStart w:id="11783" w:name="_ETM_Q37_613670"/>
      <w:bookmarkEnd w:id="11783"/>
      <w:r>
        <w:rPr>
          <w:rtl/>
        </w:rPr>
        <w:t xml:space="preserve">זה </w:t>
      </w:r>
      <w:bookmarkStart w:id="11784" w:name="_ETM_Q37_613880"/>
      <w:bookmarkEnd w:id="11784"/>
      <w:r>
        <w:rPr>
          <w:rtl/>
        </w:rPr>
        <w:t>שה</w:t>
      </w:r>
      <w:bookmarkStart w:id="11785" w:name="_ETM_Q37_614090"/>
      <w:bookmarkEnd w:id="11785"/>
      <w:r>
        <w:rPr>
          <w:rtl/>
        </w:rPr>
        <w:t>ציע</w:t>
      </w:r>
      <w:r>
        <w:rPr>
          <w:rFonts w:hint="cs"/>
          <w:rtl/>
        </w:rPr>
        <w:t>.</w:t>
      </w:r>
    </w:p>
    <w:p w:rsidR="0017748B" w:rsidRDefault="0017748B" w:rsidP="00952003">
      <w:pPr>
        <w:rPr>
          <w:rtl/>
        </w:rPr>
      </w:pPr>
      <w:bookmarkStart w:id="11786" w:name="_ETM_Q37_612000"/>
      <w:bookmarkEnd w:id="11786"/>
    </w:p>
    <w:p w:rsidR="0017748B" w:rsidRDefault="0017748B" w:rsidP="00952003">
      <w:pPr>
        <w:pStyle w:val="af6"/>
        <w:keepNext/>
        <w:rPr>
          <w:rtl/>
        </w:rPr>
      </w:pPr>
      <w:r w:rsidRPr="006D575D">
        <w:rPr>
          <w:rStyle w:val="TagStyle"/>
          <w:rtl/>
        </w:rPr>
        <w:t xml:space="preserve"> &lt;&lt; יור &gt;&gt; </w:t>
      </w:r>
      <w:r>
        <w:rPr>
          <w:rtl/>
        </w:rPr>
        <w:t>היו"ר ישראל אייכלר:</w:t>
      </w:r>
      <w:r w:rsidRPr="006D575D">
        <w:rPr>
          <w:rStyle w:val="TagStyle"/>
          <w:rtl/>
        </w:rPr>
        <w:t xml:space="preserve"> &lt;&lt; יור &gt;&gt;</w:t>
      </w:r>
      <w:r>
        <w:rPr>
          <w:rtl/>
        </w:rPr>
        <w:t xml:space="preserve">  </w:t>
      </w:r>
    </w:p>
    <w:p w:rsidR="0017748B" w:rsidRDefault="0017748B" w:rsidP="00A4193C">
      <w:pPr>
        <w:rPr>
          <w:rtl/>
        </w:rPr>
      </w:pPr>
    </w:p>
    <w:p w:rsidR="0017748B" w:rsidRDefault="0017748B" w:rsidP="00952003">
      <w:pPr>
        <w:rPr>
          <w:rtl/>
        </w:rPr>
      </w:pPr>
      <w:bookmarkStart w:id="11787" w:name="_ETM_Q37_614760"/>
      <w:bookmarkEnd w:id="11787"/>
      <w:r>
        <w:rPr>
          <w:rtl/>
        </w:rPr>
        <w:t xml:space="preserve">תודה </w:t>
      </w:r>
      <w:bookmarkStart w:id="11788" w:name="_ETM_Q37_615120"/>
      <w:bookmarkEnd w:id="11788"/>
      <w:r>
        <w:rPr>
          <w:rtl/>
        </w:rPr>
        <w:t>רבה</w:t>
      </w:r>
      <w:r>
        <w:rPr>
          <w:rFonts w:hint="cs"/>
          <w:rtl/>
        </w:rPr>
        <w:t>.</w:t>
      </w:r>
    </w:p>
    <w:p w:rsidR="0017748B" w:rsidRDefault="0017748B" w:rsidP="00952003">
      <w:pPr>
        <w:rPr>
          <w:rtl/>
        </w:rPr>
      </w:pPr>
    </w:p>
    <w:p w:rsidR="0017748B" w:rsidRDefault="0017748B" w:rsidP="00952003">
      <w:pPr>
        <w:pStyle w:val="-"/>
        <w:keepNext/>
        <w:rPr>
          <w:rtl/>
        </w:rPr>
      </w:pPr>
      <w:r w:rsidRPr="006D575D">
        <w:rPr>
          <w:rStyle w:val="TagStyle"/>
          <w:rtl/>
        </w:rPr>
        <w:t xml:space="preserve"> &lt;&lt; דובר_המשך &gt;&gt; </w:t>
      </w:r>
      <w:r>
        <w:rPr>
          <w:rtl/>
        </w:rPr>
        <w:t>שר המשפטים יריב לוין:</w:t>
      </w:r>
      <w:r w:rsidRPr="006D575D">
        <w:rPr>
          <w:rStyle w:val="TagStyle"/>
          <w:rtl/>
        </w:rPr>
        <w:t xml:space="preserve"> &lt;&lt; דובר_המשך &gt;&gt;</w:t>
      </w:r>
      <w:r>
        <w:rPr>
          <w:rtl/>
        </w:rPr>
        <w:t xml:space="preserve">  </w:t>
      </w:r>
    </w:p>
    <w:p w:rsidR="0017748B" w:rsidRDefault="0017748B" w:rsidP="00A4193C">
      <w:pPr>
        <w:rPr>
          <w:rtl/>
        </w:rPr>
      </w:pPr>
    </w:p>
    <w:p w:rsidR="0017748B" w:rsidRDefault="0017748B" w:rsidP="00952003">
      <w:pPr>
        <w:rPr>
          <w:rtl/>
        </w:rPr>
      </w:pPr>
      <w:bookmarkStart w:id="11789" w:name="_ETM_Q37_614000"/>
      <w:bookmarkStart w:id="11790" w:name="_ETM_Q37_615420"/>
      <w:bookmarkStart w:id="11791" w:name="_ETM_Q37_615659"/>
      <w:bookmarkEnd w:id="11789"/>
      <w:bookmarkEnd w:id="11790"/>
      <w:bookmarkEnd w:id="11791"/>
      <w:r>
        <w:rPr>
          <w:rtl/>
        </w:rPr>
        <w:t>דקה</w:t>
      </w:r>
      <w:r>
        <w:rPr>
          <w:rFonts w:hint="cs"/>
          <w:rtl/>
        </w:rPr>
        <w:t>.</w:t>
      </w:r>
      <w:bookmarkStart w:id="11792" w:name="_ETM_Q37_615989"/>
      <w:bookmarkEnd w:id="11792"/>
      <w:r>
        <w:rPr>
          <w:rtl/>
        </w:rPr>
        <w:t xml:space="preserve"> </w:t>
      </w:r>
      <w:bookmarkStart w:id="11793" w:name="_ETM_Q37_616319"/>
      <w:bookmarkEnd w:id="11793"/>
      <w:r>
        <w:rPr>
          <w:rtl/>
        </w:rPr>
        <w:t>ברשותך</w:t>
      </w:r>
      <w:r>
        <w:rPr>
          <w:rFonts w:hint="cs"/>
          <w:rtl/>
        </w:rPr>
        <w:t>, היושב-ראש,</w:t>
      </w:r>
      <w:bookmarkStart w:id="11794" w:name="_ETM_Q37_615000"/>
      <w:bookmarkEnd w:id="11794"/>
      <w:r>
        <w:rPr>
          <w:rFonts w:hint="cs"/>
          <w:rtl/>
        </w:rPr>
        <w:t xml:space="preserve"> </w:t>
      </w:r>
      <w:bookmarkStart w:id="11795" w:name="_ETM_Q37_616799"/>
      <w:bookmarkStart w:id="11796" w:name="_ETM_Q37_617250"/>
      <w:bookmarkEnd w:id="11795"/>
      <w:bookmarkEnd w:id="11796"/>
      <w:r>
        <w:rPr>
          <w:rtl/>
        </w:rPr>
        <w:t xml:space="preserve">רק </w:t>
      </w:r>
      <w:bookmarkStart w:id="11797" w:name="_ETM_Q37_617459"/>
      <w:bookmarkEnd w:id="11797"/>
      <w:r>
        <w:rPr>
          <w:rtl/>
        </w:rPr>
        <w:t xml:space="preserve">עוד </w:t>
      </w:r>
      <w:bookmarkStart w:id="11798" w:name="_ETM_Q37_617579"/>
      <w:bookmarkEnd w:id="11798"/>
      <w:r>
        <w:rPr>
          <w:rtl/>
        </w:rPr>
        <w:t>משפט</w:t>
      </w:r>
      <w:bookmarkStart w:id="11799" w:name="_ETM_Q37_618299"/>
      <w:bookmarkEnd w:id="11799"/>
      <w:r>
        <w:rPr>
          <w:rFonts w:hint="cs"/>
          <w:rtl/>
        </w:rPr>
        <w:t xml:space="preserve">. </w:t>
      </w:r>
    </w:p>
    <w:p w:rsidR="0017748B" w:rsidRDefault="0017748B" w:rsidP="00952003">
      <w:pPr>
        <w:rPr>
          <w:rtl/>
        </w:rPr>
      </w:pPr>
    </w:p>
    <w:p w:rsidR="0017748B" w:rsidRDefault="0017748B" w:rsidP="00952003">
      <w:pPr>
        <w:rPr>
          <w:rtl/>
        </w:rPr>
      </w:pPr>
      <w:bookmarkStart w:id="11800" w:name="_ETM_Q37_616000"/>
      <w:bookmarkEnd w:id="11800"/>
      <w:r>
        <w:rPr>
          <w:rtl/>
        </w:rPr>
        <w:lastRenderedPageBreak/>
        <w:t xml:space="preserve">יכול </w:t>
      </w:r>
      <w:bookmarkStart w:id="11801" w:name="_ETM_Q37_618599"/>
      <w:bookmarkEnd w:id="11801"/>
      <w:r>
        <w:rPr>
          <w:rtl/>
        </w:rPr>
        <w:t xml:space="preserve">להיות </w:t>
      </w:r>
      <w:bookmarkStart w:id="11802" w:name="_ETM_Q37_618840"/>
      <w:bookmarkEnd w:id="11802"/>
      <w:r>
        <w:rPr>
          <w:rtl/>
        </w:rPr>
        <w:t xml:space="preserve">שמישהו </w:t>
      </w:r>
      <w:bookmarkStart w:id="11803" w:name="_ETM_Q37_619230"/>
      <w:bookmarkEnd w:id="11803"/>
      <w:r>
        <w:rPr>
          <w:rtl/>
        </w:rPr>
        <w:t xml:space="preserve">אחר </w:t>
      </w:r>
      <w:bookmarkStart w:id="11804" w:name="_ETM_Q37_619470"/>
      <w:bookmarkEnd w:id="11804"/>
      <w:r>
        <w:rPr>
          <w:rtl/>
        </w:rPr>
        <w:t xml:space="preserve">במקומי </w:t>
      </w:r>
      <w:bookmarkStart w:id="11805" w:name="_ETM_Q37_619920"/>
      <w:bookmarkEnd w:id="11805"/>
      <w:r>
        <w:rPr>
          <w:rtl/>
        </w:rPr>
        <w:t xml:space="preserve">היה </w:t>
      </w:r>
      <w:bookmarkStart w:id="11806" w:name="_ETM_Q37_620159"/>
      <w:bookmarkEnd w:id="11806"/>
      <w:r>
        <w:rPr>
          <w:rtl/>
        </w:rPr>
        <w:t>נ</w:t>
      </w:r>
      <w:r>
        <w:rPr>
          <w:rFonts w:hint="cs"/>
          <w:rtl/>
        </w:rPr>
        <w:t xml:space="preserve">ואם: </w:t>
      </w:r>
      <w:bookmarkStart w:id="11807" w:name="_ETM_Q37_620579"/>
      <w:bookmarkEnd w:id="11807"/>
      <w:r>
        <w:rPr>
          <w:rtl/>
        </w:rPr>
        <w:t>נ</w:t>
      </w:r>
      <w:r>
        <w:rPr>
          <w:rFonts w:hint="cs"/>
          <w:rtl/>
        </w:rPr>
        <w:t xml:space="preserve">הגו </w:t>
      </w:r>
      <w:bookmarkStart w:id="11808" w:name="_ETM_Q37_621000"/>
      <w:bookmarkEnd w:id="11808"/>
      <w:r>
        <w:rPr>
          <w:rFonts w:hint="cs"/>
          <w:rtl/>
        </w:rPr>
        <w:t>ב</w:t>
      </w:r>
      <w:r>
        <w:rPr>
          <w:rtl/>
        </w:rPr>
        <w:t xml:space="preserve">י </w:t>
      </w:r>
      <w:bookmarkStart w:id="11809" w:name="_ETM_Q37_621120"/>
      <w:bookmarkEnd w:id="11809"/>
      <w:r>
        <w:rPr>
          <w:rtl/>
        </w:rPr>
        <w:t>כ</w:t>
      </w:r>
      <w:r>
        <w:rPr>
          <w:rFonts w:hint="cs"/>
          <w:rtl/>
        </w:rPr>
        <w:t xml:space="preserve">ך </w:t>
      </w:r>
      <w:r>
        <w:rPr>
          <w:rFonts w:hint="eastAsia"/>
          <w:rtl/>
        </w:rPr>
        <w:t>–</w:t>
      </w:r>
      <w:r>
        <w:rPr>
          <w:rtl/>
        </w:rPr>
        <w:t xml:space="preserve"> </w:t>
      </w:r>
      <w:bookmarkStart w:id="11810" w:name="_ETM_Q37_621420"/>
      <w:bookmarkEnd w:id="11810"/>
      <w:r>
        <w:rPr>
          <w:rtl/>
        </w:rPr>
        <w:t xml:space="preserve">אני </w:t>
      </w:r>
      <w:bookmarkStart w:id="11811" w:name="_ETM_Q37_621569"/>
      <w:bookmarkEnd w:id="11811"/>
      <w:r>
        <w:rPr>
          <w:rtl/>
        </w:rPr>
        <w:t>נוהג</w:t>
      </w:r>
      <w:r>
        <w:rPr>
          <w:rFonts w:hint="cs"/>
          <w:rtl/>
        </w:rPr>
        <w:t>.</w:t>
      </w:r>
      <w:r>
        <w:rPr>
          <w:rtl/>
        </w:rPr>
        <w:t xml:space="preserve"> </w:t>
      </w:r>
      <w:bookmarkStart w:id="11812" w:name="_ETM_Q37_621870"/>
      <w:bookmarkEnd w:id="11812"/>
      <w:r>
        <w:rPr>
          <w:rtl/>
        </w:rPr>
        <w:t>לא</w:t>
      </w:r>
      <w:r>
        <w:rPr>
          <w:rFonts w:hint="cs"/>
          <w:rtl/>
        </w:rPr>
        <w:t>,</w:t>
      </w:r>
      <w:r>
        <w:rPr>
          <w:rtl/>
        </w:rPr>
        <w:t xml:space="preserve"> </w:t>
      </w:r>
      <w:bookmarkStart w:id="11813" w:name="_ETM_Q37_622110"/>
      <w:bookmarkEnd w:id="11813"/>
      <w:r>
        <w:rPr>
          <w:rtl/>
        </w:rPr>
        <w:t xml:space="preserve">אני </w:t>
      </w:r>
      <w:bookmarkStart w:id="11814" w:name="_ETM_Q37_622260"/>
      <w:bookmarkEnd w:id="11814"/>
      <w:r>
        <w:rPr>
          <w:rtl/>
        </w:rPr>
        <w:t xml:space="preserve">לא </w:t>
      </w:r>
      <w:bookmarkStart w:id="11815" w:name="_ETM_Q37_622379"/>
      <w:bookmarkEnd w:id="11815"/>
      <w:r>
        <w:rPr>
          <w:rtl/>
        </w:rPr>
        <w:t xml:space="preserve">עושה </w:t>
      </w:r>
      <w:bookmarkStart w:id="11816" w:name="_ETM_Q37_622709"/>
      <w:bookmarkEnd w:id="11816"/>
      <w:r>
        <w:rPr>
          <w:rtl/>
        </w:rPr>
        <w:t xml:space="preserve">את </w:t>
      </w:r>
      <w:bookmarkStart w:id="11817" w:name="_ETM_Q37_622769"/>
      <w:bookmarkEnd w:id="11817"/>
      <w:r>
        <w:rPr>
          <w:rtl/>
        </w:rPr>
        <w:t>זה</w:t>
      </w:r>
      <w:r>
        <w:rPr>
          <w:rFonts w:hint="cs"/>
          <w:rtl/>
        </w:rPr>
        <w:t>.</w:t>
      </w:r>
      <w:r>
        <w:rPr>
          <w:rtl/>
        </w:rPr>
        <w:t xml:space="preserve"> </w:t>
      </w:r>
      <w:bookmarkStart w:id="11818" w:name="_ETM_Q37_623159"/>
      <w:bookmarkEnd w:id="11818"/>
      <w:r>
        <w:rPr>
          <w:rtl/>
        </w:rPr>
        <w:t>ההפך</w:t>
      </w:r>
      <w:r>
        <w:rPr>
          <w:rFonts w:hint="cs"/>
          <w:rtl/>
        </w:rPr>
        <w:t>,</w:t>
      </w:r>
      <w:r>
        <w:rPr>
          <w:rtl/>
        </w:rPr>
        <w:t xml:space="preserve"> </w:t>
      </w:r>
      <w:bookmarkStart w:id="11819" w:name="_ETM_Q37_624480"/>
      <w:bookmarkEnd w:id="11819"/>
      <w:r>
        <w:rPr>
          <w:rtl/>
        </w:rPr>
        <w:t xml:space="preserve">ואני </w:t>
      </w:r>
      <w:bookmarkStart w:id="11820" w:name="_ETM_Q37_624690"/>
      <w:bookmarkEnd w:id="11820"/>
      <w:r>
        <w:rPr>
          <w:rtl/>
        </w:rPr>
        <w:t xml:space="preserve">חושב </w:t>
      </w:r>
      <w:bookmarkStart w:id="11821" w:name="_ETM_Q37_624870"/>
      <w:bookmarkEnd w:id="11821"/>
      <w:r>
        <w:rPr>
          <w:rtl/>
        </w:rPr>
        <w:t xml:space="preserve">שאני </w:t>
      </w:r>
      <w:bookmarkStart w:id="11822" w:name="_ETM_Q37_625140"/>
      <w:bookmarkEnd w:id="11822"/>
      <w:r>
        <w:rPr>
          <w:rtl/>
        </w:rPr>
        <w:t xml:space="preserve">מוכיח </w:t>
      </w:r>
      <w:bookmarkStart w:id="11823" w:name="_ETM_Q37_625530"/>
      <w:bookmarkEnd w:id="11823"/>
      <w:r>
        <w:rPr>
          <w:rtl/>
        </w:rPr>
        <w:t xml:space="preserve">את </w:t>
      </w:r>
      <w:bookmarkStart w:id="11824" w:name="_ETM_Q37_625620"/>
      <w:bookmarkEnd w:id="11824"/>
      <w:r>
        <w:rPr>
          <w:rtl/>
        </w:rPr>
        <w:t xml:space="preserve">זה </w:t>
      </w:r>
      <w:bookmarkStart w:id="11825" w:name="_ETM_Q37_625740"/>
      <w:bookmarkEnd w:id="11825"/>
      <w:r>
        <w:rPr>
          <w:rtl/>
        </w:rPr>
        <w:t xml:space="preserve">מדי </w:t>
      </w:r>
      <w:bookmarkStart w:id="11826" w:name="_ETM_Q37_626040"/>
      <w:bookmarkEnd w:id="11826"/>
      <w:r>
        <w:rPr>
          <w:rtl/>
        </w:rPr>
        <w:t>שבוע</w:t>
      </w:r>
      <w:r>
        <w:rPr>
          <w:rFonts w:hint="cs"/>
          <w:rtl/>
        </w:rPr>
        <w:t>.</w:t>
      </w:r>
      <w:r>
        <w:rPr>
          <w:rtl/>
        </w:rPr>
        <w:t xml:space="preserve"> </w:t>
      </w:r>
      <w:bookmarkStart w:id="11827" w:name="_ETM_Q37_626950"/>
      <w:bookmarkStart w:id="11828" w:name="_ETM_Q37_629000"/>
      <w:bookmarkEnd w:id="11827"/>
      <w:bookmarkEnd w:id="11828"/>
      <w:r>
        <w:rPr>
          <w:rtl/>
        </w:rPr>
        <w:t>ולכן</w:t>
      </w:r>
      <w:r>
        <w:rPr>
          <w:rFonts w:hint="cs"/>
          <w:rtl/>
        </w:rPr>
        <w:t>,</w:t>
      </w:r>
      <w:r>
        <w:rPr>
          <w:rtl/>
        </w:rPr>
        <w:t xml:space="preserve"> </w:t>
      </w:r>
      <w:bookmarkStart w:id="11829" w:name="_ETM_Q37_627400"/>
      <w:bookmarkEnd w:id="11829"/>
      <w:r>
        <w:rPr>
          <w:rtl/>
        </w:rPr>
        <w:t xml:space="preserve">האמן </w:t>
      </w:r>
      <w:bookmarkStart w:id="11830" w:name="_ETM_Q37_627849"/>
      <w:bookmarkEnd w:id="11830"/>
      <w:r>
        <w:rPr>
          <w:rtl/>
        </w:rPr>
        <w:t>לי</w:t>
      </w:r>
      <w:r>
        <w:rPr>
          <w:rFonts w:hint="cs"/>
          <w:rtl/>
        </w:rPr>
        <w:t>,</w:t>
      </w:r>
      <w:r>
        <w:rPr>
          <w:rtl/>
        </w:rPr>
        <w:t xml:space="preserve"> </w:t>
      </w:r>
      <w:bookmarkStart w:id="11831" w:name="_ETM_Q37_627940"/>
      <w:bookmarkEnd w:id="11831"/>
      <w:r>
        <w:rPr>
          <w:rtl/>
        </w:rPr>
        <w:t>יכול</w:t>
      </w:r>
      <w:r>
        <w:rPr>
          <w:rFonts w:hint="cs"/>
          <w:rtl/>
        </w:rPr>
        <w:t>ים</w:t>
      </w:r>
      <w:r>
        <w:rPr>
          <w:rtl/>
        </w:rPr>
        <w:t xml:space="preserve"> </w:t>
      </w:r>
      <w:bookmarkStart w:id="11832" w:name="_ETM_Q37_628269"/>
      <w:bookmarkEnd w:id="11832"/>
      <w:r>
        <w:rPr>
          <w:rtl/>
        </w:rPr>
        <w:t xml:space="preserve">להיות </w:t>
      </w:r>
      <w:bookmarkStart w:id="11833" w:name="_ETM_Q37_628510"/>
      <w:bookmarkEnd w:id="11833"/>
      <w:r>
        <w:rPr>
          <w:rtl/>
        </w:rPr>
        <w:t xml:space="preserve">לנו </w:t>
      </w:r>
      <w:bookmarkStart w:id="11834" w:name="_ETM_Q37_628720"/>
      <w:bookmarkEnd w:id="11834"/>
      <w:r>
        <w:rPr>
          <w:rtl/>
        </w:rPr>
        <w:t xml:space="preserve">חילוקי </w:t>
      </w:r>
      <w:bookmarkStart w:id="11835" w:name="_ETM_Q37_629140"/>
      <w:bookmarkEnd w:id="11835"/>
      <w:r>
        <w:rPr>
          <w:rtl/>
        </w:rPr>
        <w:t xml:space="preserve">דעות </w:t>
      </w:r>
      <w:bookmarkStart w:id="11836" w:name="_ETM_Q37_629409"/>
      <w:bookmarkEnd w:id="11836"/>
      <w:r>
        <w:rPr>
          <w:rtl/>
        </w:rPr>
        <w:t xml:space="preserve">לגוף </w:t>
      </w:r>
      <w:bookmarkStart w:id="11837" w:name="_ETM_Q37_629769"/>
      <w:bookmarkEnd w:id="11837"/>
      <w:r>
        <w:rPr>
          <w:rtl/>
        </w:rPr>
        <w:t>העניין</w:t>
      </w:r>
      <w:r>
        <w:rPr>
          <w:rFonts w:hint="cs"/>
          <w:rtl/>
        </w:rPr>
        <w:t>.</w:t>
      </w:r>
      <w:r>
        <w:rPr>
          <w:rtl/>
        </w:rPr>
        <w:t xml:space="preserve"> </w:t>
      </w:r>
      <w:bookmarkStart w:id="11838" w:name="_ETM_Q37_630469"/>
      <w:bookmarkEnd w:id="11838"/>
      <w:r>
        <w:rPr>
          <w:rtl/>
        </w:rPr>
        <w:t>יכול</w:t>
      </w:r>
      <w:r>
        <w:rPr>
          <w:rFonts w:hint="cs"/>
          <w:rtl/>
        </w:rPr>
        <w:t>ים</w:t>
      </w:r>
      <w:r>
        <w:rPr>
          <w:rtl/>
        </w:rPr>
        <w:t xml:space="preserve"> </w:t>
      </w:r>
      <w:bookmarkStart w:id="11839" w:name="_ETM_Q37_630739"/>
      <w:bookmarkEnd w:id="11839"/>
      <w:r>
        <w:rPr>
          <w:rtl/>
        </w:rPr>
        <w:t xml:space="preserve">להיות </w:t>
      </w:r>
      <w:bookmarkStart w:id="11840" w:name="_ETM_Q37_630920"/>
      <w:bookmarkEnd w:id="11840"/>
      <w:r>
        <w:rPr>
          <w:rtl/>
        </w:rPr>
        <w:t xml:space="preserve">חילוקי </w:t>
      </w:r>
      <w:bookmarkStart w:id="11841" w:name="_ETM_Q37_631310"/>
      <w:bookmarkEnd w:id="11841"/>
      <w:r>
        <w:rPr>
          <w:rtl/>
        </w:rPr>
        <w:t xml:space="preserve">דעות </w:t>
      </w:r>
      <w:bookmarkStart w:id="11842" w:name="_ETM_Q37_631519"/>
      <w:bookmarkEnd w:id="11842"/>
      <w:r>
        <w:rPr>
          <w:rtl/>
        </w:rPr>
        <w:t xml:space="preserve">עם </w:t>
      </w:r>
      <w:bookmarkStart w:id="11843" w:name="_ETM_Q37_631640"/>
      <w:bookmarkEnd w:id="11843"/>
      <w:r>
        <w:rPr>
          <w:rtl/>
        </w:rPr>
        <w:t xml:space="preserve">גופי </w:t>
      </w:r>
      <w:bookmarkStart w:id="11844" w:name="_ETM_Q37_631969"/>
      <w:bookmarkEnd w:id="11844"/>
      <w:r>
        <w:rPr>
          <w:rtl/>
        </w:rPr>
        <w:t>המקצוע</w:t>
      </w:r>
      <w:r>
        <w:rPr>
          <w:rFonts w:hint="cs"/>
          <w:rtl/>
        </w:rPr>
        <w:t>,</w:t>
      </w:r>
      <w:r>
        <w:rPr>
          <w:rtl/>
        </w:rPr>
        <w:t xml:space="preserve"> </w:t>
      </w:r>
      <w:bookmarkStart w:id="11845" w:name="_ETM_Q37_632420"/>
      <w:bookmarkEnd w:id="11845"/>
      <w:r>
        <w:rPr>
          <w:rtl/>
        </w:rPr>
        <w:t xml:space="preserve">וזה </w:t>
      </w:r>
      <w:bookmarkStart w:id="11846" w:name="_ETM_Q37_632689"/>
      <w:bookmarkEnd w:id="11846"/>
      <w:r>
        <w:rPr>
          <w:rtl/>
        </w:rPr>
        <w:t xml:space="preserve">באמת </w:t>
      </w:r>
      <w:bookmarkStart w:id="11847" w:name="_ETM_Q37_633110"/>
      <w:bookmarkEnd w:id="11847"/>
      <w:r>
        <w:rPr>
          <w:rtl/>
        </w:rPr>
        <w:t>ענייני</w:t>
      </w:r>
      <w:r>
        <w:rPr>
          <w:rFonts w:hint="cs"/>
          <w:rtl/>
        </w:rPr>
        <w:t>.</w:t>
      </w:r>
      <w:bookmarkStart w:id="11848" w:name="_ETM_Q37_633900"/>
      <w:bookmarkEnd w:id="11848"/>
      <w:r>
        <w:rPr>
          <w:rFonts w:hint="cs"/>
          <w:rtl/>
        </w:rPr>
        <w:t xml:space="preserve"> </w:t>
      </w:r>
      <w:r>
        <w:rPr>
          <w:rtl/>
        </w:rPr>
        <w:t xml:space="preserve">אני </w:t>
      </w:r>
      <w:bookmarkStart w:id="11849" w:name="_ETM_Q37_634139"/>
      <w:bookmarkEnd w:id="11849"/>
      <w:r>
        <w:rPr>
          <w:rtl/>
        </w:rPr>
        <w:t xml:space="preserve">חושב </w:t>
      </w:r>
      <w:bookmarkStart w:id="11850" w:name="_ETM_Q37_634439"/>
      <w:bookmarkEnd w:id="11850"/>
      <w:r>
        <w:rPr>
          <w:rtl/>
        </w:rPr>
        <w:t xml:space="preserve">שזה </w:t>
      </w:r>
      <w:bookmarkStart w:id="11851" w:name="_ETM_Q37_634650"/>
      <w:bookmarkEnd w:id="11851"/>
      <w:r>
        <w:rPr>
          <w:rtl/>
        </w:rPr>
        <w:t xml:space="preserve">ישיג </w:t>
      </w:r>
      <w:bookmarkStart w:id="11852" w:name="_ETM_Q37_635010"/>
      <w:bookmarkEnd w:id="11852"/>
      <w:r>
        <w:rPr>
          <w:rtl/>
        </w:rPr>
        <w:t xml:space="preserve">תוצאה </w:t>
      </w:r>
      <w:bookmarkStart w:id="11853" w:name="_ETM_Q37_635519"/>
      <w:bookmarkEnd w:id="11853"/>
      <w:r>
        <w:rPr>
          <w:rtl/>
        </w:rPr>
        <w:t>הפוכה</w:t>
      </w:r>
      <w:r>
        <w:rPr>
          <w:rFonts w:hint="cs"/>
          <w:rtl/>
        </w:rPr>
        <w:t>,</w:t>
      </w:r>
      <w:r>
        <w:rPr>
          <w:rtl/>
        </w:rPr>
        <w:t xml:space="preserve"> </w:t>
      </w:r>
      <w:bookmarkStart w:id="11854" w:name="_ETM_Q37_635999"/>
      <w:bookmarkEnd w:id="11854"/>
      <w:r>
        <w:rPr>
          <w:rtl/>
        </w:rPr>
        <w:t xml:space="preserve">לא </w:t>
      </w:r>
      <w:bookmarkStart w:id="11855" w:name="_ETM_Q37_636150"/>
      <w:bookmarkEnd w:id="11855"/>
      <w:r>
        <w:rPr>
          <w:rtl/>
        </w:rPr>
        <w:t xml:space="preserve">כי </w:t>
      </w:r>
      <w:bookmarkStart w:id="11856" w:name="_ETM_Q37_636269"/>
      <w:bookmarkEnd w:id="11856"/>
      <w:r>
        <w:rPr>
          <w:rtl/>
        </w:rPr>
        <w:t xml:space="preserve">הכוונה </w:t>
      </w:r>
      <w:bookmarkStart w:id="11857" w:name="_ETM_Q37_636900"/>
      <w:bookmarkEnd w:id="11857"/>
      <w:r>
        <w:rPr>
          <w:rFonts w:hint="cs"/>
          <w:rtl/>
        </w:rPr>
        <w:t xml:space="preserve">רעה, אלא </w:t>
      </w:r>
      <w:bookmarkStart w:id="11858" w:name="_ETM_Q37_637379"/>
      <w:bookmarkEnd w:id="11858"/>
      <w:r>
        <w:rPr>
          <w:rtl/>
        </w:rPr>
        <w:t xml:space="preserve">כי </w:t>
      </w:r>
      <w:bookmarkStart w:id="11859" w:name="_ETM_Q37_637829"/>
      <w:bookmarkEnd w:id="11859"/>
      <w:r>
        <w:rPr>
          <w:rtl/>
        </w:rPr>
        <w:t xml:space="preserve">המצב </w:t>
      </w:r>
      <w:bookmarkStart w:id="11860" w:name="_ETM_Q37_638370"/>
      <w:bookmarkEnd w:id="11860"/>
      <w:r>
        <w:rPr>
          <w:rtl/>
        </w:rPr>
        <w:t xml:space="preserve">הוא </w:t>
      </w:r>
      <w:bookmarkStart w:id="11861" w:name="_ETM_Q37_638489"/>
      <w:bookmarkEnd w:id="11861"/>
      <w:r>
        <w:rPr>
          <w:rtl/>
        </w:rPr>
        <w:t>כזה</w:t>
      </w:r>
      <w:r>
        <w:rPr>
          <w:rFonts w:hint="cs"/>
          <w:rtl/>
        </w:rPr>
        <w:t>, כפי שתיארתי אותו</w:t>
      </w:r>
      <w:bookmarkStart w:id="11862" w:name="_ETM_Q37_638790"/>
      <w:bookmarkStart w:id="11863" w:name="_ETM_Q37_639150"/>
      <w:bookmarkStart w:id="11864" w:name="_ETM_Q37_639629"/>
      <w:bookmarkEnd w:id="11862"/>
      <w:bookmarkEnd w:id="11863"/>
      <w:bookmarkEnd w:id="11864"/>
      <w:r>
        <w:rPr>
          <w:rFonts w:hint="cs"/>
          <w:rtl/>
        </w:rPr>
        <w:t>.</w:t>
      </w:r>
      <w:r>
        <w:rPr>
          <w:rtl/>
        </w:rPr>
        <w:t xml:space="preserve"> </w:t>
      </w:r>
      <w:bookmarkStart w:id="11865" w:name="_ETM_Q37_640470"/>
      <w:bookmarkEnd w:id="11865"/>
    </w:p>
    <w:p w:rsidR="0017748B" w:rsidRDefault="0017748B" w:rsidP="00952003">
      <w:pPr>
        <w:rPr>
          <w:rtl/>
        </w:rPr>
      </w:pPr>
    </w:p>
    <w:p w:rsidR="0017748B" w:rsidRDefault="0017748B" w:rsidP="00952003">
      <w:pPr>
        <w:rPr>
          <w:rtl/>
        </w:rPr>
      </w:pPr>
      <w:r>
        <w:rPr>
          <w:rtl/>
        </w:rPr>
        <w:t xml:space="preserve">ולכן </w:t>
      </w:r>
      <w:bookmarkStart w:id="11866" w:name="_ETM_Q37_642099"/>
      <w:bookmarkEnd w:id="11866"/>
      <w:r>
        <w:rPr>
          <w:rtl/>
        </w:rPr>
        <w:t xml:space="preserve">אני </w:t>
      </w:r>
      <w:bookmarkStart w:id="11867" w:name="_ETM_Q37_642340"/>
      <w:bookmarkEnd w:id="11867"/>
      <w:r>
        <w:rPr>
          <w:rtl/>
        </w:rPr>
        <w:t xml:space="preserve">מבקש </w:t>
      </w:r>
      <w:bookmarkStart w:id="11868" w:name="_ETM_Q37_643120"/>
      <w:bookmarkEnd w:id="11868"/>
      <w:r>
        <w:rPr>
          <w:rtl/>
        </w:rPr>
        <w:t xml:space="preserve">מהכנסת </w:t>
      </w:r>
      <w:bookmarkStart w:id="11869" w:name="_ETM_Q37_644830"/>
      <w:bookmarkEnd w:id="11869"/>
      <w:r>
        <w:rPr>
          <w:rtl/>
        </w:rPr>
        <w:t xml:space="preserve">להצביע </w:t>
      </w:r>
      <w:bookmarkStart w:id="11870" w:name="_ETM_Q37_646090"/>
      <w:bookmarkEnd w:id="11870"/>
      <w:r>
        <w:rPr>
          <w:rtl/>
        </w:rPr>
        <w:t xml:space="preserve">נגד </w:t>
      </w:r>
      <w:bookmarkStart w:id="11871" w:name="_ETM_Q37_646629"/>
      <w:bookmarkEnd w:id="11871"/>
      <w:r>
        <w:rPr>
          <w:rtl/>
        </w:rPr>
        <w:t xml:space="preserve">ולהסיר </w:t>
      </w:r>
      <w:bookmarkStart w:id="11872" w:name="_ETM_Q37_647140"/>
      <w:bookmarkEnd w:id="11872"/>
      <w:r>
        <w:rPr>
          <w:rtl/>
        </w:rPr>
        <w:t xml:space="preserve">את </w:t>
      </w:r>
      <w:bookmarkStart w:id="11873" w:name="_ETM_Q37_647409"/>
      <w:bookmarkEnd w:id="11873"/>
      <w:r>
        <w:rPr>
          <w:rtl/>
        </w:rPr>
        <w:t xml:space="preserve">שתי </w:t>
      </w:r>
      <w:bookmarkStart w:id="11874" w:name="_ETM_Q37_647680"/>
      <w:bookmarkEnd w:id="11874"/>
      <w:r>
        <w:rPr>
          <w:rtl/>
        </w:rPr>
        <w:t xml:space="preserve">הצעות </w:t>
      </w:r>
      <w:bookmarkStart w:id="11875" w:name="_ETM_Q37_648040"/>
      <w:bookmarkEnd w:id="11875"/>
      <w:r>
        <w:rPr>
          <w:rtl/>
        </w:rPr>
        <w:t xml:space="preserve">החוק </w:t>
      </w:r>
      <w:bookmarkStart w:id="11876" w:name="_ETM_Q37_648909"/>
      <w:bookmarkEnd w:id="11876"/>
      <w:r>
        <w:rPr>
          <w:rtl/>
        </w:rPr>
        <w:t>מסדר</w:t>
      </w:r>
      <w:bookmarkStart w:id="11877" w:name="_ETM_Q37_649420"/>
      <w:bookmarkEnd w:id="11877"/>
      <w:r>
        <w:rPr>
          <w:rFonts w:hint="cs"/>
          <w:rtl/>
        </w:rPr>
        <w:t>-</w:t>
      </w:r>
      <w:r>
        <w:rPr>
          <w:rtl/>
        </w:rPr>
        <w:t>היום</w:t>
      </w:r>
      <w:r>
        <w:rPr>
          <w:rFonts w:hint="cs"/>
          <w:rtl/>
        </w:rPr>
        <w:t>.</w:t>
      </w:r>
      <w:r>
        <w:rPr>
          <w:rtl/>
        </w:rPr>
        <w:t xml:space="preserve"> </w:t>
      </w:r>
      <w:bookmarkStart w:id="11878" w:name="_ETM_Q37_649690"/>
      <w:bookmarkEnd w:id="11878"/>
      <w:r>
        <w:rPr>
          <w:rtl/>
        </w:rPr>
        <w:t>תודה</w:t>
      </w:r>
      <w:r>
        <w:rPr>
          <w:rFonts w:hint="cs"/>
          <w:rtl/>
        </w:rPr>
        <w:t>.</w:t>
      </w:r>
    </w:p>
    <w:p w:rsidR="0017748B" w:rsidRDefault="0017748B" w:rsidP="00952003">
      <w:pPr>
        <w:rPr>
          <w:rtl/>
        </w:rPr>
      </w:pPr>
      <w:bookmarkStart w:id="11879" w:name="_ETM_Q37_647000"/>
      <w:bookmarkEnd w:id="11879"/>
    </w:p>
    <w:p w:rsidR="0017748B" w:rsidRDefault="0017748B" w:rsidP="00952003">
      <w:pPr>
        <w:pStyle w:val="af6"/>
        <w:keepNext/>
        <w:rPr>
          <w:rtl/>
        </w:rPr>
      </w:pPr>
      <w:r w:rsidRPr="006D575D">
        <w:rPr>
          <w:rStyle w:val="TagStyle"/>
          <w:rtl/>
        </w:rPr>
        <w:t xml:space="preserve"> &lt;&lt; יור &gt;&gt; </w:t>
      </w:r>
      <w:r>
        <w:rPr>
          <w:rtl/>
        </w:rPr>
        <w:t>היו"ר ישראל אייכלר:</w:t>
      </w:r>
      <w:r w:rsidRPr="006D575D">
        <w:rPr>
          <w:rStyle w:val="TagStyle"/>
          <w:rtl/>
        </w:rPr>
        <w:t xml:space="preserve"> &lt;&lt; יור &gt;&gt;</w:t>
      </w:r>
      <w:r>
        <w:rPr>
          <w:rtl/>
        </w:rPr>
        <w:t xml:space="preserve">  </w:t>
      </w:r>
    </w:p>
    <w:p w:rsidR="0017748B" w:rsidRDefault="0017748B" w:rsidP="00A4193C">
      <w:pPr>
        <w:rPr>
          <w:rtl/>
        </w:rPr>
      </w:pPr>
    </w:p>
    <w:p w:rsidR="0017748B" w:rsidRDefault="0017748B" w:rsidP="00952003">
      <w:pPr>
        <w:rPr>
          <w:rtl/>
        </w:rPr>
      </w:pPr>
      <w:bookmarkStart w:id="11880" w:name="_ETM_Q37_648000"/>
      <w:bookmarkStart w:id="11881" w:name="_ETM_Q37_650650"/>
      <w:bookmarkEnd w:id="11880"/>
      <w:bookmarkEnd w:id="11881"/>
      <w:r>
        <w:rPr>
          <w:rtl/>
        </w:rPr>
        <w:t xml:space="preserve">חבר </w:t>
      </w:r>
      <w:bookmarkStart w:id="11882" w:name="_ETM_Q37_650980"/>
      <w:bookmarkEnd w:id="11882"/>
      <w:r>
        <w:rPr>
          <w:rtl/>
        </w:rPr>
        <w:t xml:space="preserve">הכנסת </w:t>
      </w:r>
      <w:bookmarkStart w:id="11883" w:name="_ETM_Q37_651280"/>
      <w:bookmarkEnd w:id="11883"/>
      <w:r>
        <w:rPr>
          <w:rtl/>
        </w:rPr>
        <w:t xml:space="preserve">גדעון </w:t>
      </w:r>
      <w:bookmarkStart w:id="11884" w:name="_ETM_Q37_651519"/>
      <w:bookmarkEnd w:id="11884"/>
      <w:r>
        <w:rPr>
          <w:rtl/>
        </w:rPr>
        <w:t>סער</w:t>
      </w:r>
      <w:r>
        <w:rPr>
          <w:rFonts w:hint="cs"/>
          <w:rtl/>
        </w:rPr>
        <w:t>,</w:t>
      </w:r>
      <w:r>
        <w:rPr>
          <w:rtl/>
        </w:rPr>
        <w:t xml:space="preserve"> </w:t>
      </w:r>
      <w:bookmarkStart w:id="11885" w:name="_ETM_Q37_651879"/>
      <w:bookmarkEnd w:id="11885"/>
      <w:r>
        <w:rPr>
          <w:rtl/>
        </w:rPr>
        <w:t xml:space="preserve">שמורה </w:t>
      </w:r>
      <w:bookmarkStart w:id="11886" w:name="_ETM_Q37_652239"/>
      <w:bookmarkEnd w:id="11886"/>
      <w:r>
        <w:rPr>
          <w:rtl/>
        </w:rPr>
        <w:t xml:space="preserve">לך </w:t>
      </w:r>
      <w:bookmarkStart w:id="11887" w:name="_ETM_Q37_652480"/>
      <w:bookmarkEnd w:id="11887"/>
      <w:r>
        <w:rPr>
          <w:rtl/>
        </w:rPr>
        <w:t xml:space="preserve">הזכות </w:t>
      </w:r>
      <w:bookmarkStart w:id="11888" w:name="_ETM_Q37_652840"/>
      <w:bookmarkEnd w:id="11888"/>
      <w:r>
        <w:rPr>
          <w:rtl/>
        </w:rPr>
        <w:t xml:space="preserve">לעלות </w:t>
      </w:r>
      <w:bookmarkStart w:id="11889" w:name="_ETM_Q37_653290"/>
      <w:bookmarkEnd w:id="11889"/>
      <w:r>
        <w:rPr>
          <w:rtl/>
        </w:rPr>
        <w:t>ל</w:t>
      </w:r>
      <w:r>
        <w:rPr>
          <w:rFonts w:hint="cs"/>
          <w:rtl/>
        </w:rPr>
        <w:t>שלוש</w:t>
      </w:r>
      <w:bookmarkStart w:id="11890" w:name="_ETM_Q37_655000"/>
      <w:bookmarkEnd w:id="11890"/>
      <w:r>
        <w:rPr>
          <w:rFonts w:hint="cs"/>
          <w:rtl/>
        </w:rPr>
        <w:t xml:space="preserve"> </w:t>
      </w:r>
      <w:bookmarkStart w:id="11891" w:name="_ETM_Q37_653859"/>
      <w:bookmarkEnd w:id="11891"/>
      <w:r>
        <w:rPr>
          <w:rtl/>
        </w:rPr>
        <w:t>דקות</w:t>
      </w:r>
      <w:r>
        <w:rPr>
          <w:rFonts w:hint="cs"/>
          <w:rtl/>
        </w:rPr>
        <w:t>,</w:t>
      </w:r>
      <w:r>
        <w:rPr>
          <w:rtl/>
        </w:rPr>
        <w:t xml:space="preserve"> </w:t>
      </w:r>
      <w:bookmarkStart w:id="11892" w:name="_ETM_Q37_655209"/>
      <w:bookmarkEnd w:id="11892"/>
      <w:r>
        <w:rPr>
          <w:rtl/>
        </w:rPr>
        <w:t xml:space="preserve">וכן </w:t>
      </w:r>
      <w:bookmarkStart w:id="11893" w:name="_ETM_Q37_655599"/>
      <w:bookmarkEnd w:id="11893"/>
      <w:r>
        <w:rPr>
          <w:rFonts w:hint="cs"/>
          <w:rtl/>
        </w:rPr>
        <w:t>ל</w:t>
      </w:r>
      <w:r>
        <w:rPr>
          <w:rtl/>
        </w:rPr>
        <w:t xml:space="preserve">חבר </w:t>
      </w:r>
      <w:bookmarkStart w:id="11894" w:name="_ETM_Q37_655870"/>
      <w:bookmarkEnd w:id="11894"/>
      <w:r>
        <w:rPr>
          <w:rtl/>
        </w:rPr>
        <w:t xml:space="preserve">הכנסת </w:t>
      </w:r>
      <w:bookmarkStart w:id="11895" w:name="_ETM_Q37_656230"/>
      <w:bookmarkEnd w:id="11895"/>
      <w:r>
        <w:rPr>
          <w:rtl/>
        </w:rPr>
        <w:t>סגלוביץ'</w:t>
      </w:r>
      <w:r>
        <w:rPr>
          <w:rFonts w:hint="cs"/>
          <w:rtl/>
        </w:rPr>
        <w:t>.</w:t>
      </w:r>
    </w:p>
    <w:p w:rsidR="0017748B" w:rsidRDefault="0017748B" w:rsidP="00952003">
      <w:pPr>
        <w:rPr>
          <w:rtl/>
        </w:rPr>
      </w:pPr>
      <w:bookmarkStart w:id="11896" w:name="_ETM_Q37_659000"/>
      <w:bookmarkEnd w:id="11896"/>
    </w:p>
    <w:p w:rsidR="000E48F4" w:rsidRDefault="000E48F4" w:rsidP="000E48F4">
      <w:pPr>
        <w:pStyle w:val="a4"/>
        <w:keepNext/>
        <w:rPr>
          <w:rtl/>
        </w:rPr>
      </w:pPr>
      <w:bookmarkStart w:id="11897" w:name="ET_speaker_4672_15"/>
      <w:r>
        <w:rPr>
          <w:rStyle w:val="TagStyle"/>
          <w:rFonts w:hint="cs"/>
          <w:rtl/>
        </w:rPr>
        <w:t xml:space="preserve">&lt;&lt; דובר &gt;&gt; </w:t>
      </w:r>
      <w:bookmarkStart w:id="11898" w:name="_Toc137717550"/>
      <w:bookmarkStart w:id="11899" w:name="_Toc137679767"/>
      <w:bookmarkStart w:id="11900" w:name="_Toc137679420"/>
      <w:bookmarkStart w:id="11901" w:name="_Toc155172134"/>
      <w:bookmarkStart w:id="11902" w:name="_Toc155529826"/>
      <w:r>
        <w:rPr>
          <w:rFonts w:hint="cs"/>
          <w:rtl/>
        </w:rPr>
        <w:t>גדעון סער (המחנה הממלכתי):</w:t>
      </w:r>
      <w:bookmarkEnd w:id="11898"/>
      <w:bookmarkEnd w:id="11899"/>
      <w:bookmarkEnd w:id="11900"/>
      <w:bookmarkEnd w:id="11901"/>
      <w:bookmarkEnd w:id="11902"/>
      <w:r>
        <w:rPr>
          <w:rStyle w:val="TagStyle"/>
          <w:rFonts w:hint="cs"/>
          <w:rtl/>
        </w:rPr>
        <w:t xml:space="preserve"> &lt;&lt; דובר &gt;&gt;</w:t>
      </w:r>
      <w:r>
        <w:rPr>
          <w:rFonts w:hint="cs"/>
          <w:rtl/>
        </w:rPr>
        <w:t xml:space="preserve">  </w:t>
      </w:r>
      <w:bookmarkEnd w:id="11897"/>
    </w:p>
    <w:p w:rsidR="000E48F4" w:rsidRDefault="000E48F4" w:rsidP="00A4193C">
      <w:pPr>
        <w:rPr>
          <w:rtl/>
        </w:rPr>
      </w:pPr>
    </w:p>
    <w:p w:rsidR="000E48F4" w:rsidRDefault="000E48F4" w:rsidP="000E48F4">
      <w:pPr>
        <w:rPr>
          <w:rtl/>
        </w:rPr>
      </w:pPr>
      <w:bookmarkStart w:id="11903" w:name="_ETM_Q37_666000"/>
      <w:bookmarkStart w:id="11904" w:name="_ETM_Q37_669520"/>
      <w:bookmarkEnd w:id="11903"/>
      <w:bookmarkEnd w:id="11904"/>
      <w:r>
        <w:rPr>
          <w:rFonts w:hint="cs"/>
          <w:rtl/>
        </w:rPr>
        <w:t xml:space="preserve">אדוני </w:t>
      </w:r>
      <w:bookmarkStart w:id="11905" w:name="_ETM_Q37_669850"/>
      <w:bookmarkEnd w:id="11905"/>
      <w:r>
        <w:rPr>
          <w:rFonts w:hint="cs"/>
          <w:rtl/>
        </w:rPr>
        <w:t xml:space="preserve">היושב-ראש, </w:t>
      </w:r>
      <w:bookmarkStart w:id="11906" w:name="_ETM_Q37_670690"/>
      <w:bookmarkEnd w:id="11906"/>
      <w:r>
        <w:rPr>
          <w:rFonts w:hint="cs"/>
          <w:rtl/>
        </w:rPr>
        <w:t xml:space="preserve">כנסת </w:t>
      </w:r>
      <w:bookmarkStart w:id="11907" w:name="_ETM_Q37_671170"/>
      <w:bookmarkEnd w:id="11907"/>
      <w:r>
        <w:rPr>
          <w:rFonts w:hint="cs"/>
          <w:rtl/>
        </w:rPr>
        <w:t xml:space="preserve">נכבדה, </w:t>
      </w:r>
      <w:bookmarkStart w:id="11908" w:name="_ETM_Q37_673490"/>
      <w:bookmarkEnd w:id="11908"/>
      <w:r>
        <w:rPr>
          <w:rFonts w:hint="cs"/>
          <w:rtl/>
        </w:rPr>
        <w:t xml:space="preserve">אני </w:t>
      </w:r>
      <w:bookmarkStart w:id="11909" w:name="_ETM_Q37_673730"/>
      <w:bookmarkEnd w:id="11909"/>
      <w:r>
        <w:rPr>
          <w:rFonts w:hint="cs"/>
          <w:rtl/>
        </w:rPr>
        <w:t xml:space="preserve">רוצה </w:t>
      </w:r>
      <w:bookmarkStart w:id="11910" w:name="_ETM_Q37_674090"/>
      <w:bookmarkEnd w:id="11910"/>
      <w:r>
        <w:rPr>
          <w:rFonts w:hint="cs"/>
          <w:rtl/>
        </w:rPr>
        <w:t xml:space="preserve">לומר </w:t>
      </w:r>
      <w:bookmarkStart w:id="11911" w:name="_ETM_Q37_675290"/>
      <w:bookmarkEnd w:id="11911"/>
      <w:r>
        <w:rPr>
          <w:rFonts w:hint="cs"/>
          <w:rtl/>
        </w:rPr>
        <w:t xml:space="preserve">לשר </w:t>
      </w:r>
      <w:bookmarkStart w:id="11912" w:name="_ETM_Q37_675620"/>
      <w:bookmarkEnd w:id="11912"/>
      <w:r>
        <w:rPr>
          <w:rFonts w:hint="cs"/>
          <w:rtl/>
        </w:rPr>
        <w:t xml:space="preserve">המשפטים </w:t>
      </w:r>
      <w:bookmarkStart w:id="11913" w:name="_ETM_Q37_676250"/>
      <w:bookmarkEnd w:id="11913"/>
      <w:r>
        <w:rPr>
          <w:rFonts w:hint="cs"/>
          <w:rtl/>
        </w:rPr>
        <w:t xml:space="preserve">מדוע </w:t>
      </w:r>
      <w:bookmarkStart w:id="11914" w:name="_ETM_Q37_676580"/>
      <w:bookmarkEnd w:id="11914"/>
      <w:r>
        <w:rPr>
          <w:rFonts w:hint="cs"/>
          <w:rtl/>
        </w:rPr>
        <w:t xml:space="preserve">הוא </w:t>
      </w:r>
      <w:bookmarkStart w:id="11915" w:name="_ETM_Q37_676670"/>
      <w:bookmarkEnd w:id="11915"/>
      <w:r>
        <w:rPr>
          <w:rFonts w:hint="cs"/>
          <w:rtl/>
        </w:rPr>
        <w:t>טועה</w:t>
      </w:r>
      <w:bookmarkStart w:id="11916" w:name="_ETM_Q37_678370"/>
      <w:bookmarkEnd w:id="11916"/>
      <w:r>
        <w:rPr>
          <w:rFonts w:hint="cs"/>
          <w:rtl/>
        </w:rPr>
        <w:t xml:space="preserve">. כל </w:t>
      </w:r>
      <w:bookmarkStart w:id="11917" w:name="_ETM_Q37_678730"/>
      <w:bookmarkEnd w:id="11917"/>
      <w:r>
        <w:rPr>
          <w:rFonts w:hint="cs"/>
          <w:rtl/>
        </w:rPr>
        <w:t xml:space="preserve">התזה, </w:t>
      </w:r>
      <w:bookmarkStart w:id="11918" w:name="_ETM_Q37_680609"/>
      <w:bookmarkEnd w:id="11918"/>
      <w:r>
        <w:rPr>
          <w:rFonts w:hint="cs"/>
          <w:rtl/>
        </w:rPr>
        <w:t xml:space="preserve">שניצלת </w:t>
      </w:r>
      <w:bookmarkStart w:id="11919" w:name="_ETM_Q37_681359"/>
      <w:bookmarkEnd w:id="11919"/>
      <w:r>
        <w:rPr>
          <w:rFonts w:hint="cs"/>
          <w:rtl/>
        </w:rPr>
        <w:t xml:space="preserve">אותה </w:t>
      </w:r>
      <w:bookmarkStart w:id="11920" w:name="_ETM_Q37_681599"/>
      <w:bookmarkEnd w:id="11920"/>
      <w:r>
        <w:rPr>
          <w:rFonts w:hint="cs"/>
          <w:rtl/>
        </w:rPr>
        <w:t xml:space="preserve">כהרגלך </w:t>
      </w:r>
      <w:bookmarkStart w:id="11921" w:name="_ETM_Q37_682290"/>
      <w:bookmarkEnd w:id="11921"/>
      <w:r>
        <w:rPr>
          <w:rFonts w:hint="cs"/>
          <w:rtl/>
        </w:rPr>
        <w:t xml:space="preserve">כדי </w:t>
      </w:r>
      <w:bookmarkStart w:id="11922" w:name="_ETM_Q37_682559"/>
      <w:bookmarkEnd w:id="11922"/>
      <w:r>
        <w:rPr>
          <w:rFonts w:hint="cs"/>
          <w:rtl/>
        </w:rPr>
        <w:t xml:space="preserve">לתקוף </w:t>
      </w:r>
      <w:bookmarkStart w:id="11923" w:name="_ETM_Q37_682980"/>
      <w:bookmarkEnd w:id="11923"/>
      <w:r>
        <w:rPr>
          <w:rFonts w:hint="cs"/>
          <w:rtl/>
        </w:rPr>
        <w:t xml:space="preserve">את </w:t>
      </w:r>
      <w:bookmarkStart w:id="11924" w:name="_ETM_Q37_683099"/>
      <w:bookmarkEnd w:id="11924"/>
      <w:r>
        <w:rPr>
          <w:rFonts w:hint="cs"/>
          <w:rtl/>
        </w:rPr>
        <w:t xml:space="preserve">בתי </w:t>
      </w:r>
      <w:bookmarkStart w:id="11925" w:name="_ETM_Q37_683400"/>
      <w:bookmarkEnd w:id="11925"/>
      <w:r>
        <w:rPr>
          <w:rFonts w:hint="cs"/>
          <w:rtl/>
        </w:rPr>
        <w:t xml:space="preserve">המשפט, </w:t>
      </w:r>
      <w:bookmarkStart w:id="11926" w:name="_ETM_Q37_684090"/>
      <w:bookmarkEnd w:id="11926"/>
      <w:r>
        <w:rPr>
          <w:rFonts w:hint="cs"/>
          <w:rtl/>
        </w:rPr>
        <w:t xml:space="preserve">היא </w:t>
      </w:r>
      <w:bookmarkStart w:id="11927" w:name="_ETM_Q37_684180"/>
      <w:bookmarkEnd w:id="11927"/>
      <w:r>
        <w:rPr>
          <w:rFonts w:hint="cs"/>
          <w:rtl/>
        </w:rPr>
        <w:t xml:space="preserve">פשוט </w:t>
      </w:r>
      <w:bookmarkStart w:id="11928" w:name="_ETM_Q37_684540"/>
      <w:bookmarkEnd w:id="11928"/>
      <w:r>
        <w:rPr>
          <w:rFonts w:hint="cs"/>
          <w:rtl/>
        </w:rPr>
        <w:t xml:space="preserve">לא </w:t>
      </w:r>
      <w:bookmarkStart w:id="11929" w:name="_ETM_Q37_684659"/>
      <w:bookmarkEnd w:id="11929"/>
      <w:r>
        <w:rPr>
          <w:rFonts w:hint="cs"/>
          <w:rtl/>
        </w:rPr>
        <w:t xml:space="preserve">נכונה. </w:t>
      </w:r>
      <w:bookmarkStart w:id="11930" w:name="_ETM_Q37_685939"/>
      <w:bookmarkEnd w:id="11930"/>
      <w:r>
        <w:rPr>
          <w:rFonts w:hint="cs"/>
          <w:rtl/>
        </w:rPr>
        <w:t xml:space="preserve">תעשה </w:t>
      </w:r>
      <w:bookmarkStart w:id="11931" w:name="_ETM_Q37_686629"/>
      <w:bookmarkEnd w:id="11931"/>
      <w:r>
        <w:rPr>
          <w:rFonts w:hint="cs"/>
          <w:rtl/>
        </w:rPr>
        <w:t xml:space="preserve">בדיקה </w:t>
      </w:r>
      <w:bookmarkStart w:id="11932" w:name="_ETM_Q37_688090"/>
      <w:bookmarkEnd w:id="11932"/>
      <w:r>
        <w:rPr>
          <w:rFonts w:hint="cs"/>
          <w:rtl/>
        </w:rPr>
        <w:t xml:space="preserve">מה </w:t>
      </w:r>
      <w:bookmarkStart w:id="11933" w:name="_ETM_Q37_688510"/>
      <w:bookmarkEnd w:id="11933"/>
      <w:r>
        <w:rPr>
          <w:rFonts w:hint="cs"/>
          <w:rtl/>
        </w:rPr>
        <w:t xml:space="preserve">היו </w:t>
      </w:r>
      <w:bookmarkStart w:id="11934" w:name="_ETM_Q37_688750"/>
      <w:bookmarkEnd w:id="11934"/>
      <w:r>
        <w:rPr>
          <w:rFonts w:hint="cs"/>
          <w:rtl/>
        </w:rPr>
        <w:t xml:space="preserve">העונשים </w:t>
      </w:r>
      <w:bookmarkStart w:id="11935" w:name="_ETM_Q37_690329"/>
      <w:bookmarkEnd w:id="11935"/>
      <w:r>
        <w:rPr>
          <w:rFonts w:hint="cs"/>
          <w:rtl/>
        </w:rPr>
        <w:t xml:space="preserve">בבתי </w:t>
      </w:r>
      <w:bookmarkStart w:id="11936" w:name="_ETM_Q37_690870"/>
      <w:bookmarkEnd w:id="11936"/>
      <w:r>
        <w:rPr>
          <w:rFonts w:hint="cs"/>
          <w:rtl/>
        </w:rPr>
        <w:t xml:space="preserve">המשפט </w:t>
      </w:r>
      <w:bookmarkStart w:id="11937" w:name="_ETM_Q37_692160"/>
      <w:bookmarkEnd w:id="11937"/>
      <w:r>
        <w:rPr>
          <w:rFonts w:hint="cs"/>
          <w:rtl/>
        </w:rPr>
        <w:t xml:space="preserve">בעבירות </w:t>
      </w:r>
      <w:bookmarkStart w:id="11938" w:name="_ETM_Q37_692819"/>
      <w:bookmarkEnd w:id="11938"/>
      <w:r>
        <w:rPr>
          <w:rFonts w:hint="cs"/>
          <w:rtl/>
        </w:rPr>
        <w:t xml:space="preserve">הנשק </w:t>
      </w:r>
      <w:bookmarkStart w:id="11939" w:name="_ETM_Q37_693270"/>
      <w:bookmarkEnd w:id="11939"/>
      <w:r>
        <w:rPr>
          <w:rFonts w:hint="cs"/>
          <w:rtl/>
        </w:rPr>
        <w:t>הבלתי</w:t>
      </w:r>
      <w:bookmarkStart w:id="11940" w:name="_ETM_Q37_693690"/>
      <w:bookmarkEnd w:id="11940"/>
      <w:r>
        <w:rPr>
          <w:rFonts w:hint="cs"/>
          <w:rtl/>
        </w:rPr>
        <w:t xml:space="preserve">-חוקי </w:t>
      </w:r>
      <w:bookmarkStart w:id="11941" w:name="_ETM_Q37_694840"/>
      <w:bookmarkEnd w:id="11941"/>
      <w:r>
        <w:rPr>
          <w:rFonts w:hint="cs"/>
          <w:rtl/>
        </w:rPr>
        <w:t xml:space="preserve">לפני </w:t>
      </w:r>
      <w:bookmarkStart w:id="11942" w:name="_ETM_Q37_695319"/>
      <w:bookmarkEnd w:id="11942"/>
      <w:r>
        <w:rPr>
          <w:rFonts w:hint="cs"/>
          <w:rtl/>
        </w:rPr>
        <w:t xml:space="preserve">החקיקה </w:t>
      </w:r>
      <w:bookmarkStart w:id="11943" w:name="_ETM_Q37_697090"/>
      <w:bookmarkEnd w:id="11943"/>
      <w:r>
        <w:rPr>
          <w:rFonts w:hint="cs"/>
          <w:rtl/>
        </w:rPr>
        <w:t xml:space="preserve">של </w:t>
      </w:r>
      <w:bookmarkStart w:id="11944" w:name="_ETM_Q37_697450"/>
      <w:bookmarkEnd w:id="11944"/>
      <w:r>
        <w:rPr>
          <w:rFonts w:hint="cs"/>
          <w:rtl/>
        </w:rPr>
        <w:t xml:space="preserve">דצמבר </w:t>
      </w:r>
      <w:bookmarkStart w:id="11945" w:name="_ETM_Q37_698020"/>
      <w:bookmarkEnd w:id="11945"/>
      <w:r>
        <w:rPr>
          <w:rFonts w:hint="cs"/>
          <w:rtl/>
        </w:rPr>
        <w:t xml:space="preserve">2021 </w:t>
      </w:r>
      <w:bookmarkStart w:id="11946" w:name="_ETM_Q37_699280"/>
      <w:bookmarkEnd w:id="11946"/>
      <w:r>
        <w:rPr>
          <w:rFonts w:hint="cs"/>
          <w:rtl/>
        </w:rPr>
        <w:t xml:space="preserve">ואחרי </w:t>
      </w:r>
      <w:bookmarkStart w:id="11947" w:name="_ETM_Q37_699640"/>
      <w:bookmarkEnd w:id="11947"/>
      <w:r>
        <w:rPr>
          <w:rFonts w:hint="cs"/>
          <w:rtl/>
        </w:rPr>
        <w:t xml:space="preserve">החקיקה </w:t>
      </w:r>
      <w:bookmarkStart w:id="11948" w:name="_ETM_Q37_700059"/>
      <w:bookmarkEnd w:id="11948"/>
      <w:r>
        <w:rPr>
          <w:rFonts w:hint="cs"/>
          <w:rtl/>
        </w:rPr>
        <w:t xml:space="preserve">של </w:t>
      </w:r>
      <w:bookmarkStart w:id="11949" w:name="_ETM_Q37_700210"/>
      <w:bookmarkEnd w:id="11949"/>
      <w:r>
        <w:rPr>
          <w:rFonts w:hint="cs"/>
          <w:rtl/>
        </w:rPr>
        <w:t>2021</w:t>
      </w:r>
      <w:bookmarkStart w:id="11950" w:name="_ETM_Q37_701530"/>
      <w:bookmarkEnd w:id="11950"/>
      <w:r>
        <w:rPr>
          <w:rFonts w:hint="cs"/>
          <w:rtl/>
        </w:rPr>
        <w:t xml:space="preserve">, כולל </w:t>
      </w:r>
      <w:bookmarkStart w:id="11951" w:name="_ETM_Q37_701860"/>
      <w:bookmarkEnd w:id="11951"/>
      <w:r>
        <w:rPr>
          <w:rFonts w:hint="cs"/>
          <w:rtl/>
        </w:rPr>
        <w:t xml:space="preserve">בבית </w:t>
      </w:r>
      <w:bookmarkStart w:id="11952" w:name="_ETM_Q37_702220"/>
      <w:bookmarkEnd w:id="11952"/>
      <w:r>
        <w:rPr>
          <w:rFonts w:hint="cs"/>
          <w:rtl/>
        </w:rPr>
        <w:t xml:space="preserve">המשפט </w:t>
      </w:r>
      <w:bookmarkStart w:id="11953" w:name="_ETM_Q37_702700"/>
      <w:bookmarkEnd w:id="11953"/>
      <w:r>
        <w:rPr>
          <w:rFonts w:hint="cs"/>
          <w:rtl/>
        </w:rPr>
        <w:t xml:space="preserve">העליון. </w:t>
      </w:r>
      <w:bookmarkStart w:id="11954" w:name="_ETM_Q37_704260"/>
      <w:bookmarkStart w:id="11955" w:name="_ETM_Q37_705280"/>
      <w:bookmarkEnd w:id="11954"/>
      <w:bookmarkEnd w:id="11955"/>
      <w:r>
        <w:rPr>
          <w:rFonts w:hint="cs"/>
          <w:rtl/>
        </w:rPr>
        <w:t xml:space="preserve">אני </w:t>
      </w:r>
      <w:bookmarkStart w:id="11956" w:name="_ETM_Q37_705490"/>
      <w:bookmarkEnd w:id="11956"/>
      <w:r>
        <w:rPr>
          <w:rFonts w:hint="cs"/>
          <w:rtl/>
        </w:rPr>
        <w:t xml:space="preserve">מדבר </w:t>
      </w:r>
      <w:bookmarkStart w:id="11957" w:name="_ETM_Q37_705850"/>
      <w:bookmarkEnd w:id="11957"/>
      <w:r>
        <w:rPr>
          <w:rFonts w:hint="cs"/>
          <w:rtl/>
        </w:rPr>
        <w:t xml:space="preserve">אפילו </w:t>
      </w:r>
      <w:bookmarkStart w:id="11958" w:name="_ETM_Q37_706210"/>
      <w:bookmarkEnd w:id="11958"/>
      <w:r>
        <w:rPr>
          <w:rFonts w:hint="cs"/>
          <w:rtl/>
        </w:rPr>
        <w:t xml:space="preserve">על ההשפעה </w:t>
      </w:r>
      <w:bookmarkStart w:id="11959" w:name="_ETM_Q37_706780"/>
      <w:bookmarkEnd w:id="11959"/>
      <w:r>
        <w:rPr>
          <w:rFonts w:hint="cs"/>
          <w:rtl/>
        </w:rPr>
        <w:t xml:space="preserve">העקיפה </w:t>
      </w:r>
      <w:bookmarkStart w:id="11960" w:name="_ETM_Q37_707260"/>
      <w:bookmarkEnd w:id="11960"/>
      <w:r>
        <w:rPr>
          <w:rFonts w:hint="cs"/>
          <w:rtl/>
        </w:rPr>
        <w:t xml:space="preserve">עוד </w:t>
      </w:r>
      <w:bookmarkStart w:id="11961" w:name="_ETM_Q37_707410"/>
      <w:bookmarkEnd w:id="11961"/>
      <w:r>
        <w:rPr>
          <w:rFonts w:hint="cs"/>
          <w:rtl/>
        </w:rPr>
        <w:t xml:space="preserve">לפני </w:t>
      </w:r>
      <w:bookmarkStart w:id="11962" w:name="_ETM_Q37_708160"/>
      <w:bookmarkEnd w:id="11962"/>
      <w:r>
        <w:rPr>
          <w:rFonts w:hint="cs"/>
          <w:rtl/>
        </w:rPr>
        <w:t xml:space="preserve">שהעבירות </w:t>
      </w:r>
      <w:bookmarkStart w:id="11963" w:name="_ETM_Q37_708850"/>
      <w:bookmarkEnd w:id="11963"/>
      <w:r>
        <w:rPr>
          <w:rFonts w:hint="cs"/>
          <w:rtl/>
        </w:rPr>
        <w:t>בוצעו</w:t>
      </w:r>
      <w:bookmarkStart w:id="11964" w:name="_ETM_Q37_709209"/>
      <w:bookmarkEnd w:id="11964"/>
      <w:r>
        <w:rPr>
          <w:rFonts w:hint="cs"/>
          <w:rtl/>
        </w:rPr>
        <w:t xml:space="preserve">. עוד </w:t>
      </w:r>
      <w:bookmarkStart w:id="11965" w:name="_ETM_Q37_709360"/>
      <w:bookmarkEnd w:id="11965"/>
      <w:r>
        <w:rPr>
          <w:rFonts w:hint="cs"/>
          <w:rtl/>
        </w:rPr>
        <w:t xml:space="preserve">קודם </w:t>
      </w:r>
      <w:bookmarkStart w:id="11966" w:name="_ETM_Q37_709660"/>
      <w:bookmarkEnd w:id="11966"/>
      <w:r>
        <w:rPr>
          <w:rFonts w:hint="cs"/>
          <w:rtl/>
        </w:rPr>
        <w:t>לכן</w:t>
      </w:r>
      <w:bookmarkStart w:id="11967" w:name="_ETM_Q37_710760"/>
      <w:bookmarkEnd w:id="11967"/>
      <w:r>
        <w:rPr>
          <w:rFonts w:hint="cs"/>
          <w:rtl/>
        </w:rPr>
        <w:t xml:space="preserve">, בוודאי </w:t>
      </w:r>
      <w:bookmarkStart w:id="11968" w:name="_ETM_Q37_711269"/>
      <w:bookmarkEnd w:id="11968"/>
      <w:r>
        <w:rPr>
          <w:rFonts w:hint="cs"/>
          <w:rtl/>
        </w:rPr>
        <w:t xml:space="preserve">אם </w:t>
      </w:r>
      <w:bookmarkStart w:id="11969" w:name="_ETM_Q37_711329"/>
      <w:bookmarkEnd w:id="11969"/>
      <w:r>
        <w:rPr>
          <w:rFonts w:hint="cs"/>
          <w:rtl/>
        </w:rPr>
        <w:t xml:space="preserve">העבירות </w:t>
      </w:r>
      <w:bookmarkStart w:id="11970" w:name="_ETM_Q37_711780"/>
      <w:bookmarkEnd w:id="11970"/>
      <w:r>
        <w:rPr>
          <w:rFonts w:hint="cs"/>
          <w:rtl/>
        </w:rPr>
        <w:t xml:space="preserve">בוצעו </w:t>
      </w:r>
      <w:bookmarkStart w:id="11971" w:name="_ETM_Q37_712769"/>
      <w:bookmarkEnd w:id="11971"/>
      <w:r>
        <w:rPr>
          <w:rFonts w:hint="cs"/>
          <w:rtl/>
        </w:rPr>
        <w:t xml:space="preserve">לאחר </w:t>
      </w:r>
      <w:bookmarkStart w:id="11972" w:name="_ETM_Q37_713309"/>
      <w:bookmarkEnd w:id="11972"/>
      <w:r>
        <w:rPr>
          <w:rFonts w:hint="cs"/>
          <w:rtl/>
        </w:rPr>
        <w:t xml:space="preserve">התיקון </w:t>
      </w:r>
      <w:bookmarkStart w:id="11973" w:name="_ETM_Q37_713760"/>
      <w:bookmarkEnd w:id="11973"/>
      <w:r>
        <w:rPr>
          <w:rFonts w:hint="cs"/>
          <w:rtl/>
        </w:rPr>
        <w:t xml:space="preserve">לחוק, </w:t>
      </w:r>
      <w:bookmarkStart w:id="11974" w:name="_ETM_Q37_714679"/>
      <w:bookmarkEnd w:id="11974"/>
      <w:r>
        <w:rPr>
          <w:rFonts w:hint="cs"/>
          <w:rtl/>
        </w:rPr>
        <w:t xml:space="preserve">אתה </w:t>
      </w:r>
      <w:bookmarkStart w:id="11975" w:name="_ETM_Q37_714950"/>
      <w:bookmarkEnd w:id="11975"/>
      <w:r>
        <w:rPr>
          <w:rFonts w:hint="cs"/>
          <w:rtl/>
        </w:rPr>
        <w:t xml:space="preserve">תראה </w:t>
      </w:r>
      <w:bookmarkStart w:id="11976" w:name="_ETM_Q37_715219"/>
      <w:bookmarkEnd w:id="11976"/>
      <w:r>
        <w:rPr>
          <w:rFonts w:hint="cs"/>
          <w:rtl/>
        </w:rPr>
        <w:t xml:space="preserve">מגמה </w:t>
      </w:r>
      <w:bookmarkStart w:id="11977" w:name="_ETM_Q37_715670"/>
      <w:bookmarkEnd w:id="11977"/>
      <w:r>
        <w:rPr>
          <w:rFonts w:hint="cs"/>
          <w:rtl/>
        </w:rPr>
        <w:t xml:space="preserve">ברורה, </w:t>
      </w:r>
      <w:bookmarkStart w:id="11978" w:name="_ETM_Q37_716910"/>
      <w:bookmarkEnd w:id="11978"/>
      <w:r>
        <w:rPr>
          <w:rFonts w:hint="cs"/>
          <w:rtl/>
        </w:rPr>
        <w:t xml:space="preserve">אתה </w:t>
      </w:r>
      <w:bookmarkStart w:id="11979" w:name="_ETM_Q37_717059"/>
      <w:bookmarkEnd w:id="11979"/>
      <w:r>
        <w:rPr>
          <w:rFonts w:hint="cs"/>
          <w:rtl/>
        </w:rPr>
        <w:t xml:space="preserve">תראה </w:t>
      </w:r>
      <w:bookmarkStart w:id="11980" w:name="_ETM_Q37_717330"/>
      <w:bookmarkEnd w:id="11980"/>
      <w:r>
        <w:rPr>
          <w:rFonts w:hint="cs"/>
          <w:rtl/>
        </w:rPr>
        <w:t xml:space="preserve">מגמה </w:t>
      </w:r>
      <w:bookmarkStart w:id="11981" w:name="_ETM_Q37_717750"/>
      <w:bookmarkEnd w:id="11981"/>
      <w:r>
        <w:rPr>
          <w:rFonts w:hint="cs"/>
          <w:rtl/>
        </w:rPr>
        <w:t xml:space="preserve">ברורה </w:t>
      </w:r>
      <w:bookmarkStart w:id="11982" w:name="_ETM_Q37_718950"/>
      <w:bookmarkEnd w:id="11982"/>
      <w:r>
        <w:rPr>
          <w:rFonts w:hint="cs"/>
          <w:rtl/>
        </w:rPr>
        <w:t xml:space="preserve">של </w:t>
      </w:r>
      <w:bookmarkStart w:id="11983" w:name="_ETM_Q37_719250"/>
      <w:bookmarkEnd w:id="11983"/>
      <w:r>
        <w:rPr>
          <w:rFonts w:hint="cs"/>
          <w:rtl/>
        </w:rPr>
        <w:t xml:space="preserve">השפעה </w:t>
      </w:r>
      <w:bookmarkStart w:id="11984" w:name="_ETM_Q37_719850"/>
      <w:bookmarkEnd w:id="11984"/>
      <w:r>
        <w:rPr>
          <w:rFonts w:hint="cs"/>
          <w:rtl/>
        </w:rPr>
        <w:t xml:space="preserve">של </w:t>
      </w:r>
      <w:bookmarkStart w:id="11985" w:name="_ETM_Q37_720090"/>
      <w:bookmarkEnd w:id="11985"/>
      <w:r>
        <w:rPr>
          <w:rFonts w:hint="cs"/>
          <w:rtl/>
        </w:rPr>
        <w:t xml:space="preserve">החקיקה </w:t>
      </w:r>
      <w:bookmarkStart w:id="11986" w:name="_ETM_Q37_720690"/>
      <w:bookmarkEnd w:id="11986"/>
      <w:r>
        <w:rPr>
          <w:rFonts w:hint="cs"/>
          <w:rtl/>
        </w:rPr>
        <w:t xml:space="preserve">של </w:t>
      </w:r>
      <w:bookmarkStart w:id="11987" w:name="_ETM_Q37_720959"/>
      <w:bookmarkEnd w:id="11987"/>
      <w:r>
        <w:rPr>
          <w:rFonts w:hint="cs"/>
          <w:rtl/>
        </w:rPr>
        <w:t xml:space="preserve">הכנסת </w:t>
      </w:r>
      <w:bookmarkStart w:id="11988" w:name="_ETM_Q37_721620"/>
      <w:bookmarkEnd w:id="11988"/>
      <w:r>
        <w:rPr>
          <w:rFonts w:hint="cs"/>
          <w:rtl/>
        </w:rPr>
        <w:t xml:space="preserve">הקודמת </w:t>
      </w:r>
      <w:bookmarkStart w:id="11989" w:name="_ETM_Q37_723080"/>
      <w:bookmarkEnd w:id="11989"/>
      <w:r>
        <w:rPr>
          <w:rFonts w:hint="cs"/>
          <w:rtl/>
        </w:rPr>
        <w:t xml:space="preserve">בענישה </w:t>
      </w:r>
      <w:bookmarkStart w:id="11990" w:name="_ETM_Q37_723920"/>
      <w:bookmarkEnd w:id="11990"/>
      <w:r>
        <w:rPr>
          <w:rFonts w:hint="cs"/>
          <w:rtl/>
        </w:rPr>
        <w:t xml:space="preserve">בעבירות </w:t>
      </w:r>
      <w:bookmarkStart w:id="11991" w:name="_ETM_Q37_724550"/>
      <w:bookmarkEnd w:id="11991"/>
      <w:r>
        <w:rPr>
          <w:rFonts w:hint="cs"/>
          <w:rtl/>
        </w:rPr>
        <w:t xml:space="preserve">הנשק </w:t>
      </w:r>
      <w:bookmarkStart w:id="11992" w:name="_ETM_Q37_724970"/>
      <w:bookmarkEnd w:id="11992"/>
      <w:r>
        <w:rPr>
          <w:rFonts w:hint="cs"/>
          <w:rtl/>
        </w:rPr>
        <w:t>הבלתי-</w:t>
      </w:r>
      <w:bookmarkStart w:id="11993" w:name="_ETM_Q37_725330"/>
      <w:bookmarkEnd w:id="11993"/>
      <w:r>
        <w:rPr>
          <w:rFonts w:hint="cs"/>
          <w:rtl/>
        </w:rPr>
        <w:t>חוקי.</w:t>
      </w:r>
    </w:p>
    <w:p w:rsidR="000E48F4" w:rsidRDefault="000E48F4" w:rsidP="000E48F4">
      <w:pPr>
        <w:rPr>
          <w:rtl/>
        </w:rPr>
      </w:pPr>
      <w:bookmarkStart w:id="11994" w:name="_ETM_Q37_727000"/>
      <w:bookmarkEnd w:id="11994"/>
    </w:p>
    <w:p w:rsidR="000E48F4" w:rsidRDefault="000E48F4" w:rsidP="000E48F4">
      <w:pPr>
        <w:rPr>
          <w:rtl/>
        </w:rPr>
      </w:pPr>
      <w:bookmarkStart w:id="11995" w:name="TOR_Q38"/>
      <w:bookmarkEnd w:id="11995"/>
      <w:r>
        <w:rPr>
          <w:rFonts w:hint="cs"/>
          <w:rtl/>
        </w:rPr>
        <w:t xml:space="preserve">ויש כבר סדרה של פסקי דין בבית המשפט העליון, שהם מאוד מחמירים ומנמקים את זה. אז לבוא ולהגיד: לא נחוקק כי הבעיה שלנו היא בתי המשפט? קודם כול, העיקרון הזה כבר קבוע בסעיף 3 לחוק המאבק בארגוני פשיעה, אנחנו לא ממציאים פה עיקרון חדש; אבל איפה שארגוני הפשיעה מנצלים סדק, אנחנו באים לסגור את הסדק. אתם מרימים ידיים בחוסר אכפתיות </w:t>
      </w:r>
      <w:bookmarkStart w:id="11996" w:name="_ETM_Q38_162000"/>
      <w:bookmarkEnd w:id="11996"/>
      <w:r>
        <w:rPr>
          <w:rFonts w:hint="cs"/>
          <w:rtl/>
        </w:rPr>
        <w:t xml:space="preserve">וחוזרים למנטרה של הוועדה לבחירת שופטים. אני לא האמנתי כששמעתי </w:t>
      </w:r>
      <w:bookmarkStart w:id="11997" w:name="_ETM_Q38_163000"/>
      <w:bookmarkEnd w:id="11997"/>
      <w:r>
        <w:rPr>
          <w:rFonts w:hint="cs"/>
          <w:rtl/>
        </w:rPr>
        <w:t>את זה. מה זה, זה דיבוק? דיבוק, צא.</w:t>
      </w:r>
    </w:p>
    <w:p w:rsidR="000E48F4" w:rsidRDefault="000E48F4" w:rsidP="000E48F4">
      <w:pPr>
        <w:rPr>
          <w:rtl/>
        </w:rPr>
      </w:pPr>
    </w:p>
    <w:p w:rsidR="000E48F4" w:rsidRDefault="000E48F4" w:rsidP="000E48F4">
      <w:pPr>
        <w:pStyle w:val="af6"/>
        <w:keepNext/>
        <w:rPr>
          <w:rtl/>
        </w:rPr>
      </w:pPr>
      <w:bookmarkStart w:id="11998" w:name="ET_yor_6129_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1998"/>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חבר הכנסת סגלוביץ' </w:t>
      </w:r>
      <w:bookmarkStart w:id="11999" w:name="_ETM_Q38_177000"/>
      <w:bookmarkEnd w:id="11999"/>
      <w:r>
        <w:rPr>
          <w:rFonts w:hint="cs"/>
          <w:rtl/>
          <w:lang w:eastAsia="he-IL"/>
        </w:rPr>
        <w:t>רוצה להגיב? שלוש דקות לרשותך.</w:t>
      </w:r>
    </w:p>
    <w:p w:rsidR="000E48F4" w:rsidRDefault="000E48F4" w:rsidP="000E48F4">
      <w:pPr>
        <w:rPr>
          <w:rtl/>
          <w:lang w:eastAsia="he-IL"/>
        </w:rPr>
      </w:pPr>
    </w:p>
    <w:p w:rsidR="000E48F4" w:rsidRDefault="000E48F4" w:rsidP="000E48F4">
      <w:pPr>
        <w:pStyle w:val="a4"/>
        <w:keepNext/>
        <w:rPr>
          <w:rtl/>
        </w:rPr>
      </w:pPr>
      <w:bookmarkStart w:id="12000" w:name="ET_speaker_5791_2"/>
      <w:r>
        <w:rPr>
          <w:rStyle w:val="TagStyle"/>
          <w:rFonts w:hint="cs"/>
          <w:rtl/>
        </w:rPr>
        <w:t xml:space="preserve"> &lt;&lt; דובר &gt;&gt; </w:t>
      </w:r>
      <w:bookmarkStart w:id="12001" w:name="_Toc137717551"/>
      <w:bookmarkStart w:id="12002" w:name="_Toc137679768"/>
      <w:bookmarkStart w:id="12003" w:name="_Toc137679421"/>
      <w:bookmarkStart w:id="12004" w:name="_Toc155172135"/>
      <w:bookmarkStart w:id="12005" w:name="_Toc155529827"/>
      <w:r>
        <w:rPr>
          <w:rFonts w:hint="cs"/>
          <w:rtl/>
        </w:rPr>
        <w:t>יואב סגלוביץ' (יש עתיד):</w:t>
      </w:r>
      <w:bookmarkEnd w:id="12001"/>
      <w:bookmarkEnd w:id="12002"/>
      <w:bookmarkEnd w:id="12003"/>
      <w:bookmarkEnd w:id="12004"/>
      <w:bookmarkEnd w:id="12005"/>
      <w:r>
        <w:rPr>
          <w:rStyle w:val="TagStyle"/>
          <w:rFonts w:hint="cs"/>
          <w:rtl/>
        </w:rPr>
        <w:t xml:space="preserve"> &lt;&lt; דובר &gt;&gt;</w:t>
      </w:r>
      <w:r>
        <w:rPr>
          <w:rFonts w:hint="cs"/>
          <w:rtl/>
        </w:rPr>
        <w:t xml:space="preserve">   </w:t>
      </w:r>
      <w:bookmarkEnd w:id="12000"/>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אדוני היושב-ראש, חבריי חברי הכנסת, יש </w:t>
      </w:r>
      <w:bookmarkStart w:id="12006" w:name="_ETM_Q38_189000"/>
      <w:bookmarkEnd w:id="12006"/>
      <w:r>
        <w:rPr>
          <w:rFonts w:hint="cs"/>
          <w:rtl/>
          <w:lang w:eastAsia="he-IL"/>
        </w:rPr>
        <w:t>ויכוח עתיק יומין לגבי המשמעות של עונשי מינימום. בממשלה הקודמת</w:t>
      </w:r>
      <w:bookmarkStart w:id="12007" w:name="_ETM_Q38_198000"/>
      <w:bookmarkEnd w:id="12007"/>
      <w:r>
        <w:rPr>
          <w:rFonts w:hint="cs"/>
          <w:rtl/>
          <w:lang w:eastAsia="he-IL"/>
        </w:rPr>
        <w:t xml:space="preserve"> נקבע עונש מינימום – אדוני שר המשפטים – ולא רק משרד המשפטים </w:t>
      </w:r>
      <w:r>
        <w:rPr>
          <w:rFonts w:hint="cs"/>
          <w:rtl/>
          <w:lang w:eastAsia="he-IL"/>
        </w:rPr>
        <w:lastRenderedPageBreak/>
        <w:t xml:space="preserve">בדק; אני יכול </w:t>
      </w:r>
      <w:bookmarkStart w:id="12008" w:name="_ETM_Q38_207000"/>
      <w:bookmarkEnd w:id="12008"/>
      <w:r>
        <w:rPr>
          <w:rFonts w:hint="cs"/>
          <w:rtl/>
          <w:lang w:eastAsia="he-IL"/>
        </w:rPr>
        <w:t xml:space="preserve">להגיד לך שכול אירוע משמעותי, מז'ורי, בתחום תפיסות נשק, כשהיינו רואים </w:t>
      </w:r>
      <w:bookmarkStart w:id="12009" w:name="_ETM_Q38_212000"/>
      <w:bookmarkEnd w:id="12009"/>
      <w:r>
        <w:rPr>
          <w:rFonts w:hint="cs"/>
          <w:rtl/>
          <w:lang w:eastAsia="he-IL"/>
        </w:rPr>
        <w:t xml:space="preserve">שהעונש הוא נמוך מדי, היה מוגש ערעור עד בית </w:t>
      </w:r>
      <w:bookmarkStart w:id="12010" w:name="_ETM_Q38_211000"/>
      <w:bookmarkEnd w:id="12010"/>
      <w:r>
        <w:rPr>
          <w:rFonts w:hint="cs"/>
          <w:rtl/>
          <w:lang w:eastAsia="he-IL"/>
        </w:rPr>
        <w:t xml:space="preserve">המשפט העליון – כי בצוות שישב איתי כל הזמן היה גם המשנה לפרקליט המדינה – ורמת הענישה עלתה פלאים. זה נתון </w:t>
      </w:r>
      <w:bookmarkStart w:id="12011" w:name="_ETM_Q38_213000"/>
      <w:bookmarkEnd w:id="12011"/>
      <w:r>
        <w:rPr>
          <w:rFonts w:hint="cs"/>
          <w:rtl/>
          <w:lang w:eastAsia="he-IL"/>
        </w:rPr>
        <w:t>ראשון.</w:t>
      </w:r>
    </w:p>
    <w:p w:rsidR="000E48F4" w:rsidRDefault="000E48F4" w:rsidP="000E48F4">
      <w:pPr>
        <w:rPr>
          <w:rtl/>
          <w:lang w:eastAsia="he-IL"/>
        </w:rPr>
      </w:pPr>
    </w:p>
    <w:p w:rsidR="000E48F4" w:rsidRDefault="000E48F4" w:rsidP="000E48F4">
      <w:pPr>
        <w:rPr>
          <w:rtl/>
          <w:lang w:eastAsia="he-IL"/>
        </w:rPr>
      </w:pPr>
      <w:bookmarkStart w:id="12012" w:name="_ETM_Q38_214000"/>
      <w:bookmarkEnd w:id="12012"/>
      <w:r>
        <w:rPr>
          <w:rFonts w:hint="cs"/>
          <w:rtl/>
          <w:lang w:eastAsia="he-IL"/>
        </w:rPr>
        <w:t xml:space="preserve">הנתון השני הוא שמה שמדובר פה, בהצעה הזאת, שאני מדבר </w:t>
      </w:r>
      <w:bookmarkStart w:id="12013" w:name="_ETM_Q38_219000"/>
      <w:bookmarkEnd w:id="12013"/>
      <w:r>
        <w:rPr>
          <w:rFonts w:hint="cs"/>
          <w:rtl/>
          <w:lang w:eastAsia="he-IL"/>
        </w:rPr>
        <w:t>עליה עכשיו, שבאה לפה והממשלה אומרת שהיא מתנגדת לה</w:t>
      </w:r>
      <w:bookmarkStart w:id="12014" w:name="_ETM_Q38_223000"/>
      <w:bookmarkEnd w:id="12014"/>
      <w:r>
        <w:rPr>
          <w:rFonts w:hint="cs"/>
          <w:rtl/>
          <w:lang w:eastAsia="he-IL"/>
        </w:rPr>
        <w:t xml:space="preserve">, אני אומר לך שאני ישבתי, אדוני שר המשפטים – אפשר גם </w:t>
      </w:r>
      <w:bookmarkStart w:id="12015" w:name="_ETM_Q38_226000"/>
      <w:bookmarkEnd w:id="12015"/>
      <w:r>
        <w:rPr>
          <w:rFonts w:hint="cs"/>
          <w:rtl/>
          <w:lang w:eastAsia="he-IL"/>
        </w:rPr>
        <w:t xml:space="preserve">לחשוב אחרת, אבל אני רואה גם את עצמי כבעל מקצוע </w:t>
      </w:r>
      <w:bookmarkStart w:id="12016" w:name="_ETM_Q38_240000"/>
      <w:bookmarkEnd w:id="12016"/>
      <w:r>
        <w:rPr>
          <w:rFonts w:hint="cs"/>
          <w:rtl/>
          <w:lang w:eastAsia="he-IL"/>
        </w:rPr>
        <w:t xml:space="preserve">– ישבתי עם האנשים, זאת הצעת חוק ממשלתית, שאכן, אחר כך הייתה כנראה </w:t>
      </w:r>
      <w:bookmarkStart w:id="12017" w:name="_ETM_Q38_236000"/>
      <w:bookmarkEnd w:id="12017"/>
      <w:r>
        <w:rPr>
          <w:rFonts w:hint="cs"/>
          <w:rtl/>
          <w:lang w:eastAsia="he-IL"/>
        </w:rPr>
        <w:t xml:space="preserve">חשיבה נוספת. </w:t>
      </w:r>
      <w:bookmarkStart w:id="12018" w:name="_ETM_Q38_242000"/>
      <w:bookmarkStart w:id="12019" w:name="_ETM_Q38_243000"/>
      <w:bookmarkEnd w:id="12018"/>
      <w:bookmarkEnd w:id="12019"/>
      <w:r>
        <w:rPr>
          <w:rFonts w:hint="cs"/>
          <w:rtl/>
          <w:lang w:eastAsia="he-IL"/>
        </w:rPr>
        <w:t xml:space="preserve">אז אני מציע לאדוני, שר המשפטים: תעשה </w:t>
      </w:r>
      <w:bookmarkStart w:id="12020" w:name="_ETM_Q38_241000"/>
      <w:bookmarkEnd w:id="12020"/>
      <w:r>
        <w:rPr>
          <w:rFonts w:hint="cs"/>
          <w:rtl/>
          <w:lang w:eastAsia="he-IL"/>
        </w:rPr>
        <w:t xml:space="preserve">אתה חשיבה נוספת על מה שאמרו שם, במשרד המשפטים </w:t>
      </w:r>
      <w:bookmarkStart w:id="12021" w:name="_ETM_Q38_252000"/>
      <w:bookmarkEnd w:id="12021"/>
      <w:r>
        <w:rPr>
          <w:rFonts w:hint="cs"/>
          <w:rtl/>
          <w:lang w:eastAsia="he-IL"/>
        </w:rPr>
        <w:t xml:space="preserve">בחשיבה נוספת; כי גם אנחנו בעלי מקצוע. אני ישבתי בצוותים האלה </w:t>
      </w:r>
      <w:bookmarkStart w:id="12022" w:name="_ETM_Q38_247000"/>
      <w:bookmarkEnd w:id="12022"/>
      <w:r>
        <w:rPr>
          <w:rFonts w:hint="cs"/>
          <w:rtl/>
          <w:lang w:eastAsia="he-IL"/>
        </w:rPr>
        <w:t xml:space="preserve">שנה שלמה, וזה היה אמור לעבור, וקרה מה שקרה. </w:t>
      </w:r>
      <w:bookmarkStart w:id="12023" w:name="_ETM_Q38_260000"/>
      <w:bookmarkEnd w:id="12023"/>
      <w:r>
        <w:rPr>
          <w:rFonts w:hint="cs"/>
          <w:rtl/>
          <w:lang w:eastAsia="he-IL"/>
        </w:rPr>
        <w:t xml:space="preserve">אני לא נכנס לחוק; זה גם בסדר שמערכת חושבת שנית, אבל להגיד שזה לא מסייע? אני אומר לך בצניעות </w:t>
      </w:r>
      <w:bookmarkStart w:id="12024" w:name="_ETM_Q38_262000"/>
      <w:bookmarkEnd w:id="12024"/>
      <w:r>
        <w:rPr>
          <w:rFonts w:hint="cs"/>
          <w:rtl/>
          <w:lang w:eastAsia="he-IL"/>
        </w:rPr>
        <w:t xml:space="preserve">הראויה שזה מסייע מאוד למאבק בארגוני פשיעה. </w:t>
      </w:r>
    </w:p>
    <w:p w:rsidR="000E48F4" w:rsidRDefault="000E48F4" w:rsidP="000E48F4">
      <w:pPr>
        <w:rPr>
          <w:rtl/>
          <w:lang w:eastAsia="he-IL"/>
        </w:rPr>
      </w:pPr>
      <w:bookmarkStart w:id="12025" w:name="_ETM_Q38_289977"/>
      <w:bookmarkStart w:id="12026" w:name="_ETM_Q38_290038"/>
      <w:bookmarkEnd w:id="12025"/>
      <w:bookmarkEnd w:id="12026"/>
    </w:p>
    <w:p w:rsidR="000E48F4" w:rsidRDefault="000E48F4" w:rsidP="000E48F4">
      <w:pPr>
        <w:rPr>
          <w:rtl/>
          <w:lang w:eastAsia="he-IL"/>
        </w:rPr>
      </w:pPr>
      <w:bookmarkStart w:id="12027" w:name="_ETM_Q38_290100"/>
      <w:bookmarkStart w:id="12028" w:name="_ETM_Q38_290159"/>
      <w:bookmarkEnd w:id="12027"/>
      <w:bookmarkEnd w:id="12028"/>
      <w:r>
        <w:rPr>
          <w:rFonts w:hint="cs"/>
          <w:rtl/>
          <w:lang w:eastAsia="he-IL"/>
        </w:rPr>
        <w:t xml:space="preserve">מספר התיקים שמוגשים </w:t>
      </w:r>
      <w:bookmarkStart w:id="12029" w:name="_ETM_Q38_265000"/>
      <w:bookmarkEnd w:id="12029"/>
      <w:r>
        <w:rPr>
          <w:rFonts w:hint="cs"/>
          <w:rtl/>
          <w:lang w:eastAsia="he-IL"/>
        </w:rPr>
        <w:t xml:space="preserve">לפי החוק למאבק בארגוני פשיעה הוא לא גבוה, הוא לא </w:t>
      </w:r>
      <w:bookmarkStart w:id="12030" w:name="_ETM_Q38_273000"/>
      <w:bookmarkEnd w:id="12030"/>
      <w:r>
        <w:rPr>
          <w:rFonts w:hint="cs"/>
          <w:rtl/>
          <w:lang w:eastAsia="he-IL"/>
        </w:rPr>
        <w:t xml:space="preserve">גדול; אבל התווך, דווקא בהקשרים של זיקה, הוא נמוך. לכן </w:t>
      </w:r>
      <w:bookmarkStart w:id="12031" w:name="_ETM_Q38_279000"/>
      <w:bookmarkEnd w:id="12031"/>
      <w:r>
        <w:rPr>
          <w:rFonts w:hint="cs"/>
          <w:rtl/>
          <w:lang w:eastAsia="he-IL"/>
        </w:rPr>
        <w:t>נכנסנו לעניין הזה, וזה בדיוק הפוך לטעמי ממה שאתה אומר:</w:t>
      </w:r>
      <w:bookmarkStart w:id="12032" w:name="_ETM_Q38_274000"/>
      <w:bookmarkEnd w:id="12032"/>
      <w:r>
        <w:rPr>
          <w:rFonts w:hint="cs"/>
          <w:rtl/>
          <w:lang w:eastAsia="he-IL"/>
        </w:rPr>
        <w:t xml:space="preserve"> זה לא יקטין, זה יעצים. אם תבדקו כמה תיקים הוגשו על המאבק בארגוני פשיעה מאז שנחקק החוק, תראו </w:t>
      </w:r>
      <w:bookmarkStart w:id="12033" w:name="_ETM_Q38_291000"/>
      <w:bookmarkEnd w:id="12033"/>
      <w:r>
        <w:rPr>
          <w:rFonts w:hint="cs"/>
          <w:rtl/>
          <w:lang w:eastAsia="he-IL"/>
        </w:rPr>
        <w:t xml:space="preserve">שהם לא כל כך רבים. להפך, בתוך התהליך הזה צריך </w:t>
      </w:r>
      <w:bookmarkStart w:id="12034" w:name="_ETM_Q38_287000"/>
      <w:bookmarkEnd w:id="12034"/>
      <w:r>
        <w:rPr>
          <w:rFonts w:hint="cs"/>
          <w:rtl/>
          <w:lang w:eastAsia="he-IL"/>
        </w:rPr>
        <w:t xml:space="preserve">לעשות עוד שינוי; צריך להפוך משלושה שופטים להרכב אחד, </w:t>
      </w:r>
      <w:bookmarkStart w:id="12035" w:name="_ETM_Q38_296000"/>
      <w:bookmarkEnd w:id="12035"/>
      <w:r>
        <w:rPr>
          <w:rFonts w:hint="cs"/>
          <w:rtl/>
          <w:lang w:eastAsia="he-IL"/>
        </w:rPr>
        <w:t xml:space="preserve">אולי, אבל זה לא להיום. אבל אני אומר לך מקצועית, </w:t>
      </w:r>
      <w:bookmarkStart w:id="12036" w:name="_ETM_Q38_301000"/>
      <w:bookmarkEnd w:id="12036"/>
      <w:r>
        <w:rPr>
          <w:rFonts w:hint="cs"/>
          <w:rtl/>
          <w:lang w:eastAsia="he-IL"/>
        </w:rPr>
        <w:t xml:space="preserve">כמי שהתעסק עם זה שנה ומשהו, זה היה דבר מרכזי </w:t>
      </w:r>
      <w:bookmarkStart w:id="12037" w:name="_ETM_Q38_303000"/>
      <w:bookmarkEnd w:id="12037"/>
      <w:r>
        <w:rPr>
          <w:rFonts w:hint="cs"/>
          <w:rtl/>
          <w:lang w:eastAsia="he-IL"/>
        </w:rPr>
        <w:t xml:space="preserve">שמשטרת ישראל ביקשה, משרד המשפטים נענה, ובחנו את הדברים בצורה </w:t>
      </w:r>
      <w:bookmarkStart w:id="12038" w:name="_ETM_Q38_299000"/>
      <w:bookmarkEnd w:id="12038"/>
      <w:r>
        <w:rPr>
          <w:rFonts w:hint="cs"/>
          <w:rtl/>
          <w:lang w:eastAsia="he-IL"/>
        </w:rPr>
        <w:t xml:space="preserve">הכי מקצועית. מבחינתי ההצעה הזאת, שאכן היא הצעת חוק פרטית, היא לא באמת פרטית. היא הצעת חוק שהייתה כמעט </w:t>
      </w:r>
      <w:bookmarkStart w:id="12039" w:name="_ETM_Q38_307000"/>
      <w:bookmarkEnd w:id="12039"/>
      <w:r>
        <w:rPr>
          <w:rFonts w:hint="cs"/>
          <w:rtl/>
          <w:lang w:eastAsia="he-IL"/>
        </w:rPr>
        <w:t xml:space="preserve">תזכיר ממשלתי שמוגש על </w:t>
      </w:r>
      <w:bookmarkStart w:id="12040" w:name="_ETM_Q38_359163"/>
      <w:bookmarkEnd w:id="12040"/>
      <w:r>
        <w:rPr>
          <w:rFonts w:hint="cs"/>
          <w:rtl/>
          <w:lang w:eastAsia="he-IL"/>
        </w:rPr>
        <w:t>ידי הממשלה.</w:t>
      </w:r>
    </w:p>
    <w:p w:rsidR="000E48F4" w:rsidRDefault="000E48F4" w:rsidP="000E48F4">
      <w:pPr>
        <w:rPr>
          <w:rtl/>
          <w:lang w:eastAsia="he-IL"/>
        </w:rPr>
      </w:pPr>
      <w:bookmarkStart w:id="12041" w:name="_ETM_Q38_360851"/>
      <w:bookmarkStart w:id="12042" w:name="_ETM_Q38_360934"/>
      <w:bookmarkEnd w:id="12041"/>
      <w:bookmarkEnd w:id="12042"/>
    </w:p>
    <w:p w:rsidR="000E48F4" w:rsidRDefault="000E48F4" w:rsidP="000E48F4">
      <w:pPr>
        <w:rPr>
          <w:rtl/>
          <w:lang w:eastAsia="he-IL"/>
        </w:rPr>
      </w:pPr>
      <w:bookmarkStart w:id="12043" w:name="_ETM_Q38_319000"/>
      <w:bookmarkEnd w:id="12043"/>
      <w:r>
        <w:rPr>
          <w:rFonts w:hint="cs"/>
          <w:rtl/>
          <w:lang w:eastAsia="he-IL"/>
        </w:rPr>
        <w:t>אני אומר לך, אדוני שר המשפטים,</w:t>
      </w:r>
      <w:bookmarkStart w:id="12044" w:name="_ETM_Q38_312000"/>
      <w:bookmarkEnd w:id="12044"/>
      <w:r>
        <w:rPr>
          <w:rFonts w:hint="cs"/>
          <w:rtl/>
          <w:lang w:eastAsia="he-IL"/>
        </w:rPr>
        <w:t xml:space="preserve"> ברמה הכי מקצועית, הלא-פוליטית עכשיו: זה חוק </w:t>
      </w:r>
      <w:bookmarkStart w:id="12045" w:name="_ETM_Q38_314000"/>
      <w:bookmarkEnd w:id="12045"/>
      <w:r>
        <w:rPr>
          <w:rFonts w:hint="cs"/>
          <w:rtl/>
          <w:lang w:eastAsia="he-IL"/>
        </w:rPr>
        <w:t xml:space="preserve">שחשוב שהממשלה תעביר אותו. אנחנו נמצאים בעת חירום באמת, וכל </w:t>
      </w:r>
      <w:bookmarkStart w:id="12046" w:name="_ETM_Q38_327000"/>
      <w:bookmarkEnd w:id="12046"/>
      <w:r>
        <w:rPr>
          <w:rFonts w:hint="cs"/>
          <w:rtl/>
          <w:lang w:eastAsia="he-IL"/>
        </w:rPr>
        <w:t>כלי שיהיה למשטרת ישראל – שכבר פותחת משהו – שתוכל להכניס לתוך</w:t>
      </w:r>
      <w:bookmarkStart w:id="12047" w:name="_ETM_Q38_334000"/>
      <w:bookmarkEnd w:id="12047"/>
      <w:r>
        <w:rPr>
          <w:rFonts w:hint="cs"/>
          <w:rtl/>
          <w:lang w:eastAsia="he-IL"/>
        </w:rPr>
        <w:t xml:space="preserve"> אותו תיק גדול וחשוב את כל מי שאפשר להכניס פנימה; </w:t>
      </w:r>
      <w:bookmarkStart w:id="12048" w:name="_ETM_Q38_328000"/>
      <w:bookmarkEnd w:id="12048"/>
      <w:r>
        <w:rPr>
          <w:rFonts w:hint="cs"/>
          <w:rtl/>
          <w:lang w:eastAsia="he-IL"/>
        </w:rPr>
        <w:t xml:space="preserve">כי אם הסדק הזה לא ייסגר, הרבה אנשים יהיו בחוץ. זה </w:t>
      </w:r>
      <w:bookmarkStart w:id="12049" w:name="_ETM_Q38_341000"/>
      <w:bookmarkEnd w:id="12049"/>
      <w:r>
        <w:rPr>
          <w:rFonts w:hint="cs"/>
          <w:rtl/>
          <w:lang w:eastAsia="he-IL"/>
        </w:rPr>
        <w:t>בדיוק הפוך לעולם הטיעונים שאתה אמרת, אדוני. אני מבקש שתשק</w:t>
      </w:r>
      <w:bookmarkStart w:id="12050" w:name="_ETM_Q38_346000"/>
      <w:bookmarkEnd w:id="12050"/>
      <w:r>
        <w:rPr>
          <w:rFonts w:hint="cs"/>
          <w:rtl/>
          <w:lang w:eastAsia="he-IL"/>
        </w:rPr>
        <w:t>ול שנית את העניין הזה. תודה רבה.</w:t>
      </w:r>
    </w:p>
    <w:p w:rsidR="000E48F4" w:rsidRDefault="000E48F4" w:rsidP="000E48F4">
      <w:pPr>
        <w:keepNext/>
        <w:rPr>
          <w:rtl/>
        </w:rPr>
      </w:pPr>
    </w:p>
    <w:p w:rsidR="000E48F4" w:rsidRDefault="000E48F4" w:rsidP="000E48F4">
      <w:pPr>
        <w:pStyle w:val="af6"/>
        <w:keepNext/>
        <w:rPr>
          <w:rtl/>
        </w:rPr>
      </w:pPr>
      <w:bookmarkStart w:id="12051" w:name="_ETM_Q38_343000"/>
      <w:bookmarkEnd w:id="1205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תודה רבה. </w:t>
      </w:r>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אנחנו ניגשים לשתי הצבעות; קודם על הצעת חוק מאבק בארגוני פשיעה של חבר </w:t>
      </w:r>
      <w:bookmarkStart w:id="12052" w:name="_ETM_Q38_349000"/>
      <w:bookmarkEnd w:id="12052"/>
      <w:r>
        <w:rPr>
          <w:rFonts w:hint="cs"/>
          <w:rtl/>
          <w:lang w:eastAsia="he-IL"/>
        </w:rPr>
        <w:t xml:space="preserve">הכנסת גדעון סער. ההצעה הראשונה </w:t>
      </w:r>
      <w:r w:rsidR="00747FE1">
        <w:rPr>
          <w:rFonts w:hint="eastAsia"/>
          <w:rtl/>
          <w:lang w:eastAsia="he-IL"/>
        </w:rPr>
        <w:t xml:space="preserve">– </w:t>
      </w:r>
      <w:r>
        <w:rPr>
          <w:rFonts w:hint="cs"/>
          <w:rtl/>
          <w:lang w:eastAsia="he-IL"/>
        </w:rPr>
        <w:t xml:space="preserve">של חבר הכנסת גדעון סער, ואחרי זה נעשה הצבעה על הצעת חבר הכנסת </w:t>
      </w:r>
      <w:bookmarkStart w:id="12053" w:name="_ETM_Q38_365000"/>
      <w:bookmarkEnd w:id="12053"/>
      <w:r>
        <w:rPr>
          <w:rFonts w:hint="cs"/>
          <w:rtl/>
          <w:lang w:eastAsia="he-IL"/>
        </w:rPr>
        <w:t xml:space="preserve">יואב סגלוביץ'. </w:t>
      </w:r>
      <w:bookmarkStart w:id="12054" w:name="_ETM_Q38_356000"/>
      <w:bookmarkEnd w:id="12054"/>
      <w:r>
        <w:rPr>
          <w:rFonts w:hint="cs"/>
          <w:rtl/>
          <w:lang w:eastAsia="he-IL"/>
        </w:rPr>
        <w:t>מי בעד הצעת החוק של גדעון סער? מי נגד? מי נמנע?</w:t>
      </w:r>
    </w:p>
    <w:p w:rsidR="000E48F4" w:rsidRDefault="000E48F4" w:rsidP="000E48F4">
      <w:pPr>
        <w:rPr>
          <w:rtl/>
          <w:lang w:eastAsia="he-IL"/>
        </w:rPr>
      </w:pPr>
      <w:bookmarkStart w:id="12055" w:name="_ETM_Q38_359000"/>
      <w:bookmarkEnd w:id="12055"/>
    </w:p>
    <w:p w:rsidR="000E48F4" w:rsidRDefault="000E48F4" w:rsidP="000E48F4">
      <w:pPr>
        <w:pStyle w:val="af1"/>
        <w:keepNext/>
        <w:rPr>
          <w:rtl/>
          <w:lang w:eastAsia="he-IL"/>
        </w:rPr>
      </w:pPr>
      <w:r>
        <w:rPr>
          <w:rFonts w:hint="cs"/>
          <w:rtl/>
          <w:lang w:eastAsia="he-IL"/>
        </w:rPr>
        <w:lastRenderedPageBreak/>
        <w:t>הצבעה מס' 4</w:t>
      </w:r>
    </w:p>
    <w:p w:rsidR="000E48F4" w:rsidRDefault="000E48F4" w:rsidP="000E48F4">
      <w:pPr>
        <w:pStyle w:val="--"/>
        <w:keepNext/>
        <w:rPr>
          <w:rtl/>
          <w:lang w:eastAsia="he-IL"/>
        </w:rPr>
      </w:pPr>
    </w:p>
    <w:p w:rsidR="000E48F4" w:rsidRDefault="000E48F4" w:rsidP="000E48F4">
      <w:pPr>
        <w:pStyle w:val="--"/>
        <w:keepNext/>
        <w:rPr>
          <w:rtl/>
          <w:lang w:eastAsia="he-IL"/>
        </w:rPr>
      </w:pPr>
      <w:r>
        <w:rPr>
          <w:rFonts w:hint="cs"/>
          <w:rtl/>
          <w:lang w:eastAsia="he-IL"/>
        </w:rPr>
        <w:t>בעד ההצעה להעביר את הצעת החוק לוועדה – 36</w:t>
      </w:r>
    </w:p>
    <w:p w:rsidR="000E48F4" w:rsidRDefault="000E48F4" w:rsidP="000E48F4">
      <w:pPr>
        <w:pStyle w:val="--"/>
        <w:keepNext/>
        <w:rPr>
          <w:rtl/>
          <w:lang w:eastAsia="he-IL"/>
        </w:rPr>
      </w:pPr>
      <w:r>
        <w:rPr>
          <w:rFonts w:hint="cs"/>
          <w:rtl/>
          <w:lang w:eastAsia="he-IL"/>
        </w:rPr>
        <w:t>בעד ההצעה להסיר מסדר-היום את הצעת החוק – 41</w:t>
      </w:r>
    </w:p>
    <w:p w:rsidR="000E48F4" w:rsidRDefault="000E48F4" w:rsidP="000E48F4">
      <w:pPr>
        <w:pStyle w:val="--"/>
        <w:keepNext/>
        <w:rPr>
          <w:rtl/>
          <w:lang w:eastAsia="he-IL"/>
        </w:rPr>
      </w:pPr>
      <w:r>
        <w:rPr>
          <w:rFonts w:hint="cs"/>
          <w:rtl/>
          <w:lang w:eastAsia="he-IL"/>
        </w:rPr>
        <w:t>נמנעים – אין</w:t>
      </w:r>
    </w:p>
    <w:p w:rsidR="000E48F4" w:rsidRDefault="000E48F4" w:rsidP="000E48F4">
      <w:pPr>
        <w:pStyle w:val="af2"/>
        <w:rPr>
          <w:rtl/>
          <w:lang w:eastAsia="he-IL"/>
        </w:rPr>
      </w:pPr>
      <w:r>
        <w:rPr>
          <w:rFonts w:hint="cs"/>
          <w:rtl/>
          <w:lang w:eastAsia="he-IL"/>
        </w:rPr>
        <w:t>ההצעה להעביר לוועדה את הצעת חוק המאבק בארגוני פשיעה (תיקון – הרחבת הנסיבה המחמירה לזיקה בארגון פשיעה), התשפ"ג–2023, לא נתקבלה.</w:t>
      </w:r>
    </w:p>
    <w:p w:rsidR="000E48F4" w:rsidRDefault="000E48F4" w:rsidP="000E48F4">
      <w:pPr>
        <w:rPr>
          <w:rtl/>
          <w:lang w:eastAsia="he-IL"/>
        </w:rPr>
      </w:pPr>
      <w:bookmarkStart w:id="12056" w:name="_ETM_Q38_369000"/>
      <w:bookmarkEnd w:id="12056"/>
    </w:p>
    <w:p w:rsidR="000E48F4" w:rsidRDefault="000E48F4" w:rsidP="000E48F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0E48F4" w:rsidRDefault="000E48F4" w:rsidP="00A4193C">
      <w:pPr>
        <w:rPr>
          <w:rtl/>
          <w:lang w:eastAsia="he-IL"/>
        </w:rPr>
      </w:pPr>
    </w:p>
    <w:p w:rsidR="000E48F4" w:rsidRDefault="000E48F4" w:rsidP="000E48F4">
      <w:pPr>
        <w:rPr>
          <w:rtl/>
          <w:lang w:eastAsia="he-IL"/>
        </w:rPr>
      </w:pPr>
      <w:bookmarkStart w:id="12057" w:name="_ETM_Q38_374000"/>
      <w:bookmarkEnd w:id="12057"/>
      <w:r>
        <w:rPr>
          <w:rFonts w:hint="cs"/>
          <w:rtl/>
          <w:lang w:eastAsia="he-IL"/>
        </w:rPr>
        <w:t xml:space="preserve">36 בעד, 41 מתנגדים. ההצעה של חבר הכנסת גדעון </w:t>
      </w:r>
      <w:bookmarkStart w:id="12058" w:name="_ETM_Q38_393000"/>
      <w:bookmarkEnd w:id="12058"/>
      <w:r>
        <w:rPr>
          <w:rFonts w:hint="cs"/>
          <w:rtl/>
          <w:lang w:eastAsia="he-IL"/>
        </w:rPr>
        <w:t>סער הוסרה מסדר-היום.</w:t>
      </w:r>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עכשיו ניגש להצבעה על הצעת חוק מאבק בארגוני </w:t>
      </w:r>
      <w:bookmarkStart w:id="12059" w:name="_ETM_Q38_390000"/>
      <w:bookmarkEnd w:id="12059"/>
      <w:r>
        <w:rPr>
          <w:rFonts w:hint="cs"/>
          <w:rtl/>
          <w:lang w:eastAsia="he-IL"/>
        </w:rPr>
        <w:t>פשיעה של חבר הכנסת יואב סגלוביץ'. מי בעד? מי נגד? מי נמנע?</w:t>
      </w:r>
    </w:p>
    <w:p w:rsidR="000E48F4" w:rsidRDefault="000E48F4" w:rsidP="000E48F4">
      <w:pPr>
        <w:rPr>
          <w:rtl/>
          <w:lang w:eastAsia="he-IL"/>
        </w:rPr>
      </w:pPr>
      <w:bookmarkStart w:id="12060" w:name="_ETM_Q38_400000"/>
      <w:bookmarkEnd w:id="12060"/>
    </w:p>
    <w:p w:rsidR="000E48F4" w:rsidRDefault="000E48F4" w:rsidP="000E48F4">
      <w:pPr>
        <w:pStyle w:val="af1"/>
        <w:keepNext/>
        <w:rPr>
          <w:rtl/>
          <w:lang w:eastAsia="he-IL"/>
        </w:rPr>
      </w:pPr>
      <w:r>
        <w:rPr>
          <w:rFonts w:hint="cs"/>
          <w:rtl/>
          <w:lang w:eastAsia="he-IL"/>
        </w:rPr>
        <w:t>הצבעה מס' 5</w:t>
      </w:r>
    </w:p>
    <w:p w:rsidR="000E48F4" w:rsidRDefault="000E48F4" w:rsidP="000E48F4">
      <w:pPr>
        <w:pStyle w:val="--"/>
        <w:keepNext/>
        <w:rPr>
          <w:rtl/>
          <w:lang w:eastAsia="he-IL"/>
        </w:rPr>
      </w:pPr>
    </w:p>
    <w:p w:rsidR="000E48F4" w:rsidRDefault="000E48F4" w:rsidP="000E48F4">
      <w:pPr>
        <w:pStyle w:val="--"/>
        <w:keepNext/>
        <w:rPr>
          <w:rtl/>
          <w:lang w:eastAsia="he-IL"/>
        </w:rPr>
      </w:pPr>
      <w:r>
        <w:rPr>
          <w:rFonts w:hint="cs"/>
          <w:rtl/>
          <w:lang w:eastAsia="he-IL"/>
        </w:rPr>
        <w:t>בעד ההצעה להעביר את הצעת החוק לוועדה – 36</w:t>
      </w:r>
    </w:p>
    <w:p w:rsidR="000E48F4" w:rsidRDefault="000E48F4" w:rsidP="000E48F4">
      <w:pPr>
        <w:pStyle w:val="--"/>
        <w:keepNext/>
        <w:rPr>
          <w:rtl/>
          <w:lang w:eastAsia="he-IL"/>
        </w:rPr>
      </w:pPr>
      <w:r>
        <w:rPr>
          <w:rFonts w:hint="cs"/>
          <w:rtl/>
          <w:lang w:eastAsia="he-IL"/>
        </w:rPr>
        <w:t>בעד ההצעה להסיר מסדר-היום את הצעת החוק – 41</w:t>
      </w:r>
    </w:p>
    <w:p w:rsidR="000E48F4" w:rsidRDefault="000E48F4" w:rsidP="000E48F4">
      <w:pPr>
        <w:pStyle w:val="--"/>
        <w:keepNext/>
        <w:rPr>
          <w:rtl/>
          <w:lang w:eastAsia="he-IL"/>
        </w:rPr>
      </w:pPr>
      <w:r>
        <w:rPr>
          <w:rFonts w:hint="cs"/>
          <w:rtl/>
          <w:lang w:eastAsia="he-IL"/>
        </w:rPr>
        <w:t>נמנעים – אין</w:t>
      </w:r>
    </w:p>
    <w:p w:rsidR="000E48F4" w:rsidRDefault="000E48F4" w:rsidP="000E48F4">
      <w:pPr>
        <w:pStyle w:val="af2"/>
        <w:rPr>
          <w:rtl/>
          <w:lang w:eastAsia="he-IL"/>
        </w:rPr>
      </w:pPr>
      <w:r>
        <w:rPr>
          <w:rFonts w:hint="cs"/>
          <w:rtl/>
          <w:lang w:eastAsia="he-IL"/>
        </w:rPr>
        <w:t xml:space="preserve">ההצעה להעביר לוועדה את הצעת חוק המאבק בארגוני פשיעה (תיקון – הרחבת </w:t>
      </w:r>
      <w:bookmarkStart w:id="12061" w:name="_ETM_Q38_398000"/>
      <w:bookmarkEnd w:id="12061"/>
      <w:r>
        <w:rPr>
          <w:rFonts w:hint="cs"/>
          <w:rtl/>
          <w:lang w:eastAsia="he-IL"/>
        </w:rPr>
        <w:t>הנסיבה המחמירה לזיקה בארגון פשיעה), התשפ"ג–2023, לא נתקבלה.</w:t>
      </w:r>
    </w:p>
    <w:p w:rsidR="000E48F4" w:rsidRDefault="000E48F4" w:rsidP="000E48F4">
      <w:pPr>
        <w:rPr>
          <w:rtl/>
          <w:lang w:eastAsia="he-IL"/>
        </w:rPr>
      </w:pPr>
    </w:p>
    <w:p w:rsidR="000E48F4" w:rsidRDefault="000E48F4" w:rsidP="000E48F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0E48F4" w:rsidRDefault="000E48F4" w:rsidP="00A4193C">
      <w:pPr>
        <w:rPr>
          <w:rtl/>
          <w:lang w:eastAsia="he-IL"/>
        </w:rPr>
      </w:pPr>
    </w:p>
    <w:p w:rsidR="000E48F4" w:rsidRDefault="000E48F4" w:rsidP="000E48F4">
      <w:pPr>
        <w:rPr>
          <w:rtl/>
          <w:lang w:eastAsia="he-IL"/>
        </w:rPr>
      </w:pPr>
      <w:bookmarkStart w:id="12062" w:name="_ETM_Q38_404000"/>
      <w:bookmarkEnd w:id="12062"/>
      <w:r>
        <w:rPr>
          <w:rFonts w:hint="cs"/>
          <w:rtl/>
          <w:lang w:eastAsia="he-IL"/>
        </w:rPr>
        <w:t xml:space="preserve">36 בעד, 41 נגד. </w:t>
      </w:r>
      <w:bookmarkStart w:id="12063" w:name="_ETM_Q38_418000"/>
      <w:bookmarkEnd w:id="12063"/>
      <w:r>
        <w:rPr>
          <w:rFonts w:hint="cs"/>
          <w:rtl/>
          <w:lang w:eastAsia="he-IL"/>
        </w:rPr>
        <w:t>גם ההצעה של חבר הכנסת יואב סגלוביץ' הוסרה מסדר-היום.</w:t>
      </w:r>
    </w:p>
    <w:p w:rsidR="000E48F4" w:rsidRDefault="000E48F4" w:rsidP="000E48F4">
      <w:pPr>
        <w:rPr>
          <w:rtl/>
          <w:lang w:eastAsia="he-IL"/>
        </w:rPr>
      </w:pPr>
    </w:p>
    <w:p w:rsidR="000E48F4" w:rsidRDefault="000E48F4" w:rsidP="000E48F4">
      <w:pPr>
        <w:rPr>
          <w:rtl/>
          <w:lang w:eastAsia="he-IL"/>
        </w:rPr>
      </w:pPr>
    </w:p>
    <w:p w:rsidR="000E48F4" w:rsidRDefault="000E48F4" w:rsidP="000E48F4">
      <w:pPr>
        <w:pStyle w:val="a6"/>
        <w:rPr>
          <w:rtl/>
          <w:lang w:eastAsia="he-IL"/>
        </w:rPr>
      </w:pPr>
      <w:bookmarkStart w:id="12064" w:name="ET_hatsach_639049_5"/>
      <w:r>
        <w:rPr>
          <w:rStyle w:val="TagStyle"/>
          <w:rFonts w:hint="cs"/>
          <w:rtl/>
        </w:rPr>
        <w:t xml:space="preserve"> &lt;&lt; הצח &gt;&gt; </w:t>
      </w:r>
      <w:bookmarkStart w:id="12065" w:name="_Toc137717552"/>
      <w:bookmarkStart w:id="12066" w:name="_Toc137679769"/>
      <w:bookmarkStart w:id="12067" w:name="_Toc137679422"/>
      <w:bookmarkStart w:id="12068" w:name="_Toc155172136"/>
      <w:bookmarkStart w:id="12069" w:name="_Toc155529828"/>
      <w:r>
        <w:rPr>
          <w:rFonts w:hint="cs"/>
          <w:rtl/>
          <w:lang w:eastAsia="he-IL"/>
        </w:rPr>
        <w:t>הצעת חוק העונשין (תיקון – קנס על החזקת נשק בלתי חוקי), התשפ"ג–2023</w:t>
      </w:r>
      <w:bookmarkEnd w:id="12065"/>
      <w:bookmarkEnd w:id="12066"/>
      <w:bookmarkEnd w:id="12067"/>
      <w:bookmarkEnd w:id="12068"/>
      <w:bookmarkEnd w:id="12069"/>
      <w:r>
        <w:rPr>
          <w:rStyle w:val="TagStyle"/>
          <w:rFonts w:hint="cs"/>
          <w:rtl/>
        </w:rPr>
        <w:t xml:space="preserve"> &lt;&lt; הצח &gt;&gt;</w:t>
      </w:r>
      <w:r>
        <w:rPr>
          <w:rFonts w:hint="cs"/>
          <w:rtl/>
          <w:lang w:eastAsia="he-IL"/>
        </w:rPr>
        <w:t xml:space="preserve">   </w:t>
      </w:r>
      <w:bookmarkEnd w:id="12064"/>
    </w:p>
    <w:p w:rsidR="000E48F4" w:rsidRDefault="000E48F4" w:rsidP="000E48F4">
      <w:pPr>
        <w:rPr>
          <w:rtl/>
          <w:lang w:eastAsia="he-IL"/>
        </w:rPr>
      </w:pPr>
      <w:r>
        <w:rPr>
          <w:rFonts w:hint="cs"/>
          <w:rtl/>
          <w:lang w:eastAsia="he-IL"/>
        </w:rPr>
        <w:t>[הצעת חוק פ/1515/25; נספחות.]</w:t>
      </w:r>
    </w:p>
    <w:p w:rsidR="000E48F4" w:rsidRDefault="000E48F4" w:rsidP="000E48F4">
      <w:pPr>
        <w:pStyle w:val="-0"/>
        <w:rPr>
          <w:rtl/>
          <w:lang w:eastAsia="he-IL"/>
        </w:rPr>
      </w:pPr>
      <w:r>
        <w:rPr>
          <w:rFonts w:hint="cs"/>
          <w:rtl/>
          <w:lang w:eastAsia="he-IL"/>
        </w:rPr>
        <w:t>(הצעת חבר הכנסת מיכאל מרדכי ביטון)</w:t>
      </w:r>
    </w:p>
    <w:p w:rsidR="000E48F4" w:rsidRDefault="000E48F4" w:rsidP="000E48F4">
      <w:pPr>
        <w:rPr>
          <w:rtl/>
          <w:lang w:eastAsia="he-IL"/>
        </w:rPr>
      </w:pPr>
    </w:p>
    <w:p w:rsidR="000E48F4" w:rsidRDefault="000E48F4" w:rsidP="000E48F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0E48F4" w:rsidRDefault="000E48F4" w:rsidP="00A4193C">
      <w:pPr>
        <w:rPr>
          <w:rtl/>
          <w:lang w:eastAsia="he-IL"/>
        </w:rPr>
      </w:pPr>
    </w:p>
    <w:p w:rsidR="000E48F4" w:rsidRDefault="000E48F4" w:rsidP="000E48F4">
      <w:pPr>
        <w:rPr>
          <w:rtl/>
          <w:lang w:eastAsia="he-IL"/>
        </w:rPr>
      </w:pPr>
      <w:bookmarkStart w:id="12070" w:name="_ETM_Q38_428000"/>
      <w:bookmarkEnd w:id="12070"/>
      <w:r>
        <w:rPr>
          <w:rFonts w:hint="cs"/>
          <w:rtl/>
          <w:lang w:eastAsia="he-IL"/>
        </w:rPr>
        <w:lastRenderedPageBreak/>
        <w:t>אנחנו עוברים להצעת חוק</w:t>
      </w:r>
      <w:bookmarkStart w:id="12071" w:name="_ETM_Q38_423000"/>
      <w:bookmarkEnd w:id="12071"/>
      <w:r>
        <w:rPr>
          <w:rFonts w:hint="cs"/>
          <w:rtl/>
          <w:lang w:eastAsia="he-IL"/>
        </w:rPr>
        <w:t xml:space="preserve"> העונשין (תיקון – קנס על החזקת נשק בלתי חוקי), של </w:t>
      </w:r>
      <w:bookmarkStart w:id="12072" w:name="_ETM_Q38_433000"/>
      <w:bookmarkEnd w:id="12072"/>
      <w:r>
        <w:rPr>
          <w:rFonts w:hint="cs"/>
          <w:rtl/>
          <w:lang w:eastAsia="he-IL"/>
        </w:rPr>
        <w:t>חבר הכנסת מיכאל מרדכי ביטון. בבקשה. עשר דקות.</w:t>
      </w:r>
    </w:p>
    <w:p w:rsidR="000E48F4" w:rsidRDefault="000E48F4" w:rsidP="000E48F4">
      <w:pPr>
        <w:rPr>
          <w:rtl/>
          <w:lang w:eastAsia="he-IL"/>
        </w:rPr>
      </w:pPr>
    </w:p>
    <w:p w:rsidR="000E48F4" w:rsidRDefault="000E48F4" w:rsidP="000E48F4">
      <w:pPr>
        <w:pStyle w:val="a4"/>
        <w:keepNext/>
        <w:rPr>
          <w:rtl/>
        </w:rPr>
      </w:pPr>
      <w:bookmarkStart w:id="12073" w:name="ET_speaker_5765_7"/>
      <w:r>
        <w:rPr>
          <w:rStyle w:val="TagStyle"/>
          <w:rFonts w:hint="cs"/>
          <w:rtl/>
        </w:rPr>
        <w:t xml:space="preserve"> &lt;&lt; דובר &gt;&gt; </w:t>
      </w:r>
      <w:bookmarkStart w:id="12074" w:name="_Toc137717553"/>
      <w:bookmarkStart w:id="12075" w:name="_Toc137679770"/>
      <w:bookmarkStart w:id="12076" w:name="_Toc137679423"/>
      <w:bookmarkStart w:id="12077" w:name="_Toc155172137"/>
      <w:bookmarkStart w:id="12078" w:name="_Toc155529829"/>
      <w:r>
        <w:rPr>
          <w:rFonts w:hint="cs"/>
          <w:rtl/>
        </w:rPr>
        <w:t>מיכאל מרדכי ביטון (המחנה הממלכתי):</w:t>
      </w:r>
      <w:bookmarkEnd w:id="12074"/>
      <w:bookmarkEnd w:id="12075"/>
      <w:bookmarkEnd w:id="12076"/>
      <w:bookmarkEnd w:id="12077"/>
      <w:bookmarkEnd w:id="12078"/>
      <w:r>
        <w:rPr>
          <w:rStyle w:val="TagStyle"/>
          <w:rFonts w:hint="cs"/>
          <w:rtl/>
        </w:rPr>
        <w:t xml:space="preserve"> &lt;&lt; דובר &gt;&gt;</w:t>
      </w:r>
      <w:r>
        <w:rPr>
          <w:rFonts w:hint="cs"/>
          <w:rtl/>
        </w:rPr>
        <w:t xml:space="preserve">   </w:t>
      </w:r>
      <w:bookmarkEnd w:id="12073"/>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אדוני היושב-ראש, אמרנו </w:t>
      </w:r>
      <w:bookmarkStart w:id="12079" w:name="_ETM_Q38_464000"/>
      <w:bookmarkEnd w:id="12079"/>
      <w:r>
        <w:rPr>
          <w:rFonts w:hint="cs"/>
          <w:rtl/>
          <w:lang w:eastAsia="he-IL"/>
        </w:rPr>
        <w:t xml:space="preserve">וחזרנו ואמרנו שמדינה השבויה בדיון על רפורמה משפטית לא </w:t>
      </w:r>
      <w:bookmarkStart w:id="12080" w:name="_ETM_Q38_469000"/>
      <w:bookmarkEnd w:id="12080"/>
      <w:r>
        <w:rPr>
          <w:rFonts w:hint="cs"/>
          <w:rtl/>
          <w:lang w:eastAsia="he-IL"/>
        </w:rPr>
        <w:t xml:space="preserve">עושה את העבודה שהאזרחים מבקשים. בכל סקר של הליכוד כתוב </w:t>
      </w:r>
      <w:bookmarkStart w:id="12081" w:name="_ETM_Q38_475000"/>
      <w:bookmarkEnd w:id="12081"/>
      <w:r>
        <w:rPr>
          <w:rFonts w:hint="cs"/>
          <w:rtl/>
          <w:lang w:eastAsia="he-IL"/>
        </w:rPr>
        <w:t xml:space="preserve">שהאזרחים רוצים לטפל ביוקר המחיה בעדיפות עליונה, והאזרחים רוצים ביטחון </w:t>
      </w:r>
      <w:bookmarkStart w:id="12082" w:name="_ETM_Q38_483000"/>
      <w:bookmarkEnd w:id="12082"/>
      <w:r>
        <w:rPr>
          <w:rFonts w:hint="cs"/>
          <w:rtl/>
          <w:lang w:eastAsia="he-IL"/>
        </w:rPr>
        <w:t xml:space="preserve">אישי בעדיפות עליונה וביטחון לאומי בעדיפות עליונה. כן, יש מה </w:t>
      </w:r>
      <w:bookmarkStart w:id="12083" w:name="_ETM_Q38_491000"/>
      <w:bookmarkEnd w:id="12083"/>
      <w:r>
        <w:rPr>
          <w:rFonts w:hint="cs"/>
          <w:rtl/>
          <w:lang w:eastAsia="he-IL"/>
        </w:rPr>
        <w:t xml:space="preserve">לתקן במערכת המשפט, אבל אנחנו שבויים חודשים רבים </w:t>
      </w:r>
      <w:bookmarkStart w:id="12084" w:name="_ETM_Q38_496000"/>
      <w:bookmarkEnd w:id="12084"/>
      <w:r>
        <w:rPr>
          <w:rFonts w:hint="cs"/>
          <w:rtl/>
          <w:lang w:eastAsia="he-IL"/>
        </w:rPr>
        <w:t xml:space="preserve">במאבק על רפורמה, ושכחתם, אתם, הממשלה, את ההבטחות שלכם על </w:t>
      </w:r>
      <w:bookmarkStart w:id="12085" w:name="_ETM_Q38_503000"/>
      <w:bookmarkEnd w:id="12085"/>
      <w:r>
        <w:rPr>
          <w:rFonts w:hint="cs"/>
          <w:rtl/>
          <w:lang w:eastAsia="he-IL"/>
        </w:rPr>
        <w:t xml:space="preserve">ביטחון אישי. אנחנו באים ועושים לכם את העבודה. חבר הכנסת </w:t>
      </w:r>
      <w:bookmarkStart w:id="12086" w:name="_ETM_Q38_509000"/>
      <w:bookmarkEnd w:id="12086"/>
      <w:r>
        <w:rPr>
          <w:rFonts w:hint="cs"/>
          <w:rtl/>
          <w:lang w:eastAsia="he-IL"/>
        </w:rPr>
        <w:t xml:space="preserve">גדעון סער הניח פה עם חבר הכנסת סגלוביץ', הצעה ראשונה </w:t>
      </w:r>
      <w:bookmarkStart w:id="12087" w:name="_ETM_Q38_510000"/>
      <w:bookmarkEnd w:id="12087"/>
      <w:r>
        <w:rPr>
          <w:rFonts w:hint="cs"/>
          <w:rtl/>
          <w:lang w:eastAsia="he-IL"/>
        </w:rPr>
        <w:t xml:space="preserve">שעוסקת במשילות וביטחון אישי ומלחמה בפשיעה. ואנחנו מציעים לכם עכשיו </w:t>
      </w:r>
      <w:bookmarkStart w:id="12088" w:name="_ETM_Q38_523000"/>
      <w:bookmarkEnd w:id="12088"/>
      <w:r>
        <w:rPr>
          <w:rFonts w:hint="cs"/>
          <w:rtl/>
          <w:lang w:eastAsia="he-IL"/>
        </w:rPr>
        <w:t xml:space="preserve">עוד חוק, ואני אתפלא מאוד אם כל הקואליציה לא </w:t>
      </w:r>
      <w:bookmarkStart w:id="12089" w:name="_ETM_Q38_525000"/>
      <w:bookmarkEnd w:id="12089"/>
      <w:r>
        <w:rPr>
          <w:rFonts w:hint="cs"/>
          <w:rtl/>
          <w:lang w:eastAsia="he-IL"/>
        </w:rPr>
        <w:t xml:space="preserve">תצביע בעדו. זה חוק פשוט והגיוני, חוק שייתן לכם כוח למגר את הנוכחות של נשק בלתי חוקי בבתים, חוק שאתם </w:t>
      </w:r>
      <w:bookmarkStart w:id="12090" w:name="_ETM_Q38_534000"/>
      <w:bookmarkEnd w:id="12090"/>
      <w:r>
        <w:rPr>
          <w:rFonts w:hint="cs"/>
          <w:rtl/>
          <w:lang w:eastAsia="he-IL"/>
        </w:rPr>
        <w:t xml:space="preserve">בעדו. בואו נראה אתכם ביום כזה </w:t>
      </w:r>
      <w:bookmarkStart w:id="12091" w:name="_ETM_Q38_544000"/>
      <w:bookmarkEnd w:id="12091"/>
      <w:r>
        <w:rPr>
          <w:rFonts w:hint="cs"/>
          <w:rtl/>
          <w:lang w:eastAsia="he-IL"/>
        </w:rPr>
        <w:t xml:space="preserve">אולי תומכים קצת יותר במעשים של משילות, ומביאים את החוק </w:t>
      </w:r>
      <w:bookmarkStart w:id="12092" w:name="_ETM_Q38_545000"/>
      <w:bookmarkEnd w:id="12092"/>
      <w:r>
        <w:rPr>
          <w:rFonts w:hint="cs"/>
          <w:rtl/>
          <w:lang w:eastAsia="he-IL"/>
        </w:rPr>
        <w:t>הזה עוד במושב הזה ביחד, פה אחד.</w:t>
      </w:r>
    </w:p>
    <w:p w:rsidR="000E48F4" w:rsidRDefault="000E48F4" w:rsidP="000E48F4">
      <w:pPr>
        <w:rPr>
          <w:rtl/>
          <w:lang w:eastAsia="he-IL"/>
        </w:rPr>
      </w:pPr>
    </w:p>
    <w:p w:rsidR="000E48F4" w:rsidRDefault="000E48F4" w:rsidP="000E48F4">
      <w:pPr>
        <w:rPr>
          <w:rtl/>
          <w:lang w:eastAsia="he-IL"/>
        </w:rPr>
      </w:pPr>
      <w:bookmarkStart w:id="12093" w:name="_ETM_Q38_552000"/>
      <w:bookmarkEnd w:id="12093"/>
      <w:r>
        <w:rPr>
          <w:rFonts w:hint="cs"/>
          <w:rtl/>
          <w:lang w:eastAsia="he-IL"/>
        </w:rPr>
        <w:t xml:space="preserve">מה מהות החוק? כידוע </w:t>
      </w:r>
      <w:bookmarkStart w:id="12094" w:name="_ETM_Q38_554000"/>
      <w:bookmarkEnd w:id="12094"/>
      <w:r>
        <w:rPr>
          <w:rFonts w:hint="cs"/>
          <w:rtl/>
          <w:lang w:eastAsia="he-IL"/>
        </w:rPr>
        <w:t xml:space="preserve">לכם, אחת הקללות הכי גדולות זה הימצאות של נשק </w:t>
      </w:r>
      <w:bookmarkStart w:id="12095" w:name="_ETM_Q38_561000"/>
      <w:bookmarkEnd w:id="12095"/>
      <w:r>
        <w:rPr>
          <w:rFonts w:hint="cs"/>
          <w:rtl/>
          <w:lang w:eastAsia="he-IL"/>
        </w:rPr>
        <w:t xml:space="preserve">בלתי חוקי בכל המגזרים, במיוחד במגזר הערבי. הנשק הזה הורג, והשנה היא שנת שיא של </w:t>
      </w:r>
      <w:bookmarkStart w:id="12096" w:name="_ETM_Q38_562000"/>
      <w:bookmarkEnd w:id="12096"/>
      <w:r>
        <w:rPr>
          <w:rFonts w:hint="cs"/>
          <w:rtl/>
          <w:lang w:eastAsia="he-IL"/>
        </w:rPr>
        <w:t>רציחות ושנת שיא של הרג חפים מפשע בנשק חם. היק</w:t>
      </w:r>
      <w:bookmarkStart w:id="12097" w:name="_ETM_Q38_579000"/>
      <w:bookmarkEnd w:id="12097"/>
      <w:r>
        <w:rPr>
          <w:rFonts w:hint="cs"/>
          <w:rtl/>
          <w:lang w:eastAsia="he-IL"/>
        </w:rPr>
        <w:t xml:space="preserve">ף השימוש בנשק הזה הוא עצום – יורים בו בחתונות </w:t>
      </w:r>
      <w:bookmarkStart w:id="12098" w:name="_ETM_Q38_580000"/>
      <w:bookmarkEnd w:id="12098"/>
      <w:r>
        <w:rPr>
          <w:rFonts w:hint="cs"/>
          <w:rtl/>
          <w:lang w:eastAsia="he-IL"/>
        </w:rPr>
        <w:t xml:space="preserve">והורגים אנשים בטעות, יורים בו במאבקי חמולות והורגים </w:t>
      </w:r>
      <w:bookmarkStart w:id="12099" w:name="_ETM_Q38_582000"/>
      <w:bookmarkEnd w:id="12099"/>
      <w:r>
        <w:rPr>
          <w:rFonts w:hint="cs"/>
          <w:rtl/>
          <w:lang w:eastAsia="he-IL"/>
        </w:rPr>
        <w:t xml:space="preserve">אנשים חפים מפשע בטעות. קליעים מגיעים הביתה לאזרחים בשינה, אזרחים </w:t>
      </w:r>
      <w:bookmarkStart w:id="12100" w:name="_ETM_Q38_598000"/>
      <w:bookmarkEnd w:id="12100"/>
      <w:r>
        <w:rPr>
          <w:rFonts w:hint="cs"/>
          <w:rtl/>
          <w:lang w:eastAsia="he-IL"/>
        </w:rPr>
        <w:t xml:space="preserve">שלא מעורבים כלל במאבקים הללו. </w:t>
      </w:r>
      <w:bookmarkStart w:id="12101" w:name="_ETM_Q38_599000"/>
      <w:bookmarkEnd w:id="12101"/>
      <w:r>
        <w:rPr>
          <w:rFonts w:hint="cs"/>
          <w:rtl/>
          <w:lang w:eastAsia="he-IL"/>
        </w:rPr>
        <w:t xml:space="preserve">אף אחד לא יודע </w:t>
      </w:r>
      <w:bookmarkStart w:id="12102" w:name="_ETM_Q38_603000"/>
      <w:bookmarkEnd w:id="12102"/>
      <w:r>
        <w:rPr>
          <w:rFonts w:hint="cs"/>
          <w:rtl/>
          <w:lang w:eastAsia="he-IL"/>
        </w:rPr>
        <w:t xml:space="preserve">מה מספר כלי הנשק הבלתי-חוקיים שקיימים במדינה. בזמן </w:t>
      </w:r>
      <w:bookmarkStart w:id="12103" w:name="_ETM_Q38_609000"/>
      <w:bookmarkEnd w:id="12103"/>
      <w:r>
        <w:rPr>
          <w:rFonts w:hint="cs"/>
          <w:rtl/>
          <w:lang w:eastAsia="he-IL"/>
        </w:rPr>
        <w:t xml:space="preserve">כהונתו של השר לביטחון הפנים אוחנה, פנה אליו חבר הכנסת </w:t>
      </w:r>
      <w:bookmarkStart w:id="12104" w:name="_ETM_Q38_613000"/>
      <w:bookmarkEnd w:id="12104"/>
      <w:r>
        <w:rPr>
          <w:rFonts w:hint="cs"/>
          <w:rtl/>
          <w:lang w:eastAsia="he-IL"/>
        </w:rPr>
        <w:t xml:space="preserve">עודד פורר בשאלה ובדיקה לאשש את הנתון כי קיימים </w:t>
      </w:r>
      <w:bookmarkStart w:id="12105" w:name="_ETM_Q38_620000"/>
      <w:bookmarkEnd w:id="12105"/>
      <w:r>
        <w:rPr>
          <w:rFonts w:hint="cs"/>
          <w:rtl/>
          <w:lang w:eastAsia="he-IL"/>
        </w:rPr>
        <w:t xml:space="preserve">במדינה 400,000 כלי נשק בלתי חוקיים. 400,000 כלי נשק בלתי </w:t>
      </w:r>
      <w:bookmarkStart w:id="12106" w:name="_ETM_Q38_619000"/>
      <w:bookmarkEnd w:id="12106"/>
      <w:r>
        <w:rPr>
          <w:rFonts w:hint="cs"/>
          <w:rtl/>
          <w:lang w:eastAsia="he-IL"/>
        </w:rPr>
        <w:t xml:space="preserve">חוקיים זה אומר שאם זה בתי </w:t>
      </w:r>
      <w:bookmarkStart w:id="12107" w:name="_ETM_Q38_646177"/>
      <w:bookmarkEnd w:id="12107"/>
      <w:r>
        <w:rPr>
          <w:rFonts w:hint="cs"/>
          <w:rtl/>
          <w:lang w:eastAsia="he-IL"/>
        </w:rPr>
        <w:t xml:space="preserve">אב, זה </w:t>
      </w:r>
      <w:bookmarkStart w:id="12108" w:name="_ETM_Q38_630000"/>
      <w:bookmarkEnd w:id="12108"/>
      <w:r>
        <w:rPr>
          <w:rFonts w:hint="cs"/>
          <w:rtl/>
          <w:lang w:eastAsia="he-IL"/>
        </w:rPr>
        <w:t xml:space="preserve">ייצוג של שלושה מיליון אנשים. בקרב אוכלוסייה של 400,000 בתי אב </w:t>
      </w:r>
      <w:bookmarkStart w:id="12109" w:name="_ETM_Q38_641000"/>
      <w:bookmarkEnd w:id="12109"/>
      <w:r>
        <w:rPr>
          <w:rFonts w:hint="cs"/>
          <w:rtl/>
          <w:lang w:eastAsia="he-IL"/>
        </w:rPr>
        <w:t xml:space="preserve">יש 400,000 כלי נשק. כמעט שליש מהאוכלוסייה מאוימת יום-יום </w:t>
      </w:r>
      <w:bookmarkStart w:id="12110" w:name="_ETM_Q38_647000"/>
      <w:bookmarkEnd w:id="12110"/>
      <w:r>
        <w:rPr>
          <w:rFonts w:hint="cs"/>
          <w:rtl/>
          <w:lang w:eastAsia="he-IL"/>
        </w:rPr>
        <w:t xml:space="preserve">בנוכחות של נשק חם. </w:t>
      </w:r>
      <w:bookmarkStart w:id="12111" w:name="_ETM_Q38_652000"/>
      <w:bookmarkEnd w:id="12111"/>
      <w:r>
        <w:rPr>
          <w:rFonts w:hint="cs"/>
          <w:rtl/>
          <w:lang w:eastAsia="he-IL"/>
        </w:rPr>
        <w:t>לא קיבלנו תשובה כמה כלי</w:t>
      </w:r>
      <w:bookmarkStart w:id="12112" w:name="_ETM_Q38_655000"/>
      <w:bookmarkEnd w:id="12112"/>
      <w:r>
        <w:rPr>
          <w:rFonts w:hint="cs"/>
          <w:rtl/>
          <w:lang w:eastAsia="he-IL"/>
        </w:rPr>
        <w:t xml:space="preserve"> נשק, כי אף אחד לא יודע.</w:t>
      </w:r>
    </w:p>
    <w:p w:rsidR="000E48F4" w:rsidRDefault="000E48F4" w:rsidP="000E48F4">
      <w:pPr>
        <w:rPr>
          <w:rtl/>
          <w:lang w:eastAsia="he-IL"/>
        </w:rPr>
      </w:pPr>
    </w:p>
    <w:p w:rsidR="000E48F4" w:rsidRDefault="000E48F4" w:rsidP="000E48F4">
      <w:pPr>
        <w:rPr>
          <w:rtl/>
          <w:lang w:eastAsia="he-IL"/>
        </w:rPr>
      </w:pPr>
      <w:bookmarkStart w:id="12113" w:name="_ETM_Q38_653000"/>
      <w:bookmarkEnd w:id="12113"/>
      <w:r>
        <w:rPr>
          <w:rFonts w:hint="cs"/>
          <w:rtl/>
          <w:lang w:eastAsia="he-IL"/>
        </w:rPr>
        <w:t>ריבוי הנשק הקיים</w:t>
      </w:r>
      <w:bookmarkStart w:id="12114" w:name="_ETM_Q38_658000"/>
      <w:bookmarkEnd w:id="12114"/>
      <w:r>
        <w:rPr>
          <w:rFonts w:hint="cs"/>
          <w:rtl/>
          <w:lang w:eastAsia="he-IL"/>
        </w:rPr>
        <w:t xml:space="preserve"> והשימוש התכוף בו לביצוע עבירות על ידי גורמי פשיעה במסגרת סכסוכים </w:t>
      </w:r>
      <w:bookmarkStart w:id="12115" w:name="_ETM_Q38_663000"/>
      <w:bookmarkEnd w:id="12115"/>
      <w:r>
        <w:rPr>
          <w:rFonts w:hint="cs"/>
          <w:rtl/>
          <w:lang w:eastAsia="he-IL"/>
        </w:rPr>
        <w:t>ואף בלחימה ומאבקים בתוך המשפחה מעצימים את היעדר הביטחון האישי</w:t>
      </w:r>
      <w:bookmarkStart w:id="12116" w:name="_ETM_Q38_673000"/>
      <w:bookmarkEnd w:id="12116"/>
      <w:r>
        <w:rPr>
          <w:rFonts w:hint="cs"/>
          <w:rtl/>
          <w:lang w:eastAsia="he-IL"/>
        </w:rPr>
        <w:t xml:space="preserve"> ואת חוסר האמון ביכולת שלנו – כוחות המשטרה ואכיפת החוק – להגן </w:t>
      </w:r>
      <w:bookmarkStart w:id="12117" w:name="_ETM_Q38_669000"/>
      <w:bookmarkEnd w:id="12117"/>
      <w:r>
        <w:rPr>
          <w:rFonts w:hint="cs"/>
          <w:rtl/>
          <w:lang w:eastAsia="he-IL"/>
        </w:rPr>
        <w:t xml:space="preserve">על האזרחים. בכך עלולה להתחזק המוטיבציה להחזיק נשק חם, גם </w:t>
      </w:r>
      <w:bookmarkStart w:id="12118" w:name="_ETM_Q38_684000"/>
      <w:bookmarkEnd w:id="12118"/>
      <w:r>
        <w:rPr>
          <w:rFonts w:hint="cs"/>
          <w:rtl/>
          <w:lang w:eastAsia="he-IL"/>
        </w:rPr>
        <w:t>אצל גורמים שאינם נמנים עם מעגלי הפשע. סיפר יושב-ראש המפלגה שלנו</w:t>
      </w:r>
      <w:bookmarkStart w:id="12119" w:name="_ETM_Q38_692000"/>
      <w:bookmarkEnd w:id="12119"/>
      <w:r>
        <w:rPr>
          <w:rFonts w:hint="cs"/>
          <w:rtl/>
          <w:lang w:eastAsia="he-IL"/>
        </w:rPr>
        <w:t xml:space="preserve"> בביקור שלו בעיר ערבית, שאומר לו האזרח: אני לא </w:t>
      </w:r>
      <w:bookmarkStart w:id="12120" w:name="_ETM_Q38_689000"/>
      <w:bookmarkEnd w:id="12120"/>
      <w:r>
        <w:rPr>
          <w:rFonts w:hint="cs"/>
          <w:rtl/>
          <w:lang w:eastAsia="he-IL"/>
        </w:rPr>
        <w:t xml:space="preserve">יודע למי לשלם, לפרוטקשן שיגנו עליי או למשטרה את המיסים </w:t>
      </w:r>
      <w:bookmarkStart w:id="12121" w:name="_ETM_Q38_701000"/>
      <w:bookmarkEnd w:id="12121"/>
      <w:r>
        <w:rPr>
          <w:rFonts w:hint="cs"/>
          <w:rtl/>
          <w:lang w:eastAsia="he-IL"/>
        </w:rPr>
        <w:t xml:space="preserve">שלי? מי יגן עלי יותר טוב, המאפיה או משטרת ישראל? </w:t>
      </w:r>
      <w:bookmarkStart w:id="12122" w:name="_ETM_Q38_709000"/>
      <w:bookmarkEnd w:id="12122"/>
      <w:r>
        <w:rPr>
          <w:rFonts w:hint="cs"/>
          <w:rtl/>
          <w:lang w:eastAsia="he-IL"/>
        </w:rPr>
        <w:t xml:space="preserve">והתשובה לא ברורה כי המאפיה חוגגת וארגוני הפשע חוגגים. </w:t>
      </w:r>
      <w:bookmarkStart w:id="12123" w:name="TOR_Q39"/>
      <w:bookmarkStart w:id="12124" w:name="_ETM_Q39_180390"/>
      <w:bookmarkEnd w:id="12123"/>
      <w:bookmarkEnd w:id="12124"/>
      <w:r>
        <w:rPr>
          <w:rFonts w:hint="cs"/>
          <w:rtl/>
          <w:lang w:eastAsia="he-IL"/>
        </w:rPr>
        <w:t xml:space="preserve">החזקת כלי הנשק היא עבירה חמורה. אבל אתה בודק כמה הרשעות על החזקת כלי נשק </w:t>
      </w:r>
      <w:bookmarkStart w:id="12125" w:name="_ETM_Q39_122810"/>
      <w:bookmarkEnd w:id="12125"/>
      <w:r>
        <w:rPr>
          <w:rFonts w:hint="cs"/>
          <w:rtl/>
          <w:lang w:eastAsia="he-IL"/>
        </w:rPr>
        <w:t xml:space="preserve">בלתי חוקיים, כמה הרשעות בשנה – כמה עשרות, </w:t>
      </w:r>
      <w:bookmarkStart w:id="12126" w:name="_ETM_Q39_130121"/>
      <w:bookmarkEnd w:id="12126"/>
      <w:r>
        <w:rPr>
          <w:rFonts w:hint="cs"/>
          <w:rtl/>
          <w:lang w:eastAsia="he-IL"/>
        </w:rPr>
        <w:t xml:space="preserve">כמה מאות – מול 400,000 כלי נשק בלתי חוקיים. עכשיו יש </w:t>
      </w:r>
      <w:bookmarkStart w:id="12127" w:name="_ETM_Q39_137257"/>
      <w:bookmarkEnd w:id="12127"/>
      <w:r>
        <w:rPr>
          <w:rFonts w:hint="cs"/>
          <w:rtl/>
          <w:lang w:eastAsia="he-IL"/>
        </w:rPr>
        <w:t xml:space="preserve">אווירה ציבורית, גם במגזר הערבי, של כל </w:t>
      </w:r>
      <w:r>
        <w:rPr>
          <w:rFonts w:hint="cs"/>
          <w:rtl/>
          <w:lang w:eastAsia="he-IL"/>
        </w:rPr>
        <w:lastRenderedPageBreak/>
        <w:t xml:space="preserve">ההנהגה – ראשי </w:t>
      </w:r>
      <w:bookmarkStart w:id="12128" w:name="_ETM_Q39_140787"/>
      <w:bookmarkEnd w:id="12128"/>
      <w:r>
        <w:rPr>
          <w:rFonts w:hint="cs"/>
          <w:rtl/>
          <w:lang w:eastAsia="he-IL"/>
        </w:rPr>
        <w:t xml:space="preserve">ערים, חברי כנסת, מנכ"לי עמותות, אזרחים פשוטים – שאומרים: תיכנסו לערים שלנו, תאספו את הנשק. </w:t>
      </w:r>
    </w:p>
    <w:p w:rsidR="000E48F4" w:rsidRDefault="000E48F4" w:rsidP="000E48F4">
      <w:pPr>
        <w:rPr>
          <w:rtl/>
          <w:lang w:eastAsia="he-IL"/>
        </w:rPr>
      </w:pPr>
    </w:p>
    <w:p w:rsidR="000E48F4" w:rsidRDefault="000E48F4" w:rsidP="000E48F4">
      <w:pPr>
        <w:rPr>
          <w:rtl/>
        </w:rPr>
      </w:pPr>
      <w:r>
        <w:rPr>
          <w:rFonts w:hint="cs"/>
          <w:rtl/>
          <w:lang w:eastAsia="he-IL"/>
        </w:rPr>
        <w:t xml:space="preserve">למה לא אוספים את זה? כי אין חוקים טובים </w:t>
      </w:r>
      <w:bookmarkStart w:id="12129" w:name="_ETM_Q39_155672"/>
      <w:bookmarkEnd w:id="12129"/>
      <w:r>
        <w:rPr>
          <w:rFonts w:hint="cs"/>
          <w:rtl/>
          <w:lang w:eastAsia="he-IL"/>
        </w:rPr>
        <w:t xml:space="preserve">שמאפשרים לאסוף את הנשק הזה. ואנחנו באים עם הצעת חוק </w:t>
      </w:r>
      <w:bookmarkStart w:id="12130" w:name="_ETM_Q39_159161"/>
      <w:bookmarkEnd w:id="12130"/>
      <w:r>
        <w:rPr>
          <w:rFonts w:hint="cs"/>
          <w:rtl/>
          <w:lang w:eastAsia="he-IL"/>
        </w:rPr>
        <w:t xml:space="preserve">פשוטה, אפקטיבית, שתעזור להביא המון נשקים בלתי חוקיים מיידית למשטרה. </w:t>
      </w:r>
      <w:bookmarkStart w:id="12131" w:name="_ETM_Q39_165541"/>
      <w:bookmarkStart w:id="12132" w:name="_ETM_Q39_166484"/>
      <w:bookmarkStart w:id="12133" w:name="_ETM_Q39_166567"/>
      <w:bookmarkEnd w:id="12131"/>
      <w:bookmarkEnd w:id="12132"/>
      <w:bookmarkEnd w:id="12133"/>
      <w:r>
        <w:rPr>
          <w:rFonts w:hint="cs"/>
          <w:rtl/>
          <w:lang w:eastAsia="he-IL"/>
        </w:rPr>
        <w:t xml:space="preserve">ב-7 בדצמבר 2021 התקבל בכנסת תיקון </w:t>
      </w:r>
      <w:r>
        <w:rPr>
          <w:rFonts w:hint="cs"/>
          <w:rtl/>
        </w:rPr>
        <w:t xml:space="preserve">לחוק העונשין שקובע עונש מינימום על החזקת </w:t>
      </w:r>
      <w:bookmarkStart w:id="12134" w:name="_ETM_Q39_176017"/>
      <w:bookmarkStart w:id="12135" w:name="_ETM_Q39_179220"/>
      <w:bookmarkEnd w:id="12134"/>
      <w:bookmarkEnd w:id="12135"/>
      <w:r>
        <w:rPr>
          <w:rFonts w:hint="cs"/>
          <w:rtl/>
        </w:rPr>
        <w:t xml:space="preserve">נשק בלתי חוקי לתקופה של שלוש שנים </w:t>
      </w:r>
      <w:bookmarkStart w:id="12136" w:name="_ETM_Q39_180719"/>
      <w:bookmarkEnd w:id="12136"/>
      <w:r>
        <w:rPr>
          <w:rFonts w:hint="cs"/>
          <w:rtl/>
        </w:rPr>
        <w:t xml:space="preserve">מיום </w:t>
      </w:r>
      <w:bookmarkStart w:id="12137" w:name="_ETM_Q39_181020"/>
      <w:bookmarkEnd w:id="12137"/>
      <w:r>
        <w:rPr>
          <w:rFonts w:hint="cs"/>
          <w:rtl/>
        </w:rPr>
        <w:t xml:space="preserve">פרסום </w:t>
      </w:r>
      <w:bookmarkStart w:id="12138" w:name="_ETM_Q39_181530"/>
      <w:bookmarkEnd w:id="12138"/>
      <w:r>
        <w:rPr>
          <w:rFonts w:hint="cs"/>
          <w:rtl/>
        </w:rPr>
        <w:t xml:space="preserve">החוק. </w:t>
      </w:r>
      <w:bookmarkStart w:id="12139" w:name="_ETM_Q39_182929"/>
      <w:bookmarkEnd w:id="12139"/>
      <w:r>
        <w:rPr>
          <w:rFonts w:hint="cs"/>
          <w:rtl/>
        </w:rPr>
        <w:t xml:space="preserve">החוק </w:t>
      </w:r>
      <w:bookmarkStart w:id="12140" w:name="_ETM_Q39_183620"/>
      <w:bookmarkEnd w:id="12140"/>
      <w:r>
        <w:rPr>
          <w:rFonts w:hint="cs"/>
          <w:rtl/>
        </w:rPr>
        <w:t xml:space="preserve">עבר </w:t>
      </w:r>
      <w:bookmarkStart w:id="12141" w:name="_ETM_Q39_184069"/>
      <w:bookmarkEnd w:id="12141"/>
      <w:r>
        <w:rPr>
          <w:rFonts w:hint="cs"/>
          <w:rtl/>
        </w:rPr>
        <w:t xml:space="preserve">כהוראת </w:t>
      </w:r>
      <w:bookmarkStart w:id="12142" w:name="_ETM_Q39_184609"/>
      <w:bookmarkEnd w:id="12142"/>
      <w:r>
        <w:rPr>
          <w:rFonts w:hint="cs"/>
          <w:rtl/>
        </w:rPr>
        <w:t xml:space="preserve">שעה </w:t>
      </w:r>
      <w:bookmarkStart w:id="12143" w:name="_ETM_Q39_184880"/>
      <w:bookmarkEnd w:id="12143"/>
      <w:r>
        <w:rPr>
          <w:rFonts w:hint="cs"/>
          <w:rtl/>
        </w:rPr>
        <w:t xml:space="preserve">לשלוש </w:t>
      </w:r>
      <w:bookmarkStart w:id="12144" w:name="_ETM_Q39_185390"/>
      <w:bookmarkEnd w:id="12144"/>
      <w:r>
        <w:rPr>
          <w:rFonts w:hint="cs"/>
          <w:rtl/>
        </w:rPr>
        <w:t xml:space="preserve">שנים, </w:t>
      </w:r>
      <w:bookmarkStart w:id="12145" w:name="_ETM_Q39_186259"/>
      <w:bookmarkEnd w:id="12145"/>
      <w:r>
        <w:rPr>
          <w:rFonts w:hint="cs"/>
          <w:rtl/>
        </w:rPr>
        <w:t xml:space="preserve">והוא מחייב </w:t>
      </w:r>
      <w:bookmarkStart w:id="12146" w:name="_ETM_Q39_186919"/>
      <w:bookmarkEnd w:id="12146"/>
      <w:r>
        <w:rPr>
          <w:rFonts w:hint="cs"/>
          <w:rtl/>
        </w:rPr>
        <w:t xml:space="preserve">את </w:t>
      </w:r>
      <w:bookmarkStart w:id="12147" w:name="_ETM_Q39_187040"/>
      <w:bookmarkEnd w:id="12147"/>
      <w:r>
        <w:rPr>
          <w:rFonts w:hint="cs"/>
          <w:rtl/>
        </w:rPr>
        <w:t xml:space="preserve">בתי </w:t>
      </w:r>
      <w:bookmarkStart w:id="12148" w:name="_ETM_Q39_187370"/>
      <w:bookmarkEnd w:id="12148"/>
      <w:r>
        <w:rPr>
          <w:rFonts w:hint="cs"/>
          <w:rtl/>
        </w:rPr>
        <w:t xml:space="preserve">המשפט </w:t>
      </w:r>
      <w:bookmarkStart w:id="12149" w:name="_ETM_Q39_187910"/>
      <w:bookmarkEnd w:id="12149"/>
      <w:r>
        <w:rPr>
          <w:rFonts w:hint="cs"/>
          <w:rtl/>
        </w:rPr>
        <w:t xml:space="preserve">לגזור </w:t>
      </w:r>
      <w:bookmarkStart w:id="12150" w:name="_ETM_Q39_188660"/>
      <w:bookmarkEnd w:id="12150"/>
      <w:r>
        <w:rPr>
          <w:rFonts w:hint="cs"/>
          <w:rtl/>
        </w:rPr>
        <w:t xml:space="preserve">לפחות </w:t>
      </w:r>
      <w:bookmarkStart w:id="12151" w:name="_ETM_Q39_189900"/>
      <w:bookmarkEnd w:id="12151"/>
      <w:r>
        <w:rPr>
          <w:rFonts w:hint="cs"/>
          <w:rtl/>
        </w:rPr>
        <w:t xml:space="preserve">רבע </w:t>
      </w:r>
      <w:bookmarkStart w:id="12152" w:name="_ETM_Q39_190410"/>
      <w:bookmarkEnd w:id="12152"/>
      <w:r>
        <w:rPr>
          <w:rFonts w:hint="cs"/>
          <w:rtl/>
        </w:rPr>
        <w:t xml:space="preserve">מהעונש </w:t>
      </w:r>
      <w:bookmarkStart w:id="12153" w:name="_ETM_Q39_190950"/>
      <w:bookmarkStart w:id="12154" w:name="_ETM_Q39_191099"/>
      <w:bookmarkEnd w:id="12153"/>
      <w:bookmarkEnd w:id="12154"/>
      <w:r>
        <w:rPr>
          <w:rFonts w:hint="cs"/>
          <w:rtl/>
        </w:rPr>
        <w:t xml:space="preserve">המרבי </w:t>
      </w:r>
      <w:bookmarkStart w:id="12155" w:name="_ETM_Q39_191730"/>
      <w:bookmarkEnd w:id="12155"/>
      <w:r>
        <w:rPr>
          <w:rFonts w:hint="cs"/>
          <w:rtl/>
        </w:rPr>
        <w:t xml:space="preserve">על עבירות </w:t>
      </w:r>
      <w:bookmarkStart w:id="12156" w:name="_ETM_Q39_192210"/>
      <w:bookmarkEnd w:id="12156"/>
      <w:r>
        <w:rPr>
          <w:rFonts w:hint="cs"/>
          <w:rtl/>
        </w:rPr>
        <w:t xml:space="preserve">של </w:t>
      </w:r>
      <w:bookmarkStart w:id="12157" w:name="_ETM_Q39_192360"/>
      <w:bookmarkEnd w:id="12157"/>
      <w:r>
        <w:rPr>
          <w:rFonts w:hint="cs"/>
          <w:rtl/>
        </w:rPr>
        <w:t xml:space="preserve">החזקה, </w:t>
      </w:r>
      <w:bookmarkStart w:id="12158" w:name="_ETM_Q39_193349"/>
      <w:bookmarkEnd w:id="12158"/>
      <w:r>
        <w:rPr>
          <w:rFonts w:hint="cs"/>
          <w:rtl/>
        </w:rPr>
        <w:t xml:space="preserve">נשיאה </w:t>
      </w:r>
      <w:bookmarkStart w:id="12159" w:name="_ETM_Q39_194580"/>
      <w:bookmarkEnd w:id="12159"/>
      <w:r>
        <w:rPr>
          <w:rFonts w:hint="cs"/>
          <w:rtl/>
        </w:rPr>
        <w:t xml:space="preserve">או </w:t>
      </w:r>
      <w:bookmarkStart w:id="12160" w:name="_ETM_Q39_194730"/>
      <w:bookmarkEnd w:id="12160"/>
      <w:r>
        <w:rPr>
          <w:rFonts w:hint="cs"/>
          <w:rtl/>
        </w:rPr>
        <w:t xml:space="preserve">סחר </w:t>
      </w:r>
      <w:bookmarkStart w:id="12161" w:name="_ETM_Q39_195240"/>
      <w:bookmarkEnd w:id="12161"/>
      <w:r>
        <w:rPr>
          <w:rFonts w:hint="cs"/>
          <w:rtl/>
        </w:rPr>
        <w:t xml:space="preserve">בנשק, </w:t>
      </w:r>
      <w:bookmarkStart w:id="12162" w:name="_ETM_Q39_196050"/>
      <w:bookmarkEnd w:id="12162"/>
      <w:r>
        <w:rPr>
          <w:rFonts w:hint="cs"/>
          <w:rtl/>
        </w:rPr>
        <w:t xml:space="preserve">הנע </w:t>
      </w:r>
      <w:bookmarkStart w:id="12163" w:name="_ETM_Q39_196470"/>
      <w:bookmarkEnd w:id="12163"/>
      <w:r>
        <w:rPr>
          <w:rFonts w:hint="cs"/>
          <w:rtl/>
        </w:rPr>
        <w:t xml:space="preserve">בין שבע ל-15 </w:t>
      </w:r>
      <w:bookmarkStart w:id="12164" w:name="_ETM_Q39_198329"/>
      <w:bookmarkEnd w:id="12164"/>
      <w:r>
        <w:rPr>
          <w:rFonts w:hint="cs"/>
          <w:rtl/>
        </w:rPr>
        <w:t xml:space="preserve">שנות </w:t>
      </w:r>
      <w:bookmarkStart w:id="12165" w:name="_ETM_Q39_198660"/>
      <w:bookmarkEnd w:id="12165"/>
      <w:r>
        <w:rPr>
          <w:rFonts w:hint="cs"/>
          <w:rtl/>
        </w:rPr>
        <w:t xml:space="preserve">מאסר. </w:t>
      </w:r>
      <w:bookmarkStart w:id="12166" w:name="_ETM_Q39_199669"/>
      <w:bookmarkEnd w:id="12166"/>
      <w:r>
        <w:rPr>
          <w:rFonts w:hint="cs"/>
          <w:rtl/>
        </w:rPr>
        <w:t xml:space="preserve">יש </w:t>
      </w:r>
      <w:bookmarkStart w:id="12167" w:name="_ETM_Q39_200060"/>
      <w:bookmarkEnd w:id="12167"/>
      <w:r>
        <w:rPr>
          <w:rFonts w:hint="cs"/>
          <w:rtl/>
        </w:rPr>
        <w:t xml:space="preserve">עונש </w:t>
      </w:r>
      <w:bookmarkStart w:id="12168" w:name="_ETM_Q39_200570"/>
      <w:bookmarkEnd w:id="12168"/>
      <w:r>
        <w:rPr>
          <w:rFonts w:hint="cs"/>
          <w:rtl/>
        </w:rPr>
        <w:t xml:space="preserve">מינימום </w:t>
      </w:r>
      <w:bookmarkStart w:id="12169" w:name="_ETM_Q39_201199"/>
      <w:bookmarkEnd w:id="12169"/>
      <w:r>
        <w:rPr>
          <w:rFonts w:hint="cs"/>
          <w:rtl/>
        </w:rPr>
        <w:t xml:space="preserve">על החזקת </w:t>
      </w:r>
      <w:bookmarkStart w:id="12170" w:name="_ETM_Q39_201710"/>
      <w:bookmarkEnd w:id="12170"/>
      <w:r>
        <w:rPr>
          <w:rFonts w:hint="cs"/>
          <w:rtl/>
        </w:rPr>
        <w:t xml:space="preserve">נשק, </w:t>
      </w:r>
      <w:bookmarkStart w:id="12171" w:name="_ETM_Q39_202660"/>
      <w:bookmarkEnd w:id="12171"/>
      <w:r>
        <w:rPr>
          <w:rFonts w:hint="cs"/>
          <w:rtl/>
        </w:rPr>
        <w:t xml:space="preserve">אבל </w:t>
      </w:r>
      <w:bookmarkStart w:id="12172" w:name="_ETM_Q39_203079"/>
      <w:bookmarkEnd w:id="12172"/>
      <w:r>
        <w:rPr>
          <w:rFonts w:hint="cs"/>
          <w:rtl/>
        </w:rPr>
        <w:t xml:space="preserve">קשה </w:t>
      </w:r>
      <w:bookmarkStart w:id="12173" w:name="_ETM_Q39_203619"/>
      <w:bookmarkEnd w:id="12173"/>
      <w:r>
        <w:rPr>
          <w:rFonts w:hint="cs"/>
          <w:rtl/>
        </w:rPr>
        <w:t xml:space="preserve">לדעת </w:t>
      </w:r>
      <w:bookmarkStart w:id="12174" w:name="_ETM_Q39_204220"/>
      <w:bookmarkEnd w:id="12174"/>
      <w:r>
        <w:rPr>
          <w:rFonts w:hint="cs"/>
          <w:rtl/>
        </w:rPr>
        <w:t xml:space="preserve">מי </w:t>
      </w:r>
      <w:bookmarkStart w:id="12175" w:name="_ETM_Q39_204460"/>
      <w:bookmarkEnd w:id="12175"/>
      <w:r>
        <w:rPr>
          <w:rFonts w:hint="cs"/>
          <w:rtl/>
        </w:rPr>
        <w:t xml:space="preserve">מחזיק </w:t>
      </w:r>
      <w:bookmarkStart w:id="12176" w:name="_ETM_Q39_204939"/>
      <w:bookmarkEnd w:id="12176"/>
      <w:r>
        <w:rPr>
          <w:rFonts w:hint="cs"/>
          <w:rtl/>
        </w:rPr>
        <w:t xml:space="preserve">את </w:t>
      </w:r>
      <w:bookmarkStart w:id="12177" w:name="_ETM_Q39_205000"/>
      <w:bookmarkEnd w:id="12177"/>
      <w:r>
        <w:rPr>
          <w:rFonts w:hint="cs"/>
          <w:rtl/>
        </w:rPr>
        <w:t xml:space="preserve">הנשק. </w:t>
      </w:r>
      <w:bookmarkStart w:id="12178" w:name="_ETM_Q39_206300"/>
      <w:bookmarkEnd w:id="12178"/>
      <w:r>
        <w:rPr>
          <w:rFonts w:hint="cs"/>
          <w:rtl/>
        </w:rPr>
        <w:t xml:space="preserve">הנשק </w:t>
      </w:r>
      <w:bookmarkStart w:id="12179" w:name="_ETM_Q39_206839"/>
      <w:bookmarkEnd w:id="12179"/>
      <w:r>
        <w:rPr>
          <w:rFonts w:hint="cs"/>
          <w:rtl/>
        </w:rPr>
        <w:t xml:space="preserve">נמצא </w:t>
      </w:r>
      <w:bookmarkStart w:id="12180" w:name="_ETM_Q39_207199"/>
      <w:bookmarkEnd w:id="12180"/>
      <w:r>
        <w:rPr>
          <w:rFonts w:hint="cs"/>
          <w:rtl/>
        </w:rPr>
        <w:t xml:space="preserve">בסליקים, </w:t>
      </w:r>
      <w:bookmarkStart w:id="12181" w:name="_ETM_Q39_208369"/>
      <w:bookmarkEnd w:id="12181"/>
      <w:r>
        <w:rPr>
          <w:rFonts w:hint="cs"/>
          <w:rtl/>
        </w:rPr>
        <w:t xml:space="preserve">במחבוא. </w:t>
      </w:r>
      <w:bookmarkStart w:id="12182" w:name="_ETM_Q39_209689"/>
      <w:bookmarkEnd w:id="12182"/>
      <w:r>
        <w:rPr>
          <w:rFonts w:hint="cs"/>
          <w:rtl/>
        </w:rPr>
        <w:t xml:space="preserve">קשה </w:t>
      </w:r>
      <w:bookmarkStart w:id="12183" w:name="_ETM_Q39_210109"/>
      <w:bookmarkEnd w:id="12183"/>
      <w:r>
        <w:rPr>
          <w:rFonts w:hint="cs"/>
          <w:rtl/>
        </w:rPr>
        <w:t xml:space="preserve">לראות </w:t>
      </w:r>
      <w:bookmarkStart w:id="12184" w:name="_ETM_Q39_210469"/>
      <w:bookmarkEnd w:id="12184"/>
      <w:r>
        <w:rPr>
          <w:rFonts w:hint="cs"/>
          <w:rtl/>
        </w:rPr>
        <w:t xml:space="preserve">טביעת </w:t>
      </w:r>
      <w:bookmarkStart w:id="12185" w:name="_ETM_Q39_210919"/>
      <w:bookmarkEnd w:id="12185"/>
      <w:r>
        <w:rPr>
          <w:rFonts w:hint="cs"/>
          <w:rtl/>
        </w:rPr>
        <w:t xml:space="preserve">אצבע, </w:t>
      </w:r>
      <w:bookmarkStart w:id="12186" w:name="_ETM_Q39_211279"/>
      <w:bookmarkEnd w:id="12186"/>
      <w:r>
        <w:rPr>
          <w:rFonts w:hint="cs"/>
          <w:rtl/>
        </w:rPr>
        <w:t xml:space="preserve">של </w:t>
      </w:r>
      <w:bookmarkStart w:id="12187" w:name="_ETM_Q39_211519"/>
      <w:bookmarkEnd w:id="12187"/>
      <w:r>
        <w:rPr>
          <w:rFonts w:hint="cs"/>
          <w:rtl/>
        </w:rPr>
        <w:t xml:space="preserve">מי </w:t>
      </w:r>
      <w:bookmarkStart w:id="12188" w:name="_ETM_Q39_211699"/>
      <w:bookmarkEnd w:id="12188"/>
      <w:r>
        <w:rPr>
          <w:rFonts w:hint="cs"/>
          <w:rtl/>
        </w:rPr>
        <w:t xml:space="preserve">הנשק </w:t>
      </w:r>
      <w:bookmarkStart w:id="12189" w:name="_ETM_Q39_212300"/>
      <w:bookmarkEnd w:id="12189"/>
      <w:r>
        <w:rPr>
          <w:rFonts w:hint="cs"/>
          <w:rtl/>
        </w:rPr>
        <w:t xml:space="preserve">הזה, </w:t>
      </w:r>
      <w:bookmarkStart w:id="12190" w:name="_ETM_Q39_213079"/>
      <w:bookmarkEnd w:id="12190"/>
      <w:r>
        <w:rPr>
          <w:rFonts w:hint="cs"/>
          <w:rtl/>
        </w:rPr>
        <w:t xml:space="preserve">של </w:t>
      </w:r>
      <w:bookmarkStart w:id="12191" w:name="_ETM_Q39_213379"/>
      <w:bookmarkEnd w:id="12191"/>
      <w:r>
        <w:rPr>
          <w:rFonts w:hint="cs"/>
          <w:rtl/>
        </w:rPr>
        <w:t xml:space="preserve">מי </w:t>
      </w:r>
      <w:bookmarkStart w:id="12192" w:name="_ETM_Q39_213589"/>
      <w:bookmarkEnd w:id="12192"/>
      <w:r>
        <w:rPr>
          <w:rFonts w:hint="cs"/>
          <w:rtl/>
        </w:rPr>
        <w:t xml:space="preserve">הבעלות, </w:t>
      </w:r>
      <w:bookmarkStart w:id="12193" w:name="_ETM_Q39_214309"/>
      <w:bookmarkEnd w:id="12193"/>
      <w:r>
        <w:rPr>
          <w:rFonts w:hint="cs"/>
          <w:rtl/>
        </w:rPr>
        <w:t xml:space="preserve">ואנחנו </w:t>
      </w:r>
      <w:bookmarkStart w:id="12194" w:name="_ETM_Q39_214760"/>
      <w:bookmarkEnd w:id="12194"/>
      <w:r>
        <w:rPr>
          <w:rFonts w:hint="cs"/>
          <w:rtl/>
        </w:rPr>
        <w:t xml:space="preserve">צריכים </w:t>
      </w:r>
      <w:bookmarkStart w:id="12195" w:name="_ETM_Q39_215059"/>
      <w:bookmarkEnd w:id="12195"/>
      <w:r>
        <w:rPr>
          <w:rFonts w:hint="cs"/>
          <w:rtl/>
        </w:rPr>
        <w:t xml:space="preserve">פתרון </w:t>
      </w:r>
      <w:bookmarkStart w:id="12196" w:name="_ETM_Q39_215690"/>
      <w:bookmarkEnd w:id="12196"/>
      <w:r>
        <w:rPr>
          <w:rFonts w:hint="cs"/>
          <w:rtl/>
        </w:rPr>
        <w:t xml:space="preserve">של </w:t>
      </w:r>
      <w:bookmarkStart w:id="12197" w:name="_ETM_Q39_215839"/>
      <w:bookmarkEnd w:id="12197"/>
      <w:r>
        <w:rPr>
          <w:rFonts w:hint="cs"/>
          <w:rtl/>
        </w:rPr>
        <w:t xml:space="preserve">הדבר </w:t>
      </w:r>
      <w:bookmarkStart w:id="12198" w:name="_ETM_Q39_216350"/>
      <w:bookmarkEnd w:id="12198"/>
      <w:r>
        <w:rPr>
          <w:rFonts w:hint="cs"/>
          <w:rtl/>
        </w:rPr>
        <w:t xml:space="preserve">הזה. </w:t>
      </w:r>
      <w:bookmarkStart w:id="12199" w:name="_ETM_Q39_217780"/>
      <w:bookmarkStart w:id="12200" w:name="_ETM_Q39_221868"/>
      <w:bookmarkStart w:id="12201" w:name="_ETM_Q39_221960"/>
      <w:bookmarkStart w:id="12202" w:name="_ETM_Q39_222060"/>
      <w:bookmarkStart w:id="12203" w:name="_ETM_Q39_222155"/>
      <w:bookmarkEnd w:id="12199"/>
      <w:bookmarkEnd w:id="12200"/>
      <w:bookmarkEnd w:id="12201"/>
      <w:bookmarkEnd w:id="12202"/>
      <w:bookmarkEnd w:id="12203"/>
      <w:r>
        <w:rPr>
          <w:rFonts w:hint="cs"/>
          <w:rtl/>
        </w:rPr>
        <w:t xml:space="preserve">אנחנו </w:t>
      </w:r>
      <w:bookmarkStart w:id="12204" w:name="_ETM_Q39_218289"/>
      <w:bookmarkEnd w:id="12204"/>
      <w:r>
        <w:rPr>
          <w:rFonts w:hint="cs"/>
          <w:rtl/>
        </w:rPr>
        <w:t xml:space="preserve">באים </w:t>
      </w:r>
      <w:bookmarkStart w:id="12205" w:name="_ETM_Q39_218620"/>
      <w:bookmarkEnd w:id="12205"/>
      <w:r>
        <w:rPr>
          <w:rFonts w:hint="cs"/>
          <w:rtl/>
        </w:rPr>
        <w:t xml:space="preserve">ומציעים </w:t>
      </w:r>
      <w:bookmarkStart w:id="12206" w:name="_ETM_Q39_219609"/>
      <w:bookmarkEnd w:id="12206"/>
      <w:r>
        <w:rPr>
          <w:rFonts w:hint="cs"/>
          <w:rtl/>
        </w:rPr>
        <w:t xml:space="preserve">דבר </w:t>
      </w:r>
      <w:bookmarkStart w:id="12207" w:name="_ETM_Q39_220089"/>
      <w:bookmarkEnd w:id="12207"/>
      <w:r>
        <w:rPr>
          <w:rFonts w:hint="cs"/>
          <w:rtl/>
        </w:rPr>
        <w:t xml:space="preserve">פשוט – </w:t>
      </w:r>
      <w:bookmarkStart w:id="12208" w:name="_ETM_Q39_221579"/>
      <w:bookmarkEnd w:id="12208"/>
      <w:r>
        <w:rPr>
          <w:rFonts w:hint="cs"/>
          <w:rtl/>
        </w:rPr>
        <w:t xml:space="preserve">בית </w:t>
      </w:r>
      <w:bookmarkStart w:id="12209" w:name="_ETM_Q39_222239"/>
      <w:bookmarkEnd w:id="12209"/>
      <w:r>
        <w:rPr>
          <w:rFonts w:hint="cs"/>
          <w:rtl/>
        </w:rPr>
        <w:t xml:space="preserve">שיימצא </w:t>
      </w:r>
      <w:bookmarkStart w:id="12210" w:name="_ETM_Q39_222900"/>
      <w:bookmarkEnd w:id="12210"/>
      <w:r>
        <w:rPr>
          <w:rFonts w:hint="cs"/>
          <w:rtl/>
        </w:rPr>
        <w:t xml:space="preserve">בו </w:t>
      </w:r>
      <w:bookmarkStart w:id="12211" w:name="_ETM_Q39_223110"/>
      <w:bookmarkEnd w:id="12211"/>
      <w:r>
        <w:rPr>
          <w:rFonts w:hint="cs"/>
          <w:rtl/>
        </w:rPr>
        <w:t xml:space="preserve">נשק </w:t>
      </w:r>
      <w:bookmarkStart w:id="12212" w:name="_ETM_Q39_223560"/>
      <w:bookmarkEnd w:id="12212"/>
      <w:r>
        <w:rPr>
          <w:rFonts w:hint="cs"/>
          <w:rtl/>
        </w:rPr>
        <w:t xml:space="preserve">בלתי </w:t>
      </w:r>
      <w:bookmarkStart w:id="12213" w:name="_ETM_Q39_223950"/>
      <w:bookmarkEnd w:id="12213"/>
      <w:r>
        <w:rPr>
          <w:rFonts w:hint="cs"/>
          <w:rtl/>
        </w:rPr>
        <w:t xml:space="preserve">חוקי </w:t>
      </w:r>
      <w:bookmarkStart w:id="12214" w:name="_ETM_Q39_225159"/>
      <w:bookmarkEnd w:id="12214"/>
      <w:r>
        <w:rPr>
          <w:rFonts w:hint="cs"/>
          <w:rtl/>
        </w:rPr>
        <w:t>יש</w:t>
      </w:r>
      <w:bookmarkStart w:id="12215" w:name="_ETM_Q39_225579"/>
      <w:bookmarkEnd w:id="12215"/>
      <w:r>
        <w:rPr>
          <w:rFonts w:hint="cs"/>
          <w:rtl/>
        </w:rPr>
        <w:t xml:space="preserve">לם </w:t>
      </w:r>
      <w:bookmarkStart w:id="12216" w:name="_ETM_Q39_226180"/>
      <w:bookmarkEnd w:id="12216"/>
      <w:r>
        <w:rPr>
          <w:rFonts w:hint="cs"/>
          <w:rtl/>
        </w:rPr>
        <w:t xml:space="preserve">קנס </w:t>
      </w:r>
      <w:bookmarkStart w:id="12217" w:name="_ETM_Q39_227370"/>
      <w:bookmarkEnd w:id="12217"/>
      <w:r>
        <w:rPr>
          <w:rFonts w:hint="cs"/>
          <w:rtl/>
        </w:rPr>
        <w:t xml:space="preserve">של </w:t>
      </w:r>
      <w:bookmarkStart w:id="12218" w:name="_ETM_Q39_227729"/>
      <w:bookmarkEnd w:id="12218"/>
      <w:r>
        <w:rPr>
          <w:rFonts w:hint="cs"/>
          <w:rtl/>
        </w:rPr>
        <w:t xml:space="preserve">עד </w:t>
      </w:r>
      <w:bookmarkStart w:id="12219" w:name="_ETM_Q39_230460"/>
      <w:bookmarkEnd w:id="12219"/>
      <w:r>
        <w:rPr>
          <w:rFonts w:hint="cs"/>
          <w:rtl/>
        </w:rPr>
        <w:t xml:space="preserve">226,000 שקלים. </w:t>
      </w:r>
      <w:bookmarkStart w:id="12220" w:name="_ETM_Q39_231909"/>
      <w:bookmarkEnd w:id="12220"/>
      <w:r>
        <w:rPr>
          <w:rFonts w:hint="cs"/>
          <w:rtl/>
        </w:rPr>
        <w:t xml:space="preserve">וסרלאוף, </w:t>
      </w:r>
      <w:bookmarkStart w:id="12221" w:name="_ETM_Q39_232269"/>
      <w:bookmarkStart w:id="12222" w:name="_ETM_Q39_232389"/>
      <w:bookmarkStart w:id="12223" w:name="_ETM_Q39_233030"/>
      <w:bookmarkEnd w:id="12221"/>
      <w:bookmarkEnd w:id="12222"/>
      <w:bookmarkEnd w:id="12223"/>
      <w:r>
        <w:rPr>
          <w:rFonts w:hint="cs"/>
          <w:rtl/>
        </w:rPr>
        <w:t xml:space="preserve">אתם </w:t>
      </w:r>
      <w:bookmarkStart w:id="12224" w:name="_ETM_Q39_233839"/>
      <w:bookmarkEnd w:id="12224"/>
      <w:r>
        <w:rPr>
          <w:rFonts w:hint="cs"/>
          <w:rtl/>
        </w:rPr>
        <w:t xml:space="preserve">מפלגת </w:t>
      </w:r>
      <w:bookmarkStart w:id="12225" w:name="_ETM_Q39_234469"/>
      <w:bookmarkStart w:id="12226" w:name="_ETM_Q39_234559"/>
      <w:bookmarkEnd w:id="12225"/>
      <w:bookmarkEnd w:id="12226"/>
      <w:r>
        <w:rPr>
          <w:rFonts w:hint="cs"/>
          <w:rtl/>
        </w:rPr>
        <w:t xml:space="preserve">הביטחון </w:t>
      </w:r>
      <w:bookmarkStart w:id="12227" w:name="_ETM_Q39_235159"/>
      <w:bookmarkEnd w:id="12227"/>
      <w:r>
        <w:rPr>
          <w:rFonts w:hint="cs"/>
          <w:rtl/>
        </w:rPr>
        <w:t xml:space="preserve">הלאומי, </w:t>
      </w:r>
      <w:bookmarkStart w:id="12228" w:name="_ETM_Q39_236520"/>
      <w:bookmarkEnd w:id="12228"/>
      <w:r>
        <w:rPr>
          <w:rFonts w:hint="cs"/>
          <w:rtl/>
        </w:rPr>
        <w:t xml:space="preserve">נכון? </w:t>
      </w:r>
      <w:bookmarkStart w:id="12229" w:name="_ETM_Q39_238429"/>
      <w:bookmarkEnd w:id="12229"/>
      <w:r>
        <w:rPr>
          <w:rFonts w:hint="cs"/>
          <w:rtl/>
        </w:rPr>
        <w:t xml:space="preserve">אתם </w:t>
      </w:r>
      <w:bookmarkStart w:id="12230" w:name="_ETM_Q39_238670"/>
      <w:bookmarkEnd w:id="12230"/>
      <w:r>
        <w:rPr>
          <w:rFonts w:hint="cs"/>
          <w:rtl/>
        </w:rPr>
        <w:t xml:space="preserve">צריכים </w:t>
      </w:r>
      <w:bookmarkStart w:id="12231" w:name="_ETM_Q39_238910"/>
      <w:bookmarkEnd w:id="12231"/>
      <w:r>
        <w:rPr>
          <w:rFonts w:hint="cs"/>
          <w:rtl/>
        </w:rPr>
        <w:t xml:space="preserve">להצביע </w:t>
      </w:r>
      <w:bookmarkStart w:id="12232" w:name="_ETM_Q39_239329"/>
      <w:bookmarkEnd w:id="12232"/>
      <w:r>
        <w:rPr>
          <w:rFonts w:hint="cs"/>
          <w:rtl/>
        </w:rPr>
        <w:t xml:space="preserve">בעד </w:t>
      </w:r>
      <w:bookmarkStart w:id="12233" w:name="_ETM_Q39_239629"/>
      <w:bookmarkEnd w:id="12233"/>
      <w:r>
        <w:rPr>
          <w:rFonts w:hint="cs"/>
          <w:rtl/>
        </w:rPr>
        <w:t xml:space="preserve">החוק </w:t>
      </w:r>
      <w:bookmarkStart w:id="12234" w:name="_ETM_Q39_239989"/>
      <w:bookmarkEnd w:id="12234"/>
      <w:r>
        <w:rPr>
          <w:rFonts w:hint="cs"/>
          <w:rtl/>
        </w:rPr>
        <w:t xml:space="preserve">הזה. </w:t>
      </w:r>
      <w:bookmarkStart w:id="12235" w:name="_ETM_Q39_240949"/>
      <w:bookmarkEnd w:id="12235"/>
      <w:r>
        <w:rPr>
          <w:rFonts w:hint="cs"/>
          <w:rtl/>
        </w:rPr>
        <w:t xml:space="preserve">אנחנו </w:t>
      </w:r>
      <w:bookmarkStart w:id="12236" w:name="_ETM_Q39_241399"/>
      <w:bookmarkEnd w:id="12236"/>
      <w:r>
        <w:rPr>
          <w:rFonts w:hint="cs"/>
          <w:rtl/>
        </w:rPr>
        <w:t xml:space="preserve">אומרים </w:t>
      </w:r>
      <w:bookmarkStart w:id="12237" w:name="_ETM_Q39_241729"/>
      <w:bookmarkEnd w:id="12237"/>
      <w:r>
        <w:rPr>
          <w:rFonts w:hint="cs"/>
          <w:rtl/>
        </w:rPr>
        <w:t>לכם</w:t>
      </w:r>
      <w:bookmarkStart w:id="12238" w:name="_ETM_Q39_242359"/>
      <w:bookmarkEnd w:id="12238"/>
      <w:r>
        <w:rPr>
          <w:rFonts w:hint="cs"/>
          <w:rtl/>
        </w:rPr>
        <w:t xml:space="preserve"> – השר </w:t>
      </w:r>
      <w:bookmarkStart w:id="12239" w:name="_ETM_Q39_242780"/>
      <w:bookmarkEnd w:id="12239"/>
      <w:r>
        <w:rPr>
          <w:rFonts w:hint="cs"/>
          <w:rtl/>
        </w:rPr>
        <w:t xml:space="preserve">וסרלאוף, </w:t>
      </w:r>
      <w:bookmarkStart w:id="12240" w:name="_ETM_Q39_243350"/>
      <w:bookmarkStart w:id="12241" w:name="_ETM_Q39_243679"/>
      <w:bookmarkEnd w:id="12240"/>
      <w:bookmarkEnd w:id="12241"/>
      <w:r>
        <w:rPr>
          <w:rFonts w:hint="cs"/>
          <w:rtl/>
        </w:rPr>
        <w:t xml:space="preserve">אתה </w:t>
      </w:r>
      <w:bookmarkStart w:id="12242" w:name="_ETM_Q39_245217"/>
      <w:bookmarkEnd w:id="12242"/>
      <w:r>
        <w:rPr>
          <w:rFonts w:hint="cs"/>
          <w:rtl/>
        </w:rPr>
        <w:t xml:space="preserve">שומע? </w:t>
      </w:r>
      <w:bookmarkStart w:id="12243" w:name="_ETM_Q39_244899"/>
      <w:bookmarkStart w:id="12244" w:name="_ETM_Q39_245200"/>
      <w:bookmarkEnd w:id="12243"/>
      <w:bookmarkEnd w:id="12244"/>
    </w:p>
    <w:p w:rsidR="000E48F4" w:rsidRDefault="000E48F4" w:rsidP="000E48F4">
      <w:pPr>
        <w:rPr>
          <w:rtl/>
        </w:rPr>
      </w:pPr>
    </w:p>
    <w:p w:rsidR="000E48F4" w:rsidRDefault="000E48F4" w:rsidP="000E48F4">
      <w:pPr>
        <w:pStyle w:val="af5"/>
        <w:keepNext/>
        <w:rPr>
          <w:rtl/>
        </w:rPr>
      </w:pPr>
      <w:bookmarkStart w:id="12245" w:name="ET_interruption_6532_4"/>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2245"/>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כן. </w:t>
      </w:r>
    </w:p>
    <w:p w:rsidR="000E48F4" w:rsidRDefault="000E48F4" w:rsidP="000E48F4">
      <w:pPr>
        <w:rPr>
          <w:rtl/>
          <w:lang w:eastAsia="he-IL"/>
        </w:rPr>
      </w:pPr>
    </w:p>
    <w:p w:rsidR="000E48F4" w:rsidRDefault="000E48F4" w:rsidP="000E48F4">
      <w:pPr>
        <w:pStyle w:val="-"/>
        <w:keepNext/>
        <w:rPr>
          <w:rtl/>
        </w:rPr>
      </w:pPr>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0E48F4" w:rsidRDefault="000E48F4" w:rsidP="000E48F4">
      <w:pPr>
        <w:rPr>
          <w:rtl/>
          <w:lang w:eastAsia="he-IL"/>
        </w:rPr>
      </w:pPr>
    </w:p>
    <w:p w:rsidR="000E48F4" w:rsidRDefault="000E48F4" w:rsidP="000E48F4">
      <w:pPr>
        <w:rPr>
          <w:rtl/>
        </w:rPr>
      </w:pPr>
      <w:r>
        <w:rPr>
          <w:rFonts w:hint="cs"/>
          <w:rtl/>
        </w:rPr>
        <w:t xml:space="preserve">אנחנו </w:t>
      </w:r>
      <w:bookmarkStart w:id="12246" w:name="_ETM_Q39_245380"/>
      <w:bookmarkEnd w:id="12246"/>
      <w:r>
        <w:rPr>
          <w:rFonts w:hint="cs"/>
          <w:rtl/>
        </w:rPr>
        <w:t xml:space="preserve">מביאים </w:t>
      </w:r>
      <w:bookmarkStart w:id="12247" w:name="_ETM_Q39_245770"/>
      <w:bookmarkEnd w:id="12247"/>
      <w:r>
        <w:rPr>
          <w:rFonts w:hint="cs"/>
          <w:rtl/>
        </w:rPr>
        <w:t xml:space="preserve">לכם </w:t>
      </w:r>
      <w:bookmarkStart w:id="12248" w:name="_ETM_Q39_246069"/>
      <w:bookmarkEnd w:id="12248"/>
      <w:r>
        <w:rPr>
          <w:rFonts w:hint="cs"/>
          <w:rtl/>
        </w:rPr>
        <w:t>חוק</w:t>
      </w:r>
      <w:bookmarkStart w:id="12249" w:name="_ETM_Q39_246459"/>
      <w:bookmarkEnd w:id="12249"/>
      <w:r>
        <w:rPr>
          <w:rFonts w:hint="cs"/>
          <w:rtl/>
        </w:rPr>
        <w:t xml:space="preserve"> מתנה </w:t>
      </w:r>
      <w:bookmarkStart w:id="12250" w:name="_ETM_Q39_246969"/>
      <w:bookmarkEnd w:id="12250"/>
      <w:r>
        <w:rPr>
          <w:rFonts w:hint="cs"/>
          <w:rtl/>
        </w:rPr>
        <w:t xml:space="preserve">היום – </w:t>
      </w:r>
      <w:bookmarkStart w:id="12251" w:name="_ETM_Q39_247910"/>
      <w:bookmarkEnd w:id="12251"/>
      <w:r>
        <w:rPr>
          <w:rFonts w:hint="cs"/>
          <w:rtl/>
        </w:rPr>
        <w:t xml:space="preserve">בית </w:t>
      </w:r>
      <w:bookmarkStart w:id="12252" w:name="_ETM_Q39_248390"/>
      <w:bookmarkEnd w:id="12252"/>
      <w:r>
        <w:rPr>
          <w:rFonts w:hint="cs"/>
          <w:rtl/>
        </w:rPr>
        <w:t xml:space="preserve">שיש </w:t>
      </w:r>
      <w:bookmarkStart w:id="12253" w:name="_ETM_Q39_248720"/>
      <w:bookmarkEnd w:id="12253"/>
      <w:r>
        <w:rPr>
          <w:rFonts w:hint="cs"/>
          <w:rtl/>
        </w:rPr>
        <w:t xml:space="preserve">בו </w:t>
      </w:r>
      <w:bookmarkStart w:id="12254" w:name="_ETM_Q39_248870"/>
      <w:bookmarkEnd w:id="12254"/>
      <w:r>
        <w:rPr>
          <w:rFonts w:hint="cs"/>
          <w:rtl/>
        </w:rPr>
        <w:t xml:space="preserve">נשק </w:t>
      </w:r>
      <w:bookmarkStart w:id="12255" w:name="_ETM_Q39_249260"/>
      <w:bookmarkEnd w:id="12255"/>
      <w:r>
        <w:rPr>
          <w:rFonts w:hint="cs"/>
          <w:rtl/>
        </w:rPr>
        <w:t xml:space="preserve">בלתי </w:t>
      </w:r>
      <w:bookmarkStart w:id="12256" w:name="_ETM_Q39_249590"/>
      <w:bookmarkEnd w:id="12256"/>
      <w:r>
        <w:rPr>
          <w:rFonts w:hint="cs"/>
          <w:rtl/>
        </w:rPr>
        <w:t xml:space="preserve">חוקי </w:t>
      </w:r>
      <w:bookmarkStart w:id="12257" w:name="_ETM_Q39_250590"/>
      <w:bookmarkEnd w:id="12257"/>
      <w:r>
        <w:rPr>
          <w:rFonts w:hint="cs"/>
          <w:rtl/>
        </w:rPr>
        <w:t xml:space="preserve">ישלם </w:t>
      </w:r>
      <w:bookmarkStart w:id="12258" w:name="_ETM_Q39_251280"/>
      <w:bookmarkEnd w:id="12258"/>
      <w:r>
        <w:rPr>
          <w:rFonts w:hint="cs"/>
          <w:rtl/>
        </w:rPr>
        <w:t xml:space="preserve">קנס, </w:t>
      </w:r>
      <w:bookmarkStart w:id="12259" w:name="_ETM_Q39_251790"/>
      <w:bookmarkEnd w:id="12259"/>
      <w:r>
        <w:rPr>
          <w:rFonts w:hint="cs"/>
          <w:rtl/>
        </w:rPr>
        <w:t xml:space="preserve">מינימום 100,000 </w:t>
      </w:r>
      <w:bookmarkStart w:id="12260" w:name="_ETM_Q39_252750"/>
      <w:bookmarkEnd w:id="12260"/>
      <w:r>
        <w:rPr>
          <w:rFonts w:hint="cs"/>
          <w:rtl/>
        </w:rPr>
        <w:t xml:space="preserve">שקל. </w:t>
      </w:r>
      <w:bookmarkStart w:id="12261" w:name="_ETM_Q39_253719"/>
      <w:bookmarkEnd w:id="12261"/>
      <w:r>
        <w:rPr>
          <w:rFonts w:hint="cs"/>
          <w:rtl/>
        </w:rPr>
        <w:t xml:space="preserve">הבית, הנכס. </w:t>
      </w:r>
      <w:bookmarkStart w:id="12262" w:name="_ETM_Q39_254140"/>
      <w:bookmarkEnd w:id="12262"/>
    </w:p>
    <w:p w:rsidR="000E48F4" w:rsidRDefault="000E48F4" w:rsidP="000E48F4">
      <w:pPr>
        <w:rPr>
          <w:rtl/>
          <w:lang w:eastAsia="he-IL"/>
        </w:rPr>
      </w:pPr>
    </w:p>
    <w:p w:rsidR="000E48F4" w:rsidRDefault="000E48F4" w:rsidP="000E48F4">
      <w:pPr>
        <w:pStyle w:val="af5"/>
        <w:keepNext/>
        <w:rPr>
          <w:rtl/>
        </w:rPr>
      </w:pPr>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0E48F4" w:rsidP="00A4193C">
      <w:pPr>
        <w:rPr>
          <w:rtl/>
          <w:lang w:eastAsia="he-IL"/>
        </w:rPr>
      </w:pPr>
      <w:r>
        <w:rPr>
          <w:rFonts w:hint="cs"/>
          <w:rtl/>
          <w:lang w:eastAsia="he-IL"/>
        </w:rPr>
        <w:t xml:space="preserve">יש לנו הצעת חוק </w:t>
      </w:r>
      <w:r w:rsidR="00A4193C">
        <w:rPr>
          <w:rFonts w:hint="cs"/>
          <w:rtl/>
          <w:lang w:eastAsia="he-IL"/>
        </w:rPr>
        <w:t>– – –</w:t>
      </w:r>
      <w:r>
        <w:rPr>
          <w:rFonts w:hint="cs"/>
          <w:rtl/>
          <w:lang w:eastAsia="he-IL"/>
        </w:rPr>
        <w:t xml:space="preserve"> </w:t>
      </w:r>
    </w:p>
    <w:p w:rsidR="000E48F4" w:rsidRDefault="000E48F4" w:rsidP="000E48F4">
      <w:pPr>
        <w:rPr>
          <w:rtl/>
          <w:lang w:eastAsia="he-IL"/>
        </w:rPr>
      </w:pPr>
      <w:r>
        <w:rPr>
          <w:rFonts w:hint="cs"/>
          <w:rtl/>
          <w:lang w:eastAsia="he-IL"/>
        </w:rPr>
        <w:t xml:space="preserve">  </w:t>
      </w:r>
    </w:p>
    <w:p w:rsidR="000E48F4" w:rsidRDefault="000E48F4" w:rsidP="000E48F4">
      <w:pPr>
        <w:pStyle w:val="-"/>
        <w:keepNext/>
        <w:rPr>
          <w:rtl/>
        </w:rPr>
      </w:pPr>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יש לכם, אבל לא הבאתם. לא הבאתם הצעת חוק. </w:t>
      </w:r>
    </w:p>
    <w:p w:rsidR="000E48F4" w:rsidRDefault="000E48F4" w:rsidP="000E48F4">
      <w:pPr>
        <w:rPr>
          <w:rtl/>
          <w:lang w:eastAsia="he-IL"/>
        </w:rPr>
      </w:pPr>
    </w:p>
    <w:p w:rsidR="000E48F4" w:rsidRDefault="000E48F4" w:rsidP="000E48F4">
      <w:pPr>
        <w:pStyle w:val="af5"/>
        <w:keepNext/>
        <w:rPr>
          <w:rtl/>
        </w:rPr>
      </w:pPr>
      <w:bookmarkStart w:id="12263" w:name="_ETM_Q39_258704"/>
      <w:bookmarkStart w:id="12264" w:name="_ETM_Q39_258801"/>
      <w:bookmarkEnd w:id="12263"/>
      <w:bookmarkEnd w:id="12264"/>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0E48F4" w:rsidP="00A4193C">
      <w:pPr>
        <w:rPr>
          <w:rtl/>
          <w:lang w:eastAsia="he-IL"/>
        </w:rPr>
      </w:pPr>
      <w:r>
        <w:rPr>
          <w:rFonts w:hint="cs"/>
          <w:rtl/>
          <w:lang w:eastAsia="he-IL"/>
        </w:rPr>
        <w:t xml:space="preserve">שנייה. הצעת חוק של עד עשר שנים, עד עשר שנות מאסר </w:t>
      </w:r>
      <w:r w:rsidR="00A4193C">
        <w:rPr>
          <w:rFonts w:hint="cs"/>
          <w:rtl/>
          <w:lang w:eastAsia="he-IL"/>
        </w:rPr>
        <w:t>– –</w:t>
      </w:r>
      <w:r>
        <w:rPr>
          <w:rFonts w:hint="cs"/>
          <w:rtl/>
          <w:lang w:eastAsia="he-IL"/>
        </w:rPr>
        <w:t xml:space="preserve"> </w:t>
      </w:r>
      <w:bookmarkStart w:id="12265" w:name="_ETM_Q39_268102"/>
      <w:bookmarkEnd w:id="12265"/>
    </w:p>
    <w:p w:rsidR="000E48F4" w:rsidRDefault="000E48F4" w:rsidP="000E48F4">
      <w:pPr>
        <w:rPr>
          <w:rtl/>
          <w:lang w:eastAsia="he-IL"/>
        </w:rPr>
      </w:pPr>
      <w:bookmarkStart w:id="12266" w:name="_ETM_Q39_269093"/>
      <w:bookmarkStart w:id="12267" w:name="_ETM_Q39_269184"/>
      <w:bookmarkEnd w:id="12266"/>
      <w:bookmarkEnd w:id="12267"/>
    </w:p>
    <w:p w:rsidR="000E48F4" w:rsidRDefault="000E48F4" w:rsidP="000E48F4">
      <w:pPr>
        <w:pStyle w:val="-"/>
        <w:keepNext/>
        <w:rPr>
          <w:rtl/>
        </w:rPr>
      </w:pPr>
      <w:r>
        <w:rPr>
          <w:rStyle w:val="TagStyle"/>
          <w:rFonts w:hint="cs"/>
          <w:rtl/>
        </w:rPr>
        <w:lastRenderedPageBreak/>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0E48F4" w:rsidRDefault="000E48F4" w:rsidP="000E48F4">
      <w:pPr>
        <w:rPr>
          <w:rtl/>
          <w:lang w:eastAsia="he-IL"/>
        </w:rPr>
      </w:pPr>
    </w:p>
    <w:p w:rsidR="000E48F4" w:rsidRDefault="000E48F4" w:rsidP="000E48F4">
      <w:pPr>
        <w:rPr>
          <w:rtl/>
          <w:lang w:eastAsia="he-IL"/>
        </w:rPr>
      </w:pPr>
      <w:bookmarkStart w:id="12268" w:name="_ETM_Q39_261218"/>
      <w:bookmarkStart w:id="12269" w:name="_ETM_Q39_261298"/>
      <w:bookmarkEnd w:id="12268"/>
      <w:bookmarkEnd w:id="12269"/>
      <w:r>
        <w:rPr>
          <w:rFonts w:hint="cs"/>
          <w:rtl/>
          <w:lang w:eastAsia="he-IL"/>
        </w:rPr>
        <w:t xml:space="preserve">אין לכם הצעת חוק כזאת. </w:t>
      </w:r>
    </w:p>
    <w:p w:rsidR="000E48F4" w:rsidRDefault="000E48F4" w:rsidP="000E48F4">
      <w:pPr>
        <w:rPr>
          <w:rtl/>
          <w:lang w:eastAsia="he-IL"/>
        </w:rPr>
      </w:pPr>
      <w:bookmarkStart w:id="12270" w:name="_ETM_Q39_261330"/>
      <w:bookmarkStart w:id="12271" w:name="_ETM_Q39_261414"/>
      <w:bookmarkEnd w:id="12270"/>
      <w:bookmarkEnd w:id="12271"/>
    </w:p>
    <w:p w:rsidR="000E48F4" w:rsidRDefault="000E48F4" w:rsidP="000E48F4">
      <w:pPr>
        <w:pStyle w:val="af5"/>
        <w:keepNext/>
        <w:rPr>
          <w:rtl/>
        </w:rPr>
      </w:pPr>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A4193C" w:rsidP="00A4193C">
      <w:pPr>
        <w:rPr>
          <w:rtl/>
          <w:lang w:eastAsia="he-IL"/>
        </w:rPr>
      </w:pPr>
      <w:r>
        <w:rPr>
          <w:rFonts w:hint="cs"/>
          <w:rtl/>
          <w:lang w:eastAsia="he-IL"/>
        </w:rPr>
        <w:t>– –</w:t>
      </w:r>
      <w:r w:rsidR="000E48F4">
        <w:rPr>
          <w:rFonts w:hint="cs"/>
          <w:rtl/>
          <w:lang w:eastAsia="he-IL"/>
        </w:rPr>
        <w:t xml:space="preserve"> למי שמחזיק נשק בלתי חוקי, וקנס. </w:t>
      </w:r>
    </w:p>
    <w:p w:rsidR="000E48F4" w:rsidRDefault="000E48F4" w:rsidP="000E48F4">
      <w:pPr>
        <w:rPr>
          <w:rtl/>
          <w:lang w:eastAsia="he-IL"/>
        </w:rPr>
      </w:pPr>
    </w:p>
    <w:p w:rsidR="000E48F4" w:rsidRDefault="000E48F4" w:rsidP="000E48F4">
      <w:pPr>
        <w:pStyle w:val="-"/>
        <w:keepNext/>
        <w:rPr>
          <w:rtl/>
        </w:rPr>
      </w:pPr>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0E48F4" w:rsidRDefault="000E48F4" w:rsidP="000E48F4">
      <w:pPr>
        <w:rPr>
          <w:rtl/>
          <w:lang w:eastAsia="he-IL"/>
        </w:rPr>
      </w:pPr>
    </w:p>
    <w:p w:rsidR="000E48F4" w:rsidRDefault="000E48F4" w:rsidP="000E48F4">
      <w:pPr>
        <w:rPr>
          <w:rtl/>
          <w:lang w:eastAsia="he-IL"/>
        </w:rPr>
      </w:pPr>
      <w:bookmarkStart w:id="12272" w:name="_ETM_Q39_268017"/>
      <w:bookmarkStart w:id="12273" w:name="_ETM_Q39_268120"/>
      <w:bookmarkEnd w:id="12272"/>
      <w:bookmarkEnd w:id="12273"/>
      <w:r>
        <w:rPr>
          <w:rFonts w:hint="cs"/>
          <w:rtl/>
          <w:lang w:eastAsia="he-IL"/>
        </w:rPr>
        <w:t xml:space="preserve">אבל </w:t>
      </w:r>
      <w:bookmarkStart w:id="12274" w:name="_ETM_Q39_268785"/>
      <w:bookmarkEnd w:id="12274"/>
      <w:r>
        <w:rPr>
          <w:rFonts w:hint="cs"/>
          <w:rtl/>
          <w:lang w:eastAsia="he-IL"/>
        </w:rPr>
        <w:t xml:space="preserve">זה מאסר. קשה להרשיע אותו בהחזקה. </w:t>
      </w:r>
    </w:p>
    <w:p w:rsidR="000E48F4" w:rsidRDefault="000E48F4" w:rsidP="000E48F4">
      <w:pPr>
        <w:rPr>
          <w:rtl/>
          <w:lang w:eastAsia="he-IL"/>
        </w:rPr>
      </w:pPr>
      <w:bookmarkStart w:id="12275" w:name="_ETM_Q39_270057"/>
      <w:bookmarkStart w:id="12276" w:name="_ETM_Q39_270133"/>
      <w:bookmarkEnd w:id="12275"/>
      <w:bookmarkEnd w:id="12276"/>
    </w:p>
    <w:p w:rsidR="000E48F4" w:rsidRDefault="000E48F4" w:rsidP="000E48F4">
      <w:pPr>
        <w:pStyle w:val="af5"/>
        <w:keepNext/>
        <w:rPr>
          <w:rtl/>
        </w:rPr>
      </w:pPr>
      <w:r>
        <w:rPr>
          <w:rStyle w:val="TagStyle"/>
          <w:rFonts w:hint="cs"/>
          <w:rtl/>
        </w:rPr>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0E48F4" w:rsidP="000E48F4">
      <w:pPr>
        <w:rPr>
          <w:rtl/>
          <w:lang w:eastAsia="he-IL"/>
        </w:rPr>
      </w:pPr>
      <w:bookmarkStart w:id="12277" w:name="_ETM_Q39_272535"/>
      <w:bookmarkStart w:id="12278" w:name="_ETM_Q39_272590"/>
      <w:bookmarkEnd w:id="12277"/>
      <w:bookmarkEnd w:id="12278"/>
      <w:r>
        <w:rPr>
          <w:rFonts w:hint="cs"/>
          <w:rtl/>
          <w:lang w:eastAsia="he-IL"/>
        </w:rPr>
        <w:t>וקנס, וקנס.</w:t>
      </w:r>
    </w:p>
    <w:p w:rsidR="000E48F4" w:rsidRDefault="000E48F4" w:rsidP="000E48F4">
      <w:pPr>
        <w:rPr>
          <w:rtl/>
          <w:lang w:eastAsia="he-IL"/>
        </w:rPr>
      </w:pPr>
    </w:p>
    <w:p w:rsidR="000E48F4" w:rsidRDefault="000E48F4" w:rsidP="000E48F4">
      <w:pPr>
        <w:pStyle w:val="-"/>
        <w:keepNext/>
        <w:rPr>
          <w:rtl/>
        </w:rPr>
      </w:pPr>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0E48F4" w:rsidRDefault="000E48F4" w:rsidP="000E48F4">
      <w:pPr>
        <w:rPr>
          <w:rtl/>
          <w:lang w:eastAsia="he-IL"/>
        </w:rPr>
      </w:pPr>
    </w:p>
    <w:p w:rsidR="000E48F4" w:rsidRDefault="000E48F4" w:rsidP="000E48F4">
      <w:pPr>
        <w:rPr>
          <w:rtl/>
        </w:rPr>
      </w:pPr>
      <w:r>
        <w:rPr>
          <w:rFonts w:hint="cs"/>
          <w:rtl/>
          <w:lang w:eastAsia="he-IL"/>
        </w:rPr>
        <w:t xml:space="preserve">קנס של 5,000 </w:t>
      </w:r>
      <w:bookmarkStart w:id="12279" w:name="_ETM_Q39_272792"/>
      <w:bookmarkEnd w:id="12279"/>
      <w:r>
        <w:rPr>
          <w:rFonts w:hint="cs"/>
          <w:rtl/>
          <w:lang w:eastAsia="he-IL"/>
        </w:rPr>
        <w:t xml:space="preserve">שקל כתבתם. אנחנו מציעים לכם 100,000 שקל מינימום. תחשוב </w:t>
      </w:r>
      <w:bookmarkStart w:id="12280" w:name="_ETM_Q39_278060"/>
      <w:bookmarkStart w:id="12281" w:name="_ETM_Q39_259143"/>
      <w:bookmarkStart w:id="12282" w:name="_ETM_Q39_259211"/>
      <w:bookmarkStart w:id="12283" w:name="_ETM_Q39_259302"/>
      <w:bookmarkStart w:id="12284" w:name="_ETM_Q39_259355"/>
      <w:bookmarkStart w:id="12285" w:name="_ETM_Q39_259734"/>
      <w:bookmarkStart w:id="12286" w:name="_ETM_Q39_259790"/>
      <w:bookmarkStart w:id="12287" w:name="_ETM_Q39_275729"/>
      <w:bookmarkStart w:id="12288" w:name="_ETM_Q39_276329"/>
      <w:bookmarkEnd w:id="12280"/>
      <w:bookmarkEnd w:id="12281"/>
      <w:bookmarkEnd w:id="12282"/>
      <w:bookmarkEnd w:id="12283"/>
      <w:bookmarkEnd w:id="12284"/>
      <w:bookmarkEnd w:id="12285"/>
      <w:bookmarkEnd w:id="12286"/>
      <w:bookmarkEnd w:id="12287"/>
      <w:bookmarkEnd w:id="12288"/>
      <w:r>
        <w:rPr>
          <w:rFonts w:hint="cs"/>
          <w:rtl/>
        </w:rPr>
        <w:t xml:space="preserve">על </w:t>
      </w:r>
      <w:bookmarkStart w:id="12289" w:name="_ETM_Q39_276479"/>
      <w:bookmarkEnd w:id="12289"/>
      <w:r>
        <w:rPr>
          <w:rFonts w:hint="cs"/>
          <w:rtl/>
        </w:rPr>
        <w:t xml:space="preserve">אדם </w:t>
      </w:r>
      <w:bookmarkStart w:id="12290" w:name="_ETM_Q39_277289"/>
      <w:bookmarkEnd w:id="12290"/>
      <w:r>
        <w:rPr>
          <w:rFonts w:hint="cs"/>
          <w:rtl/>
        </w:rPr>
        <w:t xml:space="preserve">שהילד </w:t>
      </w:r>
      <w:bookmarkStart w:id="12291" w:name="_ETM_Q39_277920"/>
      <w:bookmarkEnd w:id="12291"/>
      <w:r>
        <w:rPr>
          <w:rFonts w:hint="cs"/>
          <w:rtl/>
        </w:rPr>
        <w:t xml:space="preserve">שלו </w:t>
      </w:r>
      <w:bookmarkStart w:id="12292" w:name="_ETM_Q39_278189"/>
      <w:bookmarkEnd w:id="12292"/>
      <w:r>
        <w:rPr>
          <w:rFonts w:hint="cs"/>
          <w:rtl/>
        </w:rPr>
        <w:t xml:space="preserve">העבריין </w:t>
      </w:r>
      <w:bookmarkStart w:id="12293" w:name="_ETM_Q39_278490"/>
      <w:bookmarkStart w:id="12294" w:name="_ETM_Q39_278520"/>
      <w:bookmarkStart w:id="12295" w:name="_ETM_Q39_278670"/>
      <w:bookmarkEnd w:id="12293"/>
      <w:bookmarkEnd w:id="12294"/>
      <w:bookmarkEnd w:id="12295"/>
      <w:r>
        <w:rPr>
          <w:rFonts w:hint="cs"/>
          <w:rtl/>
        </w:rPr>
        <w:t xml:space="preserve">מביא </w:t>
      </w:r>
      <w:bookmarkStart w:id="12296" w:name="_ETM_Q39_279030"/>
      <w:bookmarkEnd w:id="12296"/>
      <w:r>
        <w:rPr>
          <w:rFonts w:hint="cs"/>
          <w:rtl/>
        </w:rPr>
        <w:t xml:space="preserve">אקדח </w:t>
      </w:r>
      <w:bookmarkStart w:id="12297" w:name="_ETM_Q39_279299"/>
      <w:bookmarkStart w:id="12298" w:name="_ETM_Q39_279420"/>
      <w:bookmarkEnd w:id="12297"/>
      <w:bookmarkEnd w:id="12298"/>
      <w:r>
        <w:rPr>
          <w:rFonts w:hint="cs"/>
          <w:rtl/>
        </w:rPr>
        <w:t>הביתה</w:t>
      </w:r>
      <w:bookmarkStart w:id="12299" w:name="_ETM_Q39_280530"/>
      <w:bookmarkEnd w:id="12299"/>
      <w:r>
        <w:rPr>
          <w:rFonts w:hint="cs"/>
          <w:rtl/>
        </w:rPr>
        <w:t xml:space="preserve">, ובעל </w:t>
      </w:r>
      <w:bookmarkStart w:id="12300" w:name="_ETM_Q39_281130"/>
      <w:bookmarkEnd w:id="12300"/>
      <w:r>
        <w:rPr>
          <w:rFonts w:hint="cs"/>
          <w:rtl/>
        </w:rPr>
        <w:t xml:space="preserve">הבית </w:t>
      </w:r>
      <w:bookmarkStart w:id="12301" w:name="_ETM_Q39_281490"/>
      <w:bookmarkEnd w:id="12301"/>
      <w:r>
        <w:rPr>
          <w:rFonts w:hint="cs"/>
          <w:rtl/>
        </w:rPr>
        <w:t xml:space="preserve">יודע </w:t>
      </w:r>
      <w:bookmarkStart w:id="12302" w:name="_ETM_Q39_281819"/>
      <w:bookmarkEnd w:id="12302"/>
      <w:r>
        <w:rPr>
          <w:rFonts w:hint="cs"/>
          <w:rtl/>
        </w:rPr>
        <w:t xml:space="preserve">שהאקדח </w:t>
      </w:r>
      <w:bookmarkStart w:id="12303" w:name="_ETM_Q39_282420"/>
      <w:bookmarkEnd w:id="12303"/>
      <w:r>
        <w:rPr>
          <w:rFonts w:hint="cs"/>
          <w:rtl/>
        </w:rPr>
        <w:t xml:space="preserve">הזה </w:t>
      </w:r>
      <w:bookmarkStart w:id="12304" w:name="_ETM_Q39_282689"/>
      <w:bookmarkEnd w:id="12304"/>
      <w:r>
        <w:rPr>
          <w:rFonts w:hint="cs"/>
          <w:rtl/>
        </w:rPr>
        <w:t xml:space="preserve">ייקח </w:t>
      </w:r>
      <w:bookmarkStart w:id="12305" w:name="_ETM_Q39_283020"/>
      <w:bookmarkEnd w:id="12305"/>
      <w:r>
        <w:rPr>
          <w:rFonts w:hint="cs"/>
          <w:rtl/>
        </w:rPr>
        <w:t xml:space="preserve">לו 100,000 </w:t>
      </w:r>
      <w:bookmarkStart w:id="12306" w:name="_ETM_Q39_283619"/>
      <w:bookmarkEnd w:id="12306"/>
      <w:r>
        <w:rPr>
          <w:rFonts w:hint="cs"/>
          <w:rtl/>
        </w:rPr>
        <w:t xml:space="preserve">שקל. כמה </w:t>
      </w:r>
      <w:bookmarkStart w:id="12307" w:name="_ETM_Q39_284520"/>
      <w:bookmarkStart w:id="12308" w:name="_ETM_Q39_284819"/>
      <w:bookmarkEnd w:id="12307"/>
      <w:bookmarkEnd w:id="12308"/>
      <w:r>
        <w:rPr>
          <w:rFonts w:hint="cs"/>
          <w:rtl/>
        </w:rPr>
        <w:t xml:space="preserve">אנשים </w:t>
      </w:r>
      <w:bookmarkStart w:id="12309" w:name="_ETM_Q39_285300"/>
      <w:bookmarkEnd w:id="12309"/>
      <w:r>
        <w:rPr>
          <w:rFonts w:hint="cs"/>
          <w:rtl/>
        </w:rPr>
        <w:t xml:space="preserve">יגידו </w:t>
      </w:r>
      <w:bookmarkStart w:id="12310" w:name="_ETM_Q39_285690"/>
      <w:bookmarkEnd w:id="12310"/>
      <w:r>
        <w:rPr>
          <w:rFonts w:hint="cs"/>
          <w:rtl/>
        </w:rPr>
        <w:t xml:space="preserve">לילד: </w:t>
      </w:r>
      <w:bookmarkStart w:id="12311" w:name="_ETM_Q39_286170"/>
      <w:bookmarkEnd w:id="12311"/>
      <w:r>
        <w:rPr>
          <w:rFonts w:hint="cs"/>
          <w:rtl/>
        </w:rPr>
        <w:t xml:space="preserve">תוציא </w:t>
      </w:r>
      <w:bookmarkStart w:id="12312" w:name="_ETM_Q39_286530"/>
      <w:bookmarkEnd w:id="12312"/>
      <w:r>
        <w:rPr>
          <w:rFonts w:hint="cs"/>
          <w:rtl/>
        </w:rPr>
        <w:t xml:space="preserve">את </w:t>
      </w:r>
      <w:bookmarkStart w:id="12313" w:name="_ETM_Q39_286620"/>
      <w:bookmarkEnd w:id="12313"/>
      <w:r>
        <w:rPr>
          <w:rFonts w:hint="cs"/>
          <w:rtl/>
        </w:rPr>
        <w:t xml:space="preserve">הנשק </w:t>
      </w:r>
      <w:bookmarkStart w:id="12314" w:name="_ETM_Q39_287010"/>
      <w:bookmarkEnd w:id="12314"/>
      <w:r>
        <w:rPr>
          <w:rFonts w:hint="cs"/>
          <w:rtl/>
        </w:rPr>
        <w:t xml:space="preserve">הזה </w:t>
      </w:r>
      <w:bookmarkStart w:id="12315" w:name="_ETM_Q39_287250"/>
      <w:bookmarkEnd w:id="12315"/>
      <w:r>
        <w:rPr>
          <w:rFonts w:hint="cs"/>
          <w:rtl/>
        </w:rPr>
        <w:t xml:space="preserve">מהבית? </w:t>
      </w:r>
      <w:bookmarkStart w:id="12316" w:name="_ETM_Q39_288340"/>
      <w:bookmarkEnd w:id="12316"/>
      <w:r>
        <w:rPr>
          <w:rFonts w:hint="cs"/>
          <w:rtl/>
        </w:rPr>
        <w:t xml:space="preserve">כמה </w:t>
      </w:r>
      <w:bookmarkStart w:id="12317" w:name="_ETM_Q39_288670"/>
      <w:bookmarkEnd w:id="12317"/>
      <w:r>
        <w:rPr>
          <w:rFonts w:hint="cs"/>
          <w:rtl/>
        </w:rPr>
        <w:t xml:space="preserve">אנשים </w:t>
      </w:r>
      <w:bookmarkStart w:id="12318" w:name="_ETM_Q39_289029"/>
      <w:bookmarkEnd w:id="12318"/>
      <w:r>
        <w:rPr>
          <w:rFonts w:hint="cs"/>
          <w:rtl/>
        </w:rPr>
        <w:t xml:space="preserve">יגלו </w:t>
      </w:r>
      <w:bookmarkStart w:id="12319" w:name="_ETM_Q39_289509"/>
      <w:bookmarkEnd w:id="12319"/>
      <w:r>
        <w:rPr>
          <w:rFonts w:hint="cs"/>
          <w:rtl/>
        </w:rPr>
        <w:t xml:space="preserve">איפה </w:t>
      </w:r>
      <w:bookmarkStart w:id="12320" w:name="_ETM_Q39_289779"/>
      <w:bookmarkEnd w:id="12320"/>
      <w:r>
        <w:rPr>
          <w:rFonts w:hint="cs"/>
          <w:rtl/>
        </w:rPr>
        <w:t xml:space="preserve">הנשק </w:t>
      </w:r>
      <w:bookmarkStart w:id="12321" w:name="_ETM_Q39_290229"/>
      <w:bookmarkEnd w:id="12321"/>
      <w:r>
        <w:rPr>
          <w:rFonts w:hint="cs"/>
          <w:rtl/>
        </w:rPr>
        <w:t xml:space="preserve">הזה? </w:t>
      </w:r>
      <w:bookmarkStart w:id="12322" w:name="_ETM_Q39_291249"/>
      <w:bookmarkEnd w:id="12322"/>
      <w:r>
        <w:rPr>
          <w:rFonts w:hint="cs"/>
          <w:rtl/>
        </w:rPr>
        <w:t xml:space="preserve">או </w:t>
      </w:r>
      <w:bookmarkStart w:id="12323" w:name="_ETM_Q39_291549"/>
      <w:bookmarkEnd w:id="12323"/>
      <w:r>
        <w:rPr>
          <w:rFonts w:hint="cs"/>
          <w:rtl/>
        </w:rPr>
        <w:t xml:space="preserve">בעל </w:t>
      </w:r>
      <w:bookmarkStart w:id="12324" w:name="_ETM_Q39_291909"/>
      <w:bookmarkEnd w:id="12324"/>
      <w:r>
        <w:rPr>
          <w:rFonts w:hint="cs"/>
          <w:rtl/>
        </w:rPr>
        <w:t xml:space="preserve">הבית </w:t>
      </w:r>
      <w:bookmarkStart w:id="12325" w:name="_ETM_Q39_293080"/>
      <w:bookmarkStart w:id="12326" w:name="_ETM_Q39_293290"/>
      <w:bookmarkStart w:id="12327" w:name="_ETM_Q39_293920"/>
      <w:bookmarkStart w:id="12328" w:name="_ETM_Q39_295070"/>
      <w:bookmarkEnd w:id="12325"/>
      <w:bookmarkEnd w:id="12326"/>
      <w:bookmarkEnd w:id="12327"/>
      <w:bookmarkEnd w:id="12328"/>
      <w:r>
        <w:rPr>
          <w:rFonts w:hint="cs"/>
          <w:rtl/>
        </w:rPr>
        <w:t xml:space="preserve">או שוכר </w:t>
      </w:r>
      <w:bookmarkStart w:id="12329" w:name="_ETM_Q39_293721"/>
      <w:bookmarkEnd w:id="12329"/>
      <w:r>
        <w:rPr>
          <w:rFonts w:hint="cs"/>
          <w:rtl/>
        </w:rPr>
        <w:t xml:space="preserve">הנכס יקבלו </w:t>
      </w:r>
      <w:bookmarkStart w:id="12330" w:name="_ETM_Q39_295729"/>
      <w:bookmarkEnd w:id="12330"/>
      <w:r>
        <w:rPr>
          <w:rFonts w:hint="cs"/>
          <w:rtl/>
        </w:rPr>
        <w:t xml:space="preserve">קנס </w:t>
      </w:r>
      <w:bookmarkStart w:id="12331" w:name="_ETM_Q39_296180"/>
      <w:bookmarkEnd w:id="12331"/>
      <w:r>
        <w:rPr>
          <w:rFonts w:hint="cs"/>
          <w:rtl/>
        </w:rPr>
        <w:t xml:space="preserve">של </w:t>
      </w:r>
      <w:bookmarkStart w:id="12332" w:name="_ETM_Q39_297830"/>
      <w:bookmarkEnd w:id="12332"/>
      <w:r>
        <w:rPr>
          <w:rFonts w:hint="cs"/>
          <w:rtl/>
        </w:rPr>
        <w:t xml:space="preserve">100,000 </w:t>
      </w:r>
      <w:bookmarkStart w:id="12333" w:name="_ETM_Q39_305347"/>
      <w:bookmarkEnd w:id="12333"/>
      <w:r>
        <w:rPr>
          <w:rFonts w:hint="cs"/>
          <w:rtl/>
        </w:rPr>
        <w:t xml:space="preserve">מינימום </w:t>
      </w:r>
      <w:bookmarkStart w:id="12334" w:name="_ETM_Q39_299279"/>
      <w:bookmarkEnd w:id="12334"/>
      <w:r>
        <w:rPr>
          <w:rFonts w:hint="cs"/>
          <w:rtl/>
        </w:rPr>
        <w:t xml:space="preserve">ועד 226,000 </w:t>
      </w:r>
      <w:bookmarkStart w:id="12335" w:name="_ETM_Q39_299520"/>
      <w:bookmarkStart w:id="12336" w:name="_ETM_Q39_301259"/>
      <w:bookmarkEnd w:id="12335"/>
      <w:bookmarkEnd w:id="12336"/>
      <w:r>
        <w:rPr>
          <w:rFonts w:hint="cs"/>
          <w:rtl/>
        </w:rPr>
        <w:t xml:space="preserve">שקל </w:t>
      </w:r>
      <w:bookmarkStart w:id="12337" w:name="_ETM_Q39_301679"/>
      <w:bookmarkEnd w:id="12337"/>
      <w:r>
        <w:rPr>
          <w:rFonts w:hint="cs"/>
          <w:rtl/>
        </w:rPr>
        <w:t xml:space="preserve">קנס </w:t>
      </w:r>
      <w:bookmarkStart w:id="12338" w:name="_ETM_Q39_302760"/>
      <w:bookmarkEnd w:id="12338"/>
      <w:r>
        <w:rPr>
          <w:rFonts w:hint="cs"/>
          <w:rtl/>
        </w:rPr>
        <w:t xml:space="preserve">מקסימום על </w:t>
      </w:r>
      <w:bookmarkStart w:id="12339" w:name="_ETM_Q39_304290"/>
      <w:bookmarkEnd w:id="12339"/>
      <w:r>
        <w:rPr>
          <w:rFonts w:hint="cs"/>
          <w:rtl/>
        </w:rPr>
        <w:t xml:space="preserve">זה </w:t>
      </w:r>
      <w:bookmarkStart w:id="12340" w:name="_ETM_Q39_304500"/>
      <w:bookmarkEnd w:id="12340"/>
      <w:r>
        <w:rPr>
          <w:rFonts w:hint="cs"/>
          <w:rtl/>
        </w:rPr>
        <w:t xml:space="preserve">שנמצא </w:t>
      </w:r>
      <w:bookmarkStart w:id="12341" w:name="_ETM_Q39_305130"/>
      <w:bookmarkEnd w:id="12341"/>
      <w:r>
        <w:rPr>
          <w:rFonts w:hint="cs"/>
          <w:rtl/>
        </w:rPr>
        <w:t xml:space="preserve">בנכס </w:t>
      </w:r>
      <w:bookmarkStart w:id="12342" w:name="_ETM_Q39_305670"/>
      <w:bookmarkStart w:id="12343" w:name="_ETM_Q39_305970"/>
      <w:bookmarkEnd w:id="12342"/>
      <w:bookmarkEnd w:id="12343"/>
      <w:r>
        <w:rPr>
          <w:rFonts w:hint="cs"/>
          <w:rtl/>
        </w:rPr>
        <w:t xml:space="preserve">נשק. </w:t>
      </w:r>
      <w:bookmarkStart w:id="12344" w:name="_ETM_Q39_306930"/>
      <w:bookmarkEnd w:id="12344"/>
      <w:r>
        <w:rPr>
          <w:rFonts w:hint="cs"/>
          <w:rtl/>
        </w:rPr>
        <w:t xml:space="preserve">תחשוב אם </w:t>
      </w:r>
      <w:bookmarkStart w:id="12345" w:name="_ETM_Q39_306570"/>
      <w:bookmarkEnd w:id="12345"/>
      <w:r>
        <w:rPr>
          <w:rFonts w:hint="cs"/>
          <w:rtl/>
        </w:rPr>
        <w:t xml:space="preserve">לא כל אחד </w:t>
      </w:r>
      <w:bookmarkStart w:id="12346" w:name="_ETM_Q39_307240"/>
      <w:bookmarkStart w:id="12347" w:name="_ETM_Q39_307600"/>
      <w:bookmarkStart w:id="12348" w:name="_ETM_Q39_307780"/>
      <w:bookmarkStart w:id="12349" w:name="_ETM_Q39_308139"/>
      <w:bookmarkStart w:id="12350" w:name="_ETM_Q39_308530"/>
      <w:bookmarkStart w:id="12351" w:name="_ETM_Q39_308680"/>
      <w:bookmarkStart w:id="12352" w:name="_ETM_Q39_308889"/>
      <w:bookmarkStart w:id="12353" w:name="_ETM_Q39_309250"/>
      <w:bookmarkStart w:id="12354" w:name="_ETM_Q39_309459"/>
      <w:bookmarkEnd w:id="12346"/>
      <w:bookmarkEnd w:id="12347"/>
      <w:bookmarkEnd w:id="12348"/>
      <w:bookmarkEnd w:id="12349"/>
      <w:bookmarkEnd w:id="12350"/>
      <w:bookmarkEnd w:id="12351"/>
      <w:bookmarkEnd w:id="12352"/>
      <w:bookmarkEnd w:id="12353"/>
      <w:bookmarkEnd w:id="12354"/>
      <w:r>
        <w:rPr>
          <w:rFonts w:hint="cs"/>
          <w:rtl/>
        </w:rPr>
        <w:t xml:space="preserve">ילך לבדוק בבלטות אם </w:t>
      </w:r>
      <w:bookmarkStart w:id="12355" w:name="_ETM_Q39_309520"/>
      <w:bookmarkEnd w:id="12355"/>
      <w:r>
        <w:rPr>
          <w:rFonts w:hint="cs"/>
          <w:rtl/>
        </w:rPr>
        <w:t xml:space="preserve">יש </w:t>
      </w:r>
      <w:bookmarkStart w:id="12356" w:name="_ETM_Q39_309669"/>
      <w:bookmarkEnd w:id="12356"/>
      <w:r>
        <w:rPr>
          <w:rFonts w:hint="cs"/>
          <w:rtl/>
        </w:rPr>
        <w:t xml:space="preserve">לו </w:t>
      </w:r>
      <w:bookmarkStart w:id="12357" w:name="_ETM_Q39_309819"/>
      <w:bookmarkEnd w:id="12357"/>
      <w:r>
        <w:rPr>
          <w:rFonts w:hint="cs"/>
          <w:rtl/>
        </w:rPr>
        <w:t xml:space="preserve">נשק </w:t>
      </w:r>
      <w:bookmarkStart w:id="12358" w:name="_ETM_Q39_310150"/>
      <w:bookmarkEnd w:id="12358"/>
      <w:r>
        <w:rPr>
          <w:rFonts w:hint="cs"/>
          <w:rtl/>
        </w:rPr>
        <w:t xml:space="preserve">בבית, </w:t>
      </w:r>
      <w:bookmarkStart w:id="12359" w:name="_ETM_Q39_310980"/>
      <w:bookmarkEnd w:id="12359"/>
      <w:r>
        <w:rPr>
          <w:rFonts w:hint="cs"/>
          <w:rtl/>
        </w:rPr>
        <w:t xml:space="preserve">תחשוב </w:t>
      </w:r>
      <w:bookmarkStart w:id="12360" w:name="_ETM_Q39_311459"/>
      <w:bookmarkEnd w:id="12360"/>
      <w:r>
        <w:rPr>
          <w:rFonts w:hint="cs"/>
          <w:rtl/>
        </w:rPr>
        <w:t xml:space="preserve">אם </w:t>
      </w:r>
      <w:bookmarkStart w:id="12361" w:name="_ETM_Q39_311580"/>
      <w:bookmarkEnd w:id="12361"/>
      <w:r>
        <w:rPr>
          <w:rFonts w:hint="cs"/>
          <w:rtl/>
        </w:rPr>
        <w:t xml:space="preserve">הוא </w:t>
      </w:r>
      <w:bookmarkStart w:id="12362" w:name="_ETM_Q39_311669"/>
      <w:bookmarkEnd w:id="12362"/>
      <w:r>
        <w:rPr>
          <w:rFonts w:hint="cs"/>
          <w:rtl/>
        </w:rPr>
        <w:t xml:space="preserve">לא </w:t>
      </w:r>
      <w:bookmarkStart w:id="12363" w:name="_ETM_Q39_311790"/>
      <w:bookmarkEnd w:id="12363"/>
      <w:r>
        <w:rPr>
          <w:rFonts w:hint="cs"/>
          <w:rtl/>
        </w:rPr>
        <w:t xml:space="preserve">יגיד </w:t>
      </w:r>
      <w:bookmarkStart w:id="12364" w:name="_ETM_Q39_312569"/>
      <w:bookmarkEnd w:id="12364"/>
      <w:r>
        <w:rPr>
          <w:rFonts w:hint="cs"/>
          <w:rtl/>
        </w:rPr>
        <w:t xml:space="preserve">לילד </w:t>
      </w:r>
      <w:bookmarkStart w:id="12365" w:name="_ETM_Q39_313200"/>
      <w:bookmarkEnd w:id="12365"/>
      <w:r>
        <w:rPr>
          <w:rFonts w:hint="cs"/>
          <w:rtl/>
        </w:rPr>
        <w:t xml:space="preserve">העבריין </w:t>
      </w:r>
      <w:bookmarkStart w:id="12366" w:name="_ETM_Q39_313740"/>
      <w:bookmarkEnd w:id="12366"/>
      <w:r>
        <w:rPr>
          <w:rFonts w:hint="cs"/>
          <w:rtl/>
        </w:rPr>
        <w:t xml:space="preserve">שלו: </w:t>
      </w:r>
      <w:bookmarkStart w:id="12367" w:name="_ETM_Q39_313950"/>
      <w:bookmarkEnd w:id="12367"/>
      <w:r>
        <w:rPr>
          <w:rFonts w:hint="cs"/>
          <w:rtl/>
        </w:rPr>
        <w:t xml:space="preserve">תוציא </w:t>
      </w:r>
      <w:bookmarkStart w:id="12368" w:name="_ETM_Q39_314340"/>
      <w:bookmarkEnd w:id="12368"/>
      <w:r>
        <w:rPr>
          <w:rFonts w:hint="cs"/>
          <w:rtl/>
        </w:rPr>
        <w:t xml:space="preserve">את </w:t>
      </w:r>
      <w:bookmarkStart w:id="12369" w:name="_ETM_Q39_314400"/>
      <w:bookmarkEnd w:id="12369"/>
      <w:r>
        <w:rPr>
          <w:rFonts w:hint="cs"/>
          <w:rtl/>
        </w:rPr>
        <w:t xml:space="preserve">זה </w:t>
      </w:r>
      <w:bookmarkStart w:id="12370" w:name="_ETM_Q39_314490"/>
      <w:bookmarkEnd w:id="12370"/>
      <w:r>
        <w:rPr>
          <w:rFonts w:hint="cs"/>
          <w:rtl/>
        </w:rPr>
        <w:t xml:space="preserve">מהבית, </w:t>
      </w:r>
      <w:bookmarkStart w:id="12371" w:name="_ETM_Q39_315450"/>
      <w:bookmarkEnd w:id="12371"/>
      <w:r>
        <w:rPr>
          <w:rFonts w:hint="cs"/>
          <w:rtl/>
        </w:rPr>
        <w:t xml:space="preserve">או </w:t>
      </w:r>
      <w:bookmarkStart w:id="12372" w:name="_ETM_Q39_315600"/>
      <w:bookmarkEnd w:id="12372"/>
      <w:r>
        <w:rPr>
          <w:rFonts w:hint="cs"/>
          <w:rtl/>
        </w:rPr>
        <w:t xml:space="preserve">אם לא </w:t>
      </w:r>
      <w:bookmarkStart w:id="12373" w:name="_ETM_Q39_315720"/>
      <w:bookmarkEnd w:id="12373"/>
      <w:r>
        <w:rPr>
          <w:rFonts w:hint="cs"/>
          <w:rtl/>
        </w:rPr>
        <w:t xml:space="preserve">יסגירו </w:t>
      </w:r>
      <w:bookmarkStart w:id="12374" w:name="_ETM_Q39_316350"/>
      <w:bookmarkEnd w:id="12374"/>
      <w:r>
        <w:rPr>
          <w:rFonts w:hint="cs"/>
          <w:rtl/>
        </w:rPr>
        <w:t xml:space="preserve">נשק </w:t>
      </w:r>
      <w:bookmarkStart w:id="12375" w:name="_ETM_Q39_317280"/>
      <w:bookmarkEnd w:id="12375"/>
      <w:r>
        <w:rPr>
          <w:rFonts w:hint="cs"/>
          <w:rtl/>
        </w:rPr>
        <w:t xml:space="preserve">או </w:t>
      </w:r>
      <w:bookmarkStart w:id="12376" w:name="_ETM_Q39_317400"/>
      <w:bookmarkEnd w:id="12376"/>
      <w:r>
        <w:rPr>
          <w:rFonts w:hint="cs"/>
          <w:rtl/>
        </w:rPr>
        <w:t xml:space="preserve">לא </w:t>
      </w:r>
      <w:bookmarkStart w:id="12377" w:name="_ETM_Q39_317550"/>
      <w:bookmarkEnd w:id="12377"/>
      <w:r>
        <w:rPr>
          <w:rFonts w:hint="cs"/>
          <w:rtl/>
        </w:rPr>
        <w:t xml:space="preserve">יחזירו </w:t>
      </w:r>
      <w:bookmarkStart w:id="12378" w:name="_ETM_Q39_318090"/>
      <w:bookmarkEnd w:id="12378"/>
      <w:r>
        <w:rPr>
          <w:rFonts w:hint="cs"/>
          <w:rtl/>
        </w:rPr>
        <w:t xml:space="preserve">נשק. </w:t>
      </w:r>
      <w:bookmarkStart w:id="12379" w:name="_ETM_Q39_319300"/>
      <w:bookmarkEnd w:id="12379"/>
    </w:p>
    <w:p w:rsidR="000E48F4" w:rsidRDefault="000E48F4" w:rsidP="000E48F4">
      <w:pPr>
        <w:rPr>
          <w:rtl/>
        </w:rPr>
      </w:pPr>
    </w:p>
    <w:p w:rsidR="000E48F4" w:rsidRDefault="000E48F4" w:rsidP="000E48F4">
      <w:pPr>
        <w:rPr>
          <w:rtl/>
        </w:rPr>
      </w:pPr>
      <w:r>
        <w:rPr>
          <w:rFonts w:hint="cs"/>
          <w:rtl/>
        </w:rPr>
        <w:t xml:space="preserve">אתם </w:t>
      </w:r>
      <w:bookmarkStart w:id="12380" w:name="_ETM_Q39_319660"/>
      <w:bookmarkEnd w:id="12380"/>
      <w:r>
        <w:rPr>
          <w:rFonts w:hint="cs"/>
          <w:rtl/>
        </w:rPr>
        <w:t xml:space="preserve">תצביעו </w:t>
      </w:r>
      <w:bookmarkStart w:id="12381" w:name="_ETM_Q39_320139"/>
      <w:bookmarkEnd w:id="12381"/>
      <w:r>
        <w:rPr>
          <w:rFonts w:hint="cs"/>
          <w:rtl/>
        </w:rPr>
        <w:t xml:space="preserve">נגד </w:t>
      </w:r>
      <w:bookmarkStart w:id="12382" w:name="_ETM_Q39_320560"/>
      <w:bookmarkEnd w:id="12382"/>
      <w:r>
        <w:rPr>
          <w:rFonts w:hint="cs"/>
          <w:rtl/>
        </w:rPr>
        <w:t xml:space="preserve">חוק </w:t>
      </w:r>
      <w:bookmarkStart w:id="12383" w:name="_ETM_Q39_320830"/>
      <w:bookmarkEnd w:id="12383"/>
      <w:r>
        <w:rPr>
          <w:rFonts w:hint="cs"/>
          <w:rtl/>
        </w:rPr>
        <w:t xml:space="preserve">כזה </w:t>
      </w:r>
      <w:bookmarkStart w:id="12384" w:name="_ETM_Q39_321100"/>
      <w:bookmarkEnd w:id="12384"/>
      <w:r>
        <w:rPr>
          <w:rFonts w:hint="cs"/>
          <w:rtl/>
        </w:rPr>
        <w:t xml:space="preserve">היום, </w:t>
      </w:r>
      <w:bookmarkStart w:id="12385" w:name="_ETM_Q39_322440"/>
      <w:bookmarkEnd w:id="12385"/>
      <w:r>
        <w:rPr>
          <w:rFonts w:hint="cs"/>
          <w:rtl/>
        </w:rPr>
        <w:t xml:space="preserve">מפלגת המשילות, מפלגת </w:t>
      </w:r>
      <w:bookmarkStart w:id="12386" w:name="_ETM_Q39_327055"/>
      <w:bookmarkStart w:id="12387" w:name="_ETM_Q39_324160"/>
      <w:bookmarkStart w:id="12388" w:name="_ETM_Q39_324310"/>
      <w:bookmarkStart w:id="12389" w:name="_ETM_Q39_324610"/>
      <w:bookmarkStart w:id="12390" w:name="_ETM_Q39_324760"/>
      <w:bookmarkEnd w:id="12386"/>
      <w:bookmarkEnd w:id="12387"/>
      <w:bookmarkEnd w:id="12388"/>
      <w:bookmarkEnd w:id="12389"/>
      <w:bookmarkEnd w:id="12390"/>
      <w:r>
        <w:rPr>
          <w:rFonts w:hint="cs"/>
          <w:rtl/>
        </w:rPr>
        <w:t xml:space="preserve">הביטחון </w:t>
      </w:r>
      <w:bookmarkStart w:id="12391" w:name="_ETM_Q39_325330"/>
      <w:bookmarkEnd w:id="12391"/>
      <w:r>
        <w:rPr>
          <w:rFonts w:hint="cs"/>
          <w:rtl/>
        </w:rPr>
        <w:t xml:space="preserve">האישי? </w:t>
      </w:r>
      <w:bookmarkStart w:id="12392" w:name="_ETM_Q39_327030"/>
      <w:bookmarkStart w:id="12393" w:name="_ETM_Q39_327690"/>
      <w:bookmarkStart w:id="12394" w:name="_ETM_Q39_327880"/>
      <w:bookmarkStart w:id="12395" w:name="_ETM_Q39_328002"/>
      <w:bookmarkStart w:id="12396" w:name="_ETM_Q39_328108"/>
      <w:bookmarkStart w:id="12397" w:name="_ETM_Q39_328206"/>
      <w:bookmarkEnd w:id="12392"/>
      <w:bookmarkEnd w:id="12393"/>
      <w:bookmarkEnd w:id="12394"/>
      <w:bookmarkEnd w:id="12395"/>
      <w:bookmarkEnd w:id="12396"/>
      <w:bookmarkEnd w:id="12397"/>
      <w:r>
        <w:rPr>
          <w:rFonts w:hint="cs"/>
          <w:rtl/>
        </w:rPr>
        <w:t xml:space="preserve">תצביעו בעד </w:t>
      </w:r>
      <w:bookmarkStart w:id="12398" w:name="_ETM_Q39_327810"/>
      <w:bookmarkEnd w:id="12398"/>
      <w:r>
        <w:rPr>
          <w:rFonts w:hint="cs"/>
          <w:rtl/>
        </w:rPr>
        <w:t xml:space="preserve">החוק </w:t>
      </w:r>
      <w:bookmarkStart w:id="12399" w:name="_ETM_Q39_328200"/>
      <w:bookmarkEnd w:id="12399"/>
      <w:r>
        <w:rPr>
          <w:rFonts w:hint="cs"/>
          <w:rtl/>
        </w:rPr>
        <w:t xml:space="preserve">הזה. </w:t>
      </w:r>
      <w:bookmarkStart w:id="12400" w:name="_ETM_Q39_328650"/>
      <w:bookmarkEnd w:id="12400"/>
      <w:r>
        <w:rPr>
          <w:rFonts w:hint="cs"/>
          <w:rtl/>
        </w:rPr>
        <w:t xml:space="preserve">תשכנע </w:t>
      </w:r>
      <w:bookmarkStart w:id="12401" w:name="_ETM_Q39_329460"/>
      <w:bookmarkEnd w:id="12401"/>
      <w:r>
        <w:rPr>
          <w:rFonts w:hint="cs"/>
          <w:rtl/>
        </w:rPr>
        <w:t xml:space="preserve">פה את </w:t>
      </w:r>
      <w:bookmarkStart w:id="12402" w:name="_ETM_Q39_329550"/>
      <w:bookmarkEnd w:id="12402"/>
      <w:r>
        <w:rPr>
          <w:rFonts w:hint="cs"/>
          <w:rtl/>
        </w:rPr>
        <w:t xml:space="preserve">הקואליציה. </w:t>
      </w:r>
      <w:bookmarkStart w:id="12403" w:name="_ETM_Q39_330750"/>
      <w:bookmarkEnd w:id="12403"/>
      <w:r>
        <w:rPr>
          <w:rFonts w:hint="cs"/>
          <w:rtl/>
        </w:rPr>
        <w:t xml:space="preserve">למה </w:t>
      </w:r>
      <w:bookmarkStart w:id="12404" w:name="_ETM_Q39_331019"/>
      <w:bookmarkEnd w:id="12404"/>
      <w:r>
        <w:rPr>
          <w:rFonts w:hint="cs"/>
          <w:rtl/>
        </w:rPr>
        <w:t xml:space="preserve">אתה </w:t>
      </w:r>
      <w:bookmarkStart w:id="12405" w:name="_ETM_Q39_331169"/>
      <w:bookmarkEnd w:id="12405"/>
      <w:r>
        <w:rPr>
          <w:rFonts w:hint="cs"/>
          <w:rtl/>
        </w:rPr>
        <w:t xml:space="preserve">צוחק, השר? </w:t>
      </w:r>
      <w:bookmarkStart w:id="12406" w:name="_ETM_Q39_331739"/>
      <w:bookmarkStart w:id="12407" w:name="_ETM_Q39_332930"/>
      <w:bookmarkEnd w:id="12406"/>
      <w:bookmarkEnd w:id="12407"/>
      <w:r>
        <w:rPr>
          <w:rFonts w:hint="cs"/>
          <w:rtl/>
        </w:rPr>
        <w:t xml:space="preserve">זה </w:t>
      </w:r>
      <w:bookmarkStart w:id="12408" w:name="_ETM_Q39_333080"/>
      <w:bookmarkEnd w:id="12408"/>
      <w:r>
        <w:rPr>
          <w:rFonts w:hint="cs"/>
          <w:rtl/>
        </w:rPr>
        <w:t xml:space="preserve">נושא </w:t>
      </w:r>
      <w:bookmarkStart w:id="12409" w:name="_ETM_Q39_333380"/>
      <w:bookmarkEnd w:id="12409"/>
      <w:r>
        <w:rPr>
          <w:rFonts w:hint="cs"/>
          <w:rtl/>
        </w:rPr>
        <w:t xml:space="preserve">רציני. </w:t>
      </w:r>
      <w:bookmarkStart w:id="12410" w:name="_ETM_Q39_335010"/>
      <w:bookmarkEnd w:id="12410"/>
      <w:r>
        <w:rPr>
          <w:rFonts w:hint="cs"/>
          <w:rtl/>
        </w:rPr>
        <w:t xml:space="preserve">תצביעו </w:t>
      </w:r>
      <w:bookmarkStart w:id="12411" w:name="_ETM_Q39_335639"/>
      <w:bookmarkEnd w:id="12411"/>
      <w:r>
        <w:rPr>
          <w:rFonts w:hint="cs"/>
          <w:rtl/>
        </w:rPr>
        <w:t xml:space="preserve">בעד. </w:t>
      </w:r>
      <w:bookmarkStart w:id="12412" w:name="_ETM_Q39_336840"/>
      <w:bookmarkEnd w:id="12412"/>
      <w:r>
        <w:rPr>
          <w:rFonts w:hint="cs"/>
          <w:rtl/>
        </w:rPr>
        <w:t xml:space="preserve">הביאו </w:t>
      </w:r>
      <w:bookmarkStart w:id="12413" w:name="_ETM_Q39_337139"/>
      <w:bookmarkEnd w:id="12413"/>
      <w:r>
        <w:rPr>
          <w:rFonts w:hint="cs"/>
          <w:rtl/>
        </w:rPr>
        <w:t xml:space="preserve">לכם </w:t>
      </w:r>
      <w:bookmarkStart w:id="12414" w:name="_ETM_Q39_338010"/>
      <w:bookmarkEnd w:id="12414"/>
      <w:r>
        <w:rPr>
          <w:rFonts w:hint="cs"/>
          <w:rtl/>
        </w:rPr>
        <w:t xml:space="preserve">רעיון טוב. </w:t>
      </w:r>
      <w:bookmarkStart w:id="12415" w:name="_ETM_Q39_339110"/>
      <w:bookmarkEnd w:id="12415"/>
      <w:r>
        <w:rPr>
          <w:rFonts w:hint="cs"/>
          <w:rtl/>
        </w:rPr>
        <w:t xml:space="preserve">אנחנו </w:t>
      </w:r>
      <w:bookmarkStart w:id="12416" w:name="_ETM_Q39_339349"/>
      <w:bookmarkEnd w:id="12416"/>
      <w:r>
        <w:rPr>
          <w:rFonts w:hint="cs"/>
          <w:rtl/>
        </w:rPr>
        <w:t xml:space="preserve">יודעים </w:t>
      </w:r>
      <w:bookmarkStart w:id="12417" w:name="_ETM_Q39_339530"/>
      <w:bookmarkEnd w:id="12417"/>
      <w:r>
        <w:rPr>
          <w:rFonts w:hint="cs"/>
          <w:rtl/>
        </w:rPr>
        <w:t xml:space="preserve">לשתף </w:t>
      </w:r>
      <w:bookmarkStart w:id="12418" w:name="_ETM_Q39_339980"/>
      <w:bookmarkEnd w:id="12418"/>
      <w:r>
        <w:rPr>
          <w:rFonts w:hint="cs"/>
          <w:rtl/>
        </w:rPr>
        <w:t xml:space="preserve">פעולה </w:t>
      </w:r>
      <w:bookmarkStart w:id="12419" w:name="_ETM_Q39_340310"/>
      <w:bookmarkEnd w:id="12419"/>
      <w:r>
        <w:rPr>
          <w:rFonts w:hint="cs"/>
          <w:rtl/>
        </w:rPr>
        <w:t xml:space="preserve">כשזה </w:t>
      </w:r>
      <w:bookmarkStart w:id="12420" w:name="_ETM_Q39_340669"/>
      <w:bookmarkEnd w:id="12420"/>
      <w:r>
        <w:rPr>
          <w:rFonts w:hint="cs"/>
          <w:rtl/>
        </w:rPr>
        <w:t xml:space="preserve">טוב. </w:t>
      </w:r>
      <w:bookmarkStart w:id="12421" w:name="_ETM_Q39_341830"/>
      <w:bookmarkEnd w:id="12421"/>
      <w:r>
        <w:rPr>
          <w:rFonts w:hint="cs"/>
          <w:rtl/>
        </w:rPr>
        <w:t xml:space="preserve">תעבדו. </w:t>
      </w:r>
      <w:bookmarkStart w:id="12422" w:name="_ETM_Q39_343909"/>
      <w:bookmarkEnd w:id="12422"/>
    </w:p>
    <w:p w:rsidR="000E48F4" w:rsidRDefault="000E48F4" w:rsidP="000E48F4">
      <w:pPr>
        <w:rPr>
          <w:rtl/>
        </w:rPr>
      </w:pPr>
    </w:p>
    <w:p w:rsidR="000E48F4" w:rsidRDefault="000E48F4" w:rsidP="000E48F4">
      <w:pPr>
        <w:rPr>
          <w:rtl/>
        </w:rPr>
      </w:pPr>
      <w:r>
        <w:rPr>
          <w:rFonts w:hint="cs"/>
          <w:rtl/>
        </w:rPr>
        <w:t xml:space="preserve">לא </w:t>
      </w:r>
      <w:bookmarkStart w:id="12423" w:name="_ETM_Q39_344780"/>
      <w:bookmarkEnd w:id="12423"/>
      <w:r>
        <w:rPr>
          <w:rFonts w:hint="cs"/>
          <w:rtl/>
        </w:rPr>
        <w:t xml:space="preserve">נמצא </w:t>
      </w:r>
      <w:bookmarkStart w:id="12424" w:name="_ETM_Q39_345169"/>
      <w:bookmarkEnd w:id="12424"/>
      <w:r>
        <w:rPr>
          <w:rFonts w:hint="cs"/>
          <w:rtl/>
        </w:rPr>
        <w:t xml:space="preserve">פה </w:t>
      </w:r>
      <w:bookmarkStart w:id="12425" w:name="_ETM_Q39_345349"/>
      <w:bookmarkEnd w:id="12425"/>
      <w:r>
        <w:rPr>
          <w:rFonts w:hint="cs"/>
          <w:rtl/>
        </w:rPr>
        <w:t>סגלוביץ'</w:t>
      </w:r>
      <w:bookmarkStart w:id="12426" w:name="_ETM_Q39_347000"/>
      <w:bookmarkStart w:id="12427" w:name="_ETM_Q39_347142"/>
      <w:bookmarkEnd w:id="12426"/>
      <w:bookmarkEnd w:id="12427"/>
      <w:r>
        <w:rPr>
          <w:rFonts w:hint="cs"/>
          <w:rtl/>
        </w:rPr>
        <w:t xml:space="preserve">. סגלוביץ' </w:t>
      </w:r>
      <w:bookmarkStart w:id="12428" w:name="_ETM_Q39_347750"/>
      <w:bookmarkEnd w:id="12428"/>
      <w:r>
        <w:rPr>
          <w:rFonts w:hint="cs"/>
          <w:rtl/>
        </w:rPr>
        <w:t xml:space="preserve">עשה </w:t>
      </w:r>
      <w:bookmarkStart w:id="12429" w:name="_ETM_Q39_348019"/>
      <w:bookmarkEnd w:id="12429"/>
      <w:r>
        <w:rPr>
          <w:rFonts w:hint="cs"/>
          <w:rtl/>
        </w:rPr>
        <w:t xml:space="preserve">עבודה </w:t>
      </w:r>
      <w:bookmarkStart w:id="12430" w:name="_ETM_Q39_348379"/>
      <w:bookmarkEnd w:id="12430"/>
      <w:r>
        <w:rPr>
          <w:rFonts w:hint="cs"/>
          <w:rtl/>
        </w:rPr>
        <w:t xml:space="preserve">טובה </w:t>
      </w:r>
      <w:bookmarkStart w:id="12431" w:name="_ETM_Q39_348709"/>
      <w:bookmarkEnd w:id="12431"/>
      <w:r>
        <w:rPr>
          <w:rFonts w:hint="cs"/>
          <w:rtl/>
        </w:rPr>
        <w:t xml:space="preserve">למיגור </w:t>
      </w:r>
      <w:bookmarkStart w:id="12432" w:name="_ETM_Q39_349159"/>
      <w:bookmarkEnd w:id="12432"/>
      <w:r>
        <w:rPr>
          <w:rFonts w:hint="cs"/>
          <w:rtl/>
        </w:rPr>
        <w:t xml:space="preserve">הפשיעה. </w:t>
      </w:r>
      <w:bookmarkStart w:id="12433" w:name="_ETM_Q39_350340"/>
      <w:bookmarkEnd w:id="12433"/>
      <w:r>
        <w:rPr>
          <w:rFonts w:hint="cs"/>
          <w:rtl/>
        </w:rPr>
        <w:t xml:space="preserve">הפשיעה </w:t>
      </w:r>
      <w:bookmarkStart w:id="12434" w:name="_ETM_Q39_350849"/>
      <w:bookmarkEnd w:id="12434"/>
      <w:r>
        <w:rPr>
          <w:rFonts w:hint="cs"/>
          <w:rtl/>
        </w:rPr>
        <w:t xml:space="preserve">זה </w:t>
      </w:r>
      <w:bookmarkStart w:id="12435" w:name="_ETM_Q39_351060"/>
      <w:bookmarkEnd w:id="12435"/>
      <w:r>
        <w:rPr>
          <w:rFonts w:hint="cs"/>
          <w:rtl/>
        </w:rPr>
        <w:t xml:space="preserve">גם </w:t>
      </w:r>
      <w:bookmarkStart w:id="12436" w:name="_ETM_Q39_351299"/>
      <w:bookmarkEnd w:id="12436"/>
      <w:r>
        <w:rPr>
          <w:rFonts w:hint="cs"/>
          <w:rtl/>
        </w:rPr>
        <w:t xml:space="preserve">חקיקה, </w:t>
      </w:r>
      <w:bookmarkStart w:id="12437" w:name="_ETM_Q39_352049"/>
      <w:bookmarkEnd w:id="12437"/>
      <w:r>
        <w:rPr>
          <w:rFonts w:hint="cs"/>
          <w:rtl/>
        </w:rPr>
        <w:t xml:space="preserve">זה </w:t>
      </w:r>
      <w:bookmarkStart w:id="12438" w:name="_ETM_Q39_352230"/>
      <w:bookmarkEnd w:id="12438"/>
      <w:r>
        <w:rPr>
          <w:rFonts w:hint="cs"/>
          <w:rtl/>
        </w:rPr>
        <w:t xml:space="preserve">גם </w:t>
      </w:r>
      <w:bookmarkStart w:id="12439" w:name="_ETM_Q39_352500"/>
      <w:bookmarkEnd w:id="12439"/>
      <w:r>
        <w:rPr>
          <w:rFonts w:hint="cs"/>
          <w:rtl/>
        </w:rPr>
        <w:t xml:space="preserve">כוח </w:t>
      </w:r>
      <w:bookmarkStart w:id="12440" w:name="_ETM_Q39_352889"/>
      <w:bookmarkEnd w:id="12440"/>
      <w:r>
        <w:rPr>
          <w:rFonts w:hint="cs"/>
          <w:rtl/>
        </w:rPr>
        <w:t xml:space="preserve">אדם, </w:t>
      </w:r>
      <w:bookmarkStart w:id="12441" w:name="_ETM_Q39_353669"/>
      <w:bookmarkEnd w:id="12441"/>
      <w:r>
        <w:rPr>
          <w:rFonts w:hint="cs"/>
          <w:rtl/>
        </w:rPr>
        <w:t xml:space="preserve">זה </w:t>
      </w:r>
      <w:bookmarkStart w:id="12442" w:name="_ETM_Q39_353879"/>
      <w:bookmarkEnd w:id="12442"/>
      <w:r>
        <w:rPr>
          <w:rFonts w:hint="cs"/>
          <w:rtl/>
        </w:rPr>
        <w:t xml:space="preserve">גם </w:t>
      </w:r>
      <w:bookmarkStart w:id="12443" w:name="_ETM_Q39_354150"/>
      <w:bookmarkEnd w:id="12443"/>
      <w:r>
        <w:rPr>
          <w:rFonts w:hint="cs"/>
          <w:rtl/>
        </w:rPr>
        <w:t xml:space="preserve">תחכום, </w:t>
      </w:r>
      <w:bookmarkStart w:id="12444" w:name="_ETM_Q39_354930"/>
      <w:bookmarkEnd w:id="12444"/>
      <w:r>
        <w:rPr>
          <w:rFonts w:hint="cs"/>
          <w:rtl/>
        </w:rPr>
        <w:t xml:space="preserve">זה </w:t>
      </w:r>
      <w:bookmarkStart w:id="12445" w:name="_ETM_Q39_355139"/>
      <w:bookmarkEnd w:id="12445"/>
      <w:r>
        <w:rPr>
          <w:rFonts w:hint="cs"/>
          <w:rtl/>
        </w:rPr>
        <w:t xml:space="preserve">גם </w:t>
      </w:r>
      <w:bookmarkStart w:id="12446" w:name="_ETM_Q39_355439"/>
      <w:bookmarkEnd w:id="12446"/>
      <w:r>
        <w:rPr>
          <w:rFonts w:hint="cs"/>
          <w:rtl/>
        </w:rPr>
        <w:t xml:space="preserve">יחידות </w:t>
      </w:r>
      <w:bookmarkStart w:id="12447" w:name="_ETM_Q39_355889"/>
      <w:bookmarkEnd w:id="12447"/>
      <w:r>
        <w:rPr>
          <w:rFonts w:hint="cs"/>
          <w:rtl/>
        </w:rPr>
        <w:t xml:space="preserve">מיוחדות. </w:t>
      </w:r>
      <w:bookmarkStart w:id="12448" w:name="_ETM_Q39_356990"/>
      <w:bookmarkEnd w:id="12448"/>
      <w:r>
        <w:rPr>
          <w:rFonts w:hint="cs"/>
          <w:rtl/>
        </w:rPr>
        <w:t xml:space="preserve">אבל </w:t>
      </w:r>
      <w:bookmarkStart w:id="12449" w:name="_ETM_Q39_357380"/>
      <w:bookmarkEnd w:id="12449"/>
      <w:r>
        <w:rPr>
          <w:rFonts w:hint="cs"/>
          <w:rtl/>
        </w:rPr>
        <w:t xml:space="preserve">הינה </w:t>
      </w:r>
      <w:bookmarkStart w:id="12450" w:name="_ETM_Q39_357620"/>
      <w:bookmarkEnd w:id="12450"/>
      <w:r>
        <w:rPr>
          <w:rFonts w:hint="cs"/>
          <w:rtl/>
        </w:rPr>
        <w:t xml:space="preserve">חוק </w:t>
      </w:r>
      <w:bookmarkStart w:id="12451" w:name="_ETM_Q39_358010"/>
      <w:bookmarkEnd w:id="12451"/>
      <w:r>
        <w:rPr>
          <w:rFonts w:hint="cs"/>
          <w:rtl/>
        </w:rPr>
        <w:t xml:space="preserve">מתנה </w:t>
      </w:r>
      <w:bookmarkStart w:id="12452" w:name="_ETM_Q39_358580"/>
      <w:bookmarkEnd w:id="12452"/>
      <w:r>
        <w:rPr>
          <w:rFonts w:hint="cs"/>
          <w:rtl/>
        </w:rPr>
        <w:t xml:space="preserve">מהתנור: </w:t>
      </w:r>
      <w:bookmarkStart w:id="12453" w:name="_ETM_Q39_359780"/>
      <w:bookmarkEnd w:id="12453"/>
      <w:r>
        <w:rPr>
          <w:rFonts w:hint="cs"/>
          <w:rtl/>
        </w:rPr>
        <w:t xml:space="preserve">לקחת </w:t>
      </w:r>
      <w:bookmarkStart w:id="12454" w:name="_ETM_Q39_360470"/>
      <w:bookmarkEnd w:id="12454"/>
      <w:r>
        <w:rPr>
          <w:rFonts w:hint="cs"/>
          <w:rtl/>
        </w:rPr>
        <w:t xml:space="preserve">לבית </w:t>
      </w:r>
      <w:bookmarkStart w:id="12455" w:name="_ETM_Q39_360980"/>
      <w:bookmarkEnd w:id="12455"/>
      <w:r>
        <w:rPr>
          <w:rFonts w:hint="cs"/>
          <w:rtl/>
        </w:rPr>
        <w:t xml:space="preserve">שיימצא </w:t>
      </w:r>
      <w:bookmarkStart w:id="12456" w:name="_ETM_Q39_361490"/>
      <w:bookmarkEnd w:id="12456"/>
      <w:r>
        <w:rPr>
          <w:rFonts w:hint="cs"/>
          <w:rtl/>
        </w:rPr>
        <w:t xml:space="preserve">בו </w:t>
      </w:r>
      <w:bookmarkStart w:id="12457" w:name="_ETM_Q39_361669"/>
      <w:bookmarkEnd w:id="12457"/>
      <w:r>
        <w:rPr>
          <w:rFonts w:hint="cs"/>
          <w:rtl/>
        </w:rPr>
        <w:t xml:space="preserve">נשק </w:t>
      </w:r>
      <w:bookmarkStart w:id="12458" w:name="_ETM_Q39_362030"/>
      <w:bookmarkEnd w:id="12458"/>
      <w:r>
        <w:rPr>
          <w:rFonts w:hint="cs"/>
          <w:rtl/>
        </w:rPr>
        <w:t xml:space="preserve">חם </w:t>
      </w:r>
      <w:bookmarkStart w:id="12459" w:name="_ETM_Q39_362300"/>
      <w:bookmarkStart w:id="12460" w:name="_ETM_Q39_362900"/>
      <w:bookmarkEnd w:id="12459"/>
      <w:bookmarkEnd w:id="12460"/>
      <w:r>
        <w:rPr>
          <w:rFonts w:hint="cs"/>
          <w:rtl/>
        </w:rPr>
        <w:t xml:space="preserve">100,000 שקל </w:t>
      </w:r>
      <w:bookmarkStart w:id="12461" w:name="_ETM_Q39_363350"/>
      <w:bookmarkEnd w:id="12461"/>
      <w:r>
        <w:rPr>
          <w:rFonts w:hint="cs"/>
          <w:rtl/>
        </w:rPr>
        <w:t xml:space="preserve">מינימום. </w:t>
      </w:r>
      <w:bookmarkStart w:id="12462" w:name="_ETM_Q39_364889"/>
      <w:bookmarkStart w:id="12463" w:name="_ETM_Q39_368010"/>
      <w:bookmarkStart w:id="12464" w:name="_ETM_Q39_368120"/>
      <w:bookmarkStart w:id="12465" w:name="_ETM_Q39_368154"/>
      <w:bookmarkStart w:id="12466" w:name="_ETM_Q39_368229"/>
      <w:bookmarkStart w:id="12467" w:name="_ETM_Q39_365370"/>
      <w:bookmarkStart w:id="12468" w:name="_ETM_Q39_366999"/>
      <w:bookmarkStart w:id="12469" w:name="_ETM_Q39_367450"/>
      <w:bookmarkEnd w:id="12462"/>
      <w:bookmarkEnd w:id="12463"/>
      <w:bookmarkEnd w:id="12464"/>
      <w:bookmarkEnd w:id="12465"/>
      <w:bookmarkEnd w:id="12466"/>
      <w:bookmarkEnd w:id="12467"/>
      <w:bookmarkEnd w:id="12468"/>
      <w:bookmarkEnd w:id="12469"/>
      <w:r>
        <w:rPr>
          <w:rFonts w:hint="cs"/>
          <w:rtl/>
        </w:rPr>
        <w:t xml:space="preserve">אנחנו מבקשים </w:t>
      </w:r>
      <w:bookmarkStart w:id="12470" w:name="_ETM_Q39_367959"/>
      <w:bookmarkEnd w:id="12470"/>
      <w:r>
        <w:rPr>
          <w:rFonts w:hint="cs"/>
          <w:rtl/>
        </w:rPr>
        <w:t xml:space="preserve">מכם </w:t>
      </w:r>
      <w:bookmarkStart w:id="12471" w:name="_ETM_Q39_368349"/>
      <w:bookmarkEnd w:id="12471"/>
      <w:r>
        <w:rPr>
          <w:rFonts w:hint="cs"/>
          <w:rtl/>
        </w:rPr>
        <w:t xml:space="preserve">לאשר </w:t>
      </w:r>
      <w:bookmarkStart w:id="12472" w:name="_ETM_Q39_368859"/>
      <w:bookmarkEnd w:id="12472"/>
      <w:r>
        <w:rPr>
          <w:rFonts w:hint="cs"/>
          <w:rtl/>
        </w:rPr>
        <w:t xml:space="preserve">את </w:t>
      </w:r>
      <w:bookmarkStart w:id="12473" w:name="_ETM_Q39_369010"/>
      <w:bookmarkEnd w:id="12473"/>
      <w:r>
        <w:rPr>
          <w:rFonts w:hint="cs"/>
          <w:rtl/>
        </w:rPr>
        <w:t xml:space="preserve">החוק </w:t>
      </w:r>
      <w:bookmarkStart w:id="12474" w:name="_ETM_Q39_369370"/>
      <w:bookmarkEnd w:id="12474"/>
      <w:r>
        <w:rPr>
          <w:rFonts w:hint="cs"/>
          <w:rtl/>
        </w:rPr>
        <w:t xml:space="preserve">הזה, </w:t>
      </w:r>
      <w:bookmarkStart w:id="12475" w:name="_ETM_Q39_370380"/>
      <w:bookmarkEnd w:id="12475"/>
      <w:r>
        <w:rPr>
          <w:rFonts w:hint="cs"/>
          <w:rtl/>
        </w:rPr>
        <w:t xml:space="preserve">ואם </w:t>
      </w:r>
      <w:bookmarkStart w:id="12476" w:name="_ETM_Q39_370770"/>
      <w:bookmarkEnd w:id="12476"/>
      <w:r>
        <w:rPr>
          <w:rFonts w:hint="cs"/>
          <w:rtl/>
        </w:rPr>
        <w:t xml:space="preserve">לא </w:t>
      </w:r>
      <w:bookmarkStart w:id="12477" w:name="_ETM_Q39_370889"/>
      <w:bookmarkEnd w:id="12477"/>
      <w:r>
        <w:rPr>
          <w:rFonts w:hint="cs"/>
          <w:rtl/>
        </w:rPr>
        <w:t xml:space="preserve">תאשרו </w:t>
      </w:r>
      <w:bookmarkStart w:id="12478" w:name="_ETM_Q39_371580"/>
      <w:bookmarkEnd w:id="12478"/>
      <w:r>
        <w:rPr>
          <w:rFonts w:hint="cs"/>
          <w:rtl/>
        </w:rPr>
        <w:t xml:space="preserve">את </w:t>
      </w:r>
      <w:bookmarkStart w:id="12479" w:name="_ETM_Q39_371700"/>
      <w:bookmarkEnd w:id="12479"/>
      <w:r>
        <w:rPr>
          <w:rFonts w:hint="cs"/>
          <w:rtl/>
        </w:rPr>
        <w:t xml:space="preserve">שני </w:t>
      </w:r>
      <w:bookmarkStart w:id="12480" w:name="_ETM_Q39_371940"/>
      <w:bookmarkEnd w:id="12480"/>
      <w:r>
        <w:rPr>
          <w:rFonts w:hint="cs"/>
          <w:rtl/>
        </w:rPr>
        <w:t>החוקים</w:t>
      </w:r>
      <w:bookmarkStart w:id="12481" w:name="_ETM_Q39_372569"/>
      <w:bookmarkEnd w:id="12481"/>
      <w:r>
        <w:rPr>
          <w:rFonts w:hint="cs"/>
          <w:rtl/>
        </w:rPr>
        <w:t xml:space="preserve">, את </w:t>
      </w:r>
      <w:bookmarkStart w:id="12482" w:name="_ETM_Q39_372720"/>
      <w:bookmarkEnd w:id="12482"/>
      <w:r>
        <w:rPr>
          <w:rFonts w:hint="cs"/>
          <w:rtl/>
        </w:rPr>
        <w:t xml:space="preserve">זה </w:t>
      </w:r>
      <w:bookmarkStart w:id="12483" w:name="_ETM_Q39_373050"/>
      <w:bookmarkEnd w:id="12483"/>
      <w:r>
        <w:rPr>
          <w:rFonts w:hint="cs"/>
          <w:rtl/>
        </w:rPr>
        <w:t xml:space="preserve">ואת </w:t>
      </w:r>
      <w:bookmarkStart w:id="12484" w:name="_ETM_Q39_373380"/>
      <w:bookmarkEnd w:id="12484"/>
      <w:r>
        <w:rPr>
          <w:rFonts w:hint="cs"/>
          <w:rtl/>
        </w:rPr>
        <w:t xml:space="preserve">הקודם, </w:t>
      </w:r>
      <w:bookmarkStart w:id="12485" w:name="_ETM_Q39_374599"/>
      <w:bookmarkEnd w:id="12485"/>
      <w:r>
        <w:rPr>
          <w:rFonts w:hint="cs"/>
          <w:rtl/>
        </w:rPr>
        <w:t xml:space="preserve">סימן </w:t>
      </w:r>
      <w:bookmarkStart w:id="12486" w:name="_ETM_Q39_375190"/>
      <w:bookmarkEnd w:id="12486"/>
      <w:r>
        <w:rPr>
          <w:rFonts w:hint="cs"/>
          <w:rtl/>
        </w:rPr>
        <w:t xml:space="preserve">שלא </w:t>
      </w:r>
      <w:bookmarkStart w:id="12487" w:name="_ETM_Q39_375370"/>
      <w:bookmarkEnd w:id="12487"/>
      <w:r>
        <w:rPr>
          <w:rFonts w:hint="cs"/>
          <w:rtl/>
        </w:rPr>
        <w:t xml:space="preserve">אכפת </w:t>
      </w:r>
      <w:bookmarkStart w:id="12488" w:name="_ETM_Q39_375730"/>
      <w:bookmarkEnd w:id="12488"/>
      <w:r>
        <w:rPr>
          <w:rFonts w:hint="cs"/>
          <w:rtl/>
        </w:rPr>
        <w:t xml:space="preserve">לכם </w:t>
      </w:r>
      <w:bookmarkStart w:id="12489" w:name="_ETM_Q39_376030"/>
      <w:bookmarkEnd w:id="12489"/>
      <w:r>
        <w:rPr>
          <w:rFonts w:hint="cs"/>
          <w:rtl/>
        </w:rPr>
        <w:t xml:space="preserve">ממשילות, </w:t>
      </w:r>
      <w:bookmarkStart w:id="12490" w:name="_ETM_Q39_376150"/>
      <w:bookmarkStart w:id="12491" w:name="_ETM_Q39_377519"/>
      <w:bookmarkEnd w:id="12490"/>
      <w:bookmarkEnd w:id="12491"/>
      <w:r>
        <w:rPr>
          <w:rFonts w:hint="cs"/>
          <w:rtl/>
        </w:rPr>
        <w:t xml:space="preserve">לא </w:t>
      </w:r>
      <w:bookmarkStart w:id="12492" w:name="_ETM_Q39_378209"/>
      <w:bookmarkEnd w:id="12492"/>
      <w:r>
        <w:rPr>
          <w:rFonts w:hint="cs"/>
          <w:rtl/>
        </w:rPr>
        <w:t xml:space="preserve">אכפת לכם </w:t>
      </w:r>
      <w:bookmarkStart w:id="12493" w:name="_ETM_Q39_378599"/>
      <w:bookmarkEnd w:id="12493"/>
      <w:r>
        <w:rPr>
          <w:rFonts w:hint="cs"/>
          <w:rtl/>
        </w:rPr>
        <w:t xml:space="preserve">מביטחון </w:t>
      </w:r>
      <w:bookmarkStart w:id="12494" w:name="_ETM_Q39_379109"/>
      <w:bookmarkEnd w:id="12494"/>
      <w:r>
        <w:rPr>
          <w:rFonts w:hint="cs"/>
          <w:rtl/>
        </w:rPr>
        <w:t xml:space="preserve">אישי. </w:t>
      </w:r>
      <w:bookmarkStart w:id="12495" w:name="_ETM_Q39_381180"/>
      <w:bookmarkEnd w:id="12495"/>
    </w:p>
    <w:p w:rsidR="000E48F4" w:rsidRDefault="000E48F4" w:rsidP="000E48F4">
      <w:pPr>
        <w:rPr>
          <w:rtl/>
        </w:rPr>
      </w:pPr>
    </w:p>
    <w:p w:rsidR="000E48F4" w:rsidRDefault="000E48F4" w:rsidP="000E48F4">
      <w:pPr>
        <w:pStyle w:val="af5"/>
        <w:keepNext/>
        <w:rPr>
          <w:rtl/>
        </w:rPr>
      </w:pPr>
      <w:r>
        <w:rPr>
          <w:rStyle w:val="TagStyle"/>
          <w:rFonts w:hint="cs"/>
          <w:rtl/>
        </w:rPr>
        <w:lastRenderedPageBreak/>
        <w:t xml:space="preserve">&lt;&lt;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p>
    <w:p w:rsidR="000E48F4" w:rsidRDefault="000E48F4" w:rsidP="00A4193C">
      <w:pPr>
        <w:rPr>
          <w:rtl/>
        </w:rPr>
      </w:pPr>
    </w:p>
    <w:p w:rsidR="000E48F4" w:rsidRDefault="000E48F4" w:rsidP="000E48F4">
      <w:pPr>
        <w:rPr>
          <w:rtl/>
          <w:lang w:eastAsia="he-IL"/>
        </w:rPr>
      </w:pPr>
      <w:bookmarkStart w:id="12496" w:name="_ETM_Q39_382975"/>
      <w:bookmarkStart w:id="12497" w:name="_ETM_Q39_383059"/>
      <w:bookmarkEnd w:id="12496"/>
      <w:bookmarkEnd w:id="12497"/>
      <w:r>
        <w:rPr>
          <w:rFonts w:hint="cs"/>
          <w:rtl/>
          <w:lang w:eastAsia="he-IL"/>
        </w:rPr>
        <w:t>למה התנגדתם להצעת החוק שלנו?</w:t>
      </w:r>
    </w:p>
    <w:p w:rsidR="000E48F4" w:rsidRDefault="000E48F4" w:rsidP="000E48F4">
      <w:pPr>
        <w:rPr>
          <w:rtl/>
          <w:lang w:eastAsia="he-IL"/>
        </w:rPr>
      </w:pPr>
    </w:p>
    <w:p w:rsidR="000E48F4" w:rsidRDefault="000E48F4" w:rsidP="000E48F4">
      <w:pPr>
        <w:pStyle w:val="-"/>
        <w:keepNext/>
        <w:rPr>
          <w:rtl/>
        </w:rPr>
      </w:pPr>
      <w:bookmarkStart w:id="12498" w:name="ET_speakercontinue_5765_5"/>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2498"/>
    </w:p>
    <w:p w:rsidR="000E48F4" w:rsidRDefault="000E48F4" w:rsidP="00A4193C">
      <w:pPr>
        <w:rPr>
          <w:rtl/>
          <w:lang w:eastAsia="he-IL"/>
        </w:rPr>
      </w:pPr>
    </w:p>
    <w:p w:rsidR="000E48F4" w:rsidRDefault="000E48F4" w:rsidP="00A4193C">
      <w:pPr>
        <w:rPr>
          <w:rtl/>
        </w:rPr>
      </w:pPr>
      <w:r>
        <w:rPr>
          <w:rFonts w:hint="cs"/>
          <w:rtl/>
          <w:lang w:eastAsia="he-IL"/>
        </w:rPr>
        <w:t>אנחנו</w:t>
      </w:r>
      <w:bookmarkStart w:id="12499" w:name="_ETM_Q39_383167"/>
      <w:bookmarkStart w:id="12500" w:name="_ETM_Q39_383237"/>
      <w:bookmarkEnd w:id="12499"/>
      <w:bookmarkEnd w:id="12500"/>
      <w:r>
        <w:rPr>
          <w:rFonts w:hint="cs"/>
          <w:rtl/>
        </w:rPr>
        <w:t xml:space="preserve"> </w:t>
      </w:r>
      <w:bookmarkStart w:id="12501" w:name="_ETM_Q39_381570"/>
      <w:bookmarkStart w:id="12502" w:name="_ETM_Q39_381690"/>
      <w:bookmarkEnd w:id="12501"/>
      <w:bookmarkEnd w:id="12502"/>
      <w:r>
        <w:rPr>
          <w:rFonts w:hint="cs"/>
          <w:rtl/>
        </w:rPr>
        <w:t xml:space="preserve">בעד </w:t>
      </w:r>
      <w:bookmarkStart w:id="12503" w:name="_ETM_Q39_382080"/>
      <w:bookmarkEnd w:id="12503"/>
      <w:r>
        <w:rPr>
          <w:rFonts w:hint="cs"/>
          <w:rtl/>
        </w:rPr>
        <w:t xml:space="preserve">כל </w:t>
      </w:r>
      <w:bookmarkStart w:id="12504" w:name="_ETM_Q39_382380"/>
      <w:bookmarkEnd w:id="12504"/>
      <w:r>
        <w:rPr>
          <w:rFonts w:hint="cs"/>
          <w:rtl/>
        </w:rPr>
        <w:t xml:space="preserve">חוק </w:t>
      </w:r>
      <w:bookmarkStart w:id="12505" w:name="_ETM_Q39_382650"/>
      <w:bookmarkEnd w:id="12505"/>
      <w:r>
        <w:rPr>
          <w:rFonts w:hint="cs"/>
          <w:rtl/>
        </w:rPr>
        <w:t>ש</w:t>
      </w:r>
      <w:bookmarkStart w:id="12506" w:name="_ETM_Q39_382860"/>
      <w:bookmarkEnd w:id="12506"/>
      <w:r>
        <w:rPr>
          <w:rFonts w:hint="cs"/>
          <w:rtl/>
        </w:rPr>
        <w:t xml:space="preserve">הוא טוב </w:t>
      </w:r>
      <w:bookmarkStart w:id="12507" w:name="_ETM_Q39_383130"/>
      <w:bookmarkEnd w:id="12507"/>
      <w:r>
        <w:rPr>
          <w:rFonts w:hint="cs"/>
          <w:rtl/>
        </w:rPr>
        <w:t xml:space="preserve">למדינה. </w:t>
      </w:r>
      <w:bookmarkStart w:id="12508" w:name="_ETM_Q39_384939"/>
      <w:bookmarkEnd w:id="12508"/>
      <w:r>
        <w:rPr>
          <w:rFonts w:hint="cs"/>
          <w:rtl/>
        </w:rPr>
        <w:t xml:space="preserve">כל </w:t>
      </w:r>
      <w:bookmarkStart w:id="12509" w:name="_ETM_Q39_385269"/>
      <w:bookmarkEnd w:id="12509"/>
      <w:r>
        <w:rPr>
          <w:rFonts w:hint="cs"/>
          <w:rtl/>
        </w:rPr>
        <w:t xml:space="preserve">חוק </w:t>
      </w:r>
      <w:bookmarkStart w:id="12510" w:name="_ETM_Q39_385510"/>
      <w:bookmarkEnd w:id="12510"/>
      <w:r>
        <w:rPr>
          <w:rFonts w:hint="cs"/>
          <w:rtl/>
        </w:rPr>
        <w:t xml:space="preserve">שהוא </w:t>
      </w:r>
      <w:bookmarkStart w:id="12511" w:name="_ETM_Q39_385720"/>
      <w:bookmarkEnd w:id="12511"/>
      <w:r>
        <w:rPr>
          <w:rFonts w:hint="cs"/>
          <w:rtl/>
        </w:rPr>
        <w:t xml:space="preserve">טוב </w:t>
      </w:r>
      <w:bookmarkStart w:id="12512" w:name="_ETM_Q39_385930"/>
      <w:bookmarkEnd w:id="12512"/>
      <w:r>
        <w:rPr>
          <w:rFonts w:hint="cs"/>
          <w:rtl/>
        </w:rPr>
        <w:t xml:space="preserve">למדינה, </w:t>
      </w:r>
      <w:bookmarkStart w:id="12513" w:name="_ETM_Q39_386319"/>
      <w:bookmarkEnd w:id="12513"/>
      <w:r>
        <w:rPr>
          <w:rFonts w:hint="cs"/>
          <w:rtl/>
        </w:rPr>
        <w:t xml:space="preserve">הצבענו </w:t>
      </w:r>
      <w:bookmarkStart w:id="12514" w:name="_ETM_Q39_386919"/>
      <w:bookmarkEnd w:id="12514"/>
      <w:r>
        <w:rPr>
          <w:rFonts w:hint="cs"/>
          <w:rtl/>
        </w:rPr>
        <w:t>פה בעד. אתם</w:t>
      </w:r>
      <w:bookmarkStart w:id="12515" w:name="_ETM_Q39_387769"/>
      <w:bookmarkStart w:id="12516" w:name="_ETM_Q39_388000"/>
      <w:bookmarkStart w:id="12517" w:name="_ETM_Q39_388360"/>
      <w:bookmarkEnd w:id="12515"/>
      <w:bookmarkEnd w:id="12516"/>
      <w:bookmarkEnd w:id="12517"/>
      <w:r>
        <w:rPr>
          <w:rFonts w:hint="cs"/>
          <w:rtl/>
        </w:rPr>
        <w:t xml:space="preserve"> הצבעתם </w:t>
      </w:r>
      <w:bookmarkStart w:id="12518" w:name="_ETM_Q39_388870"/>
      <w:bookmarkEnd w:id="12518"/>
      <w:r>
        <w:rPr>
          <w:rFonts w:hint="cs"/>
          <w:rtl/>
        </w:rPr>
        <w:t xml:space="preserve">נגד </w:t>
      </w:r>
      <w:bookmarkStart w:id="12519" w:name="_ETM_Q39_389169"/>
      <w:bookmarkEnd w:id="12519"/>
      <w:r>
        <w:rPr>
          <w:rFonts w:hint="cs"/>
          <w:rtl/>
        </w:rPr>
        <w:t xml:space="preserve">המשך </w:t>
      </w:r>
      <w:bookmarkStart w:id="12520" w:name="_ETM_Q39_390130"/>
      <w:bookmarkEnd w:id="12520"/>
      <w:r>
        <w:rPr>
          <w:rFonts w:hint="cs"/>
          <w:rtl/>
        </w:rPr>
        <w:t xml:space="preserve">ומשילות </w:t>
      </w:r>
      <w:bookmarkStart w:id="12521" w:name="_ETM_Q39_390850"/>
      <w:bookmarkEnd w:id="12521"/>
      <w:r>
        <w:rPr>
          <w:rFonts w:hint="cs"/>
          <w:rtl/>
        </w:rPr>
        <w:t xml:space="preserve">החוק </w:t>
      </w:r>
      <w:bookmarkStart w:id="12522" w:name="_ETM_Q39_391180"/>
      <w:bookmarkEnd w:id="12522"/>
      <w:r>
        <w:rPr>
          <w:rFonts w:hint="cs"/>
          <w:rtl/>
        </w:rPr>
        <w:t xml:space="preserve">ביהודה </w:t>
      </w:r>
      <w:bookmarkStart w:id="12523" w:name="_ETM_Q39_391510"/>
      <w:bookmarkEnd w:id="12523"/>
      <w:r>
        <w:rPr>
          <w:rFonts w:hint="cs"/>
          <w:rtl/>
        </w:rPr>
        <w:t xml:space="preserve">ושומרון. </w:t>
      </w:r>
      <w:bookmarkStart w:id="12524" w:name="_ETM_Q39_392110"/>
      <w:bookmarkEnd w:id="12524"/>
      <w:r>
        <w:rPr>
          <w:rFonts w:hint="cs"/>
          <w:rtl/>
        </w:rPr>
        <w:t xml:space="preserve">אנחנו </w:t>
      </w:r>
      <w:bookmarkStart w:id="12525" w:name="_ETM_Q39_392410"/>
      <w:bookmarkEnd w:id="12525"/>
      <w:r>
        <w:rPr>
          <w:rFonts w:hint="cs"/>
          <w:rtl/>
        </w:rPr>
        <w:t xml:space="preserve">הצבענו </w:t>
      </w:r>
      <w:bookmarkStart w:id="12526" w:name="_ETM_Q39_392830"/>
      <w:bookmarkEnd w:id="12526"/>
      <w:r>
        <w:rPr>
          <w:rFonts w:hint="cs"/>
          <w:rtl/>
        </w:rPr>
        <w:t xml:space="preserve">בעד. </w:t>
      </w:r>
      <w:bookmarkStart w:id="12527" w:name="_ETM_Q39_394160"/>
      <w:bookmarkStart w:id="12528" w:name="_ETM_Q39_394819"/>
      <w:bookmarkStart w:id="12529" w:name="_ETM_Q39_395000"/>
      <w:bookmarkEnd w:id="12527"/>
      <w:bookmarkEnd w:id="12528"/>
      <w:bookmarkEnd w:id="12529"/>
      <w:r>
        <w:rPr>
          <w:rFonts w:hint="cs"/>
          <w:rtl/>
        </w:rPr>
        <w:t xml:space="preserve">אתם </w:t>
      </w:r>
      <w:bookmarkStart w:id="12530" w:name="_ETM_Q39_393080"/>
      <w:bookmarkEnd w:id="12530"/>
      <w:r>
        <w:rPr>
          <w:rFonts w:hint="cs"/>
          <w:rtl/>
        </w:rPr>
        <w:t xml:space="preserve">הצבעתם </w:t>
      </w:r>
      <w:bookmarkStart w:id="12531" w:name="_ETM_Q39_395420"/>
      <w:bookmarkStart w:id="12532" w:name="_ETM_Q39_395900"/>
      <w:bookmarkEnd w:id="12531"/>
      <w:bookmarkEnd w:id="12532"/>
      <w:r>
        <w:rPr>
          <w:rFonts w:hint="cs"/>
          <w:rtl/>
        </w:rPr>
        <w:t xml:space="preserve">להחריב את </w:t>
      </w:r>
      <w:bookmarkStart w:id="12533" w:name="_ETM_Q39_395989"/>
      <w:bookmarkEnd w:id="12533"/>
      <w:r>
        <w:rPr>
          <w:rFonts w:hint="cs"/>
          <w:rtl/>
        </w:rPr>
        <w:t xml:space="preserve">המדינה, </w:t>
      </w:r>
      <w:bookmarkStart w:id="12534" w:name="_ETM_Q39_396439"/>
      <w:bookmarkEnd w:id="12534"/>
      <w:r>
        <w:rPr>
          <w:rFonts w:hint="cs"/>
          <w:rtl/>
        </w:rPr>
        <w:t xml:space="preserve">והכול </w:t>
      </w:r>
      <w:bookmarkStart w:id="12535" w:name="_ETM_Q39_396950"/>
      <w:bookmarkEnd w:id="12535"/>
      <w:r>
        <w:rPr>
          <w:rFonts w:hint="cs"/>
          <w:rtl/>
        </w:rPr>
        <w:t>נגד</w:t>
      </w:r>
      <w:bookmarkStart w:id="12536" w:name="_ETM_Q39_397370"/>
      <w:bookmarkEnd w:id="12536"/>
      <w:r>
        <w:rPr>
          <w:rFonts w:hint="cs"/>
          <w:rtl/>
        </w:rPr>
        <w:t xml:space="preserve">, באופוזיציה. </w:t>
      </w:r>
      <w:bookmarkStart w:id="12537" w:name="_ETM_Q39_398689"/>
      <w:bookmarkEnd w:id="12537"/>
      <w:r>
        <w:rPr>
          <w:rFonts w:hint="cs"/>
          <w:rtl/>
        </w:rPr>
        <w:t xml:space="preserve">אנחנו </w:t>
      </w:r>
      <w:bookmarkStart w:id="12538" w:name="_ETM_Q39_399049"/>
      <w:bookmarkEnd w:id="12538"/>
      <w:r>
        <w:rPr>
          <w:rFonts w:hint="cs"/>
          <w:rtl/>
        </w:rPr>
        <w:t xml:space="preserve">הצבענו </w:t>
      </w:r>
      <w:bookmarkStart w:id="12539" w:name="_ETM_Q39_399470"/>
      <w:bookmarkEnd w:id="12539"/>
      <w:r>
        <w:rPr>
          <w:rFonts w:hint="cs"/>
          <w:rtl/>
        </w:rPr>
        <w:t xml:space="preserve">פה </w:t>
      </w:r>
      <w:bookmarkStart w:id="12540" w:name="_ETM_Q39_399650"/>
      <w:bookmarkEnd w:id="12540"/>
      <w:r>
        <w:rPr>
          <w:rFonts w:hint="cs"/>
          <w:rtl/>
        </w:rPr>
        <w:t xml:space="preserve">בעד </w:t>
      </w:r>
      <w:bookmarkStart w:id="12541" w:name="_ETM_Q39_399920"/>
      <w:bookmarkEnd w:id="12541"/>
      <w:r>
        <w:rPr>
          <w:rFonts w:hint="cs"/>
          <w:rtl/>
        </w:rPr>
        <w:t xml:space="preserve">חוקים </w:t>
      </w:r>
      <w:bookmarkStart w:id="12542" w:name="_ETM_Q39_400310"/>
      <w:bookmarkEnd w:id="12542"/>
      <w:r>
        <w:rPr>
          <w:rFonts w:hint="cs"/>
          <w:rtl/>
        </w:rPr>
        <w:t xml:space="preserve">טובים </w:t>
      </w:r>
      <w:bookmarkStart w:id="12543" w:name="_ETM_Q39_400700"/>
      <w:bookmarkEnd w:id="12543"/>
      <w:r>
        <w:rPr>
          <w:rFonts w:hint="cs"/>
          <w:rtl/>
        </w:rPr>
        <w:t xml:space="preserve">שלכם, </w:t>
      </w:r>
      <w:bookmarkStart w:id="12544" w:name="_ETM_Q39_401989"/>
      <w:bookmarkEnd w:id="12544"/>
      <w:r>
        <w:rPr>
          <w:rFonts w:hint="cs"/>
          <w:rtl/>
        </w:rPr>
        <w:t xml:space="preserve">כי </w:t>
      </w:r>
      <w:bookmarkStart w:id="12545" w:name="_ETM_Q39_402139"/>
      <w:bookmarkEnd w:id="12545"/>
      <w:r>
        <w:rPr>
          <w:rFonts w:hint="cs"/>
          <w:rtl/>
        </w:rPr>
        <w:t xml:space="preserve">הם </w:t>
      </w:r>
      <w:bookmarkStart w:id="12546" w:name="_ETM_Q39_402230"/>
      <w:bookmarkEnd w:id="12546"/>
      <w:r>
        <w:rPr>
          <w:rFonts w:hint="cs"/>
          <w:rtl/>
        </w:rPr>
        <w:t xml:space="preserve">טובים </w:t>
      </w:r>
      <w:bookmarkStart w:id="12547" w:name="_ETM_Q39_402589"/>
      <w:bookmarkEnd w:id="12547"/>
      <w:r>
        <w:rPr>
          <w:rFonts w:hint="cs"/>
          <w:rtl/>
        </w:rPr>
        <w:t xml:space="preserve">למדינה. </w:t>
      </w:r>
      <w:bookmarkStart w:id="12548" w:name="_ETM_Q39_403699"/>
      <w:bookmarkStart w:id="12549" w:name="_ETM_Q39_404239"/>
      <w:bookmarkEnd w:id="12548"/>
      <w:bookmarkEnd w:id="12549"/>
      <w:r>
        <w:rPr>
          <w:rFonts w:hint="cs"/>
          <w:rtl/>
        </w:rPr>
        <w:t xml:space="preserve">תצביעו </w:t>
      </w:r>
      <w:bookmarkStart w:id="12550" w:name="_ETM_Q39_404278"/>
      <w:bookmarkEnd w:id="12550"/>
      <w:r>
        <w:rPr>
          <w:rFonts w:hint="cs"/>
          <w:rtl/>
        </w:rPr>
        <w:t xml:space="preserve">אתם </w:t>
      </w:r>
      <w:bookmarkStart w:id="12551" w:name="_ETM_Q39_404599"/>
      <w:bookmarkEnd w:id="12551"/>
      <w:r>
        <w:rPr>
          <w:rFonts w:hint="cs"/>
          <w:rtl/>
        </w:rPr>
        <w:t xml:space="preserve">בעד </w:t>
      </w:r>
      <w:bookmarkStart w:id="12552" w:name="_ETM_Q39_404900"/>
      <w:bookmarkStart w:id="12553" w:name="_ETM_Q39_408640"/>
      <w:bookmarkStart w:id="12554" w:name="_ETM_Q39_409000"/>
      <w:bookmarkEnd w:id="12552"/>
      <w:bookmarkEnd w:id="12553"/>
      <w:bookmarkEnd w:id="12554"/>
      <w:r>
        <w:rPr>
          <w:rFonts w:hint="cs"/>
          <w:rtl/>
        </w:rPr>
        <w:t xml:space="preserve">חוק </w:t>
      </w:r>
      <w:r w:rsidR="00A4193C">
        <w:rPr>
          <w:rFonts w:hint="cs"/>
          <w:rtl/>
        </w:rPr>
        <w:t>– – –</w:t>
      </w:r>
      <w:r>
        <w:rPr>
          <w:rFonts w:hint="cs"/>
          <w:rtl/>
        </w:rPr>
        <w:t xml:space="preserve"> </w:t>
      </w:r>
    </w:p>
    <w:p w:rsidR="000E48F4" w:rsidRDefault="000E48F4" w:rsidP="000E48F4">
      <w:pPr>
        <w:rPr>
          <w:rtl/>
        </w:rPr>
      </w:pPr>
    </w:p>
    <w:p w:rsidR="000E48F4" w:rsidRDefault="000E48F4" w:rsidP="000E48F4">
      <w:pPr>
        <w:pStyle w:val="af5"/>
        <w:keepNext/>
        <w:rPr>
          <w:rtl/>
        </w:rPr>
      </w:pPr>
      <w:bookmarkStart w:id="12555" w:name="_ETM_Q39_406671"/>
      <w:bookmarkStart w:id="12556" w:name="_ETM_Q39_406745"/>
      <w:bookmarkEnd w:id="12555"/>
      <w:bookmarkEnd w:id="12556"/>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יש לי </w:t>
      </w:r>
      <w:bookmarkStart w:id="12557" w:name="_ETM_Q39_405172"/>
      <w:bookmarkEnd w:id="12557"/>
      <w:r>
        <w:rPr>
          <w:rFonts w:hint="cs"/>
          <w:rtl/>
          <w:lang w:eastAsia="he-IL"/>
        </w:rPr>
        <w:t xml:space="preserve">מיץ זיכרון במשרד. תבוא, אני אתן </w:t>
      </w:r>
      <w:bookmarkStart w:id="12558" w:name="_ETM_Q39_407446"/>
      <w:bookmarkEnd w:id="12558"/>
      <w:r>
        <w:rPr>
          <w:rFonts w:hint="cs"/>
          <w:rtl/>
          <w:lang w:eastAsia="he-IL"/>
        </w:rPr>
        <w:t xml:space="preserve">לך.    </w:t>
      </w:r>
      <w:bookmarkStart w:id="12559" w:name="_ETM_Q39_412120"/>
      <w:bookmarkEnd w:id="12559"/>
    </w:p>
    <w:p w:rsidR="000E48F4" w:rsidRDefault="000E48F4" w:rsidP="000E48F4">
      <w:pPr>
        <w:rPr>
          <w:rtl/>
          <w:lang w:eastAsia="he-IL"/>
        </w:rPr>
      </w:pPr>
    </w:p>
    <w:p w:rsidR="000E48F4" w:rsidRDefault="000E48F4" w:rsidP="000E48F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השר קרעי, אתה כבר עולה לענות. </w:t>
      </w:r>
      <w:bookmarkStart w:id="12560" w:name="_ETM_Q39_411415"/>
      <w:bookmarkEnd w:id="12560"/>
    </w:p>
    <w:p w:rsidR="000E48F4" w:rsidRDefault="000E48F4" w:rsidP="000E48F4">
      <w:pPr>
        <w:rPr>
          <w:rtl/>
          <w:lang w:eastAsia="he-IL"/>
        </w:rPr>
      </w:pPr>
      <w:bookmarkStart w:id="12561" w:name="_ETM_Q39_411493"/>
      <w:bookmarkEnd w:id="12561"/>
    </w:p>
    <w:p w:rsidR="000E48F4" w:rsidRDefault="000E48F4" w:rsidP="000E48F4">
      <w:pPr>
        <w:pStyle w:val="af5"/>
        <w:keepNext/>
        <w:rPr>
          <w:rtl/>
        </w:rPr>
      </w:pPr>
      <w:bookmarkStart w:id="12562" w:name="_ETM_Q39_413383"/>
      <w:bookmarkStart w:id="12563" w:name="_ETM_Q39_413491"/>
      <w:bookmarkEnd w:id="12562"/>
      <w:bookmarkEnd w:id="12563"/>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כשתשתה, תזכור מה עשיתם </w:t>
      </w:r>
      <w:bookmarkStart w:id="12564" w:name="_ETM_Q39_414529"/>
      <w:bookmarkEnd w:id="12564"/>
      <w:r>
        <w:rPr>
          <w:rFonts w:hint="cs"/>
          <w:rtl/>
          <w:lang w:eastAsia="he-IL"/>
        </w:rPr>
        <w:t xml:space="preserve">כשהייתם בקואליציה. </w:t>
      </w:r>
    </w:p>
    <w:p w:rsidR="000E48F4" w:rsidRDefault="000E48F4" w:rsidP="000E48F4">
      <w:pPr>
        <w:rPr>
          <w:rtl/>
          <w:lang w:eastAsia="he-IL"/>
        </w:rPr>
      </w:pPr>
    </w:p>
    <w:p w:rsidR="000E48F4" w:rsidRDefault="000E48F4" w:rsidP="000E48F4">
      <w:pPr>
        <w:pStyle w:val="-"/>
        <w:keepNext/>
        <w:rPr>
          <w:rtl/>
        </w:rPr>
      </w:pPr>
      <w:bookmarkStart w:id="12565" w:name="_ETM_Q39_414341"/>
      <w:bookmarkStart w:id="12566" w:name="_ETM_Q39_414417"/>
      <w:bookmarkStart w:id="12567" w:name="ET_speakercontinue_5765_7"/>
      <w:bookmarkEnd w:id="12565"/>
      <w:bookmarkEnd w:id="12566"/>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2567"/>
    </w:p>
    <w:p w:rsidR="000E48F4" w:rsidRDefault="000E48F4" w:rsidP="00A4193C">
      <w:pPr>
        <w:rPr>
          <w:rtl/>
          <w:lang w:eastAsia="he-IL"/>
        </w:rPr>
      </w:pPr>
    </w:p>
    <w:p w:rsidR="000E48F4" w:rsidRDefault="000E48F4" w:rsidP="000E48F4">
      <w:pPr>
        <w:rPr>
          <w:rtl/>
        </w:rPr>
      </w:pPr>
      <w:r>
        <w:rPr>
          <w:rFonts w:hint="cs"/>
          <w:rtl/>
          <w:lang w:eastAsia="he-IL"/>
        </w:rPr>
        <w:t xml:space="preserve">השר קרעי, </w:t>
      </w:r>
      <w:r>
        <w:rPr>
          <w:rFonts w:hint="cs"/>
          <w:rtl/>
        </w:rPr>
        <w:t xml:space="preserve">תגיד </w:t>
      </w:r>
      <w:bookmarkStart w:id="12568" w:name="_ETM_Q39_415629"/>
      <w:bookmarkEnd w:id="12568"/>
      <w:r>
        <w:rPr>
          <w:rFonts w:hint="cs"/>
          <w:rtl/>
        </w:rPr>
        <w:t xml:space="preserve">לי </w:t>
      </w:r>
      <w:bookmarkStart w:id="12569" w:name="_ETM_Q39_415719"/>
      <w:bookmarkEnd w:id="12569"/>
      <w:r>
        <w:rPr>
          <w:rFonts w:hint="cs"/>
          <w:rtl/>
        </w:rPr>
        <w:t xml:space="preserve">בפשטות, </w:t>
      </w:r>
      <w:bookmarkStart w:id="12570" w:name="_ETM_Q39_417090"/>
      <w:bookmarkEnd w:id="12570"/>
      <w:r>
        <w:rPr>
          <w:rFonts w:hint="cs"/>
          <w:rtl/>
        </w:rPr>
        <w:t xml:space="preserve">אתה </w:t>
      </w:r>
      <w:bookmarkStart w:id="12571" w:name="_ETM_Q39_417510"/>
      <w:bookmarkEnd w:id="12571"/>
      <w:r>
        <w:rPr>
          <w:rFonts w:hint="cs"/>
          <w:rtl/>
        </w:rPr>
        <w:t xml:space="preserve">רוצה </w:t>
      </w:r>
      <w:bookmarkStart w:id="12572" w:name="_ETM_Q39_417810"/>
      <w:bookmarkEnd w:id="12572"/>
      <w:r>
        <w:rPr>
          <w:rFonts w:hint="cs"/>
          <w:rtl/>
        </w:rPr>
        <w:t xml:space="preserve">להעניש </w:t>
      </w:r>
      <w:bookmarkStart w:id="12573" w:name="_ETM_Q39_418319"/>
      <w:bookmarkEnd w:id="12573"/>
      <w:r>
        <w:rPr>
          <w:rFonts w:hint="cs"/>
          <w:rtl/>
        </w:rPr>
        <w:t xml:space="preserve">מישהו </w:t>
      </w:r>
      <w:bookmarkStart w:id="12574" w:name="_ETM_Q39_418590"/>
      <w:bookmarkEnd w:id="12574"/>
      <w:r>
        <w:rPr>
          <w:rFonts w:hint="cs"/>
          <w:rtl/>
        </w:rPr>
        <w:t xml:space="preserve">שיש </w:t>
      </w:r>
      <w:bookmarkStart w:id="12575" w:name="_ETM_Q39_418829"/>
      <w:bookmarkEnd w:id="12575"/>
      <w:r>
        <w:rPr>
          <w:rFonts w:hint="cs"/>
          <w:rtl/>
        </w:rPr>
        <w:t xml:space="preserve">לו </w:t>
      </w:r>
      <w:bookmarkStart w:id="12576" w:name="_ETM_Q39_418950"/>
      <w:bookmarkEnd w:id="12576"/>
      <w:r>
        <w:rPr>
          <w:rFonts w:hint="cs"/>
          <w:rtl/>
        </w:rPr>
        <w:t xml:space="preserve">נשק </w:t>
      </w:r>
      <w:bookmarkStart w:id="12577" w:name="_ETM_Q39_419279"/>
      <w:bookmarkEnd w:id="12577"/>
      <w:r>
        <w:rPr>
          <w:rFonts w:hint="cs"/>
          <w:rtl/>
        </w:rPr>
        <w:t xml:space="preserve">בבית? </w:t>
      </w:r>
      <w:bookmarkStart w:id="12578" w:name="_ETM_Q39_419790"/>
      <w:bookmarkEnd w:id="12578"/>
      <w:r>
        <w:rPr>
          <w:rFonts w:hint="cs"/>
          <w:rtl/>
        </w:rPr>
        <w:t xml:space="preserve">אתה </w:t>
      </w:r>
      <w:bookmarkStart w:id="12579" w:name="_ETM_Q39_419999"/>
      <w:bookmarkEnd w:id="12579"/>
      <w:r>
        <w:rPr>
          <w:rFonts w:hint="cs"/>
          <w:rtl/>
        </w:rPr>
        <w:t xml:space="preserve">לא </w:t>
      </w:r>
      <w:bookmarkStart w:id="12580" w:name="_ETM_Q39_420150"/>
      <w:bookmarkEnd w:id="12580"/>
      <w:r>
        <w:rPr>
          <w:rFonts w:hint="cs"/>
          <w:rtl/>
        </w:rPr>
        <w:t xml:space="preserve">יכול </w:t>
      </w:r>
      <w:bookmarkStart w:id="12581" w:name="_ETM_Q39_420419"/>
      <w:bookmarkEnd w:id="12581"/>
      <w:r>
        <w:rPr>
          <w:rFonts w:hint="cs"/>
          <w:rtl/>
        </w:rPr>
        <w:t xml:space="preserve">להוכיח </w:t>
      </w:r>
      <w:bookmarkStart w:id="12582" w:name="_ETM_Q39_421019"/>
      <w:bookmarkEnd w:id="12582"/>
      <w:r>
        <w:rPr>
          <w:rFonts w:hint="cs"/>
          <w:rtl/>
        </w:rPr>
        <w:t xml:space="preserve">שזה </w:t>
      </w:r>
      <w:bookmarkStart w:id="12583" w:name="_ETM_Q39_421349"/>
      <w:bookmarkEnd w:id="12583"/>
      <w:r>
        <w:rPr>
          <w:rFonts w:hint="cs"/>
          <w:rtl/>
        </w:rPr>
        <w:t xml:space="preserve">שלו </w:t>
      </w:r>
      <w:bookmarkStart w:id="12584" w:name="_ETM_Q39_422159"/>
      <w:bookmarkEnd w:id="12584"/>
      <w:r>
        <w:rPr>
          <w:rFonts w:hint="cs"/>
          <w:rtl/>
        </w:rPr>
        <w:t xml:space="preserve">כי </w:t>
      </w:r>
      <w:bookmarkStart w:id="12585" w:name="_ETM_Q39_422459"/>
      <w:bookmarkEnd w:id="12585"/>
      <w:r>
        <w:rPr>
          <w:rFonts w:hint="cs"/>
          <w:rtl/>
        </w:rPr>
        <w:t xml:space="preserve">אין טביעת </w:t>
      </w:r>
      <w:bookmarkStart w:id="12586" w:name="_ETM_Q39_422939"/>
      <w:bookmarkEnd w:id="12586"/>
      <w:r>
        <w:rPr>
          <w:rFonts w:hint="cs"/>
          <w:rtl/>
        </w:rPr>
        <w:t xml:space="preserve">אצבע, </w:t>
      </w:r>
      <w:bookmarkStart w:id="12587" w:name="_ETM_Q39_423450"/>
      <w:bookmarkEnd w:id="12587"/>
      <w:r>
        <w:rPr>
          <w:rFonts w:hint="cs"/>
          <w:rtl/>
        </w:rPr>
        <w:t xml:space="preserve">והוא </w:t>
      </w:r>
      <w:bookmarkStart w:id="12588" w:name="_ETM_Q39_423689"/>
      <w:bookmarkEnd w:id="12588"/>
      <w:r>
        <w:rPr>
          <w:rFonts w:hint="cs"/>
          <w:rtl/>
        </w:rPr>
        <w:t xml:space="preserve">יוצא </w:t>
      </w:r>
      <w:bookmarkStart w:id="12589" w:name="_ETM_Q39_424079"/>
      <w:bookmarkEnd w:id="12589"/>
      <w:r>
        <w:rPr>
          <w:rFonts w:hint="cs"/>
          <w:rtl/>
        </w:rPr>
        <w:t xml:space="preserve">פטור </w:t>
      </w:r>
      <w:bookmarkStart w:id="12590" w:name="_ETM_Q39_424529"/>
      <w:bookmarkEnd w:id="12590"/>
      <w:r>
        <w:rPr>
          <w:rFonts w:hint="cs"/>
          <w:rtl/>
        </w:rPr>
        <w:t xml:space="preserve">בבית </w:t>
      </w:r>
      <w:bookmarkStart w:id="12591" w:name="_ETM_Q39_424950"/>
      <w:bookmarkEnd w:id="12591"/>
      <w:r>
        <w:rPr>
          <w:rFonts w:hint="cs"/>
          <w:rtl/>
        </w:rPr>
        <w:t xml:space="preserve">המשפט. </w:t>
      </w:r>
      <w:bookmarkStart w:id="12592" w:name="_ETM_Q39_426140"/>
      <w:bookmarkEnd w:id="12592"/>
      <w:r>
        <w:rPr>
          <w:rFonts w:hint="cs"/>
          <w:rtl/>
        </w:rPr>
        <w:t xml:space="preserve">תעניש </w:t>
      </w:r>
      <w:bookmarkStart w:id="12593" w:name="_ETM_Q39_426740"/>
      <w:bookmarkEnd w:id="12593"/>
      <w:r>
        <w:rPr>
          <w:rFonts w:hint="cs"/>
          <w:rtl/>
        </w:rPr>
        <w:t xml:space="preserve">את </w:t>
      </w:r>
      <w:bookmarkStart w:id="12594" w:name="_ETM_Q39_426890"/>
      <w:bookmarkEnd w:id="12594"/>
      <w:r>
        <w:rPr>
          <w:rFonts w:hint="cs"/>
          <w:rtl/>
        </w:rPr>
        <w:t xml:space="preserve">בעל </w:t>
      </w:r>
      <w:bookmarkStart w:id="12595" w:name="_ETM_Q39_427190"/>
      <w:bookmarkEnd w:id="12595"/>
      <w:r>
        <w:rPr>
          <w:rFonts w:hint="cs"/>
          <w:rtl/>
        </w:rPr>
        <w:t xml:space="preserve">הנכס </w:t>
      </w:r>
      <w:bookmarkStart w:id="12596" w:name="_ETM_Q39_427760"/>
      <w:bookmarkEnd w:id="12596"/>
      <w:r>
        <w:rPr>
          <w:rFonts w:hint="cs"/>
          <w:rtl/>
        </w:rPr>
        <w:t xml:space="preserve">או </w:t>
      </w:r>
      <w:bookmarkStart w:id="12597" w:name="_ETM_Q39_427849"/>
      <w:bookmarkEnd w:id="12597"/>
      <w:r>
        <w:rPr>
          <w:rFonts w:hint="cs"/>
          <w:rtl/>
        </w:rPr>
        <w:t xml:space="preserve">שוכר </w:t>
      </w:r>
      <w:bookmarkStart w:id="12598" w:name="_ETM_Q39_428360"/>
      <w:bookmarkEnd w:id="12598"/>
      <w:r>
        <w:rPr>
          <w:rFonts w:hint="cs"/>
          <w:rtl/>
        </w:rPr>
        <w:t xml:space="preserve">הנכס </w:t>
      </w:r>
      <w:bookmarkStart w:id="12599" w:name="_ETM_Q39_429319"/>
      <w:bookmarkEnd w:id="12599"/>
      <w:r>
        <w:rPr>
          <w:rFonts w:hint="cs"/>
          <w:rtl/>
        </w:rPr>
        <w:t xml:space="preserve">שיימצא </w:t>
      </w:r>
      <w:bookmarkStart w:id="12600" w:name="_ETM_Q39_430040"/>
      <w:bookmarkEnd w:id="12600"/>
      <w:r>
        <w:rPr>
          <w:rFonts w:hint="cs"/>
          <w:rtl/>
        </w:rPr>
        <w:t xml:space="preserve">בו </w:t>
      </w:r>
      <w:bookmarkStart w:id="12601" w:name="_ETM_Q39_430280"/>
      <w:bookmarkEnd w:id="12601"/>
      <w:r>
        <w:rPr>
          <w:rFonts w:hint="cs"/>
          <w:rtl/>
        </w:rPr>
        <w:t xml:space="preserve">נשק </w:t>
      </w:r>
      <w:bookmarkStart w:id="12602" w:name="_ETM_Q39_430730"/>
      <w:bookmarkEnd w:id="12602"/>
      <w:r>
        <w:rPr>
          <w:rFonts w:hint="cs"/>
          <w:rtl/>
        </w:rPr>
        <w:t>ב</w:t>
      </w:r>
      <w:bookmarkStart w:id="12603" w:name="_ETM_Q39_431330"/>
      <w:bookmarkEnd w:id="12603"/>
      <w:r>
        <w:rPr>
          <w:rFonts w:hint="cs"/>
          <w:rtl/>
        </w:rPr>
        <w:t xml:space="preserve">-100,000 שקל </w:t>
      </w:r>
      <w:bookmarkStart w:id="12604" w:name="_ETM_Q39_431720"/>
      <w:bookmarkEnd w:id="12604"/>
      <w:r>
        <w:rPr>
          <w:rFonts w:hint="cs"/>
          <w:rtl/>
        </w:rPr>
        <w:t xml:space="preserve">מינימום </w:t>
      </w:r>
      <w:bookmarkStart w:id="12605" w:name="_ETM_Q39_432170"/>
      <w:bookmarkEnd w:id="12605"/>
      <w:r>
        <w:rPr>
          <w:rFonts w:hint="cs"/>
          <w:rtl/>
        </w:rPr>
        <w:t xml:space="preserve">ועד 226,000 </w:t>
      </w:r>
      <w:bookmarkStart w:id="12606" w:name="_ETM_Q39_433206"/>
      <w:bookmarkStart w:id="12607" w:name="_ETM_Q39_432290"/>
      <w:bookmarkStart w:id="12608" w:name="_ETM_Q39_433459"/>
      <w:bookmarkEnd w:id="12606"/>
      <w:bookmarkEnd w:id="12607"/>
      <w:bookmarkEnd w:id="12608"/>
      <w:r>
        <w:rPr>
          <w:rFonts w:hint="cs"/>
          <w:rtl/>
        </w:rPr>
        <w:t xml:space="preserve">שקל. </w:t>
      </w:r>
      <w:bookmarkStart w:id="12609" w:name="_ETM_Q39_434150"/>
      <w:bookmarkEnd w:id="12609"/>
      <w:r>
        <w:rPr>
          <w:rFonts w:hint="cs"/>
          <w:rtl/>
        </w:rPr>
        <w:t xml:space="preserve">הגיוני? </w:t>
      </w:r>
      <w:bookmarkStart w:id="12610" w:name="_ETM_Q39_435319"/>
      <w:bookmarkEnd w:id="12610"/>
      <w:r>
        <w:rPr>
          <w:rFonts w:hint="cs"/>
          <w:rtl/>
        </w:rPr>
        <w:t xml:space="preserve">זה </w:t>
      </w:r>
      <w:bookmarkStart w:id="12611" w:name="_ETM_Q39_435530"/>
      <w:bookmarkEnd w:id="12611"/>
      <w:r>
        <w:rPr>
          <w:rFonts w:hint="cs"/>
          <w:rtl/>
        </w:rPr>
        <w:t xml:space="preserve">הגיוני, </w:t>
      </w:r>
      <w:bookmarkStart w:id="12612" w:name="_ETM_Q39_435980"/>
      <w:bookmarkEnd w:id="12612"/>
      <w:r>
        <w:rPr>
          <w:rFonts w:hint="cs"/>
          <w:rtl/>
        </w:rPr>
        <w:t xml:space="preserve">השר </w:t>
      </w:r>
      <w:bookmarkStart w:id="12613" w:name="_ETM_Q39_436339"/>
      <w:bookmarkEnd w:id="12613"/>
      <w:r>
        <w:rPr>
          <w:rFonts w:hint="cs"/>
          <w:rtl/>
        </w:rPr>
        <w:t>קרעי?</w:t>
      </w:r>
    </w:p>
    <w:p w:rsidR="000E48F4" w:rsidRDefault="000E48F4" w:rsidP="000E48F4">
      <w:pPr>
        <w:rPr>
          <w:rtl/>
          <w:lang w:eastAsia="he-IL"/>
        </w:rPr>
      </w:pPr>
    </w:p>
    <w:p w:rsidR="000E48F4" w:rsidRDefault="000E48F4" w:rsidP="000E48F4">
      <w:pPr>
        <w:pStyle w:val="af5"/>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אני תכף עולה להשיב לך. </w:t>
      </w:r>
    </w:p>
    <w:p w:rsidR="000E48F4" w:rsidRDefault="000E48F4" w:rsidP="000E48F4">
      <w:pPr>
        <w:rPr>
          <w:rtl/>
          <w:lang w:eastAsia="he-IL"/>
        </w:rPr>
      </w:pPr>
      <w:bookmarkStart w:id="12614" w:name="_ETM_Q39_439671"/>
      <w:bookmarkStart w:id="12615" w:name="_ETM_Q39_439756"/>
      <w:bookmarkEnd w:id="12614"/>
      <w:bookmarkEnd w:id="12615"/>
    </w:p>
    <w:p w:rsidR="000E48F4" w:rsidRDefault="000E48F4" w:rsidP="000E48F4">
      <w:pPr>
        <w:pStyle w:val="-"/>
        <w:keepNext/>
        <w:rPr>
          <w:rtl/>
        </w:rPr>
      </w:pPr>
      <w:bookmarkStart w:id="12616" w:name="ET_speakercontinue_5765_8"/>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2616"/>
    </w:p>
    <w:p w:rsidR="000E48F4" w:rsidRDefault="000E48F4" w:rsidP="00A4193C">
      <w:pPr>
        <w:rPr>
          <w:rtl/>
          <w:lang w:eastAsia="he-IL"/>
        </w:rPr>
      </w:pPr>
    </w:p>
    <w:p w:rsidR="000E48F4" w:rsidRDefault="000E48F4" w:rsidP="000E48F4">
      <w:pPr>
        <w:rPr>
          <w:rtl/>
        </w:rPr>
      </w:pPr>
      <w:r>
        <w:rPr>
          <w:rFonts w:hint="cs"/>
          <w:rtl/>
          <w:lang w:eastAsia="he-IL"/>
        </w:rPr>
        <w:lastRenderedPageBreak/>
        <w:t xml:space="preserve">להשיב. אל תשיב, תצביע בעד. מה זה </w:t>
      </w:r>
      <w:bookmarkStart w:id="12617" w:name="_ETM_Q39_441178"/>
      <w:bookmarkEnd w:id="12617"/>
      <w:r>
        <w:rPr>
          <w:rFonts w:hint="cs"/>
          <w:rtl/>
          <w:lang w:eastAsia="he-IL"/>
        </w:rPr>
        <w:t xml:space="preserve">להשיב? </w:t>
      </w:r>
      <w:bookmarkStart w:id="12618" w:name="_ETM_Q39_438492"/>
      <w:bookmarkStart w:id="12619" w:name="_ETM_Q39_438614"/>
      <w:bookmarkEnd w:id="12618"/>
      <w:bookmarkEnd w:id="12619"/>
      <w:r>
        <w:rPr>
          <w:rFonts w:hint="cs"/>
          <w:rtl/>
          <w:lang w:eastAsia="he-IL"/>
        </w:rPr>
        <w:t>א</w:t>
      </w:r>
      <w:bookmarkStart w:id="12620" w:name="_ETM_Q39_406879"/>
      <w:bookmarkStart w:id="12621" w:name="_ETM_Q39_406946"/>
      <w:bookmarkStart w:id="12622" w:name="_ETM_Q39_415120"/>
      <w:bookmarkStart w:id="12623" w:name="_ETM_Q39_435407"/>
      <w:bookmarkStart w:id="12624" w:name="_ETM_Q39_435521"/>
      <w:bookmarkStart w:id="12625" w:name="_ETM_Q39_435664"/>
      <w:bookmarkStart w:id="12626" w:name="_ETM_Q39_435755"/>
      <w:bookmarkStart w:id="12627" w:name="_ETM_Q39_437789"/>
      <w:bookmarkStart w:id="12628" w:name="_ETM_Q39_442500"/>
      <w:bookmarkEnd w:id="12620"/>
      <w:bookmarkEnd w:id="12621"/>
      <w:bookmarkEnd w:id="12622"/>
      <w:bookmarkEnd w:id="12623"/>
      <w:bookmarkEnd w:id="12624"/>
      <w:bookmarkEnd w:id="12625"/>
      <w:bookmarkEnd w:id="12626"/>
      <w:bookmarkEnd w:id="12627"/>
      <w:bookmarkEnd w:id="12628"/>
      <w:r>
        <w:rPr>
          <w:rFonts w:hint="cs"/>
          <w:rtl/>
        </w:rPr>
        <w:t xml:space="preserve">ני </w:t>
      </w:r>
      <w:bookmarkStart w:id="12629" w:name="_ETM_Q39_442800"/>
      <w:bookmarkEnd w:id="12629"/>
      <w:r>
        <w:rPr>
          <w:rFonts w:hint="cs"/>
          <w:rtl/>
        </w:rPr>
        <w:t xml:space="preserve">מבקש </w:t>
      </w:r>
      <w:bookmarkStart w:id="12630" w:name="_ETM_Q39_443310"/>
      <w:bookmarkEnd w:id="12630"/>
      <w:r>
        <w:rPr>
          <w:rFonts w:hint="cs"/>
          <w:rtl/>
        </w:rPr>
        <w:t xml:space="preserve">גם </w:t>
      </w:r>
      <w:bookmarkStart w:id="12631" w:name="_ETM_Q39_443550"/>
      <w:bookmarkEnd w:id="12631"/>
      <w:r>
        <w:rPr>
          <w:rFonts w:hint="cs"/>
          <w:rtl/>
        </w:rPr>
        <w:t xml:space="preserve">מיושב-ראש </w:t>
      </w:r>
      <w:bookmarkStart w:id="12632" w:name="_ETM_Q39_444089"/>
      <w:bookmarkEnd w:id="12632"/>
      <w:r>
        <w:rPr>
          <w:rFonts w:hint="cs"/>
          <w:rtl/>
        </w:rPr>
        <w:t xml:space="preserve">הקואליציה – </w:t>
      </w:r>
      <w:bookmarkStart w:id="12633" w:name="_ETM_Q39_445050"/>
      <w:bookmarkEnd w:id="12633"/>
      <w:r>
        <w:rPr>
          <w:rFonts w:hint="cs"/>
          <w:rtl/>
        </w:rPr>
        <w:t xml:space="preserve">אני </w:t>
      </w:r>
      <w:bookmarkStart w:id="12634" w:name="_ETM_Q39_445290"/>
      <w:bookmarkEnd w:id="12634"/>
      <w:r>
        <w:rPr>
          <w:rFonts w:hint="cs"/>
          <w:rtl/>
        </w:rPr>
        <w:t xml:space="preserve">מוכן </w:t>
      </w:r>
      <w:bookmarkStart w:id="12635" w:name="_ETM_Q39_446400"/>
      <w:bookmarkEnd w:id="12635"/>
      <w:r>
        <w:rPr>
          <w:rFonts w:hint="cs"/>
          <w:rtl/>
        </w:rPr>
        <w:t xml:space="preserve">לעשות </w:t>
      </w:r>
      <w:bookmarkStart w:id="12636" w:name="_ETM_Q39_447180"/>
      <w:bookmarkEnd w:id="12636"/>
      <w:r>
        <w:rPr>
          <w:rFonts w:hint="cs"/>
          <w:rtl/>
        </w:rPr>
        <w:t xml:space="preserve">הצבעה </w:t>
      </w:r>
      <w:bookmarkStart w:id="12637" w:name="_ETM_Q39_447690"/>
      <w:bookmarkEnd w:id="12637"/>
      <w:r>
        <w:rPr>
          <w:rFonts w:hint="cs"/>
          <w:rtl/>
        </w:rPr>
        <w:t xml:space="preserve">בהסכמה </w:t>
      </w:r>
      <w:bookmarkStart w:id="12638" w:name="_ETM_Q39_448440"/>
      <w:bookmarkEnd w:id="12638"/>
      <w:r>
        <w:rPr>
          <w:rFonts w:hint="cs"/>
          <w:rtl/>
        </w:rPr>
        <w:t xml:space="preserve">במושב </w:t>
      </w:r>
      <w:bookmarkStart w:id="12639" w:name="_ETM_Q39_449190"/>
      <w:bookmarkEnd w:id="12639"/>
      <w:r>
        <w:rPr>
          <w:rFonts w:hint="cs"/>
          <w:rtl/>
        </w:rPr>
        <w:t xml:space="preserve">הזה. </w:t>
      </w:r>
      <w:bookmarkStart w:id="12640" w:name="_ETM_Q39_450160"/>
      <w:bookmarkEnd w:id="12640"/>
      <w:r>
        <w:rPr>
          <w:rFonts w:hint="cs"/>
          <w:rtl/>
        </w:rPr>
        <w:t xml:space="preserve">אופיר, חבר הכנסת, </w:t>
      </w:r>
      <w:bookmarkStart w:id="12641" w:name="_ETM_Q39_450700"/>
      <w:bookmarkStart w:id="12642" w:name="_ETM_Q39_451000"/>
      <w:bookmarkStart w:id="12643" w:name="_ETM_Q39_452250"/>
      <w:bookmarkEnd w:id="12641"/>
      <w:bookmarkEnd w:id="12642"/>
      <w:bookmarkEnd w:id="12643"/>
      <w:r>
        <w:rPr>
          <w:rFonts w:hint="cs"/>
          <w:rtl/>
        </w:rPr>
        <w:t xml:space="preserve">הצבעה </w:t>
      </w:r>
      <w:bookmarkStart w:id="12644" w:name="_ETM_Q39_453029"/>
      <w:bookmarkEnd w:id="12644"/>
      <w:r>
        <w:rPr>
          <w:rFonts w:hint="cs"/>
          <w:rtl/>
        </w:rPr>
        <w:t xml:space="preserve">בהסכמה </w:t>
      </w:r>
      <w:bookmarkStart w:id="12645" w:name="_ETM_Q39_453779"/>
      <w:bookmarkEnd w:id="12645"/>
      <w:r>
        <w:rPr>
          <w:rFonts w:hint="cs"/>
          <w:rtl/>
        </w:rPr>
        <w:t xml:space="preserve">במושב </w:t>
      </w:r>
      <w:bookmarkStart w:id="12646" w:name="_ETM_Q39_454350"/>
      <w:bookmarkEnd w:id="12646"/>
      <w:r>
        <w:rPr>
          <w:rFonts w:hint="cs"/>
          <w:rtl/>
        </w:rPr>
        <w:t xml:space="preserve">הזה. </w:t>
      </w:r>
      <w:bookmarkStart w:id="12647" w:name="_ETM_Q39_455430"/>
      <w:bookmarkEnd w:id="12647"/>
      <w:r>
        <w:rPr>
          <w:rFonts w:hint="cs"/>
          <w:rtl/>
        </w:rPr>
        <w:t xml:space="preserve">ואם </w:t>
      </w:r>
      <w:bookmarkStart w:id="12648" w:name="_ETM_Q39_455940"/>
      <w:bookmarkEnd w:id="12648"/>
      <w:r>
        <w:rPr>
          <w:rFonts w:hint="cs"/>
          <w:rtl/>
        </w:rPr>
        <w:t xml:space="preserve">לא, </w:t>
      </w:r>
      <w:bookmarkStart w:id="12649" w:name="_ETM_Q39_456060"/>
      <w:bookmarkEnd w:id="12649"/>
      <w:r>
        <w:rPr>
          <w:rFonts w:hint="cs"/>
          <w:rtl/>
        </w:rPr>
        <w:t xml:space="preserve">תצביעו </w:t>
      </w:r>
      <w:bookmarkStart w:id="12650" w:name="_ETM_Q39_456720"/>
      <w:bookmarkEnd w:id="12650"/>
      <w:r>
        <w:rPr>
          <w:rFonts w:hint="cs"/>
          <w:rtl/>
        </w:rPr>
        <w:t xml:space="preserve">נגד </w:t>
      </w:r>
      <w:bookmarkStart w:id="12651" w:name="_ETM_Q39_457200"/>
      <w:bookmarkEnd w:id="12651"/>
      <w:r>
        <w:rPr>
          <w:rFonts w:hint="cs"/>
          <w:rtl/>
        </w:rPr>
        <w:t xml:space="preserve">החוק </w:t>
      </w:r>
      <w:bookmarkStart w:id="12652" w:name="_ETM_Q39_457560"/>
      <w:bookmarkEnd w:id="12652"/>
      <w:r>
        <w:rPr>
          <w:rFonts w:hint="cs"/>
          <w:rtl/>
        </w:rPr>
        <w:t xml:space="preserve">הזה </w:t>
      </w:r>
      <w:bookmarkStart w:id="12653" w:name="_ETM_Q39_457950"/>
      <w:bookmarkEnd w:id="12653"/>
      <w:r>
        <w:rPr>
          <w:rFonts w:hint="cs"/>
          <w:rtl/>
        </w:rPr>
        <w:t xml:space="preserve">ונגד </w:t>
      </w:r>
      <w:bookmarkStart w:id="12654" w:name="_ETM_Q39_458460"/>
      <w:bookmarkEnd w:id="12654"/>
      <w:r>
        <w:rPr>
          <w:rFonts w:hint="cs"/>
          <w:rtl/>
        </w:rPr>
        <w:t xml:space="preserve">החוק </w:t>
      </w:r>
      <w:bookmarkStart w:id="12655" w:name="_ETM_Q39_458790"/>
      <w:bookmarkEnd w:id="12655"/>
      <w:r>
        <w:rPr>
          <w:rFonts w:hint="cs"/>
          <w:rtl/>
        </w:rPr>
        <w:t xml:space="preserve">הקודם, </w:t>
      </w:r>
      <w:bookmarkStart w:id="12656" w:name="_ETM_Q39_459240"/>
      <w:bookmarkEnd w:id="12656"/>
      <w:r>
        <w:rPr>
          <w:rFonts w:hint="cs"/>
          <w:rtl/>
        </w:rPr>
        <w:t xml:space="preserve">ותתביישו </w:t>
      </w:r>
      <w:bookmarkStart w:id="12657" w:name="_ETM_Q39_460350"/>
      <w:bookmarkEnd w:id="12657"/>
      <w:r>
        <w:rPr>
          <w:rFonts w:hint="cs"/>
          <w:rtl/>
        </w:rPr>
        <w:t xml:space="preserve">שאתם </w:t>
      </w:r>
      <w:bookmarkStart w:id="12658" w:name="_ETM_Q39_460770"/>
      <w:bookmarkEnd w:id="12658"/>
      <w:r>
        <w:rPr>
          <w:rFonts w:hint="cs"/>
          <w:rtl/>
        </w:rPr>
        <w:t xml:space="preserve">בעד </w:t>
      </w:r>
      <w:bookmarkStart w:id="12659" w:name="_ETM_Q39_461070"/>
      <w:bookmarkEnd w:id="12659"/>
      <w:r>
        <w:rPr>
          <w:rFonts w:hint="cs"/>
          <w:rtl/>
        </w:rPr>
        <w:t xml:space="preserve">משילות </w:t>
      </w:r>
      <w:bookmarkStart w:id="12660" w:name="_ETM_Q39_461490"/>
      <w:bookmarkEnd w:id="12660"/>
      <w:r>
        <w:rPr>
          <w:rFonts w:hint="cs"/>
          <w:rtl/>
        </w:rPr>
        <w:t xml:space="preserve">אבל </w:t>
      </w:r>
      <w:bookmarkStart w:id="12661" w:name="_ETM_Q39_461880"/>
      <w:bookmarkEnd w:id="12661"/>
      <w:r>
        <w:rPr>
          <w:rFonts w:hint="cs"/>
          <w:rtl/>
        </w:rPr>
        <w:t>מ</w:t>
      </w:r>
      <w:bookmarkStart w:id="12662" w:name="_ETM_Q39_462029"/>
      <w:bookmarkEnd w:id="12662"/>
      <w:r>
        <w:rPr>
          <w:rFonts w:hint="cs"/>
          <w:rtl/>
        </w:rPr>
        <w:t xml:space="preserve">רימים </w:t>
      </w:r>
      <w:bookmarkStart w:id="12663" w:name="_ETM_Q39_462389"/>
      <w:bookmarkEnd w:id="12663"/>
      <w:r>
        <w:rPr>
          <w:rFonts w:hint="cs"/>
          <w:rtl/>
        </w:rPr>
        <w:t xml:space="preserve">לכם </w:t>
      </w:r>
      <w:bookmarkStart w:id="12664" w:name="_ETM_Q39_462779"/>
      <w:bookmarkEnd w:id="12664"/>
      <w:r>
        <w:rPr>
          <w:rFonts w:hint="cs"/>
          <w:rtl/>
        </w:rPr>
        <w:t xml:space="preserve">חוקים </w:t>
      </w:r>
      <w:bookmarkStart w:id="12665" w:name="_ETM_Q39_463470"/>
      <w:bookmarkEnd w:id="12665"/>
      <w:r>
        <w:rPr>
          <w:rFonts w:hint="cs"/>
          <w:rtl/>
        </w:rPr>
        <w:t xml:space="preserve">ואתם </w:t>
      </w:r>
      <w:bookmarkStart w:id="12666" w:name="_ETM_Q39_463860"/>
      <w:bookmarkEnd w:id="12666"/>
      <w:r>
        <w:rPr>
          <w:rFonts w:hint="cs"/>
          <w:rtl/>
        </w:rPr>
        <w:t xml:space="preserve">נרדמים </w:t>
      </w:r>
      <w:bookmarkStart w:id="12667" w:name="_ETM_Q39_464430"/>
      <w:bookmarkEnd w:id="12667"/>
      <w:r>
        <w:rPr>
          <w:rFonts w:hint="cs"/>
          <w:rtl/>
        </w:rPr>
        <w:t xml:space="preserve">בשמירה </w:t>
      </w:r>
      <w:bookmarkStart w:id="12668" w:name="_ETM_Q39_465000"/>
      <w:bookmarkEnd w:id="12668"/>
      <w:r>
        <w:rPr>
          <w:rFonts w:hint="cs"/>
          <w:rtl/>
        </w:rPr>
        <w:t xml:space="preserve">על </w:t>
      </w:r>
      <w:bookmarkStart w:id="12669" w:name="_ETM_Q39_465089"/>
      <w:bookmarkEnd w:id="12669"/>
      <w:r>
        <w:rPr>
          <w:rFonts w:hint="cs"/>
          <w:rtl/>
        </w:rPr>
        <w:t xml:space="preserve">האזרחים. </w:t>
      </w:r>
      <w:bookmarkStart w:id="12670" w:name="_ETM_Q39_466139"/>
      <w:bookmarkEnd w:id="12670"/>
      <w:r>
        <w:rPr>
          <w:rFonts w:hint="cs"/>
          <w:rtl/>
        </w:rPr>
        <w:t xml:space="preserve">תודה </w:t>
      </w:r>
      <w:bookmarkStart w:id="12671" w:name="_ETM_Q39_466620"/>
      <w:bookmarkEnd w:id="12671"/>
      <w:r>
        <w:rPr>
          <w:rFonts w:hint="cs"/>
          <w:rtl/>
        </w:rPr>
        <w:t xml:space="preserve">רבה. </w:t>
      </w:r>
    </w:p>
    <w:p w:rsidR="000E48F4" w:rsidRDefault="000E48F4" w:rsidP="000E48F4">
      <w:pPr>
        <w:ind w:firstLine="0"/>
        <w:rPr>
          <w:rtl/>
        </w:rPr>
      </w:pPr>
      <w:bookmarkStart w:id="12672" w:name="_ETM_Q39_470354"/>
      <w:bookmarkStart w:id="12673" w:name="_ETM_Q39_470446"/>
      <w:bookmarkEnd w:id="12672"/>
      <w:bookmarkEnd w:id="12673"/>
    </w:p>
    <w:p w:rsidR="000E48F4" w:rsidRDefault="000E48F4" w:rsidP="000E48F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0E48F4" w:rsidRDefault="000E48F4" w:rsidP="00A4193C">
      <w:pPr>
        <w:rPr>
          <w:rtl/>
        </w:rPr>
      </w:pPr>
    </w:p>
    <w:p w:rsidR="000E48F4" w:rsidRDefault="000E48F4" w:rsidP="000E48F4">
      <w:pPr>
        <w:rPr>
          <w:rtl/>
          <w:lang w:eastAsia="he-IL"/>
        </w:rPr>
      </w:pPr>
      <w:bookmarkStart w:id="12674" w:name="_ETM_Q39_473188"/>
      <w:bookmarkEnd w:id="12674"/>
      <w:r>
        <w:rPr>
          <w:rFonts w:hint="cs"/>
          <w:rtl/>
          <w:lang w:eastAsia="he-IL"/>
        </w:rPr>
        <w:t xml:space="preserve">תודה רבה לחבר </w:t>
      </w:r>
      <w:bookmarkStart w:id="12675" w:name="_ETM_Q39_468556"/>
      <w:bookmarkEnd w:id="12675"/>
      <w:r>
        <w:rPr>
          <w:rFonts w:hint="cs"/>
          <w:rtl/>
          <w:lang w:eastAsia="he-IL"/>
        </w:rPr>
        <w:t xml:space="preserve">הכנסת ביטון. השר, שר התקשורת שלמה קרעי, </w:t>
      </w:r>
      <w:bookmarkStart w:id="12676" w:name="_ETM_Q39_473433"/>
      <w:bookmarkEnd w:id="12676"/>
      <w:r>
        <w:rPr>
          <w:rFonts w:hint="cs"/>
          <w:rtl/>
          <w:lang w:eastAsia="he-IL"/>
        </w:rPr>
        <w:t xml:space="preserve">ישיב על הצעת החוק. </w:t>
      </w:r>
    </w:p>
    <w:p w:rsidR="000E48F4" w:rsidRDefault="000E48F4" w:rsidP="000E48F4">
      <w:pPr>
        <w:rPr>
          <w:rtl/>
          <w:lang w:eastAsia="he-IL"/>
        </w:rPr>
      </w:pPr>
      <w:bookmarkStart w:id="12677" w:name="_ETM_Q39_469245"/>
      <w:bookmarkStart w:id="12678" w:name="_ETM_Q39_469347"/>
      <w:bookmarkEnd w:id="12677"/>
      <w:bookmarkEnd w:id="12678"/>
    </w:p>
    <w:p w:rsidR="000E48F4" w:rsidRDefault="000E48F4" w:rsidP="000E48F4">
      <w:pPr>
        <w:pStyle w:val="a4"/>
        <w:keepNext/>
        <w:rPr>
          <w:rtl/>
        </w:rPr>
      </w:pPr>
      <w:bookmarkStart w:id="12679" w:name="ET_speaker_6461_10"/>
      <w:r>
        <w:rPr>
          <w:rStyle w:val="TagStyle"/>
          <w:rFonts w:hint="cs"/>
          <w:rtl/>
        </w:rPr>
        <w:t xml:space="preserve"> &lt;&lt; דובר &gt;&gt; </w:t>
      </w:r>
      <w:bookmarkStart w:id="12680" w:name="_Toc137717554"/>
      <w:bookmarkStart w:id="12681" w:name="_Toc137679771"/>
      <w:bookmarkStart w:id="12682" w:name="_Toc137679424"/>
      <w:bookmarkStart w:id="12683" w:name="_Toc155172138"/>
      <w:bookmarkStart w:id="12684" w:name="_Toc155529830"/>
      <w:r>
        <w:rPr>
          <w:rFonts w:hint="cs"/>
          <w:rtl/>
        </w:rPr>
        <w:t>שר התקשורת שלמה קרעי:</w:t>
      </w:r>
      <w:bookmarkEnd w:id="12680"/>
      <w:bookmarkEnd w:id="12681"/>
      <w:bookmarkEnd w:id="12682"/>
      <w:bookmarkEnd w:id="12683"/>
      <w:bookmarkEnd w:id="12684"/>
      <w:r>
        <w:rPr>
          <w:rStyle w:val="TagStyle"/>
          <w:rFonts w:hint="cs"/>
          <w:rtl/>
        </w:rPr>
        <w:t xml:space="preserve"> &lt;&lt; דובר &gt;&gt;</w:t>
      </w:r>
      <w:r>
        <w:rPr>
          <w:rFonts w:hint="cs"/>
          <w:rtl/>
        </w:rPr>
        <w:t xml:space="preserve">   </w:t>
      </w:r>
      <w:bookmarkEnd w:id="12679"/>
    </w:p>
    <w:p w:rsidR="000E48F4" w:rsidRDefault="000E48F4" w:rsidP="00A4193C">
      <w:pPr>
        <w:rPr>
          <w:rtl/>
          <w:lang w:eastAsia="he-IL"/>
        </w:rPr>
      </w:pPr>
    </w:p>
    <w:p w:rsidR="000E48F4" w:rsidRDefault="000E48F4" w:rsidP="000E48F4">
      <w:pPr>
        <w:rPr>
          <w:rtl/>
        </w:rPr>
      </w:pPr>
      <w:bookmarkStart w:id="12685" w:name="_ETM_Q39_470546"/>
      <w:bookmarkStart w:id="12686" w:name="_ETM_Q39_470620"/>
      <w:bookmarkStart w:id="12687" w:name="_ETM_Q39_467009"/>
      <w:bookmarkStart w:id="12688" w:name="_ETM_Q39_467430"/>
      <w:bookmarkStart w:id="12689" w:name="_ETM_Q39_468810"/>
      <w:bookmarkStart w:id="12690" w:name="_ETM_Q39_469440"/>
      <w:bookmarkStart w:id="12691" w:name="_ETM_Q39_469680"/>
      <w:bookmarkStart w:id="12692" w:name="_ETM_Q39_471569"/>
      <w:bookmarkStart w:id="12693" w:name="_ETM_Q39_472020"/>
      <w:bookmarkStart w:id="12694" w:name="_ETM_Q39_473069"/>
      <w:bookmarkStart w:id="12695" w:name="_ETM_Q39_473580"/>
      <w:bookmarkStart w:id="12696" w:name="_ETM_Q39_473729"/>
      <w:bookmarkStart w:id="12697" w:name="_ETM_Q39_474120"/>
      <w:bookmarkStart w:id="12698" w:name="_ETM_Q39_478839"/>
      <w:bookmarkStart w:id="12699" w:name="_ETM_Q39_482200"/>
      <w:bookmarkStart w:id="12700" w:name="_ETM_Q39_496839"/>
      <w:bookmarkStart w:id="12701" w:name="_ETM_Q39_501070"/>
      <w:bookmarkStart w:id="12702" w:name="_ETM_Q39_501430"/>
      <w:bookmarkStart w:id="12703" w:name="_ETM_Q39_501910"/>
      <w:bookmarkStart w:id="12704" w:name="_ETM_Q39_502360"/>
      <w:bookmarkStart w:id="12705" w:name="_ETM_Q39_505910"/>
      <w:bookmarkStart w:id="12706" w:name="_ETM_Q39_506269"/>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r>
        <w:rPr>
          <w:rFonts w:hint="cs"/>
          <w:rtl/>
        </w:rPr>
        <w:t>אדוני היושב</w:t>
      </w:r>
      <w:bookmarkStart w:id="12707" w:name="_ETM_Q39_506630"/>
      <w:bookmarkEnd w:id="12707"/>
      <w:r>
        <w:rPr>
          <w:rFonts w:hint="cs"/>
          <w:rtl/>
        </w:rPr>
        <w:t xml:space="preserve">-ראש, </w:t>
      </w:r>
      <w:bookmarkStart w:id="12708" w:name="_ETM_Q39_508429"/>
      <w:bookmarkEnd w:id="12708"/>
      <w:r>
        <w:rPr>
          <w:rFonts w:hint="cs"/>
          <w:rtl/>
        </w:rPr>
        <w:t xml:space="preserve">כנסת </w:t>
      </w:r>
      <w:bookmarkStart w:id="12709" w:name="_ETM_Q39_508880"/>
      <w:bookmarkEnd w:id="12709"/>
      <w:r>
        <w:rPr>
          <w:rFonts w:hint="cs"/>
          <w:rtl/>
        </w:rPr>
        <w:t xml:space="preserve">נכבדה, </w:t>
      </w:r>
      <w:bookmarkStart w:id="12710" w:name="_ETM_Q39_510589"/>
      <w:bookmarkEnd w:id="12710"/>
      <w:r>
        <w:rPr>
          <w:rFonts w:hint="cs"/>
          <w:rtl/>
        </w:rPr>
        <w:t xml:space="preserve">אני </w:t>
      </w:r>
      <w:bookmarkStart w:id="12711" w:name="_ETM_Q39_512500"/>
      <w:bookmarkEnd w:id="12711"/>
      <w:r>
        <w:rPr>
          <w:rFonts w:hint="cs"/>
          <w:rtl/>
        </w:rPr>
        <w:t xml:space="preserve">– מיכאל, </w:t>
      </w:r>
      <w:bookmarkStart w:id="12712" w:name="_ETM_Q39_513670"/>
      <w:bookmarkEnd w:id="12712"/>
      <w:r>
        <w:rPr>
          <w:rFonts w:hint="cs"/>
          <w:rtl/>
        </w:rPr>
        <w:t xml:space="preserve">חבר </w:t>
      </w:r>
      <w:bookmarkStart w:id="12713" w:name="_ETM_Q39_514029"/>
      <w:bookmarkEnd w:id="12713"/>
      <w:r>
        <w:rPr>
          <w:rFonts w:hint="cs"/>
          <w:rtl/>
        </w:rPr>
        <w:t xml:space="preserve">הכנסת </w:t>
      </w:r>
      <w:bookmarkStart w:id="12714" w:name="_ETM_Q39_514420"/>
      <w:bookmarkEnd w:id="12714"/>
      <w:r>
        <w:rPr>
          <w:rFonts w:hint="cs"/>
          <w:rtl/>
        </w:rPr>
        <w:t xml:space="preserve">ביטון, </w:t>
      </w:r>
      <w:bookmarkStart w:id="12715" w:name="_ETM_Q39_515800"/>
      <w:bookmarkEnd w:id="12715"/>
      <w:r>
        <w:rPr>
          <w:rFonts w:hint="cs"/>
          <w:rtl/>
        </w:rPr>
        <w:t xml:space="preserve">בוא </w:t>
      </w:r>
      <w:bookmarkStart w:id="12716" w:name="_ETM_Q39_515980"/>
      <w:bookmarkEnd w:id="12716"/>
      <w:r>
        <w:rPr>
          <w:rFonts w:hint="cs"/>
          <w:rtl/>
        </w:rPr>
        <w:t xml:space="preserve">תשמע </w:t>
      </w:r>
      <w:bookmarkStart w:id="12717" w:name="_ETM_Q39_516430"/>
      <w:bookmarkEnd w:id="12717"/>
      <w:r>
        <w:rPr>
          <w:rFonts w:hint="cs"/>
          <w:rtl/>
        </w:rPr>
        <w:t xml:space="preserve">את </w:t>
      </w:r>
      <w:bookmarkStart w:id="12718" w:name="_ETM_Q39_516550"/>
      <w:bookmarkEnd w:id="12718"/>
      <w:r>
        <w:rPr>
          <w:rFonts w:hint="cs"/>
          <w:rtl/>
        </w:rPr>
        <w:t xml:space="preserve">תשובתו </w:t>
      </w:r>
      <w:bookmarkStart w:id="12719" w:name="_ETM_Q39_517029"/>
      <w:bookmarkEnd w:id="12719"/>
      <w:r>
        <w:rPr>
          <w:rFonts w:hint="cs"/>
          <w:rtl/>
        </w:rPr>
        <w:t xml:space="preserve">של </w:t>
      </w:r>
      <w:bookmarkStart w:id="12720" w:name="_ETM_Q39_517239"/>
      <w:bookmarkEnd w:id="12720"/>
      <w:r>
        <w:rPr>
          <w:rFonts w:hint="cs"/>
          <w:rtl/>
        </w:rPr>
        <w:t xml:space="preserve">שר </w:t>
      </w:r>
      <w:bookmarkStart w:id="12721" w:name="_ETM_Q39_517510"/>
      <w:bookmarkEnd w:id="12721"/>
      <w:r>
        <w:rPr>
          <w:rFonts w:hint="cs"/>
          <w:rtl/>
        </w:rPr>
        <w:t xml:space="preserve">המשפטים </w:t>
      </w:r>
      <w:bookmarkStart w:id="12722" w:name="_ETM_Q39_519069"/>
      <w:bookmarkEnd w:id="12722"/>
      <w:r>
        <w:rPr>
          <w:rFonts w:hint="cs"/>
          <w:rtl/>
        </w:rPr>
        <w:t xml:space="preserve">להצעת </w:t>
      </w:r>
      <w:bookmarkStart w:id="12723" w:name="_ETM_Q39_520120"/>
      <w:bookmarkEnd w:id="12723"/>
      <w:r>
        <w:rPr>
          <w:rFonts w:hint="cs"/>
          <w:rtl/>
        </w:rPr>
        <w:t xml:space="preserve">החוק, </w:t>
      </w:r>
      <w:bookmarkStart w:id="12724" w:name="_ETM_Q39_521180"/>
      <w:bookmarkEnd w:id="12724"/>
      <w:r>
        <w:rPr>
          <w:rFonts w:hint="cs"/>
          <w:rtl/>
        </w:rPr>
        <w:t>שניכר</w:t>
      </w:r>
      <w:bookmarkStart w:id="12725" w:name="_ETM_Q39_527936"/>
      <w:bookmarkEnd w:id="12725"/>
      <w:r>
        <w:rPr>
          <w:rFonts w:hint="cs"/>
          <w:rtl/>
        </w:rPr>
        <w:t xml:space="preserve">, </w:t>
      </w:r>
      <w:bookmarkStart w:id="12726" w:name="_ETM_Q39_522140"/>
      <w:bookmarkEnd w:id="12726"/>
      <w:r>
        <w:rPr>
          <w:rFonts w:hint="cs"/>
          <w:rtl/>
        </w:rPr>
        <w:t xml:space="preserve">ניכר </w:t>
      </w:r>
      <w:bookmarkStart w:id="12727" w:name="_ETM_Q39_522710"/>
      <w:bookmarkStart w:id="12728" w:name="_ETM_Q39_524199"/>
      <w:bookmarkStart w:id="12729" w:name="_ETM_Q39_524859"/>
      <w:bookmarkEnd w:id="12727"/>
      <w:bookmarkEnd w:id="12728"/>
      <w:bookmarkEnd w:id="12729"/>
      <w:r>
        <w:rPr>
          <w:rFonts w:hint="cs"/>
          <w:rtl/>
        </w:rPr>
        <w:t xml:space="preserve">שהיא באה </w:t>
      </w:r>
      <w:bookmarkStart w:id="12730" w:name="_ETM_Q39_525159"/>
      <w:bookmarkEnd w:id="12730"/>
      <w:r>
        <w:rPr>
          <w:rFonts w:hint="cs"/>
          <w:rtl/>
        </w:rPr>
        <w:t xml:space="preserve">ממקום </w:t>
      </w:r>
      <w:bookmarkStart w:id="12731" w:name="_ETM_Q39_525699"/>
      <w:bookmarkEnd w:id="12731"/>
      <w:r>
        <w:rPr>
          <w:rFonts w:hint="cs"/>
          <w:rtl/>
        </w:rPr>
        <w:t xml:space="preserve">טוב </w:t>
      </w:r>
      <w:bookmarkStart w:id="12732" w:name="_ETM_Q39_525969"/>
      <w:bookmarkEnd w:id="12732"/>
      <w:r>
        <w:rPr>
          <w:rFonts w:hint="cs"/>
          <w:rtl/>
        </w:rPr>
        <w:t xml:space="preserve">אצלך, </w:t>
      </w:r>
      <w:bookmarkStart w:id="12733" w:name="_ETM_Q39_527059"/>
      <w:bookmarkEnd w:id="12733"/>
      <w:r>
        <w:rPr>
          <w:rFonts w:hint="cs"/>
          <w:rtl/>
        </w:rPr>
        <w:t xml:space="preserve">אבל </w:t>
      </w:r>
      <w:bookmarkStart w:id="12734" w:name="_ETM_Q39_528490"/>
      <w:bookmarkStart w:id="12735" w:name="_ETM_Q39_528640"/>
      <w:bookmarkStart w:id="12736" w:name="_ETM_Q39_529390"/>
      <w:bookmarkEnd w:id="12734"/>
      <w:bookmarkEnd w:id="12735"/>
      <w:bookmarkEnd w:id="12736"/>
      <w:r>
        <w:rPr>
          <w:rFonts w:hint="cs"/>
          <w:rtl/>
        </w:rPr>
        <w:t xml:space="preserve">היא </w:t>
      </w:r>
      <w:bookmarkStart w:id="12737" w:name="_ETM_Q39_529510"/>
      <w:bookmarkEnd w:id="12737"/>
      <w:r>
        <w:rPr>
          <w:rFonts w:hint="cs"/>
          <w:rtl/>
        </w:rPr>
        <w:t xml:space="preserve">לא </w:t>
      </w:r>
      <w:bookmarkStart w:id="12738" w:name="_ETM_Q39_529660"/>
      <w:bookmarkEnd w:id="12738"/>
      <w:r>
        <w:rPr>
          <w:rFonts w:hint="cs"/>
          <w:rtl/>
        </w:rPr>
        <w:t xml:space="preserve">מממשת </w:t>
      </w:r>
      <w:bookmarkStart w:id="12739" w:name="_ETM_Q39_530470"/>
      <w:bookmarkEnd w:id="12739"/>
      <w:r>
        <w:rPr>
          <w:rFonts w:hint="cs"/>
          <w:rtl/>
        </w:rPr>
        <w:t xml:space="preserve">את </w:t>
      </w:r>
      <w:bookmarkStart w:id="12740" w:name="_ETM_Q39_530589"/>
      <w:bookmarkEnd w:id="12740"/>
      <w:r>
        <w:rPr>
          <w:rFonts w:hint="cs"/>
          <w:rtl/>
        </w:rPr>
        <w:t xml:space="preserve">מטרתה </w:t>
      </w:r>
      <w:bookmarkStart w:id="12741" w:name="_ETM_Q39_531760"/>
      <w:bookmarkEnd w:id="12741"/>
      <w:r>
        <w:rPr>
          <w:rFonts w:hint="cs"/>
          <w:rtl/>
        </w:rPr>
        <w:t xml:space="preserve">ואת </w:t>
      </w:r>
      <w:bookmarkStart w:id="12742" w:name="_ETM_Q39_532029"/>
      <w:bookmarkEnd w:id="12742"/>
      <w:r>
        <w:rPr>
          <w:rFonts w:hint="cs"/>
          <w:rtl/>
        </w:rPr>
        <w:t xml:space="preserve">מה </w:t>
      </w:r>
      <w:bookmarkStart w:id="12743" w:name="_ETM_Q39_532180"/>
      <w:bookmarkEnd w:id="12743"/>
      <w:r>
        <w:rPr>
          <w:rFonts w:hint="cs"/>
          <w:rtl/>
        </w:rPr>
        <w:t xml:space="preserve">שאתה </w:t>
      </w:r>
      <w:bookmarkStart w:id="12744" w:name="_ETM_Q39_532450"/>
      <w:bookmarkEnd w:id="12744"/>
      <w:r>
        <w:rPr>
          <w:rFonts w:hint="cs"/>
          <w:rtl/>
        </w:rPr>
        <w:t xml:space="preserve">באמת </w:t>
      </w:r>
      <w:bookmarkStart w:id="12745" w:name="_ETM_Q39_532839"/>
      <w:bookmarkEnd w:id="12745"/>
      <w:r>
        <w:rPr>
          <w:rFonts w:hint="cs"/>
          <w:rtl/>
        </w:rPr>
        <w:t xml:space="preserve">רוצה </w:t>
      </w:r>
      <w:bookmarkStart w:id="12746" w:name="_ETM_Q39_533110"/>
      <w:bookmarkEnd w:id="12746"/>
      <w:r>
        <w:rPr>
          <w:rFonts w:hint="cs"/>
          <w:rtl/>
        </w:rPr>
        <w:t xml:space="preserve">לעשות. </w:t>
      </w:r>
      <w:bookmarkStart w:id="12747" w:name="_ETM_Q39_533620"/>
      <w:bookmarkEnd w:id="12747"/>
    </w:p>
    <w:p w:rsidR="000E48F4" w:rsidRDefault="000E48F4" w:rsidP="000E48F4">
      <w:pPr>
        <w:rPr>
          <w:rtl/>
        </w:rPr>
      </w:pPr>
      <w:bookmarkStart w:id="12748" w:name="_ETM_Q39_535654"/>
      <w:bookmarkStart w:id="12749" w:name="_ETM_Q39_535794"/>
      <w:bookmarkEnd w:id="12748"/>
      <w:bookmarkEnd w:id="12749"/>
    </w:p>
    <w:p w:rsidR="000E48F4" w:rsidRDefault="000E48F4" w:rsidP="000E48F4">
      <w:pPr>
        <w:rPr>
          <w:rtl/>
        </w:rPr>
      </w:pPr>
      <w:bookmarkStart w:id="12750" w:name="_ETM_Q39_535912"/>
      <w:bookmarkStart w:id="12751" w:name="_ETM_Q39_535970"/>
      <w:bookmarkEnd w:id="12750"/>
      <w:bookmarkEnd w:id="12751"/>
      <w:r>
        <w:rPr>
          <w:rFonts w:hint="cs"/>
          <w:rtl/>
        </w:rPr>
        <w:t xml:space="preserve">אני </w:t>
      </w:r>
      <w:bookmarkStart w:id="12752" w:name="_ETM_Q39_533740"/>
      <w:bookmarkEnd w:id="12752"/>
      <w:r>
        <w:rPr>
          <w:rFonts w:hint="cs"/>
          <w:rtl/>
        </w:rPr>
        <w:t xml:space="preserve">מקריא </w:t>
      </w:r>
      <w:bookmarkStart w:id="12753" w:name="_ETM_Q39_534070"/>
      <w:bookmarkEnd w:id="12753"/>
      <w:r>
        <w:rPr>
          <w:rFonts w:hint="cs"/>
          <w:rtl/>
        </w:rPr>
        <w:t xml:space="preserve">את </w:t>
      </w:r>
      <w:bookmarkStart w:id="12754" w:name="_ETM_Q39_534130"/>
      <w:bookmarkEnd w:id="12754"/>
      <w:r>
        <w:rPr>
          <w:rFonts w:hint="cs"/>
          <w:rtl/>
        </w:rPr>
        <w:t xml:space="preserve">התשובה: </w:t>
      </w:r>
      <w:bookmarkStart w:id="12755" w:name="_ETM_Q39_535739"/>
      <w:bookmarkEnd w:id="12755"/>
      <w:r>
        <w:rPr>
          <w:rFonts w:hint="cs"/>
          <w:rtl/>
        </w:rPr>
        <w:t xml:space="preserve">הצעת </w:t>
      </w:r>
      <w:bookmarkStart w:id="12756" w:name="_ETM_Q39_536249"/>
      <w:bookmarkEnd w:id="12756"/>
      <w:r>
        <w:rPr>
          <w:rFonts w:hint="cs"/>
          <w:rtl/>
        </w:rPr>
        <w:t xml:space="preserve">חוק </w:t>
      </w:r>
      <w:bookmarkStart w:id="12757" w:name="_ETM_Q39_536460"/>
      <w:bookmarkEnd w:id="12757"/>
      <w:r>
        <w:rPr>
          <w:rFonts w:hint="cs"/>
          <w:rtl/>
        </w:rPr>
        <w:t xml:space="preserve">העונשין </w:t>
      </w:r>
      <w:bookmarkStart w:id="12758" w:name="_ETM_Q39_537589"/>
      <w:bookmarkEnd w:id="12758"/>
      <w:r>
        <w:rPr>
          <w:rFonts w:hint="cs"/>
          <w:rtl/>
        </w:rPr>
        <w:t xml:space="preserve">(תיקון </w:t>
      </w:r>
      <w:bookmarkStart w:id="12759" w:name="_ETM_Q39_538070"/>
      <w:bookmarkEnd w:id="12759"/>
      <w:r>
        <w:rPr>
          <w:rFonts w:hint="cs"/>
          <w:rtl/>
        </w:rPr>
        <w:t xml:space="preserve">– קנס </w:t>
      </w:r>
      <w:bookmarkStart w:id="12760" w:name="_ETM_Q39_538460"/>
      <w:bookmarkEnd w:id="12760"/>
      <w:r>
        <w:rPr>
          <w:rFonts w:hint="cs"/>
          <w:rtl/>
        </w:rPr>
        <w:t xml:space="preserve">על </w:t>
      </w:r>
      <w:bookmarkStart w:id="12761" w:name="_ETM_Q39_538610"/>
      <w:bookmarkEnd w:id="12761"/>
      <w:r>
        <w:rPr>
          <w:rFonts w:hint="cs"/>
          <w:rtl/>
        </w:rPr>
        <w:t xml:space="preserve">החזקת </w:t>
      </w:r>
      <w:bookmarkStart w:id="12762" w:name="_ETM_Q39_539089"/>
      <w:bookmarkEnd w:id="12762"/>
      <w:r>
        <w:rPr>
          <w:rFonts w:hint="cs"/>
          <w:rtl/>
        </w:rPr>
        <w:t xml:space="preserve">נשק </w:t>
      </w:r>
      <w:bookmarkStart w:id="12763" w:name="_ETM_Q39_539450"/>
      <w:bookmarkEnd w:id="12763"/>
      <w:r>
        <w:rPr>
          <w:rFonts w:hint="cs"/>
          <w:rtl/>
        </w:rPr>
        <w:t xml:space="preserve">בלתי </w:t>
      </w:r>
      <w:bookmarkStart w:id="12764" w:name="_ETM_Q39_539779"/>
      <w:bookmarkEnd w:id="12764"/>
      <w:r>
        <w:rPr>
          <w:rFonts w:hint="cs"/>
          <w:rtl/>
        </w:rPr>
        <w:t xml:space="preserve">חוקי), </w:t>
      </w:r>
      <w:bookmarkStart w:id="12765" w:name="_ETM_Q39_540140"/>
      <w:bookmarkEnd w:id="12765"/>
      <w:r>
        <w:rPr>
          <w:rFonts w:hint="cs"/>
          <w:rtl/>
        </w:rPr>
        <w:t>התשפ"ג–</w:t>
      </w:r>
      <w:bookmarkStart w:id="12766" w:name="_ETM_Q39_541160"/>
      <w:bookmarkEnd w:id="12766"/>
      <w:r>
        <w:rPr>
          <w:rFonts w:hint="cs"/>
          <w:rtl/>
        </w:rPr>
        <w:t xml:space="preserve">2023, </w:t>
      </w:r>
      <w:bookmarkStart w:id="12767" w:name="_ETM_Q39_542930"/>
      <w:bookmarkEnd w:id="12767"/>
      <w:r>
        <w:rPr>
          <w:rFonts w:hint="cs"/>
          <w:rtl/>
        </w:rPr>
        <w:t xml:space="preserve">של </w:t>
      </w:r>
      <w:bookmarkStart w:id="12768" w:name="_ETM_Q39_543140"/>
      <w:bookmarkEnd w:id="12768"/>
      <w:r>
        <w:rPr>
          <w:rFonts w:hint="cs"/>
          <w:rtl/>
        </w:rPr>
        <w:t xml:space="preserve">חבר </w:t>
      </w:r>
      <w:bookmarkStart w:id="12769" w:name="_ETM_Q39_543470"/>
      <w:bookmarkEnd w:id="12769"/>
      <w:r>
        <w:rPr>
          <w:rFonts w:hint="cs"/>
          <w:rtl/>
        </w:rPr>
        <w:t xml:space="preserve">הכנסת </w:t>
      </w:r>
      <w:bookmarkStart w:id="12770" w:name="_ETM_Q39_543950"/>
      <w:bookmarkEnd w:id="12770"/>
      <w:r>
        <w:rPr>
          <w:rFonts w:hint="cs"/>
          <w:rtl/>
        </w:rPr>
        <w:t xml:space="preserve">מיכאל </w:t>
      </w:r>
      <w:bookmarkStart w:id="12771" w:name="_ETM_Q39_544400"/>
      <w:bookmarkEnd w:id="12771"/>
      <w:r>
        <w:rPr>
          <w:rFonts w:hint="cs"/>
          <w:rtl/>
        </w:rPr>
        <w:t xml:space="preserve">מרדכי </w:t>
      </w:r>
      <w:bookmarkStart w:id="12772" w:name="_ETM_Q39_544880"/>
      <w:bookmarkEnd w:id="12772"/>
      <w:r>
        <w:rPr>
          <w:rFonts w:hint="cs"/>
          <w:rtl/>
        </w:rPr>
        <w:t xml:space="preserve">ביטון, </w:t>
      </w:r>
      <w:bookmarkStart w:id="12773" w:name="_ETM_Q39_545390"/>
      <w:bookmarkEnd w:id="12773"/>
      <w:r>
        <w:rPr>
          <w:rFonts w:hint="cs"/>
          <w:rtl/>
        </w:rPr>
        <w:t xml:space="preserve">מבקשת </w:t>
      </w:r>
      <w:bookmarkStart w:id="12774" w:name="_ETM_Q39_545990"/>
      <w:bookmarkEnd w:id="12774"/>
      <w:r>
        <w:rPr>
          <w:rFonts w:hint="cs"/>
          <w:rtl/>
        </w:rPr>
        <w:t xml:space="preserve">לקבוע </w:t>
      </w:r>
      <w:bookmarkStart w:id="12775" w:name="_ETM_Q39_546380"/>
      <w:bookmarkEnd w:id="12775"/>
      <w:r>
        <w:rPr>
          <w:rFonts w:hint="cs"/>
          <w:rtl/>
        </w:rPr>
        <w:t xml:space="preserve">הוראת </w:t>
      </w:r>
      <w:bookmarkStart w:id="12776" w:name="_ETM_Q39_546770"/>
      <w:bookmarkEnd w:id="12776"/>
      <w:r>
        <w:rPr>
          <w:rFonts w:hint="cs"/>
          <w:rtl/>
        </w:rPr>
        <w:t xml:space="preserve">שעה </w:t>
      </w:r>
      <w:bookmarkStart w:id="12777" w:name="_ETM_Q39_547579"/>
      <w:bookmarkEnd w:id="12777"/>
      <w:r>
        <w:rPr>
          <w:rFonts w:hint="cs"/>
          <w:rtl/>
        </w:rPr>
        <w:t xml:space="preserve">שבמסגרתה </w:t>
      </w:r>
      <w:bookmarkStart w:id="12778" w:name="_ETM_Q39_548329"/>
      <w:bookmarkEnd w:id="12778"/>
      <w:r>
        <w:rPr>
          <w:rFonts w:hint="cs"/>
          <w:rtl/>
        </w:rPr>
        <w:t xml:space="preserve">בית </w:t>
      </w:r>
      <w:bookmarkStart w:id="12779" w:name="_ETM_Q39_548539"/>
      <w:bookmarkEnd w:id="12779"/>
      <w:r>
        <w:rPr>
          <w:rFonts w:hint="cs"/>
          <w:rtl/>
        </w:rPr>
        <w:t xml:space="preserve">המשפט </w:t>
      </w:r>
      <w:bookmarkStart w:id="12780" w:name="_ETM_Q39_548930"/>
      <w:bookmarkEnd w:id="12780"/>
      <w:r>
        <w:rPr>
          <w:rFonts w:hint="cs"/>
          <w:rtl/>
        </w:rPr>
        <w:t xml:space="preserve">יטיל על </w:t>
      </w:r>
      <w:bookmarkStart w:id="12781" w:name="_ETM_Q39_549229"/>
      <w:bookmarkEnd w:id="12781"/>
      <w:r>
        <w:rPr>
          <w:rFonts w:hint="cs"/>
          <w:rtl/>
        </w:rPr>
        <w:t xml:space="preserve">נאשם </w:t>
      </w:r>
      <w:bookmarkStart w:id="12782" w:name="_ETM_Q39_549799"/>
      <w:bookmarkEnd w:id="12782"/>
      <w:r>
        <w:rPr>
          <w:rFonts w:hint="cs"/>
          <w:rtl/>
        </w:rPr>
        <w:t xml:space="preserve">קנס </w:t>
      </w:r>
      <w:bookmarkStart w:id="12783" w:name="_ETM_Q39_550159"/>
      <w:bookmarkEnd w:id="12783"/>
      <w:r>
        <w:rPr>
          <w:rFonts w:hint="cs"/>
          <w:rtl/>
        </w:rPr>
        <w:t xml:space="preserve">לפי </w:t>
      </w:r>
      <w:bookmarkStart w:id="12784" w:name="_ETM_Q39_550399"/>
      <w:bookmarkEnd w:id="12784"/>
      <w:r>
        <w:rPr>
          <w:rFonts w:hint="cs"/>
          <w:rtl/>
        </w:rPr>
        <w:t xml:space="preserve">סעיף </w:t>
      </w:r>
      <w:bookmarkStart w:id="12785" w:name="_ETM_Q39_550729"/>
      <w:bookmarkStart w:id="12786" w:name="_ETM_Q39_552320"/>
      <w:bookmarkEnd w:id="12785"/>
      <w:bookmarkEnd w:id="12786"/>
      <w:r>
        <w:rPr>
          <w:rFonts w:hint="cs"/>
          <w:rtl/>
        </w:rPr>
        <w:t xml:space="preserve">61(א)(4) לחוק </w:t>
      </w:r>
      <w:bookmarkStart w:id="12787" w:name="_ETM_Q39_552649"/>
      <w:bookmarkEnd w:id="12787"/>
      <w:r>
        <w:rPr>
          <w:rFonts w:hint="cs"/>
          <w:rtl/>
        </w:rPr>
        <w:t xml:space="preserve">העונשין, </w:t>
      </w:r>
      <w:bookmarkStart w:id="12788" w:name="_ETM_Q39_553579"/>
      <w:bookmarkEnd w:id="12788"/>
      <w:r>
        <w:rPr>
          <w:rFonts w:hint="cs"/>
          <w:rtl/>
        </w:rPr>
        <w:t xml:space="preserve">ולכל </w:t>
      </w:r>
      <w:bookmarkStart w:id="12789" w:name="_ETM_Q39_553969"/>
      <w:bookmarkEnd w:id="12789"/>
      <w:r>
        <w:rPr>
          <w:rFonts w:hint="cs"/>
          <w:rtl/>
        </w:rPr>
        <w:t xml:space="preserve">הפחות </w:t>
      </w:r>
      <w:bookmarkStart w:id="12790" w:name="_ETM_Q39_554360"/>
      <w:bookmarkEnd w:id="12790"/>
      <w:r>
        <w:rPr>
          <w:rFonts w:hint="cs"/>
          <w:rtl/>
        </w:rPr>
        <w:t xml:space="preserve">קנס </w:t>
      </w:r>
      <w:bookmarkStart w:id="12791" w:name="_ETM_Q39_554659"/>
      <w:bookmarkEnd w:id="12791"/>
      <w:r>
        <w:rPr>
          <w:rFonts w:hint="cs"/>
          <w:rtl/>
        </w:rPr>
        <w:t xml:space="preserve">בסך </w:t>
      </w:r>
      <w:bookmarkStart w:id="12792" w:name="_ETM_Q39_555020"/>
      <w:bookmarkEnd w:id="12792"/>
      <w:r>
        <w:rPr>
          <w:rFonts w:hint="cs"/>
          <w:rtl/>
        </w:rPr>
        <w:t xml:space="preserve">100,000 </w:t>
      </w:r>
      <w:bookmarkStart w:id="12793" w:name="_ETM_Q39_555439"/>
      <w:bookmarkEnd w:id="12793"/>
      <w:r>
        <w:rPr>
          <w:rFonts w:hint="cs"/>
          <w:rtl/>
        </w:rPr>
        <w:t xml:space="preserve">שקלים, </w:t>
      </w:r>
      <w:bookmarkStart w:id="12794" w:name="_ETM_Q39_556370"/>
      <w:bookmarkEnd w:id="12794"/>
      <w:r>
        <w:rPr>
          <w:rFonts w:hint="cs"/>
          <w:rtl/>
        </w:rPr>
        <w:t xml:space="preserve">אם </w:t>
      </w:r>
      <w:bookmarkStart w:id="12795" w:name="_ETM_Q39_556640"/>
      <w:bookmarkEnd w:id="12795"/>
      <w:r>
        <w:rPr>
          <w:rFonts w:hint="cs"/>
          <w:rtl/>
        </w:rPr>
        <w:t xml:space="preserve">הרשיעו </w:t>
      </w:r>
      <w:bookmarkStart w:id="12796" w:name="_ETM_Q39_557930"/>
      <w:bookmarkEnd w:id="12796"/>
      <w:r>
        <w:rPr>
          <w:rFonts w:hint="cs"/>
          <w:rtl/>
        </w:rPr>
        <w:t xml:space="preserve">בעבירות </w:t>
      </w:r>
      <w:bookmarkStart w:id="12797" w:name="_ETM_Q39_558350"/>
      <w:bookmarkEnd w:id="12797"/>
      <w:r>
        <w:rPr>
          <w:rFonts w:hint="cs"/>
          <w:rtl/>
        </w:rPr>
        <w:t xml:space="preserve">נשק </w:t>
      </w:r>
      <w:bookmarkStart w:id="12798" w:name="_ETM_Q39_558740"/>
      <w:bookmarkEnd w:id="12798"/>
      <w:r>
        <w:rPr>
          <w:rFonts w:hint="cs"/>
          <w:rtl/>
        </w:rPr>
        <w:t xml:space="preserve">מסוימות, </w:t>
      </w:r>
      <w:bookmarkStart w:id="12799" w:name="_ETM_Q39_559779"/>
      <w:bookmarkEnd w:id="12799"/>
      <w:r>
        <w:rPr>
          <w:rFonts w:hint="cs"/>
          <w:rtl/>
        </w:rPr>
        <w:t xml:space="preserve">זאת, </w:t>
      </w:r>
      <w:bookmarkStart w:id="12800" w:name="_ETM_Q39_560200"/>
      <w:bookmarkEnd w:id="12800"/>
      <w:r>
        <w:rPr>
          <w:rFonts w:hint="cs"/>
          <w:rtl/>
        </w:rPr>
        <w:t xml:space="preserve">מבלי </w:t>
      </w:r>
      <w:bookmarkStart w:id="12801" w:name="_ETM_Q39_560529"/>
      <w:bookmarkEnd w:id="12801"/>
      <w:r>
        <w:rPr>
          <w:rFonts w:hint="cs"/>
          <w:rtl/>
        </w:rPr>
        <w:t xml:space="preserve">להשאיר </w:t>
      </w:r>
      <w:bookmarkStart w:id="12802" w:name="_ETM_Q39_560980"/>
      <w:bookmarkEnd w:id="12802"/>
      <w:r>
        <w:rPr>
          <w:rFonts w:hint="cs"/>
          <w:rtl/>
        </w:rPr>
        <w:t xml:space="preserve">לבית </w:t>
      </w:r>
      <w:bookmarkStart w:id="12803" w:name="_ETM_Q39_561250"/>
      <w:bookmarkEnd w:id="12803"/>
      <w:r>
        <w:rPr>
          <w:rFonts w:hint="cs"/>
          <w:rtl/>
        </w:rPr>
        <w:t xml:space="preserve">המשפט </w:t>
      </w:r>
      <w:bookmarkStart w:id="12804" w:name="_ETM_Q39_561700"/>
      <w:bookmarkEnd w:id="12804"/>
      <w:r>
        <w:rPr>
          <w:rFonts w:hint="cs"/>
          <w:rtl/>
        </w:rPr>
        <w:t xml:space="preserve">שיקול </w:t>
      </w:r>
      <w:bookmarkStart w:id="12805" w:name="_ETM_Q39_562120"/>
      <w:bookmarkEnd w:id="12805"/>
      <w:r>
        <w:rPr>
          <w:rFonts w:hint="cs"/>
          <w:rtl/>
        </w:rPr>
        <w:t xml:space="preserve">דעת </w:t>
      </w:r>
      <w:bookmarkStart w:id="12806" w:name="_ETM_Q39_562540"/>
      <w:bookmarkEnd w:id="12806"/>
      <w:r>
        <w:rPr>
          <w:rFonts w:hint="cs"/>
          <w:rtl/>
        </w:rPr>
        <w:t xml:space="preserve">לחרוג </w:t>
      </w:r>
      <w:bookmarkStart w:id="12807" w:name="_ETM_Q39_563020"/>
      <w:bookmarkEnd w:id="12807"/>
      <w:r>
        <w:rPr>
          <w:rFonts w:hint="cs"/>
          <w:rtl/>
        </w:rPr>
        <w:t xml:space="preserve">מהעונש </w:t>
      </w:r>
      <w:bookmarkStart w:id="12808" w:name="_ETM_Q39_563500"/>
      <w:bookmarkEnd w:id="12808"/>
      <w:r>
        <w:rPr>
          <w:rFonts w:hint="cs"/>
          <w:rtl/>
        </w:rPr>
        <w:t xml:space="preserve">המזערי </w:t>
      </w:r>
      <w:bookmarkStart w:id="12809" w:name="_ETM_Q39_564010"/>
      <w:bookmarkEnd w:id="12809"/>
      <w:r>
        <w:rPr>
          <w:rFonts w:hint="cs"/>
          <w:rtl/>
        </w:rPr>
        <w:t xml:space="preserve">מטעמים </w:t>
      </w:r>
      <w:bookmarkStart w:id="12810" w:name="_ETM_Q39_564550"/>
      <w:bookmarkEnd w:id="12810"/>
      <w:r>
        <w:rPr>
          <w:rFonts w:hint="cs"/>
          <w:rtl/>
        </w:rPr>
        <w:t xml:space="preserve">מיוחדים. </w:t>
      </w:r>
      <w:bookmarkStart w:id="12811" w:name="_ETM_Q39_565890"/>
      <w:bookmarkStart w:id="12812" w:name="_ETM_Q39_567975"/>
      <w:bookmarkStart w:id="12813" w:name="_ETM_Q39_568067"/>
      <w:bookmarkStart w:id="12814" w:name="_ETM_Q39_568119"/>
      <w:bookmarkStart w:id="12815" w:name="_ETM_Q39_568219"/>
      <w:bookmarkEnd w:id="12811"/>
      <w:bookmarkEnd w:id="12812"/>
      <w:bookmarkEnd w:id="12813"/>
      <w:bookmarkEnd w:id="12814"/>
      <w:bookmarkEnd w:id="12815"/>
      <w:r>
        <w:rPr>
          <w:rFonts w:hint="cs"/>
          <w:rtl/>
        </w:rPr>
        <w:t xml:space="preserve">הממשלה </w:t>
      </w:r>
      <w:bookmarkStart w:id="12816" w:name="_ETM_Q39_566430"/>
      <w:bookmarkEnd w:id="12816"/>
      <w:r>
        <w:rPr>
          <w:rFonts w:hint="cs"/>
          <w:rtl/>
        </w:rPr>
        <w:t xml:space="preserve">שותפה </w:t>
      </w:r>
      <w:bookmarkStart w:id="12817" w:name="_ETM_Q39_566970"/>
      <w:bookmarkEnd w:id="12817"/>
      <w:r>
        <w:rPr>
          <w:rFonts w:hint="cs"/>
          <w:rtl/>
        </w:rPr>
        <w:t xml:space="preserve">לעמדת </w:t>
      </w:r>
      <w:bookmarkStart w:id="12818" w:name="_ETM_Q39_567450"/>
      <w:bookmarkEnd w:id="12818"/>
      <w:r>
        <w:rPr>
          <w:rFonts w:hint="cs"/>
          <w:rtl/>
        </w:rPr>
        <w:t xml:space="preserve">המציעים </w:t>
      </w:r>
      <w:bookmarkStart w:id="12819" w:name="_ETM_Q39_568560"/>
      <w:bookmarkEnd w:id="12819"/>
      <w:r>
        <w:rPr>
          <w:rFonts w:hint="cs"/>
          <w:rtl/>
        </w:rPr>
        <w:t xml:space="preserve">כי </w:t>
      </w:r>
      <w:bookmarkStart w:id="12820" w:name="_ETM_Q39_568740"/>
      <w:bookmarkEnd w:id="12820"/>
      <w:r>
        <w:rPr>
          <w:rFonts w:hint="cs"/>
          <w:rtl/>
        </w:rPr>
        <w:t xml:space="preserve">יש </w:t>
      </w:r>
      <w:bookmarkStart w:id="12821" w:name="_ETM_Q39_569010"/>
      <w:bookmarkEnd w:id="12821"/>
      <w:r>
        <w:rPr>
          <w:rFonts w:hint="cs"/>
          <w:rtl/>
        </w:rPr>
        <w:t xml:space="preserve">להיאבק </w:t>
      </w:r>
      <w:bookmarkStart w:id="12822" w:name="_ETM_Q39_569700"/>
      <w:bookmarkEnd w:id="12822"/>
      <w:r>
        <w:rPr>
          <w:rFonts w:hint="cs"/>
          <w:rtl/>
        </w:rPr>
        <w:t xml:space="preserve">בתופעה </w:t>
      </w:r>
      <w:bookmarkStart w:id="12823" w:name="_ETM_Q39_570360"/>
      <w:bookmarkEnd w:id="12823"/>
      <w:r>
        <w:rPr>
          <w:rFonts w:hint="cs"/>
          <w:rtl/>
        </w:rPr>
        <w:t xml:space="preserve">החמורה </w:t>
      </w:r>
      <w:bookmarkStart w:id="12824" w:name="_ETM_Q39_571320"/>
      <w:bookmarkEnd w:id="12824"/>
      <w:r>
        <w:rPr>
          <w:rFonts w:hint="cs"/>
          <w:rtl/>
        </w:rPr>
        <w:t xml:space="preserve">של </w:t>
      </w:r>
      <w:bookmarkStart w:id="12825" w:name="_ETM_Q39_571590"/>
      <w:bookmarkEnd w:id="12825"/>
      <w:r>
        <w:rPr>
          <w:rFonts w:hint="cs"/>
          <w:rtl/>
        </w:rPr>
        <w:t xml:space="preserve">החזקת </w:t>
      </w:r>
      <w:bookmarkStart w:id="12826" w:name="_ETM_Q39_572100"/>
      <w:bookmarkEnd w:id="12826"/>
      <w:r>
        <w:rPr>
          <w:rFonts w:hint="cs"/>
          <w:rtl/>
        </w:rPr>
        <w:t xml:space="preserve">הנשק </w:t>
      </w:r>
      <w:bookmarkStart w:id="12827" w:name="_ETM_Q39_572490"/>
      <w:bookmarkEnd w:id="12827"/>
      <w:r>
        <w:rPr>
          <w:rFonts w:hint="cs"/>
          <w:rtl/>
        </w:rPr>
        <w:t>הבלתי</w:t>
      </w:r>
      <w:bookmarkStart w:id="12828" w:name="_ETM_Q39_572880"/>
      <w:bookmarkEnd w:id="12828"/>
      <w:r>
        <w:rPr>
          <w:rFonts w:hint="cs"/>
          <w:rtl/>
        </w:rPr>
        <w:t xml:space="preserve">-חוקי, </w:t>
      </w:r>
      <w:bookmarkStart w:id="12829" w:name="_ETM_Q39_573630"/>
      <w:bookmarkEnd w:id="12829"/>
      <w:r>
        <w:rPr>
          <w:rFonts w:hint="cs"/>
          <w:rtl/>
        </w:rPr>
        <w:t xml:space="preserve">תופעה </w:t>
      </w:r>
      <w:bookmarkStart w:id="12830" w:name="_ETM_Q39_574110"/>
      <w:bookmarkEnd w:id="12830"/>
      <w:r>
        <w:rPr>
          <w:rFonts w:hint="cs"/>
          <w:rtl/>
        </w:rPr>
        <w:t xml:space="preserve">המסכנת </w:t>
      </w:r>
      <w:bookmarkStart w:id="12831" w:name="_ETM_Q39_574800"/>
      <w:bookmarkEnd w:id="12831"/>
      <w:r>
        <w:rPr>
          <w:rFonts w:hint="cs"/>
          <w:rtl/>
        </w:rPr>
        <w:t xml:space="preserve">את </w:t>
      </w:r>
      <w:bookmarkStart w:id="12832" w:name="_ETM_Q39_574920"/>
      <w:bookmarkEnd w:id="12832"/>
      <w:r>
        <w:rPr>
          <w:rFonts w:hint="cs"/>
          <w:rtl/>
        </w:rPr>
        <w:t xml:space="preserve">שלום </w:t>
      </w:r>
      <w:bookmarkStart w:id="12833" w:name="_ETM_Q39_575220"/>
      <w:bookmarkEnd w:id="12833"/>
      <w:r>
        <w:rPr>
          <w:rFonts w:hint="cs"/>
          <w:rtl/>
        </w:rPr>
        <w:t xml:space="preserve">האזרחים </w:t>
      </w:r>
      <w:bookmarkStart w:id="12834" w:name="_ETM_Q39_576210"/>
      <w:bookmarkEnd w:id="12834"/>
      <w:r>
        <w:rPr>
          <w:rFonts w:hint="cs"/>
          <w:rtl/>
        </w:rPr>
        <w:t xml:space="preserve">ופוגעת </w:t>
      </w:r>
      <w:bookmarkStart w:id="12835" w:name="_ETM_Q39_576900"/>
      <w:bookmarkEnd w:id="12835"/>
      <w:r>
        <w:rPr>
          <w:rFonts w:hint="cs"/>
          <w:rtl/>
        </w:rPr>
        <w:t xml:space="preserve">קשות </w:t>
      </w:r>
      <w:bookmarkStart w:id="12836" w:name="_ETM_Q39_577320"/>
      <w:bookmarkEnd w:id="12836"/>
      <w:r>
        <w:rPr>
          <w:rFonts w:hint="cs"/>
          <w:rtl/>
        </w:rPr>
        <w:t xml:space="preserve">בתחושת </w:t>
      </w:r>
      <w:bookmarkStart w:id="12837" w:name="_ETM_Q39_577890"/>
      <w:bookmarkEnd w:id="12837"/>
      <w:r>
        <w:rPr>
          <w:rFonts w:hint="cs"/>
          <w:rtl/>
        </w:rPr>
        <w:t xml:space="preserve">הביטחון </w:t>
      </w:r>
      <w:bookmarkStart w:id="12838" w:name="_ETM_Q39_578460"/>
      <w:bookmarkEnd w:id="12838"/>
      <w:r>
        <w:rPr>
          <w:rFonts w:hint="cs"/>
          <w:rtl/>
        </w:rPr>
        <w:t xml:space="preserve">של </w:t>
      </w:r>
      <w:bookmarkStart w:id="12839" w:name="_ETM_Q39_578640"/>
      <w:bookmarkEnd w:id="12839"/>
      <w:r>
        <w:rPr>
          <w:rFonts w:hint="cs"/>
          <w:rtl/>
        </w:rPr>
        <w:t xml:space="preserve">אזרחי </w:t>
      </w:r>
      <w:bookmarkStart w:id="12840" w:name="_ETM_Q39_579060"/>
      <w:bookmarkEnd w:id="12840"/>
      <w:r>
        <w:rPr>
          <w:rFonts w:hint="cs"/>
          <w:rtl/>
        </w:rPr>
        <w:t xml:space="preserve">המדינה. </w:t>
      </w:r>
      <w:bookmarkStart w:id="12841" w:name="_ETM_Q39_580529"/>
      <w:bookmarkStart w:id="12842" w:name="_ETM_Q39_578646"/>
      <w:bookmarkStart w:id="12843" w:name="_ETM_Q39_578732"/>
      <w:bookmarkStart w:id="12844" w:name="_ETM_Q39_578805"/>
      <w:bookmarkStart w:id="12845" w:name="_ETM_Q39_578897"/>
      <w:bookmarkEnd w:id="12841"/>
      <w:bookmarkEnd w:id="12842"/>
      <w:bookmarkEnd w:id="12843"/>
      <w:bookmarkEnd w:id="12844"/>
      <w:bookmarkEnd w:id="12845"/>
      <w:r>
        <w:rPr>
          <w:rFonts w:hint="cs"/>
          <w:rtl/>
        </w:rPr>
        <w:t xml:space="preserve">עם </w:t>
      </w:r>
      <w:bookmarkStart w:id="12846" w:name="_ETM_Q39_580800"/>
      <w:bookmarkEnd w:id="12846"/>
      <w:r>
        <w:rPr>
          <w:rFonts w:hint="cs"/>
          <w:rtl/>
        </w:rPr>
        <w:t xml:space="preserve">זאת, </w:t>
      </w:r>
      <w:bookmarkStart w:id="12847" w:name="_ETM_Q39_581580"/>
      <w:bookmarkEnd w:id="12847"/>
      <w:r>
        <w:rPr>
          <w:rFonts w:hint="cs"/>
          <w:rtl/>
        </w:rPr>
        <w:t xml:space="preserve">רק </w:t>
      </w:r>
      <w:bookmarkStart w:id="12848" w:name="_ETM_Q39_581880"/>
      <w:bookmarkEnd w:id="12848"/>
      <w:r>
        <w:rPr>
          <w:rFonts w:hint="cs"/>
          <w:rtl/>
        </w:rPr>
        <w:t xml:space="preserve">לאחרונה </w:t>
      </w:r>
      <w:bookmarkStart w:id="12849" w:name="_ETM_Q39_583200"/>
      <w:bookmarkEnd w:id="12849"/>
      <w:r>
        <w:rPr>
          <w:rFonts w:hint="cs"/>
          <w:rtl/>
        </w:rPr>
        <w:t xml:space="preserve">ננקטה </w:t>
      </w:r>
      <w:bookmarkStart w:id="12850" w:name="_ETM_Q39_583890"/>
      <w:bookmarkEnd w:id="12850"/>
      <w:r>
        <w:rPr>
          <w:rFonts w:hint="cs"/>
          <w:rtl/>
        </w:rPr>
        <w:t xml:space="preserve">שורת </w:t>
      </w:r>
      <w:bookmarkStart w:id="12851" w:name="_ETM_Q39_584339"/>
      <w:bookmarkEnd w:id="12851"/>
      <w:r>
        <w:rPr>
          <w:rFonts w:hint="cs"/>
          <w:rtl/>
        </w:rPr>
        <w:t xml:space="preserve">צעדים </w:t>
      </w:r>
      <w:bookmarkStart w:id="12852" w:name="_ETM_Q39_584970"/>
      <w:bookmarkEnd w:id="12852"/>
      <w:r>
        <w:rPr>
          <w:rFonts w:hint="cs"/>
          <w:rtl/>
        </w:rPr>
        <w:t xml:space="preserve">למאבק </w:t>
      </w:r>
      <w:bookmarkStart w:id="12853" w:name="_ETM_Q39_585600"/>
      <w:bookmarkEnd w:id="12853"/>
      <w:r>
        <w:rPr>
          <w:rFonts w:hint="cs"/>
          <w:rtl/>
        </w:rPr>
        <w:t xml:space="preserve">בכלי </w:t>
      </w:r>
      <w:bookmarkStart w:id="12854" w:name="_ETM_Q39_585990"/>
      <w:bookmarkEnd w:id="12854"/>
      <w:r>
        <w:rPr>
          <w:rFonts w:hint="cs"/>
          <w:rtl/>
        </w:rPr>
        <w:t xml:space="preserve">נשק </w:t>
      </w:r>
      <w:bookmarkStart w:id="12855" w:name="_ETM_Q39_586350"/>
      <w:bookmarkEnd w:id="12855"/>
      <w:r>
        <w:rPr>
          <w:rFonts w:hint="cs"/>
          <w:rtl/>
        </w:rPr>
        <w:t xml:space="preserve">בלתי </w:t>
      </w:r>
      <w:bookmarkStart w:id="12856" w:name="_ETM_Q39_586650"/>
      <w:bookmarkEnd w:id="12856"/>
      <w:r>
        <w:rPr>
          <w:rFonts w:hint="cs"/>
          <w:rtl/>
        </w:rPr>
        <w:t xml:space="preserve">חוקיים </w:t>
      </w:r>
      <w:bookmarkStart w:id="12857" w:name="_ETM_Q39_587729"/>
      <w:bookmarkEnd w:id="12857"/>
      <w:r>
        <w:rPr>
          <w:rFonts w:hint="cs"/>
          <w:rtl/>
        </w:rPr>
        <w:t xml:space="preserve">ותוקנו </w:t>
      </w:r>
      <w:bookmarkStart w:id="12858" w:name="_ETM_Q39_588330"/>
      <w:bookmarkStart w:id="12859" w:name="_ETM_Q39_588810"/>
      <w:bookmarkEnd w:id="12858"/>
      <w:bookmarkEnd w:id="12859"/>
      <w:r>
        <w:rPr>
          <w:rFonts w:hint="cs"/>
          <w:rtl/>
        </w:rPr>
        <w:t xml:space="preserve">עבירות הנשק </w:t>
      </w:r>
      <w:bookmarkStart w:id="12860" w:name="_ETM_Q39_589260"/>
      <w:bookmarkEnd w:id="12860"/>
      <w:r>
        <w:rPr>
          <w:rFonts w:hint="cs"/>
          <w:rtl/>
        </w:rPr>
        <w:t xml:space="preserve">בחוק </w:t>
      </w:r>
      <w:bookmarkStart w:id="12861" w:name="_ETM_Q39_589650"/>
      <w:bookmarkEnd w:id="12861"/>
      <w:r>
        <w:rPr>
          <w:rFonts w:hint="cs"/>
          <w:rtl/>
        </w:rPr>
        <w:t xml:space="preserve">העונשין </w:t>
      </w:r>
      <w:bookmarkStart w:id="12862" w:name="_ETM_Q39_590640"/>
      <w:bookmarkEnd w:id="12862"/>
      <w:r>
        <w:rPr>
          <w:rFonts w:hint="cs"/>
          <w:rtl/>
        </w:rPr>
        <w:t xml:space="preserve">על </w:t>
      </w:r>
      <w:bookmarkStart w:id="12863" w:name="_ETM_Q39_590925"/>
      <w:bookmarkEnd w:id="12863"/>
      <w:r>
        <w:rPr>
          <w:rFonts w:hint="cs"/>
          <w:rtl/>
        </w:rPr>
        <w:t xml:space="preserve">מנת </w:t>
      </w:r>
      <w:bookmarkStart w:id="12864" w:name="_ETM_Q39_591210"/>
      <w:bookmarkEnd w:id="12864"/>
      <w:r>
        <w:rPr>
          <w:rFonts w:hint="cs"/>
          <w:rtl/>
        </w:rPr>
        <w:t xml:space="preserve">לייעל </w:t>
      </w:r>
      <w:bookmarkStart w:id="12865" w:name="_ETM_Q39_591690"/>
      <w:bookmarkEnd w:id="12865"/>
      <w:r>
        <w:rPr>
          <w:rFonts w:hint="cs"/>
          <w:rtl/>
        </w:rPr>
        <w:t xml:space="preserve">את </w:t>
      </w:r>
      <w:bookmarkStart w:id="12866" w:name="_ETM_Q39_591870"/>
      <w:bookmarkEnd w:id="12866"/>
      <w:r>
        <w:rPr>
          <w:rFonts w:hint="cs"/>
          <w:rtl/>
        </w:rPr>
        <w:t xml:space="preserve">האכיפה, </w:t>
      </w:r>
      <w:bookmarkStart w:id="12867" w:name="_ETM_Q39_592860"/>
      <w:bookmarkEnd w:id="12867"/>
      <w:r>
        <w:rPr>
          <w:rFonts w:hint="cs"/>
          <w:rtl/>
        </w:rPr>
        <w:t xml:space="preserve">לאחר </w:t>
      </w:r>
      <w:bookmarkStart w:id="12868" w:name="_ETM_Q39_593430"/>
      <w:bookmarkEnd w:id="12868"/>
      <w:r>
        <w:rPr>
          <w:rFonts w:hint="cs"/>
          <w:rtl/>
        </w:rPr>
        <w:t xml:space="preserve">דיונים </w:t>
      </w:r>
      <w:bookmarkStart w:id="12869" w:name="_ETM_Q39_593940"/>
      <w:bookmarkEnd w:id="12869"/>
      <w:r>
        <w:rPr>
          <w:rFonts w:hint="cs"/>
          <w:rtl/>
        </w:rPr>
        <w:t xml:space="preserve">בנושא </w:t>
      </w:r>
      <w:bookmarkStart w:id="12870" w:name="_ETM_Q39_594390"/>
      <w:bookmarkEnd w:id="12870"/>
      <w:r>
        <w:rPr>
          <w:rFonts w:hint="cs"/>
          <w:rtl/>
        </w:rPr>
        <w:t xml:space="preserve">בוועדה </w:t>
      </w:r>
      <w:bookmarkStart w:id="12871" w:name="_ETM_Q39_594900"/>
      <w:bookmarkEnd w:id="12871"/>
      <w:r>
        <w:rPr>
          <w:rFonts w:hint="cs"/>
          <w:rtl/>
        </w:rPr>
        <w:t xml:space="preserve">לביטחון </w:t>
      </w:r>
      <w:bookmarkStart w:id="12872" w:name="_ETM_Q39_595470"/>
      <w:bookmarkEnd w:id="12872"/>
      <w:r>
        <w:rPr>
          <w:rFonts w:hint="cs"/>
          <w:rtl/>
        </w:rPr>
        <w:t xml:space="preserve">לאומי. </w:t>
      </w:r>
      <w:bookmarkStart w:id="12873" w:name="_ETM_Q39_596310"/>
      <w:bookmarkEnd w:id="12873"/>
    </w:p>
    <w:p w:rsidR="000E48F4" w:rsidRDefault="000E48F4" w:rsidP="000E48F4">
      <w:pPr>
        <w:rPr>
          <w:rtl/>
        </w:rPr>
      </w:pPr>
      <w:bookmarkStart w:id="12874" w:name="_ETM_Q39_507695"/>
      <w:bookmarkStart w:id="12875" w:name="_ETM_Q39_507807"/>
      <w:bookmarkEnd w:id="12874"/>
      <w:bookmarkEnd w:id="12875"/>
    </w:p>
    <w:p w:rsidR="000E48F4" w:rsidRDefault="000E48F4" w:rsidP="00A4193C">
      <w:pPr>
        <w:rPr>
          <w:rtl/>
        </w:rPr>
      </w:pPr>
      <w:bookmarkStart w:id="12876" w:name="_ETM_Q39_593183"/>
      <w:bookmarkStart w:id="12877" w:name="_ETM_Q39_593285"/>
      <w:bookmarkStart w:id="12878" w:name="_ETM_Q39_593374"/>
      <w:bookmarkStart w:id="12879" w:name="_ETM_Q39_593439"/>
      <w:bookmarkEnd w:id="12876"/>
      <w:bookmarkEnd w:id="12877"/>
      <w:bookmarkEnd w:id="12878"/>
      <w:bookmarkEnd w:id="12879"/>
      <w:r>
        <w:rPr>
          <w:rFonts w:hint="cs"/>
          <w:rtl/>
        </w:rPr>
        <w:t xml:space="preserve">בנוסף, </w:t>
      </w:r>
      <w:bookmarkStart w:id="12880" w:name="_ETM_Q39_597450"/>
      <w:bookmarkEnd w:id="12880"/>
      <w:r>
        <w:rPr>
          <w:rFonts w:hint="cs"/>
          <w:rtl/>
        </w:rPr>
        <w:t xml:space="preserve">לפני </w:t>
      </w:r>
      <w:bookmarkStart w:id="12881" w:name="_ETM_Q39_597869"/>
      <w:bookmarkEnd w:id="12881"/>
      <w:r>
        <w:rPr>
          <w:rFonts w:hint="cs"/>
          <w:rtl/>
        </w:rPr>
        <w:t xml:space="preserve">כשנה </w:t>
      </w:r>
      <w:bookmarkStart w:id="12882" w:name="_ETM_Q39_598320"/>
      <w:bookmarkEnd w:id="12882"/>
      <w:r>
        <w:rPr>
          <w:rFonts w:hint="cs"/>
          <w:rtl/>
        </w:rPr>
        <w:t xml:space="preserve">וחצי </w:t>
      </w:r>
      <w:bookmarkStart w:id="12883" w:name="_ETM_Q39_599430"/>
      <w:bookmarkEnd w:id="12883"/>
      <w:r>
        <w:rPr>
          <w:rFonts w:hint="cs"/>
          <w:rtl/>
        </w:rPr>
        <w:t xml:space="preserve">נקבעו </w:t>
      </w:r>
      <w:bookmarkStart w:id="12884" w:name="_ETM_Q39_600000"/>
      <w:bookmarkEnd w:id="12884"/>
      <w:r>
        <w:rPr>
          <w:rFonts w:hint="cs"/>
          <w:rtl/>
        </w:rPr>
        <w:t xml:space="preserve">בצד </w:t>
      </w:r>
      <w:bookmarkStart w:id="12885" w:name="_ETM_Q39_600360"/>
      <w:bookmarkEnd w:id="12885"/>
      <w:r>
        <w:rPr>
          <w:rFonts w:hint="cs"/>
          <w:rtl/>
        </w:rPr>
        <w:t xml:space="preserve">עבירות </w:t>
      </w:r>
      <w:bookmarkStart w:id="12886" w:name="_ETM_Q39_600839"/>
      <w:bookmarkEnd w:id="12886"/>
      <w:r>
        <w:rPr>
          <w:rFonts w:hint="cs"/>
          <w:rtl/>
        </w:rPr>
        <w:t xml:space="preserve">הנשק </w:t>
      </w:r>
      <w:bookmarkStart w:id="12887" w:name="_ETM_Q39_601350"/>
      <w:bookmarkEnd w:id="12887"/>
      <w:r>
        <w:rPr>
          <w:rFonts w:hint="cs"/>
          <w:rtl/>
        </w:rPr>
        <w:t xml:space="preserve">עונשי </w:t>
      </w:r>
      <w:bookmarkStart w:id="12888" w:name="_ETM_Q39_601740"/>
      <w:bookmarkEnd w:id="12888"/>
      <w:r>
        <w:rPr>
          <w:rFonts w:hint="cs"/>
          <w:rtl/>
        </w:rPr>
        <w:t xml:space="preserve">מינימום </w:t>
      </w:r>
      <w:bookmarkStart w:id="12889" w:name="_ETM_Q39_602700"/>
      <w:bookmarkEnd w:id="12889"/>
      <w:r>
        <w:rPr>
          <w:rFonts w:hint="cs"/>
          <w:rtl/>
        </w:rPr>
        <w:t xml:space="preserve">כהוראת </w:t>
      </w:r>
      <w:bookmarkStart w:id="12890" w:name="_ETM_Q39_603240"/>
      <w:bookmarkEnd w:id="12890"/>
      <w:r>
        <w:rPr>
          <w:rFonts w:hint="cs"/>
          <w:rtl/>
        </w:rPr>
        <w:t xml:space="preserve">שעה </w:t>
      </w:r>
      <w:bookmarkStart w:id="12891" w:name="_ETM_Q39_603570"/>
      <w:bookmarkEnd w:id="12891"/>
      <w:r>
        <w:rPr>
          <w:rFonts w:hint="cs"/>
          <w:rtl/>
        </w:rPr>
        <w:t xml:space="preserve">לשלוש </w:t>
      </w:r>
      <w:bookmarkStart w:id="12892" w:name="_ETM_Q39_604140"/>
      <w:bookmarkEnd w:id="12892"/>
      <w:r>
        <w:rPr>
          <w:rFonts w:hint="cs"/>
          <w:rtl/>
        </w:rPr>
        <w:t xml:space="preserve">שנים. </w:t>
      </w:r>
      <w:bookmarkStart w:id="12893" w:name="_ETM_Q39_604970"/>
      <w:bookmarkEnd w:id="12893"/>
      <w:r>
        <w:rPr>
          <w:rFonts w:hint="cs"/>
          <w:rtl/>
        </w:rPr>
        <w:t xml:space="preserve">לפיכך </w:t>
      </w:r>
      <w:bookmarkStart w:id="12894" w:name="_ETM_Q39_605660"/>
      <w:bookmarkEnd w:id="12894"/>
      <w:r>
        <w:rPr>
          <w:rFonts w:hint="cs"/>
          <w:rtl/>
        </w:rPr>
        <w:t xml:space="preserve">ההצעה </w:t>
      </w:r>
      <w:bookmarkStart w:id="12895" w:name="_ETM_Q39_606110"/>
      <w:bookmarkEnd w:id="12895"/>
      <w:r>
        <w:rPr>
          <w:rFonts w:hint="cs"/>
          <w:rtl/>
        </w:rPr>
        <w:t xml:space="preserve">אינה </w:t>
      </w:r>
      <w:bookmarkStart w:id="12896" w:name="_ETM_Q39_606380"/>
      <w:bookmarkEnd w:id="12896"/>
      <w:r>
        <w:rPr>
          <w:rFonts w:hint="cs"/>
          <w:rtl/>
        </w:rPr>
        <w:t xml:space="preserve">מקנה </w:t>
      </w:r>
      <w:bookmarkStart w:id="12897" w:name="_ETM_Q39_606920"/>
      <w:bookmarkEnd w:id="12897"/>
      <w:r>
        <w:rPr>
          <w:rFonts w:hint="cs"/>
          <w:rtl/>
        </w:rPr>
        <w:t xml:space="preserve">כלים </w:t>
      </w:r>
      <w:bookmarkStart w:id="12898" w:name="_ETM_Q39_607370"/>
      <w:bookmarkEnd w:id="12898"/>
      <w:r>
        <w:rPr>
          <w:rFonts w:hint="cs"/>
          <w:rtl/>
        </w:rPr>
        <w:t xml:space="preserve">נוספים </w:t>
      </w:r>
      <w:bookmarkStart w:id="12899" w:name="_ETM_Q39_608540"/>
      <w:bookmarkEnd w:id="12899"/>
      <w:r>
        <w:rPr>
          <w:rFonts w:hint="cs"/>
          <w:rtl/>
        </w:rPr>
        <w:t xml:space="preserve">ומשמעותיים </w:t>
      </w:r>
      <w:bookmarkStart w:id="12900" w:name="_ETM_Q39_609650"/>
      <w:bookmarkStart w:id="12901" w:name="_ETM_Q39_610010"/>
      <w:bookmarkEnd w:id="12900"/>
      <w:bookmarkEnd w:id="12901"/>
      <w:r>
        <w:rPr>
          <w:rFonts w:hint="cs"/>
          <w:rtl/>
        </w:rPr>
        <w:t xml:space="preserve">למאבק </w:t>
      </w:r>
      <w:bookmarkStart w:id="12902" w:name="_ETM_Q39_611210"/>
      <w:bookmarkEnd w:id="12902"/>
      <w:r>
        <w:rPr>
          <w:rFonts w:hint="cs"/>
          <w:rtl/>
        </w:rPr>
        <w:t xml:space="preserve">בתופעה </w:t>
      </w:r>
      <w:r w:rsidR="00A4193C">
        <w:rPr>
          <w:rFonts w:hint="cs"/>
          <w:rtl/>
        </w:rPr>
        <w:t>– – –</w:t>
      </w:r>
      <w:r>
        <w:rPr>
          <w:rFonts w:hint="cs"/>
          <w:rtl/>
        </w:rPr>
        <w:t xml:space="preserve"> </w:t>
      </w:r>
    </w:p>
    <w:p w:rsidR="000E48F4" w:rsidRDefault="000E48F4" w:rsidP="000E48F4">
      <w:pPr>
        <w:rPr>
          <w:rtl/>
        </w:rPr>
      </w:pPr>
    </w:p>
    <w:p w:rsidR="000E48F4" w:rsidRDefault="000E48F4" w:rsidP="000E48F4">
      <w:pPr>
        <w:pStyle w:val="af5"/>
        <w:keepNext/>
        <w:rPr>
          <w:rtl/>
        </w:rPr>
      </w:pPr>
      <w:bookmarkStart w:id="12903" w:name="_ETM_Q39_614073"/>
      <w:bookmarkStart w:id="12904" w:name="_ETM_Q39_614170"/>
      <w:bookmarkEnd w:id="12903"/>
      <w:bookmarkEnd w:id="12904"/>
      <w:r>
        <w:rPr>
          <w:rStyle w:val="TagStyle"/>
          <w:rFonts w:hint="cs"/>
          <w:rtl/>
        </w:rPr>
        <w:t xml:space="preserve">&lt;&lt; קריאה &gt;&gt; </w:t>
      </w:r>
      <w:r>
        <w:rPr>
          <w:rFonts w:hint="cs"/>
          <w:rtl/>
        </w:rPr>
        <w:t>מיכאל מרדכי ביטון (המחנה הממלכתי):</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לא, זה מאסר. זה מאסר – זה קנס. אין 100,000 שקל. אין 100,000 שקל.  </w:t>
      </w:r>
    </w:p>
    <w:p w:rsidR="000E48F4" w:rsidRDefault="000E48F4" w:rsidP="000E48F4">
      <w:pPr>
        <w:rPr>
          <w:rtl/>
        </w:rPr>
      </w:pPr>
      <w:r>
        <w:rPr>
          <w:rFonts w:hint="cs"/>
          <w:rtl/>
          <w:lang w:eastAsia="he-IL"/>
        </w:rPr>
        <w:t xml:space="preserve"> </w:t>
      </w:r>
    </w:p>
    <w:p w:rsidR="000E48F4" w:rsidRDefault="000E48F4" w:rsidP="000E48F4">
      <w:pPr>
        <w:pStyle w:val="-"/>
        <w:keepNext/>
        <w:rPr>
          <w:rtl/>
        </w:rPr>
      </w:pPr>
      <w:bookmarkStart w:id="12905" w:name="ET_speakercontinue_6461_15"/>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2905"/>
    </w:p>
    <w:p w:rsidR="000E48F4" w:rsidRDefault="000E48F4" w:rsidP="00A4193C">
      <w:pPr>
        <w:rPr>
          <w:rtl/>
        </w:rPr>
      </w:pPr>
    </w:p>
    <w:p w:rsidR="000E48F4" w:rsidRDefault="000E48F4" w:rsidP="000E48F4">
      <w:pPr>
        <w:rPr>
          <w:rtl/>
        </w:rPr>
      </w:pPr>
      <w:bookmarkStart w:id="12906" w:name="_ETM_Q39_614232"/>
      <w:bookmarkStart w:id="12907" w:name="_ETM_Q39_614332"/>
      <w:bookmarkStart w:id="12908" w:name="_ETM_Q39_613430"/>
      <w:bookmarkStart w:id="12909" w:name="_ETM_Q39_614090"/>
      <w:bookmarkEnd w:id="12906"/>
      <w:bookmarkEnd w:id="12907"/>
      <w:bookmarkEnd w:id="12908"/>
      <w:bookmarkEnd w:id="12909"/>
      <w:r>
        <w:rPr>
          <w:rFonts w:hint="cs"/>
          <w:rtl/>
        </w:rPr>
        <w:t xml:space="preserve">רגע, </w:t>
      </w:r>
      <w:bookmarkStart w:id="12910" w:name="_ETM_Q39_614480"/>
      <w:bookmarkEnd w:id="12910"/>
      <w:r>
        <w:rPr>
          <w:rFonts w:hint="cs"/>
          <w:rtl/>
        </w:rPr>
        <w:t xml:space="preserve">אני </w:t>
      </w:r>
      <w:bookmarkStart w:id="12911" w:name="_ETM_Q39_614630"/>
      <w:bookmarkEnd w:id="12911"/>
      <w:r>
        <w:rPr>
          <w:rFonts w:hint="cs"/>
          <w:rtl/>
        </w:rPr>
        <w:t xml:space="preserve">אתייחס. </w:t>
      </w:r>
      <w:bookmarkStart w:id="12912" w:name="_ETM_Q39_615560"/>
      <w:bookmarkStart w:id="12913" w:name="_ETM_Q39_613109"/>
      <w:bookmarkStart w:id="12914" w:name="_ETM_Q39_613168"/>
      <w:bookmarkStart w:id="12915" w:name="_ETM_Q39_613301"/>
      <w:bookmarkStart w:id="12916" w:name="_ETM_Q39_613353"/>
      <w:bookmarkEnd w:id="12912"/>
      <w:bookmarkEnd w:id="12913"/>
      <w:bookmarkEnd w:id="12914"/>
      <w:bookmarkEnd w:id="12915"/>
      <w:bookmarkEnd w:id="12916"/>
    </w:p>
    <w:p w:rsidR="000E48F4" w:rsidRDefault="000E48F4" w:rsidP="000E48F4">
      <w:pPr>
        <w:rPr>
          <w:rtl/>
        </w:rPr>
      </w:pPr>
    </w:p>
    <w:p w:rsidR="000E48F4" w:rsidRDefault="000E48F4" w:rsidP="000E48F4">
      <w:pPr>
        <w:rPr>
          <w:rtl/>
        </w:rPr>
      </w:pPr>
      <w:r>
        <w:rPr>
          <w:rFonts w:hint="cs"/>
          <w:rtl/>
        </w:rPr>
        <w:lastRenderedPageBreak/>
        <w:t xml:space="preserve">ולכן </w:t>
      </w:r>
      <w:bookmarkStart w:id="12917" w:name="_ETM_Q39_616220"/>
      <w:bookmarkEnd w:id="12917"/>
      <w:r>
        <w:rPr>
          <w:rFonts w:hint="cs"/>
          <w:rtl/>
        </w:rPr>
        <w:t xml:space="preserve">הממשלה </w:t>
      </w:r>
      <w:bookmarkStart w:id="12918" w:name="_ETM_Q39_616850"/>
      <w:bookmarkEnd w:id="12918"/>
      <w:r>
        <w:rPr>
          <w:rFonts w:hint="cs"/>
          <w:rtl/>
        </w:rPr>
        <w:t xml:space="preserve">מתנגדת </w:t>
      </w:r>
      <w:bookmarkStart w:id="12919" w:name="_ETM_Q39_617630"/>
      <w:bookmarkEnd w:id="12919"/>
      <w:r>
        <w:rPr>
          <w:rFonts w:hint="cs"/>
          <w:rtl/>
        </w:rPr>
        <w:t xml:space="preserve">להצעת </w:t>
      </w:r>
      <w:bookmarkStart w:id="12920" w:name="_ETM_Q39_618170"/>
      <w:bookmarkEnd w:id="12920"/>
      <w:r>
        <w:rPr>
          <w:rFonts w:hint="cs"/>
          <w:rtl/>
        </w:rPr>
        <w:t>החוק.</w:t>
      </w:r>
    </w:p>
    <w:p w:rsidR="000E48F4" w:rsidRDefault="000E48F4" w:rsidP="000E48F4">
      <w:pPr>
        <w:rPr>
          <w:rtl/>
        </w:rPr>
      </w:pPr>
      <w:bookmarkStart w:id="12921" w:name="_ETM_Q39_620530"/>
      <w:bookmarkStart w:id="12922" w:name="_ETM_Q39_620626"/>
      <w:bookmarkEnd w:id="12921"/>
      <w:bookmarkEnd w:id="12922"/>
    </w:p>
    <w:p w:rsidR="000E48F4" w:rsidRDefault="000E48F4" w:rsidP="000E48F4">
      <w:pPr>
        <w:pStyle w:val="af5"/>
        <w:keepNext/>
        <w:rPr>
          <w:rtl/>
        </w:rPr>
      </w:pPr>
      <w:r>
        <w:rPr>
          <w:rStyle w:val="TagStyle"/>
          <w:rFonts w:hint="cs"/>
          <w:rtl/>
        </w:rPr>
        <w:t xml:space="preserve">&lt;&lt; קריאה &gt;&gt; </w:t>
      </w:r>
      <w:r>
        <w:rPr>
          <w:rFonts w:hint="cs"/>
          <w:rtl/>
        </w:rPr>
        <w:t>מיכאל מרדכי ביטון (המחנה הממלכתי):</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0E48F4" w:rsidP="000E48F4">
      <w:pPr>
        <w:rPr>
          <w:rtl/>
        </w:rPr>
      </w:pPr>
      <w:r>
        <w:rPr>
          <w:rFonts w:hint="cs"/>
          <w:rtl/>
          <w:lang w:eastAsia="he-IL"/>
        </w:rPr>
        <w:t>איך אתם מתנגדים</w:t>
      </w:r>
      <w:bookmarkStart w:id="12923" w:name="_ETM_Q39_620211"/>
      <w:bookmarkEnd w:id="12923"/>
      <w:r>
        <w:rPr>
          <w:rFonts w:hint="cs"/>
          <w:rtl/>
          <w:lang w:eastAsia="he-IL"/>
        </w:rPr>
        <w:t xml:space="preserve">? </w:t>
      </w:r>
    </w:p>
    <w:p w:rsidR="000E48F4" w:rsidRDefault="000E48F4" w:rsidP="000E48F4">
      <w:pPr>
        <w:rPr>
          <w:rtl/>
        </w:rPr>
      </w:pPr>
    </w:p>
    <w:p w:rsidR="000E48F4" w:rsidRDefault="000E48F4" w:rsidP="000E48F4">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0E48F4" w:rsidRDefault="000E48F4" w:rsidP="000E48F4">
      <w:pPr>
        <w:rPr>
          <w:rtl/>
        </w:rPr>
      </w:pPr>
    </w:p>
    <w:p w:rsidR="000E48F4" w:rsidRDefault="000E48F4" w:rsidP="00A4193C">
      <w:pPr>
        <w:rPr>
          <w:rtl/>
        </w:rPr>
      </w:pPr>
      <w:bookmarkStart w:id="12924" w:name="_ETM_Q39_620722"/>
      <w:bookmarkStart w:id="12925" w:name="_ETM_Q39_620798"/>
      <w:bookmarkStart w:id="12926" w:name="_ETM_Q39_619840"/>
      <w:bookmarkStart w:id="12927" w:name="_ETM_Q39_621700"/>
      <w:bookmarkEnd w:id="12924"/>
      <w:bookmarkEnd w:id="12925"/>
      <w:bookmarkEnd w:id="12926"/>
      <w:bookmarkEnd w:id="12927"/>
      <w:r>
        <w:rPr>
          <w:rFonts w:hint="cs"/>
          <w:rtl/>
        </w:rPr>
        <w:t xml:space="preserve">ראשית – רגע, תן לי </w:t>
      </w:r>
      <w:r w:rsidR="00A4193C">
        <w:rPr>
          <w:rFonts w:hint="cs"/>
          <w:rtl/>
        </w:rPr>
        <w:t>– – –</w:t>
      </w:r>
      <w:r>
        <w:rPr>
          <w:rFonts w:hint="cs"/>
          <w:rtl/>
        </w:rPr>
        <w:t xml:space="preserve"> </w:t>
      </w:r>
    </w:p>
    <w:p w:rsidR="000E48F4" w:rsidRDefault="000E48F4" w:rsidP="000E48F4">
      <w:pPr>
        <w:rPr>
          <w:rtl/>
        </w:rPr>
      </w:pPr>
    </w:p>
    <w:p w:rsidR="000E48F4" w:rsidRDefault="000E48F4" w:rsidP="000E48F4">
      <w:pPr>
        <w:pStyle w:val="af5"/>
        <w:keepNext/>
        <w:rPr>
          <w:rtl/>
        </w:rPr>
      </w:pPr>
      <w:r>
        <w:rPr>
          <w:rStyle w:val="TagStyle"/>
          <w:rFonts w:hint="cs"/>
          <w:rtl/>
        </w:rPr>
        <w:t xml:space="preserve">&lt;&lt; קריאה &gt;&gt; </w:t>
      </w:r>
      <w:r>
        <w:rPr>
          <w:rFonts w:hint="cs"/>
          <w:rtl/>
        </w:rPr>
        <w:t>מיכאל מרדכי ביטון (המחנה הממלכתי):</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תגיד: נבדוק; אל תגיד: מתנגד. תגיד: נבדוק, </w:t>
      </w:r>
      <w:bookmarkStart w:id="12928" w:name="_ETM_Q39_625571"/>
      <w:bookmarkEnd w:id="12928"/>
      <w:r>
        <w:rPr>
          <w:rFonts w:hint="cs"/>
          <w:rtl/>
          <w:lang w:eastAsia="he-IL"/>
        </w:rPr>
        <w:t xml:space="preserve">נחשוב. </w:t>
      </w:r>
    </w:p>
    <w:p w:rsidR="000E48F4" w:rsidRDefault="000E48F4" w:rsidP="000E48F4">
      <w:pPr>
        <w:rPr>
          <w:rtl/>
        </w:rPr>
      </w:pPr>
    </w:p>
    <w:p w:rsidR="000E48F4" w:rsidRDefault="000E48F4" w:rsidP="000E48F4">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0E48F4" w:rsidRDefault="000E48F4" w:rsidP="00A4193C">
      <w:pPr>
        <w:rPr>
          <w:rtl/>
        </w:rPr>
      </w:pPr>
    </w:p>
    <w:p w:rsidR="000E48F4" w:rsidRDefault="000E48F4" w:rsidP="000E48F4">
      <w:pPr>
        <w:rPr>
          <w:rtl/>
        </w:rPr>
      </w:pPr>
      <w:bookmarkStart w:id="12929" w:name="_ETM_Q39_621940"/>
      <w:bookmarkStart w:id="12930" w:name="_ETM_Q39_623320"/>
      <w:bookmarkEnd w:id="12929"/>
      <w:bookmarkEnd w:id="12930"/>
      <w:r>
        <w:rPr>
          <w:rFonts w:hint="cs"/>
          <w:rtl/>
        </w:rPr>
        <w:t xml:space="preserve">תן </w:t>
      </w:r>
      <w:bookmarkStart w:id="12931" w:name="_ETM_Q39_623620"/>
      <w:bookmarkEnd w:id="12931"/>
      <w:r>
        <w:rPr>
          <w:rFonts w:hint="cs"/>
          <w:rtl/>
        </w:rPr>
        <w:t xml:space="preserve">לי, </w:t>
      </w:r>
      <w:bookmarkStart w:id="12932" w:name="_ETM_Q39_623770"/>
      <w:bookmarkEnd w:id="12932"/>
      <w:r>
        <w:rPr>
          <w:rFonts w:hint="cs"/>
          <w:rtl/>
        </w:rPr>
        <w:t>אדוני</w:t>
      </w:r>
      <w:bookmarkStart w:id="12933" w:name="_ETM_Q39_624340"/>
      <w:bookmarkEnd w:id="12933"/>
      <w:r>
        <w:rPr>
          <w:rFonts w:hint="cs"/>
          <w:rtl/>
        </w:rPr>
        <w:t xml:space="preserve"> חבר הכנסת, </w:t>
      </w:r>
      <w:bookmarkStart w:id="12934" w:name="_ETM_Q39_625450"/>
      <w:bookmarkEnd w:id="12934"/>
      <w:r>
        <w:rPr>
          <w:rFonts w:hint="cs"/>
          <w:rtl/>
        </w:rPr>
        <w:t xml:space="preserve">להשלים </w:t>
      </w:r>
      <w:bookmarkStart w:id="12935" w:name="_ETM_Q39_626020"/>
      <w:bookmarkEnd w:id="12935"/>
      <w:r>
        <w:rPr>
          <w:rFonts w:hint="cs"/>
          <w:rtl/>
        </w:rPr>
        <w:t xml:space="preserve">את </w:t>
      </w:r>
      <w:bookmarkStart w:id="12936" w:name="_ETM_Q39_626200"/>
      <w:bookmarkEnd w:id="12936"/>
      <w:r>
        <w:rPr>
          <w:rFonts w:hint="cs"/>
          <w:rtl/>
        </w:rPr>
        <w:t xml:space="preserve">התשובה </w:t>
      </w:r>
      <w:bookmarkStart w:id="12937" w:name="_ETM_Q39_626680"/>
      <w:bookmarkEnd w:id="12937"/>
      <w:r>
        <w:rPr>
          <w:rFonts w:hint="cs"/>
          <w:rtl/>
        </w:rPr>
        <w:t xml:space="preserve">של </w:t>
      </w:r>
      <w:bookmarkStart w:id="12938" w:name="_ETM_Q39_626860"/>
      <w:bookmarkEnd w:id="12938"/>
      <w:r>
        <w:rPr>
          <w:rFonts w:hint="cs"/>
          <w:rtl/>
        </w:rPr>
        <w:t xml:space="preserve">שר </w:t>
      </w:r>
      <w:bookmarkStart w:id="12939" w:name="_ETM_Q39_627100"/>
      <w:bookmarkEnd w:id="12939"/>
      <w:r>
        <w:rPr>
          <w:rFonts w:hint="cs"/>
          <w:rtl/>
        </w:rPr>
        <w:t xml:space="preserve">המשפטים, </w:t>
      </w:r>
      <w:bookmarkStart w:id="12940" w:name="_ETM_Q39_627730"/>
      <w:bookmarkEnd w:id="12940"/>
      <w:r>
        <w:rPr>
          <w:rFonts w:hint="cs"/>
          <w:rtl/>
        </w:rPr>
        <w:t xml:space="preserve">ואחר </w:t>
      </w:r>
      <w:bookmarkStart w:id="12941" w:name="_ETM_Q39_628150"/>
      <w:bookmarkEnd w:id="12941"/>
      <w:r>
        <w:rPr>
          <w:rFonts w:hint="cs"/>
          <w:rtl/>
        </w:rPr>
        <w:t xml:space="preserve">כך </w:t>
      </w:r>
      <w:bookmarkStart w:id="12942" w:name="_ETM_Q39_628420"/>
      <w:bookmarkEnd w:id="12942"/>
      <w:r>
        <w:rPr>
          <w:rFonts w:hint="cs"/>
          <w:rtl/>
        </w:rPr>
        <w:t xml:space="preserve">נפתח </w:t>
      </w:r>
      <w:bookmarkStart w:id="12943" w:name="_ETM_Q39_628840"/>
      <w:bookmarkEnd w:id="12943"/>
      <w:r>
        <w:rPr>
          <w:rFonts w:hint="cs"/>
          <w:rtl/>
        </w:rPr>
        <w:t xml:space="preserve">כאן </w:t>
      </w:r>
      <w:bookmarkStart w:id="12944" w:name="_ETM_Q39_629050"/>
      <w:bookmarkEnd w:id="12944"/>
      <w:r>
        <w:rPr>
          <w:rFonts w:hint="cs"/>
          <w:rtl/>
        </w:rPr>
        <w:t xml:space="preserve">ויכוח </w:t>
      </w:r>
      <w:bookmarkStart w:id="12945" w:name="_ETM_Q39_629470"/>
      <w:bookmarkEnd w:id="12945"/>
      <w:r>
        <w:rPr>
          <w:rFonts w:hint="cs"/>
          <w:rtl/>
        </w:rPr>
        <w:t>חופשי</w:t>
      </w:r>
      <w:bookmarkStart w:id="12946" w:name="_ETM_Q39_630659"/>
      <w:bookmarkStart w:id="12947" w:name="_ETM_Q39_628240"/>
      <w:bookmarkEnd w:id="12946"/>
      <w:bookmarkEnd w:id="12947"/>
      <w:r>
        <w:rPr>
          <w:rFonts w:hint="cs"/>
          <w:rtl/>
        </w:rPr>
        <w:t xml:space="preserve">. ראשית, </w:t>
      </w:r>
      <w:bookmarkStart w:id="12948" w:name="_ETM_Q39_631170"/>
      <w:bookmarkEnd w:id="12948"/>
      <w:r>
        <w:rPr>
          <w:rFonts w:hint="cs"/>
          <w:rtl/>
        </w:rPr>
        <w:t xml:space="preserve">יצוין </w:t>
      </w:r>
      <w:bookmarkStart w:id="12949" w:name="_ETM_Q39_632280"/>
      <w:bookmarkEnd w:id="12949"/>
      <w:r>
        <w:rPr>
          <w:rFonts w:hint="cs"/>
          <w:rtl/>
        </w:rPr>
        <w:t xml:space="preserve">שכבר </w:t>
      </w:r>
      <w:bookmarkStart w:id="12950" w:name="_ETM_Q39_632819"/>
      <w:bookmarkEnd w:id="12950"/>
      <w:r>
        <w:rPr>
          <w:rFonts w:hint="cs"/>
          <w:rtl/>
        </w:rPr>
        <w:t xml:space="preserve">היום, </w:t>
      </w:r>
      <w:bookmarkStart w:id="12951" w:name="_ETM_Q39_633269"/>
      <w:bookmarkEnd w:id="12951"/>
      <w:r>
        <w:rPr>
          <w:rFonts w:hint="cs"/>
          <w:rtl/>
        </w:rPr>
        <w:t xml:space="preserve">בצד </w:t>
      </w:r>
      <w:bookmarkStart w:id="12952" w:name="_ETM_Q39_633629"/>
      <w:bookmarkEnd w:id="12952"/>
      <w:r>
        <w:rPr>
          <w:rFonts w:hint="cs"/>
          <w:rtl/>
        </w:rPr>
        <w:t xml:space="preserve">העבירות </w:t>
      </w:r>
      <w:bookmarkStart w:id="12953" w:name="_ETM_Q39_634200"/>
      <w:bookmarkEnd w:id="12953"/>
      <w:r>
        <w:rPr>
          <w:rFonts w:hint="cs"/>
          <w:rtl/>
        </w:rPr>
        <w:t xml:space="preserve">שאליהן </w:t>
      </w:r>
      <w:bookmarkStart w:id="12954" w:name="_ETM_Q39_634769"/>
      <w:bookmarkEnd w:id="12954"/>
      <w:r>
        <w:rPr>
          <w:rFonts w:hint="cs"/>
          <w:rtl/>
        </w:rPr>
        <w:t xml:space="preserve">מתייחס </w:t>
      </w:r>
      <w:bookmarkStart w:id="12955" w:name="_ETM_Q39_635280"/>
      <w:bookmarkEnd w:id="12955"/>
      <w:r>
        <w:rPr>
          <w:rFonts w:hint="cs"/>
          <w:rtl/>
        </w:rPr>
        <w:t xml:space="preserve">התיקון, </w:t>
      </w:r>
      <w:bookmarkStart w:id="12956" w:name="_ETM_Q39_636299"/>
      <w:bookmarkEnd w:id="12956"/>
      <w:r>
        <w:rPr>
          <w:rFonts w:hint="cs"/>
          <w:rtl/>
        </w:rPr>
        <w:t xml:space="preserve">בית </w:t>
      </w:r>
      <w:bookmarkStart w:id="12957" w:name="_ETM_Q39_636599"/>
      <w:bookmarkEnd w:id="12957"/>
      <w:r>
        <w:rPr>
          <w:rFonts w:hint="cs"/>
          <w:rtl/>
        </w:rPr>
        <w:t xml:space="preserve">המשפט </w:t>
      </w:r>
      <w:bookmarkStart w:id="12958" w:name="_ETM_Q39_637400"/>
      <w:bookmarkEnd w:id="12958"/>
      <w:r>
        <w:rPr>
          <w:rFonts w:hint="cs"/>
          <w:rtl/>
        </w:rPr>
        <w:t xml:space="preserve">מוסמך </w:t>
      </w:r>
      <w:bookmarkStart w:id="12959" w:name="_ETM_Q39_638180"/>
      <w:bookmarkEnd w:id="12959"/>
      <w:r>
        <w:rPr>
          <w:rFonts w:hint="cs"/>
          <w:rtl/>
        </w:rPr>
        <w:t xml:space="preserve">להטיל </w:t>
      </w:r>
      <w:bookmarkStart w:id="12960" w:name="_ETM_Q39_638690"/>
      <w:bookmarkEnd w:id="12960"/>
      <w:r>
        <w:rPr>
          <w:rFonts w:hint="cs"/>
          <w:rtl/>
        </w:rPr>
        <w:t xml:space="preserve">קנס </w:t>
      </w:r>
      <w:bookmarkStart w:id="12961" w:name="_ETM_Q39_639520"/>
      <w:bookmarkEnd w:id="12961"/>
      <w:r>
        <w:rPr>
          <w:rFonts w:hint="cs"/>
          <w:rtl/>
        </w:rPr>
        <w:t xml:space="preserve">לפי </w:t>
      </w:r>
      <w:bookmarkStart w:id="12962" w:name="_ETM_Q39_639880"/>
      <w:bookmarkEnd w:id="12962"/>
      <w:r>
        <w:rPr>
          <w:rFonts w:hint="cs"/>
          <w:rtl/>
        </w:rPr>
        <w:t xml:space="preserve">סעיף 61(א)(4) </w:t>
      </w:r>
      <w:bookmarkStart w:id="12963" w:name="_ETM_Q39_640240"/>
      <w:bookmarkStart w:id="12964" w:name="_ETM_Q39_641650"/>
      <w:bookmarkEnd w:id="12963"/>
      <w:bookmarkEnd w:id="12964"/>
      <w:r>
        <w:rPr>
          <w:rFonts w:hint="cs"/>
          <w:rtl/>
        </w:rPr>
        <w:t xml:space="preserve">לחוק </w:t>
      </w:r>
      <w:bookmarkStart w:id="12965" w:name="_ETM_Q39_641950"/>
      <w:bookmarkEnd w:id="12965"/>
      <w:r>
        <w:rPr>
          <w:rFonts w:hint="cs"/>
          <w:rtl/>
        </w:rPr>
        <w:t xml:space="preserve">העונשין, </w:t>
      </w:r>
      <w:bookmarkStart w:id="12966" w:name="_ETM_Q39_642910"/>
      <w:bookmarkEnd w:id="12966"/>
      <w:r>
        <w:rPr>
          <w:rFonts w:hint="cs"/>
          <w:rtl/>
        </w:rPr>
        <w:t xml:space="preserve">כך </w:t>
      </w:r>
      <w:bookmarkStart w:id="12967" w:name="_ETM_Q39_643180"/>
      <w:bookmarkEnd w:id="12967"/>
      <w:r>
        <w:rPr>
          <w:rFonts w:hint="cs"/>
          <w:rtl/>
        </w:rPr>
        <w:t xml:space="preserve">שההפניה </w:t>
      </w:r>
      <w:bookmarkStart w:id="12968" w:name="_ETM_Q39_643900"/>
      <w:bookmarkEnd w:id="12968"/>
      <w:r>
        <w:rPr>
          <w:rFonts w:hint="cs"/>
          <w:rtl/>
        </w:rPr>
        <w:t xml:space="preserve">הספציפית </w:t>
      </w:r>
      <w:bookmarkStart w:id="12969" w:name="_ETM_Q39_644680"/>
      <w:bookmarkEnd w:id="12969"/>
      <w:r>
        <w:rPr>
          <w:rFonts w:hint="cs"/>
          <w:rtl/>
        </w:rPr>
        <w:t xml:space="preserve">אינה </w:t>
      </w:r>
      <w:bookmarkStart w:id="12970" w:name="_ETM_Q39_644890"/>
      <w:bookmarkEnd w:id="12970"/>
      <w:r>
        <w:rPr>
          <w:rFonts w:hint="cs"/>
          <w:rtl/>
        </w:rPr>
        <w:t xml:space="preserve">מוסיפה </w:t>
      </w:r>
      <w:bookmarkStart w:id="12971" w:name="_ETM_Q39_645400"/>
      <w:bookmarkEnd w:id="12971"/>
      <w:r>
        <w:rPr>
          <w:rFonts w:hint="cs"/>
          <w:rtl/>
        </w:rPr>
        <w:t xml:space="preserve">דבר. </w:t>
      </w:r>
      <w:bookmarkStart w:id="12972" w:name="_ETM_Q39_646550"/>
      <w:bookmarkEnd w:id="12972"/>
    </w:p>
    <w:p w:rsidR="000E48F4" w:rsidRDefault="000E48F4" w:rsidP="000E48F4">
      <w:pPr>
        <w:rPr>
          <w:rtl/>
        </w:rPr>
      </w:pPr>
      <w:bookmarkStart w:id="12973" w:name="_ETM_Q39_555663"/>
      <w:bookmarkStart w:id="12974" w:name="_ETM_Q39_555735"/>
      <w:bookmarkEnd w:id="12973"/>
      <w:bookmarkEnd w:id="12974"/>
    </w:p>
    <w:p w:rsidR="000E48F4" w:rsidRDefault="000E48F4" w:rsidP="000E48F4">
      <w:pPr>
        <w:pStyle w:val="af5"/>
        <w:keepNext/>
        <w:rPr>
          <w:rtl/>
        </w:rPr>
      </w:pPr>
      <w:bookmarkStart w:id="12975" w:name="_ETM_Q39_643317"/>
      <w:bookmarkStart w:id="12976" w:name="_ETM_Q39_643394"/>
      <w:bookmarkStart w:id="12977" w:name="_ETM_Q39_643508"/>
      <w:bookmarkStart w:id="12978" w:name="_ETM_Q39_643574"/>
      <w:bookmarkEnd w:id="12975"/>
      <w:bookmarkEnd w:id="12976"/>
      <w:bookmarkEnd w:id="12977"/>
      <w:bookmarkEnd w:id="12978"/>
      <w:r>
        <w:rPr>
          <w:rStyle w:val="TagStyle"/>
          <w:rFonts w:hint="cs"/>
          <w:rtl/>
        </w:rPr>
        <w:t xml:space="preserve">&lt;&lt; קריאה &gt;&gt; </w:t>
      </w:r>
      <w:r>
        <w:rPr>
          <w:rFonts w:hint="cs"/>
          <w:rtl/>
        </w:rPr>
        <w:t>מיכאל מרדכי ביטון (המחנה הממלכתי):</w:t>
      </w:r>
      <w:r>
        <w:rPr>
          <w:rStyle w:val="TagStyle"/>
          <w:rtl/>
        </w:rPr>
        <w:t xml:space="preserve"> &lt;&lt; קריאה &gt;&gt;</w:t>
      </w:r>
      <w:r>
        <w:rPr>
          <w:rFonts w:hint="cs"/>
          <w:rtl/>
        </w:rPr>
        <w:t xml:space="preserve">   </w:t>
      </w:r>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5,000 שקל. </w:t>
      </w:r>
    </w:p>
    <w:p w:rsidR="000E48F4" w:rsidRDefault="000E48F4" w:rsidP="000E48F4">
      <w:pPr>
        <w:rPr>
          <w:rtl/>
        </w:rPr>
      </w:pPr>
    </w:p>
    <w:p w:rsidR="000E48F4" w:rsidRDefault="000E48F4" w:rsidP="000E48F4">
      <w:pPr>
        <w:pStyle w:val="-"/>
        <w:keepNext/>
        <w:rPr>
          <w:rtl/>
        </w:rPr>
      </w:pPr>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p>
    <w:p w:rsidR="000E48F4" w:rsidRDefault="000E48F4" w:rsidP="00A4193C">
      <w:pPr>
        <w:rPr>
          <w:rtl/>
        </w:rPr>
      </w:pPr>
    </w:p>
    <w:p w:rsidR="000E48F4" w:rsidRDefault="000E48F4" w:rsidP="000E48F4">
      <w:pPr>
        <w:rPr>
          <w:rtl/>
        </w:rPr>
      </w:pPr>
      <w:r>
        <w:rPr>
          <w:rFonts w:hint="cs"/>
          <w:rtl/>
        </w:rPr>
        <w:t xml:space="preserve">שנית, </w:t>
      </w:r>
      <w:bookmarkStart w:id="12979" w:name="_ETM_Q39_647780"/>
      <w:bookmarkEnd w:id="12979"/>
      <w:r>
        <w:rPr>
          <w:rFonts w:hint="cs"/>
          <w:rtl/>
        </w:rPr>
        <w:t xml:space="preserve">דברי </w:t>
      </w:r>
      <w:bookmarkStart w:id="12980" w:name="_ETM_Q39_648200"/>
      <w:bookmarkEnd w:id="12980"/>
      <w:r>
        <w:rPr>
          <w:rFonts w:hint="cs"/>
          <w:rtl/>
        </w:rPr>
        <w:t xml:space="preserve">ההסבר </w:t>
      </w:r>
      <w:bookmarkStart w:id="12981" w:name="_ETM_Q39_648739"/>
      <w:bookmarkEnd w:id="12981"/>
      <w:r>
        <w:rPr>
          <w:rFonts w:hint="cs"/>
          <w:rtl/>
        </w:rPr>
        <w:t xml:space="preserve">מציגים </w:t>
      </w:r>
      <w:bookmarkStart w:id="12982" w:name="_ETM_Q39_649370"/>
      <w:bookmarkEnd w:id="12982"/>
      <w:r>
        <w:rPr>
          <w:rFonts w:hint="cs"/>
          <w:rtl/>
        </w:rPr>
        <w:t xml:space="preserve">את </w:t>
      </w:r>
      <w:bookmarkStart w:id="12983" w:name="_ETM_Q39_649519"/>
      <w:bookmarkEnd w:id="12983"/>
      <w:r>
        <w:rPr>
          <w:rFonts w:hint="cs"/>
          <w:rtl/>
        </w:rPr>
        <w:t xml:space="preserve">ההצעה </w:t>
      </w:r>
      <w:bookmarkStart w:id="12984" w:name="_ETM_Q39_650030"/>
      <w:bookmarkEnd w:id="12984"/>
      <w:r>
        <w:rPr>
          <w:rFonts w:hint="cs"/>
          <w:rtl/>
        </w:rPr>
        <w:t xml:space="preserve">כהשלמה </w:t>
      </w:r>
      <w:bookmarkStart w:id="12985" w:name="_ETM_Q39_650870"/>
      <w:bookmarkEnd w:id="12985"/>
      <w:r>
        <w:rPr>
          <w:rFonts w:hint="cs"/>
          <w:rtl/>
        </w:rPr>
        <w:t xml:space="preserve">להוראת </w:t>
      </w:r>
      <w:bookmarkStart w:id="12986" w:name="_ETM_Q39_651409"/>
      <w:bookmarkEnd w:id="12986"/>
      <w:r>
        <w:rPr>
          <w:rFonts w:hint="cs"/>
          <w:rtl/>
        </w:rPr>
        <w:t xml:space="preserve">השעה </w:t>
      </w:r>
      <w:bookmarkStart w:id="12987" w:name="_ETM_Q39_652340"/>
      <w:bookmarkEnd w:id="12987"/>
      <w:r>
        <w:rPr>
          <w:rFonts w:hint="cs"/>
          <w:rtl/>
        </w:rPr>
        <w:t xml:space="preserve">שנכנסה </w:t>
      </w:r>
      <w:bookmarkStart w:id="12988" w:name="_ETM_Q39_652970"/>
      <w:bookmarkEnd w:id="12988"/>
      <w:r>
        <w:rPr>
          <w:rFonts w:hint="cs"/>
          <w:rtl/>
        </w:rPr>
        <w:t xml:space="preserve">לתוקף </w:t>
      </w:r>
      <w:bookmarkStart w:id="12989" w:name="_ETM_Q39_653510"/>
      <w:bookmarkEnd w:id="12989"/>
      <w:r>
        <w:rPr>
          <w:rFonts w:hint="cs"/>
          <w:rtl/>
        </w:rPr>
        <w:t xml:space="preserve">בדצמבר </w:t>
      </w:r>
      <w:bookmarkStart w:id="12990" w:name="_ETM_Q39_654200"/>
      <w:bookmarkStart w:id="12991" w:name="_ETM_Q39_655010"/>
      <w:bookmarkEnd w:id="12990"/>
      <w:bookmarkEnd w:id="12991"/>
      <w:r>
        <w:rPr>
          <w:rFonts w:hint="cs"/>
          <w:rtl/>
        </w:rPr>
        <w:t xml:space="preserve">2021 לתקופה </w:t>
      </w:r>
      <w:bookmarkStart w:id="12992" w:name="_ETM_Q39_655459"/>
      <w:bookmarkEnd w:id="12992"/>
      <w:r>
        <w:rPr>
          <w:rFonts w:hint="cs"/>
          <w:rtl/>
        </w:rPr>
        <w:t xml:space="preserve">של </w:t>
      </w:r>
      <w:bookmarkStart w:id="12993" w:name="_ETM_Q39_655670"/>
      <w:bookmarkEnd w:id="12993"/>
      <w:r>
        <w:rPr>
          <w:rFonts w:hint="cs"/>
          <w:rtl/>
        </w:rPr>
        <w:t xml:space="preserve">שלוש </w:t>
      </w:r>
      <w:bookmarkStart w:id="12994" w:name="_ETM_Q39_656090"/>
      <w:bookmarkEnd w:id="12994"/>
      <w:r>
        <w:rPr>
          <w:rFonts w:hint="cs"/>
          <w:rtl/>
        </w:rPr>
        <w:t xml:space="preserve">שנים, </w:t>
      </w:r>
      <w:bookmarkStart w:id="12995" w:name="_ETM_Q39_656970"/>
      <w:bookmarkEnd w:id="12995"/>
      <w:r>
        <w:rPr>
          <w:rFonts w:hint="cs"/>
          <w:rtl/>
        </w:rPr>
        <w:t xml:space="preserve">אשר </w:t>
      </w:r>
      <w:bookmarkStart w:id="12996" w:name="_ETM_Q39_657360"/>
      <w:bookmarkEnd w:id="12996"/>
      <w:r>
        <w:rPr>
          <w:rFonts w:hint="cs"/>
          <w:rtl/>
        </w:rPr>
        <w:t xml:space="preserve">במסגרתה </w:t>
      </w:r>
      <w:bookmarkStart w:id="12997" w:name="_ETM_Q39_658290"/>
      <w:bookmarkEnd w:id="12997"/>
      <w:r>
        <w:rPr>
          <w:rFonts w:hint="cs"/>
          <w:rtl/>
        </w:rPr>
        <w:t xml:space="preserve">נקבע </w:t>
      </w:r>
      <w:bookmarkStart w:id="12998" w:name="_ETM_Q39_658770"/>
      <w:bookmarkEnd w:id="12998"/>
      <w:r>
        <w:rPr>
          <w:rFonts w:hint="cs"/>
          <w:rtl/>
        </w:rPr>
        <w:t xml:space="preserve">עונש </w:t>
      </w:r>
      <w:bookmarkStart w:id="12999" w:name="_ETM_Q39_659040"/>
      <w:bookmarkEnd w:id="12999"/>
      <w:r>
        <w:rPr>
          <w:rFonts w:hint="cs"/>
          <w:rtl/>
        </w:rPr>
        <w:t xml:space="preserve">מזערי </w:t>
      </w:r>
      <w:bookmarkStart w:id="13000" w:name="_ETM_Q39_659550"/>
      <w:bookmarkEnd w:id="13000"/>
      <w:r>
        <w:rPr>
          <w:rFonts w:hint="cs"/>
          <w:rtl/>
        </w:rPr>
        <w:t xml:space="preserve">בסעיף </w:t>
      </w:r>
      <w:bookmarkStart w:id="13001" w:name="_ETM_Q39_660030"/>
      <w:bookmarkEnd w:id="13001"/>
      <w:r>
        <w:rPr>
          <w:rFonts w:hint="cs"/>
          <w:rtl/>
        </w:rPr>
        <w:t xml:space="preserve">144 </w:t>
      </w:r>
      <w:bookmarkStart w:id="13002" w:name="_ETM_Q39_660930"/>
      <w:bookmarkEnd w:id="13002"/>
      <w:r>
        <w:rPr>
          <w:rFonts w:hint="cs"/>
          <w:rtl/>
        </w:rPr>
        <w:t xml:space="preserve">לחוק </w:t>
      </w:r>
      <w:bookmarkStart w:id="13003" w:name="_ETM_Q39_661830"/>
      <w:bookmarkEnd w:id="13003"/>
      <w:r>
        <w:rPr>
          <w:rFonts w:hint="cs"/>
          <w:rtl/>
        </w:rPr>
        <w:t xml:space="preserve">ביחס </w:t>
      </w:r>
      <w:bookmarkStart w:id="13004" w:name="_ETM_Q39_662390"/>
      <w:bookmarkEnd w:id="13004"/>
      <w:r>
        <w:rPr>
          <w:rFonts w:hint="cs"/>
          <w:rtl/>
        </w:rPr>
        <w:t xml:space="preserve">לעבירות </w:t>
      </w:r>
      <w:bookmarkStart w:id="13005" w:name="_ETM_Q39_662960"/>
      <w:bookmarkEnd w:id="13005"/>
      <w:r>
        <w:rPr>
          <w:rFonts w:hint="cs"/>
          <w:rtl/>
        </w:rPr>
        <w:t xml:space="preserve">נשק </w:t>
      </w:r>
      <w:bookmarkStart w:id="13006" w:name="_ETM_Q39_663319"/>
      <w:bookmarkEnd w:id="13006"/>
      <w:r>
        <w:rPr>
          <w:rFonts w:hint="cs"/>
          <w:rtl/>
        </w:rPr>
        <w:t xml:space="preserve">מסוימות, </w:t>
      </w:r>
      <w:bookmarkStart w:id="13007" w:name="_ETM_Q39_664010"/>
      <w:bookmarkEnd w:id="13007"/>
      <w:r>
        <w:rPr>
          <w:rFonts w:hint="cs"/>
          <w:rtl/>
        </w:rPr>
        <w:t xml:space="preserve">בגובה </w:t>
      </w:r>
      <w:bookmarkStart w:id="13008" w:name="_ETM_Q39_664970"/>
      <w:bookmarkEnd w:id="13008"/>
      <w:r>
        <w:rPr>
          <w:rFonts w:hint="cs"/>
          <w:rtl/>
        </w:rPr>
        <w:t xml:space="preserve">רבע </w:t>
      </w:r>
      <w:bookmarkStart w:id="13009" w:name="_ETM_Q39_665450"/>
      <w:bookmarkEnd w:id="13009"/>
      <w:r>
        <w:rPr>
          <w:rFonts w:hint="cs"/>
          <w:rtl/>
        </w:rPr>
        <w:t>מ</w:t>
      </w:r>
      <w:bookmarkStart w:id="13010" w:name="_ETM_Q39_665660"/>
      <w:bookmarkEnd w:id="13010"/>
      <w:r>
        <w:rPr>
          <w:rFonts w:hint="cs"/>
          <w:rtl/>
        </w:rPr>
        <w:t xml:space="preserve">העונש </w:t>
      </w:r>
      <w:bookmarkStart w:id="13011" w:name="_ETM_Q39_666020"/>
      <w:bookmarkEnd w:id="13011"/>
      <w:r>
        <w:rPr>
          <w:rFonts w:hint="cs"/>
          <w:rtl/>
        </w:rPr>
        <w:t xml:space="preserve">המרבי </w:t>
      </w:r>
      <w:bookmarkStart w:id="13012" w:name="_ETM_Q39_666500"/>
      <w:bookmarkEnd w:id="13012"/>
      <w:r>
        <w:rPr>
          <w:rFonts w:hint="cs"/>
          <w:rtl/>
        </w:rPr>
        <w:t xml:space="preserve">הקבוע </w:t>
      </w:r>
      <w:bookmarkStart w:id="13013" w:name="_ETM_Q39_667040"/>
      <w:bookmarkEnd w:id="13013"/>
      <w:r>
        <w:rPr>
          <w:rFonts w:hint="cs"/>
          <w:rtl/>
        </w:rPr>
        <w:t xml:space="preserve">בצד </w:t>
      </w:r>
      <w:bookmarkStart w:id="13014" w:name="_ETM_Q39_667400"/>
      <w:bookmarkEnd w:id="13014"/>
      <w:r>
        <w:rPr>
          <w:rFonts w:hint="cs"/>
          <w:rtl/>
        </w:rPr>
        <w:t xml:space="preserve">העבירות. </w:t>
      </w:r>
      <w:bookmarkStart w:id="13015" w:name="_ETM_Q39_668480"/>
      <w:bookmarkStart w:id="13016" w:name="_ETM_Q39_666543"/>
      <w:bookmarkStart w:id="13017" w:name="_ETM_Q39_666633"/>
      <w:bookmarkStart w:id="13018" w:name="_ETM_Q39_666750"/>
      <w:bookmarkStart w:id="13019" w:name="_ETM_Q39_666811"/>
      <w:bookmarkEnd w:id="13015"/>
      <w:bookmarkEnd w:id="13016"/>
      <w:bookmarkEnd w:id="13017"/>
      <w:bookmarkEnd w:id="13018"/>
      <w:bookmarkEnd w:id="13019"/>
      <w:r>
        <w:rPr>
          <w:rFonts w:hint="cs"/>
          <w:rtl/>
        </w:rPr>
        <w:t xml:space="preserve">בתיקון </w:t>
      </w:r>
      <w:bookmarkStart w:id="13020" w:name="_ETM_Q39_668989"/>
      <w:bookmarkEnd w:id="13020"/>
      <w:r>
        <w:rPr>
          <w:rFonts w:hint="cs"/>
          <w:rtl/>
        </w:rPr>
        <w:t xml:space="preserve">המדובר </w:t>
      </w:r>
      <w:bookmarkStart w:id="13021" w:name="_ETM_Q39_669650"/>
      <w:bookmarkEnd w:id="13021"/>
      <w:r>
        <w:rPr>
          <w:rFonts w:hint="cs"/>
          <w:rtl/>
        </w:rPr>
        <w:t xml:space="preserve">נעשה </w:t>
      </w:r>
      <w:bookmarkStart w:id="13022" w:name="_ETM_Q39_670129"/>
      <w:bookmarkEnd w:id="13022"/>
      <w:r>
        <w:rPr>
          <w:rFonts w:hint="cs"/>
          <w:rtl/>
        </w:rPr>
        <w:t xml:space="preserve">שימוש </w:t>
      </w:r>
      <w:bookmarkStart w:id="13023" w:name="_ETM_Q39_670640"/>
      <w:bookmarkEnd w:id="13023"/>
      <w:r>
        <w:rPr>
          <w:rFonts w:hint="cs"/>
          <w:rtl/>
        </w:rPr>
        <w:t xml:space="preserve">חריג </w:t>
      </w:r>
      <w:bookmarkStart w:id="13024" w:name="_ETM_Q39_671030"/>
      <w:bookmarkEnd w:id="13024"/>
      <w:r>
        <w:rPr>
          <w:rFonts w:hint="cs"/>
          <w:rtl/>
        </w:rPr>
        <w:t xml:space="preserve">בעונשים </w:t>
      </w:r>
      <w:bookmarkStart w:id="13025" w:name="_ETM_Q39_671569"/>
      <w:bookmarkEnd w:id="13025"/>
      <w:r>
        <w:rPr>
          <w:rFonts w:hint="cs"/>
          <w:rtl/>
        </w:rPr>
        <w:t xml:space="preserve">מזעריים </w:t>
      </w:r>
      <w:bookmarkStart w:id="13026" w:name="_ETM_Q39_672680"/>
      <w:bookmarkEnd w:id="13026"/>
      <w:r>
        <w:rPr>
          <w:rFonts w:hint="cs"/>
          <w:rtl/>
        </w:rPr>
        <w:t xml:space="preserve">נוכח </w:t>
      </w:r>
      <w:bookmarkStart w:id="13027" w:name="_ETM_Q39_673159"/>
      <w:bookmarkEnd w:id="13027"/>
      <w:r>
        <w:rPr>
          <w:rFonts w:hint="cs"/>
          <w:rtl/>
        </w:rPr>
        <w:t xml:space="preserve">חומרתן </w:t>
      </w:r>
      <w:bookmarkStart w:id="13028" w:name="_ETM_Q39_673639"/>
      <w:bookmarkEnd w:id="13028"/>
      <w:r>
        <w:rPr>
          <w:rFonts w:hint="cs"/>
          <w:rtl/>
        </w:rPr>
        <w:t xml:space="preserve">וייחודיותן של </w:t>
      </w:r>
      <w:bookmarkStart w:id="13029" w:name="_ETM_Q39_674420"/>
      <w:bookmarkEnd w:id="13029"/>
      <w:r>
        <w:rPr>
          <w:rFonts w:hint="cs"/>
          <w:rtl/>
        </w:rPr>
        <w:t xml:space="preserve">עבירות </w:t>
      </w:r>
      <w:bookmarkStart w:id="13030" w:name="_ETM_Q39_674900"/>
      <w:bookmarkEnd w:id="13030"/>
      <w:r>
        <w:rPr>
          <w:rFonts w:hint="cs"/>
          <w:rtl/>
        </w:rPr>
        <w:t xml:space="preserve">הנשק </w:t>
      </w:r>
      <w:bookmarkStart w:id="13031" w:name="_ETM_Q39_675319"/>
      <w:bookmarkEnd w:id="13031"/>
      <w:r>
        <w:rPr>
          <w:rFonts w:hint="cs"/>
          <w:rtl/>
        </w:rPr>
        <w:t>הבלתי</w:t>
      </w:r>
      <w:bookmarkStart w:id="13032" w:name="_ETM_Q39_675709"/>
      <w:bookmarkEnd w:id="13032"/>
      <w:r>
        <w:rPr>
          <w:rFonts w:hint="cs"/>
          <w:rtl/>
        </w:rPr>
        <w:t xml:space="preserve">-חוקי, </w:t>
      </w:r>
      <w:bookmarkStart w:id="13033" w:name="_ETM_Q39_676579"/>
      <w:bookmarkEnd w:id="13033"/>
      <w:r>
        <w:rPr>
          <w:rFonts w:hint="cs"/>
          <w:rtl/>
        </w:rPr>
        <w:t xml:space="preserve">וזאת </w:t>
      </w:r>
      <w:bookmarkStart w:id="13034" w:name="_ETM_Q39_677060"/>
      <w:bookmarkEnd w:id="13034"/>
      <w:r>
        <w:rPr>
          <w:rFonts w:hint="cs"/>
          <w:rtl/>
        </w:rPr>
        <w:t xml:space="preserve">במטרה </w:t>
      </w:r>
      <w:bookmarkStart w:id="13035" w:name="_ETM_Q39_677629"/>
      <w:bookmarkEnd w:id="13035"/>
      <w:r>
        <w:rPr>
          <w:rFonts w:hint="cs"/>
          <w:rtl/>
        </w:rPr>
        <w:t xml:space="preserve">לבחון </w:t>
      </w:r>
      <w:bookmarkStart w:id="13036" w:name="_ETM_Q39_678109"/>
      <w:bookmarkEnd w:id="13036"/>
      <w:r>
        <w:rPr>
          <w:rFonts w:hint="cs"/>
          <w:rtl/>
        </w:rPr>
        <w:t xml:space="preserve">בתקופת </w:t>
      </w:r>
      <w:bookmarkStart w:id="13037" w:name="_ETM_Q39_678620"/>
      <w:bookmarkEnd w:id="13037"/>
      <w:r>
        <w:rPr>
          <w:rFonts w:hint="cs"/>
          <w:rtl/>
        </w:rPr>
        <w:t xml:space="preserve">הוראת </w:t>
      </w:r>
      <w:bookmarkStart w:id="13038" w:name="_ETM_Q39_679010"/>
      <w:bookmarkEnd w:id="13038"/>
      <w:r>
        <w:rPr>
          <w:rFonts w:hint="cs"/>
          <w:rtl/>
        </w:rPr>
        <w:t xml:space="preserve">השעה </w:t>
      </w:r>
      <w:bookmarkStart w:id="13039" w:name="_ETM_Q39_679790"/>
      <w:bookmarkEnd w:id="13039"/>
      <w:r>
        <w:rPr>
          <w:rFonts w:hint="cs"/>
          <w:rtl/>
        </w:rPr>
        <w:t xml:space="preserve">את </w:t>
      </w:r>
      <w:bookmarkStart w:id="13040" w:name="_ETM_Q39_679999"/>
      <w:bookmarkEnd w:id="13040"/>
      <w:r>
        <w:rPr>
          <w:rFonts w:hint="cs"/>
          <w:rtl/>
        </w:rPr>
        <w:t xml:space="preserve">הכלים </w:t>
      </w:r>
      <w:bookmarkStart w:id="13041" w:name="_ETM_Q39_680480"/>
      <w:bookmarkEnd w:id="13041"/>
      <w:r>
        <w:rPr>
          <w:rFonts w:hint="cs"/>
          <w:rtl/>
        </w:rPr>
        <w:t xml:space="preserve">שנקבעו </w:t>
      </w:r>
      <w:bookmarkStart w:id="13042" w:name="_ETM_Q39_681079"/>
      <w:bookmarkEnd w:id="13042"/>
      <w:r>
        <w:rPr>
          <w:rFonts w:hint="cs"/>
          <w:rtl/>
        </w:rPr>
        <w:t>והשלכותיהם</w:t>
      </w:r>
      <w:bookmarkStart w:id="13043" w:name="_ETM_Q39_682069"/>
      <w:bookmarkEnd w:id="13043"/>
      <w:r>
        <w:rPr>
          <w:rFonts w:hint="cs"/>
          <w:rtl/>
        </w:rPr>
        <w:t xml:space="preserve"> על </w:t>
      </w:r>
      <w:bookmarkStart w:id="13044" w:name="_ETM_Q39_682219"/>
      <w:bookmarkEnd w:id="13044"/>
      <w:r>
        <w:rPr>
          <w:rFonts w:hint="cs"/>
          <w:rtl/>
        </w:rPr>
        <w:t xml:space="preserve">הטיפול </w:t>
      </w:r>
      <w:bookmarkStart w:id="13045" w:name="_ETM_Q39_682639"/>
      <w:bookmarkEnd w:id="13045"/>
      <w:r>
        <w:rPr>
          <w:rFonts w:hint="cs"/>
          <w:rtl/>
        </w:rPr>
        <w:t xml:space="preserve">בתופעה. </w:t>
      </w:r>
      <w:bookmarkStart w:id="13046" w:name="_ETM_Q39_684129"/>
      <w:bookmarkEnd w:id="13046"/>
      <w:r>
        <w:rPr>
          <w:rFonts w:hint="cs"/>
          <w:rtl/>
        </w:rPr>
        <w:t xml:space="preserve">בהוראת </w:t>
      </w:r>
      <w:bookmarkStart w:id="13047" w:name="_ETM_Q39_684640"/>
      <w:bookmarkEnd w:id="13047"/>
      <w:r>
        <w:rPr>
          <w:rFonts w:hint="cs"/>
          <w:rtl/>
        </w:rPr>
        <w:t xml:space="preserve">השעה </w:t>
      </w:r>
      <w:bookmarkStart w:id="13048" w:name="_ETM_Q39_685510"/>
      <w:bookmarkEnd w:id="13048"/>
      <w:r>
        <w:rPr>
          <w:rFonts w:hint="cs"/>
          <w:rtl/>
        </w:rPr>
        <w:t xml:space="preserve">הוצגו </w:t>
      </w:r>
      <w:bookmarkStart w:id="13049" w:name="_ETM_Q39_685989"/>
      <w:bookmarkEnd w:id="13049"/>
      <w:r>
        <w:rPr>
          <w:rFonts w:hint="cs"/>
          <w:rtl/>
        </w:rPr>
        <w:t xml:space="preserve">נתונים </w:t>
      </w:r>
      <w:bookmarkStart w:id="13050" w:name="_ETM_Q39_687040"/>
      <w:bookmarkEnd w:id="13050"/>
      <w:r>
        <w:rPr>
          <w:rFonts w:hint="cs"/>
          <w:rtl/>
        </w:rPr>
        <w:t xml:space="preserve">בדבר </w:t>
      </w:r>
      <w:bookmarkStart w:id="13051" w:name="_ETM_Q39_687680"/>
      <w:bookmarkEnd w:id="13051"/>
      <w:r>
        <w:rPr>
          <w:rFonts w:hint="cs"/>
          <w:rtl/>
        </w:rPr>
        <w:t xml:space="preserve">תקופות </w:t>
      </w:r>
      <w:bookmarkStart w:id="13052" w:name="_ETM_Q39_688129"/>
      <w:bookmarkEnd w:id="13052"/>
      <w:r>
        <w:rPr>
          <w:rFonts w:hint="cs"/>
          <w:rtl/>
        </w:rPr>
        <w:t xml:space="preserve">המאסר </w:t>
      </w:r>
      <w:bookmarkStart w:id="13053" w:name="_ETM_Q39_688819"/>
      <w:bookmarkEnd w:id="13053"/>
      <w:r>
        <w:rPr>
          <w:rFonts w:hint="cs"/>
          <w:rtl/>
        </w:rPr>
        <w:t xml:space="preserve">בעבירות </w:t>
      </w:r>
      <w:bookmarkStart w:id="13054" w:name="_ETM_Q39_689390"/>
      <w:bookmarkEnd w:id="13054"/>
      <w:r>
        <w:rPr>
          <w:rFonts w:hint="cs"/>
          <w:rtl/>
        </w:rPr>
        <w:t xml:space="preserve">הנשק </w:t>
      </w:r>
      <w:bookmarkStart w:id="13055" w:name="_ETM_Q39_690230"/>
      <w:bookmarkEnd w:id="13055"/>
      <w:r>
        <w:rPr>
          <w:rFonts w:hint="cs"/>
          <w:rtl/>
        </w:rPr>
        <w:t xml:space="preserve">אשר </w:t>
      </w:r>
      <w:bookmarkStart w:id="13056" w:name="_ETM_Q39_690680"/>
      <w:bookmarkEnd w:id="13056"/>
      <w:r>
        <w:rPr>
          <w:rFonts w:hint="cs"/>
          <w:rtl/>
        </w:rPr>
        <w:t xml:space="preserve">ביססו </w:t>
      </w:r>
      <w:bookmarkStart w:id="13057" w:name="_ETM_Q39_691370"/>
      <w:bookmarkEnd w:id="13057"/>
      <w:r>
        <w:rPr>
          <w:rFonts w:hint="cs"/>
          <w:rtl/>
        </w:rPr>
        <w:t xml:space="preserve">את </w:t>
      </w:r>
      <w:bookmarkStart w:id="13058" w:name="_ETM_Q39_691519"/>
      <w:bookmarkEnd w:id="13058"/>
      <w:r>
        <w:rPr>
          <w:rFonts w:hint="cs"/>
          <w:rtl/>
        </w:rPr>
        <w:t xml:space="preserve">הצורך </w:t>
      </w:r>
      <w:bookmarkStart w:id="13059" w:name="_ETM_Q39_692000"/>
      <w:bookmarkEnd w:id="13059"/>
      <w:r>
        <w:rPr>
          <w:rFonts w:hint="cs"/>
          <w:rtl/>
        </w:rPr>
        <w:t xml:space="preserve">בקביעתה, </w:t>
      </w:r>
      <w:bookmarkStart w:id="13060" w:name="_ETM_Q39_693129"/>
      <w:bookmarkEnd w:id="13060"/>
      <w:r>
        <w:rPr>
          <w:rFonts w:hint="cs"/>
          <w:rtl/>
        </w:rPr>
        <w:t xml:space="preserve">אולם </w:t>
      </w:r>
      <w:bookmarkStart w:id="13061" w:name="_ETM_Q39_693489"/>
      <w:bookmarkEnd w:id="13061"/>
      <w:r>
        <w:rPr>
          <w:rFonts w:hint="cs"/>
          <w:rtl/>
        </w:rPr>
        <w:t xml:space="preserve">בנוגע </w:t>
      </w:r>
      <w:bookmarkStart w:id="13062" w:name="_ETM_Q39_694059"/>
      <w:bookmarkEnd w:id="13062"/>
      <w:r>
        <w:rPr>
          <w:rFonts w:hint="cs"/>
          <w:rtl/>
        </w:rPr>
        <w:t>ל</w:t>
      </w:r>
      <w:bookmarkStart w:id="13063" w:name="_ETM_Q39_694179"/>
      <w:bookmarkEnd w:id="13063"/>
      <w:r>
        <w:rPr>
          <w:rFonts w:hint="cs"/>
          <w:rtl/>
        </w:rPr>
        <w:t xml:space="preserve">קנסות </w:t>
      </w:r>
      <w:bookmarkStart w:id="13064" w:name="_ETM_Q39_695260"/>
      <w:bookmarkEnd w:id="13064"/>
      <w:r>
        <w:rPr>
          <w:rFonts w:hint="cs"/>
          <w:rtl/>
        </w:rPr>
        <w:t xml:space="preserve">לא </w:t>
      </w:r>
      <w:bookmarkStart w:id="13065" w:name="_ETM_Q39_695559"/>
      <w:bookmarkEnd w:id="13065"/>
      <w:r>
        <w:rPr>
          <w:rFonts w:hint="cs"/>
          <w:rtl/>
        </w:rPr>
        <w:t xml:space="preserve">הוצגו </w:t>
      </w:r>
      <w:bookmarkStart w:id="13066" w:name="_ETM_Q39_696219"/>
      <w:bookmarkEnd w:id="13066"/>
      <w:r>
        <w:rPr>
          <w:rFonts w:hint="cs"/>
          <w:rtl/>
        </w:rPr>
        <w:t xml:space="preserve">כל </w:t>
      </w:r>
      <w:bookmarkStart w:id="13067" w:name="_ETM_Q39_696549"/>
      <w:bookmarkEnd w:id="13067"/>
      <w:r>
        <w:rPr>
          <w:rFonts w:hint="cs"/>
          <w:rtl/>
        </w:rPr>
        <w:t xml:space="preserve">נתונים </w:t>
      </w:r>
      <w:bookmarkStart w:id="13068" w:name="_ETM_Q39_697590"/>
      <w:bookmarkEnd w:id="13068"/>
      <w:r>
        <w:rPr>
          <w:rFonts w:hint="cs"/>
          <w:rtl/>
        </w:rPr>
        <w:t xml:space="preserve">באשר </w:t>
      </w:r>
      <w:bookmarkStart w:id="13069" w:name="_ETM_Q39_698280"/>
      <w:bookmarkEnd w:id="13069"/>
      <w:r>
        <w:rPr>
          <w:rFonts w:hint="cs"/>
          <w:rtl/>
        </w:rPr>
        <w:t xml:space="preserve">לקנסות </w:t>
      </w:r>
      <w:bookmarkStart w:id="13070" w:name="_ETM_Q39_698879"/>
      <w:bookmarkEnd w:id="13070"/>
      <w:r>
        <w:rPr>
          <w:rFonts w:hint="cs"/>
          <w:rtl/>
        </w:rPr>
        <w:t xml:space="preserve">שמטילים </w:t>
      </w:r>
      <w:bookmarkStart w:id="13071" w:name="_ETM_Q39_699540"/>
      <w:bookmarkEnd w:id="13071"/>
      <w:r>
        <w:rPr>
          <w:rFonts w:hint="cs"/>
          <w:rtl/>
        </w:rPr>
        <w:t xml:space="preserve">בתי </w:t>
      </w:r>
      <w:bookmarkStart w:id="13072" w:name="_ETM_Q39_699870"/>
      <w:bookmarkEnd w:id="13072"/>
      <w:r>
        <w:rPr>
          <w:rFonts w:hint="cs"/>
          <w:rtl/>
        </w:rPr>
        <w:t xml:space="preserve">המשפט </w:t>
      </w:r>
      <w:bookmarkStart w:id="13073" w:name="_ETM_Q39_700379"/>
      <w:bookmarkEnd w:id="13073"/>
      <w:r>
        <w:rPr>
          <w:rFonts w:hint="cs"/>
          <w:rtl/>
        </w:rPr>
        <w:t>היום</w:t>
      </w:r>
      <w:bookmarkStart w:id="13074" w:name="_ETM_Q39_701189"/>
      <w:bookmarkEnd w:id="13074"/>
      <w:r>
        <w:rPr>
          <w:rFonts w:hint="cs"/>
          <w:rtl/>
        </w:rPr>
        <w:t xml:space="preserve">, לכך </w:t>
      </w:r>
      <w:bookmarkStart w:id="13075" w:name="_ETM_Q39_701969"/>
      <w:bookmarkEnd w:id="13075"/>
      <w:r>
        <w:rPr>
          <w:rFonts w:hint="cs"/>
          <w:rtl/>
        </w:rPr>
        <w:t xml:space="preserve">שקנסות </w:t>
      </w:r>
      <w:bookmarkStart w:id="13076" w:name="_ETM_Q39_701129"/>
      <w:bookmarkEnd w:id="13076"/>
      <w:r>
        <w:rPr>
          <w:rFonts w:hint="cs"/>
          <w:rtl/>
        </w:rPr>
        <w:t xml:space="preserve">אלו </w:t>
      </w:r>
      <w:bookmarkStart w:id="13077" w:name="_ETM_Q39_702359"/>
      <w:bookmarkEnd w:id="13077"/>
      <w:r>
        <w:rPr>
          <w:rFonts w:hint="cs"/>
          <w:rtl/>
        </w:rPr>
        <w:t xml:space="preserve">אינם </w:t>
      </w:r>
      <w:bookmarkStart w:id="13078" w:name="_ETM_Q39_702719"/>
      <w:bookmarkEnd w:id="13078"/>
      <w:r>
        <w:rPr>
          <w:rFonts w:hint="cs"/>
          <w:rtl/>
        </w:rPr>
        <w:t xml:space="preserve">מהווים </w:t>
      </w:r>
      <w:bookmarkStart w:id="13079" w:name="_ETM_Q39_703139"/>
      <w:bookmarkEnd w:id="13079"/>
      <w:r>
        <w:rPr>
          <w:rFonts w:hint="cs"/>
          <w:rtl/>
        </w:rPr>
        <w:t xml:space="preserve">עונש </w:t>
      </w:r>
      <w:bookmarkStart w:id="13080" w:name="_ETM_Q39_703499"/>
      <w:bookmarkEnd w:id="13080"/>
      <w:r>
        <w:rPr>
          <w:rFonts w:hint="cs"/>
          <w:rtl/>
        </w:rPr>
        <w:t xml:space="preserve">הולם. </w:t>
      </w:r>
      <w:bookmarkStart w:id="13081" w:name="_ETM_Q39_704360"/>
      <w:bookmarkEnd w:id="13081"/>
    </w:p>
    <w:p w:rsidR="000E48F4" w:rsidRDefault="000E48F4" w:rsidP="000E48F4">
      <w:pPr>
        <w:rPr>
          <w:rtl/>
        </w:rPr>
      </w:pPr>
      <w:bookmarkStart w:id="13082" w:name="_ETM_Q39_703677"/>
      <w:bookmarkStart w:id="13083" w:name="_ETM_Q39_703742"/>
      <w:bookmarkEnd w:id="13082"/>
      <w:bookmarkEnd w:id="13083"/>
    </w:p>
    <w:p w:rsidR="000E48F4" w:rsidRDefault="000E48F4" w:rsidP="000E48F4">
      <w:pPr>
        <w:rPr>
          <w:rtl/>
          <w:lang w:eastAsia="he-IL"/>
        </w:rPr>
      </w:pPr>
      <w:bookmarkStart w:id="13084" w:name="_ETM_Q39_704588"/>
      <w:bookmarkStart w:id="13085" w:name="_ETM_Q39_704689"/>
      <w:bookmarkEnd w:id="13084"/>
      <w:bookmarkEnd w:id="13085"/>
      <w:r>
        <w:rPr>
          <w:rFonts w:hint="cs"/>
          <w:rtl/>
        </w:rPr>
        <w:lastRenderedPageBreak/>
        <w:t xml:space="preserve">שלישית, </w:t>
      </w:r>
      <w:bookmarkStart w:id="13086" w:name="_ETM_Q39_705470"/>
      <w:bookmarkEnd w:id="13086"/>
      <w:r>
        <w:rPr>
          <w:rFonts w:hint="cs"/>
          <w:rtl/>
        </w:rPr>
        <w:t xml:space="preserve">ההצעה </w:t>
      </w:r>
      <w:bookmarkStart w:id="13087" w:name="_ETM_Q39_706010"/>
      <w:bookmarkEnd w:id="13087"/>
      <w:r>
        <w:rPr>
          <w:rFonts w:hint="cs"/>
          <w:rtl/>
        </w:rPr>
        <w:t xml:space="preserve">מבקשת </w:t>
      </w:r>
      <w:bookmarkStart w:id="13088" w:name="_ETM_Q39_706610"/>
      <w:bookmarkEnd w:id="13088"/>
      <w:r>
        <w:rPr>
          <w:rFonts w:hint="cs"/>
          <w:rtl/>
        </w:rPr>
        <w:t xml:space="preserve">לקבוע </w:t>
      </w:r>
      <w:bookmarkStart w:id="13089" w:name="_ETM_Q39_707090"/>
      <w:bookmarkEnd w:id="13089"/>
      <w:r>
        <w:rPr>
          <w:rFonts w:hint="cs"/>
          <w:rtl/>
        </w:rPr>
        <w:t xml:space="preserve">קנס </w:t>
      </w:r>
      <w:bookmarkStart w:id="13090" w:name="_ETM_Q39_707450"/>
      <w:bookmarkEnd w:id="13090"/>
      <w:r>
        <w:rPr>
          <w:rFonts w:hint="cs"/>
          <w:rtl/>
        </w:rPr>
        <w:t xml:space="preserve">מזערי </w:t>
      </w:r>
      <w:bookmarkStart w:id="13091" w:name="_ETM_Q39_708470"/>
      <w:bookmarkEnd w:id="13091"/>
      <w:r>
        <w:rPr>
          <w:rFonts w:hint="cs"/>
          <w:rtl/>
        </w:rPr>
        <w:t xml:space="preserve">שאין </w:t>
      </w:r>
      <w:bookmarkStart w:id="13092" w:name="_ETM_Q39_708860"/>
      <w:bookmarkEnd w:id="13092"/>
      <w:r>
        <w:rPr>
          <w:rFonts w:hint="cs"/>
          <w:rtl/>
        </w:rPr>
        <w:t xml:space="preserve">יכולת </w:t>
      </w:r>
      <w:bookmarkStart w:id="13093" w:name="_ETM_Q39_709400"/>
      <w:bookmarkEnd w:id="13093"/>
      <w:r>
        <w:rPr>
          <w:rFonts w:hint="cs"/>
          <w:rtl/>
        </w:rPr>
        <w:t xml:space="preserve">לסטות </w:t>
      </w:r>
      <w:bookmarkStart w:id="13094" w:name="_ETM_Q39_709910"/>
      <w:bookmarkEnd w:id="13094"/>
      <w:r>
        <w:rPr>
          <w:rFonts w:hint="cs"/>
          <w:rtl/>
        </w:rPr>
        <w:t xml:space="preserve">ממנו. </w:t>
      </w:r>
      <w:bookmarkStart w:id="13095" w:name="_ETM_Q39_710720"/>
      <w:bookmarkEnd w:id="13095"/>
      <w:r>
        <w:rPr>
          <w:rFonts w:hint="cs"/>
          <w:rtl/>
        </w:rPr>
        <w:t xml:space="preserve">מעבר </w:t>
      </w:r>
      <w:bookmarkStart w:id="13096" w:name="_ETM_Q39_711170"/>
      <w:bookmarkEnd w:id="13096"/>
      <w:r>
        <w:rPr>
          <w:rFonts w:hint="cs"/>
          <w:rtl/>
        </w:rPr>
        <w:t xml:space="preserve">לקושי </w:t>
      </w:r>
      <w:bookmarkStart w:id="13097" w:name="_ETM_Q39_711679"/>
      <w:bookmarkEnd w:id="13097"/>
      <w:r>
        <w:rPr>
          <w:rFonts w:hint="cs"/>
          <w:rtl/>
        </w:rPr>
        <w:t xml:space="preserve">המשפטי </w:t>
      </w:r>
      <w:bookmarkStart w:id="13098" w:name="_ETM_Q39_712370"/>
      <w:bookmarkEnd w:id="13098"/>
      <w:r>
        <w:rPr>
          <w:rFonts w:hint="cs"/>
          <w:rtl/>
        </w:rPr>
        <w:t xml:space="preserve">העולה </w:t>
      </w:r>
      <w:bookmarkStart w:id="13099" w:name="_ETM_Q39_712730"/>
      <w:bookmarkEnd w:id="13099"/>
      <w:r>
        <w:rPr>
          <w:rFonts w:hint="cs"/>
          <w:rtl/>
        </w:rPr>
        <w:t xml:space="preserve">מקביעת </w:t>
      </w:r>
      <w:bookmarkStart w:id="13100" w:name="_ETM_Q39_713360"/>
      <w:bookmarkEnd w:id="13100"/>
      <w:r>
        <w:rPr>
          <w:rFonts w:hint="cs"/>
          <w:rtl/>
        </w:rPr>
        <w:t xml:space="preserve">עונש </w:t>
      </w:r>
      <w:bookmarkStart w:id="13101" w:name="_ETM_Q39_713690"/>
      <w:bookmarkEnd w:id="13101"/>
      <w:r>
        <w:rPr>
          <w:rFonts w:hint="cs"/>
          <w:rtl/>
        </w:rPr>
        <w:t xml:space="preserve">קנס </w:t>
      </w:r>
      <w:bookmarkStart w:id="13102" w:name="_ETM_Q39_714110"/>
      <w:bookmarkEnd w:id="13102"/>
      <w:r>
        <w:rPr>
          <w:rFonts w:hint="cs"/>
          <w:rtl/>
        </w:rPr>
        <w:t xml:space="preserve">חובה </w:t>
      </w:r>
      <w:bookmarkStart w:id="13103" w:name="_ETM_Q39_715010"/>
      <w:bookmarkEnd w:id="13103"/>
      <w:r>
        <w:rPr>
          <w:rFonts w:hint="cs"/>
          <w:rtl/>
        </w:rPr>
        <w:t xml:space="preserve">באופן </w:t>
      </w:r>
      <w:bookmarkStart w:id="13104" w:name="_ETM_Q39_715520"/>
      <w:bookmarkEnd w:id="13104"/>
      <w:r>
        <w:rPr>
          <w:rFonts w:hint="cs"/>
          <w:rtl/>
        </w:rPr>
        <w:t xml:space="preserve">שאינו </w:t>
      </w:r>
      <w:bookmarkStart w:id="13105" w:name="_ETM_Q39_715940"/>
      <w:bookmarkEnd w:id="13105"/>
      <w:r>
        <w:rPr>
          <w:rFonts w:hint="cs"/>
          <w:rtl/>
        </w:rPr>
        <w:t xml:space="preserve">מאפשר </w:t>
      </w:r>
      <w:bookmarkStart w:id="13106" w:name="_ETM_Q39_716420"/>
      <w:bookmarkEnd w:id="13106"/>
      <w:r>
        <w:rPr>
          <w:rFonts w:hint="cs"/>
          <w:rtl/>
        </w:rPr>
        <w:t xml:space="preserve">לשקול </w:t>
      </w:r>
      <w:bookmarkStart w:id="13107" w:name="_ETM_Q39_716840"/>
      <w:bookmarkEnd w:id="13107"/>
      <w:r>
        <w:rPr>
          <w:rFonts w:hint="cs"/>
          <w:rtl/>
        </w:rPr>
        <w:t xml:space="preserve">את </w:t>
      </w:r>
      <w:bookmarkStart w:id="13108" w:name="_ETM_Q39_716960"/>
      <w:bookmarkEnd w:id="13108"/>
      <w:r>
        <w:rPr>
          <w:rFonts w:hint="cs"/>
          <w:rtl/>
        </w:rPr>
        <w:t xml:space="preserve">יכולתו </w:t>
      </w:r>
      <w:bookmarkStart w:id="13109" w:name="_ETM_Q39_717500"/>
      <w:bookmarkEnd w:id="13109"/>
      <w:r>
        <w:rPr>
          <w:rFonts w:hint="cs"/>
          <w:rtl/>
        </w:rPr>
        <w:t xml:space="preserve">הכלכלית </w:t>
      </w:r>
      <w:bookmarkStart w:id="13110" w:name="_ETM_Q39_718130"/>
      <w:bookmarkEnd w:id="13110"/>
      <w:r>
        <w:rPr>
          <w:rFonts w:hint="cs"/>
          <w:rtl/>
        </w:rPr>
        <w:t xml:space="preserve">של </w:t>
      </w:r>
      <w:bookmarkStart w:id="13111" w:name="_ETM_Q39_718280"/>
      <w:bookmarkEnd w:id="13111"/>
      <w:r>
        <w:rPr>
          <w:rFonts w:hint="cs"/>
          <w:rtl/>
        </w:rPr>
        <w:t xml:space="preserve">נאשם, </w:t>
      </w:r>
      <w:bookmarkStart w:id="13112" w:name="_ETM_Q39_719360"/>
      <w:bookmarkEnd w:id="13112"/>
      <w:r>
        <w:rPr>
          <w:rFonts w:hint="cs"/>
          <w:rtl/>
        </w:rPr>
        <w:t xml:space="preserve">הרי </w:t>
      </w:r>
      <w:bookmarkStart w:id="13113" w:name="_ETM_Q39_719660"/>
      <w:bookmarkEnd w:id="13113"/>
      <w:r>
        <w:rPr>
          <w:rFonts w:hint="cs"/>
          <w:rtl/>
        </w:rPr>
        <w:t xml:space="preserve">שבאופן </w:t>
      </w:r>
      <w:bookmarkStart w:id="13114" w:name="_ETM_Q39_720290"/>
      <w:bookmarkEnd w:id="13114"/>
      <w:r>
        <w:rPr>
          <w:rFonts w:hint="cs"/>
          <w:rtl/>
        </w:rPr>
        <w:t xml:space="preserve">מעשי </w:t>
      </w:r>
      <w:bookmarkStart w:id="13115" w:name="_ETM_Q39_721280"/>
      <w:bookmarkEnd w:id="13115"/>
      <w:r>
        <w:rPr>
          <w:rFonts w:hint="cs"/>
          <w:rtl/>
        </w:rPr>
        <w:t xml:space="preserve">התחליף </w:t>
      </w:r>
      <w:bookmarkStart w:id="13116" w:name="_ETM_Q39_721940"/>
      <w:bookmarkEnd w:id="13116"/>
      <w:r>
        <w:rPr>
          <w:rFonts w:hint="cs"/>
          <w:rtl/>
        </w:rPr>
        <w:t xml:space="preserve">לאי-תשלום </w:t>
      </w:r>
      <w:bookmarkStart w:id="13117" w:name="_ETM_Q39_722600"/>
      <w:bookmarkEnd w:id="13117"/>
      <w:r>
        <w:rPr>
          <w:rFonts w:hint="cs"/>
          <w:rtl/>
        </w:rPr>
        <w:t xml:space="preserve">קנס </w:t>
      </w:r>
      <w:bookmarkStart w:id="13118" w:name="_ETM_Q39_723050"/>
      <w:bookmarkEnd w:id="13118"/>
      <w:r>
        <w:rPr>
          <w:rFonts w:hint="cs"/>
          <w:rtl/>
        </w:rPr>
        <w:t xml:space="preserve">הוא מאסר. </w:t>
      </w:r>
      <w:bookmarkStart w:id="13119" w:name="_ETM_Q39_724160"/>
      <w:bookmarkStart w:id="13120" w:name="_ETM_Q39_727190"/>
      <w:bookmarkStart w:id="13121" w:name="TOR_Q40"/>
      <w:bookmarkEnd w:id="13119"/>
      <w:bookmarkEnd w:id="13120"/>
      <w:bookmarkEnd w:id="13121"/>
      <w:r>
        <w:rPr>
          <w:rFonts w:hint="cs"/>
          <w:rtl/>
          <w:lang w:eastAsia="he-IL"/>
        </w:rPr>
        <w:t xml:space="preserve">אולם, כאמור, הוראת השעה כבר החילה עונש מזערי של מאסר בעבירות נשק, כך שלא </w:t>
      </w:r>
      <w:bookmarkStart w:id="13122" w:name="_ETM_Q40_127000"/>
      <w:bookmarkEnd w:id="13122"/>
      <w:r>
        <w:rPr>
          <w:rFonts w:hint="cs"/>
          <w:rtl/>
          <w:lang w:eastAsia="he-IL"/>
        </w:rPr>
        <w:t>ברור מה תועיל הוספת קנס החובה.</w:t>
      </w:r>
    </w:p>
    <w:p w:rsidR="000E48F4" w:rsidRDefault="000E48F4" w:rsidP="000E48F4">
      <w:pPr>
        <w:rPr>
          <w:rtl/>
          <w:lang w:eastAsia="he-IL"/>
        </w:rPr>
      </w:pPr>
    </w:p>
    <w:p w:rsidR="000E48F4" w:rsidRDefault="000E48F4" w:rsidP="000E48F4">
      <w:pPr>
        <w:pStyle w:val="af5"/>
        <w:keepNext/>
        <w:rPr>
          <w:rtl/>
        </w:rPr>
      </w:pPr>
      <w:bookmarkStart w:id="13123" w:name="ET_interruption_5765_21"/>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13123"/>
    </w:p>
    <w:p w:rsidR="000E48F4" w:rsidRDefault="000E48F4" w:rsidP="00A4193C">
      <w:pPr>
        <w:rPr>
          <w:rtl/>
          <w:lang w:eastAsia="he-IL"/>
        </w:rPr>
      </w:pPr>
    </w:p>
    <w:p w:rsidR="000E48F4" w:rsidRDefault="000E48F4" w:rsidP="000E48F4">
      <w:pPr>
        <w:rPr>
          <w:rtl/>
          <w:lang w:eastAsia="he-IL"/>
        </w:rPr>
      </w:pPr>
      <w:bookmarkStart w:id="13124" w:name="_ETM_Q40_132000"/>
      <w:bookmarkEnd w:id="13124"/>
      <w:r>
        <w:rPr>
          <w:rFonts w:hint="cs"/>
          <w:rtl/>
          <w:lang w:eastAsia="he-IL"/>
        </w:rPr>
        <w:t>אבל יש מינימום במאסר ואין מינימום בקנס.</w:t>
      </w:r>
    </w:p>
    <w:p w:rsidR="000E48F4" w:rsidRDefault="000E48F4" w:rsidP="000E48F4">
      <w:pPr>
        <w:rPr>
          <w:rtl/>
          <w:lang w:eastAsia="he-IL"/>
        </w:rPr>
      </w:pPr>
    </w:p>
    <w:p w:rsidR="000E48F4" w:rsidRDefault="000E48F4" w:rsidP="000E48F4">
      <w:pPr>
        <w:pStyle w:val="-"/>
        <w:keepNext/>
        <w:rPr>
          <w:rtl/>
        </w:rPr>
      </w:pPr>
      <w:bookmarkStart w:id="13125" w:name="ET_speakercontinue_6461_2"/>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3125"/>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נוכח כל האמור </w:t>
      </w:r>
      <w:bookmarkStart w:id="13126" w:name="_ETM_Q40_135000"/>
      <w:bookmarkEnd w:id="13126"/>
      <w:r>
        <w:rPr>
          <w:rFonts w:hint="cs"/>
          <w:rtl/>
          <w:lang w:eastAsia="he-IL"/>
        </w:rPr>
        <w:t xml:space="preserve">הממשלה מתנגדת להצעה. </w:t>
      </w:r>
    </w:p>
    <w:p w:rsidR="000E48F4" w:rsidRDefault="000E48F4" w:rsidP="000E48F4">
      <w:pPr>
        <w:rPr>
          <w:rtl/>
          <w:lang w:eastAsia="he-IL"/>
        </w:rPr>
      </w:pPr>
    </w:p>
    <w:p w:rsidR="000E48F4" w:rsidRDefault="000E48F4" w:rsidP="000E48F4">
      <w:pPr>
        <w:pStyle w:val="af5"/>
        <w:keepNext/>
        <w:rPr>
          <w:rtl/>
        </w:rPr>
      </w:pPr>
      <w:bookmarkStart w:id="13127" w:name="ET_interruption_5765_44"/>
      <w:r>
        <w:rPr>
          <w:rStyle w:val="TagStyle"/>
          <w:rFonts w:hint="cs"/>
          <w:rtl/>
        </w:rPr>
        <w:t xml:space="preserve">&lt;&lt; קריאה &gt;&gt; </w:t>
      </w:r>
      <w:r>
        <w:rPr>
          <w:rFonts w:hint="cs"/>
          <w:rtl/>
        </w:rPr>
        <w:t>מיכאל מרדכי ביטון (המחנה הממלכתי):</w:t>
      </w:r>
      <w:r>
        <w:rPr>
          <w:rStyle w:val="TagStyle"/>
          <w:rtl/>
        </w:rPr>
        <w:t xml:space="preserve"> &lt;&lt; קריאה &gt;&gt;</w:t>
      </w:r>
      <w:bookmarkEnd w:id="13127"/>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אבל היא לא באמת מתנגדת.</w:t>
      </w:r>
    </w:p>
    <w:p w:rsidR="000E48F4" w:rsidRDefault="000E48F4" w:rsidP="000E48F4">
      <w:pPr>
        <w:rPr>
          <w:rtl/>
          <w:lang w:eastAsia="he-IL"/>
        </w:rPr>
      </w:pPr>
    </w:p>
    <w:p w:rsidR="000E48F4" w:rsidRDefault="000E48F4" w:rsidP="000E48F4">
      <w:pPr>
        <w:pStyle w:val="-"/>
        <w:keepNext/>
        <w:rPr>
          <w:rtl/>
        </w:rPr>
      </w:pPr>
      <w:bookmarkStart w:id="13128" w:name="ET_speakercontinue_6461_3"/>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3128"/>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בסדר, זו תשובתו של שר המשפטים. עכשיו </w:t>
      </w:r>
      <w:bookmarkStart w:id="13129" w:name="_ETM_Q40_144000"/>
      <w:bookmarkEnd w:id="13129"/>
      <w:r>
        <w:rPr>
          <w:rFonts w:hint="cs"/>
          <w:rtl/>
          <w:lang w:eastAsia="he-IL"/>
        </w:rPr>
        <w:t xml:space="preserve">אני אגיד לך, חבר הכנסת ביטון, כדי באמת להיאבק בפשיעה, </w:t>
      </w:r>
      <w:bookmarkStart w:id="13130" w:name="_ETM_Q40_153000"/>
      <w:bookmarkEnd w:id="13130"/>
      <w:r>
        <w:rPr>
          <w:rFonts w:hint="cs"/>
          <w:rtl/>
          <w:lang w:eastAsia="he-IL"/>
        </w:rPr>
        <w:t xml:space="preserve">כדי להיאבק בעבירות הנשק הבלתי-חוקי, צריך מערכת משפט שתהיה </w:t>
      </w:r>
      <w:bookmarkStart w:id="13131" w:name="_ETM_Q40_158000"/>
      <w:bookmarkEnd w:id="13131"/>
      <w:r>
        <w:rPr>
          <w:rFonts w:hint="cs"/>
          <w:rtl/>
          <w:lang w:eastAsia="he-IL"/>
        </w:rPr>
        <w:t xml:space="preserve">מחויבת לעניין הזה. אני באופן עקרוני מתנגד לעונשי מינימום, כי אם אני לא </w:t>
      </w:r>
      <w:bookmarkStart w:id="13132" w:name="_ETM_Q40_163000"/>
      <w:bookmarkEnd w:id="13132"/>
      <w:r>
        <w:rPr>
          <w:rFonts w:hint="cs"/>
          <w:rtl/>
          <w:lang w:eastAsia="he-IL"/>
        </w:rPr>
        <w:t xml:space="preserve">סומך על השופט שיעשה את מה שנדרש, מה יועילו לי </w:t>
      </w:r>
      <w:bookmarkStart w:id="13133" w:name="_ETM_Q40_168000"/>
      <w:bookmarkEnd w:id="13133"/>
      <w:r>
        <w:rPr>
          <w:rFonts w:hint="cs"/>
          <w:rtl/>
          <w:lang w:eastAsia="he-IL"/>
        </w:rPr>
        <w:t xml:space="preserve">עונשי מינימום? </w:t>
      </w:r>
    </w:p>
    <w:p w:rsidR="000E48F4" w:rsidRDefault="000E48F4" w:rsidP="000E48F4">
      <w:pPr>
        <w:rPr>
          <w:rtl/>
          <w:lang w:eastAsia="he-IL"/>
        </w:rPr>
      </w:pPr>
    </w:p>
    <w:p w:rsidR="000E48F4" w:rsidRDefault="000E48F4" w:rsidP="000E48F4">
      <w:pPr>
        <w:pStyle w:val="af5"/>
        <w:keepNext/>
        <w:rPr>
          <w:rtl/>
        </w:rPr>
      </w:pPr>
      <w:bookmarkStart w:id="13134" w:name="ET_interruption_5765_45"/>
      <w:r>
        <w:rPr>
          <w:rStyle w:val="TagStyle"/>
          <w:rFonts w:hint="cs"/>
          <w:rtl/>
        </w:rPr>
        <w:t xml:space="preserve">&lt;&lt; קריאה &gt;&gt; </w:t>
      </w:r>
      <w:r>
        <w:rPr>
          <w:rFonts w:hint="cs"/>
          <w:rtl/>
        </w:rPr>
        <w:t>מיכאל מרדכי ביטון (המחנה הממלכתי):</w:t>
      </w:r>
      <w:r>
        <w:rPr>
          <w:rStyle w:val="TagStyle"/>
          <w:rtl/>
        </w:rPr>
        <w:t xml:space="preserve"> &lt;&lt; קריאה &gt;&gt;</w:t>
      </w:r>
      <w:bookmarkEnd w:id="13134"/>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תקבע עד 300,000.</w:t>
      </w:r>
    </w:p>
    <w:p w:rsidR="000E48F4" w:rsidRDefault="000E48F4" w:rsidP="000E48F4">
      <w:pPr>
        <w:rPr>
          <w:rtl/>
          <w:lang w:eastAsia="he-IL"/>
        </w:rPr>
      </w:pPr>
    </w:p>
    <w:p w:rsidR="000E48F4" w:rsidRDefault="000E48F4" w:rsidP="000E48F4">
      <w:pPr>
        <w:pStyle w:val="-"/>
        <w:keepNext/>
        <w:rPr>
          <w:rtl/>
        </w:rPr>
      </w:pPr>
      <w:bookmarkStart w:id="13135" w:name="ET_speakercontinue_6461_4"/>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3135"/>
    </w:p>
    <w:p w:rsidR="000E48F4" w:rsidRDefault="000E48F4" w:rsidP="00A4193C">
      <w:pPr>
        <w:rPr>
          <w:rtl/>
          <w:lang w:eastAsia="he-IL"/>
        </w:rPr>
      </w:pPr>
    </w:p>
    <w:p w:rsidR="000E48F4" w:rsidRDefault="000E48F4" w:rsidP="00A4193C">
      <w:pPr>
        <w:rPr>
          <w:rtl/>
          <w:lang w:eastAsia="he-IL"/>
        </w:rPr>
      </w:pPr>
      <w:r>
        <w:rPr>
          <w:rFonts w:hint="cs"/>
          <w:rtl/>
          <w:lang w:eastAsia="he-IL"/>
        </w:rPr>
        <w:t xml:space="preserve">אגב, רק להבהיר, אני מדבר בשם עצמי, לא מכיר לעומק את עמדתו של שר המשפטים. אם </w:t>
      </w:r>
      <w:bookmarkStart w:id="13136" w:name="_ETM_Q40_179000"/>
      <w:bookmarkEnd w:id="13136"/>
      <w:r>
        <w:rPr>
          <w:rFonts w:hint="cs"/>
          <w:rtl/>
          <w:lang w:eastAsia="he-IL"/>
        </w:rPr>
        <w:t>אני לא סומך על השופט, אם אתה לא סומך –</w:t>
      </w:r>
      <w:bookmarkStart w:id="13137" w:name="_ETM_Q40_181000"/>
      <w:bookmarkEnd w:id="13137"/>
      <w:r>
        <w:rPr>
          <w:rFonts w:hint="cs"/>
          <w:rtl/>
          <w:lang w:eastAsia="he-IL"/>
        </w:rPr>
        <w:t xml:space="preserve"> למעשה בהצעה שלך אתה אומר: אני, חבר הכנסת ביטון, נציג המחנה הממלכתי עלי אדמות, לא סומך על בתי המשפט.</w:t>
      </w:r>
      <w:bookmarkStart w:id="13138" w:name="_ETM_Q40_189000"/>
      <w:bookmarkEnd w:id="13138"/>
      <w:r>
        <w:rPr>
          <w:rFonts w:hint="cs"/>
          <w:rtl/>
          <w:lang w:eastAsia="he-IL"/>
        </w:rPr>
        <w:t xml:space="preserve"> אם אתה לא סומך על בתי המשפט, קום, תצטרף אלינו לשנות את </w:t>
      </w:r>
      <w:bookmarkStart w:id="13139" w:name="_ETM_Q40_192000"/>
      <w:bookmarkEnd w:id="13139"/>
      <w:r>
        <w:rPr>
          <w:rFonts w:hint="cs"/>
          <w:rtl/>
          <w:lang w:eastAsia="he-IL"/>
        </w:rPr>
        <w:t xml:space="preserve">הוועדה לבחירות שופטים, ולבחור שופטים </w:t>
      </w:r>
      <w:r w:rsidR="00A4193C">
        <w:rPr>
          <w:rFonts w:hint="cs"/>
          <w:rtl/>
          <w:lang w:eastAsia="he-IL"/>
        </w:rPr>
        <w:t>– – –</w:t>
      </w:r>
    </w:p>
    <w:p w:rsidR="000E48F4" w:rsidRDefault="000E48F4" w:rsidP="000E48F4">
      <w:pPr>
        <w:rPr>
          <w:rtl/>
          <w:lang w:eastAsia="he-IL"/>
        </w:rPr>
      </w:pPr>
    </w:p>
    <w:p w:rsidR="000E48F4" w:rsidRDefault="000E48F4" w:rsidP="000E48F4">
      <w:pPr>
        <w:pStyle w:val="af5"/>
        <w:keepNext/>
        <w:rPr>
          <w:rtl/>
        </w:rPr>
      </w:pPr>
      <w:bookmarkStart w:id="13140" w:name="ET_interruption_5765_46"/>
      <w:r>
        <w:rPr>
          <w:rStyle w:val="TagStyle"/>
          <w:rFonts w:hint="cs"/>
          <w:rtl/>
        </w:rPr>
        <w:lastRenderedPageBreak/>
        <w:t xml:space="preserve">&lt;&lt; קריאה &gt;&gt; </w:t>
      </w:r>
      <w:r>
        <w:rPr>
          <w:rFonts w:hint="cs"/>
          <w:rtl/>
        </w:rPr>
        <w:t>מיכאל מרדכי ביטון (המחנה הממלכתי):</w:t>
      </w:r>
      <w:r>
        <w:rPr>
          <w:rStyle w:val="TagStyle"/>
          <w:rtl/>
        </w:rPr>
        <w:t xml:space="preserve"> &lt;&lt; קריאה &gt;&gt;</w:t>
      </w:r>
      <w:bookmarkEnd w:id="13140"/>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החילו עונש מינימום במאסר. </w:t>
      </w:r>
      <w:bookmarkStart w:id="13141" w:name="_ETM_Q40_199000"/>
      <w:bookmarkEnd w:id="13141"/>
      <w:r>
        <w:rPr>
          <w:rFonts w:hint="cs"/>
          <w:rtl/>
          <w:lang w:eastAsia="he-IL"/>
        </w:rPr>
        <w:t xml:space="preserve">רגע, אתה בעד עונש מינימום במאסר? </w:t>
      </w:r>
    </w:p>
    <w:p w:rsidR="000E48F4" w:rsidRDefault="000E48F4" w:rsidP="000E48F4">
      <w:pPr>
        <w:rPr>
          <w:rtl/>
          <w:lang w:eastAsia="he-IL"/>
        </w:rPr>
      </w:pPr>
    </w:p>
    <w:p w:rsidR="000E48F4" w:rsidRDefault="000E48F4" w:rsidP="000E48F4">
      <w:pPr>
        <w:pStyle w:val="-"/>
        <w:keepNext/>
        <w:rPr>
          <w:rtl/>
        </w:rPr>
      </w:pPr>
      <w:bookmarkStart w:id="13142" w:name="ET_speakercontinue_6461_47"/>
      <w:r>
        <w:rPr>
          <w:rStyle w:val="TagStyle"/>
          <w:rFonts w:hint="cs"/>
          <w:rtl/>
        </w:rPr>
        <w:t xml:space="preserve">&lt;&lt; דובר_המשך &gt;&gt; </w:t>
      </w:r>
      <w:r>
        <w:rPr>
          <w:rFonts w:hint="cs"/>
          <w:rtl/>
        </w:rPr>
        <w:t>שר התקשורת שלמה קרעי:</w:t>
      </w:r>
      <w:r>
        <w:rPr>
          <w:rStyle w:val="TagStyle"/>
          <w:rtl/>
        </w:rPr>
        <w:t xml:space="preserve"> &lt;&lt; דובר_המשך &gt;&gt;</w:t>
      </w:r>
      <w:bookmarkEnd w:id="13142"/>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אני נגד. אני נגד עונשי מינימום.</w:t>
      </w:r>
    </w:p>
    <w:p w:rsidR="000E48F4" w:rsidRDefault="000E48F4" w:rsidP="000E48F4">
      <w:pPr>
        <w:rPr>
          <w:rtl/>
          <w:lang w:eastAsia="he-IL"/>
        </w:rPr>
      </w:pPr>
    </w:p>
    <w:p w:rsidR="000E48F4" w:rsidRDefault="000E48F4" w:rsidP="000E48F4">
      <w:pPr>
        <w:pStyle w:val="af5"/>
        <w:keepNext/>
        <w:rPr>
          <w:rtl/>
        </w:rPr>
      </w:pPr>
      <w:bookmarkStart w:id="13143" w:name="ET_interruption_5765_22"/>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13143"/>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אבל זה עבר. </w:t>
      </w:r>
    </w:p>
    <w:p w:rsidR="000E48F4" w:rsidRDefault="000E48F4" w:rsidP="000E48F4">
      <w:pPr>
        <w:rPr>
          <w:rtl/>
          <w:lang w:eastAsia="he-IL"/>
        </w:rPr>
      </w:pPr>
    </w:p>
    <w:p w:rsidR="000E48F4" w:rsidRDefault="000E48F4" w:rsidP="000E48F4">
      <w:pPr>
        <w:pStyle w:val="-"/>
        <w:keepNext/>
        <w:rPr>
          <w:rtl/>
        </w:rPr>
      </w:pPr>
      <w:bookmarkStart w:id="13144" w:name="ET_speakercontinue_6461_48"/>
      <w:r>
        <w:rPr>
          <w:rStyle w:val="TagStyle"/>
          <w:rFonts w:hint="cs"/>
          <w:rtl/>
        </w:rPr>
        <w:t xml:space="preserve">&lt;&lt; דובר_המשך &gt;&gt; </w:t>
      </w:r>
      <w:r>
        <w:rPr>
          <w:rFonts w:hint="cs"/>
          <w:rtl/>
        </w:rPr>
        <w:t>שר התקשורת שלמה קרעי:</w:t>
      </w:r>
      <w:r>
        <w:rPr>
          <w:rStyle w:val="TagStyle"/>
          <w:rtl/>
        </w:rPr>
        <w:t xml:space="preserve"> &lt;&lt; דובר_המשך &gt;&gt;</w:t>
      </w:r>
      <w:bookmarkEnd w:id="13144"/>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עבר. </w:t>
      </w:r>
    </w:p>
    <w:p w:rsidR="000E48F4" w:rsidRDefault="000E48F4" w:rsidP="000E48F4">
      <w:pPr>
        <w:rPr>
          <w:rtl/>
          <w:lang w:eastAsia="he-IL"/>
        </w:rPr>
      </w:pPr>
      <w:bookmarkStart w:id="13145" w:name="_ETM_Q40_201000"/>
      <w:bookmarkEnd w:id="13145"/>
    </w:p>
    <w:p w:rsidR="000E48F4" w:rsidRDefault="000E48F4" w:rsidP="000E48F4">
      <w:pPr>
        <w:pStyle w:val="af5"/>
        <w:keepNext/>
        <w:rPr>
          <w:rtl/>
        </w:rPr>
      </w:pPr>
      <w:bookmarkStart w:id="13146" w:name="ET_interruption_5765_23"/>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13146"/>
    </w:p>
    <w:p w:rsidR="000E48F4" w:rsidRDefault="000E48F4" w:rsidP="00A4193C">
      <w:pPr>
        <w:rPr>
          <w:rtl/>
          <w:lang w:eastAsia="he-IL"/>
        </w:rPr>
      </w:pPr>
    </w:p>
    <w:p w:rsidR="000E48F4" w:rsidRDefault="000E48F4" w:rsidP="000E48F4">
      <w:pPr>
        <w:rPr>
          <w:rtl/>
          <w:lang w:eastAsia="he-IL"/>
        </w:rPr>
      </w:pPr>
      <w:r>
        <w:rPr>
          <w:rFonts w:hint="cs"/>
          <w:rtl/>
          <w:lang w:eastAsia="he-IL"/>
        </w:rPr>
        <w:t>עונש מינימום במאסר. במאסר זה טוב</w:t>
      </w:r>
      <w:bookmarkStart w:id="13147" w:name="_ETM_Q40_205000"/>
      <w:bookmarkEnd w:id="13147"/>
      <w:r>
        <w:rPr>
          <w:rFonts w:hint="cs"/>
          <w:rtl/>
          <w:lang w:eastAsia="he-IL"/>
        </w:rPr>
        <w:t xml:space="preserve">, אבל קנס מינימום לא? תפגע להם בכיס. </w:t>
      </w:r>
    </w:p>
    <w:p w:rsidR="000E48F4" w:rsidRDefault="000E48F4" w:rsidP="000E48F4">
      <w:pPr>
        <w:rPr>
          <w:rtl/>
          <w:lang w:eastAsia="he-IL"/>
        </w:rPr>
      </w:pPr>
    </w:p>
    <w:p w:rsidR="000E48F4" w:rsidRDefault="000E48F4" w:rsidP="000E48F4">
      <w:pPr>
        <w:pStyle w:val="-"/>
        <w:keepNext/>
        <w:rPr>
          <w:rtl/>
        </w:rPr>
      </w:pPr>
      <w:bookmarkStart w:id="13148" w:name="ET_speakercontinue_6461_49"/>
      <w:r>
        <w:rPr>
          <w:rStyle w:val="TagStyle"/>
          <w:rFonts w:hint="cs"/>
          <w:rtl/>
        </w:rPr>
        <w:t xml:space="preserve">&lt;&lt; דובר_המשך &gt;&gt; </w:t>
      </w:r>
      <w:r>
        <w:rPr>
          <w:rFonts w:hint="cs"/>
          <w:rtl/>
        </w:rPr>
        <w:t>שר התקשורת שלמה קרעי:</w:t>
      </w:r>
      <w:r>
        <w:rPr>
          <w:rStyle w:val="TagStyle"/>
          <w:rtl/>
        </w:rPr>
        <w:t xml:space="preserve"> &lt;&lt; דובר_המשך &gt;&gt;</w:t>
      </w:r>
      <w:bookmarkEnd w:id="13148"/>
      <w:r>
        <w:rPr>
          <w:rFonts w:hint="cs"/>
          <w:rtl/>
        </w:rPr>
        <w:t xml:space="preserve">   </w:t>
      </w:r>
    </w:p>
    <w:p w:rsidR="000E48F4" w:rsidRDefault="000E48F4" w:rsidP="00A4193C">
      <w:pPr>
        <w:rPr>
          <w:rtl/>
          <w:lang w:eastAsia="he-IL"/>
        </w:rPr>
      </w:pPr>
    </w:p>
    <w:p w:rsidR="000E48F4" w:rsidRDefault="000E48F4" w:rsidP="00A4193C">
      <w:pPr>
        <w:rPr>
          <w:rtl/>
          <w:lang w:eastAsia="he-IL"/>
        </w:rPr>
      </w:pPr>
      <w:r>
        <w:rPr>
          <w:rFonts w:hint="cs"/>
          <w:rtl/>
          <w:lang w:eastAsia="he-IL"/>
        </w:rPr>
        <w:t xml:space="preserve">אם אתה אומר: אני לא </w:t>
      </w:r>
      <w:bookmarkStart w:id="13149" w:name="_ETM_Q40_207000"/>
      <w:bookmarkEnd w:id="13149"/>
      <w:r>
        <w:rPr>
          <w:rFonts w:hint="cs"/>
          <w:rtl/>
          <w:lang w:eastAsia="he-IL"/>
        </w:rPr>
        <w:t xml:space="preserve">סומך על השופטים שלי </w:t>
      </w:r>
      <w:r w:rsidR="00A4193C">
        <w:rPr>
          <w:rFonts w:hint="cs"/>
          <w:rtl/>
          <w:lang w:eastAsia="he-IL"/>
        </w:rPr>
        <w:t>– –</w:t>
      </w:r>
      <w:r>
        <w:rPr>
          <w:rFonts w:hint="cs"/>
          <w:rtl/>
          <w:lang w:eastAsia="he-IL"/>
        </w:rPr>
        <w:t xml:space="preserve"> </w:t>
      </w:r>
    </w:p>
    <w:p w:rsidR="000E48F4" w:rsidRDefault="000E48F4" w:rsidP="000E48F4">
      <w:pPr>
        <w:rPr>
          <w:rtl/>
          <w:lang w:eastAsia="he-IL"/>
        </w:rPr>
      </w:pPr>
    </w:p>
    <w:p w:rsidR="000E48F4" w:rsidRDefault="000E48F4" w:rsidP="000E48F4">
      <w:pPr>
        <w:pStyle w:val="af5"/>
        <w:keepNext/>
        <w:rPr>
          <w:rtl/>
        </w:rPr>
      </w:pPr>
      <w:bookmarkStart w:id="13150" w:name="ET_interruption_5765_24"/>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13150"/>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תפגע להם בכיס. </w:t>
      </w:r>
      <w:bookmarkStart w:id="13151" w:name="_ETM_Q40_206000"/>
      <w:bookmarkEnd w:id="13151"/>
      <w:r>
        <w:rPr>
          <w:rFonts w:hint="cs"/>
          <w:rtl/>
          <w:lang w:eastAsia="he-IL"/>
        </w:rPr>
        <w:t xml:space="preserve">אתה יכול להוכיח שהוא </w:t>
      </w:r>
      <w:bookmarkStart w:id="13152" w:name="_ETM_Q40_209000"/>
      <w:bookmarkEnd w:id="13152"/>
      <w:r>
        <w:rPr>
          <w:rFonts w:hint="cs"/>
          <w:rtl/>
          <w:lang w:eastAsia="he-IL"/>
        </w:rPr>
        <w:t xml:space="preserve">מחזיק נשק – קח לו 100,000 שקל. </w:t>
      </w:r>
    </w:p>
    <w:p w:rsidR="000E48F4" w:rsidRDefault="000E48F4" w:rsidP="000E48F4">
      <w:pPr>
        <w:rPr>
          <w:rtl/>
        </w:rPr>
      </w:pPr>
      <w:bookmarkStart w:id="13153" w:name="ET_speakercontinue_6461_5"/>
    </w:p>
    <w:p w:rsidR="000E48F4" w:rsidRDefault="000E48F4" w:rsidP="000E48F4">
      <w:pPr>
        <w:pStyle w:val="-"/>
        <w:keepNext/>
        <w:rPr>
          <w:rtl/>
        </w:rPr>
      </w:pPr>
      <w:r>
        <w:rPr>
          <w:rStyle w:val="TagStyle"/>
          <w:rFonts w:hint="cs"/>
          <w:rtl/>
        </w:rPr>
        <w:t xml:space="preserve">&lt;&lt;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3153"/>
    </w:p>
    <w:p w:rsidR="000E48F4" w:rsidRDefault="000E48F4" w:rsidP="00A4193C">
      <w:pPr>
        <w:rPr>
          <w:rtl/>
          <w:lang w:eastAsia="he-IL"/>
        </w:rPr>
      </w:pPr>
    </w:p>
    <w:p w:rsidR="000E48F4" w:rsidRDefault="00A4193C" w:rsidP="00A4193C">
      <w:pPr>
        <w:rPr>
          <w:rtl/>
          <w:lang w:eastAsia="he-IL"/>
        </w:rPr>
      </w:pPr>
      <w:bookmarkStart w:id="13154" w:name="_ETM_Q40_208000"/>
      <w:bookmarkEnd w:id="13154"/>
      <w:r>
        <w:rPr>
          <w:rFonts w:hint="cs"/>
          <w:rtl/>
          <w:lang w:eastAsia="he-IL"/>
        </w:rPr>
        <w:t>– –</w:t>
      </w:r>
      <w:r w:rsidR="000E48F4">
        <w:rPr>
          <w:rFonts w:hint="cs"/>
          <w:rtl/>
          <w:lang w:eastAsia="he-IL"/>
        </w:rPr>
        <w:t xml:space="preserve"> שיהיו מחויבים לטיפול בפשיעה, </w:t>
      </w:r>
      <w:bookmarkStart w:id="13155" w:name="_ETM_Q40_212000"/>
      <w:bookmarkEnd w:id="13155"/>
      <w:r w:rsidR="000E48F4">
        <w:rPr>
          <w:rFonts w:hint="cs"/>
          <w:rtl/>
          <w:lang w:eastAsia="he-IL"/>
        </w:rPr>
        <w:t xml:space="preserve">קום, אדוני, נציג המחנה הממלכתי, ותגיד: אני איתכם. דרוש שינוי </w:t>
      </w:r>
      <w:bookmarkStart w:id="13156" w:name="_ETM_Q40_217000"/>
      <w:bookmarkEnd w:id="13156"/>
      <w:r w:rsidR="000E48F4">
        <w:rPr>
          <w:rFonts w:hint="cs"/>
          <w:rtl/>
          <w:lang w:eastAsia="he-IL"/>
        </w:rPr>
        <w:t xml:space="preserve">בוועדה לבחירת שופטים </w:t>
      </w:r>
      <w:r>
        <w:rPr>
          <w:rFonts w:hint="cs"/>
          <w:rtl/>
          <w:lang w:eastAsia="he-IL"/>
        </w:rPr>
        <w:t>– – –</w:t>
      </w:r>
    </w:p>
    <w:p w:rsidR="000E48F4" w:rsidRDefault="000E48F4" w:rsidP="000E48F4">
      <w:pPr>
        <w:rPr>
          <w:rtl/>
          <w:lang w:eastAsia="he-IL"/>
        </w:rPr>
      </w:pPr>
    </w:p>
    <w:p w:rsidR="000E48F4" w:rsidRDefault="000E48F4" w:rsidP="000E48F4">
      <w:pPr>
        <w:pStyle w:val="af5"/>
        <w:keepNext/>
        <w:rPr>
          <w:rtl/>
        </w:rPr>
      </w:pPr>
      <w:bookmarkStart w:id="13157" w:name="ET_interruption_5765_25"/>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13157"/>
    </w:p>
    <w:p w:rsidR="000E48F4" w:rsidRDefault="000E48F4" w:rsidP="00A4193C">
      <w:pPr>
        <w:rPr>
          <w:rtl/>
          <w:lang w:eastAsia="he-IL"/>
        </w:rPr>
      </w:pPr>
    </w:p>
    <w:p w:rsidR="000E48F4" w:rsidRDefault="000E48F4" w:rsidP="000E48F4">
      <w:pPr>
        <w:rPr>
          <w:rtl/>
          <w:lang w:eastAsia="he-IL"/>
        </w:rPr>
      </w:pPr>
      <w:r>
        <w:rPr>
          <w:rFonts w:hint="cs"/>
          <w:rtl/>
          <w:lang w:eastAsia="he-IL"/>
        </w:rPr>
        <w:lastRenderedPageBreak/>
        <w:t xml:space="preserve">אבל אתם בעד עונש מאסר </w:t>
      </w:r>
      <w:bookmarkStart w:id="13158" w:name="_ETM_Q40_220000"/>
      <w:bookmarkEnd w:id="13158"/>
      <w:r>
        <w:rPr>
          <w:rFonts w:hint="cs"/>
          <w:rtl/>
          <w:lang w:eastAsia="he-IL"/>
        </w:rPr>
        <w:t xml:space="preserve">מינימום, אז למה לא קנס מינימום? אני לא מבין. זו אותה לוגיקה. </w:t>
      </w:r>
    </w:p>
    <w:p w:rsidR="000E48F4" w:rsidRDefault="000E48F4" w:rsidP="000E48F4">
      <w:pPr>
        <w:rPr>
          <w:rtl/>
          <w:lang w:eastAsia="he-IL"/>
        </w:rPr>
      </w:pPr>
    </w:p>
    <w:p w:rsidR="000E48F4" w:rsidRDefault="000E48F4" w:rsidP="000E48F4">
      <w:pPr>
        <w:pStyle w:val="-"/>
        <w:keepNext/>
        <w:rPr>
          <w:rtl/>
        </w:rPr>
      </w:pPr>
      <w:bookmarkStart w:id="13159" w:name="ET_speakercontinue_6461_6"/>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3159"/>
    </w:p>
    <w:p w:rsidR="000E48F4" w:rsidRDefault="000E48F4" w:rsidP="00A4193C">
      <w:pPr>
        <w:rPr>
          <w:rtl/>
          <w:lang w:eastAsia="he-IL"/>
        </w:rPr>
      </w:pPr>
    </w:p>
    <w:p w:rsidR="000E48F4" w:rsidRDefault="000E48F4" w:rsidP="00A4193C">
      <w:pPr>
        <w:rPr>
          <w:rtl/>
          <w:lang w:eastAsia="he-IL"/>
        </w:rPr>
      </w:pPr>
      <w:r>
        <w:rPr>
          <w:rFonts w:hint="cs"/>
          <w:rtl/>
          <w:lang w:eastAsia="he-IL"/>
        </w:rPr>
        <w:t xml:space="preserve">תענה לגופו של עניין, חבר הכנסת ביטון. תענה לגופו של עניין. אם אתה לא סומך על בית המשפט, תצטרף אלינו לדרישה לשינוי ולתיקון שנדרש במערכת המשפט; אבל אתה רוצה לאחוז בחבל משני קצותיו </w:t>
      </w:r>
      <w:bookmarkStart w:id="13160" w:name="_ETM_Q40_238000"/>
      <w:bookmarkEnd w:id="13160"/>
      <w:r>
        <w:rPr>
          <w:rFonts w:hint="cs"/>
          <w:rtl/>
          <w:lang w:eastAsia="he-IL"/>
        </w:rPr>
        <w:t>– מצד אחד אתה לא סומך על בתי המשפט</w:t>
      </w:r>
      <w:bookmarkStart w:id="13161" w:name="_ETM_Q40_241000"/>
      <w:bookmarkEnd w:id="13161"/>
      <w:r>
        <w:rPr>
          <w:rFonts w:hint="cs"/>
          <w:rtl/>
          <w:lang w:eastAsia="he-IL"/>
        </w:rPr>
        <w:t xml:space="preserve"> </w:t>
      </w:r>
      <w:r w:rsidR="00A4193C">
        <w:rPr>
          <w:rFonts w:hint="cs"/>
          <w:rtl/>
          <w:lang w:eastAsia="he-IL"/>
        </w:rPr>
        <w:t>– –</w:t>
      </w:r>
      <w:r w:rsidR="00747FE1">
        <w:rPr>
          <w:rFonts w:hint="cs"/>
          <w:rtl/>
          <w:lang w:eastAsia="he-IL"/>
        </w:rPr>
        <w:t xml:space="preserve"> –</w:t>
      </w:r>
    </w:p>
    <w:p w:rsidR="000E48F4" w:rsidRDefault="000E48F4" w:rsidP="000E48F4">
      <w:pPr>
        <w:rPr>
          <w:rtl/>
          <w:lang w:eastAsia="he-IL"/>
        </w:rPr>
      </w:pPr>
    </w:p>
    <w:p w:rsidR="000E48F4" w:rsidRDefault="000E48F4" w:rsidP="000E48F4">
      <w:pPr>
        <w:pStyle w:val="af5"/>
        <w:keepNext/>
        <w:rPr>
          <w:rtl/>
        </w:rPr>
      </w:pPr>
      <w:bookmarkStart w:id="13162" w:name="ET_interruption_5765_26"/>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13162"/>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אתה סומך? אז תביא עונשי מינימום. </w:t>
      </w:r>
    </w:p>
    <w:p w:rsidR="000E48F4" w:rsidRDefault="000E48F4" w:rsidP="000E48F4">
      <w:pPr>
        <w:rPr>
          <w:rtl/>
          <w:lang w:eastAsia="he-IL"/>
        </w:rPr>
      </w:pPr>
    </w:p>
    <w:p w:rsidR="000E48F4" w:rsidRDefault="000E48F4" w:rsidP="000E48F4">
      <w:pPr>
        <w:pStyle w:val="-"/>
        <w:keepNext/>
        <w:rPr>
          <w:rtl/>
        </w:rPr>
      </w:pPr>
      <w:bookmarkStart w:id="13163" w:name="ET_speakercontinue_6461_7"/>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3163"/>
    </w:p>
    <w:p w:rsidR="000E48F4" w:rsidRDefault="000E48F4" w:rsidP="00A4193C">
      <w:pPr>
        <w:rPr>
          <w:rtl/>
          <w:lang w:eastAsia="he-IL"/>
        </w:rPr>
      </w:pPr>
    </w:p>
    <w:p w:rsidR="000E48F4" w:rsidRDefault="000E48F4" w:rsidP="000E48F4">
      <w:pPr>
        <w:rPr>
          <w:rtl/>
          <w:lang w:eastAsia="he-IL"/>
        </w:rPr>
      </w:pPr>
      <w:r>
        <w:rPr>
          <w:rFonts w:hint="cs"/>
          <w:rtl/>
          <w:lang w:eastAsia="he-IL"/>
        </w:rPr>
        <w:t>לא, מה יעזור</w:t>
      </w:r>
      <w:bookmarkStart w:id="13164" w:name="_ETM_Q40_246000"/>
      <w:bookmarkEnd w:id="13164"/>
      <w:r>
        <w:rPr>
          <w:rFonts w:hint="cs"/>
          <w:rtl/>
          <w:lang w:eastAsia="he-IL"/>
        </w:rPr>
        <w:t>?</w:t>
      </w:r>
    </w:p>
    <w:p w:rsidR="000E48F4" w:rsidRDefault="000E48F4" w:rsidP="000E48F4">
      <w:pPr>
        <w:rPr>
          <w:rtl/>
          <w:lang w:eastAsia="he-IL"/>
        </w:rPr>
      </w:pPr>
    </w:p>
    <w:p w:rsidR="000E48F4" w:rsidRDefault="000E48F4" w:rsidP="000E48F4">
      <w:pPr>
        <w:pStyle w:val="af5"/>
        <w:keepNext/>
        <w:rPr>
          <w:rtl/>
        </w:rPr>
      </w:pPr>
      <w:bookmarkStart w:id="13165" w:name="ET_interruption_5765_27"/>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13165"/>
    </w:p>
    <w:p w:rsidR="000E48F4" w:rsidRDefault="000E48F4" w:rsidP="00A4193C">
      <w:pPr>
        <w:rPr>
          <w:rtl/>
          <w:lang w:eastAsia="he-IL"/>
        </w:rPr>
      </w:pPr>
    </w:p>
    <w:p w:rsidR="000E48F4" w:rsidRDefault="000E48F4" w:rsidP="000E48F4">
      <w:pPr>
        <w:rPr>
          <w:rtl/>
          <w:lang w:eastAsia="he-IL"/>
        </w:rPr>
      </w:pPr>
      <w:bookmarkStart w:id="13166" w:name="_ETM_Q40_244000"/>
      <w:bookmarkEnd w:id="13166"/>
      <w:r>
        <w:rPr>
          <w:rFonts w:hint="cs"/>
          <w:rtl/>
          <w:lang w:eastAsia="he-IL"/>
        </w:rPr>
        <w:t xml:space="preserve">אתם הבאתם עונש מוות. </w:t>
      </w:r>
    </w:p>
    <w:p w:rsidR="000E48F4" w:rsidRDefault="000E48F4" w:rsidP="000E48F4">
      <w:pPr>
        <w:rPr>
          <w:rtl/>
          <w:lang w:eastAsia="he-IL"/>
        </w:rPr>
      </w:pPr>
    </w:p>
    <w:p w:rsidR="000E48F4" w:rsidRDefault="000E48F4" w:rsidP="000E48F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מיכאל, יש לך זכות להשיב</w:t>
      </w:r>
      <w:bookmarkStart w:id="13167" w:name="_ETM_Q40_248000"/>
      <w:bookmarkEnd w:id="13167"/>
      <w:r>
        <w:rPr>
          <w:rFonts w:hint="cs"/>
          <w:rtl/>
          <w:lang w:eastAsia="he-IL"/>
        </w:rPr>
        <w:t xml:space="preserve"> שלוש דקות ולא תוציא את הגרון. חבל.</w:t>
      </w:r>
    </w:p>
    <w:p w:rsidR="000E48F4" w:rsidRDefault="000E48F4" w:rsidP="000E48F4">
      <w:pPr>
        <w:rPr>
          <w:rtl/>
          <w:lang w:eastAsia="he-IL"/>
        </w:rPr>
      </w:pPr>
    </w:p>
    <w:p w:rsidR="000E48F4" w:rsidRDefault="000E48F4" w:rsidP="000E48F4">
      <w:pPr>
        <w:pStyle w:val="af5"/>
        <w:keepNext/>
        <w:rPr>
          <w:rtl/>
        </w:rPr>
      </w:pPr>
      <w:bookmarkStart w:id="13168" w:name="ET_interruption_5765_29"/>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13168"/>
    </w:p>
    <w:p w:rsidR="000E48F4" w:rsidRDefault="000E48F4" w:rsidP="00A4193C">
      <w:pPr>
        <w:rPr>
          <w:rtl/>
          <w:lang w:eastAsia="he-IL"/>
        </w:rPr>
      </w:pPr>
    </w:p>
    <w:p w:rsidR="000E48F4" w:rsidRDefault="000E48F4" w:rsidP="000E48F4">
      <w:pPr>
        <w:rPr>
          <w:rtl/>
          <w:lang w:eastAsia="he-IL"/>
        </w:rPr>
      </w:pPr>
      <w:r>
        <w:rPr>
          <w:rFonts w:hint="cs"/>
          <w:rtl/>
          <w:lang w:eastAsia="he-IL"/>
        </w:rPr>
        <w:t>בינתיים אני אשתוק.</w:t>
      </w:r>
    </w:p>
    <w:p w:rsidR="000E48F4" w:rsidRDefault="000E48F4" w:rsidP="000E48F4">
      <w:pPr>
        <w:rPr>
          <w:rtl/>
          <w:lang w:eastAsia="he-IL"/>
        </w:rPr>
      </w:pPr>
    </w:p>
    <w:p w:rsidR="000E48F4" w:rsidRDefault="000E48F4" w:rsidP="000E48F4">
      <w:pPr>
        <w:pStyle w:val="-"/>
        <w:keepNext/>
        <w:rPr>
          <w:rtl/>
        </w:rPr>
      </w:pPr>
      <w:bookmarkStart w:id="13169" w:name="ET_speakercontinue_6461_8"/>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3169"/>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בינתיים </w:t>
      </w:r>
      <w:bookmarkStart w:id="13170" w:name="_ETM_Q40_251000"/>
      <w:bookmarkEnd w:id="13170"/>
      <w:r>
        <w:rPr>
          <w:rFonts w:hint="cs"/>
          <w:rtl/>
          <w:lang w:eastAsia="he-IL"/>
        </w:rPr>
        <w:t xml:space="preserve">תתכנן מה להשיב. חבר הכנסת ביטון, אם תקבע עונש מינימום, השופט לא ירשיע. אם השופט לא רוצה לתת עונש מינימום, אז הוא לא ירשיע, ומה הועילו חכמים בתקנתם? אם אתה לא סומך על בתי המשפט, קום, הצטרף אלינו, תגידו את מה שאתם חושבים באמת ולא את </w:t>
      </w:r>
      <w:bookmarkStart w:id="13171" w:name="_ETM_Q40_274000"/>
      <w:bookmarkEnd w:id="13171"/>
      <w:r>
        <w:rPr>
          <w:rFonts w:hint="cs"/>
          <w:rtl/>
          <w:lang w:eastAsia="he-IL"/>
        </w:rPr>
        <w:t xml:space="preserve">הפחד שלכם מהאנרכיסטים שמטילים את אימתם </w:t>
      </w:r>
      <w:proofErr w:type="spellStart"/>
      <w:r>
        <w:rPr>
          <w:rFonts w:hint="cs"/>
          <w:rtl/>
          <w:lang w:eastAsia="he-IL"/>
        </w:rPr>
        <w:t>וחיתתם</w:t>
      </w:r>
      <w:proofErr w:type="spellEnd"/>
      <w:r>
        <w:rPr>
          <w:rFonts w:hint="cs"/>
          <w:rtl/>
          <w:lang w:eastAsia="he-IL"/>
        </w:rPr>
        <w:t xml:space="preserve"> עליכם ותבואו ותגידו: דרוש תיקון </w:t>
      </w:r>
      <w:bookmarkStart w:id="13172" w:name="_ETM_Q40_281000"/>
      <w:bookmarkEnd w:id="13172"/>
      <w:r>
        <w:rPr>
          <w:rFonts w:hint="cs"/>
          <w:rtl/>
          <w:lang w:eastAsia="he-IL"/>
        </w:rPr>
        <w:t xml:space="preserve">במערכת המשפט, אנחנו איתכם; אנחנו הולכים עם האמת, ומבינים את זה שאין כאן מערכת שמחויבת למאבק </w:t>
      </w:r>
      <w:r>
        <w:rPr>
          <w:rFonts w:hint="cs"/>
          <w:rtl/>
          <w:lang w:eastAsia="he-IL"/>
        </w:rPr>
        <w:lastRenderedPageBreak/>
        <w:t xml:space="preserve">בפשיעה; אין כאן מערכת </w:t>
      </w:r>
      <w:bookmarkStart w:id="13173" w:name="_ETM_Q40_292000"/>
      <w:bookmarkEnd w:id="13173"/>
      <w:r>
        <w:rPr>
          <w:rFonts w:hint="cs"/>
          <w:rtl/>
          <w:lang w:eastAsia="he-IL"/>
        </w:rPr>
        <w:t xml:space="preserve">שמחויבת לביטחונם ורווחתם של אזרחי ישראל, ואנחנו איתכם. תקום ותגיד את זה, </w:t>
      </w:r>
      <w:proofErr w:type="spellStart"/>
      <w:r>
        <w:rPr>
          <w:rFonts w:hint="cs"/>
          <w:rtl/>
          <w:lang w:eastAsia="he-IL"/>
        </w:rPr>
        <w:t>שאלקין</w:t>
      </w:r>
      <w:proofErr w:type="spellEnd"/>
      <w:r>
        <w:rPr>
          <w:rFonts w:hint="cs"/>
          <w:rtl/>
          <w:lang w:eastAsia="he-IL"/>
        </w:rPr>
        <w:t xml:space="preserve"> יקום ויגיד את זה, שגנץ יקום ויגיד את זה. </w:t>
      </w:r>
    </w:p>
    <w:p w:rsidR="000E48F4" w:rsidRDefault="000E48F4" w:rsidP="000E48F4">
      <w:pPr>
        <w:rPr>
          <w:rtl/>
          <w:lang w:eastAsia="he-IL"/>
        </w:rPr>
      </w:pPr>
      <w:bookmarkStart w:id="13174" w:name="_ETM_Q40_315587"/>
      <w:bookmarkStart w:id="13175" w:name="_ETM_Q40_315662"/>
      <w:bookmarkStart w:id="13176" w:name="_ETM_Q40_315702"/>
      <w:bookmarkEnd w:id="13174"/>
      <w:bookmarkEnd w:id="13175"/>
      <w:bookmarkEnd w:id="13176"/>
    </w:p>
    <w:p w:rsidR="000E48F4" w:rsidRDefault="000E48F4" w:rsidP="000E48F4">
      <w:pPr>
        <w:rPr>
          <w:rtl/>
          <w:lang w:eastAsia="he-IL"/>
        </w:rPr>
      </w:pPr>
      <w:bookmarkStart w:id="13177" w:name="_ETM_Q40_315761"/>
      <w:bookmarkEnd w:id="13177"/>
      <w:r>
        <w:rPr>
          <w:rFonts w:hint="cs"/>
          <w:rtl/>
          <w:lang w:eastAsia="he-IL"/>
        </w:rPr>
        <w:t xml:space="preserve">אלא מה, אתם מביאים לכאן פעם אחר פעם הצעות חוק שאומרות: אין לנו אמון </w:t>
      </w:r>
      <w:bookmarkStart w:id="13178" w:name="_ETM_Q40_308000"/>
      <w:bookmarkEnd w:id="13178"/>
      <w:r>
        <w:rPr>
          <w:rFonts w:hint="cs"/>
          <w:rtl/>
          <w:lang w:eastAsia="he-IL"/>
        </w:rPr>
        <w:t xml:space="preserve">במערכת המשפט, אנחנו רוצים לקבוע לשופטים איך לחשוב, מה לחשוב, איך לעשות ומה לעשות. אם ככה, בואו ותקנו, הצטרפו </w:t>
      </w:r>
      <w:bookmarkStart w:id="13179" w:name="_ETM_Q40_318000"/>
      <w:bookmarkEnd w:id="13179"/>
      <w:r>
        <w:rPr>
          <w:rFonts w:hint="cs"/>
          <w:rtl/>
          <w:lang w:eastAsia="he-IL"/>
        </w:rPr>
        <w:t xml:space="preserve">לתיקון. </w:t>
      </w:r>
    </w:p>
    <w:p w:rsidR="000E48F4" w:rsidRDefault="000E48F4" w:rsidP="000E48F4">
      <w:pPr>
        <w:rPr>
          <w:rtl/>
          <w:lang w:eastAsia="he-IL"/>
        </w:rPr>
      </w:pPr>
    </w:p>
    <w:p w:rsidR="000E48F4" w:rsidRDefault="000E48F4" w:rsidP="000E48F4">
      <w:pPr>
        <w:pStyle w:val="af5"/>
        <w:keepNext/>
        <w:rPr>
          <w:rtl/>
        </w:rPr>
      </w:pPr>
      <w:bookmarkStart w:id="13180" w:name="ET_interruption_6156_9"/>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3180"/>
    </w:p>
    <w:p w:rsidR="000E48F4" w:rsidRDefault="000E48F4" w:rsidP="00A4193C">
      <w:pPr>
        <w:rPr>
          <w:rtl/>
          <w:lang w:eastAsia="he-IL"/>
        </w:rPr>
      </w:pPr>
    </w:p>
    <w:p w:rsidR="000E48F4" w:rsidRDefault="00A4193C" w:rsidP="00A4193C">
      <w:pPr>
        <w:rPr>
          <w:rtl/>
          <w:lang w:eastAsia="he-IL"/>
        </w:rPr>
      </w:pPr>
      <w:r>
        <w:rPr>
          <w:rFonts w:hint="cs"/>
          <w:rtl/>
          <w:lang w:eastAsia="he-IL"/>
        </w:rPr>
        <w:t>– – –</w:t>
      </w:r>
      <w:r w:rsidR="000E48F4">
        <w:rPr>
          <w:rFonts w:hint="cs"/>
          <w:rtl/>
          <w:lang w:eastAsia="he-IL"/>
        </w:rPr>
        <w:t xml:space="preserve"> </w:t>
      </w:r>
    </w:p>
    <w:p w:rsidR="000E48F4" w:rsidRDefault="000E48F4" w:rsidP="000E48F4">
      <w:pPr>
        <w:rPr>
          <w:rtl/>
          <w:lang w:eastAsia="he-IL"/>
        </w:rPr>
      </w:pPr>
    </w:p>
    <w:p w:rsidR="000E48F4" w:rsidRDefault="000E48F4" w:rsidP="000E48F4">
      <w:pPr>
        <w:pStyle w:val="-"/>
        <w:keepNext/>
        <w:rPr>
          <w:rtl/>
        </w:rPr>
      </w:pPr>
      <w:bookmarkStart w:id="13181" w:name="ET_speakercontinue_6461_10"/>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3181"/>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עזוב, איתך אני לא מדבר. אתה רוצה רק אנרכיה במדינת ישראל. אתה רוצה להביא לסופה </w:t>
      </w:r>
      <w:bookmarkStart w:id="13182" w:name="_ETM_Q40_326000"/>
      <w:bookmarkEnd w:id="13182"/>
      <w:r>
        <w:rPr>
          <w:rFonts w:hint="cs"/>
          <w:rtl/>
          <w:lang w:eastAsia="he-IL"/>
        </w:rPr>
        <w:t xml:space="preserve">של מדינת ישראל. </w:t>
      </w:r>
    </w:p>
    <w:p w:rsidR="000E48F4" w:rsidRDefault="000E48F4" w:rsidP="000E48F4">
      <w:pPr>
        <w:rPr>
          <w:rtl/>
          <w:lang w:eastAsia="he-IL"/>
        </w:rPr>
      </w:pPr>
    </w:p>
    <w:p w:rsidR="000E48F4" w:rsidRDefault="000E48F4" w:rsidP="000E48F4">
      <w:pPr>
        <w:pStyle w:val="af5"/>
        <w:keepNext/>
        <w:rPr>
          <w:rtl/>
        </w:rPr>
      </w:pPr>
      <w:bookmarkStart w:id="13183" w:name="ET_interruption_קר_אה_3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3183"/>
    </w:p>
    <w:p w:rsidR="000E48F4" w:rsidRDefault="000E48F4" w:rsidP="00A4193C">
      <w:pPr>
        <w:rPr>
          <w:rtl/>
          <w:lang w:eastAsia="he-IL"/>
        </w:rPr>
      </w:pPr>
    </w:p>
    <w:p w:rsidR="000E48F4" w:rsidRDefault="00A4193C" w:rsidP="00A4193C">
      <w:pPr>
        <w:rPr>
          <w:rtl/>
          <w:lang w:eastAsia="he-IL"/>
        </w:rPr>
      </w:pPr>
      <w:r>
        <w:rPr>
          <w:rFonts w:hint="cs"/>
          <w:rtl/>
          <w:lang w:eastAsia="he-IL"/>
        </w:rPr>
        <w:t>– – –</w:t>
      </w:r>
    </w:p>
    <w:p w:rsidR="000E48F4" w:rsidRDefault="000E48F4" w:rsidP="000E48F4">
      <w:pPr>
        <w:rPr>
          <w:rtl/>
          <w:lang w:eastAsia="he-IL"/>
        </w:rPr>
      </w:pPr>
    </w:p>
    <w:p w:rsidR="000E48F4" w:rsidRDefault="000E48F4" w:rsidP="000E48F4">
      <w:pPr>
        <w:pStyle w:val="-"/>
        <w:keepNext/>
        <w:rPr>
          <w:rtl/>
        </w:rPr>
      </w:pPr>
      <w:bookmarkStart w:id="13184" w:name="ET_speakercontinue_6461_50"/>
      <w:r>
        <w:rPr>
          <w:rStyle w:val="TagStyle"/>
          <w:rFonts w:hint="cs"/>
          <w:rtl/>
        </w:rPr>
        <w:t xml:space="preserve">&lt;&lt; דובר_המשך &gt;&gt; </w:t>
      </w:r>
      <w:r>
        <w:rPr>
          <w:rFonts w:hint="cs"/>
          <w:rtl/>
        </w:rPr>
        <w:t>שר התקשורת שלמה קרעי:</w:t>
      </w:r>
      <w:r>
        <w:rPr>
          <w:rStyle w:val="TagStyle"/>
          <w:rtl/>
        </w:rPr>
        <w:t xml:space="preserve"> &lt;&lt; דובר_המשך &gt;&gt;</w:t>
      </w:r>
      <w:bookmarkEnd w:id="13184"/>
      <w:r>
        <w:rPr>
          <w:rFonts w:hint="cs"/>
          <w:rtl/>
        </w:rPr>
        <w:t xml:space="preserve">   </w:t>
      </w:r>
    </w:p>
    <w:p w:rsidR="000E48F4" w:rsidRDefault="000E48F4" w:rsidP="00A4193C">
      <w:pPr>
        <w:rPr>
          <w:rtl/>
          <w:lang w:eastAsia="he-IL"/>
        </w:rPr>
      </w:pPr>
    </w:p>
    <w:p w:rsidR="000E48F4" w:rsidRDefault="000E48F4" w:rsidP="000E48F4">
      <w:pPr>
        <w:rPr>
          <w:rtl/>
          <w:lang w:eastAsia="he-IL"/>
        </w:rPr>
      </w:pPr>
      <w:bookmarkStart w:id="13185" w:name="_ETM_Q40_329000"/>
      <w:bookmarkEnd w:id="13185"/>
      <w:r>
        <w:rPr>
          <w:rFonts w:hint="cs"/>
          <w:rtl/>
          <w:lang w:eastAsia="he-IL"/>
        </w:rPr>
        <w:t xml:space="preserve">לך אני בכלל לא משיב. </w:t>
      </w:r>
      <w:bookmarkStart w:id="13186" w:name="_ETM_Q40_331000"/>
      <w:bookmarkEnd w:id="13186"/>
      <w:r>
        <w:rPr>
          <w:rFonts w:hint="cs"/>
          <w:rtl/>
          <w:lang w:eastAsia="he-IL"/>
        </w:rPr>
        <w:t xml:space="preserve">לא לחינם הלך הזרזיר אצל העורב, אלא מפני שהוא מינו. </w:t>
      </w:r>
    </w:p>
    <w:p w:rsidR="000E48F4" w:rsidRDefault="000E48F4" w:rsidP="000E48F4">
      <w:pPr>
        <w:rPr>
          <w:rtl/>
          <w:lang w:eastAsia="he-IL"/>
        </w:rPr>
      </w:pPr>
    </w:p>
    <w:p w:rsidR="000E48F4" w:rsidRDefault="000E48F4" w:rsidP="000E48F4">
      <w:pPr>
        <w:pStyle w:val="af5"/>
        <w:keepNext/>
        <w:rPr>
          <w:rtl/>
        </w:rPr>
      </w:pPr>
      <w:bookmarkStart w:id="13187" w:name="ET_interruption_6156_31"/>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3187"/>
    </w:p>
    <w:p w:rsidR="000E48F4" w:rsidRDefault="000E48F4" w:rsidP="00A4193C">
      <w:pPr>
        <w:rPr>
          <w:rtl/>
          <w:lang w:eastAsia="he-IL"/>
        </w:rPr>
      </w:pPr>
    </w:p>
    <w:p w:rsidR="000E48F4" w:rsidRDefault="00A4193C" w:rsidP="00A4193C">
      <w:pPr>
        <w:rPr>
          <w:rtl/>
          <w:lang w:eastAsia="he-IL"/>
        </w:rPr>
      </w:pPr>
      <w:r>
        <w:rPr>
          <w:rFonts w:hint="cs"/>
          <w:rtl/>
          <w:lang w:eastAsia="he-IL"/>
        </w:rPr>
        <w:t>– – –</w:t>
      </w:r>
      <w:r w:rsidR="000E48F4">
        <w:rPr>
          <w:rFonts w:hint="cs"/>
          <w:rtl/>
          <w:lang w:eastAsia="he-IL"/>
        </w:rPr>
        <w:t xml:space="preserve"> </w:t>
      </w:r>
    </w:p>
    <w:p w:rsidR="000E48F4" w:rsidRDefault="000E48F4" w:rsidP="000E48F4">
      <w:pPr>
        <w:rPr>
          <w:rtl/>
          <w:lang w:eastAsia="he-IL"/>
        </w:rPr>
      </w:pPr>
      <w:bookmarkStart w:id="13188" w:name="_ETM_Q40_339000"/>
      <w:bookmarkEnd w:id="13188"/>
    </w:p>
    <w:p w:rsidR="000E48F4" w:rsidRDefault="000E48F4" w:rsidP="000E48F4">
      <w:pPr>
        <w:pStyle w:val="-"/>
        <w:keepNext/>
        <w:rPr>
          <w:rtl/>
        </w:rPr>
      </w:pPr>
      <w:bookmarkStart w:id="13189" w:name="ET_speakercontinue_6461_11"/>
      <w:r>
        <w:rPr>
          <w:rStyle w:val="TagStyle"/>
          <w:rFonts w:hint="cs"/>
          <w:rtl/>
        </w:rPr>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3189"/>
    </w:p>
    <w:p w:rsidR="000E48F4" w:rsidRDefault="000E48F4" w:rsidP="00A4193C">
      <w:pPr>
        <w:rPr>
          <w:rtl/>
          <w:lang w:eastAsia="he-IL"/>
        </w:rPr>
      </w:pPr>
    </w:p>
    <w:p w:rsidR="000E48F4" w:rsidRDefault="000E48F4" w:rsidP="000E48F4">
      <w:pPr>
        <w:rPr>
          <w:rtl/>
          <w:lang w:eastAsia="he-IL"/>
        </w:rPr>
      </w:pPr>
      <w:r>
        <w:rPr>
          <w:rFonts w:hint="cs"/>
          <w:rtl/>
          <w:lang w:eastAsia="he-IL"/>
        </w:rPr>
        <w:t>חבר הכנסת,</w:t>
      </w:r>
      <w:bookmarkStart w:id="13190" w:name="_ETM_Q40_342000"/>
      <w:bookmarkEnd w:id="13190"/>
      <w:r>
        <w:rPr>
          <w:rFonts w:hint="cs"/>
          <w:rtl/>
          <w:lang w:eastAsia="he-IL"/>
        </w:rPr>
        <w:t xml:space="preserve"> לא הזכרתי את השם שלך, אין לך יכולת להשיב. אל תיתן לו להשיב. </w:t>
      </w:r>
    </w:p>
    <w:p w:rsidR="000E48F4" w:rsidRDefault="000E48F4" w:rsidP="000E48F4">
      <w:pPr>
        <w:rPr>
          <w:rtl/>
          <w:lang w:eastAsia="he-IL"/>
        </w:rPr>
      </w:pPr>
    </w:p>
    <w:p w:rsidR="000E48F4" w:rsidRDefault="000E48F4" w:rsidP="000E48F4">
      <w:pPr>
        <w:pStyle w:val="af5"/>
        <w:keepNext/>
        <w:rPr>
          <w:rtl/>
        </w:rPr>
      </w:pPr>
      <w:bookmarkStart w:id="13191" w:name="ET_interruption_6156_12"/>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3191"/>
    </w:p>
    <w:p w:rsidR="000E48F4" w:rsidRDefault="000E48F4" w:rsidP="00A4193C">
      <w:pPr>
        <w:rPr>
          <w:rtl/>
          <w:lang w:eastAsia="he-IL"/>
        </w:rPr>
      </w:pPr>
    </w:p>
    <w:p w:rsidR="000E48F4" w:rsidRDefault="000E48F4" w:rsidP="00A4193C">
      <w:pPr>
        <w:rPr>
          <w:rtl/>
          <w:lang w:eastAsia="he-IL"/>
        </w:rPr>
      </w:pPr>
      <w:r>
        <w:rPr>
          <w:rFonts w:hint="cs"/>
          <w:rtl/>
          <w:lang w:eastAsia="he-IL"/>
        </w:rPr>
        <w:t xml:space="preserve">זה </w:t>
      </w:r>
      <w:bookmarkStart w:id="13192" w:name="_ETM_Q40_355000"/>
      <w:bookmarkEnd w:id="13192"/>
      <w:r>
        <w:rPr>
          <w:rFonts w:hint="cs"/>
          <w:rtl/>
          <w:lang w:eastAsia="he-IL"/>
        </w:rPr>
        <w:t xml:space="preserve">לא קשור </w:t>
      </w:r>
      <w:r w:rsidR="00A4193C">
        <w:rPr>
          <w:rFonts w:hint="cs"/>
          <w:rtl/>
          <w:lang w:eastAsia="he-IL"/>
        </w:rPr>
        <w:t>– – –</w:t>
      </w:r>
      <w:r>
        <w:rPr>
          <w:rFonts w:hint="cs"/>
          <w:rtl/>
          <w:lang w:eastAsia="he-IL"/>
        </w:rPr>
        <w:t xml:space="preserve"> </w:t>
      </w:r>
    </w:p>
    <w:p w:rsidR="000E48F4" w:rsidRDefault="000E48F4" w:rsidP="000E48F4">
      <w:pPr>
        <w:rPr>
          <w:rtl/>
          <w:lang w:eastAsia="he-IL"/>
        </w:rPr>
      </w:pPr>
      <w:bookmarkStart w:id="13193" w:name="_ETM_Q40_349000"/>
      <w:bookmarkEnd w:id="13193"/>
    </w:p>
    <w:p w:rsidR="000E48F4" w:rsidRDefault="000E48F4" w:rsidP="000E48F4">
      <w:pPr>
        <w:pStyle w:val="-"/>
        <w:keepNext/>
        <w:rPr>
          <w:rtl/>
        </w:rPr>
      </w:pPr>
      <w:bookmarkStart w:id="13194" w:name="ET_speakercontinue_6461_13"/>
      <w:r>
        <w:rPr>
          <w:rStyle w:val="TagStyle"/>
          <w:rFonts w:hint="cs"/>
          <w:rtl/>
        </w:rPr>
        <w:lastRenderedPageBreak/>
        <w:t xml:space="preserve"> &lt;&lt; דובר_המשך &gt;&gt; </w:t>
      </w:r>
      <w:r>
        <w:rPr>
          <w:rFonts w:hint="cs"/>
          <w:rtl/>
        </w:rPr>
        <w:t>שר התקשורת שלמה קרעי:</w:t>
      </w:r>
      <w:r>
        <w:rPr>
          <w:rStyle w:val="TagStyle"/>
          <w:rtl/>
        </w:rPr>
        <w:t xml:space="preserve"> &lt;&lt; דובר_המשך &gt;&gt;</w:t>
      </w:r>
      <w:r>
        <w:rPr>
          <w:rFonts w:hint="cs"/>
          <w:rtl/>
        </w:rPr>
        <w:t xml:space="preserve">   </w:t>
      </w:r>
      <w:bookmarkEnd w:id="13194"/>
    </w:p>
    <w:p w:rsidR="000E48F4" w:rsidRDefault="000E48F4" w:rsidP="000E48F4">
      <w:pPr>
        <w:rPr>
          <w:rtl/>
          <w:lang w:eastAsia="he-IL"/>
        </w:rPr>
      </w:pPr>
    </w:p>
    <w:p w:rsidR="000E48F4" w:rsidRDefault="000E48F4" w:rsidP="000E48F4">
      <w:pPr>
        <w:rPr>
          <w:rtl/>
          <w:lang w:eastAsia="he-IL"/>
        </w:rPr>
      </w:pPr>
      <w:r>
        <w:rPr>
          <w:rFonts w:hint="cs"/>
          <w:rtl/>
          <w:lang w:eastAsia="he-IL"/>
        </w:rPr>
        <w:t xml:space="preserve">אני רוצה להגיד לכם, </w:t>
      </w:r>
      <w:bookmarkStart w:id="13195" w:name="_ETM_Q40_358000"/>
      <w:bookmarkEnd w:id="13195"/>
      <w:r>
        <w:rPr>
          <w:rFonts w:hint="cs"/>
          <w:rtl/>
          <w:lang w:eastAsia="he-IL"/>
        </w:rPr>
        <w:t xml:space="preserve">חברי יש עתיד, אתם חושבים שאתם תפילו את </w:t>
      </w:r>
      <w:proofErr w:type="spellStart"/>
      <w:r>
        <w:rPr>
          <w:rFonts w:hint="cs"/>
          <w:rtl/>
          <w:lang w:eastAsia="he-IL"/>
        </w:rPr>
        <w:t>חיתתכם</w:t>
      </w:r>
      <w:proofErr w:type="spellEnd"/>
      <w:r>
        <w:rPr>
          <w:rFonts w:hint="cs"/>
          <w:rtl/>
          <w:lang w:eastAsia="he-IL"/>
        </w:rPr>
        <w:t xml:space="preserve"> עלינו </w:t>
      </w:r>
      <w:bookmarkStart w:id="13196" w:name="_ETM_Q40_365000"/>
      <w:bookmarkEnd w:id="13196"/>
      <w:r>
        <w:rPr>
          <w:rFonts w:hint="cs"/>
          <w:rtl/>
          <w:lang w:eastAsia="he-IL"/>
        </w:rPr>
        <w:t xml:space="preserve">באיומים, באולטימטומים. אתם יודעים, השבוע נקרא את פרשת קרח. קרח – </w:t>
      </w:r>
      <w:bookmarkStart w:id="13197" w:name="_ETM_Q40_371000"/>
      <w:bookmarkEnd w:id="13197"/>
      <w:r>
        <w:rPr>
          <w:rFonts w:hint="cs"/>
          <w:rtl/>
          <w:lang w:eastAsia="he-IL"/>
        </w:rPr>
        <w:t xml:space="preserve">המשנה אומרת: "כל מחלוקת שאינה לשם שמיים אין סופה להתקיים". איזו מחלוקת אינה לשם שמים, אדוני היושב-ראש? איזוהי מחלוקת שאינה </w:t>
      </w:r>
      <w:bookmarkStart w:id="13198" w:name="_ETM_Q40_384000"/>
      <w:bookmarkEnd w:id="13198"/>
      <w:r>
        <w:rPr>
          <w:rFonts w:hint="cs"/>
          <w:rtl/>
          <w:lang w:eastAsia="he-IL"/>
        </w:rPr>
        <w:t xml:space="preserve">לשם שמיים? זו מחלוקת קרח וכל עדתו. אגב, אתם יודעים, נציגי יש עתיד – לא יודע, זה יוצא ככה במקרה: "קרח ועדתו" זה </w:t>
      </w:r>
      <w:bookmarkStart w:id="13199" w:name="_ETM_Q40_397000"/>
      <w:bookmarkEnd w:id="13199"/>
      <w:r>
        <w:rPr>
          <w:rFonts w:hint="cs"/>
          <w:rtl/>
          <w:lang w:eastAsia="he-IL"/>
        </w:rPr>
        <w:t xml:space="preserve">בגימטרייה 794 וזה בדיוק גם "יש עתיד", גם 794. מה נעשה, ככה יצא. </w:t>
      </w:r>
    </w:p>
    <w:p w:rsidR="000E48F4" w:rsidRDefault="000E48F4" w:rsidP="000E48F4">
      <w:pPr>
        <w:rPr>
          <w:rtl/>
          <w:lang w:eastAsia="he-IL"/>
        </w:rPr>
      </w:pPr>
      <w:bookmarkStart w:id="13200" w:name="_ETM_Q40_428800"/>
      <w:bookmarkStart w:id="13201" w:name="_ETM_Q40_428862"/>
      <w:bookmarkEnd w:id="13200"/>
      <w:bookmarkEnd w:id="13201"/>
    </w:p>
    <w:p w:rsidR="000E48F4" w:rsidRDefault="000E48F4" w:rsidP="000E48F4">
      <w:pPr>
        <w:rPr>
          <w:rtl/>
          <w:lang w:eastAsia="he-IL"/>
        </w:rPr>
      </w:pPr>
      <w:bookmarkStart w:id="13202" w:name="_ETM_Q40_428934"/>
      <w:bookmarkStart w:id="13203" w:name="_ETM_Q40_428984"/>
      <w:bookmarkEnd w:id="13202"/>
      <w:bookmarkEnd w:id="13203"/>
      <w:r>
        <w:rPr>
          <w:rFonts w:hint="cs"/>
          <w:rtl/>
          <w:lang w:eastAsia="he-IL"/>
        </w:rPr>
        <w:t xml:space="preserve">אבל אתם באים וכל מטרתכם היא לא באמת לבוא ולתקן </w:t>
      </w:r>
      <w:bookmarkStart w:id="13204" w:name="_ETM_Q40_410000"/>
      <w:bookmarkEnd w:id="13204"/>
      <w:r>
        <w:rPr>
          <w:rFonts w:hint="cs"/>
          <w:rtl/>
          <w:lang w:eastAsia="he-IL"/>
        </w:rPr>
        <w:t xml:space="preserve">ולבוא לדאוג לאזרחי ישראל. חלק גדול מהאופוזיציה מאמינים בתיקונים שאנחנו רוצים לעשות. יאיר לפיד, </w:t>
      </w:r>
      <w:bookmarkStart w:id="13205" w:name="_ETM_Q40_418000"/>
      <w:bookmarkEnd w:id="13205"/>
      <w:r>
        <w:rPr>
          <w:rFonts w:hint="cs"/>
          <w:rtl/>
          <w:lang w:eastAsia="he-IL"/>
        </w:rPr>
        <w:t xml:space="preserve">היושב-ראש שלך, כתב טור – </w:t>
      </w:r>
      <w:proofErr w:type="spellStart"/>
      <w:r>
        <w:rPr>
          <w:rFonts w:hint="cs"/>
          <w:rtl/>
          <w:lang w:eastAsia="he-IL"/>
        </w:rPr>
        <w:t>משפטוקרטיה</w:t>
      </w:r>
      <w:proofErr w:type="spellEnd"/>
      <w:r>
        <w:rPr>
          <w:rFonts w:hint="cs"/>
          <w:rtl/>
          <w:lang w:eastAsia="he-IL"/>
        </w:rPr>
        <w:t xml:space="preserve">, </w:t>
      </w:r>
      <w:proofErr w:type="spellStart"/>
      <w:r>
        <w:rPr>
          <w:rFonts w:hint="cs"/>
          <w:rtl/>
          <w:lang w:eastAsia="he-IL"/>
        </w:rPr>
        <w:t>חקירוקרטיה</w:t>
      </w:r>
      <w:proofErr w:type="spellEnd"/>
      <w:r>
        <w:rPr>
          <w:rFonts w:hint="cs"/>
          <w:rtl/>
          <w:lang w:eastAsia="he-IL"/>
        </w:rPr>
        <w:t xml:space="preserve">. יצא נגד. ואבא שלו, זיכרונו לברכה, יצא נגד מה שקורה בפרקליטות; </w:t>
      </w:r>
      <w:bookmarkStart w:id="13206" w:name="_ETM_Q40_429000"/>
      <w:bookmarkEnd w:id="13206"/>
      <w:r>
        <w:rPr>
          <w:rFonts w:hint="cs"/>
          <w:rtl/>
          <w:lang w:eastAsia="he-IL"/>
        </w:rPr>
        <w:t xml:space="preserve">נגד זה שמערכת המשפט קובעת ומתגברת ומנסה לסכל את הדמוקרטיה. אבל מצאתם הזדמנות. לא משנה מה ההצעה שאנחנו </w:t>
      </w:r>
      <w:bookmarkStart w:id="13207" w:name="_ETM_Q40_439000"/>
      <w:bookmarkEnd w:id="13207"/>
      <w:r>
        <w:rPr>
          <w:rFonts w:hint="cs"/>
          <w:rtl/>
          <w:lang w:eastAsia="he-IL"/>
        </w:rPr>
        <w:t xml:space="preserve">נביא לכם לתיקון מערכת המשפט, אתם תעלו על בריקדות, תכריזו: בושה, </w:t>
      </w:r>
      <w:bookmarkStart w:id="13208" w:name="_ETM_Q40_445000"/>
      <w:bookmarkEnd w:id="13208"/>
      <w:r>
        <w:rPr>
          <w:rFonts w:hint="cs"/>
          <w:rtl/>
          <w:lang w:eastAsia="he-IL"/>
        </w:rPr>
        <w:t xml:space="preserve">קץ הדמוקרטיה, תרקדו על </w:t>
      </w:r>
      <w:bookmarkStart w:id="13209" w:name="_ETM_Q40_448000"/>
      <w:bookmarkEnd w:id="13209"/>
      <w:r>
        <w:rPr>
          <w:rFonts w:hint="cs"/>
          <w:rtl/>
          <w:lang w:eastAsia="he-IL"/>
        </w:rPr>
        <w:t xml:space="preserve">השולחנות, ובלבד שממשלת הימין – תנסו קצת לזעזע את אמות </w:t>
      </w:r>
      <w:proofErr w:type="spellStart"/>
      <w:r>
        <w:rPr>
          <w:rFonts w:hint="cs"/>
          <w:rtl/>
          <w:lang w:eastAsia="he-IL"/>
        </w:rPr>
        <w:t>הסיפים</w:t>
      </w:r>
      <w:proofErr w:type="spellEnd"/>
      <w:r>
        <w:rPr>
          <w:rFonts w:hint="cs"/>
          <w:rtl/>
          <w:lang w:eastAsia="he-IL"/>
        </w:rPr>
        <w:t xml:space="preserve">, במטרה להפיל אותה. כל המטרה שלכם היא להפיל </w:t>
      </w:r>
      <w:bookmarkStart w:id="13210" w:name="_ETM_Q40_459000"/>
      <w:bookmarkEnd w:id="13210"/>
      <w:r>
        <w:rPr>
          <w:rFonts w:hint="cs"/>
          <w:rtl/>
          <w:lang w:eastAsia="he-IL"/>
        </w:rPr>
        <w:t xml:space="preserve">את הממשלה, המחלוקת שלכם אינה לשם שמיים. המחלוקת שלכם היא לא כדי לתקן, היא לא כדי לעשות טוב. יודע את זה אלקין, יודע את זה חבר הכנסת ביטון, </w:t>
      </w:r>
      <w:bookmarkStart w:id="13211" w:name="_ETM_Q40_470000"/>
      <w:bookmarkEnd w:id="13211"/>
      <w:r>
        <w:rPr>
          <w:rFonts w:hint="cs"/>
          <w:rtl/>
          <w:lang w:eastAsia="he-IL"/>
        </w:rPr>
        <w:t xml:space="preserve">ולכן הוא מביא בעצמו הצעת חוק שאומרת: אנחנו לא סומכים </w:t>
      </w:r>
      <w:bookmarkStart w:id="13212" w:name="_ETM_Q40_475000"/>
      <w:bookmarkEnd w:id="13212"/>
      <w:r>
        <w:rPr>
          <w:rFonts w:hint="cs"/>
          <w:rtl/>
          <w:lang w:eastAsia="he-IL"/>
        </w:rPr>
        <w:t xml:space="preserve">על מערכת המשפט. אתם יודעים את זה, אתם אומרים את זה, ואתם בכל זאת ממשיכים במחלוקת כדי להשכין מורא, פחד, אנרכיה ברחובות, ובלבד שממשלת הימין, שלא מוצאת חן בעיניכם, תזדעזע כביכול. </w:t>
      </w:r>
    </w:p>
    <w:p w:rsidR="000E48F4" w:rsidRDefault="000E48F4" w:rsidP="000E48F4">
      <w:pPr>
        <w:rPr>
          <w:rtl/>
          <w:lang w:eastAsia="he-IL"/>
        </w:rPr>
      </w:pPr>
      <w:bookmarkStart w:id="13213" w:name="_ETM_Q40_499399"/>
      <w:bookmarkStart w:id="13214" w:name="_ETM_Q40_499444"/>
      <w:bookmarkEnd w:id="13213"/>
      <w:bookmarkEnd w:id="13214"/>
    </w:p>
    <w:p w:rsidR="000E48F4" w:rsidRDefault="000E48F4" w:rsidP="000E48F4">
      <w:pPr>
        <w:rPr>
          <w:rtl/>
          <w:lang w:eastAsia="he-IL"/>
        </w:rPr>
      </w:pPr>
      <w:bookmarkStart w:id="13215" w:name="_ETM_Q40_499534"/>
      <w:bookmarkStart w:id="13216" w:name="_ETM_Q40_499610"/>
      <w:bookmarkEnd w:id="13215"/>
      <w:bookmarkEnd w:id="13216"/>
      <w:r>
        <w:rPr>
          <w:rFonts w:hint="cs"/>
          <w:rtl/>
          <w:lang w:eastAsia="he-IL"/>
        </w:rPr>
        <w:t xml:space="preserve">אז אנחנו לא מפחדים מכם ואנחנו לא מתרגשים. אני אומר לכם שמחלוקת </w:t>
      </w:r>
      <w:bookmarkStart w:id="13217" w:name="_ETM_Q40_499000"/>
      <w:bookmarkEnd w:id="13217"/>
      <w:r>
        <w:rPr>
          <w:rFonts w:hint="cs"/>
          <w:rtl/>
          <w:lang w:eastAsia="he-IL"/>
        </w:rPr>
        <w:t xml:space="preserve">שאינה לשם שמיים, אין סופה להתקיים. תודה. </w:t>
      </w:r>
    </w:p>
    <w:p w:rsidR="000E48F4" w:rsidRDefault="000E48F4" w:rsidP="000E48F4">
      <w:pPr>
        <w:rPr>
          <w:rtl/>
          <w:lang w:eastAsia="he-IL"/>
        </w:rPr>
      </w:pPr>
    </w:p>
    <w:p w:rsidR="000E48F4" w:rsidRDefault="000E48F4" w:rsidP="000E48F4">
      <w:pPr>
        <w:pStyle w:val="af6"/>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תודה רבה לשר קרעי. יש זכות תגובה לחבר הכנסת מיכאל מרדכי ביטון. שלוש דקות, בבקשה. </w:t>
      </w:r>
      <w:bookmarkStart w:id="13218" w:name="_ETM_Q40_513000"/>
      <w:bookmarkEnd w:id="13218"/>
    </w:p>
    <w:p w:rsidR="000E48F4" w:rsidRDefault="000E48F4" w:rsidP="000E48F4">
      <w:pPr>
        <w:rPr>
          <w:rtl/>
          <w:lang w:eastAsia="he-IL"/>
        </w:rPr>
      </w:pPr>
    </w:p>
    <w:p w:rsidR="000E48F4" w:rsidRDefault="000E48F4" w:rsidP="000E48F4">
      <w:pPr>
        <w:pStyle w:val="a4"/>
        <w:keepNext/>
        <w:rPr>
          <w:rtl/>
        </w:rPr>
      </w:pPr>
      <w:bookmarkStart w:id="13219" w:name="ET_speaker_5765_15"/>
      <w:r>
        <w:rPr>
          <w:rStyle w:val="TagStyle"/>
          <w:rFonts w:hint="cs"/>
          <w:rtl/>
        </w:rPr>
        <w:t xml:space="preserve"> &lt;&lt; דובר &gt;&gt; </w:t>
      </w:r>
      <w:bookmarkStart w:id="13220" w:name="_Toc137717555"/>
      <w:bookmarkStart w:id="13221" w:name="_Toc137679772"/>
      <w:bookmarkStart w:id="13222" w:name="_Toc137679425"/>
      <w:bookmarkStart w:id="13223" w:name="_Toc155172139"/>
      <w:bookmarkStart w:id="13224" w:name="_Toc155529831"/>
      <w:r>
        <w:rPr>
          <w:rFonts w:hint="cs"/>
          <w:rtl/>
        </w:rPr>
        <w:t>מיכאל מרדכי ביטון (המחנה הממלכתי):</w:t>
      </w:r>
      <w:bookmarkEnd w:id="13220"/>
      <w:bookmarkEnd w:id="13221"/>
      <w:bookmarkEnd w:id="13222"/>
      <w:bookmarkEnd w:id="13223"/>
      <w:bookmarkEnd w:id="13224"/>
      <w:r>
        <w:rPr>
          <w:rStyle w:val="TagStyle"/>
          <w:rFonts w:hint="cs"/>
          <w:rtl/>
        </w:rPr>
        <w:t xml:space="preserve"> &lt;&lt; דובר &gt;&gt;</w:t>
      </w:r>
      <w:r>
        <w:rPr>
          <w:rFonts w:hint="cs"/>
          <w:rtl/>
        </w:rPr>
        <w:t xml:space="preserve">   </w:t>
      </w:r>
      <w:bookmarkEnd w:id="13219"/>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השר קרעי, אני מתפלא עליך. אתה יודע שזאת הצעת חוק טובה. אתה יודע איך ניצחו את הפשע בארצות הברית? אתה רואה </w:t>
      </w:r>
      <w:bookmarkStart w:id="13225" w:name="_ETM_Q40_533000"/>
      <w:bookmarkEnd w:id="13225"/>
      <w:r>
        <w:rPr>
          <w:rFonts w:hint="cs"/>
          <w:rtl/>
          <w:lang w:eastAsia="he-IL"/>
        </w:rPr>
        <w:t xml:space="preserve">חשבון, </w:t>
      </w:r>
      <w:r>
        <w:rPr>
          <w:lang w:eastAsia="he-IL"/>
        </w:rPr>
        <w:t>Follow the money</w:t>
      </w:r>
      <w:r>
        <w:rPr>
          <w:rFonts w:hint="cs"/>
          <w:rtl/>
          <w:lang w:eastAsia="he-IL"/>
        </w:rPr>
        <w:t xml:space="preserve">, פגע להם בכיס, תרושש אותם. שום תעשייה של נשק לא קיימת אם זה לא כסף. אז אתה </w:t>
      </w:r>
      <w:bookmarkStart w:id="13226" w:name="_ETM_Q40_544000"/>
      <w:bookmarkEnd w:id="13226"/>
      <w:r>
        <w:rPr>
          <w:rFonts w:hint="cs"/>
          <w:rtl/>
          <w:lang w:eastAsia="he-IL"/>
        </w:rPr>
        <w:t xml:space="preserve">בעד עונשי מינימום למאסר, הזכרת אותם פה, אבל עונש מינימום לקנס כספי אתה לא </w:t>
      </w:r>
      <w:bookmarkStart w:id="13227" w:name="_ETM_Q40_551000"/>
      <w:bookmarkEnd w:id="13227"/>
      <w:r>
        <w:rPr>
          <w:rFonts w:hint="cs"/>
          <w:rtl/>
          <w:lang w:eastAsia="he-IL"/>
        </w:rPr>
        <w:t>בעד.</w:t>
      </w:r>
    </w:p>
    <w:p w:rsidR="000E48F4" w:rsidRDefault="000E48F4" w:rsidP="000E48F4">
      <w:pPr>
        <w:rPr>
          <w:rtl/>
          <w:lang w:eastAsia="he-IL"/>
        </w:rPr>
      </w:pPr>
    </w:p>
    <w:p w:rsidR="000E48F4" w:rsidRDefault="000E48F4" w:rsidP="000E48F4">
      <w:pPr>
        <w:pStyle w:val="af5"/>
        <w:keepNext/>
        <w:rPr>
          <w:rtl/>
        </w:rPr>
      </w:pPr>
      <w:bookmarkStart w:id="13228" w:name="ET_interruption_6461_16"/>
      <w:r>
        <w:rPr>
          <w:rStyle w:val="TagStyle"/>
          <w:rFonts w:hint="cs"/>
          <w:rtl/>
        </w:rPr>
        <w:lastRenderedPageBreak/>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13228"/>
    </w:p>
    <w:p w:rsidR="000E48F4" w:rsidRDefault="000E48F4" w:rsidP="00A4193C">
      <w:pPr>
        <w:rPr>
          <w:rtl/>
          <w:lang w:eastAsia="he-IL"/>
        </w:rPr>
      </w:pPr>
    </w:p>
    <w:p w:rsidR="000E48F4" w:rsidRDefault="000E48F4" w:rsidP="000E48F4">
      <w:pPr>
        <w:rPr>
          <w:rtl/>
          <w:lang w:eastAsia="he-IL"/>
        </w:rPr>
      </w:pPr>
      <w:r>
        <w:rPr>
          <w:rFonts w:hint="cs"/>
          <w:rtl/>
          <w:lang w:eastAsia="he-IL"/>
        </w:rPr>
        <w:t>אתה לא סומך על מערכת המשפט?</w:t>
      </w:r>
    </w:p>
    <w:p w:rsidR="000E48F4" w:rsidRDefault="000E48F4" w:rsidP="000E48F4">
      <w:pPr>
        <w:rPr>
          <w:rtl/>
          <w:lang w:eastAsia="he-IL"/>
        </w:rPr>
      </w:pPr>
    </w:p>
    <w:p w:rsidR="000E48F4" w:rsidRDefault="000E48F4" w:rsidP="000E48F4">
      <w:pPr>
        <w:pStyle w:val="-"/>
        <w:keepNext/>
        <w:rPr>
          <w:rtl/>
        </w:rPr>
      </w:pPr>
      <w:bookmarkStart w:id="13229" w:name="ET_speakercontinue_5765_17"/>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3229"/>
    </w:p>
    <w:p w:rsidR="000E48F4" w:rsidRDefault="000E48F4" w:rsidP="00A4193C">
      <w:pPr>
        <w:rPr>
          <w:rtl/>
          <w:lang w:eastAsia="he-IL"/>
        </w:rPr>
      </w:pPr>
    </w:p>
    <w:p w:rsidR="000E48F4" w:rsidRDefault="000E48F4" w:rsidP="000E48F4">
      <w:pPr>
        <w:rPr>
          <w:rtl/>
          <w:lang w:eastAsia="he-IL"/>
        </w:rPr>
      </w:pPr>
      <w:r>
        <w:rPr>
          <w:rFonts w:hint="cs"/>
          <w:rtl/>
          <w:lang w:eastAsia="he-IL"/>
        </w:rPr>
        <w:t>אתה לא סומך, נכון?</w:t>
      </w:r>
    </w:p>
    <w:p w:rsidR="000E48F4" w:rsidRDefault="000E48F4" w:rsidP="000E48F4">
      <w:pPr>
        <w:rPr>
          <w:rtl/>
          <w:lang w:eastAsia="he-IL"/>
        </w:rPr>
      </w:pPr>
    </w:p>
    <w:p w:rsidR="000E48F4" w:rsidRDefault="000E48F4" w:rsidP="000E48F4">
      <w:pPr>
        <w:pStyle w:val="af5"/>
        <w:keepNext/>
        <w:rPr>
          <w:rtl/>
        </w:rPr>
      </w:pPr>
      <w:bookmarkStart w:id="13230" w:name="ET_interruption_6461_51"/>
      <w:r>
        <w:rPr>
          <w:rStyle w:val="TagStyle"/>
          <w:rFonts w:hint="cs"/>
          <w:rtl/>
        </w:rPr>
        <w:t xml:space="preserve">&lt;&lt; קריאה &gt;&gt; </w:t>
      </w:r>
      <w:r>
        <w:rPr>
          <w:rFonts w:hint="cs"/>
          <w:rtl/>
        </w:rPr>
        <w:t>שר התקשורת שלמה קרעי:</w:t>
      </w:r>
      <w:r>
        <w:rPr>
          <w:rStyle w:val="TagStyle"/>
          <w:rtl/>
        </w:rPr>
        <w:t xml:space="preserve"> &lt;&lt; קריאה &gt;&gt;</w:t>
      </w:r>
      <w:bookmarkEnd w:id="13230"/>
      <w:r>
        <w:rPr>
          <w:rFonts w:hint="cs"/>
          <w:rtl/>
        </w:rPr>
        <w:t xml:space="preserve">   </w:t>
      </w:r>
    </w:p>
    <w:p w:rsidR="000E48F4" w:rsidRDefault="000E48F4" w:rsidP="00A4193C">
      <w:pPr>
        <w:rPr>
          <w:rtl/>
          <w:lang w:eastAsia="he-IL"/>
        </w:rPr>
      </w:pPr>
    </w:p>
    <w:p w:rsidR="000E48F4" w:rsidRDefault="000E48F4" w:rsidP="00A4193C">
      <w:pPr>
        <w:rPr>
          <w:rtl/>
          <w:lang w:eastAsia="he-IL"/>
        </w:rPr>
      </w:pPr>
      <w:r>
        <w:rPr>
          <w:rFonts w:hint="cs"/>
          <w:rtl/>
          <w:lang w:eastAsia="he-IL"/>
        </w:rPr>
        <w:t xml:space="preserve">אני לא סומך </w:t>
      </w:r>
      <w:r w:rsidR="00A4193C">
        <w:rPr>
          <w:rFonts w:hint="cs"/>
          <w:rtl/>
          <w:lang w:eastAsia="he-IL"/>
        </w:rPr>
        <w:t>– – –</w:t>
      </w:r>
    </w:p>
    <w:p w:rsidR="000E48F4" w:rsidRDefault="000E48F4" w:rsidP="000E48F4">
      <w:pPr>
        <w:rPr>
          <w:rtl/>
          <w:lang w:eastAsia="he-IL"/>
        </w:rPr>
      </w:pPr>
    </w:p>
    <w:p w:rsidR="000E48F4" w:rsidRDefault="000E48F4" w:rsidP="000E48F4">
      <w:pPr>
        <w:pStyle w:val="-"/>
        <w:keepNext/>
        <w:rPr>
          <w:rtl/>
        </w:rPr>
      </w:pPr>
      <w:bookmarkStart w:id="13231" w:name="ET_speakercontinue_5765_32"/>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3231"/>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אז </w:t>
      </w:r>
      <w:bookmarkStart w:id="13232" w:name="_ETM_Q40_555000"/>
      <w:bookmarkEnd w:id="13232"/>
      <w:r>
        <w:rPr>
          <w:rFonts w:hint="cs"/>
          <w:rtl/>
          <w:lang w:eastAsia="he-IL"/>
        </w:rPr>
        <w:t xml:space="preserve">תביא עונש מינימום, או תביא מקסימום גדול. </w:t>
      </w:r>
    </w:p>
    <w:p w:rsidR="000E48F4" w:rsidRDefault="000E48F4" w:rsidP="000E48F4">
      <w:pPr>
        <w:rPr>
          <w:rtl/>
          <w:lang w:eastAsia="he-IL"/>
        </w:rPr>
      </w:pPr>
    </w:p>
    <w:p w:rsidR="000E48F4" w:rsidRDefault="000E48F4" w:rsidP="000E48F4">
      <w:pPr>
        <w:pStyle w:val="af5"/>
        <w:keepNext/>
        <w:rPr>
          <w:rtl/>
        </w:rPr>
      </w:pPr>
      <w:bookmarkStart w:id="13233" w:name="ET_interruption_6461_52"/>
      <w:r>
        <w:rPr>
          <w:rStyle w:val="TagStyle"/>
          <w:rFonts w:hint="cs"/>
          <w:rtl/>
        </w:rPr>
        <w:t xml:space="preserve">&lt;&lt; קריאה &gt;&gt; </w:t>
      </w:r>
      <w:r>
        <w:rPr>
          <w:rFonts w:hint="cs"/>
          <w:rtl/>
        </w:rPr>
        <w:t>שר התקשורת שלמה קרעי:</w:t>
      </w:r>
      <w:r>
        <w:rPr>
          <w:rStyle w:val="TagStyle"/>
          <w:rtl/>
        </w:rPr>
        <w:t xml:space="preserve"> &lt;&lt; קריאה &gt;&gt;</w:t>
      </w:r>
      <w:bookmarkEnd w:id="13233"/>
      <w:r>
        <w:rPr>
          <w:rFonts w:hint="cs"/>
          <w:rtl/>
        </w:rPr>
        <w:t xml:space="preserve">   </w:t>
      </w:r>
    </w:p>
    <w:p w:rsidR="000E48F4" w:rsidRDefault="000E48F4" w:rsidP="00A4193C">
      <w:pPr>
        <w:rPr>
          <w:rtl/>
          <w:lang w:eastAsia="he-IL"/>
        </w:rPr>
      </w:pPr>
    </w:p>
    <w:p w:rsidR="000E48F4" w:rsidRDefault="000E48F4" w:rsidP="00A4193C">
      <w:pPr>
        <w:rPr>
          <w:rtl/>
          <w:lang w:eastAsia="he-IL"/>
        </w:rPr>
      </w:pPr>
      <w:r>
        <w:rPr>
          <w:rFonts w:hint="cs"/>
          <w:rtl/>
          <w:lang w:eastAsia="he-IL"/>
        </w:rPr>
        <w:t xml:space="preserve">אתה מתנגד </w:t>
      </w:r>
      <w:r w:rsidR="00A4193C">
        <w:rPr>
          <w:rFonts w:hint="cs"/>
          <w:rtl/>
          <w:lang w:eastAsia="he-IL"/>
        </w:rPr>
        <w:t>– – –</w:t>
      </w:r>
      <w:r>
        <w:rPr>
          <w:rFonts w:hint="cs"/>
          <w:rtl/>
          <w:lang w:eastAsia="he-IL"/>
        </w:rPr>
        <w:t xml:space="preserve"> </w:t>
      </w:r>
    </w:p>
    <w:p w:rsidR="000E48F4" w:rsidRDefault="000E48F4" w:rsidP="000E48F4">
      <w:pPr>
        <w:rPr>
          <w:rtl/>
          <w:lang w:eastAsia="he-IL"/>
        </w:rPr>
      </w:pPr>
    </w:p>
    <w:p w:rsidR="000E48F4" w:rsidRDefault="000E48F4" w:rsidP="000E48F4">
      <w:pPr>
        <w:pStyle w:val="-"/>
        <w:keepNext/>
        <w:rPr>
          <w:rtl/>
        </w:rPr>
      </w:pPr>
      <w:bookmarkStart w:id="13234" w:name="ET_speakercontinue_5765_18"/>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3234"/>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אתה לא סומך על מערכת המשפט, אז תביא עונש מינימום. אתה הבאת </w:t>
      </w:r>
      <w:bookmarkStart w:id="13235" w:name="_ETM_Q40_568000"/>
      <w:bookmarkEnd w:id="13235"/>
      <w:r>
        <w:rPr>
          <w:rFonts w:hint="cs"/>
          <w:rtl/>
          <w:lang w:eastAsia="he-IL"/>
        </w:rPr>
        <w:t xml:space="preserve">עונש מוות למחבלים, תביא עונש מינימום לנשק אישי. יש לכם זמן, הבאתם חוקים אישיים, </w:t>
      </w:r>
      <w:bookmarkStart w:id="13236" w:name="_ETM_Q40_576000"/>
      <w:bookmarkEnd w:id="13236"/>
      <w:r>
        <w:rPr>
          <w:rFonts w:hint="cs"/>
          <w:rtl/>
          <w:lang w:eastAsia="he-IL"/>
        </w:rPr>
        <w:t xml:space="preserve">חוקים קואליציוניים, חוקים מגזריים, חוקים – כל אחד לקהילה שלו. העברתם כסף. אבל יש </w:t>
      </w:r>
      <w:bookmarkStart w:id="13237" w:name="_ETM_Q40_590000"/>
      <w:bookmarkEnd w:id="13237"/>
      <w:r>
        <w:rPr>
          <w:rFonts w:hint="cs"/>
          <w:rtl/>
          <w:lang w:eastAsia="he-IL"/>
        </w:rPr>
        <w:t xml:space="preserve">לכם זמן בהבאת חוקים נגד נשק בלתי חוקי, נגד פשיעה אתם </w:t>
      </w:r>
      <w:bookmarkStart w:id="13238" w:name="_ETM_Q40_591000"/>
      <w:bookmarkEnd w:id="13238"/>
      <w:r>
        <w:rPr>
          <w:rFonts w:hint="cs"/>
          <w:rtl/>
          <w:lang w:eastAsia="he-IL"/>
        </w:rPr>
        <w:t xml:space="preserve">תיקחו את הזמן. חמישה חודשים, 100 ומשהו נרצחים כבר. כמה עוד אתם רוצים? זה פי-שניים מהממוצע של החצי שנה </w:t>
      </w:r>
      <w:bookmarkStart w:id="13239" w:name="_ETM_Q40_601000"/>
      <w:bookmarkEnd w:id="13239"/>
      <w:r>
        <w:rPr>
          <w:rFonts w:hint="cs"/>
          <w:rtl/>
          <w:lang w:eastAsia="he-IL"/>
        </w:rPr>
        <w:t xml:space="preserve">הרגיל. 103 נרצחים, זה כבר עלה בשבוע האחרון. </w:t>
      </w:r>
    </w:p>
    <w:p w:rsidR="000E48F4" w:rsidRDefault="000E48F4" w:rsidP="000E48F4">
      <w:pPr>
        <w:rPr>
          <w:rtl/>
          <w:lang w:eastAsia="he-IL"/>
        </w:rPr>
      </w:pPr>
    </w:p>
    <w:p w:rsidR="000E48F4" w:rsidRDefault="000E48F4" w:rsidP="000E48F4">
      <w:pPr>
        <w:pStyle w:val="af5"/>
        <w:keepNext/>
        <w:rPr>
          <w:rtl/>
        </w:rPr>
      </w:pPr>
      <w:bookmarkStart w:id="13240" w:name="ET_interruption_5795_33"/>
      <w:r>
        <w:rPr>
          <w:rStyle w:val="TagStyle"/>
          <w:rFonts w:hint="cs"/>
          <w:rtl/>
        </w:rPr>
        <w:t xml:space="preserve"> &lt;&lt; קריאה &gt;&gt; </w:t>
      </w:r>
      <w:r>
        <w:rPr>
          <w:rFonts w:hint="cs"/>
          <w:rtl/>
        </w:rPr>
        <w:t>מנסור עבאס (רע"מ – הרשימה הערבית המאוחדת):</w:t>
      </w:r>
      <w:r>
        <w:rPr>
          <w:rStyle w:val="TagStyle"/>
          <w:rtl/>
        </w:rPr>
        <w:t xml:space="preserve"> &lt;&lt; קריאה &gt;&gt;</w:t>
      </w:r>
      <w:r>
        <w:rPr>
          <w:rFonts w:hint="cs"/>
          <w:rtl/>
        </w:rPr>
        <w:t xml:space="preserve">   </w:t>
      </w:r>
      <w:bookmarkEnd w:id="13240"/>
    </w:p>
    <w:p w:rsidR="000E48F4" w:rsidRDefault="000E48F4" w:rsidP="00A4193C">
      <w:pPr>
        <w:rPr>
          <w:rtl/>
          <w:lang w:eastAsia="he-IL"/>
        </w:rPr>
      </w:pPr>
    </w:p>
    <w:p w:rsidR="000E48F4" w:rsidRDefault="000E48F4" w:rsidP="000E48F4">
      <w:pPr>
        <w:rPr>
          <w:rtl/>
          <w:lang w:eastAsia="he-IL"/>
        </w:rPr>
      </w:pPr>
      <w:bookmarkStart w:id="13241" w:name="_ETM_Q40_607000"/>
      <w:bookmarkEnd w:id="13241"/>
      <w:r>
        <w:rPr>
          <w:rFonts w:hint="cs"/>
          <w:rtl/>
          <w:lang w:eastAsia="he-IL"/>
        </w:rPr>
        <w:t>300%.</w:t>
      </w:r>
    </w:p>
    <w:p w:rsidR="000E48F4" w:rsidRDefault="000E48F4" w:rsidP="000E48F4">
      <w:pPr>
        <w:rPr>
          <w:rtl/>
          <w:lang w:eastAsia="he-IL"/>
        </w:rPr>
      </w:pPr>
    </w:p>
    <w:p w:rsidR="000E48F4" w:rsidRDefault="000E48F4" w:rsidP="000E48F4">
      <w:pPr>
        <w:pStyle w:val="-"/>
        <w:keepNext/>
        <w:rPr>
          <w:rtl/>
        </w:rPr>
      </w:pPr>
      <w:bookmarkStart w:id="13242" w:name="ET_speakercontinue_5765_34"/>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3242"/>
    </w:p>
    <w:p w:rsidR="000E48F4" w:rsidRDefault="000E48F4" w:rsidP="00A4193C">
      <w:pPr>
        <w:rPr>
          <w:rtl/>
          <w:lang w:eastAsia="he-IL"/>
        </w:rPr>
      </w:pPr>
    </w:p>
    <w:p w:rsidR="000E48F4" w:rsidRDefault="000E48F4" w:rsidP="00A4193C">
      <w:pPr>
        <w:rPr>
          <w:rtl/>
          <w:lang w:eastAsia="he-IL"/>
        </w:rPr>
      </w:pPr>
      <w:r>
        <w:rPr>
          <w:rFonts w:hint="cs"/>
          <w:rtl/>
          <w:lang w:eastAsia="he-IL"/>
        </w:rPr>
        <w:t xml:space="preserve">עלייה של </w:t>
      </w:r>
      <w:bookmarkStart w:id="13243" w:name="_ETM_Q40_609000"/>
      <w:bookmarkEnd w:id="13243"/>
      <w:r>
        <w:rPr>
          <w:rFonts w:hint="cs"/>
          <w:rtl/>
          <w:lang w:eastAsia="he-IL"/>
        </w:rPr>
        <w:t xml:space="preserve">300%. אז אם אתה לא רוצה להביא </w:t>
      </w:r>
      <w:r w:rsidR="00A4193C">
        <w:rPr>
          <w:rFonts w:hint="cs"/>
          <w:rtl/>
          <w:lang w:eastAsia="he-IL"/>
        </w:rPr>
        <w:t>– – –</w:t>
      </w:r>
    </w:p>
    <w:p w:rsidR="000E48F4" w:rsidRDefault="000E48F4" w:rsidP="000E48F4">
      <w:pPr>
        <w:rPr>
          <w:rtl/>
          <w:lang w:eastAsia="he-IL"/>
        </w:rPr>
      </w:pPr>
      <w:bookmarkStart w:id="13244" w:name="_ETM_Q40_616000"/>
      <w:bookmarkEnd w:id="13244"/>
    </w:p>
    <w:p w:rsidR="000E48F4" w:rsidRDefault="000E48F4" w:rsidP="000E48F4">
      <w:pPr>
        <w:pStyle w:val="af5"/>
        <w:keepNext/>
        <w:rPr>
          <w:rtl/>
        </w:rPr>
      </w:pPr>
      <w:bookmarkStart w:id="13245" w:name="ET_interruption_6461_53"/>
      <w:r>
        <w:rPr>
          <w:rStyle w:val="TagStyle"/>
          <w:rFonts w:hint="cs"/>
          <w:rtl/>
        </w:rPr>
        <w:t xml:space="preserve">&lt;&lt; קריאה &gt;&gt; </w:t>
      </w:r>
      <w:r>
        <w:rPr>
          <w:rFonts w:hint="cs"/>
          <w:rtl/>
        </w:rPr>
        <w:t>שר התקשורת שלמה קרעי:</w:t>
      </w:r>
      <w:r>
        <w:rPr>
          <w:rStyle w:val="TagStyle"/>
          <w:rtl/>
        </w:rPr>
        <w:t xml:space="preserve"> &lt;&lt; קריאה &gt;&gt;</w:t>
      </w:r>
      <w:bookmarkEnd w:id="13245"/>
      <w:r>
        <w:rPr>
          <w:rFonts w:hint="cs"/>
          <w:rtl/>
        </w:rPr>
        <w:t xml:space="preserve">   </w:t>
      </w:r>
    </w:p>
    <w:p w:rsidR="000E48F4" w:rsidRDefault="000E48F4" w:rsidP="00A4193C">
      <w:pPr>
        <w:rPr>
          <w:rtl/>
          <w:lang w:eastAsia="he-IL"/>
        </w:rPr>
      </w:pPr>
    </w:p>
    <w:p w:rsidR="000E48F4" w:rsidRDefault="000E48F4" w:rsidP="00A4193C">
      <w:pPr>
        <w:rPr>
          <w:rtl/>
          <w:lang w:eastAsia="he-IL"/>
        </w:rPr>
      </w:pPr>
      <w:r>
        <w:rPr>
          <w:rFonts w:hint="cs"/>
          <w:rtl/>
          <w:lang w:eastAsia="he-IL"/>
        </w:rPr>
        <w:t xml:space="preserve">לפחות תדע חשבון </w:t>
      </w:r>
      <w:r w:rsidR="00A4193C">
        <w:rPr>
          <w:rFonts w:hint="cs"/>
          <w:rtl/>
          <w:lang w:eastAsia="he-IL"/>
        </w:rPr>
        <w:t>– – –</w:t>
      </w:r>
    </w:p>
    <w:p w:rsidR="000E48F4" w:rsidRDefault="000E48F4" w:rsidP="000E48F4">
      <w:pPr>
        <w:rPr>
          <w:rtl/>
          <w:lang w:eastAsia="he-IL"/>
        </w:rPr>
      </w:pPr>
    </w:p>
    <w:p w:rsidR="000E48F4" w:rsidRDefault="000E48F4" w:rsidP="000E48F4">
      <w:pPr>
        <w:pStyle w:val="-"/>
        <w:keepNext/>
        <w:rPr>
          <w:rtl/>
        </w:rPr>
      </w:pPr>
      <w:bookmarkStart w:id="13246" w:name="ET_speakercontinue_5765_35"/>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3246"/>
    </w:p>
    <w:p w:rsidR="000E48F4" w:rsidRDefault="000E48F4" w:rsidP="00A4193C">
      <w:pPr>
        <w:rPr>
          <w:rtl/>
          <w:lang w:eastAsia="he-IL"/>
        </w:rPr>
      </w:pPr>
    </w:p>
    <w:p w:rsidR="000E48F4" w:rsidRDefault="000E48F4" w:rsidP="000E48F4">
      <w:pPr>
        <w:rPr>
          <w:rtl/>
          <w:lang w:eastAsia="he-IL"/>
        </w:rPr>
      </w:pPr>
      <w:r>
        <w:rPr>
          <w:rFonts w:hint="cs"/>
          <w:rtl/>
          <w:lang w:eastAsia="he-IL"/>
        </w:rPr>
        <w:t>לא יודע, אני מצטט את</w:t>
      </w:r>
      <w:bookmarkStart w:id="13247" w:name="_ETM_Q40_621000"/>
      <w:bookmarkEnd w:id="13247"/>
      <w:r>
        <w:rPr>
          <w:rFonts w:hint="cs"/>
          <w:rtl/>
          <w:lang w:eastAsia="he-IL"/>
        </w:rPr>
        <w:t xml:space="preserve"> עבאס. </w:t>
      </w:r>
    </w:p>
    <w:p w:rsidR="000E48F4" w:rsidRDefault="000E48F4" w:rsidP="000E48F4">
      <w:pPr>
        <w:rPr>
          <w:rtl/>
          <w:lang w:eastAsia="he-IL"/>
        </w:rPr>
      </w:pPr>
    </w:p>
    <w:p w:rsidR="000E48F4" w:rsidRDefault="000E48F4" w:rsidP="000E48F4">
      <w:pPr>
        <w:pStyle w:val="af5"/>
        <w:keepNext/>
        <w:rPr>
          <w:rtl/>
        </w:rPr>
      </w:pPr>
      <w:bookmarkStart w:id="13248" w:name="ET_interruption_6461_54"/>
      <w:r>
        <w:rPr>
          <w:rStyle w:val="TagStyle"/>
          <w:rFonts w:hint="cs"/>
          <w:rtl/>
        </w:rPr>
        <w:t xml:space="preserve">&lt;&lt; קריאה &gt;&gt; </w:t>
      </w:r>
      <w:r>
        <w:rPr>
          <w:rFonts w:hint="cs"/>
          <w:rtl/>
        </w:rPr>
        <w:t>שר התקשורת שלמה קרעי:</w:t>
      </w:r>
      <w:r>
        <w:rPr>
          <w:rStyle w:val="TagStyle"/>
          <w:rtl/>
        </w:rPr>
        <w:t xml:space="preserve"> &lt;&lt; קריאה &gt;&gt;</w:t>
      </w:r>
      <w:bookmarkEnd w:id="13248"/>
      <w:r>
        <w:rPr>
          <w:rFonts w:hint="cs"/>
          <w:rtl/>
        </w:rPr>
        <w:t xml:space="preserve">   </w:t>
      </w:r>
    </w:p>
    <w:p w:rsidR="000E48F4" w:rsidRDefault="000E48F4" w:rsidP="00A4193C">
      <w:pPr>
        <w:rPr>
          <w:rtl/>
          <w:lang w:eastAsia="he-IL"/>
        </w:rPr>
      </w:pPr>
    </w:p>
    <w:p w:rsidR="000E48F4" w:rsidRDefault="000E48F4" w:rsidP="00A4193C">
      <w:pPr>
        <w:rPr>
          <w:rtl/>
          <w:lang w:eastAsia="he-IL"/>
        </w:rPr>
      </w:pPr>
      <w:r>
        <w:rPr>
          <w:rFonts w:hint="cs"/>
          <w:rtl/>
          <w:lang w:eastAsia="he-IL"/>
        </w:rPr>
        <w:t xml:space="preserve">כל הרוג זה עולם ומלואו </w:t>
      </w:r>
      <w:r w:rsidR="00A4193C">
        <w:rPr>
          <w:rFonts w:hint="cs"/>
          <w:rtl/>
          <w:lang w:eastAsia="he-IL"/>
        </w:rPr>
        <w:t>– – –</w:t>
      </w:r>
    </w:p>
    <w:p w:rsidR="000E48F4" w:rsidRDefault="000E48F4" w:rsidP="000E48F4">
      <w:pPr>
        <w:rPr>
          <w:rtl/>
          <w:lang w:eastAsia="he-IL"/>
        </w:rPr>
      </w:pPr>
      <w:bookmarkStart w:id="13249" w:name="_ETM_Q40_623000"/>
      <w:bookmarkEnd w:id="13249"/>
    </w:p>
    <w:p w:rsidR="000E48F4" w:rsidRDefault="000E48F4" w:rsidP="000E48F4">
      <w:pPr>
        <w:pStyle w:val="-"/>
        <w:keepNext/>
        <w:rPr>
          <w:rtl/>
        </w:rPr>
      </w:pPr>
      <w:bookmarkStart w:id="13250" w:name="ET_speakercontinue_5765_19"/>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3250"/>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אם אתה לא רוצה להביא חוק מינימום, תביא את חוק המקסימום. </w:t>
      </w:r>
      <w:bookmarkStart w:id="13251" w:name="_ETM_Q40_629000"/>
      <w:bookmarkEnd w:id="13251"/>
      <w:r>
        <w:rPr>
          <w:rFonts w:hint="cs"/>
          <w:rtl/>
          <w:lang w:eastAsia="he-IL"/>
        </w:rPr>
        <w:t xml:space="preserve">כתוב בחוק שלי 226,000 שקל קנס. שהשופט יחליט, אבל </w:t>
      </w:r>
      <w:bookmarkStart w:id="13252" w:name="_ETM_Q40_633000"/>
      <w:bookmarkEnd w:id="13252"/>
      <w:r>
        <w:rPr>
          <w:rFonts w:hint="cs"/>
          <w:rtl/>
          <w:lang w:eastAsia="he-IL"/>
        </w:rPr>
        <w:t>יהיה לו רף גבוה.</w:t>
      </w:r>
    </w:p>
    <w:p w:rsidR="000E48F4" w:rsidRDefault="000E48F4" w:rsidP="000E48F4">
      <w:pPr>
        <w:rPr>
          <w:rtl/>
          <w:lang w:eastAsia="he-IL"/>
        </w:rPr>
      </w:pPr>
      <w:bookmarkStart w:id="13253" w:name="_ETM_Q40_638000"/>
      <w:bookmarkEnd w:id="13253"/>
    </w:p>
    <w:p w:rsidR="000E48F4" w:rsidRDefault="000E48F4" w:rsidP="00A4193C">
      <w:pPr>
        <w:rPr>
          <w:rtl/>
          <w:lang w:eastAsia="he-IL"/>
        </w:rPr>
      </w:pPr>
      <w:r>
        <w:rPr>
          <w:rFonts w:hint="cs"/>
          <w:rtl/>
          <w:lang w:eastAsia="he-IL"/>
        </w:rPr>
        <w:t xml:space="preserve">למה אתם מתנגדים? אתה בא ואומר: אני </w:t>
      </w:r>
      <w:bookmarkStart w:id="13254" w:name="_ETM_Q40_639000"/>
      <w:bookmarkEnd w:id="13254"/>
      <w:r>
        <w:rPr>
          <w:rFonts w:hint="cs"/>
          <w:rtl/>
          <w:lang w:eastAsia="he-IL"/>
        </w:rPr>
        <w:t xml:space="preserve">מתנגד לחוק. תגיד: נבדוק; תגיד: נביא חוק ממשלתי, נצמיד אליכם </w:t>
      </w:r>
      <w:bookmarkStart w:id="13255" w:name="_ETM_Q40_645000"/>
      <w:bookmarkEnd w:id="13255"/>
      <w:r>
        <w:rPr>
          <w:rFonts w:hint="cs"/>
          <w:rtl/>
          <w:lang w:eastAsia="he-IL"/>
        </w:rPr>
        <w:t xml:space="preserve">– אבל להתנגד? תביא חוקים. אתה יודע כמה קשה להוכיח שאדם </w:t>
      </w:r>
      <w:bookmarkStart w:id="13256" w:name="_ETM_Q40_653000"/>
      <w:bookmarkEnd w:id="13256"/>
      <w:r>
        <w:rPr>
          <w:rFonts w:hint="cs"/>
          <w:rtl/>
          <w:lang w:eastAsia="he-IL"/>
        </w:rPr>
        <w:t>מחזיק נשק. צריך טביעת אצבעות, צריך לראות את זה בעיניים</w:t>
      </w:r>
      <w:bookmarkStart w:id="13257" w:name="_ETM_Q40_657000"/>
      <w:bookmarkEnd w:id="13257"/>
      <w:r>
        <w:rPr>
          <w:rFonts w:hint="cs"/>
          <w:rtl/>
          <w:lang w:eastAsia="he-IL"/>
        </w:rPr>
        <w:t xml:space="preserve"> </w:t>
      </w:r>
      <w:r w:rsidR="00A4193C">
        <w:rPr>
          <w:rFonts w:hint="cs"/>
          <w:rtl/>
          <w:lang w:eastAsia="he-IL"/>
        </w:rPr>
        <w:t>– – –</w:t>
      </w:r>
    </w:p>
    <w:p w:rsidR="000E48F4" w:rsidRDefault="000E48F4" w:rsidP="000E48F4">
      <w:pPr>
        <w:rPr>
          <w:rtl/>
          <w:lang w:eastAsia="he-IL"/>
        </w:rPr>
      </w:pPr>
    </w:p>
    <w:p w:rsidR="000E48F4" w:rsidRDefault="000E48F4" w:rsidP="000E48F4">
      <w:pPr>
        <w:pStyle w:val="af5"/>
        <w:keepNext/>
        <w:rPr>
          <w:rtl/>
        </w:rPr>
      </w:pPr>
      <w:bookmarkStart w:id="13258" w:name="ET_interruption_6461_55"/>
      <w:r>
        <w:rPr>
          <w:rStyle w:val="TagStyle"/>
          <w:rFonts w:hint="cs"/>
          <w:rtl/>
        </w:rPr>
        <w:t xml:space="preserve">&lt;&lt; קריאה &gt;&gt; </w:t>
      </w:r>
      <w:r>
        <w:rPr>
          <w:rFonts w:hint="cs"/>
          <w:rtl/>
        </w:rPr>
        <w:t>שר התקשורת שלמה קרעי:</w:t>
      </w:r>
      <w:r>
        <w:rPr>
          <w:rStyle w:val="TagStyle"/>
          <w:rtl/>
        </w:rPr>
        <w:t xml:space="preserve"> &lt;&lt; קריאה &gt;&gt;</w:t>
      </w:r>
      <w:bookmarkEnd w:id="13258"/>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אף פעם לא ראיתי אותך מתחמק משאלה. אתה לא סומך על מערכת המשפט?</w:t>
      </w:r>
    </w:p>
    <w:p w:rsidR="000E48F4" w:rsidRDefault="000E48F4" w:rsidP="000E48F4">
      <w:pPr>
        <w:rPr>
          <w:rtl/>
          <w:lang w:eastAsia="he-IL"/>
        </w:rPr>
      </w:pPr>
    </w:p>
    <w:p w:rsidR="000E48F4" w:rsidRDefault="000E48F4" w:rsidP="000E48F4">
      <w:pPr>
        <w:pStyle w:val="-"/>
        <w:keepNext/>
        <w:rPr>
          <w:rtl/>
        </w:rPr>
      </w:pPr>
      <w:bookmarkStart w:id="13259" w:name="ET_speakercontinue_5765_20"/>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3259"/>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אני סומך עליה, אני מצייד אותה </w:t>
      </w:r>
      <w:bookmarkStart w:id="13260" w:name="_ETM_Q40_666000"/>
      <w:bookmarkEnd w:id="13260"/>
      <w:r>
        <w:rPr>
          <w:rFonts w:hint="cs"/>
          <w:rtl/>
          <w:lang w:eastAsia="he-IL"/>
        </w:rPr>
        <w:t>בחוקים טובים.</w:t>
      </w:r>
    </w:p>
    <w:p w:rsidR="000E48F4" w:rsidRDefault="000E48F4" w:rsidP="000E48F4">
      <w:pPr>
        <w:rPr>
          <w:rtl/>
          <w:lang w:eastAsia="he-IL"/>
        </w:rPr>
      </w:pPr>
    </w:p>
    <w:p w:rsidR="000E48F4" w:rsidRDefault="000E48F4" w:rsidP="000E48F4">
      <w:pPr>
        <w:pStyle w:val="af5"/>
        <w:keepNext/>
        <w:rPr>
          <w:rtl/>
        </w:rPr>
      </w:pPr>
      <w:bookmarkStart w:id="13261" w:name="ET_interruption_6461_56"/>
      <w:r>
        <w:rPr>
          <w:rStyle w:val="TagStyle"/>
          <w:rFonts w:hint="cs"/>
          <w:rtl/>
        </w:rPr>
        <w:t xml:space="preserve">&lt;&lt; קריאה &gt;&gt; </w:t>
      </w:r>
      <w:r>
        <w:rPr>
          <w:rFonts w:hint="cs"/>
          <w:rtl/>
        </w:rPr>
        <w:t>שר התקשורת שלמה קרעי:</w:t>
      </w:r>
      <w:r>
        <w:rPr>
          <w:rStyle w:val="TagStyle"/>
          <w:rtl/>
        </w:rPr>
        <w:t xml:space="preserve"> &lt;&lt; קריאה &gt;&gt;</w:t>
      </w:r>
      <w:bookmarkEnd w:id="13261"/>
      <w:r>
        <w:rPr>
          <w:rFonts w:hint="cs"/>
          <w:rtl/>
        </w:rPr>
        <w:t xml:space="preserve">   </w:t>
      </w:r>
    </w:p>
    <w:p w:rsidR="000E48F4" w:rsidRDefault="000E48F4" w:rsidP="00A4193C">
      <w:pPr>
        <w:rPr>
          <w:rtl/>
          <w:lang w:eastAsia="he-IL"/>
        </w:rPr>
      </w:pPr>
    </w:p>
    <w:p w:rsidR="000E48F4" w:rsidRDefault="000E48F4" w:rsidP="000E48F4">
      <w:pPr>
        <w:rPr>
          <w:rtl/>
          <w:lang w:eastAsia="he-IL"/>
        </w:rPr>
      </w:pPr>
      <w:r>
        <w:rPr>
          <w:rFonts w:hint="cs"/>
          <w:rtl/>
          <w:lang w:eastAsia="he-IL"/>
        </w:rPr>
        <w:t xml:space="preserve">אתה לא מצייד. </w:t>
      </w:r>
    </w:p>
    <w:p w:rsidR="000E48F4" w:rsidRDefault="000E48F4" w:rsidP="000E48F4">
      <w:pPr>
        <w:rPr>
          <w:rtl/>
          <w:lang w:eastAsia="he-IL"/>
        </w:rPr>
      </w:pPr>
    </w:p>
    <w:p w:rsidR="000E48F4" w:rsidRDefault="000E48F4" w:rsidP="000E48F4">
      <w:pPr>
        <w:pStyle w:val="-"/>
        <w:keepNext/>
        <w:rPr>
          <w:rtl/>
        </w:rPr>
      </w:pPr>
      <w:bookmarkStart w:id="13262" w:name="ET_speakercontinue_5765_36"/>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13262"/>
    </w:p>
    <w:p w:rsidR="000E48F4" w:rsidRDefault="000E48F4" w:rsidP="00A4193C">
      <w:pPr>
        <w:rPr>
          <w:rtl/>
          <w:lang w:eastAsia="he-IL"/>
        </w:rPr>
      </w:pPr>
    </w:p>
    <w:p w:rsidR="000E48F4" w:rsidRDefault="000E48F4" w:rsidP="000E48F4">
      <w:pPr>
        <w:rPr>
          <w:rtl/>
          <w:lang w:eastAsia="he-IL"/>
        </w:rPr>
      </w:pPr>
      <w:bookmarkStart w:id="13263" w:name="_ETM_Q40_668000"/>
      <w:bookmarkEnd w:id="13263"/>
      <w:r>
        <w:rPr>
          <w:rFonts w:hint="cs"/>
          <w:rtl/>
          <w:lang w:eastAsia="he-IL"/>
        </w:rPr>
        <w:lastRenderedPageBreak/>
        <w:t>זה אתה שלא סומך, וודאי שתביא עונש מינימום. אני מצייד אותם בחוקים טובים. תביאו את החוק וננסח, ונגמור את זה.</w:t>
      </w:r>
    </w:p>
    <w:p w:rsidR="000E48F4" w:rsidRDefault="000E48F4" w:rsidP="000E48F4">
      <w:pPr>
        <w:rPr>
          <w:rtl/>
          <w:lang w:eastAsia="he-IL"/>
        </w:rPr>
      </w:pPr>
    </w:p>
    <w:p w:rsidR="000E48F4" w:rsidRDefault="000E48F4" w:rsidP="000E48F4">
      <w:pPr>
        <w:pStyle w:val="af5"/>
        <w:keepNext/>
        <w:rPr>
          <w:rtl/>
        </w:rPr>
      </w:pPr>
      <w:bookmarkStart w:id="13264" w:name="ET_interruption_5791_37"/>
      <w:r>
        <w:rPr>
          <w:rStyle w:val="TagStyle"/>
          <w:rFonts w:hint="cs"/>
          <w:rtl/>
        </w:rPr>
        <w:t xml:space="preserve"> &lt;&lt; קריאה &gt;&gt; </w:t>
      </w:r>
      <w:r>
        <w:rPr>
          <w:rFonts w:hint="cs"/>
          <w:rtl/>
        </w:rPr>
        <w:t>יואב סגלוביץ' (יש עתיד):</w:t>
      </w:r>
      <w:r>
        <w:rPr>
          <w:rStyle w:val="TagStyle"/>
          <w:rtl/>
        </w:rPr>
        <w:t xml:space="preserve"> &lt;&lt; קריאה &gt;&gt;</w:t>
      </w:r>
      <w:r>
        <w:rPr>
          <w:rFonts w:hint="cs"/>
          <w:rtl/>
        </w:rPr>
        <w:t xml:space="preserve">   </w:t>
      </w:r>
      <w:bookmarkEnd w:id="13264"/>
    </w:p>
    <w:p w:rsidR="000E48F4" w:rsidRDefault="000E48F4" w:rsidP="00A4193C">
      <w:pPr>
        <w:rPr>
          <w:rtl/>
          <w:lang w:eastAsia="he-IL"/>
        </w:rPr>
      </w:pPr>
    </w:p>
    <w:p w:rsidR="000E48F4" w:rsidRDefault="000E48F4" w:rsidP="00A4193C">
      <w:pPr>
        <w:rPr>
          <w:rtl/>
          <w:lang w:eastAsia="he-IL"/>
        </w:rPr>
      </w:pPr>
      <w:r>
        <w:rPr>
          <w:rFonts w:hint="cs"/>
          <w:rtl/>
          <w:lang w:eastAsia="he-IL"/>
        </w:rPr>
        <w:t xml:space="preserve">אתה מבלבל את המוח </w:t>
      </w:r>
      <w:r w:rsidR="00A4193C">
        <w:rPr>
          <w:rFonts w:hint="cs"/>
          <w:rtl/>
          <w:lang w:eastAsia="he-IL"/>
        </w:rPr>
        <w:t>– – –</w:t>
      </w:r>
      <w:r>
        <w:rPr>
          <w:rFonts w:hint="cs"/>
          <w:rtl/>
          <w:lang w:eastAsia="he-IL"/>
        </w:rPr>
        <w:t xml:space="preserve"> </w:t>
      </w:r>
    </w:p>
    <w:p w:rsidR="000E48F4" w:rsidRDefault="000E48F4" w:rsidP="000E48F4">
      <w:pPr>
        <w:rPr>
          <w:rtl/>
          <w:lang w:eastAsia="he-IL"/>
        </w:rPr>
      </w:pPr>
      <w:bookmarkStart w:id="13265" w:name="_ETM_Q40_678510"/>
      <w:bookmarkStart w:id="13266" w:name="_ETM_Q40_678576"/>
      <w:bookmarkEnd w:id="13265"/>
      <w:bookmarkEnd w:id="13266"/>
    </w:p>
    <w:p w:rsidR="000E48F4" w:rsidRDefault="000E48F4" w:rsidP="000E48F4">
      <w:pPr>
        <w:pStyle w:val="af5"/>
        <w:keepNext/>
        <w:rPr>
          <w:rtl/>
        </w:rPr>
      </w:pPr>
      <w:r>
        <w:rPr>
          <w:rStyle w:val="TagStyle"/>
          <w:rFonts w:hint="cs"/>
          <w:rtl/>
        </w:rPr>
        <w:t xml:space="preserve">&lt;&lt; קריאה &gt;&gt; </w:t>
      </w:r>
      <w:r>
        <w:rPr>
          <w:rFonts w:hint="cs"/>
          <w:rtl/>
        </w:rPr>
        <w:t>שר התקשורת שלמה קרעי:</w:t>
      </w:r>
      <w:r>
        <w:rPr>
          <w:rStyle w:val="TagStyle"/>
          <w:rtl/>
        </w:rPr>
        <w:t xml:space="preserve"> &lt;&lt; קריאה &gt;&gt;</w:t>
      </w:r>
      <w:r>
        <w:rPr>
          <w:rFonts w:hint="cs"/>
          <w:rtl/>
        </w:rPr>
        <w:t xml:space="preserve">   </w:t>
      </w:r>
    </w:p>
    <w:p w:rsidR="000E48F4" w:rsidRDefault="000E48F4" w:rsidP="00A4193C">
      <w:pPr>
        <w:rPr>
          <w:rtl/>
          <w:lang w:eastAsia="he-IL"/>
        </w:rPr>
      </w:pPr>
    </w:p>
    <w:p w:rsidR="000E48F4" w:rsidRDefault="00A4193C" w:rsidP="00A4193C">
      <w:pPr>
        <w:rPr>
          <w:rtl/>
          <w:lang w:eastAsia="he-IL"/>
        </w:rPr>
      </w:pPr>
      <w:bookmarkStart w:id="13267" w:name="_ETM_Q40_696000"/>
      <w:bookmarkEnd w:id="13267"/>
      <w:r>
        <w:rPr>
          <w:rFonts w:hint="cs"/>
          <w:rtl/>
          <w:lang w:eastAsia="he-IL"/>
        </w:rPr>
        <w:t>– – –</w:t>
      </w:r>
      <w:r w:rsidR="000E48F4">
        <w:rPr>
          <w:rFonts w:hint="cs"/>
          <w:rtl/>
          <w:lang w:eastAsia="he-IL"/>
        </w:rPr>
        <w:t xml:space="preserve"> אל תתנשא.</w:t>
      </w:r>
    </w:p>
    <w:p w:rsidR="000E48F4" w:rsidRDefault="000E48F4" w:rsidP="000E48F4">
      <w:pPr>
        <w:rPr>
          <w:rtl/>
          <w:lang w:eastAsia="he-IL"/>
        </w:rPr>
      </w:pPr>
    </w:p>
    <w:p w:rsidR="000E48F4" w:rsidRDefault="000E48F4" w:rsidP="000E48F4">
      <w:pPr>
        <w:pStyle w:val="-"/>
        <w:keepNext/>
        <w:rPr>
          <w:rtl/>
        </w:rPr>
      </w:pPr>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0E48F4" w:rsidRDefault="000E48F4" w:rsidP="000E48F4">
      <w:pPr>
        <w:rPr>
          <w:rtl/>
          <w:lang w:eastAsia="he-IL"/>
        </w:rPr>
      </w:pPr>
    </w:p>
    <w:p w:rsidR="000E48F4" w:rsidRDefault="000E48F4" w:rsidP="000E48F4">
      <w:pPr>
        <w:rPr>
          <w:rtl/>
          <w:lang w:eastAsia="he-IL"/>
        </w:rPr>
      </w:pPr>
      <w:r>
        <w:rPr>
          <w:rFonts w:hint="cs"/>
          <w:rtl/>
          <w:lang w:eastAsia="he-IL"/>
        </w:rPr>
        <w:t>אני צריך עוד כמה דקות.</w:t>
      </w:r>
    </w:p>
    <w:p w:rsidR="00AA0192" w:rsidRDefault="00AA0192" w:rsidP="00080EA4">
      <w:pPr>
        <w:rPr>
          <w:rtl/>
          <w:lang w:eastAsia="he-IL"/>
        </w:rPr>
      </w:pPr>
    </w:p>
    <w:p w:rsidR="00AA0192" w:rsidRDefault="00AA0192" w:rsidP="00080EA4">
      <w:pPr>
        <w:pStyle w:val="af6"/>
        <w:keepNext/>
        <w:rPr>
          <w:rtl/>
        </w:rPr>
      </w:pPr>
      <w:bookmarkStart w:id="13268" w:name="ET_yor_6129_39"/>
      <w:r w:rsidRPr="004D4825">
        <w:rPr>
          <w:rStyle w:val="TagStyle"/>
          <w:rtl/>
        </w:rPr>
        <w:t xml:space="preserve"> &lt;&lt; יור &gt;&gt;</w:t>
      </w:r>
      <w:r w:rsidRPr="004F5F66">
        <w:rPr>
          <w:rStyle w:val="TagStyle"/>
          <w:rtl/>
        </w:rPr>
        <w:t xml:space="preserve"> </w:t>
      </w:r>
      <w:r>
        <w:rPr>
          <w:rtl/>
        </w:rPr>
        <w:t>היו"ר ישראל אייכלר:</w:t>
      </w:r>
      <w:r w:rsidRPr="004F5F66">
        <w:rPr>
          <w:rStyle w:val="TagStyle"/>
          <w:rtl/>
        </w:rPr>
        <w:t xml:space="preserve"> </w:t>
      </w:r>
      <w:r w:rsidRPr="004D4825">
        <w:rPr>
          <w:rStyle w:val="TagStyle"/>
          <w:rtl/>
        </w:rPr>
        <w:t>&lt;&lt; יור &gt;&gt;</w:t>
      </w:r>
      <w:r>
        <w:rPr>
          <w:rtl/>
        </w:rPr>
        <w:t xml:space="preserve">   </w:t>
      </w:r>
      <w:bookmarkEnd w:id="13268"/>
    </w:p>
    <w:p w:rsidR="00AA0192" w:rsidRDefault="00AA0192" w:rsidP="00A4193C">
      <w:pPr>
        <w:rPr>
          <w:rtl/>
          <w:lang w:eastAsia="he-IL"/>
        </w:rPr>
      </w:pPr>
    </w:p>
    <w:p w:rsidR="00AA0192" w:rsidRDefault="00AA0192" w:rsidP="00080EA4">
      <w:pPr>
        <w:rPr>
          <w:rtl/>
          <w:lang w:eastAsia="he-IL"/>
        </w:rPr>
      </w:pPr>
      <w:r>
        <w:rPr>
          <w:rFonts w:hint="cs"/>
          <w:rtl/>
          <w:lang w:eastAsia="he-IL"/>
        </w:rPr>
        <w:t>יש לך עוד 20 שניות.</w:t>
      </w:r>
      <w:r w:rsidR="00A32B6F">
        <w:rPr>
          <w:rFonts w:hint="cs"/>
          <w:rtl/>
          <w:lang w:eastAsia="he-IL"/>
        </w:rPr>
        <w:t xml:space="preserve"> </w:t>
      </w:r>
    </w:p>
    <w:p w:rsidR="00AA0192" w:rsidRDefault="00AA0192" w:rsidP="00080EA4">
      <w:pPr>
        <w:rPr>
          <w:rtl/>
          <w:lang w:eastAsia="he-IL"/>
        </w:rPr>
      </w:pPr>
    </w:p>
    <w:p w:rsidR="00AA0192" w:rsidRDefault="00AA0192" w:rsidP="00080EA4">
      <w:pPr>
        <w:rPr>
          <w:rtl/>
          <w:lang w:eastAsia="he-IL"/>
        </w:rPr>
      </w:pPr>
      <w:r>
        <w:rPr>
          <w:rFonts w:hint="cs"/>
          <w:rtl/>
          <w:lang w:eastAsia="he-IL"/>
        </w:rPr>
        <w:t>לא להפריע להם. אתה מפריע ל</w:t>
      </w:r>
      <w:bookmarkStart w:id="13269" w:name="_ETM_Q40_692000"/>
      <w:bookmarkEnd w:id="13269"/>
      <w:r>
        <w:rPr>
          <w:rFonts w:hint="cs"/>
          <w:rtl/>
          <w:lang w:eastAsia="he-IL"/>
        </w:rPr>
        <w:t xml:space="preserve">ביטון. </w:t>
      </w:r>
    </w:p>
    <w:p w:rsidR="00AA0192" w:rsidRDefault="00AA0192" w:rsidP="00080EA4">
      <w:pPr>
        <w:rPr>
          <w:rtl/>
          <w:lang w:eastAsia="he-IL"/>
        </w:rPr>
      </w:pPr>
    </w:p>
    <w:p w:rsidR="00AA0192" w:rsidRDefault="00AA0192" w:rsidP="00080EA4">
      <w:pPr>
        <w:pStyle w:val="-"/>
        <w:keepNext/>
        <w:rPr>
          <w:rtl/>
        </w:rPr>
      </w:pPr>
      <w:bookmarkStart w:id="13270" w:name="ET_speakercontinue_5765_40"/>
      <w:r w:rsidRPr="004D4825">
        <w:rPr>
          <w:rStyle w:val="TagStyle"/>
          <w:rtl/>
        </w:rPr>
        <w:t xml:space="preserve"> &lt;&lt; דובר_המשך &gt;&gt;</w:t>
      </w:r>
      <w:r w:rsidRPr="004F5F66">
        <w:rPr>
          <w:rStyle w:val="TagStyle"/>
          <w:rtl/>
        </w:rPr>
        <w:t xml:space="preserve"> </w:t>
      </w:r>
      <w:r>
        <w:rPr>
          <w:rtl/>
        </w:rPr>
        <w:t>מיכאל מרדכי ביטון (המחנה הממלכתי):</w:t>
      </w:r>
      <w:r w:rsidRPr="004F5F66">
        <w:rPr>
          <w:rStyle w:val="TagStyle"/>
          <w:rtl/>
        </w:rPr>
        <w:t xml:space="preserve"> </w:t>
      </w:r>
      <w:r w:rsidRPr="004D4825">
        <w:rPr>
          <w:rStyle w:val="TagStyle"/>
          <w:rtl/>
        </w:rPr>
        <w:t>&lt;&lt; דובר_המשך &gt;&gt;</w:t>
      </w:r>
      <w:r>
        <w:rPr>
          <w:rtl/>
        </w:rPr>
        <w:t xml:space="preserve">   </w:t>
      </w:r>
      <w:bookmarkEnd w:id="13270"/>
    </w:p>
    <w:p w:rsidR="00AA0192" w:rsidRDefault="00AA0192" w:rsidP="00A4193C">
      <w:pPr>
        <w:rPr>
          <w:rtl/>
          <w:lang w:eastAsia="he-IL"/>
        </w:rPr>
      </w:pPr>
    </w:p>
    <w:p w:rsidR="00AA0192" w:rsidRDefault="00AA0192" w:rsidP="00A4193C">
      <w:pPr>
        <w:rPr>
          <w:rtl/>
          <w:lang w:eastAsia="he-IL"/>
        </w:rPr>
      </w:pPr>
      <w:r>
        <w:rPr>
          <w:rFonts w:hint="cs"/>
          <w:rtl/>
          <w:lang w:eastAsia="he-IL"/>
        </w:rPr>
        <w:t xml:space="preserve">אני רוצה להגיד לך, </w:t>
      </w:r>
      <w:bookmarkStart w:id="13271" w:name="_ETM_Q40_688000"/>
      <w:bookmarkEnd w:id="13271"/>
      <w:r>
        <w:rPr>
          <w:rFonts w:hint="cs"/>
          <w:rtl/>
          <w:lang w:eastAsia="he-IL"/>
        </w:rPr>
        <w:t>חבר הכנסת קרעי, אני אגיד לך משהו, באמת, תדע,</w:t>
      </w:r>
      <w:bookmarkStart w:id="13272" w:name="_ETM_Q40_697000"/>
      <w:bookmarkEnd w:id="13272"/>
      <w:r>
        <w:rPr>
          <w:rFonts w:hint="cs"/>
          <w:rtl/>
          <w:lang w:eastAsia="he-IL"/>
        </w:rPr>
        <w:t xml:space="preserve"> אני לא אוהב את הניגוח הזה שיש פה. ישבתי </w:t>
      </w:r>
      <w:bookmarkStart w:id="13273" w:name="_ETM_Q40_699000"/>
      <w:bookmarkEnd w:id="13273"/>
      <w:r>
        <w:rPr>
          <w:rFonts w:hint="cs"/>
          <w:rtl/>
          <w:lang w:eastAsia="he-IL"/>
        </w:rPr>
        <w:t xml:space="preserve">בבית וחשבתי </w:t>
      </w:r>
      <w:r>
        <w:rPr>
          <w:rFonts w:hint="eastAsia"/>
          <w:rtl/>
          <w:lang w:eastAsia="he-IL"/>
        </w:rPr>
        <w:t>–</w:t>
      </w:r>
      <w:r>
        <w:rPr>
          <w:rFonts w:hint="cs"/>
          <w:rtl/>
          <w:lang w:eastAsia="he-IL"/>
        </w:rPr>
        <w:t xml:space="preserve"> אני אומר את זה גם לאלמוג </w:t>
      </w:r>
      <w:r w:rsidR="00A4193C">
        <w:rPr>
          <w:rFonts w:hint="cs"/>
          <w:rtl/>
          <w:lang w:eastAsia="he-IL"/>
        </w:rPr>
        <w:t>– –</w:t>
      </w:r>
      <w:r>
        <w:rPr>
          <w:rFonts w:hint="cs"/>
          <w:rtl/>
          <w:lang w:eastAsia="he-IL"/>
        </w:rPr>
        <w:t xml:space="preserve"> </w:t>
      </w:r>
    </w:p>
    <w:p w:rsidR="00AA0192" w:rsidRDefault="00AA0192" w:rsidP="00080EA4">
      <w:pPr>
        <w:rPr>
          <w:rtl/>
          <w:lang w:eastAsia="he-IL"/>
        </w:rPr>
      </w:pPr>
    </w:p>
    <w:p w:rsidR="00AA0192" w:rsidRDefault="00AA0192" w:rsidP="00080EA4">
      <w:pPr>
        <w:pStyle w:val="af6"/>
        <w:keepNext/>
        <w:rPr>
          <w:rtl/>
        </w:rPr>
      </w:pPr>
      <w:bookmarkStart w:id="13274" w:name="ET_yor_6129_41"/>
      <w:r w:rsidRPr="004D4825">
        <w:rPr>
          <w:rStyle w:val="TagStyle"/>
          <w:rtl/>
        </w:rPr>
        <w:t xml:space="preserve"> &lt;&lt; יור &gt;&gt;</w:t>
      </w:r>
      <w:r w:rsidRPr="004F5F66">
        <w:rPr>
          <w:rStyle w:val="TagStyle"/>
          <w:rtl/>
        </w:rPr>
        <w:t xml:space="preserve"> </w:t>
      </w:r>
      <w:r>
        <w:rPr>
          <w:rtl/>
        </w:rPr>
        <w:t>היו"ר ישראל אייכלר:</w:t>
      </w:r>
      <w:r w:rsidRPr="004F5F66">
        <w:rPr>
          <w:rStyle w:val="TagStyle"/>
          <w:rtl/>
        </w:rPr>
        <w:t xml:space="preserve"> </w:t>
      </w:r>
      <w:r w:rsidRPr="004D4825">
        <w:rPr>
          <w:rStyle w:val="TagStyle"/>
          <w:rtl/>
        </w:rPr>
        <w:t>&lt;&lt; יור &gt;&gt;</w:t>
      </w:r>
      <w:r>
        <w:rPr>
          <w:rtl/>
        </w:rPr>
        <w:t xml:space="preserve">   </w:t>
      </w:r>
      <w:bookmarkEnd w:id="13274"/>
    </w:p>
    <w:p w:rsidR="00AA0192" w:rsidRDefault="00AA0192" w:rsidP="00A4193C">
      <w:pPr>
        <w:rPr>
          <w:rtl/>
          <w:lang w:eastAsia="he-IL"/>
        </w:rPr>
      </w:pPr>
    </w:p>
    <w:p w:rsidR="00AA0192" w:rsidRDefault="00AA0192" w:rsidP="00080EA4">
      <w:pPr>
        <w:rPr>
          <w:rtl/>
          <w:lang w:eastAsia="he-IL"/>
        </w:rPr>
      </w:pPr>
      <w:r>
        <w:rPr>
          <w:rFonts w:hint="cs"/>
          <w:rtl/>
          <w:lang w:eastAsia="he-IL"/>
        </w:rPr>
        <w:t>משפט סיכום.</w:t>
      </w:r>
    </w:p>
    <w:p w:rsidR="00AA0192" w:rsidRDefault="00AA0192" w:rsidP="00080EA4">
      <w:pPr>
        <w:rPr>
          <w:rtl/>
          <w:lang w:eastAsia="he-IL"/>
        </w:rPr>
      </w:pPr>
      <w:bookmarkStart w:id="13275" w:name="_ETM_Q40_703000"/>
      <w:bookmarkEnd w:id="13275"/>
    </w:p>
    <w:p w:rsidR="00AA0192" w:rsidRDefault="00AA0192" w:rsidP="00080EA4">
      <w:pPr>
        <w:pStyle w:val="-"/>
        <w:keepNext/>
        <w:rPr>
          <w:rtl/>
        </w:rPr>
      </w:pPr>
      <w:bookmarkStart w:id="13276" w:name="ET_speakercontinue_5765_42"/>
      <w:r w:rsidRPr="004D4825">
        <w:rPr>
          <w:rStyle w:val="TagStyle"/>
          <w:rtl/>
        </w:rPr>
        <w:t xml:space="preserve"> &lt;&lt; דובר_המשך &gt;&gt;</w:t>
      </w:r>
      <w:r w:rsidRPr="004F5F66">
        <w:rPr>
          <w:rStyle w:val="TagStyle"/>
          <w:rtl/>
        </w:rPr>
        <w:t xml:space="preserve"> </w:t>
      </w:r>
      <w:r>
        <w:rPr>
          <w:rtl/>
        </w:rPr>
        <w:t>מיכאל מרדכי ביטון (המחנה הממלכתי):</w:t>
      </w:r>
      <w:r w:rsidRPr="004F5F66">
        <w:rPr>
          <w:rStyle w:val="TagStyle"/>
          <w:rtl/>
        </w:rPr>
        <w:t xml:space="preserve"> </w:t>
      </w:r>
      <w:r w:rsidRPr="004D4825">
        <w:rPr>
          <w:rStyle w:val="TagStyle"/>
          <w:rtl/>
        </w:rPr>
        <w:t>&lt;&lt; דובר_המשך &gt;&gt;</w:t>
      </w:r>
      <w:r>
        <w:rPr>
          <w:rtl/>
        </w:rPr>
        <w:t xml:space="preserve">   </w:t>
      </w:r>
      <w:bookmarkEnd w:id="13276"/>
    </w:p>
    <w:p w:rsidR="00AA0192" w:rsidRDefault="00AA0192" w:rsidP="00A4193C">
      <w:pPr>
        <w:rPr>
          <w:rtl/>
          <w:lang w:eastAsia="he-IL"/>
        </w:rPr>
      </w:pPr>
    </w:p>
    <w:p w:rsidR="00D44F0C" w:rsidRDefault="00A4193C" w:rsidP="00A4193C">
      <w:pPr>
        <w:rPr>
          <w:rtl/>
          <w:lang w:eastAsia="he-IL"/>
        </w:rPr>
      </w:pPr>
      <w:bookmarkStart w:id="13277" w:name="_ETM_Q40_702000"/>
      <w:bookmarkEnd w:id="13277"/>
      <w:r>
        <w:rPr>
          <w:rFonts w:hint="cs"/>
          <w:rtl/>
          <w:lang w:eastAsia="he-IL"/>
        </w:rPr>
        <w:t>– –</w:t>
      </w:r>
      <w:r w:rsidR="00AA0192">
        <w:rPr>
          <w:rFonts w:hint="cs"/>
          <w:rtl/>
          <w:lang w:eastAsia="he-IL"/>
        </w:rPr>
        <w:t xml:space="preserve"> איך אפשר להתחיל לטפל בנשק. ואז אמרתי: לא בנשק, בכיס. תפגע בכיס. </w:t>
      </w:r>
      <w:r w:rsidR="00D44F0C">
        <w:rPr>
          <w:rFonts w:hint="cs"/>
          <w:rtl/>
          <w:lang w:eastAsia="he-IL"/>
        </w:rPr>
        <w:t xml:space="preserve">אימא ואבא של עבריין שיש לו נשק בלתי חוקי </w:t>
      </w:r>
      <w:r w:rsidR="00D44F0C">
        <w:rPr>
          <w:rtl/>
          <w:lang w:eastAsia="he-IL"/>
        </w:rPr>
        <w:t>–</w:t>
      </w:r>
      <w:r w:rsidR="00D44F0C">
        <w:rPr>
          <w:rFonts w:hint="cs"/>
          <w:rtl/>
          <w:lang w:eastAsia="he-IL"/>
        </w:rPr>
        <w:t xml:space="preserve"> יוציאו את הנשק אם יינתן להם קנס של 100,000 שקל. </w:t>
      </w:r>
      <w:bookmarkStart w:id="13278" w:name="_ETM_Q41_119939"/>
      <w:bookmarkEnd w:id="13278"/>
    </w:p>
    <w:p w:rsidR="00D44F0C" w:rsidRDefault="00D44F0C" w:rsidP="00080EA4">
      <w:pPr>
        <w:rPr>
          <w:rtl/>
          <w:lang w:eastAsia="he-IL"/>
        </w:rPr>
      </w:pPr>
    </w:p>
    <w:p w:rsidR="00D44F0C" w:rsidRDefault="00D44F0C" w:rsidP="00080EA4">
      <w:pPr>
        <w:pStyle w:val="af6"/>
        <w:keepNext/>
        <w:rPr>
          <w:rtl/>
        </w:rPr>
      </w:pPr>
      <w:r w:rsidRPr="00985121">
        <w:rPr>
          <w:rStyle w:val="TagStyle"/>
          <w:rtl/>
        </w:rPr>
        <w:lastRenderedPageBreak/>
        <w:t xml:space="preserve"> &lt;&lt; יור &gt;&gt; </w:t>
      </w:r>
      <w:r>
        <w:rPr>
          <w:rtl/>
        </w:rPr>
        <w:t>היו"ר ישראל אייכלר:</w:t>
      </w:r>
      <w:r w:rsidRPr="00985121">
        <w:rPr>
          <w:rStyle w:val="TagStyle"/>
          <w:rtl/>
        </w:rPr>
        <w:t xml:space="preserve"> &lt;&lt; יור &gt;&gt;</w:t>
      </w:r>
      <w:r>
        <w:rPr>
          <w:rtl/>
        </w:rPr>
        <w:t xml:space="preserve">   </w:t>
      </w:r>
    </w:p>
    <w:p w:rsidR="00D44F0C" w:rsidRDefault="00D44F0C" w:rsidP="00A4193C">
      <w:pPr>
        <w:rPr>
          <w:rtl/>
          <w:lang w:eastAsia="he-IL"/>
        </w:rPr>
      </w:pPr>
    </w:p>
    <w:p w:rsidR="00D44F0C" w:rsidRDefault="00D44F0C" w:rsidP="00080EA4">
      <w:pPr>
        <w:rPr>
          <w:rtl/>
          <w:lang w:eastAsia="he-IL"/>
        </w:rPr>
      </w:pPr>
      <w:r>
        <w:rPr>
          <w:rFonts w:hint="cs"/>
          <w:rtl/>
          <w:lang w:eastAsia="he-IL"/>
        </w:rPr>
        <w:t xml:space="preserve">תודה רבה. </w:t>
      </w:r>
    </w:p>
    <w:p w:rsidR="00D44F0C" w:rsidRDefault="00D44F0C" w:rsidP="00080EA4">
      <w:pPr>
        <w:rPr>
          <w:rtl/>
          <w:lang w:eastAsia="he-IL"/>
        </w:rPr>
      </w:pPr>
    </w:p>
    <w:p w:rsidR="00D44F0C" w:rsidRDefault="00D44F0C" w:rsidP="00080EA4">
      <w:pPr>
        <w:pStyle w:val="-"/>
        <w:keepNext/>
        <w:rPr>
          <w:rtl/>
        </w:rPr>
      </w:pPr>
      <w:r w:rsidRPr="00985121">
        <w:rPr>
          <w:rStyle w:val="TagStyle"/>
          <w:rtl/>
        </w:rPr>
        <w:t xml:space="preserve"> &lt;&lt; דובר_המשך &gt;&gt; </w:t>
      </w:r>
      <w:r>
        <w:rPr>
          <w:rtl/>
        </w:rPr>
        <w:t>מיכאל מרדכי ביטון (המחנה הממלכתי):</w:t>
      </w:r>
      <w:r w:rsidRPr="00985121">
        <w:rPr>
          <w:rStyle w:val="TagStyle"/>
          <w:rtl/>
        </w:rPr>
        <w:t xml:space="preserve"> &lt;&lt; דובר_המשך &gt;&gt;</w:t>
      </w:r>
      <w:r>
        <w:rPr>
          <w:rtl/>
        </w:rPr>
        <w:t xml:space="preserve">   </w:t>
      </w:r>
    </w:p>
    <w:p w:rsidR="00D44F0C" w:rsidRDefault="00D44F0C" w:rsidP="00A4193C">
      <w:pPr>
        <w:rPr>
          <w:rtl/>
          <w:lang w:eastAsia="he-IL"/>
        </w:rPr>
      </w:pPr>
    </w:p>
    <w:p w:rsidR="00D44F0C" w:rsidRDefault="00D44F0C" w:rsidP="00080EA4">
      <w:pPr>
        <w:rPr>
          <w:rtl/>
          <w:lang w:eastAsia="he-IL"/>
        </w:rPr>
      </w:pPr>
      <w:bookmarkStart w:id="13279" w:name="_ETM_Q41_120061"/>
      <w:bookmarkStart w:id="13280" w:name="_ETM_Q41_120252"/>
      <w:bookmarkEnd w:id="13279"/>
      <w:bookmarkEnd w:id="13280"/>
      <w:r>
        <w:rPr>
          <w:rFonts w:hint="cs"/>
          <w:rtl/>
          <w:lang w:eastAsia="he-IL"/>
        </w:rPr>
        <w:t xml:space="preserve">סוחר או בעלים של בית ייקנס במינימום 100,000 שקל </w:t>
      </w:r>
      <w:r>
        <w:rPr>
          <w:rFonts w:hint="eastAsia"/>
          <w:rtl/>
          <w:lang w:eastAsia="he-IL"/>
        </w:rPr>
        <w:t>–</w:t>
      </w:r>
      <w:r>
        <w:rPr>
          <w:rFonts w:hint="cs"/>
          <w:rtl/>
          <w:lang w:eastAsia="he-IL"/>
        </w:rPr>
        <w:t xml:space="preserve"> אתה תראה נשקים יוצאים מהבתים. </w:t>
      </w:r>
    </w:p>
    <w:p w:rsidR="00D44F0C" w:rsidRDefault="00D44F0C" w:rsidP="00080EA4">
      <w:pPr>
        <w:rPr>
          <w:rtl/>
          <w:lang w:eastAsia="he-IL"/>
        </w:rPr>
      </w:pPr>
    </w:p>
    <w:p w:rsidR="00D44F0C" w:rsidRDefault="00D44F0C" w:rsidP="00080EA4">
      <w:pPr>
        <w:pStyle w:val="af6"/>
        <w:keepNext/>
        <w:rPr>
          <w:rtl/>
        </w:rPr>
      </w:pPr>
      <w:r w:rsidRPr="00985121">
        <w:rPr>
          <w:rStyle w:val="TagStyle"/>
          <w:rtl/>
        </w:rPr>
        <w:t xml:space="preserve"> &lt;&lt; יור &gt;&gt; </w:t>
      </w:r>
      <w:r>
        <w:rPr>
          <w:rtl/>
        </w:rPr>
        <w:t>היו"ר ישראל אייכלר:</w:t>
      </w:r>
      <w:r w:rsidRPr="00985121">
        <w:rPr>
          <w:rStyle w:val="TagStyle"/>
          <w:rtl/>
        </w:rPr>
        <w:t xml:space="preserve"> &lt;&lt; יור &gt;&gt;</w:t>
      </w:r>
      <w:r>
        <w:rPr>
          <w:rtl/>
        </w:rPr>
        <w:t xml:space="preserve">   </w:t>
      </w:r>
    </w:p>
    <w:p w:rsidR="00D44F0C" w:rsidRDefault="00D44F0C" w:rsidP="00A4193C">
      <w:pPr>
        <w:rPr>
          <w:rtl/>
          <w:lang w:eastAsia="he-IL"/>
        </w:rPr>
      </w:pPr>
    </w:p>
    <w:p w:rsidR="00D44F0C" w:rsidRDefault="00D44F0C" w:rsidP="00080EA4">
      <w:pPr>
        <w:rPr>
          <w:rtl/>
          <w:lang w:eastAsia="he-IL"/>
        </w:rPr>
      </w:pPr>
      <w:r>
        <w:rPr>
          <w:rFonts w:hint="cs"/>
          <w:rtl/>
          <w:lang w:eastAsia="he-IL"/>
        </w:rPr>
        <w:t xml:space="preserve">תודה רבה לחבר הכנסת ביטון. </w:t>
      </w:r>
    </w:p>
    <w:p w:rsidR="00D44F0C" w:rsidRDefault="00D44F0C" w:rsidP="00080EA4">
      <w:pPr>
        <w:rPr>
          <w:rtl/>
          <w:lang w:eastAsia="he-IL"/>
        </w:rPr>
      </w:pPr>
    </w:p>
    <w:p w:rsidR="00D44F0C" w:rsidRDefault="00D44F0C" w:rsidP="00080EA4">
      <w:pPr>
        <w:pStyle w:val="-"/>
        <w:keepNext/>
        <w:rPr>
          <w:rtl/>
        </w:rPr>
      </w:pPr>
      <w:r w:rsidRPr="00985121">
        <w:rPr>
          <w:rStyle w:val="TagStyle"/>
          <w:rtl/>
        </w:rPr>
        <w:t xml:space="preserve">&lt;&lt; דובר_המשך &gt;&gt; </w:t>
      </w:r>
      <w:r>
        <w:rPr>
          <w:rtl/>
        </w:rPr>
        <w:t>מיכאל מרדכי ביטון (המחנה הממלכתי):</w:t>
      </w:r>
      <w:r w:rsidRPr="00985121">
        <w:rPr>
          <w:rStyle w:val="TagStyle"/>
          <w:rtl/>
        </w:rPr>
        <w:t xml:space="preserve"> &lt;&lt; דובר_המשך &gt;&gt;</w:t>
      </w:r>
      <w:r>
        <w:rPr>
          <w:rtl/>
        </w:rPr>
        <w:t xml:space="preserve">   </w:t>
      </w:r>
    </w:p>
    <w:p w:rsidR="00D44F0C" w:rsidRDefault="00D44F0C" w:rsidP="00080EA4">
      <w:pPr>
        <w:rPr>
          <w:rtl/>
          <w:lang w:eastAsia="he-IL"/>
        </w:rPr>
      </w:pPr>
    </w:p>
    <w:p w:rsidR="00D44F0C" w:rsidRDefault="00D44F0C" w:rsidP="00080EA4">
      <w:pPr>
        <w:rPr>
          <w:rtl/>
          <w:lang w:eastAsia="he-IL"/>
        </w:rPr>
      </w:pPr>
      <w:r>
        <w:rPr>
          <w:rFonts w:hint="cs"/>
          <w:rtl/>
          <w:lang w:eastAsia="he-IL"/>
        </w:rPr>
        <w:t xml:space="preserve">זה ממש עצוב שאתם נגד החוק הזה. </w:t>
      </w:r>
      <w:bookmarkStart w:id="13281" w:name="_ETM_Q41_130020"/>
      <w:bookmarkEnd w:id="13281"/>
    </w:p>
    <w:p w:rsidR="00D44F0C" w:rsidRDefault="00D44F0C" w:rsidP="00080EA4">
      <w:pPr>
        <w:rPr>
          <w:rtl/>
          <w:lang w:eastAsia="he-IL"/>
        </w:rPr>
      </w:pPr>
    </w:p>
    <w:p w:rsidR="00D44F0C" w:rsidRDefault="00D44F0C" w:rsidP="00080EA4">
      <w:pPr>
        <w:pStyle w:val="af6"/>
        <w:keepNext/>
        <w:rPr>
          <w:rtl/>
        </w:rPr>
      </w:pPr>
      <w:r w:rsidRPr="00554FA3">
        <w:rPr>
          <w:rStyle w:val="TagStyle"/>
          <w:rtl/>
        </w:rPr>
        <w:t xml:space="preserve"> &lt;&lt; יור &gt;&gt; </w:t>
      </w:r>
      <w:r>
        <w:rPr>
          <w:rtl/>
        </w:rPr>
        <w:t>היו"ר ישראל אייכלר:</w:t>
      </w:r>
      <w:r w:rsidRPr="00554FA3">
        <w:rPr>
          <w:rStyle w:val="TagStyle"/>
          <w:rtl/>
        </w:rPr>
        <w:t xml:space="preserve"> &lt;&lt; יור &gt;&gt;</w:t>
      </w:r>
      <w:r>
        <w:rPr>
          <w:rtl/>
        </w:rPr>
        <w:t xml:space="preserve">   </w:t>
      </w:r>
    </w:p>
    <w:p w:rsidR="00D44F0C" w:rsidRDefault="00D44F0C" w:rsidP="00A4193C">
      <w:pPr>
        <w:rPr>
          <w:rtl/>
          <w:lang w:eastAsia="he-IL"/>
        </w:rPr>
      </w:pPr>
    </w:p>
    <w:p w:rsidR="00D44F0C" w:rsidRDefault="00D44F0C" w:rsidP="00080EA4">
      <w:pPr>
        <w:rPr>
          <w:rtl/>
          <w:lang w:eastAsia="he-IL"/>
        </w:rPr>
      </w:pPr>
      <w:r>
        <w:rPr>
          <w:rFonts w:hint="cs"/>
          <w:rtl/>
          <w:lang w:eastAsia="he-IL"/>
        </w:rPr>
        <w:t xml:space="preserve">אנחנו רוצים לגשת להצבעה. תודה רבה לחבר הכנסת ביטון. </w:t>
      </w:r>
    </w:p>
    <w:p w:rsidR="00D44F0C" w:rsidRDefault="00D44F0C" w:rsidP="00080EA4">
      <w:pPr>
        <w:rPr>
          <w:rtl/>
          <w:lang w:eastAsia="he-IL"/>
        </w:rPr>
      </w:pPr>
    </w:p>
    <w:p w:rsidR="00D44F0C" w:rsidRDefault="00D44F0C" w:rsidP="00080EA4">
      <w:pPr>
        <w:rPr>
          <w:rtl/>
          <w:lang w:eastAsia="he-IL"/>
        </w:rPr>
      </w:pPr>
      <w:r>
        <w:rPr>
          <w:rFonts w:hint="cs"/>
          <w:rtl/>
          <w:lang w:eastAsia="he-IL"/>
        </w:rPr>
        <w:t xml:space="preserve">אנחנו </w:t>
      </w:r>
      <w:bookmarkStart w:id="13282" w:name="_ETM_Q41_138461"/>
      <w:bookmarkEnd w:id="13282"/>
      <w:r>
        <w:rPr>
          <w:rFonts w:hint="cs"/>
          <w:rtl/>
          <w:lang w:eastAsia="he-IL"/>
        </w:rPr>
        <w:t xml:space="preserve">ניגש להצבעה על הצעת חוק העונשין (תיקון </w:t>
      </w:r>
      <w:r>
        <w:rPr>
          <w:rtl/>
          <w:lang w:eastAsia="he-IL"/>
        </w:rPr>
        <w:t>–</w:t>
      </w:r>
      <w:r>
        <w:rPr>
          <w:rFonts w:hint="cs"/>
          <w:rtl/>
          <w:lang w:eastAsia="he-IL"/>
        </w:rPr>
        <w:t xml:space="preserve"> קנס על </w:t>
      </w:r>
      <w:bookmarkStart w:id="13283" w:name="_ETM_Q41_140047"/>
      <w:bookmarkEnd w:id="13283"/>
      <w:r>
        <w:rPr>
          <w:rFonts w:hint="cs"/>
          <w:rtl/>
          <w:lang w:eastAsia="he-IL"/>
        </w:rPr>
        <w:t xml:space="preserve">החזקת נשק בלתי חוקי), של חבר הכנסת מיכאל מרדכי ביטון. </w:t>
      </w:r>
      <w:bookmarkStart w:id="13284" w:name="_ETM_Q41_143051"/>
      <w:bookmarkEnd w:id="13284"/>
      <w:r>
        <w:rPr>
          <w:rFonts w:hint="cs"/>
          <w:rtl/>
          <w:lang w:eastAsia="he-IL"/>
        </w:rPr>
        <w:t>מי בעד? מי נגד? מי נמנע?</w:t>
      </w:r>
    </w:p>
    <w:p w:rsidR="00D44F0C" w:rsidRDefault="00D44F0C" w:rsidP="00080EA4">
      <w:pPr>
        <w:rPr>
          <w:rtl/>
          <w:lang w:eastAsia="he-IL"/>
        </w:rPr>
      </w:pPr>
    </w:p>
    <w:p w:rsidR="00D44F0C" w:rsidRDefault="00D44F0C" w:rsidP="00080EA4">
      <w:pPr>
        <w:pStyle w:val="af1"/>
        <w:keepNext/>
        <w:rPr>
          <w:rtl/>
          <w:lang w:eastAsia="he-IL"/>
        </w:rPr>
      </w:pPr>
      <w:r>
        <w:rPr>
          <w:rtl/>
          <w:lang w:eastAsia="he-IL"/>
        </w:rPr>
        <w:t>הצבעה מס'</w:t>
      </w:r>
      <w:r>
        <w:rPr>
          <w:rFonts w:hint="cs"/>
          <w:rtl/>
          <w:lang w:eastAsia="he-IL"/>
        </w:rPr>
        <w:t xml:space="preserve"> 6</w:t>
      </w:r>
    </w:p>
    <w:p w:rsidR="00D44F0C" w:rsidRDefault="00D44F0C" w:rsidP="00080EA4">
      <w:pPr>
        <w:pStyle w:val="--"/>
        <w:keepNext/>
        <w:rPr>
          <w:rtl/>
          <w:lang w:eastAsia="he-IL"/>
        </w:rPr>
      </w:pPr>
    </w:p>
    <w:p w:rsidR="00D44F0C" w:rsidRDefault="00D44F0C" w:rsidP="00080EA4">
      <w:pPr>
        <w:pStyle w:val="--"/>
        <w:keepNext/>
        <w:rPr>
          <w:rtl/>
          <w:lang w:eastAsia="he-IL"/>
        </w:rPr>
      </w:pPr>
      <w:r>
        <w:rPr>
          <w:rtl/>
          <w:lang w:eastAsia="he-IL"/>
        </w:rPr>
        <w:t>בעד ההצעה להעביר את הצעת החוק לוועדה –</w:t>
      </w:r>
      <w:r>
        <w:rPr>
          <w:rFonts w:hint="cs"/>
          <w:rtl/>
          <w:lang w:eastAsia="he-IL"/>
        </w:rPr>
        <w:t xml:space="preserve"> 33</w:t>
      </w:r>
    </w:p>
    <w:p w:rsidR="00D44F0C" w:rsidRDefault="00D44F0C" w:rsidP="00080EA4">
      <w:pPr>
        <w:pStyle w:val="--"/>
        <w:keepNext/>
        <w:rPr>
          <w:rtl/>
          <w:lang w:eastAsia="he-IL"/>
        </w:rPr>
      </w:pPr>
      <w:r>
        <w:rPr>
          <w:rtl/>
          <w:lang w:eastAsia="he-IL"/>
        </w:rPr>
        <w:t xml:space="preserve">בעד ההצעה להסיר מסדר-היום את הצעת החוק – </w:t>
      </w:r>
      <w:r>
        <w:rPr>
          <w:rFonts w:hint="cs"/>
          <w:rtl/>
          <w:lang w:eastAsia="he-IL"/>
        </w:rPr>
        <w:t>37</w:t>
      </w:r>
    </w:p>
    <w:p w:rsidR="00D44F0C" w:rsidRDefault="00D44F0C" w:rsidP="00080EA4">
      <w:pPr>
        <w:pStyle w:val="--"/>
        <w:keepNext/>
        <w:rPr>
          <w:rtl/>
          <w:lang w:eastAsia="he-IL"/>
        </w:rPr>
      </w:pPr>
      <w:r>
        <w:rPr>
          <w:rtl/>
          <w:lang w:eastAsia="he-IL"/>
        </w:rPr>
        <w:t xml:space="preserve">נמנעים – </w:t>
      </w:r>
      <w:r>
        <w:rPr>
          <w:rFonts w:hint="cs"/>
          <w:rtl/>
          <w:lang w:eastAsia="he-IL"/>
        </w:rPr>
        <w:t>אין</w:t>
      </w:r>
    </w:p>
    <w:p w:rsidR="00D44F0C" w:rsidRPr="00554FA3" w:rsidRDefault="00D44F0C" w:rsidP="00080EA4">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העונשין (תיקון </w:t>
      </w:r>
      <w:r>
        <w:rPr>
          <w:rtl/>
          <w:lang w:eastAsia="he-IL"/>
        </w:rPr>
        <w:t>–</w:t>
      </w:r>
      <w:r>
        <w:rPr>
          <w:rFonts w:hint="cs"/>
          <w:rtl/>
          <w:lang w:eastAsia="he-IL"/>
        </w:rPr>
        <w:t xml:space="preserve"> קנס על החזקת נשק בלתי חוקי), התשפ"ג</w:t>
      </w:r>
      <w:r>
        <w:rPr>
          <w:rtl/>
          <w:lang w:eastAsia="he-IL"/>
        </w:rPr>
        <w:t>–</w:t>
      </w:r>
      <w:r>
        <w:rPr>
          <w:rFonts w:hint="cs"/>
          <w:rtl/>
          <w:lang w:eastAsia="he-IL"/>
        </w:rPr>
        <w:t xml:space="preserve">2023, לא נתקבלה. </w:t>
      </w:r>
    </w:p>
    <w:p w:rsidR="00D44F0C" w:rsidRPr="00554FA3" w:rsidRDefault="00D44F0C" w:rsidP="00080EA4">
      <w:pPr>
        <w:rPr>
          <w:rtl/>
          <w:lang w:eastAsia="he-IL"/>
        </w:rPr>
      </w:pPr>
      <w:bookmarkStart w:id="13285" w:name="_ETM_Q41_134094"/>
      <w:bookmarkStart w:id="13286" w:name="_ETM_Q41_134214"/>
      <w:bookmarkEnd w:id="13285"/>
      <w:bookmarkEnd w:id="13286"/>
    </w:p>
    <w:p w:rsidR="00D44F0C" w:rsidRDefault="00D44F0C" w:rsidP="00080EA4">
      <w:pPr>
        <w:pStyle w:val="af6"/>
        <w:keepNext/>
        <w:rPr>
          <w:rtl/>
        </w:rPr>
      </w:pPr>
      <w:bookmarkStart w:id="13287" w:name="ET_yor_6129_7"/>
      <w:r w:rsidRPr="00985121">
        <w:rPr>
          <w:rStyle w:val="TagStyle"/>
          <w:rtl/>
        </w:rPr>
        <w:t xml:space="preserve"> &lt;&lt; יור &gt;&gt; </w:t>
      </w:r>
      <w:r>
        <w:rPr>
          <w:rtl/>
        </w:rPr>
        <w:t>היו"ר ישראל אייכלר:</w:t>
      </w:r>
      <w:r w:rsidRPr="00985121">
        <w:rPr>
          <w:rStyle w:val="TagStyle"/>
          <w:rtl/>
        </w:rPr>
        <w:t xml:space="preserve"> &lt;&lt; יור &gt;&gt;</w:t>
      </w:r>
      <w:r>
        <w:rPr>
          <w:rtl/>
        </w:rPr>
        <w:t xml:space="preserve">   </w:t>
      </w:r>
      <w:bookmarkEnd w:id="13287"/>
    </w:p>
    <w:p w:rsidR="00D44F0C" w:rsidRDefault="00D44F0C" w:rsidP="00A4193C">
      <w:pPr>
        <w:rPr>
          <w:rtl/>
          <w:lang w:eastAsia="he-IL"/>
        </w:rPr>
      </w:pPr>
    </w:p>
    <w:p w:rsidR="00D44F0C" w:rsidRDefault="00D44F0C" w:rsidP="00080EA4">
      <w:pPr>
        <w:rPr>
          <w:rtl/>
          <w:lang w:eastAsia="he-IL"/>
        </w:rPr>
      </w:pPr>
      <w:bookmarkStart w:id="13288" w:name="_ETM_Q41_162715"/>
      <w:bookmarkStart w:id="13289" w:name="_ETM_Q41_162855"/>
      <w:bookmarkEnd w:id="13288"/>
      <w:bookmarkEnd w:id="13289"/>
      <w:r>
        <w:rPr>
          <w:rFonts w:hint="cs"/>
          <w:rtl/>
          <w:lang w:eastAsia="he-IL"/>
        </w:rPr>
        <w:t>33</w:t>
      </w:r>
      <w:bookmarkStart w:id="13290" w:name="_ETM_Q41_163579"/>
      <w:bookmarkEnd w:id="13290"/>
      <w:r>
        <w:rPr>
          <w:rFonts w:hint="cs"/>
          <w:rtl/>
          <w:lang w:eastAsia="he-IL"/>
        </w:rPr>
        <w:t xml:space="preserve"> בעד, 37 נגד. ההצעה הוסרה מסדר-היום. </w:t>
      </w:r>
    </w:p>
    <w:p w:rsidR="00D44F0C" w:rsidRDefault="00D44F0C" w:rsidP="00080EA4">
      <w:pPr>
        <w:rPr>
          <w:rtl/>
          <w:lang w:eastAsia="he-IL"/>
        </w:rPr>
      </w:pPr>
      <w:bookmarkStart w:id="13291" w:name="_ETM_Q41_174923"/>
      <w:bookmarkStart w:id="13292" w:name="_ETM_Q41_175028"/>
      <w:bookmarkEnd w:id="13291"/>
      <w:bookmarkEnd w:id="13292"/>
    </w:p>
    <w:p w:rsidR="00D44F0C" w:rsidRDefault="00D44F0C" w:rsidP="00A4193C">
      <w:pPr>
        <w:rPr>
          <w:rtl/>
          <w:lang w:eastAsia="he-IL"/>
        </w:rPr>
      </w:pPr>
      <w:bookmarkStart w:id="13293" w:name="_ETM_Q41_176875"/>
      <w:bookmarkStart w:id="13294" w:name="_ETM_Q41_176977"/>
      <w:bookmarkEnd w:id="13293"/>
      <w:bookmarkEnd w:id="13294"/>
      <w:r>
        <w:rPr>
          <w:rFonts w:hint="cs"/>
          <w:rtl/>
          <w:lang w:eastAsia="he-IL"/>
        </w:rPr>
        <w:lastRenderedPageBreak/>
        <w:t xml:space="preserve">אנחנו עוברים להצעת חוק </w:t>
      </w:r>
      <w:bookmarkStart w:id="13295" w:name="_ETM_Q41_181803"/>
      <w:bookmarkEnd w:id="13295"/>
      <w:r>
        <w:rPr>
          <w:rFonts w:hint="cs"/>
          <w:rtl/>
          <w:lang w:eastAsia="he-IL"/>
        </w:rPr>
        <w:t xml:space="preserve">לקידום </w:t>
      </w:r>
      <w:r w:rsidR="00A4193C">
        <w:rPr>
          <w:rFonts w:hint="cs"/>
          <w:rtl/>
          <w:lang w:eastAsia="he-IL"/>
        </w:rPr>
        <w:t>– – –</w:t>
      </w:r>
      <w:r>
        <w:rPr>
          <w:rFonts w:hint="cs"/>
          <w:rtl/>
          <w:lang w:eastAsia="he-IL"/>
        </w:rPr>
        <w:t xml:space="preserve"> </w:t>
      </w:r>
    </w:p>
    <w:p w:rsidR="00D44F0C" w:rsidRDefault="00D44F0C" w:rsidP="00080EA4">
      <w:pPr>
        <w:rPr>
          <w:rtl/>
          <w:lang w:eastAsia="he-IL"/>
        </w:rPr>
      </w:pPr>
      <w:bookmarkStart w:id="13296" w:name="_ETM_Q41_185914"/>
      <w:bookmarkStart w:id="13297" w:name="_ETM_Q41_186019"/>
      <w:bookmarkEnd w:id="13296"/>
      <w:bookmarkEnd w:id="13297"/>
    </w:p>
    <w:p w:rsidR="00D44F0C" w:rsidRDefault="00D44F0C" w:rsidP="00080EA4">
      <w:pPr>
        <w:pStyle w:val="af5"/>
        <w:keepNext/>
        <w:rPr>
          <w:rtl/>
        </w:rPr>
      </w:pPr>
      <w:bookmarkStart w:id="13298" w:name="ET_interruption_6340_15"/>
      <w:r w:rsidRPr="00782EFE">
        <w:rPr>
          <w:rStyle w:val="TagStyle"/>
          <w:rtl/>
        </w:rPr>
        <w:t xml:space="preserve"> &lt;&lt; קריאה &gt;&gt; </w:t>
      </w:r>
      <w:r>
        <w:rPr>
          <w:rtl/>
        </w:rPr>
        <w:t>ואליד אלהואשלה (רע"מ – הרשימה הערבית המאוחדת):</w:t>
      </w:r>
      <w:r w:rsidRPr="00782EFE">
        <w:rPr>
          <w:rStyle w:val="TagStyle"/>
          <w:rtl/>
        </w:rPr>
        <w:t xml:space="preserve"> &lt;&lt; קריאה &gt;&gt;</w:t>
      </w:r>
      <w:r>
        <w:rPr>
          <w:rtl/>
        </w:rPr>
        <w:t xml:space="preserve">   </w:t>
      </w:r>
      <w:bookmarkEnd w:id="13298"/>
    </w:p>
    <w:p w:rsidR="00D44F0C" w:rsidRDefault="00D44F0C" w:rsidP="00A4193C">
      <w:pPr>
        <w:rPr>
          <w:rtl/>
          <w:lang w:eastAsia="he-IL"/>
        </w:rPr>
      </w:pPr>
    </w:p>
    <w:p w:rsidR="00D44F0C" w:rsidRDefault="00D44F0C" w:rsidP="00A4193C">
      <w:pPr>
        <w:rPr>
          <w:rtl/>
          <w:lang w:eastAsia="he-IL"/>
        </w:rPr>
      </w:pPr>
      <w:r>
        <w:rPr>
          <w:rFonts w:hint="cs"/>
          <w:rtl/>
          <w:lang w:eastAsia="he-IL"/>
        </w:rPr>
        <w:t>הצבעתי בעד</w:t>
      </w:r>
      <w:r w:rsidR="00A32B6F">
        <w:rPr>
          <w:rFonts w:hint="cs"/>
          <w:rtl/>
          <w:lang w:eastAsia="he-IL"/>
        </w:rPr>
        <w:t xml:space="preserve"> </w:t>
      </w:r>
      <w:r w:rsidR="00A4193C">
        <w:rPr>
          <w:rFonts w:hint="cs"/>
          <w:rtl/>
          <w:lang w:eastAsia="he-IL"/>
        </w:rPr>
        <w:t>– – –</w:t>
      </w:r>
      <w:r w:rsidR="00A32B6F">
        <w:rPr>
          <w:rFonts w:hint="cs"/>
          <w:rtl/>
          <w:lang w:eastAsia="he-IL"/>
        </w:rPr>
        <w:t xml:space="preserve"> </w:t>
      </w:r>
      <w:r>
        <w:rPr>
          <w:rFonts w:hint="cs"/>
          <w:rtl/>
          <w:lang w:eastAsia="he-IL"/>
        </w:rPr>
        <w:t xml:space="preserve"> </w:t>
      </w:r>
    </w:p>
    <w:p w:rsidR="00D44F0C" w:rsidRDefault="00D44F0C" w:rsidP="00080EA4">
      <w:pPr>
        <w:rPr>
          <w:rtl/>
          <w:lang w:eastAsia="he-IL"/>
        </w:rPr>
      </w:pPr>
    </w:p>
    <w:p w:rsidR="00D44F0C" w:rsidRDefault="00D44F0C" w:rsidP="00080EA4">
      <w:pPr>
        <w:pStyle w:val="af6"/>
        <w:keepNext/>
        <w:rPr>
          <w:rtl/>
        </w:rPr>
      </w:pPr>
      <w:r w:rsidRPr="00782EFE">
        <w:rPr>
          <w:rStyle w:val="TagStyle"/>
          <w:rtl/>
        </w:rPr>
        <w:t xml:space="preserve"> &lt;&lt; יור &gt;&gt; </w:t>
      </w:r>
      <w:r>
        <w:rPr>
          <w:rtl/>
        </w:rPr>
        <w:t>היו"ר ישראל אייכלר:</w:t>
      </w:r>
      <w:r w:rsidRPr="00782EFE">
        <w:rPr>
          <w:rStyle w:val="TagStyle"/>
          <w:rtl/>
        </w:rPr>
        <w:t xml:space="preserve"> &lt;&lt; יור &gt;&gt;</w:t>
      </w:r>
      <w:r>
        <w:rPr>
          <w:rtl/>
        </w:rPr>
        <w:t xml:space="preserve">   </w:t>
      </w:r>
    </w:p>
    <w:p w:rsidR="00D44F0C" w:rsidRDefault="00D44F0C" w:rsidP="00A4193C">
      <w:pPr>
        <w:rPr>
          <w:rtl/>
          <w:lang w:eastAsia="he-IL"/>
        </w:rPr>
      </w:pPr>
    </w:p>
    <w:p w:rsidR="00D44F0C" w:rsidRDefault="00D44F0C" w:rsidP="00C6079E">
      <w:pPr>
        <w:rPr>
          <w:rtl/>
          <w:lang w:eastAsia="he-IL"/>
        </w:rPr>
      </w:pPr>
      <w:r>
        <w:rPr>
          <w:rFonts w:hint="cs"/>
          <w:rtl/>
          <w:lang w:eastAsia="he-IL"/>
        </w:rPr>
        <w:t>אתה הצבעת בעד?</w:t>
      </w:r>
      <w:r w:rsidR="00A32B6F">
        <w:rPr>
          <w:rFonts w:hint="cs"/>
          <w:rtl/>
          <w:lang w:eastAsia="he-IL"/>
        </w:rPr>
        <w:t xml:space="preserve"> </w:t>
      </w:r>
      <w:bookmarkStart w:id="13299" w:name="_ETM_Q41_189523"/>
      <w:bookmarkStart w:id="13300" w:name="_ETM_Q41_189636"/>
      <w:bookmarkEnd w:id="13299"/>
      <w:bookmarkEnd w:id="13300"/>
      <w:r>
        <w:rPr>
          <w:rFonts w:hint="cs"/>
          <w:rtl/>
          <w:lang w:eastAsia="he-IL"/>
        </w:rPr>
        <w:t>לא הצבעת</w:t>
      </w:r>
      <w:r w:rsidR="00C6079E">
        <w:rPr>
          <w:rFonts w:hint="cs"/>
          <w:rtl/>
          <w:lang w:eastAsia="he-IL"/>
        </w:rPr>
        <w:t>,</w:t>
      </w:r>
      <w:r>
        <w:rPr>
          <w:rFonts w:hint="cs"/>
          <w:rtl/>
          <w:lang w:eastAsia="he-IL"/>
        </w:rPr>
        <w:t xml:space="preserve"> אז מה אתה רוצה? אה, המכשיר לא </w:t>
      </w:r>
      <w:bookmarkStart w:id="13301" w:name="_ETM_Q41_194452"/>
      <w:bookmarkEnd w:id="13301"/>
      <w:r>
        <w:rPr>
          <w:rFonts w:hint="cs"/>
          <w:rtl/>
          <w:lang w:eastAsia="he-IL"/>
        </w:rPr>
        <w:t xml:space="preserve">בסדר? </w:t>
      </w:r>
    </w:p>
    <w:p w:rsidR="00D44F0C" w:rsidRDefault="00D44F0C" w:rsidP="00080EA4">
      <w:pPr>
        <w:rPr>
          <w:rtl/>
          <w:lang w:eastAsia="he-IL"/>
        </w:rPr>
      </w:pPr>
      <w:bookmarkStart w:id="13302" w:name="_ETM_Q41_198085"/>
      <w:bookmarkStart w:id="13303" w:name="_ETM_Q41_198209"/>
      <w:bookmarkEnd w:id="13302"/>
      <w:bookmarkEnd w:id="13303"/>
    </w:p>
    <w:p w:rsidR="00D44F0C" w:rsidRDefault="00D44F0C" w:rsidP="00A32B6F">
      <w:pPr>
        <w:rPr>
          <w:rtl/>
          <w:lang w:eastAsia="he-IL"/>
        </w:rPr>
      </w:pPr>
      <w:r>
        <w:rPr>
          <w:rFonts w:hint="cs"/>
          <w:rtl/>
          <w:lang w:eastAsia="he-IL"/>
        </w:rPr>
        <w:t xml:space="preserve">לפרוטוקול, אני מוסיף שהשרה סטרוק הצביעה </w:t>
      </w:r>
      <w:bookmarkStart w:id="13304" w:name="_ETM_Q41_204151"/>
      <w:bookmarkEnd w:id="13304"/>
      <w:r>
        <w:rPr>
          <w:rFonts w:hint="cs"/>
          <w:rtl/>
          <w:lang w:eastAsia="he-IL"/>
        </w:rPr>
        <w:t xml:space="preserve">נגד וחבר הכנסת אלהואשלה הצביע בעד. </w:t>
      </w:r>
    </w:p>
    <w:p w:rsidR="00A32B6F" w:rsidRDefault="00A32B6F" w:rsidP="00A32B6F">
      <w:pPr>
        <w:rPr>
          <w:rtl/>
          <w:lang w:eastAsia="he-IL"/>
        </w:rPr>
      </w:pPr>
    </w:p>
    <w:p w:rsidR="00A32B6F" w:rsidRDefault="00A32B6F" w:rsidP="00A32B6F">
      <w:pPr>
        <w:rPr>
          <w:lang w:eastAsia="he-IL"/>
        </w:rPr>
      </w:pPr>
    </w:p>
    <w:p w:rsidR="00D44F0C" w:rsidRDefault="00D44F0C" w:rsidP="00080EA4">
      <w:pPr>
        <w:pStyle w:val="a6"/>
        <w:rPr>
          <w:rtl/>
          <w:lang w:eastAsia="he-IL"/>
        </w:rPr>
      </w:pPr>
      <w:bookmarkStart w:id="13305" w:name="ET_hatsach_640223_8"/>
      <w:r w:rsidRPr="00985121">
        <w:rPr>
          <w:rStyle w:val="TagStyle"/>
          <w:rtl/>
        </w:rPr>
        <w:t xml:space="preserve"> &lt;&lt; הצח &gt;&gt; </w:t>
      </w:r>
      <w:bookmarkStart w:id="13306" w:name="_Toc137679426"/>
      <w:bookmarkStart w:id="13307" w:name="_Toc137679773"/>
      <w:bookmarkStart w:id="13308" w:name="_Toc137717556"/>
      <w:bookmarkStart w:id="13309" w:name="_Toc155172140"/>
      <w:bookmarkStart w:id="13310" w:name="_Toc155529832"/>
      <w:r>
        <w:rPr>
          <w:rtl/>
          <w:lang w:eastAsia="he-IL"/>
        </w:rPr>
        <w:t>הצעת חוק לקידום שירותים פיננסיים חברתיים (תיקוני חקיקה), התשפ"ג–2022</w:t>
      </w:r>
      <w:bookmarkEnd w:id="13306"/>
      <w:bookmarkEnd w:id="13307"/>
      <w:bookmarkEnd w:id="13308"/>
      <w:bookmarkEnd w:id="13309"/>
      <w:bookmarkEnd w:id="13310"/>
      <w:r w:rsidRPr="00985121">
        <w:rPr>
          <w:rStyle w:val="TagStyle"/>
          <w:rtl/>
        </w:rPr>
        <w:t xml:space="preserve"> &lt;&lt; הצח &gt;&gt;</w:t>
      </w:r>
      <w:r>
        <w:rPr>
          <w:rtl/>
          <w:lang w:eastAsia="he-IL"/>
        </w:rPr>
        <w:t xml:space="preserve">   </w:t>
      </w:r>
      <w:bookmarkEnd w:id="13305"/>
    </w:p>
    <w:p w:rsidR="00D44F0C" w:rsidRDefault="00D44F0C" w:rsidP="00080EA4">
      <w:pPr>
        <w:rPr>
          <w:rtl/>
          <w:lang w:eastAsia="he-IL"/>
        </w:rPr>
      </w:pPr>
      <w:r>
        <w:rPr>
          <w:rtl/>
          <w:lang w:eastAsia="he-IL"/>
        </w:rPr>
        <w:t>[הצעת חוק פ/</w:t>
      </w:r>
      <w:r>
        <w:rPr>
          <w:rFonts w:hint="cs"/>
          <w:rtl/>
          <w:lang w:eastAsia="he-IL"/>
        </w:rPr>
        <w:t>742</w:t>
      </w:r>
      <w:r>
        <w:rPr>
          <w:rtl/>
          <w:lang w:eastAsia="he-IL"/>
        </w:rPr>
        <w:t>/</w:t>
      </w:r>
      <w:r>
        <w:rPr>
          <w:rFonts w:hint="cs"/>
          <w:rtl/>
          <w:lang w:eastAsia="he-IL"/>
        </w:rPr>
        <w:t>25; נספחות.</w:t>
      </w:r>
      <w:r>
        <w:rPr>
          <w:rtl/>
          <w:lang w:eastAsia="he-IL"/>
        </w:rPr>
        <w:t>]</w:t>
      </w:r>
    </w:p>
    <w:p w:rsidR="00D44F0C" w:rsidRDefault="00D44F0C" w:rsidP="00080EA4">
      <w:pPr>
        <w:pStyle w:val="-0"/>
        <w:rPr>
          <w:rtl/>
          <w:lang w:eastAsia="he-IL"/>
        </w:rPr>
      </w:pPr>
      <w:r>
        <w:rPr>
          <w:rtl/>
          <w:lang w:eastAsia="he-IL"/>
        </w:rPr>
        <w:t>(הצעת חבר הכנסת</w:t>
      </w:r>
      <w:r>
        <w:rPr>
          <w:rFonts w:hint="cs"/>
          <w:rtl/>
          <w:lang w:eastAsia="he-IL"/>
        </w:rPr>
        <w:t xml:space="preserve"> ולדימיר בליאק</w:t>
      </w:r>
      <w:r>
        <w:rPr>
          <w:rtl/>
          <w:lang w:eastAsia="he-IL"/>
        </w:rPr>
        <w:t>)</w:t>
      </w:r>
    </w:p>
    <w:p w:rsidR="00D44F0C" w:rsidRDefault="00D44F0C" w:rsidP="00A4193C">
      <w:pPr>
        <w:rPr>
          <w:rtl/>
          <w:lang w:eastAsia="he-IL"/>
        </w:rPr>
      </w:pPr>
    </w:p>
    <w:p w:rsidR="00D44F0C" w:rsidRDefault="00D44F0C" w:rsidP="00080EA4">
      <w:pPr>
        <w:pStyle w:val="af6"/>
        <w:keepNext/>
        <w:rPr>
          <w:rtl/>
        </w:rPr>
      </w:pPr>
      <w:r w:rsidRPr="00985121">
        <w:rPr>
          <w:rStyle w:val="TagStyle"/>
          <w:rtl/>
        </w:rPr>
        <w:t xml:space="preserve"> &lt;&lt; יור &gt;&gt; </w:t>
      </w:r>
      <w:r>
        <w:rPr>
          <w:rtl/>
        </w:rPr>
        <w:t>היו"ר ישראל אייכלר:</w:t>
      </w:r>
      <w:r w:rsidRPr="00985121">
        <w:rPr>
          <w:rStyle w:val="TagStyle"/>
          <w:rtl/>
        </w:rPr>
        <w:t xml:space="preserve"> &lt;&lt; יור &gt;&gt;</w:t>
      </w:r>
      <w:r>
        <w:rPr>
          <w:rtl/>
        </w:rPr>
        <w:t xml:space="preserve">   </w:t>
      </w:r>
    </w:p>
    <w:p w:rsidR="00D44F0C" w:rsidRDefault="00D44F0C" w:rsidP="00A4193C">
      <w:pPr>
        <w:rPr>
          <w:rtl/>
          <w:lang w:eastAsia="he-IL"/>
        </w:rPr>
      </w:pPr>
    </w:p>
    <w:p w:rsidR="00D44F0C" w:rsidRDefault="00D44F0C" w:rsidP="00080EA4">
      <w:pPr>
        <w:rPr>
          <w:rtl/>
          <w:lang w:eastAsia="he-IL"/>
        </w:rPr>
      </w:pPr>
      <w:bookmarkStart w:id="13311" w:name="_ETM_Q41_206927"/>
      <w:bookmarkStart w:id="13312" w:name="_ETM_Q41_207040"/>
      <w:bookmarkEnd w:id="13311"/>
      <w:bookmarkEnd w:id="13312"/>
      <w:r>
        <w:rPr>
          <w:rFonts w:hint="cs"/>
          <w:rtl/>
          <w:lang w:eastAsia="he-IL"/>
        </w:rPr>
        <w:t xml:space="preserve">עכשיו אנחנו </w:t>
      </w:r>
      <w:bookmarkStart w:id="13313" w:name="_ETM_Q41_208692"/>
      <w:bookmarkEnd w:id="13313"/>
      <w:r>
        <w:rPr>
          <w:rFonts w:hint="cs"/>
          <w:rtl/>
          <w:lang w:eastAsia="he-IL"/>
        </w:rPr>
        <w:t xml:space="preserve">עוברים להצעת חוק לקידום שירותים פיננסיים חברתיים (תיקוני חקיקה), של חבר הכנסת ולדימיר בליאק, בבקשה. עשר דקות לרשותך. </w:t>
      </w:r>
      <w:bookmarkStart w:id="13314" w:name="_ETM_Q41_230049"/>
      <w:bookmarkEnd w:id="13314"/>
    </w:p>
    <w:p w:rsidR="00D44F0C" w:rsidRDefault="00D44F0C" w:rsidP="00080EA4">
      <w:pPr>
        <w:rPr>
          <w:rtl/>
          <w:lang w:eastAsia="he-IL"/>
        </w:rPr>
      </w:pPr>
    </w:p>
    <w:p w:rsidR="00D44F0C" w:rsidRDefault="00D44F0C" w:rsidP="00080EA4">
      <w:pPr>
        <w:pStyle w:val="a4"/>
        <w:keepNext/>
        <w:rPr>
          <w:rtl/>
        </w:rPr>
      </w:pPr>
      <w:bookmarkStart w:id="13315" w:name="ET_speaker_6127_10"/>
      <w:r w:rsidRPr="00985121">
        <w:rPr>
          <w:rStyle w:val="TagStyle"/>
          <w:rtl/>
        </w:rPr>
        <w:t xml:space="preserve"> &lt;&lt; דובר &gt;&gt; </w:t>
      </w:r>
      <w:bookmarkStart w:id="13316" w:name="_Toc137679427"/>
      <w:bookmarkStart w:id="13317" w:name="_Toc137679774"/>
      <w:bookmarkStart w:id="13318" w:name="_Toc137717557"/>
      <w:bookmarkStart w:id="13319" w:name="_Toc155172141"/>
      <w:bookmarkStart w:id="13320" w:name="_Toc155529833"/>
      <w:r>
        <w:rPr>
          <w:rtl/>
        </w:rPr>
        <w:t>ולדימיר בליאק (יש עתיד):</w:t>
      </w:r>
      <w:bookmarkEnd w:id="13316"/>
      <w:bookmarkEnd w:id="13317"/>
      <w:bookmarkEnd w:id="13318"/>
      <w:bookmarkEnd w:id="13319"/>
      <w:bookmarkEnd w:id="13320"/>
      <w:r w:rsidRPr="00985121">
        <w:rPr>
          <w:rStyle w:val="TagStyle"/>
          <w:rtl/>
        </w:rPr>
        <w:t xml:space="preserve"> &lt;&lt; דובר &gt;&gt;</w:t>
      </w:r>
      <w:r>
        <w:rPr>
          <w:rtl/>
        </w:rPr>
        <w:t xml:space="preserve">   </w:t>
      </w:r>
      <w:bookmarkEnd w:id="13315"/>
    </w:p>
    <w:p w:rsidR="00D44F0C" w:rsidRDefault="00D44F0C" w:rsidP="00A4193C">
      <w:pPr>
        <w:rPr>
          <w:rtl/>
          <w:lang w:eastAsia="he-IL"/>
        </w:rPr>
      </w:pPr>
    </w:p>
    <w:p w:rsidR="00D44F0C" w:rsidRDefault="00D44F0C" w:rsidP="00080EA4">
      <w:pPr>
        <w:rPr>
          <w:rtl/>
          <w:lang w:eastAsia="he-IL"/>
        </w:rPr>
      </w:pPr>
      <w:r>
        <w:rPr>
          <w:rFonts w:hint="cs"/>
          <w:rtl/>
          <w:lang w:eastAsia="he-IL"/>
        </w:rPr>
        <w:t xml:space="preserve">תודה רבה, אדוני היושב-ראש. חבריי חברי הכנסת, לפני שאני אדבר על הצעת החוק, אי-אפשר שלא להתייחס לאירוע המטורלל שאנחנו חווים כאן משעות הבוקר. יש כאן </w:t>
      </w:r>
      <w:bookmarkStart w:id="13321" w:name="_ETM_Q41_243012"/>
      <w:bookmarkEnd w:id="13321"/>
      <w:r>
        <w:rPr>
          <w:rFonts w:hint="cs"/>
          <w:rtl/>
          <w:lang w:eastAsia="he-IL"/>
        </w:rPr>
        <w:t xml:space="preserve">ראש ממשלה שאיבד שליטה באופן מוחלט על הקואליציה שלו. </w:t>
      </w:r>
    </w:p>
    <w:p w:rsidR="00D44F0C" w:rsidRDefault="00D44F0C" w:rsidP="00080EA4">
      <w:pPr>
        <w:rPr>
          <w:rtl/>
          <w:lang w:eastAsia="he-IL"/>
        </w:rPr>
      </w:pPr>
    </w:p>
    <w:p w:rsidR="00D44F0C" w:rsidRDefault="00D44F0C" w:rsidP="00080EA4">
      <w:pPr>
        <w:pStyle w:val="af5"/>
        <w:keepNext/>
        <w:rPr>
          <w:rtl/>
        </w:rPr>
      </w:pPr>
      <w:bookmarkStart w:id="13322" w:name="ET_interruption_6128_21"/>
      <w:r w:rsidRPr="00782EFE">
        <w:rPr>
          <w:rStyle w:val="TagStyle"/>
          <w:rtl/>
        </w:rPr>
        <w:t xml:space="preserve"> &lt;&lt; קריאה &gt;&gt; </w:t>
      </w:r>
      <w:r>
        <w:rPr>
          <w:rtl/>
        </w:rPr>
        <w:t>משה טור פז (יש עתיד):</w:t>
      </w:r>
      <w:r w:rsidRPr="00782EFE">
        <w:rPr>
          <w:rStyle w:val="TagStyle"/>
          <w:rtl/>
        </w:rPr>
        <w:t xml:space="preserve"> &lt;&lt; קריאה &gt;&gt;</w:t>
      </w:r>
      <w:r>
        <w:rPr>
          <w:rtl/>
        </w:rPr>
        <w:t xml:space="preserve">   </w:t>
      </w:r>
      <w:bookmarkEnd w:id="13322"/>
    </w:p>
    <w:p w:rsidR="00D44F0C" w:rsidRDefault="00D44F0C" w:rsidP="00A4193C">
      <w:pPr>
        <w:rPr>
          <w:rtl/>
          <w:lang w:eastAsia="he-IL"/>
        </w:rPr>
      </w:pPr>
    </w:p>
    <w:p w:rsidR="00D44F0C" w:rsidRDefault="00D44F0C" w:rsidP="00080EA4">
      <w:pPr>
        <w:rPr>
          <w:rtl/>
          <w:lang w:eastAsia="he-IL"/>
        </w:rPr>
      </w:pPr>
      <w:r>
        <w:rPr>
          <w:rFonts w:hint="cs"/>
          <w:rtl/>
          <w:lang w:eastAsia="he-IL"/>
        </w:rPr>
        <w:t>אל תפריע לו, הוא בשדה התעופה. אל תפריע לו .</w:t>
      </w:r>
    </w:p>
    <w:p w:rsidR="00D44F0C" w:rsidRDefault="00D44F0C" w:rsidP="00080EA4">
      <w:pPr>
        <w:rPr>
          <w:rtl/>
          <w:lang w:eastAsia="he-IL"/>
        </w:rPr>
      </w:pPr>
    </w:p>
    <w:p w:rsidR="00D44F0C" w:rsidRDefault="00D44F0C" w:rsidP="00080EA4">
      <w:pPr>
        <w:pStyle w:val="-"/>
        <w:keepNext/>
        <w:rPr>
          <w:rtl/>
        </w:rPr>
      </w:pPr>
      <w:bookmarkStart w:id="13323" w:name="ET_speakercontinue_6127_11"/>
      <w:r w:rsidRPr="00985121">
        <w:rPr>
          <w:rStyle w:val="TagStyle"/>
          <w:rtl/>
        </w:rPr>
        <w:t xml:space="preserve"> &lt;&lt; דובר_המשך &gt;&gt; </w:t>
      </w:r>
      <w:r>
        <w:rPr>
          <w:rtl/>
        </w:rPr>
        <w:t>ולדימיר בליאק (יש עתיד):</w:t>
      </w:r>
      <w:r w:rsidRPr="00985121">
        <w:rPr>
          <w:rStyle w:val="TagStyle"/>
          <w:rtl/>
        </w:rPr>
        <w:t xml:space="preserve"> &lt;&lt; דובר_המשך &gt;&gt;</w:t>
      </w:r>
      <w:r>
        <w:rPr>
          <w:rtl/>
        </w:rPr>
        <w:t xml:space="preserve">   </w:t>
      </w:r>
      <w:bookmarkEnd w:id="13323"/>
    </w:p>
    <w:p w:rsidR="00D44F0C" w:rsidRDefault="00D44F0C" w:rsidP="00A4193C">
      <w:pPr>
        <w:rPr>
          <w:rtl/>
          <w:lang w:eastAsia="he-IL"/>
        </w:rPr>
      </w:pPr>
    </w:p>
    <w:p w:rsidR="00D44F0C" w:rsidRDefault="00D44F0C" w:rsidP="00C6079E">
      <w:pPr>
        <w:rPr>
          <w:rtl/>
          <w:lang w:eastAsia="he-IL"/>
        </w:rPr>
      </w:pPr>
      <w:bookmarkStart w:id="13324" w:name="_ETM_Q41_254570"/>
      <w:bookmarkStart w:id="13325" w:name="_ETM_Q41_254678"/>
      <w:bookmarkEnd w:id="13324"/>
      <w:bookmarkEnd w:id="13325"/>
      <w:r>
        <w:rPr>
          <w:rFonts w:hint="cs"/>
          <w:rtl/>
          <w:lang w:eastAsia="he-IL"/>
        </w:rPr>
        <w:lastRenderedPageBreak/>
        <w:t xml:space="preserve">נכנע לשוליים קיצוניים בחברה הישראלית וגם הפר הבטחה מפורשת שניתנה על </w:t>
      </w:r>
      <w:bookmarkStart w:id="13326" w:name="_ETM_Q41_260888"/>
      <w:bookmarkEnd w:id="13326"/>
      <w:r>
        <w:rPr>
          <w:rFonts w:hint="cs"/>
          <w:rtl/>
          <w:lang w:eastAsia="he-IL"/>
        </w:rPr>
        <w:t xml:space="preserve">ידיו לבית הנשיא. לאירוע הזה כבר יהיו השלכות חמורות </w:t>
      </w:r>
      <w:r w:rsidR="00C6079E">
        <w:rPr>
          <w:rFonts w:hint="cs"/>
          <w:rtl/>
          <w:lang w:eastAsia="he-IL"/>
        </w:rPr>
        <w:t>על ה</w:t>
      </w:r>
      <w:r>
        <w:rPr>
          <w:rFonts w:hint="cs"/>
          <w:rtl/>
          <w:lang w:eastAsia="he-IL"/>
        </w:rPr>
        <w:t xml:space="preserve">חברה הישראלית במגוון רחב של תחומים, אך התוצאה </w:t>
      </w:r>
      <w:proofErr w:type="spellStart"/>
      <w:r>
        <w:rPr>
          <w:rFonts w:hint="cs"/>
          <w:rtl/>
          <w:lang w:eastAsia="he-IL"/>
        </w:rPr>
        <w:t>המיידית</w:t>
      </w:r>
      <w:proofErr w:type="spellEnd"/>
      <w:r>
        <w:rPr>
          <w:rFonts w:hint="cs"/>
          <w:rtl/>
          <w:lang w:eastAsia="he-IL"/>
        </w:rPr>
        <w:t xml:space="preserve"> כבר ידועה. היום, באשמת נתניהו והקואליציה שלו, כל אזרח ישראלי הפסיד אלפי שקלים. הדולר בירידה, </w:t>
      </w:r>
      <w:bookmarkStart w:id="13327" w:name="_ETM_Q41_281977"/>
      <w:bookmarkEnd w:id="13327"/>
      <w:r>
        <w:rPr>
          <w:rFonts w:hint="cs"/>
          <w:rtl/>
          <w:lang w:eastAsia="he-IL"/>
        </w:rPr>
        <w:t xml:space="preserve">הבורסה גם, והאירוע הזה רק מתחיל. אין כאן שום רציונל במהלך הזה, רק כניעה </w:t>
      </w:r>
      <w:bookmarkStart w:id="13328" w:name="_ETM_Q41_290589"/>
      <w:bookmarkEnd w:id="13328"/>
      <w:r>
        <w:rPr>
          <w:rFonts w:hint="cs"/>
          <w:rtl/>
          <w:lang w:eastAsia="he-IL"/>
        </w:rPr>
        <w:t xml:space="preserve">מוחלטת לגורמים הכי קיצוניים בחברה הישראלית שמעוניינים פשוט לחרב את ישראל היהודית והדמוקרטית. </w:t>
      </w:r>
    </w:p>
    <w:p w:rsidR="00D44F0C" w:rsidRDefault="00D44F0C" w:rsidP="00080EA4">
      <w:pPr>
        <w:rPr>
          <w:rtl/>
          <w:lang w:eastAsia="he-IL"/>
        </w:rPr>
      </w:pPr>
    </w:p>
    <w:p w:rsidR="00D44F0C" w:rsidRDefault="00D44F0C" w:rsidP="00080EA4">
      <w:pPr>
        <w:rPr>
          <w:rtl/>
          <w:lang w:eastAsia="he-IL"/>
        </w:rPr>
      </w:pPr>
      <w:r>
        <w:rPr>
          <w:rFonts w:hint="cs"/>
          <w:rtl/>
          <w:lang w:eastAsia="he-IL"/>
        </w:rPr>
        <w:t xml:space="preserve">זה נכון שנכשלתם באופן מוחלט במאבק ביוקר המחיה, והתנהלות </w:t>
      </w:r>
      <w:bookmarkStart w:id="13329" w:name="_ETM_Q41_309568"/>
      <w:bookmarkEnd w:id="13329"/>
      <w:r>
        <w:rPr>
          <w:rFonts w:hint="cs"/>
          <w:rtl/>
          <w:lang w:eastAsia="he-IL"/>
        </w:rPr>
        <w:t xml:space="preserve">הקואליציה היום רק מאיצה את יוקר המחיה. אבל אני כאן שוב כדי לא רק לבקר אלא גם להציע פתרונות. כידוע, העסקים הקטנים הם מנוע הצמיחה העיקרי של המשק, הלב הפועם של </w:t>
      </w:r>
      <w:bookmarkStart w:id="13330" w:name="_ETM_Q41_328086"/>
      <w:bookmarkEnd w:id="13330"/>
      <w:r>
        <w:rPr>
          <w:rFonts w:hint="cs"/>
          <w:rtl/>
          <w:lang w:eastAsia="he-IL"/>
        </w:rPr>
        <w:t xml:space="preserve">הכלכלה שלנו. </w:t>
      </w:r>
    </w:p>
    <w:p w:rsidR="00D44F0C" w:rsidRDefault="00D44F0C" w:rsidP="00080EA4">
      <w:pPr>
        <w:rPr>
          <w:rtl/>
          <w:lang w:eastAsia="he-IL"/>
        </w:rPr>
      </w:pPr>
    </w:p>
    <w:p w:rsidR="00D44F0C" w:rsidRDefault="00D44F0C" w:rsidP="00080EA4">
      <w:pPr>
        <w:pStyle w:val="af5"/>
        <w:keepNext/>
        <w:rPr>
          <w:rtl/>
        </w:rPr>
      </w:pPr>
      <w:r w:rsidRPr="006019FE">
        <w:rPr>
          <w:rStyle w:val="TagStyle"/>
          <w:rtl/>
        </w:rPr>
        <w:t xml:space="preserve"> &lt;&lt; קריאה &gt;&gt; </w:t>
      </w:r>
      <w:r>
        <w:rPr>
          <w:rtl/>
        </w:rPr>
        <w:t>אלמוג כהן (עוצמה יהודית):</w:t>
      </w:r>
      <w:r w:rsidRPr="006019FE">
        <w:rPr>
          <w:rStyle w:val="TagStyle"/>
          <w:rtl/>
        </w:rPr>
        <w:t xml:space="preserve"> &lt;&lt; קריאה &gt;&gt;</w:t>
      </w:r>
      <w:r>
        <w:rPr>
          <w:rtl/>
        </w:rPr>
        <w:t xml:space="preserve">   </w:t>
      </w:r>
    </w:p>
    <w:p w:rsidR="00D44F0C" w:rsidRDefault="00D44F0C" w:rsidP="00A4193C">
      <w:pPr>
        <w:rPr>
          <w:rtl/>
        </w:rPr>
      </w:pPr>
    </w:p>
    <w:p w:rsidR="00D44F0C" w:rsidRDefault="00D44F0C" w:rsidP="00A4193C">
      <w:pPr>
        <w:rPr>
          <w:rtl/>
          <w:lang w:eastAsia="he-IL"/>
        </w:rPr>
      </w:pPr>
      <w:r>
        <w:rPr>
          <w:rFonts w:hint="cs"/>
          <w:rtl/>
          <w:lang w:eastAsia="he-IL"/>
        </w:rPr>
        <w:t xml:space="preserve">ולדימיר, תברך את המצטרפים ביציע. החבר'ה החרדים שבאו </w:t>
      </w:r>
      <w:r w:rsidR="00A4193C">
        <w:rPr>
          <w:rFonts w:hint="cs"/>
          <w:rtl/>
          <w:lang w:eastAsia="he-IL"/>
        </w:rPr>
        <w:t>– – –</w:t>
      </w:r>
      <w:r>
        <w:rPr>
          <w:rFonts w:hint="cs"/>
          <w:rtl/>
          <w:lang w:eastAsia="he-IL"/>
        </w:rPr>
        <w:t xml:space="preserve"> </w:t>
      </w:r>
    </w:p>
    <w:p w:rsidR="00A32B6F" w:rsidRDefault="00A32B6F" w:rsidP="00080EA4">
      <w:pPr>
        <w:rPr>
          <w:rtl/>
          <w:lang w:eastAsia="he-IL"/>
        </w:rPr>
      </w:pPr>
    </w:p>
    <w:p w:rsidR="00D44F0C" w:rsidRDefault="00D44F0C" w:rsidP="00080EA4">
      <w:pPr>
        <w:pStyle w:val="-"/>
        <w:keepNext/>
        <w:rPr>
          <w:rtl/>
        </w:rPr>
      </w:pPr>
      <w:bookmarkStart w:id="13331" w:name="ET_speakercontinue_6127_12"/>
      <w:r w:rsidRPr="00985121">
        <w:rPr>
          <w:rStyle w:val="TagStyle"/>
          <w:rtl/>
        </w:rPr>
        <w:t xml:space="preserve"> &lt;&lt; דובר_המשך &gt;&gt; </w:t>
      </w:r>
      <w:r>
        <w:rPr>
          <w:rtl/>
        </w:rPr>
        <w:t>ולדימיר בליאק (יש עתיד):</w:t>
      </w:r>
      <w:r w:rsidRPr="00985121">
        <w:rPr>
          <w:rStyle w:val="TagStyle"/>
          <w:rtl/>
        </w:rPr>
        <w:t xml:space="preserve"> &lt;&lt; דובר_המשך &gt;&gt;</w:t>
      </w:r>
      <w:r>
        <w:rPr>
          <w:rtl/>
        </w:rPr>
        <w:t xml:space="preserve">   </w:t>
      </w:r>
      <w:bookmarkEnd w:id="13331"/>
    </w:p>
    <w:p w:rsidR="00D44F0C" w:rsidRDefault="00D44F0C" w:rsidP="00A4193C">
      <w:pPr>
        <w:rPr>
          <w:rtl/>
          <w:lang w:eastAsia="he-IL"/>
        </w:rPr>
      </w:pPr>
    </w:p>
    <w:p w:rsidR="00D44F0C" w:rsidRDefault="00D44F0C" w:rsidP="00080EA4">
      <w:pPr>
        <w:rPr>
          <w:rtl/>
          <w:lang w:eastAsia="he-IL"/>
        </w:rPr>
      </w:pPr>
      <w:r>
        <w:rPr>
          <w:rFonts w:hint="cs"/>
          <w:rtl/>
          <w:lang w:eastAsia="he-IL"/>
        </w:rPr>
        <w:t xml:space="preserve">אני מברך את האורחים שהגיעו למליאת הכנסת. ברוכים הבאים. </w:t>
      </w:r>
    </w:p>
    <w:p w:rsidR="00D44F0C" w:rsidRDefault="00D44F0C" w:rsidP="00080EA4">
      <w:pPr>
        <w:rPr>
          <w:rtl/>
          <w:lang w:eastAsia="he-IL"/>
        </w:rPr>
      </w:pPr>
    </w:p>
    <w:p w:rsidR="00D44F0C" w:rsidRDefault="00D44F0C" w:rsidP="00080EA4">
      <w:pPr>
        <w:pStyle w:val="af5"/>
        <w:keepNext/>
        <w:rPr>
          <w:rtl/>
        </w:rPr>
      </w:pPr>
      <w:bookmarkStart w:id="13332" w:name="ET_interruption_6352_23"/>
      <w:r w:rsidRPr="006019FE">
        <w:rPr>
          <w:rStyle w:val="TagStyle"/>
          <w:rtl/>
        </w:rPr>
        <w:t xml:space="preserve"> &lt;&lt; קריאה &gt;&gt; </w:t>
      </w:r>
      <w:r>
        <w:rPr>
          <w:rtl/>
        </w:rPr>
        <w:t>אלמוג כהן (עוצמה יהודית):</w:t>
      </w:r>
      <w:r w:rsidRPr="006019FE">
        <w:rPr>
          <w:rStyle w:val="TagStyle"/>
          <w:rtl/>
        </w:rPr>
        <w:t xml:space="preserve"> &lt;&lt; קריאה &gt;&gt;</w:t>
      </w:r>
      <w:r>
        <w:rPr>
          <w:rtl/>
        </w:rPr>
        <w:t xml:space="preserve">   </w:t>
      </w:r>
      <w:bookmarkEnd w:id="13332"/>
    </w:p>
    <w:p w:rsidR="00D44F0C" w:rsidRDefault="00D44F0C" w:rsidP="00A4193C">
      <w:pPr>
        <w:rPr>
          <w:rtl/>
          <w:lang w:eastAsia="he-IL"/>
        </w:rPr>
      </w:pPr>
    </w:p>
    <w:p w:rsidR="00D44F0C" w:rsidRDefault="00D44F0C" w:rsidP="00080EA4">
      <w:pPr>
        <w:rPr>
          <w:rtl/>
          <w:lang w:eastAsia="he-IL"/>
        </w:rPr>
      </w:pPr>
      <w:bookmarkStart w:id="13333" w:name="_ETM_Q41_341937"/>
      <w:bookmarkEnd w:id="13333"/>
      <w:r>
        <w:rPr>
          <w:rFonts w:hint="cs"/>
          <w:rtl/>
          <w:lang w:eastAsia="he-IL"/>
        </w:rPr>
        <w:t xml:space="preserve">אשריכם ישראל. </w:t>
      </w:r>
    </w:p>
    <w:p w:rsidR="00D44F0C" w:rsidRDefault="00D44F0C" w:rsidP="00080EA4">
      <w:pPr>
        <w:rPr>
          <w:rtl/>
          <w:lang w:eastAsia="he-IL"/>
        </w:rPr>
      </w:pPr>
    </w:p>
    <w:p w:rsidR="00D44F0C" w:rsidRDefault="00D44F0C" w:rsidP="00080EA4">
      <w:pPr>
        <w:pStyle w:val="-"/>
        <w:keepNext/>
        <w:rPr>
          <w:rtl/>
        </w:rPr>
      </w:pPr>
      <w:bookmarkStart w:id="13334" w:name="ET_speakercontinue_6127_13"/>
      <w:r w:rsidRPr="00985121">
        <w:rPr>
          <w:rStyle w:val="TagStyle"/>
          <w:rtl/>
        </w:rPr>
        <w:t xml:space="preserve"> &lt;&lt; דובר_המשך &gt;&gt; </w:t>
      </w:r>
      <w:r>
        <w:rPr>
          <w:rtl/>
        </w:rPr>
        <w:t>ולדימיר בליאק (יש עתיד):</w:t>
      </w:r>
      <w:r w:rsidRPr="00985121">
        <w:rPr>
          <w:rStyle w:val="TagStyle"/>
          <w:rtl/>
        </w:rPr>
        <w:t xml:space="preserve"> &lt;&lt; דובר_המשך &gt;&gt;</w:t>
      </w:r>
      <w:r>
        <w:rPr>
          <w:rtl/>
        </w:rPr>
        <w:t xml:space="preserve">   </w:t>
      </w:r>
      <w:bookmarkEnd w:id="13334"/>
    </w:p>
    <w:p w:rsidR="00D44F0C" w:rsidRDefault="00D44F0C" w:rsidP="00A4193C">
      <w:pPr>
        <w:rPr>
          <w:rtl/>
          <w:lang w:eastAsia="he-IL"/>
        </w:rPr>
      </w:pPr>
    </w:p>
    <w:p w:rsidR="00D44F0C" w:rsidRDefault="00D44F0C" w:rsidP="00C6079E">
      <w:pPr>
        <w:rPr>
          <w:rtl/>
          <w:lang w:eastAsia="he-IL"/>
        </w:rPr>
      </w:pPr>
      <w:r>
        <w:rPr>
          <w:rFonts w:hint="cs"/>
          <w:rtl/>
          <w:lang w:eastAsia="he-IL"/>
        </w:rPr>
        <w:t xml:space="preserve">אז רבים מהעסקים הקטנים נמצאים </w:t>
      </w:r>
      <w:bookmarkStart w:id="13335" w:name="_ETM_Q41_347076"/>
      <w:bookmarkEnd w:id="13335"/>
      <w:r>
        <w:rPr>
          <w:rFonts w:hint="cs"/>
          <w:rtl/>
          <w:lang w:eastAsia="he-IL"/>
        </w:rPr>
        <w:t>במצוקת אשראי שאינה מאפשרת להם להמשיך להתפתח. לבעיית האשראי אין כיום פתרון ראוי במערכת הפיננסית.</w:t>
      </w:r>
      <w:bookmarkStart w:id="13336" w:name="_ETM_Q41_360755"/>
      <w:bookmarkEnd w:id="13336"/>
      <w:r>
        <w:rPr>
          <w:rFonts w:hint="cs"/>
          <w:rtl/>
          <w:lang w:eastAsia="he-IL"/>
        </w:rPr>
        <w:t xml:space="preserve"> לצד זה ישנם מאות אלפי משקי בית שמודרים משוק האשראי בש</w:t>
      </w:r>
      <w:r w:rsidR="00C6079E">
        <w:rPr>
          <w:rFonts w:hint="cs"/>
          <w:rtl/>
          <w:lang w:eastAsia="he-IL"/>
        </w:rPr>
        <w:t>ל</w:t>
      </w:r>
      <w:r>
        <w:rPr>
          <w:rFonts w:hint="cs"/>
          <w:rtl/>
          <w:lang w:eastAsia="he-IL"/>
        </w:rPr>
        <w:t xml:space="preserve"> המצב הכלכלי הקשה. בנקים, חברות כרטיסי אשראי וחברות אשראי חוץ-בנקאי מסרבים לתת להם אשראי או לחלופין מציעים להם אשראי בריבית מאוד מאוד גבוהה. המענה הקיים היום במצבים כאלה הוא ארגון ללא כוונת רווח הפועל תחת רישיון למתן אשראי. עם זאת, תחת רישיון מתן אשראי אין אפשרות לספק מגוון רחב של שירותים פיננסיים, ובראש ובראשונה קבלת פיקדונות מהציבור אשר יאפשרו לנותן האשראי לגייס הון בהיקף הנדרש לפעילותו. </w:t>
      </w:r>
    </w:p>
    <w:p w:rsidR="00D44F0C" w:rsidRDefault="00D44F0C" w:rsidP="00080EA4">
      <w:pPr>
        <w:rPr>
          <w:rtl/>
          <w:lang w:eastAsia="he-IL"/>
        </w:rPr>
      </w:pPr>
    </w:p>
    <w:p w:rsidR="00D44F0C" w:rsidRDefault="00D44F0C" w:rsidP="00080EA4">
      <w:pPr>
        <w:rPr>
          <w:rtl/>
          <w:lang w:eastAsia="he-IL"/>
        </w:rPr>
      </w:pPr>
      <w:r>
        <w:rPr>
          <w:rFonts w:hint="cs"/>
          <w:rtl/>
          <w:lang w:eastAsia="he-IL"/>
        </w:rPr>
        <w:t xml:space="preserve">הצעת החוק שאני מעלה היום, חברים, מבקשת להסדיר את מעמדם </w:t>
      </w:r>
      <w:bookmarkStart w:id="13337" w:name="_ETM_Q41_420883"/>
      <w:bookmarkEnd w:id="13337"/>
      <w:r>
        <w:rPr>
          <w:rFonts w:hint="cs"/>
          <w:rtl/>
          <w:lang w:eastAsia="he-IL"/>
        </w:rPr>
        <w:t xml:space="preserve">של גופי הפיקדון והבנקים החברתיים הפועלים, שימו לב, ללא כוונת רווח, כך שיוכלו לקבל פיקדונות מהציבור ולספק </w:t>
      </w:r>
      <w:r>
        <w:rPr>
          <w:rFonts w:hint="cs"/>
          <w:rtl/>
          <w:lang w:eastAsia="he-IL"/>
        </w:rPr>
        <w:lastRenderedPageBreak/>
        <w:t xml:space="preserve">מגוון שירותים אשר כיום ניתנים על ידי מערכת פיננסית מסחרית בלבד. לשם כך אני מציע לתקן כמה חוקים: חוק הפיקוח </w:t>
      </w:r>
      <w:bookmarkStart w:id="13338" w:name="_ETM_Q41_448736"/>
      <w:bookmarkEnd w:id="13338"/>
      <w:r>
        <w:rPr>
          <w:rFonts w:hint="cs"/>
          <w:rtl/>
          <w:lang w:eastAsia="he-IL"/>
        </w:rPr>
        <w:t xml:space="preserve">על השירותים הפיננסיים, חוק פקודת הבנקאות וחוק מס ערך מוסף. שוב, המטרה היא להגביר את התחרות בשוק האשראי, לתת מענה הולם לעסקים הקטנים וללקוחות המודרים היום משוק האשראי, וסוף-סוף, שבע שנים אחרי שהחקיקה הרלוונטית בנושא עברה כאן במליאת הכנסת, להביא לתוצאה ראויה להגברת התחרות בשוק האשראי. </w:t>
      </w:r>
    </w:p>
    <w:p w:rsidR="00D44F0C" w:rsidRDefault="00D44F0C" w:rsidP="00080EA4">
      <w:pPr>
        <w:rPr>
          <w:rtl/>
          <w:lang w:eastAsia="he-IL"/>
        </w:rPr>
      </w:pPr>
    </w:p>
    <w:p w:rsidR="00D44F0C" w:rsidRDefault="00D44F0C" w:rsidP="00080EA4">
      <w:pPr>
        <w:rPr>
          <w:rtl/>
          <w:lang w:eastAsia="he-IL"/>
        </w:rPr>
      </w:pPr>
      <w:r>
        <w:rPr>
          <w:rFonts w:hint="cs"/>
          <w:rtl/>
          <w:lang w:eastAsia="he-IL"/>
        </w:rPr>
        <w:t xml:space="preserve">היום בעולם המצב הוא שונה לחלוטין. בארצות הברית פועלות היום 4,700 אגודות </w:t>
      </w:r>
      <w:bookmarkStart w:id="13339" w:name="_ETM_Q41_492087"/>
      <w:bookmarkEnd w:id="13339"/>
      <w:r>
        <w:rPr>
          <w:rFonts w:hint="cs"/>
          <w:rtl/>
          <w:lang w:eastAsia="he-IL"/>
        </w:rPr>
        <w:t>אשראי</w:t>
      </w:r>
      <w:r w:rsidR="00C6079E">
        <w:rPr>
          <w:rFonts w:hint="cs"/>
          <w:rtl/>
          <w:lang w:eastAsia="he-IL"/>
        </w:rPr>
        <w:t>,</w:t>
      </w:r>
      <w:r>
        <w:rPr>
          <w:rFonts w:hint="cs"/>
          <w:rtl/>
          <w:lang w:eastAsia="he-IL"/>
        </w:rPr>
        <w:t xml:space="preserve"> אשר משרתות 135 מיליון לקוחות ומנהלות מעל שני טריליון דולר. באירופה פועלים מעל 2,700 בנקים חברתיים עם 223 מיליון לקוחות</w:t>
      </w:r>
      <w:r w:rsidR="00C6079E">
        <w:rPr>
          <w:rFonts w:hint="cs"/>
          <w:rtl/>
          <w:lang w:eastAsia="he-IL"/>
        </w:rPr>
        <w:t>,</w:t>
      </w:r>
      <w:r>
        <w:rPr>
          <w:rFonts w:hint="cs"/>
          <w:rtl/>
          <w:lang w:eastAsia="he-IL"/>
        </w:rPr>
        <w:t xml:space="preserve"> שמנהלים מעל 8 טריליון אירו. אין שום סיבה שגם אנחנו לא נתקדם בנושא. זו הצעת חוק טובה, חברתית, לא פוליטית, לא ימין, לא מרכז, לא שמאל, שבהחלט עשויה לסייע הן לעסקים הקטנים והן למאות </w:t>
      </w:r>
      <w:bookmarkStart w:id="13340" w:name="_ETM_Q41_533029"/>
      <w:bookmarkEnd w:id="13340"/>
      <w:r>
        <w:rPr>
          <w:rFonts w:hint="cs"/>
          <w:rtl/>
          <w:lang w:eastAsia="he-IL"/>
        </w:rPr>
        <w:t xml:space="preserve">אלפי ישראלים שמתעקשים היום לקבל אשראי. המטרה: להוזיל את האשראי וכך להוריד את יוקר המחיה. אני חושב שזאת </w:t>
      </w:r>
      <w:bookmarkStart w:id="13341" w:name="_ETM_Q41_542178"/>
      <w:bookmarkEnd w:id="13341"/>
      <w:r>
        <w:rPr>
          <w:rFonts w:hint="cs"/>
          <w:rtl/>
          <w:lang w:eastAsia="he-IL"/>
        </w:rPr>
        <w:t xml:space="preserve">המטרה המשותפת שלנו, גם של הקואליציה וגם של האופוזיציה. </w:t>
      </w:r>
    </w:p>
    <w:p w:rsidR="00D44F0C" w:rsidRDefault="00D44F0C" w:rsidP="00080EA4">
      <w:pPr>
        <w:rPr>
          <w:rtl/>
          <w:lang w:eastAsia="he-IL"/>
        </w:rPr>
      </w:pPr>
      <w:bookmarkStart w:id="13342" w:name="_ETM_Q41_550481"/>
      <w:bookmarkStart w:id="13343" w:name="_ETM_Q41_550577"/>
      <w:bookmarkEnd w:id="13342"/>
      <w:bookmarkEnd w:id="13343"/>
    </w:p>
    <w:p w:rsidR="00D44F0C" w:rsidRDefault="00D44F0C" w:rsidP="00C6079E">
      <w:pPr>
        <w:rPr>
          <w:rtl/>
          <w:lang w:eastAsia="he-IL"/>
        </w:rPr>
      </w:pPr>
      <w:bookmarkStart w:id="13344" w:name="_ETM_Q41_550616"/>
      <w:bookmarkStart w:id="13345" w:name="_ETM_Q41_550682"/>
      <w:bookmarkEnd w:id="13344"/>
      <w:bookmarkEnd w:id="13345"/>
      <w:r>
        <w:rPr>
          <w:rFonts w:hint="cs"/>
          <w:rtl/>
          <w:lang w:eastAsia="he-IL"/>
        </w:rPr>
        <w:t xml:space="preserve">האם לשם כך נבחרתם? לצערי, ואני אומר את זה באמת לצערי, ועדת השרים החליטה לדחות את ההצעה. אותי בשלב הזה </w:t>
      </w:r>
      <w:bookmarkStart w:id="13346" w:name="_ETM_Q41_560896"/>
      <w:bookmarkEnd w:id="13346"/>
      <w:r>
        <w:rPr>
          <w:rFonts w:hint="cs"/>
          <w:rtl/>
          <w:lang w:eastAsia="he-IL"/>
        </w:rPr>
        <w:t xml:space="preserve">זה כבר לא מפתיע, כבר הפלתם את הצעת החוק שלי </w:t>
      </w:r>
      <w:bookmarkStart w:id="13347" w:name="_ETM_Q41_565165"/>
      <w:bookmarkEnd w:id="13347"/>
      <w:r>
        <w:rPr>
          <w:rFonts w:hint="cs"/>
          <w:rtl/>
          <w:lang w:eastAsia="he-IL"/>
        </w:rPr>
        <w:t xml:space="preserve">לפרסום דוחות כספיים של </w:t>
      </w:r>
      <w:proofErr w:type="spellStart"/>
      <w:r>
        <w:rPr>
          <w:rFonts w:hint="cs"/>
          <w:rtl/>
          <w:lang w:eastAsia="he-IL"/>
        </w:rPr>
        <w:t>מונופולים</w:t>
      </w:r>
      <w:proofErr w:type="spellEnd"/>
      <w:r>
        <w:rPr>
          <w:rFonts w:hint="cs"/>
          <w:rtl/>
          <w:lang w:eastAsia="he-IL"/>
        </w:rPr>
        <w:t xml:space="preserve">, </w:t>
      </w:r>
      <w:proofErr w:type="spellStart"/>
      <w:r>
        <w:rPr>
          <w:rFonts w:hint="cs"/>
          <w:rtl/>
          <w:lang w:eastAsia="he-IL"/>
        </w:rPr>
        <w:t>ומייד</w:t>
      </w:r>
      <w:proofErr w:type="spellEnd"/>
      <w:r>
        <w:rPr>
          <w:rFonts w:hint="cs"/>
          <w:rtl/>
          <w:lang w:eastAsia="he-IL"/>
        </w:rPr>
        <w:t xml:space="preserve"> אחרי כן שר הכלכלה </w:t>
      </w:r>
      <w:bookmarkStart w:id="13348" w:name="_ETM_Q41_572509"/>
      <w:bookmarkEnd w:id="13348"/>
      <w:r>
        <w:rPr>
          <w:rFonts w:hint="cs"/>
          <w:rtl/>
          <w:lang w:eastAsia="he-IL"/>
        </w:rPr>
        <w:t xml:space="preserve">הכריז שזו הצעה טובה. אז למה הפלתם אותה? והפלתם את הצעת החוק שלי לדמי אבטלה לעצמאים, ועכשיו אתם </w:t>
      </w:r>
      <w:bookmarkStart w:id="13349" w:name="_ETM_Q41_580436"/>
      <w:bookmarkEnd w:id="13349"/>
      <w:r>
        <w:rPr>
          <w:rFonts w:hint="cs"/>
          <w:rtl/>
          <w:lang w:eastAsia="he-IL"/>
        </w:rPr>
        <w:t xml:space="preserve">מתנגדים גם להצעת חוק קידום שירותים חברתיים. הסיבה היחידה לדחייה </w:t>
      </w:r>
      <w:bookmarkStart w:id="13350" w:name="_ETM_Q41_587482"/>
      <w:bookmarkEnd w:id="13350"/>
      <w:r w:rsidR="00C6079E">
        <w:rPr>
          <w:rFonts w:hint="eastAsia"/>
          <w:rtl/>
          <w:lang w:eastAsia="he-IL"/>
        </w:rPr>
        <w:t>–</w:t>
      </w:r>
      <w:r w:rsidR="00C6079E">
        <w:rPr>
          <w:rFonts w:hint="cs"/>
          <w:rtl/>
          <w:lang w:eastAsia="he-IL"/>
        </w:rPr>
        <w:t xml:space="preserve"> </w:t>
      </w:r>
      <w:r>
        <w:rPr>
          <w:rFonts w:hint="cs"/>
          <w:rtl/>
          <w:lang w:eastAsia="he-IL"/>
        </w:rPr>
        <w:t xml:space="preserve">אני חבר באופוזיציה, וזה כנראה לא נוח לכם. הרי </w:t>
      </w:r>
      <w:bookmarkStart w:id="13351" w:name="_ETM_Q41_592248"/>
      <w:bookmarkEnd w:id="13351"/>
      <w:r>
        <w:rPr>
          <w:rFonts w:hint="cs"/>
          <w:rtl/>
          <w:lang w:eastAsia="he-IL"/>
        </w:rPr>
        <w:t xml:space="preserve">אין שום רציונל מקצועי אחר בדחיית ההצעה. אני לא </w:t>
      </w:r>
      <w:bookmarkStart w:id="13352" w:name="_ETM_Q41_600261"/>
      <w:bookmarkEnd w:id="13352"/>
      <w:r>
        <w:rPr>
          <w:rFonts w:hint="cs"/>
          <w:rtl/>
          <w:lang w:eastAsia="he-IL"/>
        </w:rPr>
        <w:t xml:space="preserve">מתרגש מכך. אני מוכיח מדי יום בוועדת הכספים, בוועדות הנוספות </w:t>
      </w:r>
      <w:bookmarkStart w:id="13353" w:name="_ETM_Q41_605560"/>
      <w:bookmarkEnd w:id="13353"/>
      <w:r>
        <w:rPr>
          <w:rFonts w:hint="cs"/>
          <w:rtl/>
          <w:lang w:eastAsia="he-IL"/>
        </w:rPr>
        <w:t xml:space="preserve">כאן בכנסת, שאני יודע להיות ענייני ומקצועי. לצערי, אתם ממש </w:t>
      </w:r>
      <w:bookmarkStart w:id="13354" w:name="_ETM_Q41_612552"/>
      <w:bookmarkEnd w:id="13354"/>
      <w:r>
        <w:rPr>
          <w:rFonts w:hint="cs"/>
          <w:rtl/>
          <w:lang w:eastAsia="he-IL"/>
        </w:rPr>
        <w:t xml:space="preserve">לא. צר לי על כך. כך לא מתנהלת ממשלה שבאה </w:t>
      </w:r>
      <w:bookmarkStart w:id="13355" w:name="_ETM_Q41_619752"/>
      <w:bookmarkEnd w:id="13355"/>
      <w:r>
        <w:rPr>
          <w:rFonts w:hint="cs"/>
          <w:rtl/>
          <w:lang w:eastAsia="he-IL"/>
        </w:rPr>
        <w:t xml:space="preserve">לשרת את האינטרס הציבורי, את אזרחי מדינת ישראל. </w:t>
      </w:r>
    </w:p>
    <w:p w:rsidR="00D44F0C" w:rsidRDefault="00D44F0C" w:rsidP="00080EA4">
      <w:pPr>
        <w:rPr>
          <w:rtl/>
          <w:lang w:eastAsia="he-IL"/>
        </w:rPr>
      </w:pPr>
      <w:bookmarkStart w:id="13356" w:name="_ETM_Q41_625749"/>
      <w:bookmarkStart w:id="13357" w:name="_ETM_Q41_625866"/>
      <w:bookmarkEnd w:id="13356"/>
      <w:bookmarkEnd w:id="13357"/>
    </w:p>
    <w:p w:rsidR="00D44F0C" w:rsidRDefault="00D44F0C" w:rsidP="00C6079E">
      <w:pPr>
        <w:rPr>
          <w:rtl/>
          <w:lang w:eastAsia="he-IL"/>
        </w:rPr>
      </w:pPr>
      <w:bookmarkStart w:id="13358" w:name="_ETM_Q41_625959"/>
      <w:bookmarkStart w:id="13359" w:name="_ETM_Q41_626037"/>
      <w:bookmarkEnd w:id="13358"/>
      <w:bookmarkEnd w:id="13359"/>
      <w:r>
        <w:rPr>
          <w:rFonts w:hint="cs"/>
          <w:rtl/>
          <w:lang w:eastAsia="he-IL"/>
        </w:rPr>
        <w:t xml:space="preserve">יש לי </w:t>
      </w:r>
      <w:bookmarkStart w:id="13360" w:name="_ETM_Q41_626660"/>
      <w:bookmarkEnd w:id="13360"/>
      <w:r>
        <w:rPr>
          <w:rFonts w:hint="cs"/>
          <w:rtl/>
          <w:lang w:eastAsia="he-IL"/>
        </w:rPr>
        <w:t xml:space="preserve">עוד שלוש דקות ו-20 שניות. אני רוצה להתייחס למופע של </w:t>
      </w:r>
      <w:bookmarkStart w:id="13361" w:name="_ETM_Q41_631211"/>
      <w:bookmarkEnd w:id="13361"/>
      <w:r>
        <w:rPr>
          <w:rFonts w:hint="cs"/>
          <w:rtl/>
          <w:lang w:eastAsia="he-IL"/>
        </w:rPr>
        <w:t xml:space="preserve">חבר הכנסת אשר, שהוא בא פה להציג הצעת חוק שמרחיבה </w:t>
      </w:r>
      <w:bookmarkStart w:id="13362" w:name="_ETM_Q41_637077"/>
      <w:bookmarkEnd w:id="13362"/>
      <w:r>
        <w:rPr>
          <w:rFonts w:hint="cs"/>
          <w:rtl/>
          <w:lang w:eastAsia="he-IL"/>
        </w:rPr>
        <w:t xml:space="preserve">את הגדרת הגזענות לחברה החרדית. שאלתי את חבר הכנסת </w:t>
      </w:r>
      <w:bookmarkStart w:id="13363" w:name="_ETM_Q41_643726"/>
      <w:bookmarkEnd w:id="13363"/>
      <w:r>
        <w:rPr>
          <w:rFonts w:hint="cs"/>
          <w:rtl/>
          <w:lang w:eastAsia="he-IL"/>
        </w:rPr>
        <w:t xml:space="preserve">אשר, שאני באמת מכבד אותו, שאלה פשוטה. כשכאן במליאת </w:t>
      </w:r>
      <w:bookmarkStart w:id="13364" w:name="_ETM_Q41_652829"/>
      <w:bookmarkEnd w:id="13364"/>
      <w:r>
        <w:rPr>
          <w:rFonts w:hint="cs"/>
          <w:rtl/>
          <w:lang w:eastAsia="he-IL"/>
        </w:rPr>
        <w:t xml:space="preserve">הכנסת לפני שנתיים חבר כנסת מסיעת ש"ס קרא לעברי </w:t>
      </w:r>
      <w:bookmarkStart w:id="13365" w:name="_ETM_Q41_661145"/>
      <w:bookmarkEnd w:id="13365"/>
      <w:r w:rsidR="00C6079E">
        <w:rPr>
          <w:rFonts w:hint="cs"/>
          <w:rtl/>
          <w:lang w:eastAsia="he-IL"/>
        </w:rPr>
        <w:t>"</w:t>
      </w:r>
      <w:r>
        <w:rPr>
          <w:rFonts w:hint="cs"/>
          <w:rtl/>
          <w:lang w:eastAsia="he-IL"/>
        </w:rPr>
        <w:t>וודקה, וודקה</w:t>
      </w:r>
      <w:r w:rsidR="00C6079E">
        <w:rPr>
          <w:rFonts w:hint="cs"/>
          <w:rtl/>
          <w:lang w:eastAsia="he-IL"/>
        </w:rPr>
        <w:t>"</w:t>
      </w:r>
      <w:r>
        <w:rPr>
          <w:rFonts w:hint="cs"/>
          <w:rtl/>
          <w:lang w:eastAsia="he-IL"/>
        </w:rPr>
        <w:t xml:space="preserve"> </w:t>
      </w:r>
      <w:r>
        <w:rPr>
          <w:rtl/>
          <w:lang w:eastAsia="he-IL"/>
        </w:rPr>
        <w:t>–</w:t>
      </w:r>
      <w:r>
        <w:rPr>
          <w:rFonts w:hint="cs"/>
          <w:rtl/>
          <w:lang w:eastAsia="he-IL"/>
        </w:rPr>
        <w:t xml:space="preserve"> למה הוא לא הגיב? שאלה פשוטה, נכון? </w:t>
      </w:r>
      <w:bookmarkStart w:id="13366" w:name="_ETM_Q41_666787"/>
      <w:bookmarkEnd w:id="13366"/>
      <w:r>
        <w:rPr>
          <w:rFonts w:hint="cs"/>
          <w:rtl/>
          <w:lang w:eastAsia="he-IL"/>
        </w:rPr>
        <w:t xml:space="preserve">למה הוא לא הגיב? למה הוא לא גינה? התשובה שלו </w:t>
      </w:r>
      <w:bookmarkStart w:id="13367" w:name="_ETM_Q41_671268"/>
      <w:bookmarkEnd w:id="13367"/>
      <w:r>
        <w:rPr>
          <w:rFonts w:hint="cs"/>
          <w:rtl/>
          <w:lang w:eastAsia="he-IL"/>
        </w:rPr>
        <w:t xml:space="preserve">הייתה: אולי תגיד את זה ברוסית, איך אומרים את זה </w:t>
      </w:r>
      <w:bookmarkStart w:id="13368" w:name="_ETM_Q41_674173"/>
      <w:bookmarkEnd w:id="13368"/>
      <w:r>
        <w:rPr>
          <w:rFonts w:hint="cs"/>
          <w:rtl/>
          <w:lang w:eastAsia="he-IL"/>
        </w:rPr>
        <w:t>ברוסית</w:t>
      </w:r>
      <w:r w:rsidR="00C6079E">
        <w:rPr>
          <w:rFonts w:hint="cs"/>
          <w:rtl/>
          <w:lang w:eastAsia="he-IL"/>
        </w:rPr>
        <w:t>.</w:t>
      </w:r>
      <w:r>
        <w:rPr>
          <w:rFonts w:hint="cs"/>
          <w:rtl/>
          <w:lang w:eastAsia="he-IL"/>
        </w:rPr>
        <w:t xml:space="preserve"> אלה שמתבכיינים על הגזענות הם הגזענים הכי גדולים. </w:t>
      </w:r>
      <w:bookmarkStart w:id="13369" w:name="_ETM_Q41_685151"/>
      <w:bookmarkEnd w:id="13369"/>
      <w:r>
        <w:rPr>
          <w:rFonts w:hint="cs"/>
          <w:rtl/>
          <w:lang w:eastAsia="he-IL"/>
        </w:rPr>
        <w:t xml:space="preserve">אז אני רוצה להגיד לידידי חבר הכנסת אשר, אני </w:t>
      </w:r>
      <w:bookmarkStart w:id="13370" w:name="_ETM_Q41_687670"/>
      <w:bookmarkEnd w:id="13370"/>
      <w:r>
        <w:rPr>
          <w:rFonts w:hint="cs"/>
          <w:rtl/>
          <w:lang w:eastAsia="he-IL"/>
        </w:rPr>
        <w:t xml:space="preserve">יודע לומר לך את זה ברוסית ואני יודע לומר לך </w:t>
      </w:r>
      <w:bookmarkStart w:id="13371" w:name="_ETM_Q41_692707"/>
      <w:bookmarkEnd w:id="13371"/>
      <w:r>
        <w:rPr>
          <w:rFonts w:hint="cs"/>
          <w:rtl/>
          <w:lang w:eastAsia="he-IL"/>
        </w:rPr>
        <w:t xml:space="preserve">את זה בעברית, ואני חי במדינת ישראל ואני אזרח מדינת </w:t>
      </w:r>
      <w:bookmarkStart w:id="13372" w:name="_ETM_Q41_698283"/>
      <w:bookmarkEnd w:id="13372"/>
      <w:r>
        <w:rPr>
          <w:rFonts w:hint="cs"/>
          <w:rtl/>
          <w:lang w:eastAsia="he-IL"/>
        </w:rPr>
        <w:t xml:space="preserve">ישראל ואני יהודי לא פחות ממך. תודה רבה.  </w:t>
      </w:r>
    </w:p>
    <w:p w:rsidR="00D44F0C" w:rsidRDefault="00D44F0C" w:rsidP="00080EA4">
      <w:pPr>
        <w:rPr>
          <w:rtl/>
          <w:lang w:eastAsia="he-IL"/>
        </w:rPr>
      </w:pPr>
    </w:p>
    <w:p w:rsidR="00D44F0C" w:rsidRDefault="00D44F0C" w:rsidP="00080EA4">
      <w:pPr>
        <w:pStyle w:val="af6"/>
        <w:keepNext/>
        <w:rPr>
          <w:rtl/>
        </w:rPr>
      </w:pPr>
      <w:r w:rsidRPr="0066229E">
        <w:rPr>
          <w:rStyle w:val="TagStyle"/>
          <w:rtl/>
        </w:rPr>
        <w:t xml:space="preserve"> &lt;&lt; יור &gt;&gt; </w:t>
      </w:r>
      <w:r>
        <w:rPr>
          <w:rtl/>
        </w:rPr>
        <w:t>היו"ר ישראל אייכלר:</w:t>
      </w:r>
      <w:r w:rsidRPr="0066229E">
        <w:rPr>
          <w:rStyle w:val="TagStyle"/>
          <w:rtl/>
        </w:rPr>
        <w:t xml:space="preserve"> &lt;&lt; יור &gt;&gt;</w:t>
      </w:r>
      <w:r>
        <w:rPr>
          <w:rtl/>
        </w:rPr>
        <w:t xml:space="preserve">   </w:t>
      </w:r>
    </w:p>
    <w:p w:rsidR="00D44F0C" w:rsidRDefault="00D44F0C" w:rsidP="00A4193C">
      <w:pPr>
        <w:rPr>
          <w:rtl/>
          <w:lang w:eastAsia="he-IL"/>
        </w:rPr>
      </w:pPr>
    </w:p>
    <w:p w:rsidR="00D44F0C" w:rsidRDefault="00D44F0C" w:rsidP="00C6079E">
      <w:pPr>
        <w:rPr>
          <w:rtl/>
          <w:lang w:eastAsia="he-IL"/>
        </w:rPr>
      </w:pPr>
      <w:r>
        <w:rPr>
          <w:rFonts w:hint="cs"/>
          <w:rtl/>
          <w:lang w:eastAsia="he-IL"/>
        </w:rPr>
        <w:t xml:space="preserve">תודה רבה. סגנית שר האוצר חברת הכנסת מיכל מרים וולדיגר תשיב להצעת החוק הזאת. </w:t>
      </w:r>
      <w:bookmarkStart w:id="13373" w:name="_ETM_Q41_721198"/>
      <w:bookmarkEnd w:id="13373"/>
    </w:p>
    <w:p w:rsidR="00D44F0C" w:rsidRDefault="00D44F0C" w:rsidP="00080EA4">
      <w:pPr>
        <w:rPr>
          <w:rtl/>
          <w:lang w:eastAsia="he-IL"/>
        </w:rPr>
      </w:pPr>
    </w:p>
    <w:p w:rsidR="00635425" w:rsidRDefault="00635425" w:rsidP="00080EA4">
      <w:pPr>
        <w:pStyle w:val="a4"/>
        <w:keepNext/>
        <w:rPr>
          <w:rtl/>
        </w:rPr>
      </w:pPr>
      <w:bookmarkStart w:id="13374" w:name="ET_speaker_6422_4"/>
      <w:r w:rsidRPr="00C2709F">
        <w:rPr>
          <w:rStyle w:val="TagStyle"/>
          <w:rtl/>
        </w:rPr>
        <w:lastRenderedPageBreak/>
        <w:t xml:space="preserve">&lt;&lt; דובר &gt;&gt; </w:t>
      </w:r>
      <w:bookmarkStart w:id="13375" w:name="_Toc137679428"/>
      <w:bookmarkStart w:id="13376" w:name="_Toc137679775"/>
      <w:bookmarkStart w:id="13377" w:name="_Toc137717558"/>
      <w:bookmarkStart w:id="13378" w:name="_Toc155172142"/>
      <w:bookmarkStart w:id="13379" w:name="_Toc155529834"/>
      <w:r>
        <w:rPr>
          <w:rtl/>
        </w:rPr>
        <w:t>סגנית שר האוצר מיכל מרים וולדיגר:</w:t>
      </w:r>
      <w:bookmarkEnd w:id="13375"/>
      <w:bookmarkEnd w:id="13376"/>
      <w:bookmarkEnd w:id="13377"/>
      <w:bookmarkEnd w:id="13378"/>
      <w:bookmarkEnd w:id="13379"/>
      <w:r w:rsidRPr="00C2709F">
        <w:rPr>
          <w:rStyle w:val="TagStyle"/>
          <w:rtl/>
        </w:rPr>
        <w:t xml:space="preserve"> &lt;&lt; דובר &gt;&gt;</w:t>
      </w:r>
      <w:r>
        <w:rPr>
          <w:rtl/>
        </w:rPr>
        <w:t xml:space="preserve">   </w:t>
      </w:r>
      <w:bookmarkEnd w:id="13374"/>
    </w:p>
    <w:p w:rsidR="00635425" w:rsidRDefault="00635425" w:rsidP="00A4193C">
      <w:pPr>
        <w:rPr>
          <w:rtl/>
          <w:lang w:eastAsia="he-IL"/>
        </w:rPr>
      </w:pPr>
    </w:p>
    <w:p w:rsidR="00635425" w:rsidRDefault="00635425" w:rsidP="00080EA4">
      <w:pPr>
        <w:rPr>
          <w:rtl/>
          <w:lang w:eastAsia="he-IL"/>
        </w:rPr>
      </w:pPr>
      <w:r>
        <w:rPr>
          <w:rFonts w:hint="cs"/>
          <w:rtl/>
          <w:lang w:eastAsia="he-IL"/>
        </w:rPr>
        <w:t xml:space="preserve">כבוד היושב-ראש, כבוד השרה, חברי כנסת נכבדים, </w:t>
      </w:r>
      <w:r>
        <w:rPr>
          <w:rtl/>
          <w:lang w:eastAsia="he-IL"/>
        </w:rPr>
        <w:t>ראשית אקדים ואומר</w:t>
      </w:r>
      <w:r>
        <w:rPr>
          <w:rFonts w:hint="cs"/>
          <w:rtl/>
          <w:lang w:eastAsia="he-IL"/>
        </w:rPr>
        <w:t xml:space="preserve"> </w:t>
      </w:r>
      <w:r>
        <w:rPr>
          <w:rtl/>
          <w:lang w:eastAsia="he-IL"/>
        </w:rPr>
        <w:t>שהנושא בהצעת החוק צריך להיבחן על בסיס עבודת מטה של גופי האסדרה השונים</w:t>
      </w:r>
      <w:r>
        <w:rPr>
          <w:rFonts w:hint="cs"/>
          <w:rtl/>
          <w:lang w:eastAsia="he-IL"/>
        </w:rPr>
        <w:t>,</w:t>
      </w:r>
      <w:r>
        <w:rPr>
          <w:rtl/>
          <w:lang w:eastAsia="he-IL"/>
        </w:rPr>
        <w:t xml:space="preserve"> הרגולטורים</w:t>
      </w:r>
      <w:r>
        <w:rPr>
          <w:rFonts w:hint="cs"/>
          <w:rtl/>
          <w:lang w:eastAsia="he-IL"/>
        </w:rPr>
        <w:t xml:space="preserve">, </w:t>
      </w:r>
      <w:r>
        <w:rPr>
          <w:rtl/>
          <w:lang w:eastAsia="he-IL"/>
        </w:rPr>
        <w:t>ובמסגרת דיון רחב שיבחן את תכליות הצעת החוק תוך שמירה על המערכת הפיננסית.</w:t>
      </w:r>
    </w:p>
    <w:p w:rsidR="00635425" w:rsidRDefault="00635425" w:rsidP="00080EA4">
      <w:pPr>
        <w:rPr>
          <w:rtl/>
          <w:lang w:eastAsia="he-IL"/>
        </w:rPr>
      </w:pPr>
      <w:bookmarkStart w:id="13380" w:name="_ETM_Q42_162000"/>
      <w:bookmarkEnd w:id="13380"/>
    </w:p>
    <w:p w:rsidR="00635425" w:rsidRDefault="00635425" w:rsidP="00080EA4">
      <w:pPr>
        <w:rPr>
          <w:rtl/>
          <w:lang w:eastAsia="he-IL"/>
        </w:rPr>
      </w:pPr>
      <w:r>
        <w:rPr>
          <w:rtl/>
          <w:lang w:eastAsia="he-IL"/>
        </w:rPr>
        <w:t>במערכת הפיננסית הישראלית פועלים גופים מסוגים שונים המעמידים אשראי,</w:t>
      </w:r>
      <w:r>
        <w:rPr>
          <w:rFonts w:hint="cs"/>
          <w:rtl/>
          <w:lang w:eastAsia="he-IL"/>
        </w:rPr>
        <w:t xml:space="preserve"> </w:t>
      </w:r>
      <w:r>
        <w:rPr>
          <w:rtl/>
          <w:lang w:eastAsia="he-IL"/>
        </w:rPr>
        <w:t>לרבות אשראי עם מאפיינים חברתיים</w:t>
      </w:r>
      <w:r>
        <w:rPr>
          <w:rFonts w:hint="cs"/>
          <w:rtl/>
          <w:lang w:eastAsia="he-IL"/>
        </w:rPr>
        <w:t xml:space="preserve">. האשראי הזה ניתן </w:t>
      </w:r>
      <w:r>
        <w:rPr>
          <w:rtl/>
          <w:lang w:eastAsia="he-IL"/>
        </w:rPr>
        <w:t>כיום גם על ידי אגודות פיקדון ואשראי, מוסדות גמילות חסדים, המוסדרים בחוק שירותים פיננסיים מוסדרים.</w:t>
      </w:r>
      <w:r>
        <w:rPr>
          <w:rFonts w:hint="cs"/>
          <w:rtl/>
          <w:lang w:eastAsia="he-IL"/>
        </w:rPr>
        <w:t xml:space="preserve"> </w:t>
      </w:r>
      <w:bookmarkStart w:id="13381" w:name="_ETM_Q42_180000"/>
      <w:bookmarkEnd w:id="13381"/>
      <w:r>
        <w:rPr>
          <w:rtl/>
          <w:lang w:eastAsia="he-IL"/>
        </w:rPr>
        <w:t xml:space="preserve">הרגולציה שמסדירה את הפיקוח על </w:t>
      </w:r>
      <w:r>
        <w:rPr>
          <w:rFonts w:hint="cs"/>
          <w:rtl/>
          <w:lang w:eastAsia="he-IL"/>
        </w:rPr>
        <w:t>ה</w:t>
      </w:r>
      <w:r>
        <w:rPr>
          <w:rtl/>
          <w:lang w:eastAsia="he-IL"/>
        </w:rPr>
        <w:t xml:space="preserve">גופים </w:t>
      </w:r>
      <w:r>
        <w:rPr>
          <w:rFonts w:hint="cs"/>
          <w:rtl/>
          <w:lang w:eastAsia="he-IL"/>
        </w:rPr>
        <w:t>ה</w:t>
      </w:r>
      <w:r>
        <w:rPr>
          <w:rtl/>
          <w:lang w:eastAsia="he-IL"/>
        </w:rPr>
        <w:t>אלה נובעת מרמת הסיכונים המאפיינים אותם,</w:t>
      </w:r>
      <w:r>
        <w:rPr>
          <w:rFonts w:hint="cs"/>
          <w:rtl/>
          <w:lang w:eastAsia="he-IL"/>
        </w:rPr>
        <w:t xml:space="preserve"> </w:t>
      </w:r>
      <w:r>
        <w:rPr>
          <w:rtl/>
          <w:lang w:eastAsia="he-IL"/>
        </w:rPr>
        <w:t>ובין היתר רמת הסיכון לכספי הציבור המפקידים את כספם בגופים אלה.</w:t>
      </w:r>
      <w:r>
        <w:rPr>
          <w:rFonts w:hint="cs"/>
          <w:rtl/>
          <w:lang w:eastAsia="he-IL"/>
        </w:rPr>
        <w:t xml:space="preserve"> </w:t>
      </w:r>
      <w:bookmarkStart w:id="13382" w:name="_ETM_Q42_192000"/>
      <w:bookmarkEnd w:id="13382"/>
      <w:r>
        <w:rPr>
          <w:rtl/>
          <w:lang w:eastAsia="he-IL"/>
        </w:rPr>
        <w:t xml:space="preserve">לדוגמה, במקרה של פעילות אגודות פיקדון ואשראי, מאחר </w:t>
      </w:r>
      <w:r>
        <w:rPr>
          <w:rFonts w:hint="cs"/>
          <w:rtl/>
          <w:lang w:eastAsia="he-IL"/>
        </w:rPr>
        <w:t>ש</w:t>
      </w:r>
      <w:r>
        <w:rPr>
          <w:rtl/>
          <w:lang w:eastAsia="he-IL"/>
        </w:rPr>
        <w:t>מדובר בקבוצה מוגבלת של לקוחות שהם בעלי המניות באגודה,</w:t>
      </w:r>
      <w:r>
        <w:rPr>
          <w:rFonts w:hint="cs"/>
          <w:rtl/>
          <w:lang w:eastAsia="he-IL"/>
        </w:rPr>
        <w:t xml:space="preserve"> </w:t>
      </w:r>
      <w:r>
        <w:rPr>
          <w:rtl/>
          <w:lang w:eastAsia="he-IL"/>
        </w:rPr>
        <w:t xml:space="preserve">הסיכון </w:t>
      </w:r>
      <w:proofErr w:type="spellStart"/>
      <w:r>
        <w:rPr>
          <w:rtl/>
          <w:lang w:eastAsia="he-IL"/>
        </w:rPr>
        <w:t>היציבותי</w:t>
      </w:r>
      <w:proofErr w:type="spellEnd"/>
      <w:r>
        <w:rPr>
          <w:rtl/>
          <w:lang w:eastAsia="he-IL"/>
        </w:rPr>
        <w:t xml:space="preserve"> שבהעמדת </w:t>
      </w:r>
      <w:r>
        <w:rPr>
          <w:rFonts w:hint="cs"/>
          <w:rtl/>
          <w:lang w:eastAsia="he-IL"/>
        </w:rPr>
        <w:t>ה</w:t>
      </w:r>
      <w:r>
        <w:rPr>
          <w:rtl/>
          <w:lang w:eastAsia="he-IL"/>
        </w:rPr>
        <w:t xml:space="preserve">אשראי כנגד פיקדונות גבוה </w:t>
      </w:r>
      <w:r>
        <w:rPr>
          <w:rFonts w:hint="cs"/>
          <w:rtl/>
          <w:lang w:eastAsia="he-IL"/>
        </w:rPr>
        <w:t>ב</w:t>
      </w:r>
      <w:r>
        <w:rPr>
          <w:rtl/>
          <w:lang w:eastAsia="he-IL"/>
        </w:rPr>
        <w:t>יותר.</w:t>
      </w:r>
    </w:p>
    <w:p w:rsidR="00635425" w:rsidRDefault="00635425" w:rsidP="00080EA4">
      <w:pPr>
        <w:rPr>
          <w:rtl/>
          <w:lang w:eastAsia="he-IL"/>
        </w:rPr>
      </w:pPr>
      <w:bookmarkStart w:id="13383" w:name="_ETM_Q42_211000"/>
      <w:bookmarkEnd w:id="13383"/>
    </w:p>
    <w:p w:rsidR="00635425" w:rsidRDefault="00635425" w:rsidP="00C6079E">
      <w:pPr>
        <w:rPr>
          <w:rtl/>
          <w:lang w:eastAsia="he-IL"/>
        </w:rPr>
      </w:pPr>
      <w:r>
        <w:rPr>
          <w:rtl/>
          <w:lang w:eastAsia="he-IL"/>
        </w:rPr>
        <w:t xml:space="preserve">הגיוון בכלים הפיננסיים והמאפיינים </w:t>
      </w:r>
      <w:proofErr w:type="spellStart"/>
      <w:r>
        <w:rPr>
          <w:rtl/>
          <w:lang w:eastAsia="he-IL"/>
        </w:rPr>
        <w:t>האסדרתיים</w:t>
      </w:r>
      <w:proofErr w:type="spellEnd"/>
      <w:r>
        <w:rPr>
          <w:rtl/>
          <w:lang w:eastAsia="he-IL"/>
        </w:rPr>
        <w:t xml:space="preserve"> שלהם תורם ליצירת מעטפת פיננסית יעילה למתן מענה לצרכים שונים.</w:t>
      </w:r>
      <w:r>
        <w:rPr>
          <w:rFonts w:hint="cs"/>
          <w:rtl/>
          <w:lang w:eastAsia="he-IL"/>
        </w:rPr>
        <w:t xml:space="preserve"> </w:t>
      </w:r>
      <w:bookmarkStart w:id="13384" w:name="_ETM_Q42_218000"/>
      <w:bookmarkEnd w:id="13384"/>
      <w:r>
        <w:rPr>
          <w:rtl/>
          <w:lang w:eastAsia="he-IL"/>
        </w:rPr>
        <w:t>הצעת החוק שבנדון מעוררת נושאים חשובים, אשר נוגעים בחלקם למצוקת אשראי עסקי למגזר העסקים הקטנים והבינוניים וחלקם לאשראי הצרכני לעשירונים הנמוכים.</w:t>
      </w:r>
      <w:r>
        <w:rPr>
          <w:rFonts w:hint="cs"/>
          <w:rtl/>
          <w:lang w:eastAsia="he-IL"/>
        </w:rPr>
        <w:t xml:space="preserve"> </w:t>
      </w:r>
      <w:bookmarkStart w:id="13385" w:name="_ETM_Q42_233000"/>
      <w:bookmarkEnd w:id="13385"/>
      <w:r>
        <w:rPr>
          <w:rtl/>
          <w:lang w:eastAsia="he-IL"/>
        </w:rPr>
        <w:t>נושאים אלו אף היו מושא לדיונים של ועדות מקצועיות שהמלצותיהן הוטמעו לא מכבר בחקיקה.</w:t>
      </w:r>
      <w:r>
        <w:rPr>
          <w:rFonts w:hint="cs"/>
          <w:rtl/>
          <w:lang w:eastAsia="he-IL"/>
        </w:rPr>
        <w:t xml:space="preserve"> </w:t>
      </w:r>
      <w:bookmarkStart w:id="13386" w:name="_ETM_Q42_236000"/>
      <w:bookmarkEnd w:id="13386"/>
      <w:r>
        <w:rPr>
          <w:rtl/>
          <w:lang w:eastAsia="he-IL"/>
        </w:rPr>
        <w:t>ברקע הדברים חשוב לציין שדיון בנושא האשראי אמור להתקיים בוועדת הכלכלה של הכנסת.</w:t>
      </w:r>
    </w:p>
    <w:p w:rsidR="00635425" w:rsidRDefault="00635425" w:rsidP="00080EA4">
      <w:pPr>
        <w:rPr>
          <w:rtl/>
          <w:lang w:eastAsia="he-IL"/>
        </w:rPr>
      </w:pPr>
      <w:bookmarkStart w:id="13387" w:name="_ETM_Q42_243000"/>
      <w:bookmarkEnd w:id="13387"/>
    </w:p>
    <w:p w:rsidR="00635425" w:rsidRDefault="00635425" w:rsidP="00080EA4">
      <w:pPr>
        <w:rPr>
          <w:rtl/>
          <w:lang w:eastAsia="he-IL"/>
        </w:rPr>
      </w:pPr>
      <w:r>
        <w:rPr>
          <w:rFonts w:hint="cs"/>
          <w:rtl/>
          <w:lang w:eastAsia="he-IL"/>
        </w:rPr>
        <w:t>ו</w:t>
      </w:r>
      <w:r>
        <w:rPr>
          <w:rtl/>
          <w:lang w:eastAsia="he-IL"/>
        </w:rPr>
        <w:t>לגופו של</w:t>
      </w:r>
      <w:r>
        <w:rPr>
          <w:rFonts w:hint="cs"/>
          <w:rtl/>
          <w:lang w:eastAsia="he-IL"/>
        </w:rPr>
        <w:t xml:space="preserve"> </w:t>
      </w:r>
      <w:bookmarkStart w:id="13388" w:name="_ETM_Q42_252000"/>
      <w:bookmarkEnd w:id="13388"/>
      <w:r>
        <w:rPr>
          <w:rtl/>
          <w:lang w:eastAsia="he-IL"/>
        </w:rPr>
        <w:t>עניין,</w:t>
      </w:r>
      <w:r>
        <w:rPr>
          <w:rFonts w:hint="cs"/>
          <w:rtl/>
          <w:lang w:eastAsia="he-IL"/>
        </w:rPr>
        <w:t xml:space="preserve"> </w:t>
      </w:r>
      <w:r>
        <w:rPr>
          <w:rtl/>
          <w:lang w:eastAsia="he-IL"/>
        </w:rPr>
        <w:t xml:space="preserve">תכליתו של סעיף 21 לחוק הבנקאות (רישוי), </w:t>
      </w:r>
      <w:proofErr w:type="spellStart"/>
      <w:r>
        <w:rPr>
          <w:rtl/>
          <w:lang w:eastAsia="he-IL"/>
        </w:rPr>
        <w:t>התשמ</w:t>
      </w:r>
      <w:r>
        <w:rPr>
          <w:rFonts w:hint="cs"/>
          <w:rtl/>
          <w:lang w:eastAsia="he-IL"/>
        </w:rPr>
        <w:t>"</w:t>
      </w:r>
      <w:r>
        <w:rPr>
          <w:rtl/>
          <w:lang w:eastAsia="he-IL"/>
        </w:rPr>
        <w:t>א</w:t>
      </w:r>
      <w:proofErr w:type="spellEnd"/>
      <w:r>
        <w:rPr>
          <w:rFonts w:hint="cs"/>
          <w:rtl/>
          <w:lang w:eastAsia="he-IL"/>
        </w:rPr>
        <w:t>–</w:t>
      </w:r>
      <w:r>
        <w:rPr>
          <w:rtl/>
          <w:lang w:eastAsia="he-IL"/>
        </w:rPr>
        <w:t>1981</w:t>
      </w:r>
      <w:r>
        <w:rPr>
          <w:rFonts w:hint="cs"/>
          <w:rtl/>
          <w:lang w:eastAsia="he-IL"/>
        </w:rPr>
        <w:t>,</w:t>
      </w:r>
      <w:r>
        <w:rPr>
          <w:rtl/>
          <w:lang w:eastAsia="he-IL"/>
        </w:rPr>
        <w:t xml:space="preserve"> היא לייחד את הפעילות של מתן אשראי וקבלת פיקדונות לתאגידים בנקאיים, שכפופים לרישוי, פיקוח ואסדרה ייעודיים.</w:t>
      </w:r>
      <w:r>
        <w:rPr>
          <w:rFonts w:hint="cs"/>
          <w:rtl/>
          <w:lang w:eastAsia="he-IL"/>
        </w:rPr>
        <w:t xml:space="preserve"> </w:t>
      </w:r>
      <w:bookmarkStart w:id="13389" w:name="_ETM_Q42_267000"/>
      <w:bookmarkEnd w:id="13389"/>
      <w:r>
        <w:rPr>
          <w:rtl/>
          <w:lang w:eastAsia="he-IL"/>
        </w:rPr>
        <w:t>על רקע החשיבות החיונית שיש לפעילות זאת למשק</w:t>
      </w:r>
      <w:r>
        <w:rPr>
          <w:rFonts w:hint="cs"/>
          <w:rtl/>
          <w:lang w:eastAsia="he-IL"/>
        </w:rPr>
        <w:t xml:space="preserve"> כולו</w:t>
      </w:r>
      <w:r>
        <w:rPr>
          <w:rtl/>
          <w:lang w:eastAsia="he-IL"/>
        </w:rPr>
        <w:t xml:space="preserve">, צריך שהציבור </w:t>
      </w:r>
      <w:r w:rsidR="00C6079E">
        <w:rPr>
          <w:rFonts w:hint="cs"/>
          <w:rtl/>
          <w:lang w:eastAsia="he-IL"/>
        </w:rPr>
        <w:t>י</w:t>
      </w:r>
      <w:r>
        <w:rPr>
          <w:rtl/>
          <w:lang w:eastAsia="he-IL"/>
        </w:rPr>
        <w:t>יאות להפקיד את הונו הפנוי בידי המתווכים הפיננסים.</w:t>
      </w:r>
      <w:r>
        <w:rPr>
          <w:rFonts w:hint="cs"/>
          <w:rtl/>
          <w:lang w:eastAsia="he-IL"/>
        </w:rPr>
        <w:t xml:space="preserve"> </w:t>
      </w:r>
      <w:bookmarkStart w:id="13390" w:name="_ETM_Q42_276000"/>
      <w:bookmarkEnd w:id="13390"/>
      <w:r>
        <w:rPr>
          <w:rtl/>
          <w:lang w:eastAsia="he-IL"/>
        </w:rPr>
        <w:t xml:space="preserve">לשם כך יש להבטיח את אמון הציבור במתווכים </w:t>
      </w:r>
      <w:r>
        <w:rPr>
          <w:rFonts w:hint="cs"/>
          <w:rtl/>
          <w:lang w:eastAsia="he-IL"/>
        </w:rPr>
        <w:t>הללו</w:t>
      </w:r>
      <w:r>
        <w:rPr>
          <w:rtl/>
          <w:lang w:eastAsia="he-IL"/>
        </w:rPr>
        <w:t xml:space="preserve">, שמקורותיהם מבוססים על כספי ציבור, ולהגן על </w:t>
      </w:r>
      <w:r>
        <w:rPr>
          <w:rFonts w:hint="cs"/>
          <w:rtl/>
          <w:lang w:eastAsia="he-IL"/>
        </w:rPr>
        <w:t>ה</w:t>
      </w:r>
      <w:r>
        <w:rPr>
          <w:rtl/>
          <w:lang w:eastAsia="he-IL"/>
        </w:rPr>
        <w:t xml:space="preserve">כספים </w:t>
      </w:r>
      <w:r>
        <w:rPr>
          <w:rFonts w:hint="cs"/>
          <w:rtl/>
          <w:lang w:eastAsia="he-IL"/>
        </w:rPr>
        <w:t>האלה</w:t>
      </w:r>
      <w:r>
        <w:rPr>
          <w:rtl/>
          <w:lang w:eastAsia="he-IL"/>
        </w:rPr>
        <w:t>.</w:t>
      </w:r>
      <w:r>
        <w:rPr>
          <w:rFonts w:hint="cs"/>
          <w:rtl/>
          <w:lang w:eastAsia="he-IL"/>
        </w:rPr>
        <w:t xml:space="preserve"> </w:t>
      </w:r>
      <w:bookmarkStart w:id="13391" w:name="_ETM_Q42_285000"/>
      <w:bookmarkEnd w:id="13391"/>
      <w:r>
        <w:rPr>
          <w:rtl/>
          <w:lang w:eastAsia="he-IL"/>
        </w:rPr>
        <w:t>אמון הציבור נוצר, בין היתר, באמצעות רישוי, אסדרה ופיקוח שנועדו להבטיח את ניהולם התקין של העוסקים בפעילות זאת ושמירה על יציבותם.</w:t>
      </w:r>
    </w:p>
    <w:p w:rsidR="00635425" w:rsidRDefault="00635425" w:rsidP="00080EA4">
      <w:pPr>
        <w:rPr>
          <w:rtl/>
          <w:lang w:eastAsia="he-IL"/>
        </w:rPr>
      </w:pPr>
    </w:p>
    <w:p w:rsidR="00635425" w:rsidRDefault="00635425" w:rsidP="00C6079E">
      <w:pPr>
        <w:rPr>
          <w:rtl/>
          <w:lang w:eastAsia="he-IL"/>
        </w:rPr>
      </w:pPr>
      <w:bookmarkStart w:id="13392" w:name="_ETM_Q42_319000"/>
      <w:bookmarkEnd w:id="13392"/>
      <w:r>
        <w:rPr>
          <w:rtl/>
          <w:lang w:eastAsia="he-IL"/>
        </w:rPr>
        <w:t>אנו כמובן רואים בחיוב –</w:t>
      </w:r>
      <w:r>
        <w:rPr>
          <w:rFonts w:hint="cs"/>
          <w:rtl/>
          <w:lang w:eastAsia="he-IL"/>
        </w:rPr>
        <w:t xml:space="preserve"> ולדימיר </w:t>
      </w:r>
      <w:r>
        <w:rPr>
          <w:rFonts w:hint="eastAsia"/>
          <w:rtl/>
          <w:lang w:eastAsia="he-IL"/>
        </w:rPr>
        <w:t>–</w:t>
      </w:r>
      <w:r w:rsidR="00C6079E">
        <w:rPr>
          <w:rFonts w:hint="cs"/>
          <w:rtl/>
          <w:lang w:eastAsia="he-IL"/>
        </w:rPr>
        <w:t xml:space="preserve"> </w:t>
      </w:r>
      <w:r>
        <w:rPr>
          <w:rtl/>
          <w:lang w:eastAsia="he-IL"/>
        </w:rPr>
        <w:t xml:space="preserve">הקמתם של בנקים </w:t>
      </w:r>
      <w:r>
        <w:rPr>
          <w:rFonts w:hint="cs"/>
          <w:rtl/>
          <w:lang w:eastAsia="he-IL"/>
        </w:rPr>
        <w:t xml:space="preserve">חדשים, לרבות </w:t>
      </w:r>
      <w:bookmarkStart w:id="13393" w:name="_ETM_Q42_308000"/>
      <w:bookmarkEnd w:id="13393"/>
      <w:r>
        <w:rPr>
          <w:rFonts w:hint="cs"/>
          <w:rtl/>
          <w:lang w:eastAsia="he-IL"/>
        </w:rPr>
        <w:t xml:space="preserve">בנקים חברתיים. </w:t>
      </w:r>
      <w:r>
        <w:rPr>
          <w:rtl/>
          <w:lang w:eastAsia="he-IL"/>
        </w:rPr>
        <w:t xml:space="preserve">רק לאחרונה המשרד ליווה </w:t>
      </w:r>
      <w:r>
        <w:rPr>
          <w:rFonts w:hint="cs"/>
          <w:rtl/>
          <w:lang w:eastAsia="he-IL"/>
        </w:rPr>
        <w:t>כ</w:t>
      </w:r>
      <w:r>
        <w:rPr>
          <w:rtl/>
          <w:lang w:eastAsia="he-IL"/>
        </w:rPr>
        <w:t>מ</w:t>
      </w:r>
      <w:r>
        <w:rPr>
          <w:rFonts w:hint="cs"/>
          <w:rtl/>
          <w:lang w:eastAsia="he-IL"/>
        </w:rPr>
        <w:t>ה</w:t>
      </w:r>
      <w:r>
        <w:rPr>
          <w:rtl/>
          <w:lang w:eastAsia="he-IL"/>
        </w:rPr>
        <w:t xml:space="preserve"> יזמים שביקשו להקים בנק,</w:t>
      </w:r>
      <w:r>
        <w:rPr>
          <w:rFonts w:hint="cs"/>
          <w:rtl/>
          <w:lang w:eastAsia="he-IL"/>
        </w:rPr>
        <w:t xml:space="preserve"> ביניהם </w:t>
      </w:r>
      <w:r>
        <w:rPr>
          <w:rtl/>
          <w:lang w:eastAsia="he-IL"/>
        </w:rPr>
        <w:t xml:space="preserve">שניים שקיבלו </w:t>
      </w:r>
      <w:r>
        <w:rPr>
          <w:rFonts w:hint="cs"/>
          <w:rtl/>
          <w:lang w:eastAsia="he-IL"/>
        </w:rPr>
        <w:t xml:space="preserve">כבר </w:t>
      </w:r>
      <w:r>
        <w:rPr>
          <w:rtl/>
          <w:lang w:eastAsia="he-IL"/>
        </w:rPr>
        <w:t>רישיון בנק.</w:t>
      </w:r>
      <w:r>
        <w:rPr>
          <w:rFonts w:hint="cs"/>
          <w:rtl/>
          <w:lang w:eastAsia="he-IL"/>
        </w:rPr>
        <w:t xml:space="preserve"> </w:t>
      </w:r>
      <w:bookmarkStart w:id="13394" w:name="_ETM_Q42_318000"/>
      <w:bookmarkEnd w:id="13394"/>
      <w:r>
        <w:rPr>
          <w:rtl/>
          <w:lang w:eastAsia="he-IL"/>
        </w:rPr>
        <w:t>המדיניות לקבלת רישיון בנק עודכנה בשנים האחרונות, בהתבסס, בין היתר, על הניסיון שנצבר במדינות מפותחות בהקמת בנקים חדשים.</w:t>
      </w:r>
      <w:r>
        <w:rPr>
          <w:rFonts w:hint="cs"/>
          <w:rtl/>
          <w:lang w:eastAsia="he-IL"/>
        </w:rPr>
        <w:t xml:space="preserve"> </w:t>
      </w:r>
      <w:bookmarkStart w:id="13395" w:name="_ETM_Q42_328000"/>
      <w:bookmarkEnd w:id="13395"/>
      <w:r>
        <w:rPr>
          <w:rtl/>
          <w:lang w:eastAsia="he-IL"/>
        </w:rPr>
        <w:t>היא נועדה להסדיר, לקצר ולפשט את התהליך לקבלת רישיון בנק, תוך יצירת ודאות רגולטורית, ומתוך גישה של פיקוח מותאם סיכון, שמשמעותה מתן הקלות לבנקים חדשים.</w:t>
      </w:r>
      <w:r>
        <w:rPr>
          <w:rFonts w:hint="cs"/>
          <w:rtl/>
          <w:lang w:eastAsia="he-IL"/>
        </w:rPr>
        <w:t xml:space="preserve"> </w:t>
      </w:r>
      <w:bookmarkStart w:id="13396" w:name="_ETM_Q42_345000"/>
      <w:bookmarkEnd w:id="13396"/>
      <w:r>
        <w:rPr>
          <w:rtl/>
          <w:lang w:eastAsia="he-IL"/>
        </w:rPr>
        <w:t>כל זאת מתוך תפיסה שבנק חדש, שמקיים פעילות מצומצמת שאינה מורכבת,</w:t>
      </w:r>
      <w:r>
        <w:rPr>
          <w:rFonts w:hint="cs"/>
          <w:rtl/>
          <w:lang w:eastAsia="he-IL"/>
        </w:rPr>
        <w:t xml:space="preserve"> </w:t>
      </w:r>
      <w:r>
        <w:rPr>
          <w:rtl/>
          <w:lang w:eastAsia="he-IL"/>
        </w:rPr>
        <w:t>לא חשוף לסיכונים כמו בנק גדול ומורכב,</w:t>
      </w:r>
      <w:r>
        <w:rPr>
          <w:rFonts w:hint="cs"/>
          <w:rtl/>
          <w:lang w:eastAsia="he-IL"/>
        </w:rPr>
        <w:t xml:space="preserve"> </w:t>
      </w:r>
      <w:r>
        <w:rPr>
          <w:rtl/>
          <w:lang w:eastAsia="he-IL"/>
        </w:rPr>
        <w:t>ולכן אין להחיל עליו את אותה הרגולציה</w:t>
      </w:r>
      <w:r>
        <w:rPr>
          <w:rFonts w:hint="cs"/>
          <w:rtl/>
          <w:lang w:eastAsia="he-IL"/>
        </w:rPr>
        <w:t>.</w:t>
      </w:r>
    </w:p>
    <w:p w:rsidR="00635425" w:rsidRDefault="00635425" w:rsidP="00080EA4">
      <w:pPr>
        <w:rPr>
          <w:rtl/>
          <w:lang w:eastAsia="he-IL"/>
        </w:rPr>
      </w:pPr>
    </w:p>
    <w:p w:rsidR="00635425" w:rsidRDefault="00635425" w:rsidP="00C6079E">
      <w:pPr>
        <w:rPr>
          <w:rtl/>
          <w:lang w:eastAsia="he-IL"/>
        </w:rPr>
      </w:pPr>
      <w:bookmarkStart w:id="13397" w:name="_ETM_Q42_356000"/>
      <w:bookmarkEnd w:id="13397"/>
      <w:r>
        <w:rPr>
          <w:rFonts w:hint="cs"/>
          <w:rtl/>
          <w:lang w:eastAsia="he-IL"/>
        </w:rPr>
        <w:t xml:space="preserve">יחד </w:t>
      </w:r>
      <w:r>
        <w:rPr>
          <w:rtl/>
          <w:lang w:eastAsia="he-IL"/>
        </w:rPr>
        <w:t xml:space="preserve">עם זאת, </w:t>
      </w:r>
      <w:r>
        <w:rPr>
          <w:rFonts w:hint="cs"/>
          <w:rtl/>
          <w:lang w:eastAsia="he-IL"/>
        </w:rPr>
        <w:t>ה</w:t>
      </w:r>
      <w:r>
        <w:rPr>
          <w:rtl/>
          <w:lang w:eastAsia="he-IL"/>
        </w:rPr>
        <w:t>הוראות שחלות על בנקים חדשים עדיין צריכות להבטיח את השמירה על כספי המפקידים,</w:t>
      </w:r>
      <w:r>
        <w:rPr>
          <w:rFonts w:hint="cs"/>
          <w:rtl/>
          <w:lang w:eastAsia="he-IL"/>
        </w:rPr>
        <w:t xml:space="preserve"> </w:t>
      </w:r>
      <w:r>
        <w:rPr>
          <w:rtl/>
          <w:lang w:eastAsia="he-IL"/>
        </w:rPr>
        <w:t>גם אם אלו נועדו לשרת מטרות חברתיות.</w:t>
      </w:r>
      <w:r>
        <w:rPr>
          <w:rFonts w:hint="cs"/>
          <w:rtl/>
          <w:lang w:eastAsia="he-IL"/>
        </w:rPr>
        <w:t xml:space="preserve"> </w:t>
      </w:r>
      <w:bookmarkStart w:id="13398" w:name="_ETM_Q42_367000"/>
      <w:bookmarkEnd w:id="13398"/>
      <w:r>
        <w:rPr>
          <w:rtl/>
          <w:lang w:eastAsia="he-IL"/>
        </w:rPr>
        <w:t>פעילות ספק אשראי המממן את עצמו באמצעות פיקדונות מהציבור עלולה ליצור סיכון יציבותי</w:t>
      </w:r>
      <w:r>
        <w:rPr>
          <w:rFonts w:hint="cs"/>
          <w:rtl/>
          <w:lang w:eastAsia="he-IL"/>
        </w:rPr>
        <w:t>,</w:t>
      </w:r>
      <w:r>
        <w:rPr>
          <w:rtl/>
          <w:lang w:eastAsia="he-IL"/>
        </w:rPr>
        <w:t xml:space="preserve"> </w:t>
      </w:r>
      <w:r>
        <w:rPr>
          <w:rFonts w:hint="cs"/>
          <w:rtl/>
          <w:lang w:eastAsia="he-IL"/>
        </w:rPr>
        <w:t>ו</w:t>
      </w:r>
      <w:r>
        <w:rPr>
          <w:rtl/>
          <w:lang w:eastAsia="he-IL"/>
        </w:rPr>
        <w:t xml:space="preserve">ניתן להגן </w:t>
      </w:r>
      <w:r>
        <w:rPr>
          <w:rFonts w:hint="cs"/>
          <w:rtl/>
          <w:lang w:eastAsia="he-IL"/>
        </w:rPr>
        <w:t>מ</w:t>
      </w:r>
      <w:r>
        <w:rPr>
          <w:rtl/>
          <w:lang w:eastAsia="he-IL"/>
        </w:rPr>
        <w:t>פניו על ידי החלת כללי פיקוח</w:t>
      </w:r>
      <w:r>
        <w:rPr>
          <w:rFonts w:hint="cs"/>
          <w:rtl/>
          <w:lang w:eastAsia="he-IL"/>
        </w:rPr>
        <w:t xml:space="preserve"> </w:t>
      </w:r>
      <w:bookmarkStart w:id="13399" w:name="_ETM_Q42_378000"/>
      <w:bookmarkEnd w:id="13399"/>
      <w:proofErr w:type="spellStart"/>
      <w:r>
        <w:rPr>
          <w:rtl/>
          <w:lang w:eastAsia="he-IL"/>
        </w:rPr>
        <w:t>יציבותיים</w:t>
      </w:r>
      <w:proofErr w:type="spellEnd"/>
      <w:r>
        <w:rPr>
          <w:rtl/>
          <w:lang w:eastAsia="he-IL"/>
        </w:rPr>
        <w:t>.</w:t>
      </w:r>
      <w:r>
        <w:rPr>
          <w:rFonts w:hint="cs"/>
          <w:rtl/>
          <w:lang w:eastAsia="he-IL"/>
        </w:rPr>
        <w:t xml:space="preserve"> </w:t>
      </w:r>
      <w:bookmarkStart w:id="13400" w:name="_ETM_Q42_380000"/>
      <w:bookmarkEnd w:id="13400"/>
      <w:r>
        <w:rPr>
          <w:rtl/>
          <w:lang w:eastAsia="he-IL"/>
        </w:rPr>
        <w:t>בזמן משבר</w:t>
      </w:r>
      <w:r>
        <w:rPr>
          <w:rFonts w:hint="cs"/>
          <w:rtl/>
          <w:lang w:eastAsia="he-IL"/>
        </w:rPr>
        <w:t>, לדוגמה</w:t>
      </w:r>
      <w:r>
        <w:rPr>
          <w:rtl/>
          <w:lang w:eastAsia="he-IL"/>
        </w:rPr>
        <w:t>, קיימת הסתברות גבוהה לכך שהמלווים</w:t>
      </w:r>
      <w:r>
        <w:rPr>
          <w:rFonts w:hint="cs"/>
          <w:rtl/>
          <w:lang w:eastAsia="he-IL"/>
        </w:rPr>
        <w:t xml:space="preserve"> </w:t>
      </w:r>
      <w:r>
        <w:rPr>
          <w:rFonts w:hint="eastAsia"/>
          <w:rtl/>
          <w:lang w:eastAsia="he-IL"/>
        </w:rPr>
        <w:t>–</w:t>
      </w:r>
      <w:r>
        <w:rPr>
          <w:rtl/>
          <w:lang w:eastAsia="he-IL"/>
        </w:rPr>
        <w:t xml:space="preserve"> המפקידים</w:t>
      </w:r>
      <w:r>
        <w:rPr>
          <w:rFonts w:hint="cs"/>
          <w:rtl/>
          <w:lang w:eastAsia="he-IL"/>
        </w:rPr>
        <w:t xml:space="preserve"> </w:t>
      </w:r>
      <w:r>
        <w:rPr>
          <w:rFonts w:hint="eastAsia"/>
          <w:rtl/>
          <w:lang w:eastAsia="he-IL"/>
        </w:rPr>
        <w:t>–</w:t>
      </w:r>
      <w:r>
        <w:rPr>
          <w:rtl/>
          <w:lang w:eastAsia="he-IL"/>
        </w:rPr>
        <w:t xml:space="preserve"> ידרשו את </w:t>
      </w:r>
      <w:r>
        <w:rPr>
          <w:rFonts w:hint="cs"/>
          <w:rtl/>
          <w:lang w:eastAsia="he-IL"/>
        </w:rPr>
        <w:t xml:space="preserve">הפירעון שלהם באופן מיידי ובכך יש סכנה </w:t>
      </w:r>
      <w:bookmarkStart w:id="13401" w:name="_ETM_Q42_391000"/>
      <w:bookmarkEnd w:id="13401"/>
      <w:r>
        <w:rPr>
          <w:rFonts w:hint="cs"/>
          <w:rtl/>
          <w:lang w:eastAsia="he-IL"/>
        </w:rPr>
        <w:t xml:space="preserve">מאוד מאוד גדולה. </w:t>
      </w:r>
      <w:bookmarkStart w:id="13402" w:name="_ETM_Q42_393000"/>
      <w:bookmarkEnd w:id="13402"/>
      <w:r>
        <w:rPr>
          <w:rtl/>
          <w:lang w:eastAsia="he-IL"/>
        </w:rPr>
        <w:t>דרישה כזו עלולה להוביל לפגיעה בנזילות של ספק</w:t>
      </w:r>
      <w:r>
        <w:rPr>
          <w:rFonts w:hint="cs"/>
          <w:rtl/>
          <w:lang w:eastAsia="he-IL"/>
        </w:rPr>
        <w:t xml:space="preserve"> </w:t>
      </w:r>
      <w:r>
        <w:rPr>
          <w:rtl/>
          <w:lang w:eastAsia="he-IL"/>
        </w:rPr>
        <w:t>האשראי וכתוצאה מכך לפגיעה ביציבותו.</w:t>
      </w:r>
      <w:r>
        <w:rPr>
          <w:rFonts w:hint="cs"/>
          <w:rtl/>
          <w:lang w:eastAsia="he-IL"/>
        </w:rPr>
        <w:t xml:space="preserve"> </w:t>
      </w:r>
      <w:bookmarkStart w:id="13403" w:name="_ETM_Q42_398000"/>
      <w:bookmarkEnd w:id="13403"/>
      <w:r>
        <w:rPr>
          <w:rtl/>
          <w:lang w:eastAsia="he-IL"/>
        </w:rPr>
        <w:t>בנוסף לסיכון הישיר של אובדן כספי המפקידים, מציבה פעילות כאמור ס</w:t>
      </w:r>
      <w:r>
        <w:rPr>
          <w:rFonts w:hint="cs"/>
          <w:rtl/>
          <w:lang w:eastAsia="he-IL"/>
        </w:rPr>
        <w:t>י</w:t>
      </w:r>
      <w:r>
        <w:rPr>
          <w:rtl/>
          <w:lang w:eastAsia="he-IL"/>
        </w:rPr>
        <w:t>כון</w:t>
      </w:r>
      <w:r>
        <w:rPr>
          <w:rFonts w:hint="cs"/>
          <w:rtl/>
          <w:lang w:eastAsia="he-IL"/>
        </w:rPr>
        <w:t xml:space="preserve"> </w:t>
      </w:r>
      <w:r>
        <w:rPr>
          <w:rtl/>
          <w:lang w:eastAsia="he-IL"/>
        </w:rPr>
        <w:t>מקרו</w:t>
      </w:r>
      <w:r>
        <w:rPr>
          <w:rFonts w:hint="cs"/>
          <w:rtl/>
          <w:lang w:eastAsia="he-IL"/>
        </w:rPr>
        <w:t>-</w:t>
      </w:r>
      <w:r>
        <w:rPr>
          <w:rtl/>
          <w:lang w:eastAsia="he-IL"/>
        </w:rPr>
        <w:t>יציבותי בשל קישוריות ישירה של אותו גוף לגופים פיננס</w:t>
      </w:r>
      <w:r>
        <w:rPr>
          <w:rFonts w:hint="cs"/>
          <w:rtl/>
          <w:lang w:eastAsia="he-IL"/>
        </w:rPr>
        <w:t>י</w:t>
      </w:r>
      <w:r>
        <w:rPr>
          <w:rtl/>
          <w:lang w:eastAsia="he-IL"/>
        </w:rPr>
        <w:t>ים אחרים.</w:t>
      </w:r>
      <w:r>
        <w:rPr>
          <w:rFonts w:hint="cs"/>
          <w:rtl/>
          <w:lang w:eastAsia="he-IL"/>
        </w:rPr>
        <w:t xml:space="preserve"> </w:t>
      </w:r>
      <w:bookmarkStart w:id="13404" w:name="_ETM_Q42_416000"/>
      <w:bookmarkEnd w:id="13404"/>
      <w:r>
        <w:rPr>
          <w:rtl/>
          <w:lang w:eastAsia="he-IL"/>
        </w:rPr>
        <w:t>א</w:t>
      </w:r>
      <w:r>
        <w:rPr>
          <w:rFonts w:hint="cs"/>
          <w:rtl/>
          <w:lang w:eastAsia="he-IL"/>
        </w:rPr>
        <w:t>ו</w:t>
      </w:r>
      <w:r>
        <w:rPr>
          <w:rtl/>
          <w:lang w:eastAsia="he-IL"/>
        </w:rPr>
        <w:t>מנם היקף הפעילות מוגבל על פי ההצעה, אולם בנסיבות מסוימות נפילת אותו הגוף יכולה להקרין על המערכת הפיננסית כולה</w:t>
      </w:r>
      <w:r w:rsidR="00C6079E">
        <w:rPr>
          <w:rFonts w:hint="cs"/>
          <w:rtl/>
          <w:lang w:eastAsia="he-IL"/>
        </w:rPr>
        <w:t>,</w:t>
      </w:r>
      <w:r>
        <w:rPr>
          <w:rFonts w:hint="cs"/>
          <w:rtl/>
          <w:lang w:eastAsia="he-IL"/>
        </w:rPr>
        <w:t xml:space="preserve"> ולכן צריך לפעול בזהירות ובשיקול </w:t>
      </w:r>
      <w:bookmarkStart w:id="13405" w:name="_ETM_Q42_431000"/>
      <w:bookmarkEnd w:id="13405"/>
      <w:r>
        <w:rPr>
          <w:rFonts w:hint="cs"/>
          <w:rtl/>
          <w:lang w:eastAsia="he-IL"/>
        </w:rPr>
        <w:t>דעת.</w:t>
      </w:r>
    </w:p>
    <w:p w:rsidR="00635425" w:rsidRDefault="00635425" w:rsidP="00080EA4">
      <w:pPr>
        <w:rPr>
          <w:rtl/>
          <w:lang w:eastAsia="he-IL"/>
        </w:rPr>
      </w:pPr>
      <w:bookmarkStart w:id="13406" w:name="_ETM_Q42_430000"/>
      <w:bookmarkEnd w:id="13406"/>
    </w:p>
    <w:p w:rsidR="00635425" w:rsidRDefault="00635425" w:rsidP="00080EA4">
      <w:pPr>
        <w:rPr>
          <w:rtl/>
          <w:lang w:eastAsia="he-IL"/>
        </w:rPr>
      </w:pPr>
      <w:r>
        <w:rPr>
          <w:rtl/>
          <w:lang w:eastAsia="he-IL"/>
        </w:rPr>
        <w:t xml:space="preserve">במיוחד קיים חשש כי הציבור יאבד את אמונו בגופים </w:t>
      </w:r>
      <w:r>
        <w:rPr>
          <w:rFonts w:hint="cs"/>
          <w:rtl/>
          <w:lang w:eastAsia="he-IL"/>
        </w:rPr>
        <w:t>ה</w:t>
      </w:r>
      <w:r>
        <w:rPr>
          <w:rtl/>
          <w:lang w:eastAsia="he-IL"/>
        </w:rPr>
        <w:t xml:space="preserve">פיננסיים </w:t>
      </w:r>
      <w:r>
        <w:rPr>
          <w:rFonts w:hint="cs"/>
          <w:rtl/>
          <w:lang w:eastAsia="he-IL"/>
        </w:rPr>
        <w:t>ה</w:t>
      </w:r>
      <w:r>
        <w:rPr>
          <w:rtl/>
          <w:lang w:eastAsia="he-IL"/>
        </w:rPr>
        <w:t>קטנים</w:t>
      </w:r>
      <w:r>
        <w:rPr>
          <w:rFonts w:hint="cs"/>
          <w:rtl/>
          <w:lang w:eastAsia="he-IL"/>
        </w:rPr>
        <w:t>,</w:t>
      </w:r>
      <w:r>
        <w:rPr>
          <w:rtl/>
          <w:lang w:eastAsia="he-IL"/>
        </w:rPr>
        <w:t xml:space="preserve"> ובכללם </w:t>
      </w:r>
      <w:r>
        <w:rPr>
          <w:rFonts w:hint="cs"/>
          <w:rtl/>
          <w:lang w:eastAsia="he-IL"/>
        </w:rPr>
        <w:t>ב</w:t>
      </w:r>
      <w:r>
        <w:rPr>
          <w:rtl/>
          <w:lang w:eastAsia="he-IL"/>
        </w:rPr>
        <w:t xml:space="preserve">בנקים חדשים כדוגמת הבנקים הדיגיטליים שקמו </w:t>
      </w:r>
      <w:r>
        <w:rPr>
          <w:rFonts w:hint="cs"/>
          <w:rtl/>
          <w:lang w:eastAsia="he-IL"/>
        </w:rPr>
        <w:t xml:space="preserve">ממש </w:t>
      </w:r>
      <w:r>
        <w:rPr>
          <w:rtl/>
          <w:lang w:eastAsia="he-IL"/>
        </w:rPr>
        <w:t>לאחרונה.</w:t>
      </w:r>
      <w:r>
        <w:rPr>
          <w:rFonts w:hint="cs"/>
          <w:rtl/>
          <w:lang w:eastAsia="he-IL"/>
        </w:rPr>
        <w:t xml:space="preserve"> </w:t>
      </w:r>
      <w:bookmarkStart w:id="13407" w:name="_ETM_Q42_439000"/>
      <w:bookmarkEnd w:id="13407"/>
      <w:r>
        <w:rPr>
          <w:rtl/>
          <w:lang w:eastAsia="he-IL"/>
        </w:rPr>
        <w:t>סעיף 4(1) לפקודת הבנקאות קובע</w:t>
      </w:r>
      <w:r>
        <w:rPr>
          <w:rFonts w:hint="cs"/>
          <w:rtl/>
          <w:lang w:eastAsia="he-IL"/>
        </w:rPr>
        <w:t xml:space="preserve"> </w:t>
      </w:r>
      <w:r>
        <w:rPr>
          <w:rtl/>
          <w:lang w:eastAsia="he-IL"/>
        </w:rPr>
        <w:t>שאסור לכל אדם, פרט לתאגידים הבנקאיים המפורטים בפקודה, להשתמש במילה "בנק" בלא הסכמת הנגיד.</w:t>
      </w:r>
      <w:r>
        <w:rPr>
          <w:rFonts w:hint="cs"/>
          <w:rtl/>
          <w:lang w:eastAsia="he-IL"/>
        </w:rPr>
        <w:t xml:space="preserve"> </w:t>
      </w:r>
      <w:bookmarkStart w:id="13408" w:name="_ETM_Q42_452000"/>
      <w:bookmarkEnd w:id="13408"/>
      <w:r>
        <w:rPr>
          <w:rtl/>
          <w:lang w:eastAsia="he-IL"/>
        </w:rPr>
        <w:t xml:space="preserve">תיקון פקודת הבנקאות כפי שמוצע עלול להטעות לקוח, </w:t>
      </w:r>
      <w:r>
        <w:rPr>
          <w:rFonts w:hint="cs"/>
          <w:rtl/>
          <w:lang w:eastAsia="he-IL"/>
        </w:rPr>
        <w:t>לקוח ש</w:t>
      </w:r>
      <w:r>
        <w:rPr>
          <w:rtl/>
          <w:lang w:eastAsia="he-IL"/>
        </w:rPr>
        <w:t>מקבל שירות כלשהו, לחשוב כי הוא מקבל את השירות מגוף שקיבל רישיון בנק מאת הנגיד, ואשר מפוקח על ידי הפיקוח על הבנקים.</w:t>
      </w:r>
      <w:r>
        <w:rPr>
          <w:rFonts w:hint="cs"/>
          <w:rtl/>
          <w:lang w:eastAsia="he-IL"/>
        </w:rPr>
        <w:t xml:space="preserve"> </w:t>
      </w:r>
      <w:bookmarkStart w:id="13409" w:name="_ETM_Q42_465000"/>
      <w:bookmarkEnd w:id="13409"/>
      <w:r>
        <w:rPr>
          <w:rtl/>
          <w:lang w:eastAsia="he-IL"/>
        </w:rPr>
        <w:t>יתר על כן, הצעת החוק מרחיבה את חוסר הסדר הרגולטורי.</w:t>
      </w:r>
      <w:r>
        <w:rPr>
          <w:rFonts w:hint="cs"/>
          <w:rtl/>
          <w:lang w:eastAsia="he-IL"/>
        </w:rPr>
        <w:t xml:space="preserve"> </w:t>
      </w:r>
      <w:r>
        <w:rPr>
          <w:rtl/>
          <w:lang w:eastAsia="he-IL"/>
        </w:rPr>
        <w:t>היא אינה מכוונת להקמה של גוף פיקדון ואשראי חברתי בעל תחומי פעילות מצומצמים, הפועל לטובת אוכלוסייה מוחלשת, אלא מבקשת לאפשר לאותו גוף לעסוק בתחומי פעילות רחבים בדומה לבל בנק.</w:t>
      </w:r>
      <w:r>
        <w:rPr>
          <w:rFonts w:hint="cs"/>
          <w:rtl/>
          <w:lang w:eastAsia="he-IL"/>
        </w:rPr>
        <w:t xml:space="preserve"> </w:t>
      </w:r>
      <w:bookmarkStart w:id="13410" w:name="_ETM_Q42_480000"/>
      <w:bookmarkEnd w:id="13410"/>
    </w:p>
    <w:p w:rsidR="00635425" w:rsidRDefault="00635425" w:rsidP="00080EA4">
      <w:pPr>
        <w:rPr>
          <w:rtl/>
          <w:lang w:eastAsia="he-IL"/>
        </w:rPr>
      </w:pPr>
    </w:p>
    <w:p w:rsidR="00635425" w:rsidRDefault="00635425" w:rsidP="00C6079E">
      <w:pPr>
        <w:rPr>
          <w:rtl/>
          <w:lang w:eastAsia="he-IL"/>
        </w:rPr>
      </w:pPr>
      <w:r>
        <w:rPr>
          <w:rtl/>
          <w:lang w:eastAsia="he-IL"/>
        </w:rPr>
        <w:t>העיסוקים שמוצעים בהצעת החוק כוללים בין היתר קנ</w:t>
      </w:r>
      <w:r>
        <w:rPr>
          <w:rFonts w:hint="cs"/>
          <w:rtl/>
          <w:lang w:eastAsia="he-IL"/>
        </w:rPr>
        <w:t>י</w:t>
      </w:r>
      <w:r>
        <w:rPr>
          <w:rtl/>
          <w:lang w:eastAsia="he-IL"/>
        </w:rPr>
        <w:t>יה ומכירה של מטבע חוץ, רכישת ניירות ערך, ייעוץ השקעות, ייעוץ פנסיוני ועוד</w:t>
      </w:r>
      <w:r>
        <w:rPr>
          <w:rFonts w:hint="cs"/>
          <w:rtl/>
          <w:lang w:eastAsia="he-IL"/>
        </w:rPr>
        <w:t xml:space="preserve"> </w:t>
      </w:r>
      <w:proofErr w:type="spellStart"/>
      <w:r>
        <w:rPr>
          <w:rFonts w:hint="cs"/>
          <w:rtl/>
          <w:lang w:eastAsia="he-IL"/>
        </w:rPr>
        <w:t>ועוד</w:t>
      </w:r>
      <w:proofErr w:type="spellEnd"/>
      <w:r>
        <w:rPr>
          <w:rtl/>
          <w:lang w:eastAsia="he-IL"/>
        </w:rPr>
        <w:t xml:space="preserve">. </w:t>
      </w:r>
      <w:bookmarkStart w:id="13411" w:name="_ETM_Q42_485000"/>
      <w:bookmarkEnd w:id="13411"/>
      <w:r>
        <w:rPr>
          <w:rtl/>
          <w:lang w:eastAsia="he-IL"/>
        </w:rPr>
        <w:t>עיסוקים אל</w:t>
      </w:r>
      <w:r>
        <w:rPr>
          <w:rFonts w:hint="cs"/>
          <w:rtl/>
          <w:lang w:eastAsia="he-IL"/>
        </w:rPr>
        <w:t>ה</w:t>
      </w:r>
      <w:r>
        <w:rPr>
          <w:rtl/>
          <w:lang w:eastAsia="he-IL"/>
        </w:rPr>
        <w:t xml:space="preserve"> אינם תואמים את רוח הצעת החוק ואת תכליתה כמפורט בסעיף 1 שבה, המצהירה על גוף חברתי שיעסוק במתן אשראי ללקוחות מוחלשים שאינם מוצאים פתרו</w:t>
      </w:r>
      <w:r>
        <w:rPr>
          <w:rFonts w:hint="cs"/>
          <w:rtl/>
          <w:lang w:eastAsia="he-IL"/>
        </w:rPr>
        <w:t>נ</w:t>
      </w:r>
      <w:r>
        <w:rPr>
          <w:rtl/>
          <w:lang w:eastAsia="he-IL"/>
        </w:rPr>
        <w:t>ות במערכת הבנקאית.</w:t>
      </w:r>
    </w:p>
    <w:p w:rsidR="00635425" w:rsidRDefault="00635425" w:rsidP="00080EA4">
      <w:pPr>
        <w:rPr>
          <w:rtl/>
          <w:lang w:eastAsia="he-IL"/>
        </w:rPr>
      </w:pPr>
      <w:bookmarkStart w:id="13412" w:name="_ETM_Q42_510000"/>
      <w:bookmarkEnd w:id="13412"/>
    </w:p>
    <w:p w:rsidR="00635425" w:rsidRDefault="00635425" w:rsidP="00C6079E">
      <w:pPr>
        <w:rPr>
          <w:rtl/>
          <w:lang w:eastAsia="he-IL"/>
        </w:rPr>
      </w:pPr>
      <w:r>
        <w:rPr>
          <w:rtl/>
          <w:lang w:eastAsia="he-IL"/>
        </w:rPr>
        <w:t>בנוסף, לא הוסבר בה</w:t>
      </w:r>
      <w:r>
        <w:rPr>
          <w:rFonts w:hint="cs"/>
          <w:rtl/>
          <w:lang w:eastAsia="he-IL"/>
        </w:rPr>
        <w:t>צעת החוק</w:t>
      </w:r>
      <w:r>
        <w:rPr>
          <w:rtl/>
          <w:lang w:eastAsia="he-IL"/>
        </w:rPr>
        <w:t xml:space="preserve"> מה ההבדל בין גוף פיקדון ואשראי חברתי לבין בנק המצדיק את ה</w:t>
      </w:r>
      <w:r>
        <w:rPr>
          <w:rFonts w:hint="cs"/>
          <w:rtl/>
          <w:lang w:eastAsia="he-IL"/>
        </w:rPr>
        <w:t>א</w:t>
      </w:r>
      <w:r>
        <w:rPr>
          <w:rtl/>
          <w:lang w:eastAsia="he-IL"/>
        </w:rPr>
        <w:t>סדרה הנפרדת.</w:t>
      </w:r>
      <w:r>
        <w:rPr>
          <w:rFonts w:hint="cs"/>
          <w:rtl/>
          <w:lang w:eastAsia="he-IL"/>
        </w:rPr>
        <w:t xml:space="preserve"> </w:t>
      </w:r>
      <w:bookmarkStart w:id="13413" w:name="_ETM_Q42_520000"/>
      <w:bookmarkEnd w:id="13413"/>
      <w:r>
        <w:rPr>
          <w:rtl/>
          <w:lang w:eastAsia="he-IL"/>
        </w:rPr>
        <w:t>זאת ועוד, לא הוסבר מה ההבדל בין גוף פיקדון ואשראי חברתי לבין אגודת פיקדון ואשראי המצדיק את ה</w:t>
      </w:r>
      <w:r>
        <w:rPr>
          <w:rFonts w:hint="cs"/>
          <w:rtl/>
          <w:lang w:eastAsia="he-IL"/>
        </w:rPr>
        <w:t>א</w:t>
      </w:r>
      <w:r>
        <w:rPr>
          <w:rtl/>
          <w:lang w:eastAsia="he-IL"/>
        </w:rPr>
        <w:t>סדרה השונה.</w:t>
      </w:r>
    </w:p>
    <w:p w:rsidR="00635425" w:rsidRDefault="00635425" w:rsidP="00080EA4">
      <w:pPr>
        <w:rPr>
          <w:rtl/>
          <w:lang w:eastAsia="he-IL"/>
        </w:rPr>
      </w:pPr>
      <w:bookmarkStart w:id="13414" w:name="_ETM_Q42_525000"/>
      <w:bookmarkEnd w:id="13414"/>
    </w:p>
    <w:p w:rsidR="00635425" w:rsidRDefault="00635425" w:rsidP="00080EA4">
      <w:pPr>
        <w:pStyle w:val="af5"/>
        <w:keepNext/>
        <w:rPr>
          <w:rtl/>
        </w:rPr>
      </w:pPr>
      <w:bookmarkStart w:id="13415" w:name="ET_interruption_5787_3"/>
      <w:r w:rsidRPr="00641A87">
        <w:rPr>
          <w:rStyle w:val="TagStyle"/>
          <w:rtl/>
        </w:rPr>
        <w:t xml:space="preserve"> &lt;&lt; קריאה &gt;&gt; </w:t>
      </w:r>
      <w:r>
        <w:rPr>
          <w:rtl/>
        </w:rPr>
        <w:t>יוראי להב הרצנו (יש עתיד):</w:t>
      </w:r>
      <w:r w:rsidRPr="00641A87">
        <w:rPr>
          <w:rStyle w:val="TagStyle"/>
          <w:rtl/>
        </w:rPr>
        <w:t xml:space="preserve"> &lt;&lt; קריאה &gt;&gt;</w:t>
      </w:r>
      <w:r>
        <w:rPr>
          <w:rtl/>
        </w:rPr>
        <w:t xml:space="preserve">   </w:t>
      </w:r>
      <w:bookmarkEnd w:id="13415"/>
    </w:p>
    <w:p w:rsidR="00635425" w:rsidRDefault="00635425" w:rsidP="00A4193C">
      <w:pPr>
        <w:rPr>
          <w:rtl/>
          <w:lang w:eastAsia="he-IL"/>
        </w:rPr>
      </w:pPr>
    </w:p>
    <w:p w:rsidR="00635425" w:rsidRDefault="00A4193C" w:rsidP="00A4193C">
      <w:pPr>
        <w:rPr>
          <w:rtl/>
          <w:lang w:eastAsia="he-IL"/>
        </w:rPr>
      </w:pPr>
      <w:bookmarkStart w:id="13416" w:name="_ETM_Q42_526000"/>
      <w:bookmarkEnd w:id="13416"/>
      <w:r>
        <w:rPr>
          <w:rFonts w:hint="cs"/>
          <w:rtl/>
          <w:lang w:eastAsia="he-IL"/>
        </w:rPr>
        <w:t>– – –</w:t>
      </w:r>
    </w:p>
    <w:p w:rsidR="00635425" w:rsidRDefault="00635425" w:rsidP="00080EA4">
      <w:pPr>
        <w:pStyle w:val="KeepWithNext"/>
        <w:rPr>
          <w:rStyle w:val="TagStyle"/>
          <w:b/>
          <w:bCs/>
          <w:u w:val="single"/>
          <w:rtl/>
          <w:lang w:eastAsia="he-IL"/>
        </w:rPr>
      </w:pPr>
    </w:p>
    <w:p w:rsidR="00635425" w:rsidRDefault="00635425" w:rsidP="00080EA4">
      <w:pPr>
        <w:pStyle w:val="-"/>
        <w:keepNext/>
        <w:rPr>
          <w:rtl/>
        </w:rPr>
      </w:pPr>
      <w:bookmarkStart w:id="13417" w:name="ET_speakercontinue_6422_5"/>
      <w:r w:rsidRPr="00C2709F">
        <w:rPr>
          <w:rStyle w:val="TagStyle"/>
          <w:rtl/>
        </w:rPr>
        <w:t xml:space="preserve"> &lt;&lt; דובר_המשך &gt;&gt; </w:t>
      </w:r>
      <w:r>
        <w:rPr>
          <w:rtl/>
        </w:rPr>
        <w:t>סגנית שר האוצר מיכל מרים וולדיגר:</w:t>
      </w:r>
      <w:r w:rsidRPr="00C2709F">
        <w:rPr>
          <w:rStyle w:val="TagStyle"/>
          <w:rtl/>
        </w:rPr>
        <w:t xml:space="preserve"> &lt;&lt; דובר_המשך &gt;&gt;</w:t>
      </w:r>
      <w:r>
        <w:rPr>
          <w:rtl/>
        </w:rPr>
        <w:t xml:space="preserve">   </w:t>
      </w:r>
      <w:bookmarkEnd w:id="13417"/>
    </w:p>
    <w:p w:rsidR="00635425" w:rsidRDefault="00635425" w:rsidP="00A4193C">
      <w:pPr>
        <w:rPr>
          <w:rtl/>
          <w:lang w:eastAsia="he-IL"/>
        </w:rPr>
      </w:pPr>
    </w:p>
    <w:p w:rsidR="00635425" w:rsidRDefault="00635425" w:rsidP="00080EA4">
      <w:pPr>
        <w:rPr>
          <w:rtl/>
          <w:lang w:eastAsia="he-IL"/>
        </w:rPr>
      </w:pPr>
      <w:bookmarkStart w:id="13418" w:name="_ETM_Q42_527000"/>
      <w:bookmarkEnd w:id="13418"/>
      <w:r>
        <w:rPr>
          <w:rFonts w:hint="cs"/>
          <w:rtl/>
          <w:lang w:eastAsia="he-IL"/>
        </w:rPr>
        <w:t>כי</w:t>
      </w:r>
      <w:bookmarkStart w:id="13419" w:name="_ETM_Q42_529000"/>
      <w:bookmarkEnd w:id="13419"/>
      <w:r>
        <w:rPr>
          <w:rFonts w:hint="cs"/>
          <w:rtl/>
          <w:lang w:eastAsia="he-IL"/>
        </w:rPr>
        <w:t xml:space="preserve"> יש כבר חוקים שמטפלים באחד מהגופים הללו. למה צריך עוד </w:t>
      </w:r>
      <w:bookmarkStart w:id="13420" w:name="_ETM_Q42_535000"/>
      <w:bookmarkEnd w:id="13420"/>
      <w:r>
        <w:rPr>
          <w:rFonts w:hint="cs"/>
          <w:rtl/>
          <w:lang w:eastAsia="he-IL"/>
        </w:rPr>
        <w:t>חוק שכזה?</w:t>
      </w:r>
    </w:p>
    <w:p w:rsidR="00635425" w:rsidRPr="00641A87" w:rsidRDefault="00635425" w:rsidP="00080EA4">
      <w:pPr>
        <w:rPr>
          <w:rtl/>
          <w:lang w:eastAsia="he-IL"/>
        </w:rPr>
      </w:pPr>
      <w:bookmarkStart w:id="13421" w:name="_ETM_Q42_533000"/>
      <w:bookmarkEnd w:id="13421"/>
    </w:p>
    <w:p w:rsidR="00635425" w:rsidRDefault="00635425" w:rsidP="00080EA4">
      <w:pPr>
        <w:rPr>
          <w:rtl/>
          <w:lang w:eastAsia="he-IL"/>
        </w:rPr>
      </w:pPr>
      <w:r>
        <w:rPr>
          <w:rtl/>
          <w:lang w:eastAsia="he-IL"/>
        </w:rPr>
        <w:t>הצעת החוק מבקשת לייצר אסדרה ייעודית לפעילות בנקאית ברשות שוק ההון, כאשר ניתן לבצע פע</w:t>
      </w:r>
      <w:r>
        <w:rPr>
          <w:rFonts w:hint="cs"/>
          <w:rtl/>
          <w:lang w:eastAsia="he-IL"/>
        </w:rPr>
        <w:t>ו</w:t>
      </w:r>
      <w:r>
        <w:rPr>
          <w:rtl/>
          <w:lang w:eastAsia="he-IL"/>
        </w:rPr>
        <w:t xml:space="preserve">לות </w:t>
      </w:r>
      <w:r>
        <w:rPr>
          <w:rFonts w:hint="cs"/>
          <w:rtl/>
          <w:lang w:eastAsia="he-IL"/>
        </w:rPr>
        <w:t>אלה</w:t>
      </w:r>
      <w:r>
        <w:rPr>
          <w:rtl/>
          <w:lang w:eastAsia="he-IL"/>
        </w:rPr>
        <w:t xml:space="preserve"> כבר היום, באמצעות רישיון מאת הפיקוח על הבנקים.</w:t>
      </w:r>
      <w:r>
        <w:rPr>
          <w:rFonts w:hint="cs"/>
          <w:rtl/>
          <w:lang w:eastAsia="he-IL"/>
        </w:rPr>
        <w:t xml:space="preserve"> </w:t>
      </w:r>
      <w:bookmarkStart w:id="13422" w:name="_ETM_Q42_547000"/>
      <w:bookmarkEnd w:id="13422"/>
      <w:r>
        <w:rPr>
          <w:rtl/>
          <w:lang w:eastAsia="he-IL"/>
        </w:rPr>
        <w:t>זאת, כאשר למפקח על הבנקים קיימת סמכות לקבוע רגולציה ייעודית לפעילות זו.</w:t>
      </w:r>
      <w:r>
        <w:rPr>
          <w:rFonts w:hint="cs"/>
          <w:rtl/>
          <w:lang w:eastAsia="he-IL"/>
        </w:rPr>
        <w:t xml:space="preserve"> </w:t>
      </w:r>
      <w:bookmarkStart w:id="13423" w:name="_ETM_Q42_551000"/>
      <w:bookmarkEnd w:id="13423"/>
      <w:r>
        <w:rPr>
          <w:rtl/>
          <w:lang w:eastAsia="he-IL"/>
        </w:rPr>
        <w:t>אי לכך, הצורך בתיקון חקיקה ויצירת רגולציה ייעודית ברשות שוק ההון אי</w:t>
      </w:r>
      <w:r>
        <w:rPr>
          <w:rFonts w:hint="cs"/>
          <w:rtl/>
          <w:lang w:eastAsia="he-IL"/>
        </w:rPr>
        <w:t>נ</w:t>
      </w:r>
      <w:r>
        <w:rPr>
          <w:rtl/>
          <w:lang w:eastAsia="he-IL"/>
        </w:rPr>
        <w:t>נו ברור.</w:t>
      </w:r>
    </w:p>
    <w:p w:rsidR="00635425" w:rsidRDefault="00635425" w:rsidP="00080EA4">
      <w:pPr>
        <w:rPr>
          <w:rtl/>
          <w:lang w:eastAsia="he-IL"/>
        </w:rPr>
      </w:pPr>
    </w:p>
    <w:p w:rsidR="00635425" w:rsidRDefault="00635425" w:rsidP="00A8421D">
      <w:pPr>
        <w:rPr>
          <w:rtl/>
          <w:lang w:eastAsia="he-IL"/>
        </w:rPr>
      </w:pPr>
      <w:bookmarkStart w:id="13424" w:name="_ETM_Q42_557000"/>
      <w:bookmarkEnd w:id="13424"/>
      <w:r>
        <w:rPr>
          <w:rtl/>
          <w:lang w:eastAsia="he-IL"/>
        </w:rPr>
        <w:t xml:space="preserve">לעניין ההצעה לתיקון חוק </w:t>
      </w:r>
      <w:r>
        <w:rPr>
          <w:rFonts w:hint="cs"/>
          <w:rtl/>
          <w:lang w:eastAsia="he-IL"/>
        </w:rPr>
        <w:t>ה</w:t>
      </w:r>
      <w:r>
        <w:rPr>
          <w:rtl/>
          <w:lang w:eastAsia="he-IL"/>
        </w:rPr>
        <w:t>מע</w:t>
      </w:r>
      <w:r>
        <w:rPr>
          <w:rFonts w:hint="cs"/>
          <w:rtl/>
          <w:lang w:eastAsia="he-IL"/>
        </w:rPr>
        <w:t>"</w:t>
      </w:r>
      <w:r>
        <w:rPr>
          <w:rtl/>
          <w:lang w:eastAsia="he-IL"/>
        </w:rPr>
        <w:t>מ,</w:t>
      </w:r>
      <w:r>
        <w:rPr>
          <w:rFonts w:hint="cs"/>
          <w:rtl/>
          <w:lang w:eastAsia="he-IL"/>
        </w:rPr>
        <w:t xml:space="preserve"> </w:t>
      </w:r>
      <w:r>
        <w:rPr>
          <w:rtl/>
          <w:lang w:eastAsia="he-IL"/>
        </w:rPr>
        <w:t>לפי הגדרת מוסד כספי בחוק המע</w:t>
      </w:r>
      <w:r>
        <w:rPr>
          <w:rFonts w:hint="cs"/>
          <w:rtl/>
          <w:lang w:eastAsia="he-IL"/>
        </w:rPr>
        <w:t>"</w:t>
      </w:r>
      <w:r>
        <w:rPr>
          <w:rtl/>
          <w:lang w:eastAsia="he-IL"/>
        </w:rPr>
        <w:t>מ,</w:t>
      </w:r>
      <w:r>
        <w:rPr>
          <w:rFonts w:hint="cs"/>
          <w:rtl/>
          <w:lang w:eastAsia="he-IL"/>
        </w:rPr>
        <w:t xml:space="preserve"> </w:t>
      </w:r>
      <w:r>
        <w:rPr>
          <w:rtl/>
          <w:lang w:eastAsia="he-IL"/>
        </w:rPr>
        <w:t>מדובר בגוף שעיקר פעילותו ה</w:t>
      </w:r>
      <w:r w:rsidR="00A8421D">
        <w:rPr>
          <w:rFonts w:hint="cs"/>
          <w:rtl/>
          <w:lang w:eastAsia="he-IL"/>
        </w:rPr>
        <w:t>ו</w:t>
      </w:r>
      <w:r>
        <w:rPr>
          <w:rtl/>
          <w:lang w:eastAsia="he-IL"/>
        </w:rPr>
        <w:t xml:space="preserve">א בהקשר למתן שירותי בנקאות </w:t>
      </w:r>
      <w:r>
        <w:rPr>
          <w:rFonts w:hint="cs"/>
          <w:rtl/>
          <w:lang w:eastAsia="he-IL"/>
        </w:rPr>
        <w:t>ש</w:t>
      </w:r>
      <w:r>
        <w:rPr>
          <w:rtl/>
          <w:lang w:eastAsia="he-IL"/>
        </w:rPr>
        <w:t>בה</w:t>
      </w:r>
      <w:r>
        <w:rPr>
          <w:rFonts w:hint="cs"/>
          <w:rtl/>
          <w:lang w:eastAsia="he-IL"/>
        </w:rPr>
        <w:t>ם</w:t>
      </w:r>
      <w:r>
        <w:rPr>
          <w:rtl/>
          <w:lang w:eastAsia="he-IL"/>
        </w:rPr>
        <w:t xml:space="preserve"> הרכיב העיקרי הוא קבלה או מתן </w:t>
      </w:r>
      <w:r>
        <w:rPr>
          <w:rFonts w:hint="cs"/>
          <w:rtl/>
          <w:lang w:eastAsia="he-IL"/>
        </w:rPr>
        <w:t xml:space="preserve">של </w:t>
      </w:r>
      <w:r>
        <w:rPr>
          <w:rtl/>
          <w:lang w:eastAsia="he-IL"/>
        </w:rPr>
        <w:t>כסף.</w:t>
      </w:r>
      <w:r>
        <w:rPr>
          <w:rFonts w:hint="cs"/>
          <w:rtl/>
          <w:lang w:eastAsia="he-IL"/>
        </w:rPr>
        <w:t xml:space="preserve"> </w:t>
      </w:r>
      <w:bookmarkStart w:id="13425" w:name="_ETM_Q42_571000"/>
      <w:bookmarkEnd w:id="13425"/>
      <w:r>
        <w:rPr>
          <w:rtl/>
          <w:lang w:eastAsia="he-IL"/>
        </w:rPr>
        <w:t>המחוקק קבע הוראות מיוחדות לגבי מוסד כספי שאינו מוכר סחורה ולא מחזיק מלאי ולא נותן שירות שבגינו יש לגבות מע</w:t>
      </w:r>
      <w:r>
        <w:rPr>
          <w:rFonts w:hint="cs"/>
          <w:rtl/>
          <w:lang w:eastAsia="he-IL"/>
        </w:rPr>
        <w:t>"</w:t>
      </w:r>
      <w:r>
        <w:rPr>
          <w:rtl/>
          <w:lang w:eastAsia="he-IL"/>
        </w:rPr>
        <w:t>מ,</w:t>
      </w:r>
      <w:r>
        <w:rPr>
          <w:rFonts w:hint="cs"/>
          <w:rtl/>
          <w:lang w:eastAsia="he-IL"/>
        </w:rPr>
        <w:t xml:space="preserve"> </w:t>
      </w:r>
      <w:r>
        <w:rPr>
          <w:rtl/>
          <w:lang w:eastAsia="he-IL"/>
        </w:rPr>
        <w:t>ולכן במקו</w:t>
      </w:r>
      <w:r>
        <w:rPr>
          <w:rFonts w:hint="cs"/>
          <w:rtl/>
          <w:lang w:eastAsia="he-IL"/>
        </w:rPr>
        <w:t>ם</w:t>
      </w:r>
      <w:r>
        <w:rPr>
          <w:rtl/>
          <w:lang w:eastAsia="he-IL"/>
        </w:rPr>
        <w:t xml:space="preserve"> שהנסיבות העסקיות לא מאפשרות הטלת מע</w:t>
      </w:r>
      <w:r>
        <w:rPr>
          <w:rFonts w:hint="cs"/>
          <w:rtl/>
          <w:lang w:eastAsia="he-IL"/>
        </w:rPr>
        <w:t>"</w:t>
      </w:r>
      <w:r>
        <w:rPr>
          <w:rtl/>
          <w:lang w:eastAsia="he-IL"/>
        </w:rPr>
        <w:t>מ, כמו במקרה של מוסד כספי, המס מוטל בעקיפין על השכר ועל הרווח.</w:t>
      </w:r>
      <w:bookmarkStart w:id="13426" w:name="_ETM_Q42_590000"/>
      <w:bookmarkEnd w:id="13426"/>
      <w:r w:rsidR="00A8421D">
        <w:rPr>
          <w:rFonts w:hint="cs"/>
          <w:rtl/>
          <w:lang w:eastAsia="he-IL"/>
        </w:rPr>
        <w:t xml:space="preserve"> </w:t>
      </w:r>
      <w:r>
        <w:rPr>
          <w:rtl/>
          <w:lang w:eastAsia="he-IL"/>
        </w:rPr>
        <w:t xml:space="preserve">מאחר </w:t>
      </w:r>
      <w:r>
        <w:rPr>
          <w:rFonts w:hint="cs"/>
          <w:rtl/>
          <w:lang w:eastAsia="he-IL"/>
        </w:rPr>
        <w:t>ש</w:t>
      </w:r>
      <w:r>
        <w:rPr>
          <w:rtl/>
          <w:lang w:eastAsia="he-IL"/>
        </w:rPr>
        <w:t xml:space="preserve">הצעת החוק מבקשת </w:t>
      </w:r>
      <w:proofErr w:type="spellStart"/>
      <w:r>
        <w:rPr>
          <w:rtl/>
          <w:lang w:eastAsia="he-IL"/>
        </w:rPr>
        <w:t>ליתן</w:t>
      </w:r>
      <w:proofErr w:type="spellEnd"/>
      <w:r>
        <w:rPr>
          <w:rtl/>
          <w:lang w:eastAsia="he-IL"/>
        </w:rPr>
        <w:t xml:space="preserve"> לגוף פיקדון ואשראי חברתי ובנק חברתי, שעיקר פעילויותיה</w:t>
      </w:r>
      <w:r>
        <w:rPr>
          <w:rFonts w:hint="cs"/>
          <w:rtl/>
          <w:lang w:eastAsia="he-IL"/>
        </w:rPr>
        <w:t>ם</w:t>
      </w:r>
      <w:r>
        <w:rPr>
          <w:rtl/>
          <w:lang w:eastAsia="he-IL"/>
        </w:rPr>
        <w:t xml:space="preserve"> מתן הלוואות וקבלת פיקדונות בכסף</w:t>
      </w:r>
      <w:r>
        <w:rPr>
          <w:rFonts w:hint="cs"/>
          <w:rtl/>
          <w:lang w:eastAsia="he-IL"/>
        </w:rPr>
        <w:t xml:space="preserve"> –</w:t>
      </w:r>
      <w:r>
        <w:rPr>
          <w:rtl/>
          <w:lang w:eastAsia="he-IL"/>
        </w:rPr>
        <w:t xml:space="preserve"> לא מובן מדוע יש </w:t>
      </w:r>
      <w:proofErr w:type="spellStart"/>
      <w:r>
        <w:rPr>
          <w:rtl/>
          <w:lang w:eastAsia="he-IL"/>
        </w:rPr>
        <w:t>להחריג</w:t>
      </w:r>
      <w:r>
        <w:rPr>
          <w:rFonts w:hint="cs"/>
          <w:rtl/>
          <w:lang w:eastAsia="he-IL"/>
        </w:rPr>
        <w:t>ם</w:t>
      </w:r>
      <w:proofErr w:type="spellEnd"/>
      <w:r>
        <w:rPr>
          <w:rtl/>
          <w:lang w:eastAsia="he-IL"/>
        </w:rPr>
        <w:t xml:space="preserve"> מהגדרת מוסד כספי.</w:t>
      </w:r>
    </w:p>
    <w:p w:rsidR="00635425" w:rsidRDefault="00635425" w:rsidP="00080EA4">
      <w:pPr>
        <w:rPr>
          <w:rtl/>
          <w:lang w:eastAsia="he-IL"/>
        </w:rPr>
      </w:pPr>
      <w:bookmarkStart w:id="13427" w:name="_ETM_Q42_607000"/>
      <w:bookmarkEnd w:id="13427"/>
    </w:p>
    <w:p w:rsidR="00635425" w:rsidRDefault="00635425" w:rsidP="00A8421D">
      <w:pPr>
        <w:rPr>
          <w:rtl/>
          <w:lang w:eastAsia="he-IL"/>
        </w:rPr>
      </w:pPr>
      <w:r>
        <w:rPr>
          <w:rtl/>
          <w:lang w:eastAsia="he-IL"/>
        </w:rPr>
        <w:t xml:space="preserve">באשר להצעה לתיקון </w:t>
      </w:r>
      <w:r>
        <w:rPr>
          <w:rFonts w:hint="cs"/>
          <w:rtl/>
          <w:lang w:eastAsia="he-IL"/>
        </w:rPr>
        <w:t xml:space="preserve">פקודת </w:t>
      </w:r>
      <w:r>
        <w:rPr>
          <w:rtl/>
          <w:lang w:eastAsia="he-IL"/>
        </w:rPr>
        <w:t>מס</w:t>
      </w:r>
      <w:r>
        <w:rPr>
          <w:rFonts w:hint="cs"/>
          <w:rtl/>
          <w:lang w:eastAsia="he-IL"/>
        </w:rPr>
        <w:t xml:space="preserve"> </w:t>
      </w:r>
      <w:r>
        <w:rPr>
          <w:rtl/>
          <w:lang w:eastAsia="he-IL"/>
        </w:rPr>
        <w:t>הכנסה,</w:t>
      </w:r>
      <w:r>
        <w:rPr>
          <w:rFonts w:hint="cs"/>
          <w:rtl/>
          <w:lang w:eastAsia="he-IL"/>
        </w:rPr>
        <w:t xml:space="preserve"> </w:t>
      </w:r>
      <w:r>
        <w:rPr>
          <w:rtl/>
          <w:lang w:eastAsia="he-IL"/>
        </w:rPr>
        <w:t>תכליתו של סעיף 46 לפקודה היא להקל על פעילותם של מוס</w:t>
      </w:r>
      <w:r w:rsidR="00A8421D">
        <w:rPr>
          <w:rFonts w:hint="cs"/>
          <w:rtl/>
          <w:lang w:eastAsia="he-IL"/>
        </w:rPr>
        <w:t>ד</w:t>
      </w:r>
      <w:r>
        <w:rPr>
          <w:rtl/>
          <w:lang w:eastAsia="he-IL"/>
        </w:rPr>
        <w:t>ות ציבור הפועלים בתחומים המנויים בפקודה.</w:t>
      </w:r>
      <w:bookmarkStart w:id="13428" w:name="_ETM_Q42_618000"/>
      <w:bookmarkEnd w:id="13428"/>
      <w:r>
        <w:rPr>
          <w:rFonts w:hint="cs"/>
          <w:rtl/>
          <w:lang w:eastAsia="he-IL"/>
        </w:rPr>
        <w:t xml:space="preserve"> </w:t>
      </w:r>
      <w:r>
        <w:rPr>
          <w:rtl/>
          <w:lang w:eastAsia="he-IL"/>
        </w:rPr>
        <w:t>הפעילויות המוצגות בסעיפים 2(ב)(5) ו-3(3) להצעת החוק</w:t>
      </w:r>
      <w:r>
        <w:rPr>
          <w:rFonts w:hint="cs"/>
          <w:rtl/>
          <w:lang w:eastAsia="he-IL"/>
        </w:rPr>
        <w:t xml:space="preserve"> </w:t>
      </w:r>
      <w:bookmarkStart w:id="13429" w:name="_ETM_Q42_625000"/>
      <w:bookmarkEnd w:id="13429"/>
      <w:r>
        <w:rPr>
          <w:rFonts w:hint="cs"/>
          <w:rtl/>
          <w:lang w:eastAsia="he-IL"/>
        </w:rPr>
        <w:t>שלך, ולדימיר</w:t>
      </w:r>
      <w:r>
        <w:rPr>
          <w:rtl/>
          <w:lang w:eastAsia="he-IL"/>
        </w:rPr>
        <w:t>, אשר בהן יפעל גוף פיקדון ואשראי חברתי או בנק חברתי, הן פעילויות שמאפיינות עסק,</w:t>
      </w:r>
      <w:r>
        <w:rPr>
          <w:rFonts w:hint="cs"/>
          <w:rtl/>
          <w:lang w:eastAsia="he-IL"/>
        </w:rPr>
        <w:t xml:space="preserve"> </w:t>
      </w:r>
      <w:r>
        <w:rPr>
          <w:rtl/>
          <w:lang w:eastAsia="he-IL"/>
        </w:rPr>
        <w:t>וזאת בהתאם לפקודת מס הכנסה ולפסיקת בית המשפט, שקבעו מבחנים לסוג פעילות, אם היא עסק א</w:t>
      </w:r>
      <w:r>
        <w:rPr>
          <w:rFonts w:hint="cs"/>
          <w:rtl/>
          <w:lang w:eastAsia="he-IL"/>
        </w:rPr>
        <w:t>ם</w:t>
      </w:r>
      <w:r>
        <w:rPr>
          <w:rtl/>
          <w:lang w:eastAsia="he-IL"/>
        </w:rPr>
        <w:t xml:space="preserve"> לאו. כאשר מדובר בהכנסה מעסק אין להכניסה תחת הפטור של מוסדות ציבור הקבוע בסעיף 9(2) לפקודה (הכנסות פטורות).</w:t>
      </w:r>
    </w:p>
    <w:p w:rsidR="00635425" w:rsidRDefault="00635425" w:rsidP="00080EA4">
      <w:pPr>
        <w:rPr>
          <w:rtl/>
          <w:lang w:eastAsia="he-IL"/>
        </w:rPr>
      </w:pPr>
    </w:p>
    <w:p w:rsidR="00635425" w:rsidRDefault="00635425" w:rsidP="00A8421D">
      <w:pPr>
        <w:rPr>
          <w:rtl/>
          <w:lang w:eastAsia="he-IL"/>
        </w:rPr>
      </w:pPr>
      <w:bookmarkStart w:id="13430" w:name="_ETM_Q42_649000"/>
      <w:bookmarkEnd w:id="13430"/>
      <w:r>
        <w:rPr>
          <w:rFonts w:hint="cs"/>
          <w:rtl/>
          <w:lang w:eastAsia="he-IL"/>
        </w:rPr>
        <w:t xml:space="preserve">ולכן, </w:t>
      </w:r>
      <w:r>
        <w:rPr>
          <w:rtl/>
          <w:lang w:eastAsia="he-IL"/>
        </w:rPr>
        <w:t xml:space="preserve">כיום פועל מנגנון דומה למוצע בהצעת החוק </w:t>
      </w:r>
      <w:r>
        <w:rPr>
          <w:rFonts w:hint="cs"/>
          <w:rtl/>
          <w:lang w:eastAsia="he-IL"/>
        </w:rPr>
        <w:t>–</w:t>
      </w:r>
      <w:r>
        <w:rPr>
          <w:rtl/>
          <w:lang w:eastAsia="he-IL"/>
        </w:rPr>
        <w:t xml:space="preserve"> גמ</w:t>
      </w:r>
      <w:r>
        <w:rPr>
          <w:rFonts w:hint="cs"/>
          <w:rtl/>
          <w:lang w:eastAsia="he-IL"/>
        </w:rPr>
        <w:t>"</w:t>
      </w:r>
      <w:r>
        <w:rPr>
          <w:rtl/>
          <w:lang w:eastAsia="he-IL"/>
        </w:rPr>
        <w:t>ח הלוואות שהוא מוסד פיננסי חוץ</w:t>
      </w:r>
      <w:r>
        <w:rPr>
          <w:rFonts w:hint="cs"/>
          <w:rtl/>
          <w:lang w:eastAsia="he-IL"/>
        </w:rPr>
        <w:t>-</w:t>
      </w:r>
      <w:r>
        <w:rPr>
          <w:rtl/>
          <w:lang w:eastAsia="he-IL"/>
        </w:rPr>
        <w:t xml:space="preserve">בנקאי שייעודו מתן הלוואות ללא ריבית לנצרכים, אשר הוסדר בשנת 2019 בחוק להסדרת מתן שירותי פיקדון ואשראי בלא ריבית על ידי מוסדות לגמילות חסדים, </w:t>
      </w:r>
      <w:proofErr w:type="spellStart"/>
      <w:r>
        <w:rPr>
          <w:rtl/>
          <w:lang w:eastAsia="he-IL"/>
        </w:rPr>
        <w:t>התשע</w:t>
      </w:r>
      <w:r>
        <w:rPr>
          <w:rFonts w:hint="cs"/>
          <w:rtl/>
          <w:lang w:eastAsia="he-IL"/>
        </w:rPr>
        <w:t>"</w:t>
      </w:r>
      <w:r>
        <w:rPr>
          <w:rtl/>
          <w:lang w:eastAsia="he-IL"/>
        </w:rPr>
        <w:t>ט</w:t>
      </w:r>
      <w:proofErr w:type="spellEnd"/>
      <w:r>
        <w:rPr>
          <w:rFonts w:hint="cs"/>
          <w:rtl/>
          <w:lang w:eastAsia="he-IL"/>
        </w:rPr>
        <w:t>–</w:t>
      </w:r>
      <w:r>
        <w:rPr>
          <w:rtl/>
          <w:lang w:eastAsia="he-IL"/>
        </w:rPr>
        <w:t>2019.</w:t>
      </w:r>
      <w:r>
        <w:rPr>
          <w:rFonts w:hint="cs"/>
          <w:rtl/>
          <w:lang w:eastAsia="he-IL"/>
        </w:rPr>
        <w:t xml:space="preserve"> </w:t>
      </w:r>
      <w:bookmarkStart w:id="13431" w:name="_ETM_Q42_670000"/>
      <w:bookmarkEnd w:id="13431"/>
      <w:r>
        <w:rPr>
          <w:rtl/>
          <w:lang w:eastAsia="he-IL"/>
        </w:rPr>
        <w:t>על כן, לדעתנו, מיותר להקים גוף נוסף דומה שגם</w:t>
      </w:r>
      <w:r>
        <w:rPr>
          <w:rFonts w:hint="cs"/>
          <w:rtl/>
          <w:lang w:eastAsia="he-IL"/>
        </w:rPr>
        <w:t xml:space="preserve"> </w:t>
      </w:r>
      <w:r>
        <w:rPr>
          <w:rtl/>
          <w:lang w:eastAsia="he-IL"/>
        </w:rPr>
        <w:t>משנה את הסדרי המס הקיימים וקובע הטבות מס לגופים שהם עסק לכל דבר ועניין.</w:t>
      </w:r>
    </w:p>
    <w:p w:rsidR="00635425" w:rsidRDefault="00635425" w:rsidP="00080EA4">
      <w:pPr>
        <w:rPr>
          <w:rtl/>
          <w:lang w:eastAsia="he-IL"/>
        </w:rPr>
      </w:pPr>
      <w:bookmarkStart w:id="13432" w:name="_ETM_Q42_678000"/>
      <w:bookmarkEnd w:id="13432"/>
    </w:p>
    <w:p w:rsidR="00A32B6F" w:rsidRDefault="00635425" w:rsidP="00A8421D">
      <w:pPr>
        <w:rPr>
          <w:rtl/>
          <w:lang w:eastAsia="he-IL"/>
        </w:rPr>
      </w:pPr>
      <w:r>
        <w:rPr>
          <w:rtl/>
          <w:lang w:eastAsia="he-IL"/>
        </w:rPr>
        <w:t>בנוסף, תרומה הזכאית להוראות סעיף 46 לפקודה היא תרומה של כספים לאחר ש</w:t>
      </w:r>
      <w:r>
        <w:rPr>
          <w:rFonts w:hint="cs"/>
          <w:rtl/>
          <w:lang w:eastAsia="he-IL"/>
        </w:rPr>
        <w:t xml:space="preserve">כבר </w:t>
      </w:r>
      <w:r>
        <w:rPr>
          <w:rtl/>
          <w:lang w:eastAsia="he-IL"/>
        </w:rPr>
        <w:t>שולם עליהם המס</w:t>
      </w:r>
      <w:r>
        <w:rPr>
          <w:rFonts w:hint="cs"/>
          <w:rtl/>
          <w:lang w:eastAsia="he-IL"/>
        </w:rPr>
        <w:t>.</w:t>
      </w:r>
      <w:r>
        <w:rPr>
          <w:rtl/>
          <w:lang w:eastAsia="he-IL"/>
        </w:rPr>
        <w:t xml:space="preserve"> כך נשמר האיזון בין השתתפות התורם להשתתפות המדינה בתרומה.</w:t>
      </w:r>
      <w:r w:rsidR="00A32B6F">
        <w:rPr>
          <w:rFonts w:hint="cs"/>
          <w:rtl/>
          <w:lang w:eastAsia="he-IL"/>
        </w:rPr>
        <w:t xml:space="preserve"> </w:t>
      </w:r>
      <w:bookmarkStart w:id="13433" w:name="_ETM_Q42_701000"/>
      <w:bookmarkEnd w:id="13433"/>
      <w:r>
        <w:rPr>
          <w:rtl/>
          <w:lang w:eastAsia="he-IL"/>
        </w:rPr>
        <w:t xml:space="preserve">הצעת החוק לא מציעה לזקוף הכנסה לתורם בגובה הריבית אלא רק </w:t>
      </w:r>
      <w:r>
        <w:rPr>
          <w:rFonts w:hint="cs"/>
          <w:rtl/>
          <w:lang w:eastAsia="he-IL"/>
        </w:rPr>
        <w:t>נותנת</w:t>
      </w:r>
      <w:r>
        <w:rPr>
          <w:rtl/>
          <w:lang w:eastAsia="he-IL"/>
        </w:rPr>
        <w:t xml:space="preserve"> לו הטבה בסעיף 46 לפקודה ובכך מפירה את האיזון האמור.</w:t>
      </w:r>
      <w:r w:rsidR="00A32B6F">
        <w:rPr>
          <w:rFonts w:hint="cs"/>
          <w:rtl/>
          <w:lang w:eastAsia="he-IL"/>
        </w:rPr>
        <w:t xml:space="preserve"> </w:t>
      </w:r>
      <w:bookmarkStart w:id="13434" w:name="_ETM_Q42_712000"/>
      <w:bookmarkStart w:id="13435" w:name="TOR_Q43"/>
      <w:bookmarkStart w:id="13436" w:name="_ETM_Q43_3509"/>
      <w:bookmarkStart w:id="13437" w:name="_ETM_Q43_3583"/>
      <w:bookmarkEnd w:id="13434"/>
      <w:bookmarkEnd w:id="13435"/>
      <w:bookmarkEnd w:id="13436"/>
      <w:bookmarkEnd w:id="13437"/>
    </w:p>
    <w:p w:rsidR="00A32B6F" w:rsidRDefault="00A32B6F" w:rsidP="00A32B6F">
      <w:pPr>
        <w:rPr>
          <w:rtl/>
          <w:lang w:eastAsia="he-IL"/>
        </w:rPr>
      </w:pPr>
    </w:p>
    <w:p w:rsidR="008F739F" w:rsidRDefault="008F739F" w:rsidP="00A8421D">
      <w:pPr>
        <w:rPr>
          <w:rtl/>
        </w:rPr>
      </w:pPr>
      <w:r>
        <w:rPr>
          <w:rFonts w:hint="cs"/>
          <w:rtl/>
        </w:rPr>
        <w:t xml:space="preserve">לפיכך, אבקש מחברי הכנסת, </w:t>
      </w:r>
      <w:bookmarkStart w:id="13438" w:name="_ETM_Q43_116023"/>
      <w:bookmarkEnd w:id="13438"/>
      <w:r>
        <w:rPr>
          <w:rFonts w:hint="cs"/>
          <w:rtl/>
        </w:rPr>
        <w:t xml:space="preserve">או יותר נכון מחבר הכנסת ולדימיר, להסיר את הצעת החוק מסדר-היום. אני אומרת לו שבוועדת </w:t>
      </w:r>
      <w:bookmarkStart w:id="13439" w:name="_ETM_Q43_123349"/>
      <w:bookmarkEnd w:id="13439"/>
      <w:r>
        <w:rPr>
          <w:rFonts w:hint="cs"/>
          <w:rtl/>
        </w:rPr>
        <w:t xml:space="preserve">הכלכלה יושבים ודנים בנושא הזה. הנושא הוא חשוב. גם </w:t>
      </w:r>
      <w:bookmarkStart w:id="13440" w:name="_ETM_Q43_129569"/>
      <w:bookmarkEnd w:id="13440"/>
      <w:r>
        <w:rPr>
          <w:rFonts w:hint="cs"/>
          <w:rtl/>
        </w:rPr>
        <w:t xml:space="preserve">אנחנו פועלים שיוקמו בנקים נוספים, כולל בנקים </w:t>
      </w:r>
      <w:bookmarkStart w:id="13441" w:name="_ETM_Q43_128016"/>
      <w:bookmarkEnd w:id="13441"/>
      <w:r>
        <w:rPr>
          <w:rFonts w:hint="cs"/>
          <w:rtl/>
        </w:rPr>
        <w:t xml:space="preserve">חברתיים. אבל זו לא הצעת חוק פשוטה שאפשר להעביר </w:t>
      </w:r>
      <w:bookmarkStart w:id="13442" w:name="_ETM_Q43_132252"/>
      <w:bookmarkEnd w:id="13442"/>
      <w:r>
        <w:rPr>
          <w:rFonts w:hint="cs"/>
          <w:rtl/>
        </w:rPr>
        <w:t xml:space="preserve">אותה בצורה כזו. היא הרבה </w:t>
      </w:r>
      <w:proofErr w:type="spellStart"/>
      <w:r>
        <w:rPr>
          <w:rFonts w:hint="cs"/>
          <w:rtl/>
        </w:rPr>
        <w:t>הרבה</w:t>
      </w:r>
      <w:proofErr w:type="spellEnd"/>
      <w:r>
        <w:rPr>
          <w:rFonts w:hint="cs"/>
          <w:rtl/>
        </w:rPr>
        <w:t xml:space="preserve"> יותר מורכבת. יש</w:t>
      </w:r>
      <w:bookmarkStart w:id="13443" w:name="_ETM_Q43_138786"/>
      <w:bookmarkEnd w:id="13443"/>
      <w:r>
        <w:rPr>
          <w:rFonts w:hint="cs"/>
          <w:rtl/>
        </w:rPr>
        <w:t xml:space="preserve"> לה השלכות על לא מעט משרדים; על לא מעט </w:t>
      </w:r>
      <w:bookmarkStart w:id="13444" w:name="_ETM_Q43_136163"/>
      <w:bookmarkEnd w:id="13444"/>
      <w:r>
        <w:rPr>
          <w:rFonts w:hint="cs"/>
          <w:rtl/>
        </w:rPr>
        <w:lastRenderedPageBreak/>
        <w:t xml:space="preserve">חוקים. לכן, יתכבד חברי ויגיש אותה וישב עליה </w:t>
      </w:r>
      <w:bookmarkStart w:id="13445" w:name="_ETM_Q43_148515"/>
      <w:bookmarkEnd w:id="13445"/>
      <w:r>
        <w:rPr>
          <w:rFonts w:hint="cs"/>
          <w:rtl/>
        </w:rPr>
        <w:t>יחד עם ועדת הכלכלה</w:t>
      </w:r>
      <w:r w:rsidR="00A8421D">
        <w:rPr>
          <w:rFonts w:hint="cs"/>
          <w:rtl/>
        </w:rPr>
        <w:t>,</w:t>
      </w:r>
      <w:r>
        <w:rPr>
          <w:rFonts w:hint="cs"/>
          <w:rtl/>
        </w:rPr>
        <w:t xml:space="preserve"> ולכן, אני מבקשת שתסיר את זה – </w:t>
      </w:r>
      <w:bookmarkStart w:id="13446" w:name="_ETM_Q43_152132"/>
      <w:bookmarkEnd w:id="13446"/>
      <w:r>
        <w:rPr>
          <w:rFonts w:hint="cs"/>
          <w:rtl/>
        </w:rPr>
        <w:t>ובמידה שלא, מכל חברי הכנסת, להצביע נגד ההצעה תודה.</w:t>
      </w:r>
    </w:p>
    <w:p w:rsidR="008F739F" w:rsidRDefault="008F739F" w:rsidP="00080EA4">
      <w:pPr>
        <w:ind w:firstLine="0"/>
        <w:rPr>
          <w:rtl/>
        </w:rPr>
      </w:pPr>
      <w:bookmarkStart w:id="13447" w:name="_ETM_Q43_156390"/>
      <w:bookmarkStart w:id="13448" w:name="_ETM_Q43_156508"/>
      <w:bookmarkStart w:id="13449" w:name="_ETM_Q43_156531"/>
      <w:bookmarkStart w:id="13450" w:name="_ETM_Q43_156579"/>
      <w:bookmarkEnd w:id="13447"/>
      <w:bookmarkEnd w:id="13448"/>
      <w:bookmarkEnd w:id="13449"/>
      <w:bookmarkEnd w:id="13450"/>
    </w:p>
    <w:p w:rsidR="008F739F" w:rsidRDefault="008F739F" w:rsidP="00080EA4">
      <w:pPr>
        <w:pStyle w:val="af6"/>
        <w:keepNext/>
        <w:rPr>
          <w:rtl/>
        </w:rPr>
      </w:pPr>
      <w:r w:rsidRPr="0064585F">
        <w:rPr>
          <w:rStyle w:val="TagStyle"/>
          <w:rtl/>
        </w:rPr>
        <w:t xml:space="preserve"> &lt;&lt; יור &gt;&gt;</w:t>
      </w:r>
      <w:r w:rsidRPr="00012BAE">
        <w:rPr>
          <w:rStyle w:val="TagStyle"/>
          <w:rtl/>
        </w:rPr>
        <w:t xml:space="preserve"> </w:t>
      </w:r>
      <w:r>
        <w:rPr>
          <w:rtl/>
        </w:rPr>
        <w:t xml:space="preserve">היו"ר </w:t>
      </w:r>
      <w:r>
        <w:rPr>
          <w:rFonts w:hint="cs"/>
          <w:rtl/>
        </w:rPr>
        <w:t>ישראל אייכלר</w:t>
      </w:r>
      <w:r>
        <w:rPr>
          <w:rtl/>
        </w:rPr>
        <w:t>:</w:t>
      </w:r>
      <w:r w:rsidRPr="00012BAE">
        <w:rPr>
          <w:rStyle w:val="TagStyle"/>
          <w:rtl/>
        </w:rPr>
        <w:t xml:space="preserve"> </w:t>
      </w:r>
      <w:r w:rsidRPr="0064585F">
        <w:rPr>
          <w:rStyle w:val="TagStyle"/>
          <w:rtl/>
        </w:rPr>
        <w:t>&lt;&lt; יור &gt;&gt;</w:t>
      </w:r>
      <w:r>
        <w:rPr>
          <w:rtl/>
        </w:rPr>
        <w:t xml:space="preserve">  </w:t>
      </w:r>
    </w:p>
    <w:p w:rsidR="008F739F" w:rsidRDefault="008F739F" w:rsidP="00A4193C">
      <w:pPr>
        <w:rPr>
          <w:rtl/>
        </w:rPr>
      </w:pPr>
    </w:p>
    <w:p w:rsidR="008F739F" w:rsidRDefault="008F739F" w:rsidP="00080EA4">
      <w:pPr>
        <w:rPr>
          <w:rtl/>
        </w:rPr>
      </w:pPr>
      <w:bookmarkStart w:id="13451" w:name="_ETM_Q43_160280"/>
      <w:bookmarkEnd w:id="13451"/>
      <w:r>
        <w:rPr>
          <w:rFonts w:hint="cs"/>
          <w:rtl/>
        </w:rPr>
        <w:t>זכות התגובה לחבר הכנסת בליאק. שלוש דקות.</w:t>
      </w:r>
    </w:p>
    <w:p w:rsidR="008F739F" w:rsidRDefault="008F739F" w:rsidP="00080EA4">
      <w:pPr>
        <w:ind w:firstLine="0"/>
        <w:rPr>
          <w:rtl/>
        </w:rPr>
      </w:pPr>
      <w:bookmarkStart w:id="13452" w:name="_ETM_Q43_161364"/>
      <w:bookmarkStart w:id="13453" w:name="_ETM_Q43_161433"/>
      <w:bookmarkStart w:id="13454" w:name="_ETM_Q43_161465"/>
      <w:bookmarkStart w:id="13455" w:name="_ETM_Q43_161516"/>
      <w:bookmarkStart w:id="13456" w:name="_ETM_Q43_163060"/>
      <w:bookmarkEnd w:id="13452"/>
      <w:bookmarkEnd w:id="13453"/>
      <w:bookmarkEnd w:id="13454"/>
      <w:bookmarkEnd w:id="13455"/>
      <w:bookmarkEnd w:id="13456"/>
    </w:p>
    <w:p w:rsidR="008F739F" w:rsidRDefault="008F739F" w:rsidP="00080EA4">
      <w:pPr>
        <w:pStyle w:val="a4"/>
        <w:keepNext/>
        <w:rPr>
          <w:rtl/>
        </w:rPr>
      </w:pPr>
      <w:bookmarkStart w:id="13457" w:name="ET_speaker_6127_5"/>
      <w:r w:rsidRPr="0064585F">
        <w:rPr>
          <w:rStyle w:val="TagStyle"/>
          <w:rtl/>
        </w:rPr>
        <w:t xml:space="preserve"> &lt;&lt; דובר &gt;&gt;</w:t>
      </w:r>
      <w:r w:rsidRPr="00012BAE">
        <w:rPr>
          <w:rStyle w:val="TagStyle"/>
          <w:rtl/>
        </w:rPr>
        <w:t xml:space="preserve"> </w:t>
      </w:r>
      <w:bookmarkStart w:id="13458" w:name="_Toc137679429"/>
      <w:bookmarkStart w:id="13459" w:name="_Toc137679776"/>
      <w:bookmarkStart w:id="13460" w:name="_Toc137717559"/>
      <w:bookmarkStart w:id="13461" w:name="_Toc155172143"/>
      <w:bookmarkStart w:id="13462" w:name="_Toc155529835"/>
      <w:r>
        <w:rPr>
          <w:rtl/>
        </w:rPr>
        <w:t>ולדימיר בליאק (יש עתיד):</w:t>
      </w:r>
      <w:bookmarkEnd w:id="13458"/>
      <w:bookmarkEnd w:id="13459"/>
      <w:bookmarkEnd w:id="13460"/>
      <w:bookmarkEnd w:id="13461"/>
      <w:bookmarkEnd w:id="13462"/>
      <w:r w:rsidRPr="00012BAE">
        <w:rPr>
          <w:rStyle w:val="TagStyle"/>
          <w:rtl/>
        </w:rPr>
        <w:t xml:space="preserve"> </w:t>
      </w:r>
      <w:r w:rsidRPr="0064585F">
        <w:rPr>
          <w:rStyle w:val="TagStyle"/>
          <w:rtl/>
        </w:rPr>
        <w:t>&lt;&lt; דובר &gt;&gt;</w:t>
      </w:r>
      <w:r>
        <w:rPr>
          <w:rtl/>
        </w:rPr>
        <w:t xml:space="preserve">  </w:t>
      </w:r>
      <w:bookmarkEnd w:id="13457"/>
    </w:p>
    <w:p w:rsidR="008F739F" w:rsidRDefault="008F739F" w:rsidP="00A4193C">
      <w:pPr>
        <w:rPr>
          <w:rtl/>
        </w:rPr>
      </w:pPr>
      <w:bookmarkStart w:id="13463" w:name="_ETM_Q43_163940"/>
      <w:bookmarkEnd w:id="13463"/>
    </w:p>
    <w:p w:rsidR="008F739F" w:rsidRDefault="008F739F" w:rsidP="00080EA4">
      <w:pPr>
        <w:rPr>
          <w:rtl/>
        </w:rPr>
      </w:pPr>
      <w:bookmarkStart w:id="13464" w:name="_ETM_Q43_174616"/>
      <w:bookmarkStart w:id="13465" w:name="_ETM_Q43_174711"/>
      <w:bookmarkEnd w:id="13464"/>
      <w:bookmarkEnd w:id="13465"/>
      <w:r>
        <w:rPr>
          <w:rFonts w:hint="cs"/>
          <w:rtl/>
        </w:rPr>
        <w:t xml:space="preserve">תראו, אין </w:t>
      </w:r>
      <w:bookmarkStart w:id="13466" w:name="_ETM_Q43_173517"/>
      <w:bookmarkEnd w:id="13466"/>
      <w:r>
        <w:rPr>
          <w:rFonts w:hint="cs"/>
          <w:rtl/>
        </w:rPr>
        <w:t xml:space="preserve">ספק שיוקר המחיה זו אולי הבעיה הכי אקוטית והכי קריטית </w:t>
      </w:r>
      <w:bookmarkStart w:id="13467" w:name="_ETM_Q43_184509"/>
      <w:bookmarkEnd w:id="13467"/>
      <w:r>
        <w:rPr>
          <w:rFonts w:hint="cs"/>
          <w:rtl/>
        </w:rPr>
        <w:t xml:space="preserve">היום בחברה הישראלית ובכלכלת ישראל. לא תמיד שמים לב, </w:t>
      </w:r>
      <w:bookmarkStart w:id="13468" w:name="_ETM_Q43_189568"/>
      <w:bookmarkEnd w:id="13468"/>
      <w:r>
        <w:rPr>
          <w:rFonts w:hint="cs"/>
          <w:rtl/>
        </w:rPr>
        <w:t xml:space="preserve">אבל חלק הארי בבעיה הזו של יוקר המחיה היא </w:t>
      </w:r>
      <w:bookmarkStart w:id="13469" w:name="_ETM_Q43_196278"/>
      <w:bookmarkEnd w:id="13469"/>
      <w:r>
        <w:rPr>
          <w:rFonts w:hint="cs"/>
          <w:rtl/>
        </w:rPr>
        <w:t xml:space="preserve">המערכת הבנקאית. הרבה מאוד שנים אנחנו מנסים לקדם, להגביר תחרות ולא תמיד מצליחים. </w:t>
      </w:r>
      <w:bookmarkStart w:id="13470" w:name="_ETM_Q43_200476"/>
      <w:bookmarkStart w:id="13471" w:name="_ETM_Q43_163827"/>
      <w:bookmarkStart w:id="13472" w:name="_ETM_Q43_3618"/>
      <w:bookmarkStart w:id="13473" w:name="_ETM_Q43_3693"/>
      <w:bookmarkStart w:id="13474" w:name="_ETM_Q43_180359"/>
      <w:bookmarkStart w:id="13475" w:name="_ETM_Q43_204420"/>
      <w:bookmarkEnd w:id="13470"/>
      <w:bookmarkEnd w:id="13471"/>
      <w:bookmarkEnd w:id="13472"/>
      <w:bookmarkEnd w:id="13473"/>
      <w:bookmarkEnd w:id="13474"/>
      <w:bookmarkEnd w:id="13475"/>
      <w:r>
        <w:rPr>
          <w:rtl/>
        </w:rPr>
        <w:t>למשל</w:t>
      </w:r>
      <w:r>
        <w:rPr>
          <w:rFonts w:hint="cs"/>
          <w:rtl/>
        </w:rPr>
        <w:t>,</w:t>
      </w:r>
      <w:r>
        <w:rPr>
          <w:rtl/>
        </w:rPr>
        <w:t xml:space="preserve"> </w:t>
      </w:r>
      <w:bookmarkStart w:id="13476" w:name="_ETM_Q43_204900"/>
      <w:bookmarkEnd w:id="13476"/>
      <w:r>
        <w:rPr>
          <w:rtl/>
        </w:rPr>
        <w:t xml:space="preserve">אגודות </w:t>
      </w:r>
      <w:bookmarkStart w:id="13477" w:name="_ETM_Q43_205259"/>
      <w:bookmarkEnd w:id="13477"/>
      <w:r>
        <w:rPr>
          <w:rtl/>
        </w:rPr>
        <w:t>אשראי</w:t>
      </w:r>
      <w:r>
        <w:rPr>
          <w:rFonts w:hint="cs"/>
          <w:rtl/>
        </w:rPr>
        <w:t xml:space="preserve"> </w:t>
      </w:r>
      <w:bookmarkStart w:id="13478" w:name="_ETM_Q43_206430"/>
      <w:bookmarkEnd w:id="13478"/>
      <w:r>
        <w:rPr>
          <w:rtl/>
        </w:rPr>
        <w:t>ז</w:t>
      </w:r>
      <w:r>
        <w:rPr>
          <w:rFonts w:hint="cs"/>
          <w:rtl/>
        </w:rPr>
        <w:t>ו</w:t>
      </w:r>
      <w:r>
        <w:rPr>
          <w:rtl/>
        </w:rPr>
        <w:t xml:space="preserve"> </w:t>
      </w:r>
      <w:bookmarkStart w:id="13479" w:name="_ETM_Q43_206699"/>
      <w:bookmarkEnd w:id="13479"/>
      <w:r>
        <w:rPr>
          <w:rtl/>
        </w:rPr>
        <w:t xml:space="preserve">בדיוק </w:t>
      </w:r>
      <w:bookmarkStart w:id="13480" w:name="_ETM_Q43_207000"/>
      <w:bookmarkEnd w:id="13480"/>
      <w:r>
        <w:rPr>
          <w:rtl/>
        </w:rPr>
        <w:t>הדוגמה</w:t>
      </w:r>
      <w:r>
        <w:rPr>
          <w:rFonts w:hint="cs"/>
          <w:rtl/>
        </w:rPr>
        <w:t>.</w:t>
      </w:r>
      <w:r>
        <w:rPr>
          <w:rtl/>
        </w:rPr>
        <w:t xml:space="preserve"> </w:t>
      </w:r>
      <w:bookmarkStart w:id="13481" w:name="_ETM_Q43_208269"/>
      <w:bookmarkEnd w:id="13481"/>
      <w:r>
        <w:rPr>
          <w:rtl/>
        </w:rPr>
        <w:t xml:space="preserve">החקיקה </w:t>
      </w:r>
      <w:bookmarkStart w:id="13482" w:name="_ETM_Q43_208900"/>
      <w:bookmarkEnd w:id="13482"/>
      <w:r>
        <w:rPr>
          <w:rtl/>
        </w:rPr>
        <w:t xml:space="preserve">עברה </w:t>
      </w:r>
      <w:bookmarkStart w:id="13483" w:name="_ETM_Q43_209169"/>
      <w:bookmarkEnd w:id="13483"/>
      <w:r>
        <w:rPr>
          <w:rtl/>
        </w:rPr>
        <w:t xml:space="preserve">לפני </w:t>
      </w:r>
      <w:bookmarkStart w:id="13484" w:name="_ETM_Q43_209859"/>
      <w:bookmarkEnd w:id="13484"/>
      <w:r>
        <w:rPr>
          <w:rFonts w:hint="cs"/>
          <w:rtl/>
        </w:rPr>
        <w:t>שבע</w:t>
      </w:r>
      <w:r>
        <w:rPr>
          <w:rtl/>
        </w:rPr>
        <w:t xml:space="preserve"> </w:t>
      </w:r>
      <w:bookmarkStart w:id="13485" w:name="_ETM_Q43_210250"/>
      <w:bookmarkEnd w:id="13485"/>
      <w:r>
        <w:rPr>
          <w:rtl/>
        </w:rPr>
        <w:t>שנים</w:t>
      </w:r>
      <w:r>
        <w:rPr>
          <w:rFonts w:hint="cs"/>
          <w:rtl/>
        </w:rPr>
        <w:t>,</w:t>
      </w:r>
      <w:r>
        <w:rPr>
          <w:rtl/>
        </w:rPr>
        <w:t xml:space="preserve"> </w:t>
      </w:r>
      <w:bookmarkStart w:id="13486" w:name="_ETM_Q43_211380"/>
      <w:bookmarkEnd w:id="13486"/>
      <w:r>
        <w:rPr>
          <w:rtl/>
        </w:rPr>
        <w:t xml:space="preserve">והעסק </w:t>
      </w:r>
      <w:bookmarkStart w:id="13487" w:name="_ETM_Q43_211890"/>
      <w:bookmarkEnd w:id="13487"/>
      <w:r>
        <w:rPr>
          <w:rtl/>
        </w:rPr>
        <w:t xml:space="preserve">לא </w:t>
      </w:r>
      <w:bookmarkStart w:id="13488" w:name="_ETM_Q43_212040"/>
      <w:bookmarkEnd w:id="13488"/>
      <w:r>
        <w:rPr>
          <w:rtl/>
        </w:rPr>
        <w:t>זז</w:t>
      </w:r>
      <w:r>
        <w:rPr>
          <w:rFonts w:hint="cs"/>
          <w:rtl/>
        </w:rPr>
        <w:t>.</w:t>
      </w:r>
      <w:r>
        <w:rPr>
          <w:rtl/>
        </w:rPr>
        <w:t xml:space="preserve"> </w:t>
      </w:r>
      <w:bookmarkStart w:id="13489" w:name="_ETM_Q43_213250"/>
      <w:bookmarkEnd w:id="13489"/>
      <w:r>
        <w:rPr>
          <w:rtl/>
        </w:rPr>
        <w:t xml:space="preserve">ההצעה </w:t>
      </w:r>
      <w:bookmarkStart w:id="13490" w:name="_ETM_Q43_214030"/>
      <w:bookmarkEnd w:id="13490"/>
      <w:r>
        <w:rPr>
          <w:rtl/>
        </w:rPr>
        <w:t xml:space="preserve">שלי </w:t>
      </w:r>
      <w:bookmarkStart w:id="13491" w:name="_ETM_Q43_214630"/>
      <w:bookmarkEnd w:id="13491"/>
      <w:r>
        <w:rPr>
          <w:rtl/>
        </w:rPr>
        <w:t>בא</w:t>
      </w:r>
      <w:r>
        <w:rPr>
          <w:rFonts w:hint="cs"/>
          <w:rtl/>
        </w:rPr>
        <w:t>ה</w:t>
      </w:r>
      <w:r>
        <w:rPr>
          <w:rtl/>
        </w:rPr>
        <w:t xml:space="preserve"> </w:t>
      </w:r>
      <w:bookmarkStart w:id="13492" w:name="_ETM_Q43_214900"/>
      <w:bookmarkEnd w:id="13492"/>
      <w:r>
        <w:rPr>
          <w:rtl/>
        </w:rPr>
        <w:t xml:space="preserve">לתקן </w:t>
      </w:r>
      <w:bookmarkStart w:id="13493" w:name="_ETM_Q43_215380"/>
      <w:bookmarkEnd w:id="13493"/>
      <w:r>
        <w:rPr>
          <w:rtl/>
        </w:rPr>
        <w:t xml:space="preserve">את </w:t>
      </w:r>
      <w:bookmarkStart w:id="13494" w:name="_ETM_Q43_215500"/>
      <w:bookmarkEnd w:id="13494"/>
      <w:r>
        <w:rPr>
          <w:rtl/>
        </w:rPr>
        <w:t>זה</w:t>
      </w:r>
      <w:r>
        <w:rPr>
          <w:rFonts w:hint="cs"/>
          <w:rtl/>
        </w:rPr>
        <w:t>.</w:t>
      </w:r>
      <w:r>
        <w:rPr>
          <w:rtl/>
        </w:rPr>
        <w:t xml:space="preserve"> </w:t>
      </w:r>
      <w:bookmarkStart w:id="13495" w:name="_ETM_Q43_216510"/>
      <w:bookmarkStart w:id="13496" w:name="_ETM_Q43_219479"/>
      <w:bookmarkEnd w:id="13495"/>
      <w:bookmarkEnd w:id="13496"/>
      <w:r>
        <w:rPr>
          <w:rtl/>
        </w:rPr>
        <w:t xml:space="preserve">להסיר </w:t>
      </w:r>
      <w:bookmarkStart w:id="13497" w:name="_ETM_Q43_219960"/>
      <w:bookmarkEnd w:id="13497"/>
      <w:r>
        <w:rPr>
          <w:rtl/>
        </w:rPr>
        <w:t xml:space="preserve">את </w:t>
      </w:r>
      <w:bookmarkStart w:id="13498" w:name="_ETM_Q43_220110"/>
      <w:bookmarkEnd w:id="13498"/>
      <w:r>
        <w:rPr>
          <w:rtl/>
        </w:rPr>
        <w:t>החסמים</w:t>
      </w:r>
      <w:r>
        <w:rPr>
          <w:rFonts w:hint="cs"/>
          <w:rtl/>
        </w:rPr>
        <w:t>,</w:t>
      </w:r>
      <w:r>
        <w:rPr>
          <w:rtl/>
        </w:rPr>
        <w:t xml:space="preserve"> </w:t>
      </w:r>
      <w:bookmarkStart w:id="13499" w:name="_ETM_Q43_222950"/>
      <w:bookmarkEnd w:id="13499"/>
      <w:r>
        <w:rPr>
          <w:rtl/>
        </w:rPr>
        <w:t>שיוקמו</w:t>
      </w:r>
      <w:r>
        <w:rPr>
          <w:rFonts w:hint="cs"/>
          <w:rtl/>
        </w:rPr>
        <w:t xml:space="preserve"> עוד</w:t>
      </w:r>
      <w:r>
        <w:rPr>
          <w:rtl/>
        </w:rPr>
        <w:t xml:space="preserve"> </w:t>
      </w:r>
      <w:bookmarkStart w:id="13500" w:name="_ETM_Q43_223790"/>
      <w:bookmarkEnd w:id="13500"/>
      <w:r>
        <w:rPr>
          <w:rtl/>
        </w:rPr>
        <w:t>אגודות</w:t>
      </w:r>
      <w:r>
        <w:rPr>
          <w:rFonts w:hint="cs"/>
          <w:rtl/>
        </w:rPr>
        <w:t xml:space="preserve">; שעסקים </w:t>
      </w:r>
      <w:bookmarkStart w:id="13501" w:name="_ETM_Q43_226500"/>
      <w:bookmarkEnd w:id="13501"/>
      <w:r>
        <w:rPr>
          <w:rtl/>
        </w:rPr>
        <w:t xml:space="preserve">יוכלו </w:t>
      </w:r>
      <w:bookmarkStart w:id="13502" w:name="_ETM_Q43_226890"/>
      <w:bookmarkEnd w:id="13502"/>
      <w:r>
        <w:rPr>
          <w:rtl/>
        </w:rPr>
        <w:t xml:space="preserve">לקבל </w:t>
      </w:r>
      <w:bookmarkStart w:id="13503" w:name="_ETM_Q43_227340"/>
      <w:bookmarkEnd w:id="13503"/>
      <w:r>
        <w:rPr>
          <w:rtl/>
        </w:rPr>
        <w:t xml:space="preserve">אשראי </w:t>
      </w:r>
      <w:bookmarkStart w:id="13504" w:name="_ETM_Q43_227729"/>
      <w:bookmarkStart w:id="13505" w:name="_ETM_Q43_228000"/>
      <w:bookmarkEnd w:id="13504"/>
      <w:bookmarkEnd w:id="13505"/>
      <w:r>
        <w:rPr>
          <w:rtl/>
        </w:rPr>
        <w:t>זול</w:t>
      </w:r>
      <w:r w:rsidRPr="0024261F">
        <w:rPr>
          <w:rtl/>
        </w:rPr>
        <w:t xml:space="preserve"> </w:t>
      </w:r>
      <w:r>
        <w:rPr>
          <w:rtl/>
        </w:rPr>
        <w:t>יותר</w:t>
      </w:r>
      <w:r>
        <w:rPr>
          <w:rFonts w:hint="cs"/>
          <w:rtl/>
        </w:rPr>
        <w:t>;</w:t>
      </w:r>
      <w:r>
        <w:rPr>
          <w:rtl/>
        </w:rPr>
        <w:t xml:space="preserve"> </w:t>
      </w:r>
      <w:bookmarkStart w:id="13506" w:name="_ETM_Q43_229050"/>
      <w:bookmarkEnd w:id="13506"/>
      <w:r>
        <w:rPr>
          <w:rtl/>
        </w:rPr>
        <w:t xml:space="preserve">שהאוכלוסיות </w:t>
      </w:r>
      <w:bookmarkStart w:id="13507" w:name="_ETM_Q43_229920"/>
      <w:bookmarkEnd w:id="13507"/>
      <w:r>
        <w:rPr>
          <w:rtl/>
        </w:rPr>
        <w:t xml:space="preserve">שמודרות </w:t>
      </w:r>
      <w:bookmarkStart w:id="13508" w:name="_ETM_Q43_230850"/>
      <w:bookmarkEnd w:id="13508"/>
      <w:r>
        <w:rPr>
          <w:rtl/>
        </w:rPr>
        <w:t xml:space="preserve">היום </w:t>
      </w:r>
      <w:bookmarkStart w:id="13509" w:name="_ETM_Q43_231090"/>
      <w:bookmarkStart w:id="13510" w:name="_ETM_Q43_231780"/>
      <w:bookmarkEnd w:id="13509"/>
      <w:bookmarkEnd w:id="13510"/>
      <w:r>
        <w:rPr>
          <w:rtl/>
        </w:rPr>
        <w:t xml:space="preserve">משוק </w:t>
      </w:r>
      <w:bookmarkStart w:id="13511" w:name="_ETM_Q43_232200"/>
      <w:bookmarkEnd w:id="13511"/>
      <w:r>
        <w:rPr>
          <w:rtl/>
        </w:rPr>
        <w:t>האשראי</w:t>
      </w:r>
      <w:r>
        <w:rPr>
          <w:rFonts w:hint="cs"/>
          <w:rtl/>
        </w:rPr>
        <w:t>,</w:t>
      </w:r>
      <w:r>
        <w:rPr>
          <w:rtl/>
        </w:rPr>
        <w:t xml:space="preserve"> </w:t>
      </w:r>
      <w:bookmarkStart w:id="13512" w:name="_ETM_Q43_233629"/>
      <w:bookmarkEnd w:id="13512"/>
      <w:r>
        <w:rPr>
          <w:rtl/>
        </w:rPr>
        <w:t xml:space="preserve">יוכלו </w:t>
      </w:r>
      <w:bookmarkStart w:id="13513" w:name="_ETM_Q43_233960"/>
      <w:bookmarkEnd w:id="13513"/>
      <w:r>
        <w:rPr>
          <w:rtl/>
        </w:rPr>
        <w:t xml:space="preserve">לגשת </w:t>
      </w:r>
      <w:bookmarkStart w:id="13514" w:name="_ETM_Q43_234559"/>
      <w:bookmarkEnd w:id="13514"/>
      <w:r>
        <w:rPr>
          <w:rtl/>
        </w:rPr>
        <w:t xml:space="preserve">ולקבל </w:t>
      </w:r>
      <w:bookmarkStart w:id="13515" w:name="_ETM_Q43_235250"/>
      <w:bookmarkEnd w:id="13515"/>
      <w:r>
        <w:rPr>
          <w:rtl/>
        </w:rPr>
        <w:t>אשראי</w:t>
      </w:r>
      <w:r>
        <w:rPr>
          <w:rFonts w:hint="cs"/>
          <w:rtl/>
        </w:rPr>
        <w:t>,</w:t>
      </w:r>
      <w:r>
        <w:rPr>
          <w:rtl/>
        </w:rPr>
        <w:t xml:space="preserve"> </w:t>
      </w:r>
      <w:bookmarkStart w:id="13516" w:name="_ETM_Q43_235910"/>
      <w:bookmarkEnd w:id="13516"/>
      <w:r>
        <w:rPr>
          <w:rtl/>
        </w:rPr>
        <w:t>הלוואות</w:t>
      </w:r>
      <w:r>
        <w:rPr>
          <w:rFonts w:hint="cs"/>
          <w:rtl/>
        </w:rPr>
        <w:t>,</w:t>
      </w:r>
      <w:r>
        <w:rPr>
          <w:rtl/>
        </w:rPr>
        <w:t xml:space="preserve"> </w:t>
      </w:r>
      <w:bookmarkStart w:id="13517" w:name="_ETM_Q43_237620"/>
      <w:bookmarkEnd w:id="13517"/>
      <w:r>
        <w:rPr>
          <w:rtl/>
        </w:rPr>
        <w:t xml:space="preserve">בעלויות </w:t>
      </w:r>
      <w:bookmarkStart w:id="13518" w:name="_ETM_Q43_238100"/>
      <w:bookmarkEnd w:id="13518"/>
      <w:r>
        <w:rPr>
          <w:rtl/>
        </w:rPr>
        <w:t>סבירות</w:t>
      </w:r>
      <w:r>
        <w:rPr>
          <w:rFonts w:hint="cs"/>
          <w:rtl/>
        </w:rPr>
        <w:t>.</w:t>
      </w:r>
    </w:p>
    <w:p w:rsidR="008F739F" w:rsidRDefault="008F739F" w:rsidP="00080EA4">
      <w:pPr>
        <w:rPr>
          <w:rtl/>
        </w:rPr>
      </w:pPr>
      <w:r>
        <w:rPr>
          <w:rtl/>
        </w:rPr>
        <w:br/>
      </w:r>
      <w:bookmarkStart w:id="13519" w:name="_ETM_Q43_240845"/>
      <w:bookmarkStart w:id="13520" w:name="_ETM_Q43_240960"/>
      <w:bookmarkEnd w:id="13519"/>
      <w:bookmarkEnd w:id="13520"/>
      <w:r>
        <w:rPr>
          <w:rtl/>
        </w:rPr>
        <w:t xml:space="preserve"> </w:t>
      </w:r>
      <w:bookmarkStart w:id="13521" w:name="_ETM_Q43_240260"/>
      <w:bookmarkEnd w:id="13521"/>
      <w:r>
        <w:rPr>
          <w:rtl/>
        </w:rPr>
        <w:tab/>
        <w:t xml:space="preserve">אני </w:t>
      </w:r>
      <w:bookmarkStart w:id="13522" w:name="_ETM_Q43_240920"/>
      <w:bookmarkStart w:id="13523" w:name="_ETM_Q43_241609"/>
      <w:bookmarkEnd w:id="13522"/>
      <w:bookmarkEnd w:id="13523"/>
      <w:r>
        <w:rPr>
          <w:rtl/>
        </w:rPr>
        <w:t xml:space="preserve">הקשבתי </w:t>
      </w:r>
      <w:bookmarkStart w:id="13524" w:name="_ETM_Q43_242089"/>
      <w:bookmarkEnd w:id="13524"/>
      <w:r>
        <w:rPr>
          <w:rtl/>
        </w:rPr>
        <w:t xml:space="preserve">בקשב </w:t>
      </w:r>
      <w:bookmarkStart w:id="13525" w:name="_ETM_Q43_242570"/>
      <w:bookmarkEnd w:id="13525"/>
      <w:r>
        <w:rPr>
          <w:rtl/>
        </w:rPr>
        <w:t>רב</w:t>
      </w:r>
      <w:r>
        <w:rPr>
          <w:rFonts w:hint="cs"/>
          <w:rtl/>
        </w:rPr>
        <w:t>,</w:t>
      </w:r>
      <w:r>
        <w:rPr>
          <w:rtl/>
        </w:rPr>
        <w:t xml:space="preserve"> </w:t>
      </w:r>
      <w:bookmarkStart w:id="13526" w:name="_ETM_Q43_242839"/>
      <w:bookmarkEnd w:id="13526"/>
      <w:r>
        <w:rPr>
          <w:rtl/>
        </w:rPr>
        <w:t xml:space="preserve">גברתי </w:t>
      </w:r>
      <w:bookmarkStart w:id="13527" w:name="_ETM_Q43_243230"/>
      <w:bookmarkEnd w:id="13527"/>
      <w:r>
        <w:rPr>
          <w:rtl/>
        </w:rPr>
        <w:t xml:space="preserve">סגנית </w:t>
      </w:r>
      <w:bookmarkStart w:id="13528" w:name="_ETM_Q43_243710"/>
      <w:bookmarkEnd w:id="13528"/>
      <w:r>
        <w:rPr>
          <w:rtl/>
        </w:rPr>
        <w:t>השרה</w:t>
      </w:r>
      <w:r>
        <w:rPr>
          <w:rFonts w:hint="cs"/>
          <w:rtl/>
        </w:rPr>
        <w:t>,</w:t>
      </w:r>
      <w:r>
        <w:rPr>
          <w:rtl/>
        </w:rPr>
        <w:t xml:space="preserve"> </w:t>
      </w:r>
      <w:bookmarkStart w:id="13529" w:name="_ETM_Q43_244159"/>
      <w:bookmarkEnd w:id="13529"/>
      <w:r>
        <w:rPr>
          <w:rtl/>
        </w:rPr>
        <w:t xml:space="preserve">לתשובה </w:t>
      </w:r>
      <w:bookmarkStart w:id="13530" w:name="_ETM_Q43_244610"/>
      <w:bookmarkEnd w:id="13530"/>
      <w:r>
        <w:rPr>
          <w:rtl/>
        </w:rPr>
        <w:t>שלך</w:t>
      </w:r>
      <w:r>
        <w:rPr>
          <w:rFonts w:hint="cs"/>
          <w:rtl/>
        </w:rPr>
        <w:t>. עם</w:t>
      </w:r>
      <w:r>
        <w:rPr>
          <w:rtl/>
        </w:rPr>
        <w:t xml:space="preserve"> </w:t>
      </w:r>
      <w:bookmarkStart w:id="13531" w:name="_ETM_Q43_246340"/>
      <w:bookmarkEnd w:id="13531"/>
      <w:r>
        <w:rPr>
          <w:rtl/>
        </w:rPr>
        <w:t xml:space="preserve">חלק </w:t>
      </w:r>
      <w:bookmarkStart w:id="13532" w:name="_ETM_Q43_246700"/>
      <w:bookmarkEnd w:id="13532"/>
      <w:r>
        <w:rPr>
          <w:rtl/>
        </w:rPr>
        <w:t xml:space="preserve">מהדברים </w:t>
      </w:r>
      <w:bookmarkStart w:id="13533" w:name="_ETM_Q43_247270"/>
      <w:bookmarkEnd w:id="13533"/>
      <w:r>
        <w:rPr>
          <w:rtl/>
        </w:rPr>
        <w:t>הסכמתי</w:t>
      </w:r>
      <w:r>
        <w:rPr>
          <w:rFonts w:hint="cs"/>
          <w:rtl/>
        </w:rPr>
        <w:t xml:space="preserve">, </w:t>
      </w:r>
      <w:bookmarkStart w:id="13534" w:name="_ETM_Q43_251110"/>
      <w:bookmarkEnd w:id="13534"/>
      <w:r>
        <w:rPr>
          <w:rFonts w:hint="cs"/>
          <w:rtl/>
        </w:rPr>
        <w:t>עם</w:t>
      </w:r>
      <w:r>
        <w:rPr>
          <w:rtl/>
        </w:rPr>
        <w:t xml:space="preserve"> </w:t>
      </w:r>
      <w:bookmarkStart w:id="13535" w:name="_ETM_Q43_249139"/>
      <w:bookmarkEnd w:id="13535"/>
      <w:r>
        <w:rPr>
          <w:rtl/>
        </w:rPr>
        <w:t xml:space="preserve">חלק </w:t>
      </w:r>
      <w:bookmarkStart w:id="13536" w:name="_ETM_Q43_249530"/>
      <w:bookmarkEnd w:id="13536"/>
      <w:r>
        <w:rPr>
          <w:rtl/>
        </w:rPr>
        <w:t xml:space="preserve">מהדברים </w:t>
      </w:r>
      <w:bookmarkStart w:id="13537" w:name="_ETM_Q43_250249"/>
      <w:bookmarkEnd w:id="13537"/>
      <w:r>
        <w:rPr>
          <w:rtl/>
        </w:rPr>
        <w:t xml:space="preserve">לא </w:t>
      </w:r>
      <w:bookmarkStart w:id="13538" w:name="_ETM_Q43_250490"/>
      <w:bookmarkEnd w:id="13538"/>
      <w:r>
        <w:rPr>
          <w:rtl/>
        </w:rPr>
        <w:t>הסכמתי</w:t>
      </w:r>
      <w:r>
        <w:rPr>
          <w:rFonts w:hint="cs"/>
          <w:rtl/>
        </w:rPr>
        <w:t>.</w:t>
      </w:r>
      <w:r>
        <w:rPr>
          <w:rtl/>
        </w:rPr>
        <w:t xml:space="preserve"> </w:t>
      </w:r>
      <w:bookmarkStart w:id="13539" w:name="_ETM_Q43_251730"/>
      <w:bookmarkEnd w:id="13539"/>
      <w:r>
        <w:rPr>
          <w:rtl/>
        </w:rPr>
        <w:t xml:space="preserve">אני </w:t>
      </w:r>
      <w:bookmarkStart w:id="13540" w:name="_ETM_Q43_251909"/>
      <w:bookmarkEnd w:id="13540"/>
      <w:r>
        <w:rPr>
          <w:rtl/>
        </w:rPr>
        <w:t xml:space="preserve">חושב </w:t>
      </w:r>
      <w:bookmarkStart w:id="13541" w:name="_ETM_Q43_252150"/>
      <w:bookmarkEnd w:id="13541"/>
      <w:r>
        <w:rPr>
          <w:rtl/>
        </w:rPr>
        <w:t xml:space="preserve">שהיו </w:t>
      </w:r>
      <w:bookmarkStart w:id="13542" w:name="_ETM_Q43_252990"/>
      <w:bookmarkEnd w:id="13542"/>
      <w:r>
        <w:rPr>
          <w:rtl/>
        </w:rPr>
        <w:t xml:space="preserve">אי-דיוקים </w:t>
      </w:r>
      <w:bookmarkStart w:id="13543" w:name="_ETM_Q43_253560"/>
      <w:bookmarkEnd w:id="13543"/>
      <w:r>
        <w:rPr>
          <w:rtl/>
        </w:rPr>
        <w:t xml:space="preserve">רבים </w:t>
      </w:r>
      <w:bookmarkStart w:id="13544" w:name="_ETM_Q43_254010"/>
      <w:bookmarkEnd w:id="13544"/>
      <w:r>
        <w:rPr>
          <w:rtl/>
        </w:rPr>
        <w:t xml:space="preserve">בתשובה </w:t>
      </w:r>
      <w:bookmarkStart w:id="13545" w:name="_ETM_Q43_255590"/>
      <w:bookmarkEnd w:id="13545"/>
      <w:r>
        <w:rPr>
          <w:rtl/>
        </w:rPr>
        <w:t xml:space="preserve">של </w:t>
      </w:r>
      <w:bookmarkStart w:id="13546" w:name="_ETM_Q43_255770"/>
      <w:bookmarkEnd w:id="13546"/>
      <w:r>
        <w:rPr>
          <w:rFonts w:hint="cs"/>
          <w:rtl/>
        </w:rPr>
        <w:t>ה</w:t>
      </w:r>
      <w:r>
        <w:rPr>
          <w:rtl/>
        </w:rPr>
        <w:t>ממשלה</w:t>
      </w:r>
      <w:r>
        <w:rPr>
          <w:rFonts w:hint="cs"/>
          <w:rtl/>
        </w:rPr>
        <w:t>.</w:t>
      </w:r>
      <w:r>
        <w:rPr>
          <w:rtl/>
        </w:rPr>
        <w:t xml:space="preserve"> </w:t>
      </w:r>
      <w:bookmarkStart w:id="13547" w:name="_ETM_Q43_257170"/>
      <w:bookmarkEnd w:id="13547"/>
      <w:r>
        <w:rPr>
          <w:rtl/>
        </w:rPr>
        <w:t xml:space="preserve">אבל </w:t>
      </w:r>
      <w:bookmarkStart w:id="13548" w:name="_ETM_Q43_257470"/>
      <w:bookmarkEnd w:id="13548"/>
      <w:r>
        <w:rPr>
          <w:rtl/>
        </w:rPr>
        <w:t xml:space="preserve">כך </w:t>
      </w:r>
      <w:bookmarkStart w:id="13549" w:name="_ETM_Q43_257740"/>
      <w:bookmarkEnd w:id="13549"/>
      <w:r>
        <w:rPr>
          <w:rtl/>
        </w:rPr>
        <w:t xml:space="preserve">או </w:t>
      </w:r>
      <w:bookmarkStart w:id="13550" w:name="_ETM_Q43_257860"/>
      <w:bookmarkEnd w:id="13550"/>
      <w:r>
        <w:rPr>
          <w:rtl/>
        </w:rPr>
        <w:t>אחרת</w:t>
      </w:r>
      <w:r>
        <w:rPr>
          <w:rFonts w:hint="cs"/>
          <w:rtl/>
        </w:rPr>
        <w:t>,</w:t>
      </w:r>
      <w:r>
        <w:rPr>
          <w:rtl/>
        </w:rPr>
        <w:t xml:space="preserve"> </w:t>
      </w:r>
      <w:bookmarkStart w:id="13551" w:name="_ETM_Q43_258310"/>
      <w:bookmarkEnd w:id="13551"/>
      <w:r>
        <w:rPr>
          <w:rtl/>
        </w:rPr>
        <w:t xml:space="preserve">אם </w:t>
      </w:r>
      <w:bookmarkStart w:id="13552" w:name="_ETM_Q43_258430"/>
      <w:bookmarkEnd w:id="13552"/>
      <w:r>
        <w:rPr>
          <w:rtl/>
        </w:rPr>
        <w:t xml:space="preserve">יש </w:t>
      </w:r>
      <w:bookmarkStart w:id="13553" w:name="_ETM_Q43_258610"/>
      <w:bookmarkEnd w:id="13553"/>
      <w:r>
        <w:rPr>
          <w:rtl/>
        </w:rPr>
        <w:t xml:space="preserve">רצון </w:t>
      </w:r>
      <w:bookmarkStart w:id="13554" w:name="_ETM_Q43_259060"/>
      <w:bookmarkEnd w:id="13554"/>
      <w:r>
        <w:rPr>
          <w:rtl/>
        </w:rPr>
        <w:t xml:space="preserve">טוב </w:t>
      </w:r>
      <w:bookmarkStart w:id="13555" w:name="_ETM_Q43_261270"/>
      <w:bookmarkEnd w:id="13555"/>
      <w:r>
        <w:rPr>
          <w:rtl/>
        </w:rPr>
        <w:t xml:space="preserve">אז </w:t>
      </w:r>
      <w:bookmarkStart w:id="13556" w:name="_ETM_Q43_261479"/>
      <w:bookmarkEnd w:id="13556"/>
      <w:r>
        <w:rPr>
          <w:rtl/>
        </w:rPr>
        <w:t xml:space="preserve">בהליכי </w:t>
      </w:r>
      <w:bookmarkStart w:id="13557" w:name="_ETM_Q43_261959"/>
      <w:bookmarkEnd w:id="13557"/>
      <w:r>
        <w:rPr>
          <w:rtl/>
        </w:rPr>
        <w:t xml:space="preserve">החקיקה </w:t>
      </w:r>
      <w:bookmarkStart w:id="13558" w:name="_ETM_Q43_262590"/>
      <w:bookmarkEnd w:id="13558"/>
      <w:r>
        <w:rPr>
          <w:rtl/>
        </w:rPr>
        <w:t xml:space="preserve">אפשר </w:t>
      </w:r>
      <w:bookmarkStart w:id="13559" w:name="_ETM_Q43_263700"/>
      <w:bookmarkEnd w:id="13559"/>
      <w:r>
        <w:rPr>
          <w:rtl/>
        </w:rPr>
        <w:t xml:space="preserve">לקדם </w:t>
      </w:r>
      <w:bookmarkStart w:id="13560" w:name="_ETM_Q43_264240"/>
      <w:bookmarkEnd w:id="13560"/>
      <w:r>
        <w:rPr>
          <w:rtl/>
        </w:rPr>
        <w:t xml:space="preserve">את </w:t>
      </w:r>
      <w:bookmarkStart w:id="13561" w:name="_ETM_Q43_264360"/>
      <w:bookmarkEnd w:id="13561"/>
      <w:r>
        <w:rPr>
          <w:rtl/>
        </w:rPr>
        <w:t xml:space="preserve">ההצעה </w:t>
      </w:r>
      <w:bookmarkStart w:id="13562" w:name="_ETM_Q43_264780"/>
      <w:bookmarkEnd w:id="13562"/>
      <w:r>
        <w:rPr>
          <w:rtl/>
        </w:rPr>
        <w:t xml:space="preserve">בקריאה </w:t>
      </w:r>
      <w:bookmarkStart w:id="13563" w:name="_ETM_Q43_266010"/>
      <w:bookmarkEnd w:id="13563"/>
      <w:r>
        <w:rPr>
          <w:rtl/>
        </w:rPr>
        <w:t xml:space="preserve">טרומית </w:t>
      </w:r>
      <w:bookmarkStart w:id="13564" w:name="_ETM_Q43_266520"/>
      <w:bookmarkStart w:id="13565" w:name="_ETM_Q43_266790"/>
      <w:bookmarkEnd w:id="13564"/>
      <w:bookmarkEnd w:id="13565"/>
      <w:r>
        <w:rPr>
          <w:rFonts w:hint="cs"/>
          <w:rtl/>
        </w:rPr>
        <w:t xml:space="preserve">ואז </w:t>
      </w:r>
      <w:r>
        <w:rPr>
          <w:rtl/>
        </w:rPr>
        <w:t xml:space="preserve">להעביר </w:t>
      </w:r>
      <w:bookmarkStart w:id="13566" w:name="_ETM_Q43_267180"/>
      <w:bookmarkEnd w:id="13566"/>
      <w:r>
        <w:rPr>
          <w:rtl/>
        </w:rPr>
        <w:t xml:space="preserve">לוועדה </w:t>
      </w:r>
      <w:bookmarkStart w:id="13567" w:name="_ETM_Q43_268749"/>
      <w:bookmarkStart w:id="13568" w:name="_ETM_Q43_268929"/>
      <w:bookmarkEnd w:id="13567"/>
      <w:bookmarkEnd w:id="13568"/>
      <w:r>
        <w:rPr>
          <w:rFonts w:hint="cs"/>
          <w:rtl/>
        </w:rPr>
        <w:t>ו</w:t>
      </w:r>
      <w:r>
        <w:rPr>
          <w:rtl/>
        </w:rPr>
        <w:t xml:space="preserve">להמשיך </w:t>
      </w:r>
      <w:bookmarkStart w:id="13569" w:name="_ETM_Q43_269259"/>
      <w:bookmarkEnd w:id="13569"/>
      <w:r>
        <w:rPr>
          <w:rtl/>
        </w:rPr>
        <w:t xml:space="preserve">לעבוד </w:t>
      </w:r>
      <w:bookmarkStart w:id="13570" w:name="_ETM_Q43_269649"/>
      <w:bookmarkEnd w:id="13570"/>
      <w:r>
        <w:rPr>
          <w:rtl/>
        </w:rPr>
        <w:t>עליה</w:t>
      </w:r>
      <w:r>
        <w:rPr>
          <w:rFonts w:hint="cs"/>
          <w:rtl/>
        </w:rPr>
        <w:t>.</w:t>
      </w:r>
      <w:r>
        <w:rPr>
          <w:rtl/>
        </w:rPr>
        <w:t xml:space="preserve"> </w:t>
      </w:r>
      <w:bookmarkStart w:id="13571" w:name="_ETM_Q43_270799"/>
      <w:bookmarkEnd w:id="13571"/>
      <w:r>
        <w:rPr>
          <w:rtl/>
        </w:rPr>
        <w:t xml:space="preserve">אבל </w:t>
      </w:r>
      <w:bookmarkStart w:id="13572" w:name="_ETM_Q43_271040"/>
      <w:bookmarkEnd w:id="13572"/>
      <w:r>
        <w:rPr>
          <w:rtl/>
        </w:rPr>
        <w:t xml:space="preserve">מכיוון </w:t>
      </w:r>
      <w:bookmarkStart w:id="13573" w:name="_ETM_Q43_271520"/>
      <w:bookmarkEnd w:id="13573"/>
      <w:r>
        <w:rPr>
          <w:rtl/>
        </w:rPr>
        <w:t xml:space="preserve">שזו </w:t>
      </w:r>
      <w:bookmarkStart w:id="13574" w:name="_ETM_Q43_272180"/>
      <w:bookmarkEnd w:id="13574"/>
      <w:r>
        <w:rPr>
          <w:rtl/>
        </w:rPr>
        <w:t xml:space="preserve">לא </w:t>
      </w:r>
      <w:bookmarkStart w:id="13575" w:name="_ETM_Q43_272330"/>
      <w:bookmarkEnd w:id="13575"/>
      <w:r>
        <w:rPr>
          <w:rtl/>
        </w:rPr>
        <w:t>הס</w:t>
      </w:r>
      <w:r>
        <w:rPr>
          <w:rFonts w:hint="cs"/>
          <w:rtl/>
        </w:rPr>
        <w:t>י</w:t>
      </w:r>
      <w:r>
        <w:rPr>
          <w:rtl/>
        </w:rPr>
        <w:t xml:space="preserve">בה </w:t>
      </w:r>
      <w:bookmarkStart w:id="13576" w:name="_ETM_Q43_272750"/>
      <w:bookmarkEnd w:id="13576"/>
      <w:r>
        <w:rPr>
          <w:rtl/>
        </w:rPr>
        <w:t xml:space="preserve">שאתם </w:t>
      </w:r>
      <w:bookmarkStart w:id="13577" w:name="_ETM_Q43_273470"/>
      <w:bookmarkEnd w:id="13577"/>
      <w:r>
        <w:rPr>
          <w:rtl/>
        </w:rPr>
        <w:t xml:space="preserve">קיבלתם </w:t>
      </w:r>
      <w:bookmarkStart w:id="13578" w:name="_ETM_Q43_273920"/>
      <w:bookmarkEnd w:id="13578"/>
      <w:r>
        <w:rPr>
          <w:rtl/>
        </w:rPr>
        <w:t xml:space="preserve">החלטה </w:t>
      </w:r>
      <w:bookmarkStart w:id="13579" w:name="_ETM_Q43_274340"/>
      <w:bookmarkEnd w:id="13579"/>
      <w:r>
        <w:rPr>
          <w:rtl/>
        </w:rPr>
        <w:t xml:space="preserve">לדחות </w:t>
      </w:r>
      <w:bookmarkStart w:id="13580" w:name="_ETM_Q43_274670"/>
      <w:bookmarkEnd w:id="13580"/>
      <w:r>
        <w:rPr>
          <w:rtl/>
        </w:rPr>
        <w:t xml:space="preserve">את </w:t>
      </w:r>
      <w:bookmarkStart w:id="13581" w:name="_ETM_Q43_274729"/>
      <w:bookmarkEnd w:id="13581"/>
      <w:r>
        <w:rPr>
          <w:rtl/>
        </w:rPr>
        <w:t>ההצעה</w:t>
      </w:r>
      <w:r>
        <w:rPr>
          <w:rFonts w:hint="cs"/>
          <w:rtl/>
        </w:rPr>
        <w:t>,</w:t>
      </w:r>
      <w:r>
        <w:rPr>
          <w:rtl/>
        </w:rPr>
        <w:t xml:space="preserve"> </w:t>
      </w:r>
      <w:bookmarkStart w:id="13582" w:name="_ETM_Q43_276250"/>
      <w:bookmarkEnd w:id="13582"/>
      <w:r>
        <w:rPr>
          <w:rtl/>
        </w:rPr>
        <w:t xml:space="preserve">אז </w:t>
      </w:r>
      <w:bookmarkStart w:id="13583" w:name="_ETM_Q43_276459"/>
      <w:bookmarkEnd w:id="13583"/>
      <w:r>
        <w:rPr>
          <w:rtl/>
        </w:rPr>
        <w:t xml:space="preserve">אני </w:t>
      </w:r>
      <w:bookmarkStart w:id="13584" w:name="_ETM_Q43_276609"/>
      <w:bookmarkEnd w:id="13584"/>
      <w:r>
        <w:rPr>
          <w:rtl/>
        </w:rPr>
        <w:t xml:space="preserve">אפילו </w:t>
      </w:r>
      <w:bookmarkStart w:id="13585" w:name="_ETM_Q43_276909"/>
      <w:bookmarkEnd w:id="13585"/>
      <w:r>
        <w:rPr>
          <w:rtl/>
        </w:rPr>
        <w:t xml:space="preserve">לא </w:t>
      </w:r>
      <w:bookmarkStart w:id="13586" w:name="_ETM_Q43_277030"/>
      <w:bookmarkEnd w:id="13586"/>
      <w:r>
        <w:rPr>
          <w:rtl/>
        </w:rPr>
        <w:t xml:space="preserve">מעלה </w:t>
      </w:r>
      <w:bookmarkStart w:id="13587" w:name="_ETM_Q43_277390"/>
      <w:bookmarkEnd w:id="13587"/>
      <w:r>
        <w:rPr>
          <w:rtl/>
        </w:rPr>
        <w:t xml:space="preserve">את </w:t>
      </w:r>
      <w:bookmarkStart w:id="13588" w:name="_ETM_Q43_277509"/>
      <w:bookmarkEnd w:id="13588"/>
      <w:r>
        <w:rPr>
          <w:rtl/>
        </w:rPr>
        <w:t>זה</w:t>
      </w:r>
      <w:r>
        <w:rPr>
          <w:rFonts w:hint="cs"/>
          <w:rtl/>
        </w:rPr>
        <w:t>.</w:t>
      </w:r>
      <w:r>
        <w:rPr>
          <w:rtl/>
        </w:rPr>
        <w:t xml:space="preserve"> </w:t>
      </w:r>
      <w:bookmarkStart w:id="13589" w:name="_ETM_Q43_277810"/>
      <w:bookmarkEnd w:id="13589"/>
      <w:r>
        <w:rPr>
          <w:rtl/>
        </w:rPr>
        <w:t>תודה</w:t>
      </w:r>
      <w:r>
        <w:rPr>
          <w:rFonts w:hint="cs"/>
          <w:rtl/>
        </w:rPr>
        <w:t>.</w:t>
      </w:r>
    </w:p>
    <w:p w:rsidR="008F739F" w:rsidRDefault="008F739F" w:rsidP="00080EA4">
      <w:pPr>
        <w:ind w:firstLine="0"/>
        <w:rPr>
          <w:rtl/>
        </w:rPr>
      </w:pPr>
      <w:bookmarkStart w:id="13590" w:name="_ETM_Q43_281081"/>
      <w:bookmarkStart w:id="13591" w:name="_ETM_Q43_281168"/>
      <w:bookmarkStart w:id="13592" w:name="_ETM_Q43_281737"/>
      <w:bookmarkStart w:id="13593" w:name="_ETM_Q43_281796"/>
      <w:bookmarkEnd w:id="13590"/>
      <w:bookmarkEnd w:id="13591"/>
      <w:bookmarkEnd w:id="13592"/>
      <w:bookmarkEnd w:id="13593"/>
    </w:p>
    <w:p w:rsidR="008F739F" w:rsidRDefault="008F739F" w:rsidP="00080EA4">
      <w:pPr>
        <w:pStyle w:val="af6"/>
        <w:keepNext/>
        <w:rPr>
          <w:rtl/>
        </w:rPr>
      </w:pPr>
      <w:r w:rsidRPr="0064585F">
        <w:rPr>
          <w:rStyle w:val="TagStyle"/>
          <w:rtl/>
        </w:rPr>
        <w:t xml:space="preserve"> &lt;&lt; יור &gt;&gt;</w:t>
      </w:r>
      <w:r w:rsidRPr="00732A1F">
        <w:rPr>
          <w:rStyle w:val="TagStyle"/>
          <w:rtl/>
        </w:rPr>
        <w:t xml:space="preserve"> </w:t>
      </w:r>
      <w:r>
        <w:rPr>
          <w:rtl/>
        </w:rPr>
        <w:t xml:space="preserve">היו"ר </w:t>
      </w:r>
      <w:r>
        <w:rPr>
          <w:rFonts w:hint="cs"/>
          <w:rtl/>
        </w:rPr>
        <w:t>ישראל אייכלר</w:t>
      </w:r>
      <w:r>
        <w:rPr>
          <w:rtl/>
        </w:rPr>
        <w:t>:</w:t>
      </w:r>
      <w:r w:rsidRPr="00732A1F">
        <w:rPr>
          <w:rStyle w:val="TagStyle"/>
          <w:rtl/>
        </w:rPr>
        <w:t xml:space="preserve"> </w:t>
      </w:r>
      <w:r w:rsidRPr="0064585F">
        <w:rPr>
          <w:rStyle w:val="TagStyle"/>
          <w:rtl/>
        </w:rPr>
        <w:t>&lt;&lt; יור &gt;&gt;</w:t>
      </w:r>
      <w:r>
        <w:rPr>
          <w:rtl/>
        </w:rPr>
        <w:t xml:space="preserve">  </w:t>
      </w:r>
    </w:p>
    <w:p w:rsidR="008F739F" w:rsidRPr="00732A1F" w:rsidRDefault="008F739F" w:rsidP="00A4193C">
      <w:pPr>
        <w:rPr>
          <w:rtl/>
        </w:rPr>
      </w:pPr>
    </w:p>
    <w:p w:rsidR="008F739F" w:rsidRDefault="008F739F" w:rsidP="00080EA4">
      <w:pPr>
        <w:ind w:firstLine="0"/>
        <w:rPr>
          <w:rtl/>
        </w:rPr>
      </w:pPr>
      <w:bookmarkStart w:id="13594" w:name="_ETM_Q43_281212"/>
      <w:bookmarkStart w:id="13595" w:name="_ETM_Q43_281284"/>
      <w:bookmarkEnd w:id="13594"/>
      <w:bookmarkEnd w:id="13595"/>
      <w:r>
        <w:rPr>
          <w:rtl/>
        </w:rPr>
        <w:t xml:space="preserve"> </w:t>
      </w:r>
      <w:bookmarkStart w:id="13596" w:name="_ETM_Q43_279680"/>
      <w:bookmarkEnd w:id="13596"/>
      <w:r>
        <w:rPr>
          <w:rtl/>
        </w:rPr>
        <w:tab/>
        <w:t xml:space="preserve">תודה </w:t>
      </w:r>
      <w:bookmarkStart w:id="13597" w:name="_ETM_Q43_280100"/>
      <w:bookmarkEnd w:id="13597"/>
      <w:r>
        <w:rPr>
          <w:rtl/>
        </w:rPr>
        <w:t>רבה</w:t>
      </w:r>
      <w:r>
        <w:rPr>
          <w:rFonts w:hint="cs"/>
          <w:rtl/>
        </w:rPr>
        <w:t>.</w:t>
      </w:r>
      <w:r>
        <w:rPr>
          <w:rtl/>
        </w:rPr>
        <w:t xml:space="preserve"> </w:t>
      </w:r>
      <w:bookmarkStart w:id="13598" w:name="_ETM_Q43_281080"/>
      <w:bookmarkEnd w:id="13598"/>
      <w:r>
        <w:rPr>
          <w:rtl/>
        </w:rPr>
        <w:t xml:space="preserve">אנחנו </w:t>
      </w:r>
      <w:bookmarkStart w:id="13599" w:name="_ETM_Q43_282549"/>
      <w:bookmarkEnd w:id="13599"/>
      <w:r>
        <w:rPr>
          <w:rtl/>
        </w:rPr>
        <w:t xml:space="preserve">ניגש </w:t>
      </w:r>
      <w:bookmarkStart w:id="13600" w:name="_ETM_Q43_282939"/>
      <w:bookmarkEnd w:id="13600"/>
      <w:r>
        <w:rPr>
          <w:rtl/>
        </w:rPr>
        <w:t xml:space="preserve">להצבעה </w:t>
      </w:r>
      <w:bookmarkStart w:id="13601" w:name="_ETM_Q43_284540"/>
      <w:bookmarkStart w:id="13602" w:name="_ETM_Q43_284750"/>
      <w:bookmarkEnd w:id="13601"/>
      <w:bookmarkEnd w:id="13602"/>
      <w:r>
        <w:rPr>
          <w:rFonts w:hint="cs"/>
          <w:rtl/>
        </w:rPr>
        <w:t xml:space="preserve">על </w:t>
      </w:r>
      <w:r>
        <w:rPr>
          <w:rtl/>
        </w:rPr>
        <w:t xml:space="preserve">הצעת </w:t>
      </w:r>
      <w:bookmarkStart w:id="13603" w:name="_ETM_Q43_285229"/>
      <w:bookmarkEnd w:id="13603"/>
      <w:r>
        <w:rPr>
          <w:rtl/>
        </w:rPr>
        <w:t xml:space="preserve">החוק </w:t>
      </w:r>
      <w:bookmarkStart w:id="13604" w:name="_ETM_Q43_286740"/>
      <w:bookmarkEnd w:id="13604"/>
      <w:r>
        <w:rPr>
          <w:rFonts w:hint="cs"/>
          <w:rtl/>
        </w:rPr>
        <w:t>ל</w:t>
      </w:r>
      <w:r>
        <w:rPr>
          <w:rtl/>
        </w:rPr>
        <w:t xml:space="preserve">קידום </w:t>
      </w:r>
      <w:bookmarkStart w:id="13605" w:name="_ETM_Q43_287280"/>
      <w:bookmarkEnd w:id="13605"/>
      <w:r>
        <w:rPr>
          <w:rtl/>
        </w:rPr>
        <w:t xml:space="preserve">שירותים </w:t>
      </w:r>
      <w:bookmarkStart w:id="13606" w:name="_ETM_Q43_287820"/>
      <w:bookmarkEnd w:id="13606"/>
      <w:r>
        <w:rPr>
          <w:rtl/>
        </w:rPr>
        <w:t xml:space="preserve">פיננסים </w:t>
      </w:r>
      <w:bookmarkStart w:id="13607" w:name="_ETM_Q43_288420"/>
      <w:bookmarkEnd w:id="13607"/>
      <w:r>
        <w:rPr>
          <w:rtl/>
        </w:rPr>
        <w:t xml:space="preserve">חברתיים </w:t>
      </w:r>
      <w:bookmarkStart w:id="13608" w:name="_ETM_Q43_289049"/>
      <w:bookmarkEnd w:id="13608"/>
      <w:r>
        <w:rPr>
          <w:rFonts w:hint="cs"/>
          <w:rtl/>
        </w:rPr>
        <w:t>(</w:t>
      </w:r>
      <w:r>
        <w:rPr>
          <w:rtl/>
        </w:rPr>
        <w:t xml:space="preserve">תיקוני </w:t>
      </w:r>
      <w:bookmarkStart w:id="13609" w:name="_ETM_Q43_289409"/>
      <w:bookmarkEnd w:id="13609"/>
      <w:r>
        <w:rPr>
          <w:rtl/>
        </w:rPr>
        <w:t>חקיקה</w:t>
      </w:r>
      <w:r>
        <w:rPr>
          <w:rFonts w:hint="cs"/>
          <w:rtl/>
        </w:rPr>
        <w:t xml:space="preserve">), </w:t>
      </w:r>
      <w:bookmarkStart w:id="13610" w:name="_ETM_Q43_290549"/>
      <w:bookmarkEnd w:id="13610"/>
      <w:r>
        <w:rPr>
          <w:rtl/>
        </w:rPr>
        <w:t>ש</w:t>
      </w:r>
      <w:r>
        <w:rPr>
          <w:rFonts w:hint="cs"/>
          <w:rtl/>
        </w:rPr>
        <w:t xml:space="preserve">ל </w:t>
      </w:r>
      <w:r>
        <w:rPr>
          <w:rtl/>
        </w:rPr>
        <w:t xml:space="preserve">חבר </w:t>
      </w:r>
      <w:bookmarkStart w:id="13611" w:name="_ETM_Q43_291090"/>
      <w:bookmarkEnd w:id="13611"/>
      <w:r>
        <w:rPr>
          <w:rtl/>
        </w:rPr>
        <w:t xml:space="preserve">הכנסת </w:t>
      </w:r>
      <w:bookmarkStart w:id="13612" w:name="_ETM_Q43_291570"/>
      <w:bookmarkEnd w:id="13612"/>
      <w:r>
        <w:rPr>
          <w:rtl/>
        </w:rPr>
        <w:t>ולדימ</w:t>
      </w:r>
      <w:r>
        <w:rPr>
          <w:rFonts w:hint="cs"/>
          <w:rtl/>
        </w:rPr>
        <w:t>י</w:t>
      </w:r>
      <w:r>
        <w:rPr>
          <w:rtl/>
        </w:rPr>
        <w:t>ר</w:t>
      </w:r>
      <w:r>
        <w:rPr>
          <w:rFonts w:hint="cs"/>
          <w:rtl/>
        </w:rPr>
        <w:t xml:space="preserve"> בליאק. </w:t>
      </w:r>
      <w:bookmarkStart w:id="13613" w:name="_ETM_Q43_293390"/>
      <w:bookmarkEnd w:id="13613"/>
      <w:r>
        <w:rPr>
          <w:rtl/>
        </w:rPr>
        <w:t xml:space="preserve">מי </w:t>
      </w:r>
      <w:bookmarkStart w:id="13614" w:name="_ETM_Q43_293630"/>
      <w:bookmarkEnd w:id="13614"/>
      <w:r>
        <w:rPr>
          <w:rtl/>
        </w:rPr>
        <w:t>בעד</w:t>
      </w:r>
      <w:r>
        <w:rPr>
          <w:rFonts w:hint="cs"/>
          <w:rtl/>
        </w:rPr>
        <w:t>?</w:t>
      </w:r>
      <w:r>
        <w:rPr>
          <w:rtl/>
        </w:rPr>
        <w:t xml:space="preserve"> </w:t>
      </w:r>
      <w:bookmarkStart w:id="13615" w:name="_ETM_Q43_294409"/>
      <w:bookmarkEnd w:id="13615"/>
      <w:r>
        <w:rPr>
          <w:rtl/>
        </w:rPr>
        <w:t xml:space="preserve">מי </w:t>
      </w:r>
      <w:bookmarkStart w:id="13616" w:name="_ETM_Q43_294650"/>
      <w:bookmarkEnd w:id="13616"/>
      <w:r>
        <w:rPr>
          <w:rtl/>
        </w:rPr>
        <w:t>נגד</w:t>
      </w:r>
      <w:r>
        <w:rPr>
          <w:rFonts w:hint="cs"/>
          <w:rtl/>
        </w:rPr>
        <w:t>?</w:t>
      </w:r>
      <w:r>
        <w:rPr>
          <w:rtl/>
        </w:rPr>
        <w:t xml:space="preserve"> </w:t>
      </w:r>
      <w:bookmarkStart w:id="13617" w:name="_ETM_Q43_295369"/>
      <w:bookmarkEnd w:id="13617"/>
      <w:r>
        <w:rPr>
          <w:rtl/>
        </w:rPr>
        <w:t xml:space="preserve">מי </w:t>
      </w:r>
      <w:bookmarkStart w:id="13618" w:name="_ETM_Q43_295520"/>
      <w:bookmarkEnd w:id="13618"/>
      <w:r>
        <w:rPr>
          <w:rtl/>
        </w:rPr>
        <w:t>נמנע</w:t>
      </w:r>
      <w:r>
        <w:rPr>
          <w:rFonts w:hint="cs"/>
          <w:rtl/>
        </w:rPr>
        <w:t xml:space="preserve">? </w:t>
      </w:r>
    </w:p>
    <w:p w:rsidR="008F739F" w:rsidRDefault="008F739F" w:rsidP="00080EA4">
      <w:pPr>
        <w:rPr>
          <w:rtl/>
        </w:rPr>
      </w:pPr>
      <w:bookmarkStart w:id="13619" w:name="_ETM_Q43_297449"/>
      <w:bookmarkEnd w:id="13619"/>
    </w:p>
    <w:p w:rsidR="008F739F" w:rsidRDefault="008F739F" w:rsidP="00080EA4">
      <w:pPr>
        <w:pStyle w:val="af1"/>
        <w:keepNext/>
        <w:rPr>
          <w:rtl/>
        </w:rPr>
      </w:pPr>
      <w:bookmarkStart w:id="13620" w:name="_ETM_Q43_298057"/>
      <w:bookmarkStart w:id="13621" w:name="_ETM_Q43_298122"/>
      <w:bookmarkStart w:id="13622" w:name="_ETM_Q43_129792"/>
      <w:bookmarkStart w:id="13623" w:name="_ETM_Q43_129870"/>
      <w:bookmarkEnd w:id="13620"/>
      <w:bookmarkEnd w:id="13621"/>
      <w:bookmarkEnd w:id="13622"/>
      <w:bookmarkEnd w:id="13623"/>
      <w:r>
        <w:rPr>
          <w:rFonts w:hint="eastAsia"/>
          <w:rtl/>
        </w:rPr>
        <w:t>הצבעה</w:t>
      </w:r>
      <w:r>
        <w:rPr>
          <w:rtl/>
        </w:rPr>
        <w:t xml:space="preserve"> מס'</w:t>
      </w:r>
      <w:r>
        <w:rPr>
          <w:rFonts w:hint="cs"/>
          <w:rtl/>
        </w:rPr>
        <w:t xml:space="preserve"> 7</w:t>
      </w:r>
    </w:p>
    <w:p w:rsidR="008F739F" w:rsidRDefault="008F739F" w:rsidP="00080EA4">
      <w:pPr>
        <w:keepNext/>
        <w:rPr>
          <w:rtl/>
        </w:rPr>
      </w:pPr>
    </w:p>
    <w:p w:rsidR="008F739F" w:rsidRDefault="008F739F" w:rsidP="00080EA4">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29</w:t>
      </w:r>
    </w:p>
    <w:p w:rsidR="008F739F" w:rsidRDefault="008F739F" w:rsidP="00080EA4">
      <w:pPr>
        <w:pStyle w:val="--"/>
        <w:keepNext/>
        <w:rPr>
          <w:rtl/>
        </w:rPr>
      </w:pPr>
      <w:r>
        <w:rPr>
          <w:rFonts w:hint="cs"/>
          <w:rtl/>
        </w:rPr>
        <w:t xml:space="preserve">בעד ההצעה להסיר מסדר-היום את הצעת החוק </w:t>
      </w:r>
      <w:r>
        <w:rPr>
          <w:rtl/>
        </w:rPr>
        <w:t xml:space="preserve">– </w:t>
      </w:r>
      <w:r>
        <w:rPr>
          <w:rFonts w:hint="cs"/>
          <w:rtl/>
        </w:rPr>
        <w:t>37</w:t>
      </w:r>
    </w:p>
    <w:p w:rsidR="008F739F" w:rsidRDefault="008F739F" w:rsidP="00080EA4">
      <w:pPr>
        <w:pStyle w:val="--"/>
        <w:keepNext/>
        <w:rPr>
          <w:rtl/>
        </w:rPr>
      </w:pPr>
      <w:r>
        <w:rPr>
          <w:rtl/>
        </w:rPr>
        <w:t xml:space="preserve">נמנעים – </w:t>
      </w:r>
      <w:r>
        <w:rPr>
          <w:rFonts w:hint="cs"/>
          <w:rtl/>
        </w:rPr>
        <w:t>אין</w:t>
      </w:r>
    </w:p>
    <w:p w:rsidR="008F739F" w:rsidRPr="00732A1F" w:rsidRDefault="008F739F" w:rsidP="00080EA4">
      <w:pPr>
        <w:pStyle w:val="af2"/>
        <w:rPr>
          <w:rtl/>
        </w:rPr>
      </w:pPr>
      <w:r w:rsidRPr="00732A1F">
        <w:rPr>
          <w:rFonts w:hint="cs"/>
          <w:rtl/>
        </w:rPr>
        <w:t xml:space="preserve">ההצעה להעביר לוועדה את הצעת חוק </w:t>
      </w:r>
      <w:r>
        <w:rPr>
          <w:rFonts w:hint="cs"/>
          <w:rtl/>
        </w:rPr>
        <w:t>לקידום שירותים פיננסיים חברתיים (תיקוני חקיקה), התשפ"ג</w:t>
      </w:r>
      <w:r>
        <w:rPr>
          <w:rFonts w:hint="eastAsia"/>
        </w:rPr>
        <w:t>–</w:t>
      </w:r>
      <w:r>
        <w:rPr>
          <w:rFonts w:hint="cs"/>
          <w:rtl/>
        </w:rPr>
        <w:t>2022</w:t>
      </w:r>
      <w:r w:rsidRPr="00732A1F">
        <w:rPr>
          <w:rFonts w:hint="cs"/>
          <w:rtl/>
        </w:rPr>
        <w:t>,</w:t>
      </w:r>
      <w:r>
        <w:rPr>
          <w:rFonts w:hint="cs"/>
          <w:rtl/>
        </w:rPr>
        <w:t xml:space="preserve"> </w:t>
      </w:r>
      <w:r w:rsidRPr="00732A1F">
        <w:rPr>
          <w:rFonts w:hint="cs"/>
          <w:rtl/>
        </w:rPr>
        <w:t>לא נתקבלה</w:t>
      </w:r>
      <w:r w:rsidR="00E22243">
        <w:rPr>
          <w:rFonts w:hint="cs"/>
          <w:rtl/>
        </w:rPr>
        <w:t>.</w:t>
      </w:r>
    </w:p>
    <w:p w:rsidR="008F739F" w:rsidRDefault="008F739F" w:rsidP="00A32B6F">
      <w:pPr>
        <w:rPr>
          <w:rtl/>
        </w:rPr>
      </w:pPr>
      <w:bookmarkStart w:id="13624" w:name="_ETM_Q43_309244"/>
      <w:bookmarkStart w:id="13625" w:name="_ETM_Q43_309323"/>
      <w:bookmarkEnd w:id="13624"/>
      <w:bookmarkEnd w:id="13625"/>
    </w:p>
    <w:p w:rsidR="008F739F" w:rsidRDefault="008F739F" w:rsidP="00080EA4">
      <w:pPr>
        <w:pStyle w:val="af6"/>
        <w:keepNext/>
        <w:rPr>
          <w:rtl/>
        </w:rPr>
      </w:pPr>
      <w:r w:rsidRPr="0064585F">
        <w:rPr>
          <w:rStyle w:val="TagStyle"/>
          <w:rtl/>
        </w:rPr>
        <w:lastRenderedPageBreak/>
        <w:t xml:space="preserve"> &lt;&lt; יור &gt;&gt;</w:t>
      </w:r>
      <w:r w:rsidRPr="00732A1F">
        <w:rPr>
          <w:rStyle w:val="TagStyle"/>
          <w:rtl/>
        </w:rPr>
        <w:t xml:space="preserve"> </w:t>
      </w:r>
      <w:r>
        <w:rPr>
          <w:rtl/>
        </w:rPr>
        <w:t xml:space="preserve">היו"ר </w:t>
      </w:r>
      <w:r>
        <w:rPr>
          <w:rFonts w:hint="cs"/>
          <w:rtl/>
        </w:rPr>
        <w:t>ישראל אייכלר</w:t>
      </w:r>
      <w:r>
        <w:rPr>
          <w:rtl/>
        </w:rPr>
        <w:t>:</w:t>
      </w:r>
      <w:r w:rsidRPr="00732A1F">
        <w:rPr>
          <w:rStyle w:val="TagStyle"/>
          <w:rtl/>
        </w:rPr>
        <w:t xml:space="preserve"> </w:t>
      </w:r>
      <w:r w:rsidRPr="0064585F">
        <w:rPr>
          <w:rStyle w:val="TagStyle"/>
          <w:rtl/>
        </w:rPr>
        <w:t>&lt;&lt; יור &gt;&gt;</w:t>
      </w:r>
      <w:r>
        <w:rPr>
          <w:rtl/>
        </w:rPr>
        <w:t xml:space="preserve">  </w:t>
      </w:r>
    </w:p>
    <w:p w:rsidR="008F739F" w:rsidRPr="00732A1F" w:rsidRDefault="008F739F" w:rsidP="00080EA4">
      <w:pPr>
        <w:rPr>
          <w:rtl/>
        </w:rPr>
      </w:pPr>
      <w:bookmarkStart w:id="13626" w:name="_ETM_Q43_311292"/>
      <w:bookmarkEnd w:id="13626"/>
    </w:p>
    <w:p w:rsidR="008F739F" w:rsidRDefault="008F739F" w:rsidP="00A8421D">
      <w:pPr>
        <w:rPr>
          <w:rtl/>
        </w:rPr>
      </w:pPr>
      <w:bookmarkStart w:id="13627" w:name="_ETM_Q43_297569"/>
      <w:bookmarkStart w:id="13628" w:name="_ETM_Q43_297594"/>
      <w:bookmarkStart w:id="13629" w:name="_ETM_Q43_297640"/>
      <w:bookmarkEnd w:id="13627"/>
      <w:bookmarkEnd w:id="13628"/>
      <w:bookmarkEnd w:id="13629"/>
      <w:r>
        <w:rPr>
          <w:rtl/>
        </w:rPr>
        <w:t xml:space="preserve"> </w:t>
      </w:r>
      <w:bookmarkStart w:id="13630" w:name="_ETM_Q43_309780"/>
      <w:bookmarkEnd w:id="13630"/>
      <w:r>
        <w:rPr>
          <w:rtl/>
        </w:rPr>
        <w:t xml:space="preserve">29 </w:t>
      </w:r>
      <w:bookmarkStart w:id="13631" w:name="_ETM_Q43_310680"/>
      <w:bookmarkEnd w:id="13631"/>
      <w:r>
        <w:rPr>
          <w:rtl/>
        </w:rPr>
        <w:t>בעד</w:t>
      </w:r>
      <w:r>
        <w:rPr>
          <w:rFonts w:hint="cs"/>
          <w:rtl/>
        </w:rPr>
        <w:t>,</w:t>
      </w:r>
      <w:r>
        <w:rPr>
          <w:rtl/>
        </w:rPr>
        <w:t xml:space="preserve"> </w:t>
      </w:r>
      <w:bookmarkStart w:id="13632" w:name="_ETM_Q43_311189"/>
      <w:bookmarkEnd w:id="13632"/>
      <w:r>
        <w:rPr>
          <w:rtl/>
        </w:rPr>
        <w:t xml:space="preserve">37 </w:t>
      </w:r>
      <w:bookmarkStart w:id="13633" w:name="_ETM_Q43_312510"/>
      <w:bookmarkEnd w:id="13633"/>
      <w:r>
        <w:rPr>
          <w:rtl/>
        </w:rPr>
        <w:t>מתנגדים</w:t>
      </w:r>
      <w:bookmarkStart w:id="13634" w:name="_ETM_Q43_313590"/>
      <w:bookmarkEnd w:id="13634"/>
      <w:r>
        <w:rPr>
          <w:rFonts w:hint="cs"/>
          <w:rtl/>
        </w:rPr>
        <w:t xml:space="preserve">. </w:t>
      </w:r>
      <w:r>
        <w:rPr>
          <w:rtl/>
        </w:rPr>
        <w:t>לכן</w:t>
      </w:r>
      <w:r>
        <w:rPr>
          <w:rFonts w:hint="cs"/>
          <w:rtl/>
        </w:rPr>
        <w:t xml:space="preserve">, </w:t>
      </w:r>
      <w:bookmarkStart w:id="13635" w:name="_ETM_Q43_313919"/>
      <w:bookmarkEnd w:id="13635"/>
      <w:r>
        <w:rPr>
          <w:rtl/>
        </w:rPr>
        <w:t xml:space="preserve">ההצעה </w:t>
      </w:r>
      <w:bookmarkStart w:id="13636" w:name="_ETM_Q43_314370"/>
      <w:bookmarkEnd w:id="13636"/>
      <w:r>
        <w:rPr>
          <w:rtl/>
        </w:rPr>
        <w:t xml:space="preserve">הוסרה </w:t>
      </w:r>
      <w:bookmarkStart w:id="13637" w:name="_ETM_Q43_315000"/>
      <w:bookmarkEnd w:id="13637"/>
      <w:r>
        <w:rPr>
          <w:rtl/>
        </w:rPr>
        <w:t>מסדר</w:t>
      </w:r>
      <w:r>
        <w:rPr>
          <w:rFonts w:hint="cs"/>
          <w:rtl/>
        </w:rPr>
        <w:t>-</w:t>
      </w:r>
      <w:bookmarkStart w:id="13638" w:name="_ETM_Q43_315510"/>
      <w:bookmarkEnd w:id="13638"/>
      <w:r>
        <w:rPr>
          <w:rtl/>
        </w:rPr>
        <w:t>היום</w:t>
      </w:r>
      <w:r>
        <w:rPr>
          <w:rFonts w:hint="cs"/>
          <w:rtl/>
        </w:rPr>
        <w:t>.</w:t>
      </w:r>
      <w:r w:rsidR="00A8421D">
        <w:rPr>
          <w:rFonts w:hint="cs"/>
          <w:rtl/>
        </w:rPr>
        <w:t xml:space="preserve"> </w:t>
      </w:r>
      <w:bookmarkStart w:id="13639" w:name="_ETM_Q43_312149"/>
      <w:bookmarkStart w:id="13640" w:name="_ETM_Q43_312245"/>
      <w:bookmarkStart w:id="13641" w:name="_ETM_Q43_312837"/>
      <w:bookmarkStart w:id="13642" w:name="_ETM_Q43_312923"/>
      <w:bookmarkEnd w:id="13639"/>
      <w:bookmarkEnd w:id="13640"/>
      <w:bookmarkEnd w:id="13641"/>
      <w:bookmarkEnd w:id="13642"/>
    </w:p>
    <w:p w:rsidR="00A8421D" w:rsidRDefault="00A8421D" w:rsidP="00A8421D">
      <w:pPr>
        <w:rPr>
          <w:rtl/>
        </w:rPr>
      </w:pPr>
    </w:p>
    <w:p w:rsidR="008F739F" w:rsidRDefault="008F739F" w:rsidP="00A8421D">
      <w:pPr>
        <w:rPr>
          <w:rtl/>
        </w:rPr>
      </w:pPr>
    </w:p>
    <w:p w:rsidR="008F739F" w:rsidRDefault="008F739F" w:rsidP="00080EA4">
      <w:pPr>
        <w:pStyle w:val="a6"/>
        <w:rPr>
          <w:rtl/>
        </w:rPr>
      </w:pPr>
      <w:bookmarkStart w:id="13643" w:name="ET_hatsach_640225_9"/>
      <w:r w:rsidRPr="0064585F">
        <w:rPr>
          <w:rStyle w:val="TagStyle"/>
          <w:rtl/>
        </w:rPr>
        <w:t xml:space="preserve"> &lt;&lt; הצח &gt;&gt;</w:t>
      </w:r>
      <w:r w:rsidRPr="00732A1F">
        <w:rPr>
          <w:rStyle w:val="TagStyle"/>
          <w:rtl/>
        </w:rPr>
        <w:t xml:space="preserve"> </w:t>
      </w:r>
      <w:bookmarkStart w:id="13644" w:name="_Toc137679430"/>
      <w:bookmarkStart w:id="13645" w:name="_Toc137679777"/>
      <w:bookmarkStart w:id="13646" w:name="_Toc137717560"/>
      <w:bookmarkStart w:id="13647" w:name="_Toc155172144"/>
      <w:bookmarkStart w:id="13648" w:name="_Toc155529836"/>
      <w:r>
        <w:rPr>
          <w:rtl/>
        </w:rPr>
        <w:t xml:space="preserve">הצעת חוק הרשויות המקומיות (מימון בחירות) (תיקון </w:t>
      </w:r>
      <w:r>
        <w:rPr>
          <w:rFonts w:hint="cs"/>
          <w:rtl/>
        </w:rPr>
        <w:t>–</w:t>
      </w:r>
      <w:r>
        <w:rPr>
          <w:rtl/>
        </w:rPr>
        <w:t xml:space="preserve"> עידוד התמודדות נשים לראשות רשות מקומית או מועצה אזורית), התשפ"ג</w:t>
      </w:r>
      <w:r>
        <w:rPr>
          <w:rFonts w:hint="cs"/>
          <w:rtl/>
        </w:rPr>
        <w:t>–</w:t>
      </w:r>
      <w:r>
        <w:rPr>
          <w:rtl/>
        </w:rPr>
        <w:t>2023</w:t>
      </w:r>
      <w:bookmarkEnd w:id="13644"/>
      <w:bookmarkEnd w:id="13645"/>
      <w:bookmarkEnd w:id="13646"/>
      <w:bookmarkEnd w:id="13647"/>
      <w:bookmarkEnd w:id="13648"/>
      <w:r w:rsidRPr="00732A1F">
        <w:rPr>
          <w:rStyle w:val="TagStyle"/>
          <w:rtl/>
        </w:rPr>
        <w:t xml:space="preserve"> </w:t>
      </w:r>
      <w:r w:rsidRPr="0064585F">
        <w:rPr>
          <w:rStyle w:val="TagStyle"/>
          <w:rtl/>
        </w:rPr>
        <w:t>&lt;&lt; הצח &gt;&gt;</w:t>
      </w:r>
      <w:r>
        <w:rPr>
          <w:rtl/>
        </w:rPr>
        <w:t xml:space="preserve">  </w:t>
      </w:r>
      <w:bookmarkEnd w:id="13643"/>
    </w:p>
    <w:p w:rsidR="008F739F" w:rsidRDefault="008F739F" w:rsidP="00A4193C">
      <w:pPr>
        <w:rPr>
          <w:rtl/>
        </w:rPr>
      </w:pPr>
      <w:r>
        <w:rPr>
          <w:rtl/>
        </w:rPr>
        <w:t>[הצעת חוק פ/</w:t>
      </w:r>
      <w:r>
        <w:rPr>
          <w:rFonts w:hint="cs"/>
          <w:rtl/>
        </w:rPr>
        <w:t>1948</w:t>
      </w:r>
      <w:r>
        <w:rPr>
          <w:rtl/>
        </w:rPr>
        <w:t>/</w:t>
      </w:r>
      <w:r>
        <w:rPr>
          <w:rFonts w:hint="cs"/>
          <w:rtl/>
        </w:rPr>
        <w:t>25</w:t>
      </w:r>
      <w:r>
        <w:rPr>
          <w:rtl/>
        </w:rPr>
        <w:t>; נספחות.]</w:t>
      </w:r>
    </w:p>
    <w:p w:rsidR="008F739F" w:rsidRDefault="008F739F" w:rsidP="00080EA4">
      <w:pPr>
        <w:pStyle w:val="-0"/>
        <w:rPr>
          <w:rtl/>
        </w:rPr>
      </w:pPr>
      <w:r>
        <w:rPr>
          <w:rtl/>
        </w:rPr>
        <w:t xml:space="preserve">(הצעת </w:t>
      </w:r>
      <w:r>
        <w:rPr>
          <w:rFonts w:hint="cs"/>
          <w:rtl/>
        </w:rPr>
        <w:t>קבוצת חברי הכנסת</w:t>
      </w:r>
      <w:r>
        <w:rPr>
          <w:rtl/>
        </w:rPr>
        <w:t>)</w:t>
      </w:r>
    </w:p>
    <w:p w:rsidR="008F739F" w:rsidRPr="00732A1F" w:rsidRDefault="008F739F" w:rsidP="00080EA4">
      <w:pPr>
        <w:ind w:firstLine="0"/>
        <w:rPr>
          <w:rtl/>
        </w:rPr>
      </w:pPr>
    </w:p>
    <w:p w:rsidR="008F739F" w:rsidRDefault="008F739F" w:rsidP="00080EA4">
      <w:pPr>
        <w:pStyle w:val="af6"/>
        <w:keepNext/>
        <w:rPr>
          <w:rtl/>
        </w:rPr>
      </w:pPr>
      <w:r w:rsidRPr="0064585F">
        <w:rPr>
          <w:rStyle w:val="TagStyle"/>
          <w:rtl/>
        </w:rPr>
        <w:t xml:space="preserve"> &lt;&lt; יור &gt;&gt;</w:t>
      </w:r>
      <w:r w:rsidRPr="00732A1F">
        <w:rPr>
          <w:rStyle w:val="TagStyle"/>
          <w:rtl/>
        </w:rPr>
        <w:t xml:space="preserve"> </w:t>
      </w:r>
      <w:r>
        <w:rPr>
          <w:rtl/>
        </w:rPr>
        <w:t xml:space="preserve">היו"ר </w:t>
      </w:r>
      <w:r>
        <w:rPr>
          <w:rFonts w:hint="cs"/>
          <w:rtl/>
        </w:rPr>
        <w:t>ישראל אייכלר</w:t>
      </w:r>
      <w:r>
        <w:rPr>
          <w:rtl/>
        </w:rPr>
        <w:t>:</w:t>
      </w:r>
      <w:r w:rsidRPr="00732A1F">
        <w:rPr>
          <w:rStyle w:val="TagStyle"/>
          <w:rtl/>
        </w:rPr>
        <w:t xml:space="preserve"> </w:t>
      </w:r>
      <w:r w:rsidRPr="0064585F">
        <w:rPr>
          <w:rStyle w:val="TagStyle"/>
          <w:rtl/>
        </w:rPr>
        <w:t>&lt;&lt; יור &gt;&gt;</w:t>
      </w:r>
      <w:r>
        <w:rPr>
          <w:rtl/>
        </w:rPr>
        <w:t xml:space="preserve">  </w:t>
      </w:r>
    </w:p>
    <w:p w:rsidR="008F739F" w:rsidRDefault="008F739F" w:rsidP="00A4193C">
      <w:pPr>
        <w:rPr>
          <w:rtl/>
        </w:rPr>
      </w:pPr>
    </w:p>
    <w:p w:rsidR="008F739F" w:rsidRDefault="008F739F" w:rsidP="00080EA4">
      <w:pPr>
        <w:rPr>
          <w:rtl/>
        </w:rPr>
      </w:pPr>
      <w:bookmarkStart w:id="13649" w:name="_ETM_Q43_312277"/>
      <w:bookmarkStart w:id="13650" w:name="_ETM_Q43_312360"/>
      <w:bookmarkEnd w:id="13649"/>
      <w:bookmarkEnd w:id="13650"/>
      <w:r>
        <w:rPr>
          <w:rtl/>
        </w:rPr>
        <w:t xml:space="preserve"> </w:t>
      </w:r>
      <w:bookmarkStart w:id="13651" w:name="_ETM_Q43_316500"/>
      <w:bookmarkEnd w:id="13651"/>
      <w:r>
        <w:rPr>
          <w:rtl/>
        </w:rPr>
        <w:t xml:space="preserve">אנחנו </w:t>
      </w:r>
      <w:bookmarkStart w:id="13652" w:name="_ETM_Q43_317010"/>
      <w:bookmarkEnd w:id="13652"/>
      <w:r>
        <w:rPr>
          <w:rtl/>
        </w:rPr>
        <w:t xml:space="preserve">עוברים </w:t>
      </w:r>
      <w:bookmarkStart w:id="13653" w:name="_ETM_Q43_317250"/>
      <w:bookmarkEnd w:id="13653"/>
      <w:r>
        <w:rPr>
          <w:rtl/>
        </w:rPr>
        <w:t xml:space="preserve">להצעת </w:t>
      </w:r>
      <w:bookmarkStart w:id="13654" w:name="_ETM_Q43_317730"/>
      <w:bookmarkEnd w:id="13654"/>
      <w:r>
        <w:rPr>
          <w:rtl/>
        </w:rPr>
        <w:t xml:space="preserve">חוק </w:t>
      </w:r>
      <w:bookmarkStart w:id="13655" w:name="_ETM_Q43_317910"/>
      <w:bookmarkEnd w:id="13655"/>
      <w:r>
        <w:rPr>
          <w:rtl/>
        </w:rPr>
        <w:t xml:space="preserve">הרשויות </w:t>
      </w:r>
      <w:bookmarkStart w:id="13656" w:name="_ETM_Q43_318389"/>
      <w:bookmarkEnd w:id="13656"/>
      <w:r>
        <w:rPr>
          <w:rtl/>
        </w:rPr>
        <w:t xml:space="preserve">המקומיות </w:t>
      </w:r>
      <w:bookmarkStart w:id="13657" w:name="_ETM_Q43_319169"/>
      <w:bookmarkEnd w:id="13657"/>
      <w:r>
        <w:rPr>
          <w:rFonts w:hint="cs"/>
          <w:rtl/>
        </w:rPr>
        <w:t>(</w:t>
      </w:r>
      <w:r>
        <w:rPr>
          <w:rtl/>
        </w:rPr>
        <w:t xml:space="preserve">מימון </w:t>
      </w:r>
      <w:bookmarkStart w:id="13658" w:name="_ETM_Q43_319560"/>
      <w:bookmarkEnd w:id="13658"/>
      <w:r>
        <w:rPr>
          <w:rtl/>
        </w:rPr>
        <w:t>בחירות</w:t>
      </w:r>
      <w:r>
        <w:rPr>
          <w:rFonts w:hint="cs"/>
          <w:rtl/>
        </w:rPr>
        <w:t>),</w:t>
      </w:r>
      <w:r>
        <w:rPr>
          <w:rtl/>
        </w:rPr>
        <w:t xml:space="preserve"> </w:t>
      </w:r>
      <w:bookmarkStart w:id="13659" w:name="_ETM_Q43_320930"/>
      <w:bookmarkEnd w:id="13659"/>
      <w:r>
        <w:rPr>
          <w:rtl/>
        </w:rPr>
        <w:t xml:space="preserve">של </w:t>
      </w:r>
      <w:bookmarkStart w:id="13660" w:name="_ETM_Q43_321349"/>
      <w:bookmarkEnd w:id="13660"/>
      <w:r>
        <w:rPr>
          <w:rtl/>
        </w:rPr>
        <w:t xml:space="preserve">חברת </w:t>
      </w:r>
      <w:bookmarkStart w:id="13661" w:name="_ETM_Q43_321769"/>
      <w:bookmarkEnd w:id="13661"/>
      <w:r>
        <w:rPr>
          <w:rtl/>
        </w:rPr>
        <w:t xml:space="preserve">הכנסת </w:t>
      </w:r>
      <w:bookmarkStart w:id="13662" w:name="_ETM_Q43_322340"/>
      <w:bookmarkEnd w:id="13662"/>
      <w:r>
        <w:rPr>
          <w:rtl/>
        </w:rPr>
        <w:t xml:space="preserve">מתי </w:t>
      </w:r>
      <w:bookmarkStart w:id="13663" w:name="_ETM_Q43_322760"/>
      <w:bookmarkEnd w:id="13663"/>
      <w:r>
        <w:rPr>
          <w:rtl/>
        </w:rPr>
        <w:t>צרפת</w:t>
      </w:r>
      <w:r w:rsidR="00A8421D">
        <w:rPr>
          <w:rFonts w:hint="cs"/>
          <w:rtl/>
        </w:rPr>
        <w:t>י</w:t>
      </w:r>
      <w:r>
        <w:rPr>
          <w:rtl/>
        </w:rPr>
        <w:t xml:space="preserve"> </w:t>
      </w:r>
      <w:bookmarkStart w:id="13664" w:name="_ETM_Q43_323329"/>
      <w:bookmarkEnd w:id="13664"/>
      <w:r>
        <w:rPr>
          <w:rFonts w:hint="cs"/>
          <w:rtl/>
        </w:rPr>
        <w:t xml:space="preserve">הרכבי </w:t>
      </w:r>
      <w:bookmarkStart w:id="13665" w:name="_ETM_Q43_323959"/>
      <w:bookmarkEnd w:id="13665"/>
      <w:r>
        <w:rPr>
          <w:rtl/>
        </w:rPr>
        <w:t xml:space="preserve">וקבוצת </w:t>
      </w:r>
      <w:bookmarkStart w:id="13666" w:name="_ETM_Q43_324439"/>
      <w:bookmarkEnd w:id="13666"/>
      <w:r>
        <w:rPr>
          <w:rtl/>
        </w:rPr>
        <w:t xml:space="preserve">חברי </w:t>
      </w:r>
      <w:bookmarkStart w:id="13667" w:name="_ETM_Q43_324739"/>
      <w:bookmarkEnd w:id="13667"/>
      <w:r>
        <w:rPr>
          <w:rtl/>
        </w:rPr>
        <w:t>הכנסת</w:t>
      </w:r>
      <w:r>
        <w:rPr>
          <w:rFonts w:hint="cs"/>
          <w:rtl/>
        </w:rPr>
        <w:t xml:space="preserve">. </w:t>
      </w:r>
      <w:bookmarkStart w:id="13668" w:name="_ETM_Q43_327519"/>
      <w:bookmarkEnd w:id="13668"/>
      <w:r>
        <w:rPr>
          <w:rtl/>
        </w:rPr>
        <w:t>בבקשה</w:t>
      </w:r>
      <w:r>
        <w:rPr>
          <w:rFonts w:hint="cs"/>
          <w:rtl/>
        </w:rPr>
        <w:t>.</w:t>
      </w:r>
    </w:p>
    <w:p w:rsidR="008F739F" w:rsidRDefault="008F739F" w:rsidP="00080EA4">
      <w:pPr>
        <w:rPr>
          <w:rtl/>
        </w:rPr>
      </w:pPr>
      <w:bookmarkStart w:id="13669" w:name="_ETM_Q43_330558"/>
      <w:bookmarkStart w:id="13670" w:name="_ETM_Q43_330647"/>
      <w:bookmarkEnd w:id="13669"/>
      <w:bookmarkEnd w:id="13670"/>
    </w:p>
    <w:p w:rsidR="008F739F" w:rsidRDefault="008F739F" w:rsidP="00080EA4">
      <w:pPr>
        <w:pStyle w:val="a4"/>
        <w:keepNext/>
        <w:rPr>
          <w:rtl/>
        </w:rPr>
      </w:pPr>
      <w:bookmarkStart w:id="13671" w:name="_ETM_Q43_331263"/>
      <w:bookmarkStart w:id="13672" w:name="_ETM_Q43_331332"/>
      <w:bookmarkStart w:id="13673" w:name="_ETM_Q43_333710"/>
      <w:bookmarkStart w:id="13674" w:name="ET_speaker_6359_10"/>
      <w:bookmarkEnd w:id="13671"/>
      <w:bookmarkEnd w:id="13672"/>
      <w:bookmarkEnd w:id="13673"/>
      <w:r w:rsidRPr="0064585F">
        <w:rPr>
          <w:rStyle w:val="TagStyle"/>
          <w:rtl/>
        </w:rPr>
        <w:t xml:space="preserve"> &lt;&lt; דובר &gt;&gt;</w:t>
      </w:r>
      <w:r w:rsidRPr="00732A1F">
        <w:rPr>
          <w:rStyle w:val="TagStyle"/>
          <w:rtl/>
        </w:rPr>
        <w:t xml:space="preserve"> </w:t>
      </w:r>
      <w:bookmarkStart w:id="13675" w:name="_Toc137679431"/>
      <w:bookmarkStart w:id="13676" w:name="_Toc137679778"/>
      <w:bookmarkStart w:id="13677" w:name="_Toc137717561"/>
      <w:bookmarkStart w:id="13678" w:name="_Toc155172145"/>
      <w:bookmarkStart w:id="13679" w:name="_Toc155529837"/>
      <w:r>
        <w:rPr>
          <w:rtl/>
        </w:rPr>
        <w:t>מטי צרפתי הרכבי (יש עתיד):</w:t>
      </w:r>
      <w:bookmarkEnd w:id="13675"/>
      <w:bookmarkEnd w:id="13676"/>
      <w:bookmarkEnd w:id="13677"/>
      <w:bookmarkEnd w:id="13678"/>
      <w:bookmarkEnd w:id="13679"/>
      <w:r w:rsidRPr="00732A1F">
        <w:rPr>
          <w:rStyle w:val="TagStyle"/>
          <w:rtl/>
        </w:rPr>
        <w:t xml:space="preserve"> </w:t>
      </w:r>
      <w:r w:rsidRPr="0064585F">
        <w:rPr>
          <w:rStyle w:val="TagStyle"/>
          <w:rtl/>
        </w:rPr>
        <w:t>&lt;&lt; דובר &gt;&gt;</w:t>
      </w:r>
      <w:r>
        <w:rPr>
          <w:rtl/>
        </w:rPr>
        <w:t xml:space="preserve">  </w:t>
      </w:r>
      <w:bookmarkStart w:id="13680" w:name="_ETM_Q43_334596"/>
      <w:bookmarkStart w:id="13681" w:name="_ETM_Q43_334670"/>
      <w:bookmarkEnd w:id="13674"/>
      <w:bookmarkEnd w:id="13680"/>
      <w:bookmarkEnd w:id="13681"/>
    </w:p>
    <w:p w:rsidR="008F739F" w:rsidRPr="00732A1F" w:rsidRDefault="008F739F" w:rsidP="00A4193C">
      <w:pPr>
        <w:rPr>
          <w:rtl/>
          <w:lang w:eastAsia="he-IL"/>
        </w:rPr>
      </w:pPr>
      <w:bookmarkStart w:id="13682" w:name="_ETM_Q43_335472"/>
      <w:bookmarkStart w:id="13683" w:name="_ETM_Q43_335552"/>
      <w:bookmarkEnd w:id="13682"/>
      <w:bookmarkEnd w:id="13683"/>
    </w:p>
    <w:p w:rsidR="008F739F" w:rsidRDefault="008F739F" w:rsidP="00080EA4">
      <w:pPr>
        <w:rPr>
          <w:rtl/>
        </w:rPr>
      </w:pPr>
      <w:bookmarkStart w:id="13684" w:name="_ETM_Q43_330691"/>
      <w:bookmarkStart w:id="13685" w:name="_ETM_Q43_330758"/>
      <w:bookmarkEnd w:id="13684"/>
      <w:bookmarkEnd w:id="13685"/>
      <w:r>
        <w:rPr>
          <w:rtl/>
        </w:rPr>
        <w:t xml:space="preserve"> </w:t>
      </w:r>
      <w:bookmarkStart w:id="13686" w:name="_ETM_Q43_357330"/>
      <w:bookmarkStart w:id="13687" w:name="_ETM_Q43_370760"/>
      <w:bookmarkEnd w:id="13686"/>
      <w:bookmarkEnd w:id="13687"/>
      <w:r>
        <w:rPr>
          <w:rtl/>
        </w:rPr>
        <w:t xml:space="preserve">כבוד </w:t>
      </w:r>
      <w:bookmarkStart w:id="13688" w:name="_ETM_Q43_371030"/>
      <w:bookmarkEnd w:id="13688"/>
      <w:r>
        <w:rPr>
          <w:rtl/>
        </w:rPr>
        <w:t>היושב-ראש</w:t>
      </w:r>
      <w:r>
        <w:rPr>
          <w:rFonts w:hint="cs"/>
          <w:rtl/>
        </w:rPr>
        <w:t>,</w:t>
      </w:r>
      <w:r>
        <w:rPr>
          <w:rtl/>
        </w:rPr>
        <w:t xml:space="preserve"> </w:t>
      </w:r>
      <w:bookmarkStart w:id="13689" w:name="_ETM_Q43_371660"/>
      <w:bookmarkEnd w:id="13689"/>
      <w:r>
        <w:rPr>
          <w:rtl/>
        </w:rPr>
        <w:t xml:space="preserve">כנסת </w:t>
      </w:r>
      <w:bookmarkStart w:id="13690" w:name="_ETM_Q43_372050"/>
      <w:bookmarkEnd w:id="13690"/>
      <w:r>
        <w:rPr>
          <w:rtl/>
        </w:rPr>
        <w:t>נכבדה</w:t>
      </w:r>
      <w:r>
        <w:rPr>
          <w:rFonts w:hint="cs"/>
          <w:rtl/>
        </w:rPr>
        <w:t>,</w:t>
      </w:r>
      <w:r>
        <w:rPr>
          <w:rtl/>
        </w:rPr>
        <w:t xml:space="preserve"> </w:t>
      </w:r>
      <w:bookmarkStart w:id="13691" w:name="_ETM_Q43_374250"/>
      <w:bookmarkEnd w:id="13691"/>
      <w:r>
        <w:rPr>
          <w:rtl/>
        </w:rPr>
        <w:t xml:space="preserve">באוקטובר </w:t>
      </w:r>
      <w:bookmarkStart w:id="13692" w:name="_ETM_Q43_374880"/>
      <w:bookmarkEnd w:id="13692"/>
      <w:r>
        <w:rPr>
          <w:rtl/>
        </w:rPr>
        <w:t xml:space="preserve">הקרוב </w:t>
      </w:r>
      <w:bookmarkStart w:id="13693" w:name="_ETM_Q43_375510"/>
      <w:bookmarkEnd w:id="13693"/>
      <w:r>
        <w:rPr>
          <w:rtl/>
        </w:rPr>
        <w:t xml:space="preserve">יתקיימו </w:t>
      </w:r>
      <w:bookmarkStart w:id="13694" w:name="_ETM_Q43_375959"/>
      <w:bookmarkEnd w:id="13694"/>
      <w:r>
        <w:rPr>
          <w:rtl/>
        </w:rPr>
        <w:t xml:space="preserve">הבחירות </w:t>
      </w:r>
      <w:bookmarkStart w:id="13695" w:name="_ETM_Q43_376410"/>
      <w:bookmarkEnd w:id="13695"/>
      <w:r>
        <w:rPr>
          <w:rtl/>
        </w:rPr>
        <w:t xml:space="preserve">לרשויות </w:t>
      </w:r>
      <w:bookmarkStart w:id="13696" w:name="_ETM_Q43_376860"/>
      <w:bookmarkEnd w:id="13696"/>
      <w:r>
        <w:rPr>
          <w:rtl/>
        </w:rPr>
        <w:t>המקומיות</w:t>
      </w:r>
      <w:r>
        <w:rPr>
          <w:rFonts w:hint="cs"/>
          <w:rtl/>
        </w:rPr>
        <w:t>,</w:t>
      </w:r>
      <w:r>
        <w:rPr>
          <w:rtl/>
        </w:rPr>
        <w:t xml:space="preserve"> </w:t>
      </w:r>
      <w:bookmarkStart w:id="13697" w:name="_ETM_Q43_378020"/>
      <w:bookmarkEnd w:id="13697"/>
      <w:r>
        <w:rPr>
          <w:rtl/>
        </w:rPr>
        <w:t xml:space="preserve">בחירות </w:t>
      </w:r>
      <w:bookmarkStart w:id="13698" w:name="_ETM_Q43_378830"/>
      <w:bookmarkEnd w:id="13698"/>
      <w:r>
        <w:rPr>
          <w:rtl/>
        </w:rPr>
        <w:t xml:space="preserve">שיש </w:t>
      </w:r>
      <w:bookmarkStart w:id="13699" w:name="_ETM_Q43_379160"/>
      <w:bookmarkEnd w:id="13699"/>
      <w:r>
        <w:rPr>
          <w:rtl/>
        </w:rPr>
        <w:t xml:space="preserve">להן </w:t>
      </w:r>
      <w:bookmarkStart w:id="13700" w:name="_ETM_Q43_379370"/>
      <w:bookmarkEnd w:id="13700"/>
      <w:r>
        <w:rPr>
          <w:rtl/>
        </w:rPr>
        <w:t>השפעה</w:t>
      </w:r>
      <w:r>
        <w:rPr>
          <w:rFonts w:hint="cs"/>
          <w:rtl/>
        </w:rPr>
        <w:t>,</w:t>
      </w:r>
      <w:r>
        <w:rPr>
          <w:rtl/>
        </w:rPr>
        <w:t xml:space="preserve"> </w:t>
      </w:r>
      <w:bookmarkStart w:id="13701" w:name="_ETM_Q43_380270"/>
      <w:bookmarkEnd w:id="13701"/>
      <w:r>
        <w:rPr>
          <w:rtl/>
        </w:rPr>
        <w:t xml:space="preserve">אולי </w:t>
      </w:r>
      <w:bookmarkStart w:id="13702" w:name="_ETM_Q43_380510"/>
      <w:bookmarkEnd w:id="13702"/>
      <w:r>
        <w:rPr>
          <w:rtl/>
        </w:rPr>
        <w:t xml:space="preserve">המשמעותית </w:t>
      </w:r>
      <w:bookmarkStart w:id="13703" w:name="_ETM_Q43_381169"/>
      <w:bookmarkEnd w:id="13703"/>
      <w:r>
        <w:rPr>
          <w:rtl/>
        </w:rPr>
        <w:t>ביותר</w:t>
      </w:r>
      <w:r>
        <w:rPr>
          <w:rFonts w:hint="cs"/>
          <w:rtl/>
        </w:rPr>
        <w:t>,</w:t>
      </w:r>
      <w:r>
        <w:rPr>
          <w:rtl/>
        </w:rPr>
        <w:t xml:space="preserve"> </w:t>
      </w:r>
      <w:bookmarkStart w:id="13704" w:name="_ETM_Q43_381530"/>
      <w:bookmarkEnd w:id="13704"/>
      <w:r>
        <w:rPr>
          <w:rtl/>
        </w:rPr>
        <w:t xml:space="preserve">על </w:t>
      </w:r>
      <w:bookmarkStart w:id="13705" w:name="_ETM_Q43_381650"/>
      <w:bookmarkEnd w:id="13705"/>
      <w:r>
        <w:rPr>
          <w:rtl/>
        </w:rPr>
        <w:t xml:space="preserve">חיי </w:t>
      </w:r>
      <w:bookmarkStart w:id="13706" w:name="_ETM_Q43_382370"/>
      <w:bookmarkEnd w:id="13706"/>
      <w:r>
        <w:rPr>
          <w:rtl/>
        </w:rPr>
        <w:t xml:space="preserve">האזרחיות </w:t>
      </w:r>
      <w:bookmarkStart w:id="13707" w:name="_ETM_Q43_383120"/>
      <w:bookmarkEnd w:id="13707"/>
      <w:r>
        <w:rPr>
          <w:rtl/>
        </w:rPr>
        <w:t xml:space="preserve">והאזרחים </w:t>
      </w:r>
      <w:bookmarkStart w:id="13708" w:name="_ETM_Q43_383690"/>
      <w:bookmarkEnd w:id="13708"/>
      <w:r>
        <w:rPr>
          <w:rtl/>
        </w:rPr>
        <w:t>בישראל</w:t>
      </w:r>
      <w:r>
        <w:rPr>
          <w:rFonts w:hint="cs"/>
          <w:rtl/>
        </w:rPr>
        <w:t>.</w:t>
      </w:r>
      <w:r>
        <w:rPr>
          <w:rtl/>
        </w:rPr>
        <w:t xml:space="preserve"> </w:t>
      </w:r>
      <w:bookmarkStart w:id="13709" w:name="_ETM_Q43_384970"/>
      <w:bookmarkEnd w:id="13709"/>
      <w:r>
        <w:rPr>
          <w:rtl/>
        </w:rPr>
        <w:t xml:space="preserve">נכון </w:t>
      </w:r>
      <w:bookmarkStart w:id="13710" w:name="_ETM_Q43_385330"/>
      <w:bookmarkEnd w:id="13710"/>
      <w:r>
        <w:rPr>
          <w:rtl/>
        </w:rPr>
        <w:t>להיום</w:t>
      </w:r>
      <w:r>
        <w:rPr>
          <w:rFonts w:hint="cs"/>
          <w:rtl/>
        </w:rPr>
        <w:t>,</w:t>
      </w:r>
      <w:r>
        <w:rPr>
          <w:rtl/>
        </w:rPr>
        <w:t xml:space="preserve"> </w:t>
      </w:r>
      <w:bookmarkStart w:id="13711" w:name="_ETM_Q43_386470"/>
      <w:bookmarkEnd w:id="13711"/>
      <w:r>
        <w:rPr>
          <w:rtl/>
        </w:rPr>
        <w:t xml:space="preserve">מתוך </w:t>
      </w:r>
      <w:bookmarkStart w:id="13712" w:name="_ETM_Q43_386830"/>
      <w:bookmarkEnd w:id="13712"/>
      <w:r>
        <w:rPr>
          <w:rtl/>
        </w:rPr>
        <w:t xml:space="preserve">257 </w:t>
      </w:r>
      <w:bookmarkStart w:id="13713" w:name="_ETM_Q43_388000"/>
      <w:bookmarkEnd w:id="13713"/>
      <w:r>
        <w:rPr>
          <w:rtl/>
        </w:rPr>
        <w:t xml:space="preserve">רשויות </w:t>
      </w:r>
      <w:bookmarkStart w:id="13714" w:name="_ETM_Q43_388419"/>
      <w:bookmarkEnd w:id="13714"/>
      <w:r>
        <w:rPr>
          <w:rtl/>
        </w:rPr>
        <w:t xml:space="preserve">מקומיות </w:t>
      </w:r>
      <w:bookmarkStart w:id="13715" w:name="_ETM_Q43_388990"/>
      <w:bookmarkEnd w:id="13715"/>
      <w:r>
        <w:rPr>
          <w:rtl/>
        </w:rPr>
        <w:t xml:space="preserve">ואזוריות </w:t>
      </w:r>
      <w:bookmarkStart w:id="13716" w:name="_ETM_Q43_389560"/>
      <w:bookmarkEnd w:id="13716"/>
      <w:r>
        <w:rPr>
          <w:rtl/>
        </w:rPr>
        <w:t>בישראל</w:t>
      </w:r>
      <w:r>
        <w:rPr>
          <w:rFonts w:hint="cs"/>
          <w:rtl/>
        </w:rPr>
        <w:t>,</w:t>
      </w:r>
      <w:r>
        <w:rPr>
          <w:rtl/>
        </w:rPr>
        <w:t xml:space="preserve"> </w:t>
      </w:r>
      <w:bookmarkStart w:id="13717" w:name="_ETM_Q43_390830"/>
      <w:bookmarkEnd w:id="13717"/>
      <w:r>
        <w:rPr>
          <w:rtl/>
        </w:rPr>
        <w:t xml:space="preserve">ב-243 </w:t>
      </w:r>
      <w:bookmarkStart w:id="13718" w:name="_ETM_Q43_392330"/>
      <w:bookmarkStart w:id="13719" w:name="_ETM_Q43_392690"/>
      <w:bookmarkEnd w:id="13718"/>
      <w:bookmarkEnd w:id="13719"/>
      <w:r>
        <w:rPr>
          <w:rtl/>
        </w:rPr>
        <w:t xml:space="preserve">רשויות </w:t>
      </w:r>
      <w:bookmarkStart w:id="13720" w:name="_ETM_Q43_393650"/>
      <w:bookmarkEnd w:id="13720"/>
      <w:r>
        <w:rPr>
          <w:rtl/>
        </w:rPr>
        <w:t xml:space="preserve">מכהנים </w:t>
      </w:r>
      <w:bookmarkStart w:id="13721" w:name="_ETM_Q43_394310"/>
      <w:bookmarkEnd w:id="13721"/>
      <w:r>
        <w:rPr>
          <w:rtl/>
        </w:rPr>
        <w:t xml:space="preserve">ראשי </w:t>
      </w:r>
      <w:bookmarkStart w:id="13722" w:name="_ETM_Q43_394820"/>
      <w:bookmarkEnd w:id="13722"/>
      <w:r>
        <w:rPr>
          <w:rtl/>
        </w:rPr>
        <w:t xml:space="preserve">רשות </w:t>
      </w:r>
      <w:bookmarkStart w:id="13723" w:name="_ETM_Q43_395270"/>
      <w:bookmarkEnd w:id="13723"/>
      <w:r>
        <w:rPr>
          <w:rtl/>
        </w:rPr>
        <w:t xml:space="preserve">שהם </w:t>
      </w:r>
      <w:bookmarkStart w:id="13724" w:name="_ETM_Q43_395510"/>
      <w:bookmarkEnd w:id="13724"/>
      <w:r>
        <w:rPr>
          <w:rtl/>
        </w:rPr>
        <w:t>גברים</w:t>
      </w:r>
      <w:r>
        <w:rPr>
          <w:rFonts w:hint="cs"/>
          <w:rtl/>
        </w:rPr>
        <w:t>,</w:t>
      </w:r>
      <w:r>
        <w:rPr>
          <w:rtl/>
        </w:rPr>
        <w:t xml:space="preserve"> </w:t>
      </w:r>
      <w:bookmarkStart w:id="13725" w:name="_ETM_Q43_396500"/>
      <w:bookmarkEnd w:id="13725"/>
      <w:r>
        <w:rPr>
          <w:rtl/>
        </w:rPr>
        <w:t xml:space="preserve">ורק </w:t>
      </w:r>
      <w:bookmarkStart w:id="13726" w:name="_ETM_Q43_396950"/>
      <w:bookmarkEnd w:id="13726"/>
      <w:r>
        <w:rPr>
          <w:rtl/>
        </w:rPr>
        <w:t xml:space="preserve">ב-14 </w:t>
      </w:r>
      <w:bookmarkStart w:id="13727" w:name="_ETM_Q43_397760"/>
      <w:bookmarkEnd w:id="13727"/>
      <w:r>
        <w:rPr>
          <w:rtl/>
        </w:rPr>
        <w:t xml:space="preserve">רשויות </w:t>
      </w:r>
      <w:bookmarkStart w:id="13728" w:name="_ETM_Q43_398690"/>
      <w:bookmarkEnd w:id="13728"/>
      <w:r>
        <w:rPr>
          <w:rtl/>
        </w:rPr>
        <w:t>מ</w:t>
      </w:r>
      <w:r>
        <w:rPr>
          <w:rFonts w:hint="cs"/>
          <w:rtl/>
        </w:rPr>
        <w:t xml:space="preserve">כהנות </w:t>
      </w:r>
      <w:bookmarkStart w:id="13729" w:name="_ETM_Q43_399500"/>
      <w:bookmarkEnd w:id="13729"/>
      <w:r>
        <w:rPr>
          <w:rtl/>
        </w:rPr>
        <w:t xml:space="preserve">בראש </w:t>
      </w:r>
      <w:bookmarkStart w:id="13730" w:name="_ETM_Q43_400040"/>
      <w:bookmarkEnd w:id="13730"/>
      <w:r>
        <w:rPr>
          <w:rtl/>
        </w:rPr>
        <w:t>נשים</w:t>
      </w:r>
      <w:r>
        <w:rPr>
          <w:rFonts w:hint="cs"/>
          <w:rtl/>
        </w:rPr>
        <w:t>.</w:t>
      </w:r>
      <w:r>
        <w:rPr>
          <w:rtl/>
        </w:rPr>
        <w:t xml:space="preserve"> </w:t>
      </w:r>
      <w:bookmarkStart w:id="13731" w:name="_ETM_Q43_401430"/>
      <w:bookmarkStart w:id="13732" w:name="_ETM_Q43_402090"/>
      <w:bookmarkEnd w:id="13731"/>
      <w:bookmarkEnd w:id="13732"/>
      <w:r>
        <w:rPr>
          <w:rtl/>
        </w:rPr>
        <w:t xml:space="preserve">עד </w:t>
      </w:r>
      <w:bookmarkStart w:id="13733" w:name="_ETM_Q43_402269"/>
      <w:bookmarkEnd w:id="13733"/>
      <w:r>
        <w:rPr>
          <w:rtl/>
        </w:rPr>
        <w:t xml:space="preserve">נובמבר </w:t>
      </w:r>
      <w:bookmarkStart w:id="13734" w:name="_ETM_Q43_402719"/>
      <w:bookmarkEnd w:id="13734"/>
      <w:r>
        <w:rPr>
          <w:rtl/>
        </w:rPr>
        <w:t xml:space="preserve">האחרון </w:t>
      </w:r>
      <w:bookmarkStart w:id="13735" w:name="_ETM_Q43_403200"/>
      <w:bookmarkEnd w:id="13735"/>
      <w:r>
        <w:rPr>
          <w:rtl/>
        </w:rPr>
        <w:t xml:space="preserve">המספר </w:t>
      </w:r>
      <w:bookmarkStart w:id="13736" w:name="_ETM_Q43_403560"/>
      <w:bookmarkEnd w:id="13736"/>
      <w:r>
        <w:rPr>
          <w:rtl/>
        </w:rPr>
        <w:t xml:space="preserve">עמד </w:t>
      </w:r>
      <w:bookmarkStart w:id="13737" w:name="_ETM_Q43_403769"/>
      <w:bookmarkEnd w:id="13737"/>
      <w:r>
        <w:rPr>
          <w:rtl/>
        </w:rPr>
        <w:t xml:space="preserve">על </w:t>
      </w:r>
      <w:bookmarkStart w:id="13738" w:name="_ETM_Q43_404340"/>
      <w:bookmarkEnd w:id="13738"/>
      <w:r>
        <w:rPr>
          <w:rtl/>
        </w:rPr>
        <w:t>15</w:t>
      </w:r>
      <w:r>
        <w:rPr>
          <w:rFonts w:hint="cs"/>
          <w:rtl/>
        </w:rPr>
        <w:t>,</w:t>
      </w:r>
      <w:r>
        <w:rPr>
          <w:rtl/>
        </w:rPr>
        <w:t xml:space="preserve"> </w:t>
      </w:r>
      <w:bookmarkStart w:id="13739" w:name="_ETM_Q43_405510"/>
      <w:bookmarkEnd w:id="13739"/>
      <w:r>
        <w:rPr>
          <w:rtl/>
        </w:rPr>
        <w:t xml:space="preserve">אבל </w:t>
      </w:r>
      <w:bookmarkStart w:id="13740" w:name="_ETM_Q43_406049"/>
      <w:bookmarkEnd w:id="13740"/>
      <w:r>
        <w:rPr>
          <w:rtl/>
        </w:rPr>
        <w:t xml:space="preserve">מאחר </w:t>
      </w:r>
      <w:bookmarkStart w:id="13741" w:name="_ETM_Q43_406379"/>
      <w:bookmarkEnd w:id="13741"/>
      <w:r>
        <w:rPr>
          <w:rtl/>
        </w:rPr>
        <w:t xml:space="preserve">ונבחרתי </w:t>
      </w:r>
      <w:bookmarkStart w:id="13742" w:name="_ETM_Q43_406980"/>
      <w:bookmarkEnd w:id="13742"/>
      <w:r>
        <w:rPr>
          <w:rtl/>
        </w:rPr>
        <w:t xml:space="preserve">לכנסת </w:t>
      </w:r>
      <w:bookmarkStart w:id="13743" w:name="_ETM_Q43_407640"/>
      <w:bookmarkEnd w:id="13743"/>
      <w:r>
        <w:rPr>
          <w:rtl/>
        </w:rPr>
        <w:t xml:space="preserve">הוא </w:t>
      </w:r>
      <w:bookmarkStart w:id="13744" w:name="_ETM_Q43_408150"/>
      <w:bookmarkEnd w:id="13744"/>
      <w:r>
        <w:rPr>
          <w:rtl/>
        </w:rPr>
        <w:t xml:space="preserve">צומצם </w:t>
      </w:r>
      <w:bookmarkStart w:id="13745" w:name="_ETM_Q43_408689"/>
      <w:bookmarkEnd w:id="13745"/>
      <w:r>
        <w:rPr>
          <w:rtl/>
        </w:rPr>
        <w:t>ל-14</w:t>
      </w:r>
      <w:r>
        <w:rPr>
          <w:rFonts w:hint="cs"/>
          <w:rtl/>
        </w:rPr>
        <w:t>.</w:t>
      </w:r>
    </w:p>
    <w:p w:rsidR="008F739F" w:rsidRDefault="008F739F" w:rsidP="00080EA4">
      <w:pPr>
        <w:rPr>
          <w:rtl/>
        </w:rPr>
      </w:pPr>
      <w:bookmarkStart w:id="13746" w:name="_ETM_Q43_409170"/>
      <w:bookmarkEnd w:id="13746"/>
    </w:p>
    <w:p w:rsidR="008F739F" w:rsidRDefault="008F739F" w:rsidP="00080EA4">
      <w:pPr>
        <w:rPr>
          <w:rtl/>
        </w:rPr>
      </w:pPr>
      <w:bookmarkStart w:id="13747" w:name="_ETM_Q43_409265"/>
      <w:bookmarkStart w:id="13748" w:name="_ETM_Q43_409309"/>
      <w:bookmarkStart w:id="13749" w:name="_ETM_Q43_409363"/>
      <w:bookmarkEnd w:id="13747"/>
      <w:bookmarkEnd w:id="13748"/>
      <w:bookmarkEnd w:id="13749"/>
      <w:r>
        <w:rPr>
          <w:rtl/>
        </w:rPr>
        <w:t xml:space="preserve"> </w:t>
      </w:r>
      <w:bookmarkStart w:id="13750" w:name="_ETM_Q43_410489"/>
      <w:bookmarkEnd w:id="13750"/>
      <w:r>
        <w:rPr>
          <w:rtl/>
        </w:rPr>
        <w:t xml:space="preserve">למי </w:t>
      </w:r>
      <w:bookmarkStart w:id="13751" w:name="_ETM_Q43_410730"/>
      <w:bookmarkEnd w:id="13751"/>
      <w:r>
        <w:rPr>
          <w:rtl/>
        </w:rPr>
        <w:t xml:space="preserve">שלא </w:t>
      </w:r>
      <w:bookmarkStart w:id="13752" w:name="_ETM_Q43_411030"/>
      <w:bookmarkEnd w:id="13752"/>
      <w:r>
        <w:rPr>
          <w:rtl/>
        </w:rPr>
        <w:t xml:space="preserve">שם </w:t>
      </w:r>
      <w:bookmarkStart w:id="13753" w:name="_ETM_Q43_411390"/>
      <w:bookmarkEnd w:id="13753"/>
      <w:r>
        <w:rPr>
          <w:rtl/>
        </w:rPr>
        <w:t>לב</w:t>
      </w:r>
      <w:r>
        <w:rPr>
          <w:rFonts w:hint="cs"/>
          <w:rtl/>
        </w:rPr>
        <w:t>,</w:t>
      </w:r>
      <w:r>
        <w:rPr>
          <w:rtl/>
        </w:rPr>
        <w:t xml:space="preserve"> </w:t>
      </w:r>
      <w:bookmarkStart w:id="13754" w:name="_ETM_Q43_412020"/>
      <w:bookmarkEnd w:id="13754"/>
      <w:r>
        <w:rPr>
          <w:rtl/>
        </w:rPr>
        <w:t xml:space="preserve">ממש </w:t>
      </w:r>
      <w:bookmarkStart w:id="13755" w:name="_ETM_Q43_412440"/>
      <w:bookmarkEnd w:id="13755"/>
      <w:r>
        <w:rPr>
          <w:rtl/>
        </w:rPr>
        <w:t xml:space="preserve">במקרה </w:t>
      </w:r>
      <w:bookmarkStart w:id="13756" w:name="_ETM_Q43_413010"/>
      <w:bookmarkEnd w:id="13756"/>
      <w:r>
        <w:rPr>
          <w:rtl/>
        </w:rPr>
        <w:t xml:space="preserve">נשים </w:t>
      </w:r>
      <w:bookmarkStart w:id="13757" w:name="_ETM_Q43_413430"/>
      <w:bookmarkEnd w:id="13757"/>
      <w:r>
        <w:rPr>
          <w:rFonts w:hint="cs"/>
          <w:rtl/>
        </w:rPr>
        <w:t>הן</w:t>
      </w:r>
      <w:r>
        <w:rPr>
          <w:rtl/>
        </w:rPr>
        <w:t xml:space="preserve"> </w:t>
      </w:r>
      <w:bookmarkStart w:id="13758" w:name="_ETM_Q43_413849"/>
      <w:bookmarkEnd w:id="13758"/>
      <w:r>
        <w:rPr>
          <w:rtl/>
        </w:rPr>
        <w:t xml:space="preserve">51% </w:t>
      </w:r>
      <w:bookmarkStart w:id="13759" w:name="_ETM_Q43_415410"/>
      <w:bookmarkEnd w:id="13759"/>
      <w:r>
        <w:rPr>
          <w:rtl/>
        </w:rPr>
        <w:t>מהאוכלוסייה</w:t>
      </w:r>
      <w:r>
        <w:rPr>
          <w:rFonts w:hint="cs"/>
          <w:rtl/>
        </w:rPr>
        <w:t>,</w:t>
      </w:r>
      <w:r>
        <w:rPr>
          <w:rtl/>
        </w:rPr>
        <w:t xml:space="preserve"> </w:t>
      </w:r>
      <w:bookmarkStart w:id="13760" w:name="_ETM_Q43_417079"/>
      <w:bookmarkEnd w:id="13760"/>
      <w:r>
        <w:rPr>
          <w:rtl/>
        </w:rPr>
        <w:t xml:space="preserve">אבל </w:t>
      </w:r>
      <w:bookmarkStart w:id="13761" w:name="_ETM_Q43_417349"/>
      <w:bookmarkEnd w:id="13761"/>
      <w:r>
        <w:rPr>
          <w:rtl/>
        </w:rPr>
        <w:t xml:space="preserve">הייצוג </w:t>
      </w:r>
      <w:bookmarkStart w:id="13762" w:name="_ETM_Q43_417709"/>
      <w:bookmarkEnd w:id="13762"/>
      <w:r>
        <w:rPr>
          <w:rtl/>
        </w:rPr>
        <w:t xml:space="preserve">שלנו </w:t>
      </w:r>
      <w:bookmarkStart w:id="13763" w:name="_ETM_Q43_418459"/>
      <w:bookmarkEnd w:id="13763"/>
      <w:r>
        <w:rPr>
          <w:rtl/>
        </w:rPr>
        <w:t xml:space="preserve">בראש </w:t>
      </w:r>
      <w:bookmarkStart w:id="13764" w:name="_ETM_Q43_418939"/>
      <w:bookmarkEnd w:id="13764"/>
      <w:r>
        <w:rPr>
          <w:rtl/>
        </w:rPr>
        <w:t xml:space="preserve">רשויות </w:t>
      </w:r>
      <w:bookmarkStart w:id="13765" w:name="_ETM_Q43_419359"/>
      <w:bookmarkEnd w:id="13765"/>
      <w:r>
        <w:rPr>
          <w:rtl/>
        </w:rPr>
        <w:t xml:space="preserve">מקומיות </w:t>
      </w:r>
      <w:bookmarkStart w:id="13766" w:name="_ETM_Q43_420290"/>
      <w:bookmarkEnd w:id="13766"/>
      <w:r>
        <w:rPr>
          <w:rtl/>
        </w:rPr>
        <w:t xml:space="preserve">עומד </w:t>
      </w:r>
      <w:bookmarkStart w:id="13767" w:name="_ETM_Q43_420590"/>
      <w:bookmarkEnd w:id="13767"/>
      <w:r>
        <w:rPr>
          <w:rtl/>
        </w:rPr>
        <w:t xml:space="preserve">על </w:t>
      </w:r>
      <w:bookmarkStart w:id="13768" w:name="_ETM_Q43_420709"/>
      <w:bookmarkEnd w:id="13768"/>
      <w:r>
        <w:rPr>
          <w:rtl/>
        </w:rPr>
        <w:t xml:space="preserve">פחות </w:t>
      </w:r>
      <w:bookmarkStart w:id="13769" w:name="_ETM_Q43_421129"/>
      <w:bookmarkEnd w:id="13769"/>
      <w:r>
        <w:rPr>
          <w:rtl/>
        </w:rPr>
        <w:t>מ-6%</w:t>
      </w:r>
      <w:r>
        <w:rPr>
          <w:rFonts w:hint="cs"/>
          <w:rtl/>
        </w:rPr>
        <w:t>.</w:t>
      </w:r>
      <w:r>
        <w:rPr>
          <w:rtl/>
        </w:rPr>
        <w:t xml:space="preserve"> </w:t>
      </w:r>
      <w:bookmarkStart w:id="13770" w:name="_ETM_Q43_422419"/>
      <w:bookmarkEnd w:id="13770"/>
      <w:r>
        <w:rPr>
          <w:rtl/>
        </w:rPr>
        <w:t xml:space="preserve">זו </w:t>
      </w:r>
      <w:bookmarkStart w:id="13771" w:name="_ETM_Q43_422659"/>
      <w:bookmarkEnd w:id="13771"/>
      <w:r>
        <w:rPr>
          <w:rtl/>
        </w:rPr>
        <w:t xml:space="preserve">אנומליה </w:t>
      </w:r>
      <w:bookmarkStart w:id="13772" w:name="_ETM_Q43_423199"/>
      <w:bookmarkEnd w:id="13772"/>
      <w:r>
        <w:rPr>
          <w:rtl/>
        </w:rPr>
        <w:t xml:space="preserve">שאין </w:t>
      </w:r>
      <w:bookmarkStart w:id="13773" w:name="_ETM_Q43_423499"/>
      <w:bookmarkEnd w:id="13773"/>
      <w:r>
        <w:rPr>
          <w:rtl/>
        </w:rPr>
        <w:t xml:space="preserve">לה </w:t>
      </w:r>
      <w:bookmarkStart w:id="13774" w:name="_ETM_Q43_423590"/>
      <w:bookmarkEnd w:id="13774"/>
      <w:r>
        <w:rPr>
          <w:rtl/>
        </w:rPr>
        <w:t xml:space="preserve">מקום </w:t>
      </w:r>
      <w:bookmarkStart w:id="13775" w:name="_ETM_Q43_424069"/>
      <w:bookmarkEnd w:id="13775"/>
      <w:r>
        <w:rPr>
          <w:rtl/>
        </w:rPr>
        <w:t xml:space="preserve">במדינה </w:t>
      </w:r>
      <w:bookmarkStart w:id="13776" w:name="_ETM_Q43_424549"/>
      <w:bookmarkEnd w:id="13776"/>
      <w:r>
        <w:rPr>
          <w:rtl/>
        </w:rPr>
        <w:t>מתוקנת</w:t>
      </w:r>
      <w:r>
        <w:rPr>
          <w:rFonts w:hint="cs"/>
          <w:rtl/>
        </w:rPr>
        <w:t>,</w:t>
      </w:r>
      <w:r>
        <w:rPr>
          <w:rtl/>
        </w:rPr>
        <w:t xml:space="preserve"> </w:t>
      </w:r>
      <w:bookmarkStart w:id="13777" w:name="_ETM_Q43_425569"/>
      <w:bookmarkEnd w:id="13777"/>
      <w:r>
        <w:rPr>
          <w:rtl/>
        </w:rPr>
        <w:t xml:space="preserve">שבה </w:t>
      </w:r>
      <w:bookmarkStart w:id="13778" w:name="_ETM_Q43_425959"/>
      <w:bookmarkEnd w:id="13778"/>
      <w:r>
        <w:rPr>
          <w:rtl/>
        </w:rPr>
        <w:t xml:space="preserve">אמורות </w:t>
      </w:r>
      <w:bookmarkStart w:id="13779" w:name="_ETM_Q43_426349"/>
      <w:bookmarkEnd w:id="13779"/>
      <w:r>
        <w:rPr>
          <w:rtl/>
        </w:rPr>
        <w:t xml:space="preserve">להיות </w:t>
      </w:r>
      <w:bookmarkStart w:id="13780" w:name="_ETM_Q43_426709"/>
      <w:bookmarkEnd w:id="13780"/>
      <w:r>
        <w:rPr>
          <w:rtl/>
        </w:rPr>
        <w:t xml:space="preserve">זכויות </w:t>
      </w:r>
      <w:bookmarkStart w:id="13781" w:name="_ETM_Q43_427159"/>
      <w:bookmarkEnd w:id="13781"/>
      <w:r>
        <w:rPr>
          <w:rtl/>
        </w:rPr>
        <w:t xml:space="preserve">שוות </w:t>
      </w:r>
      <w:bookmarkStart w:id="13782" w:name="_ETM_Q43_427579"/>
      <w:bookmarkEnd w:id="13782"/>
      <w:r>
        <w:rPr>
          <w:rtl/>
        </w:rPr>
        <w:t>לנשים</w:t>
      </w:r>
      <w:r>
        <w:rPr>
          <w:rFonts w:hint="cs"/>
          <w:rtl/>
        </w:rPr>
        <w:t>.</w:t>
      </w:r>
      <w:r>
        <w:rPr>
          <w:rtl/>
        </w:rPr>
        <w:t xml:space="preserve"> </w:t>
      </w:r>
      <w:bookmarkStart w:id="13783" w:name="_ETM_Q43_428640"/>
      <w:bookmarkEnd w:id="13783"/>
      <w:r>
        <w:rPr>
          <w:rtl/>
        </w:rPr>
        <w:t xml:space="preserve">בין </w:t>
      </w:r>
      <w:bookmarkStart w:id="13784" w:name="_ETM_Q43_428970"/>
      <w:bookmarkEnd w:id="13784"/>
      <w:r>
        <w:rPr>
          <w:rtl/>
        </w:rPr>
        <w:t>השאר</w:t>
      </w:r>
      <w:r>
        <w:rPr>
          <w:rFonts w:hint="cs"/>
          <w:rtl/>
        </w:rPr>
        <w:t>,</w:t>
      </w:r>
      <w:r>
        <w:rPr>
          <w:rtl/>
        </w:rPr>
        <w:t xml:space="preserve"> </w:t>
      </w:r>
      <w:bookmarkStart w:id="13785" w:name="_ETM_Q43_429980"/>
      <w:bookmarkEnd w:id="13785"/>
      <w:r>
        <w:rPr>
          <w:rtl/>
        </w:rPr>
        <w:t xml:space="preserve">זה </w:t>
      </w:r>
      <w:bookmarkStart w:id="13786" w:name="_ETM_Q43_430219"/>
      <w:bookmarkEnd w:id="13786"/>
      <w:r>
        <w:rPr>
          <w:rtl/>
        </w:rPr>
        <w:t xml:space="preserve">באחריות </w:t>
      </w:r>
      <w:bookmarkStart w:id="13787" w:name="_ETM_Q43_430849"/>
      <w:bookmarkEnd w:id="13787"/>
      <w:r>
        <w:rPr>
          <w:rtl/>
        </w:rPr>
        <w:t xml:space="preserve">הבית </w:t>
      </w:r>
      <w:bookmarkStart w:id="13788" w:name="_ETM_Q43_431299"/>
      <w:bookmarkEnd w:id="13788"/>
      <w:r>
        <w:rPr>
          <w:rtl/>
        </w:rPr>
        <w:t xml:space="preserve">הזה </w:t>
      </w:r>
      <w:bookmarkStart w:id="13789" w:name="_ETM_Q43_431779"/>
      <w:bookmarkEnd w:id="13789"/>
      <w:r>
        <w:rPr>
          <w:rtl/>
        </w:rPr>
        <w:t xml:space="preserve">לתקן </w:t>
      </w:r>
      <w:bookmarkStart w:id="13790" w:name="_ETM_Q43_432290"/>
      <w:bookmarkEnd w:id="13790"/>
      <w:r>
        <w:rPr>
          <w:rtl/>
        </w:rPr>
        <w:t xml:space="preserve">את </w:t>
      </w:r>
      <w:bookmarkStart w:id="13791" w:name="_ETM_Q43_432439"/>
      <w:bookmarkEnd w:id="13791"/>
      <w:r>
        <w:rPr>
          <w:rtl/>
        </w:rPr>
        <w:t>העוול</w:t>
      </w:r>
      <w:r>
        <w:rPr>
          <w:rFonts w:hint="cs"/>
          <w:rtl/>
        </w:rPr>
        <w:t>.</w:t>
      </w:r>
      <w:r>
        <w:rPr>
          <w:rtl/>
        </w:rPr>
        <w:t xml:space="preserve"> </w:t>
      </w:r>
      <w:bookmarkStart w:id="13792" w:name="_ETM_Q43_434090"/>
      <w:bookmarkEnd w:id="13792"/>
    </w:p>
    <w:p w:rsidR="008F739F" w:rsidRDefault="008F739F" w:rsidP="00080EA4">
      <w:pPr>
        <w:rPr>
          <w:rtl/>
        </w:rPr>
      </w:pPr>
      <w:bookmarkStart w:id="13793" w:name="_ETM_Q43_461623"/>
      <w:bookmarkStart w:id="13794" w:name="_ETM_Q43_461682"/>
      <w:bookmarkEnd w:id="13793"/>
      <w:bookmarkEnd w:id="13794"/>
    </w:p>
    <w:p w:rsidR="008F739F" w:rsidRDefault="008F739F" w:rsidP="00A8421D">
      <w:pPr>
        <w:rPr>
          <w:rtl/>
        </w:rPr>
      </w:pPr>
      <w:bookmarkStart w:id="13795" w:name="_ETM_Q43_462033"/>
      <w:bookmarkStart w:id="13796" w:name="_ETM_Q43_462089"/>
      <w:bookmarkEnd w:id="13795"/>
      <w:bookmarkEnd w:id="13796"/>
      <w:r>
        <w:rPr>
          <w:rtl/>
        </w:rPr>
        <w:t xml:space="preserve">מחקרים </w:t>
      </w:r>
      <w:bookmarkStart w:id="13797" w:name="_ETM_Q43_434599"/>
      <w:bookmarkEnd w:id="13797"/>
      <w:r>
        <w:rPr>
          <w:rtl/>
        </w:rPr>
        <w:t xml:space="preserve">מלמדים </w:t>
      </w:r>
      <w:bookmarkStart w:id="13798" w:name="_ETM_Q43_435409"/>
      <w:bookmarkEnd w:id="13798"/>
      <w:r>
        <w:rPr>
          <w:rtl/>
        </w:rPr>
        <w:t xml:space="preserve">כי </w:t>
      </w:r>
      <w:bookmarkStart w:id="13799" w:name="_ETM_Q43_435590"/>
      <w:bookmarkEnd w:id="13799"/>
      <w:r>
        <w:rPr>
          <w:rtl/>
        </w:rPr>
        <w:t xml:space="preserve">ישנם </w:t>
      </w:r>
      <w:bookmarkStart w:id="13800" w:name="_ETM_Q43_435950"/>
      <w:bookmarkEnd w:id="13800"/>
      <w:r>
        <w:rPr>
          <w:rtl/>
        </w:rPr>
        <w:t xml:space="preserve">חסמים </w:t>
      </w:r>
      <w:bookmarkStart w:id="13801" w:name="_ETM_Q43_436400"/>
      <w:bookmarkEnd w:id="13801"/>
      <w:r>
        <w:rPr>
          <w:rtl/>
        </w:rPr>
        <w:t xml:space="preserve">רבים </w:t>
      </w:r>
      <w:bookmarkStart w:id="13802" w:name="_ETM_Q43_436849"/>
      <w:bookmarkEnd w:id="13802"/>
      <w:r>
        <w:rPr>
          <w:rtl/>
        </w:rPr>
        <w:t xml:space="preserve">העומדים </w:t>
      </w:r>
      <w:bookmarkStart w:id="13803" w:name="_ETM_Q43_437180"/>
      <w:bookmarkEnd w:id="13803"/>
      <w:r>
        <w:rPr>
          <w:rtl/>
        </w:rPr>
        <w:t xml:space="preserve">בפני </w:t>
      </w:r>
      <w:bookmarkStart w:id="13804" w:name="_ETM_Q43_437509"/>
      <w:bookmarkEnd w:id="13804"/>
      <w:r>
        <w:rPr>
          <w:rtl/>
        </w:rPr>
        <w:t xml:space="preserve">נשים </w:t>
      </w:r>
      <w:bookmarkStart w:id="13805" w:name="_ETM_Q43_437930"/>
      <w:bookmarkEnd w:id="13805"/>
      <w:r>
        <w:rPr>
          <w:rtl/>
        </w:rPr>
        <w:t xml:space="preserve">המבקשות </w:t>
      </w:r>
      <w:bookmarkStart w:id="13806" w:name="_ETM_Q43_438500"/>
      <w:bookmarkEnd w:id="13806"/>
      <w:r>
        <w:rPr>
          <w:rtl/>
        </w:rPr>
        <w:t xml:space="preserve">להתמודד </w:t>
      </w:r>
      <w:bookmarkStart w:id="13807" w:name="_ETM_Q43_439729"/>
      <w:bookmarkEnd w:id="13807"/>
      <w:r>
        <w:rPr>
          <w:rtl/>
        </w:rPr>
        <w:t xml:space="preserve">בבחירות </w:t>
      </w:r>
      <w:bookmarkStart w:id="13808" w:name="_ETM_Q43_440330"/>
      <w:bookmarkEnd w:id="13808"/>
      <w:r>
        <w:rPr>
          <w:rtl/>
        </w:rPr>
        <w:t xml:space="preserve">לרשויות </w:t>
      </w:r>
      <w:bookmarkStart w:id="13809" w:name="_ETM_Q43_440779"/>
      <w:bookmarkEnd w:id="13809"/>
      <w:r>
        <w:rPr>
          <w:rtl/>
        </w:rPr>
        <w:t>מקומיות</w:t>
      </w:r>
      <w:r>
        <w:rPr>
          <w:rFonts w:hint="cs"/>
          <w:rtl/>
        </w:rPr>
        <w:t>.</w:t>
      </w:r>
      <w:r>
        <w:rPr>
          <w:rtl/>
        </w:rPr>
        <w:t xml:space="preserve"> </w:t>
      </w:r>
      <w:bookmarkStart w:id="13810" w:name="_ETM_Q43_442550"/>
      <w:bookmarkEnd w:id="13810"/>
      <w:r>
        <w:rPr>
          <w:rtl/>
        </w:rPr>
        <w:t xml:space="preserve">על </w:t>
      </w:r>
      <w:bookmarkStart w:id="13811" w:name="_ETM_Q43_442730"/>
      <w:bookmarkStart w:id="13812" w:name="_ETM_Q43_443000"/>
      <w:bookmarkEnd w:id="13811"/>
      <w:bookmarkEnd w:id="13812"/>
      <w:r>
        <w:rPr>
          <w:rFonts w:hint="cs"/>
          <w:rtl/>
        </w:rPr>
        <w:t xml:space="preserve">אחד </w:t>
      </w:r>
      <w:bookmarkStart w:id="13813" w:name="_ETM_Q43_444019"/>
      <w:bookmarkEnd w:id="13813"/>
      <w:r>
        <w:rPr>
          <w:rtl/>
        </w:rPr>
        <w:t xml:space="preserve">החסמים </w:t>
      </w:r>
      <w:bookmarkStart w:id="13814" w:name="_ETM_Q43_443660"/>
      <w:bookmarkEnd w:id="13814"/>
      <w:r>
        <w:rPr>
          <w:rtl/>
        </w:rPr>
        <w:t xml:space="preserve">דיברתי </w:t>
      </w:r>
      <w:bookmarkStart w:id="13815" w:name="_ETM_Q43_444050"/>
      <w:bookmarkEnd w:id="13815"/>
      <w:r>
        <w:rPr>
          <w:rtl/>
        </w:rPr>
        <w:t xml:space="preserve">כאן </w:t>
      </w:r>
      <w:bookmarkStart w:id="13816" w:name="_ETM_Q43_444500"/>
      <w:bookmarkEnd w:id="13816"/>
      <w:r>
        <w:rPr>
          <w:rtl/>
        </w:rPr>
        <w:t xml:space="preserve">בשבוע </w:t>
      </w:r>
      <w:bookmarkStart w:id="13817" w:name="_ETM_Q43_444980"/>
      <w:bookmarkEnd w:id="13817"/>
      <w:r>
        <w:rPr>
          <w:rtl/>
        </w:rPr>
        <w:t>שעבר</w:t>
      </w:r>
      <w:r>
        <w:rPr>
          <w:rFonts w:hint="cs"/>
          <w:rtl/>
        </w:rPr>
        <w:t>,</w:t>
      </w:r>
      <w:r>
        <w:rPr>
          <w:rtl/>
        </w:rPr>
        <w:t xml:space="preserve"> </w:t>
      </w:r>
      <w:bookmarkStart w:id="13818" w:name="_ETM_Q43_445980"/>
      <w:bookmarkEnd w:id="13818"/>
      <w:r>
        <w:rPr>
          <w:rtl/>
        </w:rPr>
        <w:t xml:space="preserve">על </w:t>
      </w:r>
      <w:bookmarkStart w:id="13819" w:name="_ETM_Q43_446160"/>
      <w:bookmarkEnd w:id="13819"/>
      <w:r>
        <w:rPr>
          <w:rtl/>
        </w:rPr>
        <w:t xml:space="preserve">התופעה </w:t>
      </w:r>
      <w:bookmarkStart w:id="13820" w:name="_ETM_Q43_446730"/>
      <w:bookmarkEnd w:id="13820"/>
      <w:r>
        <w:rPr>
          <w:rtl/>
        </w:rPr>
        <w:t xml:space="preserve">הבזויה </w:t>
      </w:r>
      <w:bookmarkStart w:id="13821" w:name="_ETM_Q43_447120"/>
      <w:bookmarkEnd w:id="13821"/>
      <w:r>
        <w:rPr>
          <w:rtl/>
        </w:rPr>
        <w:t xml:space="preserve">של </w:t>
      </w:r>
      <w:bookmarkStart w:id="13822" w:name="_ETM_Q43_447270"/>
      <w:bookmarkEnd w:id="13822"/>
      <w:r>
        <w:rPr>
          <w:rtl/>
        </w:rPr>
        <w:t>השחתת</w:t>
      </w:r>
      <w:bookmarkStart w:id="13823" w:name="_ETM_Q43_447690"/>
      <w:bookmarkEnd w:id="13823"/>
      <w:r>
        <w:rPr>
          <w:rtl/>
        </w:rPr>
        <w:t xml:space="preserve"> </w:t>
      </w:r>
      <w:bookmarkStart w:id="13824" w:name="_ETM_Q43_447870"/>
      <w:bookmarkEnd w:id="13824"/>
      <w:r>
        <w:rPr>
          <w:rtl/>
        </w:rPr>
        <w:t xml:space="preserve">שלטי </w:t>
      </w:r>
      <w:bookmarkStart w:id="13825" w:name="_ETM_Q43_448020"/>
      <w:bookmarkEnd w:id="13825"/>
      <w:r>
        <w:rPr>
          <w:rtl/>
        </w:rPr>
        <w:t xml:space="preserve">חוצות </w:t>
      </w:r>
      <w:bookmarkStart w:id="13826" w:name="_ETM_Q43_448759"/>
      <w:bookmarkEnd w:id="13826"/>
      <w:r>
        <w:rPr>
          <w:rtl/>
        </w:rPr>
        <w:t xml:space="preserve">הנושאים </w:t>
      </w:r>
      <w:bookmarkStart w:id="13827" w:name="_ETM_Q43_449150"/>
      <w:bookmarkEnd w:id="13827"/>
      <w:r>
        <w:rPr>
          <w:rtl/>
        </w:rPr>
        <w:t xml:space="preserve">תמונות </w:t>
      </w:r>
      <w:bookmarkStart w:id="13828" w:name="_ETM_Q43_449539"/>
      <w:bookmarkEnd w:id="13828"/>
      <w:r>
        <w:rPr>
          <w:rtl/>
        </w:rPr>
        <w:t xml:space="preserve">של </w:t>
      </w:r>
      <w:bookmarkStart w:id="13829" w:name="_ETM_Q43_449749"/>
      <w:bookmarkEnd w:id="13829"/>
      <w:r>
        <w:rPr>
          <w:rtl/>
        </w:rPr>
        <w:t xml:space="preserve">מועמדות </w:t>
      </w:r>
      <w:bookmarkStart w:id="13830" w:name="_ETM_Q43_450800"/>
      <w:bookmarkEnd w:id="13830"/>
      <w:r>
        <w:rPr>
          <w:rtl/>
        </w:rPr>
        <w:t>ע</w:t>
      </w:r>
      <w:r>
        <w:rPr>
          <w:rFonts w:hint="cs"/>
          <w:rtl/>
        </w:rPr>
        <w:t>ל ידי</w:t>
      </w:r>
      <w:r>
        <w:rPr>
          <w:rtl/>
        </w:rPr>
        <w:t xml:space="preserve"> </w:t>
      </w:r>
      <w:bookmarkStart w:id="13831" w:name="_ETM_Q43_451129"/>
      <w:bookmarkEnd w:id="13831"/>
      <w:r>
        <w:rPr>
          <w:rtl/>
        </w:rPr>
        <w:t xml:space="preserve">אנשים </w:t>
      </w:r>
      <w:bookmarkStart w:id="13832" w:name="_ETM_Q43_451490"/>
      <w:bookmarkEnd w:id="13832"/>
      <w:r>
        <w:rPr>
          <w:rtl/>
        </w:rPr>
        <w:t xml:space="preserve">שסוברים </w:t>
      </w:r>
      <w:bookmarkStart w:id="13833" w:name="_ETM_Q43_452089"/>
      <w:bookmarkEnd w:id="13833"/>
      <w:r>
        <w:rPr>
          <w:rtl/>
        </w:rPr>
        <w:t xml:space="preserve">שיש </w:t>
      </w:r>
      <w:bookmarkStart w:id="13834" w:name="_ETM_Q43_452360"/>
      <w:bookmarkEnd w:id="13834"/>
      <w:r>
        <w:rPr>
          <w:rtl/>
        </w:rPr>
        <w:t xml:space="preserve">לבטל </w:t>
      </w:r>
      <w:bookmarkStart w:id="13835" w:name="_ETM_Q43_452869"/>
      <w:bookmarkEnd w:id="13835"/>
      <w:r>
        <w:rPr>
          <w:rtl/>
        </w:rPr>
        <w:t xml:space="preserve">ולמחוק </w:t>
      </w:r>
      <w:bookmarkStart w:id="13836" w:name="_ETM_Q43_453740"/>
      <w:bookmarkEnd w:id="13836"/>
      <w:r>
        <w:rPr>
          <w:rtl/>
        </w:rPr>
        <w:t xml:space="preserve">נשים </w:t>
      </w:r>
      <w:bookmarkStart w:id="13837" w:name="_ETM_Q43_454099"/>
      <w:bookmarkEnd w:id="13837"/>
      <w:r>
        <w:rPr>
          <w:rtl/>
        </w:rPr>
        <w:t xml:space="preserve">מהמרחב </w:t>
      </w:r>
      <w:bookmarkStart w:id="13838" w:name="_ETM_Q43_454610"/>
      <w:bookmarkEnd w:id="13838"/>
      <w:r>
        <w:rPr>
          <w:rtl/>
        </w:rPr>
        <w:t>הציבורי</w:t>
      </w:r>
      <w:r>
        <w:rPr>
          <w:rFonts w:hint="cs"/>
          <w:rtl/>
        </w:rPr>
        <w:t>.</w:t>
      </w:r>
      <w:r>
        <w:rPr>
          <w:rtl/>
        </w:rPr>
        <w:t xml:space="preserve"> </w:t>
      </w:r>
      <w:bookmarkStart w:id="13839" w:name="_ETM_Q43_455699"/>
      <w:bookmarkEnd w:id="13839"/>
      <w:r>
        <w:rPr>
          <w:rtl/>
        </w:rPr>
        <w:t xml:space="preserve">כל </w:t>
      </w:r>
      <w:bookmarkStart w:id="13840" w:name="_ETM_Q43_455939"/>
      <w:bookmarkEnd w:id="13840"/>
      <w:r>
        <w:rPr>
          <w:rtl/>
        </w:rPr>
        <w:t xml:space="preserve">עוד </w:t>
      </w:r>
      <w:bookmarkStart w:id="13841" w:name="_ETM_Q43_456059"/>
      <w:bookmarkEnd w:id="13841"/>
      <w:r>
        <w:rPr>
          <w:rtl/>
        </w:rPr>
        <w:t xml:space="preserve">בחברה </w:t>
      </w:r>
      <w:bookmarkStart w:id="13842" w:name="_ETM_Q43_456479"/>
      <w:bookmarkEnd w:id="13842"/>
      <w:r>
        <w:rPr>
          <w:rtl/>
        </w:rPr>
        <w:t xml:space="preserve">בישראל </w:t>
      </w:r>
      <w:bookmarkStart w:id="13843" w:name="_ETM_Q43_457110"/>
      <w:bookmarkEnd w:id="13843"/>
      <w:r>
        <w:rPr>
          <w:rtl/>
        </w:rPr>
        <w:t xml:space="preserve">קיימות </w:t>
      </w:r>
      <w:bookmarkStart w:id="13844" w:name="_ETM_Q43_457469"/>
      <w:bookmarkEnd w:id="13844"/>
      <w:r>
        <w:rPr>
          <w:rtl/>
        </w:rPr>
        <w:t xml:space="preserve">תפיסות </w:t>
      </w:r>
      <w:bookmarkStart w:id="13845" w:name="_ETM_Q43_458469"/>
      <w:bookmarkEnd w:id="13845"/>
      <w:r>
        <w:rPr>
          <w:rtl/>
        </w:rPr>
        <w:t xml:space="preserve">הסוברות </w:t>
      </w:r>
      <w:bookmarkStart w:id="13846" w:name="_ETM_Q43_458979"/>
      <w:bookmarkEnd w:id="13846"/>
      <w:r>
        <w:rPr>
          <w:rtl/>
        </w:rPr>
        <w:t xml:space="preserve">שלנשים </w:t>
      </w:r>
      <w:bookmarkStart w:id="13847" w:name="_ETM_Q43_459550"/>
      <w:bookmarkEnd w:id="13847"/>
      <w:r>
        <w:rPr>
          <w:rtl/>
        </w:rPr>
        <w:t xml:space="preserve">אין </w:t>
      </w:r>
      <w:bookmarkStart w:id="13848" w:name="_ETM_Q43_459699"/>
      <w:bookmarkEnd w:id="13848"/>
      <w:r>
        <w:rPr>
          <w:rtl/>
        </w:rPr>
        <w:t xml:space="preserve">מקום </w:t>
      </w:r>
      <w:bookmarkStart w:id="13849" w:name="_ETM_Q43_460330"/>
      <w:bookmarkEnd w:id="13849"/>
      <w:r>
        <w:rPr>
          <w:rFonts w:hint="cs"/>
          <w:rtl/>
        </w:rPr>
        <w:t>בצ</w:t>
      </w:r>
      <w:r w:rsidR="00A8421D">
        <w:rPr>
          <w:rFonts w:hint="cs"/>
          <w:rtl/>
        </w:rPr>
        <w:t>ו</w:t>
      </w:r>
      <w:r>
        <w:rPr>
          <w:rFonts w:hint="cs"/>
          <w:rtl/>
        </w:rPr>
        <w:t xml:space="preserve">מתי </w:t>
      </w:r>
      <w:bookmarkStart w:id="13850" w:name="_ETM_Q43_460839"/>
      <w:bookmarkEnd w:id="13850"/>
      <w:r>
        <w:rPr>
          <w:rtl/>
        </w:rPr>
        <w:t xml:space="preserve">קבלת </w:t>
      </w:r>
      <w:bookmarkStart w:id="13851" w:name="_ETM_Q43_461259"/>
      <w:bookmarkEnd w:id="13851"/>
      <w:r>
        <w:rPr>
          <w:rtl/>
        </w:rPr>
        <w:t>ההחלטות</w:t>
      </w:r>
      <w:r>
        <w:rPr>
          <w:rFonts w:hint="cs"/>
          <w:rtl/>
        </w:rPr>
        <w:t>,</w:t>
      </w:r>
      <w:r>
        <w:rPr>
          <w:rtl/>
        </w:rPr>
        <w:t xml:space="preserve"> </w:t>
      </w:r>
      <w:bookmarkStart w:id="13852" w:name="_ETM_Q43_462129"/>
      <w:bookmarkEnd w:id="13852"/>
      <w:r>
        <w:rPr>
          <w:rFonts w:hint="cs"/>
          <w:rtl/>
        </w:rPr>
        <w:t>ו</w:t>
      </w:r>
      <w:r>
        <w:rPr>
          <w:rtl/>
        </w:rPr>
        <w:t xml:space="preserve">כל </w:t>
      </w:r>
      <w:bookmarkStart w:id="13853" w:name="_ETM_Q43_462520"/>
      <w:bookmarkEnd w:id="13853"/>
      <w:r>
        <w:rPr>
          <w:rtl/>
        </w:rPr>
        <w:t xml:space="preserve">עוד </w:t>
      </w:r>
      <w:bookmarkStart w:id="13854" w:name="_ETM_Q43_462729"/>
      <w:bookmarkEnd w:id="13854"/>
      <w:r>
        <w:rPr>
          <w:rtl/>
        </w:rPr>
        <w:t xml:space="preserve">אנשים </w:t>
      </w:r>
      <w:bookmarkStart w:id="13855" w:name="_ETM_Q43_463210"/>
      <w:bookmarkEnd w:id="13855"/>
      <w:r>
        <w:rPr>
          <w:rtl/>
        </w:rPr>
        <w:t xml:space="preserve">נוקטים </w:t>
      </w:r>
      <w:bookmarkStart w:id="13856" w:name="_ETM_Q43_463960"/>
      <w:bookmarkEnd w:id="13856"/>
      <w:r>
        <w:rPr>
          <w:rtl/>
        </w:rPr>
        <w:t>מעש</w:t>
      </w:r>
      <w:r>
        <w:rPr>
          <w:rFonts w:hint="cs"/>
          <w:rtl/>
        </w:rPr>
        <w:t>י</w:t>
      </w:r>
      <w:r>
        <w:rPr>
          <w:rtl/>
        </w:rPr>
        <w:t xml:space="preserve"> </w:t>
      </w:r>
      <w:bookmarkStart w:id="13857" w:name="_ETM_Q43_464439"/>
      <w:bookmarkEnd w:id="13857"/>
      <w:r w:rsidR="00A8421D">
        <w:rPr>
          <w:rFonts w:hint="cs"/>
          <w:rtl/>
        </w:rPr>
        <w:t>ב</w:t>
      </w:r>
      <w:r>
        <w:rPr>
          <w:rtl/>
        </w:rPr>
        <w:t xml:space="preserve">ריונות </w:t>
      </w:r>
      <w:bookmarkStart w:id="13858" w:name="_ETM_Q43_464949"/>
      <w:bookmarkEnd w:id="13858"/>
      <w:r>
        <w:rPr>
          <w:rtl/>
        </w:rPr>
        <w:t xml:space="preserve">ואלימות </w:t>
      </w:r>
      <w:bookmarkStart w:id="13859" w:name="_ETM_Q43_465759"/>
      <w:bookmarkEnd w:id="13859"/>
      <w:r>
        <w:rPr>
          <w:rtl/>
        </w:rPr>
        <w:t xml:space="preserve">שמרתיעים </w:t>
      </w:r>
      <w:bookmarkStart w:id="13860" w:name="_ETM_Q43_466419"/>
      <w:bookmarkEnd w:id="13860"/>
      <w:r>
        <w:rPr>
          <w:rtl/>
        </w:rPr>
        <w:t xml:space="preserve">נשים </w:t>
      </w:r>
      <w:bookmarkStart w:id="13861" w:name="_ETM_Q43_466749"/>
      <w:bookmarkStart w:id="13862" w:name="_ETM_Q43_466839"/>
      <w:bookmarkEnd w:id="13861"/>
      <w:bookmarkEnd w:id="13862"/>
      <w:r>
        <w:rPr>
          <w:rFonts w:hint="cs"/>
          <w:rtl/>
        </w:rPr>
        <w:t>מ</w:t>
      </w:r>
      <w:r>
        <w:rPr>
          <w:rtl/>
        </w:rPr>
        <w:t xml:space="preserve">להתמודד </w:t>
      </w:r>
      <w:bookmarkStart w:id="13863" w:name="_ETM_Q43_467349"/>
      <w:bookmarkEnd w:id="13863"/>
      <w:r>
        <w:rPr>
          <w:rtl/>
        </w:rPr>
        <w:t>בבחירות</w:t>
      </w:r>
      <w:r>
        <w:rPr>
          <w:rFonts w:hint="cs"/>
          <w:rtl/>
        </w:rPr>
        <w:t>,</w:t>
      </w:r>
      <w:r>
        <w:rPr>
          <w:rtl/>
        </w:rPr>
        <w:t xml:space="preserve"> </w:t>
      </w:r>
      <w:bookmarkStart w:id="13864" w:name="_ETM_Q43_468640"/>
      <w:bookmarkEnd w:id="13864"/>
      <w:r>
        <w:rPr>
          <w:rtl/>
        </w:rPr>
        <w:t xml:space="preserve">היעד </w:t>
      </w:r>
      <w:bookmarkStart w:id="13865" w:name="_ETM_Q43_469060"/>
      <w:bookmarkEnd w:id="13865"/>
      <w:r>
        <w:rPr>
          <w:rtl/>
        </w:rPr>
        <w:t xml:space="preserve">לייצוג </w:t>
      </w:r>
      <w:bookmarkStart w:id="13866" w:name="_ETM_Q43_469450"/>
      <w:bookmarkEnd w:id="13866"/>
      <w:r>
        <w:rPr>
          <w:rtl/>
        </w:rPr>
        <w:t xml:space="preserve">השוויוני </w:t>
      </w:r>
      <w:bookmarkStart w:id="13867" w:name="_ETM_Q43_470020"/>
      <w:bookmarkEnd w:id="13867"/>
      <w:r>
        <w:rPr>
          <w:rtl/>
        </w:rPr>
        <w:t xml:space="preserve">רחוק </w:t>
      </w:r>
      <w:bookmarkStart w:id="13868" w:name="_ETM_Q43_470410"/>
      <w:bookmarkEnd w:id="13868"/>
      <w:r>
        <w:rPr>
          <w:rtl/>
        </w:rPr>
        <w:t>מהשגה</w:t>
      </w:r>
      <w:r>
        <w:rPr>
          <w:rFonts w:hint="cs"/>
          <w:rtl/>
        </w:rPr>
        <w:t>.</w:t>
      </w:r>
    </w:p>
    <w:p w:rsidR="008F739F" w:rsidRDefault="008F739F" w:rsidP="00080EA4">
      <w:pPr>
        <w:rPr>
          <w:rtl/>
        </w:rPr>
      </w:pPr>
      <w:bookmarkStart w:id="13869" w:name="_ETM_Q43_471977"/>
      <w:bookmarkEnd w:id="13869"/>
    </w:p>
    <w:p w:rsidR="008F739F" w:rsidRDefault="008F739F" w:rsidP="00080EA4">
      <w:pPr>
        <w:rPr>
          <w:rtl/>
        </w:rPr>
      </w:pPr>
      <w:bookmarkStart w:id="13870" w:name="_ETM_Q43_472086"/>
      <w:bookmarkStart w:id="13871" w:name="_ETM_Q43_472106"/>
      <w:bookmarkStart w:id="13872" w:name="_ETM_Q43_472159"/>
      <w:bookmarkEnd w:id="13870"/>
      <w:bookmarkEnd w:id="13871"/>
      <w:bookmarkEnd w:id="13872"/>
      <w:r>
        <w:rPr>
          <w:rtl/>
        </w:rPr>
        <w:t xml:space="preserve"> </w:t>
      </w:r>
      <w:bookmarkStart w:id="13873" w:name="_ETM_Q43_472080"/>
      <w:bookmarkEnd w:id="13873"/>
      <w:r>
        <w:rPr>
          <w:rtl/>
        </w:rPr>
        <w:t xml:space="preserve">ב-2011 </w:t>
      </w:r>
      <w:bookmarkStart w:id="13874" w:name="_ETM_Q43_473310"/>
      <w:bookmarkEnd w:id="13874"/>
      <w:r>
        <w:rPr>
          <w:rtl/>
        </w:rPr>
        <w:t xml:space="preserve">התמודדתי </w:t>
      </w:r>
      <w:bookmarkStart w:id="13875" w:name="_ETM_Q43_473820"/>
      <w:bookmarkEnd w:id="13875"/>
      <w:r>
        <w:rPr>
          <w:rtl/>
        </w:rPr>
        <w:t xml:space="preserve">לראשונה </w:t>
      </w:r>
      <w:bookmarkStart w:id="13876" w:name="_ETM_Q43_474270"/>
      <w:bookmarkEnd w:id="13876"/>
      <w:r>
        <w:rPr>
          <w:rtl/>
        </w:rPr>
        <w:t>ב</w:t>
      </w:r>
      <w:r>
        <w:rPr>
          <w:rFonts w:hint="cs"/>
          <w:rtl/>
        </w:rPr>
        <w:t>ב</w:t>
      </w:r>
      <w:r>
        <w:rPr>
          <w:rtl/>
        </w:rPr>
        <w:t xml:space="preserve">חירות </w:t>
      </w:r>
      <w:bookmarkStart w:id="13877" w:name="_ETM_Q43_474690"/>
      <w:bookmarkEnd w:id="13877"/>
      <w:r>
        <w:rPr>
          <w:rtl/>
        </w:rPr>
        <w:t xml:space="preserve">מוניציפליות </w:t>
      </w:r>
      <w:bookmarkStart w:id="13878" w:name="_ETM_Q43_475919"/>
      <w:bookmarkEnd w:id="13878"/>
      <w:r>
        <w:rPr>
          <w:rtl/>
        </w:rPr>
        <w:t xml:space="preserve">ונבחרתי </w:t>
      </w:r>
      <w:bookmarkStart w:id="13879" w:name="_ETM_Q43_476699"/>
      <w:bookmarkEnd w:id="13879"/>
      <w:r>
        <w:rPr>
          <w:rtl/>
        </w:rPr>
        <w:t xml:space="preserve">לראשות </w:t>
      </w:r>
      <w:bookmarkStart w:id="13880" w:name="_ETM_Q43_477060"/>
      <w:bookmarkEnd w:id="13880"/>
      <w:r>
        <w:rPr>
          <w:rtl/>
        </w:rPr>
        <w:t xml:space="preserve">המועצה </w:t>
      </w:r>
      <w:bookmarkStart w:id="13881" w:name="_ETM_Q43_477449"/>
      <w:bookmarkEnd w:id="13881"/>
      <w:r>
        <w:rPr>
          <w:rtl/>
        </w:rPr>
        <w:t xml:space="preserve">האזורית </w:t>
      </w:r>
      <w:bookmarkStart w:id="13882" w:name="_ETM_Q43_477870"/>
      <w:bookmarkEnd w:id="13882"/>
      <w:r>
        <w:rPr>
          <w:rtl/>
        </w:rPr>
        <w:t>יואב</w:t>
      </w:r>
      <w:r>
        <w:rPr>
          <w:rFonts w:hint="cs"/>
          <w:rtl/>
        </w:rPr>
        <w:t>.</w:t>
      </w:r>
      <w:r>
        <w:rPr>
          <w:rtl/>
        </w:rPr>
        <w:t xml:space="preserve"> </w:t>
      </w:r>
      <w:bookmarkStart w:id="13883" w:name="_ETM_Q43_479099"/>
      <w:bookmarkStart w:id="13884" w:name="_ETM_Q43_479580"/>
      <w:bookmarkEnd w:id="13883"/>
      <w:bookmarkEnd w:id="13884"/>
      <w:r>
        <w:rPr>
          <w:rFonts w:hint="cs"/>
          <w:rtl/>
        </w:rPr>
        <w:t xml:space="preserve">ניצחתי </w:t>
      </w:r>
      <w:r>
        <w:rPr>
          <w:rtl/>
        </w:rPr>
        <w:t xml:space="preserve">בבחירות </w:t>
      </w:r>
      <w:bookmarkStart w:id="13885" w:name="_ETM_Q43_480120"/>
      <w:bookmarkEnd w:id="13885"/>
      <w:r>
        <w:rPr>
          <w:rtl/>
        </w:rPr>
        <w:t xml:space="preserve">האלה </w:t>
      </w:r>
      <w:bookmarkStart w:id="13886" w:name="_ETM_Q43_480479"/>
      <w:bookmarkEnd w:id="13886"/>
      <w:r>
        <w:rPr>
          <w:rtl/>
        </w:rPr>
        <w:t xml:space="preserve">וגם </w:t>
      </w:r>
      <w:bookmarkStart w:id="13887" w:name="_ETM_Q43_480779"/>
      <w:bookmarkEnd w:id="13887"/>
      <w:r>
        <w:rPr>
          <w:rtl/>
        </w:rPr>
        <w:t xml:space="preserve">בבחירות </w:t>
      </w:r>
      <w:bookmarkStart w:id="13888" w:name="_ETM_Q43_481199"/>
      <w:bookmarkEnd w:id="13888"/>
      <w:r>
        <w:rPr>
          <w:rtl/>
        </w:rPr>
        <w:t>ש</w:t>
      </w:r>
      <w:r>
        <w:rPr>
          <w:rFonts w:hint="cs"/>
          <w:rtl/>
        </w:rPr>
        <w:t xml:space="preserve">אחריהן, ובסך הכול </w:t>
      </w:r>
      <w:r>
        <w:rPr>
          <w:rtl/>
        </w:rPr>
        <w:t xml:space="preserve">כיהנתי </w:t>
      </w:r>
      <w:bookmarkStart w:id="13889" w:name="_ETM_Q43_483000"/>
      <w:bookmarkEnd w:id="13889"/>
      <w:r>
        <w:rPr>
          <w:rtl/>
        </w:rPr>
        <w:t xml:space="preserve">בתפקיד </w:t>
      </w:r>
      <w:bookmarkStart w:id="13890" w:name="_ETM_Q43_483659"/>
      <w:bookmarkEnd w:id="13890"/>
      <w:r>
        <w:rPr>
          <w:rtl/>
        </w:rPr>
        <w:t xml:space="preserve">קרוב </w:t>
      </w:r>
      <w:bookmarkStart w:id="13891" w:name="_ETM_Q43_484470"/>
      <w:bookmarkEnd w:id="13891"/>
      <w:r>
        <w:rPr>
          <w:rtl/>
        </w:rPr>
        <w:t xml:space="preserve">ל-12 </w:t>
      </w:r>
      <w:bookmarkStart w:id="13892" w:name="_ETM_Q43_485220"/>
      <w:bookmarkEnd w:id="13892"/>
      <w:r>
        <w:rPr>
          <w:rtl/>
        </w:rPr>
        <w:t>שנים</w:t>
      </w:r>
      <w:r>
        <w:rPr>
          <w:rFonts w:hint="cs"/>
          <w:rtl/>
        </w:rPr>
        <w:t>.</w:t>
      </w:r>
      <w:r>
        <w:rPr>
          <w:rtl/>
        </w:rPr>
        <w:t xml:space="preserve"> </w:t>
      </w:r>
      <w:bookmarkStart w:id="13893" w:name="_ETM_Q43_486759"/>
      <w:bookmarkEnd w:id="13893"/>
      <w:r>
        <w:rPr>
          <w:rtl/>
        </w:rPr>
        <w:lastRenderedPageBreak/>
        <w:t xml:space="preserve">אני </w:t>
      </w:r>
      <w:bookmarkStart w:id="13894" w:name="_ETM_Q43_486939"/>
      <w:bookmarkEnd w:id="13894"/>
      <w:r>
        <w:rPr>
          <w:rtl/>
        </w:rPr>
        <w:t xml:space="preserve">זוכרת </w:t>
      </w:r>
      <w:bookmarkStart w:id="13895" w:name="_ETM_Q43_487359"/>
      <w:bookmarkEnd w:id="13895"/>
      <w:r>
        <w:rPr>
          <w:rtl/>
        </w:rPr>
        <w:t xml:space="preserve">היטב </w:t>
      </w:r>
      <w:bookmarkStart w:id="13896" w:name="_ETM_Q43_487689"/>
      <w:bookmarkEnd w:id="13896"/>
      <w:r>
        <w:rPr>
          <w:rtl/>
        </w:rPr>
        <w:t xml:space="preserve">את </w:t>
      </w:r>
      <w:bookmarkStart w:id="13897" w:name="_ETM_Q43_487750"/>
      <w:bookmarkEnd w:id="13897"/>
      <w:r>
        <w:rPr>
          <w:rtl/>
        </w:rPr>
        <w:t xml:space="preserve">ההתלבטות </w:t>
      </w:r>
      <w:bookmarkStart w:id="13898" w:name="_ETM_Q43_488410"/>
      <w:bookmarkEnd w:id="13898"/>
      <w:r>
        <w:rPr>
          <w:rtl/>
        </w:rPr>
        <w:t xml:space="preserve">ואת </w:t>
      </w:r>
      <w:bookmarkStart w:id="13899" w:name="_ETM_Q43_488620"/>
      <w:bookmarkEnd w:id="13899"/>
      <w:r>
        <w:rPr>
          <w:rtl/>
        </w:rPr>
        <w:t xml:space="preserve">החששות </w:t>
      </w:r>
      <w:bookmarkStart w:id="13900" w:name="_ETM_Q43_489580"/>
      <w:bookmarkEnd w:id="13900"/>
      <w:r>
        <w:rPr>
          <w:rtl/>
        </w:rPr>
        <w:t xml:space="preserve">לפני </w:t>
      </w:r>
      <w:bookmarkStart w:id="13901" w:name="_ETM_Q43_489910"/>
      <w:bookmarkEnd w:id="13901"/>
      <w:r>
        <w:rPr>
          <w:rtl/>
        </w:rPr>
        <w:t xml:space="preserve">שהחלטתי </w:t>
      </w:r>
      <w:bookmarkStart w:id="13902" w:name="_ETM_Q43_490419"/>
      <w:bookmarkEnd w:id="13902"/>
      <w:r>
        <w:rPr>
          <w:rtl/>
        </w:rPr>
        <w:t>להתמודד</w:t>
      </w:r>
      <w:r>
        <w:rPr>
          <w:rFonts w:hint="cs"/>
          <w:rtl/>
        </w:rPr>
        <w:t>,</w:t>
      </w:r>
      <w:r>
        <w:rPr>
          <w:rtl/>
        </w:rPr>
        <w:t xml:space="preserve"> </w:t>
      </w:r>
      <w:bookmarkStart w:id="13903" w:name="_ETM_Q43_492000"/>
      <w:bookmarkEnd w:id="13903"/>
      <w:r>
        <w:rPr>
          <w:rtl/>
        </w:rPr>
        <w:t xml:space="preserve">ומאמינה </w:t>
      </w:r>
      <w:bookmarkStart w:id="13904" w:name="_ETM_Q43_492930"/>
      <w:bookmarkEnd w:id="13904"/>
      <w:r>
        <w:rPr>
          <w:rtl/>
        </w:rPr>
        <w:t xml:space="preserve">שהרבה </w:t>
      </w:r>
      <w:bookmarkStart w:id="13905" w:name="_ETM_Q43_493500"/>
      <w:bookmarkEnd w:id="13905"/>
      <w:r>
        <w:rPr>
          <w:rtl/>
        </w:rPr>
        <w:t xml:space="preserve">נשים </w:t>
      </w:r>
      <w:bookmarkStart w:id="13906" w:name="_ETM_Q43_493980"/>
      <w:bookmarkEnd w:id="13906"/>
      <w:r>
        <w:rPr>
          <w:rtl/>
        </w:rPr>
        <w:t>חו</w:t>
      </w:r>
      <w:r>
        <w:rPr>
          <w:rFonts w:hint="cs"/>
          <w:rtl/>
        </w:rPr>
        <w:t>ו</w:t>
      </w:r>
      <w:r>
        <w:rPr>
          <w:rtl/>
        </w:rPr>
        <w:t xml:space="preserve">ת </w:t>
      </w:r>
      <w:bookmarkStart w:id="13907" w:name="_ETM_Q43_494370"/>
      <w:bookmarkEnd w:id="13907"/>
      <w:r>
        <w:rPr>
          <w:rtl/>
        </w:rPr>
        <w:t xml:space="preserve">התלבטויות </w:t>
      </w:r>
      <w:bookmarkStart w:id="13908" w:name="_ETM_Q43_494969"/>
      <w:bookmarkEnd w:id="13908"/>
      <w:r>
        <w:rPr>
          <w:rtl/>
        </w:rPr>
        <w:t xml:space="preserve">דומות </w:t>
      </w:r>
      <w:bookmarkStart w:id="13909" w:name="_ETM_Q43_495330"/>
      <w:bookmarkEnd w:id="13909"/>
      <w:r>
        <w:rPr>
          <w:rtl/>
        </w:rPr>
        <w:t xml:space="preserve">וחששות </w:t>
      </w:r>
      <w:bookmarkStart w:id="13910" w:name="_ETM_Q43_495870"/>
      <w:bookmarkEnd w:id="13910"/>
      <w:r>
        <w:rPr>
          <w:rtl/>
        </w:rPr>
        <w:t>דומים</w:t>
      </w:r>
      <w:r>
        <w:rPr>
          <w:rFonts w:hint="cs"/>
          <w:rtl/>
        </w:rPr>
        <w:t>.</w:t>
      </w:r>
      <w:r>
        <w:rPr>
          <w:rtl/>
        </w:rPr>
        <w:t xml:space="preserve"> </w:t>
      </w:r>
      <w:bookmarkStart w:id="13911" w:name="_ETM_Q43_497349"/>
      <w:bookmarkStart w:id="13912" w:name="_ETM_Q43_497834"/>
      <w:bookmarkStart w:id="13913" w:name="_ETM_Q43_497909"/>
      <w:bookmarkStart w:id="13914" w:name="_ETM_Q43_497978"/>
      <w:bookmarkStart w:id="13915" w:name="_ETM_Q43_498045"/>
      <w:bookmarkEnd w:id="13911"/>
      <w:bookmarkEnd w:id="13912"/>
      <w:bookmarkEnd w:id="13913"/>
      <w:bookmarkEnd w:id="13914"/>
      <w:bookmarkEnd w:id="13915"/>
      <w:r>
        <w:rPr>
          <w:rtl/>
        </w:rPr>
        <w:t xml:space="preserve">יש </w:t>
      </w:r>
      <w:bookmarkStart w:id="13916" w:name="_ETM_Q43_497529"/>
      <w:bookmarkEnd w:id="13916"/>
      <w:r>
        <w:rPr>
          <w:rtl/>
        </w:rPr>
        <w:t xml:space="preserve">משמעות </w:t>
      </w:r>
      <w:bookmarkStart w:id="13917" w:name="_ETM_Q43_498070"/>
      <w:bookmarkEnd w:id="13917"/>
      <w:r>
        <w:rPr>
          <w:rtl/>
        </w:rPr>
        <w:t xml:space="preserve">רבה </w:t>
      </w:r>
      <w:bookmarkStart w:id="13918" w:name="_ETM_Q43_498609"/>
      <w:bookmarkEnd w:id="13918"/>
      <w:r>
        <w:rPr>
          <w:rtl/>
        </w:rPr>
        <w:t xml:space="preserve">לעמידתה </w:t>
      </w:r>
      <w:bookmarkStart w:id="13919" w:name="_ETM_Q43_499210"/>
      <w:bookmarkEnd w:id="13919"/>
      <w:r>
        <w:rPr>
          <w:rtl/>
        </w:rPr>
        <w:t xml:space="preserve">של </w:t>
      </w:r>
      <w:bookmarkStart w:id="13920" w:name="_ETM_Q43_499390"/>
      <w:bookmarkEnd w:id="13920"/>
      <w:r>
        <w:rPr>
          <w:rtl/>
        </w:rPr>
        <w:t xml:space="preserve">אישה </w:t>
      </w:r>
      <w:bookmarkStart w:id="13921" w:name="_ETM_Q43_499660"/>
      <w:bookmarkEnd w:id="13921"/>
      <w:r>
        <w:rPr>
          <w:rtl/>
        </w:rPr>
        <w:t xml:space="preserve">בראש </w:t>
      </w:r>
      <w:bookmarkStart w:id="13922" w:name="_ETM_Q43_499990"/>
      <w:bookmarkEnd w:id="13922"/>
      <w:r>
        <w:rPr>
          <w:rtl/>
        </w:rPr>
        <w:t>רשות</w:t>
      </w:r>
      <w:r>
        <w:rPr>
          <w:rFonts w:hint="cs"/>
          <w:rtl/>
        </w:rPr>
        <w:t>,</w:t>
      </w:r>
      <w:r>
        <w:rPr>
          <w:rtl/>
        </w:rPr>
        <w:t xml:space="preserve"> </w:t>
      </w:r>
      <w:bookmarkStart w:id="13923" w:name="_ETM_Q43_500960"/>
      <w:bookmarkEnd w:id="13923"/>
      <w:r>
        <w:rPr>
          <w:rtl/>
        </w:rPr>
        <w:t xml:space="preserve">הן </w:t>
      </w:r>
      <w:bookmarkStart w:id="13924" w:name="_ETM_Q43_501230"/>
      <w:bookmarkEnd w:id="13924"/>
      <w:r>
        <w:rPr>
          <w:rtl/>
        </w:rPr>
        <w:t xml:space="preserve">מבחינת </w:t>
      </w:r>
      <w:bookmarkStart w:id="13925" w:name="_ETM_Q43_501770"/>
      <w:bookmarkEnd w:id="13925"/>
      <w:r>
        <w:rPr>
          <w:rtl/>
        </w:rPr>
        <w:t xml:space="preserve">הניהול </w:t>
      </w:r>
      <w:bookmarkStart w:id="13926" w:name="_ETM_Q43_502160"/>
      <w:bookmarkEnd w:id="13926"/>
      <w:r>
        <w:rPr>
          <w:rtl/>
        </w:rPr>
        <w:t xml:space="preserve">השוטף </w:t>
      </w:r>
      <w:bookmarkStart w:id="13927" w:name="_ETM_Q43_502760"/>
      <w:bookmarkEnd w:id="13927"/>
      <w:r>
        <w:rPr>
          <w:rtl/>
        </w:rPr>
        <w:t xml:space="preserve">של </w:t>
      </w:r>
      <w:bookmarkStart w:id="13928" w:name="_ETM_Q43_502970"/>
      <w:bookmarkEnd w:id="13928"/>
      <w:r>
        <w:rPr>
          <w:rtl/>
        </w:rPr>
        <w:t>הרשות</w:t>
      </w:r>
      <w:r>
        <w:rPr>
          <w:rFonts w:hint="cs"/>
          <w:rtl/>
        </w:rPr>
        <w:t>,</w:t>
      </w:r>
      <w:r>
        <w:rPr>
          <w:rtl/>
        </w:rPr>
        <w:t xml:space="preserve"> </w:t>
      </w:r>
      <w:bookmarkStart w:id="13929" w:name="_ETM_Q43_503720"/>
      <w:bookmarkEnd w:id="13929"/>
      <w:r>
        <w:rPr>
          <w:rtl/>
        </w:rPr>
        <w:t xml:space="preserve">והן </w:t>
      </w:r>
      <w:bookmarkStart w:id="13930" w:name="_ETM_Q43_504050"/>
      <w:bookmarkEnd w:id="13930"/>
      <w:r>
        <w:rPr>
          <w:rtl/>
        </w:rPr>
        <w:t xml:space="preserve">בהיותה </w:t>
      </w:r>
      <w:bookmarkStart w:id="13931" w:name="_ETM_Q43_504500"/>
      <w:bookmarkEnd w:id="13931"/>
      <w:r>
        <w:rPr>
          <w:rtl/>
        </w:rPr>
        <w:t xml:space="preserve">דוגמה </w:t>
      </w:r>
      <w:bookmarkStart w:id="13932" w:name="_ETM_Q43_505190"/>
      <w:bookmarkEnd w:id="13932"/>
      <w:r>
        <w:rPr>
          <w:rtl/>
        </w:rPr>
        <w:t xml:space="preserve">לנשים </w:t>
      </w:r>
      <w:bookmarkStart w:id="13933" w:name="_ETM_Q43_505700"/>
      <w:bookmarkEnd w:id="13933"/>
      <w:r>
        <w:rPr>
          <w:rtl/>
        </w:rPr>
        <w:t>אחרות</w:t>
      </w:r>
      <w:r>
        <w:rPr>
          <w:rFonts w:hint="cs"/>
          <w:rtl/>
        </w:rPr>
        <w:t>,</w:t>
      </w:r>
      <w:r>
        <w:rPr>
          <w:rtl/>
        </w:rPr>
        <w:t xml:space="preserve"> </w:t>
      </w:r>
      <w:bookmarkStart w:id="13934" w:name="_ETM_Q43_506410"/>
      <w:bookmarkEnd w:id="13934"/>
      <w:r>
        <w:rPr>
          <w:rtl/>
        </w:rPr>
        <w:t xml:space="preserve">ובעיקר </w:t>
      </w:r>
      <w:bookmarkStart w:id="13935" w:name="_ETM_Q43_507160"/>
      <w:bookmarkEnd w:id="13935"/>
      <w:r>
        <w:rPr>
          <w:rtl/>
        </w:rPr>
        <w:t xml:space="preserve">לדור </w:t>
      </w:r>
      <w:bookmarkStart w:id="13936" w:name="_ETM_Q43_507460"/>
      <w:bookmarkEnd w:id="13936"/>
      <w:r>
        <w:rPr>
          <w:rtl/>
        </w:rPr>
        <w:t xml:space="preserve">הבא </w:t>
      </w:r>
      <w:bookmarkStart w:id="13937" w:name="_ETM_Q43_508000"/>
      <w:bookmarkEnd w:id="13937"/>
      <w:r>
        <w:rPr>
          <w:rtl/>
        </w:rPr>
        <w:t xml:space="preserve">של </w:t>
      </w:r>
      <w:bookmarkStart w:id="13938" w:name="_ETM_Q43_508240"/>
      <w:bookmarkEnd w:id="13938"/>
      <w:r>
        <w:rPr>
          <w:rtl/>
        </w:rPr>
        <w:t xml:space="preserve">הילדות </w:t>
      </w:r>
      <w:bookmarkStart w:id="13939" w:name="_ETM_Q43_508810"/>
      <w:bookmarkEnd w:id="13939"/>
      <w:r>
        <w:rPr>
          <w:rtl/>
        </w:rPr>
        <w:t>והילדים</w:t>
      </w:r>
      <w:r>
        <w:rPr>
          <w:rFonts w:hint="cs"/>
          <w:rtl/>
        </w:rPr>
        <w:t>.</w:t>
      </w:r>
    </w:p>
    <w:p w:rsidR="008F739F" w:rsidRDefault="008F739F" w:rsidP="00080EA4">
      <w:pPr>
        <w:rPr>
          <w:rtl/>
        </w:rPr>
      </w:pPr>
      <w:bookmarkStart w:id="13940" w:name="_ETM_Q43_511602"/>
      <w:bookmarkStart w:id="13941" w:name="_ETM_Q43_511740"/>
      <w:bookmarkEnd w:id="13940"/>
      <w:bookmarkEnd w:id="13941"/>
      <w:r>
        <w:rPr>
          <w:rtl/>
        </w:rPr>
        <w:t xml:space="preserve"> </w:t>
      </w:r>
      <w:bookmarkStart w:id="13942" w:name="_ETM_Q43_510390"/>
      <w:bookmarkEnd w:id="13942"/>
    </w:p>
    <w:p w:rsidR="008F739F" w:rsidRDefault="008F739F" w:rsidP="00A8421D">
      <w:pPr>
        <w:rPr>
          <w:rtl/>
        </w:rPr>
      </w:pPr>
      <w:bookmarkStart w:id="13943" w:name="_ETM_Q43_512897"/>
      <w:bookmarkStart w:id="13944" w:name="_ETM_Q43_512971"/>
      <w:bookmarkEnd w:id="13943"/>
      <w:bookmarkEnd w:id="13944"/>
      <w:r>
        <w:rPr>
          <w:rtl/>
        </w:rPr>
        <w:t xml:space="preserve">החוק </w:t>
      </w:r>
      <w:bookmarkStart w:id="13945" w:name="_ETM_Q43_510750"/>
      <w:bookmarkEnd w:id="13945"/>
      <w:r>
        <w:rPr>
          <w:rtl/>
        </w:rPr>
        <w:t xml:space="preserve">שאני </w:t>
      </w:r>
      <w:bookmarkStart w:id="13946" w:name="_ETM_Q43_511050"/>
      <w:bookmarkEnd w:id="13946"/>
      <w:r>
        <w:rPr>
          <w:rtl/>
        </w:rPr>
        <w:t xml:space="preserve">מביאה </w:t>
      </w:r>
      <w:bookmarkStart w:id="13947" w:name="_ETM_Q43_511529"/>
      <w:bookmarkEnd w:id="13947"/>
      <w:r>
        <w:rPr>
          <w:rtl/>
        </w:rPr>
        <w:t xml:space="preserve">בפניכם </w:t>
      </w:r>
      <w:bookmarkStart w:id="13948" w:name="_ETM_Q43_512160"/>
      <w:bookmarkEnd w:id="13948"/>
      <w:r>
        <w:rPr>
          <w:rtl/>
        </w:rPr>
        <w:t xml:space="preserve">היום </w:t>
      </w:r>
      <w:bookmarkStart w:id="13949" w:name="_ETM_Q43_513089"/>
      <w:bookmarkEnd w:id="13949"/>
      <w:r>
        <w:rPr>
          <w:rtl/>
        </w:rPr>
        <w:t xml:space="preserve">מדבר </w:t>
      </w:r>
      <w:bookmarkStart w:id="13950" w:name="_ETM_Q43_513660"/>
      <w:bookmarkEnd w:id="13950"/>
      <w:r>
        <w:rPr>
          <w:rtl/>
        </w:rPr>
        <w:t xml:space="preserve">על </w:t>
      </w:r>
      <w:bookmarkStart w:id="13951" w:name="_ETM_Q43_513779"/>
      <w:bookmarkEnd w:id="13951"/>
      <w:r>
        <w:rPr>
          <w:rFonts w:hint="cs"/>
          <w:rtl/>
        </w:rPr>
        <w:t>אחד</w:t>
      </w:r>
      <w:r>
        <w:rPr>
          <w:rtl/>
        </w:rPr>
        <w:t xml:space="preserve"> </w:t>
      </w:r>
      <w:bookmarkStart w:id="13952" w:name="_ETM_Q43_514050"/>
      <w:bookmarkEnd w:id="13952"/>
      <w:r>
        <w:rPr>
          <w:rtl/>
        </w:rPr>
        <w:t xml:space="preserve">החסמים </w:t>
      </w:r>
      <w:bookmarkStart w:id="13953" w:name="_ETM_Q43_514680"/>
      <w:bookmarkEnd w:id="13953"/>
      <w:r>
        <w:rPr>
          <w:rtl/>
        </w:rPr>
        <w:t xml:space="preserve">המשמעותיים </w:t>
      </w:r>
      <w:bookmarkStart w:id="13954" w:name="_ETM_Q43_515399"/>
      <w:bookmarkEnd w:id="13954"/>
      <w:r>
        <w:rPr>
          <w:rtl/>
        </w:rPr>
        <w:t xml:space="preserve">ביותר </w:t>
      </w:r>
      <w:bookmarkStart w:id="13955" w:name="_ETM_Q43_516180"/>
      <w:bookmarkEnd w:id="13955"/>
      <w:r>
        <w:rPr>
          <w:rtl/>
        </w:rPr>
        <w:t xml:space="preserve">העומדים </w:t>
      </w:r>
      <w:bookmarkStart w:id="13956" w:name="_ETM_Q43_516600"/>
      <w:bookmarkEnd w:id="13956"/>
      <w:r>
        <w:rPr>
          <w:rtl/>
        </w:rPr>
        <w:t xml:space="preserve">בפני </w:t>
      </w:r>
      <w:bookmarkStart w:id="13957" w:name="_ETM_Q43_516899"/>
      <w:bookmarkEnd w:id="13957"/>
      <w:r>
        <w:rPr>
          <w:rtl/>
        </w:rPr>
        <w:t xml:space="preserve">נשים </w:t>
      </w:r>
      <w:bookmarkStart w:id="13958" w:name="_ETM_Q43_517620"/>
      <w:bookmarkEnd w:id="13958"/>
      <w:r>
        <w:rPr>
          <w:rtl/>
        </w:rPr>
        <w:t xml:space="preserve">השוקלות </w:t>
      </w:r>
      <w:bookmarkStart w:id="13959" w:name="_ETM_Q43_518190"/>
      <w:bookmarkEnd w:id="13959"/>
      <w:r>
        <w:rPr>
          <w:rtl/>
        </w:rPr>
        <w:t xml:space="preserve">להתמודד </w:t>
      </w:r>
      <w:bookmarkStart w:id="13960" w:name="_ETM_Q43_519120"/>
      <w:bookmarkEnd w:id="13960"/>
      <w:r>
        <w:rPr>
          <w:rtl/>
        </w:rPr>
        <w:t xml:space="preserve">בבחירות </w:t>
      </w:r>
      <w:bookmarkStart w:id="13961" w:name="_ETM_Q43_519629"/>
      <w:bookmarkEnd w:id="13961"/>
      <w:r>
        <w:rPr>
          <w:rtl/>
        </w:rPr>
        <w:t>המוניציפליות</w:t>
      </w:r>
      <w:r>
        <w:rPr>
          <w:rFonts w:hint="cs"/>
          <w:rtl/>
        </w:rPr>
        <w:t>,</w:t>
      </w:r>
      <w:r>
        <w:rPr>
          <w:rtl/>
        </w:rPr>
        <w:t xml:space="preserve"> </w:t>
      </w:r>
      <w:bookmarkStart w:id="13962" w:name="_ETM_Q43_520890"/>
      <w:bookmarkEnd w:id="13962"/>
      <w:r>
        <w:rPr>
          <w:rtl/>
        </w:rPr>
        <w:t>והוא</w:t>
      </w:r>
      <w:r>
        <w:rPr>
          <w:rFonts w:hint="cs"/>
          <w:rtl/>
        </w:rPr>
        <w:t xml:space="preserve"> החסם </w:t>
      </w:r>
      <w:bookmarkStart w:id="13963" w:name="_ETM_Q43_521800"/>
      <w:bookmarkEnd w:id="13963"/>
      <w:r>
        <w:rPr>
          <w:rtl/>
        </w:rPr>
        <w:t>הכלכלי</w:t>
      </w:r>
      <w:r>
        <w:rPr>
          <w:rFonts w:hint="cs"/>
          <w:rtl/>
        </w:rPr>
        <w:t>.</w:t>
      </w:r>
      <w:r>
        <w:rPr>
          <w:rtl/>
        </w:rPr>
        <w:t xml:space="preserve"> </w:t>
      </w:r>
      <w:bookmarkStart w:id="13964" w:name="_ETM_Q43_523160"/>
      <w:bookmarkEnd w:id="13964"/>
      <w:r>
        <w:rPr>
          <w:rtl/>
        </w:rPr>
        <w:t xml:space="preserve">על </w:t>
      </w:r>
      <w:bookmarkStart w:id="13965" w:name="_ETM_Q43_523339"/>
      <w:bookmarkEnd w:id="13965"/>
      <w:r>
        <w:rPr>
          <w:rtl/>
        </w:rPr>
        <w:t xml:space="preserve">פי </w:t>
      </w:r>
      <w:bookmarkStart w:id="13966" w:name="_ETM_Q43_523520"/>
      <w:bookmarkEnd w:id="13966"/>
      <w:r>
        <w:rPr>
          <w:rtl/>
        </w:rPr>
        <w:t xml:space="preserve">מחקרים </w:t>
      </w:r>
      <w:bookmarkStart w:id="13967" w:name="_ETM_Q43_524000"/>
      <w:bookmarkEnd w:id="13967"/>
      <w:r>
        <w:rPr>
          <w:rtl/>
        </w:rPr>
        <w:t>רבים</w:t>
      </w:r>
      <w:r>
        <w:rPr>
          <w:rFonts w:hint="cs"/>
          <w:rtl/>
        </w:rPr>
        <w:t>,</w:t>
      </w:r>
      <w:r>
        <w:rPr>
          <w:rtl/>
        </w:rPr>
        <w:t xml:space="preserve"> </w:t>
      </w:r>
      <w:bookmarkStart w:id="13968" w:name="_ETM_Q43_524450"/>
      <w:bookmarkEnd w:id="13968"/>
      <w:r>
        <w:rPr>
          <w:rtl/>
        </w:rPr>
        <w:t xml:space="preserve">נשים </w:t>
      </w:r>
      <w:bookmarkStart w:id="13969" w:name="_ETM_Q43_525320"/>
      <w:bookmarkEnd w:id="13969"/>
      <w:r>
        <w:rPr>
          <w:rtl/>
        </w:rPr>
        <w:t xml:space="preserve">נוטות </w:t>
      </w:r>
      <w:bookmarkStart w:id="13970" w:name="_ETM_Q43_525710"/>
      <w:bookmarkEnd w:id="13970"/>
      <w:r>
        <w:rPr>
          <w:rtl/>
        </w:rPr>
        <w:t xml:space="preserve">לקחת </w:t>
      </w:r>
      <w:bookmarkStart w:id="13971" w:name="_ETM_Q43_526100"/>
      <w:bookmarkEnd w:id="13971"/>
      <w:r>
        <w:rPr>
          <w:rtl/>
        </w:rPr>
        <w:t xml:space="preserve">סיכונים </w:t>
      </w:r>
      <w:bookmarkStart w:id="13972" w:name="_ETM_Q43_527089"/>
      <w:bookmarkEnd w:id="13972"/>
      <w:r>
        <w:rPr>
          <w:rtl/>
        </w:rPr>
        <w:t xml:space="preserve">במידה </w:t>
      </w:r>
      <w:bookmarkStart w:id="13973" w:name="_ETM_Q43_527770"/>
      <w:bookmarkEnd w:id="13973"/>
      <w:r>
        <w:rPr>
          <w:rtl/>
        </w:rPr>
        <w:t xml:space="preserve">פחותה </w:t>
      </w:r>
      <w:bookmarkStart w:id="13974" w:name="_ETM_Q43_528640"/>
      <w:bookmarkEnd w:id="13974"/>
      <w:r>
        <w:rPr>
          <w:rtl/>
        </w:rPr>
        <w:t xml:space="preserve">באופן </w:t>
      </w:r>
      <w:bookmarkStart w:id="13975" w:name="_ETM_Q43_529089"/>
      <w:bookmarkEnd w:id="13975"/>
      <w:r>
        <w:rPr>
          <w:rtl/>
        </w:rPr>
        <w:t xml:space="preserve">משמעותי </w:t>
      </w:r>
      <w:bookmarkStart w:id="13976" w:name="_ETM_Q43_529600"/>
      <w:bookmarkEnd w:id="13976"/>
      <w:r>
        <w:rPr>
          <w:rtl/>
        </w:rPr>
        <w:t>מגברים</w:t>
      </w:r>
      <w:r>
        <w:rPr>
          <w:rFonts w:hint="cs"/>
          <w:rtl/>
        </w:rPr>
        <w:t>,</w:t>
      </w:r>
      <w:r>
        <w:rPr>
          <w:rtl/>
        </w:rPr>
        <w:t xml:space="preserve"> </w:t>
      </w:r>
      <w:bookmarkStart w:id="13977" w:name="_ETM_Q43_530940"/>
      <w:bookmarkEnd w:id="13977"/>
      <w:r>
        <w:rPr>
          <w:rtl/>
        </w:rPr>
        <w:t xml:space="preserve">בעיקר </w:t>
      </w:r>
      <w:bookmarkStart w:id="13978" w:name="_ETM_Q43_531420"/>
      <w:bookmarkEnd w:id="13978"/>
      <w:r>
        <w:rPr>
          <w:rtl/>
        </w:rPr>
        <w:t xml:space="preserve">כאשר </w:t>
      </w:r>
      <w:bookmarkStart w:id="13979" w:name="_ETM_Q43_531779"/>
      <w:bookmarkEnd w:id="13979"/>
      <w:r>
        <w:rPr>
          <w:rtl/>
        </w:rPr>
        <w:t xml:space="preserve">מדובר </w:t>
      </w:r>
      <w:bookmarkStart w:id="13980" w:name="_ETM_Q43_532199"/>
      <w:bookmarkEnd w:id="13980"/>
      <w:r>
        <w:rPr>
          <w:rtl/>
        </w:rPr>
        <w:t xml:space="preserve">בסיכונים </w:t>
      </w:r>
      <w:bookmarkStart w:id="13981" w:name="_ETM_Q43_532769"/>
      <w:bookmarkEnd w:id="13981"/>
      <w:r>
        <w:rPr>
          <w:rtl/>
        </w:rPr>
        <w:t>כלכליים</w:t>
      </w:r>
      <w:r>
        <w:rPr>
          <w:rFonts w:hint="cs"/>
          <w:rtl/>
        </w:rPr>
        <w:t>,</w:t>
      </w:r>
      <w:r>
        <w:rPr>
          <w:rtl/>
        </w:rPr>
        <w:t xml:space="preserve"> </w:t>
      </w:r>
      <w:bookmarkStart w:id="13982" w:name="_ETM_Q43_533579"/>
      <w:bookmarkEnd w:id="13982"/>
      <w:r>
        <w:rPr>
          <w:rtl/>
        </w:rPr>
        <w:t xml:space="preserve">אשר </w:t>
      </w:r>
      <w:bookmarkStart w:id="13983" w:name="_ETM_Q43_533909"/>
      <w:bookmarkEnd w:id="13983"/>
      <w:r>
        <w:rPr>
          <w:rtl/>
        </w:rPr>
        <w:t xml:space="preserve">עלולים </w:t>
      </w:r>
      <w:bookmarkStart w:id="13984" w:name="_ETM_Q43_534389"/>
      <w:bookmarkEnd w:id="13984"/>
      <w:r>
        <w:rPr>
          <w:rtl/>
        </w:rPr>
        <w:t xml:space="preserve">לפגוע </w:t>
      </w:r>
      <w:bookmarkStart w:id="13985" w:name="_ETM_Q43_535199"/>
      <w:bookmarkEnd w:id="13985"/>
      <w:r>
        <w:rPr>
          <w:rtl/>
        </w:rPr>
        <w:t xml:space="preserve">בחוסן </w:t>
      </w:r>
      <w:bookmarkStart w:id="13986" w:name="_ETM_Q43_535679"/>
      <w:bookmarkEnd w:id="13986"/>
      <w:r>
        <w:rPr>
          <w:rtl/>
        </w:rPr>
        <w:t xml:space="preserve">הכלכלי </w:t>
      </w:r>
      <w:bookmarkStart w:id="13987" w:name="_ETM_Q43_536219"/>
      <w:bookmarkEnd w:id="13987"/>
      <w:r>
        <w:rPr>
          <w:rtl/>
        </w:rPr>
        <w:t xml:space="preserve">של </w:t>
      </w:r>
      <w:bookmarkStart w:id="13988" w:name="_ETM_Q43_536429"/>
      <w:bookmarkEnd w:id="13988"/>
      <w:r>
        <w:rPr>
          <w:rtl/>
        </w:rPr>
        <w:t xml:space="preserve">המשפחה </w:t>
      </w:r>
      <w:bookmarkStart w:id="13989" w:name="_ETM_Q43_536999"/>
      <w:bookmarkEnd w:id="13989"/>
      <w:r>
        <w:rPr>
          <w:rtl/>
        </w:rPr>
        <w:t xml:space="preserve">ושל </w:t>
      </w:r>
      <w:bookmarkStart w:id="13990" w:name="_ETM_Q43_537299"/>
      <w:bookmarkEnd w:id="13990"/>
      <w:r>
        <w:rPr>
          <w:rtl/>
        </w:rPr>
        <w:t>הילדים</w:t>
      </w:r>
      <w:r>
        <w:rPr>
          <w:rFonts w:hint="cs"/>
          <w:rtl/>
        </w:rPr>
        <w:t>.</w:t>
      </w:r>
      <w:r>
        <w:rPr>
          <w:rtl/>
        </w:rPr>
        <w:t xml:space="preserve"> </w:t>
      </w:r>
      <w:bookmarkStart w:id="13991" w:name="_ETM_Q43_538539"/>
      <w:bookmarkEnd w:id="13991"/>
      <w:r>
        <w:rPr>
          <w:rtl/>
        </w:rPr>
        <w:t xml:space="preserve">הדבר </w:t>
      </w:r>
      <w:bookmarkStart w:id="13992" w:name="_ETM_Q43_538899"/>
      <w:bookmarkEnd w:id="13992"/>
      <w:r>
        <w:rPr>
          <w:rtl/>
        </w:rPr>
        <w:t xml:space="preserve">מתחזק </w:t>
      </w:r>
      <w:bookmarkStart w:id="13993" w:name="_ETM_Q43_539559"/>
      <w:bookmarkEnd w:id="13993"/>
      <w:r>
        <w:rPr>
          <w:rtl/>
        </w:rPr>
        <w:t xml:space="preserve">על </w:t>
      </w:r>
      <w:bookmarkStart w:id="13994" w:name="_ETM_Q43_539710"/>
      <w:bookmarkEnd w:id="13994"/>
      <w:r>
        <w:rPr>
          <w:rtl/>
        </w:rPr>
        <w:t xml:space="preserve">רקע </w:t>
      </w:r>
      <w:bookmarkStart w:id="13995" w:name="_ETM_Q43_539979"/>
      <w:bookmarkEnd w:id="13995"/>
      <w:r>
        <w:rPr>
          <w:rtl/>
        </w:rPr>
        <w:t xml:space="preserve">העובדה </w:t>
      </w:r>
      <w:bookmarkStart w:id="13996" w:name="_ETM_Q43_541049"/>
      <w:bookmarkEnd w:id="13996"/>
      <w:r>
        <w:rPr>
          <w:rtl/>
        </w:rPr>
        <w:t xml:space="preserve">שבמקרים </w:t>
      </w:r>
      <w:bookmarkStart w:id="13997" w:name="_ETM_Q43_541649"/>
      <w:bookmarkEnd w:id="13997"/>
      <w:r>
        <w:rPr>
          <w:rtl/>
        </w:rPr>
        <w:t xml:space="preserve">רבים </w:t>
      </w:r>
      <w:bookmarkStart w:id="13998" w:name="_ETM_Q43_542039"/>
      <w:bookmarkEnd w:id="13998"/>
      <w:r>
        <w:rPr>
          <w:rtl/>
        </w:rPr>
        <w:t xml:space="preserve">נשים </w:t>
      </w:r>
      <w:bookmarkStart w:id="13999" w:name="_ETM_Q43_542399"/>
      <w:bookmarkEnd w:id="13999"/>
      <w:r>
        <w:rPr>
          <w:rtl/>
        </w:rPr>
        <w:t xml:space="preserve">גם </w:t>
      </w:r>
      <w:bookmarkStart w:id="14000" w:name="_ETM_Q43_542579"/>
      <w:bookmarkEnd w:id="14000"/>
      <w:r>
        <w:rPr>
          <w:rtl/>
        </w:rPr>
        <w:t xml:space="preserve">מרוויחות </w:t>
      </w:r>
      <w:bookmarkStart w:id="14001" w:name="_ETM_Q43_543029"/>
      <w:bookmarkEnd w:id="14001"/>
      <w:r>
        <w:rPr>
          <w:rtl/>
        </w:rPr>
        <w:t xml:space="preserve">פחות </w:t>
      </w:r>
      <w:bookmarkStart w:id="14002" w:name="_ETM_Q43_543359"/>
      <w:bookmarkEnd w:id="14002"/>
      <w:r>
        <w:rPr>
          <w:rtl/>
        </w:rPr>
        <w:t>מגברים</w:t>
      </w:r>
      <w:r>
        <w:rPr>
          <w:rFonts w:hint="cs"/>
          <w:rtl/>
        </w:rPr>
        <w:t>,</w:t>
      </w:r>
      <w:r>
        <w:rPr>
          <w:rtl/>
        </w:rPr>
        <w:t xml:space="preserve"> </w:t>
      </w:r>
      <w:bookmarkStart w:id="14003" w:name="_ETM_Q43_544289"/>
      <w:bookmarkEnd w:id="14003"/>
      <w:r>
        <w:rPr>
          <w:rtl/>
        </w:rPr>
        <w:t xml:space="preserve">ונוסף </w:t>
      </w:r>
      <w:bookmarkStart w:id="14004" w:name="_ETM_Q43_544860"/>
      <w:bookmarkEnd w:id="14004"/>
      <w:r>
        <w:rPr>
          <w:rtl/>
        </w:rPr>
        <w:t>על</w:t>
      </w:r>
      <w:r>
        <w:rPr>
          <w:rFonts w:hint="cs"/>
          <w:rtl/>
        </w:rPr>
        <w:t xml:space="preserve"> </w:t>
      </w:r>
      <w:bookmarkStart w:id="14005" w:name="_ETM_Q43_546949"/>
      <w:bookmarkEnd w:id="14005"/>
      <w:r>
        <w:rPr>
          <w:rtl/>
        </w:rPr>
        <w:t xml:space="preserve">כך </w:t>
      </w:r>
      <w:bookmarkStart w:id="14006" w:name="_ETM_Q43_545250"/>
      <w:bookmarkEnd w:id="14006"/>
      <w:r>
        <w:rPr>
          <w:rtl/>
        </w:rPr>
        <w:t xml:space="preserve">לנשים </w:t>
      </w:r>
      <w:bookmarkStart w:id="14007" w:name="_ETM_Q43_546390"/>
      <w:bookmarkEnd w:id="14007"/>
      <w:r>
        <w:rPr>
          <w:rtl/>
        </w:rPr>
        <w:t xml:space="preserve">יש </w:t>
      </w:r>
      <w:bookmarkStart w:id="14008" w:name="_ETM_Q43_546869"/>
      <w:bookmarkEnd w:id="14008"/>
      <w:r>
        <w:rPr>
          <w:rtl/>
        </w:rPr>
        <w:t xml:space="preserve">סיכוי </w:t>
      </w:r>
      <w:bookmarkStart w:id="14009" w:name="_ETM_Q43_547259"/>
      <w:bookmarkEnd w:id="14009"/>
      <w:r>
        <w:rPr>
          <w:rtl/>
        </w:rPr>
        <w:t xml:space="preserve">מובנה </w:t>
      </w:r>
      <w:bookmarkStart w:id="14010" w:name="_ETM_Q43_547799"/>
      <w:bookmarkEnd w:id="14010"/>
      <w:r>
        <w:rPr>
          <w:rtl/>
        </w:rPr>
        <w:t xml:space="preserve">נמוך </w:t>
      </w:r>
      <w:bookmarkStart w:id="14011" w:name="_ETM_Q43_548219"/>
      <w:bookmarkEnd w:id="14011"/>
      <w:r>
        <w:rPr>
          <w:rtl/>
        </w:rPr>
        <w:t xml:space="preserve">יותר </w:t>
      </w:r>
      <w:bookmarkStart w:id="14012" w:name="_ETM_Q43_548549"/>
      <w:bookmarkEnd w:id="14012"/>
      <w:r>
        <w:rPr>
          <w:rtl/>
        </w:rPr>
        <w:t xml:space="preserve">בגיוס </w:t>
      </w:r>
      <w:bookmarkStart w:id="14013" w:name="_ETM_Q43_549450"/>
      <w:bookmarkEnd w:id="14013"/>
      <w:r>
        <w:rPr>
          <w:rtl/>
        </w:rPr>
        <w:t>תרומות</w:t>
      </w:r>
      <w:r>
        <w:rPr>
          <w:rFonts w:hint="cs"/>
          <w:rtl/>
        </w:rPr>
        <w:t>.</w:t>
      </w:r>
      <w:r>
        <w:rPr>
          <w:rtl/>
        </w:rPr>
        <w:t xml:space="preserve"> </w:t>
      </w:r>
      <w:bookmarkStart w:id="14014" w:name="_ETM_Q43_550789"/>
      <w:bookmarkEnd w:id="14014"/>
      <w:r>
        <w:rPr>
          <w:rtl/>
        </w:rPr>
        <w:t xml:space="preserve">על </w:t>
      </w:r>
      <w:bookmarkStart w:id="14015" w:name="_ETM_Q43_550999"/>
      <w:bookmarkEnd w:id="14015"/>
      <w:r>
        <w:rPr>
          <w:rtl/>
        </w:rPr>
        <w:t>כן</w:t>
      </w:r>
      <w:r>
        <w:rPr>
          <w:rFonts w:hint="cs"/>
          <w:rtl/>
        </w:rPr>
        <w:t>,</w:t>
      </w:r>
      <w:r>
        <w:rPr>
          <w:rtl/>
        </w:rPr>
        <w:t xml:space="preserve"> </w:t>
      </w:r>
      <w:bookmarkStart w:id="14016" w:name="_ETM_Q43_551329"/>
      <w:bookmarkEnd w:id="14016"/>
      <w:r>
        <w:rPr>
          <w:rtl/>
        </w:rPr>
        <w:t xml:space="preserve">במקרים </w:t>
      </w:r>
      <w:bookmarkStart w:id="14017" w:name="_ETM_Q43_551839"/>
      <w:bookmarkEnd w:id="14017"/>
      <w:r>
        <w:rPr>
          <w:rtl/>
        </w:rPr>
        <w:t xml:space="preserve">רבים </w:t>
      </w:r>
      <w:bookmarkStart w:id="14018" w:name="_ETM_Q43_552740"/>
      <w:bookmarkEnd w:id="14018"/>
      <w:r>
        <w:rPr>
          <w:rtl/>
        </w:rPr>
        <w:t xml:space="preserve">נשים </w:t>
      </w:r>
      <w:bookmarkStart w:id="14019" w:name="_ETM_Q43_553130"/>
      <w:bookmarkEnd w:id="14019"/>
      <w:r>
        <w:rPr>
          <w:rtl/>
        </w:rPr>
        <w:t xml:space="preserve">נמנעות </w:t>
      </w:r>
      <w:bookmarkStart w:id="14020" w:name="_ETM_Q43_553700"/>
      <w:bookmarkEnd w:id="14020"/>
      <w:r>
        <w:rPr>
          <w:rtl/>
        </w:rPr>
        <w:t>מהתמודדות</w:t>
      </w:r>
      <w:r>
        <w:rPr>
          <w:rFonts w:hint="cs"/>
          <w:rtl/>
        </w:rPr>
        <w:t>,</w:t>
      </w:r>
      <w:r>
        <w:rPr>
          <w:rtl/>
        </w:rPr>
        <w:t xml:space="preserve"> </w:t>
      </w:r>
      <w:bookmarkStart w:id="14021" w:name="_ETM_Q43_554420"/>
      <w:bookmarkEnd w:id="14021"/>
      <w:r>
        <w:rPr>
          <w:rtl/>
        </w:rPr>
        <w:t xml:space="preserve">על </w:t>
      </w:r>
      <w:bookmarkStart w:id="14022" w:name="_ETM_Q43_554509"/>
      <w:bookmarkEnd w:id="14022"/>
      <w:r>
        <w:rPr>
          <w:rtl/>
        </w:rPr>
        <w:t xml:space="preserve">רקע </w:t>
      </w:r>
      <w:bookmarkStart w:id="14023" w:name="_ETM_Q43_554779"/>
      <w:bookmarkEnd w:id="14023"/>
      <w:r>
        <w:rPr>
          <w:rtl/>
        </w:rPr>
        <w:t xml:space="preserve">כלכלי </w:t>
      </w:r>
      <w:bookmarkStart w:id="14024" w:name="_ETM_Q43_555589"/>
      <w:bookmarkEnd w:id="14024"/>
      <w:r>
        <w:rPr>
          <w:rtl/>
        </w:rPr>
        <w:t xml:space="preserve">של </w:t>
      </w:r>
      <w:bookmarkStart w:id="14025" w:name="_ETM_Q43_555799"/>
      <w:bookmarkEnd w:id="14025"/>
      <w:r>
        <w:rPr>
          <w:rtl/>
        </w:rPr>
        <w:t xml:space="preserve">מימון </w:t>
      </w:r>
      <w:bookmarkStart w:id="14026" w:name="_ETM_Q43_556100"/>
      <w:bookmarkEnd w:id="14026"/>
      <w:r>
        <w:rPr>
          <w:rtl/>
        </w:rPr>
        <w:t xml:space="preserve">קמפיין </w:t>
      </w:r>
      <w:bookmarkStart w:id="14027" w:name="_ETM_Q43_556909"/>
      <w:bookmarkEnd w:id="14027"/>
      <w:r>
        <w:rPr>
          <w:rtl/>
        </w:rPr>
        <w:t xml:space="preserve">בעלות </w:t>
      </w:r>
      <w:bookmarkStart w:id="14028" w:name="_ETM_Q43_557329"/>
      <w:bookmarkEnd w:id="14028"/>
      <w:r>
        <w:rPr>
          <w:rtl/>
        </w:rPr>
        <w:t xml:space="preserve">של </w:t>
      </w:r>
      <w:bookmarkStart w:id="14029" w:name="_ETM_Q43_557509"/>
      <w:bookmarkEnd w:id="14029"/>
      <w:r>
        <w:rPr>
          <w:rtl/>
        </w:rPr>
        <w:t xml:space="preserve">מאות </w:t>
      </w:r>
      <w:bookmarkStart w:id="14030" w:name="_ETM_Q43_557899"/>
      <w:bookmarkEnd w:id="14030"/>
      <w:r>
        <w:rPr>
          <w:rtl/>
        </w:rPr>
        <w:t xml:space="preserve">אלפי </w:t>
      </w:r>
      <w:bookmarkStart w:id="14031" w:name="_ETM_Q43_558200"/>
      <w:bookmarkEnd w:id="14031"/>
      <w:r>
        <w:rPr>
          <w:rtl/>
        </w:rPr>
        <w:t>שקלים</w:t>
      </w:r>
      <w:r>
        <w:rPr>
          <w:rFonts w:hint="cs"/>
          <w:rtl/>
        </w:rPr>
        <w:t>.</w:t>
      </w:r>
      <w:r>
        <w:rPr>
          <w:rtl/>
        </w:rPr>
        <w:t xml:space="preserve"> </w:t>
      </w:r>
      <w:bookmarkStart w:id="14032" w:name="_ETM_Q43_560329"/>
      <w:bookmarkEnd w:id="14032"/>
    </w:p>
    <w:p w:rsidR="008F739F" w:rsidRDefault="008F739F" w:rsidP="00080EA4">
      <w:pPr>
        <w:rPr>
          <w:rtl/>
        </w:rPr>
      </w:pPr>
      <w:bookmarkStart w:id="14033" w:name="_ETM_Q43_568729"/>
      <w:bookmarkStart w:id="14034" w:name="_ETM_Q43_568812"/>
      <w:bookmarkEnd w:id="14033"/>
      <w:bookmarkEnd w:id="14034"/>
    </w:p>
    <w:p w:rsidR="008F739F" w:rsidRDefault="008F739F" w:rsidP="00080EA4">
      <w:pPr>
        <w:rPr>
          <w:rtl/>
        </w:rPr>
      </w:pPr>
      <w:bookmarkStart w:id="14035" w:name="_ETM_Q43_568839"/>
      <w:bookmarkStart w:id="14036" w:name="_ETM_Q43_568941"/>
      <w:bookmarkEnd w:id="14035"/>
      <w:bookmarkEnd w:id="14036"/>
      <w:r>
        <w:rPr>
          <w:rtl/>
        </w:rPr>
        <w:t xml:space="preserve">נכון </w:t>
      </w:r>
      <w:bookmarkStart w:id="14037" w:name="_ETM_Q43_560689"/>
      <w:bookmarkEnd w:id="14037"/>
      <w:r>
        <w:rPr>
          <w:rtl/>
        </w:rPr>
        <w:t>להיום</w:t>
      </w:r>
      <w:r>
        <w:rPr>
          <w:rFonts w:hint="cs"/>
          <w:rtl/>
        </w:rPr>
        <w:t>,</w:t>
      </w:r>
      <w:r>
        <w:rPr>
          <w:rtl/>
        </w:rPr>
        <w:t xml:space="preserve"> </w:t>
      </w:r>
      <w:bookmarkStart w:id="14038" w:name="_ETM_Q43_561229"/>
      <w:bookmarkEnd w:id="14038"/>
      <w:r>
        <w:rPr>
          <w:rtl/>
        </w:rPr>
        <w:t xml:space="preserve">חוק </w:t>
      </w:r>
      <w:bookmarkStart w:id="14039" w:name="_ETM_Q43_561469"/>
      <w:bookmarkEnd w:id="14039"/>
      <w:r>
        <w:rPr>
          <w:rtl/>
        </w:rPr>
        <w:t xml:space="preserve">הרשויות </w:t>
      </w:r>
      <w:bookmarkStart w:id="14040" w:name="_ETM_Q43_561889"/>
      <w:bookmarkEnd w:id="14040"/>
      <w:r>
        <w:rPr>
          <w:rtl/>
        </w:rPr>
        <w:t xml:space="preserve">המקומיות </w:t>
      </w:r>
      <w:bookmarkStart w:id="14041" w:name="_ETM_Q43_562579"/>
      <w:bookmarkEnd w:id="14041"/>
      <w:r>
        <w:rPr>
          <w:rFonts w:hint="cs"/>
          <w:rtl/>
        </w:rPr>
        <w:t>(</w:t>
      </w:r>
      <w:r>
        <w:rPr>
          <w:rtl/>
        </w:rPr>
        <w:t xml:space="preserve">מימון </w:t>
      </w:r>
      <w:bookmarkStart w:id="14042" w:name="_ETM_Q43_562909"/>
      <w:bookmarkEnd w:id="14042"/>
      <w:r>
        <w:rPr>
          <w:rtl/>
        </w:rPr>
        <w:t>בחירות</w:t>
      </w:r>
      <w:r>
        <w:rPr>
          <w:rFonts w:hint="cs"/>
          <w:rtl/>
        </w:rPr>
        <w:t>)</w:t>
      </w:r>
      <w:r>
        <w:rPr>
          <w:rtl/>
        </w:rPr>
        <w:t xml:space="preserve"> </w:t>
      </w:r>
      <w:bookmarkStart w:id="14043" w:name="_ETM_Q43_563569"/>
      <w:bookmarkEnd w:id="14043"/>
      <w:r>
        <w:rPr>
          <w:rtl/>
        </w:rPr>
        <w:t xml:space="preserve">קובע </w:t>
      </w:r>
      <w:bookmarkStart w:id="14044" w:name="_ETM_Q43_564229"/>
      <w:bookmarkEnd w:id="14044"/>
      <w:r>
        <w:rPr>
          <w:rtl/>
        </w:rPr>
        <w:t xml:space="preserve">שעל </w:t>
      </w:r>
      <w:bookmarkStart w:id="14045" w:name="_ETM_Q43_564499"/>
      <w:bookmarkEnd w:id="14045"/>
      <w:r>
        <w:rPr>
          <w:rtl/>
        </w:rPr>
        <w:t xml:space="preserve">מנת </w:t>
      </w:r>
      <w:bookmarkStart w:id="14046" w:name="_ETM_Q43_564799"/>
      <w:bookmarkEnd w:id="14046"/>
      <w:r>
        <w:rPr>
          <w:rtl/>
        </w:rPr>
        <w:t xml:space="preserve">לקבל </w:t>
      </w:r>
      <w:bookmarkStart w:id="14047" w:name="_ETM_Q43_565310"/>
      <w:bookmarkEnd w:id="14047"/>
      <w:r>
        <w:rPr>
          <w:rtl/>
        </w:rPr>
        <w:t xml:space="preserve">מימון </w:t>
      </w:r>
      <w:bookmarkStart w:id="14048" w:name="_ETM_Q43_565639"/>
      <w:bookmarkEnd w:id="14048"/>
      <w:r>
        <w:rPr>
          <w:rtl/>
        </w:rPr>
        <w:t xml:space="preserve">בחירות </w:t>
      </w:r>
      <w:bookmarkStart w:id="14049" w:name="_ETM_Q43_566119"/>
      <w:bookmarkEnd w:id="14049"/>
      <w:r>
        <w:rPr>
          <w:rtl/>
        </w:rPr>
        <w:t>כל</w:t>
      </w:r>
      <w:r>
        <w:rPr>
          <w:rFonts w:hint="cs"/>
          <w:rtl/>
        </w:rPr>
        <w:t xml:space="preserve">שהו </w:t>
      </w:r>
      <w:bookmarkStart w:id="14050" w:name="_ETM_Q43_567289"/>
      <w:bookmarkEnd w:id="14050"/>
      <w:r>
        <w:rPr>
          <w:rFonts w:hint="cs"/>
          <w:rtl/>
        </w:rPr>
        <w:t>ל</w:t>
      </w:r>
      <w:r>
        <w:rPr>
          <w:rtl/>
        </w:rPr>
        <w:t>ר</w:t>
      </w:r>
      <w:r>
        <w:rPr>
          <w:rFonts w:hint="cs"/>
          <w:rtl/>
        </w:rPr>
        <w:t>א</w:t>
      </w:r>
      <w:r>
        <w:rPr>
          <w:rtl/>
        </w:rPr>
        <w:t xml:space="preserve">שות </w:t>
      </w:r>
      <w:bookmarkStart w:id="14051" w:name="_ETM_Q43_567709"/>
      <w:bookmarkEnd w:id="14051"/>
      <w:r>
        <w:rPr>
          <w:rtl/>
        </w:rPr>
        <w:t xml:space="preserve">מועצה </w:t>
      </w:r>
      <w:bookmarkStart w:id="14052" w:name="_ETM_Q43_568099"/>
      <w:bookmarkEnd w:id="14052"/>
      <w:r>
        <w:rPr>
          <w:rtl/>
        </w:rPr>
        <w:t>מקומית</w:t>
      </w:r>
      <w:r>
        <w:rPr>
          <w:rFonts w:hint="cs"/>
          <w:rtl/>
        </w:rPr>
        <w:t>,</w:t>
      </w:r>
      <w:r>
        <w:rPr>
          <w:rtl/>
        </w:rPr>
        <w:t xml:space="preserve"> </w:t>
      </w:r>
      <w:bookmarkStart w:id="14053" w:name="_ETM_Q43_568819"/>
      <w:bookmarkEnd w:id="14053"/>
      <w:r>
        <w:rPr>
          <w:rtl/>
        </w:rPr>
        <w:t xml:space="preserve">המתמודד </w:t>
      </w:r>
      <w:bookmarkStart w:id="14054" w:name="_ETM_Q43_569569"/>
      <w:bookmarkEnd w:id="14054"/>
      <w:r>
        <w:rPr>
          <w:rtl/>
        </w:rPr>
        <w:t xml:space="preserve">או </w:t>
      </w:r>
      <w:bookmarkStart w:id="14055" w:name="_ETM_Q43_569659"/>
      <w:bookmarkEnd w:id="14055"/>
      <w:r>
        <w:rPr>
          <w:rtl/>
        </w:rPr>
        <w:t xml:space="preserve">המתמודדת </w:t>
      </w:r>
      <w:bookmarkStart w:id="14056" w:name="_ETM_Q43_570319"/>
      <w:bookmarkEnd w:id="14056"/>
      <w:r>
        <w:rPr>
          <w:rtl/>
        </w:rPr>
        <w:t xml:space="preserve">צריכים </w:t>
      </w:r>
      <w:bookmarkStart w:id="14057" w:name="_ETM_Q43_570679"/>
      <w:bookmarkEnd w:id="14057"/>
      <w:r>
        <w:rPr>
          <w:rtl/>
        </w:rPr>
        <w:t xml:space="preserve">להשיג </w:t>
      </w:r>
      <w:bookmarkStart w:id="14058" w:name="_ETM_Q43_571099"/>
      <w:bookmarkEnd w:id="14058"/>
      <w:r>
        <w:rPr>
          <w:rtl/>
        </w:rPr>
        <w:t xml:space="preserve">25% </w:t>
      </w:r>
      <w:bookmarkStart w:id="14059" w:name="_ETM_Q43_572149"/>
      <w:bookmarkEnd w:id="14059"/>
      <w:r>
        <w:rPr>
          <w:rtl/>
        </w:rPr>
        <w:t xml:space="preserve">מהקולות </w:t>
      </w:r>
      <w:bookmarkStart w:id="14060" w:name="_ETM_Q43_572599"/>
      <w:bookmarkEnd w:id="14060"/>
      <w:r>
        <w:rPr>
          <w:rtl/>
        </w:rPr>
        <w:t>הכשרים</w:t>
      </w:r>
      <w:r>
        <w:rPr>
          <w:rFonts w:hint="cs"/>
          <w:rtl/>
        </w:rPr>
        <w:t>,</w:t>
      </w:r>
      <w:r>
        <w:rPr>
          <w:rtl/>
        </w:rPr>
        <w:t xml:space="preserve"> </w:t>
      </w:r>
      <w:bookmarkStart w:id="14061" w:name="_ETM_Q43_573499"/>
      <w:bookmarkEnd w:id="14061"/>
      <w:r>
        <w:rPr>
          <w:rtl/>
        </w:rPr>
        <w:t>ובר</w:t>
      </w:r>
      <w:r>
        <w:rPr>
          <w:rFonts w:hint="cs"/>
          <w:rtl/>
        </w:rPr>
        <w:t>א</w:t>
      </w:r>
      <w:r>
        <w:rPr>
          <w:rtl/>
        </w:rPr>
        <w:t xml:space="preserve">שות </w:t>
      </w:r>
      <w:bookmarkStart w:id="14062" w:name="_ETM_Q43_574310"/>
      <w:bookmarkEnd w:id="14062"/>
      <w:r>
        <w:rPr>
          <w:rtl/>
        </w:rPr>
        <w:t xml:space="preserve">מועצה </w:t>
      </w:r>
      <w:bookmarkStart w:id="14063" w:name="_ETM_Q43_574909"/>
      <w:bookmarkEnd w:id="14063"/>
      <w:r>
        <w:rPr>
          <w:rtl/>
        </w:rPr>
        <w:t>אזורית</w:t>
      </w:r>
      <w:r>
        <w:rPr>
          <w:rFonts w:hint="cs"/>
          <w:rtl/>
        </w:rPr>
        <w:t xml:space="preserve"> –</w:t>
      </w:r>
      <w:r>
        <w:rPr>
          <w:rtl/>
        </w:rPr>
        <w:t xml:space="preserve"> </w:t>
      </w:r>
      <w:bookmarkStart w:id="14064" w:name="_ETM_Q43_575869"/>
      <w:bookmarkEnd w:id="14064"/>
      <w:r>
        <w:rPr>
          <w:rtl/>
        </w:rPr>
        <w:t xml:space="preserve">20% </w:t>
      </w:r>
      <w:bookmarkStart w:id="14065" w:name="_ETM_Q43_576529"/>
      <w:bookmarkEnd w:id="14065"/>
      <w:r>
        <w:rPr>
          <w:rtl/>
        </w:rPr>
        <w:t xml:space="preserve">מהקולות </w:t>
      </w:r>
      <w:bookmarkStart w:id="14066" w:name="_ETM_Q43_576950"/>
      <w:bookmarkEnd w:id="14066"/>
      <w:r>
        <w:rPr>
          <w:rtl/>
        </w:rPr>
        <w:t>הכשרים</w:t>
      </w:r>
      <w:r>
        <w:rPr>
          <w:rFonts w:hint="cs"/>
          <w:rtl/>
        </w:rPr>
        <w:t>.</w:t>
      </w:r>
      <w:r>
        <w:rPr>
          <w:rtl/>
        </w:rPr>
        <w:t xml:space="preserve"> </w:t>
      </w:r>
      <w:bookmarkStart w:id="14067" w:name="_ETM_Q43_577819"/>
      <w:bookmarkEnd w:id="14067"/>
      <w:r>
        <w:rPr>
          <w:rtl/>
        </w:rPr>
        <w:t>כלומר</w:t>
      </w:r>
      <w:r>
        <w:rPr>
          <w:rFonts w:hint="cs"/>
          <w:rtl/>
        </w:rPr>
        <w:t>,</w:t>
      </w:r>
      <w:r>
        <w:rPr>
          <w:rtl/>
        </w:rPr>
        <w:t xml:space="preserve"> </w:t>
      </w:r>
      <w:bookmarkStart w:id="14068" w:name="_ETM_Q43_578390"/>
      <w:bookmarkEnd w:id="14068"/>
      <w:r>
        <w:rPr>
          <w:rtl/>
        </w:rPr>
        <w:t xml:space="preserve">אם </w:t>
      </w:r>
      <w:bookmarkStart w:id="14069" w:name="_ETM_Q43_578539"/>
      <w:bookmarkEnd w:id="14069"/>
      <w:r>
        <w:rPr>
          <w:rtl/>
        </w:rPr>
        <w:t xml:space="preserve">אדם </w:t>
      </w:r>
      <w:bookmarkStart w:id="14070" w:name="_ETM_Q43_578869"/>
      <w:bookmarkEnd w:id="14070"/>
      <w:r>
        <w:rPr>
          <w:rtl/>
        </w:rPr>
        <w:t>כל</w:t>
      </w:r>
      <w:r>
        <w:rPr>
          <w:rFonts w:hint="cs"/>
          <w:rtl/>
        </w:rPr>
        <w:t xml:space="preserve">שהו </w:t>
      </w:r>
      <w:bookmarkStart w:id="14071" w:name="_ETM_Q43_579319"/>
      <w:bookmarkEnd w:id="14071"/>
      <w:r>
        <w:rPr>
          <w:rFonts w:hint="cs"/>
          <w:rtl/>
        </w:rPr>
        <w:t>ה</w:t>
      </w:r>
      <w:r>
        <w:rPr>
          <w:rtl/>
        </w:rPr>
        <w:t xml:space="preserve">תמודד </w:t>
      </w:r>
      <w:bookmarkStart w:id="14072" w:name="_ETM_Q43_580369"/>
      <w:bookmarkEnd w:id="14072"/>
      <w:r>
        <w:rPr>
          <w:rtl/>
        </w:rPr>
        <w:t xml:space="preserve">וקיבל </w:t>
      </w:r>
      <w:bookmarkStart w:id="14073" w:name="_ETM_Q43_580789"/>
      <w:bookmarkEnd w:id="14073"/>
      <w:r>
        <w:rPr>
          <w:rtl/>
        </w:rPr>
        <w:t xml:space="preserve">פחות </w:t>
      </w:r>
      <w:bookmarkStart w:id="14074" w:name="_ETM_Q43_581179"/>
      <w:bookmarkEnd w:id="14074"/>
      <w:r>
        <w:rPr>
          <w:rtl/>
        </w:rPr>
        <w:t xml:space="preserve">מהשיעור </w:t>
      </w:r>
      <w:bookmarkStart w:id="14075" w:name="_ETM_Q43_581630"/>
      <w:bookmarkEnd w:id="14075"/>
      <w:r>
        <w:rPr>
          <w:rtl/>
        </w:rPr>
        <w:t>הנדרש</w:t>
      </w:r>
      <w:r>
        <w:rPr>
          <w:rFonts w:hint="cs"/>
          <w:rtl/>
        </w:rPr>
        <w:t>,</w:t>
      </w:r>
      <w:r>
        <w:rPr>
          <w:rtl/>
        </w:rPr>
        <w:t xml:space="preserve"> </w:t>
      </w:r>
      <w:bookmarkStart w:id="14076" w:name="_ETM_Q43_582659"/>
      <w:bookmarkEnd w:id="14076"/>
      <w:r>
        <w:rPr>
          <w:rtl/>
        </w:rPr>
        <w:t xml:space="preserve">למשל </w:t>
      </w:r>
      <w:bookmarkStart w:id="14077" w:name="_ETM_Q43_583170"/>
      <w:bookmarkEnd w:id="14077"/>
      <w:r>
        <w:rPr>
          <w:rtl/>
        </w:rPr>
        <w:t xml:space="preserve">19% </w:t>
      </w:r>
      <w:bookmarkStart w:id="14078" w:name="_ETM_Q43_584159"/>
      <w:bookmarkEnd w:id="14078"/>
      <w:r>
        <w:rPr>
          <w:rtl/>
        </w:rPr>
        <w:t xml:space="preserve">במועצה </w:t>
      </w:r>
      <w:bookmarkStart w:id="14079" w:name="_ETM_Q43_584700"/>
      <w:bookmarkEnd w:id="14079"/>
      <w:r>
        <w:rPr>
          <w:rtl/>
        </w:rPr>
        <w:t xml:space="preserve">אזורית </w:t>
      </w:r>
      <w:bookmarkStart w:id="14080" w:name="_ETM_Q43_585210"/>
      <w:bookmarkEnd w:id="14080"/>
      <w:r>
        <w:rPr>
          <w:rtl/>
        </w:rPr>
        <w:t xml:space="preserve">או </w:t>
      </w:r>
      <w:bookmarkStart w:id="14081" w:name="_ETM_Q43_585300"/>
      <w:bookmarkEnd w:id="14081"/>
      <w:r>
        <w:rPr>
          <w:rtl/>
        </w:rPr>
        <w:t xml:space="preserve">24% </w:t>
      </w:r>
      <w:bookmarkStart w:id="14082" w:name="_ETM_Q43_586650"/>
      <w:bookmarkEnd w:id="14082"/>
      <w:r>
        <w:rPr>
          <w:rtl/>
        </w:rPr>
        <w:t xml:space="preserve">במועצה </w:t>
      </w:r>
      <w:bookmarkStart w:id="14083" w:name="_ETM_Q43_587159"/>
      <w:bookmarkEnd w:id="14083"/>
      <w:r>
        <w:rPr>
          <w:rtl/>
        </w:rPr>
        <w:t xml:space="preserve">מקומית </w:t>
      </w:r>
      <w:bookmarkStart w:id="14084" w:name="_ETM_Q43_587850"/>
      <w:bookmarkEnd w:id="14084"/>
      <w:r>
        <w:rPr>
          <w:rtl/>
        </w:rPr>
        <w:t xml:space="preserve">או </w:t>
      </w:r>
      <w:bookmarkStart w:id="14085" w:name="_ETM_Q43_588089"/>
      <w:bookmarkEnd w:id="14085"/>
      <w:r>
        <w:rPr>
          <w:rtl/>
        </w:rPr>
        <w:t>עירייה</w:t>
      </w:r>
      <w:r>
        <w:rPr>
          <w:rFonts w:hint="cs"/>
          <w:rtl/>
        </w:rPr>
        <w:t>,</w:t>
      </w:r>
      <w:r>
        <w:rPr>
          <w:rtl/>
        </w:rPr>
        <w:t xml:space="preserve"> </w:t>
      </w:r>
      <w:bookmarkStart w:id="14086" w:name="_ETM_Q43_588790"/>
      <w:bookmarkEnd w:id="14086"/>
      <w:r>
        <w:rPr>
          <w:rtl/>
        </w:rPr>
        <w:t xml:space="preserve">הוא </w:t>
      </w:r>
      <w:bookmarkStart w:id="14087" w:name="_ETM_Q43_588970"/>
      <w:bookmarkEnd w:id="14087"/>
      <w:r>
        <w:rPr>
          <w:rtl/>
        </w:rPr>
        <w:t xml:space="preserve">אינו </w:t>
      </w:r>
      <w:bookmarkStart w:id="14088" w:name="_ETM_Q43_589180"/>
      <w:bookmarkEnd w:id="14088"/>
      <w:r>
        <w:rPr>
          <w:rtl/>
        </w:rPr>
        <w:t xml:space="preserve">מקבל </w:t>
      </w:r>
      <w:bookmarkStart w:id="14089" w:name="_ETM_Q43_589630"/>
      <w:bookmarkEnd w:id="14089"/>
      <w:r>
        <w:rPr>
          <w:rtl/>
        </w:rPr>
        <w:t xml:space="preserve">מימון </w:t>
      </w:r>
      <w:bookmarkStart w:id="14090" w:name="_ETM_Q43_589990"/>
      <w:bookmarkEnd w:id="14090"/>
      <w:r>
        <w:rPr>
          <w:rtl/>
        </w:rPr>
        <w:t>כלל</w:t>
      </w:r>
      <w:r>
        <w:rPr>
          <w:rFonts w:hint="cs"/>
          <w:rtl/>
        </w:rPr>
        <w:t xml:space="preserve">. אפס מימון. </w:t>
      </w:r>
      <w:bookmarkStart w:id="14091" w:name="_ETM_Q43_591190"/>
      <w:bookmarkStart w:id="14092" w:name="_ETM_Q43_592420"/>
      <w:bookmarkEnd w:id="14091"/>
      <w:bookmarkEnd w:id="14092"/>
    </w:p>
    <w:p w:rsidR="008F739F" w:rsidRDefault="008F739F" w:rsidP="00080EA4">
      <w:pPr>
        <w:rPr>
          <w:rtl/>
        </w:rPr>
      </w:pPr>
      <w:bookmarkStart w:id="14093" w:name="_ETM_Q43_594481"/>
      <w:bookmarkStart w:id="14094" w:name="_ETM_Q43_594543"/>
      <w:bookmarkEnd w:id="14093"/>
      <w:bookmarkEnd w:id="14094"/>
    </w:p>
    <w:p w:rsidR="008F739F" w:rsidRDefault="008F739F" w:rsidP="00A8421D">
      <w:pPr>
        <w:rPr>
          <w:rtl/>
        </w:rPr>
      </w:pPr>
      <w:bookmarkStart w:id="14095" w:name="_ETM_Q43_594577"/>
      <w:bookmarkStart w:id="14096" w:name="_ETM_Q43_594621"/>
      <w:bookmarkEnd w:id="14095"/>
      <w:bookmarkEnd w:id="14096"/>
      <w:r>
        <w:rPr>
          <w:rtl/>
        </w:rPr>
        <w:t xml:space="preserve">הצעת </w:t>
      </w:r>
      <w:bookmarkStart w:id="14097" w:name="_ETM_Q43_592810"/>
      <w:bookmarkEnd w:id="14097"/>
      <w:r>
        <w:rPr>
          <w:rtl/>
        </w:rPr>
        <w:t xml:space="preserve">החוק </w:t>
      </w:r>
      <w:bookmarkStart w:id="14098" w:name="_ETM_Q43_593080"/>
      <w:bookmarkEnd w:id="14098"/>
      <w:r>
        <w:rPr>
          <w:rtl/>
        </w:rPr>
        <w:t xml:space="preserve">שיזמתי </w:t>
      </w:r>
      <w:bookmarkStart w:id="14099" w:name="_ETM_Q43_594430"/>
      <w:bookmarkEnd w:id="14099"/>
      <w:r>
        <w:rPr>
          <w:rtl/>
        </w:rPr>
        <w:t xml:space="preserve">מציעה </w:t>
      </w:r>
      <w:bookmarkStart w:id="14100" w:name="_ETM_Q43_594850"/>
      <w:bookmarkEnd w:id="14100"/>
      <w:r>
        <w:rPr>
          <w:rtl/>
        </w:rPr>
        <w:t xml:space="preserve">שינוי </w:t>
      </w:r>
      <w:bookmarkStart w:id="14101" w:name="_ETM_Q43_595420"/>
      <w:bookmarkEnd w:id="14101"/>
      <w:r>
        <w:rPr>
          <w:rtl/>
        </w:rPr>
        <w:t xml:space="preserve">המדרגה </w:t>
      </w:r>
      <w:bookmarkStart w:id="14102" w:name="_ETM_Q43_596020"/>
      <w:bookmarkEnd w:id="14102"/>
      <w:r>
        <w:rPr>
          <w:rtl/>
        </w:rPr>
        <w:t xml:space="preserve">הזו </w:t>
      </w:r>
      <w:bookmarkStart w:id="14103" w:name="_ETM_Q43_596290"/>
      <w:bookmarkEnd w:id="14103"/>
      <w:r>
        <w:rPr>
          <w:rFonts w:hint="cs"/>
          <w:rtl/>
        </w:rPr>
        <w:t>ב</w:t>
      </w:r>
      <w:r>
        <w:rPr>
          <w:rtl/>
        </w:rPr>
        <w:t xml:space="preserve">עבור </w:t>
      </w:r>
      <w:bookmarkStart w:id="14104" w:name="_ETM_Q43_596620"/>
      <w:bookmarkEnd w:id="14104"/>
      <w:r>
        <w:rPr>
          <w:rtl/>
        </w:rPr>
        <w:t xml:space="preserve">מתמודדות </w:t>
      </w:r>
      <w:bookmarkStart w:id="14105" w:name="_ETM_Q43_597550"/>
      <w:bookmarkEnd w:id="14105"/>
      <w:r>
        <w:rPr>
          <w:rtl/>
        </w:rPr>
        <w:t>נשים</w:t>
      </w:r>
      <w:r>
        <w:rPr>
          <w:rFonts w:hint="cs"/>
          <w:rtl/>
        </w:rPr>
        <w:t>.</w:t>
      </w:r>
      <w:r>
        <w:rPr>
          <w:rtl/>
        </w:rPr>
        <w:t xml:space="preserve"> </w:t>
      </w:r>
      <w:bookmarkStart w:id="14106" w:name="_ETM_Q43_598730"/>
      <w:bookmarkEnd w:id="14106"/>
      <w:r>
        <w:rPr>
          <w:rtl/>
        </w:rPr>
        <w:t xml:space="preserve">לא </w:t>
      </w:r>
      <w:bookmarkStart w:id="14107" w:name="_ETM_Q43_598880"/>
      <w:bookmarkEnd w:id="14107"/>
      <w:r>
        <w:rPr>
          <w:rtl/>
        </w:rPr>
        <w:t xml:space="preserve">מדובר </w:t>
      </w:r>
      <w:bookmarkStart w:id="14108" w:name="_ETM_Q43_599270"/>
      <w:bookmarkEnd w:id="14108"/>
      <w:r>
        <w:rPr>
          <w:rtl/>
        </w:rPr>
        <w:t xml:space="preserve">על </w:t>
      </w:r>
      <w:bookmarkStart w:id="14109" w:name="_ETM_Q43_599330"/>
      <w:bookmarkEnd w:id="14109"/>
      <w:r>
        <w:rPr>
          <w:rtl/>
        </w:rPr>
        <w:t xml:space="preserve">תוספת </w:t>
      </w:r>
      <w:bookmarkStart w:id="14110" w:name="_ETM_Q43_599840"/>
      <w:bookmarkEnd w:id="14110"/>
      <w:r>
        <w:rPr>
          <w:rtl/>
        </w:rPr>
        <w:t>מימון</w:t>
      </w:r>
      <w:r>
        <w:rPr>
          <w:rFonts w:hint="cs"/>
          <w:rtl/>
        </w:rPr>
        <w:t>.</w:t>
      </w:r>
      <w:r>
        <w:rPr>
          <w:rtl/>
        </w:rPr>
        <w:t xml:space="preserve"> </w:t>
      </w:r>
      <w:bookmarkStart w:id="14111" w:name="_ETM_Q43_600320"/>
      <w:bookmarkEnd w:id="14111"/>
      <w:r>
        <w:rPr>
          <w:rtl/>
        </w:rPr>
        <w:t xml:space="preserve">מסגרת </w:t>
      </w:r>
      <w:bookmarkStart w:id="14112" w:name="_ETM_Q43_600800"/>
      <w:bookmarkEnd w:id="14112"/>
      <w:r>
        <w:rPr>
          <w:rtl/>
        </w:rPr>
        <w:t xml:space="preserve">תקציב </w:t>
      </w:r>
      <w:bookmarkStart w:id="14113" w:name="_ETM_Q43_601340"/>
      <w:bookmarkEnd w:id="14113"/>
      <w:r>
        <w:rPr>
          <w:rtl/>
        </w:rPr>
        <w:t xml:space="preserve">מימון </w:t>
      </w:r>
      <w:bookmarkStart w:id="14114" w:name="_ETM_Q43_601730"/>
      <w:bookmarkEnd w:id="14114"/>
      <w:r>
        <w:rPr>
          <w:rtl/>
        </w:rPr>
        <w:t xml:space="preserve">הבחירות </w:t>
      </w:r>
      <w:bookmarkStart w:id="14115" w:name="_ETM_Q43_602240"/>
      <w:bookmarkEnd w:id="14115"/>
      <w:r>
        <w:rPr>
          <w:rtl/>
        </w:rPr>
        <w:t xml:space="preserve">נשמרת </w:t>
      </w:r>
      <w:bookmarkStart w:id="14116" w:name="_ETM_Q43_602810"/>
      <w:bookmarkEnd w:id="14116"/>
      <w:r>
        <w:rPr>
          <w:rtl/>
        </w:rPr>
        <w:t xml:space="preserve">ונשארת </w:t>
      </w:r>
      <w:bookmarkStart w:id="14117" w:name="_ETM_Q43_603800"/>
      <w:bookmarkEnd w:id="14117"/>
      <w:r>
        <w:rPr>
          <w:rtl/>
        </w:rPr>
        <w:t xml:space="preserve">מבלי </w:t>
      </w:r>
      <w:bookmarkStart w:id="14118" w:name="_ETM_Q43_604160"/>
      <w:bookmarkEnd w:id="14118"/>
      <w:r>
        <w:rPr>
          <w:rtl/>
        </w:rPr>
        <w:t xml:space="preserve">להוסיף </w:t>
      </w:r>
      <w:bookmarkStart w:id="14119" w:name="_ETM_Q43_604640"/>
      <w:bookmarkEnd w:id="14119"/>
      <w:r>
        <w:rPr>
          <w:rtl/>
        </w:rPr>
        <w:t>דבר</w:t>
      </w:r>
      <w:r>
        <w:rPr>
          <w:rFonts w:hint="cs"/>
          <w:rtl/>
        </w:rPr>
        <w:t>.</w:t>
      </w:r>
      <w:r>
        <w:rPr>
          <w:rtl/>
        </w:rPr>
        <w:t xml:space="preserve"> </w:t>
      </w:r>
      <w:bookmarkStart w:id="14120" w:name="_ETM_Q43_606320"/>
      <w:bookmarkEnd w:id="14120"/>
      <w:r>
        <w:rPr>
          <w:rtl/>
        </w:rPr>
        <w:t>כלומר</w:t>
      </w:r>
      <w:r>
        <w:rPr>
          <w:rFonts w:hint="cs"/>
          <w:rtl/>
        </w:rPr>
        <w:t>,</w:t>
      </w:r>
      <w:r>
        <w:rPr>
          <w:rtl/>
        </w:rPr>
        <w:t xml:space="preserve"> </w:t>
      </w:r>
      <w:bookmarkStart w:id="14121" w:name="_ETM_Q43_607190"/>
      <w:bookmarkEnd w:id="14121"/>
      <w:r>
        <w:rPr>
          <w:rtl/>
        </w:rPr>
        <w:t xml:space="preserve">ההצעה </w:t>
      </w:r>
      <w:bookmarkStart w:id="14122" w:name="_ETM_Q43_607820"/>
      <w:bookmarkEnd w:id="14122"/>
      <w:r>
        <w:rPr>
          <w:rtl/>
        </w:rPr>
        <w:t xml:space="preserve">היא </w:t>
      </w:r>
      <w:bookmarkStart w:id="14123" w:name="_ETM_Q43_608200"/>
      <w:bookmarkEnd w:id="14123"/>
      <w:r>
        <w:rPr>
          <w:rtl/>
        </w:rPr>
        <w:t xml:space="preserve">תיקון </w:t>
      </w:r>
      <w:bookmarkStart w:id="14124" w:name="_ETM_Q43_608770"/>
      <w:bookmarkEnd w:id="14124"/>
      <w:r>
        <w:rPr>
          <w:rtl/>
        </w:rPr>
        <w:t>המדרגות</w:t>
      </w:r>
      <w:r>
        <w:rPr>
          <w:rFonts w:hint="cs"/>
          <w:rtl/>
        </w:rPr>
        <w:t xml:space="preserve"> ותו לא. </w:t>
      </w:r>
      <w:r>
        <w:rPr>
          <w:rtl/>
        </w:rPr>
        <w:t xml:space="preserve">על </w:t>
      </w:r>
      <w:bookmarkStart w:id="14125" w:name="_ETM_Q43_611790"/>
      <w:bookmarkEnd w:id="14125"/>
      <w:r>
        <w:rPr>
          <w:rtl/>
        </w:rPr>
        <w:t xml:space="preserve">פי </w:t>
      </w:r>
      <w:bookmarkStart w:id="14126" w:name="_ETM_Q43_611970"/>
      <w:bookmarkEnd w:id="14126"/>
      <w:r>
        <w:rPr>
          <w:rtl/>
        </w:rPr>
        <w:t xml:space="preserve">ההצעה </w:t>
      </w:r>
      <w:bookmarkStart w:id="14127" w:name="_ETM_Q43_613420"/>
      <w:bookmarkEnd w:id="14127"/>
      <w:r>
        <w:rPr>
          <w:rtl/>
        </w:rPr>
        <w:t xml:space="preserve">אם </w:t>
      </w:r>
      <w:bookmarkStart w:id="14128" w:name="_ETM_Q43_613600"/>
      <w:bookmarkEnd w:id="14128"/>
      <w:r>
        <w:rPr>
          <w:rtl/>
        </w:rPr>
        <w:t xml:space="preserve">המועמדת </w:t>
      </w:r>
      <w:bookmarkStart w:id="14129" w:name="_ETM_Q43_614230"/>
      <w:bookmarkEnd w:id="14129"/>
      <w:r>
        <w:rPr>
          <w:rtl/>
        </w:rPr>
        <w:t xml:space="preserve">היא </w:t>
      </w:r>
      <w:bookmarkStart w:id="14130" w:name="_ETM_Q43_614350"/>
      <w:bookmarkEnd w:id="14130"/>
      <w:r>
        <w:rPr>
          <w:rtl/>
        </w:rPr>
        <w:t xml:space="preserve">אישה </w:t>
      </w:r>
      <w:bookmarkStart w:id="14131" w:name="_ETM_Q43_614650"/>
      <w:bookmarkEnd w:id="14131"/>
      <w:r>
        <w:rPr>
          <w:rtl/>
        </w:rPr>
        <w:t xml:space="preserve">ורצה </w:t>
      </w:r>
      <w:bookmarkStart w:id="14132" w:name="_ETM_Q43_615100"/>
      <w:bookmarkEnd w:id="14132"/>
      <w:r>
        <w:rPr>
          <w:rtl/>
        </w:rPr>
        <w:t xml:space="preserve">לראשות </w:t>
      </w:r>
      <w:bookmarkStart w:id="14133" w:name="_ETM_Q43_615490"/>
      <w:bookmarkEnd w:id="14133"/>
      <w:r>
        <w:rPr>
          <w:rtl/>
        </w:rPr>
        <w:t xml:space="preserve">מועצה </w:t>
      </w:r>
      <w:bookmarkStart w:id="14134" w:name="_ETM_Q43_615880"/>
      <w:bookmarkEnd w:id="14134"/>
      <w:r>
        <w:rPr>
          <w:rtl/>
        </w:rPr>
        <w:t>מקומית</w:t>
      </w:r>
      <w:r>
        <w:rPr>
          <w:rFonts w:hint="cs"/>
          <w:rtl/>
        </w:rPr>
        <w:t>,</w:t>
      </w:r>
      <w:r>
        <w:rPr>
          <w:rtl/>
        </w:rPr>
        <w:t xml:space="preserve"> </w:t>
      </w:r>
      <w:bookmarkStart w:id="14135" w:name="_ETM_Q43_616810"/>
      <w:bookmarkEnd w:id="14135"/>
      <w:r>
        <w:rPr>
          <w:rtl/>
        </w:rPr>
        <w:t xml:space="preserve">היא </w:t>
      </w:r>
      <w:bookmarkStart w:id="14136" w:name="_ETM_Q43_616930"/>
      <w:bookmarkEnd w:id="14136"/>
      <w:r>
        <w:rPr>
          <w:rtl/>
        </w:rPr>
        <w:t xml:space="preserve">תצטרך </w:t>
      </w:r>
      <w:bookmarkStart w:id="14137" w:name="_ETM_Q43_617470"/>
      <w:bookmarkEnd w:id="14137"/>
      <w:r>
        <w:rPr>
          <w:rtl/>
        </w:rPr>
        <w:t xml:space="preserve">להשיג </w:t>
      </w:r>
      <w:bookmarkStart w:id="14138" w:name="_ETM_Q43_617860"/>
      <w:bookmarkEnd w:id="14138"/>
      <w:r>
        <w:rPr>
          <w:rtl/>
        </w:rPr>
        <w:t xml:space="preserve">רק </w:t>
      </w:r>
      <w:bookmarkStart w:id="14139" w:name="_ETM_Q43_618220"/>
      <w:bookmarkEnd w:id="14139"/>
      <w:r>
        <w:rPr>
          <w:rtl/>
        </w:rPr>
        <w:t xml:space="preserve">15% </w:t>
      </w:r>
      <w:bookmarkStart w:id="14140" w:name="_ETM_Q43_619180"/>
      <w:bookmarkEnd w:id="14140"/>
      <w:r>
        <w:rPr>
          <w:rtl/>
        </w:rPr>
        <w:t xml:space="preserve">מהקולות </w:t>
      </w:r>
      <w:bookmarkStart w:id="14141" w:name="_ETM_Q43_619660"/>
      <w:bookmarkEnd w:id="14141"/>
      <w:r>
        <w:rPr>
          <w:rtl/>
        </w:rPr>
        <w:t xml:space="preserve">הכשרים </w:t>
      </w:r>
      <w:bookmarkStart w:id="14142" w:name="_ETM_Q43_620530"/>
      <w:bookmarkEnd w:id="14142"/>
      <w:r>
        <w:rPr>
          <w:rtl/>
        </w:rPr>
        <w:t xml:space="preserve">כדי </w:t>
      </w:r>
      <w:bookmarkStart w:id="14143" w:name="_ETM_Q43_620800"/>
      <w:bookmarkEnd w:id="14143"/>
      <w:r>
        <w:rPr>
          <w:rtl/>
        </w:rPr>
        <w:t xml:space="preserve">לקבל </w:t>
      </w:r>
      <w:bookmarkStart w:id="14144" w:name="_ETM_Q43_621220"/>
      <w:bookmarkEnd w:id="14144"/>
      <w:r>
        <w:rPr>
          <w:rtl/>
        </w:rPr>
        <w:t xml:space="preserve">החזר </w:t>
      </w:r>
      <w:bookmarkStart w:id="14145" w:name="_ETM_Q43_621580"/>
      <w:bookmarkEnd w:id="14145"/>
      <w:r>
        <w:rPr>
          <w:rtl/>
        </w:rPr>
        <w:t>מימון</w:t>
      </w:r>
      <w:r>
        <w:rPr>
          <w:rFonts w:hint="cs"/>
          <w:rtl/>
        </w:rPr>
        <w:t>.</w:t>
      </w:r>
      <w:r>
        <w:rPr>
          <w:rtl/>
        </w:rPr>
        <w:t xml:space="preserve"> </w:t>
      </w:r>
      <w:bookmarkStart w:id="14146" w:name="_ETM_Q43_622540"/>
      <w:bookmarkEnd w:id="14146"/>
      <w:r>
        <w:rPr>
          <w:rtl/>
        </w:rPr>
        <w:t xml:space="preserve">אם </w:t>
      </w:r>
      <w:bookmarkStart w:id="14147" w:name="_ETM_Q43_619770"/>
      <w:bookmarkEnd w:id="14147"/>
      <w:r>
        <w:rPr>
          <w:rFonts w:hint="cs"/>
          <w:rtl/>
        </w:rPr>
        <w:t xml:space="preserve">היא רצה </w:t>
      </w:r>
      <w:r>
        <w:rPr>
          <w:rtl/>
        </w:rPr>
        <w:t xml:space="preserve">לראשות </w:t>
      </w:r>
      <w:bookmarkStart w:id="14148" w:name="_ETM_Q43_623650"/>
      <w:bookmarkEnd w:id="14148"/>
      <w:r>
        <w:rPr>
          <w:rtl/>
        </w:rPr>
        <w:t xml:space="preserve">מועצה </w:t>
      </w:r>
      <w:bookmarkStart w:id="14149" w:name="_ETM_Q43_623980"/>
      <w:bookmarkEnd w:id="14149"/>
      <w:r>
        <w:rPr>
          <w:rtl/>
        </w:rPr>
        <w:t>אזורית</w:t>
      </w:r>
      <w:r>
        <w:rPr>
          <w:rFonts w:hint="cs"/>
          <w:rtl/>
        </w:rPr>
        <w:t>,</w:t>
      </w:r>
      <w:r>
        <w:rPr>
          <w:rtl/>
        </w:rPr>
        <w:t xml:space="preserve"> </w:t>
      </w:r>
      <w:bookmarkStart w:id="14150" w:name="_ETM_Q43_624819"/>
      <w:bookmarkEnd w:id="14150"/>
      <w:r>
        <w:rPr>
          <w:rtl/>
        </w:rPr>
        <w:t xml:space="preserve">היא </w:t>
      </w:r>
      <w:bookmarkStart w:id="14151" w:name="_ETM_Q43_624940"/>
      <w:bookmarkEnd w:id="14151"/>
      <w:r>
        <w:rPr>
          <w:rtl/>
        </w:rPr>
        <w:t xml:space="preserve">תצטרך </w:t>
      </w:r>
      <w:bookmarkStart w:id="14152" w:name="_ETM_Q43_625390"/>
      <w:bookmarkEnd w:id="14152"/>
      <w:r>
        <w:rPr>
          <w:rtl/>
        </w:rPr>
        <w:t xml:space="preserve">להשיג </w:t>
      </w:r>
      <w:bookmarkStart w:id="14153" w:name="_ETM_Q43_625780"/>
      <w:bookmarkEnd w:id="14153"/>
      <w:r>
        <w:rPr>
          <w:rtl/>
        </w:rPr>
        <w:t>10%</w:t>
      </w:r>
      <w:r>
        <w:rPr>
          <w:rFonts w:hint="cs"/>
          <w:rtl/>
        </w:rPr>
        <w:t xml:space="preserve"> מהקולות הכשרים. </w:t>
      </w:r>
      <w:bookmarkStart w:id="14154" w:name="_ETM_Q43_629269"/>
      <w:bookmarkEnd w:id="14154"/>
    </w:p>
    <w:p w:rsidR="008F739F" w:rsidRDefault="008F739F" w:rsidP="00080EA4">
      <w:pPr>
        <w:rPr>
          <w:rtl/>
        </w:rPr>
      </w:pPr>
      <w:bookmarkStart w:id="14155" w:name="_ETM_Q43_633475"/>
      <w:bookmarkStart w:id="14156" w:name="_ETM_Q43_633535"/>
      <w:bookmarkEnd w:id="14155"/>
      <w:bookmarkEnd w:id="14156"/>
    </w:p>
    <w:p w:rsidR="008F739F" w:rsidRDefault="008F739F" w:rsidP="00A8421D">
      <w:pPr>
        <w:rPr>
          <w:rtl/>
        </w:rPr>
      </w:pPr>
      <w:bookmarkStart w:id="14157" w:name="_ETM_Q43_633666"/>
      <w:bookmarkStart w:id="14158" w:name="_ETM_Q43_633718"/>
      <w:bookmarkEnd w:id="14157"/>
      <w:bookmarkEnd w:id="14158"/>
      <w:r>
        <w:rPr>
          <w:rtl/>
        </w:rPr>
        <w:t xml:space="preserve">חשוב </w:t>
      </w:r>
      <w:bookmarkStart w:id="14159" w:name="_ETM_Q43_629599"/>
      <w:bookmarkEnd w:id="14159"/>
      <w:r>
        <w:rPr>
          <w:rtl/>
        </w:rPr>
        <w:t xml:space="preserve">להדגיש </w:t>
      </w:r>
      <w:bookmarkStart w:id="14160" w:name="_ETM_Q43_630200"/>
      <w:bookmarkEnd w:id="14160"/>
      <w:r>
        <w:rPr>
          <w:rtl/>
        </w:rPr>
        <w:t>שוב</w:t>
      </w:r>
      <w:r>
        <w:rPr>
          <w:rFonts w:hint="cs"/>
          <w:rtl/>
        </w:rPr>
        <w:t>,</w:t>
      </w:r>
      <w:r>
        <w:rPr>
          <w:rtl/>
        </w:rPr>
        <w:t xml:space="preserve"> </w:t>
      </w:r>
      <w:bookmarkStart w:id="14161" w:name="_ETM_Q43_630980"/>
      <w:bookmarkEnd w:id="14161"/>
      <w:r>
        <w:rPr>
          <w:rtl/>
        </w:rPr>
        <w:t xml:space="preserve">אין </w:t>
      </w:r>
      <w:bookmarkStart w:id="14162" w:name="_ETM_Q43_631159"/>
      <w:bookmarkEnd w:id="14162"/>
      <w:r>
        <w:rPr>
          <w:rtl/>
        </w:rPr>
        <w:t xml:space="preserve">המדובר </w:t>
      </w:r>
      <w:bookmarkStart w:id="14163" w:name="_ETM_Q43_631579"/>
      <w:bookmarkEnd w:id="14163"/>
      <w:r>
        <w:rPr>
          <w:rtl/>
        </w:rPr>
        <w:t xml:space="preserve">בתוספת </w:t>
      </w:r>
      <w:bookmarkStart w:id="14164" w:name="_ETM_Q43_632180"/>
      <w:bookmarkEnd w:id="14164"/>
      <w:r>
        <w:rPr>
          <w:rtl/>
        </w:rPr>
        <w:t>מימון</w:t>
      </w:r>
      <w:r>
        <w:rPr>
          <w:rFonts w:hint="cs"/>
          <w:rtl/>
        </w:rPr>
        <w:t>,</w:t>
      </w:r>
      <w:r>
        <w:rPr>
          <w:rtl/>
        </w:rPr>
        <w:t xml:space="preserve"> </w:t>
      </w:r>
      <w:bookmarkStart w:id="14165" w:name="_ETM_Q43_632510"/>
      <w:bookmarkEnd w:id="14165"/>
      <w:r>
        <w:rPr>
          <w:rtl/>
        </w:rPr>
        <w:t xml:space="preserve">אלא </w:t>
      </w:r>
      <w:bookmarkStart w:id="14166" w:name="_ETM_Q43_632719"/>
      <w:bookmarkEnd w:id="14166"/>
      <w:r>
        <w:rPr>
          <w:rtl/>
        </w:rPr>
        <w:t xml:space="preserve">בהורדת </w:t>
      </w:r>
      <w:bookmarkStart w:id="14167" w:name="_ETM_Q43_633349"/>
      <w:bookmarkEnd w:id="14167"/>
      <w:r>
        <w:rPr>
          <w:rtl/>
        </w:rPr>
        <w:t xml:space="preserve">רמת </w:t>
      </w:r>
      <w:bookmarkStart w:id="14168" w:name="_ETM_Q43_633680"/>
      <w:bookmarkEnd w:id="14168"/>
      <w:r>
        <w:rPr>
          <w:rtl/>
        </w:rPr>
        <w:t xml:space="preserve">הסיכון </w:t>
      </w:r>
      <w:bookmarkStart w:id="14169" w:name="_ETM_Q43_634579"/>
      <w:bookmarkEnd w:id="14169"/>
      <w:r>
        <w:rPr>
          <w:rtl/>
        </w:rPr>
        <w:t xml:space="preserve">למי </w:t>
      </w:r>
      <w:bookmarkStart w:id="14170" w:name="_ETM_Q43_634879"/>
      <w:bookmarkEnd w:id="14170"/>
      <w:r>
        <w:rPr>
          <w:rtl/>
        </w:rPr>
        <w:t xml:space="preserve">שעבורה </w:t>
      </w:r>
      <w:bookmarkStart w:id="14171" w:name="_ETM_Q43_635840"/>
      <w:bookmarkEnd w:id="14171"/>
      <w:r>
        <w:rPr>
          <w:rtl/>
        </w:rPr>
        <w:t xml:space="preserve">הסיכון </w:t>
      </w:r>
      <w:bookmarkStart w:id="14172" w:name="_ETM_Q43_636409"/>
      <w:bookmarkEnd w:id="14172"/>
      <w:r>
        <w:rPr>
          <w:rtl/>
        </w:rPr>
        <w:t xml:space="preserve">הכלכלי </w:t>
      </w:r>
      <w:bookmarkStart w:id="14173" w:name="_ETM_Q43_637340"/>
      <w:bookmarkEnd w:id="14173"/>
      <w:r>
        <w:rPr>
          <w:rtl/>
        </w:rPr>
        <w:t xml:space="preserve">מהווה </w:t>
      </w:r>
      <w:bookmarkStart w:id="14174" w:name="_ETM_Q43_637790"/>
      <w:bookmarkEnd w:id="14174"/>
      <w:r>
        <w:rPr>
          <w:rtl/>
        </w:rPr>
        <w:t xml:space="preserve">חסם </w:t>
      </w:r>
      <w:bookmarkStart w:id="14175" w:name="_ETM_Q43_638389"/>
      <w:bookmarkEnd w:id="14175"/>
      <w:r>
        <w:rPr>
          <w:rtl/>
        </w:rPr>
        <w:t xml:space="preserve">וקריטריון </w:t>
      </w:r>
      <w:bookmarkStart w:id="14176" w:name="_ETM_Q43_639049"/>
      <w:bookmarkEnd w:id="14176"/>
      <w:r>
        <w:rPr>
          <w:rtl/>
        </w:rPr>
        <w:t xml:space="preserve">משמעותי </w:t>
      </w:r>
      <w:bookmarkStart w:id="14177" w:name="_ETM_Q43_639620"/>
      <w:bookmarkEnd w:id="14177"/>
      <w:r>
        <w:rPr>
          <w:rtl/>
        </w:rPr>
        <w:t xml:space="preserve">ביותר </w:t>
      </w:r>
      <w:bookmarkStart w:id="14178" w:name="_ETM_Q43_640519"/>
      <w:bookmarkEnd w:id="14178"/>
      <w:r>
        <w:rPr>
          <w:rtl/>
        </w:rPr>
        <w:t xml:space="preserve">בהחלטה </w:t>
      </w:r>
      <w:bookmarkStart w:id="14179" w:name="_ETM_Q43_641269"/>
      <w:bookmarkEnd w:id="14179"/>
      <w:r>
        <w:rPr>
          <w:rtl/>
        </w:rPr>
        <w:t xml:space="preserve">אם </w:t>
      </w:r>
      <w:bookmarkStart w:id="14180" w:name="_ETM_Q43_641599"/>
      <w:bookmarkEnd w:id="14180"/>
      <w:r>
        <w:rPr>
          <w:rtl/>
        </w:rPr>
        <w:t xml:space="preserve">בכלל </w:t>
      </w:r>
      <w:bookmarkStart w:id="14181" w:name="_ETM_Q43_641989"/>
      <w:bookmarkEnd w:id="14181"/>
      <w:r>
        <w:rPr>
          <w:rtl/>
        </w:rPr>
        <w:t>להתמודד</w:t>
      </w:r>
      <w:r>
        <w:rPr>
          <w:rFonts w:hint="cs"/>
          <w:rtl/>
        </w:rPr>
        <w:t>.</w:t>
      </w:r>
      <w:r>
        <w:rPr>
          <w:rtl/>
        </w:rPr>
        <w:t xml:space="preserve"> </w:t>
      </w:r>
      <w:bookmarkStart w:id="14182" w:name="_ETM_Q43_643760"/>
      <w:bookmarkEnd w:id="14182"/>
      <w:r>
        <w:rPr>
          <w:rtl/>
        </w:rPr>
        <w:t xml:space="preserve">הצעת </w:t>
      </w:r>
      <w:bookmarkStart w:id="14183" w:name="_ETM_Q43_644120"/>
      <w:bookmarkEnd w:id="14183"/>
      <w:r>
        <w:rPr>
          <w:rtl/>
        </w:rPr>
        <w:t xml:space="preserve">החוק </w:t>
      </w:r>
      <w:bookmarkStart w:id="14184" w:name="_ETM_Q43_644450"/>
      <w:bookmarkEnd w:id="14184"/>
      <w:r>
        <w:rPr>
          <w:rtl/>
        </w:rPr>
        <w:t xml:space="preserve">מבקשת </w:t>
      </w:r>
      <w:bookmarkStart w:id="14185" w:name="_ETM_Q43_644960"/>
      <w:bookmarkEnd w:id="14185"/>
      <w:r>
        <w:rPr>
          <w:rtl/>
        </w:rPr>
        <w:t xml:space="preserve">לצמצם </w:t>
      </w:r>
      <w:bookmarkStart w:id="14186" w:name="_ETM_Q43_645500"/>
      <w:bookmarkEnd w:id="14186"/>
      <w:r>
        <w:rPr>
          <w:rtl/>
        </w:rPr>
        <w:t xml:space="preserve">את </w:t>
      </w:r>
      <w:bookmarkStart w:id="14187" w:name="_ETM_Q43_645590"/>
      <w:bookmarkEnd w:id="14187"/>
      <w:r>
        <w:rPr>
          <w:rtl/>
        </w:rPr>
        <w:t xml:space="preserve">החסם </w:t>
      </w:r>
      <w:bookmarkStart w:id="14188" w:name="_ETM_Q43_645980"/>
      <w:bookmarkEnd w:id="14188"/>
      <w:r>
        <w:rPr>
          <w:rtl/>
        </w:rPr>
        <w:t xml:space="preserve">הכלכלי </w:t>
      </w:r>
      <w:bookmarkStart w:id="14189" w:name="_ETM_Q43_646460"/>
      <w:bookmarkEnd w:id="14189"/>
      <w:r>
        <w:rPr>
          <w:rtl/>
        </w:rPr>
        <w:t>הזה</w:t>
      </w:r>
      <w:r>
        <w:rPr>
          <w:rFonts w:hint="cs"/>
          <w:rtl/>
        </w:rPr>
        <w:t>,</w:t>
      </w:r>
      <w:r>
        <w:rPr>
          <w:rtl/>
        </w:rPr>
        <w:t xml:space="preserve"> </w:t>
      </w:r>
      <w:bookmarkStart w:id="14190" w:name="_ETM_Q43_646760"/>
      <w:bookmarkEnd w:id="14190"/>
      <w:r>
        <w:rPr>
          <w:rtl/>
        </w:rPr>
        <w:t xml:space="preserve">העומד </w:t>
      </w:r>
      <w:bookmarkStart w:id="14191" w:name="_ETM_Q43_647090"/>
      <w:bookmarkEnd w:id="14191"/>
      <w:r>
        <w:rPr>
          <w:rtl/>
        </w:rPr>
        <w:t xml:space="preserve">בפני </w:t>
      </w:r>
      <w:bookmarkStart w:id="14192" w:name="_ETM_Q43_647390"/>
      <w:bookmarkEnd w:id="14192"/>
      <w:r>
        <w:rPr>
          <w:rtl/>
        </w:rPr>
        <w:t>נשים</w:t>
      </w:r>
      <w:r>
        <w:rPr>
          <w:rFonts w:hint="cs"/>
          <w:rtl/>
        </w:rPr>
        <w:t>,</w:t>
      </w:r>
      <w:r>
        <w:rPr>
          <w:rtl/>
        </w:rPr>
        <w:t xml:space="preserve"> </w:t>
      </w:r>
      <w:bookmarkStart w:id="14193" w:name="_ETM_Q43_648020"/>
      <w:bookmarkEnd w:id="14193"/>
      <w:r>
        <w:rPr>
          <w:rtl/>
        </w:rPr>
        <w:t xml:space="preserve">כדי </w:t>
      </w:r>
      <w:bookmarkStart w:id="14194" w:name="_ETM_Q43_648320"/>
      <w:bookmarkEnd w:id="14194"/>
      <w:r>
        <w:rPr>
          <w:rtl/>
        </w:rPr>
        <w:t xml:space="preserve">להקל </w:t>
      </w:r>
      <w:bookmarkStart w:id="14195" w:name="_ETM_Q43_648770"/>
      <w:bookmarkEnd w:id="14195"/>
      <w:r>
        <w:rPr>
          <w:rtl/>
        </w:rPr>
        <w:t>עליה</w:t>
      </w:r>
      <w:r>
        <w:rPr>
          <w:rFonts w:hint="cs"/>
          <w:rtl/>
        </w:rPr>
        <w:t>ן</w:t>
      </w:r>
      <w:r>
        <w:rPr>
          <w:rtl/>
        </w:rPr>
        <w:t xml:space="preserve"> </w:t>
      </w:r>
      <w:bookmarkStart w:id="14196" w:name="_ETM_Q43_649070"/>
      <w:bookmarkEnd w:id="14196"/>
      <w:r>
        <w:rPr>
          <w:rtl/>
        </w:rPr>
        <w:t xml:space="preserve">את </w:t>
      </w:r>
      <w:bookmarkStart w:id="14197" w:name="_ETM_Q43_649190"/>
      <w:bookmarkEnd w:id="14197"/>
      <w:r>
        <w:rPr>
          <w:rtl/>
        </w:rPr>
        <w:t xml:space="preserve">קבלת </w:t>
      </w:r>
      <w:bookmarkStart w:id="14198" w:name="_ETM_Q43_649610"/>
      <w:bookmarkEnd w:id="14198"/>
      <w:r>
        <w:rPr>
          <w:rtl/>
        </w:rPr>
        <w:t xml:space="preserve">ההחלטה </w:t>
      </w:r>
      <w:bookmarkStart w:id="14199" w:name="_ETM_Q43_650090"/>
      <w:bookmarkEnd w:id="14199"/>
      <w:r>
        <w:rPr>
          <w:rtl/>
        </w:rPr>
        <w:t>להתמודד</w:t>
      </w:r>
      <w:r>
        <w:rPr>
          <w:rFonts w:hint="cs"/>
          <w:rtl/>
        </w:rPr>
        <w:t>.</w:t>
      </w:r>
      <w:r>
        <w:rPr>
          <w:rtl/>
        </w:rPr>
        <w:t xml:space="preserve"> </w:t>
      </w:r>
      <w:bookmarkStart w:id="14200" w:name="_ETM_Q43_652140"/>
      <w:bookmarkEnd w:id="14200"/>
      <w:r>
        <w:rPr>
          <w:rtl/>
        </w:rPr>
        <w:t xml:space="preserve">בכנסת </w:t>
      </w:r>
      <w:bookmarkStart w:id="14201" w:name="_ETM_Q43_652860"/>
      <w:bookmarkEnd w:id="14201"/>
      <w:r>
        <w:rPr>
          <w:rtl/>
        </w:rPr>
        <w:t xml:space="preserve">ובממשלה </w:t>
      </w:r>
      <w:bookmarkStart w:id="14202" w:name="_ETM_Q43_653730"/>
      <w:bookmarkEnd w:id="14202"/>
      <w:r>
        <w:rPr>
          <w:rtl/>
        </w:rPr>
        <w:t xml:space="preserve">שלנו </w:t>
      </w:r>
      <w:bookmarkStart w:id="14203" w:name="_ETM_Q43_654660"/>
      <w:bookmarkEnd w:id="14203"/>
      <w:r>
        <w:rPr>
          <w:rtl/>
        </w:rPr>
        <w:t xml:space="preserve">הייצוג </w:t>
      </w:r>
      <w:bookmarkStart w:id="14204" w:name="_ETM_Q43_655080"/>
      <w:bookmarkEnd w:id="14204"/>
      <w:r>
        <w:rPr>
          <w:rtl/>
        </w:rPr>
        <w:t xml:space="preserve">הנשי </w:t>
      </w:r>
      <w:r>
        <w:rPr>
          <w:rFonts w:hint="cs"/>
          <w:rtl/>
        </w:rPr>
        <w:t xml:space="preserve">עדיין </w:t>
      </w:r>
      <w:r>
        <w:rPr>
          <w:rtl/>
        </w:rPr>
        <w:t xml:space="preserve">רחוק </w:t>
      </w:r>
      <w:bookmarkStart w:id="14205" w:name="_ETM_Q43_655950"/>
      <w:bookmarkEnd w:id="14205"/>
      <w:r>
        <w:rPr>
          <w:rtl/>
        </w:rPr>
        <w:t xml:space="preserve">מאוד </w:t>
      </w:r>
      <w:bookmarkStart w:id="14206" w:name="_ETM_Q43_657050"/>
      <w:bookmarkStart w:id="14207" w:name="_ETM_Q43_657740"/>
      <w:bookmarkEnd w:id="14206"/>
      <w:bookmarkEnd w:id="14207"/>
      <w:r>
        <w:rPr>
          <w:rtl/>
        </w:rPr>
        <w:t>מל</w:t>
      </w:r>
      <w:r>
        <w:rPr>
          <w:rFonts w:hint="cs"/>
          <w:rtl/>
        </w:rPr>
        <w:t>ה</w:t>
      </w:r>
      <w:r>
        <w:rPr>
          <w:rtl/>
        </w:rPr>
        <w:t xml:space="preserve">יות </w:t>
      </w:r>
      <w:bookmarkStart w:id="14208" w:name="_ETM_Q43_658220"/>
      <w:bookmarkEnd w:id="14208"/>
      <w:r>
        <w:rPr>
          <w:rtl/>
        </w:rPr>
        <w:t>שוויוני</w:t>
      </w:r>
      <w:r>
        <w:rPr>
          <w:rFonts w:hint="cs"/>
          <w:rtl/>
        </w:rPr>
        <w:t>,</w:t>
      </w:r>
      <w:r>
        <w:rPr>
          <w:rtl/>
        </w:rPr>
        <w:t xml:space="preserve"> </w:t>
      </w:r>
      <w:bookmarkStart w:id="14209" w:name="_ETM_Q43_659390"/>
      <w:bookmarkEnd w:id="14209"/>
      <w:r>
        <w:rPr>
          <w:rtl/>
        </w:rPr>
        <w:t xml:space="preserve">אבל </w:t>
      </w:r>
      <w:bookmarkStart w:id="14210" w:name="_ETM_Q43_659690"/>
      <w:bookmarkEnd w:id="14210"/>
      <w:r>
        <w:rPr>
          <w:rtl/>
        </w:rPr>
        <w:t xml:space="preserve">המצב </w:t>
      </w:r>
      <w:bookmarkStart w:id="14211" w:name="_ETM_Q43_660170"/>
      <w:bookmarkEnd w:id="14211"/>
      <w:r>
        <w:rPr>
          <w:rtl/>
        </w:rPr>
        <w:t xml:space="preserve">בשלטון </w:t>
      </w:r>
      <w:bookmarkStart w:id="14212" w:name="_ETM_Q43_660740"/>
      <w:bookmarkEnd w:id="14212"/>
      <w:r>
        <w:rPr>
          <w:rtl/>
        </w:rPr>
        <w:t xml:space="preserve">המקומי </w:t>
      </w:r>
      <w:bookmarkStart w:id="14213" w:name="_ETM_Q43_661880"/>
      <w:bookmarkEnd w:id="14213"/>
      <w:r>
        <w:rPr>
          <w:rtl/>
        </w:rPr>
        <w:t xml:space="preserve">נמצא </w:t>
      </w:r>
      <w:bookmarkStart w:id="14214" w:name="_ETM_Q43_662450"/>
      <w:bookmarkEnd w:id="14214"/>
      <w:r>
        <w:rPr>
          <w:rtl/>
        </w:rPr>
        <w:t xml:space="preserve">הרחק </w:t>
      </w:r>
      <w:bookmarkStart w:id="14215" w:name="_ETM_Q43_662900"/>
      <w:bookmarkEnd w:id="14215"/>
      <w:r>
        <w:rPr>
          <w:rtl/>
        </w:rPr>
        <w:t xml:space="preserve">הרחק </w:t>
      </w:r>
      <w:bookmarkStart w:id="14216" w:name="_ETM_Q43_663260"/>
      <w:bookmarkEnd w:id="14216"/>
      <w:r>
        <w:rPr>
          <w:rtl/>
        </w:rPr>
        <w:t>מאחור</w:t>
      </w:r>
      <w:r>
        <w:rPr>
          <w:rFonts w:hint="cs"/>
          <w:rtl/>
        </w:rPr>
        <w:t>,</w:t>
      </w:r>
      <w:r>
        <w:rPr>
          <w:rtl/>
        </w:rPr>
        <w:t xml:space="preserve"> </w:t>
      </w:r>
      <w:bookmarkStart w:id="14217" w:name="_ETM_Q43_664040"/>
      <w:bookmarkEnd w:id="14217"/>
      <w:r>
        <w:rPr>
          <w:rtl/>
        </w:rPr>
        <w:t xml:space="preserve">והוא </w:t>
      </w:r>
      <w:bookmarkStart w:id="14218" w:name="_ETM_Q43_664250"/>
      <w:bookmarkEnd w:id="14218"/>
      <w:r>
        <w:rPr>
          <w:rtl/>
        </w:rPr>
        <w:t xml:space="preserve">חמור </w:t>
      </w:r>
      <w:bookmarkStart w:id="14219" w:name="_ETM_Q43_664640"/>
      <w:bookmarkEnd w:id="14219"/>
      <w:r>
        <w:rPr>
          <w:rtl/>
        </w:rPr>
        <w:t xml:space="preserve">עוד </w:t>
      </w:r>
      <w:bookmarkStart w:id="14220" w:name="_ETM_Q43_664760"/>
      <w:bookmarkEnd w:id="14220"/>
      <w:r>
        <w:rPr>
          <w:rtl/>
        </w:rPr>
        <w:t>יותר</w:t>
      </w:r>
      <w:r>
        <w:rPr>
          <w:rFonts w:hint="cs"/>
          <w:rtl/>
        </w:rPr>
        <w:t xml:space="preserve"> –</w:t>
      </w:r>
      <w:r>
        <w:rPr>
          <w:rtl/>
        </w:rPr>
        <w:t xml:space="preserve"> </w:t>
      </w:r>
      <w:bookmarkStart w:id="14221" w:name="_ETM_Q43_665720"/>
      <w:bookmarkEnd w:id="14221"/>
      <w:r>
        <w:rPr>
          <w:rtl/>
        </w:rPr>
        <w:t>כאמור</w:t>
      </w:r>
      <w:r>
        <w:rPr>
          <w:rFonts w:hint="cs"/>
          <w:rtl/>
        </w:rPr>
        <w:t>,</w:t>
      </w:r>
      <w:r>
        <w:rPr>
          <w:rtl/>
        </w:rPr>
        <w:t xml:space="preserve"> </w:t>
      </w:r>
      <w:bookmarkStart w:id="14222" w:name="_ETM_Q43_666170"/>
      <w:bookmarkEnd w:id="14222"/>
      <w:r>
        <w:rPr>
          <w:rFonts w:hint="cs"/>
          <w:rtl/>
        </w:rPr>
        <w:t>ע</w:t>
      </w:r>
      <w:r>
        <w:rPr>
          <w:rtl/>
        </w:rPr>
        <w:t xml:space="preserve">ם פחות </w:t>
      </w:r>
      <w:bookmarkStart w:id="14223" w:name="_ETM_Q43_666500"/>
      <w:bookmarkEnd w:id="14223"/>
      <w:r>
        <w:rPr>
          <w:rtl/>
        </w:rPr>
        <w:t xml:space="preserve">מ-6% </w:t>
      </w:r>
      <w:bookmarkStart w:id="14224" w:name="_ETM_Q43_667310"/>
      <w:bookmarkEnd w:id="14224"/>
      <w:r>
        <w:rPr>
          <w:rtl/>
        </w:rPr>
        <w:t xml:space="preserve">נשים </w:t>
      </w:r>
      <w:bookmarkStart w:id="14225" w:name="_ETM_Q43_668060"/>
      <w:bookmarkEnd w:id="14225"/>
      <w:r>
        <w:rPr>
          <w:rtl/>
        </w:rPr>
        <w:t xml:space="preserve">בראש </w:t>
      </w:r>
      <w:bookmarkStart w:id="14226" w:name="_ETM_Q43_669290"/>
      <w:bookmarkEnd w:id="14226"/>
      <w:r>
        <w:rPr>
          <w:rtl/>
        </w:rPr>
        <w:t xml:space="preserve">רשות </w:t>
      </w:r>
      <w:bookmarkStart w:id="14227" w:name="_ETM_Q43_669620"/>
      <w:bookmarkEnd w:id="14227"/>
      <w:r>
        <w:rPr>
          <w:rtl/>
        </w:rPr>
        <w:t>מקומית</w:t>
      </w:r>
      <w:r>
        <w:rPr>
          <w:rFonts w:hint="cs"/>
          <w:rtl/>
        </w:rPr>
        <w:t>.</w:t>
      </w:r>
      <w:r>
        <w:rPr>
          <w:rtl/>
        </w:rPr>
        <w:t xml:space="preserve"> </w:t>
      </w:r>
      <w:bookmarkStart w:id="14228" w:name="_ETM_Q43_670810"/>
      <w:bookmarkEnd w:id="14228"/>
    </w:p>
    <w:p w:rsidR="008F739F" w:rsidRDefault="008F739F" w:rsidP="00080EA4">
      <w:pPr>
        <w:rPr>
          <w:rtl/>
        </w:rPr>
      </w:pPr>
      <w:bookmarkStart w:id="14229" w:name="_ETM_Q43_672046"/>
      <w:bookmarkStart w:id="14230" w:name="_ETM_Q43_672113"/>
      <w:bookmarkEnd w:id="14229"/>
      <w:bookmarkEnd w:id="14230"/>
    </w:p>
    <w:p w:rsidR="001E13EC" w:rsidRDefault="008F739F" w:rsidP="00A8421D">
      <w:pPr>
        <w:rPr>
          <w:rtl/>
        </w:rPr>
      </w:pPr>
      <w:bookmarkStart w:id="14231" w:name="_ETM_Q43_672141"/>
      <w:bookmarkStart w:id="14232" w:name="_ETM_Q43_672184"/>
      <w:bookmarkEnd w:id="14231"/>
      <w:bookmarkEnd w:id="14232"/>
      <w:r>
        <w:rPr>
          <w:rtl/>
        </w:rPr>
        <w:t xml:space="preserve">השלטון </w:t>
      </w:r>
      <w:bookmarkStart w:id="14233" w:name="_ETM_Q43_671379"/>
      <w:bookmarkEnd w:id="14233"/>
      <w:r>
        <w:rPr>
          <w:rtl/>
        </w:rPr>
        <w:t xml:space="preserve">המקומי </w:t>
      </w:r>
      <w:bookmarkStart w:id="14234" w:name="_ETM_Q43_671830"/>
      <w:bookmarkEnd w:id="14234"/>
      <w:r>
        <w:rPr>
          <w:rtl/>
        </w:rPr>
        <w:t>וה</w:t>
      </w:r>
      <w:r>
        <w:rPr>
          <w:rFonts w:hint="cs"/>
          <w:rtl/>
        </w:rPr>
        <w:t>זירה</w:t>
      </w:r>
      <w:r>
        <w:rPr>
          <w:rtl/>
        </w:rPr>
        <w:t xml:space="preserve"> </w:t>
      </w:r>
      <w:bookmarkStart w:id="14235" w:name="_ETM_Q43_672430"/>
      <w:bookmarkEnd w:id="14235"/>
      <w:r>
        <w:rPr>
          <w:rtl/>
        </w:rPr>
        <w:t xml:space="preserve">המוניציפלית </w:t>
      </w:r>
      <w:bookmarkStart w:id="14236" w:name="_ETM_Q43_673780"/>
      <w:bookmarkEnd w:id="14236"/>
      <w:r>
        <w:rPr>
          <w:rtl/>
        </w:rPr>
        <w:t xml:space="preserve">זקוקים </w:t>
      </w:r>
      <w:bookmarkStart w:id="14237" w:name="_ETM_Q43_674470"/>
      <w:bookmarkEnd w:id="14237"/>
      <w:r>
        <w:rPr>
          <w:rtl/>
        </w:rPr>
        <w:t xml:space="preserve">לנשים </w:t>
      </w:r>
      <w:bookmarkStart w:id="14238" w:name="_ETM_Q43_675040"/>
      <w:bookmarkEnd w:id="14238"/>
      <w:r>
        <w:rPr>
          <w:rtl/>
        </w:rPr>
        <w:t>בצ</w:t>
      </w:r>
      <w:r>
        <w:rPr>
          <w:rFonts w:hint="cs"/>
          <w:rtl/>
        </w:rPr>
        <w:t>ו</w:t>
      </w:r>
      <w:r>
        <w:rPr>
          <w:rtl/>
        </w:rPr>
        <w:t>מ</w:t>
      </w:r>
      <w:r>
        <w:rPr>
          <w:rFonts w:hint="cs"/>
          <w:rtl/>
        </w:rPr>
        <w:t xml:space="preserve">תי </w:t>
      </w:r>
      <w:bookmarkStart w:id="14239" w:name="_ETM_Q43_675519"/>
      <w:bookmarkEnd w:id="14239"/>
      <w:r>
        <w:rPr>
          <w:rtl/>
        </w:rPr>
        <w:t xml:space="preserve">קבלת </w:t>
      </w:r>
      <w:bookmarkStart w:id="14240" w:name="_ETM_Q43_675970"/>
      <w:bookmarkEnd w:id="14240"/>
      <w:r>
        <w:rPr>
          <w:rtl/>
        </w:rPr>
        <w:t>ההחלטות</w:t>
      </w:r>
      <w:r>
        <w:rPr>
          <w:rFonts w:hint="cs"/>
          <w:rtl/>
        </w:rPr>
        <w:t xml:space="preserve">. </w:t>
      </w:r>
      <w:bookmarkStart w:id="14241" w:name="_ETM_Q43_678099"/>
      <w:bookmarkEnd w:id="14241"/>
      <w:r>
        <w:rPr>
          <w:rtl/>
        </w:rPr>
        <w:t xml:space="preserve">שלטון </w:t>
      </w:r>
      <w:bookmarkStart w:id="14242" w:name="_ETM_Q43_678579"/>
      <w:bookmarkEnd w:id="14242"/>
      <w:r>
        <w:rPr>
          <w:rtl/>
        </w:rPr>
        <w:t xml:space="preserve">מקומי </w:t>
      </w:r>
      <w:bookmarkStart w:id="14243" w:name="_ETM_Q43_679599"/>
      <w:bookmarkEnd w:id="14243"/>
      <w:r>
        <w:rPr>
          <w:rtl/>
        </w:rPr>
        <w:t xml:space="preserve">עם </w:t>
      </w:r>
      <w:bookmarkStart w:id="14244" w:name="_ETM_Q43_679779"/>
      <w:bookmarkEnd w:id="14244"/>
      <w:r>
        <w:rPr>
          <w:rtl/>
        </w:rPr>
        <w:t xml:space="preserve">גיוון </w:t>
      </w:r>
      <w:bookmarkStart w:id="14245" w:name="_ETM_Q43_680139"/>
      <w:bookmarkEnd w:id="14245"/>
      <w:r>
        <w:rPr>
          <w:rtl/>
        </w:rPr>
        <w:t xml:space="preserve">מגדרי </w:t>
      </w:r>
      <w:bookmarkStart w:id="14246" w:name="_ETM_Q43_681189"/>
      <w:bookmarkEnd w:id="14246"/>
      <w:r>
        <w:rPr>
          <w:rtl/>
        </w:rPr>
        <w:t xml:space="preserve">יהיה </w:t>
      </w:r>
      <w:bookmarkStart w:id="14247" w:name="_ETM_Q43_681459"/>
      <w:bookmarkEnd w:id="14247"/>
      <w:r>
        <w:rPr>
          <w:rtl/>
        </w:rPr>
        <w:t xml:space="preserve">שוויוני </w:t>
      </w:r>
      <w:bookmarkStart w:id="14248" w:name="_ETM_Q43_682029"/>
      <w:bookmarkEnd w:id="14248"/>
      <w:r>
        <w:rPr>
          <w:rtl/>
        </w:rPr>
        <w:t>יותר</w:t>
      </w:r>
      <w:r>
        <w:rPr>
          <w:rFonts w:hint="cs"/>
          <w:rtl/>
        </w:rPr>
        <w:t>,</w:t>
      </w:r>
      <w:r>
        <w:rPr>
          <w:rtl/>
        </w:rPr>
        <w:t xml:space="preserve"> </w:t>
      </w:r>
      <w:bookmarkStart w:id="14249" w:name="_ETM_Q43_682870"/>
      <w:bookmarkEnd w:id="14249"/>
      <w:r>
        <w:rPr>
          <w:rtl/>
        </w:rPr>
        <w:t xml:space="preserve">וגם </w:t>
      </w:r>
      <w:bookmarkStart w:id="14250" w:name="_ETM_Q43_683200"/>
      <w:bookmarkEnd w:id="14250"/>
      <w:r>
        <w:rPr>
          <w:rFonts w:hint="cs"/>
          <w:rtl/>
        </w:rPr>
        <w:t>י</w:t>
      </w:r>
      <w:r>
        <w:rPr>
          <w:rtl/>
        </w:rPr>
        <w:t xml:space="preserve">דע </w:t>
      </w:r>
      <w:bookmarkStart w:id="14251" w:name="_ETM_Q43_683469"/>
      <w:bookmarkEnd w:id="14251"/>
      <w:r>
        <w:rPr>
          <w:rtl/>
        </w:rPr>
        <w:t xml:space="preserve">לתת </w:t>
      </w:r>
      <w:bookmarkStart w:id="14252" w:name="_ETM_Q43_683799"/>
      <w:bookmarkEnd w:id="14252"/>
      <w:r>
        <w:rPr>
          <w:rtl/>
        </w:rPr>
        <w:t xml:space="preserve">מענה </w:t>
      </w:r>
      <w:bookmarkStart w:id="14253" w:name="_ETM_Q43_684189"/>
      <w:bookmarkEnd w:id="14253"/>
      <w:r>
        <w:rPr>
          <w:rtl/>
        </w:rPr>
        <w:t xml:space="preserve">מדויק </w:t>
      </w:r>
      <w:bookmarkStart w:id="14254" w:name="_ETM_Q43_684730"/>
      <w:bookmarkEnd w:id="14254"/>
      <w:r>
        <w:rPr>
          <w:rtl/>
        </w:rPr>
        <w:t xml:space="preserve">יותר </w:t>
      </w:r>
      <w:bookmarkStart w:id="14255" w:name="_ETM_Q43_685120"/>
      <w:bookmarkEnd w:id="14255"/>
      <w:r>
        <w:rPr>
          <w:rtl/>
        </w:rPr>
        <w:t xml:space="preserve">וטוב </w:t>
      </w:r>
      <w:bookmarkStart w:id="14256" w:name="_ETM_Q43_685569"/>
      <w:bookmarkEnd w:id="14256"/>
      <w:r>
        <w:rPr>
          <w:rtl/>
        </w:rPr>
        <w:t xml:space="preserve">יותר </w:t>
      </w:r>
      <w:bookmarkStart w:id="14257" w:name="_ETM_Q43_686230"/>
      <w:bookmarkEnd w:id="14257"/>
      <w:r w:rsidR="00A8421D">
        <w:rPr>
          <w:rFonts w:hint="cs"/>
          <w:rtl/>
        </w:rPr>
        <w:t xml:space="preserve">על </w:t>
      </w:r>
      <w:r>
        <w:rPr>
          <w:rtl/>
        </w:rPr>
        <w:t xml:space="preserve">צורכי </w:t>
      </w:r>
      <w:bookmarkStart w:id="14258" w:name="_ETM_Q43_686769"/>
      <w:bookmarkEnd w:id="14258"/>
      <w:r>
        <w:rPr>
          <w:rtl/>
        </w:rPr>
        <w:t xml:space="preserve">התושבים </w:t>
      </w:r>
      <w:bookmarkStart w:id="14259" w:name="_ETM_Q43_687489"/>
      <w:bookmarkEnd w:id="14259"/>
      <w:r>
        <w:rPr>
          <w:rtl/>
        </w:rPr>
        <w:t xml:space="preserve">וכל </w:t>
      </w:r>
      <w:bookmarkStart w:id="14260" w:name="_ETM_Q43_687909"/>
      <w:bookmarkEnd w:id="14260"/>
      <w:r>
        <w:rPr>
          <w:rtl/>
        </w:rPr>
        <w:t>האוכלוסייה</w:t>
      </w:r>
      <w:r>
        <w:rPr>
          <w:rFonts w:hint="cs"/>
          <w:rtl/>
        </w:rPr>
        <w:t>.</w:t>
      </w:r>
      <w:r>
        <w:rPr>
          <w:rtl/>
        </w:rPr>
        <w:t xml:space="preserve"> </w:t>
      </w:r>
      <w:bookmarkStart w:id="14261" w:name="_ETM_Q43_690459"/>
      <w:bookmarkStart w:id="14262" w:name="_ETM_Q43_691319"/>
      <w:bookmarkStart w:id="14263" w:name="_ETM_Q43_691390"/>
      <w:bookmarkStart w:id="14264" w:name="_ETM_Q43_692408"/>
      <w:bookmarkStart w:id="14265" w:name="_ETM_Q43_692441"/>
      <w:bookmarkEnd w:id="14261"/>
      <w:bookmarkEnd w:id="14262"/>
      <w:bookmarkEnd w:id="14263"/>
      <w:bookmarkEnd w:id="14264"/>
      <w:bookmarkEnd w:id="14265"/>
      <w:r>
        <w:rPr>
          <w:rtl/>
        </w:rPr>
        <w:t xml:space="preserve">אני </w:t>
      </w:r>
      <w:bookmarkStart w:id="14266" w:name="_ETM_Q43_690639"/>
      <w:bookmarkEnd w:id="14266"/>
      <w:r>
        <w:rPr>
          <w:rtl/>
        </w:rPr>
        <w:t xml:space="preserve">רוצה </w:t>
      </w:r>
      <w:bookmarkStart w:id="14267" w:name="_ETM_Q43_690790"/>
      <w:bookmarkEnd w:id="14267"/>
      <w:r>
        <w:rPr>
          <w:rtl/>
        </w:rPr>
        <w:t xml:space="preserve">גם </w:t>
      </w:r>
      <w:bookmarkStart w:id="14268" w:name="_ETM_Q43_690909"/>
      <w:bookmarkEnd w:id="14268"/>
      <w:r>
        <w:rPr>
          <w:rtl/>
        </w:rPr>
        <w:t xml:space="preserve">להתייחס </w:t>
      </w:r>
      <w:bookmarkStart w:id="14269" w:name="_ETM_Q43_691329"/>
      <w:bookmarkEnd w:id="14269"/>
      <w:r>
        <w:rPr>
          <w:rtl/>
        </w:rPr>
        <w:t xml:space="preserve">לשאלה </w:t>
      </w:r>
      <w:bookmarkStart w:id="14270" w:name="_ETM_Q43_691839"/>
      <w:bookmarkEnd w:id="14270"/>
      <w:r>
        <w:rPr>
          <w:rtl/>
        </w:rPr>
        <w:t xml:space="preserve">שעלתה </w:t>
      </w:r>
      <w:bookmarkStart w:id="14271" w:name="_ETM_Q43_692589"/>
      <w:bookmarkEnd w:id="14271"/>
      <w:r>
        <w:rPr>
          <w:rtl/>
        </w:rPr>
        <w:t xml:space="preserve">לא </w:t>
      </w:r>
      <w:bookmarkStart w:id="14272" w:name="_ETM_Q43_692799"/>
      <w:bookmarkEnd w:id="14272"/>
      <w:r>
        <w:rPr>
          <w:rtl/>
        </w:rPr>
        <w:t xml:space="preserve">פעם </w:t>
      </w:r>
      <w:bookmarkStart w:id="14273" w:name="_ETM_Q43_693129"/>
      <w:bookmarkEnd w:id="14273"/>
      <w:r>
        <w:rPr>
          <w:rtl/>
        </w:rPr>
        <w:t xml:space="preserve">כאשר </w:t>
      </w:r>
      <w:bookmarkStart w:id="14274" w:name="_ETM_Q43_693459"/>
      <w:bookmarkEnd w:id="14274"/>
      <w:r>
        <w:rPr>
          <w:rtl/>
        </w:rPr>
        <w:t xml:space="preserve">דיברתי </w:t>
      </w:r>
      <w:bookmarkStart w:id="14275" w:name="_ETM_Q43_693969"/>
      <w:bookmarkEnd w:id="14275"/>
      <w:r>
        <w:rPr>
          <w:rtl/>
        </w:rPr>
        <w:t xml:space="preserve">עם </w:t>
      </w:r>
      <w:bookmarkStart w:id="14276" w:name="_ETM_Q43_694029"/>
      <w:bookmarkEnd w:id="14276"/>
      <w:r>
        <w:rPr>
          <w:rtl/>
        </w:rPr>
        <w:t xml:space="preserve">אנשים </w:t>
      </w:r>
      <w:bookmarkStart w:id="14277" w:name="_ETM_Q43_694389"/>
      <w:bookmarkEnd w:id="14277"/>
      <w:r>
        <w:rPr>
          <w:rtl/>
        </w:rPr>
        <w:t xml:space="preserve">על </w:t>
      </w:r>
      <w:bookmarkStart w:id="14278" w:name="_ETM_Q43_694479"/>
      <w:bookmarkEnd w:id="14278"/>
      <w:r>
        <w:rPr>
          <w:rtl/>
        </w:rPr>
        <w:t xml:space="preserve">הצעת </w:t>
      </w:r>
      <w:bookmarkStart w:id="14279" w:name="_ETM_Q43_694839"/>
      <w:bookmarkEnd w:id="14279"/>
      <w:r>
        <w:rPr>
          <w:rtl/>
        </w:rPr>
        <w:t>החוק</w:t>
      </w:r>
      <w:r>
        <w:rPr>
          <w:rFonts w:hint="cs"/>
          <w:rtl/>
        </w:rPr>
        <w:t xml:space="preserve">. </w:t>
      </w:r>
      <w:bookmarkStart w:id="14280" w:name="_ETM_Q43_695589"/>
      <w:bookmarkEnd w:id="14280"/>
      <w:r>
        <w:rPr>
          <w:rtl/>
        </w:rPr>
        <w:t xml:space="preserve">הם </w:t>
      </w:r>
      <w:bookmarkStart w:id="14281" w:name="_ETM_Q43_695769"/>
      <w:bookmarkEnd w:id="14281"/>
      <w:r>
        <w:rPr>
          <w:rtl/>
        </w:rPr>
        <w:t xml:space="preserve">שאלו </w:t>
      </w:r>
      <w:bookmarkStart w:id="14282" w:name="_ETM_Q43_696159"/>
      <w:bookmarkEnd w:id="14282"/>
      <w:r>
        <w:rPr>
          <w:rtl/>
        </w:rPr>
        <w:t xml:space="preserve">אותי </w:t>
      </w:r>
      <w:bookmarkStart w:id="14283" w:name="_ETM_Q43_696879"/>
      <w:bookmarkEnd w:id="14283"/>
      <w:r>
        <w:rPr>
          <w:rtl/>
        </w:rPr>
        <w:t xml:space="preserve">אם </w:t>
      </w:r>
      <w:bookmarkStart w:id="14284" w:name="_ETM_Q43_697150"/>
      <w:bookmarkEnd w:id="14284"/>
      <w:r>
        <w:rPr>
          <w:rtl/>
        </w:rPr>
        <w:t xml:space="preserve">הורדת </w:t>
      </w:r>
      <w:bookmarkStart w:id="14285" w:name="_ETM_Q43_697629"/>
      <w:bookmarkEnd w:id="14285"/>
      <w:r>
        <w:rPr>
          <w:rtl/>
        </w:rPr>
        <w:t>את</w:t>
      </w:r>
      <w:r>
        <w:rPr>
          <w:rFonts w:hint="cs"/>
          <w:rtl/>
        </w:rPr>
        <w:t xml:space="preserve"> סף</w:t>
      </w:r>
      <w:r>
        <w:rPr>
          <w:rtl/>
        </w:rPr>
        <w:t xml:space="preserve"> </w:t>
      </w:r>
      <w:bookmarkStart w:id="14286" w:name="_ETM_Q43_697749"/>
      <w:bookmarkEnd w:id="14286"/>
      <w:r>
        <w:rPr>
          <w:rtl/>
        </w:rPr>
        <w:t xml:space="preserve">הסיכון </w:t>
      </w:r>
      <w:bookmarkStart w:id="14287" w:name="_ETM_Q43_698199"/>
      <w:bookmarkEnd w:id="14287"/>
      <w:r>
        <w:rPr>
          <w:rtl/>
        </w:rPr>
        <w:t xml:space="preserve">לא </w:t>
      </w:r>
      <w:bookmarkStart w:id="14288" w:name="_ETM_Q43_698290"/>
      <w:bookmarkEnd w:id="14288"/>
      <w:r>
        <w:rPr>
          <w:rtl/>
        </w:rPr>
        <w:t xml:space="preserve">תגרום </w:t>
      </w:r>
      <w:bookmarkStart w:id="14289" w:name="_ETM_Q43_698650"/>
      <w:bookmarkEnd w:id="14289"/>
      <w:r>
        <w:rPr>
          <w:rtl/>
        </w:rPr>
        <w:t xml:space="preserve">למצב </w:t>
      </w:r>
      <w:bookmarkStart w:id="14290" w:name="_ETM_Q43_699549"/>
      <w:bookmarkEnd w:id="14290"/>
      <w:r>
        <w:rPr>
          <w:rtl/>
        </w:rPr>
        <w:t xml:space="preserve">שאנשים </w:t>
      </w:r>
      <w:bookmarkStart w:id="14291" w:name="_ETM_Q43_700089"/>
      <w:bookmarkEnd w:id="14291"/>
      <w:r>
        <w:rPr>
          <w:rtl/>
        </w:rPr>
        <w:t xml:space="preserve">שאין </w:t>
      </w:r>
      <w:bookmarkStart w:id="14292" w:name="_ETM_Q43_700449"/>
      <w:bookmarkEnd w:id="14292"/>
      <w:r>
        <w:rPr>
          <w:rtl/>
        </w:rPr>
        <w:t xml:space="preserve">להם </w:t>
      </w:r>
      <w:bookmarkStart w:id="14293" w:name="_ETM_Q43_700719"/>
      <w:bookmarkStart w:id="14294" w:name="_ETM_Q43_701709"/>
      <w:bookmarkEnd w:id="14293"/>
      <w:bookmarkEnd w:id="14294"/>
      <w:r>
        <w:rPr>
          <w:rtl/>
        </w:rPr>
        <w:t xml:space="preserve">סיכוי </w:t>
      </w:r>
      <w:bookmarkStart w:id="14295" w:name="_ETM_Q43_702309"/>
      <w:bookmarkEnd w:id="14295"/>
      <w:r>
        <w:rPr>
          <w:rtl/>
        </w:rPr>
        <w:t>להיבחר</w:t>
      </w:r>
      <w:r>
        <w:rPr>
          <w:rFonts w:hint="cs"/>
          <w:rtl/>
        </w:rPr>
        <w:t>,</w:t>
      </w:r>
      <w:r>
        <w:rPr>
          <w:rtl/>
        </w:rPr>
        <w:t xml:space="preserve"> </w:t>
      </w:r>
      <w:bookmarkStart w:id="14296" w:name="_ETM_Q43_703209"/>
      <w:bookmarkEnd w:id="14296"/>
      <w:r>
        <w:rPr>
          <w:rtl/>
        </w:rPr>
        <w:lastRenderedPageBreak/>
        <w:t xml:space="preserve">בכל </w:t>
      </w:r>
      <w:bookmarkStart w:id="14297" w:name="_ETM_Q43_703510"/>
      <w:bookmarkEnd w:id="14297"/>
      <w:r>
        <w:rPr>
          <w:rtl/>
        </w:rPr>
        <w:t xml:space="preserve">זאת </w:t>
      </w:r>
      <w:bookmarkStart w:id="14298" w:name="_ETM_Q43_703659"/>
      <w:bookmarkEnd w:id="14298"/>
      <w:r>
        <w:rPr>
          <w:rtl/>
        </w:rPr>
        <w:t>יתמודדו</w:t>
      </w:r>
      <w:r>
        <w:rPr>
          <w:rFonts w:hint="cs"/>
          <w:rtl/>
        </w:rPr>
        <w:t>,</w:t>
      </w:r>
      <w:r>
        <w:rPr>
          <w:rtl/>
        </w:rPr>
        <w:t xml:space="preserve"> </w:t>
      </w:r>
      <w:bookmarkStart w:id="14299" w:name="_ETM_Q43_704229"/>
      <w:bookmarkEnd w:id="14299"/>
      <w:r>
        <w:rPr>
          <w:rtl/>
        </w:rPr>
        <w:t xml:space="preserve">רק </w:t>
      </w:r>
      <w:bookmarkStart w:id="14300" w:name="_ETM_Q43_704439"/>
      <w:bookmarkEnd w:id="14300"/>
      <w:r>
        <w:rPr>
          <w:rtl/>
        </w:rPr>
        <w:t xml:space="preserve">בגלל </w:t>
      </w:r>
      <w:bookmarkStart w:id="14301" w:name="_ETM_Q43_705159"/>
      <w:bookmarkEnd w:id="14301"/>
      <w:r>
        <w:rPr>
          <w:rtl/>
        </w:rPr>
        <w:t xml:space="preserve">שהסיכון </w:t>
      </w:r>
      <w:bookmarkStart w:id="14302" w:name="_ETM_Q43_705879"/>
      <w:bookmarkEnd w:id="14302"/>
      <w:r>
        <w:rPr>
          <w:rtl/>
        </w:rPr>
        <w:t>נמוך</w:t>
      </w:r>
      <w:r>
        <w:rPr>
          <w:rFonts w:hint="cs"/>
          <w:rtl/>
        </w:rPr>
        <w:t xml:space="preserve">. </w:t>
      </w:r>
      <w:bookmarkStart w:id="14303" w:name="_ETM_Q43_707000"/>
      <w:bookmarkEnd w:id="14303"/>
      <w:r>
        <w:rPr>
          <w:rtl/>
        </w:rPr>
        <w:t xml:space="preserve">אז </w:t>
      </w:r>
      <w:bookmarkStart w:id="14304" w:name="_ETM_Q43_707120"/>
      <w:bookmarkEnd w:id="14304"/>
      <w:r>
        <w:rPr>
          <w:rtl/>
        </w:rPr>
        <w:t xml:space="preserve">קודם </w:t>
      </w:r>
      <w:bookmarkStart w:id="14305" w:name="_ETM_Q43_707330"/>
      <w:bookmarkEnd w:id="14305"/>
      <w:r>
        <w:rPr>
          <w:rtl/>
        </w:rPr>
        <w:t>כ</w:t>
      </w:r>
      <w:r>
        <w:rPr>
          <w:rFonts w:hint="cs"/>
          <w:rtl/>
        </w:rPr>
        <w:t>ו</w:t>
      </w:r>
      <w:r>
        <w:rPr>
          <w:rtl/>
        </w:rPr>
        <w:t>ל</w:t>
      </w:r>
      <w:r>
        <w:rPr>
          <w:rFonts w:hint="cs"/>
          <w:rtl/>
        </w:rPr>
        <w:t>,</w:t>
      </w:r>
      <w:r>
        <w:rPr>
          <w:rtl/>
        </w:rPr>
        <w:t xml:space="preserve"> </w:t>
      </w:r>
      <w:bookmarkStart w:id="14306" w:name="_ETM_Q43_707420"/>
      <w:bookmarkEnd w:id="14306"/>
      <w:r>
        <w:rPr>
          <w:rtl/>
        </w:rPr>
        <w:t xml:space="preserve">אני </w:t>
      </w:r>
      <w:bookmarkStart w:id="14307" w:name="_ETM_Q43_707510"/>
      <w:bookmarkEnd w:id="14307"/>
      <w:r>
        <w:rPr>
          <w:rtl/>
        </w:rPr>
        <w:t xml:space="preserve">חושבת </w:t>
      </w:r>
      <w:bookmarkStart w:id="14308" w:name="_ETM_Q43_707750"/>
      <w:bookmarkEnd w:id="14308"/>
      <w:r>
        <w:rPr>
          <w:rtl/>
        </w:rPr>
        <w:t>ש</w:t>
      </w:r>
      <w:bookmarkStart w:id="14309" w:name="_ETM_Q43_708530"/>
      <w:bookmarkEnd w:id="14309"/>
      <w:r>
        <w:rPr>
          <w:rtl/>
        </w:rPr>
        <w:t xml:space="preserve">בדרך </w:t>
      </w:r>
      <w:bookmarkStart w:id="14310" w:name="_ETM_Q43_708830"/>
      <w:bookmarkEnd w:id="14310"/>
      <w:r>
        <w:rPr>
          <w:rtl/>
        </w:rPr>
        <w:t xml:space="preserve">כלל </w:t>
      </w:r>
      <w:bookmarkStart w:id="14311" w:name="_ETM_Q43_709010"/>
      <w:bookmarkEnd w:id="14311"/>
      <w:r>
        <w:rPr>
          <w:rtl/>
        </w:rPr>
        <w:t xml:space="preserve">זה </w:t>
      </w:r>
      <w:bookmarkStart w:id="14312" w:name="_ETM_Q43_709130"/>
      <w:bookmarkEnd w:id="14312"/>
      <w:r>
        <w:rPr>
          <w:rtl/>
        </w:rPr>
        <w:t xml:space="preserve">לא </w:t>
      </w:r>
      <w:bookmarkStart w:id="14313" w:name="_ETM_Q43_709220"/>
      <w:bookmarkEnd w:id="14313"/>
      <w:r>
        <w:rPr>
          <w:rtl/>
        </w:rPr>
        <w:t>יקרה</w:t>
      </w:r>
      <w:r>
        <w:rPr>
          <w:rFonts w:hint="cs"/>
          <w:rtl/>
        </w:rPr>
        <w:t>.</w:t>
      </w:r>
      <w:r>
        <w:rPr>
          <w:rtl/>
        </w:rPr>
        <w:t xml:space="preserve"> </w:t>
      </w:r>
      <w:bookmarkStart w:id="14314" w:name="_ETM_Q43_709580"/>
      <w:bookmarkEnd w:id="14314"/>
      <w:r>
        <w:rPr>
          <w:rtl/>
        </w:rPr>
        <w:t xml:space="preserve">אבל </w:t>
      </w:r>
      <w:bookmarkStart w:id="14315" w:name="_ETM_Q43_709850"/>
      <w:bookmarkEnd w:id="14315"/>
      <w:r>
        <w:rPr>
          <w:rtl/>
        </w:rPr>
        <w:t xml:space="preserve">אם </w:t>
      </w:r>
      <w:bookmarkStart w:id="14316" w:name="_ETM_Q43_712439"/>
      <w:bookmarkStart w:id="14317" w:name="_ETM_Q43_712590"/>
      <w:bookmarkEnd w:id="14316"/>
      <w:bookmarkEnd w:id="14317"/>
      <w:r>
        <w:rPr>
          <w:rtl/>
        </w:rPr>
        <w:t xml:space="preserve">זה </w:t>
      </w:r>
      <w:bookmarkStart w:id="14318" w:name="_ETM_Q43_712739"/>
      <w:bookmarkEnd w:id="14318"/>
      <w:r>
        <w:rPr>
          <w:rtl/>
        </w:rPr>
        <w:t>יקרה</w:t>
      </w:r>
      <w:r>
        <w:rPr>
          <w:rFonts w:hint="cs"/>
          <w:rtl/>
        </w:rPr>
        <w:t>,</w:t>
      </w:r>
      <w:r>
        <w:rPr>
          <w:rtl/>
        </w:rPr>
        <w:t xml:space="preserve"> </w:t>
      </w:r>
      <w:bookmarkStart w:id="14319" w:name="_ETM_Q43_713129"/>
      <w:bookmarkEnd w:id="14319"/>
      <w:r>
        <w:rPr>
          <w:rtl/>
        </w:rPr>
        <w:t xml:space="preserve">אז </w:t>
      </w:r>
      <w:bookmarkStart w:id="14320" w:name="_ETM_Q43_713279"/>
      <w:bookmarkEnd w:id="14320"/>
      <w:r>
        <w:rPr>
          <w:rtl/>
        </w:rPr>
        <w:t xml:space="preserve">ממש </w:t>
      </w:r>
      <w:bookmarkStart w:id="14321" w:name="_ETM_Q43_713609"/>
      <w:bookmarkEnd w:id="14321"/>
      <w:r>
        <w:rPr>
          <w:rtl/>
        </w:rPr>
        <w:t xml:space="preserve">לא </w:t>
      </w:r>
      <w:bookmarkStart w:id="14322" w:name="_ETM_Q43_713760"/>
      <w:bookmarkEnd w:id="14322"/>
      <w:r>
        <w:rPr>
          <w:rtl/>
        </w:rPr>
        <w:t xml:space="preserve">נורא </w:t>
      </w:r>
      <w:bookmarkStart w:id="14323" w:name="_ETM_Q43_714599"/>
      <w:bookmarkEnd w:id="14323"/>
      <w:r>
        <w:rPr>
          <w:rtl/>
        </w:rPr>
        <w:t xml:space="preserve">אם </w:t>
      </w:r>
      <w:bookmarkStart w:id="14324" w:name="_ETM_Q43_714749"/>
      <w:bookmarkEnd w:id="14324"/>
      <w:r>
        <w:rPr>
          <w:rtl/>
        </w:rPr>
        <w:t xml:space="preserve">נשים </w:t>
      </w:r>
      <w:bookmarkStart w:id="14325" w:name="_ETM_Q43_715079"/>
      <w:bookmarkEnd w:id="14325"/>
      <w:r>
        <w:rPr>
          <w:rtl/>
        </w:rPr>
        <w:t>יגידו</w:t>
      </w:r>
      <w:r>
        <w:rPr>
          <w:rFonts w:hint="cs"/>
          <w:rtl/>
        </w:rPr>
        <w:t>:</w:t>
      </w:r>
      <w:r>
        <w:rPr>
          <w:rtl/>
        </w:rPr>
        <w:t xml:space="preserve"> </w:t>
      </w:r>
      <w:bookmarkStart w:id="14326" w:name="_ETM_Q43_715439"/>
      <w:bookmarkEnd w:id="14326"/>
      <w:r>
        <w:rPr>
          <w:rtl/>
        </w:rPr>
        <w:t>טוב</w:t>
      </w:r>
      <w:r>
        <w:rPr>
          <w:rFonts w:hint="cs"/>
          <w:rtl/>
        </w:rPr>
        <w:t>,</w:t>
      </w:r>
      <w:r>
        <w:rPr>
          <w:rtl/>
        </w:rPr>
        <w:t xml:space="preserve"> </w:t>
      </w:r>
      <w:bookmarkStart w:id="14327" w:name="_ETM_Q43_715709"/>
      <w:bookmarkEnd w:id="14327"/>
      <w:r>
        <w:rPr>
          <w:rtl/>
        </w:rPr>
        <w:t xml:space="preserve">אני </w:t>
      </w:r>
      <w:bookmarkStart w:id="14328" w:name="_ETM_Q43_715889"/>
      <w:bookmarkEnd w:id="14328"/>
      <w:r>
        <w:rPr>
          <w:rtl/>
        </w:rPr>
        <w:t xml:space="preserve">בסך </w:t>
      </w:r>
      <w:bookmarkStart w:id="14329" w:name="_ETM_Q43_716159"/>
      <w:bookmarkEnd w:id="14329"/>
      <w:r>
        <w:rPr>
          <w:rtl/>
        </w:rPr>
        <w:t>הכ</w:t>
      </w:r>
      <w:r>
        <w:rPr>
          <w:rFonts w:hint="cs"/>
          <w:rtl/>
        </w:rPr>
        <w:t>ו</w:t>
      </w:r>
      <w:r>
        <w:rPr>
          <w:rtl/>
        </w:rPr>
        <w:t xml:space="preserve">ל </w:t>
      </w:r>
      <w:bookmarkStart w:id="14330" w:name="_ETM_Q43_716340"/>
      <w:bookmarkEnd w:id="14330"/>
      <w:r>
        <w:rPr>
          <w:rtl/>
        </w:rPr>
        <w:t xml:space="preserve">צריכה </w:t>
      </w:r>
      <w:bookmarkStart w:id="14331" w:name="_ETM_Q43_716579"/>
      <w:bookmarkEnd w:id="14331"/>
      <w:r>
        <w:rPr>
          <w:rtl/>
        </w:rPr>
        <w:t xml:space="preserve">להשיג </w:t>
      </w:r>
      <w:bookmarkStart w:id="14332" w:name="_ETM_Q43_716879"/>
      <w:bookmarkEnd w:id="14332"/>
      <w:r>
        <w:rPr>
          <w:rtl/>
        </w:rPr>
        <w:t xml:space="preserve">10% </w:t>
      </w:r>
      <w:bookmarkStart w:id="14333" w:name="_ETM_Q43_717450"/>
      <w:bookmarkEnd w:id="14333"/>
      <w:r>
        <w:rPr>
          <w:rtl/>
        </w:rPr>
        <w:t>מהקולות</w:t>
      </w:r>
      <w:r>
        <w:rPr>
          <w:rFonts w:hint="cs"/>
          <w:rtl/>
        </w:rPr>
        <w:t xml:space="preserve">. </w:t>
      </w:r>
      <w:bookmarkStart w:id="14334" w:name="_ETM_Q43_718230"/>
      <w:bookmarkEnd w:id="14334"/>
      <w:r>
        <w:rPr>
          <w:rFonts w:hint="cs"/>
          <w:rtl/>
        </w:rPr>
        <w:t>א</w:t>
      </w:r>
      <w:r>
        <w:rPr>
          <w:rtl/>
        </w:rPr>
        <w:t xml:space="preserve">רוץ </w:t>
      </w:r>
      <w:bookmarkStart w:id="14335" w:name="_ETM_Q43_718620"/>
      <w:bookmarkEnd w:id="14335"/>
      <w:r>
        <w:rPr>
          <w:rtl/>
        </w:rPr>
        <w:t xml:space="preserve">גם </w:t>
      </w:r>
      <w:bookmarkStart w:id="14336" w:name="_ETM_Q43_718769"/>
      <w:bookmarkEnd w:id="14336"/>
      <w:r>
        <w:rPr>
          <w:rtl/>
        </w:rPr>
        <w:t xml:space="preserve">אם </w:t>
      </w:r>
      <w:bookmarkStart w:id="14337" w:name="_ETM_Q43_718859"/>
      <w:bookmarkEnd w:id="14337"/>
      <w:r>
        <w:rPr>
          <w:rtl/>
        </w:rPr>
        <w:t xml:space="preserve">אין </w:t>
      </w:r>
      <w:bookmarkStart w:id="14338" w:name="_ETM_Q43_719040"/>
      <w:bookmarkEnd w:id="14338"/>
      <w:r>
        <w:rPr>
          <w:rtl/>
        </w:rPr>
        <w:t xml:space="preserve">לי </w:t>
      </w:r>
      <w:bookmarkStart w:id="14339" w:name="_ETM_Q43_719129"/>
      <w:bookmarkEnd w:id="14339"/>
      <w:r>
        <w:rPr>
          <w:rtl/>
        </w:rPr>
        <w:t>סיכוי</w:t>
      </w:r>
      <w:r>
        <w:rPr>
          <w:rFonts w:hint="cs"/>
          <w:rtl/>
        </w:rPr>
        <w:t>.</w:t>
      </w:r>
      <w:bookmarkStart w:id="14340" w:name="_ETM_Q43_719645"/>
      <w:bookmarkStart w:id="14341" w:name="_ETM_Q43_719751"/>
      <w:bookmarkStart w:id="14342" w:name="_ETM_Q43_719822"/>
      <w:bookmarkStart w:id="14343" w:name="_ETM_Q43_719895"/>
      <w:bookmarkStart w:id="14344" w:name="TOR_Q44"/>
      <w:bookmarkEnd w:id="14340"/>
      <w:bookmarkEnd w:id="14341"/>
      <w:bookmarkEnd w:id="14342"/>
      <w:bookmarkEnd w:id="14343"/>
      <w:bookmarkEnd w:id="14344"/>
      <w:r w:rsidR="00A8421D">
        <w:rPr>
          <w:rFonts w:hint="cs"/>
          <w:rtl/>
        </w:rPr>
        <w:t xml:space="preserve"> </w:t>
      </w:r>
      <w:r w:rsidR="001E13EC">
        <w:rPr>
          <w:rFonts w:hint="cs"/>
          <w:rtl/>
        </w:rPr>
        <w:t xml:space="preserve">אין בכך שום פסול. בינינו, הגברים עושים את זה כל הזמן בלי למצמץ. זה מצוין שגם נשים עם סיכוי נמוך </w:t>
      </w:r>
      <w:bookmarkStart w:id="14345" w:name="_ETM_Q44_131000"/>
      <w:bookmarkEnd w:id="14345"/>
      <w:r w:rsidR="001E13EC">
        <w:rPr>
          <w:rFonts w:hint="cs"/>
          <w:rtl/>
        </w:rPr>
        <w:t xml:space="preserve">יתמודד, נשים שיגידו: אני יכולה לנהל, אני יכולה לעמוד בראש רשות מקומית. </w:t>
      </w:r>
    </w:p>
    <w:p w:rsidR="001E13EC" w:rsidRDefault="001E13EC" w:rsidP="009635F5">
      <w:pPr>
        <w:rPr>
          <w:rtl/>
        </w:rPr>
      </w:pPr>
    </w:p>
    <w:p w:rsidR="001E13EC" w:rsidRDefault="001E13EC" w:rsidP="00080EA4">
      <w:pPr>
        <w:rPr>
          <w:rtl/>
        </w:rPr>
      </w:pPr>
      <w:r>
        <w:rPr>
          <w:rFonts w:hint="cs"/>
          <w:rtl/>
        </w:rPr>
        <w:t xml:space="preserve">יש משפט שאומר: </w:t>
      </w:r>
      <w:r>
        <w:rPr>
          <w:rFonts w:hint="cs"/>
        </w:rPr>
        <w:t>Y</w:t>
      </w:r>
      <w:r>
        <w:t>ou can't be what you can't see</w:t>
      </w:r>
      <w:r>
        <w:rPr>
          <w:rFonts w:hint="cs"/>
          <w:rtl/>
        </w:rPr>
        <w:t xml:space="preserve">. נשים </w:t>
      </w:r>
      <w:bookmarkStart w:id="14346" w:name="_ETM_Q44_139000"/>
      <w:bookmarkEnd w:id="14346"/>
      <w:r>
        <w:rPr>
          <w:rFonts w:hint="cs"/>
          <w:rtl/>
        </w:rPr>
        <w:t xml:space="preserve">שיראו נשים אחרות מתמודדות, יעזו יותר. נערות וילדות ישאבו השראה. מניסיוני האישי במועצה האזורית שעמדתי בראשה, מספר הנציגות במליאה עלה </w:t>
      </w:r>
      <w:bookmarkStart w:id="14347" w:name="_ETM_Q44_149000"/>
      <w:bookmarkEnd w:id="14347"/>
      <w:r>
        <w:rPr>
          <w:rFonts w:hint="cs"/>
          <w:rtl/>
        </w:rPr>
        <w:t xml:space="preserve">מקדנציה לקדנציה בהדרגה, ובבחירות 2018 הוא עמד על 50% ייצוג נשי במליאה. </w:t>
      </w:r>
      <w:bookmarkStart w:id="14348" w:name="_ETM_Q44_162000"/>
      <w:bookmarkEnd w:id="14348"/>
    </w:p>
    <w:p w:rsidR="001E13EC" w:rsidRDefault="001E13EC" w:rsidP="00080EA4">
      <w:pPr>
        <w:rPr>
          <w:rtl/>
        </w:rPr>
      </w:pPr>
    </w:p>
    <w:p w:rsidR="001E13EC" w:rsidRDefault="001E13EC" w:rsidP="00080EA4">
      <w:pPr>
        <w:rPr>
          <w:rtl/>
        </w:rPr>
      </w:pPr>
      <w:bookmarkStart w:id="14349" w:name="_ETM_Q44_169000"/>
      <w:bookmarkEnd w:id="14349"/>
      <w:r>
        <w:rPr>
          <w:rFonts w:hint="cs"/>
          <w:rtl/>
        </w:rPr>
        <w:t>לפני קצת יותר משנה, ב-1 ביוני 2022, עברה הצעת החוק הזאת, ממש זאת, בקריאה טרומית, עם תמיכה של חלק מחברי הקואליציה הנוכחית. לא נגעתי בהצעת</w:t>
      </w:r>
      <w:bookmarkStart w:id="14350" w:name="_ETM_Q44_177000"/>
      <w:bookmarkEnd w:id="14350"/>
      <w:r>
        <w:rPr>
          <w:rFonts w:hint="cs"/>
          <w:rtl/>
        </w:rPr>
        <w:t xml:space="preserve"> החוק. היא בדיוק כפי שהוגשה ביוני 2022, אז הגישה אותה חברתי חברת הכנסת לשעבר ענבר בזק. באותה הצעה תמכו גם, כאמור, חברות וחברים שהיו אז </w:t>
      </w:r>
      <w:bookmarkStart w:id="14351" w:name="_ETM_Q44_191000"/>
      <w:bookmarkEnd w:id="14351"/>
      <w:r>
        <w:rPr>
          <w:rFonts w:hint="cs"/>
          <w:rtl/>
        </w:rPr>
        <w:t xml:space="preserve">באופוזיציה ונמצאים היום בקואליציה, ולכן אני אשמח מאוד לראות אותם תומכים בהצעה הזאת גם היום. אין סיבה עניינית ממש, שלא יתמכו בה. </w:t>
      </w:r>
      <w:bookmarkStart w:id="14352" w:name="_ETM_Q44_202000"/>
      <w:bookmarkEnd w:id="14352"/>
      <w:r>
        <w:rPr>
          <w:rFonts w:hint="cs"/>
          <w:rtl/>
        </w:rPr>
        <w:t>אבל לצערי, זמן קצר לאחר</w:t>
      </w:r>
      <w:bookmarkStart w:id="14353" w:name="_ETM_Q44_205000"/>
      <w:bookmarkEnd w:id="14353"/>
      <w:r>
        <w:rPr>
          <w:rFonts w:hint="cs"/>
          <w:rtl/>
        </w:rPr>
        <w:t xml:space="preserve"> שההצעה הזאת עברה בקריאה הטרומית, התפזרה הכנסת העשרים וארבע, ובפועל ההצעה לא התקדמה. </w:t>
      </w:r>
    </w:p>
    <w:p w:rsidR="001E13EC" w:rsidRDefault="001E13EC" w:rsidP="009635F5">
      <w:pPr>
        <w:rPr>
          <w:rtl/>
        </w:rPr>
      </w:pPr>
    </w:p>
    <w:p w:rsidR="001E13EC" w:rsidRDefault="001E13EC" w:rsidP="00A8421D">
      <w:pPr>
        <w:rPr>
          <w:rtl/>
        </w:rPr>
      </w:pPr>
      <w:r>
        <w:rPr>
          <w:rFonts w:hint="cs"/>
          <w:rtl/>
        </w:rPr>
        <w:t xml:space="preserve">הבחירות המוניציפליות קרובות מאוד והתזמון הנוכחי </w:t>
      </w:r>
      <w:bookmarkStart w:id="14354" w:name="_ETM_Q44_214000"/>
      <w:bookmarkEnd w:id="14354"/>
      <w:r>
        <w:rPr>
          <w:rFonts w:hint="cs"/>
          <w:rtl/>
        </w:rPr>
        <w:t>הוא קריטי</w:t>
      </w:r>
      <w:r w:rsidR="00A8421D">
        <w:rPr>
          <w:rFonts w:hint="cs"/>
          <w:rtl/>
        </w:rPr>
        <w:t>.</w:t>
      </w:r>
      <w:r>
        <w:rPr>
          <w:rFonts w:hint="cs"/>
          <w:rtl/>
        </w:rPr>
        <w:t xml:space="preserve"> ההחלטה לדחות את הדיון בחצי שנה, הופכת את הצעת החוק הזאת ללא רלוונטית. לכן אני מבקשת בכל זאת להביא את זה פה להצבעה היום בכנסת ישראל. </w:t>
      </w:r>
      <w:bookmarkStart w:id="14355" w:name="_ETM_Q44_230000"/>
      <w:bookmarkStart w:id="14356" w:name="_ETM_Q44_231000"/>
      <w:bookmarkEnd w:id="14355"/>
      <w:bookmarkEnd w:id="14356"/>
      <w:r>
        <w:rPr>
          <w:rFonts w:hint="cs"/>
          <w:rtl/>
        </w:rPr>
        <w:t xml:space="preserve">בשבועות הקרובים יעמדו נשים וגברים בישראל </w:t>
      </w:r>
      <w:bookmarkStart w:id="14357" w:name="_ETM_Q44_233000"/>
      <w:bookmarkEnd w:id="14357"/>
      <w:r>
        <w:rPr>
          <w:rFonts w:hint="cs"/>
          <w:rtl/>
        </w:rPr>
        <w:t xml:space="preserve">בצומת ההחלטה אם להתמודד בבחירות, ואני רואה חשיבות רבה שהצעת החוק הזאת שעליה נצביע היום אכן תשלים חקיקה במהרה, כדי להקל על קבלת ההחלטה הזאת. </w:t>
      </w:r>
    </w:p>
    <w:p w:rsidR="001E13EC" w:rsidRDefault="001E13EC" w:rsidP="009635F5">
      <w:pPr>
        <w:rPr>
          <w:rtl/>
        </w:rPr>
      </w:pPr>
    </w:p>
    <w:p w:rsidR="001E13EC" w:rsidRDefault="001E13EC" w:rsidP="009635F5">
      <w:pPr>
        <w:rPr>
          <w:rtl/>
        </w:rPr>
      </w:pPr>
      <w:r>
        <w:rPr>
          <w:rFonts w:hint="cs"/>
          <w:rtl/>
        </w:rPr>
        <w:t xml:space="preserve">אני מבקשת ומצפה מכל חברי הבית הזה, </w:t>
      </w:r>
      <w:bookmarkStart w:id="14358" w:name="_ETM_Q44_252000"/>
      <w:bookmarkEnd w:id="14358"/>
      <w:r>
        <w:rPr>
          <w:rFonts w:hint="cs"/>
          <w:rtl/>
        </w:rPr>
        <w:t xml:space="preserve">ששוויון מגדרי נמצא בסדר העדיפויות שלהם, להצביע בעד הצעת החוק – </w:t>
      </w:r>
      <w:bookmarkStart w:id="14359" w:name="_ETM_Q44_255000"/>
      <w:bookmarkEnd w:id="14359"/>
      <w:r>
        <w:rPr>
          <w:rFonts w:hint="cs"/>
          <w:rtl/>
        </w:rPr>
        <w:t xml:space="preserve">אופוזיציה וקואליציה כאחד. תודה רבה אדוני. </w:t>
      </w:r>
    </w:p>
    <w:p w:rsidR="001E13EC" w:rsidRDefault="001E13EC" w:rsidP="009635F5">
      <w:pPr>
        <w:rPr>
          <w:rtl/>
        </w:rPr>
      </w:pPr>
    </w:p>
    <w:p w:rsidR="001E13EC" w:rsidRDefault="001E13EC" w:rsidP="00080EA4">
      <w:pPr>
        <w:pStyle w:val="af6"/>
        <w:keepNext/>
        <w:rPr>
          <w:rtl/>
        </w:rPr>
      </w:pPr>
      <w:bookmarkStart w:id="14360" w:name="ET_subject_640181_56"/>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תודה רבה. </w:t>
      </w:r>
    </w:p>
    <w:p w:rsidR="001E13EC" w:rsidRDefault="001E13EC" w:rsidP="00080EA4">
      <w:pPr>
        <w:rPr>
          <w:rtl/>
          <w:lang w:eastAsia="he-IL"/>
        </w:rPr>
      </w:pPr>
    </w:p>
    <w:p w:rsidR="001E13EC" w:rsidRDefault="001E13EC" w:rsidP="00080EA4">
      <w:pPr>
        <w:rPr>
          <w:rtl/>
          <w:lang w:eastAsia="he-IL"/>
        </w:rPr>
      </w:pPr>
    </w:p>
    <w:p w:rsidR="001E13EC" w:rsidRDefault="001E13EC" w:rsidP="00080EA4">
      <w:pPr>
        <w:pStyle w:val="a6"/>
        <w:rPr>
          <w:rtl/>
        </w:rPr>
      </w:pPr>
      <w:r w:rsidRPr="00FC7298">
        <w:rPr>
          <w:rStyle w:val="TagStyle"/>
          <w:rtl/>
        </w:rPr>
        <w:t xml:space="preserve"> &lt;&lt; נושא &gt;&gt; </w:t>
      </w:r>
      <w:bookmarkStart w:id="14361" w:name="_Toc137679432"/>
      <w:bookmarkStart w:id="14362" w:name="_Toc137679779"/>
      <w:bookmarkStart w:id="14363" w:name="_Toc137717562"/>
      <w:bookmarkStart w:id="14364" w:name="_Toc155172146"/>
      <w:bookmarkStart w:id="14365" w:name="_Toc155529838"/>
      <w:r>
        <w:rPr>
          <w:rtl/>
        </w:rPr>
        <w:t xml:space="preserve">בחירת נציגי הכנסת לוועדות </w:t>
      </w:r>
      <w:r>
        <w:rPr>
          <w:rFonts w:hint="cs"/>
          <w:rtl/>
        </w:rPr>
        <w:t>בחירה ומינוי ש</w:t>
      </w:r>
      <w:r>
        <w:rPr>
          <w:rtl/>
        </w:rPr>
        <w:t>ל</w:t>
      </w:r>
      <w:r>
        <w:rPr>
          <w:rFonts w:hint="cs"/>
          <w:rtl/>
        </w:rPr>
        <w:t xml:space="preserve"> </w:t>
      </w:r>
      <w:r>
        <w:rPr>
          <w:rtl/>
        </w:rPr>
        <w:t>נושאי משרה שיפוטית</w:t>
      </w:r>
      <w:bookmarkEnd w:id="14361"/>
      <w:bookmarkEnd w:id="14362"/>
      <w:bookmarkEnd w:id="14363"/>
      <w:bookmarkEnd w:id="14364"/>
      <w:bookmarkEnd w:id="14365"/>
      <w:r w:rsidRPr="00FC7298">
        <w:rPr>
          <w:rStyle w:val="TagStyle"/>
          <w:rtl/>
        </w:rPr>
        <w:t xml:space="preserve"> &lt;&lt; נושא &gt;&gt;</w:t>
      </w:r>
      <w:r>
        <w:rPr>
          <w:rtl/>
        </w:rPr>
        <w:t xml:space="preserve">   </w:t>
      </w:r>
      <w:bookmarkEnd w:id="14360"/>
    </w:p>
    <w:p w:rsidR="001E13EC" w:rsidRDefault="001E13EC" w:rsidP="00080EA4">
      <w:pPr>
        <w:rPr>
          <w:rtl/>
        </w:rPr>
      </w:pPr>
    </w:p>
    <w:p w:rsidR="001E13EC" w:rsidRDefault="001E13EC" w:rsidP="00080EA4">
      <w:pPr>
        <w:pStyle w:val="af6"/>
        <w:keepNext/>
        <w:rPr>
          <w:rtl/>
        </w:rPr>
      </w:pPr>
      <w:r w:rsidRPr="00F07C74">
        <w:rPr>
          <w:rStyle w:val="TagStyle"/>
          <w:rtl/>
        </w:rPr>
        <w:lastRenderedPageBreak/>
        <w:t xml:space="preserve"> &lt;&lt; יור &gt;&gt; </w:t>
      </w:r>
      <w:r>
        <w:rPr>
          <w:rtl/>
        </w:rPr>
        <w:t>היו"ר אמיר אוחנה:</w:t>
      </w:r>
      <w:r w:rsidRPr="00F07C74">
        <w:rPr>
          <w:rStyle w:val="TagStyle"/>
          <w:rtl/>
        </w:rPr>
        <w:t xml:space="preserve"> &lt;&lt; יור &gt;&gt;</w:t>
      </w:r>
      <w:r>
        <w:rPr>
          <w:rtl/>
        </w:rPr>
        <w:t xml:space="preserve">   </w:t>
      </w:r>
    </w:p>
    <w:p w:rsidR="001E13EC" w:rsidRDefault="001E13EC" w:rsidP="00080EA4">
      <w:pPr>
        <w:rPr>
          <w:rtl/>
          <w:lang w:eastAsia="he-IL"/>
        </w:rPr>
      </w:pPr>
    </w:p>
    <w:p w:rsidR="001E13EC" w:rsidRDefault="001E13EC" w:rsidP="00A32B6F">
      <w:pPr>
        <w:rPr>
          <w:rtl/>
          <w:lang w:eastAsia="he-IL"/>
        </w:rPr>
      </w:pPr>
      <w:bookmarkStart w:id="14366" w:name="_ETM_Q44_259000"/>
      <w:bookmarkEnd w:id="14366"/>
      <w:r>
        <w:rPr>
          <w:rFonts w:hint="cs"/>
          <w:rtl/>
          <w:lang w:eastAsia="he-IL"/>
        </w:rPr>
        <w:t>חברי הכנסת, אעדכן כרגע</w:t>
      </w:r>
      <w:bookmarkStart w:id="14367" w:name="_ETM_Q44_263000"/>
      <w:bookmarkEnd w:id="14367"/>
      <w:r>
        <w:rPr>
          <w:rFonts w:hint="cs"/>
          <w:rtl/>
          <w:lang w:eastAsia="he-IL"/>
        </w:rPr>
        <w:t xml:space="preserve"> בתוצאות הבחירות שהתקיימו כאן. נתחיל מהבחירות לוועדה למינוי שופטים, הוועדה לבחירת שופטים: הצביעו 115, מספר הקולות הכשרים 115, הקולות הפסולים </w:t>
      </w:r>
      <w:r>
        <w:rPr>
          <w:rtl/>
          <w:lang w:eastAsia="he-IL"/>
        </w:rPr>
        <w:t>–</w:t>
      </w:r>
      <w:r>
        <w:rPr>
          <w:rFonts w:hint="cs"/>
          <w:rtl/>
          <w:lang w:eastAsia="he-IL"/>
        </w:rPr>
        <w:t xml:space="preserve"> </w:t>
      </w:r>
      <w:r w:rsidR="00A32B6F">
        <w:rPr>
          <w:rFonts w:hint="cs"/>
          <w:rtl/>
          <w:lang w:eastAsia="he-IL"/>
        </w:rPr>
        <w:t>אפס</w:t>
      </w:r>
      <w:r>
        <w:rPr>
          <w:rFonts w:hint="cs"/>
          <w:rtl/>
          <w:lang w:eastAsia="he-IL"/>
        </w:rPr>
        <w:t xml:space="preserve"> קולות; בעד חברת הכנסת </w:t>
      </w:r>
      <w:bookmarkStart w:id="14368" w:name="_ETM_Q44_289000"/>
      <w:bookmarkEnd w:id="14368"/>
      <w:r>
        <w:rPr>
          <w:rFonts w:hint="cs"/>
          <w:rtl/>
          <w:lang w:eastAsia="he-IL"/>
        </w:rPr>
        <w:t xml:space="preserve">קארין אלהרר </w:t>
      </w:r>
      <w:r>
        <w:rPr>
          <w:rFonts w:hint="eastAsia"/>
          <w:rtl/>
          <w:lang w:eastAsia="he-IL"/>
        </w:rPr>
        <w:t>–</w:t>
      </w:r>
      <w:r>
        <w:rPr>
          <w:rFonts w:hint="cs"/>
          <w:rtl/>
          <w:lang w:eastAsia="he-IL"/>
        </w:rPr>
        <w:t xml:space="preserve"> 58, נגד חברת הכנסת אלהרר </w:t>
      </w:r>
      <w:r>
        <w:rPr>
          <w:rFonts w:hint="eastAsia"/>
          <w:rtl/>
          <w:lang w:eastAsia="he-IL"/>
        </w:rPr>
        <w:t>–</w:t>
      </w:r>
      <w:r>
        <w:rPr>
          <w:rFonts w:hint="cs"/>
          <w:rtl/>
          <w:lang w:eastAsia="he-IL"/>
        </w:rPr>
        <w:t xml:space="preserve"> 56. </w:t>
      </w:r>
    </w:p>
    <w:p w:rsidR="001E13EC" w:rsidRDefault="001E13EC" w:rsidP="00080EA4">
      <w:pPr>
        <w:rPr>
          <w:rtl/>
          <w:lang w:eastAsia="he-IL"/>
        </w:rPr>
      </w:pPr>
    </w:p>
    <w:p w:rsidR="001E13EC" w:rsidRDefault="001E13EC" w:rsidP="00080EA4">
      <w:pPr>
        <w:pStyle w:val="af5"/>
        <w:keepNext/>
        <w:rPr>
          <w:rtl/>
        </w:rPr>
      </w:pPr>
      <w:bookmarkStart w:id="14369" w:name="_ETM_Q44_293000"/>
      <w:bookmarkStart w:id="14370" w:name="ET_interruption_6236_18"/>
      <w:bookmarkEnd w:id="14369"/>
      <w:r w:rsidRPr="006252C6">
        <w:rPr>
          <w:rStyle w:val="TagStyle"/>
          <w:rtl/>
        </w:rPr>
        <w:t xml:space="preserve"> &lt;&lt; קריאה &gt;&gt; </w:t>
      </w:r>
      <w:r>
        <w:rPr>
          <w:rtl/>
        </w:rPr>
        <w:t>נעמה לזימי (העבודה):</w:t>
      </w:r>
      <w:r w:rsidRPr="006252C6">
        <w:rPr>
          <w:rStyle w:val="TagStyle"/>
          <w:rtl/>
        </w:rPr>
        <w:t xml:space="preserve"> &lt;&lt; קריאה &gt;&gt;</w:t>
      </w:r>
      <w:r>
        <w:rPr>
          <w:rtl/>
        </w:rPr>
        <w:t xml:space="preserve">   </w:t>
      </w:r>
      <w:bookmarkEnd w:id="14370"/>
    </w:p>
    <w:p w:rsidR="001E13EC" w:rsidRDefault="001E13EC" w:rsidP="00A4193C">
      <w:pPr>
        <w:rPr>
          <w:rtl/>
          <w:lang w:eastAsia="he-IL"/>
        </w:rPr>
      </w:pPr>
    </w:p>
    <w:p w:rsidR="001E13EC" w:rsidRDefault="001E13EC" w:rsidP="00080EA4">
      <w:pPr>
        <w:rPr>
          <w:rtl/>
          <w:lang w:eastAsia="he-IL"/>
        </w:rPr>
      </w:pPr>
      <w:bookmarkStart w:id="14371" w:name="_ETM_Q44_295000"/>
      <w:bookmarkEnd w:id="14371"/>
      <w:r>
        <w:rPr>
          <w:rFonts w:hint="cs"/>
          <w:rtl/>
          <w:lang w:eastAsia="he-IL"/>
        </w:rPr>
        <w:t xml:space="preserve">יש. </w:t>
      </w:r>
    </w:p>
    <w:p w:rsidR="001E13EC" w:rsidRDefault="001E13EC" w:rsidP="00080EA4">
      <w:pPr>
        <w:rPr>
          <w:rtl/>
          <w:lang w:eastAsia="he-IL"/>
        </w:rPr>
      </w:pPr>
      <w:bookmarkStart w:id="14372" w:name="_ETM_Q44_297000"/>
      <w:bookmarkEnd w:id="14372"/>
    </w:p>
    <w:p w:rsidR="001E13EC" w:rsidRDefault="001E13EC" w:rsidP="00080EA4">
      <w:pPr>
        <w:pStyle w:val="af6"/>
        <w:keepNext/>
        <w:rPr>
          <w:rtl/>
        </w:rPr>
      </w:pPr>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1E13EC" w:rsidP="00080EA4">
      <w:pPr>
        <w:rPr>
          <w:rtl/>
          <w:lang w:eastAsia="he-IL"/>
        </w:rPr>
      </w:pPr>
      <w:bookmarkStart w:id="14373" w:name="_ETM_Q44_298000"/>
      <w:bookmarkStart w:id="14374" w:name="_ETM_Q44_294000"/>
      <w:bookmarkEnd w:id="14373"/>
      <w:bookmarkEnd w:id="14374"/>
      <w:r>
        <w:rPr>
          <w:rFonts w:hint="cs"/>
          <w:rtl/>
          <w:lang w:eastAsia="he-IL"/>
        </w:rPr>
        <w:t xml:space="preserve">בעד חברת הכנסת טלי גוטליב </w:t>
      </w:r>
      <w:r>
        <w:rPr>
          <w:rFonts w:hint="eastAsia"/>
          <w:rtl/>
          <w:lang w:eastAsia="he-IL"/>
        </w:rPr>
        <w:t>–</w:t>
      </w:r>
      <w:r>
        <w:rPr>
          <w:rFonts w:hint="cs"/>
          <w:rtl/>
          <w:lang w:eastAsia="he-IL"/>
        </w:rPr>
        <w:t xml:space="preserve"> 15; נגד חברת הכנסת טלי גוטליב </w:t>
      </w:r>
      <w:r>
        <w:rPr>
          <w:rFonts w:hint="eastAsia"/>
          <w:rtl/>
          <w:lang w:eastAsia="he-IL"/>
        </w:rPr>
        <w:t>–</w:t>
      </w:r>
      <w:r>
        <w:rPr>
          <w:rFonts w:hint="cs"/>
          <w:rtl/>
          <w:lang w:eastAsia="he-IL"/>
        </w:rPr>
        <w:t xml:space="preserve"> 59. </w:t>
      </w:r>
    </w:p>
    <w:p w:rsidR="001E13EC" w:rsidRDefault="001E13EC" w:rsidP="00080EA4">
      <w:pPr>
        <w:rPr>
          <w:rtl/>
          <w:lang w:eastAsia="he-IL"/>
        </w:rPr>
      </w:pPr>
    </w:p>
    <w:p w:rsidR="001E13EC" w:rsidRDefault="001E13EC" w:rsidP="00080EA4">
      <w:pPr>
        <w:pStyle w:val="af5"/>
        <w:keepNext/>
        <w:rPr>
          <w:rtl/>
        </w:rPr>
      </w:pPr>
      <w:bookmarkStart w:id="14375" w:name="ET_interruption_6356_20"/>
      <w:r w:rsidRPr="006252C6">
        <w:rPr>
          <w:rStyle w:val="TagStyle"/>
          <w:rtl/>
        </w:rPr>
        <w:t xml:space="preserve"> &lt;&lt; קריאה &gt;&gt; </w:t>
      </w:r>
      <w:r>
        <w:rPr>
          <w:rtl/>
        </w:rPr>
        <w:t>לימור סון הר מלך (עוצמה יהודית):</w:t>
      </w:r>
      <w:r w:rsidRPr="006252C6">
        <w:rPr>
          <w:rStyle w:val="TagStyle"/>
          <w:rtl/>
        </w:rPr>
        <w:t xml:space="preserve"> &lt;&lt; קריאה &gt;&gt;</w:t>
      </w:r>
      <w:r>
        <w:rPr>
          <w:rtl/>
        </w:rPr>
        <w:t xml:space="preserve">   </w:t>
      </w:r>
      <w:bookmarkEnd w:id="14375"/>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בושה. </w:t>
      </w:r>
    </w:p>
    <w:p w:rsidR="001E13EC" w:rsidRDefault="001E13EC" w:rsidP="00080EA4">
      <w:pPr>
        <w:rPr>
          <w:rtl/>
          <w:lang w:eastAsia="he-IL"/>
        </w:rPr>
      </w:pPr>
    </w:p>
    <w:p w:rsidR="001E13EC" w:rsidRDefault="001E13EC" w:rsidP="00080EA4">
      <w:pPr>
        <w:pStyle w:val="af6"/>
        <w:keepNext/>
        <w:rPr>
          <w:rtl/>
        </w:rPr>
      </w:pPr>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1E13EC" w:rsidP="00080EA4">
      <w:pPr>
        <w:rPr>
          <w:rtl/>
          <w:lang w:eastAsia="he-IL"/>
        </w:rPr>
      </w:pPr>
      <w:bookmarkStart w:id="14376" w:name="_ETM_Q44_306000"/>
      <w:bookmarkEnd w:id="14376"/>
      <w:r>
        <w:rPr>
          <w:rFonts w:hint="cs"/>
          <w:rtl/>
          <w:lang w:eastAsia="he-IL"/>
        </w:rPr>
        <w:t xml:space="preserve">לפיכך, נבחרה חברת הכנסת קארין אלהרר כנציגת הכנסת בוועדה </w:t>
      </w:r>
      <w:bookmarkStart w:id="14377" w:name="_ETM_Q44_309000"/>
      <w:bookmarkEnd w:id="14377"/>
      <w:r>
        <w:rPr>
          <w:rFonts w:hint="cs"/>
          <w:rtl/>
          <w:lang w:eastAsia="he-IL"/>
        </w:rPr>
        <w:t xml:space="preserve">לבחירת שופטים. </w:t>
      </w:r>
    </w:p>
    <w:p w:rsidR="001E13EC" w:rsidRDefault="001E13EC" w:rsidP="00080EA4">
      <w:pPr>
        <w:rPr>
          <w:rtl/>
          <w:lang w:eastAsia="he-IL"/>
        </w:rPr>
      </w:pPr>
      <w:bookmarkStart w:id="14378" w:name="_ETM_Q44_311000"/>
      <w:bookmarkEnd w:id="14378"/>
    </w:p>
    <w:p w:rsidR="001E13EC" w:rsidRDefault="001E13EC" w:rsidP="00080EA4">
      <w:pPr>
        <w:pStyle w:val="af5"/>
        <w:keepNext/>
        <w:rPr>
          <w:rtl/>
        </w:rPr>
      </w:pPr>
      <w:bookmarkStart w:id="14379" w:name="ET_interruption_קריאה_22"/>
      <w:r w:rsidRPr="006252C6">
        <w:rPr>
          <w:rStyle w:val="TagStyle"/>
          <w:rtl/>
        </w:rPr>
        <w:t xml:space="preserve"> &lt;&lt; קריאה &gt;&gt; </w:t>
      </w:r>
      <w:r>
        <w:rPr>
          <w:rtl/>
        </w:rPr>
        <w:t>קריאה:</w:t>
      </w:r>
      <w:r w:rsidRPr="006252C6">
        <w:rPr>
          <w:rStyle w:val="TagStyle"/>
          <w:rtl/>
        </w:rPr>
        <w:t xml:space="preserve"> &lt;&lt; קריאה &gt;&gt;</w:t>
      </w:r>
      <w:r>
        <w:rPr>
          <w:rtl/>
        </w:rPr>
        <w:t xml:space="preserve">   </w:t>
      </w:r>
      <w:bookmarkEnd w:id="14379"/>
    </w:p>
    <w:p w:rsidR="001E13EC" w:rsidRDefault="001E13EC" w:rsidP="00A4193C">
      <w:pPr>
        <w:rPr>
          <w:rtl/>
          <w:lang w:eastAsia="he-IL"/>
        </w:rPr>
      </w:pPr>
    </w:p>
    <w:p w:rsidR="001E13EC" w:rsidRDefault="00A4193C" w:rsidP="00A4193C">
      <w:pPr>
        <w:rPr>
          <w:rtl/>
          <w:lang w:eastAsia="he-IL"/>
        </w:rPr>
      </w:pPr>
      <w:r>
        <w:rPr>
          <w:rFonts w:hint="cs"/>
          <w:rtl/>
          <w:lang w:eastAsia="he-IL"/>
        </w:rPr>
        <w:t>– – –</w:t>
      </w:r>
    </w:p>
    <w:p w:rsidR="001E13EC" w:rsidRDefault="001E13EC" w:rsidP="00080EA4">
      <w:pPr>
        <w:rPr>
          <w:rtl/>
          <w:lang w:eastAsia="he-IL"/>
        </w:rPr>
      </w:pPr>
      <w:bookmarkStart w:id="14380" w:name="_ETM_Q44_308000"/>
      <w:bookmarkEnd w:id="14380"/>
    </w:p>
    <w:p w:rsidR="001E13EC" w:rsidRDefault="001E13EC" w:rsidP="00080EA4">
      <w:pPr>
        <w:pStyle w:val="af6"/>
        <w:keepNext/>
        <w:rPr>
          <w:rtl/>
        </w:rPr>
      </w:pPr>
      <w:bookmarkStart w:id="14381" w:name="_ETM_Q44_302000"/>
      <w:bookmarkEnd w:id="14381"/>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1E13EC" w:rsidP="00080EA4">
      <w:pPr>
        <w:rPr>
          <w:rtl/>
          <w:lang w:eastAsia="he-IL"/>
        </w:rPr>
      </w:pPr>
      <w:r>
        <w:rPr>
          <w:rFonts w:hint="cs"/>
          <w:rtl/>
          <w:lang w:eastAsia="he-IL"/>
        </w:rPr>
        <w:t>לא נבחר</w:t>
      </w:r>
      <w:r w:rsidR="00A8421D">
        <w:rPr>
          <w:rFonts w:hint="cs"/>
          <w:rtl/>
          <w:lang w:eastAsia="he-IL"/>
        </w:rPr>
        <w:t>,</w:t>
      </w:r>
      <w:r>
        <w:rPr>
          <w:rFonts w:hint="cs"/>
          <w:rtl/>
          <w:lang w:eastAsia="he-IL"/>
        </w:rPr>
        <w:t xml:space="preserve"> או נבחרה</w:t>
      </w:r>
      <w:bookmarkStart w:id="14382" w:name="_ETM_Q44_313000"/>
      <w:bookmarkEnd w:id="14382"/>
      <w:r w:rsidR="00A8421D">
        <w:rPr>
          <w:rFonts w:hint="cs"/>
          <w:rtl/>
          <w:lang w:eastAsia="he-IL"/>
        </w:rPr>
        <w:t>,</w:t>
      </w:r>
      <w:r>
        <w:rPr>
          <w:rFonts w:hint="cs"/>
          <w:rtl/>
          <w:lang w:eastAsia="he-IL"/>
        </w:rPr>
        <w:t xml:space="preserve"> נציג נוסף. </w:t>
      </w:r>
    </w:p>
    <w:p w:rsidR="001E13EC" w:rsidRPr="006252C6" w:rsidRDefault="001E13EC" w:rsidP="00080EA4">
      <w:pPr>
        <w:rPr>
          <w:rtl/>
          <w:lang w:eastAsia="he-IL"/>
        </w:rPr>
      </w:pPr>
    </w:p>
    <w:p w:rsidR="001E13EC" w:rsidRDefault="001E13EC" w:rsidP="00080EA4">
      <w:pPr>
        <w:pStyle w:val="af5"/>
        <w:keepNext/>
        <w:rPr>
          <w:rtl/>
        </w:rPr>
      </w:pPr>
      <w:bookmarkStart w:id="14383" w:name="ET_interruption_6236_16"/>
      <w:r w:rsidRPr="00323D12">
        <w:rPr>
          <w:rStyle w:val="TagStyle"/>
          <w:rtl/>
        </w:rPr>
        <w:t xml:space="preserve"> &lt;&lt; קריאה &gt;&gt; </w:t>
      </w:r>
      <w:r>
        <w:rPr>
          <w:rtl/>
        </w:rPr>
        <w:t>נעמה לזימי (העבודה):</w:t>
      </w:r>
      <w:r w:rsidRPr="00323D12">
        <w:rPr>
          <w:rStyle w:val="TagStyle"/>
          <w:rtl/>
        </w:rPr>
        <w:t xml:space="preserve"> &lt;&lt; קריאה &gt;&gt;</w:t>
      </w:r>
      <w:r>
        <w:rPr>
          <w:rtl/>
        </w:rPr>
        <w:t xml:space="preserve">   </w:t>
      </w:r>
      <w:bookmarkEnd w:id="14383"/>
    </w:p>
    <w:p w:rsidR="001E13EC" w:rsidRDefault="001E13EC" w:rsidP="00A4193C">
      <w:pPr>
        <w:rPr>
          <w:rtl/>
          <w:lang w:eastAsia="he-IL"/>
        </w:rPr>
      </w:pPr>
    </w:p>
    <w:p w:rsidR="001E13EC" w:rsidRDefault="00A4193C" w:rsidP="00A4193C">
      <w:pPr>
        <w:rPr>
          <w:rtl/>
          <w:lang w:eastAsia="he-IL"/>
        </w:rPr>
      </w:pPr>
      <w:bookmarkStart w:id="14384" w:name="_ETM_Q44_312000"/>
      <w:bookmarkEnd w:id="14384"/>
      <w:r>
        <w:rPr>
          <w:rFonts w:hint="cs"/>
          <w:rtl/>
          <w:lang w:eastAsia="he-IL"/>
        </w:rPr>
        <w:t>– – –</w:t>
      </w:r>
      <w:r w:rsidR="001E13EC">
        <w:rPr>
          <w:rFonts w:hint="cs"/>
          <w:rtl/>
          <w:lang w:eastAsia="he-IL"/>
        </w:rPr>
        <w:t xml:space="preserve"> בושה לדמוקרטיה. </w:t>
      </w:r>
    </w:p>
    <w:p w:rsidR="00A32B6F" w:rsidRDefault="00A32B6F" w:rsidP="00080EA4">
      <w:pPr>
        <w:rPr>
          <w:rtl/>
          <w:lang w:eastAsia="he-IL"/>
        </w:rPr>
      </w:pPr>
    </w:p>
    <w:p w:rsidR="001E13EC" w:rsidRDefault="001E13EC" w:rsidP="00080EA4">
      <w:pPr>
        <w:pStyle w:val="af6"/>
        <w:keepNext/>
        <w:rPr>
          <w:rtl/>
        </w:rPr>
      </w:pPr>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1E13EC" w:rsidP="00A4193C">
      <w:pPr>
        <w:rPr>
          <w:rtl/>
          <w:lang w:eastAsia="he-IL"/>
        </w:rPr>
      </w:pPr>
      <w:r>
        <w:rPr>
          <w:rFonts w:hint="cs"/>
          <w:rtl/>
          <w:lang w:eastAsia="he-IL"/>
        </w:rPr>
        <w:lastRenderedPageBreak/>
        <w:t xml:space="preserve">חברת הכנסת לזימי. </w:t>
      </w:r>
      <w:bookmarkStart w:id="14385" w:name="_ETM_Q44_317000"/>
      <w:bookmarkEnd w:id="14385"/>
      <w:r>
        <w:rPr>
          <w:rFonts w:hint="cs"/>
          <w:rtl/>
          <w:lang w:eastAsia="he-IL"/>
        </w:rPr>
        <w:t xml:space="preserve"> </w:t>
      </w:r>
    </w:p>
    <w:p w:rsidR="001E13EC" w:rsidRDefault="001E13EC" w:rsidP="00080EA4">
      <w:pPr>
        <w:rPr>
          <w:rtl/>
          <w:lang w:eastAsia="he-IL"/>
        </w:rPr>
      </w:pPr>
      <w:bookmarkStart w:id="14386" w:name="_ETM_Q44_314000"/>
      <w:bookmarkEnd w:id="14386"/>
    </w:p>
    <w:p w:rsidR="001E13EC" w:rsidRDefault="001E13EC" w:rsidP="00080EA4">
      <w:pPr>
        <w:pStyle w:val="af5"/>
        <w:keepNext/>
        <w:rPr>
          <w:rtl/>
        </w:rPr>
      </w:pPr>
      <w:bookmarkStart w:id="14387" w:name="ET_interruption_קריאה_23"/>
      <w:r w:rsidRPr="006252C6">
        <w:rPr>
          <w:rStyle w:val="TagStyle"/>
          <w:rtl/>
        </w:rPr>
        <w:t xml:space="preserve"> &lt;&lt; קריאה &gt;&gt; </w:t>
      </w:r>
      <w:r>
        <w:rPr>
          <w:rtl/>
        </w:rPr>
        <w:t>קריאה:</w:t>
      </w:r>
      <w:r w:rsidRPr="006252C6">
        <w:rPr>
          <w:rStyle w:val="TagStyle"/>
          <w:rtl/>
        </w:rPr>
        <w:t xml:space="preserve"> &lt;&lt; קריאה &gt;&gt;</w:t>
      </w:r>
      <w:r>
        <w:rPr>
          <w:rtl/>
        </w:rPr>
        <w:t xml:space="preserve">   </w:t>
      </w:r>
      <w:bookmarkEnd w:id="14387"/>
    </w:p>
    <w:p w:rsidR="001E13EC" w:rsidRDefault="001E13EC" w:rsidP="00A4193C">
      <w:pPr>
        <w:rPr>
          <w:rtl/>
          <w:lang w:eastAsia="he-IL"/>
        </w:rPr>
      </w:pPr>
    </w:p>
    <w:p w:rsidR="001E13EC" w:rsidRDefault="00A4193C" w:rsidP="00A4193C">
      <w:pPr>
        <w:rPr>
          <w:rtl/>
          <w:lang w:eastAsia="he-IL"/>
        </w:rPr>
      </w:pPr>
      <w:r>
        <w:rPr>
          <w:rFonts w:hint="cs"/>
          <w:rtl/>
          <w:lang w:eastAsia="he-IL"/>
        </w:rPr>
        <w:t>– – –</w:t>
      </w:r>
      <w:r w:rsidR="001E13EC">
        <w:rPr>
          <w:rFonts w:hint="cs"/>
          <w:rtl/>
          <w:lang w:eastAsia="he-IL"/>
        </w:rPr>
        <w:t xml:space="preserve"> דמוקרטיה. </w:t>
      </w:r>
    </w:p>
    <w:p w:rsidR="001E13EC" w:rsidRDefault="001E13EC" w:rsidP="00080EA4">
      <w:pPr>
        <w:rPr>
          <w:rtl/>
          <w:lang w:eastAsia="he-IL"/>
        </w:rPr>
      </w:pPr>
    </w:p>
    <w:p w:rsidR="001E13EC" w:rsidRDefault="001E13EC" w:rsidP="00080EA4">
      <w:pPr>
        <w:pStyle w:val="af5"/>
        <w:keepNext/>
        <w:rPr>
          <w:rtl/>
        </w:rPr>
      </w:pPr>
      <w:bookmarkStart w:id="14388" w:name="ET_interruption_6356_24"/>
      <w:r w:rsidRPr="006252C6">
        <w:rPr>
          <w:rStyle w:val="TagStyle"/>
          <w:rtl/>
        </w:rPr>
        <w:t xml:space="preserve"> &lt;&lt; קריאה &gt;&gt; </w:t>
      </w:r>
      <w:r>
        <w:rPr>
          <w:rtl/>
        </w:rPr>
        <w:t>לימור סון הר מלך (עוצמה יהודית):</w:t>
      </w:r>
      <w:r w:rsidRPr="006252C6">
        <w:rPr>
          <w:rStyle w:val="TagStyle"/>
          <w:rtl/>
        </w:rPr>
        <w:t xml:space="preserve"> &lt;&lt; קריאה &gt;&gt;</w:t>
      </w:r>
      <w:r>
        <w:rPr>
          <w:rtl/>
        </w:rPr>
        <w:t xml:space="preserve">   </w:t>
      </w:r>
      <w:bookmarkEnd w:id="14388"/>
    </w:p>
    <w:p w:rsidR="001E13EC" w:rsidRDefault="001E13EC" w:rsidP="00A4193C">
      <w:pPr>
        <w:rPr>
          <w:rtl/>
          <w:lang w:eastAsia="he-IL"/>
        </w:rPr>
      </w:pPr>
    </w:p>
    <w:p w:rsidR="001E13EC" w:rsidRDefault="001E13EC" w:rsidP="00080EA4">
      <w:pPr>
        <w:rPr>
          <w:rtl/>
          <w:lang w:eastAsia="he-IL"/>
        </w:rPr>
      </w:pPr>
      <w:bookmarkStart w:id="14389" w:name="_ETM_Q44_315000"/>
      <w:bookmarkEnd w:id="14389"/>
      <w:r>
        <w:rPr>
          <w:rFonts w:hint="cs"/>
          <w:rtl/>
          <w:lang w:eastAsia="he-IL"/>
        </w:rPr>
        <w:t xml:space="preserve">ביזיון. </w:t>
      </w:r>
    </w:p>
    <w:p w:rsidR="001E13EC" w:rsidRDefault="001E13EC" w:rsidP="00080EA4">
      <w:pPr>
        <w:rPr>
          <w:rtl/>
          <w:lang w:eastAsia="he-IL"/>
        </w:rPr>
      </w:pPr>
      <w:bookmarkStart w:id="14390" w:name="_ETM_Q44_319000"/>
      <w:bookmarkEnd w:id="14390"/>
    </w:p>
    <w:p w:rsidR="001E13EC" w:rsidRDefault="001E13EC" w:rsidP="00080EA4">
      <w:pPr>
        <w:pStyle w:val="af5"/>
        <w:keepNext/>
        <w:rPr>
          <w:rtl/>
        </w:rPr>
      </w:pPr>
      <w:bookmarkStart w:id="14391" w:name="ET_interruption_קריאה_26"/>
      <w:r w:rsidRPr="006252C6">
        <w:rPr>
          <w:rStyle w:val="TagStyle"/>
          <w:rtl/>
        </w:rPr>
        <w:t xml:space="preserve"> &lt;&lt; קריאה &gt;&gt; </w:t>
      </w:r>
      <w:r>
        <w:rPr>
          <w:rtl/>
        </w:rPr>
        <w:t>קריאה:</w:t>
      </w:r>
      <w:r w:rsidRPr="006252C6">
        <w:rPr>
          <w:rStyle w:val="TagStyle"/>
          <w:rtl/>
        </w:rPr>
        <w:t xml:space="preserve"> &lt;&lt; קריאה &gt;&gt;</w:t>
      </w:r>
      <w:r>
        <w:rPr>
          <w:rtl/>
        </w:rPr>
        <w:t xml:space="preserve">   </w:t>
      </w:r>
      <w:bookmarkEnd w:id="14391"/>
    </w:p>
    <w:p w:rsidR="001E13EC" w:rsidRDefault="001E13EC" w:rsidP="00A4193C">
      <w:pPr>
        <w:rPr>
          <w:rtl/>
          <w:lang w:eastAsia="he-IL"/>
        </w:rPr>
      </w:pPr>
    </w:p>
    <w:p w:rsidR="001E13EC" w:rsidRDefault="00A4193C" w:rsidP="00A4193C">
      <w:pPr>
        <w:rPr>
          <w:rtl/>
          <w:lang w:eastAsia="he-IL"/>
        </w:rPr>
      </w:pPr>
      <w:bookmarkStart w:id="14392" w:name="_ETM_Q44_316000"/>
      <w:bookmarkEnd w:id="14392"/>
      <w:r>
        <w:rPr>
          <w:rFonts w:hint="cs"/>
          <w:rtl/>
          <w:lang w:eastAsia="he-IL"/>
        </w:rPr>
        <w:t>– – –</w:t>
      </w:r>
    </w:p>
    <w:p w:rsidR="001E13EC" w:rsidRPr="006252C6" w:rsidRDefault="001E13EC" w:rsidP="00080EA4">
      <w:pPr>
        <w:rPr>
          <w:rtl/>
          <w:lang w:eastAsia="he-IL"/>
        </w:rPr>
      </w:pPr>
      <w:bookmarkStart w:id="14393" w:name="_ETM_Q44_318000"/>
      <w:bookmarkEnd w:id="14393"/>
    </w:p>
    <w:p w:rsidR="001E13EC" w:rsidRDefault="001E13EC" w:rsidP="00080EA4">
      <w:pPr>
        <w:pStyle w:val="af6"/>
        <w:keepNext/>
        <w:rPr>
          <w:rtl/>
        </w:rPr>
      </w:pPr>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1E13EC" w:rsidP="00080EA4">
      <w:pPr>
        <w:rPr>
          <w:rtl/>
          <w:lang w:eastAsia="he-IL"/>
        </w:rPr>
      </w:pPr>
      <w:bookmarkStart w:id="14394" w:name="_ETM_Q44_320000"/>
      <w:bookmarkStart w:id="14395" w:name="_ETM_Q44_301000"/>
      <w:bookmarkEnd w:id="14394"/>
      <w:bookmarkEnd w:id="14395"/>
      <w:r>
        <w:rPr>
          <w:rFonts w:hint="cs"/>
          <w:rtl/>
          <w:lang w:eastAsia="he-IL"/>
        </w:rPr>
        <w:t xml:space="preserve">ולפיכך, בוועדה הזאת תתקיים בחירה נוספת לנציג או לנציגה נוספים </w:t>
      </w:r>
      <w:bookmarkStart w:id="14396" w:name="_ETM_Q44_325000"/>
      <w:bookmarkEnd w:id="14396"/>
      <w:r>
        <w:rPr>
          <w:rFonts w:hint="cs"/>
          <w:rtl/>
          <w:lang w:eastAsia="he-IL"/>
        </w:rPr>
        <w:t xml:space="preserve">בתוך 30 ימים. </w:t>
      </w:r>
    </w:p>
    <w:p w:rsidR="001E13EC" w:rsidRDefault="001E13EC" w:rsidP="00080EA4">
      <w:pPr>
        <w:rPr>
          <w:rtl/>
          <w:lang w:eastAsia="he-IL"/>
        </w:rPr>
      </w:pPr>
    </w:p>
    <w:p w:rsidR="001E13EC" w:rsidRDefault="001E13EC" w:rsidP="00080EA4">
      <w:pPr>
        <w:pStyle w:val="af5"/>
        <w:keepNext/>
        <w:rPr>
          <w:rtl/>
        </w:rPr>
      </w:pPr>
      <w:bookmarkStart w:id="14397" w:name="ET_interruption_6345_27"/>
      <w:r w:rsidRPr="006252C6">
        <w:rPr>
          <w:rStyle w:val="TagStyle"/>
          <w:rtl/>
        </w:rPr>
        <w:t xml:space="preserve"> &lt;&lt; קריאה &gt;&gt; </w:t>
      </w:r>
      <w:r>
        <w:rPr>
          <w:rtl/>
        </w:rPr>
        <w:t>טלי גוטליב (הליכוד):</w:t>
      </w:r>
      <w:r w:rsidRPr="006252C6">
        <w:rPr>
          <w:rStyle w:val="TagStyle"/>
          <w:rtl/>
        </w:rPr>
        <w:t xml:space="preserve"> &lt;&lt; קריאה &gt;&gt;</w:t>
      </w:r>
      <w:r>
        <w:rPr>
          <w:rtl/>
        </w:rPr>
        <w:t xml:space="preserve">   </w:t>
      </w:r>
      <w:bookmarkEnd w:id="14397"/>
    </w:p>
    <w:p w:rsidR="001E13EC" w:rsidRDefault="001E13EC" w:rsidP="00A4193C">
      <w:pPr>
        <w:rPr>
          <w:rtl/>
          <w:lang w:eastAsia="he-IL"/>
        </w:rPr>
      </w:pPr>
    </w:p>
    <w:p w:rsidR="001E13EC" w:rsidRDefault="00A4193C" w:rsidP="00A4193C">
      <w:pPr>
        <w:rPr>
          <w:rtl/>
          <w:lang w:eastAsia="he-IL"/>
        </w:rPr>
      </w:pPr>
      <w:bookmarkStart w:id="14398" w:name="_ETM_Q44_321000"/>
      <w:bookmarkEnd w:id="14398"/>
      <w:r>
        <w:rPr>
          <w:rFonts w:hint="cs"/>
          <w:rtl/>
          <w:lang w:eastAsia="he-IL"/>
        </w:rPr>
        <w:t>– – –</w:t>
      </w:r>
    </w:p>
    <w:p w:rsidR="001E13EC" w:rsidRDefault="001E13EC" w:rsidP="00080EA4">
      <w:pPr>
        <w:rPr>
          <w:rtl/>
          <w:lang w:eastAsia="he-IL"/>
        </w:rPr>
      </w:pPr>
    </w:p>
    <w:p w:rsidR="001E13EC" w:rsidRDefault="001E13EC" w:rsidP="00080EA4">
      <w:pPr>
        <w:pStyle w:val="af6"/>
        <w:keepNext/>
        <w:rPr>
          <w:rtl/>
        </w:rPr>
      </w:pPr>
      <w:bookmarkStart w:id="14399" w:name="_ETM_Q44_324000"/>
      <w:bookmarkEnd w:id="14399"/>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1E13EC" w:rsidP="00A32B6F">
      <w:pPr>
        <w:rPr>
          <w:rtl/>
          <w:lang w:eastAsia="he-IL"/>
        </w:rPr>
      </w:pPr>
      <w:r>
        <w:rPr>
          <w:rFonts w:hint="cs"/>
          <w:rtl/>
          <w:lang w:eastAsia="he-IL"/>
        </w:rPr>
        <w:t xml:space="preserve">לבחירת נציגי הכנסת לוועדה לבחירת </w:t>
      </w:r>
      <w:bookmarkStart w:id="14400" w:name="_ETM_Q44_330000"/>
      <w:bookmarkEnd w:id="14400"/>
      <w:r>
        <w:rPr>
          <w:rFonts w:hint="cs"/>
          <w:rtl/>
          <w:lang w:eastAsia="he-IL"/>
        </w:rPr>
        <w:t xml:space="preserve">דיינים הצביעו 115: מספר הקולות הכשרים </w:t>
      </w:r>
      <w:r>
        <w:rPr>
          <w:rtl/>
          <w:lang w:eastAsia="he-IL"/>
        </w:rPr>
        <w:t>–</w:t>
      </w:r>
      <w:r>
        <w:rPr>
          <w:rFonts w:hint="cs"/>
          <w:rtl/>
          <w:lang w:eastAsia="he-IL"/>
        </w:rPr>
        <w:t xml:space="preserve"> 115; הקולות הפסולים </w:t>
      </w:r>
      <w:bookmarkStart w:id="14401" w:name="_ETM_Q44_334000"/>
      <w:bookmarkEnd w:id="14401"/>
      <w:r>
        <w:rPr>
          <w:rtl/>
          <w:lang w:eastAsia="he-IL"/>
        </w:rPr>
        <w:t>–</w:t>
      </w:r>
      <w:r>
        <w:rPr>
          <w:rFonts w:hint="cs"/>
          <w:rtl/>
          <w:lang w:eastAsia="he-IL"/>
        </w:rPr>
        <w:t xml:space="preserve"> </w:t>
      </w:r>
      <w:r w:rsidR="00A32B6F">
        <w:rPr>
          <w:rFonts w:hint="cs"/>
          <w:rtl/>
          <w:lang w:eastAsia="he-IL"/>
        </w:rPr>
        <w:t>אפס</w:t>
      </w:r>
      <w:r>
        <w:rPr>
          <w:rFonts w:hint="cs"/>
          <w:rtl/>
          <w:lang w:eastAsia="he-IL"/>
        </w:rPr>
        <w:t xml:space="preserve">; בעד חברת הכנסת פנינה תמנו שטה </w:t>
      </w:r>
      <w:bookmarkStart w:id="14402" w:name="_ETM_Q44_332000"/>
      <w:bookmarkEnd w:id="14402"/>
      <w:r>
        <w:rPr>
          <w:rFonts w:hint="eastAsia"/>
          <w:rtl/>
          <w:lang w:eastAsia="he-IL"/>
        </w:rPr>
        <w:t>–</w:t>
      </w:r>
      <w:r>
        <w:rPr>
          <w:rFonts w:hint="cs"/>
          <w:rtl/>
          <w:lang w:eastAsia="he-IL"/>
        </w:rPr>
        <w:t xml:space="preserve"> 60; נגד </w:t>
      </w:r>
      <w:r>
        <w:rPr>
          <w:rtl/>
          <w:lang w:eastAsia="he-IL"/>
        </w:rPr>
        <w:t>–</w:t>
      </w:r>
      <w:r>
        <w:rPr>
          <w:rFonts w:hint="cs"/>
          <w:rtl/>
          <w:lang w:eastAsia="he-IL"/>
        </w:rPr>
        <w:t xml:space="preserve"> 54. לפיכך, נבחרה לכהן כנציגת הכנסת בוועדה לבחירת די</w:t>
      </w:r>
      <w:bookmarkStart w:id="14403" w:name="_ETM_Q44_344000"/>
      <w:bookmarkEnd w:id="14403"/>
      <w:r>
        <w:rPr>
          <w:rFonts w:hint="cs"/>
          <w:rtl/>
          <w:lang w:eastAsia="he-IL"/>
        </w:rPr>
        <w:t xml:space="preserve">ינים חברת הכנסת פנינה תמנו שטה. גם כאן תתקיים בחירה לנציג נוסף תוך 30 ימים. </w:t>
      </w:r>
    </w:p>
    <w:p w:rsidR="001E13EC" w:rsidRDefault="001E13EC" w:rsidP="00080EA4">
      <w:pPr>
        <w:rPr>
          <w:rtl/>
          <w:lang w:eastAsia="he-IL"/>
        </w:rPr>
      </w:pPr>
    </w:p>
    <w:p w:rsidR="001E13EC" w:rsidRDefault="001E13EC" w:rsidP="00080EA4">
      <w:pPr>
        <w:pStyle w:val="KeepWithNext"/>
        <w:rPr>
          <w:rStyle w:val="TagStyle"/>
          <w:b/>
          <w:bCs/>
          <w:u w:val="single"/>
          <w:rtl/>
          <w:lang w:eastAsia="he-IL"/>
        </w:rPr>
      </w:pPr>
    </w:p>
    <w:p w:rsidR="00A32B6F" w:rsidRDefault="00A32B6F" w:rsidP="00A32B6F">
      <w:pPr>
        <w:pStyle w:val="af5"/>
        <w:keepNext/>
        <w:rPr>
          <w:rtl/>
        </w:rPr>
      </w:pPr>
      <w:bookmarkStart w:id="14404" w:name="ET_interruption_קר_אה_1239"/>
      <w:r w:rsidRPr="00A32B6F">
        <w:rPr>
          <w:rStyle w:val="TagStyle"/>
          <w:rtl/>
        </w:rPr>
        <w:t xml:space="preserve"> &lt;&lt; קריאה &gt;&gt; </w:t>
      </w:r>
      <w:r>
        <w:rPr>
          <w:rtl/>
        </w:rPr>
        <w:t>קריאה:</w:t>
      </w:r>
      <w:r w:rsidRPr="00A32B6F">
        <w:rPr>
          <w:rStyle w:val="TagStyle"/>
          <w:rtl/>
        </w:rPr>
        <w:t xml:space="preserve"> &lt;&lt; קריאה &gt;&gt;</w:t>
      </w:r>
      <w:r>
        <w:rPr>
          <w:rtl/>
        </w:rPr>
        <w:t xml:space="preserve">   </w:t>
      </w:r>
      <w:bookmarkEnd w:id="14404"/>
    </w:p>
    <w:p w:rsidR="00A32B6F" w:rsidRPr="00A32B6F" w:rsidRDefault="00A32B6F" w:rsidP="00A32B6F">
      <w:pPr>
        <w:rPr>
          <w:rtl/>
          <w:lang w:eastAsia="he-IL"/>
        </w:rPr>
      </w:pPr>
    </w:p>
    <w:p w:rsidR="001E13EC" w:rsidRDefault="00A4193C" w:rsidP="00A4193C">
      <w:pPr>
        <w:rPr>
          <w:rtl/>
          <w:lang w:eastAsia="he-IL"/>
        </w:rPr>
      </w:pPr>
      <w:bookmarkStart w:id="14405" w:name="_ETM_Q44_341000"/>
      <w:bookmarkEnd w:id="14405"/>
      <w:r>
        <w:rPr>
          <w:rFonts w:hint="cs"/>
          <w:rtl/>
          <w:lang w:eastAsia="he-IL"/>
        </w:rPr>
        <w:t>– – –</w:t>
      </w:r>
    </w:p>
    <w:p w:rsidR="001E13EC" w:rsidRDefault="001E13EC" w:rsidP="00080EA4">
      <w:pPr>
        <w:rPr>
          <w:rtl/>
          <w:lang w:eastAsia="he-IL"/>
        </w:rPr>
      </w:pPr>
      <w:bookmarkStart w:id="14406" w:name="_ETM_Q44_345000"/>
      <w:bookmarkEnd w:id="14406"/>
    </w:p>
    <w:p w:rsidR="001E13EC" w:rsidRDefault="001E13EC" w:rsidP="00080EA4">
      <w:pPr>
        <w:pStyle w:val="af6"/>
        <w:keepNext/>
        <w:rPr>
          <w:rtl/>
        </w:rPr>
      </w:pPr>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1E13EC" w:rsidP="00080EA4">
      <w:pPr>
        <w:rPr>
          <w:rtl/>
          <w:lang w:eastAsia="he-IL"/>
        </w:rPr>
      </w:pPr>
      <w:r>
        <w:rPr>
          <w:rFonts w:hint="cs"/>
          <w:rtl/>
          <w:lang w:eastAsia="he-IL"/>
        </w:rPr>
        <w:lastRenderedPageBreak/>
        <w:t xml:space="preserve">חברי הכנסת, חברי הכנסת </w:t>
      </w:r>
      <w:r>
        <w:rPr>
          <w:rtl/>
          <w:lang w:eastAsia="he-IL"/>
        </w:rPr>
        <w:t>–</w:t>
      </w:r>
      <w:r>
        <w:rPr>
          <w:rFonts w:hint="cs"/>
          <w:rtl/>
          <w:lang w:eastAsia="he-IL"/>
        </w:rPr>
        <w:t xml:space="preserve"> חבר הכנסת קריב, קריאה ראשונה. </w:t>
      </w:r>
    </w:p>
    <w:p w:rsidR="001E13EC" w:rsidRDefault="001E13EC" w:rsidP="00080EA4">
      <w:pPr>
        <w:rPr>
          <w:rtl/>
          <w:lang w:eastAsia="he-IL"/>
        </w:rPr>
      </w:pPr>
      <w:bookmarkStart w:id="14407" w:name="_ETM_Q44_355000"/>
      <w:bookmarkStart w:id="14408" w:name="_ETM_Q44_356000"/>
      <w:bookmarkEnd w:id="14407"/>
      <w:bookmarkEnd w:id="14408"/>
    </w:p>
    <w:p w:rsidR="001E13EC" w:rsidRDefault="001E13EC" w:rsidP="00080EA4">
      <w:pPr>
        <w:pStyle w:val="af5"/>
        <w:keepNext/>
        <w:rPr>
          <w:rtl/>
        </w:rPr>
      </w:pPr>
      <w:bookmarkStart w:id="14409" w:name="ET_interruption_קריאה_35"/>
      <w:r w:rsidRPr="000E27E1">
        <w:rPr>
          <w:rStyle w:val="TagStyle"/>
          <w:rtl/>
        </w:rPr>
        <w:t xml:space="preserve"> &lt;&lt; קריאה &gt;&gt; </w:t>
      </w:r>
      <w:r>
        <w:rPr>
          <w:rtl/>
        </w:rPr>
        <w:t>קריאה:</w:t>
      </w:r>
      <w:r w:rsidRPr="000E27E1">
        <w:rPr>
          <w:rStyle w:val="TagStyle"/>
          <w:rtl/>
        </w:rPr>
        <w:t xml:space="preserve"> &lt;&lt; קריאה &gt;&gt;</w:t>
      </w:r>
      <w:r>
        <w:rPr>
          <w:rtl/>
        </w:rPr>
        <w:t xml:space="preserve">   </w:t>
      </w:r>
      <w:bookmarkEnd w:id="14409"/>
    </w:p>
    <w:p w:rsidR="001E13EC" w:rsidRDefault="001E13EC" w:rsidP="00A4193C">
      <w:pPr>
        <w:rPr>
          <w:rtl/>
          <w:lang w:eastAsia="he-IL"/>
        </w:rPr>
      </w:pPr>
    </w:p>
    <w:p w:rsidR="001E13EC" w:rsidRDefault="00A4193C" w:rsidP="00A4193C">
      <w:pPr>
        <w:rPr>
          <w:rtl/>
          <w:lang w:eastAsia="he-IL"/>
        </w:rPr>
      </w:pPr>
      <w:bookmarkStart w:id="14410" w:name="_ETM_Q44_359000"/>
      <w:bookmarkEnd w:id="14410"/>
      <w:r>
        <w:rPr>
          <w:rFonts w:hint="cs"/>
          <w:rtl/>
          <w:lang w:eastAsia="he-IL"/>
        </w:rPr>
        <w:t>– – –</w:t>
      </w:r>
    </w:p>
    <w:p w:rsidR="001E13EC" w:rsidRDefault="001E13EC" w:rsidP="00080EA4">
      <w:pPr>
        <w:rPr>
          <w:rtl/>
          <w:lang w:eastAsia="he-IL"/>
        </w:rPr>
      </w:pPr>
      <w:bookmarkStart w:id="14411" w:name="_ETM_Q44_357000"/>
      <w:bookmarkEnd w:id="14411"/>
    </w:p>
    <w:p w:rsidR="001E13EC" w:rsidRDefault="001E13EC" w:rsidP="00080EA4">
      <w:pPr>
        <w:pStyle w:val="af6"/>
        <w:keepNext/>
        <w:rPr>
          <w:rtl/>
        </w:rPr>
      </w:pPr>
      <w:bookmarkStart w:id="14412" w:name="_ETM_Q44_361000"/>
      <w:bookmarkEnd w:id="14412"/>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Pr="000E27E1" w:rsidRDefault="001E13EC" w:rsidP="00080EA4">
      <w:pPr>
        <w:rPr>
          <w:rtl/>
          <w:lang w:eastAsia="he-IL"/>
        </w:rPr>
      </w:pPr>
      <w:r>
        <w:rPr>
          <w:rFonts w:hint="cs"/>
          <w:rtl/>
          <w:lang w:eastAsia="he-IL"/>
        </w:rPr>
        <w:t xml:space="preserve">כן, לא להפריע. </w:t>
      </w:r>
    </w:p>
    <w:p w:rsidR="001E13EC" w:rsidRPr="000E27E1" w:rsidRDefault="001E13EC" w:rsidP="00080EA4">
      <w:pPr>
        <w:rPr>
          <w:rtl/>
          <w:lang w:eastAsia="he-IL"/>
        </w:rPr>
      </w:pPr>
    </w:p>
    <w:p w:rsidR="001E13EC" w:rsidRDefault="001E13EC" w:rsidP="00080EA4">
      <w:pPr>
        <w:pStyle w:val="af5"/>
        <w:keepNext/>
        <w:rPr>
          <w:rtl/>
        </w:rPr>
      </w:pPr>
      <w:bookmarkStart w:id="14413" w:name="ET_interruption_6156_5"/>
      <w:r w:rsidRPr="003729CB">
        <w:rPr>
          <w:rStyle w:val="TagStyle"/>
          <w:rtl/>
        </w:rPr>
        <w:t xml:space="preserve">&lt;&lt; קריאה &gt;&gt; </w:t>
      </w:r>
      <w:r>
        <w:rPr>
          <w:rtl/>
        </w:rPr>
        <w:t>גלעד קריב (העבודה):</w:t>
      </w:r>
      <w:r w:rsidRPr="003729CB">
        <w:rPr>
          <w:rStyle w:val="TagStyle"/>
          <w:rtl/>
        </w:rPr>
        <w:t xml:space="preserve"> &lt;&lt; קריאה &gt;&gt;</w:t>
      </w:r>
      <w:r>
        <w:rPr>
          <w:rtl/>
        </w:rPr>
        <w:t xml:space="preserve">   </w:t>
      </w:r>
      <w:bookmarkEnd w:id="14413"/>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ראינו כבר היום איך אתם מנהלים את המליאה. </w:t>
      </w:r>
    </w:p>
    <w:p w:rsidR="001E13EC" w:rsidRDefault="001E13EC" w:rsidP="00080EA4">
      <w:pPr>
        <w:keepNext/>
        <w:rPr>
          <w:rtl/>
        </w:rPr>
      </w:pPr>
    </w:p>
    <w:p w:rsidR="001E13EC" w:rsidRDefault="001E13EC" w:rsidP="00080EA4">
      <w:pPr>
        <w:pStyle w:val="af6"/>
        <w:keepNext/>
        <w:rPr>
          <w:rtl/>
        </w:rPr>
      </w:pPr>
      <w:bookmarkStart w:id="14414" w:name="_ETM_Q44_362000"/>
      <w:bookmarkEnd w:id="14414"/>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1E13EC" w:rsidP="00A8421D">
      <w:pPr>
        <w:rPr>
          <w:rtl/>
          <w:lang w:eastAsia="he-IL"/>
        </w:rPr>
      </w:pPr>
      <w:r>
        <w:rPr>
          <w:rFonts w:hint="cs"/>
          <w:rtl/>
          <w:lang w:eastAsia="he-IL"/>
        </w:rPr>
        <w:t xml:space="preserve">לבחירת נציגי הוועדה לבחירת קאדים הצביעו </w:t>
      </w:r>
      <w:bookmarkStart w:id="14415" w:name="_ETM_Q44_365000"/>
      <w:bookmarkEnd w:id="14415"/>
      <w:r>
        <w:rPr>
          <w:rFonts w:hint="cs"/>
          <w:rtl/>
          <w:lang w:eastAsia="he-IL"/>
        </w:rPr>
        <w:t xml:space="preserve">115; מספר הקולות הכשרים </w:t>
      </w:r>
      <w:r>
        <w:rPr>
          <w:rtl/>
          <w:lang w:eastAsia="he-IL"/>
        </w:rPr>
        <w:t>–</w:t>
      </w:r>
      <w:r>
        <w:rPr>
          <w:rFonts w:hint="cs"/>
          <w:rtl/>
          <w:lang w:eastAsia="he-IL"/>
        </w:rPr>
        <w:t xml:space="preserve"> 115; בעד חבר הכנסת אחמד </w:t>
      </w:r>
      <w:bookmarkStart w:id="14416" w:name="_ETM_Q44_371000"/>
      <w:bookmarkEnd w:id="14416"/>
      <w:r>
        <w:rPr>
          <w:rFonts w:hint="cs"/>
          <w:rtl/>
          <w:lang w:eastAsia="he-IL"/>
        </w:rPr>
        <w:t xml:space="preserve">טיבי </w:t>
      </w:r>
      <w:r>
        <w:rPr>
          <w:rtl/>
          <w:lang w:eastAsia="he-IL"/>
        </w:rPr>
        <w:t>–</w:t>
      </w:r>
      <w:r>
        <w:rPr>
          <w:rFonts w:hint="cs"/>
          <w:rtl/>
          <w:lang w:eastAsia="he-IL"/>
        </w:rPr>
        <w:t xml:space="preserve"> 51; נגד חבר הכנסת טיבי </w:t>
      </w:r>
      <w:r>
        <w:rPr>
          <w:rtl/>
          <w:lang w:eastAsia="he-IL"/>
        </w:rPr>
        <w:t>–</w:t>
      </w:r>
      <w:r>
        <w:rPr>
          <w:rFonts w:hint="cs"/>
          <w:rtl/>
          <w:lang w:eastAsia="he-IL"/>
        </w:rPr>
        <w:t xml:space="preserve"> 59; בעד </w:t>
      </w:r>
      <w:bookmarkStart w:id="14417" w:name="_ETM_Q44_376000"/>
      <w:bookmarkEnd w:id="14417"/>
      <w:r>
        <w:rPr>
          <w:rFonts w:hint="cs"/>
          <w:rtl/>
          <w:lang w:eastAsia="he-IL"/>
        </w:rPr>
        <w:t xml:space="preserve">חבר הכנסת מנסור עבאס </w:t>
      </w:r>
      <w:r>
        <w:rPr>
          <w:rFonts w:hint="eastAsia"/>
          <w:rtl/>
          <w:lang w:eastAsia="he-IL"/>
        </w:rPr>
        <w:t>–</w:t>
      </w:r>
      <w:r>
        <w:rPr>
          <w:rFonts w:hint="cs"/>
          <w:rtl/>
          <w:lang w:eastAsia="he-IL"/>
        </w:rPr>
        <w:t xml:space="preserve"> 51; נגד חבר הכנסת מנסור עבאס </w:t>
      </w:r>
      <w:r>
        <w:rPr>
          <w:rFonts w:hint="eastAsia"/>
          <w:rtl/>
          <w:lang w:eastAsia="he-IL"/>
        </w:rPr>
        <w:t>–</w:t>
      </w:r>
      <w:r>
        <w:rPr>
          <w:rFonts w:hint="cs"/>
          <w:rtl/>
          <w:lang w:eastAsia="he-IL"/>
        </w:rPr>
        <w:t xml:space="preserve"> 60. לפיכך לא נבחר אף נציג לוועדה לבחירת קאדים, וגם </w:t>
      </w:r>
      <w:bookmarkStart w:id="14418" w:name="_ETM_Q44_390000"/>
      <w:bookmarkEnd w:id="14418"/>
      <w:r>
        <w:rPr>
          <w:rFonts w:hint="cs"/>
          <w:rtl/>
          <w:lang w:eastAsia="he-IL"/>
        </w:rPr>
        <w:t xml:space="preserve">כאן תתקיימנה בחירות נוספות בתוך 30 ימים. </w:t>
      </w:r>
    </w:p>
    <w:p w:rsidR="001E13EC" w:rsidRDefault="001E13EC" w:rsidP="00A4193C">
      <w:pPr>
        <w:rPr>
          <w:rtl/>
          <w:lang w:eastAsia="he-IL"/>
        </w:rPr>
      </w:pPr>
    </w:p>
    <w:p w:rsidR="001E13EC" w:rsidRDefault="001E13EC" w:rsidP="00080EA4">
      <w:pPr>
        <w:pStyle w:val="af5"/>
        <w:keepNext/>
        <w:rPr>
          <w:rtl/>
        </w:rPr>
      </w:pPr>
      <w:r w:rsidRPr="003729CB">
        <w:rPr>
          <w:rStyle w:val="TagStyle"/>
          <w:rtl/>
        </w:rPr>
        <w:t xml:space="preserve"> &lt;&lt; קריאה &gt;&gt; </w:t>
      </w:r>
      <w:r>
        <w:rPr>
          <w:rtl/>
        </w:rPr>
        <w:t>גלעד קריב (העבודה):</w:t>
      </w:r>
      <w:r w:rsidRPr="003729CB">
        <w:rPr>
          <w:rStyle w:val="TagStyle"/>
          <w:rtl/>
        </w:rPr>
        <w:t xml:space="preserve"> &lt;&lt; קריאה &gt;&gt;</w:t>
      </w:r>
      <w:r>
        <w:rPr>
          <w:rtl/>
        </w:rPr>
        <w:t xml:space="preserve">   </w:t>
      </w:r>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כמה מפתיע. </w:t>
      </w:r>
    </w:p>
    <w:p w:rsidR="001E13EC" w:rsidRDefault="001E13EC" w:rsidP="00080EA4">
      <w:pPr>
        <w:rPr>
          <w:rtl/>
          <w:lang w:eastAsia="he-IL"/>
        </w:rPr>
      </w:pPr>
    </w:p>
    <w:p w:rsidR="001E13EC" w:rsidRDefault="001E13EC" w:rsidP="00080EA4">
      <w:pPr>
        <w:pStyle w:val="af6"/>
        <w:keepNext/>
        <w:rPr>
          <w:rtl/>
        </w:rPr>
      </w:pPr>
      <w:r w:rsidRPr="003729CB">
        <w:rPr>
          <w:rStyle w:val="TagStyle"/>
          <w:rtl/>
        </w:rPr>
        <w:t xml:space="preserve"> &lt;&lt; יור &gt;&gt; </w:t>
      </w:r>
      <w:r>
        <w:rPr>
          <w:rtl/>
        </w:rPr>
        <w:t>היו"ר אמיר אוחנה:</w:t>
      </w:r>
      <w:r w:rsidRPr="003729CB">
        <w:rPr>
          <w:rStyle w:val="TagStyle"/>
          <w:rtl/>
        </w:rPr>
        <w:t xml:space="preserve"> &lt;&lt; יור &gt;&gt;</w:t>
      </w:r>
      <w:r>
        <w:rPr>
          <w:rtl/>
        </w:rPr>
        <w:t xml:space="preserve">   </w:t>
      </w:r>
    </w:p>
    <w:p w:rsidR="001E13EC" w:rsidRDefault="001E13EC" w:rsidP="00A4193C">
      <w:pPr>
        <w:rPr>
          <w:rtl/>
          <w:lang w:eastAsia="he-IL"/>
        </w:rPr>
      </w:pPr>
    </w:p>
    <w:p w:rsidR="001E13EC" w:rsidRDefault="001E13EC" w:rsidP="00A4193C">
      <w:pPr>
        <w:rPr>
          <w:rtl/>
          <w:lang w:eastAsia="he-IL"/>
        </w:rPr>
      </w:pPr>
      <w:r>
        <w:rPr>
          <w:rFonts w:hint="cs"/>
          <w:rtl/>
          <w:lang w:eastAsia="he-IL"/>
        </w:rPr>
        <w:t xml:space="preserve">לוועדת המינויים לקאדי </w:t>
      </w:r>
      <w:bookmarkStart w:id="14419" w:name="_ETM_Q44_393000"/>
      <w:bookmarkEnd w:id="14419"/>
      <w:proofErr w:type="spellStart"/>
      <w:r>
        <w:rPr>
          <w:rFonts w:hint="cs"/>
          <w:rtl/>
          <w:lang w:eastAsia="he-IL"/>
        </w:rPr>
        <w:t>מד</w:t>
      </w:r>
      <w:r w:rsidR="00A32B6F">
        <w:rPr>
          <w:rFonts w:hint="cs"/>
          <w:rtl/>
          <w:lang w:eastAsia="he-IL"/>
        </w:rPr>
        <w:t>'</w:t>
      </w:r>
      <w:r>
        <w:rPr>
          <w:rFonts w:hint="cs"/>
          <w:rtl/>
          <w:lang w:eastAsia="he-IL"/>
        </w:rPr>
        <w:t>הב</w:t>
      </w:r>
      <w:proofErr w:type="spellEnd"/>
      <w:r>
        <w:rPr>
          <w:rFonts w:hint="cs"/>
          <w:rtl/>
          <w:lang w:eastAsia="he-IL"/>
        </w:rPr>
        <w:t xml:space="preserve"> הצביעו 115</w:t>
      </w:r>
      <w:r>
        <w:rPr>
          <w:rFonts w:hint="cs"/>
          <w:lang w:eastAsia="he-IL"/>
        </w:rPr>
        <w:t>;</w:t>
      </w:r>
      <w:r>
        <w:rPr>
          <w:rFonts w:hint="cs"/>
          <w:rtl/>
          <w:lang w:eastAsia="he-IL"/>
        </w:rPr>
        <w:t xml:space="preserve"> הקולות הכשרים </w:t>
      </w:r>
      <w:r>
        <w:rPr>
          <w:rtl/>
          <w:lang w:eastAsia="he-IL"/>
        </w:rPr>
        <w:t>–</w:t>
      </w:r>
      <w:r>
        <w:rPr>
          <w:rFonts w:hint="cs"/>
          <w:rtl/>
          <w:lang w:eastAsia="he-IL"/>
        </w:rPr>
        <w:t xml:space="preserve"> 115; הקולות </w:t>
      </w:r>
      <w:bookmarkStart w:id="14420" w:name="_ETM_Q44_397000"/>
      <w:bookmarkEnd w:id="14420"/>
      <w:r>
        <w:rPr>
          <w:rFonts w:hint="cs"/>
          <w:rtl/>
          <w:lang w:eastAsia="he-IL"/>
        </w:rPr>
        <w:t xml:space="preserve">הפסולים </w:t>
      </w:r>
      <w:r>
        <w:rPr>
          <w:rtl/>
          <w:lang w:eastAsia="he-IL"/>
        </w:rPr>
        <w:t>–</w:t>
      </w:r>
      <w:r>
        <w:rPr>
          <w:rFonts w:hint="cs"/>
          <w:rtl/>
          <w:lang w:eastAsia="he-IL"/>
        </w:rPr>
        <w:t xml:space="preserve"> </w:t>
      </w:r>
      <w:r w:rsidR="00A32B6F">
        <w:rPr>
          <w:rFonts w:hint="cs"/>
          <w:rtl/>
          <w:lang w:eastAsia="he-IL"/>
        </w:rPr>
        <w:t>אפס</w:t>
      </w:r>
      <w:r>
        <w:rPr>
          <w:rFonts w:hint="cs"/>
          <w:rtl/>
          <w:lang w:eastAsia="he-IL"/>
        </w:rPr>
        <w:t xml:space="preserve">; בעד חבר הכנסת חמד עמאר </w:t>
      </w:r>
      <w:r>
        <w:rPr>
          <w:rtl/>
          <w:lang w:eastAsia="he-IL"/>
        </w:rPr>
        <w:t>–</w:t>
      </w:r>
      <w:r>
        <w:rPr>
          <w:rFonts w:hint="cs"/>
          <w:rtl/>
          <w:lang w:eastAsia="he-IL"/>
        </w:rPr>
        <w:t xml:space="preserve"> 55; </w:t>
      </w:r>
      <w:bookmarkStart w:id="14421" w:name="_ETM_Q44_401000"/>
      <w:bookmarkEnd w:id="14421"/>
      <w:r>
        <w:rPr>
          <w:rFonts w:hint="cs"/>
          <w:rtl/>
          <w:lang w:eastAsia="he-IL"/>
        </w:rPr>
        <w:t xml:space="preserve">נגד </w:t>
      </w:r>
      <w:r>
        <w:rPr>
          <w:rFonts w:hint="eastAsia"/>
          <w:rtl/>
          <w:lang w:eastAsia="he-IL"/>
        </w:rPr>
        <w:t>–</w:t>
      </w:r>
      <w:r>
        <w:rPr>
          <w:rFonts w:hint="cs"/>
          <w:rtl/>
          <w:lang w:eastAsia="he-IL"/>
        </w:rPr>
        <w:t xml:space="preserve"> 59. לפיכך גם כאן </w:t>
      </w:r>
      <w:r w:rsidR="00A4193C">
        <w:rPr>
          <w:rFonts w:hint="cs"/>
          <w:rtl/>
          <w:lang w:eastAsia="he-IL"/>
        </w:rPr>
        <w:t>– –</w:t>
      </w:r>
    </w:p>
    <w:p w:rsidR="00A32B6F" w:rsidRDefault="00A32B6F" w:rsidP="00A32B6F">
      <w:pPr>
        <w:rPr>
          <w:rtl/>
          <w:lang w:eastAsia="he-IL"/>
        </w:rPr>
      </w:pPr>
    </w:p>
    <w:p w:rsidR="001E13EC" w:rsidRDefault="001E13EC" w:rsidP="00080EA4">
      <w:pPr>
        <w:pStyle w:val="af5"/>
        <w:keepNext/>
        <w:rPr>
          <w:rtl/>
        </w:rPr>
      </w:pPr>
      <w:bookmarkStart w:id="14422" w:name="ET_interruption_5264_36"/>
      <w:r w:rsidRPr="000E27E1">
        <w:rPr>
          <w:rStyle w:val="TagStyle"/>
          <w:rtl/>
        </w:rPr>
        <w:t xml:space="preserve"> &lt;&lt; קריאה &gt;&gt; </w:t>
      </w:r>
      <w:r>
        <w:rPr>
          <w:rtl/>
        </w:rPr>
        <w:t>אחמד טיבי (חד"ש-תע"ל):</w:t>
      </w:r>
      <w:r w:rsidRPr="000E27E1">
        <w:rPr>
          <w:rStyle w:val="TagStyle"/>
          <w:rtl/>
        </w:rPr>
        <w:t xml:space="preserve"> &lt;&lt; קריאה &gt;&gt;</w:t>
      </w:r>
      <w:r>
        <w:rPr>
          <w:rtl/>
        </w:rPr>
        <w:t xml:space="preserve">   </w:t>
      </w:r>
      <w:bookmarkEnd w:id="14422"/>
    </w:p>
    <w:p w:rsidR="001E13EC" w:rsidRDefault="001E13EC" w:rsidP="00A4193C">
      <w:pPr>
        <w:rPr>
          <w:rtl/>
          <w:lang w:eastAsia="he-IL"/>
        </w:rPr>
      </w:pPr>
    </w:p>
    <w:p w:rsidR="001E13EC" w:rsidRDefault="00A4193C" w:rsidP="00A4193C">
      <w:pPr>
        <w:rPr>
          <w:rtl/>
          <w:lang w:eastAsia="he-IL"/>
        </w:rPr>
      </w:pPr>
      <w:bookmarkStart w:id="14423" w:name="_ETM_Q44_404000"/>
      <w:bookmarkEnd w:id="14423"/>
      <w:r>
        <w:rPr>
          <w:rFonts w:hint="cs"/>
          <w:rtl/>
          <w:lang w:eastAsia="he-IL"/>
        </w:rPr>
        <w:t>– – –</w:t>
      </w:r>
    </w:p>
    <w:p w:rsidR="001E13EC" w:rsidRDefault="001E13EC" w:rsidP="00080EA4">
      <w:pPr>
        <w:rPr>
          <w:rtl/>
          <w:lang w:eastAsia="he-IL"/>
        </w:rPr>
      </w:pPr>
      <w:bookmarkStart w:id="14424" w:name="_ETM_Q44_406000"/>
      <w:bookmarkEnd w:id="14424"/>
    </w:p>
    <w:p w:rsidR="001E13EC" w:rsidRDefault="001E13EC" w:rsidP="00080EA4">
      <w:pPr>
        <w:pStyle w:val="af6"/>
        <w:keepNext/>
        <w:rPr>
          <w:rtl/>
        </w:rPr>
      </w:pPr>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A4193C" w:rsidP="00A4193C">
      <w:pPr>
        <w:rPr>
          <w:rtl/>
          <w:lang w:eastAsia="he-IL"/>
        </w:rPr>
      </w:pPr>
      <w:bookmarkStart w:id="14425" w:name="_ETM_Q44_407000"/>
      <w:bookmarkEnd w:id="14425"/>
      <w:r>
        <w:rPr>
          <w:rFonts w:hint="cs"/>
          <w:rtl/>
          <w:lang w:eastAsia="he-IL"/>
        </w:rPr>
        <w:lastRenderedPageBreak/>
        <w:t>– –</w:t>
      </w:r>
      <w:r w:rsidR="001E13EC">
        <w:rPr>
          <w:rFonts w:hint="cs"/>
          <w:rtl/>
          <w:lang w:eastAsia="he-IL"/>
        </w:rPr>
        <w:t xml:space="preserve"> לא נבחר נציג הכנסת לוועדת המינויים </w:t>
      </w:r>
      <w:bookmarkStart w:id="14426" w:name="_ETM_Q44_408000"/>
      <w:bookmarkEnd w:id="14426"/>
      <w:r w:rsidR="001E13EC">
        <w:rPr>
          <w:rFonts w:hint="cs"/>
          <w:rtl/>
          <w:lang w:eastAsia="he-IL"/>
        </w:rPr>
        <w:t xml:space="preserve">לקאדי </w:t>
      </w:r>
      <w:proofErr w:type="spellStart"/>
      <w:r w:rsidR="001E13EC">
        <w:rPr>
          <w:rFonts w:hint="cs"/>
          <w:rtl/>
          <w:lang w:eastAsia="he-IL"/>
        </w:rPr>
        <w:t>מד</w:t>
      </w:r>
      <w:r w:rsidR="00A32B6F">
        <w:rPr>
          <w:rFonts w:hint="cs"/>
          <w:rtl/>
          <w:lang w:eastAsia="he-IL"/>
        </w:rPr>
        <w:t>'</w:t>
      </w:r>
      <w:r w:rsidR="001E13EC">
        <w:rPr>
          <w:rFonts w:hint="cs"/>
          <w:rtl/>
          <w:lang w:eastAsia="he-IL"/>
        </w:rPr>
        <w:t>הב</w:t>
      </w:r>
      <w:proofErr w:type="spellEnd"/>
      <w:r w:rsidR="001E13EC">
        <w:rPr>
          <w:rFonts w:hint="cs"/>
          <w:rtl/>
          <w:lang w:eastAsia="he-IL"/>
        </w:rPr>
        <w:t xml:space="preserve">, ותתקיימנה בחירות נוספות בתוך 30 ימים. </w:t>
      </w:r>
      <w:bookmarkStart w:id="14427" w:name="_ETM_Q44_418000"/>
      <w:bookmarkEnd w:id="14427"/>
      <w:r w:rsidR="001E13EC">
        <w:rPr>
          <w:rFonts w:hint="cs"/>
          <w:rtl/>
          <w:lang w:eastAsia="he-IL"/>
        </w:rPr>
        <w:t xml:space="preserve">תודה רבה, אלה התוצאות. </w:t>
      </w:r>
    </w:p>
    <w:p w:rsidR="001E13EC" w:rsidRDefault="001E13EC" w:rsidP="00080EA4">
      <w:pPr>
        <w:rPr>
          <w:rtl/>
          <w:lang w:eastAsia="he-IL"/>
        </w:rPr>
      </w:pPr>
      <w:bookmarkStart w:id="14428" w:name="_ETM_Q44_362825"/>
      <w:bookmarkStart w:id="14429" w:name="_ETM_Q44_362943"/>
      <w:bookmarkEnd w:id="14428"/>
      <w:bookmarkEnd w:id="14429"/>
    </w:p>
    <w:p w:rsidR="001E13EC" w:rsidRDefault="001E13EC" w:rsidP="003D58B9">
      <w:pPr>
        <w:rPr>
          <w:rtl/>
          <w:lang w:eastAsia="he-IL"/>
        </w:rPr>
      </w:pPr>
      <w:bookmarkStart w:id="14430" w:name="_ETM_Q44_426000"/>
      <w:bookmarkEnd w:id="14430"/>
      <w:r>
        <w:rPr>
          <w:rFonts w:hint="cs"/>
          <w:rtl/>
          <w:lang w:eastAsia="he-IL"/>
        </w:rPr>
        <w:t xml:space="preserve">אני מודה לחברי ועדת הקלפי, </w:t>
      </w:r>
      <w:bookmarkStart w:id="14431" w:name="_ETM_Q44_424000"/>
      <w:bookmarkEnd w:id="14431"/>
      <w:r>
        <w:rPr>
          <w:rFonts w:hint="cs"/>
          <w:rtl/>
          <w:lang w:eastAsia="he-IL"/>
        </w:rPr>
        <w:t xml:space="preserve">שספרו את הקולות לא פחות משלוש פעמים. זו גם הייתה </w:t>
      </w:r>
      <w:bookmarkStart w:id="14432" w:name="_ETM_Q44_433000"/>
      <w:bookmarkEnd w:id="14432"/>
      <w:r>
        <w:rPr>
          <w:rFonts w:hint="cs"/>
          <w:rtl/>
          <w:lang w:eastAsia="he-IL"/>
        </w:rPr>
        <w:t>הסיבה לעיכוב הניכר.</w:t>
      </w:r>
    </w:p>
    <w:p w:rsidR="003D58B9" w:rsidRDefault="003D58B9" w:rsidP="003D58B9">
      <w:pPr>
        <w:rPr>
          <w:rtl/>
          <w:lang w:eastAsia="he-IL"/>
        </w:rPr>
      </w:pPr>
    </w:p>
    <w:p w:rsidR="003D58B9" w:rsidRDefault="003D58B9" w:rsidP="003D58B9">
      <w:pPr>
        <w:rPr>
          <w:rtl/>
          <w:lang w:eastAsia="he-IL"/>
        </w:rPr>
      </w:pPr>
    </w:p>
    <w:p w:rsidR="001E13EC" w:rsidRDefault="001E13EC" w:rsidP="00080EA4">
      <w:pPr>
        <w:pStyle w:val="a6"/>
        <w:rPr>
          <w:rtl/>
          <w:lang w:eastAsia="he-IL"/>
        </w:rPr>
      </w:pPr>
      <w:bookmarkStart w:id="14433" w:name="ET_hatsach_640225_67"/>
      <w:r w:rsidRPr="00394D77">
        <w:rPr>
          <w:rStyle w:val="TagStyle"/>
          <w:rtl/>
        </w:rPr>
        <w:t xml:space="preserve"> &lt;&lt; הצח &gt;&gt; </w:t>
      </w:r>
      <w:bookmarkStart w:id="14434" w:name="_Toc137679433"/>
      <w:bookmarkStart w:id="14435" w:name="_Toc137679780"/>
      <w:bookmarkStart w:id="14436" w:name="_Toc137717563"/>
      <w:bookmarkStart w:id="14437" w:name="_Toc155172147"/>
      <w:bookmarkStart w:id="14438" w:name="_Toc155529839"/>
      <w:r>
        <w:rPr>
          <w:rtl/>
          <w:lang w:eastAsia="he-IL"/>
        </w:rPr>
        <w:t xml:space="preserve">הצעת חוק הרשויות המקומיות (מימון בחירות) (תיקון </w:t>
      </w:r>
      <w:r>
        <w:rPr>
          <w:rFonts w:hint="cs"/>
          <w:rtl/>
          <w:lang w:eastAsia="he-IL"/>
        </w:rPr>
        <w:t>–</w:t>
      </w:r>
      <w:r>
        <w:rPr>
          <w:rtl/>
          <w:lang w:eastAsia="he-IL"/>
        </w:rPr>
        <w:t xml:space="preserve"> עידוד התמודדות נשים לראשות רשות מקומית או מועצה אזורית), התשפ"ג</w:t>
      </w:r>
      <w:r>
        <w:rPr>
          <w:rFonts w:hint="cs"/>
          <w:rtl/>
          <w:lang w:eastAsia="he-IL"/>
        </w:rPr>
        <w:t>–</w:t>
      </w:r>
      <w:r>
        <w:rPr>
          <w:rtl/>
          <w:lang w:eastAsia="he-IL"/>
        </w:rPr>
        <w:t>2023</w:t>
      </w:r>
      <w:bookmarkEnd w:id="14434"/>
      <w:bookmarkEnd w:id="14435"/>
      <w:bookmarkEnd w:id="14436"/>
      <w:bookmarkEnd w:id="14437"/>
      <w:bookmarkEnd w:id="14438"/>
      <w:r w:rsidRPr="00394D77">
        <w:rPr>
          <w:rStyle w:val="TagStyle"/>
          <w:rtl/>
        </w:rPr>
        <w:t xml:space="preserve"> &lt;&lt; הצח &gt;&gt;</w:t>
      </w:r>
      <w:r>
        <w:rPr>
          <w:rtl/>
          <w:lang w:eastAsia="he-IL"/>
        </w:rPr>
        <w:t xml:space="preserve">   </w:t>
      </w:r>
      <w:bookmarkEnd w:id="14433"/>
    </w:p>
    <w:p w:rsidR="001E13EC" w:rsidRDefault="001E13EC" w:rsidP="00080EA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1E13EC" w:rsidRDefault="001E13EC" w:rsidP="00080EA4">
      <w:pPr>
        <w:keepNext/>
        <w:rPr>
          <w:rtl/>
        </w:rPr>
      </w:pPr>
    </w:p>
    <w:p w:rsidR="001E13EC" w:rsidRDefault="001E13EC" w:rsidP="00080EA4">
      <w:pPr>
        <w:pStyle w:val="af6"/>
        <w:keepNext/>
        <w:rPr>
          <w:rtl/>
        </w:rPr>
      </w:pPr>
      <w:r w:rsidRPr="00F07C74">
        <w:rPr>
          <w:rStyle w:val="TagStyle"/>
          <w:rtl/>
        </w:rPr>
        <w:t xml:space="preserve">&lt;&lt; יור &gt;&gt; </w:t>
      </w:r>
      <w:r>
        <w:rPr>
          <w:rtl/>
        </w:rPr>
        <w:t>היו"ר אמיר אוחנה:</w:t>
      </w:r>
      <w:r w:rsidRPr="00F07C74">
        <w:rPr>
          <w:rStyle w:val="TagStyle"/>
          <w:rtl/>
        </w:rPr>
        <w:t xml:space="preserve"> &lt;&lt; יור &gt;&gt;</w:t>
      </w:r>
      <w:r>
        <w:rPr>
          <w:rtl/>
        </w:rPr>
        <w:t xml:space="preserve">   </w:t>
      </w:r>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וכעת יעלה ויבוא השר, איזה שר? השר </w:t>
      </w:r>
      <w:bookmarkStart w:id="14439" w:name="_ETM_Q44_441000"/>
      <w:bookmarkEnd w:id="14439"/>
      <w:r>
        <w:rPr>
          <w:rFonts w:hint="cs"/>
          <w:rtl/>
          <w:lang w:eastAsia="he-IL"/>
        </w:rPr>
        <w:t xml:space="preserve">קרעי, ואנחנו ממשיכים בסדר-היום עם החקיקה, בבקשה. עד עשר </w:t>
      </w:r>
      <w:bookmarkStart w:id="14440" w:name="_ETM_Q44_469000"/>
      <w:bookmarkEnd w:id="14440"/>
      <w:r>
        <w:rPr>
          <w:rFonts w:hint="cs"/>
          <w:rtl/>
          <w:lang w:eastAsia="he-IL"/>
        </w:rPr>
        <w:t xml:space="preserve">דקות לרשותו של אדוני, בבקשה. </w:t>
      </w:r>
    </w:p>
    <w:p w:rsidR="001E13EC" w:rsidRDefault="001E13EC" w:rsidP="00080EA4">
      <w:pPr>
        <w:rPr>
          <w:rtl/>
          <w:lang w:eastAsia="he-IL"/>
        </w:rPr>
      </w:pPr>
      <w:bookmarkStart w:id="14441" w:name="_ETM_Q44_483000"/>
      <w:bookmarkEnd w:id="14441"/>
    </w:p>
    <w:p w:rsidR="001E13EC" w:rsidRDefault="001E13EC" w:rsidP="00080EA4">
      <w:pPr>
        <w:pStyle w:val="af5"/>
        <w:keepNext/>
        <w:rPr>
          <w:rtl/>
        </w:rPr>
      </w:pPr>
      <w:bookmarkStart w:id="14442" w:name="_ETM_Q44_405000"/>
      <w:bookmarkStart w:id="14443" w:name="_ETM_Q44_479000"/>
      <w:bookmarkEnd w:id="14442"/>
      <w:bookmarkEnd w:id="14443"/>
      <w:r w:rsidRPr="003729CB">
        <w:rPr>
          <w:rStyle w:val="TagStyle"/>
          <w:rtl/>
        </w:rPr>
        <w:t xml:space="preserve">&lt;&lt; קריאה &gt;&gt; </w:t>
      </w:r>
      <w:r>
        <w:rPr>
          <w:rtl/>
        </w:rPr>
        <w:t>אחמד טיבי (חד"ש-תע"ל):</w:t>
      </w:r>
      <w:r w:rsidRPr="003729CB">
        <w:rPr>
          <w:rStyle w:val="TagStyle"/>
          <w:rtl/>
        </w:rPr>
        <w:t xml:space="preserve"> &lt;&lt; קריאה &gt;&gt;</w:t>
      </w:r>
      <w:r>
        <w:rPr>
          <w:rtl/>
        </w:rPr>
        <w:t xml:space="preserve">   </w:t>
      </w:r>
    </w:p>
    <w:p w:rsidR="001E13EC" w:rsidRDefault="001E13EC" w:rsidP="00A4193C">
      <w:pPr>
        <w:rPr>
          <w:rtl/>
          <w:lang w:eastAsia="he-IL"/>
        </w:rPr>
      </w:pPr>
    </w:p>
    <w:p w:rsidR="001E13EC" w:rsidRDefault="001E13EC" w:rsidP="00080EA4">
      <w:pPr>
        <w:rPr>
          <w:rtl/>
          <w:lang w:eastAsia="he-IL"/>
        </w:rPr>
      </w:pPr>
      <w:r>
        <w:rPr>
          <w:rFonts w:hint="cs"/>
          <w:rtl/>
          <w:lang w:eastAsia="he-IL"/>
        </w:rPr>
        <w:t>איך קיבלנו רק 51?</w:t>
      </w:r>
    </w:p>
    <w:p w:rsidR="001E13EC" w:rsidRDefault="001E13EC" w:rsidP="00080EA4">
      <w:pPr>
        <w:rPr>
          <w:rtl/>
          <w:lang w:eastAsia="he-IL"/>
        </w:rPr>
      </w:pPr>
    </w:p>
    <w:p w:rsidR="001E13EC" w:rsidRDefault="001E13EC" w:rsidP="00080EA4">
      <w:pPr>
        <w:pStyle w:val="a4"/>
        <w:keepNext/>
        <w:rPr>
          <w:rtl/>
        </w:rPr>
      </w:pPr>
      <w:bookmarkStart w:id="14444" w:name="ET_speaker_6461_38"/>
      <w:r w:rsidRPr="00965108">
        <w:rPr>
          <w:rStyle w:val="TagStyle"/>
          <w:rtl/>
        </w:rPr>
        <w:t xml:space="preserve"> &lt;&lt; דובר &gt;&gt; </w:t>
      </w:r>
      <w:bookmarkStart w:id="14445" w:name="_Toc137679434"/>
      <w:bookmarkStart w:id="14446" w:name="_Toc137679781"/>
      <w:bookmarkStart w:id="14447" w:name="_Toc137717564"/>
      <w:bookmarkStart w:id="14448" w:name="_Toc155172148"/>
      <w:bookmarkStart w:id="14449" w:name="_Toc155529840"/>
      <w:r>
        <w:rPr>
          <w:rtl/>
        </w:rPr>
        <w:t>שר התקשורת שלמה קרעי:</w:t>
      </w:r>
      <w:bookmarkEnd w:id="14445"/>
      <w:bookmarkEnd w:id="14446"/>
      <w:bookmarkEnd w:id="14447"/>
      <w:bookmarkEnd w:id="14448"/>
      <w:bookmarkEnd w:id="14449"/>
      <w:r w:rsidRPr="00965108">
        <w:rPr>
          <w:rStyle w:val="TagStyle"/>
          <w:rtl/>
        </w:rPr>
        <w:t xml:space="preserve"> &lt;&lt; דובר &gt;&gt;</w:t>
      </w:r>
      <w:r>
        <w:rPr>
          <w:rtl/>
        </w:rPr>
        <w:t xml:space="preserve">   </w:t>
      </w:r>
      <w:bookmarkEnd w:id="14444"/>
    </w:p>
    <w:p w:rsidR="001E13EC" w:rsidRDefault="001E13EC" w:rsidP="00A4193C">
      <w:pPr>
        <w:rPr>
          <w:rtl/>
          <w:lang w:eastAsia="he-IL"/>
        </w:rPr>
      </w:pPr>
    </w:p>
    <w:p w:rsidR="001E13EC" w:rsidRDefault="001E13EC" w:rsidP="00A4193C">
      <w:pPr>
        <w:rPr>
          <w:rtl/>
          <w:lang w:eastAsia="he-IL"/>
        </w:rPr>
      </w:pPr>
      <w:bookmarkStart w:id="14450" w:name="_ETM_Q44_473000"/>
      <w:bookmarkEnd w:id="14450"/>
      <w:r>
        <w:rPr>
          <w:rFonts w:hint="cs"/>
          <w:rtl/>
          <w:lang w:eastAsia="he-IL"/>
        </w:rPr>
        <w:t>אדוני היושב-ראש, כנסת</w:t>
      </w:r>
      <w:bookmarkStart w:id="14451" w:name="_ETM_Q44_477000"/>
      <w:bookmarkEnd w:id="14451"/>
      <w:r>
        <w:rPr>
          <w:rFonts w:hint="cs"/>
          <w:rtl/>
          <w:lang w:eastAsia="he-IL"/>
        </w:rPr>
        <w:t xml:space="preserve"> נכבדה, בוא</w:t>
      </w:r>
      <w:r w:rsidR="00B11547">
        <w:rPr>
          <w:rFonts w:hint="cs"/>
          <w:rtl/>
          <w:lang w:eastAsia="he-IL"/>
        </w:rPr>
        <w:t>ו</w:t>
      </w:r>
      <w:r>
        <w:rPr>
          <w:rFonts w:hint="cs"/>
          <w:rtl/>
          <w:lang w:eastAsia="he-IL"/>
        </w:rPr>
        <w:t xml:space="preserve"> נראה עכשיו איזה תירוץ </w:t>
      </w:r>
      <w:r>
        <w:rPr>
          <w:rtl/>
          <w:lang w:eastAsia="he-IL"/>
        </w:rPr>
        <w:t>–</w:t>
      </w:r>
      <w:r>
        <w:rPr>
          <w:rFonts w:hint="cs"/>
          <w:rtl/>
          <w:lang w:eastAsia="he-IL"/>
        </w:rPr>
        <w:t xml:space="preserve"> אתם כמו הסיפור </w:t>
      </w:r>
      <w:bookmarkStart w:id="14452" w:name="_ETM_Q44_484000"/>
      <w:bookmarkEnd w:id="14452"/>
      <w:r>
        <w:rPr>
          <w:rFonts w:hint="cs"/>
          <w:rtl/>
          <w:lang w:eastAsia="he-IL"/>
        </w:rPr>
        <w:t xml:space="preserve">על הבחור </w:t>
      </w:r>
      <w:r w:rsidR="00A4193C">
        <w:rPr>
          <w:rFonts w:hint="cs"/>
          <w:rtl/>
          <w:lang w:eastAsia="he-IL"/>
        </w:rPr>
        <w:t>– – –</w:t>
      </w:r>
    </w:p>
    <w:p w:rsidR="001E13EC" w:rsidRDefault="001E13EC" w:rsidP="00080EA4">
      <w:pPr>
        <w:rPr>
          <w:rtl/>
          <w:lang w:eastAsia="he-IL"/>
        </w:rPr>
      </w:pPr>
    </w:p>
    <w:p w:rsidR="001E13EC" w:rsidRDefault="001E13EC" w:rsidP="00080EA4">
      <w:pPr>
        <w:pStyle w:val="af6"/>
        <w:keepNext/>
        <w:rPr>
          <w:rtl/>
        </w:rPr>
      </w:pPr>
      <w:bookmarkStart w:id="14453" w:name="ET_yor_6490_39"/>
      <w:r w:rsidRPr="00965108">
        <w:rPr>
          <w:rStyle w:val="TagStyle"/>
          <w:rtl/>
        </w:rPr>
        <w:t xml:space="preserve"> &lt;&lt; יור &gt;&gt; </w:t>
      </w:r>
      <w:r>
        <w:rPr>
          <w:rtl/>
        </w:rPr>
        <w:t>היו"ר ניסים ואטורי:</w:t>
      </w:r>
      <w:r w:rsidRPr="00965108">
        <w:rPr>
          <w:rStyle w:val="TagStyle"/>
          <w:rtl/>
        </w:rPr>
        <w:t xml:space="preserve"> &lt;&lt; יור &gt;&gt;</w:t>
      </w:r>
      <w:r>
        <w:rPr>
          <w:rtl/>
        </w:rPr>
        <w:t xml:space="preserve">   </w:t>
      </w:r>
      <w:bookmarkEnd w:id="14453"/>
    </w:p>
    <w:p w:rsidR="001E13EC" w:rsidRDefault="001E13EC" w:rsidP="00A4193C">
      <w:pPr>
        <w:rPr>
          <w:rtl/>
          <w:lang w:eastAsia="he-IL"/>
        </w:rPr>
      </w:pPr>
    </w:p>
    <w:p w:rsidR="001E13EC" w:rsidRDefault="001E13EC" w:rsidP="00080EA4">
      <w:pPr>
        <w:rPr>
          <w:rtl/>
          <w:lang w:eastAsia="he-IL"/>
        </w:rPr>
      </w:pPr>
      <w:bookmarkStart w:id="14454" w:name="_ETM_Q44_487000"/>
      <w:bookmarkEnd w:id="14454"/>
      <w:r>
        <w:rPr>
          <w:rFonts w:hint="cs"/>
          <w:rtl/>
          <w:lang w:eastAsia="he-IL"/>
        </w:rPr>
        <w:t>סליחה</w:t>
      </w:r>
      <w:r w:rsidR="00B11547">
        <w:rPr>
          <w:rFonts w:hint="cs"/>
          <w:rtl/>
          <w:lang w:eastAsia="he-IL"/>
        </w:rPr>
        <w:t xml:space="preserve">, אדוני השר. </w:t>
      </w:r>
      <w:r>
        <w:rPr>
          <w:rFonts w:hint="cs"/>
          <w:rtl/>
          <w:lang w:eastAsia="he-IL"/>
        </w:rPr>
        <w:t xml:space="preserve">אני מבקש לשמור </w:t>
      </w:r>
      <w:bookmarkStart w:id="14455" w:name="_ETM_Q44_488000"/>
      <w:bookmarkEnd w:id="14455"/>
      <w:r>
        <w:rPr>
          <w:rFonts w:hint="cs"/>
          <w:rtl/>
          <w:lang w:eastAsia="he-IL"/>
        </w:rPr>
        <w:t xml:space="preserve">על שקט. אחמד טיבי. </w:t>
      </w:r>
    </w:p>
    <w:p w:rsidR="001E13EC" w:rsidRDefault="001E13EC" w:rsidP="00080EA4">
      <w:pPr>
        <w:rPr>
          <w:rtl/>
          <w:lang w:eastAsia="he-IL"/>
        </w:rPr>
      </w:pPr>
      <w:bookmarkStart w:id="14456" w:name="_ETM_Q44_491000"/>
      <w:bookmarkEnd w:id="14456"/>
    </w:p>
    <w:p w:rsidR="001E13EC" w:rsidRDefault="001E13EC" w:rsidP="00080EA4">
      <w:pPr>
        <w:pStyle w:val="af5"/>
        <w:keepNext/>
        <w:rPr>
          <w:rtl/>
        </w:rPr>
      </w:pPr>
      <w:r w:rsidRPr="003729CB">
        <w:rPr>
          <w:rStyle w:val="TagStyle"/>
          <w:rtl/>
        </w:rPr>
        <w:t xml:space="preserve"> &lt;&lt; קריאה &gt;&gt; </w:t>
      </w:r>
      <w:r>
        <w:rPr>
          <w:rtl/>
        </w:rPr>
        <w:t>גלעד קריב (העבודה):</w:t>
      </w:r>
      <w:r w:rsidRPr="003729CB">
        <w:rPr>
          <w:rStyle w:val="TagStyle"/>
          <w:rtl/>
        </w:rPr>
        <w:t xml:space="preserve"> &lt;&lt; קריאה &gt;&gt;</w:t>
      </w:r>
      <w:r>
        <w:rPr>
          <w:rtl/>
        </w:rPr>
        <w:t xml:space="preserve">   </w:t>
      </w:r>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כמה זה בגימטרייה </w:t>
      </w:r>
      <w:r w:rsidR="003D58B9">
        <w:rPr>
          <w:rFonts w:hint="cs"/>
          <w:rtl/>
          <w:lang w:eastAsia="he-IL"/>
        </w:rPr>
        <w:t>"</w:t>
      </w:r>
      <w:r>
        <w:rPr>
          <w:rFonts w:hint="cs"/>
          <w:rtl/>
          <w:lang w:eastAsia="he-IL"/>
        </w:rPr>
        <w:t>להפסיד</w:t>
      </w:r>
      <w:r w:rsidR="003D58B9">
        <w:rPr>
          <w:rFonts w:hint="cs"/>
          <w:rtl/>
          <w:lang w:eastAsia="he-IL"/>
        </w:rPr>
        <w:t>"</w:t>
      </w:r>
      <w:r>
        <w:rPr>
          <w:rFonts w:hint="cs"/>
          <w:rtl/>
          <w:lang w:eastAsia="he-IL"/>
        </w:rPr>
        <w:t>?</w:t>
      </w:r>
    </w:p>
    <w:p w:rsidR="001E13EC" w:rsidRDefault="001E13EC" w:rsidP="00080EA4">
      <w:pPr>
        <w:rPr>
          <w:rtl/>
          <w:lang w:eastAsia="he-IL"/>
        </w:rPr>
      </w:pPr>
    </w:p>
    <w:p w:rsidR="001E13EC" w:rsidRDefault="001E13EC" w:rsidP="00080EA4">
      <w:pPr>
        <w:pStyle w:val="af6"/>
        <w:keepNext/>
        <w:rPr>
          <w:rtl/>
        </w:rPr>
      </w:pPr>
      <w:bookmarkStart w:id="14457" w:name="ET_yor_6490_40"/>
      <w:r w:rsidRPr="0091232C">
        <w:rPr>
          <w:rStyle w:val="TagStyle"/>
          <w:rtl/>
        </w:rPr>
        <w:t xml:space="preserve"> &lt;&lt; יור &gt;&gt; </w:t>
      </w:r>
      <w:r>
        <w:rPr>
          <w:rtl/>
        </w:rPr>
        <w:t>היו"ר ניסים ואטורי:</w:t>
      </w:r>
      <w:r w:rsidRPr="0091232C">
        <w:rPr>
          <w:rStyle w:val="TagStyle"/>
          <w:rtl/>
        </w:rPr>
        <w:t xml:space="preserve"> &lt;&lt; יור &gt;&gt;</w:t>
      </w:r>
      <w:r>
        <w:rPr>
          <w:rtl/>
        </w:rPr>
        <w:t xml:space="preserve">   </w:t>
      </w:r>
      <w:bookmarkEnd w:id="14457"/>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לא אמרתי </w:t>
      </w:r>
      <w:r w:rsidR="003D58B9">
        <w:rPr>
          <w:rFonts w:hint="cs"/>
          <w:rtl/>
          <w:lang w:eastAsia="he-IL"/>
        </w:rPr>
        <w:t>"</w:t>
      </w:r>
      <w:r>
        <w:rPr>
          <w:rFonts w:hint="cs"/>
          <w:rtl/>
          <w:lang w:eastAsia="he-IL"/>
        </w:rPr>
        <w:t>ערבים</w:t>
      </w:r>
      <w:r w:rsidR="003D58B9">
        <w:rPr>
          <w:rFonts w:hint="cs"/>
          <w:rtl/>
          <w:lang w:eastAsia="he-IL"/>
        </w:rPr>
        <w:t>"</w:t>
      </w:r>
      <w:r>
        <w:rPr>
          <w:rFonts w:hint="cs"/>
          <w:rtl/>
          <w:lang w:eastAsia="he-IL"/>
        </w:rPr>
        <w:t xml:space="preserve">, </w:t>
      </w:r>
      <w:bookmarkStart w:id="14458" w:name="_ETM_Q44_489000"/>
      <w:bookmarkEnd w:id="14458"/>
      <w:r>
        <w:rPr>
          <w:rFonts w:hint="cs"/>
          <w:rtl/>
          <w:lang w:eastAsia="he-IL"/>
        </w:rPr>
        <w:t xml:space="preserve">אמרתי </w:t>
      </w:r>
      <w:r w:rsidR="003D58B9">
        <w:rPr>
          <w:rFonts w:hint="cs"/>
          <w:rtl/>
          <w:lang w:eastAsia="he-IL"/>
        </w:rPr>
        <w:t>"</w:t>
      </w:r>
      <w:r>
        <w:rPr>
          <w:rFonts w:hint="cs"/>
          <w:rtl/>
          <w:lang w:eastAsia="he-IL"/>
        </w:rPr>
        <w:t>אחמד טיבי</w:t>
      </w:r>
      <w:r w:rsidR="003D58B9">
        <w:rPr>
          <w:rFonts w:hint="cs"/>
          <w:rtl/>
          <w:lang w:eastAsia="he-IL"/>
        </w:rPr>
        <w:t>"</w:t>
      </w:r>
      <w:r>
        <w:rPr>
          <w:rFonts w:hint="cs"/>
          <w:rtl/>
          <w:lang w:eastAsia="he-IL"/>
        </w:rPr>
        <w:t xml:space="preserve">. </w:t>
      </w:r>
    </w:p>
    <w:p w:rsidR="001E13EC" w:rsidRDefault="001E13EC" w:rsidP="00080EA4">
      <w:pPr>
        <w:rPr>
          <w:rtl/>
          <w:lang w:eastAsia="he-IL"/>
        </w:rPr>
      </w:pPr>
      <w:bookmarkStart w:id="14459" w:name="_ETM_Q44_492000"/>
      <w:bookmarkEnd w:id="14459"/>
    </w:p>
    <w:p w:rsidR="001E13EC" w:rsidRDefault="001E13EC" w:rsidP="00080EA4">
      <w:pPr>
        <w:pStyle w:val="af5"/>
        <w:keepNext/>
        <w:rPr>
          <w:rtl/>
        </w:rPr>
      </w:pPr>
      <w:bookmarkStart w:id="14460" w:name="ET_interruption_6156_41"/>
      <w:r w:rsidRPr="0091232C">
        <w:rPr>
          <w:rStyle w:val="TagStyle"/>
          <w:rtl/>
        </w:rPr>
        <w:t xml:space="preserve"> &lt;&lt; קריאה &gt;&gt; </w:t>
      </w:r>
      <w:r>
        <w:rPr>
          <w:rtl/>
        </w:rPr>
        <w:t>גלעד קריב (העבודה):</w:t>
      </w:r>
      <w:r w:rsidRPr="0091232C">
        <w:rPr>
          <w:rStyle w:val="TagStyle"/>
          <w:rtl/>
        </w:rPr>
        <w:t xml:space="preserve"> &lt;&lt; קריאה &gt;&gt;</w:t>
      </w:r>
      <w:r>
        <w:rPr>
          <w:rtl/>
        </w:rPr>
        <w:t xml:space="preserve">   </w:t>
      </w:r>
      <w:bookmarkEnd w:id="14460"/>
    </w:p>
    <w:p w:rsidR="001E13EC" w:rsidRDefault="001E13EC" w:rsidP="00A4193C">
      <w:pPr>
        <w:rPr>
          <w:rtl/>
          <w:lang w:eastAsia="he-IL"/>
        </w:rPr>
      </w:pPr>
    </w:p>
    <w:p w:rsidR="001E13EC" w:rsidRDefault="00A4193C" w:rsidP="00A4193C">
      <w:pPr>
        <w:rPr>
          <w:rtl/>
          <w:lang w:eastAsia="he-IL"/>
        </w:rPr>
      </w:pPr>
      <w:r>
        <w:rPr>
          <w:rFonts w:hint="cs"/>
          <w:rtl/>
          <w:lang w:eastAsia="he-IL"/>
        </w:rPr>
        <w:t>– – –</w:t>
      </w:r>
      <w:r w:rsidR="001E13EC">
        <w:rPr>
          <w:rFonts w:hint="cs"/>
          <w:rtl/>
          <w:lang w:eastAsia="he-IL"/>
        </w:rPr>
        <w:t xml:space="preserve"> בגימטרייה. </w:t>
      </w:r>
    </w:p>
    <w:p w:rsidR="003D58B9" w:rsidRDefault="003D58B9" w:rsidP="00080EA4">
      <w:pPr>
        <w:rPr>
          <w:rtl/>
          <w:lang w:eastAsia="he-IL"/>
        </w:rPr>
      </w:pPr>
    </w:p>
    <w:p w:rsidR="001E13EC" w:rsidRDefault="001E13EC" w:rsidP="00080EA4">
      <w:pPr>
        <w:pStyle w:val="af5"/>
        <w:keepNext/>
        <w:rPr>
          <w:rtl/>
        </w:rPr>
      </w:pPr>
      <w:bookmarkStart w:id="14461" w:name="_ETM_Q44_497000"/>
      <w:bookmarkStart w:id="14462" w:name="ET_interruption_5264_43"/>
      <w:bookmarkEnd w:id="14461"/>
      <w:r w:rsidRPr="0091232C">
        <w:rPr>
          <w:rStyle w:val="TagStyle"/>
          <w:rtl/>
        </w:rPr>
        <w:t xml:space="preserve"> &lt;&lt; קריאה &gt;&gt; </w:t>
      </w:r>
      <w:r>
        <w:rPr>
          <w:rtl/>
        </w:rPr>
        <w:t>אחמד טיבי (חד"ש-תע"ל):</w:t>
      </w:r>
      <w:r w:rsidRPr="0091232C">
        <w:rPr>
          <w:rStyle w:val="TagStyle"/>
          <w:rtl/>
        </w:rPr>
        <w:t xml:space="preserve"> &lt;&lt; קריאה &gt;&gt;</w:t>
      </w:r>
      <w:r>
        <w:rPr>
          <w:rtl/>
        </w:rPr>
        <w:t xml:space="preserve">   </w:t>
      </w:r>
      <w:bookmarkEnd w:id="14462"/>
    </w:p>
    <w:p w:rsidR="001E13EC" w:rsidRDefault="001E13EC" w:rsidP="00A4193C">
      <w:pPr>
        <w:rPr>
          <w:rtl/>
          <w:lang w:eastAsia="he-IL"/>
        </w:rPr>
      </w:pPr>
    </w:p>
    <w:p w:rsidR="001E13EC" w:rsidRDefault="00A4193C" w:rsidP="00A4193C">
      <w:pPr>
        <w:rPr>
          <w:rtl/>
          <w:lang w:eastAsia="he-IL"/>
        </w:rPr>
      </w:pPr>
      <w:bookmarkStart w:id="14463" w:name="_ETM_Q44_500000"/>
      <w:bookmarkEnd w:id="14463"/>
      <w:r>
        <w:rPr>
          <w:rFonts w:hint="cs"/>
          <w:rtl/>
          <w:lang w:eastAsia="he-IL"/>
        </w:rPr>
        <w:t>– – –</w:t>
      </w:r>
    </w:p>
    <w:p w:rsidR="001E13EC" w:rsidRPr="0091232C" w:rsidRDefault="001E13EC" w:rsidP="00080EA4">
      <w:pPr>
        <w:rPr>
          <w:rtl/>
          <w:lang w:eastAsia="he-IL"/>
        </w:rPr>
      </w:pPr>
    </w:p>
    <w:p w:rsidR="001E13EC" w:rsidRDefault="001E13EC" w:rsidP="00080EA4">
      <w:pPr>
        <w:pStyle w:val="af6"/>
        <w:keepNext/>
        <w:rPr>
          <w:rtl/>
        </w:rPr>
      </w:pPr>
      <w:bookmarkStart w:id="14464" w:name="ET_yor_6490_42"/>
      <w:r w:rsidRPr="0091232C">
        <w:rPr>
          <w:rStyle w:val="TagStyle"/>
          <w:rtl/>
        </w:rPr>
        <w:t xml:space="preserve"> &lt;&lt; יור &gt;&gt; </w:t>
      </w:r>
      <w:r>
        <w:rPr>
          <w:rtl/>
        </w:rPr>
        <w:t>היו"ר ניסים ואטורי:</w:t>
      </w:r>
      <w:r w:rsidRPr="0091232C">
        <w:rPr>
          <w:rStyle w:val="TagStyle"/>
          <w:rtl/>
        </w:rPr>
        <w:t xml:space="preserve"> &lt;&lt; יור &gt;&gt;</w:t>
      </w:r>
      <w:r>
        <w:rPr>
          <w:rtl/>
        </w:rPr>
        <w:t xml:space="preserve">   </w:t>
      </w:r>
      <w:bookmarkEnd w:id="14464"/>
    </w:p>
    <w:p w:rsidR="001E13EC" w:rsidRDefault="001E13EC" w:rsidP="00A4193C">
      <w:pPr>
        <w:rPr>
          <w:rtl/>
          <w:lang w:eastAsia="he-IL"/>
        </w:rPr>
      </w:pPr>
    </w:p>
    <w:p w:rsidR="001E13EC" w:rsidRPr="0091232C" w:rsidRDefault="001E13EC" w:rsidP="00B11547">
      <w:pPr>
        <w:rPr>
          <w:rtl/>
          <w:lang w:eastAsia="he-IL"/>
        </w:rPr>
      </w:pPr>
      <w:r>
        <w:rPr>
          <w:rFonts w:hint="cs"/>
          <w:rtl/>
          <w:lang w:eastAsia="he-IL"/>
        </w:rPr>
        <w:t>חבר הכנסת גלעד קריב</w:t>
      </w:r>
      <w:r w:rsidR="00B11547">
        <w:rPr>
          <w:rFonts w:hint="cs"/>
          <w:rtl/>
          <w:lang w:eastAsia="he-IL"/>
        </w:rPr>
        <w:t xml:space="preserve">, </w:t>
      </w:r>
      <w:r>
        <w:rPr>
          <w:rFonts w:hint="cs"/>
          <w:rtl/>
          <w:lang w:eastAsia="he-IL"/>
        </w:rPr>
        <w:t xml:space="preserve">קריאה ראשונה. </w:t>
      </w:r>
      <w:bookmarkStart w:id="14465" w:name="_ETM_Q44_502000"/>
      <w:bookmarkEnd w:id="14465"/>
      <w:r>
        <w:rPr>
          <w:rFonts w:hint="cs"/>
          <w:rtl/>
          <w:lang w:eastAsia="he-IL"/>
        </w:rPr>
        <w:t>חבר הכנסת אחמד טיבי</w:t>
      </w:r>
      <w:r w:rsidR="00B11547">
        <w:rPr>
          <w:rFonts w:hint="cs"/>
          <w:rtl/>
          <w:lang w:eastAsia="he-IL"/>
        </w:rPr>
        <w:t xml:space="preserve">, </w:t>
      </w:r>
      <w:r>
        <w:rPr>
          <w:rFonts w:hint="cs"/>
          <w:rtl/>
          <w:lang w:eastAsia="he-IL"/>
        </w:rPr>
        <w:t xml:space="preserve">קריאה ראשונה. אני </w:t>
      </w:r>
      <w:bookmarkStart w:id="14466" w:name="_ETM_Q44_501000"/>
      <w:bookmarkEnd w:id="14466"/>
      <w:r>
        <w:rPr>
          <w:rFonts w:hint="cs"/>
          <w:rtl/>
          <w:lang w:eastAsia="he-IL"/>
        </w:rPr>
        <w:t xml:space="preserve">מבקש לשבת. </w:t>
      </w:r>
    </w:p>
    <w:p w:rsidR="001E13EC" w:rsidRDefault="001E13EC" w:rsidP="00080EA4">
      <w:pPr>
        <w:rPr>
          <w:rtl/>
          <w:lang w:eastAsia="he-IL"/>
        </w:rPr>
      </w:pPr>
      <w:bookmarkStart w:id="14467" w:name="_ETM_Q44_490000"/>
      <w:bookmarkEnd w:id="14467"/>
    </w:p>
    <w:p w:rsidR="001E13EC" w:rsidRDefault="001E13EC" w:rsidP="00080EA4">
      <w:pPr>
        <w:pStyle w:val="KeepWithNext"/>
        <w:rPr>
          <w:rStyle w:val="TagStyle"/>
          <w:b/>
          <w:bCs/>
          <w:u w:val="single"/>
          <w:rtl/>
          <w:lang w:eastAsia="he-IL"/>
        </w:rPr>
      </w:pPr>
    </w:p>
    <w:p w:rsidR="001E13EC" w:rsidRDefault="001E13EC" w:rsidP="00080EA4">
      <w:pPr>
        <w:pStyle w:val="-"/>
        <w:keepNext/>
        <w:rPr>
          <w:rtl/>
        </w:rPr>
      </w:pPr>
      <w:bookmarkStart w:id="14468" w:name="ET_speakercontinue_6461_56"/>
      <w:r w:rsidRPr="005E57A8">
        <w:rPr>
          <w:rStyle w:val="TagStyle"/>
          <w:rtl/>
        </w:rPr>
        <w:t xml:space="preserve"> &lt;&lt; דובר_המשך &gt;&gt; </w:t>
      </w:r>
      <w:r>
        <w:rPr>
          <w:rtl/>
        </w:rPr>
        <w:t>שר התקשורת שלמה קרעי:</w:t>
      </w:r>
      <w:r w:rsidRPr="005E57A8">
        <w:rPr>
          <w:rStyle w:val="TagStyle"/>
          <w:rtl/>
        </w:rPr>
        <w:t xml:space="preserve"> &lt;&lt; דובר_המשך &gt;&gt;</w:t>
      </w:r>
      <w:r>
        <w:rPr>
          <w:rtl/>
        </w:rPr>
        <w:t xml:space="preserve">   </w:t>
      </w:r>
      <w:bookmarkEnd w:id="14468"/>
    </w:p>
    <w:p w:rsidR="001E13EC" w:rsidRDefault="001E13EC" w:rsidP="00A4193C">
      <w:pPr>
        <w:rPr>
          <w:rtl/>
          <w:lang w:eastAsia="he-IL"/>
        </w:rPr>
      </w:pPr>
    </w:p>
    <w:p w:rsidR="001E13EC" w:rsidRDefault="001E13EC" w:rsidP="00A4193C">
      <w:pPr>
        <w:rPr>
          <w:rtl/>
          <w:lang w:eastAsia="he-IL"/>
        </w:rPr>
      </w:pPr>
      <w:bookmarkStart w:id="14469" w:name="_ETM_Q44_494642"/>
      <w:bookmarkEnd w:id="14469"/>
      <w:r>
        <w:rPr>
          <w:rFonts w:hint="cs"/>
          <w:rtl/>
          <w:lang w:eastAsia="he-IL"/>
        </w:rPr>
        <w:t>חבר הכנסת קריב, כבר אמרתי מקודם</w:t>
      </w:r>
      <w:r w:rsidR="003D58B9">
        <w:rPr>
          <w:rFonts w:hint="cs"/>
          <w:rtl/>
          <w:lang w:eastAsia="he-IL"/>
        </w:rPr>
        <w:t>,</w:t>
      </w:r>
      <w:r>
        <w:rPr>
          <w:rFonts w:hint="cs"/>
          <w:rtl/>
          <w:lang w:eastAsia="he-IL"/>
        </w:rPr>
        <w:t xml:space="preserve"> אם </w:t>
      </w:r>
      <w:bookmarkStart w:id="14470" w:name="_ETM_Q44_508000"/>
      <w:bookmarkEnd w:id="14470"/>
      <w:r>
        <w:rPr>
          <w:rFonts w:hint="cs"/>
          <w:rtl/>
          <w:lang w:eastAsia="he-IL"/>
        </w:rPr>
        <w:t>לא שמעת, ואני אחבר את זה לדברים שאני רוצה</w:t>
      </w:r>
      <w:bookmarkStart w:id="14471" w:name="_ETM_Q44_515000"/>
      <w:bookmarkEnd w:id="14471"/>
      <w:r>
        <w:rPr>
          <w:rFonts w:hint="cs"/>
          <w:rtl/>
          <w:lang w:eastAsia="he-IL"/>
        </w:rPr>
        <w:t xml:space="preserve"> לומר, הרי המחלוקת של יש עתיד </w:t>
      </w:r>
      <w:r w:rsidR="00A4193C">
        <w:rPr>
          <w:rFonts w:hint="cs"/>
          <w:rtl/>
          <w:lang w:eastAsia="he-IL"/>
        </w:rPr>
        <w:t>– –</w:t>
      </w:r>
    </w:p>
    <w:p w:rsidR="001E13EC" w:rsidRDefault="001E13EC" w:rsidP="00080EA4">
      <w:pPr>
        <w:rPr>
          <w:rtl/>
          <w:lang w:eastAsia="he-IL"/>
        </w:rPr>
      </w:pPr>
    </w:p>
    <w:p w:rsidR="001E13EC" w:rsidRDefault="001E13EC" w:rsidP="00080EA4">
      <w:pPr>
        <w:pStyle w:val="af6"/>
        <w:keepNext/>
        <w:rPr>
          <w:rtl/>
        </w:rPr>
      </w:pPr>
      <w:bookmarkStart w:id="14472" w:name="ET_yor_6490_44"/>
      <w:r w:rsidRPr="0091232C">
        <w:rPr>
          <w:rStyle w:val="TagStyle"/>
          <w:rtl/>
        </w:rPr>
        <w:t xml:space="preserve"> &lt;&lt; יור &gt;&gt; </w:t>
      </w:r>
      <w:r>
        <w:rPr>
          <w:rtl/>
        </w:rPr>
        <w:t>היו"ר ניסים ואטורי:</w:t>
      </w:r>
      <w:r w:rsidRPr="0091232C">
        <w:rPr>
          <w:rStyle w:val="TagStyle"/>
          <w:rtl/>
        </w:rPr>
        <w:t xml:space="preserve"> &lt;&lt; יור &gt;&gt;</w:t>
      </w:r>
      <w:r>
        <w:rPr>
          <w:rtl/>
        </w:rPr>
        <w:t xml:space="preserve">   </w:t>
      </w:r>
      <w:bookmarkEnd w:id="14472"/>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אני מבקש לשמור על שקט, חברי כנסת באופוזיציה. </w:t>
      </w:r>
    </w:p>
    <w:p w:rsidR="001E13EC" w:rsidRDefault="001E13EC" w:rsidP="00080EA4">
      <w:pPr>
        <w:rPr>
          <w:rtl/>
          <w:lang w:eastAsia="he-IL"/>
        </w:rPr>
      </w:pPr>
    </w:p>
    <w:p w:rsidR="001E13EC" w:rsidRDefault="001E13EC" w:rsidP="00080EA4">
      <w:pPr>
        <w:pStyle w:val="af5"/>
        <w:keepNext/>
        <w:rPr>
          <w:rtl/>
        </w:rPr>
      </w:pPr>
      <w:bookmarkStart w:id="14473" w:name="ET_interruption_5264_45"/>
      <w:r w:rsidRPr="0091232C">
        <w:rPr>
          <w:rStyle w:val="TagStyle"/>
          <w:rtl/>
        </w:rPr>
        <w:t xml:space="preserve"> &lt;&lt; קריאה &gt;&gt; </w:t>
      </w:r>
      <w:r>
        <w:rPr>
          <w:rtl/>
        </w:rPr>
        <w:t>אחמד טיבי (חד"ש-תע"ל):</w:t>
      </w:r>
      <w:r w:rsidRPr="0091232C">
        <w:rPr>
          <w:rStyle w:val="TagStyle"/>
          <w:rtl/>
        </w:rPr>
        <w:t xml:space="preserve"> &lt;&lt; קריאה &gt;&gt;</w:t>
      </w:r>
      <w:r>
        <w:rPr>
          <w:rtl/>
        </w:rPr>
        <w:t xml:space="preserve">   </w:t>
      </w:r>
      <w:bookmarkEnd w:id="14473"/>
    </w:p>
    <w:p w:rsidR="001E13EC" w:rsidRDefault="001E13EC" w:rsidP="00A4193C">
      <w:pPr>
        <w:rPr>
          <w:rtl/>
          <w:lang w:eastAsia="he-IL"/>
        </w:rPr>
      </w:pPr>
    </w:p>
    <w:p w:rsidR="001E13EC" w:rsidRDefault="00A4193C" w:rsidP="00A4193C">
      <w:pPr>
        <w:rPr>
          <w:rtl/>
          <w:lang w:eastAsia="he-IL"/>
        </w:rPr>
      </w:pPr>
      <w:bookmarkStart w:id="14474" w:name="_ETM_Q44_521000"/>
      <w:bookmarkEnd w:id="14474"/>
      <w:r>
        <w:rPr>
          <w:rFonts w:hint="cs"/>
          <w:rtl/>
          <w:lang w:eastAsia="he-IL"/>
        </w:rPr>
        <w:t>– – –</w:t>
      </w:r>
    </w:p>
    <w:p w:rsidR="001E13EC" w:rsidRDefault="001E13EC" w:rsidP="00080EA4">
      <w:pPr>
        <w:rPr>
          <w:rtl/>
          <w:lang w:eastAsia="he-IL"/>
        </w:rPr>
      </w:pPr>
    </w:p>
    <w:p w:rsidR="001E13EC" w:rsidRDefault="001E13EC" w:rsidP="00080EA4">
      <w:pPr>
        <w:pStyle w:val="af6"/>
        <w:keepNext/>
        <w:rPr>
          <w:rtl/>
        </w:rPr>
      </w:pPr>
      <w:bookmarkStart w:id="14475" w:name="ET_yor_6490_46"/>
      <w:r w:rsidRPr="0091232C">
        <w:rPr>
          <w:rStyle w:val="TagStyle"/>
          <w:rtl/>
        </w:rPr>
        <w:t xml:space="preserve"> &lt;&lt; יור &gt;&gt; </w:t>
      </w:r>
      <w:r>
        <w:rPr>
          <w:rtl/>
        </w:rPr>
        <w:t>היו"ר ניסים ואטורי:</w:t>
      </w:r>
      <w:r w:rsidRPr="0091232C">
        <w:rPr>
          <w:rStyle w:val="TagStyle"/>
          <w:rtl/>
        </w:rPr>
        <w:t xml:space="preserve"> &lt;&lt; יור &gt;&gt;</w:t>
      </w:r>
      <w:r>
        <w:rPr>
          <w:rtl/>
        </w:rPr>
        <w:t xml:space="preserve">   </w:t>
      </w:r>
      <w:bookmarkEnd w:id="14475"/>
    </w:p>
    <w:p w:rsidR="001E13EC" w:rsidRDefault="001E13EC" w:rsidP="00A4193C">
      <w:pPr>
        <w:rPr>
          <w:rtl/>
          <w:lang w:eastAsia="he-IL"/>
        </w:rPr>
      </w:pPr>
    </w:p>
    <w:p w:rsidR="001E13EC" w:rsidRDefault="001E13EC" w:rsidP="00080EA4">
      <w:pPr>
        <w:rPr>
          <w:rtl/>
          <w:lang w:eastAsia="he-IL"/>
        </w:rPr>
      </w:pPr>
      <w:bookmarkStart w:id="14476" w:name="_ETM_Q44_517000"/>
      <w:bookmarkEnd w:id="14476"/>
      <w:r>
        <w:rPr>
          <w:rFonts w:hint="cs"/>
          <w:rtl/>
          <w:lang w:eastAsia="he-IL"/>
        </w:rPr>
        <w:t>אחמד</w:t>
      </w:r>
      <w:bookmarkStart w:id="14477" w:name="_ETM_Q44_519000"/>
      <w:bookmarkEnd w:id="14477"/>
      <w:r>
        <w:rPr>
          <w:rFonts w:hint="cs"/>
          <w:rtl/>
          <w:lang w:eastAsia="he-IL"/>
        </w:rPr>
        <w:t xml:space="preserve"> טיבי, קריאה שנייה. </w:t>
      </w:r>
    </w:p>
    <w:p w:rsidR="001E13EC" w:rsidRDefault="001E13EC" w:rsidP="00080EA4">
      <w:pPr>
        <w:rPr>
          <w:rtl/>
          <w:lang w:eastAsia="he-IL"/>
        </w:rPr>
      </w:pPr>
      <w:bookmarkStart w:id="14478" w:name="_ETM_Q44_522000"/>
      <w:bookmarkEnd w:id="14478"/>
    </w:p>
    <w:p w:rsidR="001E13EC" w:rsidRDefault="001E13EC" w:rsidP="00080EA4">
      <w:pPr>
        <w:pStyle w:val="-"/>
        <w:keepNext/>
        <w:rPr>
          <w:rtl/>
        </w:rPr>
      </w:pPr>
      <w:r w:rsidRPr="0091232C">
        <w:rPr>
          <w:rStyle w:val="TagStyle"/>
          <w:rtl/>
        </w:rPr>
        <w:t xml:space="preserve"> &lt;&lt; דובר_המשך &gt;&gt; </w:t>
      </w:r>
      <w:r>
        <w:rPr>
          <w:rtl/>
        </w:rPr>
        <w:t>שר התקשורת שלמה קרעי:</w:t>
      </w:r>
      <w:r w:rsidRPr="0091232C">
        <w:rPr>
          <w:rStyle w:val="TagStyle"/>
          <w:rtl/>
        </w:rPr>
        <w:t xml:space="preserve"> &lt;&lt; דובר_המשך &gt;&gt;</w:t>
      </w:r>
      <w:r>
        <w:rPr>
          <w:rtl/>
        </w:rPr>
        <w:t xml:space="preserve">   </w:t>
      </w:r>
    </w:p>
    <w:p w:rsidR="001E13EC" w:rsidRDefault="001E13EC" w:rsidP="00A4193C">
      <w:pPr>
        <w:rPr>
          <w:rtl/>
          <w:lang w:eastAsia="he-IL"/>
        </w:rPr>
      </w:pPr>
    </w:p>
    <w:p w:rsidR="001E13EC" w:rsidRDefault="00A4193C" w:rsidP="00A4193C">
      <w:pPr>
        <w:rPr>
          <w:rtl/>
          <w:lang w:eastAsia="he-IL"/>
        </w:rPr>
      </w:pPr>
      <w:bookmarkStart w:id="14479" w:name="_ETM_Q44_526000"/>
      <w:bookmarkStart w:id="14480" w:name="_ETM_Q44_516000"/>
      <w:bookmarkEnd w:id="14479"/>
      <w:bookmarkEnd w:id="14480"/>
      <w:r>
        <w:rPr>
          <w:rFonts w:hint="cs"/>
          <w:rtl/>
          <w:lang w:eastAsia="he-IL"/>
        </w:rPr>
        <w:t>– –</w:t>
      </w:r>
      <w:r w:rsidR="001E13EC">
        <w:rPr>
          <w:rFonts w:hint="cs"/>
          <w:rtl/>
          <w:lang w:eastAsia="he-IL"/>
        </w:rPr>
        <w:t xml:space="preserve"> המחלוקת של יש עתיד היא </w:t>
      </w:r>
      <w:bookmarkStart w:id="14481" w:name="_ETM_Q44_534000"/>
      <w:bookmarkEnd w:id="14481"/>
      <w:r w:rsidR="001E13EC">
        <w:rPr>
          <w:rFonts w:hint="cs"/>
          <w:rtl/>
          <w:lang w:eastAsia="he-IL"/>
        </w:rPr>
        <w:t>לא מחלוקת לשם שמי</w:t>
      </w:r>
      <w:r w:rsidR="003D58B9">
        <w:rPr>
          <w:rFonts w:hint="cs"/>
          <w:rtl/>
          <w:lang w:eastAsia="he-IL"/>
        </w:rPr>
        <w:t>י</w:t>
      </w:r>
      <w:r w:rsidR="001E13EC">
        <w:rPr>
          <w:rFonts w:hint="cs"/>
          <w:rtl/>
          <w:lang w:eastAsia="he-IL"/>
        </w:rPr>
        <w:t xml:space="preserve">ם, כי הרי גם עכשיו כשנבחרה הנציגה לוועדה לבחירת שופטים, </w:t>
      </w:r>
      <w:bookmarkStart w:id="14482" w:name="_ETM_Q44_541000"/>
      <w:bookmarkEnd w:id="14482"/>
      <w:r w:rsidR="001E13EC">
        <w:rPr>
          <w:rFonts w:hint="cs"/>
          <w:rtl/>
          <w:lang w:eastAsia="he-IL"/>
        </w:rPr>
        <w:t>בוא</w:t>
      </w:r>
      <w:r w:rsidR="00B11547">
        <w:rPr>
          <w:rFonts w:hint="cs"/>
          <w:rtl/>
          <w:lang w:eastAsia="he-IL"/>
        </w:rPr>
        <w:t>ו</w:t>
      </w:r>
      <w:r w:rsidR="001E13EC">
        <w:rPr>
          <w:rFonts w:hint="cs"/>
          <w:rtl/>
          <w:lang w:eastAsia="he-IL"/>
        </w:rPr>
        <w:t xml:space="preserve"> נראה מה יהיה התירוץ הבא להפגנה, לאיומים, לקץ </w:t>
      </w:r>
      <w:r w:rsidR="001E13EC">
        <w:rPr>
          <w:rFonts w:hint="cs"/>
          <w:rtl/>
          <w:lang w:eastAsia="he-IL"/>
        </w:rPr>
        <w:lastRenderedPageBreak/>
        <w:t>הדמוקרטיה</w:t>
      </w:r>
      <w:r w:rsidR="00B11547">
        <w:rPr>
          <w:rFonts w:hint="cs"/>
          <w:rtl/>
          <w:lang w:eastAsia="he-IL"/>
        </w:rPr>
        <w:t>.</w:t>
      </w:r>
      <w:r w:rsidR="001E13EC">
        <w:rPr>
          <w:rFonts w:hint="cs"/>
          <w:rtl/>
          <w:lang w:eastAsia="he-IL"/>
        </w:rPr>
        <w:t xml:space="preserve"> הרי זה לא ייגמר כאן. הרי אתם כמו הסיפור של הבחור עם הכובע. כשהוא עם הכובע, </w:t>
      </w:r>
      <w:bookmarkStart w:id="14483" w:name="_ETM_Q44_555000"/>
      <w:bookmarkEnd w:id="14483"/>
      <w:r w:rsidR="001E13EC">
        <w:rPr>
          <w:rFonts w:hint="cs"/>
          <w:rtl/>
          <w:lang w:eastAsia="he-IL"/>
        </w:rPr>
        <w:t>שואלים אותו למה הוא עם כובע; כשהוא בלי הכובע, גם כן שואלים אותו: למה אתה בלי כובע</w:t>
      </w:r>
      <w:r w:rsidR="003D58B9">
        <w:rPr>
          <w:rFonts w:hint="cs"/>
          <w:rtl/>
          <w:lang w:eastAsia="he-IL"/>
        </w:rPr>
        <w:t>?</w:t>
      </w:r>
      <w:r w:rsidR="001E13EC">
        <w:rPr>
          <w:rFonts w:hint="cs"/>
          <w:rtl/>
          <w:lang w:eastAsia="he-IL"/>
        </w:rPr>
        <w:t xml:space="preserve"> כמו שאמרתי קודם, </w:t>
      </w:r>
      <w:bookmarkStart w:id="14484" w:name="_ETM_Q44_563000"/>
      <w:bookmarkEnd w:id="14484"/>
      <w:r w:rsidR="001E13EC">
        <w:rPr>
          <w:rFonts w:hint="cs"/>
          <w:rtl/>
          <w:lang w:eastAsia="he-IL"/>
        </w:rPr>
        <w:t xml:space="preserve">יש עתיד זה בדיוק בגימטרייה קרח ועדתו, 794. מה שנקרא בשבת בפרשת </w:t>
      </w:r>
      <w:bookmarkStart w:id="14485" w:name="_ETM_Q44_567000"/>
      <w:bookmarkEnd w:id="14485"/>
      <w:r w:rsidR="001E13EC">
        <w:rPr>
          <w:rFonts w:hint="cs"/>
          <w:rtl/>
          <w:lang w:eastAsia="he-IL"/>
        </w:rPr>
        <w:t xml:space="preserve">השבוע </w:t>
      </w:r>
      <w:r>
        <w:rPr>
          <w:rFonts w:hint="cs"/>
          <w:rtl/>
          <w:lang w:eastAsia="he-IL"/>
        </w:rPr>
        <w:t>– –</w:t>
      </w:r>
    </w:p>
    <w:p w:rsidR="001E13EC" w:rsidRDefault="001E13EC" w:rsidP="00080EA4">
      <w:pPr>
        <w:rPr>
          <w:rtl/>
          <w:lang w:eastAsia="he-IL"/>
        </w:rPr>
      </w:pPr>
    </w:p>
    <w:p w:rsidR="001E13EC" w:rsidRDefault="001E13EC" w:rsidP="00080EA4">
      <w:pPr>
        <w:pStyle w:val="af5"/>
        <w:keepNext/>
        <w:rPr>
          <w:rtl/>
        </w:rPr>
      </w:pPr>
      <w:bookmarkStart w:id="14486" w:name="ET_interruption_6156_15"/>
      <w:r w:rsidRPr="003729CB">
        <w:rPr>
          <w:rStyle w:val="TagStyle"/>
          <w:rtl/>
        </w:rPr>
        <w:t xml:space="preserve"> &lt;&lt; קריאה &gt;&gt; </w:t>
      </w:r>
      <w:r>
        <w:rPr>
          <w:rtl/>
        </w:rPr>
        <w:t>גלעד קריב (העבודה):</w:t>
      </w:r>
      <w:r w:rsidRPr="003729CB">
        <w:rPr>
          <w:rStyle w:val="TagStyle"/>
          <w:rtl/>
        </w:rPr>
        <w:t xml:space="preserve"> &lt;&lt; קריאה &gt;&gt;</w:t>
      </w:r>
      <w:r>
        <w:rPr>
          <w:rtl/>
        </w:rPr>
        <w:t xml:space="preserve">   </w:t>
      </w:r>
      <w:bookmarkEnd w:id="14486"/>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די, הפסדת. הפסדתם, לוזר. </w:t>
      </w:r>
    </w:p>
    <w:p w:rsidR="001E13EC" w:rsidRDefault="001E13EC" w:rsidP="00080EA4">
      <w:pPr>
        <w:rPr>
          <w:rtl/>
          <w:lang w:eastAsia="he-IL"/>
        </w:rPr>
      </w:pPr>
    </w:p>
    <w:p w:rsidR="001E13EC" w:rsidRDefault="001E13EC" w:rsidP="00080EA4">
      <w:pPr>
        <w:pStyle w:val="-"/>
        <w:keepNext/>
        <w:rPr>
          <w:rtl/>
        </w:rPr>
      </w:pPr>
      <w:bookmarkStart w:id="14487" w:name="ET_speakercontinue_6461_16"/>
      <w:r w:rsidRPr="003729CB">
        <w:rPr>
          <w:rStyle w:val="TagStyle"/>
          <w:rtl/>
        </w:rPr>
        <w:t xml:space="preserve"> &lt;&lt; דובר_המשך &gt;&gt; </w:t>
      </w:r>
      <w:r>
        <w:rPr>
          <w:rtl/>
        </w:rPr>
        <w:t>שר התקשורת שלמה קרעי:</w:t>
      </w:r>
      <w:r w:rsidRPr="003729CB">
        <w:rPr>
          <w:rStyle w:val="TagStyle"/>
          <w:rtl/>
        </w:rPr>
        <w:t xml:space="preserve"> &lt;&lt; דובר_המשך &gt;&gt;</w:t>
      </w:r>
      <w:r>
        <w:rPr>
          <w:rtl/>
        </w:rPr>
        <w:t xml:space="preserve">   </w:t>
      </w:r>
      <w:bookmarkEnd w:id="14487"/>
    </w:p>
    <w:p w:rsidR="001E13EC" w:rsidRDefault="001E13EC" w:rsidP="00A4193C">
      <w:pPr>
        <w:rPr>
          <w:rtl/>
          <w:lang w:eastAsia="he-IL"/>
        </w:rPr>
      </w:pPr>
    </w:p>
    <w:p w:rsidR="001E13EC" w:rsidRDefault="00A4193C" w:rsidP="00A4193C">
      <w:pPr>
        <w:rPr>
          <w:rtl/>
          <w:lang w:eastAsia="he-IL"/>
        </w:rPr>
      </w:pPr>
      <w:r>
        <w:rPr>
          <w:rFonts w:hint="cs"/>
          <w:rtl/>
          <w:lang w:eastAsia="he-IL"/>
        </w:rPr>
        <w:t>– –</w:t>
      </w:r>
      <w:r w:rsidR="001E13EC">
        <w:rPr>
          <w:rFonts w:hint="cs"/>
          <w:rtl/>
          <w:lang w:eastAsia="he-IL"/>
        </w:rPr>
        <w:t xml:space="preserve"> על מחלוקת קרח ועדתו, כי מחלוקת</w:t>
      </w:r>
      <w:bookmarkStart w:id="14488" w:name="_ETM_Q44_575000"/>
      <w:bookmarkEnd w:id="14488"/>
      <w:r w:rsidR="001E13EC">
        <w:rPr>
          <w:rFonts w:hint="cs"/>
          <w:rtl/>
          <w:lang w:eastAsia="he-IL"/>
        </w:rPr>
        <w:t xml:space="preserve"> שאינה לשם שמיים אין סופה להתקיים. </w:t>
      </w:r>
    </w:p>
    <w:p w:rsidR="001E13EC" w:rsidRDefault="001E13EC" w:rsidP="00080EA4">
      <w:pPr>
        <w:rPr>
          <w:rtl/>
          <w:lang w:eastAsia="he-IL"/>
        </w:rPr>
      </w:pPr>
    </w:p>
    <w:p w:rsidR="001E13EC" w:rsidRDefault="001E13EC" w:rsidP="00A4193C">
      <w:pPr>
        <w:rPr>
          <w:rtl/>
          <w:lang w:eastAsia="he-IL"/>
        </w:rPr>
      </w:pPr>
      <w:r>
        <w:rPr>
          <w:rFonts w:hint="cs"/>
          <w:rtl/>
          <w:lang w:eastAsia="he-IL"/>
        </w:rPr>
        <w:t>אז אני</w:t>
      </w:r>
      <w:bookmarkStart w:id="14489" w:name="_ETM_Q44_582000"/>
      <w:bookmarkEnd w:id="14489"/>
      <w:r>
        <w:rPr>
          <w:rFonts w:hint="cs"/>
          <w:rtl/>
          <w:lang w:eastAsia="he-IL"/>
        </w:rPr>
        <w:t xml:space="preserve"> מודיע לכם, הרי אנחנו כבר אמרנו, חברת הכנסת כהן, אני כבר אמרתי, וגם שר המשפטים אמר: אין שום משמעות להצגה הזאת</w:t>
      </w:r>
      <w:r w:rsidR="003D58B9">
        <w:rPr>
          <w:rFonts w:hint="cs"/>
          <w:rtl/>
          <w:lang w:eastAsia="he-IL"/>
        </w:rPr>
        <w:t>.</w:t>
      </w:r>
      <w:bookmarkStart w:id="14490" w:name="_ETM_Q44_593000"/>
      <w:bookmarkEnd w:id="14490"/>
      <w:r w:rsidR="003D58B9">
        <w:rPr>
          <w:rFonts w:hint="cs"/>
          <w:rtl/>
          <w:lang w:eastAsia="he-IL"/>
        </w:rPr>
        <w:t xml:space="preserve"> </w:t>
      </w:r>
      <w:r>
        <w:rPr>
          <w:rFonts w:hint="cs"/>
          <w:rtl/>
          <w:lang w:eastAsia="he-IL"/>
        </w:rPr>
        <w:t xml:space="preserve">השאלה אם יש לכם חמישה חברים בוועדה לבחירת שופטים, שזה שלושה שופטי בג"ץ ושני חברי לשכת עורכי הדין </w:t>
      </w:r>
      <w:r w:rsidR="00A4193C">
        <w:rPr>
          <w:rFonts w:hint="cs"/>
          <w:rtl/>
          <w:lang w:eastAsia="he-IL"/>
        </w:rPr>
        <w:t>– –</w:t>
      </w:r>
    </w:p>
    <w:p w:rsidR="001E13EC" w:rsidRDefault="001E13EC" w:rsidP="00080EA4">
      <w:pPr>
        <w:rPr>
          <w:rtl/>
          <w:lang w:eastAsia="he-IL"/>
        </w:rPr>
      </w:pPr>
    </w:p>
    <w:p w:rsidR="001E13EC" w:rsidRDefault="001E13EC" w:rsidP="00080EA4">
      <w:pPr>
        <w:pStyle w:val="af5"/>
        <w:keepNext/>
        <w:rPr>
          <w:rtl/>
        </w:rPr>
      </w:pPr>
      <w:bookmarkStart w:id="14491" w:name="ET_interruption_5783_50"/>
      <w:r w:rsidRPr="00DA3341">
        <w:rPr>
          <w:rStyle w:val="TagStyle"/>
          <w:rtl/>
        </w:rPr>
        <w:t xml:space="preserve"> &lt;&lt; קריאה &gt;&gt; </w:t>
      </w:r>
      <w:r>
        <w:rPr>
          <w:rtl/>
        </w:rPr>
        <w:t>מירב כהן (יש עתיד):</w:t>
      </w:r>
      <w:r w:rsidRPr="00DA3341">
        <w:rPr>
          <w:rStyle w:val="TagStyle"/>
          <w:rtl/>
        </w:rPr>
        <w:t xml:space="preserve"> &lt;&lt; קריאה &gt;&gt;</w:t>
      </w:r>
      <w:r>
        <w:rPr>
          <w:rtl/>
        </w:rPr>
        <w:t xml:space="preserve">   </w:t>
      </w:r>
      <w:bookmarkEnd w:id="14491"/>
    </w:p>
    <w:p w:rsidR="001E13EC" w:rsidRDefault="001E13EC" w:rsidP="00A4193C">
      <w:pPr>
        <w:rPr>
          <w:rtl/>
          <w:lang w:eastAsia="he-IL"/>
        </w:rPr>
      </w:pPr>
    </w:p>
    <w:p w:rsidR="001E13EC" w:rsidRDefault="00A4193C" w:rsidP="00A4193C">
      <w:pPr>
        <w:rPr>
          <w:rtl/>
          <w:lang w:eastAsia="he-IL"/>
        </w:rPr>
      </w:pPr>
      <w:bookmarkStart w:id="14492" w:name="_ETM_Q44_596000"/>
      <w:bookmarkEnd w:id="14492"/>
      <w:r>
        <w:rPr>
          <w:rFonts w:hint="cs"/>
          <w:rtl/>
          <w:lang w:eastAsia="he-IL"/>
        </w:rPr>
        <w:t>– – –</w:t>
      </w:r>
    </w:p>
    <w:p w:rsidR="001E13EC" w:rsidRDefault="001E13EC" w:rsidP="00080EA4">
      <w:pPr>
        <w:rPr>
          <w:rtl/>
          <w:lang w:eastAsia="he-IL"/>
        </w:rPr>
      </w:pPr>
    </w:p>
    <w:p w:rsidR="001E13EC" w:rsidRDefault="001E13EC" w:rsidP="00080EA4">
      <w:pPr>
        <w:pStyle w:val="af6"/>
        <w:keepNext/>
        <w:rPr>
          <w:rtl/>
        </w:rPr>
      </w:pPr>
      <w:bookmarkStart w:id="14493" w:name="ET_yor_6490_51"/>
      <w:r w:rsidRPr="00DA3341">
        <w:rPr>
          <w:rStyle w:val="TagStyle"/>
          <w:rtl/>
        </w:rPr>
        <w:t xml:space="preserve"> &lt;&lt; יור &gt;&gt; </w:t>
      </w:r>
      <w:r>
        <w:rPr>
          <w:rtl/>
        </w:rPr>
        <w:t>היו"ר ניסים ואטורי:</w:t>
      </w:r>
      <w:r w:rsidRPr="00DA3341">
        <w:rPr>
          <w:rStyle w:val="TagStyle"/>
          <w:rtl/>
        </w:rPr>
        <w:t xml:space="preserve"> &lt;&lt; יור &gt;&gt;</w:t>
      </w:r>
      <w:r>
        <w:rPr>
          <w:rtl/>
        </w:rPr>
        <w:t xml:space="preserve">   </w:t>
      </w:r>
      <w:bookmarkEnd w:id="14493"/>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חברת הכנסת מירב כהן, קריאה ראשונה. </w:t>
      </w:r>
    </w:p>
    <w:p w:rsidR="001E13EC" w:rsidRDefault="001E13EC" w:rsidP="00080EA4">
      <w:pPr>
        <w:rPr>
          <w:rtl/>
          <w:lang w:eastAsia="he-IL"/>
        </w:rPr>
      </w:pPr>
    </w:p>
    <w:p w:rsidR="001E13EC" w:rsidRDefault="001E13EC" w:rsidP="00080EA4">
      <w:pPr>
        <w:pStyle w:val="-"/>
        <w:keepNext/>
        <w:rPr>
          <w:rtl/>
        </w:rPr>
      </w:pPr>
      <w:bookmarkStart w:id="14494" w:name="ET_speakercontinue_6461_52"/>
      <w:r w:rsidRPr="00DA3341">
        <w:rPr>
          <w:rStyle w:val="TagStyle"/>
          <w:rtl/>
        </w:rPr>
        <w:t xml:space="preserve"> &lt;&lt; דובר_המשך &gt;&gt; </w:t>
      </w:r>
      <w:r>
        <w:rPr>
          <w:rtl/>
        </w:rPr>
        <w:t>שר התקשורת שלמה קרעי:</w:t>
      </w:r>
      <w:r w:rsidRPr="00DA3341">
        <w:rPr>
          <w:rStyle w:val="TagStyle"/>
          <w:rtl/>
        </w:rPr>
        <w:t xml:space="preserve"> &lt;&lt; דובר_המשך &gt;&gt;</w:t>
      </w:r>
      <w:r>
        <w:rPr>
          <w:rtl/>
        </w:rPr>
        <w:t xml:space="preserve">   </w:t>
      </w:r>
      <w:bookmarkEnd w:id="14494"/>
    </w:p>
    <w:p w:rsidR="001E13EC" w:rsidRDefault="001E13EC" w:rsidP="00A4193C">
      <w:pPr>
        <w:rPr>
          <w:rtl/>
          <w:lang w:eastAsia="he-IL"/>
        </w:rPr>
      </w:pPr>
    </w:p>
    <w:p w:rsidR="001E13EC" w:rsidRDefault="00A4193C" w:rsidP="00A4193C">
      <w:pPr>
        <w:rPr>
          <w:rtl/>
          <w:lang w:eastAsia="he-IL"/>
        </w:rPr>
      </w:pPr>
      <w:bookmarkStart w:id="14495" w:name="_ETM_Q44_598000"/>
      <w:bookmarkStart w:id="14496" w:name="_ETM_Q44_599000"/>
      <w:bookmarkEnd w:id="14495"/>
      <w:bookmarkEnd w:id="14496"/>
      <w:r>
        <w:rPr>
          <w:rFonts w:hint="cs"/>
          <w:rtl/>
          <w:lang w:eastAsia="he-IL"/>
        </w:rPr>
        <w:t>– –</w:t>
      </w:r>
      <w:r w:rsidR="001E13EC">
        <w:rPr>
          <w:rFonts w:hint="cs"/>
          <w:rtl/>
          <w:lang w:eastAsia="he-IL"/>
        </w:rPr>
        <w:t xml:space="preserve"> או שיהיו לכם שישה חברים. הרי זה לא משנה באמת האם יש לכם חמישה חברי ועדה, שזה </w:t>
      </w:r>
      <w:r w:rsidR="001E13EC">
        <w:rPr>
          <w:lang w:eastAsia="he-IL"/>
        </w:rPr>
        <w:t>buil</w:t>
      </w:r>
      <w:r w:rsidR="003D58B9">
        <w:rPr>
          <w:lang w:eastAsia="he-IL"/>
        </w:rPr>
        <w:t>t</w:t>
      </w:r>
      <w:r w:rsidR="001E13EC">
        <w:rPr>
          <w:lang w:eastAsia="he-IL"/>
        </w:rPr>
        <w:t xml:space="preserve"> in</w:t>
      </w:r>
      <w:r w:rsidR="001E13EC">
        <w:rPr>
          <w:rFonts w:hint="cs"/>
          <w:rtl/>
          <w:lang w:eastAsia="he-IL"/>
        </w:rPr>
        <w:t xml:space="preserve"> </w:t>
      </w:r>
      <w:r>
        <w:rPr>
          <w:rFonts w:hint="cs"/>
          <w:rtl/>
          <w:lang w:eastAsia="he-IL"/>
        </w:rPr>
        <w:t>– –</w:t>
      </w:r>
    </w:p>
    <w:p w:rsidR="001E13EC" w:rsidRDefault="001E13EC" w:rsidP="00080EA4">
      <w:pPr>
        <w:rPr>
          <w:rtl/>
          <w:lang w:eastAsia="he-IL"/>
        </w:rPr>
      </w:pPr>
    </w:p>
    <w:p w:rsidR="001E13EC" w:rsidRDefault="001E13EC" w:rsidP="00080EA4">
      <w:pPr>
        <w:pStyle w:val="af5"/>
        <w:keepNext/>
        <w:rPr>
          <w:rtl/>
        </w:rPr>
      </w:pPr>
      <w:bookmarkStart w:id="14497" w:name="ET_interruption_5783_53"/>
      <w:r w:rsidRPr="00DA3341">
        <w:rPr>
          <w:rStyle w:val="TagStyle"/>
          <w:rtl/>
        </w:rPr>
        <w:t xml:space="preserve"> &lt;&lt; קריאה &gt;&gt; </w:t>
      </w:r>
      <w:r>
        <w:rPr>
          <w:rtl/>
        </w:rPr>
        <w:t>מירב כהן (יש עתיד):</w:t>
      </w:r>
      <w:r w:rsidRPr="00DA3341">
        <w:rPr>
          <w:rStyle w:val="TagStyle"/>
          <w:rtl/>
        </w:rPr>
        <w:t xml:space="preserve"> &lt;&lt; קריאה &gt;&gt;</w:t>
      </w:r>
      <w:r>
        <w:rPr>
          <w:rtl/>
        </w:rPr>
        <w:t xml:space="preserve">   </w:t>
      </w:r>
      <w:bookmarkEnd w:id="14497"/>
    </w:p>
    <w:p w:rsidR="001E13EC" w:rsidRDefault="001E13EC" w:rsidP="00A4193C">
      <w:pPr>
        <w:rPr>
          <w:rtl/>
          <w:lang w:eastAsia="he-IL"/>
        </w:rPr>
      </w:pPr>
    </w:p>
    <w:p w:rsidR="001E13EC" w:rsidRDefault="00A4193C" w:rsidP="00A4193C">
      <w:pPr>
        <w:rPr>
          <w:rtl/>
          <w:lang w:eastAsia="he-IL"/>
        </w:rPr>
      </w:pPr>
      <w:bookmarkStart w:id="14498" w:name="_ETM_Q44_608000"/>
      <w:bookmarkEnd w:id="14498"/>
      <w:r>
        <w:rPr>
          <w:rFonts w:hint="cs"/>
          <w:rtl/>
          <w:lang w:eastAsia="he-IL"/>
        </w:rPr>
        <w:t>– – –</w:t>
      </w:r>
    </w:p>
    <w:p w:rsidR="001E13EC" w:rsidRDefault="001E13EC" w:rsidP="00080EA4">
      <w:pPr>
        <w:rPr>
          <w:rtl/>
          <w:lang w:eastAsia="he-IL"/>
        </w:rPr>
      </w:pPr>
      <w:bookmarkStart w:id="14499" w:name="_ETM_Q44_609000"/>
      <w:bookmarkEnd w:id="14499"/>
    </w:p>
    <w:p w:rsidR="001E13EC" w:rsidRDefault="001E13EC" w:rsidP="00080EA4">
      <w:pPr>
        <w:pStyle w:val="af6"/>
        <w:keepNext/>
        <w:rPr>
          <w:rtl/>
        </w:rPr>
      </w:pPr>
      <w:bookmarkStart w:id="14500" w:name="ET_yor_6490_54"/>
      <w:r w:rsidRPr="00DA3341">
        <w:rPr>
          <w:rStyle w:val="TagStyle"/>
          <w:rtl/>
        </w:rPr>
        <w:t xml:space="preserve"> &lt;&lt; יור &gt;&gt; </w:t>
      </w:r>
      <w:r>
        <w:rPr>
          <w:rtl/>
        </w:rPr>
        <w:t>היו"ר ניסים ואטורי:</w:t>
      </w:r>
      <w:r w:rsidRPr="00DA3341">
        <w:rPr>
          <w:rStyle w:val="TagStyle"/>
          <w:rtl/>
        </w:rPr>
        <w:t xml:space="preserve"> &lt;&lt; יור &gt;&gt;</w:t>
      </w:r>
      <w:r>
        <w:rPr>
          <w:rtl/>
        </w:rPr>
        <w:t xml:space="preserve">   </w:t>
      </w:r>
      <w:bookmarkEnd w:id="14500"/>
    </w:p>
    <w:p w:rsidR="001E13EC" w:rsidRDefault="001E13EC" w:rsidP="00A4193C">
      <w:pPr>
        <w:rPr>
          <w:rtl/>
          <w:lang w:eastAsia="he-IL"/>
        </w:rPr>
      </w:pPr>
    </w:p>
    <w:p w:rsidR="001E13EC" w:rsidRDefault="001E13EC" w:rsidP="00080EA4">
      <w:pPr>
        <w:rPr>
          <w:rtl/>
          <w:lang w:eastAsia="he-IL"/>
        </w:rPr>
      </w:pPr>
      <w:r>
        <w:rPr>
          <w:rFonts w:hint="cs"/>
          <w:rtl/>
          <w:lang w:eastAsia="he-IL"/>
        </w:rPr>
        <w:lastRenderedPageBreak/>
        <w:t xml:space="preserve">חברת הכנסת כהן, קריאה שנייה. </w:t>
      </w:r>
    </w:p>
    <w:p w:rsidR="001E13EC" w:rsidRDefault="001E13EC" w:rsidP="00080EA4">
      <w:pPr>
        <w:rPr>
          <w:rtl/>
          <w:lang w:eastAsia="he-IL"/>
        </w:rPr>
      </w:pPr>
    </w:p>
    <w:p w:rsidR="001E13EC" w:rsidRDefault="001E13EC" w:rsidP="00080EA4">
      <w:pPr>
        <w:pStyle w:val="-"/>
        <w:keepNext/>
        <w:rPr>
          <w:rtl/>
        </w:rPr>
      </w:pPr>
      <w:bookmarkStart w:id="14501" w:name="ET_speakercontinue_6461_55"/>
      <w:r w:rsidRPr="00DA3341">
        <w:rPr>
          <w:rStyle w:val="TagStyle"/>
          <w:rtl/>
        </w:rPr>
        <w:t xml:space="preserve"> &lt;&lt; דובר_המשך &gt;&gt; </w:t>
      </w:r>
      <w:r>
        <w:rPr>
          <w:rtl/>
        </w:rPr>
        <w:t>שר התקשורת שלמה קרעי:</w:t>
      </w:r>
      <w:r w:rsidRPr="00DA3341">
        <w:rPr>
          <w:rStyle w:val="TagStyle"/>
          <w:rtl/>
        </w:rPr>
        <w:t xml:space="preserve"> &lt;&lt; דובר_המשך &gt;&gt;</w:t>
      </w:r>
      <w:r>
        <w:rPr>
          <w:rtl/>
        </w:rPr>
        <w:t xml:space="preserve">   </w:t>
      </w:r>
      <w:bookmarkEnd w:id="14501"/>
    </w:p>
    <w:p w:rsidR="001E13EC" w:rsidRDefault="001E13EC" w:rsidP="00A4193C">
      <w:pPr>
        <w:rPr>
          <w:rtl/>
          <w:lang w:eastAsia="he-IL"/>
        </w:rPr>
      </w:pPr>
    </w:p>
    <w:p w:rsidR="001E13EC" w:rsidRDefault="00A4193C" w:rsidP="00A4193C">
      <w:pPr>
        <w:rPr>
          <w:rtl/>
          <w:lang w:eastAsia="he-IL"/>
        </w:rPr>
      </w:pPr>
      <w:bookmarkStart w:id="14502" w:name="_ETM_Q44_610000"/>
      <w:bookmarkEnd w:id="14502"/>
      <w:r>
        <w:rPr>
          <w:rFonts w:hint="cs"/>
          <w:rtl/>
          <w:lang w:eastAsia="he-IL"/>
        </w:rPr>
        <w:t xml:space="preserve">– – </w:t>
      </w:r>
      <w:r w:rsidR="001E13EC">
        <w:rPr>
          <w:rFonts w:hint="cs"/>
          <w:rtl/>
          <w:lang w:eastAsia="he-IL"/>
        </w:rPr>
        <w:t>בוועדה הקיימת היום.</w:t>
      </w:r>
    </w:p>
    <w:p w:rsidR="001E13EC" w:rsidRDefault="001E13EC" w:rsidP="00080EA4">
      <w:pPr>
        <w:rPr>
          <w:rtl/>
          <w:lang w:eastAsia="he-IL"/>
        </w:rPr>
      </w:pPr>
    </w:p>
    <w:p w:rsidR="001E13EC" w:rsidRDefault="001E13EC" w:rsidP="00080EA4">
      <w:pPr>
        <w:pStyle w:val="af5"/>
        <w:keepNext/>
        <w:rPr>
          <w:rtl/>
        </w:rPr>
      </w:pPr>
      <w:bookmarkStart w:id="14503" w:name="ET_interruption_5783_56"/>
      <w:r w:rsidRPr="00DA3341">
        <w:rPr>
          <w:rStyle w:val="TagStyle"/>
          <w:rtl/>
        </w:rPr>
        <w:t xml:space="preserve"> &lt;&lt; קריאה &gt;&gt; </w:t>
      </w:r>
      <w:r>
        <w:rPr>
          <w:rtl/>
        </w:rPr>
        <w:t>מירב כהן (יש עתיד):</w:t>
      </w:r>
      <w:r w:rsidRPr="00DA3341">
        <w:rPr>
          <w:rStyle w:val="TagStyle"/>
          <w:rtl/>
        </w:rPr>
        <w:t xml:space="preserve"> &lt;&lt; קריאה &gt;&gt;</w:t>
      </w:r>
      <w:r>
        <w:rPr>
          <w:rtl/>
        </w:rPr>
        <w:t xml:space="preserve">   </w:t>
      </w:r>
      <w:bookmarkEnd w:id="14503"/>
    </w:p>
    <w:p w:rsidR="001E13EC" w:rsidRDefault="001E13EC" w:rsidP="00A4193C">
      <w:pPr>
        <w:rPr>
          <w:rtl/>
          <w:lang w:eastAsia="he-IL"/>
        </w:rPr>
      </w:pPr>
    </w:p>
    <w:p w:rsidR="001E13EC" w:rsidRDefault="00A4193C" w:rsidP="00A4193C">
      <w:pPr>
        <w:rPr>
          <w:rtl/>
          <w:lang w:eastAsia="he-IL"/>
        </w:rPr>
      </w:pPr>
      <w:bookmarkStart w:id="14504" w:name="_ETM_Q44_615000"/>
      <w:bookmarkEnd w:id="14504"/>
      <w:r>
        <w:rPr>
          <w:rFonts w:hint="cs"/>
          <w:rtl/>
          <w:lang w:eastAsia="he-IL"/>
        </w:rPr>
        <w:t>– – –</w:t>
      </w:r>
    </w:p>
    <w:p w:rsidR="001E13EC" w:rsidRDefault="001E13EC" w:rsidP="00080EA4">
      <w:pPr>
        <w:rPr>
          <w:rtl/>
          <w:lang w:eastAsia="he-IL"/>
        </w:rPr>
      </w:pPr>
    </w:p>
    <w:p w:rsidR="001E13EC" w:rsidRDefault="001E13EC" w:rsidP="00080EA4">
      <w:pPr>
        <w:pStyle w:val="-"/>
        <w:keepNext/>
        <w:rPr>
          <w:rtl/>
        </w:rPr>
      </w:pPr>
      <w:bookmarkStart w:id="14505" w:name="ET_speakercontinue_6461_57"/>
      <w:r w:rsidRPr="00DA3341">
        <w:rPr>
          <w:rStyle w:val="TagStyle"/>
          <w:rtl/>
        </w:rPr>
        <w:t xml:space="preserve"> &lt;&lt; דובר_המשך &gt;&gt; </w:t>
      </w:r>
      <w:r>
        <w:rPr>
          <w:rtl/>
        </w:rPr>
        <w:t>שר התקשורת שלמה קרעי:</w:t>
      </w:r>
      <w:r w:rsidRPr="00DA3341">
        <w:rPr>
          <w:rStyle w:val="TagStyle"/>
          <w:rtl/>
        </w:rPr>
        <w:t xml:space="preserve"> &lt;&lt; דובר_המשך &gt;&gt;</w:t>
      </w:r>
      <w:r>
        <w:rPr>
          <w:rtl/>
        </w:rPr>
        <w:t xml:space="preserve">   </w:t>
      </w:r>
      <w:bookmarkEnd w:id="14505"/>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אני לא יכול איתה. </w:t>
      </w:r>
    </w:p>
    <w:p w:rsidR="001E13EC" w:rsidRDefault="001E13EC" w:rsidP="00080EA4">
      <w:pPr>
        <w:rPr>
          <w:rtl/>
          <w:lang w:eastAsia="he-IL"/>
        </w:rPr>
      </w:pPr>
    </w:p>
    <w:p w:rsidR="001E13EC" w:rsidRDefault="001E13EC" w:rsidP="00080EA4">
      <w:pPr>
        <w:pStyle w:val="af6"/>
        <w:keepNext/>
        <w:rPr>
          <w:rtl/>
        </w:rPr>
      </w:pPr>
      <w:bookmarkStart w:id="14506" w:name="ET_yor_6490_58"/>
      <w:r w:rsidRPr="00DA3341">
        <w:rPr>
          <w:rStyle w:val="TagStyle"/>
          <w:rtl/>
        </w:rPr>
        <w:t xml:space="preserve"> &lt;&lt; יור &gt;&gt; </w:t>
      </w:r>
      <w:r>
        <w:rPr>
          <w:rtl/>
        </w:rPr>
        <w:t>היו"ר ניסים ואטורי:</w:t>
      </w:r>
      <w:r w:rsidRPr="00DA3341">
        <w:rPr>
          <w:rStyle w:val="TagStyle"/>
          <w:rtl/>
        </w:rPr>
        <w:t xml:space="preserve"> &lt;&lt; יור &gt;&gt;</w:t>
      </w:r>
      <w:r>
        <w:rPr>
          <w:rtl/>
        </w:rPr>
        <w:t xml:space="preserve">   </w:t>
      </w:r>
      <w:bookmarkEnd w:id="14506"/>
    </w:p>
    <w:p w:rsidR="001E13EC" w:rsidRDefault="001E13EC" w:rsidP="00A4193C">
      <w:pPr>
        <w:rPr>
          <w:rtl/>
          <w:lang w:eastAsia="he-IL"/>
        </w:rPr>
      </w:pPr>
    </w:p>
    <w:p w:rsidR="001E13EC" w:rsidRDefault="001E13EC" w:rsidP="00080EA4">
      <w:pPr>
        <w:rPr>
          <w:rtl/>
          <w:lang w:eastAsia="he-IL"/>
        </w:rPr>
      </w:pPr>
      <w:bookmarkStart w:id="14507" w:name="_ETM_Q44_614000"/>
      <w:bookmarkEnd w:id="14507"/>
      <w:r>
        <w:rPr>
          <w:rFonts w:hint="cs"/>
          <w:rtl/>
          <w:lang w:eastAsia="he-IL"/>
        </w:rPr>
        <w:t xml:space="preserve">חברת הכנסת מירב </w:t>
      </w:r>
      <w:bookmarkStart w:id="14508" w:name="_ETM_Q44_619000"/>
      <w:bookmarkEnd w:id="14508"/>
      <w:r>
        <w:rPr>
          <w:rFonts w:hint="cs"/>
          <w:rtl/>
          <w:lang w:eastAsia="he-IL"/>
        </w:rPr>
        <w:t xml:space="preserve">כהן, די. </w:t>
      </w:r>
    </w:p>
    <w:p w:rsidR="001E13EC" w:rsidRDefault="001E13EC" w:rsidP="00080EA4">
      <w:pPr>
        <w:rPr>
          <w:rtl/>
          <w:lang w:eastAsia="he-IL"/>
        </w:rPr>
      </w:pPr>
    </w:p>
    <w:p w:rsidR="001E13EC" w:rsidRDefault="001E13EC" w:rsidP="00080EA4">
      <w:pPr>
        <w:pStyle w:val="-"/>
        <w:keepNext/>
        <w:rPr>
          <w:rtl/>
        </w:rPr>
      </w:pPr>
      <w:bookmarkStart w:id="14509" w:name="ET_speakercontinue_6461_59"/>
      <w:r w:rsidRPr="00DA3341">
        <w:rPr>
          <w:rStyle w:val="TagStyle"/>
          <w:rtl/>
        </w:rPr>
        <w:t xml:space="preserve"> &lt;&lt; דובר_המשך &gt;&gt; </w:t>
      </w:r>
      <w:r>
        <w:rPr>
          <w:rtl/>
        </w:rPr>
        <w:t>שר התקשורת שלמה קרעי:</w:t>
      </w:r>
      <w:r w:rsidRPr="00DA3341">
        <w:rPr>
          <w:rStyle w:val="TagStyle"/>
          <w:rtl/>
        </w:rPr>
        <w:t xml:space="preserve"> &lt;&lt; דובר_המשך &gt;&gt;</w:t>
      </w:r>
      <w:r>
        <w:rPr>
          <w:rtl/>
        </w:rPr>
        <w:t xml:space="preserve">   </w:t>
      </w:r>
      <w:bookmarkEnd w:id="14509"/>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לא, לא די. </w:t>
      </w:r>
    </w:p>
    <w:p w:rsidR="001E13EC" w:rsidRDefault="001E13EC" w:rsidP="00080EA4">
      <w:pPr>
        <w:rPr>
          <w:rtl/>
          <w:lang w:eastAsia="he-IL"/>
        </w:rPr>
      </w:pPr>
    </w:p>
    <w:p w:rsidR="001E13EC" w:rsidRDefault="001E13EC" w:rsidP="00080EA4">
      <w:pPr>
        <w:pStyle w:val="af6"/>
        <w:keepNext/>
        <w:rPr>
          <w:rtl/>
        </w:rPr>
      </w:pPr>
      <w:bookmarkStart w:id="14510" w:name="ET_yor_6490_60"/>
      <w:r w:rsidRPr="00DA3341">
        <w:rPr>
          <w:rStyle w:val="TagStyle"/>
          <w:rtl/>
        </w:rPr>
        <w:t xml:space="preserve"> &lt;&lt; יור &gt;&gt; </w:t>
      </w:r>
      <w:r>
        <w:rPr>
          <w:rtl/>
        </w:rPr>
        <w:t>היו"ר ניסים ואטורי:</w:t>
      </w:r>
      <w:r w:rsidRPr="00DA3341">
        <w:rPr>
          <w:rStyle w:val="TagStyle"/>
          <w:rtl/>
        </w:rPr>
        <w:t xml:space="preserve"> &lt;&lt; יור &gt;&gt;</w:t>
      </w:r>
      <w:r>
        <w:rPr>
          <w:rtl/>
        </w:rPr>
        <w:t xml:space="preserve">   </w:t>
      </w:r>
      <w:bookmarkEnd w:id="14510"/>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את בקריאה שנייה. היא בקריאה </w:t>
      </w:r>
      <w:bookmarkStart w:id="14511" w:name="_ETM_Q44_624000"/>
      <w:bookmarkEnd w:id="14511"/>
      <w:r>
        <w:rPr>
          <w:rFonts w:hint="cs"/>
          <w:rtl/>
          <w:lang w:eastAsia="he-IL"/>
        </w:rPr>
        <w:t xml:space="preserve">שנייה. </w:t>
      </w:r>
    </w:p>
    <w:p w:rsidR="001E13EC" w:rsidRDefault="001E13EC" w:rsidP="00080EA4">
      <w:pPr>
        <w:rPr>
          <w:rtl/>
          <w:lang w:eastAsia="he-IL"/>
        </w:rPr>
      </w:pPr>
    </w:p>
    <w:p w:rsidR="001E13EC" w:rsidRDefault="001E13EC" w:rsidP="00080EA4">
      <w:pPr>
        <w:pStyle w:val="-"/>
        <w:keepNext/>
        <w:rPr>
          <w:rtl/>
        </w:rPr>
      </w:pPr>
      <w:bookmarkStart w:id="14512" w:name="ET_speakercontinue_6461_63"/>
      <w:r w:rsidRPr="00DA3341">
        <w:rPr>
          <w:rStyle w:val="TagStyle"/>
          <w:rtl/>
        </w:rPr>
        <w:t xml:space="preserve"> &lt;&lt; דובר_המשך &gt;&gt; </w:t>
      </w:r>
      <w:r>
        <w:rPr>
          <w:rtl/>
        </w:rPr>
        <w:t>שר התקשורת שלמה קרעי:</w:t>
      </w:r>
      <w:r w:rsidRPr="00DA3341">
        <w:rPr>
          <w:rStyle w:val="TagStyle"/>
          <w:rtl/>
        </w:rPr>
        <w:t xml:space="preserve"> &lt;&lt; דובר_המשך &gt;&gt;</w:t>
      </w:r>
      <w:r>
        <w:rPr>
          <w:rtl/>
        </w:rPr>
        <w:t xml:space="preserve">   </w:t>
      </w:r>
      <w:bookmarkEnd w:id="14512"/>
    </w:p>
    <w:p w:rsidR="001E13EC" w:rsidRDefault="001E13EC" w:rsidP="00A4193C">
      <w:pPr>
        <w:rPr>
          <w:rtl/>
          <w:lang w:eastAsia="he-IL"/>
        </w:rPr>
      </w:pPr>
    </w:p>
    <w:p w:rsidR="001E13EC" w:rsidRDefault="001E13EC" w:rsidP="00080EA4">
      <w:pPr>
        <w:rPr>
          <w:rtl/>
          <w:lang w:eastAsia="he-IL"/>
        </w:rPr>
      </w:pPr>
      <w:bookmarkStart w:id="14513" w:name="_ETM_Q44_617000"/>
      <w:bookmarkEnd w:id="14513"/>
      <w:r>
        <w:rPr>
          <w:rFonts w:hint="cs"/>
          <w:rtl/>
          <w:lang w:eastAsia="he-IL"/>
        </w:rPr>
        <w:t xml:space="preserve">תודה. </w:t>
      </w:r>
    </w:p>
    <w:p w:rsidR="001E13EC" w:rsidRPr="00DA3341" w:rsidRDefault="001E13EC" w:rsidP="00080EA4">
      <w:pPr>
        <w:rPr>
          <w:rtl/>
          <w:lang w:eastAsia="he-IL"/>
        </w:rPr>
      </w:pPr>
      <w:bookmarkStart w:id="14514" w:name="_ETM_Q44_618000"/>
      <w:bookmarkEnd w:id="14514"/>
    </w:p>
    <w:p w:rsidR="001E13EC" w:rsidRDefault="001E13EC" w:rsidP="00080EA4">
      <w:pPr>
        <w:pStyle w:val="af5"/>
        <w:keepNext/>
        <w:rPr>
          <w:rtl/>
        </w:rPr>
      </w:pPr>
      <w:bookmarkStart w:id="14515" w:name="ET_interruption_5783_61"/>
      <w:r w:rsidRPr="00DA3341">
        <w:rPr>
          <w:rStyle w:val="TagStyle"/>
          <w:rtl/>
        </w:rPr>
        <w:t xml:space="preserve"> &lt;&lt; קריאה &gt;&gt; </w:t>
      </w:r>
      <w:r>
        <w:rPr>
          <w:rtl/>
        </w:rPr>
        <w:t>מירב כהן (יש עתיד):</w:t>
      </w:r>
      <w:r w:rsidRPr="00DA3341">
        <w:rPr>
          <w:rStyle w:val="TagStyle"/>
          <w:rtl/>
        </w:rPr>
        <w:t xml:space="preserve"> &lt;&lt; קריאה &gt;&gt;</w:t>
      </w:r>
      <w:r>
        <w:rPr>
          <w:rtl/>
        </w:rPr>
        <w:t xml:space="preserve">   </w:t>
      </w:r>
      <w:bookmarkEnd w:id="14515"/>
    </w:p>
    <w:p w:rsidR="001E13EC" w:rsidRDefault="001E13EC" w:rsidP="00A4193C">
      <w:pPr>
        <w:rPr>
          <w:rtl/>
          <w:lang w:eastAsia="he-IL"/>
        </w:rPr>
      </w:pPr>
    </w:p>
    <w:p w:rsidR="001E13EC" w:rsidRDefault="00A4193C" w:rsidP="00A4193C">
      <w:pPr>
        <w:rPr>
          <w:rtl/>
          <w:lang w:eastAsia="he-IL"/>
        </w:rPr>
      </w:pPr>
      <w:r>
        <w:rPr>
          <w:rFonts w:hint="cs"/>
          <w:rtl/>
          <w:lang w:eastAsia="he-IL"/>
        </w:rPr>
        <w:t>– – –</w:t>
      </w:r>
    </w:p>
    <w:p w:rsidR="001E13EC" w:rsidRDefault="001E13EC" w:rsidP="00080EA4">
      <w:pPr>
        <w:rPr>
          <w:rtl/>
          <w:lang w:eastAsia="he-IL"/>
        </w:rPr>
      </w:pPr>
    </w:p>
    <w:p w:rsidR="001E13EC" w:rsidRDefault="001E13EC" w:rsidP="00080EA4">
      <w:pPr>
        <w:pStyle w:val="af6"/>
        <w:keepNext/>
        <w:rPr>
          <w:rtl/>
        </w:rPr>
      </w:pPr>
      <w:bookmarkStart w:id="14516" w:name="ET_yor_6490_62"/>
      <w:r w:rsidRPr="00DA3341">
        <w:rPr>
          <w:rStyle w:val="TagStyle"/>
          <w:rtl/>
        </w:rPr>
        <w:t xml:space="preserve"> &lt;&lt; יור &gt;&gt; </w:t>
      </w:r>
      <w:r>
        <w:rPr>
          <w:rtl/>
        </w:rPr>
        <w:t>היו"ר ניסים ואטורי:</w:t>
      </w:r>
      <w:r w:rsidRPr="00DA3341">
        <w:rPr>
          <w:rStyle w:val="TagStyle"/>
          <w:rtl/>
        </w:rPr>
        <w:t xml:space="preserve"> &lt;&lt; יור &gt;&gt;</w:t>
      </w:r>
      <w:r>
        <w:rPr>
          <w:rtl/>
        </w:rPr>
        <w:t xml:space="preserve">   </w:t>
      </w:r>
      <w:bookmarkEnd w:id="14516"/>
    </w:p>
    <w:p w:rsidR="001E13EC" w:rsidRDefault="001E13EC" w:rsidP="00A4193C">
      <w:pPr>
        <w:rPr>
          <w:rtl/>
          <w:lang w:eastAsia="he-IL"/>
        </w:rPr>
      </w:pPr>
    </w:p>
    <w:p w:rsidR="001E13EC" w:rsidRDefault="001E13EC" w:rsidP="00080EA4">
      <w:pPr>
        <w:rPr>
          <w:rtl/>
          <w:lang w:eastAsia="he-IL"/>
        </w:rPr>
      </w:pPr>
      <w:r>
        <w:rPr>
          <w:rFonts w:hint="cs"/>
          <w:rtl/>
          <w:lang w:eastAsia="he-IL"/>
        </w:rPr>
        <w:lastRenderedPageBreak/>
        <w:t xml:space="preserve">חברת הכנסת מירב כהן, קריאה שלישית, </w:t>
      </w:r>
      <w:bookmarkStart w:id="14517" w:name="_ETM_Q44_625000"/>
      <w:bookmarkEnd w:id="14517"/>
      <w:r>
        <w:rPr>
          <w:rFonts w:hint="cs"/>
          <w:rtl/>
          <w:lang w:eastAsia="he-IL"/>
        </w:rPr>
        <w:t xml:space="preserve">אני מבקש להוציא אותה מהאולם. </w:t>
      </w:r>
    </w:p>
    <w:p w:rsidR="001E13EC" w:rsidRDefault="001E13EC" w:rsidP="00080EA4">
      <w:pPr>
        <w:rPr>
          <w:rtl/>
          <w:lang w:eastAsia="he-IL"/>
        </w:rPr>
      </w:pPr>
    </w:p>
    <w:p w:rsidR="001E13EC" w:rsidRDefault="001E13EC" w:rsidP="00080EA4">
      <w:pPr>
        <w:pStyle w:val="-"/>
        <w:keepNext/>
        <w:rPr>
          <w:rtl/>
        </w:rPr>
      </w:pPr>
      <w:bookmarkStart w:id="14518" w:name="ET_speakercontinue_6461_64"/>
      <w:r w:rsidRPr="00DA3341">
        <w:rPr>
          <w:rStyle w:val="TagStyle"/>
          <w:rtl/>
        </w:rPr>
        <w:t xml:space="preserve"> &lt;&lt; דובר_המשך &gt;&gt; </w:t>
      </w:r>
      <w:r>
        <w:rPr>
          <w:rtl/>
        </w:rPr>
        <w:t>שר התקשורת שלמה קרעי:</w:t>
      </w:r>
      <w:r w:rsidRPr="00DA3341">
        <w:rPr>
          <w:rStyle w:val="TagStyle"/>
          <w:rtl/>
        </w:rPr>
        <w:t xml:space="preserve"> &lt;&lt; דובר_המשך &gt;&gt;</w:t>
      </w:r>
      <w:r>
        <w:rPr>
          <w:rtl/>
        </w:rPr>
        <w:t xml:space="preserve">   </w:t>
      </w:r>
      <w:bookmarkEnd w:id="14518"/>
    </w:p>
    <w:p w:rsidR="001E13EC" w:rsidRDefault="001E13EC" w:rsidP="00A4193C">
      <w:pPr>
        <w:rPr>
          <w:rtl/>
          <w:lang w:eastAsia="he-IL"/>
        </w:rPr>
      </w:pPr>
    </w:p>
    <w:p w:rsidR="001E13EC" w:rsidRDefault="001E13EC" w:rsidP="00080EA4">
      <w:pPr>
        <w:rPr>
          <w:rtl/>
          <w:lang w:eastAsia="he-IL"/>
        </w:rPr>
      </w:pPr>
      <w:bookmarkStart w:id="14519" w:name="_ETM_Q44_623000"/>
      <w:bookmarkStart w:id="14520" w:name="_ETM_Q44_620000"/>
      <w:bookmarkStart w:id="14521" w:name="_ETM_Q44_612000"/>
      <w:bookmarkEnd w:id="14519"/>
      <w:bookmarkEnd w:id="14520"/>
      <w:bookmarkEnd w:id="14521"/>
      <w:r>
        <w:rPr>
          <w:rFonts w:hint="cs"/>
          <w:rtl/>
          <w:lang w:eastAsia="he-IL"/>
        </w:rPr>
        <w:t xml:space="preserve"> תודה, אדוני היושב-ראש. </w:t>
      </w:r>
    </w:p>
    <w:p w:rsidR="001E13EC" w:rsidRDefault="001E13EC" w:rsidP="00080EA4">
      <w:pPr>
        <w:rPr>
          <w:rtl/>
          <w:lang w:eastAsia="he-IL"/>
        </w:rPr>
      </w:pPr>
    </w:p>
    <w:p w:rsidR="001E13EC" w:rsidRDefault="001E13EC" w:rsidP="00747FE1">
      <w:pPr>
        <w:ind w:firstLine="0"/>
        <w:jc w:val="center"/>
        <w:rPr>
          <w:rtl/>
          <w:lang w:eastAsia="he-IL"/>
        </w:rPr>
      </w:pPr>
      <w:bookmarkStart w:id="14522" w:name="_ETM_Q44_630000"/>
      <w:bookmarkEnd w:id="14522"/>
      <w:r>
        <w:rPr>
          <w:rFonts w:hint="cs"/>
          <w:rtl/>
          <w:lang w:eastAsia="he-IL"/>
        </w:rPr>
        <w:t>(חברת הכנסת מירב כהן יוצאת מ</w:t>
      </w:r>
      <w:r w:rsidR="003D58B9">
        <w:rPr>
          <w:rFonts w:hint="cs"/>
          <w:rtl/>
          <w:lang w:eastAsia="he-IL"/>
        </w:rPr>
        <w:t xml:space="preserve">אולם </w:t>
      </w:r>
      <w:r>
        <w:rPr>
          <w:rFonts w:hint="cs"/>
          <w:rtl/>
          <w:lang w:eastAsia="he-IL"/>
        </w:rPr>
        <w:t>המליאה.)</w:t>
      </w:r>
    </w:p>
    <w:p w:rsidR="001E13EC" w:rsidRDefault="001E13EC" w:rsidP="00080EA4">
      <w:pPr>
        <w:rPr>
          <w:rtl/>
          <w:lang w:eastAsia="he-IL"/>
        </w:rPr>
      </w:pPr>
      <w:bookmarkStart w:id="14523" w:name="_ETM_Q44_629000"/>
      <w:bookmarkEnd w:id="14523"/>
    </w:p>
    <w:p w:rsidR="003D58B9" w:rsidRDefault="003D58B9" w:rsidP="003D58B9">
      <w:pPr>
        <w:pStyle w:val="-"/>
        <w:keepNext/>
        <w:rPr>
          <w:rtl/>
        </w:rPr>
      </w:pPr>
      <w:r w:rsidRPr="00DA3341">
        <w:rPr>
          <w:rStyle w:val="TagStyle"/>
          <w:rtl/>
        </w:rPr>
        <w:t xml:space="preserve">&lt;&lt; דובר_המשך &gt;&gt; </w:t>
      </w:r>
      <w:r>
        <w:rPr>
          <w:rtl/>
        </w:rPr>
        <w:t>שר התקשורת שלמה קרעי:</w:t>
      </w:r>
      <w:r w:rsidRPr="00DA3341">
        <w:rPr>
          <w:rStyle w:val="TagStyle"/>
          <w:rtl/>
        </w:rPr>
        <w:t xml:space="preserve"> &lt;&lt; דובר_המשך &gt;&gt;</w:t>
      </w:r>
      <w:r>
        <w:rPr>
          <w:rtl/>
        </w:rPr>
        <w:t xml:space="preserve">   </w:t>
      </w:r>
    </w:p>
    <w:p w:rsidR="003D58B9" w:rsidRDefault="003D58B9" w:rsidP="00080EA4">
      <w:pPr>
        <w:rPr>
          <w:rtl/>
          <w:lang w:eastAsia="he-IL"/>
        </w:rPr>
      </w:pPr>
    </w:p>
    <w:p w:rsidR="001E13EC" w:rsidRDefault="001E13EC" w:rsidP="00A4193C">
      <w:pPr>
        <w:rPr>
          <w:rtl/>
          <w:lang w:eastAsia="he-IL"/>
        </w:rPr>
      </w:pPr>
      <w:r>
        <w:rPr>
          <w:rFonts w:hint="cs"/>
          <w:rtl/>
          <w:lang w:eastAsia="he-IL"/>
        </w:rPr>
        <w:t xml:space="preserve">הרי זה לא באמת משנה האם </w:t>
      </w:r>
      <w:r>
        <w:rPr>
          <w:rtl/>
          <w:lang w:eastAsia="he-IL"/>
        </w:rPr>
        <w:t>–</w:t>
      </w:r>
      <w:r>
        <w:rPr>
          <w:rFonts w:hint="cs"/>
          <w:rtl/>
          <w:lang w:eastAsia="he-IL"/>
        </w:rPr>
        <w:t xml:space="preserve"> כבר אמרנו את זה </w:t>
      </w:r>
      <w:bookmarkStart w:id="14524" w:name="_ETM_Q44_628000"/>
      <w:bookmarkEnd w:id="14524"/>
      <w:r>
        <w:rPr>
          <w:rFonts w:hint="cs"/>
          <w:rtl/>
          <w:lang w:eastAsia="he-IL"/>
        </w:rPr>
        <w:t xml:space="preserve">לפני כן, זה לא שאנחנו עכשיו מחדשים כאן איזו טענה חדשה. זה לא משנה האם בוועדה לבחירת שופטים יש </w:t>
      </w:r>
      <w:r w:rsidR="00A4193C">
        <w:rPr>
          <w:rFonts w:hint="cs"/>
          <w:rtl/>
          <w:lang w:eastAsia="he-IL"/>
        </w:rPr>
        <w:t>– –</w:t>
      </w:r>
      <w:r>
        <w:rPr>
          <w:rFonts w:hint="cs"/>
          <w:rtl/>
          <w:lang w:eastAsia="he-IL"/>
        </w:rPr>
        <w:t xml:space="preserve"> </w:t>
      </w:r>
    </w:p>
    <w:p w:rsidR="00B11547" w:rsidRDefault="00B11547" w:rsidP="00080EA4">
      <w:pPr>
        <w:rPr>
          <w:rtl/>
          <w:lang w:eastAsia="he-IL"/>
        </w:rPr>
      </w:pPr>
    </w:p>
    <w:p w:rsidR="00B11547" w:rsidRDefault="00203FD1" w:rsidP="009A4632">
      <w:pPr>
        <w:pStyle w:val="af5"/>
        <w:rPr>
          <w:rtl/>
        </w:rPr>
      </w:pPr>
      <w:bookmarkStart w:id="14525" w:name="ET_interruption_6156_1079"/>
      <w:r w:rsidRPr="00203FD1">
        <w:rPr>
          <w:rStyle w:val="TagStyle"/>
          <w:rtl/>
        </w:rPr>
        <w:t>&lt;&lt; קריאה &gt;&gt;</w:t>
      </w:r>
      <w:r w:rsidRPr="00203FD1">
        <w:rPr>
          <w:rtl/>
        </w:rPr>
        <w:t>גלעד קריב (העבודה):</w:t>
      </w:r>
      <w:r w:rsidR="00B11547" w:rsidRPr="00B11547">
        <w:rPr>
          <w:rStyle w:val="TagStyle"/>
          <w:rtl/>
        </w:rPr>
        <w:t>&lt;&lt; קריאה &gt;&gt;</w:t>
      </w:r>
      <w:bookmarkEnd w:id="14525"/>
      <w:r w:rsidR="00B11547" w:rsidRPr="00B11547">
        <w:rPr>
          <w:rStyle w:val="TagStyle"/>
          <w:rtl/>
        </w:rPr>
        <w:t xml:space="preserve"> </w:t>
      </w:r>
      <w:r w:rsidR="00B11547">
        <w:rPr>
          <w:rtl/>
        </w:rPr>
        <w:t xml:space="preserve">   </w:t>
      </w:r>
    </w:p>
    <w:p w:rsidR="00B11547" w:rsidRDefault="00B11547" w:rsidP="00B11547">
      <w:pPr>
        <w:rPr>
          <w:rtl/>
          <w:lang w:eastAsia="he-IL"/>
        </w:rPr>
      </w:pPr>
    </w:p>
    <w:p w:rsidR="00B11547" w:rsidRPr="00B11547" w:rsidRDefault="00A4193C" w:rsidP="00A4193C">
      <w:pPr>
        <w:rPr>
          <w:rtl/>
          <w:lang w:eastAsia="he-IL"/>
        </w:rPr>
      </w:pPr>
      <w:r>
        <w:rPr>
          <w:rFonts w:hint="cs"/>
          <w:rtl/>
          <w:lang w:eastAsia="he-IL"/>
        </w:rPr>
        <w:t>– – –</w:t>
      </w:r>
    </w:p>
    <w:p w:rsidR="001E13EC" w:rsidRDefault="001E13EC" w:rsidP="00080EA4">
      <w:pPr>
        <w:rPr>
          <w:rtl/>
          <w:lang w:eastAsia="he-IL"/>
        </w:rPr>
      </w:pPr>
      <w:bookmarkStart w:id="14526" w:name="_ETM_Q44_640000"/>
      <w:bookmarkEnd w:id="14526"/>
    </w:p>
    <w:p w:rsidR="001E13EC" w:rsidRDefault="001E13EC" w:rsidP="00080EA4">
      <w:pPr>
        <w:pStyle w:val="af6"/>
        <w:keepNext/>
        <w:rPr>
          <w:rtl/>
        </w:rPr>
      </w:pPr>
      <w:bookmarkStart w:id="14527" w:name="ET_yor_6490_65"/>
      <w:r w:rsidRPr="00DA3341">
        <w:rPr>
          <w:rStyle w:val="TagStyle"/>
          <w:rtl/>
        </w:rPr>
        <w:t xml:space="preserve"> &lt;&lt; יור &gt;&gt; </w:t>
      </w:r>
      <w:r>
        <w:rPr>
          <w:rtl/>
        </w:rPr>
        <w:t>היו"ר ניסים ואטורי:</w:t>
      </w:r>
      <w:r w:rsidRPr="00DA3341">
        <w:rPr>
          <w:rStyle w:val="TagStyle"/>
          <w:rtl/>
        </w:rPr>
        <w:t xml:space="preserve"> &lt;&lt; יור &gt;&gt;</w:t>
      </w:r>
      <w:r>
        <w:rPr>
          <w:rtl/>
        </w:rPr>
        <w:t xml:space="preserve">   </w:t>
      </w:r>
      <w:bookmarkEnd w:id="14527"/>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חבר הכנסת גלעד קריב, אני רואה שאתה עם התיק, </w:t>
      </w:r>
      <w:bookmarkStart w:id="14528" w:name="_ETM_Q44_642000"/>
      <w:bookmarkEnd w:id="14528"/>
      <w:r>
        <w:rPr>
          <w:rFonts w:hint="cs"/>
          <w:rtl/>
          <w:lang w:eastAsia="he-IL"/>
        </w:rPr>
        <w:t xml:space="preserve">אז אולי תצא ותחסוך ממני לקרוא לך עוד קריאה. </w:t>
      </w:r>
      <w:bookmarkStart w:id="14529" w:name="_ETM_Q44_641000"/>
      <w:bookmarkEnd w:id="14529"/>
    </w:p>
    <w:p w:rsidR="001E13EC" w:rsidRDefault="001E13EC" w:rsidP="00080EA4">
      <w:pPr>
        <w:rPr>
          <w:rtl/>
          <w:lang w:eastAsia="he-IL"/>
        </w:rPr>
      </w:pPr>
    </w:p>
    <w:p w:rsidR="001E13EC" w:rsidRDefault="001E13EC" w:rsidP="00080EA4">
      <w:pPr>
        <w:pStyle w:val="-"/>
        <w:keepNext/>
        <w:rPr>
          <w:rtl/>
        </w:rPr>
      </w:pPr>
      <w:bookmarkStart w:id="14530" w:name="ET_speakercontinue_6461_66"/>
      <w:r w:rsidRPr="00DA3341">
        <w:rPr>
          <w:rStyle w:val="TagStyle"/>
          <w:rtl/>
        </w:rPr>
        <w:t xml:space="preserve"> &lt;&lt; דובר_המשך &gt;&gt; </w:t>
      </w:r>
      <w:r>
        <w:rPr>
          <w:rtl/>
        </w:rPr>
        <w:t>שר התקשורת שלמה קרעי:</w:t>
      </w:r>
      <w:r w:rsidRPr="00DA3341">
        <w:rPr>
          <w:rStyle w:val="TagStyle"/>
          <w:rtl/>
        </w:rPr>
        <w:t xml:space="preserve"> &lt;&lt; דובר_המשך &gt;&gt;</w:t>
      </w:r>
      <w:r>
        <w:rPr>
          <w:rtl/>
        </w:rPr>
        <w:t xml:space="preserve">   </w:t>
      </w:r>
      <w:bookmarkEnd w:id="14530"/>
    </w:p>
    <w:p w:rsidR="001E13EC" w:rsidRDefault="001E13EC" w:rsidP="00A4193C">
      <w:pPr>
        <w:rPr>
          <w:rtl/>
          <w:lang w:eastAsia="he-IL"/>
        </w:rPr>
      </w:pPr>
    </w:p>
    <w:p w:rsidR="001E13EC" w:rsidRDefault="00A4193C" w:rsidP="00A4193C">
      <w:pPr>
        <w:rPr>
          <w:rtl/>
          <w:lang w:eastAsia="he-IL"/>
        </w:rPr>
      </w:pPr>
      <w:bookmarkStart w:id="14531" w:name="_ETM_Q44_639000"/>
      <w:bookmarkEnd w:id="14531"/>
      <w:r>
        <w:rPr>
          <w:rFonts w:hint="cs"/>
          <w:rtl/>
          <w:lang w:eastAsia="he-IL"/>
        </w:rPr>
        <w:t>– –</w:t>
      </w:r>
      <w:r w:rsidR="001E13EC">
        <w:rPr>
          <w:rFonts w:hint="cs"/>
          <w:rtl/>
          <w:lang w:eastAsia="he-IL"/>
        </w:rPr>
        <w:t xml:space="preserve"> חמישה חברי אופוזיציה, שלושה שופטי בג"ץ ועוד </w:t>
      </w:r>
      <w:bookmarkStart w:id="14532" w:name="_ETM_Q44_646000"/>
      <w:bookmarkEnd w:id="14532"/>
      <w:r w:rsidR="001E13EC">
        <w:rPr>
          <w:rFonts w:hint="cs"/>
          <w:rtl/>
          <w:lang w:eastAsia="he-IL"/>
        </w:rPr>
        <w:t xml:space="preserve">שני חברי לשכת עורכי הדין, או שגם קארין אלהרר מצטרפת, </w:t>
      </w:r>
      <w:bookmarkStart w:id="14533" w:name="_ETM_Q44_648000"/>
      <w:bookmarkEnd w:id="14533"/>
      <w:r w:rsidR="001E13EC">
        <w:rPr>
          <w:rFonts w:hint="cs"/>
          <w:rtl/>
          <w:lang w:eastAsia="he-IL"/>
        </w:rPr>
        <w:t xml:space="preserve">ויהיו שם שישה במקום חמישה. </w:t>
      </w:r>
      <w:bookmarkStart w:id="14534" w:name="_ETM_Q44_654000"/>
      <w:bookmarkEnd w:id="14534"/>
      <w:r w:rsidR="001E13EC">
        <w:rPr>
          <w:rFonts w:hint="cs"/>
          <w:rtl/>
          <w:lang w:eastAsia="he-IL"/>
        </w:rPr>
        <w:t xml:space="preserve">הרי כל עוד אתם לא </w:t>
      </w:r>
      <w:bookmarkStart w:id="14535" w:name="_ETM_Q44_656000"/>
      <w:bookmarkEnd w:id="14535"/>
      <w:r w:rsidR="001E13EC">
        <w:rPr>
          <w:rFonts w:hint="cs"/>
          <w:rtl/>
          <w:lang w:eastAsia="he-IL"/>
        </w:rPr>
        <w:t xml:space="preserve">תגיעו להסכמות איתנו – וראש הממשלה שלנו, יש לו אורך </w:t>
      </w:r>
      <w:bookmarkStart w:id="14536" w:name="_ETM_Q44_659000"/>
      <w:bookmarkEnd w:id="14536"/>
      <w:r w:rsidR="001E13EC">
        <w:rPr>
          <w:rFonts w:hint="cs"/>
          <w:rtl/>
          <w:lang w:eastAsia="he-IL"/>
        </w:rPr>
        <w:t xml:space="preserve">רוח וסבלנות, שבאמת אני קטונתי. אני כבר מזמן לי </w:t>
      </w:r>
      <w:bookmarkStart w:id="14537" w:name="_ETM_Q44_666000"/>
      <w:bookmarkEnd w:id="14537"/>
      <w:r w:rsidR="001E13EC">
        <w:rPr>
          <w:rFonts w:hint="cs"/>
          <w:rtl/>
          <w:lang w:eastAsia="he-IL"/>
        </w:rPr>
        <w:t xml:space="preserve">לא הייתה הסבלנות הזאת. יש לו סבלנות, והוא נותן לכם אפשרות להגיע להידברות, להגיע להסכמות. </w:t>
      </w:r>
    </w:p>
    <w:p w:rsidR="001E13EC" w:rsidRDefault="001E13EC" w:rsidP="00080EA4">
      <w:pPr>
        <w:rPr>
          <w:rtl/>
          <w:lang w:eastAsia="he-IL"/>
        </w:rPr>
      </w:pPr>
    </w:p>
    <w:p w:rsidR="001E13EC" w:rsidRDefault="001E13EC" w:rsidP="00B11547">
      <w:pPr>
        <w:rPr>
          <w:rtl/>
          <w:lang w:eastAsia="he-IL"/>
        </w:rPr>
      </w:pPr>
      <w:bookmarkStart w:id="14538" w:name="_ETM_Q44_668000"/>
      <w:bookmarkEnd w:id="14538"/>
      <w:r>
        <w:rPr>
          <w:rFonts w:hint="cs"/>
          <w:rtl/>
          <w:lang w:eastAsia="he-IL"/>
        </w:rPr>
        <w:t>כל עוד לא תגיעו להסכמות,</w:t>
      </w:r>
      <w:bookmarkStart w:id="14539" w:name="_ETM_Q44_673000"/>
      <w:bookmarkEnd w:id="14539"/>
      <w:r>
        <w:rPr>
          <w:rFonts w:hint="cs"/>
          <w:rtl/>
          <w:lang w:eastAsia="he-IL"/>
        </w:rPr>
        <w:t xml:space="preserve"> כל החוכא ואטלולא, כל ההצגה של הבחירות כאן, כל זה </w:t>
      </w:r>
      <w:bookmarkStart w:id="14540" w:name="_ETM_Q44_674000"/>
      <w:bookmarkEnd w:id="14540"/>
      <w:r>
        <w:rPr>
          <w:rFonts w:hint="cs"/>
          <w:rtl/>
          <w:lang w:eastAsia="he-IL"/>
        </w:rPr>
        <w:t xml:space="preserve">יתבטל, כי הרי אנחנו נחוקק את החוק ונקים ועדה לבחירת </w:t>
      </w:r>
      <w:bookmarkStart w:id="14541" w:name="_ETM_Q44_683000"/>
      <w:bookmarkEnd w:id="14541"/>
      <w:r>
        <w:rPr>
          <w:rFonts w:hint="cs"/>
          <w:rtl/>
          <w:lang w:eastAsia="he-IL"/>
        </w:rPr>
        <w:t xml:space="preserve">שופטים חדשה, שבה יבוא לידי ביטוי המנדט של הקואליציה שלנו, 64 מנדטים </w:t>
      </w:r>
      <w:r w:rsidR="00B11547">
        <w:rPr>
          <w:rFonts w:hint="cs"/>
          <w:rtl/>
          <w:lang w:eastAsia="he-IL"/>
        </w:rPr>
        <w:t xml:space="preserve">היא </w:t>
      </w:r>
      <w:r>
        <w:rPr>
          <w:rFonts w:hint="cs"/>
          <w:rtl/>
          <w:lang w:eastAsia="he-IL"/>
        </w:rPr>
        <w:t>קיבלה מהציבור. אז בסדר, יש לכם ניצחון טקטי קטן. הכול בסדר. תגיעו להסכמות א</w:t>
      </w:r>
      <w:r w:rsidR="00B11547">
        <w:rPr>
          <w:rFonts w:hint="cs"/>
          <w:rtl/>
          <w:lang w:eastAsia="he-IL"/>
        </w:rPr>
        <w:t>י</w:t>
      </w:r>
      <w:r>
        <w:rPr>
          <w:rFonts w:hint="cs"/>
          <w:rtl/>
          <w:lang w:eastAsia="he-IL"/>
        </w:rPr>
        <w:t xml:space="preserve">תנו </w:t>
      </w:r>
      <w:r w:rsidR="00B11547">
        <w:rPr>
          <w:rFonts w:hint="eastAsia"/>
          <w:rtl/>
          <w:lang w:eastAsia="he-IL"/>
        </w:rPr>
        <w:t>–</w:t>
      </w:r>
      <w:r w:rsidR="00B11547">
        <w:rPr>
          <w:rFonts w:hint="cs"/>
          <w:rtl/>
          <w:lang w:eastAsia="he-IL"/>
        </w:rPr>
        <w:t xml:space="preserve"> </w:t>
      </w:r>
      <w:r>
        <w:rPr>
          <w:rFonts w:hint="cs"/>
          <w:rtl/>
          <w:lang w:eastAsia="he-IL"/>
        </w:rPr>
        <w:t>ה</w:t>
      </w:r>
      <w:r w:rsidR="00B11547">
        <w:rPr>
          <w:rFonts w:hint="cs"/>
          <w:rtl/>
          <w:lang w:eastAsia="he-IL"/>
        </w:rPr>
        <w:t>י</w:t>
      </w:r>
      <w:r>
        <w:rPr>
          <w:rFonts w:hint="cs"/>
          <w:rtl/>
          <w:lang w:eastAsia="he-IL"/>
        </w:rPr>
        <w:t xml:space="preserve">נה </w:t>
      </w:r>
      <w:bookmarkStart w:id="14542" w:name="_ETM_Q44_693000"/>
      <w:bookmarkEnd w:id="14542"/>
      <w:r>
        <w:rPr>
          <w:rFonts w:hint="cs"/>
          <w:rtl/>
          <w:lang w:eastAsia="he-IL"/>
        </w:rPr>
        <w:t>מה טוב ומה נעים שבת אחים גם יחד</w:t>
      </w:r>
      <w:r w:rsidR="00B11547">
        <w:rPr>
          <w:rFonts w:hint="cs"/>
          <w:rtl/>
          <w:lang w:eastAsia="he-IL"/>
        </w:rPr>
        <w:t>;</w:t>
      </w:r>
      <w:r>
        <w:rPr>
          <w:rFonts w:hint="cs"/>
          <w:rtl/>
          <w:lang w:eastAsia="he-IL"/>
        </w:rPr>
        <w:t xml:space="preserve"> לא תגיעו להסכמות, תמשיכו באותה מחלוקת של קרח ועדתו, שהיא מחלוקת שאינה לשם שמיים, אז אנחנו נדע להתמודד. אנחנו הולכים לשנות את הרכב הוועדה לבחירת </w:t>
      </w:r>
      <w:bookmarkStart w:id="14543" w:name="_ETM_Q44_713000"/>
      <w:bookmarkEnd w:id="14543"/>
      <w:r>
        <w:rPr>
          <w:rFonts w:hint="cs"/>
          <w:rtl/>
          <w:lang w:eastAsia="he-IL"/>
        </w:rPr>
        <w:t xml:space="preserve">שופטים, אז אין שום משמעות לתוצאה של היום. </w:t>
      </w:r>
    </w:p>
    <w:p w:rsidR="001E13EC" w:rsidRDefault="001E13EC" w:rsidP="00080EA4">
      <w:pPr>
        <w:rPr>
          <w:rtl/>
          <w:lang w:eastAsia="he-IL"/>
        </w:rPr>
      </w:pPr>
    </w:p>
    <w:p w:rsidR="001E13EC" w:rsidRDefault="001E13EC" w:rsidP="00080EA4">
      <w:pPr>
        <w:pStyle w:val="af5"/>
        <w:keepNext/>
        <w:rPr>
          <w:rtl/>
        </w:rPr>
      </w:pPr>
      <w:bookmarkStart w:id="14544" w:name="ET_interruption_6156_17"/>
      <w:r w:rsidRPr="003729CB">
        <w:rPr>
          <w:rStyle w:val="TagStyle"/>
          <w:rtl/>
        </w:rPr>
        <w:t xml:space="preserve"> &lt;&lt; קריאה &gt;&gt; </w:t>
      </w:r>
      <w:r>
        <w:rPr>
          <w:rtl/>
        </w:rPr>
        <w:t>גלעד קריב (העבודה):</w:t>
      </w:r>
      <w:r w:rsidRPr="003729CB">
        <w:rPr>
          <w:rStyle w:val="TagStyle"/>
          <w:rtl/>
        </w:rPr>
        <w:t xml:space="preserve"> &lt;&lt; קריאה &gt;&gt;</w:t>
      </w:r>
      <w:r>
        <w:rPr>
          <w:rtl/>
        </w:rPr>
        <w:t xml:space="preserve">   </w:t>
      </w:r>
      <w:bookmarkEnd w:id="14544"/>
    </w:p>
    <w:p w:rsidR="001E13EC" w:rsidRDefault="001E13EC" w:rsidP="00A4193C">
      <w:pPr>
        <w:rPr>
          <w:rtl/>
          <w:lang w:eastAsia="he-IL"/>
        </w:rPr>
      </w:pPr>
    </w:p>
    <w:p w:rsidR="001E13EC" w:rsidRDefault="001E13EC" w:rsidP="00080EA4">
      <w:pPr>
        <w:rPr>
          <w:rtl/>
          <w:lang w:eastAsia="he-IL"/>
        </w:rPr>
      </w:pPr>
      <w:r>
        <w:rPr>
          <w:rFonts w:hint="cs"/>
          <w:rtl/>
          <w:lang w:eastAsia="he-IL"/>
        </w:rPr>
        <w:t xml:space="preserve">כמו שהצלחתם עד עכשיו. </w:t>
      </w:r>
    </w:p>
    <w:p w:rsidR="001E13EC" w:rsidRDefault="001E13EC" w:rsidP="00080EA4">
      <w:pPr>
        <w:rPr>
          <w:rtl/>
          <w:lang w:eastAsia="he-IL"/>
        </w:rPr>
      </w:pPr>
    </w:p>
    <w:p w:rsidR="003D58B9" w:rsidRDefault="003D58B9" w:rsidP="003D58B9">
      <w:pPr>
        <w:pStyle w:val="-"/>
        <w:keepNext/>
        <w:rPr>
          <w:rtl/>
        </w:rPr>
      </w:pPr>
      <w:r w:rsidRPr="00DA3341">
        <w:rPr>
          <w:rStyle w:val="TagStyle"/>
          <w:rtl/>
        </w:rPr>
        <w:t xml:space="preserve">&lt;&lt; דובר_המשך &gt;&gt; </w:t>
      </w:r>
      <w:r>
        <w:rPr>
          <w:rtl/>
        </w:rPr>
        <w:t>שר התקשורת שלמה קרעי:</w:t>
      </w:r>
      <w:r w:rsidRPr="00DA3341">
        <w:rPr>
          <w:rStyle w:val="TagStyle"/>
          <w:rtl/>
        </w:rPr>
        <w:t xml:space="preserve"> &lt;&lt; דובר_המשך &gt;&gt;</w:t>
      </w:r>
      <w:r>
        <w:rPr>
          <w:rtl/>
        </w:rPr>
        <w:t xml:space="preserve">   </w:t>
      </w:r>
    </w:p>
    <w:p w:rsidR="003D58B9" w:rsidRDefault="003D58B9" w:rsidP="00080EA4">
      <w:pPr>
        <w:rPr>
          <w:rtl/>
          <w:lang w:eastAsia="he-IL"/>
        </w:rPr>
      </w:pPr>
    </w:p>
    <w:p w:rsidR="003E6DF9" w:rsidRDefault="003E6DF9" w:rsidP="00080EA4">
      <w:pPr>
        <w:rPr>
          <w:rtl/>
        </w:rPr>
      </w:pPr>
      <w:bookmarkStart w:id="14545" w:name="TOR_Q45"/>
      <w:bookmarkStart w:id="14546" w:name="_ETM_Q45_180000"/>
      <w:bookmarkEnd w:id="14545"/>
      <w:bookmarkEnd w:id="14546"/>
      <w:r>
        <w:rPr>
          <w:rFonts w:hint="cs"/>
          <w:rtl/>
        </w:rPr>
        <w:t xml:space="preserve">אז בואו נרגיע. אני רוצה להתייחס לגופו של החוק של </w:t>
      </w:r>
      <w:bookmarkStart w:id="14547" w:name="_ETM_Q45_125796"/>
      <w:bookmarkEnd w:id="14547"/>
      <w:r>
        <w:rPr>
          <w:rFonts w:hint="cs"/>
          <w:rtl/>
        </w:rPr>
        <w:t>חברת הכנסת מטי הרכבי. זאת תשובת השר, שר הפנים,</w:t>
      </w:r>
      <w:bookmarkStart w:id="14548" w:name="_ETM_Q45_132079"/>
      <w:bookmarkEnd w:id="14548"/>
      <w:r>
        <w:rPr>
          <w:rFonts w:hint="cs"/>
          <w:rtl/>
        </w:rPr>
        <w:t xml:space="preserve"> השר משה ארבל: </w:t>
      </w:r>
      <w:r>
        <w:rPr>
          <w:rtl/>
        </w:rPr>
        <w:t>הצעת חוק הרשויות המקומיות (מימון</w:t>
      </w:r>
      <w:r>
        <w:rPr>
          <w:rFonts w:hint="cs"/>
          <w:rtl/>
        </w:rPr>
        <w:t xml:space="preserve"> </w:t>
      </w:r>
      <w:r>
        <w:rPr>
          <w:rtl/>
        </w:rPr>
        <w:t xml:space="preserve">בחירות) (תיקון </w:t>
      </w:r>
      <w:r>
        <w:rPr>
          <w:rFonts w:hint="cs"/>
          <w:rtl/>
        </w:rPr>
        <w:t>–</w:t>
      </w:r>
      <w:r>
        <w:rPr>
          <w:rtl/>
        </w:rPr>
        <w:t xml:space="preserve"> עידוד התמודדות נשים</w:t>
      </w:r>
      <w:r>
        <w:rPr>
          <w:rFonts w:hint="cs"/>
          <w:rtl/>
        </w:rPr>
        <w:t xml:space="preserve"> לראש רשות מקומית או מועצה אזורית) </w:t>
      </w:r>
      <w:r>
        <w:rPr>
          <w:rFonts w:hint="eastAsia"/>
          <w:rtl/>
        </w:rPr>
        <w:t>–</w:t>
      </w:r>
      <w:r>
        <w:rPr>
          <w:rFonts w:hint="cs"/>
          <w:rtl/>
        </w:rPr>
        <w:t xml:space="preserve"> תשובת השר כדלהלן: </w:t>
      </w:r>
      <w:r>
        <w:rPr>
          <w:rtl/>
        </w:rPr>
        <w:t>ההצעה שבנדון מבקשת לעודד התמודדות נשים לראשות רשות מקומית על ידי הורדת הרף המזכה במימון למועמדות לעומת מועמדים. כיום בעיריות ובמועצות מקומיות רשימה שמועמד מטעמה הוא מועמד לראש הרשות אך לא נבחר זכאית לתוספת מימון בגין כך, אם המועמד זכה בלא פחות מ-25% מהקולות. על פי הצעת החוק, במקרה של מועמדת יופחת הרף ל-15% בלבד.</w:t>
      </w:r>
      <w:r>
        <w:rPr>
          <w:rFonts w:hint="cs"/>
          <w:rtl/>
        </w:rPr>
        <w:t xml:space="preserve"> </w:t>
      </w:r>
      <w:r>
        <w:rPr>
          <w:rtl/>
        </w:rPr>
        <w:t>במועצות אזוריות מועמד לראשות המועצה האזורית שלא נבחר זכאי למימון בגין כך אם זכה בלא</w:t>
      </w:r>
      <w:r>
        <w:rPr>
          <w:rFonts w:hint="cs"/>
          <w:rtl/>
        </w:rPr>
        <w:t xml:space="preserve"> </w:t>
      </w:r>
      <w:r>
        <w:rPr>
          <w:rtl/>
        </w:rPr>
        <w:t>פחות מ-20% מהקולות. על פי הצעת החוק, במקרה של מועמדת הרף יופחת ל-10% בלבד.</w:t>
      </w:r>
      <w:r>
        <w:rPr>
          <w:rFonts w:hint="cs"/>
          <w:rtl/>
        </w:rPr>
        <w:t xml:space="preserve"> </w:t>
      </w:r>
    </w:p>
    <w:p w:rsidR="003E6DF9" w:rsidRDefault="003E6DF9" w:rsidP="00080EA4">
      <w:pPr>
        <w:rPr>
          <w:rtl/>
        </w:rPr>
      </w:pPr>
    </w:p>
    <w:p w:rsidR="003E6DF9" w:rsidRDefault="003E6DF9" w:rsidP="00080EA4">
      <w:pPr>
        <w:rPr>
          <w:rtl/>
        </w:rPr>
      </w:pPr>
      <w:r>
        <w:rPr>
          <w:rtl/>
        </w:rPr>
        <w:t>הצעת החוק המקטינה את אחוז הקולות הנדרש לקבלת זכאות למימון למועמד מקבוצת אוכלוסייה מסוימת בהליך בחירות מהווה פגיעה קשה בשוויון אל מול מועמדים אחרים. לנוכח חשיבותו</w:t>
      </w:r>
      <w:r>
        <w:rPr>
          <w:rFonts w:hint="cs"/>
          <w:rtl/>
        </w:rPr>
        <w:t xml:space="preserve"> </w:t>
      </w:r>
      <w:r>
        <w:rPr>
          <w:rFonts w:hint="eastAsia"/>
          <w:rtl/>
        </w:rPr>
        <w:t>–</w:t>
      </w:r>
      <w:r>
        <w:rPr>
          <w:rFonts w:hint="cs"/>
          <w:rtl/>
        </w:rPr>
        <w:t xml:space="preserve"> חברת הכנסת הרכבי, אני מבין שהתשובה של השר לא מעניינת אותך אבל </w:t>
      </w:r>
      <w:bookmarkStart w:id="14549" w:name="_ETM_Q45_221018"/>
      <w:bookmarkEnd w:id="14549"/>
      <w:r>
        <w:rPr>
          <w:rFonts w:hint="cs"/>
          <w:rtl/>
        </w:rPr>
        <w:t xml:space="preserve">לפחות אל תעשו רעש. </w:t>
      </w:r>
      <w:bookmarkStart w:id="14550" w:name="_ETM_Q45_222528"/>
      <w:bookmarkEnd w:id="14550"/>
    </w:p>
    <w:p w:rsidR="003E6DF9" w:rsidRDefault="003E6DF9" w:rsidP="00080EA4">
      <w:pPr>
        <w:rPr>
          <w:rtl/>
        </w:rPr>
      </w:pPr>
      <w:bookmarkStart w:id="14551" w:name="_ETM_Q45_222608"/>
      <w:bookmarkEnd w:id="14551"/>
    </w:p>
    <w:p w:rsidR="003E6DF9" w:rsidRDefault="003E6DF9" w:rsidP="00080EA4">
      <w:pPr>
        <w:pStyle w:val="af5"/>
        <w:keepNext/>
        <w:rPr>
          <w:rtl/>
        </w:rPr>
      </w:pPr>
      <w:bookmarkStart w:id="14552" w:name="ET_interruption_6359_1"/>
      <w:r w:rsidRPr="00995F95">
        <w:rPr>
          <w:rStyle w:val="TagStyle"/>
          <w:rtl/>
        </w:rPr>
        <w:t xml:space="preserve"> &lt;&lt; קריאה &gt;&gt; </w:t>
      </w:r>
      <w:r>
        <w:rPr>
          <w:rtl/>
        </w:rPr>
        <w:t>מטי צרפתי הרכבי (יש עתיד):</w:t>
      </w:r>
      <w:r w:rsidRPr="00995F95">
        <w:rPr>
          <w:rStyle w:val="TagStyle"/>
          <w:rtl/>
        </w:rPr>
        <w:t xml:space="preserve"> &lt;&lt; קריאה &gt;&gt;</w:t>
      </w:r>
      <w:r>
        <w:rPr>
          <w:rtl/>
        </w:rPr>
        <w:t xml:space="preserve">  </w:t>
      </w:r>
      <w:bookmarkEnd w:id="14552"/>
    </w:p>
    <w:p w:rsidR="003E6DF9" w:rsidRDefault="003E6DF9" w:rsidP="00080EA4">
      <w:pPr>
        <w:rPr>
          <w:rtl/>
        </w:rPr>
      </w:pPr>
    </w:p>
    <w:p w:rsidR="003E6DF9" w:rsidRDefault="003E6DF9" w:rsidP="00A4193C">
      <w:pPr>
        <w:rPr>
          <w:rtl/>
        </w:rPr>
      </w:pPr>
      <w:r>
        <w:rPr>
          <w:rFonts w:hint="cs"/>
          <w:rtl/>
        </w:rPr>
        <w:t xml:space="preserve">שלמה קרעי, אני הרכבי, לא היא. אני חברת הכנסת הרכבי </w:t>
      </w:r>
      <w:r w:rsidR="00A4193C">
        <w:rPr>
          <w:rFonts w:hint="cs"/>
          <w:rtl/>
        </w:rPr>
        <w:t>– – –</w:t>
      </w:r>
    </w:p>
    <w:p w:rsidR="003E6DF9" w:rsidRPr="008B529A" w:rsidRDefault="003E6DF9" w:rsidP="00080EA4">
      <w:pPr>
        <w:rPr>
          <w:rtl/>
        </w:rPr>
      </w:pPr>
      <w:bookmarkStart w:id="14553" w:name="_ETM_Q45_225478"/>
      <w:bookmarkEnd w:id="14553"/>
    </w:p>
    <w:p w:rsidR="003E6DF9" w:rsidRDefault="003E6DF9" w:rsidP="00080EA4">
      <w:pPr>
        <w:pStyle w:val="af5"/>
        <w:keepNext/>
        <w:rPr>
          <w:rtl/>
        </w:rPr>
      </w:pPr>
      <w:r w:rsidRPr="00B15EA3">
        <w:rPr>
          <w:rStyle w:val="TagStyle"/>
          <w:rtl/>
        </w:rPr>
        <w:t xml:space="preserve"> &lt;&lt; קריאה &gt;&gt; </w:t>
      </w:r>
      <w:r>
        <w:rPr>
          <w:rtl/>
        </w:rPr>
        <w:t>גלעד קריב (העבודה):</w:t>
      </w:r>
      <w:r w:rsidRPr="00B15EA3">
        <w:rPr>
          <w:rStyle w:val="TagStyle"/>
          <w:rtl/>
        </w:rPr>
        <w:t xml:space="preserve"> &lt;&lt; קריאה &gt;&gt;</w:t>
      </w:r>
      <w:r>
        <w:rPr>
          <w:rtl/>
        </w:rPr>
        <w:t xml:space="preserve">  </w:t>
      </w:r>
    </w:p>
    <w:p w:rsidR="003E6DF9" w:rsidRDefault="003E6DF9" w:rsidP="00A4193C">
      <w:pPr>
        <w:rPr>
          <w:rtl/>
          <w:lang w:eastAsia="he-IL"/>
        </w:rPr>
      </w:pPr>
    </w:p>
    <w:p w:rsidR="003E6DF9" w:rsidRDefault="003E6DF9" w:rsidP="00080EA4">
      <w:pPr>
        <w:rPr>
          <w:rtl/>
        </w:rPr>
      </w:pPr>
      <w:r>
        <w:rPr>
          <w:rFonts w:hint="cs"/>
          <w:rtl/>
        </w:rPr>
        <w:t xml:space="preserve">אוי, כמה אתה </w:t>
      </w:r>
      <w:bookmarkStart w:id="14554" w:name="_ETM_Q45_228693"/>
      <w:bookmarkEnd w:id="14554"/>
      <w:r>
        <w:rPr>
          <w:rFonts w:hint="cs"/>
          <w:rtl/>
        </w:rPr>
        <w:t>מביך, אתה מביך.</w:t>
      </w:r>
    </w:p>
    <w:p w:rsidR="003E6DF9" w:rsidRPr="008B529A" w:rsidRDefault="003E6DF9" w:rsidP="00080EA4">
      <w:pPr>
        <w:rPr>
          <w:rtl/>
        </w:rPr>
      </w:pPr>
      <w:bookmarkStart w:id="14555" w:name="_ETM_Q45_229837"/>
      <w:bookmarkStart w:id="14556" w:name="_ETM_Q45_229906"/>
      <w:bookmarkEnd w:id="14555"/>
      <w:bookmarkEnd w:id="14556"/>
    </w:p>
    <w:p w:rsidR="003E6DF9" w:rsidRDefault="003E6DF9" w:rsidP="00080EA4">
      <w:pPr>
        <w:pStyle w:val="-"/>
        <w:keepNext/>
        <w:rPr>
          <w:rtl/>
        </w:rPr>
      </w:pPr>
      <w:r w:rsidRPr="00B15EA3">
        <w:rPr>
          <w:rStyle w:val="TagStyle"/>
          <w:rtl/>
        </w:rPr>
        <w:t xml:space="preserve"> &lt;&lt; דובר_המשך &gt;&gt; </w:t>
      </w:r>
      <w:r>
        <w:rPr>
          <w:rtl/>
        </w:rPr>
        <w:t>שר התקשורת שלמה קרעי:</w:t>
      </w:r>
      <w:r w:rsidRPr="00B15EA3">
        <w:rPr>
          <w:rStyle w:val="TagStyle"/>
          <w:rtl/>
        </w:rPr>
        <w:t xml:space="preserve"> &lt;&lt; דובר_המשך &gt;&gt;</w:t>
      </w:r>
      <w:r>
        <w:rPr>
          <w:rtl/>
        </w:rPr>
        <w:t xml:space="preserve">  </w:t>
      </w:r>
    </w:p>
    <w:p w:rsidR="003E6DF9" w:rsidRDefault="003E6DF9" w:rsidP="00A4193C">
      <w:pPr>
        <w:rPr>
          <w:rtl/>
        </w:rPr>
      </w:pPr>
    </w:p>
    <w:p w:rsidR="003E6DF9" w:rsidRDefault="003E6DF9" w:rsidP="00080EA4">
      <w:pPr>
        <w:rPr>
          <w:rtl/>
        </w:rPr>
      </w:pPr>
      <w:r>
        <w:rPr>
          <w:rFonts w:hint="cs"/>
          <w:rtl/>
        </w:rPr>
        <w:t>מי אמר שלא דיברתי אלייך, חברת הכנסת</w:t>
      </w:r>
      <w:bookmarkStart w:id="14557" w:name="_ETM_Q45_233778"/>
      <w:bookmarkEnd w:id="14557"/>
      <w:r>
        <w:rPr>
          <w:rFonts w:hint="cs"/>
          <w:rtl/>
        </w:rPr>
        <w:t xml:space="preserve"> הרכבי.</w:t>
      </w:r>
    </w:p>
    <w:p w:rsidR="003E6DF9" w:rsidRDefault="003E6DF9" w:rsidP="00080EA4">
      <w:pPr>
        <w:rPr>
          <w:rtl/>
        </w:rPr>
      </w:pPr>
    </w:p>
    <w:p w:rsidR="003E6DF9" w:rsidRDefault="003E6DF9" w:rsidP="00080EA4">
      <w:pPr>
        <w:pStyle w:val="af5"/>
        <w:keepNext/>
        <w:rPr>
          <w:rtl/>
        </w:rPr>
      </w:pPr>
      <w:bookmarkStart w:id="14558" w:name="ET_interruption_6156_7"/>
      <w:r w:rsidRPr="00B15EA3">
        <w:rPr>
          <w:rStyle w:val="TagStyle"/>
          <w:rtl/>
        </w:rPr>
        <w:t xml:space="preserve"> &lt;&lt; קריאה &gt;&gt; </w:t>
      </w:r>
      <w:r>
        <w:rPr>
          <w:rtl/>
        </w:rPr>
        <w:t>גלעד קריב (העבודה):</w:t>
      </w:r>
      <w:r w:rsidRPr="00B15EA3">
        <w:rPr>
          <w:rStyle w:val="TagStyle"/>
          <w:rtl/>
        </w:rPr>
        <w:t xml:space="preserve"> &lt;&lt; קריאה &gt;&gt;</w:t>
      </w:r>
      <w:r>
        <w:rPr>
          <w:rtl/>
        </w:rPr>
        <w:t xml:space="preserve">  </w:t>
      </w:r>
      <w:bookmarkEnd w:id="14558"/>
    </w:p>
    <w:p w:rsidR="003E6DF9" w:rsidRDefault="003E6DF9" w:rsidP="00A4193C">
      <w:pPr>
        <w:rPr>
          <w:rtl/>
        </w:rPr>
      </w:pPr>
    </w:p>
    <w:p w:rsidR="003E6DF9" w:rsidRDefault="003E6DF9" w:rsidP="00080EA4">
      <w:pPr>
        <w:rPr>
          <w:rtl/>
        </w:rPr>
      </w:pPr>
      <w:r>
        <w:rPr>
          <w:rFonts w:hint="cs"/>
          <w:rtl/>
        </w:rPr>
        <w:lastRenderedPageBreak/>
        <w:t xml:space="preserve">אני עוזר לשר להבין שהוא בושה. </w:t>
      </w:r>
      <w:bookmarkStart w:id="14559" w:name="_ETM_Q45_237441"/>
      <w:bookmarkEnd w:id="14559"/>
    </w:p>
    <w:p w:rsidR="003E6DF9" w:rsidRDefault="003E6DF9" w:rsidP="00080EA4">
      <w:pPr>
        <w:rPr>
          <w:rtl/>
        </w:rPr>
      </w:pPr>
      <w:bookmarkStart w:id="14560" w:name="_ETM_Q45_237523"/>
      <w:bookmarkEnd w:id="14560"/>
    </w:p>
    <w:p w:rsidR="003E6DF9" w:rsidRDefault="003E6DF9" w:rsidP="00080EA4">
      <w:pPr>
        <w:pStyle w:val="af6"/>
        <w:keepNext/>
        <w:rPr>
          <w:rtl/>
        </w:rPr>
      </w:pPr>
      <w:bookmarkStart w:id="14561" w:name="ET_yor_6490_8"/>
      <w:r w:rsidRPr="00B15EA3">
        <w:rPr>
          <w:rStyle w:val="TagStyle"/>
          <w:rtl/>
        </w:rPr>
        <w:t xml:space="preserve"> &lt;&lt; יור &gt;&gt; </w:t>
      </w:r>
      <w:r>
        <w:rPr>
          <w:rtl/>
        </w:rPr>
        <w:t>היו"ר ניסים ואטורי:</w:t>
      </w:r>
      <w:r w:rsidRPr="00B15EA3">
        <w:rPr>
          <w:rStyle w:val="TagStyle"/>
          <w:rtl/>
        </w:rPr>
        <w:t xml:space="preserve"> &lt;&lt; יור &gt;&gt;</w:t>
      </w:r>
      <w:r>
        <w:rPr>
          <w:rtl/>
        </w:rPr>
        <w:t xml:space="preserve">  </w:t>
      </w:r>
      <w:bookmarkEnd w:id="14561"/>
    </w:p>
    <w:p w:rsidR="003E6DF9" w:rsidRDefault="003E6DF9" w:rsidP="00A4193C">
      <w:pPr>
        <w:rPr>
          <w:rtl/>
        </w:rPr>
      </w:pPr>
    </w:p>
    <w:p w:rsidR="003E6DF9" w:rsidRDefault="003E6DF9" w:rsidP="00080EA4">
      <w:pPr>
        <w:rPr>
          <w:rtl/>
        </w:rPr>
      </w:pPr>
      <w:r>
        <w:rPr>
          <w:rFonts w:hint="cs"/>
          <w:rtl/>
        </w:rPr>
        <w:t xml:space="preserve">חבר הכנסת גלעד קריב, יצאת עם התיק, אז תצא כבר. </w:t>
      </w:r>
    </w:p>
    <w:p w:rsidR="003E6DF9" w:rsidRDefault="003E6DF9" w:rsidP="00080EA4">
      <w:pPr>
        <w:rPr>
          <w:rtl/>
        </w:rPr>
      </w:pPr>
    </w:p>
    <w:p w:rsidR="003E6DF9" w:rsidRDefault="003E6DF9" w:rsidP="00080EA4">
      <w:pPr>
        <w:pStyle w:val="af5"/>
        <w:keepNext/>
        <w:rPr>
          <w:rtl/>
        </w:rPr>
      </w:pPr>
      <w:r w:rsidRPr="00D9653F">
        <w:rPr>
          <w:rStyle w:val="TagStyle"/>
          <w:rtl/>
        </w:rPr>
        <w:t xml:space="preserve"> &lt;&lt; קריאה &gt;&gt; </w:t>
      </w:r>
      <w:r>
        <w:rPr>
          <w:rtl/>
        </w:rPr>
        <w:t>גלעד קריב (העבודה):</w:t>
      </w:r>
      <w:r w:rsidRPr="00D9653F">
        <w:rPr>
          <w:rStyle w:val="TagStyle"/>
          <w:rtl/>
        </w:rPr>
        <w:t xml:space="preserve"> &lt;&lt; קריאה &gt;&gt;</w:t>
      </w:r>
      <w:r>
        <w:rPr>
          <w:rtl/>
        </w:rPr>
        <w:t xml:space="preserve">  </w:t>
      </w:r>
    </w:p>
    <w:p w:rsidR="003E6DF9" w:rsidRDefault="003E6DF9" w:rsidP="00A4193C">
      <w:pPr>
        <w:rPr>
          <w:rtl/>
        </w:rPr>
      </w:pPr>
    </w:p>
    <w:p w:rsidR="003E6DF9" w:rsidRDefault="003E6DF9" w:rsidP="00080EA4">
      <w:pPr>
        <w:rPr>
          <w:rtl/>
        </w:rPr>
      </w:pPr>
      <w:r>
        <w:rPr>
          <w:rFonts w:hint="cs"/>
          <w:rtl/>
        </w:rPr>
        <w:t>בושה, האיש הזה מביך.</w:t>
      </w:r>
      <w:bookmarkStart w:id="14562" w:name="_ETM_Q45_242471"/>
      <w:bookmarkEnd w:id="14562"/>
      <w:r>
        <w:rPr>
          <w:rFonts w:hint="cs"/>
          <w:rtl/>
        </w:rPr>
        <w:t xml:space="preserve"> </w:t>
      </w:r>
      <w:bookmarkStart w:id="14563" w:name="_ETM_Q45_242695"/>
      <w:bookmarkEnd w:id="14563"/>
      <w:r w:rsidR="00B11547">
        <w:rPr>
          <w:rFonts w:hint="cs"/>
          <w:rtl/>
        </w:rPr>
        <w:t xml:space="preserve">שר בישראל. </w:t>
      </w:r>
    </w:p>
    <w:p w:rsidR="003E6DF9" w:rsidRDefault="003E6DF9" w:rsidP="00080EA4">
      <w:pPr>
        <w:rPr>
          <w:rtl/>
        </w:rPr>
      </w:pPr>
      <w:bookmarkStart w:id="14564" w:name="_ETM_Q45_242766"/>
      <w:bookmarkEnd w:id="14564"/>
    </w:p>
    <w:p w:rsidR="003E6DF9" w:rsidRDefault="003E6DF9" w:rsidP="00080EA4">
      <w:pPr>
        <w:pStyle w:val="-"/>
        <w:keepNext/>
        <w:rPr>
          <w:rtl/>
        </w:rPr>
      </w:pPr>
      <w:r w:rsidRPr="00D9653F">
        <w:rPr>
          <w:rStyle w:val="TagStyle"/>
          <w:rtl/>
        </w:rPr>
        <w:t xml:space="preserve">&lt;&lt; דובר_המשך &gt;&gt; </w:t>
      </w:r>
      <w:r>
        <w:rPr>
          <w:rtl/>
        </w:rPr>
        <w:t>שר התקשורת שלמה קרעי:</w:t>
      </w:r>
      <w:r w:rsidRPr="00D9653F">
        <w:rPr>
          <w:rStyle w:val="TagStyle"/>
          <w:rtl/>
        </w:rPr>
        <w:t xml:space="preserve"> &lt;&lt; דובר_המשך &gt;&gt;</w:t>
      </w:r>
      <w:r>
        <w:rPr>
          <w:rtl/>
        </w:rPr>
        <w:t xml:space="preserve">  </w:t>
      </w:r>
    </w:p>
    <w:p w:rsidR="003E6DF9" w:rsidRDefault="003E6DF9" w:rsidP="00A4193C">
      <w:pPr>
        <w:rPr>
          <w:rtl/>
        </w:rPr>
      </w:pPr>
    </w:p>
    <w:p w:rsidR="003E6DF9" w:rsidRDefault="00A4193C" w:rsidP="00A4193C">
      <w:pPr>
        <w:rPr>
          <w:rtl/>
        </w:rPr>
      </w:pPr>
      <w:r>
        <w:rPr>
          <w:rFonts w:hint="cs"/>
          <w:rtl/>
        </w:rPr>
        <w:t>– – –</w:t>
      </w:r>
      <w:r w:rsidR="003E6DF9">
        <w:rPr>
          <w:rFonts w:hint="cs"/>
          <w:rtl/>
        </w:rPr>
        <w:t xml:space="preserve"> אל מול מועמדים אחרים. </w:t>
      </w:r>
    </w:p>
    <w:p w:rsidR="003E6DF9" w:rsidRDefault="003E6DF9" w:rsidP="00080EA4">
      <w:pPr>
        <w:rPr>
          <w:rtl/>
        </w:rPr>
      </w:pPr>
    </w:p>
    <w:p w:rsidR="003E6DF9" w:rsidRDefault="003E6DF9" w:rsidP="00080EA4">
      <w:pPr>
        <w:pStyle w:val="af5"/>
        <w:keepNext/>
        <w:rPr>
          <w:rtl/>
        </w:rPr>
      </w:pPr>
      <w:bookmarkStart w:id="14565" w:name="ET_interruption_6341_14"/>
      <w:r w:rsidRPr="00D9653F">
        <w:rPr>
          <w:rStyle w:val="TagStyle"/>
          <w:rtl/>
        </w:rPr>
        <w:t xml:space="preserve"> &lt;&lt; קריאה &gt;&gt; </w:t>
      </w:r>
      <w:r>
        <w:rPr>
          <w:rtl/>
        </w:rPr>
        <w:t>דבי ביטון (יש עתיד):</w:t>
      </w:r>
      <w:r w:rsidRPr="00D9653F">
        <w:rPr>
          <w:rStyle w:val="TagStyle"/>
          <w:rtl/>
        </w:rPr>
        <w:t xml:space="preserve"> &lt;&lt; קריאה &gt;&gt;</w:t>
      </w:r>
      <w:r>
        <w:rPr>
          <w:rtl/>
        </w:rPr>
        <w:t xml:space="preserve">  </w:t>
      </w:r>
      <w:bookmarkEnd w:id="14565"/>
    </w:p>
    <w:p w:rsidR="003E6DF9" w:rsidRDefault="003E6DF9" w:rsidP="00A4193C">
      <w:pPr>
        <w:rPr>
          <w:rtl/>
        </w:rPr>
      </w:pPr>
    </w:p>
    <w:p w:rsidR="003E6DF9" w:rsidRPr="00D9653F" w:rsidRDefault="00A4193C" w:rsidP="00A4193C">
      <w:pPr>
        <w:rPr>
          <w:rtl/>
        </w:rPr>
      </w:pPr>
      <w:r>
        <w:rPr>
          <w:rFonts w:hint="cs"/>
          <w:rtl/>
        </w:rPr>
        <w:t>– – –</w:t>
      </w:r>
    </w:p>
    <w:p w:rsidR="003E6DF9" w:rsidRDefault="003E6DF9" w:rsidP="00080EA4">
      <w:pPr>
        <w:rPr>
          <w:rtl/>
        </w:rPr>
      </w:pPr>
    </w:p>
    <w:p w:rsidR="003E6DF9" w:rsidRDefault="003E6DF9" w:rsidP="00080EA4">
      <w:pPr>
        <w:pStyle w:val="-"/>
        <w:keepNext/>
        <w:rPr>
          <w:rtl/>
        </w:rPr>
      </w:pPr>
      <w:r w:rsidRPr="00D9653F">
        <w:rPr>
          <w:rStyle w:val="TagStyle"/>
          <w:rtl/>
        </w:rPr>
        <w:t xml:space="preserve"> &lt;&lt; דובר_המשך &gt;&gt; </w:t>
      </w:r>
      <w:r>
        <w:rPr>
          <w:rtl/>
        </w:rPr>
        <w:t>שר התקשורת שלמה קרעי:</w:t>
      </w:r>
      <w:r w:rsidRPr="00D9653F">
        <w:rPr>
          <w:rStyle w:val="TagStyle"/>
          <w:rtl/>
        </w:rPr>
        <w:t xml:space="preserve"> &lt;&lt; דובר_המשך &gt;&gt;</w:t>
      </w:r>
      <w:r>
        <w:rPr>
          <w:rtl/>
        </w:rPr>
        <w:t xml:space="preserve">  </w:t>
      </w:r>
    </w:p>
    <w:p w:rsidR="003E6DF9" w:rsidRDefault="003E6DF9" w:rsidP="00A4193C">
      <w:pPr>
        <w:rPr>
          <w:rtl/>
        </w:rPr>
      </w:pPr>
    </w:p>
    <w:p w:rsidR="003E6DF9" w:rsidRDefault="003E6DF9" w:rsidP="00080EA4">
      <w:pPr>
        <w:rPr>
          <w:rtl/>
        </w:rPr>
      </w:pPr>
      <w:r>
        <w:rPr>
          <w:rFonts w:hint="cs"/>
          <w:rtl/>
        </w:rPr>
        <w:t>חברת הכנסת ביטון.</w:t>
      </w:r>
      <w:bookmarkStart w:id="14566" w:name="_ETM_Q45_244781"/>
      <w:bookmarkEnd w:id="14566"/>
    </w:p>
    <w:p w:rsidR="003E6DF9" w:rsidRDefault="003E6DF9" w:rsidP="00080EA4">
      <w:pPr>
        <w:rPr>
          <w:rtl/>
        </w:rPr>
      </w:pPr>
      <w:bookmarkStart w:id="14567" w:name="_ETM_Q45_244847"/>
      <w:bookmarkEnd w:id="14567"/>
    </w:p>
    <w:p w:rsidR="003E6DF9" w:rsidRDefault="003E6DF9" w:rsidP="00080EA4">
      <w:pPr>
        <w:pStyle w:val="af5"/>
        <w:keepNext/>
        <w:rPr>
          <w:rtl/>
        </w:rPr>
      </w:pPr>
      <w:r w:rsidRPr="00D9653F">
        <w:rPr>
          <w:rStyle w:val="TagStyle"/>
          <w:rtl/>
        </w:rPr>
        <w:t xml:space="preserve"> &lt;&lt; קריאה &gt;&gt; </w:t>
      </w:r>
      <w:r>
        <w:rPr>
          <w:rtl/>
        </w:rPr>
        <w:t>דבי ביטון (יש עתיד):</w:t>
      </w:r>
      <w:r w:rsidRPr="00D9653F">
        <w:rPr>
          <w:rStyle w:val="TagStyle"/>
          <w:rtl/>
        </w:rPr>
        <w:t xml:space="preserve"> &lt;&lt; קריאה &gt;&gt;</w:t>
      </w:r>
      <w:r>
        <w:rPr>
          <w:rtl/>
        </w:rPr>
        <w:t xml:space="preserve">  </w:t>
      </w:r>
    </w:p>
    <w:p w:rsidR="003E6DF9" w:rsidRDefault="003E6DF9" w:rsidP="00A4193C">
      <w:pPr>
        <w:rPr>
          <w:rtl/>
        </w:rPr>
      </w:pPr>
    </w:p>
    <w:p w:rsidR="003E6DF9" w:rsidRDefault="003E6DF9" w:rsidP="00080EA4">
      <w:pPr>
        <w:rPr>
          <w:rtl/>
        </w:rPr>
      </w:pPr>
      <w:r>
        <w:rPr>
          <w:rFonts w:hint="cs"/>
          <w:rtl/>
        </w:rPr>
        <w:t>בוא נסיים את זה יפה.</w:t>
      </w:r>
    </w:p>
    <w:p w:rsidR="003E6DF9" w:rsidRDefault="003E6DF9" w:rsidP="00080EA4">
      <w:pPr>
        <w:rPr>
          <w:rtl/>
        </w:rPr>
      </w:pPr>
      <w:bookmarkStart w:id="14568" w:name="_ETM_Q45_244822"/>
      <w:bookmarkStart w:id="14569" w:name="_ETM_Q45_244893"/>
      <w:bookmarkEnd w:id="14568"/>
      <w:bookmarkEnd w:id="14569"/>
    </w:p>
    <w:p w:rsidR="003E6DF9" w:rsidRDefault="003E6DF9" w:rsidP="00080EA4">
      <w:pPr>
        <w:pStyle w:val="-"/>
        <w:keepNext/>
        <w:rPr>
          <w:rtl/>
        </w:rPr>
      </w:pPr>
      <w:r w:rsidRPr="00D9653F">
        <w:rPr>
          <w:rStyle w:val="TagStyle"/>
          <w:rtl/>
        </w:rPr>
        <w:t xml:space="preserve"> &lt;&lt; דובר_המשך &gt;&gt; </w:t>
      </w:r>
      <w:r>
        <w:rPr>
          <w:rtl/>
        </w:rPr>
        <w:t>שר התקשורת שלמה קרעי:</w:t>
      </w:r>
      <w:r w:rsidRPr="00D9653F">
        <w:rPr>
          <w:rStyle w:val="TagStyle"/>
          <w:rtl/>
        </w:rPr>
        <w:t xml:space="preserve"> &lt;&lt; דובר_המשך &gt;&gt;</w:t>
      </w:r>
      <w:r>
        <w:rPr>
          <w:rtl/>
        </w:rPr>
        <w:t xml:space="preserve">  </w:t>
      </w:r>
    </w:p>
    <w:p w:rsidR="003E6DF9" w:rsidRDefault="003E6DF9" w:rsidP="00A4193C">
      <w:pPr>
        <w:rPr>
          <w:rtl/>
        </w:rPr>
      </w:pPr>
    </w:p>
    <w:p w:rsidR="003E6DF9" w:rsidRDefault="003E6DF9" w:rsidP="00A4193C">
      <w:pPr>
        <w:rPr>
          <w:rtl/>
        </w:rPr>
      </w:pPr>
      <w:r>
        <w:rPr>
          <w:rFonts w:hint="cs"/>
          <w:rtl/>
        </w:rPr>
        <w:t>תפסיקו להפריע, תנו לחברת</w:t>
      </w:r>
      <w:bookmarkStart w:id="14570" w:name="_ETM_Q45_249918"/>
      <w:bookmarkEnd w:id="14570"/>
      <w:r>
        <w:rPr>
          <w:rFonts w:hint="cs"/>
          <w:rtl/>
        </w:rPr>
        <w:t xml:space="preserve"> הכנסת הרכבי </w:t>
      </w:r>
      <w:r w:rsidR="00A4193C">
        <w:rPr>
          <w:rFonts w:hint="cs"/>
          <w:rtl/>
        </w:rPr>
        <w:t>– – –</w:t>
      </w:r>
      <w:r>
        <w:rPr>
          <w:rFonts w:hint="cs"/>
          <w:rtl/>
        </w:rPr>
        <w:t xml:space="preserve"> </w:t>
      </w:r>
      <w:bookmarkStart w:id="14571" w:name="_ETM_Q45_249161"/>
      <w:bookmarkEnd w:id="14571"/>
    </w:p>
    <w:p w:rsidR="003E6DF9" w:rsidRDefault="003E6DF9" w:rsidP="00080EA4">
      <w:pPr>
        <w:rPr>
          <w:rtl/>
        </w:rPr>
      </w:pPr>
      <w:bookmarkStart w:id="14572" w:name="_ETM_Q45_249219"/>
      <w:bookmarkEnd w:id="14572"/>
    </w:p>
    <w:p w:rsidR="003E6DF9" w:rsidRDefault="003E6DF9" w:rsidP="00080EA4">
      <w:pPr>
        <w:pStyle w:val="af5"/>
        <w:keepNext/>
        <w:rPr>
          <w:rtl/>
        </w:rPr>
      </w:pPr>
      <w:bookmarkStart w:id="14573" w:name="ET_interruption_6341_17"/>
      <w:r w:rsidRPr="00D9653F">
        <w:rPr>
          <w:rStyle w:val="TagStyle"/>
          <w:rtl/>
        </w:rPr>
        <w:t xml:space="preserve"> &lt;&lt; קריאה &gt;&gt; </w:t>
      </w:r>
      <w:r>
        <w:rPr>
          <w:rtl/>
        </w:rPr>
        <w:t>דבי ביטון (יש עתיד):</w:t>
      </w:r>
      <w:r w:rsidRPr="00D9653F">
        <w:rPr>
          <w:rStyle w:val="TagStyle"/>
          <w:rtl/>
        </w:rPr>
        <w:t xml:space="preserve"> &lt;&lt; קריאה &gt;&gt;</w:t>
      </w:r>
      <w:r>
        <w:rPr>
          <w:rtl/>
        </w:rPr>
        <w:t xml:space="preserve">  </w:t>
      </w:r>
      <w:bookmarkEnd w:id="14573"/>
    </w:p>
    <w:p w:rsidR="003E6DF9" w:rsidRDefault="003E6DF9" w:rsidP="00A4193C">
      <w:pPr>
        <w:rPr>
          <w:rtl/>
        </w:rPr>
      </w:pPr>
    </w:p>
    <w:p w:rsidR="003E6DF9" w:rsidRDefault="003E6DF9" w:rsidP="00A4193C">
      <w:pPr>
        <w:rPr>
          <w:rtl/>
        </w:rPr>
      </w:pPr>
      <w:r>
        <w:rPr>
          <w:rFonts w:hint="cs"/>
          <w:rtl/>
        </w:rPr>
        <w:t xml:space="preserve">סוף שבוע, אנחנו רוצים להיות </w:t>
      </w:r>
      <w:r w:rsidR="00A4193C">
        <w:rPr>
          <w:rFonts w:hint="cs"/>
          <w:rtl/>
        </w:rPr>
        <w:t>– – –</w:t>
      </w:r>
      <w:bookmarkStart w:id="14574" w:name="_ETM_Q45_251716"/>
      <w:bookmarkEnd w:id="14574"/>
    </w:p>
    <w:p w:rsidR="003E6DF9" w:rsidRDefault="003E6DF9" w:rsidP="00080EA4">
      <w:pPr>
        <w:rPr>
          <w:rtl/>
        </w:rPr>
      </w:pPr>
      <w:bookmarkStart w:id="14575" w:name="_ETM_Q45_251809"/>
      <w:bookmarkEnd w:id="14575"/>
    </w:p>
    <w:p w:rsidR="003E6DF9" w:rsidRDefault="003E6DF9" w:rsidP="00080EA4">
      <w:pPr>
        <w:pStyle w:val="-"/>
        <w:keepNext/>
        <w:rPr>
          <w:rtl/>
        </w:rPr>
      </w:pPr>
      <w:bookmarkStart w:id="14576" w:name="ET_speakercontinue_6461_18"/>
      <w:r w:rsidRPr="00D9653F">
        <w:rPr>
          <w:rStyle w:val="TagStyle"/>
          <w:rtl/>
        </w:rPr>
        <w:t xml:space="preserve"> &lt;&lt; דובר_המשך &gt;&gt; </w:t>
      </w:r>
      <w:r>
        <w:rPr>
          <w:rtl/>
        </w:rPr>
        <w:t>שר התקשורת שלמה קרעי:</w:t>
      </w:r>
      <w:r w:rsidRPr="00D9653F">
        <w:rPr>
          <w:rStyle w:val="TagStyle"/>
          <w:rtl/>
        </w:rPr>
        <w:t xml:space="preserve"> &lt;&lt; דובר_המשך &gt;&gt;</w:t>
      </w:r>
      <w:r>
        <w:rPr>
          <w:rtl/>
        </w:rPr>
        <w:t xml:space="preserve">  </w:t>
      </w:r>
      <w:bookmarkEnd w:id="14576"/>
    </w:p>
    <w:p w:rsidR="003E6DF9" w:rsidRDefault="003E6DF9" w:rsidP="00A4193C">
      <w:pPr>
        <w:rPr>
          <w:rtl/>
        </w:rPr>
      </w:pPr>
    </w:p>
    <w:p w:rsidR="003E6DF9" w:rsidRDefault="003E6DF9" w:rsidP="00080EA4">
      <w:pPr>
        <w:rPr>
          <w:rtl/>
        </w:rPr>
      </w:pPr>
      <w:r>
        <w:rPr>
          <w:rFonts w:hint="cs"/>
          <w:rtl/>
        </w:rPr>
        <w:lastRenderedPageBreak/>
        <w:t>תנו לחברת הכנסת הרכבי להקשיב לתשובה,</w:t>
      </w:r>
      <w:bookmarkStart w:id="14577" w:name="_ETM_Q45_255867"/>
      <w:bookmarkEnd w:id="14577"/>
      <w:r>
        <w:rPr>
          <w:rFonts w:hint="cs"/>
          <w:rtl/>
        </w:rPr>
        <w:t xml:space="preserve"> תפסיקו להפריע. </w:t>
      </w:r>
      <w:r w:rsidRPr="00D9653F">
        <w:rPr>
          <w:rtl/>
        </w:rPr>
        <w:t xml:space="preserve">לנוכח חשיבותו של הליך הבחירות כהליך מרכזי בדמוקרטיה, חשוב לשמור </w:t>
      </w:r>
      <w:r w:rsidR="009A4632">
        <w:rPr>
          <w:rtl/>
        </w:rPr>
        <w:t>על הליך ניטרלי, נטול התערבויות</w:t>
      </w:r>
      <w:r w:rsidR="009A4632">
        <w:rPr>
          <w:rFonts w:hint="cs"/>
          <w:rtl/>
        </w:rPr>
        <w:t>,</w:t>
      </w:r>
      <w:r w:rsidR="009A4632">
        <w:rPr>
          <w:rtl/>
        </w:rPr>
        <w:t xml:space="preserve"> </w:t>
      </w:r>
      <w:r w:rsidR="009A4632">
        <w:rPr>
          <w:rFonts w:hint="cs"/>
          <w:rtl/>
        </w:rPr>
        <w:t>ב</w:t>
      </w:r>
      <w:r w:rsidRPr="00D9653F">
        <w:rPr>
          <w:rtl/>
        </w:rPr>
        <w:t>שמירה על שוויון בין המועמדים. לאור כך החליטה ועדת השרים לענייני חקיקה להתנגד להצעת החוק</w:t>
      </w:r>
      <w:r>
        <w:rPr>
          <w:rFonts w:hint="cs"/>
          <w:rtl/>
        </w:rPr>
        <w:t>,</w:t>
      </w:r>
      <w:r w:rsidRPr="00D9653F">
        <w:rPr>
          <w:rtl/>
        </w:rPr>
        <w:t xml:space="preserve"> ועל כן א</w:t>
      </w:r>
      <w:r>
        <w:rPr>
          <w:rtl/>
        </w:rPr>
        <w:t>ציע לחבריי להצביע נגד הצעת החוק</w:t>
      </w:r>
      <w:r>
        <w:rPr>
          <w:rFonts w:hint="cs"/>
          <w:rtl/>
        </w:rPr>
        <w:t xml:space="preserve"> הזו. </w:t>
      </w:r>
      <w:bookmarkStart w:id="14578" w:name="_ETM_Q45_281892"/>
      <w:bookmarkEnd w:id="14578"/>
    </w:p>
    <w:p w:rsidR="003E6DF9" w:rsidRDefault="003E6DF9" w:rsidP="00080EA4">
      <w:pPr>
        <w:rPr>
          <w:rtl/>
        </w:rPr>
      </w:pPr>
      <w:bookmarkStart w:id="14579" w:name="_ETM_Q45_281963"/>
      <w:bookmarkStart w:id="14580" w:name="_ETM_Q45_282044"/>
      <w:bookmarkEnd w:id="14579"/>
      <w:bookmarkEnd w:id="14580"/>
    </w:p>
    <w:p w:rsidR="003E6DF9" w:rsidRDefault="003E6DF9" w:rsidP="00A4193C">
      <w:pPr>
        <w:rPr>
          <w:rtl/>
        </w:rPr>
      </w:pPr>
      <w:bookmarkStart w:id="14581" w:name="_ETM_Q45_282114"/>
      <w:bookmarkEnd w:id="14581"/>
      <w:r>
        <w:rPr>
          <w:rFonts w:hint="cs"/>
          <w:rtl/>
        </w:rPr>
        <w:t>אגב, לגופו של עניין, חברת הכנסת הרכבי, אם כבר את רוצה לעשות אפליה מתקנת</w:t>
      </w:r>
      <w:bookmarkStart w:id="14582" w:name="_ETM_Q45_287853"/>
      <w:bookmarkEnd w:id="14582"/>
      <w:r>
        <w:rPr>
          <w:rFonts w:hint="cs"/>
          <w:rtl/>
        </w:rPr>
        <w:t>, יש כל-כך הרבה אוכלוסיות שהופלו לרעה במשך תקופות ארוכות. אנחנו מכירים את האפליה המתקנת שיש כלפי עולים חדשים,</w:t>
      </w:r>
      <w:bookmarkStart w:id="14583" w:name="_ETM_Q45_298749"/>
      <w:bookmarkEnd w:id="14583"/>
      <w:r>
        <w:rPr>
          <w:rFonts w:hint="cs"/>
          <w:rtl/>
        </w:rPr>
        <w:t xml:space="preserve"> כלפי בני המגזר החרדי, כלפי כל האוכלוסיות </w:t>
      </w:r>
      <w:r w:rsidR="00A4193C">
        <w:rPr>
          <w:rFonts w:hint="cs"/>
          <w:rtl/>
        </w:rPr>
        <w:t>– – –</w:t>
      </w:r>
    </w:p>
    <w:p w:rsidR="003E6DF9" w:rsidRDefault="003E6DF9" w:rsidP="00080EA4">
      <w:pPr>
        <w:rPr>
          <w:rtl/>
        </w:rPr>
      </w:pPr>
    </w:p>
    <w:p w:rsidR="003E6DF9" w:rsidRDefault="003E6DF9" w:rsidP="00080EA4">
      <w:pPr>
        <w:pStyle w:val="af5"/>
        <w:keepNext/>
        <w:rPr>
          <w:rtl/>
        </w:rPr>
      </w:pPr>
      <w:bookmarkStart w:id="14584" w:name="ET_interruption_5809_19"/>
      <w:r w:rsidRPr="00AD19F1">
        <w:rPr>
          <w:rStyle w:val="TagStyle"/>
          <w:rtl/>
        </w:rPr>
        <w:t xml:space="preserve"> &lt;&lt; קריאה &gt;&gt; </w:t>
      </w:r>
      <w:r>
        <w:rPr>
          <w:rtl/>
        </w:rPr>
        <w:t>מיכל שיר סגמן (יש עתיד):</w:t>
      </w:r>
      <w:r w:rsidRPr="00AD19F1">
        <w:rPr>
          <w:rStyle w:val="TagStyle"/>
          <w:rtl/>
        </w:rPr>
        <w:t xml:space="preserve"> &lt;&lt; קריאה &gt;&gt;</w:t>
      </w:r>
      <w:r>
        <w:rPr>
          <w:rtl/>
        </w:rPr>
        <w:t xml:space="preserve">  </w:t>
      </w:r>
      <w:bookmarkEnd w:id="14584"/>
    </w:p>
    <w:p w:rsidR="003E6DF9" w:rsidRDefault="003E6DF9" w:rsidP="00A4193C">
      <w:pPr>
        <w:rPr>
          <w:rtl/>
        </w:rPr>
      </w:pPr>
    </w:p>
    <w:p w:rsidR="003E6DF9" w:rsidRDefault="003E6DF9" w:rsidP="00080EA4">
      <w:pPr>
        <w:rPr>
          <w:rtl/>
        </w:rPr>
      </w:pPr>
      <w:r>
        <w:rPr>
          <w:rFonts w:hint="cs"/>
          <w:rtl/>
        </w:rPr>
        <w:t xml:space="preserve">52% מהאוכלוסייה? </w:t>
      </w:r>
    </w:p>
    <w:p w:rsidR="003E6DF9" w:rsidRDefault="003E6DF9" w:rsidP="00080EA4">
      <w:pPr>
        <w:rPr>
          <w:rtl/>
        </w:rPr>
      </w:pPr>
      <w:bookmarkStart w:id="14585" w:name="_ETM_Q45_305086"/>
      <w:bookmarkEnd w:id="14585"/>
    </w:p>
    <w:p w:rsidR="003E6DF9" w:rsidRDefault="003E6DF9" w:rsidP="00080EA4">
      <w:pPr>
        <w:pStyle w:val="-"/>
        <w:keepNext/>
        <w:rPr>
          <w:rtl/>
        </w:rPr>
      </w:pPr>
      <w:bookmarkStart w:id="14586" w:name="ET_speakercontinue_6461_20"/>
      <w:r w:rsidRPr="00AD19F1">
        <w:rPr>
          <w:rStyle w:val="TagStyle"/>
          <w:rtl/>
        </w:rPr>
        <w:t xml:space="preserve"> &lt;&lt; דובר_המשך &gt;&gt; </w:t>
      </w:r>
      <w:r>
        <w:rPr>
          <w:rtl/>
        </w:rPr>
        <w:t>שר התקשורת שלמה קרעי:</w:t>
      </w:r>
      <w:r w:rsidRPr="00AD19F1">
        <w:rPr>
          <w:rStyle w:val="TagStyle"/>
          <w:rtl/>
        </w:rPr>
        <w:t xml:space="preserve"> &lt;&lt; דובר_המשך &gt;&gt;</w:t>
      </w:r>
      <w:r>
        <w:rPr>
          <w:rtl/>
        </w:rPr>
        <w:t xml:space="preserve">  </w:t>
      </w:r>
      <w:bookmarkEnd w:id="14586"/>
    </w:p>
    <w:p w:rsidR="003E6DF9" w:rsidRDefault="003E6DF9" w:rsidP="00A4193C">
      <w:pPr>
        <w:rPr>
          <w:rtl/>
        </w:rPr>
      </w:pPr>
    </w:p>
    <w:p w:rsidR="003E6DF9" w:rsidRDefault="003E6DF9" w:rsidP="00080EA4">
      <w:pPr>
        <w:rPr>
          <w:rtl/>
        </w:rPr>
      </w:pPr>
      <w:r>
        <w:rPr>
          <w:rFonts w:hint="cs"/>
          <w:rtl/>
        </w:rPr>
        <w:t>נו, עוד יותר. אז למה לתת ל-52%</w:t>
      </w:r>
      <w:bookmarkStart w:id="14587" w:name="_ETM_Q45_308156"/>
      <w:bookmarkEnd w:id="14587"/>
      <w:r>
        <w:rPr>
          <w:rFonts w:hint="cs"/>
          <w:rtl/>
        </w:rPr>
        <w:t xml:space="preserve">, שזאת אוכלוסייה כל כך גדולה, אפליה מתקנת </w:t>
      </w:r>
      <w:r>
        <w:rPr>
          <w:rFonts w:hint="eastAsia"/>
          <w:rtl/>
        </w:rPr>
        <w:t>–</w:t>
      </w:r>
      <w:r>
        <w:rPr>
          <w:rFonts w:hint="cs"/>
          <w:rtl/>
        </w:rPr>
        <w:t xml:space="preserve"> ולא </w:t>
      </w:r>
      <w:bookmarkStart w:id="14588" w:name="_ETM_Q45_312603"/>
      <w:bookmarkEnd w:id="14588"/>
      <w:r>
        <w:rPr>
          <w:rFonts w:hint="cs"/>
          <w:rtl/>
        </w:rPr>
        <w:t xml:space="preserve">לאוכלוסיות שמהוות מיעוט הרבה יותר משמעותי. </w:t>
      </w:r>
    </w:p>
    <w:p w:rsidR="003E6DF9" w:rsidRDefault="003E6DF9" w:rsidP="00080EA4">
      <w:pPr>
        <w:rPr>
          <w:rtl/>
        </w:rPr>
      </w:pPr>
    </w:p>
    <w:p w:rsidR="003E6DF9" w:rsidRDefault="003E6DF9" w:rsidP="00080EA4">
      <w:pPr>
        <w:pStyle w:val="af5"/>
        <w:keepNext/>
        <w:rPr>
          <w:rtl/>
        </w:rPr>
      </w:pPr>
      <w:bookmarkStart w:id="14589" w:name="ET_interruption_5809_21"/>
      <w:r w:rsidRPr="00F21338">
        <w:rPr>
          <w:rStyle w:val="TagStyle"/>
          <w:rtl/>
        </w:rPr>
        <w:t xml:space="preserve"> &lt;&lt; קריאה &gt;&gt; </w:t>
      </w:r>
      <w:r>
        <w:rPr>
          <w:rtl/>
        </w:rPr>
        <w:t>מיכל שיר סגמן (יש עתיד):</w:t>
      </w:r>
      <w:r w:rsidRPr="00F21338">
        <w:rPr>
          <w:rStyle w:val="TagStyle"/>
          <w:rtl/>
        </w:rPr>
        <w:t xml:space="preserve"> &lt;&lt; קריאה &gt;&gt;</w:t>
      </w:r>
      <w:r>
        <w:rPr>
          <w:rtl/>
        </w:rPr>
        <w:t xml:space="preserve">  </w:t>
      </w:r>
      <w:bookmarkEnd w:id="14589"/>
    </w:p>
    <w:p w:rsidR="003E6DF9" w:rsidRDefault="003E6DF9" w:rsidP="00A4193C">
      <w:pPr>
        <w:rPr>
          <w:rtl/>
        </w:rPr>
      </w:pPr>
    </w:p>
    <w:p w:rsidR="003E6DF9" w:rsidRDefault="00A4193C" w:rsidP="00A4193C">
      <w:pPr>
        <w:rPr>
          <w:rtl/>
        </w:rPr>
      </w:pPr>
      <w:r>
        <w:rPr>
          <w:rFonts w:hint="cs"/>
          <w:rtl/>
        </w:rPr>
        <w:t>– – –</w:t>
      </w:r>
      <w:r w:rsidR="003E6DF9">
        <w:rPr>
          <w:rFonts w:hint="cs"/>
          <w:rtl/>
        </w:rPr>
        <w:t xml:space="preserve"> בבית ולעשות ילדים.</w:t>
      </w:r>
      <w:bookmarkStart w:id="14590" w:name="_ETM_Q45_316648"/>
      <w:bookmarkEnd w:id="14590"/>
    </w:p>
    <w:p w:rsidR="003E6DF9" w:rsidRDefault="003E6DF9" w:rsidP="00080EA4">
      <w:pPr>
        <w:rPr>
          <w:rtl/>
        </w:rPr>
      </w:pPr>
      <w:bookmarkStart w:id="14591" w:name="_ETM_Q45_316717"/>
      <w:bookmarkEnd w:id="14591"/>
    </w:p>
    <w:p w:rsidR="003E6DF9" w:rsidRDefault="003E6DF9" w:rsidP="00080EA4">
      <w:pPr>
        <w:pStyle w:val="-"/>
        <w:keepNext/>
        <w:rPr>
          <w:rtl/>
        </w:rPr>
      </w:pPr>
      <w:bookmarkStart w:id="14592" w:name="ET_speakercontinue_6461_22"/>
      <w:r w:rsidRPr="00F21338">
        <w:rPr>
          <w:rStyle w:val="TagStyle"/>
          <w:rtl/>
        </w:rPr>
        <w:t xml:space="preserve"> &lt;&lt; דובר_המשך &gt;&gt; </w:t>
      </w:r>
      <w:r>
        <w:rPr>
          <w:rtl/>
        </w:rPr>
        <w:t>שר התקשורת שלמה קרעי:</w:t>
      </w:r>
      <w:r w:rsidRPr="00F21338">
        <w:rPr>
          <w:rStyle w:val="TagStyle"/>
          <w:rtl/>
        </w:rPr>
        <w:t xml:space="preserve"> &lt;&lt; דובר_המשך &gt;&gt;</w:t>
      </w:r>
      <w:r>
        <w:rPr>
          <w:rtl/>
        </w:rPr>
        <w:t xml:space="preserve">  </w:t>
      </w:r>
      <w:bookmarkEnd w:id="14592"/>
    </w:p>
    <w:p w:rsidR="003E6DF9" w:rsidRDefault="003E6DF9" w:rsidP="00A4193C">
      <w:pPr>
        <w:rPr>
          <w:rtl/>
        </w:rPr>
      </w:pPr>
    </w:p>
    <w:p w:rsidR="003E6DF9" w:rsidRDefault="003E6DF9" w:rsidP="009A4632">
      <w:pPr>
        <w:rPr>
          <w:rtl/>
        </w:rPr>
      </w:pPr>
      <w:bookmarkStart w:id="14593" w:name="_ETM_Q45_317891"/>
      <w:bookmarkEnd w:id="14593"/>
      <w:r>
        <w:rPr>
          <w:rFonts w:hint="cs"/>
          <w:rtl/>
        </w:rPr>
        <w:t>למה לא לתת לאוכלוסיות שמהוות מיעוט הרבה יותר משמעותי וזקוקות לאפליה מתקנת הרבה יותר מאשר האוכלוסייה שאתם רוצים להציע לה</w:t>
      </w:r>
      <w:r w:rsidR="009A4632">
        <w:rPr>
          <w:rFonts w:hint="cs"/>
          <w:rtl/>
        </w:rPr>
        <w:t>?</w:t>
      </w:r>
      <w:r>
        <w:rPr>
          <w:rFonts w:hint="cs"/>
          <w:rtl/>
        </w:rPr>
        <w:t xml:space="preserve"> בכל מקרה, אנחנו יודעים שאצלכם ביש עתיד הדמוקרטיה לא חשובה, השוויון בין מועמדים, השוויון בפני </w:t>
      </w:r>
      <w:bookmarkStart w:id="14594" w:name="_ETM_Q45_335788"/>
      <w:bookmarkEnd w:id="14594"/>
      <w:r>
        <w:rPr>
          <w:rFonts w:hint="cs"/>
          <w:rtl/>
        </w:rPr>
        <w:t>החוק, השוויון בזכות לבחור ולהיבחר זה לא דבר שמעניין אתכם.</w:t>
      </w:r>
      <w:bookmarkStart w:id="14595" w:name="_ETM_Q45_344136"/>
      <w:bookmarkEnd w:id="14595"/>
      <w:r>
        <w:rPr>
          <w:rFonts w:hint="cs"/>
          <w:rtl/>
        </w:rPr>
        <w:t xml:space="preserve"> הרי היושב-ראש שלכם מחיל דיקטטורה שלא הייתה כדוגמתה. הוא כבר קבע </w:t>
      </w:r>
      <w:bookmarkStart w:id="14596" w:name="_ETM_Q45_252550"/>
      <w:bookmarkStart w:id="14597" w:name="_ETM_Q45_316129"/>
      <w:bookmarkStart w:id="14598" w:name="_ETM_Q45_348590"/>
      <w:bookmarkStart w:id="14599" w:name="_ETM_Q45_351629"/>
      <w:bookmarkEnd w:id="14596"/>
      <w:bookmarkEnd w:id="14597"/>
      <w:bookmarkEnd w:id="14598"/>
      <w:bookmarkEnd w:id="14599"/>
      <w:r>
        <w:rPr>
          <w:rtl/>
        </w:rPr>
        <w:t xml:space="preserve">את </w:t>
      </w:r>
      <w:bookmarkStart w:id="14600" w:name="_ETM_Q45_351840"/>
      <w:bookmarkEnd w:id="14600"/>
      <w:r>
        <w:rPr>
          <w:rtl/>
        </w:rPr>
        <w:t xml:space="preserve">המועמדות </w:t>
      </w:r>
      <w:bookmarkStart w:id="14601" w:name="_ETM_Q45_352530"/>
      <w:bookmarkEnd w:id="14601"/>
      <w:r>
        <w:rPr>
          <w:rtl/>
        </w:rPr>
        <w:t xml:space="preserve">שלו </w:t>
      </w:r>
      <w:bookmarkStart w:id="14602" w:name="_ETM_Q45_352799"/>
      <w:bookmarkEnd w:id="14602"/>
      <w:r>
        <w:rPr>
          <w:rtl/>
        </w:rPr>
        <w:t xml:space="preserve">לראשות </w:t>
      </w:r>
      <w:bookmarkStart w:id="14603" w:name="_ETM_Q45_353250"/>
      <w:bookmarkEnd w:id="14603"/>
      <w:r>
        <w:rPr>
          <w:rtl/>
        </w:rPr>
        <w:t xml:space="preserve">המפלגה </w:t>
      </w:r>
      <w:bookmarkStart w:id="14604" w:name="_ETM_Q45_353790"/>
      <w:bookmarkEnd w:id="14604"/>
      <w:r>
        <w:rPr>
          <w:rtl/>
        </w:rPr>
        <w:t xml:space="preserve">שלכם </w:t>
      </w:r>
      <w:bookmarkStart w:id="14605" w:name="_ETM_Q45_354299"/>
      <w:bookmarkEnd w:id="14605"/>
      <w:r>
        <w:rPr>
          <w:rtl/>
        </w:rPr>
        <w:t xml:space="preserve">עד </w:t>
      </w:r>
      <w:bookmarkStart w:id="14606" w:name="_ETM_Q45_354569"/>
      <w:bookmarkEnd w:id="14606"/>
      <w:r>
        <w:rPr>
          <w:rtl/>
        </w:rPr>
        <w:t xml:space="preserve">קץ </w:t>
      </w:r>
      <w:bookmarkStart w:id="14607" w:name="_ETM_Q45_354870"/>
      <w:bookmarkEnd w:id="14607"/>
      <w:r>
        <w:rPr>
          <w:rtl/>
        </w:rPr>
        <w:t>הימים</w:t>
      </w:r>
      <w:r>
        <w:rPr>
          <w:rFonts w:hint="cs"/>
          <w:rtl/>
        </w:rPr>
        <w:t>,</w:t>
      </w:r>
      <w:r>
        <w:rPr>
          <w:rtl/>
        </w:rPr>
        <w:t xml:space="preserve"> </w:t>
      </w:r>
      <w:bookmarkStart w:id="14608" w:name="_ETM_Q45_355379"/>
      <w:bookmarkEnd w:id="14608"/>
      <w:r>
        <w:rPr>
          <w:rtl/>
        </w:rPr>
        <w:t xml:space="preserve">עד </w:t>
      </w:r>
      <w:bookmarkStart w:id="14609" w:name="_ETM_Q45_355560"/>
      <w:bookmarkEnd w:id="14609"/>
      <w:r>
        <w:rPr>
          <w:rtl/>
        </w:rPr>
        <w:t xml:space="preserve">ביאת </w:t>
      </w:r>
      <w:bookmarkStart w:id="14610" w:name="_ETM_Q45_355889"/>
      <w:bookmarkEnd w:id="14610"/>
      <w:r>
        <w:rPr>
          <w:rtl/>
        </w:rPr>
        <w:t xml:space="preserve">המשיח </w:t>
      </w:r>
      <w:bookmarkStart w:id="14611" w:name="_ETM_Q45_356459"/>
      <w:bookmarkEnd w:id="14611"/>
      <w:r>
        <w:rPr>
          <w:rtl/>
        </w:rPr>
        <w:t>בערך</w:t>
      </w:r>
      <w:r>
        <w:rPr>
          <w:rFonts w:hint="cs"/>
          <w:rtl/>
        </w:rPr>
        <w:t>,</w:t>
      </w:r>
      <w:r>
        <w:rPr>
          <w:rtl/>
        </w:rPr>
        <w:t xml:space="preserve"> </w:t>
      </w:r>
      <w:bookmarkStart w:id="14612" w:name="_ETM_Q45_357329"/>
      <w:bookmarkEnd w:id="14612"/>
      <w:r>
        <w:rPr>
          <w:rtl/>
        </w:rPr>
        <w:t xml:space="preserve">אז </w:t>
      </w:r>
      <w:bookmarkStart w:id="14613" w:name="_ETM_Q45_357540"/>
      <w:bookmarkEnd w:id="14613"/>
      <w:r>
        <w:rPr>
          <w:rtl/>
        </w:rPr>
        <w:t xml:space="preserve">מה </w:t>
      </w:r>
      <w:bookmarkStart w:id="14614" w:name="_ETM_Q45_357720"/>
      <w:bookmarkEnd w:id="14614"/>
      <w:r>
        <w:rPr>
          <w:rFonts w:hint="cs"/>
          <w:rtl/>
        </w:rPr>
        <w:t>זו</w:t>
      </w:r>
      <w:r>
        <w:rPr>
          <w:rtl/>
        </w:rPr>
        <w:t xml:space="preserve"> </w:t>
      </w:r>
      <w:bookmarkStart w:id="14615" w:name="_ETM_Q45_357840"/>
      <w:bookmarkEnd w:id="14615"/>
      <w:r>
        <w:rPr>
          <w:rtl/>
        </w:rPr>
        <w:t xml:space="preserve">דמוקרטיה </w:t>
      </w:r>
      <w:bookmarkStart w:id="14616" w:name="_ETM_Q45_358500"/>
      <w:bookmarkEnd w:id="14616"/>
      <w:r>
        <w:rPr>
          <w:rtl/>
        </w:rPr>
        <w:t>בשבילכם</w:t>
      </w:r>
      <w:r>
        <w:rPr>
          <w:rFonts w:hint="cs"/>
          <w:rtl/>
        </w:rPr>
        <w:t>?</w:t>
      </w:r>
      <w:r>
        <w:rPr>
          <w:rtl/>
        </w:rPr>
        <w:t xml:space="preserve"> </w:t>
      </w:r>
      <w:bookmarkStart w:id="14617" w:name="_ETM_Q45_359430"/>
      <w:bookmarkEnd w:id="14617"/>
      <w:r>
        <w:rPr>
          <w:rtl/>
        </w:rPr>
        <w:t xml:space="preserve">בואו </w:t>
      </w:r>
      <w:bookmarkStart w:id="14618" w:name="_ETM_Q45_359730"/>
      <w:bookmarkEnd w:id="14618"/>
      <w:r>
        <w:rPr>
          <w:rtl/>
        </w:rPr>
        <w:t xml:space="preserve">נעשה </w:t>
      </w:r>
      <w:bookmarkStart w:id="14619" w:name="_ETM_Q45_360180"/>
      <w:bookmarkEnd w:id="14619"/>
      <w:r>
        <w:rPr>
          <w:rtl/>
        </w:rPr>
        <w:t xml:space="preserve">אפליה </w:t>
      </w:r>
      <w:bookmarkStart w:id="14620" w:name="_ETM_Q45_360540"/>
      <w:bookmarkEnd w:id="14620"/>
      <w:r>
        <w:rPr>
          <w:rtl/>
        </w:rPr>
        <w:t>מתקנת</w:t>
      </w:r>
      <w:r>
        <w:rPr>
          <w:rFonts w:hint="cs"/>
          <w:rtl/>
        </w:rPr>
        <w:t>,</w:t>
      </w:r>
      <w:r>
        <w:rPr>
          <w:rtl/>
        </w:rPr>
        <w:t xml:space="preserve"> </w:t>
      </w:r>
      <w:bookmarkStart w:id="14621" w:name="_ETM_Q45_361560"/>
      <w:bookmarkEnd w:id="14621"/>
      <w:r>
        <w:rPr>
          <w:rtl/>
        </w:rPr>
        <w:t xml:space="preserve">נשנה </w:t>
      </w:r>
      <w:bookmarkStart w:id="14622" w:name="_ETM_Q45_362760"/>
      <w:bookmarkEnd w:id="14622"/>
      <w:r>
        <w:rPr>
          <w:rtl/>
        </w:rPr>
        <w:t xml:space="preserve">את </w:t>
      </w:r>
      <w:bookmarkStart w:id="14623" w:name="_ETM_Q45_362909"/>
      <w:bookmarkEnd w:id="14623"/>
      <w:r>
        <w:rPr>
          <w:rtl/>
        </w:rPr>
        <w:t>התנאים</w:t>
      </w:r>
      <w:r>
        <w:rPr>
          <w:rFonts w:hint="cs"/>
          <w:rtl/>
        </w:rPr>
        <w:t>,</w:t>
      </w:r>
      <w:r>
        <w:rPr>
          <w:rtl/>
        </w:rPr>
        <w:t xml:space="preserve"> </w:t>
      </w:r>
      <w:bookmarkStart w:id="14624" w:name="_ETM_Q45_363930"/>
      <w:bookmarkEnd w:id="14624"/>
      <w:r>
        <w:rPr>
          <w:rFonts w:hint="cs"/>
          <w:rtl/>
        </w:rPr>
        <w:t>כדי שלא</w:t>
      </w:r>
      <w:r>
        <w:rPr>
          <w:rtl/>
        </w:rPr>
        <w:t xml:space="preserve"> </w:t>
      </w:r>
      <w:bookmarkStart w:id="14625" w:name="_ETM_Q45_364349"/>
      <w:bookmarkEnd w:id="14625"/>
      <w:r>
        <w:rPr>
          <w:rtl/>
        </w:rPr>
        <w:t xml:space="preserve">יהיה </w:t>
      </w:r>
      <w:bookmarkStart w:id="14626" w:name="_ETM_Q45_364560"/>
      <w:bookmarkEnd w:id="14626"/>
      <w:r>
        <w:rPr>
          <w:rtl/>
        </w:rPr>
        <w:t xml:space="preserve">מגרש </w:t>
      </w:r>
      <w:bookmarkStart w:id="14627" w:name="_ETM_Q45_364980"/>
      <w:bookmarkEnd w:id="14627"/>
      <w:r>
        <w:rPr>
          <w:rtl/>
        </w:rPr>
        <w:t xml:space="preserve">משחקים </w:t>
      </w:r>
      <w:bookmarkStart w:id="14628" w:name="_ETM_Q45_365519"/>
      <w:bookmarkEnd w:id="14628"/>
      <w:r>
        <w:rPr>
          <w:rtl/>
        </w:rPr>
        <w:t>מאוזן</w:t>
      </w:r>
      <w:r>
        <w:rPr>
          <w:rFonts w:hint="cs"/>
          <w:rtl/>
        </w:rPr>
        <w:t>,</w:t>
      </w:r>
      <w:r>
        <w:rPr>
          <w:rtl/>
        </w:rPr>
        <w:t xml:space="preserve"> </w:t>
      </w:r>
      <w:bookmarkStart w:id="14629" w:name="_ETM_Q45_366269"/>
      <w:bookmarkEnd w:id="14629"/>
      <w:r>
        <w:rPr>
          <w:rtl/>
        </w:rPr>
        <w:t xml:space="preserve">ואולי </w:t>
      </w:r>
      <w:bookmarkStart w:id="14630" w:name="_ETM_Q45_366599"/>
      <w:bookmarkEnd w:id="14630"/>
      <w:r>
        <w:rPr>
          <w:rtl/>
        </w:rPr>
        <w:t xml:space="preserve">גם </w:t>
      </w:r>
      <w:bookmarkStart w:id="14631" w:name="_ETM_Q45_366810"/>
      <w:bookmarkEnd w:id="14631"/>
      <w:r>
        <w:rPr>
          <w:rtl/>
        </w:rPr>
        <w:t xml:space="preserve">ניתן </w:t>
      </w:r>
      <w:bookmarkStart w:id="14632" w:name="_ETM_Q45_367200"/>
      <w:bookmarkEnd w:id="14632"/>
      <w:r>
        <w:rPr>
          <w:rtl/>
        </w:rPr>
        <w:t xml:space="preserve">לכאלה </w:t>
      </w:r>
      <w:bookmarkStart w:id="14633" w:name="_ETM_Q45_367709"/>
      <w:bookmarkEnd w:id="14633"/>
      <w:r>
        <w:rPr>
          <w:rtl/>
        </w:rPr>
        <w:t>מהבוחרים</w:t>
      </w:r>
      <w:r>
        <w:rPr>
          <w:rFonts w:hint="cs"/>
          <w:rtl/>
        </w:rPr>
        <w:t xml:space="preserve"> </w:t>
      </w:r>
      <w:r>
        <w:rPr>
          <w:rFonts w:hint="eastAsia"/>
          <w:rtl/>
        </w:rPr>
        <w:t>–</w:t>
      </w:r>
      <w:r>
        <w:rPr>
          <w:rtl/>
        </w:rPr>
        <w:t xml:space="preserve"> </w:t>
      </w:r>
      <w:bookmarkStart w:id="14634" w:name="_ETM_Q45_368430"/>
      <w:bookmarkEnd w:id="14634"/>
      <w:r>
        <w:rPr>
          <w:rtl/>
        </w:rPr>
        <w:t xml:space="preserve">יש </w:t>
      </w:r>
      <w:bookmarkStart w:id="14635" w:name="_ETM_Q45_368579"/>
      <w:bookmarkEnd w:id="14635"/>
      <w:r>
        <w:rPr>
          <w:rtl/>
        </w:rPr>
        <w:t xml:space="preserve">לי </w:t>
      </w:r>
      <w:bookmarkStart w:id="14636" w:name="_ETM_Q45_368700"/>
      <w:bookmarkEnd w:id="14636"/>
      <w:r>
        <w:rPr>
          <w:rtl/>
        </w:rPr>
        <w:t xml:space="preserve">הצעה </w:t>
      </w:r>
      <w:bookmarkStart w:id="14637" w:name="_ETM_Q45_369090"/>
      <w:bookmarkEnd w:id="14637"/>
      <w:r>
        <w:rPr>
          <w:rtl/>
        </w:rPr>
        <w:t>בשבילך</w:t>
      </w:r>
      <w:r>
        <w:rPr>
          <w:rFonts w:hint="cs"/>
          <w:rtl/>
        </w:rPr>
        <w:t>,</w:t>
      </w:r>
      <w:r>
        <w:rPr>
          <w:rtl/>
        </w:rPr>
        <w:t xml:space="preserve"> </w:t>
      </w:r>
      <w:bookmarkStart w:id="14638" w:name="_ETM_Q45_369569"/>
      <w:bookmarkEnd w:id="14638"/>
      <w:r>
        <w:rPr>
          <w:rtl/>
        </w:rPr>
        <w:t xml:space="preserve">חברת </w:t>
      </w:r>
      <w:bookmarkStart w:id="14639" w:name="_ETM_Q45_369900"/>
      <w:bookmarkEnd w:id="14639"/>
      <w:r>
        <w:rPr>
          <w:rtl/>
        </w:rPr>
        <w:t xml:space="preserve">הכנסת </w:t>
      </w:r>
      <w:bookmarkStart w:id="14640" w:name="_ETM_Q45_370290"/>
      <w:bookmarkEnd w:id="14640"/>
      <w:r>
        <w:rPr>
          <w:rtl/>
        </w:rPr>
        <w:t>הרכב</w:t>
      </w:r>
      <w:r>
        <w:rPr>
          <w:rFonts w:hint="cs"/>
          <w:rtl/>
        </w:rPr>
        <w:t xml:space="preserve">י </w:t>
      </w:r>
      <w:r>
        <w:rPr>
          <w:rFonts w:hint="eastAsia"/>
          <w:rtl/>
        </w:rPr>
        <w:t>–</w:t>
      </w:r>
      <w:r>
        <w:rPr>
          <w:rFonts w:hint="cs"/>
          <w:rtl/>
        </w:rPr>
        <w:t xml:space="preserve"> </w:t>
      </w:r>
      <w:bookmarkStart w:id="14641" w:name="_ETM_Q45_371129"/>
      <w:bookmarkEnd w:id="14641"/>
      <w:r>
        <w:rPr>
          <w:rtl/>
        </w:rPr>
        <w:t xml:space="preserve">אולי </w:t>
      </w:r>
      <w:bookmarkStart w:id="14642" w:name="_ETM_Q45_371519"/>
      <w:bookmarkEnd w:id="14642"/>
      <w:r>
        <w:rPr>
          <w:rFonts w:hint="cs"/>
          <w:rtl/>
        </w:rPr>
        <w:t>ל</w:t>
      </w:r>
      <w:r>
        <w:rPr>
          <w:rtl/>
        </w:rPr>
        <w:t xml:space="preserve">חלק </w:t>
      </w:r>
      <w:bookmarkStart w:id="14643" w:name="_ETM_Q45_371879"/>
      <w:bookmarkEnd w:id="14643"/>
      <w:r>
        <w:rPr>
          <w:rtl/>
        </w:rPr>
        <w:t xml:space="preserve">מהמצביעים </w:t>
      </w:r>
      <w:bookmarkStart w:id="14644" w:name="_ETM_Q45_373769"/>
      <w:bookmarkEnd w:id="14644"/>
      <w:r>
        <w:rPr>
          <w:rFonts w:hint="cs"/>
          <w:rtl/>
        </w:rPr>
        <w:t>נ</w:t>
      </w:r>
      <w:r>
        <w:rPr>
          <w:rtl/>
        </w:rPr>
        <w:t xml:space="preserve">סמן </w:t>
      </w:r>
      <w:bookmarkStart w:id="14645" w:name="_ETM_Q45_374340"/>
      <w:bookmarkStart w:id="14646" w:name="_ETM_Q45_374579"/>
      <w:bookmarkEnd w:id="14645"/>
      <w:bookmarkEnd w:id="14646"/>
      <w:r>
        <w:rPr>
          <w:rtl/>
        </w:rPr>
        <w:t xml:space="preserve">בפתק </w:t>
      </w:r>
      <w:bookmarkStart w:id="14647" w:name="_ETM_Q45_375120"/>
      <w:bookmarkEnd w:id="14647"/>
      <w:r>
        <w:rPr>
          <w:rtl/>
        </w:rPr>
        <w:t xml:space="preserve">שהקול </w:t>
      </w:r>
      <w:bookmarkStart w:id="14648" w:name="_ETM_Q45_375599"/>
      <w:bookmarkEnd w:id="14648"/>
      <w:r>
        <w:rPr>
          <w:rtl/>
        </w:rPr>
        <w:t xml:space="preserve">שלהם </w:t>
      </w:r>
      <w:bookmarkStart w:id="14649" w:name="_ETM_Q45_376049"/>
      <w:bookmarkEnd w:id="14649"/>
      <w:r>
        <w:rPr>
          <w:rtl/>
        </w:rPr>
        <w:t xml:space="preserve">שווה </w:t>
      </w:r>
      <w:bookmarkStart w:id="14650" w:name="_ETM_Q45_376439"/>
      <w:bookmarkEnd w:id="14650"/>
      <w:r>
        <w:rPr>
          <w:rFonts w:hint="cs"/>
          <w:rtl/>
        </w:rPr>
        <w:t>קול</w:t>
      </w:r>
      <w:r>
        <w:rPr>
          <w:rtl/>
        </w:rPr>
        <w:t xml:space="preserve"> </w:t>
      </w:r>
      <w:bookmarkStart w:id="14651" w:name="_ETM_Q45_376680"/>
      <w:bookmarkEnd w:id="14651"/>
      <w:r>
        <w:rPr>
          <w:rtl/>
        </w:rPr>
        <w:t>וחצי</w:t>
      </w:r>
      <w:r>
        <w:rPr>
          <w:rFonts w:hint="cs"/>
          <w:rtl/>
        </w:rPr>
        <w:t>,</w:t>
      </w:r>
      <w:r>
        <w:rPr>
          <w:rtl/>
        </w:rPr>
        <w:t xml:space="preserve"> </w:t>
      </w:r>
      <w:bookmarkStart w:id="14652" w:name="_ETM_Q45_377669"/>
      <w:bookmarkEnd w:id="14652"/>
      <w:r>
        <w:rPr>
          <w:rtl/>
        </w:rPr>
        <w:t xml:space="preserve">כי </w:t>
      </w:r>
      <w:bookmarkStart w:id="14653" w:name="_ETM_Q45_378270"/>
      <w:bookmarkEnd w:id="14653"/>
      <w:r>
        <w:rPr>
          <w:rFonts w:hint="cs"/>
          <w:rtl/>
        </w:rPr>
        <w:t>ה</w:t>
      </w:r>
      <w:r>
        <w:rPr>
          <w:rtl/>
        </w:rPr>
        <w:t xml:space="preserve">ם </w:t>
      </w:r>
      <w:bookmarkStart w:id="14654" w:name="_ETM_Q45_378450"/>
      <w:bookmarkEnd w:id="14654"/>
      <w:r>
        <w:rPr>
          <w:rFonts w:hint="cs"/>
          <w:rtl/>
        </w:rPr>
        <w:t>מ</w:t>
      </w:r>
      <w:r>
        <w:rPr>
          <w:rtl/>
        </w:rPr>
        <w:t xml:space="preserve">אוכלוסייה </w:t>
      </w:r>
      <w:bookmarkStart w:id="14655" w:name="_ETM_Q45_379169"/>
      <w:bookmarkEnd w:id="14655"/>
      <w:r>
        <w:rPr>
          <w:rtl/>
        </w:rPr>
        <w:t>מסוימת</w:t>
      </w:r>
      <w:r w:rsidR="009A4632">
        <w:rPr>
          <w:rFonts w:hint="cs"/>
          <w:rtl/>
        </w:rPr>
        <w:t>;</w:t>
      </w:r>
      <w:r>
        <w:rPr>
          <w:rtl/>
        </w:rPr>
        <w:t xml:space="preserve"> </w:t>
      </w:r>
      <w:bookmarkStart w:id="14656" w:name="_ETM_Q45_379980"/>
      <w:bookmarkEnd w:id="14656"/>
      <w:r>
        <w:rPr>
          <w:rtl/>
        </w:rPr>
        <w:t>בוא</w:t>
      </w:r>
      <w:r>
        <w:rPr>
          <w:rFonts w:hint="cs"/>
          <w:rtl/>
        </w:rPr>
        <w:t>ו</w:t>
      </w:r>
      <w:r>
        <w:rPr>
          <w:rtl/>
        </w:rPr>
        <w:t xml:space="preserve"> </w:t>
      </w:r>
      <w:bookmarkStart w:id="14657" w:name="_ETM_Q45_380130"/>
      <w:bookmarkEnd w:id="14657"/>
      <w:r>
        <w:rPr>
          <w:rtl/>
        </w:rPr>
        <w:t xml:space="preserve">נתקן </w:t>
      </w:r>
      <w:bookmarkStart w:id="14658" w:name="_ETM_Q45_380550"/>
      <w:bookmarkEnd w:id="14658"/>
      <w:r>
        <w:rPr>
          <w:rtl/>
        </w:rPr>
        <w:t xml:space="preserve">גם </w:t>
      </w:r>
      <w:bookmarkStart w:id="14659" w:name="_ETM_Q45_380760"/>
      <w:bookmarkEnd w:id="14659"/>
      <w:r>
        <w:rPr>
          <w:rtl/>
        </w:rPr>
        <w:t xml:space="preserve">את </w:t>
      </w:r>
      <w:bookmarkStart w:id="14660" w:name="_ETM_Q45_380849"/>
      <w:bookmarkEnd w:id="14660"/>
      <w:r>
        <w:rPr>
          <w:rtl/>
        </w:rPr>
        <w:t>זה</w:t>
      </w:r>
      <w:r>
        <w:rPr>
          <w:rFonts w:hint="cs"/>
          <w:rtl/>
        </w:rPr>
        <w:t>.</w:t>
      </w:r>
      <w:r>
        <w:rPr>
          <w:rtl/>
        </w:rPr>
        <w:t xml:space="preserve"> </w:t>
      </w:r>
      <w:bookmarkStart w:id="14661" w:name="_ETM_Q45_381389"/>
      <w:bookmarkEnd w:id="14661"/>
      <w:r>
        <w:rPr>
          <w:rFonts w:hint="cs"/>
          <w:rtl/>
        </w:rPr>
        <w:t xml:space="preserve">למה </w:t>
      </w:r>
      <w:bookmarkStart w:id="14662" w:name="_ETM_Q45_381870"/>
      <w:bookmarkEnd w:id="14662"/>
      <w:r>
        <w:rPr>
          <w:rtl/>
        </w:rPr>
        <w:t xml:space="preserve">לתקן </w:t>
      </w:r>
      <w:bookmarkStart w:id="14663" w:name="_ETM_Q45_382349"/>
      <w:bookmarkEnd w:id="14663"/>
      <w:r>
        <w:rPr>
          <w:rFonts w:hint="cs"/>
          <w:rtl/>
        </w:rPr>
        <w:t xml:space="preserve">רק </w:t>
      </w:r>
      <w:r>
        <w:rPr>
          <w:rtl/>
        </w:rPr>
        <w:t xml:space="preserve">את </w:t>
      </w:r>
      <w:bookmarkStart w:id="14664" w:name="_ETM_Q45_382440"/>
      <w:bookmarkEnd w:id="14664"/>
      <w:r>
        <w:rPr>
          <w:rtl/>
        </w:rPr>
        <w:t xml:space="preserve">הזכות </w:t>
      </w:r>
      <w:bookmarkStart w:id="14665" w:name="_ETM_Q45_382830"/>
      <w:bookmarkEnd w:id="14665"/>
      <w:r>
        <w:rPr>
          <w:rtl/>
        </w:rPr>
        <w:t>להיבחר</w:t>
      </w:r>
      <w:r>
        <w:rPr>
          <w:rFonts w:hint="cs"/>
          <w:rtl/>
        </w:rPr>
        <w:t>?</w:t>
      </w:r>
      <w:r>
        <w:rPr>
          <w:rtl/>
        </w:rPr>
        <w:t xml:space="preserve"> </w:t>
      </w:r>
      <w:bookmarkStart w:id="14666" w:name="_ETM_Q45_383730"/>
      <w:bookmarkEnd w:id="14666"/>
      <w:r>
        <w:rPr>
          <w:rtl/>
        </w:rPr>
        <w:t xml:space="preserve">בואו </w:t>
      </w:r>
      <w:bookmarkStart w:id="14667" w:name="_ETM_Q45_383970"/>
      <w:bookmarkEnd w:id="14667"/>
      <w:r>
        <w:rPr>
          <w:rtl/>
        </w:rPr>
        <w:t>נתקן</w:t>
      </w:r>
      <w:r>
        <w:rPr>
          <w:rFonts w:hint="cs"/>
          <w:rtl/>
        </w:rPr>
        <w:t xml:space="preserve"> גם</w:t>
      </w:r>
      <w:r>
        <w:rPr>
          <w:rtl/>
        </w:rPr>
        <w:t xml:space="preserve"> </w:t>
      </w:r>
      <w:bookmarkStart w:id="14668" w:name="_ETM_Q45_384660"/>
      <w:bookmarkEnd w:id="14668"/>
      <w:r>
        <w:rPr>
          <w:rtl/>
        </w:rPr>
        <w:t xml:space="preserve">את </w:t>
      </w:r>
      <w:bookmarkStart w:id="14669" w:name="_ETM_Q45_384750"/>
      <w:bookmarkEnd w:id="14669"/>
      <w:r>
        <w:rPr>
          <w:rtl/>
        </w:rPr>
        <w:t xml:space="preserve">הזכות </w:t>
      </w:r>
      <w:bookmarkStart w:id="14670" w:name="_ETM_Q45_385110"/>
      <w:bookmarkEnd w:id="14670"/>
      <w:r>
        <w:rPr>
          <w:rtl/>
        </w:rPr>
        <w:t>לבחור</w:t>
      </w:r>
      <w:r>
        <w:rPr>
          <w:rFonts w:hint="cs"/>
          <w:rtl/>
        </w:rPr>
        <w:t>.</w:t>
      </w:r>
      <w:r>
        <w:rPr>
          <w:rtl/>
        </w:rPr>
        <w:t xml:space="preserve"> </w:t>
      </w:r>
      <w:bookmarkStart w:id="14671" w:name="_ETM_Q45_385950"/>
      <w:bookmarkEnd w:id="14671"/>
      <w:r>
        <w:rPr>
          <w:rtl/>
        </w:rPr>
        <w:t xml:space="preserve">בואו </w:t>
      </w:r>
      <w:bookmarkStart w:id="14672" w:name="_ETM_Q45_386220"/>
      <w:bookmarkEnd w:id="14672"/>
      <w:r>
        <w:rPr>
          <w:rtl/>
        </w:rPr>
        <w:t xml:space="preserve">נקבע </w:t>
      </w:r>
      <w:bookmarkStart w:id="14673" w:name="_ETM_Q45_386639"/>
      <w:bookmarkEnd w:id="14673"/>
      <w:r>
        <w:rPr>
          <w:rtl/>
        </w:rPr>
        <w:t>ש</w:t>
      </w:r>
      <w:r>
        <w:rPr>
          <w:rFonts w:hint="cs"/>
          <w:rtl/>
        </w:rPr>
        <w:t xml:space="preserve">לא </w:t>
      </w:r>
      <w:r>
        <w:rPr>
          <w:rtl/>
        </w:rPr>
        <w:t xml:space="preserve">כל </w:t>
      </w:r>
      <w:bookmarkStart w:id="14674" w:name="_ETM_Q45_387120"/>
      <w:bookmarkStart w:id="14675" w:name="_ETM_Q45_387419"/>
      <w:bookmarkEnd w:id="14674"/>
      <w:bookmarkEnd w:id="14675"/>
      <w:r>
        <w:rPr>
          <w:rFonts w:hint="cs"/>
          <w:rtl/>
        </w:rPr>
        <w:t xml:space="preserve">קול </w:t>
      </w:r>
      <w:bookmarkStart w:id="14676" w:name="_ETM_Q45_388093"/>
      <w:bookmarkStart w:id="14677" w:name="_ETM_Q45_387569"/>
      <w:bookmarkEnd w:id="14676"/>
      <w:bookmarkEnd w:id="14677"/>
      <w:r>
        <w:rPr>
          <w:rFonts w:hint="cs"/>
          <w:rtl/>
        </w:rPr>
        <w:t xml:space="preserve">הוא </w:t>
      </w:r>
      <w:r>
        <w:rPr>
          <w:rtl/>
        </w:rPr>
        <w:t xml:space="preserve">שווה </w:t>
      </w:r>
      <w:bookmarkStart w:id="14678" w:name="_ETM_Q45_388260"/>
      <w:bookmarkEnd w:id="14678"/>
      <w:r>
        <w:rPr>
          <w:rFonts w:hint="cs"/>
          <w:rtl/>
        </w:rPr>
        <w:t xml:space="preserve">– </w:t>
      </w:r>
      <w:r>
        <w:rPr>
          <w:rtl/>
        </w:rPr>
        <w:t xml:space="preserve">כל </w:t>
      </w:r>
      <w:bookmarkStart w:id="14679" w:name="_ETM_Q45_388530"/>
      <w:bookmarkEnd w:id="14679"/>
      <w:r>
        <w:rPr>
          <w:rtl/>
        </w:rPr>
        <w:t xml:space="preserve">קול </w:t>
      </w:r>
      <w:bookmarkStart w:id="14680" w:name="_ETM_Q45_389250"/>
      <w:bookmarkEnd w:id="14680"/>
      <w:r>
        <w:rPr>
          <w:rtl/>
        </w:rPr>
        <w:t xml:space="preserve">שווה </w:t>
      </w:r>
      <w:bookmarkStart w:id="14681" w:name="_ETM_Q45_389700"/>
      <w:bookmarkEnd w:id="14681"/>
      <w:r>
        <w:rPr>
          <w:rtl/>
        </w:rPr>
        <w:t xml:space="preserve">בהתאם </w:t>
      </w:r>
      <w:bookmarkStart w:id="14682" w:name="_ETM_Q45_390180"/>
      <w:bookmarkEnd w:id="14682"/>
      <w:r>
        <w:rPr>
          <w:rtl/>
        </w:rPr>
        <w:t xml:space="preserve">לאוכלוסייה </w:t>
      </w:r>
      <w:bookmarkStart w:id="14683" w:name="_ETM_Q45_390930"/>
      <w:bookmarkEnd w:id="14683"/>
      <w:r>
        <w:rPr>
          <w:rtl/>
        </w:rPr>
        <w:t xml:space="preserve">שממנה </w:t>
      </w:r>
      <w:bookmarkStart w:id="14684" w:name="_ETM_Q45_391500"/>
      <w:bookmarkEnd w:id="14684"/>
      <w:r>
        <w:rPr>
          <w:rtl/>
        </w:rPr>
        <w:t xml:space="preserve">אני </w:t>
      </w:r>
      <w:bookmarkStart w:id="14685" w:name="_ETM_Q45_391680"/>
      <w:bookmarkEnd w:id="14685"/>
      <w:r>
        <w:rPr>
          <w:rtl/>
        </w:rPr>
        <w:t>בא</w:t>
      </w:r>
      <w:r>
        <w:rPr>
          <w:rFonts w:hint="cs"/>
          <w:rtl/>
        </w:rPr>
        <w:t>.</w:t>
      </w:r>
      <w:r>
        <w:rPr>
          <w:rtl/>
        </w:rPr>
        <w:t xml:space="preserve"> </w:t>
      </w:r>
      <w:bookmarkStart w:id="14686" w:name="_ETM_Q45_392160"/>
      <w:bookmarkEnd w:id="14686"/>
    </w:p>
    <w:p w:rsidR="003E6DF9" w:rsidRDefault="003E6DF9" w:rsidP="00080EA4">
      <w:pPr>
        <w:rPr>
          <w:rtl/>
        </w:rPr>
      </w:pPr>
    </w:p>
    <w:p w:rsidR="003E6DF9" w:rsidRDefault="003E6DF9" w:rsidP="00080EA4">
      <w:pPr>
        <w:rPr>
          <w:rtl/>
        </w:rPr>
      </w:pPr>
      <w:r>
        <w:rPr>
          <w:rtl/>
        </w:rPr>
        <w:lastRenderedPageBreak/>
        <w:t xml:space="preserve">זו </w:t>
      </w:r>
      <w:bookmarkStart w:id="14687" w:name="_ETM_Q45_392489"/>
      <w:bookmarkEnd w:id="14687"/>
      <w:r>
        <w:rPr>
          <w:rtl/>
        </w:rPr>
        <w:t xml:space="preserve">אינה </w:t>
      </w:r>
      <w:bookmarkStart w:id="14688" w:name="_ETM_Q45_392760"/>
      <w:bookmarkEnd w:id="14688"/>
      <w:r>
        <w:rPr>
          <w:rtl/>
        </w:rPr>
        <w:t>דמוקרטיה</w:t>
      </w:r>
      <w:r>
        <w:rPr>
          <w:rFonts w:hint="cs"/>
          <w:rtl/>
        </w:rPr>
        <w:t>,</w:t>
      </w:r>
      <w:r>
        <w:rPr>
          <w:rtl/>
        </w:rPr>
        <w:t xml:space="preserve"> </w:t>
      </w:r>
      <w:bookmarkStart w:id="14689" w:name="_ETM_Q45_393480"/>
      <w:bookmarkEnd w:id="14689"/>
      <w:r>
        <w:rPr>
          <w:rtl/>
        </w:rPr>
        <w:t xml:space="preserve">חברת </w:t>
      </w:r>
      <w:bookmarkStart w:id="14690" w:name="_ETM_Q45_393840"/>
      <w:bookmarkEnd w:id="14690"/>
      <w:r>
        <w:rPr>
          <w:rtl/>
        </w:rPr>
        <w:t xml:space="preserve">הכנסת </w:t>
      </w:r>
      <w:bookmarkStart w:id="14691" w:name="_ETM_Q45_394260"/>
      <w:bookmarkEnd w:id="14691"/>
      <w:r>
        <w:rPr>
          <w:rFonts w:hint="cs"/>
          <w:rtl/>
        </w:rPr>
        <w:t>הרכבי. זו</w:t>
      </w:r>
      <w:r>
        <w:rPr>
          <w:rtl/>
        </w:rPr>
        <w:t xml:space="preserve"> </w:t>
      </w:r>
      <w:bookmarkStart w:id="14692" w:name="_ETM_Q45_395280"/>
      <w:bookmarkEnd w:id="14692"/>
      <w:r>
        <w:rPr>
          <w:rtl/>
        </w:rPr>
        <w:t xml:space="preserve">אינה </w:t>
      </w:r>
      <w:bookmarkStart w:id="14693" w:name="_ETM_Q45_395550"/>
      <w:bookmarkEnd w:id="14693"/>
      <w:r>
        <w:rPr>
          <w:rtl/>
        </w:rPr>
        <w:t>דמוקרטיה</w:t>
      </w:r>
      <w:r>
        <w:rPr>
          <w:rFonts w:hint="cs"/>
          <w:rtl/>
        </w:rPr>
        <w:t>,</w:t>
      </w:r>
      <w:r>
        <w:rPr>
          <w:rtl/>
        </w:rPr>
        <w:t xml:space="preserve"> </w:t>
      </w:r>
      <w:bookmarkStart w:id="14694" w:name="_ETM_Q45_396300"/>
      <w:bookmarkEnd w:id="14694"/>
      <w:r>
        <w:rPr>
          <w:rtl/>
        </w:rPr>
        <w:t xml:space="preserve">חברי </w:t>
      </w:r>
      <w:bookmarkStart w:id="14695" w:name="_ETM_Q45_396690"/>
      <w:bookmarkEnd w:id="14695"/>
      <w:r>
        <w:rPr>
          <w:rtl/>
        </w:rPr>
        <w:t xml:space="preserve">יש </w:t>
      </w:r>
      <w:bookmarkStart w:id="14696" w:name="_ETM_Q45_396900"/>
      <w:bookmarkEnd w:id="14696"/>
      <w:r>
        <w:rPr>
          <w:rtl/>
        </w:rPr>
        <w:t>עתיד</w:t>
      </w:r>
      <w:r>
        <w:rPr>
          <w:rFonts w:hint="cs"/>
          <w:rtl/>
        </w:rPr>
        <w:t>.</w:t>
      </w:r>
      <w:r>
        <w:rPr>
          <w:rtl/>
        </w:rPr>
        <w:t xml:space="preserve"> </w:t>
      </w:r>
      <w:bookmarkStart w:id="14697" w:name="_ETM_Q45_397510"/>
      <w:bookmarkEnd w:id="14697"/>
      <w:r>
        <w:rPr>
          <w:rtl/>
        </w:rPr>
        <w:t xml:space="preserve">אנחנו </w:t>
      </w:r>
      <w:bookmarkStart w:id="14698" w:name="_ETM_Q45_397959"/>
      <w:bookmarkEnd w:id="14698"/>
      <w:r>
        <w:rPr>
          <w:rtl/>
        </w:rPr>
        <w:t xml:space="preserve">יודעים </w:t>
      </w:r>
      <w:bookmarkStart w:id="14699" w:name="_ETM_Q45_398470"/>
      <w:bookmarkEnd w:id="14699"/>
      <w:r>
        <w:rPr>
          <w:rtl/>
        </w:rPr>
        <w:t xml:space="preserve">שאתם </w:t>
      </w:r>
      <w:bookmarkStart w:id="14700" w:name="_ETM_Q45_398860"/>
      <w:bookmarkEnd w:id="14700"/>
      <w:r>
        <w:rPr>
          <w:rtl/>
        </w:rPr>
        <w:t xml:space="preserve">לא </w:t>
      </w:r>
      <w:bookmarkStart w:id="14701" w:name="_ETM_Q45_398980"/>
      <w:bookmarkEnd w:id="14701"/>
      <w:r>
        <w:rPr>
          <w:rtl/>
        </w:rPr>
        <w:t xml:space="preserve">מסוגלים </w:t>
      </w:r>
      <w:bookmarkStart w:id="14702" w:name="_ETM_Q45_399610"/>
      <w:bookmarkEnd w:id="14702"/>
      <w:r>
        <w:rPr>
          <w:rtl/>
        </w:rPr>
        <w:t xml:space="preserve">להבין </w:t>
      </w:r>
      <w:bookmarkStart w:id="14703" w:name="_ETM_Q45_400030"/>
      <w:bookmarkEnd w:id="14703"/>
      <w:r>
        <w:rPr>
          <w:rtl/>
        </w:rPr>
        <w:t xml:space="preserve">מה </w:t>
      </w:r>
      <w:bookmarkStart w:id="14704" w:name="_ETM_Q45_400180"/>
      <w:bookmarkEnd w:id="14704"/>
      <w:r>
        <w:rPr>
          <w:rtl/>
        </w:rPr>
        <w:t>ז</w:t>
      </w:r>
      <w:r>
        <w:rPr>
          <w:rFonts w:hint="cs"/>
          <w:rtl/>
        </w:rPr>
        <w:t>ו</w:t>
      </w:r>
      <w:r>
        <w:rPr>
          <w:rtl/>
        </w:rPr>
        <w:t xml:space="preserve"> </w:t>
      </w:r>
      <w:bookmarkStart w:id="14705" w:name="_ETM_Q45_400269"/>
      <w:bookmarkEnd w:id="14705"/>
      <w:r>
        <w:rPr>
          <w:rtl/>
        </w:rPr>
        <w:t>דמוקרטיה</w:t>
      </w:r>
      <w:r>
        <w:rPr>
          <w:rFonts w:hint="cs"/>
          <w:rtl/>
        </w:rPr>
        <w:t>.</w:t>
      </w:r>
      <w:r>
        <w:rPr>
          <w:rtl/>
        </w:rPr>
        <w:t xml:space="preserve"> </w:t>
      </w:r>
      <w:bookmarkStart w:id="14706" w:name="_ETM_Q45_401349"/>
      <w:bookmarkEnd w:id="14706"/>
      <w:r>
        <w:rPr>
          <w:rtl/>
        </w:rPr>
        <w:t xml:space="preserve">אין </w:t>
      </w:r>
      <w:bookmarkStart w:id="14707" w:name="_ETM_Q45_401590"/>
      <w:bookmarkEnd w:id="14707"/>
      <w:r>
        <w:rPr>
          <w:rtl/>
        </w:rPr>
        <w:t xml:space="preserve">לכם </w:t>
      </w:r>
      <w:bookmarkStart w:id="14708" w:name="_ETM_Q45_401829"/>
      <w:bookmarkEnd w:id="14708"/>
      <w:r>
        <w:rPr>
          <w:rtl/>
        </w:rPr>
        <w:t xml:space="preserve">דמוקרטיה </w:t>
      </w:r>
      <w:bookmarkStart w:id="14709" w:name="_ETM_Q45_402459"/>
      <w:bookmarkEnd w:id="14709"/>
      <w:r>
        <w:rPr>
          <w:rtl/>
        </w:rPr>
        <w:t xml:space="preserve">במפלגה </w:t>
      </w:r>
      <w:bookmarkStart w:id="14710" w:name="_ETM_Q45_403000"/>
      <w:bookmarkEnd w:id="14710"/>
      <w:r>
        <w:rPr>
          <w:rtl/>
        </w:rPr>
        <w:t>שלכם</w:t>
      </w:r>
      <w:r>
        <w:rPr>
          <w:rFonts w:hint="cs"/>
          <w:rtl/>
        </w:rPr>
        <w:t>,</w:t>
      </w:r>
      <w:r>
        <w:rPr>
          <w:rtl/>
        </w:rPr>
        <w:t xml:space="preserve"> </w:t>
      </w:r>
      <w:bookmarkStart w:id="14711" w:name="_ETM_Q45_403840"/>
      <w:bookmarkEnd w:id="14711"/>
      <w:r>
        <w:rPr>
          <w:rtl/>
        </w:rPr>
        <w:t xml:space="preserve">כמו </w:t>
      </w:r>
      <w:bookmarkStart w:id="14712" w:name="_ETM_Q45_404079"/>
      <w:bookmarkEnd w:id="14712"/>
      <w:r>
        <w:rPr>
          <w:rtl/>
        </w:rPr>
        <w:t xml:space="preserve">שאתם </w:t>
      </w:r>
      <w:bookmarkStart w:id="14713" w:name="_ETM_Q45_404439"/>
      <w:bookmarkEnd w:id="14713"/>
      <w:r>
        <w:rPr>
          <w:rtl/>
        </w:rPr>
        <w:t xml:space="preserve">לא </w:t>
      </w:r>
      <w:bookmarkStart w:id="14714" w:name="_ETM_Q45_404560"/>
      <w:bookmarkEnd w:id="14714"/>
      <w:r>
        <w:rPr>
          <w:rtl/>
        </w:rPr>
        <w:t xml:space="preserve">מקבלים </w:t>
      </w:r>
      <w:bookmarkStart w:id="14715" w:name="_ETM_Q45_405069"/>
      <w:bookmarkEnd w:id="14715"/>
      <w:r>
        <w:rPr>
          <w:rtl/>
        </w:rPr>
        <w:t xml:space="preserve">את </w:t>
      </w:r>
      <w:bookmarkStart w:id="14716" w:name="_ETM_Q45_405189"/>
      <w:bookmarkEnd w:id="14716"/>
      <w:r>
        <w:rPr>
          <w:rtl/>
        </w:rPr>
        <w:t xml:space="preserve">הדמוקרטיה </w:t>
      </w:r>
      <w:bookmarkStart w:id="14717" w:name="_ETM_Q45_405879"/>
      <w:bookmarkEnd w:id="14717"/>
      <w:r>
        <w:rPr>
          <w:rtl/>
        </w:rPr>
        <w:t xml:space="preserve">במדינת </w:t>
      </w:r>
      <w:bookmarkStart w:id="14718" w:name="_ETM_Q45_406360"/>
      <w:bookmarkEnd w:id="14718"/>
      <w:r>
        <w:rPr>
          <w:rtl/>
        </w:rPr>
        <w:t>ישראל</w:t>
      </w:r>
      <w:r w:rsidR="009A4632">
        <w:rPr>
          <w:rFonts w:hint="cs"/>
          <w:rtl/>
        </w:rPr>
        <w:t>,</w:t>
      </w:r>
      <w:r>
        <w:rPr>
          <w:rtl/>
        </w:rPr>
        <w:t xml:space="preserve"> </w:t>
      </w:r>
      <w:bookmarkStart w:id="14719" w:name="_ETM_Q45_407269"/>
      <w:bookmarkEnd w:id="14719"/>
      <w:r>
        <w:rPr>
          <w:rtl/>
        </w:rPr>
        <w:t xml:space="preserve">שבחרה </w:t>
      </w:r>
      <w:bookmarkStart w:id="14720" w:name="_ETM_Q45_407900"/>
      <w:bookmarkEnd w:id="14720"/>
      <w:r>
        <w:rPr>
          <w:rtl/>
        </w:rPr>
        <w:t xml:space="preserve">קואליציה </w:t>
      </w:r>
      <w:bookmarkStart w:id="14721" w:name="_ETM_Q45_408620"/>
      <w:bookmarkEnd w:id="14721"/>
      <w:r>
        <w:rPr>
          <w:rtl/>
        </w:rPr>
        <w:t>וממשלה</w:t>
      </w:r>
      <w:r>
        <w:rPr>
          <w:rFonts w:hint="cs"/>
          <w:rtl/>
        </w:rPr>
        <w:t xml:space="preserve">, </w:t>
      </w:r>
      <w:bookmarkStart w:id="14722" w:name="_ETM_Q45_409790"/>
      <w:bookmarkEnd w:id="14722"/>
      <w:r>
        <w:rPr>
          <w:rFonts w:hint="cs"/>
          <w:rtl/>
        </w:rPr>
        <w:t>ו</w:t>
      </w:r>
      <w:r>
        <w:rPr>
          <w:rtl/>
        </w:rPr>
        <w:t xml:space="preserve">אתם </w:t>
      </w:r>
      <w:bookmarkStart w:id="14723" w:name="_ETM_Q45_410000"/>
      <w:bookmarkEnd w:id="14723"/>
      <w:r>
        <w:rPr>
          <w:rtl/>
        </w:rPr>
        <w:t xml:space="preserve">כל </w:t>
      </w:r>
      <w:bookmarkStart w:id="14724" w:name="_ETM_Q45_410269"/>
      <w:bookmarkEnd w:id="14724"/>
      <w:r>
        <w:rPr>
          <w:rtl/>
        </w:rPr>
        <w:t xml:space="preserve">היום </w:t>
      </w:r>
      <w:bookmarkStart w:id="14725" w:name="_ETM_Q45_410569"/>
      <w:bookmarkEnd w:id="14725"/>
      <w:r>
        <w:rPr>
          <w:rtl/>
        </w:rPr>
        <w:t xml:space="preserve">מאיימים </w:t>
      </w:r>
      <w:bookmarkStart w:id="14726" w:name="_ETM_Q45_411050"/>
      <w:bookmarkEnd w:id="14726"/>
      <w:r>
        <w:rPr>
          <w:rtl/>
        </w:rPr>
        <w:t xml:space="preserve">באולטימטומים </w:t>
      </w:r>
      <w:bookmarkStart w:id="14727" w:name="_ETM_Q45_412550"/>
      <w:bookmarkEnd w:id="14727"/>
      <w:r>
        <w:rPr>
          <w:rtl/>
        </w:rPr>
        <w:t xml:space="preserve">כנגד </w:t>
      </w:r>
      <w:bookmarkStart w:id="14728" w:name="_ETM_Q45_413090"/>
      <w:bookmarkEnd w:id="14728"/>
      <w:r>
        <w:rPr>
          <w:rtl/>
        </w:rPr>
        <w:t xml:space="preserve">המדיניות </w:t>
      </w:r>
      <w:bookmarkStart w:id="14729" w:name="_ETM_Q45_413780"/>
      <w:bookmarkEnd w:id="14729"/>
      <w:r>
        <w:rPr>
          <w:rtl/>
        </w:rPr>
        <w:t xml:space="preserve">של </w:t>
      </w:r>
      <w:bookmarkStart w:id="14730" w:name="_ETM_Q45_413959"/>
      <w:bookmarkEnd w:id="14730"/>
      <w:r>
        <w:rPr>
          <w:rtl/>
        </w:rPr>
        <w:t xml:space="preserve">הממשלה </w:t>
      </w:r>
      <w:bookmarkStart w:id="14731" w:name="_ETM_Q45_414500"/>
      <w:bookmarkEnd w:id="14731"/>
      <w:r>
        <w:rPr>
          <w:rtl/>
        </w:rPr>
        <w:t>הנבחרת</w:t>
      </w:r>
      <w:r>
        <w:rPr>
          <w:rFonts w:hint="cs"/>
          <w:rtl/>
        </w:rPr>
        <w:t>.</w:t>
      </w:r>
      <w:r>
        <w:rPr>
          <w:rtl/>
        </w:rPr>
        <w:t xml:space="preserve"> </w:t>
      </w:r>
      <w:bookmarkStart w:id="14732" w:name="_ETM_Q45_416629"/>
      <w:bookmarkEnd w:id="14732"/>
    </w:p>
    <w:p w:rsidR="003E6DF9" w:rsidRDefault="003E6DF9" w:rsidP="00080EA4">
      <w:pPr>
        <w:rPr>
          <w:rtl/>
        </w:rPr>
      </w:pPr>
      <w:bookmarkStart w:id="14733" w:name="_ETM_Q45_416483"/>
      <w:bookmarkStart w:id="14734" w:name="_ETM_Q45_416588"/>
      <w:bookmarkStart w:id="14735" w:name="_ETM_Q45_416619"/>
      <w:bookmarkStart w:id="14736" w:name="_ETM_Q45_415687"/>
      <w:bookmarkEnd w:id="14733"/>
      <w:bookmarkEnd w:id="14734"/>
      <w:bookmarkEnd w:id="14735"/>
      <w:bookmarkEnd w:id="14736"/>
    </w:p>
    <w:p w:rsidR="003E6DF9" w:rsidRDefault="003E6DF9" w:rsidP="00080EA4">
      <w:pPr>
        <w:pStyle w:val="af5"/>
        <w:keepNext/>
        <w:rPr>
          <w:rtl/>
        </w:rPr>
      </w:pPr>
      <w:bookmarkStart w:id="14737" w:name="_ETM_Q45_415769"/>
      <w:bookmarkStart w:id="14738" w:name="ET_interruption_5809_23"/>
      <w:bookmarkEnd w:id="14737"/>
      <w:r w:rsidRPr="003E0310">
        <w:rPr>
          <w:rStyle w:val="TagStyle"/>
          <w:rtl/>
        </w:rPr>
        <w:t xml:space="preserve">&lt;&lt; קריאה &gt;&gt; </w:t>
      </w:r>
      <w:r>
        <w:rPr>
          <w:rtl/>
        </w:rPr>
        <w:t>מיכל שיר סגמן (יש עתיד):</w:t>
      </w:r>
      <w:r w:rsidRPr="003E0310">
        <w:rPr>
          <w:rStyle w:val="TagStyle"/>
          <w:rtl/>
        </w:rPr>
        <w:t xml:space="preserve"> &lt;&lt; קריאה &gt;&gt;</w:t>
      </w:r>
      <w:r>
        <w:rPr>
          <w:rtl/>
        </w:rPr>
        <w:t xml:space="preserve">  </w:t>
      </w:r>
      <w:bookmarkEnd w:id="14738"/>
    </w:p>
    <w:p w:rsidR="003E6DF9" w:rsidRDefault="003E6DF9" w:rsidP="00A4193C">
      <w:pPr>
        <w:rPr>
          <w:rtl/>
        </w:rPr>
      </w:pPr>
    </w:p>
    <w:p w:rsidR="003E6DF9" w:rsidRDefault="00A4193C" w:rsidP="00A4193C">
      <w:pPr>
        <w:rPr>
          <w:rtl/>
        </w:rPr>
      </w:pPr>
      <w:r>
        <w:rPr>
          <w:rFonts w:hint="cs"/>
          <w:rtl/>
        </w:rPr>
        <w:t>– – –</w:t>
      </w:r>
      <w:r w:rsidR="003E6DF9">
        <w:rPr>
          <w:rFonts w:hint="cs"/>
          <w:rtl/>
        </w:rPr>
        <w:t xml:space="preserve"> </w:t>
      </w:r>
      <w:bookmarkStart w:id="14739" w:name="_ETM_Q45_417804"/>
      <w:bookmarkStart w:id="14740" w:name="_ETM_Q45_417874"/>
      <w:bookmarkStart w:id="14741" w:name="_ETM_Q45_417964"/>
      <w:bookmarkStart w:id="14742" w:name="_ETM_Q45_418034"/>
      <w:bookmarkEnd w:id="14739"/>
      <w:bookmarkEnd w:id="14740"/>
      <w:bookmarkEnd w:id="14741"/>
      <w:bookmarkEnd w:id="14742"/>
      <w:r w:rsidR="003E6DF9">
        <w:rPr>
          <w:rFonts w:hint="cs"/>
          <w:rtl/>
        </w:rPr>
        <w:t xml:space="preserve">משהו אחר. </w:t>
      </w:r>
      <w:bookmarkStart w:id="14743" w:name="_ETM_Q45_418213"/>
      <w:bookmarkEnd w:id="14743"/>
    </w:p>
    <w:p w:rsidR="003E6DF9" w:rsidRDefault="003E6DF9" w:rsidP="00080EA4">
      <w:pPr>
        <w:rPr>
          <w:rtl/>
        </w:rPr>
      </w:pPr>
      <w:bookmarkStart w:id="14744" w:name="_ETM_Q45_418286"/>
      <w:bookmarkStart w:id="14745" w:name="_ETM_Q45_418420"/>
      <w:bookmarkEnd w:id="14744"/>
      <w:bookmarkEnd w:id="14745"/>
    </w:p>
    <w:p w:rsidR="003E6DF9" w:rsidRDefault="003E6DF9" w:rsidP="00080EA4">
      <w:pPr>
        <w:pStyle w:val="-"/>
        <w:keepNext/>
        <w:rPr>
          <w:rtl/>
        </w:rPr>
      </w:pPr>
      <w:bookmarkStart w:id="14746" w:name="_ETM_Q45_418491"/>
      <w:bookmarkStart w:id="14747" w:name="ET_speakercontinue_6461_24"/>
      <w:bookmarkEnd w:id="14746"/>
      <w:r w:rsidRPr="003E0310">
        <w:rPr>
          <w:rStyle w:val="TagStyle"/>
          <w:rtl/>
        </w:rPr>
        <w:t xml:space="preserve">&lt;&lt; דובר_המשך &gt;&gt; </w:t>
      </w:r>
      <w:r>
        <w:rPr>
          <w:rtl/>
        </w:rPr>
        <w:t>שר התקשורת שלמה קרעי:</w:t>
      </w:r>
      <w:r w:rsidRPr="003E0310">
        <w:rPr>
          <w:rStyle w:val="TagStyle"/>
          <w:rtl/>
        </w:rPr>
        <w:t xml:space="preserve"> &lt;&lt; דובר_המשך &gt;&gt;</w:t>
      </w:r>
      <w:r>
        <w:rPr>
          <w:rtl/>
        </w:rPr>
        <w:t xml:space="preserve">  </w:t>
      </w:r>
      <w:bookmarkEnd w:id="14747"/>
    </w:p>
    <w:p w:rsidR="003E6DF9" w:rsidRDefault="003E6DF9" w:rsidP="00A4193C">
      <w:pPr>
        <w:rPr>
          <w:rtl/>
        </w:rPr>
      </w:pPr>
    </w:p>
    <w:p w:rsidR="003E6DF9" w:rsidRDefault="003E6DF9" w:rsidP="00A4193C">
      <w:pPr>
        <w:rPr>
          <w:rtl/>
        </w:rPr>
      </w:pPr>
      <w:bookmarkStart w:id="14748" w:name="_ETM_Q45_419739"/>
      <w:bookmarkEnd w:id="14748"/>
      <w:r>
        <w:rPr>
          <w:rFonts w:hint="cs"/>
          <w:rtl/>
        </w:rPr>
        <w:t>אז חברים, אתם</w:t>
      </w:r>
      <w:bookmarkStart w:id="14749" w:name="_ETM_Q45_421557"/>
      <w:bookmarkEnd w:id="14749"/>
      <w:r>
        <w:rPr>
          <w:rFonts w:hint="cs"/>
          <w:rtl/>
        </w:rPr>
        <w:t xml:space="preserve"> תמשיכו לקבל אליכם מועמדים שמדלגים ממפלגה למפלגה ולא מוצאים את עצמם כי הם רוצים להגיע למפלגה שבה הם </w:t>
      </w:r>
      <w:r w:rsidR="00A4193C">
        <w:rPr>
          <w:rFonts w:hint="cs"/>
          <w:rtl/>
        </w:rPr>
        <w:t>– –</w:t>
      </w:r>
      <w:r>
        <w:rPr>
          <w:rFonts w:hint="cs"/>
          <w:rtl/>
        </w:rPr>
        <w:t xml:space="preserve"> </w:t>
      </w:r>
    </w:p>
    <w:p w:rsidR="003E6DF9" w:rsidRDefault="003E6DF9" w:rsidP="00080EA4">
      <w:pPr>
        <w:rPr>
          <w:rtl/>
        </w:rPr>
      </w:pPr>
    </w:p>
    <w:p w:rsidR="003E6DF9" w:rsidRDefault="003E6DF9" w:rsidP="00080EA4">
      <w:pPr>
        <w:pStyle w:val="af6"/>
        <w:keepNext/>
        <w:rPr>
          <w:rtl/>
        </w:rPr>
      </w:pPr>
      <w:bookmarkStart w:id="14750" w:name="ET_yor_6490_25"/>
      <w:r w:rsidRPr="00845A52">
        <w:rPr>
          <w:rStyle w:val="TagStyle"/>
          <w:rtl/>
        </w:rPr>
        <w:t xml:space="preserve"> &lt;&lt; יור &gt;&gt; </w:t>
      </w:r>
      <w:r>
        <w:rPr>
          <w:rtl/>
        </w:rPr>
        <w:t>היו"ר ניסים ואטורי:</w:t>
      </w:r>
      <w:r w:rsidRPr="00845A52">
        <w:rPr>
          <w:rStyle w:val="TagStyle"/>
          <w:rtl/>
        </w:rPr>
        <w:t xml:space="preserve"> &lt;&lt; יור &gt;&gt;</w:t>
      </w:r>
      <w:r>
        <w:rPr>
          <w:rtl/>
        </w:rPr>
        <w:t xml:space="preserve">  </w:t>
      </w:r>
      <w:bookmarkEnd w:id="14750"/>
    </w:p>
    <w:p w:rsidR="003E6DF9" w:rsidRDefault="003E6DF9" w:rsidP="00A4193C">
      <w:pPr>
        <w:rPr>
          <w:rtl/>
        </w:rPr>
      </w:pPr>
    </w:p>
    <w:p w:rsidR="003E6DF9" w:rsidRDefault="003E6DF9" w:rsidP="00080EA4">
      <w:pPr>
        <w:rPr>
          <w:rtl/>
        </w:rPr>
      </w:pPr>
      <w:r>
        <w:rPr>
          <w:rFonts w:hint="cs"/>
          <w:rtl/>
        </w:rPr>
        <w:t>חברת הכנסת מיכל שיר, קריאה ראשונה.</w:t>
      </w:r>
    </w:p>
    <w:p w:rsidR="003E6DF9" w:rsidRDefault="003E6DF9" w:rsidP="00080EA4">
      <w:pPr>
        <w:rPr>
          <w:rtl/>
        </w:rPr>
      </w:pPr>
    </w:p>
    <w:p w:rsidR="003E6DF9" w:rsidRDefault="003E6DF9" w:rsidP="00080EA4">
      <w:pPr>
        <w:pStyle w:val="af5"/>
        <w:keepNext/>
        <w:rPr>
          <w:rtl/>
        </w:rPr>
      </w:pPr>
      <w:bookmarkStart w:id="14751" w:name="ET_interruption_5809_26"/>
      <w:r w:rsidRPr="00845A52">
        <w:rPr>
          <w:rStyle w:val="TagStyle"/>
          <w:rtl/>
        </w:rPr>
        <w:t xml:space="preserve"> &lt;&lt; קריאה &gt;&gt; </w:t>
      </w:r>
      <w:r>
        <w:rPr>
          <w:rtl/>
        </w:rPr>
        <w:t>מיכל שיר סגמן (יש עתיד):</w:t>
      </w:r>
      <w:r w:rsidRPr="00845A52">
        <w:rPr>
          <w:rStyle w:val="TagStyle"/>
          <w:rtl/>
        </w:rPr>
        <w:t xml:space="preserve"> &lt;&lt; קריאה &gt;&gt;</w:t>
      </w:r>
      <w:r>
        <w:rPr>
          <w:rtl/>
        </w:rPr>
        <w:t xml:space="preserve">  </w:t>
      </w:r>
      <w:bookmarkEnd w:id="14751"/>
    </w:p>
    <w:p w:rsidR="003E6DF9" w:rsidRDefault="003E6DF9" w:rsidP="00A4193C">
      <w:pPr>
        <w:rPr>
          <w:rtl/>
        </w:rPr>
      </w:pPr>
    </w:p>
    <w:p w:rsidR="003E6DF9" w:rsidRDefault="003E6DF9" w:rsidP="00080EA4">
      <w:pPr>
        <w:rPr>
          <w:rtl/>
        </w:rPr>
      </w:pPr>
      <w:r>
        <w:rPr>
          <w:rFonts w:hint="cs"/>
          <w:rtl/>
        </w:rPr>
        <w:t xml:space="preserve">אתה לא יכול לקרוא לי, הוא מדבר אליי. </w:t>
      </w:r>
    </w:p>
    <w:p w:rsidR="003E6DF9" w:rsidRDefault="003E6DF9" w:rsidP="00080EA4">
      <w:pPr>
        <w:rPr>
          <w:rtl/>
        </w:rPr>
      </w:pPr>
    </w:p>
    <w:p w:rsidR="003E6DF9" w:rsidRDefault="003E6DF9" w:rsidP="00080EA4">
      <w:pPr>
        <w:pStyle w:val="-"/>
        <w:keepNext/>
        <w:rPr>
          <w:rtl/>
        </w:rPr>
      </w:pPr>
      <w:bookmarkStart w:id="14752" w:name="ET_speakercontinue_6461_27"/>
      <w:r w:rsidRPr="00845A52">
        <w:rPr>
          <w:rStyle w:val="TagStyle"/>
          <w:rtl/>
        </w:rPr>
        <w:t xml:space="preserve"> &lt;&lt; דובר_המשך &gt;&gt; </w:t>
      </w:r>
      <w:r>
        <w:rPr>
          <w:rtl/>
        </w:rPr>
        <w:t>שר התקשורת שלמה קרעי:</w:t>
      </w:r>
      <w:r w:rsidRPr="00845A52">
        <w:rPr>
          <w:rStyle w:val="TagStyle"/>
          <w:rtl/>
        </w:rPr>
        <w:t xml:space="preserve"> &lt;&lt; דובר_המשך &gt;&gt;</w:t>
      </w:r>
      <w:r>
        <w:rPr>
          <w:rtl/>
        </w:rPr>
        <w:t xml:space="preserve">  </w:t>
      </w:r>
      <w:bookmarkEnd w:id="14752"/>
    </w:p>
    <w:p w:rsidR="003E6DF9" w:rsidRDefault="003E6DF9" w:rsidP="00A4193C">
      <w:pPr>
        <w:rPr>
          <w:rtl/>
        </w:rPr>
      </w:pPr>
    </w:p>
    <w:p w:rsidR="003E6DF9" w:rsidRDefault="00A4193C" w:rsidP="00A4193C">
      <w:pPr>
        <w:rPr>
          <w:rtl/>
        </w:rPr>
      </w:pPr>
      <w:r>
        <w:rPr>
          <w:rFonts w:hint="cs"/>
          <w:rtl/>
        </w:rPr>
        <w:t>– –</w:t>
      </w:r>
      <w:r w:rsidR="009A4632">
        <w:rPr>
          <w:rFonts w:hint="cs"/>
          <w:rtl/>
        </w:rPr>
        <w:t xml:space="preserve"> </w:t>
      </w:r>
      <w:r w:rsidR="003E6DF9">
        <w:rPr>
          <w:rFonts w:hint="cs"/>
          <w:rtl/>
        </w:rPr>
        <w:t>ש</w:t>
      </w:r>
      <w:bookmarkStart w:id="14753" w:name="_ETM_Q45_433162"/>
      <w:bookmarkEnd w:id="14753"/>
      <w:r w:rsidR="003E6DF9">
        <w:rPr>
          <w:rFonts w:hint="cs"/>
          <w:rtl/>
        </w:rPr>
        <w:t xml:space="preserve">בה הם יס-מנים של היושב-ראש. תמשיכו לקבל מועמדים כאלה. </w:t>
      </w:r>
    </w:p>
    <w:p w:rsidR="003E6DF9" w:rsidRDefault="003E6DF9" w:rsidP="00080EA4">
      <w:pPr>
        <w:rPr>
          <w:rtl/>
        </w:rPr>
      </w:pPr>
    </w:p>
    <w:p w:rsidR="003E6DF9" w:rsidRDefault="003E6DF9" w:rsidP="00080EA4">
      <w:pPr>
        <w:pStyle w:val="af5"/>
        <w:keepNext/>
        <w:rPr>
          <w:rtl/>
        </w:rPr>
      </w:pPr>
      <w:bookmarkStart w:id="14754" w:name="ET_interruption_5809_28"/>
      <w:r w:rsidRPr="00845A52">
        <w:rPr>
          <w:rStyle w:val="TagStyle"/>
          <w:rtl/>
        </w:rPr>
        <w:t xml:space="preserve"> &lt;&lt; קריאה &gt;&gt; </w:t>
      </w:r>
      <w:r>
        <w:rPr>
          <w:rtl/>
        </w:rPr>
        <w:t>מיכל שיר סגמן (יש עתיד):</w:t>
      </w:r>
      <w:r w:rsidRPr="00845A52">
        <w:rPr>
          <w:rStyle w:val="TagStyle"/>
          <w:rtl/>
        </w:rPr>
        <w:t xml:space="preserve"> &lt;&lt; קריאה &gt;&gt;</w:t>
      </w:r>
      <w:r>
        <w:rPr>
          <w:rtl/>
        </w:rPr>
        <w:t xml:space="preserve">  </w:t>
      </w:r>
      <w:bookmarkEnd w:id="14754"/>
    </w:p>
    <w:p w:rsidR="003E6DF9" w:rsidRDefault="003E6DF9" w:rsidP="00A4193C">
      <w:pPr>
        <w:rPr>
          <w:rtl/>
        </w:rPr>
      </w:pPr>
    </w:p>
    <w:p w:rsidR="003E6DF9" w:rsidRDefault="003E6DF9" w:rsidP="00080EA4">
      <w:pPr>
        <w:rPr>
          <w:rtl/>
        </w:rPr>
      </w:pPr>
      <w:r>
        <w:rPr>
          <w:rFonts w:hint="cs"/>
          <w:rtl/>
        </w:rPr>
        <w:t xml:space="preserve">אתה לא יכול לקרוא לי, תחזור בך. </w:t>
      </w:r>
      <w:bookmarkStart w:id="14755" w:name="_ETM_Q45_438111"/>
      <w:bookmarkEnd w:id="14755"/>
    </w:p>
    <w:p w:rsidR="003E6DF9" w:rsidRDefault="003E6DF9" w:rsidP="00080EA4">
      <w:pPr>
        <w:rPr>
          <w:rtl/>
        </w:rPr>
      </w:pPr>
      <w:bookmarkStart w:id="14756" w:name="_ETM_Q45_438181"/>
      <w:bookmarkEnd w:id="14756"/>
    </w:p>
    <w:p w:rsidR="003E6DF9" w:rsidRDefault="003E6DF9" w:rsidP="00080EA4">
      <w:pPr>
        <w:pStyle w:val="af6"/>
        <w:keepNext/>
        <w:rPr>
          <w:rtl/>
        </w:rPr>
      </w:pPr>
      <w:bookmarkStart w:id="14757" w:name="ET_yor_6490_29"/>
      <w:r w:rsidRPr="00845A52">
        <w:rPr>
          <w:rStyle w:val="TagStyle"/>
          <w:rtl/>
        </w:rPr>
        <w:t xml:space="preserve"> &lt;&lt; יור &gt;&gt; </w:t>
      </w:r>
      <w:r>
        <w:rPr>
          <w:rtl/>
        </w:rPr>
        <w:t>היו"ר ניסים ואטורי:</w:t>
      </w:r>
      <w:r w:rsidRPr="00845A52">
        <w:rPr>
          <w:rStyle w:val="TagStyle"/>
          <w:rtl/>
        </w:rPr>
        <w:t xml:space="preserve"> &lt;&lt; יור &gt;&gt;</w:t>
      </w:r>
      <w:r>
        <w:rPr>
          <w:rtl/>
        </w:rPr>
        <w:t xml:space="preserve">  </w:t>
      </w:r>
      <w:bookmarkEnd w:id="14757"/>
    </w:p>
    <w:p w:rsidR="003E6DF9" w:rsidRDefault="003E6DF9" w:rsidP="00A4193C">
      <w:pPr>
        <w:rPr>
          <w:rtl/>
        </w:rPr>
      </w:pPr>
    </w:p>
    <w:p w:rsidR="003E6DF9" w:rsidRDefault="003E6DF9" w:rsidP="00A4193C">
      <w:pPr>
        <w:rPr>
          <w:rtl/>
        </w:rPr>
      </w:pPr>
      <w:r>
        <w:rPr>
          <w:rFonts w:hint="cs"/>
          <w:rtl/>
        </w:rPr>
        <w:t xml:space="preserve">הינה. חברת הכנסת מיכל שיר, קריאה שנייה. אני אקרא לך </w:t>
      </w:r>
      <w:r w:rsidR="00A4193C">
        <w:rPr>
          <w:rFonts w:hint="cs"/>
          <w:rtl/>
        </w:rPr>
        <w:t>– – –</w:t>
      </w:r>
    </w:p>
    <w:p w:rsidR="003E6DF9" w:rsidRDefault="003E6DF9" w:rsidP="00080EA4">
      <w:pPr>
        <w:rPr>
          <w:rtl/>
        </w:rPr>
      </w:pPr>
    </w:p>
    <w:p w:rsidR="003E6DF9" w:rsidRDefault="003E6DF9" w:rsidP="00080EA4">
      <w:pPr>
        <w:pStyle w:val="-"/>
        <w:keepNext/>
        <w:rPr>
          <w:rtl/>
        </w:rPr>
      </w:pPr>
      <w:bookmarkStart w:id="14758" w:name="ET_speakercontinue_6461_32"/>
      <w:r w:rsidRPr="00E1263B">
        <w:rPr>
          <w:rStyle w:val="TagStyle"/>
          <w:rtl/>
        </w:rPr>
        <w:t xml:space="preserve"> &lt;&lt; דובר_המשך &gt;&gt; </w:t>
      </w:r>
      <w:r>
        <w:rPr>
          <w:rtl/>
        </w:rPr>
        <w:t>שר התקשורת שלמה קרעי:</w:t>
      </w:r>
      <w:r w:rsidRPr="00E1263B">
        <w:rPr>
          <w:rStyle w:val="TagStyle"/>
          <w:rtl/>
        </w:rPr>
        <w:t xml:space="preserve"> &lt;&lt; דובר_המשך &gt;&gt;</w:t>
      </w:r>
      <w:r>
        <w:rPr>
          <w:rtl/>
        </w:rPr>
        <w:t xml:space="preserve">  </w:t>
      </w:r>
      <w:bookmarkEnd w:id="14758"/>
    </w:p>
    <w:p w:rsidR="003E6DF9" w:rsidRDefault="003E6DF9" w:rsidP="00A4193C">
      <w:pPr>
        <w:rPr>
          <w:rtl/>
        </w:rPr>
      </w:pPr>
    </w:p>
    <w:p w:rsidR="003E6DF9" w:rsidRDefault="003E6DF9" w:rsidP="00A4193C">
      <w:pPr>
        <w:rPr>
          <w:rtl/>
        </w:rPr>
      </w:pPr>
      <w:r>
        <w:rPr>
          <w:rFonts w:hint="cs"/>
          <w:rtl/>
        </w:rPr>
        <w:lastRenderedPageBreak/>
        <w:t xml:space="preserve">על ראש הגנב בוער הכובע. אם את מבינה שאני מדבר אלייך </w:t>
      </w:r>
      <w:r w:rsidR="00A4193C">
        <w:rPr>
          <w:rFonts w:hint="cs"/>
          <w:rtl/>
        </w:rPr>
        <w:t>– –</w:t>
      </w:r>
    </w:p>
    <w:p w:rsidR="003E6DF9" w:rsidRDefault="003E6DF9" w:rsidP="00080EA4">
      <w:pPr>
        <w:rPr>
          <w:rtl/>
        </w:rPr>
      </w:pPr>
    </w:p>
    <w:p w:rsidR="003E6DF9" w:rsidRDefault="003E6DF9" w:rsidP="00080EA4">
      <w:pPr>
        <w:pStyle w:val="af6"/>
        <w:keepNext/>
        <w:rPr>
          <w:rtl/>
        </w:rPr>
      </w:pPr>
      <w:bookmarkStart w:id="14759" w:name="ET_yor_6490_33"/>
      <w:r w:rsidRPr="00E1263B">
        <w:rPr>
          <w:rStyle w:val="TagStyle"/>
          <w:rtl/>
        </w:rPr>
        <w:t xml:space="preserve"> &lt;&lt; יור &gt;&gt; </w:t>
      </w:r>
      <w:r>
        <w:rPr>
          <w:rtl/>
        </w:rPr>
        <w:t>היו"ר ניסים ואטורי:</w:t>
      </w:r>
      <w:r w:rsidRPr="00E1263B">
        <w:rPr>
          <w:rStyle w:val="TagStyle"/>
          <w:rtl/>
        </w:rPr>
        <w:t xml:space="preserve"> &lt;&lt; יור &gt;&gt;</w:t>
      </w:r>
      <w:r>
        <w:rPr>
          <w:rtl/>
        </w:rPr>
        <w:t xml:space="preserve">  </w:t>
      </w:r>
      <w:bookmarkEnd w:id="14759"/>
    </w:p>
    <w:p w:rsidR="003E6DF9" w:rsidRDefault="003E6DF9" w:rsidP="00A4193C">
      <w:pPr>
        <w:rPr>
          <w:rtl/>
        </w:rPr>
      </w:pPr>
    </w:p>
    <w:p w:rsidR="003E6DF9" w:rsidRDefault="003E6DF9" w:rsidP="00080EA4">
      <w:pPr>
        <w:rPr>
          <w:rtl/>
        </w:rPr>
      </w:pPr>
      <w:r>
        <w:rPr>
          <w:rFonts w:hint="cs"/>
          <w:rtl/>
        </w:rPr>
        <w:t>תלמדי מחבר הכנסת שירי, הוא שומר על שקט.</w:t>
      </w:r>
    </w:p>
    <w:p w:rsidR="003E6DF9" w:rsidRDefault="003E6DF9" w:rsidP="00080EA4">
      <w:pPr>
        <w:rPr>
          <w:rtl/>
        </w:rPr>
      </w:pPr>
    </w:p>
    <w:p w:rsidR="003E6DF9" w:rsidRDefault="003E6DF9" w:rsidP="00080EA4">
      <w:pPr>
        <w:pStyle w:val="-"/>
        <w:keepNext/>
        <w:rPr>
          <w:rtl/>
        </w:rPr>
      </w:pPr>
      <w:bookmarkStart w:id="14760" w:name="ET_speakercontinue_6461_34"/>
      <w:r w:rsidRPr="00E1263B">
        <w:rPr>
          <w:rStyle w:val="TagStyle"/>
          <w:rtl/>
        </w:rPr>
        <w:t xml:space="preserve"> &lt;&lt; דובר_המשך &gt;&gt; </w:t>
      </w:r>
      <w:r>
        <w:rPr>
          <w:rtl/>
        </w:rPr>
        <w:t>שר התקשורת שלמה קרעי:</w:t>
      </w:r>
      <w:r w:rsidRPr="00E1263B">
        <w:rPr>
          <w:rStyle w:val="TagStyle"/>
          <w:rtl/>
        </w:rPr>
        <w:t xml:space="preserve"> &lt;&lt; דובר_המשך &gt;&gt;</w:t>
      </w:r>
      <w:r>
        <w:rPr>
          <w:rtl/>
        </w:rPr>
        <w:t xml:space="preserve">  </w:t>
      </w:r>
      <w:bookmarkEnd w:id="14760"/>
    </w:p>
    <w:p w:rsidR="003E6DF9" w:rsidRDefault="003E6DF9" w:rsidP="00A4193C">
      <w:pPr>
        <w:rPr>
          <w:rtl/>
        </w:rPr>
      </w:pPr>
    </w:p>
    <w:p w:rsidR="003E6DF9" w:rsidRDefault="00A4193C" w:rsidP="00A4193C">
      <w:pPr>
        <w:rPr>
          <w:rtl/>
        </w:rPr>
      </w:pPr>
      <w:r>
        <w:rPr>
          <w:rFonts w:hint="cs"/>
          <w:rtl/>
        </w:rPr>
        <w:t>– –</w:t>
      </w:r>
      <w:r w:rsidR="003E6DF9">
        <w:rPr>
          <w:rFonts w:hint="cs"/>
          <w:rtl/>
        </w:rPr>
        <w:t xml:space="preserve"> אז זו בעיה רצינית, חברת הכנסת שיר, כי אני לא הזכרתי את שמך. אתם תמשיכו להתנהל באופן אנטי-דמוקרטי, תמשיכו לנסות להתערב לדמוקרטיה בכלים אנטי-דמוקרטיים, ואנחנו נמשיך להוביל את מדינת ישראל באמצעות המנדט שקיבלנו מהציבור על אפכם ועל חמתכם</w:t>
      </w:r>
      <w:bookmarkStart w:id="14761" w:name="_ETM_Q45_476155"/>
      <w:bookmarkStart w:id="14762" w:name="_ETM_Q45_476223"/>
      <w:bookmarkEnd w:id="14761"/>
      <w:bookmarkEnd w:id="14762"/>
      <w:r w:rsidR="003E6DF9">
        <w:rPr>
          <w:rFonts w:hint="cs"/>
          <w:rtl/>
        </w:rPr>
        <w:t>, תודה.</w:t>
      </w:r>
      <w:bookmarkStart w:id="14763" w:name="_ETM_Q45_479835"/>
      <w:bookmarkEnd w:id="14763"/>
    </w:p>
    <w:p w:rsidR="003E6DF9" w:rsidRDefault="003E6DF9" w:rsidP="00080EA4">
      <w:pPr>
        <w:rPr>
          <w:rtl/>
        </w:rPr>
      </w:pPr>
      <w:bookmarkStart w:id="14764" w:name="_ETM_Q45_479903"/>
      <w:bookmarkEnd w:id="14764"/>
    </w:p>
    <w:p w:rsidR="003E6DF9" w:rsidRDefault="003E6DF9" w:rsidP="00080EA4">
      <w:pPr>
        <w:pStyle w:val="af6"/>
        <w:keepNext/>
        <w:rPr>
          <w:rtl/>
        </w:rPr>
      </w:pPr>
      <w:bookmarkStart w:id="14765" w:name="ET_yor_6490_35"/>
      <w:r w:rsidRPr="00F424B5">
        <w:rPr>
          <w:rStyle w:val="TagStyle"/>
          <w:rtl/>
        </w:rPr>
        <w:t xml:space="preserve"> &lt;&lt; יור &gt;&gt; </w:t>
      </w:r>
      <w:r>
        <w:rPr>
          <w:rtl/>
        </w:rPr>
        <w:t>היו"ר ניסים ואטורי:</w:t>
      </w:r>
      <w:r w:rsidRPr="00F424B5">
        <w:rPr>
          <w:rStyle w:val="TagStyle"/>
          <w:rtl/>
        </w:rPr>
        <w:t xml:space="preserve"> &lt;&lt; יור &gt;&gt;</w:t>
      </w:r>
      <w:r>
        <w:rPr>
          <w:rtl/>
        </w:rPr>
        <w:t xml:space="preserve">  </w:t>
      </w:r>
      <w:bookmarkEnd w:id="14765"/>
    </w:p>
    <w:p w:rsidR="003E6DF9" w:rsidRDefault="003E6DF9" w:rsidP="00A4193C">
      <w:pPr>
        <w:rPr>
          <w:rtl/>
        </w:rPr>
      </w:pPr>
    </w:p>
    <w:p w:rsidR="003E6DF9" w:rsidRDefault="003E6DF9" w:rsidP="00080EA4">
      <w:pPr>
        <w:rPr>
          <w:rtl/>
        </w:rPr>
      </w:pPr>
      <w:bookmarkStart w:id="14766" w:name="_ETM_Q45_481029"/>
      <w:bookmarkEnd w:id="14766"/>
      <w:r>
        <w:rPr>
          <w:rFonts w:hint="cs"/>
          <w:rtl/>
        </w:rPr>
        <w:t>תודה</w:t>
      </w:r>
      <w:bookmarkStart w:id="14767" w:name="_ETM_Q45_481852"/>
      <w:bookmarkEnd w:id="14767"/>
      <w:r>
        <w:rPr>
          <w:rFonts w:hint="cs"/>
          <w:rtl/>
        </w:rPr>
        <w:t xml:space="preserve"> רבה. חברת הכנסת מטי צרפתי הרכבי תגיב.</w:t>
      </w:r>
      <w:bookmarkStart w:id="14768" w:name="_ETM_Q45_489555"/>
      <w:bookmarkEnd w:id="14768"/>
    </w:p>
    <w:p w:rsidR="003E6DF9" w:rsidRDefault="003E6DF9" w:rsidP="00080EA4">
      <w:pPr>
        <w:rPr>
          <w:rtl/>
        </w:rPr>
      </w:pPr>
      <w:bookmarkStart w:id="14769" w:name="_ETM_Q45_489613"/>
      <w:bookmarkEnd w:id="14769"/>
    </w:p>
    <w:p w:rsidR="003E6DF9" w:rsidRDefault="003E6DF9" w:rsidP="00080EA4">
      <w:pPr>
        <w:pStyle w:val="af5"/>
        <w:keepNext/>
        <w:rPr>
          <w:rtl/>
        </w:rPr>
      </w:pPr>
      <w:bookmarkStart w:id="14770" w:name="ET_interruption_6359_36"/>
      <w:r w:rsidRPr="00F424B5">
        <w:rPr>
          <w:rStyle w:val="TagStyle"/>
          <w:rtl/>
        </w:rPr>
        <w:t xml:space="preserve"> &lt;&lt; קריאה &gt;&gt; </w:t>
      </w:r>
      <w:r>
        <w:rPr>
          <w:rtl/>
        </w:rPr>
        <w:t>מטי צרפתי הרכבי (יש עתיד):</w:t>
      </w:r>
      <w:r w:rsidRPr="00F424B5">
        <w:rPr>
          <w:rStyle w:val="TagStyle"/>
          <w:rtl/>
        </w:rPr>
        <w:t xml:space="preserve"> &lt;&lt; קריאה &gt;&gt;</w:t>
      </w:r>
      <w:r>
        <w:rPr>
          <w:rtl/>
        </w:rPr>
        <w:t xml:space="preserve">  </w:t>
      </w:r>
      <w:bookmarkEnd w:id="14770"/>
    </w:p>
    <w:p w:rsidR="003E6DF9" w:rsidRDefault="003E6DF9" w:rsidP="00A4193C">
      <w:pPr>
        <w:rPr>
          <w:rtl/>
        </w:rPr>
      </w:pPr>
      <w:bookmarkStart w:id="14771" w:name="_ETM_Q45_501211"/>
      <w:bookmarkEnd w:id="14771"/>
    </w:p>
    <w:p w:rsidR="003E6DF9" w:rsidRDefault="003E6DF9" w:rsidP="00C02069">
      <w:pPr>
        <w:rPr>
          <w:rtl/>
        </w:rPr>
      </w:pPr>
      <w:bookmarkStart w:id="14772" w:name="_ETM_Q45_501297"/>
      <w:bookmarkEnd w:id="14772"/>
      <w:r>
        <w:rPr>
          <w:rFonts w:hint="cs"/>
          <w:rtl/>
        </w:rPr>
        <w:t xml:space="preserve">גם אני הלכתי </w:t>
      </w:r>
      <w:bookmarkStart w:id="14773" w:name="_ETM_Q45_505250"/>
      <w:bookmarkEnd w:id="14773"/>
      <w:r>
        <w:rPr>
          <w:rFonts w:hint="cs"/>
          <w:rtl/>
        </w:rPr>
        <w:t>לבדוק גימטרייה, שלמה קרעי, כבוד השר,</w:t>
      </w:r>
      <w:bookmarkStart w:id="14774" w:name="_ETM_Q45_509088"/>
      <w:bookmarkEnd w:id="14774"/>
      <w:r>
        <w:rPr>
          <w:rFonts w:hint="cs"/>
          <w:rtl/>
        </w:rPr>
        <w:t xml:space="preserve"> אז </w:t>
      </w:r>
      <w:r w:rsidR="00C02069">
        <w:rPr>
          <w:rFonts w:hint="cs"/>
          <w:rtl/>
        </w:rPr>
        <w:t>"</w:t>
      </w:r>
      <w:r>
        <w:rPr>
          <w:rFonts w:hint="cs"/>
          <w:rtl/>
        </w:rPr>
        <w:t>שלמה קרעי</w:t>
      </w:r>
      <w:r w:rsidR="00C02069">
        <w:rPr>
          <w:rFonts w:hint="cs"/>
          <w:rtl/>
        </w:rPr>
        <w:t>"</w:t>
      </w:r>
      <w:r>
        <w:rPr>
          <w:rFonts w:hint="cs"/>
          <w:rtl/>
        </w:rPr>
        <w:t xml:space="preserve"> זה 755 בגימטרייה, וזה </w:t>
      </w:r>
      <w:r w:rsidR="00C02069">
        <w:rPr>
          <w:rFonts w:hint="cs"/>
          <w:rtl/>
        </w:rPr>
        <w:t>"</w:t>
      </w:r>
      <w:r>
        <w:rPr>
          <w:rFonts w:hint="cs"/>
          <w:rtl/>
        </w:rPr>
        <w:t>קשה ערף</w:t>
      </w:r>
      <w:r w:rsidR="00C02069">
        <w:rPr>
          <w:rFonts w:hint="cs"/>
          <w:rtl/>
        </w:rPr>
        <w:t>"</w:t>
      </w:r>
      <w:r>
        <w:rPr>
          <w:rFonts w:hint="cs"/>
          <w:rtl/>
        </w:rPr>
        <w:t>. אז זה בסדר שאתה נותן לנו ציונים. נבחרתי שלוש פעמים בבחירות דמוקרטיות כראש מועצה אזורית, אני יודעת כמה קשה לנשים להתמודד בזירה הציבור</w:t>
      </w:r>
      <w:bookmarkStart w:id="14775" w:name="_ETM_Q45_523612"/>
      <w:bookmarkEnd w:id="14775"/>
      <w:r>
        <w:rPr>
          <w:rFonts w:hint="cs"/>
          <w:rtl/>
        </w:rPr>
        <w:t>ית, במיוחד ברשויות מקומיות. אתם עשיתם קואליציה עם מפלגות שמדירות</w:t>
      </w:r>
      <w:bookmarkStart w:id="14776" w:name="_ETM_Q45_529529"/>
      <w:bookmarkEnd w:id="14776"/>
      <w:r>
        <w:rPr>
          <w:rFonts w:hint="cs"/>
          <w:rtl/>
        </w:rPr>
        <w:t xml:space="preserve"> נשים, אתם עשיתם קואליציה עם מפלגות לא דמוקרטיות, אז</w:t>
      </w:r>
      <w:bookmarkStart w:id="14777" w:name="_ETM_Q45_532021"/>
      <w:bookmarkEnd w:id="14777"/>
      <w:r>
        <w:rPr>
          <w:rFonts w:hint="cs"/>
          <w:rtl/>
        </w:rPr>
        <w:t xml:space="preserve"> אל תלמד אותי, שנבחרתי שלוש פעמים בבחירות דמוקרטיות</w:t>
      </w:r>
      <w:bookmarkStart w:id="14778" w:name="_ETM_Q45_534747"/>
      <w:bookmarkEnd w:id="14778"/>
      <w:r>
        <w:rPr>
          <w:rFonts w:hint="cs"/>
          <w:rtl/>
        </w:rPr>
        <w:t xml:space="preserve">, מה זו דמוקרטיה ומה זה שוויון. </w:t>
      </w:r>
    </w:p>
    <w:p w:rsidR="003E6DF9" w:rsidRDefault="003E6DF9" w:rsidP="00080EA4">
      <w:pPr>
        <w:rPr>
          <w:rtl/>
        </w:rPr>
      </w:pPr>
      <w:bookmarkStart w:id="14779" w:name="_ETM_Q45_493031"/>
      <w:bookmarkStart w:id="14780" w:name="_ETM_Q45_493119"/>
      <w:bookmarkStart w:id="14781" w:name="_ETM_Q45_493190"/>
      <w:bookmarkEnd w:id="14779"/>
      <w:bookmarkEnd w:id="14780"/>
      <w:bookmarkEnd w:id="14781"/>
    </w:p>
    <w:p w:rsidR="003E6DF9" w:rsidRDefault="003E6DF9" w:rsidP="00080EA4">
      <w:pPr>
        <w:rPr>
          <w:rtl/>
        </w:rPr>
      </w:pPr>
      <w:bookmarkStart w:id="14782" w:name="_ETM_Q45_493338"/>
      <w:bookmarkEnd w:id="14782"/>
      <w:r>
        <w:rPr>
          <w:rFonts w:hint="cs"/>
          <w:rtl/>
        </w:rPr>
        <w:t xml:space="preserve">אני רוצה גם </w:t>
      </w:r>
      <w:bookmarkStart w:id="14783" w:name="_ETM_Q45_541340"/>
      <w:bookmarkEnd w:id="14783"/>
      <w:r>
        <w:rPr>
          <w:rFonts w:hint="cs"/>
          <w:rtl/>
        </w:rPr>
        <w:t>לומר שהמענה של השר קרעי לא היה ענייני למהות התיקון המוצע. לא מוצע כאן להכניס את היד לקופה</w:t>
      </w:r>
      <w:bookmarkStart w:id="14784" w:name="_ETM_Q45_545800"/>
      <w:bookmarkEnd w:id="14784"/>
      <w:r>
        <w:rPr>
          <w:rFonts w:hint="cs"/>
          <w:rtl/>
        </w:rPr>
        <w:t xml:space="preserve"> הציבורית. מוצע כאן לעזור להסיר חסם כלכלי, שהוא </w:t>
      </w:r>
      <w:bookmarkStart w:id="14785" w:name="_ETM_Q45_554011"/>
      <w:bookmarkEnd w:id="14785"/>
      <w:r>
        <w:rPr>
          <w:rFonts w:hint="cs"/>
          <w:rtl/>
        </w:rPr>
        <w:t>חסם פסיכולוגי בעיקרו, ובמבחן התוצאה יש פחות מ-6% נשים מכהנות בראש רשות, אז אם זה מה שאנחנו</w:t>
      </w:r>
      <w:bookmarkStart w:id="14786" w:name="_ETM_Q45_562774"/>
      <w:bookmarkEnd w:id="14786"/>
      <w:r>
        <w:rPr>
          <w:rFonts w:hint="cs"/>
          <w:rtl/>
        </w:rPr>
        <w:t xml:space="preserve"> רוצים בחברה של מדינת ישראל, זה מה שאנחנו מקבלים.</w:t>
      </w:r>
      <w:bookmarkStart w:id="14787" w:name="_ETM_Q45_567556"/>
      <w:bookmarkEnd w:id="14787"/>
      <w:r>
        <w:rPr>
          <w:rFonts w:hint="cs"/>
          <w:rtl/>
        </w:rPr>
        <w:t xml:space="preserve"> נשים צריכות, ראויות. מגיע לנו להיות בצומתי קבלת ההחלטות, והתפקי</w:t>
      </w:r>
      <w:bookmarkStart w:id="14788" w:name="_ETM_Q45_571513"/>
      <w:bookmarkEnd w:id="14788"/>
      <w:r>
        <w:rPr>
          <w:rFonts w:hint="cs"/>
          <w:rtl/>
        </w:rPr>
        <w:t xml:space="preserve">ד של הבית הזה הוא לתקן את העוול </w:t>
      </w:r>
      <w:r>
        <w:rPr>
          <w:rFonts w:hint="eastAsia"/>
          <w:rtl/>
        </w:rPr>
        <w:t>–</w:t>
      </w:r>
      <w:r>
        <w:rPr>
          <w:rFonts w:hint="cs"/>
          <w:rtl/>
        </w:rPr>
        <w:t xml:space="preserve"> עוול</w:t>
      </w:r>
      <w:bookmarkStart w:id="14789" w:name="_ETM_Q45_576000"/>
      <w:bookmarkEnd w:id="14789"/>
      <w:r>
        <w:rPr>
          <w:rFonts w:hint="cs"/>
          <w:rtl/>
        </w:rPr>
        <w:t xml:space="preserve"> של חינוך, של הסברה של הרבה</w:t>
      </w:r>
      <w:bookmarkStart w:id="14790" w:name="_ETM_Q45_580106"/>
      <w:bookmarkEnd w:id="14790"/>
      <w:r>
        <w:rPr>
          <w:rFonts w:hint="cs"/>
          <w:rtl/>
        </w:rPr>
        <w:t xml:space="preserve"> מאוד שנים, של הדרת נשים מהמרחב הציבורי. אז אם אפשר לעשות משהו בבית הזה, אנא, הצביעו בעד הצעת החוק שלי. </w:t>
      </w:r>
    </w:p>
    <w:p w:rsidR="003E6DF9" w:rsidRDefault="003E6DF9" w:rsidP="00080EA4">
      <w:pPr>
        <w:rPr>
          <w:rtl/>
        </w:rPr>
      </w:pPr>
      <w:bookmarkStart w:id="14791" w:name="_ETM_Q45_528279"/>
      <w:bookmarkStart w:id="14792" w:name="_ETM_Q45_528344"/>
      <w:bookmarkEnd w:id="14791"/>
      <w:bookmarkEnd w:id="14792"/>
    </w:p>
    <w:p w:rsidR="003E6DF9" w:rsidRDefault="003E6DF9" w:rsidP="00080EA4">
      <w:pPr>
        <w:pStyle w:val="af6"/>
        <w:keepNext/>
        <w:rPr>
          <w:rtl/>
        </w:rPr>
      </w:pPr>
      <w:bookmarkStart w:id="14793" w:name="_ETM_Q45_588014"/>
      <w:bookmarkStart w:id="14794" w:name="_ETM_Q45_588110"/>
      <w:bookmarkStart w:id="14795" w:name="ET_yor_6490_37"/>
      <w:bookmarkEnd w:id="14793"/>
      <w:bookmarkEnd w:id="14794"/>
      <w:r w:rsidRPr="003342DE">
        <w:rPr>
          <w:rStyle w:val="TagStyle"/>
          <w:rtl/>
        </w:rPr>
        <w:t xml:space="preserve">&lt;&lt; יור &gt;&gt; </w:t>
      </w:r>
      <w:r>
        <w:rPr>
          <w:rtl/>
        </w:rPr>
        <w:t>היו"ר ניסים ואטורי:</w:t>
      </w:r>
      <w:r w:rsidRPr="003342DE">
        <w:rPr>
          <w:rStyle w:val="TagStyle"/>
          <w:rtl/>
        </w:rPr>
        <w:t xml:space="preserve"> &lt;&lt; יור &gt;&gt;</w:t>
      </w:r>
      <w:r>
        <w:rPr>
          <w:rtl/>
        </w:rPr>
        <w:t xml:space="preserve">  </w:t>
      </w:r>
      <w:bookmarkEnd w:id="14795"/>
    </w:p>
    <w:p w:rsidR="003E6DF9" w:rsidRDefault="003E6DF9" w:rsidP="00A4193C">
      <w:pPr>
        <w:rPr>
          <w:rtl/>
        </w:rPr>
      </w:pPr>
    </w:p>
    <w:p w:rsidR="003E6DF9" w:rsidRDefault="003E6DF9" w:rsidP="00080EA4">
      <w:pPr>
        <w:rPr>
          <w:rtl/>
        </w:rPr>
      </w:pPr>
      <w:bookmarkStart w:id="14796" w:name="_ETM_Q45_589900"/>
      <w:bookmarkEnd w:id="14796"/>
      <w:r>
        <w:rPr>
          <w:rFonts w:hint="cs"/>
          <w:rtl/>
        </w:rPr>
        <w:t>חברים, אני מבקש מכולם לשבת. אנחנו</w:t>
      </w:r>
      <w:bookmarkStart w:id="14797" w:name="_ETM_Q45_589645"/>
      <w:bookmarkEnd w:id="14797"/>
      <w:r>
        <w:rPr>
          <w:rFonts w:hint="cs"/>
          <w:rtl/>
        </w:rPr>
        <w:t xml:space="preserve"> נעבור להצבעה. ההצבעה תהיה אלקטרונית. </w:t>
      </w:r>
    </w:p>
    <w:p w:rsidR="003E6DF9" w:rsidRDefault="003E6DF9" w:rsidP="00080EA4">
      <w:pPr>
        <w:rPr>
          <w:rtl/>
        </w:rPr>
      </w:pPr>
      <w:bookmarkStart w:id="14798" w:name="_ETM_Q45_535751"/>
      <w:bookmarkStart w:id="14799" w:name="_ETM_Q45_535836"/>
      <w:bookmarkStart w:id="14800" w:name="_ETM_Q45_535895"/>
      <w:bookmarkEnd w:id="14798"/>
      <w:bookmarkEnd w:id="14799"/>
      <w:bookmarkEnd w:id="14800"/>
    </w:p>
    <w:p w:rsidR="003E6DF9" w:rsidRDefault="003E6DF9" w:rsidP="00080EA4">
      <w:pPr>
        <w:rPr>
          <w:rtl/>
        </w:rPr>
      </w:pPr>
      <w:bookmarkStart w:id="14801" w:name="_ETM_Q45_535955"/>
      <w:bookmarkEnd w:id="14801"/>
      <w:r>
        <w:rPr>
          <w:rFonts w:hint="cs"/>
          <w:rtl/>
        </w:rPr>
        <w:t xml:space="preserve">אנחנו מצביעים על הצעת חוק הרשויות המקומיות (מימון בחירות) (תיקון </w:t>
      </w:r>
      <w:r>
        <w:rPr>
          <w:rFonts w:hint="eastAsia"/>
          <w:rtl/>
        </w:rPr>
        <w:t>–</w:t>
      </w:r>
      <w:r>
        <w:rPr>
          <w:rFonts w:hint="cs"/>
          <w:rtl/>
        </w:rPr>
        <w:t xml:space="preserve"> עידוד התמודדות </w:t>
      </w:r>
      <w:bookmarkStart w:id="14802" w:name="_ETM_Q45_608896"/>
      <w:bookmarkEnd w:id="14802"/>
      <w:r>
        <w:rPr>
          <w:rFonts w:hint="cs"/>
          <w:rtl/>
        </w:rPr>
        <w:t>נשים לרשות מקומית או מועצה אזורית)</w:t>
      </w:r>
      <w:r w:rsidR="00C02069">
        <w:rPr>
          <w:rFonts w:hint="cs"/>
          <w:rtl/>
        </w:rPr>
        <w:t>,</w:t>
      </w:r>
      <w:r>
        <w:rPr>
          <w:rFonts w:hint="cs"/>
          <w:rtl/>
        </w:rPr>
        <w:t xml:space="preserve"> התשפ"ג</w:t>
      </w:r>
      <w:r>
        <w:rPr>
          <w:rFonts w:hint="eastAsia"/>
          <w:rtl/>
        </w:rPr>
        <w:t>–</w:t>
      </w:r>
      <w:r>
        <w:rPr>
          <w:rFonts w:hint="cs"/>
          <w:rtl/>
        </w:rPr>
        <w:t>2023.</w:t>
      </w:r>
      <w:bookmarkStart w:id="14803" w:name="_ETM_Q45_614135"/>
      <w:bookmarkEnd w:id="14803"/>
      <w:r>
        <w:rPr>
          <w:rFonts w:hint="cs"/>
          <w:rtl/>
        </w:rPr>
        <w:t xml:space="preserve"> כולם לשבת במקומות, אני מפעיל הצבעה. </w:t>
      </w:r>
    </w:p>
    <w:p w:rsidR="003E6DF9" w:rsidRDefault="003E6DF9" w:rsidP="00080EA4">
      <w:pPr>
        <w:rPr>
          <w:rtl/>
        </w:rPr>
      </w:pPr>
      <w:bookmarkStart w:id="14804" w:name="_ETM_Q45_619974"/>
      <w:bookmarkStart w:id="14805" w:name="_ETM_Q45_620054"/>
      <w:bookmarkStart w:id="14806" w:name="_ETM_Q45_620718"/>
      <w:bookmarkEnd w:id="14804"/>
      <w:bookmarkEnd w:id="14805"/>
      <w:bookmarkEnd w:id="14806"/>
    </w:p>
    <w:p w:rsidR="003E6DF9" w:rsidRDefault="003E6DF9" w:rsidP="00080EA4">
      <w:pPr>
        <w:pStyle w:val="af1"/>
        <w:keepNext/>
        <w:rPr>
          <w:rtl/>
        </w:rPr>
      </w:pPr>
      <w:bookmarkStart w:id="14807" w:name="_ETM_Q45_620810"/>
      <w:bookmarkEnd w:id="14807"/>
      <w:r>
        <w:rPr>
          <w:rtl/>
        </w:rPr>
        <w:t>הצבעה מס'</w:t>
      </w:r>
      <w:r>
        <w:rPr>
          <w:rFonts w:hint="cs"/>
          <w:rtl/>
        </w:rPr>
        <w:t xml:space="preserve"> 8</w:t>
      </w:r>
    </w:p>
    <w:p w:rsidR="003E6DF9" w:rsidRDefault="003E6DF9" w:rsidP="00080EA4">
      <w:pPr>
        <w:pStyle w:val="--"/>
        <w:keepNext/>
        <w:rPr>
          <w:rtl/>
        </w:rPr>
      </w:pPr>
    </w:p>
    <w:p w:rsidR="003E6DF9" w:rsidRDefault="003E6DF9" w:rsidP="00080EA4">
      <w:pPr>
        <w:pStyle w:val="--"/>
        <w:keepNext/>
        <w:rPr>
          <w:rtl/>
        </w:rPr>
      </w:pPr>
      <w:r>
        <w:rPr>
          <w:rtl/>
        </w:rPr>
        <w:t>בעד ההצעה להעביר את הצעת החוק לוועדה –</w:t>
      </w:r>
      <w:bookmarkStart w:id="14808" w:name="_ETM_Q45_629865"/>
      <w:bookmarkEnd w:id="14808"/>
      <w:r>
        <w:rPr>
          <w:rFonts w:hint="cs"/>
          <w:rtl/>
        </w:rPr>
        <w:t xml:space="preserve"> 25</w:t>
      </w:r>
    </w:p>
    <w:p w:rsidR="003E6DF9" w:rsidRDefault="003E6DF9" w:rsidP="00080EA4">
      <w:pPr>
        <w:pStyle w:val="--"/>
        <w:keepNext/>
        <w:rPr>
          <w:rtl/>
        </w:rPr>
      </w:pPr>
      <w:r>
        <w:rPr>
          <w:rFonts w:hint="cs"/>
          <w:rtl/>
        </w:rPr>
        <w:t>בעד ההצעה להסיר מסדר-היום את הצעת החוק</w:t>
      </w:r>
      <w:r>
        <w:rPr>
          <w:rtl/>
        </w:rPr>
        <w:t xml:space="preserve"> – </w:t>
      </w:r>
      <w:r>
        <w:rPr>
          <w:rFonts w:hint="cs"/>
          <w:rtl/>
        </w:rPr>
        <w:t>35</w:t>
      </w:r>
    </w:p>
    <w:p w:rsidR="003E6DF9" w:rsidRDefault="003E6DF9" w:rsidP="00080EA4">
      <w:pPr>
        <w:pStyle w:val="--"/>
        <w:keepNext/>
        <w:rPr>
          <w:rtl/>
        </w:rPr>
      </w:pPr>
      <w:r>
        <w:rPr>
          <w:rtl/>
        </w:rPr>
        <w:t xml:space="preserve">נמנעים – </w:t>
      </w:r>
      <w:r>
        <w:rPr>
          <w:rFonts w:hint="cs"/>
          <w:rtl/>
        </w:rPr>
        <w:t>אין</w:t>
      </w:r>
    </w:p>
    <w:p w:rsidR="003E6DF9" w:rsidRDefault="003E6DF9" w:rsidP="00080EA4">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5C50F0">
        <w:rPr>
          <w:rtl/>
        </w:rPr>
        <w:t xml:space="preserve">הרשויות המקומיות (מימון בחירות) (תיקון </w:t>
      </w:r>
      <w:r>
        <w:rPr>
          <w:rFonts w:hint="cs"/>
          <w:rtl/>
        </w:rPr>
        <w:t>–</w:t>
      </w:r>
      <w:r w:rsidRPr="005C50F0">
        <w:rPr>
          <w:rtl/>
        </w:rPr>
        <w:t xml:space="preserve"> עידוד התמודדות נשים לראש רשות מקומית או מועצה אזורית)</w:t>
      </w:r>
      <w:r>
        <w:rPr>
          <w:rFonts w:hint="cs"/>
          <w:rtl/>
        </w:rPr>
        <w:t>, התשפ"ג</w:t>
      </w:r>
      <w:r>
        <w:rPr>
          <w:rFonts w:hint="eastAsia"/>
          <w:rtl/>
        </w:rPr>
        <w:t>–</w:t>
      </w:r>
      <w:r>
        <w:rPr>
          <w:rFonts w:hint="cs"/>
          <w:rtl/>
        </w:rPr>
        <w:t>2023, לא נתקבלה.</w:t>
      </w:r>
      <w:bookmarkStart w:id="14809" w:name="_ETM_Q45_633113"/>
      <w:bookmarkEnd w:id="14809"/>
    </w:p>
    <w:p w:rsidR="003E6DF9" w:rsidRDefault="003E6DF9" w:rsidP="00080EA4">
      <w:pPr>
        <w:rPr>
          <w:rtl/>
        </w:rPr>
      </w:pPr>
      <w:bookmarkStart w:id="14810" w:name="_ETM_Q45_634453"/>
      <w:bookmarkEnd w:id="14810"/>
    </w:p>
    <w:p w:rsidR="003E6DF9" w:rsidRDefault="003E6DF9" w:rsidP="00080EA4">
      <w:pPr>
        <w:pStyle w:val="af6"/>
        <w:keepNext/>
        <w:rPr>
          <w:rtl/>
        </w:rPr>
      </w:pPr>
      <w:bookmarkStart w:id="14811" w:name="ET_yor_6490_38"/>
      <w:r w:rsidRPr="006869DC">
        <w:rPr>
          <w:rStyle w:val="TagStyle"/>
          <w:rtl/>
        </w:rPr>
        <w:t xml:space="preserve"> &lt;&lt; יור &gt;&gt; </w:t>
      </w:r>
      <w:r>
        <w:rPr>
          <w:rtl/>
        </w:rPr>
        <w:t>היו"ר ניסים ואטורי:</w:t>
      </w:r>
      <w:r w:rsidRPr="006869DC">
        <w:rPr>
          <w:rStyle w:val="TagStyle"/>
          <w:rtl/>
        </w:rPr>
        <w:t xml:space="preserve"> &lt;&lt; יור &gt;&gt;</w:t>
      </w:r>
      <w:r>
        <w:rPr>
          <w:rtl/>
        </w:rPr>
        <w:t xml:space="preserve">  </w:t>
      </w:r>
      <w:bookmarkEnd w:id="14811"/>
    </w:p>
    <w:p w:rsidR="003E6DF9" w:rsidRDefault="003E6DF9" w:rsidP="00A4193C">
      <w:pPr>
        <w:rPr>
          <w:rtl/>
        </w:rPr>
      </w:pPr>
    </w:p>
    <w:p w:rsidR="003E6DF9" w:rsidRDefault="003E6DF9" w:rsidP="003D58B9">
      <w:pPr>
        <w:rPr>
          <w:rtl/>
        </w:rPr>
      </w:pPr>
      <w:bookmarkStart w:id="14812" w:name="_ETM_Q45_635330"/>
      <w:bookmarkEnd w:id="14812"/>
      <w:r>
        <w:rPr>
          <w:rFonts w:hint="cs"/>
          <w:rtl/>
        </w:rPr>
        <w:t xml:space="preserve">25 בעד, נגד </w:t>
      </w:r>
      <w:r>
        <w:rPr>
          <w:rFonts w:hint="eastAsia"/>
          <w:rtl/>
        </w:rPr>
        <w:t>–</w:t>
      </w:r>
      <w:r>
        <w:rPr>
          <w:rFonts w:hint="cs"/>
          <w:rtl/>
        </w:rPr>
        <w:t xml:space="preserve"> 35. אני מודיע שהצעת חוק רשויות מקומיות </w:t>
      </w:r>
      <w:bookmarkStart w:id="14813" w:name="_ETM_Q45_641743"/>
      <w:bookmarkEnd w:id="14813"/>
      <w:r>
        <w:rPr>
          <w:rFonts w:hint="cs"/>
          <w:rtl/>
        </w:rPr>
        <w:t xml:space="preserve">נדחתה. </w:t>
      </w:r>
    </w:p>
    <w:p w:rsidR="003D58B9" w:rsidRDefault="003D58B9" w:rsidP="003D58B9">
      <w:pPr>
        <w:rPr>
          <w:rtl/>
        </w:rPr>
      </w:pPr>
    </w:p>
    <w:p w:rsidR="003D58B9" w:rsidRDefault="003D58B9" w:rsidP="003D58B9">
      <w:pPr>
        <w:rPr>
          <w:rtl/>
        </w:rPr>
      </w:pPr>
    </w:p>
    <w:p w:rsidR="003E6DF9" w:rsidRDefault="003E6DF9" w:rsidP="00080EA4">
      <w:pPr>
        <w:pStyle w:val="a6"/>
        <w:rPr>
          <w:rtl/>
        </w:rPr>
      </w:pPr>
      <w:bookmarkStart w:id="14814" w:name="ET_hatsach_640230_39"/>
      <w:r w:rsidRPr="006869DC">
        <w:rPr>
          <w:rStyle w:val="TagStyle"/>
          <w:rtl/>
        </w:rPr>
        <w:t xml:space="preserve"> &lt;&lt; הצח &gt;&gt; </w:t>
      </w:r>
      <w:bookmarkStart w:id="14815" w:name="_Toc137679435"/>
      <w:bookmarkStart w:id="14816" w:name="_Toc137679782"/>
      <w:bookmarkStart w:id="14817" w:name="_Toc137717565"/>
      <w:bookmarkStart w:id="14818" w:name="_Toc155172149"/>
      <w:bookmarkStart w:id="14819" w:name="_Toc155529841"/>
      <w:r>
        <w:rPr>
          <w:rtl/>
        </w:rPr>
        <w:t>הצעת חוק להסדרת המגורים בשטחי מרעה, התשפ"ג</w:t>
      </w:r>
      <w:r>
        <w:rPr>
          <w:rFonts w:hint="cs"/>
          <w:rtl/>
        </w:rPr>
        <w:t>–</w:t>
      </w:r>
      <w:r>
        <w:rPr>
          <w:rtl/>
        </w:rPr>
        <w:t>2023</w:t>
      </w:r>
      <w:bookmarkEnd w:id="14815"/>
      <w:bookmarkEnd w:id="14816"/>
      <w:bookmarkEnd w:id="14817"/>
      <w:bookmarkEnd w:id="14818"/>
      <w:bookmarkEnd w:id="14819"/>
      <w:r w:rsidRPr="006869DC">
        <w:rPr>
          <w:rStyle w:val="TagStyle"/>
          <w:rtl/>
        </w:rPr>
        <w:t xml:space="preserve"> &lt;&lt; הצח &gt;&gt;</w:t>
      </w:r>
      <w:r>
        <w:rPr>
          <w:rtl/>
        </w:rPr>
        <w:t xml:space="preserve">  </w:t>
      </w:r>
      <w:bookmarkEnd w:id="14814"/>
    </w:p>
    <w:p w:rsidR="003E6DF9" w:rsidRDefault="003E6DF9" w:rsidP="00080EA4">
      <w:pPr>
        <w:rPr>
          <w:rtl/>
        </w:rPr>
      </w:pPr>
      <w:r>
        <w:rPr>
          <w:rtl/>
        </w:rPr>
        <w:t>[הצעת חוק פ/</w:t>
      </w:r>
      <w:r>
        <w:rPr>
          <w:rFonts w:hint="cs"/>
          <w:rtl/>
        </w:rPr>
        <w:t>2374</w:t>
      </w:r>
      <w:r>
        <w:rPr>
          <w:rtl/>
        </w:rPr>
        <w:t>/</w:t>
      </w:r>
      <w:r>
        <w:rPr>
          <w:rFonts w:hint="cs"/>
          <w:rtl/>
        </w:rPr>
        <w:t>25</w:t>
      </w:r>
      <w:r>
        <w:rPr>
          <w:rtl/>
        </w:rPr>
        <w:t>; נספחות.]</w:t>
      </w:r>
    </w:p>
    <w:p w:rsidR="003E6DF9" w:rsidRDefault="003E6DF9" w:rsidP="00080EA4">
      <w:pPr>
        <w:pStyle w:val="-0"/>
        <w:rPr>
          <w:rtl/>
        </w:rPr>
      </w:pPr>
      <w:r>
        <w:rPr>
          <w:rtl/>
        </w:rPr>
        <w:t>(הצעת חבר הכנסת</w:t>
      </w:r>
      <w:r>
        <w:rPr>
          <w:rFonts w:hint="cs"/>
          <w:rtl/>
        </w:rPr>
        <w:t xml:space="preserve"> אוהד טל</w:t>
      </w:r>
      <w:r>
        <w:rPr>
          <w:rtl/>
        </w:rPr>
        <w:t>)</w:t>
      </w:r>
    </w:p>
    <w:p w:rsidR="003E6DF9" w:rsidRDefault="003E6DF9" w:rsidP="00080EA4">
      <w:pPr>
        <w:rPr>
          <w:rtl/>
        </w:rPr>
      </w:pPr>
    </w:p>
    <w:p w:rsidR="003E6DF9" w:rsidRDefault="003E6DF9" w:rsidP="00080EA4">
      <w:pPr>
        <w:pStyle w:val="af6"/>
        <w:keepNext/>
        <w:rPr>
          <w:rtl/>
        </w:rPr>
      </w:pPr>
      <w:r w:rsidRPr="006869DC">
        <w:rPr>
          <w:rStyle w:val="TagStyle"/>
          <w:rtl/>
        </w:rPr>
        <w:t xml:space="preserve"> &lt;&lt; יור &gt;&gt; </w:t>
      </w:r>
      <w:r>
        <w:rPr>
          <w:rtl/>
        </w:rPr>
        <w:t>היו"ר ניסים ואטורי:</w:t>
      </w:r>
      <w:r w:rsidRPr="006869DC">
        <w:rPr>
          <w:rStyle w:val="TagStyle"/>
          <w:rtl/>
        </w:rPr>
        <w:t xml:space="preserve"> &lt;&lt; יור &gt;&gt;</w:t>
      </w:r>
      <w:r>
        <w:rPr>
          <w:rtl/>
        </w:rPr>
        <w:t xml:space="preserve">  </w:t>
      </w:r>
    </w:p>
    <w:p w:rsidR="003E6DF9" w:rsidRDefault="003E6DF9" w:rsidP="00A4193C">
      <w:pPr>
        <w:rPr>
          <w:rtl/>
        </w:rPr>
      </w:pPr>
    </w:p>
    <w:p w:rsidR="003E6DF9" w:rsidRDefault="003E6DF9" w:rsidP="00C02069">
      <w:pPr>
        <w:rPr>
          <w:rtl/>
        </w:rPr>
      </w:pPr>
      <w:r>
        <w:rPr>
          <w:rFonts w:hint="cs"/>
          <w:rtl/>
        </w:rPr>
        <w:t xml:space="preserve">נעבור לנושא הבא: </w:t>
      </w:r>
      <w:r w:rsidRPr="006869DC">
        <w:rPr>
          <w:rtl/>
        </w:rPr>
        <w:t>הצעת חוק להסדרת המגורים בשטחי מרעה, התשפ"ג</w:t>
      </w:r>
      <w:r>
        <w:rPr>
          <w:rFonts w:hint="cs"/>
          <w:rtl/>
        </w:rPr>
        <w:t>–</w:t>
      </w:r>
      <w:r w:rsidRPr="006869DC">
        <w:rPr>
          <w:rtl/>
        </w:rPr>
        <w:t>2023</w:t>
      </w:r>
      <w:r>
        <w:rPr>
          <w:rFonts w:hint="cs"/>
          <w:rtl/>
        </w:rPr>
        <w:t>, של</w:t>
      </w:r>
      <w:bookmarkStart w:id="14820" w:name="_ETM_Q45_652045"/>
      <w:bookmarkEnd w:id="14820"/>
      <w:r>
        <w:rPr>
          <w:rFonts w:hint="cs"/>
          <w:rtl/>
        </w:rPr>
        <w:t xml:space="preserve"> חבר הכנסת אוהד טל. אני מזמין את חבר הכנסת אוהד טל להציג את החוק. איפה הוא? הקראה </w:t>
      </w:r>
      <w:bookmarkStart w:id="14821" w:name="_ETM_Q45_660669"/>
      <w:bookmarkEnd w:id="14821"/>
      <w:r>
        <w:rPr>
          <w:rFonts w:hint="cs"/>
          <w:rtl/>
        </w:rPr>
        <w:t xml:space="preserve">מהמקום. חבר הכנסת אוהד טל מקריא מהמקום, אני מבקש לא להפריע. </w:t>
      </w:r>
      <w:bookmarkStart w:id="14822" w:name="_ETM_Q45_660755"/>
      <w:bookmarkEnd w:id="14822"/>
    </w:p>
    <w:p w:rsidR="003E6DF9" w:rsidRDefault="003E6DF9" w:rsidP="00080EA4">
      <w:pPr>
        <w:rPr>
          <w:rtl/>
        </w:rPr>
      </w:pPr>
      <w:bookmarkStart w:id="14823" w:name="_ETM_Q45_660848"/>
      <w:bookmarkEnd w:id="14823"/>
    </w:p>
    <w:p w:rsidR="003E6DF9" w:rsidRDefault="003E6DF9" w:rsidP="00080EA4">
      <w:pPr>
        <w:pStyle w:val="a4"/>
        <w:keepNext/>
        <w:rPr>
          <w:rtl/>
        </w:rPr>
      </w:pPr>
      <w:bookmarkStart w:id="14824" w:name="ET_speaker_6351_41"/>
      <w:r w:rsidRPr="006869DC">
        <w:rPr>
          <w:rStyle w:val="TagStyle"/>
          <w:rtl/>
        </w:rPr>
        <w:t xml:space="preserve"> &lt;&lt; דובר &gt;&gt; </w:t>
      </w:r>
      <w:bookmarkStart w:id="14825" w:name="_Toc137679436"/>
      <w:bookmarkStart w:id="14826" w:name="_Toc137679783"/>
      <w:bookmarkStart w:id="14827" w:name="_Toc137717566"/>
      <w:bookmarkStart w:id="14828" w:name="_Toc155172150"/>
      <w:bookmarkStart w:id="14829" w:name="_Toc155529842"/>
      <w:r>
        <w:rPr>
          <w:rtl/>
        </w:rPr>
        <w:t>אוהד טל (הציונות הדתית):</w:t>
      </w:r>
      <w:bookmarkEnd w:id="14825"/>
      <w:bookmarkEnd w:id="14826"/>
      <w:bookmarkEnd w:id="14827"/>
      <w:bookmarkEnd w:id="14828"/>
      <w:bookmarkEnd w:id="14829"/>
      <w:r w:rsidRPr="006869DC">
        <w:rPr>
          <w:rStyle w:val="TagStyle"/>
          <w:rtl/>
        </w:rPr>
        <w:t xml:space="preserve"> &lt;&lt; דובר &gt;&gt;</w:t>
      </w:r>
      <w:r>
        <w:rPr>
          <w:rtl/>
        </w:rPr>
        <w:t xml:space="preserve">  </w:t>
      </w:r>
      <w:bookmarkEnd w:id="14824"/>
    </w:p>
    <w:p w:rsidR="003E6DF9" w:rsidRDefault="003E6DF9" w:rsidP="00A4193C">
      <w:pPr>
        <w:rPr>
          <w:rtl/>
        </w:rPr>
      </w:pPr>
    </w:p>
    <w:p w:rsidR="003E6DF9" w:rsidRDefault="003E6DF9" w:rsidP="00C02069">
      <w:pPr>
        <w:rPr>
          <w:rtl/>
        </w:rPr>
      </w:pPr>
      <w:bookmarkStart w:id="14830" w:name="_ETM_Q45_663181"/>
      <w:bookmarkStart w:id="14831" w:name="_ETM_Q45_663240"/>
      <w:bookmarkEnd w:id="14830"/>
      <w:bookmarkEnd w:id="14831"/>
      <w:r>
        <w:rPr>
          <w:rFonts w:hint="cs"/>
          <w:rtl/>
        </w:rPr>
        <w:t>אדוני היושב-ראש, מכובדיי השרים, חבריי חברי הכנסת, אני</w:t>
      </w:r>
      <w:bookmarkStart w:id="14832" w:name="_ETM_Q45_670518"/>
      <w:bookmarkEnd w:id="14832"/>
      <w:r>
        <w:rPr>
          <w:rFonts w:hint="cs"/>
          <w:rtl/>
        </w:rPr>
        <w:t xml:space="preserve"> מתכבד לנמק את הצעת החוק </w:t>
      </w:r>
      <w:r w:rsidRPr="006869DC">
        <w:rPr>
          <w:rtl/>
        </w:rPr>
        <w:t>להסדרת המגורים בשטחי מרעה, התשפ"ג</w:t>
      </w:r>
      <w:r>
        <w:rPr>
          <w:rFonts w:hint="cs"/>
          <w:rtl/>
        </w:rPr>
        <w:t>–</w:t>
      </w:r>
      <w:r w:rsidRPr="006869DC">
        <w:rPr>
          <w:rtl/>
        </w:rPr>
        <w:t>2023</w:t>
      </w:r>
      <w:r>
        <w:rPr>
          <w:rFonts w:hint="cs"/>
          <w:rtl/>
        </w:rPr>
        <w:t>.</w:t>
      </w:r>
      <w:bookmarkStart w:id="14833" w:name="_ETM_Q45_497652"/>
      <w:bookmarkStart w:id="14834" w:name="_ETM_Q45_416682"/>
      <w:bookmarkStart w:id="14835" w:name="_ETM_Q45_569180"/>
      <w:bookmarkStart w:id="14836" w:name="_ETM_Q45_672400"/>
      <w:bookmarkStart w:id="14837" w:name="_ETM_Q45_674010"/>
      <w:bookmarkEnd w:id="14833"/>
      <w:bookmarkEnd w:id="14834"/>
      <w:bookmarkEnd w:id="14835"/>
      <w:bookmarkEnd w:id="14836"/>
      <w:bookmarkEnd w:id="14837"/>
      <w:r>
        <w:rPr>
          <w:rFonts w:hint="cs"/>
          <w:rtl/>
        </w:rPr>
        <w:t xml:space="preserve"> </w:t>
      </w:r>
      <w:r>
        <w:rPr>
          <w:rtl/>
        </w:rPr>
        <w:t>למעשה</w:t>
      </w:r>
      <w:r>
        <w:rPr>
          <w:rFonts w:hint="cs"/>
          <w:rtl/>
        </w:rPr>
        <w:t>,</w:t>
      </w:r>
      <w:r>
        <w:rPr>
          <w:rtl/>
        </w:rPr>
        <w:t xml:space="preserve"> </w:t>
      </w:r>
      <w:bookmarkStart w:id="14838" w:name="_ETM_Q45_674489"/>
      <w:bookmarkEnd w:id="14838"/>
      <w:r>
        <w:rPr>
          <w:rtl/>
        </w:rPr>
        <w:t xml:space="preserve">מאז </w:t>
      </w:r>
      <w:bookmarkStart w:id="14839" w:name="_ETM_Q45_674790"/>
      <w:bookmarkEnd w:id="14839"/>
      <w:r>
        <w:rPr>
          <w:rtl/>
        </w:rPr>
        <w:t xml:space="preserve">קום </w:t>
      </w:r>
      <w:bookmarkStart w:id="14840" w:name="_ETM_Q45_675000"/>
      <w:bookmarkEnd w:id="14840"/>
      <w:r>
        <w:rPr>
          <w:rtl/>
        </w:rPr>
        <w:t xml:space="preserve">המדינה </w:t>
      </w:r>
      <w:bookmarkStart w:id="14841" w:name="_ETM_Q45_676140"/>
      <w:bookmarkEnd w:id="14841"/>
      <w:r>
        <w:rPr>
          <w:rtl/>
        </w:rPr>
        <w:t xml:space="preserve">מהווה </w:t>
      </w:r>
      <w:bookmarkStart w:id="14842" w:name="_ETM_Q45_676530"/>
      <w:bookmarkEnd w:id="14842"/>
      <w:r>
        <w:rPr>
          <w:rFonts w:hint="cs"/>
          <w:rtl/>
        </w:rPr>
        <w:t>המרעה אחד</w:t>
      </w:r>
      <w:r>
        <w:rPr>
          <w:rtl/>
        </w:rPr>
        <w:t xml:space="preserve"> </w:t>
      </w:r>
      <w:bookmarkStart w:id="14843" w:name="_ETM_Q45_677069"/>
      <w:bookmarkEnd w:id="14843"/>
      <w:r>
        <w:rPr>
          <w:rtl/>
        </w:rPr>
        <w:t xml:space="preserve">הכלים </w:t>
      </w:r>
      <w:bookmarkStart w:id="14844" w:name="_ETM_Q45_677400"/>
      <w:bookmarkEnd w:id="14844"/>
      <w:r>
        <w:rPr>
          <w:rtl/>
        </w:rPr>
        <w:t xml:space="preserve">האפקטיביים </w:t>
      </w:r>
      <w:bookmarkStart w:id="14845" w:name="_ETM_Q45_678030"/>
      <w:bookmarkEnd w:id="14845"/>
      <w:r>
        <w:rPr>
          <w:rtl/>
        </w:rPr>
        <w:t xml:space="preserve">ביותר </w:t>
      </w:r>
      <w:bookmarkStart w:id="14846" w:name="_ETM_Q45_678420"/>
      <w:bookmarkEnd w:id="14846"/>
      <w:r>
        <w:rPr>
          <w:rtl/>
        </w:rPr>
        <w:t xml:space="preserve">לשמירה </w:t>
      </w:r>
      <w:bookmarkStart w:id="14847" w:name="_ETM_Q45_678840"/>
      <w:bookmarkEnd w:id="14847"/>
      <w:r>
        <w:rPr>
          <w:rtl/>
        </w:rPr>
        <w:t xml:space="preserve">על </w:t>
      </w:r>
      <w:bookmarkStart w:id="14848" w:name="_ETM_Q45_678959"/>
      <w:bookmarkEnd w:id="14848"/>
      <w:r>
        <w:rPr>
          <w:rtl/>
        </w:rPr>
        <w:t>הקרקע</w:t>
      </w:r>
      <w:r>
        <w:rPr>
          <w:rFonts w:hint="cs"/>
          <w:rtl/>
        </w:rPr>
        <w:t>,</w:t>
      </w:r>
      <w:r>
        <w:rPr>
          <w:rtl/>
        </w:rPr>
        <w:t xml:space="preserve"> </w:t>
      </w:r>
      <w:bookmarkStart w:id="14849" w:name="_ETM_Q45_679860"/>
      <w:bookmarkEnd w:id="14849"/>
      <w:r>
        <w:rPr>
          <w:rFonts w:hint="cs"/>
          <w:rtl/>
        </w:rPr>
        <w:t>ל</w:t>
      </w:r>
      <w:r>
        <w:rPr>
          <w:rtl/>
        </w:rPr>
        <w:t xml:space="preserve">צד </w:t>
      </w:r>
      <w:bookmarkStart w:id="14850" w:name="_ETM_Q45_680340"/>
      <w:bookmarkEnd w:id="14850"/>
      <w:r>
        <w:rPr>
          <w:rtl/>
        </w:rPr>
        <w:t xml:space="preserve">יתר </w:t>
      </w:r>
      <w:bookmarkStart w:id="14851" w:name="_ETM_Q45_680640"/>
      <w:bookmarkEnd w:id="14851"/>
      <w:r>
        <w:rPr>
          <w:rtl/>
        </w:rPr>
        <w:t xml:space="preserve">יתרונותיו </w:t>
      </w:r>
      <w:bookmarkStart w:id="14852" w:name="_ETM_Q45_681330"/>
      <w:bookmarkEnd w:id="14852"/>
      <w:r>
        <w:rPr>
          <w:rtl/>
        </w:rPr>
        <w:t xml:space="preserve">הסביבתיים </w:t>
      </w:r>
      <w:bookmarkStart w:id="14853" w:name="_ETM_Q45_681900"/>
      <w:bookmarkEnd w:id="14853"/>
      <w:r>
        <w:rPr>
          <w:rtl/>
        </w:rPr>
        <w:t>והכלכליים</w:t>
      </w:r>
      <w:r>
        <w:rPr>
          <w:rFonts w:hint="cs"/>
          <w:rtl/>
        </w:rPr>
        <w:t>.</w:t>
      </w:r>
      <w:r>
        <w:rPr>
          <w:rtl/>
        </w:rPr>
        <w:t xml:space="preserve"> </w:t>
      </w:r>
      <w:bookmarkStart w:id="14854" w:name="_ETM_Q45_682860"/>
      <w:bookmarkStart w:id="14855" w:name="_ETM_Q45_683730"/>
      <w:bookmarkEnd w:id="14854"/>
      <w:bookmarkEnd w:id="14855"/>
      <w:r>
        <w:rPr>
          <w:rtl/>
        </w:rPr>
        <w:t xml:space="preserve">בשנים </w:t>
      </w:r>
      <w:bookmarkStart w:id="14856" w:name="_ETM_Q45_684150"/>
      <w:bookmarkEnd w:id="14856"/>
      <w:r>
        <w:rPr>
          <w:rtl/>
        </w:rPr>
        <w:t xml:space="preserve">האחרונות </w:t>
      </w:r>
      <w:bookmarkStart w:id="14857" w:name="_ETM_Q45_684750"/>
      <w:bookmarkEnd w:id="14857"/>
      <w:r>
        <w:rPr>
          <w:rtl/>
        </w:rPr>
        <w:t xml:space="preserve">גובר </w:t>
      </w:r>
      <w:bookmarkStart w:id="14858" w:name="_ETM_Q45_685110"/>
      <w:bookmarkEnd w:id="14858"/>
      <w:r>
        <w:rPr>
          <w:rtl/>
        </w:rPr>
        <w:t xml:space="preserve">איום </w:t>
      </w:r>
      <w:bookmarkStart w:id="14859" w:name="_ETM_Q45_685319"/>
      <w:bookmarkEnd w:id="14859"/>
      <w:r>
        <w:rPr>
          <w:rtl/>
        </w:rPr>
        <w:t xml:space="preserve">הפשיעה </w:t>
      </w:r>
      <w:bookmarkStart w:id="14860" w:name="_ETM_Q45_685800"/>
      <w:bookmarkEnd w:id="14860"/>
      <w:r>
        <w:rPr>
          <w:rtl/>
        </w:rPr>
        <w:t>החקלאית</w:t>
      </w:r>
      <w:r>
        <w:rPr>
          <w:rFonts w:hint="cs"/>
          <w:rtl/>
        </w:rPr>
        <w:t>,</w:t>
      </w:r>
      <w:r>
        <w:rPr>
          <w:rtl/>
        </w:rPr>
        <w:t xml:space="preserve"> </w:t>
      </w:r>
      <w:bookmarkStart w:id="14861" w:name="_ETM_Q45_686459"/>
      <w:bookmarkEnd w:id="14861"/>
      <w:r>
        <w:rPr>
          <w:rtl/>
        </w:rPr>
        <w:t xml:space="preserve">והמגדלים </w:t>
      </w:r>
      <w:bookmarkStart w:id="14862" w:name="_ETM_Q45_687000"/>
      <w:bookmarkEnd w:id="14862"/>
      <w:r>
        <w:rPr>
          <w:rtl/>
        </w:rPr>
        <w:t xml:space="preserve">נאלצים </w:t>
      </w:r>
      <w:bookmarkStart w:id="14863" w:name="_ETM_Q45_687390"/>
      <w:bookmarkEnd w:id="14863"/>
      <w:r>
        <w:rPr>
          <w:rtl/>
        </w:rPr>
        <w:t xml:space="preserve">להתמודד </w:t>
      </w:r>
      <w:bookmarkStart w:id="14864" w:name="_ETM_Q45_687720"/>
      <w:bookmarkEnd w:id="14864"/>
      <w:r>
        <w:rPr>
          <w:rtl/>
        </w:rPr>
        <w:t xml:space="preserve">עם </w:t>
      </w:r>
      <w:bookmarkStart w:id="14865" w:name="_ETM_Q45_687810"/>
      <w:bookmarkEnd w:id="14865"/>
      <w:r>
        <w:rPr>
          <w:rtl/>
        </w:rPr>
        <w:t xml:space="preserve">פשיעה </w:t>
      </w:r>
      <w:bookmarkStart w:id="14866" w:name="_ETM_Q45_688680"/>
      <w:bookmarkEnd w:id="14866"/>
      <w:r>
        <w:rPr>
          <w:rtl/>
        </w:rPr>
        <w:t xml:space="preserve">הפוגעת </w:t>
      </w:r>
      <w:bookmarkStart w:id="14867" w:name="_ETM_Q45_689280"/>
      <w:bookmarkEnd w:id="14867"/>
      <w:r>
        <w:rPr>
          <w:rtl/>
        </w:rPr>
        <w:t xml:space="preserve">בהם </w:t>
      </w:r>
      <w:bookmarkStart w:id="14868" w:name="_ETM_Q45_689520"/>
      <w:bookmarkEnd w:id="14868"/>
      <w:r>
        <w:rPr>
          <w:rtl/>
        </w:rPr>
        <w:t xml:space="preserve">אנושות </w:t>
      </w:r>
      <w:bookmarkStart w:id="14869" w:name="_ETM_Q45_690120"/>
      <w:bookmarkEnd w:id="14869"/>
      <w:r>
        <w:rPr>
          <w:rtl/>
        </w:rPr>
        <w:t xml:space="preserve">ומעמידה </w:t>
      </w:r>
      <w:bookmarkStart w:id="14870" w:name="_ETM_Q45_690630"/>
      <w:bookmarkEnd w:id="14870"/>
      <w:r>
        <w:rPr>
          <w:rtl/>
        </w:rPr>
        <w:t xml:space="preserve">בסימן </w:t>
      </w:r>
      <w:bookmarkStart w:id="14871" w:name="_ETM_Q45_691140"/>
      <w:bookmarkEnd w:id="14871"/>
      <w:r>
        <w:rPr>
          <w:rtl/>
        </w:rPr>
        <w:t xml:space="preserve">שאלה </w:t>
      </w:r>
      <w:bookmarkStart w:id="14872" w:name="_ETM_Q45_692069"/>
      <w:bookmarkEnd w:id="14872"/>
      <w:r>
        <w:rPr>
          <w:rtl/>
        </w:rPr>
        <w:t xml:space="preserve">את </w:t>
      </w:r>
      <w:bookmarkStart w:id="14873" w:name="_ETM_Q45_692220"/>
      <w:bookmarkEnd w:id="14873"/>
      <w:r>
        <w:rPr>
          <w:rtl/>
        </w:rPr>
        <w:t xml:space="preserve">הכדאיות </w:t>
      </w:r>
      <w:bookmarkStart w:id="14874" w:name="_ETM_Q45_692760"/>
      <w:bookmarkEnd w:id="14874"/>
      <w:r>
        <w:rPr>
          <w:rtl/>
        </w:rPr>
        <w:t xml:space="preserve">הכלכלית </w:t>
      </w:r>
      <w:bookmarkStart w:id="14875" w:name="_ETM_Q45_693239"/>
      <w:bookmarkEnd w:id="14875"/>
      <w:r>
        <w:rPr>
          <w:rtl/>
        </w:rPr>
        <w:t xml:space="preserve">של </w:t>
      </w:r>
      <w:bookmarkStart w:id="14876" w:name="_ETM_Q45_693390"/>
      <w:bookmarkEnd w:id="14876"/>
      <w:r>
        <w:rPr>
          <w:rtl/>
        </w:rPr>
        <w:t xml:space="preserve">ניהול </w:t>
      </w:r>
      <w:bookmarkStart w:id="14877" w:name="_ETM_Q45_693599"/>
      <w:bookmarkEnd w:id="14877"/>
      <w:r>
        <w:rPr>
          <w:rtl/>
        </w:rPr>
        <w:t>ה</w:t>
      </w:r>
      <w:r>
        <w:rPr>
          <w:rFonts w:hint="cs"/>
          <w:rtl/>
        </w:rPr>
        <w:t>ע</w:t>
      </w:r>
      <w:r>
        <w:rPr>
          <w:rtl/>
        </w:rPr>
        <w:t>דרים</w:t>
      </w:r>
      <w:r>
        <w:rPr>
          <w:rFonts w:hint="cs"/>
          <w:rtl/>
        </w:rPr>
        <w:t>.</w:t>
      </w:r>
      <w:r>
        <w:rPr>
          <w:rtl/>
        </w:rPr>
        <w:t xml:space="preserve"> </w:t>
      </w:r>
      <w:bookmarkStart w:id="14878" w:name="_ETM_Q45_694849"/>
      <w:bookmarkStart w:id="14879" w:name="_ETM_Q45_695030"/>
      <w:bookmarkEnd w:id="14878"/>
      <w:bookmarkEnd w:id="14879"/>
      <w:r>
        <w:rPr>
          <w:rFonts w:hint="cs"/>
          <w:rtl/>
        </w:rPr>
        <w:t>כ</w:t>
      </w:r>
      <w:r>
        <w:rPr>
          <w:rtl/>
        </w:rPr>
        <w:t xml:space="preserve">חלק </w:t>
      </w:r>
      <w:bookmarkStart w:id="14880" w:name="_ETM_Q45_695480"/>
      <w:bookmarkEnd w:id="14880"/>
      <w:r w:rsidR="00C02069">
        <w:rPr>
          <w:rFonts w:hint="cs"/>
          <w:rtl/>
        </w:rPr>
        <w:t>מה</w:t>
      </w:r>
      <w:r>
        <w:rPr>
          <w:rtl/>
        </w:rPr>
        <w:t xml:space="preserve">התמודדות </w:t>
      </w:r>
      <w:bookmarkStart w:id="14881" w:name="_ETM_Q45_695959"/>
      <w:bookmarkEnd w:id="14881"/>
      <w:r>
        <w:rPr>
          <w:rtl/>
        </w:rPr>
        <w:t xml:space="preserve">עם </w:t>
      </w:r>
      <w:bookmarkStart w:id="14882" w:name="_ETM_Q45_696080"/>
      <w:bookmarkEnd w:id="14882"/>
      <w:r>
        <w:rPr>
          <w:rtl/>
        </w:rPr>
        <w:t xml:space="preserve">נגע </w:t>
      </w:r>
      <w:bookmarkStart w:id="14883" w:name="_ETM_Q45_696379"/>
      <w:bookmarkEnd w:id="14883"/>
      <w:r>
        <w:rPr>
          <w:rtl/>
        </w:rPr>
        <w:t xml:space="preserve">הפשיעה </w:t>
      </w:r>
      <w:bookmarkStart w:id="14884" w:name="_ETM_Q45_696800"/>
      <w:bookmarkEnd w:id="14884"/>
      <w:r>
        <w:rPr>
          <w:rtl/>
        </w:rPr>
        <w:t xml:space="preserve">החקלאית </w:t>
      </w:r>
      <w:bookmarkStart w:id="14885" w:name="_ETM_Q45_697280"/>
      <w:bookmarkStart w:id="14886" w:name="_ETM_Q45_697340"/>
      <w:bookmarkEnd w:id="14885"/>
      <w:bookmarkEnd w:id="14886"/>
      <w:r>
        <w:rPr>
          <w:rFonts w:hint="cs"/>
          <w:rtl/>
        </w:rPr>
        <w:t>ו</w:t>
      </w:r>
      <w:r>
        <w:rPr>
          <w:rtl/>
        </w:rPr>
        <w:t xml:space="preserve">כדי </w:t>
      </w:r>
      <w:bookmarkStart w:id="14887" w:name="_ETM_Q45_697550"/>
      <w:bookmarkEnd w:id="14887"/>
      <w:r>
        <w:rPr>
          <w:rtl/>
        </w:rPr>
        <w:t xml:space="preserve">להשגיח </w:t>
      </w:r>
      <w:bookmarkStart w:id="14888" w:name="_ETM_Q45_698179"/>
      <w:bookmarkEnd w:id="14888"/>
      <w:r>
        <w:rPr>
          <w:rtl/>
        </w:rPr>
        <w:t xml:space="preserve">על </w:t>
      </w:r>
      <w:bookmarkStart w:id="14889" w:name="_ETM_Q45_698300"/>
      <w:bookmarkEnd w:id="14889"/>
      <w:r>
        <w:rPr>
          <w:rtl/>
        </w:rPr>
        <w:t xml:space="preserve">שלמות </w:t>
      </w:r>
      <w:bookmarkStart w:id="14890" w:name="_ETM_Q45_698660"/>
      <w:bookmarkEnd w:id="14890"/>
      <w:r>
        <w:rPr>
          <w:rtl/>
        </w:rPr>
        <w:t>ה</w:t>
      </w:r>
      <w:r>
        <w:rPr>
          <w:rFonts w:hint="cs"/>
          <w:rtl/>
        </w:rPr>
        <w:t>ע</w:t>
      </w:r>
      <w:r>
        <w:rPr>
          <w:rtl/>
        </w:rPr>
        <w:t xml:space="preserve">דרים </w:t>
      </w:r>
      <w:bookmarkStart w:id="14891" w:name="_ETM_Q45_699620"/>
      <w:bookmarkEnd w:id="14891"/>
      <w:r>
        <w:rPr>
          <w:rtl/>
        </w:rPr>
        <w:t xml:space="preserve">נדרשים </w:t>
      </w:r>
      <w:bookmarkStart w:id="14892" w:name="_ETM_Q45_700160"/>
      <w:bookmarkEnd w:id="14892"/>
      <w:r>
        <w:rPr>
          <w:rtl/>
        </w:rPr>
        <w:t>הרו</w:t>
      </w:r>
      <w:r>
        <w:rPr>
          <w:rFonts w:hint="cs"/>
          <w:rtl/>
        </w:rPr>
        <w:t>ע</w:t>
      </w:r>
      <w:r>
        <w:rPr>
          <w:rtl/>
        </w:rPr>
        <w:t xml:space="preserve">ים </w:t>
      </w:r>
      <w:bookmarkStart w:id="14893" w:name="_ETM_Q45_700429"/>
      <w:bookmarkEnd w:id="14893"/>
      <w:r>
        <w:rPr>
          <w:rFonts w:hint="cs"/>
          <w:rtl/>
        </w:rPr>
        <w:t>ש</w:t>
      </w:r>
      <w:r>
        <w:rPr>
          <w:rtl/>
        </w:rPr>
        <w:t xml:space="preserve">שטחי </w:t>
      </w:r>
      <w:bookmarkStart w:id="14894" w:name="_ETM_Q45_700910"/>
      <w:bookmarkEnd w:id="14894"/>
      <w:r>
        <w:rPr>
          <w:rtl/>
        </w:rPr>
        <w:t xml:space="preserve">המרעה </w:t>
      </w:r>
      <w:bookmarkStart w:id="14895" w:name="_ETM_Q45_701179"/>
      <w:bookmarkEnd w:id="14895"/>
      <w:r>
        <w:rPr>
          <w:rtl/>
        </w:rPr>
        <w:t xml:space="preserve">שלהם </w:t>
      </w:r>
      <w:bookmarkStart w:id="14896" w:name="_ETM_Q45_701450"/>
      <w:bookmarkEnd w:id="14896"/>
      <w:r>
        <w:rPr>
          <w:rtl/>
        </w:rPr>
        <w:lastRenderedPageBreak/>
        <w:t xml:space="preserve">מרוחקים </w:t>
      </w:r>
      <w:bookmarkStart w:id="14897" w:name="_ETM_Q45_701989"/>
      <w:bookmarkEnd w:id="14897"/>
      <w:r>
        <w:rPr>
          <w:rtl/>
        </w:rPr>
        <w:t xml:space="preserve">ממקום </w:t>
      </w:r>
      <w:bookmarkStart w:id="14898" w:name="_ETM_Q45_702349"/>
      <w:bookmarkEnd w:id="14898"/>
      <w:r>
        <w:rPr>
          <w:rtl/>
        </w:rPr>
        <w:t>הי</w:t>
      </w:r>
      <w:r>
        <w:rPr>
          <w:rFonts w:hint="cs"/>
          <w:rtl/>
        </w:rPr>
        <w:t>י</w:t>
      </w:r>
      <w:r>
        <w:rPr>
          <w:rtl/>
        </w:rPr>
        <w:t xml:space="preserve">שוב </w:t>
      </w:r>
      <w:bookmarkStart w:id="14899" w:name="_ETM_Q45_703309"/>
      <w:bookmarkEnd w:id="14899"/>
      <w:r>
        <w:rPr>
          <w:rtl/>
        </w:rPr>
        <w:t xml:space="preserve">להתגורר </w:t>
      </w:r>
      <w:bookmarkStart w:id="14900" w:name="_ETM_Q45_704030"/>
      <w:bookmarkEnd w:id="14900"/>
      <w:r>
        <w:rPr>
          <w:rtl/>
        </w:rPr>
        <w:t xml:space="preserve">בשטחי </w:t>
      </w:r>
      <w:bookmarkStart w:id="14901" w:name="_ETM_Q45_704659"/>
      <w:bookmarkEnd w:id="14901"/>
      <w:r>
        <w:rPr>
          <w:rtl/>
        </w:rPr>
        <w:t xml:space="preserve">המרעה </w:t>
      </w:r>
      <w:bookmarkStart w:id="14902" w:name="_ETM_Q45_704959"/>
      <w:bookmarkEnd w:id="14902"/>
      <w:r>
        <w:rPr>
          <w:rtl/>
        </w:rPr>
        <w:t xml:space="preserve">בסמוך </w:t>
      </w:r>
      <w:bookmarkStart w:id="14903" w:name="_ETM_Q45_705469"/>
      <w:bookmarkEnd w:id="14903"/>
      <w:r>
        <w:rPr>
          <w:rtl/>
        </w:rPr>
        <w:t>ל</w:t>
      </w:r>
      <w:r>
        <w:rPr>
          <w:rFonts w:hint="cs"/>
          <w:rtl/>
        </w:rPr>
        <w:t>ע</w:t>
      </w:r>
      <w:r>
        <w:rPr>
          <w:rtl/>
        </w:rPr>
        <w:t>דר</w:t>
      </w:r>
      <w:r>
        <w:rPr>
          <w:rFonts w:hint="cs"/>
          <w:rtl/>
        </w:rPr>
        <w:t>.</w:t>
      </w:r>
      <w:r>
        <w:rPr>
          <w:rtl/>
        </w:rPr>
        <w:t xml:space="preserve"> </w:t>
      </w:r>
      <w:bookmarkStart w:id="14904" w:name="_ETM_Q45_706569"/>
      <w:bookmarkEnd w:id="14904"/>
      <w:r>
        <w:rPr>
          <w:rtl/>
        </w:rPr>
        <w:t xml:space="preserve">במרבית </w:t>
      </w:r>
      <w:bookmarkStart w:id="14905" w:name="_ETM_Q45_707109"/>
      <w:bookmarkEnd w:id="14905"/>
      <w:r>
        <w:rPr>
          <w:rtl/>
        </w:rPr>
        <w:t xml:space="preserve">שטחי </w:t>
      </w:r>
      <w:bookmarkStart w:id="14906" w:name="_ETM_Q45_707409"/>
      <w:bookmarkEnd w:id="14906"/>
      <w:r>
        <w:rPr>
          <w:rtl/>
        </w:rPr>
        <w:t xml:space="preserve">המרעה </w:t>
      </w:r>
      <w:bookmarkStart w:id="14907" w:name="_ETM_Q45_707739"/>
      <w:bookmarkEnd w:id="14907"/>
      <w:r>
        <w:rPr>
          <w:rtl/>
        </w:rPr>
        <w:t xml:space="preserve">דיני </w:t>
      </w:r>
      <w:bookmarkStart w:id="14908" w:name="_ETM_Q45_708010"/>
      <w:bookmarkEnd w:id="14908"/>
      <w:r>
        <w:rPr>
          <w:rtl/>
        </w:rPr>
        <w:t xml:space="preserve">התכנון </w:t>
      </w:r>
      <w:bookmarkStart w:id="14909" w:name="_ETM_Q45_708339"/>
      <w:bookmarkEnd w:id="14909"/>
      <w:r>
        <w:rPr>
          <w:rtl/>
        </w:rPr>
        <w:t xml:space="preserve">והבנייה </w:t>
      </w:r>
      <w:bookmarkStart w:id="14910" w:name="_ETM_Q45_708790"/>
      <w:bookmarkEnd w:id="14910"/>
      <w:r>
        <w:rPr>
          <w:rtl/>
        </w:rPr>
        <w:t xml:space="preserve">לא </w:t>
      </w:r>
      <w:bookmarkStart w:id="14911" w:name="_ETM_Q45_708969"/>
      <w:bookmarkEnd w:id="14911"/>
      <w:r>
        <w:rPr>
          <w:rtl/>
        </w:rPr>
        <w:t xml:space="preserve">מאפשרים </w:t>
      </w:r>
      <w:bookmarkStart w:id="14912" w:name="_ETM_Q45_709629"/>
      <w:bookmarkEnd w:id="14912"/>
      <w:r>
        <w:rPr>
          <w:rtl/>
        </w:rPr>
        <w:t>הקמת</w:t>
      </w:r>
      <w:r>
        <w:rPr>
          <w:rFonts w:hint="cs"/>
          <w:rtl/>
        </w:rPr>
        <w:t>ם</w:t>
      </w:r>
      <w:r>
        <w:rPr>
          <w:rtl/>
        </w:rPr>
        <w:t xml:space="preserve"> </w:t>
      </w:r>
      <w:bookmarkStart w:id="14913" w:name="_ETM_Q45_710139"/>
      <w:bookmarkEnd w:id="14913"/>
      <w:r>
        <w:rPr>
          <w:rtl/>
        </w:rPr>
        <w:t xml:space="preserve">של </w:t>
      </w:r>
      <w:bookmarkStart w:id="14914" w:name="_ETM_Q45_710290"/>
      <w:bookmarkEnd w:id="14914"/>
      <w:r>
        <w:rPr>
          <w:rtl/>
        </w:rPr>
        <w:t>מבנ</w:t>
      </w:r>
      <w:r>
        <w:rPr>
          <w:rFonts w:hint="cs"/>
          <w:rtl/>
        </w:rPr>
        <w:t>י</w:t>
      </w:r>
      <w:r>
        <w:rPr>
          <w:rtl/>
        </w:rPr>
        <w:t xml:space="preserve"> </w:t>
      </w:r>
      <w:bookmarkStart w:id="14915" w:name="_ETM_Q45_710529"/>
      <w:bookmarkEnd w:id="14915"/>
      <w:r>
        <w:rPr>
          <w:rtl/>
        </w:rPr>
        <w:t xml:space="preserve">מגורים </w:t>
      </w:r>
      <w:bookmarkStart w:id="14916" w:name="_ETM_Q45_710889"/>
      <w:bookmarkEnd w:id="14916"/>
      <w:r>
        <w:rPr>
          <w:rtl/>
        </w:rPr>
        <w:t>לרועים</w:t>
      </w:r>
      <w:r>
        <w:rPr>
          <w:rFonts w:hint="cs"/>
          <w:rtl/>
        </w:rPr>
        <w:t>,</w:t>
      </w:r>
      <w:r>
        <w:rPr>
          <w:rtl/>
        </w:rPr>
        <w:t xml:space="preserve"> </w:t>
      </w:r>
      <w:bookmarkStart w:id="14917" w:name="_ETM_Q45_711819"/>
      <w:bookmarkEnd w:id="14917"/>
      <w:r>
        <w:rPr>
          <w:rtl/>
        </w:rPr>
        <w:t xml:space="preserve">וכתוצאה </w:t>
      </w:r>
      <w:bookmarkStart w:id="14918" w:name="_ETM_Q45_712359"/>
      <w:bookmarkEnd w:id="14918"/>
      <w:r>
        <w:rPr>
          <w:rtl/>
        </w:rPr>
        <w:t xml:space="preserve">מכך </w:t>
      </w:r>
      <w:bookmarkStart w:id="14919" w:name="_ETM_Q45_712809"/>
      <w:bookmarkEnd w:id="14919"/>
      <w:r>
        <w:rPr>
          <w:rtl/>
        </w:rPr>
        <w:t xml:space="preserve">הרועים </w:t>
      </w:r>
      <w:bookmarkStart w:id="14920" w:name="_ETM_Q45_713109"/>
      <w:bookmarkEnd w:id="14920"/>
      <w:r>
        <w:rPr>
          <w:rtl/>
        </w:rPr>
        <w:t xml:space="preserve">נאלצים </w:t>
      </w:r>
      <w:bookmarkStart w:id="14921" w:name="_ETM_Q45_713589"/>
      <w:bookmarkEnd w:id="14921"/>
      <w:r>
        <w:rPr>
          <w:rtl/>
        </w:rPr>
        <w:t xml:space="preserve">לבלות </w:t>
      </w:r>
      <w:bookmarkStart w:id="14922" w:name="_ETM_Q45_713949"/>
      <w:bookmarkEnd w:id="14922"/>
      <w:r>
        <w:rPr>
          <w:rtl/>
        </w:rPr>
        <w:t xml:space="preserve">את </w:t>
      </w:r>
      <w:bookmarkStart w:id="14923" w:name="_ETM_Q45_714040"/>
      <w:bookmarkEnd w:id="14923"/>
      <w:r>
        <w:rPr>
          <w:rtl/>
        </w:rPr>
        <w:t xml:space="preserve">שעות </w:t>
      </w:r>
      <w:bookmarkStart w:id="14924" w:name="_ETM_Q45_714279"/>
      <w:bookmarkEnd w:id="14924"/>
      <w:r>
        <w:rPr>
          <w:rtl/>
        </w:rPr>
        <w:t xml:space="preserve">הלילה </w:t>
      </w:r>
      <w:bookmarkStart w:id="14925" w:name="_ETM_Q45_714639"/>
      <w:bookmarkEnd w:id="14925"/>
      <w:r>
        <w:rPr>
          <w:rtl/>
        </w:rPr>
        <w:t xml:space="preserve">בהשגחה </w:t>
      </w:r>
      <w:r>
        <w:rPr>
          <w:rFonts w:hint="cs"/>
          <w:rtl/>
        </w:rPr>
        <w:t>על שלמות עדריהם ללא כל</w:t>
      </w:r>
      <w:r>
        <w:rPr>
          <w:rtl/>
        </w:rPr>
        <w:t xml:space="preserve"> </w:t>
      </w:r>
      <w:bookmarkStart w:id="14926" w:name="_ETM_Q45_717519"/>
      <w:bookmarkEnd w:id="14926"/>
      <w:r>
        <w:rPr>
          <w:rtl/>
        </w:rPr>
        <w:t>מחסה</w:t>
      </w:r>
      <w:r>
        <w:rPr>
          <w:rFonts w:hint="cs"/>
          <w:rtl/>
        </w:rPr>
        <w:t>.</w:t>
      </w:r>
      <w:r>
        <w:rPr>
          <w:rtl/>
        </w:rPr>
        <w:t xml:space="preserve"> </w:t>
      </w:r>
      <w:bookmarkStart w:id="14927" w:name="_ETM_Q45_718840"/>
      <w:bookmarkEnd w:id="14927"/>
    </w:p>
    <w:p w:rsidR="003E6DF9" w:rsidRDefault="003E6DF9" w:rsidP="00080EA4">
      <w:pPr>
        <w:rPr>
          <w:rtl/>
        </w:rPr>
      </w:pPr>
    </w:p>
    <w:p w:rsidR="00E241D3" w:rsidRDefault="00E241D3" w:rsidP="00C02069">
      <w:pPr>
        <w:rPr>
          <w:rtl/>
          <w:lang w:eastAsia="he-IL"/>
        </w:rPr>
      </w:pPr>
      <w:bookmarkStart w:id="14928" w:name="TOR_Q46"/>
      <w:bookmarkEnd w:id="14928"/>
      <w:r>
        <w:rPr>
          <w:rFonts w:hint="cs"/>
          <w:rtl/>
          <w:lang w:eastAsia="he-IL"/>
        </w:rPr>
        <w:t xml:space="preserve">מציאות בלתי אפשרית זו מביאה את מקצת </w:t>
      </w:r>
      <w:bookmarkStart w:id="14929" w:name="_ETM_Q46_94202"/>
      <w:bookmarkEnd w:id="14929"/>
      <w:r>
        <w:rPr>
          <w:rFonts w:hint="cs"/>
          <w:rtl/>
          <w:lang w:eastAsia="he-IL"/>
        </w:rPr>
        <w:t xml:space="preserve">הרועים להקים מבנים שאינם מאושרים ולהתגורר בהם לצורך </w:t>
      </w:r>
      <w:bookmarkStart w:id="14930" w:name="_ETM_Q46_125756"/>
      <w:bookmarkEnd w:id="14930"/>
      <w:r>
        <w:rPr>
          <w:rFonts w:hint="cs"/>
          <w:rtl/>
          <w:lang w:eastAsia="he-IL"/>
        </w:rPr>
        <w:t xml:space="preserve">השמירה על שלמות העדר. מצב הדברים מוביל להליכים משפטיים </w:t>
      </w:r>
      <w:bookmarkStart w:id="14931" w:name="_ETM_Q46_127827"/>
      <w:bookmarkEnd w:id="14931"/>
      <w:r>
        <w:rPr>
          <w:rFonts w:hint="cs"/>
          <w:rtl/>
          <w:lang w:eastAsia="he-IL"/>
        </w:rPr>
        <w:t xml:space="preserve">ולצעדי אכיפה קשים כלפי אותם רועים. לפיכך, מוצע להסדיר את </w:t>
      </w:r>
      <w:bookmarkStart w:id="14932" w:name="_ETM_Q46_137133"/>
      <w:bookmarkEnd w:id="14932"/>
      <w:r>
        <w:rPr>
          <w:rFonts w:hint="cs"/>
          <w:rtl/>
          <w:lang w:eastAsia="he-IL"/>
        </w:rPr>
        <w:t xml:space="preserve">מגורי הרועים ואת הקמתם של מבנים חקלאיים בשטחי המרעה </w:t>
      </w:r>
      <w:bookmarkStart w:id="14933" w:name="_ETM_Q46_142538"/>
      <w:bookmarkEnd w:id="14933"/>
      <w:r>
        <w:rPr>
          <w:rFonts w:hint="cs"/>
          <w:rtl/>
          <w:lang w:eastAsia="he-IL"/>
        </w:rPr>
        <w:t xml:space="preserve">ולאפשר מתן היתרים למגורי רועים ולמשפחותיהם הגרעיניות בשטחי רעייה באזורים </w:t>
      </w:r>
      <w:bookmarkStart w:id="14934" w:name="_ETM_Q46_146425"/>
      <w:bookmarkEnd w:id="14934"/>
      <w:r>
        <w:rPr>
          <w:rFonts w:hint="cs"/>
          <w:rtl/>
          <w:lang w:eastAsia="he-IL"/>
        </w:rPr>
        <w:t xml:space="preserve">שבהם הדבר נדרש בשל צורך בנוכחות מתמדת וצמודה של </w:t>
      </w:r>
      <w:bookmarkStart w:id="14935" w:name="_ETM_Q46_150591"/>
      <w:bookmarkEnd w:id="14935"/>
      <w:r>
        <w:rPr>
          <w:rFonts w:hint="cs"/>
          <w:rtl/>
          <w:lang w:eastAsia="he-IL"/>
        </w:rPr>
        <w:t xml:space="preserve">רועה בסמוך לעדר, ובהתאם לקביעתו של שר החקלאות ופיתוח </w:t>
      </w:r>
      <w:bookmarkStart w:id="14936" w:name="_ETM_Q46_152427"/>
      <w:bookmarkEnd w:id="14936"/>
      <w:r>
        <w:rPr>
          <w:rFonts w:hint="cs"/>
          <w:rtl/>
          <w:lang w:eastAsia="he-IL"/>
        </w:rPr>
        <w:t>הכפר.</w:t>
      </w:r>
    </w:p>
    <w:p w:rsidR="00E241D3" w:rsidRDefault="00E241D3" w:rsidP="00080EA4">
      <w:pPr>
        <w:rPr>
          <w:rtl/>
          <w:lang w:eastAsia="he-IL"/>
        </w:rPr>
      </w:pPr>
      <w:bookmarkStart w:id="14937" w:name="_ETM_Q46_153451"/>
      <w:bookmarkStart w:id="14938" w:name="_ETM_Q46_153551"/>
      <w:bookmarkEnd w:id="14937"/>
      <w:bookmarkEnd w:id="14938"/>
    </w:p>
    <w:p w:rsidR="00E241D3" w:rsidRDefault="00E241D3" w:rsidP="00080EA4">
      <w:pPr>
        <w:rPr>
          <w:rtl/>
          <w:lang w:eastAsia="he-IL"/>
        </w:rPr>
      </w:pPr>
      <w:bookmarkStart w:id="14939" w:name="_ETM_Q46_153580"/>
      <w:bookmarkStart w:id="14940" w:name="_ETM_Q46_153673"/>
      <w:bookmarkEnd w:id="14939"/>
      <w:bookmarkEnd w:id="14940"/>
      <w:r>
        <w:rPr>
          <w:rFonts w:hint="cs"/>
          <w:rtl/>
          <w:lang w:eastAsia="he-IL"/>
        </w:rPr>
        <w:t xml:space="preserve">אני רוצה להודות גם לשר החקלאות, לשר המשפטים ולשרת ההתיישבות </w:t>
      </w:r>
      <w:bookmarkStart w:id="14941" w:name="_ETM_Q46_163196"/>
      <w:bookmarkEnd w:id="14941"/>
      <w:r>
        <w:rPr>
          <w:rFonts w:hint="cs"/>
          <w:rtl/>
          <w:lang w:eastAsia="he-IL"/>
        </w:rPr>
        <w:t xml:space="preserve">על התמיכה בחוק, ואני קורא לכנסת לאשר אותו בקריאה הטרומית </w:t>
      </w:r>
      <w:bookmarkStart w:id="14942" w:name="_ETM_Q46_163241"/>
      <w:bookmarkEnd w:id="14942"/>
      <w:r>
        <w:rPr>
          <w:rFonts w:hint="cs"/>
          <w:rtl/>
          <w:lang w:eastAsia="he-IL"/>
        </w:rPr>
        <w:t>כדי להצמידו ליתר החוקים שמתנהלים בוועדת הפנים. תודה.</w:t>
      </w:r>
      <w:bookmarkStart w:id="14943" w:name="_ETM_Q46_88369"/>
      <w:bookmarkStart w:id="14944" w:name="_ETM_Q46_88455"/>
      <w:bookmarkStart w:id="14945" w:name="_ETM_Q46_88481"/>
      <w:bookmarkEnd w:id="14943"/>
      <w:bookmarkEnd w:id="14944"/>
      <w:bookmarkEnd w:id="14945"/>
    </w:p>
    <w:p w:rsidR="00E241D3" w:rsidRDefault="00E241D3" w:rsidP="00080EA4">
      <w:pPr>
        <w:rPr>
          <w:rtl/>
          <w:lang w:eastAsia="he-IL"/>
        </w:rPr>
      </w:pPr>
      <w:bookmarkStart w:id="14946" w:name="_ETM_Q46_88579"/>
      <w:bookmarkEnd w:id="14946"/>
    </w:p>
    <w:p w:rsidR="00E241D3" w:rsidRDefault="00E241D3" w:rsidP="00080EA4">
      <w:pPr>
        <w:pStyle w:val="af6"/>
        <w:rPr>
          <w:rtl/>
        </w:rPr>
      </w:pPr>
      <w:bookmarkStart w:id="14947" w:name="ET_yor_6490_4"/>
      <w:r w:rsidRPr="00E80C12">
        <w:rPr>
          <w:rStyle w:val="TagStyle"/>
          <w:rtl/>
        </w:rPr>
        <w:t xml:space="preserve"> &lt;&lt; יור &gt;&gt;</w:t>
      </w:r>
      <w:r w:rsidRPr="00D63039">
        <w:rPr>
          <w:rStyle w:val="TagStyle"/>
          <w:rtl/>
        </w:rPr>
        <w:t xml:space="preserve"> </w:t>
      </w:r>
      <w:r>
        <w:rPr>
          <w:rtl/>
        </w:rPr>
        <w:t>היו"ר ניסים ואטורי:</w:t>
      </w:r>
      <w:r w:rsidRPr="00D63039">
        <w:rPr>
          <w:rStyle w:val="TagStyle"/>
          <w:rtl/>
        </w:rPr>
        <w:t xml:space="preserve"> </w:t>
      </w:r>
      <w:r w:rsidRPr="00E80C12">
        <w:rPr>
          <w:rStyle w:val="TagStyle"/>
          <w:rtl/>
        </w:rPr>
        <w:t>&lt;&lt; יור &gt;&gt;</w:t>
      </w:r>
      <w:r>
        <w:rPr>
          <w:rtl/>
        </w:rPr>
        <w:t xml:space="preserve">   </w:t>
      </w:r>
      <w:bookmarkEnd w:id="14947"/>
    </w:p>
    <w:p w:rsidR="00E241D3" w:rsidRDefault="00E241D3" w:rsidP="00A4193C">
      <w:pPr>
        <w:rPr>
          <w:rtl/>
          <w:lang w:eastAsia="he-IL"/>
        </w:rPr>
      </w:pPr>
      <w:bookmarkStart w:id="14948" w:name="_ETM_Q46_173881"/>
      <w:bookmarkEnd w:id="14948"/>
    </w:p>
    <w:p w:rsidR="00E241D3" w:rsidRDefault="00E241D3" w:rsidP="00080EA4">
      <w:pPr>
        <w:rPr>
          <w:rtl/>
          <w:lang w:eastAsia="he-IL"/>
        </w:rPr>
      </w:pPr>
      <w:bookmarkStart w:id="14949" w:name="_ETM_Q46_173995"/>
      <w:bookmarkEnd w:id="14949"/>
      <w:r>
        <w:rPr>
          <w:rFonts w:hint="cs"/>
          <w:rtl/>
          <w:lang w:eastAsia="he-IL"/>
        </w:rPr>
        <w:t xml:space="preserve">תודה רבה. </w:t>
      </w:r>
      <w:bookmarkStart w:id="14950" w:name="_ETM_Q46_171272"/>
      <w:bookmarkStart w:id="14951" w:name="_ETM_Q46_171359"/>
      <w:bookmarkStart w:id="14952" w:name="_ETM_Q46_171400"/>
      <w:bookmarkStart w:id="14953" w:name="_ETM_Q46_171528"/>
      <w:bookmarkEnd w:id="14950"/>
      <w:bookmarkEnd w:id="14951"/>
      <w:bookmarkEnd w:id="14952"/>
      <w:bookmarkEnd w:id="14953"/>
      <w:r>
        <w:rPr>
          <w:rFonts w:hint="cs"/>
          <w:rtl/>
          <w:lang w:eastAsia="he-IL"/>
        </w:rPr>
        <w:t xml:space="preserve">ישיב סגן </w:t>
      </w:r>
      <w:bookmarkStart w:id="14954" w:name="_ETM_Q46_172872"/>
      <w:bookmarkEnd w:id="14954"/>
      <w:r>
        <w:rPr>
          <w:rFonts w:hint="cs"/>
          <w:rtl/>
          <w:lang w:eastAsia="he-IL"/>
        </w:rPr>
        <w:t xml:space="preserve">שר החקלאות חבר הכנסת משה אבוטבול. אתה </w:t>
      </w:r>
      <w:bookmarkStart w:id="14955" w:name="_ETM_Q46_187756"/>
      <w:bookmarkEnd w:id="14955"/>
      <w:r>
        <w:rPr>
          <w:rFonts w:hint="cs"/>
          <w:rtl/>
          <w:lang w:eastAsia="he-IL"/>
        </w:rPr>
        <w:t>משיב מכאן, מלמעלה.</w:t>
      </w:r>
    </w:p>
    <w:p w:rsidR="00E241D3" w:rsidRPr="003D58B9" w:rsidRDefault="00E241D3" w:rsidP="00080EA4">
      <w:pPr>
        <w:rPr>
          <w:rtl/>
        </w:rPr>
      </w:pPr>
      <w:bookmarkStart w:id="14956" w:name="_ETM_Q46_176343"/>
      <w:bookmarkStart w:id="14957" w:name="_ETM_Q46_176455"/>
      <w:bookmarkEnd w:id="14956"/>
      <w:bookmarkEnd w:id="14957"/>
    </w:p>
    <w:p w:rsidR="00E241D3" w:rsidRDefault="00E241D3" w:rsidP="00080EA4">
      <w:pPr>
        <w:pStyle w:val="a4"/>
        <w:rPr>
          <w:rtl/>
        </w:rPr>
      </w:pPr>
      <w:bookmarkStart w:id="14958" w:name="ET_speaker_6418_7"/>
      <w:r w:rsidRPr="00E80C12">
        <w:rPr>
          <w:rStyle w:val="TagStyle"/>
          <w:rtl/>
        </w:rPr>
        <w:t xml:space="preserve"> &lt;&lt; דובר &gt;&gt;</w:t>
      </w:r>
      <w:r w:rsidRPr="00D0669A">
        <w:rPr>
          <w:rStyle w:val="TagStyle"/>
          <w:rtl/>
        </w:rPr>
        <w:t xml:space="preserve"> </w:t>
      </w:r>
      <w:bookmarkStart w:id="14959" w:name="_Toc137679437"/>
      <w:bookmarkStart w:id="14960" w:name="_Toc137679784"/>
      <w:bookmarkStart w:id="14961" w:name="_Toc137717567"/>
      <w:bookmarkStart w:id="14962" w:name="_Toc155172151"/>
      <w:bookmarkStart w:id="14963" w:name="_Toc155529843"/>
      <w:r>
        <w:rPr>
          <w:rtl/>
        </w:rPr>
        <w:t>סגן שר החקלאות ופיתוח הכפר משה אבוטבול:</w:t>
      </w:r>
      <w:bookmarkEnd w:id="14959"/>
      <w:bookmarkEnd w:id="14960"/>
      <w:bookmarkEnd w:id="14961"/>
      <w:bookmarkEnd w:id="14962"/>
      <w:bookmarkEnd w:id="14963"/>
      <w:r w:rsidRPr="00D0669A">
        <w:rPr>
          <w:rStyle w:val="TagStyle"/>
          <w:rtl/>
        </w:rPr>
        <w:t xml:space="preserve"> </w:t>
      </w:r>
      <w:r w:rsidRPr="00E80C12">
        <w:rPr>
          <w:rStyle w:val="TagStyle"/>
          <w:rtl/>
        </w:rPr>
        <w:t>&lt;&lt; דובר &gt;&gt;</w:t>
      </w:r>
      <w:r>
        <w:rPr>
          <w:rtl/>
        </w:rPr>
        <w:t xml:space="preserve">   </w:t>
      </w:r>
      <w:bookmarkEnd w:id="14958"/>
    </w:p>
    <w:p w:rsidR="00E241D3" w:rsidRDefault="00E241D3" w:rsidP="00A4193C">
      <w:pPr>
        <w:rPr>
          <w:rtl/>
          <w:lang w:eastAsia="he-IL"/>
        </w:rPr>
      </w:pPr>
    </w:p>
    <w:p w:rsidR="00E241D3" w:rsidRDefault="00E241D3" w:rsidP="00080EA4">
      <w:pPr>
        <w:rPr>
          <w:rtl/>
          <w:lang w:eastAsia="he-IL"/>
        </w:rPr>
      </w:pPr>
      <w:bookmarkStart w:id="14964" w:name="_ETM_Q46_177235"/>
      <w:bookmarkEnd w:id="14964"/>
      <w:r>
        <w:rPr>
          <w:rFonts w:hint="cs"/>
          <w:rtl/>
          <w:lang w:eastAsia="he-IL"/>
        </w:rPr>
        <w:t>אי-אפשר ככה.</w:t>
      </w:r>
    </w:p>
    <w:p w:rsidR="00E241D3" w:rsidRDefault="00E241D3" w:rsidP="00080EA4">
      <w:pPr>
        <w:rPr>
          <w:rtl/>
          <w:lang w:eastAsia="he-IL"/>
        </w:rPr>
      </w:pPr>
      <w:bookmarkStart w:id="14965" w:name="_ETM_Q46_227629"/>
      <w:bookmarkStart w:id="14966" w:name="_ETM_Q46_227723"/>
      <w:bookmarkEnd w:id="14965"/>
      <w:bookmarkEnd w:id="14966"/>
    </w:p>
    <w:p w:rsidR="00E241D3" w:rsidRDefault="00E241D3" w:rsidP="00080EA4">
      <w:pPr>
        <w:pStyle w:val="af6"/>
        <w:rPr>
          <w:rtl/>
        </w:rPr>
      </w:pPr>
      <w:bookmarkStart w:id="14967" w:name="ET_yor_6490_10"/>
      <w:r w:rsidRPr="00E80C12">
        <w:rPr>
          <w:rStyle w:val="TagStyle"/>
          <w:rtl/>
        </w:rPr>
        <w:t xml:space="preserve"> &lt;&lt; יור &gt;&gt;</w:t>
      </w:r>
      <w:r w:rsidRPr="00071231">
        <w:rPr>
          <w:rStyle w:val="TagStyle"/>
          <w:rtl/>
        </w:rPr>
        <w:t xml:space="preserve"> </w:t>
      </w:r>
      <w:r>
        <w:rPr>
          <w:rtl/>
        </w:rPr>
        <w:t>היו"ר ניסים ואטורי:</w:t>
      </w:r>
      <w:r w:rsidRPr="00071231">
        <w:rPr>
          <w:rStyle w:val="TagStyle"/>
          <w:rtl/>
        </w:rPr>
        <w:t xml:space="preserve"> </w:t>
      </w:r>
      <w:r w:rsidRPr="00E80C12">
        <w:rPr>
          <w:rStyle w:val="TagStyle"/>
          <w:rtl/>
        </w:rPr>
        <w:t>&lt;&lt; יור &gt;&gt;</w:t>
      </w:r>
      <w:r>
        <w:rPr>
          <w:rtl/>
        </w:rPr>
        <w:t xml:space="preserve">   </w:t>
      </w:r>
      <w:bookmarkEnd w:id="14967"/>
    </w:p>
    <w:p w:rsidR="00E241D3" w:rsidRDefault="00E241D3" w:rsidP="00A4193C">
      <w:pPr>
        <w:rPr>
          <w:rtl/>
          <w:lang w:eastAsia="he-IL"/>
        </w:rPr>
      </w:pPr>
    </w:p>
    <w:p w:rsidR="00E241D3" w:rsidRPr="00071231" w:rsidRDefault="00E241D3" w:rsidP="00080EA4">
      <w:pPr>
        <w:rPr>
          <w:rtl/>
          <w:lang w:eastAsia="he-IL"/>
        </w:rPr>
      </w:pPr>
      <w:bookmarkStart w:id="14968" w:name="_ETM_Q46_225424"/>
      <w:bookmarkStart w:id="14969" w:name="_ETM_Q46_225505"/>
      <w:bookmarkEnd w:id="14968"/>
      <w:bookmarkEnd w:id="14969"/>
      <w:r>
        <w:rPr>
          <w:rFonts w:hint="cs"/>
          <w:rtl/>
          <w:lang w:eastAsia="he-IL"/>
        </w:rPr>
        <w:t xml:space="preserve">סליחה, חברי קואליציה. חברי הקואליציה, מי שהצביע </w:t>
      </w:r>
      <w:bookmarkStart w:id="14970" w:name="_ETM_Q46_232547"/>
      <w:bookmarkEnd w:id="14970"/>
      <w:r>
        <w:rPr>
          <w:rFonts w:hint="cs"/>
          <w:rtl/>
          <w:lang w:eastAsia="he-IL"/>
        </w:rPr>
        <w:t>בעד או נגד, אני מבקש לשמור על שקט.</w:t>
      </w:r>
    </w:p>
    <w:p w:rsidR="00E241D3" w:rsidRDefault="00E241D3" w:rsidP="00080EA4">
      <w:pPr>
        <w:rPr>
          <w:rtl/>
          <w:lang w:eastAsia="he-IL"/>
        </w:rPr>
      </w:pPr>
      <w:bookmarkStart w:id="14971" w:name="_ETM_Q46_228626"/>
      <w:bookmarkEnd w:id="14971"/>
    </w:p>
    <w:p w:rsidR="00E241D3" w:rsidRDefault="00E241D3" w:rsidP="00080EA4">
      <w:pPr>
        <w:pStyle w:val="-"/>
        <w:rPr>
          <w:rtl/>
        </w:rPr>
      </w:pPr>
      <w:bookmarkStart w:id="14972" w:name="ET_speakercontinue_6418_11"/>
      <w:r w:rsidRPr="00E80C12">
        <w:rPr>
          <w:rStyle w:val="TagStyle"/>
          <w:rtl/>
        </w:rPr>
        <w:t xml:space="preserve"> &lt;&lt; דובר_המשך &gt;&gt;</w:t>
      </w:r>
      <w:r w:rsidRPr="00071231">
        <w:rPr>
          <w:rStyle w:val="TagStyle"/>
          <w:rtl/>
        </w:rPr>
        <w:t xml:space="preserve"> </w:t>
      </w:r>
      <w:r>
        <w:rPr>
          <w:rtl/>
        </w:rPr>
        <w:t>סגן שר החקלאות ופיתוח הכפר משה אבוטבול:</w:t>
      </w:r>
      <w:r w:rsidRPr="00071231">
        <w:rPr>
          <w:rStyle w:val="TagStyle"/>
          <w:rtl/>
        </w:rPr>
        <w:t xml:space="preserve"> </w:t>
      </w:r>
      <w:r w:rsidRPr="00E80C12">
        <w:rPr>
          <w:rStyle w:val="TagStyle"/>
          <w:rtl/>
        </w:rPr>
        <w:t>&lt;&lt; דובר_המשך &gt;&gt;</w:t>
      </w:r>
      <w:r>
        <w:rPr>
          <w:rtl/>
        </w:rPr>
        <w:t xml:space="preserve">   </w:t>
      </w:r>
      <w:bookmarkEnd w:id="14972"/>
    </w:p>
    <w:p w:rsidR="00E241D3" w:rsidRDefault="00E241D3" w:rsidP="00A4193C">
      <w:pPr>
        <w:rPr>
          <w:rtl/>
          <w:lang w:eastAsia="he-IL"/>
        </w:rPr>
      </w:pPr>
    </w:p>
    <w:p w:rsidR="00E241D3" w:rsidRDefault="00E241D3" w:rsidP="00080EA4">
      <w:pPr>
        <w:rPr>
          <w:rtl/>
          <w:lang w:eastAsia="he-IL"/>
        </w:rPr>
      </w:pPr>
      <w:bookmarkStart w:id="14973" w:name="_ETM_Q46_224442"/>
      <w:bookmarkEnd w:id="14973"/>
      <w:r>
        <w:rPr>
          <w:rFonts w:hint="cs"/>
          <w:rtl/>
          <w:lang w:eastAsia="he-IL"/>
        </w:rPr>
        <w:t xml:space="preserve">כבוד היושב-ראש, </w:t>
      </w:r>
      <w:bookmarkStart w:id="14974" w:name="_ETM_Q46_235185"/>
      <w:bookmarkEnd w:id="14974"/>
      <w:r>
        <w:rPr>
          <w:rFonts w:hint="cs"/>
          <w:rtl/>
          <w:lang w:eastAsia="he-IL"/>
        </w:rPr>
        <w:t xml:space="preserve">כנסת נכבדה, </w:t>
      </w:r>
      <w:bookmarkStart w:id="14975" w:name="_ETM_Q46_223117"/>
      <w:bookmarkStart w:id="14976" w:name="_ETM_Q46_223172"/>
      <w:bookmarkEnd w:id="14975"/>
      <w:bookmarkEnd w:id="14976"/>
      <w:r>
        <w:rPr>
          <w:rFonts w:hint="cs"/>
          <w:rtl/>
          <w:lang w:eastAsia="he-IL"/>
        </w:rPr>
        <w:t xml:space="preserve">ברשותכם, אני רוצה לענות לגבי הצעת </w:t>
      </w:r>
      <w:bookmarkStart w:id="14977" w:name="_ETM_Q46_242314"/>
      <w:bookmarkEnd w:id="14977"/>
      <w:r>
        <w:rPr>
          <w:rFonts w:hint="cs"/>
          <w:rtl/>
          <w:lang w:eastAsia="he-IL"/>
        </w:rPr>
        <w:t xml:space="preserve">החוק להסדרת המגורים בשטחי המרעה שנדונה כאן בנושא הזה </w:t>
      </w:r>
      <w:r>
        <w:rPr>
          <w:rtl/>
          <w:lang w:eastAsia="he-IL"/>
        </w:rPr>
        <w:t>–</w:t>
      </w:r>
      <w:r>
        <w:rPr>
          <w:rFonts w:hint="cs"/>
          <w:rtl/>
          <w:lang w:eastAsia="he-IL"/>
        </w:rPr>
        <w:t xml:space="preserve"> </w:t>
      </w:r>
      <w:bookmarkStart w:id="14978" w:name="_ETM_Q46_250940"/>
      <w:bookmarkEnd w:id="14978"/>
      <w:r>
        <w:rPr>
          <w:rFonts w:hint="cs"/>
          <w:rtl/>
          <w:lang w:eastAsia="he-IL"/>
        </w:rPr>
        <w:t xml:space="preserve">הצעת חוק של חבר הכנסת אוהד טל </w:t>
      </w:r>
      <w:r>
        <w:rPr>
          <w:rtl/>
          <w:lang w:eastAsia="he-IL"/>
        </w:rPr>
        <w:t>–</w:t>
      </w:r>
      <w:r>
        <w:rPr>
          <w:rFonts w:hint="cs"/>
          <w:rtl/>
          <w:lang w:eastAsia="he-IL"/>
        </w:rPr>
        <w:t xml:space="preserve"> גם </w:t>
      </w:r>
      <w:bookmarkStart w:id="14979" w:name="_ETM_Q46_255993"/>
      <w:bookmarkEnd w:id="14979"/>
      <w:r>
        <w:rPr>
          <w:rFonts w:hint="cs"/>
          <w:rtl/>
          <w:lang w:eastAsia="he-IL"/>
        </w:rPr>
        <w:t xml:space="preserve">בשם שר החקלאות אבי דיכטר. </w:t>
      </w:r>
    </w:p>
    <w:p w:rsidR="00E241D3" w:rsidRDefault="00E241D3" w:rsidP="00080EA4">
      <w:pPr>
        <w:rPr>
          <w:rtl/>
          <w:lang w:eastAsia="he-IL"/>
        </w:rPr>
      </w:pPr>
    </w:p>
    <w:p w:rsidR="00E241D3" w:rsidRDefault="00E241D3" w:rsidP="00080EA4">
      <w:pPr>
        <w:rPr>
          <w:rtl/>
          <w:lang w:eastAsia="he-IL"/>
        </w:rPr>
      </w:pPr>
      <w:r>
        <w:rPr>
          <w:rFonts w:hint="cs"/>
          <w:rtl/>
          <w:lang w:eastAsia="he-IL"/>
        </w:rPr>
        <w:lastRenderedPageBreak/>
        <w:t>הצעת חוק זהה לחלוטין של חבר הכנסת ש</w:t>
      </w:r>
      <w:bookmarkStart w:id="14980" w:name="_ETM_Q46_220956"/>
      <w:bookmarkEnd w:id="14980"/>
      <w:r>
        <w:rPr>
          <w:rFonts w:hint="cs"/>
          <w:rtl/>
          <w:lang w:eastAsia="he-IL"/>
        </w:rPr>
        <w:t>מחה רוטמן וחברי כנסת נוספים</w:t>
      </w:r>
      <w:bookmarkStart w:id="14981" w:name="_ETM_Q46_265334"/>
      <w:bookmarkEnd w:id="14981"/>
      <w:r>
        <w:rPr>
          <w:rFonts w:hint="cs"/>
          <w:rtl/>
          <w:lang w:eastAsia="he-IL"/>
        </w:rPr>
        <w:t xml:space="preserve"> עברה קריאה טרומית בכנסת לפני יותר משלושה חודשים, והצוותים המקצועיים </w:t>
      </w:r>
      <w:bookmarkStart w:id="14982" w:name="_ETM_Q46_273527"/>
      <w:bookmarkEnd w:id="14982"/>
      <w:r>
        <w:rPr>
          <w:rFonts w:hint="cs"/>
          <w:rtl/>
          <w:lang w:eastAsia="he-IL"/>
        </w:rPr>
        <w:t>והמשפטיים של משרדי הממשלה והגופים השונים שעוסקים בנושא הצעת החוק</w:t>
      </w:r>
      <w:bookmarkStart w:id="14983" w:name="_ETM_Q46_275323"/>
      <w:bookmarkEnd w:id="14983"/>
      <w:r>
        <w:rPr>
          <w:rFonts w:hint="cs"/>
          <w:rtl/>
          <w:lang w:eastAsia="he-IL"/>
        </w:rPr>
        <w:t xml:space="preserve"> כבר נפגשו במטרה להגיע לנוסח מוסכם על כולם. </w:t>
      </w:r>
      <w:bookmarkStart w:id="14984" w:name="_ETM_Q46_286137"/>
      <w:bookmarkStart w:id="14985" w:name="_ETM_Q46_286244"/>
      <w:bookmarkStart w:id="14986" w:name="_ETM_Q46_286264"/>
      <w:bookmarkStart w:id="14987" w:name="_ETM_Q46_286345"/>
      <w:bookmarkEnd w:id="14984"/>
      <w:bookmarkEnd w:id="14985"/>
      <w:bookmarkEnd w:id="14986"/>
      <w:bookmarkEnd w:id="14987"/>
      <w:r>
        <w:rPr>
          <w:rFonts w:hint="cs"/>
          <w:rtl/>
          <w:lang w:eastAsia="he-IL"/>
        </w:rPr>
        <w:t xml:space="preserve">בשבוע שעבר עברו </w:t>
      </w:r>
      <w:bookmarkStart w:id="14988" w:name="_ETM_Q46_284235"/>
      <w:bookmarkEnd w:id="14988"/>
      <w:r>
        <w:rPr>
          <w:rFonts w:hint="cs"/>
          <w:rtl/>
          <w:lang w:eastAsia="he-IL"/>
        </w:rPr>
        <w:t>בקריאה הטרומית שלוש הצעות חוק זהות לחלוטין להצעה זו. ביום</w:t>
      </w:r>
      <w:bookmarkStart w:id="14989" w:name="_ETM_Q46_292488"/>
      <w:bookmarkEnd w:id="14989"/>
      <w:r>
        <w:rPr>
          <w:rFonts w:hint="cs"/>
          <w:rtl/>
          <w:lang w:eastAsia="he-IL"/>
        </w:rPr>
        <w:t xml:space="preserve"> שלישי שעבר אף התקיים בוועדת הפנים והגנת הסביבה דיון </w:t>
      </w:r>
      <w:bookmarkStart w:id="14990" w:name="_ETM_Q46_298870"/>
      <w:bookmarkEnd w:id="14990"/>
      <w:r>
        <w:rPr>
          <w:rFonts w:hint="cs"/>
          <w:rtl/>
          <w:lang w:eastAsia="he-IL"/>
        </w:rPr>
        <w:t>הכנה בהצעת החוק לקריאה ראשונה.</w:t>
      </w:r>
    </w:p>
    <w:p w:rsidR="003D58B9" w:rsidRDefault="003D58B9" w:rsidP="00080EA4">
      <w:pPr>
        <w:rPr>
          <w:rtl/>
          <w:lang w:eastAsia="he-IL"/>
        </w:rPr>
      </w:pPr>
      <w:bookmarkStart w:id="14991" w:name="_ETM_Q46_298904"/>
      <w:bookmarkStart w:id="14992" w:name="_ETM_Q46_298945"/>
      <w:bookmarkStart w:id="14993" w:name="_ETM_Q46_299003"/>
      <w:bookmarkEnd w:id="14991"/>
      <w:bookmarkEnd w:id="14992"/>
      <w:bookmarkEnd w:id="14993"/>
    </w:p>
    <w:p w:rsidR="00E241D3" w:rsidRDefault="00E241D3" w:rsidP="00080EA4">
      <w:pPr>
        <w:rPr>
          <w:rtl/>
          <w:lang w:eastAsia="he-IL"/>
        </w:rPr>
      </w:pPr>
      <w:r>
        <w:rPr>
          <w:rFonts w:hint="cs"/>
          <w:rtl/>
          <w:lang w:eastAsia="he-IL"/>
        </w:rPr>
        <w:t xml:space="preserve">כפי שנאמר שוב ושוב, הממשלה </w:t>
      </w:r>
      <w:bookmarkStart w:id="14994" w:name="_ETM_Q46_304508"/>
      <w:bookmarkEnd w:id="14994"/>
      <w:r>
        <w:rPr>
          <w:rFonts w:hint="cs"/>
          <w:rtl/>
          <w:lang w:eastAsia="he-IL"/>
        </w:rPr>
        <w:t xml:space="preserve">תומכת בהצעת החוק, בכפוף לתיאום המשך הליכי החקיקה עם משרד </w:t>
      </w:r>
      <w:bookmarkStart w:id="14995" w:name="_ETM_Q46_312797"/>
      <w:bookmarkEnd w:id="14995"/>
      <w:r>
        <w:rPr>
          <w:rFonts w:hint="cs"/>
          <w:rtl/>
          <w:lang w:eastAsia="he-IL"/>
        </w:rPr>
        <w:t xml:space="preserve">החקלאות </w:t>
      </w:r>
      <w:r>
        <w:rPr>
          <w:rFonts w:hint="eastAsia"/>
          <w:rtl/>
          <w:lang w:eastAsia="he-IL"/>
        </w:rPr>
        <w:t>–</w:t>
      </w:r>
      <w:r>
        <w:rPr>
          <w:rFonts w:hint="cs"/>
          <w:rtl/>
          <w:lang w:eastAsia="he-IL"/>
        </w:rPr>
        <w:t xml:space="preserve"> שיישום החוק, כאמור, אמור להיות באחריותו </w:t>
      </w:r>
      <w:r>
        <w:rPr>
          <w:rFonts w:hint="eastAsia"/>
          <w:rtl/>
          <w:lang w:eastAsia="he-IL"/>
        </w:rPr>
        <w:t>–</w:t>
      </w:r>
      <w:r>
        <w:rPr>
          <w:rFonts w:hint="cs"/>
          <w:rtl/>
          <w:lang w:eastAsia="he-IL"/>
        </w:rPr>
        <w:t xml:space="preserve"> עם </w:t>
      </w:r>
      <w:bookmarkStart w:id="14996" w:name="_ETM_Q46_318031"/>
      <w:bookmarkEnd w:id="14996"/>
      <w:r>
        <w:rPr>
          <w:rFonts w:hint="cs"/>
          <w:rtl/>
          <w:lang w:eastAsia="he-IL"/>
        </w:rPr>
        <w:t xml:space="preserve">משרד ההתיישבות ועם יתר משרדי הממשלה הנוגעים לעניין. </w:t>
      </w:r>
      <w:bookmarkStart w:id="14997" w:name="_ETM_Q46_324735"/>
      <w:bookmarkStart w:id="14998" w:name="_ETM_Q46_324840"/>
      <w:bookmarkStart w:id="14999" w:name="_ETM_Q46_320082"/>
      <w:bookmarkStart w:id="15000" w:name="_ETM_Q46_320176"/>
      <w:bookmarkEnd w:id="14997"/>
      <w:bookmarkEnd w:id="14998"/>
      <w:bookmarkEnd w:id="14999"/>
      <w:bookmarkEnd w:id="15000"/>
      <w:r>
        <w:rPr>
          <w:rFonts w:hint="cs"/>
          <w:rtl/>
          <w:lang w:eastAsia="he-IL"/>
        </w:rPr>
        <w:t xml:space="preserve">לכן, משכך, </w:t>
      </w:r>
      <w:bookmarkStart w:id="15001" w:name="_ETM_Q46_321570"/>
      <w:bookmarkEnd w:id="15001"/>
      <w:r>
        <w:rPr>
          <w:rFonts w:hint="cs"/>
          <w:rtl/>
          <w:lang w:eastAsia="he-IL"/>
        </w:rPr>
        <w:t xml:space="preserve">לא ניתן לתמוך בכל חוק כל זמן שאנחנו נמצאים בעידן </w:t>
      </w:r>
      <w:bookmarkStart w:id="15002" w:name="_ETM_Q46_326667"/>
      <w:bookmarkEnd w:id="15002"/>
      <w:r>
        <w:rPr>
          <w:rFonts w:hint="cs"/>
          <w:rtl/>
          <w:lang w:eastAsia="he-IL"/>
        </w:rPr>
        <w:t>שיש לנו חוק אחר שאנחנו מטפחים אותו, עובדים עליו</w:t>
      </w:r>
      <w:bookmarkStart w:id="15003" w:name="_ETM_Q46_335699"/>
      <w:bookmarkEnd w:id="15003"/>
      <w:r>
        <w:rPr>
          <w:rFonts w:hint="cs"/>
          <w:rtl/>
          <w:lang w:eastAsia="he-IL"/>
        </w:rPr>
        <w:t xml:space="preserve">. ולכן אני מבקש מהחברים היקרים לקבל בהבנה את </w:t>
      </w:r>
      <w:bookmarkStart w:id="15004" w:name="_ETM_Q46_335832"/>
      <w:bookmarkEnd w:id="15004"/>
      <w:r>
        <w:rPr>
          <w:rFonts w:hint="cs"/>
          <w:rtl/>
          <w:lang w:eastAsia="he-IL"/>
        </w:rPr>
        <w:t>ההצבעה. תודה רבה.</w:t>
      </w:r>
    </w:p>
    <w:p w:rsidR="00E241D3" w:rsidRDefault="00E241D3" w:rsidP="00080EA4">
      <w:pPr>
        <w:rPr>
          <w:rtl/>
          <w:lang w:eastAsia="he-IL"/>
        </w:rPr>
      </w:pPr>
      <w:bookmarkStart w:id="15005" w:name="_ETM_Q46_210221"/>
      <w:bookmarkStart w:id="15006" w:name="_ETM_Q46_210280"/>
      <w:bookmarkEnd w:id="15005"/>
      <w:bookmarkEnd w:id="15006"/>
    </w:p>
    <w:p w:rsidR="00E241D3" w:rsidRDefault="00E241D3" w:rsidP="00080EA4">
      <w:pPr>
        <w:pStyle w:val="af6"/>
        <w:rPr>
          <w:rtl/>
        </w:rPr>
      </w:pPr>
      <w:bookmarkStart w:id="15007" w:name="ET_yor_6490_9"/>
      <w:r w:rsidRPr="00E80C12">
        <w:rPr>
          <w:rStyle w:val="TagStyle"/>
          <w:rtl/>
        </w:rPr>
        <w:t xml:space="preserve"> &lt;&lt; יור &gt;&gt;</w:t>
      </w:r>
      <w:r w:rsidRPr="00AF0849">
        <w:rPr>
          <w:rStyle w:val="TagStyle"/>
          <w:rtl/>
        </w:rPr>
        <w:t xml:space="preserve"> </w:t>
      </w:r>
      <w:r>
        <w:rPr>
          <w:rtl/>
        </w:rPr>
        <w:t>היו"ר ניסים ואטורי:</w:t>
      </w:r>
      <w:r w:rsidRPr="00AF0849">
        <w:rPr>
          <w:rStyle w:val="TagStyle"/>
          <w:rtl/>
        </w:rPr>
        <w:t xml:space="preserve"> </w:t>
      </w:r>
      <w:r w:rsidRPr="00E80C12">
        <w:rPr>
          <w:rStyle w:val="TagStyle"/>
          <w:rtl/>
        </w:rPr>
        <w:t>&lt;&lt; יור &gt;&gt;</w:t>
      </w:r>
      <w:r>
        <w:rPr>
          <w:rtl/>
        </w:rPr>
        <w:t xml:space="preserve">   </w:t>
      </w:r>
      <w:bookmarkEnd w:id="15007"/>
    </w:p>
    <w:p w:rsidR="00E241D3" w:rsidRDefault="00E241D3" w:rsidP="00A4193C">
      <w:pPr>
        <w:rPr>
          <w:rtl/>
          <w:lang w:eastAsia="he-IL"/>
        </w:rPr>
      </w:pPr>
    </w:p>
    <w:p w:rsidR="00E241D3" w:rsidRDefault="00E241D3" w:rsidP="00080EA4">
      <w:pPr>
        <w:rPr>
          <w:rtl/>
          <w:lang w:eastAsia="he-IL"/>
        </w:rPr>
      </w:pPr>
      <w:bookmarkStart w:id="15008" w:name="_ETM_Q46_211214"/>
      <w:bookmarkEnd w:id="15008"/>
      <w:r>
        <w:rPr>
          <w:rFonts w:hint="cs"/>
          <w:rtl/>
          <w:lang w:eastAsia="he-IL"/>
        </w:rPr>
        <w:t>חבר הכנסת יוסף עטאונה ביקש להתנגד.</w:t>
      </w:r>
    </w:p>
    <w:p w:rsidR="00E241D3" w:rsidRDefault="00E241D3" w:rsidP="00080EA4">
      <w:pPr>
        <w:rPr>
          <w:rtl/>
          <w:lang w:eastAsia="he-IL"/>
        </w:rPr>
      </w:pPr>
      <w:bookmarkStart w:id="15009" w:name="_ETM_Q46_357127"/>
      <w:bookmarkStart w:id="15010" w:name="_ETM_Q46_357224"/>
      <w:bookmarkEnd w:id="15009"/>
      <w:bookmarkEnd w:id="15010"/>
    </w:p>
    <w:p w:rsidR="00E241D3" w:rsidRDefault="00E241D3" w:rsidP="00080EA4">
      <w:pPr>
        <w:pStyle w:val="a4"/>
        <w:rPr>
          <w:rtl/>
        </w:rPr>
      </w:pPr>
      <w:bookmarkStart w:id="15011" w:name="ET_speaker_5696_12"/>
      <w:r w:rsidRPr="00E80C12">
        <w:rPr>
          <w:rStyle w:val="TagStyle"/>
          <w:rtl/>
        </w:rPr>
        <w:t xml:space="preserve"> &lt;&lt; דובר &gt;&gt;</w:t>
      </w:r>
      <w:r w:rsidRPr="00130D8B">
        <w:rPr>
          <w:rStyle w:val="TagStyle"/>
          <w:rtl/>
        </w:rPr>
        <w:t xml:space="preserve"> </w:t>
      </w:r>
      <w:bookmarkStart w:id="15012" w:name="_Toc137679438"/>
      <w:bookmarkStart w:id="15013" w:name="_Toc137679785"/>
      <w:bookmarkStart w:id="15014" w:name="_Toc137717568"/>
      <w:bookmarkStart w:id="15015" w:name="_Toc155172152"/>
      <w:bookmarkStart w:id="15016" w:name="_Toc155529844"/>
      <w:r>
        <w:rPr>
          <w:rtl/>
        </w:rPr>
        <w:t>יוסף עטאונה (חד"ש-תע"ל):</w:t>
      </w:r>
      <w:bookmarkEnd w:id="15012"/>
      <w:bookmarkEnd w:id="15013"/>
      <w:bookmarkEnd w:id="15014"/>
      <w:bookmarkEnd w:id="15015"/>
      <w:bookmarkEnd w:id="15016"/>
      <w:r w:rsidRPr="00130D8B">
        <w:rPr>
          <w:rStyle w:val="TagStyle"/>
          <w:rtl/>
        </w:rPr>
        <w:t xml:space="preserve"> </w:t>
      </w:r>
      <w:r w:rsidRPr="00E80C12">
        <w:rPr>
          <w:rStyle w:val="TagStyle"/>
          <w:rtl/>
        </w:rPr>
        <w:t>&lt;&lt; דובר &gt;&gt;</w:t>
      </w:r>
      <w:r>
        <w:rPr>
          <w:rtl/>
        </w:rPr>
        <w:t xml:space="preserve">   </w:t>
      </w:r>
      <w:bookmarkEnd w:id="15011"/>
    </w:p>
    <w:p w:rsidR="00E241D3" w:rsidRDefault="00E241D3" w:rsidP="00A4193C">
      <w:pPr>
        <w:rPr>
          <w:rtl/>
          <w:lang w:eastAsia="he-IL"/>
        </w:rPr>
      </w:pPr>
    </w:p>
    <w:p w:rsidR="00E241D3" w:rsidRDefault="00E241D3" w:rsidP="00C02069">
      <w:pPr>
        <w:rPr>
          <w:rtl/>
          <w:lang w:eastAsia="he-IL"/>
        </w:rPr>
      </w:pPr>
      <w:bookmarkStart w:id="15017" w:name="_ETM_Q46_359514"/>
      <w:bookmarkEnd w:id="15017"/>
      <w:r>
        <w:rPr>
          <w:rFonts w:hint="cs"/>
          <w:rtl/>
          <w:lang w:eastAsia="he-IL"/>
        </w:rPr>
        <w:t xml:space="preserve">כבוד היושב-ראש, כנסת </w:t>
      </w:r>
      <w:bookmarkStart w:id="15018" w:name="_ETM_Q46_380077"/>
      <w:bookmarkEnd w:id="15018"/>
      <w:r>
        <w:rPr>
          <w:rFonts w:hint="cs"/>
          <w:rtl/>
          <w:lang w:eastAsia="he-IL"/>
        </w:rPr>
        <w:t xml:space="preserve">נכבדה, במדינה מתוקנת ובמצב רגיל, כשמה שמנחה את הממשלה או </w:t>
      </w:r>
      <w:bookmarkStart w:id="15019" w:name="_ETM_Q46_388441"/>
      <w:bookmarkEnd w:id="15019"/>
      <w:r>
        <w:rPr>
          <w:rFonts w:hint="cs"/>
          <w:rtl/>
          <w:lang w:eastAsia="he-IL"/>
        </w:rPr>
        <w:t xml:space="preserve">את הקואליציה זה טובת </w:t>
      </w:r>
      <w:r>
        <w:rPr>
          <w:rtl/>
          <w:lang w:eastAsia="he-IL"/>
        </w:rPr>
        <w:t>–</w:t>
      </w:r>
      <w:r>
        <w:rPr>
          <w:rFonts w:hint="cs"/>
          <w:rtl/>
          <w:lang w:eastAsia="he-IL"/>
        </w:rPr>
        <w:t xml:space="preserve"> אכן במדינה מתוקנת ובמצב רגיל, כשיש </w:t>
      </w:r>
      <w:bookmarkStart w:id="15020" w:name="_ETM_Q46_397941"/>
      <w:bookmarkEnd w:id="15020"/>
      <w:r>
        <w:rPr>
          <w:rFonts w:hint="cs"/>
          <w:rtl/>
          <w:lang w:eastAsia="he-IL"/>
        </w:rPr>
        <w:t xml:space="preserve">התייחסות שווה לכלל האזרחים, לא היינו מתנגדים להצעת חוק כזו. </w:t>
      </w:r>
      <w:bookmarkStart w:id="15021" w:name="_ETM_Q46_410246"/>
      <w:bookmarkEnd w:id="15021"/>
      <w:r>
        <w:rPr>
          <w:rFonts w:hint="cs"/>
          <w:rtl/>
          <w:lang w:eastAsia="he-IL"/>
        </w:rPr>
        <w:t xml:space="preserve">אבל במציאות ובממשלה שקווי היסוד שלה מבוססי פרנויה, עוד </w:t>
      </w:r>
      <w:bookmarkStart w:id="15022" w:name="_ETM_Q46_422747"/>
      <w:bookmarkEnd w:id="15022"/>
      <w:r>
        <w:rPr>
          <w:rFonts w:hint="cs"/>
          <w:rtl/>
          <w:lang w:eastAsia="he-IL"/>
        </w:rPr>
        <w:t xml:space="preserve">פעם, של שינוי המאזן הדמוגרפי והשמירה על הקרקעות, הצעת חוק זו היא </w:t>
      </w:r>
      <w:bookmarkStart w:id="15023" w:name="_ETM_Q46_431764"/>
      <w:bookmarkEnd w:id="15023"/>
      <w:r>
        <w:rPr>
          <w:rFonts w:hint="cs"/>
          <w:rtl/>
          <w:lang w:eastAsia="he-IL"/>
        </w:rPr>
        <w:t>פסולה וצריך להתנגד לה.</w:t>
      </w:r>
    </w:p>
    <w:p w:rsidR="00E241D3" w:rsidRDefault="00E241D3" w:rsidP="00080EA4">
      <w:pPr>
        <w:rPr>
          <w:rtl/>
          <w:lang w:eastAsia="he-IL"/>
        </w:rPr>
      </w:pPr>
      <w:bookmarkStart w:id="15024" w:name="_ETM_Q46_435876"/>
      <w:bookmarkStart w:id="15025" w:name="_ETM_Q46_435969"/>
      <w:bookmarkEnd w:id="15024"/>
      <w:bookmarkEnd w:id="15025"/>
    </w:p>
    <w:p w:rsidR="00E241D3" w:rsidRPr="00130D8B" w:rsidRDefault="00E241D3" w:rsidP="00C02069">
      <w:pPr>
        <w:rPr>
          <w:rtl/>
          <w:lang w:eastAsia="he-IL"/>
        </w:rPr>
      </w:pPr>
      <w:bookmarkStart w:id="15026" w:name="_ETM_Q46_436005"/>
      <w:bookmarkStart w:id="15027" w:name="_ETM_Q46_436094"/>
      <w:bookmarkEnd w:id="15026"/>
      <w:bookmarkEnd w:id="15027"/>
      <w:r>
        <w:rPr>
          <w:rFonts w:hint="cs"/>
          <w:rtl/>
          <w:lang w:eastAsia="he-IL"/>
        </w:rPr>
        <w:t xml:space="preserve">אכן בנגב יש הרבה מגדלי עדרי צאן, </w:t>
      </w:r>
      <w:bookmarkStart w:id="15028" w:name="_ETM_Q46_437025"/>
      <w:bookmarkEnd w:id="15028"/>
      <w:r>
        <w:rPr>
          <w:rFonts w:hint="cs"/>
          <w:rtl/>
          <w:lang w:eastAsia="he-IL"/>
        </w:rPr>
        <w:t xml:space="preserve">ויש הרבה ערבים בדואים בנגב שזו הפרנסה שלהם. ואכן </w:t>
      </w:r>
      <w:bookmarkStart w:id="15029" w:name="_ETM_Q46_444905"/>
      <w:bookmarkEnd w:id="15029"/>
      <w:r>
        <w:rPr>
          <w:rFonts w:hint="cs"/>
          <w:rtl/>
          <w:lang w:eastAsia="he-IL"/>
        </w:rPr>
        <w:t xml:space="preserve">הם זקוקים לשטחי מרעה, ואכן הם זקוקים גם </w:t>
      </w:r>
      <w:bookmarkStart w:id="15030" w:name="_ETM_Q46_452560"/>
      <w:bookmarkEnd w:id="15030"/>
      <w:r>
        <w:rPr>
          <w:rFonts w:hint="cs"/>
          <w:rtl/>
          <w:lang w:eastAsia="he-IL"/>
        </w:rPr>
        <w:t xml:space="preserve">למבנים בתוכם. אבל במציאות שקיימת ובהתייחסות השונה בין אזרח לאזרח, </w:t>
      </w:r>
      <w:bookmarkStart w:id="15031" w:name="_ETM_Q46_461632"/>
      <w:bookmarkEnd w:id="15031"/>
      <w:r>
        <w:rPr>
          <w:rFonts w:hint="cs"/>
          <w:rtl/>
          <w:lang w:eastAsia="he-IL"/>
        </w:rPr>
        <w:t xml:space="preserve">גם בקטע של שטחי מרעה </w:t>
      </w:r>
      <w:r w:rsidR="00C02069">
        <w:rPr>
          <w:rFonts w:hint="eastAsia"/>
          <w:rtl/>
          <w:lang w:eastAsia="he-IL"/>
        </w:rPr>
        <w:t>–</w:t>
      </w:r>
      <w:r w:rsidR="00C02069">
        <w:rPr>
          <w:rFonts w:hint="cs"/>
          <w:rtl/>
          <w:lang w:eastAsia="he-IL"/>
        </w:rPr>
        <w:t xml:space="preserve"> </w:t>
      </w:r>
      <w:r>
        <w:rPr>
          <w:rFonts w:hint="cs"/>
          <w:rtl/>
          <w:lang w:eastAsia="he-IL"/>
        </w:rPr>
        <w:t xml:space="preserve">אנחנו רואים שיש גם אפליה </w:t>
      </w:r>
      <w:bookmarkStart w:id="15032" w:name="_ETM_Q46_468113"/>
      <w:bookmarkEnd w:id="15032"/>
      <w:r>
        <w:rPr>
          <w:rFonts w:hint="cs"/>
          <w:rtl/>
          <w:lang w:eastAsia="he-IL"/>
        </w:rPr>
        <w:t xml:space="preserve">בקטע של שטחי מרעה. לאוכלוסייה היהודית בקיבוצים, וגם במושבים וגם </w:t>
      </w:r>
      <w:bookmarkStart w:id="15033" w:name="_ETM_Q46_477956"/>
      <w:bookmarkEnd w:id="15033"/>
      <w:r>
        <w:rPr>
          <w:rFonts w:hint="cs"/>
          <w:rtl/>
          <w:lang w:eastAsia="he-IL"/>
        </w:rPr>
        <w:t>בשטחים פתוחים יש שטחי מרעה קבועים לכל השנה</w:t>
      </w:r>
      <w:r w:rsidR="00C02069">
        <w:rPr>
          <w:rFonts w:hint="cs"/>
          <w:rtl/>
          <w:lang w:eastAsia="he-IL"/>
        </w:rPr>
        <w:t>;</w:t>
      </w:r>
      <w:r>
        <w:rPr>
          <w:rFonts w:hint="cs"/>
          <w:rtl/>
          <w:lang w:eastAsia="he-IL"/>
        </w:rPr>
        <w:t xml:space="preserve"> לאוכלוסייה הערבית </w:t>
      </w:r>
      <w:bookmarkStart w:id="15034" w:name="_ETM_Q46_480288"/>
      <w:bookmarkEnd w:id="15034"/>
      <w:r>
        <w:rPr>
          <w:rFonts w:hint="cs"/>
          <w:rtl/>
          <w:lang w:eastAsia="he-IL"/>
        </w:rPr>
        <w:t>הבדואית בנגב נותנים לתקופה קצרה של שלושה-ארבעה חודשים, והם צריכים</w:t>
      </w:r>
      <w:bookmarkStart w:id="15035" w:name="_ETM_Q46_492385"/>
      <w:bookmarkEnd w:id="15035"/>
      <w:r>
        <w:rPr>
          <w:rFonts w:hint="cs"/>
          <w:rtl/>
          <w:lang w:eastAsia="he-IL"/>
        </w:rPr>
        <w:t xml:space="preserve"> לחזור לבתים וליישובים ובתוך היישובים הקיימים. אין אפשרות לקלוט </w:t>
      </w:r>
      <w:bookmarkStart w:id="15036" w:name="_ETM_Q46_500115"/>
      <w:bookmarkEnd w:id="15036"/>
      <w:r>
        <w:rPr>
          <w:rFonts w:hint="cs"/>
          <w:rtl/>
          <w:lang w:eastAsia="he-IL"/>
        </w:rPr>
        <w:t xml:space="preserve">את העדרים האלה. לכן, אם היה מקום להסדיר ולהכיר בבנייה </w:t>
      </w:r>
      <w:bookmarkStart w:id="15037" w:name="_ETM_Q46_509379"/>
      <w:bookmarkEnd w:id="15037"/>
      <w:r>
        <w:rPr>
          <w:rFonts w:hint="cs"/>
          <w:rtl/>
          <w:lang w:eastAsia="he-IL"/>
        </w:rPr>
        <w:t xml:space="preserve">לרועי צאן, זה היה צריך להיות לאוכלוסייה הערבית הבדואית </w:t>
      </w:r>
      <w:bookmarkStart w:id="15038" w:name="_ETM_Q46_516337"/>
      <w:bookmarkEnd w:id="15038"/>
      <w:r>
        <w:rPr>
          <w:rFonts w:hint="cs"/>
          <w:rtl/>
          <w:lang w:eastAsia="he-IL"/>
        </w:rPr>
        <w:t>בנגב. אבל במציאות הקיימת, כשרואים בנוכחות הערבית</w:t>
      </w:r>
      <w:bookmarkStart w:id="15039" w:name="_ETM_Q46_523041"/>
      <w:bookmarkEnd w:id="15039"/>
      <w:r>
        <w:rPr>
          <w:rFonts w:hint="cs"/>
          <w:rtl/>
          <w:lang w:eastAsia="he-IL"/>
        </w:rPr>
        <w:t xml:space="preserve"> בקרקע איום, אין מקום להצעת חוק כזו, ולכן אנחנו מתנגדים </w:t>
      </w:r>
      <w:bookmarkStart w:id="15040" w:name="_ETM_Q46_531035"/>
      <w:bookmarkEnd w:id="15040"/>
      <w:r>
        <w:rPr>
          <w:rFonts w:hint="cs"/>
          <w:rtl/>
          <w:lang w:eastAsia="he-IL"/>
        </w:rPr>
        <w:t>להצעה הזו. תודה רבה.</w:t>
      </w:r>
    </w:p>
    <w:p w:rsidR="00E241D3" w:rsidRDefault="00E241D3" w:rsidP="00080EA4">
      <w:pPr>
        <w:rPr>
          <w:rtl/>
          <w:lang w:eastAsia="he-IL"/>
        </w:rPr>
      </w:pPr>
      <w:bookmarkStart w:id="15041" w:name="_ETM_Q46_185929"/>
      <w:bookmarkStart w:id="15042" w:name="_ETM_Q46_186039"/>
      <w:bookmarkEnd w:id="15041"/>
      <w:bookmarkEnd w:id="15042"/>
    </w:p>
    <w:p w:rsidR="00E241D3" w:rsidRDefault="00E241D3" w:rsidP="00080EA4">
      <w:pPr>
        <w:pStyle w:val="af6"/>
        <w:rPr>
          <w:rtl/>
        </w:rPr>
      </w:pPr>
      <w:r w:rsidRPr="00E80C12">
        <w:rPr>
          <w:rStyle w:val="TagStyle"/>
          <w:rtl/>
        </w:rPr>
        <w:t xml:space="preserve"> &lt;&lt; יור &gt;&gt;</w:t>
      </w:r>
      <w:r w:rsidRPr="00D0669A">
        <w:rPr>
          <w:rStyle w:val="TagStyle"/>
          <w:rtl/>
        </w:rPr>
        <w:t xml:space="preserve"> </w:t>
      </w:r>
      <w:r>
        <w:rPr>
          <w:rtl/>
        </w:rPr>
        <w:t>היו"ר ניסים ואטורי:</w:t>
      </w:r>
      <w:r w:rsidRPr="00D0669A">
        <w:rPr>
          <w:rStyle w:val="TagStyle"/>
          <w:rtl/>
        </w:rPr>
        <w:t xml:space="preserve"> </w:t>
      </w:r>
      <w:r w:rsidRPr="00E80C12">
        <w:rPr>
          <w:rStyle w:val="TagStyle"/>
          <w:rtl/>
        </w:rPr>
        <w:t>&lt;&lt; יור &gt;&gt;</w:t>
      </w:r>
      <w:r>
        <w:rPr>
          <w:rtl/>
        </w:rPr>
        <w:t xml:space="preserve">   </w:t>
      </w:r>
    </w:p>
    <w:p w:rsidR="00E241D3" w:rsidRDefault="00E241D3" w:rsidP="00A4193C">
      <w:pPr>
        <w:rPr>
          <w:rtl/>
          <w:lang w:eastAsia="he-IL"/>
        </w:rPr>
      </w:pPr>
    </w:p>
    <w:p w:rsidR="00E241D3" w:rsidRDefault="00E241D3" w:rsidP="00080EA4">
      <w:pPr>
        <w:rPr>
          <w:rtl/>
          <w:lang w:eastAsia="he-IL"/>
        </w:rPr>
      </w:pPr>
      <w:bookmarkStart w:id="15043" w:name="_ETM_Q46_186860"/>
      <w:bookmarkEnd w:id="15043"/>
      <w:r>
        <w:rPr>
          <w:rFonts w:hint="cs"/>
          <w:rtl/>
          <w:lang w:eastAsia="he-IL"/>
        </w:rPr>
        <w:lastRenderedPageBreak/>
        <w:t xml:space="preserve">תודה רבה. </w:t>
      </w:r>
      <w:bookmarkStart w:id="15044" w:name="_ETM_Q46_535887"/>
      <w:bookmarkStart w:id="15045" w:name="_ETM_Q46_535964"/>
      <w:bookmarkStart w:id="15046" w:name="_ETM_Q46_537118"/>
      <w:bookmarkStart w:id="15047" w:name="_ETM_Q46_537201"/>
      <w:bookmarkEnd w:id="15044"/>
      <w:bookmarkEnd w:id="15045"/>
      <w:bookmarkEnd w:id="15046"/>
      <w:bookmarkEnd w:id="15047"/>
      <w:r>
        <w:rPr>
          <w:rFonts w:hint="cs"/>
          <w:rtl/>
          <w:lang w:eastAsia="he-IL"/>
        </w:rPr>
        <w:t xml:space="preserve">חבר הכנסת אוהד טל, אתה רוצה </w:t>
      </w:r>
      <w:bookmarkStart w:id="15048" w:name="_ETM_Q46_538803"/>
      <w:bookmarkEnd w:id="15048"/>
      <w:r>
        <w:rPr>
          <w:rFonts w:hint="cs"/>
          <w:rtl/>
          <w:lang w:eastAsia="he-IL"/>
        </w:rPr>
        <w:t>להשיב?</w:t>
      </w:r>
    </w:p>
    <w:p w:rsidR="00E241D3" w:rsidRDefault="00E241D3" w:rsidP="00080EA4">
      <w:pPr>
        <w:rPr>
          <w:rtl/>
          <w:lang w:eastAsia="he-IL"/>
        </w:rPr>
      </w:pPr>
      <w:bookmarkStart w:id="15049" w:name="_ETM_Q46_538526"/>
      <w:bookmarkStart w:id="15050" w:name="_ETM_Q46_538625"/>
      <w:bookmarkEnd w:id="15049"/>
      <w:bookmarkEnd w:id="15050"/>
    </w:p>
    <w:p w:rsidR="00E241D3" w:rsidRDefault="00E241D3" w:rsidP="00080EA4">
      <w:pPr>
        <w:pStyle w:val="af5"/>
        <w:rPr>
          <w:rtl/>
        </w:rPr>
      </w:pPr>
      <w:bookmarkStart w:id="15051" w:name="ET_interruption_6351_13"/>
      <w:r w:rsidRPr="00E80C12">
        <w:rPr>
          <w:rStyle w:val="TagStyle"/>
          <w:rtl/>
        </w:rPr>
        <w:t xml:space="preserve"> &lt;&lt; קריאה &gt;&gt;</w:t>
      </w:r>
      <w:r w:rsidRPr="00BE7D60">
        <w:rPr>
          <w:rStyle w:val="TagStyle"/>
          <w:rtl/>
        </w:rPr>
        <w:t xml:space="preserve"> </w:t>
      </w:r>
      <w:r>
        <w:rPr>
          <w:rtl/>
        </w:rPr>
        <w:t>אוהד טל (הציונות הדתית):</w:t>
      </w:r>
      <w:r w:rsidRPr="00BE7D60">
        <w:rPr>
          <w:rStyle w:val="TagStyle"/>
          <w:rtl/>
        </w:rPr>
        <w:t xml:space="preserve"> </w:t>
      </w:r>
      <w:r w:rsidRPr="00E80C12">
        <w:rPr>
          <w:rStyle w:val="TagStyle"/>
          <w:rtl/>
        </w:rPr>
        <w:t>&lt;&lt; קריאה &gt;&gt;</w:t>
      </w:r>
      <w:r>
        <w:rPr>
          <w:rtl/>
        </w:rPr>
        <w:t xml:space="preserve">   </w:t>
      </w:r>
      <w:bookmarkEnd w:id="15051"/>
    </w:p>
    <w:p w:rsidR="00E241D3" w:rsidRDefault="00E241D3" w:rsidP="00A4193C">
      <w:pPr>
        <w:rPr>
          <w:rtl/>
          <w:lang w:eastAsia="he-IL"/>
        </w:rPr>
      </w:pPr>
    </w:p>
    <w:p w:rsidR="00E241D3" w:rsidRDefault="00A4193C" w:rsidP="00A4193C">
      <w:pPr>
        <w:rPr>
          <w:rtl/>
          <w:lang w:eastAsia="he-IL"/>
        </w:rPr>
      </w:pPr>
      <w:bookmarkStart w:id="15052" w:name="_ETM_Q46_541666"/>
      <w:bookmarkStart w:id="15053" w:name="_ETM_Q46_541909"/>
      <w:bookmarkStart w:id="15054" w:name="_ETM_Q46_541986"/>
      <w:bookmarkEnd w:id="15052"/>
      <w:bookmarkEnd w:id="15053"/>
      <w:bookmarkEnd w:id="15054"/>
      <w:r>
        <w:rPr>
          <w:rFonts w:hint="cs"/>
          <w:rtl/>
          <w:lang w:eastAsia="he-IL"/>
        </w:rPr>
        <w:t>– – –</w:t>
      </w:r>
    </w:p>
    <w:p w:rsidR="00E241D3" w:rsidRDefault="00E241D3" w:rsidP="00080EA4">
      <w:pPr>
        <w:rPr>
          <w:lang w:eastAsia="he-IL"/>
        </w:rPr>
      </w:pPr>
    </w:p>
    <w:p w:rsidR="00E241D3" w:rsidRDefault="00E241D3" w:rsidP="00080EA4">
      <w:pPr>
        <w:pStyle w:val="af6"/>
        <w:rPr>
          <w:rtl/>
        </w:rPr>
      </w:pPr>
      <w:bookmarkStart w:id="15055" w:name="_ETM_Q46_543324"/>
      <w:bookmarkStart w:id="15056" w:name="_ETM_Q46_543426"/>
      <w:bookmarkStart w:id="15057" w:name="ET_yor_6490_14"/>
      <w:bookmarkEnd w:id="15055"/>
      <w:bookmarkEnd w:id="15056"/>
      <w:r w:rsidRPr="00E80C12">
        <w:rPr>
          <w:rStyle w:val="TagStyle"/>
          <w:rtl/>
        </w:rPr>
        <w:t xml:space="preserve"> &lt;&lt; יור &gt;&gt;</w:t>
      </w:r>
      <w:r w:rsidRPr="00BE7D60">
        <w:rPr>
          <w:rStyle w:val="TagStyle"/>
          <w:rtl/>
        </w:rPr>
        <w:t xml:space="preserve"> </w:t>
      </w:r>
      <w:r>
        <w:rPr>
          <w:rtl/>
        </w:rPr>
        <w:t>היו"ר ניסים ואטורי:</w:t>
      </w:r>
      <w:r w:rsidRPr="00BE7D60">
        <w:rPr>
          <w:rStyle w:val="TagStyle"/>
          <w:rtl/>
        </w:rPr>
        <w:t xml:space="preserve"> </w:t>
      </w:r>
      <w:r w:rsidRPr="00E80C12">
        <w:rPr>
          <w:rStyle w:val="TagStyle"/>
          <w:rtl/>
        </w:rPr>
        <w:t>&lt;&lt; יור &gt;&gt;</w:t>
      </w:r>
      <w:r>
        <w:rPr>
          <w:rtl/>
        </w:rPr>
        <w:t xml:space="preserve">   </w:t>
      </w:r>
      <w:bookmarkEnd w:id="15057"/>
    </w:p>
    <w:p w:rsidR="00E241D3" w:rsidRDefault="00E241D3" w:rsidP="00A4193C">
      <w:pPr>
        <w:rPr>
          <w:rtl/>
          <w:lang w:eastAsia="he-IL"/>
        </w:rPr>
      </w:pPr>
    </w:p>
    <w:p w:rsidR="00747FE1" w:rsidRDefault="00E241D3" w:rsidP="00C02069">
      <w:pPr>
        <w:rPr>
          <w:rtl/>
          <w:lang w:eastAsia="he-IL"/>
        </w:rPr>
      </w:pPr>
      <w:bookmarkStart w:id="15058" w:name="_ETM_Q46_544407"/>
      <w:bookmarkEnd w:id="15058"/>
      <w:r>
        <w:rPr>
          <w:rFonts w:hint="cs"/>
          <w:rtl/>
          <w:lang w:eastAsia="he-IL"/>
        </w:rPr>
        <w:t xml:space="preserve">טוב. </w:t>
      </w:r>
    </w:p>
    <w:p w:rsidR="00747FE1" w:rsidRDefault="00747FE1" w:rsidP="00C02069">
      <w:pPr>
        <w:rPr>
          <w:rtl/>
          <w:lang w:eastAsia="he-IL"/>
        </w:rPr>
      </w:pPr>
    </w:p>
    <w:p w:rsidR="00E241D3" w:rsidRDefault="00E241D3" w:rsidP="00C02069">
      <w:pPr>
        <w:rPr>
          <w:rtl/>
          <w:lang w:eastAsia="he-IL"/>
        </w:rPr>
      </w:pPr>
      <w:r>
        <w:rPr>
          <w:rFonts w:hint="cs"/>
          <w:rtl/>
          <w:lang w:eastAsia="he-IL"/>
        </w:rPr>
        <w:t>נעבור להצבעה</w:t>
      </w:r>
      <w:bookmarkStart w:id="15059" w:name="_ETM_Q46_95034"/>
      <w:bookmarkEnd w:id="15059"/>
      <w:r>
        <w:rPr>
          <w:rFonts w:hint="cs"/>
          <w:rtl/>
          <w:lang w:eastAsia="he-IL"/>
        </w:rPr>
        <w:t xml:space="preserve"> על הצעת חוק </w:t>
      </w:r>
      <w:bookmarkStart w:id="15060" w:name="_ETM_Q46_552031"/>
      <w:bookmarkEnd w:id="15060"/>
      <w:r>
        <w:rPr>
          <w:rFonts w:hint="cs"/>
          <w:rtl/>
          <w:lang w:eastAsia="he-IL"/>
        </w:rPr>
        <w:t>להסדרת המגורים בשטחי מרעה, התשפ"ג</w:t>
      </w:r>
      <w:r>
        <w:rPr>
          <w:rFonts w:hint="eastAsia"/>
          <w:rtl/>
          <w:lang w:eastAsia="he-IL"/>
        </w:rPr>
        <w:t>–</w:t>
      </w:r>
      <w:r>
        <w:rPr>
          <w:rFonts w:hint="cs"/>
          <w:rtl/>
          <w:lang w:eastAsia="he-IL"/>
        </w:rPr>
        <w:t xml:space="preserve">2023. </w:t>
      </w:r>
      <w:bookmarkStart w:id="15061" w:name="_ETM_Q46_565050"/>
      <w:bookmarkEnd w:id="15061"/>
      <w:r>
        <w:rPr>
          <w:rFonts w:hint="cs"/>
          <w:rtl/>
          <w:lang w:eastAsia="he-IL"/>
        </w:rPr>
        <w:t xml:space="preserve">אנחנו נעבור להצבעה. </w:t>
      </w:r>
      <w:bookmarkStart w:id="15062" w:name="_ETM_Q46_567303"/>
      <w:bookmarkEnd w:id="15062"/>
      <w:r>
        <w:rPr>
          <w:rFonts w:hint="cs"/>
          <w:rtl/>
          <w:lang w:eastAsia="he-IL"/>
        </w:rPr>
        <w:t>הצבעה.</w:t>
      </w:r>
    </w:p>
    <w:p w:rsidR="00E241D3" w:rsidRPr="00D42DD4" w:rsidRDefault="00E241D3" w:rsidP="00080EA4">
      <w:pPr>
        <w:rPr>
          <w:rtl/>
          <w:lang w:eastAsia="he-IL"/>
        </w:rPr>
      </w:pPr>
      <w:bookmarkStart w:id="15063" w:name="_ETM_Q46_568487"/>
      <w:bookmarkStart w:id="15064" w:name="_ETM_Q46_568598"/>
      <w:bookmarkEnd w:id="15063"/>
      <w:bookmarkEnd w:id="15064"/>
    </w:p>
    <w:p w:rsidR="00E241D3" w:rsidRDefault="00E241D3" w:rsidP="00080EA4">
      <w:pPr>
        <w:pStyle w:val="af1"/>
        <w:keepNext/>
        <w:rPr>
          <w:rtl/>
          <w:lang w:eastAsia="he-IL"/>
        </w:rPr>
      </w:pPr>
      <w:r>
        <w:rPr>
          <w:rtl/>
          <w:lang w:eastAsia="he-IL"/>
        </w:rPr>
        <w:t>הצבעה מס'</w:t>
      </w:r>
      <w:r>
        <w:rPr>
          <w:rFonts w:hint="cs"/>
          <w:rtl/>
          <w:lang w:eastAsia="he-IL"/>
        </w:rPr>
        <w:t xml:space="preserve"> 9</w:t>
      </w:r>
    </w:p>
    <w:p w:rsidR="00E241D3" w:rsidRDefault="00E241D3" w:rsidP="00080EA4">
      <w:pPr>
        <w:pStyle w:val="--"/>
        <w:keepNext/>
        <w:rPr>
          <w:rtl/>
          <w:lang w:eastAsia="he-IL"/>
        </w:rPr>
      </w:pPr>
    </w:p>
    <w:p w:rsidR="00E241D3" w:rsidRDefault="00E241D3" w:rsidP="00080EA4">
      <w:pPr>
        <w:pStyle w:val="--"/>
        <w:keepNext/>
        <w:rPr>
          <w:rtl/>
          <w:lang w:eastAsia="he-IL"/>
        </w:rPr>
      </w:pPr>
      <w:r>
        <w:rPr>
          <w:rtl/>
          <w:lang w:eastAsia="he-IL"/>
        </w:rPr>
        <w:t>בעד ההצעה להעביר את הצעת החוק לוועדה –</w:t>
      </w:r>
      <w:r>
        <w:rPr>
          <w:rFonts w:hint="cs"/>
          <w:rtl/>
          <w:lang w:eastAsia="he-IL"/>
        </w:rPr>
        <w:t xml:space="preserve"> 27</w:t>
      </w:r>
    </w:p>
    <w:p w:rsidR="00E241D3" w:rsidRDefault="00E241D3" w:rsidP="00080EA4">
      <w:pPr>
        <w:pStyle w:val="--"/>
        <w:keepNext/>
        <w:rPr>
          <w:rtl/>
          <w:lang w:eastAsia="he-IL"/>
        </w:rPr>
      </w:pPr>
      <w:r>
        <w:rPr>
          <w:rtl/>
          <w:lang w:eastAsia="he-IL"/>
        </w:rPr>
        <w:t xml:space="preserve">נגד – </w:t>
      </w:r>
      <w:r>
        <w:rPr>
          <w:rFonts w:hint="cs"/>
          <w:rtl/>
          <w:lang w:eastAsia="he-IL"/>
        </w:rPr>
        <w:t>7</w:t>
      </w:r>
    </w:p>
    <w:p w:rsidR="00E241D3" w:rsidRDefault="00E241D3" w:rsidP="00080EA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241D3" w:rsidRDefault="00E241D3" w:rsidP="00080EA4">
      <w:pPr>
        <w:pStyle w:val="af2"/>
        <w:rPr>
          <w:rtl/>
          <w:lang w:eastAsia="he-IL"/>
        </w:rPr>
      </w:pPr>
      <w:r>
        <w:rPr>
          <w:rtl/>
          <w:lang w:eastAsia="he-IL"/>
        </w:rPr>
        <w:t>ההצעה להעביר את הצעת חוק</w:t>
      </w:r>
      <w:r>
        <w:rPr>
          <w:rFonts w:hint="cs"/>
          <w:rtl/>
          <w:lang w:eastAsia="he-IL"/>
        </w:rPr>
        <w:t xml:space="preserve"> להסדרת המגורים בשטחי מרעה, התשפ"ג</w:t>
      </w:r>
      <w:r>
        <w:rPr>
          <w:rFonts w:hint="eastAsia"/>
          <w:rtl/>
          <w:lang w:eastAsia="he-IL"/>
        </w:rPr>
        <w:t>–</w:t>
      </w:r>
      <w:r>
        <w:rPr>
          <w:rFonts w:hint="cs"/>
          <w:rtl/>
          <w:lang w:eastAsia="he-IL"/>
        </w:rPr>
        <w:t>2023, לוועדת הפנים והגנת הסביבה נתקבלה.</w:t>
      </w:r>
    </w:p>
    <w:p w:rsidR="00E241D3" w:rsidRDefault="00E241D3" w:rsidP="00080EA4">
      <w:pPr>
        <w:rPr>
          <w:rtl/>
          <w:lang w:eastAsia="he-IL"/>
        </w:rPr>
      </w:pPr>
    </w:p>
    <w:p w:rsidR="00E241D3" w:rsidRDefault="00E241D3" w:rsidP="00080EA4">
      <w:pPr>
        <w:pStyle w:val="af6"/>
        <w:rPr>
          <w:rtl/>
        </w:rPr>
      </w:pPr>
      <w:bookmarkStart w:id="15065" w:name="ET_yor_6490_3"/>
      <w:r w:rsidRPr="00E80C12">
        <w:rPr>
          <w:rStyle w:val="TagStyle"/>
          <w:rtl/>
        </w:rPr>
        <w:t xml:space="preserve"> &lt;&lt; יור &gt;&gt;</w:t>
      </w:r>
      <w:r w:rsidRPr="00D63039">
        <w:rPr>
          <w:rStyle w:val="TagStyle"/>
          <w:rtl/>
        </w:rPr>
        <w:t xml:space="preserve"> </w:t>
      </w:r>
      <w:r>
        <w:rPr>
          <w:rtl/>
        </w:rPr>
        <w:t>היו"ר ניסים ואטורי:</w:t>
      </w:r>
      <w:r w:rsidRPr="00D63039">
        <w:rPr>
          <w:rStyle w:val="TagStyle"/>
          <w:rtl/>
        </w:rPr>
        <w:t xml:space="preserve"> </w:t>
      </w:r>
      <w:r w:rsidRPr="00E80C12">
        <w:rPr>
          <w:rStyle w:val="TagStyle"/>
          <w:rtl/>
        </w:rPr>
        <w:t>&lt;&lt; יור &gt;&gt;</w:t>
      </w:r>
      <w:r>
        <w:rPr>
          <w:rtl/>
        </w:rPr>
        <w:t xml:space="preserve">   </w:t>
      </w:r>
      <w:bookmarkEnd w:id="15065"/>
    </w:p>
    <w:p w:rsidR="00E241D3" w:rsidRDefault="00E241D3" w:rsidP="00A4193C">
      <w:pPr>
        <w:rPr>
          <w:rtl/>
          <w:lang w:eastAsia="he-IL"/>
        </w:rPr>
      </w:pPr>
    </w:p>
    <w:p w:rsidR="00E241D3" w:rsidRDefault="00E241D3" w:rsidP="003D58B9">
      <w:pPr>
        <w:rPr>
          <w:rtl/>
          <w:lang w:eastAsia="he-IL"/>
        </w:rPr>
      </w:pPr>
      <w:r>
        <w:rPr>
          <w:rFonts w:hint="cs"/>
          <w:rtl/>
          <w:lang w:eastAsia="he-IL"/>
        </w:rPr>
        <w:t xml:space="preserve">בעד </w:t>
      </w:r>
      <w:r>
        <w:rPr>
          <w:rtl/>
          <w:lang w:eastAsia="he-IL"/>
        </w:rPr>
        <w:t>–</w:t>
      </w:r>
      <w:r>
        <w:rPr>
          <w:rFonts w:hint="cs"/>
          <w:rtl/>
          <w:lang w:eastAsia="he-IL"/>
        </w:rPr>
        <w:t xml:space="preserve"> 27, נגד </w:t>
      </w:r>
      <w:r>
        <w:rPr>
          <w:rtl/>
          <w:lang w:eastAsia="he-IL"/>
        </w:rPr>
        <w:t>–</w:t>
      </w:r>
      <w:r>
        <w:rPr>
          <w:rFonts w:hint="cs"/>
          <w:rtl/>
          <w:lang w:eastAsia="he-IL"/>
        </w:rPr>
        <w:t xml:space="preserve"> </w:t>
      </w:r>
      <w:r w:rsidR="003D58B9">
        <w:rPr>
          <w:rFonts w:hint="cs"/>
          <w:rtl/>
          <w:lang w:eastAsia="he-IL"/>
        </w:rPr>
        <w:t>שבעה</w:t>
      </w:r>
      <w:r>
        <w:rPr>
          <w:rFonts w:hint="cs"/>
          <w:rtl/>
          <w:lang w:eastAsia="he-IL"/>
        </w:rPr>
        <w:t xml:space="preserve">. אני מודיע שהצעת חוק </w:t>
      </w:r>
      <w:bookmarkStart w:id="15066" w:name="_ETM_Q46_581875"/>
      <w:bookmarkEnd w:id="15066"/>
      <w:r>
        <w:rPr>
          <w:rFonts w:hint="cs"/>
          <w:rtl/>
          <w:lang w:eastAsia="he-IL"/>
        </w:rPr>
        <w:t>להסדרת המגורים בשטחי מרעה, התשפ"ג</w:t>
      </w:r>
      <w:r>
        <w:rPr>
          <w:rFonts w:hint="eastAsia"/>
          <w:rtl/>
          <w:lang w:eastAsia="he-IL"/>
        </w:rPr>
        <w:t>–</w:t>
      </w:r>
      <w:r>
        <w:rPr>
          <w:rFonts w:hint="cs"/>
          <w:rtl/>
          <w:lang w:eastAsia="he-IL"/>
        </w:rPr>
        <w:t xml:space="preserve">2023, עברה בקריאה ראשונה </w:t>
      </w:r>
      <w:r>
        <w:rPr>
          <w:rtl/>
          <w:lang w:eastAsia="he-IL"/>
        </w:rPr>
        <w:t>–</w:t>
      </w:r>
      <w:r>
        <w:rPr>
          <w:rFonts w:hint="cs"/>
          <w:rtl/>
          <w:lang w:eastAsia="he-IL"/>
        </w:rPr>
        <w:t xml:space="preserve"> סליחה, </w:t>
      </w:r>
      <w:bookmarkStart w:id="15067" w:name="_ETM_Q46_588196"/>
      <w:bookmarkEnd w:id="15067"/>
      <w:r>
        <w:rPr>
          <w:rFonts w:hint="cs"/>
          <w:rtl/>
          <w:lang w:eastAsia="he-IL"/>
        </w:rPr>
        <w:t xml:space="preserve">טרומית </w:t>
      </w:r>
      <w:r>
        <w:rPr>
          <w:rtl/>
          <w:lang w:eastAsia="he-IL"/>
        </w:rPr>
        <w:t>–</w:t>
      </w:r>
      <w:r>
        <w:rPr>
          <w:rFonts w:hint="cs"/>
          <w:rtl/>
          <w:lang w:eastAsia="he-IL"/>
        </w:rPr>
        <w:t xml:space="preserve"> ותעבור לוועדת הפנים והגנת הסביבה.</w:t>
      </w:r>
    </w:p>
    <w:p w:rsidR="00E241D3" w:rsidRDefault="00E241D3" w:rsidP="00080EA4">
      <w:pPr>
        <w:rPr>
          <w:rtl/>
          <w:lang w:eastAsia="he-IL"/>
        </w:rPr>
      </w:pPr>
      <w:bookmarkStart w:id="15068" w:name="_ETM_Q46_594858"/>
      <w:bookmarkStart w:id="15069" w:name="_ETM_Q46_594949"/>
      <w:bookmarkEnd w:id="15068"/>
      <w:bookmarkEnd w:id="15069"/>
    </w:p>
    <w:p w:rsidR="00E241D3" w:rsidRDefault="00E241D3" w:rsidP="00080EA4">
      <w:pPr>
        <w:pStyle w:val="af5"/>
        <w:rPr>
          <w:rtl/>
        </w:rPr>
      </w:pPr>
      <w:bookmarkStart w:id="15070" w:name="ET_interruption_5726_17"/>
      <w:r w:rsidRPr="00E80C12">
        <w:rPr>
          <w:rStyle w:val="TagStyle"/>
          <w:rtl/>
        </w:rPr>
        <w:t xml:space="preserve"> &lt;&lt; קריאה &gt;&gt;</w:t>
      </w:r>
      <w:r w:rsidRPr="00D42DD4">
        <w:rPr>
          <w:rStyle w:val="TagStyle"/>
          <w:rtl/>
        </w:rPr>
        <w:t xml:space="preserve"> </w:t>
      </w:r>
      <w:r>
        <w:rPr>
          <w:rtl/>
        </w:rPr>
        <w:t>ינון אזולאי (ש"ס):</w:t>
      </w:r>
      <w:r w:rsidRPr="00D42DD4">
        <w:rPr>
          <w:rStyle w:val="TagStyle"/>
          <w:rtl/>
        </w:rPr>
        <w:t xml:space="preserve"> </w:t>
      </w:r>
      <w:r w:rsidRPr="00E80C12">
        <w:rPr>
          <w:rStyle w:val="TagStyle"/>
          <w:rtl/>
        </w:rPr>
        <w:t>&lt;&lt; קריאה &gt;&gt;</w:t>
      </w:r>
      <w:r>
        <w:rPr>
          <w:rtl/>
        </w:rPr>
        <w:t xml:space="preserve">   </w:t>
      </w:r>
      <w:bookmarkEnd w:id="15070"/>
    </w:p>
    <w:p w:rsidR="00E241D3" w:rsidRDefault="00E241D3" w:rsidP="00A4193C">
      <w:pPr>
        <w:rPr>
          <w:rtl/>
          <w:lang w:eastAsia="he-IL"/>
        </w:rPr>
      </w:pPr>
    </w:p>
    <w:p w:rsidR="00E241D3" w:rsidRDefault="00E241D3" w:rsidP="00080EA4">
      <w:pPr>
        <w:rPr>
          <w:rtl/>
          <w:lang w:eastAsia="he-IL"/>
        </w:rPr>
      </w:pPr>
      <w:bookmarkStart w:id="15071" w:name="_ETM_Q46_592158"/>
      <w:bookmarkEnd w:id="15071"/>
      <w:r>
        <w:rPr>
          <w:rFonts w:hint="cs"/>
          <w:rtl/>
          <w:lang w:eastAsia="he-IL"/>
        </w:rPr>
        <w:t>תפרגן לו קריאה ראשונה,</w:t>
      </w:r>
      <w:bookmarkStart w:id="15072" w:name="_ETM_Q46_594830"/>
      <w:bookmarkEnd w:id="15072"/>
      <w:r>
        <w:rPr>
          <w:rFonts w:hint="cs"/>
          <w:rtl/>
          <w:lang w:eastAsia="he-IL"/>
        </w:rPr>
        <w:t xml:space="preserve"> מה אכפת לך?</w:t>
      </w:r>
      <w:bookmarkStart w:id="15073" w:name="_ETM_Q46_597533"/>
      <w:bookmarkEnd w:id="15073"/>
    </w:p>
    <w:p w:rsidR="00E241D3" w:rsidRDefault="00E241D3" w:rsidP="003D58B9">
      <w:pPr>
        <w:rPr>
          <w:rtl/>
          <w:lang w:eastAsia="he-IL"/>
        </w:rPr>
      </w:pPr>
      <w:bookmarkStart w:id="15074" w:name="_ETM_Q46_597623"/>
      <w:bookmarkEnd w:id="15074"/>
    </w:p>
    <w:p w:rsidR="003D58B9" w:rsidRDefault="003D58B9" w:rsidP="003D58B9">
      <w:pPr>
        <w:rPr>
          <w:rtl/>
          <w:lang w:eastAsia="he-IL"/>
        </w:rPr>
      </w:pPr>
    </w:p>
    <w:p w:rsidR="00E241D3" w:rsidRDefault="00E241D3" w:rsidP="00080EA4">
      <w:pPr>
        <w:pStyle w:val="a6"/>
        <w:rPr>
          <w:rtl/>
          <w:lang w:eastAsia="he-IL"/>
        </w:rPr>
      </w:pPr>
      <w:bookmarkStart w:id="15075" w:name="ET_hatsach_640231_18"/>
      <w:r w:rsidRPr="00E80C12">
        <w:rPr>
          <w:rStyle w:val="TagStyle"/>
          <w:rtl/>
        </w:rPr>
        <w:t xml:space="preserve"> &lt;&lt; הצח &gt;&gt;</w:t>
      </w:r>
      <w:r w:rsidRPr="00D42DD4">
        <w:rPr>
          <w:rStyle w:val="TagStyle"/>
          <w:rtl/>
        </w:rPr>
        <w:t xml:space="preserve"> </w:t>
      </w:r>
      <w:bookmarkStart w:id="15076" w:name="_Toc137679439"/>
      <w:bookmarkStart w:id="15077" w:name="_Toc137679786"/>
      <w:bookmarkStart w:id="15078" w:name="_Toc137717569"/>
      <w:bookmarkStart w:id="15079" w:name="_Toc155172153"/>
      <w:bookmarkStart w:id="15080" w:name="_Toc155529845"/>
      <w:r>
        <w:rPr>
          <w:rtl/>
          <w:lang w:eastAsia="he-IL"/>
        </w:rPr>
        <w:t>הצעת חוק מגבלות על חזרתו של מורשע במעשה טרור לסביבת נפגעי העבירה, התשפ"ג</w:t>
      </w:r>
      <w:r>
        <w:rPr>
          <w:rFonts w:hint="cs"/>
          <w:rtl/>
          <w:lang w:eastAsia="he-IL"/>
        </w:rPr>
        <w:t>–</w:t>
      </w:r>
      <w:r>
        <w:rPr>
          <w:rtl/>
          <w:lang w:eastAsia="he-IL"/>
        </w:rPr>
        <w:t>2023</w:t>
      </w:r>
      <w:bookmarkEnd w:id="15076"/>
      <w:bookmarkEnd w:id="15077"/>
      <w:bookmarkEnd w:id="15078"/>
      <w:bookmarkEnd w:id="15079"/>
      <w:bookmarkEnd w:id="15080"/>
      <w:r w:rsidRPr="00D42DD4">
        <w:rPr>
          <w:rStyle w:val="TagStyle"/>
          <w:rtl/>
        </w:rPr>
        <w:t xml:space="preserve"> </w:t>
      </w:r>
      <w:r w:rsidRPr="00E80C12">
        <w:rPr>
          <w:rStyle w:val="TagStyle"/>
          <w:rtl/>
        </w:rPr>
        <w:t>&lt;&lt; הצח &gt;&gt;</w:t>
      </w:r>
      <w:r>
        <w:rPr>
          <w:rtl/>
          <w:lang w:eastAsia="he-IL"/>
        </w:rPr>
        <w:t xml:space="preserve">   </w:t>
      </w:r>
      <w:bookmarkEnd w:id="15075"/>
    </w:p>
    <w:p w:rsidR="00E241D3" w:rsidRDefault="00E241D3" w:rsidP="00080EA4">
      <w:pPr>
        <w:rPr>
          <w:rtl/>
          <w:lang w:eastAsia="he-IL"/>
        </w:rPr>
      </w:pPr>
      <w:r>
        <w:rPr>
          <w:rtl/>
          <w:lang w:eastAsia="he-IL"/>
        </w:rPr>
        <w:t>[הצעת חוק פ/2852/</w:t>
      </w:r>
      <w:r>
        <w:rPr>
          <w:rFonts w:hint="cs"/>
          <w:rtl/>
          <w:lang w:eastAsia="he-IL"/>
        </w:rPr>
        <w:t>25; נספחות.</w:t>
      </w:r>
      <w:r>
        <w:rPr>
          <w:rtl/>
          <w:lang w:eastAsia="he-IL"/>
        </w:rPr>
        <w:t>]</w:t>
      </w:r>
    </w:p>
    <w:p w:rsidR="00E241D3" w:rsidRDefault="00E241D3" w:rsidP="00080EA4">
      <w:pPr>
        <w:pStyle w:val="-0"/>
        <w:rPr>
          <w:rtl/>
          <w:lang w:eastAsia="he-IL"/>
        </w:rPr>
      </w:pPr>
      <w:r>
        <w:rPr>
          <w:rtl/>
          <w:lang w:eastAsia="he-IL"/>
        </w:rPr>
        <w:lastRenderedPageBreak/>
        <w:t>(הצעת חבר</w:t>
      </w:r>
      <w:r>
        <w:rPr>
          <w:rFonts w:hint="cs"/>
          <w:rtl/>
          <w:lang w:eastAsia="he-IL"/>
        </w:rPr>
        <w:t>ת</w:t>
      </w:r>
      <w:r>
        <w:rPr>
          <w:rtl/>
          <w:lang w:eastAsia="he-IL"/>
        </w:rPr>
        <w:t xml:space="preserve"> הכנסת</w:t>
      </w:r>
      <w:r>
        <w:rPr>
          <w:rFonts w:hint="cs"/>
          <w:rtl/>
          <w:lang w:eastAsia="he-IL"/>
        </w:rPr>
        <w:t xml:space="preserve"> לימור סון הר מלך</w:t>
      </w:r>
      <w:r>
        <w:rPr>
          <w:rtl/>
          <w:lang w:eastAsia="he-IL"/>
        </w:rPr>
        <w:t>)</w:t>
      </w:r>
    </w:p>
    <w:p w:rsidR="00E241D3" w:rsidRDefault="00E241D3" w:rsidP="00080EA4">
      <w:pPr>
        <w:rPr>
          <w:rtl/>
          <w:lang w:eastAsia="he-IL"/>
        </w:rPr>
      </w:pPr>
    </w:p>
    <w:p w:rsidR="00E241D3" w:rsidRDefault="00E241D3" w:rsidP="00080EA4">
      <w:pPr>
        <w:pStyle w:val="af6"/>
        <w:rPr>
          <w:rtl/>
        </w:rPr>
      </w:pPr>
      <w:bookmarkStart w:id="15081" w:name="ET_yor_6490_19"/>
      <w:r w:rsidRPr="00E80C12">
        <w:rPr>
          <w:rStyle w:val="TagStyle"/>
          <w:rtl/>
        </w:rPr>
        <w:t xml:space="preserve"> &lt;&lt; יור &gt;&gt;</w:t>
      </w:r>
      <w:r w:rsidRPr="00D42DD4">
        <w:rPr>
          <w:rStyle w:val="TagStyle"/>
          <w:rtl/>
        </w:rPr>
        <w:t xml:space="preserve"> </w:t>
      </w:r>
      <w:r>
        <w:rPr>
          <w:rtl/>
        </w:rPr>
        <w:t>היו"ר ניסים ואטורי:</w:t>
      </w:r>
      <w:r w:rsidRPr="00D42DD4">
        <w:rPr>
          <w:rStyle w:val="TagStyle"/>
          <w:rtl/>
        </w:rPr>
        <w:t xml:space="preserve"> </w:t>
      </w:r>
      <w:r w:rsidRPr="00E80C12">
        <w:rPr>
          <w:rStyle w:val="TagStyle"/>
          <w:rtl/>
        </w:rPr>
        <w:t>&lt;&lt; יור &gt;&gt;</w:t>
      </w:r>
      <w:r>
        <w:rPr>
          <w:rtl/>
        </w:rPr>
        <w:t xml:space="preserve">   </w:t>
      </w:r>
      <w:bookmarkEnd w:id="15081"/>
    </w:p>
    <w:p w:rsidR="00E241D3" w:rsidRDefault="00E241D3" w:rsidP="00A4193C">
      <w:pPr>
        <w:rPr>
          <w:rtl/>
          <w:lang w:eastAsia="he-IL"/>
        </w:rPr>
      </w:pPr>
    </w:p>
    <w:p w:rsidR="00E241D3" w:rsidRDefault="00E241D3" w:rsidP="00080EA4">
      <w:pPr>
        <w:rPr>
          <w:rtl/>
          <w:lang w:eastAsia="he-IL"/>
        </w:rPr>
      </w:pPr>
      <w:bookmarkStart w:id="15082" w:name="_ETM_Q46_600219"/>
      <w:bookmarkEnd w:id="15082"/>
      <w:r>
        <w:rPr>
          <w:rFonts w:hint="cs"/>
          <w:rtl/>
          <w:lang w:eastAsia="he-IL"/>
        </w:rPr>
        <w:t xml:space="preserve">הנושא הבא </w:t>
      </w:r>
      <w:bookmarkStart w:id="15083" w:name="_ETM_Q46_602024"/>
      <w:bookmarkEnd w:id="15083"/>
      <w:r w:rsidR="00747FE1">
        <w:rPr>
          <w:rFonts w:hint="cs"/>
          <w:rtl/>
          <w:lang w:eastAsia="he-IL"/>
        </w:rPr>
        <w:t>על סדר-היום</w:t>
      </w:r>
      <w:r>
        <w:rPr>
          <w:rFonts w:hint="cs"/>
          <w:rtl/>
          <w:lang w:eastAsia="he-IL"/>
        </w:rPr>
        <w:t xml:space="preserve"> </w:t>
      </w:r>
      <w:r w:rsidR="00747FE1">
        <w:rPr>
          <w:rFonts w:hint="eastAsia"/>
          <w:rtl/>
          <w:lang w:eastAsia="he-IL"/>
        </w:rPr>
        <w:t xml:space="preserve">– </w:t>
      </w:r>
      <w:r>
        <w:rPr>
          <w:rFonts w:hint="cs"/>
          <w:rtl/>
          <w:lang w:eastAsia="he-IL"/>
        </w:rPr>
        <w:t>הצעת חוק מגבלות על חזרתו של מורשע במעש</w:t>
      </w:r>
      <w:bookmarkStart w:id="15084" w:name="_ETM_Q46_609670"/>
      <w:bookmarkEnd w:id="15084"/>
      <w:r>
        <w:rPr>
          <w:rFonts w:hint="cs"/>
          <w:rtl/>
          <w:lang w:eastAsia="he-IL"/>
        </w:rPr>
        <w:t>ה טרור לסביבת נפגעי העבירה, התשפ"ג</w:t>
      </w:r>
      <w:r>
        <w:rPr>
          <w:rFonts w:hint="eastAsia"/>
          <w:rtl/>
          <w:lang w:eastAsia="he-IL"/>
        </w:rPr>
        <w:t>–</w:t>
      </w:r>
      <w:r>
        <w:rPr>
          <w:rFonts w:hint="cs"/>
          <w:rtl/>
          <w:lang w:eastAsia="he-IL"/>
        </w:rPr>
        <w:t>2023. אני מזמין את חברת הכנסת סון הר מלך להציג את ההצעה.</w:t>
      </w:r>
    </w:p>
    <w:p w:rsidR="00E241D3" w:rsidRDefault="00E241D3" w:rsidP="00080EA4">
      <w:pPr>
        <w:rPr>
          <w:rtl/>
          <w:lang w:eastAsia="he-IL"/>
        </w:rPr>
      </w:pPr>
      <w:bookmarkStart w:id="15085" w:name="_ETM_Q46_600662"/>
      <w:bookmarkStart w:id="15086" w:name="_ETM_Q46_600752"/>
      <w:bookmarkEnd w:id="15085"/>
      <w:bookmarkEnd w:id="15086"/>
    </w:p>
    <w:p w:rsidR="00E241D3" w:rsidRDefault="00E241D3" w:rsidP="00080EA4">
      <w:pPr>
        <w:pStyle w:val="a4"/>
        <w:rPr>
          <w:rtl/>
        </w:rPr>
      </w:pPr>
      <w:bookmarkStart w:id="15087" w:name="ET_speaker_6356_20"/>
      <w:r w:rsidRPr="00E80C12">
        <w:rPr>
          <w:rStyle w:val="TagStyle"/>
          <w:rtl/>
        </w:rPr>
        <w:t xml:space="preserve"> &lt;&lt; דוב</w:t>
      </w:r>
      <w:bookmarkStart w:id="15088" w:name="_ETM_Q46_604140"/>
      <w:bookmarkEnd w:id="15088"/>
      <w:r w:rsidRPr="00E80C12">
        <w:rPr>
          <w:rStyle w:val="TagStyle"/>
          <w:rtl/>
        </w:rPr>
        <w:t>ר &gt;&gt;</w:t>
      </w:r>
      <w:r w:rsidRPr="00D42DD4">
        <w:rPr>
          <w:rStyle w:val="TagStyle"/>
          <w:rtl/>
        </w:rPr>
        <w:t xml:space="preserve"> </w:t>
      </w:r>
      <w:bookmarkStart w:id="15089" w:name="_Toc137679440"/>
      <w:bookmarkStart w:id="15090" w:name="_Toc137679787"/>
      <w:bookmarkStart w:id="15091" w:name="_Toc137717570"/>
      <w:bookmarkStart w:id="15092" w:name="_Toc155172154"/>
      <w:bookmarkStart w:id="15093" w:name="_Toc155529846"/>
      <w:r>
        <w:rPr>
          <w:rtl/>
        </w:rPr>
        <w:t>לימור סון הר מלך (עוצמה יהודית):</w:t>
      </w:r>
      <w:bookmarkEnd w:id="15089"/>
      <w:bookmarkEnd w:id="15090"/>
      <w:bookmarkEnd w:id="15091"/>
      <w:bookmarkEnd w:id="15092"/>
      <w:bookmarkEnd w:id="15093"/>
      <w:r w:rsidRPr="00D42DD4">
        <w:rPr>
          <w:rStyle w:val="TagStyle"/>
          <w:rtl/>
        </w:rPr>
        <w:t xml:space="preserve"> </w:t>
      </w:r>
      <w:r w:rsidRPr="00E80C12">
        <w:rPr>
          <w:rStyle w:val="TagStyle"/>
          <w:rtl/>
        </w:rPr>
        <w:t>&lt;&lt; דובר &gt;&gt;</w:t>
      </w:r>
      <w:r>
        <w:rPr>
          <w:rtl/>
        </w:rPr>
        <w:t xml:space="preserve">   </w:t>
      </w:r>
      <w:bookmarkEnd w:id="15087"/>
    </w:p>
    <w:p w:rsidR="00E241D3" w:rsidRDefault="00E241D3" w:rsidP="00A4193C">
      <w:pPr>
        <w:rPr>
          <w:rtl/>
          <w:lang w:eastAsia="he-IL"/>
        </w:rPr>
      </w:pPr>
      <w:bookmarkStart w:id="15094" w:name="_ETM_Q46_604052"/>
      <w:bookmarkEnd w:id="15094"/>
    </w:p>
    <w:p w:rsidR="00E241D3" w:rsidRDefault="00E241D3" w:rsidP="00C02069">
      <w:pPr>
        <w:rPr>
          <w:rtl/>
          <w:lang w:eastAsia="he-IL"/>
        </w:rPr>
      </w:pPr>
      <w:bookmarkStart w:id="15095" w:name="_ETM_Q46_603779"/>
      <w:bookmarkEnd w:id="15095"/>
      <w:r>
        <w:rPr>
          <w:rFonts w:hint="cs"/>
          <w:rtl/>
          <w:lang w:eastAsia="he-IL"/>
        </w:rPr>
        <w:t xml:space="preserve">אדוני היושב-ראש, כנסת </w:t>
      </w:r>
      <w:bookmarkStart w:id="15096" w:name="_ETM_Q46_650272"/>
      <w:bookmarkEnd w:id="15096"/>
      <w:r>
        <w:rPr>
          <w:rFonts w:hint="cs"/>
          <w:rtl/>
          <w:lang w:eastAsia="he-IL"/>
        </w:rPr>
        <w:t>נכבדה, "אני אקבע לכם בכייה לדורות"</w:t>
      </w:r>
      <w:r w:rsidR="00C02069">
        <w:rPr>
          <w:rFonts w:hint="cs"/>
          <w:rtl/>
          <w:lang w:eastAsia="he-IL"/>
        </w:rPr>
        <w:t>.</w:t>
      </w:r>
      <w:r>
        <w:rPr>
          <w:rFonts w:hint="cs"/>
          <w:rtl/>
          <w:lang w:eastAsia="he-IL"/>
        </w:rPr>
        <w:t xml:space="preserve"> אני לא יכולה</w:t>
      </w:r>
      <w:bookmarkStart w:id="15097" w:name="_ETM_Q46_663399"/>
      <w:bookmarkEnd w:id="15097"/>
      <w:r>
        <w:rPr>
          <w:rFonts w:hint="cs"/>
          <w:rtl/>
          <w:lang w:eastAsia="he-IL"/>
        </w:rPr>
        <w:t>, קשה לי לקרוא ולהתייחס לחוק לפני שאני מתייחסת</w:t>
      </w:r>
      <w:bookmarkStart w:id="15098" w:name="_ETM_Q46_668499"/>
      <w:bookmarkEnd w:id="15098"/>
      <w:r>
        <w:rPr>
          <w:rFonts w:hint="cs"/>
          <w:rtl/>
          <w:lang w:eastAsia="he-IL"/>
        </w:rPr>
        <w:t xml:space="preserve"> למה שאירע פה. אני חושבת שמה שקרה פה עכשיו זה </w:t>
      </w:r>
      <w:bookmarkStart w:id="15099" w:name="_ETM_Q46_676707"/>
      <w:bookmarkEnd w:id="15099"/>
      <w:r>
        <w:rPr>
          <w:rFonts w:hint="cs"/>
          <w:rtl/>
          <w:lang w:eastAsia="he-IL"/>
        </w:rPr>
        <w:t xml:space="preserve">פשוט לתת כוח, ממש זריקת אנרגיה, לבריונות, לכוחנות ולדורסנות, </w:t>
      </w:r>
      <w:bookmarkStart w:id="15100" w:name="_ETM_Q46_687602"/>
      <w:bookmarkEnd w:id="15100"/>
      <w:r>
        <w:rPr>
          <w:rFonts w:hint="cs"/>
          <w:rtl/>
          <w:lang w:eastAsia="he-IL"/>
        </w:rPr>
        <w:t>ובאמת קשה מאוד, קשה מאוד.</w:t>
      </w:r>
      <w:bookmarkStart w:id="15101" w:name="_ETM_Q46_694849"/>
      <w:bookmarkEnd w:id="15101"/>
    </w:p>
    <w:p w:rsidR="00E241D3" w:rsidRDefault="00E241D3" w:rsidP="00080EA4">
      <w:pPr>
        <w:rPr>
          <w:rtl/>
          <w:lang w:eastAsia="he-IL"/>
        </w:rPr>
      </w:pPr>
      <w:bookmarkStart w:id="15102" w:name="_ETM_Q46_694942"/>
      <w:bookmarkEnd w:id="15102"/>
    </w:p>
    <w:p w:rsidR="00C84D54" w:rsidRDefault="00E241D3" w:rsidP="00EE3D7A">
      <w:pPr>
        <w:rPr>
          <w:rtl/>
        </w:rPr>
      </w:pPr>
      <w:bookmarkStart w:id="15103" w:name="_ETM_Q46_695010"/>
      <w:bookmarkStart w:id="15104" w:name="_ETM_Q46_695102"/>
      <w:bookmarkEnd w:id="15103"/>
      <w:bookmarkEnd w:id="15104"/>
      <w:r>
        <w:rPr>
          <w:rFonts w:hint="cs"/>
          <w:rtl/>
          <w:lang w:eastAsia="he-IL"/>
        </w:rPr>
        <w:t xml:space="preserve">אני ניצבת כאן היום כדי </w:t>
      </w:r>
      <w:bookmarkStart w:id="15105" w:name="_ETM_Q46_699561"/>
      <w:bookmarkEnd w:id="15105"/>
      <w:r>
        <w:rPr>
          <w:rFonts w:hint="cs"/>
          <w:rtl/>
          <w:lang w:eastAsia="he-IL"/>
        </w:rPr>
        <w:t xml:space="preserve">להציג בפניכם את הצעת החוק שהגשתי. הצעת חוק זו מבקשת </w:t>
      </w:r>
      <w:bookmarkStart w:id="15106" w:name="_ETM_Q46_710151"/>
      <w:bookmarkEnd w:id="15106"/>
      <w:r>
        <w:rPr>
          <w:rFonts w:hint="cs"/>
          <w:rtl/>
          <w:lang w:eastAsia="he-IL"/>
        </w:rPr>
        <w:t xml:space="preserve">להרחיק את מי שהורשע במעשה טרור ממקום הלימודים, המגורים והעבודה </w:t>
      </w:r>
      <w:bookmarkStart w:id="15107" w:name="_ETM_Q46_717704"/>
      <w:bookmarkEnd w:id="15107"/>
      <w:r>
        <w:rPr>
          <w:rFonts w:hint="cs"/>
          <w:rtl/>
          <w:lang w:eastAsia="he-IL"/>
        </w:rPr>
        <w:t>של משפחת הנרצח.</w:t>
      </w:r>
      <w:r w:rsidR="003D58B9">
        <w:rPr>
          <w:rFonts w:hint="cs"/>
          <w:rtl/>
          <w:lang w:eastAsia="he-IL"/>
        </w:rPr>
        <w:t xml:space="preserve"> </w:t>
      </w:r>
      <w:bookmarkStart w:id="15108" w:name="_ETM_Q46_627231"/>
      <w:bookmarkStart w:id="15109" w:name="_ETM_Q46_627323"/>
      <w:bookmarkStart w:id="15110" w:name="TOR_Q47"/>
      <w:bookmarkEnd w:id="15108"/>
      <w:bookmarkEnd w:id="15109"/>
      <w:bookmarkEnd w:id="15110"/>
      <w:r w:rsidR="003D58B9">
        <w:rPr>
          <w:rFonts w:hint="cs"/>
          <w:rtl/>
          <w:lang w:eastAsia="he-IL"/>
        </w:rPr>
        <w:t>מ</w:t>
      </w:r>
      <w:r w:rsidR="00C84D54">
        <w:rPr>
          <w:rFonts w:hint="cs"/>
          <w:rtl/>
        </w:rPr>
        <w:t>דובר בחוק חשוב מאין כמותו</w:t>
      </w:r>
      <w:r w:rsidR="00EE3D7A">
        <w:rPr>
          <w:rFonts w:hint="cs"/>
          <w:rtl/>
        </w:rPr>
        <w:t>,</w:t>
      </w:r>
      <w:r w:rsidR="00C84D54">
        <w:rPr>
          <w:rFonts w:hint="cs"/>
          <w:rtl/>
        </w:rPr>
        <w:t xml:space="preserve"> והוא המעט שיש ביכולתנו לעשות </w:t>
      </w:r>
      <w:bookmarkStart w:id="15111" w:name="_ETM_Q47_129000"/>
      <w:bookmarkEnd w:id="15111"/>
      <w:r w:rsidR="00C84D54">
        <w:rPr>
          <w:rFonts w:hint="cs"/>
          <w:rtl/>
        </w:rPr>
        <w:t xml:space="preserve">כדי לתת תחושה של חיבוק, הגנה ושותפות לאותן המשפחות </w:t>
      </w:r>
      <w:bookmarkStart w:id="15112" w:name="_ETM_Q47_132000"/>
      <w:bookmarkEnd w:id="15112"/>
      <w:r w:rsidR="00C84D54">
        <w:rPr>
          <w:rFonts w:hint="cs"/>
          <w:rtl/>
        </w:rPr>
        <w:t xml:space="preserve">שנפגעו ואיבדו את יקיריהן, ולהשיב מעט מן הצדק עבור </w:t>
      </w:r>
      <w:bookmarkStart w:id="15113" w:name="_ETM_Q47_137000"/>
      <w:bookmarkEnd w:id="15113"/>
      <w:r w:rsidR="00C84D54">
        <w:rPr>
          <w:rFonts w:hint="cs"/>
          <w:rtl/>
        </w:rPr>
        <w:t>המשפחות הללו.</w:t>
      </w:r>
      <w:bookmarkStart w:id="15114" w:name="_ETM_Q47_141000"/>
      <w:bookmarkEnd w:id="15114"/>
      <w:r w:rsidR="00EE3D7A">
        <w:rPr>
          <w:rFonts w:hint="cs"/>
          <w:rtl/>
        </w:rPr>
        <w:t xml:space="preserve"> </w:t>
      </w:r>
      <w:r w:rsidR="00C84D54">
        <w:rPr>
          <w:rFonts w:hint="cs"/>
          <w:rtl/>
        </w:rPr>
        <w:t>התחושה האיומה של בני משפחת השכול</w:t>
      </w:r>
      <w:r w:rsidR="00EE3D7A">
        <w:rPr>
          <w:rFonts w:hint="cs"/>
          <w:rtl/>
        </w:rPr>
        <w:t>,</w:t>
      </w:r>
      <w:r w:rsidR="00C84D54">
        <w:rPr>
          <w:rFonts w:hint="cs"/>
          <w:rtl/>
        </w:rPr>
        <w:t xml:space="preserve"> שיודעים שמי שנטל את חיי יקיריהם ישוב להסתובב חופשי כאחד האדם</w:t>
      </w:r>
      <w:r w:rsidR="00EE3D7A">
        <w:rPr>
          <w:rFonts w:hint="cs"/>
          <w:rtl/>
        </w:rPr>
        <w:t>,</w:t>
      </w:r>
      <w:r w:rsidR="00C84D54">
        <w:rPr>
          <w:rFonts w:hint="cs"/>
          <w:rtl/>
        </w:rPr>
        <w:t xml:space="preserve"> היא בלתי נתפסת, אך איומה יותר היא הידיעה כי הם עלולים לפגוש את הרוצח המתועב פנים אל פנים. </w:t>
      </w:r>
    </w:p>
    <w:p w:rsidR="00C84D54" w:rsidRDefault="00C84D54" w:rsidP="00080EA4">
      <w:pPr>
        <w:rPr>
          <w:rtl/>
        </w:rPr>
      </w:pPr>
    </w:p>
    <w:p w:rsidR="00C84D54" w:rsidRDefault="00C84D54" w:rsidP="00EE3D7A">
      <w:pPr>
        <w:rPr>
          <w:rtl/>
        </w:rPr>
      </w:pPr>
      <w:bookmarkStart w:id="15115" w:name="_ETM_Q47_161000"/>
      <w:bookmarkEnd w:id="15115"/>
      <w:r>
        <w:rPr>
          <w:rFonts w:hint="cs"/>
          <w:rtl/>
        </w:rPr>
        <w:t>לצערנו, מדינת ישראל אינה מענישה טרוריסטים כראוי ואינה גוזרת עליהם מוות, כפי שהיה ראוי ומוסרי לעשות. על כן המציאות מלמדת כי מחבלים רוצחים יוצאים לחופשי, הן מכיוון שעונשם משום מה נקצב, הן משום שהם משוחררים בעסקאות שבויים וחוזרים ל</w:t>
      </w:r>
      <w:r>
        <w:rPr>
          <w:rtl/>
        </w:rPr>
        <w:t xml:space="preserve">שגרת </w:t>
      </w:r>
      <w:bookmarkStart w:id="15116" w:name="_ETM_Q47_180630"/>
      <w:bookmarkEnd w:id="15116"/>
      <w:r>
        <w:rPr>
          <w:rtl/>
        </w:rPr>
        <w:t>חייהם</w:t>
      </w:r>
      <w:r>
        <w:rPr>
          <w:rFonts w:hint="cs"/>
          <w:rtl/>
        </w:rPr>
        <w:t>,</w:t>
      </w:r>
      <w:r>
        <w:rPr>
          <w:rtl/>
        </w:rPr>
        <w:t xml:space="preserve"> </w:t>
      </w:r>
      <w:bookmarkStart w:id="15117" w:name="_ETM_Q47_181949"/>
      <w:bookmarkEnd w:id="15117"/>
      <w:r>
        <w:rPr>
          <w:rtl/>
        </w:rPr>
        <w:t xml:space="preserve">וחיים </w:t>
      </w:r>
      <w:bookmarkStart w:id="15118" w:name="_ETM_Q47_182460"/>
      <w:bookmarkEnd w:id="15118"/>
      <w:r>
        <w:rPr>
          <w:rtl/>
        </w:rPr>
        <w:t xml:space="preserve">בינינו </w:t>
      </w:r>
      <w:bookmarkStart w:id="15119" w:name="_ETM_Q47_182969"/>
      <w:bookmarkEnd w:id="15119"/>
      <w:r>
        <w:rPr>
          <w:rtl/>
        </w:rPr>
        <w:t xml:space="preserve">כאן </w:t>
      </w:r>
      <w:bookmarkStart w:id="15120" w:name="_ETM_Q47_183300"/>
      <w:bookmarkEnd w:id="15120"/>
      <w:r>
        <w:rPr>
          <w:rtl/>
        </w:rPr>
        <w:t xml:space="preserve">במדינת </w:t>
      </w:r>
      <w:bookmarkStart w:id="15121" w:name="_ETM_Q47_183780"/>
      <w:bookmarkEnd w:id="15121"/>
      <w:r>
        <w:rPr>
          <w:rtl/>
        </w:rPr>
        <w:t>ישראל</w:t>
      </w:r>
      <w:r>
        <w:rPr>
          <w:rFonts w:hint="cs"/>
          <w:rtl/>
        </w:rPr>
        <w:t xml:space="preserve">. </w:t>
      </w:r>
      <w:bookmarkStart w:id="15122" w:name="_ETM_Q47_185209"/>
      <w:bookmarkEnd w:id="15122"/>
      <w:r>
        <w:rPr>
          <w:rtl/>
        </w:rPr>
        <w:t xml:space="preserve">בשנה </w:t>
      </w:r>
      <w:bookmarkStart w:id="15123" w:name="_ETM_Q47_185720"/>
      <w:bookmarkEnd w:id="15123"/>
      <w:r>
        <w:rPr>
          <w:rtl/>
        </w:rPr>
        <w:t xml:space="preserve">האחרונה </w:t>
      </w:r>
      <w:bookmarkStart w:id="15124" w:name="_ETM_Q47_186229"/>
      <w:bookmarkEnd w:id="15124"/>
      <w:r>
        <w:rPr>
          <w:rtl/>
        </w:rPr>
        <w:t xml:space="preserve">אף </w:t>
      </w:r>
      <w:bookmarkStart w:id="15125" w:name="_ETM_Q47_186350"/>
      <w:bookmarkEnd w:id="15125"/>
      <w:r>
        <w:rPr>
          <w:rtl/>
        </w:rPr>
        <w:t xml:space="preserve">היינו </w:t>
      </w:r>
      <w:bookmarkStart w:id="15126" w:name="_ETM_Q47_186649"/>
      <w:bookmarkEnd w:id="15126"/>
      <w:r>
        <w:rPr>
          <w:rtl/>
        </w:rPr>
        <w:t xml:space="preserve">עדים </w:t>
      </w:r>
      <w:bookmarkStart w:id="15127" w:name="_ETM_Q47_187220"/>
      <w:bookmarkEnd w:id="15127"/>
      <w:r>
        <w:rPr>
          <w:rtl/>
        </w:rPr>
        <w:t xml:space="preserve">לעידוד </w:t>
      </w:r>
      <w:bookmarkStart w:id="15128" w:name="_ETM_Q47_187849"/>
      <w:bookmarkEnd w:id="15128"/>
      <w:r>
        <w:rPr>
          <w:rFonts w:hint="cs"/>
          <w:rtl/>
        </w:rPr>
        <w:t xml:space="preserve">שהם </w:t>
      </w:r>
      <w:bookmarkStart w:id="15129" w:name="_ETM_Q47_188269"/>
      <w:bookmarkEnd w:id="15129"/>
      <w:r>
        <w:rPr>
          <w:rtl/>
        </w:rPr>
        <w:t xml:space="preserve">מקבלים </w:t>
      </w:r>
      <w:bookmarkStart w:id="15130" w:name="_ETM_Q47_188809"/>
      <w:bookmarkEnd w:id="15130"/>
      <w:r>
        <w:rPr>
          <w:rtl/>
        </w:rPr>
        <w:t xml:space="preserve">מבני </w:t>
      </w:r>
      <w:bookmarkStart w:id="15131" w:name="_ETM_Q47_189200"/>
      <w:bookmarkEnd w:id="15131"/>
      <w:r>
        <w:rPr>
          <w:rtl/>
        </w:rPr>
        <w:t xml:space="preserve">עירם </w:t>
      </w:r>
      <w:bookmarkStart w:id="15132" w:name="_ETM_Q47_189500"/>
      <w:bookmarkEnd w:id="15132"/>
      <w:r>
        <w:rPr>
          <w:rtl/>
        </w:rPr>
        <w:t>ומ</w:t>
      </w:r>
      <w:r>
        <w:rPr>
          <w:rFonts w:hint="cs"/>
          <w:rtl/>
        </w:rPr>
        <w:t>מ</w:t>
      </w:r>
      <w:r>
        <w:rPr>
          <w:rtl/>
        </w:rPr>
        <w:t>שפחתם</w:t>
      </w:r>
      <w:r>
        <w:rPr>
          <w:rFonts w:hint="cs"/>
          <w:rtl/>
        </w:rPr>
        <w:t>,</w:t>
      </w:r>
      <w:r>
        <w:rPr>
          <w:rtl/>
        </w:rPr>
        <w:t xml:space="preserve"> </w:t>
      </w:r>
      <w:bookmarkStart w:id="15133" w:name="_ETM_Q47_190610"/>
      <w:bookmarkEnd w:id="15133"/>
      <w:r>
        <w:rPr>
          <w:rtl/>
        </w:rPr>
        <w:t xml:space="preserve">משל </w:t>
      </w:r>
      <w:bookmarkStart w:id="15134" w:name="_ETM_Q47_191119"/>
      <w:bookmarkEnd w:id="15134"/>
      <w:r>
        <w:rPr>
          <w:rtl/>
        </w:rPr>
        <w:t xml:space="preserve">היו </w:t>
      </w:r>
      <w:bookmarkStart w:id="15135" w:name="_ETM_Q47_191420"/>
      <w:bookmarkEnd w:id="15135"/>
      <w:r>
        <w:rPr>
          <w:rtl/>
        </w:rPr>
        <w:t xml:space="preserve">גיבורים </w:t>
      </w:r>
      <w:bookmarkStart w:id="15136" w:name="_ETM_Q47_191900"/>
      <w:bookmarkEnd w:id="15136"/>
      <w:r>
        <w:rPr>
          <w:rtl/>
        </w:rPr>
        <w:t>וסמל</w:t>
      </w:r>
      <w:r>
        <w:rPr>
          <w:rFonts w:hint="cs"/>
          <w:rtl/>
        </w:rPr>
        <w:t>.</w:t>
      </w:r>
    </w:p>
    <w:p w:rsidR="00C84D54" w:rsidRDefault="00C84D54" w:rsidP="00080EA4">
      <w:pPr>
        <w:rPr>
          <w:rtl/>
        </w:rPr>
      </w:pPr>
    </w:p>
    <w:p w:rsidR="00C84D54" w:rsidRDefault="00C84D54" w:rsidP="00EE3D7A">
      <w:pPr>
        <w:rPr>
          <w:rtl/>
        </w:rPr>
      </w:pPr>
      <w:bookmarkStart w:id="15137" w:name="_ETM_Q47_194769"/>
      <w:bookmarkEnd w:id="15137"/>
      <w:r>
        <w:rPr>
          <w:rtl/>
        </w:rPr>
        <w:t xml:space="preserve">מלבד </w:t>
      </w:r>
      <w:bookmarkStart w:id="15138" w:name="_ETM_Q47_195250"/>
      <w:bookmarkEnd w:id="15138"/>
      <w:r>
        <w:rPr>
          <w:rtl/>
        </w:rPr>
        <w:t xml:space="preserve">העיוות </w:t>
      </w:r>
      <w:bookmarkStart w:id="15139" w:name="_ETM_Q47_195760"/>
      <w:bookmarkEnd w:id="15139"/>
      <w:r>
        <w:rPr>
          <w:rtl/>
        </w:rPr>
        <w:t xml:space="preserve">והכתם </w:t>
      </w:r>
      <w:bookmarkStart w:id="15140" w:name="_ETM_Q47_196329"/>
      <w:bookmarkEnd w:id="15140"/>
      <w:r>
        <w:rPr>
          <w:rtl/>
        </w:rPr>
        <w:t xml:space="preserve">המוסרי </w:t>
      </w:r>
      <w:bookmarkStart w:id="15141" w:name="_ETM_Q47_196869"/>
      <w:bookmarkEnd w:id="15141"/>
      <w:r>
        <w:rPr>
          <w:rtl/>
        </w:rPr>
        <w:t xml:space="preserve">בשחרור </w:t>
      </w:r>
      <w:bookmarkStart w:id="15142" w:name="_ETM_Q47_197349"/>
      <w:bookmarkEnd w:id="15142"/>
      <w:r>
        <w:rPr>
          <w:rtl/>
        </w:rPr>
        <w:t>מחבלים</w:t>
      </w:r>
      <w:r>
        <w:rPr>
          <w:rFonts w:hint="cs"/>
          <w:rtl/>
        </w:rPr>
        <w:t>,</w:t>
      </w:r>
      <w:r>
        <w:rPr>
          <w:rtl/>
        </w:rPr>
        <w:t xml:space="preserve"> </w:t>
      </w:r>
      <w:bookmarkStart w:id="15143" w:name="_ETM_Q47_198430"/>
      <w:bookmarkEnd w:id="15143"/>
      <w:r>
        <w:rPr>
          <w:rtl/>
        </w:rPr>
        <w:t xml:space="preserve">המחיר </w:t>
      </w:r>
      <w:bookmarkStart w:id="15144" w:name="_ETM_Q47_198849"/>
      <w:bookmarkEnd w:id="15144"/>
      <w:r>
        <w:rPr>
          <w:rtl/>
        </w:rPr>
        <w:t xml:space="preserve">שמשלמות </w:t>
      </w:r>
      <w:bookmarkStart w:id="15145" w:name="_ETM_Q47_199450"/>
      <w:bookmarkEnd w:id="15145"/>
      <w:r>
        <w:rPr>
          <w:rtl/>
        </w:rPr>
        <w:t xml:space="preserve">משפחות </w:t>
      </w:r>
      <w:bookmarkStart w:id="15146" w:name="_ETM_Q47_199930"/>
      <w:bookmarkEnd w:id="15146"/>
      <w:r>
        <w:rPr>
          <w:rtl/>
        </w:rPr>
        <w:t xml:space="preserve">הנרצחים </w:t>
      </w:r>
      <w:bookmarkStart w:id="15147" w:name="_ETM_Q47_200619"/>
      <w:bookmarkEnd w:id="15147"/>
      <w:r>
        <w:rPr>
          <w:rtl/>
        </w:rPr>
        <w:t xml:space="preserve">הוא </w:t>
      </w:r>
      <w:bookmarkStart w:id="15148" w:name="_ETM_Q47_200680"/>
      <w:bookmarkEnd w:id="15148"/>
      <w:r>
        <w:rPr>
          <w:rtl/>
        </w:rPr>
        <w:t>גדול</w:t>
      </w:r>
      <w:r>
        <w:rPr>
          <w:rFonts w:hint="cs"/>
          <w:rtl/>
        </w:rPr>
        <w:t>.</w:t>
      </w:r>
      <w:r>
        <w:rPr>
          <w:rtl/>
        </w:rPr>
        <w:t xml:space="preserve"> </w:t>
      </w:r>
      <w:bookmarkStart w:id="15149" w:name="_ETM_Q47_201710"/>
      <w:bookmarkEnd w:id="15149"/>
      <w:r>
        <w:rPr>
          <w:rtl/>
        </w:rPr>
        <w:t xml:space="preserve">ברבים </w:t>
      </w:r>
      <w:bookmarkStart w:id="15150" w:name="_ETM_Q47_202159"/>
      <w:bookmarkEnd w:id="15150"/>
      <w:r>
        <w:rPr>
          <w:rtl/>
        </w:rPr>
        <w:t xml:space="preserve">מהמקרים </w:t>
      </w:r>
      <w:bookmarkStart w:id="15151" w:name="_ETM_Q47_202730"/>
      <w:bookmarkEnd w:id="15151"/>
      <w:r>
        <w:rPr>
          <w:rtl/>
        </w:rPr>
        <w:t xml:space="preserve">המשפחה </w:t>
      </w:r>
      <w:bookmarkStart w:id="15152" w:name="_ETM_Q47_203269"/>
      <w:bookmarkEnd w:id="15152"/>
      <w:r>
        <w:rPr>
          <w:rtl/>
        </w:rPr>
        <w:t xml:space="preserve">נאלצת </w:t>
      </w:r>
      <w:bookmarkStart w:id="15153" w:name="_ETM_Q47_203749"/>
      <w:bookmarkEnd w:id="15153"/>
      <w:r>
        <w:rPr>
          <w:rtl/>
        </w:rPr>
        <w:t xml:space="preserve">לחזור </w:t>
      </w:r>
      <w:bookmarkStart w:id="15154" w:name="_ETM_Q47_204259"/>
      <w:bookmarkEnd w:id="15154"/>
      <w:r>
        <w:rPr>
          <w:rtl/>
        </w:rPr>
        <w:t xml:space="preserve">ולחוות </w:t>
      </w:r>
      <w:bookmarkStart w:id="15155" w:name="_ETM_Q47_204800"/>
      <w:bookmarkEnd w:id="15155"/>
      <w:r>
        <w:rPr>
          <w:rtl/>
        </w:rPr>
        <w:t xml:space="preserve">מחדש </w:t>
      </w:r>
      <w:bookmarkStart w:id="15156" w:name="_ETM_Q47_205309"/>
      <w:bookmarkEnd w:id="15156"/>
      <w:r>
        <w:rPr>
          <w:rtl/>
        </w:rPr>
        <w:t xml:space="preserve">את </w:t>
      </w:r>
      <w:bookmarkStart w:id="15157" w:name="_ETM_Q47_205460"/>
      <w:bookmarkEnd w:id="15157"/>
      <w:r>
        <w:rPr>
          <w:rtl/>
        </w:rPr>
        <w:t xml:space="preserve">הטראומה </w:t>
      </w:r>
      <w:bookmarkStart w:id="15158" w:name="_ETM_Q47_205970"/>
      <w:bookmarkEnd w:id="15158"/>
      <w:r>
        <w:rPr>
          <w:rtl/>
        </w:rPr>
        <w:t xml:space="preserve">והאובדן </w:t>
      </w:r>
      <w:bookmarkStart w:id="15159" w:name="_ETM_Q47_206599"/>
      <w:bookmarkEnd w:id="15159"/>
      <w:r>
        <w:rPr>
          <w:rtl/>
        </w:rPr>
        <w:t xml:space="preserve">עם </w:t>
      </w:r>
      <w:bookmarkStart w:id="15160" w:name="_ETM_Q47_206689"/>
      <w:bookmarkEnd w:id="15160"/>
      <w:r>
        <w:rPr>
          <w:rtl/>
        </w:rPr>
        <w:t xml:space="preserve">שחרור </w:t>
      </w:r>
      <w:bookmarkStart w:id="15161" w:name="_ETM_Q47_207109"/>
      <w:bookmarkEnd w:id="15161"/>
      <w:r>
        <w:rPr>
          <w:rtl/>
        </w:rPr>
        <w:t>המחבל</w:t>
      </w:r>
      <w:r>
        <w:rPr>
          <w:rFonts w:hint="cs"/>
          <w:rtl/>
        </w:rPr>
        <w:t>.</w:t>
      </w:r>
      <w:r>
        <w:rPr>
          <w:rtl/>
        </w:rPr>
        <w:t xml:space="preserve"> </w:t>
      </w:r>
      <w:bookmarkStart w:id="15162" w:name="_ETM_Q47_208560"/>
      <w:bookmarkEnd w:id="15162"/>
      <w:r>
        <w:rPr>
          <w:rtl/>
        </w:rPr>
        <w:t xml:space="preserve">במצב </w:t>
      </w:r>
      <w:bookmarkStart w:id="15163" w:name="_ETM_Q47_209160"/>
      <w:bookmarkEnd w:id="15163"/>
      <w:r>
        <w:rPr>
          <w:rtl/>
        </w:rPr>
        <w:t>הזה</w:t>
      </w:r>
      <w:r>
        <w:rPr>
          <w:rFonts w:hint="cs"/>
          <w:rtl/>
        </w:rPr>
        <w:t>,</w:t>
      </w:r>
      <w:r>
        <w:rPr>
          <w:rtl/>
        </w:rPr>
        <w:t xml:space="preserve"> </w:t>
      </w:r>
      <w:bookmarkStart w:id="15164" w:name="_ETM_Q47_209430"/>
      <w:bookmarkEnd w:id="15164"/>
      <w:r>
        <w:rPr>
          <w:rtl/>
        </w:rPr>
        <w:t xml:space="preserve">תפקידה </w:t>
      </w:r>
      <w:bookmarkStart w:id="15165" w:name="_ETM_Q47_210000"/>
      <w:bookmarkEnd w:id="15165"/>
      <w:r>
        <w:rPr>
          <w:rtl/>
        </w:rPr>
        <w:t xml:space="preserve">של </w:t>
      </w:r>
      <w:bookmarkStart w:id="15166" w:name="_ETM_Q47_210180"/>
      <w:bookmarkEnd w:id="15166"/>
      <w:r>
        <w:rPr>
          <w:rtl/>
        </w:rPr>
        <w:t xml:space="preserve">המדינה </w:t>
      </w:r>
      <w:bookmarkStart w:id="15167" w:name="_ETM_Q47_210720"/>
      <w:bookmarkEnd w:id="15167"/>
      <w:r>
        <w:rPr>
          <w:rtl/>
        </w:rPr>
        <w:t xml:space="preserve">לחזור </w:t>
      </w:r>
      <w:bookmarkStart w:id="15168" w:name="_ETM_Q47_211780"/>
      <w:bookmarkEnd w:id="15168"/>
      <w:r>
        <w:rPr>
          <w:rtl/>
        </w:rPr>
        <w:t xml:space="preserve">ולקחת </w:t>
      </w:r>
      <w:bookmarkStart w:id="15169" w:name="_ETM_Q47_212500"/>
      <w:bookmarkEnd w:id="15169"/>
      <w:r>
        <w:rPr>
          <w:rtl/>
        </w:rPr>
        <w:t>אחריות</w:t>
      </w:r>
      <w:r>
        <w:rPr>
          <w:rFonts w:hint="cs"/>
          <w:rtl/>
        </w:rPr>
        <w:t>,</w:t>
      </w:r>
      <w:r>
        <w:rPr>
          <w:rtl/>
        </w:rPr>
        <w:t xml:space="preserve"> </w:t>
      </w:r>
      <w:bookmarkStart w:id="15170" w:name="_ETM_Q47_213220"/>
      <w:bookmarkEnd w:id="15170"/>
      <w:r>
        <w:rPr>
          <w:rtl/>
        </w:rPr>
        <w:t xml:space="preserve">להגן </w:t>
      </w:r>
      <w:bookmarkStart w:id="15171" w:name="_ETM_Q47_213970"/>
      <w:bookmarkEnd w:id="15171"/>
      <w:r>
        <w:rPr>
          <w:rtl/>
        </w:rPr>
        <w:t xml:space="preserve">ולשמור </w:t>
      </w:r>
      <w:bookmarkStart w:id="15172" w:name="_ETM_Q47_214870"/>
      <w:bookmarkEnd w:id="15172"/>
      <w:r>
        <w:rPr>
          <w:rtl/>
        </w:rPr>
        <w:t xml:space="preserve">על </w:t>
      </w:r>
      <w:bookmarkStart w:id="15173" w:name="_ETM_Q47_214989"/>
      <w:bookmarkEnd w:id="15173"/>
      <w:r>
        <w:rPr>
          <w:rtl/>
        </w:rPr>
        <w:t>מצב</w:t>
      </w:r>
      <w:r>
        <w:rPr>
          <w:rFonts w:hint="cs"/>
          <w:rtl/>
        </w:rPr>
        <w:t>ן</w:t>
      </w:r>
      <w:r>
        <w:rPr>
          <w:rtl/>
        </w:rPr>
        <w:t xml:space="preserve"> </w:t>
      </w:r>
      <w:bookmarkStart w:id="15174" w:name="_ETM_Q47_215470"/>
      <w:bookmarkEnd w:id="15174"/>
      <w:r>
        <w:rPr>
          <w:rtl/>
        </w:rPr>
        <w:t xml:space="preserve">הנפשי </w:t>
      </w:r>
      <w:bookmarkStart w:id="15175" w:name="_ETM_Q47_215979"/>
      <w:bookmarkEnd w:id="15175"/>
      <w:r>
        <w:rPr>
          <w:rtl/>
        </w:rPr>
        <w:t xml:space="preserve">של </w:t>
      </w:r>
      <w:bookmarkStart w:id="15176" w:name="_ETM_Q47_216159"/>
      <w:bookmarkEnd w:id="15176"/>
      <w:r>
        <w:rPr>
          <w:rtl/>
        </w:rPr>
        <w:t xml:space="preserve">המשפחות </w:t>
      </w:r>
      <w:bookmarkStart w:id="15177" w:name="_ETM_Q47_216790"/>
      <w:bookmarkEnd w:id="15177"/>
      <w:r>
        <w:rPr>
          <w:rtl/>
        </w:rPr>
        <w:t>השכולות</w:t>
      </w:r>
      <w:r>
        <w:rPr>
          <w:rFonts w:hint="cs"/>
          <w:rtl/>
        </w:rPr>
        <w:t>.</w:t>
      </w:r>
      <w:r>
        <w:rPr>
          <w:rtl/>
        </w:rPr>
        <w:t xml:space="preserve"> </w:t>
      </w:r>
      <w:bookmarkStart w:id="15178" w:name="_ETM_Q47_218140"/>
      <w:bookmarkEnd w:id="15178"/>
      <w:r>
        <w:rPr>
          <w:rtl/>
        </w:rPr>
        <w:t xml:space="preserve">על </w:t>
      </w:r>
      <w:bookmarkStart w:id="15179" w:name="_ETM_Q47_218320"/>
      <w:bookmarkEnd w:id="15179"/>
      <w:r>
        <w:rPr>
          <w:rtl/>
        </w:rPr>
        <w:t xml:space="preserve">המדינה </w:t>
      </w:r>
      <w:bookmarkStart w:id="15180" w:name="_ETM_Q47_218800"/>
      <w:bookmarkEnd w:id="15180"/>
      <w:r>
        <w:rPr>
          <w:rtl/>
        </w:rPr>
        <w:t xml:space="preserve">לדאוג </w:t>
      </w:r>
      <w:bookmarkStart w:id="15181" w:name="_ETM_Q47_219339"/>
      <w:bookmarkEnd w:id="15181"/>
      <w:r>
        <w:rPr>
          <w:rtl/>
        </w:rPr>
        <w:t xml:space="preserve">ולהטיל </w:t>
      </w:r>
      <w:bookmarkStart w:id="15182" w:name="_ETM_Q47_219940"/>
      <w:bookmarkEnd w:id="15182"/>
      <w:r>
        <w:rPr>
          <w:rtl/>
        </w:rPr>
        <w:t xml:space="preserve">מגבלות </w:t>
      </w:r>
      <w:bookmarkStart w:id="15183" w:name="_ETM_Q47_220449"/>
      <w:bookmarkEnd w:id="15183"/>
      <w:r>
        <w:rPr>
          <w:rtl/>
        </w:rPr>
        <w:t xml:space="preserve">שונות </w:t>
      </w:r>
      <w:bookmarkStart w:id="15184" w:name="_ETM_Q47_220809"/>
      <w:bookmarkEnd w:id="15184"/>
      <w:r>
        <w:rPr>
          <w:rtl/>
        </w:rPr>
        <w:t xml:space="preserve">על </w:t>
      </w:r>
      <w:bookmarkStart w:id="15185" w:name="_ETM_Q47_220929"/>
      <w:bookmarkEnd w:id="15185"/>
      <w:r>
        <w:rPr>
          <w:rtl/>
        </w:rPr>
        <w:t xml:space="preserve">המחבל </w:t>
      </w:r>
      <w:bookmarkStart w:id="15186" w:name="_ETM_Q47_221440"/>
      <w:bookmarkStart w:id="15187" w:name="_ETM_Q47_221920"/>
      <w:bookmarkEnd w:id="15186"/>
      <w:bookmarkEnd w:id="15187"/>
      <w:r>
        <w:rPr>
          <w:rFonts w:hint="cs"/>
          <w:rtl/>
        </w:rPr>
        <w:t>ה</w:t>
      </w:r>
      <w:r>
        <w:rPr>
          <w:rtl/>
        </w:rPr>
        <w:t xml:space="preserve">נתעב </w:t>
      </w:r>
      <w:bookmarkStart w:id="15188" w:name="_ETM_Q47_222909"/>
      <w:bookmarkEnd w:id="15188"/>
      <w:r>
        <w:rPr>
          <w:rtl/>
        </w:rPr>
        <w:t xml:space="preserve">במטרה </w:t>
      </w:r>
      <w:bookmarkStart w:id="15189" w:name="_ETM_Q47_223479"/>
      <w:bookmarkEnd w:id="15189"/>
      <w:r>
        <w:rPr>
          <w:rtl/>
        </w:rPr>
        <w:t xml:space="preserve">למנוע </w:t>
      </w:r>
      <w:bookmarkStart w:id="15190" w:name="_ETM_Q47_223899"/>
      <w:bookmarkEnd w:id="15190"/>
      <w:r>
        <w:rPr>
          <w:rtl/>
        </w:rPr>
        <w:t xml:space="preserve">מפגש </w:t>
      </w:r>
      <w:bookmarkStart w:id="15191" w:name="_ETM_Q47_224409"/>
      <w:bookmarkEnd w:id="15191"/>
      <w:r>
        <w:rPr>
          <w:rtl/>
        </w:rPr>
        <w:t xml:space="preserve">בינו </w:t>
      </w:r>
      <w:bookmarkStart w:id="15192" w:name="_ETM_Q47_224739"/>
      <w:bookmarkEnd w:id="15192"/>
      <w:r>
        <w:rPr>
          <w:rtl/>
        </w:rPr>
        <w:t xml:space="preserve">לבין </w:t>
      </w:r>
      <w:bookmarkStart w:id="15193" w:name="_ETM_Q47_225070"/>
      <w:bookmarkEnd w:id="15193"/>
      <w:r>
        <w:rPr>
          <w:rFonts w:hint="cs"/>
          <w:rtl/>
        </w:rPr>
        <w:t>ה</w:t>
      </w:r>
      <w:r>
        <w:rPr>
          <w:rtl/>
        </w:rPr>
        <w:t xml:space="preserve">משפחות </w:t>
      </w:r>
      <w:bookmarkStart w:id="15194" w:name="_ETM_Q47_225609"/>
      <w:bookmarkEnd w:id="15194"/>
      <w:r>
        <w:rPr>
          <w:rtl/>
        </w:rPr>
        <w:t xml:space="preserve">נפגעות </w:t>
      </w:r>
      <w:bookmarkStart w:id="15195" w:name="_ETM_Q47_226059"/>
      <w:bookmarkEnd w:id="15195"/>
      <w:r>
        <w:rPr>
          <w:rFonts w:hint="cs"/>
          <w:rtl/>
        </w:rPr>
        <w:t>ה</w:t>
      </w:r>
      <w:r>
        <w:rPr>
          <w:rtl/>
        </w:rPr>
        <w:t>טרור</w:t>
      </w:r>
      <w:r>
        <w:rPr>
          <w:rFonts w:hint="cs"/>
          <w:rtl/>
        </w:rPr>
        <w:t>,</w:t>
      </w:r>
      <w:r>
        <w:rPr>
          <w:rtl/>
        </w:rPr>
        <w:t xml:space="preserve"> </w:t>
      </w:r>
      <w:bookmarkStart w:id="15196" w:name="_ETM_Q47_227010"/>
      <w:bookmarkEnd w:id="15196"/>
      <w:r>
        <w:rPr>
          <w:rtl/>
        </w:rPr>
        <w:t xml:space="preserve">מאחר </w:t>
      </w:r>
      <w:bookmarkStart w:id="15197" w:name="_ETM_Q47_227370"/>
      <w:bookmarkEnd w:id="15197"/>
      <w:r>
        <w:rPr>
          <w:rtl/>
        </w:rPr>
        <w:t xml:space="preserve">שברור </w:t>
      </w:r>
      <w:bookmarkStart w:id="15198" w:name="_ETM_Q47_228470"/>
      <w:bookmarkEnd w:id="15198"/>
      <w:r>
        <w:rPr>
          <w:rtl/>
        </w:rPr>
        <w:t xml:space="preserve">כי </w:t>
      </w:r>
      <w:bookmarkStart w:id="15199" w:name="_ETM_Q47_228650"/>
      <w:bookmarkEnd w:id="15199"/>
      <w:r>
        <w:rPr>
          <w:rtl/>
        </w:rPr>
        <w:t xml:space="preserve">לבן </w:t>
      </w:r>
      <w:bookmarkStart w:id="15200" w:name="_ETM_Q47_228979"/>
      <w:bookmarkEnd w:id="15200"/>
      <w:r>
        <w:rPr>
          <w:rtl/>
        </w:rPr>
        <w:t xml:space="preserve">משפחה </w:t>
      </w:r>
      <w:bookmarkStart w:id="15201" w:name="_ETM_Q47_229640"/>
      <w:bookmarkStart w:id="15202" w:name="_ETM_Q47_229970"/>
      <w:bookmarkEnd w:id="15201"/>
      <w:bookmarkEnd w:id="15202"/>
      <w:r>
        <w:rPr>
          <w:rtl/>
        </w:rPr>
        <w:t xml:space="preserve">עלול </w:t>
      </w:r>
      <w:bookmarkStart w:id="15203" w:name="_ETM_Q47_230330"/>
      <w:bookmarkEnd w:id="15203"/>
      <w:r>
        <w:rPr>
          <w:rtl/>
        </w:rPr>
        <w:t xml:space="preserve">להיגרם </w:t>
      </w:r>
      <w:bookmarkStart w:id="15204" w:name="_ETM_Q47_230720"/>
      <w:bookmarkStart w:id="15205" w:name="_ETM_Q47_230990"/>
      <w:bookmarkEnd w:id="15204"/>
      <w:bookmarkEnd w:id="15205"/>
      <w:r>
        <w:rPr>
          <w:rtl/>
        </w:rPr>
        <w:t xml:space="preserve">נזק </w:t>
      </w:r>
      <w:bookmarkStart w:id="15206" w:name="_ETM_Q47_231350"/>
      <w:bookmarkEnd w:id="15206"/>
      <w:r>
        <w:rPr>
          <w:rtl/>
        </w:rPr>
        <w:t xml:space="preserve">נפשי </w:t>
      </w:r>
      <w:bookmarkStart w:id="15207" w:name="_ETM_Q47_231710"/>
      <w:bookmarkEnd w:id="15207"/>
      <w:r>
        <w:rPr>
          <w:rtl/>
        </w:rPr>
        <w:t xml:space="preserve">של </w:t>
      </w:r>
      <w:bookmarkStart w:id="15208" w:name="_ETM_Q47_231890"/>
      <w:bookmarkEnd w:id="15208"/>
      <w:r>
        <w:rPr>
          <w:rtl/>
        </w:rPr>
        <w:t xml:space="preserve">ממש </w:t>
      </w:r>
      <w:bookmarkStart w:id="15209" w:name="_ETM_Q47_232400"/>
      <w:bookmarkEnd w:id="15209"/>
      <w:r>
        <w:rPr>
          <w:rtl/>
        </w:rPr>
        <w:t xml:space="preserve">מכל </w:t>
      </w:r>
      <w:bookmarkStart w:id="15210" w:name="_ETM_Q47_232760"/>
      <w:bookmarkEnd w:id="15210"/>
      <w:r>
        <w:rPr>
          <w:rtl/>
        </w:rPr>
        <w:t xml:space="preserve">מפגש </w:t>
      </w:r>
      <w:bookmarkStart w:id="15211" w:name="_ETM_Q47_233360"/>
      <w:bookmarkEnd w:id="15211"/>
      <w:r>
        <w:rPr>
          <w:rtl/>
        </w:rPr>
        <w:t xml:space="preserve">או </w:t>
      </w:r>
      <w:bookmarkStart w:id="15212" w:name="_ETM_Q47_233450"/>
      <w:bookmarkEnd w:id="15212"/>
      <w:r>
        <w:rPr>
          <w:rtl/>
        </w:rPr>
        <w:t xml:space="preserve">מחשש </w:t>
      </w:r>
      <w:bookmarkStart w:id="15213" w:name="_ETM_Q47_234380"/>
      <w:bookmarkEnd w:id="15213"/>
      <w:r>
        <w:rPr>
          <w:rtl/>
        </w:rPr>
        <w:t xml:space="preserve">ממפגש </w:t>
      </w:r>
      <w:bookmarkStart w:id="15214" w:name="_ETM_Q47_235040"/>
      <w:bookmarkEnd w:id="15214"/>
      <w:r>
        <w:rPr>
          <w:rtl/>
        </w:rPr>
        <w:t xml:space="preserve">עם </w:t>
      </w:r>
      <w:bookmarkStart w:id="15215" w:name="_ETM_Q47_235160"/>
      <w:bookmarkEnd w:id="15215"/>
      <w:r>
        <w:rPr>
          <w:rtl/>
        </w:rPr>
        <w:t>מחבל</w:t>
      </w:r>
      <w:r>
        <w:rPr>
          <w:rFonts w:hint="cs"/>
          <w:rtl/>
        </w:rPr>
        <w:t>.</w:t>
      </w:r>
      <w:bookmarkStart w:id="15216" w:name="_ETM_Q47_237000"/>
      <w:bookmarkStart w:id="15217" w:name="_ETM_Q47_237550"/>
      <w:bookmarkEnd w:id="15216"/>
      <w:bookmarkEnd w:id="15217"/>
      <w:r w:rsidR="00EE3D7A">
        <w:rPr>
          <w:rFonts w:hint="cs"/>
          <w:rtl/>
        </w:rPr>
        <w:t xml:space="preserve"> </w:t>
      </w:r>
      <w:r>
        <w:rPr>
          <w:rtl/>
        </w:rPr>
        <w:t xml:space="preserve">ללא </w:t>
      </w:r>
      <w:bookmarkStart w:id="15218" w:name="_ETM_Q47_237879"/>
      <w:bookmarkEnd w:id="15218"/>
      <w:r>
        <w:rPr>
          <w:rtl/>
        </w:rPr>
        <w:t>הרחק</w:t>
      </w:r>
      <w:r>
        <w:rPr>
          <w:rFonts w:hint="cs"/>
          <w:rtl/>
        </w:rPr>
        <w:t xml:space="preserve">ת </w:t>
      </w:r>
      <w:bookmarkStart w:id="15219" w:name="_ETM_Q47_236000"/>
      <w:bookmarkEnd w:id="15219"/>
      <w:r>
        <w:rPr>
          <w:rFonts w:hint="cs"/>
          <w:rtl/>
        </w:rPr>
        <w:t>ה</w:t>
      </w:r>
      <w:bookmarkStart w:id="15220" w:name="_ETM_Q47_238300"/>
      <w:bookmarkStart w:id="15221" w:name="_ETM_Q47_238449"/>
      <w:bookmarkEnd w:id="15220"/>
      <w:bookmarkEnd w:id="15221"/>
      <w:r>
        <w:rPr>
          <w:rtl/>
        </w:rPr>
        <w:t>מחבל</w:t>
      </w:r>
      <w:r>
        <w:rPr>
          <w:rFonts w:hint="cs"/>
          <w:rtl/>
        </w:rPr>
        <w:t>,</w:t>
      </w:r>
      <w:r>
        <w:rPr>
          <w:rtl/>
        </w:rPr>
        <w:t xml:space="preserve"> </w:t>
      </w:r>
      <w:bookmarkStart w:id="15222" w:name="_ETM_Q47_238989"/>
      <w:bookmarkEnd w:id="15222"/>
      <w:r>
        <w:rPr>
          <w:rtl/>
        </w:rPr>
        <w:t xml:space="preserve">נפגעי </w:t>
      </w:r>
      <w:bookmarkStart w:id="15223" w:name="_ETM_Q47_239410"/>
      <w:bookmarkEnd w:id="15223"/>
      <w:r>
        <w:rPr>
          <w:rtl/>
        </w:rPr>
        <w:t xml:space="preserve">הטרור </w:t>
      </w:r>
      <w:bookmarkStart w:id="15224" w:name="_ETM_Q47_239859"/>
      <w:bookmarkEnd w:id="15224"/>
      <w:r>
        <w:rPr>
          <w:rtl/>
        </w:rPr>
        <w:t xml:space="preserve">עלולים </w:t>
      </w:r>
      <w:bookmarkStart w:id="15225" w:name="_ETM_Q47_240219"/>
      <w:bookmarkEnd w:id="15225"/>
      <w:r>
        <w:rPr>
          <w:rtl/>
        </w:rPr>
        <w:t xml:space="preserve">למצוא </w:t>
      </w:r>
      <w:bookmarkStart w:id="15226" w:name="_ETM_Q47_240579"/>
      <w:bookmarkEnd w:id="15226"/>
      <w:r>
        <w:rPr>
          <w:rtl/>
        </w:rPr>
        <w:t xml:space="preserve">את </w:t>
      </w:r>
      <w:bookmarkStart w:id="15227" w:name="_ETM_Q47_240699"/>
      <w:bookmarkEnd w:id="15227"/>
      <w:r>
        <w:rPr>
          <w:rtl/>
        </w:rPr>
        <w:t xml:space="preserve">עצמם </w:t>
      </w:r>
      <w:bookmarkStart w:id="15228" w:name="_ETM_Q47_241030"/>
      <w:bookmarkEnd w:id="15228"/>
      <w:r>
        <w:rPr>
          <w:rtl/>
        </w:rPr>
        <w:t xml:space="preserve">חסרי </w:t>
      </w:r>
      <w:bookmarkStart w:id="15229" w:name="_ETM_Q47_241480"/>
      <w:bookmarkEnd w:id="15229"/>
      <w:r>
        <w:rPr>
          <w:rtl/>
        </w:rPr>
        <w:t>אונים</w:t>
      </w:r>
      <w:r>
        <w:rPr>
          <w:rFonts w:hint="cs"/>
          <w:rtl/>
        </w:rPr>
        <w:t>.</w:t>
      </w:r>
      <w:r>
        <w:rPr>
          <w:rtl/>
        </w:rPr>
        <w:t xml:space="preserve"> </w:t>
      </w:r>
      <w:bookmarkStart w:id="15230" w:name="_ETM_Q47_242500"/>
      <w:bookmarkEnd w:id="15230"/>
      <w:r>
        <w:rPr>
          <w:rtl/>
        </w:rPr>
        <w:t xml:space="preserve">הטראומה </w:t>
      </w:r>
      <w:bookmarkStart w:id="15231" w:name="_ETM_Q47_243010"/>
      <w:bookmarkEnd w:id="15231"/>
      <w:r>
        <w:rPr>
          <w:rtl/>
        </w:rPr>
        <w:t xml:space="preserve">שעברה </w:t>
      </w:r>
      <w:bookmarkStart w:id="15232" w:name="_ETM_Q47_243489"/>
      <w:bookmarkEnd w:id="15232"/>
      <w:r>
        <w:rPr>
          <w:rtl/>
        </w:rPr>
        <w:t xml:space="preserve">עליהם </w:t>
      </w:r>
      <w:bookmarkStart w:id="15233" w:name="_ETM_Q47_243699"/>
      <w:bookmarkEnd w:id="15233"/>
      <w:r>
        <w:rPr>
          <w:rtl/>
        </w:rPr>
        <w:t xml:space="preserve">משוחזרת </w:t>
      </w:r>
      <w:bookmarkStart w:id="15234" w:name="_ETM_Q47_244390"/>
      <w:bookmarkEnd w:id="15234"/>
      <w:r>
        <w:rPr>
          <w:rtl/>
        </w:rPr>
        <w:t xml:space="preserve">מעצם </w:t>
      </w:r>
      <w:bookmarkStart w:id="15235" w:name="_ETM_Q47_244780"/>
      <w:bookmarkEnd w:id="15235"/>
      <w:r>
        <w:rPr>
          <w:rtl/>
        </w:rPr>
        <w:t>החשש</w:t>
      </w:r>
      <w:r>
        <w:rPr>
          <w:rFonts w:hint="cs"/>
          <w:rtl/>
        </w:rPr>
        <w:t>,</w:t>
      </w:r>
      <w:r>
        <w:rPr>
          <w:rtl/>
        </w:rPr>
        <w:t xml:space="preserve"> </w:t>
      </w:r>
      <w:bookmarkStart w:id="15236" w:name="_ETM_Q47_245950"/>
      <w:bookmarkEnd w:id="15236"/>
      <w:r>
        <w:rPr>
          <w:rtl/>
        </w:rPr>
        <w:t xml:space="preserve">בגלל </w:t>
      </w:r>
      <w:bookmarkStart w:id="15237" w:name="_ETM_Q47_246340"/>
      <w:bookmarkEnd w:id="15237"/>
      <w:r>
        <w:rPr>
          <w:rtl/>
        </w:rPr>
        <w:t xml:space="preserve">קרבת </w:t>
      </w:r>
      <w:bookmarkStart w:id="15238" w:name="_ETM_Q47_246760"/>
      <w:bookmarkEnd w:id="15238"/>
      <w:r>
        <w:rPr>
          <w:rtl/>
        </w:rPr>
        <w:t xml:space="preserve">המחבל </w:t>
      </w:r>
      <w:bookmarkStart w:id="15239" w:name="_ETM_Q47_247330"/>
      <w:bookmarkEnd w:id="15239"/>
      <w:r>
        <w:rPr>
          <w:rtl/>
        </w:rPr>
        <w:t>אליהם</w:t>
      </w:r>
      <w:r>
        <w:rPr>
          <w:rFonts w:hint="cs"/>
          <w:rtl/>
        </w:rPr>
        <w:t xml:space="preserve">. </w:t>
      </w:r>
      <w:bookmarkStart w:id="15240" w:name="_ETM_Q47_250000"/>
      <w:bookmarkStart w:id="15241" w:name="_ETM_Q47_248450"/>
      <w:bookmarkEnd w:id="15240"/>
      <w:bookmarkEnd w:id="15241"/>
      <w:r>
        <w:rPr>
          <w:rFonts w:hint="cs"/>
          <w:rtl/>
        </w:rPr>
        <w:t>ל</w:t>
      </w:r>
      <w:r>
        <w:rPr>
          <w:rtl/>
        </w:rPr>
        <w:t xml:space="preserve">לא </w:t>
      </w:r>
      <w:bookmarkStart w:id="15242" w:name="_ETM_Q47_248810"/>
      <w:bookmarkEnd w:id="15242"/>
      <w:r>
        <w:rPr>
          <w:rtl/>
        </w:rPr>
        <w:t xml:space="preserve">המגבלות </w:t>
      </w:r>
      <w:bookmarkStart w:id="15243" w:name="_ETM_Q47_249380"/>
      <w:bookmarkEnd w:id="15243"/>
      <w:r>
        <w:rPr>
          <w:rtl/>
        </w:rPr>
        <w:t xml:space="preserve">שחוק </w:t>
      </w:r>
      <w:bookmarkStart w:id="15244" w:name="_ETM_Q47_249829"/>
      <w:bookmarkEnd w:id="15244"/>
      <w:r>
        <w:rPr>
          <w:rtl/>
        </w:rPr>
        <w:t xml:space="preserve">זה </w:t>
      </w:r>
      <w:bookmarkStart w:id="15245" w:name="_ETM_Q47_250009"/>
      <w:bookmarkEnd w:id="15245"/>
      <w:r>
        <w:rPr>
          <w:rtl/>
        </w:rPr>
        <w:t xml:space="preserve">בא </w:t>
      </w:r>
      <w:bookmarkStart w:id="15246" w:name="_ETM_Q47_250220"/>
      <w:bookmarkEnd w:id="15246"/>
      <w:r>
        <w:rPr>
          <w:rtl/>
        </w:rPr>
        <w:t>להטיל</w:t>
      </w:r>
      <w:r>
        <w:rPr>
          <w:rFonts w:hint="cs"/>
          <w:rtl/>
        </w:rPr>
        <w:t>,</w:t>
      </w:r>
      <w:r>
        <w:rPr>
          <w:rtl/>
        </w:rPr>
        <w:t xml:space="preserve"> </w:t>
      </w:r>
      <w:bookmarkStart w:id="15247" w:name="_ETM_Q47_250759"/>
      <w:bookmarkEnd w:id="15247"/>
      <w:r>
        <w:rPr>
          <w:rtl/>
        </w:rPr>
        <w:t xml:space="preserve">עלול </w:t>
      </w:r>
      <w:bookmarkStart w:id="15248" w:name="_ETM_Q47_251000"/>
      <w:bookmarkEnd w:id="15248"/>
      <w:r>
        <w:rPr>
          <w:rtl/>
        </w:rPr>
        <w:t xml:space="preserve">המחבל </w:t>
      </w:r>
      <w:bookmarkStart w:id="15249" w:name="_ETM_Q47_251509"/>
      <w:bookmarkEnd w:id="15249"/>
      <w:r>
        <w:rPr>
          <w:rtl/>
        </w:rPr>
        <w:t xml:space="preserve">אף </w:t>
      </w:r>
      <w:bookmarkStart w:id="15250" w:name="_ETM_Q47_251720"/>
      <w:bookmarkEnd w:id="15250"/>
      <w:r>
        <w:rPr>
          <w:rtl/>
        </w:rPr>
        <w:t xml:space="preserve">להטריד </w:t>
      </w:r>
      <w:bookmarkStart w:id="15251" w:name="_ETM_Q47_252350"/>
      <w:bookmarkEnd w:id="15251"/>
      <w:r>
        <w:rPr>
          <w:rtl/>
        </w:rPr>
        <w:t xml:space="preserve">או </w:t>
      </w:r>
      <w:bookmarkStart w:id="15252" w:name="_ETM_Q47_252439"/>
      <w:bookmarkEnd w:id="15252"/>
      <w:r>
        <w:rPr>
          <w:rtl/>
        </w:rPr>
        <w:t xml:space="preserve">להלך </w:t>
      </w:r>
      <w:bookmarkStart w:id="15253" w:name="_ETM_Q47_252890"/>
      <w:bookmarkEnd w:id="15253"/>
      <w:r>
        <w:rPr>
          <w:rtl/>
        </w:rPr>
        <w:t xml:space="preserve">אימים </w:t>
      </w:r>
      <w:bookmarkStart w:id="15254" w:name="_ETM_Q47_253310"/>
      <w:bookmarkEnd w:id="15254"/>
      <w:r>
        <w:rPr>
          <w:rtl/>
        </w:rPr>
        <w:t xml:space="preserve">ולפגוע </w:t>
      </w:r>
      <w:bookmarkStart w:id="15255" w:name="_ETM_Q47_253850"/>
      <w:bookmarkEnd w:id="15255"/>
      <w:r>
        <w:rPr>
          <w:rtl/>
        </w:rPr>
        <w:t>בחיי</w:t>
      </w:r>
      <w:r>
        <w:rPr>
          <w:rFonts w:hint="cs"/>
          <w:rtl/>
        </w:rPr>
        <w:t xml:space="preserve"> </w:t>
      </w:r>
      <w:r>
        <w:rPr>
          <w:rtl/>
        </w:rPr>
        <w:lastRenderedPageBreak/>
        <w:t>ה</w:t>
      </w:r>
      <w:bookmarkStart w:id="15256" w:name="_ETM_Q47_254390"/>
      <w:bookmarkEnd w:id="15256"/>
      <w:r>
        <w:rPr>
          <w:rtl/>
        </w:rPr>
        <w:t xml:space="preserve">נפגעים </w:t>
      </w:r>
      <w:bookmarkStart w:id="15257" w:name="_ETM_Q47_254930"/>
      <w:bookmarkEnd w:id="15257"/>
      <w:r>
        <w:rPr>
          <w:rtl/>
        </w:rPr>
        <w:t xml:space="preserve">או </w:t>
      </w:r>
      <w:bookmarkStart w:id="15258" w:name="_ETM_Q47_255020"/>
      <w:bookmarkEnd w:id="15258"/>
      <w:r>
        <w:rPr>
          <w:rtl/>
        </w:rPr>
        <w:t>במשפחתם</w:t>
      </w:r>
      <w:r>
        <w:rPr>
          <w:rFonts w:hint="cs"/>
          <w:rtl/>
        </w:rPr>
        <w:t>.</w:t>
      </w:r>
      <w:r>
        <w:rPr>
          <w:rtl/>
        </w:rPr>
        <w:t xml:space="preserve"> </w:t>
      </w:r>
      <w:bookmarkStart w:id="15259" w:name="_ETM_Q47_256540"/>
      <w:bookmarkEnd w:id="15259"/>
      <w:r>
        <w:rPr>
          <w:rtl/>
        </w:rPr>
        <w:t xml:space="preserve">וכמו </w:t>
      </w:r>
      <w:bookmarkStart w:id="15260" w:name="_ETM_Q47_256900"/>
      <w:bookmarkEnd w:id="15260"/>
      <w:r>
        <w:rPr>
          <w:rtl/>
        </w:rPr>
        <w:t xml:space="preserve">שהמחוקק </w:t>
      </w:r>
      <w:bookmarkStart w:id="15261" w:name="_ETM_Q47_257530"/>
      <w:bookmarkEnd w:id="15261"/>
      <w:r>
        <w:rPr>
          <w:rtl/>
        </w:rPr>
        <w:t xml:space="preserve">מצא </w:t>
      </w:r>
      <w:bookmarkStart w:id="15262" w:name="_ETM_Q47_257860"/>
      <w:bookmarkEnd w:id="15262"/>
      <w:r>
        <w:rPr>
          <w:rtl/>
        </w:rPr>
        <w:t xml:space="preserve">לנכון </w:t>
      </w:r>
      <w:bookmarkStart w:id="15263" w:name="_ETM_Q47_258760"/>
      <w:bookmarkEnd w:id="15263"/>
      <w:r>
        <w:rPr>
          <w:rtl/>
        </w:rPr>
        <w:t xml:space="preserve">לחוקק </w:t>
      </w:r>
      <w:bookmarkStart w:id="15264" w:name="_ETM_Q47_259300"/>
      <w:bookmarkEnd w:id="15264"/>
      <w:r>
        <w:rPr>
          <w:rtl/>
        </w:rPr>
        <w:t xml:space="preserve">את </w:t>
      </w:r>
      <w:bookmarkStart w:id="15265" w:name="_ETM_Q47_259420"/>
      <w:bookmarkEnd w:id="15265"/>
      <w:r>
        <w:rPr>
          <w:rtl/>
        </w:rPr>
        <w:t xml:space="preserve">הרחקתו </w:t>
      </w:r>
      <w:bookmarkStart w:id="15266" w:name="_ETM_Q47_259990"/>
      <w:bookmarkEnd w:id="15266"/>
      <w:r>
        <w:rPr>
          <w:rtl/>
        </w:rPr>
        <w:t xml:space="preserve">של </w:t>
      </w:r>
      <w:bookmarkStart w:id="15267" w:name="_ETM_Q47_260170"/>
      <w:bookmarkEnd w:id="15267"/>
      <w:r>
        <w:rPr>
          <w:rtl/>
        </w:rPr>
        <w:t xml:space="preserve">עבריין </w:t>
      </w:r>
      <w:bookmarkStart w:id="15268" w:name="_ETM_Q47_260680"/>
      <w:bookmarkEnd w:id="15268"/>
      <w:r>
        <w:rPr>
          <w:rFonts w:hint="cs"/>
          <w:rtl/>
        </w:rPr>
        <w:t xml:space="preserve">מין </w:t>
      </w:r>
      <w:r>
        <w:rPr>
          <w:rtl/>
        </w:rPr>
        <w:t>מ</w:t>
      </w:r>
      <w:bookmarkStart w:id="15269" w:name="_ETM_Q47_260830"/>
      <w:bookmarkStart w:id="15270" w:name="_ETM_Q47_261670"/>
      <w:bookmarkStart w:id="15271" w:name="_ETM_Q47_261790"/>
      <w:bookmarkEnd w:id="15269"/>
      <w:bookmarkEnd w:id="15270"/>
      <w:bookmarkEnd w:id="15271"/>
      <w:r>
        <w:rPr>
          <w:rtl/>
        </w:rPr>
        <w:t xml:space="preserve">קורבן </w:t>
      </w:r>
      <w:bookmarkStart w:id="15272" w:name="_ETM_Q47_262209"/>
      <w:bookmarkEnd w:id="15272"/>
      <w:r>
        <w:rPr>
          <w:rtl/>
        </w:rPr>
        <w:t>העבירה</w:t>
      </w:r>
      <w:r>
        <w:rPr>
          <w:rFonts w:hint="cs"/>
          <w:rtl/>
        </w:rPr>
        <w:t>,</w:t>
      </w:r>
      <w:r>
        <w:rPr>
          <w:rtl/>
        </w:rPr>
        <w:t xml:space="preserve"> </w:t>
      </w:r>
      <w:bookmarkStart w:id="15273" w:name="_ETM_Q47_262979"/>
      <w:bookmarkEnd w:id="15273"/>
      <w:r>
        <w:rPr>
          <w:rtl/>
        </w:rPr>
        <w:t xml:space="preserve">באותו </w:t>
      </w:r>
      <w:bookmarkStart w:id="15274" w:name="_ETM_Q47_263670"/>
      <w:bookmarkEnd w:id="15274"/>
      <w:r>
        <w:rPr>
          <w:rFonts w:hint="cs"/>
          <w:rtl/>
        </w:rPr>
        <w:t>ה</w:t>
      </w:r>
      <w:r>
        <w:rPr>
          <w:rtl/>
        </w:rPr>
        <w:t xml:space="preserve">אופן </w:t>
      </w:r>
      <w:bookmarkStart w:id="15275" w:name="_ETM_Q47_264090"/>
      <w:bookmarkEnd w:id="15275"/>
      <w:r>
        <w:rPr>
          <w:rtl/>
        </w:rPr>
        <w:t xml:space="preserve">יש </w:t>
      </w:r>
      <w:bookmarkStart w:id="15276" w:name="_ETM_Q47_264360"/>
      <w:bookmarkEnd w:id="15276"/>
      <w:r>
        <w:rPr>
          <w:rtl/>
        </w:rPr>
        <w:t xml:space="preserve">להחיל </w:t>
      </w:r>
      <w:bookmarkStart w:id="15277" w:name="_ETM_Q47_264780"/>
      <w:bookmarkEnd w:id="15277"/>
      <w:r>
        <w:rPr>
          <w:rtl/>
        </w:rPr>
        <w:t xml:space="preserve">את </w:t>
      </w:r>
      <w:bookmarkStart w:id="15278" w:name="_ETM_Q47_264900"/>
      <w:bookmarkEnd w:id="15278"/>
      <w:r>
        <w:rPr>
          <w:rtl/>
        </w:rPr>
        <w:t xml:space="preserve">החוק </w:t>
      </w:r>
      <w:bookmarkStart w:id="15279" w:name="_ETM_Q47_265229"/>
      <w:bookmarkEnd w:id="15279"/>
      <w:r>
        <w:rPr>
          <w:rtl/>
        </w:rPr>
        <w:t xml:space="preserve">על </w:t>
      </w:r>
      <w:bookmarkStart w:id="15280" w:name="_ETM_Q47_265350"/>
      <w:bookmarkEnd w:id="15280"/>
      <w:r>
        <w:rPr>
          <w:rtl/>
        </w:rPr>
        <w:t xml:space="preserve">מחבלים </w:t>
      </w:r>
      <w:bookmarkStart w:id="15281" w:name="_ETM_Q47_265860"/>
      <w:bookmarkEnd w:id="15281"/>
      <w:r>
        <w:rPr>
          <w:rtl/>
        </w:rPr>
        <w:t xml:space="preserve">המבצעים </w:t>
      </w:r>
      <w:bookmarkStart w:id="15282" w:name="_ETM_Q47_266369"/>
      <w:bookmarkEnd w:id="15282"/>
      <w:r>
        <w:rPr>
          <w:rtl/>
        </w:rPr>
        <w:t xml:space="preserve">פיגועים </w:t>
      </w:r>
      <w:bookmarkStart w:id="15283" w:name="_ETM_Q47_266909"/>
      <w:bookmarkEnd w:id="15283"/>
      <w:r>
        <w:rPr>
          <w:rFonts w:hint="cs"/>
          <w:rtl/>
        </w:rPr>
        <w:t>ש</w:t>
      </w:r>
      <w:r>
        <w:rPr>
          <w:rtl/>
        </w:rPr>
        <w:t xml:space="preserve">בהם </w:t>
      </w:r>
      <w:bookmarkStart w:id="15284" w:name="_ETM_Q47_267209"/>
      <w:bookmarkEnd w:id="15284"/>
      <w:r>
        <w:rPr>
          <w:rtl/>
        </w:rPr>
        <w:t xml:space="preserve">נרצחים </w:t>
      </w:r>
      <w:bookmarkStart w:id="15285" w:name="_ETM_Q47_267810"/>
      <w:bookmarkEnd w:id="15285"/>
      <w:r>
        <w:rPr>
          <w:rtl/>
        </w:rPr>
        <w:t>אזרחים</w:t>
      </w:r>
      <w:r>
        <w:rPr>
          <w:rFonts w:hint="cs"/>
          <w:rtl/>
        </w:rPr>
        <w:t>,</w:t>
      </w:r>
      <w:r>
        <w:rPr>
          <w:rtl/>
        </w:rPr>
        <w:t xml:space="preserve"> </w:t>
      </w:r>
      <w:bookmarkStart w:id="15286" w:name="_ETM_Q47_268759"/>
      <w:bookmarkEnd w:id="15286"/>
      <w:r>
        <w:rPr>
          <w:rtl/>
        </w:rPr>
        <w:t xml:space="preserve">פיגועים </w:t>
      </w:r>
      <w:bookmarkStart w:id="15287" w:name="_ETM_Q47_269360"/>
      <w:bookmarkEnd w:id="15287"/>
      <w:r>
        <w:rPr>
          <w:rtl/>
        </w:rPr>
        <w:t xml:space="preserve">המותירים </w:t>
      </w:r>
      <w:bookmarkStart w:id="15288" w:name="_ETM_Q47_269869"/>
      <w:bookmarkEnd w:id="15288"/>
      <w:r>
        <w:rPr>
          <w:rtl/>
        </w:rPr>
        <w:t xml:space="preserve">משפחות </w:t>
      </w:r>
      <w:bookmarkStart w:id="15289" w:name="_ETM_Q47_270350"/>
      <w:bookmarkEnd w:id="15289"/>
      <w:r>
        <w:rPr>
          <w:rtl/>
        </w:rPr>
        <w:t xml:space="preserve">שלמות </w:t>
      </w:r>
      <w:bookmarkStart w:id="15290" w:name="_ETM_Q47_270770"/>
      <w:bookmarkEnd w:id="15290"/>
      <w:r>
        <w:rPr>
          <w:rtl/>
        </w:rPr>
        <w:t>שבו</w:t>
      </w:r>
      <w:r>
        <w:rPr>
          <w:rFonts w:hint="cs"/>
          <w:rtl/>
        </w:rPr>
        <w:t>ר</w:t>
      </w:r>
      <w:r>
        <w:rPr>
          <w:rtl/>
        </w:rPr>
        <w:t xml:space="preserve">ות </w:t>
      </w:r>
      <w:bookmarkStart w:id="15291" w:name="_ETM_Q47_271280"/>
      <w:bookmarkEnd w:id="15291"/>
      <w:r>
        <w:rPr>
          <w:rtl/>
        </w:rPr>
        <w:t xml:space="preserve">לב </w:t>
      </w:r>
      <w:bookmarkStart w:id="15292" w:name="_ETM_Q47_271549"/>
      <w:bookmarkEnd w:id="15292"/>
      <w:r>
        <w:rPr>
          <w:rtl/>
        </w:rPr>
        <w:t xml:space="preserve">וכאובות </w:t>
      </w:r>
      <w:bookmarkStart w:id="15293" w:name="_ETM_Q47_272149"/>
      <w:bookmarkEnd w:id="15293"/>
      <w:r>
        <w:rPr>
          <w:rtl/>
        </w:rPr>
        <w:t xml:space="preserve">בכאב </w:t>
      </w:r>
      <w:bookmarkStart w:id="15294" w:name="_ETM_Q47_272540"/>
      <w:bookmarkEnd w:id="15294"/>
      <w:r>
        <w:rPr>
          <w:rtl/>
        </w:rPr>
        <w:t>שאי</w:t>
      </w:r>
      <w:r>
        <w:rPr>
          <w:rFonts w:hint="cs"/>
          <w:rtl/>
        </w:rPr>
        <w:t>ן לו</w:t>
      </w:r>
      <w:r>
        <w:rPr>
          <w:rtl/>
        </w:rPr>
        <w:t xml:space="preserve"> </w:t>
      </w:r>
      <w:bookmarkStart w:id="15295" w:name="_ETM_Q47_272899"/>
      <w:bookmarkEnd w:id="15295"/>
      <w:r>
        <w:rPr>
          <w:rtl/>
        </w:rPr>
        <w:t>שיעור</w:t>
      </w:r>
      <w:r>
        <w:rPr>
          <w:rFonts w:hint="cs"/>
          <w:rtl/>
        </w:rPr>
        <w:t>.</w:t>
      </w:r>
    </w:p>
    <w:p w:rsidR="00C84D54" w:rsidRDefault="00C84D54" w:rsidP="00080EA4">
      <w:pPr>
        <w:rPr>
          <w:rtl/>
        </w:rPr>
      </w:pPr>
    </w:p>
    <w:p w:rsidR="00C84D54" w:rsidRDefault="00C84D54" w:rsidP="00EE3D7A">
      <w:pPr>
        <w:rPr>
          <w:rtl/>
        </w:rPr>
      </w:pPr>
      <w:bookmarkStart w:id="15296" w:name="_ETM_Q47_272000"/>
      <w:bookmarkStart w:id="15297" w:name="_ETM_Q47_274819"/>
      <w:bookmarkEnd w:id="15296"/>
      <w:bookmarkEnd w:id="15297"/>
      <w:r>
        <w:rPr>
          <w:rtl/>
        </w:rPr>
        <w:t xml:space="preserve">אני </w:t>
      </w:r>
      <w:bookmarkStart w:id="15298" w:name="_ETM_Q47_275030"/>
      <w:bookmarkEnd w:id="15298"/>
      <w:r>
        <w:rPr>
          <w:rtl/>
        </w:rPr>
        <w:t xml:space="preserve">מבקשת </w:t>
      </w:r>
      <w:bookmarkStart w:id="15299" w:name="_ETM_Q47_275600"/>
      <w:bookmarkEnd w:id="15299"/>
      <w:r>
        <w:rPr>
          <w:rtl/>
        </w:rPr>
        <w:t xml:space="preserve">להביא </w:t>
      </w:r>
      <w:bookmarkStart w:id="15300" w:name="_ETM_Q47_275869"/>
      <w:bookmarkEnd w:id="15300"/>
      <w:r>
        <w:rPr>
          <w:rtl/>
        </w:rPr>
        <w:t xml:space="preserve">בפניכם </w:t>
      </w:r>
      <w:bookmarkStart w:id="15301" w:name="_ETM_Q47_276350"/>
      <w:bookmarkEnd w:id="15301"/>
      <w:r>
        <w:rPr>
          <w:rFonts w:hint="cs"/>
          <w:rtl/>
        </w:rPr>
        <w:t>כמה</w:t>
      </w:r>
      <w:r>
        <w:rPr>
          <w:rtl/>
        </w:rPr>
        <w:t xml:space="preserve"> </w:t>
      </w:r>
      <w:bookmarkStart w:id="15302" w:name="_ETM_Q47_276679"/>
      <w:bookmarkEnd w:id="15302"/>
      <w:r>
        <w:rPr>
          <w:rtl/>
        </w:rPr>
        <w:t xml:space="preserve">דוגמאות </w:t>
      </w:r>
      <w:bookmarkStart w:id="15303" w:name="_ETM_Q47_277159"/>
      <w:bookmarkEnd w:id="15303"/>
      <w:r>
        <w:rPr>
          <w:rtl/>
        </w:rPr>
        <w:t>מייצגות</w:t>
      </w:r>
      <w:r>
        <w:rPr>
          <w:rFonts w:hint="cs"/>
          <w:rtl/>
        </w:rPr>
        <w:t>.</w:t>
      </w:r>
      <w:r>
        <w:rPr>
          <w:rtl/>
        </w:rPr>
        <w:t xml:space="preserve"> </w:t>
      </w:r>
      <w:bookmarkStart w:id="15304" w:name="_ETM_Q47_279409"/>
      <w:bookmarkEnd w:id="15304"/>
      <w:r>
        <w:rPr>
          <w:rtl/>
        </w:rPr>
        <w:t xml:space="preserve">המחבל </w:t>
      </w:r>
      <w:bookmarkStart w:id="15305" w:name="_ETM_Q47_279979"/>
      <w:bookmarkEnd w:id="15305"/>
      <w:r>
        <w:rPr>
          <w:rtl/>
        </w:rPr>
        <w:t xml:space="preserve">כרים </w:t>
      </w:r>
      <w:bookmarkStart w:id="15306" w:name="_ETM_Q47_280340"/>
      <w:bookmarkEnd w:id="15306"/>
      <w:r>
        <w:rPr>
          <w:rtl/>
        </w:rPr>
        <w:t>יונס</w:t>
      </w:r>
      <w:r>
        <w:rPr>
          <w:rFonts w:hint="cs"/>
          <w:rtl/>
        </w:rPr>
        <w:t>,</w:t>
      </w:r>
      <w:r>
        <w:rPr>
          <w:rtl/>
        </w:rPr>
        <w:t xml:space="preserve"> </w:t>
      </w:r>
      <w:bookmarkStart w:id="15307" w:name="_ETM_Q47_280789"/>
      <w:bookmarkEnd w:id="15307"/>
      <w:r>
        <w:rPr>
          <w:rtl/>
        </w:rPr>
        <w:t xml:space="preserve">ערבי </w:t>
      </w:r>
      <w:bookmarkStart w:id="15308" w:name="_ETM_Q47_281149"/>
      <w:bookmarkEnd w:id="15308"/>
      <w:r>
        <w:rPr>
          <w:rtl/>
        </w:rPr>
        <w:t xml:space="preserve">ישראלי </w:t>
      </w:r>
      <w:bookmarkStart w:id="15309" w:name="_ETM_Q47_281689"/>
      <w:bookmarkEnd w:id="15309"/>
      <w:proofErr w:type="spellStart"/>
      <w:r>
        <w:rPr>
          <w:rtl/>
        </w:rPr>
        <w:t>מע</w:t>
      </w:r>
      <w:r>
        <w:rPr>
          <w:rFonts w:hint="cs"/>
          <w:rtl/>
        </w:rPr>
        <w:t>א</w:t>
      </w:r>
      <w:r>
        <w:rPr>
          <w:rtl/>
        </w:rPr>
        <w:t>רה</w:t>
      </w:r>
      <w:proofErr w:type="spellEnd"/>
      <w:r>
        <w:rPr>
          <w:rFonts w:hint="cs"/>
          <w:rtl/>
        </w:rPr>
        <w:t>,</w:t>
      </w:r>
      <w:r>
        <w:rPr>
          <w:rtl/>
        </w:rPr>
        <w:t xml:space="preserve"> </w:t>
      </w:r>
      <w:bookmarkStart w:id="15310" w:name="_ETM_Q47_282860"/>
      <w:bookmarkEnd w:id="15310"/>
      <w:r>
        <w:rPr>
          <w:rtl/>
        </w:rPr>
        <w:t xml:space="preserve">רצח </w:t>
      </w:r>
      <w:bookmarkStart w:id="15311" w:name="_ETM_Q47_283340"/>
      <w:bookmarkEnd w:id="15311"/>
      <w:r>
        <w:rPr>
          <w:rtl/>
        </w:rPr>
        <w:t xml:space="preserve">יחד </w:t>
      </w:r>
      <w:bookmarkStart w:id="15312" w:name="_ETM_Q47_283610"/>
      <w:bookmarkEnd w:id="15312"/>
      <w:r>
        <w:rPr>
          <w:rtl/>
        </w:rPr>
        <w:t xml:space="preserve">עם </w:t>
      </w:r>
      <w:bookmarkStart w:id="15313" w:name="_ETM_Q47_283729"/>
      <w:bookmarkEnd w:id="15313"/>
      <w:r>
        <w:rPr>
          <w:rtl/>
        </w:rPr>
        <w:t xml:space="preserve">בן </w:t>
      </w:r>
      <w:bookmarkStart w:id="15314" w:name="_ETM_Q47_283880"/>
      <w:bookmarkEnd w:id="15314"/>
      <w:r>
        <w:rPr>
          <w:rtl/>
        </w:rPr>
        <w:t xml:space="preserve">דודו </w:t>
      </w:r>
      <w:bookmarkStart w:id="15315" w:name="_ETM_Q47_284209"/>
      <w:bookmarkEnd w:id="15315"/>
      <w:proofErr w:type="spellStart"/>
      <w:r>
        <w:rPr>
          <w:rtl/>
        </w:rPr>
        <w:t>מ</w:t>
      </w:r>
      <w:r>
        <w:rPr>
          <w:rFonts w:hint="cs"/>
          <w:rtl/>
        </w:rPr>
        <w:t>א</w:t>
      </w:r>
      <w:r>
        <w:rPr>
          <w:rtl/>
        </w:rPr>
        <w:t>הר</w:t>
      </w:r>
      <w:proofErr w:type="spellEnd"/>
      <w:r>
        <w:rPr>
          <w:rtl/>
        </w:rPr>
        <w:t xml:space="preserve"> </w:t>
      </w:r>
      <w:bookmarkStart w:id="15316" w:name="_ETM_Q47_284479"/>
      <w:bookmarkEnd w:id="15316"/>
      <w:r>
        <w:rPr>
          <w:rtl/>
        </w:rPr>
        <w:t xml:space="preserve">יונס </w:t>
      </w:r>
      <w:bookmarkStart w:id="15317" w:name="_ETM_Q47_285219"/>
      <w:bookmarkEnd w:id="15317"/>
      <w:r>
        <w:rPr>
          <w:rtl/>
        </w:rPr>
        <w:t xml:space="preserve">את </w:t>
      </w:r>
      <w:bookmarkStart w:id="15318" w:name="_ETM_Q47_285520"/>
      <w:bookmarkEnd w:id="15318"/>
      <w:r>
        <w:rPr>
          <w:rtl/>
        </w:rPr>
        <w:t xml:space="preserve">החייל </w:t>
      </w:r>
      <w:bookmarkStart w:id="15319" w:name="_ETM_Q47_285969"/>
      <w:bookmarkEnd w:id="15319"/>
      <w:r>
        <w:rPr>
          <w:rtl/>
        </w:rPr>
        <w:t xml:space="preserve">אבי </w:t>
      </w:r>
      <w:bookmarkStart w:id="15320" w:name="_ETM_Q47_286209"/>
      <w:bookmarkEnd w:id="15320"/>
      <w:proofErr w:type="spellStart"/>
      <w:r>
        <w:rPr>
          <w:rtl/>
        </w:rPr>
        <w:t>ב</w:t>
      </w:r>
      <w:r>
        <w:rPr>
          <w:rFonts w:hint="cs"/>
          <w:rtl/>
        </w:rPr>
        <w:t>ר</w:t>
      </w:r>
      <w:r>
        <w:rPr>
          <w:rtl/>
        </w:rPr>
        <w:t>ומברג</w:t>
      </w:r>
      <w:proofErr w:type="spellEnd"/>
      <w:r>
        <w:rPr>
          <w:rtl/>
        </w:rPr>
        <w:t xml:space="preserve"> </w:t>
      </w:r>
      <w:bookmarkStart w:id="15321" w:name="_ETM_Q47_286719"/>
      <w:bookmarkEnd w:id="15321"/>
      <w:r>
        <w:rPr>
          <w:rtl/>
        </w:rPr>
        <w:t>מז</w:t>
      </w:r>
      <w:r>
        <w:rPr>
          <w:rFonts w:hint="cs"/>
          <w:rtl/>
        </w:rPr>
        <w:t>י</w:t>
      </w:r>
      <w:r>
        <w:rPr>
          <w:rtl/>
        </w:rPr>
        <w:t xml:space="preserve">כרון </w:t>
      </w:r>
      <w:bookmarkStart w:id="15322" w:name="_ETM_Q47_287200"/>
      <w:bookmarkStart w:id="15323" w:name="_ETM_Q47_287770"/>
      <w:bookmarkEnd w:id="15322"/>
      <w:bookmarkEnd w:id="15323"/>
      <w:r>
        <w:rPr>
          <w:rtl/>
        </w:rPr>
        <w:t xml:space="preserve">יעקב </w:t>
      </w:r>
      <w:bookmarkStart w:id="15324" w:name="_ETM_Q47_288310"/>
      <w:bookmarkEnd w:id="15324"/>
      <w:r>
        <w:rPr>
          <w:rtl/>
        </w:rPr>
        <w:t xml:space="preserve">בשנת </w:t>
      </w:r>
      <w:bookmarkStart w:id="15325" w:name="_ETM_Q47_288729"/>
      <w:bookmarkEnd w:id="15325"/>
      <w:r>
        <w:rPr>
          <w:rtl/>
        </w:rPr>
        <w:t>1980</w:t>
      </w:r>
      <w:r>
        <w:rPr>
          <w:rFonts w:hint="cs"/>
          <w:rtl/>
        </w:rPr>
        <w:t>.</w:t>
      </w:r>
      <w:r>
        <w:rPr>
          <w:rtl/>
        </w:rPr>
        <w:t xml:space="preserve"> </w:t>
      </w:r>
      <w:bookmarkStart w:id="15326" w:name="_ETM_Q47_291640"/>
      <w:bookmarkEnd w:id="15326"/>
      <w:r>
        <w:rPr>
          <w:rtl/>
        </w:rPr>
        <w:t xml:space="preserve">הנשיא </w:t>
      </w:r>
      <w:bookmarkStart w:id="15327" w:name="_ETM_Q47_292090"/>
      <w:bookmarkEnd w:id="15327"/>
      <w:r>
        <w:rPr>
          <w:rtl/>
        </w:rPr>
        <w:t xml:space="preserve">פרס </w:t>
      </w:r>
      <w:bookmarkStart w:id="15328" w:name="_ETM_Q47_292930"/>
      <w:bookmarkEnd w:id="15328"/>
      <w:r>
        <w:rPr>
          <w:rtl/>
        </w:rPr>
        <w:t xml:space="preserve">קצב </w:t>
      </w:r>
      <w:bookmarkStart w:id="15329" w:name="_ETM_Q47_293440"/>
      <w:bookmarkEnd w:id="15329"/>
      <w:r>
        <w:rPr>
          <w:rtl/>
        </w:rPr>
        <w:t xml:space="preserve">את </w:t>
      </w:r>
      <w:bookmarkStart w:id="15330" w:name="_ETM_Q47_293590"/>
      <w:bookmarkEnd w:id="15330"/>
      <w:r>
        <w:rPr>
          <w:rtl/>
        </w:rPr>
        <w:t xml:space="preserve">עונשו </w:t>
      </w:r>
      <w:bookmarkStart w:id="15331" w:name="_ETM_Q47_294010"/>
      <w:bookmarkEnd w:id="15331"/>
      <w:r>
        <w:rPr>
          <w:rtl/>
        </w:rPr>
        <w:t xml:space="preserve">ל-40 </w:t>
      </w:r>
      <w:bookmarkStart w:id="15332" w:name="_ETM_Q47_294549"/>
      <w:bookmarkEnd w:id="15332"/>
      <w:r>
        <w:rPr>
          <w:rtl/>
        </w:rPr>
        <w:t>שנה</w:t>
      </w:r>
      <w:r>
        <w:rPr>
          <w:rFonts w:hint="cs"/>
          <w:rtl/>
        </w:rPr>
        <w:t>.</w:t>
      </w:r>
      <w:r>
        <w:rPr>
          <w:rtl/>
        </w:rPr>
        <w:t xml:space="preserve"> </w:t>
      </w:r>
      <w:bookmarkStart w:id="15333" w:name="_ETM_Q47_295320"/>
      <w:bookmarkEnd w:id="15333"/>
      <w:r>
        <w:rPr>
          <w:rtl/>
        </w:rPr>
        <w:t xml:space="preserve">הוא </w:t>
      </w:r>
      <w:bookmarkStart w:id="15334" w:name="_ETM_Q47_295470"/>
      <w:bookmarkEnd w:id="15334"/>
      <w:r>
        <w:rPr>
          <w:rtl/>
        </w:rPr>
        <w:t xml:space="preserve">השתחרר </w:t>
      </w:r>
      <w:bookmarkStart w:id="15335" w:name="_ETM_Q47_296070"/>
      <w:bookmarkEnd w:id="15335"/>
      <w:r>
        <w:rPr>
          <w:rtl/>
        </w:rPr>
        <w:t xml:space="preserve">לפני </w:t>
      </w:r>
      <w:bookmarkStart w:id="15336" w:name="_ETM_Q47_296400"/>
      <w:bookmarkEnd w:id="15336"/>
      <w:r>
        <w:rPr>
          <w:rFonts w:hint="cs"/>
          <w:rtl/>
        </w:rPr>
        <w:t>כמה</w:t>
      </w:r>
      <w:r>
        <w:rPr>
          <w:rtl/>
        </w:rPr>
        <w:t xml:space="preserve"> </w:t>
      </w:r>
      <w:bookmarkStart w:id="15337" w:name="_ETM_Q47_296790"/>
      <w:bookmarkEnd w:id="15337"/>
      <w:r>
        <w:rPr>
          <w:rtl/>
        </w:rPr>
        <w:t xml:space="preserve">חודשים </w:t>
      </w:r>
      <w:bookmarkStart w:id="15338" w:name="_ETM_Q47_297390"/>
      <w:bookmarkEnd w:id="15338"/>
      <w:r>
        <w:rPr>
          <w:rtl/>
        </w:rPr>
        <w:t xml:space="preserve">וחזר </w:t>
      </w:r>
      <w:bookmarkStart w:id="15339" w:name="_ETM_Q47_297900"/>
      <w:bookmarkEnd w:id="15339"/>
      <w:r>
        <w:rPr>
          <w:rtl/>
        </w:rPr>
        <w:t xml:space="preserve">לביתו </w:t>
      </w:r>
      <w:bookmarkStart w:id="15340" w:name="_ETM_Q47_298380"/>
      <w:bookmarkEnd w:id="15340"/>
      <w:proofErr w:type="spellStart"/>
      <w:r>
        <w:rPr>
          <w:rtl/>
        </w:rPr>
        <w:t>בעארה</w:t>
      </w:r>
      <w:proofErr w:type="spellEnd"/>
      <w:r>
        <w:rPr>
          <w:rFonts w:hint="cs"/>
          <w:rtl/>
        </w:rPr>
        <w:t>.</w:t>
      </w:r>
      <w:r>
        <w:rPr>
          <w:rtl/>
        </w:rPr>
        <w:t xml:space="preserve"> </w:t>
      </w:r>
      <w:bookmarkStart w:id="15341" w:name="_ETM_Q47_299279"/>
      <w:bookmarkEnd w:id="15341"/>
      <w:r>
        <w:rPr>
          <w:rtl/>
        </w:rPr>
        <w:t xml:space="preserve">כך </w:t>
      </w:r>
      <w:bookmarkStart w:id="15342" w:name="_ETM_Q47_299490"/>
      <w:bookmarkEnd w:id="15342"/>
      <w:r>
        <w:rPr>
          <w:rtl/>
        </w:rPr>
        <w:t xml:space="preserve">נוצר </w:t>
      </w:r>
      <w:bookmarkStart w:id="15343" w:name="_ETM_Q47_299999"/>
      <w:bookmarkEnd w:id="15343"/>
      <w:r>
        <w:rPr>
          <w:rtl/>
        </w:rPr>
        <w:t xml:space="preserve">מצב </w:t>
      </w:r>
      <w:bookmarkStart w:id="15344" w:name="_ETM_Q47_300539"/>
      <w:bookmarkEnd w:id="15344"/>
      <w:r>
        <w:rPr>
          <w:rtl/>
        </w:rPr>
        <w:t xml:space="preserve">אבסורדי </w:t>
      </w:r>
      <w:bookmarkStart w:id="15345" w:name="_ETM_Q47_301780"/>
      <w:bookmarkEnd w:id="15345"/>
      <w:r>
        <w:rPr>
          <w:rtl/>
        </w:rPr>
        <w:t xml:space="preserve">שהמחבל </w:t>
      </w:r>
      <w:bookmarkStart w:id="15346" w:name="_ETM_Q47_302679"/>
      <w:bookmarkEnd w:id="15346"/>
      <w:r>
        <w:rPr>
          <w:rtl/>
        </w:rPr>
        <w:t>כ</w:t>
      </w:r>
      <w:r>
        <w:rPr>
          <w:rFonts w:hint="cs"/>
          <w:rtl/>
        </w:rPr>
        <w:t xml:space="preserve">עת </w:t>
      </w:r>
      <w:r>
        <w:rPr>
          <w:rtl/>
        </w:rPr>
        <w:t xml:space="preserve">גר </w:t>
      </w:r>
      <w:bookmarkStart w:id="15347" w:name="_ETM_Q47_303399"/>
      <w:bookmarkEnd w:id="15347"/>
      <w:r>
        <w:rPr>
          <w:rtl/>
        </w:rPr>
        <w:t xml:space="preserve">מספר </w:t>
      </w:r>
      <w:bookmarkStart w:id="15348" w:name="_ETM_Q47_303939"/>
      <w:bookmarkEnd w:id="15348"/>
      <w:r>
        <w:rPr>
          <w:rtl/>
        </w:rPr>
        <w:t xml:space="preserve">קילומטרים </w:t>
      </w:r>
      <w:bookmarkStart w:id="15349" w:name="_ETM_Q47_304659"/>
      <w:bookmarkEnd w:id="15349"/>
      <w:r>
        <w:rPr>
          <w:rtl/>
        </w:rPr>
        <w:t xml:space="preserve">ממשפחתו </w:t>
      </w:r>
      <w:bookmarkStart w:id="15350" w:name="_ETM_Q47_305319"/>
      <w:bookmarkEnd w:id="15350"/>
      <w:r>
        <w:rPr>
          <w:rtl/>
        </w:rPr>
        <w:t xml:space="preserve">של </w:t>
      </w:r>
      <w:bookmarkStart w:id="15351" w:name="_ETM_Q47_305530"/>
      <w:bookmarkEnd w:id="15351"/>
      <w:r>
        <w:rPr>
          <w:rtl/>
        </w:rPr>
        <w:t xml:space="preserve">החייל </w:t>
      </w:r>
      <w:bookmarkStart w:id="15352" w:name="_ETM_Q47_305920"/>
      <w:bookmarkEnd w:id="15352"/>
      <w:r>
        <w:rPr>
          <w:rtl/>
        </w:rPr>
        <w:t>שנרצח</w:t>
      </w:r>
      <w:r>
        <w:rPr>
          <w:rFonts w:hint="cs"/>
          <w:rtl/>
        </w:rPr>
        <w:t>.</w:t>
      </w:r>
      <w:r w:rsidR="003D58B9">
        <w:rPr>
          <w:rFonts w:hint="cs"/>
          <w:rtl/>
        </w:rPr>
        <w:t xml:space="preserve"> </w:t>
      </w:r>
      <w:bookmarkStart w:id="15353" w:name="_ETM_Q47_307000"/>
      <w:bookmarkStart w:id="15354" w:name="_ETM_Q47_309340"/>
      <w:bookmarkStart w:id="15355" w:name="_ETM_Q47_309459"/>
      <w:bookmarkEnd w:id="15353"/>
      <w:bookmarkEnd w:id="15354"/>
      <w:bookmarkEnd w:id="15355"/>
      <w:r>
        <w:rPr>
          <w:rFonts w:hint="cs"/>
          <w:rtl/>
        </w:rPr>
        <w:t>ו</w:t>
      </w:r>
      <w:r>
        <w:rPr>
          <w:rtl/>
        </w:rPr>
        <w:t>ליד</w:t>
      </w:r>
      <w:r>
        <w:rPr>
          <w:rFonts w:hint="cs"/>
          <w:rtl/>
        </w:rPr>
        <w:t xml:space="preserve"> דק</w:t>
      </w:r>
      <w:r>
        <w:rPr>
          <w:rtl/>
        </w:rPr>
        <w:t xml:space="preserve">ה </w:t>
      </w:r>
      <w:bookmarkStart w:id="15356" w:name="_ETM_Q47_309910"/>
      <w:bookmarkEnd w:id="15356"/>
      <w:r>
        <w:rPr>
          <w:rFonts w:hint="cs"/>
          <w:rtl/>
        </w:rPr>
        <w:t xml:space="preserve">חטף </w:t>
      </w:r>
      <w:bookmarkStart w:id="15357" w:name="_ETM_Q47_310209"/>
      <w:bookmarkStart w:id="15358" w:name="_ETM_Q47_310510"/>
      <w:bookmarkEnd w:id="15357"/>
      <w:bookmarkEnd w:id="15358"/>
      <w:r>
        <w:rPr>
          <w:rtl/>
        </w:rPr>
        <w:t xml:space="preserve">ורצח </w:t>
      </w:r>
      <w:bookmarkStart w:id="15359" w:name="_ETM_Q47_311110"/>
      <w:bookmarkEnd w:id="15359"/>
      <w:r>
        <w:rPr>
          <w:rtl/>
        </w:rPr>
        <w:t xml:space="preserve">בשנת </w:t>
      </w:r>
      <w:bookmarkStart w:id="15360" w:name="_ETM_Q47_311590"/>
      <w:bookmarkEnd w:id="15360"/>
      <w:r>
        <w:rPr>
          <w:rFonts w:hint="cs"/>
          <w:rtl/>
        </w:rPr>
        <w:t>1984</w:t>
      </w:r>
      <w:r>
        <w:rPr>
          <w:rtl/>
        </w:rPr>
        <w:t xml:space="preserve"> </w:t>
      </w:r>
      <w:bookmarkStart w:id="15361" w:name="_ETM_Q47_312400"/>
      <w:bookmarkEnd w:id="15361"/>
      <w:r>
        <w:rPr>
          <w:rtl/>
        </w:rPr>
        <w:t xml:space="preserve">את </w:t>
      </w:r>
      <w:bookmarkStart w:id="15362" w:name="_ETM_Q47_312550"/>
      <w:bookmarkEnd w:id="15362"/>
      <w:r>
        <w:rPr>
          <w:rtl/>
        </w:rPr>
        <w:t xml:space="preserve">החייל </w:t>
      </w:r>
      <w:bookmarkStart w:id="15363" w:name="_ETM_Q47_312970"/>
      <w:bookmarkEnd w:id="15363"/>
      <w:r>
        <w:rPr>
          <w:rtl/>
        </w:rPr>
        <w:t xml:space="preserve">משה </w:t>
      </w:r>
      <w:bookmarkStart w:id="15364" w:name="_ETM_Q47_313330"/>
      <w:bookmarkEnd w:id="15364"/>
      <w:proofErr w:type="spellStart"/>
      <w:r>
        <w:rPr>
          <w:rtl/>
        </w:rPr>
        <w:t>תמם</w:t>
      </w:r>
      <w:proofErr w:type="spellEnd"/>
      <w:r>
        <w:rPr>
          <w:rFonts w:hint="cs"/>
          <w:rtl/>
        </w:rPr>
        <w:t>.</w:t>
      </w:r>
      <w:r>
        <w:rPr>
          <w:rtl/>
        </w:rPr>
        <w:t xml:space="preserve"> </w:t>
      </w:r>
      <w:bookmarkStart w:id="15365" w:name="_ETM_Q47_314250"/>
      <w:bookmarkEnd w:id="15365"/>
      <w:r>
        <w:rPr>
          <w:rtl/>
        </w:rPr>
        <w:t>שוב</w:t>
      </w:r>
      <w:r>
        <w:rPr>
          <w:rFonts w:hint="cs"/>
          <w:rtl/>
        </w:rPr>
        <w:t>,</w:t>
      </w:r>
      <w:r>
        <w:rPr>
          <w:rtl/>
        </w:rPr>
        <w:t xml:space="preserve"> </w:t>
      </w:r>
      <w:bookmarkStart w:id="15366" w:name="_ETM_Q47_314909"/>
      <w:bookmarkEnd w:id="15366"/>
      <w:r>
        <w:rPr>
          <w:rtl/>
        </w:rPr>
        <w:t xml:space="preserve">הנשיא </w:t>
      </w:r>
      <w:bookmarkStart w:id="15367" w:name="_ETM_Q47_315419"/>
      <w:bookmarkEnd w:id="15367"/>
      <w:r>
        <w:rPr>
          <w:rtl/>
        </w:rPr>
        <w:t xml:space="preserve">פרס </w:t>
      </w:r>
      <w:bookmarkStart w:id="15368" w:name="_ETM_Q47_315840"/>
      <w:bookmarkEnd w:id="15368"/>
      <w:r>
        <w:rPr>
          <w:rtl/>
        </w:rPr>
        <w:t xml:space="preserve">קצב </w:t>
      </w:r>
      <w:bookmarkStart w:id="15369" w:name="_ETM_Q47_316290"/>
      <w:bookmarkEnd w:id="15369"/>
      <w:r>
        <w:rPr>
          <w:rtl/>
        </w:rPr>
        <w:t xml:space="preserve">את </w:t>
      </w:r>
      <w:bookmarkStart w:id="15370" w:name="_ETM_Q47_316440"/>
      <w:bookmarkEnd w:id="15370"/>
      <w:r>
        <w:rPr>
          <w:rtl/>
        </w:rPr>
        <w:t xml:space="preserve">עונשו </w:t>
      </w:r>
      <w:bookmarkStart w:id="15371" w:name="_ETM_Q47_317470"/>
      <w:bookmarkEnd w:id="15371"/>
      <w:r>
        <w:rPr>
          <w:rtl/>
        </w:rPr>
        <w:t xml:space="preserve">והוא </w:t>
      </w:r>
      <w:bookmarkStart w:id="15372" w:name="_ETM_Q47_317709"/>
      <w:bookmarkEnd w:id="15372"/>
      <w:r>
        <w:rPr>
          <w:rtl/>
        </w:rPr>
        <w:t xml:space="preserve">עתיד </w:t>
      </w:r>
      <w:bookmarkStart w:id="15373" w:name="_ETM_Q47_318159"/>
      <w:bookmarkEnd w:id="15373"/>
      <w:r>
        <w:rPr>
          <w:rtl/>
        </w:rPr>
        <w:t xml:space="preserve">להשתחרר </w:t>
      </w:r>
      <w:bookmarkStart w:id="15374" w:name="_ETM_Q47_318879"/>
      <w:bookmarkEnd w:id="15374"/>
      <w:r>
        <w:rPr>
          <w:rtl/>
        </w:rPr>
        <w:t>בקרוב</w:t>
      </w:r>
      <w:r>
        <w:rPr>
          <w:rFonts w:hint="cs"/>
          <w:rtl/>
        </w:rPr>
        <w:t>. וליד דקה</w:t>
      </w:r>
      <w:bookmarkStart w:id="15375" w:name="_ETM_Q47_319930"/>
      <w:bookmarkStart w:id="15376" w:name="_ETM_Q47_320049"/>
      <w:bookmarkStart w:id="15377" w:name="_ETM_Q47_320500"/>
      <w:bookmarkEnd w:id="15375"/>
      <w:bookmarkEnd w:id="15376"/>
      <w:bookmarkEnd w:id="15377"/>
      <w:r>
        <w:rPr>
          <w:rFonts w:hint="cs"/>
          <w:rtl/>
        </w:rPr>
        <w:t xml:space="preserve"> חי</w:t>
      </w:r>
      <w:r>
        <w:rPr>
          <w:rtl/>
        </w:rPr>
        <w:t xml:space="preserve"> </w:t>
      </w:r>
      <w:bookmarkStart w:id="15378" w:name="_ETM_Q47_321010"/>
      <w:bookmarkEnd w:id="15378"/>
      <w:r>
        <w:rPr>
          <w:rtl/>
        </w:rPr>
        <w:t xml:space="preserve">לפני </w:t>
      </w:r>
      <w:bookmarkStart w:id="15379" w:name="_ETM_Q47_321489"/>
      <w:bookmarkEnd w:id="15379"/>
      <w:r>
        <w:rPr>
          <w:rtl/>
        </w:rPr>
        <w:t xml:space="preserve">מאסרו </w:t>
      </w:r>
      <w:bookmarkStart w:id="15380" w:name="_ETM_Q47_322030"/>
      <w:bookmarkEnd w:id="15380"/>
      <w:r>
        <w:rPr>
          <w:rtl/>
        </w:rPr>
        <w:t xml:space="preserve">בבאקה </w:t>
      </w:r>
      <w:bookmarkStart w:id="15381" w:name="_ETM_Q47_322510"/>
      <w:bookmarkEnd w:id="15381"/>
      <w:r>
        <w:rPr>
          <w:rtl/>
        </w:rPr>
        <w:t>אל</w:t>
      </w:r>
      <w:bookmarkStart w:id="15382" w:name="_ETM_Q47_323000"/>
      <w:bookmarkEnd w:id="15382"/>
      <w:r>
        <w:rPr>
          <w:rFonts w:hint="cs"/>
          <w:rtl/>
        </w:rPr>
        <w:t>-</w:t>
      </w:r>
      <w:proofErr w:type="spellStart"/>
      <w:r>
        <w:rPr>
          <w:rtl/>
        </w:rPr>
        <w:t>גרבייה</w:t>
      </w:r>
      <w:proofErr w:type="spellEnd"/>
      <w:r>
        <w:rPr>
          <w:rFonts w:hint="cs"/>
          <w:rtl/>
        </w:rPr>
        <w:t>,</w:t>
      </w:r>
      <w:r>
        <w:rPr>
          <w:rtl/>
        </w:rPr>
        <w:t xml:space="preserve"> </w:t>
      </w:r>
      <w:bookmarkStart w:id="15383" w:name="_ETM_Q47_323650"/>
      <w:bookmarkEnd w:id="15383"/>
      <w:r>
        <w:rPr>
          <w:rtl/>
        </w:rPr>
        <w:t xml:space="preserve">משפחתו </w:t>
      </w:r>
      <w:bookmarkStart w:id="15384" w:name="_ETM_Q47_324310"/>
      <w:bookmarkEnd w:id="15384"/>
      <w:r>
        <w:rPr>
          <w:rtl/>
        </w:rPr>
        <w:t xml:space="preserve">של </w:t>
      </w:r>
      <w:bookmarkStart w:id="15385" w:name="_ETM_Q47_324490"/>
      <w:bookmarkEnd w:id="15385"/>
      <w:r>
        <w:rPr>
          <w:rtl/>
        </w:rPr>
        <w:t xml:space="preserve">משה </w:t>
      </w:r>
      <w:bookmarkStart w:id="15386" w:name="_ETM_Q47_324880"/>
      <w:bookmarkEnd w:id="15386"/>
      <w:proofErr w:type="spellStart"/>
      <w:r>
        <w:rPr>
          <w:rtl/>
        </w:rPr>
        <w:t>תמם</w:t>
      </w:r>
      <w:proofErr w:type="spellEnd"/>
      <w:r>
        <w:rPr>
          <w:rtl/>
        </w:rPr>
        <w:t xml:space="preserve"> </w:t>
      </w:r>
      <w:bookmarkStart w:id="15387" w:name="_ETM_Q47_325330"/>
      <w:bookmarkEnd w:id="15387"/>
      <w:r>
        <w:rPr>
          <w:rtl/>
        </w:rPr>
        <w:t xml:space="preserve">גרה </w:t>
      </w:r>
      <w:bookmarkStart w:id="15388" w:name="_ETM_Q47_325600"/>
      <w:bookmarkEnd w:id="15388"/>
      <w:r>
        <w:rPr>
          <w:rtl/>
        </w:rPr>
        <w:t xml:space="preserve">בחבצלת </w:t>
      </w:r>
      <w:bookmarkStart w:id="15389" w:name="_ETM_Q47_326320"/>
      <w:bookmarkEnd w:id="15389"/>
      <w:r>
        <w:rPr>
          <w:rtl/>
        </w:rPr>
        <w:t xml:space="preserve">השרון </w:t>
      </w:r>
      <w:bookmarkStart w:id="15390" w:name="_ETM_Q47_326860"/>
      <w:bookmarkEnd w:id="15390"/>
      <w:r>
        <w:rPr>
          <w:rtl/>
        </w:rPr>
        <w:t>ובנתניה</w:t>
      </w:r>
      <w:r>
        <w:rPr>
          <w:rFonts w:hint="cs"/>
          <w:rtl/>
        </w:rPr>
        <w:t>. אחד</w:t>
      </w:r>
      <w:bookmarkStart w:id="15391" w:name="_ETM_Q47_328090"/>
      <w:bookmarkEnd w:id="15391"/>
      <w:r>
        <w:rPr>
          <w:rtl/>
        </w:rPr>
        <w:t xml:space="preserve"> </w:t>
      </w:r>
      <w:bookmarkStart w:id="15392" w:name="_ETM_Q47_328419"/>
      <w:bookmarkEnd w:id="15392"/>
      <w:r>
        <w:rPr>
          <w:rtl/>
        </w:rPr>
        <w:t xml:space="preserve">מחברי </w:t>
      </w:r>
      <w:bookmarkStart w:id="15393" w:name="_ETM_Q47_328930"/>
      <w:bookmarkEnd w:id="15393"/>
      <w:r>
        <w:rPr>
          <w:rtl/>
        </w:rPr>
        <w:t xml:space="preserve">החוליה </w:t>
      </w:r>
      <w:bookmarkStart w:id="15394" w:name="_ETM_Q47_329410"/>
      <w:bookmarkEnd w:id="15394"/>
      <w:r>
        <w:rPr>
          <w:rtl/>
        </w:rPr>
        <w:t xml:space="preserve">שהשתתף </w:t>
      </w:r>
      <w:bookmarkStart w:id="15395" w:name="_ETM_Q47_330040"/>
      <w:bookmarkEnd w:id="15395"/>
      <w:r>
        <w:rPr>
          <w:rtl/>
        </w:rPr>
        <w:t xml:space="preserve">בחטיפה </w:t>
      </w:r>
      <w:bookmarkStart w:id="15396" w:name="_ETM_Q47_330730"/>
      <w:bookmarkEnd w:id="15396"/>
      <w:r>
        <w:rPr>
          <w:rtl/>
        </w:rPr>
        <w:t>וברצח</w:t>
      </w:r>
      <w:r>
        <w:rPr>
          <w:rFonts w:hint="cs"/>
          <w:rtl/>
        </w:rPr>
        <w:t>,</w:t>
      </w:r>
      <w:r>
        <w:rPr>
          <w:rtl/>
        </w:rPr>
        <w:t xml:space="preserve"> </w:t>
      </w:r>
      <w:bookmarkStart w:id="15397" w:name="_ETM_Q47_331900"/>
      <w:bookmarkEnd w:id="15397"/>
      <w:r>
        <w:rPr>
          <w:rtl/>
        </w:rPr>
        <w:t xml:space="preserve">רושדי </w:t>
      </w:r>
      <w:bookmarkStart w:id="15398" w:name="_ETM_Q47_332530"/>
      <w:bookmarkEnd w:id="15398"/>
      <w:r>
        <w:rPr>
          <w:rtl/>
        </w:rPr>
        <w:t>אבו</w:t>
      </w:r>
      <w:bookmarkStart w:id="15399" w:name="_ETM_Q47_332860"/>
      <w:bookmarkEnd w:id="15399"/>
      <w:r>
        <w:rPr>
          <w:rFonts w:hint="cs"/>
          <w:rtl/>
        </w:rPr>
        <w:t xml:space="preserve"> </w:t>
      </w:r>
      <w:r>
        <w:rPr>
          <w:rtl/>
        </w:rPr>
        <w:t>מוך</w:t>
      </w:r>
      <w:r>
        <w:rPr>
          <w:rFonts w:hint="cs"/>
          <w:rtl/>
        </w:rPr>
        <w:t>,</w:t>
      </w:r>
      <w:r>
        <w:rPr>
          <w:rtl/>
        </w:rPr>
        <w:t xml:space="preserve"> </w:t>
      </w:r>
      <w:bookmarkStart w:id="15400" w:name="_ETM_Q47_333550"/>
      <w:bookmarkEnd w:id="15400"/>
      <w:r>
        <w:rPr>
          <w:rtl/>
        </w:rPr>
        <w:t xml:space="preserve">השתחרר </w:t>
      </w:r>
      <w:bookmarkStart w:id="15401" w:name="_ETM_Q47_334180"/>
      <w:bookmarkEnd w:id="15401"/>
      <w:r>
        <w:rPr>
          <w:rtl/>
        </w:rPr>
        <w:t xml:space="preserve">באפריל </w:t>
      </w:r>
      <w:bookmarkStart w:id="15402" w:name="_ETM_Q47_334810"/>
      <w:bookmarkEnd w:id="15402"/>
      <w:r>
        <w:rPr>
          <w:rtl/>
        </w:rPr>
        <w:t xml:space="preserve">2021 </w:t>
      </w:r>
      <w:bookmarkStart w:id="15403" w:name="_ETM_Q47_336280"/>
      <w:bookmarkEnd w:id="15403"/>
      <w:r>
        <w:rPr>
          <w:rtl/>
        </w:rPr>
        <w:t xml:space="preserve">וחזר </w:t>
      </w:r>
      <w:bookmarkStart w:id="15404" w:name="_ETM_Q47_336790"/>
      <w:bookmarkEnd w:id="15404"/>
      <w:r>
        <w:rPr>
          <w:rtl/>
        </w:rPr>
        <w:t xml:space="preserve">לגור </w:t>
      </w:r>
      <w:bookmarkStart w:id="15405" w:name="_ETM_Q47_337120"/>
      <w:bookmarkEnd w:id="15405"/>
      <w:r>
        <w:rPr>
          <w:rtl/>
        </w:rPr>
        <w:t xml:space="preserve">בביתו </w:t>
      </w:r>
      <w:bookmarkStart w:id="15406" w:name="_ETM_Q47_337630"/>
      <w:bookmarkEnd w:id="15406"/>
      <w:r>
        <w:rPr>
          <w:rtl/>
        </w:rPr>
        <w:t xml:space="preserve">בבאקה </w:t>
      </w:r>
      <w:bookmarkStart w:id="15407" w:name="_ETM_Q47_338080"/>
      <w:bookmarkEnd w:id="15407"/>
      <w:r>
        <w:rPr>
          <w:rtl/>
        </w:rPr>
        <w:t>אל</w:t>
      </w:r>
      <w:r>
        <w:rPr>
          <w:rFonts w:hint="cs"/>
          <w:rtl/>
        </w:rPr>
        <w:t>-</w:t>
      </w:r>
      <w:proofErr w:type="spellStart"/>
      <w:r>
        <w:rPr>
          <w:rtl/>
        </w:rPr>
        <w:t>גרבייה</w:t>
      </w:r>
      <w:proofErr w:type="spellEnd"/>
      <w:r>
        <w:rPr>
          <w:rFonts w:hint="cs"/>
          <w:rtl/>
        </w:rPr>
        <w:t>,</w:t>
      </w:r>
      <w:r>
        <w:rPr>
          <w:rtl/>
        </w:rPr>
        <w:t xml:space="preserve"> </w:t>
      </w:r>
      <w:bookmarkStart w:id="15408" w:name="_ETM_Q47_339130"/>
      <w:bookmarkEnd w:id="15408"/>
      <w:r>
        <w:rPr>
          <w:rtl/>
        </w:rPr>
        <w:t xml:space="preserve">בסמיכות </w:t>
      </w:r>
      <w:bookmarkStart w:id="15409" w:name="_ETM_Q47_339850"/>
      <w:bookmarkEnd w:id="15409"/>
      <w:r>
        <w:rPr>
          <w:rtl/>
        </w:rPr>
        <w:t>ל</w:t>
      </w:r>
      <w:bookmarkStart w:id="15410" w:name="_ETM_Q47_340450"/>
      <w:bookmarkStart w:id="15411" w:name="_ETM_Q47_340630"/>
      <w:bookmarkEnd w:id="15410"/>
      <w:bookmarkEnd w:id="15411"/>
      <w:r>
        <w:rPr>
          <w:rtl/>
        </w:rPr>
        <w:t xml:space="preserve">משפחתו </w:t>
      </w:r>
      <w:bookmarkStart w:id="15412" w:name="_ETM_Q47_341139"/>
      <w:bookmarkEnd w:id="15412"/>
      <w:r>
        <w:rPr>
          <w:rtl/>
        </w:rPr>
        <w:t xml:space="preserve">של </w:t>
      </w:r>
      <w:bookmarkStart w:id="15413" w:name="_ETM_Q47_341350"/>
      <w:bookmarkEnd w:id="15413"/>
      <w:r>
        <w:rPr>
          <w:rtl/>
        </w:rPr>
        <w:t xml:space="preserve">החייל </w:t>
      </w:r>
      <w:bookmarkStart w:id="15414" w:name="_ETM_Q47_341860"/>
      <w:bookmarkEnd w:id="15414"/>
      <w:r>
        <w:rPr>
          <w:rtl/>
        </w:rPr>
        <w:t xml:space="preserve">הנרצח </w:t>
      </w:r>
      <w:bookmarkStart w:id="15415" w:name="_ETM_Q47_342370"/>
      <w:bookmarkEnd w:id="15415"/>
      <w:r>
        <w:rPr>
          <w:rtl/>
        </w:rPr>
        <w:t xml:space="preserve">משה </w:t>
      </w:r>
      <w:bookmarkStart w:id="15416" w:name="_ETM_Q47_342760"/>
      <w:bookmarkEnd w:id="15416"/>
      <w:proofErr w:type="spellStart"/>
      <w:r>
        <w:rPr>
          <w:rtl/>
        </w:rPr>
        <w:t>תמם</w:t>
      </w:r>
      <w:proofErr w:type="spellEnd"/>
      <w:r>
        <w:rPr>
          <w:rFonts w:hint="cs"/>
          <w:rtl/>
        </w:rPr>
        <w:t>.</w:t>
      </w:r>
      <w:r w:rsidR="003D58B9">
        <w:rPr>
          <w:rFonts w:hint="cs"/>
          <w:rtl/>
        </w:rPr>
        <w:t xml:space="preserve"> </w:t>
      </w:r>
      <w:bookmarkStart w:id="15417" w:name="_ETM_Q47_345000"/>
      <w:bookmarkStart w:id="15418" w:name="_ETM_Q47_344239"/>
      <w:bookmarkEnd w:id="15417"/>
      <w:bookmarkEnd w:id="15418"/>
      <w:r>
        <w:rPr>
          <w:rtl/>
        </w:rPr>
        <w:t xml:space="preserve">שריף </w:t>
      </w:r>
      <w:bookmarkStart w:id="15419" w:name="_ETM_Q47_344660"/>
      <w:bookmarkEnd w:id="15419"/>
      <w:r>
        <w:rPr>
          <w:rtl/>
        </w:rPr>
        <w:t xml:space="preserve">חסן </w:t>
      </w:r>
      <w:bookmarkStart w:id="15420" w:name="_ETM_Q47_345230"/>
      <w:bookmarkEnd w:id="15420"/>
      <w:r>
        <w:rPr>
          <w:rtl/>
        </w:rPr>
        <w:t xml:space="preserve">אבו </w:t>
      </w:r>
      <w:bookmarkStart w:id="15421" w:name="_ETM_Q47_345470"/>
      <w:bookmarkEnd w:id="15421"/>
      <w:proofErr w:type="spellStart"/>
      <w:r>
        <w:rPr>
          <w:rFonts w:hint="cs"/>
          <w:rtl/>
        </w:rPr>
        <w:t>ד</w:t>
      </w:r>
      <w:r>
        <w:rPr>
          <w:rtl/>
        </w:rPr>
        <w:t>חילה</w:t>
      </w:r>
      <w:proofErr w:type="spellEnd"/>
      <w:r>
        <w:rPr>
          <w:rtl/>
        </w:rPr>
        <w:t xml:space="preserve"> </w:t>
      </w:r>
      <w:bookmarkStart w:id="15422" w:name="_ETM_Q47_346419"/>
      <w:bookmarkEnd w:id="15422"/>
      <w:r>
        <w:rPr>
          <w:rtl/>
        </w:rPr>
        <w:t xml:space="preserve">רצח </w:t>
      </w:r>
      <w:bookmarkStart w:id="15423" w:name="_ETM_Q47_346840"/>
      <w:bookmarkEnd w:id="15423"/>
      <w:r>
        <w:rPr>
          <w:rtl/>
        </w:rPr>
        <w:t xml:space="preserve">את </w:t>
      </w:r>
      <w:bookmarkStart w:id="15424" w:name="_ETM_Q47_346989"/>
      <w:bookmarkEnd w:id="15424"/>
      <w:r>
        <w:rPr>
          <w:rtl/>
        </w:rPr>
        <w:t xml:space="preserve">אבי </w:t>
      </w:r>
      <w:bookmarkStart w:id="15425" w:name="_ETM_Q47_347319"/>
      <w:bookmarkEnd w:id="15425"/>
      <w:r>
        <w:rPr>
          <w:rtl/>
        </w:rPr>
        <w:t xml:space="preserve">אושר </w:t>
      </w:r>
      <w:bookmarkStart w:id="15426" w:name="_ETM_Q47_347919"/>
      <w:bookmarkEnd w:id="15426"/>
      <w:r>
        <w:rPr>
          <w:rtl/>
        </w:rPr>
        <w:t xml:space="preserve">ב-1991 </w:t>
      </w:r>
      <w:bookmarkStart w:id="15427" w:name="_ETM_Q47_350019"/>
      <w:bookmarkEnd w:id="15427"/>
      <w:r>
        <w:rPr>
          <w:rtl/>
        </w:rPr>
        <w:t xml:space="preserve">ושוחרר </w:t>
      </w:r>
      <w:bookmarkStart w:id="15428" w:name="_ETM_Q47_350769"/>
      <w:bookmarkEnd w:id="15428"/>
      <w:r>
        <w:rPr>
          <w:rtl/>
        </w:rPr>
        <w:t xml:space="preserve">ב-2013 </w:t>
      </w:r>
      <w:bookmarkStart w:id="15429" w:name="_ETM_Q47_352790"/>
      <w:bookmarkEnd w:id="15429"/>
      <w:r>
        <w:rPr>
          <w:rtl/>
        </w:rPr>
        <w:t>במח</w:t>
      </w:r>
      <w:r>
        <w:rPr>
          <w:rFonts w:hint="cs"/>
          <w:rtl/>
        </w:rPr>
        <w:t xml:space="preserve">וות </w:t>
      </w:r>
      <w:bookmarkStart w:id="15430" w:name="_ETM_Q47_353689"/>
      <w:bookmarkEnd w:id="15430"/>
      <w:r>
        <w:rPr>
          <w:rFonts w:hint="cs"/>
          <w:rtl/>
        </w:rPr>
        <w:t>א</w:t>
      </w:r>
      <w:r>
        <w:rPr>
          <w:rtl/>
        </w:rPr>
        <w:t>ובמה</w:t>
      </w:r>
      <w:r>
        <w:rPr>
          <w:rFonts w:hint="cs"/>
          <w:rtl/>
        </w:rPr>
        <w:t>.</w:t>
      </w:r>
      <w:r>
        <w:rPr>
          <w:rtl/>
        </w:rPr>
        <w:t xml:space="preserve"> </w:t>
      </w:r>
      <w:bookmarkStart w:id="15431" w:name="_ETM_Q47_354840"/>
      <w:bookmarkEnd w:id="15431"/>
      <w:r>
        <w:rPr>
          <w:rtl/>
        </w:rPr>
        <w:t xml:space="preserve">הרוצח </w:t>
      </w:r>
      <w:bookmarkStart w:id="15432" w:name="_ETM_Q47_355470"/>
      <w:bookmarkEnd w:id="15432"/>
      <w:r>
        <w:rPr>
          <w:rtl/>
        </w:rPr>
        <w:t xml:space="preserve">היה </w:t>
      </w:r>
      <w:bookmarkStart w:id="15433" w:name="_ETM_Q47_355739"/>
      <w:bookmarkEnd w:id="15433"/>
      <w:r>
        <w:rPr>
          <w:rtl/>
        </w:rPr>
        <w:t xml:space="preserve">פועל </w:t>
      </w:r>
      <w:bookmarkStart w:id="15434" w:name="_ETM_Q47_356069"/>
      <w:bookmarkEnd w:id="15434"/>
      <w:r>
        <w:rPr>
          <w:rtl/>
        </w:rPr>
        <w:t xml:space="preserve">פלסטיני </w:t>
      </w:r>
      <w:bookmarkStart w:id="15435" w:name="_ETM_Q47_356669"/>
      <w:bookmarkEnd w:id="15435"/>
      <w:r>
        <w:rPr>
          <w:rtl/>
        </w:rPr>
        <w:t xml:space="preserve">שעבד </w:t>
      </w:r>
      <w:bookmarkStart w:id="15436" w:name="_ETM_Q47_357450"/>
      <w:bookmarkEnd w:id="15436"/>
      <w:r>
        <w:rPr>
          <w:rtl/>
        </w:rPr>
        <w:t xml:space="preserve">אצל </w:t>
      </w:r>
      <w:bookmarkStart w:id="15437" w:name="_ETM_Q47_357840"/>
      <w:bookmarkEnd w:id="15437"/>
      <w:r>
        <w:rPr>
          <w:rtl/>
        </w:rPr>
        <w:t xml:space="preserve">אבי </w:t>
      </w:r>
      <w:bookmarkStart w:id="15438" w:name="_ETM_Q47_358169"/>
      <w:bookmarkEnd w:id="15438"/>
      <w:r>
        <w:rPr>
          <w:rtl/>
        </w:rPr>
        <w:t>אושר</w:t>
      </w:r>
      <w:r>
        <w:rPr>
          <w:rFonts w:hint="cs"/>
          <w:rtl/>
        </w:rPr>
        <w:t>,</w:t>
      </w:r>
      <w:r>
        <w:rPr>
          <w:rtl/>
        </w:rPr>
        <w:t xml:space="preserve"> </w:t>
      </w:r>
      <w:bookmarkStart w:id="15439" w:name="_ETM_Q47_358530"/>
      <w:bookmarkEnd w:id="15439"/>
      <w:r>
        <w:rPr>
          <w:rtl/>
        </w:rPr>
        <w:t>ה</w:t>
      </w:r>
      <w:r w:rsidR="00EE3D7A">
        <w:rPr>
          <w:rFonts w:hint="cs"/>
          <w:rtl/>
        </w:rPr>
        <w:t>שם</w:t>
      </w:r>
      <w:r>
        <w:rPr>
          <w:rtl/>
        </w:rPr>
        <w:t xml:space="preserve"> </w:t>
      </w:r>
      <w:bookmarkStart w:id="15440" w:name="_ETM_Q47_358889"/>
      <w:bookmarkEnd w:id="15440"/>
      <w:r>
        <w:rPr>
          <w:rtl/>
        </w:rPr>
        <w:t xml:space="preserve">ייקום </w:t>
      </w:r>
      <w:bookmarkStart w:id="15441" w:name="_ETM_Q47_359220"/>
      <w:bookmarkEnd w:id="15441"/>
      <w:r>
        <w:rPr>
          <w:rtl/>
        </w:rPr>
        <w:t>דמו</w:t>
      </w:r>
      <w:r>
        <w:rPr>
          <w:rFonts w:hint="cs"/>
          <w:rtl/>
        </w:rPr>
        <w:t>,</w:t>
      </w:r>
      <w:r>
        <w:rPr>
          <w:rtl/>
        </w:rPr>
        <w:t xml:space="preserve"> </w:t>
      </w:r>
      <w:bookmarkStart w:id="15442" w:name="_ETM_Q47_359550"/>
      <w:bookmarkEnd w:id="15442"/>
      <w:r>
        <w:rPr>
          <w:rtl/>
        </w:rPr>
        <w:t xml:space="preserve">במטע </w:t>
      </w:r>
      <w:bookmarkStart w:id="15443" w:name="_ETM_Q47_360090"/>
      <w:bookmarkEnd w:id="15443"/>
      <w:r>
        <w:rPr>
          <w:rFonts w:hint="cs"/>
          <w:rtl/>
        </w:rPr>
        <w:t>ה</w:t>
      </w:r>
      <w:r>
        <w:rPr>
          <w:rtl/>
        </w:rPr>
        <w:t>תמרים</w:t>
      </w:r>
      <w:r>
        <w:rPr>
          <w:rFonts w:hint="cs"/>
          <w:rtl/>
        </w:rPr>
        <w:t>.</w:t>
      </w:r>
      <w:r>
        <w:rPr>
          <w:rtl/>
        </w:rPr>
        <w:t xml:space="preserve"> </w:t>
      </w:r>
      <w:bookmarkStart w:id="15444" w:name="_ETM_Q47_361209"/>
      <w:bookmarkEnd w:id="15444"/>
      <w:r>
        <w:rPr>
          <w:rtl/>
        </w:rPr>
        <w:t xml:space="preserve">עם </w:t>
      </w:r>
      <w:bookmarkStart w:id="15445" w:name="_ETM_Q47_361359"/>
      <w:bookmarkEnd w:id="15445"/>
      <w:r>
        <w:rPr>
          <w:rtl/>
        </w:rPr>
        <w:t xml:space="preserve">שחרורו </w:t>
      </w:r>
      <w:bookmarkStart w:id="15446" w:name="_ETM_Q47_361959"/>
      <w:bookmarkEnd w:id="15446"/>
      <w:r>
        <w:rPr>
          <w:rtl/>
        </w:rPr>
        <w:t xml:space="preserve">חזר </w:t>
      </w:r>
      <w:bookmarkStart w:id="15447" w:name="_ETM_Q47_362379"/>
      <w:bookmarkEnd w:id="15447"/>
      <w:r>
        <w:rPr>
          <w:rtl/>
        </w:rPr>
        <w:t xml:space="preserve">לגור </w:t>
      </w:r>
      <w:bookmarkStart w:id="15448" w:name="_ETM_Q47_362769"/>
      <w:bookmarkStart w:id="15449" w:name="_ETM_Q47_363129"/>
      <w:bookmarkEnd w:id="15448"/>
      <w:bookmarkEnd w:id="15449"/>
      <w:r>
        <w:rPr>
          <w:rtl/>
        </w:rPr>
        <w:t xml:space="preserve">בכפר </w:t>
      </w:r>
      <w:bookmarkStart w:id="15450" w:name="_ETM_Q47_363609"/>
      <w:bookmarkEnd w:id="15450"/>
      <w:proofErr w:type="spellStart"/>
      <w:r>
        <w:rPr>
          <w:rtl/>
        </w:rPr>
        <w:t>ג'יפ</w:t>
      </w:r>
      <w:r>
        <w:rPr>
          <w:rFonts w:hint="cs"/>
          <w:rtl/>
        </w:rPr>
        <w:t>ת</w:t>
      </w:r>
      <w:bookmarkStart w:id="15451" w:name="_ETM_Q47_363939"/>
      <w:bookmarkEnd w:id="15451"/>
      <w:r>
        <w:rPr>
          <w:rtl/>
        </w:rPr>
        <w:t>ליק</w:t>
      </w:r>
      <w:proofErr w:type="spellEnd"/>
      <w:r>
        <w:rPr>
          <w:rFonts w:hint="cs"/>
          <w:rtl/>
        </w:rPr>
        <w:t>,</w:t>
      </w:r>
      <w:r>
        <w:rPr>
          <w:rtl/>
        </w:rPr>
        <w:t xml:space="preserve"> </w:t>
      </w:r>
      <w:bookmarkStart w:id="15452" w:name="_ETM_Q47_364600"/>
      <w:bookmarkEnd w:id="15452"/>
      <w:r>
        <w:rPr>
          <w:rtl/>
        </w:rPr>
        <w:t xml:space="preserve">סמוך </w:t>
      </w:r>
      <w:bookmarkStart w:id="15453" w:name="_ETM_Q47_365020"/>
      <w:bookmarkEnd w:id="15453"/>
      <w:r>
        <w:rPr>
          <w:rtl/>
        </w:rPr>
        <w:t xml:space="preserve">למושב </w:t>
      </w:r>
      <w:bookmarkStart w:id="15454" w:name="_ETM_Q47_365620"/>
      <w:bookmarkEnd w:id="15454"/>
      <w:r>
        <w:rPr>
          <w:rFonts w:hint="cs"/>
          <w:rtl/>
        </w:rPr>
        <w:t>ב</w:t>
      </w:r>
      <w:r>
        <w:rPr>
          <w:rtl/>
        </w:rPr>
        <w:t>קעות</w:t>
      </w:r>
      <w:r>
        <w:rPr>
          <w:rFonts w:hint="cs"/>
          <w:rtl/>
        </w:rPr>
        <w:t>,</w:t>
      </w:r>
      <w:r>
        <w:rPr>
          <w:rtl/>
        </w:rPr>
        <w:t xml:space="preserve"> </w:t>
      </w:r>
      <w:bookmarkStart w:id="15455" w:name="_ETM_Q47_366460"/>
      <w:bookmarkEnd w:id="15455"/>
      <w:r>
        <w:rPr>
          <w:rtl/>
        </w:rPr>
        <w:t xml:space="preserve">שבו </w:t>
      </w:r>
      <w:bookmarkStart w:id="15456" w:name="_ETM_Q47_366850"/>
      <w:bookmarkEnd w:id="15456"/>
      <w:r>
        <w:rPr>
          <w:rtl/>
        </w:rPr>
        <w:t xml:space="preserve">גרה </w:t>
      </w:r>
      <w:bookmarkStart w:id="15457" w:name="_ETM_Q47_367210"/>
      <w:bookmarkEnd w:id="15457"/>
      <w:r>
        <w:rPr>
          <w:rtl/>
        </w:rPr>
        <w:t>משפח</w:t>
      </w:r>
      <w:r>
        <w:rPr>
          <w:rFonts w:hint="cs"/>
          <w:rtl/>
        </w:rPr>
        <w:t>ת</w:t>
      </w:r>
      <w:bookmarkStart w:id="15458" w:name="_ETM_Q47_367690"/>
      <w:bookmarkEnd w:id="15458"/>
      <w:r>
        <w:rPr>
          <w:rtl/>
        </w:rPr>
        <w:t xml:space="preserve"> </w:t>
      </w:r>
      <w:bookmarkStart w:id="15459" w:name="_ETM_Q47_368320"/>
      <w:bookmarkEnd w:id="15459"/>
      <w:r>
        <w:rPr>
          <w:rtl/>
        </w:rPr>
        <w:t>אושר</w:t>
      </w:r>
      <w:r>
        <w:rPr>
          <w:rFonts w:hint="cs"/>
          <w:rtl/>
        </w:rPr>
        <w:t>.</w:t>
      </w:r>
      <w:r>
        <w:rPr>
          <w:rtl/>
        </w:rPr>
        <w:t xml:space="preserve"> </w:t>
      </w:r>
      <w:bookmarkStart w:id="15460" w:name="_ETM_Q47_369210"/>
      <w:bookmarkEnd w:id="15460"/>
      <w:r>
        <w:rPr>
          <w:rtl/>
        </w:rPr>
        <w:t>במ</w:t>
      </w:r>
      <w:r>
        <w:rPr>
          <w:rFonts w:hint="cs"/>
          <w:rtl/>
        </w:rPr>
        <w:t>ענק</w:t>
      </w:r>
      <w:r>
        <w:rPr>
          <w:rtl/>
        </w:rPr>
        <w:t xml:space="preserve"> </w:t>
      </w:r>
      <w:bookmarkStart w:id="15461" w:name="_ETM_Q47_369780"/>
      <w:bookmarkEnd w:id="15461"/>
      <w:r>
        <w:rPr>
          <w:rFonts w:hint="cs"/>
          <w:rtl/>
        </w:rPr>
        <w:t>ה</w:t>
      </w:r>
      <w:r>
        <w:rPr>
          <w:rtl/>
        </w:rPr>
        <w:t xml:space="preserve">שחרור </w:t>
      </w:r>
      <w:bookmarkStart w:id="15462" w:name="_ETM_Q47_370230"/>
      <w:bookmarkEnd w:id="15462"/>
      <w:r>
        <w:rPr>
          <w:rtl/>
        </w:rPr>
        <w:t xml:space="preserve">שקיבל </w:t>
      </w:r>
      <w:bookmarkStart w:id="15463" w:name="_ETM_Q47_370710"/>
      <w:bookmarkEnd w:id="15463"/>
      <w:r>
        <w:rPr>
          <w:rtl/>
        </w:rPr>
        <w:t xml:space="preserve">מהרשות </w:t>
      </w:r>
      <w:bookmarkStart w:id="15464" w:name="_ETM_Q47_371160"/>
      <w:bookmarkEnd w:id="15464"/>
      <w:r>
        <w:rPr>
          <w:rtl/>
        </w:rPr>
        <w:t xml:space="preserve">הפלסטינית </w:t>
      </w:r>
      <w:bookmarkStart w:id="15465" w:name="_ETM_Q47_372240"/>
      <w:bookmarkEnd w:id="15465"/>
      <w:r>
        <w:rPr>
          <w:rtl/>
        </w:rPr>
        <w:t xml:space="preserve">קנה </w:t>
      </w:r>
      <w:bookmarkStart w:id="15466" w:name="_ETM_Q47_372570"/>
      <w:bookmarkEnd w:id="15466"/>
      <w:r>
        <w:rPr>
          <w:rtl/>
        </w:rPr>
        <w:t xml:space="preserve">טרקטור </w:t>
      </w:r>
      <w:bookmarkStart w:id="15467" w:name="_ETM_Q47_373169"/>
      <w:bookmarkEnd w:id="15467"/>
      <w:r>
        <w:rPr>
          <w:rtl/>
        </w:rPr>
        <w:t xml:space="preserve">חדש </w:t>
      </w:r>
      <w:bookmarkStart w:id="15468" w:name="_ETM_Q47_374010"/>
      <w:bookmarkEnd w:id="15468"/>
      <w:r>
        <w:rPr>
          <w:rtl/>
        </w:rPr>
        <w:t xml:space="preserve">והוא </w:t>
      </w:r>
      <w:bookmarkStart w:id="15469" w:name="_ETM_Q47_374340"/>
      <w:bookmarkEnd w:id="15469"/>
      <w:r>
        <w:rPr>
          <w:rtl/>
        </w:rPr>
        <w:t xml:space="preserve">עובר </w:t>
      </w:r>
      <w:bookmarkStart w:id="15470" w:name="_ETM_Q47_374850"/>
      <w:bookmarkEnd w:id="15470"/>
      <w:r>
        <w:rPr>
          <w:rtl/>
        </w:rPr>
        <w:t xml:space="preserve">בין </w:t>
      </w:r>
      <w:bookmarkStart w:id="15471" w:name="_ETM_Q47_375190"/>
      <w:bookmarkEnd w:id="15471"/>
      <w:r>
        <w:rPr>
          <w:rtl/>
        </w:rPr>
        <w:t>חקלאי</w:t>
      </w:r>
      <w:r>
        <w:rPr>
          <w:rFonts w:hint="cs"/>
          <w:rtl/>
        </w:rPr>
        <w:t xml:space="preserve"> הא</w:t>
      </w:r>
      <w:bookmarkStart w:id="15472" w:name="_ETM_Q47_375610"/>
      <w:bookmarkEnd w:id="15472"/>
      <w:r>
        <w:rPr>
          <w:rtl/>
        </w:rPr>
        <w:t xml:space="preserve">זור </w:t>
      </w:r>
      <w:bookmarkStart w:id="15473" w:name="_ETM_Q47_376570"/>
      <w:bookmarkEnd w:id="15473"/>
      <w:r>
        <w:rPr>
          <w:rtl/>
        </w:rPr>
        <w:t>ו</w:t>
      </w:r>
      <w:bookmarkStart w:id="15474" w:name="_ETM_Q47_376690"/>
      <w:bookmarkEnd w:id="15474"/>
      <w:r>
        <w:rPr>
          <w:rtl/>
        </w:rPr>
        <w:t xml:space="preserve">מציע </w:t>
      </w:r>
      <w:bookmarkStart w:id="15475" w:name="_ETM_Q47_377169"/>
      <w:bookmarkEnd w:id="15475"/>
      <w:r>
        <w:rPr>
          <w:rtl/>
        </w:rPr>
        <w:t xml:space="preserve">את </w:t>
      </w:r>
      <w:bookmarkStart w:id="15476" w:name="_ETM_Q47_377290"/>
      <w:bookmarkEnd w:id="15476"/>
      <w:r>
        <w:rPr>
          <w:rtl/>
        </w:rPr>
        <w:t>שירותיו</w:t>
      </w:r>
      <w:r>
        <w:rPr>
          <w:rFonts w:hint="cs"/>
          <w:rtl/>
        </w:rPr>
        <w:t>.</w:t>
      </w:r>
      <w:r>
        <w:rPr>
          <w:rtl/>
        </w:rPr>
        <w:t xml:space="preserve"> </w:t>
      </w:r>
      <w:bookmarkStart w:id="15477" w:name="_ETM_Q47_378910"/>
      <w:bookmarkEnd w:id="15477"/>
      <w:r>
        <w:rPr>
          <w:rtl/>
        </w:rPr>
        <w:t xml:space="preserve">המחבל </w:t>
      </w:r>
      <w:bookmarkStart w:id="15478" w:name="_ETM_Q47_379750"/>
      <w:bookmarkEnd w:id="15478"/>
      <w:proofErr w:type="spellStart"/>
      <w:r>
        <w:rPr>
          <w:rtl/>
        </w:rPr>
        <w:t>מוני</w:t>
      </w:r>
      <w:r>
        <w:rPr>
          <w:rFonts w:hint="cs"/>
          <w:rtl/>
        </w:rPr>
        <w:t>ר</w:t>
      </w:r>
      <w:proofErr w:type="spellEnd"/>
      <w:r>
        <w:rPr>
          <w:rtl/>
        </w:rPr>
        <w:t xml:space="preserve"> </w:t>
      </w:r>
      <w:bookmarkStart w:id="15479" w:name="_ETM_Q47_380139"/>
      <w:bookmarkEnd w:id="15479"/>
      <w:proofErr w:type="spellStart"/>
      <w:r>
        <w:rPr>
          <w:rtl/>
        </w:rPr>
        <w:t>רג</w:t>
      </w:r>
      <w:r>
        <w:rPr>
          <w:rFonts w:hint="cs"/>
          <w:rtl/>
        </w:rPr>
        <w:t>'</w:t>
      </w:r>
      <w:r>
        <w:rPr>
          <w:rtl/>
        </w:rPr>
        <w:t>בי</w:t>
      </w:r>
      <w:proofErr w:type="spellEnd"/>
      <w:r>
        <w:rPr>
          <w:rFonts w:hint="cs"/>
          <w:rtl/>
        </w:rPr>
        <w:t>,</w:t>
      </w:r>
      <w:r>
        <w:rPr>
          <w:rtl/>
        </w:rPr>
        <w:t xml:space="preserve"> </w:t>
      </w:r>
      <w:bookmarkStart w:id="15480" w:name="_ETM_Q47_380830"/>
      <w:bookmarkEnd w:id="15480"/>
      <w:r>
        <w:rPr>
          <w:rtl/>
        </w:rPr>
        <w:t xml:space="preserve">תושב </w:t>
      </w:r>
      <w:bookmarkStart w:id="15481" w:name="_ETM_Q47_381310"/>
      <w:bookmarkEnd w:id="15481"/>
      <w:r>
        <w:rPr>
          <w:rtl/>
        </w:rPr>
        <w:t xml:space="preserve">ישראל </w:t>
      </w:r>
      <w:bookmarkStart w:id="15482" w:name="_ETM_Q47_381850"/>
      <w:bookmarkEnd w:id="15482"/>
      <w:r>
        <w:rPr>
          <w:rtl/>
        </w:rPr>
        <w:t xml:space="preserve">שהתגורר </w:t>
      </w:r>
      <w:bookmarkStart w:id="15483" w:name="_ETM_Q47_382419"/>
      <w:bookmarkEnd w:id="15483"/>
      <w:r>
        <w:rPr>
          <w:rtl/>
        </w:rPr>
        <w:t>בחיפה</w:t>
      </w:r>
      <w:r>
        <w:rPr>
          <w:rFonts w:hint="cs"/>
          <w:rtl/>
        </w:rPr>
        <w:t>,</w:t>
      </w:r>
      <w:r>
        <w:rPr>
          <w:rtl/>
        </w:rPr>
        <w:t xml:space="preserve"> </w:t>
      </w:r>
      <w:bookmarkStart w:id="15484" w:name="_ETM_Q47_383340"/>
      <w:bookmarkEnd w:id="15484"/>
      <w:r>
        <w:rPr>
          <w:rtl/>
        </w:rPr>
        <w:t xml:space="preserve">חבר </w:t>
      </w:r>
      <w:bookmarkStart w:id="15485" w:name="_ETM_Q47_383940"/>
      <w:bookmarkEnd w:id="15485"/>
      <w:r>
        <w:rPr>
          <w:rtl/>
        </w:rPr>
        <w:t>לחול</w:t>
      </w:r>
      <w:r>
        <w:rPr>
          <w:rFonts w:hint="cs"/>
          <w:rtl/>
        </w:rPr>
        <w:t>י</w:t>
      </w:r>
      <w:r>
        <w:rPr>
          <w:rtl/>
        </w:rPr>
        <w:t xml:space="preserve">ית </w:t>
      </w:r>
      <w:bookmarkStart w:id="15486" w:name="_ETM_Q47_384540"/>
      <w:bookmarkEnd w:id="15486"/>
      <w:r>
        <w:rPr>
          <w:rtl/>
        </w:rPr>
        <w:t xml:space="preserve">חמאס </w:t>
      </w:r>
      <w:bookmarkStart w:id="15487" w:name="_ETM_Q47_384960"/>
      <w:bookmarkEnd w:id="15487"/>
      <w:r>
        <w:rPr>
          <w:rtl/>
        </w:rPr>
        <w:t xml:space="preserve">מחברון </w:t>
      </w:r>
      <w:bookmarkStart w:id="15488" w:name="_ETM_Q47_385620"/>
      <w:bookmarkEnd w:id="15488"/>
      <w:r>
        <w:rPr>
          <w:rtl/>
        </w:rPr>
        <w:t xml:space="preserve">כדי </w:t>
      </w:r>
      <w:bookmarkStart w:id="15489" w:name="_ETM_Q47_385919"/>
      <w:bookmarkEnd w:id="15489"/>
      <w:r>
        <w:rPr>
          <w:rtl/>
        </w:rPr>
        <w:t xml:space="preserve">לסייע </w:t>
      </w:r>
      <w:bookmarkStart w:id="15490" w:name="_ETM_Q47_386490"/>
      <w:bookmarkEnd w:id="15490"/>
      <w:r>
        <w:rPr>
          <w:rtl/>
        </w:rPr>
        <w:t xml:space="preserve">ולבצע </w:t>
      </w:r>
      <w:bookmarkStart w:id="15491" w:name="_ETM_Q47_387120"/>
      <w:bookmarkEnd w:id="15491"/>
      <w:r>
        <w:rPr>
          <w:rtl/>
        </w:rPr>
        <w:t xml:space="preserve">פיגוע </w:t>
      </w:r>
      <w:bookmarkStart w:id="15492" w:name="_ETM_Q47_387630"/>
      <w:bookmarkEnd w:id="15492"/>
      <w:r>
        <w:rPr>
          <w:rtl/>
        </w:rPr>
        <w:t xml:space="preserve">בחיפה </w:t>
      </w:r>
      <w:bookmarkStart w:id="15493" w:name="_ETM_Q47_388629"/>
      <w:bookmarkEnd w:id="15493"/>
      <w:r>
        <w:rPr>
          <w:rtl/>
        </w:rPr>
        <w:t xml:space="preserve">שבו </w:t>
      </w:r>
      <w:bookmarkStart w:id="15494" w:name="_ETM_Q47_388989"/>
      <w:bookmarkEnd w:id="15494"/>
      <w:r>
        <w:rPr>
          <w:rtl/>
        </w:rPr>
        <w:t xml:space="preserve">נרצחו </w:t>
      </w:r>
      <w:bookmarkStart w:id="15495" w:name="_ETM_Q47_389469"/>
      <w:bookmarkEnd w:id="15495"/>
      <w:r>
        <w:rPr>
          <w:rtl/>
        </w:rPr>
        <w:t xml:space="preserve">17 </w:t>
      </w:r>
      <w:bookmarkStart w:id="15496" w:name="_ETM_Q47_390129"/>
      <w:bookmarkEnd w:id="15496"/>
      <w:r>
        <w:rPr>
          <w:rtl/>
        </w:rPr>
        <w:t>אזרחים</w:t>
      </w:r>
      <w:r>
        <w:rPr>
          <w:rFonts w:hint="cs"/>
          <w:rtl/>
        </w:rPr>
        <w:t xml:space="preserve">, תשעה </w:t>
      </w:r>
      <w:bookmarkStart w:id="15497" w:name="_ETM_Q47_391200"/>
      <w:bookmarkStart w:id="15498" w:name="_ETM_Q47_391650"/>
      <w:bookmarkEnd w:id="15497"/>
      <w:bookmarkEnd w:id="15498"/>
      <w:r>
        <w:rPr>
          <w:rtl/>
        </w:rPr>
        <w:t xml:space="preserve">מהם </w:t>
      </w:r>
      <w:bookmarkStart w:id="15499" w:name="_ETM_Q47_391889"/>
      <w:bookmarkEnd w:id="15499"/>
      <w:r>
        <w:rPr>
          <w:rtl/>
        </w:rPr>
        <w:t>ילדים</w:t>
      </w:r>
      <w:r>
        <w:rPr>
          <w:rFonts w:hint="cs"/>
          <w:rtl/>
        </w:rPr>
        <w:t>,</w:t>
      </w:r>
      <w:r>
        <w:rPr>
          <w:rtl/>
        </w:rPr>
        <w:t xml:space="preserve"> </w:t>
      </w:r>
      <w:bookmarkStart w:id="15500" w:name="_ETM_Q47_392819"/>
      <w:bookmarkEnd w:id="15500"/>
      <w:r>
        <w:rPr>
          <w:rtl/>
        </w:rPr>
        <w:t xml:space="preserve">תלמידי </w:t>
      </w:r>
      <w:bookmarkStart w:id="15501" w:name="_ETM_Q47_393360"/>
      <w:bookmarkEnd w:id="15501"/>
      <w:r>
        <w:rPr>
          <w:rtl/>
        </w:rPr>
        <w:t xml:space="preserve">בית </w:t>
      </w:r>
      <w:bookmarkStart w:id="15502" w:name="_ETM_Q47_393689"/>
      <w:bookmarkEnd w:id="15502"/>
      <w:r>
        <w:rPr>
          <w:rtl/>
        </w:rPr>
        <w:t>ספר</w:t>
      </w:r>
      <w:r>
        <w:rPr>
          <w:rFonts w:hint="cs"/>
          <w:rtl/>
        </w:rPr>
        <w:t>,</w:t>
      </w:r>
      <w:r>
        <w:rPr>
          <w:rtl/>
        </w:rPr>
        <w:t xml:space="preserve"> </w:t>
      </w:r>
      <w:bookmarkStart w:id="15503" w:name="_ETM_Q47_394379"/>
      <w:bookmarkEnd w:id="15503"/>
      <w:r>
        <w:rPr>
          <w:rtl/>
        </w:rPr>
        <w:t xml:space="preserve">והוא </w:t>
      </w:r>
      <w:bookmarkStart w:id="15504" w:name="_ETM_Q47_394680"/>
      <w:bookmarkEnd w:id="15504"/>
      <w:r>
        <w:rPr>
          <w:rtl/>
        </w:rPr>
        <w:t>נ</w:t>
      </w:r>
      <w:r>
        <w:rPr>
          <w:rFonts w:hint="cs"/>
          <w:rtl/>
        </w:rPr>
        <w:t>י</w:t>
      </w:r>
      <w:r>
        <w:rPr>
          <w:rtl/>
        </w:rPr>
        <w:t xml:space="preserve">דון </w:t>
      </w:r>
      <w:bookmarkStart w:id="15505" w:name="_ETM_Q47_395129"/>
      <w:bookmarkEnd w:id="15505"/>
      <w:r>
        <w:rPr>
          <w:rtl/>
        </w:rPr>
        <w:t xml:space="preserve">בשנת </w:t>
      </w:r>
      <w:bookmarkStart w:id="15506" w:name="_ETM_Q47_395579"/>
      <w:bookmarkEnd w:id="15506"/>
      <w:r>
        <w:rPr>
          <w:rtl/>
        </w:rPr>
        <w:t xml:space="preserve">2003 </w:t>
      </w:r>
      <w:bookmarkStart w:id="15507" w:name="_ETM_Q47_396599"/>
      <w:bookmarkEnd w:id="15507"/>
      <w:r>
        <w:rPr>
          <w:rtl/>
        </w:rPr>
        <w:t xml:space="preserve">למאסר </w:t>
      </w:r>
      <w:bookmarkStart w:id="15508" w:name="_ETM_Q47_397169"/>
      <w:bookmarkEnd w:id="15508"/>
      <w:r>
        <w:rPr>
          <w:rtl/>
        </w:rPr>
        <w:t xml:space="preserve">עולם </w:t>
      </w:r>
      <w:bookmarkStart w:id="15509" w:name="_ETM_Q47_397590"/>
      <w:bookmarkEnd w:id="15509"/>
      <w:r>
        <w:rPr>
          <w:rtl/>
        </w:rPr>
        <w:t xml:space="preserve">והשתחרר </w:t>
      </w:r>
      <w:bookmarkStart w:id="15510" w:name="_ETM_Q47_398430"/>
      <w:bookmarkEnd w:id="15510"/>
      <w:r>
        <w:rPr>
          <w:rtl/>
        </w:rPr>
        <w:t xml:space="preserve">לא </w:t>
      </w:r>
      <w:bookmarkStart w:id="15511" w:name="_ETM_Q47_398609"/>
      <w:bookmarkEnd w:id="15511"/>
      <w:r>
        <w:rPr>
          <w:rtl/>
        </w:rPr>
        <w:t>מכבר</w:t>
      </w:r>
      <w:r>
        <w:rPr>
          <w:rFonts w:hint="cs"/>
          <w:rtl/>
        </w:rPr>
        <w:t>. הוא</w:t>
      </w:r>
      <w:r>
        <w:rPr>
          <w:rtl/>
        </w:rPr>
        <w:t xml:space="preserve"> </w:t>
      </w:r>
      <w:bookmarkStart w:id="15512" w:name="_ETM_Q47_399599"/>
      <w:bookmarkEnd w:id="15512"/>
      <w:r>
        <w:rPr>
          <w:rtl/>
        </w:rPr>
        <w:t xml:space="preserve">הורחק </w:t>
      </w:r>
      <w:bookmarkStart w:id="15513" w:name="_ETM_Q47_400199"/>
      <w:bookmarkEnd w:id="15513"/>
      <w:r>
        <w:rPr>
          <w:rtl/>
        </w:rPr>
        <w:t xml:space="preserve">מחיפה </w:t>
      </w:r>
      <w:bookmarkStart w:id="15514" w:name="_ETM_Q47_400829"/>
      <w:bookmarkEnd w:id="15514"/>
      <w:r>
        <w:rPr>
          <w:rtl/>
        </w:rPr>
        <w:t xml:space="preserve">בצו </w:t>
      </w:r>
      <w:bookmarkStart w:id="15515" w:name="_ETM_Q47_401249"/>
      <w:bookmarkEnd w:id="15515"/>
      <w:r>
        <w:rPr>
          <w:rtl/>
        </w:rPr>
        <w:t xml:space="preserve">שניתן </w:t>
      </w:r>
      <w:bookmarkStart w:id="15516" w:name="_ETM_Q47_401849"/>
      <w:bookmarkEnd w:id="15516"/>
      <w:r>
        <w:rPr>
          <w:rFonts w:hint="cs"/>
          <w:rtl/>
        </w:rPr>
        <w:t xml:space="preserve">על ידי </w:t>
      </w:r>
      <w:bookmarkStart w:id="15517" w:name="_ETM_Q47_400000"/>
      <w:bookmarkStart w:id="15518" w:name="_ETM_Q47_402180"/>
      <w:bookmarkEnd w:id="15517"/>
      <w:bookmarkEnd w:id="15518"/>
      <w:r>
        <w:rPr>
          <w:rtl/>
        </w:rPr>
        <w:t xml:space="preserve">שר </w:t>
      </w:r>
      <w:bookmarkStart w:id="15519" w:name="_ETM_Q47_402480"/>
      <w:bookmarkEnd w:id="15519"/>
      <w:r>
        <w:rPr>
          <w:rtl/>
        </w:rPr>
        <w:t>הפנים</w:t>
      </w:r>
      <w:r>
        <w:rPr>
          <w:rFonts w:hint="cs"/>
          <w:rtl/>
        </w:rPr>
        <w:t>.</w:t>
      </w:r>
      <w:r>
        <w:rPr>
          <w:rtl/>
        </w:rPr>
        <w:t xml:space="preserve"> </w:t>
      </w:r>
      <w:bookmarkStart w:id="15520" w:name="_ETM_Q47_403260"/>
      <w:bookmarkEnd w:id="15520"/>
      <w:r>
        <w:rPr>
          <w:rtl/>
        </w:rPr>
        <w:t>אחיו</w:t>
      </w:r>
      <w:r>
        <w:rPr>
          <w:rFonts w:hint="cs"/>
          <w:rtl/>
        </w:rPr>
        <w:t>,</w:t>
      </w:r>
      <w:r>
        <w:rPr>
          <w:rtl/>
        </w:rPr>
        <w:t xml:space="preserve"> </w:t>
      </w:r>
      <w:bookmarkStart w:id="15521" w:name="_ETM_Q47_404090"/>
      <w:bookmarkEnd w:id="15521"/>
      <w:r>
        <w:rPr>
          <w:rtl/>
        </w:rPr>
        <w:t xml:space="preserve">שהיה </w:t>
      </w:r>
      <w:bookmarkStart w:id="15522" w:name="_ETM_Q47_404569"/>
      <w:bookmarkEnd w:id="15522"/>
      <w:r>
        <w:rPr>
          <w:rtl/>
        </w:rPr>
        <w:t xml:space="preserve">אז </w:t>
      </w:r>
      <w:bookmarkStart w:id="15523" w:name="_ETM_Q47_404749"/>
      <w:bookmarkEnd w:id="15523"/>
      <w:r>
        <w:rPr>
          <w:rtl/>
        </w:rPr>
        <w:t>קטין</w:t>
      </w:r>
      <w:r>
        <w:rPr>
          <w:rFonts w:hint="cs"/>
          <w:rtl/>
        </w:rPr>
        <w:t>,</w:t>
      </w:r>
      <w:r>
        <w:rPr>
          <w:rtl/>
        </w:rPr>
        <w:t xml:space="preserve"> </w:t>
      </w:r>
      <w:bookmarkStart w:id="15524" w:name="_ETM_Q47_405590"/>
      <w:bookmarkEnd w:id="15524"/>
      <w:r>
        <w:rPr>
          <w:rtl/>
        </w:rPr>
        <w:t xml:space="preserve">נשפט </w:t>
      </w:r>
      <w:bookmarkStart w:id="15525" w:name="_ETM_Q47_406099"/>
      <w:bookmarkEnd w:id="15525"/>
      <w:r>
        <w:rPr>
          <w:rtl/>
        </w:rPr>
        <w:t xml:space="preserve">על </w:t>
      </w:r>
      <w:bookmarkStart w:id="15526" w:name="_ETM_Q47_406219"/>
      <w:bookmarkEnd w:id="15526"/>
      <w:r>
        <w:rPr>
          <w:rtl/>
        </w:rPr>
        <w:t xml:space="preserve">חלקו </w:t>
      </w:r>
      <w:bookmarkStart w:id="15527" w:name="_ETM_Q47_406609"/>
      <w:bookmarkEnd w:id="15527"/>
      <w:r>
        <w:rPr>
          <w:rtl/>
        </w:rPr>
        <w:t>ל</w:t>
      </w:r>
      <w:r>
        <w:rPr>
          <w:rFonts w:hint="cs"/>
          <w:rtl/>
        </w:rPr>
        <w:t xml:space="preserve">שמונה </w:t>
      </w:r>
      <w:bookmarkStart w:id="15528" w:name="_ETM_Q47_407090"/>
      <w:bookmarkEnd w:id="15528"/>
      <w:r>
        <w:rPr>
          <w:rtl/>
        </w:rPr>
        <w:t>שנים</w:t>
      </w:r>
      <w:r>
        <w:rPr>
          <w:rFonts w:hint="cs"/>
          <w:rtl/>
        </w:rPr>
        <w:t>,</w:t>
      </w:r>
      <w:r>
        <w:rPr>
          <w:rtl/>
        </w:rPr>
        <w:t xml:space="preserve"> </w:t>
      </w:r>
      <w:bookmarkStart w:id="15529" w:name="_ETM_Q47_407840"/>
      <w:bookmarkEnd w:id="15529"/>
      <w:r>
        <w:rPr>
          <w:rtl/>
        </w:rPr>
        <w:t xml:space="preserve">ולאחר </w:t>
      </w:r>
      <w:bookmarkStart w:id="15530" w:name="_ETM_Q47_408379"/>
      <w:bookmarkEnd w:id="15530"/>
      <w:r>
        <w:rPr>
          <w:rtl/>
        </w:rPr>
        <w:t xml:space="preserve">שחרורו </w:t>
      </w:r>
      <w:bookmarkStart w:id="15531" w:name="_ETM_Q47_408950"/>
      <w:bookmarkEnd w:id="15531"/>
      <w:r>
        <w:rPr>
          <w:rtl/>
        </w:rPr>
        <w:t xml:space="preserve">שב </w:t>
      </w:r>
      <w:bookmarkStart w:id="15532" w:name="_ETM_Q47_409310"/>
      <w:bookmarkEnd w:id="15532"/>
      <w:r>
        <w:rPr>
          <w:rtl/>
        </w:rPr>
        <w:t xml:space="preserve">להתגורר </w:t>
      </w:r>
      <w:bookmarkStart w:id="15533" w:name="_ETM_Q47_410239"/>
      <w:bookmarkEnd w:id="15533"/>
      <w:r>
        <w:rPr>
          <w:rtl/>
        </w:rPr>
        <w:t xml:space="preserve">ולעבוד </w:t>
      </w:r>
      <w:bookmarkStart w:id="15534" w:name="_ETM_Q47_410840"/>
      <w:bookmarkEnd w:id="15534"/>
      <w:r>
        <w:rPr>
          <w:rtl/>
        </w:rPr>
        <w:t xml:space="preserve">בחיפה </w:t>
      </w:r>
      <w:bookmarkStart w:id="15535" w:name="_ETM_Q47_411379"/>
      <w:bookmarkEnd w:id="15535"/>
      <w:r>
        <w:rPr>
          <w:rtl/>
        </w:rPr>
        <w:t xml:space="preserve">בסמיכות </w:t>
      </w:r>
      <w:bookmarkStart w:id="15536" w:name="_ETM_Q47_412010"/>
      <w:bookmarkEnd w:id="15536"/>
      <w:r>
        <w:rPr>
          <w:rtl/>
        </w:rPr>
        <w:t xml:space="preserve">לקורבנות </w:t>
      </w:r>
      <w:bookmarkStart w:id="15537" w:name="_ETM_Q47_412669"/>
      <w:bookmarkEnd w:id="15537"/>
      <w:r>
        <w:rPr>
          <w:rtl/>
        </w:rPr>
        <w:t>הפיגוע</w:t>
      </w:r>
      <w:r>
        <w:rPr>
          <w:rFonts w:hint="cs"/>
          <w:rtl/>
        </w:rPr>
        <w:t>.</w:t>
      </w:r>
    </w:p>
    <w:p w:rsidR="00C84D54" w:rsidRDefault="00C84D54" w:rsidP="00080EA4">
      <w:pPr>
        <w:rPr>
          <w:rtl/>
        </w:rPr>
      </w:pPr>
    </w:p>
    <w:p w:rsidR="00C84D54" w:rsidRDefault="00C84D54" w:rsidP="00EE3D7A">
      <w:pPr>
        <w:rPr>
          <w:rtl/>
        </w:rPr>
      </w:pPr>
      <w:bookmarkStart w:id="15538" w:name="_ETM_Q47_415000"/>
      <w:bookmarkStart w:id="15539" w:name="_ETM_Q47_413939"/>
      <w:bookmarkEnd w:id="15538"/>
      <w:bookmarkEnd w:id="15539"/>
      <w:r>
        <w:rPr>
          <w:rtl/>
        </w:rPr>
        <w:t xml:space="preserve">את </w:t>
      </w:r>
      <w:bookmarkStart w:id="15540" w:name="_ETM_Q47_414090"/>
      <w:bookmarkEnd w:id="15540"/>
      <w:r>
        <w:rPr>
          <w:rtl/>
        </w:rPr>
        <w:t xml:space="preserve">תחושת </w:t>
      </w:r>
      <w:bookmarkStart w:id="15541" w:name="_ETM_Q47_414569"/>
      <w:bookmarkEnd w:id="15541"/>
      <w:r>
        <w:rPr>
          <w:rtl/>
        </w:rPr>
        <w:t>הכאב</w:t>
      </w:r>
      <w:r>
        <w:rPr>
          <w:rFonts w:hint="cs"/>
          <w:rtl/>
        </w:rPr>
        <w:t>,</w:t>
      </w:r>
      <w:r>
        <w:rPr>
          <w:rtl/>
        </w:rPr>
        <w:t xml:space="preserve"> </w:t>
      </w:r>
      <w:bookmarkStart w:id="15542" w:name="_ETM_Q47_415379"/>
      <w:bookmarkEnd w:id="15542"/>
      <w:r>
        <w:rPr>
          <w:rtl/>
        </w:rPr>
        <w:t xml:space="preserve">החיסרון </w:t>
      </w:r>
      <w:bookmarkStart w:id="15543" w:name="_ETM_Q47_416279"/>
      <w:bookmarkEnd w:id="15543"/>
      <w:r>
        <w:rPr>
          <w:rtl/>
        </w:rPr>
        <w:t xml:space="preserve">והצער </w:t>
      </w:r>
      <w:bookmarkStart w:id="15544" w:name="_ETM_Q47_416969"/>
      <w:bookmarkEnd w:id="15544"/>
      <w:r>
        <w:rPr>
          <w:rFonts w:hint="cs"/>
          <w:rtl/>
        </w:rPr>
        <w:t>ה</w:t>
      </w:r>
      <w:r>
        <w:rPr>
          <w:rtl/>
        </w:rPr>
        <w:t xml:space="preserve">עצום </w:t>
      </w:r>
      <w:bookmarkStart w:id="15545" w:name="_ETM_Q47_417480"/>
      <w:bookmarkEnd w:id="15545"/>
      <w:r>
        <w:rPr>
          <w:rtl/>
        </w:rPr>
        <w:t xml:space="preserve">באובדן </w:t>
      </w:r>
      <w:bookmarkStart w:id="15546" w:name="_ETM_Q47_417959"/>
      <w:bookmarkEnd w:id="15546"/>
      <w:r>
        <w:rPr>
          <w:rtl/>
        </w:rPr>
        <w:t xml:space="preserve">בן </w:t>
      </w:r>
      <w:bookmarkStart w:id="15547" w:name="_ETM_Q47_418109"/>
      <w:bookmarkEnd w:id="15547"/>
      <w:r>
        <w:rPr>
          <w:rtl/>
        </w:rPr>
        <w:t xml:space="preserve">משפחה </w:t>
      </w:r>
      <w:bookmarkStart w:id="15548" w:name="_ETM_Q47_419540"/>
      <w:bookmarkEnd w:id="15548"/>
      <w:r>
        <w:rPr>
          <w:rtl/>
        </w:rPr>
        <w:t xml:space="preserve">לא </w:t>
      </w:r>
      <w:bookmarkStart w:id="15549" w:name="_ETM_Q47_419879"/>
      <w:bookmarkEnd w:id="15549"/>
      <w:r>
        <w:rPr>
          <w:rFonts w:hint="cs"/>
          <w:rtl/>
        </w:rPr>
        <w:t>נ</w:t>
      </w:r>
      <w:r>
        <w:rPr>
          <w:rtl/>
        </w:rPr>
        <w:t xml:space="preserve">וכל </w:t>
      </w:r>
      <w:bookmarkStart w:id="15550" w:name="_ETM_Q47_420180"/>
      <w:bookmarkEnd w:id="15550"/>
      <w:r>
        <w:rPr>
          <w:rtl/>
        </w:rPr>
        <w:t>לרפא</w:t>
      </w:r>
      <w:r>
        <w:rPr>
          <w:rFonts w:hint="cs"/>
          <w:rtl/>
        </w:rPr>
        <w:t>,</w:t>
      </w:r>
      <w:r>
        <w:rPr>
          <w:rtl/>
        </w:rPr>
        <w:t xml:space="preserve"> </w:t>
      </w:r>
      <w:bookmarkStart w:id="15551" w:name="_ETM_Q47_421300"/>
      <w:bookmarkEnd w:id="15551"/>
      <w:r>
        <w:rPr>
          <w:rtl/>
        </w:rPr>
        <w:t xml:space="preserve">אך </w:t>
      </w:r>
      <w:bookmarkStart w:id="15552" w:name="_ETM_Q47_421510"/>
      <w:bookmarkEnd w:id="15552"/>
      <w:r>
        <w:rPr>
          <w:rtl/>
        </w:rPr>
        <w:t xml:space="preserve">אפשר </w:t>
      </w:r>
      <w:bookmarkStart w:id="15553" w:name="_ETM_Q47_422050"/>
      <w:bookmarkEnd w:id="15553"/>
      <w:r>
        <w:rPr>
          <w:rtl/>
        </w:rPr>
        <w:t xml:space="preserve">וחייבים </w:t>
      </w:r>
      <w:bookmarkStart w:id="15554" w:name="_ETM_Q47_422920"/>
      <w:bookmarkEnd w:id="15554"/>
      <w:r>
        <w:rPr>
          <w:rtl/>
        </w:rPr>
        <w:t xml:space="preserve">לצמצם </w:t>
      </w:r>
      <w:bookmarkStart w:id="15555" w:name="_ETM_Q47_423580"/>
      <w:bookmarkEnd w:id="15555"/>
      <w:r>
        <w:rPr>
          <w:rtl/>
        </w:rPr>
        <w:t xml:space="preserve">עד </w:t>
      </w:r>
      <w:bookmarkStart w:id="15556" w:name="_ETM_Q47_423700"/>
      <w:bookmarkEnd w:id="15556"/>
      <w:r>
        <w:rPr>
          <w:rtl/>
        </w:rPr>
        <w:t xml:space="preserve">כמה </w:t>
      </w:r>
      <w:bookmarkStart w:id="15557" w:name="_ETM_Q47_424000"/>
      <w:bookmarkEnd w:id="15557"/>
      <w:r>
        <w:rPr>
          <w:rtl/>
        </w:rPr>
        <w:t xml:space="preserve">שניתן </w:t>
      </w:r>
      <w:bookmarkStart w:id="15558" w:name="_ETM_Q47_425180"/>
      <w:bookmarkEnd w:id="15558"/>
      <w:r>
        <w:rPr>
          <w:rtl/>
        </w:rPr>
        <w:t xml:space="preserve">את </w:t>
      </w:r>
      <w:bookmarkStart w:id="15559" w:name="_ETM_Q47_425329"/>
      <w:bookmarkEnd w:id="15559"/>
      <w:r>
        <w:rPr>
          <w:rtl/>
        </w:rPr>
        <w:t>סבל</w:t>
      </w:r>
      <w:r>
        <w:rPr>
          <w:rFonts w:hint="cs"/>
          <w:rtl/>
        </w:rPr>
        <w:t>ן</w:t>
      </w:r>
      <w:r>
        <w:rPr>
          <w:rtl/>
        </w:rPr>
        <w:t xml:space="preserve"> </w:t>
      </w:r>
      <w:bookmarkStart w:id="15560" w:name="_ETM_Q47_425779"/>
      <w:bookmarkEnd w:id="15560"/>
      <w:r>
        <w:rPr>
          <w:rtl/>
        </w:rPr>
        <w:t xml:space="preserve">של </w:t>
      </w:r>
      <w:bookmarkStart w:id="15561" w:name="_ETM_Q47_425959"/>
      <w:bookmarkEnd w:id="15561"/>
      <w:r>
        <w:rPr>
          <w:rtl/>
        </w:rPr>
        <w:t>המשפחות</w:t>
      </w:r>
      <w:r>
        <w:rPr>
          <w:rFonts w:hint="cs"/>
          <w:rtl/>
        </w:rPr>
        <w:t>,</w:t>
      </w:r>
      <w:r>
        <w:rPr>
          <w:rtl/>
        </w:rPr>
        <w:t xml:space="preserve"> </w:t>
      </w:r>
      <w:bookmarkStart w:id="15562" w:name="_ETM_Q47_427159"/>
      <w:bookmarkEnd w:id="15562"/>
      <w:r>
        <w:rPr>
          <w:rtl/>
        </w:rPr>
        <w:t xml:space="preserve">הכרוך </w:t>
      </w:r>
      <w:bookmarkStart w:id="15563" w:name="_ETM_Q47_427669"/>
      <w:bookmarkEnd w:id="15563"/>
      <w:r>
        <w:rPr>
          <w:rtl/>
        </w:rPr>
        <w:t xml:space="preserve">בחזרתו </w:t>
      </w:r>
      <w:bookmarkStart w:id="15564" w:name="_ETM_Q47_428389"/>
      <w:bookmarkEnd w:id="15564"/>
      <w:r>
        <w:rPr>
          <w:rtl/>
        </w:rPr>
        <w:t xml:space="preserve">של </w:t>
      </w:r>
      <w:bookmarkStart w:id="15565" w:name="_ETM_Q47_428569"/>
      <w:bookmarkEnd w:id="15565"/>
      <w:r>
        <w:rPr>
          <w:rtl/>
        </w:rPr>
        <w:t xml:space="preserve">פעיל </w:t>
      </w:r>
      <w:bookmarkStart w:id="15566" w:name="_ETM_Q47_428900"/>
      <w:bookmarkEnd w:id="15566"/>
      <w:r>
        <w:rPr>
          <w:rtl/>
        </w:rPr>
        <w:t xml:space="preserve">הטרור </w:t>
      </w:r>
      <w:bookmarkStart w:id="15567" w:name="_ETM_Q47_429439"/>
      <w:bookmarkEnd w:id="15567"/>
      <w:r>
        <w:rPr>
          <w:rtl/>
        </w:rPr>
        <w:t xml:space="preserve">לאזור </w:t>
      </w:r>
      <w:bookmarkStart w:id="15568" w:name="_ETM_Q47_429859"/>
      <w:bookmarkEnd w:id="15568"/>
      <w:r>
        <w:rPr>
          <w:rtl/>
        </w:rPr>
        <w:t xml:space="preserve">המגורים </w:t>
      </w:r>
      <w:bookmarkStart w:id="15569" w:name="_ETM_Q47_430340"/>
      <w:bookmarkEnd w:id="15569"/>
      <w:r>
        <w:rPr>
          <w:rtl/>
        </w:rPr>
        <w:t xml:space="preserve">של </w:t>
      </w:r>
      <w:bookmarkStart w:id="15570" w:name="_ETM_Q47_430489"/>
      <w:bookmarkEnd w:id="15570"/>
      <w:r>
        <w:rPr>
          <w:rtl/>
        </w:rPr>
        <w:t xml:space="preserve">בני </w:t>
      </w:r>
      <w:bookmarkStart w:id="15571" w:name="_ETM_Q47_430730"/>
      <w:bookmarkEnd w:id="15571"/>
      <w:r>
        <w:rPr>
          <w:rtl/>
        </w:rPr>
        <w:t>המשפחות</w:t>
      </w:r>
      <w:r>
        <w:rPr>
          <w:rFonts w:hint="cs"/>
          <w:rtl/>
        </w:rPr>
        <w:t>. זה</w:t>
      </w:r>
      <w:bookmarkStart w:id="15572" w:name="_ETM_Q47_431800"/>
      <w:bookmarkEnd w:id="15572"/>
      <w:r>
        <w:rPr>
          <w:rFonts w:hint="cs"/>
          <w:rtl/>
        </w:rPr>
        <w:t xml:space="preserve"> </w:t>
      </w:r>
      <w:r>
        <w:rPr>
          <w:rtl/>
        </w:rPr>
        <w:t xml:space="preserve">המעט </w:t>
      </w:r>
      <w:bookmarkStart w:id="15573" w:name="_ETM_Q47_432550"/>
      <w:bookmarkEnd w:id="15573"/>
      <w:r>
        <w:rPr>
          <w:rtl/>
        </w:rPr>
        <w:t xml:space="preserve">שנוכל </w:t>
      </w:r>
      <w:bookmarkStart w:id="15574" w:name="_ETM_Q47_433000"/>
      <w:bookmarkEnd w:id="15574"/>
      <w:r>
        <w:rPr>
          <w:rtl/>
        </w:rPr>
        <w:t xml:space="preserve">לעשות </w:t>
      </w:r>
      <w:bookmarkStart w:id="15575" w:name="_ETM_Q47_433420"/>
      <w:bookmarkEnd w:id="15575"/>
      <w:r>
        <w:rPr>
          <w:rtl/>
        </w:rPr>
        <w:t>עבורן</w:t>
      </w:r>
      <w:r>
        <w:rPr>
          <w:rFonts w:hint="cs"/>
          <w:rtl/>
        </w:rPr>
        <w:t>.</w:t>
      </w:r>
    </w:p>
    <w:p w:rsidR="00C84D54" w:rsidRDefault="00C84D54" w:rsidP="00080EA4">
      <w:pPr>
        <w:rPr>
          <w:rtl/>
        </w:rPr>
      </w:pPr>
      <w:bookmarkStart w:id="15576" w:name="_ETM_Q47_435000"/>
      <w:bookmarkEnd w:id="15576"/>
    </w:p>
    <w:p w:rsidR="00C84D54" w:rsidRDefault="00C84D54" w:rsidP="00EE3D7A">
      <w:pPr>
        <w:rPr>
          <w:rtl/>
        </w:rPr>
      </w:pPr>
      <w:bookmarkStart w:id="15577" w:name="_ETM_Q47_436000"/>
      <w:bookmarkStart w:id="15578" w:name="_ETM_Q47_434170"/>
      <w:bookmarkEnd w:id="15577"/>
      <w:bookmarkEnd w:id="15578"/>
      <w:r>
        <w:rPr>
          <w:rtl/>
        </w:rPr>
        <w:t xml:space="preserve">אני </w:t>
      </w:r>
      <w:bookmarkStart w:id="15579" w:name="_ETM_Q47_434349"/>
      <w:bookmarkEnd w:id="15579"/>
      <w:r>
        <w:rPr>
          <w:rtl/>
        </w:rPr>
        <w:t xml:space="preserve">מבקשת </w:t>
      </w:r>
      <w:bookmarkStart w:id="15580" w:name="_ETM_Q47_434950"/>
      <w:bookmarkEnd w:id="15580"/>
      <w:r>
        <w:rPr>
          <w:rtl/>
        </w:rPr>
        <w:t xml:space="preserve">להודות </w:t>
      </w:r>
      <w:bookmarkStart w:id="15581" w:name="_ETM_Q47_435519"/>
      <w:bookmarkEnd w:id="15581"/>
      <w:r>
        <w:rPr>
          <w:rtl/>
        </w:rPr>
        <w:t xml:space="preserve">לשותפתי </w:t>
      </w:r>
      <w:bookmarkStart w:id="15582" w:name="_ETM_Q47_436210"/>
      <w:bookmarkEnd w:id="15582"/>
      <w:r>
        <w:rPr>
          <w:rtl/>
        </w:rPr>
        <w:t>לדרך</w:t>
      </w:r>
      <w:r>
        <w:rPr>
          <w:rFonts w:hint="cs"/>
          <w:rtl/>
        </w:rPr>
        <w:t>,</w:t>
      </w:r>
      <w:r>
        <w:rPr>
          <w:rtl/>
        </w:rPr>
        <w:t xml:space="preserve"> </w:t>
      </w:r>
      <w:bookmarkStart w:id="15583" w:name="_ETM_Q47_436870"/>
      <w:bookmarkEnd w:id="15583"/>
      <w:r>
        <w:rPr>
          <w:rtl/>
        </w:rPr>
        <w:t xml:space="preserve">חברת </w:t>
      </w:r>
      <w:bookmarkStart w:id="15584" w:name="_ETM_Q47_437320"/>
      <w:bookmarkEnd w:id="15584"/>
      <w:r>
        <w:rPr>
          <w:rtl/>
        </w:rPr>
        <w:t xml:space="preserve">הכנסת </w:t>
      </w:r>
      <w:bookmarkStart w:id="15585" w:name="_ETM_Q47_437770"/>
      <w:bookmarkEnd w:id="15585"/>
      <w:r>
        <w:rPr>
          <w:rtl/>
        </w:rPr>
        <w:t xml:space="preserve">אתי </w:t>
      </w:r>
      <w:bookmarkStart w:id="15586" w:name="_ETM_Q47_438070"/>
      <w:bookmarkEnd w:id="15586"/>
      <w:r>
        <w:rPr>
          <w:rtl/>
        </w:rPr>
        <w:t>עטי</w:t>
      </w:r>
      <w:r>
        <w:rPr>
          <w:rFonts w:hint="cs"/>
          <w:rtl/>
        </w:rPr>
        <w:t>י</w:t>
      </w:r>
      <w:r>
        <w:rPr>
          <w:rtl/>
        </w:rPr>
        <w:t>ה</w:t>
      </w:r>
      <w:r>
        <w:rPr>
          <w:rFonts w:hint="cs"/>
          <w:rtl/>
        </w:rPr>
        <w:t>,</w:t>
      </w:r>
      <w:r>
        <w:rPr>
          <w:rtl/>
        </w:rPr>
        <w:t xml:space="preserve"> </w:t>
      </w:r>
      <w:bookmarkStart w:id="15587" w:name="_ETM_Q47_439920"/>
      <w:bookmarkEnd w:id="15587"/>
      <w:r>
        <w:rPr>
          <w:rtl/>
        </w:rPr>
        <w:t xml:space="preserve">ולפורום </w:t>
      </w:r>
      <w:bookmarkStart w:id="15588" w:name="_ETM_Q47_440550"/>
      <w:bookmarkEnd w:id="15588"/>
      <w:r>
        <w:rPr>
          <w:rtl/>
        </w:rPr>
        <w:t xml:space="preserve">בוחרים </w:t>
      </w:r>
      <w:bookmarkStart w:id="15589" w:name="_ETM_Q47_441000"/>
      <w:bookmarkEnd w:id="15589"/>
      <w:r>
        <w:rPr>
          <w:rtl/>
        </w:rPr>
        <w:t xml:space="preserve">בחיים </w:t>
      </w:r>
      <w:bookmarkStart w:id="15590" w:name="_ETM_Q47_441660"/>
      <w:bookmarkEnd w:id="15590"/>
      <w:r>
        <w:rPr>
          <w:rtl/>
        </w:rPr>
        <w:t xml:space="preserve">של </w:t>
      </w:r>
      <w:bookmarkStart w:id="15591" w:name="_ETM_Q47_442050"/>
      <w:bookmarkStart w:id="15592" w:name="_ETM_Q47_442260"/>
      <w:bookmarkEnd w:id="15591"/>
      <w:bookmarkEnd w:id="15592"/>
      <w:r>
        <w:rPr>
          <w:rtl/>
        </w:rPr>
        <w:t xml:space="preserve">המשפחות </w:t>
      </w:r>
      <w:bookmarkStart w:id="15593" w:name="_ETM_Q47_442770"/>
      <w:bookmarkEnd w:id="15593"/>
      <w:r>
        <w:rPr>
          <w:rtl/>
        </w:rPr>
        <w:t>השכולות</w:t>
      </w:r>
      <w:r>
        <w:rPr>
          <w:rFonts w:hint="cs"/>
          <w:rtl/>
        </w:rPr>
        <w:t>,</w:t>
      </w:r>
      <w:r>
        <w:rPr>
          <w:rtl/>
        </w:rPr>
        <w:t xml:space="preserve"> </w:t>
      </w:r>
      <w:bookmarkStart w:id="15594" w:name="_ETM_Q47_443580"/>
      <w:bookmarkEnd w:id="15594"/>
      <w:r>
        <w:rPr>
          <w:rtl/>
        </w:rPr>
        <w:t xml:space="preserve">שעושים </w:t>
      </w:r>
      <w:bookmarkStart w:id="15595" w:name="_ETM_Q47_444270"/>
      <w:bookmarkEnd w:id="15595"/>
      <w:r>
        <w:rPr>
          <w:rtl/>
        </w:rPr>
        <w:t xml:space="preserve">לילות </w:t>
      </w:r>
      <w:bookmarkStart w:id="15596" w:name="_ETM_Q47_444779"/>
      <w:bookmarkEnd w:id="15596"/>
      <w:r>
        <w:rPr>
          <w:rtl/>
        </w:rPr>
        <w:t xml:space="preserve">כימים </w:t>
      </w:r>
      <w:bookmarkStart w:id="15597" w:name="_ETM_Q47_445669"/>
      <w:bookmarkEnd w:id="15597"/>
      <w:r>
        <w:rPr>
          <w:rtl/>
        </w:rPr>
        <w:t xml:space="preserve">במאבקם </w:t>
      </w:r>
      <w:bookmarkStart w:id="15598" w:name="_ETM_Q47_446360"/>
      <w:bookmarkEnd w:id="15598"/>
      <w:r>
        <w:rPr>
          <w:rtl/>
        </w:rPr>
        <w:t xml:space="preserve">נגד </w:t>
      </w:r>
      <w:bookmarkStart w:id="15599" w:name="_ETM_Q47_446660"/>
      <w:bookmarkEnd w:id="15599"/>
      <w:r>
        <w:rPr>
          <w:rtl/>
        </w:rPr>
        <w:t>הטרור</w:t>
      </w:r>
      <w:r>
        <w:rPr>
          <w:rFonts w:hint="cs"/>
          <w:rtl/>
        </w:rPr>
        <w:t>.</w:t>
      </w:r>
      <w:r>
        <w:rPr>
          <w:rtl/>
        </w:rPr>
        <w:t xml:space="preserve"> </w:t>
      </w:r>
      <w:bookmarkStart w:id="15600" w:name="_ETM_Q47_447289"/>
      <w:bookmarkEnd w:id="15600"/>
      <w:r>
        <w:rPr>
          <w:rtl/>
        </w:rPr>
        <w:t xml:space="preserve">אני </w:t>
      </w:r>
      <w:bookmarkStart w:id="15601" w:name="_ETM_Q47_447470"/>
      <w:bookmarkEnd w:id="15601"/>
      <w:r>
        <w:rPr>
          <w:rtl/>
        </w:rPr>
        <w:t xml:space="preserve">מבקשת </w:t>
      </w:r>
      <w:bookmarkStart w:id="15602" w:name="_ETM_Q47_448039"/>
      <w:bookmarkEnd w:id="15602"/>
      <w:r>
        <w:rPr>
          <w:rtl/>
        </w:rPr>
        <w:t xml:space="preserve">מהכנסת </w:t>
      </w:r>
      <w:bookmarkStart w:id="15603" w:name="_ETM_Q47_449150"/>
      <w:bookmarkEnd w:id="15603"/>
      <w:r>
        <w:rPr>
          <w:rtl/>
        </w:rPr>
        <w:t xml:space="preserve">לתמוך </w:t>
      </w:r>
      <w:bookmarkStart w:id="15604" w:name="_ETM_Q47_449599"/>
      <w:bookmarkEnd w:id="15604"/>
      <w:r>
        <w:rPr>
          <w:rtl/>
        </w:rPr>
        <w:t xml:space="preserve">בהצעת </w:t>
      </w:r>
      <w:bookmarkStart w:id="15605" w:name="_ETM_Q47_450199"/>
      <w:bookmarkEnd w:id="15605"/>
      <w:r>
        <w:rPr>
          <w:rtl/>
        </w:rPr>
        <w:t xml:space="preserve">חוק </w:t>
      </w:r>
      <w:bookmarkStart w:id="15606" w:name="_ETM_Q47_450470"/>
      <w:bookmarkEnd w:id="15606"/>
      <w:r>
        <w:rPr>
          <w:rtl/>
        </w:rPr>
        <w:t>זו</w:t>
      </w:r>
      <w:r>
        <w:rPr>
          <w:rFonts w:hint="cs"/>
          <w:rtl/>
        </w:rPr>
        <w:t>.</w:t>
      </w:r>
      <w:r>
        <w:rPr>
          <w:rtl/>
        </w:rPr>
        <w:t xml:space="preserve"> </w:t>
      </w:r>
      <w:bookmarkStart w:id="15607" w:name="_ETM_Q47_450830"/>
      <w:bookmarkEnd w:id="15607"/>
      <w:r>
        <w:rPr>
          <w:rtl/>
        </w:rPr>
        <w:t xml:space="preserve">תודה </w:t>
      </w:r>
      <w:bookmarkStart w:id="15608" w:name="_ETM_Q47_451129"/>
      <w:bookmarkEnd w:id="15608"/>
      <w:r>
        <w:rPr>
          <w:rtl/>
        </w:rPr>
        <w:t>רבה</w:t>
      </w:r>
      <w:r>
        <w:rPr>
          <w:rFonts w:hint="cs"/>
          <w:rtl/>
        </w:rPr>
        <w:t>.</w:t>
      </w:r>
    </w:p>
    <w:p w:rsidR="00C84D54" w:rsidRDefault="00C84D54" w:rsidP="00080EA4">
      <w:pPr>
        <w:rPr>
          <w:rtl/>
        </w:rPr>
      </w:pPr>
    </w:p>
    <w:p w:rsidR="00C84D54" w:rsidRDefault="00C84D54" w:rsidP="00080EA4">
      <w:pPr>
        <w:pStyle w:val="af6"/>
        <w:keepNext/>
        <w:rPr>
          <w:rtl/>
        </w:rPr>
      </w:pPr>
      <w:r w:rsidRPr="00033324">
        <w:rPr>
          <w:rStyle w:val="TagStyle"/>
          <w:rtl/>
        </w:rPr>
        <w:t xml:space="preserve"> &lt;&lt; יור &gt;&gt; </w:t>
      </w:r>
      <w:r>
        <w:rPr>
          <w:rtl/>
        </w:rPr>
        <w:t>היו"ר ניסים ואטורי:</w:t>
      </w:r>
      <w:r w:rsidRPr="00033324">
        <w:rPr>
          <w:rStyle w:val="TagStyle"/>
          <w:rtl/>
        </w:rPr>
        <w:t xml:space="preserve"> &lt;&lt; יור &gt;&gt;</w:t>
      </w:r>
      <w:r>
        <w:rPr>
          <w:rtl/>
        </w:rPr>
        <w:t xml:space="preserve">   </w:t>
      </w:r>
    </w:p>
    <w:p w:rsidR="00C84D54" w:rsidRDefault="00C84D54" w:rsidP="00A4193C">
      <w:pPr>
        <w:rPr>
          <w:rtl/>
        </w:rPr>
      </w:pPr>
    </w:p>
    <w:p w:rsidR="00C84D54" w:rsidRDefault="00C84D54" w:rsidP="00080EA4">
      <w:pPr>
        <w:rPr>
          <w:rtl/>
        </w:rPr>
      </w:pPr>
      <w:bookmarkStart w:id="15609" w:name="_ETM_Q47_452000"/>
      <w:bookmarkStart w:id="15610" w:name="_ETM_Q47_451000"/>
      <w:bookmarkStart w:id="15611" w:name="_ETM_Q47_454710"/>
      <w:bookmarkEnd w:id="15609"/>
      <w:bookmarkEnd w:id="15610"/>
      <w:bookmarkEnd w:id="15611"/>
      <w:r>
        <w:rPr>
          <w:rtl/>
        </w:rPr>
        <w:t xml:space="preserve">תודה </w:t>
      </w:r>
      <w:bookmarkStart w:id="15612" w:name="_ETM_Q47_454979"/>
      <w:bookmarkEnd w:id="15612"/>
      <w:r>
        <w:rPr>
          <w:rtl/>
        </w:rPr>
        <w:t>רבה</w:t>
      </w:r>
      <w:r>
        <w:rPr>
          <w:rFonts w:hint="cs"/>
          <w:rtl/>
        </w:rPr>
        <w:t>.</w:t>
      </w:r>
    </w:p>
    <w:p w:rsidR="00C84D54" w:rsidRDefault="00C84D54" w:rsidP="003D58B9">
      <w:pPr>
        <w:rPr>
          <w:rtl/>
        </w:rPr>
      </w:pPr>
    </w:p>
    <w:p w:rsidR="003D58B9" w:rsidRDefault="003D58B9" w:rsidP="003D58B9">
      <w:pPr>
        <w:rPr>
          <w:rtl/>
        </w:rPr>
      </w:pPr>
    </w:p>
    <w:p w:rsidR="00C84D54" w:rsidRDefault="00C84D54" w:rsidP="00080EA4">
      <w:pPr>
        <w:pStyle w:val="a6"/>
        <w:rPr>
          <w:rtl/>
        </w:rPr>
      </w:pPr>
      <w:bookmarkStart w:id="15613" w:name="ET_hatsach_640259_4"/>
      <w:r w:rsidRPr="00F05751">
        <w:rPr>
          <w:rStyle w:val="TagStyle"/>
          <w:rtl/>
        </w:rPr>
        <w:lastRenderedPageBreak/>
        <w:t xml:space="preserve"> &lt;&lt; הצח &gt;&gt; </w:t>
      </w:r>
      <w:bookmarkStart w:id="15614" w:name="_Toc137679441"/>
      <w:bookmarkStart w:id="15615" w:name="_Toc137679788"/>
      <w:bookmarkStart w:id="15616" w:name="_Toc137717571"/>
      <w:bookmarkStart w:id="15617" w:name="_Toc155172155"/>
      <w:bookmarkStart w:id="15618" w:name="_Toc155529847"/>
      <w:r>
        <w:rPr>
          <w:rtl/>
        </w:rPr>
        <w:t>הצעת חוק מגבלות על חזרתו של מורשע במעשה טרור לסביבת נפגעי העבירה, התשפ"ג</w:t>
      </w:r>
      <w:r>
        <w:rPr>
          <w:rFonts w:hint="cs"/>
          <w:rtl/>
        </w:rPr>
        <w:t>–</w:t>
      </w:r>
      <w:r>
        <w:rPr>
          <w:rtl/>
        </w:rPr>
        <w:t>2023</w:t>
      </w:r>
      <w:bookmarkEnd w:id="15614"/>
      <w:bookmarkEnd w:id="15615"/>
      <w:bookmarkEnd w:id="15616"/>
      <w:bookmarkEnd w:id="15617"/>
      <w:bookmarkEnd w:id="15618"/>
      <w:r w:rsidRPr="00F05751">
        <w:rPr>
          <w:rStyle w:val="TagStyle"/>
          <w:rtl/>
        </w:rPr>
        <w:t xml:space="preserve"> &lt;&lt; הצח &gt;&gt;</w:t>
      </w:r>
      <w:r>
        <w:rPr>
          <w:rtl/>
        </w:rPr>
        <w:t xml:space="preserve">   </w:t>
      </w:r>
      <w:bookmarkEnd w:id="15613"/>
    </w:p>
    <w:p w:rsidR="00C84D54" w:rsidRDefault="00C84D54" w:rsidP="00080EA4">
      <w:pPr>
        <w:rPr>
          <w:rtl/>
        </w:rPr>
      </w:pPr>
      <w:r>
        <w:rPr>
          <w:rtl/>
        </w:rPr>
        <w:t>[הצעת חוק</w:t>
      </w:r>
      <w:r>
        <w:rPr>
          <w:rFonts w:hint="cs"/>
          <w:rtl/>
        </w:rPr>
        <w:t xml:space="preserve"> פ/3024/25</w:t>
      </w:r>
      <w:r>
        <w:rPr>
          <w:rtl/>
        </w:rPr>
        <w:t>; נספחות.]</w:t>
      </w:r>
    </w:p>
    <w:p w:rsidR="00C84D54" w:rsidRDefault="00C84D54" w:rsidP="00080EA4">
      <w:pPr>
        <w:pStyle w:val="-0"/>
        <w:rPr>
          <w:rtl/>
        </w:rPr>
      </w:pPr>
      <w:r>
        <w:rPr>
          <w:rtl/>
        </w:rPr>
        <w:t>(הצעת חבר</w:t>
      </w:r>
      <w:r>
        <w:rPr>
          <w:rFonts w:hint="cs"/>
          <w:rtl/>
        </w:rPr>
        <w:t>ת</w:t>
      </w:r>
      <w:r>
        <w:rPr>
          <w:rtl/>
        </w:rPr>
        <w:t xml:space="preserve"> הכנסת</w:t>
      </w:r>
      <w:r>
        <w:rPr>
          <w:rFonts w:hint="cs"/>
          <w:rtl/>
        </w:rPr>
        <w:t xml:space="preserve"> חוה אתי עטייה</w:t>
      </w:r>
      <w:r>
        <w:rPr>
          <w:rtl/>
        </w:rPr>
        <w:t>)</w:t>
      </w:r>
    </w:p>
    <w:p w:rsidR="00C84D54" w:rsidRDefault="00C84D54" w:rsidP="00080EA4">
      <w:pPr>
        <w:rPr>
          <w:rtl/>
        </w:rPr>
      </w:pPr>
    </w:p>
    <w:p w:rsidR="00C84D54" w:rsidRDefault="00C84D54" w:rsidP="00080EA4">
      <w:pPr>
        <w:pStyle w:val="af6"/>
        <w:keepNext/>
        <w:rPr>
          <w:rtl/>
        </w:rPr>
      </w:pPr>
      <w:bookmarkStart w:id="15619" w:name="ET_yor_6490_5"/>
      <w:r w:rsidRPr="008572B8">
        <w:rPr>
          <w:rStyle w:val="TagStyle"/>
          <w:rtl/>
        </w:rPr>
        <w:t xml:space="preserve"> &lt;&lt; יור &gt;&gt; </w:t>
      </w:r>
      <w:r>
        <w:rPr>
          <w:rtl/>
        </w:rPr>
        <w:t>היו"ר ניסים ואטורי:</w:t>
      </w:r>
      <w:r w:rsidRPr="008572B8">
        <w:rPr>
          <w:rStyle w:val="TagStyle"/>
          <w:rtl/>
        </w:rPr>
        <w:t xml:space="preserve"> &lt;&lt; יור &gt;&gt;</w:t>
      </w:r>
      <w:r>
        <w:rPr>
          <w:rtl/>
        </w:rPr>
        <w:t xml:space="preserve">   </w:t>
      </w:r>
      <w:bookmarkEnd w:id="15619"/>
    </w:p>
    <w:p w:rsidR="00C84D54" w:rsidRDefault="00C84D54" w:rsidP="00A4193C">
      <w:pPr>
        <w:rPr>
          <w:rtl/>
        </w:rPr>
      </w:pPr>
    </w:p>
    <w:p w:rsidR="00C84D54" w:rsidRDefault="00C84D54" w:rsidP="00747FE1">
      <w:pPr>
        <w:rPr>
          <w:rtl/>
        </w:rPr>
      </w:pPr>
      <w:bookmarkStart w:id="15620" w:name="_ETM_Q47_455000"/>
      <w:bookmarkStart w:id="15621" w:name="_ETM_Q47_456210"/>
      <w:bookmarkEnd w:id="15620"/>
      <w:bookmarkEnd w:id="15621"/>
      <w:r>
        <w:rPr>
          <w:rtl/>
        </w:rPr>
        <w:t xml:space="preserve">הצעת </w:t>
      </w:r>
      <w:bookmarkStart w:id="15622" w:name="_ETM_Q47_456569"/>
      <w:bookmarkEnd w:id="15622"/>
      <w:r>
        <w:rPr>
          <w:rtl/>
        </w:rPr>
        <w:t xml:space="preserve">חוק </w:t>
      </w:r>
      <w:bookmarkStart w:id="15623" w:name="_ETM_Q47_456749"/>
      <w:bookmarkEnd w:id="15623"/>
      <w:r>
        <w:rPr>
          <w:rtl/>
        </w:rPr>
        <w:t xml:space="preserve">שהוצמדה </w:t>
      </w:r>
      <w:bookmarkStart w:id="15624" w:name="_ETM_Q47_458639"/>
      <w:bookmarkEnd w:id="15624"/>
      <w:r w:rsidR="00747FE1">
        <w:rPr>
          <w:rFonts w:hint="cs"/>
          <w:rtl/>
        </w:rPr>
        <w:t xml:space="preserve">– </w:t>
      </w:r>
      <w:r>
        <w:rPr>
          <w:rtl/>
        </w:rPr>
        <w:t xml:space="preserve">הצעת </w:t>
      </w:r>
      <w:bookmarkStart w:id="15625" w:name="_ETM_Q47_458909"/>
      <w:bookmarkEnd w:id="15625"/>
      <w:r>
        <w:rPr>
          <w:rtl/>
        </w:rPr>
        <w:t xml:space="preserve">חוק </w:t>
      </w:r>
      <w:bookmarkStart w:id="15626" w:name="_ETM_Q47_459120"/>
      <w:bookmarkEnd w:id="15626"/>
      <w:r>
        <w:rPr>
          <w:rtl/>
        </w:rPr>
        <w:t xml:space="preserve">מגבלות </w:t>
      </w:r>
      <w:bookmarkStart w:id="15627" w:name="_ETM_Q47_459599"/>
      <w:bookmarkEnd w:id="15627"/>
      <w:r>
        <w:rPr>
          <w:rtl/>
        </w:rPr>
        <w:t xml:space="preserve">על </w:t>
      </w:r>
      <w:bookmarkStart w:id="15628" w:name="_ETM_Q47_459689"/>
      <w:bookmarkEnd w:id="15628"/>
      <w:r>
        <w:rPr>
          <w:rtl/>
        </w:rPr>
        <w:t xml:space="preserve">חזרתו </w:t>
      </w:r>
      <w:bookmarkStart w:id="15629" w:name="_ETM_Q47_460020"/>
      <w:bookmarkEnd w:id="15629"/>
      <w:r>
        <w:rPr>
          <w:rtl/>
        </w:rPr>
        <w:t>ש</w:t>
      </w:r>
      <w:r>
        <w:rPr>
          <w:rFonts w:hint="cs"/>
          <w:rtl/>
        </w:rPr>
        <w:t>ל מו</w:t>
      </w:r>
      <w:r>
        <w:rPr>
          <w:rtl/>
        </w:rPr>
        <w:t xml:space="preserve">רשע </w:t>
      </w:r>
      <w:bookmarkStart w:id="15630" w:name="_ETM_Q47_460409"/>
      <w:bookmarkEnd w:id="15630"/>
      <w:r>
        <w:rPr>
          <w:rtl/>
        </w:rPr>
        <w:t xml:space="preserve">במעשה </w:t>
      </w:r>
      <w:bookmarkStart w:id="15631" w:name="_ETM_Q47_460770"/>
      <w:bookmarkEnd w:id="15631"/>
      <w:r>
        <w:rPr>
          <w:rtl/>
        </w:rPr>
        <w:t xml:space="preserve">טרור </w:t>
      </w:r>
      <w:bookmarkStart w:id="15632" w:name="_ETM_Q47_461159"/>
      <w:bookmarkEnd w:id="15632"/>
      <w:r>
        <w:rPr>
          <w:rtl/>
        </w:rPr>
        <w:t>לס</w:t>
      </w:r>
      <w:r>
        <w:rPr>
          <w:rFonts w:hint="cs"/>
          <w:rtl/>
        </w:rPr>
        <w:t xml:space="preserve">ביבת </w:t>
      </w:r>
      <w:bookmarkStart w:id="15633" w:name="_ETM_Q47_461550"/>
      <w:bookmarkEnd w:id="15633"/>
      <w:r>
        <w:rPr>
          <w:rtl/>
        </w:rPr>
        <w:t xml:space="preserve">נפגעי </w:t>
      </w:r>
      <w:bookmarkStart w:id="15634" w:name="_ETM_Q47_461939"/>
      <w:bookmarkEnd w:id="15634"/>
      <w:r>
        <w:rPr>
          <w:rtl/>
        </w:rPr>
        <w:t>העבירה</w:t>
      </w:r>
      <w:r>
        <w:rPr>
          <w:rFonts w:hint="cs"/>
          <w:rtl/>
        </w:rPr>
        <w:t>, התשפ"ג</w:t>
      </w:r>
      <w:r>
        <w:rPr>
          <w:rFonts w:hint="eastAsia"/>
          <w:rtl/>
        </w:rPr>
        <w:t>–</w:t>
      </w:r>
      <w:r>
        <w:rPr>
          <w:rFonts w:hint="cs"/>
          <w:rtl/>
        </w:rPr>
        <w:t>2023.</w:t>
      </w:r>
      <w:bookmarkStart w:id="15635" w:name="_ETM_Q47_462479"/>
      <w:bookmarkStart w:id="15636" w:name="_ETM_Q47_462900"/>
      <w:bookmarkStart w:id="15637" w:name="_ETM_Q47_464470"/>
      <w:bookmarkEnd w:id="15635"/>
      <w:bookmarkEnd w:id="15636"/>
      <w:bookmarkEnd w:id="15637"/>
      <w:r>
        <w:rPr>
          <w:rFonts w:hint="cs"/>
          <w:rtl/>
        </w:rPr>
        <w:t xml:space="preserve"> </w:t>
      </w:r>
      <w:r>
        <w:rPr>
          <w:rtl/>
        </w:rPr>
        <w:t xml:space="preserve">אני </w:t>
      </w:r>
      <w:bookmarkStart w:id="15638" w:name="_ETM_Q47_464680"/>
      <w:bookmarkEnd w:id="15638"/>
      <w:r>
        <w:rPr>
          <w:rtl/>
        </w:rPr>
        <w:t xml:space="preserve">מזמין </w:t>
      </w:r>
      <w:bookmarkStart w:id="15639" w:name="_ETM_Q47_464920"/>
      <w:bookmarkEnd w:id="15639"/>
      <w:r>
        <w:rPr>
          <w:rtl/>
        </w:rPr>
        <w:t xml:space="preserve">את </w:t>
      </w:r>
      <w:bookmarkStart w:id="15640" w:name="_ETM_Q47_464980"/>
      <w:bookmarkEnd w:id="15640"/>
      <w:r>
        <w:rPr>
          <w:rtl/>
        </w:rPr>
        <w:t>חבר</w:t>
      </w:r>
      <w:r>
        <w:rPr>
          <w:rFonts w:hint="cs"/>
          <w:rtl/>
        </w:rPr>
        <w:t>ת</w:t>
      </w:r>
      <w:r>
        <w:rPr>
          <w:rtl/>
        </w:rPr>
        <w:t xml:space="preserve"> </w:t>
      </w:r>
      <w:bookmarkStart w:id="15641" w:name="_ETM_Q47_465220"/>
      <w:bookmarkEnd w:id="15641"/>
      <w:r>
        <w:rPr>
          <w:rtl/>
        </w:rPr>
        <w:t xml:space="preserve">הכנסת </w:t>
      </w:r>
      <w:bookmarkStart w:id="15642" w:name="_ETM_Q47_465580"/>
      <w:bookmarkStart w:id="15643" w:name="_ETM_Q47_466029"/>
      <w:bookmarkEnd w:id="15642"/>
      <w:bookmarkEnd w:id="15643"/>
      <w:r>
        <w:rPr>
          <w:rtl/>
        </w:rPr>
        <w:t xml:space="preserve">חוה </w:t>
      </w:r>
      <w:bookmarkStart w:id="15644" w:name="_ETM_Q47_467860"/>
      <w:bookmarkEnd w:id="15644"/>
      <w:r>
        <w:rPr>
          <w:rtl/>
        </w:rPr>
        <w:t xml:space="preserve">אתי </w:t>
      </w:r>
      <w:bookmarkStart w:id="15645" w:name="_ETM_Q47_468130"/>
      <w:bookmarkEnd w:id="15645"/>
      <w:r>
        <w:rPr>
          <w:rtl/>
        </w:rPr>
        <w:t>עטי</w:t>
      </w:r>
      <w:r>
        <w:rPr>
          <w:rFonts w:hint="cs"/>
          <w:rtl/>
        </w:rPr>
        <w:t>י</w:t>
      </w:r>
      <w:r>
        <w:rPr>
          <w:rtl/>
        </w:rPr>
        <w:t>ה</w:t>
      </w:r>
      <w:r>
        <w:rPr>
          <w:rFonts w:hint="cs"/>
          <w:rtl/>
        </w:rPr>
        <w:t>.</w:t>
      </w:r>
      <w:r>
        <w:rPr>
          <w:rtl/>
        </w:rPr>
        <w:t xml:space="preserve"> </w:t>
      </w:r>
      <w:bookmarkStart w:id="15646" w:name="_ETM_Q47_468580"/>
      <w:bookmarkEnd w:id="15646"/>
      <w:r>
        <w:rPr>
          <w:rtl/>
        </w:rPr>
        <w:t>בבקשה</w:t>
      </w:r>
      <w:r>
        <w:rPr>
          <w:rFonts w:hint="cs"/>
          <w:rtl/>
        </w:rPr>
        <w:t>, שלוש</w:t>
      </w:r>
      <w:bookmarkStart w:id="15647" w:name="_ETM_Q47_470760"/>
      <w:bookmarkEnd w:id="15647"/>
      <w:r>
        <w:rPr>
          <w:rtl/>
        </w:rPr>
        <w:t xml:space="preserve"> </w:t>
      </w:r>
      <w:bookmarkStart w:id="15648" w:name="_ETM_Q47_471089"/>
      <w:bookmarkEnd w:id="15648"/>
      <w:r>
        <w:rPr>
          <w:rtl/>
        </w:rPr>
        <w:t>דקות</w:t>
      </w:r>
      <w:r>
        <w:rPr>
          <w:rFonts w:hint="cs"/>
          <w:rtl/>
        </w:rPr>
        <w:t>.</w:t>
      </w:r>
    </w:p>
    <w:p w:rsidR="00C84D54" w:rsidRDefault="00C84D54" w:rsidP="00080EA4">
      <w:pPr>
        <w:rPr>
          <w:rtl/>
        </w:rPr>
      </w:pPr>
      <w:bookmarkStart w:id="15649" w:name="_ETM_Q47_473000"/>
      <w:bookmarkEnd w:id="15649"/>
    </w:p>
    <w:p w:rsidR="00C84D54" w:rsidRDefault="00C84D54" w:rsidP="00080EA4">
      <w:pPr>
        <w:pStyle w:val="a4"/>
        <w:keepNext/>
        <w:rPr>
          <w:rtl/>
        </w:rPr>
      </w:pPr>
      <w:bookmarkStart w:id="15650" w:name="ET_speaker_5796_6"/>
      <w:r w:rsidRPr="00A3003C">
        <w:rPr>
          <w:rStyle w:val="TagStyle"/>
          <w:rtl/>
        </w:rPr>
        <w:t xml:space="preserve"> &lt;&lt; דובר &gt;&gt; </w:t>
      </w:r>
      <w:bookmarkStart w:id="15651" w:name="_Toc137679442"/>
      <w:bookmarkStart w:id="15652" w:name="_Toc137679789"/>
      <w:bookmarkStart w:id="15653" w:name="_Toc137717572"/>
      <w:bookmarkStart w:id="15654" w:name="_Toc155172156"/>
      <w:bookmarkStart w:id="15655" w:name="_Toc155529848"/>
      <w:r>
        <w:rPr>
          <w:rtl/>
        </w:rPr>
        <w:t>חוה אתי עטייה (הליכוד):</w:t>
      </w:r>
      <w:bookmarkEnd w:id="15651"/>
      <w:bookmarkEnd w:id="15652"/>
      <w:bookmarkEnd w:id="15653"/>
      <w:bookmarkEnd w:id="15654"/>
      <w:bookmarkEnd w:id="15655"/>
      <w:r w:rsidRPr="00A3003C">
        <w:rPr>
          <w:rStyle w:val="TagStyle"/>
          <w:rtl/>
        </w:rPr>
        <w:t xml:space="preserve"> &lt;&lt; דובר &gt;&gt;</w:t>
      </w:r>
      <w:r>
        <w:rPr>
          <w:rtl/>
        </w:rPr>
        <w:t xml:space="preserve">   </w:t>
      </w:r>
      <w:bookmarkEnd w:id="15650"/>
    </w:p>
    <w:p w:rsidR="00C84D54" w:rsidRDefault="00C84D54" w:rsidP="00A4193C">
      <w:pPr>
        <w:rPr>
          <w:rtl/>
        </w:rPr>
      </w:pPr>
    </w:p>
    <w:p w:rsidR="00C84D54" w:rsidRDefault="00C84D54" w:rsidP="00080EA4">
      <w:pPr>
        <w:rPr>
          <w:rtl/>
        </w:rPr>
      </w:pPr>
      <w:bookmarkStart w:id="15656" w:name="_ETM_Q47_479000"/>
      <w:bookmarkStart w:id="15657" w:name="_ETM_Q47_474000"/>
      <w:bookmarkStart w:id="15658" w:name="_ETM_Q47_471199"/>
      <w:bookmarkStart w:id="15659" w:name="_ETM_Q47_479750"/>
      <w:bookmarkStart w:id="15660" w:name="_ETM_Q47_479990"/>
      <w:bookmarkStart w:id="15661" w:name="_ETM_Q47_480229"/>
      <w:bookmarkStart w:id="15662" w:name="_ETM_Q47_480350"/>
      <w:bookmarkStart w:id="15663" w:name="_ETM_Q47_480440"/>
      <w:bookmarkStart w:id="15664" w:name="_ETM_Q47_480560"/>
      <w:bookmarkStart w:id="15665" w:name="_ETM_Q47_480000"/>
      <w:bookmarkStart w:id="15666" w:name="_ETM_Q47_480089"/>
      <w:bookmarkStart w:id="15667" w:name="_ETM_Q47_480210"/>
      <w:bookmarkStart w:id="15668" w:name="_ETM_Q47_480299"/>
      <w:bookmarkStart w:id="15669" w:name="_ETM_Q47_490480"/>
      <w:bookmarkStart w:id="15670" w:name="_ETM_Q47_491720"/>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r>
        <w:rPr>
          <w:rtl/>
        </w:rPr>
        <w:t xml:space="preserve">אדוני </w:t>
      </w:r>
      <w:bookmarkStart w:id="15671" w:name="_ETM_Q47_492290"/>
      <w:bookmarkEnd w:id="15671"/>
      <w:r>
        <w:rPr>
          <w:rtl/>
        </w:rPr>
        <w:t>היושב-ראש</w:t>
      </w:r>
      <w:r>
        <w:rPr>
          <w:rFonts w:hint="cs"/>
          <w:rtl/>
        </w:rPr>
        <w:t>,</w:t>
      </w:r>
      <w:r>
        <w:rPr>
          <w:rtl/>
        </w:rPr>
        <w:t xml:space="preserve"> </w:t>
      </w:r>
      <w:bookmarkStart w:id="15672" w:name="_ETM_Q47_493430"/>
      <w:bookmarkEnd w:id="15672"/>
      <w:r>
        <w:rPr>
          <w:rtl/>
        </w:rPr>
        <w:t xml:space="preserve">כנסת </w:t>
      </w:r>
      <w:bookmarkStart w:id="15673" w:name="_ETM_Q47_493880"/>
      <w:bookmarkEnd w:id="15673"/>
      <w:r>
        <w:rPr>
          <w:rtl/>
        </w:rPr>
        <w:t>נכבדה</w:t>
      </w:r>
      <w:r>
        <w:rPr>
          <w:rFonts w:hint="cs"/>
          <w:rtl/>
        </w:rPr>
        <w:t>,</w:t>
      </w:r>
      <w:r>
        <w:rPr>
          <w:rtl/>
        </w:rPr>
        <w:t xml:space="preserve"> </w:t>
      </w:r>
      <w:bookmarkStart w:id="15674" w:name="_ETM_Q47_494900"/>
      <w:bookmarkEnd w:id="15674"/>
      <w:r>
        <w:rPr>
          <w:rtl/>
        </w:rPr>
        <w:t xml:space="preserve">מכובדיי </w:t>
      </w:r>
      <w:bookmarkStart w:id="15675" w:name="_ETM_Q47_495529"/>
      <w:bookmarkEnd w:id="15675"/>
      <w:r>
        <w:rPr>
          <w:rtl/>
        </w:rPr>
        <w:t>כולם</w:t>
      </w:r>
      <w:r>
        <w:rPr>
          <w:rFonts w:hint="cs"/>
          <w:rtl/>
        </w:rPr>
        <w:t>,</w:t>
      </w:r>
      <w:r>
        <w:rPr>
          <w:rtl/>
        </w:rPr>
        <w:t xml:space="preserve"> </w:t>
      </w:r>
      <w:bookmarkStart w:id="15676" w:name="_ETM_Q47_496400"/>
      <w:bookmarkEnd w:id="15676"/>
      <w:r>
        <w:rPr>
          <w:rtl/>
        </w:rPr>
        <w:t xml:space="preserve">אדוני </w:t>
      </w:r>
      <w:bookmarkStart w:id="15677" w:name="_ETM_Q47_496820"/>
      <w:bookmarkEnd w:id="15677"/>
      <w:r>
        <w:rPr>
          <w:rtl/>
        </w:rPr>
        <w:t xml:space="preserve">שר </w:t>
      </w:r>
      <w:bookmarkStart w:id="15678" w:name="_ETM_Q47_497060"/>
      <w:bookmarkEnd w:id="15678"/>
      <w:r>
        <w:rPr>
          <w:rtl/>
        </w:rPr>
        <w:t>התקשורת</w:t>
      </w:r>
      <w:r>
        <w:rPr>
          <w:rFonts w:hint="cs"/>
          <w:rtl/>
        </w:rPr>
        <w:t>,</w:t>
      </w:r>
      <w:r>
        <w:rPr>
          <w:rtl/>
        </w:rPr>
        <w:t xml:space="preserve"> </w:t>
      </w:r>
      <w:bookmarkStart w:id="15679" w:name="_ETM_Q47_498140"/>
      <w:bookmarkEnd w:id="15679"/>
      <w:r>
        <w:rPr>
          <w:rtl/>
        </w:rPr>
        <w:t xml:space="preserve">חבר </w:t>
      </w:r>
      <w:bookmarkStart w:id="15680" w:name="_ETM_Q47_498470"/>
      <w:bookmarkEnd w:id="15680"/>
      <w:r>
        <w:rPr>
          <w:rtl/>
        </w:rPr>
        <w:t xml:space="preserve">הכנסת </w:t>
      </w:r>
      <w:bookmarkStart w:id="15681" w:name="_ETM_Q47_498890"/>
      <w:bookmarkEnd w:id="15681"/>
      <w:r>
        <w:rPr>
          <w:rtl/>
        </w:rPr>
        <w:t xml:space="preserve">שלמה </w:t>
      </w:r>
      <w:bookmarkStart w:id="15682" w:name="_ETM_Q47_499250"/>
      <w:bookmarkEnd w:id="15682"/>
      <w:r>
        <w:rPr>
          <w:rtl/>
        </w:rPr>
        <w:t>קרעי</w:t>
      </w:r>
      <w:r>
        <w:rPr>
          <w:rFonts w:hint="cs"/>
          <w:rtl/>
        </w:rPr>
        <w:t>,</w:t>
      </w:r>
      <w:r>
        <w:rPr>
          <w:rtl/>
        </w:rPr>
        <w:t xml:space="preserve"> </w:t>
      </w:r>
      <w:bookmarkStart w:id="15683" w:name="_ETM_Q47_500480"/>
      <w:bookmarkEnd w:id="15683"/>
      <w:r>
        <w:rPr>
          <w:rtl/>
        </w:rPr>
        <w:t xml:space="preserve">הצעת </w:t>
      </w:r>
      <w:bookmarkStart w:id="15684" w:name="_ETM_Q47_500960"/>
      <w:bookmarkEnd w:id="15684"/>
      <w:r>
        <w:rPr>
          <w:rtl/>
        </w:rPr>
        <w:t xml:space="preserve">החוק </w:t>
      </w:r>
      <w:bookmarkStart w:id="15685" w:name="_ETM_Q47_501589"/>
      <w:bookmarkEnd w:id="15685"/>
      <w:r>
        <w:rPr>
          <w:rtl/>
        </w:rPr>
        <w:t xml:space="preserve">המובאת </w:t>
      </w:r>
      <w:bookmarkStart w:id="15686" w:name="_ETM_Q47_502070"/>
      <w:bookmarkEnd w:id="15686"/>
      <w:r>
        <w:rPr>
          <w:rtl/>
        </w:rPr>
        <w:t>לפני</w:t>
      </w:r>
      <w:bookmarkStart w:id="15687" w:name="_ETM_Q47_502390"/>
      <w:bookmarkEnd w:id="15687"/>
      <w:r>
        <w:rPr>
          <w:rtl/>
        </w:rPr>
        <w:t xml:space="preserve">כם </w:t>
      </w:r>
      <w:bookmarkStart w:id="15688" w:name="_ETM_Q47_502689"/>
      <w:bookmarkEnd w:id="15688"/>
      <w:r>
        <w:rPr>
          <w:rtl/>
        </w:rPr>
        <w:t xml:space="preserve">לדיון </w:t>
      </w:r>
      <w:bookmarkStart w:id="15689" w:name="_ETM_Q47_503170"/>
      <w:bookmarkEnd w:id="15689"/>
      <w:r>
        <w:rPr>
          <w:rtl/>
        </w:rPr>
        <w:t xml:space="preserve">היום </w:t>
      </w:r>
      <w:bookmarkStart w:id="15690" w:name="_ETM_Q47_503890"/>
      <w:bookmarkEnd w:id="15690"/>
      <w:r>
        <w:rPr>
          <w:rtl/>
        </w:rPr>
        <w:t xml:space="preserve">היא </w:t>
      </w:r>
      <w:bookmarkStart w:id="15691" w:name="_ETM_Q47_504070"/>
      <w:bookmarkEnd w:id="15691"/>
      <w:r>
        <w:rPr>
          <w:rtl/>
        </w:rPr>
        <w:t xml:space="preserve">הצעה </w:t>
      </w:r>
      <w:bookmarkStart w:id="15692" w:name="_ETM_Q47_504550"/>
      <w:bookmarkEnd w:id="15692"/>
      <w:r>
        <w:rPr>
          <w:rtl/>
        </w:rPr>
        <w:t xml:space="preserve">מוסרית </w:t>
      </w:r>
      <w:bookmarkStart w:id="15693" w:name="_ETM_Q47_505119"/>
      <w:bookmarkEnd w:id="15693"/>
      <w:r>
        <w:rPr>
          <w:rtl/>
        </w:rPr>
        <w:t xml:space="preserve">שאין </w:t>
      </w:r>
      <w:bookmarkStart w:id="15694" w:name="_ETM_Q47_505449"/>
      <w:bookmarkEnd w:id="15694"/>
      <w:r>
        <w:rPr>
          <w:rtl/>
        </w:rPr>
        <w:t>כמוה</w:t>
      </w:r>
      <w:r>
        <w:rPr>
          <w:rFonts w:hint="cs"/>
          <w:rtl/>
        </w:rPr>
        <w:t>.</w:t>
      </w:r>
      <w:r>
        <w:rPr>
          <w:rtl/>
        </w:rPr>
        <w:t xml:space="preserve"> </w:t>
      </w:r>
      <w:bookmarkStart w:id="15695" w:name="_ETM_Q47_506500"/>
      <w:bookmarkEnd w:id="15695"/>
      <w:r>
        <w:rPr>
          <w:rtl/>
        </w:rPr>
        <w:t xml:space="preserve">ההצעה </w:t>
      </w:r>
      <w:bookmarkStart w:id="15696" w:name="_ETM_Q47_507010"/>
      <w:bookmarkEnd w:id="15696"/>
      <w:r>
        <w:rPr>
          <w:rtl/>
        </w:rPr>
        <w:t xml:space="preserve">תמנע </w:t>
      </w:r>
      <w:bookmarkStart w:id="15697" w:name="_ETM_Q47_508119"/>
      <w:bookmarkEnd w:id="15697"/>
      <w:r>
        <w:rPr>
          <w:rFonts w:hint="cs"/>
          <w:rtl/>
        </w:rPr>
        <w:t>עוול</w:t>
      </w:r>
      <w:r>
        <w:rPr>
          <w:rtl/>
        </w:rPr>
        <w:t xml:space="preserve"> </w:t>
      </w:r>
      <w:bookmarkStart w:id="15698" w:name="_ETM_Q47_508689"/>
      <w:bookmarkEnd w:id="15698"/>
      <w:r>
        <w:rPr>
          <w:rtl/>
        </w:rPr>
        <w:t xml:space="preserve">מנפגע </w:t>
      </w:r>
      <w:bookmarkStart w:id="15699" w:name="_ETM_Q47_509560"/>
      <w:bookmarkEnd w:id="15699"/>
      <w:r>
        <w:rPr>
          <w:rtl/>
        </w:rPr>
        <w:t>עב</w:t>
      </w:r>
      <w:r>
        <w:rPr>
          <w:rFonts w:hint="cs"/>
          <w:rtl/>
        </w:rPr>
        <w:t>י</w:t>
      </w:r>
      <w:r>
        <w:rPr>
          <w:rtl/>
        </w:rPr>
        <w:t xml:space="preserve">רת </w:t>
      </w:r>
      <w:bookmarkStart w:id="15700" w:name="_ETM_Q47_510070"/>
      <w:bookmarkEnd w:id="15700"/>
      <w:r>
        <w:rPr>
          <w:rtl/>
        </w:rPr>
        <w:t>הטרור</w:t>
      </w:r>
      <w:r>
        <w:rPr>
          <w:rFonts w:hint="cs"/>
          <w:rtl/>
        </w:rPr>
        <w:t>,</w:t>
      </w:r>
      <w:r>
        <w:rPr>
          <w:rtl/>
        </w:rPr>
        <w:t xml:space="preserve"> </w:t>
      </w:r>
      <w:bookmarkStart w:id="15701" w:name="_ETM_Q47_510580"/>
      <w:bookmarkEnd w:id="15701"/>
      <w:r>
        <w:rPr>
          <w:rtl/>
        </w:rPr>
        <w:t xml:space="preserve">שחווה </w:t>
      </w:r>
      <w:bookmarkStart w:id="15702" w:name="_ETM_Q47_511060"/>
      <w:bookmarkEnd w:id="15702"/>
      <w:r>
        <w:rPr>
          <w:rtl/>
        </w:rPr>
        <w:t xml:space="preserve">פגיעה </w:t>
      </w:r>
      <w:bookmarkStart w:id="15703" w:name="_ETM_Q47_511359"/>
      <w:bookmarkEnd w:id="15703"/>
      <w:r>
        <w:rPr>
          <w:rtl/>
        </w:rPr>
        <w:t>כפולה</w:t>
      </w:r>
      <w:r>
        <w:rPr>
          <w:rFonts w:hint="cs"/>
          <w:rtl/>
        </w:rPr>
        <w:t>,</w:t>
      </w:r>
      <w:r>
        <w:rPr>
          <w:rtl/>
        </w:rPr>
        <w:t xml:space="preserve"> </w:t>
      </w:r>
      <w:bookmarkStart w:id="15704" w:name="_ETM_Q47_511750"/>
      <w:bookmarkEnd w:id="15704"/>
      <w:r>
        <w:rPr>
          <w:rtl/>
        </w:rPr>
        <w:t xml:space="preserve">בגופו </w:t>
      </w:r>
      <w:bookmarkStart w:id="15705" w:name="_ETM_Q47_512559"/>
      <w:bookmarkEnd w:id="15705"/>
      <w:r>
        <w:rPr>
          <w:rtl/>
        </w:rPr>
        <w:t>ובנפשו</w:t>
      </w:r>
      <w:r>
        <w:rPr>
          <w:rFonts w:hint="cs"/>
          <w:rtl/>
        </w:rPr>
        <w:t>.</w:t>
      </w:r>
    </w:p>
    <w:p w:rsidR="00C84D54" w:rsidRDefault="00C84D54" w:rsidP="00080EA4">
      <w:pPr>
        <w:rPr>
          <w:rtl/>
        </w:rPr>
      </w:pPr>
    </w:p>
    <w:p w:rsidR="00C84D54" w:rsidRDefault="00C84D54" w:rsidP="00EE3D7A">
      <w:pPr>
        <w:rPr>
          <w:rtl/>
        </w:rPr>
      </w:pPr>
      <w:bookmarkStart w:id="15706" w:name="_ETM_Q47_514000"/>
      <w:bookmarkStart w:id="15707" w:name="_ETM_Q47_514010"/>
      <w:bookmarkEnd w:id="15706"/>
      <w:bookmarkEnd w:id="15707"/>
      <w:r>
        <w:rPr>
          <w:rtl/>
        </w:rPr>
        <w:t xml:space="preserve">המצב </w:t>
      </w:r>
      <w:bookmarkStart w:id="15708" w:name="_ETM_Q47_514610"/>
      <w:bookmarkEnd w:id="15708"/>
      <w:r>
        <w:rPr>
          <w:rtl/>
        </w:rPr>
        <w:t xml:space="preserve">האבסורדי </w:t>
      </w:r>
      <w:bookmarkStart w:id="15709" w:name="_ETM_Q47_515190"/>
      <w:bookmarkStart w:id="15710" w:name="_ETM_Q47_515370"/>
      <w:bookmarkEnd w:id="15709"/>
      <w:bookmarkEnd w:id="15710"/>
      <w:r>
        <w:rPr>
          <w:rtl/>
        </w:rPr>
        <w:t xml:space="preserve">הקיים </w:t>
      </w:r>
      <w:bookmarkStart w:id="15711" w:name="_ETM_Q47_516269"/>
      <w:bookmarkEnd w:id="15711"/>
      <w:r>
        <w:rPr>
          <w:rtl/>
        </w:rPr>
        <w:t xml:space="preserve">היום </w:t>
      </w:r>
      <w:bookmarkStart w:id="15712" w:name="_ETM_Q47_516839"/>
      <w:bookmarkEnd w:id="15712"/>
      <w:r>
        <w:rPr>
          <w:rtl/>
        </w:rPr>
        <w:t xml:space="preserve">הוא </w:t>
      </w:r>
      <w:bookmarkStart w:id="15713" w:name="_ETM_Q47_516930"/>
      <w:bookmarkEnd w:id="15713"/>
      <w:r>
        <w:rPr>
          <w:rtl/>
        </w:rPr>
        <w:t xml:space="preserve">מצב </w:t>
      </w:r>
      <w:bookmarkStart w:id="15714" w:name="_ETM_Q47_517379"/>
      <w:bookmarkEnd w:id="15714"/>
      <w:r>
        <w:rPr>
          <w:rtl/>
        </w:rPr>
        <w:t xml:space="preserve">בלתי </w:t>
      </w:r>
      <w:bookmarkStart w:id="15715" w:name="_ETM_Q47_517800"/>
      <w:bookmarkEnd w:id="15715"/>
      <w:r>
        <w:rPr>
          <w:rtl/>
        </w:rPr>
        <w:t xml:space="preserve">אפשרי </w:t>
      </w:r>
      <w:bookmarkStart w:id="15716" w:name="_ETM_Q47_518839"/>
      <w:bookmarkEnd w:id="15716"/>
      <w:r>
        <w:rPr>
          <w:rtl/>
        </w:rPr>
        <w:t xml:space="preserve">ובלתי </w:t>
      </w:r>
      <w:bookmarkStart w:id="15717" w:name="_ETM_Q47_519440"/>
      <w:bookmarkEnd w:id="15717"/>
      <w:r>
        <w:rPr>
          <w:rtl/>
        </w:rPr>
        <w:t xml:space="preserve">מוסרי </w:t>
      </w:r>
      <w:bookmarkStart w:id="15718" w:name="_ETM_Q47_519949"/>
      <w:bookmarkEnd w:id="15718"/>
      <w:r>
        <w:rPr>
          <w:rtl/>
        </w:rPr>
        <w:t>בעליל</w:t>
      </w:r>
      <w:r>
        <w:rPr>
          <w:rFonts w:hint="cs"/>
          <w:rtl/>
        </w:rPr>
        <w:t>.</w:t>
      </w:r>
      <w:r>
        <w:rPr>
          <w:rtl/>
        </w:rPr>
        <w:t xml:space="preserve"> </w:t>
      </w:r>
      <w:bookmarkStart w:id="15719" w:name="_ETM_Q47_521089"/>
      <w:bookmarkEnd w:id="15719"/>
      <w:r>
        <w:rPr>
          <w:rtl/>
        </w:rPr>
        <w:t xml:space="preserve">פעיל </w:t>
      </w:r>
      <w:bookmarkStart w:id="15720" w:name="_ETM_Q47_521600"/>
      <w:bookmarkEnd w:id="15720"/>
      <w:r>
        <w:rPr>
          <w:rtl/>
        </w:rPr>
        <w:t xml:space="preserve">טרור </w:t>
      </w:r>
      <w:bookmarkStart w:id="15721" w:name="_ETM_Q47_522019"/>
      <w:bookmarkEnd w:id="15721"/>
      <w:r>
        <w:rPr>
          <w:rtl/>
        </w:rPr>
        <w:t xml:space="preserve">שמשתחרר </w:t>
      </w:r>
      <w:bookmarkStart w:id="15722" w:name="_ETM_Q47_522620"/>
      <w:bookmarkEnd w:id="15722"/>
      <w:r>
        <w:rPr>
          <w:rtl/>
        </w:rPr>
        <w:t xml:space="preserve">מהכלא </w:t>
      </w:r>
      <w:bookmarkStart w:id="15723" w:name="_ETM_Q47_523699"/>
      <w:bookmarkEnd w:id="15723"/>
      <w:r>
        <w:rPr>
          <w:rtl/>
        </w:rPr>
        <w:t xml:space="preserve">עשוי </w:t>
      </w:r>
      <w:bookmarkStart w:id="15724" w:name="_ETM_Q47_524180"/>
      <w:bookmarkEnd w:id="15724"/>
      <w:r>
        <w:rPr>
          <w:rtl/>
        </w:rPr>
        <w:t xml:space="preserve">לחזור </w:t>
      </w:r>
      <w:bookmarkStart w:id="15725" w:name="_ETM_Q47_524690"/>
      <w:bookmarkEnd w:id="15725"/>
      <w:r>
        <w:rPr>
          <w:rtl/>
        </w:rPr>
        <w:t xml:space="preserve">לקרבת </w:t>
      </w:r>
      <w:bookmarkStart w:id="15726" w:name="_ETM_Q47_525230"/>
      <w:bookmarkEnd w:id="15726"/>
      <w:r>
        <w:rPr>
          <w:rtl/>
        </w:rPr>
        <w:t xml:space="preserve">מגוריו </w:t>
      </w:r>
      <w:bookmarkStart w:id="15727" w:name="_ETM_Q47_526070"/>
      <w:bookmarkEnd w:id="15727"/>
      <w:r>
        <w:rPr>
          <w:rtl/>
        </w:rPr>
        <w:t>ש</w:t>
      </w:r>
      <w:r>
        <w:rPr>
          <w:rFonts w:hint="cs"/>
          <w:rtl/>
        </w:rPr>
        <w:t xml:space="preserve">ל </w:t>
      </w:r>
      <w:r>
        <w:rPr>
          <w:rtl/>
        </w:rPr>
        <w:t xml:space="preserve">נפגע </w:t>
      </w:r>
      <w:bookmarkStart w:id="15728" w:name="_ETM_Q47_526789"/>
      <w:bookmarkEnd w:id="15728"/>
      <w:r>
        <w:rPr>
          <w:rFonts w:hint="cs"/>
          <w:rtl/>
        </w:rPr>
        <w:t>ה</w:t>
      </w:r>
      <w:r>
        <w:rPr>
          <w:rtl/>
        </w:rPr>
        <w:t xml:space="preserve">טרור </w:t>
      </w:r>
      <w:bookmarkStart w:id="15729" w:name="_ETM_Q47_527239"/>
      <w:bookmarkEnd w:id="15729"/>
      <w:r>
        <w:rPr>
          <w:rtl/>
        </w:rPr>
        <w:t xml:space="preserve">או </w:t>
      </w:r>
      <w:bookmarkStart w:id="15730" w:name="_ETM_Q47_527360"/>
      <w:bookmarkEnd w:id="15730"/>
      <w:r>
        <w:rPr>
          <w:rtl/>
        </w:rPr>
        <w:t xml:space="preserve">של </w:t>
      </w:r>
      <w:bookmarkStart w:id="15731" w:name="_ETM_Q47_527570"/>
      <w:bookmarkEnd w:id="15731"/>
      <w:r>
        <w:rPr>
          <w:rtl/>
        </w:rPr>
        <w:t xml:space="preserve">בני </w:t>
      </w:r>
      <w:bookmarkStart w:id="15732" w:name="_ETM_Q47_527809"/>
      <w:bookmarkEnd w:id="15732"/>
      <w:r>
        <w:rPr>
          <w:rtl/>
        </w:rPr>
        <w:t>משפחתו</w:t>
      </w:r>
      <w:r>
        <w:rPr>
          <w:rFonts w:hint="cs"/>
          <w:rtl/>
        </w:rPr>
        <w:t>,</w:t>
      </w:r>
      <w:r>
        <w:rPr>
          <w:rtl/>
        </w:rPr>
        <w:t xml:space="preserve"> </w:t>
      </w:r>
      <w:bookmarkStart w:id="15733" w:name="_ETM_Q47_528860"/>
      <w:bookmarkEnd w:id="15733"/>
      <w:r>
        <w:rPr>
          <w:rtl/>
        </w:rPr>
        <w:t xml:space="preserve">ולמעשה </w:t>
      </w:r>
      <w:bookmarkStart w:id="15734" w:name="_ETM_Q47_529489"/>
      <w:bookmarkEnd w:id="15734"/>
      <w:r>
        <w:rPr>
          <w:rtl/>
        </w:rPr>
        <w:t>נפגע</w:t>
      </w:r>
      <w:r>
        <w:rPr>
          <w:rFonts w:hint="cs"/>
          <w:rtl/>
        </w:rPr>
        <w:t xml:space="preserve"> הטרור </w:t>
      </w:r>
      <w:bookmarkStart w:id="15735" w:name="_ETM_Q47_530000"/>
      <w:bookmarkStart w:id="15736" w:name="_ETM_Q47_530749"/>
      <w:bookmarkEnd w:id="15735"/>
      <w:bookmarkEnd w:id="15736"/>
      <w:r>
        <w:rPr>
          <w:rtl/>
        </w:rPr>
        <w:t xml:space="preserve">חוזר </w:t>
      </w:r>
      <w:bookmarkStart w:id="15737" w:name="_ETM_Q47_531199"/>
      <w:bookmarkEnd w:id="15737"/>
      <w:r>
        <w:rPr>
          <w:rtl/>
        </w:rPr>
        <w:t xml:space="preserve">לאחור </w:t>
      </w:r>
      <w:bookmarkStart w:id="15738" w:name="_ETM_Q47_531739"/>
      <w:bookmarkEnd w:id="15738"/>
      <w:r>
        <w:rPr>
          <w:rtl/>
        </w:rPr>
        <w:t xml:space="preserve">ליום </w:t>
      </w:r>
      <w:bookmarkStart w:id="15739" w:name="_ETM_Q47_532010"/>
      <w:bookmarkEnd w:id="15739"/>
      <w:r>
        <w:rPr>
          <w:rtl/>
        </w:rPr>
        <w:t xml:space="preserve">שבו </w:t>
      </w:r>
      <w:bookmarkStart w:id="15740" w:name="_ETM_Q47_532370"/>
      <w:bookmarkEnd w:id="15740"/>
      <w:r>
        <w:rPr>
          <w:rtl/>
        </w:rPr>
        <w:t xml:space="preserve">אירע </w:t>
      </w:r>
      <w:bookmarkStart w:id="15741" w:name="_ETM_Q47_532640"/>
      <w:bookmarkEnd w:id="15741"/>
      <w:r>
        <w:rPr>
          <w:rFonts w:hint="cs"/>
          <w:rtl/>
        </w:rPr>
        <w:t>ה</w:t>
      </w:r>
      <w:r>
        <w:rPr>
          <w:rtl/>
        </w:rPr>
        <w:t>פיגוע</w:t>
      </w:r>
      <w:r>
        <w:rPr>
          <w:rFonts w:hint="cs"/>
          <w:rtl/>
        </w:rPr>
        <w:t xml:space="preserve">. </w:t>
      </w:r>
      <w:bookmarkStart w:id="15742" w:name="_ETM_Q47_533000"/>
      <w:bookmarkStart w:id="15743" w:name="_ETM_Q47_533560"/>
      <w:bookmarkEnd w:id="15742"/>
      <w:bookmarkEnd w:id="15743"/>
      <w:r>
        <w:rPr>
          <w:rFonts w:hint="cs"/>
          <w:rtl/>
        </w:rPr>
        <w:t>ע</w:t>
      </w:r>
      <w:r>
        <w:rPr>
          <w:rtl/>
        </w:rPr>
        <w:t xml:space="preserve">ל </w:t>
      </w:r>
      <w:bookmarkStart w:id="15744" w:name="_ETM_Q47_533920"/>
      <w:bookmarkEnd w:id="15744"/>
      <w:r>
        <w:rPr>
          <w:rtl/>
        </w:rPr>
        <w:t xml:space="preserve">נפגע </w:t>
      </w:r>
      <w:bookmarkStart w:id="15745" w:name="_ETM_Q47_534430"/>
      <w:bookmarkStart w:id="15746" w:name="_ETM_Q47_534970"/>
      <w:bookmarkEnd w:id="15745"/>
      <w:bookmarkEnd w:id="15746"/>
      <w:r>
        <w:rPr>
          <w:rFonts w:hint="cs"/>
          <w:rtl/>
        </w:rPr>
        <w:t>ה</w:t>
      </w:r>
      <w:r>
        <w:rPr>
          <w:rtl/>
        </w:rPr>
        <w:t xml:space="preserve">טרור </w:t>
      </w:r>
      <w:bookmarkStart w:id="15747" w:name="_ETM_Q47_535450"/>
      <w:bookmarkEnd w:id="15747"/>
      <w:r>
        <w:rPr>
          <w:rtl/>
        </w:rPr>
        <w:t xml:space="preserve">לשוב </w:t>
      </w:r>
      <w:bookmarkStart w:id="15748" w:name="_ETM_Q47_535900"/>
      <w:bookmarkEnd w:id="15748"/>
      <w:r>
        <w:rPr>
          <w:rtl/>
        </w:rPr>
        <w:t xml:space="preserve">בעל </w:t>
      </w:r>
      <w:bookmarkStart w:id="15749" w:name="_ETM_Q47_536170"/>
      <w:bookmarkEnd w:id="15749"/>
      <w:r>
        <w:rPr>
          <w:rtl/>
        </w:rPr>
        <w:t xml:space="preserve">כורחו </w:t>
      </w:r>
      <w:bookmarkStart w:id="15750" w:name="_ETM_Q47_537250"/>
      <w:bookmarkEnd w:id="15750"/>
      <w:r>
        <w:rPr>
          <w:rtl/>
        </w:rPr>
        <w:t xml:space="preserve">לאיום </w:t>
      </w:r>
      <w:bookmarkStart w:id="15751" w:name="_ETM_Q47_537730"/>
      <w:bookmarkEnd w:id="15751"/>
      <w:r>
        <w:rPr>
          <w:rtl/>
        </w:rPr>
        <w:t xml:space="preserve">שיכול </w:t>
      </w:r>
      <w:bookmarkStart w:id="15752" w:name="_ETM_Q47_538149"/>
      <w:bookmarkEnd w:id="15752"/>
      <w:r>
        <w:rPr>
          <w:rtl/>
        </w:rPr>
        <w:t>לפגו</w:t>
      </w:r>
      <w:r>
        <w:rPr>
          <w:rFonts w:hint="cs"/>
          <w:rtl/>
        </w:rPr>
        <w:t>ם</w:t>
      </w:r>
      <w:r>
        <w:rPr>
          <w:rtl/>
        </w:rPr>
        <w:t xml:space="preserve"> </w:t>
      </w:r>
      <w:bookmarkStart w:id="15753" w:name="_ETM_Q47_538809"/>
      <w:bookmarkEnd w:id="15753"/>
      <w:r>
        <w:rPr>
          <w:rtl/>
        </w:rPr>
        <w:t xml:space="preserve">באורח </w:t>
      </w:r>
      <w:bookmarkStart w:id="15754" w:name="_ETM_Q47_539199"/>
      <w:bookmarkEnd w:id="15754"/>
      <w:r>
        <w:rPr>
          <w:rtl/>
        </w:rPr>
        <w:t xml:space="preserve">חייו </w:t>
      </w:r>
      <w:bookmarkStart w:id="15755" w:name="_ETM_Q47_540109"/>
      <w:bookmarkEnd w:id="15755"/>
      <w:r>
        <w:rPr>
          <w:rtl/>
        </w:rPr>
        <w:t>ו</w:t>
      </w:r>
      <w:bookmarkStart w:id="15756" w:name="_ETM_Q47_540260"/>
      <w:bookmarkEnd w:id="15756"/>
      <w:r>
        <w:rPr>
          <w:rFonts w:hint="cs"/>
          <w:rtl/>
        </w:rPr>
        <w:t>ל</w:t>
      </w:r>
      <w:r>
        <w:rPr>
          <w:rtl/>
        </w:rPr>
        <w:t>פצ</w:t>
      </w:r>
      <w:r>
        <w:rPr>
          <w:rFonts w:hint="cs"/>
          <w:rtl/>
        </w:rPr>
        <w:t>ו</w:t>
      </w:r>
      <w:r>
        <w:rPr>
          <w:rtl/>
        </w:rPr>
        <w:t xml:space="preserve">ע </w:t>
      </w:r>
      <w:bookmarkStart w:id="15757" w:name="_ETM_Q47_540710"/>
      <w:bookmarkEnd w:id="15757"/>
      <w:r>
        <w:rPr>
          <w:rtl/>
        </w:rPr>
        <w:t xml:space="preserve">אותו </w:t>
      </w:r>
      <w:bookmarkStart w:id="15758" w:name="_ETM_Q47_541190"/>
      <w:bookmarkEnd w:id="15758"/>
      <w:r>
        <w:rPr>
          <w:rtl/>
        </w:rPr>
        <w:t xml:space="preserve">פצע </w:t>
      </w:r>
      <w:bookmarkStart w:id="15759" w:name="_ETM_Q47_541579"/>
      <w:bookmarkEnd w:id="15759"/>
      <w:r>
        <w:rPr>
          <w:rtl/>
        </w:rPr>
        <w:t xml:space="preserve">מדמם </w:t>
      </w:r>
      <w:bookmarkStart w:id="15760" w:name="_ETM_Q47_542089"/>
      <w:bookmarkEnd w:id="15760"/>
      <w:r>
        <w:rPr>
          <w:rtl/>
        </w:rPr>
        <w:t xml:space="preserve">נוסף </w:t>
      </w:r>
      <w:bookmarkStart w:id="15761" w:name="_ETM_Q47_543039"/>
      <w:bookmarkEnd w:id="15761"/>
      <w:r>
        <w:rPr>
          <w:rtl/>
        </w:rPr>
        <w:t xml:space="preserve">בכל </w:t>
      </w:r>
      <w:bookmarkStart w:id="15762" w:name="_ETM_Q47_543460"/>
      <w:bookmarkEnd w:id="15762"/>
      <w:r>
        <w:rPr>
          <w:rtl/>
        </w:rPr>
        <w:t xml:space="preserve">יום </w:t>
      </w:r>
      <w:bookmarkStart w:id="15763" w:name="_ETM_Q47_543729"/>
      <w:bookmarkEnd w:id="15763"/>
      <w:r>
        <w:rPr>
          <w:rtl/>
        </w:rPr>
        <w:t>מחדש</w:t>
      </w:r>
      <w:r>
        <w:rPr>
          <w:rFonts w:hint="cs"/>
          <w:rtl/>
        </w:rPr>
        <w:t>.</w:t>
      </w:r>
      <w:r>
        <w:rPr>
          <w:rtl/>
        </w:rPr>
        <w:t xml:space="preserve"> </w:t>
      </w:r>
      <w:bookmarkStart w:id="15764" w:name="_ETM_Q47_545050"/>
      <w:bookmarkEnd w:id="15764"/>
      <w:r>
        <w:rPr>
          <w:rtl/>
        </w:rPr>
        <w:t>באי</w:t>
      </w:r>
      <w:bookmarkStart w:id="15765" w:name="_ETM_Q47_545560"/>
      <w:bookmarkEnd w:id="15765"/>
      <w:r>
        <w:rPr>
          <w:rFonts w:hint="cs"/>
          <w:rtl/>
        </w:rPr>
        <w:t>-</w:t>
      </w:r>
      <w:r>
        <w:rPr>
          <w:rtl/>
        </w:rPr>
        <w:t xml:space="preserve">הגנה </w:t>
      </w:r>
      <w:bookmarkStart w:id="15766" w:name="_ETM_Q47_546010"/>
      <w:bookmarkEnd w:id="15766"/>
      <w:r>
        <w:rPr>
          <w:rFonts w:hint="cs"/>
          <w:rtl/>
        </w:rPr>
        <w:t xml:space="preserve">על </w:t>
      </w:r>
      <w:bookmarkStart w:id="15767" w:name="_ETM_Q47_547000"/>
      <w:bookmarkEnd w:id="15767"/>
      <w:r>
        <w:rPr>
          <w:rtl/>
        </w:rPr>
        <w:t xml:space="preserve">נפגע </w:t>
      </w:r>
      <w:bookmarkStart w:id="15768" w:name="_ETM_Q47_546550"/>
      <w:bookmarkEnd w:id="15768"/>
      <w:r>
        <w:rPr>
          <w:rFonts w:hint="cs"/>
          <w:rtl/>
        </w:rPr>
        <w:t>ה</w:t>
      </w:r>
      <w:r>
        <w:rPr>
          <w:rtl/>
        </w:rPr>
        <w:t xml:space="preserve">טרור </w:t>
      </w:r>
      <w:bookmarkStart w:id="15769" w:name="_ETM_Q47_547189"/>
      <w:bookmarkEnd w:id="15769"/>
      <w:r>
        <w:rPr>
          <w:rtl/>
        </w:rPr>
        <w:t xml:space="preserve">אנו </w:t>
      </w:r>
      <w:bookmarkStart w:id="15770" w:name="_ETM_Q47_547490"/>
      <w:bookmarkEnd w:id="15770"/>
      <w:r>
        <w:rPr>
          <w:rtl/>
        </w:rPr>
        <w:t xml:space="preserve">דנים </w:t>
      </w:r>
      <w:bookmarkStart w:id="15771" w:name="_ETM_Q47_547850"/>
      <w:bookmarkEnd w:id="15771"/>
      <w:r>
        <w:rPr>
          <w:rtl/>
        </w:rPr>
        <w:t xml:space="preserve">אותו </w:t>
      </w:r>
      <w:bookmarkStart w:id="15772" w:name="_ETM_Q47_548600"/>
      <w:bookmarkEnd w:id="15772"/>
      <w:r>
        <w:rPr>
          <w:rtl/>
        </w:rPr>
        <w:t xml:space="preserve">למאסר </w:t>
      </w:r>
      <w:bookmarkStart w:id="15773" w:name="_ETM_Q47_549289"/>
      <w:bookmarkEnd w:id="15773"/>
      <w:r>
        <w:rPr>
          <w:rtl/>
        </w:rPr>
        <w:t xml:space="preserve">בביתו </w:t>
      </w:r>
      <w:bookmarkStart w:id="15774" w:name="_ETM_Q47_549979"/>
      <w:bookmarkEnd w:id="15774"/>
      <w:r>
        <w:rPr>
          <w:rtl/>
        </w:rPr>
        <w:t>מר</w:t>
      </w:r>
      <w:r>
        <w:rPr>
          <w:rFonts w:hint="cs"/>
          <w:rtl/>
        </w:rPr>
        <w:t>צון</w:t>
      </w:r>
      <w:bookmarkStart w:id="15775" w:name="_ETM_Q47_550390"/>
      <w:bookmarkEnd w:id="15775"/>
      <w:r>
        <w:rPr>
          <w:rtl/>
        </w:rPr>
        <w:t xml:space="preserve"> </w:t>
      </w:r>
      <w:bookmarkStart w:id="15776" w:name="_ETM_Q47_551210"/>
      <w:bookmarkEnd w:id="15776"/>
      <w:r>
        <w:rPr>
          <w:rtl/>
        </w:rPr>
        <w:t xml:space="preserve">ומונעים </w:t>
      </w:r>
      <w:bookmarkStart w:id="15777" w:name="_ETM_Q47_551719"/>
      <w:bookmarkEnd w:id="15777"/>
      <w:r>
        <w:rPr>
          <w:rtl/>
        </w:rPr>
        <w:t xml:space="preserve">ממנו </w:t>
      </w:r>
      <w:bookmarkStart w:id="15778" w:name="_ETM_Q47_552110"/>
      <w:bookmarkEnd w:id="15778"/>
      <w:r>
        <w:rPr>
          <w:rtl/>
        </w:rPr>
        <w:t xml:space="preserve">לנהל </w:t>
      </w:r>
      <w:bookmarkStart w:id="15779" w:name="_ETM_Q47_552589"/>
      <w:bookmarkEnd w:id="15779"/>
      <w:r>
        <w:rPr>
          <w:rtl/>
        </w:rPr>
        <w:t xml:space="preserve">את </w:t>
      </w:r>
      <w:bookmarkStart w:id="15780" w:name="_ETM_Q47_552860"/>
      <w:bookmarkStart w:id="15781" w:name="_ETM_Q47_553159"/>
      <w:bookmarkEnd w:id="15780"/>
      <w:bookmarkEnd w:id="15781"/>
      <w:r>
        <w:rPr>
          <w:rtl/>
        </w:rPr>
        <w:t xml:space="preserve">חייו </w:t>
      </w:r>
      <w:bookmarkStart w:id="15782" w:name="_ETM_Q47_553640"/>
      <w:bookmarkEnd w:id="15782"/>
      <w:r>
        <w:rPr>
          <w:rtl/>
        </w:rPr>
        <w:t>השגרתי</w:t>
      </w:r>
      <w:r w:rsidR="00EE3D7A">
        <w:rPr>
          <w:rFonts w:hint="cs"/>
          <w:rtl/>
        </w:rPr>
        <w:t>ים</w:t>
      </w:r>
      <w:r>
        <w:rPr>
          <w:rtl/>
        </w:rPr>
        <w:t xml:space="preserve"> </w:t>
      </w:r>
      <w:bookmarkStart w:id="15783" w:name="_ETM_Q47_554329"/>
      <w:bookmarkEnd w:id="15783"/>
      <w:r>
        <w:rPr>
          <w:rtl/>
        </w:rPr>
        <w:t xml:space="preserve">מחשש </w:t>
      </w:r>
      <w:bookmarkStart w:id="15784" w:name="_ETM_Q47_555350"/>
      <w:bookmarkEnd w:id="15784"/>
      <w:r>
        <w:rPr>
          <w:rtl/>
        </w:rPr>
        <w:t xml:space="preserve">מתמיד </w:t>
      </w:r>
      <w:bookmarkStart w:id="15785" w:name="_ETM_Q47_556130"/>
      <w:bookmarkEnd w:id="15785"/>
      <w:r>
        <w:rPr>
          <w:rtl/>
        </w:rPr>
        <w:t>ש</w:t>
      </w:r>
      <w:r>
        <w:rPr>
          <w:rFonts w:hint="cs"/>
          <w:rtl/>
        </w:rPr>
        <w:t>מא</w:t>
      </w:r>
      <w:bookmarkStart w:id="15786" w:name="_ETM_Q47_556520"/>
      <w:bookmarkEnd w:id="15786"/>
      <w:r>
        <w:rPr>
          <w:rtl/>
        </w:rPr>
        <w:t xml:space="preserve"> </w:t>
      </w:r>
      <w:bookmarkStart w:id="15787" w:name="_ETM_Q47_556670"/>
      <w:bookmarkEnd w:id="15787"/>
      <w:r>
        <w:rPr>
          <w:rFonts w:hint="cs"/>
          <w:rtl/>
        </w:rPr>
        <w:t>יי</w:t>
      </w:r>
      <w:r>
        <w:rPr>
          <w:rtl/>
        </w:rPr>
        <w:t xml:space="preserve">פגע </w:t>
      </w:r>
      <w:bookmarkStart w:id="15788" w:name="_ETM_Q47_557479"/>
      <w:bookmarkEnd w:id="15788"/>
      <w:r>
        <w:rPr>
          <w:rtl/>
        </w:rPr>
        <w:t xml:space="preserve">בגופו </w:t>
      </w:r>
      <w:bookmarkStart w:id="15789" w:name="_ETM_Q47_558259"/>
      <w:bookmarkStart w:id="15790" w:name="_ETM_Q47_559930"/>
      <w:bookmarkEnd w:id="15789"/>
      <w:bookmarkEnd w:id="15790"/>
      <w:r>
        <w:rPr>
          <w:rFonts w:hint="cs"/>
          <w:rtl/>
        </w:rPr>
        <w:t xml:space="preserve">ובנפשו. </w:t>
      </w:r>
      <w:bookmarkStart w:id="15791" w:name="_ETM_Q47_556000"/>
      <w:bookmarkEnd w:id="15791"/>
      <w:r>
        <w:rPr>
          <w:rtl/>
        </w:rPr>
        <w:t xml:space="preserve">המצב </w:t>
      </w:r>
      <w:bookmarkStart w:id="15792" w:name="_ETM_Q47_560649"/>
      <w:bookmarkEnd w:id="15792"/>
      <w:r>
        <w:rPr>
          <w:rtl/>
        </w:rPr>
        <w:t>הבלתי</w:t>
      </w:r>
      <w:bookmarkStart w:id="15793" w:name="_ETM_Q47_561100"/>
      <w:bookmarkEnd w:id="15793"/>
      <w:r>
        <w:rPr>
          <w:rFonts w:hint="cs"/>
          <w:rtl/>
        </w:rPr>
        <w:t>-</w:t>
      </w:r>
      <w:r>
        <w:rPr>
          <w:rtl/>
        </w:rPr>
        <w:t xml:space="preserve">אפשרי </w:t>
      </w:r>
      <w:bookmarkStart w:id="15794" w:name="_ETM_Q47_561520"/>
      <w:bookmarkEnd w:id="15794"/>
      <w:r>
        <w:rPr>
          <w:rtl/>
        </w:rPr>
        <w:t xml:space="preserve">הזה </w:t>
      </w:r>
      <w:bookmarkStart w:id="15795" w:name="_ETM_Q47_561970"/>
      <w:bookmarkEnd w:id="15795"/>
      <w:r>
        <w:rPr>
          <w:rtl/>
        </w:rPr>
        <w:t xml:space="preserve">לא </w:t>
      </w:r>
      <w:bookmarkStart w:id="15796" w:name="_ETM_Q47_562119"/>
      <w:bookmarkEnd w:id="15796"/>
      <w:r>
        <w:rPr>
          <w:rtl/>
        </w:rPr>
        <w:t xml:space="preserve">היה </w:t>
      </w:r>
      <w:bookmarkStart w:id="15797" w:name="_ETM_Q47_562390"/>
      <w:bookmarkEnd w:id="15797"/>
      <w:r>
        <w:rPr>
          <w:rtl/>
        </w:rPr>
        <w:t xml:space="preserve">אמור </w:t>
      </w:r>
      <w:bookmarkStart w:id="15798" w:name="_ETM_Q47_562659"/>
      <w:bookmarkEnd w:id="15798"/>
      <w:r>
        <w:rPr>
          <w:rtl/>
        </w:rPr>
        <w:t>לקרות</w:t>
      </w:r>
      <w:r>
        <w:rPr>
          <w:rFonts w:hint="cs"/>
          <w:rtl/>
        </w:rPr>
        <w:t>,</w:t>
      </w:r>
      <w:r>
        <w:rPr>
          <w:rtl/>
        </w:rPr>
        <w:t xml:space="preserve"> </w:t>
      </w:r>
      <w:bookmarkStart w:id="15799" w:name="_ETM_Q47_563579"/>
      <w:bookmarkEnd w:id="15799"/>
      <w:r>
        <w:rPr>
          <w:rtl/>
        </w:rPr>
        <w:t xml:space="preserve">אולם </w:t>
      </w:r>
      <w:bookmarkStart w:id="15800" w:name="_ETM_Q47_563969"/>
      <w:bookmarkEnd w:id="15800"/>
      <w:r>
        <w:rPr>
          <w:rtl/>
        </w:rPr>
        <w:t xml:space="preserve">כיום </w:t>
      </w:r>
      <w:bookmarkStart w:id="15801" w:name="_ETM_Q47_564299"/>
      <w:bookmarkEnd w:id="15801"/>
      <w:r>
        <w:rPr>
          <w:rtl/>
        </w:rPr>
        <w:t xml:space="preserve">מחבל </w:t>
      </w:r>
      <w:bookmarkStart w:id="15802" w:name="_ETM_Q47_564689"/>
      <w:bookmarkEnd w:id="15802"/>
      <w:r>
        <w:rPr>
          <w:rtl/>
        </w:rPr>
        <w:t xml:space="preserve">שביצע </w:t>
      </w:r>
      <w:bookmarkStart w:id="15803" w:name="_ETM_Q47_565320"/>
      <w:bookmarkEnd w:id="15803"/>
      <w:r>
        <w:rPr>
          <w:rtl/>
        </w:rPr>
        <w:t>עב</w:t>
      </w:r>
      <w:r>
        <w:rPr>
          <w:rFonts w:hint="cs"/>
          <w:rtl/>
        </w:rPr>
        <w:t>י</w:t>
      </w:r>
      <w:r>
        <w:rPr>
          <w:rtl/>
        </w:rPr>
        <w:t>ר</w:t>
      </w:r>
      <w:r>
        <w:rPr>
          <w:rFonts w:hint="cs"/>
          <w:rtl/>
        </w:rPr>
        <w:t>ת</w:t>
      </w:r>
      <w:r>
        <w:rPr>
          <w:rtl/>
        </w:rPr>
        <w:t xml:space="preserve"> </w:t>
      </w:r>
      <w:bookmarkStart w:id="15804" w:name="_ETM_Q47_565619"/>
      <w:bookmarkEnd w:id="15804"/>
      <w:r>
        <w:rPr>
          <w:rtl/>
        </w:rPr>
        <w:t xml:space="preserve">טרור </w:t>
      </w:r>
      <w:bookmarkStart w:id="15805" w:name="_ETM_Q47_566490"/>
      <w:bookmarkEnd w:id="15805"/>
      <w:r>
        <w:rPr>
          <w:rtl/>
        </w:rPr>
        <w:t xml:space="preserve">יכול </w:t>
      </w:r>
      <w:bookmarkStart w:id="15806" w:name="_ETM_Q47_566819"/>
      <w:bookmarkEnd w:id="15806"/>
      <w:r>
        <w:rPr>
          <w:rtl/>
        </w:rPr>
        <w:t xml:space="preserve">להשתחרר </w:t>
      </w:r>
      <w:bookmarkStart w:id="15807" w:name="_ETM_Q47_567329"/>
      <w:bookmarkEnd w:id="15807"/>
      <w:r>
        <w:rPr>
          <w:rtl/>
        </w:rPr>
        <w:t xml:space="preserve">בעסקה </w:t>
      </w:r>
      <w:bookmarkStart w:id="15808" w:name="_ETM_Q47_568439"/>
      <w:bookmarkEnd w:id="15808"/>
      <w:r>
        <w:rPr>
          <w:rFonts w:hint="cs"/>
          <w:rtl/>
        </w:rPr>
        <w:t>א</w:t>
      </w:r>
      <w:r>
        <w:rPr>
          <w:rtl/>
        </w:rPr>
        <w:t>ו</w:t>
      </w:r>
      <w:r>
        <w:rPr>
          <w:rFonts w:hint="cs"/>
          <w:rtl/>
        </w:rPr>
        <w:t xml:space="preserve"> </w:t>
      </w:r>
      <w:r>
        <w:rPr>
          <w:rtl/>
        </w:rPr>
        <w:t xml:space="preserve">בתנאי </w:t>
      </w:r>
      <w:bookmarkStart w:id="15809" w:name="_ETM_Q47_569009"/>
      <w:bookmarkEnd w:id="15809"/>
      <w:r>
        <w:rPr>
          <w:rtl/>
        </w:rPr>
        <w:t xml:space="preserve">שחרור </w:t>
      </w:r>
      <w:bookmarkStart w:id="15810" w:name="_ETM_Q47_569459"/>
      <w:bookmarkEnd w:id="15810"/>
      <w:r>
        <w:rPr>
          <w:rtl/>
        </w:rPr>
        <w:t>מוקדם</w:t>
      </w:r>
      <w:r>
        <w:rPr>
          <w:rFonts w:hint="cs"/>
          <w:rtl/>
        </w:rPr>
        <w:t>.</w:t>
      </w:r>
      <w:r>
        <w:rPr>
          <w:rtl/>
        </w:rPr>
        <w:t xml:space="preserve"> </w:t>
      </w:r>
      <w:bookmarkStart w:id="15811" w:name="_ETM_Q47_570420"/>
      <w:bookmarkEnd w:id="15811"/>
      <w:r>
        <w:rPr>
          <w:rtl/>
        </w:rPr>
        <w:t xml:space="preserve">מצב </w:t>
      </w:r>
      <w:bookmarkStart w:id="15812" w:name="_ETM_Q47_570899"/>
      <w:bookmarkEnd w:id="15812"/>
      <w:r>
        <w:rPr>
          <w:rtl/>
        </w:rPr>
        <w:t xml:space="preserve">זה </w:t>
      </w:r>
      <w:bookmarkStart w:id="15813" w:name="_ETM_Q47_571139"/>
      <w:bookmarkEnd w:id="15813"/>
      <w:r>
        <w:rPr>
          <w:rtl/>
        </w:rPr>
        <w:t xml:space="preserve">בלתי </w:t>
      </w:r>
      <w:bookmarkStart w:id="15814" w:name="_ETM_Q47_571589"/>
      <w:bookmarkEnd w:id="15814"/>
      <w:r>
        <w:rPr>
          <w:rtl/>
        </w:rPr>
        <w:t>אפשרי</w:t>
      </w:r>
      <w:r>
        <w:rPr>
          <w:rFonts w:hint="cs"/>
          <w:rtl/>
        </w:rPr>
        <w:t>,</w:t>
      </w:r>
      <w:r>
        <w:rPr>
          <w:rtl/>
        </w:rPr>
        <w:t xml:space="preserve"> </w:t>
      </w:r>
      <w:bookmarkStart w:id="15815" w:name="_ETM_Q47_572520"/>
      <w:bookmarkEnd w:id="15815"/>
      <w:r>
        <w:rPr>
          <w:rtl/>
        </w:rPr>
        <w:t xml:space="preserve">הוא </w:t>
      </w:r>
      <w:bookmarkStart w:id="15816" w:name="_ETM_Q47_572639"/>
      <w:bookmarkEnd w:id="15816"/>
      <w:r>
        <w:rPr>
          <w:rtl/>
        </w:rPr>
        <w:t xml:space="preserve">מצב </w:t>
      </w:r>
      <w:bookmarkStart w:id="15817" w:name="_ETM_Q47_573149"/>
      <w:bookmarkEnd w:id="15817"/>
      <w:r>
        <w:rPr>
          <w:rtl/>
        </w:rPr>
        <w:t xml:space="preserve">ממשי </w:t>
      </w:r>
      <w:bookmarkStart w:id="15818" w:name="_ETM_Q47_573689"/>
      <w:bookmarkStart w:id="15819" w:name="_ETM_Q47_574139"/>
      <w:bookmarkEnd w:id="15818"/>
      <w:bookmarkEnd w:id="15819"/>
      <w:r>
        <w:rPr>
          <w:rtl/>
        </w:rPr>
        <w:t xml:space="preserve">ומאיים </w:t>
      </w:r>
      <w:bookmarkStart w:id="15820" w:name="_ETM_Q47_575159"/>
      <w:bookmarkEnd w:id="15820"/>
      <w:r>
        <w:rPr>
          <w:rtl/>
        </w:rPr>
        <w:t xml:space="preserve">שיש </w:t>
      </w:r>
      <w:bookmarkStart w:id="15821" w:name="_ETM_Q47_575639"/>
      <w:bookmarkEnd w:id="15821"/>
      <w:r>
        <w:rPr>
          <w:rtl/>
        </w:rPr>
        <w:t xml:space="preserve">לתת </w:t>
      </w:r>
      <w:bookmarkStart w:id="15822" w:name="_ETM_Q47_575969"/>
      <w:bookmarkEnd w:id="15822"/>
      <w:r>
        <w:rPr>
          <w:rtl/>
        </w:rPr>
        <w:t xml:space="preserve">לו </w:t>
      </w:r>
      <w:bookmarkStart w:id="15823" w:name="_ETM_Q47_576119"/>
      <w:bookmarkEnd w:id="15823"/>
      <w:r>
        <w:rPr>
          <w:rtl/>
        </w:rPr>
        <w:t xml:space="preserve">מענה </w:t>
      </w:r>
      <w:bookmarkStart w:id="15824" w:name="_ETM_Q47_576509"/>
      <w:bookmarkEnd w:id="15824"/>
      <w:r>
        <w:rPr>
          <w:rtl/>
        </w:rPr>
        <w:t xml:space="preserve">מיידי </w:t>
      </w:r>
      <w:bookmarkStart w:id="15825" w:name="_ETM_Q47_576869"/>
      <w:bookmarkEnd w:id="15825"/>
      <w:r>
        <w:rPr>
          <w:rtl/>
        </w:rPr>
        <w:t xml:space="preserve">במסגרת </w:t>
      </w:r>
      <w:bookmarkStart w:id="15826" w:name="_ETM_Q47_577469"/>
      <w:bookmarkEnd w:id="15826"/>
      <w:r>
        <w:rPr>
          <w:rtl/>
        </w:rPr>
        <w:t>החוק</w:t>
      </w:r>
      <w:r>
        <w:rPr>
          <w:rFonts w:hint="cs"/>
          <w:rtl/>
        </w:rPr>
        <w:t>.</w:t>
      </w:r>
    </w:p>
    <w:p w:rsidR="00C84D54" w:rsidRDefault="00C84D54" w:rsidP="00080EA4">
      <w:pPr>
        <w:rPr>
          <w:rtl/>
        </w:rPr>
      </w:pPr>
    </w:p>
    <w:p w:rsidR="00C84D54" w:rsidRDefault="00C84D54" w:rsidP="00EE3D7A">
      <w:pPr>
        <w:rPr>
          <w:rtl/>
        </w:rPr>
      </w:pPr>
      <w:bookmarkStart w:id="15827" w:name="_ETM_Q47_578000"/>
      <w:bookmarkStart w:id="15828" w:name="_ETM_Q47_578580"/>
      <w:bookmarkEnd w:id="15827"/>
      <w:bookmarkEnd w:id="15828"/>
      <w:r>
        <w:rPr>
          <w:rtl/>
        </w:rPr>
        <w:t xml:space="preserve">בהצעה </w:t>
      </w:r>
      <w:bookmarkStart w:id="15829" w:name="_ETM_Q47_579390"/>
      <w:bookmarkEnd w:id="15829"/>
      <w:r>
        <w:rPr>
          <w:rtl/>
        </w:rPr>
        <w:t xml:space="preserve">המונחת </w:t>
      </w:r>
      <w:bookmarkStart w:id="15830" w:name="_ETM_Q47_579930"/>
      <w:bookmarkEnd w:id="15830"/>
      <w:r>
        <w:rPr>
          <w:rtl/>
        </w:rPr>
        <w:t xml:space="preserve">כעת </w:t>
      </w:r>
      <w:bookmarkStart w:id="15831" w:name="_ETM_Q47_580589"/>
      <w:bookmarkEnd w:id="15831"/>
      <w:r>
        <w:rPr>
          <w:rtl/>
        </w:rPr>
        <w:t xml:space="preserve">ישנם </w:t>
      </w:r>
      <w:bookmarkStart w:id="15832" w:name="_ETM_Q47_581100"/>
      <w:bookmarkEnd w:id="15832"/>
      <w:proofErr w:type="spellStart"/>
      <w:r>
        <w:rPr>
          <w:rtl/>
        </w:rPr>
        <w:t>איזונים</w:t>
      </w:r>
      <w:proofErr w:type="spellEnd"/>
      <w:r>
        <w:rPr>
          <w:rtl/>
        </w:rPr>
        <w:t xml:space="preserve"> </w:t>
      </w:r>
      <w:bookmarkStart w:id="15833" w:name="_ETM_Q47_582000"/>
      <w:bookmarkEnd w:id="15833"/>
      <w:r>
        <w:rPr>
          <w:rtl/>
        </w:rPr>
        <w:t xml:space="preserve">ובלמים </w:t>
      </w:r>
      <w:bookmarkStart w:id="15834" w:name="_ETM_Q47_583140"/>
      <w:bookmarkEnd w:id="15834"/>
      <w:r>
        <w:rPr>
          <w:rtl/>
        </w:rPr>
        <w:t xml:space="preserve">שנועדו </w:t>
      </w:r>
      <w:bookmarkStart w:id="15835" w:name="_ETM_Q47_583830"/>
      <w:bookmarkEnd w:id="15835"/>
      <w:r>
        <w:rPr>
          <w:rtl/>
        </w:rPr>
        <w:t xml:space="preserve">להביא </w:t>
      </w:r>
      <w:bookmarkStart w:id="15836" w:name="_ETM_Q47_584159"/>
      <w:bookmarkEnd w:id="15836"/>
      <w:r>
        <w:rPr>
          <w:rtl/>
        </w:rPr>
        <w:t xml:space="preserve">למצב </w:t>
      </w:r>
      <w:bookmarkStart w:id="15837" w:name="_ETM_Q47_584580"/>
      <w:bookmarkEnd w:id="15837"/>
      <w:r>
        <w:rPr>
          <w:rtl/>
        </w:rPr>
        <w:t xml:space="preserve">שבו </w:t>
      </w:r>
      <w:bookmarkStart w:id="15838" w:name="_ETM_Q47_585450"/>
      <w:bookmarkEnd w:id="15838"/>
      <w:r>
        <w:rPr>
          <w:rtl/>
        </w:rPr>
        <w:t xml:space="preserve">ההגבלות </w:t>
      </w:r>
      <w:bookmarkStart w:id="15839" w:name="_ETM_Q47_586049"/>
      <w:bookmarkEnd w:id="15839"/>
      <w:r>
        <w:rPr>
          <w:rtl/>
        </w:rPr>
        <w:t xml:space="preserve">המוטלות </w:t>
      </w:r>
      <w:bookmarkStart w:id="15840" w:name="_ETM_Q47_586680"/>
      <w:bookmarkEnd w:id="15840"/>
      <w:r>
        <w:rPr>
          <w:rtl/>
        </w:rPr>
        <w:t xml:space="preserve">על </w:t>
      </w:r>
      <w:bookmarkStart w:id="15841" w:name="_ETM_Q47_586860"/>
      <w:bookmarkEnd w:id="15841"/>
      <w:r>
        <w:rPr>
          <w:rtl/>
        </w:rPr>
        <w:t>פ</w:t>
      </w:r>
      <w:r>
        <w:rPr>
          <w:rFonts w:hint="cs"/>
          <w:rtl/>
        </w:rPr>
        <w:t>ע</w:t>
      </w:r>
      <w:r>
        <w:rPr>
          <w:rtl/>
        </w:rPr>
        <w:t>י</w:t>
      </w:r>
      <w:r>
        <w:rPr>
          <w:rFonts w:hint="cs"/>
          <w:rtl/>
        </w:rPr>
        <w:t>ל</w:t>
      </w:r>
      <w:r>
        <w:rPr>
          <w:rtl/>
        </w:rPr>
        <w:t xml:space="preserve"> </w:t>
      </w:r>
      <w:bookmarkStart w:id="15842" w:name="_ETM_Q47_587130"/>
      <w:bookmarkEnd w:id="15842"/>
      <w:r>
        <w:rPr>
          <w:rFonts w:hint="cs"/>
          <w:rtl/>
        </w:rPr>
        <w:t>ה</w:t>
      </w:r>
      <w:r>
        <w:rPr>
          <w:rtl/>
        </w:rPr>
        <w:t xml:space="preserve">טרור </w:t>
      </w:r>
      <w:bookmarkStart w:id="15843" w:name="_ETM_Q47_588060"/>
      <w:bookmarkEnd w:id="15843"/>
      <w:r>
        <w:rPr>
          <w:rtl/>
        </w:rPr>
        <w:t xml:space="preserve">הינן </w:t>
      </w:r>
      <w:bookmarkStart w:id="15844" w:name="_ETM_Q47_588479"/>
      <w:bookmarkEnd w:id="15844"/>
      <w:r>
        <w:rPr>
          <w:rtl/>
        </w:rPr>
        <w:t xml:space="preserve">במידה </w:t>
      </w:r>
      <w:bookmarkStart w:id="15845" w:name="_ETM_Q47_588930"/>
      <w:bookmarkEnd w:id="15845"/>
      <w:r>
        <w:rPr>
          <w:rtl/>
        </w:rPr>
        <w:t>ראויה</w:t>
      </w:r>
      <w:r>
        <w:rPr>
          <w:rFonts w:hint="cs"/>
          <w:rtl/>
        </w:rPr>
        <w:t>,</w:t>
      </w:r>
      <w:r>
        <w:rPr>
          <w:rtl/>
        </w:rPr>
        <w:t xml:space="preserve"> </w:t>
      </w:r>
      <w:bookmarkStart w:id="15846" w:name="_ETM_Q47_589830"/>
      <w:bookmarkEnd w:id="15846"/>
      <w:r>
        <w:rPr>
          <w:rtl/>
        </w:rPr>
        <w:t xml:space="preserve">והן </w:t>
      </w:r>
      <w:bookmarkStart w:id="15847" w:name="_ETM_Q47_590190"/>
      <w:bookmarkEnd w:id="15847"/>
      <w:r>
        <w:rPr>
          <w:rtl/>
        </w:rPr>
        <w:t xml:space="preserve">מאוזנות </w:t>
      </w:r>
      <w:bookmarkStart w:id="15848" w:name="_ETM_Q47_591180"/>
      <w:bookmarkEnd w:id="15848"/>
      <w:r>
        <w:rPr>
          <w:rtl/>
        </w:rPr>
        <w:t xml:space="preserve">אל </w:t>
      </w:r>
      <w:bookmarkStart w:id="15849" w:name="_ETM_Q47_591390"/>
      <w:bookmarkEnd w:id="15849"/>
      <w:r>
        <w:rPr>
          <w:rtl/>
        </w:rPr>
        <w:t xml:space="preserve">מול </w:t>
      </w:r>
      <w:bookmarkStart w:id="15850" w:name="_ETM_Q47_591750"/>
      <w:bookmarkEnd w:id="15850"/>
      <w:r>
        <w:rPr>
          <w:rtl/>
        </w:rPr>
        <w:t xml:space="preserve">הנזק </w:t>
      </w:r>
      <w:bookmarkStart w:id="15851" w:name="_ETM_Q47_592409"/>
      <w:bookmarkEnd w:id="15851"/>
      <w:r>
        <w:rPr>
          <w:rtl/>
        </w:rPr>
        <w:t xml:space="preserve">והפגיעה </w:t>
      </w:r>
      <w:bookmarkStart w:id="15852" w:name="_ETM_Q47_593009"/>
      <w:bookmarkEnd w:id="15852"/>
      <w:r>
        <w:rPr>
          <w:rFonts w:hint="cs"/>
          <w:rtl/>
        </w:rPr>
        <w:t>ה</w:t>
      </w:r>
      <w:r>
        <w:rPr>
          <w:rtl/>
        </w:rPr>
        <w:t xml:space="preserve">חמורה </w:t>
      </w:r>
      <w:bookmarkStart w:id="15853" w:name="_ETM_Q47_594029"/>
      <w:bookmarkEnd w:id="15853"/>
      <w:r>
        <w:rPr>
          <w:rFonts w:hint="cs"/>
          <w:rtl/>
        </w:rPr>
        <w:t>ב</w:t>
      </w:r>
      <w:r>
        <w:rPr>
          <w:rtl/>
        </w:rPr>
        <w:t xml:space="preserve">נפגע </w:t>
      </w:r>
      <w:bookmarkStart w:id="15854" w:name="_ETM_Q47_594659"/>
      <w:bookmarkEnd w:id="15854"/>
      <w:r>
        <w:rPr>
          <w:rFonts w:hint="cs"/>
          <w:rtl/>
        </w:rPr>
        <w:t>ה</w:t>
      </w:r>
      <w:r>
        <w:rPr>
          <w:rtl/>
        </w:rPr>
        <w:t>טרור</w:t>
      </w:r>
      <w:r>
        <w:rPr>
          <w:rFonts w:hint="cs"/>
          <w:rtl/>
        </w:rPr>
        <w:t>,</w:t>
      </w:r>
      <w:r>
        <w:rPr>
          <w:rtl/>
        </w:rPr>
        <w:t xml:space="preserve"> </w:t>
      </w:r>
      <w:bookmarkStart w:id="15855" w:name="_ETM_Q47_594990"/>
      <w:bookmarkEnd w:id="15855"/>
      <w:r>
        <w:rPr>
          <w:rFonts w:hint="cs"/>
          <w:rtl/>
        </w:rPr>
        <w:t>ש</w:t>
      </w:r>
      <w:r>
        <w:rPr>
          <w:rtl/>
        </w:rPr>
        <w:t xml:space="preserve">עליו </w:t>
      </w:r>
      <w:bookmarkStart w:id="15856" w:name="_ETM_Q47_595229"/>
      <w:bookmarkEnd w:id="15856"/>
      <w:r>
        <w:rPr>
          <w:rtl/>
        </w:rPr>
        <w:t xml:space="preserve">אנו </w:t>
      </w:r>
      <w:bookmarkStart w:id="15857" w:name="_ETM_Q47_595649"/>
      <w:bookmarkEnd w:id="15857"/>
      <w:r>
        <w:rPr>
          <w:rtl/>
        </w:rPr>
        <w:t xml:space="preserve">מבקשים </w:t>
      </w:r>
      <w:bookmarkStart w:id="15858" w:name="_ETM_Q47_596190"/>
      <w:bookmarkEnd w:id="15858"/>
      <w:r>
        <w:rPr>
          <w:rtl/>
        </w:rPr>
        <w:t>להגן</w:t>
      </w:r>
      <w:r>
        <w:rPr>
          <w:rFonts w:hint="cs"/>
          <w:rtl/>
        </w:rPr>
        <w:t xml:space="preserve">. </w:t>
      </w:r>
      <w:bookmarkStart w:id="15859" w:name="_ETM_Q47_596000"/>
      <w:bookmarkStart w:id="15860" w:name="_ETM_Q47_597189"/>
      <w:bookmarkEnd w:id="15859"/>
      <w:bookmarkEnd w:id="15860"/>
      <w:r>
        <w:rPr>
          <w:rtl/>
        </w:rPr>
        <w:t>א</w:t>
      </w:r>
      <w:r>
        <w:rPr>
          <w:rFonts w:hint="cs"/>
          <w:rtl/>
        </w:rPr>
        <w:t>ו</w:t>
      </w:r>
      <w:r>
        <w:rPr>
          <w:rtl/>
        </w:rPr>
        <w:t>מנם</w:t>
      </w:r>
      <w:r>
        <w:rPr>
          <w:rFonts w:hint="cs"/>
          <w:rtl/>
        </w:rPr>
        <w:t xml:space="preserve"> יהיו</w:t>
      </w:r>
      <w:bookmarkStart w:id="15861" w:name="_ETM_Q47_597610"/>
      <w:bookmarkEnd w:id="15861"/>
      <w:r>
        <w:rPr>
          <w:rFonts w:hint="cs"/>
          <w:rtl/>
        </w:rPr>
        <w:t xml:space="preserve"> מי</w:t>
      </w:r>
      <w:r>
        <w:rPr>
          <w:rtl/>
        </w:rPr>
        <w:t xml:space="preserve"> </w:t>
      </w:r>
      <w:bookmarkStart w:id="15862" w:name="_ETM_Q47_597970"/>
      <w:bookmarkEnd w:id="15862"/>
      <w:r>
        <w:rPr>
          <w:rtl/>
        </w:rPr>
        <w:t>שיאמרו</w:t>
      </w:r>
      <w:r>
        <w:rPr>
          <w:rFonts w:hint="cs"/>
          <w:rtl/>
        </w:rPr>
        <w:t>:</w:t>
      </w:r>
      <w:r>
        <w:rPr>
          <w:rtl/>
        </w:rPr>
        <w:t xml:space="preserve"> </w:t>
      </w:r>
      <w:bookmarkStart w:id="15863" w:name="_ETM_Q47_598540"/>
      <w:bookmarkEnd w:id="15863"/>
      <w:r>
        <w:rPr>
          <w:rtl/>
        </w:rPr>
        <w:t xml:space="preserve">למה </w:t>
      </w:r>
      <w:bookmarkStart w:id="15864" w:name="_ETM_Q47_598930"/>
      <w:bookmarkEnd w:id="15864"/>
      <w:r>
        <w:rPr>
          <w:rtl/>
        </w:rPr>
        <w:t xml:space="preserve">לנו </w:t>
      </w:r>
      <w:bookmarkStart w:id="15865" w:name="_ETM_Q47_599229"/>
      <w:bookmarkEnd w:id="15865"/>
      <w:r>
        <w:rPr>
          <w:rtl/>
        </w:rPr>
        <w:t xml:space="preserve">לעסוק </w:t>
      </w:r>
      <w:bookmarkStart w:id="15866" w:name="_ETM_Q47_600220"/>
      <w:bookmarkEnd w:id="15866"/>
      <w:r>
        <w:rPr>
          <w:rtl/>
        </w:rPr>
        <w:t xml:space="preserve">בזכויותיו </w:t>
      </w:r>
      <w:bookmarkStart w:id="15867" w:name="_ETM_Q47_601060"/>
      <w:bookmarkEnd w:id="15867"/>
      <w:r>
        <w:rPr>
          <w:rtl/>
        </w:rPr>
        <w:t xml:space="preserve">של </w:t>
      </w:r>
      <w:bookmarkStart w:id="15868" w:name="_ETM_Q47_601270"/>
      <w:bookmarkEnd w:id="15868"/>
      <w:r>
        <w:rPr>
          <w:rtl/>
        </w:rPr>
        <w:t xml:space="preserve">פעיל </w:t>
      </w:r>
      <w:bookmarkStart w:id="15869" w:name="_ETM_Q47_601630"/>
      <w:bookmarkEnd w:id="15869"/>
      <w:r>
        <w:rPr>
          <w:rtl/>
        </w:rPr>
        <w:t>טרור</w:t>
      </w:r>
      <w:r>
        <w:rPr>
          <w:rFonts w:hint="cs"/>
          <w:rtl/>
        </w:rPr>
        <w:t>,</w:t>
      </w:r>
      <w:r>
        <w:rPr>
          <w:rtl/>
        </w:rPr>
        <w:t xml:space="preserve"> </w:t>
      </w:r>
      <w:bookmarkStart w:id="15870" w:name="_ETM_Q47_602500"/>
      <w:bookmarkEnd w:id="15870"/>
      <w:r>
        <w:rPr>
          <w:rtl/>
        </w:rPr>
        <w:t xml:space="preserve">הרי </w:t>
      </w:r>
      <w:bookmarkStart w:id="15871" w:name="_ETM_Q47_602799"/>
      <w:bookmarkEnd w:id="15871"/>
      <w:r>
        <w:rPr>
          <w:rtl/>
        </w:rPr>
        <w:t>ב</w:t>
      </w:r>
      <w:r>
        <w:rPr>
          <w:rFonts w:hint="cs"/>
          <w:rtl/>
        </w:rPr>
        <w:t xml:space="preserve">ן </w:t>
      </w:r>
      <w:r>
        <w:rPr>
          <w:rtl/>
        </w:rPr>
        <w:t xml:space="preserve">מוות </w:t>
      </w:r>
      <w:bookmarkStart w:id="15872" w:name="_ETM_Q47_603640"/>
      <w:bookmarkEnd w:id="15872"/>
      <w:r>
        <w:rPr>
          <w:rFonts w:hint="cs"/>
          <w:rtl/>
        </w:rPr>
        <w:t xml:space="preserve">הוא? </w:t>
      </w:r>
      <w:r>
        <w:rPr>
          <w:rtl/>
        </w:rPr>
        <w:t xml:space="preserve">אולם </w:t>
      </w:r>
      <w:bookmarkStart w:id="15873" w:name="_ETM_Q47_604909"/>
      <w:bookmarkEnd w:id="15873"/>
      <w:r>
        <w:rPr>
          <w:rtl/>
        </w:rPr>
        <w:t xml:space="preserve">בל </w:t>
      </w:r>
      <w:bookmarkStart w:id="15874" w:name="_ETM_Q47_605149"/>
      <w:bookmarkEnd w:id="15874"/>
      <w:r>
        <w:rPr>
          <w:rtl/>
        </w:rPr>
        <w:t xml:space="preserve">נשכח </w:t>
      </w:r>
      <w:bookmarkStart w:id="15875" w:name="_ETM_Q47_605509"/>
      <w:bookmarkEnd w:id="15875"/>
      <w:r>
        <w:rPr>
          <w:rtl/>
        </w:rPr>
        <w:t xml:space="preserve">שאנו </w:t>
      </w:r>
      <w:bookmarkStart w:id="15876" w:name="_ETM_Q47_605810"/>
      <w:bookmarkEnd w:id="15876"/>
      <w:r>
        <w:rPr>
          <w:rtl/>
        </w:rPr>
        <w:t xml:space="preserve">חיים </w:t>
      </w:r>
      <w:bookmarkStart w:id="15877" w:name="_ETM_Q47_606109"/>
      <w:bookmarkEnd w:id="15877"/>
      <w:r>
        <w:rPr>
          <w:rtl/>
        </w:rPr>
        <w:t xml:space="preserve">במדינה </w:t>
      </w:r>
      <w:bookmarkStart w:id="15878" w:name="_ETM_Q47_606529"/>
      <w:bookmarkEnd w:id="15878"/>
      <w:r>
        <w:rPr>
          <w:rtl/>
        </w:rPr>
        <w:t xml:space="preserve">דמוקרטית </w:t>
      </w:r>
      <w:bookmarkStart w:id="15879" w:name="_ETM_Q47_607820"/>
      <w:bookmarkEnd w:id="15879"/>
      <w:r>
        <w:rPr>
          <w:rtl/>
        </w:rPr>
        <w:t xml:space="preserve">ועלינו </w:t>
      </w:r>
      <w:bookmarkStart w:id="15880" w:name="_ETM_Q47_608450"/>
      <w:bookmarkEnd w:id="15880"/>
      <w:r>
        <w:rPr>
          <w:rtl/>
        </w:rPr>
        <w:t xml:space="preserve">לשקול </w:t>
      </w:r>
      <w:bookmarkStart w:id="15881" w:name="_ETM_Q47_608989"/>
      <w:bookmarkEnd w:id="15881"/>
      <w:r>
        <w:rPr>
          <w:rtl/>
        </w:rPr>
        <w:t xml:space="preserve">צמצום </w:t>
      </w:r>
      <w:bookmarkStart w:id="15882" w:name="_ETM_Q47_609500"/>
      <w:bookmarkEnd w:id="15882"/>
      <w:r>
        <w:rPr>
          <w:rtl/>
        </w:rPr>
        <w:t xml:space="preserve">של </w:t>
      </w:r>
      <w:bookmarkStart w:id="15883" w:name="_ETM_Q47_609709"/>
      <w:bookmarkEnd w:id="15883"/>
      <w:r>
        <w:rPr>
          <w:rtl/>
        </w:rPr>
        <w:t xml:space="preserve">פגיעה </w:t>
      </w:r>
      <w:bookmarkStart w:id="15884" w:name="_ETM_Q47_610640"/>
      <w:bookmarkEnd w:id="15884"/>
      <w:r>
        <w:rPr>
          <w:rtl/>
        </w:rPr>
        <w:t xml:space="preserve">בזכות </w:t>
      </w:r>
      <w:bookmarkStart w:id="15885" w:name="_ETM_Q47_611190"/>
      <w:bookmarkStart w:id="15886" w:name="_ETM_Q47_611280"/>
      <w:bookmarkEnd w:id="15885"/>
      <w:bookmarkEnd w:id="15886"/>
      <w:r>
        <w:rPr>
          <w:rtl/>
        </w:rPr>
        <w:t xml:space="preserve">התנועה </w:t>
      </w:r>
      <w:bookmarkStart w:id="15887" w:name="_ETM_Q47_611580"/>
      <w:bookmarkEnd w:id="15887"/>
      <w:r>
        <w:rPr>
          <w:rtl/>
        </w:rPr>
        <w:t xml:space="preserve">של </w:t>
      </w:r>
      <w:bookmarkStart w:id="15888" w:name="_ETM_Q47_611820"/>
      <w:bookmarkEnd w:id="15888"/>
      <w:r>
        <w:rPr>
          <w:rtl/>
        </w:rPr>
        <w:t xml:space="preserve">האדם </w:t>
      </w:r>
      <w:bookmarkStart w:id="15889" w:name="_ETM_Q47_612660"/>
      <w:bookmarkEnd w:id="15889"/>
      <w:r>
        <w:rPr>
          <w:rtl/>
        </w:rPr>
        <w:t xml:space="preserve">גם </w:t>
      </w:r>
      <w:bookmarkStart w:id="15890" w:name="_ETM_Q47_613050"/>
      <w:bookmarkEnd w:id="15890"/>
      <w:r>
        <w:rPr>
          <w:rtl/>
        </w:rPr>
        <w:t xml:space="preserve">אם </w:t>
      </w:r>
      <w:bookmarkStart w:id="15891" w:name="_ETM_Q47_613230"/>
      <w:bookmarkEnd w:id="15891"/>
      <w:r>
        <w:rPr>
          <w:rtl/>
        </w:rPr>
        <w:t xml:space="preserve">מדובר </w:t>
      </w:r>
      <w:bookmarkStart w:id="15892" w:name="_ETM_Q47_613890"/>
      <w:bookmarkEnd w:id="15892"/>
      <w:r>
        <w:rPr>
          <w:rtl/>
        </w:rPr>
        <w:t xml:space="preserve">בזכויותיו </w:t>
      </w:r>
      <w:bookmarkStart w:id="15893" w:name="_ETM_Q47_614610"/>
      <w:bookmarkEnd w:id="15893"/>
      <w:r>
        <w:rPr>
          <w:rtl/>
        </w:rPr>
        <w:t xml:space="preserve">של </w:t>
      </w:r>
      <w:bookmarkStart w:id="15894" w:name="_ETM_Q47_614850"/>
      <w:bookmarkEnd w:id="15894"/>
      <w:r>
        <w:rPr>
          <w:rtl/>
        </w:rPr>
        <w:t xml:space="preserve">בן </w:t>
      </w:r>
      <w:bookmarkStart w:id="15895" w:name="_ETM_Q47_615060"/>
      <w:bookmarkEnd w:id="15895"/>
      <w:r>
        <w:rPr>
          <w:rtl/>
        </w:rPr>
        <w:t>עוולה</w:t>
      </w:r>
      <w:r>
        <w:rPr>
          <w:rFonts w:hint="cs"/>
          <w:rtl/>
        </w:rPr>
        <w:t>.</w:t>
      </w:r>
    </w:p>
    <w:p w:rsidR="00C84D54" w:rsidRDefault="00C84D54" w:rsidP="00080EA4">
      <w:pPr>
        <w:rPr>
          <w:rtl/>
        </w:rPr>
      </w:pPr>
    </w:p>
    <w:p w:rsidR="00C84D54" w:rsidRDefault="00C84D54" w:rsidP="00EE3D7A">
      <w:pPr>
        <w:rPr>
          <w:rtl/>
        </w:rPr>
      </w:pPr>
      <w:bookmarkStart w:id="15896" w:name="_ETM_Q47_613000"/>
      <w:bookmarkStart w:id="15897" w:name="_ETM_Q47_616099"/>
      <w:bookmarkEnd w:id="15896"/>
      <w:bookmarkEnd w:id="15897"/>
      <w:r>
        <w:rPr>
          <w:rtl/>
        </w:rPr>
        <w:t xml:space="preserve">בספר </w:t>
      </w:r>
      <w:bookmarkStart w:id="15898" w:name="_ETM_Q47_616639"/>
      <w:bookmarkEnd w:id="15898"/>
      <w:r>
        <w:rPr>
          <w:rtl/>
        </w:rPr>
        <w:t xml:space="preserve">החוקים </w:t>
      </w:r>
      <w:bookmarkStart w:id="15899" w:name="_ETM_Q47_617029"/>
      <w:bookmarkEnd w:id="15899"/>
      <w:r>
        <w:rPr>
          <w:rtl/>
        </w:rPr>
        <w:t xml:space="preserve">שלנו </w:t>
      </w:r>
      <w:bookmarkStart w:id="15900" w:name="_ETM_Q47_617900"/>
      <w:bookmarkEnd w:id="15900"/>
      <w:r>
        <w:rPr>
          <w:rtl/>
        </w:rPr>
        <w:t xml:space="preserve">יש </w:t>
      </w:r>
      <w:bookmarkStart w:id="15901" w:name="_ETM_Q47_618169"/>
      <w:bookmarkEnd w:id="15901"/>
      <w:r>
        <w:rPr>
          <w:rtl/>
        </w:rPr>
        <w:t xml:space="preserve">כמה </w:t>
      </w:r>
      <w:bookmarkStart w:id="15902" w:name="_ETM_Q47_618499"/>
      <w:bookmarkEnd w:id="15902"/>
      <w:r>
        <w:rPr>
          <w:rtl/>
        </w:rPr>
        <w:t xml:space="preserve">הוראות </w:t>
      </w:r>
      <w:bookmarkStart w:id="15903" w:name="_ETM_Q47_618919"/>
      <w:bookmarkEnd w:id="15903"/>
      <w:r>
        <w:rPr>
          <w:rtl/>
        </w:rPr>
        <w:t xml:space="preserve">חוק </w:t>
      </w:r>
      <w:bookmarkStart w:id="15904" w:name="_ETM_Q47_620190"/>
      <w:bookmarkEnd w:id="15904"/>
      <w:r>
        <w:rPr>
          <w:rtl/>
        </w:rPr>
        <w:t xml:space="preserve">שתפקידן </w:t>
      </w:r>
      <w:bookmarkStart w:id="15905" w:name="_ETM_Q47_621060"/>
      <w:bookmarkEnd w:id="15905"/>
      <w:r>
        <w:rPr>
          <w:rtl/>
        </w:rPr>
        <w:t xml:space="preserve">להגן </w:t>
      </w:r>
      <w:bookmarkStart w:id="15906" w:name="_ETM_Q47_621960"/>
      <w:bookmarkEnd w:id="15906"/>
      <w:r>
        <w:rPr>
          <w:rtl/>
        </w:rPr>
        <w:t xml:space="preserve">על </w:t>
      </w:r>
      <w:bookmarkStart w:id="15907" w:name="_ETM_Q47_622170"/>
      <w:bookmarkEnd w:id="15907"/>
      <w:r>
        <w:rPr>
          <w:rtl/>
        </w:rPr>
        <w:t xml:space="preserve">האזרח </w:t>
      </w:r>
      <w:bookmarkStart w:id="15908" w:name="_ETM_Q47_622620"/>
      <w:bookmarkEnd w:id="15908"/>
      <w:r>
        <w:rPr>
          <w:rtl/>
        </w:rPr>
        <w:t>השל</w:t>
      </w:r>
      <w:r>
        <w:rPr>
          <w:rFonts w:hint="cs"/>
          <w:rtl/>
        </w:rPr>
        <w:t>ו</w:t>
      </w:r>
      <w:r>
        <w:rPr>
          <w:rtl/>
        </w:rPr>
        <w:t xml:space="preserve"> </w:t>
      </w:r>
      <w:bookmarkStart w:id="15909" w:name="_ETM_Q47_623379"/>
      <w:bookmarkEnd w:id="15909"/>
      <w:r>
        <w:rPr>
          <w:rtl/>
        </w:rPr>
        <w:t xml:space="preserve">ולמנוע </w:t>
      </w:r>
      <w:bookmarkStart w:id="15910" w:name="_ETM_Q47_624069"/>
      <w:bookmarkEnd w:id="15910"/>
      <w:r>
        <w:rPr>
          <w:rtl/>
        </w:rPr>
        <w:t xml:space="preserve">הטרדה </w:t>
      </w:r>
      <w:bookmarkStart w:id="15911" w:name="_ETM_Q47_624489"/>
      <w:bookmarkEnd w:id="15911"/>
      <w:r>
        <w:rPr>
          <w:rtl/>
        </w:rPr>
        <w:t xml:space="preserve">מאיימת </w:t>
      </w:r>
      <w:bookmarkStart w:id="15912" w:name="_ETM_Q47_625620"/>
      <w:bookmarkEnd w:id="15912"/>
      <w:r>
        <w:rPr>
          <w:rtl/>
        </w:rPr>
        <w:t xml:space="preserve">או </w:t>
      </w:r>
      <w:bookmarkStart w:id="15913" w:name="_ETM_Q47_625859"/>
      <w:bookmarkEnd w:id="15913"/>
      <w:r>
        <w:rPr>
          <w:rtl/>
        </w:rPr>
        <w:t xml:space="preserve">איום </w:t>
      </w:r>
      <w:bookmarkStart w:id="15914" w:name="_ETM_Q47_626219"/>
      <w:bookmarkEnd w:id="15914"/>
      <w:r>
        <w:rPr>
          <w:rtl/>
        </w:rPr>
        <w:t xml:space="preserve">על </w:t>
      </w:r>
      <w:bookmarkStart w:id="15915" w:name="_ETM_Q47_626340"/>
      <w:bookmarkEnd w:id="15915"/>
      <w:r>
        <w:rPr>
          <w:rtl/>
        </w:rPr>
        <w:t xml:space="preserve">חייו </w:t>
      </w:r>
      <w:bookmarkStart w:id="15916" w:name="_ETM_Q47_627150"/>
      <w:bookmarkEnd w:id="15916"/>
      <w:r>
        <w:rPr>
          <w:rtl/>
        </w:rPr>
        <w:t xml:space="preserve">ועל </w:t>
      </w:r>
      <w:bookmarkStart w:id="15917" w:name="_ETM_Q47_627480"/>
      <w:bookmarkEnd w:id="15917"/>
      <w:r>
        <w:rPr>
          <w:rtl/>
        </w:rPr>
        <w:t xml:space="preserve">בריאותו </w:t>
      </w:r>
      <w:bookmarkStart w:id="15918" w:name="_ETM_Q47_628500"/>
      <w:bookmarkEnd w:id="15918"/>
      <w:r>
        <w:rPr>
          <w:rtl/>
        </w:rPr>
        <w:t>ע</w:t>
      </w:r>
      <w:r>
        <w:rPr>
          <w:rFonts w:hint="cs"/>
          <w:rtl/>
        </w:rPr>
        <w:t xml:space="preserve">ל </w:t>
      </w:r>
      <w:r>
        <w:rPr>
          <w:rtl/>
        </w:rPr>
        <w:t>י</w:t>
      </w:r>
      <w:r>
        <w:rPr>
          <w:rFonts w:hint="cs"/>
          <w:rtl/>
        </w:rPr>
        <w:t>די</w:t>
      </w:r>
      <w:r>
        <w:rPr>
          <w:rtl/>
        </w:rPr>
        <w:t xml:space="preserve"> </w:t>
      </w:r>
      <w:bookmarkStart w:id="15919" w:name="_ETM_Q47_628980"/>
      <w:bookmarkEnd w:id="15919"/>
      <w:r>
        <w:rPr>
          <w:rtl/>
        </w:rPr>
        <w:t xml:space="preserve">צמצום </w:t>
      </w:r>
      <w:bookmarkStart w:id="15920" w:name="_ETM_Q47_630330"/>
      <w:bookmarkEnd w:id="15920"/>
      <w:r>
        <w:rPr>
          <w:rFonts w:hint="cs"/>
          <w:rtl/>
        </w:rPr>
        <w:t>ו</w:t>
      </w:r>
      <w:r>
        <w:rPr>
          <w:rtl/>
        </w:rPr>
        <w:t xml:space="preserve">פגיעה </w:t>
      </w:r>
      <w:bookmarkStart w:id="15921" w:name="_ETM_Q47_630600"/>
      <w:bookmarkEnd w:id="15921"/>
      <w:r>
        <w:rPr>
          <w:rtl/>
        </w:rPr>
        <w:t xml:space="preserve">בזכויות </w:t>
      </w:r>
      <w:bookmarkStart w:id="15922" w:name="_ETM_Q47_631110"/>
      <w:bookmarkEnd w:id="15922"/>
      <w:r>
        <w:rPr>
          <w:rtl/>
        </w:rPr>
        <w:t xml:space="preserve">אדם </w:t>
      </w:r>
      <w:bookmarkStart w:id="15923" w:name="_ETM_Q47_631530"/>
      <w:bookmarkEnd w:id="15923"/>
      <w:r>
        <w:rPr>
          <w:rtl/>
        </w:rPr>
        <w:t xml:space="preserve">אחר </w:t>
      </w:r>
      <w:bookmarkStart w:id="15924" w:name="_ETM_Q47_632340"/>
      <w:bookmarkEnd w:id="15924"/>
      <w:r>
        <w:rPr>
          <w:rtl/>
        </w:rPr>
        <w:t>המתנ</w:t>
      </w:r>
      <w:r>
        <w:rPr>
          <w:rFonts w:hint="cs"/>
          <w:rtl/>
        </w:rPr>
        <w:t>כל</w:t>
      </w:r>
      <w:r>
        <w:rPr>
          <w:rtl/>
        </w:rPr>
        <w:t xml:space="preserve"> </w:t>
      </w:r>
      <w:bookmarkStart w:id="15925" w:name="_ETM_Q47_633030"/>
      <w:bookmarkEnd w:id="15925"/>
      <w:r>
        <w:rPr>
          <w:rtl/>
        </w:rPr>
        <w:t>ל</w:t>
      </w:r>
      <w:r>
        <w:rPr>
          <w:rFonts w:hint="cs"/>
          <w:rtl/>
        </w:rPr>
        <w:t>ו</w:t>
      </w:r>
      <w:bookmarkStart w:id="15926" w:name="_ETM_Q47_633560"/>
      <w:bookmarkEnd w:id="15926"/>
      <w:r>
        <w:rPr>
          <w:rFonts w:hint="cs"/>
          <w:rtl/>
        </w:rPr>
        <w:t xml:space="preserve"> </w:t>
      </w:r>
      <w:r>
        <w:rPr>
          <w:rtl/>
        </w:rPr>
        <w:t xml:space="preserve">או </w:t>
      </w:r>
      <w:bookmarkStart w:id="15927" w:name="_ETM_Q47_633770"/>
      <w:bookmarkEnd w:id="15927"/>
      <w:r>
        <w:rPr>
          <w:rtl/>
        </w:rPr>
        <w:t xml:space="preserve">יכול </w:t>
      </w:r>
      <w:bookmarkStart w:id="15928" w:name="_ETM_Q47_634160"/>
      <w:bookmarkEnd w:id="15928"/>
      <w:r>
        <w:rPr>
          <w:rtl/>
        </w:rPr>
        <w:t xml:space="preserve">לפגוע </w:t>
      </w:r>
      <w:bookmarkStart w:id="15929" w:name="_ETM_Q47_634610"/>
      <w:bookmarkEnd w:id="15929"/>
      <w:r>
        <w:rPr>
          <w:rtl/>
        </w:rPr>
        <w:t>בו</w:t>
      </w:r>
      <w:r>
        <w:rPr>
          <w:rFonts w:hint="cs"/>
          <w:rtl/>
        </w:rPr>
        <w:t xml:space="preserve">. </w:t>
      </w:r>
      <w:bookmarkStart w:id="15930" w:name="_ETM_Q47_633000"/>
      <w:bookmarkStart w:id="15931" w:name="_ETM_Q47_635460"/>
      <w:bookmarkEnd w:id="15930"/>
      <w:bookmarkEnd w:id="15931"/>
      <w:r>
        <w:rPr>
          <w:rtl/>
        </w:rPr>
        <w:t xml:space="preserve">במקרה </w:t>
      </w:r>
      <w:bookmarkStart w:id="15932" w:name="_ETM_Q47_636030"/>
      <w:bookmarkEnd w:id="15932"/>
      <w:r>
        <w:rPr>
          <w:rtl/>
        </w:rPr>
        <w:t>הזה</w:t>
      </w:r>
      <w:r>
        <w:rPr>
          <w:rFonts w:hint="cs"/>
          <w:rtl/>
        </w:rPr>
        <w:t>,</w:t>
      </w:r>
      <w:r>
        <w:rPr>
          <w:rtl/>
        </w:rPr>
        <w:t xml:space="preserve"> </w:t>
      </w:r>
      <w:bookmarkStart w:id="15933" w:name="_ETM_Q47_636690"/>
      <w:bookmarkEnd w:id="15933"/>
      <w:r>
        <w:rPr>
          <w:rtl/>
        </w:rPr>
        <w:t xml:space="preserve">ההגנה </w:t>
      </w:r>
      <w:bookmarkStart w:id="15934" w:name="_ETM_Q47_637500"/>
      <w:bookmarkEnd w:id="15934"/>
      <w:r>
        <w:rPr>
          <w:rtl/>
        </w:rPr>
        <w:t xml:space="preserve">על </w:t>
      </w:r>
      <w:bookmarkStart w:id="15935" w:name="_ETM_Q47_637650"/>
      <w:bookmarkEnd w:id="15935"/>
      <w:r>
        <w:rPr>
          <w:rtl/>
        </w:rPr>
        <w:t xml:space="preserve">נפגע </w:t>
      </w:r>
      <w:bookmarkStart w:id="15936" w:name="_ETM_Q47_637980"/>
      <w:bookmarkEnd w:id="15936"/>
      <w:r>
        <w:rPr>
          <w:rtl/>
        </w:rPr>
        <w:t xml:space="preserve">טרור </w:t>
      </w:r>
      <w:bookmarkStart w:id="15937" w:name="_ETM_Q47_638310"/>
      <w:bookmarkEnd w:id="15937"/>
      <w:r>
        <w:rPr>
          <w:rtl/>
        </w:rPr>
        <w:t>מ</w:t>
      </w:r>
      <w:r>
        <w:rPr>
          <w:rFonts w:hint="cs"/>
          <w:rtl/>
        </w:rPr>
        <w:t>ה</w:t>
      </w:r>
      <w:r>
        <w:rPr>
          <w:rtl/>
        </w:rPr>
        <w:t xml:space="preserve">איומים </w:t>
      </w:r>
      <w:bookmarkStart w:id="15938" w:name="_ETM_Q47_638819"/>
      <w:bookmarkEnd w:id="15938"/>
      <w:r>
        <w:rPr>
          <w:rtl/>
        </w:rPr>
        <w:t xml:space="preserve">עליו </w:t>
      </w:r>
      <w:bookmarkStart w:id="15939" w:name="_ETM_Q47_639090"/>
      <w:bookmarkEnd w:id="15939"/>
      <w:r>
        <w:rPr>
          <w:rtl/>
        </w:rPr>
        <w:t xml:space="preserve">נדרשת </w:t>
      </w:r>
      <w:bookmarkStart w:id="15940" w:name="_ETM_Q47_640040"/>
      <w:bookmarkEnd w:id="15940"/>
      <w:r>
        <w:rPr>
          <w:rtl/>
        </w:rPr>
        <w:t xml:space="preserve">עשרת </w:t>
      </w:r>
      <w:bookmarkStart w:id="15941" w:name="_ETM_Q47_640640"/>
      <w:bookmarkEnd w:id="15941"/>
      <w:r>
        <w:rPr>
          <w:rtl/>
        </w:rPr>
        <w:t>מונים</w:t>
      </w:r>
      <w:r>
        <w:rPr>
          <w:rFonts w:hint="cs"/>
          <w:rtl/>
        </w:rPr>
        <w:t>.</w:t>
      </w:r>
      <w:r>
        <w:rPr>
          <w:rtl/>
        </w:rPr>
        <w:t xml:space="preserve"> </w:t>
      </w:r>
      <w:bookmarkStart w:id="15942" w:name="_ETM_Q47_641750"/>
      <w:bookmarkEnd w:id="15942"/>
      <w:r>
        <w:rPr>
          <w:rtl/>
        </w:rPr>
        <w:t xml:space="preserve">בחקיקת </w:t>
      </w:r>
      <w:bookmarkStart w:id="15943" w:name="_ETM_Q47_642440"/>
      <w:bookmarkEnd w:id="15943"/>
      <w:r>
        <w:rPr>
          <w:rtl/>
        </w:rPr>
        <w:t xml:space="preserve">החוק </w:t>
      </w:r>
      <w:bookmarkStart w:id="15944" w:name="_ETM_Q47_642740"/>
      <w:bookmarkEnd w:id="15944"/>
      <w:r>
        <w:rPr>
          <w:rtl/>
        </w:rPr>
        <w:t xml:space="preserve">הזה </w:t>
      </w:r>
      <w:bookmarkStart w:id="15945" w:name="_ETM_Q47_643550"/>
      <w:bookmarkEnd w:id="15945"/>
      <w:r>
        <w:rPr>
          <w:rtl/>
        </w:rPr>
        <w:t xml:space="preserve">נקל </w:t>
      </w:r>
      <w:bookmarkStart w:id="15946" w:name="_ETM_Q47_644270"/>
      <w:bookmarkEnd w:id="15946"/>
      <w:r>
        <w:rPr>
          <w:rtl/>
        </w:rPr>
        <w:t xml:space="preserve">ולו </w:t>
      </w:r>
      <w:bookmarkStart w:id="15947" w:name="_ETM_Q47_644629"/>
      <w:bookmarkEnd w:id="15947"/>
      <w:r>
        <w:rPr>
          <w:rtl/>
        </w:rPr>
        <w:t xml:space="preserve">במעט </w:t>
      </w:r>
      <w:bookmarkStart w:id="15948" w:name="_ETM_Q47_645140"/>
      <w:bookmarkEnd w:id="15948"/>
      <w:r>
        <w:rPr>
          <w:rtl/>
        </w:rPr>
        <w:t xml:space="preserve">על </w:t>
      </w:r>
      <w:bookmarkStart w:id="15949" w:name="_ETM_Q47_645260"/>
      <w:bookmarkEnd w:id="15949"/>
      <w:r>
        <w:rPr>
          <w:rtl/>
        </w:rPr>
        <w:t xml:space="preserve">הסבל </w:t>
      </w:r>
      <w:bookmarkStart w:id="15950" w:name="_ETM_Q47_646270"/>
      <w:bookmarkEnd w:id="15950"/>
      <w:r>
        <w:rPr>
          <w:rtl/>
        </w:rPr>
        <w:t xml:space="preserve">של </w:t>
      </w:r>
      <w:bookmarkStart w:id="15951" w:name="_ETM_Q47_646540"/>
      <w:bookmarkEnd w:id="15951"/>
      <w:r>
        <w:rPr>
          <w:rtl/>
        </w:rPr>
        <w:t xml:space="preserve">נפגעי </w:t>
      </w:r>
      <w:bookmarkStart w:id="15952" w:name="_ETM_Q47_646990"/>
      <w:bookmarkEnd w:id="15952"/>
      <w:r>
        <w:rPr>
          <w:rtl/>
        </w:rPr>
        <w:t>עב</w:t>
      </w:r>
      <w:r>
        <w:rPr>
          <w:rFonts w:hint="cs"/>
          <w:rtl/>
        </w:rPr>
        <w:t>י</w:t>
      </w:r>
      <w:r>
        <w:rPr>
          <w:rtl/>
        </w:rPr>
        <w:t xml:space="preserve">רת </w:t>
      </w:r>
      <w:bookmarkStart w:id="15953" w:name="_ETM_Q47_647410"/>
      <w:bookmarkEnd w:id="15953"/>
      <w:r>
        <w:rPr>
          <w:rtl/>
        </w:rPr>
        <w:t xml:space="preserve">הטרור </w:t>
      </w:r>
      <w:bookmarkStart w:id="15954" w:name="_ETM_Q47_648290"/>
      <w:bookmarkEnd w:id="15954"/>
      <w:r>
        <w:rPr>
          <w:rtl/>
        </w:rPr>
        <w:t xml:space="preserve">ונמנע </w:t>
      </w:r>
      <w:bookmarkStart w:id="15955" w:name="_ETM_Q47_648890"/>
      <w:bookmarkEnd w:id="15955"/>
      <w:r>
        <w:rPr>
          <w:rtl/>
        </w:rPr>
        <w:t xml:space="preserve">מהם </w:t>
      </w:r>
      <w:bookmarkStart w:id="15956" w:name="_ETM_Q47_649190"/>
      <w:bookmarkEnd w:id="15956"/>
      <w:r>
        <w:rPr>
          <w:rtl/>
        </w:rPr>
        <w:t xml:space="preserve">חשיפה </w:t>
      </w:r>
      <w:bookmarkStart w:id="15957" w:name="_ETM_Q47_649790"/>
      <w:bookmarkEnd w:id="15957"/>
      <w:r>
        <w:rPr>
          <w:rtl/>
        </w:rPr>
        <w:t xml:space="preserve">לאיום </w:t>
      </w:r>
      <w:bookmarkStart w:id="15958" w:name="_ETM_Q47_650210"/>
      <w:bookmarkEnd w:id="15958"/>
      <w:r>
        <w:rPr>
          <w:rtl/>
        </w:rPr>
        <w:t xml:space="preserve">פיזי </w:t>
      </w:r>
      <w:bookmarkStart w:id="15959" w:name="_ETM_Q47_650840"/>
      <w:bookmarkEnd w:id="15959"/>
      <w:r>
        <w:rPr>
          <w:rtl/>
        </w:rPr>
        <w:t xml:space="preserve">ונפשי </w:t>
      </w:r>
      <w:bookmarkStart w:id="15960" w:name="_ETM_Q47_651350"/>
      <w:bookmarkEnd w:id="15960"/>
      <w:r>
        <w:rPr>
          <w:rtl/>
        </w:rPr>
        <w:t>מ</w:t>
      </w:r>
      <w:bookmarkStart w:id="15961" w:name="_ETM_Q47_651470"/>
      <w:bookmarkEnd w:id="15961"/>
      <w:r>
        <w:rPr>
          <w:rtl/>
        </w:rPr>
        <w:t>תמיד</w:t>
      </w:r>
      <w:r>
        <w:rPr>
          <w:rFonts w:hint="cs"/>
          <w:rtl/>
        </w:rPr>
        <w:t>.</w:t>
      </w:r>
    </w:p>
    <w:p w:rsidR="00C84D54" w:rsidRDefault="00C84D54" w:rsidP="00080EA4">
      <w:pPr>
        <w:rPr>
          <w:rtl/>
        </w:rPr>
      </w:pPr>
      <w:bookmarkStart w:id="15962" w:name="_ETM_Q47_652000"/>
      <w:bookmarkEnd w:id="15962"/>
    </w:p>
    <w:p w:rsidR="00C84D54" w:rsidRDefault="00C84D54" w:rsidP="00080EA4">
      <w:pPr>
        <w:rPr>
          <w:rtl/>
        </w:rPr>
      </w:pPr>
      <w:bookmarkStart w:id="15963" w:name="_ETM_Q47_653000"/>
      <w:bookmarkStart w:id="15964" w:name="_ETM_Q47_652939"/>
      <w:bookmarkEnd w:id="15963"/>
      <w:bookmarkEnd w:id="15964"/>
      <w:r>
        <w:rPr>
          <w:rtl/>
        </w:rPr>
        <w:lastRenderedPageBreak/>
        <w:t xml:space="preserve">אני </w:t>
      </w:r>
      <w:bookmarkStart w:id="15965" w:name="_ETM_Q47_653180"/>
      <w:bookmarkEnd w:id="15965"/>
      <w:r>
        <w:rPr>
          <w:rtl/>
        </w:rPr>
        <w:t xml:space="preserve">מבקשת </w:t>
      </w:r>
      <w:bookmarkStart w:id="15966" w:name="_ETM_Q47_653659"/>
      <w:bookmarkEnd w:id="15966"/>
      <w:r>
        <w:rPr>
          <w:rtl/>
        </w:rPr>
        <w:t xml:space="preserve">להודות </w:t>
      </w:r>
      <w:bookmarkStart w:id="15967" w:name="_ETM_Q47_654049"/>
      <w:bookmarkEnd w:id="15967"/>
      <w:r>
        <w:rPr>
          <w:rtl/>
        </w:rPr>
        <w:t>ל</w:t>
      </w:r>
      <w:r>
        <w:rPr>
          <w:rFonts w:hint="cs"/>
          <w:rtl/>
        </w:rPr>
        <w:t xml:space="preserve">ך, </w:t>
      </w:r>
      <w:r>
        <w:rPr>
          <w:rtl/>
        </w:rPr>
        <w:t xml:space="preserve">חברתי </w:t>
      </w:r>
      <w:bookmarkStart w:id="15968" w:name="_ETM_Q47_654799"/>
      <w:bookmarkEnd w:id="15968"/>
      <w:r>
        <w:rPr>
          <w:rtl/>
        </w:rPr>
        <w:t xml:space="preserve">חברת </w:t>
      </w:r>
      <w:bookmarkStart w:id="15969" w:name="_ETM_Q47_655159"/>
      <w:bookmarkEnd w:id="15969"/>
      <w:r>
        <w:rPr>
          <w:rtl/>
        </w:rPr>
        <w:t xml:space="preserve">הכנסת </w:t>
      </w:r>
      <w:bookmarkStart w:id="15970" w:name="_ETM_Q47_656400"/>
      <w:bookmarkEnd w:id="15970"/>
      <w:r>
        <w:rPr>
          <w:rtl/>
        </w:rPr>
        <w:t>ל</w:t>
      </w:r>
      <w:r>
        <w:rPr>
          <w:rFonts w:hint="cs"/>
          <w:rtl/>
        </w:rPr>
        <w:t>י</w:t>
      </w:r>
      <w:r>
        <w:rPr>
          <w:rtl/>
        </w:rPr>
        <w:t>מ</w:t>
      </w:r>
      <w:r>
        <w:rPr>
          <w:rFonts w:hint="cs"/>
          <w:rtl/>
        </w:rPr>
        <w:t>ור</w:t>
      </w:r>
      <w:r>
        <w:rPr>
          <w:rtl/>
        </w:rPr>
        <w:t xml:space="preserve"> </w:t>
      </w:r>
      <w:bookmarkStart w:id="15971" w:name="_ETM_Q47_657660"/>
      <w:bookmarkEnd w:id="15971"/>
      <w:r>
        <w:rPr>
          <w:rtl/>
        </w:rPr>
        <w:t>ס</w:t>
      </w:r>
      <w:r>
        <w:rPr>
          <w:rFonts w:hint="cs"/>
          <w:rtl/>
        </w:rPr>
        <w:t>ו</w:t>
      </w:r>
      <w:r>
        <w:rPr>
          <w:rtl/>
        </w:rPr>
        <w:t xml:space="preserve">ן </w:t>
      </w:r>
      <w:bookmarkStart w:id="15972" w:name="_ETM_Q47_658620"/>
      <w:bookmarkEnd w:id="15972"/>
      <w:r>
        <w:rPr>
          <w:rFonts w:hint="cs"/>
          <w:rtl/>
        </w:rPr>
        <w:t xml:space="preserve">הר </w:t>
      </w:r>
      <w:bookmarkStart w:id="15973" w:name="_ETM_Q47_656000"/>
      <w:bookmarkEnd w:id="15973"/>
      <w:r>
        <w:rPr>
          <w:rFonts w:hint="cs"/>
          <w:rtl/>
        </w:rPr>
        <w:t xml:space="preserve">מלך. </w:t>
      </w:r>
      <w:bookmarkStart w:id="15974" w:name="_ETM_Q47_658890"/>
      <w:bookmarkStart w:id="15975" w:name="_ETM_Q47_660430"/>
      <w:bookmarkEnd w:id="15974"/>
      <w:bookmarkEnd w:id="15975"/>
      <w:r>
        <w:rPr>
          <w:rtl/>
        </w:rPr>
        <w:t xml:space="preserve">אודה </w:t>
      </w:r>
      <w:bookmarkStart w:id="15976" w:name="_ETM_Q47_660700"/>
      <w:bookmarkEnd w:id="15976"/>
      <w:r>
        <w:rPr>
          <w:rtl/>
        </w:rPr>
        <w:t xml:space="preserve">לכם </w:t>
      </w:r>
      <w:bookmarkStart w:id="15977" w:name="_ETM_Q47_661060"/>
      <w:bookmarkEnd w:id="15977"/>
      <w:r>
        <w:rPr>
          <w:rtl/>
        </w:rPr>
        <w:t xml:space="preserve">מאוד </w:t>
      </w:r>
      <w:bookmarkStart w:id="15978" w:name="_ETM_Q47_661300"/>
      <w:bookmarkStart w:id="15979" w:name="_ETM_Q47_661390"/>
      <w:bookmarkStart w:id="15980" w:name="_ETM_Q47_661660"/>
      <w:bookmarkEnd w:id="15978"/>
      <w:bookmarkEnd w:id="15979"/>
      <w:bookmarkEnd w:id="15980"/>
      <w:r>
        <w:rPr>
          <w:rtl/>
        </w:rPr>
        <w:t xml:space="preserve">אם </w:t>
      </w:r>
      <w:bookmarkStart w:id="15981" w:name="_ETM_Q47_661810"/>
      <w:bookmarkEnd w:id="15981"/>
      <w:r>
        <w:rPr>
          <w:rtl/>
        </w:rPr>
        <w:t xml:space="preserve">תתמכו </w:t>
      </w:r>
      <w:bookmarkStart w:id="15982" w:name="_ETM_Q47_662290"/>
      <w:bookmarkEnd w:id="15982"/>
      <w:r>
        <w:rPr>
          <w:rtl/>
        </w:rPr>
        <w:t xml:space="preserve">בהצעת </w:t>
      </w:r>
      <w:bookmarkStart w:id="15983" w:name="_ETM_Q47_662739"/>
      <w:bookmarkEnd w:id="15983"/>
      <w:r>
        <w:rPr>
          <w:rtl/>
        </w:rPr>
        <w:t xml:space="preserve">החוק </w:t>
      </w:r>
      <w:bookmarkStart w:id="15984" w:name="_ETM_Q47_663040"/>
      <w:bookmarkEnd w:id="15984"/>
      <w:r>
        <w:rPr>
          <w:rtl/>
        </w:rPr>
        <w:t xml:space="preserve">החשובה </w:t>
      </w:r>
      <w:bookmarkStart w:id="15985" w:name="_ETM_Q47_663519"/>
      <w:bookmarkEnd w:id="15985"/>
      <w:r>
        <w:rPr>
          <w:rtl/>
        </w:rPr>
        <w:t>הז</w:t>
      </w:r>
      <w:r>
        <w:rPr>
          <w:rFonts w:hint="cs"/>
          <w:rtl/>
        </w:rPr>
        <w:t>ו.</w:t>
      </w:r>
      <w:r>
        <w:rPr>
          <w:rtl/>
        </w:rPr>
        <w:t xml:space="preserve"> </w:t>
      </w:r>
      <w:bookmarkStart w:id="15986" w:name="_ETM_Q47_663879"/>
      <w:bookmarkEnd w:id="15986"/>
      <w:r>
        <w:rPr>
          <w:rtl/>
        </w:rPr>
        <w:t xml:space="preserve">תודה </w:t>
      </w:r>
      <w:bookmarkStart w:id="15987" w:name="_ETM_Q47_664180"/>
      <w:bookmarkEnd w:id="15987"/>
      <w:r>
        <w:rPr>
          <w:rtl/>
        </w:rPr>
        <w:t>רבה</w:t>
      </w:r>
      <w:r>
        <w:rPr>
          <w:rFonts w:hint="cs"/>
          <w:rtl/>
        </w:rPr>
        <w:t>.</w:t>
      </w:r>
    </w:p>
    <w:p w:rsidR="00C84D54" w:rsidRDefault="00C84D54" w:rsidP="00080EA4">
      <w:pPr>
        <w:rPr>
          <w:rtl/>
        </w:rPr>
      </w:pPr>
    </w:p>
    <w:p w:rsidR="00C84D54" w:rsidRDefault="00C84D54" w:rsidP="00080EA4">
      <w:pPr>
        <w:pStyle w:val="af6"/>
        <w:keepNext/>
        <w:rPr>
          <w:rtl/>
        </w:rPr>
      </w:pPr>
      <w:bookmarkStart w:id="15988" w:name="ET_yor_6490_7"/>
      <w:r w:rsidRPr="00212914">
        <w:rPr>
          <w:rStyle w:val="TagStyle"/>
          <w:rtl/>
        </w:rPr>
        <w:t xml:space="preserve"> &lt;&lt; יור &gt;&gt; </w:t>
      </w:r>
      <w:r>
        <w:rPr>
          <w:rtl/>
        </w:rPr>
        <w:t>היו"ר ניסים ואטורי:</w:t>
      </w:r>
      <w:r w:rsidRPr="00212914">
        <w:rPr>
          <w:rStyle w:val="TagStyle"/>
          <w:rtl/>
        </w:rPr>
        <w:t xml:space="preserve"> &lt;&lt; יור &gt;&gt;</w:t>
      </w:r>
      <w:r>
        <w:rPr>
          <w:rtl/>
        </w:rPr>
        <w:t xml:space="preserve">   </w:t>
      </w:r>
      <w:bookmarkEnd w:id="15988"/>
    </w:p>
    <w:p w:rsidR="00C84D54" w:rsidRDefault="00C84D54" w:rsidP="00A4193C">
      <w:pPr>
        <w:rPr>
          <w:rtl/>
        </w:rPr>
      </w:pPr>
    </w:p>
    <w:p w:rsidR="00C84D54" w:rsidRDefault="00C84D54" w:rsidP="00080EA4">
      <w:pPr>
        <w:rPr>
          <w:rtl/>
        </w:rPr>
      </w:pPr>
      <w:bookmarkStart w:id="15989" w:name="_ETM_Q47_664000"/>
      <w:bookmarkStart w:id="15990" w:name="_ETM_Q47_667000"/>
      <w:bookmarkStart w:id="15991" w:name="_ETM_Q47_665730"/>
      <w:bookmarkEnd w:id="15989"/>
      <w:bookmarkEnd w:id="15990"/>
      <w:bookmarkEnd w:id="15991"/>
      <w:r>
        <w:rPr>
          <w:rtl/>
        </w:rPr>
        <w:t xml:space="preserve">תודה </w:t>
      </w:r>
      <w:bookmarkStart w:id="15992" w:name="_ETM_Q47_666000"/>
      <w:bookmarkEnd w:id="15992"/>
      <w:r>
        <w:rPr>
          <w:rtl/>
        </w:rPr>
        <w:t>רבה</w:t>
      </w:r>
      <w:r>
        <w:rPr>
          <w:rFonts w:hint="cs"/>
          <w:rtl/>
        </w:rPr>
        <w:t>.</w:t>
      </w:r>
      <w:r>
        <w:rPr>
          <w:rtl/>
        </w:rPr>
        <w:t xml:space="preserve"> </w:t>
      </w:r>
      <w:bookmarkStart w:id="15993" w:name="_ETM_Q47_666360"/>
      <w:bookmarkEnd w:id="15993"/>
      <w:r>
        <w:rPr>
          <w:rtl/>
        </w:rPr>
        <w:t xml:space="preserve">השר </w:t>
      </w:r>
      <w:bookmarkStart w:id="15994" w:name="_ETM_Q47_666660"/>
      <w:bookmarkEnd w:id="15994"/>
      <w:r>
        <w:rPr>
          <w:rFonts w:hint="cs"/>
          <w:rtl/>
        </w:rPr>
        <w:t>ה</w:t>
      </w:r>
      <w:r>
        <w:rPr>
          <w:rtl/>
        </w:rPr>
        <w:t>משיב</w:t>
      </w:r>
      <w:r>
        <w:rPr>
          <w:rFonts w:hint="cs"/>
          <w:rtl/>
        </w:rPr>
        <w:t>,</w:t>
      </w:r>
      <w:r>
        <w:rPr>
          <w:rtl/>
        </w:rPr>
        <w:t xml:space="preserve"> </w:t>
      </w:r>
      <w:bookmarkStart w:id="15995" w:name="_ETM_Q47_668650"/>
      <w:bookmarkEnd w:id="15995"/>
      <w:r>
        <w:rPr>
          <w:rtl/>
        </w:rPr>
        <w:t xml:space="preserve">השר </w:t>
      </w:r>
      <w:bookmarkStart w:id="15996" w:name="_ETM_Q47_669340"/>
      <w:bookmarkEnd w:id="15996"/>
      <w:r>
        <w:rPr>
          <w:rtl/>
        </w:rPr>
        <w:t xml:space="preserve">שלמה </w:t>
      </w:r>
      <w:bookmarkStart w:id="15997" w:name="_ETM_Q47_669730"/>
      <w:bookmarkEnd w:id="15997"/>
      <w:r>
        <w:rPr>
          <w:rtl/>
        </w:rPr>
        <w:t>קר</w:t>
      </w:r>
      <w:r>
        <w:rPr>
          <w:rFonts w:hint="cs"/>
          <w:rtl/>
        </w:rPr>
        <w:t>ע</w:t>
      </w:r>
      <w:r>
        <w:rPr>
          <w:rtl/>
        </w:rPr>
        <w:t>י</w:t>
      </w:r>
      <w:r>
        <w:rPr>
          <w:rFonts w:hint="cs"/>
          <w:rtl/>
        </w:rPr>
        <w:t>,</w:t>
      </w:r>
      <w:r>
        <w:rPr>
          <w:rtl/>
        </w:rPr>
        <w:t xml:space="preserve"> </w:t>
      </w:r>
      <w:bookmarkStart w:id="15998" w:name="_ETM_Q47_670090"/>
      <w:bookmarkEnd w:id="15998"/>
      <w:r>
        <w:rPr>
          <w:rtl/>
        </w:rPr>
        <w:t xml:space="preserve">שר </w:t>
      </w:r>
      <w:bookmarkStart w:id="15999" w:name="_ETM_Q47_670659"/>
      <w:bookmarkEnd w:id="15999"/>
      <w:r>
        <w:rPr>
          <w:rtl/>
        </w:rPr>
        <w:t>התקשורת</w:t>
      </w:r>
      <w:r>
        <w:rPr>
          <w:rFonts w:hint="cs"/>
          <w:rtl/>
        </w:rPr>
        <w:t>.</w:t>
      </w:r>
      <w:bookmarkStart w:id="16000" w:name="_ETM_Q47_677360"/>
      <w:bookmarkStart w:id="16001" w:name="_ETM_Q47_677660"/>
      <w:bookmarkStart w:id="16002" w:name="_ETM_Q47_697510"/>
      <w:bookmarkEnd w:id="16000"/>
      <w:bookmarkEnd w:id="16001"/>
      <w:bookmarkEnd w:id="16002"/>
    </w:p>
    <w:p w:rsidR="00C84D54" w:rsidRDefault="00C84D54" w:rsidP="00080EA4">
      <w:pPr>
        <w:rPr>
          <w:rtl/>
        </w:rPr>
      </w:pPr>
      <w:bookmarkStart w:id="16003" w:name="_ETM_Q47_684000"/>
      <w:bookmarkEnd w:id="16003"/>
    </w:p>
    <w:p w:rsidR="00C84D54" w:rsidRDefault="00C84D54" w:rsidP="00080EA4">
      <w:pPr>
        <w:pStyle w:val="a4"/>
        <w:keepNext/>
        <w:rPr>
          <w:rtl/>
        </w:rPr>
      </w:pPr>
      <w:bookmarkStart w:id="16004" w:name="ET_speaker_6461_8"/>
      <w:r w:rsidRPr="00212914">
        <w:rPr>
          <w:rStyle w:val="TagStyle"/>
          <w:rtl/>
        </w:rPr>
        <w:t xml:space="preserve"> &lt;&lt; דובר &gt;&gt; </w:t>
      </w:r>
      <w:bookmarkStart w:id="16005" w:name="_Toc137679443"/>
      <w:bookmarkStart w:id="16006" w:name="_Toc137679790"/>
      <w:bookmarkStart w:id="16007" w:name="_Toc137717573"/>
      <w:bookmarkStart w:id="16008" w:name="_Toc155172157"/>
      <w:bookmarkStart w:id="16009" w:name="_Toc155529849"/>
      <w:r>
        <w:rPr>
          <w:rtl/>
        </w:rPr>
        <w:t>שר התקשורת שלמה קרעי:</w:t>
      </w:r>
      <w:bookmarkEnd w:id="16005"/>
      <w:bookmarkEnd w:id="16006"/>
      <w:bookmarkEnd w:id="16007"/>
      <w:bookmarkEnd w:id="16008"/>
      <w:bookmarkEnd w:id="16009"/>
      <w:r w:rsidRPr="00212914">
        <w:rPr>
          <w:rStyle w:val="TagStyle"/>
          <w:rtl/>
        </w:rPr>
        <w:t xml:space="preserve"> &lt;&lt; דובר &gt;&gt;</w:t>
      </w:r>
      <w:r>
        <w:rPr>
          <w:rtl/>
        </w:rPr>
        <w:t xml:space="preserve">   </w:t>
      </w:r>
      <w:bookmarkEnd w:id="16004"/>
    </w:p>
    <w:p w:rsidR="00C84D54" w:rsidRDefault="00C84D54" w:rsidP="00A4193C">
      <w:pPr>
        <w:rPr>
          <w:rtl/>
        </w:rPr>
      </w:pPr>
    </w:p>
    <w:p w:rsidR="00427705" w:rsidRDefault="00C84D54" w:rsidP="00EE3D7A">
      <w:pPr>
        <w:rPr>
          <w:rtl/>
        </w:rPr>
      </w:pPr>
      <w:bookmarkStart w:id="16010" w:name="_ETM_Q47_690000"/>
      <w:bookmarkStart w:id="16011" w:name="_ETM_Q47_685000"/>
      <w:bookmarkEnd w:id="16010"/>
      <w:bookmarkEnd w:id="16011"/>
      <w:r>
        <w:rPr>
          <w:rtl/>
        </w:rPr>
        <w:t xml:space="preserve">אדוני </w:t>
      </w:r>
      <w:bookmarkStart w:id="16012" w:name="_ETM_Q47_697870"/>
      <w:bookmarkEnd w:id="16012"/>
      <w:r>
        <w:rPr>
          <w:rFonts w:hint="cs"/>
          <w:rtl/>
        </w:rPr>
        <w:t>ה</w:t>
      </w:r>
      <w:r>
        <w:rPr>
          <w:rtl/>
        </w:rPr>
        <w:t>יושב</w:t>
      </w:r>
      <w:r>
        <w:rPr>
          <w:rFonts w:hint="cs"/>
          <w:rtl/>
        </w:rPr>
        <w:t>-</w:t>
      </w:r>
      <w:bookmarkStart w:id="16013" w:name="_ETM_Q47_698200"/>
      <w:bookmarkEnd w:id="16013"/>
      <w:r>
        <w:rPr>
          <w:rtl/>
        </w:rPr>
        <w:t>ראש</w:t>
      </w:r>
      <w:r>
        <w:rPr>
          <w:rFonts w:hint="cs"/>
          <w:rtl/>
        </w:rPr>
        <w:t>,</w:t>
      </w:r>
      <w:r>
        <w:rPr>
          <w:rtl/>
        </w:rPr>
        <w:t xml:space="preserve"> </w:t>
      </w:r>
      <w:bookmarkStart w:id="16014" w:name="_ETM_Q47_698769"/>
      <w:bookmarkEnd w:id="16014"/>
      <w:r>
        <w:rPr>
          <w:rtl/>
        </w:rPr>
        <w:t xml:space="preserve">כנסת </w:t>
      </w:r>
      <w:bookmarkStart w:id="16015" w:name="_ETM_Q47_699189"/>
      <w:bookmarkEnd w:id="16015"/>
      <w:r>
        <w:rPr>
          <w:rtl/>
        </w:rPr>
        <w:t>נכבדה</w:t>
      </w:r>
      <w:r>
        <w:rPr>
          <w:rFonts w:hint="cs"/>
          <w:rtl/>
        </w:rPr>
        <w:t>,</w:t>
      </w:r>
      <w:r>
        <w:rPr>
          <w:rtl/>
        </w:rPr>
        <w:t xml:space="preserve"> </w:t>
      </w:r>
      <w:bookmarkStart w:id="16016" w:name="_ETM_Q47_701910"/>
      <w:bookmarkEnd w:id="16016"/>
      <w:r>
        <w:rPr>
          <w:rtl/>
        </w:rPr>
        <w:t xml:space="preserve">חברת </w:t>
      </w:r>
      <w:bookmarkStart w:id="16017" w:name="_ETM_Q47_702480"/>
      <w:bookmarkEnd w:id="16017"/>
      <w:r>
        <w:rPr>
          <w:rtl/>
        </w:rPr>
        <w:t xml:space="preserve">הכנסת </w:t>
      </w:r>
      <w:bookmarkStart w:id="16018" w:name="_ETM_Q47_702990"/>
      <w:bookmarkEnd w:id="16018"/>
      <w:r>
        <w:rPr>
          <w:rtl/>
        </w:rPr>
        <w:t xml:space="preserve">לימור </w:t>
      </w:r>
      <w:bookmarkStart w:id="16019" w:name="_ETM_Q47_703320"/>
      <w:bookmarkEnd w:id="16019"/>
      <w:r>
        <w:rPr>
          <w:rtl/>
        </w:rPr>
        <w:t xml:space="preserve">סון </w:t>
      </w:r>
      <w:bookmarkStart w:id="16020" w:name="_ETM_Q47_703620"/>
      <w:bookmarkEnd w:id="16020"/>
      <w:r>
        <w:rPr>
          <w:rtl/>
        </w:rPr>
        <w:t>הר</w:t>
      </w:r>
      <w:r>
        <w:rPr>
          <w:rFonts w:hint="cs"/>
          <w:rtl/>
        </w:rPr>
        <w:t xml:space="preserve"> </w:t>
      </w:r>
      <w:r>
        <w:rPr>
          <w:rtl/>
        </w:rPr>
        <w:t xml:space="preserve">מלך </w:t>
      </w:r>
      <w:bookmarkStart w:id="16021" w:name="_ETM_Q47_704520"/>
      <w:bookmarkEnd w:id="16021"/>
      <w:r>
        <w:rPr>
          <w:rtl/>
        </w:rPr>
        <w:t xml:space="preserve">וחברת </w:t>
      </w:r>
      <w:bookmarkStart w:id="16022" w:name="_ETM_Q47_705000"/>
      <w:bookmarkEnd w:id="16022"/>
      <w:r>
        <w:rPr>
          <w:rtl/>
        </w:rPr>
        <w:t xml:space="preserve">הכנסת </w:t>
      </w:r>
      <w:bookmarkStart w:id="16023" w:name="_ETM_Q47_705420"/>
      <w:bookmarkEnd w:id="16023"/>
      <w:r>
        <w:rPr>
          <w:rtl/>
        </w:rPr>
        <w:t xml:space="preserve">אתי </w:t>
      </w:r>
      <w:bookmarkStart w:id="16024" w:name="_ETM_Q47_705690"/>
      <w:bookmarkEnd w:id="16024"/>
      <w:r>
        <w:rPr>
          <w:rtl/>
        </w:rPr>
        <w:t>עטי</w:t>
      </w:r>
      <w:r>
        <w:rPr>
          <w:rFonts w:hint="cs"/>
          <w:rtl/>
        </w:rPr>
        <w:t>י</w:t>
      </w:r>
      <w:r>
        <w:rPr>
          <w:rtl/>
        </w:rPr>
        <w:t>ה</w:t>
      </w:r>
      <w:r>
        <w:rPr>
          <w:rFonts w:hint="cs"/>
          <w:rtl/>
        </w:rPr>
        <w:t>,</w:t>
      </w:r>
      <w:r>
        <w:rPr>
          <w:rtl/>
        </w:rPr>
        <w:t xml:space="preserve"> </w:t>
      </w:r>
      <w:bookmarkStart w:id="16025" w:name="_ETM_Q47_706080"/>
      <w:bookmarkEnd w:id="16025"/>
      <w:r>
        <w:rPr>
          <w:rtl/>
        </w:rPr>
        <w:t xml:space="preserve">מגישות </w:t>
      </w:r>
      <w:bookmarkStart w:id="16026" w:name="_ETM_Q47_706590"/>
      <w:bookmarkStart w:id="16027" w:name="_ETM_Q47_706980"/>
      <w:bookmarkEnd w:id="16026"/>
      <w:bookmarkEnd w:id="16027"/>
      <w:r>
        <w:rPr>
          <w:rtl/>
        </w:rPr>
        <w:t xml:space="preserve">הצעות </w:t>
      </w:r>
      <w:bookmarkStart w:id="16028" w:name="_ETM_Q47_707370"/>
      <w:bookmarkEnd w:id="16028"/>
      <w:r>
        <w:rPr>
          <w:rtl/>
        </w:rPr>
        <w:t>החוק</w:t>
      </w:r>
      <w:r w:rsidR="00EE3D7A">
        <w:rPr>
          <w:rFonts w:hint="cs"/>
          <w:rtl/>
        </w:rPr>
        <w:t>,</w:t>
      </w:r>
      <w:r>
        <w:rPr>
          <w:rtl/>
        </w:rPr>
        <w:t xml:space="preserve"> </w:t>
      </w:r>
      <w:bookmarkStart w:id="16029" w:name="_ETM_Q47_709510"/>
      <w:bookmarkEnd w:id="16029"/>
      <w:r>
        <w:rPr>
          <w:rtl/>
        </w:rPr>
        <w:t xml:space="preserve">הצעת </w:t>
      </w:r>
      <w:bookmarkStart w:id="16030" w:name="_ETM_Q47_710080"/>
      <w:bookmarkEnd w:id="16030"/>
      <w:r>
        <w:rPr>
          <w:rtl/>
        </w:rPr>
        <w:t xml:space="preserve">חוק </w:t>
      </w:r>
      <w:bookmarkStart w:id="16031" w:name="_ETM_Q47_710290"/>
      <w:bookmarkEnd w:id="16031"/>
      <w:r>
        <w:rPr>
          <w:rtl/>
        </w:rPr>
        <w:t xml:space="preserve">מגבלות </w:t>
      </w:r>
      <w:bookmarkStart w:id="16032" w:name="_ETM_Q47_710830"/>
      <w:bookmarkEnd w:id="16032"/>
      <w:r>
        <w:rPr>
          <w:rtl/>
        </w:rPr>
        <w:t xml:space="preserve">על </w:t>
      </w:r>
      <w:bookmarkStart w:id="16033" w:name="_ETM_Q47_710950"/>
      <w:bookmarkEnd w:id="16033"/>
      <w:r>
        <w:rPr>
          <w:rtl/>
        </w:rPr>
        <w:t xml:space="preserve">חזרתו </w:t>
      </w:r>
      <w:bookmarkStart w:id="16034" w:name="_ETM_Q47_711489"/>
      <w:bookmarkEnd w:id="16034"/>
      <w:r>
        <w:rPr>
          <w:rtl/>
        </w:rPr>
        <w:t xml:space="preserve">של </w:t>
      </w:r>
      <w:bookmarkStart w:id="16035" w:name="_ETM_Q47_711700"/>
      <w:bookmarkEnd w:id="16035"/>
      <w:r>
        <w:rPr>
          <w:rtl/>
        </w:rPr>
        <w:t>מורש</w:t>
      </w:r>
      <w:r>
        <w:rPr>
          <w:rFonts w:hint="cs"/>
          <w:rtl/>
        </w:rPr>
        <w:t>ע</w:t>
      </w:r>
      <w:r>
        <w:rPr>
          <w:rtl/>
        </w:rPr>
        <w:t xml:space="preserve"> </w:t>
      </w:r>
      <w:bookmarkStart w:id="16036" w:name="_ETM_Q47_712209"/>
      <w:bookmarkEnd w:id="16036"/>
      <w:r>
        <w:rPr>
          <w:rtl/>
        </w:rPr>
        <w:t xml:space="preserve">במעשה </w:t>
      </w:r>
      <w:bookmarkStart w:id="16037" w:name="_ETM_Q47_712690"/>
      <w:bookmarkEnd w:id="16037"/>
      <w:r>
        <w:rPr>
          <w:rtl/>
        </w:rPr>
        <w:t xml:space="preserve">טרור </w:t>
      </w:r>
      <w:bookmarkStart w:id="16038" w:name="_ETM_Q47_713080"/>
      <w:bookmarkEnd w:id="16038"/>
      <w:r>
        <w:rPr>
          <w:rtl/>
        </w:rPr>
        <w:t xml:space="preserve">לסביבת </w:t>
      </w:r>
      <w:bookmarkStart w:id="16039" w:name="_ETM_Q47_713590"/>
      <w:bookmarkEnd w:id="16039"/>
      <w:r>
        <w:rPr>
          <w:rtl/>
        </w:rPr>
        <w:t xml:space="preserve">נפגעי </w:t>
      </w:r>
      <w:bookmarkStart w:id="16040" w:name="_ETM_Q47_714040"/>
      <w:bookmarkEnd w:id="16040"/>
      <w:r>
        <w:rPr>
          <w:rtl/>
        </w:rPr>
        <w:t>העבירה</w:t>
      </w:r>
      <w:r>
        <w:rPr>
          <w:rFonts w:hint="cs"/>
          <w:rtl/>
        </w:rPr>
        <w:t>, התשפ"ג</w:t>
      </w:r>
      <w:r>
        <w:rPr>
          <w:rFonts w:hint="eastAsia"/>
          <w:rtl/>
        </w:rPr>
        <w:t>–</w:t>
      </w:r>
      <w:r>
        <w:rPr>
          <w:rFonts w:hint="cs"/>
          <w:rtl/>
        </w:rPr>
        <w:t>2023.</w:t>
      </w:r>
      <w:r w:rsidR="00EE3D7A">
        <w:rPr>
          <w:rFonts w:hint="cs"/>
          <w:rtl/>
        </w:rPr>
        <w:t xml:space="preserve"> </w:t>
      </w:r>
      <w:bookmarkStart w:id="16041" w:name="TOR_Q48"/>
      <w:bookmarkStart w:id="16042" w:name="_ETM_Q48_122000"/>
      <w:bookmarkEnd w:id="16041"/>
      <w:bookmarkEnd w:id="16042"/>
      <w:r w:rsidR="00EE3D7A">
        <w:rPr>
          <w:rFonts w:hint="cs"/>
          <w:rtl/>
        </w:rPr>
        <w:t>מכיוון</w:t>
      </w:r>
      <w:r w:rsidR="00427705">
        <w:rPr>
          <w:rFonts w:hint="cs"/>
          <w:rtl/>
        </w:rPr>
        <w:t xml:space="preserve"> שהציגו באריכות, בטעם טוב ובנימוק כנדרש חברות הכנסת ומכיוון שהתבקשתי לקצר בתגובה, אני לא אקריא את כל הדברים. מדובר בהחלטה על מתן צו להרחיק את מי שמורשע במעשה טרור ממגורים, מ</w:t>
      </w:r>
      <w:bookmarkStart w:id="16043" w:name="_ETM_Q48_155000"/>
      <w:bookmarkEnd w:id="16043"/>
      <w:r w:rsidR="00427705">
        <w:rPr>
          <w:rFonts w:hint="cs"/>
          <w:rtl/>
        </w:rPr>
        <w:t xml:space="preserve">מקום העבודה או ממוסד הלימודים שנפגע עבירת טרור לומד בו, אם </w:t>
      </w:r>
      <w:bookmarkStart w:id="16044" w:name="_ETM_Q48_161000"/>
      <w:bookmarkEnd w:id="16044"/>
      <w:r w:rsidR="00427705">
        <w:rPr>
          <w:rFonts w:hint="cs"/>
          <w:rtl/>
        </w:rPr>
        <w:t>שוכנע</w:t>
      </w:r>
      <w:r w:rsidR="00EE3D7A">
        <w:rPr>
          <w:rFonts w:hint="cs"/>
          <w:rtl/>
        </w:rPr>
        <w:t>,</w:t>
      </w:r>
      <w:r w:rsidR="00427705">
        <w:rPr>
          <w:rFonts w:hint="cs"/>
          <w:rtl/>
        </w:rPr>
        <w:t xml:space="preserve"> לאחר שקיים דיון בעניין</w:t>
      </w:r>
      <w:r w:rsidR="00EE3D7A">
        <w:rPr>
          <w:rFonts w:hint="cs"/>
          <w:rtl/>
        </w:rPr>
        <w:t>,</w:t>
      </w:r>
      <w:r w:rsidR="00427705">
        <w:rPr>
          <w:rFonts w:hint="cs"/>
          <w:rtl/>
        </w:rPr>
        <w:t xml:space="preserve"> כי יש צורך בהטלת המגבלות.</w:t>
      </w:r>
      <w:bookmarkStart w:id="16045" w:name="_ETM_Q48_169000"/>
      <w:bookmarkEnd w:id="16045"/>
      <w:r w:rsidR="00427705">
        <w:rPr>
          <w:rFonts w:hint="cs"/>
          <w:rtl/>
        </w:rPr>
        <w:t xml:space="preserve"> </w:t>
      </w:r>
    </w:p>
    <w:p w:rsidR="00427705" w:rsidRDefault="00427705" w:rsidP="009635F5">
      <w:pPr>
        <w:rPr>
          <w:rtl/>
        </w:rPr>
      </w:pPr>
    </w:p>
    <w:p w:rsidR="00427705" w:rsidRDefault="00427705" w:rsidP="00080EA4">
      <w:pPr>
        <w:rPr>
          <w:rtl/>
        </w:rPr>
      </w:pPr>
      <w:r>
        <w:rPr>
          <w:rFonts w:hint="cs"/>
          <w:rtl/>
        </w:rPr>
        <w:t xml:space="preserve">אדלג למסקנה: נוכח האמור המלצת הממשלה היא לתמוך בהצעה בקריאה הטרומית כפוף לכך שהמשך קידומה ייעשה בתיאום עם </w:t>
      </w:r>
      <w:bookmarkStart w:id="16046" w:name="_ETM_Q48_183000"/>
      <w:bookmarkEnd w:id="16046"/>
      <w:r>
        <w:rPr>
          <w:rFonts w:hint="cs"/>
          <w:rtl/>
        </w:rPr>
        <w:t xml:space="preserve">משרדי המשפטים, הביטחון, הביטחון הלאומי, הרווחה והביטחון החברתי </w:t>
      </w:r>
      <w:bookmarkStart w:id="16047" w:name="_ETM_Q48_185000"/>
      <w:bookmarkEnd w:id="16047"/>
      <w:r>
        <w:rPr>
          <w:rFonts w:hint="cs"/>
          <w:rtl/>
        </w:rPr>
        <w:t xml:space="preserve">וכפוף לכך שהצעת החוק תוחזר לדיון בוועדת השרים לענייני חקיקה לפני </w:t>
      </w:r>
      <w:bookmarkStart w:id="16048" w:name="_ETM_Q48_192000"/>
      <w:bookmarkEnd w:id="16048"/>
      <w:r>
        <w:rPr>
          <w:rFonts w:hint="cs"/>
          <w:rtl/>
        </w:rPr>
        <w:t xml:space="preserve">הקריאה הראשונה. </w:t>
      </w:r>
    </w:p>
    <w:p w:rsidR="00427705" w:rsidRDefault="00427705" w:rsidP="00080EA4">
      <w:pPr>
        <w:rPr>
          <w:rtl/>
        </w:rPr>
      </w:pPr>
    </w:p>
    <w:p w:rsidR="00427705" w:rsidRDefault="00427705" w:rsidP="00A4193C">
      <w:pPr>
        <w:rPr>
          <w:rtl/>
        </w:rPr>
      </w:pPr>
      <w:bookmarkStart w:id="16049" w:name="_ETM_Q48_197000"/>
      <w:bookmarkEnd w:id="16049"/>
      <w:r>
        <w:rPr>
          <w:rFonts w:hint="cs"/>
          <w:rtl/>
        </w:rPr>
        <w:t>הצעת החוק הזאת היא הצעת חוק חשובה. חברת הכנסת הר מלך,</w:t>
      </w:r>
      <w:bookmarkStart w:id="16050" w:name="_ETM_Q48_201000"/>
      <w:bookmarkEnd w:id="16050"/>
      <w:r>
        <w:rPr>
          <w:rFonts w:hint="cs"/>
          <w:rtl/>
        </w:rPr>
        <w:t xml:space="preserve"> זאת הצעת חוק שהיא קצה</w:t>
      </w:r>
      <w:r w:rsidR="00EE3D7A">
        <w:rPr>
          <w:rFonts w:hint="cs"/>
          <w:rtl/>
        </w:rPr>
        <w:t>-</w:t>
      </w:r>
      <w:r>
        <w:rPr>
          <w:rFonts w:hint="cs"/>
          <w:rtl/>
        </w:rPr>
        <w:t xml:space="preserve">קצהו, מעט מזעיר ממה שצריך כדי </w:t>
      </w:r>
      <w:bookmarkStart w:id="16051" w:name="_ETM_Q48_208000"/>
      <w:bookmarkEnd w:id="16051"/>
      <w:r>
        <w:rPr>
          <w:rFonts w:hint="cs"/>
          <w:rtl/>
        </w:rPr>
        <w:t xml:space="preserve">להגן על משפחות נפגעי טרור. האמת – </w:t>
      </w:r>
      <w:r w:rsidR="00EE3D7A">
        <w:rPr>
          <w:rFonts w:hint="cs"/>
          <w:rtl/>
        </w:rPr>
        <w:t>ו</w:t>
      </w:r>
      <w:r>
        <w:rPr>
          <w:rFonts w:hint="cs"/>
          <w:rtl/>
        </w:rPr>
        <w:t xml:space="preserve">עכשיו אני אומר את עמדתי, לא את עמדת שר המשפטים </w:t>
      </w:r>
      <w:r>
        <w:rPr>
          <w:rtl/>
        </w:rPr>
        <w:t>–</w:t>
      </w:r>
      <w:r>
        <w:rPr>
          <w:rFonts w:hint="cs"/>
          <w:rtl/>
        </w:rPr>
        <w:t xml:space="preserve"> אני לא מבין בכלל למה מורשע במעשה טרור יכול לחזור ולהמשיך את חייו </w:t>
      </w:r>
      <w:bookmarkStart w:id="16052" w:name="_ETM_Q48_222000"/>
      <w:bookmarkEnd w:id="16052"/>
      <w:r>
        <w:rPr>
          <w:rFonts w:hint="cs"/>
          <w:rtl/>
        </w:rPr>
        <w:t xml:space="preserve">כשהמשפחה שנפגעה או קרובי המשפחה של מי שנפגע מהטרור הזה </w:t>
      </w:r>
      <w:bookmarkStart w:id="16053" w:name="_ETM_Q48_227000"/>
      <w:bookmarkEnd w:id="16053"/>
      <w:r>
        <w:rPr>
          <w:rFonts w:hint="cs"/>
          <w:rtl/>
        </w:rPr>
        <w:t>צריכים לחיות בפחד כזה. מבחינתי מבצעי טרור או בני משפחותיהם של מחבלים בכלל צריכים להיות מגורשים מהארץ</w:t>
      </w:r>
      <w:r w:rsidR="00EE3D7A">
        <w:rPr>
          <w:rFonts w:hint="cs"/>
          <w:rtl/>
        </w:rPr>
        <w:t>,</w:t>
      </w:r>
      <w:r>
        <w:rPr>
          <w:rFonts w:hint="cs"/>
          <w:rtl/>
        </w:rPr>
        <w:t xml:space="preserve"> זה הסעד </w:t>
      </w:r>
      <w:bookmarkStart w:id="16054" w:name="_ETM_Q48_243000"/>
      <w:bookmarkEnd w:id="16054"/>
      <w:r>
        <w:rPr>
          <w:rFonts w:hint="cs"/>
          <w:rtl/>
        </w:rPr>
        <w:t>הראשון והמינימלי. אני בטוח שגם כאן יש כמה יועצים משפטיים שאומרים: לא מידתי, לא סביר וכל הקשקושים המשפטיי</w:t>
      </w:r>
      <w:bookmarkStart w:id="16055" w:name="_ETM_Q48_252000"/>
      <w:bookmarkEnd w:id="16055"/>
      <w:r>
        <w:rPr>
          <w:rFonts w:hint="cs"/>
          <w:rtl/>
        </w:rPr>
        <w:t xml:space="preserve">ם האלה למיניהם </w:t>
      </w:r>
      <w:r w:rsidR="00A4193C">
        <w:rPr>
          <w:rFonts w:hint="cs"/>
          <w:rtl/>
        </w:rPr>
        <w:t>– –</w:t>
      </w:r>
    </w:p>
    <w:p w:rsidR="00427705" w:rsidRDefault="00427705" w:rsidP="009635F5">
      <w:pPr>
        <w:rPr>
          <w:rtl/>
        </w:rPr>
      </w:pPr>
    </w:p>
    <w:p w:rsidR="00427705" w:rsidRDefault="00427705" w:rsidP="00080EA4">
      <w:pPr>
        <w:pStyle w:val="af5"/>
        <w:rPr>
          <w:rtl/>
        </w:rPr>
      </w:pPr>
      <w:bookmarkStart w:id="16056" w:name="ET_interruption_5785_1"/>
      <w:r w:rsidRPr="00DE13DC">
        <w:rPr>
          <w:rStyle w:val="TagStyle"/>
          <w:rtl/>
        </w:rPr>
        <w:t xml:space="preserve"> &lt;&lt; קריאה &gt;&gt;</w:t>
      </w:r>
      <w:r w:rsidRPr="0046170E">
        <w:rPr>
          <w:rStyle w:val="TagStyle"/>
          <w:rtl/>
        </w:rPr>
        <w:t xml:space="preserve"> </w:t>
      </w:r>
      <w:r>
        <w:rPr>
          <w:rtl/>
        </w:rPr>
        <w:t>עופר כסיף (חד"ש-תע"ל):</w:t>
      </w:r>
      <w:r w:rsidRPr="0046170E">
        <w:rPr>
          <w:rStyle w:val="TagStyle"/>
          <w:rtl/>
        </w:rPr>
        <w:t xml:space="preserve"> </w:t>
      </w:r>
      <w:r w:rsidRPr="00DE13DC">
        <w:rPr>
          <w:rStyle w:val="TagStyle"/>
          <w:rtl/>
        </w:rPr>
        <w:t>&lt;&lt; קריאה &gt;&gt;</w:t>
      </w:r>
      <w:r>
        <w:rPr>
          <w:rtl/>
        </w:rPr>
        <w:t xml:space="preserve">   </w:t>
      </w:r>
      <w:bookmarkEnd w:id="16056"/>
    </w:p>
    <w:p w:rsidR="00427705" w:rsidRDefault="00427705" w:rsidP="00A4193C">
      <w:pPr>
        <w:rPr>
          <w:rtl/>
          <w:lang w:eastAsia="he-IL"/>
        </w:rPr>
      </w:pPr>
    </w:p>
    <w:p w:rsidR="00427705" w:rsidRDefault="00A4193C" w:rsidP="00A4193C">
      <w:pPr>
        <w:rPr>
          <w:rtl/>
          <w:lang w:eastAsia="he-IL"/>
        </w:rPr>
      </w:pPr>
      <w:r>
        <w:rPr>
          <w:rFonts w:hint="cs"/>
          <w:rtl/>
          <w:lang w:eastAsia="he-IL"/>
        </w:rPr>
        <w:t>– – –</w:t>
      </w:r>
    </w:p>
    <w:p w:rsidR="00427705" w:rsidRDefault="00427705" w:rsidP="00080EA4">
      <w:pPr>
        <w:rPr>
          <w:rtl/>
          <w:lang w:eastAsia="he-IL"/>
        </w:rPr>
      </w:pPr>
    </w:p>
    <w:p w:rsidR="00427705" w:rsidRDefault="00427705" w:rsidP="00080EA4">
      <w:pPr>
        <w:pStyle w:val="-"/>
        <w:rPr>
          <w:rtl/>
        </w:rPr>
      </w:pPr>
      <w:r w:rsidRPr="00DE13DC">
        <w:rPr>
          <w:rStyle w:val="TagStyle"/>
          <w:rtl/>
        </w:rPr>
        <w:t xml:space="preserve"> &lt;&lt; דובר_המשך &gt;&gt;</w:t>
      </w:r>
      <w:r w:rsidRPr="0046170E">
        <w:rPr>
          <w:rStyle w:val="TagStyle"/>
          <w:rtl/>
        </w:rPr>
        <w:t xml:space="preserve"> </w:t>
      </w:r>
      <w:r>
        <w:rPr>
          <w:rtl/>
        </w:rPr>
        <w:t>שר התקשורת שלמה קרעי:</w:t>
      </w:r>
      <w:r w:rsidRPr="0046170E">
        <w:rPr>
          <w:rStyle w:val="TagStyle"/>
          <w:rtl/>
        </w:rPr>
        <w:t xml:space="preserve"> </w:t>
      </w:r>
      <w:r w:rsidRPr="00DE13DC">
        <w:rPr>
          <w:rStyle w:val="TagStyle"/>
          <w:rtl/>
        </w:rPr>
        <w:t>&lt;&lt; דובר_המשך &gt;&gt;</w:t>
      </w:r>
      <w:r>
        <w:rPr>
          <w:rtl/>
        </w:rPr>
        <w:t xml:space="preserve">   </w:t>
      </w:r>
    </w:p>
    <w:p w:rsidR="00427705" w:rsidRDefault="00427705" w:rsidP="00A4193C">
      <w:pPr>
        <w:rPr>
          <w:rtl/>
          <w:lang w:eastAsia="he-IL"/>
        </w:rPr>
      </w:pPr>
    </w:p>
    <w:p w:rsidR="00427705" w:rsidRDefault="00A4193C" w:rsidP="00A4193C">
      <w:pPr>
        <w:rPr>
          <w:rtl/>
          <w:lang w:eastAsia="he-IL"/>
        </w:rPr>
      </w:pPr>
      <w:r>
        <w:rPr>
          <w:rFonts w:hint="cs"/>
          <w:rtl/>
          <w:lang w:eastAsia="he-IL"/>
        </w:rPr>
        <w:lastRenderedPageBreak/>
        <w:t>– –</w:t>
      </w:r>
      <w:r w:rsidR="00427705">
        <w:rPr>
          <w:rFonts w:hint="cs"/>
          <w:rtl/>
          <w:lang w:eastAsia="he-IL"/>
        </w:rPr>
        <w:t xml:space="preserve"> אבל יישר כוח שאתן מעלות את הסעד המינימלי הדרוש למאבק באלה </w:t>
      </w:r>
      <w:bookmarkStart w:id="16057" w:name="_ETM_Q48_261000"/>
      <w:bookmarkEnd w:id="16057"/>
      <w:r w:rsidR="00427705">
        <w:rPr>
          <w:rFonts w:hint="cs"/>
          <w:rtl/>
          <w:lang w:eastAsia="he-IL"/>
        </w:rPr>
        <w:t xml:space="preserve">שלא מוכנים לקבל את קיומנו כאן בארץ נחלת אבותינו; אלה שלא מוכנים לקבל את המדינה היהודית שלנו, ומבחינתם רוצים רק לפגוע ולהשמיד. יישר כוח לכן על </w:t>
      </w:r>
      <w:bookmarkStart w:id="16058" w:name="_ETM_Q48_275000"/>
      <w:bookmarkEnd w:id="16058"/>
      <w:r w:rsidR="00427705">
        <w:rPr>
          <w:rFonts w:hint="cs"/>
          <w:rtl/>
          <w:lang w:eastAsia="he-IL"/>
        </w:rPr>
        <w:t xml:space="preserve">המאמץ הזה. תודה. </w:t>
      </w:r>
    </w:p>
    <w:p w:rsidR="00427705" w:rsidRDefault="00427705" w:rsidP="00080EA4">
      <w:pPr>
        <w:rPr>
          <w:rtl/>
          <w:lang w:eastAsia="he-IL"/>
        </w:rPr>
      </w:pPr>
    </w:p>
    <w:p w:rsidR="00427705" w:rsidRDefault="00427705" w:rsidP="00EE3D7A">
      <w:pPr>
        <w:rPr>
          <w:rtl/>
          <w:lang w:eastAsia="he-IL"/>
        </w:rPr>
      </w:pPr>
      <w:r>
        <w:rPr>
          <w:rFonts w:hint="cs"/>
          <w:rtl/>
          <w:lang w:eastAsia="he-IL"/>
        </w:rPr>
        <w:t>רגע, היושב-ראש, עוד מילה אחת: קודם דיברתי על זה שלא משנה מה יהיה</w:t>
      </w:r>
      <w:r w:rsidR="00EE3D7A">
        <w:rPr>
          <w:rFonts w:hint="cs"/>
          <w:rtl/>
          <w:lang w:eastAsia="he-IL"/>
        </w:rPr>
        <w:t>,</w:t>
      </w:r>
      <w:r>
        <w:rPr>
          <w:rFonts w:hint="cs"/>
          <w:rtl/>
          <w:lang w:eastAsia="he-IL"/>
        </w:rPr>
        <w:t xml:space="preserve"> הם ימצאו תירוץ איך להמשיך ולדבר על קץ הדמוקרטיה. אז הינה, </w:t>
      </w:r>
      <w:bookmarkStart w:id="16059" w:name="_ETM_Q48_283000"/>
      <w:bookmarkEnd w:id="16059"/>
      <w:r>
        <w:rPr>
          <w:rFonts w:hint="cs"/>
          <w:rtl/>
          <w:lang w:eastAsia="he-IL"/>
        </w:rPr>
        <w:t>שמעתי את חילי טרופר</w:t>
      </w:r>
      <w:r w:rsidR="00EE3D7A">
        <w:rPr>
          <w:rFonts w:hint="cs"/>
          <w:rtl/>
          <w:lang w:eastAsia="he-IL"/>
        </w:rPr>
        <w:t>,</w:t>
      </w:r>
      <w:r>
        <w:rPr>
          <w:rFonts w:hint="cs"/>
          <w:rtl/>
          <w:lang w:eastAsia="he-IL"/>
        </w:rPr>
        <w:t xml:space="preserve"> שמודיע שלא יתקיימו שיחות בבית הנשיא עד הבחירות הנוספות לוועדה לבחירת שופטים ועד שייבחר נציג קואליציה. מישהו יכול להבין את האולטימטום המטופש הזה, אחרי שכביכול הם קיבלו </w:t>
      </w:r>
      <w:bookmarkStart w:id="16060" w:name="_ETM_Q48_299000"/>
      <w:bookmarkEnd w:id="16060"/>
      <w:r>
        <w:rPr>
          <w:rFonts w:hint="cs"/>
          <w:rtl/>
          <w:lang w:eastAsia="he-IL"/>
        </w:rPr>
        <w:t xml:space="preserve">את הנציגה שלהם בוועדה לבחירת שופטים? אין מישהו שיכול להבין את האולטימטום, וזה רק מוכיח עד כמה החבורה הזאת שמה לה למטרה רק להפיל את הממשלה ולא באמת לבוא ולתקן את מה שטעון </w:t>
      </w:r>
      <w:bookmarkStart w:id="16061" w:name="_ETM_Q48_311000"/>
      <w:bookmarkEnd w:id="16061"/>
      <w:r>
        <w:rPr>
          <w:rFonts w:hint="cs"/>
          <w:rtl/>
          <w:lang w:eastAsia="he-IL"/>
        </w:rPr>
        <w:t xml:space="preserve">תיקון. תודה.  </w:t>
      </w:r>
    </w:p>
    <w:p w:rsidR="00427705" w:rsidRDefault="00427705" w:rsidP="00080EA4">
      <w:pPr>
        <w:rPr>
          <w:rtl/>
          <w:lang w:eastAsia="he-IL"/>
        </w:rPr>
      </w:pPr>
    </w:p>
    <w:p w:rsidR="00427705" w:rsidRDefault="00427705" w:rsidP="00080EA4">
      <w:pPr>
        <w:pStyle w:val="af6"/>
        <w:rPr>
          <w:rtl/>
        </w:rPr>
      </w:pPr>
      <w:bookmarkStart w:id="16062" w:name="ET_yor_6490_6"/>
      <w:r w:rsidRPr="00DE13DC">
        <w:rPr>
          <w:rStyle w:val="TagStyle"/>
          <w:rtl/>
        </w:rPr>
        <w:t xml:space="preserve"> &lt;&lt; יור &gt;&gt;</w:t>
      </w:r>
      <w:r w:rsidRPr="0046170E">
        <w:rPr>
          <w:rStyle w:val="TagStyle"/>
          <w:rtl/>
        </w:rPr>
        <w:t xml:space="preserve"> </w:t>
      </w:r>
      <w:r>
        <w:rPr>
          <w:rtl/>
        </w:rPr>
        <w:t>היו"ר ניסים ואטורי:</w:t>
      </w:r>
      <w:r w:rsidRPr="0046170E">
        <w:rPr>
          <w:rStyle w:val="TagStyle"/>
          <w:rtl/>
        </w:rPr>
        <w:t xml:space="preserve"> </w:t>
      </w:r>
      <w:r w:rsidRPr="00DE13DC">
        <w:rPr>
          <w:rStyle w:val="TagStyle"/>
          <w:rtl/>
        </w:rPr>
        <w:t>&lt;&lt; יור &gt;&gt;</w:t>
      </w:r>
      <w:r>
        <w:rPr>
          <w:rtl/>
        </w:rPr>
        <w:t xml:space="preserve">   </w:t>
      </w:r>
      <w:bookmarkEnd w:id="16062"/>
    </w:p>
    <w:p w:rsidR="00427705" w:rsidRDefault="00427705" w:rsidP="00A4193C">
      <w:pPr>
        <w:rPr>
          <w:rtl/>
          <w:lang w:eastAsia="he-IL"/>
        </w:rPr>
      </w:pPr>
    </w:p>
    <w:p w:rsidR="00427705" w:rsidRDefault="00427705" w:rsidP="00080EA4">
      <w:pPr>
        <w:rPr>
          <w:rtl/>
          <w:lang w:eastAsia="he-IL"/>
        </w:rPr>
      </w:pPr>
      <w:r>
        <w:rPr>
          <w:rFonts w:hint="cs"/>
          <w:rtl/>
          <w:lang w:eastAsia="he-IL"/>
        </w:rPr>
        <w:t xml:space="preserve">אנחנו נעבור להצבעה. אני מבקש מכולם לשבת במקומות. חבר </w:t>
      </w:r>
      <w:bookmarkStart w:id="16063" w:name="_ETM_Q48_323000"/>
      <w:bookmarkEnd w:id="16063"/>
      <w:r>
        <w:rPr>
          <w:rFonts w:hint="cs"/>
          <w:rtl/>
          <w:lang w:eastAsia="he-IL"/>
        </w:rPr>
        <w:t>הכנסת ינון אזולאי.</w:t>
      </w:r>
    </w:p>
    <w:p w:rsidR="00427705" w:rsidRDefault="00427705" w:rsidP="00080EA4">
      <w:pPr>
        <w:rPr>
          <w:rtl/>
          <w:lang w:eastAsia="he-IL"/>
        </w:rPr>
      </w:pPr>
    </w:p>
    <w:p w:rsidR="00427705" w:rsidRDefault="00427705" w:rsidP="00080EA4">
      <w:pPr>
        <w:rPr>
          <w:rtl/>
          <w:lang w:eastAsia="he-IL"/>
        </w:rPr>
      </w:pPr>
      <w:bookmarkStart w:id="16064" w:name="_ETM_Q48_328000"/>
      <w:bookmarkEnd w:id="16064"/>
      <w:r>
        <w:rPr>
          <w:rFonts w:hint="cs"/>
          <w:rtl/>
          <w:lang w:eastAsia="he-IL"/>
        </w:rPr>
        <w:t>אנחנו מצביעים על הצעת חוק מגבלות על חזרתו של מורשע במעשה טרור לסביבת נפגעי העבירה, התשפ"ג–2023</w:t>
      </w:r>
      <w:bookmarkStart w:id="16065" w:name="_ETM_Q48_334000"/>
      <w:bookmarkEnd w:id="16065"/>
      <w:r>
        <w:rPr>
          <w:rFonts w:hint="cs"/>
          <w:rtl/>
          <w:lang w:eastAsia="he-IL"/>
        </w:rPr>
        <w:t>, של חברת הכנסת לימור סון הר מלך. הצבעה.</w:t>
      </w:r>
    </w:p>
    <w:p w:rsidR="00427705" w:rsidRDefault="00427705" w:rsidP="00080EA4">
      <w:pPr>
        <w:rPr>
          <w:rtl/>
          <w:lang w:eastAsia="he-IL"/>
        </w:rPr>
      </w:pPr>
    </w:p>
    <w:p w:rsidR="00427705" w:rsidRDefault="00427705" w:rsidP="00080EA4">
      <w:pPr>
        <w:pStyle w:val="af1"/>
        <w:keepNext/>
        <w:rPr>
          <w:rtl/>
          <w:lang w:eastAsia="he-IL"/>
        </w:rPr>
      </w:pPr>
      <w:r>
        <w:rPr>
          <w:rtl/>
          <w:lang w:eastAsia="he-IL"/>
        </w:rPr>
        <w:t>הצבעה מס'</w:t>
      </w:r>
      <w:r>
        <w:rPr>
          <w:rFonts w:hint="cs"/>
          <w:rtl/>
          <w:lang w:eastAsia="he-IL"/>
        </w:rPr>
        <w:t xml:space="preserve"> 10</w:t>
      </w:r>
    </w:p>
    <w:p w:rsidR="00427705" w:rsidRDefault="00427705" w:rsidP="00080EA4">
      <w:pPr>
        <w:pStyle w:val="--"/>
        <w:keepNext/>
        <w:rPr>
          <w:rtl/>
          <w:lang w:eastAsia="he-IL"/>
        </w:rPr>
      </w:pPr>
    </w:p>
    <w:p w:rsidR="00427705" w:rsidRDefault="00427705" w:rsidP="00080EA4">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18</w:t>
      </w:r>
    </w:p>
    <w:p w:rsidR="00427705" w:rsidRDefault="00427705" w:rsidP="00080EA4">
      <w:pPr>
        <w:pStyle w:val="--"/>
        <w:keepNext/>
        <w:rPr>
          <w:rtl/>
          <w:lang w:eastAsia="he-IL"/>
        </w:rPr>
      </w:pPr>
      <w:r>
        <w:rPr>
          <w:rtl/>
          <w:lang w:eastAsia="he-IL"/>
        </w:rPr>
        <w:t xml:space="preserve">נגד – </w:t>
      </w:r>
      <w:r>
        <w:rPr>
          <w:rFonts w:hint="cs"/>
          <w:rtl/>
          <w:lang w:eastAsia="he-IL"/>
        </w:rPr>
        <w:t>6</w:t>
      </w:r>
    </w:p>
    <w:p w:rsidR="00427705" w:rsidRDefault="00427705" w:rsidP="00080EA4">
      <w:pPr>
        <w:pStyle w:val="--"/>
        <w:keepNext/>
        <w:rPr>
          <w:rtl/>
          <w:lang w:eastAsia="he-IL"/>
        </w:rPr>
      </w:pPr>
      <w:r>
        <w:rPr>
          <w:rtl/>
          <w:lang w:eastAsia="he-IL"/>
        </w:rPr>
        <w:t xml:space="preserve">נמנעים – </w:t>
      </w:r>
      <w:r>
        <w:rPr>
          <w:rFonts w:hint="cs"/>
          <w:rtl/>
          <w:lang w:eastAsia="he-IL"/>
        </w:rPr>
        <w:t>אין</w:t>
      </w:r>
    </w:p>
    <w:p w:rsidR="00427705" w:rsidRPr="00B12428" w:rsidRDefault="00427705" w:rsidP="00080EA4">
      <w:pPr>
        <w:pStyle w:val="af2"/>
        <w:rPr>
          <w:rtl/>
          <w:lang w:eastAsia="he-IL"/>
        </w:rPr>
      </w:pPr>
      <w:r>
        <w:rPr>
          <w:rFonts w:hint="cs"/>
          <w:rtl/>
          <w:lang w:eastAsia="he-IL"/>
        </w:rPr>
        <w:t>ההצעה להעביר את הצעת חוק מגבלות על חזרתו של מורשע במעשה טרור לסביבת נפגעי העבירה, התשפ"ג–2023</w:t>
      </w:r>
      <w:r w:rsidR="00E22243">
        <w:rPr>
          <w:rFonts w:hint="cs"/>
          <w:rtl/>
          <w:lang w:eastAsia="he-IL"/>
        </w:rPr>
        <w:t>,</w:t>
      </w:r>
      <w:r>
        <w:rPr>
          <w:rFonts w:hint="cs"/>
          <w:rtl/>
          <w:lang w:eastAsia="he-IL"/>
        </w:rPr>
        <w:t xml:space="preserve"> לוועדה לביטחון לאומי נתקבלה.</w:t>
      </w:r>
    </w:p>
    <w:p w:rsidR="00427705" w:rsidRDefault="00427705" w:rsidP="00080EA4">
      <w:pPr>
        <w:rPr>
          <w:rtl/>
          <w:lang w:eastAsia="he-IL"/>
        </w:rPr>
      </w:pPr>
    </w:p>
    <w:p w:rsidR="00427705" w:rsidRDefault="00427705" w:rsidP="00080EA4">
      <w:pPr>
        <w:pStyle w:val="af6"/>
        <w:rPr>
          <w:rtl/>
        </w:rPr>
      </w:pPr>
      <w:r w:rsidRPr="00DE13DC">
        <w:rPr>
          <w:rStyle w:val="TagStyle"/>
          <w:rtl/>
        </w:rPr>
        <w:t xml:space="preserve"> &lt;&lt; יור &gt;&gt;</w:t>
      </w:r>
      <w:r w:rsidRPr="0046170E">
        <w:rPr>
          <w:rStyle w:val="TagStyle"/>
          <w:rtl/>
        </w:rPr>
        <w:t xml:space="preserve"> </w:t>
      </w:r>
      <w:r>
        <w:rPr>
          <w:rtl/>
        </w:rPr>
        <w:t>היו"ר ניסים ואטורי:</w:t>
      </w:r>
      <w:r w:rsidRPr="0046170E">
        <w:rPr>
          <w:rStyle w:val="TagStyle"/>
          <w:rtl/>
        </w:rPr>
        <w:t xml:space="preserve"> </w:t>
      </w:r>
      <w:r w:rsidRPr="00DE13DC">
        <w:rPr>
          <w:rStyle w:val="TagStyle"/>
          <w:rtl/>
        </w:rPr>
        <w:t>&lt;&lt; יור &gt;&gt;</w:t>
      </w:r>
      <w:r>
        <w:rPr>
          <w:rtl/>
        </w:rPr>
        <w:t xml:space="preserve">   </w:t>
      </w:r>
    </w:p>
    <w:p w:rsidR="00427705" w:rsidRDefault="00427705" w:rsidP="00A4193C">
      <w:pPr>
        <w:rPr>
          <w:rtl/>
          <w:lang w:eastAsia="he-IL"/>
        </w:rPr>
      </w:pPr>
    </w:p>
    <w:p w:rsidR="00427705" w:rsidRDefault="00427705" w:rsidP="00A4193C">
      <w:pPr>
        <w:rPr>
          <w:rtl/>
          <w:lang w:eastAsia="he-IL"/>
        </w:rPr>
      </w:pPr>
      <w:r>
        <w:rPr>
          <w:rFonts w:hint="cs"/>
          <w:rtl/>
          <w:lang w:eastAsia="he-IL"/>
        </w:rPr>
        <w:t>חברת הכנסת אתי עטי</w:t>
      </w:r>
      <w:r w:rsidR="00447836">
        <w:rPr>
          <w:rFonts w:hint="cs"/>
          <w:rtl/>
          <w:lang w:eastAsia="he-IL"/>
        </w:rPr>
        <w:t>י</w:t>
      </w:r>
      <w:r>
        <w:rPr>
          <w:rFonts w:hint="cs"/>
          <w:rtl/>
          <w:lang w:eastAsia="he-IL"/>
        </w:rPr>
        <w:t xml:space="preserve">ה הצביעה במקום חבר הכנסת עמית הלוי. נבטל את זה ונעביר </w:t>
      </w:r>
      <w:bookmarkStart w:id="16066" w:name="_ETM_Q48_365000"/>
      <w:bookmarkEnd w:id="16066"/>
      <w:r>
        <w:rPr>
          <w:rFonts w:hint="cs"/>
          <w:rtl/>
          <w:lang w:eastAsia="he-IL"/>
        </w:rPr>
        <w:t>אליה. בסדר? נתקן את זה.</w:t>
      </w:r>
      <w:r w:rsidR="00A4193C">
        <w:rPr>
          <w:rFonts w:hint="cs"/>
          <w:rtl/>
          <w:lang w:eastAsia="he-IL"/>
        </w:rPr>
        <w:t xml:space="preserve"> </w:t>
      </w:r>
      <w:bookmarkStart w:id="16067" w:name="_ETM_Q48_371000"/>
      <w:bookmarkStart w:id="16068" w:name="_ETM_Q48_372000"/>
      <w:bookmarkEnd w:id="16067"/>
      <w:bookmarkEnd w:id="16068"/>
      <w:r>
        <w:rPr>
          <w:rFonts w:hint="cs"/>
          <w:rtl/>
          <w:lang w:eastAsia="he-IL"/>
        </w:rPr>
        <w:t>18</w:t>
      </w:r>
      <w:r w:rsidRPr="00967125">
        <w:rPr>
          <w:rFonts w:hint="cs"/>
          <w:rtl/>
          <w:lang w:eastAsia="he-IL"/>
        </w:rPr>
        <w:t xml:space="preserve"> </w:t>
      </w:r>
      <w:r>
        <w:rPr>
          <w:rFonts w:hint="cs"/>
          <w:rtl/>
          <w:lang w:eastAsia="he-IL"/>
        </w:rPr>
        <w:t xml:space="preserve">בעד, נגד – שישה, אין </w:t>
      </w:r>
      <w:bookmarkStart w:id="16069" w:name="_ETM_Q48_370000"/>
      <w:bookmarkEnd w:id="16069"/>
      <w:r>
        <w:rPr>
          <w:rFonts w:hint="cs"/>
          <w:rtl/>
          <w:lang w:eastAsia="he-IL"/>
        </w:rPr>
        <w:t xml:space="preserve">נמנעים. הצעת החוק עברה בקריאה טרומית ותעבור לוועדה </w:t>
      </w:r>
      <w:bookmarkStart w:id="16070" w:name="_ETM_Q48_377000"/>
      <w:bookmarkEnd w:id="16070"/>
      <w:r>
        <w:rPr>
          <w:rFonts w:hint="cs"/>
          <w:rtl/>
          <w:lang w:eastAsia="he-IL"/>
        </w:rPr>
        <w:t xml:space="preserve">לביטחון לאומי. </w:t>
      </w:r>
    </w:p>
    <w:p w:rsidR="00427705" w:rsidRDefault="00427705" w:rsidP="00080EA4">
      <w:pPr>
        <w:rPr>
          <w:rtl/>
          <w:lang w:eastAsia="he-IL"/>
        </w:rPr>
      </w:pPr>
    </w:p>
    <w:p w:rsidR="00427705" w:rsidRDefault="00427705" w:rsidP="00080EA4">
      <w:pPr>
        <w:rPr>
          <w:rtl/>
          <w:lang w:eastAsia="he-IL"/>
        </w:rPr>
      </w:pPr>
      <w:bookmarkStart w:id="16071" w:name="_ETM_Q48_383000"/>
      <w:bookmarkEnd w:id="16071"/>
      <w:r>
        <w:rPr>
          <w:rFonts w:hint="cs"/>
          <w:rtl/>
          <w:lang w:eastAsia="he-IL"/>
        </w:rPr>
        <w:t>עכשיו אנחנו נצביע שוב</w:t>
      </w:r>
      <w:r w:rsidR="003D58B9">
        <w:rPr>
          <w:rFonts w:hint="cs"/>
          <w:rtl/>
          <w:lang w:eastAsia="he-IL"/>
        </w:rPr>
        <w:t>,</w:t>
      </w:r>
      <w:r>
        <w:rPr>
          <w:rFonts w:hint="cs"/>
          <w:rtl/>
          <w:lang w:eastAsia="he-IL"/>
        </w:rPr>
        <w:t xml:space="preserve"> על הצעת חוק מגבלות </w:t>
      </w:r>
      <w:bookmarkStart w:id="16072" w:name="_ETM_Q48_385000"/>
      <w:bookmarkEnd w:id="16072"/>
      <w:r>
        <w:rPr>
          <w:rFonts w:hint="cs"/>
          <w:rtl/>
          <w:lang w:eastAsia="he-IL"/>
        </w:rPr>
        <w:t>על חזרתו של מורשע במעשה טרור לסביבת נפגעי העבירה, התשפ"ג–2023, של חברת הכנסת חוה אתי עט</w:t>
      </w:r>
      <w:r w:rsidR="003D58B9">
        <w:rPr>
          <w:rFonts w:hint="cs"/>
          <w:rtl/>
          <w:lang w:eastAsia="he-IL"/>
        </w:rPr>
        <w:t>י</w:t>
      </w:r>
      <w:r>
        <w:rPr>
          <w:rFonts w:hint="cs"/>
          <w:rtl/>
          <w:lang w:eastAsia="he-IL"/>
        </w:rPr>
        <w:t xml:space="preserve">יה. הצבעה. </w:t>
      </w:r>
    </w:p>
    <w:p w:rsidR="00427705" w:rsidRDefault="00427705" w:rsidP="00080EA4">
      <w:pPr>
        <w:rPr>
          <w:rtl/>
          <w:lang w:eastAsia="he-IL"/>
        </w:rPr>
      </w:pPr>
      <w:bookmarkStart w:id="16073" w:name="_ETM_Q48_403000"/>
      <w:bookmarkEnd w:id="16073"/>
      <w:r>
        <w:rPr>
          <w:rFonts w:hint="cs"/>
          <w:rtl/>
          <w:lang w:eastAsia="he-IL"/>
        </w:rPr>
        <w:t xml:space="preserve"> </w:t>
      </w:r>
    </w:p>
    <w:p w:rsidR="00427705" w:rsidRDefault="00427705" w:rsidP="00080EA4">
      <w:pPr>
        <w:pStyle w:val="af1"/>
        <w:keepNext/>
        <w:rPr>
          <w:rtl/>
          <w:lang w:eastAsia="he-IL"/>
        </w:rPr>
      </w:pPr>
      <w:r>
        <w:rPr>
          <w:rFonts w:hint="eastAsia"/>
          <w:rtl/>
          <w:lang w:eastAsia="he-IL"/>
        </w:rPr>
        <w:lastRenderedPageBreak/>
        <w:t>הצבעה</w:t>
      </w:r>
      <w:r>
        <w:rPr>
          <w:rtl/>
          <w:lang w:eastAsia="he-IL"/>
        </w:rPr>
        <w:t xml:space="preserve"> מס'</w:t>
      </w:r>
      <w:r>
        <w:rPr>
          <w:rFonts w:hint="cs"/>
          <w:rtl/>
          <w:lang w:eastAsia="he-IL"/>
        </w:rPr>
        <w:t xml:space="preserve"> 11</w:t>
      </w:r>
    </w:p>
    <w:p w:rsidR="00427705" w:rsidRDefault="00427705" w:rsidP="00080EA4">
      <w:pPr>
        <w:pStyle w:val="--"/>
        <w:keepNext/>
        <w:rPr>
          <w:rtl/>
          <w:lang w:eastAsia="he-IL"/>
        </w:rPr>
      </w:pPr>
    </w:p>
    <w:p w:rsidR="00427705" w:rsidRDefault="00427705" w:rsidP="00080EA4">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הצעת החוק לוועדה </w:t>
      </w:r>
      <w:r>
        <w:rPr>
          <w:rtl/>
          <w:lang w:eastAsia="he-IL"/>
        </w:rPr>
        <w:t xml:space="preserve">– </w:t>
      </w:r>
      <w:r>
        <w:rPr>
          <w:rFonts w:hint="cs"/>
          <w:rtl/>
          <w:lang w:eastAsia="he-IL"/>
        </w:rPr>
        <w:t>18</w:t>
      </w:r>
    </w:p>
    <w:p w:rsidR="00427705" w:rsidRDefault="00427705" w:rsidP="00080EA4">
      <w:pPr>
        <w:pStyle w:val="--"/>
        <w:keepNext/>
        <w:rPr>
          <w:rtl/>
          <w:lang w:eastAsia="he-IL"/>
        </w:rPr>
      </w:pPr>
      <w:r>
        <w:rPr>
          <w:rFonts w:hint="eastAsia"/>
          <w:rtl/>
          <w:lang w:eastAsia="he-IL"/>
        </w:rPr>
        <w:t>נגד</w:t>
      </w:r>
      <w:r>
        <w:rPr>
          <w:rtl/>
          <w:lang w:eastAsia="he-IL"/>
        </w:rPr>
        <w:t xml:space="preserve"> – </w:t>
      </w:r>
      <w:r>
        <w:rPr>
          <w:rFonts w:hint="cs"/>
          <w:rtl/>
          <w:lang w:eastAsia="he-IL"/>
        </w:rPr>
        <w:t>6</w:t>
      </w:r>
    </w:p>
    <w:p w:rsidR="00427705" w:rsidRDefault="00427705" w:rsidP="00080EA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427705" w:rsidRDefault="00427705" w:rsidP="00080EA4">
      <w:pPr>
        <w:pStyle w:val="af2"/>
        <w:rPr>
          <w:rtl/>
          <w:lang w:eastAsia="he-IL"/>
        </w:rPr>
      </w:pPr>
      <w:r>
        <w:rPr>
          <w:rFonts w:hint="cs"/>
          <w:rtl/>
          <w:lang w:eastAsia="he-IL"/>
        </w:rPr>
        <w:t>ההצעה להעביר את הצעת חוק מגבלות על חזרתו של מורשע במעשה טרור לסביבת נפגעי העבירה, התשפ"ג–2023</w:t>
      </w:r>
      <w:r w:rsidR="003D58B9">
        <w:rPr>
          <w:rFonts w:hint="cs"/>
          <w:rtl/>
          <w:lang w:eastAsia="he-IL"/>
        </w:rPr>
        <w:t>,</w:t>
      </w:r>
      <w:r>
        <w:rPr>
          <w:rFonts w:hint="cs"/>
          <w:rtl/>
          <w:lang w:eastAsia="he-IL"/>
        </w:rPr>
        <w:t xml:space="preserve"> לוועדה לביטחון לאומי נתקבלה.</w:t>
      </w:r>
    </w:p>
    <w:p w:rsidR="00427705" w:rsidRDefault="00427705" w:rsidP="003D58B9">
      <w:pPr>
        <w:rPr>
          <w:rtl/>
          <w:lang w:eastAsia="he-IL"/>
        </w:rPr>
      </w:pPr>
      <w:bookmarkStart w:id="16074" w:name="_ETM_Q48_407000"/>
      <w:bookmarkEnd w:id="16074"/>
    </w:p>
    <w:p w:rsidR="00427705" w:rsidRDefault="00427705" w:rsidP="00080EA4">
      <w:pPr>
        <w:pStyle w:val="af6"/>
        <w:rPr>
          <w:rtl/>
        </w:rPr>
      </w:pPr>
      <w:r w:rsidRPr="00DE13DC">
        <w:rPr>
          <w:rStyle w:val="TagStyle"/>
          <w:rtl/>
        </w:rPr>
        <w:t>&lt;&lt; יור &gt;&gt;</w:t>
      </w:r>
      <w:r w:rsidRPr="0046170E">
        <w:rPr>
          <w:rStyle w:val="TagStyle"/>
          <w:rtl/>
        </w:rPr>
        <w:t xml:space="preserve"> </w:t>
      </w:r>
      <w:r>
        <w:rPr>
          <w:rtl/>
        </w:rPr>
        <w:t>היו"ר ניסים ואטורי:</w:t>
      </w:r>
      <w:r w:rsidRPr="0046170E">
        <w:rPr>
          <w:rStyle w:val="TagStyle"/>
          <w:rtl/>
        </w:rPr>
        <w:t xml:space="preserve"> </w:t>
      </w:r>
      <w:r w:rsidRPr="00DE13DC">
        <w:rPr>
          <w:rStyle w:val="TagStyle"/>
          <w:rtl/>
        </w:rPr>
        <w:t>&lt;&lt; יור &gt;&gt;</w:t>
      </w:r>
      <w:r>
        <w:rPr>
          <w:rtl/>
        </w:rPr>
        <w:t xml:space="preserve">   </w:t>
      </w:r>
    </w:p>
    <w:p w:rsidR="00427705" w:rsidRDefault="00427705" w:rsidP="00A4193C">
      <w:pPr>
        <w:rPr>
          <w:rtl/>
          <w:lang w:eastAsia="he-IL"/>
        </w:rPr>
      </w:pPr>
    </w:p>
    <w:p w:rsidR="00427705" w:rsidRDefault="00427705" w:rsidP="003D58B9">
      <w:pPr>
        <w:rPr>
          <w:rtl/>
          <w:lang w:eastAsia="he-IL"/>
        </w:rPr>
      </w:pPr>
      <w:r>
        <w:rPr>
          <w:rFonts w:hint="cs"/>
          <w:rtl/>
          <w:lang w:eastAsia="he-IL"/>
        </w:rPr>
        <w:t>18 בעד</w:t>
      </w:r>
      <w:r w:rsidR="00EE3D7A">
        <w:rPr>
          <w:rFonts w:hint="cs"/>
          <w:rtl/>
          <w:lang w:eastAsia="he-IL"/>
        </w:rPr>
        <w:t>,</w:t>
      </w:r>
      <w:r>
        <w:rPr>
          <w:rFonts w:hint="cs"/>
          <w:rtl/>
          <w:lang w:eastAsia="he-IL"/>
        </w:rPr>
        <w:t xml:space="preserve"> שישה מתנגדים, </w:t>
      </w:r>
      <w:bookmarkStart w:id="16075" w:name="_ETM_Q48_410000"/>
      <w:bookmarkEnd w:id="16075"/>
      <w:r>
        <w:rPr>
          <w:rFonts w:hint="cs"/>
          <w:rtl/>
          <w:lang w:eastAsia="he-IL"/>
        </w:rPr>
        <w:t>אין נמנעים. הצעת חוק מגבלות על חזרתו של מורשע במעשה טרור לסביבת נפגעי העבירה, התשפ"ג–2023, של חברת הכנסת חוה אתי עט</w:t>
      </w:r>
      <w:r w:rsidR="003D58B9">
        <w:rPr>
          <w:rFonts w:hint="cs"/>
          <w:rtl/>
          <w:lang w:eastAsia="he-IL"/>
        </w:rPr>
        <w:t>י</w:t>
      </w:r>
      <w:r>
        <w:rPr>
          <w:rFonts w:hint="cs"/>
          <w:rtl/>
          <w:lang w:eastAsia="he-IL"/>
        </w:rPr>
        <w:t>יה</w:t>
      </w:r>
      <w:r w:rsidR="00EE3D7A">
        <w:rPr>
          <w:rFonts w:hint="cs"/>
          <w:rtl/>
          <w:lang w:eastAsia="he-IL"/>
        </w:rPr>
        <w:t>,</w:t>
      </w:r>
      <w:r>
        <w:rPr>
          <w:rFonts w:hint="cs"/>
          <w:rtl/>
          <w:lang w:eastAsia="he-IL"/>
        </w:rPr>
        <w:t xml:space="preserve"> עברה, ותעבור לדיון בוועדה לביטחון לאומי. </w:t>
      </w:r>
    </w:p>
    <w:p w:rsidR="003D58B9" w:rsidRDefault="003D58B9" w:rsidP="003D58B9">
      <w:pPr>
        <w:rPr>
          <w:rtl/>
          <w:lang w:eastAsia="he-IL"/>
        </w:rPr>
      </w:pPr>
    </w:p>
    <w:p w:rsidR="003D58B9" w:rsidRDefault="003D58B9" w:rsidP="003D58B9">
      <w:pPr>
        <w:rPr>
          <w:rtl/>
          <w:lang w:eastAsia="he-IL"/>
        </w:rPr>
      </w:pPr>
    </w:p>
    <w:p w:rsidR="00427705" w:rsidRDefault="00427705" w:rsidP="00080EA4">
      <w:pPr>
        <w:pStyle w:val="a6"/>
        <w:rPr>
          <w:rtl/>
          <w:lang w:eastAsia="he-IL"/>
        </w:rPr>
      </w:pPr>
      <w:bookmarkStart w:id="16076" w:name="ET_hatsach_640222_11"/>
      <w:r w:rsidRPr="002878E7">
        <w:rPr>
          <w:rStyle w:val="TagStyle"/>
          <w:rtl/>
        </w:rPr>
        <w:t xml:space="preserve"> &lt;&lt; הצח &gt;&gt; </w:t>
      </w:r>
      <w:bookmarkStart w:id="16077" w:name="_Toc137679444"/>
      <w:bookmarkStart w:id="16078" w:name="_Toc137679791"/>
      <w:bookmarkStart w:id="16079" w:name="_Toc137717574"/>
      <w:bookmarkStart w:id="16080" w:name="_Toc155172158"/>
      <w:bookmarkStart w:id="16081" w:name="_Toc155529850"/>
      <w:r>
        <w:rPr>
          <w:rtl/>
          <w:lang w:eastAsia="he-IL"/>
        </w:rPr>
        <w:t>הצעת חוק לתיקון פקודת סדר הדין הפלילי (מעצר וחיפוש) (שלילת הסכמה כהיתר לחיפוש בחומר מחשב), התשפ"ג</w:t>
      </w:r>
      <w:r>
        <w:rPr>
          <w:rFonts w:hint="cs"/>
          <w:rtl/>
          <w:lang w:eastAsia="he-IL"/>
        </w:rPr>
        <w:t>–</w:t>
      </w:r>
      <w:r>
        <w:rPr>
          <w:rtl/>
          <w:lang w:eastAsia="he-IL"/>
        </w:rPr>
        <w:t>2023</w:t>
      </w:r>
      <w:bookmarkEnd w:id="16077"/>
      <w:bookmarkEnd w:id="16078"/>
      <w:bookmarkEnd w:id="16079"/>
      <w:bookmarkEnd w:id="16080"/>
      <w:bookmarkEnd w:id="16081"/>
      <w:r w:rsidRPr="002878E7">
        <w:rPr>
          <w:rStyle w:val="TagStyle"/>
          <w:rtl/>
        </w:rPr>
        <w:t xml:space="preserve"> &lt;&lt; הצח &gt;&gt;</w:t>
      </w:r>
      <w:r>
        <w:rPr>
          <w:rtl/>
          <w:lang w:eastAsia="he-IL"/>
        </w:rPr>
        <w:t xml:space="preserve">   </w:t>
      </w:r>
      <w:bookmarkEnd w:id="16076"/>
    </w:p>
    <w:p w:rsidR="00427705" w:rsidRDefault="00427705" w:rsidP="00080EA4">
      <w:pPr>
        <w:rPr>
          <w:rtl/>
          <w:lang w:eastAsia="he-IL"/>
        </w:rPr>
      </w:pPr>
      <w:r>
        <w:rPr>
          <w:rtl/>
          <w:lang w:eastAsia="he-IL"/>
        </w:rPr>
        <w:t>[הצעת חוק פ/</w:t>
      </w:r>
      <w:r>
        <w:rPr>
          <w:rFonts w:hint="cs"/>
          <w:rtl/>
          <w:lang w:eastAsia="he-IL"/>
        </w:rPr>
        <w:t>2927</w:t>
      </w:r>
      <w:r>
        <w:rPr>
          <w:rtl/>
          <w:lang w:eastAsia="he-IL"/>
        </w:rPr>
        <w:t>/</w:t>
      </w:r>
      <w:r>
        <w:rPr>
          <w:rFonts w:hint="cs"/>
          <w:rtl/>
          <w:lang w:eastAsia="he-IL"/>
        </w:rPr>
        <w:t>25</w:t>
      </w:r>
      <w:r>
        <w:rPr>
          <w:rtl/>
          <w:lang w:eastAsia="he-IL"/>
        </w:rPr>
        <w:t>; נספחות.]</w:t>
      </w:r>
    </w:p>
    <w:p w:rsidR="00427705" w:rsidRDefault="00427705" w:rsidP="00080EA4">
      <w:pPr>
        <w:pStyle w:val="-0"/>
        <w:rPr>
          <w:rtl/>
          <w:lang w:eastAsia="he-IL"/>
        </w:rPr>
      </w:pPr>
      <w:r>
        <w:rPr>
          <w:rtl/>
          <w:lang w:eastAsia="he-IL"/>
        </w:rPr>
        <w:t>(הצעת חבר הכנסת</w:t>
      </w:r>
      <w:r>
        <w:rPr>
          <w:rFonts w:hint="cs"/>
          <w:rtl/>
          <w:lang w:eastAsia="he-IL"/>
        </w:rPr>
        <w:t xml:space="preserve"> אריאל קלנר</w:t>
      </w:r>
      <w:r>
        <w:rPr>
          <w:rtl/>
          <w:lang w:eastAsia="he-IL"/>
        </w:rPr>
        <w:t>)</w:t>
      </w:r>
    </w:p>
    <w:p w:rsidR="00427705" w:rsidRDefault="00427705" w:rsidP="00080EA4">
      <w:pPr>
        <w:rPr>
          <w:rtl/>
          <w:lang w:eastAsia="he-IL"/>
        </w:rPr>
      </w:pPr>
    </w:p>
    <w:p w:rsidR="00427705" w:rsidRDefault="00427705" w:rsidP="00080EA4">
      <w:pPr>
        <w:pStyle w:val="af6"/>
        <w:rPr>
          <w:rtl/>
        </w:rPr>
      </w:pPr>
      <w:r w:rsidRPr="00DE13DC">
        <w:rPr>
          <w:rStyle w:val="TagStyle"/>
          <w:rtl/>
        </w:rPr>
        <w:t xml:space="preserve"> &lt;&lt; יור &gt;&gt;</w:t>
      </w:r>
      <w:r w:rsidRPr="0046170E">
        <w:rPr>
          <w:rStyle w:val="TagStyle"/>
          <w:rtl/>
        </w:rPr>
        <w:t xml:space="preserve"> </w:t>
      </w:r>
      <w:r>
        <w:rPr>
          <w:rtl/>
        </w:rPr>
        <w:t>היו"ר ניסים ואטורי:</w:t>
      </w:r>
      <w:r w:rsidRPr="0046170E">
        <w:rPr>
          <w:rStyle w:val="TagStyle"/>
          <w:rtl/>
        </w:rPr>
        <w:t xml:space="preserve"> </w:t>
      </w:r>
      <w:r w:rsidRPr="00DE13DC">
        <w:rPr>
          <w:rStyle w:val="TagStyle"/>
          <w:rtl/>
        </w:rPr>
        <w:t>&lt;&lt; יור &gt;&gt;</w:t>
      </w:r>
      <w:r>
        <w:rPr>
          <w:rtl/>
        </w:rPr>
        <w:t xml:space="preserve">   </w:t>
      </w:r>
    </w:p>
    <w:p w:rsidR="00427705" w:rsidRDefault="00427705" w:rsidP="00A4193C">
      <w:pPr>
        <w:rPr>
          <w:rtl/>
          <w:lang w:eastAsia="he-IL"/>
        </w:rPr>
      </w:pPr>
    </w:p>
    <w:p w:rsidR="00427705" w:rsidRDefault="00427705" w:rsidP="00747FE1">
      <w:pPr>
        <w:rPr>
          <w:rtl/>
          <w:lang w:eastAsia="he-IL"/>
        </w:rPr>
      </w:pPr>
      <w:r>
        <w:rPr>
          <w:rFonts w:hint="cs"/>
          <w:rtl/>
          <w:lang w:eastAsia="he-IL"/>
        </w:rPr>
        <w:t xml:space="preserve">אנחנו נעבור לנושא </w:t>
      </w:r>
      <w:bookmarkStart w:id="16082" w:name="_ETM_Q48_431000"/>
      <w:bookmarkEnd w:id="16082"/>
      <w:r>
        <w:rPr>
          <w:rFonts w:hint="cs"/>
          <w:rtl/>
          <w:lang w:eastAsia="he-IL"/>
        </w:rPr>
        <w:t xml:space="preserve">הבא על סדר-היום </w:t>
      </w:r>
      <w:r w:rsidR="00747FE1">
        <w:rPr>
          <w:rFonts w:hint="eastAsia"/>
          <w:rtl/>
          <w:lang w:eastAsia="he-IL"/>
        </w:rPr>
        <w:t xml:space="preserve">– </w:t>
      </w:r>
      <w:r>
        <w:rPr>
          <w:rFonts w:hint="cs"/>
          <w:rtl/>
          <w:lang w:eastAsia="he-IL"/>
        </w:rPr>
        <w:t xml:space="preserve">הצעת חוק </w:t>
      </w:r>
      <w:r>
        <w:rPr>
          <w:rtl/>
          <w:lang w:eastAsia="he-IL"/>
        </w:rPr>
        <w:t>לתיקון פקודת סדר הדין הפלילי (מעצר וחיפוש) (שלילת הסכמה כהיתר לחיפוש בחומר מחשב), התשפ"ג</w:t>
      </w:r>
      <w:r>
        <w:rPr>
          <w:rFonts w:hint="cs"/>
          <w:rtl/>
          <w:lang w:eastAsia="he-IL"/>
        </w:rPr>
        <w:t>–</w:t>
      </w:r>
      <w:r>
        <w:rPr>
          <w:rtl/>
          <w:lang w:eastAsia="he-IL"/>
        </w:rPr>
        <w:t>2023</w:t>
      </w:r>
      <w:r>
        <w:rPr>
          <w:rFonts w:hint="cs"/>
          <w:rtl/>
          <w:lang w:eastAsia="he-IL"/>
        </w:rPr>
        <w:t xml:space="preserve">. אני מזמין את חבר </w:t>
      </w:r>
      <w:bookmarkStart w:id="16083" w:name="_ETM_Q48_443000"/>
      <w:bookmarkEnd w:id="16083"/>
      <w:r>
        <w:rPr>
          <w:rFonts w:hint="cs"/>
          <w:rtl/>
          <w:lang w:eastAsia="he-IL"/>
        </w:rPr>
        <w:t xml:space="preserve">הכנסת אריאל קלנר להציג את החוק. </w:t>
      </w:r>
    </w:p>
    <w:p w:rsidR="00427705" w:rsidRDefault="00427705" w:rsidP="00080EA4">
      <w:pPr>
        <w:rPr>
          <w:rtl/>
          <w:lang w:eastAsia="he-IL"/>
        </w:rPr>
      </w:pPr>
    </w:p>
    <w:p w:rsidR="00427705" w:rsidRDefault="00427705" w:rsidP="00080EA4">
      <w:pPr>
        <w:pStyle w:val="a4"/>
        <w:rPr>
          <w:rtl/>
        </w:rPr>
      </w:pPr>
      <w:bookmarkStart w:id="16084" w:name="ET_speaker_5801_11"/>
      <w:r w:rsidRPr="00DE13DC">
        <w:rPr>
          <w:rStyle w:val="TagStyle"/>
          <w:rtl/>
        </w:rPr>
        <w:t xml:space="preserve"> &lt;&lt; דובר &gt;&gt;</w:t>
      </w:r>
      <w:r w:rsidRPr="0046170E">
        <w:rPr>
          <w:rStyle w:val="TagStyle"/>
          <w:rtl/>
        </w:rPr>
        <w:t xml:space="preserve"> </w:t>
      </w:r>
      <w:bookmarkStart w:id="16085" w:name="_Toc137679445"/>
      <w:bookmarkStart w:id="16086" w:name="_Toc137679792"/>
      <w:bookmarkStart w:id="16087" w:name="_Toc137717575"/>
      <w:bookmarkStart w:id="16088" w:name="_Toc155172159"/>
      <w:bookmarkStart w:id="16089" w:name="_Toc155529851"/>
      <w:r>
        <w:rPr>
          <w:rtl/>
        </w:rPr>
        <w:t>אריאל קלנר (הליכוד):</w:t>
      </w:r>
      <w:bookmarkEnd w:id="16085"/>
      <w:bookmarkEnd w:id="16086"/>
      <w:bookmarkEnd w:id="16087"/>
      <w:bookmarkEnd w:id="16088"/>
      <w:bookmarkEnd w:id="16089"/>
      <w:r w:rsidRPr="0046170E">
        <w:rPr>
          <w:rStyle w:val="TagStyle"/>
          <w:rtl/>
        </w:rPr>
        <w:t xml:space="preserve"> </w:t>
      </w:r>
      <w:r w:rsidRPr="00DE13DC">
        <w:rPr>
          <w:rStyle w:val="TagStyle"/>
          <w:rtl/>
        </w:rPr>
        <w:t>&lt;&lt; דובר &gt;&gt;</w:t>
      </w:r>
      <w:r>
        <w:rPr>
          <w:rtl/>
        </w:rPr>
        <w:t xml:space="preserve">   </w:t>
      </w:r>
      <w:bookmarkEnd w:id="16084"/>
    </w:p>
    <w:p w:rsidR="00427705" w:rsidRDefault="00427705" w:rsidP="00A4193C">
      <w:pPr>
        <w:rPr>
          <w:rtl/>
          <w:lang w:eastAsia="he-IL"/>
        </w:rPr>
      </w:pPr>
    </w:p>
    <w:p w:rsidR="00427705" w:rsidRDefault="00427705" w:rsidP="004C4DE7">
      <w:pPr>
        <w:rPr>
          <w:rtl/>
          <w:lang w:eastAsia="he-IL"/>
        </w:rPr>
      </w:pPr>
      <w:r>
        <w:rPr>
          <w:rFonts w:hint="cs"/>
          <w:rtl/>
          <w:lang w:eastAsia="he-IL"/>
        </w:rPr>
        <w:t xml:space="preserve">אדוני היושב-ראש, אדוני השר, חבריי </w:t>
      </w:r>
      <w:bookmarkStart w:id="16090" w:name="_ETM_Q48_468000"/>
      <w:bookmarkEnd w:id="16090"/>
      <w:r>
        <w:rPr>
          <w:rFonts w:hint="cs"/>
          <w:rtl/>
          <w:lang w:eastAsia="he-IL"/>
        </w:rPr>
        <w:t xml:space="preserve">חברי הכנסת, מי ישמור על השומרים? שאלה זו מונחת לפתחה של החברה הישראלית היום. החוק הזה בא לעבות את שכבות ההגנה על האזרח הקטן, </w:t>
      </w:r>
      <w:bookmarkStart w:id="16091" w:name="_ETM_Q48_485000"/>
      <w:bookmarkEnd w:id="16091"/>
      <w:r>
        <w:rPr>
          <w:rFonts w:hint="cs"/>
          <w:rtl/>
          <w:lang w:eastAsia="he-IL"/>
        </w:rPr>
        <w:t>שעומד מול המערכת הגדולה. "</w:t>
      </w:r>
      <w:r w:rsidRPr="00967125">
        <w:rPr>
          <w:rtl/>
        </w:rPr>
        <w:t xml:space="preserve">שפטים </w:t>
      </w:r>
      <w:proofErr w:type="spellStart"/>
      <w:r w:rsidRPr="00967125">
        <w:rPr>
          <w:rtl/>
        </w:rPr>
        <w:t>ושטרים</w:t>
      </w:r>
      <w:proofErr w:type="spellEnd"/>
      <w:r w:rsidRPr="00967125">
        <w:rPr>
          <w:rtl/>
        </w:rPr>
        <w:t> </w:t>
      </w:r>
      <w:proofErr w:type="spellStart"/>
      <w:r w:rsidRPr="00967125">
        <w:rPr>
          <w:rtl/>
        </w:rPr>
        <w:t>תתן</w:t>
      </w:r>
      <w:proofErr w:type="spellEnd"/>
      <w:r w:rsidRPr="00967125">
        <w:rPr>
          <w:rtl/>
        </w:rPr>
        <w:t xml:space="preserve"> לך בכל שעריך</w:t>
      </w:r>
      <w:r>
        <w:rPr>
          <w:rFonts w:hint="cs"/>
          <w:rtl/>
          <w:lang w:eastAsia="he-IL"/>
        </w:rPr>
        <w:t xml:space="preserve">", מצווה אותנו התורה. שופטים ושוטרים הם הבסיס לקיומה של חברה מתוקנת, אולם </w:t>
      </w:r>
      <w:bookmarkStart w:id="16092" w:name="_ETM_Q48_497000"/>
      <w:bookmarkEnd w:id="16092"/>
      <w:r>
        <w:rPr>
          <w:rFonts w:hint="cs"/>
          <w:rtl/>
          <w:lang w:eastAsia="he-IL"/>
        </w:rPr>
        <w:t>הכוח שבידם עצום. אם הכוח הזה מנוצל לרעה</w:t>
      </w:r>
      <w:r w:rsidR="004C4DE7">
        <w:rPr>
          <w:rFonts w:hint="cs"/>
          <w:rtl/>
          <w:lang w:eastAsia="he-IL"/>
        </w:rPr>
        <w:t>,</w:t>
      </w:r>
      <w:r>
        <w:rPr>
          <w:rFonts w:hint="cs"/>
          <w:rtl/>
          <w:lang w:eastAsia="he-IL"/>
        </w:rPr>
        <w:t xml:space="preserve"> אסונות מתרחשים</w:t>
      </w:r>
      <w:r w:rsidR="004C4DE7">
        <w:rPr>
          <w:rFonts w:hint="cs"/>
          <w:rtl/>
          <w:lang w:eastAsia="he-IL"/>
        </w:rPr>
        <w:t>.</w:t>
      </w:r>
      <w:r>
        <w:rPr>
          <w:rFonts w:hint="cs"/>
          <w:rtl/>
          <w:lang w:eastAsia="he-IL"/>
        </w:rPr>
        <w:t xml:space="preserve"> </w:t>
      </w:r>
      <w:r w:rsidR="004C4DE7">
        <w:rPr>
          <w:rFonts w:hint="cs"/>
          <w:rtl/>
          <w:lang w:eastAsia="he-IL"/>
        </w:rPr>
        <w:t>"</w:t>
      </w:r>
      <w:r>
        <w:rPr>
          <w:rFonts w:hint="cs"/>
          <w:rtl/>
          <w:lang w:eastAsia="he-IL"/>
        </w:rPr>
        <w:t>חרב באה לעולם על עינוי הדין ועל עיוות הדין ועל המורים בתורה שלא כהלכה</w:t>
      </w:r>
      <w:r w:rsidR="004C4DE7">
        <w:rPr>
          <w:rFonts w:hint="cs"/>
          <w:rtl/>
          <w:lang w:eastAsia="he-IL"/>
        </w:rPr>
        <w:t>"</w:t>
      </w:r>
      <w:r>
        <w:rPr>
          <w:rFonts w:hint="cs"/>
          <w:rtl/>
          <w:lang w:eastAsia="he-IL"/>
        </w:rPr>
        <w:t xml:space="preserve">, מסבירה לנו המשנה בפרקי אבות. </w:t>
      </w:r>
    </w:p>
    <w:p w:rsidR="00427705" w:rsidRDefault="00427705" w:rsidP="00080EA4">
      <w:pPr>
        <w:rPr>
          <w:rtl/>
          <w:lang w:eastAsia="he-IL"/>
        </w:rPr>
      </w:pPr>
    </w:p>
    <w:p w:rsidR="00427705" w:rsidRDefault="00427705" w:rsidP="004C4DE7">
      <w:pPr>
        <w:rPr>
          <w:rtl/>
          <w:lang w:eastAsia="he-IL"/>
        </w:rPr>
      </w:pPr>
      <w:r>
        <w:rPr>
          <w:rFonts w:hint="cs"/>
          <w:rtl/>
          <w:lang w:eastAsia="he-IL"/>
        </w:rPr>
        <w:lastRenderedPageBreak/>
        <w:t xml:space="preserve">חבריי חברי הכנסת, יש בישראל הרבה מחלוקות, אולם באשר למטרה, אני מקווה שלפחות כאן יש תמימות דעים: כולנו רוצים מערכת שתאכוף את החוק נגד עבריינים, וכולנו </w:t>
      </w:r>
      <w:bookmarkStart w:id="16093" w:name="_ETM_Q48_537000"/>
      <w:bookmarkEnd w:id="16093"/>
      <w:r>
        <w:rPr>
          <w:rFonts w:hint="cs"/>
          <w:rtl/>
          <w:lang w:eastAsia="he-IL"/>
        </w:rPr>
        <w:t>גם רוצים שמערכות האכיפה לא ינצלו לרעה את הכוח העצום שבידיהן. במדינת ישראל מתקיים אבסורד בשנים האחרונות</w:t>
      </w:r>
      <w:bookmarkStart w:id="16094" w:name="_ETM_Q48_548000"/>
      <w:bookmarkEnd w:id="16094"/>
      <w:r>
        <w:rPr>
          <w:rFonts w:hint="cs"/>
          <w:rtl/>
          <w:lang w:eastAsia="he-IL"/>
        </w:rPr>
        <w:t xml:space="preserve">: מחד גיסא </w:t>
      </w:r>
      <w:bookmarkStart w:id="16095" w:name="_ETM_Q48_527683"/>
      <w:bookmarkEnd w:id="16095"/>
      <w:r>
        <w:rPr>
          <w:rFonts w:hint="cs"/>
          <w:rtl/>
          <w:lang w:eastAsia="he-IL"/>
        </w:rPr>
        <w:t xml:space="preserve">אתגרים גדולים של מערכות האכיפה מול ארגוני הפשע, במיוחד במגזר הערבי, כפי שאנחנו רואים בימים אלה; מאידך גיסא שוב ושוב מתגלים שימושים לרעה בכוחה של מערכת אכיפת החוק. מתברר לנו שמערכת אכיפת החוק לא פעם מנצלת </w:t>
      </w:r>
      <w:bookmarkStart w:id="16096" w:name="_ETM_Q48_569000"/>
      <w:bookmarkEnd w:id="16096"/>
      <w:r>
        <w:rPr>
          <w:rFonts w:hint="cs"/>
          <w:rtl/>
          <w:lang w:eastAsia="he-IL"/>
        </w:rPr>
        <w:t xml:space="preserve">את כוחה לרעה, לדוגמה פרשת גל הירש. אני באופן אישי מחויב להוביל את העניין </w:t>
      </w:r>
      <w:bookmarkStart w:id="16097" w:name="_ETM_Q48_573000"/>
      <w:bookmarkEnd w:id="16097"/>
      <w:r>
        <w:rPr>
          <w:rFonts w:hint="cs"/>
          <w:rtl/>
          <w:lang w:eastAsia="he-IL"/>
        </w:rPr>
        <w:t xml:space="preserve">הזה, שבו עולה חשד משמעותי ביותר לסיכול מפכ"ל במדינת ישראל על ידי שימוש לרעה בכוחן של מערכות האכיפה נגד מי שאנשי המערכת לא חפצו ביקרו. ולא סתם שימוש בכוח המערכות </w:t>
      </w:r>
      <w:r>
        <w:rPr>
          <w:rtl/>
          <w:lang w:eastAsia="he-IL"/>
        </w:rPr>
        <w:t>–</w:t>
      </w:r>
      <w:r>
        <w:rPr>
          <w:rFonts w:hint="cs"/>
          <w:rtl/>
          <w:lang w:eastAsia="he-IL"/>
        </w:rPr>
        <w:t xml:space="preserve"> שימוש בתקציבי עתק, השקעת שעות עבודה עצומות, עבירות לכאורה על נהלים ורמיסת כבודו </w:t>
      </w:r>
      <w:bookmarkStart w:id="16098" w:name="_ETM_Q48_607000"/>
      <w:bookmarkEnd w:id="16098"/>
      <w:r>
        <w:rPr>
          <w:rFonts w:hint="cs"/>
          <w:rtl/>
          <w:lang w:eastAsia="he-IL"/>
        </w:rPr>
        <w:t xml:space="preserve">של אדם מכובד עד עפר, תוך פגיעה בבריאותו ובמצבו הכלכלי. </w:t>
      </w:r>
      <w:bookmarkStart w:id="16099" w:name="_ETM_Q48_614000"/>
      <w:bookmarkStart w:id="16100" w:name="_ETM_Q48_589062"/>
      <w:bookmarkStart w:id="16101" w:name="_ETM_Q48_589150"/>
      <w:bookmarkStart w:id="16102" w:name="_ETM_Q48_589462"/>
      <w:bookmarkStart w:id="16103" w:name="_ETM_Q48_589532"/>
      <w:bookmarkEnd w:id="16099"/>
      <w:bookmarkEnd w:id="16100"/>
      <w:bookmarkEnd w:id="16101"/>
      <w:bookmarkEnd w:id="16102"/>
      <w:bookmarkEnd w:id="16103"/>
      <w:r>
        <w:rPr>
          <w:rFonts w:hint="cs"/>
          <w:rtl/>
          <w:lang w:eastAsia="he-IL"/>
        </w:rPr>
        <w:t>בעניין זה ראוי להזכיר מה שמכונה מסמכי יצחקי</w:t>
      </w:r>
      <w:bookmarkStart w:id="16104" w:name="_ETM_Q48_615000"/>
      <w:bookmarkEnd w:id="16104"/>
      <w:r>
        <w:rPr>
          <w:rFonts w:hint="cs"/>
          <w:rtl/>
          <w:lang w:eastAsia="he-IL"/>
        </w:rPr>
        <w:t xml:space="preserve"> – מאגרי מידע שמוחזקים במשטרה רדומים ומתעוררים להם לפתע פתאום, כמו היפהפייה הנרדמת, בזמן מסוים. לעניין הזה, כאמור, </w:t>
      </w:r>
      <w:bookmarkStart w:id="16105" w:name="_ETM_Q48_627000"/>
      <w:bookmarkEnd w:id="16105"/>
      <w:r>
        <w:rPr>
          <w:rFonts w:hint="cs"/>
          <w:rtl/>
          <w:lang w:eastAsia="he-IL"/>
        </w:rPr>
        <w:t xml:space="preserve">אני מחויב באופן אישי ומטפל בו עם חבריי בוועדה לביטחון לאומי. אבל ככה זה כשאין מי שישמור על השומרים, ככה </w:t>
      </w:r>
      <w:bookmarkStart w:id="16106" w:name="_ETM_Q48_637000"/>
      <w:bookmarkEnd w:id="16106"/>
      <w:r>
        <w:rPr>
          <w:rFonts w:hint="cs"/>
          <w:rtl/>
          <w:lang w:eastAsia="he-IL"/>
        </w:rPr>
        <w:t xml:space="preserve">זה כשאין מגבלות על הכוח. </w:t>
      </w:r>
    </w:p>
    <w:p w:rsidR="00427705" w:rsidRDefault="00427705" w:rsidP="00080EA4">
      <w:pPr>
        <w:rPr>
          <w:rtl/>
          <w:lang w:eastAsia="he-IL"/>
        </w:rPr>
      </w:pPr>
      <w:bookmarkStart w:id="16107" w:name="_ETM_Q48_607926"/>
      <w:bookmarkStart w:id="16108" w:name="_ETM_Q48_607995"/>
      <w:bookmarkEnd w:id="16107"/>
      <w:bookmarkEnd w:id="16108"/>
    </w:p>
    <w:p w:rsidR="004B7EE3" w:rsidRPr="004C4DE7" w:rsidRDefault="00427705" w:rsidP="004C4DE7">
      <w:pPr>
        <w:rPr>
          <w:color w:val="0000FF"/>
          <w:rtl/>
        </w:rPr>
      </w:pPr>
      <w:r>
        <w:rPr>
          <w:rFonts w:hint="cs"/>
          <w:rtl/>
          <w:lang w:eastAsia="he-IL"/>
        </w:rPr>
        <w:t xml:space="preserve">עניין חמור לא פחות הוא השימוש </w:t>
      </w:r>
      <w:proofErr w:type="spellStart"/>
      <w:r>
        <w:rPr>
          <w:rFonts w:hint="cs"/>
          <w:rtl/>
          <w:lang w:eastAsia="he-IL"/>
        </w:rPr>
        <w:t>ברוגלות</w:t>
      </w:r>
      <w:proofErr w:type="spellEnd"/>
      <w:r>
        <w:rPr>
          <w:rFonts w:hint="cs"/>
          <w:rtl/>
          <w:lang w:eastAsia="he-IL"/>
        </w:rPr>
        <w:t xml:space="preserve">. מתברר לנו היום שהמפכ"ל לשעבר רוני אלשיך, שסיפר לנו שלמשטרת ישראל אין </w:t>
      </w:r>
      <w:proofErr w:type="spellStart"/>
      <w:r>
        <w:rPr>
          <w:rFonts w:hint="cs"/>
          <w:rtl/>
          <w:lang w:eastAsia="he-IL"/>
        </w:rPr>
        <w:t>פגסוס</w:t>
      </w:r>
      <w:proofErr w:type="spellEnd"/>
      <w:r>
        <w:rPr>
          <w:rFonts w:hint="cs"/>
          <w:rtl/>
          <w:lang w:eastAsia="he-IL"/>
        </w:rPr>
        <w:t xml:space="preserve">, ולא היו דברים מעולם </w:t>
      </w:r>
      <w:r>
        <w:rPr>
          <w:rtl/>
          <w:lang w:eastAsia="he-IL"/>
        </w:rPr>
        <w:t>–</w:t>
      </w:r>
      <w:r>
        <w:rPr>
          <w:rFonts w:hint="cs"/>
          <w:rtl/>
          <w:lang w:eastAsia="he-IL"/>
        </w:rPr>
        <w:t xml:space="preserve"> כמו גם אחרים במערכת </w:t>
      </w:r>
      <w:r>
        <w:rPr>
          <w:rtl/>
          <w:lang w:eastAsia="he-IL"/>
        </w:rPr>
        <w:t>–</w:t>
      </w:r>
      <w:r>
        <w:rPr>
          <w:rFonts w:hint="cs"/>
          <w:rtl/>
          <w:lang w:eastAsia="he-IL"/>
        </w:rPr>
        <w:t xml:space="preserve"> שיקר, ככל הנראה, במצח נחושה. מתברר לנו שהיו למעלה מ-1,000 </w:t>
      </w:r>
      <w:r>
        <w:rPr>
          <w:rtl/>
          <w:lang w:eastAsia="he-IL"/>
        </w:rPr>
        <w:t>–</w:t>
      </w:r>
      <w:r>
        <w:rPr>
          <w:rFonts w:hint="cs"/>
          <w:rtl/>
          <w:lang w:eastAsia="he-IL"/>
        </w:rPr>
        <w:t xml:space="preserve"> כנראה הרבה יותר מזה </w:t>
      </w:r>
      <w:r>
        <w:rPr>
          <w:rtl/>
          <w:lang w:eastAsia="he-IL"/>
        </w:rPr>
        <w:t>–</w:t>
      </w:r>
      <w:r>
        <w:rPr>
          <w:rFonts w:hint="cs"/>
          <w:rtl/>
          <w:lang w:eastAsia="he-IL"/>
        </w:rPr>
        <w:t xml:space="preserve"> מקרי הדבקה </w:t>
      </w:r>
      <w:proofErr w:type="spellStart"/>
      <w:r>
        <w:rPr>
          <w:rFonts w:hint="cs"/>
          <w:rtl/>
          <w:lang w:eastAsia="he-IL"/>
        </w:rPr>
        <w:t>בפגסוס</w:t>
      </w:r>
      <w:proofErr w:type="spellEnd"/>
      <w:r>
        <w:rPr>
          <w:rFonts w:hint="cs"/>
          <w:rtl/>
          <w:lang w:eastAsia="he-IL"/>
        </w:rPr>
        <w:t xml:space="preserve"> וחדירה לפלאפונים </w:t>
      </w:r>
      <w:bookmarkStart w:id="16109" w:name="_ETM_Q48_672000"/>
      <w:bookmarkEnd w:id="16109"/>
      <w:r>
        <w:rPr>
          <w:rFonts w:hint="cs"/>
          <w:rtl/>
          <w:lang w:eastAsia="he-IL"/>
        </w:rPr>
        <w:t xml:space="preserve">של אזרחי ישראל, תוך רמיסת חייהם ופרטיותם בצורה איומה ונוראה. </w:t>
      </w:r>
      <w:bookmarkStart w:id="16110" w:name="_ETM_Q48_642111"/>
      <w:bookmarkStart w:id="16111" w:name="_ETM_Q48_642156"/>
      <w:bookmarkStart w:id="16112" w:name="_ETM_Q48_642247"/>
      <w:bookmarkStart w:id="16113" w:name="_ETM_Q48_642291"/>
      <w:bookmarkEnd w:id="16110"/>
      <w:bookmarkEnd w:id="16111"/>
      <w:bookmarkEnd w:id="16112"/>
      <w:bookmarkEnd w:id="16113"/>
      <w:r>
        <w:rPr>
          <w:rFonts w:hint="cs"/>
          <w:rtl/>
          <w:lang w:eastAsia="he-IL"/>
        </w:rPr>
        <w:t xml:space="preserve">מדובר בניצול קיצוני של כוח לרעה ובאופן משחית של גורמים במערכת </w:t>
      </w:r>
      <w:bookmarkStart w:id="16114" w:name="_ETM_Q48_683000"/>
      <w:bookmarkEnd w:id="16114"/>
      <w:r>
        <w:rPr>
          <w:rFonts w:hint="cs"/>
          <w:rtl/>
          <w:lang w:eastAsia="he-IL"/>
        </w:rPr>
        <w:t xml:space="preserve">אכיפת החוק בישראל. ככה זה כשאין מי שישמור על השומרים; ככה זה כשאין מגבלות על הכוח. אני מברך את יושב-ראש ועדת </w:t>
      </w:r>
      <w:r w:rsidR="004C4DE7">
        <w:rPr>
          <w:rFonts w:hint="cs"/>
          <w:rtl/>
          <w:lang w:eastAsia="he-IL"/>
        </w:rPr>
        <w:t>ה</w:t>
      </w:r>
      <w:r>
        <w:rPr>
          <w:rFonts w:hint="cs"/>
          <w:rtl/>
          <w:lang w:eastAsia="he-IL"/>
        </w:rPr>
        <w:t xml:space="preserve">חוקה שמחה רוטמן וחברי הוועדה על הקריאה </w:t>
      </w:r>
      <w:bookmarkStart w:id="16115" w:name="_ETM_Q48_701000"/>
      <w:bookmarkEnd w:id="16115"/>
      <w:r>
        <w:rPr>
          <w:rFonts w:hint="cs"/>
          <w:rtl/>
          <w:lang w:eastAsia="he-IL"/>
        </w:rPr>
        <w:t xml:space="preserve">להקמת ועדת בדיקה בנושא. וכמובן, השערורייה החדשה שנחשפה: אך לפני מספר ימים חשף אלדד יניב שהוא תודרך על ידי </w:t>
      </w:r>
      <w:bookmarkStart w:id="16116" w:name="_ETM_Q48_712000"/>
      <w:bookmarkEnd w:id="16116"/>
      <w:r>
        <w:rPr>
          <w:rFonts w:hint="cs"/>
          <w:rtl/>
          <w:lang w:eastAsia="he-IL"/>
        </w:rPr>
        <w:t xml:space="preserve">חוקרים בכירים במשטרה בקשר לחקירות נתניהו. </w:t>
      </w:r>
      <w:bookmarkStart w:id="16117" w:name="TOR_Q49"/>
      <w:bookmarkEnd w:id="16117"/>
      <w:r w:rsidR="004B7EE3">
        <w:rPr>
          <w:rFonts w:hint="cs"/>
          <w:rtl/>
          <w:lang w:eastAsia="he-IL"/>
        </w:rPr>
        <w:t xml:space="preserve">כל מי שעיניו בראשו </w:t>
      </w:r>
      <w:bookmarkStart w:id="16118" w:name="_ETM_Q49_89713"/>
      <w:bookmarkStart w:id="16119" w:name="_ETM_Q49_112684"/>
      <w:bookmarkEnd w:id="16118"/>
      <w:bookmarkEnd w:id="16119"/>
      <w:r w:rsidR="004B7EE3">
        <w:rPr>
          <w:rFonts w:hint="cs"/>
          <w:rtl/>
          <w:lang w:eastAsia="he-IL"/>
        </w:rPr>
        <w:t xml:space="preserve">וחוש צדק בליבו רואה את </w:t>
      </w:r>
      <w:bookmarkStart w:id="16120" w:name="_ETM_Q49_116803"/>
      <w:bookmarkEnd w:id="16120"/>
      <w:r w:rsidR="004B7EE3">
        <w:rPr>
          <w:rFonts w:hint="cs"/>
          <w:rtl/>
          <w:lang w:eastAsia="he-IL"/>
        </w:rPr>
        <w:t xml:space="preserve">הפער </w:t>
      </w:r>
      <w:bookmarkStart w:id="16121" w:name="_ETM_Q49_119850"/>
      <w:bookmarkEnd w:id="16121"/>
      <w:r w:rsidR="004B7EE3">
        <w:rPr>
          <w:rFonts w:hint="cs"/>
          <w:rtl/>
          <w:lang w:eastAsia="he-IL"/>
        </w:rPr>
        <w:t xml:space="preserve">בין ההדלפות השיטתיות </w:t>
      </w:r>
      <w:bookmarkStart w:id="16122" w:name="_ETM_Q49_117944"/>
      <w:bookmarkEnd w:id="16122"/>
      <w:r w:rsidR="004B7EE3">
        <w:rPr>
          <w:rFonts w:hint="cs"/>
          <w:rtl/>
          <w:lang w:eastAsia="he-IL"/>
        </w:rPr>
        <w:t>מחקירות ראש הממשלה למציאות המשפטית בפועל.</w:t>
      </w:r>
      <w:bookmarkStart w:id="16123" w:name="_ETM_Q49_121673"/>
      <w:bookmarkEnd w:id="16123"/>
      <w:r w:rsidR="004B7EE3">
        <w:rPr>
          <w:rFonts w:hint="cs"/>
          <w:rtl/>
          <w:lang w:eastAsia="he-IL"/>
        </w:rPr>
        <w:t xml:space="preserve"> השימוש </w:t>
      </w:r>
      <w:bookmarkStart w:id="16124" w:name="_ETM_Q49_122778"/>
      <w:bookmarkEnd w:id="16124"/>
      <w:r w:rsidR="004B7EE3">
        <w:rPr>
          <w:rFonts w:hint="cs"/>
          <w:rtl/>
          <w:lang w:eastAsia="he-IL"/>
        </w:rPr>
        <w:t xml:space="preserve">לרעה </w:t>
      </w:r>
      <w:bookmarkStart w:id="16125" w:name="_ETM_Q49_121703"/>
      <w:bookmarkEnd w:id="16125"/>
      <w:r w:rsidR="004B7EE3">
        <w:rPr>
          <w:rFonts w:hint="cs"/>
          <w:rtl/>
          <w:lang w:eastAsia="he-IL"/>
        </w:rPr>
        <w:t xml:space="preserve">בכוח העצום </w:t>
      </w:r>
      <w:bookmarkStart w:id="16126" w:name="_ETM_Q49_125123"/>
      <w:bookmarkEnd w:id="16126"/>
      <w:r w:rsidR="004B7EE3">
        <w:rPr>
          <w:rFonts w:hint="cs"/>
          <w:rtl/>
          <w:lang w:eastAsia="he-IL"/>
        </w:rPr>
        <w:t>שיש למשטרה ומערכ</w:t>
      </w:r>
      <w:bookmarkStart w:id="16127" w:name="_ETM_Q49_126872"/>
      <w:bookmarkEnd w:id="16127"/>
      <w:r w:rsidR="004B7EE3">
        <w:rPr>
          <w:rFonts w:hint="cs"/>
          <w:rtl/>
          <w:lang w:eastAsia="he-IL"/>
        </w:rPr>
        <w:t xml:space="preserve">ות האכיפה </w:t>
      </w:r>
      <w:bookmarkStart w:id="16128" w:name="_ETM_Q49_127672"/>
      <w:bookmarkEnd w:id="16128"/>
      <w:r w:rsidR="004B7EE3">
        <w:rPr>
          <w:rFonts w:hint="cs"/>
          <w:rtl/>
          <w:lang w:eastAsia="he-IL"/>
        </w:rPr>
        <w:t xml:space="preserve">הביא כאן למשבר </w:t>
      </w:r>
      <w:bookmarkStart w:id="16129" w:name="_ETM_Q49_132164"/>
      <w:bookmarkEnd w:id="16129"/>
      <w:r w:rsidR="004B7EE3">
        <w:rPr>
          <w:rFonts w:hint="cs"/>
          <w:rtl/>
          <w:lang w:eastAsia="he-IL"/>
        </w:rPr>
        <w:t>של ארבע מערכות בחירות. וכמובן</w:t>
      </w:r>
      <w:bookmarkStart w:id="16130" w:name="_ETM_Q49_133071"/>
      <w:bookmarkEnd w:id="16130"/>
      <w:r w:rsidR="004B7EE3">
        <w:rPr>
          <w:rFonts w:hint="cs"/>
          <w:rtl/>
          <w:lang w:eastAsia="he-IL"/>
        </w:rPr>
        <w:t xml:space="preserve">, </w:t>
      </w:r>
      <w:bookmarkStart w:id="16131" w:name="_ETM_Q49_131902"/>
      <w:bookmarkEnd w:id="16131"/>
      <w:r w:rsidR="004B7EE3">
        <w:rPr>
          <w:rFonts w:hint="cs"/>
          <w:rtl/>
          <w:lang w:eastAsia="he-IL"/>
        </w:rPr>
        <w:t xml:space="preserve">ככה זה כשאין מי </w:t>
      </w:r>
      <w:bookmarkStart w:id="16132" w:name="_ETM_Q49_138581"/>
      <w:bookmarkEnd w:id="16132"/>
      <w:r w:rsidR="004B7EE3">
        <w:rPr>
          <w:rFonts w:hint="cs"/>
          <w:rtl/>
          <w:lang w:eastAsia="he-IL"/>
        </w:rPr>
        <w:t>שישמור על השומרים</w:t>
      </w:r>
      <w:bookmarkStart w:id="16133" w:name="_ETM_Q49_137503"/>
      <w:bookmarkStart w:id="16134" w:name="_ETM_Q49_135062"/>
      <w:bookmarkEnd w:id="16133"/>
      <w:bookmarkEnd w:id="16134"/>
      <w:r w:rsidR="004B7EE3">
        <w:rPr>
          <w:rFonts w:hint="cs"/>
          <w:rtl/>
          <w:lang w:eastAsia="he-IL"/>
        </w:rPr>
        <w:t>; ככה זה כשאין מגבלות על הכוח.</w:t>
      </w:r>
    </w:p>
    <w:p w:rsidR="004B7EE3" w:rsidRDefault="004B7EE3" w:rsidP="00080EA4">
      <w:pPr>
        <w:rPr>
          <w:rtl/>
          <w:lang w:eastAsia="he-IL"/>
        </w:rPr>
      </w:pPr>
      <w:bookmarkStart w:id="16135" w:name="_ETM_Q49_146532"/>
      <w:bookmarkStart w:id="16136" w:name="_ETM_Q49_146623"/>
      <w:bookmarkEnd w:id="16135"/>
      <w:bookmarkEnd w:id="16136"/>
    </w:p>
    <w:p w:rsidR="004B7EE3" w:rsidRDefault="004B7EE3" w:rsidP="00974A5A">
      <w:pPr>
        <w:rPr>
          <w:rtl/>
        </w:rPr>
      </w:pPr>
      <w:bookmarkStart w:id="16137" w:name="_ETM_Q49_146694"/>
      <w:bookmarkStart w:id="16138" w:name="_ETM_Q49_146774"/>
      <w:bookmarkEnd w:id="16137"/>
      <w:bookmarkEnd w:id="16138"/>
      <w:r>
        <w:rPr>
          <w:rFonts w:hint="cs"/>
          <w:rtl/>
          <w:lang w:eastAsia="he-IL"/>
        </w:rPr>
        <w:t>אלה שזועקים</w:t>
      </w:r>
      <w:bookmarkStart w:id="16139" w:name="_ETM_Q49_144972"/>
      <w:bookmarkStart w:id="16140" w:name="_ETM_Q49_145613"/>
      <w:bookmarkEnd w:id="16139"/>
      <w:bookmarkEnd w:id="16140"/>
      <w:r>
        <w:rPr>
          <w:rFonts w:hint="cs"/>
          <w:rtl/>
          <w:lang w:eastAsia="he-IL"/>
        </w:rPr>
        <w:t>, אדוני היושב-ראש</w:t>
      </w:r>
      <w:r w:rsidR="004C4DE7">
        <w:rPr>
          <w:rFonts w:hint="cs"/>
          <w:rtl/>
          <w:lang w:eastAsia="he-IL"/>
        </w:rPr>
        <w:t>,</w:t>
      </w:r>
      <w:r>
        <w:rPr>
          <w:rFonts w:hint="cs"/>
          <w:rtl/>
          <w:lang w:eastAsia="he-IL"/>
        </w:rPr>
        <w:t xml:space="preserve"> </w:t>
      </w:r>
      <w:r w:rsidR="00974A5A">
        <w:rPr>
          <w:rFonts w:hint="cs"/>
          <w:rtl/>
          <w:lang w:eastAsia="he-IL"/>
        </w:rPr>
        <w:t>"</w:t>
      </w:r>
      <w:r>
        <w:rPr>
          <w:rtl/>
        </w:rPr>
        <w:t>ד</w:t>
      </w:r>
      <w:r w:rsidR="00974A5A">
        <w:rPr>
          <w:rFonts w:hint="cs"/>
          <w:rtl/>
        </w:rPr>
        <w:t>-</w:t>
      </w:r>
      <w:r>
        <w:rPr>
          <w:rtl/>
        </w:rPr>
        <w:t>מו</w:t>
      </w:r>
      <w:r w:rsidR="00974A5A">
        <w:rPr>
          <w:rFonts w:hint="cs"/>
          <w:rtl/>
        </w:rPr>
        <w:t>-ק</w:t>
      </w:r>
      <w:r>
        <w:rPr>
          <w:rtl/>
        </w:rPr>
        <w:t>ר</w:t>
      </w:r>
      <w:r w:rsidR="00974A5A">
        <w:rPr>
          <w:rFonts w:hint="cs"/>
          <w:rtl/>
        </w:rPr>
        <w:t>-</w:t>
      </w:r>
      <w:proofErr w:type="spellStart"/>
      <w:r w:rsidR="00974A5A">
        <w:rPr>
          <w:rFonts w:hint="cs"/>
          <w:rtl/>
        </w:rPr>
        <w:t>ט</w:t>
      </w:r>
      <w:r w:rsidR="004C4DE7">
        <w:rPr>
          <w:rFonts w:hint="cs"/>
          <w:rtl/>
        </w:rPr>
        <w:t>י</w:t>
      </w:r>
      <w:r>
        <w:rPr>
          <w:rtl/>
        </w:rPr>
        <w:t>ה</w:t>
      </w:r>
      <w:proofErr w:type="spellEnd"/>
      <w:r w:rsidR="004C4DE7">
        <w:rPr>
          <w:rFonts w:hint="cs"/>
          <w:rtl/>
        </w:rPr>
        <w:t>",</w:t>
      </w:r>
      <w:r>
        <w:rPr>
          <w:rFonts w:hint="cs"/>
          <w:rtl/>
          <w:lang w:eastAsia="he-IL"/>
        </w:rPr>
        <w:t xml:space="preserve"> ודורשים שמערכת אכיפת החוק לא תהיה </w:t>
      </w:r>
      <w:bookmarkStart w:id="16141" w:name="_ETM_Q49_155783"/>
      <w:bookmarkEnd w:id="16141"/>
      <w:r>
        <w:rPr>
          <w:rFonts w:hint="cs"/>
          <w:rtl/>
          <w:lang w:eastAsia="he-IL"/>
        </w:rPr>
        <w:t>פוליטית</w:t>
      </w:r>
      <w:bookmarkStart w:id="16142" w:name="_ETM_Q49_151742"/>
      <w:bookmarkEnd w:id="16142"/>
      <w:r>
        <w:rPr>
          <w:rFonts w:hint="cs"/>
          <w:rtl/>
          <w:lang w:eastAsia="he-IL"/>
        </w:rPr>
        <w:t xml:space="preserve">, צריכים </w:t>
      </w:r>
      <w:bookmarkStart w:id="16143" w:name="_ETM_Q49_149261"/>
      <w:bookmarkEnd w:id="16143"/>
      <w:r>
        <w:rPr>
          <w:rFonts w:hint="cs"/>
          <w:rtl/>
          <w:lang w:eastAsia="he-IL"/>
        </w:rPr>
        <w:t>היום לצאת לרחובות ולד</w:t>
      </w:r>
      <w:bookmarkStart w:id="16144" w:name="_ETM_Q49_155291"/>
      <w:bookmarkEnd w:id="16144"/>
      <w:r>
        <w:rPr>
          <w:rFonts w:hint="cs"/>
          <w:rtl/>
          <w:lang w:eastAsia="he-IL"/>
        </w:rPr>
        <w:t xml:space="preserve">רוש שייחשפו </w:t>
      </w:r>
      <w:bookmarkStart w:id="16145" w:name="_ETM_Q49_153891"/>
      <w:bookmarkEnd w:id="16145"/>
      <w:r>
        <w:rPr>
          <w:rFonts w:hint="cs"/>
          <w:rtl/>
          <w:lang w:eastAsia="he-IL"/>
        </w:rPr>
        <w:t>השמות של אותם</w:t>
      </w:r>
      <w:bookmarkStart w:id="16146" w:name="_ETM_Q49_160674"/>
      <w:bookmarkEnd w:id="16146"/>
      <w:r>
        <w:rPr>
          <w:rFonts w:hint="cs"/>
          <w:rtl/>
          <w:lang w:eastAsia="he-IL"/>
        </w:rPr>
        <w:t xml:space="preserve"> חוקרים</w:t>
      </w:r>
      <w:bookmarkStart w:id="16147" w:name="_ETM_Q49_157001"/>
      <w:bookmarkEnd w:id="16147"/>
      <w:r>
        <w:rPr>
          <w:rFonts w:hint="cs"/>
          <w:rtl/>
          <w:lang w:eastAsia="he-IL"/>
        </w:rPr>
        <w:t xml:space="preserve"> מיידית. האופוזיציה צריכה </w:t>
      </w:r>
      <w:bookmarkStart w:id="16148" w:name="_ETM_Q49_160700"/>
      <w:bookmarkEnd w:id="16148"/>
      <w:r>
        <w:rPr>
          <w:rFonts w:hint="cs"/>
          <w:rtl/>
          <w:lang w:eastAsia="he-IL"/>
        </w:rPr>
        <w:t>להיות הראשונה</w:t>
      </w:r>
      <w:r w:rsidR="004C4DE7">
        <w:rPr>
          <w:rFonts w:hint="cs"/>
          <w:rtl/>
          <w:lang w:eastAsia="he-IL"/>
        </w:rPr>
        <w:t>.</w:t>
      </w:r>
      <w:r>
        <w:rPr>
          <w:rFonts w:hint="cs"/>
          <w:rtl/>
          <w:lang w:eastAsia="he-IL"/>
        </w:rPr>
        <w:t xml:space="preserve"> אבל לצערי</w:t>
      </w:r>
      <w:bookmarkStart w:id="16149" w:name="_ETM_Q49_162931"/>
      <w:bookmarkEnd w:id="16149"/>
      <w:r>
        <w:rPr>
          <w:rFonts w:hint="cs"/>
          <w:rtl/>
          <w:lang w:eastAsia="he-IL"/>
        </w:rPr>
        <w:t xml:space="preserve">, </w:t>
      </w:r>
      <w:bookmarkStart w:id="16150" w:name="_ETM_Q49_163404"/>
      <w:bookmarkEnd w:id="16150"/>
      <w:r>
        <w:rPr>
          <w:rFonts w:hint="cs"/>
          <w:rtl/>
          <w:lang w:eastAsia="he-IL"/>
        </w:rPr>
        <w:t>אין לי ציפיות</w:t>
      </w:r>
      <w:r w:rsidR="004C4DE7">
        <w:rPr>
          <w:rFonts w:hint="cs"/>
          <w:rtl/>
          <w:lang w:eastAsia="he-IL"/>
        </w:rPr>
        <w:t>,</w:t>
      </w:r>
      <w:r>
        <w:rPr>
          <w:rFonts w:hint="cs"/>
          <w:rtl/>
          <w:lang w:eastAsia="he-IL"/>
        </w:rPr>
        <w:t xml:space="preserve"> אין לי ציפיות </w:t>
      </w:r>
      <w:bookmarkStart w:id="16151" w:name="_ETM_Q49_164262"/>
      <w:bookmarkEnd w:id="16151"/>
      <w:r>
        <w:rPr>
          <w:rFonts w:hint="cs"/>
          <w:rtl/>
          <w:lang w:eastAsia="he-IL"/>
        </w:rPr>
        <w:t>מאלה שנאלמים דום כשמגלים</w:t>
      </w:r>
      <w:bookmarkStart w:id="16152" w:name="_ETM_Q49_170208"/>
      <w:bookmarkEnd w:id="16152"/>
      <w:r>
        <w:rPr>
          <w:rFonts w:hint="cs"/>
          <w:rtl/>
          <w:lang w:eastAsia="he-IL"/>
        </w:rPr>
        <w:t xml:space="preserve"> את השימוש </w:t>
      </w:r>
      <w:bookmarkStart w:id="16153" w:name="_ETM_Q49_167102"/>
      <w:bookmarkEnd w:id="16153"/>
      <w:proofErr w:type="spellStart"/>
      <w:r>
        <w:rPr>
          <w:rFonts w:hint="cs"/>
          <w:rtl/>
          <w:lang w:eastAsia="he-IL"/>
        </w:rPr>
        <w:t>בפגסוס</w:t>
      </w:r>
      <w:proofErr w:type="spellEnd"/>
      <w:r w:rsidR="004C4DE7">
        <w:rPr>
          <w:rFonts w:hint="cs"/>
          <w:rtl/>
          <w:lang w:eastAsia="he-IL"/>
        </w:rPr>
        <w:t>,</w:t>
      </w:r>
      <w:r>
        <w:rPr>
          <w:rFonts w:hint="cs"/>
          <w:rtl/>
          <w:lang w:eastAsia="he-IL"/>
        </w:rPr>
        <w:t xml:space="preserve"> או כשסיכלו מפכ"ל בישראל, או כשחוקרים </w:t>
      </w:r>
      <w:bookmarkStart w:id="16154" w:name="_ETM_Q49_171412"/>
      <w:bookmarkEnd w:id="16154"/>
      <w:r>
        <w:rPr>
          <w:rFonts w:hint="cs"/>
          <w:rtl/>
          <w:lang w:eastAsia="he-IL"/>
        </w:rPr>
        <w:t>בכירי</w:t>
      </w:r>
      <w:bookmarkStart w:id="16155" w:name="_ETM_Q49_172340"/>
      <w:bookmarkEnd w:id="16155"/>
      <w:r>
        <w:rPr>
          <w:rFonts w:hint="cs"/>
          <w:rtl/>
          <w:lang w:eastAsia="he-IL"/>
        </w:rPr>
        <w:t xml:space="preserve">ם תדרכו את ראשי המחאה </w:t>
      </w:r>
      <w:bookmarkStart w:id="16156" w:name="_ETM_Q49_172712"/>
      <w:bookmarkEnd w:id="16156"/>
      <w:r>
        <w:rPr>
          <w:rFonts w:hint="cs"/>
          <w:rtl/>
          <w:lang w:eastAsia="he-IL"/>
        </w:rPr>
        <w:t>באינפורמציה מגמתית</w:t>
      </w:r>
      <w:bookmarkStart w:id="16157" w:name="_ETM_Q49_175943"/>
      <w:bookmarkEnd w:id="16157"/>
      <w:r>
        <w:rPr>
          <w:rFonts w:hint="cs"/>
          <w:rtl/>
          <w:lang w:eastAsia="he-IL"/>
        </w:rPr>
        <w:t xml:space="preserve"> כדי </w:t>
      </w:r>
      <w:bookmarkStart w:id="16158" w:name="_ETM_Q49_178799"/>
      <w:bookmarkEnd w:id="16158"/>
      <w:r>
        <w:rPr>
          <w:rFonts w:hint="cs"/>
          <w:rtl/>
          <w:lang w:eastAsia="he-IL"/>
        </w:rPr>
        <w:t>להפיל ראש ממשלה.</w:t>
      </w:r>
      <w:bookmarkStart w:id="16159" w:name="_ETM_Q49_177223"/>
      <w:bookmarkEnd w:id="16159"/>
      <w:r>
        <w:rPr>
          <w:rFonts w:hint="cs"/>
          <w:rtl/>
          <w:lang w:eastAsia="he-IL"/>
        </w:rPr>
        <w:t xml:space="preserve"> </w:t>
      </w:r>
      <w:bookmarkStart w:id="16160" w:name="_ETM_Q49_253785"/>
      <w:bookmarkStart w:id="16161" w:name="_ETM_Q49_253845"/>
      <w:bookmarkStart w:id="16162" w:name="_ETM_Q49_183494"/>
      <w:bookmarkStart w:id="16163" w:name="_ETM_Q49_183592"/>
      <w:bookmarkEnd w:id="16160"/>
      <w:bookmarkEnd w:id="16161"/>
      <w:bookmarkEnd w:id="16162"/>
      <w:bookmarkEnd w:id="16163"/>
      <w:r>
        <w:rPr>
          <w:rFonts w:hint="cs"/>
          <w:rtl/>
          <w:lang w:eastAsia="he-IL"/>
        </w:rPr>
        <w:t>ה</w:t>
      </w:r>
      <w:bookmarkStart w:id="16164" w:name="_ETM_Q49_242953"/>
      <w:bookmarkStart w:id="16165" w:name="_ETM_Q49_243237"/>
      <w:bookmarkStart w:id="16166" w:name="_ETM_Q49_243315"/>
      <w:bookmarkStart w:id="16167" w:name="_ETM_Q49_234323"/>
      <w:bookmarkStart w:id="16168" w:name="_ETM_Q49_234408"/>
      <w:bookmarkStart w:id="16169" w:name="_ETM_Q49_287586"/>
      <w:bookmarkStart w:id="16170" w:name="_ETM_Q49_291588"/>
      <w:bookmarkStart w:id="16171" w:name="_ETM_Q49_287984"/>
      <w:bookmarkEnd w:id="16164"/>
      <w:bookmarkEnd w:id="16165"/>
      <w:bookmarkEnd w:id="16166"/>
      <w:bookmarkEnd w:id="16167"/>
      <w:bookmarkEnd w:id="16168"/>
      <w:bookmarkEnd w:id="16169"/>
      <w:bookmarkEnd w:id="16170"/>
      <w:bookmarkEnd w:id="16171"/>
      <w:r>
        <w:rPr>
          <w:rtl/>
        </w:rPr>
        <w:t xml:space="preserve">דברים </w:t>
      </w:r>
      <w:bookmarkStart w:id="16172" w:name="_ETM_Q49_181150"/>
      <w:bookmarkEnd w:id="16172"/>
      <w:r>
        <w:rPr>
          <w:rtl/>
        </w:rPr>
        <w:t xml:space="preserve">האלה </w:t>
      </w:r>
      <w:bookmarkStart w:id="16173" w:name="_ETM_Q49_181329"/>
      <w:bookmarkEnd w:id="16173"/>
      <w:r>
        <w:rPr>
          <w:rtl/>
        </w:rPr>
        <w:t xml:space="preserve">פוגעים </w:t>
      </w:r>
      <w:bookmarkStart w:id="16174" w:name="_ETM_Q49_181689"/>
      <w:bookmarkEnd w:id="16174"/>
      <w:r>
        <w:rPr>
          <w:rtl/>
        </w:rPr>
        <w:t xml:space="preserve">באזרחי </w:t>
      </w:r>
      <w:bookmarkStart w:id="16175" w:name="_ETM_Q49_182110"/>
      <w:bookmarkEnd w:id="16175"/>
      <w:r>
        <w:rPr>
          <w:rtl/>
        </w:rPr>
        <w:t xml:space="preserve">ישראל </w:t>
      </w:r>
      <w:bookmarkStart w:id="16176" w:name="_ETM_Q49_183570"/>
      <w:bookmarkEnd w:id="16176"/>
      <w:r>
        <w:rPr>
          <w:rtl/>
        </w:rPr>
        <w:t xml:space="preserve">ופוגעים </w:t>
      </w:r>
      <w:bookmarkStart w:id="16177" w:name="_ETM_Q49_184140"/>
      <w:bookmarkEnd w:id="16177"/>
      <w:r>
        <w:rPr>
          <w:rtl/>
        </w:rPr>
        <w:t xml:space="preserve">לא </w:t>
      </w:r>
      <w:bookmarkStart w:id="16178" w:name="_ETM_Q49_184230"/>
      <w:bookmarkEnd w:id="16178"/>
      <w:r>
        <w:rPr>
          <w:rtl/>
        </w:rPr>
        <w:t xml:space="preserve">פחות </w:t>
      </w:r>
      <w:bookmarkStart w:id="16179" w:name="_ETM_Q49_184980"/>
      <w:bookmarkEnd w:id="16179"/>
      <w:r>
        <w:rPr>
          <w:rtl/>
        </w:rPr>
        <w:t xml:space="preserve">באמון </w:t>
      </w:r>
      <w:bookmarkStart w:id="16180" w:name="_ETM_Q49_185580"/>
      <w:bookmarkEnd w:id="16180"/>
      <w:r>
        <w:rPr>
          <w:rtl/>
        </w:rPr>
        <w:t xml:space="preserve">האזרחים </w:t>
      </w:r>
      <w:bookmarkStart w:id="16181" w:name="_ETM_Q49_186479"/>
      <w:bookmarkEnd w:id="16181"/>
      <w:r>
        <w:rPr>
          <w:rtl/>
        </w:rPr>
        <w:t xml:space="preserve">במערכות </w:t>
      </w:r>
      <w:bookmarkStart w:id="16182" w:name="_ETM_Q49_187080"/>
      <w:bookmarkEnd w:id="16182"/>
      <w:r>
        <w:rPr>
          <w:rtl/>
        </w:rPr>
        <w:t>האכיפה</w:t>
      </w:r>
      <w:r>
        <w:rPr>
          <w:rFonts w:hint="cs"/>
          <w:rtl/>
        </w:rPr>
        <w:t>.</w:t>
      </w:r>
    </w:p>
    <w:p w:rsidR="004B7EE3" w:rsidRDefault="004B7EE3" w:rsidP="00080EA4">
      <w:pPr>
        <w:rPr>
          <w:rtl/>
        </w:rPr>
      </w:pPr>
      <w:bookmarkStart w:id="16183" w:name="_ETM_Q49_185099"/>
      <w:bookmarkEnd w:id="16183"/>
    </w:p>
    <w:p w:rsidR="004B7EE3" w:rsidRDefault="004B7EE3" w:rsidP="00974A5A">
      <w:pPr>
        <w:rPr>
          <w:rtl/>
        </w:rPr>
      </w:pPr>
      <w:bookmarkStart w:id="16184" w:name="_ETM_Q49_185307"/>
      <w:bookmarkStart w:id="16185" w:name="_ETM_Q49_185375"/>
      <w:bookmarkStart w:id="16186" w:name="_ETM_Q49_188784"/>
      <w:bookmarkStart w:id="16187" w:name="_ETM_Q49_188886"/>
      <w:bookmarkStart w:id="16188" w:name="_ETM_Q49_188944"/>
      <w:bookmarkStart w:id="16189" w:name="_ETM_Q49_189114"/>
      <w:bookmarkStart w:id="16190" w:name="_ETM_Q49_188750"/>
      <w:bookmarkEnd w:id="16184"/>
      <w:bookmarkEnd w:id="16185"/>
      <w:bookmarkEnd w:id="16186"/>
      <w:bookmarkEnd w:id="16187"/>
      <w:bookmarkEnd w:id="16188"/>
      <w:bookmarkEnd w:id="16189"/>
      <w:bookmarkEnd w:id="16190"/>
      <w:r>
        <w:rPr>
          <w:rtl/>
        </w:rPr>
        <w:lastRenderedPageBreak/>
        <w:t>פרש</w:t>
      </w:r>
      <w:r>
        <w:rPr>
          <w:rFonts w:hint="cs"/>
          <w:rtl/>
        </w:rPr>
        <w:t>ה</w:t>
      </w:r>
      <w:r>
        <w:rPr>
          <w:rtl/>
        </w:rPr>
        <w:t xml:space="preserve"> </w:t>
      </w:r>
      <w:bookmarkStart w:id="16191" w:name="_ETM_Q49_189260"/>
      <w:bookmarkEnd w:id="16191"/>
      <w:r>
        <w:rPr>
          <w:rtl/>
        </w:rPr>
        <w:t xml:space="preserve">כאובה </w:t>
      </w:r>
      <w:bookmarkStart w:id="16192" w:name="_ETM_Q49_189710"/>
      <w:bookmarkEnd w:id="16192"/>
      <w:r>
        <w:rPr>
          <w:rtl/>
        </w:rPr>
        <w:t xml:space="preserve">נוספת </w:t>
      </w:r>
      <w:bookmarkStart w:id="16193" w:name="_ETM_Q49_191099"/>
      <w:bookmarkEnd w:id="16193"/>
      <w:r>
        <w:rPr>
          <w:rtl/>
        </w:rPr>
        <w:t xml:space="preserve">היא </w:t>
      </w:r>
      <w:bookmarkStart w:id="16194" w:name="_ETM_Q49_191219"/>
      <w:bookmarkEnd w:id="16194"/>
      <w:r>
        <w:rPr>
          <w:rtl/>
        </w:rPr>
        <w:t xml:space="preserve">פרשת </w:t>
      </w:r>
      <w:bookmarkStart w:id="16195" w:name="_ETM_Q49_191610"/>
      <w:bookmarkEnd w:id="16195"/>
      <w:r>
        <w:rPr>
          <w:rtl/>
        </w:rPr>
        <w:t xml:space="preserve">מותו </w:t>
      </w:r>
      <w:bookmarkStart w:id="16196" w:name="_ETM_Q49_191910"/>
      <w:bookmarkEnd w:id="16196"/>
      <w:r>
        <w:rPr>
          <w:rtl/>
        </w:rPr>
        <w:t xml:space="preserve">של </w:t>
      </w:r>
      <w:bookmarkStart w:id="16197" w:name="_ETM_Q49_192059"/>
      <w:bookmarkEnd w:id="16197"/>
      <w:r>
        <w:rPr>
          <w:rtl/>
        </w:rPr>
        <w:t xml:space="preserve">הנער </w:t>
      </w:r>
      <w:bookmarkStart w:id="16198" w:name="_ETM_Q49_192419"/>
      <w:bookmarkStart w:id="16199" w:name="_ETM_Q49_192690"/>
      <w:bookmarkEnd w:id="16198"/>
      <w:bookmarkEnd w:id="16199"/>
      <w:r>
        <w:rPr>
          <w:rFonts w:hint="cs"/>
          <w:rtl/>
        </w:rPr>
        <w:t xml:space="preserve">אהוביה </w:t>
      </w:r>
      <w:bookmarkStart w:id="16200" w:name="_ETM_Q49_188290"/>
      <w:bookmarkEnd w:id="16200"/>
      <w:r>
        <w:rPr>
          <w:rtl/>
        </w:rPr>
        <w:t>סנדק</w:t>
      </w:r>
      <w:r>
        <w:rPr>
          <w:rFonts w:hint="cs"/>
          <w:rtl/>
        </w:rPr>
        <w:t xml:space="preserve"> –</w:t>
      </w:r>
      <w:r>
        <w:rPr>
          <w:rtl/>
        </w:rPr>
        <w:t xml:space="preserve"> </w:t>
      </w:r>
      <w:bookmarkStart w:id="16201" w:name="_ETM_Q49_193910"/>
      <w:bookmarkEnd w:id="16201"/>
      <w:r>
        <w:rPr>
          <w:rtl/>
        </w:rPr>
        <w:t xml:space="preserve">נער </w:t>
      </w:r>
      <w:bookmarkStart w:id="16202" w:name="_ETM_Q49_194330"/>
      <w:bookmarkEnd w:id="16202"/>
      <w:r>
        <w:rPr>
          <w:rtl/>
        </w:rPr>
        <w:t xml:space="preserve">שנהרג </w:t>
      </w:r>
      <w:bookmarkStart w:id="16203" w:name="_ETM_Q49_195050"/>
      <w:bookmarkEnd w:id="16203"/>
      <w:r>
        <w:rPr>
          <w:rtl/>
        </w:rPr>
        <w:t xml:space="preserve">במרדף </w:t>
      </w:r>
      <w:bookmarkStart w:id="16204" w:name="_ETM_Q49_195590"/>
      <w:bookmarkEnd w:id="16204"/>
      <w:r>
        <w:rPr>
          <w:rtl/>
        </w:rPr>
        <w:t>משטרתי</w:t>
      </w:r>
      <w:r>
        <w:rPr>
          <w:rFonts w:hint="cs"/>
          <w:rtl/>
        </w:rPr>
        <w:t>.</w:t>
      </w:r>
      <w:bookmarkStart w:id="16205" w:name="_ETM_Q49_193469"/>
      <w:bookmarkEnd w:id="16205"/>
      <w:r>
        <w:rPr>
          <w:rtl/>
        </w:rPr>
        <w:t xml:space="preserve"> </w:t>
      </w:r>
      <w:bookmarkStart w:id="16206" w:name="_ETM_Q49_197050"/>
      <w:bookmarkEnd w:id="16206"/>
      <w:r>
        <w:rPr>
          <w:rtl/>
        </w:rPr>
        <w:t xml:space="preserve">אולם </w:t>
      </w:r>
      <w:bookmarkStart w:id="16207" w:name="_ETM_Q49_197409"/>
      <w:bookmarkEnd w:id="16207"/>
      <w:r>
        <w:rPr>
          <w:rtl/>
        </w:rPr>
        <w:t xml:space="preserve">החקירה </w:t>
      </w:r>
      <w:bookmarkStart w:id="16208" w:name="_ETM_Q49_198009"/>
      <w:bookmarkEnd w:id="16208"/>
      <w:r>
        <w:rPr>
          <w:rtl/>
        </w:rPr>
        <w:t>בנושא</w:t>
      </w:r>
      <w:r>
        <w:rPr>
          <w:rFonts w:hint="cs"/>
          <w:rtl/>
        </w:rPr>
        <w:t>,</w:t>
      </w:r>
      <w:bookmarkStart w:id="16209" w:name="_ETM_Q49_196041"/>
      <w:bookmarkEnd w:id="16209"/>
      <w:r>
        <w:rPr>
          <w:rtl/>
        </w:rPr>
        <w:t xml:space="preserve"> </w:t>
      </w:r>
      <w:bookmarkStart w:id="16210" w:name="_ETM_Q49_198880"/>
      <w:bookmarkEnd w:id="16210"/>
      <w:r>
        <w:rPr>
          <w:rtl/>
        </w:rPr>
        <w:t xml:space="preserve">אופן </w:t>
      </w:r>
      <w:bookmarkStart w:id="16211" w:name="_ETM_Q49_199300"/>
      <w:bookmarkEnd w:id="16211"/>
      <w:r>
        <w:rPr>
          <w:rtl/>
        </w:rPr>
        <w:t>ניהול</w:t>
      </w:r>
      <w:bookmarkStart w:id="16212" w:name="_ETM_Q49_199599"/>
      <w:bookmarkEnd w:id="16212"/>
      <w:r>
        <w:rPr>
          <w:rtl/>
        </w:rPr>
        <w:t>ה</w:t>
      </w:r>
      <w:bookmarkStart w:id="16213" w:name="_ETM_Q49_200319"/>
      <w:bookmarkEnd w:id="16213"/>
      <w:r>
        <w:rPr>
          <w:rFonts w:hint="cs"/>
          <w:rtl/>
        </w:rPr>
        <w:t xml:space="preserve"> וה</w:t>
      </w:r>
      <w:bookmarkStart w:id="16214" w:name="_ETM_Q49_199261"/>
      <w:bookmarkEnd w:id="16214"/>
      <w:r>
        <w:rPr>
          <w:rFonts w:hint="cs"/>
          <w:rtl/>
        </w:rPr>
        <w:t>ת</w:t>
      </w:r>
      <w:r>
        <w:rPr>
          <w:rtl/>
        </w:rPr>
        <w:t xml:space="preserve">וצאות </w:t>
      </w:r>
      <w:bookmarkStart w:id="16215" w:name="_ETM_Q49_201339"/>
      <w:bookmarkStart w:id="16216" w:name="_ETM_Q49_201880"/>
      <w:bookmarkEnd w:id="16215"/>
      <w:bookmarkEnd w:id="16216"/>
      <w:r>
        <w:rPr>
          <w:rFonts w:hint="cs"/>
          <w:rtl/>
        </w:rPr>
        <w:t>מ</w:t>
      </w:r>
      <w:r>
        <w:rPr>
          <w:rtl/>
        </w:rPr>
        <w:t xml:space="preserve">עלים </w:t>
      </w:r>
      <w:bookmarkStart w:id="16217" w:name="_ETM_Q49_202659"/>
      <w:bookmarkEnd w:id="16217"/>
      <w:r>
        <w:rPr>
          <w:rtl/>
        </w:rPr>
        <w:t xml:space="preserve">חשד </w:t>
      </w:r>
      <w:bookmarkStart w:id="16218" w:name="_ETM_Q49_203649"/>
      <w:bookmarkEnd w:id="16218"/>
      <w:r>
        <w:rPr>
          <w:rtl/>
        </w:rPr>
        <w:t xml:space="preserve">גדול </w:t>
      </w:r>
      <w:bookmarkStart w:id="16219" w:name="_ETM_Q49_204130"/>
      <w:bookmarkEnd w:id="16219"/>
      <w:r>
        <w:rPr>
          <w:rtl/>
        </w:rPr>
        <w:t>לטיוח</w:t>
      </w:r>
      <w:r>
        <w:rPr>
          <w:rFonts w:hint="cs"/>
          <w:rtl/>
        </w:rPr>
        <w:t>.</w:t>
      </w:r>
      <w:r>
        <w:rPr>
          <w:rtl/>
        </w:rPr>
        <w:t xml:space="preserve"> </w:t>
      </w:r>
      <w:bookmarkStart w:id="16220" w:name="_ETM_Q49_206169"/>
      <w:bookmarkStart w:id="16221" w:name="_ETM_Q49_206289"/>
      <w:bookmarkEnd w:id="16220"/>
      <w:bookmarkEnd w:id="16221"/>
      <w:r>
        <w:rPr>
          <w:rFonts w:hint="cs"/>
          <w:rtl/>
        </w:rPr>
        <w:t>ו</w:t>
      </w:r>
      <w:r>
        <w:rPr>
          <w:rtl/>
        </w:rPr>
        <w:t xml:space="preserve">מעניין </w:t>
      </w:r>
      <w:bookmarkStart w:id="16222" w:name="_ETM_Q49_206919"/>
      <w:bookmarkEnd w:id="16222"/>
      <w:r>
        <w:rPr>
          <w:rtl/>
        </w:rPr>
        <w:t>לעניין</w:t>
      </w:r>
      <w:bookmarkStart w:id="16223" w:name="_ETM_Q49_205321"/>
      <w:bookmarkEnd w:id="16223"/>
      <w:r>
        <w:rPr>
          <w:rtl/>
        </w:rPr>
        <w:t xml:space="preserve"> </w:t>
      </w:r>
      <w:bookmarkStart w:id="16224" w:name="_ETM_Q49_207579"/>
      <w:bookmarkEnd w:id="16224"/>
      <w:r>
        <w:rPr>
          <w:rtl/>
        </w:rPr>
        <w:t xml:space="preserve">באותו </w:t>
      </w:r>
      <w:bookmarkStart w:id="16225" w:name="_ETM_Q49_207970"/>
      <w:bookmarkEnd w:id="16225"/>
      <w:r>
        <w:rPr>
          <w:rtl/>
        </w:rPr>
        <w:t>עניין</w:t>
      </w:r>
      <w:bookmarkStart w:id="16226" w:name="_ETM_Q49_207340"/>
      <w:bookmarkEnd w:id="16226"/>
      <w:r>
        <w:rPr>
          <w:rtl/>
        </w:rPr>
        <w:t xml:space="preserve"> </w:t>
      </w:r>
      <w:bookmarkStart w:id="16227" w:name="_ETM_Q49_208789"/>
      <w:bookmarkEnd w:id="16227"/>
      <w:r w:rsidR="004C4DE7">
        <w:rPr>
          <w:rFonts w:hint="cs"/>
          <w:rtl/>
        </w:rPr>
        <w:t xml:space="preserve">– </w:t>
      </w:r>
      <w:r>
        <w:rPr>
          <w:rtl/>
        </w:rPr>
        <w:t xml:space="preserve">הרעה </w:t>
      </w:r>
      <w:bookmarkStart w:id="16228" w:name="_ETM_Q49_209300"/>
      <w:bookmarkEnd w:id="16228"/>
      <w:r>
        <w:rPr>
          <w:rtl/>
        </w:rPr>
        <w:t xml:space="preserve">החולה </w:t>
      </w:r>
      <w:bookmarkStart w:id="16229" w:name="_ETM_Q49_210140"/>
      <w:bookmarkEnd w:id="16229"/>
      <w:r>
        <w:rPr>
          <w:rtl/>
        </w:rPr>
        <w:t xml:space="preserve">של </w:t>
      </w:r>
      <w:bookmarkStart w:id="16230" w:name="_ETM_Q49_210560"/>
      <w:bookmarkEnd w:id="16230"/>
      <w:r>
        <w:rPr>
          <w:rFonts w:hint="cs"/>
          <w:rtl/>
        </w:rPr>
        <w:t>ה</w:t>
      </w:r>
      <w:r>
        <w:rPr>
          <w:rtl/>
        </w:rPr>
        <w:t xml:space="preserve">אכיפה </w:t>
      </w:r>
      <w:bookmarkStart w:id="16231" w:name="_ETM_Q49_211039"/>
      <w:bookmarkEnd w:id="16231"/>
      <w:r>
        <w:rPr>
          <w:rFonts w:hint="cs"/>
          <w:rtl/>
        </w:rPr>
        <w:t>ה</w:t>
      </w:r>
      <w:r>
        <w:rPr>
          <w:rtl/>
        </w:rPr>
        <w:t>בררנית</w:t>
      </w:r>
      <w:r>
        <w:rPr>
          <w:rFonts w:hint="cs"/>
          <w:rtl/>
        </w:rPr>
        <w:t>,</w:t>
      </w:r>
      <w:r>
        <w:rPr>
          <w:rtl/>
        </w:rPr>
        <w:t xml:space="preserve"> </w:t>
      </w:r>
      <w:bookmarkStart w:id="16232" w:name="_ETM_Q49_212140"/>
      <w:bookmarkEnd w:id="16232"/>
      <w:r>
        <w:rPr>
          <w:rtl/>
        </w:rPr>
        <w:t xml:space="preserve">במיוחד </w:t>
      </w:r>
      <w:bookmarkStart w:id="16233" w:name="_ETM_Q49_213610"/>
      <w:bookmarkEnd w:id="16233"/>
      <w:r>
        <w:rPr>
          <w:rtl/>
        </w:rPr>
        <w:t xml:space="preserve">על </w:t>
      </w:r>
      <w:bookmarkStart w:id="16234" w:name="_ETM_Q49_213790"/>
      <w:bookmarkEnd w:id="16234"/>
      <w:r>
        <w:rPr>
          <w:rtl/>
        </w:rPr>
        <w:t xml:space="preserve">רקע </w:t>
      </w:r>
      <w:bookmarkStart w:id="16235" w:name="_ETM_Q49_214090"/>
      <w:bookmarkEnd w:id="16235"/>
      <w:r>
        <w:rPr>
          <w:rtl/>
        </w:rPr>
        <w:t>פוליטי</w:t>
      </w:r>
      <w:r>
        <w:rPr>
          <w:rFonts w:hint="cs"/>
          <w:rtl/>
        </w:rPr>
        <w:t>.</w:t>
      </w:r>
      <w:bookmarkStart w:id="16236" w:name="_ETM_Q49_215110"/>
      <w:bookmarkEnd w:id="16236"/>
      <w:r>
        <w:rPr>
          <w:rtl/>
        </w:rPr>
        <w:t xml:space="preserve"> </w:t>
      </w:r>
      <w:bookmarkStart w:id="16237" w:name="_ETM_Q49_216159"/>
      <w:bookmarkEnd w:id="16237"/>
      <w:r>
        <w:rPr>
          <w:rtl/>
        </w:rPr>
        <w:t xml:space="preserve">אם </w:t>
      </w:r>
      <w:bookmarkStart w:id="16238" w:name="_ETM_Q49_216309"/>
      <w:bookmarkEnd w:id="16238"/>
      <w:r>
        <w:rPr>
          <w:rtl/>
        </w:rPr>
        <w:t xml:space="preserve">לפני </w:t>
      </w:r>
      <w:bookmarkStart w:id="16239" w:name="_ETM_Q49_216550"/>
      <w:bookmarkEnd w:id="16239"/>
      <w:r>
        <w:rPr>
          <w:rFonts w:hint="cs"/>
          <w:rtl/>
        </w:rPr>
        <w:t>כמה</w:t>
      </w:r>
      <w:r>
        <w:rPr>
          <w:rtl/>
        </w:rPr>
        <w:t xml:space="preserve"> </w:t>
      </w:r>
      <w:bookmarkStart w:id="16240" w:name="_ETM_Q49_216969"/>
      <w:bookmarkEnd w:id="16240"/>
      <w:r>
        <w:rPr>
          <w:rtl/>
        </w:rPr>
        <w:t>שנים</w:t>
      </w:r>
      <w:r>
        <w:rPr>
          <w:rFonts w:hint="cs"/>
          <w:rtl/>
        </w:rPr>
        <w:t>,</w:t>
      </w:r>
      <w:r>
        <w:rPr>
          <w:rtl/>
        </w:rPr>
        <w:t xml:space="preserve"> </w:t>
      </w:r>
      <w:bookmarkStart w:id="16241" w:name="_ETM_Q49_219000"/>
      <w:bookmarkEnd w:id="16241"/>
      <w:r>
        <w:rPr>
          <w:rtl/>
        </w:rPr>
        <w:t xml:space="preserve">אדוני </w:t>
      </w:r>
      <w:bookmarkStart w:id="16242" w:name="_ETM_Q49_219329"/>
      <w:bookmarkEnd w:id="16242"/>
      <w:r>
        <w:rPr>
          <w:rtl/>
        </w:rPr>
        <w:t>השר</w:t>
      </w:r>
      <w:r>
        <w:rPr>
          <w:rFonts w:hint="cs"/>
          <w:rtl/>
        </w:rPr>
        <w:t>,</w:t>
      </w:r>
      <w:r>
        <w:rPr>
          <w:rtl/>
        </w:rPr>
        <w:t xml:space="preserve"> </w:t>
      </w:r>
      <w:bookmarkStart w:id="16243" w:name="_ETM_Q49_220530"/>
      <w:bookmarkEnd w:id="16243"/>
      <w:r>
        <w:rPr>
          <w:rtl/>
        </w:rPr>
        <w:t xml:space="preserve">אדוני </w:t>
      </w:r>
      <w:bookmarkStart w:id="16244" w:name="_ETM_Q49_220829"/>
      <w:bookmarkEnd w:id="16244"/>
      <w:r>
        <w:rPr>
          <w:rtl/>
        </w:rPr>
        <w:t>היושב-ראש</w:t>
      </w:r>
      <w:r>
        <w:rPr>
          <w:rFonts w:hint="cs"/>
          <w:rtl/>
        </w:rPr>
        <w:t>,</w:t>
      </w:r>
      <w:r>
        <w:rPr>
          <w:rtl/>
        </w:rPr>
        <w:t xml:space="preserve"> </w:t>
      </w:r>
      <w:bookmarkStart w:id="16245" w:name="_ETM_Q49_222269"/>
      <w:bookmarkEnd w:id="16245"/>
      <w:r>
        <w:rPr>
          <w:rtl/>
        </w:rPr>
        <w:t>כשז</w:t>
      </w:r>
      <w:r>
        <w:rPr>
          <w:rFonts w:hint="cs"/>
          <w:rtl/>
        </w:rPr>
        <w:t>ע</w:t>
      </w:r>
      <w:bookmarkStart w:id="16246" w:name="_ETM_Q49_224881"/>
      <w:bookmarkStart w:id="16247" w:name="_ETM_Q49_220311"/>
      <w:bookmarkEnd w:id="16246"/>
      <w:bookmarkEnd w:id="16247"/>
      <w:r>
        <w:rPr>
          <w:rtl/>
        </w:rPr>
        <w:t xml:space="preserve">קנו </w:t>
      </w:r>
      <w:bookmarkStart w:id="16248" w:name="_ETM_Q49_223019"/>
      <w:bookmarkEnd w:id="16248"/>
      <w:r>
        <w:rPr>
          <w:rtl/>
        </w:rPr>
        <w:t>שתי</w:t>
      </w:r>
      <w:r>
        <w:rPr>
          <w:rFonts w:hint="cs"/>
          <w:rtl/>
        </w:rPr>
        <w:t>קי</w:t>
      </w:r>
      <w:r>
        <w:rPr>
          <w:rtl/>
        </w:rPr>
        <w:t xml:space="preserve"> </w:t>
      </w:r>
      <w:bookmarkStart w:id="16249" w:name="_ETM_Q49_223440"/>
      <w:bookmarkEnd w:id="16249"/>
      <w:r>
        <w:rPr>
          <w:rtl/>
        </w:rPr>
        <w:t xml:space="preserve">נתניהו </w:t>
      </w:r>
      <w:bookmarkStart w:id="16250" w:name="_ETM_Q49_223890"/>
      <w:bookmarkEnd w:id="16250"/>
      <w:r>
        <w:rPr>
          <w:rFonts w:hint="cs"/>
          <w:rtl/>
        </w:rPr>
        <w:t>ה</w:t>
      </w:r>
      <w:r>
        <w:rPr>
          <w:rtl/>
        </w:rPr>
        <w:t xml:space="preserve">ם </w:t>
      </w:r>
      <w:bookmarkStart w:id="16251" w:name="_ETM_Q49_223979"/>
      <w:bookmarkEnd w:id="16251"/>
      <w:r>
        <w:rPr>
          <w:rtl/>
        </w:rPr>
        <w:t xml:space="preserve">תיקים </w:t>
      </w:r>
      <w:bookmarkStart w:id="16252" w:name="_ETM_Q49_224280"/>
      <w:bookmarkEnd w:id="16252"/>
      <w:r w:rsidR="004C4DE7">
        <w:rPr>
          <w:rFonts w:hint="cs"/>
          <w:rtl/>
        </w:rPr>
        <w:t>ת</w:t>
      </w:r>
      <w:r>
        <w:rPr>
          <w:rtl/>
        </w:rPr>
        <w:t xml:space="preserve">פורים </w:t>
      </w:r>
      <w:bookmarkStart w:id="16253" w:name="_ETM_Q49_224670"/>
      <w:bookmarkEnd w:id="16253"/>
      <w:r>
        <w:rPr>
          <w:rtl/>
        </w:rPr>
        <w:t xml:space="preserve">ונגועים </w:t>
      </w:r>
      <w:bookmarkStart w:id="16254" w:name="_ETM_Q49_225180"/>
      <w:bookmarkEnd w:id="16254"/>
      <w:r>
        <w:rPr>
          <w:rFonts w:hint="cs"/>
          <w:rtl/>
        </w:rPr>
        <w:t>ב</w:t>
      </w:r>
      <w:bookmarkStart w:id="16255" w:name="_ETM_Q49_223751"/>
      <w:bookmarkEnd w:id="16255"/>
      <w:r>
        <w:rPr>
          <w:rtl/>
        </w:rPr>
        <w:t xml:space="preserve">אכיפה </w:t>
      </w:r>
      <w:bookmarkStart w:id="16256" w:name="_ETM_Q49_225600"/>
      <w:bookmarkEnd w:id="16256"/>
      <w:r>
        <w:rPr>
          <w:rtl/>
        </w:rPr>
        <w:t>בררנית</w:t>
      </w:r>
      <w:r>
        <w:rPr>
          <w:rFonts w:hint="cs"/>
          <w:rtl/>
        </w:rPr>
        <w:t>,</w:t>
      </w:r>
      <w:r>
        <w:rPr>
          <w:rtl/>
        </w:rPr>
        <w:t xml:space="preserve"> </w:t>
      </w:r>
      <w:bookmarkStart w:id="16257" w:name="_ETM_Q49_226559"/>
      <w:bookmarkEnd w:id="16257"/>
      <w:r>
        <w:rPr>
          <w:rtl/>
        </w:rPr>
        <w:t xml:space="preserve">רבים </w:t>
      </w:r>
      <w:bookmarkStart w:id="16258" w:name="_ETM_Q49_226979"/>
      <w:bookmarkEnd w:id="16258"/>
      <w:r>
        <w:rPr>
          <w:rtl/>
        </w:rPr>
        <w:t xml:space="preserve">בציבור </w:t>
      </w:r>
      <w:bookmarkStart w:id="16259" w:name="_ETM_Q49_227370"/>
      <w:bookmarkEnd w:id="16259"/>
      <w:r>
        <w:rPr>
          <w:rFonts w:hint="cs"/>
          <w:rtl/>
        </w:rPr>
        <w:t>הרימו</w:t>
      </w:r>
      <w:bookmarkStart w:id="16260" w:name="_ETM_Q49_227609"/>
      <w:bookmarkStart w:id="16261" w:name="_ETM_Q49_223681"/>
      <w:bookmarkEnd w:id="16260"/>
      <w:bookmarkEnd w:id="16261"/>
      <w:r>
        <w:rPr>
          <w:rtl/>
        </w:rPr>
        <w:t xml:space="preserve"> </w:t>
      </w:r>
      <w:bookmarkStart w:id="16262" w:name="_ETM_Q49_227670"/>
      <w:bookmarkEnd w:id="16262"/>
      <w:r>
        <w:rPr>
          <w:rtl/>
        </w:rPr>
        <w:t>גבה</w:t>
      </w:r>
      <w:r>
        <w:rPr>
          <w:rFonts w:hint="cs"/>
          <w:rtl/>
        </w:rPr>
        <w:t>,</w:t>
      </w:r>
      <w:r>
        <w:rPr>
          <w:rtl/>
        </w:rPr>
        <w:t xml:space="preserve"> </w:t>
      </w:r>
      <w:bookmarkStart w:id="16263" w:name="_ETM_Q49_228700"/>
      <w:bookmarkEnd w:id="16263"/>
      <w:r>
        <w:rPr>
          <w:rtl/>
        </w:rPr>
        <w:t xml:space="preserve">הרי </w:t>
      </w:r>
      <w:bookmarkStart w:id="16264" w:name="_ETM_Q49_229120"/>
      <w:bookmarkEnd w:id="16264"/>
      <w:r>
        <w:rPr>
          <w:rtl/>
        </w:rPr>
        <w:t>שהיום</w:t>
      </w:r>
      <w:r>
        <w:rPr>
          <w:rFonts w:hint="cs"/>
          <w:rtl/>
        </w:rPr>
        <w:t>,</w:t>
      </w:r>
      <w:r>
        <w:rPr>
          <w:rtl/>
        </w:rPr>
        <w:t xml:space="preserve"> </w:t>
      </w:r>
      <w:bookmarkStart w:id="16265" w:name="_ETM_Q49_230170"/>
      <w:bookmarkEnd w:id="16265"/>
      <w:r>
        <w:rPr>
          <w:rtl/>
        </w:rPr>
        <w:t xml:space="preserve">כשרואים </w:t>
      </w:r>
      <w:bookmarkStart w:id="16266" w:name="_ETM_Q49_230710"/>
      <w:bookmarkEnd w:id="16266"/>
      <w:r>
        <w:rPr>
          <w:rtl/>
        </w:rPr>
        <w:t xml:space="preserve">את </w:t>
      </w:r>
      <w:bookmarkStart w:id="16267" w:name="_ETM_Q49_230860"/>
      <w:bookmarkEnd w:id="16267"/>
      <w:r>
        <w:rPr>
          <w:rtl/>
        </w:rPr>
        <w:t xml:space="preserve">היחס </w:t>
      </w:r>
      <w:bookmarkStart w:id="16268" w:name="_ETM_Q49_231399"/>
      <w:bookmarkEnd w:id="16268"/>
      <w:proofErr w:type="spellStart"/>
      <w:r>
        <w:rPr>
          <w:rtl/>
        </w:rPr>
        <w:t>הפר</w:t>
      </w:r>
      <w:r>
        <w:rPr>
          <w:rFonts w:hint="cs"/>
          <w:rtl/>
        </w:rPr>
        <w:t>י</w:t>
      </w:r>
      <w:bookmarkStart w:id="16269" w:name="_ETM_Q49_229421"/>
      <w:bookmarkEnd w:id="16269"/>
      <w:r>
        <w:rPr>
          <w:rtl/>
        </w:rPr>
        <w:t>ב</w:t>
      </w:r>
      <w:r>
        <w:rPr>
          <w:rFonts w:hint="cs"/>
          <w:rtl/>
        </w:rPr>
        <w:t>י</w:t>
      </w:r>
      <w:r>
        <w:rPr>
          <w:rtl/>
        </w:rPr>
        <w:t>לגי</w:t>
      </w:r>
      <w:proofErr w:type="spellEnd"/>
      <w:r>
        <w:rPr>
          <w:rtl/>
        </w:rPr>
        <w:t xml:space="preserve"> </w:t>
      </w:r>
      <w:bookmarkStart w:id="16270" w:name="_ETM_Q49_232750"/>
      <w:bookmarkEnd w:id="16270"/>
      <w:r>
        <w:rPr>
          <w:rtl/>
        </w:rPr>
        <w:t xml:space="preserve">של </w:t>
      </w:r>
      <w:bookmarkStart w:id="16271" w:name="_ETM_Q49_232990"/>
      <w:bookmarkEnd w:id="16271"/>
      <w:r>
        <w:rPr>
          <w:rtl/>
        </w:rPr>
        <w:t>מערכו</w:t>
      </w:r>
      <w:bookmarkStart w:id="16272" w:name="_ETM_Q49_230701"/>
      <w:bookmarkEnd w:id="16272"/>
      <w:r>
        <w:rPr>
          <w:rtl/>
        </w:rPr>
        <w:t xml:space="preserve">ת </w:t>
      </w:r>
      <w:bookmarkStart w:id="16273" w:name="_ETM_Q49_233470"/>
      <w:bookmarkEnd w:id="16273"/>
      <w:r>
        <w:rPr>
          <w:rtl/>
        </w:rPr>
        <w:t xml:space="preserve">האכיפה </w:t>
      </w:r>
      <w:bookmarkStart w:id="16274" w:name="_ETM_Q49_233920"/>
      <w:bookmarkEnd w:id="16274"/>
      <w:r>
        <w:rPr>
          <w:rtl/>
        </w:rPr>
        <w:t xml:space="preserve">להפגנות </w:t>
      </w:r>
      <w:bookmarkStart w:id="16275" w:name="_ETM_Q49_234490"/>
      <w:bookmarkEnd w:id="16275"/>
      <w:r>
        <w:rPr>
          <w:rtl/>
        </w:rPr>
        <w:t xml:space="preserve">האנרכיסטים </w:t>
      </w:r>
      <w:bookmarkStart w:id="16276" w:name="_ETM_Q49_235210"/>
      <w:bookmarkEnd w:id="16276"/>
      <w:r>
        <w:rPr>
          <w:rtl/>
        </w:rPr>
        <w:t xml:space="preserve">שחוסמים </w:t>
      </w:r>
      <w:bookmarkStart w:id="16277" w:name="_ETM_Q49_235690"/>
      <w:bookmarkEnd w:id="16277"/>
      <w:r>
        <w:rPr>
          <w:rtl/>
        </w:rPr>
        <w:t>כבישים</w:t>
      </w:r>
      <w:r>
        <w:rPr>
          <w:rFonts w:hint="cs"/>
          <w:rtl/>
        </w:rPr>
        <w:t>,</w:t>
      </w:r>
      <w:r>
        <w:rPr>
          <w:rtl/>
        </w:rPr>
        <w:t xml:space="preserve"> </w:t>
      </w:r>
      <w:bookmarkStart w:id="16278" w:name="_ETM_Q49_236909"/>
      <w:bookmarkStart w:id="16279" w:name="_ETM_Q49_237510"/>
      <w:bookmarkEnd w:id="16278"/>
      <w:bookmarkEnd w:id="16279"/>
      <w:r>
        <w:rPr>
          <w:rFonts w:hint="cs"/>
          <w:rtl/>
        </w:rPr>
        <w:t>מסית</w:t>
      </w:r>
      <w:bookmarkStart w:id="16280" w:name="_ETM_Q49_235141"/>
      <w:bookmarkEnd w:id="16280"/>
      <w:r>
        <w:rPr>
          <w:rFonts w:hint="cs"/>
          <w:rtl/>
        </w:rPr>
        <w:t>י</w:t>
      </w:r>
      <w:r>
        <w:rPr>
          <w:rtl/>
        </w:rPr>
        <w:t xml:space="preserve">ם </w:t>
      </w:r>
      <w:bookmarkStart w:id="16281" w:name="_ETM_Q49_237870"/>
      <w:bookmarkEnd w:id="16281"/>
      <w:r>
        <w:rPr>
          <w:rtl/>
        </w:rPr>
        <w:t xml:space="preserve">ואף </w:t>
      </w:r>
      <w:bookmarkStart w:id="16282" w:name="_ETM_Q49_238140"/>
      <w:bookmarkEnd w:id="16282"/>
      <w:r>
        <w:rPr>
          <w:rtl/>
        </w:rPr>
        <w:t xml:space="preserve">נוקטים </w:t>
      </w:r>
      <w:bookmarkStart w:id="16283" w:name="_ETM_Q49_238530"/>
      <w:bookmarkEnd w:id="16283"/>
      <w:r>
        <w:rPr>
          <w:rtl/>
        </w:rPr>
        <w:t>אלימות</w:t>
      </w:r>
      <w:r>
        <w:rPr>
          <w:rFonts w:hint="cs"/>
          <w:rtl/>
        </w:rPr>
        <w:t>,</w:t>
      </w:r>
      <w:bookmarkStart w:id="16284" w:name="_ETM_Q49_236851"/>
      <w:bookmarkEnd w:id="16284"/>
      <w:r>
        <w:rPr>
          <w:rtl/>
        </w:rPr>
        <w:t xml:space="preserve"> </w:t>
      </w:r>
      <w:bookmarkStart w:id="16285" w:name="_ETM_Q49_239460"/>
      <w:bookmarkEnd w:id="16285"/>
      <w:r>
        <w:rPr>
          <w:rtl/>
        </w:rPr>
        <w:t xml:space="preserve">לעומת </w:t>
      </w:r>
      <w:bookmarkStart w:id="16286" w:name="_ETM_Q49_239820"/>
      <w:bookmarkEnd w:id="16286"/>
      <w:r>
        <w:rPr>
          <w:rtl/>
        </w:rPr>
        <w:t>הי</w:t>
      </w:r>
      <w:r>
        <w:rPr>
          <w:rFonts w:hint="cs"/>
          <w:rtl/>
        </w:rPr>
        <w:t>חס</w:t>
      </w:r>
      <w:r>
        <w:rPr>
          <w:rtl/>
        </w:rPr>
        <w:t xml:space="preserve"> </w:t>
      </w:r>
      <w:bookmarkStart w:id="16287" w:name="_ETM_Q49_240149"/>
      <w:bookmarkEnd w:id="16287"/>
      <w:r>
        <w:rPr>
          <w:rFonts w:hint="cs"/>
          <w:rtl/>
        </w:rPr>
        <w:t>ש</w:t>
      </w:r>
      <w:r>
        <w:rPr>
          <w:rtl/>
        </w:rPr>
        <w:t>א</w:t>
      </w:r>
      <w:bookmarkStart w:id="16288" w:name="_ETM_Q49_237771"/>
      <w:bookmarkEnd w:id="16288"/>
      <w:r>
        <w:rPr>
          <w:rtl/>
        </w:rPr>
        <w:t xml:space="preserve">ותו </w:t>
      </w:r>
      <w:bookmarkStart w:id="16289" w:name="_ETM_Q49_240300"/>
      <w:bookmarkEnd w:id="16289"/>
      <w:r>
        <w:rPr>
          <w:rtl/>
        </w:rPr>
        <w:t xml:space="preserve">קיבלו </w:t>
      </w:r>
      <w:bookmarkStart w:id="16290" w:name="_ETM_Q49_240570"/>
      <w:bookmarkEnd w:id="16290"/>
      <w:r>
        <w:rPr>
          <w:rtl/>
        </w:rPr>
        <w:t xml:space="preserve">ציבורים </w:t>
      </w:r>
      <w:bookmarkStart w:id="16291" w:name="_ETM_Q49_241020"/>
      <w:bookmarkEnd w:id="16291"/>
      <w:r>
        <w:rPr>
          <w:rtl/>
        </w:rPr>
        <w:t>אחרים</w:t>
      </w:r>
      <w:r>
        <w:rPr>
          <w:rFonts w:hint="cs"/>
          <w:rtl/>
        </w:rPr>
        <w:t xml:space="preserve"> </w:t>
      </w:r>
      <w:r>
        <w:rPr>
          <w:rFonts w:hint="eastAsia"/>
          <w:rtl/>
        </w:rPr>
        <w:t>–</w:t>
      </w:r>
      <w:r>
        <w:rPr>
          <w:rtl/>
        </w:rPr>
        <w:t xml:space="preserve"> </w:t>
      </w:r>
      <w:bookmarkStart w:id="16292" w:name="_ETM_Q49_242190"/>
      <w:bookmarkEnd w:id="16292"/>
      <w:r>
        <w:rPr>
          <w:rtl/>
        </w:rPr>
        <w:t xml:space="preserve">אם </w:t>
      </w:r>
      <w:bookmarkStart w:id="16293" w:name="_ETM_Q49_242370"/>
      <w:bookmarkEnd w:id="16293"/>
      <w:r>
        <w:rPr>
          <w:rtl/>
        </w:rPr>
        <w:t xml:space="preserve">זה </w:t>
      </w:r>
      <w:bookmarkStart w:id="16294" w:name="_ETM_Q49_242519"/>
      <w:bookmarkEnd w:id="16294"/>
      <w:r>
        <w:rPr>
          <w:rtl/>
        </w:rPr>
        <w:t xml:space="preserve">הציבור </w:t>
      </w:r>
      <w:bookmarkStart w:id="16295" w:name="_ETM_Q49_242969"/>
      <w:bookmarkEnd w:id="16295"/>
      <w:r>
        <w:rPr>
          <w:rtl/>
        </w:rPr>
        <w:t>החרדי</w:t>
      </w:r>
      <w:r>
        <w:rPr>
          <w:rFonts w:hint="cs"/>
          <w:rtl/>
        </w:rPr>
        <w:t>,</w:t>
      </w:r>
      <w:r>
        <w:rPr>
          <w:rtl/>
        </w:rPr>
        <w:t xml:space="preserve"> </w:t>
      </w:r>
      <w:bookmarkStart w:id="16296" w:name="_ETM_Q49_244319"/>
      <w:bookmarkEnd w:id="16296"/>
      <w:r>
        <w:rPr>
          <w:rtl/>
        </w:rPr>
        <w:t xml:space="preserve">ואם </w:t>
      </w:r>
      <w:bookmarkStart w:id="16297" w:name="_ETM_Q49_244620"/>
      <w:bookmarkEnd w:id="16297"/>
      <w:r>
        <w:rPr>
          <w:rtl/>
        </w:rPr>
        <w:t xml:space="preserve">זה </w:t>
      </w:r>
      <w:bookmarkStart w:id="16298" w:name="_ETM_Q49_244740"/>
      <w:bookmarkEnd w:id="16298"/>
      <w:r>
        <w:rPr>
          <w:rFonts w:hint="cs"/>
          <w:rtl/>
        </w:rPr>
        <w:t>ה</w:t>
      </w:r>
      <w:r>
        <w:rPr>
          <w:rtl/>
        </w:rPr>
        <w:t xml:space="preserve">ציבור </w:t>
      </w:r>
      <w:bookmarkStart w:id="16299" w:name="_ETM_Q49_245100"/>
      <w:bookmarkEnd w:id="16299"/>
      <w:r>
        <w:rPr>
          <w:rtl/>
        </w:rPr>
        <w:t>הל</w:t>
      </w:r>
      <w:bookmarkStart w:id="16300" w:name="_ETM_Q49_240861"/>
      <w:bookmarkEnd w:id="16300"/>
      <w:r>
        <w:rPr>
          <w:rtl/>
        </w:rPr>
        <w:t xml:space="preserve">אומי </w:t>
      </w:r>
      <w:bookmarkStart w:id="16301" w:name="_ETM_Q49_245520"/>
      <w:bookmarkEnd w:id="16301"/>
      <w:r>
        <w:rPr>
          <w:rtl/>
        </w:rPr>
        <w:t xml:space="preserve">שמחה </w:t>
      </w:r>
      <w:bookmarkStart w:id="16302" w:name="_ETM_Q49_245880"/>
      <w:bookmarkEnd w:id="16302"/>
      <w:r>
        <w:rPr>
          <w:rtl/>
        </w:rPr>
        <w:t xml:space="preserve">נגד </w:t>
      </w:r>
      <w:bookmarkStart w:id="16303" w:name="_ETM_Q49_246120"/>
      <w:bookmarkEnd w:id="16303"/>
      <w:r>
        <w:rPr>
          <w:rtl/>
        </w:rPr>
        <w:t xml:space="preserve">הגירוש </w:t>
      </w:r>
      <w:bookmarkStart w:id="16304" w:name="_ETM_Q49_246510"/>
      <w:bookmarkEnd w:id="16304"/>
      <w:r>
        <w:rPr>
          <w:rtl/>
        </w:rPr>
        <w:t xml:space="preserve">מגוש </w:t>
      </w:r>
      <w:bookmarkStart w:id="16305" w:name="_ETM_Q49_246810"/>
      <w:bookmarkEnd w:id="16305"/>
      <w:r>
        <w:rPr>
          <w:rtl/>
        </w:rPr>
        <w:t xml:space="preserve">קטיף </w:t>
      </w:r>
      <w:bookmarkStart w:id="16306" w:name="_ETM_Q49_247140"/>
      <w:bookmarkEnd w:id="16306"/>
      <w:r>
        <w:rPr>
          <w:rtl/>
        </w:rPr>
        <w:t xml:space="preserve">וצפון </w:t>
      </w:r>
      <w:bookmarkStart w:id="16307" w:name="_ETM_Q49_247470"/>
      <w:bookmarkEnd w:id="16307"/>
      <w:r>
        <w:rPr>
          <w:rtl/>
        </w:rPr>
        <w:t>השומרון</w:t>
      </w:r>
      <w:r>
        <w:rPr>
          <w:rFonts w:hint="cs"/>
          <w:rtl/>
        </w:rPr>
        <w:t>,</w:t>
      </w:r>
      <w:bookmarkStart w:id="16308" w:name="_ETM_Q49_244510"/>
      <w:bookmarkEnd w:id="16308"/>
      <w:r>
        <w:rPr>
          <w:rtl/>
        </w:rPr>
        <w:t xml:space="preserve"> </w:t>
      </w:r>
      <w:bookmarkStart w:id="16309" w:name="_ETM_Q49_248310"/>
      <w:bookmarkEnd w:id="16309"/>
      <w:r>
        <w:rPr>
          <w:rtl/>
        </w:rPr>
        <w:t>ו</w:t>
      </w:r>
      <w:r>
        <w:rPr>
          <w:rFonts w:hint="cs"/>
          <w:rtl/>
        </w:rPr>
        <w:t>אם אלה</w:t>
      </w:r>
      <w:r>
        <w:rPr>
          <w:rtl/>
        </w:rPr>
        <w:t xml:space="preserve"> </w:t>
      </w:r>
      <w:bookmarkStart w:id="16310" w:name="_ETM_Q49_248760"/>
      <w:bookmarkEnd w:id="16310"/>
      <w:r>
        <w:rPr>
          <w:rtl/>
        </w:rPr>
        <w:t xml:space="preserve">אחינו </w:t>
      </w:r>
      <w:bookmarkStart w:id="16311" w:name="_ETM_Q49_249030"/>
      <w:bookmarkEnd w:id="16311"/>
      <w:r>
        <w:rPr>
          <w:rtl/>
        </w:rPr>
        <w:t xml:space="preserve">מהעדה </w:t>
      </w:r>
      <w:bookmarkStart w:id="16312" w:name="_ETM_Q49_249450"/>
      <w:bookmarkEnd w:id="16312"/>
      <w:r>
        <w:rPr>
          <w:rtl/>
        </w:rPr>
        <w:t>האתיופית</w:t>
      </w:r>
      <w:r>
        <w:rPr>
          <w:rFonts w:hint="cs"/>
          <w:rtl/>
        </w:rPr>
        <w:t xml:space="preserve"> </w:t>
      </w:r>
      <w:r>
        <w:rPr>
          <w:rFonts w:hint="eastAsia"/>
          <w:rtl/>
        </w:rPr>
        <w:t>–</w:t>
      </w:r>
      <w:r>
        <w:rPr>
          <w:rtl/>
        </w:rPr>
        <w:t xml:space="preserve"> </w:t>
      </w:r>
      <w:bookmarkStart w:id="16313" w:name="_ETM_Q49_251009"/>
      <w:bookmarkEnd w:id="16313"/>
      <w:r>
        <w:rPr>
          <w:rtl/>
        </w:rPr>
        <w:t xml:space="preserve">אז </w:t>
      </w:r>
      <w:bookmarkStart w:id="16314" w:name="_ETM_Q49_251220"/>
      <w:bookmarkEnd w:id="16314"/>
      <w:r>
        <w:rPr>
          <w:rtl/>
        </w:rPr>
        <w:t xml:space="preserve">כבר </w:t>
      </w:r>
      <w:bookmarkStart w:id="16315" w:name="_ETM_Q49_252500"/>
      <w:bookmarkEnd w:id="16315"/>
      <w:r>
        <w:rPr>
          <w:rtl/>
        </w:rPr>
        <w:t xml:space="preserve">הרבה </w:t>
      </w:r>
      <w:bookmarkStart w:id="16316" w:name="_ETM_Q49_252860"/>
      <w:bookmarkEnd w:id="16316"/>
      <w:r>
        <w:rPr>
          <w:rtl/>
        </w:rPr>
        <w:t xml:space="preserve">מבינים </w:t>
      </w:r>
      <w:bookmarkStart w:id="16317" w:name="_ETM_Q49_253969"/>
      <w:bookmarkEnd w:id="16317"/>
      <w:r>
        <w:rPr>
          <w:rtl/>
        </w:rPr>
        <w:t>ש</w:t>
      </w:r>
      <w:bookmarkStart w:id="16318" w:name="_ETM_Q49_256380"/>
      <w:bookmarkEnd w:id="16318"/>
      <w:r>
        <w:rPr>
          <w:rtl/>
        </w:rPr>
        <w:t xml:space="preserve">אכיפה </w:t>
      </w:r>
      <w:bookmarkStart w:id="16319" w:name="_ETM_Q49_256890"/>
      <w:bookmarkEnd w:id="16319"/>
      <w:r>
        <w:rPr>
          <w:rtl/>
        </w:rPr>
        <w:t xml:space="preserve">בררנית </w:t>
      </w:r>
      <w:bookmarkStart w:id="16320" w:name="_ETM_Q49_258500"/>
      <w:bookmarkStart w:id="16321" w:name="_ETM_Q49_255520"/>
      <w:bookmarkEnd w:id="16320"/>
      <w:bookmarkEnd w:id="16321"/>
      <w:r>
        <w:rPr>
          <w:rFonts w:hint="cs"/>
          <w:rtl/>
        </w:rPr>
        <w:t xml:space="preserve">זה </w:t>
      </w:r>
      <w:bookmarkStart w:id="16322" w:name="_ETM_Q49_255819"/>
      <w:bookmarkEnd w:id="16322"/>
      <w:r>
        <w:rPr>
          <w:rtl/>
        </w:rPr>
        <w:t xml:space="preserve">לא </w:t>
      </w:r>
      <w:bookmarkStart w:id="16323" w:name="_ETM_Q49_259190"/>
      <w:bookmarkEnd w:id="16323"/>
      <w:r>
        <w:rPr>
          <w:rtl/>
        </w:rPr>
        <w:t xml:space="preserve">דבר </w:t>
      </w:r>
      <w:bookmarkStart w:id="16324" w:name="_ETM_Q49_259910"/>
      <w:bookmarkEnd w:id="16324"/>
      <w:r>
        <w:rPr>
          <w:rtl/>
        </w:rPr>
        <w:t>מופרך</w:t>
      </w:r>
      <w:r>
        <w:rPr>
          <w:rFonts w:hint="cs"/>
          <w:rtl/>
        </w:rPr>
        <w:t>.</w:t>
      </w:r>
      <w:r>
        <w:rPr>
          <w:rtl/>
        </w:rPr>
        <w:t xml:space="preserve"> </w:t>
      </w:r>
      <w:bookmarkStart w:id="16325" w:name="_ETM_Q49_261360"/>
      <w:bookmarkEnd w:id="16325"/>
      <w:r>
        <w:rPr>
          <w:rtl/>
        </w:rPr>
        <w:t xml:space="preserve">אלה </w:t>
      </w:r>
      <w:bookmarkStart w:id="16326" w:name="_ETM_Q49_261569"/>
      <w:bookmarkEnd w:id="16326"/>
      <w:r>
        <w:rPr>
          <w:rtl/>
        </w:rPr>
        <w:t xml:space="preserve">דברים </w:t>
      </w:r>
      <w:bookmarkStart w:id="16327" w:name="_ETM_Q49_261810"/>
      <w:bookmarkEnd w:id="16327"/>
      <w:r>
        <w:rPr>
          <w:rtl/>
        </w:rPr>
        <w:t xml:space="preserve">שקורים </w:t>
      </w:r>
      <w:bookmarkStart w:id="16328" w:name="_ETM_Q49_262200"/>
      <w:bookmarkEnd w:id="16328"/>
      <w:r>
        <w:rPr>
          <w:rtl/>
        </w:rPr>
        <w:t>באמת</w:t>
      </w:r>
      <w:r>
        <w:rPr>
          <w:rFonts w:hint="cs"/>
          <w:rtl/>
        </w:rPr>
        <w:t>.</w:t>
      </w:r>
      <w:r>
        <w:rPr>
          <w:rtl/>
        </w:rPr>
        <w:t xml:space="preserve"> </w:t>
      </w:r>
      <w:bookmarkStart w:id="16329" w:name="_ETM_Q49_263330"/>
      <w:bookmarkEnd w:id="16329"/>
      <w:r>
        <w:rPr>
          <w:rtl/>
        </w:rPr>
        <w:t xml:space="preserve">יש </w:t>
      </w:r>
      <w:bookmarkStart w:id="16330" w:name="_ETM_Q49_263540"/>
      <w:bookmarkEnd w:id="16330"/>
      <w:r>
        <w:rPr>
          <w:rtl/>
        </w:rPr>
        <w:t>נתונים</w:t>
      </w:r>
      <w:r>
        <w:rPr>
          <w:rFonts w:hint="cs"/>
          <w:rtl/>
        </w:rPr>
        <w:t>.</w:t>
      </w:r>
      <w:bookmarkStart w:id="16331" w:name="_ETM_Q49_264660"/>
      <w:bookmarkEnd w:id="16331"/>
      <w:r w:rsidR="00974A5A">
        <w:rPr>
          <w:rFonts w:hint="cs"/>
          <w:rtl/>
        </w:rPr>
        <w:t xml:space="preserve"> </w:t>
      </w:r>
      <w:bookmarkStart w:id="16332" w:name="_ETM_Q49_261030"/>
      <w:bookmarkEnd w:id="16332"/>
      <w:r>
        <w:rPr>
          <w:rtl/>
        </w:rPr>
        <w:t>במ</w:t>
      </w:r>
      <w:bookmarkStart w:id="16333" w:name="_ETM_Q49_262650"/>
      <w:bookmarkEnd w:id="16333"/>
      <w:r>
        <w:rPr>
          <w:rFonts w:hint="cs"/>
          <w:rtl/>
        </w:rPr>
        <w:t>ח</w:t>
      </w:r>
      <w:r>
        <w:rPr>
          <w:rtl/>
        </w:rPr>
        <w:t xml:space="preserve">אות </w:t>
      </w:r>
      <w:bookmarkStart w:id="16334" w:name="_ETM_Q49_265230"/>
      <w:bookmarkEnd w:id="16334"/>
      <w:r>
        <w:rPr>
          <w:rtl/>
        </w:rPr>
        <w:t xml:space="preserve">השמאל </w:t>
      </w:r>
      <w:bookmarkStart w:id="16335" w:name="_ETM_Q49_266010"/>
      <w:bookmarkEnd w:id="16335"/>
      <w:r>
        <w:rPr>
          <w:rtl/>
        </w:rPr>
        <w:t xml:space="preserve">היו </w:t>
      </w:r>
      <w:bookmarkStart w:id="16336" w:name="_ETM_Q49_266370"/>
      <w:bookmarkEnd w:id="16336"/>
      <w:r>
        <w:rPr>
          <w:rtl/>
        </w:rPr>
        <w:t xml:space="preserve">עד </w:t>
      </w:r>
      <w:bookmarkStart w:id="16337" w:name="_ETM_Q49_266550"/>
      <w:bookmarkEnd w:id="16337"/>
      <w:r>
        <w:rPr>
          <w:rtl/>
        </w:rPr>
        <w:t>כה</w:t>
      </w:r>
      <w:r>
        <w:rPr>
          <w:rFonts w:hint="cs"/>
          <w:rtl/>
        </w:rPr>
        <w:t xml:space="preserve">, </w:t>
      </w:r>
      <w:r>
        <w:rPr>
          <w:rtl/>
        </w:rPr>
        <w:t xml:space="preserve">אדוני </w:t>
      </w:r>
      <w:bookmarkStart w:id="16338" w:name="_ETM_Q49_267030"/>
      <w:bookmarkEnd w:id="16338"/>
      <w:r>
        <w:rPr>
          <w:rtl/>
        </w:rPr>
        <w:t>היושב-ראש</w:t>
      </w:r>
      <w:r>
        <w:rPr>
          <w:rFonts w:hint="cs"/>
          <w:rtl/>
        </w:rPr>
        <w:t>,</w:t>
      </w:r>
      <w:bookmarkStart w:id="16339" w:name="_ETM_Q49_264400"/>
      <w:bookmarkEnd w:id="16339"/>
      <w:r>
        <w:rPr>
          <w:rtl/>
        </w:rPr>
        <w:t xml:space="preserve"> </w:t>
      </w:r>
      <w:bookmarkStart w:id="16340" w:name="_ETM_Q49_267510"/>
      <w:bookmarkEnd w:id="16340"/>
      <w:r>
        <w:rPr>
          <w:rtl/>
        </w:rPr>
        <w:t xml:space="preserve">96 </w:t>
      </w:r>
      <w:bookmarkStart w:id="16341" w:name="_ETM_Q49_268920"/>
      <w:bookmarkEnd w:id="16341"/>
      <w:r>
        <w:rPr>
          <w:rtl/>
        </w:rPr>
        <w:t>עצורים</w:t>
      </w:r>
      <w:r>
        <w:rPr>
          <w:rFonts w:hint="cs"/>
          <w:rtl/>
        </w:rPr>
        <w:t>.</w:t>
      </w:r>
      <w:r>
        <w:rPr>
          <w:rtl/>
        </w:rPr>
        <w:t xml:space="preserve"> </w:t>
      </w:r>
      <w:bookmarkStart w:id="16342" w:name="_ETM_Q49_269789"/>
      <w:bookmarkEnd w:id="16342"/>
      <w:r>
        <w:rPr>
          <w:rtl/>
        </w:rPr>
        <w:t>במ</w:t>
      </w:r>
      <w:r>
        <w:rPr>
          <w:rFonts w:hint="cs"/>
          <w:rtl/>
        </w:rPr>
        <w:t>ח</w:t>
      </w:r>
      <w:r>
        <w:rPr>
          <w:rtl/>
        </w:rPr>
        <w:t xml:space="preserve">אות </w:t>
      </w:r>
      <w:bookmarkStart w:id="16343" w:name="_ETM_Q49_270479"/>
      <w:bookmarkEnd w:id="16343"/>
      <w:r>
        <w:rPr>
          <w:rtl/>
        </w:rPr>
        <w:t xml:space="preserve">נגד </w:t>
      </w:r>
      <w:bookmarkStart w:id="16344" w:name="_ETM_Q49_270719"/>
      <w:bookmarkEnd w:id="16344"/>
      <w:r>
        <w:rPr>
          <w:rtl/>
        </w:rPr>
        <w:t>ההתנתקות</w:t>
      </w:r>
      <w:r>
        <w:rPr>
          <w:rFonts w:hint="cs"/>
          <w:rtl/>
        </w:rPr>
        <w:t xml:space="preserve"> </w:t>
      </w:r>
      <w:r>
        <w:rPr>
          <w:rFonts w:hint="eastAsia"/>
          <w:rtl/>
        </w:rPr>
        <w:t>–</w:t>
      </w:r>
      <w:bookmarkStart w:id="16345" w:name="_ETM_Q49_268280"/>
      <w:bookmarkEnd w:id="16345"/>
      <w:r>
        <w:rPr>
          <w:rtl/>
        </w:rPr>
        <w:t xml:space="preserve"> </w:t>
      </w:r>
      <w:bookmarkStart w:id="16346" w:name="_ETM_Q49_271469"/>
      <w:bookmarkStart w:id="16347" w:name="_ETM_Q49_272130"/>
      <w:bookmarkEnd w:id="16346"/>
      <w:bookmarkEnd w:id="16347"/>
      <w:r>
        <w:rPr>
          <w:rFonts w:hint="cs"/>
          <w:rtl/>
        </w:rPr>
        <w:t>6,000.</w:t>
      </w:r>
      <w:r>
        <w:rPr>
          <w:rtl/>
        </w:rPr>
        <w:t xml:space="preserve"> </w:t>
      </w:r>
      <w:bookmarkStart w:id="16348" w:name="_ETM_Q49_273729"/>
      <w:bookmarkEnd w:id="16348"/>
      <w:r>
        <w:rPr>
          <w:rtl/>
        </w:rPr>
        <w:t xml:space="preserve">מספר </w:t>
      </w:r>
      <w:bookmarkStart w:id="16349" w:name="_ETM_Q49_274180"/>
      <w:bookmarkStart w:id="16350" w:name="_ETM_Q49_274750"/>
      <w:bookmarkEnd w:id="16349"/>
      <w:bookmarkEnd w:id="16350"/>
      <w:r>
        <w:rPr>
          <w:rFonts w:hint="cs"/>
          <w:rtl/>
        </w:rPr>
        <w:t xml:space="preserve">כתבי </w:t>
      </w:r>
      <w:bookmarkStart w:id="16351" w:name="_ETM_Q49_270781"/>
      <w:bookmarkEnd w:id="16351"/>
      <w:r>
        <w:rPr>
          <w:rFonts w:hint="cs"/>
          <w:rtl/>
        </w:rPr>
        <w:t xml:space="preserve">האישום </w:t>
      </w:r>
      <w:bookmarkStart w:id="16352" w:name="_ETM_Q49_271800"/>
      <w:bookmarkEnd w:id="16352"/>
      <w:r>
        <w:rPr>
          <w:rtl/>
        </w:rPr>
        <w:t>במ</w:t>
      </w:r>
      <w:r>
        <w:rPr>
          <w:rFonts w:hint="cs"/>
          <w:rtl/>
        </w:rPr>
        <w:t>ח</w:t>
      </w:r>
      <w:r>
        <w:rPr>
          <w:rtl/>
        </w:rPr>
        <w:t xml:space="preserve">אות </w:t>
      </w:r>
      <w:bookmarkStart w:id="16353" w:name="_ETM_Q49_275200"/>
      <w:bookmarkEnd w:id="16353"/>
      <w:r>
        <w:rPr>
          <w:rtl/>
        </w:rPr>
        <w:t>השמאל</w:t>
      </w:r>
      <w:r>
        <w:rPr>
          <w:rFonts w:hint="cs"/>
          <w:rtl/>
        </w:rPr>
        <w:t xml:space="preserve"> </w:t>
      </w:r>
      <w:r>
        <w:rPr>
          <w:rtl/>
        </w:rPr>
        <w:t>–</w:t>
      </w:r>
      <w:r>
        <w:rPr>
          <w:rFonts w:hint="cs"/>
          <w:rtl/>
        </w:rPr>
        <w:t xml:space="preserve"> אפס</w:t>
      </w:r>
      <w:bookmarkStart w:id="16354" w:name="_ETM_Q49_276100"/>
      <w:bookmarkEnd w:id="16354"/>
      <w:r>
        <w:rPr>
          <w:rFonts w:hint="cs"/>
          <w:rtl/>
        </w:rPr>
        <w:t>.</w:t>
      </w:r>
      <w:bookmarkStart w:id="16355" w:name="_ETM_Q49_274340"/>
      <w:bookmarkEnd w:id="16355"/>
      <w:r>
        <w:rPr>
          <w:rtl/>
        </w:rPr>
        <w:t xml:space="preserve"> </w:t>
      </w:r>
      <w:bookmarkStart w:id="16356" w:name="_ETM_Q49_277110"/>
      <w:bookmarkEnd w:id="16356"/>
      <w:r>
        <w:rPr>
          <w:rtl/>
        </w:rPr>
        <w:t>במ</w:t>
      </w:r>
      <w:r>
        <w:rPr>
          <w:rFonts w:hint="cs"/>
          <w:rtl/>
        </w:rPr>
        <w:t>ח</w:t>
      </w:r>
      <w:r>
        <w:rPr>
          <w:rtl/>
        </w:rPr>
        <w:t xml:space="preserve">אות </w:t>
      </w:r>
      <w:bookmarkStart w:id="16357" w:name="_ETM_Q49_277680"/>
      <w:bookmarkEnd w:id="16357"/>
      <w:r>
        <w:rPr>
          <w:rtl/>
        </w:rPr>
        <w:t xml:space="preserve">נגד </w:t>
      </w:r>
      <w:bookmarkStart w:id="16358" w:name="_ETM_Q49_277890"/>
      <w:bookmarkEnd w:id="16358"/>
      <w:r>
        <w:rPr>
          <w:rtl/>
        </w:rPr>
        <w:t>ההתנתקות</w:t>
      </w:r>
      <w:r>
        <w:rPr>
          <w:rFonts w:hint="cs"/>
          <w:rtl/>
        </w:rPr>
        <w:t xml:space="preserve"> </w:t>
      </w:r>
      <w:r>
        <w:rPr>
          <w:rFonts w:hint="eastAsia"/>
          <w:rtl/>
        </w:rPr>
        <w:t>–</w:t>
      </w:r>
      <w:r>
        <w:rPr>
          <w:rtl/>
        </w:rPr>
        <w:t xml:space="preserve"> </w:t>
      </w:r>
      <w:bookmarkStart w:id="16359" w:name="_ETM_Q49_278729"/>
      <w:bookmarkEnd w:id="16359"/>
      <w:r>
        <w:rPr>
          <w:rtl/>
        </w:rPr>
        <w:t>700</w:t>
      </w:r>
      <w:r>
        <w:rPr>
          <w:rFonts w:hint="cs"/>
          <w:rtl/>
        </w:rPr>
        <w:t>.</w:t>
      </w:r>
      <w:r>
        <w:rPr>
          <w:rtl/>
        </w:rPr>
        <w:t xml:space="preserve"> </w:t>
      </w:r>
      <w:bookmarkStart w:id="16360" w:name="_ETM_Q49_280819"/>
      <w:bookmarkEnd w:id="16360"/>
      <w:r>
        <w:rPr>
          <w:rtl/>
        </w:rPr>
        <w:t xml:space="preserve">יש </w:t>
      </w:r>
      <w:bookmarkStart w:id="16361" w:name="_ETM_Q49_281060"/>
      <w:bookmarkEnd w:id="16361"/>
      <w:r>
        <w:rPr>
          <w:rtl/>
        </w:rPr>
        <w:t xml:space="preserve">כאלה </w:t>
      </w:r>
      <w:bookmarkStart w:id="16362" w:name="_ETM_Q49_281450"/>
      <w:bookmarkEnd w:id="16362"/>
      <w:r>
        <w:rPr>
          <w:rtl/>
        </w:rPr>
        <w:t xml:space="preserve">שלהם </w:t>
      </w:r>
      <w:bookmarkStart w:id="16363" w:name="_ETM_Q49_281810"/>
      <w:bookmarkEnd w:id="16363"/>
      <w:r>
        <w:rPr>
          <w:rtl/>
        </w:rPr>
        <w:t xml:space="preserve">הכול </w:t>
      </w:r>
      <w:bookmarkStart w:id="16364" w:name="_ETM_Q49_282049"/>
      <w:bookmarkEnd w:id="16364"/>
      <w:r>
        <w:rPr>
          <w:rtl/>
        </w:rPr>
        <w:t>מותר</w:t>
      </w:r>
      <w:r>
        <w:rPr>
          <w:rFonts w:hint="cs"/>
          <w:rtl/>
        </w:rPr>
        <w:t>,</w:t>
      </w:r>
      <w:r>
        <w:rPr>
          <w:rtl/>
        </w:rPr>
        <w:t xml:space="preserve"> </w:t>
      </w:r>
      <w:bookmarkStart w:id="16365" w:name="_ETM_Q49_282979"/>
      <w:bookmarkEnd w:id="16365"/>
      <w:r>
        <w:rPr>
          <w:rtl/>
        </w:rPr>
        <w:t xml:space="preserve">יש </w:t>
      </w:r>
      <w:bookmarkStart w:id="16366" w:name="_ETM_Q49_283280"/>
      <w:bookmarkEnd w:id="16366"/>
      <w:r>
        <w:rPr>
          <w:rtl/>
        </w:rPr>
        <w:t xml:space="preserve">כאלה </w:t>
      </w:r>
      <w:bookmarkStart w:id="16367" w:name="_ETM_Q49_283610"/>
      <w:bookmarkEnd w:id="16367"/>
      <w:r>
        <w:rPr>
          <w:rtl/>
        </w:rPr>
        <w:t xml:space="preserve">שלהם </w:t>
      </w:r>
      <w:bookmarkStart w:id="16368" w:name="_ETM_Q49_283970"/>
      <w:bookmarkEnd w:id="16368"/>
      <w:r>
        <w:rPr>
          <w:rtl/>
        </w:rPr>
        <w:t>הכ</w:t>
      </w:r>
      <w:bookmarkStart w:id="16369" w:name="_ETM_Q49_280940"/>
      <w:bookmarkEnd w:id="16369"/>
      <w:r>
        <w:rPr>
          <w:rFonts w:hint="cs"/>
          <w:rtl/>
        </w:rPr>
        <w:t>ו</w:t>
      </w:r>
      <w:r>
        <w:rPr>
          <w:rtl/>
        </w:rPr>
        <w:t xml:space="preserve">ל </w:t>
      </w:r>
      <w:bookmarkStart w:id="16370" w:name="_ETM_Q49_284240"/>
      <w:bookmarkEnd w:id="16370"/>
      <w:r>
        <w:rPr>
          <w:rtl/>
        </w:rPr>
        <w:t>אסור</w:t>
      </w:r>
      <w:r w:rsidR="00974A5A">
        <w:rPr>
          <w:rFonts w:hint="cs"/>
          <w:rtl/>
        </w:rPr>
        <w:t>,</w:t>
      </w:r>
      <w:r>
        <w:rPr>
          <w:rtl/>
        </w:rPr>
        <w:t xml:space="preserve"> </w:t>
      </w:r>
      <w:bookmarkStart w:id="16371" w:name="_ETM_Q49_285110"/>
      <w:bookmarkEnd w:id="16371"/>
      <w:r>
        <w:rPr>
          <w:rtl/>
        </w:rPr>
        <w:t xml:space="preserve">וגם </w:t>
      </w:r>
      <w:bookmarkStart w:id="16372" w:name="_ETM_Q49_285740"/>
      <w:bookmarkEnd w:id="16372"/>
      <w:r>
        <w:rPr>
          <w:rtl/>
        </w:rPr>
        <w:t xml:space="preserve">מחאה </w:t>
      </w:r>
      <w:bookmarkStart w:id="16373" w:name="_ETM_Q49_286040"/>
      <w:bookmarkEnd w:id="16373"/>
      <w:r>
        <w:rPr>
          <w:rtl/>
        </w:rPr>
        <w:t xml:space="preserve">לגיטימית </w:t>
      </w:r>
      <w:bookmarkStart w:id="16374" w:name="_ETM_Q49_286640"/>
      <w:bookmarkEnd w:id="16374"/>
      <w:r>
        <w:rPr>
          <w:rtl/>
        </w:rPr>
        <w:t xml:space="preserve">תדוכא </w:t>
      </w:r>
      <w:bookmarkStart w:id="16375" w:name="_ETM_Q49_287000"/>
      <w:bookmarkEnd w:id="16375"/>
      <w:r>
        <w:rPr>
          <w:rtl/>
        </w:rPr>
        <w:t xml:space="preserve">ביד </w:t>
      </w:r>
      <w:bookmarkStart w:id="16376" w:name="_ETM_Q49_287299"/>
      <w:bookmarkEnd w:id="16376"/>
      <w:r>
        <w:rPr>
          <w:rtl/>
        </w:rPr>
        <w:t>ברזל</w:t>
      </w:r>
      <w:bookmarkStart w:id="16377" w:name="_ETM_Q49_283079"/>
      <w:bookmarkEnd w:id="16377"/>
      <w:r>
        <w:rPr>
          <w:rFonts w:hint="cs"/>
          <w:rtl/>
        </w:rPr>
        <w:t>.</w:t>
      </w:r>
      <w:bookmarkStart w:id="16378" w:name="_ETM_Q49_288909"/>
      <w:bookmarkEnd w:id="16378"/>
    </w:p>
    <w:p w:rsidR="004B7EE3" w:rsidRDefault="004B7EE3" w:rsidP="00080EA4">
      <w:pPr>
        <w:rPr>
          <w:rtl/>
        </w:rPr>
      </w:pPr>
      <w:bookmarkStart w:id="16379" w:name="_ETM_Q49_288781"/>
      <w:bookmarkStart w:id="16380" w:name="_ETM_Q49_288902"/>
      <w:bookmarkStart w:id="16381" w:name="_ETM_Q49_288957"/>
      <w:bookmarkEnd w:id="16379"/>
      <w:bookmarkEnd w:id="16380"/>
      <w:bookmarkEnd w:id="16381"/>
    </w:p>
    <w:p w:rsidR="004B7EE3" w:rsidRDefault="004B7EE3" w:rsidP="00974A5A">
      <w:pPr>
        <w:rPr>
          <w:rtl/>
        </w:rPr>
      </w:pPr>
      <w:bookmarkStart w:id="16382" w:name="_ETM_Q49_289032"/>
      <w:bookmarkEnd w:id="16382"/>
      <w:r>
        <w:rPr>
          <w:rtl/>
        </w:rPr>
        <w:t xml:space="preserve">אני </w:t>
      </w:r>
      <w:bookmarkStart w:id="16383" w:name="_ETM_Q49_289360"/>
      <w:bookmarkEnd w:id="16383"/>
      <w:r>
        <w:rPr>
          <w:rtl/>
        </w:rPr>
        <w:t xml:space="preserve">רואה </w:t>
      </w:r>
      <w:bookmarkStart w:id="16384" w:name="_ETM_Q49_289720"/>
      <w:bookmarkEnd w:id="16384"/>
      <w:r>
        <w:rPr>
          <w:rtl/>
        </w:rPr>
        <w:t xml:space="preserve">את </w:t>
      </w:r>
      <w:bookmarkStart w:id="16385" w:name="_ETM_Q49_289780"/>
      <w:bookmarkEnd w:id="16385"/>
      <w:r>
        <w:rPr>
          <w:rtl/>
        </w:rPr>
        <w:t xml:space="preserve">הבעיה </w:t>
      </w:r>
      <w:bookmarkStart w:id="16386" w:name="_ETM_Q49_290170"/>
      <w:bookmarkEnd w:id="16386"/>
      <w:r>
        <w:rPr>
          <w:rtl/>
        </w:rPr>
        <w:t xml:space="preserve">הזו </w:t>
      </w:r>
      <w:bookmarkStart w:id="16387" w:name="_ETM_Q49_290350"/>
      <w:bookmarkEnd w:id="16387"/>
      <w:r>
        <w:rPr>
          <w:rtl/>
        </w:rPr>
        <w:t>כמכלול</w:t>
      </w:r>
      <w:r>
        <w:rPr>
          <w:rFonts w:hint="cs"/>
          <w:rtl/>
        </w:rPr>
        <w:t>. אין</w:t>
      </w:r>
      <w:r>
        <w:rPr>
          <w:rtl/>
        </w:rPr>
        <w:t xml:space="preserve"> </w:t>
      </w:r>
      <w:bookmarkStart w:id="16388" w:name="_ETM_Q49_292590"/>
      <w:bookmarkEnd w:id="16388"/>
      <w:r>
        <w:rPr>
          <w:rtl/>
        </w:rPr>
        <w:t xml:space="preserve">שלטון </w:t>
      </w:r>
      <w:bookmarkStart w:id="16389" w:name="_ETM_Q49_293220"/>
      <w:bookmarkEnd w:id="16389"/>
      <w:r>
        <w:rPr>
          <w:rtl/>
        </w:rPr>
        <w:t xml:space="preserve">חוק </w:t>
      </w:r>
      <w:bookmarkStart w:id="16390" w:name="_ETM_Q49_293670"/>
      <w:bookmarkEnd w:id="16390"/>
      <w:r>
        <w:rPr>
          <w:rtl/>
        </w:rPr>
        <w:t xml:space="preserve">ללא </w:t>
      </w:r>
      <w:bookmarkStart w:id="16391" w:name="_ETM_Q49_293909"/>
      <w:bookmarkEnd w:id="16391"/>
      <w:r>
        <w:rPr>
          <w:rtl/>
        </w:rPr>
        <w:t xml:space="preserve">מיצוי </w:t>
      </w:r>
      <w:bookmarkStart w:id="16392" w:name="_ETM_Q49_294420"/>
      <w:bookmarkEnd w:id="16392"/>
      <w:r>
        <w:rPr>
          <w:rtl/>
        </w:rPr>
        <w:t xml:space="preserve">דין </w:t>
      </w:r>
      <w:bookmarkStart w:id="16393" w:name="_ETM_Q49_294720"/>
      <w:bookmarkEnd w:id="16393"/>
      <w:r>
        <w:rPr>
          <w:rtl/>
        </w:rPr>
        <w:t xml:space="preserve">ואכיפה </w:t>
      </w:r>
      <w:bookmarkStart w:id="16394" w:name="_ETM_Q49_295350"/>
      <w:bookmarkEnd w:id="16394"/>
      <w:r>
        <w:rPr>
          <w:rtl/>
        </w:rPr>
        <w:t xml:space="preserve">כלפי </w:t>
      </w:r>
      <w:bookmarkStart w:id="16395" w:name="_ETM_Q49_295710"/>
      <w:bookmarkEnd w:id="16395"/>
      <w:r>
        <w:rPr>
          <w:rtl/>
        </w:rPr>
        <w:t>כולם</w:t>
      </w:r>
      <w:r>
        <w:rPr>
          <w:rFonts w:hint="cs"/>
          <w:rtl/>
        </w:rPr>
        <w:t>;</w:t>
      </w:r>
      <w:r>
        <w:rPr>
          <w:rtl/>
        </w:rPr>
        <w:t xml:space="preserve"> </w:t>
      </w:r>
      <w:bookmarkStart w:id="16396" w:name="_ETM_Q49_297160"/>
      <w:bookmarkEnd w:id="16396"/>
      <w:r>
        <w:rPr>
          <w:rtl/>
        </w:rPr>
        <w:t xml:space="preserve">אין </w:t>
      </w:r>
      <w:bookmarkStart w:id="16397" w:name="_ETM_Q49_297520"/>
      <w:bookmarkEnd w:id="16397"/>
      <w:r>
        <w:rPr>
          <w:rtl/>
        </w:rPr>
        <w:t xml:space="preserve">שלטון </w:t>
      </w:r>
      <w:bookmarkStart w:id="16398" w:name="_ETM_Q49_298360"/>
      <w:bookmarkEnd w:id="16398"/>
      <w:r>
        <w:rPr>
          <w:rtl/>
        </w:rPr>
        <w:t xml:space="preserve">חוק </w:t>
      </w:r>
      <w:bookmarkStart w:id="16399" w:name="_ETM_Q49_299200"/>
      <w:bookmarkEnd w:id="16399"/>
      <w:r>
        <w:rPr>
          <w:rtl/>
        </w:rPr>
        <w:t xml:space="preserve">אם </w:t>
      </w:r>
      <w:bookmarkStart w:id="16400" w:name="_ETM_Q49_299500"/>
      <w:bookmarkEnd w:id="16400"/>
      <w:r>
        <w:rPr>
          <w:rtl/>
        </w:rPr>
        <w:t xml:space="preserve">אין </w:t>
      </w:r>
      <w:bookmarkStart w:id="16401" w:name="_ETM_Q49_299830"/>
      <w:bookmarkEnd w:id="16401"/>
      <w:r>
        <w:rPr>
          <w:rtl/>
        </w:rPr>
        <w:t xml:space="preserve">שוויון </w:t>
      </w:r>
      <w:bookmarkStart w:id="16402" w:name="_ETM_Q49_300670"/>
      <w:bookmarkEnd w:id="16402"/>
      <w:r>
        <w:rPr>
          <w:rtl/>
        </w:rPr>
        <w:t xml:space="preserve">בפני </w:t>
      </w:r>
      <w:bookmarkStart w:id="16403" w:name="_ETM_Q49_301450"/>
      <w:bookmarkEnd w:id="16403"/>
      <w:r>
        <w:rPr>
          <w:rtl/>
        </w:rPr>
        <w:t>החוק</w:t>
      </w:r>
      <w:r>
        <w:rPr>
          <w:rFonts w:hint="cs"/>
          <w:rtl/>
        </w:rPr>
        <w:t>;</w:t>
      </w:r>
      <w:r>
        <w:rPr>
          <w:rtl/>
        </w:rPr>
        <w:t xml:space="preserve"> </w:t>
      </w:r>
      <w:bookmarkStart w:id="16404" w:name="_ETM_Q49_302829"/>
      <w:bookmarkEnd w:id="16404"/>
      <w:r>
        <w:rPr>
          <w:rtl/>
        </w:rPr>
        <w:t xml:space="preserve">אין </w:t>
      </w:r>
      <w:bookmarkStart w:id="16405" w:name="_ETM_Q49_303249"/>
      <w:bookmarkEnd w:id="16405"/>
      <w:r>
        <w:rPr>
          <w:rtl/>
        </w:rPr>
        <w:t xml:space="preserve">שלטון </w:t>
      </w:r>
      <w:bookmarkStart w:id="16406" w:name="_ETM_Q49_303880"/>
      <w:bookmarkEnd w:id="16406"/>
      <w:r>
        <w:rPr>
          <w:rtl/>
        </w:rPr>
        <w:t xml:space="preserve">חוק </w:t>
      </w:r>
      <w:bookmarkStart w:id="16407" w:name="_ETM_Q49_304509"/>
      <w:bookmarkEnd w:id="16407"/>
      <w:r>
        <w:rPr>
          <w:rtl/>
        </w:rPr>
        <w:t xml:space="preserve">ללא </w:t>
      </w:r>
      <w:bookmarkStart w:id="16408" w:name="_ETM_Q49_304899"/>
      <w:bookmarkEnd w:id="16408"/>
      <w:r>
        <w:rPr>
          <w:rtl/>
        </w:rPr>
        <w:t xml:space="preserve">מגבלות </w:t>
      </w:r>
      <w:bookmarkStart w:id="16409" w:name="_ETM_Q49_305679"/>
      <w:bookmarkEnd w:id="16409"/>
      <w:r>
        <w:rPr>
          <w:rtl/>
        </w:rPr>
        <w:t xml:space="preserve">אפקטיביות </w:t>
      </w:r>
      <w:bookmarkStart w:id="16410" w:name="_ETM_Q49_307090"/>
      <w:bookmarkEnd w:id="16410"/>
      <w:r>
        <w:rPr>
          <w:rtl/>
        </w:rPr>
        <w:t xml:space="preserve">על </w:t>
      </w:r>
      <w:bookmarkStart w:id="16411" w:name="_ETM_Q49_307299"/>
      <w:bookmarkEnd w:id="16411"/>
      <w:r>
        <w:rPr>
          <w:rtl/>
        </w:rPr>
        <w:t xml:space="preserve">מערכות </w:t>
      </w:r>
      <w:bookmarkStart w:id="16412" w:name="_ETM_Q49_307869"/>
      <w:bookmarkEnd w:id="16412"/>
      <w:r>
        <w:rPr>
          <w:rtl/>
        </w:rPr>
        <w:t>האכיפה</w:t>
      </w:r>
      <w:r>
        <w:rPr>
          <w:rFonts w:hint="cs"/>
          <w:rtl/>
        </w:rPr>
        <w:t>.</w:t>
      </w:r>
      <w:r>
        <w:rPr>
          <w:rtl/>
        </w:rPr>
        <w:t xml:space="preserve"> </w:t>
      </w:r>
      <w:bookmarkStart w:id="16413" w:name="_ETM_Q49_309110"/>
      <w:bookmarkEnd w:id="16413"/>
      <w:r>
        <w:rPr>
          <w:rtl/>
        </w:rPr>
        <w:t xml:space="preserve">החוק </w:t>
      </w:r>
      <w:bookmarkStart w:id="16414" w:name="_ETM_Q49_309560"/>
      <w:bookmarkEnd w:id="16414"/>
      <w:r>
        <w:rPr>
          <w:rtl/>
        </w:rPr>
        <w:t xml:space="preserve">הזה </w:t>
      </w:r>
      <w:bookmarkStart w:id="16415" w:name="_ETM_Q49_310370"/>
      <w:bookmarkEnd w:id="16415"/>
      <w:r>
        <w:rPr>
          <w:rtl/>
        </w:rPr>
        <w:t xml:space="preserve">הוא </w:t>
      </w:r>
      <w:bookmarkStart w:id="16416" w:name="_ETM_Q49_310490"/>
      <w:bookmarkEnd w:id="16416"/>
      <w:r>
        <w:rPr>
          <w:rtl/>
        </w:rPr>
        <w:t xml:space="preserve">חלק </w:t>
      </w:r>
      <w:bookmarkStart w:id="16417" w:name="_ETM_Q49_311090"/>
      <w:bookmarkEnd w:id="16417"/>
      <w:r>
        <w:rPr>
          <w:rtl/>
        </w:rPr>
        <w:t xml:space="preserve">מפעילותי </w:t>
      </w:r>
      <w:bookmarkStart w:id="16418" w:name="_ETM_Q49_311750"/>
      <w:bookmarkEnd w:id="16418"/>
      <w:r>
        <w:rPr>
          <w:rtl/>
        </w:rPr>
        <w:t xml:space="preserve">לתקן </w:t>
      </w:r>
      <w:bookmarkStart w:id="16419" w:name="_ETM_Q49_312350"/>
      <w:bookmarkEnd w:id="16419"/>
      <w:r>
        <w:rPr>
          <w:rtl/>
        </w:rPr>
        <w:t xml:space="preserve">את </w:t>
      </w:r>
      <w:bookmarkStart w:id="16420" w:name="_ETM_Q49_312440"/>
      <w:bookmarkEnd w:id="16420"/>
      <w:r>
        <w:rPr>
          <w:rtl/>
        </w:rPr>
        <w:t xml:space="preserve">מערכות </w:t>
      </w:r>
      <w:bookmarkStart w:id="16421" w:name="_ETM_Q49_312860"/>
      <w:bookmarkEnd w:id="16421"/>
      <w:r>
        <w:rPr>
          <w:rtl/>
        </w:rPr>
        <w:t xml:space="preserve">האכיפה </w:t>
      </w:r>
      <w:bookmarkStart w:id="16422" w:name="_ETM_Q49_313250"/>
      <w:bookmarkEnd w:id="16422"/>
      <w:r>
        <w:rPr>
          <w:rFonts w:hint="cs"/>
          <w:rtl/>
        </w:rPr>
        <w:t>ו</w:t>
      </w:r>
      <w:r>
        <w:rPr>
          <w:rtl/>
        </w:rPr>
        <w:t xml:space="preserve">שלטון </w:t>
      </w:r>
      <w:bookmarkStart w:id="16423" w:name="_ETM_Q49_313730"/>
      <w:bookmarkEnd w:id="16423"/>
      <w:r>
        <w:rPr>
          <w:rtl/>
        </w:rPr>
        <w:t xml:space="preserve">החוק </w:t>
      </w:r>
      <w:bookmarkStart w:id="16424" w:name="_ETM_Q49_314290"/>
      <w:bookmarkEnd w:id="16424"/>
      <w:r>
        <w:rPr>
          <w:rtl/>
        </w:rPr>
        <w:t xml:space="preserve">לטובת </w:t>
      </w:r>
      <w:bookmarkStart w:id="16425" w:name="_ETM_Q49_314769"/>
      <w:bookmarkEnd w:id="16425"/>
      <w:r>
        <w:rPr>
          <w:rtl/>
        </w:rPr>
        <w:t xml:space="preserve">כלל </w:t>
      </w:r>
      <w:bookmarkStart w:id="16426" w:name="_ETM_Q49_315189"/>
      <w:bookmarkEnd w:id="16426"/>
      <w:r>
        <w:rPr>
          <w:rtl/>
        </w:rPr>
        <w:t xml:space="preserve">אזרחי </w:t>
      </w:r>
      <w:bookmarkStart w:id="16427" w:name="_ETM_Q49_315579"/>
      <w:bookmarkEnd w:id="16427"/>
      <w:r>
        <w:rPr>
          <w:rtl/>
        </w:rPr>
        <w:t>ישראל</w:t>
      </w:r>
      <w:r>
        <w:rPr>
          <w:rFonts w:hint="cs"/>
          <w:rtl/>
        </w:rPr>
        <w:t>.</w:t>
      </w:r>
      <w:r>
        <w:rPr>
          <w:rtl/>
        </w:rPr>
        <w:t xml:space="preserve"> </w:t>
      </w:r>
      <w:bookmarkStart w:id="16428" w:name="_ETM_Q49_317000"/>
      <w:bookmarkEnd w:id="16428"/>
      <w:r>
        <w:rPr>
          <w:rtl/>
        </w:rPr>
        <w:t xml:space="preserve">כמו </w:t>
      </w:r>
      <w:bookmarkStart w:id="16429" w:name="_ETM_Q49_317300"/>
      <w:bookmarkEnd w:id="16429"/>
      <w:r>
        <w:rPr>
          <w:rtl/>
        </w:rPr>
        <w:t xml:space="preserve">שיש </w:t>
      </w:r>
      <w:bookmarkStart w:id="16430" w:name="_ETM_Q49_317660"/>
      <w:bookmarkEnd w:id="16430"/>
      <w:r>
        <w:rPr>
          <w:rtl/>
        </w:rPr>
        <w:t xml:space="preserve">חשיבות </w:t>
      </w:r>
      <w:bookmarkStart w:id="16431" w:name="_ETM_Q49_318200"/>
      <w:bookmarkEnd w:id="16431"/>
      <w:r>
        <w:rPr>
          <w:rtl/>
        </w:rPr>
        <w:t xml:space="preserve">במלחמה </w:t>
      </w:r>
      <w:bookmarkStart w:id="16432" w:name="_ETM_Q49_318680"/>
      <w:bookmarkEnd w:id="16432"/>
      <w:r>
        <w:rPr>
          <w:rtl/>
        </w:rPr>
        <w:t>בפשע</w:t>
      </w:r>
      <w:r>
        <w:rPr>
          <w:rFonts w:hint="cs"/>
          <w:rtl/>
        </w:rPr>
        <w:t>,</w:t>
      </w:r>
      <w:r>
        <w:rPr>
          <w:rtl/>
        </w:rPr>
        <w:t xml:space="preserve"> </w:t>
      </w:r>
      <w:bookmarkStart w:id="16433" w:name="_ETM_Q49_319860"/>
      <w:bookmarkEnd w:id="16433"/>
      <w:r>
        <w:rPr>
          <w:rtl/>
        </w:rPr>
        <w:t>כ</w:t>
      </w:r>
      <w:r>
        <w:rPr>
          <w:rFonts w:hint="cs"/>
          <w:rtl/>
        </w:rPr>
        <w:t>ך</w:t>
      </w:r>
      <w:r>
        <w:rPr>
          <w:rtl/>
        </w:rPr>
        <w:t xml:space="preserve"> </w:t>
      </w:r>
      <w:bookmarkStart w:id="16434" w:name="_ETM_Q49_320610"/>
      <w:bookmarkEnd w:id="16434"/>
      <w:r>
        <w:rPr>
          <w:rtl/>
        </w:rPr>
        <w:t xml:space="preserve">יש </w:t>
      </w:r>
      <w:bookmarkStart w:id="16435" w:name="_ETM_Q49_321120"/>
      <w:bookmarkEnd w:id="16435"/>
      <w:r>
        <w:rPr>
          <w:rtl/>
        </w:rPr>
        <w:t xml:space="preserve">חשיבות </w:t>
      </w:r>
      <w:bookmarkStart w:id="16436" w:name="_ETM_Q49_321959"/>
      <w:bookmarkEnd w:id="16436"/>
      <w:r>
        <w:rPr>
          <w:rtl/>
        </w:rPr>
        <w:t xml:space="preserve">בשמירה </w:t>
      </w:r>
      <w:bookmarkStart w:id="16437" w:name="_ETM_Q49_322800"/>
      <w:bookmarkEnd w:id="16437"/>
      <w:r>
        <w:rPr>
          <w:rtl/>
        </w:rPr>
        <w:t xml:space="preserve">על </w:t>
      </w:r>
      <w:bookmarkStart w:id="16438" w:name="_ETM_Q49_323010"/>
      <w:bookmarkEnd w:id="16438"/>
      <w:r>
        <w:rPr>
          <w:rtl/>
        </w:rPr>
        <w:t xml:space="preserve">חפים </w:t>
      </w:r>
      <w:bookmarkStart w:id="16439" w:name="_ETM_Q49_323459"/>
      <w:bookmarkEnd w:id="16439"/>
      <w:r>
        <w:rPr>
          <w:rtl/>
        </w:rPr>
        <w:t>מפשע</w:t>
      </w:r>
      <w:r>
        <w:rPr>
          <w:rFonts w:hint="cs"/>
          <w:rtl/>
        </w:rPr>
        <w:t>,</w:t>
      </w:r>
      <w:r>
        <w:rPr>
          <w:rtl/>
        </w:rPr>
        <w:t xml:space="preserve"> </w:t>
      </w:r>
      <w:bookmarkStart w:id="16440" w:name="_ETM_Q49_324669"/>
      <w:bookmarkEnd w:id="16440"/>
      <w:r>
        <w:rPr>
          <w:rtl/>
        </w:rPr>
        <w:t xml:space="preserve">בין </w:t>
      </w:r>
      <w:bookmarkStart w:id="16441" w:name="_ETM_Q49_325120"/>
      <w:bookmarkEnd w:id="16441"/>
      <w:r>
        <w:rPr>
          <w:rtl/>
        </w:rPr>
        <w:t xml:space="preserve">אם </w:t>
      </w:r>
      <w:bookmarkStart w:id="16442" w:name="_ETM_Q49_325240"/>
      <w:bookmarkEnd w:id="16442"/>
      <w:r>
        <w:rPr>
          <w:rtl/>
        </w:rPr>
        <w:t xml:space="preserve">הם </w:t>
      </w:r>
      <w:bookmarkStart w:id="16443" w:name="_ETM_Q49_325389"/>
      <w:bookmarkEnd w:id="16443"/>
      <w:r>
        <w:rPr>
          <w:rtl/>
        </w:rPr>
        <w:t xml:space="preserve">תומכי </w:t>
      </w:r>
      <w:bookmarkStart w:id="16444" w:name="_ETM_Q49_325810"/>
      <w:bookmarkEnd w:id="16444"/>
      <w:r>
        <w:rPr>
          <w:rtl/>
        </w:rPr>
        <w:t xml:space="preserve">דמוקרטיה </w:t>
      </w:r>
      <w:bookmarkStart w:id="16445" w:name="_ETM_Q49_327340"/>
      <w:bookmarkEnd w:id="16445"/>
      <w:r>
        <w:rPr>
          <w:rtl/>
        </w:rPr>
        <w:t xml:space="preserve">ובין </w:t>
      </w:r>
      <w:bookmarkStart w:id="16446" w:name="_ETM_Q49_327730"/>
      <w:bookmarkStart w:id="16447" w:name="_ETM_Q49_325509"/>
      <w:bookmarkEnd w:id="16446"/>
      <w:bookmarkEnd w:id="16447"/>
      <w:r>
        <w:rPr>
          <w:rFonts w:hint="cs"/>
          <w:rtl/>
        </w:rPr>
        <w:t xml:space="preserve">אם </w:t>
      </w:r>
      <w:bookmarkStart w:id="16448" w:name="_ETM_Q49_328857"/>
      <w:bookmarkEnd w:id="16448"/>
      <w:r>
        <w:rPr>
          <w:rFonts w:hint="cs"/>
          <w:rtl/>
        </w:rPr>
        <w:t>ה</w:t>
      </w:r>
      <w:r>
        <w:rPr>
          <w:rtl/>
        </w:rPr>
        <w:t xml:space="preserve">ם </w:t>
      </w:r>
      <w:bookmarkStart w:id="16449" w:name="_ETM_Q49_328329"/>
      <w:bookmarkEnd w:id="16449"/>
      <w:r>
        <w:rPr>
          <w:rtl/>
        </w:rPr>
        <w:t xml:space="preserve">תומכי </w:t>
      </w:r>
      <w:bookmarkStart w:id="16450" w:name="_ETM_Q49_329669"/>
      <w:bookmarkEnd w:id="16450"/>
      <w:r>
        <w:rPr>
          <w:rtl/>
        </w:rPr>
        <w:t>ד</w:t>
      </w:r>
      <w:r>
        <w:rPr>
          <w:rFonts w:hint="cs"/>
          <w:rtl/>
        </w:rPr>
        <w:t>-</w:t>
      </w:r>
      <w:r>
        <w:rPr>
          <w:rtl/>
        </w:rPr>
        <w:t>מו</w:t>
      </w:r>
      <w:r>
        <w:rPr>
          <w:rFonts w:hint="cs"/>
          <w:rtl/>
        </w:rPr>
        <w:t>-</w:t>
      </w:r>
      <w:r w:rsidR="00974A5A">
        <w:rPr>
          <w:rFonts w:hint="cs"/>
          <w:rtl/>
        </w:rPr>
        <w:t>ק</w:t>
      </w:r>
      <w:r>
        <w:rPr>
          <w:rtl/>
        </w:rPr>
        <w:t>ר</w:t>
      </w:r>
      <w:r w:rsidR="00974A5A">
        <w:rPr>
          <w:rFonts w:hint="cs"/>
          <w:rtl/>
        </w:rPr>
        <w:t>ט</w:t>
      </w:r>
      <w:r>
        <w:rPr>
          <w:rFonts w:hint="cs"/>
          <w:rtl/>
        </w:rPr>
        <w:t>-</w:t>
      </w:r>
      <w:bookmarkStart w:id="16451" w:name="_ETM_Q49_326159"/>
      <w:bookmarkEnd w:id="16451"/>
      <w:r>
        <w:rPr>
          <w:rtl/>
        </w:rPr>
        <w:t>יה</w:t>
      </w:r>
      <w:bookmarkStart w:id="16452" w:name="_ETM_Q49_326418"/>
      <w:bookmarkEnd w:id="16452"/>
      <w:r>
        <w:rPr>
          <w:rFonts w:hint="cs"/>
          <w:rtl/>
        </w:rPr>
        <w:t>,</w:t>
      </w:r>
      <w:r>
        <w:rPr>
          <w:rtl/>
        </w:rPr>
        <w:t xml:space="preserve"> </w:t>
      </w:r>
      <w:bookmarkStart w:id="16453" w:name="_ETM_Q49_331669"/>
      <w:bookmarkEnd w:id="16453"/>
      <w:r>
        <w:rPr>
          <w:rFonts w:hint="cs"/>
          <w:rtl/>
        </w:rPr>
        <w:t>ו</w:t>
      </w:r>
      <w:bookmarkStart w:id="16454" w:name="_ETM_Q49_336149"/>
      <w:bookmarkEnd w:id="16454"/>
      <w:r>
        <w:rPr>
          <w:rtl/>
        </w:rPr>
        <w:t xml:space="preserve">הרי </w:t>
      </w:r>
      <w:bookmarkStart w:id="16455" w:name="_ETM_Q49_331999"/>
      <w:bookmarkEnd w:id="16455"/>
      <w:r>
        <w:rPr>
          <w:rtl/>
        </w:rPr>
        <w:t xml:space="preserve">כבר </w:t>
      </w:r>
      <w:bookmarkStart w:id="16456" w:name="_ETM_Q49_332209"/>
      <w:bookmarkEnd w:id="16456"/>
      <w:r>
        <w:rPr>
          <w:rtl/>
        </w:rPr>
        <w:t xml:space="preserve">למדנו </w:t>
      </w:r>
      <w:bookmarkStart w:id="16457" w:name="_ETM_Q49_332959"/>
      <w:bookmarkEnd w:id="16457"/>
      <w:r>
        <w:rPr>
          <w:rtl/>
        </w:rPr>
        <w:t xml:space="preserve">בחודשים </w:t>
      </w:r>
      <w:bookmarkStart w:id="16458" w:name="_ETM_Q49_333499"/>
      <w:bookmarkEnd w:id="16458"/>
      <w:r>
        <w:rPr>
          <w:rtl/>
        </w:rPr>
        <w:t xml:space="preserve">האחרונים </w:t>
      </w:r>
      <w:bookmarkStart w:id="16459" w:name="_ETM_Q49_334459"/>
      <w:bookmarkEnd w:id="16459"/>
      <w:r>
        <w:rPr>
          <w:rtl/>
        </w:rPr>
        <w:t xml:space="preserve">שתהום </w:t>
      </w:r>
      <w:bookmarkStart w:id="16460" w:name="_ETM_Q49_335060"/>
      <w:bookmarkEnd w:id="16460"/>
      <w:r>
        <w:rPr>
          <w:rtl/>
        </w:rPr>
        <w:t xml:space="preserve">פעורה </w:t>
      </w:r>
      <w:bookmarkStart w:id="16461" w:name="_ETM_Q49_335419"/>
      <w:bookmarkEnd w:id="16461"/>
      <w:r>
        <w:rPr>
          <w:rtl/>
        </w:rPr>
        <w:t xml:space="preserve">בין </w:t>
      </w:r>
      <w:bookmarkStart w:id="16462" w:name="_ETM_Q49_335569"/>
      <w:bookmarkEnd w:id="16462"/>
      <w:r>
        <w:rPr>
          <w:rtl/>
        </w:rPr>
        <w:t xml:space="preserve">שני </w:t>
      </w:r>
      <w:bookmarkStart w:id="16463" w:name="_ETM_Q49_335810"/>
      <w:bookmarkEnd w:id="16463"/>
      <w:r>
        <w:rPr>
          <w:rtl/>
        </w:rPr>
        <w:t>הציבורים</w:t>
      </w:r>
      <w:r>
        <w:rPr>
          <w:rFonts w:hint="cs"/>
          <w:rtl/>
        </w:rPr>
        <w:t>,</w:t>
      </w:r>
      <w:r>
        <w:rPr>
          <w:rtl/>
        </w:rPr>
        <w:t xml:space="preserve"> </w:t>
      </w:r>
      <w:bookmarkStart w:id="16464" w:name="_ETM_Q49_336610"/>
      <w:bookmarkEnd w:id="16464"/>
      <w:r>
        <w:rPr>
          <w:rtl/>
        </w:rPr>
        <w:t xml:space="preserve">ובהבנה </w:t>
      </w:r>
      <w:bookmarkStart w:id="16465" w:name="_ETM_Q49_337300"/>
      <w:bookmarkEnd w:id="16465"/>
      <w:r>
        <w:rPr>
          <w:rtl/>
        </w:rPr>
        <w:t xml:space="preserve">שלהם </w:t>
      </w:r>
      <w:bookmarkStart w:id="16466" w:name="_ETM_Q49_338450"/>
      <w:bookmarkEnd w:id="16466"/>
      <w:r>
        <w:rPr>
          <w:rtl/>
        </w:rPr>
        <w:t xml:space="preserve">מה </w:t>
      </w:r>
      <w:bookmarkStart w:id="16467" w:name="_ETM_Q49_338780"/>
      <w:bookmarkEnd w:id="16467"/>
      <w:r>
        <w:rPr>
          <w:rtl/>
        </w:rPr>
        <w:t xml:space="preserve">הוא </w:t>
      </w:r>
      <w:bookmarkStart w:id="16468" w:name="_ETM_Q49_338900"/>
      <w:bookmarkEnd w:id="16468"/>
      <w:r>
        <w:rPr>
          <w:rtl/>
        </w:rPr>
        <w:t xml:space="preserve">משטר </w:t>
      </w:r>
      <w:bookmarkStart w:id="16469" w:name="_ETM_Q49_339319"/>
      <w:bookmarkEnd w:id="16469"/>
      <w:r>
        <w:rPr>
          <w:rtl/>
        </w:rPr>
        <w:t>דמוקרטי</w:t>
      </w:r>
      <w:r>
        <w:rPr>
          <w:rFonts w:hint="cs"/>
          <w:rtl/>
        </w:rPr>
        <w:t>.</w:t>
      </w:r>
      <w:bookmarkStart w:id="16470" w:name="_ETM_Q49_340840"/>
      <w:bookmarkStart w:id="16471" w:name="_ETM_Q49_340823"/>
      <w:bookmarkEnd w:id="16470"/>
      <w:bookmarkEnd w:id="16471"/>
    </w:p>
    <w:p w:rsidR="004B7EE3" w:rsidRDefault="004B7EE3" w:rsidP="00080EA4">
      <w:pPr>
        <w:rPr>
          <w:rtl/>
        </w:rPr>
      </w:pPr>
      <w:bookmarkStart w:id="16472" w:name="_ETM_Q49_340932"/>
      <w:bookmarkStart w:id="16473" w:name="_ETM_Q49_340998"/>
      <w:bookmarkEnd w:id="16472"/>
      <w:bookmarkEnd w:id="16473"/>
    </w:p>
    <w:p w:rsidR="004B7EE3" w:rsidRDefault="004B7EE3" w:rsidP="00974A5A">
      <w:pPr>
        <w:rPr>
          <w:rtl/>
        </w:rPr>
      </w:pPr>
      <w:bookmarkStart w:id="16474" w:name="_ETM_Q49_341055"/>
      <w:bookmarkEnd w:id="16474"/>
      <w:r>
        <w:rPr>
          <w:rtl/>
        </w:rPr>
        <w:t xml:space="preserve">החוק </w:t>
      </w:r>
      <w:bookmarkStart w:id="16475" w:name="_ETM_Q49_341230"/>
      <w:bookmarkEnd w:id="16475"/>
      <w:r>
        <w:rPr>
          <w:rtl/>
        </w:rPr>
        <w:t>הזה</w:t>
      </w:r>
      <w:r>
        <w:rPr>
          <w:rFonts w:hint="cs"/>
          <w:rtl/>
        </w:rPr>
        <w:t>,</w:t>
      </w:r>
      <w:bookmarkStart w:id="16476" w:name="_ETM_Q49_339059"/>
      <w:bookmarkEnd w:id="16476"/>
      <w:r>
        <w:rPr>
          <w:rtl/>
        </w:rPr>
        <w:t xml:space="preserve"> </w:t>
      </w:r>
      <w:bookmarkStart w:id="16477" w:name="_ETM_Q49_341500"/>
      <w:bookmarkEnd w:id="16477"/>
      <w:r>
        <w:rPr>
          <w:rtl/>
        </w:rPr>
        <w:t xml:space="preserve">מטרתו </w:t>
      </w:r>
      <w:bookmarkStart w:id="16478" w:name="_ETM_Q49_342040"/>
      <w:bookmarkEnd w:id="16478"/>
      <w:r>
        <w:rPr>
          <w:rtl/>
        </w:rPr>
        <w:t xml:space="preserve">לאסור </w:t>
      </w:r>
      <w:bookmarkStart w:id="16479" w:name="_ETM_Q49_342669"/>
      <w:bookmarkEnd w:id="16479"/>
      <w:r>
        <w:rPr>
          <w:rtl/>
        </w:rPr>
        <w:t xml:space="preserve">על </w:t>
      </w:r>
      <w:bookmarkStart w:id="16480" w:name="_ETM_Q49_342760"/>
      <w:bookmarkEnd w:id="16480"/>
      <w:r>
        <w:rPr>
          <w:rtl/>
        </w:rPr>
        <w:t xml:space="preserve">חוקרי </w:t>
      </w:r>
      <w:bookmarkStart w:id="16481" w:name="_ETM_Q49_343120"/>
      <w:bookmarkEnd w:id="16481"/>
      <w:r>
        <w:rPr>
          <w:rtl/>
        </w:rPr>
        <w:t xml:space="preserve">משטרה </w:t>
      </w:r>
      <w:bookmarkStart w:id="16482" w:name="_ETM_Q49_343510"/>
      <w:bookmarkEnd w:id="16482"/>
      <w:r>
        <w:rPr>
          <w:rtl/>
        </w:rPr>
        <w:t xml:space="preserve">לחדור </w:t>
      </w:r>
      <w:bookmarkStart w:id="16483" w:name="_ETM_Q49_343930"/>
      <w:bookmarkEnd w:id="16483"/>
      <w:r>
        <w:rPr>
          <w:rtl/>
        </w:rPr>
        <w:t xml:space="preserve">לתוך </w:t>
      </w:r>
      <w:bookmarkStart w:id="16484" w:name="_ETM_Q49_344139"/>
      <w:bookmarkEnd w:id="16484"/>
      <w:r>
        <w:rPr>
          <w:rtl/>
        </w:rPr>
        <w:t xml:space="preserve">מחשבים </w:t>
      </w:r>
      <w:bookmarkStart w:id="16485" w:name="_ETM_Q49_344680"/>
      <w:bookmarkEnd w:id="16485"/>
      <w:r>
        <w:rPr>
          <w:rtl/>
        </w:rPr>
        <w:t xml:space="preserve">ופלאפונים </w:t>
      </w:r>
      <w:bookmarkStart w:id="16486" w:name="_ETM_Q49_345730"/>
      <w:bookmarkEnd w:id="16486"/>
      <w:r>
        <w:rPr>
          <w:rtl/>
        </w:rPr>
        <w:t xml:space="preserve">של </w:t>
      </w:r>
      <w:bookmarkStart w:id="16487" w:name="_ETM_Q49_345970"/>
      <w:bookmarkEnd w:id="16487"/>
      <w:r>
        <w:rPr>
          <w:rtl/>
        </w:rPr>
        <w:t xml:space="preserve">חשודים </w:t>
      </w:r>
      <w:bookmarkStart w:id="16488" w:name="_ETM_Q49_346960"/>
      <w:bookmarkEnd w:id="16488"/>
      <w:r>
        <w:rPr>
          <w:rtl/>
        </w:rPr>
        <w:t xml:space="preserve">אלא </w:t>
      </w:r>
      <w:bookmarkStart w:id="16489" w:name="_ETM_Q49_347410"/>
      <w:bookmarkEnd w:id="16489"/>
      <w:r>
        <w:rPr>
          <w:rtl/>
        </w:rPr>
        <w:t xml:space="preserve">באמצעות </w:t>
      </w:r>
      <w:bookmarkStart w:id="16490" w:name="_ETM_Q49_348100"/>
      <w:bookmarkEnd w:id="16490"/>
      <w:r>
        <w:rPr>
          <w:rtl/>
        </w:rPr>
        <w:t xml:space="preserve">צו </w:t>
      </w:r>
      <w:bookmarkStart w:id="16491" w:name="_ETM_Q49_348400"/>
      <w:bookmarkEnd w:id="16491"/>
      <w:r>
        <w:rPr>
          <w:rtl/>
        </w:rPr>
        <w:t xml:space="preserve">של </w:t>
      </w:r>
      <w:bookmarkStart w:id="16492" w:name="_ETM_Q49_348580"/>
      <w:bookmarkEnd w:id="16492"/>
      <w:r>
        <w:rPr>
          <w:rtl/>
        </w:rPr>
        <w:t>שופט</w:t>
      </w:r>
      <w:r>
        <w:rPr>
          <w:rFonts w:hint="cs"/>
          <w:rtl/>
        </w:rPr>
        <w:t>,</w:t>
      </w:r>
      <w:bookmarkStart w:id="16493" w:name="_ETM_Q49_346729"/>
      <w:bookmarkEnd w:id="16493"/>
      <w:r>
        <w:rPr>
          <w:rtl/>
        </w:rPr>
        <w:t xml:space="preserve"> </w:t>
      </w:r>
      <w:bookmarkStart w:id="16494" w:name="_ETM_Q49_350590"/>
      <w:bookmarkEnd w:id="16494"/>
      <w:r>
        <w:rPr>
          <w:rtl/>
        </w:rPr>
        <w:t xml:space="preserve">בהסכמת </w:t>
      </w:r>
      <w:bookmarkStart w:id="16495" w:name="_ETM_Q49_351159"/>
      <w:bookmarkEnd w:id="16495"/>
      <w:r>
        <w:rPr>
          <w:rFonts w:hint="cs"/>
          <w:rtl/>
        </w:rPr>
        <w:t>הנ</w:t>
      </w:r>
      <w:r>
        <w:rPr>
          <w:rtl/>
        </w:rPr>
        <w:t xml:space="preserve">חקר </w:t>
      </w:r>
      <w:bookmarkStart w:id="16496" w:name="_ETM_Q49_351489"/>
      <w:bookmarkEnd w:id="16496"/>
      <w:r>
        <w:rPr>
          <w:rtl/>
        </w:rPr>
        <w:t>בלבד</w:t>
      </w:r>
      <w:r>
        <w:rPr>
          <w:rFonts w:hint="cs"/>
          <w:rtl/>
        </w:rPr>
        <w:t>.</w:t>
      </w:r>
      <w:r>
        <w:rPr>
          <w:rtl/>
        </w:rPr>
        <w:t xml:space="preserve"> </w:t>
      </w:r>
      <w:bookmarkStart w:id="16497" w:name="_ETM_Q49_352470"/>
      <w:bookmarkEnd w:id="16497"/>
      <w:r>
        <w:rPr>
          <w:rtl/>
        </w:rPr>
        <w:t xml:space="preserve">חשוב </w:t>
      </w:r>
      <w:bookmarkStart w:id="16498" w:name="_ETM_Q49_352919"/>
      <w:bookmarkEnd w:id="16498"/>
      <w:r>
        <w:rPr>
          <w:rtl/>
        </w:rPr>
        <w:t>שתבינו</w:t>
      </w:r>
      <w:r>
        <w:rPr>
          <w:rFonts w:hint="cs"/>
          <w:rtl/>
        </w:rPr>
        <w:t>,</w:t>
      </w:r>
      <w:r>
        <w:rPr>
          <w:rtl/>
        </w:rPr>
        <w:t xml:space="preserve"> </w:t>
      </w:r>
      <w:bookmarkStart w:id="16499" w:name="_ETM_Q49_354130"/>
      <w:bookmarkEnd w:id="16499"/>
      <w:r>
        <w:rPr>
          <w:rtl/>
        </w:rPr>
        <w:t xml:space="preserve">המצב </w:t>
      </w:r>
      <w:bookmarkStart w:id="16500" w:name="_ETM_Q49_354730"/>
      <w:bookmarkEnd w:id="16500"/>
      <w:r>
        <w:rPr>
          <w:rtl/>
        </w:rPr>
        <w:t xml:space="preserve">החוקי </w:t>
      </w:r>
      <w:bookmarkStart w:id="16501" w:name="_ETM_Q49_355090"/>
      <w:bookmarkEnd w:id="16501"/>
      <w:r>
        <w:rPr>
          <w:rtl/>
        </w:rPr>
        <w:t xml:space="preserve">כיום </w:t>
      </w:r>
      <w:bookmarkStart w:id="16502" w:name="_ETM_Q49_355480"/>
      <w:bookmarkStart w:id="16503" w:name="_ETM_Q49_352339"/>
      <w:bookmarkEnd w:id="16502"/>
      <w:bookmarkEnd w:id="16503"/>
      <w:r>
        <w:rPr>
          <w:rFonts w:hint="cs"/>
          <w:rtl/>
        </w:rPr>
        <w:t>הוא ש</w:t>
      </w:r>
      <w:r>
        <w:rPr>
          <w:rtl/>
        </w:rPr>
        <w:t xml:space="preserve">חוקרים </w:t>
      </w:r>
      <w:bookmarkStart w:id="16504" w:name="_ETM_Q49_356669"/>
      <w:bookmarkEnd w:id="16504"/>
      <w:r>
        <w:rPr>
          <w:rtl/>
        </w:rPr>
        <w:t xml:space="preserve">רשאים </w:t>
      </w:r>
      <w:bookmarkStart w:id="16505" w:name="_ETM_Q49_357180"/>
      <w:bookmarkEnd w:id="16505"/>
      <w:r>
        <w:rPr>
          <w:rtl/>
        </w:rPr>
        <w:t xml:space="preserve">לבצע </w:t>
      </w:r>
      <w:bookmarkStart w:id="16506" w:name="_ETM_Q49_357599"/>
      <w:bookmarkEnd w:id="16506"/>
      <w:r>
        <w:rPr>
          <w:rtl/>
        </w:rPr>
        <w:t xml:space="preserve">חיפוש </w:t>
      </w:r>
      <w:bookmarkStart w:id="16507" w:name="_ETM_Q49_357959"/>
      <w:bookmarkEnd w:id="16507"/>
      <w:r>
        <w:rPr>
          <w:rtl/>
        </w:rPr>
        <w:t xml:space="preserve">בפלאפונים </w:t>
      </w:r>
      <w:bookmarkStart w:id="16508" w:name="_ETM_Q49_358560"/>
      <w:bookmarkEnd w:id="16508"/>
      <w:r>
        <w:rPr>
          <w:rFonts w:hint="cs"/>
          <w:rtl/>
        </w:rPr>
        <w:t>ו</w:t>
      </w:r>
      <w:r>
        <w:rPr>
          <w:rtl/>
        </w:rPr>
        <w:t xml:space="preserve">מחשבים </w:t>
      </w:r>
      <w:bookmarkStart w:id="16509" w:name="_ETM_Q49_359069"/>
      <w:bookmarkEnd w:id="16509"/>
      <w:r>
        <w:rPr>
          <w:rtl/>
        </w:rPr>
        <w:t xml:space="preserve">אישיים </w:t>
      </w:r>
      <w:bookmarkStart w:id="16510" w:name="_ETM_Q49_359700"/>
      <w:bookmarkEnd w:id="16510"/>
      <w:r>
        <w:rPr>
          <w:rtl/>
        </w:rPr>
        <w:t xml:space="preserve">של </w:t>
      </w:r>
      <w:bookmarkStart w:id="16511" w:name="_ETM_Q49_359970"/>
      <w:bookmarkEnd w:id="16511"/>
      <w:r>
        <w:rPr>
          <w:rtl/>
        </w:rPr>
        <w:t>נחקרים</w:t>
      </w:r>
      <w:bookmarkStart w:id="16512" w:name="_ETM_Q49_357350"/>
      <w:bookmarkEnd w:id="16512"/>
      <w:r>
        <w:rPr>
          <w:rtl/>
        </w:rPr>
        <w:t xml:space="preserve"> </w:t>
      </w:r>
      <w:bookmarkStart w:id="16513" w:name="_ETM_Q49_360690"/>
      <w:bookmarkEnd w:id="16513"/>
      <w:r>
        <w:rPr>
          <w:rtl/>
        </w:rPr>
        <w:t xml:space="preserve">על </w:t>
      </w:r>
      <w:bookmarkStart w:id="16514" w:name="_ETM_Q49_360900"/>
      <w:bookmarkEnd w:id="16514"/>
      <w:r>
        <w:rPr>
          <w:rtl/>
        </w:rPr>
        <w:t xml:space="preserve">בסיס </w:t>
      </w:r>
      <w:bookmarkStart w:id="16515" w:name="_ETM_Q49_361440"/>
      <w:bookmarkEnd w:id="16515"/>
      <w:r>
        <w:rPr>
          <w:rtl/>
        </w:rPr>
        <w:t>הסכמה</w:t>
      </w:r>
      <w:r>
        <w:rPr>
          <w:rFonts w:hint="cs"/>
          <w:rtl/>
        </w:rPr>
        <w:t>.</w:t>
      </w:r>
      <w:r>
        <w:rPr>
          <w:rtl/>
        </w:rPr>
        <w:t xml:space="preserve"> </w:t>
      </w:r>
      <w:bookmarkStart w:id="16516" w:name="_ETM_Q49_362689"/>
      <w:bookmarkEnd w:id="16516"/>
      <w:r>
        <w:rPr>
          <w:rtl/>
        </w:rPr>
        <w:t>וכ</w:t>
      </w:r>
      <w:bookmarkStart w:id="16517" w:name="_ETM_Q49_363139"/>
      <w:bookmarkStart w:id="16518" w:name="_ETM_Q49_361080"/>
      <w:bookmarkEnd w:id="16517"/>
      <w:bookmarkEnd w:id="16518"/>
      <w:r>
        <w:rPr>
          <w:rFonts w:hint="cs"/>
          <w:rtl/>
        </w:rPr>
        <w:t>אן</w:t>
      </w:r>
      <w:r>
        <w:rPr>
          <w:rtl/>
        </w:rPr>
        <w:t xml:space="preserve"> </w:t>
      </w:r>
      <w:bookmarkStart w:id="16519" w:name="_ETM_Q49_363230"/>
      <w:bookmarkEnd w:id="16519"/>
      <w:r>
        <w:rPr>
          <w:rtl/>
        </w:rPr>
        <w:t xml:space="preserve">חשוב </w:t>
      </w:r>
      <w:bookmarkStart w:id="16520" w:name="_ETM_Q49_363620"/>
      <w:bookmarkEnd w:id="16520"/>
      <w:r>
        <w:rPr>
          <w:rtl/>
        </w:rPr>
        <w:t>להבין</w:t>
      </w:r>
      <w:r>
        <w:rPr>
          <w:rFonts w:hint="cs"/>
          <w:rtl/>
        </w:rPr>
        <w:t>,</w:t>
      </w:r>
      <w:r>
        <w:rPr>
          <w:rtl/>
        </w:rPr>
        <w:t xml:space="preserve"> </w:t>
      </w:r>
      <w:bookmarkStart w:id="16521" w:name="_ETM_Q49_364720"/>
      <w:bookmarkEnd w:id="16521"/>
      <w:r>
        <w:rPr>
          <w:rtl/>
        </w:rPr>
        <w:t xml:space="preserve">יחסי </w:t>
      </w:r>
      <w:bookmarkStart w:id="16522" w:name="_ETM_Q49_365319"/>
      <w:bookmarkEnd w:id="16522"/>
      <w:r>
        <w:rPr>
          <w:rtl/>
        </w:rPr>
        <w:t>חוק</w:t>
      </w:r>
      <w:r>
        <w:rPr>
          <w:rFonts w:hint="cs"/>
          <w:rtl/>
        </w:rPr>
        <w:t>ר</w:t>
      </w:r>
      <w:bookmarkStart w:id="16523" w:name="_ETM_Q49_365590"/>
      <w:bookmarkStart w:id="16524" w:name="_ETM_Q49_365830"/>
      <w:bookmarkStart w:id="16525" w:name="_ETM_Q49_362940"/>
      <w:bookmarkEnd w:id="16523"/>
      <w:bookmarkEnd w:id="16524"/>
      <w:bookmarkEnd w:id="16525"/>
      <w:r>
        <w:rPr>
          <w:rFonts w:hint="cs"/>
          <w:rtl/>
        </w:rPr>
        <w:t>–</w:t>
      </w:r>
      <w:r>
        <w:rPr>
          <w:rtl/>
        </w:rPr>
        <w:t xml:space="preserve">נחקר </w:t>
      </w:r>
      <w:bookmarkStart w:id="16526" w:name="_ETM_Q49_366719"/>
      <w:bookmarkEnd w:id="16526"/>
      <w:r>
        <w:rPr>
          <w:rtl/>
        </w:rPr>
        <w:t>ו</w:t>
      </w:r>
      <w:r>
        <w:rPr>
          <w:rFonts w:hint="cs"/>
          <w:rtl/>
        </w:rPr>
        <w:t>א</w:t>
      </w:r>
      <w:r>
        <w:rPr>
          <w:rtl/>
        </w:rPr>
        <w:t xml:space="preserve">ופי </w:t>
      </w:r>
      <w:bookmarkStart w:id="16527" w:name="_ETM_Q49_367529"/>
      <w:bookmarkEnd w:id="16527"/>
      <w:r>
        <w:rPr>
          <w:rtl/>
        </w:rPr>
        <w:t xml:space="preserve">המעמד </w:t>
      </w:r>
      <w:bookmarkStart w:id="16528" w:name="_ETM_Q49_368459"/>
      <w:bookmarkEnd w:id="16528"/>
      <w:r>
        <w:rPr>
          <w:rtl/>
        </w:rPr>
        <w:t xml:space="preserve">מעניקים </w:t>
      </w:r>
      <w:bookmarkStart w:id="16529" w:name="_ETM_Q49_369359"/>
      <w:bookmarkEnd w:id="16529"/>
      <w:r>
        <w:rPr>
          <w:rtl/>
        </w:rPr>
        <w:t xml:space="preserve">עדיפות </w:t>
      </w:r>
      <w:bookmarkStart w:id="16530" w:name="_ETM_Q49_370409"/>
      <w:bookmarkEnd w:id="16530"/>
      <w:r>
        <w:rPr>
          <w:rtl/>
        </w:rPr>
        <w:t xml:space="preserve">ויתרון </w:t>
      </w:r>
      <w:bookmarkStart w:id="16531" w:name="_ETM_Q49_371430"/>
      <w:bookmarkEnd w:id="16531"/>
      <w:r>
        <w:rPr>
          <w:rtl/>
        </w:rPr>
        <w:t xml:space="preserve">מובנה </w:t>
      </w:r>
      <w:bookmarkStart w:id="16532" w:name="_ETM_Q49_371969"/>
      <w:bookmarkEnd w:id="16532"/>
      <w:r>
        <w:rPr>
          <w:rtl/>
        </w:rPr>
        <w:t>לחוקר</w:t>
      </w:r>
      <w:r>
        <w:rPr>
          <w:rFonts w:hint="cs"/>
          <w:rtl/>
        </w:rPr>
        <w:t>,</w:t>
      </w:r>
      <w:r>
        <w:rPr>
          <w:rtl/>
        </w:rPr>
        <w:t xml:space="preserve"> </w:t>
      </w:r>
      <w:bookmarkStart w:id="16533" w:name="_ETM_Q49_373330"/>
      <w:bookmarkEnd w:id="16533"/>
      <w:r>
        <w:rPr>
          <w:rtl/>
        </w:rPr>
        <w:t>ו</w:t>
      </w:r>
      <w:bookmarkStart w:id="16534" w:name="_ETM_Q49_374020"/>
      <w:bookmarkEnd w:id="16534"/>
      <w:r>
        <w:rPr>
          <w:rFonts w:hint="cs"/>
          <w:rtl/>
        </w:rPr>
        <w:t>לו רק בשל</w:t>
      </w:r>
      <w:bookmarkStart w:id="16535" w:name="_ETM_Q49_370431"/>
      <w:bookmarkStart w:id="16536" w:name="_ETM_Q49_376780"/>
      <w:bookmarkEnd w:id="16535"/>
      <w:bookmarkEnd w:id="16536"/>
      <w:r>
        <w:rPr>
          <w:rtl/>
        </w:rPr>
        <w:t xml:space="preserve"> </w:t>
      </w:r>
      <w:bookmarkStart w:id="16537" w:name="_ETM_Q49_374410"/>
      <w:bookmarkEnd w:id="16537"/>
      <w:r>
        <w:rPr>
          <w:rtl/>
        </w:rPr>
        <w:t xml:space="preserve">הלחץ </w:t>
      </w:r>
      <w:bookmarkStart w:id="16538" w:name="_ETM_Q49_374980"/>
      <w:bookmarkEnd w:id="16538"/>
      <w:r>
        <w:rPr>
          <w:rtl/>
        </w:rPr>
        <w:t>הפסיכ</w:t>
      </w:r>
      <w:bookmarkStart w:id="16539" w:name="_ETM_Q49_373870"/>
      <w:bookmarkEnd w:id="16539"/>
      <w:r>
        <w:rPr>
          <w:rtl/>
        </w:rPr>
        <w:t xml:space="preserve">ולוגי </w:t>
      </w:r>
      <w:bookmarkStart w:id="16540" w:name="_ETM_Q49_376150"/>
      <w:bookmarkEnd w:id="16540"/>
      <w:r>
        <w:rPr>
          <w:rtl/>
        </w:rPr>
        <w:t>ש</w:t>
      </w:r>
      <w:bookmarkStart w:id="16541" w:name="_ETM_Q49_376750"/>
      <w:bookmarkEnd w:id="16541"/>
      <w:r>
        <w:rPr>
          <w:rtl/>
        </w:rPr>
        <w:t xml:space="preserve">מופעל </w:t>
      </w:r>
      <w:bookmarkStart w:id="16542" w:name="_ETM_Q49_377620"/>
      <w:bookmarkEnd w:id="16542"/>
      <w:r>
        <w:rPr>
          <w:rtl/>
        </w:rPr>
        <w:t xml:space="preserve">על </w:t>
      </w:r>
      <w:bookmarkStart w:id="16543" w:name="_ETM_Q49_377709"/>
      <w:bookmarkEnd w:id="16543"/>
      <w:r>
        <w:rPr>
          <w:rtl/>
        </w:rPr>
        <w:t xml:space="preserve">הנחקר </w:t>
      </w:r>
      <w:bookmarkStart w:id="16544" w:name="_ETM_Q49_378510"/>
      <w:bookmarkEnd w:id="16544"/>
      <w:r>
        <w:rPr>
          <w:rFonts w:hint="cs"/>
          <w:rtl/>
        </w:rPr>
        <w:t>רק</w:t>
      </w:r>
      <w:r>
        <w:rPr>
          <w:rtl/>
        </w:rPr>
        <w:t xml:space="preserve"> </w:t>
      </w:r>
      <w:bookmarkStart w:id="16545" w:name="_ETM_Q49_378900"/>
      <w:bookmarkEnd w:id="16545"/>
      <w:r>
        <w:rPr>
          <w:rtl/>
        </w:rPr>
        <w:t xml:space="preserve">בעצם </w:t>
      </w:r>
      <w:bookmarkStart w:id="16546" w:name="_ETM_Q49_379320"/>
      <w:bookmarkEnd w:id="16546"/>
      <w:r>
        <w:rPr>
          <w:rtl/>
        </w:rPr>
        <w:t>המעמד</w:t>
      </w:r>
      <w:r>
        <w:rPr>
          <w:rFonts w:hint="cs"/>
          <w:rtl/>
        </w:rPr>
        <w:t>.</w:t>
      </w:r>
      <w:bookmarkStart w:id="16547" w:name="_ETM_Q49_380550"/>
      <w:bookmarkEnd w:id="16547"/>
      <w:r w:rsidR="00974A5A">
        <w:rPr>
          <w:rFonts w:hint="cs"/>
          <w:rtl/>
        </w:rPr>
        <w:t xml:space="preserve"> </w:t>
      </w:r>
      <w:bookmarkStart w:id="16548" w:name="_ETM_Q49_391781"/>
      <w:bookmarkEnd w:id="16548"/>
      <w:r>
        <w:rPr>
          <w:rtl/>
        </w:rPr>
        <w:t xml:space="preserve">יש </w:t>
      </w:r>
      <w:bookmarkStart w:id="16549" w:name="_ETM_Q49_380819"/>
      <w:bookmarkEnd w:id="16549"/>
      <w:r>
        <w:rPr>
          <w:rtl/>
        </w:rPr>
        <w:t xml:space="preserve">שיגידו </w:t>
      </w:r>
      <w:bookmarkStart w:id="16550" w:name="_ETM_Q49_381820"/>
      <w:bookmarkEnd w:id="16550"/>
      <w:r>
        <w:rPr>
          <w:rtl/>
        </w:rPr>
        <w:t xml:space="preserve">שהחוק </w:t>
      </w:r>
      <w:bookmarkStart w:id="16551" w:name="_ETM_Q49_382900"/>
      <w:bookmarkStart w:id="16552" w:name="_ETM_Q49_379420"/>
      <w:bookmarkEnd w:id="16551"/>
      <w:bookmarkEnd w:id="16552"/>
      <w:r>
        <w:rPr>
          <w:rFonts w:hint="cs"/>
          <w:rtl/>
        </w:rPr>
        <w:t>כובל</w:t>
      </w:r>
      <w:r>
        <w:rPr>
          <w:rtl/>
        </w:rPr>
        <w:t xml:space="preserve"> </w:t>
      </w:r>
      <w:bookmarkStart w:id="16553" w:name="_ETM_Q49_383230"/>
      <w:bookmarkEnd w:id="16553"/>
      <w:r>
        <w:rPr>
          <w:rtl/>
        </w:rPr>
        <w:t xml:space="preserve">את </w:t>
      </w:r>
      <w:bookmarkStart w:id="16554" w:name="_ETM_Q49_383350"/>
      <w:bookmarkEnd w:id="16554"/>
      <w:r>
        <w:rPr>
          <w:rtl/>
        </w:rPr>
        <w:t>יד</w:t>
      </w:r>
      <w:r>
        <w:rPr>
          <w:rFonts w:hint="cs"/>
          <w:rtl/>
        </w:rPr>
        <w:t>י</w:t>
      </w:r>
      <w:bookmarkStart w:id="16555" w:name="_ETM_Q49_379341"/>
      <w:bookmarkEnd w:id="16555"/>
      <w:r>
        <w:rPr>
          <w:rtl/>
        </w:rPr>
        <w:t xml:space="preserve"> </w:t>
      </w:r>
      <w:bookmarkStart w:id="16556" w:name="_ETM_Q49_383590"/>
      <w:bookmarkEnd w:id="16556"/>
      <w:r>
        <w:rPr>
          <w:rtl/>
        </w:rPr>
        <w:t xml:space="preserve">המשטרה </w:t>
      </w:r>
      <w:bookmarkStart w:id="16557" w:name="_ETM_Q49_383950"/>
      <w:bookmarkEnd w:id="16557"/>
      <w:r>
        <w:rPr>
          <w:rFonts w:hint="cs"/>
          <w:rtl/>
        </w:rPr>
        <w:t>ב</w:t>
      </w:r>
      <w:bookmarkStart w:id="16558" w:name="_ETM_Q49_382401"/>
      <w:bookmarkEnd w:id="16558"/>
      <w:r>
        <w:rPr>
          <w:rtl/>
        </w:rPr>
        <w:t xml:space="preserve">מלחמה </w:t>
      </w:r>
      <w:bookmarkStart w:id="16559" w:name="_ETM_Q49_384340"/>
      <w:bookmarkEnd w:id="16559"/>
      <w:r>
        <w:rPr>
          <w:rtl/>
        </w:rPr>
        <w:t>בפשע</w:t>
      </w:r>
      <w:r>
        <w:rPr>
          <w:rFonts w:hint="cs"/>
          <w:rtl/>
        </w:rPr>
        <w:t xml:space="preserve"> </w:t>
      </w:r>
      <w:r>
        <w:rPr>
          <w:rFonts w:hint="eastAsia"/>
          <w:rtl/>
        </w:rPr>
        <w:t>–</w:t>
      </w:r>
      <w:r>
        <w:rPr>
          <w:rtl/>
        </w:rPr>
        <w:t xml:space="preserve"> </w:t>
      </w:r>
      <w:bookmarkStart w:id="16560" w:name="_ETM_Q49_385529"/>
      <w:bookmarkEnd w:id="16560"/>
      <w:r>
        <w:rPr>
          <w:rtl/>
        </w:rPr>
        <w:t>הה</w:t>
      </w:r>
      <w:bookmarkStart w:id="16561" w:name="_ETM_Q49_383171"/>
      <w:bookmarkEnd w:id="16561"/>
      <w:r>
        <w:rPr>
          <w:rtl/>
        </w:rPr>
        <w:t xml:space="preserve">פך </w:t>
      </w:r>
      <w:bookmarkStart w:id="16562" w:name="_ETM_Q49_386249"/>
      <w:bookmarkEnd w:id="16562"/>
      <w:r>
        <w:rPr>
          <w:rtl/>
        </w:rPr>
        <w:t xml:space="preserve">הוא </w:t>
      </w:r>
      <w:bookmarkStart w:id="16563" w:name="_ETM_Q49_386339"/>
      <w:bookmarkEnd w:id="16563"/>
      <w:r>
        <w:rPr>
          <w:rtl/>
        </w:rPr>
        <w:t>הנכון</w:t>
      </w:r>
      <w:r>
        <w:rPr>
          <w:rFonts w:hint="cs"/>
          <w:rtl/>
        </w:rPr>
        <w:t>.</w:t>
      </w:r>
      <w:r>
        <w:rPr>
          <w:rtl/>
        </w:rPr>
        <w:t xml:space="preserve"> </w:t>
      </w:r>
      <w:bookmarkStart w:id="16564" w:name="_ETM_Q49_387299"/>
      <w:bookmarkEnd w:id="16564"/>
      <w:r>
        <w:rPr>
          <w:rtl/>
        </w:rPr>
        <w:t xml:space="preserve">העבריינים </w:t>
      </w:r>
      <w:bookmarkStart w:id="16565" w:name="_ETM_Q49_388229"/>
      <w:bookmarkEnd w:id="16565"/>
      <w:r>
        <w:rPr>
          <w:rtl/>
        </w:rPr>
        <w:t xml:space="preserve">המנוסים </w:t>
      </w:r>
      <w:bookmarkStart w:id="16566" w:name="_ETM_Q49_389249"/>
      <w:bookmarkEnd w:id="16566"/>
      <w:r>
        <w:rPr>
          <w:rtl/>
        </w:rPr>
        <w:t xml:space="preserve">יודעים </w:t>
      </w:r>
      <w:bookmarkStart w:id="16567" w:name="_ETM_Q49_389609"/>
      <w:bookmarkEnd w:id="16567"/>
      <w:r>
        <w:rPr>
          <w:rtl/>
        </w:rPr>
        <w:t xml:space="preserve">היטב </w:t>
      </w:r>
      <w:bookmarkStart w:id="16568" w:name="_ETM_Q49_390089"/>
      <w:bookmarkEnd w:id="16568"/>
      <w:r>
        <w:rPr>
          <w:rtl/>
        </w:rPr>
        <w:t xml:space="preserve">לשמור </w:t>
      </w:r>
      <w:bookmarkStart w:id="16569" w:name="_ETM_Q49_390510"/>
      <w:bookmarkEnd w:id="16569"/>
      <w:r>
        <w:rPr>
          <w:rtl/>
        </w:rPr>
        <w:t xml:space="preserve">על </w:t>
      </w:r>
      <w:bookmarkStart w:id="16570" w:name="_ETM_Q49_390599"/>
      <w:bookmarkEnd w:id="16570"/>
      <w:r>
        <w:rPr>
          <w:rtl/>
        </w:rPr>
        <w:t>זכויותיהם</w:t>
      </w:r>
      <w:r w:rsidR="00974A5A">
        <w:rPr>
          <w:rFonts w:hint="cs"/>
          <w:rtl/>
        </w:rPr>
        <w:t>;</w:t>
      </w:r>
      <w:r>
        <w:rPr>
          <w:rtl/>
        </w:rPr>
        <w:t xml:space="preserve"> </w:t>
      </w:r>
      <w:bookmarkStart w:id="16571" w:name="_ETM_Q49_391780"/>
      <w:bookmarkEnd w:id="16571"/>
      <w:r>
        <w:rPr>
          <w:rtl/>
        </w:rPr>
        <w:t xml:space="preserve">חוקרים </w:t>
      </w:r>
      <w:bookmarkStart w:id="16572" w:name="_ETM_Q49_392349"/>
      <w:bookmarkEnd w:id="16572"/>
      <w:r>
        <w:rPr>
          <w:rtl/>
        </w:rPr>
        <w:t xml:space="preserve">לא </w:t>
      </w:r>
      <w:bookmarkStart w:id="16573" w:name="_ETM_Q49_392470"/>
      <w:bookmarkEnd w:id="16573"/>
      <w:r>
        <w:rPr>
          <w:rtl/>
        </w:rPr>
        <w:t xml:space="preserve">מלחיצים </w:t>
      </w:r>
      <w:bookmarkStart w:id="16574" w:name="_ETM_Q49_393040"/>
      <w:bookmarkEnd w:id="16574"/>
      <w:r>
        <w:rPr>
          <w:rtl/>
        </w:rPr>
        <w:t>אותם</w:t>
      </w:r>
      <w:r w:rsidR="00974A5A">
        <w:rPr>
          <w:rFonts w:hint="cs"/>
          <w:rtl/>
        </w:rPr>
        <w:t>,</w:t>
      </w:r>
      <w:r>
        <w:rPr>
          <w:rtl/>
        </w:rPr>
        <w:t xml:space="preserve"> </w:t>
      </w:r>
      <w:bookmarkStart w:id="16575" w:name="_ETM_Q49_393700"/>
      <w:bookmarkEnd w:id="16575"/>
      <w:r>
        <w:rPr>
          <w:rtl/>
        </w:rPr>
        <w:t xml:space="preserve">גם </w:t>
      </w:r>
      <w:bookmarkStart w:id="16576" w:name="_ETM_Q49_394120"/>
      <w:bookmarkEnd w:id="16576"/>
      <w:r>
        <w:rPr>
          <w:rtl/>
        </w:rPr>
        <w:t xml:space="preserve">לא </w:t>
      </w:r>
      <w:bookmarkStart w:id="16577" w:name="_ETM_Q49_394239"/>
      <w:bookmarkEnd w:id="16577"/>
      <w:r>
        <w:rPr>
          <w:rtl/>
        </w:rPr>
        <w:t xml:space="preserve">תאי </w:t>
      </w:r>
      <w:bookmarkStart w:id="16578" w:name="_ETM_Q49_394540"/>
      <w:bookmarkEnd w:id="16578"/>
      <w:r>
        <w:rPr>
          <w:rtl/>
        </w:rPr>
        <w:t>מעצר</w:t>
      </w:r>
      <w:r>
        <w:rPr>
          <w:rFonts w:hint="cs"/>
          <w:rtl/>
        </w:rPr>
        <w:t>.</w:t>
      </w:r>
      <w:r>
        <w:rPr>
          <w:rtl/>
        </w:rPr>
        <w:t xml:space="preserve"> </w:t>
      </w:r>
      <w:bookmarkStart w:id="16579" w:name="_ETM_Q49_395849"/>
      <w:bookmarkEnd w:id="16579"/>
      <w:r>
        <w:rPr>
          <w:rtl/>
        </w:rPr>
        <w:t xml:space="preserve">האזרח </w:t>
      </w:r>
      <w:bookmarkStart w:id="16580" w:name="_ETM_Q49_396450"/>
      <w:bookmarkEnd w:id="16580"/>
      <w:r>
        <w:rPr>
          <w:rtl/>
        </w:rPr>
        <w:t xml:space="preserve">הנורמטיבי </w:t>
      </w:r>
      <w:bookmarkStart w:id="16581" w:name="_ETM_Q49_397590"/>
      <w:bookmarkEnd w:id="16581"/>
      <w:r>
        <w:rPr>
          <w:rtl/>
        </w:rPr>
        <w:t xml:space="preserve">הוא </w:t>
      </w:r>
      <w:bookmarkStart w:id="16582" w:name="_ETM_Q49_398010"/>
      <w:bookmarkEnd w:id="16582"/>
      <w:r>
        <w:rPr>
          <w:rtl/>
        </w:rPr>
        <w:t xml:space="preserve">זה </w:t>
      </w:r>
      <w:bookmarkStart w:id="16583" w:name="_ETM_Q49_398340"/>
      <w:bookmarkEnd w:id="16583"/>
      <w:r>
        <w:rPr>
          <w:rtl/>
        </w:rPr>
        <w:t>ש</w:t>
      </w:r>
      <w:r>
        <w:rPr>
          <w:rFonts w:hint="cs"/>
          <w:rtl/>
        </w:rPr>
        <w:t>עלול</w:t>
      </w:r>
      <w:bookmarkStart w:id="16584" w:name="_ETM_Q49_397140"/>
      <w:bookmarkEnd w:id="16584"/>
      <w:r>
        <w:rPr>
          <w:rtl/>
        </w:rPr>
        <w:t xml:space="preserve"> </w:t>
      </w:r>
      <w:bookmarkStart w:id="16585" w:name="_ETM_Q49_398760"/>
      <w:bookmarkEnd w:id="16585"/>
      <w:r>
        <w:rPr>
          <w:rtl/>
        </w:rPr>
        <w:t xml:space="preserve">להירמס </w:t>
      </w:r>
      <w:bookmarkStart w:id="16586" w:name="_ETM_Q49_399750"/>
      <w:bookmarkEnd w:id="16586"/>
      <w:r>
        <w:rPr>
          <w:rtl/>
        </w:rPr>
        <w:t xml:space="preserve">תחת </w:t>
      </w:r>
      <w:bookmarkStart w:id="16587" w:name="_ETM_Q49_400230"/>
      <w:bookmarkEnd w:id="16587"/>
      <w:r>
        <w:rPr>
          <w:rtl/>
        </w:rPr>
        <w:t xml:space="preserve">הכוח </w:t>
      </w:r>
      <w:bookmarkStart w:id="16588" w:name="_ETM_Q49_400650"/>
      <w:bookmarkEnd w:id="16588"/>
      <w:r>
        <w:rPr>
          <w:rtl/>
        </w:rPr>
        <w:t xml:space="preserve">העצום </w:t>
      </w:r>
      <w:bookmarkStart w:id="16589" w:name="_ETM_Q49_401129"/>
      <w:bookmarkEnd w:id="16589"/>
      <w:r>
        <w:rPr>
          <w:rtl/>
        </w:rPr>
        <w:t xml:space="preserve">שיש </w:t>
      </w:r>
      <w:bookmarkStart w:id="16590" w:name="_ETM_Q49_401400"/>
      <w:bookmarkEnd w:id="16590"/>
      <w:r>
        <w:rPr>
          <w:rtl/>
        </w:rPr>
        <w:t xml:space="preserve">למשטרה </w:t>
      </w:r>
      <w:bookmarkStart w:id="16591" w:name="_ETM_Q49_401879"/>
      <w:bookmarkEnd w:id="16591"/>
      <w:r>
        <w:rPr>
          <w:rtl/>
        </w:rPr>
        <w:t>עליו</w:t>
      </w:r>
      <w:r>
        <w:rPr>
          <w:rFonts w:hint="cs"/>
          <w:rtl/>
        </w:rPr>
        <w:t>.</w:t>
      </w:r>
      <w:bookmarkStart w:id="16592" w:name="_ETM_Q49_403190"/>
      <w:bookmarkEnd w:id="16592"/>
    </w:p>
    <w:p w:rsidR="004B7EE3" w:rsidRDefault="004B7EE3" w:rsidP="00080EA4">
      <w:pPr>
        <w:rPr>
          <w:rtl/>
        </w:rPr>
      </w:pPr>
      <w:bookmarkStart w:id="16593" w:name="_ETM_Q49_403889"/>
      <w:bookmarkStart w:id="16594" w:name="_ETM_Q49_403994"/>
      <w:bookmarkStart w:id="16595" w:name="_ETM_Q49_404049"/>
      <w:bookmarkEnd w:id="16593"/>
      <w:bookmarkEnd w:id="16594"/>
      <w:bookmarkEnd w:id="16595"/>
    </w:p>
    <w:p w:rsidR="004B7EE3" w:rsidRDefault="004B7EE3" w:rsidP="00974A5A">
      <w:pPr>
        <w:rPr>
          <w:rtl/>
        </w:rPr>
      </w:pPr>
      <w:bookmarkStart w:id="16596" w:name="_ETM_Q49_404120"/>
      <w:bookmarkEnd w:id="16596"/>
      <w:r>
        <w:rPr>
          <w:rtl/>
        </w:rPr>
        <w:t xml:space="preserve">הבסיס </w:t>
      </w:r>
      <w:bookmarkStart w:id="16597" w:name="_ETM_Q49_403880"/>
      <w:bookmarkEnd w:id="16597"/>
      <w:r>
        <w:rPr>
          <w:rtl/>
        </w:rPr>
        <w:t xml:space="preserve">להצעת </w:t>
      </w:r>
      <w:bookmarkStart w:id="16598" w:name="_ETM_Q49_404300"/>
      <w:bookmarkEnd w:id="16598"/>
      <w:r>
        <w:rPr>
          <w:rtl/>
        </w:rPr>
        <w:t xml:space="preserve">החוק </w:t>
      </w:r>
      <w:bookmarkStart w:id="16599" w:name="_ETM_Q49_404600"/>
      <w:bookmarkEnd w:id="16599"/>
      <w:r>
        <w:rPr>
          <w:rtl/>
        </w:rPr>
        <w:t>שלי</w:t>
      </w:r>
      <w:r>
        <w:rPr>
          <w:rFonts w:hint="cs"/>
          <w:rtl/>
        </w:rPr>
        <w:t>:</w:t>
      </w:r>
      <w:bookmarkStart w:id="16600" w:name="_ETM_Q49_402521"/>
      <w:bookmarkEnd w:id="16600"/>
      <w:r>
        <w:rPr>
          <w:rtl/>
        </w:rPr>
        <w:t xml:space="preserve"> </w:t>
      </w:r>
      <w:bookmarkStart w:id="16601" w:name="_ETM_Q49_405440"/>
      <w:bookmarkEnd w:id="16601"/>
      <w:r>
        <w:rPr>
          <w:rtl/>
        </w:rPr>
        <w:t xml:space="preserve">חירות </w:t>
      </w:r>
      <w:bookmarkStart w:id="16602" w:name="_ETM_Q49_406040"/>
      <w:bookmarkEnd w:id="16602"/>
      <w:r>
        <w:rPr>
          <w:rtl/>
        </w:rPr>
        <w:t>הפרט</w:t>
      </w:r>
      <w:r>
        <w:rPr>
          <w:rFonts w:hint="cs"/>
          <w:rtl/>
        </w:rPr>
        <w:t>,</w:t>
      </w:r>
      <w:r>
        <w:rPr>
          <w:rtl/>
        </w:rPr>
        <w:t xml:space="preserve"> </w:t>
      </w:r>
      <w:bookmarkStart w:id="16603" w:name="_ETM_Q49_406909"/>
      <w:bookmarkEnd w:id="16603"/>
      <w:r>
        <w:rPr>
          <w:rtl/>
        </w:rPr>
        <w:t>ליברליזם</w:t>
      </w:r>
      <w:r>
        <w:rPr>
          <w:rFonts w:hint="cs"/>
          <w:rtl/>
        </w:rPr>
        <w:t>.</w:t>
      </w:r>
      <w:bookmarkStart w:id="16604" w:name="_ETM_Q49_406732"/>
      <w:bookmarkEnd w:id="16604"/>
      <w:r>
        <w:rPr>
          <w:rtl/>
        </w:rPr>
        <w:t xml:space="preserve"> </w:t>
      </w:r>
      <w:bookmarkStart w:id="16605" w:name="_ETM_Q49_408680"/>
      <w:bookmarkEnd w:id="16605"/>
      <w:r>
        <w:rPr>
          <w:rtl/>
        </w:rPr>
        <w:t xml:space="preserve">הזכות </w:t>
      </w:r>
      <w:bookmarkStart w:id="16606" w:name="_ETM_Q49_409310"/>
      <w:bookmarkEnd w:id="16606"/>
      <w:r>
        <w:rPr>
          <w:rtl/>
        </w:rPr>
        <w:t xml:space="preserve">לחירות </w:t>
      </w:r>
      <w:bookmarkStart w:id="16607" w:name="_ETM_Q49_409730"/>
      <w:bookmarkEnd w:id="16607"/>
      <w:r>
        <w:rPr>
          <w:rtl/>
        </w:rPr>
        <w:t>הפרט</w:t>
      </w:r>
      <w:r>
        <w:rPr>
          <w:rFonts w:hint="cs"/>
          <w:rtl/>
        </w:rPr>
        <w:t xml:space="preserve"> היא</w:t>
      </w:r>
      <w:r>
        <w:rPr>
          <w:rtl/>
        </w:rPr>
        <w:t xml:space="preserve"> </w:t>
      </w:r>
      <w:bookmarkStart w:id="16608" w:name="_ETM_Q49_410120"/>
      <w:bookmarkEnd w:id="16608"/>
      <w:r>
        <w:rPr>
          <w:rtl/>
        </w:rPr>
        <w:t xml:space="preserve">מאבני </w:t>
      </w:r>
      <w:bookmarkStart w:id="16609" w:name="_ETM_Q49_410450"/>
      <w:bookmarkEnd w:id="16609"/>
      <w:r>
        <w:rPr>
          <w:rtl/>
        </w:rPr>
        <w:t xml:space="preserve">היסוד </w:t>
      </w:r>
      <w:bookmarkStart w:id="16610" w:name="_ETM_Q49_411140"/>
      <w:bookmarkEnd w:id="16610"/>
      <w:r>
        <w:rPr>
          <w:rtl/>
        </w:rPr>
        <w:t xml:space="preserve">של </w:t>
      </w:r>
      <w:bookmarkStart w:id="16611" w:name="_ETM_Q49_411470"/>
      <w:bookmarkEnd w:id="16611"/>
      <w:r>
        <w:rPr>
          <w:rtl/>
        </w:rPr>
        <w:t xml:space="preserve">כל </w:t>
      </w:r>
      <w:bookmarkStart w:id="16612" w:name="_ETM_Q49_411799"/>
      <w:bookmarkEnd w:id="16612"/>
      <w:r>
        <w:rPr>
          <w:rtl/>
        </w:rPr>
        <w:t xml:space="preserve">חברה </w:t>
      </w:r>
      <w:bookmarkStart w:id="16613" w:name="_ETM_Q49_412250"/>
      <w:bookmarkEnd w:id="16613"/>
      <w:r>
        <w:rPr>
          <w:rtl/>
        </w:rPr>
        <w:t>דמוקרטית</w:t>
      </w:r>
      <w:bookmarkStart w:id="16614" w:name="_ETM_Q49_411851"/>
      <w:bookmarkEnd w:id="16614"/>
      <w:r>
        <w:rPr>
          <w:rtl/>
        </w:rPr>
        <w:t xml:space="preserve"> </w:t>
      </w:r>
      <w:bookmarkStart w:id="16615" w:name="_ETM_Q49_413000"/>
      <w:bookmarkEnd w:id="16615"/>
      <w:r>
        <w:rPr>
          <w:rtl/>
        </w:rPr>
        <w:t xml:space="preserve">ומהווה </w:t>
      </w:r>
      <w:bookmarkStart w:id="16616" w:name="_ETM_Q49_413810"/>
      <w:bookmarkEnd w:id="16616"/>
      <w:r>
        <w:rPr>
          <w:rtl/>
        </w:rPr>
        <w:t xml:space="preserve">זכות </w:t>
      </w:r>
      <w:bookmarkStart w:id="16617" w:name="_ETM_Q49_414200"/>
      <w:bookmarkEnd w:id="16617"/>
      <w:r>
        <w:rPr>
          <w:rtl/>
        </w:rPr>
        <w:t xml:space="preserve">אזרח </w:t>
      </w:r>
      <w:bookmarkStart w:id="16618" w:name="_ETM_Q49_414560"/>
      <w:bookmarkEnd w:id="16618"/>
      <w:r>
        <w:rPr>
          <w:rtl/>
        </w:rPr>
        <w:t>בסיסית</w:t>
      </w:r>
      <w:r>
        <w:rPr>
          <w:rFonts w:hint="cs"/>
          <w:rtl/>
        </w:rPr>
        <w:t>.</w:t>
      </w:r>
      <w:r>
        <w:rPr>
          <w:rtl/>
        </w:rPr>
        <w:t xml:space="preserve"> </w:t>
      </w:r>
      <w:bookmarkStart w:id="16619" w:name="_ETM_Q49_416099"/>
      <w:bookmarkEnd w:id="16619"/>
      <w:r>
        <w:rPr>
          <w:rtl/>
        </w:rPr>
        <w:t>כיום</w:t>
      </w:r>
      <w:r>
        <w:rPr>
          <w:rFonts w:hint="cs"/>
          <w:rtl/>
        </w:rPr>
        <w:t>,</w:t>
      </w:r>
      <w:r>
        <w:rPr>
          <w:rtl/>
        </w:rPr>
        <w:t xml:space="preserve"> </w:t>
      </w:r>
      <w:bookmarkStart w:id="16620" w:name="_ETM_Q49_416739"/>
      <w:bookmarkEnd w:id="16620"/>
      <w:r>
        <w:rPr>
          <w:rtl/>
        </w:rPr>
        <w:t xml:space="preserve">בעידן </w:t>
      </w:r>
      <w:bookmarkStart w:id="16621" w:name="_ETM_Q49_417310"/>
      <w:bookmarkEnd w:id="16621"/>
      <w:r>
        <w:rPr>
          <w:rtl/>
        </w:rPr>
        <w:t>הדיגיטלי</w:t>
      </w:r>
      <w:r>
        <w:rPr>
          <w:rFonts w:hint="cs"/>
          <w:rtl/>
        </w:rPr>
        <w:t>,</w:t>
      </w:r>
      <w:r>
        <w:rPr>
          <w:rtl/>
        </w:rPr>
        <w:t xml:space="preserve"> </w:t>
      </w:r>
      <w:bookmarkStart w:id="16622" w:name="_ETM_Q49_418419"/>
      <w:bookmarkEnd w:id="16622"/>
      <w:r>
        <w:rPr>
          <w:rtl/>
        </w:rPr>
        <w:t xml:space="preserve">כל </w:t>
      </w:r>
      <w:bookmarkStart w:id="16623" w:name="_ETM_Q49_418779"/>
      <w:bookmarkEnd w:id="16623"/>
      <w:r>
        <w:rPr>
          <w:rtl/>
        </w:rPr>
        <w:t xml:space="preserve">הפרטים </w:t>
      </w:r>
      <w:bookmarkStart w:id="16624" w:name="_ETM_Q49_419260"/>
      <w:bookmarkEnd w:id="16624"/>
      <w:r>
        <w:rPr>
          <w:rtl/>
        </w:rPr>
        <w:t xml:space="preserve">הנוגעים </w:t>
      </w:r>
      <w:bookmarkStart w:id="16625" w:name="_ETM_Q49_419590"/>
      <w:bookmarkEnd w:id="16625"/>
      <w:r>
        <w:rPr>
          <w:rtl/>
        </w:rPr>
        <w:t>לח</w:t>
      </w:r>
      <w:r>
        <w:rPr>
          <w:rFonts w:hint="cs"/>
          <w:rtl/>
        </w:rPr>
        <w:t>ייו</w:t>
      </w:r>
      <w:bookmarkStart w:id="16626" w:name="_ETM_Q49_418892"/>
      <w:bookmarkEnd w:id="16626"/>
      <w:r>
        <w:rPr>
          <w:rtl/>
        </w:rPr>
        <w:t xml:space="preserve"> </w:t>
      </w:r>
      <w:bookmarkStart w:id="16627" w:name="_ETM_Q49_419980"/>
      <w:bookmarkEnd w:id="16627"/>
      <w:r>
        <w:rPr>
          <w:rtl/>
        </w:rPr>
        <w:t xml:space="preserve">של </w:t>
      </w:r>
      <w:bookmarkStart w:id="16628" w:name="_ETM_Q49_420159"/>
      <w:bookmarkEnd w:id="16628"/>
      <w:r>
        <w:rPr>
          <w:rtl/>
        </w:rPr>
        <w:t xml:space="preserve">אדם </w:t>
      </w:r>
      <w:bookmarkStart w:id="16629" w:name="_ETM_Q49_420849"/>
      <w:bookmarkEnd w:id="16629"/>
      <w:r>
        <w:rPr>
          <w:rtl/>
        </w:rPr>
        <w:t xml:space="preserve">נמצאים </w:t>
      </w:r>
      <w:bookmarkStart w:id="16630" w:name="_ETM_Q49_422230"/>
      <w:bookmarkEnd w:id="16630"/>
      <w:r>
        <w:rPr>
          <w:rtl/>
        </w:rPr>
        <w:t xml:space="preserve">על </w:t>
      </w:r>
      <w:bookmarkStart w:id="16631" w:name="_ETM_Q49_422409"/>
      <w:bookmarkEnd w:id="16631"/>
      <w:r>
        <w:rPr>
          <w:rtl/>
        </w:rPr>
        <w:t xml:space="preserve">מכשיר </w:t>
      </w:r>
      <w:bookmarkStart w:id="16632" w:name="_ETM_Q49_422859"/>
      <w:bookmarkEnd w:id="16632"/>
      <w:r>
        <w:rPr>
          <w:rtl/>
        </w:rPr>
        <w:t xml:space="preserve">הטלפון </w:t>
      </w:r>
      <w:bookmarkStart w:id="16633" w:name="_ETM_Q49_423340"/>
      <w:bookmarkEnd w:id="16633"/>
      <w:r>
        <w:rPr>
          <w:rtl/>
        </w:rPr>
        <w:t xml:space="preserve">החכם </w:t>
      </w:r>
      <w:bookmarkStart w:id="16634" w:name="_ETM_Q49_423760"/>
      <w:bookmarkEnd w:id="16634"/>
      <w:r>
        <w:rPr>
          <w:rtl/>
        </w:rPr>
        <w:t xml:space="preserve">שברשותו </w:t>
      </w:r>
      <w:bookmarkStart w:id="16635" w:name="_ETM_Q49_424989"/>
      <w:bookmarkEnd w:id="16635"/>
      <w:r>
        <w:rPr>
          <w:rtl/>
        </w:rPr>
        <w:t xml:space="preserve">או </w:t>
      </w:r>
      <w:bookmarkStart w:id="16636" w:name="_ETM_Q49_425560"/>
      <w:bookmarkEnd w:id="16636"/>
      <w:r>
        <w:rPr>
          <w:rtl/>
        </w:rPr>
        <w:t xml:space="preserve">על </w:t>
      </w:r>
      <w:bookmarkStart w:id="16637" w:name="_ETM_Q49_425709"/>
      <w:bookmarkEnd w:id="16637"/>
      <w:r>
        <w:rPr>
          <w:rtl/>
        </w:rPr>
        <w:t>מחשב</w:t>
      </w:r>
      <w:bookmarkStart w:id="16638" w:name="_ETM_Q49_426159"/>
      <w:bookmarkEnd w:id="16638"/>
      <w:r>
        <w:rPr>
          <w:rFonts w:hint="cs"/>
          <w:rtl/>
        </w:rPr>
        <w:t>ו ה</w:t>
      </w:r>
      <w:bookmarkStart w:id="16639" w:name="_ETM_Q49_423532"/>
      <w:bookmarkEnd w:id="16639"/>
      <w:r>
        <w:rPr>
          <w:rtl/>
        </w:rPr>
        <w:t>נייד</w:t>
      </w:r>
      <w:r>
        <w:rPr>
          <w:rFonts w:hint="cs"/>
          <w:rtl/>
        </w:rPr>
        <w:t>.</w:t>
      </w:r>
      <w:r>
        <w:rPr>
          <w:rtl/>
        </w:rPr>
        <w:t xml:space="preserve"> </w:t>
      </w:r>
      <w:bookmarkStart w:id="16640" w:name="_ETM_Q49_427250"/>
      <w:bookmarkEnd w:id="16640"/>
      <w:r>
        <w:rPr>
          <w:rtl/>
        </w:rPr>
        <w:t xml:space="preserve">הצעת </w:t>
      </w:r>
      <w:bookmarkStart w:id="16641" w:name="_ETM_Q49_427700"/>
      <w:bookmarkEnd w:id="16641"/>
      <w:r>
        <w:rPr>
          <w:rtl/>
        </w:rPr>
        <w:t xml:space="preserve">החוק </w:t>
      </w:r>
      <w:bookmarkStart w:id="16642" w:name="_ETM_Q49_427910"/>
      <w:bookmarkEnd w:id="16642"/>
      <w:r>
        <w:rPr>
          <w:rtl/>
        </w:rPr>
        <w:t xml:space="preserve">מבקשת </w:t>
      </w:r>
      <w:bookmarkStart w:id="16643" w:name="_ETM_Q49_428930"/>
      <w:bookmarkEnd w:id="16643"/>
      <w:r>
        <w:rPr>
          <w:rtl/>
        </w:rPr>
        <w:t xml:space="preserve">לעדכן </w:t>
      </w:r>
      <w:bookmarkStart w:id="16644" w:name="_ETM_Q49_429739"/>
      <w:bookmarkEnd w:id="16644"/>
      <w:r>
        <w:rPr>
          <w:rtl/>
        </w:rPr>
        <w:t xml:space="preserve">את </w:t>
      </w:r>
      <w:bookmarkStart w:id="16645" w:name="_ETM_Q49_429980"/>
      <w:bookmarkEnd w:id="16645"/>
      <w:r>
        <w:rPr>
          <w:rtl/>
        </w:rPr>
        <w:t xml:space="preserve">ספר </w:t>
      </w:r>
      <w:bookmarkStart w:id="16646" w:name="_ETM_Q49_430370"/>
      <w:bookmarkEnd w:id="16646"/>
      <w:r>
        <w:rPr>
          <w:rtl/>
        </w:rPr>
        <w:t>החוקי</w:t>
      </w:r>
      <w:bookmarkStart w:id="16647" w:name="_ETM_Q49_426962"/>
      <w:bookmarkEnd w:id="16647"/>
      <w:r>
        <w:rPr>
          <w:rtl/>
        </w:rPr>
        <w:t xml:space="preserve">ם </w:t>
      </w:r>
      <w:bookmarkStart w:id="16648" w:name="_ETM_Q49_430819"/>
      <w:bookmarkEnd w:id="16648"/>
      <w:r>
        <w:rPr>
          <w:rtl/>
        </w:rPr>
        <w:t xml:space="preserve">לעידן </w:t>
      </w:r>
      <w:bookmarkStart w:id="16649" w:name="_ETM_Q49_431180"/>
      <w:bookmarkEnd w:id="16649"/>
      <w:r>
        <w:rPr>
          <w:rtl/>
        </w:rPr>
        <w:t xml:space="preserve">הטכנולוגי </w:t>
      </w:r>
      <w:bookmarkStart w:id="16650" w:name="_ETM_Q49_431870"/>
      <w:bookmarkEnd w:id="16650"/>
      <w:r>
        <w:rPr>
          <w:rFonts w:hint="cs"/>
          <w:rtl/>
        </w:rPr>
        <w:t>ה</w:t>
      </w:r>
      <w:r>
        <w:rPr>
          <w:rtl/>
        </w:rPr>
        <w:t xml:space="preserve">מתקדם </w:t>
      </w:r>
      <w:bookmarkStart w:id="16651" w:name="_ETM_Q49_432869"/>
      <w:bookmarkEnd w:id="16651"/>
      <w:r>
        <w:rPr>
          <w:rFonts w:hint="cs"/>
          <w:rtl/>
        </w:rPr>
        <w:t>ש</w:t>
      </w:r>
      <w:r>
        <w:rPr>
          <w:rtl/>
        </w:rPr>
        <w:t>ב</w:t>
      </w:r>
      <w:bookmarkStart w:id="16652" w:name="_ETM_Q49_429433"/>
      <w:bookmarkEnd w:id="16652"/>
      <w:r>
        <w:rPr>
          <w:rtl/>
        </w:rPr>
        <w:t xml:space="preserve">ו </w:t>
      </w:r>
      <w:bookmarkStart w:id="16653" w:name="_ETM_Q49_433290"/>
      <w:bookmarkEnd w:id="16653"/>
      <w:r>
        <w:rPr>
          <w:rtl/>
        </w:rPr>
        <w:t xml:space="preserve">אנו </w:t>
      </w:r>
      <w:bookmarkStart w:id="16654" w:name="_ETM_Q49_433589"/>
      <w:bookmarkEnd w:id="16654"/>
      <w:r>
        <w:rPr>
          <w:rtl/>
        </w:rPr>
        <w:t>חיים</w:t>
      </w:r>
      <w:r>
        <w:rPr>
          <w:rFonts w:hint="cs"/>
          <w:rtl/>
        </w:rPr>
        <w:t>,</w:t>
      </w:r>
      <w:r>
        <w:rPr>
          <w:rtl/>
        </w:rPr>
        <w:t xml:space="preserve"> </w:t>
      </w:r>
      <w:bookmarkStart w:id="16655" w:name="_ETM_Q49_434900"/>
      <w:bookmarkEnd w:id="16655"/>
      <w:r>
        <w:rPr>
          <w:rtl/>
        </w:rPr>
        <w:t xml:space="preserve">עידן </w:t>
      </w:r>
      <w:bookmarkStart w:id="16656" w:name="_ETM_Q49_435319"/>
      <w:bookmarkStart w:id="16657" w:name="_ETM_Q49_435650"/>
      <w:bookmarkStart w:id="16658" w:name="_ETM_Q49_434002"/>
      <w:bookmarkEnd w:id="16656"/>
      <w:bookmarkEnd w:id="16657"/>
      <w:bookmarkEnd w:id="16658"/>
      <w:r>
        <w:rPr>
          <w:rFonts w:hint="cs"/>
          <w:rtl/>
        </w:rPr>
        <w:t>ה</w:t>
      </w:r>
      <w:r>
        <w:rPr>
          <w:rtl/>
        </w:rPr>
        <w:t xml:space="preserve">טלפונים </w:t>
      </w:r>
      <w:bookmarkStart w:id="16659" w:name="_ETM_Q49_436310"/>
      <w:bookmarkEnd w:id="16659"/>
      <w:r>
        <w:rPr>
          <w:rtl/>
        </w:rPr>
        <w:t xml:space="preserve">החכמים </w:t>
      </w:r>
      <w:bookmarkStart w:id="16660" w:name="_ETM_Q49_437180"/>
      <w:bookmarkEnd w:id="16660"/>
      <w:r>
        <w:rPr>
          <w:rtl/>
        </w:rPr>
        <w:t xml:space="preserve">והמחשבים </w:t>
      </w:r>
      <w:bookmarkStart w:id="16661" w:name="_ETM_Q49_437960"/>
      <w:bookmarkStart w:id="16662" w:name="_ETM_Q49_438050"/>
      <w:bookmarkEnd w:id="16661"/>
      <w:bookmarkEnd w:id="16662"/>
      <w:r>
        <w:rPr>
          <w:rFonts w:hint="cs"/>
          <w:rtl/>
        </w:rPr>
        <w:t>הני</w:t>
      </w:r>
      <w:r>
        <w:rPr>
          <w:rtl/>
        </w:rPr>
        <w:t>י</w:t>
      </w:r>
      <w:bookmarkStart w:id="16663" w:name="_ETM_Q49_434102"/>
      <w:bookmarkEnd w:id="16663"/>
      <w:r>
        <w:rPr>
          <w:rtl/>
        </w:rPr>
        <w:t>דים</w:t>
      </w:r>
      <w:r>
        <w:rPr>
          <w:rFonts w:hint="cs"/>
          <w:rtl/>
        </w:rPr>
        <w:t>.</w:t>
      </w:r>
      <w:bookmarkStart w:id="16664" w:name="_ETM_Q49_439260"/>
      <w:bookmarkStart w:id="16665" w:name="_ETM_Q49_436163"/>
      <w:bookmarkStart w:id="16666" w:name="_ETM_Q49_436262"/>
      <w:bookmarkStart w:id="16667" w:name="_ETM_Q49_436307"/>
      <w:bookmarkStart w:id="16668" w:name="_ETM_Q49_436368"/>
      <w:bookmarkEnd w:id="16664"/>
      <w:bookmarkEnd w:id="16665"/>
      <w:bookmarkEnd w:id="16666"/>
      <w:bookmarkEnd w:id="16667"/>
      <w:bookmarkEnd w:id="16668"/>
      <w:r w:rsidR="00974A5A">
        <w:rPr>
          <w:rFonts w:hint="cs"/>
          <w:rtl/>
        </w:rPr>
        <w:t xml:space="preserve"> </w:t>
      </w:r>
      <w:r>
        <w:rPr>
          <w:rtl/>
        </w:rPr>
        <w:t>בהתאם</w:t>
      </w:r>
      <w:r>
        <w:rPr>
          <w:rFonts w:hint="cs"/>
          <w:rtl/>
        </w:rPr>
        <w:t>,</w:t>
      </w:r>
      <w:r>
        <w:rPr>
          <w:rtl/>
        </w:rPr>
        <w:t xml:space="preserve"> </w:t>
      </w:r>
      <w:bookmarkStart w:id="16669" w:name="_ETM_Q49_440400"/>
      <w:bookmarkEnd w:id="16669"/>
      <w:r>
        <w:rPr>
          <w:rtl/>
        </w:rPr>
        <w:t xml:space="preserve">חיפוש </w:t>
      </w:r>
      <w:bookmarkStart w:id="16670" w:name="_ETM_Q49_441060"/>
      <w:bookmarkEnd w:id="16670"/>
      <w:r>
        <w:rPr>
          <w:rtl/>
        </w:rPr>
        <w:t>בטלפו</w:t>
      </w:r>
      <w:bookmarkStart w:id="16671" w:name="_ETM_Q49_438193"/>
      <w:bookmarkEnd w:id="16671"/>
      <w:r>
        <w:rPr>
          <w:rtl/>
        </w:rPr>
        <w:t xml:space="preserve">ן </w:t>
      </w:r>
      <w:bookmarkStart w:id="16672" w:name="_ETM_Q49_441660"/>
      <w:bookmarkStart w:id="16673" w:name="_ETM_Q49_442020"/>
      <w:bookmarkEnd w:id="16672"/>
      <w:bookmarkEnd w:id="16673"/>
      <w:r>
        <w:rPr>
          <w:rFonts w:hint="cs"/>
          <w:rtl/>
        </w:rPr>
        <w:t>החכם או ב</w:t>
      </w:r>
      <w:r>
        <w:rPr>
          <w:rtl/>
        </w:rPr>
        <w:t xml:space="preserve">מחשב </w:t>
      </w:r>
      <w:bookmarkStart w:id="16674" w:name="_ETM_Q49_442560"/>
      <w:bookmarkEnd w:id="16674"/>
      <w:r>
        <w:rPr>
          <w:rtl/>
        </w:rPr>
        <w:t xml:space="preserve">הנייד </w:t>
      </w:r>
      <w:bookmarkStart w:id="16675" w:name="_ETM_Q49_442890"/>
      <w:bookmarkEnd w:id="16675"/>
      <w:r>
        <w:rPr>
          <w:rtl/>
        </w:rPr>
        <w:t xml:space="preserve">של </w:t>
      </w:r>
      <w:bookmarkStart w:id="16676" w:name="_ETM_Q49_443070"/>
      <w:bookmarkEnd w:id="16676"/>
      <w:r>
        <w:rPr>
          <w:rtl/>
        </w:rPr>
        <w:t>אדם</w:t>
      </w:r>
      <w:bookmarkStart w:id="16677" w:name="_ETM_Q49_441643"/>
      <w:bookmarkEnd w:id="16677"/>
      <w:r>
        <w:rPr>
          <w:rtl/>
        </w:rPr>
        <w:t xml:space="preserve"> </w:t>
      </w:r>
      <w:bookmarkStart w:id="16678" w:name="_ETM_Q49_443910"/>
      <w:bookmarkEnd w:id="16678"/>
      <w:r>
        <w:rPr>
          <w:rFonts w:hint="cs"/>
          <w:rtl/>
        </w:rPr>
        <w:t>ה</w:t>
      </w:r>
      <w:r w:rsidR="00974A5A">
        <w:rPr>
          <w:rFonts w:hint="cs"/>
          <w:rtl/>
        </w:rPr>
        <w:t>ו</w:t>
      </w:r>
      <w:r>
        <w:rPr>
          <w:rFonts w:hint="cs"/>
          <w:rtl/>
        </w:rPr>
        <w:t>א</w:t>
      </w:r>
      <w:r>
        <w:rPr>
          <w:rtl/>
        </w:rPr>
        <w:t xml:space="preserve"> </w:t>
      </w:r>
      <w:bookmarkStart w:id="16679" w:name="_ETM_Q49_444480"/>
      <w:bookmarkEnd w:id="16679"/>
      <w:r>
        <w:rPr>
          <w:rtl/>
        </w:rPr>
        <w:t xml:space="preserve">פגיעה </w:t>
      </w:r>
      <w:bookmarkStart w:id="16680" w:name="_ETM_Q49_445140"/>
      <w:bookmarkEnd w:id="16680"/>
      <w:r>
        <w:rPr>
          <w:rtl/>
        </w:rPr>
        <w:t xml:space="preserve">אנושה </w:t>
      </w:r>
      <w:bookmarkStart w:id="16681" w:name="_ETM_Q49_445680"/>
      <w:bookmarkEnd w:id="16681"/>
      <w:r>
        <w:rPr>
          <w:rtl/>
        </w:rPr>
        <w:t xml:space="preserve">בזכותו </w:t>
      </w:r>
      <w:bookmarkStart w:id="16682" w:name="_ETM_Q49_446220"/>
      <w:bookmarkEnd w:id="16682"/>
      <w:r>
        <w:rPr>
          <w:rtl/>
        </w:rPr>
        <w:t>לפרטיות</w:t>
      </w:r>
      <w:r>
        <w:rPr>
          <w:rFonts w:hint="cs"/>
          <w:rtl/>
        </w:rPr>
        <w:t>,</w:t>
      </w:r>
      <w:r>
        <w:rPr>
          <w:rtl/>
        </w:rPr>
        <w:t xml:space="preserve"> </w:t>
      </w:r>
      <w:bookmarkStart w:id="16683" w:name="_ETM_Q49_447240"/>
      <w:bookmarkEnd w:id="16683"/>
      <w:r>
        <w:rPr>
          <w:rtl/>
        </w:rPr>
        <w:t xml:space="preserve">פי </w:t>
      </w:r>
      <w:bookmarkStart w:id="16684" w:name="_ETM_Q49_447450"/>
      <w:bookmarkEnd w:id="16684"/>
      <w:r>
        <w:rPr>
          <w:rtl/>
        </w:rPr>
        <w:t xml:space="preserve">כמה </w:t>
      </w:r>
      <w:bookmarkStart w:id="16685" w:name="_ETM_Q49_447900"/>
      <w:bookmarkEnd w:id="16685"/>
      <w:r>
        <w:rPr>
          <w:rtl/>
        </w:rPr>
        <w:t xml:space="preserve">מכל </w:t>
      </w:r>
      <w:bookmarkStart w:id="16686" w:name="_ETM_Q49_448320"/>
      <w:bookmarkEnd w:id="16686"/>
      <w:r>
        <w:rPr>
          <w:rtl/>
        </w:rPr>
        <w:t xml:space="preserve">פגיעה </w:t>
      </w:r>
      <w:bookmarkStart w:id="16687" w:name="_ETM_Q49_448680"/>
      <w:bookmarkEnd w:id="16687"/>
      <w:r>
        <w:rPr>
          <w:rtl/>
        </w:rPr>
        <w:t>אחרת</w:t>
      </w:r>
      <w:r>
        <w:rPr>
          <w:rFonts w:hint="cs"/>
          <w:rtl/>
        </w:rPr>
        <w:t>,</w:t>
      </w:r>
      <w:r>
        <w:rPr>
          <w:rtl/>
        </w:rPr>
        <w:t xml:space="preserve"> </w:t>
      </w:r>
      <w:bookmarkStart w:id="16688" w:name="_ETM_Q49_449430"/>
      <w:bookmarkEnd w:id="16688"/>
      <w:r>
        <w:rPr>
          <w:rtl/>
        </w:rPr>
        <w:t xml:space="preserve">לרבות </w:t>
      </w:r>
      <w:bookmarkStart w:id="16689" w:name="_ETM_Q49_450120"/>
      <w:bookmarkEnd w:id="16689"/>
      <w:r>
        <w:rPr>
          <w:rtl/>
        </w:rPr>
        <w:t xml:space="preserve">חיפוש </w:t>
      </w:r>
      <w:bookmarkStart w:id="16690" w:name="_ETM_Q49_450540"/>
      <w:bookmarkEnd w:id="16690"/>
      <w:r>
        <w:rPr>
          <w:rFonts w:hint="cs"/>
          <w:rtl/>
        </w:rPr>
        <w:t xml:space="preserve">על </w:t>
      </w:r>
      <w:r>
        <w:rPr>
          <w:rtl/>
        </w:rPr>
        <w:t xml:space="preserve">גופו </w:t>
      </w:r>
      <w:bookmarkStart w:id="16691" w:name="_ETM_Q49_450930"/>
      <w:bookmarkEnd w:id="16691"/>
      <w:r>
        <w:rPr>
          <w:rtl/>
        </w:rPr>
        <w:t xml:space="preserve">של </w:t>
      </w:r>
      <w:bookmarkStart w:id="16692" w:name="_ETM_Q49_451110"/>
      <w:bookmarkEnd w:id="16692"/>
      <w:r>
        <w:rPr>
          <w:rtl/>
        </w:rPr>
        <w:t>אדם</w:t>
      </w:r>
      <w:bookmarkStart w:id="16693" w:name="_ETM_Q49_452029"/>
      <w:bookmarkEnd w:id="16693"/>
      <w:r>
        <w:rPr>
          <w:rFonts w:hint="cs"/>
          <w:rtl/>
        </w:rPr>
        <w:t xml:space="preserve">. </w:t>
      </w:r>
      <w:bookmarkStart w:id="16694" w:name="_ETM_Q49_449062"/>
      <w:bookmarkEnd w:id="16694"/>
      <w:r>
        <w:rPr>
          <w:rtl/>
        </w:rPr>
        <w:t xml:space="preserve">הצעת </w:t>
      </w:r>
      <w:bookmarkStart w:id="16695" w:name="_ETM_Q49_452510"/>
      <w:bookmarkEnd w:id="16695"/>
      <w:r>
        <w:rPr>
          <w:rtl/>
        </w:rPr>
        <w:t xml:space="preserve">החוק </w:t>
      </w:r>
      <w:bookmarkStart w:id="16696" w:name="_ETM_Q49_452750"/>
      <w:bookmarkEnd w:id="16696"/>
      <w:r>
        <w:rPr>
          <w:rtl/>
        </w:rPr>
        <w:t xml:space="preserve">נועדה </w:t>
      </w:r>
      <w:bookmarkStart w:id="16697" w:name="_ETM_Q49_453080"/>
      <w:bookmarkEnd w:id="16697"/>
      <w:r>
        <w:rPr>
          <w:rtl/>
        </w:rPr>
        <w:t>אפ</w:t>
      </w:r>
      <w:r>
        <w:rPr>
          <w:rFonts w:hint="cs"/>
          <w:rtl/>
        </w:rPr>
        <w:t>וא</w:t>
      </w:r>
      <w:r>
        <w:rPr>
          <w:rtl/>
        </w:rPr>
        <w:t xml:space="preserve"> </w:t>
      </w:r>
      <w:bookmarkStart w:id="16698" w:name="_ETM_Q49_453710"/>
      <w:bookmarkEnd w:id="16698"/>
      <w:r>
        <w:rPr>
          <w:rtl/>
        </w:rPr>
        <w:t xml:space="preserve">להגן </w:t>
      </w:r>
      <w:bookmarkStart w:id="16699" w:name="_ETM_Q49_454460"/>
      <w:bookmarkEnd w:id="16699"/>
      <w:r>
        <w:rPr>
          <w:rtl/>
        </w:rPr>
        <w:t xml:space="preserve">על </w:t>
      </w:r>
      <w:bookmarkStart w:id="16700" w:name="_ETM_Q49_454580"/>
      <w:bookmarkEnd w:id="16700"/>
      <w:r>
        <w:rPr>
          <w:rtl/>
        </w:rPr>
        <w:t xml:space="preserve">הזכות </w:t>
      </w:r>
      <w:bookmarkStart w:id="16701" w:name="_ETM_Q49_454910"/>
      <w:bookmarkEnd w:id="16701"/>
      <w:r>
        <w:rPr>
          <w:rtl/>
        </w:rPr>
        <w:t xml:space="preserve">לפרטיות </w:t>
      </w:r>
      <w:bookmarkStart w:id="16702" w:name="_ETM_Q49_455779"/>
      <w:bookmarkEnd w:id="16702"/>
      <w:r>
        <w:rPr>
          <w:rtl/>
        </w:rPr>
        <w:t xml:space="preserve">ועל </w:t>
      </w:r>
      <w:bookmarkStart w:id="16703" w:name="_ETM_Q49_456110"/>
      <w:bookmarkEnd w:id="16703"/>
      <w:r>
        <w:rPr>
          <w:rtl/>
        </w:rPr>
        <w:t xml:space="preserve">הזכות </w:t>
      </w:r>
      <w:bookmarkStart w:id="16704" w:name="_ETM_Q49_456740"/>
      <w:bookmarkEnd w:id="16704"/>
      <w:r>
        <w:rPr>
          <w:rtl/>
        </w:rPr>
        <w:t xml:space="preserve">להליך </w:t>
      </w:r>
      <w:bookmarkStart w:id="16705" w:name="_ETM_Q49_457250"/>
      <w:bookmarkEnd w:id="16705"/>
      <w:r>
        <w:rPr>
          <w:rtl/>
        </w:rPr>
        <w:t xml:space="preserve">הוגן </w:t>
      </w:r>
      <w:bookmarkStart w:id="16706" w:name="_ETM_Q49_457820"/>
      <w:bookmarkEnd w:id="16706"/>
      <w:r>
        <w:rPr>
          <w:rtl/>
        </w:rPr>
        <w:t xml:space="preserve">בעידן </w:t>
      </w:r>
      <w:bookmarkStart w:id="16707" w:name="_ETM_Q49_458240"/>
      <w:bookmarkEnd w:id="16707"/>
      <w:r>
        <w:rPr>
          <w:rtl/>
        </w:rPr>
        <w:t>הדיגיטלי</w:t>
      </w:r>
      <w:r>
        <w:rPr>
          <w:rFonts w:hint="cs"/>
          <w:rtl/>
        </w:rPr>
        <w:t>.</w:t>
      </w:r>
      <w:r>
        <w:rPr>
          <w:rtl/>
        </w:rPr>
        <w:t xml:space="preserve"> </w:t>
      </w:r>
      <w:bookmarkStart w:id="16708" w:name="_ETM_Q49_459260"/>
      <w:bookmarkEnd w:id="16708"/>
      <w:r w:rsidR="00974A5A">
        <w:rPr>
          <w:rFonts w:hint="cs"/>
          <w:rtl/>
        </w:rPr>
        <w:t xml:space="preserve">אני </w:t>
      </w:r>
      <w:r>
        <w:rPr>
          <w:rtl/>
        </w:rPr>
        <w:t xml:space="preserve">מבקש </w:t>
      </w:r>
      <w:bookmarkStart w:id="16709" w:name="_ETM_Q49_460040"/>
      <w:bookmarkEnd w:id="16709"/>
      <w:r>
        <w:rPr>
          <w:rtl/>
        </w:rPr>
        <w:t xml:space="preserve">מכולם </w:t>
      </w:r>
      <w:bookmarkStart w:id="16710" w:name="_ETM_Q49_460610"/>
      <w:bookmarkEnd w:id="16710"/>
      <w:r>
        <w:rPr>
          <w:rtl/>
        </w:rPr>
        <w:t xml:space="preserve">להצביע </w:t>
      </w:r>
      <w:bookmarkStart w:id="16711" w:name="_ETM_Q49_461060"/>
      <w:bookmarkEnd w:id="16711"/>
      <w:r>
        <w:rPr>
          <w:rtl/>
        </w:rPr>
        <w:t>בעד</w:t>
      </w:r>
      <w:r>
        <w:rPr>
          <w:rFonts w:hint="cs"/>
          <w:rtl/>
        </w:rPr>
        <w:t>.</w:t>
      </w:r>
      <w:r>
        <w:rPr>
          <w:rtl/>
        </w:rPr>
        <w:t xml:space="preserve"> </w:t>
      </w:r>
      <w:bookmarkStart w:id="16712" w:name="_ETM_Q49_461490"/>
      <w:bookmarkEnd w:id="16712"/>
      <w:r>
        <w:rPr>
          <w:rtl/>
        </w:rPr>
        <w:t xml:space="preserve">תודה </w:t>
      </w:r>
      <w:bookmarkStart w:id="16713" w:name="_ETM_Q49_461729"/>
      <w:bookmarkEnd w:id="16713"/>
      <w:r>
        <w:rPr>
          <w:rtl/>
        </w:rPr>
        <w:t>ר</w:t>
      </w:r>
      <w:bookmarkStart w:id="16714" w:name="_ETM_Q49_458562"/>
      <w:bookmarkEnd w:id="16714"/>
      <w:r>
        <w:rPr>
          <w:rtl/>
        </w:rPr>
        <w:t>בה</w:t>
      </w:r>
      <w:r>
        <w:rPr>
          <w:rFonts w:hint="cs"/>
          <w:rtl/>
        </w:rPr>
        <w:t>.</w:t>
      </w:r>
      <w:bookmarkStart w:id="16715" w:name="_ETM_Q49_462810"/>
      <w:bookmarkStart w:id="16716" w:name="_ETM_Q49_460493"/>
      <w:bookmarkEnd w:id="16715"/>
      <w:bookmarkEnd w:id="16716"/>
    </w:p>
    <w:p w:rsidR="004B7EE3" w:rsidRDefault="004B7EE3" w:rsidP="00080EA4">
      <w:pPr>
        <w:rPr>
          <w:rtl/>
        </w:rPr>
      </w:pPr>
      <w:bookmarkStart w:id="16717" w:name="_ETM_Q49_460590"/>
      <w:bookmarkEnd w:id="16717"/>
    </w:p>
    <w:p w:rsidR="004B7EE3" w:rsidRDefault="004B7EE3" w:rsidP="00080EA4">
      <w:pPr>
        <w:pStyle w:val="af6"/>
        <w:rPr>
          <w:rtl/>
        </w:rPr>
      </w:pPr>
      <w:r w:rsidRPr="003B26FE">
        <w:rPr>
          <w:rStyle w:val="TagStyle"/>
          <w:rtl/>
        </w:rPr>
        <w:t xml:space="preserve"> &lt;&lt; יור &gt;&gt;</w:t>
      </w:r>
      <w:r w:rsidRPr="004B3C54">
        <w:rPr>
          <w:rStyle w:val="TagStyle"/>
          <w:rtl/>
        </w:rPr>
        <w:t xml:space="preserve"> </w:t>
      </w:r>
      <w:r>
        <w:rPr>
          <w:rtl/>
        </w:rPr>
        <w:t>היו"ר ניסים ואטורי:</w:t>
      </w:r>
      <w:r w:rsidRPr="004B3C54">
        <w:rPr>
          <w:rStyle w:val="TagStyle"/>
          <w:rtl/>
        </w:rPr>
        <w:t xml:space="preserve"> </w:t>
      </w:r>
      <w:r w:rsidRPr="003B26FE">
        <w:rPr>
          <w:rStyle w:val="TagStyle"/>
          <w:rtl/>
        </w:rPr>
        <w:t>&lt;&lt; יור &gt;&gt;</w:t>
      </w:r>
      <w:r>
        <w:rPr>
          <w:rtl/>
        </w:rPr>
        <w:t xml:space="preserve">   </w:t>
      </w:r>
    </w:p>
    <w:p w:rsidR="004B7EE3" w:rsidRDefault="004B7EE3" w:rsidP="00A4193C">
      <w:pPr>
        <w:rPr>
          <w:rtl/>
          <w:lang w:eastAsia="he-IL"/>
        </w:rPr>
      </w:pPr>
    </w:p>
    <w:p w:rsidR="004B7EE3" w:rsidRDefault="004B7EE3" w:rsidP="00080EA4">
      <w:pPr>
        <w:rPr>
          <w:rtl/>
        </w:rPr>
      </w:pPr>
      <w:bookmarkStart w:id="16718" w:name="_ETM_Q49_471792"/>
      <w:bookmarkStart w:id="16719" w:name="_ETM_Q49_460669"/>
      <w:bookmarkStart w:id="16720" w:name="_ETM_Q49_460735"/>
      <w:bookmarkStart w:id="16721" w:name="_ETM_Q49_476432"/>
      <w:bookmarkEnd w:id="16718"/>
      <w:bookmarkEnd w:id="16719"/>
      <w:bookmarkEnd w:id="16720"/>
      <w:bookmarkEnd w:id="16721"/>
      <w:r>
        <w:rPr>
          <w:rtl/>
        </w:rPr>
        <w:t xml:space="preserve">תודה </w:t>
      </w:r>
      <w:bookmarkStart w:id="16722" w:name="_ETM_Q49_462990"/>
      <w:bookmarkEnd w:id="16722"/>
      <w:r>
        <w:rPr>
          <w:rtl/>
        </w:rPr>
        <w:t>רבה</w:t>
      </w:r>
      <w:bookmarkStart w:id="16723" w:name="_ETM_Q49_463229"/>
      <w:bookmarkStart w:id="16724" w:name="_ETM_Q49_468732"/>
      <w:bookmarkEnd w:id="16723"/>
      <w:bookmarkEnd w:id="16724"/>
      <w:r>
        <w:rPr>
          <w:rFonts w:hint="cs"/>
          <w:rtl/>
        </w:rPr>
        <w:t xml:space="preserve">. </w:t>
      </w:r>
      <w:bookmarkStart w:id="16725" w:name="_ETM_Q49_469192"/>
      <w:bookmarkStart w:id="16726" w:name="_ETM_Q49_464592"/>
      <w:bookmarkEnd w:id="16725"/>
      <w:bookmarkEnd w:id="16726"/>
      <w:r>
        <w:rPr>
          <w:rtl/>
        </w:rPr>
        <w:t xml:space="preserve">ישיב </w:t>
      </w:r>
      <w:bookmarkStart w:id="16727" w:name="_ETM_Q49_464490"/>
      <w:bookmarkEnd w:id="16727"/>
      <w:r>
        <w:rPr>
          <w:rtl/>
        </w:rPr>
        <w:t xml:space="preserve">שר </w:t>
      </w:r>
      <w:bookmarkStart w:id="16728" w:name="_ETM_Q49_464850"/>
      <w:bookmarkEnd w:id="16728"/>
      <w:r>
        <w:rPr>
          <w:rtl/>
        </w:rPr>
        <w:t xml:space="preserve">התקשורת </w:t>
      </w:r>
      <w:bookmarkStart w:id="16729" w:name="_ETM_Q49_466529"/>
      <w:bookmarkEnd w:id="16729"/>
      <w:r>
        <w:rPr>
          <w:rtl/>
        </w:rPr>
        <w:t xml:space="preserve">שלמה </w:t>
      </w:r>
      <w:bookmarkStart w:id="16730" w:name="_ETM_Q49_466920"/>
      <w:bookmarkEnd w:id="16730"/>
      <w:r>
        <w:rPr>
          <w:rtl/>
        </w:rPr>
        <w:t>קרעי</w:t>
      </w:r>
      <w:r>
        <w:rPr>
          <w:rFonts w:hint="cs"/>
          <w:rtl/>
        </w:rPr>
        <w:t>.</w:t>
      </w:r>
      <w:bookmarkStart w:id="16731" w:name="_ETM_Q49_476460"/>
      <w:bookmarkEnd w:id="16731"/>
    </w:p>
    <w:p w:rsidR="004B7EE3" w:rsidRDefault="004B7EE3" w:rsidP="00080EA4">
      <w:pPr>
        <w:rPr>
          <w:rtl/>
        </w:rPr>
      </w:pPr>
      <w:bookmarkStart w:id="16732" w:name="_ETM_Q49_468937"/>
      <w:bookmarkStart w:id="16733" w:name="_ETM_Q49_469013"/>
      <w:bookmarkStart w:id="16734" w:name="_ETM_Q49_471017"/>
      <w:bookmarkEnd w:id="16732"/>
      <w:bookmarkEnd w:id="16733"/>
      <w:bookmarkEnd w:id="16734"/>
    </w:p>
    <w:p w:rsidR="004B7EE3" w:rsidRDefault="004B7EE3" w:rsidP="00080EA4">
      <w:pPr>
        <w:pStyle w:val="a4"/>
        <w:rPr>
          <w:rtl/>
        </w:rPr>
      </w:pPr>
      <w:bookmarkStart w:id="16735" w:name="ET_speaker_6461_4"/>
      <w:r w:rsidRPr="003B26FE">
        <w:rPr>
          <w:rStyle w:val="TagStyle"/>
          <w:rtl/>
        </w:rPr>
        <w:t xml:space="preserve"> &lt;&lt; דובר &gt;&gt;</w:t>
      </w:r>
      <w:r w:rsidRPr="004B3C54">
        <w:rPr>
          <w:rStyle w:val="TagStyle"/>
          <w:rtl/>
        </w:rPr>
        <w:t xml:space="preserve"> </w:t>
      </w:r>
      <w:bookmarkStart w:id="16736" w:name="_Toc137679446"/>
      <w:bookmarkStart w:id="16737" w:name="_Toc137679793"/>
      <w:bookmarkStart w:id="16738" w:name="_Toc137717576"/>
      <w:bookmarkStart w:id="16739" w:name="_Toc155172160"/>
      <w:bookmarkStart w:id="16740" w:name="_Toc155529852"/>
      <w:r>
        <w:rPr>
          <w:rtl/>
        </w:rPr>
        <w:t>שר התקשורת שלמה קרעי:</w:t>
      </w:r>
      <w:bookmarkEnd w:id="16736"/>
      <w:bookmarkEnd w:id="16737"/>
      <w:bookmarkEnd w:id="16738"/>
      <w:bookmarkEnd w:id="16739"/>
      <w:bookmarkEnd w:id="16740"/>
      <w:r w:rsidRPr="004B3C54">
        <w:rPr>
          <w:rStyle w:val="TagStyle"/>
          <w:rtl/>
        </w:rPr>
        <w:t xml:space="preserve"> </w:t>
      </w:r>
      <w:r w:rsidRPr="003B26FE">
        <w:rPr>
          <w:rStyle w:val="TagStyle"/>
          <w:rtl/>
        </w:rPr>
        <w:t>&lt;&lt; דובר &gt;&gt;</w:t>
      </w:r>
      <w:r>
        <w:rPr>
          <w:rtl/>
        </w:rPr>
        <w:t xml:space="preserve">   </w:t>
      </w:r>
      <w:bookmarkEnd w:id="16735"/>
    </w:p>
    <w:p w:rsidR="004B7EE3" w:rsidRDefault="004B7EE3" w:rsidP="00A4193C">
      <w:pPr>
        <w:rPr>
          <w:rtl/>
          <w:lang w:eastAsia="he-IL"/>
        </w:rPr>
      </w:pPr>
    </w:p>
    <w:p w:rsidR="004B7EE3" w:rsidRDefault="004B7EE3" w:rsidP="00974A5A">
      <w:pPr>
        <w:rPr>
          <w:rtl/>
        </w:rPr>
      </w:pPr>
      <w:bookmarkStart w:id="16741" w:name="_ETM_Q49_471713"/>
      <w:bookmarkStart w:id="16742" w:name="_ETM_Q49_471762"/>
      <w:bookmarkStart w:id="16743" w:name="_ETM_Q49_468833"/>
      <w:bookmarkStart w:id="16744" w:name="_ETM_Q49_469097"/>
      <w:bookmarkStart w:id="16745" w:name="_ETM_Q49_469161"/>
      <w:bookmarkEnd w:id="16741"/>
      <w:bookmarkEnd w:id="16742"/>
      <w:bookmarkEnd w:id="16743"/>
      <w:bookmarkEnd w:id="16744"/>
      <w:bookmarkEnd w:id="16745"/>
      <w:r>
        <w:rPr>
          <w:rtl/>
        </w:rPr>
        <w:t xml:space="preserve">אדוני </w:t>
      </w:r>
      <w:bookmarkStart w:id="16746" w:name="_ETM_Q49_476789"/>
      <w:bookmarkEnd w:id="16746"/>
      <w:r w:rsidR="00447836">
        <w:rPr>
          <w:rFonts w:hint="cs"/>
          <w:rtl/>
        </w:rPr>
        <w:t>ה</w:t>
      </w:r>
      <w:r>
        <w:rPr>
          <w:rtl/>
        </w:rPr>
        <w:t>יושב</w:t>
      </w:r>
      <w:bookmarkStart w:id="16747" w:name="_ETM_Q49_477089"/>
      <w:bookmarkEnd w:id="16747"/>
      <w:r w:rsidR="00447836">
        <w:rPr>
          <w:rFonts w:hint="cs"/>
          <w:rtl/>
        </w:rPr>
        <w:t>-</w:t>
      </w:r>
      <w:r>
        <w:rPr>
          <w:rtl/>
        </w:rPr>
        <w:t>ראש</w:t>
      </w:r>
      <w:r>
        <w:rPr>
          <w:rFonts w:hint="cs"/>
          <w:rtl/>
        </w:rPr>
        <w:t>,</w:t>
      </w:r>
      <w:bookmarkStart w:id="16748" w:name="_ETM_Q49_472052"/>
      <w:bookmarkEnd w:id="16748"/>
      <w:r>
        <w:rPr>
          <w:rtl/>
        </w:rPr>
        <w:t xml:space="preserve"> </w:t>
      </w:r>
      <w:bookmarkStart w:id="16749" w:name="_ETM_Q49_477449"/>
      <w:bookmarkEnd w:id="16749"/>
      <w:r>
        <w:rPr>
          <w:rtl/>
        </w:rPr>
        <w:t xml:space="preserve">כנסת </w:t>
      </w:r>
      <w:bookmarkStart w:id="16750" w:name="_ETM_Q49_477809"/>
      <w:bookmarkEnd w:id="16750"/>
      <w:r>
        <w:rPr>
          <w:rtl/>
        </w:rPr>
        <w:t>נכבדה</w:t>
      </w:r>
      <w:r>
        <w:rPr>
          <w:rFonts w:hint="cs"/>
          <w:rtl/>
        </w:rPr>
        <w:t>,</w:t>
      </w:r>
      <w:r>
        <w:rPr>
          <w:rtl/>
        </w:rPr>
        <w:t xml:space="preserve"> </w:t>
      </w:r>
      <w:bookmarkStart w:id="16751" w:name="_ETM_Q49_478469"/>
      <w:bookmarkStart w:id="16752" w:name="_ETM_Q49_478559"/>
      <w:bookmarkEnd w:id="16751"/>
      <w:bookmarkEnd w:id="16752"/>
      <w:r>
        <w:rPr>
          <w:rtl/>
        </w:rPr>
        <w:t xml:space="preserve">תשובת </w:t>
      </w:r>
      <w:bookmarkStart w:id="16753" w:name="_ETM_Q49_479789"/>
      <w:bookmarkEnd w:id="16753"/>
      <w:r>
        <w:rPr>
          <w:rtl/>
        </w:rPr>
        <w:t xml:space="preserve">שר </w:t>
      </w:r>
      <w:bookmarkStart w:id="16754" w:name="_ETM_Q49_480059"/>
      <w:bookmarkEnd w:id="16754"/>
      <w:r>
        <w:rPr>
          <w:rtl/>
        </w:rPr>
        <w:t xml:space="preserve">המשפטים </w:t>
      </w:r>
      <w:bookmarkStart w:id="16755" w:name="_ETM_Q49_480000"/>
      <w:bookmarkStart w:id="16756" w:name="_ETM_Q49_481010"/>
      <w:bookmarkEnd w:id="16755"/>
      <w:bookmarkEnd w:id="16756"/>
      <w:r w:rsidR="00974A5A">
        <w:rPr>
          <w:rFonts w:hint="cs"/>
          <w:rtl/>
        </w:rPr>
        <w:t xml:space="preserve">על </w:t>
      </w:r>
      <w:r>
        <w:rPr>
          <w:rtl/>
        </w:rPr>
        <w:t xml:space="preserve">הצעת </w:t>
      </w:r>
      <w:bookmarkStart w:id="16757" w:name="_ETM_Q49_481700"/>
      <w:bookmarkEnd w:id="16757"/>
      <w:r>
        <w:rPr>
          <w:rtl/>
        </w:rPr>
        <w:t xml:space="preserve">החוק </w:t>
      </w:r>
      <w:bookmarkStart w:id="16758" w:name="_ETM_Q49_482090"/>
      <w:bookmarkEnd w:id="16758"/>
      <w:r>
        <w:rPr>
          <w:rtl/>
        </w:rPr>
        <w:t xml:space="preserve">של </w:t>
      </w:r>
      <w:bookmarkStart w:id="16759" w:name="_ETM_Q49_482270"/>
      <w:bookmarkEnd w:id="16759"/>
      <w:r>
        <w:rPr>
          <w:rtl/>
        </w:rPr>
        <w:t xml:space="preserve">חבר </w:t>
      </w:r>
      <w:bookmarkStart w:id="16760" w:name="_ETM_Q49_482570"/>
      <w:bookmarkEnd w:id="16760"/>
      <w:r>
        <w:rPr>
          <w:rtl/>
        </w:rPr>
        <w:t xml:space="preserve">הכנסת </w:t>
      </w:r>
      <w:bookmarkStart w:id="16761" w:name="_ETM_Q49_483080"/>
      <w:bookmarkEnd w:id="16761"/>
      <w:r>
        <w:rPr>
          <w:rtl/>
        </w:rPr>
        <w:t xml:space="preserve">אריאל </w:t>
      </w:r>
      <w:bookmarkStart w:id="16762" w:name="_ETM_Q49_483380"/>
      <w:bookmarkEnd w:id="16762"/>
      <w:r>
        <w:rPr>
          <w:rtl/>
        </w:rPr>
        <w:t>ק</w:t>
      </w:r>
      <w:r>
        <w:rPr>
          <w:rFonts w:hint="cs"/>
          <w:rtl/>
        </w:rPr>
        <w:t>ל</w:t>
      </w:r>
      <w:bookmarkStart w:id="16763" w:name="_ETM_Q49_482613"/>
      <w:bookmarkEnd w:id="16763"/>
      <w:r>
        <w:rPr>
          <w:rtl/>
        </w:rPr>
        <w:t>נר</w:t>
      </w:r>
      <w:r>
        <w:rPr>
          <w:rFonts w:hint="cs"/>
          <w:rtl/>
        </w:rPr>
        <w:t>:</w:t>
      </w:r>
      <w:bookmarkStart w:id="16764" w:name="_ETM_Q49_482433"/>
      <w:bookmarkEnd w:id="16764"/>
      <w:r>
        <w:rPr>
          <w:rtl/>
        </w:rPr>
        <w:t xml:space="preserve"> </w:t>
      </w:r>
      <w:bookmarkStart w:id="16765" w:name="_ETM_Q49_485189"/>
      <w:bookmarkEnd w:id="16765"/>
      <w:r>
        <w:rPr>
          <w:rtl/>
        </w:rPr>
        <w:t xml:space="preserve">בהתאם </w:t>
      </w:r>
      <w:bookmarkStart w:id="16766" w:name="_ETM_Q49_485670"/>
      <w:bookmarkEnd w:id="16766"/>
      <w:r>
        <w:rPr>
          <w:rtl/>
        </w:rPr>
        <w:t xml:space="preserve">לדברי </w:t>
      </w:r>
      <w:bookmarkStart w:id="16767" w:name="_ETM_Q49_486060"/>
      <w:bookmarkEnd w:id="16767"/>
      <w:r>
        <w:rPr>
          <w:rtl/>
        </w:rPr>
        <w:t xml:space="preserve">ההסבר </w:t>
      </w:r>
      <w:bookmarkStart w:id="16768" w:name="_ETM_Q49_486540"/>
      <w:bookmarkEnd w:id="16768"/>
      <w:r>
        <w:rPr>
          <w:rtl/>
        </w:rPr>
        <w:t xml:space="preserve">להצעת </w:t>
      </w:r>
      <w:bookmarkStart w:id="16769" w:name="_ETM_Q49_487109"/>
      <w:bookmarkEnd w:id="16769"/>
      <w:r>
        <w:rPr>
          <w:rtl/>
        </w:rPr>
        <w:t>החוק</w:t>
      </w:r>
      <w:r>
        <w:rPr>
          <w:rFonts w:hint="cs"/>
          <w:rtl/>
        </w:rPr>
        <w:t>,</w:t>
      </w:r>
      <w:r>
        <w:rPr>
          <w:rtl/>
        </w:rPr>
        <w:t xml:space="preserve"> </w:t>
      </w:r>
      <w:bookmarkStart w:id="16770" w:name="_ETM_Q49_487410"/>
      <w:bookmarkEnd w:id="16770"/>
      <w:r>
        <w:rPr>
          <w:rtl/>
        </w:rPr>
        <w:t xml:space="preserve">עניינה </w:t>
      </w:r>
      <w:bookmarkStart w:id="16771" w:name="_ETM_Q49_487890"/>
      <w:bookmarkEnd w:id="16771"/>
      <w:r>
        <w:rPr>
          <w:rtl/>
        </w:rPr>
        <w:t xml:space="preserve">של </w:t>
      </w:r>
      <w:bookmarkStart w:id="16772" w:name="_ETM_Q49_488070"/>
      <w:bookmarkEnd w:id="16772"/>
      <w:r>
        <w:rPr>
          <w:rtl/>
        </w:rPr>
        <w:t xml:space="preserve">הצעת </w:t>
      </w:r>
      <w:bookmarkStart w:id="16773" w:name="_ETM_Q49_488520"/>
      <w:bookmarkEnd w:id="16773"/>
      <w:r>
        <w:rPr>
          <w:rtl/>
        </w:rPr>
        <w:t xml:space="preserve">חוק </w:t>
      </w:r>
      <w:bookmarkStart w:id="16774" w:name="_ETM_Q49_488790"/>
      <w:bookmarkEnd w:id="16774"/>
      <w:r>
        <w:rPr>
          <w:rtl/>
        </w:rPr>
        <w:t xml:space="preserve">זו </w:t>
      </w:r>
      <w:bookmarkStart w:id="16775" w:name="_ETM_Q49_489509"/>
      <w:bookmarkEnd w:id="16775"/>
      <w:r>
        <w:rPr>
          <w:rFonts w:hint="cs"/>
          <w:rtl/>
        </w:rPr>
        <w:t>הוא</w:t>
      </w:r>
      <w:r>
        <w:rPr>
          <w:rtl/>
        </w:rPr>
        <w:t xml:space="preserve"> </w:t>
      </w:r>
      <w:bookmarkStart w:id="16776" w:name="_ETM_Q49_489809"/>
      <w:bookmarkEnd w:id="16776"/>
      <w:r>
        <w:rPr>
          <w:rtl/>
        </w:rPr>
        <w:t xml:space="preserve">בהצבת </w:t>
      </w:r>
      <w:bookmarkStart w:id="16777" w:name="_ETM_Q49_490469"/>
      <w:bookmarkEnd w:id="16777"/>
      <w:r>
        <w:rPr>
          <w:rtl/>
        </w:rPr>
        <w:t xml:space="preserve">חסמים </w:t>
      </w:r>
      <w:bookmarkStart w:id="16778" w:name="_ETM_Q49_491159"/>
      <w:bookmarkEnd w:id="16778"/>
      <w:r>
        <w:rPr>
          <w:rtl/>
        </w:rPr>
        <w:t xml:space="preserve">בפני </w:t>
      </w:r>
      <w:bookmarkStart w:id="16779" w:name="_ETM_Q49_491519"/>
      <w:bookmarkEnd w:id="16779"/>
      <w:r>
        <w:rPr>
          <w:rtl/>
        </w:rPr>
        <w:t xml:space="preserve">גורמי </w:t>
      </w:r>
      <w:bookmarkStart w:id="16780" w:name="_ETM_Q49_491849"/>
      <w:bookmarkEnd w:id="16780"/>
      <w:r>
        <w:rPr>
          <w:rtl/>
        </w:rPr>
        <w:t xml:space="preserve">אכיפת </w:t>
      </w:r>
      <w:bookmarkStart w:id="16781" w:name="_ETM_Q49_492269"/>
      <w:bookmarkEnd w:id="16781"/>
      <w:r>
        <w:rPr>
          <w:rtl/>
        </w:rPr>
        <w:t xml:space="preserve">החוק </w:t>
      </w:r>
      <w:bookmarkStart w:id="16782" w:name="_ETM_Q49_492629"/>
      <w:bookmarkEnd w:id="16782"/>
      <w:r>
        <w:rPr>
          <w:rtl/>
        </w:rPr>
        <w:t xml:space="preserve">לביצוע </w:t>
      </w:r>
      <w:bookmarkStart w:id="16783" w:name="_ETM_Q49_493109"/>
      <w:bookmarkEnd w:id="16783"/>
      <w:r>
        <w:rPr>
          <w:rtl/>
        </w:rPr>
        <w:t xml:space="preserve">חיפושים </w:t>
      </w:r>
      <w:bookmarkStart w:id="16784" w:name="_ETM_Q49_494129"/>
      <w:bookmarkEnd w:id="16784"/>
      <w:r>
        <w:rPr>
          <w:rtl/>
        </w:rPr>
        <w:t xml:space="preserve">בחומרי </w:t>
      </w:r>
      <w:bookmarkStart w:id="16785" w:name="_ETM_Q49_494609"/>
      <w:bookmarkEnd w:id="16785"/>
      <w:r>
        <w:rPr>
          <w:rtl/>
        </w:rPr>
        <w:t>מחשב</w:t>
      </w:r>
      <w:r>
        <w:rPr>
          <w:rFonts w:hint="cs"/>
          <w:rtl/>
        </w:rPr>
        <w:t>,</w:t>
      </w:r>
      <w:bookmarkStart w:id="16786" w:name="_ETM_Q49_493012"/>
      <w:bookmarkStart w:id="16787" w:name="_ETM_Q49_489302"/>
      <w:bookmarkEnd w:id="16786"/>
      <w:bookmarkEnd w:id="16787"/>
      <w:r>
        <w:rPr>
          <w:rtl/>
        </w:rPr>
        <w:t xml:space="preserve"> </w:t>
      </w:r>
      <w:bookmarkStart w:id="16788" w:name="_ETM_Q49_494969"/>
      <w:bookmarkEnd w:id="16788"/>
      <w:r>
        <w:rPr>
          <w:rtl/>
        </w:rPr>
        <w:t xml:space="preserve">ושמירה </w:t>
      </w:r>
      <w:bookmarkStart w:id="16789" w:name="_ETM_Q49_495330"/>
      <w:bookmarkEnd w:id="16789"/>
      <w:r>
        <w:rPr>
          <w:rtl/>
        </w:rPr>
        <w:t xml:space="preserve">על </w:t>
      </w:r>
      <w:bookmarkStart w:id="16790" w:name="_ETM_Q49_495419"/>
      <w:bookmarkEnd w:id="16790"/>
      <w:r>
        <w:rPr>
          <w:rtl/>
        </w:rPr>
        <w:t xml:space="preserve">הזכות </w:t>
      </w:r>
      <w:bookmarkStart w:id="16791" w:name="_ETM_Q49_495749"/>
      <w:bookmarkEnd w:id="16791"/>
      <w:r>
        <w:rPr>
          <w:rtl/>
        </w:rPr>
        <w:t xml:space="preserve">לפרטיות </w:t>
      </w:r>
      <w:bookmarkStart w:id="16792" w:name="_ETM_Q49_496380"/>
      <w:bookmarkEnd w:id="16792"/>
      <w:r>
        <w:rPr>
          <w:rtl/>
        </w:rPr>
        <w:t xml:space="preserve">ועל </w:t>
      </w:r>
      <w:bookmarkStart w:id="16793" w:name="_ETM_Q49_496589"/>
      <w:bookmarkEnd w:id="16793"/>
      <w:r>
        <w:rPr>
          <w:rtl/>
        </w:rPr>
        <w:t xml:space="preserve">הזכות </w:t>
      </w:r>
      <w:bookmarkStart w:id="16794" w:name="_ETM_Q49_496890"/>
      <w:bookmarkEnd w:id="16794"/>
      <w:r>
        <w:rPr>
          <w:rtl/>
        </w:rPr>
        <w:t xml:space="preserve">להליך </w:t>
      </w:r>
      <w:bookmarkStart w:id="16795" w:name="_ETM_Q49_497250"/>
      <w:bookmarkEnd w:id="16795"/>
      <w:r>
        <w:rPr>
          <w:rtl/>
        </w:rPr>
        <w:t xml:space="preserve">הוגן </w:t>
      </w:r>
      <w:bookmarkStart w:id="16796" w:name="_ETM_Q49_497579"/>
      <w:bookmarkEnd w:id="16796"/>
      <w:r>
        <w:rPr>
          <w:rtl/>
        </w:rPr>
        <w:t xml:space="preserve">בעידן </w:t>
      </w:r>
      <w:bookmarkStart w:id="16797" w:name="_ETM_Q49_497939"/>
      <w:bookmarkEnd w:id="16797"/>
      <w:r>
        <w:rPr>
          <w:rtl/>
        </w:rPr>
        <w:t>הדיגיטלי</w:t>
      </w:r>
      <w:r>
        <w:rPr>
          <w:rFonts w:hint="cs"/>
          <w:rtl/>
        </w:rPr>
        <w:t>.</w:t>
      </w:r>
      <w:bookmarkStart w:id="16798" w:name="_ETM_Q49_493633"/>
      <w:bookmarkStart w:id="16799" w:name="_ETM_Q49_499249"/>
      <w:bookmarkEnd w:id="16798"/>
      <w:bookmarkEnd w:id="16799"/>
    </w:p>
    <w:p w:rsidR="004B7EE3" w:rsidRDefault="004B7EE3" w:rsidP="00080EA4">
      <w:pPr>
        <w:rPr>
          <w:rtl/>
        </w:rPr>
      </w:pPr>
    </w:p>
    <w:p w:rsidR="004B7EE3" w:rsidRDefault="004B7EE3" w:rsidP="00974A5A">
      <w:pPr>
        <w:rPr>
          <w:rtl/>
        </w:rPr>
      </w:pPr>
      <w:bookmarkStart w:id="16800" w:name="_ETM_Q49_499223"/>
      <w:bookmarkEnd w:id="16800"/>
      <w:r>
        <w:rPr>
          <w:rtl/>
        </w:rPr>
        <w:t xml:space="preserve">אנחנו </w:t>
      </w:r>
      <w:bookmarkStart w:id="16801" w:name="_ETM_Q49_499579"/>
      <w:bookmarkEnd w:id="16801"/>
      <w:r>
        <w:rPr>
          <w:rtl/>
        </w:rPr>
        <w:t xml:space="preserve">מבינים </w:t>
      </w:r>
      <w:bookmarkStart w:id="16802" w:name="_ETM_Q49_499970"/>
      <w:bookmarkEnd w:id="16802"/>
      <w:r>
        <w:rPr>
          <w:rtl/>
        </w:rPr>
        <w:t xml:space="preserve">כי </w:t>
      </w:r>
      <w:bookmarkStart w:id="16803" w:name="_ETM_Q49_500119"/>
      <w:bookmarkEnd w:id="16803"/>
      <w:r>
        <w:rPr>
          <w:rtl/>
        </w:rPr>
        <w:t xml:space="preserve">יש </w:t>
      </w:r>
      <w:bookmarkStart w:id="16804" w:name="_ETM_Q49_500329"/>
      <w:bookmarkEnd w:id="16804"/>
      <w:r>
        <w:rPr>
          <w:rtl/>
        </w:rPr>
        <w:t xml:space="preserve">הערות </w:t>
      </w:r>
      <w:bookmarkStart w:id="16805" w:name="_ETM_Q49_500689"/>
      <w:bookmarkEnd w:id="16805"/>
      <w:r>
        <w:rPr>
          <w:rtl/>
        </w:rPr>
        <w:t xml:space="preserve">לנושא למשרדים </w:t>
      </w:r>
      <w:bookmarkStart w:id="16806" w:name="_ETM_Q49_501259"/>
      <w:bookmarkEnd w:id="16806"/>
      <w:r>
        <w:rPr>
          <w:rtl/>
        </w:rPr>
        <w:t xml:space="preserve">הנוגעים </w:t>
      </w:r>
      <w:bookmarkStart w:id="16807" w:name="_ETM_Q49_501649"/>
      <w:bookmarkEnd w:id="16807"/>
      <w:r>
        <w:rPr>
          <w:rtl/>
        </w:rPr>
        <w:t>בדבר</w:t>
      </w:r>
      <w:bookmarkStart w:id="16808" w:name="_ETM_Q49_502339"/>
      <w:bookmarkEnd w:id="16808"/>
      <w:r>
        <w:rPr>
          <w:rFonts w:hint="cs"/>
          <w:rtl/>
        </w:rPr>
        <w:t>,</w:t>
      </w:r>
      <w:bookmarkStart w:id="16809" w:name="_ETM_Q49_500252"/>
      <w:bookmarkEnd w:id="16809"/>
      <w:r>
        <w:rPr>
          <w:rtl/>
        </w:rPr>
        <w:t xml:space="preserve"> </w:t>
      </w:r>
      <w:bookmarkStart w:id="16810" w:name="_ETM_Q49_502910"/>
      <w:bookmarkEnd w:id="16810"/>
      <w:r>
        <w:rPr>
          <w:rtl/>
        </w:rPr>
        <w:t xml:space="preserve">ומובן </w:t>
      </w:r>
      <w:bookmarkStart w:id="16811" w:name="_ETM_Q49_503480"/>
      <w:bookmarkEnd w:id="16811"/>
      <w:r>
        <w:rPr>
          <w:rtl/>
        </w:rPr>
        <w:t xml:space="preserve">כי </w:t>
      </w:r>
      <w:bookmarkStart w:id="16812" w:name="_ETM_Q49_503600"/>
      <w:bookmarkEnd w:id="16812"/>
      <w:r>
        <w:rPr>
          <w:rtl/>
        </w:rPr>
        <w:t xml:space="preserve">יש </w:t>
      </w:r>
      <w:bookmarkStart w:id="16813" w:name="_ETM_Q49_503750"/>
      <w:bookmarkEnd w:id="16813"/>
      <w:r>
        <w:rPr>
          <w:rtl/>
        </w:rPr>
        <w:t xml:space="preserve">לבצע </w:t>
      </w:r>
      <w:bookmarkStart w:id="16814" w:name="_ETM_Q49_504230"/>
      <w:bookmarkEnd w:id="16814"/>
      <w:r>
        <w:rPr>
          <w:rtl/>
        </w:rPr>
        <w:t xml:space="preserve">חידודים </w:t>
      </w:r>
      <w:bookmarkStart w:id="16815" w:name="_ETM_Q49_504710"/>
      <w:bookmarkEnd w:id="16815"/>
      <w:r>
        <w:rPr>
          <w:rtl/>
        </w:rPr>
        <w:t xml:space="preserve">מסוימים </w:t>
      </w:r>
      <w:bookmarkStart w:id="16816" w:name="_ETM_Q49_505220"/>
      <w:bookmarkEnd w:id="16816"/>
      <w:r>
        <w:rPr>
          <w:rtl/>
        </w:rPr>
        <w:t xml:space="preserve">לנוסח </w:t>
      </w:r>
      <w:bookmarkStart w:id="16817" w:name="_ETM_Q49_505670"/>
      <w:bookmarkEnd w:id="16817"/>
      <w:r>
        <w:rPr>
          <w:rtl/>
        </w:rPr>
        <w:t>ההצע</w:t>
      </w:r>
      <w:bookmarkStart w:id="16818" w:name="_ETM_Q49_502732"/>
      <w:bookmarkEnd w:id="16818"/>
      <w:r>
        <w:rPr>
          <w:rFonts w:hint="cs"/>
          <w:rtl/>
        </w:rPr>
        <w:t>ה</w:t>
      </w:r>
      <w:r>
        <w:rPr>
          <w:rtl/>
        </w:rPr>
        <w:t xml:space="preserve"> </w:t>
      </w:r>
      <w:bookmarkStart w:id="16819" w:name="_ETM_Q49_506089"/>
      <w:bookmarkEnd w:id="16819"/>
      <w:r>
        <w:rPr>
          <w:rtl/>
        </w:rPr>
        <w:t>כיום</w:t>
      </w:r>
      <w:r>
        <w:rPr>
          <w:rFonts w:hint="cs"/>
          <w:rtl/>
        </w:rPr>
        <w:t>,</w:t>
      </w:r>
      <w:bookmarkStart w:id="16820" w:name="_ETM_Q49_504293"/>
      <w:bookmarkEnd w:id="16820"/>
      <w:r>
        <w:rPr>
          <w:rtl/>
        </w:rPr>
        <w:t xml:space="preserve"> </w:t>
      </w:r>
      <w:bookmarkStart w:id="16821" w:name="_ETM_Q49_506869"/>
      <w:bookmarkEnd w:id="16821"/>
      <w:r>
        <w:rPr>
          <w:rtl/>
        </w:rPr>
        <w:t>וכ</w:t>
      </w:r>
      <w:r w:rsidR="00974A5A">
        <w:rPr>
          <w:rFonts w:hint="cs"/>
          <w:rtl/>
        </w:rPr>
        <w:t>ן</w:t>
      </w:r>
      <w:r>
        <w:rPr>
          <w:rtl/>
        </w:rPr>
        <w:t xml:space="preserve"> </w:t>
      </w:r>
      <w:bookmarkStart w:id="16822" w:name="_ETM_Q49_507230"/>
      <w:bookmarkEnd w:id="16822"/>
      <w:r>
        <w:rPr>
          <w:rtl/>
        </w:rPr>
        <w:t xml:space="preserve">גובשה </w:t>
      </w:r>
      <w:bookmarkStart w:id="16823" w:name="_ETM_Q49_507680"/>
      <w:bookmarkEnd w:id="16823"/>
      <w:r>
        <w:rPr>
          <w:rtl/>
        </w:rPr>
        <w:t xml:space="preserve">הצעת </w:t>
      </w:r>
      <w:bookmarkStart w:id="16824" w:name="_ETM_Q49_508130"/>
      <w:bookmarkEnd w:id="16824"/>
      <w:r>
        <w:rPr>
          <w:rtl/>
        </w:rPr>
        <w:t xml:space="preserve">חוק </w:t>
      </w:r>
      <w:bookmarkStart w:id="16825" w:name="_ETM_Q49_508339"/>
      <w:bookmarkEnd w:id="16825"/>
      <w:r>
        <w:rPr>
          <w:rtl/>
        </w:rPr>
        <w:t xml:space="preserve">ממשלתית </w:t>
      </w:r>
      <w:bookmarkStart w:id="16826" w:name="_ETM_Q49_508850"/>
      <w:bookmarkEnd w:id="16826"/>
      <w:r>
        <w:rPr>
          <w:rtl/>
        </w:rPr>
        <w:t>בנושא</w:t>
      </w:r>
      <w:r>
        <w:rPr>
          <w:rFonts w:hint="cs"/>
          <w:rtl/>
        </w:rPr>
        <w:t>.</w:t>
      </w:r>
      <w:r>
        <w:rPr>
          <w:rtl/>
        </w:rPr>
        <w:t xml:space="preserve"> </w:t>
      </w:r>
      <w:bookmarkStart w:id="16827" w:name="_ETM_Q49_509690"/>
      <w:bookmarkEnd w:id="16827"/>
      <w:r>
        <w:rPr>
          <w:rtl/>
        </w:rPr>
        <w:t xml:space="preserve">כל </w:t>
      </w:r>
      <w:bookmarkStart w:id="16828" w:name="_ETM_Q49_509930"/>
      <w:bookmarkEnd w:id="16828"/>
      <w:r>
        <w:rPr>
          <w:rtl/>
        </w:rPr>
        <w:t xml:space="preserve">אלו </w:t>
      </w:r>
      <w:bookmarkStart w:id="16829" w:name="_ETM_Q49_510140"/>
      <w:bookmarkEnd w:id="16829"/>
      <w:r>
        <w:rPr>
          <w:rFonts w:hint="cs"/>
          <w:rtl/>
        </w:rPr>
        <w:t>יובאו</w:t>
      </w:r>
      <w:r>
        <w:rPr>
          <w:rtl/>
        </w:rPr>
        <w:t xml:space="preserve"> </w:t>
      </w:r>
      <w:bookmarkStart w:id="16830" w:name="_ETM_Q49_510560"/>
      <w:bookmarkEnd w:id="16830"/>
      <w:r>
        <w:rPr>
          <w:rtl/>
        </w:rPr>
        <w:t xml:space="preserve">בחשבון </w:t>
      </w:r>
      <w:bookmarkStart w:id="16831" w:name="_ETM_Q49_511100"/>
      <w:bookmarkEnd w:id="16831"/>
      <w:r>
        <w:rPr>
          <w:rtl/>
        </w:rPr>
        <w:t>בהמשך</w:t>
      </w:r>
      <w:bookmarkStart w:id="16832" w:name="_ETM_Q49_512270"/>
      <w:bookmarkStart w:id="16833" w:name="_ETM_Q49_512750"/>
      <w:bookmarkEnd w:id="16832"/>
      <w:bookmarkEnd w:id="16833"/>
      <w:r>
        <w:rPr>
          <w:rFonts w:hint="cs"/>
          <w:rtl/>
        </w:rPr>
        <w:t xml:space="preserve"> </w:t>
      </w:r>
      <w:r>
        <w:rPr>
          <w:rtl/>
        </w:rPr>
        <w:t xml:space="preserve">הליכי </w:t>
      </w:r>
      <w:bookmarkStart w:id="16834" w:name="_ETM_Q49_513050"/>
      <w:bookmarkEnd w:id="16834"/>
      <w:r>
        <w:rPr>
          <w:rtl/>
        </w:rPr>
        <w:t>החקיקה</w:t>
      </w:r>
      <w:r>
        <w:rPr>
          <w:rFonts w:hint="cs"/>
          <w:rtl/>
        </w:rPr>
        <w:t>,</w:t>
      </w:r>
      <w:bookmarkStart w:id="16835" w:name="_ETM_Q49_510893"/>
      <w:bookmarkEnd w:id="16835"/>
      <w:r>
        <w:rPr>
          <w:rtl/>
        </w:rPr>
        <w:t xml:space="preserve"> </w:t>
      </w:r>
      <w:bookmarkStart w:id="16836" w:name="_ETM_Q49_513529"/>
      <w:bookmarkEnd w:id="16836"/>
      <w:r>
        <w:rPr>
          <w:rtl/>
        </w:rPr>
        <w:t xml:space="preserve">ולכן </w:t>
      </w:r>
      <w:bookmarkStart w:id="16837" w:name="_ETM_Q49_514010"/>
      <w:bookmarkEnd w:id="16837"/>
      <w:r>
        <w:rPr>
          <w:rtl/>
        </w:rPr>
        <w:t xml:space="preserve">הממשלה </w:t>
      </w:r>
      <w:bookmarkStart w:id="16838" w:name="_ETM_Q49_514460"/>
      <w:bookmarkEnd w:id="16838"/>
      <w:r>
        <w:rPr>
          <w:rtl/>
        </w:rPr>
        <w:t xml:space="preserve">ממליצה </w:t>
      </w:r>
      <w:bookmarkStart w:id="16839" w:name="_ETM_Q49_514879"/>
      <w:bookmarkEnd w:id="16839"/>
      <w:r>
        <w:rPr>
          <w:rtl/>
        </w:rPr>
        <w:t xml:space="preserve">לתמוך </w:t>
      </w:r>
      <w:bookmarkStart w:id="16840" w:name="_ETM_Q49_515360"/>
      <w:bookmarkEnd w:id="16840"/>
      <w:r>
        <w:rPr>
          <w:rtl/>
        </w:rPr>
        <w:t xml:space="preserve">בהצעת </w:t>
      </w:r>
      <w:bookmarkStart w:id="16841" w:name="_ETM_Q49_515930"/>
      <w:bookmarkEnd w:id="16841"/>
      <w:r>
        <w:rPr>
          <w:rtl/>
        </w:rPr>
        <w:t xml:space="preserve">החוק </w:t>
      </w:r>
      <w:bookmarkStart w:id="16842" w:name="_ETM_Q49_516199"/>
      <w:bookmarkEnd w:id="16842"/>
      <w:r>
        <w:rPr>
          <w:rtl/>
        </w:rPr>
        <w:t xml:space="preserve">בקריאה </w:t>
      </w:r>
      <w:bookmarkStart w:id="16843" w:name="_ETM_Q49_516559"/>
      <w:bookmarkEnd w:id="16843"/>
      <w:r>
        <w:rPr>
          <w:rtl/>
        </w:rPr>
        <w:t>הטרומית</w:t>
      </w:r>
      <w:r>
        <w:rPr>
          <w:rFonts w:hint="cs"/>
          <w:rtl/>
        </w:rPr>
        <w:t>,</w:t>
      </w:r>
      <w:r>
        <w:rPr>
          <w:rtl/>
        </w:rPr>
        <w:t xml:space="preserve"> </w:t>
      </w:r>
      <w:bookmarkStart w:id="16844" w:name="_ETM_Q49_517309"/>
      <w:bookmarkEnd w:id="16844"/>
      <w:r>
        <w:rPr>
          <w:rtl/>
        </w:rPr>
        <w:t xml:space="preserve">בכפוף </w:t>
      </w:r>
      <w:bookmarkStart w:id="16845" w:name="_ETM_Q49_517820"/>
      <w:bookmarkEnd w:id="16845"/>
      <w:r>
        <w:rPr>
          <w:rtl/>
        </w:rPr>
        <w:t xml:space="preserve">לכך </w:t>
      </w:r>
      <w:bookmarkStart w:id="16846" w:name="_ETM_Q49_518120"/>
      <w:bookmarkEnd w:id="16846"/>
      <w:r>
        <w:rPr>
          <w:rtl/>
        </w:rPr>
        <w:t xml:space="preserve">שקידומה </w:t>
      </w:r>
      <w:bookmarkStart w:id="16847" w:name="_ETM_Q49_518660"/>
      <w:bookmarkEnd w:id="16847"/>
      <w:r>
        <w:rPr>
          <w:rtl/>
        </w:rPr>
        <w:t>של</w:t>
      </w:r>
      <w:r>
        <w:rPr>
          <w:rFonts w:hint="cs"/>
          <w:rtl/>
        </w:rPr>
        <w:t xml:space="preserve"> ההצעה</w:t>
      </w:r>
      <w:bookmarkStart w:id="16848" w:name="_ETM_Q49_517023"/>
      <w:bookmarkEnd w:id="16848"/>
      <w:r>
        <w:rPr>
          <w:rtl/>
        </w:rPr>
        <w:t xml:space="preserve"> </w:t>
      </w:r>
      <w:bookmarkStart w:id="16849" w:name="_ETM_Q49_518899"/>
      <w:bookmarkStart w:id="16850" w:name="_ETM_Q49_519199"/>
      <w:bookmarkEnd w:id="16849"/>
      <w:bookmarkEnd w:id="16850"/>
      <w:r>
        <w:rPr>
          <w:rtl/>
        </w:rPr>
        <w:t xml:space="preserve">ייעשה </w:t>
      </w:r>
      <w:bookmarkStart w:id="16851" w:name="_ETM_Q49_519710"/>
      <w:bookmarkEnd w:id="16851"/>
      <w:r>
        <w:rPr>
          <w:rtl/>
        </w:rPr>
        <w:t xml:space="preserve">בהסכמת </w:t>
      </w:r>
      <w:bookmarkStart w:id="16852" w:name="_ETM_Q49_520339"/>
      <w:bookmarkEnd w:id="16852"/>
      <w:r>
        <w:rPr>
          <w:rtl/>
        </w:rPr>
        <w:t xml:space="preserve">משרדי </w:t>
      </w:r>
      <w:bookmarkStart w:id="16853" w:name="_ETM_Q49_521300"/>
      <w:bookmarkEnd w:id="16853"/>
      <w:r>
        <w:rPr>
          <w:rtl/>
        </w:rPr>
        <w:t xml:space="preserve">הביטחון </w:t>
      </w:r>
      <w:bookmarkStart w:id="16854" w:name="_ETM_Q49_521930"/>
      <w:bookmarkEnd w:id="16854"/>
      <w:r>
        <w:rPr>
          <w:rtl/>
        </w:rPr>
        <w:t xml:space="preserve">הלאומי </w:t>
      </w:r>
      <w:bookmarkStart w:id="16855" w:name="_ETM_Q49_522469"/>
      <w:bookmarkEnd w:id="16855"/>
      <w:r>
        <w:rPr>
          <w:rtl/>
        </w:rPr>
        <w:t>והמשפטים</w:t>
      </w:r>
      <w:r>
        <w:rPr>
          <w:rFonts w:hint="cs"/>
          <w:rtl/>
        </w:rPr>
        <w:t>.</w:t>
      </w:r>
      <w:r>
        <w:rPr>
          <w:rtl/>
        </w:rPr>
        <w:t xml:space="preserve"> </w:t>
      </w:r>
      <w:bookmarkStart w:id="16856" w:name="_ETM_Q49_523489"/>
      <w:bookmarkEnd w:id="16856"/>
      <w:r>
        <w:rPr>
          <w:rtl/>
        </w:rPr>
        <w:t xml:space="preserve">תודה </w:t>
      </w:r>
      <w:bookmarkStart w:id="16857" w:name="_ETM_Q49_523730"/>
      <w:bookmarkEnd w:id="16857"/>
      <w:r>
        <w:rPr>
          <w:rtl/>
        </w:rPr>
        <w:t>רבה</w:t>
      </w:r>
      <w:r>
        <w:rPr>
          <w:rFonts w:hint="cs"/>
          <w:rtl/>
        </w:rPr>
        <w:t>.</w:t>
      </w:r>
      <w:bookmarkStart w:id="16858" w:name="_ETM_Q49_525450"/>
      <w:bookmarkEnd w:id="16858"/>
    </w:p>
    <w:p w:rsidR="004B7EE3" w:rsidRDefault="004B7EE3" w:rsidP="00080EA4">
      <w:pPr>
        <w:rPr>
          <w:rtl/>
        </w:rPr>
      </w:pPr>
      <w:bookmarkStart w:id="16859" w:name="_ETM_Q49_526028"/>
      <w:bookmarkStart w:id="16860" w:name="_ETM_Q49_526123"/>
      <w:bookmarkEnd w:id="16859"/>
      <w:bookmarkEnd w:id="16860"/>
    </w:p>
    <w:p w:rsidR="004B7EE3" w:rsidRDefault="004B7EE3" w:rsidP="00080EA4">
      <w:pPr>
        <w:pStyle w:val="af6"/>
        <w:rPr>
          <w:rtl/>
        </w:rPr>
      </w:pPr>
      <w:r w:rsidRPr="003B26FE">
        <w:rPr>
          <w:rStyle w:val="TagStyle"/>
          <w:rtl/>
        </w:rPr>
        <w:t xml:space="preserve"> &lt;&lt; יור &gt;&gt;</w:t>
      </w:r>
      <w:r w:rsidRPr="00577635">
        <w:rPr>
          <w:rStyle w:val="TagStyle"/>
          <w:rtl/>
        </w:rPr>
        <w:t xml:space="preserve"> </w:t>
      </w:r>
      <w:r>
        <w:rPr>
          <w:rtl/>
        </w:rPr>
        <w:t>היו"ר ניסים ואטורי:</w:t>
      </w:r>
      <w:r w:rsidRPr="00577635">
        <w:rPr>
          <w:rStyle w:val="TagStyle"/>
          <w:rtl/>
        </w:rPr>
        <w:t xml:space="preserve"> </w:t>
      </w:r>
      <w:r w:rsidRPr="003B26FE">
        <w:rPr>
          <w:rStyle w:val="TagStyle"/>
          <w:rtl/>
        </w:rPr>
        <w:t>&lt;&lt; יור &gt;&gt;</w:t>
      </w:r>
      <w:r>
        <w:rPr>
          <w:rtl/>
        </w:rPr>
        <w:t xml:space="preserve">   </w:t>
      </w:r>
    </w:p>
    <w:p w:rsidR="004B7EE3" w:rsidRDefault="004B7EE3" w:rsidP="00A4193C">
      <w:pPr>
        <w:rPr>
          <w:rtl/>
          <w:lang w:eastAsia="he-IL"/>
        </w:rPr>
      </w:pPr>
    </w:p>
    <w:p w:rsidR="003D58B9" w:rsidRDefault="004B7EE3" w:rsidP="00080EA4">
      <w:pPr>
        <w:rPr>
          <w:rtl/>
        </w:rPr>
      </w:pPr>
      <w:bookmarkStart w:id="16861" w:name="_ETM_Q49_527233"/>
      <w:bookmarkStart w:id="16862" w:name="_ETM_Q49_526172"/>
      <w:bookmarkStart w:id="16863" w:name="_ETM_Q49_526227"/>
      <w:bookmarkEnd w:id="16861"/>
      <w:bookmarkEnd w:id="16862"/>
      <w:bookmarkEnd w:id="16863"/>
      <w:r>
        <w:rPr>
          <w:rtl/>
        </w:rPr>
        <w:t xml:space="preserve">תודה </w:t>
      </w:r>
      <w:bookmarkStart w:id="16864" w:name="_ETM_Q49_525690"/>
      <w:bookmarkEnd w:id="16864"/>
      <w:r>
        <w:rPr>
          <w:rtl/>
        </w:rPr>
        <w:t>רבה</w:t>
      </w:r>
      <w:r>
        <w:rPr>
          <w:rFonts w:hint="cs"/>
          <w:rtl/>
        </w:rPr>
        <w:t>.</w:t>
      </w:r>
      <w:bookmarkStart w:id="16865" w:name="_ETM_Q49_524424"/>
      <w:bookmarkEnd w:id="16865"/>
      <w:r>
        <w:rPr>
          <w:rtl/>
        </w:rPr>
        <w:t xml:space="preserve"> </w:t>
      </w:r>
      <w:bookmarkStart w:id="16866" w:name="_ETM_Q49_526500"/>
      <w:bookmarkEnd w:id="16866"/>
      <w:r>
        <w:rPr>
          <w:rtl/>
        </w:rPr>
        <w:t xml:space="preserve">מתנגד </w:t>
      </w:r>
      <w:bookmarkStart w:id="16867" w:name="_ETM_Q49_527100"/>
      <w:bookmarkEnd w:id="16867"/>
      <w:r>
        <w:rPr>
          <w:rtl/>
        </w:rPr>
        <w:t>גל</w:t>
      </w:r>
      <w:r>
        <w:rPr>
          <w:rFonts w:hint="cs"/>
          <w:rtl/>
        </w:rPr>
        <w:t>עד</w:t>
      </w:r>
      <w:r>
        <w:rPr>
          <w:rtl/>
        </w:rPr>
        <w:t xml:space="preserve"> </w:t>
      </w:r>
      <w:bookmarkStart w:id="16868" w:name="_ETM_Q49_527399"/>
      <w:bookmarkEnd w:id="16868"/>
      <w:r>
        <w:rPr>
          <w:rtl/>
        </w:rPr>
        <w:t>קריב</w:t>
      </w:r>
      <w:r>
        <w:rPr>
          <w:rFonts w:hint="cs"/>
          <w:rtl/>
        </w:rPr>
        <w:t xml:space="preserve"> </w:t>
      </w:r>
      <w:r>
        <w:rPr>
          <w:rFonts w:hint="eastAsia"/>
          <w:rtl/>
        </w:rPr>
        <w:t>–</w:t>
      </w:r>
      <w:r>
        <w:rPr>
          <w:rtl/>
        </w:rPr>
        <w:t xml:space="preserve"> </w:t>
      </w:r>
      <w:bookmarkStart w:id="16869" w:name="_ETM_Q49_528170"/>
      <w:bookmarkEnd w:id="16869"/>
      <w:r>
        <w:rPr>
          <w:rtl/>
        </w:rPr>
        <w:t xml:space="preserve">אינו </w:t>
      </w:r>
      <w:bookmarkStart w:id="16870" w:name="_ETM_Q49_528409"/>
      <w:bookmarkEnd w:id="16870"/>
      <w:r>
        <w:rPr>
          <w:rtl/>
        </w:rPr>
        <w:t xml:space="preserve">נוכח </w:t>
      </w:r>
      <w:bookmarkStart w:id="16871" w:name="_ETM_Q49_528769"/>
      <w:bookmarkEnd w:id="16871"/>
      <w:r>
        <w:rPr>
          <w:rtl/>
        </w:rPr>
        <w:t>במליאה</w:t>
      </w:r>
      <w:r>
        <w:rPr>
          <w:rFonts w:hint="cs"/>
          <w:rtl/>
        </w:rPr>
        <w:t>.</w:t>
      </w:r>
      <w:r>
        <w:rPr>
          <w:rtl/>
        </w:rPr>
        <w:t xml:space="preserve"> </w:t>
      </w:r>
      <w:bookmarkStart w:id="16872" w:name="_ETM_Q49_530089"/>
      <w:bookmarkEnd w:id="16872"/>
    </w:p>
    <w:p w:rsidR="003D58B9" w:rsidRDefault="003D58B9" w:rsidP="00080EA4">
      <w:pPr>
        <w:rPr>
          <w:rtl/>
        </w:rPr>
      </w:pPr>
    </w:p>
    <w:p w:rsidR="004B7EE3" w:rsidRDefault="004B7EE3" w:rsidP="00080EA4">
      <w:pPr>
        <w:rPr>
          <w:rtl/>
        </w:rPr>
      </w:pPr>
      <w:r>
        <w:rPr>
          <w:rtl/>
        </w:rPr>
        <w:t xml:space="preserve">נעבור </w:t>
      </w:r>
      <w:bookmarkStart w:id="16873" w:name="_ETM_Q49_530390"/>
      <w:bookmarkEnd w:id="16873"/>
      <w:r>
        <w:rPr>
          <w:rtl/>
        </w:rPr>
        <w:t>להצבעה</w:t>
      </w:r>
      <w:r>
        <w:rPr>
          <w:rFonts w:hint="cs"/>
          <w:rtl/>
        </w:rPr>
        <w:t>.</w:t>
      </w:r>
      <w:r>
        <w:rPr>
          <w:rtl/>
        </w:rPr>
        <w:t xml:space="preserve"> </w:t>
      </w:r>
      <w:bookmarkStart w:id="16874" w:name="_ETM_Q49_534620"/>
      <w:bookmarkEnd w:id="16874"/>
      <w:r>
        <w:rPr>
          <w:rtl/>
        </w:rPr>
        <w:t xml:space="preserve">כולם </w:t>
      </w:r>
      <w:bookmarkStart w:id="16875" w:name="_ETM_Q49_534890"/>
      <w:bookmarkEnd w:id="16875"/>
      <w:r>
        <w:rPr>
          <w:rtl/>
        </w:rPr>
        <w:t>יושבים</w:t>
      </w:r>
      <w:r>
        <w:rPr>
          <w:rFonts w:hint="cs"/>
          <w:rtl/>
        </w:rPr>
        <w:t>?</w:t>
      </w:r>
      <w:r>
        <w:rPr>
          <w:rtl/>
        </w:rPr>
        <w:t xml:space="preserve"> </w:t>
      </w:r>
      <w:bookmarkStart w:id="16876" w:name="_ETM_Q49_537610"/>
      <w:bookmarkEnd w:id="16876"/>
      <w:r>
        <w:rPr>
          <w:rtl/>
        </w:rPr>
        <w:t>הצבעה</w:t>
      </w:r>
      <w:r>
        <w:rPr>
          <w:rFonts w:hint="cs"/>
          <w:rtl/>
        </w:rPr>
        <w:t>.</w:t>
      </w:r>
      <w:bookmarkStart w:id="16877" w:name="_ETM_Q49_550720"/>
      <w:bookmarkStart w:id="16878" w:name="_ETM_Q49_539540"/>
      <w:bookmarkEnd w:id="16877"/>
      <w:bookmarkEnd w:id="16878"/>
    </w:p>
    <w:p w:rsidR="003D58B9" w:rsidRDefault="003D58B9" w:rsidP="00080EA4">
      <w:pPr>
        <w:rPr>
          <w:rtl/>
        </w:rPr>
      </w:pPr>
    </w:p>
    <w:p w:rsidR="004B7EE3" w:rsidRDefault="004B7EE3" w:rsidP="00080EA4">
      <w:pPr>
        <w:pStyle w:val="af1"/>
        <w:keepNext/>
        <w:rPr>
          <w:rtl/>
        </w:rPr>
      </w:pPr>
      <w:bookmarkStart w:id="16879" w:name="_ETM_Q49_539661"/>
      <w:bookmarkEnd w:id="16879"/>
      <w:r>
        <w:rPr>
          <w:rtl/>
        </w:rPr>
        <w:t>הצבעה מס'</w:t>
      </w:r>
      <w:r>
        <w:rPr>
          <w:rFonts w:hint="cs"/>
          <w:rtl/>
        </w:rPr>
        <w:t xml:space="preserve"> 12</w:t>
      </w:r>
    </w:p>
    <w:p w:rsidR="004B7EE3" w:rsidRDefault="004B7EE3" w:rsidP="00080EA4">
      <w:pPr>
        <w:pStyle w:val="--"/>
        <w:keepNext/>
        <w:rPr>
          <w:rtl/>
        </w:rPr>
      </w:pPr>
    </w:p>
    <w:p w:rsidR="004B7EE3" w:rsidRDefault="004B7EE3" w:rsidP="00080EA4">
      <w:pPr>
        <w:pStyle w:val="--"/>
        <w:keepNext/>
        <w:rPr>
          <w:rtl/>
        </w:rPr>
      </w:pPr>
      <w:r>
        <w:rPr>
          <w:rtl/>
        </w:rPr>
        <w:t>בעד ההצעה להעביר את הצעת החוק לוועדה –</w:t>
      </w:r>
      <w:r>
        <w:rPr>
          <w:rFonts w:hint="cs"/>
          <w:rtl/>
        </w:rPr>
        <w:t xml:space="preserve"> 8</w:t>
      </w:r>
    </w:p>
    <w:p w:rsidR="004B7EE3" w:rsidRDefault="004B7EE3" w:rsidP="00080EA4">
      <w:pPr>
        <w:pStyle w:val="--"/>
        <w:keepNext/>
        <w:rPr>
          <w:rtl/>
        </w:rPr>
      </w:pPr>
      <w:r>
        <w:rPr>
          <w:rtl/>
        </w:rPr>
        <w:t xml:space="preserve">נגד – </w:t>
      </w:r>
      <w:r>
        <w:rPr>
          <w:rFonts w:hint="cs"/>
          <w:rtl/>
        </w:rPr>
        <w:t>2</w:t>
      </w:r>
    </w:p>
    <w:p w:rsidR="004B7EE3" w:rsidRDefault="004B7EE3" w:rsidP="00080EA4">
      <w:pPr>
        <w:pStyle w:val="--"/>
        <w:keepNext/>
        <w:rPr>
          <w:rtl/>
        </w:rPr>
      </w:pPr>
      <w:r>
        <w:rPr>
          <w:rtl/>
        </w:rPr>
        <w:t xml:space="preserve">נמנעים – </w:t>
      </w:r>
      <w:r>
        <w:rPr>
          <w:rFonts w:hint="cs"/>
          <w:rtl/>
        </w:rPr>
        <w:t>אין</w:t>
      </w:r>
    </w:p>
    <w:p w:rsidR="004B7EE3" w:rsidRDefault="004B7EE3" w:rsidP="00080EA4">
      <w:pPr>
        <w:pStyle w:val="af2"/>
        <w:rPr>
          <w:rtl/>
        </w:rPr>
      </w:pPr>
      <w:r>
        <w:rPr>
          <w:rtl/>
        </w:rPr>
        <w:t>ההצעה להעביר את הצעת חוק</w:t>
      </w:r>
      <w:r>
        <w:rPr>
          <w:rFonts w:hint="cs"/>
          <w:rtl/>
        </w:rPr>
        <w:t xml:space="preserve"> </w:t>
      </w:r>
      <w:r w:rsidRPr="0086539A">
        <w:rPr>
          <w:rtl/>
        </w:rPr>
        <w:t>לתיקון פקודת סדר הדין הפלילי (מעצר וחיפוש) (שלילת הסכמה כ</w:t>
      </w:r>
      <w:r>
        <w:rPr>
          <w:rtl/>
        </w:rPr>
        <w:t>היתר לחיפוש בחומר מחשב), התשפ"ג</w:t>
      </w:r>
      <w:r>
        <w:rPr>
          <w:rFonts w:hint="cs"/>
          <w:rtl/>
        </w:rPr>
        <w:t>–</w:t>
      </w:r>
      <w:r w:rsidRPr="0086539A">
        <w:rPr>
          <w:rtl/>
        </w:rPr>
        <w:t>2023</w:t>
      </w:r>
      <w:bookmarkStart w:id="16880" w:name="_ETM_Q49_534954"/>
      <w:bookmarkEnd w:id="16880"/>
      <w:r>
        <w:rPr>
          <w:rFonts w:hint="cs"/>
          <w:rtl/>
        </w:rPr>
        <w:t>, לוועדת החוקה, חוק ומשפט</w:t>
      </w:r>
      <w:bookmarkStart w:id="16881" w:name="_ETM_Q49_563912"/>
      <w:bookmarkEnd w:id="16881"/>
      <w:r>
        <w:rPr>
          <w:rFonts w:hint="cs"/>
          <w:rtl/>
        </w:rPr>
        <w:t xml:space="preserve"> נתקבלה.</w:t>
      </w:r>
    </w:p>
    <w:p w:rsidR="004B7EE3" w:rsidRDefault="004B7EE3" w:rsidP="00080EA4">
      <w:pPr>
        <w:rPr>
          <w:rtl/>
        </w:rPr>
      </w:pPr>
      <w:bookmarkStart w:id="16882" w:name="_ETM_Q49_546345"/>
      <w:bookmarkStart w:id="16883" w:name="_ETM_Q49_546450"/>
      <w:bookmarkStart w:id="16884" w:name="_ETM_Q49_546496"/>
      <w:bookmarkEnd w:id="16882"/>
      <w:bookmarkEnd w:id="16883"/>
      <w:bookmarkEnd w:id="16884"/>
    </w:p>
    <w:p w:rsidR="004B7EE3" w:rsidRDefault="004B7EE3" w:rsidP="00080EA4">
      <w:pPr>
        <w:pStyle w:val="af6"/>
        <w:rPr>
          <w:rtl/>
        </w:rPr>
      </w:pPr>
      <w:r w:rsidRPr="003B26FE">
        <w:rPr>
          <w:rStyle w:val="TagStyle"/>
          <w:rtl/>
        </w:rPr>
        <w:t xml:space="preserve"> &lt;&lt; יור &gt;&gt;</w:t>
      </w:r>
      <w:r w:rsidRPr="0086539A">
        <w:rPr>
          <w:rStyle w:val="TagStyle"/>
          <w:rtl/>
        </w:rPr>
        <w:t xml:space="preserve"> </w:t>
      </w:r>
      <w:r>
        <w:rPr>
          <w:rtl/>
        </w:rPr>
        <w:t>היו"ר ניסים ואטורי:</w:t>
      </w:r>
      <w:r w:rsidRPr="0086539A">
        <w:rPr>
          <w:rStyle w:val="TagStyle"/>
          <w:rtl/>
        </w:rPr>
        <w:t xml:space="preserve"> </w:t>
      </w:r>
      <w:r w:rsidRPr="003B26FE">
        <w:rPr>
          <w:rStyle w:val="TagStyle"/>
          <w:rtl/>
        </w:rPr>
        <w:t>&lt;&lt; יור &gt;&gt;</w:t>
      </w:r>
      <w:r>
        <w:rPr>
          <w:rtl/>
        </w:rPr>
        <w:t xml:space="preserve">   </w:t>
      </w:r>
    </w:p>
    <w:p w:rsidR="004B7EE3" w:rsidRDefault="004B7EE3" w:rsidP="00A4193C">
      <w:pPr>
        <w:rPr>
          <w:rtl/>
          <w:lang w:eastAsia="he-IL"/>
        </w:rPr>
      </w:pPr>
    </w:p>
    <w:p w:rsidR="004B7EE3" w:rsidRDefault="004B7EE3" w:rsidP="003D58B9">
      <w:pPr>
        <w:rPr>
          <w:rtl/>
          <w:lang w:eastAsia="he-IL"/>
        </w:rPr>
      </w:pPr>
      <w:bookmarkStart w:id="16885" w:name="_ETM_Q49_547904"/>
      <w:bookmarkEnd w:id="16885"/>
      <w:r>
        <w:rPr>
          <w:rFonts w:hint="cs"/>
          <w:rtl/>
          <w:lang w:eastAsia="he-IL"/>
        </w:rPr>
        <w:t xml:space="preserve">בעד </w:t>
      </w:r>
      <w:r>
        <w:rPr>
          <w:rtl/>
          <w:lang w:eastAsia="he-IL"/>
        </w:rPr>
        <w:t>–</w:t>
      </w:r>
      <w:r>
        <w:rPr>
          <w:rFonts w:hint="cs"/>
          <w:rtl/>
          <w:lang w:eastAsia="he-IL"/>
        </w:rPr>
        <w:t xml:space="preserve"> </w:t>
      </w:r>
      <w:bookmarkStart w:id="16886" w:name="_ETM_Q49_551627"/>
      <w:bookmarkEnd w:id="16886"/>
      <w:r w:rsidR="003D58B9">
        <w:rPr>
          <w:rFonts w:hint="cs"/>
          <w:rtl/>
          <w:lang w:eastAsia="he-IL"/>
        </w:rPr>
        <w:t>שמונה</w:t>
      </w:r>
      <w:r>
        <w:rPr>
          <w:rFonts w:hint="cs"/>
          <w:rtl/>
          <w:lang w:eastAsia="he-IL"/>
        </w:rPr>
        <w:t xml:space="preserve">, שני מתנגדים. אני מודיע שהצעת חוק </w:t>
      </w:r>
      <w:r w:rsidRPr="0086539A">
        <w:rPr>
          <w:rtl/>
          <w:lang w:eastAsia="he-IL"/>
        </w:rPr>
        <w:t>לתיקון פקודת סדר הדין הפלילי (מעצר וחיפוש) (שלילת הסכמה כהיתר לחיפוש בחומר מחשב), התשפ"ג</w:t>
      </w:r>
      <w:r>
        <w:rPr>
          <w:rFonts w:hint="cs"/>
          <w:rtl/>
          <w:lang w:eastAsia="he-IL"/>
        </w:rPr>
        <w:t>–</w:t>
      </w:r>
      <w:r w:rsidRPr="0086539A">
        <w:rPr>
          <w:rtl/>
          <w:lang w:eastAsia="he-IL"/>
        </w:rPr>
        <w:t>2023</w:t>
      </w:r>
      <w:bookmarkStart w:id="16887" w:name="_ETM_Q49_549684"/>
      <w:bookmarkEnd w:id="16887"/>
      <w:r>
        <w:rPr>
          <w:rFonts w:hint="cs"/>
          <w:rtl/>
          <w:lang w:eastAsia="he-IL"/>
        </w:rPr>
        <w:t xml:space="preserve">, עברה בקריאה </w:t>
      </w:r>
      <w:bookmarkStart w:id="16888" w:name="_ETM_Q49_565184"/>
      <w:bookmarkStart w:id="16889" w:name="_ETM_Q49_560493"/>
      <w:bookmarkEnd w:id="16888"/>
      <w:bookmarkEnd w:id="16889"/>
      <w:r>
        <w:rPr>
          <w:rFonts w:hint="cs"/>
          <w:rtl/>
          <w:lang w:eastAsia="he-IL"/>
        </w:rPr>
        <w:t>טרומית, ותועבר לוועדת החוקה, חוק ומשפט.</w:t>
      </w:r>
      <w:bookmarkStart w:id="16890" w:name="_ETM_Q49_567597"/>
      <w:bookmarkStart w:id="16891" w:name="_ETM_Q49_570144"/>
      <w:bookmarkEnd w:id="16890"/>
      <w:bookmarkEnd w:id="16891"/>
    </w:p>
    <w:p w:rsidR="003D58B9" w:rsidRDefault="003D58B9" w:rsidP="003D58B9">
      <w:pPr>
        <w:rPr>
          <w:rtl/>
          <w:lang w:eastAsia="he-IL"/>
        </w:rPr>
      </w:pPr>
    </w:p>
    <w:p w:rsidR="003D58B9" w:rsidRDefault="003D58B9" w:rsidP="003D58B9">
      <w:pPr>
        <w:rPr>
          <w:rtl/>
          <w:lang w:eastAsia="he-IL"/>
        </w:rPr>
      </w:pPr>
    </w:p>
    <w:p w:rsidR="004B7EE3" w:rsidRDefault="004B7EE3" w:rsidP="00080EA4">
      <w:pPr>
        <w:pStyle w:val="a6"/>
        <w:rPr>
          <w:rtl/>
          <w:lang w:eastAsia="he-IL"/>
        </w:rPr>
      </w:pPr>
      <w:bookmarkStart w:id="16892" w:name="ET_hatsach_640226_8"/>
      <w:r w:rsidRPr="003B26FE">
        <w:rPr>
          <w:rStyle w:val="TagStyle"/>
          <w:rtl/>
        </w:rPr>
        <w:t xml:space="preserve"> &lt;&lt; הצח &gt;&gt;</w:t>
      </w:r>
      <w:r w:rsidRPr="00E74543">
        <w:rPr>
          <w:rStyle w:val="TagStyle"/>
          <w:rtl/>
        </w:rPr>
        <w:t xml:space="preserve"> </w:t>
      </w:r>
      <w:bookmarkStart w:id="16893" w:name="_Toc137679447"/>
      <w:bookmarkStart w:id="16894" w:name="_Toc137679794"/>
      <w:bookmarkStart w:id="16895" w:name="_Toc137717577"/>
      <w:bookmarkStart w:id="16896" w:name="_Toc155172161"/>
      <w:bookmarkStart w:id="16897" w:name="_Toc155529853"/>
      <w:r>
        <w:rPr>
          <w:rtl/>
          <w:lang w:eastAsia="he-IL"/>
        </w:rPr>
        <w:t>הצעת חוק לתיקון פקודת התעבורה (סימון מקום חניה לרכב חשמלי), התשפ"ג</w:t>
      </w:r>
      <w:r>
        <w:rPr>
          <w:rFonts w:hint="cs"/>
          <w:rtl/>
          <w:lang w:eastAsia="he-IL"/>
        </w:rPr>
        <w:t>–</w:t>
      </w:r>
      <w:r>
        <w:rPr>
          <w:rtl/>
          <w:lang w:eastAsia="he-IL"/>
        </w:rPr>
        <w:t>2023</w:t>
      </w:r>
      <w:bookmarkEnd w:id="16893"/>
      <w:bookmarkEnd w:id="16894"/>
      <w:bookmarkEnd w:id="16895"/>
      <w:bookmarkEnd w:id="16896"/>
      <w:bookmarkEnd w:id="16897"/>
      <w:r w:rsidRPr="00E74543">
        <w:rPr>
          <w:rStyle w:val="TagStyle"/>
          <w:rtl/>
        </w:rPr>
        <w:t xml:space="preserve"> </w:t>
      </w:r>
      <w:r w:rsidRPr="003B26FE">
        <w:rPr>
          <w:rStyle w:val="TagStyle"/>
          <w:rtl/>
        </w:rPr>
        <w:t>&lt;&lt; הצח &gt;&gt;</w:t>
      </w:r>
      <w:r>
        <w:rPr>
          <w:rtl/>
          <w:lang w:eastAsia="he-IL"/>
        </w:rPr>
        <w:t xml:space="preserve">   </w:t>
      </w:r>
      <w:bookmarkEnd w:id="16892"/>
    </w:p>
    <w:p w:rsidR="004B7EE3" w:rsidRDefault="004B7EE3" w:rsidP="00080EA4">
      <w:pPr>
        <w:rPr>
          <w:rtl/>
          <w:lang w:eastAsia="he-IL"/>
        </w:rPr>
      </w:pPr>
      <w:r>
        <w:rPr>
          <w:rtl/>
          <w:lang w:eastAsia="he-IL"/>
        </w:rPr>
        <w:t>[הצעת חוק פ/</w:t>
      </w:r>
      <w:r>
        <w:rPr>
          <w:rFonts w:hint="cs"/>
          <w:rtl/>
          <w:lang w:eastAsia="he-IL"/>
        </w:rPr>
        <w:t>2637</w:t>
      </w:r>
      <w:r>
        <w:rPr>
          <w:rtl/>
          <w:lang w:eastAsia="he-IL"/>
        </w:rPr>
        <w:t>/</w:t>
      </w:r>
      <w:r>
        <w:rPr>
          <w:rFonts w:hint="cs"/>
          <w:rtl/>
          <w:lang w:eastAsia="he-IL"/>
        </w:rPr>
        <w:t>25; נספחות</w:t>
      </w:r>
      <w:r w:rsidR="009046AE">
        <w:rPr>
          <w:rFonts w:hint="cs"/>
          <w:rtl/>
          <w:lang w:eastAsia="he-IL"/>
        </w:rPr>
        <w:t>.</w:t>
      </w:r>
      <w:r>
        <w:rPr>
          <w:rtl/>
          <w:lang w:eastAsia="he-IL"/>
        </w:rPr>
        <w:t>]</w:t>
      </w:r>
    </w:p>
    <w:p w:rsidR="004B7EE3" w:rsidRDefault="004B7EE3" w:rsidP="00080EA4">
      <w:pPr>
        <w:pStyle w:val="-0"/>
        <w:rPr>
          <w:rtl/>
          <w:lang w:eastAsia="he-IL"/>
        </w:rPr>
      </w:pPr>
      <w:r>
        <w:rPr>
          <w:rtl/>
          <w:lang w:eastAsia="he-IL"/>
        </w:rPr>
        <w:t>(הצעת חבר הכנסת</w:t>
      </w:r>
      <w:r>
        <w:rPr>
          <w:rFonts w:hint="cs"/>
          <w:rtl/>
          <w:lang w:eastAsia="he-IL"/>
        </w:rPr>
        <w:t xml:space="preserve"> ארז מלול</w:t>
      </w:r>
      <w:r>
        <w:rPr>
          <w:rtl/>
          <w:lang w:eastAsia="he-IL"/>
        </w:rPr>
        <w:t>)</w:t>
      </w:r>
    </w:p>
    <w:p w:rsidR="004B7EE3" w:rsidRDefault="004B7EE3" w:rsidP="00A4193C">
      <w:pPr>
        <w:rPr>
          <w:rtl/>
          <w:lang w:eastAsia="he-IL"/>
        </w:rPr>
      </w:pPr>
    </w:p>
    <w:p w:rsidR="004B7EE3" w:rsidRDefault="004B7EE3" w:rsidP="00080EA4">
      <w:pPr>
        <w:pStyle w:val="af6"/>
        <w:rPr>
          <w:rtl/>
        </w:rPr>
      </w:pPr>
      <w:r w:rsidRPr="003B26FE">
        <w:rPr>
          <w:rStyle w:val="TagStyle"/>
          <w:rtl/>
        </w:rPr>
        <w:t xml:space="preserve"> &lt;&lt; יור &gt;&gt;</w:t>
      </w:r>
      <w:r w:rsidRPr="00E74543">
        <w:rPr>
          <w:rStyle w:val="TagStyle"/>
          <w:rtl/>
        </w:rPr>
        <w:t xml:space="preserve"> </w:t>
      </w:r>
      <w:r>
        <w:rPr>
          <w:rtl/>
        </w:rPr>
        <w:t>היו"ר ניסים ואטורי:</w:t>
      </w:r>
      <w:r w:rsidRPr="00E74543">
        <w:rPr>
          <w:rStyle w:val="TagStyle"/>
          <w:rtl/>
        </w:rPr>
        <w:t xml:space="preserve"> </w:t>
      </w:r>
      <w:r w:rsidRPr="003B26FE">
        <w:rPr>
          <w:rStyle w:val="TagStyle"/>
          <w:rtl/>
        </w:rPr>
        <w:t>&lt;&lt; יור &gt;&gt;</w:t>
      </w:r>
      <w:r>
        <w:rPr>
          <w:rtl/>
        </w:rPr>
        <w:t xml:space="preserve">   </w:t>
      </w:r>
    </w:p>
    <w:p w:rsidR="004B7EE3" w:rsidRDefault="004B7EE3" w:rsidP="00A4193C">
      <w:pPr>
        <w:rPr>
          <w:rtl/>
          <w:lang w:eastAsia="he-IL"/>
        </w:rPr>
      </w:pPr>
    </w:p>
    <w:p w:rsidR="004B7EE3" w:rsidRDefault="004B7EE3" w:rsidP="00747FE1">
      <w:pPr>
        <w:rPr>
          <w:rtl/>
          <w:lang w:eastAsia="he-IL"/>
        </w:rPr>
      </w:pPr>
      <w:bookmarkStart w:id="16898" w:name="_ETM_Q49_572503"/>
      <w:bookmarkStart w:id="16899" w:name="_ETM_Q49_569242"/>
      <w:bookmarkEnd w:id="16898"/>
      <w:bookmarkEnd w:id="16899"/>
      <w:r>
        <w:rPr>
          <w:rFonts w:hint="cs"/>
          <w:rtl/>
          <w:lang w:eastAsia="he-IL"/>
        </w:rPr>
        <w:t xml:space="preserve">נעבור </w:t>
      </w:r>
      <w:bookmarkStart w:id="16900" w:name="_ETM_Q49_565643"/>
      <w:bookmarkEnd w:id="16900"/>
      <w:r>
        <w:rPr>
          <w:rFonts w:hint="cs"/>
          <w:rtl/>
          <w:lang w:eastAsia="he-IL"/>
        </w:rPr>
        <w:t xml:space="preserve">לנושא הבא על סדר-היום </w:t>
      </w:r>
      <w:r w:rsidR="00747FE1">
        <w:rPr>
          <w:rFonts w:hint="eastAsia"/>
          <w:rtl/>
          <w:lang w:eastAsia="he-IL"/>
        </w:rPr>
        <w:t xml:space="preserve">– </w:t>
      </w:r>
      <w:r>
        <w:rPr>
          <w:rtl/>
          <w:lang w:eastAsia="he-IL"/>
        </w:rPr>
        <w:t>הצעת חוק לתיקון פקודת התעבורה (סימון מקום חניה לרכב חשמלי), התשפ"ג</w:t>
      </w:r>
      <w:r>
        <w:rPr>
          <w:rFonts w:hint="cs"/>
          <w:rtl/>
          <w:lang w:eastAsia="he-IL"/>
        </w:rPr>
        <w:t>–</w:t>
      </w:r>
      <w:r>
        <w:rPr>
          <w:rtl/>
          <w:lang w:eastAsia="he-IL"/>
        </w:rPr>
        <w:t>2023</w:t>
      </w:r>
      <w:r>
        <w:rPr>
          <w:rFonts w:hint="cs"/>
          <w:rtl/>
          <w:lang w:eastAsia="he-IL"/>
        </w:rPr>
        <w:t xml:space="preserve">, של חבר </w:t>
      </w:r>
      <w:bookmarkStart w:id="16901" w:name="_ETM_Q49_574017"/>
      <w:bookmarkEnd w:id="16901"/>
      <w:r>
        <w:rPr>
          <w:rFonts w:hint="cs"/>
          <w:rtl/>
          <w:lang w:eastAsia="he-IL"/>
        </w:rPr>
        <w:t xml:space="preserve">הכנסת ארז מלול. חבר הכנסת ארז </w:t>
      </w:r>
      <w:bookmarkStart w:id="16902" w:name="_ETM_Q49_586217"/>
      <w:bookmarkStart w:id="16903" w:name="_ETM_Q49_581572"/>
      <w:bookmarkEnd w:id="16902"/>
      <w:bookmarkEnd w:id="16903"/>
      <w:r>
        <w:rPr>
          <w:rFonts w:hint="cs"/>
          <w:rtl/>
          <w:lang w:eastAsia="he-IL"/>
        </w:rPr>
        <w:t xml:space="preserve">מלול יציג </w:t>
      </w:r>
      <w:bookmarkStart w:id="16904" w:name="_ETM_Q49_581962"/>
      <w:bookmarkEnd w:id="16904"/>
      <w:r>
        <w:rPr>
          <w:rFonts w:hint="cs"/>
          <w:rtl/>
          <w:lang w:eastAsia="he-IL"/>
        </w:rPr>
        <w:t>את החוק שלו מהצד.</w:t>
      </w:r>
      <w:bookmarkStart w:id="16905" w:name="_ETM_Q49_582202"/>
      <w:bookmarkEnd w:id="16905"/>
    </w:p>
    <w:p w:rsidR="004B7EE3" w:rsidRDefault="004B7EE3" w:rsidP="00080EA4">
      <w:pPr>
        <w:rPr>
          <w:rtl/>
          <w:lang w:eastAsia="he-IL"/>
        </w:rPr>
      </w:pPr>
      <w:bookmarkStart w:id="16906" w:name="_ETM_Q49_582410"/>
      <w:bookmarkStart w:id="16907" w:name="_ETM_Q49_582486"/>
      <w:bookmarkStart w:id="16908" w:name="_ETM_Q49_584426"/>
      <w:bookmarkEnd w:id="16906"/>
      <w:bookmarkEnd w:id="16907"/>
      <w:bookmarkEnd w:id="16908"/>
    </w:p>
    <w:p w:rsidR="004B7EE3" w:rsidRDefault="004B7EE3" w:rsidP="00080EA4">
      <w:pPr>
        <w:pStyle w:val="a4"/>
        <w:rPr>
          <w:rtl/>
        </w:rPr>
      </w:pPr>
      <w:bookmarkStart w:id="16909" w:name="ET_speaker_6520_10"/>
      <w:r w:rsidRPr="003B26FE">
        <w:rPr>
          <w:rStyle w:val="TagStyle"/>
          <w:rtl/>
        </w:rPr>
        <w:t xml:space="preserve"> &lt;&lt; דובר &gt;&gt;</w:t>
      </w:r>
      <w:r w:rsidRPr="00E74543">
        <w:rPr>
          <w:rStyle w:val="TagStyle"/>
          <w:rtl/>
        </w:rPr>
        <w:t xml:space="preserve"> </w:t>
      </w:r>
      <w:bookmarkStart w:id="16910" w:name="_Toc137679448"/>
      <w:bookmarkStart w:id="16911" w:name="_Toc137679795"/>
      <w:bookmarkStart w:id="16912" w:name="_Toc137717578"/>
      <w:bookmarkStart w:id="16913" w:name="_Toc155172162"/>
      <w:bookmarkStart w:id="16914" w:name="_Toc155529854"/>
      <w:r>
        <w:rPr>
          <w:rtl/>
        </w:rPr>
        <w:t>ארז מלול (ש"ס):</w:t>
      </w:r>
      <w:bookmarkEnd w:id="16910"/>
      <w:bookmarkEnd w:id="16911"/>
      <w:bookmarkEnd w:id="16912"/>
      <w:bookmarkEnd w:id="16913"/>
      <w:bookmarkEnd w:id="16914"/>
      <w:r w:rsidRPr="00E74543">
        <w:rPr>
          <w:rStyle w:val="TagStyle"/>
          <w:rtl/>
        </w:rPr>
        <w:t xml:space="preserve"> </w:t>
      </w:r>
      <w:r w:rsidRPr="003B26FE">
        <w:rPr>
          <w:rStyle w:val="TagStyle"/>
          <w:rtl/>
        </w:rPr>
        <w:t>&lt;&lt; דובר &gt;&gt;</w:t>
      </w:r>
      <w:r>
        <w:rPr>
          <w:rtl/>
        </w:rPr>
        <w:t xml:space="preserve">   </w:t>
      </w:r>
      <w:bookmarkEnd w:id="16909"/>
    </w:p>
    <w:p w:rsidR="004B7EE3" w:rsidRDefault="004B7EE3" w:rsidP="00A4193C">
      <w:pPr>
        <w:rPr>
          <w:rtl/>
          <w:lang w:eastAsia="he-IL"/>
        </w:rPr>
      </w:pPr>
    </w:p>
    <w:p w:rsidR="004B7EE3" w:rsidRDefault="004B7EE3" w:rsidP="00080EA4">
      <w:pPr>
        <w:rPr>
          <w:rtl/>
          <w:lang w:eastAsia="he-IL"/>
        </w:rPr>
      </w:pPr>
      <w:bookmarkStart w:id="16915" w:name="_ETM_Q49_585058"/>
      <w:bookmarkStart w:id="16916" w:name="_ETM_Q49_585112"/>
      <w:bookmarkEnd w:id="16915"/>
      <w:bookmarkEnd w:id="16916"/>
      <w:r>
        <w:rPr>
          <w:rFonts w:hint="cs"/>
          <w:rtl/>
          <w:lang w:eastAsia="he-IL"/>
        </w:rPr>
        <w:t>זה מהצד</w:t>
      </w:r>
      <w:bookmarkStart w:id="16917" w:name="_ETM_Q49_583011"/>
      <w:bookmarkEnd w:id="16917"/>
      <w:r>
        <w:rPr>
          <w:rFonts w:hint="cs"/>
          <w:rtl/>
          <w:lang w:eastAsia="he-IL"/>
        </w:rPr>
        <w:t xml:space="preserve"> כי יש לי שאילתה</w:t>
      </w:r>
      <w:bookmarkStart w:id="16918" w:name="_ETM_Q49_583141"/>
      <w:bookmarkEnd w:id="16918"/>
      <w:r>
        <w:rPr>
          <w:rFonts w:hint="cs"/>
          <w:rtl/>
          <w:lang w:eastAsia="he-IL"/>
        </w:rPr>
        <w:t>, נכון? מהצד כתוב.</w:t>
      </w:r>
    </w:p>
    <w:p w:rsidR="004B7EE3" w:rsidRDefault="004B7EE3" w:rsidP="00080EA4">
      <w:pPr>
        <w:rPr>
          <w:rtl/>
          <w:lang w:eastAsia="he-IL"/>
        </w:rPr>
      </w:pPr>
      <w:bookmarkStart w:id="16919" w:name="_ETM_Q49_590232"/>
      <w:bookmarkStart w:id="16920" w:name="_ETM_Q49_590321"/>
      <w:bookmarkEnd w:id="16919"/>
      <w:bookmarkEnd w:id="16920"/>
    </w:p>
    <w:p w:rsidR="004B7EE3" w:rsidRDefault="004B7EE3" w:rsidP="00080EA4">
      <w:pPr>
        <w:pStyle w:val="af6"/>
        <w:rPr>
          <w:rtl/>
        </w:rPr>
      </w:pPr>
      <w:bookmarkStart w:id="16921" w:name="ET_yor_6490_11"/>
      <w:r w:rsidRPr="003B26FE">
        <w:rPr>
          <w:rStyle w:val="TagStyle"/>
          <w:rtl/>
        </w:rPr>
        <w:t xml:space="preserve"> &lt;&lt; יור &gt;&gt;</w:t>
      </w:r>
      <w:r w:rsidRPr="00E74543">
        <w:rPr>
          <w:rStyle w:val="TagStyle"/>
          <w:rtl/>
        </w:rPr>
        <w:t xml:space="preserve"> </w:t>
      </w:r>
      <w:r>
        <w:rPr>
          <w:rtl/>
        </w:rPr>
        <w:t>היו"ר ניסים ואטורי:</w:t>
      </w:r>
      <w:r w:rsidRPr="00E74543">
        <w:rPr>
          <w:rStyle w:val="TagStyle"/>
          <w:rtl/>
        </w:rPr>
        <w:t xml:space="preserve"> </w:t>
      </w:r>
      <w:r w:rsidRPr="003B26FE">
        <w:rPr>
          <w:rStyle w:val="TagStyle"/>
          <w:rtl/>
        </w:rPr>
        <w:t>&lt;&lt; יור &gt;&gt;</w:t>
      </w:r>
      <w:r>
        <w:rPr>
          <w:rtl/>
        </w:rPr>
        <w:t xml:space="preserve">   </w:t>
      </w:r>
      <w:bookmarkEnd w:id="16921"/>
    </w:p>
    <w:p w:rsidR="004B7EE3" w:rsidRDefault="004B7EE3" w:rsidP="00A4193C">
      <w:pPr>
        <w:rPr>
          <w:rtl/>
          <w:lang w:eastAsia="he-IL"/>
        </w:rPr>
      </w:pPr>
    </w:p>
    <w:p w:rsidR="004B7EE3" w:rsidRDefault="004B7EE3" w:rsidP="00080EA4">
      <w:pPr>
        <w:rPr>
          <w:rtl/>
          <w:lang w:eastAsia="he-IL"/>
        </w:rPr>
      </w:pPr>
      <w:bookmarkStart w:id="16922" w:name="_ETM_Q49_590964"/>
      <w:bookmarkStart w:id="16923" w:name="_ETM_Q49_586481"/>
      <w:bookmarkEnd w:id="16922"/>
      <w:bookmarkEnd w:id="16923"/>
      <w:r>
        <w:rPr>
          <w:rFonts w:hint="cs"/>
          <w:rtl/>
          <w:lang w:eastAsia="he-IL"/>
        </w:rPr>
        <w:t>יש לך דקה.</w:t>
      </w:r>
      <w:bookmarkStart w:id="16924" w:name="_ETM_Q49_590221"/>
      <w:bookmarkStart w:id="16925" w:name="_ETM_Q49_589631"/>
      <w:bookmarkEnd w:id="16924"/>
      <w:bookmarkEnd w:id="16925"/>
    </w:p>
    <w:p w:rsidR="004B7EE3" w:rsidRDefault="004B7EE3" w:rsidP="00080EA4">
      <w:pPr>
        <w:rPr>
          <w:rtl/>
          <w:lang w:eastAsia="he-IL"/>
        </w:rPr>
      </w:pPr>
      <w:bookmarkStart w:id="16926" w:name="_ETM_Q49_590218"/>
      <w:bookmarkStart w:id="16927" w:name="_ETM_Q49_590293"/>
      <w:bookmarkEnd w:id="16926"/>
      <w:bookmarkEnd w:id="16927"/>
    </w:p>
    <w:p w:rsidR="004B7EE3" w:rsidRDefault="004B7EE3" w:rsidP="00080EA4">
      <w:pPr>
        <w:pStyle w:val="-"/>
        <w:rPr>
          <w:rtl/>
        </w:rPr>
      </w:pPr>
      <w:bookmarkStart w:id="16928" w:name="ET_speakercontinue_6520_12"/>
      <w:r w:rsidRPr="003B26FE">
        <w:rPr>
          <w:rStyle w:val="TagStyle"/>
          <w:rtl/>
        </w:rPr>
        <w:t xml:space="preserve"> &lt;&lt; דובר_המשך &gt;&gt;</w:t>
      </w:r>
      <w:r w:rsidRPr="00E74543">
        <w:rPr>
          <w:rStyle w:val="TagStyle"/>
          <w:rtl/>
        </w:rPr>
        <w:t xml:space="preserve"> </w:t>
      </w:r>
      <w:r>
        <w:rPr>
          <w:rtl/>
        </w:rPr>
        <w:t>ארז מלול (ש"ס):</w:t>
      </w:r>
      <w:r w:rsidRPr="00E74543">
        <w:rPr>
          <w:rStyle w:val="TagStyle"/>
          <w:rtl/>
        </w:rPr>
        <w:t xml:space="preserve"> </w:t>
      </w:r>
      <w:r w:rsidRPr="003B26FE">
        <w:rPr>
          <w:rStyle w:val="TagStyle"/>
          <w:rtl/>
        </w:rPr>
        <w:t>&lt;&lt; דובר_המשך &gt;&gt;</w:t>
      </w:r>
      <w:r>
        <w:rPr>
          <w:rtl/>
        </w:rPr>
        <w:t xml:space="preserve">   </w:t>
      </w:r>
      <w:bookmarkEnd w:id="16928"/>
    </w:p>
    <w:p w:rsidR="004B7EE3" w:rsidRDefault="004B7EE3" w:rsidP="00A4193C">
      <w:pPr>
        <w:rPr>
          <w:rtl/>
          <w:lang w:eastAsia="he-IL"/>
        </w:rPr>
      </w:pPr>
    </w:p>
    <w:p w:rsidR="004B7EE3" w:rsidRDefault="004B7EE3" w:rsidP="00080EA4">
      <w:pPr>
        <w:rPr>
          <w:rtl/>
          <w:lang w:eastAsia="he-IL"/>
        </w:rPr>
      </w:pPr>
      <w:bookmarkStart w:id="16929" w:name="_ETM_Q49_592008"/>
      <w:bookmarkEnd w:id="16929"/>
      <w:r w:rsidRPr="00C5495E">
        <w:rPr>
          <w:rFonts w:hint="cs"/>
          <w:rtl/>
          <w:lang w:eastAsia="he-IL"/>
        </w:rPr>
        <w:t xml:space="preserve">אז תשנה </w:t>
      </w:r>
      <w:bookmarkStart w:id="16930" w:name="_ETM_Q49_594106"/>
      <w:bookmarkEnd w:id="16930"/>
      <w:r w:rsidRPr="00C5495E">
        <w:rPr>
          <w:rFonts w:hint="cs"/>
          <w:rtl/>
          <w:lang w:eastAsia="he-IL"/>
        </w:rPr>
        <w:t xml:space="preserve">את </w:t>
      </w:r>
      <w:bookmarkStart w:id="16931" w:name="_ETM_Q49_591830"/>
      <w:bookmarkEnd w:id="16931"/>
      <w:r w:rsidRPr="00C5495E">
        <w:rPr>
          <w:rFonts w:hint="cs"/>
          <w:rtl/>
          <w:lang w:eastAsia="he-IL"/>
        </w:rPr>
        <w:t>זה</w:t>
      </w:r>
      <w:r>
        <w:rPr>
          <w:rFonts w:hint="cs"/>
          <w:rtl/>
          <w:lang w:eastAsia="he-IL"/>
        </w:rPr>
        <w:t>.</w:t>
      </w:r>
      <w:r w:rsidRPr="00C5495E">
        <w:rPr>
          <w:rFonts w:hint="cs"/>
          <w:rtl/>
          <w:lang w:eastAsia="he-IL"/>
        </w:rPr>
        <w:t xml:space="preserve"> ואטורי, תשנה את הזמנים.</w:t>
      </w:r>
    </w:p>
    <w:p w:rsidR="004B7EE3" w:rsidRDefault="004B7EE3" w:rsidP="00080EA4">
      <w:pPr>
        <w:rPr>
          <w:rtl/>
          <w:lang w:eastAsia="he-IL"/>
        </w:rPr>
      </w:pPr>
      <w:bookmarkStart w:id="16932" w:name="_ETM_Q49_593751"/>
      <w:bookmarkEnd w:id="16932"/>
    </w:p>
    <w:p w:rsidR="004B7EE3" w:rsidRDefault="004B7EE3" w:rsidP="00080EA4">
      <w:pPr>
        <w:rPr>
          <w:rtl/>
          <w:lang w:eastAsia="he-IL"/>
        </w:rPr>
      </w:pPr>
      <w:bookmarkStart w:id="16933" w:name="_ETM_Q49_603421"/>
      <w:bookmarkEnd w:id="16933"/>
      <w:r>
        <w:rPr>
          <w:rFonts w:hint="cs"/>
          <w:rtl/>
          <w:lang w:eastAsia="he-IL"/>
        </w:rPr>
        <w:t>אני יכול להתחיל, אדוני היושב</w:t>
      </w:r>
      <w:bookmarkStart w:id="16934" w:name="_ETM_Q49_605561"/>
      <w:bookmarkEnd w:id="16934"/>
      <w:r>
        <w:rPr>
          <w:rFonts w:hint="cs"/>
          <w:rtl/>
          <w:lang w:eastAsia="he-IL"/>
        </w:rPr>
        <w:t>-ראש?</w:t>
      </w:r>
    </w:p>
    <w:p w:rsidR="004B7EE3" w:rsidRDefault="004B7EE3" w:rsidP="00080EA4">
      <w:pPr>
        <w:rPr>
          <w:rtl/>
          <w:lang w:eastAsia="he-IL"/>
        </w:rPr>
      </w:pPr>
      <w:bookmarkStart w:id="16935" w:name="_ETM_Q49_606696"/>
      <w:bookmarkStart w:id="16936" w:name="_ETM_Q49_606774"/>
      <w:bookmarkEnd w:id="16935"/>
      <w:bookmarkEnd w:id="16936"/>
    </w:p>
    <w:p w:rsidR="004B7EE3" w:rsidRDefault="004B7EE3" w:rsidP="00080EA4">
      <w:pPr>
        <w:pStyle w:val="af6"/>
        <w:rPr>
          <w:rtl/>
        </w:rPr>
      </w:pPr>
      <w:bookmarkStart w:id="16937" w:name="ET_yor_6490_15"/>
      <w:r w:rsidRPr="003B26FE">
        <w:rPr>
          <w:rStyle w:val="TagStyle"/>
          <w:rtl/>
        </w:rPr>
        <w:t xml:space="preserve"> &lt;&lt; יור &gt;&gt;</w:t>
      </w:r>
      <w:r w:rsidRPr="00E74543">
        <w:rPr>
          <w:rStyle w:val="TagStyle"/>
          <w:rtl/>
        </w:rPr>
        <w:t xml:space="preserve"> </w:t>
      </w:r>
      <w:r>
        <w:rPr>
          <w:rtl/>
        </w:rPr>
        <w:t>היו"ר ניסים ואטורי:</w:t>
      </w:r>
      <w:r w:rsidRPr="00E74543">
        <w:rPr>
          <w:rStyle w:val="TagStyle"/>
          <w:rtl/>
        </w:rPr>
        <w:t xml:space="preserve"> </w:t>
      </w:r>
      <w:r w:rsidRPr="003B26FE">
        <w:rPr>
          <w:rStyle w:val="TagStyle"/>
          <w:rtl/>
        </w:rPr>
        <w:t>&lt;&lt; יור &gt;&gt;</w:t>
      </w:r>
      <w:r>
        <w:rPr>
          <w:rtl/>
        </w:rPr>
        <w:t xml:space="preserve">   </w:t>
      </w:r>
      <w:bookmarkEnd w:id="16937"/>
    </w:p>
    <w:p w:rsidR="004B7EE3" w:rsidRDefault="004B7EE3" w:rsidP="00A4193C">
      <w:pPr>
        <w:rPr>
          <w:rtl/>
          <w:lang w:eastAsia="he-IL"/>
        </w:rPr>
      </w:pPr>
    </w:p>
    <w:p w:rsidR="004B7EE3" w:rsidRDefault="004B7EE3" w:rsidP="00080EA4">
      <w:pPr>
        <w:rPr>
          <w:rtl/>
          <w:lang w:eastAsia="he-IL"/>
        </w:rPr>
      </w:pPr>
      <w:bookmarkStart w:id="16938" w:name="_ETM_Q49_607413"/>
      <w:bookmarkEnd w:id="16938"/>
      <w:r>
        <w:rPr>
          <w:rFonts w:hint="cs"/>
          <w:rtl/>
          <w:lang w:eastAsia="he-IL"/>
        </w:rPr>
        <w:t>תתחיל, תתחיל. הכול בסדר.</w:t>
      </w:r>
      <w:bookmarkStart w:id="16939" w:name="_ETM_Q49_607831"/>
      <w:bookmarkStart w:id="16940" w:name="_ETM_Q49_610563"/>
      <w:bookmarkEnd w:id="16939"/>
      <w:bookmarkEnd w:id="16940"/>
    </w:p>
    <w:p w:rsidR="004B7EE3" w:rsidRDefault="004B7EE3" w:rsidP="00080EA4">
      <w:pPr>
        <w:rPr>
          <w:rtl/>
          <w:lang w:eastAsia="he-IL"/>
        </w:rPr>
      </w:pPr>
      <w:bookmarkStart w:id="16941" w:name="_ETM_Q49_610621"/>
      <w:bookmarkEnd w:id="16941"/>
    </w:p>
    <w:p w:rsidR="004B7EE3" w:rsidRDefault="004B7EE3" w:rsidP="00080EA4">
      <w:pPr>
        <w:pStyle w:val="-"/>
        <w:rPr>
          <w:rtl/>
        </w:rPr>
      </w:pPr>
      <w:bookmarkStart w:id="16942" w:name="ET_speakercontinue_6520_16"/>
      <w:r w:rsidRPr="003B26FE">
        <w:rPr>
          <w:rStyle w:val="TagStyle"/>
          <w:rtl/>
        </w:rPr>
        <w:t xml:space="preserve"> &lt;&lt; דובר_המשך &gt;&gt;</w:t>
      </w:r>
      <w:r w:rsidRPr="00E74543">
        <w:rPr>
          <w:rStyle w:val="TagStyle"/>
          <w:rtl/>
        </w:rPr>
        <w:t xml:space="preserve"> </w:t>
      </w:r>
      <w:r>
        <w:rPr>
          <w:rtl/>
        </w:rPr>
        <w:t>ארז מלול (ש"ס):</w:t>
      </w:r>
      <w:r w:rsidRPr="00E74543">
        <w:rPr>
          <w:rStyle w:val="TagStyle"/>
          <w:rtl/>
        </w:rPr>
        <w:t xml:space="preserve"> </w:t>
      </w:r>
      <w:r w:rsidRPr="003B26FE">
        <w:rPr>
          <w:rStyle w:val="TagStyle"/>
          <w:rtl/>
        </w:rPr>
        <w:t>&lt;&lt; דובר_המשך &gt;&gt;</w:t>
      </w:r>
      <w:r>
        <w:rPr>
          <w:rtl/>
        </w:rPr>
        <w:t xml:space="preserve">   </w:t>
      </w:r>
      <w:bookmarkEnd w:id="16942"/>
    </w:p>
    <w:p w:rsidR="004B7EE3" w:rsidRDefault="004B7EE3" w:rsidP="00A4193C">
      <w:pPr>
        <w:rPr>
          <w:rtl/>
          <w:lang w:eastAsia="he-IL"/>
        </w:rPr>
      </w:pPr>
    </w:p>
    <w:p w:rsidR="004B7EE3" w:rsidRDefault="004B7EE3" w:rsidP="00080EA4">
      <w:pPr>
        <w:rPr>
          <w:rtl/>
        </w:rPr>
      </w:pPr>
      <w:bookmarkStart w:id="16943" w:name="_ETM_Q49_611635"/>
      <w:bookmarkEnd w:id="16943"/>
      <w:r>
        <w:rPr>
          <w:rFonts w:hint="cs"/>
          <w:rtl/>
          <w:lang w:eastAsia="he-IL"/>
        </w:rPr>
        <w:t>אדוני היושב-ראש, כנסת נכבדה</w:t>
      </w:r>
      <w:bookmarkStart w:id="16944" w:name="_ETM_Q49_608031"/>
      <w:bookmarkEnd w:id="16944"/>
      <w:r>
        <w:rPr>
          <w:rFonts w:hint="cs"/>
          <w:rtl/>
          <w:lang w:eastAsia="he-IL"/>
        </w:rPr>
        <w:t xml:space="preserve">, אני מתכבד להציג כאן לפניכם הצעת </w:t>
      </w:r>
      <w:bookmarkStart w:id="16945" w:name="_ETM_Q49_611771"/>
      <w:bookmarkEnd w:id="16945"/>
      <w:r>
        <w:rPr>
          <w:rFonts w:hint="cs"/>
          <w:rtl/>
          <w:lang w:eastAsia="he-IL"/>
        </w:rPr>
        <w:t xml:space="preserve">חוק </w:t>
      </w:r>
      <w:bookmarkStart w:id="16946" w:name="_ETM_Q49_614934"/>
      <w:bookmarkEnd w:id="16946"/>
      <w:r>
        <w:rPr>
          <w:rFonts w:hint="cs"/>
          <w:rtl/>
          <w:lang w:eastAsia="he-IL"/>
        </w:rPr>
        <w:t>אשר תתרום לשי</w:t>
      </w:r>
      <w:bookmarkStart w:id="16947" w:name="_ETM_Q49_612571"/>
      <w:bookmarkEnd w:id="16947"/>
      <w:r>
        <w:rPr>
          <w:rFonts w:hint="cs"/>
          <w:rtl/>
          <w:lang w:eastAsia="he-IL"/>
        </w:rPr>
        <w:t xml:space="preserve">פור איכות הסביבה בארצנו. </w:t>
      </w:r>
      <w:bookmarkStart w:id="16948" w:name="_ETM_Q49_576078"/>
      <w:bookmarkStart w:id="16949" w:name="_ETM_Q49_539709"/>
      <w:bookmarkStart w:id="16950" w:name="_ETM_Q49_539784"/>
      <w:bookmarkStart w:id="16951" w:name="_ETM_Q49_551050"/>
      <w:bookmarkStart w:id="16952" w:name="_ETM_Q49_551860"/>
      <w:bookmarkStart w:id="16953" w:name="_ETM_Q49_618489"/>
      <w:bookmarkStart w:id="16954" w:name="_ETM_Q49_616510"/>
      <w:bookmarkEnd w:id="16948"/>
      <w:bookmarkEnd w:id="16949"/>
      <w:bookmarkEnd w:id="16950"/>
      <w:bookmarkEnd w:id="16951"/>
      <w:bookmarkEnd w:id="16952"/>
      <w:bookmarkEnd w:id="16953"/>
      <w:bookmarkEnd w:id="16954"/>
      <w:r>
        <w:rPr>
          <w:rtl/>
        </w:rPr>
        <w:t xml:space="preserve">כלי </w:t>
      </w:r>
      <w:bookmarkStart w:id="16955" w:name="_ETM_Q49_618760"/>
      <w:bookmarkEnd w:id="16955"/>
      <w:r>
        <w:rPr>
          <w:rtl/>
        </w:rPr>
        <w:t xml:space="preserve">הרכב </w:t>
      </w:r>
      <w:bookmarkStart w:id="16956" w:name="_ETM_Q49_619209"/>
      <w:bookmarkEnd w:id="16956"/>
      <w:r>
        <w:rPr>
          <w:rtl/>
        </w:rPr>
        <w:t>החשמליים</w:t>
      </w:r>
      <w:bookmarkStart w:id="16957" w:name="_ETM_Q49_618609"/>
      <w:bookmarkEnd w:id="16957"/>
      <w:r>
        <w:rPr>
          <w:rFonts w:hint="cs"/>
          <w:rtl/>
        </w:rPr>
        <w:t xml:space="preserve"> </w:t>
      </w:r>
      <w:r>
        <w:rPr>
          <w:rFonts w:hint="eastAsia"/>
          <w:rtl/>
        </w:rPr>
        <w:t>–</w:t>
      </w:r>
      <w:r>
        <w:rPr>
          <w:rtl/>
        </w:rPr>
        <w:t xml:space="preserve"> </w:t>
      </w:r>
      <w:bookmarkStart w:id="16958" w:name="_ETM_Q49_621409"/>
      <w:bookmarkEnd w:id="16958"/>
      <w:r>
        <w:rPr>
          <w:rtl/>
        </w:rPr>
        <w:t xml:space="preserve">זה </w:t>
      </w:r>
      <w:bookmarkStart w:id="16959" w:name="_ETM_Q49_621560"/>
      <w:bookmarkEnd w:id="16959"/>
      <w:r>
        <w:rPr>
          <w:rtl/>
        </w:rPr>
        <w:t xml:space="preserve">מפריע </w:t>
      </w:r>
      <w:bookmarkStart w:id="16960" w:name="_ETM_Q49_621980"/>
      <w:bookmarkEnd w:id="16960"/>
      <w:r>
        <w:rPr>
          <w:rtl/>
        </w:rPr>
        <w:t xml:space="preserve">לי </w:t>
      </w:r>
      <w:bookmarkStart w:id="16961" w:name="_ETM_Q49_622220"/>
      <w:bookmarkEnd w:id="16961"/>
      <w:r>
        <w:rPr>
          <w:rFonts w:hint="cs"/>
          <w:rtl/>
        </w:rPr>
        <w:t>פה.</w:t>
      </w:r>
    </w:p>
    <w:p w:rsidR="004B7EE3" w:rsidRDefault="004B7EE3" w:rsidP="00080EA4">
      <w:pPr>
        <w:rPr>
          <w:rtl/>
        </w:rPr>
      </w:pPr>
    </w:p>
    <w:p w:rsidR="004B7EE3" w:rsidRDefault="004B7EE3" w:rsidP="00080EA4">
      <w:pPr>
        <w:pStyle w:val="af6"/>
        <w:rPr>
          <w:rtl/>
        </w:rPr>
      </w:pPr>
      <w:bookmarkStart w:id="16962" w:name="ET_yor_6490_17"/>
      <w:r w:rsidRPr="003B26FE">
        <w:rPr>
          <w:rStyle w:val="TagStyle"/>
          <w:rtl/>
        </w:rPr>
        <w:lastRenderedPageBreak/>
        <w:t xml:space="preserve"> &lt;&lt; יור &gt;&gt;</w:t>
      </w:r>
      <w:r w:rsidRPr="00E74543">
        <w:rPr>
          <w:rStyle w:val="TagStyle"/>
          <w:rtl/>
        </w:rPr>
        <w:t xml:space="preserve"> </w:t>
      </w:r>
      <w:r>
        <w:rPr>
          <w:rtl/>
        </w:rPr>
        <w:t>היו"ר ניסים ואטורי:</w:t>
      </w:r>
      <w:r w:rsidRPr="00E74543">
        <w:rPr>
          <w:rStyle w:val="TagStyle"/>
          <w:rtl/>
        </w:rPr>
        <w:t xml:space="preserve"> </w:t>
      </w:r>
      <w:r w:rsidRPr="003B26FE">
        <w:rPr>
          <w:rStyle w:val="TagStyle"/>
          <w:rtl/>
        </w:rPr>
        <w:t>&lt;&lt; יור &gt;&gt;</w:t>
      </w:r>
      <w:r>
        <w:rPr>
          <w:rtl/>
        </w:rPr>
        <w:t xml:space="preserve">   </w:t>
      </w:r>
      <w:bookmarkEnd w:id="16962"/>
    </w:p>
    <w:p w:rsidR="004B7EE3" w:rsidRDefault="004B7EE3" w:rsidP="00A4193C">
      <w:pPr>
        <w:rPr>
          <w:rtl/>
          <w:lang w:eastAsia="he-IL"/>
        </w:rPr>
      </w:pPr>
    </w:p>
    <w:p w:rsidR="004B7EE3" w:rsidRDefault="004B7EE3" w:rsidP="00080EA4">
      <w:pPr>
        <w:rPr>
          <w:rtl/>
        </w:rPr>
      </w:pPr>
      <w:bookmarkStart w:id="16963" w:name="_ETM_Q49_620827"/>
      <w:bookmarkStart w:id="16964" w:name="_ETM_Q49_619459"/>
      <w:bookmarkEnd w:id="16963"/>
      <w:bookmarkEnd w:id="16964"/>
      <w:r>
        <w:rPr>
          <w:rtl/>
        </w:rPr>
        <w:t>סליחה</w:t>
      </w:r>
      <w:r>
        <w:rPr>
          <w:rFonts w:hint="cs"/>
          <w:rtl/>
        </w:rPr>
        <w:t>,</w:t>
      </w:r>
      <w:r>
        <w:rPr>
          <w:rtl/>
        </w:rPr>
        <w:t xml:space="preserve"> </w:t>
      </w:r>
      <w:bookmarkStart w:id="16965" w:name="_ETM_Q49_622610"/>
      <w:bookmarkEnd w:id="16965"/>
      <w:r>
        <w:rPr>
          <w:rtl/>
        </w:rPr>
        <w:t xml:space="preserve">בתאים </w:t>
      </w:r>
      <w:bookmarkStart w:id="16966" w:name="_ETM_Q49_623090"/>
      <w:bookmarkEnd w:id="16966"/>
      <w:r>
        <w:rPr>
          <w:rtl/>
        </w:rPr>
        <w:t>ש</w:t>
      </w:r>
      <w:r>
        <w:rPr>
          <w:rFonts w:hint="cs"/>
          <w:rtl/>
        </w:rPr>
        <w:t>ם</w:t>
      </w:r>
      <w:r>
        <w:rPr>
          <w:rtl/>
        </w:rPr>
        <w:t xml:space="preserve"> </w:t>
      </w:r>
      <w:bookmarkStart w:id="16967" w:name="_ETM_Q49_623390"/>
      <w:bookmarkEnd w:id="16967"/>
      <w:r>
        <w:rPr>
          <w:rtl/>
        </w:rPr>
        <w:t xml:space="preserve">של </w:t>
      </w:r>
      <w:bookmarkStart w:id="16968" w:name="_ETM_Q49_623540"/>
      <w:bookmarkEnd w:id="16968"/>
      <w:r>
        <w:rPr>
          <w:rtl/>
        </w:rPr>
        <w:t>המזכיר</w:t>
      </w:r>
      <w:bookmarkStart w:id="16969" w:name="_ETM_Q49_621518"/>
      <w:bookmarkEnd w:id="16969"/>
      <w:r>
        <w:rPr>
          <w:rtl/>
        </w:rPr>
        <w:t>ות</w:t>
      </w:r>
      <w:r>
        <w:rPr>
          <w:rFonts w:hint="cs"/>
          <w:rtl/>
        </w:rPr>
        <w:t xml:space="preserve">, </w:t>
      </w:r>
      <w:bookmarkStart w:id="16970" w:name="_ETM_Q49_622889"/>
      <w:bookmarkEnd w:id="16970"/>
      <w:r>
        <w:rPr>
          <w:rFonts w:hint="cs"/>
          <w:rtl/>
        </w:rPr>
        <w:t>אני מבקש לא להפריע</w:t>
      </w:r>
      <w:bookmarkStart w:id="16971" w:name="_ETM_Q49_622599"/>
      <w:bookmarkEnd w:id="16971"/>
      <w:r>
        <w:rPr>
          <w:rFonts w:hint="cs"/>
          <w:rtl/>
        </w:rPr>
        <w:t>.</w:t>
      </w:r>
      <w:bookmarkStart w:id="16972" w:name="_ETM_Q49_624829"/>
      <w:bookmarkEnd w:id="16972"/>
    </w:p>
    <w:p w:rsidR="004B7EE3" w:rsidRDefault="004B7EE3" w:rsidP="00080EA4">
      <w:pPr>
        <w:rPr>
          <w:rtl/>
        </w:rPr>
      </w:pPr>
      <w:bookmarkStart w:id="16973" w:name="_ETM_Q49_623266"/>
      <w:bookmarkStart w:id="16974" w:name="_ETM_Q49_623364"/>
      <w:bookmarkEnd w:id="16973"/>
      <w:bookmarkEnd w:id="16974"/>
    </w:p>
    <w:p w:rsidR="004B7EE3" w:rsidRDefault="004B7EE3" w:rsidP="00080EA4">
      <w:pPr>
        <w:pStyle w:val="-"/>
        <w:rPr>
          <w:rtl/>
        </w:rPr>
      </w:pPr>
      <w:bookmarkStart w:id="16975" w:name="ET_speakercontinue_6520_18"/>
      <w:r w:rsidRPr="003B26FE">
        <w:rPr>
          <w:rStyle w:val="TagStyle"/>
          <w:rtl/>
        </w:rPr>
        <w:t xml:space="preserve"> &lt;&lt; דובר_המשך &gt;&gt;</w:t>
      </w:r>
      <w:r w:rsidRPr="00E74543">
        <w:rPr>
          <w:rStyle w:val="TagStyle"/>
          <w:rtl/>
        </w:rPr>
        <w:t xml:space="preserve"> </w:t>
      </w:r>
      <w:r>
        <w:rPr>
          <w:rtl/>
        </w:rPr>
        <w:t>ארז מלול (ש"ס):</w:t>
      </w:r>
      <w:r w:rsidRPr="00E74543">
        <w:rPr>
          <w:rStyle w:val="TagStyle"/>
          <w:rtl/>
        </w:rPr>
        <w:t xml:space="preserve"> </w:t>
      </w:r>
      <w:r w:rsidRPr="003B26FE">
        <w:rPr>
          <w:rStyle w:val="TagStyle"/>
          <w:rtl/>
        </w:rPr>
        <w:t>&lt;&lt; דובר_המשך &gt;&gt;</w:t>
      </w:r>
      <w:r>
        <w:rPr>
          <w:rtl/>
        </w:rPr>
        <w:t xml:space="preserve">   </w:t>
      </w:r>
      <w:bookmarkEnd w:id="16975"/>
    </w:p>
    <w:p w:rsidR="004B7EE3" w:rsidRDefault="004B7EE3" w:rsidP="00A4193C">
      <w:pPr>
        <w:rPr>
          <w:rtl/>
          <w:lang w:eastAsia="he-IL"/>
        </w:rPr>
      </w:pPr>
    </w:p>
    <w:p w:rsidR="004B7EE3" w:rsidRDefault="004B7EE3" w:rsidP="00E6435B">
      <w:pPr>
        <w:rPr>
          <w:rtl/>
        </w:rPr>
      </w:pPr>
      <w:bookmarkStart w:id="16976" w:name="_ETM_Q49_624870"/>
      <w:bookmarkStart w:id="16977" w:name="_ETM_Q49_625145"/>
      <w:bookmarkStart w:id="16978" w:name="_ETM_Q49_623425"/>
      <w:bookmarkStart w:id="16979" w:name="_ETM_Q49_623496"/>
      <w:bookmarkEnd w:id="16976"/>
      <w:bookmarkEnd w:id="16977"/>
      <w:bookmarkEnd w:id="16978"/>
      <w:bookmarkEnd w:id="16979"/>
      <w:r>
        <w:rPr>
          <w:rFonts w:hint="cs"/>
          <w:rtl/>
        </w:rPr>
        <w:t>כלי ה</w:t>
      </w:r>
      <w:r>
        <w:rPr>
          <w:rtl/>
        </w:rPr>
        <w:t xml:space="preserve">רכב </w:t>
      </w:r>
      <w:bookmarkStart w:id="16980" w:name="_ETM_Q49_625459"/>
      <w:bookmarkEnd w:id="16980"/>
      <w:r>
        <w:rPr>
          <w:rtl/>
        </w:rPr>
        <w:t xml:space="preserve">החשמליים </w:t>
      </w:r>
      <w:bookmarkStart w:id="16981" w:name="_ETM_Q49_626150"/>
      <w:bookmarkEnd w:id="16981"/>
      <w:r>
        <w:rPr>
          <w:rtl/>
        </w:rPr>
        <w:t xml:space="preserve">הם </w:t>
      </w:r>
      <w:bookmarkStart w:id="16982" w:name="_ETM_Q49_626299"/>
      <w:bookmarkEnd w:id="16982"/>
      <w:r>
        <w:rPr>
          <w:rtl/>
        </w:rPr>
        <w:t xml:space="preserve">כבר </w:t>
      </w:r>
      <w:bookmarkStart w:id="16983" w:name="_ETM_Q49_626540"/>
      <w:bookmarkEnd w:id="16983"/>
      <w:r>
        <w:rPr>
          <w:rtl/>
        </w:rPr>
        <w:t xml:space="preserve">לא </w:t>
      </w:r>
      <w:bookmarkStart w:id="16984" w:name="_ETM_Q49_626720"/>
      <w:bookmarkEnd w:id="16984"/>
      <w:r>
        <w:rPr>
          <w:rtl/>
        </w:rPr>
        <w:t>קוריוז</w:t>
      </w:r>
      <w:r>
        <w:rPr>
          <w:rFonts w:hint="cs"/>
          <w:rtl/>
        </w:rPr>
        <w:t>.</w:t>
      </w:r>
      <w:bookmarkStart w:id="16985" w:name="_ETM_Q49_625339"/>
      <w:bookmarkEnd w:id="16985"/>
      <w:r>
        <w:rPr>
          <w:rtl/>
        </w:rPr>
        <w:t xml:space="preserve"> </w:t>
      </w:r>
      <w:bookmarkStart w:id="16986" w:name="_ETM_Q49_627500"/>
      <w:bookmarkEnd w:id="16986"/>
      <w:r>
        <w:rPr>
          <w:rtl/>
        </w:rPr>
        <w:t xml:space="preserve">השימוש </w:t>
      </w:r>
      <w:bookmarkStart w:id="16987" w:name="_ETM_Q49_627980"/>
      <w:bookmarkEnd w:id="16987"/>
      <w:r>
        <w:rPr>
          <w:rtl/>
        </w:rPr>
        <w:t xml:space="preserve">בהם </w:t>
      </w:r>
      <w:bookmarkStart w:id="16988" w:name="_ETM_Q49_628250"/>
      <w:bookmarkEnd w:id="16988"/>
      <w:r>
        <w:rPr>
          <w:rtl/>
        </w:rPr>
        <w:t xml:space="preserve">הולך </w:t>
      </w:r>
      <w:bookmarkStart w:id="16989" w:name="_ETM_Q49_628549"/>
      <w:bookmarkEnd w:id="16989"/>
      <w:r>
        <w:rPr>
          <w:rtl/>
        </w:rPr>
        <w:t>וגדל</w:t>
      </w:r>
      <w:r>
        <w:rPr>
          <w:rFonts w:hint="cs"/>
          <w:rtl/>
        </w:rPr>
        <w:t>,</w:t>
      </w:r>
      <w:r>
        <w:rPr>
          <w:rtl/>
        </w:rPr>
        <w:t xml:space="preserve"> </w:t>
      </w:r>
      <w:bookmarkStart w:id="16990" w:name="_ETM_Q49_629450"/>
      <w:bookmarkEnd w:id="16990"/>
      <w:r>
        <w:rPr>
          <w:rtl/>
        </w:rPr>
        <w:t xml:space="preserve">ומדי </w:t>
      </w:r>
      <w:bookmarkStart w:id="16991" w:name="_ETM_Q49_629780"/>
      <w:bookmarkEnd w:id="16991"/>
      <w:r>
        <w:rPr>
          <w:rtl/>
        </w:rPr>
        <w:t xml:space="preserve">חודש </w:t>
      </w:r>
      <w:bookmarkStart w:id="16992" w:name="_ETM_Q49_630079"/>
      <w:bookmarkEnd w:id="16992"/>
      <w:r>
        <w:rPr>
          <w:rtl/>
        </w:rPr>
        <w:t xml:space="preserve">מצטרפים </w:t>
      </w:r>
      <w:bookmarkStart w:id="16993" w:name="_ETM_Q49_630650"/>
      <w:bookmarkEnd w:id="16993"/>
      <w:r>
        <w:rPr>
          <w:rtl/>
        </w:rPr>
        <w:t xml:space="preserve">בעלי </w:t>
      </w:r>
      <w:bookmarkStart w:id="16994" w:name="_ETM_Q49_630950"/>
      <w:bookmarkEnd w:id="16994"/>
      <w:r>
        <w:rPr>
          <w:rtl/>
        </w:rPr>
        <w:t xml:space="preserve">רכבים </w:t>
      </w:r>
      <w:bookmarkStart w:id="16995" w:name="_ETM_Q49_631370"/>
      <w:bookmarkEnd w:id="16995"/>
      <w:r>
        <w:rPr>
          <w:rtl/>
        </w:rPr>
        <w:t xml:space="preserve">רבים </w:t>
      </w:r>
      <w:bookmarkStart w:id="16996" w:name="_ETM_Q49_631700"/>
      <w:bookmarkEnd w:id="16996"/>
      <w:r>
        <w:rPr>
          <w:rtl/>
        </w:rPr>
        <w:t xml:space="preserve">שעוברים </w:t>
      </w:r>
      <w:bookmarkStart w:id="16997" w:name="_ETM_Q49_632090"/>
      <w:bookmarkEnd w:id="16997"/>
      <w:r>
        <w:rPr>
          <w:rtl/>
        </w:rPr>
        <w:t xml:space="preserve">לנהיגה ברכבים </w:t>
      </w:r>
      <w:bookmarkStart w:id="16998" w:name="_ETM_Q49_633500"/>
      <w:bookmarkEnd w:id="16998"/>
      <w:r>
        <w:rPr>
          <w:rtl/>
        </w:rPr>
        <w:t>חשמליים</w:t>
      </w:r>
      <w:bookmarkStart w:id="16999" w:name="_ETM_Q49_631331"/>
      <w:bookmarkEnd w:id="16999"/>
      <w:r>
        <w:rPr>
          <w:rFonts w:hint="cs"/>
          <w:rtl/>
        </w:rPr>
        <w:t>.</w:t>
      </w:r>
      <w:r>
        <w:rPr>
          <w:rtl/>
        </w:rPr>
        <w:t xml:space="preserve"> </w:t>
      </w:r>
      <w:bookmarkStart w:id="17000" w:name="_ETM_Q49_634530"/>
      <w:bookmarkEnd w:id="17000"/>
      <w:r>
        <w:rPr>
          <w:rtl/>
        </w:rPr>
        <w:t xml:space="preserve">מעבר </w:t>
      </w:r>
      <w:bookmarkStart w:id="17001" w:name="_ETM_Q49_635010"/>
      <w:bookmarkStart w:id="17002" w:name="_ETM_Q49_633470"/>
      <w:bookmarkEnd w:id="17001"/>
      <w:bookmarkEnd w:id="17002"/>
      <w:r>
        <w:rPr>
          <w:rFonts w:hint="cs"/>
          <w:rtl/>
        </w:rPr>
        <w:t>ל</w:t>
      </w:r>
      <w:r>
        <w:rPr>
          <w:rtl/>
        </w:rPr>
        <w:t xml:space="preserve">רכב </w:t>
      </w:r>
      <w:bookmarkStart w:id="17003" w:name="_ETM_Q49_635370"/>
      <w:bookmarkEnd w:id="17003"/>
      <w:r>
        <w:rPr>
          <w:rtl/>
        </w:rPr>
        <w:t>חשמלי</w:t>
      </w:r>
      <w:bookmarkStart w:id="17004" w:name="_ETM_Q49_632869"/>
      <w:bookmarkEnd w:id="17004"/>
      <w:r>
        <w:rPr>
          <w:rtl/>
        </w:rPr>
        <w:t xml:space="preserve"> </w:t>
      </w:r>
      <w:bookmarkStart w:id="17005" w:name="_ETM_Q49_635879"/>
      <w:bookmarkEnd w:id="17005"/>
      <w:r>
        <w:rPr>
          <w:rtl/>
        </w:rPr>
        <w:t xml:space="preserve">גורם </w:t>
      </w:r>
      <w:bookmarkStart w:id="17006" w:name="_ETM_Q49_636150"/>
      <w:bookmarkEnd w:id="17006"/>
      <w:r>
        <w:rPr>
          <w:rtl/>
        </w:rPr>
        <w:t xml:space="preserve">לכך </w:t>
      </w:r>
      <w:bookmarkStart w:id="17007" w:name="_ETM_Q49_636480"/>
      <w:bookmarkEnd w:id="17007"/>
      <w:r>
        <w:rPr>
          <w:rtl/>
        </w:rPr>
        <w:t xml:space="preserve">כי </w:t>
      </w:r>
      <w:bookmarkStart w:id="17008" w:name="_ETM_Q49_636689"/>
      <w:bookmarkStart w:id="17009" w:name="_ETM_Q49_631979"/>
      <w:bookmarkStart w:id="17010" w:name="_ETM_Q49_632989"/>
      <w:bookmarkEnd w:id="17008"/>
      <w:bookmarkEnd w:id="17009"/>
      <w:bookmarkEnd w:id="17010"/>
      <w:r>
        <w:rPr>
          <w:rFonts w:hint="cs"/>
          <w:rtl/>
        </w:rPr>
        <w:t>כ</w:t>
      </w:r>
      <w:r>
        <w:rPr>
          <w:rtl/>
        </w:rPr>
        <w:t xml:space="preserve">מות </w:t>
      </w:r>
      <w:bookmarkStart w:id="17011" w:name="_ETM_Q49_636989"/>
      <w:bookmarkEnd w:id="17011"/>
      <w:r>
        <w:rPr>
          <w:rtl/>
        </w:rPr>
        <w:t xml:space="preserve">זיהום </w:t>
      </w:r>
      <w:bookmarkStart w:id="17012" w:name="_ETM_Q49_637290"/>
      <w:bookmarkEnd w:id="17012"/>
      <w:r>
        <w:rPr>
          <w:rtl/>
        </w:rPr>
        <w:t xml:space="preserve">האוויר </w:t>
      </w:r>
      <w:bookmarkStart w:id="17013" w:name="_ETM_Q49_637590"/>
      <w:bookmarkEnd w:id="17013"/>
      <w:r>
        <w:rPr>
          <w:rtl/>
        </w:rPr>
        <w:t xml:space="preserve">הולכת </w:t>
      </w:r>
      <w:bookmarkStart w:id="17014" w:name="_ETM_Q49_637920"/>
      <w:bookmarkEnd w:id="17014"/>
      <w:r>
        <w:rPr>
          <w:rtl/>
        </w:rPr>
        <w:t>ויורדת</w:t>
      </w:r>
      <w:bookmarkStart w:id="17015" w:name="_ETM_Q49_638349"/>
      <w:bookmarkEnd w:id="17015"/>
      <w:r>
        <w:rPr>
          <w:rtl/>
        </w:rPr>
        <w:t xml:space="preserve"> </w:t>
      </w:r>
      <w:bookmarkStart w:id="17016" w:name="_ETM_Q49_638700"/>
      <w:bookmarkEnd w:id="17016"/>
      <w:r>
        <w:rPr>
          <w:rtl/>
        </w:rPr>
        <w:t>ו</w:t>
      </w:r>
      <w:bookmarkStart w:id="17017" w:name="_ETM_Q49_639329"/>
      <w:bookmarkStart w:id="17018" w:name="_ETM_Q49_639420"/>
      <w:bookmarkEnd w:id="17017"/>
      <w:bookmarkEnd w:id="17018"/>
      <w:r>
        <w:rPr>
          <w:rtl/>
        </w:rPr>
        <w:t>מס</w:t>
      </w:r>
      <w:bookmarkStart w:id="17019" w:name="_ETM_Q49_634369"/>
      <w:bookmarkEnd w:id="17019"/>
      <w:r>
        <w:rPr>
          <w:rtl/>
        </w:rPr>
        <w:t xml:space="preserve">ייע </w:t>
      </w:r>
      <w:bookmarkStart w:id="17020" w:name="_ETM_Q49_640439"/>
      <w:bookmarkEnd w:id="17020"/>
      <w:r>
        <w:rPr>
          <w:rtl/>
        </w:rPr>
        <w:t xml:space="preserve">בצמצום </w:t>
      </w:r>
      <w:bookmarkStart w:id="17021" w:name="_ETM_Q49_641069"/>
      <w:bookmarkEnd w:id="17021"/>
      <w:r>
        <w:rPr>
          <w:rtl/>
        </w:rPr>
        <w:t xml:space="preserve">נזקי </w:t>
      </w:r>
      <w:bookmarkStart w:id="17022" w:name="_ETM_Q49_641459"/>
      <w:bookmarkEnd w:id="17022"/>
      <w:r>
        <w:rPr>
          <w:rtl/>
        </w:rPr>
        <w:t xml:space="preserve">האקלים </w:t>
      </w:r>
      <w:bookmarkStart w:id="17023" w:name="_ETM_Q49_641849"/>
      <w:bookmarkEnd w:id="17023"/>
      <w:r>
        <w:rPr>
          <w:rtl/>
        </w:rPr>
        <w:t>הכבדים</w:t>
      </w:r>
      <w:r>
        <w:rPr>
          <w:rFonts w:hint="cs"/>
          <w:rtl/>
        </w:rPr>
        <w:t>.</w:t>
      </w:r>
      <w:bookmarkStart w:id="17024" w:name="_ETM_Q49_642799"/>
      <w:bookmarkEnd w:id="17024"/>
    </w:p>
    <w:p w:rsidR="004B7EE3" w:rsidRDefault="004B7EE3" w:rsidP="00080EA4">
      <w:pPr>
        <w:rPr>
          <w:rtl/>
        </w:rPr>
      </w:pPr>
      <w:bookmarkStart w:id="17025" w:name="_ETM_Q49_638730"/>
      <w:bookmarkStart w:id="17026" w:name="_ETM_Q49_638781"/>
      <w:bookmarkEnd w:id="17025"/>
      <w:bookmarkEnd w:id="17026"/>
    </w:p>
    <w:p w:rsidR="004B7EE3" w:rsidRDefault="004B7EE3" w:rsidP="00E6435B">
      <w:pPr>
        <w:rPr>
          <w:rtl/>
        </w:rPr>
      </w:pPr>
      <w:bookmarkStart w:id="17027" w:name="_ETM_Q49_638920"/>
      <w:bookmarkStart w:id="17028" w:name="_ETM_Q49_638977"/>
      <w:bookmarkEnd w:id="17027"/>
      <w:bookmarkEnd w:id="17028"/>
      <w:r>
        <w:rPr>
          <w:rtl/>
        </w:rPr>
        <w:t xml:space="preserve">בעקבות </w:t>
      </w:r>
      <w:bookmarkStart w:id="17029" w:name="_ETM_Q49_643489"/>
      <w:bookmarkEnd w:id="17029"/>
      <w:r>
        <w:rPr>
          <w:rtl/>
        </w:rPr>
        <w:t xml:space="preserve">הגידול </w:t>
      </w:r>
      <w:bookmarkStart w:id="17030" w:name="_ETM_Q49_643909"/>
      <w:bookmarkEnd w:id="17030"/>
      <w:r>
        <w:rPr>
          <w:rtl/>
        </w:rPr>
        <w:t xml:space="preserve">בכמות </w:t>
      </w:r>
      <w:bookmarkStart w:id="17031" w:name="_ETM_Q49_644359"/>
      <w:bookmarkEnd w:id="17031"/>
      <w:r>
        <w:rPr>
          <w:rtl/>
        </w:rPr>
        <w:t xml:space="preserve">כלי </w:t>
      </w:r>
      <w:bookmarkStart w:id="17032" w:name="_ETM_Q49_644569"/>
      <w:bookmarkEnd w:id="17032"/>
      <w:r>
        <w:rPr>
          <w:rtl/>
        </w:rPr>
        <w:t xml:space="preserve">הרכב </w:t>
      </w:r>
      <w:bookmarkStart w:id="17033" w:name="_ETM_Q49_645200"/>
      <w:bookmarkEnd w:id="17033"/>
      <w:r>
        <w:rPr>
          <w:rtl/>
        </w:rPr>
        <w:t xml:space="preserve">ישנה </w:t>
      </w:r>
      <w:bookmarkStart w:id="17034" w:name="_ETM_Q49_645499"/>
      <w:bookmarkEnd w:id="17034"/>
      <w:r>
        <w:rPr>
          <w:rtl/>
        </w:rPr>
        <w:t xml:space="preserve">גם </w:t>
      </w:r>
      <w:bookmarkStart w:id="17035" w:name="_ETM_Q49_645680"/>
      <w:bookmarkEnd w:id="17035"/>
      <w:r>
        <w:rPr>
          <w:rtl/>
        </w:rPr>
        <w:t>על</w:t>
      </w:r>
      <w:r>
        <w:rPr>
          <w:rFonts w:hint="cs"/>
          <w:rtl/>
        </w:rPr>
        <w:t>י</w:t>
      </w:r>
      <w:r>
        <w:rPr>
          <w:rtl/>
        </w:rPr>
        <w:t xml:space="preserve">יה </w:t>
      </w:r>
      <w:bookmarkStart w:id="17036" w:name="_ETM_Q49_645980"/>
      <w:bookmarkEnd w:id="17036"/>
      <w:r>
        <w:rPr>
          <w:rtl/>
        </w:rPr>
        <w:t xml:space="preserve">במספר </w:t>
      </w:r>
      <w:bookmarkStart w:id="17037" w:name="_ETM_Q49_646489"/>
      <w:bookmarkEnd w:id="17037"/>
      <w:r>
        <w:rPr>
          <w:rFonts w:hint="cs"/>
          <w:rtl/>
        </w:rPr>
        <w:t>ה</w:t>
      </w:r>
      <w:r>
        <w:rPr>
          <w:rtl/>
        </w:rPr>
        <w:t>ח</w:t>
      </w:r>
      <w:bookmarkStart w:id="17038" w:name="_ETM_Q49_643570"/>
      <w:bookmarkEnd w:id="17038"/>
      <w:r>
        <w:rPr>
          <w:rtl/>
        </w:rPr>
        <w:t xml:space="preserve">ניות </w:t>
      </w:r>
      <w:bookmarkStart w:id="17039" w:name="_ETM_Q49_646999"/>
      <w:bookmarkEnd w:id="17039"/>
      <w:r>
        <w:rPr>
          <w:rFonts w:hint="cs"/>
          <w:rtl/>
        </w:rPr>
        <w:t>ה</w:t>
      </w:r>
      <w:r>
        <w:rPr>
          <w:rtl/>
        </w:rPr>
        <w:t xml:space="preserve">ציבוריות </w:t>
      </w:r>
      <w:bookmarkStart w:id="17040" w:name="_ETM_Q49_647689"/>
      <w:bookmarkEnd w:id="17040"/>
      <w:r>
        <w:rPr>
          <w:rtl/>
        </w:rPr>
        <w:t>ו</w:t>
      </w:r>
      <w:r>
        <w:rPr>
          <w:rFonts w:hint="cs"/>
          <w:rtl/>
        </w:rPr>
        <w:t>ה</w:t>
      </w:r>
      <w:r>
        <w:rPr>
          <w:rtl/>
        </w:rPr>
        <w:t xml:space="preserve">פרטיות </w:t>
      </w:r>
      <w:bookmarkStart w:id="17041" w:name="_ETM_Q49_648709"/>
      <w:bookmarkEnd w:id="17041"/>
      <w:r>
        <w:rPr>
          <w:rtl/>
        </w:rPr>
        <w:t xml:space="preserve">לרכבים </w:t>
      </w:r>
      <w:bookmarkStart w:id="17042" w:name="_ETM_Q49_649249"/>
      <w:bookmarkEnd w:id="17042"/>
      <w:r>
        <w:rPr>
          <w:rtl/>
        </w:rPr>
        <w:t>חשמליים</w:t>
      </w:r>
      <w:bookmarkStart w:id="17043" w:name="_ETM_Q49_647610"/>
      <w:bookmarkStart w:id="17044" w:name="_ETM_Q49_648987"/>
      <w:bookmarkEnd w:id="17043"/>
      <w:bookmarkEnd w:id="17044"/>
      <w:r w:rsidR="00E6435B">
        <w:rPr>
          <w:rFonts w:hint="cs"/>
          <w:rtl/>
        </w:rPr>
        <w:t>,</w:t>
      </w:r>
      <w:r>
        <w:rPr>
          <w:rtl/>
        </w:rPr>
        <w:t xml:space="preserve"> </w:t>
      </w:r>
      <w:bookmarkStart w:id="17045" w:name="_ETM_Q49_650150"/>
      <w:bookmarkEnd w:id="17045"/>
      <w:r>
        <w:rPr>
          <w:rtl/>
        </w:rPr>
        <w:t xml:space="preserve">חניות </w:t>
      </w:r>
      <w:bookmarkStart w:id="17046" w:name="_ETM_Q49_650659"/>
      <w:bookmarkEnd w:id="17046"/>
      <w:r>
        <w:rPr>
          <w:rtl/>
        </w:rPr>
        <w:t xml:space="preserve">שבחלקן </w:t>
      </w:r>
      <w:bookmarkStart w:id="17047" w:name="_ETM_Q49_651169"/>
      <w:bookmarkEnd w:id="17047"/>
      <w:r>
        <w:rPr>
          <w:rtl/>
        </w:rPr>
        <w:t xml:space="preserve">יש </w:t>
      </w:r>
      <w:bookmarkStart w:id="17048" w:name="_ETM_Q49_651290"/>
      <w:bookmarkEnd w:id="17048"/>
      <w:r>
        <w:rPr>
          <w:rtl/>
        </w:rPr>
        <w:t xml:space="preserve">עמדות </w:t>
      </w:r>
      <w:bookmarkStart w:id="17049" w:name="_ETM_Q49_651590"/>
      <w:bookmarkEnd w:id="17049"/>
      <w:r>
        <w:rPr>
          <w:rtl/>
        </w:rPr>
        <w:t xml:space="preserve">טעינה </w:t>
      </w:r>
      <w:bookmarkStart w:id="17050" w:name="_ETM_Q49_651919"/>
      <w:bookmarkEnd w:id="17050"/>
      <w:r>
        <w:rPr>
          <w:rtl/>
        </w:rPr>
        <w:t xml:space="preserve">בתשלום </w:t>
      </w:r>
      <w:bookmarkStart w:id="17051" w:name="_ETM_Q49_652790"/>
      <w:bookmarkEnd w:id="17051"/>
      <w:r>
        <w:rPr>
          <w:rtl/>
        </w:rPr>
        <w:t xml:space="preserve">או </w:t>
      </w:r>
      <w:bookmarkStart w:id="17052" w:name="_ETM_Q49_652909"/>
      <w:bookmarkEnd w:id="17052"/>
      <w:r>
        <w:rPr>
          <w:rtl/>
        </w:rPr>
        <w:t xml:space="preserve">לפעמים </w:t>
      </w:r>
      <w:bookmarkStart w:id="17053" w:name="_ETM_Q49_653359"/>
      <w:bookmarkEnd w:id="17053"/>
      <w:r>
        <w:rPr>
          <w:rtl/>
        </w:rPr>
        <w:t xml:space="preserve">גם </w:t>
      </w:r>
      <w:bookmarkStart w:id="17054" w:name="_ETM_Q49_653569"/>
      <w:bookmarkEnd w:id="17054"/>
      <w:r>
        <w:rPr>
          <w:rtl/>
        </w:rPr>
        <w:t xml:space="preserve">ללא </w:t>
      </w:r>
      <w:bookmarkStart w:id="17055" w:name="_ETM_Q49_653840"/>
      <w:bookmarkEnd w:id="17055"/>
      <w:r>
        <w:rPr>
          <w:rtl/>
        </w:rPr>
        <w:t>עלות</w:t>
      </w:r>
      <w:r>
        <w:rPr>
          <w:rFonts w:hint="cs"/>
          <w:rtl/>
        </w:rPr>
        <w:t>.</w:t>
      </w:r>
      <w:r>
        <w:rPr>
          <w:rtl/>
        </w:rPr>
        <w:t xml:space="preserve"> </w:t>
      </w:r>
      <w:bookmarkStart w:id="17056" w:name="_ETM_Q49_654469"/>
      <w:bookmarkEnd w:id="17056"/>
      <w:r w:rsidR="00E6435B">
        <w:rPr>
          <w:rFonts w:hint="cs"/>
          <w:rtl/>
        </w:rPr>
        <w:t>ה</w:t>
      </w:r>
      <w:r>
        <w:rPr>
          <w:rtl/>
        </w:rPr>
        <w:t xml:space="preserve">חניות </w:t>
      </w:r>
      <w:bookmarkStart w:id="17057" w:name="_ETM_Q49_655159"/>
      <w:bookmarkEnd w:id="17057"/>
      <w:r>
        <w:rPr>
          <w:rtl/>
        </w:rPr>
        <w:t xml:space="preserve">האלה </w:t>
      </w:r>
      <w:bookmarkStart w:id="17058" w:name="_ETM_Q49_655489"/>
      <w:bookmarkEnd w:id="17058"/>
      <w:r>
        <w:rPr>
          <w:rtl/>
        </w:rPr>
        <w:t xml:space="preserve">אינן </w:t>
      </w:r>
      <w:bookmarkStart w:id="17059" w:name="_ETM_Q49_655819"/>
      <w:bookmarkEnd w:id="17059"/>
      <w:r>
        <w:rPr>
          <w:rtl/>
        </w:rPr>
        <w:t>מסומנות</w:t>
      </w:r>
      <w:bookmarkStart w:id="17060" w:name="_ETM_Q49_653470"/>
      <w:bookmarkStart w:id="17061" w:name="_ETM_Q49_657050"/>
      <w:bookmarkStart w:id="17062" w:name="_ETM_Q49_657620"/>
      <w:bookmarkStart w:id="17063" w:name="_ETM_Q49_658130"/>
      <w:bookmarkEnd w:id="17060"/>
      <w:bookmarkEnd w:id="17061"/>
      <w:bookmarkEnd w:id="17062"/>
      <w:bookmarkEnd w:id="17063"/>
      <w:r>
        <w:rPr>
          <w:rFonts w:hint="cs"/>
          <w:rtl/>
        </w:rPr>
        <w:t>,</w:t>
      </w:r>
      <w:r>
        <w:rPr>
          <w:rtl/>
        </w:rPr>
        <w:t xml:space="preserve"> </w:t>
      </w:r>
      <w:bookmarkStart w:id="17064" w:name="_ETM_Q49_658730"/>
      <w:bookmarkEnd w:id="17064"/>
      <w:r>
        <w:rPr>
          <w:rFonts w:hint="cs"/>
          <w:rtl/>
        </w:rPr>
        <w:t xml:space="preserve">וכך </w:t>
      </w:r>
      <w:r>
        <w:rPr>
          <w:rtl/>
        </w:rPr>
        <w:t xml:space="preserve">לא </w:t>
      </w:r>
      <w:bookmarkStart w:id="17065" w:name="_ETM_Q49_659270"/>
      <w:bookmarkEnd w:id="17065"/>
      <w:r>
        <w:rPr>
          <w:rtl/>
        </w:rPr>
        <w:t xml:space="preserve">פעם </w:t>
      </w:r>
      <w:bookmarkStart w:id="17066" w:name="_ETM_Q49_659750"/>
      <w:bookmarkEnd w:id="17066"/>
      <w:r>
        <w:rPr>
          <w:rtl/>
        </w:rPr>
        <w:t>ה</w:t>
      </w:r>
      <w:r w:rsidR="00E6435B">
        <w:rPr>
          <w:rFonts w:hint="cs"/>
          <w:rtl/>
        </w:rPr>
        <w:t>ן</w:t>
      </w:r>
      <w:r>
        <w:rPr>
          <w:rtl/>
        </w:rPr>
        <w:t xml:space="preserve"> </w:t>
      </w:r>
      <w:bookmarkStart w:id="17067" w:name="_ETM_Q49_659870"/>
      <w:bookmarkEnd w:id="17067"/>
      <w:r>
        <w:rPr>
          <w:rtl/>
        </w:rPr>
        <w:t xml:space="preserve">נתפסות </w:t>
      </w:r>
      <w:bookmarkStart w:id="17068" w:name="_ETM_Q49_660440"/>
      <w:bookmarkEnd w:id="17068"/>
      <w:r>
        <w:rPr>
          <w:rtl/>
        </w:rPr>
        <w:t>ע</w:t>
      </w:r>
      <w:bookmarkStart w:id="17069" w:name="_ETM_Q49_658010"/>
      <w:bookmarkEnd w:id="17069"/>
      <w:r>
        <w:rPr>
          <w:rFonts w:hint="cs"/>
          <w:rtl/>
        </w:rPr>
        <w:t>ל ידי</w:t>
      </w:r>
      <w:r>
        <w:rPr>
          <w:rtl/>
        </w:rPr>
        <w:t xml:space="preserve"> </w:t>
      </w:r>
      <w:bookmarkStart w:id="17070" w:name="_ETM_Q49_660740"/>
      <w:bookmarkEnd w:id="17070"/>
      <w:r>
        <w:rPr>
          <w:rtl/>
        </w:rPr>
        <w:t xml:space="preserve">נהגים </w:t>
      </w:r>
      <w:bookmarkStart w:id="17071" w:name="_ETM_Q49_661670"/>
      <w:bookmarkEnd w:id="17071"/>
      <w:r>
        <w:rPr>
          <w:rtl/>
        </w:rPr>
        <w:t xml:space="preserve">הנוהגים </w:t>
      </w:r>
      <w:bookmarkStart w:id="17072" w:name="_ETM_Q49_662330"/>
      <w:bookmarkEnd w:id="17072"/>
      <w:r>
        <w:rPr>
          <w:rtl/>
        </w:rPr>
        <w:t xml:space="preserve">בכלי </w:t>
      </w:r>
      <w:bookmarkStart w:id="17073" w:name="_ETM_Q49_662660"/>
      <w:bookmarkEnd w:id="17073"/>
      <w:r>
        <w:rPr>
          <w:rtl/>
        </w:rPr>
        <w:t xml:space="preserve">רכב </w:t>
      </w:r>
      <w:bookmarkStart w:id="17074" w:name="_ETM_Q49_663470"/>
      <w:bookmarkEnd w:id="17074"/>
      <w:r>
        <w:rPr>
          <w:rtl/>
        </w:rPr>
        <w:t xml:space="preserve">המתודלקים </w:t>
      </w:r>
      <w:bookmarkStart w:id="17075" w:name="_ETM_Q49_664250"/>
      <w:bookmarkEnd w:id="17075"/>
      <w:r>
        <w:rPr>
          <w:rtl/>
        </w:rPr>
        <w:t xml:space="preserve">בדלק </w:t>
      </w:r>
      <w:bookmarkStart w:id="17076" w:name="_ETM_Q49_664730"/>
      <w:bookmarkEnd w:id="17076"/>
      <w:r>
        <w:rPr>
          <w:rtl/>
        </w:rPr>
        <w:t xml:space="preserve">או </w:t>
      </w:r>
      <w:bookmarkStart w:id="17077" w:name="_ETM_Q49_664790"/>
      <w:bookmarkEnd w:id="17077"/>
      <w:r>
        <w:rPr>
          <w:rFonts w:hint="cs"/>
          <w:rtl/>
        </w:rPr>
        <w:t>ב</w:t>
      </w:r>
      <w:r>
        <w:rPr>
          <w:rtl/>
        </w:rPr>
        <w:t>גז</w:t>
      </w:r>
      <w:r>
        <w:rPr>
          <w:rFonts w:hint="cs"/>
          <w:rtl/>
        </w:rPr>
        <w:t>.</w:t>
      </w:r>
      <w:bookmarkStart w:id="17078" w:name="_ETM_Q49_662110"/>
      <w:bookmarkEnd w:id="17078"/>
      <w:r>
        <w:rPr>
          <w:rtl/>
        </w:rPr>
        <w:t xml:space="preserve"> </w:t>
      </w:r>
      <w:bookmarkStart w:id="17079" w:name="_ETM_Q49_665180"/>
      <w:bookmarkEnd w:id="17079"/>
      <w:r>
        <w:rPr>
          <w:rFonts w:hint="cs"/>
          <w:rtl/>
        </w:rPr>
        <w:t>ל</w:t>
      </w:r>
      <w:bookmarkStart w:id="17080" w:name="_ETM_Q49_667270"/>
      <w:bookmarkEnd w:id="17080"/>
      <w:r>
        <w:rPr>
          <w:rtl/>
        </w:rPr>
        <w:t xml:space="preserve">מותר </w:t>
      </w:r>
      <w:bookmarkStart w:id="17081" w:name="_ETM_Q49_665630"/>
      <w:bookmarkEnd w:id="17081"/>
      <w:r>
        <w:rPr>
          <w:rtl/>
        </w:rPr>
        <w:t xml:space="preserve">לציין </w:t>
      </w:r>
      <w:bookmarkStart w:id="17082" w:name="_ETM_Q49_665990"/>
      <w:bookmarkEnd w:id="17082"/>
      <w:r>
        <w:rPr>
          <w:rtl/>
        </w:rPr>
        <w:t xml:space="preserve">את </w:t>
      </w:r>
      <w:bookmarkStart w:id="17083" w:name="_ETM_Q49_666080"/>
      <w:bookmarkEnd w:id="17083"/>
      <w:r>
        <w:rPr>
          <w:rtl/>
        </w:rPr>
        <w:t xml:space="preserve">התלות </w:t>
      </w:r>
      <w:bookmarkStart w:id="17084" w:name="_ETM_Q49_666380"/>
      <w:bookmarkEnd w:id="17084"/>
      <w:r>
        <w:rPr>
          <w:rtl/>
        </w:rPr>
        <w:t xml:space="preserve">של </w:t>
      </w:r>
      <w:bookmarkStart w:id="17085" w:name="_ETM_Q49_666530"/>
      <w:bookmarkEnd w:id="17085"/>
      <w:r>
        <w:rPr>
          <w:rtl/>
        </w:rPr>
        <w:t xml:space="preserve">נהגי </w:t>
      </w:r>
      <w:bookmarkStart w:id="17086" w:name="_ETM_Q49_666860"/>
      <w:bookmarkEnd w:id="17086"/>
      <w:r>
        <w:rPr>
          <w:rtl/>
        </w:rPr>
        <w:t xml:space="preserve">הרכב </w:t>
      </w:r>
      <w:bookmarkStart w:id="17087" w:name="_ETM_Q49_667160"/>
      <w:bookmarkEnd w:id="17087"/>
      <w:r>
        <w:rPr>
          <w:rtl/>
        </w:rPr>
        <w:t xml:space="preserve">החשמליים </w:t>
      </w:r>
      <w:bookmarkStart w:id="17088" w:name="_ETM_Q49_668310"/>
      <w:bookmarkEnd w:id="17088"/>
      <w:r>
        <w:rPr>
          <w:rtl/>
        </w:rPr>
        <w:t xml:space="preserve">בזמינות </w:t>
      </w:r>
      <w:bookmarkStart w:id="17089" w:name="_ETM_Q49_669090"/>
      <w:bookmarkEnd w:id="17089"/>
      <w:r>
        <w:rPr>
          <w:rtl/>
        </w:rPr>
        <w:t xml:space="preserve">של </w:t>
      </w:r>
      <w:bookmarkStart w:id="17090" w:name="_ETM_Q49_669269"/>
      <w:bookmarkEnd w:id="17090"/>
      <w:r>
        <w:rPr>
          <w:rtl/>
        </w:rPr>
        <w:t xml:space="preserve">עמדות </w:t>
      </w:r>
      <w:bookmarkStart w:id="17091" w:name="_ETM_Q49_669599"/>
      <w:bookmarkEnd w:id="17091"/>
      <w:r>
        <w:rPr>
          <w:rtl/>
        </w:rPr>
        <w:t>אל</w:t>
      </w:r>
      <w:bookmarkStart w:id="17092" w:name="_ETM_Q49_670200"/>
      <w:bookmarkEnd w:id="17092"/>
      <w:r>
        <w:rPr>
          <w:rFonts w:hint="cs"/>
          <w:rtl/>
        </w:rPr>
        <w:t>ה.</w:t>
      </w:r>
    </w:p>
    <w:p w:rsidR="004B7EE3" w:rsidRDefault="004B7EE3" w:rsidP="00080EA4">
      <w:pPr>
        <w:rPr>
          <w:rtl/>
        </w:rPr>
      </w:pPr>
    </w:p>
    <w:p w:rsidR="004B7EE3" w:rsidRDefault="004B7EE3" w:rsidP="00E6435B">
      <w:pPr>
        <w:rPr>
          <w:rtl/>
        </w:rPr>
      </w:pPr>
      <w:bookmarkStart w:id="17093" w:name="_ETM_Q49_666920"/>
      <w:bookmarkEnd w:id="17093"/>
      <w:r>
        <w:rPr>
          <w:rtl/>
        </w:rPr>
        <w:t xml:space="preserve">מטרת </w:t>
      </w:r>
      <w:bookmarkStart w:id="17094" w:name="_ETM_Q49_670769"/>
      <w:bookmarkEnd w:id="17094"/>
      <w:r>
        <w:rPr>
          <w:rtl/>
        </w:rPr>
        <w:t xml:space="preserve">הצעת </w:t>
      </w:r>
      <w:bookmarkStart w:id="17095" w:name="_ETM_Q49_671189"/>
      <w:bookmarkEnd w:id="17095"/>
      <w:r>
        <w:rPr>
          <w:rtl/>
        </w:rPr>
        <w:t xml:space="preserve">החוק </w:t>
      </w:r>
      <w:bookmarkStart w:id="17096" w:name="_ETM_Q49_671459"/>
      <w:bookmarkStart w:id="17097" w:name="_ETM_Q49_671700"/>
      <w:bookmarkEnd w:id="17096"/>
      <w:bookmarkEnd w:id="17097"/>
      <w:r>
        <w:rPr>
          <w:rtl/>
        </w:rPr>
        <w:t xml:space="preserve">לקדם </w:t>
      </w:r>
      <w:bookmarkStart w:id="17098" w:name="_ETM_Q49_672209"/>
      <w:bookmarkEnd w:id="17098"/>
      <w:r>
        <w:rPr>
          <w:rtl/>
        </w:rPr>
        <w:t xml:space="preserve">ולעודד </w:t>
      </w:r>
      <w:bookmarkStart w:id="17099" w:name="_ETM_Q49_672629"/>
      <w:bookmarkEnd w:id="17099"/>
      <w:r>
        <w:rPr>
          <w:rtl/>
        </w:rPr>
        <w:t xml:space="preserve">את </w:t>
      </w:r>
      <w:bookmarkStart w:id="17100" w:name="_ETM_Q49_672719"/>
      <w:bookmarkEnd w:id="17100"/>
      <w:r>
        <w:rPr>
          <w:rtl/>
        </w:rPr>
        <w:t xml:space="preserve">השימוש </w:t>
      </w:r>
      <w:bookmarkStart w:id="17101" w:name="_ETM_Q49_673109"/>
      <w:bookmarkEnd w:id="17101"/>
      <w:r>
        <w:rPr>
          <w:rtl/>
        </w:rPr>
        <w:t xml:space="preserve">בכלי </w:t>
      </w:r>
      <w:bookmarkStart w:id="17102" w:name="_ETM_Q49_673439"/>
      <w:bookmarkEnd w:id="17102"/>
      <w:r>
        <w:rPr>
          <w:rtl/>
        </w:rPr>
        <w:t xml:space="preserve">רכב </w:t>
      </w:r>
      <w:bookmarkStart w:id="17103" w:name="_ETM_Q49_673709"/>
      <w:bookmarkEnd w:id="17103"/>
      <w:r>
        <w:rPr>
          <w:rtl/>
        </w:rPr>
        <w:t>חשמליים</w:t>
      </w:r>
      <w:r>
        <w:rPr>
          <w:rFonts w:hint="cs"/>
          <w:rtl/>
        </w:rPr>
        <w:t>,</w:t>
      </w:r>
      <w:r>
        <w:rPr>
          <w:rtl/>
        </w:rPr>
        <w:t xml:space="preserve"> </w:t>
      </w:r>
      <w:bookmarkStart w:id="17104" w:name="_ETM_Q49_674670"/>
      <w:bookmarkEnd w:id="17104"/>
      <w:r>
        <w:rPr>
          <w:rtl/>
        </w:rPr>
        <w:t xml:space="preserve">החוסכים </w:t>
      </w:r>
      <w:bookmarkStart w:id="17105" w:name="_ETM_Q49_675209"/>
      <w:bookmarkEnd w:id="17105"/>
      <w:r>
        <w:rPr>
          <w:rtl/>
        </w:rPr>
        <w:t xml:space="preserve">באנרגיה </w:t>
      </w:r>
      <w:bookmarkStart w:id="17106" w:name="_ETM_Q49_675719"/>
      <w:bookmarkEnd w:id="17106"/>
      <w:r>
        <w:rPr>
          <w:rtl/>
        </w:rPr>
        <w:t xml:space="preserve">ומפחיתים </w:t>
      </w:r>
      <w:bookmarkStart w:id="17107" w:name="_ETM_Q49_676469"/>
      <w:bookmarkStart w:id="17108" w:name="_ETM_Q49_673209"/>
      <w:bookmarkEnd w:id="17107"/>
      <w:bookmarkEnd w:id="17108"/>
      <w:r>
        <w:rPr>
          <w:rFonts w:hint="cs"/>
          <w:rtl/>
        </w:rPr>
        <w:t xml:space="preserve">הן </w:t>
      </w:r>
      <w:r>
        <w:rPr>
          <w:rtl/>
        </w:rPr>
        <w:t xml:space="preserve">את </w:t>
      </w:r>
      <w:bookmarkStart w:id="17109" w:name="_ETM_Q49_676829"/>
      <w:bookmarkEnd w:id="17109"/>
      <w:r>
        <w:rPr>
          <w:rtl/>
        </w:rPr>
        <w:t xml:space="preserve">העלות </w:t>
      </w:r>
      <w:bookmarkStart w:id="17110" w:name="_ETM_Q49_677159"/>
      <w:bookmarkEnd w:id="17110"/>
      <w:r>
        <w:rPr>
          <w:rtl/>
        </w:rPr>
        <w:t xml:space="preserve">לצרכן </w:t>
      </w:r>
      <w:bookmarkStart w:id="17111" w:name="_ETM_Q49_678060"/>
      <w:bookmarkEnd w:id="17111"/>
      <w:r>
        <w:rPr>
          <w:rFonts w:hint="cs"/>
          <w:rtl/>
        </w:rPr>
        <w:t>וה</w:t>
      </w:r>
      <w:r>
        <w:rPr>
          <w:rtl/>
        </w:rPr>
        <w:t xml:space="preserve">ן </w:t>
      </w:r>
      <w:bookmarkStart w:id="17112" w:name="_ETM_Q49_678450"/>
      <w:bookmarkEnd w:id="17112"/>
      <w:r>
        <w:rPr>
          <w:rtl/>
        </w:rPr>
        <w:t xml:space="preserve">את </w:t>
      </w:r>
      <w:bookmarkStart w:id="17113" w:name="_ETM_Q49_678599"/>
      <w:bookmarkEnd w:id="17113"/>
      <w:r>
        <w:rPr>
          <w:rtl/>
        </w:rPr>
        <w:t xml:space="preserve">זיהום </w:t>
      </w:r>
      <w:bookmarkStart w:id="17114" w:name="_ETM_Q49_678900"/>
      <w:bookmarkEnd w:id="17114"/>
      <w:r>
        <w:rPr>
          <w:rtl/>
        </w:rPr>
        <w:t xml:space="preserve">האוויר </w:t>
      </w:r>
      <w:bookmarkStart w:id="17115" w:name="_ETM_Q49_679260"/>
      <w:bookmarkEnd w:id="17115"/>
      <w:r>
        <w:rPr>
          <w:rFonts w:hint="cs"/>
          <w:rtl/>
        </w:rPr>
        <w:t>ו</w:t>
      </w:r>
      <w:r>
        <w:rPr>
          <w:rtl/>
        </w:rPr>
        <w:t xml:space="preserve">את </w:t>
      </w:r>
      <w:bookmarkStart w:id="17116" w:name="_ETM_Q49_679349"/>
      <w:bookmarkEnd w:id="17116"/>
      <w:r>
        <w:rPr>
          <w:rtl/>
        </w:rPr>
        <w:t xml:space="preserve">פליטת </w:t>
      </w:r>
      <w:bookmarkStart w:id="17117" w:name="_ETM_Q49_679769"/>
      <w:bookmarkEnd w:id="17117"/>
      <w:r>
        <w:rPr>
          <w:rtl/>
        </w:rPr>
        <w:t xml:space="preserve">גזי </w:t>
      </w:r>
      <w:bookmarkStart w:id="17118" w:name="_ETM_Q49_680069"/>
      <w:bookmarkEnd w:id="17118"/>
      <w:r>
        <w:rPr>
          <w:rtl/>
        </w:rPr>
        <w:t xml:space="preserve">החממה </w:t>
      </w:r>
      <w:bookmarkStart w:id="17119" w:name="_ETM_Q49_680519"/>
      <w:bookmarkEnd w:id="17119"/>
      <w:r>
        <w:rPr>
          <w:rtl/>
        </w:rPr>
        <w:t xml:space="preserve">בהשוואה </w:t>
      </w:r>
      <w:bookmarkStart w:id="17120" w:name="_ETM_Q49_680969"/>
      <w:bookmarkEnd w:id="17120"/>
      <w:r>
        <w:rPr>
          <w:rtl/>
        </w:rPr>
        <w:t xml:space="preserve">לכלי </w:t>
      </w:r>
      <w:bookmarkStart w:id="17121" w:name="_ETM_Q49_681269"/>
      <w:bookmarkEnd w:id="17121"/>
      <w:r>
        <w:rPr>
          <w:rtl/>
        </w:rPr>
        <w:t xml:space="preserve">רכב </w:t>
      </w:r>
      <w:bookmarkStart w:id="17122" w:name="_ETM_Q49_681540"/>
      <w:bookmarkEnd w:id="17122"/>
      <w:r>
        <w:rPr>
          <w:rtl/>
        </w:rPr>
        <w:t>אחרים</w:t>
      </w:r>
      <w:bookmarkStart w:id="17123" w:name="_ETM_Q49_677678"/>
      <w:bookmarkEnd w:id="17123"/>
      <w:r>
        <w:rPr>
          <w:rFonts w:hint="cs"/>
          <w:rtl/>
        </w:rPr>
        <w:t>.</w:t>
      </w:r>
      <w:r>
        <w:rPr>
          <w:rtl/>
        </w:rPr>
        <w:t xml:space="preserve"> </w:t>
      </w:r>
      <w:bookmarkStart w:id="17124" w:name="_ETM_Q49_682349"/>
      <w:bookmarkEnd w:id="17124"/>
      <w:r>
        <w:rPr>
          <w:rtl/>
        </w:rPr>
        <w:t xml:space="preserve">כל </w:t>
      </w:r>
      <w:bookmarkStart w:id="17125" w:name="_ETM_Q49_682620"/>
      <w:bookmarkEnd w:id="17125"/>
      <w:r>
        <w:rPr>
          <w:rtl/>
        </w:rPr>
        <w:t xml:space="preserve">זאת </w:t>
      </w:r>
      <w:bookmarkStart w:id="17126" w:name="_ETM_Q49_682859"/>
      <w:bookmarkEnd w:id="17126"/>
      <w:r>
        <w:rPr>
          <w:rFonts w:hint="cs"/>
          <w:rtl/>
        </w:rPr>
        <w:t xml:space="preserve">ייעשה </w:t>
      </w:r>
      <w:r>
        <w:rPr>
          <w:rtl/>
        </w:rPr>
        <w:t xml:space="preserve">באמצעות </w:t>
      </w:r>
      <w:bookmarkStart w:id="17127" w:name="_ETM_Q49_683370"/>
      <w:bookmarkEnd w:id="17127"/>
      <w:r>
        <w:rPr>
          <w:rtl/>
        </w:rPr>
        <w:t xml:space="preserve">הסדרת </w:t>
      </w:r>
      <w:bookmarkStart w:id="17128" w:name="_ETM_Q49_683790"/>
      <w:bookmarkEnd w:id="17128"/>
      <w:r>
        <w:rPr>
          <w:rtl/>
        </w:rPr>
        <w:t xml:space="preserve">סימון </w:t>
      </w:r>
      <w:bookmarkStart w:id="17129" w:name="_ETM_Q49_684150"/>
      <w:bookmarkEnd w:id="17129"/>
      <w:r>
        <w:rPr>
          <w:rtl/>
        </w:rPr>
        <w:t xml:space="preserve">החניות </w:t>
      </w:r>
      <w:bookmarkStart w:id="17130" w:name="_ETM_Q49_684719"/>
      <w:bookmarkEnd w:id="17130"/>
      <w:r>
        <w:rPr>
          <w:rtl/>
        </w:rPr>
        <w:t xml:space="preserve">לכלי </w:t>
      </w:r>
      <w:bookmarkStart w:id="17131" w:name="_ETM_Q49_684989"/>
      <w:bookmarkEnd w:id="17131"/>
      <w:r>
        <w:rPr>
          <w:rtl/>
        </w:rPr>
        <w:t xml:space="preserve">הרכב </w:t>
      </w:r>
      <w:bookmarkStart w:id="17132" w:name="_ETM_Q49_685260"/>
      <w:bookmarkEnd w:id="17132"/>
      <w:r>
        <w:rPr>
          <w:rtl/>
        </w:rPr>
        <w:t>החשמליים</w:t>
      </w:r>
      <w:r>
        <w:rPr>
          <w:rFonts w:hint="cs"/>
          <w:rtl/>
        </w:rPr>
        <w:t>,</w:t>
      </w:r>
      <w:r>
        <w:rPr>
          <w:rtl/>
        </w:rPr>
        <w:t xml:space="preserve"> </w:t>
      </w:r>
      <w:bookmarkStart w:id="17133" w:name="_ETM_Q49_686250"/>
      <w:bookmarkEnd w:id="17133"/>
      <w:r>
        <w:rPr>
          <w:rtl/>
        </w:rPr>
        <w:t>ו</w:t>
      </w:r>
      <w:bookmarkStart w:id="17134" w:name="_ETM_Q49_683359"/>
      <w:bookmarkEnd w:id="17134"/>
      <w:r>
        <w:rPr>
          <w:rtl/>
        </w:rPr>
        <w:t>א</w:t>
      </w:r>
      <w:r>
        <w:rPr>
          <w:rFonts w:hint="cs"/>
          <w:rtl/>
        </w:rPr>
        <w:t>ף</w:t>
      </w:r>
      <w:r>
        <w:rPr>
          <w:rtl/>
        </w:rPr>
        <w:t xml:space="preserve"> </w:t>
      </w:r>
      <w:bookmarkStart w:id="17135" w:name="_ETM_Q49_686549"/>
      <w:bookmarkEnd w:id="17135"/>
      <w:r>
        <w:rPr>
          <w:rFonts w:hint="cs"/>
          <w:rtl/>
        </w:rPr>
        <w:t>הצבת</w:t>
      </w:r>
      <w:r>
        <w:rPr>
          <w:rtl/>
        </w:rPr>
        <w:t xml:space="preserve"> </w:t>
      </w:r>
      <w:bookmarkStart w:id="17136" w:name="_ETM_Q49_687000"/>
      <w:bookmarkEnd w:id="17136"/>
      <w:r>
        <w:rPr>
          <w:rtl/>
        </w:rPr>
        <w:t xml:space="preserve">תמרור </w:t>
      </w:r>
      <w:bookmarkStart w:id="17137" w:name="_ETM_Q49_687510"/>
      <w:bookmarkEnd w:id="17137"/>
      <w:r>
        <w:rPr>
          <w:rtl/>
        </w:rPr>
        <w:t xml:space="preserve">המבהיר </w:t>
      </w:r>
      <w:bookmarkStart w:id="17138" w:name="_ETM_Q49_688379"/>
      <w:bookmarkEnd w:id="17138"/>
      <w:r>
        <w:rPr>
          <w:rtl/>
        </w:rPr>
        <w:t xml:space="preserve">כי </w:t>
      </w:r>
      <w:bookmarkStart w:id="17139" w:name="_ETM_Q49_688920"/>
      <w:bookmarkEnd w:id="17139"/>
      <w:r>
        <w:rPr>
          <w:rtl/>
        </w:rPr>
        <w:t xml:space="preserve">החניה </w:t>
      </w:r>
      <w:bookmarkStart w:id="17140" w:name="_ETM_Q49_689819"/>
      <w:bookmarkStart w:id="17141" w:name="_ETM_Q49_690450"/>
      <w:bookmarkEnd w:id="17140"/>
      <w:bookmarkEnd w:id="17141"/>
      <w:r>
        <w:rPr>
          <w:rtl/>
        </w:rPr>
        <w:t xml:space="preserve">אסורה </w:t>
      </w:r>
      <w:bookmarkStart w:id="17142" w:name="_ETM_Q49_691019"/>
      <w:bookmarkEnd w:id="17142"/>
      <w:r>
        <w:rPr>
          <w:rtl/>
        </w:rPr>
        <w:t xml:space="preserve">לרכבים </w:t>
      </w:r>
      <w:bookmarkStart w:id="17143" w:name="_ETM_Q49_691500"/>
      <w:bookmarkEnd w:id="17143"/>
      <w:r>
        <w:rPr>
          <w:rtl/>
        </w:rPr>
        <w:t xml:space="preserve">שאינם </w:t>
      </w:r>
      <w:bookmarkStart w:id="17144" w:name="_ETM_Q49_691829"/>
      <w:bookmarkEnd w:id="17144"/>
      <w:r>
        <w:rPr>
          <w:rtl/>
        </w:rPr>
        <w:t xml:space="preserve">חשמליים </w:t>
      </w:r>
      <w:bookmarkStart w:id="17145" w:name="_ETM_Q49_692700"/>
      <w:bookmarkEnd w:id="17145"/>
      <w:r>
        <w:rPr>
          <w:rFonts w:hint="cs"/>
          <w:rtl/>
        </w:rPr>
        <w:t>ו</w:t>
      </w:r>
      <w:r w:rsidR="00E6435B">
        <w:rPr>
          <w:rFonts w:hint="cs"/>
          <w:rtl/>
        </w:rPr>
        <w:t xml:space="preserve">מתן אפשרות </w:t>
      </w:r>
      <w:bookmarkStart w:id="17146" w:name="_ETM_Q49_693299"/>
      <w:bookmarkEnd w:id="17146"/>
      <w:r>
        <w:rPr>
          <w:rtl/>
        </w:rPr>
        <w:t xml:space="preserve">לגורמי </w:t>
      </w:r>
      <w:bookmarkStart w:id="17147" w:name="_ETM_Q49_693719"/>
      <w:bookmarkEnd w:id="17147"/>
      <w:r>
        <w:rPr>
          <w:rtl/>
        </w:rPr>
        <w:t xml:space="preserve">האכיפה </w:t>
      </w:r>
      <w:bookmarkStart w:id="17148" w:name="_ETM_Q49_694230"/>
      <w:bookmarkEnd w:id="17148"/>
      <w:r>
        <w:rPr>
          <w:rtl/>
        </w:rPr>
        <w:t xml:space="preserve">המוסמכים </w:t>
      </w:r>
      <w:bookmarkStart w:id="17149" w:name="_ETM_Q49_695250"/>
      <w:bookmarkEnd w:id="17149"/>
      <w:r>
        <w:rPr>
          <w:rtl/>
        </w:rPr>
        <w:t xml:space="preserve">להטיל </w:t>
      </w:r>
      <w:bookmarkStart w:id="17150" w:name="_ETM_Q49_695790"/>
      <w:bookmarkEnd w:id="17150"/>
      <w:r>
        <w:rPr>
          <w:rtl/>
        </w:rPr>
        <w:t xml:space="preserve">קנסות </w:t>
      </w:r>
      <w:bookmarkStart w:id="17151" w:name="_ETM_Q49_696359"/>
      <w:bookmarkEnd w:id="17151"/>
      <w:r>
        <w:rPr>
          <w:rtl/>
        </w:rPr>
        <w:t xml:space="preserve">על </w:t>
      </w:r>
      <w:bookmarkStart w:id="17152" w:name="_ETM_Q49_696480"/>
      <w:bookmarkEnd w:id="17152"/>
      <w:r>
        <w:rPr>
          <w:rtl/>
        </w:rPr>
        <w:t xml:space="preserve">חניה </w:t>
      </w:r>
      <w:bookmarkStart w:id="17153" w:name="_ETM_Q49_696900"/>
      <w:bookmarkEnd w:id="17153"/>
      <w:r>
        <w:rPr>
          <w:rtl/>
        </w:rPr>
        <w:t xml:space="preserve">במקום </w:t>
      </w:r>
      <w:bookmarkStart w:id="17154" w:name="_ETM_Q49_697379"/>
      <w:bookmarkEnd w:id="17154"/>
      <w:r>
        <w:rPr>
          <w:rtl/>
        </w:rPr>
        <w:t>אסור</w:t>
      </w:r>
      <w:r>
        <w:rPr>
          <w:rFonts w:hint="cs"/>
          <w:rtl/>
        </w:rPr>
        <w:t>.</w:t>
      </w:r>
      <w:r>
        <w:rPr>
          <w:rtl/>
        </w:rPr>
        <w:t xml:space="preserve"> </w:t>
      </w:r>
      <w:bookmarkStart w:id="17155" w:name="_ETM_Q49_698099"/>
      <w:bookmarkEnd w:id="17155"/>
      <w:r>
        <w:rPr>
          <w:rtl/>
        </w:rPr>
        <w:t xml:space="preserve">אני </w:t>
      </w:r>
      <w:bookmarkStart w:id="17156" w:name="_ETM_Q49_698309"/>
      <w:bookmarkEnd w:id="17156"/>
      <w:r>
        <w:rPr>
          <w:rtl/>
        </w:rPr>
        <w:t xml:space="preserve">קורא </w:t>
      </w:r>
      <w:bookmarkStart w:id="17157" w:name="_ETM_Q49_698549"/>
      <w:bookmarkEnd w:id="17157"/>
      <w:r>
        <w:rPr>
          <w:rtl/>
        </w:rPr>
        <w:t xml:space="preserve">לכל </w:t>
      </w:r>
      <w:bookmarkStart w:id="17158" w:name="_ETM_Q49_698819"/>
      <w:bookmarkEnd w:id="17158"/>
      <w:r>
        <w:rPr>
          <w:rtl/>
        </w:rPr>
        <w:t xml:space="preserve">חברי </w:t>
      </w:r>
      <w:bookmarkStart w:id="17159" w:name="_ETM_Q49_699150"/>
      <w:bookmarkEnd w:id="17159"/>
      <w:r>
        <w:rPr>
          <w:rtl/>
        </w:rPr>
        <w:t xml:space="preserve">הבית </w:t>
      </w:r>
      <w:bookmarkStart w:id="17160" w:name="_ETM_Q49_699629"/>
      <w:bookmarkEnd w:id="17160"/>
      <w:r>
        <w:rPr>
          <w:rtl/>
        </w:rPr>
        <w:t xml:space="preserve">לתמוך </w:t>
      </w:r>
      <w:bookmarkStart w:id="17161" w:name="_ETM_Q49_700049"/>
      <w:bookmarkEnd w:id="17161"/>
      <w:r>
        <w:rPr>
          <w:rtl/>
        </w:rPr>
        <w:t xml:space="preserve">בהצעה </w:t>
      </w:r>
      <w:bookmarkStart w:id="17162" w:name="_ETM_Q49_700469"/>
      <w:bookmarkEnd w:id="17162"/>
      <w:r>
        <w:rPr>
          <w:rtl/>
        </w:rPr>
        <w:t xml:space="preserve">חשובה </w:t>
      </w:r>
      <w:bookmarkStart w:id="17163" w:name="_ETM_Q49_700919"/>
      <w:bookmarkEnd w:id="17163"/>
      <w:r>
        <w:rPr>
          <w:rtl/>
        </w:rPr>
        <w:t>זו</w:t>
      </w:r>
      <w:r>
        <w:rPr>
          <w:rFonts w:hint="cs"/>
          <w:rtl/>
        </w:rPr>
        <w:t>.</w:t>
      </w:r>
      <w:bookmarkStart w:id="17164" w:name="_ETM_Q49_702480"/>
      <w:bookmarkEnd w:id="17164"/>
    </w:p>
    <w:p w:rsidR="004B7EE3" w:rsidRDefault="004B7EE3" w:rsidP="00080EA4">
      <w:bookmarkStart w:id="17165" w:name="_ETM_Q49_705744"/>
      <w:bookmarkStart w:id="17166" w:name="_ETM_Q49_705804"/>
      <w:bookmarkEnd w:id="17165"/>
      <w:bookmarkEnd w:id="17166"/>
    </w:p>
    <w:p w:rsidR="004B7EE3" w:rsidRDefault="004B7EE3" w:rsidP="00080EA4">
      <w:pPr>
        <w:pStyle w:val="af6"/>
        <w:rPr>
          <w:rtl/>
        </w:rPr>
      </w:pPr>
      <w:r w:rsidRPr="003B26FE">
        <w:rPr>
          <w:rStyle w:val="TagStyle"/>
          <w:rtl/>
        </w:rPr>
        <w:t xml:space="preserve"> &lt;&lt; יור &gt;&gt;</w:t>
      </w:r>
      <w:r w:rsidRPr="00074AC4">
        <w:rPr>
          <w:rStyle w:val="TagStyle"/>
          <w:rtl/>
        </w:rPr>
        <w:t xml:space="preserve"> </w:t>
      </w:r>
      <w:r>
        <w:rPr>
          <w:rtl/>
        </w:rPr>
        <w:t>היו"ר ניסים ואטורי:</w:t>
      </w:r>
      <w:r w:rsidRPr="00074AC4">
        <w:rPr>
          <w:rStyle w:val="TagStyle"/>
          <w:rtl/>
        </w:rPr>
        <w:t xml:space="preserve"> </w:t>
      </w:r>
      <w:r w:rsidRPr="003B26FE">
        <w:rPr>
          <w:rStyle w:val="TagStyle"/>
          <w:rtl/>
        </w:rPr>
        <w:t>&lt;&lt; יור &gt;&gt;</w:t>
      </w:r>
      <w:r>
        <w:rPr>
          <w:rtl/>
        </w:rPr>
        <w:t xml:space="preserve">   </w:t>
      </w:r>
    </w:p>
    <w:p w:rsidR="004B7EE3" w:rsidRDefault="004B7EE3" w:rsidP="00A4193C">
      <w:pPr>
        <w:rPr>
          <w:rtl/>
          <w:lang w:eastAsia="he-IL"/>
        </w:rPr>
      </w:pPr>
    </w:p>
    <w:p w:rsidR="004B7EE3" w:rsidRDefault="004B7EE3" w:rsidP="00080EA4">
      <w:pPr>
        <w:rPr>
          <w:rtl/>
        </w:rPr>
      </w:pPr>
      <w:bookmarkStart w:id="17167" w:name="_ETM_Q49_706997"/>
      <w:bookmarkStart w:id="17168" w:name="_ETM_Q49_707489"/>
      <w:bookmarkStart w:id="17169" w:name="_ETM_Q49_705872"/>
      <w:bookmarkStart w:id="17170" w:name="_ETM_Q49_705920"/>
      <w:bookmarkEnd w:id="17167"/>
      <w:bookmarkEnd w:id="17168"/>
      <w:bookmarkEnd w:id="17169"/>
      <w:bookmarkEnd w:id="17170"/>
      <w:r>
        <w:rPr>
          <w:rtl/>
        </w:rPr>
        <w:t xml:space="preserve">ישיב </w:t>
      </w:r>
      <w:bookmarkStart w:id="17171" w:name="_ETM_Q49_703409"/>
      <w:bookmarkStart w:id="17172" w:name="_ETM_Q49_703709"/>
      <w:bookmarkStart w:id="17173" w:name="_ETM_Q49_706559"/>
      <w:bookmarkEnd w:id="17171"/>
      <w:bookmarkEnd w:id="17172"/>
      <w:bookmarkEnd w:id="17173"/>
      <w:r>
        <w:rPr>
          <w:rFonts w:hint="cs"/>
          <w:rtl/>
        </w:rPr>
        <w:t xml:space="preserve">סגן שרת </w:t>
      </w:r>
      <w:bookmarkStart w:id="17174" w:name="_ETM_Q49_707909"/>
      <w:bookmarkEnd w:id="17174"/>
      <w:r>
        <w:rPr>
          <w:rFonts w:hint="cs"/>
          <w:rtl/>
        </w:rPr>
        <w:t xml:space="preserve">התחבורה והבטיחות בדרכים </w:t>
      </w:r>
      <w:r>
        <w:rPr>
          <w:rtl/>
        </w:rPr>
        <w:t xml:space="preserve">אורי </w:t>
      </w:r>
      <w:bookmarkStart w:id="17175" w:name="_ETM_Q49_706860"/>
      <w:bookmarkEnd w:id="17175"/>
      <w:r>
        <w:rPr>
          <w:rtl/>
        </w:rPr>
        <w:t>מקלב</w:t>
      </w:r>
      <w:r>
        <w:rPr>
          <w:rFonts w:hint="cs"/>
          <w:rtl/>
        </w:rPr>
        <w:t>.</w:t>
      </w:r>
      <w:bookmarkStart w:id="17176" w:name="_ETM_Q49_712599"/>
      <w:bookmarkStart w:id="17177" w:name="_ETM_Q49_707340"/>
      <w:bookmarkEnd w:id="17176"/>
      <w:bookmarkEnd w:id="17177"/>
    </w:p>
    <w:p w:rsidR="004B7EE3" w:rsidRDefault="004B7EE3" w:rsidP="009635F5">
      <w:pPr>
        <w:rPr>
          <w:rtl/>
        </w:rPr>
      </w:pPr>
      <w:bookmarkStart w:id="17178" w:name="_ETM_Q49_713527"/>
      <w:bookmarkStart w:id="17179" w:name="_ETM_Q49_713585"/>
      <w:bookmarkEnd w:id="17178"/>
      <w:bookmarkEnd w:id="17179"/>
    </w:p>
    <w:p w:rsidR="00BC5649" w:rsidRDefault="00BC5649" w:rsidP="00080EA4">
      <w:pPr>
        <w:pStyle w:val="a4"/>
        <w:rPr>
          <w:rtl/>
        </w:rPr>
      </w:pPr>
      <w:bookmarkStart w:id="17180" w:name="ET_speaker_6420_8"/>
      <w:r w:rsidRPr="0013536F">
        <w:rPr>
          <w:rStyle w:val="TagStyle"/>
          <w:rtl/>
        </w:rPr>
        <w:t xml:space="preserve">&lt;&lt; דובר &gt;&gt; </w:t>
      </w:r>
      <w:bookmarkStart w:id="17181" w:name="_Toc137679449"/>
      <w:bookmarkStart w:id="17182" w:name="_Toc137679796"/>
      <w:bookmarkStart w:id="17183" w:name="_Toc137717579"/>
      <w:bookmarkStart w:id="17184" w:name="_Toc155172163"/>
      <w:bookmarkStart w:id="17185" w:name="_Toc155529855"/>
      <w:r>
        <w:rPr>
          <w:rtl/>
        </w:rPr>
        <w:t>סגן שרת התחבורה והבטיחות בדרכים אורי מקלב:</w:t>
      </w:r>
      <w:bookmarkEnd w:id="17181"/>
      <w:bookmarkEnd w:id="17182"/>
      <w:bookmarkEnd w:id="17183"/>
      <w:bookmarkEnd w:id="17184"/>
      <w:bookmarkEnd w:id="17185"/>
      <w:r w:rsidRPr="0013536F">
        <w:rPr>
          <w:rStyle w:val="TagStyle"/>
          <w:rtl/>
        </w:rPr>
        <w:t xml:space="preserve"> &lt;&lt; דובר &gt;&gt;</w:t>
      </w:r>
      <w:r>
        <w:rPr>
          <w:rtl/>
        </w:rPr>
        <w:t xml:space="preserve">   </w:t>
      </w:r>
      <w:bookmarkEnd w:id="17180"/>
    </w:p>
    <w:p w:rsidR="00BC5649" w:rsidRDefault="00BC5649" w:rsidP="00080EA4">
      <w:pPr>
        <w:rPr>
          <w:rtl/>
        </w:rPr>
      </w:pPr>
    </w:p>
    <w:p w:rsidR="00BC5649" w:rsidRDefault="00BC5649" w:rsidP="00080EA4">
      <w:pPr>
        <w:rPr>
          <w:rtl/>
        </w:rPr>
      </w:pPr>
      <w:r>
        <w:rPr>
          <w:rFonts w:hint="cs"/>
          <w:rtl/>
        </w:rPr>
        <w:t xml:space="preserve">תודה רבה. אדוני היושב-ראש, מכובדי השר, או השרה, אני לא רואה </w:t>
      </w:r>
      <w:bookmarkStart w:id="17186" w:name="_ETM_Q50_129726"/>
      <w:bookmarkEnd w:id="17186"/>
      <w:r>
        <w:rPr>
          <w:rFonts w:hint="cs"/>
          <w:rtl/>
        </w:rPr>
        <w:t xml:space="preserve">אותם אבל זה בסדר, חבריי חברי הכנסת, חבר הכנסת ארז </w:t>
      </w:r>
      <w:bookmarkStart w:id="17187" w:name="_ETM_Q50_138653"/>
      <w:bookmarkEnd w:id="17187"/>
      <w:r>
        <w:rPr>
          <w:rFonts w:hint="cs"/>
          <w:rtl/>
        </w:rPr>
        <w:t xml:space="preserve">מלול, בוודאי תרצה לשמוע תשובה על הצעת החוק. אני לא </w:t>
      </w:r>
      <w:bookmarkStart w:id="17188" w:name="_ETM_Q50_140275"/>
      <w:bookmarkEnd w:id="17188"/>
      <w:r>
        <w:rPr>
          <w:rFonts w:hint="cs"/>
          <w:rtl/>
        </w:rPr>
        <w:t xml:space="preserve">יודע אם זאת הצעת החוק הבכורה שלך. </w:t>
      </w:r>
    </w:p>
    <w:p w:rsidR="00BC5649" w:rsidRDefault="00BC5649" w:rsidP="00080EA4">
      <w:pPr>
        <w:rPr>
          <w:rtl/>
        </w:rPr>
      </w:pPr>
    </w:p>
    <w:p w:rsidR="00BC5649" w:rsidRDefault="00BC5649" w:rsidP="00080EA4">
      <w:pPr>
        <w:pStyle w:val="af5"/>
        <w:keepNext/>
        <w:rPr>
          <w:rtl/>
        </w:rPr>
      </w:pPr>
      <w:bookmarkStart w:id="17189" w:name="ET_interruption_6520_9"/>
      <w:r w:rsidRPr="006C3701">
        <w:rPr>
          <w:rStyle w:val="TagStyle"/>
          <w:rtl/>
        </w:rPr>
        <w:t xml:space="preserve"> &lt;&lt; קריאה &gt;&gt; </w:t>
      </w:r>
      <w:r>
        <w:rPr>
          <w:rtl/>
        </w:rPr>
        <w:t>ארז מלול (ש"ס):</w:t>
      </w:r>
      <w:r w:rsidRPr="006C3701">
        <w:rPr>
          <w:rStyle w:val="TagStyle"/>
          <w:rtl/>
        </w:rPr>
        <w:t xml:space="preserve"> &lt;&lt; קריאה &gt;&gt;</w:t>
      </w:r>
      <w:r>
        <w:rPr>
          <w:rtl/>
        </w:rPr>
        <w:t xml:space="preserve">   </w:t>
      </w:r>
      <w:bookmarkEnd w:id="17189"/>
    </w:p>
    <w:p w:rsidR="00BC5649" w:rsidRDefault="00BC5649" w:rsidP="00A4193C">
      <w:pPr>
        <w:rPr>
          <w:rtl/>
          <w:lang w:eastAsia="he-IL"/>
        </w:rPr>
      </w:pPr>
    </w:p>
    <w:p w:rsidR="00BC5649" w:rsidRDefault="00BC5649" w:rsidP="00080EA4">
      <w:pPr>
        <w:rPr>
          <w:rtl/>
          <w:lang w:eastAsia="he-IL"/>
        </w:rPr>
      </w:pPr>
      <w:r>
        <w:rPr>
          <w:rFonts w:hint="cs"/>
          <w:rtl/>
          <w:lang w:eastAsia="he-IL"/>
        </w:rPr>
        <w:t xml:space="preserve">ראשונה. </w:t>
      </w:r>
    </w:p>
    <w:p w:rsidR="00BC5649" w:rsidRDefault="00BC5649" w:rsidP="00080EA4">
      <w:pPr>
        <w:rPr>
          <w:rtl/>
          <w:lang w:eastAsia="he-IL"/>
        </w:rPr>
      </w:pPr>
    </w:p>
    <w:p w:rsidR="00BC5649" w:rsidRDefault="00BC5649" w:rsidP="00080EA4">
      <w:pPr>
        <w:pStyle w:val="-"/>
        <w:keepNext/>
        <w:rPr>
          <w:rtl/>
        </w:rPr>
      </w:pPr>
      <w:bookmarkStart w:id="17190" w:name="ET_speakercontinue_6420_10"/>
      <w:r w:rsidRPr="006C3701">
        <w:rPr>
          <w:rStyle w:val="TagStyle"/>
          <w:rtl/>
        </w:rPr>
        <w:lastRenderedPageBreak/>
        <w:t xml:space="preserve"> &lt;&lt; דובר_המשך &gt;&gt; </w:t>
      </w:r>
      <w:r>
        <w:rPr>
          <w:rtl/>
        </w:rPr>
        <w:t>סגן שרת התחבורה והבטיחות בדרכים אורי מקלב:</w:t>
      </w:r>
      <w:r w:rsidRPr="006C3701">
        <w:rPr>
          <w:rStyle w:val="TagStyle"/>
          <w:rtl/>
        </w:rPr>
        <w:t xml:space="preserve"> &lt;&lt; דובר_המשך &gt;&gt;</w:t>
      </w:r>
      <w:r>
        <w:rPr>
          <w:rtl/>
        </w:rPr>
        <w:t xml:space="preserve">   </w:t>
      </w:r>
      <w:bookmarkEnd w:id="17190"/>
    </w:p>
    <w:p w:rsidR="00BC5649" w:rsidRDefault="00BC5649" w:rsidP="00A4193C">
      <w:pPr>
        <w:rPr>
          <w:rtl/>
          <w:lang w:eastAsia="he-IL"/>
        </w:rPr>
      </w:pPr>
    </w:p>
    <w:p w:rsidR="00BC5649" w:rsidRDefault="00BC5649" w:rsidP="00080EA4">
      <w:pPr>
        <w:rPr>
          <w:rtl/>
          <w:lang w:eastAsia="he-IL"/>
        </w:rPr>
      </w:pPr>
      <w:r>
        <w:rPr>
          <w:rFonts w:hint="cs"/>
          <w:rtl/>
          <w:lang w:eastAsia="he-IL"/>
        </w:rPr>
        <w:t>א</w:t>
      </w:r>
      <w:bookmarkStart w:id="17191" w:name="_ETM_Q50_144746"/>
      <w:bookmarkEnd w:id="17191"/>
      <w:r>
        <w:rPr>
          <w:rFonts w:hint="cs"/>
          <w:rtl/>
          <w:lang w:eastAsia="he-IL"/>
        </w:rPr>
        <w:t xml:space="preserve">ז קודם כול מזל טוב, אני מתרגש איתך ביחד. </w:t>
      </w:r>
      <w:bookmarkStart w:id="17192" w:name="_ETM_Q50_148606"/>
      <w:bookmarkEnd w:id="17192"/>
      <w:r>
        <w:rPr>
          <w:rFonts w:hint="cs"/>
          <w:rtl/>
          <w:lang w:eastAsia="he-IL"/>
        </w:rPr>
        <w:t xml:space="preserve">אני זוכר אצלי לא רק את הצעת החוק הראשונה. גם </w:t>
      </w:r>
      <w:bookmarkStart w:id="17193" w:name="_ETM_Q50_151475"/>
      <w:bookmarkEnd w:id="17193"/>
      <w:r>
        <w:rPr>
          <w:rFonts w:hint="cs"/>
          <w:rtl/>
          <w:lang w:eastAsia="he-IL"/>
        </w:rPr>
        <w:t xml:space="preserve">כשהייתה הצעת חוק לא ראשונה התרגשנו כל פעם להגיע למצב </w:t>
      </w:r>
      <w:bookmarkStart w:id="17194" w:name="_ETM_Q50_155500"/>
      <w:bookmarkEnd w:id="17194"/>
      <w:r>
        <w:rPr>
          <w:rFonts w:hint="cs"/>
          <w:rtl/>
          <w:lang w:eastAsia="he-IL"/>
        </w:rPr>
        <w:t xml:space="preserve">שמאשרים בטרומית. זה באמת לאחר מאמץ, זה לא דבר קל </w:t>
      </w:r>
      <w:r>
        <w:rPr>
          <w:rFonts w:hint="eastAsia"/>
          <w:rtl/>
          <w:lang w:eastAsia="he-IL"/>
        </w:rPr>
        <w:t>–</w:t>
      </w:r>
      <w:r>
        <w:rPr>
          <w:rFonts w:hint="cs"/>
          <w:rtl/>
          <w:lang w:eastAsia="he-IL"/>
        </w:rPr>
        <w:t xml:space="preserve"> במיוחד בהצעת החוק הזאת, שהיא הצעת חוק מאוד מאוד </w:t>
      </w:r>
      <w:bookmarkStart w:id="17195" w:name="_ETM_Q50_164823"/>
      <w:bookmarkEnd w:id="17195"/>
      <w:r>
        <w:rPr>
          <w:rFonts w:hint="cs"/>
          <w:rtl/>
          <w:lang w:eastAsia="he-IL"/>
        </w:rPr>
        <w:t xml:space="preserve">חשובה, נצרכת ונדרשת מאוד. </w:t>
      </w:r>
    </w:p>
    <w:p w:rsidR="00BC5649" w:rsidRDefault="00BC5649" w:rsidP="00080EA4">
      <w:pPr>
        <w:rPr>
          <w:rtl/>
          <w:lang w:eastAsia="he-IL"/>
        </w:rPr>
      </w:pPr>
      <w:bookmarkStart w:id="17196" w:name="_ETM_Q50_165553"/>
      <w:bookmarkStart w:id="17197" w:name="_ETM_Q50_165624"/>
      <w:bookmarkStart w:id="17198" w:name="_ETM_Q50_165694"/>
      <w:bookmarkEnd w:id="17196"/>
      <w:bookmarkEnd w:id="17197"/>
      <w:bookmarkEnd w:id="17198"/>
    </w:p>
    <w:p w:rsidR="00BC5649" w:rsidRDefault="00BC5649" w:rsidP="00080EA4">
      <w:pPr>
        <w:rPr>
          <w:rtl/>
        </w:rPr>
      </w:pPr>
      <w:bookmarkStart w:id="17199" w:name="_ETM_Q50_165751"/>
      <w:bookmarkEnd w:id="17199"/>
      <w:r>
        <w:rPr>
          <w:rFonts w:hint="cs"/>
          <w:rtl/>
          <w:lang w:eastAsia="he-IL"/>
        </w:rPr>
        <w:t xml:space="preserve">מי שיש לו, או מי שיודע מה </w:t>
      </w:r>
      <w:bookmarkStart w:id="17200" w:name="_ETM_Q50_171503"/>
      <w:bookmarkEnd w:id="17200"/>
      <w:r>
        <w:rPr>
          <w:rFonts w:hint="cs"/>
          <w:rtl/>
          <w:lang w:eastAsia="he-IL"/>
        </w:rPr>
        <w:t xml:space="preserve">עוברים בעלי הרכבים החשמליים </w:t>
      </w:r>
      <w:r>
        <w:rPr>
          <w:rFonts w:hint="eastAsia"/>
          <w:rtl/>
          <w:lang w:eastAsia="he-IL"/>
        </w:rPr>
        <w:t>–</w:t>
      </w:r>
      <w:r>
        <w:rPr>
          <w:rFonts w:hint="cs"/>
          <w:rtl/>
          <w:lang w:eastAsia="he-IL"/>
        </w:rPr>
        <w:t xml:space="preserve"> מצד אחד, כפי שאמרת בדבריך הקצרים, </w:t>
      </w:r>
      <w:bookmarkStart w:id="17201" w:name="_ETM_Q50_177317"/>
      <w:bookmarkEnd w:id="17201"/>
      <w:r>
        <w:rPr>
          <w:rFonts w:hint="cs"/>
          <w:rtl/>
          <w:lang w:eastAsia="he-IL"/>
        </w:rPr>
        <w:t xml:space="preserve">איכות הסביבה וכל היתרונות שיש לרכב הזה, ואנחנו כממשלה </w:t>
      </w:r>
      <w:bookmarkStart w:id="17202" w:name="_ETM_Q50_179861"/>
      <w:bookmarkEnd w:id="17202"/>
      <w:r>
        <w:rPr>
          <w:rFonts w:hint="cs"/>
          <w:rtl/>
          <w:lang w:eastAsia="he-IL"/>
        </w:rPr>
        <w:t>מעודדים, אבל לאחר שהאדם באמת שוכנע ורוצה להו</w:t>
      </w:r>
      <w:bookmarkStart w:id="17203" w:name="_ETM_Q50_181110"/>
      <w:bookmarkStart w:id="17204" w:name="_ETM_Q50_181350"/>
      <w:bookmarkStart w:id="17205" w:name="_ETM_Q50_181979"/>
      <w:bookmarkStart w:id="17206" w:name="_ETM_Q50_182429"/>
      <w:bookmarkStart w:id="17207" w:name="_ETM_Q50_184089"/>
      <w:bookmarkStart w:id="17208" w:name="_ETM_Q50_184899"/>
      <w:bookmarkStart w:id="17209" w:name="_ETM_Q50_185019"/>
      <w:bookmarkStart w:id="17210" w:name="_ETM_Q50_185890"/>
      <w:bookmarkStart w:id="17211" w:name="_ETM_Q50_186339"/>
      <w:bookmarkEnd w:id="17203"/>
      <w:bookmarkEnd w:id="17204"/>
      <w:bookmarkEnd w:id="17205"/>
      <w:bookmarkEnd w:id="17206"/>
      <w:bookmarkEnd w:id="17207"/>
      <w:bookmarkEnd w:id="17208"/>
      <w:bookmarkEnd w:id="17209"/>
      <w:bookmarkEnd w:id="17210"/>
      <w:bookmarkEnd w:id="17211"/>
      <w:r>
        <w:rPr>
          <w:rtl/>
        </w:rPr>
        <w:t xml:space="preserve">סיף </w:t>
      </w:r>
      <w:bookmarkStart w:id="17212" w:name="_ETM_Q50_186790"/>
      <w:bookmarkEnd w:id="17212"/>
      <w:r>
        <w:rPr>
          <w:rtl/>
        </w:rPr>
        <w:t xml:space="preserve">לאיכות </w:t>
      </w:r>
      <w:bookmarkStart w:id="17213" w:name="_ETM_Q50_187029"/>
      <w:bookmarkEnd w:id="17213"/>
      <w:r>
        <w:rPr>
          <w:rtl/>
        </w:rPr>
        <w:t xml:space="preserve">הסביבה </w:t>
      </w:r>
      <w:bookmarkStart w:id="17214" w:name="_ETM_Q50_187840"/>
      <w:bookmarkEnd w:id="17214"/>
      <w:r>
        <w:rPr>
          <w:rtl/>
        </w:rPr>
        <w:t xml:space="preserve">וקונה </w:t>
      </w:r>
      <w:bookmarkStart w:id="17215" w:name="_ETM_Q50_188349"/>
      <w:bookmarkEnd w:id="17215"/>
      <w:r>
        <w:rPr>
          <w:rtl/>
        </w:rPr>
        <w:t xml:space="preserve">רכב </w:t>
      </w:r>
      <w:bookmarkStart w:id="17216" w:name="_ETM_Q50_188679"/>
      <w:bookmarkEnd w:id="17216"/>
      <w:r>
        <w:rPr>
          <w:rtl/>
        </w:rPr>
        <w:t>חשמלי</w:t>
      </w:r>
      <w:r>
        <w:rPr>
          <w:rFonts w:hint="cs"/>
          <w:rtl/>
        </w:rPr>
        <w:t>,</w:t>
      </w:r>
      <w:r>
        <w:rPr>
          <w:rtl/>
        </w:rPr>
        <w:t xml:space="preserve"> </w:t>
      </w:r>
      <w:bookmarkStart w:id="17217" w:name="_ETM_Q50_189160"/>
      <w:bookmarkStart w:id="17218" w:name="_ETM_Q50_189400"/>
      <w:bookmarkEnd w:id="17217"/>
      <w:bookmarkEnd w:id="17218"/>
      <w:r>
        <w:rPr>
          <w:rtl/>
        </w:rPr>
        <w:t xml:space="preserve">הוא </w:t>
      </w:r>
      <w:bookmarkStart w:id="17219" w:name="_ETM_Q50_189490"/>
      <w:bookmarkEnd w:id="17219"/>
      <w:r>
        <w:rPr>
          <w:rtl/>
        </w:rPr>
        <w:t xml:space="preserve">נתקל </w:t>
      </w:r>
      <w:bookmarkStart w:id="17220" w:name="_ETM_Q50_189969"/>
      <w:bookmarkEnd w:id="17220"/>
      <w:r>
        <w:rPr>
          <w:rtl/>
        </w:rPr>
        <w:t xml:space="preserve">בבעיות </w:t>
      </w:r>
      <w:bookmarkStart w:id="17221" w:name="_ETM_Q50_191080"/>
      <w:bookmarkEnd w:id="17221"/>
      <w:r>
        <w:rPr>
          <w:rtl/>
        </w:rPr>
        <w:t xml:space="preserve">לא </w:t>
      </w:r>
      <w:bookmarkStart w:id="17222" w:name="_ETM_Q50_191259"/>
      <w:bookmarkEnd w:id="17222"/>
      <w:r>
        <w:rPr>
          <w:rtl/>
        </w:rPr>
        <w:t>קטנות</w:t>
      </w:r>
      <w:r>
        <w:rPr>
          <w:rFonts w:hint="cs"/>
          <w:rtl/>
        </w:rPr>
        <w:t>.</w:t>
      </w:r>
      <w:r>
        <w:rPr>
          <w:rtl/>
        </w:rPr>
        <w:t xml:space="preserve"> </w:t>
      </w:r>
      <w:bookmarkStart w:id="17223" w:name="_ETM_Q50_192339"/>
      <w:bookmarkEnd w:id="17223"/>
      <w:r>
        <w:rPr>
          <w:rtl/>
        </w:rPr>
        <w:t xml:space="preserve">גם </w:t>
      </w:r>
      <w:bookmarkStart w:id="17224" w:name="_ETM_Q50_192610"/>
      <w:bookmarkEnd w:id="17224"/>
      <w:r>
        <w:rPr>
          <w:rtl/>
        </w:rPr>
        <w:t>החשיבה</w:t>
      </w:r>
      <w:bookmarkStart w:id="17225" w:name="_ETM_Q50_193869"/>
      <w:bookmarkEnd w:id="17225"/>
      <w:r>
        <w:rPr>
          <w:rFonts w:hint="cs"/>
          <w:rtl/>
        </w:rPr>
        <w:t xml:space="preserve"> להטיל</w:t>
      </w:r>
      <w:r>
        <w:rPr>
          <w:rtl/>
        </w:rPr>
        <w:t xml:space="preserve"> </w:t>
      </w:r>
      <w:bookmarkStart w:id="17226" w:name="_ETM_Q50_194530"/>
      <w:bookmarkEnd w:id="17226"/>
      <w:r>
        <w:rPr>
          <w:rtl/>
        </w:rPr>
        <w:t xml:space="preserve">עליו </w:t>
      </w:r>
      <w:bookmarkStart w:id="17227" w:name="_ETM_Q50_194799"/>
      <w:bookmarkEnd w:id="17227"/>
      <w:r>
        <w:rPr>
          <w:rtl/>
        </w:rPr>
        <w:t>מס</w:t>
      </w:r>
      <w:r>
        <w:rPr>
          <w:rFonts w:hint="cs"/>
          <w:rtl/>
        </w:rPr>
        <w:t>,</w:t>
      </w:r>
      <w:r>
        <w:rPr>
          <w:rtl/>
        </w:rPr>
        <w:t xml:space="preserve"> </w:t>
      </w:r>
      <w:bookmarkStart w:id="17228" w:name="_ETM_Q50_195490"/>
      <w:bookmarkEnd w:id="17228"/>
      <w:r>
        <w:rPr>
          <w:rtl/>
        </w:rPr>
        <w:t>שהי</w:t>
      </w:r>
      <w:r>
        <w:rPr>
          <w:rFonts w:hint="cs"/>
          <w:rtl/>
        </w:rPr>
        <w:t>ית</w:t>
      </w:r>
      <w:r>
        <w:rPr>
          <w:rtl/>
        </w:rPr>
        <w:t>ה</w:t>
      </w:r>
      <w:r>
        <w:rPr>
          <w:rFonts w:hint="cs"/>
          <w:rtl/>
        </w:rPr>
        <w:t xml:space="preserve"> </w:t>
      </w:r>
      <w:bookmarkStart w:id="17229" w:name="_ETM_Q50_196060"/>
      <w:bookmarkEnd w:id="17229"/>
      <w:r>
        <w:rPr>
          <w:rFonts w:hint="eastAsia"/>
          <w:rtl/>
        </w:rPr>
        <w:t>–</w:t>
      </w:r>
      <w:r>
        <w:rPr>
          <w:rFonts w:hint="cs"/>
          <w:rtl/>
        </w:rPr>
        <w:t xml:space="preserve"> </w:t>
      </w:r>
      <w:r>
        <w:rPr>
          <w:rtl/>
        </w:rPr>
        <w:t xml:space="preserve">מי </w:t>
      </w:r>
      <w:bookmarkStart w:id="17230" w:name="_ETM_Q50_196210"/>
      <w:bookmarkEnd w:id="17230"/>
      <w:r>
        <w:rPr>
          <w:rtl/>
        </w:rPr>
        <w:t>שיודע</w:t>
      </w:r>
      <w:r>
        <w:rPr>
          <w:rFonts w:hint="cs"/>
          <w:rtl/>
        </w:rPr>
        <w:t>,</w:t>
      </w:r>
      <w:r>
        <w:rPr>
          <w:rtl/>
        </w:rPr>
        <w:t xml:space="preserve"> </w:t>
      </w:r>
      <w:bookmarkStart w:id="17231" w:name="_ETM_Q50_196630"/>
      <w:bookmarkEnd w:id="17231"/>
      <w:r>
        <w:rPr>
          <w:rtl/>
        </w:rPr>
        <w:t xml:space="preserve">הרי </w:t>
      </w:r>
      <w:bookmarkStart w:id="17232" w:name="_ETM_Q50_196900"/>
      <w:bookmarkEnd w:id="17232"/>
      <w:r>
        <w:rPr>
          <w:rtl/>
        </w:rPr>
        <w:t xml:space="preserve">רצו </w:t>
      </w:r>
      <w:bookmarkStart w:id="17233" w:name="_ETM_Q50_197170"/>
      <w:bookmarkEnd w:id="17233"/>
      <w:r>
        <w:rPr>
          <w:rtl/>
        </w:rPr>
        <w:t xml:space="preserve">להטיל </w:t>
      </w:r>
      <w:bookmarkStart w:id="17234" w:name="_ETM_Q50_197590"/>
      <w:bookmarkEnd w:id="17234"/>
      <w:r>
        <w:rPr>
          <w:rtl/>
        </w:rPr>
        <w:t xml:space="preserve">מס </w:t>
      </w:r>
      <w:bookmarkStart w:id="17235" w:name="_ETM_Q50_197949"/>
      <w:bookmarkEnd w:id="17235"/>
      <w:r>
        <w:rPr>
          <w:rtl/>
        </w:rPr>
        <w:t xml:space="preserve">על </w:t>
      </w:r>
      <w:bookmarkStart w:id="17236" w:name="_ETM_Q50_199360"/>
      <w:bookmarkEnd w:id="17236"/>
      <w:r>
        <w:rPr>
          <w:rtl/>
        </w:rPr>
        <w:t xml:space="preserve">בעלי </w:t>
      </w:r>
      <w:bookmarkStart w:id="17237" w:name="_ETM_Q50_199630"/>
      <w:bookmarkEnd w:id="17237"/>
      <w:r>
        <w:rPr>
          <w:rtl/>
        </w:rPr>
        <w:t xml:space="preserve">הרכב </w:t>
      </w:r>
      <w:bookmarkStart w:id="17238" w:name="_ETM_Q50_199960"/>
      <w:bookmarkEnd w:id="17238"/>
      <w:r>
        <w:rPr>
          <w:rtl/>
        </w:rPr>
        <w:t>החשמלי</w:t>
      </w:r>
      <w:r>
        <w:rPr>
          <w:rFonts w:hint="cs"/>
          <w:rtl/>
        </w:rPr>
        <w:t>,</w:t>
      </w:r>
      <w:r>
        <w:rPr>
          <w:rtl/>
        </w:rPr>
        <w:t xml:space="preserve"> </w:t>
      </w:r>
      <w:bookmarkStart w:id="17239" w:name="_ETM_Q50_200350"/>
      <w:bookmarkEnd w:id="17239"/>
      <w:r>
        <w:rPr>
          <w:rtl/>
        </w:rPr>
        <w:t xml:space="preserve">מס </w:t>
      </w:r>
      <w:bookmarkStart w:id="17240" w:name="_ETM_Q50_200590"/>
      <w:bookmarkEnd w:id="17240"/>
      <w:r>
        <w:rPr>
          <w:rtl/>
        </w:rPr>
        <w:t>בקנייה</w:t>
      </w:r>
      <w:r>
        <w:rPr>
          <w:rFonts w:hint="cs"/>
          <w:rtl/>
        </w:rPr>
        <w:t>,</w:t>
      </w:r>
      <w:r>
        <w:rPr>
          <w:rtl/>
        </w:rPr>
        <w:t xml:space="preserve"> </w:t>
      </w:r>
      <w:bookmarkStart w:id="17241" w:name="_ETM_Q50_201130"/>
      <w:bookmarkEnd w:id="17241"/>
      <w:r>
        <w:rPr>
          <w:rtl/>
        </w:rPr>
        <w:t xml:space="preserve">וגם </w:t>
      </w:r>
      <w:bookmarkStart w:id="17242" w:name="_ETM_Q50_201970"/>
      <w:bookmarkEnd w:id="17242"/>
      <w:r>
        <w:rPr>
          <w:rtl/>
        </w:rPr>
        <w:t xml:space="preserve">בנסיעה </w:t>
      </w:r>
      <w:bookmarkStart w:id="17243" w:name="_ETM_Q50_202660"/>
      <w:bookmarkEnd w:id="17243"/>
      <w:r>
        <w:rPr>
          <w:rtl/>
        </w:rPr>
        <w:t xml:space="preserve">לתת </w:t>
      </w:r>
      <w:bookmarkStart w:id="17244" w:name="_ETM_Q50_202930"/>
      <w:bookmarkEnd w:id="17244"/>
      <w:r>
        <w:rPr>
          <w:rFonts w:hint="cs"/>
          <w:rtl/>
        </w:rPr>
        <w:t xml:space="preserve">מס </w:t>
      </w:r>
      <w:r>
        <w:rPr>
          <w:rtl/>
        </w:rPr>
        <w:t xml:space="preserve">על </w:t>
      </w:r>
      <w:bookmarkStart w:id="17245" w:name="_ETM_Q50_203020"/>
      <w:bookmarkEnd w:id="17245"/>
      <w:r>
        <w:rPr>
          <w:rtl/>
        </w:rPr>
        <w:t xml:space="preserve">כל </w:t>
      </w:r>
      <w:bookmarkStart w:id="17246" w:name="_ETM_Q50_203230"/>
      <w:bookmarkEnd w:id="17246"/>
      <w:r>
        <w:rPr>
          <w:rtl/>
        </w:rPr>
        <w:t>קילומטר</w:t>
      </w:r>
      <w:r>
        <w:rPr>
          <w:rFonts w:hint="cs"/>
          <w:rtl/>
        </w:rPr>
        <w:t>.</w:t>
      </w:r>
      <w:bookmarkStart w:id="17247" w:name="_ETM_Q50_203800"/>
      <w:bookmarkStart w:id="17248" w:name="_ETM_Q50_204220"/>
      <w:bookmarkStart w:id="17249" w:name="_ETM_Q50_204910"/>
      <w:bookmarkEnd w:id="17247"/>
      <w:bookmarkEnd w:id="17248"/>
      <w:bookmarkEnd w:id="17249"/>
      <w:r>
        <w:rPr>
          <w:rFonts w:hint="cs"/>
          <w:rtl/>
        </w:rPr>
        <w:t xml:space="preserve"> </w:t>
      </w:r>
      <w:r>
        <w:rPr>
          <w:rtl/>
        </w:rPr>
        <w:t xml:space="preserve">ברוך </w:t>
      </w:r>
      <w:bookmarkStart w:id="17250" w:name="_ETM_Q50_205750"/>
      <w:bookmarkEnd w:id="17250"/>
      <w:r>
        <w:rPr>
          <w:rtl/>
        </w:rPr>
        <w:t>ה</w:t>
      </w:r>
      <w:r>
        <w:rPr>
          <w:rFonts w:hint="cs"/>
          <w:rtl/>
        </w:rPr>
        <w:t>שם, כל מי שעסק פה והוריד את מסדר-היום</w:t>
      </w:r>
      <w:bookmarkStart w:id="17251" w:name="_ETM_Q50_206110"/>
      <w:bookmarkStart w:id="17252" w:name="_ETM_Q50_207130"/>
      <w:bookmarkStart w:id="17253" w:name="_ETM_Q50_207280"/>
      <w:bookmarkStart w:id="17254" w:name="_ETM_Q50_207400"/>
      <w:bookmarkStart w:id="17255" w:name="_ETM_Q50_207790"/>
      <w:bookmarkStart w:id="17256" w:name="_ETM_Q50_207940"/>
      <w:bookmarkStart w:id="17257" w:name="_ETM_Q50_208840"/>
      <w:bookmarkStart w:id="17258" w:name="_ETM_Q50_209140"/>
      <w:bookmarkEnd w:id="17251"/>
      <w:bookmarkEnd w:id="17252"/>
      <w:bookmarkEnd w:id="17253"/>
      <w:bookmarkEnd w:id="17254"/>
      <w:bookmarkEnd w:id="17255"/>
      <w:bookmarkEnd w:id="17256"/>
      <w:bookmarkEnd w:id="17257"/>
      <w:bookmarkEnd w:id="17258"/>
      <w:r>
        <w:rPr>
          <w:rFonts w:hint="cs"/>
          <w:rtl/>
        </w:rPr>
        <w:t>, במיוחד</w:t>
      </w:r>
      <w:r>
        <w:rPr>
          <w:rtl/>
        </w:rPr>
        <w:t xml:space="preserve"> </w:t>
      </w:r>
      <w:bookmarkStart w:id="17259" w:name="_ETM_Q50_209350"/>
      <w:bookmarkStart w:id="17260" w:name="_ETM_Q50_209440"/>
      <w:bookmarkStart w:id="17261" w:name="_ETM_Q50_209740"/>
      <w:bookmarkEnd w:id="17259"/>
      <w:bookmarkEnd w:id="17260"/>
      <w:bookmarkEnd w:id="17261"/>
      <w:r>
        <w:rPr>
          <w:rtl/>
        </w:rPr>
        <w:t xml:space="preserve">יושב-ראש </w:t>
      </w:r>
      <w:bookmarkStart w:id="17262" w:name="_ETM_Q50_210070"/>
      <w:bookmarkEnd w:id="17262"/>
      <w:r>
        <w:rPr>
          <w:rtl/>
        </w:rPr>
        <w:t xml:space="preserve">ועדת </w:t>
      </w:r>
      <w:bookmarkStart w:id="17263" w:name="_ETM_Q50_210310"/>
      <w:bookmarkEnd w:id="17263"/>
      <w:r>
        <w:rPr>
          <w:rtl/>
        </w:rPr>
        <w:t>הכספים</w:t>
      </w:r>
      <w:bookmarkStart w:id="17264" w:name="_ETM_Q50_212687"/>
      <w:bookmarkEnd w:id="17264"/>
      <w:r>
        <w:rPr>
          <w:rFonts w:hint="cs"/>
          <w:rtl/>
        </w:rPr>
        <w:t xml:space="preserve">, אני </w:t>
      </w:r>
      <w:bookmarkStart w:id="17265" w:name="_ETM_Q50_217874"/>
      <w:bookmarkEnd w:id="17265"/>
      <w:r>
        <w:rPr>
          <w:rFonts w:hint="cs"/>
          <w:rtl/>
        </w:rPr>
        <w:t xml:space="preserve">חושב שעשה דבר חשוב. </w:t>
      </w:r>
    </w:p>
    <w:p w:rsidR="00BC5649" w:rsidRDefault="00BC5649" w:rsidP="00080EA4">
      <w:pPr>
        <w:rPr>
          <w:rtl/>
        </w:rPr>
      </w:pPr>
      <w:bookmarkStart w:id="17266" w:name="_ETM_Q50_212555"/>
      <w:bookmarkStart w:id="17267" w:name="_ETM_Q50_212642"/>
      <w:bookmarkEnd w:id="17266"/>
      <w:bookmarkEnd w:id="17267"/>
    </w:p>
    <w:p w:rsidR="00BC5649" w:rsidRDefault="00BC5649" w:rsidP="00080EA4">
      <w:pPr>
        <w:rPr>
          <w:rtl/>
        </w:rPr>
      </w:pPr>
      <w:bookmarkStart w:id="17268" w:name="_ETM_Q50_212699"/>
      <w:bookmarkStart w:id="17269" w:name="_ETM_Q50_212768"/>
      <w:bookmarkStart w:id="17270" w:name="_ETM_Q50_211150"/>
      <w:bookmarkEnd w:id="17268"/>
      <w:bookmarkEnd w:id="17269"/>
      <w:bookmarkEnd w:id="17270"/>
      <w:r>
        <w:rPr>
          <w:rFonts w:hint="cs"/>
          <w:rtl/>
        </w:rPr>
        <w:t xml:space="preserve">אבל היום הם נתקלים בבעיה לא </w:t>
      </w:r>
      <w:bookmarkStart w:id="17271" w:name="_ETM_Q50_222331"/>
      <w:bookmarkEnd w:id="17271"/>
      <w:r>
        <w:rPr>
          <w:rFonts w:hint="cs"/>
          <w:rtl/>
        </w:rPr>
        <w:t xml:space="preserve">פשוטה. </w:t>
      </w:r>
      <w:bookmarkStart w:id="17272" w:name="_ETM_Q50_211360"/>
      <w:bookmarkStart w:id="17273" w:name="_ETM_Q50_211600"/>
      <w:bookmarkStart w:id="17274" w:name="_ETM_Q50_211840"/>
      <w:bookmarkStart w:id="17275" w:name="_ETM_Q50_211900"/>
      <w:bookmarkStart w:id="17276" w:name="_ETM_Q50_213240"/>
      <w:bookmarkStart w:id="17277" w:name="_ETM_Q50_213510"/>
      <w:bookmarkStart w:id="17278" w:name="_ETM_Q50_214170"/>
      <w:bookmarkStart w:id="17279" w:name="_ETM_Q50_214530"/>
      <w:bookmarkStart w:id="17280" w:name="_ETM_Q50_214920"/>
      <w:bookmarkStart w:id="17281" w:name="_ETM_Q50_215190"/>
      <w:bookmarkStart w:id="17282" w:name="_ETM_Q50_215430"/>
      <w:bookmarkStart w:id="17283" w:name="_ETM_Q50_215760"/>
      <w:bookmarkStart w:id="17284" w:name="_ETM_Q50_215970"/>
      <w:bookmarkStart w:id="17285" w:name="_ETM_Q50_216479"/>
      <w:bookmarkStart w:id="17286" w:name="_ETM_Q50_216630"/>
      <w:bookmarkStart w:id="17287" w:name="_ETM_Q50_218100"/>
      <w:bookmarkStart w:id="17288" w:name="_ETM_Q50_218909"/>
      <w:bookmarkStart w:id="17289" w:name="_ETM_Q50_219090"/>
      <w:bookmarkStart w:id="17290" w:name="_ETM_Q50_219360"/>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r>
        <w:rPr>
          <w:rtl/>
        </w:rPr>
        <w:t xml:space="preserve">האדם </w:t>
      </w:r>
      <w:bookmarkStart w:id="17291" w:name="_ETM_Q50_219780"/>
      <w:bookmarkEnd w:id="17291"/>
      <w:r>
        <w:rPr>
          <w:rtl/>
        </w:rPr>
        <w:t xml:space="preserve">יכול </w:t>
      </w:r>
      <w:bookmarkStart w:id="17292" w:name="_ETM_Q50_220050"/>
      <w:bookmarkEnd w:id="17292"/>
      <w:r>
        <w:rPr>
          <w:rtl/>
        </w:rPr>
        <w:t>ל</w:t>
      </w:r>
      <w:r>
        <w:rPr>
          <w:rFonts w:hint="cs"/>
          <w:rtl/>
        </w:rPr>
        <w:t>נ</w:t>
      </w:r>
      <w:r>
        <w:rPr>
          <w:rtl/>
        </w:rPr>
        <w:t>סוע</w:t>
      </w:r>
      <w:r>
        <w:rPr>
          <w:rFonts w:hint="cs"/>
          <w:rtl/>
        </w:rPr>
        <w:t>,</w:t>
      </w:r>
      <w:r>
        <w:rPr>
          <w:rtl/>
        </w:rPr>
        <w:t xml:space="preserve"> </w:t>
      </w:r>
      <w:bookmarkStart w:id="17293" w:name="_ETM_Q50_220350"/>
      <w:bookmarkEnd w:id="17293"/>
      <w:r>
        <w:rPr>
          <w:rtl/>
        </w:rPr>
        <w:t xml:space="preserve">יש </w:t>
      </w:r>
      <w:bookmarkStart w:id="17294" w:name="_ETM_Q50_220470"/>
      <w:bookmarkEnd w:id="17294"/>
      <w:r>
        <w:rPr>
          <w:rtl/>
        </w:rPr>
        <w:t xml:space="preserve">לו </w:t>
      </w:r>
      <w:bookmarkStart w:id="17295" w:name="_ETM_Q50_220620"/>
      <w:bookmarkEnd w:id="17295"/>
      <w:r>
        <w:rPr>
          <w:rtl/>
        </w:rPr>
        <w:t xml:space="preserve">מספר </w:t>
      </w:r>
      <w:bookmarkStart w:id="17296" w:name="_ETM_Q50_221130"/>
      <w:bookmarkEnd w:id="17296"/>
      <w:r>
        <w:rPr>
          <w:rtl/>
        </w:rPr>
        <w:t>ק</w:t>
      </w:r>
      <w:r>
        <w:rPr>
          <w:rFonts w:hint="cs"/>
          <w:rtl/>
        </w:rPr>
        <w:t>ילומטרים</w:t>
      </w:r>
      <w:r>
        <w:rPr>
          <w:rtl/>
        </w:rPr>
        <w:t xml:space="preserve"> </w:t>
      </w:r>
      <w:bookmarkStart w:id="17297" w:name="_ETM_Q50_221550"/>
      <w:bookmarkEnd w:id="17297"/>
      <w:r>
        <w:rPr>
          <w:rtl/>
        </w:rPr>
        <w:t xml:space="preserve">מוגבל </w:t>
      </w:r>
      <w:bookmarkStart w:id="17298" w:name="_ETM_Q50_222559"/>
      <w:bookmarkEnd w:id="17298"/>
      <w:r>
        <w:rPr>
          <w:rtl/>
        </w:rPr>
        <w:t xml:space="preserve">שהוא </w:t>
      </w:r>
      <w:bookmarkStart w:id="17299" w:name="_ETM_Q50_222710"/>
      <w:bookmarkEnd w:id="17299"/>
      <w:r>
        <w:rPr>
          <w:rtl/>
        </w:rPr>
        <w:t xml:space="preserve">יכול </w:t>
      </w:r>
      <w:bookmarkStart w:id="17300" w:name="_ETM_Q50_222979"/>
      <w:bookmarkEnd w:id="17300"/>
      <w:r>
        <w:rPr>
          <w:rtl/>
        </w:rPr>
        <w:t>ל</w:t>
      </w:r>
      <w:r>
        <w:rPr>
          <w:rFonts w:hint="cs"/>
          <w:rtl/>
        </w:rPr>
        <w:t>נסוע.</w:t>
      </w:r>
      <w:r>
        <w:rPr>
          <w:rtl/>
        </w:rPr>
        <w:t xml:space="preserve"> </w:t>
      </w:r>
      <w:bookmarkStart w:id="17301" w:name="_ETM_Q50_223670"/>
      <w:bookmarkEnd w:id="17301"/>
      <w:r>
        <w:rPr>
          <w:rtl/>
        </w:rPr>
        <w:t xml:space="preserve">הוא </w:t>
      </w:r>
      <w:bookmarkStart w:id="17302" w:name="_ETM_Q50_223879"/>
      <w:bookmarkEnd w:id="17302"/>
      <w:r>
        <w:rPr>
          <w:rtl/>
        </w:rPr>
        <w:t>נ</w:t>
      </w:r>
      <w:r>
        <w:rPr>
          <w:rFonts w:hint="cs"/>
          <w:rtl/>
        </w:rPr>
        <w:t>סע</w:t>
      </w:r>
      <w:r>
        <w:rPr>
          <w:rtl/>
        </w:rPr>
        <w:t xml:space="preserve"> </w:t>
      </w:r>
      <w:bookmarkStart w:id="17303" w:name="_ETM_Q50_224180"/>
      <w:bookmarkEnd w:id="17303"/>
      <w:r>
        <w:rPr>
          <w:rFonts w:hint="cs"/>
          <w:rtl/>
        </w:rPr>
        <w:t xml:space="preserve">מספר קילומטרים, והוא לוקח בחשבון </w:t>
      </w:r>
      <w:bookmarkStart w:id="17304" w:name="_ETM_Q50_224510"/>
      <w:bookmarkStart w:id="17305" w:name="_ETM_Q50_224809"/>
      <w:bookmarkStart w:id="17306" w:name="_ETM_Q50_225290"/>
      <w:bookmarkStart w:id="17307" w:name="_ETM_Q50_225620"/>
      <w:bookmarkStart w:id="17308" w:name="_ETM_Q50_226690"/>
      <w:bookmarkEnd w:id="17304"/>
      <w:bookmarkEnd w:id="17305"/>
      <w:bookmarkEnd w:id="17306"/>
      <w:bookmarkEnd w:id="17307"/>
      <w:bookmarkEnd w:id="17308"/>
      <w:r>
        <w:rPr>
          <w:rFonts w:hint="cs"/>
          <w:rtl/>
        </w:rPr>
        <w:t xml:space="preserve">שהינה </w:t>
      </w:r>
      <w:bookmarkStart w:id="17309" w:name="_ETM_Q50_227140"/>
      <w:bookmarkEnd w:id="17309"/>
      <w:r>
        <w:rPr>
          <w:rtl/>
        </w:rPr>
        <w:t xml:space="preserve">הוא </w:t>
      </w:r>
      <w:bookmarkStart w:id="17310" w:name="_ETM_Q50_227260"/>
      <w:bookmarkEnd w:id="17310"/>
      <w:r>
        <w:rPr>
          <w:rtl/>
        </w:rPr>
        <w:t xml:space="preserve">יגיע </w:t>
      </w:r>
      <w:bookmarkStart w:id="17311" w:name="_ETM_Q50_228129"/>
      <w:bookmarkEnd w:id="17311"/>
      <w:r>
        <w:rPr>
          <w:rtl/>
        </w:rPr>
        <w:t xml:space="preserve">למכשיר </w:t>
      </w:r>
      <w:bookmarkStart w:id="17312" w:name="_ETM_Q50_228760"/>
      <w:bookmarkEnd w:id="17312"/>
      <w:r>
        <w:rPr>
          <w:rtl/>
        </w:rPr>
        <w:t xml:space="preserve">טעינה </w:t>
      </w:r>
      <w:bookmarkStart w:id="17313" w:name="_ETM_Q50_229510"/>
      <w:bookmarkEnd w:id="17313"/>
      <w:r>
        <w:rPr>
          <w:rtl/>
        </w:rPr>
        <w:t>באזור</w:t>
      </w:r>
      <w:r>
        <w:rPr>
          <w:rFonts w:hint="cs"/>
          <w:rtl/>
        </w:rPr>
        <w:t>,</w:t>
      </w:r>
      <w:r>
        <w:rPr>
          <w:rtl/>
        </w:rPr>
        <w:t xml:space="preserve"> </w:t>
      </w:r>
      <w:bookmarkStart w:id="17314" w:name="_ETM_Q50_230530"/>
      <w:bookmarkEnd w:id="17314"/>
      <w:r>
        <w:rPr>
          <w:rtl/>
        </w:rPr>
        <w:t xml:space="preserve">וכשהוא </w:t>
      </w:r>
      <w:bookmarkStart w:id="17315" w:name="_ETM_Q50_230829"/>
      <w:bookmarkEnd w:id="17315"/>
      <w:r>
        <w:rPr>
          <w:rtl/>
        </w:rPr>
        <w:t xml:space="preserve">מגיע </w:t>
      </w:r>
      <w:bookmarkStart w:id="17316" w:name="_ETM_Q50_231070"/>
      <w:bookmarkEnd w:id="17316"/>
      <w:r>
        <w:rPr>
          <w:rtl/>
        </w:rPr>
        <w:t xml:space="preserve">למכשיר </w:t>
      </w:r>
      <w:bookmarkStart w:id="17317" w:name="_ETM_Q50_231399"/>
      <w:bookmarkEnd w:id="17317"/>
      <w:r>
        <w:rPr>
          <w:rtl/>
        </w:rPr>
        <w:t xml:space="preserve">טעינה </w:t>
      </w:r>
      <w:bookmarkStart w:id="17318" w:name="_ETM_Q50_231760"/>
      <w:bookmarkEnd w:id="17318"/>
      <w:r>
        <w:rPr>
          <w:rtl/>
        </w:rPr>
        <w:t xml:space="preserve">אז </w:t>
      </w:r>
      <w:bookmarkStart w:id="17319" w:name="_ETM_Q50_231850"/>
      <w:bookmarkEnd w:id="17319"/>
      <w:r>
        <w:rPr>
          <w:rtl/>
        </w:rPr>
        <w:t xml:space="preserve">גם </w:t>
      </w:r>
      <w:bookmarkStart w:id="17320" w:name="_ETM_Q50_232030"/>
      <w:bookmarkEnd w:id="17320"/>
      <w:r>
        <w:rPr>
          <w:rFonts w:hint="cs"/>
          <w:rtl/>
        </w:rPr>
        <w:t>לא י</w:t>
      </w:r>
      <w:r>
        <w:rPr>
          <w:rtl/>
        </w:rPr>
        <w:t xml:space="preserve">עזור </w:t>
      </w:r>
      <w:bookmarkStart w:id="17321" w:name="_ETM_Q50_232449"/>
      <w:bookmarkEnd w:id="17321"/>
      <w:r>
        <w:rPr>
          <w:rtl/>
        </w:rPr>
        <w:t xml:space="preserve">לעמוד </w:t>
      </w:r>
      <w:bookmarkStart w:id="17322" w:name="_ETM_Q50_232750"/>
      <w:bookmarkEnd w:id="17322"/>
      <w:r>
        <w:rPr>
          <w:rtl/>
        </w:rPr>
        <w:t>בחוק</w:t>
      </w:r>
      <w:r>
        <w:rPr>
          <w:rFonts w:hint="cs"/>
          <w:rtl/>
        </w:rPr>
        <w:t xml:space="preserve"> </w:t>
      </w:r>
      <w:r>
        <w:rPr>
          <w:rFonts w:hint="eastAsia"/>
          <w:rtl/>
        </w:rPr>
        <w:t>–</w:t>
      </w:r>
      <w:r>
        <w:rPr>
          <w:rFonts w:hint="cs"/>
          <w:rtl/>
        </w:rPr>
        <w:t xml:space="preserve"> אם </w:t>
      </w:r>
      <w:bookmarkStart w:id="17323" w:name="_ETM_Q50_233170"/>
      <w:bookmarkEnd w:id="17323"/>
      <w:r>
        <w:rPr>
          <w:rtl/>
        </w:rPr>
        <w:t xml:space="preserve">אחד </w:t>
      </w:r>
      <w:bookmarkStart w:id="17324" w:name="_ETM_Q50_233469"/>
      <w:bookmarkEnd w:id="17324"/>
      <w:r>
        <w:rPr>
          <w:rtl/>
        </w:rPr>
        <w:t xml:space="preserve">החליט </w:t>
      </w:r>
      <w:bookmarkStart w:id="17325" w:name="_ETM_Q50_233829"/>
      <w:bookmarkEnd w:id="17325"/>
      <w:r>
        <w:rPr>
          <w:rtl/>
        </w:rPr>
        <w:t xml:space="preserve">שהוא </w:t>
      </w:r>
      <w:bookmarkStart w:id="17326" w:name="_ETM_Q50_233949"/>
      <w:bookmarkEnd w:id="17326"/>
      <w:r>
        <w:rPr>
          <w:rtl/>
        </w:rPr>
        <w:t xml:space="preserve">הולך </w:t>
      </w:r>
      <w:bookmarkStart w:id="17327" w:name="_ETM_Q50_234100"/>
      <w:bookmarkEnd w:id="17327"/>
      <w:r>
        <w:rPr>
          <w:rtl/>
        </w:rPr>
        <w:t xml:space="preserve">לעבודה </w:t>
      </w:r>
      <w:bookmarkStart w:id="17328" w:name="_ETM_Q50_235000"/>
      <w:bookmarkEnd w:id="17328"/>
      <w:r>
        <w:rPr>
          <w:rtl/>
        </w:rPr>
        <w:t xml:space="preserve">והוא </w:t>
      </w:r>
      <w:bookmarkStart w:id="17329" w:name="_ETM_Q50_235600"/>
      <w:bookmarkEnd w:id="17329"/>
      <w:r>
        <w:rPr>
          <w:rtl/>
        </w:rPr>
        <w:t xml:space="preserve">שם </w:t>
      </w:r>
      <w:bookmarkStart w:id="17330" w:name="_ETM_Q50_235750"/>
      <w:bookmarkEnd w:id="17330"/>
      <w:r>
        <w:rPr>
          <w:rFonts w:hint="cs"/>
          <w:rtl/>
        </w:rPr>
        <w:t>בב</w:t>
      </w:r>
      <w:r>
        <w:rPr>
          <w:rtl/>
        </w:rPr>
        <w:t xml:space="preserve">וקר </w:t>
      </w:r>
      <w:bookmarkStart w:id="17331" w:name="_ETM_Q50_236079"/>
      <w:bookmarkEnd w:id="17331"/>
      <w:r>
        <w:rPr>
          <w:rtl/>
        </w:rPr>
        <w:t xml:space="preserve">את </w:t>
      </w:r>
      <w:bookmarkStart w:id="17332" w:name="_ETM_Q50_236170"/>
      <w:bookmarkEnd w:id="17332"/>
      <w:r>
        <w:rPr>
          <w:rtl/>
        </w:rPr>
        <w:t>הר</w:t>
      </w:r>
      <w:r>
        <w:rPr>
          <w:rFonts w:hint="cs"/>
          <w:rtl/>
        </w:rPr>
        <w:t xml:space="preserve">כב </w:t>
      </w:r>
      <w:bookmarkStart w:id="17333" w:name="_ETM_Q50_235012"/>
      <w:bookmarkEnd w:id="17333"/>
      <w:r>
        <w:rPr>
          <w:rFonts w:hint="cs"/>
          <w:rtl/>
        </w:rPr>
        <w:t xml:space="preserve">שלו על המקום הזה, אז עכשיו תחכה תשע שעות ואתה לא יכול להטעין את הרכב. אז מה הועילו חכמים בתקנתם? </w:t>
      </w:r>
      <w:bookmarkStart w:id="17334" w:name="_ETM_Q50_245797"/>
      <w:bookmarkEnd w:id="17334"/>
      <w:r>
        <w:rPr>
          <w:rFonts w:hint="cs"/>
          <w:rtl/>
        </w:rPr>
        <w:t xml:space="preserve">זאת פגיעה קשה מאוד בבעלי הרכבים החשמליים. </w:t>
      </w:r>
    </w:p>
    <w:p w:rsidR="00BC5649" w:rsidRDefault="00BC5649" w:rsidP="00080EA4">
      <w:pPr>
        <w:rPr>
          <w:rtl/>
        </w:rPr>
      </w:pPr>
    </w:p>
    <w:p w:rsidR="00BC5649" w:rsidRDefault="00BC5649" w:rsidP="00747FE1">
      <w:pPr>
        <w:rPr>
          <w:rtl/>
        </w:rPr>
      </w:pPr>
      <w:r>
        <w:rPr>
          <w:rFonts w:hint="cs"/>
          <w:rtl/>
        </w:rPr>
        <w:t xml:space="preserve">צריך </w:t>
      </w:r>
      <w:r w:rsidRPr="00E84B7E">
        <w:rPr>
          <w:rFonts w:hint="cs"/>
          <w:rtl/>
        </w:rPr>
        <w:t>ל</w:t>
      </w:r>
      <w:r w:rsidR="00747FE1">
        <w:rPr>
          <w:rFonts w:hint="cs"/>
          <w:rtl/>
        </w:rPr>
        <w:t xml:space="preserve">הביא </w:t>
      </w:r>
      <w:bookmarkStart w:id="17335" w:name="_ETM_Q50_251959"/>
      <w:bookmarkEnd w:id="17335"/>
      <w:r w:rsidRPr="00E84B7E">
        <w:rPr>
          <w:rFonts w:hint="cs"/>
          <w:rtl/>
        </w:rPr>
        <w:t>בחשבון שעד סוף השנה הזאת ו</w:t>
      </w:r>
      <w:r>
        <w:rPr>
          <w:rFonts w:hint="cs"/>
          <w:rtl/>
        </w:rPr>
        <w:t>ב</w:t>
      </w:r>
      <w:r w:rsidRPr="00E84B7E">
        <w:rPr>
          <w:rFonts w:hint="cs"/>
          <w:rtl/>
        </w:rPr>
        <w:t>שנה שעברה</w:t>
      </w:r>
      <w:r>
        <w:rPr>
          <w:rFonts w:hint="cs"/>
          <w:rtl/>
        </w:rPr>
        <w:t>,</w:t>
      </w:r>
      <w:r w:rsidRPr="00E84B7E">
        <w:rPr>
          <w:rFonts w:hint="cs"/>
          <w:rtl/>
        </w:rPr>
        <w:t xml:space="preserve"> ביחד</w:t>
      </w:r>
      <w:r>
        <w:rPr>
          <w:rFonts w:hint="cs"/>
          <w:rtl/>
        </w:rPr>
        <w:t>,</w:t>
      </w:r>
      <w:r w:rsidRPr="00E84B7E">
        <w:rPr>
          <w:rFonts w:hint="cs"/>
          <w:rtl/>
        </w:rPr>
        <w:t xml:space="preserve"> התווספו כ-80,000 </w:t>
      </w:r>
      <w:bookmarkStart w:id="17336" w:name="_ETM_Q50_252968"/>
      <w:bookmarkEnd w:id="17336"/>
      <w:r w:rsidRPr="00E84B7E">
        <w:rPr>
          <w:rFonts w:hint="cs"/>
          <w:rtl/>
        </w:rPr>
        <w:t>כלי רכב חשמליים.</w:t>
      </w:r>
      <w:r>
        <w:rPr>
          <w:rFonts w:hint="cs"/>
          <w:rtl/>
        </w:rPr>
        <w:t xml:space="preserve"> אם נ</w:t>
      </w:r>
      <w:r w:rsidR="00747FE1">
        <w:rPr>
          <w:rFonts w:hint="cs"/>
          <w:rtl/>
        </w:rPr>
        <w:t xml:space="preserve">ביא </w:t>
      </w:r>
      <w:r>
        <w:rPr>
          <w:rFonts w:hint="cs"/>
          <w:rtl/>
        </w:rPr>
        <w:t xml:space="preserve">בחשבון שיש היום 500 עמדות </w:t>
      </w:r>
      <w:bookmarkStart w:id="17337" w:name="_ETM_Q50_264777"/>
      <w:bookmarkEnd w:id="17337"/>
      <w:r>
        <w:rPr>
          <w:rFonts w:hint="cs"/>
          <w:rtl/>
        </w:rPr>
        <w:t xml:space="preserve">הטענה, אז אנחנו מגיעים ל-150 מכוניות לעמדת הטענה אחת. </w:t>
      </w:r>
      <w:bookmarkStart w:id="17338" w:name="_ETM_Q50_266420"/>
      <w:bookmarkEnd w:id="17338"/>
      <w:r>
        <w:rPr>
          <w:rFonts w:hint="cs"/>
          <w:rtl/>
        </w:rPr>
        <w:t xml:space="preserve">אנחנו לוקחים בחשבון שלהרבה יש בבית, אבל בסך הכול </w:t>
      </w:r>
      <w:bookmarkStart w:id="17339" w:name="_ETM_Q50_271739"/>
      <w:bookmarkEnd w:id="17339"/>
      <w:r>
        <w:rPr>
          <w:rFonts w:hint="cs"/>
          <w:rtl/>
        </w:rPr>
        <w:t xml:space="preserve">מדובר על מספר מועט של </w:t>
      </w:r>
      <w:r w:rsidRPr="00E84B7E">
        <w:rPr>
          <w:rFonts w:hint="cs"/>
          <w:rtl/>
        </w:rPr>
        <w:t xml:space="preserve">עמדות הטענה מול בעלי הרכבים </w:t>
      </w:r>
      <w:bookmarkStart w:id="17340" w:name="_ETM_Q50_278011"/>
      <w:bookmarkEnd w:id="17340"/>
      <w:r w:rsidRPr="00E84B7E">
        <w:rPr>
          <w:rFonts w:hint="cs"/>
          <w:rtl/>
        </w:rPr>
        <w:t>ומול</w:t>
      </w:r>
      <w:r>
        <w:rPr>
          <w:rFonts w:hint="cs"/>
          <w:rtl/>
        </w:rPr>
        <w:t xml:space="preserve"> הנצרך. </w:t>
      </w:r>
    </w:p>
    <w:p w:rsidR="00BC5649" w:rsidRDefault="00BC5649" w:rsidP="00080EA4">
      <w:pPr>
        <w:rPr>
          <w:rtl/>
        </w:rPr>
      </w:pPr>
      <w:bookmarkStart w:id="17341" w:name="_ETM_Q50_280647"/>
      <w:bookmarkStart w:id="17342" w:name="_ETM_Q50_280728"/>
      <w:bookmarkEnd w:id="17341"/>
      <w:bookmarkEnd w:id="17342"/>
    </w:p>
    <w:p w:rsidR="00BC5649" w:rsidRDefault="00BC5649" w:rsidP="00080EA4">
      <w:pPr>
        <w:rPr>
          <w:rtl/>
        </w:rPr>
      </w:pPr>
      <w:bookmarkStart w:id="17343" w:name="_ETM_Q50_280791"/>
      <w:bookmarkStart w:id="17344" w:name="_ETM_Q50_280858"/>
      <w:bookmarkEnd w:id="17343"/>
      <w:bookmarkEnd w:id="17344"/>
      <w:r>
        <w:rPr>
          <w:rFonts w:hint="cs"/>
          <w:rtl/>
        </w:rPr>
        <w:t xml:space="preserve">אדם יוצא בבוקר, הוא רוצה לנסוע לעבודה ולחזור. </w:t>
      </w:r>
      <w:bookmarkStart w:id="17345" w:name="_ETM_Q50_281773"/>
      <w:bookmarkEnd w:id="17345"/>
      <w:r>
        <w:rPr>
          <w:rFonts w:hint="cs"/>
          <w:rtl/>
        </w:rPr>
        <w:t xml:space="preserve">כשהוא רוצה לחזור הוא לא יכול להטעין, ואז אנחנו בעצם נטרלנו אותו. הוא יכול עכשיו לנסוע לצפון, ולא יוכל להמשיך </w:t>
      </w:r>
      <w:bookmarkStart w:id="17346" w:name="_ETM_Q50_294504"/>
      <w:bookmarkEnd w:id="17346"/>
      <w:r>
        <w:rPr>
          <w:rFonts w:hint="cs"/>
          <w:rtl/>
        </w:rPr>
        <w:t xml:space="preserve">הלאה עד שמישהו יואיל בטובו. זאת לא התנהלות באמת ראויה. </w:t>
      </w:r>
      <w:bookmarkStart w:id="17347" w:name="_ETM_Q50_299543"/>
      <w:bookmarkEnd w:id="17347"/>
      <w:r>
        <w:rPr>
          <w:rFonts w:hint="cs"/>
          <w:rtl/>
        </w:rPr>
        <w:t xml:space="preserve">לא רק לא ראויה, זאת לא התנהגות שאפשר להכיל אותה ואפשר </w:t>
      </w:r>
      <w:bookmarkStart w:id="17348" w:name="_ETM_Q50_302555"/>
      <w:bookmarkEnd w:id="17348"/>
      <w:r>
        <w:rPr>
          <w:rFonts w:hint="cs"/>
          <w:rtl/>
        </w:rPr>
        <w:t xml:space="preserve">לסבול אותה. היא חורגת ממידת הסבירות באופן קיצוני. </w:t>
      </w:r>
      <w:bookmarkStart w:id="17349" w:name="_ETM_Q50_305898"/>
      <w:bookmarkEnd w:id="17349"/>
    </w:p>
    <w:p w:rsidR="00BC5649" w:rsidRDefault="00BC5649" w:rsidP="00080EA4">
      <w:pPr>
        <w:rPr>
          <w:rtl/>
        </w:rPr>
      </w:pPr>
      <w:bookmarkStart w:id="17350" w:name="_ETM_Q50_305962"/>
      <w:bookmarkEnd w:id="17350"/>
    </w:p>
    <w:p w:rsidR="00BC5649" w:rsidRDefault="00BC5649" w:rsidP="006A5992">
      <w:pPr>
        <w:rPr>
          <w:rtl/>
        </w:rPr>
      </w:pPr>
      <w:bookmarkStart w:id="17351" w:name="_ETM_Q50_306042"/>
      <w:bookmarkStart w:id="17352" w:name="_ETM_Q50_306106"/>
      <w:bookmarkEnd w:id="17351"/>
      <w:bookmarkEnd w:id="17352"/>
      <w:r>
        <w:rPr>
          <w:rFonts w:hint="cs"/>
          <w:rtl/>
        </w:rPr>
        <w:t xml:space="preserve">מעבר לכך, </w:t>
      </w:r>
      <w:bookmarkStart w:id="17353" w:name="_ETM_Q50_303553"/>
      <w:bookmarkEnd w:id="17353"/>
      <w:r>
        <w:rPr>
          <w:rFonts w:hint="cs"/>
          <w:rtl/>
        </w:rPr>
        <w:t xml:space="preserve">במאמר מוסגר אני רוצה להגיד שבכלל ההתנהגות היום </w:t>
      </w:r>
      <w:r>
        <w:rPr>
          <w:rtl/>
        </w:rPr>
        <w:t>–</w:t>
      </w:r>
      <w:r>
        <w:rPr>
          <w:rFonts w:hint="cs"/>
          <w:rtl/>
        </w:rPr>
        <w:t xml:space="preserve"> אני במשרד התחבורה ואני מקבל הרבה תלונות על חניה בחניית רכב</w:t>
      </w:r>
      <w:bookmarkStart w:id="17354" w:name="_ETM_Q50_314824"/>
      <w:bookmarkEnd w:id="17354"/>
      <w:r>
        <w:rPr>
          <w:rFonts w:hint="cs"/>
          <w:rtl/>
        </w:rPr>
        <w:t xml:space="preserve"> נכה. אנשים שהם לא נכים, או שהם לא נכי</w:t>
      </w:r>
      <w:r w:rsidR="006A5992">
        <w:rPr>
          <w:rFonts w:hint="cs"/>
          <w:rtl/>
        </w:rPr>
        <w:t>ם</w:t>
      </w:r>
      <w:r>
        <w:rPr>
          <w:rFonts w:hint="cs"/>
          <w:rtl/>
        </w:rPr>
        <w:t xml:space="preserve"> עם בעיית </w:t>
      </w:r>
      <w:proofErr w:type="spellStart"/>
      <w:r>
        <w:rPr>
          <w:rFonts w:hint="cs"/>
          <w:rtl/>
        </w:rPr>
        <w:t>התניידות</w:t>
      </w:r>
      <w:proofErr w:type="spellEnd"/>
      <w:r>
        <w:rPr>
          <w:rFonts w:hint="cs"/>
          <w:rtl/>
        </w:rPr>
        <w:t xml:space="preserve">, מחנים את הרכב שלהם </w:t>
      </w:r>
      <w:bookmarkStart w:id="17355" w:name="_ETM_Q50_321447"/>
      <w:bookmarkEnd w:id="17355"/>
      <w:r>
        <w:rPr>
          <w:rFonts w:hint="cs"/>
          <w:rtl/>
        </w:rPr>
        <w:t xml:space="preserve">בחניונים או במקומות כאלה במקומות של נכים. הם לא יודעים </w:t>
      </w:r>
      <w:bookmarkStart w:id="17356" w:name="_ETM_Q50_328311"/>
      <w:bookmarkEnd w:id="17356"/>
      <w:r>
        <w:rPr>
          <w:rFonts w:hint="cs"/>
          <w:rtl/>
        </w:rPr>
        <w:t xml:space="preserve">מה הם עושים לאלה שבאמת צריכים את זה, שבאמת נצרכים. מי שלא נכה. גם אם יש לו תעודת נכה שהוא </w:t>
      </w:r>
      <w:bookmarkStart w:id="17357" w:name="_ETM_Q50_335549"/>
      <w:bookmarkEnd w:id="17357"/>
      <w:r>
        <w:rPr>
          <w:rFonts w:hint="cs"/>
          <w:rtl/>
        </w:rPr>
        <w:t xml:space="preserve">יכול </w:t>
      </w:r>
      <w:r>
        <w:rPr>
          <w:rFonts w:hint="eastAsia"/>
          <w:rtl/>
        </w:rPr>
        <w:t>–</w:t>
      </w:r>
      <w:r>
        <w:rPr>
          <w:rFonts w:hint="cs"/>
          <w:rtl/>
        </w:rPr>
        <w:t xml:space="preserve"> לא במקומות כאלה שהם מוגבלים, יש להם משולש </w:t>
      </w:r>
      <w:bookmarkStart w:id="17358" w:name="_ETM_Q50_341689"/>
      <w:bookmarkEnd w:id="17358"/>
      <w:r>
        <w:rPr>
          <w:rFonts w:hint="cs"/>
          <w:rtl/>
        </w:rPr>
        <w:t xml:space="preserve">ועוד דברים </w:t>
      </w:r>
      <w:r>
        <w:rPr>
          <w:rFonts w:hint="cs"/>
          <w:rtl/>
        </w:rPr>
        <w:lastRenderedPageBreak/>
        <w:t>כאלה</w:t>
      </w:r>
      <w:r w:rsidR="006A5992">
        <w:rPr>
          <w:rFonts w:hint="cs"/>
          <w:rtl/>
        </w:rPr>
        <w:t>,</w:t>
      </w:r>
      <w:r>
        <w:rPr>
          <w:rFonts w:hint="cs"/>
          <w:rtl/>
        </w:rPr>
        <w:t xml:space="preserve"> וכהנה. זה גם תרבות, זה גם חינוך. החוק זה דבר חשוב, קנס זה דבר נצרך במקרה הזה, </w:t>
      </w:r>
      <w:bookmarkStart w:id="17359" w:name="_ETM_Q50_346215"/>
      <w:bookmarkEnd w:id="17359"/>
      <w:r>
        <w:rPr>
          <w:rFonts w:hint="cs"/>
          <w:rtl/>
        </w:rPr>
        <w:t xml:space="preserve">אבל אנחנו צריכים גם לקחת בחשבון שגם בהתנהלות צריכים להיות בני אדם. אדם שמחנה ברכב של מקום טעינה לרכב חשמלי </w:t>
      </w:r>
      <w:bookmarkStart w:id="17360" w:name="_ETM_Q50_354507"/>
      <w:bookmarkEnd w:id="17360"/>
      <w:r>
        <w:rPr>
          <w:rFonts w:hint="cs"/>
          <w:rtl/>
        </w:rPr>
        <w:t xml:space="preserve">פוגע פגיעה קשה מאוד בבעל הרכב. </w:t>
      </w:r>
    </w:p>
    <w:p w:rsidR="00BC5649" w:rsidRDefault="00BC5649" w:rsidP="00080EA4">
      <w:pPr>
        <w:rPr>
          <w:rtl/>
        </w:rPr>
      </w:pPr>
      <w:bookmarkStart w:id="17361" w:name="_ETM_Q50_361243"/>
      <w:bookmarkStart w:id="17362" w:name="_ETM_Q50_361319"/>
      <w:bookmarkEnd w:id="17361"/>
      <w:bookmarkEnd w:id="17362"/>
    </w:p>
    <w:p w:rsidR="00BC5649" w:rsidRDefault="00BC5649" w:rsidP="00080EA4">
      <w:pPr>
        <w:rPr>
          <w:rtl/>
        </w:rPr>
      </w:pPr>
      <w:bookmarkStart w:id="17363" w:name="_ETM_Q50_361371"/>
      <w:bookmarkStart w:id="17364" w:name="_ETM_Q50_361437"/>
      <w:bookmarkEnd w:id="17363"/>
      <w:bookmarkEnd w:id="17364"/>
      <w:r>
        <w:rPr>
          <w:rFonts w:hint="cs"/>
          <w:rtl/>
        </w:rPr>
        <w:t xml:space="preserve">לכן הצעת החוק </w:t>
      </w:r>
      <w:bookmarkStart w:id="17365" w:name="_ETM_Q50_363035"/>
      <w:bookmarkEnd w:id="17365"/>
      <w:r>
        <w:rPr>
          <w:rFonts w:hint="cs"/>
          <w:rtl/>
        </w:rPr>
        <w:t xml:space="preserve">הזאת חשובה מאוד. לא רק שהיא חשובה מאוד, הממשלה עד </w:t>
      </w:r>
      <w:bookmarkStart w:id="17366" w:name="_ETM_Q50_363458"/>
      <w:bookmarkEnd w:id="17366"/>
      <w:r>
        <w:rPr>
          <w:rFonts w:hint="cs"/>
          <w:rtl/>
        </w:rPr>
        <w:t xml:space="preserve">היום גם נדרשה לעניין הזה, ויש החלטות שהממשלה קיבלה. ב-24 באוקטובר </w:t>
      </w:r>
      <w:bookmarkStart w:id="17367" w:name="_ETM_Q50_377815"/>
      <w:bookmarkEnd w:id="17367"/>
      <w:r>
        <w:rPr>
          <w:rFonts w:hint="cs"/>
          <w:rtl/>
        </w:rPr>
        <w:t xml:space="preserve">2021, </w:t>
      </w:r>
      <w:bookmarkStart w:id="17368" w:name="_ETM_Q50_371848"/>
      <w:bookmarkEnd w:id="17368"/>
      <w:r>
        <w:rPr>
          <w:rFonts w:hint="cs"/>
          <w:rtl/>
        </w:rPr>
        <w:t xml:space="preserve">בהחלטה מס' 542 של הממשלה, הממשלה הטילה על שרת התחבורה </w:t>
      </w:r>
      <w:bookmarkStart w:id="17369" w:name="_ETM_Q50_383096"/>
      <w:bookmarkEnd w:id="17369"/>
      <w:r>
        <w:rPr>
          <w:rFonts w:hint="cs"/>
          <w:rtl/>
        </w:rPr>
        <w:t xml:space="preserve">והבטיחות בדרכים לקבוע הסדרי תנועה ואכיפה לחניה לצורך טעינה של </w:t>
      </w:r>
      <w:bookmarkStart w:id="17370" w:name="_ETM_Q50_382939"/>
      <w:bookmarkEnd w:id="17370"/>
      <w:r>
        <w:rPr>
          <w:rFonts w:hint="cs"/>
          <w:rtl/>
        </w:rPr>
        <w:t xml:space="preserve">רכבים חשמליים במרחב הציבורי, ובכלל זה תיקון תקנות התעבורה וצו </w:t>
      </w:r>
      <w:bookmarkStart w:id="17371" w:name="_ETM_Q50_387266"/>
      <w:bookmarkEnd w:id="17371"/>
      <w:r>
        <w:rPr>
          <w:rFonts w:hint="cs"/>
          <w:rtl/>
        </w:rPr>
        <w:t xml:space="preserve">התעבורה (עבירות קנס), </w:t>
      </w:r>
      <w:proofErr w:type="spellStart"/>
      <w:r>
        <w:rPr>
          <w:rFonts w:hint="cs"/>
          <w:rtl/>
        </w:rPr>
        <w:t>התשס"ב</w:t>
      </w:r>
      <w:proofErr w:type="spellEnd"/>
      <w:r>
        <w:rPr>
          <w:rFonts w:hint="eastAsia"/>
          <w:rtl/>
        </w:rPr>
        <w:t>–</w:t>
      </w:r>
      <w:r>
        <w:rPr>
          <w:rFonts w:hint="cs"/>
          <w:rtl/>
        </w:rPr>
        <w:t xml:space="preserve">2002, שזאת האכסניה המתאימה לקנס. </w:t>
      </w:r>
      <w:bookmarkStart w:id="17372" w:name="_ETM_Q50_392973"/>
      <w:bookmarkStart w:id="17373" w:name="_ETM_Q50_393031"/>
      <w:bookmarkStart w:id="17374" w:name="_ETM_Q50_393132"/>
      <w:bookmarkStart w:id="17375" w:name="_ETM_Q50_393190"/>
      <w:bookmarkEnd w:id="17372"/>
      <w:bookmarkEnd w:id="17373"/>
      <w:bookmarkEnd w:id="17374"/>
      <w:bookmarkEnd w:id="17375"/>
      <w:r>
        <w:rPr>
          <w:rFonts w:hint="cs"/>
          <w:rtl/>
        </w:rPr>
        <w:t xml:space="preserve">לאחר היוועצויות עם משטרת ישראל, בכפוף להסכמת שר המשפטים ובהתאם להחלטת הממשלה, </w:t>
      </w:r>
      <w:bookmarkStart w:id="17376" w:name="_ETM_Q50_401494"/>
      <w:bookmarkEnd w:id="17376"/>
      <w:r>
        <w:rPr>
          <w:rFonts w:hint="cs"/>
          <w:rtl/>
        </w:rPr>
        <w:t xml:space="preserve">מקדם משרד התחבורה תיקון מתאים לתקנות התעבורה, </w:t>
      </w:r>
      <w:r w:rsidRPr="006D7CA6">
        <w:rPr>
          <w:rFonts w:hint="cs"/>
          <w:rtl/>
        </w:rPr>
        <w:t xml:space="preserve">שנמצא בימים אלו </w:t>
      </w:r>
      <w:bookmarkStart w:id="17377" w:name="_ETM_Q50_404177"/>
      <w:bookmarkEnd w:id="17377"/>
      <w:r w:rsidRPr="006D7CA6">
        <w:rPr>
          <w:rFonts w:hint="cs"/>
          <w:rtl/>
        </w:rPr>
        <w:t>בדיונים מקצועיים.</w:t>
      </w:r>
      <w:r>
        <w:rPr>
          <w:rFonts w:hint="cs"/>
          <w:rtl/>
        </w:rPr>
        <w:t xml:space="preserve"> </w:t>
      </w:r>
      <w:bookmarkStart w:id="17378" w:name="_ETM_Q50_407107"/>
      <w:bookmarkStart w:id="17379" w:name="_ETM_Q50_407164"/>
      <w:bookmarkStart w:id="17380" w:name="_ETM_Q50_407219"/>
      <w:bookmarkStart w:id="17381" w:name="_ETM_Q50_407321"/>
      <w:bookmarkEnd w:id="17378"/>
      <w:bookmarkEnd w:id="17379"/>
      <w:bookmarkEnd w:id="17380"/>
      <w:bookmarkEnd w:id="17381"/>
      <w:r>
        <w:rPr>
          <w:rFonts w:hint="cs"/>
          <w:rtl/>
        </w:rPr>
        <w:t xml:space="preserve">גם בימים אלה אנחנו נמצאים בדיונים במשרד התחבורה </w:t>
      </w:r>
      <w:bookmarkStart w:id="17382" w:name="_ETM_Q50_414658"/>
      <w:bookmarkEnd w:id="17382"/>
      <w:r>
        <w:rPr>
          <w:rFonts w:hint="cs"/>
          <w:rtl/>
        </w:rPr>
        <w:t xml:space="preserve">על הצעת החוק הזאת. כפי שגם הוחלט בוועדת השרים לענייני </w:t>
      </w:r>
      <w:bookmarkStart w:id="17383" w:name="_ETM_Q50_420474"/>
      <w:bookmarkEnd w:id="17383"/>
      <w:r>
        <w:rPr>
          <w:rFonts w:hint="cs"/>
          <w:rtl/>
        </w:rPr>
        <w:t xml:space="preserve">חקיקה, שאישרה את החוק שלך לקריאה טרומית. לאחר הקריאה טרומית </w:t>
      </w:r>
      <w:bookmarkStart w:id="17384" w:name="_ETM_Q50_428778"/>
      <w:bookmarkEnd w:id="17384"/>
      <w:r>
        <w:rPr>
          <w:rFonts w:hint="cs"/>
          <w:rtl/>
        </w:rPr>
        <w:t xml:space="preserve">אתה תהיה בהתייעצות ותיאומים עם המשרדים הממשלתיים הרלוונטיים, והיא תחזור </w:t>
      </w:r>
      <w:bookmarkStart w:id="17385" w:name="_ETM_Q50_434435"/>
      <w:bookmarkEnd w:id="17385"/>
      <w:r>
        <w:rPr>
          <w:rFonts w:hint="cs"/>
          <w:rtl/>
        </w:rPr>
        <w:t xml:space="preserve">לוועדת שרים. אם זה מקובל עליך, אנחנו חושבים שהצעת החוק </w:t>
      </w:r>
      <w:bookmarkStart w:id="17386" w:name="_ETM_Q50_441251"/>
      <w:bookmarkEnd w:id="17386"/>
      <w:r>
        <w:rPr>
          <w:rFonts w:hint="cs"/>
          <w:rtl/>
        </w:rPr>
        <w:t xml:space="preserve">שלך תיתן דחיפה ודרבון להחלטה, או למה שאנחנו צריכים לקבוע </w:t>
      </w:r>
      <w:r>
        <w:rPr>
          <w:rtl/>
        </w:rPr>
        <w:t>–</w:t>
      </w:r>
      <w:r>
        <w:rPr>
          <w:rFonts w:hint="cs"/>
          <w:rtl/>
        </w:rPr>
        <w:t xml:space="preserve"> את האיסור. </w:t>
      </w:r>
      <w:bookmarkStart w:id="17387" w:name="_ETM_Q50_443599"/>
      <w:bookmarkEnd w:id="17387"/>
    </w:p>
    <w:p w:rsidR="00BC5649" w:rsidRDefault="00BC5649" w:rsidP="00080EA4">
      <w:pPr>
        <w:rPr>
          <w:rtl/>
        </w:rPr>
      </w:pPr>
      <w:bookmarkStart w:id="17388" w:name="_ETM_Q50_443666"/>
      <w:bookmarkEnd w:id="17388"/>
    </w:p>
    <w:p w:rsidR="00BC5649" w:rsidRDefault="00BC5649" w:rsidP="00080EA4">
      <w:pPr>
        <w:rPr>
          <w:rtl/>
        </w:rPr>
      </w:pPr>
      <w:bookmarkStart w:id="17389" w:name="_ETM_Q50_443727"/>
      <w:bookmarkStart w:id="17390" w:name="_ETM_Q50_443790"/>
      <w:bookmarkEnd w:id="17389"/>
      <w:bookmarkEnd w:id="17390"/>
      <w:r>
        <w:rPr>
          <w:rFonts w:hint="cs"/>
          <w:rtl/>
        </w:rPr>
        <w:t xml:space="preserve">חבר הכנסת ארז מלול, </w:t>
      </w:r>
      <w:bookmarkStart w:id="17391" w:name="_ETM_Q50_448354"/>
      <w:bookmarkEnd w:id="17391"/>
      <w:r>
        <w:rPr>
          <w:rFonts w:hint="cs"/>
          <w:rtl/>
        </w:rPr>
        <w:t xml:space="preserve">שני דברים צריך לקבוע, את האיסור ואת הקנס. אני רק </w:t>
      </w:r>
      <w:bookmarkStart w:id="17392" w:name="_ETM_Q50_455090"/>
      <w:bookmarkEnd w:id="17392"/>
      <w:r>
        <w:rPr>
          <w:rFonts w:hint="cs"/>
          <w:rtl/>
        </w:rPr>
        <w:t xml:space="preserve">רוצה להציג בפניך עוד בעיה שעלולה להיות. כיצד הפקח יוכל </w:t>
      </w:r>
      <w:bookmarkStart w:id="17393" w:name="_ETM_Q50_460677"/>
      <w:bookmarkEnd w:id="17393"/>
      <w:r>
        <w:rPr>
          <w:rFonts w:hint="cs"/>
          <w:rtl/>
        </w:rPr>
        <w:t xml:space="preserve">לדעת שהרכב </w:t>
      </w:r>
      <w:r>
        <w:rPr>
          <w:rtl/>
        </w:rPr>
        <w:t>–</w:t>
      </w:r>
      <w:r>
        <w:rPr>
          <w:rFonts w:hint="cs"/>
          <w:rtl/>
        </w:rPr>
        <w:t xml:space="preserve"> חבר הכנסת מלול, שאלתי את אנשי משרד </w:t>
      </w:r>
      <w:bookmarkStart w:id="17394" w:name="_ETM_Q50_464964"/>
      <w:bookmarkEnd w:id="17394"/>
      <w:r>
        <w:rPr>
          <w:rFonts w:hint="cs"/>
          <w:rtl/>
        </w:rPr>
        <w:t xml:space="preserve">התחבורה למה זה לוקח זמן, מה המורכבות; עבירה זאת עבירה, </w:t>
      </w:r>
      <w:bookmarkStart w:id="17395" w:name="_ETM_Q50_469176"/>
      <w:bookmarkEnd w:id="17395"/>
      <w:r>
        <w:rPr>
          <w:rFonts w:hint="cs"/>
          <w:rtl/>
        </w:rPr>
        <w:t xml:space="preserve">קנס זה קנס. אז יש לא מעט דברים. זיהוי של </w:t>
      </w:r>
      <w:bookmarkStart w:id="17396" w:name="_ETM_Q50_470695"/>
      <w:bookmarkEnd w:id="17396"/>
      <w:r>
        <w:rPr>
          <w:rFonts w:hint="cs"/>
          <w:rtl/>
        </w:rPr>
        <w:t xml:space="preserve">רכב חשמלי היום זה ברור, אבל לא בטוח שכשהפקח נותן </w:t>
      </w:r>
      <w:bookmarkStart w:id="17397" w:name="_ETM_Q50_472879"/>
      <w:bookmarkEnd w:id="17397"/>
      <w:r>
        <w:rPr>
          <w:rFonts w:hint="cs"/>
          <w:rtl/>
        </w:rPr>
        <w:t xml:space="preserve">את הקנס הוא יודע מה זה רכב חשמלי. הוא צריך לסובב </w:t>
      </w:r>
      <w:bookmarkStart w:id="17398" w:name="_ETM_Q50_482767"/>
      <w:bookmarkEnd w:id="17398"/>
      <w:r>
        <w:rPr>
          <w:rFonts w:hint="cs"/>
          <w:rtl/>
        </w:rPr>
        <w:t xml:space="preserve">את הרכב ולראות אם יש שקע לרכב חשמלי. הוא צריך </w:t>
      </w:r>
      <w:bookmarkStart w:id="17399" w:name="_ETM_Q50_484669"/>
      <w:bookmarkEnd w:id="17399"/>
      <w:r>
        <w:rPr>
          <w:rFonts w:hint="cs"/>
          <w:rtl/>
        </w:rPr>
        <w:t xml:space="preserve">להכיר את כל הסוגים. </w:t>
      </w:r>
      <w:bookmarkStart w:id="17400" w:name="_ETM_Q50_490558"/>
      <w:bookmarkStart w:id="17401" w:name="_ETM_Q50_490638"/>
      <w:bookmarkStart w:id="17402" w:name="_ETM_Q50_490701"/>
      <w:bookmarkStart w:id="17403" w:name="_ETM_Q50_490771"/>
      <w:bookmarkEnd w:id="17400"/>
      <w:bookmarkEnd w:id="17401"/>
      <w:bookmarkEnd w:id="17402"/>
      <w:bookmarkEnd w:id="17403"/>
      <w:r>
        <w:rPr>
          <w:rFonts w:hint="cs"/>
          <w:rtl/>
        </w:rPr>
        <w:t>לכן, בסופו של דבר, אנחנו נס</w:t>
      </w:r>
      <w:bookmarkStart w:id="17404" w:name="_ETM_Q50_494414"/>
      <w:bookmarkEnd w:id="17404"/>
      <w:r>
        <w:rPr>
          <w:rFonts w:hint="cs"/>
          <w:rtl/>
        </w:rPr>
        <w:t>כים</w:t>
      </w:r>
      <w:r w:rsidR="006A5992">
        <w:rPr>
          <w:rFonts w:hint="cs"/>
          <w:rtl/>
        </w:rPr>
        <w:t>,</w:t>
      </w:r>
      <w:r>
        <w:rPr>
          <w:rFonts w:hint="cs"/>
          <w:rtl/>
        </w:rPr>
        <w:t xml:space="preserve"> ומבקשים מחברי הכנסת להצביע בעד הצעת החוק, בתיאום שיסוכם איתך, המציע. </w:t>
      </w:r>
    </w:p>
    <w:p w:rsidR="00BC5649" w:rsidRDefault="00BC5649" w:rsidP="00080EA4">
      <w:pPr>
        <w:rPr>
          <w:rtl/>
        </w:rPr>
      </w:pPr>
      <w:bookmarkStart w:id="17405" w:name="_ETM_Q50_495788"/>
      <w:bookmarkStart w:id="17406" w:name="_ETM_Q50_495861"/>
      <w:bookmarkEnd w:id="17405"/>
      <w:bookmarkEnd w:id="17406"/>
    </w:p>
    <w:p w:rsidR="00BC5649" w:rsidRDefault="00BC5649" w:rsidP="00A4193C">
      <w:pPr>
        <w:rPr>
          <w:rtl/>
        </w:rPr>
      </w:pPr>
      <w:bookmarkStart w:id="17407" w:name="_ETM_Q50_495917"/>
      <w:bookmarkStart w:id="17408" w:name="_ETM_Q50_495983"/>
      <w:bookmarkEnd w:id="17407"/>
      <w:bookmarkEnd w:id="17408"/>
      <w:r>
        <w:rPr>
          <w:rFonts w:hint="cs"/>
          <w:rtl/>
        </w:rPr>
        <w:t xml:space="preserve">חבר הכנסת מלול, אני רק רוצה להגיד בדקה אחת את </w:t>
      </w:r>
      <w:bookmarkStart w:id="17409" w:name="_ETM_Q50_503213"/>
      <w:bookmarkEnd w:id="17409"/>
      <w:r>
        <w:rPr>
          <w:rFonts w:hint="cs"/>
          <w:rtl/>
        </w:rPr>
        <w:t xml:space="preserve">מה שאנחנו התחלנו. הייתה לך שאילתה נוספת </w:t>
      </w:r>
      <w:bookmarkStart w:id="17410" w:name="_ETM_Q50_507290"/>
      <w:bookmarkEnd w:id="17410"/>
      <w:r>
        <w:rPr>
          <w:rFonts w:hint="cs"/>
          <w:rtl/>
        </w:rPr>
        <w:t xml:space="preserve">שהייתה ארוכה מאוד, ולא הספקתי לענות לך על הכול. </w:t>
      </w:r>
      <w:bookmarkStart w:id="17411" w:name="_ETM_Q50_506001"/>
      <w:bookmarkEnd w:id="17411"/>
      <w:r>
        <w:rPr>
          <w:rFonts w:hint="cs"/>
          <w:rtl/>
        </w:rPr>
        <w:t xml:space="preserve">אתה העלית בדבריך גם את הנושא של שמעון הצדיק. הנושא </w:t>
      </w:r>
      <w:bookmarkStart w:id="17412" w:name="_ETM_Q50_515713"/>
      <w:bookmarkEnd w:id="17412"/>
      <w:r>
        <w:rPr>
          <w:rFonts w:hint="cs"/>
          <w:rtl/>
        </w:rPr>
        <w:t xml:space="preserve">של קבר שמעון הצדיק, ויהיה בט"ו תמוז, בעוד פחות </w:t>
      </w:r>
      <w:bookmarkStart w:id="17413" w:name="_ETM_Q50_520905"/>
      <w:bookmarkEnd w:id="17413"/>
      <w:r w:rsidR="00A4193C">
        <w:rPr>
          <w:rFonts w:hint="cs"/>
          <w:rtl/>
        </w:rPr>
        <w:t>– – –</w:t>
      </w:r>
      <w:r>
        <w:rPr>
          <w:rFonts w:hint="cs"/>
          <w:rtl/>
        </w:rPr>
        <w:t xml:space="preserve"> </w:t>
      </w:r>
    </w:p>
    <w:p w:rsidR="00BC5649" w:rsidRDefault="00BC5649" w:rsidP="00080EA4">
      <w:pPr>
        <w:rPr>
          <w:rtl/>
        </w:rPr>
      </w:pPr>
      <w:bookmarkStart w:id="17414" w:name="_ETM_Q50_522441"/>
      <w:bookmarkStart w:id="17415" w:name="_ETM_Q50_522517"/>
      <w:bookmarkStart w:id="17416" w:name="_ETM_Q50_522602"/>
      <w:bookmarkStart w:id="17417" w:name="_ETM_Q50_522673"/>
      <w:bookmarkEnd w:id="17414"/>
      <w:bookmarkEnd w:id="17415"/>
      <w:bookmarkEnd w:id="17416"/>
      <w:bookmarkEnd w:id="17417"/>
    </w:p>
    <w:p w:rsidR="00BC5649" w:rsidRDefault="00BC5649" w:rsidP="00080EA4">
      <w:pPr>
        <w:pStyle w:val="af5"/>
        <w:keepNext/>
        <w:rPr>
          <w:rtl/>
        </w:rPr>
      </w:pPr>
      <w:bookmarkStart w:id="17418" w:name="ET_interruption_5726_11"/>
      <w:r w:rsidRPr="0075659B">
        <w:rPr>
          <w:rStyle w:val="TagStyle"/>
          <w:rtl/>
        </w:rPr>
        <w:t xml:space="preserve"> &lt;&lt; קריאה &gt;&gt; </w:t>
      </w:r>
      <w:r>
        <w:rPr>
          <w:rtl/>
        </w:rPr>
        <w:t>ינון אזולאי (ש"ס):</w:t>
      </w:r>
      <w:r w:rsidRPr="0075659B">
        <w:rPr>
          <w:rStyle w:val="TagStyle"/>
          <w:rtl/>
        </w:rPr>
        <w:t xml:space="preserve"> &lt;&lt; קריאה &gt;&gt;</w:t>
      </w:r>
      <w:r>
        <w:rPr>
          <w:rtl/>
        </w:rPr>
        <w:t xml:space="preserve">   </w:t>
      </w:r>
      <w:bookmarkEnd w:id="17418"/>
    </w:p>
    <w:p w:rsidR="00BC5649" w:rsidRDefault="00BC5649" w:rsidP="00A4193C">
      <w:pPr>
        <w:rPr>
          <w:rtl/>
          <w:lang w:eastAsia="he-IL"/>
        </w:rPr>
      </w:pPr>
    </w:p>
    <w:p w:rsidR="00BC5649" w:rsidRDefault="00BC5649" w:rsidP="00080EA4">
      <w:pPr>
        <w:rPr>
          <w:rtl/>
          <w:lang w:eastAsia="he-IL"/>
        </w:rPr>
      </w:pPr>
      <w:r>
        <w:rPr>
          <w:rFonts w:hint="cs"/>
          <w:rtl/>
          <w:lang w:eastAsia="he-IL"/>
        </w:rPr>
        <w:t xml:space="preserve">אור החיים. </w:t>
      </w:r>
    </w:p>
    <w:p w:rsidR="00BC5649" w:rsidRDefault="00BC5649" w:rsidP="00080EA4">
      <w:pPr>
        <w:rPr>
          <w:rtl/>
          <w:lang w:eastAsia="he-IL"/>
        </w:rPr>
      </w:pPr>
    </w:p>
    <w:p w:rsidR="00BC5649" w:rsidRDefault="00BC5649" w:rsidP="00080EA4">
      <w:pPr>
        <w:pStyle w:val="-"/>
        <w:keepNext/>
        <w:rPr>
          <w:rtl/>
        </w:rPr>
      </w:pPr>
      <w:bookmarkStart w:id="17419" w:name="ET_speakercontinue_6420_12"/>
      <w:r w:rsidRPr="0075659B">
        <w:rPr>
          <w:rStyle w:val="TagStyle"/>
          <w:rtl/>
        </w:rPr>
        <w:t xml:space="preserve"> &lt;&lt; דובר_המשך &gt;&gt; </w:t>
      </w:r>
      <w:r>
        <w:rPr>
          <w:rtl/>
        </w:rPr>
        <w:t>סגן שרת התחבורה והבטיחות בדרכים אורי מקלב:</w:t>
      </w:r>
      <w:r w:rsidRPr="0075659B">
        <w:rPr>
          <w:rStyle w:val="TagStyle"/>
          <w:rtl/>
        </w:rPr>
        <w:t xml:space="preserve"> &lt;&lt; דובר_המשך &gt;&gt;</w:t>
      </w:r>
      <w:r>
        <w:rPr>
          <w:rtl/>
        </w:rPr>
        <w:t xml:space="preserve">   </w:t>
      </w:r>
      <w:bookmarkEnd w:id="17419"/>
    </w:p>
    <w:p w:rsidR="00BC5649" w:rsidRDefault="00BC5649" w:rsidP="00A4193C">
      <w:pPr>
        <w:rPr>
          <w:rtl/>
          <w:lang w:eastAsia="he-IL"/>
        </w:rPr>
      </w:pPr>
    </w:p>
    <w:p w:rsidR="00BC5649" w:rsidRDefault="00BC5649" w:rsidP="00080EA4">
      <w:pPr>
        <w:rPr>
          <w:rtl/>
          <w:lang w:eastAsia="he-IL"/>
        </w:rPr>
      </w:pPr>
      <w:r>
        <w:rPr>
          <w:rFonts w:hint="cs"/>
          <w:rtl/>
          <w:lang w:eastAsia="he-IL"/>
        </w:rPr>
        <w:lastRenderedPageBreak/>
        <w:t xml:space="preserve">סליחה, יום השנה של אור </w:t>
      </w:r>
      <w:bookmarkStart w:id="17420" w:name="_ETM_Q50_527193"/>
      <w:bookmarkEnd w:id="17420"/>
      <w:r>
        <w:rPr>
          <w:rFonts w:hint="cs"/>
          <w:rtl/>
          <w:lang w:eastAsia="he-IL"/>
        </w:rPr>
        <w:t xml:space="preserve">החיים, ט"ו בתמוז. משרד התחבורה כבר מקיים דיונים. אני הוזמנתי </w:t>
      </w:r>
      <w:bookmarkStart w:id="17421" w:name="_ETM_Q50_533364"/>
      <w:bookmarkEnd w:id="17421"/>
      <w:r>
        <w:rPr>
          <w:rFonts w:hint="cs"/>
          <w:rtl/>
          <w:lang w:eastAsia="he-IL"/>
        </w:rPr>
        <w:t xml:space="preserve">לדיון שיהיה עם מנכ"ל המשרד, עם הרשות לתחבורה ציבורית, שכבר </w:t>
      </w:r>
      <w:bookmarkStart w:id="17422" w:name="_ETM_Q50_539574"/>
      <w:bookmarkEnd w:id="17422"/>
      <w:r>
        <w:rPr>
          <w:rFonts w:hint="cs"/>
          <w:rtl/>
          <w:lang w:eastAsia="he-IL"/>
        </w:rPr>
        <w:t xml:space="preserve">נקבע לפני כמה ימים לדיון היערכות. המשרד לוקח את </w:t>
      </w:r>
      <w:bookmarkStart w:id="17423" w:name="_ETM_Q50_544720"/>
      <w:bookmarkEnd w:id="17423"/>
      <w:r>
        <w:rPr>
          <w:rFonts w:hint="cs"/>
          <w:rtl/>
          <w:lang w:eastAsia="he-IL"/>
        </w:rPr>
        <w:t xml:space="preserve">זה. המשרד יתאם עם החברות לתחבורה ציבורית זמנים הכי נוחים </w:t>
      </w:r>
      <w:bookmarkStart w:id="17424" w:name="_ETM_Q50_548924"/>
      <w:bookmarkEnd w:id="17424"/>
      <w:r>
        <w:rPr>
          <w:rFonts w:hint="cs"/>
          <w:rtl/>
          <w:lang w:eastAsia="he-IL"/>
        </w:rPr>
        <w:t xml:space="preserve">כדי ששם תהיה מסה של הסעות. לא דילגנו </w:t>
      </w:r>
      <w:bookmarkStart w:id="17425" w:name="_ETM_Q50_551269"/>
      <w:bookmarkEnd w:id="17425"/>
      <w:r>
        <w:rPr>
          <w:rFonts w:hint="cs"/>
          <w:rtl/>
          <w:lang w:eastAsia="he-IL"/>
        </w:rPr>
        <w:t xml:space="preserve">על זה. ברוך השם, יש לנו לא מעט אירועים ומשימות </w:t>
      </w:r>
      <w:bookmarkStart w:id="17426" w:name="_ETM_Q50_557509"/>
      <w:bookmarkEnd w:id="17426"/>
      <w:r>
        <w:rPr>
          <w:rFonts w:hint="cs"/>
          <w:rtl/>
          <w:lang w:eastAsia="he-IL"/>
        </w:rPr>
        <w:t xml:space="preserve">שאנחנו צריכים לעמוד בהם, ונעמוד גם בזה. הסר דאגה </w:t>
      </w:r>
      <w:bookmarkStart w:id="17427" w:name="_ETM_Q50_560270"/>
      <w:bookmarkEnd w:id="17427"/>
      <w:r>
        <w:rPr>
          <w:rFonts w:hint="cs"/>
          <w:rtl/>
          <w:lang w:eastAsia="he-IL"/>
        </w:rPr>
        <w:t xml:space="preserve">מליבך, רק תתפלל עלינו שנצליח אבל אנחנו בתוך העניין הזה </w:t>
      </w:r>
      <w:bookmarkStart w:id="17428" w:name="_ETM_Q50_558283"/>
      <w:bookmarkEnd w:id="17428"/>
      <w:r>
        <w:rPr>
          <w:rFonts w:hint="cs"/>
          <w:rtl/>
          <w:lang w:eastAsia="he-IL"/>
        </w:rPr>
        <w:t xml:space="preserve">חזק. תודה רבה. </w:t>
      </w:r>
    </w:p>
    <w:p w:rsidR="00BC5649" w:rsidRDefault="00BC5649" w:rsidP="00080EA4">
      <w:pPr>
        <w:rPr>
          <w:rtl/>
          <w:lang w:eastAsia="he-IL"/>
        </w:rPr>
      </w:pPr>
      <w:bookmarkStart w:id="17429" w:name="_ETM_Q50_560943"/>
      <w:bookmarkStart w:id="17430" w:name="_ETM_Q50_561012"/>
      <w:bookmarkEnd w:id="17429"/>
      <w:bookmarkEnd w:id="17430"/>
    </w:p>
    <w:p w:rsidR="00BC5649" w:rsidRDefault="00BC5649" w:rsidP="00080EA4">
      <w:pPr>
        <w:pStyle w:val="af6"/>
        <w:keepNext/>
        <w:rPr>
          <w:rtl/>
        </w:rPr>
      </w:pPr>
      <w:r w:rsidRPr="0075659B">
        <w:rPr>
          <w:rStyle w:val="TagStyle"/>
          <w:rtl/>
        </w:rPr>
        <w:t xml:space="preserve"> &lt;&lt; יור &gt;&gt; </w:t>
      </w:r>
      <w:r>
        <w:rPr>
          <w:rtl/>
        </w:rPr>
        <w:t>היו"ר ניסים ואטורי:</w:t>
      </w:r>
      <w:r w:rsidRPr="0075659B">
        <w:rPr>
          <w:rStyle w:val="TagStyle"/>
          <w:rtl/>
        </w:rPr>
        <w:t xml:space="preserve"> &lt;&lt; יור &gt;&gt;</w:t>
      </w:r>
      <w:r>
        <w:rPr>
          <w:rtl/>
        </w:rPr>
        <w:t xml:space="preserve">   </w:t>
      </w:r>
    </w:p>
    <w:p w:rsidR="00BC5649" w:rsidRDefault="00BC5649" w:rsidP="00A4193C">
      <w:pPr>
        <w:rPr>
          <w:rtl/>
          <w:lang w:eastAsia="he-IL"/>
        </w:rPr>
      </w:pPr>
    </w:p>
    <w:p w:rsidR="00747FE1" w:rsidRDefault="00BC5649" w:rsidP="00080EA4">
      <w:pPr>
        <w:rPr>
          <w:rtl/>
          <w:lang w:eastAsia="he-IL"/>
        </w:rPr>
      </w:pPr>
      <w:bookmarkStart w:id="17431" w:name="_ETM_Q50_562107"/>
      <w:bookmarkEnd w:id="17431"/>
      <w:r>
        <w:rPr>
          <w:rFonts w:hint="cs"/>
          <w:rtl/>
          <w:lang w:eastAsia="he-IL"/>
        </w:rPr>
        <w:t xml:space="preserve">תודה רבה. </w:t>
      </w:r>
    </w:p>
    <w:p w:rsidR="00747FE1" w:rsidRDefault="00747FE1" w:rsidP="00080EA4">
      <w:pPr>
        <w:rPr>
          <w:rtl/>
          <w:lang w:eastAsia="he-IL"/>
        </w:rPr>
      </w:pPr>
    </w:p>
    <w:p w:rsidR="00BC5649" w:rsidRDefault="00BC5649" w:rsidP="00080EA4">
      <w:pPr>
        <w:rPr>
          <w:rtl/>
          <w:lang w:eastAsia="he-IL"/>
        </w:rPr>
      </w:pPr>
      <w:r>
        <w:rPr>
          <w:rFonts w:hint="cs"/>
          <w:rtl/>
          <w:lang w:eastAsia="he-IL"/>
        </w:rPr>
        <w:t xml:space="preserve">אנחנו נעבור להצבעה. אנחנו מצביעים </w:t>
      </w:r>
      <w:bookmarkStart w:id="17432" w:name="_ETM_Q50_573333"/>
      <w:bookmarkEnd w:id="17432"/>
      <w:r>
        <w:rPr>
          <w:rFonts w:hint="cs"/>
          <w:rtl/>
          <w:lang w:eastAsia="he-IL"/>
        </w:rPr>
        <w:t xml:space="preserve">על הצעת חוק לתיקון פקודת התעבורה (סימון מקום חנייה לרכב </w:t>
      </w:r>
      <w:bookmarkStart w:id="17433" w:name="_ETM_Q50_580228"/>
      <w:bookmarkEnd w:id="17433"/>
      <w:r>
        <w:rPr>
          <w:rFonts w:hint="cs"/>
          <w:rtl/>
          <w:lang w:eastAsia="he-IL"/>
        </w:rPr>
        <w:t>חשמלי), התשפ"ג</w:t>
      </w:r>
      <w:r>
        <w:rPr>
          <w:rFonts w:hint="eastAsia"/>
          <w:rtl/>
          <w:lang w:eastAsia="he-IL"/>
        </w:rPr>
        <w:t>–</w:t>
      </w:r>
      <w:r>
        <w:rPr>
          <w:rFonts w:hint="cs"/>
          <w:rtl/>
          <w:lang w:eastAsia="he-IL"/>
        </w:rPr>
        <w:t xml:space="preserve">2023. נעבור להצבעה. </w:t>
      </w:r>
    </w:p>
    <w:p w:rsidR="00BC5649" w:rsidRDefault="00BC5649" w:rsidP="00080EA4">
      <w:pPr>
        <w:keepNext/>
        <w:rPr>
          <w:rtl/>
          <w:lang w:eastAsia="he-IL"/>
        </w:rPr>
      </w:pPr>
    </w:p>
    <w:p w:rsidR="00BC5649" w:rsidRDefault="00BC5649" w:rsidP="00080EA4">
      <w:pPr>
        <w:pStyle w:val="af1"/>
        <w:keepNext/>
        <w:rPr>
          <w:rtl/>
          <w:lang w:eastAsia="he-IL"/>
        </w:rPr>
      </w:pPr>
      <w:r>
        <w:rPr>
          <w:rtl/>
          <w:lang w:eastAsia="he-IL"/>
        </w:rPr>
        <w:t>הצבעה מס'</w:t>
      </w:r>
      <w:r>
        <w:rPr>
          <w:rFonts w:hint="cs"/>
          <w:rtl/>
          <w:lang w:eastAsia="he-IL"/>
        </w:rPr>
        <w:t xml:space="preserve"> 13</w:t>
      </w:r>
    </w:p>
    <w:p w:rsidR="00BC5649" w:rsidRDefault="00BC5649" w:rsidP="00080EA4">
      <w:pPr>
        <w:pStyle w:val="--"/>
        <w:keepNext/>
        <w:rPr>
          <w:rtl/>
          <w:lang w:eastAsia="he-IL"/>
        </w:rPr>
      </w:pPr>
    </w:p>
    <w:p w:rsidR="00BC5649" w:rsidRDefault="00BC5649" w:rsidP="00080EA4">
      <w:pPr>
        <w:pStyle w:val="--"/>
        <w:keepNext/>
        <w:rPr>
          <w:rtl/>
          <w:lang w:eastAsia="he-IL"/>
        </w:rPr>
      </w:pPr>
      <w:r>
        <w:rPr>
          <w:rtl/>
          <w:lang w:eastAsia="he-IL"/>
        </w:rPr>
        <w:t>בעד ההצעה להעביר את הצעת החוק לוועדה –</w:t>
      </w:r>
      <w:r>
        <w:rPr>
          <w:rFonts w:hint="cs"/>
          <w:rtl/>
          <w:lang w:eastAsia="he-IL"/>
        </w:rPr>
        <w:t xml:space="preserve"> 11</w:t>
      </w:r>
    </w:p>
    <w:p w:rsidR="00BC5649" w:rsidRDefault="00BC5649" w:rsidP="00080EA4">
      <w:pPr>
        <w:pStyle w:val="--"/>
        <w:keepNext/>
        <w:rPr>
          <w:rtl/>
          <w:lang w:eastAsia="he-IL"/>
        </w:rPr>
      </w:pPr>
      <w:r>
        <w:rPr>
          <w:rtl/>
          <w:lang w:eastAsia="he-IL"/>
        </w:rPr>
        <w:t xml:space="preserve">נגד – </w:t>
      </w:r>
      <w:r>
        <w:rPr>
          <w:rFonts w:hint="cs"/>
          <w:rtl/>
          <w:lang w:eastAsia="he-IL"/>
        </w:rPr>
        <w:t>אין</w:t>
      </w:r>
    </w:p>
    <w:p w:rsidR="00BC5649" w:rsidRDefault="00BC5649" w:rsidP="00080EA4">
      <w:pPr>
        <w:pStyle w:val="--"/>
        <w:keepNext/>
        <w:rPr>
          <w:rtl/>
          <w:lang w:eastAsia="he-IL"/>
        </w:rPr>
      </w:pPr>
      <w:r>
        <w:rPr>
          <w:rtl/>
          <w:lang w:eastAsia="he-IL"/>
        </w:rPr>
        <w:t xml:space="preserve">נמנעים – </w:t>
      </w:r>
      <w:r>
        <w:rPr>
          <w:rFonts w:hint="cs"/>
          <w:rtl/>
          <w:lang w:eastAsia="he-IL"/>
        </w:rPr>
        <w:t>אין</w:t>
      </w:r>
    </w:p>
    <w:p w:rsidR="00BC5649" w:rsidRPr="0075659B" w:rsidRDefault="00BC5649" w:rsidP="006A5992">
      <w:pPr>
        <w:pStyle w:val="af2"/>
        <w:rPr>
          <w:rtl/>
          <w:lang w:eastAsia="he-IL"/>
        </w:rPr>
      </w:pPr>
      <w:r>
        <w:rPr>
          <w:rtl/>
          <w:lang w:eastAsia="he-IL"/>
        </w:rPr>
        <w:t>ההצעה להעביר את הצעת חוק</w:t>
      </w:r>
      <w:r>
        <w:rPr>
          <w:rFonts w:hint="cs"/>
          <w:rtl/>
          <w:lang w:eastAsia="he-IL"/>
        </w:rPr>
        <w:t xml:space="preserve"> לתיקון פקודת התעבורה (סימון מקום חניה לרכב חשמלי), התשפ"ג</w:t>
      </w:r>
      <w:r>
        <w:rPr>
          <w:rFonts w:hint="eastAsia"/>
          <w:rtl/>
          <w:lang w:eastAsia="he-IL"/>
        </w:rPr>
        <w:t>–</w:t>
      </w:r>
      <w:r>
        <w:rPr>
          <w:rFonts w:hint="cs"/>
          <w:rtl/>
          <w:lang w:eastAsia="he-IL"/>
        </w:rPr>
        <w:t>2023, לוועדה שתקבע ועדת הכנסת נתקבלה.</w:t>
      </w:r>
    </w:p>
    <w:p w:rsidR="00BC5649" w:rsidRDefault="00BC5649" w:rsidP="00080EA4">
      <w:pPr>
        <w:rPr>
          <w:rtl/>
        </w:rPr>
      </w:pPr>
    </w:p>
    <w:p w:rsidR="00BC5649" w:rsidRDefault="00BC5649" w:rsidP="00080EA4">
      <w:pPr>
        <w:pStyle w:val="af6"/>
        <w:keepNext/>
        <w:rPr>
          <w:rtl/>
        </w:rPr>
      </w:pPr>
      <w:bookmarkStart w:id="17434" w:name="_ETM_Q50_238468"/>
      <w:bookmarkStart w:id="17435" w:name="_ETM_Q50_238579"/>
      <w:bookmarkStart w:id="17436" w:name="_ETM_Q50_238644"/>
      <w:bookmarkStart w:id="17437" w:name="_ETM_Q50_238707"/>
      <w:bookmarkStart w:id="17438" w:name="_ETM_Q50_238820"/>
      <w:bookmarkStart w:id="17439" w:name="_ETM_Q50_238888"/>
      <w:bookmarkStart w:id="17440" w:name="_ETM_Q50_238996"/>
      <w:bookmarkStart w:id="17441" w:name="_ETM_Q50_239072"/>
      <w:bookmarkStart w:id="17442" w:name="_ETM_Q50_285520"/>
      <w:bookmarkEnd w:id="17434"/>
      <w:bookmarkEnd w:id="17435"/>
      <w:bookmarkEnd w:id="17436"/>
      <w:bookmarkEnd w:id="17437"/>
      <w:bookmarkEnd w:id="17438"/>
      <w:bookmarkEnd w:id="17439"/>
      <w:bookmarkEnd w:id="17440"/>
      <w:bookmarkEnd w:id="17441"/>
      <w:bookmarkEnd w:id="17442"/>
      <w:r w:rsidRPr="0075659B">
        <w:rPr>
          <w:rStyle w:val="TagStyle"/>
          <w:rtl/>
        </w:rPr>
        <w:t xml:space="preserve">&lt;&lt; יור &gt;&gt; </w:t>
      </w:r>
      <w:r>
        <w:rPr>
          <w:rtl/>
        </w:rPr>
        <w:t>היו"ר ניסים ואטורי:</w:t>
      </w:r>
      <w:r w:rsidRPr="0075659B">
        <w:rPr>
          <w:rStyle w:val="TagStyle"/>
          <w:rtl/>
        </w:rPr>
        <w:t xml:space="preserve"> &lt;&lt; יור &gt;&gt;</w:t>
      </w:r>
      <w:r>
        <w:rPr>
          <w:rtl/>
        </w:rPr>
        <w:t xml:space="preserve">   </w:t>
      </w:r>
    </w:p>
    <w:p w:rsidR="00BC5649" w:rsidRDefault="00BC5649" w:rsidP="00A4193C">
      <w:pPr>
        <w:rPr>
          <w:rtl/>
          <w:lang w:eastAsia="he-IL"/>
        </w:rPr>
      </w:pPr>
    </w:p>
    <w:p w:rsidR="00BC5649" w:rsidRDefault="00BC5649" w:rsidP="00080EA4">
      <w:pPr>
        <w:rPr>
          <w:rtl/>
          <w:lang w:eastAsia="he-IL"/>
        </w:rPr>
      </w:pPr>
      <w:r>
        <w:rPr>
          <w:rFonts w:hint="cs"/>
          <w:rtl/>
          <w:lang w:eastAsia="he-IL"/>
        </w:rPr>
        <w:t xml:space="preserve">בעד </w:t>
      </w:r>
      <w:r>
        <w:rPr>
          <w:rFonts w:hint="eastAsia"/>
          <w:rtl/>
          <w:lang w:eastAsia="he-IL"/>
        </w:rPr>
        <w:t>–</w:t>
      </w:r>
      <w:r>
        <w:rPr>
          <w:rFonts w:hint="cs"/>
          <w:rtl/>
          <w:lang w:eastAsia="he-IL"/>
        </w:rPr>
        <w:t xml:space="preserve"> 11, אין מתנגדים. אני </w:t>
      </w:r>
      <w:bookmarkStart w:id="17443" w:name="_ETM_Q50_602405"/>
      <w:bookmarkEnd w:id="17443"/>
      <w:r>
        <w:rPr>
          <w:rFonts w:hint="cs"/>
          <w:rtl/>
          <w:lang w:eastAsia="he-IL"/>
        </w:rPr>
        <w:t xml:space="preserve">מודיע שהצעת חוק לתיקון פקודת התעבורה (סימון מקום חנייה לרכב </w:t>
      </w:r>
      <w:bookmarkStart w:id="17444" w:name="_ETM_Q50_605491"/>
      <w:bookmarkEnd w:id="17444"/>
      <w:r>
        <w:rPr>
          <w:rFonts w:hint="cs"/>
          <w:rtl/>
          <w:lang w:eastAsia="he-IL"/>
        </w:rPr>
        <w:t>חשמלי), התשפ"ג</w:t>
      </w:r>
      <w:r>
        <w:rPr>
          <w:rFonts w:hint="eastAsia"/>
          <w:rtl/>
          <w:lang w:eastAsia="he-IL"/>
        </w:rPr>
        <w:t>–</w:t>
      </w:r>
      <w:r>
        <w:rPr>
          <w:rFonts w:hint="cs"/>
          <w:rtl/>
          <w:lang w:eastAsia="he-IL"/>
        </w:rPr>
        <w:t xml:space="preserve">2023, תעבור לוועדת הכלכלה. </w:t>
      </w:r>
    </w:p>
    <w:p w:rsidR="00BC5649" w:rsidRDefault="00BC5649" w:rsidP="00080EA4">
      <w:pPr>
        <w:rPr>
          <w:rtl/>
          <w:lang w:eastAsia="he-IL"/>
        </w:rPr>
      </w:pPr>
      <w:bookmarkStart w:id="17445" w:name="_ETM_Q50_609583"/>
      <w:bookmarkStart w:id="17446" w:name="_ETM_Q50_609649"/>
      <w:bookmarkEnd w:id="17445"/>
      <w:bookmarkEnd w:id="17446"/>
    </w:p>
    <w:p w:rsidR="00BC5649" w:rsidRDefault="00BC5649" w:rsidP="00080EA4">
      <w:pPr>
        <w:pStyle w:val="af5"/>
        <w:keepNext/>
        <w:rPr>
          <w:rtl/>
        </w:rPr>
      </w:pPr>
      <w:bookmarkStart w:id="17447" w:name="ET_interruption_5786_15"/>
      <w:r w:rsidRPr="0075659B">
        <w:rPr>
          <w:rStyle w:val="TagStyle"/>
          <w:rtl/>
        </w:rPr>
        <w:t xml:space="preserve"> &lt;&lt; קריאה &gt;&gt; </w:t>
      </w:r>
      <w:r>
        <w:rPr>
          <w:rtl/>
        </w:rPr>
        <w:t>אופיר כץ (הליכוד):</w:t>
      </w:r>
      <w:r w:rsidRPr="0075659B">
        <w:rPr>
          <w:rStyle w:val="TagStyle"/>
          <w:rtl/>
        </w:rPr>
        <w:t xml:space="preserve"> &lt;&lt; קריאה &gt;&gt;</w:t>
      </w:r>
      <w:r>
        <w:rPr>
          <w:rtl/>
        </w:rPr>
        <w:t xml:space="preserve">   </w:t>
      </w:r>
      <w:bookmarkEnd w:id="17447"/>
    </w:p>
    <w:p w:rsidR="00BC5649" w:rsidRDefault="00BC5649" w:rsidP="00A4193C">
      <w:pPr>
        <w:rPr>
          <w:rtl/>
          <w:lang w:eastAsia="he-IL"/>
        </w:rPr>
      </w:pPr>
    </w:p>
    <w:p w:rsidR="00BC5649" w:rsidRDefault="00BC5649" w:rsidP="00080EA4">
      <w:pPr>
        <w:rPr>
          <w:rtl/>
          <w:lang w:eastAsia="he-IL"/>
        </w:rPr>
      </w:pPr>
      <w:r>
        <w:rPr>
          <w:rFonts w:hint="cs"/>
          <w:rtl/>
          <w:lang w:eastAsia="he-IL"/>
        </w:rPr>
        <w:t xml:space="preserve">פנים. </w:t>
      </w:r>
    </w:p>
    <w:p w:rsidR="00BC5649" w:rsidRDefault="00BC5649" w:rsidP="00080EA4">
      <w:pPr>
        <w:rPr>
          <w:rtl/>
          <w:lang w:eastAsia="he-IL"/>
        </w:rPr>
      </w:pPr>
      <w:bookmarkStart w:id="17448" w:name="_ETM_Q50_606320"/>
      <w:bookmarkStart w:id="17449" w:name="_ETM_Q50_606381"/>
      <w:bookmarkEnd w:id="17448"/>
      <w:bookmarkEnd w:id="17449"/>
    </w:p>
    <w:p w:rsidR="00BC5649" w:rsidRDefault="00BC5649" w:rsidP="00080EA4">
      <w:pPr>
        <w:pStyle w:val="af6"/>
        <w:keepNext/>
        <w:rPr>
          <w:rtl/>
        </w:rPr>
      </w:pPr>
      <w:r w:rsidRPr="0075659B">
        <w:rPr>
          <w:rStyle w:val="TagStyle"/>
          <w:rtl/>
        </w:rPr>
        <w:t xml:space="preserve"> &lt;&lt; יור &gt;&gt; </w:t>
      </w:r>
      <w:r>
        <w:rPr>
          <w:rtl/>
        </w:rPr>
        <w:t>היו"ר ניסים ואטורי:</w:t>
      </w:r>
      <w:r w:rsidRPr="0075659B">
        <w:rPr>
          <w:rStyle w:val="TagStyle"/>
          <w:rtl/>
        </w:rPr>
        <w:t xml:space="preserve"> &lt;&lt; יור &gt;&gt;</w:t>
      </w:r>
      <w:r>
        <w:rPr>
          <w:rtl/>
        </w:rPr>
        <w:t xml:space="preserve">   </w:t>
      </w:r>
    </w:p>
    <w:p w:rsidR="00BC5649" w:rsidRDefault="00BC5649" w:rsidP="00A4193C">
      <w:pPr>
        <w:rPr>
          <w:rtl/>
          <w:lang w:eastAsia="he-IL"/>
        </w:rPr>
      </w:pPr>
    </w:p>
    <w:p w:rsidR="00BC5649" w:rsidRDefault="00BC5649" w:rsidP="006A5992">
      <w:pPr>
        <w:rPr>
          <w:rtl/>
          <w:lang w:eastAsia="he-IL"/>
        </w:rPr>
      </w:pPr>
      <w:bookmarkStart w:id="17450" w:name="_ETM_Q50_607675"/>
      <w:bookmarkEnd w:id="17450"/>
      <w:r>
        <w:rPr>
          <w:rFonts w:hint="cs"/>
          <w:rtl/>
          <w:lang w:eastAsia="he-IL"/>
        </w:rPr>
        <w:t xml:space="preserve">אתה רוצה פנים? נעביר </w:t>
      </w:r>
      <w:bookmarkStart w:id="17451" w:name="_ETM_Q50_611152"/>
      <w:bookmarkEnd w:id="17451"/>
      <w:r>
        <w:rPr>
          <w:rFonts w:hint="cs"/>
          <w:rtl/>
          <w:lang w:eastAsia="he-IL"/>
        </w:rPr>
        <w:t>את זה לוועדת הכנסת</w:t>
      </w:r>
      <w:r w:rsidR="006A5992">
        <w:rPr>
          <w:rFonts w:hint="cs"/>
          <w:rtl/>
          <w:lang w:eastAsia="he-IL"/>
        </w:rPr>
        <w:t xml:space="preserve"> </w:t>
      </w:r>
      <w:r w:rsidR="006A5992">
        <w:rPr>
          <w:rtl/>
          <w:lang w:eastAsia="he-IL"/>
        </w:rPr>
        <w:t>–</w:t>
      </w:r>
      <w:r w:rsidR="006A5992">
        <w:rPr>
          <w:rFonts w:hint="cs"/>
          <w:rtl/>
          <w:lang w:eastAsia="he-IL"/>
        </w:rPr>
        <w:t xml:space="preserve"> למה? לקביעת ועדה</w:t>
      </w:r>
      <w:bookmarkStart w:id="17452" w:name="_ETM_Q0_29838029"/>
      <w:bookmarkEnd w:id="17452"/>
      <w:r>
        <w:rPr>
          <w:rFonts w:hint="cs"/>
          <w:rtl/>
          <w:lang w:eastAsia="he-IL"/>
        </w:rPr>
        <w:t xml:space="preserve">. אני מקשיב ליושב-ראש </w:t>
      </w:r>
      <w:bookmarkStart w:id="17453" w:name="_ETM_Q50_617204"/>
      <w:bookmarkEnd w:id="17453"/>
      <w:r>
        <w:rPr>
          <w:rFonts w:hint="cs"/>
          <w:rtl/>
          <w:lang w:eastAsia="he-IL"/>
        </w:rPr>
        <w:t xml:space="preserve">הקואליציה, להבדיל מכמה, כנראה בודדים. אפשר לספור אותם על </w:t>
      </w:r>
      <w:bookmarkStart w:id="17454" w:name="_ETM_Q50_625834"/>
      <w:bookmarkEnd w:id="17454"/>
      <w:r>
        <w:rPr>
          <w:rFonts w:hint="cs"/>
          <w:rtl/>
          <w:lang w:eastAsia="he-IL"/>
        </w:rPr>
        <w:t xml:space="preserve">כף יד אחת. אנחנו נגלה מיהם. </w:t>
      </w:r>
    </w:p>
    <w:p w:rsidR="00A24EA8" w:rsidRDefault="00A24EA8" w:rsidP="00A24EA8">
      <w:pPr>
        <w:rPr>
          <w:rtl/>
          <w:lang w:eastAsia="he-IL"/>
        </w:rPr>
      </w:pPr>
    </w:p>
    <w:p w:rsidR="006A5992" w:rsidRDefault="006A5992" w:rsidP="00A24EA8">
      <w:pPr>
        <w:rPr>
          <w:rtl/>
          <w:lang w:eastAsia="he-IL"/>
        </w:rPr>
      </w:pPr>
    </w:p>
    <w:p w:rsidR="00BC5649" w:rsidRDefault="00BC5649" w:rsidP="00080EA4">
      <w:pPr>
        <w:pStyle w:val="a6"/>
        <w:rPr>
          <w:rtl/>
          <w:lang w:eastAsia="he-IL"/>
        </w:rPr>
      </w:pPr>
      <w:bookmarkStart w:id="17455" w:name="ET_subject_מסמכים_שהונחו_על_שולחן__17"/>
      <w:r w:rsidRPr="0075659B">
        <w:rPr>
          <w:rStyle w:val="TagStyle"/>
          <w:rtl/>
        </w:rPr>
        <w:t xml:space="preserve">&lt;&lt; נושא &gt;&gt; </w:t>
      </w:r>
      <w:bookmarkStart w:id="17456" w:name="_Toc137679450"/>
      <w:bookmarkStart w:id="17457" w:name="_Toc137679797"/>
      <w:bookmarkStart w:id="17458" w:name="_Toc137717580"/>
      <w:bookmarkStart w:id="17459" w:name="_Toc155172164"/>
      <w:bookmarkStart w:id="17460" w:name="_Toc155529856"/>
      <w:r>
        <w:rPr>
          <w:rtl/>
          <w:lang w:eastAsia="he-IL"/>
        </w:rPr>
        <w:t>מסמכים שהונחו על שולחן הכנסת</w:t>
      </w:r>
      <w:bookmarkEnd w:id="17456"/>
      <w:bookmarkEnd w:id="17457"/>
      <w:bookmarkEnd w:id="17458"/>
      <w:bookmarkEnd w:id="17459"/>
      <w:bookmarkEnd w:id="17460"/>
      <w:r w:rsidRPr="0075659B">
        <w:rPr>
          <w:rStyle w:val="TagStyle"/>
          <w:rtl/>
        </w:rPr>
        <w:t xml:space="preserve"> &lt;&lt; נושא &gt;&gt;</w:t>
      </w:r>
      <w:r>
        <w:rPr>
          <w:rtl/>
          <w:lang w:eastAsia="he-IL"/>
        </w:rPr>
        <w:t xml:space="preserve">   </w:t>
      </w:r>
      <w:bookmarkEnd w:id="17455"/>
    </w:p>
    <w:p w:rsidR="00BC5649" w:rsidRDefault="00BC5649" w:rsidP="00080EA4">
      <w:pPr>
        <w:rPr>
          <w:rtl/>
          <w:lang w:eastAsia="he-IL"/>
        </w:rPr>
      </w:pPr>
    </w:p>
    <w:p w:rsidR="00BC5649" w:rsidRDefault="00BC5649" w:rsidP="00080EA4">
      <w:pPr>
        <w:pStyle w:val="af6"/>
        <w:keepNext/>
        <w:rPr>
          <w:rtl/>
        </w:rPr>
      </w:pPr>
      <w:bookmarkStart w:id="17461" w:name="ET_yor_6490_20"/>
      <w:r w:rsidRPr="00A52F3B">
        <w:rPr>
          <w:rStyle w:val="TagStyle"/>
          <w:rtl/>
        </w:rPr>
        <w:t xml:space="preserve"> &lt;&lt; יור &gt;&gt; </w:t>
      </w:r>
      <w:r>
        <w:rPr>
          <w:rtl/>
        </w:rPr>
        <w:t>היו"ר ניסים ואטורי:</w:t>
      </w:r>
      <w:r w:rsidRPr="00A52F3B">
        <w:rPr>
          <w:rStyle w:val="TagStyle"/>
          <w:rtl/>
        </w:rPr>
        <w:t xml:space="preserve"> &lt;&lt; יור &gt;&gt;</w:t>
      </w:r>
      <w:r>
        <w:rPr>
          <w:rtl/>
        </w:rPr>
        <w:t xml:space="preserve">   </w:t>
      </w:r>
      <w:bookmarkEnd w:id="17461"/>
    </w:p>
    <w:p w:rsidR="00BC5649" w:rsidRDefault="00BC5649" w:rsidP="00A4193C">
      <w:pPr>
        <w:rPr>
          <w:rtl/>
          <w:lang w:eastAsia="he-IL"/>
        </w:rPr>
      </w:pPr>
    </w:p>
    <w:p w:rsidR="00BC5649" w:rsidRDefault="00BC5649" w:rsidP="00080EA4">
      <w:pPr>
        <w:rPr>
          <w:rtl/>
          <w:lang w:eastAsia="he-IL"/>
        </w:rPr>
      </w:pPr>
      <w:r>
        <w:rPr>
          <w:rFonts w:hint="cs"/>
          <w:rtl/>
          <w:lang w:eastAsia="he-IL"/>
        </w:rPr>
        <w:t xml:space="preserve">נעבור להודעה של סגנית מזכיר הכנסת. בבקשה. </w:t>
      </w:r>
    </w:p>
    <w:p w:rsidR="00BC5649" w:rsidRDefault="00BC5649" w:rsidP="00080EA4">
      <w:pPr>
        <w:rPr>
          <w:rtl/>
          <w:lang w:eastAsia="he-IL"/>
        </w:rPr>
      </w:pPr>
    </w:p>
    <w:p w:rsidR="00BC5649" w:rsidRDefault="00BC5649" w:rsidP="00080EA4">
      <w:pPr>
        <w:pStyle w:val="a4"/>
        <w:keepNext/>
        <w:rPr>
          <w:rtl/>
        </w:rPr>
      </w:pPr>
      <w:bookmarkStart w:id="17462" w:name="ET_speaker_6118_21"/>
      <w:r w:rsidRPr="00A52F3B">
        <w:rPr>
          <w:rStyle w:val="TagStyle"/>
          <w:rtl/>
        </w:rPr>
        <w:t xml:space="preserve"> &lt;&lt; דובר &gt;&gt; </w:t>
      </w:r>
      <w:bookmarkStart w:id="17463" w:name="_Toc137679451"/>
      <w:bookmarkStart w:id="17464" w:name="_Toc137679798"/>
      <w:bookmarkStart w:id="17465" w:name="_Toc137717581"/>
      <w:bookmarkStart w:id="17466" w:name="_Toc155172165"/>
      <w:bookmarkStart w:id="17467" w:name="_Toc155529857"/>
      <w:r>
        <w:rPr>
          <w:rtl/>
        </w:rPr>
        <w:t>סגנית מזכיר הכנסת אלינור ימין:</w:t>
      </w:r>
      <w:bookmarkEnd w:id="17463"/>
      <w:bookmarkEnd w:id="17464"/>
      <w:bookmarkEnd w:id="17465"/>
      <w:bookmarkEnd w:id="17466"/>
      <w:bookmarkEnd w:id="17467"/>
      <w:r w:rsidRPr="00A52F3B">
        <w:rPr>
          <w:rStyle w:val="TagStyle"/>
          <w:rtl/>
        </w:rPr>
        <w:t xml:space="preserve"> &lt;&lt; דובר &gt;&gt;</w:t>
      </w:r>
      <w:r>
        <w:rPr>
          <w:rtl/>
        </w:rPr>
        <w:t xml:space="preserve">   </w:t>
      </w:r>
      <w:bookmarkEnd w:id="17462"/>
    </w:p>
    <w:p w:rsidR="00BC5649" w:rsidRDefault="00BC5649" w:rsidP="00A4193C">
      <w:pPr>
        <w:rPr>
          <w:rtl/>
          <w:lang w:eastAsia="he-IL"/>
        </w:rPr>
      </w:pPr>
    </w:p>
    <w:p w:rsidR="00BC5649" w:rsidRDefault="00BC5649" w:rsidP="00080EA4">
      <w:pPr>
        <w:rPr>
          <w:rtl/>
          <w:lang w:eastAsia="he-IL"/>
        </w:rPr>
      </w:pPr>
      <w:r>
        <w:rPr>
          <w:rFonts w:hint="cs"/>
          <w:rtl/>
          <w:lang w:eastAsia="he-IL"/>
        </w:rPr>
        <w:t xml:space="preserve">ברשות יושב-ראש </w:t>
      </w:r>
      <w:bookmarkStart w:id="17468" w:name="_ETM_Q50_632598"/>
      <w:bookmarkEnd w:id="17468"/>
      <w:r>
        <w:rPr>
          <w:rFonts w:hint="cs"/>
          <w:rtl/>
          <w:lang w:eastAsia="he-IL"/>
        </w:rPr>
        <w:t xml:space="preserve">הישיבה, אבקש להודיעכם, כי בהתאם לסעיף 96 לתקנון הכנסת, הודיעו </w:t>
      </w:r>
      <w:bookmarkStart w:id="17469" w:name="_ETM_Q50_634986"/>
      <w:bookmarkEnd w:id="17469"/>
      <w:r>
        <w:rPr>
          <w:rFonts w:hint="cs"/>
          <w:rtl/>
          <w:lang w:eastAsia="he-IL"/>
        </w:rPr>
        <w:t xml:space="preserve">חברי הכנסת ששון ששי גואטה ושלי טל מירון כי הם חוזרים בהם מהצעת חוק למניעת הטרדה מינית (תיקון </w:t>
      </w:r>
      <w:r>
        <w:rPr>
          <w:rtl/>
          <w:lang w:eastAsia="he-IL"/>
        </w:rPr>
        <w:t>–</w:t>
      </w:r>
      <w:r>
        <w:rPr>
          <w:rFonts w:hint="cs"/>
          <w:rtl/>
          <w:lang w:eastAsia="he-IL"/>
        </w:rPr>
        <w:t xml:space="preserve"> הרחבת </w:t>
      </w:r>
      <w:bookmarkStart w:id="17470" w:name="_ETM_Q50_644980"/>
      <w:bookmarkEnd w:id="17470"/>
      <w:r>
        <w:rPr>
          <w:rFonts w:hint="cs"/>
          <w:rtl/>
          <w:lang w:eastAsia="he-IL"/>
        </w:rPr>
        <w:t>תחולה על עובד של קבלן שירות המועסק אצל מזמין השירות), התשפ"ג</w:t>
      </w:r>
      <w:r>
        <w:rPr>
          <w:rFonts w:hint="eastAsia"/>
          <w:rtl/>
          <w:lang w:eastAsia="he-IL"/>
        </w:rPr>
        <w:t>–</w:t>
      </w:r>
      <w:r>
        <w:rPr>
          <w:rFonts w:hint="cs"/>
          <w:rtl/>
          <w:lang w:eastAsia="he-IL"/>
        </w:rPr>
        <w:t>2023,</w:t>
      </w:r>
      <w:bookmarkStart w:id="17471" w:name="_ETM_Q50_650470"/>
      <w:bookmarkEnd w:id="17471"/>
      <w:r>
        <w:rPr>
          <w:rFonts w:hint="cs"/>
          <w:rtl/>
          <w:lang w:eastAsia="he-IL"/>
        </w:rPr>
        <w:t xml:space="preserve"> שמספרה 3462/25. תודה. </w:t>
      </w:r>
    </w:p>
    <w:p w:rsidR="00BC5649" w:rsidRDefault="00BC5649" w:rsidP="00080EA4">
      <w:pPr>
        <w:rPr>
          <w:rtl/>
          <w:lang w:eastAsia="he-IL"/>
        </w:rPr>
      </w:pPr>
      <w:bookmarkStart w:id="17472" w:name="_ETM_Q50_654134"/>
      <w:bookmarkStart w:id="17473" w:name="_ETM_Q50_654207"/>
      <w:bookmarkEnd w:id="17472"/>
      <w:bookmarkEnd w:id="17473"/>
    </w:p>
    <w:p w:rsidR="00BC5649" w:rsidRDefault="00BC5649" w:rsidP="00080EA4">
      <w:pPr>
        <w:pStyle w:val="af6"/>
        <w:keepNext/>
        <w:rPr>
          <w:rtl/>
        </w:rPr>
      </w:pPr>
      <w:bookmarkStart w:id="17474" w:name="ET_yor_6490_22"/>
      <w:r w:rsidRPr="00A52F3B">
        <w:rPr>
          <w:rStyle w:val="TagStyle"/>
          <w:rtl/>
        </w:rPr>
        <w:t xml:space="preserve"> &lt;&lt; יור &gt;&gt; </w:t>
      </w:r>
      <w:r>
        <w:rPr>
          <w:rtl/>
        </w:rPr>
        <w:t>היו"ר ניסים ואטורי:</w:t>
      </w:r>
      <w:r w:rsidRPr="00A52F3B">
        <w:rPr>
          <w:rStyle w:val="TagStyle"/>
          <w:rtl/>
        </w:rPr>
        <w:t xml:space="preserve"> &lt;&lt; יור &gt;&gt;</w:t>
      </w:r>
      <w:r>
        <w:rPr>
          <w:rtl/>
        </w:rPr>
        <w:t xml:space="preserve">   </w:t>
      </w:r>
      <w:bookmarkEnd w:id="17474"/>
    </w:p>
    <w:p w:rsidR="00BC5649" w:rsidRDefault="00BC5649" w:rsidP="00A4193C">
      <w:pPr>
        <w:rPr>
          <w:rtl/>
          <w:lang w:eastAsia="he-IL"/>
        </w:rPr>
      </w:pPr>
    </w:p>
    <w:p w:rsidR="00A24EA8" w:rsidRDefault="00BC5649" w:rsidP="006A5992">
      <w:pPr>
        <w:rPr>
          <w:rtl/>
          <w:lang w:eastAsia="he-IL"/>
        </w:rPr>
      </w:pPr>
      <w:r>
        <w:rPr>
          <w:rFonts w:hint="cs"/>
          <w:rtl/>
          <w:lang w:eastAsia="he-IL"/>
        </w:rPr>
        <w:t xml:space="preserve">תודה רבה. </w:t>
      </w:r>
    </w:p>
    <w:p w:rsidR="006A5992" w:rsidRDefault="006A5992" w:rsidP="006A5992">
      <w:pPr>
        <w:rPr>
          <w:rtl/>
          <w:lang w:eastAsia="he-IL"/>
        </w:rPr>
      </w:pPr>
    </w:p>
    <w:p w:rsidR="006A5992" w:rsidRDefault="006A5992" w:rsidP="006A5992">
      <w:pPr>
        <w:rPr>
          <w:rtl/>
          <w:lang w:eastAsia="he-IL"/>
        </w:rPr>
      </w:pPr>
    </w:p>
    <w:p w:rsidR="00BC5649" w:rsidRDefault="00BC5649" w:rsidP="00080EA4">
      <w:pPr>
        <w:pStyle w:val="a6"/>
        <w:rPr>
          <w:rtl/>
          <w:lang w:eastAsia="he-IL"/>
        </w:rPr>
      </w:pPr>
      <w:bookmarkStart w:id="17475" w:name="ET_hatsach_639986_23"/>
      <w:r w:rsidRPr="00A52F3B">
        <w:rPr>
          <w:rStyle w:val="TagStyle"/>
          <w:rtl/>
        </w:rPr>
        <w:t xml:space="preserve"> &lt;&lt; הצח &gt;&gt; </w:t>
      </w:r>
      <w:bookmarkStart w:id="17476" w:name="_Toc137679452"/>
      <w:bookmarkStart w:id="17477" w:name="_Toc137679799"/>
      <w:bookmarkStart w:id="17478" w:name="_Toc137717582"/>
      <w:bookmarkStart w:id="17479" w:name="_Toc155172166"/>
      <w:bookmarkStart w:id="17480" w:name="_Toc155529858"/>
      <w:r>
        <w:rPr>
          <w:rtl/>
          <w:lang w:eastAsia="he-IL"/>
        </w:rPr>
        <w:t xml:space="preserve">הצעת חוק הפיקוח על שירותים פיננסיים (קופות גמל) (תיקון </w:t>
      </w:r>
      <w:r>
        <w:rPr>
          <w:rFonts w:hint="cs"/>
          <w:rtl/>
          <w:lang w:eastAsia="he-IL"/>
        </w:rPr>
        <w:t>–</w:t>
      </w:r>
      <w:r>
        <w:rPr>
          <w:rtl/>
          <w:lang w:eastAsia="he-IL"/>
        </w:rPr>
        <w:t xml:space="preserve"> שלילת זכאות לקצבאות ולפיצויי פיטורים עקב ביצוע פעילות טרור), התשפ"ג</w:t>
      </w:r>
      <w:r>
        <w:rPr>
          <w:rFonts w:hint="cs"/>
          <w:rtl/>
          <w:lang w:eastAsia="he-IL"/>
        </w:rPr>
        <w:t>–</w:t>
      </w:r>
      <w:r>
        <w:rPr>
          <w:rtl/>
          <w:lang w:eastAsia="he-IL"/>
        </w:rPr>
        <w:t>2023</w:t>
      </w:r>
      <w:bookmarkEnd w:id="17476"/>
      <w:bookmarkEnd w:id="17477"/>
      <w:bookmarkEnd w:id="17478"/>
      <w:bookmarkEnd w:id="17479"/>
      <w:bookmarkEnd w:id="17480"/>
      <w:r w:rsidRPr="00A52F3B">
        <w:rPr>
          <w:rStyle w:val="TagStyle"/>
          <w:rtl/>
        </w:rPr>
        <w:t xml:space="preserve"> &lt;&lt; הצח &gt;</w:t>
      </w:r>
      <w:r>
        <w:rPr>
          <w:rtl/>
          <w:lang w:eastAsia="he-IL"/>
        </w:rPr>
        <w:t xml:space="preserve">   </w:t>
      </w:r>
      <w:bookmarkEnd w:id="17475"/>
    </w:p>
    <w:p w:rsidR="00BC5649" w:rsidRDefault="00BC5649" w:rsidP="00080EA4">
      <w:pPr>
        <w:rPr>
          <w:rtl/>
          <w:lang w:eastAsia="he-IL"/>
        </w:rPr>
      </w:pPr>
      <w:r>
        <w:rPr>
          <w:rtl/>
          <w:lang w:eastAsia="he-IL"/>
        </w:rPr>
        <w:t>[הצעת חוק פ/</w:t>
      </w:r>
      <w:r>
        <w:rPr>
          <w:rFonts w:hint="cs"/>
          <w:rtl/>
          <w:lang w:eastAsia="he-IL"/>
        </w:rPr>
        <w:t>2644</w:t>
      </w:r>
      <w:r>
        <w:rPr>
          <w:rtl/>
          <w:lang w:eastAsia="he-IL"/>
        </w:rPr>
        <w:t>/</w:t>
      </w:r>
      <w:r>
        <w:rPr>
          <w:rFonts w:hint="cs"/>
          <w:rtl/>
          <w:lang w:eastAsia="he-IL"/>
        </w:rPr>
        <w:t>25; נספחות.</w:t>
      </w:r>
      <w:r>
        <w:rPr>
          <w:rtl/>
          <w:lang w:eastAsia="he-IL"/>
        </w:rPr>
        <w:t>]</w:t>
      </w:r>
    </w:p>
    <w:p w:rsidR="00BC5649" w:rsidRDefault="00BC5649" w:rsidP="00080EA4">
      <w:pPr>
        <w:pStyle w:val="-0"/>
        <w:rPr>
          <w:rtl/>
          <w:lang w:eastAsia="he-IL"/>
        </w:rPr>
      </w:pPr>
      <w:r>
        <w:rPr>
          <w:rtl/>
          <w:lang w:eastAsia="he-IL"/>
        </w:rPr>
        <w:t>(הצעת חבר הכנסת</w:t>
      </w:r>
      <w:r>
        <w:rPr>
          <w:rFonts w:hint="cs"/>
          <w:rtl/>
          <w:lang w:eastAsia="he-IL"/>
        </w:rPr>
        <w:t xml:space="preserve"> עידן רול</w:t>
      </w:r>
      <w:r>
        <w:rPr>
          <w:rtl/>
          <w:lang w:eastAsia="he-IL"/>
        </w:rPr>
        <w:t>)</w:t>
      </w:r>
    </w:p>
    <w:p w:rsidR="00BC5649" w:rsidRDefault="00BC5649" w:rsidP="00080EA4">
      <w:pPr>
        <w:rPr>
          <w:rtl/>
          <w:lang w:eastAsia="he-IL"/>
        </w:rPr>
      </w:pPr>
    </w:p>
    <w:p w:rsidR="00BC5649" w:rsidRDefault="00BC5649" w:rsidP="00080EA4">
      <w:pPr>
        <w:pStyle w:val="af6"/>
        <w:keepNext/>
        <w:rPr>
          <w:rtl/>
        </w:rPr>
      </w:pPr>
      <w:bookmarkStart w:id="17481" w:name="ET_yor_6490_24"/>
      <w:r w:rsidRPr="00A52F3B">
        <w:rPr>
          <w:rStyle w:val="TagStyle"/>
          <w:rtl/>
        </w:rPr>
        <w:t xml:space="preserve"> &lt;&lt; יור &gt;&gt; </w:t>
      </w:r>
      <w:r>
        <w:rPr>
          <w:rtl/>
        </w:rPr>
        <w:t>היו"ר ניסים ואטורי:</w:t>
      </w:r>
      <w:r w:rsidRPr="00A52F3B">
        <w:rPr>
          <w:rStyle w:val="TagStyle"/>
          <w:rtl/>
        </w:rPr>
        <w:t xml:space="preserve"> &lt;&lt; יור &gt;&gt;</w:t>
      </w:r>
      <w:r>
        <w:rPr>
          <w:rtl/>
        </w:rPr>
        <w:t xml:space="preserve">   </w:t>
      </w:r>
      <w:bookmarkEnd w:id="17481"/>
    </w:p>
    <w:p w:rsidR="00BC5649" w:rsidRDefault="00BC5649" w:rsidP="00A4193C">
      <w:pPr>
        <w:rPr>
          <w:rtl/>
          <w:lang w:eastAsia="he-IL"/>
        </w:rPr>
      </w:pPr>
    </w:p>
    <w:p w:rsidR="00BC5649" w:rsidRDefault="00BC5649" w:rsidP="00747FE1">
      <w:pPr>
        <w:rPr>
          <w:rtl/>
          <w:lang w:eastAsia="he-IL"/>
        </w:rPr>
      </w:pPr>
      <w:r>
        <w:rPr>
          <w:rFonts w:hint="cs"/>
          <w:rtl/>
          <w:lang w:eastAsia="he-IL"/>
        </w:rPr>
        <w:t xml:space="preserve">נעבור לנושא הבא </w:t>
      </w:r>
      <w:bookmarkStart w:id="17482" w:name="_ETM_Q50_655951"/>
      <w:bookmarkEnd w:id="17482"/>
      <w:r>
        <w:rPr>
          <w:rFonts w:hint="cs"/>
          <w:rtl/>
          <w:lang w:eastAsia="he-IL"/>
        </w:rPr>
        <w:t xml:space="preserve">שעל סדר-היום </w:t>
      </w:r>
      <w:r w:rsidR="00747FE1">
        <w:rPr>
          <w:rFonts w:hint="eastAsia"/>
          <w:rtl/>
          <w:lang w:eastAsia="he-IL"/>
        </w:rPr>
        <w:t xml:space="preserve">– </w:t>
      </w:r>
      <w:r>
        <w:rPr>
          <w:rFonts w:hint="cs"/>
          <w:rtl/>
          <w:lang w:eastAsia="he-IL"/>
        </w:rPr>
        <w:t xml:space="preserve">הצעת חוק הפיקוח על שירותים פיננסיים (קופות גמל) (תיקון </w:t>
      </w:r>
      <w:r>
        <w:rPr>
          <w:rtl/>
          <w:lang w:eastAsia="he-IL"/>
        </w:rPr>
        <w:t>–</w:t>
      </w:r>
      <w:r>
        <w:rPr>
          <w:rFonts w:hint="cs"/>
          <w:rtl/>
          <w:lang w:eastAsia="he-IL"/>
        </w:rPr>
        <w:t xml:space="preserve"> שלילת זכאות לקצבאות ולפיצויי פיטורים עקב ביצוע פעילות </w:t>
      </w:r>
      <w:bookmarkStart w:id="17483" w:name="_ETM_Q50_663276"/>
      <w:bookmarkEnd w:id="17483"/>
      <w:r>
        <w:rPr>
          <w:rFonts w:hint="cs"/>
          <w:rtl/>
          <w:lang w:eastAsia="he-IL"/>
        </w:rPr>
        <w:t>טרור), התשפ"ג</w:t>
      </w:r>
      <w:r>
        <w:rPr>
          <w:rFonts w:hint="eastAsia"/>
          <w:rtl/>
          <w:lang w:eastAsia="he-IL"/>
        </w:rPr>
        <w:t>–</w:t>
      </w:r>
      <w:r>
        <w:rPr>
          <w:rFonts w:hint="cs"/>
          <w:rtl/>
          <w:lang w:eastAsia="he-IL"/>
        </w:rPr>
        <w:t xml:space="preserve">2023, של חבר הכנסת עידן רול. יציג את החוק </w:t>
      </w:r>
      <w:bookmarkStart w:id="17484" w:name="_ETM_Q50_673500"/>
      <w:bookmarkEnd w:id="17484"/>
      <w:r>
        <w:rPr>
          <w:rFonts w:hint="cs"/>
          <w:rtl/>
          <w:lang w:eastAsia="he-IL"/>
        </w:rPr>
        <w:t xml:space="preserve">חבר הכנסת עידן רול, בבקשה. </w:t>
      </w:r>
    </w:p>
    <w:p w:rsidR="00BC5649" w:rsidRDefault="00BC5649" w:rsidP="00080EA4">
      <w:pPr>
        <w:rPr>
          <w:rtl/>
          <w:lang w:eastAsia="he-IL"/>
        </w:rPr>
      </w:pPr>
    </w:p>
    <w:p w:rsidR="00BC5649" w:rsidRDefault="00BC5649" w:rsidP="00080EA4">
      <w:pPr>
        <w:pStyle w:val="a4"/>
        <w:keepNext/>
        <w:rPr>
          <w:rtl/>
        </w:rPr>
      </w:pPr>
      <w:bookmarkStart w:id="17485" w:name="ET_speaker_5803_25"/>
      <w:r w:rsidRPr="00A52F3B">
        <w:rPr>
          <w:rStyle w:val="TagStyle"/>
          <w:rtl/>
        </w:rPr>
        <w:t xml:space="preserve"> &lt;&lt; דובר &gt;&gt; </w:t>
      </w:r>
      <w:bookmarkStart w:id="17486" w:name="_Toc137679453"/>
      <w:bookmarkStart w:id="17487" w:name="_Toc137679800"/>
      <w:bookmarkStart w:id="17488" w:name="_Toc137717583"/>
      <w:bookmarkStart w:id="17489" w:name="_Toc155172167"/>
      <w:bookmarkStart w:id="17490" w:name="_Toc155529859"/>
      <w:r>
        <w:rPr>
          <w:rtl/>
        </w:rPr>
        <w:t>עידן רול (יש עתיד):</w:t>
      </w:r>
      <w:bookmarkEnd w:id="17486"/>
      <w:bookmarkEnd w:id="17487"/>
      <w:bookmarkEnd w:id="17488"/>
      <w:bookmarkEnd w:id="17489"/>
      <w:bookmarkEnd w:id="17490"/>
      <w:r w:rsidRPr="00A52F3B">
        <w:rPr>
          <w:rStyle w:val="TagStyle"/>
          <w:rtl/>
        </w:rPr>
        <w:t xml:space="preserve"> &lt;&lt; דובר &gt;&gt;</w:t>
      </w:r>
      <w:r>
        <w:rPr>
          <w:rtl/>
        </w:rPr>
        <w:t xml:space="preserve">   </w:t>
      </w:r>
      <w:bookmarkEnd w:id="17485"/>
    </w:p>
    <w:p w:rsidR="00BC5649" w:rsidRDefault="00BC5649" w:rsidP="00A4193C">
      <w:pPr>
        <w:rPr>
          <w:rtl/>
          <w:lang w:eastAsia="he-IL"/>
        </w:rPr>
      </w:pPr>
    </w:p>
    <w:p w:rsidR="00487C80" w:rsidRDefault="00BC5649" w:rsidP="006A5992">
      <w:pPr>
        <w:rPr>
          <w:rtl/>
        </w:rPr>
      </w:pPr>
      <w:r>
        <w:rPr>
          <w:rFonts w:hint="cs"/>
          <w:rtl/>
          <w:lang w:eastAsia="he-IL"/>
        </w:rPr>
        <w:t xml:space="preserve">תודה רבה. אדוני היושב-ראש, כנסת </w:t>
      </w:r>
      <w:bookmarkStart w:id="17491" w:name="_ETM_Q50_688356"/>
      <w:bookmarkEnd w:id="17491"/>
      <w:r>
        <w:rPr>
          <w:rFonts w:hint="cs"/>
          <w:rtl/>
          <w:lang w:eastAsia="he-IL"/>
        </w:rPr>
        <w:t xml:space="preserve">נכבדה, אני מתכבד להציג בפניכם את הצעת החוק שלי לשלילת </w:t>
      </w:r>
      <w:bookmarkStart w:id="17492" w:name="_ETM_Q50_687895"/>
      <w:bookmarkEnd w:id="17492"/>
      <w:r>
        <w:rPr>
          <w:rFonts w:hint="cs"/>
          <w:rtl/>
          <w:lang w:eastAsia="he-IL"/>
        </w:rPr>
        <w:t xml:space="preserve">תגמולי ביטוח ממחבלים. מאחורי הכותרת המעט-טכנית של הצעת החוק </w:t>
      </w:r>
      <w:bookmarkStart w:id="17493" w:name="_ETM_Q50_700519"/>
      <w:bookmarkEnd w:id="17493"/>
      <w:r>
        <w:rPr>
          <w:rFonts w:hint="cs"/>
          <w:rtl/>
          <w:lang w:eastAsia="he-IL"/>
        </w:rPr>
        <w:t xml:space="preserve">הזאת מסתתרת מטרה חשובה, ראויה, והזדמנות לתקן מצב שהוא אבסורד </w:t>
      </w:r>
      <w:bookmarkStart w:id="17494" w:name="_ETM_Q50_706250"/>
      <w:bookmarkEnd w:id="17494"/>
      <w:r>
        <w:rPr>
          <w:rFonts w:hint="cs"/>
          <w:rtl/>
          <w:lang w:eastAsia="he-IL"/>
        </w:rPr>
        <w:t xml:space="preserve">גדול. </w:t>
      </w:r>
      <w:bookmarkStart w:id="17495" w:name="_ETM_Q50_707177"/>
      <w:bookmarkStart w:id="17496" w:name="_ETM_Q50_707240"/>
      <w:bookmarkStart w:id="17497" w:name="_ETM_Q50_707291"/>
      <w:bookmarkStart w:id="17498" w:name="_ETM_Q50_707348"/>
      <w:bookmarkEnd w:id="17495"/>
      <w:bookmarkEnd w:id="17496"/>
      <w:bookmarkEnd w:id="17497"/>
      <w:bookmarkEnd w:id="17498"/>
      <w:r>
        <w:rPr>
          <w:rFonts w:hint="cs"/>
          <w:rtl/>
          <w:lang w:eastAsia="he-IL"/>
        </w:rPr>
        <w:t xml:space="preserve">מתחילת השנה נרצחו 11 </w:t>
      </w:r>
      <w:r>
        <w:rPr>
          <w:rFonts w:hint="cs"/>
          <w:rtl/>
          <w:lang w:eastAsia="he-IL"/>
        </w:rPr>
        <w:lastRenderedPageBreak/>
        <w:t xml:space="preserve">בני אדם ועוד 17 נפצעו בארבעה פיגועי טרור שבוצעו על ידי מחבלים עם תעודת זהות </w:t>
      </w:r>
      <w:bookmarkStart w:id="17499" w:name="_ETM_Q50_719158"/>
      <w:bookmarkEnd w:id="17499"/>
      <w:r>
        <w:rPr>
          <w:rFonts w:hint="cs"/>
          <w:rtl/>
          <w:lang w:eastAsia="he-IL"/>
        </w:rPr>
        <w:t xml:space="preserve">כחולה. חשוב להבין, אותם מחבלים צוברים הטבות </w:t>
      </w:r>
      <w:proofErr w:type="spellStart"/>
      <w:r>
        <w:rPr>
          <w:rFonts w:hint="cs"/>
          <w:rtl/>
          <w:lang w:eastAsia="he-IL"/>
        </w:rPr>
        <w:t>ביטוחיות</w:t>
      </w:r>
      <w:proofErr w:type="spellEnd"/>
      <w:r>
        <w:rPr>
          <w:rFonts w:hint="cs"/>
          <w:rtl/>
          <w:lang w:eastAsia="he-IL"/>
        </w:rPr>
        <w:t xml:space="preserve">, תגמולים, פנסיות, </w:t>
      </w:r>
      <w:bookmarkStart w:id="17500" w:name="_ETM_Q50_722072"/>
      <w:bookmarkEnd w:id="17500"/>
      <w:r>
        <w:rPr>
          <w:rFonts w:hint="cs"/>
          <w:rtl/>
          <w:lang w:eastAsia="he-IL"/>
        </w:rPr>
        <w:t xml:space="preserve">כל אותם דברים שמוכרים לנו, ולא יחול שום שינוי לאחר </w:t>
      </w:r>
      <w:bookmarkStart w:id="17501" w:name="_ETM_Q50_731368"/>
      <w:bookmarkEnd w:id="17501"/>
      <w:r>
        <w:rPr>
          <w:rFonts w:hint="cs"/>
          <w:rtl/>
          <w:lang w:eastAsia="he-IL"/>
        </w:rPr>
        <w:t xml:space="preserve">ביצוע מעשה הטרור. </w:t>
      </w:r>
      <w:bookmarkStart w:id="17502" w:name="TOR_Q51"/>
      <w:bookmarkStart w:id="17503" w:name="_ETM_Q51_180000"/>
      <w:bookmarkEnd w:id="17502"/>
      <w:bookmarkEnd w:id="17503"/>
      <w:r w:rsidR="00487C80">
        <w:rPr>
          <w:rFonts w:hint="cs"/>
          <w:rtl/>
        </w:rPr>
        <w:t xml:space="preserve">כלומר, מחבל שביצע מעשה נתעב, לקח חיי אדם, עדיין ייהנה </w:t>
      </w:r>
      <w:bookmarkStart w:id="17504" w:name="_ETM_Q51_138455"/>
      <w:bookmarkEnd w:id="17504"/>
      <w:r w:rsidR="00487C80">
        <w:rPr>
          <w:rFonts w:hint="cs"/>
          <w:rtl/>
        </w:rPr>
        <w:t xml:space="preserve">מהפנסיה. מחבל שרצח והרס משפחות, עדיין יקבל </w:t>
      </w:r>
      <w:bookmarkStart w:id="17505" w:name="_ETM_Q51_143413"/>
      <w:bookmarkEnd w:id="17505"/>
      <w:r w:rsidR="00487C80">
        <w:rPr>
          <w:rFonts w:hint="cs"/>
          <w:rtl/>
        </w:rPr>
        <w:t>פיצויי פיטורי</w:t>
      </w:r>
      <w:r w:rsidR="006A5992">
        <w:rPr>
          <w:rFonts w:hint="cs"/>
          <w:rtl/>
        </w:rPr>
        <w:t>ם,</w:t>
      </w:r>
      <w:r w:rsidR="00487C80">
        <w:rPr>
          <w:rFonts w:hint="cs"/>
          <w:rtl/>
        </w:rPr>
        <w:t xml:space="preserve"> עדיין יקבל אובדן כושר עבודה. ואת הדבר הזה </w:t>
      </w:r>
      <w:bookmarkStart w:id="17506" w:name="_ETM_Q51_154005"/>
      <w:bookmarkEnd w:id="17506"/>
      <w:r w:rsidR="00487C80">
        <w:rPr>
          <w:rFonts w:hint="cs"/>
          <w:rtl/>
        </w:rPr>
        <w:t xml:space="preserve">בדיוק הצעת החוק שלי באה לתקן. </w:t>
      </w:r>
      <w:bookmarkStart w:id="17507" w:name="_ETM_Q51_156595"/>
      <w:bookmarkStart w:id="17508" w:name="_ETM_Q51_156712"/>
      <w:bookmarkStart w:id="17509" w:name="_ETM_Q51_156771"/>
      <w:bookmarkStart w:id="17510" w:name="_ETM_Q51_156860"/>
      <w:bookmarkEnd w:id="17507"/>
      <w:bookmarkEnd w:id="17508"/>
      <w:bookmarkEnd w:id="17509"/>
      <w:bookmarkEnd w:id="17510"/>
      <w:r w:rsidR="00487C80">
        <w:rPr>
          <w:rFonts w:hint="cs"/>
          <w:rtl/>
        </w:rPr>
        <w:t xml:space="preserve">חשוב מאוד להבין. קרנות </w:t>
      </w:r>
      <w:bookmarkStart w:id="17511" w:name="_ETM_Q51_155697"/>
      <w:bookmarkEnd w:id="17511"/>
      <w:r w:rsidR="00487C80">
        <w:rPr>
          <w:rFonts w:hint="cs"/>
          <w:rtl/>
        </w:rPr>
        <w:t xml:space="preserve">הביטוח שכולנו מכירים מבוססות על שיטת עמיתים. כלומר, מחבל מורשע שזכאי </w:t>
      </w:r>
      <w:bookmarkStart w:id="17512" w:name="_ETM_Q51_166660"/>
      <w:bookmarkEnd w:id="17512"/>
      <w:r w:rsidR="00487C80">
        <w:rPr>
          <w:rFonts w:hint="cs"/>
          <w:rtl/>
        </w:rPr>
        <w:t xml:space="preserve">לפנסיה או לפיצוי אחר, יקבל את הכסף הזה משאר העמיתים </w:t>
      </w:r>
      <w:bookmarkStart w:id="17513" w:name="_ETM_Q51_172201"/>
      <w:bookmarkEnd w:id="17513"/>
      <w:r w:rsidR="00487C80">
        <w:rPr>
          <w:rFonts w:hint="cs"/>
          <w:rtl/>
        </w:rPr>
        <w:t xml:space="preserve">בקופה. זה אומר שייתכן מצב אבסורדי שלפיו מחבל מורשע שרצח, </w:t>
      </w:r>
      <w:bookmarkStart w:id="17514" w:name="_ETM_Q51_180066"/>
      <w:bookmarkEnd w:id="17514"/>
      <w:r w:rsidR="00487C80">
        <w:rPr>
          <w:rFonts w:hint="cs"/>
          <w:rtl/>
        </w:rPr>
        <w:t xml:space="preserve">שהרס, שחרב משפחות יקבל פיצויים שישולמו לו על ידי אזרחי </w:t>
      </w:r>
      <w:bookmarkStart w:id="17515" w:name="_ETM_Q51_180569"/>
      <w:bookmarkStart w:id="17516" w:name="_ETM_Q51_182320"/>
      <w:bookmarkStart w:id="17517" w:name="_ETM_Q51_182920"/>
      <w:bookmarkStart w:id="17518" w:name="_ETM_Q51_183189"/>
      <w:bookmarkStart w:id="17519" w:name="_ETM_Q51_183519"/>
      <w:bookmarkStart w:id="17520" w:name="_ETM_Q51_183759"/>
      <w:bookmarkStart w:id="17521" w:name="_ETM_Q51_184149"/>
      <w:bookmarkStart w:id="17522" w:name="_ETM_Q51_184330"/>
      <w:bookmarkStart w:id="17523" w:name="_ETM_Q51_185019"/>
      <w:bookmarkStart w:id="17524" w:name="_ETM_Q51_185680"/>
      <w:bookmarkEnd w:id="17515"/>
      <w:bookmarkEnd w:id="17516"/>
      <w:bookmarkEnd w:id="17517"/>
      <w:bookmarkEnd w:id="17518"/>
      <w:bookmarkEnd w:id="17519"/>
      <w:bookmarkEnd w:id="17520"/>
      <w:bookmarkEnd w:id="17521"/>
      <w:bookmarkEnd w:id="17522"/>
      <w:bookmarkEnd w:id="17523"/>
      <w:bookmarkEnd w:id="17524"/>
      <w:r w:rsidR="00487C80">
        <w:rPr>
          <w:rFonts w:hint="cs"/>
          <w:rtl/>
        </w:rPr>
        <w:t>מדי</w:t>
      </w:r>
      <w:r w:rsidR="00487C80">
        <w:rPr>
          <w:rtl/>
        </w:rPr>
        <w:t xml:space="preserve">נת </w:t>
      </w:r>
      <w:bookmarkStart w:id="17525" w:name="_ETM_Q51_186099"/>
      <w:bookmarkEnd w:id="17525"/>
      <w:r w:rsidR="00487C80">
        <w:rPr>
          <w:rtl/>
        </w:rPr>
        <w:t>ישראל</w:t>
      </w:r>
      <w:r w:rsidR="00487C80">
        <w:rPr>
          <w:rFonts w:hint="cs"/>
          <w:rtl/>
        </w:rPr>
        <w:t>.</w:t>
      </w:r>
      <w:r w:rsidR="00487C80">
        <w:rPr>
          <w:rtl/>
        </w:rPr>
        <w:t xml:space="preserve"> </w:t>
      </w:r>
      <w:bookmarkStart w:id="17526" w:name="_ETM_Q51_187540"/>
      <w:bookmarkEnd w:id="17526"/>
      <w:r w:rsidR="00487C80">
        <w:rPr>
          <w:rtl/>
        </w:rPr>
        <w:t xml:space="preserve">המצב </w:t>
      </w:r>
      <w:bookmarkStart w:id="17527" w:name="_ETM_Q51_188080"/>
      <w:bookmarkEnd w:id="17527"/>
      <w:r w:rsidR="00487C80">
        <w:rPr>
          <w:rtl/>
        </w:rPr>
        <w:t xml:space="preserve">הזה </w:t>
      </w:r>
      <w:bookmarkStart w:id="17528" w:name="_ETM_Q51_188320"/>
      <w:bookmarkEnd w:id="17528"/>
      <w:r w:rsidR="00487C80">
        <w:rPr>
          <w:rtl/>
        </w:rPr>
        <w:t xml:space="preserve">הוא </w:t>
      </w:r>
      <w:bookmarkStart w:id="17529" w:name="_ETM_Q51_188380"/>
      <w:bookmarkEnd w:id="17529"/>
      <w:r w:rsidR="00487C80">
        <w:rPr>
          <w:rtl/>
        </w:rPr>
        <w:t xml:space="preserve">לא </w:t>
      </w:r>
      <w:bookmarkStart w:id="17530" w:name="_ETM_Q51_188469"/>
      <w:bookmarkEnd w:id="17530"/>
      <w:r w:rsidR="00487C80">
        <w:rPr>
          <w:rtl/>
        </w:rPr>
        <w:t xml:space="preserve">מצב </w:t>
      </w:r>
      <w:bookmarkStart w:id="17531" w:name="_ETM_Q51_188830"/>
      <w:bookmarkEnd w:id="17531"/>
      <w:r w:rsidR="00487C80">
        <w:rPr>
          <w:rtl/>
        </w:rPr>
        <w:t xml:space="preserve">שהכנסת </w:t>
      </w:r>
      <w:bookmarkStart w:id="17532" w:name="_ETM_Q51_189430"/>
      <w:bookmarkEnd w:id="17532"/>
      <w:r w:rsidR="00487C80">
        <w:rPr>
          <w:rtl/>
        </w:rPr>
        <w:t xml:space="preserve">הזאת </w:t>
      </w:r>
      <w:bookmarkStart w:id="17533" w:name="_ETM_Q51_189760"/>
      <w:bookmarkEnd w:id="17533"/>
      <w:r w:rsidR="00487C80">
        <w:rPr>
          <w:rtl/>
        </w:rPr>
        <w:t xml:space="preserve">יכולה </w:t>
      </w:r>
      <w:bookmarkStart w:id="17534" w:name="_ETM_Q51_190119"/>
      <w:bookmarkEnd w:id="17534"/>
      <w:r w:rsidR="00487C80">
        <w:rPr>
          <w:rtl/>
        </w:rPr>
        <w:t xml:space="preserve">להשלים </w:t>
      </w:r>
      <w:bookmarkStart w:id="17535" w:name="_ETM_Q51_190480"/>
      <w:bookmarkEnd w:id="17535"/>
      <w:r w:rsidR="00487C80">
        <w:rPr>
          <w:rtl/>
        </w:rPr>
        <w:t>אית</w:t>
      </w:r>
      <w:r w:rsidR="00487C80">
        <w:rPr>
          <w:rFonts w:hint="cs"/>
          <w:rtl/>
        </w:rPr>
        <w:t>ו,</w:t>
      </w:r>
      <w:r w:rsidR="00487C80">
        <w:rPr>
          <w:rtl/>
        </w:rPr>
        <w:t xml:space="preserve"> </w:t>
      </w:r>
      <w:bookmarkStart w:id="17536" w:name="_ETM_Q51_190959"/>
      <w:bookmarkEnd w:id="17536"/>
      <w:r w:rsidR="00487C80">
        <w:rPr>
          <w:rtl/>
        </w:rPr>
        <w:t xml:space="preserve">לא </w:t>
      </w:r>
      <w:bookmarkStart w:id="17537" w:name="_ETM_Q51_191139"/>
      <w:bookmarkEnd w:id="17537"/>
      <w:r w:rsidR="00487C80">
        <w:rPr>
          <w:rtl/>
        </w:rPr>
        <w:t xml:space="preserve">ברמה </w:t>
      </w:r>
      <w:bookmarkStart w:id="17538" w:name="_ETM_Q51_191530"/>
      <w:bookmarkEnd w:id="17538"/>
      <w:r w:rsidR="00487C80">
        <w:rPr>
          <w:rtl/>
        </w:rPr>
        <w:t>הערכית</w:t>
      </w:r>
      <w:r w:rsidR="00487C80">
        <w:rPr>
          <w:rFonts w:hint="cs"/>
          <w:rtl/>
        </w:rPr>
        <w:t>,</w:t>
      </w:r>
      <w:r w:rsidR="00487C80">
        <w:rPr>
          <w:rtl/>
        </w:rPr>
        <w:t xml:space="preserve"> </w:t>
      </w:r>
      <w:bookmarkStart w:id="17539" w:name="_ETM_Q51_192280"/>
      <w:bookmarkEnd w:id="17539"/>
      <w:r w:rsidR="00487C80">
        <w:rPr>
          <w:rtl/>
        </w:rPr>
        <w:t xml:space="preserve">לא </w:t>
      </w:r>
      <w:bookmarkStart w:id="17540" w:name="_ETM_Q51_192430"/>
      <w:bookmarkEnd w:id="17540"/>
      <w:r w:rsidR="00487C80">
        <w:rPr>
          <w:rtl/>
        </w:rPr>
        <w:t xml:space="preserve">ברמה </w:t>
      </w:r>
      <w:bookmarkStart w:id="17541" w:name="_ETM_Q51_192789"/>
      <w:bookmarkEnd w:id="17541"/>
      <w:r w:rsidR="00487C80">
        <w:rPr>
          <w:rtl/>
        </w:rPr>
        <w:t>המוסרית</w:t>
      </w:r>
      <w:r w:rsidR="00487C80">
        <w:rPr>
          <w:rFonts w:hint="cs"/>
          <w:rtl/>
        </w:rPr>
        <w:t>,</w:t>
      </w:r>
      <w:r w:rsidR="00487C80">
        <w:rPr>
          <w:rtl/>
        </w:rPr>
        <w:t xml:space="preserve"> </w:t>
      </w:r>
      <w:bookmarkStart w:id="17542" w:name="_ETM_Q51_193660"/>
      <w:bookmarkEnd w:id="17542"/>
      <w:r w:rsidR="00487C80">
        <w:rPr>
          <w:rtl/>
        </w:rPr>
        <w:t xml:space="preserve">גם </w:t>
      </w:r>
      <w:bookmarkStart w:id="17543" w:name="_ETM_Q51_194019"/>
      <w:bookmarkEnd w:id="17543"/>
      <w:r w:rsidR="00487C80">
        <w:rPr>
          <w:rtl/>
        </w:rPr>
        <w:t xml:space="preserve">לא </w:t>
      </w:r>
      <w:bookmarkStart w:id="17544" w:name="_ETM_Q51_194139"/>
      <w:bookmarkEnd w:id="17544"/>
      <w:r w:rsidR="00487C80">
        <w:rPr>
          <w:rtl/>
        </w:rPr>
        <w:t xml:space="preserve">ברמה </w:t>
      </w:r>
      <w:bookmarkStart w:id="17545" w:name="_ETM_Q51_194710"/>
      <w:bookmarkEnd w:id="17545"/>
      <w:r w:rsidR="00487C80">
        <w:rPr>
          <w:rtl/>
        </w:rPr>
        <w:t>ההרתע</w:t>
      </w:r>
      <w:r w:rsidR="00487C80">
        <w:rPr>
          <w:rFonts w:hint="cs"/>
          <w:rtl/>
        </w:rPr>
        <w:t>תית.</w:t>
      </w:r>
    </w:p>
    <w:p w:rsidR="00487C80" w:rsidRDefault="00487C80" w:rsidP="00080EA4">
      <w:pPr>
        <w:rPr>
          <w:rtl/>
        </w:rPr>
      </w:pPr>
    </w:p>
    <w:p w:rsidR="00487C80" w:rsidRDefault="00487C80" w:rsidP="006A5992">
      <w:pPr>
        <w:rPr>
          <w:rtl/>
        </w:rPr>
      </w:pPr>
      <w:bookmarkStart w:id="17546" w:name="_ETM_Q51_195190"/>
      <w:bookmarkStart w:id="17547" w:name="_ETM_Q51_197130"/>
      <w:bookmarkEnd w:id="17546"/>
      <w:bookmarkEnd w:id="17547"/>
      <w:r>
        <w:rPr>
          <w:rtl/>
        </w:rPr>
        <w:t xml:space="preserve">רק </w:t>
      </w:r>
      <w:bookmarkStart w:id="17548" w:name="_ETM_Q51_197400"/>
      <w:bookmarkEnd w:id="17548"/>
      <w:r>
        <w:rPr>
          <w:rtl/>
        </w:rPr>
        <w:t xml:space="preserve">דמיינו </w:t>
      </w:r>
      <w:bookmarkStart w:id="17549" w:name="_ETM_Q51_197820"/>
      <w:bookmarkEnd w:id="17549"/>
      <w:r>
        <w:rPr>
          <w:rtl/>
        </w:rPr>
        <w:t>לכם</w:t>
      </w:r>
      <w:r>
        <w:rPr>
          <w:rFonts w:hint="cs"/>
          <w:rtl/>
        </w:rPr>
        <w:t>:</w:t>
      </w:r>
      <w:r>
        <w:rPr>
          <w:rtl/>
        </w:rPr>
        <w:t xml:space="preserve"> </w:t>
      </w:r>
      <w:bookmarkStart w:id="17550" w:name="_ETM_Q51_200800"/>
      <w:bookmarkEnd w:id="17550"/>
      <w:r>
        <w:rPr>
          <w:rtl/>
        </w:rPr>
        <w:t xml:space="preserve">מחבל </w:t>
      </w:r>
      <w:bookmarkStart w:id="17551" w:name="_ETM_Q51_201339"/>
      <w:bookmarkEnd w:id="17551"/>
      <w:r>
        <w:rPr>
          <w:rtl/>
        </w:rPr>
        <w:t xml:space="preserve">נפצע </w:t>
      </w:r>
      <w:bookmarkStart w:id="17552" w:name="_ETM_Q51_201669"/>
      <w:bookmarkEnd w:id="17552"/>
      <w:r>
        <w:rPr>
          <w:rtl/>
        </w:rPr>
        <w:t xml:space="preserve">בזמן </w:t>
      </w:r>
      <w:bookmarkStart w:id="17553" w:name="_ETM_Q51_201970"/>
      <w:bookmarkEnd w:id="17553"/>
      <w:r>
        <w:rPr>
          <w:rtl/>
        </w:rPr>
        <w:t>פיגוע</w:t>
      </w:r>
      <w:r>
        <w:rPr>
          <w:rFonts w:hint="cs"/>
          <w:rtl/>
        </w:rPr>
        <w:t xml:space="preserve"> –</w:t>
      </w:r>
      <w:r>
        <w:rPr>
          <w:rtl/>
        </w:rPr>
        <w:t xml:space="preserve"> </w:t>
      </w:r>
      <w:bookmarkStart w:id="17554" w:name="_ETM_Q51_202980"/>
      <w:bookmarkEnd w:id="17554"/>
      <w:r>
        <w:rPr>
          <w:rtl/>
        </w:rPr>
        <w:t xml:space="preserve">יקבל </w:t>
      </w:r>
      <w:bookmarkStart w:id="17555" w:name="_ETM_Q51_203520"/>
      <w:bookmarkEnd w:id="17555"/>
      <w:r>
        <w:rPr>
          <w:rtl/>
        </w:rPr>
        <w:t xml:space="preserve">קצבת </w:t>
      </w:r>
      <w:bookmarkStart w:id="17556" w:name="_ETM_Q51_203939"/>
      <w:bookmarkEnd w:id="17556"/>
      <w:r>
        <w:rPr>
          <w:rtl/>
        </w:rPr>
        <w:t>נכות</w:t>
      </w:r>
      <w:r>
        <w:rPr>
          <w:rFonts w:hint="cs"/>
          <w:rtl/>
        </w:rPr>
        <w:t>;</w:t>
      </w:r>
      <w:r>
        <w:rPr>
          <w:rtl/>
        </w:rPr>
        <w:t xml:space="preserve"> </w:t>
      </w:r>
      <w:bookmarkStart w:id="17557" w:name="_ETM_Q51_205329"/>
      <w:bookmarkEnd w:id="17557"/>
      <w:r>
        <w:rPr>
          <w:rtl/>
        </w:rPr>
        <w:t xml:space="preserve">מחבל </w:t>
      </w:r>
      <w:bookmarkStart w:id="17558" w:name="_ETM_Q51_205839"/>
      <w:bookmarkEnd w:id="17558"/>
      <w:r>
        <w:rPr>
          <w:rtl/>
        </w:rPr>
        <w:t>חוסל</w:t>
      </w:r>
      <w:r>
        <w:rPr>
          <w:rFonts w:hint="cs"/>
          <w:rtl/>
        </w:rPr>
        <w:t xml:space="preserve"> –</w:t>
      </w:r>
      <w:r>
        <w:rPr>
          <w:rtl/>
        </w:rPr>
        <w:t xml:space="preserve"> </w:t>
      </w:r>
      <w:bookmarkStart w:id="17559" w:name="_ETM_Q51_206899"/>
      <w:bookmarkEnd w:id="17559"/>
      <w:r>
        <w:rPr>
          <w:rtl/>
        </w:rPr>
        <w:t xml:space="preserve">משפחתו </w:t>
      </w:r>
      <w:bookmarkStart w:id="17560" w:name="_ETM_Q51_207499"/>
      <w:bookmarkEnd w:id="17560"/>
      <w:r>
        <w:rPr>
          <w:rtl/>
        </w:rPr>
        <w:t xml:space="preserve">תקבל </w:t>
      </w:r>
      <w:bookmarkStart w:id="17561" w:name="_ETM_Q51_207890"/>
      <w:bookmarkEnd w:id="17561"/>
      <w:r>
        <w:rPr>
          <w:rtl/>
        </w:rPr>
        <w:t>פנסיה</w:t>
      </w:r>
      <w:r w:rsidR="006A5992">
        <w:rPr>
          <w:rFonts w:hint="cs"/>
          <w:rtl/>
        </w:rPr>
        <w:t>,</w:t>
      </w:r>
      <w:r>
        <w:rPr>
          <w:rtl/>
        </w:rPr>
        <w:t xml:space="preserve"> </w:t>
      </w:r>
      <w:bookmarkStart w:id="17562" w:name="_ETM_Q51_208309"/>
      <w:bookmarkEnd w:id="17562"/>
      <w:r>
        <w:rPr>
          <w:rFonts w:hint="cs"/>
          <w:rtl/>
        </w:rPr>
        <w:t xml:space="preserve">שאירים; </w:t>
      </w:r>
      <w:bookmarkStart w:id="17563" w:name="_ETM_Q51_209500"/>
      <w:bookmarkEnd w:id="17563"/>
      <w:r>
        <w:rPr>
          <w:rtl/>
        </w:rPr>
        <w:t xml:space="preserve">מחבל </w:t>
      </w:r>
      <w:bookmarkStart w:id="17564" w:name="_ETM_Q51_209949"/>
      <w:bookmarkEnd w:id="17564"/>
      <w:r>
        <w:rPr>
          <w:rtl/>
        </w:rPr>
        <w:t>פוטר</w:t>
      </w:r>
      <w:r w:rsidR="006A5992">
        <w:rPr>
          <w:rFonts w:hint="cs"/>
          <w:rtl/>
        </w:rPr>
        <w:t>,</w:t>
      </w:r>
      <w:r>
        <w:rPr>
          <w:rFonts w:hint="cs"/>
          <w:rtl/>
        </w:rPr>
        <w:t xml:space="preserve"> כי הוא עשה פיגוע או כי לא </w:t>
      </w:r>
      <w:bookmarkStart w:id="17565" w:name="_ETM_Q51_214198"/>
      <w:bookmarkEnd w:id="17565"/>
      <w:r>
        <w:rPr>
          <w:rFonts w:hint="cs"/>
          <w:rtl/>
        </w:rPr>
        <w:t xml:space="preserve">הגיע לעבודה – </w:t>
      </w:r>
      <w:bookmarkStart w:id="17566" w:name="_ETM_Q51_210820"/>
      <w:bookmarkStart w:id="17567" w:name="_ETM_Q51_211029"/>
      <w:bookmarkStart w:id="17568" w:name="_ETM_Q51_211390"/>
      <w:bookmarkStart w:id="17569" w:name="_ETM_Q51_211810"/>
      <w:bookmarkStart w:id="17570" w:name="_ETM_Q51_211900"/>
      <w:bookmarkStart w:id="17571" w:name="_ETM_Q51_212050"/>
      <w:bookmarkStart w:id="17572" w:name="_ETM_Q51_212140"/>
      <w:bookmarkStart w:id="17573" w:name="_ETM_Q51_212379"/>
      <w:bookmarkStart w:id="17574" w:name="_ETM_Q51_213159"/>
      <w:bookmarkEnd w:id="17566"/>
      <w:bookmarkEnd w:id="17567"/>
      <w:bookmarkEnd w:id="17568"/>
      <w:bookmarkEnd w:id="17569"/>
      <w:bookmarkEnd w:id="17570"/>
      <w:bookmarkEnd w:id="17571"/>
      <w:bookmarkEnd w:id="17572"/>
      <w:bookmarkEnd w:id="17573"/>
      <w:bookmarkEnd w:id="17574"/>
      <w:r>
        <w:rPr>
          <w:rtl/>
        </w:rPr>
        <w:t xml:space="preserve">המעסיק </w:t>
      </w:r>
      <w:bookmarkStart w:id="17575" w:name="_ETM_Q51_213820"/>
      <w:bookmarkEnd w:id="17575"/>
      <w:r>
        <w:rPr>
          <w:rtl/>
        </w:rPr>
        <w:t xml:space="preserve">עדיין </w:t>
      </w:r>
      <w:bookmarkStart w:id="17576" w:name="_ETM_Q51_214239"/>
      <w:bookmarkEnd w:id="17576"/>
      <w:r>
        <w:rPr>
          <w:rtl/>
        </w:rPr>
        <w:t xml:space="preserve">מחויב </w:t>
      </w:r>
      <w:bookmarkStart w:id="17577" w:name="_ETM_Q51_214720"/>
      <w:bookmarkEnd w:id="17577"/>
      <w:r>
        <w:rPr>
          <w:rtl/>
        </w:rPr>
        <w:t xml:space="preserve">להפריש </w:t>
      </w:r>
      <w:bookmarkStart w:id="17578" w:name="_ETM_Q51_215229"/>
      <w:bookmarkEnd w:id="17578"/>
      <w:r>
        <w:rPr>
          <w:rtl/>
        </w:rPr>
        <w:t xml:space="preserve">לו </w:t>
      </w:r>
      <w:bookmarkStart w:id="17579" w:name="_ETM_Q51_215379"/>
      <w:bookmarkEnd w:id="17579"/>
      <w:r>
        <w:rPr>
          <w:rtl/>
        </w:rPr>
        <w:t>פיצויים</w:t>
      </w:r>
      <w:r>
        <w:rPr>
          <w:rFonts w:hint="cs"/>
          <w:rtl/>
        </w:rPr>
        <w:t>.</w:t>
      </w:r>
      <w:r>
        <w:rPr>
          <w:rtl/>
        </w:rPr>
        <w:t xml:space="preserve"> </w:t>
      </w:r>
      <w:bookmarkStart w:id="17580" w:name="_ETM_Q51_216420"/>
      <w:bookmarkEnd w:id="17580"/>
      <w:r>
        <w:rPr>
          <w:rtl/>
        </w:rPr>
        <w:t xml:space="preserve">זה </w:t>
      </w:r>
      <w:bookmarkStart w:id="17581" w:name="_ETM_Q51_216600"/>
      <w:bookmarkEnd w:id="17581"/>
      <w:r>
        <w:rPr>
          <w:rtl/>
        </w:rPr>
        <w:t xml:space="preserve">מצב </w:t>
      </w:r>
      <w:bookmarkStart w:id="17582" w:name="_ETM_Q51_216899"/>
      <w:bookmarkEnd w:id="17582"/>
      <w:r>
        <w:rPr>
          <w:rtl/>
        </w:rPr>
        <w:t xml:space="preserve">כל </w:t>
      </w:r>
      <w:bookmarkStart w:id="17583" w:name="_ETM_Q51_217050"/>
      <w:bookmarkEnd w:id="17583"/>
      <w:r>
        <w:rPr>
          <w:rtl/>
        </w:rPr>
        <w:t xml:space="preserve">כך </w:t>
      </w:r>
      <w:bookmarkStart w:id="17584" w:name="_ETM_Q51_217229"/>
      <w:bookmarkEnd w:id="17584"/>
      <w:r>
        <w:rPr>
          <w:rtl/>
        </w:rPr>
        <w:t>אבסורדי</w:t>
      </w:r>
      <w:r>
        <w:rPr>
          <w:rFonts w:hint="cs"/>
          <w:rtl/>
        </w:rPr>
        <w:t xml:space="preserve">, עד </w:t>
      </w:r>
      <w:bookmarkStart w:id="17585" w:name="_ETM_Q51_218800"/>
      <w:bookmarkEnd w:id="17585"/>
      <w:r>
        <w:rPr>
          <w:rtl/>
        </w:rPr>
        <w:t xml:space="preserve">שהוא </w:t>
      </w:r>
      <w:bookmarkStart w:id="17586" w:name="_ETM_Q51_219219"/>
      <w:bookmarkEnd w:id="17586"/>
      <w:r>
        <w:rPr>
          <w:rtl/>
        </w:rPr>
        <w:t xml:space="preserve">חמק </w:t>
      </w:r>
      <w:bookmarkStart w:id="17587" w:name="_ETM_Q51_220179"/>
      <w:bookmarkEnd w:id="17587"/>
      <w:r>
        <w:rPr>
          <w:rtl/>
        </w:rPr>
        <w:t xml:space="preserve">מתחת </w:t>
      </w:r>
      <w:bookmarkStart w:id="17588" w:name="_ETM_Q51_220659"/>
      <w:bookmarkEnd w:id="17588"/>
      <w:r>
        <w:rPr>
          <w:rtl/>
        </w:rPr>
        <w:t xml:space="preserve">לרדאר </w:t>
      </w:r>
      <w:bookmarkStart w:id="17589" w:name="_ETM_Q51_221890"/>
      <w:bookmarkEnd w:id="17589"/>
      <w:r>
        <w:rPr>
          <w:rtl/>
        </w:rPr>
        <w:t xml:space="preserve">שנים </w:t>
      </w:r>
      <w:bookmarkStart w:id="17590" w:name="_ETM_Q51_222370"/>
      <w:bookmarkEnd w:id="17590"/>
      <w:r>
        <w:rPr>
          <w:rtl/>
        </w:rPr>
        <w:t>רבות</w:t>
      </w:r>
      <w:r>
        <w:rPr>
          <w:rFonts w:hint="cs"/>
          <w:rtl/>
        </w:rPr>
        <w:t>.</w:t>
      </w:r>
      <w:r>
        <w:rPr>
          <w:rtl/>
        </w:rPr>
        <w:t xml:space="preserve"> </w:t>
      </w:r>
      <w:bookmarkStart w:id="17591" w:name="_ETM_Q51_222820"/>
      <w:bookmarkEnd w:id="17591"/>
      <w:r>
        <w:rPr>
          <w:rtl/>
        </w:rPr>
        <w:t xml:space="preserve">אני </w:t>
      </w:r>
      <w:bookmarkStart w:id="17592" w:name="_ETM_Q51_223030"/>
      <w:bookmarkEnd w:id="17592"/>
      <w:r>
        <w:rPr>
          <w:rtl/>
        </w:rPr>
        <w:t xml:space="preserve">חושב </w:t>
      </w:r>
      <w:bookmarkStart w:id="17593" w:name="_ETM_Q51_223359"/>
      <w:bookmarkEnd w:id="17593"/>
      <w:r>
        <w:rPr>
          <w:rtl/>
        </w:rPr>
        <w:t xml:space="preserve">שרבים </w:t>
      </w:r>
      <w:bookmarkStart w:id="17594" w:name="_ETM_Q51_223870"/>
      <w:bookmarkEnd w:id="17594"/>
      <w:r>
        <w:rPr>
          <w:rtl/>
        </w:rPr>
        <w:t xml:space="preserve">אפילו </w:t>
      </w:r>
      <w:bookmarkStart w:id="17595" w:name="_ETM_Q51_224170"/>
      <w:bookmarkEnd w:id="17595"/>
      <w:r>
        <w:rPr>
          <w:rtl/>
        </w:rPr>
        <w:t xml:space="preserve">לא </w:t>
      </w:r>
      <w:bookmarkStart w:id="17596" w:name="_ETM_Q51_224320"/>
      <w:bookmarkEnd w:id="17596"/>
      <w:r>
        <w:rPr>
          <w:rtl/>
        </w:rPr>
        <w:t xml:space="preserve">מודעים </w:t>
      </w:r>
      <w:bookmarkStart w:id="17597" w:name="_ETM_Q51_225649"/>
      <w:bookmarkEnd w:id="17597"/>
      <w:r>
        <w:rPr>
          <w:rtl/>
        </w:rPr>
        <w:t xml:space="preserve">למצב </w:t>
      </w:r>
      <w:bookmarkStart w:id="17598" w:name="_ETM_Q51_226159"/>
      <w:bookmarkEnd w:id="17598"/>
      <w:r>
        <w:rPr>
          <w:rtl/>
        </w:rPr>
        <w:t>הזה</w:t>
      </w:r>
      <w:r>
        <w:rPr>
          <w:rFonts w:hint="cs"/>
          <w:rtl/>
        </w:rPr>
        <w:t>, זה מעין לקונה של החוק</w:t>
      </w:r>
      <w:r w:rsidR="006A5992">
        <w:rPr>
          <w:rFonts w:hint="cs"/>
          <w:rtl/>
        </w:rPr>
        <w:t>,</w:t>
      </w:r>
      <w:r>
        <w:rPr>
          <w:rFonts w:hint="cs"/>
          <w:rtl/>
        </w:rPr>
        <w:t xml:space="preserve"> </w:t>
      </w:r>
      <w:bookmarkStart w:id="17599" w:name="_ETM_Q51_226370"/>
      <w:bookmarkStart w:id="17600" w:name="_ETM_Q51_226550"/>
      <w:bookmarkStart w:id="17601" w:name="_ETM_Q51_226850"/>
      <w:bookmarkStart w:id="17602" w:name="_ETM_Q51_227300"/>
      <w:bookmarkStart w:id="17603" w:name="_ETM_Q51_227479"/>
      <w:bookmarkStart w:id="17604" w:name="_ETM_Q51_228090"/>
      <w:bookmarkStart w:id="17605" w:name="_ETM_Q51_228570"/>
      <w:bookmarkStart w:id="17606" w:name="_ETM_Q51_228900"/>
      <w:bookmarkStart w:id="17607" w:name="_ETM_Q51_230151"/>
      <w:bookmarkEnd w:id="17599"/>
      <w:bookmarkEnd w:id="17600"/>
      <w:bookmarkEnd w:id="17601"/>
      <w:bookmarkEnd w:id="17602"/>
      <w:bookmarkEnd w:id="17603"/>
      <w:bookmarkEnd w:id="17604"/>
      <w:bookmarkEnd w:id="17605"/>
      <w:bookmarkEnd w:id="17606"/>
      <w:bookmarkEnd w:id="17607"/>
      <w:r>
        <w:rPr>
          <w:rFonts w:hint="cs"/>
          <w:rtl/>
        </w:rPr>
        <w:t xml:space="preserve">לקונה, </w:t>
      </w:r>
      <w:r w:rsidR="006A5992">
        <w:rPr>
          <w:rFonts w:hint="cs"/>
          <w:rtl/>
        </w:rPr>
        <w:t>ו</w:t>
      </w:r>
      <w:r>
        <w:rPr>
          <w:rFonts w:hint="cs"/>
          <w:rtl/>
        </w:rPr>
        <w:t xml:space="preserve">אני שמח לומר </w:t>
      </w:r>
      <w:bookmarkStart w:id="17608" w:name="_ETM_Q51_229290"/>
      <w:bookmarkStart w:id="17609" w:name="_ETM_Q51_229710"/>
      <w:bookmarkStart w:id="17610" w:name="_ETM_Q51_230400"/>
      <w:bookmarkEnd w:id="17608"/>
      <w:bookmarkEnd w:id="17609"/>
      <w:bookmarkEnd w:id="17610"/>
      <w:r>
        <w:rPr>
          <w:rFonts w:hint="cs"/>
          <w:rtl/>
        </w:rPr>
        <w:t>היום ש</w:t>
      </w:r>
      <w:r>
        <w:rPr>
          <w:rtl/>
        </w:rPr>
        <w:t xml:space="preserve">לאור </w:t>
      </w:r>
      <w:bookmarkStart w:id="17611" w:name="_ETM_Q51_231090"/>
      <w:bookmarkEnd w:id="17611"/>
      <w:r>
        <w:rPr>
          <w:rtl/>
        </w:rPr>
        <w:t xml:space="preserve">החלטת </w:t>
      </w:r>
      <w:bookmarkStart w:id="17612" w:name="_ETM_Q51_232050"/>
      <w:bookmarkEnd w:id="17612"/>
      <w:r>
        <w:rPr>
          <w:rtl/>
        </w:rPr>
        <w:t xml:space="preserve">ועדת </w:t>
      </w:r>
      <w:bookmarkStart w:id="17613" w:name="_ETM_Q51_232440"/>
      <w:bookmarkEnd w:id="17613"/>
      <w:r>
        <w:rPr>
          <w:rtl/>
        </w:rPr>
        <w:t xml:space="preserve">שרים </w:t>
      </w:r>
      <w:bookmarkStart w:id="17614" w:name="_ETM_Q51_232680"/>
      <w:bookmarkEnd w:id="17614"/>
      <w:r>
        <w:rPr>
          <w:rtl/>
        </w:rPr>
        <w:t xml:space="preserve">לחקיקה </w:t>
      </w:r>
      <w:bookmarkStart w:id="17615" w:name="_ETM_Q51_233100"/>
      <w:bookmarkEnd w:id="17615"/>
      <w:r>
        <w:rPr>
          <w:rtl/>
        </w:rPr>
        <w:t xml:space="preserve">לתמוך </w:t>
      </w:r>
      <w:bookmarkStart w:id="17616" w:name="_ETM_Q51_233489"/>
      <w:bookmarkEnd w:id="17616"/>
      <w:r>
        <w:rPr>
          <w:rtl/>
        </w:rPr>
        <w:t xml:space="preserve">בהצעת </w:t>
      </w:r>
      <w:bookmarkStart w:id="17617" w:name="_ETM_Q51_233940"/>
      <w:bookmarkEnd w:id="17617"/>
      <w:r>
        <w:rPr>
          <w:rtl/>
        </w:rPr>
        <w:t>החוק</w:t>
      </w:r>
      <w:r>
        <w:rPr>
          <w:rFonts w:hint="cs"/>
          <w:rtl/>
        </w:rPr>
        <w:t>,</w:t>
      </w:r>
      <w:r>
        <w:rPr>
          <w:rtl/>
        </w:rPr>
        <w:t xml:space="preserve"> </w:t>
      </w:r>
      <w:bookmarkStart w:id="17618" w:name="_ETM_Q51_234660"/>
      <w:bookmarkEnd w:id="17618"/>
      <w:r>
        <w:rPr>
          <w:rtl/>
        </w:rPr>
        <w:t xml:space="preserve">אנו </w:t>
      </w:r>
      <w:bookmarkStart w:id="17619" w:name="_ETM_Q51_234930"/>
      <w:bookmarkEnd w:id="17619"/>
      <w:r>
        <w:rPr>
          <w:rtl/>
        </w:rPr>
        <w:t xml:space="preserve">יכולים </w:t>
      </w:r>
      <w:bookmarkStart w:id="17620" w:name="_ETM_Q51_235290"/>
      <w:bookmarkEnd w:id="17620"/>
      <w:r>
        <w:rPr>
          <w:rtl/>
        </w:rPr>
        <w:t xml:space="preserve">לצאת </w:t>
      </w:r>
      <w:bookmarkStart w:id="17621" w:name="_ETM_Q51_235559"/>
      <w:bookmarkEnd w:id="17621"/>
      <w:r>
        <w:rPr>
          <w:rFonts w:hint="cs"/>
          <w:rtl/>
        </w:rPr>
        <w:t xml:space="preserve">היום לדרך של תיקון. </w:t>
      </w:r>
      <w:bookmarkStart w:id="17622" w:name="_ETM_Q51_237900"/>
      <w:bookmarkStart w:id="17623" w:name="_ETM_Q51_235739"/>
      <w:bookmarkStart w:id="17624" w:name="_ETM_Q51_236190"/>
      <w:bookmarkStart w:id="17625" w:name="_ETM_Q51_236370"/>
      <w:bookmarkStart w:id="17626" w:name="_ETM_Q51_237180"/>
      <w:bookmarkEnd w:id="17622"/>
      <w:bookmarkEnd w:id="17623"/>
      <w:bookmarkEnd w:id="17624"/>
      <w:bookmarkEnd w:id="17625"/>
      <w:bookmarkEnd w:id="17626"/>
      <w:r>
        <w:rPr>
          <w:rtl/>
        </w:rPr>
        <w:t xml:space="preserve">לדרך </w:t>
      </w:r>
      <w:bookmarkStart w:id="17627" w:name="_ETM_Q51_237780"/>
      <w:bookmarkEnd w:id="17627"/>
      <w:r>
        <w:rPr>
          <w:rtl/>
        </w:rPr>
        <w:t>חדשה</w:t>
      </w:r>
      <w:r>
        <w:rPr>
          <w:rFonts w:hint="cs"/>
          <w:rtl/>
        </w:rPr>
        <w:t>.</w:t>
      </w:r>
    </w:p>
    <w:p w:rsidR="00487C80" w:rsidRDefault="00487C80" w:rsidP="00080EA4">
      <w:pPr>
        <w:rPr>
          <w:rtl/>
        </w:rPr>
      </w:pPr>
      <w:bookmarkStart w:id="17628" w:name="_ETM_Q51_242956"/>
      <w:bookmarkStart w:id="17629" w:name="_ETM_Q51_243089"/>
      <w:bookmarkEnd w:id="17628"/>
      <w:bookmarkEnd w:id="17629"/>
    </w:p>
    <w:p w:rsidR="00487C80" w:rsidRDefault="00487C80" w:rsidP="006A5992">
      <w:pPr>
        <w:rPr>
          <w:rtl/>
        </w:rPr>
      </w:pPr>
      <w:bookmarkStart w:id="17630" w:name="_ETM_Q51_243118"/>
      <w:bookmarkStart w:id="17631" w:name="_ETM_Q51_243261"/>
      <w:bookmarkStart w:id="17632" w:name="_ETM_Q51_239940"/>
      <w:bookmarkEnd w:id="17630"/>
      <w:bookmarkEnd w:id="17631"/>
      <w:bookmarkEnd w:id="17632"/>
      <w:r>
        <w:rPr>
          <w:rtl/>
        </w:rPr>
        <w:t xml:space="preserve">זו </w:t>
      </w:r>
      <w:bookmarkStart w:id="17633" w:name="_ETM_Q51_240120"/>
      <w:bookmarkEnd w:id="17633"/>
      <w:r>
        <w:rPr>
          <w:rtl/>
        </w:rPr>
        <w:t xml:space="preserve">הצעת </w:t>
      </w:r>
      <w:bookmarkStart w:id="17634" w:name="_ETM_Q51_240540"/>
      <w:bookmarkEnd w:id="17634"/>
      <w:r>
        <w:rPr>
          <w:rtl/>
        </w:rPr>
        <w:t xml:space="preserve">חוק </w:t>
      </w:r>
      <w:bookmarkStart w:id="17635" w:name="_ETM_Q51_241440"/>
      <w:bookmarkEnd w:id="17635"/>
      <w:r>
        <w:rPr>
          <w:rtl/>
        </w:rPr>
        <w:t>שמהווה</w:t>
      </w:r>
      <w:r w:rsidR="006A5992">
        <w:rPr>
          <w:rFonts w:hint="cs"/>
          <w:rtl/>
        </w:rPr>
        <w:t>,</w:t>
      </w:r>
      <w:r>
        <w:rPr>
          <w:rtl/>
        </w:rPr>
        <w:t xml:space="preserve"> </w:t>
      </w:r>
      <w:bookmarkStart w:id="17636" w:name="_ETM_Q51_242040"/>
      <w:bookmarkEnd w:id="17636"/>
      <w:r>
        <w:rPr>
          <w:rtl/>
        </w:rPr>
        <w:t xml:space="preserve">מעבר </w:t>
      </w:r>
      <w:bookmarkStart w:id="17637" w:name="_ETM_Q51_242489"/>
      <w:bookmarkEnd w:id="17637"/>
      <w:r>
        <w:rPr>
          <w:rtl/>
        </w:rPr>
        <w:t>לצדק</w:t>
      </w:r>
      <w:r>
        <w:rPr>
          <w:rFonts w:hint="cs"/>
          <w:rtl/>
        </w:rPr>
        <w:t xml:space="preserve">, </w:t>
      </w:r>
      <w:bookmarkStart w:id="17638" w:name="_ETM_Q51_243420"/>
      <w:bookmarkStart w:id="17639" w:name="_ETM_Q51_243870"/>
      <w:bookmarkEnd w:id="17638"/>
      <w:bookmarkEnd w:id="17639"/>
      <w:r>
        <w:rPr>
          <w:rtl/>
        </w:rPr>
        <w:t xml:space="preserve">גם </w:t>
      </w:r>
      <w:bookmarkStart w:id="17640" w:name="_ETM_Q51_244080"/>
      <w:bookmarkEnd w:id="17640"/>
      <w:r>
        <w:rPr>
          <w:rtl/>
        </w:rPr>
        <w:t xml:space="preserve">כלי </w:t>
      </w:r>
      <w:bookmarkStart w:id="17641" w:name="_ETM_Q51_244409"/>
      <w:bookmarkEnd w:id="17641"/>
      <w:r>
        <w:rPr>
          <w:rtl/>
        </w:rPr>
        <w:t xml:space="preserve">הרתעתי </w:t>
      </w:r>
      <w:bookmarkStart w:id="17642" w:name="_ETM_Q51_244950"/>
      <w:bookmarkEnd w:id="17642"/>
      <w:r>
        <w:rPr>
          <w:rtl/>
        </w:rPr>
        <w:t xml:space="preserve">נוסף </w:t>
      </w:r>
      <w:bookmarkStart w:id="17643" w:name="_ETM_Q51_245400"/>
      <w:bookmarkEnd w:id="17643"/>
      <w:r>
        <w:rPr>
          <w:rtl/>
        </w:rPr>
        <w:t xml:space="preserve">וחשוב </w:t>
      </w:r>
      <w:bookmarkStart w:id="17644" w:name="_ETM_Q51_246270"/>
      <w:bookmarkEnd w:id="17644"/>
      <w:r>
        <w:rPr>
          <w:rtl/>
        </w:rPr>
        <w:t xml:space="preserve">בארסנל </w:t>
      </w:r>
      <w:bookmarkStart w:id="17645" w:name="_ETM_Q51_247050"/>
      <w:bookmarkEnd w:id="17645"/>
      <w:r>
        <w:rPr>
          <w:rtl/>
        </w:rPr>
        <w:t xml:space="preserve">העומד </w:t>
      </w:r>
      <w:bookmarkStart w:id="17646" w:name="_ETM_Q51_247440"/>
      <w:bookmarkEnd w:id="17646"/>
      <w:r>
        <w:rPr>
          <w:rtl/>
        </w:rPr>
        <w:t xml:space="preserve">לרשות </w:t>
      </w:r>
      <w:bookmarkStart w:id="17647" w:name="_ETM_Q51_247770"/>
      <w:bookmarkEnd w:id="17647"/>
      <w:r>
        <w:rPr>
          <w:rtl/>
        </w:rPr>
        <w:t xml:space="preserve">מדינת </w:t>
      </w:r>
      <w:bookmarkStart w:id="17648" w:name="_ETM_Q51_248100"/>
      <w:bookmarkEnd w:id="17648"/>
      <w:r>
        <w:rPr>
          <w:rtl/>
        </w:rPr>
        <w:t>ישראל</w:t>
      </w:r>
      <w:r>
        <w:rPr>
          <w:rFonts w:hint="cs"/>
          <w:rtl/>
        </w:rPr>
        <w:t>.</w:t>
      </w:r>
      <w:r>
        <w:rPr>
          <w:rtl/>
        </w:rPr>
        <w:t xml:space="preserve"> </w:t>
      </w:r>
      <w:bookmarkStart w:id="17649" w:name="_ETM_Q51_249100"/>
      <w:bookmarkEnd w:id="17649"/>
      <w:r>
        <w:rPr>
          <w:rtl/>
        </w:rPr>
        <w:t xml:space="preserve">היכולת </w:t>
      </w:r>
      <w:bookmarkStart w:id="17650" w:name="_ETM_Q51_249850"/>
      <w:bookmarkEnd w:id="17650"/>
      <w:r>
        <w:rPr>
          <w:rtl/>
        </w:rPr>
        <w:t xml:space="preserve">לייצר </w:t>
      </w:r>
      <w:bookmarkStart w:id="17651" w:name="_ETM_Q51_250360"/>
      <w:bookmarkEnd w:id="17651"/>
      <w:r>
        <w:rPr>
          <w:rtl/>
        </w:rPr>
        <w:t xml:space="preserve">הרתעה </w:t>
      </w:r>
      <w:bookmarkStart w:id="17652" w:name="_ETM_Q51_250750"/>
      <w:bookmarkEnd w:id="17652"/>
      <w:r>
        <w:rPr>
          <w:rtl/>
        </w:rPr>
        <w:t xml:space="preserve">אפקטיבית </w:t>
      </w:r>
      <w:bookmarkStart w:id="17653" w:name="_ETM_Q51_251380"/>
      <w:bookmarkEnd w:id="17653"/>
      <w:r>
        <w:rPr>
          <w:rtl/>
        </w:rPr>
        <w:t xml:space="preserve">היא </w:t>
      </w:r>
      <w:bookmarkStart w:id="17654" w:name="_ETM_Q51_251439"/>
      <w:bookmarkEnd w:id="17654"/>
      <w:r>
        <w:rPr>
          <w:rtl/>
        </w:rPr>
        <w:t xml:space="preserve">מעשה </w:t>
      </w:r>
      <w:bookmarkStart w:id="17655" w:name="_ETM_Q51_251860"/>
      <w:bookmarkEnd w:id="17655"/>
      <w:r>
        <w:rPr>
          <w:rtl/>
        </w:rPr>
        <w:t>מורכב</w:t>
      </w:r>
      <w:r>
        <w:rPr>
          <w:rFonts w:hint="cs"/>
          <w:rtl/>
        </w:rPr>
        <w:t>,</w:t>
      </w:r>
      <w:r>
        <w:rPr>
          <w:rtl/>
        </w:rPr>
        <w:t xml:space="preserve"> </w:t>
      </w:r>
      <w:bookmarkStart w:id="17656" w:name="_ETM_Q51_252819"/>
      <w:bookmarkEnd w:id="17656"/>
      <w:r>
        <w:rPr>
          <w:rtl/>
        </w:rPr>
        <w:t xml:space="preserve">מעשה </w:t>
      </w:r>
      <w:bookmarkStart w:id="17657" w:name="_ETM_Q51_253270"/>
      <w:bookmarkEnd w:id="17657"/>
      <w:r>
        <w:rPr>
          <w:rtl/>
        </w:rPr>
        <w:t>סיזיפי</w:t>
      </w:r>
      <w:r>
        <w:rPr>
          <w:rFonts w:hint="cs"/>
          <w:rtl/>
        </w:rPr>
        <w:t>.</w:t>
      </w:r>
      <w:r>
        <w:rPr>
          <w:rtl/>
        </w:rPr>
        <w:t xml:space="preserve"> </w:t>
      </w:r>
      <w:bookmarkStart w:id="17658" w:name="_ETM_Q51_254380"/>
      <w:bookmarkEnd w:id="17658"/>
      <w:r>
        <w:rPr>
          <w:rtl/>
        </w:rPr>
        <w:t xml:space="preserve">עלינו </w:t>
      </w:r>
      <w:bookmarkStart w:id="17659" w:name="_ETM_Q51_255040"/>
      <w:bookmarkEnd w:id="17659"/>
      <w:r>
        <w:rPr>
          <w:rtl/>
        </w:rPr>
        <w:t xml:space="preserve">לדעת </w:t>
      </w:r>
      <w:bookmarkStart w:id="17660" w:name="_ETM_Q51_255430"/>
      <w:bookmarkEnd w:id="17660"/>
      <w:r>
        <w:rPr>
          <w:rtl/>
        </w:rPr>
        <w:t xml:space="preserve">שאנחנו </w:t>
      </w:r>
      <w:bookmarkStart w:id="17661" w:name="_ETM_Q51_255729"/>
      <w:bookmarkEnd w:id="17661"/>
      <w:r>
        <w:rPr>
          <w:rtl/>
        </w:rPr>
        <w:t xml:space="preserve">רותמים </w:t>
      </w:r>
      <w:bookmarkStart w:id="17662" w:name="_ETM_Q51_256270"/>
      <w:bookmarkEnd w:id="17662"/>
      <w:r>
        <w:rPr>
          <w:rtl/>
        </w:rPr>
        <w:t xml:space="preserve">כל </w:t>
      </w:r>
      <w:bookmarkStart w:id="17663" w:name="_ETM_Q51_256810"/>
      <w:bookmarkEnd w:id="17663"/>
      <w:r>
        <w:rPr>
          <w:rtl/>
        </w:rPr>
        <w:t xml:space="preserve">כלי </w:t>
      </w:r>
      <w:bookmarkStart w:id="17664" w:name="_ETM_Q51_257560"/>
      <w:bookmarkEnd w:id="17664"/>
      <w:r>
        <w:rPr>
          <w:rtl/>
        </w:rPr>
        <w:t xml:space="preserve">העומד </w:t>
      </w:r>
      <w:bookmarkStart w:id="17665" w:name="_ETM_Q51_258009"/>
      <w:bookmarkEnd w:id="17665"/>
      <w:r>
        <w:rPr>
          <w:rtl/>
        </w:rPr>
        <w:t xml:space="preserve">לרשותנו </w:t>
      </w:r>
      <w:bookmarkStart w:id="17666" w:name="_ETM_Q51_259740"/>
      <w:bookmarkEnd w:id="17666"/>
      <w:r>
        <w:rPr>
          <w:rtl/>
        </w:rPr>
        <w:t xml:space="preserve">כדי </w:t>
      </w:r>
      <w:bookmarkStart w:id="17667" w:name="_ETM_Q51_260040"/>
      <w:bookmarkEnd w:id="17667"/>
      <w:r>
        <w:rPr>
          <w:rtl/>
        </w:rPr>
        <w:t xml:space="preserve">לשלול </w:t>
      </w:r>
      <w:bookmarkStart w:id="17668" w:name="_ETM_Q51_261180"/>
      <w:bookmarkEnd w:id="17668"/>
      <w:r>
        <w:rPr>
          <w:rtl/>
        </w:rPr>
        <w:t xml:space="preserve">את </w:t>
      </w:r>
      <w:bookmarkStart w:id="17669" w:name="_ETM_Q51_261330"/>
      <w:bookmarkEnd w:id="17669"/>
      <w:r>
        <w:rPr>
          <w:rtl/>
        </w:rPr>
        <w:t xml:space="preserve">אותן </w:t>
      </w:r>
      <w:bookmarkStart w:id="17670" w:name="_ETM_Q51_261660"/>
      <w:bookmarkEnd w:id="17670"/>
      <w:r>
        <w:rPr>
          <w:rtl/>
        </w:rPr>
        <w:t xml:space="preserve">הטבות </w:t>
      </w:r>
      <w:bookmarkStart w:id="17671" w:name="_ETM_Q51_262890"/>
      <w:bookmarkEnd w:id="17671"/>
      <w:r>
        <w:rPr>
          <w:rtl/>
        </w:rPr>
        <w:t xml:space="preserve">וזכויות </w:t>
      </w:r>
      <w:bookmarkStart w:id="17672" w:name="_ETM_Q51_264090"/>
      <w:bookmarkEnd w:id="17672"/>
      <w:r>
        <w:rPr>
          <w:rtl/>
        </w:rPr>
        <w:t>ממחבלים</w:t>
      </w:r>
      <w:r>
        <w:rPr>
          <w:rFonts w:hint="cs"/>
          <w:rtl/>
        </w:rPr>
        <w:t>,</w:t>
      </w:r>
      <w:r>
        <w:rPr>
          <w:rtl/>
        </w:rPr>
        <w:t xml:space="preserve"> </w:t>
      </w:r>
      <w:bookmarkStart w:id="17673" w:name="_ETM_Q51_265140"/>
      <w:bookmarkEnd w:id="17673"/>
      <w:r>
        <w:rPr>
          <w:rtl/>
        </w:rPr>
        <w:t xml:space="preserve">וכדי </w:t>
      </w:r>
      <w:bookmarkStart w:id="17674" w:name="_ETM_Q51_265530"/>
      <w:bookmarkEnd w:id="17674"/>
      <w:r>
        <w:rPr>
          <w:rtl/>
        </w:rPr>
        <w:t xml:space="preserve">לייצר </w:t>
      </w:r>
      <w:bookmarkStart w:id="17675" w:name="_ETM_Q51_266009"/>
      <w:bookmarkEnd w:id="17675"/>
      <w:r>
        <w:rPr>
          <w:rtl/>
        </w:rPr>
        <w:t xml:space="preserve">מצב </w:t>
      </w:r>
      <w:bookmarkStart w:id="17676" w:name="_ETM_Q51_266400"/>
      <w:bookmarkEnd w:id="17676"/>
      <w:r>
        <w:rPr>
          <w:rtl/>
        </w:rPr>
        <w:t xml:space="preserve">שבו </w:t>
      </w:r>
      <w:bookmarkStart w:id="17677" w:name="_ETM_Q51_266759"/>
      <w:bookmarkEnd w:id="17677"/>
      <w:r>
        <w:rPr>
          <w:rtl/>
        </w:rPr>
        <w:t>אדם</w:t>
      </w:r>
      <w:r>
        <w:rPr>
          <w:rFonts w:hint="cs"/>
          <w:rtl/>
        </w:rPr>
        <w:t>,</w:t>
      </w:r>
      <w:r>
        <w:rPr>
          <w:rtl/>
        </w:rPr>
        <w:t xml:space="preserve"> </w:t>
      </w:r>
      <w:bookmarkStart w:id="17678" w:name="_ETM_Q51_267520"/>
      <w:bookmarkEnd w:id="17678"/>
      <w:r>
        <w:rPr>
          <w:rtl/>
        </w:rPr>
        <w:t xml:space="preserve">בן </w:t>
      </w:r>
      <w:bookmarkStart w:id="17679" w:name="_ETM_Q51_267850"/>
      <w:bookmarkEnd w:id="17679"/>
      <w:r>
        <w:rPr>
          <w:rtl/>
        </w:rPr>
        <w:t>בלי</w:t>
      </w:r>
      <w:r w:rsidR="006A5992">
        <w:rPr>
          <w:rFonts w:hint="cs"/>
          <w:rtl/>
        </w:rPr>
        <w:t>י</w:t>
      </w:r>
      <w:r>
        <w:rPr>
          <w:rtl/>
        </w:rPr>
        <w:t xml:space="preserve">על </w:t>
      </w:r>
      <w:bookmarkStart w:id="17680" w:name="_ETM_Q51_268300"/>
      <w:bookmarkEnd w:id="17680"/>
      <w:r>
        <w:rPr>
          <w:rtl/>
        </w:rPr>
        <w:t xml:space="preserve">ששוקל </w:t>
      </w:r>
      <w:bookmarkStart w:id="17681" w:name="_ETM_Q51_268930"/>
      <w:bookmarkEnd w:id="17681"/>
      <w:r>
        <w:rPr>
          <w:rtl/>
        </w:rPr>
        <w:t xml:space="preserve">לצאת </w:t>
      </w:r>
      <w:bookmarkStart w:id="17682" w:name="_ETM_Q51_269440"/>
      <w:bookmarkEnd w:id="17682"/>
      <w:r>
        <w:rPr>
          <w:rtl/>
        </w:rPr>
        <w:t xml:space="preserve">ולבצע </w:t>
      </w:r>
      <w:bookmarkStart w:id="17683" w:name="_ETM_Q51_269979"/>
      <w:bookmarkEnd w:id="17683"/>
      <w:r>
        <w:rPr>
          <w:rtl/>
        </w:rPr>
        <w:t>פיגוע</w:t>
      </w:r>
      <w:r>
        <w:rPr>
          <w:rFonts w:hint="cs"/>
          <w:rtl/>
        </w:rPr>
        <w:t>,</w:t>
      </w:r>
      <w:r>
        <w:rPr>
          <w:rtl/>
        </w:rPr>
        <w:t xml:space="preserve"> </w:t>
      </w:r>
      <w:bookmarkStart w:id="17684" w:name="_ETM_Q51_270920"/>
      <w:bookmarkEnd w:id="17684"/>
      <w:r>
        <w:rPr>
          <w:rFonts w:hint="cs"/>
          <w:rtl/>
        </w:rPr>
        <w:t>י</w:t>
      </w:r>
      <w:r>
        <w:rPr>
          <w:rtl/>
        </w:rPr>
        <w:t xml:space="preserve">שקול </w:t>
      </w:r>
      <w:bookmarkStart w:id="17685" w:name="_ETM_Q51_271459"/>
      <w:bookmarkEnd w:id="17685"/>
      <w:r>
        <w:rPr>
          <w:rtl/>
        </w:rPr>
        <w:t xml:space="preserve">שנית </w:t>
      </w:r>
      <w:bookmarkStart w:id="17686" w:name="_ETM_Q51_272119"/>
      <w:bookmarkEnd w:id="17686"/>
      <w:r>
        <w:rPr>
          <w:rtl/>
        </w:rPr>
        <w:t xml:space="preserve">ויבין </w:t>
      </w:r>
      <w:bookmarkStart w:id="17687" w:name="_ETM_Q51_272810"/>
      <w:bookmarkEnd w:id="17687"/>
      <w:r>
        <w:rPr>
          <w:rtl/>
        </w:rPr>
        <w:t xml:space="preserve">את </w:t>
      </w:r>
      <w:bookmarkStart w:id="17688" w:name="_ETM_Q51_272990"/>
      <w:bookmarkEnd w:id="17688"/>
      <w:r>
        <w:rPr>
          <w:rtl/>
        </w:rPr>
        <w:t xml:space="preserve">ההשלכות </w:t>
      </w:r>
      <w:bookmarkStart w:id="17689" w:name="_ETM_Q51_274979"/>
      <w:bookmarkEnd w:id="17689"/>
      <w:r>
        <w:rPr>
          <w:rtl/>
        </w:rPr>
        <w:t xml:space="preserve">שעשויות </w:t>
      </w:r>
      <w:bookmarkStart w:id="17690" w:name="_ETM_Q51_275520"/>
      <w:bookmarkEnd w:id="17690"/>
      <w:r>
        <w:rPr>
          <w:rtl/>
        </w:rPr>
        <w:t>לחו</w:t>
      </w:r>
      <w:r>
        <w:rPr>
          <w:rFonts w:hint="cs"/>
          <w:rtl/>
        </w:rPr>
        <w:t xml:space="preserve">ל עליו. </w:t>
      </w:r>
      <w:bookmarkStart w:id="17691" w:name="_ETM_Q51_275880"/>
      <w:bookmarkStart w:id="17692" w:name="_ETM_Q51_278259"/>
      <w:bookmarkEnd w:id="17691"/>
      <w:bookmarkEnd w:id="17692"/>
    </w:p>
    <w:p w:rsidR="00487C80" w:rsidRDefault="00487C80" w:rsidP="00080EA4">
      <w:pPr>
        <w:rPr>
          <w:rtl/>
        </w:rPr>
      </w:pPr>
      <w:bookmarkStart w:id="17693" w:name="_ETM_Q51_290611"/>
      <w:bookmarkStart w:id="17694" w:name="_ETM_Q51_290663"/>
      <w:bookmarkStart w:id="17695" w:name="_ETM_Q51_291191"/>
      <w:bookmarkEnd w:id="17693"/>
      <w:bookmarkEnd w:id="17694"/>
      <w:bookmarkEnd w:id="17695"/>
    </w:p>
    <w:p w:rsidR="00487C80" w:rsidRDefault="00487C80" w:rsidP="00EB169B">
      <w:pPr>
        <w:rPr>
          <w:rtl/>
        </w:rPr>
      </w:pPr>
      <w:bookmarkStart w:id="17696" w:name="_ETM_Q51_291241"/>
      <w:bookmarkEnd w:id="17696"/>
      <w:r>
        <w:rPr>
          <w:rFonts w:hint="cs"/>
          <w:rtl/>
        </w:rPr>
        <w:t xml:space="preserve">זה </w:t>
      </w:r>
      <w:r>
        <w:rPr>
          <w:rtl/>
        </w:rPr>
        <w:t xml:space="preserve">התפקיד </w:t>
      </w:r>
      <w:bookmarkStart w:id="17697" w:name="_ETM_Q51_278770"/>
      <w:bookmarkEnd w:id="17697"/>
      <w:r>
        <w:rPr>
          <w:rtl/>
        </w:rPr>
        <w:t xml:space="preserve">שלנו </w:t>
      </w:r>
      <w:bookmarkStart w:id="17698" w:name="_ETM_Q51_279039"/>
      <w:bookmarkEnd w:id="17698"/>
      <w:r>
        <w:rPr>
          <w:rtl/>
        </w:rPr>
        <w:t xml:space="preserve">כאן </w:t>
      </w:r>
      <w:bookmarkStart w:id="17699" w:name="_ETM_Q51_279280"/>
      <w:bookmarkEnd w:id="17699"/>
      <w:r>
        <w:rPr>
          <w:rtl/>
        </w:rPr>
        <w:t>כמחוקקים</w:t>
      </w:r>
      <w:r w:rsidR="00EB169B">
        <w:rPr>
          <w:rFonts w:hint="cs"/>
          <w:rtl/>
        </w:rPr>
        <w:t>,</w:t>
      </w:r>
      <w:r>
        <w:rPr>
          <w:rtl/>
        </w:rPr>
        <w:t xml:space="preserve"> </w:t>
      </w:r>
      <w:bookmarkStart w:id="17700" w:name="_ETM_Q51_280520"/>
      <w:bookmarkEnd w:id="17700"/>
      <w:r>
        <w:rPr>
          <w:rtl/>
        </w:rPr>
        <w:t xml:space="preserve">ואני </w:t>
      </w:r>
      <w:bookmarkStart w:id="17701" w:name="_ETM_Q51_280939"/>
      <w:bookmarkEnd w:id="17701"/>
      <w:r>
        <w:rPr>
          <w:rtl/>
        </w:rPr>
        <w:t xml:space="preserve">חושב </w:t>
      </w:r>
      <w:bookmarkStart w:id="17702" w:name="_ETM_Q51_281329"/>
      <w:bookmarkEnd w:id="17702"/>
      <w:r>
        <w:rPr>
          <w:rtl/>
        </w:rPr>
        <w:t xml:space="preserve">שבעצם </w:t>
      </w:r>
      <w:bookmarkStart w:id="17703" w:name="_ETM_Q51_281810"/>
      <w:bookmarkEnd w:id="17703"/>
      <w:r>
        <w:rPr>
          <w:rtl/>
        </w:rPr>
        <w:t xml:space="preserve">העובדה </w:t>
      </w:r>
      <w:bookmarkStart w:id="17704" w:name="_ETM_Q51_282499"/>
      <w:bookmarkEnd w:id="17704"/>
      <w:r>
        <w:rPr>
          <w:rtl/>
        </w:rPr>
        <w:t xml:space="preserve">שהצעת </w:t>
      </w:r>
      <w:bookmarkStart w:id="17705" w:name="_ETM_Q51_283009"/>
      <w:bookmarkEnd w:id="17705"/>
      <w:r>
        <w:rPr>
          <w:rtl/>
        </w:rPr>
        <w:t xml:space="preserve">החוק </w:t>
      </w:r>
      <w:bookmarkStart w:id="17706" w:name="_ETM_Q51_283249"/>
      <w:bookmarkEnd w:id="17706"/>
      <w:r>
        <w:rPr>
          <w:rtl/>
        </w:rPr>
        <w:t xml:space="preserve">הזו </w:t>
      </w:r>
      <w:bookmarkStart w:id="17707" w:name="_ETM_Q51_283759"/>
      <w:bookmarkEnd w:id="17707"/>
      <w:r>
        <w:rPr>
          <w:rtl/>
        </w:rPr>
        <w:t xml:space="preserve">צפויה </w:t>
      </w:r>
      <w:bookmarkStart w:id="17708" w:name="_ETM_Q51_284240"/>
      <w:bookmarkEnd w:id="17708"/>
      <w:r>
        <w:rPr>
          <w:rtl/>
        </w:rPr>
        <w:t xml:space="preserve">לעבור </w:t>
      </w:r>
      <w:bookmarkStart w:id="17709" w:name="_ETM_Q51_285259"/>
      <w:bookmarkEnd w:id="17709"/>
      <w:r>
        <w:rPr>
          <w:rtl/>
        </w:rPr>
        <w:t xml:space="preserve">בהסכמה </w:t>
      </w:r>
      <w:bookmarkStart w:id="17710" w:name="_ETM_Q51_285979"/>
      <w:bookmarkEnd w:id="17710"/>
      <w:r>
        <w:rPr>
          <w:rtl/>
        </w:rPr>
        <w:t xml:space="preserve">בין </w:t>
      </w:r>
      <w:bookmarkStart w:id="17711" w:name="_ETM_Q51_286189"/>
      <w:bookmarkEnd w:id="17711"/>
      <w:r>
        <w:rPr>
          <w:rtl/>
        </w:rPr>
        <w:t xml:space="preserve">קואליציה </w:t>
      </w:r>
      <w:bookmarkStart w:id="17712" w:name="_ETM_Q51_286639"/>
      <w:bookmarkEnd w:id="17712"/>
      <w:r>
        <w:rPr>
          <w:rtl/>
        </w:rPr>
        <w:t>לאופוזיציה</w:t>
      </w:r>
      <w:r>
        <w:rPr>
          <w:rFonts w:hint="cs"/>
          <w:rtl/>
        </w:rPr>
        <w:t>,</w:t>
      </w:r>
      <w:r>
        <w:rPr>
          <w:rtl/>
        </w:rPr>
        <w:t xml:space="preserve"> </w:t>
      </w:r>
      <w:bookmarkStart w:id="17713" w:name="_ETM_Q51_287659"/>
      <w:bookmarkEnd w:id="17713"/>
      <w:r>
        <w:rPr>
          <w:rtl/>
        </w:rPr>
        <w:t xml:space="preserve">אנו </w:t>
      </w:r>
      <w:bookmarkStart w:id="17714" w:name="_ETM_Q51_287929"/>
      <w:bookmarkEnd w:id="17714"/>
      <w:r>
        <w:rPr>
          <w:rtl/>
        </w:rPr>
        <w:t xml:space="preserve">כולנו </w:t>
      </w:r>
      <w:bookmarkStart w:id="17715" w:name="_ETM_Q51_288289"/>
      <w:bookmarkEnd w:id="17715"/>
      <w:r>
        <w:rPr>
          <w:rtl/>
        </w:rPr>
        <w:t xml:space="preserve">בבית </w:t>
      </w:r>
      <w:bookmarkStart w:id="17716" w:name="_ETM_Q51_288679"/>
      <w:bookmarkEnd w:id="17716"/>
      <w:r>
        <w:rPr>
          <w:rtl/>
        </w:rPr>
        <w:t xml:space="preserve">הזה </w:t>
      </w:r>
      <w:bookmarkStart w:id="17717" w:name="_ETM_Q51_288889"/>
      <w:bookmarkEnd w:id="17717"/>
      <w:r>
        <w:rPr>
          <w:rtl/>
        </w:rPr>
        <w:t xml:space="preserve">אומרים </w:t>
      </w:r>
      <w:bookmarkStart w:id="17718" w:name="_ETM_Q51_289310"/>
      <w:bookmarkEnd w:id="17718"/>
      <w:r>
        <w:rPr>
          <w:rtl/>
        </w:rPr>
        <w:t xml:space="preserve">היום </w:t>
      </w:r>
      <w:bookmarkStart w:id="17719" w:name="_ETM_Q51_290090"/>
      <w:bookmarkEnd w:id="17719"/>
      <w:r>
        <w:rPr>
          <w:rtl/>
        </w:rPr>
        <w:t xml:space="preserve">שיש </w:t>
      </w:r>
      <w:bookmarkStart w:id="17720" w:name="_ETM_Q51_290599"/>
      <w:bookmarkEnd w:id="17720"/>
      <w:r>
        <w:rPr>
          <w:rtl/>
        </w:rPr>
        <w:t xml:space="preserve">דברים </w:t>
      </w:r>
      <w:bookmarkStart w:id="17721" w:name="_ETM_Q51_291679"/>
      <w:bookmarkEnd w:id="17721"/>
      <w:r>
        <w:rPr>
          <w:rtl/>
        </w:rPr>
        <w:t xml:space="preserve">שהם </w:t>
      </w:r>
      <w:bookmarkStart w:id="17722" w:name="_ETM_Q51_292039"/>
      <w:bookmarkEnd w:id="17722"/>
      <w:r>
        <w:rPr>
          <w:rtl/>
        </w:rPr>
        <w:t xml:space="preserve">מעל </w:t>
      </w:r>
      <w:bookmarkStart w:id="17723" w:name="_ETM_Q51_292429"/>
      <w:bookmarkEnd w:id="17723"/>
      <w:r>
        <w:rPr>
          <w:rtl/>
        </w:rPr>
        <w:t>הפוליטיקה</w:t>
      </w:r>
      <w:r>
        <w:rPr>
          <w:rFonts w:hint="cs"/>
          <w:rtl/>
        </w:rPr>
        <w:t>.</w:t>
      </w:r>
      <w:r>
        <w:rPr>
          <w:rtl/>
        </w:rPr>
        <w:t xml:space="preserve"> </w:t>
      </w:r>
      <w:bookmarkStart w:id="17724" w:name="_ETM_Q51_293640"/>
      <w:bookmarkEnd w:id="17724"/>
      <w:r>
        <w:rPr>
          <w:rtl/>
        </w:rPr>
        <w:t xml:space="preserve">יש </w:t>
      </w:r>
      <w:bookmarkStart w:id="17725" w:name="_ETM_Q51_293880"/>
      <w:bookmarkEnd w:id="17725"/>
      <w:r>
        <w:rPr>
          <w:rtl/>
        </w:rPr>
        <w:t xml:space="preserve">סוגיות </w:t>
      </w:r>
      <w:bookmarkStart w:id="17726" w:name="_ETM_Q51_294840"/>
      <w:bookmarkEnd w:id="17726"/>
      <w:r>
        <w:rPr>
          <w:rtl/>
        </w:rPr>
        <w:t>שה</w:t>
      </w:r>
      <w:r>
        <w:rPr>
          <w:rFonts w:hint="cs"/>
          <w:rtl/>
        </w:rPr>
        <w:t>ן</w:t>
      </w:r>
      <w:r>
        <w:rPr>
          <w:rtl/>
        </w:rPr>
        <w:t xml:space="preserve"> </w:t>
      </w:r>
      <w:bookmarkStart w:id="17727" w:name="_ETM_Q51_295170"/>
      <w:bookmarkEnd w:id="17727"/>
      <w:r>
        <w:rPr>
          <w:rtl/>
        </w:rPr>
        <w:t xml:space="preserve">לא </w:t>
      </w:r>
      <w:bookmarkStart w:id="17728" w:name="_ETM_Q51_295319"/>
      <w:bookmarkEnd w:id="17728"/>
      <w:r>
        <w:rPr>
          <w:rtl/>
        </w:rPr>
        <w:t xml:space="preserve">עניין </w:t>
      </w:r>
      <w:bookmarkStart w:id="17729" w:name="_ETM_Q51_295649"/>
      <w:bookmarkEnd w:id="17729"/>
      <w:r>
        <w:rPr>
          <w:rtl/>
        </w:rPr>
        <w:t xml:space="preserve">לא </w:t>
      </w:r>
      <w:bookmarkStart w:id="17730" w:name="_ETM_Q51_295770"/>
      <w:bookmarkEnd w:id="17730"/>
      <w:r>
        <w:rPr>
          <w:rtl/>
        </w:rPr>
        <w:t xml:space="preserve">של </w:t>
      </w:r>
      <w:bookmarkStart w:id="17731" w:name="_ETM_Q51_295950"/>
      <w:bookmarkEnd w:id="17731"/>
      <w:r>
        <w:rPr>
          <w:rtl/>
        </w:rPr>
        <w:t xml:space="preserve">אופוזיציה </w:t>
      </w:r>
      <w:bookmarkStart w:id="17732" w:name="_ETM_Q51_296399"/>
      <w:bookmarkEnd w:id="17732"/>
      <w:r>
        <w:rPr>
          <w:rtl/>
        </w:rPr>
        <w:t xml:space="preserve">ולא </w:t>
      </w:r>
      <w:bookmarkStart w:id="17733" w:name="_ETM_Q51_296579"/>
      <w:bookmarkEnd w:id="17733"/>
      <w:r>
        <w:rPr>
          <w:rtl/>
        </w:rPr>
        <w:t xml:space="preserve">של </w:t>
      </w:r>
      <w:bookmarkStart w:id="17734" w:name="_ETM_Q51_296759"/>
      <w:bookmarkEnd w:id="17734"/>
      <w:r>
        <w:rPr>
          <w:rtl/>
        </w:rPr>
        <w:t>קואליציה</w:t>
      </w:r>
      <w:r>
        <w:rPr>
          <w:rFonts w:hint="cs"/>
          <w:rtl/>
        </w:rPr>
        <w:t>,</w:t>
      </w:r>
      <w:r>
        <w:rPr>
          <w:rtl/>
        </w:rPr>
        <w:t xml:space="preserve"> </w:t>
      </w:r>
      <w:bookmarkStart w:id="17735" w:name="_ETM_Q51_297630"/>
      <w:bookmarkEnd w:id="17735"/>
      <w:r>
        <w:rPr>
          <w:rtl/>
        </w:rPr>
        <w:t xml:space="preserve">זה </w:t>
      </w:r>
      <w:bookmarkStart w:id="17736" w:name="_ETM_Q51_297899"/>
      <w:bookmarkEnd w:id="17736"/>
      <w:r>
        <w:rPr>
          <w:rtl/>
        </w:rPr>
        <w:t xml:space="preserve">עניין </w:t>
      </w:r>
      <w:bookmarkStart w:id="17737" w:name="_ETM_Q51_298200"/>
      <w:bookmarkEnd w:id="17737"/>
      <w:r>
        <w:rPr>
          <w:rtl/>
        </w:rPr>
        <w:t xml:space="preserve">של </w:t>
      </w:r>
      <w:bookmarkStart w:id="17738" w:name="_ETM_Q51_298350"/>
      <w:bookmarkEnd w:id="17738"/>
      <w:r>
        <w:rPr>
          <w:rtl/>
        </w:rPr>
        <w:t xml:space="preserve">מדינה </w:t>
      </w:r>
      <w:bookmarkStart w:id="17739" w:name="_ETM_Q51_298710"/>
      <w:bookmarkEnd w:id="17739"/>
      <w:r>
        <w:rPr>
          <w:rtl/>
        </w:rPr>
        <w:t>חפצ</w:t>
      </w:r>
      <w:r>
        <w:rPr>
          <w:rFonts w:hint="cs"/>
          <w:rtl/>
        </w:rPr>
        <w:t xml:space="preserve">ת חיים; </w:t>
      </w:r>
      <w:bookmarkStart w:id="17740" w:name="_ETM_Q51_299159"/>
      <w:bookmarkStart w:id="17741" w:name="_ETM_Q51_299249"/>
      <w:bookmarkStart w:id="17742" w:name="_ETM_Q51_300020"/>
      <w:bookmarkEnd w:id="17740"/>
      <w:bookmarkEnd w:id="17741"/>
      <w:bookmarkEnd w:id="17742"/>
      <w:r>
        <w:rPr>
          <w:rtl/>
        </w:rPr>
        <w:t xml:space="preserve">זה </w:t>
      </w:r>
      <w:bookmarkStart w:id="17743" w:name="_ETM_Q51_300170"/>
      <w:bookmarkEnd w:id="17743"/>
      <w:r>
        <w:rPr>
          <w:rtl/>
        </w:rPr>
        <w:t xml:space="preserve">עניין </w:t>
      </w:r>
      <w:bookmarkStart w:id="17744" w:name="_ETM_Q51_300440"/>
      <w:bookmarkEnd w:id="17744"/>
      <w:r>
        <w:rPr>
          <w:rtl/>
        </w:rPr>
        <w:t xml:space="preserve">של </w:t>
      </w:r>
      <w:bookmarkStart w:id="17745" w:name="_ETM_Q51_300590"/>
      <w:bookmarkEnd w:id="17745"/>
      <w:r>
        <w:rPr>
          <w:rtl/>
        </w:rPr>
        <w:t xml:space="preserve">מדינה </w:t>
      </w:r>
      <w:bookmarkStart w:id="17746" w:name="_ETM_Q51_301159"/>
      <w:bookmarkEnd w:id="17746"/>
      <w:r>
        <w:rPr>
          <w:rtl/>
        </w:rPr>
        <w:t xml:space="preserve">שמייצרת </w:t>
      </w:r>
      <w:bookmarkStart w:id="17747" w:name="_ETM_Q51_301820"/>
      <w:bookmarkEnd w:id="17747"/>
      <w:r>
        <w:rPr>
          <w:rtl/>
        </w:rPr>
        <w:t>הרתעה</w:t>
      </w:r>
      <w:r>
        <w:rPr>
          <w:rFonts w:hint="cs"/>
          <w:rtl/>
        </w:rPr>
        <w:t>;</w:t>
      </w:r>
      <w:r>
        <w:rPr>
          <w:rtl/>
        </w:rPr>
        <w:t xml:space="preserve"> </w:t>
      </w:r>
      <w:bookmarkStart w:id="17748" w:name="_ETM_Q51_302659"/>
      <w:bookmarkEnd w:id="17748"/>
      <w:r>
        <w:rPr>
          <w:rtl/>
        </w:rPr>
        <w:t xml:space="preserve">זה </w:t>
      </w:r>
      <w:bookmarkStart w:id="17749" w:name="_ETM_Q51_302900"/>
      <w:bookmarkEnd w:id="17749"/>
      <w:r>
        <w:rPr>
          <w:rtl/>
        </w:rPr>
        <w:t xml:space="preserve">עניין </w:t>
      </w:r>
      <w:bookmarkStart w:id="17750" w:name="_ETM_Q51_303320"/>
      <w:bookmarkEnd w:id="17750"/>
      <w:r>
        <w:rPr>
          <w:rtl/>
        </w:rPr>
        <w:t xml:space="preserve">של </w:t>
      </w:r>
      <w:bookmarkStart w:id="17751" w:name="_ETM_Q51_303920"/>
      <w:bookmarkEnd w:id="17751"/>
      <w:r>
        <w:rPr>
          <w:rtl/>
        </w:rPr>
        <w:t xml:space="preserve">להביא </w:t>
      </w:r>
      <w:bookmarkStart w:id="17752" w:name="_ETM_Q51_304710"/>
      <w:bookmarkEnd w:id="17752"/>
      <w:r>
        <w:rPr>
          <w:rtl/>
        </w:rPr>
        <w:t>צדק</w:t>
      </w:r>
      <w:r>
        <w:rPr>
          <w:rFonts w:hint="cs"/>
          <w:rtl/>
        </w:rPr>
        <w:t>,</w:t>
      </w:r>
      <w:r>
        <w:rPr>
          <w:rtl/>
        </w:rPr>
        <w:t xml:space="preserve"> </w:t>
      </w:r>
      <w:bookmarkStart w:id="17753" w:name="_ETM_Q51_305670"/>
      <w:bookmarkEnd w:id="17753"/>
      <w:r>
        <w:rPr>
          <w:rtl/>
        </w:rPr>
        <w:t xml:space="preserve">גם </w:t>
      </w:r>
      <w:bookmarkStart w:id="17754" w:name="_ETM_Q51_305970"/>
      <w:bookmarkEnd w:id="17754"/>
      <w:r>
        <w:rPr>
          <w:rtl/>
        </w:rPr>
        <w:t xml:space="preserve">לכל </w:t>
      </w:r>
      <w:bookmarkStart w:id="17755" w:name="_ETM_Q51_306270"/>
      <w:bookmarkEnd w:id="17755"/>
      <w:r>
        <w:rPr>
          <w:rtl/>
        </w:rPr>
        <w:t xml:space="preserve">אותן </w:t>
      </w:r>
      <w:bookmarkStart w:id="17756" w:name="_ETM_Q51_306540"/>
      <w:bookmarkEnd w:id="17756"/>
      <w:r>
        <w:rPr>
          <w:rtl/>
        </w:rPr>
        <w:t xml:space="preserve">משפחות </w:t>
      </w:r>
      <w:bookmarkStart w:id="17757" w:name="_ETM_Q51_306990"/>
      <w:bookmarkEnd w:id="17757"/>
      <w:r>
        <w:rPr>
          <w:rtl/>
        </w:rPr>
        <w:t>שכולות</w:t>
      </w:r>
      <w:r>
        <w:rPr>
          <w:rFonts w:hint="cs"/>
          <w:rtl/>
        </w:rPr>
        <w:t>,</w:t>
      </w:r>
      <w:r>
        <w:rPr>
          <w:rtl/>
        </w:rPr>
        <w:t xml:space="preserve"> </w:t>
      </w:r>
      <w:bookmarkStart w:id="17758" w:name="_ETM_Q51_308850"/>
      <w:bookmarkEnd w:id="17758"/>
      <w:r>
        <w:rPr>
          <w:rtl/>
        </w:rPr>
        <w:t xml:space="preserve">וגם </w:t>
      </w:r>
      <w:bookmarkStart w:id="17759" w:name="_ETM_Q51_309389"/>
      <w:bookmarkEnd w:id="17759"/>
      <w:r>
        <w:rPr>
          <w:rtl/>
        </w:rPr>
        <w:t xml:space="preserve">לאזרחי </w:t>
      </w:r>
      <w:bookmarkStart w:id="17760" w:name="_ETM_Q51_309870"/>
      <w:bookmarkEnd w:id="17760"/>
      <w:r>
        <w:rPr>
          <w:rtl/>
        </w:rPr>
        <w:t>ישראל</w:t>
      </w:r>
      <w:r>
        <w:rPr>
          <w:rFonts w:hint="cs"/>
          <w:rtl/>
        </w:rPr>
        <w:t>.</w:t>
      </w:r>
      <w:r>
        <w:rPr>
          <w:rtl/>
        </w:rPr>
        <w:t xml:space="preserve"> </w:t>
      </w:r>
      <w:bookmarkStart w:id="17761" w:name="_ETM_Q51_310800"/>
      <w:bookmarkEnd w:id="17761"/>
    </w:p>
    <w:p w:rsidR="00487C80" w:rsidRDefault="00487C80" w:rsidP="00080EA4">
      <w:pPr>
        <w:rPr>
          <w:rtl/>
        </w:rPr>
      </w:pPr>
      <w:bookmarkStart w:id="17762" w:name="_ETM_Q51_314526"/>
      <w:bookmarkStart w:id="17763" w:name="_ETM_Q51_314564"/>
      <w:bookmarkEnd w:id="17762"/>
      <w:bookmarkEnd w:id="17763"/>
    </w:p>
    <w:p w:rsidR="00487C80" w:rsidRDefault="00487C80" w:rsidP="00EB169B">
      <w:pPr>
        <w:rPr>
          <w:rtl/>
        </w:rPr>
      </w:pPr>
      <w:bookmarkStart w:id="17764" w:name="_ETM_Q51_314656"/>
      <w:bookmarkStart w:id="17765" w:name="_ETM_Q51_314732"/>
      <w:bookmarkEnd w:id="17764"/>
      <w:bookmarkEnd w:id="17765"/>
      <w:r>
        <w:rPr>
          <w:rtl/>
        </w:rPr>
        <w:t xml:space="preserve">אני </w:t>
      </w:r>
      <w:bookmarkStart w:id="17766" w:name="_ETM_Q51_311310"/>
      <w:bookmarkEnd w:id="17766"/>
      <w:r>
        <w:rPr>
          <w:rtl/>
        </w:rPr>
        <w:t xml:space="preserve">מצפה </w:t>
      </w:r>
      <w:bookmarkStart w:id="17767" w:name="_ETM_Q51_311790"/>
      <w:bookmarkEnd w:id="17767"/>
      <w:r>
        <w:rPr>
          <w:rtl/>
        </w:rPr>
        <w:t xml:space="preserve">מכולם </w:t>
      </w:r>
      <w:bookmarkStart w:id="17768" w:name="_ETM_Q51_312389"/>
      <w:bookmarkEnd w:id="17768"/>
      <w:r>
        <w:rPr>
          <w:rtl/>
        </w:rPr>
        <w:t xml:space="preserve">לתמוך </w:t>
      </w:r>
      <w:bookmarkStart w:id="17769" w:name="_ETM_Q51_312840"/>
      <w:bookmarkEnd w:id="17769"/>
      <w:r>
        <w:rPr>
          <w:rtl/>
        </w:rPr>
        <w:t xml:space="preserve">בהצעת </w:t>
      </w:r>
      <w:bookmarkStart w:id="17770" w:name="_ETM_Q51_313260"/>
      <w:bookmarkEnd w:id="17770"/>
      <w:r>
        <w:rPr>
          <w:rtl/>
        </w:rPr>
        <w:t xml:space="preserve">החוק </w:t>
      </w:r>
      <w:bookmarkStart w:id="17771" w:name="_ETM_Q51_313680"/>
      <w:bookmarkEnd w:id="17771"/>
      <w:r>
        <w:rPr>
          <w:rtl/>
        </w:rPr>
        <w:t xml:space="preserve">ומודה </w:t>
      </w:r>
      <w:bookmarkStart w:id="17772" w:name="_ETM_Q51_314389"/>
      <w:bookmarkEnd w:id="17772"/>
      <w:r>
        <w:rPr>
          <w:rtl/>
        </w:rPr>
        <w:t xml:space="preserve">לוועדת </w:t>
      </w:r>
      <w:bookmarkStart w:id="17773" w:name="_ETM_Q51_314930"/>
      <w:bookmarkEnd w:id="17773"/>
      <w:r>
        <w:rPr>
          <w:rtl/>
        </w:rPr>
        <w:t xml:space="preserve">השרים </w:t>
      </w:r>
      <w:bookmarkStart w:id="17774" w:name="_ETM_Q51_315680"/>
      <w:bookmarkEnd w:id="17774"/>
      <w:r>
        <w:rPr>
          <w:rtl/>
        </w:rPr>
        <w:t xml:space="preserve">על </w:t>
      </w:r>
      <w:bookmarkStart w:id="17775" w:name="_ETM_Q51_315830"/>
      <w:bookmarkEnd w:id="17775"/>
      <w:r>
        <w:rPr>
          <w:rtl/>
        </w:rPr>
        <w:t>תמיכת</w:t>
      </w:r>
      <w:r>
        <w:rPr>
          <w:rFonts w:hint="cs"/>
          <w:rtl/>
        </w:rPr>
        <w:t>ה.</w:t>
      </w:r>
      <w:r>
        <w:rPr>
          <w:rtl/>
        </w:rPr>
        <w:t xml:space="preserve"> </w:t>
      </w:r>
      <w:bookmarkStart w:id="17776" w:name="_ETM_Q51_316400"/>
      <w:bookmarkEnd w:id="17776"/>
      <w:r>
        <w:rPr>
          <w:rtl/>
        </w:rPr>
        <w:t xml:space="preserve">תודה </w:t>
      </w:r>
      <w:bookmarkStart w:id="17777" w:name="_ETM_Q51_316639"/>
      <w:bookmarkEnd w:id="17777"/>
      <w:r>
        <w:rPr>
          <w:rtl/>
        </w:rPr>
        <w:t>רבה</w:t>
      </w:r>
      <w:r>
        <w:rPr>
          <w:rFonts w:hint="cs"/>
          <w:rtl/>
        </w:rPr>
        <w:t>.</w:t>
      </w:r>
    </w:p>
    <w:p w:rsidR="00487C80" w:rsidRDefault="00487C80" w:rsidP="00080EA4">
      <w:pPr>
        <w:rPr>
          <w:rtl/>
        </w:rPr>
      </w:pPr>
      <w:bookmarkStart w:id="17778" w:name="_ETM_Q51_323022"/>
      <w:bookmarkStart w:id="17779" w:name="_ETM_Q51_323137"/>
      <w:bookmarkEnd w:id="17778"/>
      <w:bookmarkEnd w:id="17779"/>
    </w:p>
    <w:p w:rsidR="00487C80" w:rsidRDefault="00487C80" w:rsidP="00080EA4">
      <w:pPr>
        <w:pStyle w:val="af6"/>
        <w:keepNext/>
        <w:rPr>
          <w:rtl/>
        </w:rPr>
      </w:pPr>
      <w:bookmarkStart w:id="17780" w:name="_ETM_Q51_323214"/>
      <w:bookmarkStart w:id="17781" w:name="_ETM_Q51_323329"/>
      <w:bookmarkStart w:id="17782" w:name="_ETM_Q51_323390"/>
      <w:bookmarkEnd w:id="17780"/>
      <w:bookmarkEnd w:id="17781"/>
      <w:bookmarkEnd w:id="17782"/>
      <w:r w:rsidRPr="00760194">
        <w:rPr>
          <w:rStyle w:val="TagStyle"/>
          <w:rtl/>
        </w:rPr>
        <w:t xml:space="preserve"> &lt;&lt; יור &gt;&gt;</w:t>
      </w:r>
      <w:r w:rsidRPr="004E7570">
        <w:rPr>
          <w:rStyle w:val="TagStyle"/>
          <w:rtl/>
        </w:rPr>
        <w:t xml:space="preserve"> </w:t>
      </w:r>
      <w:r>
        <w:rPr>
          <w:rtl/>
        </w:rPr>
        <w:t>היו"ר ניסים ואטורי:</w:t>
      </w:r>
      <w:r w:rsidRPr="004E7570">
        <w:rPr>
          <w:rStyle w:val="TagStyle"/>
          <w:rtl/>
        </w:rPr>
        <w:t xml:space="preserve"> </w:t>
      </w:r>
      <w:r w:rsidRPr="00760194">
        <w:rPr>
          <w:rStyle w:val="TagStyle"/>
          <w:rtl/>
        </w:rPr>
        <w:t>&lt;&lt; יור &gt;&gt;</w:t>
      </w:r>
      <w:r>
        <w:rPr>
          <w:rtl/>
        </w:rPr>
        <w:t xml:space="preserve">   </w:t>
      </w:r>
    </w:p>
    <w:p w:rsidR="00487C80" w:rsidRDefault="00487C80" w:rsidP="00A4193C">
      <w:pPr>
        <w:rPr>
          <w:rtl/>
        </w:rPr>
      </w:pPr>
    </w:p>
    <w:p w:rsidR="00487C80" w:rsidRDefault="00487C80" w:rsidP="00EB169B">
      <w:pPr>
        <w:rPr>
          <w:rtl/>
        </w:rPr>
      </w:pPr>
      <w:bookmarkStart w:id="17783" w:name="_ETM_Q51_330759"/>
      <w:bookmarkStart w:id="17784" w:name="_ETM_Q51_323514"/>
      <w:bookmarkStart w:id="17785" w:name="_ETM_Q51_323566"/>
      <w:bookmarkStart w:id="17786" w:name="_ETM_Q51_323678"/>
      <w:bookmarkStart w:id="17787" w:name="_ETM_Q51_323760"/>
      <w:bookmarkStart w:id="17788" w:name="_ETM_Q51_323854"/>
      <w:bookmarkStart w:id="17789" w:name="_ETM_Q51_319350"/>
      <w:bookmarkEnd w:id="17783"/>
      <w:bookmarkEnd w:id="17784"/>
      <w:bookmarkEnd w:id="17785"/>
      <w:bookmarkEnd w:id="17786"/>
      <w:bookmarkEnd w:id="17787"/>
      <w:bookmarkEnd w:id="17788"/>
      <w:bookmarkEnd w:id="17789"/>
      <w:r>
        <w:rPr>
          <w:rtl/>
        </w:rPr>
        <w:t xml:space="preserve">תשיב </w:t>
      </w:r>
      <w:bookmarkStart w:id="17790" w:name="_ETM_Q51_320070"/>
      <w:bookmarkEnd w:id="17790"/>
      <w:r>
        <w:rPr>
          <w:rtl/>
        </w:rPr>
        <w:t xml:space="preserve">סגנית </w:t>
      </w:r>
      <w:bookmarkStart w:id="17791" w:name="_ETM_Q51_321450"/>
      <w:bookmarkStart w:id="17792" w:name="_ETM_Q51_321989"/>
      <w:bookmarkEnd w:id="17791"/>
      <w:bookmarkEnd w:id="17792"/>
      <w:r>
        <w:rPr>
          <w:rtl/>
        </w:rPr>
        <w:t xml:space="preserve">שר </w:t>
      </w:r>
      <w:bookmarkStart w:id="17793" w:name="_ETM_Q51_322260"/>
      <w:bookmarkEnd w:id="17793"/>
      <w:r>
        <w:rPr>
          <w:rtl/>
        </w:rPr>
        <w:t xml:space="preserve">האוצר </w:t>
      </w:r>
      <w:bookmarkStart w:id="17794" w:name="_ETM_Q51_323069"/>
      <w:bookmarkEnd w:id="17794"/>
      <w:r>
        <w:rPr>
          <w:rtl/>
        </w:rPr>
        <w:t>חבר</w:t>
      </w:r>
      <w:r>
        <w:rPr>
          <w:rFonts w:hint="cs"/>
          <w:rtl/>
        </w:rPr>
        <w:t xml:space="preserve">ת הכנסת מיכל מרים </w:t>
      </w:r>
      <w:bookmarkStart w:id="17795" w:name="_ETM_Q51_331557"/>
      <w:bookmarkStart w:id="17796" w:name="_ETM_Q51_323340"/>
      <w:bookmarkStart w:id="17797" w:name="_ETM_Q51_323730"/>
      <w:bookmarkStart w:id="17798" w:name="_ETM_Q51_324120"/>
      <w:bookmarkStart w:id="17799" w:name="_ETM_Q51_324629"/>
      <w:bookmarkStart w:id="17800" w:name="_ETM_Q51_325200"/>
      <w:bookmarkEnd w:id="17795"/>
      <w:bookmarkEnd w:id="17796"/>
      <w:bookmarkEnd w:id="17797"/>
      <w:bookmarkEnd w:id="17798"/>
      <w:bookmarkEnd w:id="17799"/>
      <w:bookmarkEnd w:id="17800"/>
      <w:r>
        <w:rPr>
          <w:rFonts w:hint="cs"/>
          <w:rtl/>
        </w:rPr>
        <w:t xml:space="preserve">וולדיגר. בבקשה. </w:t>
      </w:r>
      <w:bookmarkStart w:id="17801" w:name="_ETM_Q51_340501"/>
      <w:bookmarkEnd w:id="17801"/>
    </w:p>
    <w:p w:rsidR="00487C80" w:rsidRDefault="00487C80" w:rsidP="00080EA4">
      <w:pPr>
        <w:rPr>
          <w:rtl/>
        </w:rPr>
      </w:pPr>
      <w:bookmarkStart w:id="17802" w:name="_ETM_Q51_340570"/>
      <w:bookmarkStart w:id="17803" w:name="_ETM_Q51_340676"/>
      <w:bookmarkEnd w:id="17802"/>
      <w:bookmarkEnd w:id="17803"/>
    </w:p>
    <w:p w:rsidR="00487C80" w:rsidRDefault="00487C80" w:rsidP="00080EA4">
      <w:pPr>
        <w:pStyle w:val="a4"/>
        <w:keepNext/>
        <w:rPr>
          <w:rtl/>
        </w:rPr>
      </w:pPr>
      <w:bookmarkStart w:id="17804" w:name="_ETM_Q51_340753"/>
      <w:bookmarkStart w:id="17805" w:name="_ETM_Q51_340869"/>
      <w:bookmarkStart w:id="17806" w:name="ET_speaker_6150_7"/>
      <w:bookmarkEnd w:id="17804"/>
      <w:bookmarkEnd w:id="17805"/>
      <w:r w:rsidRPr="00760194">
        <w:rPr>
          <w:rStyle w:val="TagStyle"/>
          <w:rtl/>
        </w:rPr>
        <w:lastRenderedPageBreak/>
        <w:t xml:space="preserve"> &lt;&lt; דובר &gt;&gt;</w:t>
      </w:r>
      <w:r w:rsidRPr="004E7570">
        <w:rPr>
          <w:rStyle w:val="TagStyle"/>
          <w:rtl/>
        </w:rPr>
        <w:t xml:space="preserve"> </w:t>
      </w:r>
      <w:bookmarkStart w:id="17807" w:name="_Toc137679454"/>
      <w:bookmarkStart w:id="17808" w:name="_Toc137679801"/>
      <w:bookmarkStart w:id="17809" w:name="_Toc137717584"/>
      <w:bookmarkStart w:id="17810" w:name="_Toc155172168"/>
      <w:bookmarkStart w:id="17811" w:name="_Toc155529860"/>
      <w:r>
        <w:rPr>
          <w:rtl/>
        </w:rPr>
        <w:t>מיכל מרים וולדיגר (הציונות הדתית):</w:t>
      </w:r>
      <w:bookmarkEnd w:id="17807"/>
      <w:bookmarkEnd w:id="17808"/>
      <w:bookmarkEnd w:id="17809"/>
      <w:bookmarkEnd w:id="17810"/>
      <w:bookmarkEnd w:id="17811"/>
      <w:r w:rsidRPr="004E7570">
        <w:rPr>
          <w:rStyle w:val="TagStyle"/>
          <w:rtl/>
        </w:rPr>
        <w:t xml:space="preserve"> </w:t>
      </w:r>
      <w:r w:rsidRPr="00760194">
        <w:rPr>
          <w:rStyle w:val="TagStyle"/>
          <w:rtl/>
        </w:rPr>
        <w:t>&lt;&lt; דובר &gt;&gt;</w:t>
      </w:r>
      <w:r>
        <w:rPr>
          <w:rtl/>
        </w:rPr>
        <w:t xml:space="preserve">   </w:t>
      </w:r>
      <w:bookmarkEnd w:id="17806"/>
    </w:p>
    <w:p w:rsidR="00487C80" w:rsidRDefault="00487C80" w:rsidP="00A4193C">
      <w:pPr>
        <w:rPr>
          <w:rtl/>
        </w:rPr>
      </w:pPr>
    </w:p>
    <w:p w:rsidR="00EB169B" w:rsidRDefault="00487C80" w:rsidP="00EB169B">
      <w:pPr>
        <w:rPr>
          <w:rtl/>
        </w:rPr>
      </w:pPr>
      <w:bookmarkStart w:id="17812" w:name="_ETM_Q51_340933"/>
      <w:bookmarkStart w:id="17813" w:name="_ETM_Q51_341045"/>
      <w:bookmarkStart w:id="17814" w:name="_ETM_Q51_341125"/>
      <w:bookmarkStart w:id="17815" w:name="_ETM_Q51_341236"/>
      <w:bookmarkStart w:id="17816" w:name="_ETM_Q51_341302"/>
      <w:bookmarkStart w:id="17817" w:name="_ETM_Q51_328250"/>
      <w:bookmarkStart w:id="17818" w:name="_ETM_Q51_331840"/>
      <w:bookmarkStart w:id="17819" w:name="_ETM_Q51_332110"/>
      <w:bookmarkStart w:id="17820" w:name="_ETM_Q51_332980"/>
      <w:bookmarkStart w:id="17821" w:name="_ETM_Q51_333130"/>
      <w:bookmarkStart w:id="17822" w:name="_ETM_Q51_334799"/>
      <w:bookmarkStart w:id="17823" w:name="_ETM_Q51_343419"/>
      <w:bookmarkEnd w:id="17812"/>
      <w:bookmarkEnd w:id="17813"/>
      <w:bookmarkEnd w:id="17814"/>
      <w:bookmarkEnd w:id="17815"/>
      <w:bookmarkEnd w:id="17816"/>
      <w:bookmarkEnd w:id="17817"/>
      <w:bookmarkEnd w:id="17818"/>
      <w:bookmarkEnd w:id="17819"/>
      <w:bookmarkEnd w:id="17820"/>
      <w:bookmarkEnd w:id="17821"/>
      <w:bookmarkEnd w:id="17822"/>
      <w:bookmarkEnd w:id="17823"/>
      <w:r>
        <w:rPr>
          <w:rtl/>
        </w:rPr>
        <w:t xml:space="preserve">כבוד </w:t>
      </w:r>
      <w:bookmarkStart w:id="17824" w:name="_ETM_Q51_343719"/>
      <w:bookmarkEnd w:id="17824"/>
      <w:r w:rsidR="00447836">
        <w:rPr>
          <w:rFonts w:hint="cs"/>
          <w:rtl/>
        </w:rPr>
        <w:t>ה</w:t>
      </w:r>
      <w:r>
        <w:rPr>
          <w:rtl/>
        </w:rPr>
        <w:t>יושב-ראש</w:t>
      </w:r>
      <w:r>
        <w:rPr>
          <w:rFonts w:hint="cs"/>
          <w:rtl/>
        </w:rPr>
        <w:t>,</w:t>
      </w:r>
      <w:r>
        <w:rPr>
          <w:rtl/>
        </w:rPr>
        <w:t xml:space="preserve"> </w:t>
      </w:r>
      <w:bookmarkStart w:id="17825" w:name="_ETM_Q51_344680"/>
      <w:bookmarkEnd w:id="17825"/>
      <w:r>
        <w:rPr>
          <w:rtl/>
        </w:rPr>
        <w:t xml:space="preserve">כבוד </w:t>
      </w:r>
      <w:bookmarkStart w:id="17826" w:name="_ETM_Q51_344980"/>
      <w:bookmarkEnd w:id="17826"/>
      <w:r>
        <w:rPr>
          <w:rtl/>
        </w:rPr>
        <w:t>השר</w:t>
      </w:r>
      <w:r>
        <w:rPr>
          <w:rFonts w:hint="cs"/>
          <w:rtl/>
        </w:rPr>
        <w:t>,</w:t>
      </w:r>
      <w:r>
        <w:rPr>
          <w:rtl/>
        </w:rPr>
        <w:t xml:space="preserve"> </w:t>
      </w:r>
      <w:bookmarkStart w:id="17827" w:name="_ETM_Q51_345760"/>
      <w:bookmarkEnd w:id="17827"/>
      <w:r>
        <w:rPr>
          <w:rtl/>
        </w:rPr>
        <w:t xml:space="preserve">חברי </w:t>
      </w:r>
      <w:bookmarkStart w:id="17828" w:name="_ETM_Q51_346120"/>
      <w:bookmarkEnd w:id="17828"/>
      <w:r>
        <w:rPr>
          <w:rtl/>
        </w:rPr>
        <w:t xml:space="preserve">כנסת </w:t>
      </w:r>
      <w:bookmarkStart w:id="17829" w:name="_ETM_Q51_346419"/>
      <w:bookmarkEnd w:id="17829"/>
      <w:r>
        <w:rPr>
          <w:rtl/>
        </w:rPr>
        <w:t>נכבדים</w:t>
      </w:r>
      <w:r>
        <w:rPr>
          <w:rFonts w:hint="cs"/>
          <w:rtl/>
        </w:rPr>
        <w:t>,</w:t>
      </w:r>
      <w:bookmarkStart w:id="17830" w:name="_ETM_Q51_347700"/>
      <w:bookmarkEnd w:id="17830"/>
      <w:r>
        <w:rPr>
          <w:rtl/>
        </w:rPr>
        <w:t xml:space="preserve"> </w:t>
      </w:r>
      <w:bookmarkStart w:id="17831" w:name="_ETM_Q51_348359"/>
      <w:bookmarkEnd w:id="17831"/>
      <w:r>
        <w:rPr>
          <w:rtl/>
        </w:rPr>
        <w:t xml:space="preserve">תודה </w:t>
      </w:r>
      <w:bookmarkStart w:id="17832" w:name="_ETM_Q51_348659"/>
      <w:bookmarkEnd w:id="17832"/>
      <w:r>
        <w:rPr>
          <w:rtl/>
        </w:rPr>
        <w:t xml:space="preserve">קודם </w:t>
      </w:r>
      <w:bookmarkStart w:id="17833" w:name="_ETM_Q51_348930"/>
      <w:bookmarkEnd w:id="17833"/>
      <w:r>
        <w:rPr>
          <w:rtl/>
        </w:rPr>
        <w:t>כ</w:t>
      </w:r>
      <w:r>
        <w:rPr>
          <w:rFonts w:hint="cs"/>
          <w:rtl/>
        </w:rPr>
        <w:t>ו</w:t>
      </w:r>
      <w:r>
        <w:rPr>
          <w:rtl/>
        </w:rPr>
        <w:t xml:space="preserve">ל </w:t>
      </w:r>
      <w:bookmarkStart w:id="17834" w:name="_ETM_Q51_349620"/>
      <w:bookmarkEnd w:id="17834"/>
      <w:r>
        <w:rPr>
          <w:rFonts w:hint="cs"/>
          <w:rtl/>
        </w:rPr>
        <w:t>ל</w:t>
      </w:r>
      <w:r>
        <w:rPr>
          <w:rtl/>
        </w:rPr>
        <w:t xml:space="preserve">חבר </w:t>
      </w:r>
      <w:bookmarkStart w:id="17835" w:name="_ETM_Q51_349919"/>
      <w:bookmarkEnd w:id="17835"/>
      <w:r>
        <w:rPr>
          <w:rtl/>
        </w:rPr>
        <w:t xml:space="preserve">הכנסת </w:t>
      </w:r>
      <w:bookmarkStart w:id="17836" w:name="_ETM_Q51_350219"/>
      <w:bookmarkEnd w:id="17836"/>
      <w:r>
        <w:rPr>
          <w:rtl/>
        </w:rPr>
        <w:t xml:space="preserve">עידן </w:t>
      </w:r>
      <w:bookmarkStart w:id="17837" w:name="_ETM_Q51_350489"/>
      <w:bookmarkEnd w:id="17837"/>
      <w:r>
        <w:rPr>
          <w:rtl/>
        </w:rPr>
        <w:t>רול</w:t>
      </w:r>
      <w:r w:rsidR="00EB169B">
        <w:rPr>
          <w:rFonts w:hint="cs"/>
          <w:rtl/>
        </w:rPr>
        <w:t>,</w:t>
      </w:r>
      <w:r>
        <w:rPr>
          <w:rtl/>
        </w:rPr>
        <w:t xml:space="preserve"> </w:t>
      </w:r>
      <w:bookmarkStart w:id="17838" w:name="_ETM_Q51_351120"/>
      <w:bookmarkEnd w:id="17838"/>
      <w:r>
        <w:rPr>
          <w:rtl/>
        </w:rPr>
        <w:t xml:space="preserve">הצעת </w:t>
      </w:r>
      <w:bookmarkStart w:id="17839" w:name="_ETM_Q51_351540"/>
      <w:bookmarkEnd w:id="17839"/>
      <w:r>
        <w:rPr>
          <w:rtl/>
        </w:rPr>
        <w:t xml:space="preserve">חוק </w:t>
      </w:r>
      <w:bookmarkStart w:id="17840" w:name="_ETM_Q51_351780"/>
      <w:bookmarkEnd w:id="17840"/>
      <w:r>
        <w:rPr>
          <w:rtl/>
        </w:rPr>
        <w:t xml:space="preserve">חשובה </w:t>
      </w:r>
      <w:bookmarkStart w:id="17841" w:name="_ETM_Q51_352930"/>
      <w:bookmarkEnd w:id="17841"/>
      <w:r>
        <w:rPr>
          <w:rtl/>
        </w:rPr>
        <w:t>וטובה</w:t>
      </w:r>
      <w:r>
        <w:rPr>
          <w:rFonts w:hint="cs"/>
          <w:rtl/>
        </w:rPr>
        <w:t>.</w:t>
      </w:r>
      <w:r>
        <w:rPr>
          <w:rtl/>
        </w:rPr>
        <w:t xml:space="preserve"> </w:t>
      </w:r>
      <w:bookmarkStart w:id="17842" w:name="_ETM_Q51_354319"/>
      <w:bookmarkEnd w:id="17842"/>
      <w:r>
        <w:rPr>
          <w:rtl/>
        </w:rPr>
        <w:t xml:space="preserve">בהצעת </w:t>
      </w:r>
      <w:bookmarkStart w:id="17843" w:name="_ETM_Q51_354769"/>
      <w:bookmarkEnd w:id="17843"/>
      <w:r>
        <w:rPr>
          <w:rtl/>
        </w:rPr>
        <w:t xml:space="preserve">החוק </w:t>
      </w:r>
      <w:bookmarkStart w:id="17844" w:name="_ETM_Q51_355010"/>
      <w:bookmarkEnd w:id="17844"/>
      <w:r>
        <w:rPr>
          <w:rtl/>
        </w:rPr>
        <w:t xml:space="preserve">שלפניכם </w:t>
      </w:r>
      <w:bookmarkStart w:id="17845" w:name="_ETM_Q51_355849"/>
      <w:bookmarkEnd w:id="17845"/>
      <w:r>
        <w:rPr>
          <w:rtl/>
        </w:rPr>
        <w:t xml:space="preserve">מוצע </w:t>
      </w:r>
      <w:bookmarkStart w:id="17846" w:name="_ETM_Q51_356450"/>
      <w:bookmarkEnd w:id="17846"/>
      <w:r>
        <w:rPr>
          <w:rtl/>
        </w:rPr>
        <w:t xml:space="preserve">שקופות </w:t>
      </w:r>
      <w:bookmarkStart w:id="17847" w:name="_ETM_Q51_356989"/>
      <w:bookmarkEnd w:id="17847"/>
      <w:r>
        <w:rPr>
          <w:rtl/>
        </w:rPr>
        <w:t xml:space="preserve">הגמל </w:t>
      </w:r>
      <w:bookmarkStart w:id="17848" w:name="_ETM_Q51_357769"/>
      <w:bookmarkEnd w:id="17848"/>
      <w:r>
        <w:rPr>
          <w:rtl/>
        </w:rPr>
        <w:t xml:space="preserve">ישללו </w:t>
      </w:r>
      <w:bookmarkStart w:id="17849" w:name="_ETM_Q51_358340"/>
      <w:bookmarkEnd w:id="17849"/>
      <w:r>
        <w:rPr>
          <w:rtl/>
        </w:rPr>
        <w:t xml:space="preserve">את </w:t>
      </w:r>
      <w:bookmarkStart w:id="17850" w:name="_ETM_Q51_358459"/>
      <w:bookmarkEnd w:id="17850"/>
      <w:r>
        <w:rPr>
          <w:rtl/>
        </w:rPr>
        <w:t xml:space="preserve">הזכאות </w:t>
      </w:r>
      <w:bookmarkStart w:id="17851" w:name="_ETM_Q51_359029"/>
      <w:bookmarkEnd w:id="17851"/>
      <w:r>
        <w:rPr>
          <w:rtl/>
        </w:rPr>
        <w:t xml:space="preserve">לקצבת </w:t>
      </w:r>
      <w:bookmarkStart w:id="17852" w:name="_ETM_Q51_359540"/>
      <w:bookmarkEnd w:id="17852"/>
      <w:r>
        <w:rPr>
          <w:rtl/>
        </w:rPr>
        <w:t xml:space="preserve">נכות </w:t>
      </w:r>
      <w:bookmarkStart w:id="17853" w:name="_ETM_Q51_360260"/>
      <w:bookmarkEnd w:id="17853"/>
      <w:r>
        <w:rPr>
          <w:rtl/>
        </w:rPr>
        <w:t>וש</w:t>
      </w:r>
      <w:r>
        <w:rPr>
          <w:rFonts w:hint="cs"/>
          <w:rtl/>
        </w:rPr>
        <w:t xml:space="preserve">אירים </w:t>
      </w:r>
      <w:bookmarkStart w:id="17854" w:name="_ETM_Q51_361340"/>
      <w:bookmarkEnd w:id="17854"/>
      <w:r>
        <w:rPr>
          <w:rtl/>
        </w:rPr>
        <w:t xml:space="preserve">בגין </w:t>
      </w:r>
      <w:bookmarkStart w:id="17855" w:name="_ETM_Q51_361699"/>
      <w:bookmarkEnd w:id="17855"/>
      <w:r>
        <w:rPr>
          <w:rtl/>
        </w:rPr>
        <w:t xml:space="preserve">אירוע </w:t>
      </w:r>
      <w:bookmarkStart w:id="17856" w:name="_ETM_Q51_362029"/>
      <w:bookmarkEnd w:id="17856"/>
      <w:r>
        <w:rPr>
          <w:rtl/>
        </w:rPr>
        <w:t xml:space="preserve">מזכה </w:t>
      </w:r>
      <w:bookmarkStart w:id="17857" w:name="_ETM_Q51_363080"/>
      <w:bookmarkEnd w:id="17857"/>
      <w:r>
        <w:rPr>
          <w:rtl/>
        </w:rPr>
        <w:t xml:space="preserve">אשר </w:t>
      </w:r>
      <w:bookmarkStart w:id="17858" w:name="_ETM_Q51_363410"/>
      <w:bookmarkEnd w:id="17858"/>
      <w:r>
        <w:rPr>
          <w:rtl/>
        </w:rPr>
        <w:t xml:space="preserve">אירע </w:t>
      </w:r>
      <w:bookmarkStart w:id="17859" w:name="_ETM_Q51_363650"/>
      <w:bookmarkEnd w:id="17859"/>
      <w:r>
        <w:rPr>
          <w:rtl/>
        </w:rPr>
        <w:t xml:space="preserve">כתוצאה </w:t>
      </w:r>
      <w:bookmarkStart w:id="17860" w:name="_ETM_Q51_364400"/>
      <w:bookmarkEnd w:id="17860"/>
      <w:r>
        <w:rPr>
          <w:rtl/>
        </w:rPr>
        <w:t xml:space="preserve">מפשע </w:t>
      </w:r>
      <w:bookmarkStart w:id="17861" w:name="_ETM_Q51_365450"/>
      <w:bookmarkEnd w:id="17861"/>
      <w:r>
        <w:rPr>
          <w:rtl/>
        </w:rPr>
        <w:t xml:space="preserve">או </w:t>
      </w:r>
      <w:bookmarkStart w:id="17862" w:name="_ETM_Q51_365660"/>
      <w:bookmarkEnd w:id="17862"/>
      <w:r>
        <w:rPr>
          <w:rtl/>
        </w:rPr>
        <w:t xml:space="preserve">ניסיון </w:t>
      </w:r>
      <w:bookmarkStart w:id="17863" w:name="_ETM_Q51_366200"/>
      <w:bookmarkEnd w:id="17863"/>
      <w:r>
        <w:rPr>
          <w:rtl/>
        </w:rPr>
        <w:t xml:space="preserve">פשע </w:t>
      </w:r>
      <w:bookmarkStart w:id="17864" w:name="_ETM_Q51_366950"/>
      <w:bookmarkEnd w:id="17864"/>
      <w:r>
        <w:rPr>
          <w:rtl/>
        </w:rPr>
        <w:t xml:space="preserve">שבוצע </w:t>
      </w:r>
      <w:bookmarkStart w:id="17865" w:name="_ETM_Q51_367580"/>
      <w:bookmarkEnd w:id="17865"/>
      <w:r>
        <w:rPr>
          <w:rtl/>
        </w:rPr>
        <w:t xml:space="preserve">מתוך </w:t>
      </w:r>
      <w:bookmarkStart w:id="17866" w:name="_ETM_Q51_368060"/>
      <w:bookmarkEnd w:id="17866"/>
      <w:r>
        <w:rPr>
          <w:rtl/>
        </w:rPr>
        <w:t xml:space="preserve">מניע </w:t>
      </w:r>
      <w:bookmarkStart w:id="17867" w:name="_ETM_Q51_368510"/>
      <w:bookmarkEnd w:id="17867"/>
      <w:r>
        <w:rPr>
          <w:rtl/>
        </w:rPr>
        <w:t xml:space="preserve">לאומני </w:t>
      </w:r>
      <w:bookmarkStart w:id="17868" w:name="_ETM_Q51_369590"/>
      <w:bookmarkEnd w:id="17868"/>
      <w:r>
        <w:rPr>
          <w:rtl/>
        </w:rPr>
        <w:t xml:space="preserve">או </w:t>
      </w:r>
      <w:bookmarkStart w:id="17869" w:name="_ETM_Q51_369680"/>
      <w:bookmarkEnd w:id="17869"/>
      <w:r>
        <w:rPr>
          <w:rtl/>
        </w:rPr>
        <w:t xml:space="preserve">בזיקה </w:t>
      </w:r>
      <w:bookmarkStart w:id="17870" w:name="_ETM_Q51_370130"/>
      <w:bookmarkEnd w:id="17870"/>
      <w:r>
        <w:rPr>
          <w:rtl/>
        </w:rPr>
        <w:t xml:space="preserve">לפעילות </w:t>
      </w:r>
      <w:bookmarkStart w:id="17871" w:name="_ETM_Q51_370610"/>
      <w:bookmarkEnd w:id="17871"/>
      <w:r>
        <w:rPr>
          <w:rtl/>
        </w:rPr>
        <w:t>טרור</w:t>
      </w:r>
      <w:r>
        <w:rPr>
          <w:rFonts w:hint="cs"/>
          <w:rtl/>
        </w:rPr>
        <w:t>.</w:t>
      </w:r>
      <w:r>
        <w:rPr>
          <w:rtl/>
        </w:rPr>
        <w:t xml:space="preserve"> </w:t>
      </w:r>
      <w:bookmarkStart w:id="17872" w:name="_ETM_Q51_371629"/>
      <w:bookmarkStart w:id="17873" w:name="_ETM_Q51_349855"/>
      <w:bookmarkStart w:id="17874" w:name="_ETM_Q51_349904"/>
      <w:bookmarkStart w:id="17875" w:name="_ETM_Q51_350191"/>
      <w:bookmarkStart w:id="17876" w:name="_ETM_Q51_350237"/>
      <w:bookmarkEnd w:id="17872"/>
      <w:bookmarkEnd w:id="17873"/>
      <w:bookmarkEnd w:id="17874"/>
      <w:bookmarkEnd w:id="17875"/>
      <w:bookmarkEnd w:id="17876"/>
      <w:r>
        <w:rPr>
          <w:rtl/>
        </w:rPr>
        <w:t>בנוסף</w:t>
      </w:r>
      <w:r>
        <w:rPr>
          <w:rFonts w:hint="cs"/>
          <w:rtl/>
        </w:rPr>
        <w:t>,</w:t>
      </w:r>
      <w:r>
        <w:rPr>
          <w:rtl/>
        </w:rPr>
        <w:t xml:space="preserve"> </w:t>
      </w:r>
      <w:bookmarkStart w:id="17877" w:name="_ETM_Q51_372800"/>
      <w:bookmarkEnd w:id="17877"/>
      <w:r>
        <w:rPr>
          <w:rtl/>
        </w:rPr>
        <w:t xml:space="preserve">מוצע </w:t>
      </w:r>
      <w:bookmarkStart w:id="17878" w:name="_ETM_Q51_373190"/>
      <w:bookmarkEnd w:id="17878"/>
      <w:r>
        <w:rPr>
          <w:rtl/>
        </w:rPr>
        <w:t xml:space="preserve">לשלול </w:t>
      </w:r>
      <w:bookmarkStart w:id="17879" w:name="_ETM_Q51_373639"/>
      <w:bookmarkEnd w:id="17879"/>
      <w:r>
        <w:rPr>
          <w:rtl/>
        </w:rPr>
        <w:t xml:space="preserve">את </w:t>
      </w:r>
      <w:bookmarkStart w:id="17880" w:name="_ETM_Q51_373760"/>
      <w:bookmarkEnd w:id="17880"/>
      <w:r>
        <w:rPr>
          <w:rtl/>
        </w:rPr>
        <w:t xml:space="preserve">הזכאות </w:t>
      </w:r>
      <w:bookmarkStart w:id="17881" w:name="_ETM_Q51_374330"/>
      <w:bookmarkEnd w:id="17881"/>
      <w:r>
        <w:rPr>
          <w:rtl/>
        </w:rPr>
        <w:t xml:space="preserve">למשיכת </w:t>
      </w:r>
      <w:bookmarkStart w:id="17882" w:name="_ETM_Q51_374870"/>
      <w:bookmarkEnd w:id="17882"/>
      <w:r>
        <w:rPr>
          <w:rtl/>
        </w:rPr>
        <w:t xml:space="preserve">תגמולים </w:t>
      </w:r>
      <w:bookmarkStart w:id="17883" w:name="_ETM_Q51_375680"/>
      <w:bookmarkEnd w:id="17883"/>
      <w:r>
        <w:rPr>
          <w:rFonts w:hint="cs"/>
          <w:rtl/>
        </w:rPr>
        <w:t>מ</w:t>
      </w:r>
      <w:r>
        <w:rPr>
          <w:rtl/>
        </w:rPr>
        <w:t xml:space="preserve">קופות </w:t>
      </w:r>
      <w:bookmarkStart w:id="17884" w:name="_ETM_Q51_376160"/>
      <w:bookmarkEnd w:id="17884"/>
      <w:r>
        <w:rPr>
          <w:rtl/>
        </w:rPr>
        <w:t xml:space="preserve">הגמל </w:t>
      </w:r>
      <w:bookmarkStart w:id="17885" w:name="_ETM_Q51_376940"/>
      <w:bookmarkEnd w:id="17885"/>
      <w:r>
        <w:rPr>
          <w:rtl/>
        </w:rPr>
        <w:t>ול</w:t>
      </w:r>
      <w:bookmarkStart w:id="17886" w:name="_ETM_Q51_377150"/>
      <w:bookmarkEnd w:id="17886"/>
      <w:r>
        <w:rPr>
          <w:rtl/>
        </w:rPr>
        <w:t xml:space="preserve">פיצויי </w:t>
      </w:r>
      <w:bookmarkStart w:id="17887" w:name="_ETM_Q51_377510"/>
      <w:bookmarkEnd w:id="17887"/>
      <w:r>
        <w:rPr>
          <w:rtl/>
        </w:rPr>
        <w:t>פיטורי</w:t>
      </w:r>
      <w:r>
        <w:rPr>
          <w:rFonts w:hint="cs"/>
          <w:rtl/>
        </w:rPr>
        <w:t>ם</w:t>
      </w:r>
      <w:r>
        <w:rPr>
          <w:rtl/>
        </w:rPr>
        <w:t xml:space="preserve"> </w:t>
      </w:r>
      <w:bookmarkStart w:id="17888" w:name="_ETM_Q51_378290"/>
      <w:bookmarkEnd w:id="17888"/>
      <w:r>
        <w:rPr>
          <w:rtl/>
        </w:rPr>
        <w:t xml:space="preserve">לאדם </w:t>
      </w:r>
      <w:bookmarkStart w:id="17889" w:name="_ETM_Q51_378860"/>
      <w:bookmarkStart w:id="17890" w:name="_ETM_Q51_379550"/>
      <w:bookmarkEnd w:id="17889"/>
      <w:bookmarkEnd w:id="17890"/>
      <w:r>
        <w:rPr>
          <w:rtl/>
        </w:rPr>
        <w:t xml:space="preserve">שביצע </w:t>
      </w:r>
      <w:bookmarkStart w:id="17891" w:name="_ETM_Q51_380419"/>
      <w:bookmarkEnd w:id="17891"/>
      <w:r>
        <w:rPr>
          <w:rtl/>
        </w:rPr>
        <w:t xml:space="preserve">פשע </w:t>
      </w:r>
      <w:bookmarkStart w:id="17892" w:name="_ETM_Q51_380810"/>
      <w:bookmarkStart w:id="17893" w:name="_ETM_Q51_381200"/>
      <w:bookmarkEnd w:id="17892"/>
      <w:bookmarkEnd w:id="17893"/>
      <w:r>
        <w:rPr>
          <w:rtl/>
        </w:rPr>
        <w:t>כאמור</w:t>
      </w:r>
      <w:r>
        <w:rPr>
          <w:rFonts w:hint="cs"/>
          <w:rtl/>
        </w:rPr>
        <w:t>.</w:t>
      </w:r>
      <w:r>
        <w:rPr>
          <w:rtl/>
        </w:rPr>
        <w:t xml:space="preserve"> </w:t>
      </w:r>
      <w:bookmarkStart w:id="17894" w:name="_ETM_Q51_382209"/>
      <w:bookmarkEnd w:id="17894"/>
    </w:p>
    <w:p w:rsidR="00EB169B" w:rsidRDefault="00EB169B" w:rsidP="00EB169B">
      <w:pPr>
        <w:rPr>
          <w:rtl/>
        </w:rPr>
      </w:pPr>
    </w:p>
    <w:p w:rsidR="00487C80" w:rsidRDefault="00EB169B" w:rsidP="00EB169B">
      <w:pPr>
        <w:rPr>
          <w:rtl/>
        </w:rPr>
      </w:pPr>
      <w:r>
        <w:rPr>
          <w:rFonts w:hint="cs"/>
          <w:rtl/>
        </w:rPr>
        <w:t>ה</w:t>
      </w:r>
      <w:r w:rsidR="00487C80">
        <w:rPr>
          <w:rtl/>
        </w:rPr>
        <w:t xml:space="preserve">הצעה </w:t>
      </w:r>
      <w:bookmarkStart w:id="17895" w:name="_ETM_Q51_382510"/>
      <w:bookmarkEnd w:id="17895"/>
      <w:r w:rsidR="00487C80">
        <w:rPr>
          <w:rtl/>
        </w:rPr>
        <w:t>חשובה</w:t>
      </w:r>
      <w:r w:rsidR="00487C80">
        <w:rPr>
          <w:rFonts w:hint="cs"/>
          <w:rtl/>
        </w:rPr>
        <w:t>,</w:t>
      </w:r>
      <w:r w:rsidR="00487C80">
        <w:rPr>
          <w:rtl/>
        </w:rPr>
        <w:t xml:space="preserve"> </w:t>
      </w:r>
      <w:bookmarkStart w:id="17896" w:name="_ETM_Q51_383529"/>
      <w:bookmarkEnd w:id="17896"/>
      <w:r w:rsidR="00487C80">
        <w:rPr>
          <w:rtl/>
        </w:rPr>
        <w:t xml:space="preserve">ואנחנו </w:t>
      </w:r>
      <w:bookmarkStart w:id="17897" w:name="_ETM_Q51_384040"/>
      <w:bookmarkEnd w:id="17897"/>
      <w:r w:rsidR="00487C80">
        <w:rPr>
          <w:rtl/>
        </w:rPr>
        <w:t xml:space="preserve">כמובן </w:t>
      </w:r>
      <w:bookmarkStart w:id="17898" w:name="_ETM_Q51_384519"/>
      <w:bookmarkEnd w:id="17898"/>
      <w:r w:rsidR="00487C80">
        <w:rPr>
          <w:rtl/>
        </w:rPr>
        <w:t xml:space="preserve">תומכים </w:t>
      </w:r>
      <w:bookmarkStart w:id="17899" w:name="_ETM_Q51_384769"/>
      <w:bookmarkEnd w:id="17899"/>
      <w:r w:rsidR="00487C80">
        <w:rPr>
          <w:rFonts w:hint="cs"/>
          <w:rtl/>
        </w:rPr>
        <w:t xml:space="preserve">בה. יחד עם זאת, יש מקום </w:t>
      </w:r>
      <w:bookmarkStart w:id="17900" w:name="_ETM_Q51_384980"/>
      <w:bookmarkStart w:id="17901" w:name="_ETM_Q51_386230"/>
      <w:bookmarkStart w:id="17902" w:name="_ETM_Q51_386349"/>
      <w:bookmarkStart w:id="17903" w:name="_ETM_Q51_386980"/>
      <w:bookmarkStart w:id="17904" w:name="_ETM_Q51_387159"/>
      <w:bookmarkStart w:id="17905" w:name="_ETM_Q51_387489"/>
      <w:bookmarkEnd w:id="17900"/>
      <w:bookmarkEnd w:id="17901"/>
      <w:bookmarkEnd w:id="17902"/>
      <w:bookmarkEnd w:id="17903"/>
      <w:bookmarkEnd w:id="17904"/>
      <w:bookmarkEnd w:id="17905"/>
      <w:r w:rsidR="00487C80">
        <w:rPr>
          <w:rtl/>
        </w:rPr>
        <w:t xml:space="preserve">לתיקון </w:t>
      </w:r>
      <w:bookmarkStart w:id="17906" w:name="_ETM_Q51_387969"/>
      <w:bookmarkEnd w:id="17906"/>
      <w:r w:rsidR="00487C80">
        <w:rPr>
          <w:rtl/>
        </w:rPr>
        <w:t xml:space="preserve">וחידוד </w:t>
      </w:r>
      <w:bookmarkStart w:id="17907" w:name="_ETM_Q51_388480"/>
      <w:bookmarkEnd w:id="17907"/>
      <w:r w:rsidR="00487C80">
        <w:rPr>
          <w:rtl/>
        </w:rPr>
        <w:t>ההוראות</w:t>
      </w:r>
      <w:r w:rsidR="00487C80">
        <w:rPr>
          <w:rFonts w:hint="cs"/>
          <w:rtl/>
        </w:rPr>
        <w:t>,</w:t>
      </w:r>
      <w:r w:rsidR="00487C80">
        <w:rPr>
          <w:rtl/>
        </w:rPr>
        <w:t xml:space="preserve"> </w:t>
      </w:r>
      <w:bookmarkStart w:id="17908" w:name="_ETM_Q51_389409"/>
      <w:bookmarkEnd w:id="17908"/>
      <w:r w:rsidR="00487C80">
        <w:rPr>
          <w:rtl/>
        </w:rPr>
        <w:t xml:space="preserve">בין </w:t>
      </w:r>
      <w:bookmarkStart w:id="17909" w:name="_ETM_Q51_389680"/>
      <w:bookmarkEnd w:id="17909"/>
      <w:r w:rsidR="00487C80">
        <w:rPr>
          <w:rtl/>
        </w:rPr>
        <w:t xml:space="preserve">היתר </w:t>
      </w:r>
      <w:bookmarkStart w:id="17910" w:name="_ETM_Q51_390159"/>
      <w:bookmarkEnd w:id="17910"/>
      <w:r w:rsidR="00487C80">
        <w:rPr>
          <w:rtl/>
        </w:rPr>
        <w:t xml:space="preserve">בנושאים </w:t>
      </w:r>
      <w:bookmarkStart w:id="17911" w:name="_ETM_Q51_390579"/>
      <w:bookmarkEnd w:id="17911"/>
      <w:r w:rsidR="00487C80">
        <w:rPr>
          <w:rtl/>
        </w:rPr>
        <w:t>הבאים</w:t>
      </w:r>
      <w:r w:rsidR="00487C80">
        <w:rPr>
          <w:rFonts w:hint="cs"/>
          <w:rtl/>
        </w:rPr>
        <w:t>:</w:t>
      </w:r>
      <w:r w:rsidR="00487C80">
        <w:rPr>
          <w:rtl/>
        </w:rPr>
        <w:t xml:space="preserve"> </w:t>
      </w:r>
      <w:bookmarkStart w:id="17912" w:name="_ETM_Q51_391570"/>
      <w:bookmarkEnd w:id="17912"/>
      <w:r w:rsidR="00487C80">
        <w:rPr>
          <w:rtl/>
        </w:rPr>
        <w:t xml:space="preserve">במסגרת </w:t>
      </w:r>
      <w:bookmarkStart w:id="17913" w:name="_ETM_Q51_392110"/>
      <w:bookmarkEnd w:id="17913"/>
      <w:r w:rsidR="00487C80">
        <w:rPr>
          <w:rtl/>
        </w:rPr>
        <w:t xml:space="preserve">הצעת </w:t>
      </w:r>
      <w:bookmarkStart w:id="17914" w:name="_ETM_Q51_392380"/>
      <w:bookmarkEnd w:id="17914"/>
      <w:r w:rsidR="00487C80">
        <w:rPr>
          <w:rtl/>
        </w:rPr>
        <w:t xml:space="preserve">החוק </w:t>
      </w:r>
      <w:bookmarkStart w:id="17915" w:name="_ETM_Q51_392650"/>
      <w:bookmarkEnd w:id="17915"/>
      <w:r w:rsidR="00487C80">
        <w:rPr>
          <w:rtl/>
        </w:rPr>
        <w:t xml:space="preserve">נקבע </w:t>
      </w:r>
      <w:bookmarkStart w:id="17916" w:name="_ETM_Q51_393340"/>
      <w:bookmarkEnd w:id="17916"/>
      <w:r w:rsidR="00487C80">
        <w:rPr>
          <w:rtl/>
        </w:rPr>
        <w:t xml:space="preserve">כי </w:t>
      </w:r>
      <w:bookmarkStart w:id="17917" w:name="_ETM_Q51_393490"/>
      <w:bookmarkEnd w:id="17917"/>
      <w:r w:rsidR="00487C80">
        <w:rPr>
          <w:rtl/>
        </w:rPr>
        <w:t xml:space="preserve">שלילת </w:t>
      </w:r>
      <w:bookmarkStart w:id="17918" w:name="_ETM_Q51_393910"/>
      <w:bookmarkEnd w:id="17918"/>
      <w:r w:rsidR="00487C80">
        <w:rPr>
          <w:rtl/>
        </w:rPr>
        <w:t xml:space="preserve">הזכאות </w:t>
      </w:r>
      <w:bookmarkStart w:id="17919" w:name="_ETM_Q51_394840"/>
      <w:bookmarkEnd w:id="17919"/>
      <w:r w:rsidR="00487C80">
        <w:rPr>
          <w:rtl/>
        </w:rPr>
        <w:t xml:space="preserve">לקצבה </w:t>
      </w:r>
      <w:bookmarkStart w:id="17920" w:name="_ETM_Q51_395439"/>
      <w:bookmarkEnd w:id="17920"/>
      <w:r w:rsidR="00487C80">
        <w:rPr>
          <w:rtl/>
        </w:rPr>
        <w:t xml:space="preserve">מקופת </w:t>
      </w:r>
      <w:bookmarkStart w:id="17921" w:name="_ETM_Q51_395860"/>
      <w:bookmarkEnd w:id="17921"/>
      <w:r w:rsidR="00487C80">
        <w:rPr>
          <w:rtl/>
        </w:rPr>
        <w:t xml:space="preserve">גמל </w:t>
      </w:r>
      <w:bookmarkStart w:id="17922" w:name="_ETM_Q51_396220"/>
      <w:bookmarkEnd w:id="17922"/>
      <w:r w:rsidR="00487C80">
        <w:rPr>
          <w:rtl/>
        </w:rPr>
        <w:t xml:space="preserve">תהיה </w:t>
      </w:r>
      <w:bookmarkStart w:id="17923" w:name="_ETM_Q51_396459"/>
      <w:bookmarkEnd w:id="17923"/>
      <w:r w:rsidR="00487C80">
        <w:rPr>
          <w:rtl/>
        </w:rPr>
        <w:t xml:space="preserve">במקרה </w:t>
      </w:r>
      <w:bookmarkStart w:id="17924" w:name="_ETM_Q51_396849"/>
      <w:bookmarkEnd w:id="17924"/>
      <w:r w:rsidR="00487C80">
        <w:rPr>
          <w:rFonts w:hint="cs"/>
          <w:rtl/>
        </w:rPr>
        <w:t>ש</w:t>
      </w:r>
      <w:r w:rsidR="00487C80">
        <w:rPr>
          <w:rtl/>
        </w:rPr>
        <w:t xml:space="preserve">בו </w:t>
      </w:r>
      <w:bookmarkStart w:id="17925" w:name="_ETM_Q51_397120"/>
      <w:bookmarkEnd w:id="17925"/>
      <w:r w:rsidR="00487C80">
        <w:rPr>
          <w:rtl/>
        </w:rPr>
        <w:t xml:space="preserve">נודע </w:t>
      </w:r>
      <w:bookmarkStart w:id="17926" w:name="_ETM_Q51_397950"/>
      <w:bookmarkEnd w:id="17926"/>
      <w:r w:rsidR="00487C80">
        <w:rPr>
          <w:rtl/>
        </w:rPr>
        <w:t xml:space="preserve">לקופת </w:t>
      </w:r>
      <w:bookmarkStart w:id="17927" w:name="_ETM_Q51_398430"/>
      <w:bookmarkEnd w:id="17927"/>
      <w:r w:rsidR="00487C80">
        <w:rPr>
          <w:rtl/>
        </w:rPr>
        <w:t xml:space="preserve">הגמל </w:t>
      </w:r>
      <w:bookmarkStart w:id="17928" w:name="_ETM_Q51_399090"/>
      <w:bookmarkEnd w:id="17928"/>
      <w:r w:rsidR="00487C80">
        <w:rPr>
          <w:rtl/>
        </w:rPr>
        <w:t xml:space="preserve">כי </w:t>
      </w:r>
      <w:bookmarkStart w:id="17929" w:name="_ETM_Q51_399299"/>
      <w:bookmarkEnd w:id="17929"/>
      <w:r w:rsidR="00487C80">
        <w:rPr>
          <w:rFonts w:hint="cs"/>
          <w:rtl/>
        </w:rPr>
        <w:t>ה</w:t>
      </w:r>
      <w:r w:rsidR="00487C80">
        <w:rPr>
          <w:rtl/>
        </w:rPr>
        <w:t xml:space="preserve">עמית </w:t>
      </w:r>
      <w:bookmarkStart w:id="17930" w:name="_ETM_Q51_399599"/>
      <w:bookmarkEnd w:id="17930"/>
      <w:r w:rsidR="00487C80">
        <w:rPr>
          <w:rtl/>
        </w:rPr>
        <w:t xml:space="preserve">ביצע </w:t>
      </w:r>
      <w:bookmarkStart w:id="17931" w:name="_ETM_Q51_400319"/>
      <w:bookmarkEnd w:id="17931"/>
      <w:r w:rsidR="00487C80">
        <w:rPr>
          <w:rtl/>
        </w:rPr>
        <w:t xml:space="preserve">פעולת </w:t>
      </w:r>
      <w:bookmarkStart w:id="17932" w:name="_ETM_Q51_400739"/>
      <w:bookmarkEnd w:id="17932"/>
      <w:r w:rsidR="00487C80">
        <w:rPr>
          <w:rtl/>
        </w:rPr>
        <w:t>טרור</w:t>
      </w:r>
      <w:r w:rsidR="00487C80">
        <w:rPr>
          <w:rFonts w:hint="cs"/>
          <w:rtl/>
        </w:rPr>
        <w:t>.</w:t>
      </w:r>
      <w:r w:rsidR="00487C80">
        <w:rPr>
          <w:rtl/>
        </w:rPr>
        <w:t xml:space="preserve"> </w:t>
      </w:r>
      <w:bookmarkStart w:id="17933" w:name="_ETM_Q51_401790"/>
      <w:bookmarkEnd w:id="17933"/>
      <w:r w:rsidR="00487C80">
        <w:rPr>
          <w:rtl/>
        </w:rPr>
        <w:t xml:space="preserve">אנו </w:t>
      </w:r>
      <w:bookmarkStart w:id="17934" w:name="_ETM_Q51_402029"/>
      <w:bookmarkEnd w:id="17934"/>
      <w:r w:rsidR="00487C80">
        <w:rPr>
          <w:rtl/>
        </w:rPr>
        <w:t xml:space="preserve">סבורים </w:t>
      </w:r>
      <w:bookmarkStart w:id="17935" w:name="_ETM_Q51_402930"/>
      <w:bookmarkEnd w:id="17935"/>
      <w:r w:rsidR="00487C80">
        <w:rPr>
          <w:rtl/>
        </w:rPr>
        <w:t xml:space="preserve">כי </w:t>
      </w:r>
      <w:bookmarkStart w:id="17936" w:name="_ETM_Q51_403109"/>
      <w:bookmarkEnd w:id="17936"/>
      <w:r w:rsidR="00487C80">
        <w:rPr>
          <w:rtl/>
        </w:rPr>
        <w:t xml:space="preserve">יש </w:t>
      </w:r>
      <w:bookmarkStart w:id="17937" w:name="_ETM_Q51_403290"/>
      <w:bookmarkEnd w:id="17937"/>
      <w:r w:rsidR="00487C80">
        <w:rPr>
          <w:rtl/>
        </w:rPr>
        <w:t xml:space="preserve">לקבוע </w:t>
      </w:r>
      <w:bookmarkStart w:id="17938" w:name="_ETM_Q51_403799"/>
      <w:bookmarkEnd w:id="17938"/>
      <w:r w:rsidR="00487C80">
        <w:rPr>
          <w:rtl/>
        </w:rPr>
        <w:t xml:space="preserve">שגורם </w:t>
      </w:r>
      <w:bookmarkStart w:id="17939" w:name="_ETM_Q51_404309"/>
      <w:bookmarkEnd w:id="17939"/>
      <w:r w:rsidR="00487C80">
        <w:rPr>
          <w:rtl/>
        </w:rPr>
        <w:t xml:space="preserve">מוסמך </w:t>
      </w:r>
      <w:bookmarkStart w:id="17940" w:name="_ETM_Q51_405129"/>
      <w:bookmarkEnd w:id="17940"/>
      <w:r w:rsidR="00487C80">
        <w:rPr>
          <w:rtl/>
        </w:rPr>
        <w:t xml:space="preserve">הוא </w:t>
      </w:r>
      <w:bookmarkStart w:id="17941" w:name="_ETM_Q51_405400"/>
      <w:bookmarkEnd w:id="17941"/>
      <w:r w:rsidR="00487C80">
        <w:rPr>
          <w:rtl/>
        </w:rPr>
        <w:t xml:space="preserve">שיקבע </w:t>
      </w:r>
      <w:bookmarkStart w:id="17942" w:name="_ETM_Q51_406209"/>
      <w:bookmarkEnd w:id="17942"/>
      <w:r w:rsidR="00487C80">
        <w:rPr>
          <w:rtl/>
        </w:rPr>
        <w:t xml:space="preserve">כי </w:t>
      </w:r>
      <w:bookmarkStart w:id="17943" w:name="_ETM_Q51_406420"/>
      <w:bookmarkEnd w:id="17943"/>
      <w:r w:rsidR="00487C80">
        <w:rPr>
          <w:rtl/>
        </w:rPr>
        <w:t>עמי</w:t>
      </w:r>
      <w:r w:rsidR="00487C80">
        <w:rPr>
          <w:rFonts w:hint="cs"/>
          <w:rtl/>
        </w:rPr>
        <w:t>ת</w:t>
      </w:r>
      <w:r w:rsidR="00487C80">
        <w:rPr>
          <w:rtl/>
        </w:rPr>
        <w:t xml:space="preserve"> </w:t>
      </w:r>
      <w:bookmarkStart w:id="17944" w:name="_ETM_Q51_406659"/>
      <w:bookmarkEnd w:id="17944"/>
      <w:r w:rsidR="00487C80">
        <w:rPr>
          <w:rtl/>
        </w:rPr>
        <w:t xml:space="preserve">ביצע </w:t>
      </w:r>
      <w:bookmarkStart w:id="17945" w:name="_ETM_Q51_407019"/>
      <w:bookmarkEnd w:id="17945"/>
      <w:r w:rsidR="00487C80">
        <w:rPr>
          <w:rtl/>
        </w:rPr>
        <w:t xml:space="preserve">פשע </w:t>
      </w:r>
      <w:bookmarkStart w:id="17946" w:name="_ETM_Q51_407500"/>
      <w:bookmarkEnd w:id="17946"/>
      <w:r w:rsidR="00487C80">
        <w:rPr>
          <w:rtl/>
        </w:rPr>
        <w:t xml:space="preserve">שהוא </w:t>
      </w:r>
      <w:bookmarkStart w:id="17947" w:name="_ETM_Q51_407650"/>
      <w:bookmarkEnd w:id="17947"/>
      <w:r w:rsidR="00487C80">
        <w:rPr>
          <w:rtl/>
        </w:rPr>
        <w:t xml:space="preserve">עבירת </w:t>
      </w:r>
      <w:bookmarkStart w:id="17948" w:name="_ETM_Q51_408040"/>
      <w:bookmarkEnd w:id="17948"/>
      <w:r w:rsidR="00487C80">
        <w:rPr>
          <w:rtl/>
        </w:rPr>
        <w:t xml:space="preserve">טרור </w:t>
      </w:r>
      <w:bookmarkStart w:id="17949" w:name="_ETM_Q51_408730"/>
      <w:bookmarkEnd w:id="17949"/>
      <w:r w:rsidR="00487C80">
        <w:rPr>
          <w:rtl/>
        </w:rPr>
        <w:t xml:space="preserve">שבגינה </w:t>
      </w:r>
      <w:bookmarkStart w:id="17950" w:name="_ETM_Q51_409269"/>
      <w:bookmarkEnd w:id="17950"/>
      <w:r w:rsidR="00487C80">
        <w:rPr>
          <w:rtl/>
        </w:rPr>
        <w:t xml:space="preserve">יש </w:t>
      </w:r>
      <w:bookmarkStart w:id="17951" w:name="_ETM_Q51_409420"/>
      <w:bookmarkEnd w:id="17951"/>
      <w:r w:rsidR="00487C80">
        <w:rPr>
          <w:rtl/>
        </w:rPr>
        <w:t xml:space="preserve">לשלול </w:t>
      </w:r>
      <w:bookmarkStart w:id="17952" w:name="_ETM_Q51_409840"/>
      <w:bookmarkEnd w:id="17952"/>
      <w:r w:rsidR="00487C80">
        <w:rPr>
          <w:rtl/>
        </w:rPr>
        <w:t xml:space="preserve">את </w:t>
      </w:r>
      <w:bookmarkStart w:id="17953" w:name="_ETM_Q51_410019"/>
      <w:bookmarkEnd w:id="17953"/>
      <w:r w:rsidR="00487C80">
        <w:rPr>
          <w:rtl/>
        </w:rPr>
        <w:t xml:space="preserve">זכויותיו </w:t>
      </w:r>
      <w:bookmarkStart w:id="17954" w:name="_ETM_Q51_410650"/>
      <w:bookmarkEnd w:id="17954"/>
      <w:r w:rsidR="00487C80">
        <w:rPr>
          <w:rtl/>
        </w:rPr>
        <w:t xml:space="preserve">במקרים </w:t>
      </w:r>
      <w:bookmarkStart w:id="17955" w:name="_ETM_Q51_411069"/>
      <w:bookmarkEnd w:id="17955"/>
      <w:r w:rsidR="00487C80">
        <w:rPr>
          <w:rFonts w:hint="cs"/>
          <w:rtl/>
        </w:rPr>
        <w:t>ש</w:t>
      </w:r>
      <w:r w:rsidR="00487C80">
        <w:rPr>
          <w:rtl/>
        </w:rPr>
        <w:t xml:space="preserve">בהם </w:t>
      </w:r>
      <w:bookmarkStart w:id="17956" w:name="_ETM_Q51_411280"/>
      <w:bookmarkEnd w:id="17956"/>
      <w:r w:rsidR="00487C80">
        <w:rPr>
          <w:rFonts w:hint="cs"/>
          <w:rtl/>
        </w:rPr>
        <w:t xml:space="preserve">העמית </w:t>
      </w:r>
      <w:bookmarkStart w:id="17957" w:name="_ETM_Q51_409952"/>
      <w:bookmarkEnd w:id="17957"/>
      <w:r w:rsidR="00487C80">
        <w:rPr>
          <w:rFonts w:hint="cs"/>
          <w:rtl/>
        </w:rPr>
        <w:t xml:space="preserve">נפטר אגב </w:t>
      </w:r>
      <w:bookmarkStart w:id="17958" w:name="_ETM_Q51_411640"/>
      <w:bookmarkStart w:id="17959" w:name="_ETM_Q51_412420"/>
      <w:bookmarkStart w:id="17960" w:name="_ETM_Q51_412810"/>
      <w:bookmarkEnd w:id="17958"/>
      <w:bookmarkEnd w:id="17959"/>
      <w:bookmarkEnd w:id="17960"/>
      <w:r w:rsidR="00487C80">
        <w:rPr>
          <w:rtl/>
        </w:rPr>
        <w:t xml:space="preserve">ביצוע </w:t>
      </w:r>
      <w:bookmarkStart w:id="17961" w:name="_ETM_Q51_413260"/>
      <w:bookmarkEnd w:id="17961"/>
      <w:r w:rsidR="00487C80">
        <w:rPr>
          <w:rFonts w:hint="cs"/>
          <w:rtl/>
        </w:rPr>
        <w:t>ה</w:t>
      </w:r>
      <w:r w:rsidR="00487C80">
        <w:rPr>
          <w:rtl/>
        </w:rPr>
        <w:t xml:space="preserve">פשע </w:t>
      </w:r>
      <w:bookmarkStart w:id="17962" w:name="_ETM_Q51_413999"/>
      <w:bookmarkEnd w:id="17962"/>
      <w:r w:rsidR="00487C80">
        <w:rPr>
          <w:rtl/>
        </w:rPr>
        <w:t xml:space="preserve">או </w:t>
      </w:r>
      <w:bookmarkStart w:id="17963" w:name="_ETM_Q51_414989"/>
      <w:bookmarkEnd w:id="17963"/>
      <w:r w:rsidR="00487C80">
        <w:rPr>
          <w:rtl/>
        </w:rPr>
        <w:t xml:space="preserve">לעכב </w:t>
      </w:r>
      <w:bookmarkStart w:id="17964" w:name="_ETM_Q51_415379"/>
      <w:bookmarkEnd w:id="17964"/>
      <w:r w:rsidR="00487C80">
        <w:rPr>
          <w:rtl/>
        </w:rPr>
        <w:t xml:space="preserve">את </w:t>
      </w:r>
      <w:bookmarkStart w:id="17965" w:name="_ETM_Q51_415469"/>
      <w:bookmarkEnd w:id="17965"/>
      <w:r w:rsidR="00487C80">
        <w:rPr>
          <w:rtl/>
        </w:rPr>
        <w:t>זכויותיו</w:t>
      </w:r>
      <w:r w:rsidR="00487C80">
        <w:rPr>
          <w:rFonts w:hint="cs"/>
          <w:rtl/>
        </w:rPr>
        <w:t>.</w:t>
      </w:r>
      <w:r w:rsidR="00487C80">
        <w:rPr>
          <w:rtl/>
        </w:rPr>
        <w:t xml:space="preserve"> </w:t>
      </w:r>
      <w:bookmarkStart w:id="17966" w:name="_ETM_Q51_416610"/>
      <w:bookmarkEnd w:id="17966"/>
      <w:r w:rsidR="00487C80">
        <w:rPr>
          <w:rtl/>
        </w:rPr>
        <w:t xml:space="preserve">אין </w:t>
      </w:r>
      <w:bookmarkStart w:id="17967" w:name="_ETM_Q51_416819"/>
      <w:bookmarkEnd w:id="17967"/>
      <w:r w:rsidR="00487C80">
        <w:rPr>
          <w:rtl/>
        </w:rPr>
        <w:t xml:space="preserve">מקום </w:t>
      </w:r>
      <w:bookmarkStart w:id="17968" w:name="_ETM_Q51_417150"/>
      <w:bookmarkEnd w:id="17968"/>
      <w:r w:rsidR="00487C80">
        <w:rPr>
          <w:rtl/>
        </w:rPr>
        <w:t xml:space="preserve">להשאיר </w:t>
      </w:r>
      <w:bookmarkStart w:id="17969" w:name="_ETM_Q51_417629"/>
      <w:bookmarkEnd w:id="17969"/>
      <w:r w:rsidR="00487C80">
        <w:rPr>
          <w:rtl/>
        </w:rPr>
        <w:t xml:space="preserve">את </w:t>
      </w:r>
      <w:bookmarkStart w:id="17970" w:name="_ETM_Q51_417720"/>
      <w:bookmarkEnd w:id="17970"/>
      <w:r w:rsidR="00487C80">
        <w:rPr>
          <w:rtl/>
        </w:rPr>
        <w:t xml:space="preserve">ההחלטה </w:t>
      </w:r>
      <w:bookmarkStart w:id="17971" w:name="_ETM_Q51_418140"/>
      <w:bookmarkEnd w:id="17971"/>
      <w:r w:rsidR="00487C80">
        <w:rPr>
          <w:rtl/>
        </w:rPr>
        <w:t xml:space="preserve">לשיקול </w:t>
      </w:r>
      <w:bookmarkStart w:id="17972" w:name="_ETM_Q51_418590"/>
      <w:bookmarkEnd w:id="17972"/>
      <w:r w:rsidR="00487C80">
        <w:rPr>
          <w:rtl/>
        </w:rPr>
        <w:t>דעת</w:t>
      </w:r>
      <w:r w:rsidR="00487C80">
        <w:rPr>
          <w:rFonts w:hint="cs"/>
          <w:rtl/>
        </w:rPr>
        <w:t>ן</w:t>
      </w:r>
      <w:r w:rsidR="00487C80">
        <w:rPr>
          <w:rtl/>
        </w:rPr>
        <w:t xml:space="preserve"> </w:t>
      </w:r>
      <w:bookmarkStart w:id="17973" w:name="_ETM_Q51_418830"/>
      <w:bookmarkEnd w:id="17973"/>
      <w:r w:rsidR="00487C80">
        <w:rPr>
          <w:rtl/>
        </w:rPr>
        <w:t xml:space="preserve">של </w:t>
      </w:r>
      <w:bookmarkStart w:id="17974" w:name="_ETM_Q51_418950"/>
      <w:bookmarkEnd w:id="17974"/>
      <w:r w:rsidR="00487C80">
        <w:rPr>
          <w:rtl/>
        </w:rPr>
        <w:t xml:space="preserve">קופות </w:t>
      </w:r>
      <w:bookmarkStart w:id="17975" w:name="_ETM_Q51_419280"/>
      <w:bookmarkEnd w:id="17975"/>
      <w:r w:rsidR="00487C80">
        <w:rPr>
          <w:rtl/>
        </w:rPr>
        <w:t>הגמל</w:t>
      </w:r>
      <w:r w:rsidR="00487C80">
        <w:rPr>
          <w:rFonts w:hint="cs"/>
          <w:rtl/>
        </w:rPr>
        <w:t>.</w:t>
      </w:r>
    </w:p>
    <w:p w:rsidR="00487C80" w:rsidRDefault="00487C80" w:rsidP="00080EA4">
      <w:pPr>
        <w:rPr>
          <w:rtl/>
        </w:rPr>
      </w:pPr>
      <w:bookmarkStart w:id="17976" w:name="_ETM_Q51_418512"/>
      <w:bookmarkStart w:id="17977" w:name="_ETM_Q51_418652"/>
      <w:bookmarkEnd w:id="17976"/>
      <w:bookmarkEnd w:id="17977"/>
    </w:p>
    <w:p w:rsidR="00487C80" w:rsidRDefault="00487C80" w:rsidP="00EB169B">
      <w:pPr>
        <w:rPr>
          <w:rtl/>
        </w:rPr>
      </w:pPr>
      <w:bookmarkStart w:id="17978" w:name="_ETM_Q51_418688"/>
      <w:bookmarkStart w:id="17979" w:name="_ETM_Q51_418806"/>
      <w:bookmarkStart w:id="17980" w:name="_ETM_Q51_420130"/>
      <w:bookmarkEnd w:id="17978"/>
      <w:bookmarkEnd w:id="17979"/>
      <w:bookmarkEnd w:id="17980"/>
      <w:r>
        <w:rPr>
          <w:rtl/>
        </w:rPr>
        <w:t>כמו</w:t>
      </w:r>
      <w:bookmarkStart w:id="17981" w:name="_ETM_Q51_420340"/>
      <w:bookmarkEnd w:id="17981"/>
      <w:r>
        <w:rPr>
          <w:rFonts w:hint="cs"/>
          <w:rtl/>
        </w:rPr>
        <w:t xml:space="preserve"> </w:t>
      </w:r>
      <w:r>
        <w:rPr>
          <w:rtl/>
        </w:rPr>
        <w:t>כן</w:t>
      </w:r>
      <w:r>
        <w:rPr>
          <w:rFonts w:hint="cs"/>
          <w:rtl/>
        </w:rPr>
        <w:t>,</w:t>
      </w:r>
      <w:r>
        <w:rPr>
          <w:rtl/>
        </w:rPr>
        <w:t xml:space="preserve"> </w:t>
      </w:r>
      <w:bookmarkStart w:id="17982" w:name="_ETM_Q51_420610"/>
      <w:bookmarkEnd w:id="17982"/>
      <w:r>
        <w:rPr>
          <w:rtl/>
        </w:rPr>
        <w:t xml:space="preserve">בהצעת </w:t>
      </w:r>
      <w:bookmarkStart w:id="17983" w:name="_ETM_Q51_421030"/>
      <w:bookmarkEnd w:id="17983"/>
      <w:r>
        <w:rPr>
          <w:rtl/>
        </w:rPr>
        <w:t>החוק</w:t>
      </w:r>
      <w:bookmarkStart w:id="17984" w:name="_ETM_Q51_421630"/>
      <w:bookmarkEnd w:id="17984"/>
      <w:r>
        <w:rPr>
          <w:rFonts w:hint="cs"/>
          <w:rtl/>
        </w:rPr>
        <w:t xml:space="preserve"> </w:t>
      </w:r>
      <w:r>
        <w:rPr>
          <w:rtl/>
        </w:rPr>
        <w:t xml:space="preserve">לא </w:t>
      </w:r>
      <w:bookmarkStart w:id="17985" w:name="_ETM_Q51_421870"/>
      <w:bookmarkEnd w:id="17985"/>
      <w:r>
        <w:rPr>
          <w:rtl/>
        </w:rPr>
        <w:t xml:space="preserve">נקבע </w:t>
      </w:r>
      <w:bookmarkStart w:id="17986" w:name="_ETM_Q51_422500"/>
      <w:bookmarkEnd w:id="17986"/>
      <w:r>
        <w:rPr>
          <w:rtl/>
        </w:rPr>
        <w:t xml:space="preserve">מה </w:t>
      </w:r>
      <w:bookmarkStart w:id="17987" w:name="_ETM_Q51_422680"/>
      <w:bookmarkEnd w:id="17987"/>
      <w:r>
        <w:rPr>
          <w:rtl/>
        </w:rPr>
        <w:t>י</w:t>
      </w:r>
      <w:r w:rsidR="00EB169B">
        <w:rPr>
          <w:rFonts w:hint="cs"/>
          <w:rtl/>
        </w:rPr>
        <w:t>י</w:t>
      </w:r>
      <w:r>
        <w:rPr>
          <w:rtl/>
        </w:rPr>
        <w:t xml:space="preserve">עשה </w:t>
      </w:r>
      <w:bookmarkStart w:id="17988" w:name="_ETM_Q51_423069"/>
      <w:bookmarkEnd w:id="17988"/>
      <w:r>
        <w:rPr>
          <w:rtl/>
        </w:rPr>
        <w:t xml:space="preserve">בכל </w:t>
      </w:r>
      <w:bookmarkStart w:id="17989" w:name="_ETM_Q51_423340"/>
      <w:bookmarkEnd w:id="17989"/>
      <w:r>
        <w:rPr>
          <w:rtl/>
        </w:rPr>
        <w:t xml:space="preserve">הכספים </w:t>
      </w:r>
      <w:bookmarkStart w:id="17990" w:name="_ETM_Q51_423730"/>
      <w:bookmarkEnd w:id="17990"/>
      <w:r>
        <w:rPr>
          <w:rtl/>
        </w:rPr>
        <w:t xml:space="preserve">הצבורים </w:t>
      </w:r>
      <w:bookmarkStart w:id="17991" w:name="_ETM_Q51_424209"/>
      <w:bookmarkEnd w:id="17991"/>
      <w:r>
        <w:rPr>
          <w:rtl/>
        </w:rPr>
        <w:t xml:space="preserve">בקופת </w:t>
      </w:r>
      <w:bookmarkStart w:id="17992" w:name="_ETM_Q51_424569"/>
      <w:bookmarkEnd w:id="17992"/>
      <w:r>
        <w:rPr>
          <w:rtl/>
        </w:rPr>
        <w:t xml:space="preserve">הגמל </w:t>
      </w:r>
      <w:bookmarkStart w:id="17993" w:name="_ETM_Q51_425290"/>
      <w:bookmarkEnd w:id="17993"/>
      <w:r>
        <w:rPr>
          <w:rtl/>
        </w:rPr>
        <w:t xml:space="preserve">שנשללו </w:t>
      </w:r>
      <w:bookmarkStart w:id="17994" w:name="_ETM_Q51_425980"/>
      <w:bookmarkEnd w:id="17994"/>
      <w:r>
        <w:rPr>
          <w:rtl/>
        </w:rPr>
        <w:t xml:space="preserve">עקב </w:t>
      </w:r>
      <w:bookmarkStart w:id="17995" w:name="_ETM_Q51_426250"/>
      <w:bookmarkEnd w:id="17995"/>
      <w:r>
        <w:rPr>
          <w:rtl/>
        </w:rPr>
        <w:t xml:space="preserve">ביצוע </w:t>
      </w:r>
      <w:bookmarkStart w:id="17996" w:name="_ETM_Q51_426640"/>
      <w:bookmarkEnd w:id="17996"/>
      <w:r>
        <w:rPr>
          <w:rtl/>
        </w:rPr>
        <w:t xml:space="preserve">עבירת </w:t>
      </w:r>
      <w:bookmarkStart w:id="17997" w:name="_ETM_Q51_426970"/>
      <w:bookmarkEnd w:id="17997"/>
      <w:r>
        <w:rPr>
          <w:rtl/>
        </w:rPr>
        <w:t>הטרור</w:t>
      </w:r>
      <w:r>
        <w:rPr>
          <w:rFonts w:hint="cs"/>
          <w:rtl/>
        </w:rPr>
        <w:t>.</w:t>
      </w:r>
      <w:r>
        <w:rPr>
          <w:rtl/>
        </w:rPr>
        <w:t xml:space="preserve"> </w:t>
      </w:r>
      <w:bookmarkStart w:id="17998" w:name="_ETM_Q51_427930"/>
      <w:bookmarkEnd w:id="17998"/>
      <w:r>
        <w:rPr>
          <w:rtl/>
        </w:rPr>
        <w:t>כך</w:t>
      </w:r>
      <w:r>
        <w:rPr>
          <w:rFonts w:hint="cs"/>
          <w:rtl/>
        </w:rPr>
        <w:t>,</w:t>
      </w:r>
      <w:r>
        <w:rPr>
          <w:rtl/>
        </w:rPr>
        <w:t xml:space="preserve"> </w:t>
      </w:r>
      <w:bookmarkStart w:id="17999" w:name="_ETM_Q51_428140"/>
      <w:bookmarkEnd w:id="17999"/>
      <w:r>
        <w:rPr>
          <w:rtl/>
        </w:rPr>
        <w:t>למשל</w:t>
      </w:r>
      <w:r>
        <w:rPr>
          <w:rFonts w:hint="cs"/>
          <w:rtl/>
        </w:rPr>
        <w:t>,</w:t>
      </w:r>
      <w:r>
        <w:rPr>
          <w:rtl/>
        </w:rPr>
        <w:t xml:space="preserve"> </w:t>
      </w:r>
      <w:bookmarkStart w:id="18000" w:name="_ETM_Q51_429010"/>
      <w:bookmarkEnd w:id="18000"/>
      <w:r>
        <w:rPr>
          <w:rtl/>
        </w:rPr>
        <w:t xml:space="preserve">יש </w:t>
      </w:r>
      <w:bookmarkStart w:id="18001" w:name="_ETM_Q51_429250"/>
      <w:bookmarkEnd w:id="18001"/>
      <w:r>
        <w:rPr>
          <w:rtl/>
        </w:rPr>
        <w:t xml:space="preserve">לקבוע </w:t>
      </w:r>
      <w:bookmarkStart w:id="18002" w:name="_ETM_Q51_429880"/>
      <w:bookmarkEnd w:id="18002"/>
      <w:r>
        <w:rPr>
          <w:rtl/>
        </w:rPr>
        <w:t xml:space="preserve">אם </w:t>
      </w:r>
      <w:bookmarkStart w:id="18003" w:name="_ETM_Q51_430150"/>
      <w:bookmarkEnd w:id="18003"/>
      <w:r>
        <w:rPr>
          <w:rtl/>
        </w:rPr>
        <w:t xml:space="preserve">הכספים </w:t>
      </w:r>
      <w:bookmarkStart w:id="18004" w:name="_ETM_Q51_430600"/>
      <w:bookmarkEnd w:id="18004"/>
      <w:r>
        <w:rPr>
          <w:rtl/>
        </w:rPr>
        <w:t xml:space="preserve">שהופקדו </w:t>
      </w:r>
      <w:bookmarkStart w:id="18005" w:name="_ETM_Q51_431080"/>
      <w:bookmarkEnd w:id="18005"/>
      <w:r>
        <w:rPr>
          <w:rtl/>
        </w:rPr>
        <w:t>ע</w:t>
      </w:r>
      <w:r>
        <w:rPr>
          <w:rFonts w:hint="cs"/>
          <w:rtl/>
        </w:rPr>
        <w:t xml:space="preserve">ל ידי </w:t>
      </w:r>
      <w:bookmarkStart w:id="18006" w:name="_ETM_Q51_431410"/>
      <w:bookmarkEnd w:id="18006"/>
      <w:r>
        <w:rPr>
          <w:rtl/>
        </w:rPr>
        <w:t>המ</w:t>
      </w:r>
      <w:r>
        <w:rPr>
          <w:rFonts w:hint="cs"/>
          <w:rtl/>
        </w:rPr>
        <w:t>עסיק,</w:t>
      </w:r>
      <w:r>
        <w:rPr>
          <w:rtl/>
        </w:rPr>
        <w:t xml:space="preserve"> </w:t>
      </w:r>
      <w:bookmarkStart w:id="18007" w:name="_ETM_Q51_431830"/>
      <w:bookmarkEnd w:id="18007"/>
      <w:r>
        <w:rPr>
          <w:rtl/>
        </w:rPr>
        <w:t>המ</w:t>
      </w:r>
      <w:r>
        <w:rPr>
          <w:rFonts w:hint="cs"/>
          <w:rtl/>
        </w:rPr>
        <w:t xml:space="preserve">עביד, יושבו אליו; </w:t>
      </w:r>
      <w:bookmarkStart w:id="18008" w:name="_ETM_Q51_432730"/>
      <w:bookmarkStart w:id="18009" w:name="_ETM_Q51_433569"/>
      <w:bookmarkStart w:id="18010" w:name="_ETM_Q51_433959"/>
      <w:bookmarkStart w:id="18011" w:name="_ETM_Q51_434680"/>
      <w:bookmarkEnd w:id="18008"/>
      <w:bookmarkEnd w:id="18009"/>
      <w:bookmarkEnd w:id="18010"/>
      <w:bookmarkEnd w:id="18011"/>
      <w:r>
        <w:rPr>
          <w:rtl/>
        </w:rPr>
        <w:t xml:space="preserve">אם </w:t>
      </w:r>
      <w:bookmarkStart w:id="18012" w:name="_ETM_Q51_435040"/>
      <w:bookmarkEnd w:id="18012"/>
      <w:r>
        <w:rPr>
          <w:rtl/>
        </w:rPr>
        <w:t xml:space="preserve">כספים </w:t>
      </w:r>
      <w:bookmarkStart w:id="18013" w:name="_ETM_Q51_435430"/>
      <w:bookmarkEnd w:id="18013"/>
      <w:r>
        <w:rPr>
          <w:rtl/>
        </w:rPr>
        <w:t xml:space="preserve">שהופקדו </w:t>
      </w:r>
      <w:bookmarkStart w:id="18014" w:name="_ETM_Q51_435879"/>
      <w:bookmarkEnd w:id="18014"/>
      <w:r>
        <w:rPr>
          <w:rFonts w:hint="cs"/>
          <w:rtl/>
        </w:rPr>
        <w:t xml:space="preserve">על ידי </w:t>
      </w:r>
      <w:bookmarkStart w:id="18015" w:name="_ETM_Q51_436240"/>
      <w:bookmarkEnd w:id="18015"/>
      <w:r>
        <w:rPr>
          <w:rtl/>
        </w:rPr>
        <w:t xml:space="preserve">העמית </w:t>
      </w:r>
      <w:bookmarkStart w:id="18016" w:name="_ETM_Q51_436630"/>
      <w:bookmarkEnd w:id="18016"/>
      <w:r>
        <w:rPr>
          <w:rtl/>
        </w:rPr>
        <w:t xml:space="preserve">שביצע </w:t>
      </w:r>
      <w:bookmarkStart w:id="18017" w:name="_ETM_Q51_437529"/>
      <w:bookmarkEnd w:id="18017"/>
      <w:r>
        <w:rPr>
          <w:rtl/>
        </w:rPr>
        <w:t xml:space="preserve">פעולת </w:t>
      </w:r>
      <w:bookmarkStart w:id="18018" w:name="_ETM_Q51_437889"/>
      <w:bookmarkEnd w:id="18018"/>
      <w:r>
        <w:rPr>
          <w:rtl/>
        </w:rPr>
        <w:t xml:space="preserve">טרור </w:t>
      </w:r>
      <w:bookmarkStart w:id="18019" w:name="_ETM_Q51_438370"/>
      <w:bookmarkEnd w:id="18019"/>
      <w:r>
        <w:rPr>
          <w:rtl/>
        </w:rPr>
        <w:t xml:space="preserve">יחולטו </w:t>
      </w:r>
      <w:bookmarkStart w:id="18020" w:name="_ETM_Q51_439330"/>
      <w:bookmarkEnd w:id="18020"/>
      <w:r>
        <w:rPr>
          <w:rtl/>
        </w:rPr>
        <w:t xml:space="preserve">או </w:t>
      </w:r>
      <w:bookmarkStart w:id="18021" w:name="_ETM_Q51_439510"/>
      <w:bookmarkStart w:id="18022" w:name="_ETM_Q51_439960"/>
      <w:bookmarkEnd w:id="18021"/>
      <w:bookmarkEnd w:id="18022"/>
      <w:r>
        <w:rPr>
          <w:rtl/>
        </w:rPr>
        <w:t xml:space="preserve">ייוותרו </w:t>
      </w:r>
      <w:bookmarkStart w:id="18023" w:name="_ETM_Q51_440440"/>
      <w:bookmarkEnd w:id="18023"/>
      <w:r>
        <w:rPr>
          <w:rtl/>
        </w:rPr>
        <w:t xml:space="preserve">בקופת </w:t>
      </w:r>
      <w:bookmarkStart w:id="18024" w:name="_ETM_Q51_440860"/>
      <w:bookmarkEnd w:id="18024"/>
      <w:r>
        <w:rPr>
          <w:rtl/>
        </w:rPr>
        <w:t xml:space="preserve">הגמל </w:t>
      </w:r>
      <w:bookmarkStart w:id="18025" w:name="_ETM_Q51_441550"/>
      <w:bookmarkEnd w:id="18025"/>
      <w:r>
        <w:rPr>
          <w:rtl/>
        </w:rPr>
        <w:t xml:space="preserve">ויחולקו </w:t>
      </w:r>
      <w:bookmarkStart w:id="18026" w:name="_ETM_Q51_442180"/>
      <w:bookmarkEnd w:id="18026"/>
      <w:r>
        <w:rPr>
          <w:rtl/>
        </w:rPr>
        <w:t xml:space="preserve">בין </w:t>
      </w:r>
      <w:bookmarkStart w:id="18027" w:name="_ETM_Q51_442449"/>
      <w:bookmarkEnd w:id="18027"/>
      <w:r>
        <w:rPr>
          <w:rtl/>
        </w:rPr>
        <w:t xml:space="preserve">יתר </w:t>
      </w:r>
      <w:bookmarkStart w:id="18028" w:name="_ETM_Q51_442779"/>
      <w:bookmarkEnd w:id="18028"/>
      <w:r>
        <w:rPr>
          <w:rtl/>
        </w:rPr>
        <w:t>ה</w:t>
      </w:r>
      <w:r>
        <w:rPr>
          <w:rFonts w:hint="cs"/>
          <w:rtl/>
        </w:rPr>
        <w:t xml:space="preserve">עמיתים. לגבי מקרה </w:t>
      </w:r>
      <w:bookmarkStart w:id="18029" w:name="_ETM_Q51_445723"/>
      <w:bookmarkEnd w:id="18029"/>
      <w:r>
        <w:rPr>
          <w:rFonts w:hint="cs"/>
          <w:rtl/>
        </w:rPr>
        <w:t xml:space="preserve">שבו הוחלט עבור הקרן כי מקרה הנכות אירע כתוצאה </w:t>
      </w:r>
      <w:bookmarkStart w:id="18030" w:name="_ETM_Q51_438771"/>
      <w:bookmarkEnd w:id="18030"/>
      <w:r>
        <w:rPr>
          <w:rFonts w:hint="cs"/>
          <w:rtl/>
        </w:rPr>
        <w:t xml:space="preserve">מביצוע מעשה טרור על ידי העמית </w:t>
      </w:r>
      <w:r w:rsidR="00EB169B">
        <w:rPr>
          <w:rFonts w:hint="eastAsia"/>
          <w:rtl/>
        </w:rPr>
        <w:t>–</w:t>
      </w:r>
      <w:r w:rsidR="00EB169B">
        <w:rPr>
          <w:rFonts w:hint="cs"/>
          <w:rtl/>
        </w:rPr>
        <w:t xml:space="preserve"> </w:t>
      </w:r>
      <w:r>
        <w:rPr>
          <w:rFonts w:hint="cs"/>
          <w:rtl/>
        </w:rPr>
        <w:t xml:space="preserve">אך </w:t>
      </w:r>
      <w:bookmarkStart w:id="18031" w:name="_ETM_Q51_445496"/>
      <w:bookmarkStart w:id="18032" w:name="_ETM_Q51_445593"/>
      <w:bookmarkStart w:id="18033" w:name="_ETM_Q51_445672"/>
      <w:bookmarkStart w:id="18034" w:name="_ETM_Q51_445755"/>
      <w:bookmarkStart w:id="18035" w:name="_ETM_Q51_444470"/>
      <w:bookmarkStart w:id="18036" w:name="_ETM_Q51_444920"/>
      <w:bookmarkStart w:id="18037" w:name="_ETM_Q51_445310"/>
      <w:bookmarkStart w:id="18038" w:name="_ETM_Q51_445580"/>
      <w:bookmarkStart w:id="18039" w:name="_ETM_Q51_446120"/>
      <w:bookmarkStart w:id="18040" w:name="_ETM_Q51_446660"/>
      <w:bookmarkStart w:id="18041" w:name="_ETM_Q51_446930"/>
      <w:bookmarkStart w:id="18042" w:name="_ETM_Q51_447660"/>
      <w:bookmarkStart w:id="18043" w:name="_ETM_Q51_447960"/>
      <w:bookmarkStart w:id="18044" w:name="_ETM_Q51_448380"/>
      <w:bookmarkStart w:id="18045" w:name="_ETM_Q51_448860"/>
      <w:bookmarkStart w:id="18046" w:name="_ETM_Q51_449190"/>
      <w:bookmarkStart w:id="18047" w:name="_ETM_Q51_449580"/>
      <w:bookmarkStart w:id="18048" w:name="_ETM_Q51_450150"/>
      <w:bookmarkStart w:id="18049" w:name="_ETM_Q51_450509"/>
      <w:bookmarkStart w:id="18050" w:name="_ETM_Q51_451229"/>
      <w:bookmarkStart w:id="18051" w:name="_ETM_Q51_451620"/>
      <w:bookmarkStart w:id="18052" w:name="_ETM_Q51_453330"/>
      <w:bookmarkStart w:id="18053" w:name="_ETM_Q51_45351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r>
        <w:rPr>
          <w:rtl/>
        </w:rPr>
        <w:t xml:space="preserve">זאת </w:t>
      </w:r>
      <w:bookmarkStart w:id="18054" w:name="_ETM_Q51_453900"/>
      <w:bookmarkStart w:id="18055" w:name="_ETM_Q51_454290"/>
      <w:bookmarkEnd w:id="18054"/>
      <w:bookmarkEnd w:id="18055"/>
      <w:r>
        <w:rPr>
          <w:rtl/>
        </w:rPr>
        <w:t xml:space="preserve">רק </w:t>
      </w:r>
      <w:bookmarkStart w:id="18056" w:name="_ETM_Q51_454529"/>
      <w:bookmarkEnd w:id="18056"/>
      <w:r>
        <w:rPr>
          <w:rtl/>
        </w:rPr>
        <w:t xml:space="preserve">לאחר </w:t>
      </w:r>
      <w:bookmarkStart w:id="18057" w:name="_ETM_Q51_454890"/>
      <w:bookmarkEnd w:id="18057"/>
      <w:r>
        <w:rPr>
          <w:rtl/>
        </w:rPr>
        <w:t xml:space="preserve">שכבר </w:t>
      </w:r>
      <w:bookmarkStart w:id="18058" w:name="_ETM_Q51_455250"/>
      <w:bookmarkEnd w:id="18058"/>
      <w:r>
        <w:rPr>
          <w:rtl/>
        </w:rPr>
        <w:t>החל</w:t>
      </w:r>
      <w:bookmarkStart w:id="18059" w:name="_ETM_Q51_455670"/>
      <w:bookmarkEnd w:id="18059"/>
      <w:r>
        <w:rPr>
          <w:rtl/>
        </w:rPr>
        <w:t>ו</w:t>
      </w:r>
      <w:r>
        <w:rPr>
          <w:rFonts w:hint="cs"/>
          <w:rtl/>
        </w:rPr>
        <w:t xml:space="preserve"> </w:t>
      </w:r>
      <w:r>
        <w:rPr>
          <w:rtl/>
        </w:rPr>
        <w:t xml:space="preserve">לשלם </w:t>
      </w:r>
      <w:bookmarkStart w:id="18060" w:name="_ETM_Q51_456180"/>
      <w:bookmarkEnd w:id="18060"/>
      <w:r>
        <w:rPr>
          <w:rtl/>
        </w:rPr>
        <w:t xml:space="preserve">את </w:t>
      </w:r>
      <w:bookmarkStart w:id="18061" w:name="_ETM_Q51_456270"/>
      <w:bookmarkEnd w:id="18061"/>
      <w:r>
        <w:rPr>
          <w:rtl/>
        </w:rPr>
        <w:t xml:space="preserve">קצבת </w:t>
      </w:r>
      <w:bookmarkStart w:id="18062" w:name="_ETM_Q51_456720"/>
      <w:bookmarkEnd w:id="18062"/>
      <w:r>
        <w:rPr>
          <w:rtl/>
        </w:rPr>
        <w:t xml:space="preserve">הנכות </w:t>
      </w:r>
      <w:bookmarkStart w:id="18063" w:name="_ETM_Q51_457260"/>
      <w:bookmarkEnd w:id="18063"/>
      <w:r>
        <w:rPr>
          <w:rFonts w:hint="cs"/>
          <w:rtl/>
        </w:rPr>
        <w:t xml:space="preserve">לו </w:t>
      </w:r>
      <w:r>
        <w:rPr>
          <w:rtl/>
        </w:rPr>
        <w:t xml:space="preserve">או </w:t>
      </w:r>
      <w:bookmarkStart w:id="18064" w:name="_ETM_Q51_457589"/>
      <w:bookmarkEnd w:id="18064"/>
      <w:r>
        <w:rPr>
          <w:rtl/>
        </w:rPr>
        <w:t>לשא</w:t>
      </w:r>
      <w:r w:rsidR="00EB169B">
        <w:rPr>
          <w:rFonts w:hint="cs"/>
          <w:rtl/>
        </w:rPr>
        <w:t>י</w:t>
      </w:r>
      <w:r>
        <w:rPr>
          <w:rtl/>
        </w:rPr>
        <w:t>ר</w:t>
      </w:r>
      <w:r>
        <w:rPr>
          <w:rFonts w:hint="cs"/>
          <w:rtl/>
        </w:rPr>
        <w:t>יו</w:t>
      </w:r>
      <w:r>
        <w:rPr>
          <w:rtl/>
        </w:rPr>
        <w:t xml:space="preserve"> </w:t>
      </w:r>
      <w:bookmarkStart w:id="18065" w:name="_ETM_Q51_458870"/>
      <w:bookmarkEnd w:id="18065"/>
      <w:r w:rsidR="00EB169B">
        <w:rPr>
          <w:rFonts w:hint="cs"/>
          <w:rtl/>
        </w:rPr>
        <w:t xml:space="preserve">– </w:t>
      </w:r>
      <w:r>
        <w:rPr>
          <w:rtl/>
        </w:rPr>
        <w:t xml:space="preserve">נקבע </w:t>
      </w:r>
      <w:bookmarkStart w:id="18066" w:name="_ETM_Q51_459200"/>
      <w:bookmarkEnd w:id="18066"/>
      <w:r>
        <w:rPr>
          <w:rtl/>
        </w:rPr>
        <w:t xml:space="preserve">בהצעת </w:t>
      </w:r>
      <w:bookmarkStart w:id="18067" w:name="_ETM_Q51_459589"/>
      <w:bookmarkEnd w:id="18067"/>
      <w:r>
        <w:rPr>
          <w:rtl/>
        </w:rPr>
        <w:t xml:space="preserve">החוק </w:t>
      </w:r>
      <w:bookmarkStart w:id="18068" w:name="_ETM_Q51_459920"/>
      <w:bookmarkEnd w:id="18068"/>
      <w:r>
        <w:rPr>
          <w:rtl/>
        </w:rPr>
        <w:t xml:space="preserve">כי </w:t>
      </w:r>
      <w:bookmarkStart w:id="18069" w:name="_ETM_Q51_460010"/>
      <w:bookmarkEnd w:id="18069"/>
      <w:r>
        <w:rPr>
          <w:rtl/>
        </w:rPr>
        <w:t xml:space="preserve">הקרן </w:t>
      </w:r>
      <w:bookmarkStart w:id="18070" w:name="_ETM_Q51_460279"/>
      <w:bookmarkEnd w:id="18070"/>
      <w:r>
        <w:rPr>
          <w:rtl/>
        </w:rPr>
        <w:t xml:space="preserve">תוכל </w:t>
      </w:r>
      <w:bookmarkStart w:id="18071" w:name="_ETM_Q51_460550"/>
      <w:bookmarkEnd w:id="18071"/>
      <w:r>
        <w:rPr>
          <w:rtl/>
        </w:rPr>
        <w:t>לפרו</w:t>
      </w:r>
      <w:r>
        <w:rPr>
          <w:rFonts w:hint="cs"/>
          <w:rtl/>
        </w:rPr>
        <w:t>ע</w:t>
      </w:r>
      <w:r>
        <w:rPr>
          <w:rtl/>
        </w:rPr>
        <w:t xml:space="preserve"> </w:t>
      </w:r>
      <w:bookmarkStart w:id="18072" w:name="_ETM_Q51_460880"/>
      <w:bookmarkEnd w:id="18072"/>
      <w:r>
        <w:rPr>
          <w:rtl/>
        </w:rPr>
        <w:t xml:space="preserve">את </w:t>
      </w:r>
      <w:bookmarkStart w:id="18073" w:name="_ETM_Q51_461000"/>
      <w:bookmarkEnd w:id="18073"/>
      <w:r>
        <w:rPr>
          <w:rtl/>
        </w:rPr>
        <w:t xml:space="preserve">החוב </w:t>
      </w:r>
      <w:bookmarkStart w:id="18074" w:name="_ETM_Q51_461589"/>
      <w:bookmarkEnd w:id="18074"/>
      <w:r>
        <w:rPr>
          <w:rtl/>
        </w:rPr>
        <w:t xml:space="preserve">שנוצר </w:t>
      </w:r>
      <w:bookmarkStart w:id="18075" w:name="_ETM_Q51_462100"/>
      <w:bookmarkEnd w:id="18075"/>
      <w:r>
        <w:rPr>
          <w:rtl/>
        </w:rPr>
        <w:t xml:space="preserve">כתוצאה </w:t>
      </w:r>
      <w:bookmarkStart w:id="18076" w:name="_ETM_Q51_462520"/>
      <w:bookmarkEnd w:id="18076"/>
      <w:r>
        <w:rPr>
          <w:rtl/>
        </w:rPr>
        <w:t xml:space="preserve">מתשלום </w:t>
      </w:r>
      <w:bookmarkStart w:id="18077" w:name="_ETM_Q51_462910"/>
      <w:bookmarkEnd w:id="18077"/>
      <w:r>
        <w:rPr>
          <w:rtl/>
        </w:rPr>
        <w:t xml:space="preserve">הקצבאות </w:t>
      </w:r>
      <w:bookmarkStart w:id="18078" w:name="_ETM_Q51_463810"/>
      <w:bookmarkEnd w:id="18078"/>
      <w:r>
        <w:rPr>
          <w:rtl/>
        </w:rPr>
        <w:t>מה</w:t>
      </w:r>
      <w:r>
        <w:rPr>
          <w:rFonts w:hint="cs"/>
          <w:rtl/>
        </w:rPr>
        <w:t xml:space="preserve">כספים </w:t>
      </w:r>
      <w:bookmarkStart w:id="18079" w:name="_ETM_Q51_464500"/>
      <w:bookmarkEnd w:id="18079"/>
      <w:r>
        <w:rPr>
          <w:rtl/>
        </w:rPr>
        <w:t xml:space="preserve">הצבורים </w:t>
      </w:r>
      <w:bookmarkStart w:id="18080" w:name="_ETM_Q51_465430"/>
      <w:bookmarkEnd w:id="18080"/>
      <w:r>
        <w:rPr>
          <w:rtl/>
        </w:rPr>
        <w:t>ל</w:t>
      </w:r>
      <w:r>
        <w:rPr>
          <w:rFonts w:hint="cs"/>
          <w:rtl/>
        </w:rPr>
        <w:t xml:space="preserve">עמית </w:t>
      </w:r>
      <w:bookmarkStart w:id="18081" w:name="_ETM_Q51_468272"/>
      <w:bookmarkEnd w:id="18081"/>
      <w:r>
        <w:rPr>
          <w:rFonts w:hint="cs"/>
          <w:rtl/>
        </w:rPr>
        <w:t xml:space="preserve">בקרן. </w:t>
      </w:r>
      <w:bookmarkStart w:id="18082" w:name="_ETM_Q51_465820"/>
      <w:bookmarkStart w:id="18083" w:name="_ETM_Q51_466919"/>
      <w:bookmarkStart w:id="18084" w:name="_ETM_Q51_467339"/>
      <w:bookmarkEnd w:id="18082"/>
      <w:bookmarkEnd w:id="18083"/>
      <w:bookmarkEnd w:id="18084"/>
      <w:r>
        <w:rPr>
          <w:rtl/>
        </w:rPr>
        <w:t xml:space="preserve">לעניין </w:t>
      </w:r>
      <w:bookmarkStart w:id="18085" w:name="_ETM_Q51_467699"/>
      <w:bookmarkEnd w:id="18085"/>
      <w:r>
        <w:rPr>
          <w:rtl/>
        </w:rPr>
        <w:t xml:space="preserve">זה </w:t>
      </w:r>
      <w:bookmarkStart w:id="18086" w:name="_ETM_Q51_467880"/>
      <w:bookmarkEnd w:id="18086"/>
      <w:r>
        <w:rPr>
          <w:rtl/>
        </w:rPr>
        <w:t xml:space="preserve">צריך </w:t>
      </w:r>
      <w:bookmarkStart w:id="18087" w:name="_ETM_Q51_468180"/>
      <w:bookmarkEnd w:id="18087"/>
      <w:r>
        <w:rPr>
          <w:rtl/>
        </w:rPr>
        <w:t>לה</w:t>
      </w:r>
      <w:r>
        <w:rPr>
          <w:rFonts w:hint="cs"/>
          <w:rtl/>
        </w:rPr>
        <w:t xml:space="preserve">בהיר </w:t>
      </w:r>
      <w:bookmarkStart w:id="18088" w:name="_ETM_Q51_468630"/>
      <w:bookmarkEnd w:id="18088"/>
      <w:r>
        <w:rPr>
          <w:rtl/>
        </w:rPr>
        <w:t xml:space="preserve">כי </w:t>
      </w:r>
      <w:bookmarkStart w:id="18089" w:name="_ETM_Q51_468750"/>
      <w:bookmarkEnd w:id="18089"/>
      <w:r>
        <w:rPr>
          <w:rtl/>
        </w:rPr>
        <w:t xml:space="preserve">במקרה </w:t>
      </w:r>
      <w:bookmarkStart w:id="18090" w:name="_ETM_Q51_469080"/>
      <w:bookmarkEnd w:id="18090"/>
      <w:r>
        <w:rPr>
          <w:rFonts w:hint="cs"/>
          <w:rtl/>
        </w:rPr>
        <w:t>ש</w:t>
      </w:r>
      <w:r>
        <w:rPr>
          <w:rtl/>
        </w:rPr>
        <w:t xml:space="preserve">בו </w:t>
      </w:r>
      <w:bookmarkStart w:id="18091" w:name="_ETM_Q51_469229"/>
      <w:bookmarkEnd w:id="18091"/>
      <w:r>
        <w:rPr>
          <w:rtl/>
        </w:rPr>
        <w:t xml:space="preserve">הצבירה </w:t>
      </w:r>
      <w:bookmarkStart w:id="18092" w:name="_ETM_Q51_469650"/>
      <w:bookmarkEnd w:id="18092"/>
      <w:r>
        <w:rPr>
          <w:rtl/>
        </w:rPr>
        <w:t xml:space="preserve">בקרן </w:t>
      </w:r>
      <w:bookmarkStart w:id="18093" w:name="_ETM_Q51_470160"/>
      <w:bookmarkEnd w:id="18093"/>
      <w:r>
        <w:rPr>
          <w:rtl/>
        </w:rPr>
        <w:t xml:space="preserve">איננה </w:t>
      </w:r>
      <w:bookmarkStart w:id="18094" w:name="_ETM_Q51_470520"/>
      <w:bookmarkEnd w:id="18094"/>
      <w:r>
        <w:rPr>
          <w:rtl/>
        </w:rPr>
        <w:t xml:space="preserve">מספיקה </w:t>
      </w:r>
      <w:bookmarkStart w:id="18095" w:name="_ETM_Q51_471300"/>
      <w:bookmarkEnd w:id="18095"/>
      <w:r>
        <w:rPr>
          <w:rtl/>
        </w:rPr>
        <w:t xml:space="preserve">לצורך </w:t>
      </w:r>
      <w:bookmarkStart w:id="18096" w:name="_ETM_Q51_471690"/>
      <w:bookmarkEnd w:id="18096"/>
      <w:r>
        <w:rPr>
          <w:rtl/>
        </w:rPr>
        <w:t xml:space="preserve">כיסוי </w:t>
      </w:r>
      <w:bookmarkStart w:id="18097" w:name="_ETM_Q51_472020"/>
      <w:bookmarkEnd w:id="18097"/>
      <w:r>
        <w:rPr>
          <w:rtl/>
        </w:rPr>
        <w:t>החוב</w:t>
      </w:r>
      <w:r>
        <w:rPr>
          <w:rFonts w:hint="cs"/>
          <w:rtl/>
        </w:rPr>
        <w:t>,</w:t>
      </w:r>
      <w:r>
        <w:rPr>
          <w:rtl/>
        </w:rPr>
        <w:t xml:space="preserve"> </w:t>
      </w:r>
      <w:bookmarkStart w:id="18098" w:name="_ETM_Q51_472980"/>
      <w:bookmarkEnd w:id="18098"/>
      <w:r>
        <w:rPr>
          <w:rtl/>
        </w:rPr>
        <w:t xml:space="preserve">אין </w:t>
      </w:r>
      <w:bookmarkStart w:id="18099" w:name="_ETM_Q51_473160"/>
      <w:bookmarkEnd w:id="18099"/>
      <w:r>
        <w:rPr>
          <w:rtl/>
        </w:rPr>
        <w:t xml:space="preserve">באמור </w:t>
      </w:r>
      <w:bookmarkStart w:id="18100" w:name="_ETM_Q51_473490"/>
      <w:bookmarkEnd w:id="18100"/>
      <w:r>
        <w:rPr>
          <w:rtl/>
        </w:rPr>
        <w:t xml:space="preserve">כדי </w:t>
      </w:r>
      <w:bookmarkStart w:id="18101" w:name="_ETM_Q51_473730"/>
      <w:bookmarkEnd w:id="18101"/>
      <w:r>
        <w:rPr>
          <w:rtl/>
        </w:rPr>
        <w:t>לגרו</w:t>
      </w:r>
      <w:r>
        <w:rPr>
          <w:rFonts w:hint="cs"/>
          <w:rtl/>
        </w:rPr>
        <w:t>ע</w:t>
      </w:r>
      <w:r>
        <w:rPr>
          <w:rtl/>
        </w:rPr>
        <w:t xml:space="preserve"> </w:t>
      </w:r>
      <w:bookmarkStart w:id="18102" w:name="_ETM_Q51_474150"/>
      <w:bookmarkEnd w:id="18102"/>
      <w:r>
        <w:rPr>
          <w:rtl/>
        </w:rPr>
        <w:t xml:space="preserve">מהזכות </w:t>
      </w:r>
      <w:bookmarkStart w:id="18103" w:name="_ETM_Q51_474690"/>
      <w:bookmarkEnd w:id="18103"/>
      <w:r>
        <w:rPr>
          <w:rtl/>
        </w:rPr>
        <w:t xml:space="preserve">הקיימת </w:t>
      </w:r>
      <w:bookmarkStart w:id="18104" w:name="_ETM_Q51_475110"/>
      <w:bookmarkEnd w:id="18104"/>
      <w:r>
        <w:rPr>
          <w:rtl/>
        </w:rPr>
        <w:t xml:space="preserve">לקרן </w:t>
      </w:r>
      <w:bookmarkStart w:id="18105" w:name="_ETM_Q51_475890"/>
      <w:bookmarkEnd w:id="18105"/>
      <w:r>
        <w:rPr>
          <w:rtl/>
        </w:rPr>
        <w:t xml:space="preserve">לתבוע </w:t>
      </w:r>
      <w:bookmarkStart w:id="18106" w:name="_ETM_Q51_476400"/>
      <w:bookmarkEnd w:id="18106"/>
      <w:r>
        <w:rPr>
          <w:rtl/>
        </w:rPr>
        <w:t xml:space="preserve">את </w:t>
      </w:r>
      <w:bookmarkStart w:id="18107" w:name="_ETM_Q51_476520"/>
      <w:bookmarkEnd w:id="18107"/>
      <w:r>
        <w:rPr>
          <w:rtl/>
        </w:rPr>
        <w:t xml:space="preserve">יתרת </w:t>
      </w:r>
      <w:bookmarkStart w:id="18108" w:name="_ETM_Q51_476850"/>
      <w:bookmarkEnd w:id="18108"/>
      <w:r>
        <w:rPr>
          <w:rtl/>
        </w:rPr>
        <w:t xml:space="preserve">החוב </w:t>
      </w:r>
      <w:bookmarkStart w:id="18109" w:name="_ETM_Q51_477180"/>
      <w:bookmarkEnd w:id="18109"/>
      <w:r>
        <w:rPr>
          <w:rtl/>
        </w:rPr>
        <w:t xml:space="preserve">מכל </w:t>
      </w:r>
      <w:bookmarkStart w:id="18110" w:name="_ETM_Q51_477510"/>
      <w:bookmarkEnd w:id="18110"/>
      <w:r>
        <w:rPr>
          <w:rtl/>
        </w:rPr>
        <w:t xml:space="preserve">מקור </w:t>
      </w:r>
      <w:bookmarkStart w:id="18111" w:name="_ETM_Q51_477810"/>
      <w:bookmarkEnd w:id="18111"/>
      <w:r>
        <w:rPr>
          <w:rtl/>
        </w:rPr>
        <w:t xml:space="preserve">אחר </w:t>
      </w:r>
      <w:bookmarkStart w:id="18112" w:name="_ETM_Q51_478440"/>
      <w:bookmarkEnd w:id="18112"/>
      <w:r>
        <w:rPr>
          <w:rtl/>
        </w:rPr>
        <w:t xml:space="preserve">של </w:t>
      </w:r>
      <w:bookmarkStart w:id="18113" w:name="_ETM_Q51_478710"/>
      <w:bookmarkEnd w:id="18113"/>
      <w:r>
        <w:rPr>
          <w:rtl/>
        </w:rPr>
        <w:t xml:space="preserve">העמית </w:t>
      </w:r>
      <w:bookmarkStart w:id="18114" w:name="_ETM_Q51_479310"/>
      <w:bookmarkEnd w:id="18114"/>
      <w:r>
        <w:rPr>
          <w:rtl/>
        </w:rPr>
        <w:t xml:space="preserve">או </w:t>
      </w:r>
      <w:bookmarkStart w:id="18115" w:name="_ETM_Q51_479460"/>
      <w:bookmarkEnd w:id="18115"/>
      <w:r>
        <w:rPr>
          <w:rtl/>
        </w:rPr>
        <w:t>מ</w:t>
      </w:r>
      <w:r>
        <w:rPr>
          <w:rFonts w:hint="cs"/>
          <w:rtl/>
        </w:rPr>
        <w:t xml:space="preserve">עיזבונו. </w:t>
      </w:r>
    </w:p>
    <w:p w:rsidR="00487C80" w:rsidRDefault="00487C80" w:rsidP="00080EA4">
      <w:pPr>
        <w:rPr>
          <w:rtl/>
        </w:rPr>
      </w:pPr>
      <w:bookmarkStart w:id="18116" w:name="_ETM_Q51_482170"/>
      <w:bookmarkStart w:id="18117" w:name="_ETM_Q51_482267"/>
      <w:bookmarkEnd w:id="18116"/>
      <w:bookmarkEnd w:id="18117"/>
    </w:p>
    <w:p w:rsidR="00487C80" w:rsidRDefault="00487C80" w:rsidP="00EB169B">
      <w:pPr>
        <w:rPr>
          <w:rtl/>
        </w:rPr>
      </w:pPr>
      <w:bookmarkStart w:id="18118" w:name="_ETM_Q51_482346"/>
      <w:bookmarkStart w:id="18119" w:name="_ETM_Q51_482432"/>
      <w:bookmarkStart w:id="18120" w:name="_ETM_Q51_480839"/>
      <w:bookmarkStart w:id="18121" w:name="_ETM_Q51_480000"/>
      <w:bookmarkStart w:id="18122" w:name="_ETM_Q51_481430"/>
      <w:bookmarkEnd w:id="18118"/>
      <w:bookmarkEnd w:id="18119"/>
      <w:bookmarkEnd w:id="18120"/>
      <w:bookmarkEnd w:id="18121"/>
      <w:bookmarkEnd w:id="18122"/>
      <w:r>
        <w:rPr>
          <w:rtl/>
        </w:rPr>
        <w:t xml:space="preserve">בהתאם </w:t>
      </w:r>
      <w:bookmarkStart w:id="18123" w:name="_ETM_Q51_482179"/>
      <w:bookmarkEnd w:id="18123"/>
      <w:r>
        <w:rPr>
          <w:rtl/>
        </w:rPr>
        <w:t xml:space="preserve">לסעיף </w:t>
      </w:r>
      <w:bookmarkStart w:id="18124" w:name="_ETM_Q51_482659"/>
      <w:bookmarkEnd w:id="18124"/>
      <w:r>
        <w:rPr>
          <w:rtl/>
        </w:rPr>
        <w:t xml:space="preserve">66 </w:t>
      </w:r>
      <w:bookmarkStart w:id="18125" w:name="_ETM_Q51_483290"/>
      <w:bookmarkEnd w:id="18125"/>
      <w:r>
        <w:rPr>
          <w:rtl/>
        </w:rPr>
        <w:t xml:space="preserve">בתקנון </w:t>
      </w:r>
      <w:bookmarkStart w:id="18126" w:name="_ETM_Q51_483889"/>
      <w:bookmarkEnd w:id="18126"/>
      <w:r>
        <w:rPr>
          <w:rtl/>
        </w:rPr>
        <w:t xml:space="preserve">עבודת </w:t>
      </w:r>
      <w:bookmarkStart w:id="18127" w:name="_ETM_Q51_484279"/>
      <w:bookmarkEnd w:id="18127"/>
      <w:r>
        <w:rPr>
          <w:rtl/>
        </w:rPr>
        <w:t>הממשלה</w:t>
      </w:r>
      <w:r>
        <w:rPr>
          <w:rFonts w:hint="cs"/>
          <w:rtl/>
        </w:rPr>
        <w:t>,</w:t>
      </w:r>
      <w:r>
        <w:rPr>
          <w:rtl/>
        </w:rPr>
        <w:t xml:space="preserve"> </w:t>
      </w:r>
      <w:bookmarkStart w:id="18128" w:name="_ETM_Q51_485299"/>
      <w:bookmarkEnd w:id="18128"/>
      <w:r>
        <w:rPr>
          <w:rtl/>
        </w:rPr>
        <w:t xml:space="preserve">ועדת </w:t>
      </w:r>
      <w:bookmarkStart w:id="18129" w:name="_ETM_Q51_485600"/>
      <w:bookmarkEnd w:id="18129"/>
      <w:r>
        <w:rPr>
          <w:rtl/>
        </w:rPr>
        <w:t xml:space="preserve">השרים </w:t>
      </w:r>
      <w:bookmarkStart w:id="18130" w:name="_ETM_Q51_485899"/>
      <w:bookmarkEnd w:id="18130"/>
      <w:r>
        <w:rPr>
          <w:rtl/>
        </w:rPr>
        <w:t xml:space="preserve">החליטה </w:t>
      </w:r>
      <w:bookmarkStart w:id="18131" w:name="_ETM_Q51_486379"/>
      <w:bookmarkEnd w:id="18131"/>
      <w:r>
        <w:rPr>
          <w:rtl/>
        </w:rPr>
        <w:t xml:space="preserve">לתמוך </w:t>
      </w:r>
      <w:bookmarkStart w:id="18132" w:name="_ETM_Q51_487310"/>
      <w:bookmarkEnd w:id="18132"/>
      <w:r>
        <w:rPr>
          <w:rtl/>
        </w:rPr>
        <w:t xml:space="preserve">בקריאה </w:t>
      </w:r>
      <w:bookmarkStart w:id="18133" w:name="_ETM_Q51_487759"/>
      <w:bookmarkEnd w:id="18133"/>
      <w:r>
        <w:rPr>
          <w:rtl/>
        </w:rPr>
        <w:t xml:space="preserve">הטרומית </w:t>
      </w:r>
      <w:bookmarkStart w:id="18134" w:name="_ETM_Q51_488240"/>
      <w:bookmarkEnd w:id="18134"/>
      <w:r>
        <w:rPr>
          <w:rtl/>
        </w:rPr>
        <w:t xml:space="preserve">בהצעת </w:t>
      </w:r>
      <w:bookmarkStart w:id="18135" w:name="_ETM_Q51_488660"/>
      <w:bookmarkEnd w:id="18135"/>
      <w:r>
        <w:rPr>
          <w:rtl/>
        </w:rPr>
        <w:t>החוק</w:t>
      </w:r>
      <w:r>
        <w:rPr>
          <w:rFonts w:hint="cs"/>
          <w:rtl/>
        </w:rPr>
        <w:t xml:space="preserve"> </w:t>
      </w:r>
      <w:bookmarkStart w:id="18136" w:name="_ETM_Q51_497599"/>
      <w:bookmarkEnd w:id="18136"/>
      <w:r>
        <w:rPr>
          <w:rFonts w:hint="cs"/>
          <w:rtl/>
        </w:rPr>
        <w:t>–</w:t>
      </w:r>
      <w:r>
        <w:rPr>
          <w:rtl/>
        </w:rPr>
        <w:t xml:space="preserve"> </w:t>
      </w:r>
      <w:bookmarkStart w:id="18137" w:name="_ETM_Q51_489410"/>
      <w:bookmarkEnd w:id="18137"/>
      <w:r>
        <w:rPr>
          <w:rtl/>
        </w:rPr>
        <w:t>בכפוף</w:t>
      </w:r>
      <w:r>
        <w:rPr>
          <w:rFonts w:hint="cs"/>
          <w:rtl/>
        </w:rPr>
        <w:t>,</w:t>
      </w:r>
      <w:r>
        <w:rPr>
          <w:rtl/>
        </w:rPr>
        <w:t xml:space="preserve"> </w:t>
      </w:r>
      <w:bookmarkStart w:id="18138" w:name="_ETM_Q51_489920"/>
      <w:bookmarkEnd w:id="18138"/>
      <w:r>
        <w:rPr>
          <w:rtl/>
        </w:rPr>
        <w:t>כמובן</w:t>
      </w:r>
      <w:r>
        <w:rPr>
          <w:rFonts w:hint="cs"/>
          <w:rtl/>
        </w:rPr>
        <w:t>,</w:t>
      </w:r>
      <w:r>
        <w:rPr>
          <w:rtl/>
        </w:rPr>
        <w:t xml:space="preserve"> </w:t>
      </w:r>
      <w:bookmarkStart w:id="18139" w:name="_ETM_Q51_490309"/>
      <w:bookmarkEnd w:id="18139"/>
      <w:r>
        <w:rPr>
          <w:rtl/>
        </w:rPr>
        <w:t xml:space="preserve">לתיאום </w:t>
      </w:r>
      <w:bookmarkStart w:id="18140" w:name="_ETM_Q51_490700"/>
      <w:bookmarkEnd w:id="18140"/>
      <w:r>
        <w:rPr>
          <w:rtl/>
        </w:rPr>
        <w:t xml:space="preserve">עם </w:t>
      </w:r>
      <w:bookmarkStart w:id="18141" w:name="_ETM_Q51_490820"/>
      <w:bookmarkEnd w:id="18141"/>
      <w:r>
        <w:rPr>
          <w:rtl/>
        </w:rPr>
        <w:t xml:space="preserve">משרדי </w:t>
      </w:r>
      <w:bookmarkStart w:id="18142" w:name="_ETM_Q51_491210"/>
      <w:bookmarkEnd w:id="18142"/>
      <w:r>
        <w:rPr>
          <w:rtl/>
        </w:rPr>
        <w:t>העבודה</w:t>
      </w:r>
      <w:r>
        <w:rPr>
          <w:rFonts w:hint="cs"/>
          <w:rtl/>
        </w:rPr>
        <w:t>,</w:t>
      </w:r>
      <w:r>
        <w:rPr>
          <w:rtl/>
        </w:rPr>
        <w:t xml:space="preserve"> </w:t>
      </w:r>
      <w:bookmarkStart w:id="18143" w:name="_ETM_Q51_491630"/>
      <w:bookmarkEnd w:id="18143"/>
      <w:r>
        <w:rPr>
          <w:rtl/>
        </w:rPr>
        <w:t>המשפטים</w:t>
      </w:r>
      <w:r>
        <w:rPr>
          <w:rFonts w:hint="cs"/>
          <w:rtl/>
        </w:rPr>
        <w:t>,</w:t>
      </w:r>
      <w:r>
        <w:rPr>
          <w:rtl/>
        </w:rPr>
        <w:t xml:space="preserve"> </w:t>
      </w:r>
      <w:bookmarkStart w:id="18144" w:name="_ETM_Q51_492620"/>
      <w:bookmarkEnd w:id="18144"/>
      <w:r>
        <w:rPr>
          <w:rtl/>
        </w:rPr>
        <w:t xml:space="preserve">הביטחון </w:t>
      </w:r>
      <w:bookmarkStart w:id="18145" w:name="_ETM_Q51_493099"/>
      <w:bookmarkEnd w:id="18145"/>
      <w:r>
        <w:rPr>
          <w:rtl/>
        </w:rPr>
        <w:t>הלאומי</w:t>
      </w:r>
      <w:r>
        <w:rPr>
          <w:rFonts w:hint="cs"/>
          <w:rtl/>
        </w:rPr>
        <w:t>,</w:t>
      </w:r>
      <w:r>
        <w:rPr>
          <w:rtl/>
        </w:rPr>
        <w:t xml:space="preserve"> </w:t>
      </w:r>
      <w:bookmarkStart w:id="18146" w:name="_ETM_Q51_493940"/>
      <w:bookmarkEnd w:id="18146"/>
      <w:r>
        <w:rPr>
          <w:rtl/>
        </w:rPr>
        <w:t xml:space="preserve">האוצר </w:t>
      </w:r>
      <w:bookmarkStart w:id="18147" w:name="_ETM_Q51_494900"/>
      <w:bookmarkEnd w:id="18147"/>
      <w:r>
        <w:rPr>
          <w:rtl/>
        </w:rPr>
        <w:t xml:space="preserve">ורשות </w:t>
      </w:r>
      <w:bookmarkStart w:id="18148" w:name="_ETM_Q51_495349"/>
      <w:bookmarkEnd w:id="18148"/>
      <w:r>
        <w:rPr>
          <w:rtl/>
        </w:rPr>
        <w:t xml:space="preserve">שוק </w:t>
      </w:r>
      <w:bookmarkStart w:id="18149" w:name="_ETM_Q51_495589"/>
      <w:bookmarkEnd w:id="18149"/>
      <w:r>
        <w:rPr>
          <w:rtl/>
        </w:rPr>
        <w:t>ההון</w:t>
      </w:r>
      <w:r w:rsidR="00EB169B">
        <w:rPr>
          <w:rFonts w:hint="cs"/>
          <w:rtl/>
        </w:rPr>
        <w:t>,</w:t>
      </w:r>
      <w:r>
        <w:rPr>
          <w:rtl/>
        </w:rPr>
        <w:t xml:space="preserve"> </w:t>
      </w:r>
      <w:bookmarkStart w:id="18150" w:name="_ETM_Q51_496100"/>
      <w:bookmarkEnd w:id="18150"/>
      <w:r>
        <w:rPr>
          <w:rtl/>
        </w:rPr>
        <w:t xml:space="preserve">ביטוח </w:t>
      </w:r>
      <w:bookmarkStart w:id="18151" w:name="_ETM_Q51_496460"/>
      <w:bookmarkEnd w:id="18151"/>
      <w:r>
        <w:rPr>
          <w:rtl/>
        </w:rPr>
        <w:t>וחיסכון</w:t>
      </w:r>
      <w:r>
        <w:rPr>
          <w:rFonts w:hint="cs"/>
          <w:rtl/>
        </w:rPr>
        <w:t>.</w:t>
      </w:r>
      <w:r>
        <w:rPr>
          <w:rtl/>
        </w:rPr>
        <w:t xml:space="preserve"> </w:t>
      </w:r>
      <w:bookmarkStart w:id="18152" w:name="_ETM_Q51_497510"/>
      <w:bookmarkEnd w:id="18152"/>
      <w:r>
        <w:rPr>
          <w:rtl/>
        </w:rPr>
        <w:t xml:space="preserve">הצעת </w:t>
      </w:r>
      <w:bookmarkStart w:id="18153" w:name="_ETM_Q51_498260"/>
      <w:bookmarkEnd w:id="18153"/>
      <w:r>
        <w:rPr>
          <w:rtl/>
        </w:rPr>
        <w:t xml:space="preserve">החוק </w:t>
      </w:r>
      <w:bookmarkStart w:id="18154" w:name="_ETM_Q51_498560"/>
      <w:bookmarkEnd w:id="18154"/>
      <w:r>
        <w:rPr>
          <w:rtl/>
        </w:rPr>
        <w:t xml:space="preserve">תוחזר </w:t>
      </w:r>
      <w:bookmarkStart w:id="18155" w:name="_ETM_Q51_499010"/>
      <w:bookmarkEnd w:id="18155"/>
      <w:r>
        <w:rPr>
          <w:rtl/>
        </w:rPr>
        <w:t xml:space="preserve">לדיון </w:t>
      </w:r>
      <w:bookmarkStart w:id="18156" w:name="_ETM_Q51_499279"/>
      <w:bookmarkEnd w:id="18156"/>
      <w:r>
        <w:rPr>
          <w:rtl/>
        </w:rPr>
        <w:t xml:space="preserve">בוועדת </w:t>
      </w:r>
      <w:bookmarkStart w:id="18157" w:name="_ETM_Q51_499580"/>
      <w:bookmarkEnd w:id="18157"/>
      <w:r>
        <w:rPr>
          <w:rtl/>
        </w:rPr>
        <w:t xml:space="preserve">שרים </w:t>
      </w:r>
      <w:bookmarkStart w:id="18158" w:name="_ETM_Q51_499849"/>
      <w:bookmarkEnd w:id="18158"/>
      <w:r>
        <w:rPr>
          <w:rtl/>
        </w:rPr>
        <w:t xml:space="preserve">לענייני </w:t>
      </w:r>
      <w:bookmarkStart w:id="18159" w:name="_ETM_Q51_500150"/>
      <w:bookmarkEnd w:id="18159"/>
      <w:r>
        <w:rPr>
          <w:rtl/>
        </w:rPr>
        <w:t xml:space="preserve">חקיקה </w:t>
      </w:r>
      <w:bookmarkStart w:id="18160" w:name="_ETM_Q51_500930"/>
      <w:bookmarkEnd w:id="18160"/>
      <w:r>
        <w:rPr>
          <w:rtl/>
        </w:rPr>
        <w:t xml:space="preserve">לפני </w:t>
      </w:r>
      <w:bookmarkStart w:id="18161" w:name="_ETM_Q51_501289"/>
      <w:bookmarkEnd w:id="18161"/>
      <w:r>
        <w:rPr>
          <w:rtl/>
        </w:rPr>
        <w:t xml:space="preserve">הקריאה </w:t>
      </w:r>
      <w:bookmarkStart w:id="18162" w:name="_ETM_Q51_501589"/>
      <w:bookmarkEnd w:id="18162"/>
      <w:r>
        <w:rPr>
          <w:rtl/>
        </w:rPr>
        <w:t>הראשונה</w:t>
      </w:r>
      <w:r>
        <w:rPr>
          <w:rFonts w:hint="cs"/>
          <w:rtl/>
        </w:rPr>
        <w:t>.</w:t>
      </w:r>
      <w:r>
        <w:rPr>
          <w:rtl/>
        </w:rPr>
        <w:t xml:space="preserve"> </w:t>
      </w:r>
      <w:bookmarkStart w:id="18163" w:name="_ETM_Q51_502380"/>
      <w:bookmarkEnd w:id="18163"/>
      <w:r>
        <w:rPr>
          <w:rtl/>
        </w:rPr>
        <w:t xml:space="preserve">אני </w:t>
      </w:r>
      <w:bookmarkStart w:id="18164" w:name="_ETM_Q51_502529"/>
      <w:bookmarkEnd w:id="18164"/>
      <w:r>
        <w:rPr>
          <w:rtl/>
        </w:rPr>
        <w:t xml:space="preserve">קוראת </w:t>
      </w:r>
      <w:bookmarkStart w:id="18165" w:name="_ETM_Q51_502800"/>
      <w:bookmarkEnd w:id="18165"/>
      <w:r>
        <w:rPr>
          <w:rtl/>
        </w:rPr>
        <w:t xml:space="preserve">לכל </w:t>
      </w:r>
      <w:bookmarkStart w:id="18166" w:name="_ETM_Q51_503250"/>
      <w:bookmarkEnd w:id="18166"/>
      <w:r>
        <w:rPr>
          <w:rtl/>
        </w:rPr>
        <w:t xml:space="preserve">חברי </w:t>
      </w:r>
      <w:bookmarkStart w:id="18167" w:name="_ETM_Q51_503550"/>
      <w:bookmarkEnd w:id="18167"/>
      <w:r>
        <w:rPr>
          <w:rtl/>
        </w:rPr>
        <w:t xml:space="preserve">הכנסת </w:t>
      </w:r>
      <w:bookmarkStart w:id="18168" w:name="_ETM_Q51_504000"/>
      <w:bookmarkEnd w:id="18168"/>
      <w:r>
        <w:rPr>
          <w:rtl/>
        </w:rPr>
        <w:t xml:space="preserve">בלי </w:t>
      </w:r>
      <w:bookmarkStart w:id="18169" w:name="_ETM_Q51_504089"/>
      <w:bookmarkEnd w:id="18169"/>
      <w:r>
        <w:rPr>
          <w:rtl/>
        </w:rPr>
        <w:t xml:space="preserve">יוצא </w:t>
      </w:r>
      <w:bookmarkStart w:id="18170" w:name="_ETM_Q51_504330"/>
      <w:bookmarkEnd w:id="18170"/>
      <w:r>
        <w:rPr>
          <w:rtl/>
        </w:rPr>
        <w:t xml:space="preserve">מן </w:t>
      </w:r>
      <w:bookmarkStart w:id="18171" w:name="_ETM_Q51_504480"/>
      <w:bookmarkEnd w:id="18171"/>
      <w:r>
        <w:rPr>
          <w:rtl/>
        </w:rPr>
        <w:t xml:space="preserve">הכלל </w:t>
      </w:r>
      <w:bookmarkStart w:id="18172" w:name="_ETM_Q51_505220"/>
      <w:bookmarkEnd w:id="18172"/>
      <w:r>
        <w:rPr>
          <w:rtl/>
        </w:rPr>
        <w:t xml:space="preserve">להצביע </w:t>
      </w:r>
      <w:bookmarkStart w:id="18173" w:name="_ETM_Q51_505849"/>
      <w:bookmarkEnd w:id="18173"/>
      <w:r>
        <w:rPr>
          <w:rtl/>
        </w:rPr>
        <w:t xml:space="preserve">בעד </w:t>
      </w:r>
      <w:bookmarkStart w:id="18174" w:name="_ETM_Q51_506359"/>
      <w:bookmarkEnd w:id="18174"/>
      <w:r>
        <w:rPr>
          <w:rtl/>
        </w:rPr>
        <w:t xml:space="preserve">הצעת </w:t>
      </w:r>
      <w:bookmarkStart w:id="18175" w:name="_ETM_Q51_506749"/>
      <w:bookmarkEnd w:id="18175"/>
      <w:r>
        <w:rPr>
          <w:rtl/>
        </w:rPr>
        <w:t>החוק</w:t>
      </w:r>
      <w:r>
        <w:rPr>
          <w:rFonts w:hint="cs"/>
          <w:rtl/>
        </w:rPr>
        <w:t>.</w:t>
      </w:r>
      <w:r>
        <w:rPr>
          <w:rtl/>
        </w:rPr>
        <w:t xml:space="preserve"> </w:t>
      </w:r>
      <w:bookmarkStart w:id="18176" w:name="_ETM_Q51_507199"/>
      <w:bookmarkEnd w:id="18176"/>
      <w:r>
        <w:rPr>
          <w:rtl/>
        </w:rPr>
        <w:t>תודה</w:t>
      </w:r>
      <w:r>
        <w:rPr>
          <w:rFonts w:hint="cs"/>
          <w:rtl/>
        </w:rPr>
        <w:t>.</w:t>
      </w:r>
    </w:p>
    <w:p w:rsidR="00487C80" w:rsidRDefault="00487C80" w:rsidP="00080EA4">
      <w:pPr>
        <w:ind w:firstLine="0"/>
        <w:rPr>
          <w:rtl/>
        </w:rPr>
      </w:pPr>
      <w:bookmarkStart w:id="18177" w:name="_ETM_Q51_512265"/>
      <w:bookmarkStart w:id="18178" w:name="_ETM_Q51_512388"/>
      <w:bookmarkStart w:id="18179" w:name="_ETM_Q51_512441"/>
      <w:bookmarkStart w:id="18180" w:name="_ETM_Q51_512551"/>
      <w:bookmarkEnd w:id="18177"/>
      <w:bookmarkEnd w:id="18178"/>
      <w:bookmarkEnd w:id="18179"/>
      <w:bookmarkEnd w:id="18180"/>
    </w:p>
    <w:p w:rsidR="00487C80" w:rsidRDefault="00487C80" w:rsidP="00080EA4">
      <w:pPr>
        <w:pStyle w:val="af6"/>
        <w:keepNext/>
        <w:rPr>
          <w:rtl/>
        </w:rPr>
      </w:pPr>
      <w:r w:rsidRPr="00760194">
        <w:rPr>
          <w:rStyle w:val="TagStyle"/>
          <w:rtl/>
        </w:rPr>
        <w:t xml:space="preserve"> &lt;&lt; יור &gt;&gt;</w:t>
      </w:r>
      <w:r w:rsidRPr="00F72C3B">
        <w:rPr>
          <w:rStyle w:val="TagStyle"/>
          <w:rtl/>
        </w:rPr>
        <w:t xml:space="preserve"> </w:t>
      </w:r>
      <w:r>
        <w:rPr>
          <w:rtl/>
        </w:rPr>
        <w:t>היו"ר ניסים ואטורי:</w:t>
      </w:r>
      <w:r w:rsidRPr="00F72C3B">
        <w:rPr>
          <w:rStyle w:val="TagStyle"/>
          <w:rtl/>
        </w:rPr>
        <w:t xml:space="preserve"> </w:t>
      </w:r>
      <w:r w:rsidRPr="00760194">
        <w:rPr>
          <w:rStyle w:val="TagStyle"/>
          <w:rtl/>
        </w:rPr>
        <w:t>&lt;&lt; יור &gt;&gt;</w:t>
      </w:r>
      <w:r>
        <w:rPr>
          <w:rtl/>
        </w:rPr>
        <w:t xml:space="preserve">   </w:t>
      </w:r>
    </w:p>
    <w:p w:rsidR="00487C80" w:rsidRDefault="00487C80" w:rsidP="00A4193C">
      <w:pPr>
        <w:rPr>
          <w:rtl/>
        </w:rPr>
      </w:pPr>
    </w:p>
    <w:p w:rsidR="00747FE1" w:rsidRDefault="00487C80" w:rsidP="00080EA4">
      <w:pPr>
        <w:rPr>
          <w:rtl/>
        </w:rPr>
      </w:pPr>
      <w:bookmarkStart w:id="18181" w:name="_ETM_Q51_516495"/>
      <w:bookmarkEnd w:id="18181"/>
      <w:r>
        <w:rPr>
          <w:rFonts w:hint="cs"/>
          <w:rtl/>
        </w:rPr>
        <w:t xml:space="preserve">תודה רבה. </w:t>
      </w:r>
    </w:p>
    <w:p w:rsidR="00747FE1" w:rsidRDefault="00747FE1" w:rsidP="00080EA4">
      <w:pPr>
        <w:rPr>
          <w:rtl/>
        </w:rPr>
      </w:pPr>
    </w:p>
    <w:p w:rsidR="00487C80" w:rsidRDefault="00487C80" w:rsidP="00747FE1">
      <w:pPr>
        <w:rPr>
          <w:rtl/>
        </w:rPr>
      </w:pPr>
      <w:r>
        <w:rPr>
          <w:rFonts w:hint="cs"/>
          <w:rtl/>
        </w:rPr>
        <w:lastRenderedPageBreak/>
        <w:t xml:space="preserve">אנחנו נעבור להצבעה. איפה ינון? </w:t>
      </w:r>
      <w:bookmarkStart w:id="18182" w:name="_ETM_Q51_517825"/>
      <w:bookmarkEnd w:id="18182"/>
      <w:r>
        <w:rPr>
          <w:rFonts w:hint="cs"/>
          <w:rtl/>
        </w:rPr>
        <w:t>להצביע בלעדיו</w:t>
      </w:r>
      <w:r w:rsidR="00A24EA8">
        <w:rPr>
          <w:rFonts w:hint="cs"/>
          <w:rtl/>
        </w:rPr>
        <w:t>,</w:t>
      </w:r>
      <w:r>
        <w:rPr>
          <w:rFonts w:hint="cs"/>
          <w:rtl/>
        </w:rPr>
        <w:t xml:space="preserve"> אופיר? הצבעה. </w:t>
      </w:r>
      <w:bookmarkStart w:id="18183" w:name="_ETM_Q51_512190"/>
      <w:bookmarkStart w:id="18184" w:name="_ETM_Q51_512285"/>
      <w:bookmarkStart w:id="18185" w:name="_ETM_Q51_527185"/>
      <w:bookmarkStart w:id="18186" w:name="_ETM_Q51_527293"/>
      <w:bookmarkEnd w:id="18183"/>
      <w:bookmarkEnd w:id="18184"/>
      <w:bookmarkEnd w:id="18185"/>
      <w:bookmarkEnd w:id="18186"/>
      <w:r>
        <w:rPr>
          <w:rFonts w:hint="cs"/>
          <w:rtl/>
        </w:rPr>
        <w:t xml:space="preserve">אנחנו נצביע על הצעת חוק </w:t>
      </w:r>
      <w:bookmarkStart w:id="18187" w:name="_ETM_Q51_526947"/>
      <w:bookmarkEnd w:id="18187"/>
      <w:r>
        <w:rPr>
          <w:rtl/>
        </w:rPr>
        <w:t xml:space="preserve">הפיקוח על שירותים פיננסיים (קופות גמל) (תיקון </w:t>
      </w:r>
      <w:r>
        <w:rPr>
          <w:rFonts w:hint="cs"/>
          <w:rtl/>
        </w:rPr>
        <w:t>–</w:t>
      </w:r>
      <w:r>
        <w:rPr>
          <w:rtl/>
        </w:rPr>
        <w:t xml:space="preserve"> שלילת זכאות לקצבאות ולפיצויי פיטורים עקב ביצוע פעילות טרור), התשפ"ג</w:t>
      </w:r>
      <w:r w:rsidR="00A24EA8">
        <w:rPr>
          <w:rFonts w:hint="cs"/>
          <w:rtl/>
        </w:rPr>
        <w:t>–</w:t>
      </w:r>
      <w:r>
        <w:rPr>
          <w:rtl/>
        </w:rPr>
        <w:t>2023</w:t>
      </w:r>
      <w:r>
        <w:rPr>
          <w:rFonts w:hint="cs"/>
          <w:rtl/>
        </w:rPr>
        <w:t xml:space="preserve">. </w:t>
      </w:r>
      <w:bookmarkStart w:id="18188" w:name="_ETM_Q51_534394"/>
      <w:bookmarkEnd w:id="18188"/>
      <w:r>
        <w:rPr>
          <w:rFonts w:hint="cs"/>
          <w:rtl/>
        </w:rPr>
        <w:t xml:space="preserve">הצבעה. </w:t>
      </w:r>
      <w:bookmarkStart w:id="18189" w:name="_ETM_Q51_536089"/>
      <w:bookmarkEnd w:id="18189"/>
    </w:p>
    <w:p w:rsidR="00487C80" w:rsidRDefault="00487C80" w:rsidP="00080EA4">
      <w:pPr>
        <w:ind w:firstLine="0"/>
        <w:rPr>
          <w:rtl/>
        </w:rPr>
      </w:pPr>
      <w:bookmarkStart w:id="18190" w:name="_ETM_Q51_536189"/>
      <w:bookmarkStart w:id="18191" w:name="_ETM_Q51_536265"/>
      <w:bookmarkStart w:id="18192" w:name="_ETM_Q51_543991"/>
      <w:bookmarkStart w:id="18193" w:name="_ETM_Q51_544094"/>
      <w:bookmarkStart w:id="18194" w:name="_ETM_Q51_544502"/>
      <w:bookmarkEnd w:id="18190"/>
      <w:bookmarkEnd w:id="18191"/>
      <w:bookmarkEnd w:id="18192"/>
      <w:bookmarkEnd w:id="18193"/>
      <w:bookmarkEnd w:id="18194"/>
    </w:p>
    <w:p w:rsidR="00487C80" w:rsidRDefault="00487C80" w:rsidP="00080EA4">
      <w:pPr>
        <w:pStyle w:val="af1"/>
        <w:keepNext/>
        <w:rPr>
          <w:rtl/>
        </w:rPr>
      </w:pPr>
      <w:bookmarkStart w:id="18195" w:name="_ETM_Q51_544622"/>
      <w:bookmarkStart w:id="18196" w:name="_ETM_Q51_536356"/>
      <w:bookmarkEnd w:id="18195"/>
      <w:bookmarkEnd w:id="18196"/>
      <w:r>
        <w:rPr>
          <w:rtl/>
        </w:rPr>
        <w:t>הצבעה מס'</w:t>
      </w:r>
      <w:r>
        <w:rPr>
          <w:rFonts w:hint="cs"/>
          <w:rtl/>
        </w:rPr>
        <w:t xml:space="preserve"> 14</w:t>
      </w:r>
    </w:p>
    <w:p w:rsidR="00487C80" w:rsidRDefault="00487C80" w:rsidP="00080EA4">
      <w:pPr>
        <w:pStyle w:val="--"/>
        <w:keepNext/>
        <w:rPr>
          <w:rtl/>
        </w:rPr>
      </w:pPr>
    </w:p>
    <w:p w:rsidR="00487C80" w:rsidRDefault="00487C80" w:rsidP="00080EA4">
      <w:pPr>
        <w:pStyle w:val="--"/>
        <w:keepNext/>
        <w:rPr>
          <w:rtl/>
        </w:rPr>
      </w:pPr>
      <w:r>
        <w:rPr>
          <w:rtl/>
        </w:rPr>
        <w:t>בעד ההצעה להעביר את הצעת החוק לוועדה –</w:t>
      </w:r>
      <w:r>
        <w:rPr>
          <w:rFonts w:hint="cs"/>
          <w:rtl/>
        </w:rPr>
        <w:t xml:space="preserve"> 7</w:t>
      </w:r>
    </w:p>
    <w:p w:rsidR="00487C80" w:rsidRDefault="00487C80" w:rsidP="00080EA4">
      <w:pPr>
        <w:pStyle w:val="--"/>
        <w:keepNext/>
        <w:rPr>
          <w:rtl/>
        </w:rPr>
      </w:pPr>
      <w:r>
        <w:rPr>
          <w:rtl/>
        </w:rPr>
        <w:t xml:space="preserve">נגד – </w:t>
      </w:r>
      <w:r>
        <w:rPr>
          <w:rFonts w:hint="cs"/>
          <w:rtl/>
        </w:rPr>
        <w:t>2</w:t>
      </w:r>
    </w:p>
    <w:p w:rsidR="00487C80" w:rsidRDefault="00487C80" w:rsidP="00080EA4">
      <w:pPr>
        <w:pStyle w:val="--"/>
        <w:keepNext/>
        <w:rPr>
          <w:rtl/>
        </w:rPr>
      </w:pPr>
      <w:r>
        <w:rPr>
          <w:rtl/>
        </w:rPr>
        <w:t>נמנעים –</w:t>
      </w:r>
      <w:r>
        <w:rPr>
          <w:rFonts w:hint="cs"/>
          <w:rtl/>
        </w:rPr>
        <w:t xml:space="preserve"> אין</w:t>
      </w:r>
      <w:r>
        <w:rPr>
          <w:rtl/>
        </w:rPr>
        <w:t xml:space="preserve"> </w:t>
      </w:r>
    </w:p>
    <w:p w:rsidR="00487C80" w:rsidRPr="00F72C3B" w:rsidRDefault="00487C80" w:rsidP="00080EA4">
      <w:pPr>
        <w:pStyle w:val="af2"/>
        <w:rPr>
          <w:rtl/>
        </w:rPr>
      </w:pPr>
      <w:r>
        <w:rPr>
          <w:rtl/>
        </w:rPr>
        <w:t>ההצעה להעביר את הצעת חוק</w:t>
      </w:r>
      <w:r>
        <w:rPr>
          <w:rFonts w:hint="cs"/>
          <w:rtl/>
        </w:rPr>
        <w:t xml:space="preserve"> הפ</w:t>
      </w:r>
      <w:r>
        <w:rPr>
          <w:rtl/>
        </w:rPr>
        <w:t xml:space="preserve">יקוח על שירותים פיננסיים (קופות גמל) (תיקון </w:t>
      </w:r>
      <w:r>
        <w:rPr>
          <w:rFonts w:hint="cs"/>
          <w:rtl/>
        </w:rPr>
        <w:t>–</w:t>
      </w:r>
      <w:r>
        <w:rPr>
          <w:rtl/>
        </w:rPr>
        <w:t xml:space="preserve"> שלילת זכאות לקצבאות ולפיצויי פיטורים עקב ביצוע פעילות טרור), התשפ"ג</w:t>
      </w:r>
      <w:r>
        <w:rPr>
          <w:rFonts w:hint="cs"/>
          <w:rtl/>
        </w:rPr>
        <w:t>–</w:t>
      </w:r>
      <w:r>
        <w:rPr>
          <w:rtl/>
        </w:rPr>
        <w:t>2023</w:t>
      </w:r>
      <w:r>
        <w:rPr>
          <w:rFonts w:hint="cs"/>
          <w:rtl/>
        </w:rPr>
        <w:t>, לוועדת העבודה והרווחה נתקבלה.</w:t>
      </w:r>
    </w:p>
    <w:p w:rsidR="00487C80" w:rsidRDefault="00487C80" w:rsidP="00EB169B">
      <w:pPr>
        <w:rPr>
          <w:rtl/>
        </w:rPr>
      </w:pPr>
      <w:bookmarkStart w:id="18197" w:name="_ETM_Q51_527042"/>
      <w:bookmarkStart w:id="18198" w:name="_ETM_Q51_528516"/>
      <w:bookmarkStart w:id="18199" w:name="_ETM_Q51_528598"/>
      <w:bookmarkEnd w:id="18197"/>
      <w:bookmarkEnd w:id="18198"/>
      <w:bookmarkEnd w:id="18199"/>
    </w:p>
    <w:p w:rsidR="00487C80" w:rsidRDefault="00487C80" w:rsidP="00080EA4">
      <w:pPr>
        <w:pStyle w:val="af6"/>
        <w:keepNext/>
        <w:rPr>
          <w:rtl/>
        </w:rPr>
      </w:pPr>
      <w:r w:rsidRPr="00760194">
        <w:rPr>
          <w:rStyle w:val="TagStyle"/>
          <w:rtl/>
        </w:rPr>
        <w:t xml:space="preserve"> &lt;&lt; יור &gt;&gt;</w:t>
      </w:r>
      <w:r w:rsidRPr="00F72C3B">
        <w:rPr>
          <w:rStyle w:val="TagStyle"/>
          <w:rtl/>
        </w:rPr>
        <w:t xml:space="preserve"> </w:t>
      </w:r>
      <w:r>
        <w:rPr>
          <w:rtl/>
        </w:rPr>
        <w:t>היו"ר ניסים ואטורי:</w:t>
      </w:r>
      <w:r w:rsidRPr="00F72C3B">
        <w:rPr>
          <w:rStyle w:val="TagStyle"/>
          <w:rtl/>
        </w:rPr>
        <w:t xml:space="preserve"> </w:t>
      </w:r>
      <w:r w:rsidRPr="00760194">
        <w:rPr>
          <w:rStyle w:val="TagStyle"/>
          <w:rtl/>
        </w:rPr>
        <w:t>&lt;&lt; יור &gt;&gt;</w:t>
      </w:r>
      <w:r>
        <w:rPr>
          <w:rtl/>
        </w:rPr>
        <w:t xml:space="preserve">   </w:t>
      </w:r>
    </w:p>
    <w:p w:rsidR="00487C80" w:rsidRDefault="00487C80" w:rsidP="00A4193C">
      <w:pPr>
        <w:rPr>
          <w:rtl/>
        </w:rPr>
      </w:pPr>
    </w:p>
    <w:p w:rsidR="00487C80" w:rsidRDefault="00747FE1" w:rsidP="00A24EA8">
      <w:pPr>
        <w:rPr>
          <w:rtl/>
        </w:rPr>
      </w:pPr>
      <w:bookmarkStart w:id="18200" w:name="_ETM_Q51_550665"/>
      <w:bookmarkEnd w:id="18200"/>
      <w:r>
        <w:rPr>
          <w:rFonts w:hint="cs"/>
          <w:rtl/>
        </w:rPr>
        <w:t>שבעה בעד,</w:t>
      </w:r>
      <w:r w:rsidR="00487C80">
        <w:rPr>
          <w:rFonts w:hint="cs"/>
          <w:rtl/>
        </w:rPr>
        <w:t xml:space="preserve"> שניים נגד. אני </w:t>
      </w:r>
      <w:bookmarkStart w:id="18201" w:name="_ETM_Q51_554822"/>
      <w:bookmarkEnd w:id="18201"/>
      <w:r w:rsidR="00487C80">
        <w:rPr>
          <w:rFonts w:hint="cs"/>
          <w:rtl/>
        </w:rPr>
        <w:t>מודיע ש</w:t>
      </w:r>
      <w:r w:rsidR="00487C80">
        <w:rPr>
          <w:rtl/>
        </w:rPr>
        <w:t xml:space="preserve">הצעת חוק הפיקוח על שירותים פיננסיים (קופות גמל) (תיקון </w:t>
      </w:r>
      <w:r w:rsidR="00487C80">
        <w:rPr>
          <w:rFonts w:hint="cs"/>
          <w:rtl/>
        </w:rPr>
        <w:t>–</w:t>
      </w:r>
      <w:r w:rsidR="00487C80">
        <w:rPr>
          <w:rtl/>
        </w:rPr>
        <w:t xml:space="preserve"> שלילת זכאות לקצבאות ולפיצויי פיטורים עקב ביצוע פעילות טרור), התשפ"ג</w:t>
      </w:r>
      <w:r w:rsidR="00487C80">
        <w:rPr>
          <w:rFonts w:hint="cs"/>
          <w:rtl/>
        </w:rPr>
        <w:t>–</w:t>
      </w:r>
      <w:r w:rsidR="00487C80">
        <w:rPr>
          <w:rtl/>
        </w:rPr>
        <w:t>2023</w:t>
      </w:r>
      <w:r w:rsidR="00487C80">
        <w:rPr>
          <w:rFonts w:hint="cs"/>
          <w:rtl/>
        </w:rPr>
        <w:t xml:space="preserve">, עברה בקריאה טרומית, ותועבר לוועדת העבודה </w:t>
      </w:r>
      <w:bookmarkStart w:id="18202" w:name="_ETM_Q51_568688"/>
      <w:bookmarkEnd w:id="18202"/>
      <w:r w:rsidR="00487C80">
        <w:rPr>
          <w:rFonts w:hint="cs"/>
          <w:rtl/>
        </w:rPr>
        <w:t xml:space="preserve">והרווחה. </w:t>
      </w:r>
      <w:bookmarkStart w:id="18203" w:name="_ETM_Q51_567761"/>
      <w:bookmarkStart w:id="18204" w:name="_ETM_Q51_567860"/>
      <w:bookmarkStart w:id="18205" w:name="_ETM_Q51_567953"/>
      <w:bookmarkStart w:id="18206" w:name="_ETM_Q51_568026"/>
      <w:bookmarkEnd w:id="18203"/>
      <w:bookmarkEnd w:id="18204"/>
      <w:bookmarkEnd w:id="18205"/>
      <w:bookmarkEnd w:id="18206"/>
    </w:p>
    <w:p w:rsidR="00A24EA8" w:rsidRDefault="00A24EA8" w:rsidP="00A24EA8">
      <w:pPr>
        <w:rPr>
          <w:rtl/>
        </w:rPr>
      </w:pPr>
    </w:p>
    <w:p w:rsidR="00A24EA8" w:rsidRDefault="00A24EA8" w:rsidP="00A24EA8">
      <w:pPr>
        <w:rPr>
          <w:rtl/>
        </w:rPr>
      </w:pPr>
    </w:p>
    <w:p w:rsidR="00487C80" w:rsidRDefault="00487C80" w:rsidP="00080EA4">
      <w:pPr>
        <w:pStyle w:val="a6"/>
        <w:rPr>
          <w:rtl/>
        </w:rPr>
      </w:pPr>
      <w:bookmarkStart w:id="18207" w:name="ET_subject_מסמכים_שהונחו_על_שולחן__11"/>
      <w:r w:rsidRPr="00760194">
        <w:rPr>
          <w:rStyle w:val="TagStyle"/>
          <w:rtl/>
        </w:rPr>
        <w:t>&lt;&lt; נושא &gt;&gt;</w:t>
      </w:r>
      <w:r w:rsidRPr="00A21334">
        <w:rPr>
          <w:rStyle w:val="TagStyle"/>
          <w:rtl/>
        </w:rPr>
        <w:t xml:space="preserve"> </w:t>
      </w:r>
      <w:bookmarkStart w:id="18208" w:name="_Toc137679455"/>
      <w:bookmarkStart w:id="18209" w:name="_Toc137679802"/>
      <w:bookmarkStart w:id="18210" w:name="_Toc137717585"/>
      <w:bookmarkStart w:id="18211" w:name="_Toc155172169"/>
      <w:bookmarkStart w:id="18212" w:name="_Toc155529861"/>
      <w:r>
        <w:rPr>
          <w:rtl/>
        </w:rPr>
        <w:t>מסמכים שהונחו על שולחן הכנסת</w:t>
      </w:r>
      <w:bookmarkEnd w:id="18208"/>
      <w:bookmarkEnd w:id="18209"/>
      <w:bookmarkEnd w:id="18210"/>
      <w:bookmarkEnd w:id="18211"/>
      <w:bookmarkEnd w:id="18212"/>
      <w:r w:rsidRPr="00A21334">
        <w:rPr>
          <w:rStyle w:val="TagStyle"/>
          <w:rtl/>
        </w:rPr>
        <w:t xml:space="preserve"> </w:t>
      </w:r>
      <w:r w:rsidRPr="00760194">
        <w:rPr>
          <w:rStyle w:val="TagStyle"/>
          <w:rtl/>
        </w:rPr>
        <w:t>&lt;&lt; נושא &gt;&gt;</w:t>
      </w:r>
      <w:r>
        <w:rPr>
          <w:rtl/>
        </w:rPr>
        <w:t xml:space="preserve">   </w:t>
      </w:r>
      <w:bookmarkEnd w:id="18207"/>
    </w:p>
    <w:p w:rsidR="00487C80" w:rsidRDefault="00487C80" w:rsidP="00A4193C">
      <w:pPr>
        <w:rPr>
          <w:rtl/>
        </w:rPr>
      </w:pPr>
    </w:p>
    <w:p w:rsidR="00487C80" w:rsidRDefault="00487C80" w:rsidP="00080EA4">
      <w:pPr>
        <w:pStyle w:val="af6"/>
        <w:keepNext/>
        <w:rPr>
          <w:rtl/>
        </w:rPr>
      </w:pPr>
      <w:r w:rsidRPr="00912AAD">
        <w:rPr>
          <w:rStyle w:val="TagStyle"/>
          <w:rtl/>
        </w:rPr>
        <w:t xml:space="preserve"> &lt;&lt; יור &gt;&gt; </w:t>
      </w:r>
      <w:r>
        <w:rPr>
          <w:rtl/>
        </w:rPr>
        <w:t>היו"ר ניסים ואטורי:</w:t>
      </w:r>
      <w:r w:rsidRPr="00912AAD">
        <w:rPr>
          <w:rStyle w:val="TagStyle"/>
          <w:rtl/>
        </w:rPr>
        <w:t xml:space="preserve"> &lt;&lt; יור &gt;&gt;</w:t>
      </w:r>
      <w:r>
        <w:rPr>
          <w:rtl/>
        </w:rPr>
        <w:t xml:space="preserve">   </w:t>
      </w:r>
    </w:p>
    <w:p w:rsidR="00487C80" w:rsidRDefault="00487C80" w:rsidP="00A4193C">
      <w:pPr>
        <w:rPr>
          <w:rtl/>
        </w:rPr>
      </w:pPr>
    </w:p>
    <w:p w:rsidR="00487C80" w:rsidRPr="00F72C3B" w:rsidRDefault="00487C80" w:rsidP="00747FE1">
      <w:pPr>
        <w:rPr>
          <w:rtl/>
        </w:rPr>
      </w:pPr>
      <w:r>
        <w:rPr>
          <w:rFonts w:hint="cs"/>
          <w:rtl/>
        </w:rPr>
        <w:t>הודעה של מזכירות הכנסת</w:t>
      </w:r>
      <w:r w:rsidR="00747FE1">
        <w:rPr>
          <w:rFonts w:hint="cs"/>
          <w:rtl/>
        </w:rPr>
        <w:t>,</w:t>
      </w:r>
      <w:r>
        <w:rPr>
          <w:rFonts w:hint="cs"/>
          <w:rtl/>
        </w:rPr>
        <w:t xml:space="preserve"> </w:t>
      </w:r>
      <w:bookmarkStart w:id="18213" w:name="_ETM_Q51_567317"/>
      <w:bookmarkEnd w:id="18213"/>
      <w:r>
        <w:rPr>
          <w:rFonts w:hint="cs"/>
          <w:rtl/>
        </w:rPr>
        <w:t xml:space="preserve">בבקשה. </w:t>
      </w:r>
    </w:p>
    <w:p w:rsidR="00487C80" w:rsidRPr="00760194" w:rsidRDefault="00487C80" w:rsidP="00080EA4">
      <w:pPr>
        <w:rPr>
          <w:rtl/>
        </w:rPr>
      </w:pPr>
    </w:p>
    <w:p w:rsidR="00487C80" w:rsidRDefault="00487C80" w:rsidP="00080EA4">
      <w:pPr>
        <w:pStyle w:val="a4"/>
        <w:keepNext/>
        <w:rPr>
          <w:rtl/>
        </w:rPr>
      </w:pPr>
      <w:bookmarkStart w:id="18214" w:name="ET_speaker_6118_14"/>
      <w:r w:rsidRPr="00760194">
        <w:rPr>
          <w:rStyle w:val="TagStyle"/>
          <w:rtl/>
        </w:rPr>
        <w:t xml:space="preserve"> &lt;&lt; דובר &gt;&gt;</w:t>
      </w:r>
      <w:r w:rsidRPr="00A21334">
        <w:rPr>
          <w:rStyle w:val="TagStyle"/>
          <w:rtl/>
        </w:rPr>
        <w:t xml:space="preserve"> </w:t>
      </w:r>
      <w:bookmarkStart w:id="18215" w:name="_Toc137679456"/>
      <w:bookmarkStart w:id="18216" w:name="_Toc137679803"/>
      <w:bookmarkStart w:id="18217" w:name="_Toc137717586"/>
      <w:bookmarkStart w:id="18218" w:name="_Toc155172170"/>
      <w:bookmarkStart w:id="18219" w:name="_Toc155529862"/>
      <w:r>
        <w:rPr>
          <w:rtl/>
        </w:rPr>
        <w:t>סגנית מזכיר הכנסת אלינור ימין:</w:t>
      </w:r>
      <w:bookmarkEnd w:id="18215"/>
      <w:bookmarkEnd w:id="18216"/>
      <w:bookmarkEnd w:id="18217"/>
      <w:bookmarkEnd w:id="18218"/>
      <w:bookmarkEnd w:id="18219"/>
      <w:r w:rsidRPr="00A21334">
        <w:rPr>
          <w:rStyle w:val="TagStyle"/>
          <w:rtl/>
        </w:rPr>
        <w:t xml:space="preserve"> </w:t>
      </w:r>
      <w:r w:rsidRPr="00760194">
        <w:rPr>
          <w:rStyle w:val="TagStyle"/>
          <w:rtl/>
        </w:rPr>
        <w:t>&lt;&lt; דובר &gt;&gt;</w:t>
      </w:r>
      <w:r>
        <w:rPr>
          <w:rtl/>
        </w:rPr>
        <w:t xml:space="preserve">   </w:t>
      </w:r>
      <w:bookmarkEnd w:id="18214"/>
    </w:p>
    <w:p w:rsidR="00487C80" w:rsidRDefault="00487C80" w:rsidP="00A4193C">
      <w:pPr>
        <w:rPr>
          <w:rtl/>
          <w:lang w:eastAsia="he-IL"/>
        </w:rPr>
      </w:pPr>
    </w:p>
    <w:p w:rsidR="00487C80" w:rsidRDefault="00487C80" w:rsidP="00747FE1">
      <w:pPr>
        <w:rPr>
          <w:rtl/>
        </w:rPr>
      </w:pPr>
      <w:bookmarkStart w:id="18220" w:name="_ETM_Q51_572080"/>
      <w:bookmarkStart w:id="18221" w:name="_ETM_Q51_567365"/>
      <w:bookmarkStart w:id="18222" w:name="_ETM_Q51_567502"/>
      <w:bookmarkStart w:id="18223" w:name="_ETM_Q51_568213"/>
      <w:bookmarkStart w:id="18224" w:name="_ETM_Q51_568296"/>
      <w:bookmarkStart w:id="18225" w:name="_ETM_Q51_568484"/>
      <w:bookmarkStart w:id="18226" w:name="_ETM_Q51_568573"/>
      <w:bookmarkStart w:id="18227" w:name="_ETM_Q51_510770"/>
      <w:bookmarkStart w:id="18228" w:name="_ETM_Q51_511010"/>
      <w:bookmarkStart w:id="18229" w:name="_ETM_Q51_511370"/>
      <w:bookmarkStart w:id="18230" w:name="_ETM_Q51_518750"/>
      <w:bookmarkStart w:id="18231" w:name="_ETM_Q51_519020"/>
      <w:bookmarkStart w:id="18232" w:name="_ETM_Q51_519260"/>
      <w:bookmarkStart w:id="18233" w:name="_ETM_Q51_519620"/>
      <w:bookmarkStart w:id="18234" w:name="_ETM_Q51_520040"/>
      <w:bookmarkStart w:id="18235" w:name="_ETM_Q51_523279"/>
      <w:bookmarkStart w:id="18236" w:name="_ETM_Q51_563270"/>
      <w:bookmarkStart w:id="18237" w:name="_ETM_Q51_567020"/>
      <w:bookmarkStart w:id="18238" w:name="_ETM_Q51_567529"/>
      <w:bookmarkStart w:id="18239" w:name="_ETM_Q51_567979"/>
      <w:bookmarkStart w:id="18240" w:name="_ETM_Q51_568520"/>
      <w:bookmarkStart w:id="18241" w:name="_ETM_Q51_568939"/>
      <w:bookmarkStart w:id="18242" w:name="_ETM_Q51_569779"/>
      <w:bookmarkStart w:id="18243" w:name="_ETM_Q51_570800"/>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r>
        <w:rPr>
          <w:rtl/>
        </w:rPr>
        <w:t xml:space="preserve">ברשות </w:t>
      </w:r>
      <w:bookmarkStart w:id="18244" w:name="_ETM_Q51_571070"/>
      <w:bookmarkEnd w:id="18244"/>
      <w:r>
        <w:rPr>
          <w:rtl/>
        </w:rPr>
        <w:t xml:space="preserve">יושב-ראש </w:t>
      </w:r>
      <w:bookmarkStart w:id="18245" w:name="_ETM_Q51_571460"/>
      <w:bookmarkEnd w:id="18245"/>
      <w:r>
        <w:rPr>
          <w:rtl/>
        </w:rPr>
        <w:t>הישיבה</w:t>
      </w:r>
      <w:r>
        <w:rPr>
          <w:rFonts w:hint="cs"/>
          <w:rtl/>
        </w:rPr>
        <w:t>,</w:t>
      </w:r>
      <w:r>
        <w:rPr>
          <w:rtl/>
        </w:rPr>
        <w:t xml:space="preserve"> </w:t>
      </w:r>
      <w:bookmarkStart w:id="18246" w:name="_ETM_Q51_571820"/>
      <w:bookmarkEnd w:id="18246"/>
      <w:r>
        <w:rPr>
          <w:rtl/>
        </w:rPr>
        <w:t>ה</w:t>
      </w:r>
      <w:r>
        <w:rPr>
          <w:rFonts w:hint="cs"/>
          <w:rtl/>
        </w:rPr>
        <w:t>י</w:t>
      </w:r>
      <w:r>
        <w:rPr>
          <w:rtl/>
        </w:rPr>
        <w:t xml:space="preserve">נני </w:t>
      </w:r>
      <w:bookmarkStart w:id="18247" w:name="_ETM_Q51_572029"/>
      <w:bookmarkEnd w:id="18247"/>
      <w:r>
        <w:rPr>
          <w:rtl/>
        </w:rPr>
        <w:t xml:space="preserve">מתכבדת </w:t>
      </w:r>
      <w:bookmarkStart w:id="18248" w:name="_ETM_Q51_572479"/>
      <w:bookmarkEnd w:id="18248"/>
      <w:r>
        <w:rPr>
          <w:rtl/>
        </w:rPr>
        <w:t>להודיעכם</w:t>
      </w:r>
      <w:r>
        <w:rPr>
          <w:rFonts w:hint="cs"/>
          <w:rtl/>
        </w:rPr>
        <w:t>,</w:t>
      </w:r>
      <w:r>
        <w:rPr>
          <w:rtl/>
        </w:rPr>
        <w:t xml:space="preserve"> </w:t>
      </w:r>
      <w:bookmarkStart w:id="18249" w:name="_ETM_Q51_572960"/>
      <w:bookmarkEnd w:id="18249"/>
      <w:r>
        <w:rPr>
          <w:rtl/>
        </w:rPr>
        <w:t xml:space="preserve">כי </w:t>
      </w:r>
      <w:bookmarkStart w:id="18250" w:name="_ETM_Q51_573080"/>
      <w:bookmarkEnd w:id="18250"/>
      <w:r>
        <w:rPr>
          <w:rtl/>
        </w:rPr>
        <w:t xml:space="preserve">הונחה </w:t>
      </w:r>
      <w:bookmarkStart w:id="18251" w:name="_ETM_Q51_573380"/>
      <w:bookmarkEnd w:id="18251"/>
      <w:r>
        <w:rPr>
          <w:rtl/>
        </w:rPr>
        <w:t xml:space="preserve">היום </w:t>
      </w:r>
      <w:bookmarkStart w:id="18252" w:name="_ETM_Q51_573560"/>
      <w:bookmarkEnd w:id="18252"/>
      <w:r>
        <w:rPr>
          <w:rtl/>
        </w:rPr>
        <w:t xml:space="preserve">על </w:t>
      </w:r>
      <w:bookmarkStart w:id="18253" w:name="_ETM_Q51_573620"/>
      <w:bookmarkEnd w:id="18253"/>
      <w:r>
        <w:rPr>
          <w:rtl/>
        </w:rPr>
        <w:t xml:space="preserve">שולחן </w:t>
      </w:r>
      <w:bookmarkStart w:id="18254" w:name="_ETM_Q51_573920"/>
      <w:bookmarkEnd w:id="18254"/>
      <w:r>
        <w:rPr>
          <w:rtl/>
        </w:rPr>
        <w:t>הכנסת</w:t>
      </w:r>
      <w:r w:rsidR="00A24EA8">
        <w:rPr>
          <w:rFonts w:hint="cs"/>
          <w:rtl/>
        </w:rPr>
        <w:t>,</w:t>
      </w:r>
      <w:r>
        <w:rPr>
          <w:rtl/>
        </w:rPr>
        <w:t xml:space="preserve"> </w:t>
      </w:r>
      <w:bookmarkStart w:id="18255" w:name="_ETM_Q51_574310"/>
      <w:bookmarkEnd w:id="18255"/>
      <w:r>
        <w:rPr>
          <w:rtl/>
        </w:rPr>
        <w:t xml:space="preserve">לקריאה </w:t>
      </w:r>
      <w:bookmarkStart w:id="18256" w:name="_ETM_Q51_574610"/>
      <w:bookmarkEnd w:id="18256"/>
      <w:r>
        <w:rPr>
          <w:rFonts w:hint="cs"/>
          <w:rtl/>
        </w:rPr>
        <w:t>ה</w:t>
      </w:r>
      <w:r>
        <w:rPr>
          <w:rtl/>
        </w:rPr>
        <w:t xml:space="preserve">שנייה </w:t>
      </w:r>
      <w:bookmarkStart w:id="18257" w:name="_ETM_Q51_574880"/>
      <w:bookmarkEnd w:id="18257"/>
      <w:r>
        <w:rPr>
          <w:rtl/>
        </w:rPr>
        <w:t xml:space="preserve">ולקריאה </w:t>
      </w:r>
      <w:bookmarkStart w:id="18258" w:name="_ETM_Q51_575180"/>
      <w:bookmarkEnd w:id="18258"/>
      <w:r>
        <w:rPr>
          <w:rFonts w:hint="cs"/>
          <w:rtl/>
        </w:rPr>
        <w:t>ה</w:t>
      </w:r>
      <w:r>
        <w:rPr>
          <w:rtl/>
        </w:rPr>
        <w:t>שלישית</w:t>
      </w:r>
      <w:bookmarkStart w:id="18259" w:name="_ETM_Q51_576070"/>
      <w:bookmarkEnd w:id="18259"/>
      <w:r w:rsidR="00747FE1">
        <w:rPr>
          <w:rFonts w:hint="cs"/>
          <w:rtl/>
        </w:rPr>
        <w:t>,</w:t>
      </w:r>
      <w:r>
        <w:rPr>
          <w:rFonts w:hint="cs"/>
          <w:rtl/>
        </w:rPr>
        <w:t xml:space="preserve"> </w:t>
      </w:r>
      <w:r>
        <w:rPr>
          <w:rtl/>
        </w:rPr>
        <w:t xml:space="preserve">הצעת </w:t>
      </w:r>
      <w:bookmarkStart w:id="18260" w:name="_ETM_Q51_576520"/>
      <w:bookmarkEnd w:id="18260"/>
      <w:r>
        <w:rPr>
          <w:rtl/>
        </w:rPr>
        <w:t xml:space="preserve">חוק </w:t>
      </w:r>
      <w:bookmarkStart w:id="18261" w:name="_ETM_Q51_576700"/>
      <w:bookmarkEnd w:id="18261"/>
      <w:r>
        <w:rPr>
          <w:rtl/>
        </w:rPr>
        <w:t xml:space="preserve">הרשות </w:t>
      </w:r>
      <w:bookmarkStart w:id="18262" w:name="_ETM_Q51_577029"/>
      <w:bookmarkEnd w:id="18262"/>
      <w:r>
        <w:rPr>
          <w:rtl/>
        </w:rPr>
        <w:t xml:space="preserve">הלאומית </w:t>
      </w:r>
      <w:bookmarkStart w:id="18263" w:name="_ETM_Q51_577360"/>
      <w:bookmarkEnd w:id="18263"/>
      <w:r>
        <w:rPr>
          <w:rtl/>
        </w:rPr>
        <w:t xml:space="preserve">לביטחון </w:t>
      </w:r>
      <w:bookmarkStart w:id="18264" w:name="_ETM_Q51_577810"/>
      <w:bookmarkEnd w:id="18264"/>
      <w:r>
        <w:rPr>
          <w:rtl/>
        </w:rPr>
        <w:t xml:space="preserve">קהילתי </w:t>
      </w:r>
      <w:bookmarkStart w:id="18265" w:name="_ETM_Q51_578320"/>
      <w:bookmarkEnd w:id="18265"/>
      <w:r>
        <w:rPr>
          <w:rFonts w:hint="cs"/>
          <w:rtl/>
        </w:rPr>
        <w:t>(</w:t>
      </w:r>
      <w:r>
        <w:rPr>
          <w:rtl/>
        </w:rPr>
        <w:t xml:space="preserve">תיקון </w:t>
      </w:r>
      <w:bookmarkStart w:id="18266" w:name="_ETM_Q51_578589"/>
      <w:bookmarkEnd w:id="18266"/>
      <w:r>
        <w:rPr>
          <w:rtl/>
        </w:rPr>
        <w:t>מס</w:t>
      </w:r>
      <w:r>
        <w:rPr>
          <w:rFonts w:hint="cs"/>
          <w:rtl/>
        </w:rPr>
        <w:t>'</w:t>
      </w:r>
      <w:r>
        <w:rPr>
          <w:rtl/>
        </w:rPr>
        <w:t xml:space="preserve"> </w:t>
      </w:r>
      <w:bookmarkStart w:id="18267" w:name="_ETM_Q51_578890"/>
      <w:bookmarkEnd w:id="18267"/>
      <w:r>
        <w:rPr>
          <w:rtl/>
        </w:rPr>
        <w:t>2</w:t>
      </w:r>
      <w:r>
        <w:rPr>
          <w:rFonts w:hint="cs"/>
          <w:rtl/>
        </w:rPr>
        <w:t xml:space="preserve">), התשפ"ג–2023, שהחזירה הוועדה לביטחון לאומי. </w:t>
      </w:r>
      <w:bookmarkStart w:id="18268" w:name="_ETM_Q51_582793"/>
      <w:bookmarkEnd w:id="18268"/>
      <w:r>
        <w:rPr>
          <w:rFonts w:hint="cs"/>
          <w:rtl/>
        </w:rPr>
        <w:t xml:space="preserve">תודה. </w:t>
      </w:r>
    </w:p>
    <w:p w:rsidR="00487C80" w:rsidRDefault="00487C80" w:rsidP="00080EA4">
      <w:pPr>
        <w:rPr>
          <w:rtl/>
        </w:rPr>
      </w:pPr>
    </w:p>
    <w:p w:rsidR="00487C80" w:rsidRDefault="00487C80" w:rsidP="00080EA4">
      <w:pPr>
        <w:pStyle w:val="af6"/>
        <w:keepNext/>
        <w:rPr>
          <w:rtl/>
        </w:rPr>
      </w:pPr>
      <w:r w:rsidRPr="00912AAD">
        <w:rPr>
          <w:rStyle w:val="TagStyle"/>
          <w:rtl/>
        </w:rPr>
        <w:t xml:space="preserve"> &lt;&lt; יור &gt;&gt; </w:t>
      </w:r>
      <w:r>
        <w:rPr>
          <w:rtl/>
        </w:rPr>
        <w:t>היו"ר ניסים ואטורי:</w:t>
      </w:r>
      <w:r w:rsidRPr="00912AAD">
        <w:rPr>
          <w:rStyle w:val="TagStyle"/>
          <w:rtl/>
        </w:rPr>
        <w:t xml:space="preserve"> &lt;&lt; יור &gt;&gt;</w:t>
      </w:r>
      <w:r>
        <w:rPr>
          <w:rtl/>
        </w:rPr>
        <w:t xml:space="preserve">   </w:t>
      </w:r>
    </w:p>
    <w:p w:rsidR="00487C80" w:rsidRDefault="00487C80" w:rsidP="00A4193C">
      <w:pPr>
        <w:rPr>
          <w:rtl/>
        </w:rPr>
      </w:pPr>
    </w:p>
    <w:p w:rsidR="00487C80" w:rsidRDefault="00487C80" w:rsidP="00080EA4">
      <w:pPr>
        <w:rPr>
          <w:rtl/>
        </w:rPr>
      </w:pPr>
      <w:r>
        <w:rPr>
          <w:rFonts w:hint="cs"/>
          <w:rtl/>
        </w:rPr>
        <w:t>תודה רבה.</w:t>
      </w:r>
    </w:p>
    <w:p w:rsidR="00A24EA8" w:rsidRDefault="00A24EA8" w:rsidP="00A24EA8">
      <w:pPr>
        <w:rPr>
          <w:rtl/>
        </w:rPr>
      </w:pPr>
      <w:bookmarkStart w:id="18269" w:name="_ETM_Q51_583960"/>
      <w:bookmarkStart w:id="18270" w:name="_ETM_Q51_584095"/>
      <w:bookmarkStart w:id="18271" w:name="_ETM_Q51_584136"/>
      <w:bookmarkEnd w:id="18269"/>
      <w:bookmarkEnd w:id="18270"/>
      <w:bookmarkEnd w:id="18271"/>
    </w:p>
    <w:p w:rsidR="00487C80" w:rsidRDefault="00487C80" w:rsidP="00A24EA8">
      <w:pPr>
        <w:rPr>
          <w:rtl/>
        </w:rPr>
      </w:pPr>
    </w:p>
    <w:p w:rsidR="00487C80" w:rsidRDefault="00487C80" w:rsidP="002404FC">
      <w:pPr>
        <w:pStyle w:val="a6"/>
        <w:rPr>
          <w:rtl/>
        </w:rPr>
      </w:pPr>
      <w:bookmarkStart w:id="18272" w:name="ET_halsi_640195_11"/>
      <w:r w:rsidRPr="00912AAD">
        <w:rPr>
          <w:rStyle w:val="TagStyle"/>
          <w:rtl/>
        </w:rPr>
        <w:t xml:space="preserve"> &lt;&lt; הלסי &gt;&gt; </w:t>
      </w:r>
      <w:bookmarkStart w:id="18273" w:name="_Toc137679457"/>
      <w:bookmarkStart w:id="18274" w:name="_Toc137679804"/>
      <w:bookmarkStart w:id="18275" w:name="_Toc137717587"/>
      <w:bookmarkStart w:id="18276" w:name="_Toc155172171"/>
      <w:bookmarkStart w:id="18277" w:name="_Toc155529863"/>
      <w:r>
        <w:rPr>
          <w:rtl/>
        </w:rPr>
        <w:t>הצע</w:t>
      </w:r>
      <w:r w:rsidR="002404FC">
        <w:rPr>
          <w:rFonts w:hint="cs"/>
          <w:rtl/>
        </w:rPr>
        <w:t>ה</w:t>
      </w:r>
      <w:r>
        <w:rPr>
          <w:rtl/>
        </w:rPr>
        <w:t xml:space="preserve"> לסדר-היום</w:t>
      </w:r>
      <w:bookmarkEnd w:id="18273"/>
      <w:bookmarkEnd w:id="18274"/>
      <w:bookmarkEnd w:id="18275"/>
      <w:bookmarkEnd w:id="18276"/>
      <w:bookmarkEnd w:id="18277"/>
      <w:r w:rsidRPr="00912AAD">
        <w:rPr>
          <w:rStyle w:val="TagStyle"/>
          <w:rtl/>
        </w:rPr>
        <w:t xml:space="preserve"> &lt;&lt; הלסי &gt;&gt;</w:t>
      </w:r>
      <w:r>
        <w:rPr>
          <w:rtl/>
        </w:rPr>
        <w:t xml:space="preserve">   </w:t>
      </w:r>
      <w:bookmarkEnd w:id="18272"/>
    </w:p>
    <w:p w:rsidR="00487C80" w:rsidRDefault="00487C80" w:rsidP="00080EA4">
      <w:pPr>
        <w:pStyle w:val="a6"/>
        <w:rPr>
          <w:rtl/>
        </w:rPr>
      </w:pPr>
      <w:bookmarkStart w:id="18278" w:name="ET_halsi_640195_12"/>
      <w:r w:rsidRPr="00912AAD">
        <w:rPr>
          <w:rStyle w:val="TagStyle"/>
          <w:rtl/>
        </w:rPr>
        <w:t xml:space="preserve"> &lt;&lt; הלסי &gt;&gt; </w:t>
      </w:r>
      <w:bookmarkStart w:id="18279" w:name="_Toc137679458"/>
      <w:bookmarkStart w:id="18280" w:name="_Toc137679805"/>
      <w:bookmarkStart w:id="18281" w:name="_Toc137717588"/>
      <w:bookmarkStart w:id="18282" w:name="_Toc155172172"/>
      <w:bookmarkStart w:id="18283" w:name="_Toc155529864"/>
      <w:r>
        <w:rPr>
          <w:rtl/>
        </w:rPr>
        <w:t>התערבות זרה בתוך החברה הישראלית והענקת פרס למייצגי מחבלים</w:t>
      </w:r>
      <w:bookmarkEnd w:id="18279"/>
      <w:bookmarkEnd w:id="18280"/>
      <w:bookmarkEnd w:id="18281"/>
      <w:bookmarkEnd w:id="18282"/>
      <w:bookmarkEnd w:id="18283"/>
      <w:r w:rsidRPr="00912AAD">
        <w:rPr>
          <w:rStyle w:val="TagStyle"/>
          <w:rtl/>
        </w:rPr>
        <w:t xml:space="preserve"> &lt;&lt; הלסי &gt;&gt;</w:t>
      </w:r>
      <w:r>
        <w:rPr>
          <w:rtl/>
        </w:rPr>
        <w:t xml:space="preserve">   </w:t>
      </w:r>
      <w:bookmarkEnd w:id="18278"/>
    </w:p>
    <w:p w:rsidR="00487C80" w:rsidRDefault="00487C80" w:rsidP="00080EA4">
      <w:pPr>
        <w:rPr>
          <w:rtl/>
        </w:rPr>
      </w:pPr>
    </w:p>
    <w:p w:rsidR="00487C80" w:rsidRDefault="00487C80" w:rsidP="00080EA4">
      <w:pPr>
        <w:pStyle w:val="af6"/>
        <w:keepNext/>
        <w:rPr>
          <w:rtl/>
        </w:rPr>
      </w:pPr>
      <w:r w:rsidRPr="00912AAD">
        <w:rPr>
          <w:rStyle w:val="TagStyle"/>
          <w:rtl/>
        </w:rPr>
        <w:t xml:space="preserve"> &lt;&lt; יור &gt;&gt; </w:t>
      </w:r>
      <w:r>
        <w:rPr>
          <w:rtl/>
        </w:rPr>
        <w:t>היו"ר ניסים ואטורי:</w:t>
      </w:r>
      <w:r w:rsidRPr="00912AAD">
        <w:rPr>
          <w:rStyle w:val="TagStyle"/>
          <w:rtl/>
        </w:rPr>
        <w:t xml:space="preserve"> &lt;&lt; יור &gt;&gt;</w:t>
      </w:r>
      <w:r>
        <w:rPr>
          <w:rtl/>
        </w:rPr>
        <w:t xml:space="preserve">   </w:t>
      </w:r>
    </w:p>
    <w:p w:rsidR="00487C80" w:rsidRDefault="00487C80" w:rsidP="00A4193C">
      <w:pPr>
        <w:rPr>
          <w:rtl/>
        </w:rPr>
      </w:pPr>
    </w:p>
    <w:p w:rsidR="00487C80" w:rsidRDefault="00487C80" w:rsidP="00EB169B">
      <w:pPr>
        <w:rPr>
          <w:rtl/>
        </w:rPr>
      </w:pPr>
      <w:r>
        <w:rPr>
          <w:rtl/>
        </w:rPr>
        <w:t>נעבור להצעה לסדר</w:t>
      </w:r>
      <w:r>
        <w:rPr>
          <w:rFonts w:hint="cs"/>
          <w:rtl/>
        </w:rPr>
        <w:t>-</w:t>
      </w:r>
      <w:r>
        <w:rPr>
          <w:rtl/>
        </w:rPr>
        <w:t xml:space="preserve">היום בנושא: התערבות זרה בתוך החברה הישראלית והענקת פרס למייצגי מחבלים, </w:t>
      </w:r>
      <w:r>
        <w:rPr>
          <w:rFonts w:hint="cs"/>
          <w:rtl/>
        </w:rPr>
        <w:t>של חבר הכנסת אריאל קלנר.</w:t>
      </w:r>
      <w:r w:rsidRPr="00912AAD">
        <w:rPr>
          <w:rFonts w:hint="cs"/>
          <w:rtl/>
        </w:rPr>
        <w:t xml:space="preserve"> </w:t>
      </w:r>
      <w:r>
        <w:rPr>
          <w:rFonts w:hint="cs"/>
          <w:rtl/>
        </w:rPr>
        <w:t xml:space="preserve">אני מזמין את </w:t>
      </w:r>
      <w:bookmarkStart w:id="18284" w:name="_ETM_Q51_604892"/>
      <w:bookmarkEnd w:id="18284"/>
      <w:r>
        <w:rPr>
          <w:rFonts w:hint="cs"/>
          <w:rtl/>
        </w:rPr>
        <w:t xml:space="preserve">חבר הכנסת קלנר להציג את ההצעה. </w:t>
      </w:r>
    </w:p>
    <w:p w:rsidR="00487C80" w:rsidRDefault="00487C80" w:rsidP="00080EA4">
      <w:pPr>
        <w:rPr>
          <w:rtl/>
        </w:rPr>
      </w:pPr>
      <w:bookmarkStart w:id="18285" w:name="_ETM_Q51_608347"/>
      <w:bookmarkStart w:id="18286" w:name="_ETM_Q51_608486"/>
      <w:bookmarkStart w:id="18287" w:name="_ETM_Q51_603170"/>
      <w:bookmarkStart w:id="18288" w:name="_ETM_Q51_603265"/>
      <w:bookmarkStart w:id="18289" w:name="_ETM_Q51_603333"/>
      <w:bookmarkStart w:id="18290" w:name="_ETM_Q51_604747"/>
      <w:bookmarkEnd w:id="18285"/>
      <w:bookmarkEnd w:id="18286"/>
      <w:bookmarkEnd w:id="18287"/>
      <w:bookmarkEnd w:id="18288"/>
      <w:bookmarkEnd w:id="18289"/>
      <w:bookmarkEnd w:id="18290"/>
    </w:p>
    <w:p w:rsidR="00487C80" w:rsidRDefault="00487C80" w:rsidP="00080EA4">
      <w:pPr>
        <w:pStyle w:val="a4"/>
        <w:keepNext/>
        <w:rPr>
          <w:rtl/>
        </w:rPr>
      </w:pPr>
      <w:bookmarkStart w:id="18291" w:name="ET_speaker_5801_20"/>
      <w:r w:rsidRPr="00760194">
        <w:rPr>
          <w:rStyle w:val="TagStyle"/>
          <w:rtl/>
        </w:rPr>
        <w:t xml:space="preserve"> &lt;&lt; דובר &gt;&gt;</w:t>
      </w:r>
      <w:r w:rsidRPr="00A21334">
        <w:rPr>
          <w:rStyle w:val="TagStyle"/>
          <w:rtl/>
        </w:rPr>
        <w:t xml:space="preserve"> </w:t>
      </w:r>
      <w:bookmarkStart w:id="18292" w:name="_Toc137679459"/>
      <w:bookmarkStart w:id="18293" w:name="_Toc137679806"/>
      <w:bookmarkStart w:id="18294" w:name="_Toc137717589"/>
      <w:bookmarkStart w:id="18295" w:name="_Toc155172173"/>
      <w:bookmarkStart w:id="18296" w:name="_Toc155529865"/>
      <w:r>
        <w:rPr>
          <w:rtl/>
        </w:rPr>
        <w:t>אריאל קלנר (הליכוד):</w:t>
      </w:r>
      <w:bookmarkEnd w:id="18292"/>
      <w:bookmarkEnd w:id="18293"/>
      <w:bookmarkEnd w:id="18294"/>
      <w:bookmarkEnd w:id="18295"/>
      <w:bookmarkEnd w:id="18296"/>
      <w:r w:rsidRPr="00A21334">
        <w:rPr>
          <w:rStyle w:val="TagStyle"/>
          <w:rtl/>
        </w:rPr>
        <w:t xml:space="preserve"> </w:t>
      </w:r>
      <w:r w:rsidRPr="00760194">
        <w:rPr>
          <w:rStyle w:val="TagStyle"/>
          <w:rtl/>
        </w:rPr>
        <w:t>&lt;&lt; דובר &gt;&gt;</w:t>
      </w:r>
      <w:r>
        <w:rPr>
          <w:rtl/>
        </w:rPr>
        <w:t xml:space="preserve">   </w:t>
      </w:r>
      <w:bookmarkEnd w:id="18291"/>
    </w:p>
    <w:p w:rsidR="00487C80" w:rsidRDefault="00487C80" w:rsidP="00A4193C">
      <w:pPr>
        <w:rPr>
          <w:rtl/>
        </w:rPr>
      </w:pPr>
    </w:p>
    <w:p w:rsidR="00487C80" w:rsidRDefault="00487C80" w:rsidP="00EB169B">
      <w:pPr>
        <w:rPr>
          <w:rtl/>
        </w:rPr>
      </w:pPr>
      <w:bookmarkStart w:id="18297" w:name="_ETM_Q51_605780"/>
      <w:bookmarkStart w:id="18298" w:name="_ETM_Q51_605888"/>
      <w:bookmarkEnd w:id="18297"/>
      <w:bookmarkEnd w:id="18298"/>
      <w:r>
        <w:rPr>
          <w:rFonts w:hint="cs"/>
          <w:rtl/>
        </w:rPr>
        <w:t xml:space="preserve">אדוני היושב-ראש, אדוני השר, </w:t>
      </w:r>
      <w:bookmarkStart w:id="18299" w:name="_ETM_Q51_632626"/>
      <w:bookmarkEnd w:id="18299"/>
      <w:r>
        <w:rPr>
          <w:rFonts w:hint="cs"/>
          <w:rtl/>
        </w:rPr>
        <w:t xml:space="preserve">חבריי חברי הכנסת, האם שמעתם על כך ששגריר ישראל בצרפת </w:t>
      </w:r>
      <w:bookmarkStart w:id="18300" w:name="_ETM_Q51_636813"/>
      <w:bookmarkStart w:id="18301" w:name="_ETM_Q51_637670"/>
      <w:bookmarkStart w:id="18302" w:name="_ETM_Q51_638209"/>
      <w:bookmarkStart w:id="18303" w:name="_ETM_Q51_638629"/>
      <w:bookmarkStart w:id="18304" w:name="_ETM_Q51_640209"/>
      <w:bookmarkStart w:id="18305" w:name="_ETM_Q51_640390"/>
      <w:bookmarkStart w:id="18306" w:name="_ETM_Q51_640780"/>
      <w:bookmarkEnd w:id="18300"/>
      <w:bookmarkEnd w:id="18301"/>
      <w:bookmarkEnd w:id="18302"/>
      <w:bookmarkEnd w:id="18303"/>
      <w:bookmarkEnd w:id="18304"/>
      <w:bookmarkEnd w:id="18305"/>
      <w:bookmarkEnd w:id="18306"/>
      <w:r>
        <w:rPr>
          <w:rFonts w:hint="cs"/>
          <w:rtl/>
        </w:rPr>
        <w:t xml:space="preserve">העניק עיטור כבוד למייצגי המחבלים מהפיגוע במשרדי </w:t>
      </w:r>
      <w:proofErr w:type="spellStart"/>
      <w:r>
        <w:rPr>
          <w:rFonts w:hint="cs"/>
          <w:rtl/>
        </w:rPr>
        <w:t>שרלי</w:t>
      </w:r>
      <w:proofErr w:type="spellEnd"/>
      <w:r>
        <w:rPr>
          <w:rFonts w:hint="cs"/>
          <w:rtl/>
        </w:rPr>
        <w:t xml:space="preserve"> </w:t>
      </w:r>
      <w:proofErr w:type="spellStart"/>
      <w:r>
        <w:rPr>
          <w:rFonts w:hint="cs"/>
          <w:rtl/>
        </w:rPr>
        <w:t>הבדו</w:t>
      </w:r>
      <w:proofErr w:type="spellEnd"/>
      <w:r>
        <w:rPr>
          <w:rFonts w:hint="cs"/>
          <w:rtl/>
        </w:rPr>
        <w:t xml:space="preserve">? לשמחתנו </w:t>
      </w:r>
      <w:bookmarkStart w:id="18307" w:name="_ETM_Q51_650499"/>
      <w:bookmarkEnd w:id="18307"/>
      <w:r>
        <w:rPr>
          <w:rFonts w:hint="cs"/>
          <w:rtl/>
        </w:rPr>
        <w:t xml:space="preserve">זה לא קרה. אירוע מופרע שכזה יכול לקרות רק בישראל. </w:t>
      </w:r>
      <w:bookmarkStart w:id="18308" w:name="_ETM_Q51_652579"/>
      <w:bookmarkStart w:id="18309" w:name="_ETM_Q51_653027"/>
      <w:bookmarkEnd w:id="18308"/>
      <w:bookmarkEnd w:id="18309"/>
    </w:p>
    <w:p w:rsidR="00487C80" w:rsidRDefault="00487C80" w:rsidP="00080EA4">
      <w:pPr>
        <w:rPr>
          <w:rtl/>
        </w:rPr>
      </w:pPr>
      <w:bookmarkStart w:id="18310" w:name="_ETM_Q51_653152"/>
      <w:bookmarkEnd w:id="18310"/>
    </w:p>
    <w:p w:rsidR="001E0382" w:rsidRDefault="00487C80" w:rsidP="00EB169B">
      <w:pPr>
        <w:rPr>
          <w:rtl/>
          <w:lang w:eastAsia="he-IL"/>
        </w:rPr>
      </w:pPr>
      <w:bookmarkStart w:id="18311" w:name="_ETM_Q51_653211"/>
      <w:bookmarkStart w:id="18312" w:name="_ETM_Q51_653282"/>
      <w:bookmarkStart w:id="18313" w:name="_ETM_Q51_641170"/>
      <w:bookmarkStart w:id="18314" w:name="_ETM_Q51_641920"/>
      <w:bookmarkStart w:id="18315" w:name="_ETM_Q51_642550"/>
      <w:bookmarkStart w:id="18316" w:name="_ETM_Q51_643090"/>
      <w:bookmarkStart w:id="18317" w:name="_ETM_Q51_644020"/>
      <w:bookmarkStart w:id="18318" w:name="_ETM_Q51_644620"/>
      <w:bookmarkStart w:id="18319" w:name="_ETM_Q51_644920"/>
      <w:bookmarkStart w:id="18320" w:name="_ETM_Q51_645340"/>
      <w:bookmarkStart w:id="18321" w:name="_ETM_Q51_647080"/>
      <w:bookmarkStart w:id="18322" w:name="_ETM_Q51_648069"/>
      <w:bookmarkStart w:id="18323" w:name="_ETM_Q51_648460"/>
      <w:bookmarkStart w:id="18324" w:name="_ETM_Q51_649580"/>
      <w:bookmarkStart w:id="18325" w:name="_ETM_Q51_649940"/>
      <w:bookmarkStart w:id="18326" w:name="_ETM_Q51_650420"/>
      <w:bookmarkStart w:id="18327" w:name="_ETM_Q51_651520"/>
      <w:bookmarkStart w:id="18328" w:name="_ETM_Q51_651790"/>
      <w:bookmarkStart w:id="18329" w:name="_ETM_Q51_652030"/>
      <w:bookmarkStart w:id="18330" w:name="_ETM_Q51_652180"/>
      <w:bookmarkStart w:id="18331" w:name="_ETM_Q51_65370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r>
        <w:rPr>
          <w:rtl/>
        </w:rPr>
        <w:t xml:space="preserve">לפני </w:t>
      </w:r>
      <w:bookmarkStart w:id="18332" w:name="_ETM_Q51_654030"/>
      <w:bookmarkEnd w:id="18332"/>
      <w:r>
        <w:rPr>
          <w:rtl/>
        </w:rPr>
        <w:t>חודש</w:t>
      </w:r>
      <w:r>
        <w:rPr>
          <w:rFonts w:hint="cs"/>
          <w:rtl/>
        </w:rPr>
        <w:t xml:space="preserve"> העניק </w:t>
      </w:r>
      <w:bookmarkStart w:id="18333" w:name="_ETM_Q51_654960"/>
      <w:bookmarkStart w:id="18334" w:name="_ETM_Q51_655350"/>
      <w:bookmarkEnd w:id="18333"/>
      <w:bookmarkEnd w:id="18334"/>
      <w:r>
        <w:rPr>
          <w:rtl/>
        </w:rPr>
        <w:t xml:space="preserve">קונסול </w:t>
      </w:r>
      <w:bookmarkStart w:id="18335" w:name="_ETM_Q51_655860"/>
      <w:bookmarkEnd w:id="18335"/>
      <w:r>
        <w:rPr>
          <w:rtl/>
        </w:rPr>
        <w:t xml:space="preserve">צרפת </w:t>
      </w:r>
      <w:bookmarkStart w:id="18336" w:name="_ETM_Q51_656310"/>
      <w:bookmarkEnd w:id="18336"/>
      <w:r>
        <w:rPr>
          <w:rtl/>
        </w:rPr>
        <w:t xml:space="preserve">בישראל </w:t>
      </w:r>
      <w:bookmarkStart w:id="18337" w:name="_ETM_Q51_657450"/>
      <w:bookmarkEnd w:id="18337"/>
      <w:r>
        <w:rPr>
          <w:rtl/>
        </w:rPr>
        <w:t xml:space="preserve">בשם </w:t>
      </w:r>
      <w:bookmarkStart w:id="18338" w:name="_ETM_Q51_657810"/>
      <w:bookmarkEnd w:id="18338"/>
      <w:r>
        <w:rPr>
          <w:rtl/>
        </w:rPr>
        <w:t xml:space="preserve">הנשיא </w:t>
      </w:r>
      <w:bookmarkStart w:id="18339" w:name="_ETM_Q51_658819"/>
      <w:bookmarkEnd w:id="18339"/>
      <w:r>
        <w:rPr>
          <w:rtl/>
        </w:rPr>
        <w:t xml:space="preserve">איתור </w:t>
      </w:r>
      <w:bookmarkStart w:id="18340" w:name="_ETM_Q51_659389"/>
      <w:bookmarkEnd w:id="18340"/>
      <w:r>
        <w:rPr>
          <w:rtl/>
        </w:rPr>
        <w:t xml:space="preserve">כבוד </w:t>
      </w:r>
      <w:bookmarkStart w:id="18341" w:name="_ETM_Q51_659839"/>
      <w:bookmarkEnd w:id="18341"/>
      <w:r>
        <w:rPr>
          <w:rtl/>
        </w:rPr>
        <w:t xml:space="preserve">לג'סיקה </w:t>
      </w:r>
      <w:bookmarkStart w:id="18342" w:name="_ETM_Q51_660499"/>
      <w:bookmarkEnd w:id="18342"/>
      <w:proofErr w:type="spellStart"/>
      <w:r>
        <w:rPr>
          <w:rtl/>
        </w:rPr>
        <w:t>מו</w:t>
      </w:r>
      <w:r>
        <w:rPr>
          <w:rFonts w:hint="cs"/>
          <w:rtl/>
        </w:rPr>
        <w:t>נ</w:t>
      </w:r>
      <w:r>
        <w:rPr>
          <w:rtl/>
        </w:rPr>
        <w:t>טל</w:t>
      </w:r>
      <w:proofErr w:type="spellEnd"/>
      <w:r>
        <w:rPr>
          <w:rFonts w:hint="cs"/>
          <w:rtl/>
        </w:rPr>
        <w:t>,</w:t>
      </w:r>
      <w:r>
        <w:rPr>
          <w:rtl/>
        </w:rPr>
        <w:t xml:space="preserve"> </w:t>
      </w:r>
      <w:bookmarkStart w:id="18343" w:name="_ETM_Q51_661609"/>
      <w:bookmarkEnd w:id="18343"/>
      <w:r>
        <w:rPr>
          <w:rtl/>
        </w:rPr>
        <w:t xml:space="preserve">מנכ"לית </w:t>
      </w:r>
      <w:bookmarkStart w:id="18344" w:name="_ETM_Q51_662510"/>
      <w:bookmarkEnd w:id="18344"/>
      <w:r>
        <w:rPr>
          <w:rtl/>
        </w:rPr>
        <w:t xml:space="preserve">המוקד </w:t>
      </w:r>
      <w:bookmarkStart w:id="18345" w:name="_ETM_Q51_662989"/>
      <w:bookmarkEnd w:id="18345"/>
      <w:r>
        <w:rPr>
          <w:rtl/>
        </w:rPr>
        <w:t xml:space="preserve">להגנת </w:t>
      </w:r>
      <w:bookmarkStart w:id="18346" w:name="_ETM_Q51_663319"/>
      <w:bookmarkEnd w:id="18346"/>
      <w:r>
        <w:rPr>
          <w:rFonts w:hint="cs"/>
          <w:rtl/>
        </w:rPr>
        <w:t xml:space="preserve">הפרט. </w:t>
      </w:r>
      <w:bookmarkStart w:id="18347" w:name="_ETM_Q51_663439"/>
      <w:bookmarkStart w:id="18348" w:name="_ETM_Q51_664579"/>
      <w:bookmarkEnd w:id="18347"/>
      <w:bookmarkEnd w:id="18348"/>
      <w:r>
        <w:rPr>
          <w:rtl/>
        </w:rPr>
        <w:t xml:space="preserve">הפרס </w:t>
      </w:r>
      <w:bookmarkStart w:id="18349" w:name="_ETM_Q51_665060"/>
      <w:bookmarkEnd w:id="18349"/>
      <w:r>
        <w:rPr>
          <w:rtl/>
        </w:rPr>
        <w:t xml:space="preserve">ניתן </w:t>
      </w:r>
      <w:bookmarkStart w:id="18350" w:name="_ETM_Q51_665450"/>
      <w:bookmarkEnd w:id="18350"/>
      <w:r>
        <w:rPr>
          <w:rtl/>
        </w:rPr>
        <w:t>ל</w:t>
      </w:r>
      <w:r>
        <w:rPr>
          <w:rFonts w:hint="cs"/>
          <w:rtl/>
        </w:rPr>
        <w:t>ה</w:t>
      </w:r>
      <w:r>
        <w:rPr>
          <w:rtl/>
        </w:rPr>
        <w:t xml:space="preserve"> </w:t>
      </w:r>
      <w:bookmarkStart w:id="18351" w:name="_ETM_Q51_666680"/>
      <w:bookmarkEnd w:id="18351"/>
      <w:r>
        <w:rPr>
          <w:rtl/>
        </w:rPr>
        <w:t xml:space="preserve">על </w:t>
      </w:r>
      <w:bookmarkStart w:id="18352" w:name="_ETM_Q51_666890"/>
      <w:bookmarkEnd w:id="18352"/>
      <w:r>
        <w:rPr>
          <w:rtl/>
        </w:rPr>
        <w:t xml:space="preserve">מחויבותה </w:t>
      </w:r>
      <w:bookmarkStart w:id="18353" w:name="_ETM_Q51_668580"/>
      <w:bookmarkEnd w:id="18353"/>
      <w:r>
        <w:rPr>
          <w:rtl/>
        </w:rPr>
        <w:t>הבלתי</w:t>
      </w:r>
      <w:bookmarkStart w:id="18354" w:name="_ETM_Q51_669450"/>
      <w:bookmarkEnd w:id="18354"/>
      <w:r w:rsidR="00A24EA8">
        <w:rPr>
          <w:rFonts w:hint="cs"/>
          <w:rtl/>
        </w:rPr>
        <w:t>-</w:t>
      </w:r>
      <w:r>
        <w:rPr>
          <w:rtl/>
        </w:rPr>
        <w:t xml:space="preserve">מעורערת </w:t>
      </w:r>
      <w:bookmarkStart w:id="18355" w:name="_ETM_Q51_670260"/>
      <w:bookmarkEnd w:id="18355"/>
      <w:r>
        <w:rPr>
          <w:rtl/>
        </w:rPr>
        <w:t xml:space="preserve">לזכויות </w:t>
      </w:r>
      <w:bookmarkStart w:id="18356" w:name="_ETM_Q51_670770"/>
      <w:bookmarkEnd w:id="18356"/>
      <w:r>
        <w:rPr>
          <w:rtl/>
        </w:rPr>
        <w:t>אדם</w:t>
      </w:r>
      <w:r>
        <w:rPr>
          <w:rFonts w:hint="cs"/>
          <w:rtl/>
        </w:rPr>
        <w:t>.</w:t>
      </w:r>
      <w:r>
        <w:rPr>
          <w:rtl/>
        </w:rPr>
        <w:t xml:space="preserve"> </w:t>
      </w:r>
      <w:bookmarkStart w:id="18357" w:name="_ETM_Q51_672120"/>
      <w:bookmarkEnd w:id="18357"/>
      <w:r>
        <w:rPr>
          <w:rtl/>
        </w:rPr>
        <w:t xml:space="preserve">זכויות </w:t>
      </w:r>
      <w:bookmarkStart w:id="18358" w:name="_ETM_Q51_672570"/>
      <w:bookmarkEnd w:id="18358"/>
      <w:r>
        <w:rPr>
          <w:rtl/>
        </w:rPr>
        <w:t>אדם</w:t>
      </w:r>
      <w:r>
        <w:rPr>
          <w:rFonts w:hint="cs"/>
          <w:rtl/>
        </w:rPr>
        <w:t>?</w:t>
      </w:r>
      <w:r>
        <w:rPr>
          <w:rtl/>
        </w:rPr>
        <w:t xml:space="preserve"> </w:t>
      </w:r>
      <w:bookmarkStart w:id="18359" w:name="_ETM_Q51_673750"/>
      <w:bookmarkEnd w:id="18359"/>
      <w:r>
        <w:rPr>
          <w:rtl/>
        </w:rPr>
        <w:t xml:space="preserve">המוקד </w:t>
      </w:r>
      <w:bookmarkStart w:id="18360" w:name="_ETM_Q51_674800"/>
      <w:bookmarkEnd w:id="18360"/>
      <w:r>
        <w:rPr>
          <w:rtl/>
        </w:rPr>
        <w:t xml:space="preserve">תורם </w:t>
      </w:r>
      <w:bookmarkStart w:id="18361" w:name="_ETM_Q51_675490"/>
      <w:bookmarkEnd w:id="18361"/>
      <w:r>
        <w:rPr>
          <w:rtl/>
        </w:rPr>
        <w:t xml:space="preserve">לזכויות </w:t>
      </w:r>
      <w:bookmarkStart w:id="18362" w:name="_ETM_Q51_676510"/>
      <w:bookmarkEnd w:id="18362"/>
      <w:r>
        <w:rPr>
          <w:rtl/>
        </w:rPr>
        <w:t>מחבלים</w:t>
      </w:r>
      <w:r>
        <w:rPr>
          <w:rFonts w:hint="cs"/>
          <w:rtl/>
        </w:rPr>
        <w:t>,</w:t>
      </w:r>
      <w:r>
        <w:rPr>
          <w:rtl/>
        </w:rPr>
        <w:t xml:space="preserve"> </w:t>
      </w:r>
      <w:bookmarkStart w:id="18363" w:name="_ETM_Q51_677860"/>
      <w:bookmarkEnd w:id="18363"/>
      <w:r>
        <w:rPr>
          <w:rtl/>
        </w:rPr>
        <w:t xml:space="preserve">לא </w:t>
      </w:r>
      <w:bookmarkStart w:id="18364" w:name="_ETM_Q51_678160"/>
      <w:bookmarkEnd w:id="18364"/>
      <w:r>
        <w:rPr>
          <w:rtl/>
        </w:rPr>
        <w:t xml:space="preserve">לזכויות </w:t>
      </w:r>
      <w:bookmarkStart w:id="18365" w:name="_ETM_Q51_678640"/>
      <w:bookmarkEnd w:id="18365"/>
      <w:r>
        <w:rPr>
          <w:rtl/>
        </w:rPr>
        <w:t>אדם</w:t>
      </w:r>
      <w:r>
        <w:rPr>
          <w:rFonts w:hint="cs"/>
          <w:rtl/>
        </w:rPr>
        <w:t>.</w:t>
      </w:r>
      <w:r>
        <w:rPr>
          <w:rtl/>
        </w:rPr>
        <w:t xml:space="preserve"> </w:t>
      </w:r>
      <w:bookmarkStart w:id="18366" w:name="_ETM_Q51_679959"/>
      <w:bookmarkEnd w:id="18366"/>
      <w:r>
        <w:rPr>
          <w:rtl/>
        </w:rPr>
        <w:t xml:space="preserve">החשיפה </w:t>
      </w:r>
      <w:bookmarkStart w:id="18367" w:name="_ETM_Q51_680620"/>
      <w:bookmarkEnd w:id="18367"/>
      <w:r w:rsidR="00EB169B">
        <w:rPr>
          <w:rFonts w:hint="cs"/>
          <w:rtl/>
        </w:rPr>
        <w:t>ה</w:t>
      </w:r>
      <w:r>
        <w:rPr>
          <w:rtl/>
        </w:rPr>
        <w:t xml:space="preserve">מטלטלת </w:t>
      </w:r>
      <w:bookmarkStart w:id="18368" w:name="_ETM_Q51_681310"/>
      <w:bookmarkEnd w:id="18368"/>
      <w:r>
        <w:rPr>
          <w:rtl/>
        </w:rPr>
        <w:t xml:space="preserve">של </w:t>
      </w:r>
      <w:bookmarkStart w:id="18369" w:name="_ETM_Q51_681459"/>
      <w:bookmarkEnd w:id="18369"/>
      <w:r>
        <w:rPr>
          <w:rtl/>
        </w:rPr>
        <w:t xml:space="preserve">ארגון </w:t>
      </w:r>
      <w:bookmarkStart w:id="18370" w:name="_ETM_Q51_681760"/>
      <w:bookmarkEnd w:id="18370"/>
      <w:r>
        <w:rPr>
          <w:rtl/>
        </w:rPr>
        <w:t xml:space="preserve">עד </w:t>
      </w:r>
      <w:bookmarkStart w:id="18371" w:name="_ETM_Q51_681879"/>
      <w:bookmarkEnd w:id="18371"/>
      <w:r>
        <w:rPr>
          <w:rtl/>
        </w:rPr>
        <w:t>כאן</w:t>
      </w:r>
      <w:r>
        <w:rPr>
          <w:rFonts w:hint="cs"/>
          <w:rtl/>
        </w:rPr>
        <w:t>,</w:t>
      </w:r>
      <w:r>
        <w:rPr>
          <w:rtl/>
        </w:rPr>
        <w:t xml:space="preserve"> </w:t>
      </w:r>
      <w:bookmarkStart w:id="18372" w:name="_ETM_Q51_682209"/>
      <w:bookmarkEnd w:id="18372"/>
      <w:r>
        <w:rPr>
          <w:rtl/>
        </w:rPr>
        <w:t xml:space="preserve">בערוץ </w:t>
      </w:r>
      <w:bookmarkStart w:id="18373" w:name="_ETM_Q51_682510"/>
      <w:bookmarkEnd w:id="18373"/>
      <w:r>
        <w:rPr>
          <w:rtl/>
        </w:rPr>
        <w:t>14</w:t>
      </w:r>
      <w:r>
        <w:rPr>
          <w:rFonts w:hint="cs"/>
          <w:rtl/>
        </w:rPr>
        <w:t>,</w:t>
      </w:r>
      <w:r>
        <w:rPr>
          <w:rtl/>
        </w:rPr>
        <w:t xml:space="preserve"> </w:t>
      </w:r>
      <w:bookmarkStart w:id="18374" w:name="_ETM_Q51_684290"/>
      <w:bookmarkEnd w:id="18374"/>
      <w:r>
        <w:rPr>
          <w:rtl/>
        </w:rPr>
        <w:t xml:space="preserve">הורידה </w:t>
      </w:r>
      <w:bookmarkStart w:id="18375" w:name="_ETM_Q51_684920"/>
      <w:bookmarkEnd w:id="18375"/>
      <w:r>
        <w:rPr>
          <w:rtl/>
        </w:rPr>
        <w:t xml:space="preserve">את </w:t>
      </w:r>
      <w:bookmarkStart w:id="18376" w:name="_ETM_Q51_685069"/>
      <w:bookmarkEnd w:id="18376"/>
      <w:r>
        <w:rPr>
          <w:rtl/>
        </w:rPr>
        <w:t xml:space="preserve">כל </w:t>
      </w:r>
      <w:bookmarkStart w:id="18377" w:name="_ETM_Q51_685250"/>
      <w:bookmarkEnd w:id="18377"/>
      <w:r>
        <w:rPr>
          <w:rtl/>
        </w:rPr>
        <w:t>המסכ</w:t>
      </w:r>
      <w:r>
        <w:rPr>
          <w:rFonts w:hint="cs"/>
          <w:rtl/>
        </w:rPr>
        <w:t>ו</w:t>
      </w:r>
      <w:r>
        <w:rPr>
          <w:rtl/>
        </w:rPr>
        <w:t>ת</w:t>
      </w:r>
      <w:r>
        <w:rPr>
          <w:rFonts w:hint="cs"/>
          <w:rtl/>
        </w:rPr>
        <w:t>.</w:t>
      </w:r>
      <w:r>
        <w:rPr>
          <w:rtl/>
        </w:rPr>
        <w:t xml:space="preserve"> </w:t>
      </w:r>
      <w:bookmarkStart w:id="18378" w:name="_ETM_Q51_686389"/>
      <w:bookmarkEnd w:id="18378"/>
      <w:r>
        <w:rPr>
          <w:rtl/>
        </w:rPr>
        <w:t xml:space="preserve">מדובר </w:t>
      </w:r>
      <w:bookmarkStart w:id="18379" w:name="_ETM_Q51_686989"/>
      <w:bookmarkEnd w:id="18379"/>
      <w:r>
        <w:rPr>
          <w:rtl/>
        </w:rPr>
        <w:t xml:space="preserve">בארגון </w:t>
      </w:r>
      <w:bookmarkStart w:id="18380" w:name="_ETM_Q51_687409"/>
      <w:bookmarkEnd w:id="18380"/>
      <w:r>
        <w:rPr>
          <w:rtl/>
        </w:rPr>
        <w:t xml:space="preserve">שמייצג </w:t>
      </w:r>
      <w:bookmarkStart w:id="18381" w:name="_ETM_Q51_688040"/>
      <w:bookmarkEnd w:id="18381"/>
      <w:r>
        <w:rPr>
          <w:rtl/>
        </w:rPr>
        <w:t xml:space="preserve">חינם </w:t>
      </w:r>
      <w:bookmarkStart w:id="18382" w:name="_ETM_Q51_688849"/>
      <w:bookmarkEnd w:id="18382"/>
      <w:r>
        <w:rPr>
          <w:rtl/>
        </w:rPr>
        <w:t xml:space="preserve">מחבלים </w:t>
      </w:r>
      <w:bookmarkStart w:id="18383" w:name="_ETM_Q51_689659"/>
      <w:bookmarkEnd w:id="18383"/>
      <w:r>
        <w:rPr>
          <w:rtl/>
        </w:rPr>
        <w:t xml:space="preserve">שפלים </w:t>
      </w:r>
      <w:bookmarkStart w:id="18384" w:name="_ETM_Q51_690980"/>
      <w:bookmarkEnd w:id="18384"/>
      <w:r>
        <w:rPr>
          <w:rtl/>
        </w:rPr>
        <w:t xml:space="preserve">עם </w:t>
      </w:r>
      <w:bookmarkStart w:id="18385" w:name="_ETM_Q51_691129"/>
      <w:bookmarkEnd w:id="18385"/>
      <w:r>
        <w:rPr>
          <w:rtl/>
        </w:rPr>
        <w:t xml:space="preserve">דם </w:t>
      </w:r>
      <w:bookmarkStart w:id="18386" w:name="_ETM_Q51_691370"/>
      <w:bookmarkEnd w:id="18386"/>
      <w:r>
        <w:rPr>
          <w:rtl/>
        </w:rPr>
        <w:t xml:space="preserve">על </w:t>
      </w:r>
      <w:bookmarkStart w:id="18387" w:name="_ETM_Q51_691459"/>
      <w:bookmarkEnd w:id="18387"/>
      <w:r>
        <w:rPr>
          <w:rtl/>
        </w:rPr>
        <w:t>הידיים</w:t>
      </w:r>
      <w:r>
        <w:rPr>
          <w:rFonts w:hint="cs"/>
          <w:rtl/>
        </w:rPr>
        <w:t>,</w:t>
      </w:r>
      <w:r>
        <w:rPr>
          <w:rtl/>
        </w:rPr>
        <w:t xml:space="preserve"> </w:t>
      </w:r>
      <w:bookmarkStart w:id="18388" w:name="_ETM_Q51_692870"/>
      <w:bookmarkEnd w:id="18388"/>
      <w:r>
        <w:rPr>
          <w:rFonts w:hint="cs"/>
          <w:rtl/>
        </w:rPr>
        <w:t xml:space="preserve">ובהם </w:t>
      </w:r>
      <w:bookmarkStart w:id="18389" w:name="_ETM_Q51_693920"/>
      <w:bookmarkEnd w:id="18389"/>
      <w:r>
        <w:rPr>
          <w:rtl/>
        </w:rPr>
        <w:t xml:space="preserve">רוצחי </w:t>
      </w:r>
      <w:bookmarkStart w:id="18390" w:name="_ETM_Q51_694670"/>
      <w:bookmarkEnd w:id="18390"/>
      <w:r>
        <w:rPr>
          <w:rtl/>
        </w:rPr>
        <w:t xml:space="preserve">שיר </w:t>
      </w:r>
      <w:bookmarkStart w:id="18391" w:name="_ETM_Q51_695000"/>
      <w:bookmarkEnd w:id="18391"/>
      <w:proofErr w:type="spellStart"/>
      <w:r>
        <w:rPr>
          <w:rtl/>
        </w:rPr>
        <w:t>חג'ג</w:t>
      </w:r>
      <w:proofErr w:type="spellEnd"/>
      <w:r>
        <w:rPr>
          <w:rtl/>
        </w:rPr>
        <w:t>'</w:t>
      </w:r>
      <w:r>
        <w:rPr>
          <w:rFonts w:hint="cs"/>
          <w:rtl/>
        </w:rPr>
        <w:t>,</w:t>
      </w:r>
      <w:r>
        <w:rPr>
          <w:rtl/>
        </w:rPr>
        <w:t xml:space="preserve"> </w:t>
      </w:r>
      <w:bookmarkStart w:id="18392" w:name="_ETM_Q51_696110"/>
      <w:bookmarkEnd w:id="18392"/>
      <w:r>
        <w:rPr>
          <w:rtl/>
        </w:rPr>
        <w:t xml:space="preserve">יעל </w:t>
      </w:r>
      <w:bookmarkStart w:id="18393" w:name="_ETM_Q51_696379"/>
      <w:bookmarkEnd w:id="18393"/>
      <w:r>
        <w:rPr>
          <w:rtl/>
        </w:rPr>
        <w:t>יקותיאל</w:t>
      </w:r>
      <w:r>
        <w:rPr>
          <w:rFonts w:hint="cs"/>
          <w:rtl/>
        </w:rPr>
        <w:t>,</w:t>
      </w:r>
      <w:r>
        <w:rPr>
          <w:rtl/>
        </w:rPr>
        <w:t xml:space="preserve"> </w:t>
      </w:r>
      <w:bookmarkStart w:id="18394" w:name="_ETM_Q51_697429"/>
      <w:bookmarkEnd w:id="18394"/>
      <w:r>
        <w:rPr>
          <w:rFonts w:hint="cs"/>
          <w:rtl/>
        </w:rPr>
        <w:t xml:space="preserve">אריה </w:t>
      </w:r>
      <w:proofErr w:type="spellStart"/>
      <w:r>
        <w:rPr>
          <w:rFonts w:hint="cs"/>
          <w:rtl/>
        </w:rPr>
        <w:t>שצ'ופק</w:t>
      </w:r>
      <w:proofErr w:type="spellEnd"/>
      <w:r>
        <w:rPr>
          <w:rFonts w:hint="cs"/>
          <w:rtl/>
        </w:rPr>
        <w:t>, שלום סופר, ה</w:t>
      </w:r>
      <w:r w:rsidR="00EB169B">
        <w:rPr>
          <w:rFonts w:hint="cs"/>
          <w:rtl/>
        </w:rPr>
        <w:t>שם</w:t>
      </w:r>
      <w:r>
        <w:rPr>
          <w:rFonts w:hint="cs"/>
          <w:rtl/>
        </w:rPr>
        <w:t xml:space="preserve"> י</w:t>
      </w:r>
      <w:r w:rsidR="00EB169B">
        <w:rPr>
          <w:rFonts w:hint="cs"/>
          <w:rtl/>
        </w:rPr>
        <w:t>י</w:t>
      </w:r>
      <w:r>
        <w:rPr>
          <w:rFonts w:hint="cs"/>
          <w:rtl/>
        </w:rPr>
        <w:t xml:space="preserve">קום דמם, ועוד. המנכ"לית הקודמת אמרה בעבר </w:t>
      </w:r>
      <w:bookmarkStart w:id="18395" w:name="_ETM_Q51_700715"/>
      <w:bookmarkStart w:id="18396" w:name="_ETM_Q51_700826"/>
      <w:bookmarkStart w:id="18397" w:name="_ETM_Q51_700874"/>
      <w:bookmarkStart w:id="18398" w:name="_ETM_Q51_700966"/>
      <w:bookmarkStart w:id="18399" w:name="_ETM_Q51_697609"/>
      <w:bookmarkStart w:id="18400" w:name="_ETM_Q51_698000"/>
      <w:bookmarkStart w:id="18401" w:name="_ETM_Q51_698870"/>
      <w:bookmarkStart w:id="18402" w:name="_ETM_Q51_699230"/>
      <w:bookmarkStart w:id="18403" w:name="_ETM_Q51_699799"/>
      <w:bookmarkStart w:id="18404" w:name="_ETM_Q51_700159"/>
      <w:bookmarkStart w:id="18405" w:name="_ETM_Q51_700459"/>
      <w:bookmarkStart w:id="18406" w:name="_ETM_Q51_700819"/>
      <w:bookmarkStart w:id="18407" w:name="_ETM_Q51_702440"/>
      <w:bookmarkStart w:id="18408" w:name="_ETM_Q51_703040"/>
      <w:bookmarkStart w:id="18409" w:name="_ETM_Q51_703580"/>
      <w:bookmarkStart w:id="18410" w:name="_ETM_Q51_704200"/>
      <w:bookmarkStart w:id="18411" w:name="_ETM_Q51_704770"/>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r>
        <w:rPr>
          <w:rtl/>
        </w:rPr>
        <w:t xml:space="preserve">שהיא </w:t>
      </w:r>
      <w:bookmarkStart w:id="18412" w:name="_ETM_Q51_705010"/>
      <w:bookmarkEnd w:id="18412"/>
      <w:r>
        <w:rPr>
          <w:rtl/>
        </w:rPr>
        <w:t xml:space="preserve">מקווה </w:t>
      </w:r>
      <w:bookmarkStart w:id="18413" w:name="_ETM_Q51_705460"/>
      <w:bookmarkEnd w:id="18413"/>
      <w:r>
        <w:rPr>
          <w:rtl/>
        </w:rPr>
        <w:t xml:space="preserve">לאינתיפאדה </w:t>
      </w:r>
      <w:bookmarkStart w:id="18414" w:name="_ETM_Q51_706150"/>
      <w:bookmarkEnd w:id="18414"/>
      <w:r>
        <w:rPr>
          <w:rtl/>
        </w:rPr>
        <w:t>נוספת</w:t>
      </w:r>
      <w:r>
        <w:rPr>
          <w:rFonts w:hint="cs"/>
          <w:rtl/>
        </w:rPr>
        <w:t>,</w:t>
      </w:r>
      <w:r>
        <w:rPr>
          <w:rtl/>
        </w:rPr>
        <w:t xml:space="preserve"> </w:t>
      </w:r>
      <w:bookmarkStart w:id="18415" w:name="_ETM_Q51_707099"/>
      <w:bookmarkEnd w:id="18415"/>
      <w:r>
        <w:rPr>
          <w:rtl/>
        </w:rPr>
        <w:t xml:space="preserve">שהיא </w:t>
      </w:r>
      <w:bookmarkStart w:id="18416" w:name="_ETM_Q51_707340"/>
      <w:bookmarkEnd w:id="18416"/>
      <w:r>
        <w:rPr>
          <w:rtl/>
        </w:rPr>
        <w:t xml:space="preserve">מבינה </w:t>
      </w:r>
      <w:bookmarkStart w:id="18417" w:name="_ETM_Q51_708329"/>
      <w:bookmarkEnd w:id="18417"/>
      <w:r>
        <w:rPr>
          <w:rtl/>
        </w:rPr>
        <w:t xml:space="preserve">למה </w:t>
      </w:r>
      <w:bookmarkStart w:id="18418" w:name="_ETM_Q51_708749"/>
      <w:bookmarkEnd w:id="18418"/>
      <w:r>
        <w:rPr>
          <w:rtl/>
        </w:rPr>
        <w:t xml:space="preserve">במאבק </w:t>
      </w:r>
      <w:bookmarkStart w:id="18419" w:name="_ETM_Q51_709679"/>
      <w:bookmarkEnd w:id="18419"/>
      <w:r>
        <w:rPr>
          <w:rtl/>
        </w:rPr>
        <w:t xml:space="preserve">צריך </w:t>
      </w:r>
      <w:bookmarkStart w:id="18420" w:name="_ETM_Q51_709980"/>
      <w:bookmarkEnd w:id="18420"/>
      <w:r>
        <w:rPr>
          <w:rtl/>
        </w:rPr>
        <w:t xml:space="preserve">להרוג </w:t>
      </w:r>
      <w:bookmarkStart w:id="18421" w:name="_ETM_Q51_710370"/>
      <w:bookmarkEnd w:id="18421"/>
      <w:r>
        <w:rPr>
          <w:rtl/>
        </w:rPr>
        <w:t xml:space="preserve">מדי </w:t>
      </w:r>
      <w:bookmarkStart w:id="18422" w:name="_ETM_Q51_710639"/>
      <w:bookmarkEnd w:id="18422"/>
      <w:r>
        <w:rPr>
          <w:rtl/>
        </w:rPr>
        <w:t>פעם</w:t>
      </w:r>
      <w:r>
        <w:rPr>
          <w:rFonts w:hint="cs"/>
          <w:rtl/>
        </w:rPr>
        <w:t xml:space="preserve">, וייחלה שתנועת </w:t>
      </w:r>
      <w:bookmarkStart w:id="18423" w:name="_ETM_Q51_712458"/>
      <w:bookmarkEnd w:id="18423"/>
      <w:r>
        <w:rPr>
          <w:rFonts w:hint="cs"/>
          <w:rtl/>
        </w:rPr>
        <w:t>ה-</w:t>
      </w:r>
      <w:r>
        <w:rPr>
          <w:rFonts w:hint="cs"/>
        </w:rPr>
        <w:t>BDS</w:t>
      </w:r>
      <w:r>
        <w:rPr>
          <w:rFonts w:hint="cs"/>
          <w:rtl/>
        </w:rPr>
        <w:t xml:space="preserve"> תגדל מאוד. המנכ"לית הנוכחית מכנה את ישראל </w:t>
      </w:r>
      <w:bookmarkStart w:id="18424" w:name="_ETM_Q51_711700"/>
      <w:bookmarkStart w:id="18425" w:name="_ETM_Q51_712629"/>
      <w:bookmarkStart w:id="18426" w:name="_ETM_Q51_712840"/>
      <w:bookmarkStart w:id="18427" w:name="_ETM_Q51_713230"/>
      <w:bookmarkStart w:id="18428" w:name="_ETM_Q51_713950"/>
      <w:bookmarkStart w:id="18429" w:name="_ETM_Q51_714459"/>
      <w:bookmarkStart w:id="18430" w:name="_ETM_Q51_715640"/>
      <w:bookmarkStart w:id="18431" w:name="_ETM_Q51_716270"/>
      <w:bookmarkStart w:id="18432" w:name="_ETM_Q51_717469"/>
      <w:bookmarkStart w:id="18433" w:name="_ETM_Q51_717979"/>
      <w:bookmarkStart w:id="18434" w:name="_ETM_Q51_718099"/>
      <w:bookmarkStart w:id="18435" w:name="_ETM_Q51_718489"/>
      <w:bookmarkEnd w:id="18424"/>
      <w:bookmarkEnd w:id="18425"/>
      <w:bookmarkEnd w:id="18426"/>
      <w:bookmarkEnd w:id="18427"/>
      <w:bookmarkEnd w:id="18428"/>
      <w:bookmarkEnd w:id="18429"/>
      <w:bookmarkEnd w:id="18430"/>
      <w:bookmarkEnd w:id="18431"/>
      <w:bookmarkEnd w:id="18432"/>
      <w:bookmarkEnd w:id="18433"/>
      <w:bookmarkEnd w:id="18434"/>
      <w:bookmarkEnd w:id="18435"/>
      <w:r>
        <w:rPr>
          <w:rFonts w:hint="cs"/>
          <w:rtl/>
        </w:rPr>
        <w:t>מדינ</w:t>
      </w:r>
      <w:r>
        <w:rPr>
          <w:rtl/>
        </w:rPr>
        <w:t xml:space="preserve">ת </w:t>
      </w:r>
      <w:bookmarkStart w:id="18436" w:name="_ETM_Q51_718879"/>
      <w:bookmarkEnd w:id="18436"/>
      <w:r>
        <w:rPr>
          <w:rtl/>
        </w:rPr>
        <w:t>אפרטהייד</w:t>
      </w:r>
      <w:r>
        <w:rPr>
          <w:rFonts w:hint="cs"/>
          <w:rtl/>
        </w:rPr>
        <w:t xml:space="preserve">, וקראה </w:t>
      </w:r>
      <w:bookmarkStart w:id="18437" w:name="_ETM_Q51_720392"/>
      <w:bookmarkEnd w:id="18437"/>
      <w:r>
        <w:rPr>
          <w:rFonts w:hint="cs"/>
          <w:rtl/>
        </w:rPr>
        <w:t xml:space="preserve">ב-2019 לגרמניה </w:t>
      </w:r>
      <w:bookmarkStart w:id="18438" w:name="_ETM_Q51_720010"/>
      <w:bookmarkStart w:id="18439" w:name="_ETM_Q51_720309"/>
      <w:bookmarkStart w:id="18440" w:name="_ETM_Q51_721299"/>
      <w:bookmarkStart w:id="18441" w:name="_ETM_Q51_721929"/>
      <w:bookmarkEnd w:id="18438"/>
      <w:bookmarkEnd w:id="18439"/>
      <w:bookmarkEnd w:id="18440"/>
      <w:bookmarkEnd w:id="18441"/>
      <w:r>
        <w:rPr>
          <w:rtl/>
        </w:rPr>
        <w:t xml:space="preserve">שלא </w:t>
      </w:r>
      <w:bookmarkStart w:id="18442" w:name="_ETM_Q51_722290"/>
      <w:bookmarkEnd w:id="18442"/>
      <w:r>
        <w:rPr>
          <w:rtl/>
        </w:rPr>
        <w:t xml:space="preserve">לסווג </w:t>
      </w:r>
      <w:bookmarkStart w:id="18443" w:name="_ETM_Q51_723040"/>
      <w:bookmarkEnd w:id="18443"/>
      <w:r>
        <w:rPr>
          <w:rtl/>
        </w:rPr>
        <w:t xml:space="preserve">את </w:t>
      </w:r>
      <w:bookmarkStart w:id="18444" w:name="_ETM_Q51_723219"/>
      <w:bookmarkEnd w:id="18444"/>
      <w:r>
        <w:rPr>
          <w:rtl/>
        </w:rPr>
        <w:t>ה-</w:t>
      </w:r>
      <w:r>
        <w:t>BDS</w:t>
      </w:r>
      <w:r>
        <w:rPr>
          <w:rtl/>
        </w:rPr>
        <w:t xml:space="preserve"> </w:t>
      </w:r>
      <w:bookmarkStart w:id="18445" w:name="_ETM_Q51_723699"/>
      <w:bookmarkEnd w:id="18445"/>
      <w:r>
        <w:rPr>
          <w:rtl/>
        </w:rPr>
        <w:t xml:space="preserve">כתנועה </w:t>
      </w:r>
      <w:bookmarkStart w:id="18446" w:name="_ETM_Q51_724120"/>
      <w:bookmarkEnd w:id="18446"/>
      <w:r>
        <w:rPr>
          <w:rtl/>
        </w:rPr>
        <w:t>אנטישמית</w:t>
      </w:r>
      <w:r>
        <w:rPr>
          <w:rFonts w:hint="cs"/>
          <w:rtl/>
        </w:rPr>
        <w:t>.</w:t>
      </w:r>
      <w:r w:rsidR="00A24EA8">
        <w:rPr>
          <w:rFonts w:hint="cs"/>
          <w:rtl/>
        </w:rPr>
        <w:t xml:space="preserve"> </w:t>
      </w:r>
      <w:bookmarkStart w:id="18447" w:name="_ETM_Q51_724995"/>
      <w:bookmarkStart w:id="18448" w:name="_ETM_Q51_725157"/>
      <w:bookmarkStart w:id="18449" w:name="_ETM_Q51_725188"/>
      <w:bookmarkStart w:id="18450" w:name="_ETM_Q51_725323"/>
      <w:bookmarkStart w:id="18451" w:name="_ETM_Q51_725364"/>
      <w:bookmarkStart w:id="18452" w:name="_ETM_Q51_725484"/>
      <w:bookmarkStart w:id="18453" w:name="_ETM_Q51_725540"/>
      <w:bookmarkStart w:id="18454" w:name="_ETM_Q51_725671"/>
      <w:bookmarkStart w:id="18455" w:name="_ETM_Q51_725748"/>
      <w:bookmarkStart w:id="18456" w:name="TOR_Q52"/>
      <w:bookmarkEnd w:id="18447"/>
      <w:bookmarkEnd w:id="18448"/>
      <w:bookmarkEnd w:id="18449"/>
      <w:bookmarkEnd w:id="18450"/>
      <w:bookmarkEnd w:id="18451"/>
      <w:bookmarkEnd w:id="18452"/>
      <w:bookmarkEnd w:id="18453"/>
      <w:bookmarkEnd w:id="18454"/>
      <w:bookmarkEnd w:id="18455"/>
      <w:bookmarkEnd w:id="18456"/>
      <w:r w:rsidR="001E0382">
        <w:rPr>
          <w:rFonts w:hint="cs"/>
          <w:rtl/>
          <w:lang w:eastAsia="he-IL"/>
        </w:rPr>
        <w:t xml:space="preserve">במשמרת שלה עתר המוקד נגד הריסת עשרות בתי מחבלים עם דם על הידיים. כמובן שלא מפתיע שארגון זה ממומן באופן נרחב בידי ממשלות זרות.  </w:t>
      </w:r>
    </w:p>
    <w:p w:rsidR="001E0382" w:rsidRDefault="001E0382" w:rsidP="00080EA4">
      <w:pPr>
        <w:rPr>
          <w:rtl/>
          <w:lang w:eastAsia="he-IL"/>
        </w:rPr>
      </w:pPr>
    </w:p>
    <w:p w:rsidR="001E0382" w:rsidRDefault="001E0382" w:rsidP="00EB169B">
      <w:pPr>
        <w:rPr>
          <w:rtl/>
          <w:lang w:eastAsia="he-IL"/>
        </w:rPr>
      </w:pPr>
      <w:r>
        <w:rPr>
          <w:rFonts w:hint="cs"/>
          <w:rtl/>
          <w:lang w:eastAsia="he-IL"/>
        </w:rPr>
        <w:t>נשיא בית המשפט העליון לשעבר מאיר שמגר, ז</w:t>
      </w:r>
      <w:r w:rsidR="00A24EA8">
        <w:rPr>
          <w:rFonts w:hint="cs"/>
          <w:rtl/>
          <w:lang w:eastAsia="he-IL"/>
        </w:rPr>
        <w:t>י</w:t>
      </w:r>
      <w:r>
        <w:rPr>
          <w:rFonts w:hint="cs"/>
          <w:rtl/>
          <w:lang w:eastAsia="he-IL"/>
        </w:rPr>
        <w:t>כרונו לברכה</w:t>
      </w:r>
      <w:r w:rsidR="00EB169B">
        <w:rPr>
          <w:rFonts w:hint="cs"/>
          <w:rtl/>
          <w:lang w:eastAsia="he-IL"/>
        </w:rPr>
        <w:t>,</w:t>
      </w:r>
      <w:r>
        <w:rPr>
          <w:rFonts w:hint="cs"/>
          <w:rtl/>
          <w:lang w:eastAsia="he-IL"/>
        </w:rPr>
        <w:t xml:space="preserve"> אמר</w:t>
      </w:r>
      <w:r w:rsidR="00EB169B">
        <w:rPr>
          <w:rFonts w:hint="cs"/>
          <w:rtl/>
          <w:lang w:eastAsia="he-IL"/>
        </w:rPr>
        <w:t>:</w:t>
      </w:r>
      <w:r>
        <w:rPr>
          <w:rFonts w:hint="cs"/>
          <w:rtl/>
          <w:lang w:eastAsia="he-IL"/>
        </w:rPr>
        <w:t xml:space="preserve"> תמיכה בגוף פוליטי על ידי ממשלה זרה היא דבר שצריך להפחיד כל אדם שמאמין בדמוקרטיה אמיתית. אנחנו, אדוני השר, צריכים לפחד. </w:t>
      </w:r>
    </w:p>
    <w:p w:rsidR="001E0382" w:rsidRDefault="001E0382" w:rsidP="00080EA4">
      <w:pPr>
        <w:rPr>
          <w:rtl/>
          <w:lang w:eastAsia="he-IL"/>
        </w:rPr>
      </w:pPr>
    </w:p>
    <w:p w:rsidR="001E0382" w:rsidRPr="00C67085" w:rsidRDefault="001E0382" w:rsidP="00EB169B">
      <w:pPr>
        <w:rPr>
          <w:rtl/>
          <w:lang w:eastAsia="he-IL"/>
        </w:rPr>
      </w:pPr>
      <w:r>
        <w:rPr>
          <w:rFonts w:hint="cs"/>
          <w:rtl/>
          <w:lang w:eastAsia="he-IL"/>
        </w:rPr>
        <w:t xml:space="preserve">לאחרונה התפרסמו הנתונים הבאים על מימון ארגוני השמאל הקיצוני בידי האיחוד האירופי מתחילת השנה: שוברים שתיקה </w:t>
      </w:r>
      <w:r>
        <w:rPr>
          <w:rtl/>
          <w:lang w:eastAsia="he-IL"/>
        </w:rPr>
        <w:t>–</w:t>
      </w:r>
      <w:r>
        <w:rPr>
          <w:rFonts w:hint="cs"/>
          <w:rtl/>
          <w:lang w:eastAsia="he-IL"/>
        </w:rPr>
        <w:t xml:space="preserve"> 400,000 אירו; האגודה לזכויות האזרח </w:t>
      </w:r>
      <w:r>
        <w:rPr>
          <w:rtl/>
          <w:lang w:eastAsia="he-IL"/>
        </w:rPr>
        <w:t>–</w:t>
      </w:r>
      <w:r>
        <w:rPr>
          <w:rFonts w:hint="cs"/>
          <w:rtl/>
          <w:lang w:eastAsia="he-IL"/>
        </w:rPr>
        <w:t xml:space="preserve"> 400,000 אירו; המרכז לפיתוח יוזמות שלום</w:t>
      </w:r>
      <w:r w:rsidR="00EB169B">
        <w:rPr>
          <w:rFonts w:hint="cs"/>
          <w:rtl/>
          <w:lang w:eastAsia="he-IL"/>
        </w:rPr>
        <w:t>,</w:t>
      </w:r>
      <w:r>
        <w:rPr>
          <w:rFonts w:hint="cs"/>
          <w:rtl/>
          <w:lang w:eastAsia="he-IL"/>
        </w:rPr>
        <w:t xml:space="preserve"> המסייע לסרבני גיוס, גם 400,000 אירו. </w:t>
      </w:r>
      <w:bookmarkStart w:id="18457" w:name="_ETM_Q52_41450"/>
      <w:bookmarkStart w:id="18458" w:name="_ETM_Q52_41514"/>
      <w:bookmarkStart w:id="18459" w:name="_ETM_Q52_41893"/>
      <w:bookmarkStart w:id="18460" w:name="_ETM_Q52_41942"/>
      <w:bookmarkEnd w:id="18457"/>
      <w:bookmarkEnd w:id="18458"/>
      <w:bookmarkEnd w:id="18459"/>
      <w:bookmarkEnd w:id="18460"/>
      <w:r>
        <w:rPr>
          <w:rFonts w:hint="cs"/>
          <w:rtl/>
          <w:lang w:eastAsia="he-IL"/>
        </w:rPr>
        <w:t>אלה לא ארגוני זכויות אדם</w:t>
      </w:r>
      <w:r w:rsidR="00EB169B">
        <w:rPr>
          <w:rFonts w:hint="cs"/>
          <w:rtl/>
          <w:lang w:eastAsia="he-IL"/>
        </w:rPr>
        <w:t>,</w:t>
      </w:r>
      <w:r>
        <w:rPr>
          <w:rFonts w:hint="cs"/>
          <w:rtl/>
          <w:lang w:eastAsia="he-IL"/>
        </w:rPr>
        <w:t xml:space="preserve"> אלה ארגוני זכויות טרוריסטים. אלה לא </w:t>
      </w:r>
      <w:r>
        <w:rPr>
          <w:rFonts w:hint="cs"/>
          <w:lang w:eastAsia="he-IL"/>
        </w:rPr>
        <w:t>NGO</w:t>
      </w:r>
      <w:r w:rsidR="00EB169B">
        <w:rPr>
          <w:lang w:eastAsia="he-IL"/>
        </w:rPr>
        <w:t>s</w:t>
      </w:r>
      <w:r w:rsidR="00EB169B">
        <w:rPr>
          <w:rFonts w:hint="cs"/>
          <w:rtl/>
          <w:lang w:eastAsia="he-IL"/>
        </w:rPr>
        <w:t>,</w:t>
      </w:r>
      <w:r>
        <w:rPr>
          <w:rFonts w:hint="cs"/>
          <w:rtl/>
          <w:lang w:eastAsia="he-IL"/>
        </w:rPr>
        <w:t xml:space="preserve"> </w:t>
      </w:r>
      <w:r>
        <w:rPr>
          <w:lang w:eastAsia="he-IL"/>
        </w:rPr>
        <w:t>N</w:t>
      </w:r>
      <w:r w:rsidRPr="005C7C2A">
        <w:rPr>
          <w:lang w:eastAsia="he-IL"/>
        </w:rPr>
        <w:t>on-</w:t>
      </w:r>
      <w:r>
        <w:rPr>
          <w:lang w:eastAsia="he-IL"/>
        </w:rPr>
        <w:t>G</w:t>
      </w:r>
      <w:r w:rsidRPr="005C7C2A">
        <w:rPr>
          <w:lang w:eastAsia="he-IL"/>
        </w:rPr>
        <w:t xml:space="preserve">overnmental </w:t>
      </w:r>
      <w:r>
        <w:rPr>
          <w:rFonts w:hint="cs"/>
          <w:lang w:eastAsia="he-IL"/>
        </w:rPr>
        <w:t>O</w:t>
      </w:r>
      <w:r w:rsidRPr="005C7C2A">
        <w:rPr>
          <w:lang w:eastAsia="he-IL"/>
        </w:rPr>
        <w:t>rganization</w:t>
      </w:r>
      <w:r w:rsidR="00EB169B">
        <w:rPr>
          <w:lang w:eastAsia="he-IL"/>
        </w:rPr>
        <w:t>s</w:t>
      </w:r>
      <w:r w:rsidR="00EB169B">
        <w:rPr>
          <w:rFonts w:hint="cs"/>
          <w:rtl/>
          <w:lang w:eastAsia="he-IL"/>
        </w:rPr>
        <w:t>,</w:t>
      </w:r>
      <w:r>
        <w:rPr>
          <w:rFonts w:hint="cs"/>
          <w:rtl/>
          <w:lang w:eastAsia="he-IL"/>
        </w:rPr>
        <w:t xml:space="preserve"> ארגונים לא ממשלתיים. אלא </w:t>
      </w:r>
      <w:bookmarkStart w:id="18461" w:name="_ETM_Q52_194000"/>
      <w:bookmarkEnd w:id="18461"/>
      <w:r>
        <w:rPr>
          <w:rFonts w:hint="cs"/>
          <w:rtl/>
          <w:lang w:eastAsia="he-IL"/>
        </w:rPr>
        <w:t xml:space="preserve">אלה </w:t>
      </w:r>
      <w:r>
        <w:rPr>
          <w:rFonts w:hint="cs"/>
          <w:lang w:eastAsia="he-IL"/>
        </w:rPr>
        <w:t>GO</w:t>
      </w:r>
      <w:r w:rsidR="00EB169B">
        <w:rPr>
          <w:lang w:eastAsia="he-IL"/>
        </w:rPr>
        <w:t>s</w:t>
      </w:r>
      <w:r>
        <w:rPr>
          <w:rFonts w:hint="cs"/>
          <w:rtl/>
          <w:lang w:eastAsia="he-IL"/>
        </w:rPr>
        <w:t xml:space="preserve">, </w:t>
      </w:r>
      <w:r>
        <w:rPr>
          <w:rFonts w:hint="cs"/>
          <w:lang w:eastAsia="he-IL"/>
        </w:rPr>
        <w:t>G</w:t>
      </w:r>
      <w:r w:rsidRPr="005C7C2A">
        <w:rPr>
          <w:lang w:eastAsia="he-IL"/>
        </w:rPr>
        <w:t xml:space="preserve">overnmental </w:t>
      </w:r>
      <w:r>
        <w:rPr>
          <w:rFonts w:hint="cs"/>
          <w:lang w:eastAsia="he-IL"/>
        </w:rPr>
        <w:t>O</w:t>
      </w:r>
      <w:r w:rsidRPr="005C7C2A">
        <w:rPr>
          <w:lang w:eastAsia="he-IL"/>
        </w:rPr>
        <w:t>rganization</w:t>
      </w:r>
      <w:r w:rsidR="00EB169B">
        <w:rPr>
          <w:lang w:eastAsia="he-IL"/>
        </w:rPr>
        <w:t>s</w:t>
      </w:r>
      <w:r>
        <w:rPr>
          <w:rFonts w:hint="cs"/>
          <w:rtl/>
          <w:lang w:eastAsia="he-IL"/>
        </w:rPr>
        <w:t xml:space="preserve">, ארגונים ממשלתיים, של </w:t>
      </w:r>
      <w:r>
        <w:rPr>
          <w:rFonts w:hint="cs"/>
          <w:rtl/>
          <w:lang w:eastAsia="he-IL"/>
        </w:rPr>
        <w:lastRenderedPageBreak/>
        <w:t xml:space="preserve">ממשלות זרות. אתמול אמרתי את הדברים האלה לחברים בפרלמנט האירופי בשטרסבורג. היום אני מעלה את הדברים כאן בכנסת ישראל. 70 ארגוני שמאל קיצוני קיבלו בעשור האחרון כמעט 900 מיליון שקלים מישויות מדיניות זרות. כנסת ישראל לא יכולה להיות אדישה. אני מבקש מכם להצביע בעד ההצעה ולדון בנושא בכובד ראש, בוועדת החוץ והביטחון של הכנסת. תודה רבה. </w:t>
      </w:r>
    </w:p>
    <w:p w:rsidR="001E0382" w:rsidRDefault="001E0382" w:rsidP="00080EA4">
      <w:pPr>
        <w:rPr>
          <w:rtl/>
          <w:lang w:eastAsia="he-IL"/>
        </w:rPr>
      </w:pPr>
    </w:p>
    <w:p w:rsidR="001E0382" w:rsidRDefault="001E0382" w:rsidP="00080EA4">
      <w:pPr>
        <w:pStyle w:val="af6"/>
        <w:keepNext/>
        <w:rPr>
          <w:rtl/>
        </w:rPr>
      </w:pPr>
      <w:r w:rsidRPr="00240187">
        <w:rPr>
          <w:rStyle w:val="TagStyle"/>
          <w:rtl/>
        </w:rPr>
        <w:t xml:space="preserve"> &lt;&lt; יור &gt;&gt;</w:t>
      </w:r>
      <w:r w:rsidRPr="005C7C2A">
        <w:rPr>
          <w:rStyle w:val="TagStyle"/>
          <w:rtl/>
        </w:rPr>
        <w:t xml:space="preserve"> </w:t>
      </w:r>
      <w:r>
        <w:rPr>
          <w:rtl/>
        </w:rPr>
        <w:t>היו"ר ניסים ואטורי:</w:t>
      </w:r>
      <w:r w:rsidRPr="005C7C2A">
        <w:rPr>
          <w:rStyle w:val="TagStyle"/>
          <w:rtl/>
        </w:rPr>
        <w:t xml:space="preserve"> </w:t>
      </w:r>
      <w:r w:rsidRPr="00240187">
        <w:rPr>
          <w:rStyle w:val="TagStyle"/>
          <w:rtl/>
        </w:rPr>
        <w:t>&lt;&lt; יור &gt;&gt;</w:t>
      </w:r>
      <w:r>
        <w:rPr>
          <w:rtl/>
        </w:rPr>
        <w:t xml:space="preserve">   </w:t>
      </w:r>
    </w:p>
    <w:p w:rsidR="001E0382" w:rsidRDefault="001E0382" w:rsidP="00A4193C">
      <w:pPr>
        <w:rPr>
          <w:rtl/>
          <w:lang w:eastAsia="he-IL"/>
        </w:rPr>
      </w:pPr>
    </w:p>
    <w:p w:rsidR="00A24EA8" w:rsidRDefault="001E0382" w:rsidP="00EB169B">
      <w:pPr>
        <w:rPr>
          <w:rtl/>
          <w:lang w:eastAsia="he-IL"/>
        </w:rPr>
      </w:pPr>
      <w:r>
        <w:rPr>
          <w:rFonts w:hint="cs"/>
          <w:rtl/>
          <w:lang w:eastAsia="he-IL"/>
        </w:rPr>
        <w:t xml:space="preserve">ישיב </w:t>
      </w:r>
      <w:bookmarkStart w:id="18462" w:name="_ETM_Q52_236000"/>
      <w:bookmarkEnd w:id="18462"/>
      <w:r>
        <w:rPr>
          <w:rFonts w:hint="cs"/>
          <w:rtl/>
          <w:lang w:eastAsia="he-IL"/>
        </w:rPr>
        <w:t>שר התקשורת שלמה קרעי, בשם שר החוץ.</w:t>
      </w:r>
      <w:bookmarkStart w:id="18463" w:name="_ETM_Q52_245000"/>
      <w:bookmarkEnd w:id="18463"/>
      <w:r>
        <w:rPr>
          <w:rFonts w:hint="cs"/>
          <w:rtl/>
          <w:lang w:eastAsia="he-IL"/>
        </w:rPr>
        <w:t xml:space="preserve"> </w:t>
      </w:r>
      <w:bookmarkStart w:id="18464" w:name="_ETM_Q52_274649"/>
      <w:bookmarkStart w:id="18465" w:name="_ETM_Q52_274693"/>
      <w:bookmarkStart w:id="18466" w:name="_ETM_Q52_274794"/>
      <w:bookmarkStart w:id="18467" w:name="_ETM_Q52_274861"/>
      <w:bookmarkEnd w:id="18464"/>
      <w:bookmarkEnd w:id="18465"/>
      <w:bookmarkEnd w:id="18466"/>
      <w:bookmarkEnd w:id="18467"/>
    </w:p>
    <w:p w:rsidR="00A24EA8" w:rsidRDefault="00A24EA8" w:rsidP="00A24EA8">
      <w:pPr>
        <w:rPr>
          <w:rtl/>
          <w:lang w:eastAsia="he-IL"/>
        </w:rPr>
      </w:pPr>
    </w:p>
    <w:p w:rsidR="001E0382" w:rsidRDefault="001E0382" w:rsidP="00EB169B">
      <w:pPr>
        <w:rPr>
          <w:rtl/>
          <w:lang w:eastAsia="he-IL"/>
        </w:rPr>
      </w:pPr>
      <w:r>
        <w:rPr>
          <w:rFonts w:hint="cs"/>
          <w:rtl/>
          <w:lang w:eastAsia="he-IL"/>
        </w:rPr>
        <w:t xml:space="preserve">אחרי זה תפרט בשם אילו שרים היית </w:t>
      </w:r>
      <w:r w:rsidR="00EB169B">
        <w:rPr>
          <w:rFonts w:hint="eastAsia"/>
          <w:rtl/>
          <w:lang w:eastAsia="he-IL"/>
        </w:rPr>
        <w:t>–</w:t>
      </w:r>
      <w:r w:rsidR="00EB169B">
        <w:rPr>
          <w:rFonts w:hint="cs"/>
          <w:rtl/>
          <w:lang w:eastAsia="he-IL"/>
        </w:rPr>
        <w:t xml:space="preserve"> </w:t>
      </w:r>
      <w:r>
        <w:rPr>
          <w:rFonts w:hint="cs"/>
          <w:rtl/>
          <w:lang w:eastAsia="he-IL"/>
        </w:rPr>
        <w:t>החוץ, התקשורת, המשפטים.</w:t>
      </w:r>
    </w:p>
    <w:p w:rsidR="001E0382" w:rsidRDefault="001E0382" w:rsidP="00080EA4">
      <w:pPr>
        <w:rPr>
          <w:rtl/>
          <w:lang w:eastAsia="he-IL"/>
        </w:rPr>
      </w:pPr>
    </w:p>
    <w:p w:rsidR="001E0382" w:rsidRDefault="001E0382" w:rsidP="00080EA4">
      <w:pPr>
        <w:pStyle w:val="a4"/>
        <w:keepNext/>
        <w:rPr>
          <w:rtl/>
        </w:rPr>
      </w:pPr>
      <w:r w:rsidRPr="00240187">
        <w:rPr>
          <w:rStyle w:val="TagStyle"/>
          <w:rtl/>
        </w:rPr>
        <w:t xml:space="preserve"> &lt;&lt; דובר &gt;&gt;</w:t>
      </w:r>
      <w:r w:rsidRPr="00C67085">
        <w:rPr>
          <w:rStyle w:val="TagStyle"/>
          <w:rtl/>
        </w:rPr>
        <w:t xml:space="preserve"> </w:t>
      </w:r>
      <w:bookmarkStart w:id="18468" w:name="_Toc137679460"/>
      <w:bookmarkStart w:id="18469" w:name="_Toc137679807"/>
      <w:bookmarkStart w:id="18470" w:name="_Toc137717590"/>
      <w:bookmarkStart w:id="18471" w:name="_Toc155172174"/>
      <w:bookmarkStart w:id="18472" w:name="_Toc155529866"/>
      <w:r>
        <w:rPr>
          <w:rtl/>
        </w:rPr>
        <w:t>שר התקשורת שלמה קרעי:</w:t>
      </w:r>
      <w:bookmarkEnd w:id="18468"/>
      <w:bookmarkEnd w:id="18469"/>
      <w:bookmarkEnd w:id="18470"/>
      <w:bookmarkEnd w:id="18471"/>
      <w:bookmarkEnd w:id="18472"/>
      <w:r w:rsidRPr="00C67085">
        <w:rPr>
          <w:rStyle w:val="TagStyle"/>
          <w:rtl/>
        </w:rPr>
        <w:t xml:space="preserve"> </w:t>
      </w:r>
      <w:r w:rsidRPr="00240187">
        <w:rPr>
          <w:rStyle w:val="TagStyle"/>
          <w:rtl/>
        </w:rPr>
        <w:t>&lt;&lt; דובר &gt;&gt;</w:t>
      </w:r>
      <w:r>
        <w:rPr>
          <w:rtl/>
        </w:rPr>
        <w:t xml:space="preserve">   </w:t>
      </w:r>
    </w:p>
    <w:p w:rsidR="001E0382" w:rsidRDefault="001E0382" w:rsidP="00A4193C">
      <w:pPr>
        <w:rPr>
          <w:rtl/>
          <w:lang w:eastAsia="he-IL"/>
        </w:rPr>
      </w:pPr>
    </w:p>
    <w:p w:rsidR="001E0382" w:rsidRDefault="001E0382" w:rsidP="008B3190">
      <w:pPr>
        <w:rPr>
          <w:rtl/>
          <w:lang w:eastAsia="he-IL"/>
        </w:rPr>
      </w:pPr>
      <w:r>
        <w:rPr>
          <w:rFonts w:hint="cs"/>
          <w:rtl/>
          <w:lang w:eastAsia="he-IL"/>
        </w:rPr>
        <w:t xml:space="preserve">אדוני </w:t>
      </w:r>
      <w:r w:rsidR="00447836">
        <w:rPr>
          <w:rFonts w:hint="cs"/>
          <w:rtl/>
          <w:lang w:eastAsia="he-IL"/>
        </w:rPr>
        <w:t>ה</w:t>
      </w:r>
      <w:r>
        <w:rPr>
          <w:rFonts w:hint="cs"/>
          <w:rtl/>
          <w:lang w:eastAsia="he-IL"/>
        </w:rPr>
        <w:t xml:space="preserve">יושב-ראש, כנסת נכבדה, חבר הכנסת אריאל קלנר, יישר כוח </w:t>
      </w:r>
      <w:bookmarkStart w:id="18473" w:name="_ETM_Q52_263000"/>
      <w:bookmarkEnd w:id="18473"/>
      <w:r>
        <w:rPr>
          <w:rFonts w:hint="cs"/>
          <w:rtl/>
          <w:lang w:eastAsia="he-IL"/>
        </w:rPr>
        <w:t xml:space="preserve">על העלאת נושא חשוב כזה. זה בהחלט משהו שאנחנו צריכים </w:t>
      </w:r>
      <w:bookmarkStart w:id="18474" w:name="_ETM_Q52_268000"/>
      <w:bookmarkEnd w:id="18474"/>
      <w:r>
        <w:rPr>
          <w:rFonts w:hint="cs"/>
          <w:rtl/>
          <w:lang w:eastAsia="he-IL"/>
        </w:rPr>
        <w:t xml:space="preserve">לתת את הדעת </w:t>
      </w:r>
      <w:r w:rsidR="00EB169B">
        <w:rPr>
          <w:rFonts w:hint="cs"/>
          <w:rtl/>
          <w:lang w:eastAsia="he-IL"/>
        </w:rPr>
        <w:t>ע</w:t>
      </w:r>
      <w:r>
        <w:rPr>
          <w:rFonts w:hint="cs"/>
          <w:rtl/>
          <w:lang w:eastAsia="he-IL"/>
        </w:rPr>
        <w:t xml:space="preserve">ליו. אני רוצה להקריא את תגובתו של שר </w:t>
      </w:r>
      <w:bookmarkStart w:id="18475" w:name="_ETM_Q52_269000"/>
      <w:bookmarkEnd w:id="18475"/>
      <w:r>
        <w:rPr>
          <w:rFonts w:hint="cs"/>
          <w:rtl/>
          <w:lang w:eastAsia="he-IL"/>
        </w:rPr>
        <w:t xml:space="preserve">החוץ אלי כהן: משרד החוץ מצוי בקשר מתמשך ובשיח אינטנסיבי </w:t>
      </w:r>
      <w:bookmarkStart w:id="18476" w:name="_ETM_Q52_274000"/>
      <w:bookmarkEnd w:id="18476"/>
      <w:r>
        <w:rPr>
          <w:rFonts w:hint="cs"/>
          <w:rtl/>
          <w:lang w:eastAsia="he-IL"/>
        </w:rPr>
        <w:t xml:space="preserve">עם ממשלת צרפת ונציגיה בישראל בכל הנוגע לעמדותיהם ביחס לסכסוך </w:t>
      </w:r>
      <w:bookmarkStart w:id="18477" w:name="_ETM_Q52_280000"/>
      <w:bookmarkEnd w:id="18477"/>
      <w:r>
        <w:rPr>
          <w:rFonts w:hint="cs"/>
          <w:rtl/>
          <w:lang w:eastAsia="he-IL"/>
        </w:rPr>
        <w:t xml:space="preserve">הישראלי–פלסטיני וביחס לטרור. </w:t>
      </w:r>
      <w:bookmarkStart w:id="18478" w:name="_ETM_Q52_284000"/>
      <w:bookmarkStart w:id="18479" w:name="_ETM_Q52_285000"/>
      <w:bookmarkEnd w:id="18478"/>
      <w:bookmarkEnd w:id="18479"/>
      <w:r>
        <w:rPr>
          <w:rFonts w:hint="cs"/>
          <w:rtl/>
          <w:lang w:eastAsia="he-IL"/>
        </w:rPr>
        <w:t xml:space="preserve">שר החוץ ומשרד החוץ פועלים </w:t>
      </w:r>
      <w:bookmarkStart w:id="18480" w:name="_ETM_Q52_286000"/>
      <w:bookmarkEnd w:id="18480"/>
      <w:r>
        <w:rPr>
          <w:rFonts w:hint="cs"/>
          <w:rtl/>
          <w:lang w:eastAsia="he-IL"/>
        </w:rPr>
        <w:t xml:space="preserve">אל מול האתגרים המרובים שניצבים בזירה הבין-לאומית באמצעות הכלים העומדים </w:t>
      </w:r>
      <w:bookmarkStart w:id="18481" w:name="_ETM_Q52_291000"/>
      <w:bookmarkEnd w:id="18481"/>
      <w:r>
        <w:rPr>
          <w:rFonts w:hint="cs"/>
          <w:rtl/>
          <w:lang w:eastAsia="he-IL"/>
        </w:rPr>
        <w:t xml:space="preserve">לרשותם, והכול במסגרת הדין </w:t>
      </w:r>
      <w:bookmarkStart w:id="18482" w:name="_ETM_Q52_297834"/>
      <w:bookmarkEnd w:id="18482"/>
      <w:r>
        <w:rPr>
          <w:rFonts w:hint="cs"/>
          <w:rtl/>
          <w:lang w:eastAsia="he-IL"/>
        </w:rPr>
        <w:t xml:space="preserve">– לרבות אל מול גורמים המבקשים ללבות </w:t>
      </w:r>
      <w:bookmarkStart w:id="18483" w:name="_ETM_Q52_294000"/>
      <w:bookmarkEnd w:id="18483"/>
      <w:r>
        <w:rPr>
          <w:rFonts w:hint="cs"/>
          <w:rtl/>
          <w:lang w:eastAsia="he-IL"/>
        </w:rPr>
        <w:t xml:space="preserve">את הסכסוך הישראלי–פלסטיני. כידוע, שר החוץ סבור שאין מקום </w:t>
      </w:r>
      <w:bookmarkStart w:id="18484" w:name="_ETM_Q52_300000"/>
      <w:bookmarkEnd w:id="18484"/>
      <w:r>
        <w:rPr>
          <w:rFonts w:hint="cs"/>
          <w:rtl/>
          <w:lang w:eastAsia="he-IL"/>
        </w:rPr>
        <w:t>להתערבות של מדינות זרות בסכסוך הישראלי–פלסטיני ובענייניה הפני</w:t>
      </w:r>
      <w:bookmarkStart w:id="18485" w:name="_ETM_Q52_304000"/>
      <w:bookmarkEnd w:id="18485"/>
      <w:r>
        <w:rPr>
          <w:rFonts w:hint="cs"/>
          <w:rtl/>
          <w:lang w:eastAsia="he-IL"/>
        </w:rPr>
        <w:t xml:space="preserve">מיים של מדינת ישראל ובוחן אפשרויות שונות להתמודד </w:t>
      </w:r>
      <w:bookmarkStart w:id="18486" w:name="_ETM_Q52_307000"/>
      <w:bookmarkEnd w:id="18486"/>
      <w:r>
        <w:rPr>
          <w:rFonts w:hint="cs"/>
          <w:rtl/>
          <w:lang w:eastAsia="he-IL"/>
        </w:rPr>
        <w:t>עם התופעה באמצעות תיקוני חקיקה</w:t>
      </w:r>
      <w:r w:rsidR="00A24EA8">
        <w:rPr>
          <w:rFonts w:hint="cs"/>
          <w:rtl/>
          <w:lang w:eastAsia="he-IL"/>
        </w:rPr>
        <w:t>,</w:t>
      </w:r>
      <w:r>
        <w:rPr>
          <w:rFonts w:hint="cs"/>
          <w:rtl/>
          <w:lang w:eastAsia="he-IL"/>
        </w:rPr>
        <w:t xml:space="preserve"> </w:t>
      </w:r>
      <w:bookmarkStart w:id="18487" w:name="_ETM_Q52_315690"/>
      <w:bookmarkStart w:id="18488" w:name="_ETM_Q52_315755"/>
      <w:bookmarkStart w:id="18489" w:name="_ETM_Q52_315865"/>
      <w:bookmarkStart w:id="18490" w:name="_ETM_Q52_315918"/>
      <w:bookmarkEnd w:id="18487"/>
      <w:bookmarkEnd w:id="18488"/>
      <w:bookmarkEnd w:id="18489"/>
      <w:bookmarkEnd w:id="18490"/>
      <w:r>
        <w:rPr>
          <w:rFonts w:hint="cs"/>
          <w:rtl/>
          <w:lang w:eastAsia="he-IL"/>
        </w:rPr>
        <w:t>שכן הנחיית היוע</w:t>
      </w:r>
      <w:r w:rsidR="008B3190">
        <w:rPr>
          <w:rFonts w:hint="cs"/>
          <w:rtl/>
          <w:lang w:eastAsia="he-IL"/>
        </w:rPr>
        <w:t>ץ המשפטי</w:t>
      </w:r>
      <w:r>
        <w:rPr>
          <w:rFonts w:hint="cs"/>
          <w:rtl/>
          <w:lang w:eastAsia="he-IL"/>
        </w:rPr>
        <w:t xml:space="preserve"> לממשלה אוסרת </w:t>
      </w:r>
      <w:bookmarkStart w:id="18491" w:name="_ETM_Q52_313000"/>
      <w:bookmarkEnd w:id="18491"/>
      <w:r>
        <w:rPr>
          <w:rFonts w:hint="cs"/>
          <w:rtl/>
          <w:lang w:eastAsia="he-IL"/>
        </w:rPr>
        <w:t xml:space="preserve">כיום לעקוב או להתערב בפעולות ארגונים אלו וגיוסי </w:t>
      </w:r>
      <w:bookmarkStart w:id="18492" w:name="_ETM_Q52_316000"/>
      <w:bookmarkEnd w:id="18492"/>
      <w:r>
        <w:rPr>
          <w:rFonts w:hint="cs"/>
          <w:rtl/>
          <w:lang w:eastAsia="he-IL"/>
        </w:rPr>
        <w:t xml:space="preserve">הכספים שלהם. בהקשר למקרה הספציפי, הוא ייבדק, וככל שיימצא </w:t>
      </w:r>
      <w:bookmarkStart w:id="18493" w:name="_ETM_Q52_320000"/>
      <w:bookmarkEnd w:id="18493"/>
      <w:r>
        <w:rPr>
          <w:rFonts w:hint="cs"/>
          <w:rtl/>
          <w:lang w:eastAsia="he-IL"/>
        </w:rPr>
        <w:t>לנכון</w:t>
      </w:r>
      <w:r w:rsidR="008B3190">
        <w:rPr>
          <w:rFonts w:hint="cs"/>
          <w:rtl/>
          <w:lang w:eastAsia="he-IL"/>
        </w:rPr>
        <w:t>,</w:t>
      </w:r>
      <w:r>
        <w:rPr>
          <w:rFonts w:hint="cs"/>
          <w:rtl/>
          <w:lang w:eastAsia="he-IL"/>
        </w:rPr>
        <w:t xml:space="preserve"> נפעל מול שגרירות צרפת למנוע הישנות מקרים דומים בעתיד. </w:t>
      </w:r>
    </w:p>
    <w:p w:rsidR="001E0382" w:rsidRDefault="001E0382" w:rsidP="00080EA4">
      <w:pPr>
        <w:rPr>
          <w:rtl/>
          <w:lang w:eastAsia="he-IL"/>
        </w:rPr>
      </w:pPr>
      <w:bookmarkStart w:id="18494" w:name="_ETM_Q52_328065"/>
      <w:bookmarkStart w:id="18495" w:name="_ETM_Q52_328135"/>
      <w:bookmarkEnd w:id="18494"/>
      <w:bookmarkEnd w:id="18495"/>
    </w:p>
    <w:p w:rsidR="001E0382" w:rsidRDefault="001E0382" w:rsidP="008B3190">
      <w:pPr>
        <w:rPr>
          <w:rtl/>
          <w:lang w:eastAsia="he-IL"/>
        </w:rPr>
      </w:pPr>
      <w:bookmarkStart w:id="18496" w:name="_ETM_Q52_328185"/>
      <w:bookmarkStart w:id="18497" w:name="_ETM_Q52_328248"/>
      <w:bookmarkStart w:id="18498" w:name="_ETM_Q52_326000"/>
      <w:bookmarkStart w:id="18499" w:name="_ETM_Q52_327000"/>
      <w:bookmarkEnd w:id="18496"/>
      <w:bookmarkEnd w:id="18497"/>
      <w:bookmarkEnd w:id="18498"/>
      <w:bookmarkEnd w:id="18499"/>
      <w:r>
        <w:rPr>
          <w:rFonts w:hint="cs"/>
          <w:rtl/>
          <w:lang w:eastAsia="he-IL"/>
        </w:rPr>
        <w:t>אני הייתי מוסיף כאן</w:t>
      </w:r>
      <w:r w:rsidR="00A24EA8">
        <w:rPr>
          <w:rFonts w:hint="cs"/>
          <w:rtl/>
          <w:lang w:eastAsia="he-IL"/>
        </w:rPr>
        <w:t>:</w:t>
      </w:r>
      <w:r>
        <w:rPr>
          <w:rFonts w:hint="cs"/>
          <w:rtl/>
          <w:lang w:eastAsia="he-IL"/>
        </w:rPr>
        <w:t xml:space="preserve"> לא רק למנוע, אלא גם לבטל מקרים כאלו שקרו, בהתאם למה שתיארת כאן קודם, חבר הכנסת </w:t>
      </w:r>
      <w:bookmarkStart w:id="18500" w:name="_ETM_Q52_335000"/>
      <w:bookmarkEnd w:id="18500"/>
      <w:r>
        <w:rPr>
          <w:rFonts w:hint="cs"/>
          <w:rtl/>
          <w:lang w:eastAsia="he-IL"/>
        </w:rPr>
        <w:t xml:space="preserve">קלנר. אני בהחלט חושב שדיון כזה, ראוי שיהיה בוועדת החוץ </w:t>
      </w:r>
      <w:bookmarkStart w:id="18501" w:name="_ETM_Q52_341000"/>
      <w:bookmarkEnd w:id="18501"/>
      <w:r>
        <w:rPr>
          <w:rFonts w:hint="cs"/>
          <w:rtl/>
          <w:lang w:eastAsia="he-IL"/>
        </w:rPr>
        <w:t xml:space="preserve">והביטחון. וגם תיקוני חקיקה, בשביל זה אנחנו כאן בכנסת. </w:t>
      </w:r>
      <w:bookmarkStart w:id="18502" w:name="_ETM_Q52_343000"/>
      <w:bookmarkEnd w:id="18502"/>
      <w:r>
        <w:rPr>
          <w:rFonts w:hint="cs"/>
          <w:rtl/>
          <w:lang w:eastAsia="he-IL"/>
        </w:rPr>
        <w:t xml:space="preserve">צריך לעבוד. יישר כוח, תודה. </w:t>
      </w:r>
    </w:p>
    <w:p w:rsidR="001E0382" w:rsidRDefault="001E0382" w:rsidP="00080EA4">
      <w:pPr>
        <w:rPr>
          <w:rtl/>
          <w:lang w:eastAsia="he-IL"/>
        </w:rPr>
      </w:pPr>
    </w:p>
    <w:p w:rsidR="001E0382" w:rsidRDefault="001E0382" w:rsidP="00080EA4">
      <w:pPr>
        <w:pStyle w:val="af6"/>
        <w:keepNext/>
        <w:rPr>
          <w:rtl/>
        </w:rPr>
      </w:pPr>
      <w:r w:rsidRPr="00240187">
        <w:rPr>
          <w:rStyle w:val="TagStyle"/>
          <w:rtl/>
        </w:rPr>
        <w:t xml:space="preserve"> &lt;&lt; יור &gt;&gt;</w:t>
      </w:r>
      <w:r w:rsidRPr="00C67085">
        <w:rPr>
          <w:rStyle w:val="TagStyle"/>
          <w:rtl/>
        </w:rPr>
        <w:t xml:space="preserve"> </w:t>
      </w:r>
      <w:r>
        <w:rPr>
          <w:rtl/>
        </w:rPr>
        <w:t>היו"ר ניסים ואטורי:</w:t>
      </w:r>
      <w:r w:rsidRPr="00C67085">
        <w:rPr>
          <w:rStyle w:val="TagStyle"/>
          <w:rtl/>
        </w:rPr>
        <w:t xml:space="preserve"> </w:t>
      </w:r>
      <w:r w:rsidRPr="00240187">
        <w:rPr>
          <w:rStyle w:val="TagStyle"/>
          <w:rtl/>
        </w:rPr>
        <w:t>&lt;&lt; יור &gt;&gt;</w:t>
      </w:r>
      <w:r>
        <w:rPr>
          <w:rtl/>
        </w:rPr>
        <w:t xml:space="preserve">   </w:t>
      </w:r>
    </w:p>
    <w:p w:rsidR="001E0382" w:rsidRDefault="001E0382" w:rsidP="00A4193C">
      <w:pPr>
        <w:rPr>
          <w:rtl/>
          <w:lang w:eastAsia="he-IL"/>
        </w:rPr>
      </w:pPr>
    </w:p>
    <w:p w:rsidR="001E0382" w:rsidRDefault="001E0382" w:rsidP="008B3190">
      <w:pPr>
        <w:rPr>
          <w:rtl/>
          <w:lang w:eastAsia="he-IL"/>
        </w:rPr>
      </w:pPr>
      <w:bookmarkStart w:id="18503" w:name="_ETM_Q52_351000"/>
      <w:bookmarkEnd w:id="18503"/>
      <w:r>
        <w:rPr>
          <w:rFonts w:hint="cs"/>
          <w:rtl/>
          <w:lang w:eastAsia="he-IL"/>
        </w:rPr>
        <w:t xml:space="preserve">אנחנו נצביע על </w:t>
      </w:r>
      <w:bookmarkStart w:id="18504" w:name="_ETM_Q52_357000"/>
      <w:bookmarkEnd w:id="18504"/>
      <w:r>
        <w:rPr>
          <w:rFonts w:hint="cs"/>
          <w:rtl/>
          <w:lang w:eastAsia="he-IL"/>
        </w:rPr>
        <w:t xml:space="preserve">העברת ההצעה לוועדת החוץ והביטחון. הצבעה. </w:t>
      </w:r>
    </w:p>
    <w:p w:rsidR="001E0382" w:rsidRPr="005C7C2A" w:rsidRDefault="001E0382" w:rsidP="00080EA4">
      <w:pPr>
        <w:rPr>
          <w:rtl/>
          <w:lang w:eastAsia="he-IL"/>
        </w:rPr>
      </w:pPr>
      <w:bookmarkStart w:id="18505" w:name="_ETM_Q52_362000"/>
      <w:bookmarkEnd w:id="18505"/>
    </w:p>
    <w:p w:rsidR="001E0382" w:rsidRDefault="001E0382" w:rsidP="00080EA4">
      <w:pPr>
        <w:pStyle w:val="af1"/>
        <w:keepNext/>
        <w:rPr>
          <w:rtl/>
          <w:lang w:eastAsia="he-IL"/>
        </w:rPr>
      </w:pPr>
      <w:r>
        <w:rPr>
          <w:rtl/>
          <w:lang w:eastAsia="he-IL"/>
        </w:rPr>
        <w:lastRenderedPageBreak/>
        <w:t>הצבעה מס'</w:t>
      </w:r>
      <w:r>
        <w:rPr>
          <w:rFonts w:hint="cs"/>
          <w:rtl/>
          <w:lang w:eastAsia="he-IL"/>
        </w:rPr>
        <w:t xml:space="preserve"> 15</w:t>
      </w:r>
    </w:p>
    <w:p w:rsidR="001E0382" w:rsidRDefault="001E0382" w:rsidP="00080EA4">
      <w:pPr>
        <w:pStyle w:val="--"/>
        <w:keepNext/>
        <w:rPr>
          <w:rtl/>
          <w:lang w:eastAsia="he-IL"/>
        </w:rPr>
      </w:pPr>
    </w:p>
    <w:p w:rsidR="001E0382" w:rsidRDefault="001E0382" w:rsidP="00080EA4">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8</w:t>
      </w:r>
    </w:p>
    <w:p w:rsidR="001E0382" w:rsidRDefault="001E0382" w:rsidP="00080EA4">
      <w:pPr>
        <w:pStyle w:val="--"/>
        <w:keepNext/>
        <w:rPr>
          <w:rtl/>
          <w:lang w:eastAsia="he-IL"/>
        </w:rPr>
      </w:pPr>
      <w:r>
        <w:rPr>
          <w:rtl/>
          <w:lang w:eastAsia="he-IL"/>
        </w:rPr>
        <w:t xml:space="preserve">נגד – </w:t>
      </w:r>
      <w:r>
        <w:rPr>
          <w:rFonts w:hint="cs"/>
          <w:rtl/>
          <w:lang w:eastAsia="he-IL"/>
        </w:rPr>
        <w:t>אין</w:t>
      </w:r>
    </w:p>
    <w:p w:rsidR="001E0382" w:rsidRDefault="001E0382" w:rsidP="00080EA4">
      <w:pPr>
        <w:pStyle w:val="--"/>
        <w:keepNext/>
        <w:rPr>
          <w:rtl/>
          <w:lang w:eastAsia="he-IL"/>
        </w:rPr>
      </w:pPr>
      <w:r>
        <w:rPr>
          <w:rtl/>
          <w:lang w:eastAsia="he-IL"/>
        </w:rPr>
        <w:t xml:space="preserve">נמנעים – </w:t>
      </w:r>
      <w:r>
        <w:rPr>
          <w:rFonts w:hint="cs"/>
          <w:rtl/>
          <w:lang w:eastAsia="he-IL"/>
        </w:rPr>
        <w:t>אין</w:t>
      </w:r>
    </w:p>
    <w:p w:rsidR="001E0382" w:rsidRDefault="001E0382" w:rsidP="003E3C79">
      <w:pPr>
        <w:pStyle w:val="af2"/>
        <w:rPr>
          <w:rtl/>
          <w:lang w:eastAsia="he-IL"/>
        </w:rPr>
      </w:pPr>
      <w:r>
        <w:rPr>
          <w:rFonts w:hint="cs"/>
          <w:rtl/>
          <w:lang w:eastAsia="he-IL"/>
        </w:rPr>
        <w:t>ההצעה להעביר את הנושא לוועדת החוץ והביטחון נתקבלה</w:t>
      </w:r>
      <w:r w:rsidR="003E3C79">
        <w:rPr>
          <w:rFonts w:hint="cs"/>
          <w:rtl/>
          <w:lang w:eastAsia="he-IL"/>
        </w:rPr>
        <w:t>.</w:t>
      </w:r>
    </w:p>
    <w:p w:rsidR="001E0382" w:rsidRDefault="001E0382" w:rsidP="00080EA4">
      <w:pPr>
        <w:pStyle w:val="af2"/>
        <w:rPr>
          <w:rtl/>
          <w:lang w:eastAsia="he-IL"/>
        </w:rPr>
      </w:pPr>
    </w:p>
    <w:p w:rsidR="001E0382" w:rsidRDefault="001E0382" w:rsidP="00080EA4">
      <w:pPr>
        <w:pStyle w:val="af6"/>
        <w:keepNext/>
        <w:rPr>
          <w:rtl/>
        </w:rPr>
      </w:pPr>
      <w:r w:rsidRPr="00240187">
        <w:rPr>
          <w:rStyle w:val="TagStyle"/>
          <w:rtl/>
        </w:rPr>
        <w:t xml:space="preserve"> &lt;&lt; יור &gt;&gt;</w:t>
      </w:r>
      <w:r w:rsidRPr="009B4F9D">
        <w:rPr>
          <w:rStyle w:val="TagStyle"/>
          <w:rtl/>
        </w:rPr>
        <w:t xml:space="preserve"> </w:t>
      </w:r>
      <w:r>
        <w:rPr>
          <w:rtl/>
        </w:rPr>
        <w:t>היו"ר ניסים ואטורי:</w:t>
      </w:r>
      <w:r w:rsidRPr="009B4F9D">
        <w:rPr>
          <w:rStyle w:val="TagStyle"/>
          <w:rtl/>
        </w:rPr>
        <w:t xml:space="preserve"> </w:t>
      </w:r>
      <w:r w:rsidRPr="00240187">
        <w:rPr>
          <w:rStyle w:val="TagStyle"/>
          <w:rtl/>
        </w:rPr>
        <w:t>&lt;&lt; יור &gt;&gt;</w:t>
      </w:r>
      <w:r>
        <w:rPr>
          <w:rtl/>
        </w:rPr>
        <w:t xml:space="preserve">   </w:t>
      </w:r>
    </w:p>
    <w:p w:rsidR="001E0382" w:rsidRDefault="001E0382" w:rsidP="00A4193C">
      <w:pPr>
        <w:rPr>
          <w:rtl/>
          <w:lang w:eastAsia="he-IL"/>
        </w:rPr>
      </w:pPr>
    </w:p>
    <w:p w:rsidR="001E0382" w:rsidRDefault="001E0382" w:rsidP="00A24EA8">
      <w:pPr>
        <w:rPr>
          <w:rtl/>
          <w:lang w:eastAsia="he-IL"/>
        </w:rPr>
      </w:pPr>
      <w:bookmarkStart w:id="18506" w:name="_ETM_Q52_372000"/>
      <w:bookmarkStart w:id="18507" w:name="_ETM_Q52_375000"/>
      <w:bookmarkEnd w:id="18506"/>
      <w:bookmarkEnd w:id="18507"/>
      <w:r>
        <w:rPr>
          <w:rFonts w:hint="cs"/>
          <w:rtl/>
          <w:lang w:eastAsia="he-IL"/>
        </w:rPr>
        <w:t>שמונה בעד, אין מתנגדים, ההצעה תועבר לדיון לוועדת החוץ והביטחון</w:t>
      </w:r>
      <w:bookmarkStart w:id="18508" w:name="_ETM_Q52_383000"/>
      <w:bookmarkEnd w:id="18508"/>
      <w:r>
        <w:rPr>
          <w:rFonts w:hint="cs"/>
          <w:rtl/>
          <w:lang w:eastAsia="he-IL"/>
        </w:rPr>
        <w:t xml:space="preserve">. </w:t>
      </w:r>
    </w:p>
    <w:p w:rsidR="00A24EA8" w:rsidRDefault="00A24EA8" w:rsidP="00A24EA8">
      <w:pPr>
        <w:rPr>
          <w:rtl/>
          <w:lang w:eastAsia="he-IL"/>
        </w:rPr>
      </w:pPr>
    </w:p>
    <w:p w:rsidR="00A24EA8" w:rsidRDefault="00A24EA8" w:rsidP="00A24EA8">
      <w:pPr>
        <w:rPr>
          <w:rtl/>
        </w:rPr>
      </w:pPr>
    </w:p>
    <w:p w:rsidR="001E0382" w:rsidRDefault="001E0382" w:rsidP="00080EA4">
      <w:pPr>
        <w:pStyle w:val="a6"/>
        <w:rPr>
          <w:rtl/>
        </w:rPr>
      </w:pPr>
      <w:bookmarkStart w:id="18509" w:name="ET_halsi_640197_9"/>
      <w:r w:rsidRPr="00240187">
        <w:rPr>
          <w:rStyle w:val="TagStyle"/>
          <w:rtl/>
        </w:rPr>
        <w:t xml:space="preserve"> &lt;&lt; הלסי &gt;&gt;</w:t>
      </w:r>
      <w:r w:rsidRPr="009B4F9D">
        <w:rPr>
          <w:rStyle w:val="TagStyle"/>
          <w:rtl/>
        </w:rPr>
        <w:t xml:space="preserve"> </w:t>
      </w:r>
      <w:bookmarkStart w:id="18510" w:name="_Toc137679461"/>
      <w:bookmarkStart w:id="18511" w:name="_Toc137679808"/>
      <w:bookmarkStart w:id="18512" w:name="_Toc137717591"/>
      <w:bookmarkStart w:id="18513" w:name="_Toc155172175"/>
      <w:bookmarkStart w:id="18514" w:name="_Toc155529867"/>
      <w:r>
        <w:rPr>
          <w:rtl/>
        </w:rPr>
        <w:t>הצעות לסדר-היום</w:t>
      </w:r>
      <w:bookmarkEnd w:id="18510"/>
      <w:bookmarkEnd w:id="18511"/>
      <w:bookmarkEnd w:id="18512"/>
      <w:bookmarkEnd w:id="18513"/>
      <w:bookmarkEnd w:id="18514"/>
      <w:r w:rsidRPr="009B4F9D">
        <w:rPr>
          <w:rStyle w:val="TagStyle"/>
          <w:rtl/>
        </w:rPr>
        <w:t xml:space="preserve"> </w:t>
      </w:r>
      <w:r w:rsidRPr="00240187">
        <w:rPr>
          <w:rStyle w:val="TagStyle"/>
          <w:rtl/>
        </w:rPr>
        <w:t>&lt;&lt; הלסי &gt;&gt;</w:t>
      </w:r>
      <w:r>
        <w:rPr>
          <w:rtl/>
        </w:rPr>
        <w:t xml:space="preserve">   </w:t>
      </w:r>
      <w:bookmarkEnd w:id="18509"/>
    </w:p>
    <w:p w:rsidR="001E0382" w:rsidRDefault="001E0382" w:rsidP="00080EA4">
      <w:pPr>
        <w:pStyle w:val="a6"/>
        <w:rPr>
          <w:rtl/>
        </w:rPr>
      </w:pPr>
      <w:bookmarkStart w:id="18515" w:name="ET_halsi_640197_10"/>
      <w:r w:rsidRPr="00240187">
        <w:rPr>
          <w:rStyle w:val="TagStyle"/>
          <w:rtl/>
        </w:rPr>
        <w:t xml:space="preserve"> &lt;&lt; הלסי &gt;&gt;</w:t>
      </w:r>
      <w:r w:rsidRPr="009B4F9D">
        <w:rPr>
          <w:rStyle w:val="TagStyle"/>
          <w:rtl/>
        </w:rPr>
        <w:t xml:space="preserve"> </w:t>
      </w:r>
      <w:bookmarkStart w:id="18516" w:name="_Toc137679462"/>
      <w:bookmarkStart w:id="18517" w:name="_Toc137679809"/>
      <w:bookmarkStart w:id="18518" w:name="_Toc137717592"/>
      <w:bookmarkStart w:id="18519" w:name="_Toc155172176"/>
      <w:bookmarkStart w:id="18520" w:name="_Toc155529868"/>
      <w:r>
        <w:rPr>
          <w:rtl/>
        </w:rPr>
        <w:t xml:space="preserve">השתלטות הרשות הפלסטינית על השטחים הפתוחים ביהודה ושומרון </w:t>
      </w:r>
      <w:r>
        <w:rPr>
          <w:rFonts w:hint="cs"/>
          <w:rtl/>
        </w:rPr>
        <w:t>–</w:t>
      </w:r>
      <w:r>
        <w:rPr>
          <w:rtl/>
        </w:rPr>
        <w:t xml:space="preserve"> האסטרטגיה הפלסטינית והמענה הישראלי </w:t>
      </w:r>
      <w:r>
        <w:rPr>
          <w:rFonts w:hint="cs"/>
          <w:rtl/>
        </w:rPr>
        <w:t>לה</w:t>
      </w:r>
      <w:bookmarkEnd w:id="18516"/>
      <w:bookmarkEnd w:id="18517"/>
      <w:bookmarkEnd w:id="18518"/>
      <w:bookmarkEnd w:id="18519"/>
      <w:bookmarkEnd w:id="18520"/>
      <w:r w:rsidRPr="009B4F9D">
        <w:rPr>
          <w:rStyle w:val="TagStyle"/>
          <w:rtl/>
        </w:rPr>
        <w:t xml:space="preserve"> </w:t>
      </w:r>
      <w:r w:rsidRPr="00240187">
        <w:rPr>
          <w:rStyle w:val="TagStyle"/>
          <w:rtl/>
        </w:rPr>
        <w:t>&lt;&lt; הלסי &gt;&gt;</w:t>
      </w:r>
      <w:r>
        <w:rPr>
          <w:rtl/>
        </w:rPr>
        <w:t xml:space="preserve">   </w:t>
      </w:r>
      <w:bookmarkEnd w:id="18515"/>
    </w:p>
    <w:p w:rsidR="001E0382" w:rsidRDefault="001E0382" w:rsidP="00A4193C">
      <w:pPr>
        <w:rPr>
          <w:rtl/>
        </w:rPr>
      </w:pPr>
    </w:p>
    <w:p w:rsidR="001E0382" w:rsidRDefault="001E0382" w:rsidP="00080EA4">
      <w:pPr>
        <w:pStyle w:val="af6"/>
        <w:keepNext/>
        <w:rPr>
          <w:rtl/>
        </w:rPr>
      </w:pPr>
      <w:r w:rsidRPr="00240187">
        <w:rPr>
          <w:rStyle w:val="TagStyle"/>
          <w:rtl/>
        </w:rPr>
        <w:t xml:space="preserve"> &lt;&lt; יור &gt;&gt;</w:t>
      </w:r>
      <w:r w:rsidRPr="009B4F9D">
        <w:rPr>
          <w:rStyle w:val="TagStyle"/>
          <w:rtl/>
        </w:rPr>
        <w:t xml:space="preserve"> </w:t>
      </w:r>
      <w:r>
        <w:rPr>
          <w:rtl/>
        </w:rPr>
        <w:t>היו"ר ניסים ואטורי:</w:t>
      </w:r>
      <w:r w:rsidRPr="009B4F9D">
        <w:rPr>
          <w:rStyle w:val="TagStyle"/>
          <w:rtl/>
        </w:rPr>
        <w:t xml:space="preserve"> </w:t>
      </w:r>
      <w:r w:rsidRPr="00240187">
        <w:rPr>
          <w:rStyle w:val="TagStyle"/>
          <w:rtl/>
        </w:rPr>
        <w:t>&lt;&lt; יור &gt;&gt;</w:t>
      </w:r>
      <w:r>
        <w:rPr>
          <w:rtl/>
        </w:rPr>
        <w:t xml:space="preserve">   </w:t>
      </w:r>
    </w:p>
    <w:p w:rsidR="001E0382" w:rsidRDefault="001E0382" w:rsidP="00A4193C">
      <w:pPr>
        <w:rPr>
          <w:rtl/>
        </w:rPr>
      </w:pPr>
    </w:p>
    <w:p w:rsidR="001E0382" w:rsidRDefault="001E0382" w:rsidP="00A24EA8">
      <w:pPr>
        <w:rPr>
          <w:rtl/>
        </w:rPr>
      </w:pPr>
      <w:r>
        <w:rPr>
          <w:rtl/>
        </w:rPr>
        <w:t>נעבור להצעה לסדר</w:t>
      </w:r>
      <w:r>
        <w:rPr>
          <w:rFonts w:hint="cs"/>
          <w:rtl/>
        </w:rPr>
        <w:t>-</w:t>
      </w:r>
      <w:r>
        <w:rPr>
          <w:rtl/>
        </w:rPr>
        <w:t>היום בנושא: השתלטות הרשות הפלסטינית על השטחים הפתוחים ביהודה ושומרון</w:t>
      </w:r>
      <w:r>
        <w:rPr>
          <w:rFonts w:hint="cs"/>
          <w:rtl/>
        </w:rPr>
        <w:t xml:space="preserve">, </w:t>
      </w:r>
      <w:r>
        <w:rPr>
          <w:rtl/>
        </w:rPr>
        <w:t xml:space="preserve">האסטרטגיה הפלסטינית והמענה הישראלי </w:t>
      </w:r>
      <w:r>
        <w:rPr>
          <w:rFonts w:hint="cs"/>
          <w:rtl/>
        </w:rPr>
        <w:t xml:space="preserve">לה, של חברי הכנסת אביחי </w:t>
      </w:r>
      <w:bookmarkStart w:id="18521" w:name="_ETM_Q52_394000"/>
      <w:bookmarkEnd w:id="18521"/>
      <w:r>
        <w:rPr>
          <w:rFonts w:hint="cs"/>
          <w:rtl/>
        </w:rPr>
        <w:t xml:space="preserve">אברהם </w:t>
      </w:r>
      <w:proofErr w:type="spellStart"/>
      <w:r>
        <w:rPr>
          <w:rFonts w:hint="cs"/>
          <w:rtl/>
        </w:rPr>
        <w:t>בוארון</w:t>
      </w:r>
      <w:proofErr w:type="spellEnd"/>
      <w:r>
        <w:rPr>
          <w:rFonts w:hint="cs"/>
          <w:rtl/>
        </w:rPr>
        <w:t xml:space="preserve">, צבי ידידיה סוכות ולימור סון הר מלך. </w:t>
      </w:r>
      <w:bookmarkStart w:id="18522" w:name="_ETM_Q52_402000"/>
      <w:bookmarkEnd w:id="18522"/>
      <w:r>
        <w:rPr>
          <w:rFonts w:hint="cs"/>
          <w:rtl/>
        </w:rPr>
        <w:t xml:space="preserve">בבקשה, שלוש דקות, בבקשה. </w:t>
      </w:r>
    </w:p>
    <w:p w:rsidR="001E0382" w:rsidRDefault="001E0382" w:rsidP="00080EA4">
      <w:pPr>
        <w:rPr>
          <w:rtl/>
        </w:rPr>
      </w:pPr>
      <w:bookmarkStart w:id="18523" w:name="_ETM_Q52_408000"/>
      <w:bookmarkEnd w:id="18523"/>
    </w:p>
    <w:p w:rsidR="001E0382" w:rsidRDefault="001E0382" w:rsidP="00080EA4">
      <w:pPr>
        <w:pStyle w:val="a4"/>
        <w:keepNext/>
        <w:rPr>
          <w:rtl/>
        </w:rPr>
      </w:pPr>
      <w:bookmarkStart w:id="18524" w:name="ET_speaker_6549_12"/>
      <w:r w:rsidRPr="00240187">
        <w:rPr>
          <w:rStyle w:val="TagStyle"/>
          <w:rtl/>
        </w:rPr>
        <w:t xml:space="preserve"> &lt;&lt; דובר &gt;&gt;</w:t>
      </w:r>
      <w:r w:rsidRPr="009B4F9D">
        <w:rPr>
          <w:rStyle w:val="TagStyle"/>
          <w:rtl/>
        </w:rPr>
        <w:t xml:space="preserve"> </w:t>
      </w:r>
      <w:bookmarkStart w:id="18525" w:name="_Toc137679463"/>
      <w:bookmarkStart w:id="18526" w:name="_Toc137679810"/>
      <w:bookmarkStart w:id="18527" w:name="_Toc137717593"/>
      <w:bookmarkStart w:id="18528" w:name="_Toc155172177"/>
      <w:bookmarkStart w:id="18529" w:name="_Toc155529869"/>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bookmarkEnd w:id="18525"/>
      <w:bookmarkEnd w:id="18526"/>
      <w:bookmarkEnd w:id="18527"/>
      <w:bookmarkEnd w:id="18528"/>
      <w:bookmarkEnd w:id="18529"/>
      <w:r w:rsidRPr="009B4F9D">
        <w:rPr>
          <w:rStyle w:val="TagStyle"/>
          <w:rtl/>
        </w:rPr>
        <w:t xml:space="preserve"> </w:t>
      </w:r>
      <w:r w:rsidRPr="00240187">
        <w:rPr>
          <w:rStyle w:val="TagStyle"/>
          <w:rtl/>
        </w:rPr>
        <w:t>&lt;&lt; דובר &gt;&gt;</w:t>
      </w:r>
      <w:r>
        <w:rPr>
          <w:rtl/>
        </w:rPr>
        <w:t xml:space="preserve">   </w:t>
      </w:r>
      <w:bookmarkEnd w:id="18524"/>
    </w:p>
    <w:p w:rsidR="001E0382" w:rsidRDefault="001E0382" w:rsidP="00A4193C">
      <w:pPr>
        <w:rPr>
          <w:rtl/>
        </w:rPr>
      </w:pPr>
    </w:p>
    <w:p w:rsidR="001E0382" w:rsidRDefault="001E0382" w:rsidP="008B3190">
      <w:pPr>
        <w:rPr>
          <w:rtl/>
        </w:rPr>
      </w:pPr>
      <w:bookmarkStart w:id="18530" w:name="_ETM_Q52_407000"/>
      <w:bookmarkEnd w:id="18530"/>
      <w:r>
        <w:rPr>
          <w:rFonts w:hint="cs"/>
          <w:rtl/>
        </w:rPr>
        <w:t xml:space="preserve">חברים יקרים, </w:t>
      </w:r>
      <w:bookmarkStart w:id="18531" w:name="_ETM_Q52_429000"/>
      <w:bookmarkEnd w:id="18531"/>
      <w:r>
        <w:rPr>
          <w:rFonts w:hint="cs"/>
          <w:rtl/>
        </w:rPr>
        <w:t xml:space="preserve">אדוני היושב-ראש, גם מי שנשאר כאן, חשוב </w:t>
      </w:r>
      <w:bookmarkStart w:id="18532" w:name="_ETM_Q52_435000"/>
      <w:bookmarkEnd w:id="18532"/>
      <w:r>
        <w:rPr>
          <w:rFonts w:hint="cs"/>
          <w:rtl/>
        </w:rPr>
        <w:t xml:space="preserve">שכולם יכירו את התופעה. לפני חמש שנים עלינו ליישוב עמיחי </w:t>
      </w:r>
      <w:bookmarkStart w:id="18533" w:name="_ETM_Q52_443000"/>
      <w:bookmarkEnd w:id="18533"/>
      <w:r>
        <w:rPr>
          <w:rFonts w:hint="cs"/>
          <w:rtl/>
        </w:rPr>
        <w:t xml:space="preserve">לאחר שפונינו – גורשנו – מהיישוב </w:t>
      </w:r>
      <w:proofErr w:type="spellStart"/>
      <w:r>
        <w:rPr>
          <w:rFonts w:hint="cs"/>
          <w:rtl/>
        </w:rPr>
        <w:t>עמונה</w:t>
      </w:r>
      <w:proofErr w:type="spellEnd"/>
      <w:r>
        <w:rPr>
          <w:rFonts w:hint="cs"/>
          <w:rtl/>
        </w:rPr>
        <w:t xml:space="preserve">. כמה חודשים לאחר העלייה שלנו החלה הרשות הפלסטינית לבנות עיירה חדשה באמצע </w:t>
      </w:r>
      <w:bookmarkStart w:id="18534" w:name="_ETM_Q52_455000"/>
      <w:bookmarkEnd w:id="18534"/>
      <w:r w:rsidRPr="009B4F9D">
        <w:t>nowhere</w:t>
      </w:r>
      <w:r>
        <w:rPr>
          <w:rFonts w:hint="cs"/>
          <w:rtl/>
        </w:rPr>
        <w:t xml:space="preserve">, אדוני היושב-ראש, צמוד </w:t>
      </w:r>
      <w:proofErr w:type="spellStart"/>
      <w:r>
        <w:rPr>
          <w:rFonts w:hint="cs"/>
          <w:rtl/>
        </w:rPr>
        <w:t>צמוד</w:t>
      </w:r>
      <w:proofErr w:type="spellEnd"/>
      <w:r>
        <w:rPr>
          <w:rFonts w:hint="cs"/>
          <w:rtl/>
        </w:rPr>
        <w:t xml:space="preserve"> ליישוב הישראלי. </w:t>
      </w:r>
      <w:bookmarkStart w:id="18535" w:name="_ETM_Q52_460077"/>
      <w:bookmarkStart w:id="18536" w:name="_ETM_Q52_460129"/>
      <w:bookmarkStart w:id="18537" w:name="_ETM_Q52_460205"/>
      <w:bookmarkStart w:id="18538" w:name="_ETM_Q52_460245"/>
      <w:bookmarkEnd w:id="18535"/>
      <w:bookmarkEnd w:id="18536"/>
      <w:bookmarkEnd w:id="18537"/>
      <w:bookmarkEnd w:id="18538"/>
      <w:r>
        <w:rPr>
          <w:rFonts w:hint="cs"/>
          <w:rtl/>
        </w:rPr>
        <w:t xml:space="preserve">בהתחלה חשבנו שמדובר </w:t>
      </w:r>
      <w:bookmarkStart w:id="18539" w:name="_ETM_Q52_461000"/>
      <w:bookmarkEnd w:id="18539"/>
      <w:r>
        <w:rPr>
          <w:rFonts w:hint="cs"/>
          <w:rtl/>
        </w:rPr>
        <w:t xml:space="preserve">בשטחים חקלאיים, אבל מהר מאוד התברר שמדובר בכפר חדש, </w:t>
      </w:r>
      <w:bookmarkStart w:id="18540" w:name="_ETM_Q52_465000"/>
      <w:bookmarkEnd w:id="18540"/>
      <w:r>
        <w:rPr>
          <w:rFonts w:hint="cs"/>
          <w:rtl/>
        </w:rPr>
        <w:t>ביישוב חדש. כשפנינו למי שפנינו, אמרו לנו, פה זה שטח</w:t>
      </w:r>
      <w:bookmarkStart w:id="18541" w:name="_ETM_Q52_471000"/>
      <w:bookmarkEnd w:id="18541"/>
      <w:r>
        <w:rPr>
          <w:rFonts w:hint="cs"/>
          <w:rtl/>
        </w:rPr>
        <w:t xml:space="preserve"> </w:t>
      </w:r>
      <w:r>
        <w:rPr>
          <w:rFonts w:hint="cs"/>
        </w:rPr>
        <w:t>B</w:t>
      </w:r>
      <w:r>
        <w:rPr>
          <w:rFonts w:hint="cs"/>
          <w:rtl/>
        </w:rPr>
        <w:t xml:space="preserve">, מותר להם בשטח </w:t>
      </w:r>
      <w:r>
        <w:rPr>
          <w:rFonts w:hint="cs"/>
        </w:rPr>
        <w:t>B</w:t>
      </w:r>
      <w:r>
        <w:rPr>
          <w:rFonts w:hint="cs"/>
          <w:rtl/>
        </w:rPr>
        <w:t xml:space="preserve"> לעשות מה שהם רוצים – על </w:t>
      </w:r>
      <w:bookmarkStart w:id="18542" w:name="_ETM_Q52_476000"/>
      <w:bookmarkEnd w:id="18542"/>
      <w:r>
        <w:rPr>
          <w:rFonts w:hint="cs"/>
          <w:rtl/>
        </w:rPr>
        <w:t xml:space="preserve">פי הסכמי אוסלו. </w:t>
      </w:r>
      <w:bookmarkStart w:id="18543" w:name="_ETM_Q52_478421"/>
      <w:bookmarkStart w:id="18544" w:name="_ETM_Q52_478473"/>
      <w:bookmarkStart w:id="18545" w:name="_ETM_Q52_478660"/>
      <w:bookmarkStart w:id="18546" w:name="_ETM_Q52_478720"/>
      <w:bookmarkEnd w:id="18543"/>
      <w:bookmarkEnd w:id="18544"/>
      <w:bookmarkEnd w:id="18545"/>
      <w:bookmarkEnd w:id="18546"/>
      <w:r>
        <w:rPr>
          <w:rFonts w:hint="cs"/>
          <w:rtl/>
        </w:rPr>
        <w:t>כשהרמנו את הראש לראות את המרחב</w:t>
      </w:r>
      <w:r w:rsidR="008B3190">
        <w:rPr>
          <w:rFonts w:hint="cs"/>
          <w:rtl/>
        </w:rPr>
        <w:t>,</w:t>
      </w:r>
      <w:r>
        <w:rPr>
          <w:rFonts w:hint="cs"/>
          <w:rtl/>
        </w:rPr>
        <w:t xml:space="preserve"> גילינו, </w:t>
      </w:r>
      <w:bookmarkStart w:id="18547" w:name="_ETM_Q52_480000"/>
      <w:bookmarkEnd w:id="18547"/>
      <w:r>
        <w:rPr>
          <w:rFonts w:hint="cs"/>
          <w:rtl/>
        </w:rPr>
        <w:t xml:space="preserve">שהרשות הפלסטינית מקדמת בנייה דווקא בשטח </w:t>
      </w:r>
      <w:r>
        <w:rPr>
          <w:rFonts w:hint="cs"/>
        </w:rPr>
        <w:t>B</w:t>
      </w:r>
      <w:r>
        <w:rPr>
          <w:rFonts w:hint="cs"/>
          <w:rtl/>
        </w:rPr>
        <w:t>, בנייה מדינית</w:t>
      </w:r>
      <w:bookmarkStart w:id="18548" w:name="_ETM_Q52_487000"/>
      <w:bookmarkEnd w:id="18548"/>
      <w:r>
        <w:rPr>
          <w:rFonts w:hint="cs"/>
          <w:rtl/>
        </w:rPr>
        <w:t xml:space="preserve"> – ובשטח </w:t>
      </w:r>
      <w:r>
        <w:rPr>
          <w:rFonts w:hint="cs"/>
        </w:rPr>
        <w:t>A</w:t>
      </w:r>
      <w:r>
        <w:rPr>
          <w:rFonts w:hint="cs"/>
          <w:rtl/>
        </w:rPr>
        <w:t xml:space="preserve"> – באופן שחונק צירים, דרכים, יישובים, התיישבות ישראלית. לאחר </w:t>
      </w:r>
      <w:bookmarkStart w:id="18549" w:name="_ETM_Q52_495000"/>
      <w:bookmarkEnd w:id="18549"/>
      <w:r>
        <w:rPr>
          <w:rFonts w:hint="cs"/>
          <w:rtl/>
        </w:rPr>
        <w:t xml:space="preserve">שביקרו אצלנו הרבה מאוד חברי הכנסת ושרים מהקדנציה הקודמת, הוציא </w:t>
      </w:r>
      <w:bookmarkStart w:id="18550" w:name="_ETM_Q52_500000"/>
      <w:bookmarkEnd w:id="18550"/>
      <w:r>
        <w:rPr>
          <w:rFonts w:hint="cs"/>
          <w:rtl/>
        </w:rPr>
        <w:t xml:space="preserve">שר המודיעין דאז השר אלי כהן דוח של משרד המודיעין. </w:t>
      </w:r>
      <w:bookmarkStart w:id="18551" w:name="_ETM_Q52_505000"/>
      <w:bookmarkEnd w:id="18551"/>
      <w:r>
        <w:rPr>
          <w:rFonts w:hint="cs"/>
          <w:rtl/>
        </w:rPr>
        <w:t>הדוח יצא ביוני 2021 וקבע את הקביעה המאוד</w:t>
      </w:r>
      <w:r w:rsidR="008B3190">
        <w:rPr>
          <w:rFonts w:hint="cs"/>
          <w:rtl/>
        </w:rPr>
        <w:t>-</w:t>
      </w:r>
      <w:r>
        <w:rPr>
          <w:rFonts w:hint="cs"/>
          <w:rtl/>
        </w:rPr>
        <w:t xml:space="preserve">מדאיגה </w:t>
      </w:r>
      <w:bookmarkStart w:id="18552" w:name="_ETM_Q52_515000"/>
      <w:bookmarkEnd w:id="18552"/>
      <w:r>
        <w:rPr>
          <w:rFonts w:hint="cs"/>
          <w:rtl/>
        </w:rPr>
        <w:t xml:space="preserve">הבאה. רבותיי חברי הכנסת, אני מבקש מכם להסכית ולשמוע. </w:t>
      </w:r>
      <w:bookmarkStart w:id="18553" w:name="_ETM_Q52_517000"/>
      <w:bookmarkEnd w:id="18553"/>
      <w:r>
        <w:rPr>
          <w:rFonts w:hint="cs"/>
          <w:rtl/>
        </w:rPr>
        <w:t xml:space="preserve">זאת השורה הכי משמעותית בדוח: </w:t>
      </w:r>
      <w:bookmarkStart w:id="18554" w:name="_ETM_Q52_527068"/>
      <w:bookmarkStart w:id="18555" w:name="_ETM_Q52_527123"/>
      <w:bookmarkStart w:id="18556" w:name="_ETM_Q52_527188"/>
      <w:bookmarkStart w:id="18557" w:name="_ETM_Q52_527225"/>
      <w:bookmarkEnd w:id="18554"/>
      <w:bookmarkEnd w:id="18555"/>
      <w:bookmarkEnd w:id="18556"/>
      <w:bookmarkEnd w:id="18557"/>
      <w:r>
        <w:rPr>
          <w:rFonts w:hint="cs"/>
          <w:rtl/>
        </w:rPr>
        <w:t xml:space="preserve">כוונת הפלסטינים להשיג את יעדי המערכה הבאים: </w:t>
      </w:r>
      <w:bookmarkStart w:id="18558" w:name="_ETM_Q52_527000"/>
      <w:bookmarkStart w:id="18559" w:name="_ETM_Q52_524000"/>
      <w:bookmarkStart w:id="18560" w:name="_ETM_Q52_525000"/>
      <w:bookmarkEnd w:id="18558"/>
      <w:bookmarkEnd w:id="18559"/>
      <w:bookmarkEnd w:id="18560"/>
      <w:r w:rsidR="008B3190">
        <w:rPr>
          <w:rFonts w:hint="cs"/>
          <w:rtl/>
        </w:rPr>
        <w:t>"</w:t>
      </w:r>
      <w:r>
        <w:rPr>
          <w:rFonts w:hint="cs"/>
          <w:rtl/>
        </w:rPr>
        <w:t xml:space="preserve">א. עיצוב מדינה בעלת רצף טריטוריאלי </w:t>
      </w:r>
      <w:bookmarkStart w:id="18561" w:name="_ETM_Q52_530000"/>
      <w:bookmarkEnd w:id="18561"/>
      <w:r>
        <w:rPr>
          <w:rtl/>
        </w:rPr>
        <w:t>–</w:t>
      </w:r>
      <w:r>
        <w:rPr>
          <w:rFonts w:hint="cs"/>
          <w:rtl/>
        </w:rPr>
        <w:t xml:space="preserve"> יצירת רצף של שטח פלסטיני מיושב בין איי שטח </w:t>
      </w:r>
      <w:bookmarkStart w:id="18562" w:name="_ETM_Q52_533000"/>
      <w:bookmarkEnd w:id="18562"/>
      <w:r>
        <w:rPr>
          <w:rFonts w:hint="cs"/>
        </w:rPr>
        <w:t>A</w:t>
      </w:r>
      <w:r>
        <w:rPr>
          <w:rFonts w:hint="cs"/>
          <w:rtl/>
        </w:rPr>
        <w:t xml:space="preserve"> ו-</w:t>
      </w:r>
      <w:r>
        <w:rPr>
          <w:rFonts w:hint="cs"/>
        </w:rPr>
        <w:t>B</w:t>
      </w:r>
      <w:r w:rsidR="008B3190">
        <w:rPr>
          <w:rFonts w:hint="cs"/>
          <w:rtl/>
        </w:rPr>
        <w:t>",</w:t>
      </w:r>
      <w:r>
        <w:rPr>
          <w:rFonts w:hint="cs"/>
          <w:rtl/>
        </w:rPr>
        <w:t xml:space="preserve"> זאת </w:t>
      </w:r>
      <w:r>
        <w:rPr>
          <w:rFonts w:hint="cs"/>
          <w:rtl/>
        </w:rPr>
        <w:lastRenderedPageBreak/>
        <w:t xml:space="preserve">אומרת, לחבר את כלל חלקי </w:t>
      </w:r>
      <w:r>
        <w:rPr>
          <w:rFonts w:hint="cs"/>
        </w:rPr>
        <w:t>A</w:t>
      </w:r>
      <w:r>
        <w:rPr>
          <w:rFonts w:hint="cs"/>
          <w:rtl/>
        </w:rPr>
        <w:t xml:space="preserve"> ו-</w:t>
      </w:r>
      <w:r>
        <w:rPr>
          <w:rFonts w:hint="cs"/>
        </w:rPr>
        <w:t>B</w:t>
      </w:r>
      <w:bookmarkStart w:id="18563" w:name="_ETM_Q52_538000"/>
      <w:bookmarkEnd w:id="18563"/>
      <w:r>
        <w:rPr>
          <w:rFonts w:hint="cs"/>
          <w:rtl/>
        </w:rPr>
        <w:t xml:space="preserve">, </w:t>
      </w:r>
      <w:r w:rsidR="008B3190">
        <w:rPr>
          <w:rFonts w:hint="cs"/>
          <w:rtl/>
        </w:rPr>
        <w:t>"</w:t>
      </w:r>
      <w:r>
        <w:rPr>
          <w:rFonts w:hint="cs"/>
          <w:rtl/>
        </w:rPr>
        <w:t xml:space="preserve">המאפשר חיבור בין כלל חלקי יהודה </w:t>
      </w:r>
      <w:bookmarkStart w:id="18564" w:name="_ETM_Q52_541000"/>
      <w:bookmarkEnd w:id="18564"/>
      <w:r>
        <w:rPr>
          <w:rFonts w:hint="cs"/>
          <w:rtl/>
        </w:rPr>
        <w:t>ושומרון ובינם לבין מזרח ירושלים ובקעת הירדן, ויצירת</w:t>
      </w:r>
      <w:bookmarkStart w:id="18565" w:name="_ETM_Q52_544000"/>
      <w:bookmarkEnd w:id="18565"/>
      <w:r>
        <w:rPr>
          <w:rFonts w:hint="cs"/>
          <w:rtl/>
        </w:rPr>
        <w:t xml:space="preserve"> תנאים לחיבור עתידי בין</w:t>
      </w:r>
      <w:r w:rsidR="008B3190">
        <w:rPr>
          <w:rFonts w:hint="cs"/>
          <w:rtl/>
        </w:rPr>
        <w:t>"</w:t>
      </w:r>
      <w:r>
        <w:rPr>
          <w:rFonts w:hint="cs"/>
          <w:rtl/>
        </w:rPr>
        <w:t xml:space="preserve"> השטח הפלסטיני – המדינה הפלסטינית – לאזורים בעלי רוב ערבי בשטחי מדינת ישראל</w:t>
      </w:r>
      <w:r w:rsidR="008B3190">
        <w:rPr>
          <w:rFonts w:hint="cs"/>
          <w:rtl/>
        </w:rPr>
        <w:t>",</w:t>
      </w:r>
      <w:r>
        <w:rPr>
          <w:rFonts w:hint="cs"/>
          <w:rtl/>
        </w:rPr>
        <w:t xml:space="preserve"> קרי בגליל ובמשולש, </w:t>
      </w:r>
      <w:r w:rsidR="008B3190">
        <w:rPr>
          <w:rFonts w:hint="cs"/>
          <w:rtl/>
        </w:rPr>
        <w:t>"</w:t>
      </w:r>
      <w:r>
        <w:rPr>
          <w:rFonts w:hint="cs"/>
          <w:rtl/>
        </w:rPr>
        <w:t xml:space="preserve">ועם </w:t>
      </w:r>
      <w:bookmarkStart w:id="18566" w:name="_ETM_Q52_558000"/>
      <w:bookmarkEnd w:id="18566"/>
      <w:r>
        <w:rPr>
          <w:rFonts w:hint="cs"/>
          <w:rtl/>
        </w:rPr>
        <w:t>ההתיישבות הבדואית בנגב</w:t>
      </w:r>
      <w:r w:rsidR="008B3190">
        <w:rPr>
          <w:rFonts w:hint="cs"/>
          <w:rtl/>
        </w:rPr>
        <w:t>"</w:t>
      </w:r>
      <w:r>
        <w:rPr>
          <w:rFonts w:hint="cs"/>
          <w:rtl/>
        </w:rPr>
        <w:t xml:space="preserve">. </w:t>
      </w:r>
    </w:p>
    <w:p w:rsidR="001E0382" w:rsidRDefault="001E0382" w:rsidP="00080EA4">
      <w:pPr>
        <w:rPr>
          <w:rtl/>
        </w:rPr>
      </w:pPr>
    </w:p>
    <w:p w:rsidR="001E0382" w:rsidRDefault="001E0382" w:rsidP="00552729">
      <w:pPr>
        <w:rPr>
          <w:rtl/>
        </w:rPr>
      </w:pPr>
      <w:bookmarkStart w:id="18567" w:name="_ETM_Q52_561000"/>
      <w:bookmarkEnd w:id="18567"/>
      <w:r>
        <w:rPr>
          <w:rFonts w:hint="cs"/>
          <w:rtl/>
        </w:rPr>
        <w:t xml:space="preserve">מהאמור בדוח כולו עולה תמונה </w:t>
      </w:r>
      <w:bookmarkStart w:id="18568" w:name="_ETM_Q52_565000"/>
      <w:bookmarkEnd w:id="18568"/>
      <w:r>
        <w:rPr>
          <w:rFonts w:hint="cs"/>
          <w:rtl/>
        </w:rPr>
        <w:t xml:space="preserve">של פעילות רבת-שנים, אגרסיבית, חכמה מאוד, של הרשות הפלסטינית </w:t>
      </w:r>
      <w:bookmarkStart w:id="18569" w:name="_ETM_Q52_573000"/>
      <w:bookmarkEnd w:id="18569"/>
      <w:r>
        <w:rPr>
          <w:rFonts w:hint="cs"/>
          <w:rtl/>
        </w:rPr>
        <w:t>מהצד שלהם. מהצד הישראלי? אפס תגובה. לא מדובר רק בהשתלטות</w:t>
      </w:r>
      <w:bookmarkStart w:id="18570" w:name="_ETM_Q52_578000"/>
      <w:bookmarkEnd w:id="18570"/>
      <w:r>
        <w:rPr>
          <w:rFonts w:hint="cs"/>
          <w:rtl/>
        </w:rPr>
        <w:t xml:space="preserve"> על שטחי </w:t>
      </w:r>
      <w:r>
        <w:rPr>
          <w:rFonts w:hint="cs"/>
        </w:rPr>
        <w:t>C</w:t>
      </w:r>
      <w:r>
        <w:rPr>
          <w:rFonts w:hint="cs"/>
          <w:rtl/>
        </w:rPr>
        <w:t>, אלא מדובר בתפיסה של השטח כולו והדרת</w:t>
      </w:r>
      <w:bookmarkStart w:id="18571" w:name="_ETM_Q52_584000"/>
      <w:bookmarkEnd w:id="18571"/>
      <w:r>
        <w:rPr>
          <w:rFonts w:hint="cs"/>
          <w:rtl/>
        </w:rPr>
        <w:t xml:space="preserve"> רגליה של ישראל, דה-פקטו, מהאחיזה בשטח, באופן שאי</w:t>
      </w:r>
      <w:bookmarkStart w:id="18572" w:name="_ETM_Q52_589000"/>
      <w:bookmarkEnd w:id="18572"/>
      <w:r w:rsidR="00552729">
        <w:rPr>
          <w:rFonts w:hint="cs"/>
          <w:rtl/>
        </w:rPr>
        <w:t>-</w:t>
      </w:r>
      <w:r>
        <w:rPr>
          <w:rFonts w:hint="cs"/>
          <w:rtl/>
        </w:rPr>
        <w:t>אפשר לקיים יותר בט"ש אפקטיבי במרחב יו"ש ולשלוט בכל מדינת</w:t>
      </w:r>
      <w:bookmarkStart w:id="18573" w:name="_ETM_Q52_597000"/>
      <w:bookmarkEnd w:id="18573"/>
      <w:r>
        <w:rPr>
          <w:rFonts w:hint="cs"/>
          <w:rtl/>
        </w:rPr>
        <w:t xml:space="preserve"> ישראל ממרחב יו"ש. </w:t>
      </w:r>
    </w:p>
    <w:p w:rsidR="001E0382" w:rsidRDefault="001E0382" w:rsidP="00080EA4">
      <w:pPr>
        <w:rPr>
          <w:rtl/>
        </w:rPr>
      </w:pPr>
    </w:p>
    <w:p w:rsidR="001E0382" w:rsidRDefault="001E0382" w:rsidP="00080EA4">
      <w:pPr>
        <w:rPr>
          <w:rtl/>
        </w:rPr>
      </w:pPr>
      <w:bookmarkStart w:id="18574" w:name="_ETM_Q52_599000"/>
      <w:bookmarkEnd w:id="18574"/>
      <w:r>
        <w:rPr>
          <w:rFonts w:hint="cs"/>
          <w:rtl/>
        </w:rPr>
        <w:t xml:space="preserve">לאור חשיבות הנושא, לאור דחיפות העניין, אבקש </w:t>
      </w:r>
      <w:bookmarkStart w:id="18575" w:name="_ETM_Q52_603000"/>
      <w:bookmarkEnd w:id="18575"/>
      <w:r>
        <w:rPr>
          <w:rFonts w:hint="cs"/>
          <w:rtl/>
        </w:rPr>
        <w:t xml:space="preserve">לקיים דיון דחוף במליאת הכנסת, כדי להבין איך הצב הפלסטיני אוכל ואוכל את השטח, והארנב הישראלי נרדם בשמירה. הפצצה הזאת היא פצצה מתקתקת. יש את האיום החיצוני, האיום </w:t>
      </w:r>
      <w:bookmarkStart w:id="18576" w:name="_ETM_Q52_618000"/>
      <w:bookmarkEnd w:id="18576"/>
      <w:r>
        <w:rPr>
          <w:rFonts w:hint="cs"/>
          <w:rtl/>
        </w:rPr>
        <w:t xml:space="preserve">הגדול של איראן, ויש את האיום הפנימי, האיום של </w:t>
      </w:r>
      <w:bookmarkStart w:id="18577" w:name="_ETM_Q52_622000"/>
      <w:bookmarkEnd w:id="18577"/>
      <w:r>
        <w:rPr>
          <w:rFonts w:hint="cs"/>
          <w:rtl/>
        </w:rPr>
        <w:t xml:space="preserve">מי ישלוט בארץ הזאת, מי ישלוט בהר המרכזי, מהנגב, </w:t>
      </w:r>
      <w:bookmarkStart w:id="18578" w:name="_ETM_Q52_627000"/>
      <w:bookmarkEnd w:id="18578"/>
      <w:r>
        <w:rPr>
          <w:rFonts w:hint="cs"/>
          <w:rtl/>
        </w:rPr>
        <w:t xml:space="preserve">מבאר שבע ועד הגליל, עד עפולה. </w:t>
      </w:r>
      <w:bookmarkStart w:id="18579" w:name="_ETM_Q52_636110"/>
      <w:bookmarkEnd w:id="18579"/>
    </w:p>
    <w:p w:rsidR="001E0382" w:rsidRDefault="001E0382" w:rsidP="00080EA4">
      <w:pPr>
        <w:rPr>
          <w:rtl/>
        </w:rPr>
      </w:pPr>
      <w:bookmarkStart w:id="18580" w:name="_ETM_Q52_636208"/>
      <w:bookmarkEnd w:id="18580"/>
    </w:p>
    <w:p w:rsidR="001E0382" w:rsidRPr="0036403E" w:rsidRDefault="001E0382" w:rsidP="00552729">
      <w:pPr>
        <w:rPr>
          <w:rtl/>
        </w:rPr>
      </w:pPr>
      <w:bookmarkStart w:id="18581" w:name="_ETM_Q52_636252"/>
      <w:bookmarkStart w:id="18582" w:name="_ETM_Q52_636297"/>
      <w:bookmarkEnd w:id="18581"/>
      <w:bookmarkEnd w:id="18582"/>
      <w:r>
        <w:rPr>
          <w:rFonts w:hint="cs"/>
          <w:rtl/>
        </w:rPr>
        <w:t xml:space="preserve">המחויבות שלנו </w:t>
      </w:r>
      <w:bookmarkStart w:id="18583" w:name="_ETM_Q52_632000"/>
      <w:bookmarkEnd w:id="18583"/>
      <w:r>
        <w:rPr>
          <w:rFonts w:hint="cs"/>
          <w:rtl/>
        </w:rPr>
        <w:t>היא</w:t>
      </w:r>
      <w:bookmarkStart w:id="18584" w:name="_ETM_Q52_640020"/>
      <w:bookmarkEnd w:id="18584"/>
      <w:r>
        <w:rPr>
          <w:rFonts w:hint="cs"/>
          <w:rtl/>
        </w:rPr>
        <w:t xml:space="preserve"> לערוך דיון אסטרטגי בשאלה מהי האסטרטגיה הישראלית בסוגיה הזאת</w:t>
      </w:r>
      <w:r w:rsidR="00552729">
        <w:rPr>
          <w:rFonts w:hint="cs"/>
          <w:rtl/>
        </w:rPr>
        <w:t>.</w:t>
      </w:r>
      <w:r>
        <w:rPr>
          <w:rFonts w:hint="cs"/>
          <w:rtl/>
        </w:rPr>
        <w:t xml:space="preserve"> נכון </w:t>
      </w:r>
      <w:bookmarkStart w:id="18585" w:name="_ETM_Q52_641000"/>
      <w:bookmarkEnd w:id="18585"/>
      <w:r>
        <w:rPr>
          <w:rFonts w:hint="cs"/>
          <w:rtl/>
        </w:rPr>
        <w:t xml:space="preserve">להיום כל גורמי המודיעין, כל גורמי הביטחון, לא מנהלים את </w:t>
      </w:r>
      <w:bookmarkStart w:id="18586" w:name="_ETM_Q52_645000"/>
      <w:bookmarkEnd w:id="18586"/>
      <w:r>
        <w:rPr>
          <w:rFonts w:hint="cs"/>
          <w:rtl/>
        </w:rPr>
        <w:t xml:space="preserve">האירוע. אנחנו, כנסת ישראל, צריכים להציף את האירוע הזה – שלא לומר המחדל הזה – במלוא עוצמתו. תודה רבה. </w:t>
      </w:r>
    </w:p>
    <w:p w:rsidR="001E0382" w:rsidRDefault="001E0382" w:rsidP="00080EA4">
      <w:pPr>
        <w:rPr>
          <w:rtl/>
        </w:rPr>
      </w:pPr>
      <w:bookmarkStart w:id="18587" w:name="_ETM_Q52_390000"/>
      <w:bookmarkEnd w:id="18587"/>
      <w:r>
        <w:rPr>
          <w:rtl/>
        </w:rPr>
        <w:t xml:space="preserve"> </w:t>
      </w:r>
    </w:p>
    <w:p w:rsidR="001E0382" w:rsidRDefault="001E0382" w:rsidP="00080EA4">
      <w:pPr>
        <w:pStyle w:val="af6"/>
        <w:keepNext/>
        <w:rPr>
          <w:rtl/>
        </w:rPr>
      </w:pPr>
      <w:r w:rsidRPr="00240187">
        <w:rPr>
          <w:rStyle w:val="TagStyle"/>
          <w:rtl/>
        </w:rPr>
        <w:t xml:space="preserve"> &lt;&lt; יור &gt;&gt;</w:t>
      </w:r>
      <w:r w:rsidRPr="0036403E">
        <w:rPr>
          <w:rStyle w:val="TagStyle"/>
          <w:rtl/>
        </w:rPr>
        <w:t xml:space="preserve"> </w:t>
      </w:r>
      <w:r>
        <w:rPr>
          <w:rtl/>
        </w:rPr>
        <w:t>היו"ר ניסים ואטורי:</w:t>
      </w:r>
      <w:r w:rsidRPr="0036403E">
        <w:rPr>
          <w:rStyle w:val="TagStyle"/>
          <w:rtl/>
        </w:rPr>
        <w:t xml:space="preserve"> </w:t>
      </w:r>
      <w:r w:rsidRPr="00240187">
        <w:rPr>
          <w:rStyle w:val="TagStyle"/>
          <w:rtl/>
        </w:rPr>
        <w:t>&lt;&lt; יור &gt;&gt;</w:t>
      </w:r>
      <w:r>
        <w:rPr>
          <w:rtl/>
        </w:rPr>
        <w:t xml:space="preserve">   </w:t>
      </w:r>
    </w:p>
    <w:p w:rsidR="001E0382" w:rsidRDefault="001E0382" w:rsidP="00A4193C">
      <w:pPr>
        <w:rPr>
          <w:rtl/>
        </w:rPr>
      </w:pPr>
    </w:p>
    <w:p w:rsidR="001E0382" w:rsidRPr="0036403E" w:rsidRDefault="001E0382" w:rsidP="00080EA4">
      <w:pPr>
        <w:rPr>
          <w:rtl/>
        </w:rPr>
      </w:pPr>
      <w:bookmarkStart w:id="18588" w:name="_ETM_Q52_659000"/>
      <w:bookmarkEnd w:id="18588"/>
      <w:r>
        <w:rPr>
          <w:rFonts w:hint="cs"/>
          <w:rtl/>
        </w:rPr>
        <w:t xml:space="preserve">תודה </w:t>
      </w:r>
      <w:bookmarkStart w:id="18589" w:name="_ETM_Q52_663000"/>
      <w:bookmarkEnd w:id="18589"/>
      <w:r>
        <w:rPr>
          <w:rFonts w:hint="cs"/>
          <w:rtl/>
        </w:rPr>
        <w:t>רבה. חבר הכנסת צבי ידידיה סוכות, בבקשה.</w:t>
      </w:r>
      <w:bookmarkStart w:id="18590" w:name="_ETM_Q52_678000"/>
      <w:bookmarkEnd w:id="18590"/>
      <w:r>
        <w:rPr>
          <w:rFonts w:hint="cs"/>
          <w:rtl/>
        </w:rPr>
        <w:t xml:space="preserve"> </w:t>
      </w:r>
    </w:p>
    <w:p w:rsidR="001E0382" w:rsidRDefault="001E0382" w:rsidP="00A4193C">
      <w:pPr>
        <w:rPr>
          <w:rtl/>
        </w:rPr>
      </w:pPr>
      <w:r>
        <w:rPr>
          <w:rFonts w:hint="cs"/>
          <w:rtl/>
        </w:rPr>
        <w:t xml:space="preserve"> </w:t>
      </w:r>
    </w:p>
    <w:p w:rsidR="001E0382" w:rsidRDefault="001E0382" w:rsidP="000C22B7">
      <w:pPr>
        <w:pStyle w:val="a4"/>
        <w:keepNext/>
        <w:rPr>
          <w:rtl/>
        </w:rPr>
      </w:pPr>
      <w:bookmarkStart w:id="18591" w:name="ET_speaker_6525_8"/>
      <w:r w:rsidRPr="00240187">
        <w:rPr>
          <w:rStyle w:val="TagStyle"/>
          <w:rtl/>
        </w:rPr>
        <w:t>&lt;&lt; דובר &gt;&gt;</w:t>
      </w:r>
      <w:r w:rsidRPr="00C67085">
        <w:rPr>
          <w:rStyle w:val="TagStyle"/>
          <w:rtl/>
        </w:rPr>
        <w:t xml:space="preserve"> </w:t>
      </w:r>
      <w:bookmarkStart w:id="18592" w:name="_Toc137679464"/>
      <w:bookmarkStart w:id="18593" w:name="_Toc137679811"/>
      <w:bookmarkStart w:id="18594" w:name="_Toc137717594"/>
      <w:bookmarkStart w:id="18595" w:name="_Toc155172178"/>
      <w:bookmarkStart w:id="18596" w:name="_Toc155529870"/>
      <w:r>
        <w:rPr>
          <w:rtl/>
        </w:rPr>
        <w:t>צבי ידידיה סוכות (</w:t>
      </w:r>
      <w:r w:rsidR="000C22B7">
        <w:rPr>
          <w:rtl/>
        </w:rPr>
        <w:t>הציונות הדתית</w:t>
      </w:r>
      <w:r>
        <w:rPr>
          <w:rtl/>
        </w:rPr>
        <w:t>):</w:t>
      </w:r>
      <w:bookmarkEnd w:id="18592"/>
      <w:bookmarkEnd w:id="18593"/>
      <w:bookmarkEnd w:id="18594"/>
      <w:bookmarkEnd w:id="18595"/>
      <w:bookmarkEnd w:id="18596"/>
      <w:r w:rsidRPr="00C67085">
        <w:rPr>
          <w:rStyle w:val="TagStyle"/>
          <w:rtl/>
        </w:rPr>
        <w:t xml:space="preserve"> </w:t>
      </w:r>
      <w:r w:rsidRPr="00240187">
        <w:rPr>
          <w:rStyle w:val="TagStyle"/>
          <w:rtl/>
        </w:rPr>
        <w:t>&lt;&lt; דובר &gt;&gt;</w:t>
      </w:r>
      <w:r>
        <w:rPr>
          <w:rtl/>
        </w:rPr>
        <w:t xml:space="preserve">   </w:t>
      </w:r>
      <w:bookmarkEnd w:id="18591"/>
    </w:p>
    <w:p w:rsidR="001E0382" w:rsidRDefault="001E0382" w:rsidP="00A4193C">
      <w:pPr>
        <w:rPr>
          <w:rtl/>
          <w:lang w:eastAsia="he-IL"/>
        </w:rPr>
      </w:pPr>
    </w:p>
    <w:p w:rsidR="004E6F96" w:rsidRDefault="001E0382" w:rsidP="00552729">
      <w:pPr>
        <w:rPr>
          <w:rtl/>
        </w:rPr>
      </w:pPr>
      <w:r>
        <w:rPr>
          <w:rFonts w:hint="cs"/>
          <w:rtl/>
          <w:lang w:eastAsia="he-IL"/>
        </w:rPr>
        <w:t xml:space="preserve">אדוני היושב בראש, חבריי חברי הכנסת, נושא הדיון הוא ההשתלטות הפלסטינית על השטחים הפתוחים ביהודה ושומרון. אבל הסיפור הזה הוא רק חלק קטן מהמהלך שהם </w:t>
      </w:r>
      <w:bookmarkStart w:id="18597" w:name="_ETM_Q52_700000"/>
      <w:bookmarkEnd w:id="18597"/>
      <w:r>
        <w:rPr>
          <w:rFonts w:hint="cs"/>
          <w:rtl/>
          <w:lang w:eastAsia="he-IL"/>
        </w:rPr>
        <w:t>מובילים ביהודה ושומרון</w:t>
      </w:r>
      <w:r w:rsidR="00552729">
        <w:rPr>
          <w:rFonts w:hint="cs"/>
          <w:rtl/>
          <w:lang w:eastAsia="he-IL"/>
        </w:rPr>
        <w:t>,</w:t>
      </w:r>
      <w:r>
        <w:rPr>
          <w:rFonts w:hint="cs"/>
          <w:rtl/>
          <w:lang w:eastAsia="he-IL"/>
        </w:rPr>
        <w:t xml:space="preserve"> כשמהצד השני מדינת ישראל מתעקשת לשמור על </w:t>
      </w:r>
      <w:bookmarkStart w:id="18598" w:name="_ETM_Q52_706000"/>
      <w:bookmarkEnd w:id="18598"/>
      <w:r>
        <w:rPr>
          <w:rFonts w:hint="cs"/>
          <w:rtl/>
          <w:lang w:eastAsia="he-IL"/>
        </w:rPr>
        <w:t>הסכמי אוסלו. הסכמי אוסלו נחתמו לפני כמעט 30 שנה. מאז מדינת ישראל, לאורך כל הדרך, מקיימת כל</w:t>
      </w:r>
      <w:bookmarkStart w:id="18599" w:name="_ETM_Q52_718000"/>
      <w:bookmarkEnd w:id="18599"/>
      <w:r>
        <w:rPr>
          <w:rFonts w:hint="cs"/>
          <w:rtl/>
          <w:lang w:eastAsia="he-IL"/>
        </w:rPr>
        <w:t xml:space="preserve"> פסיק וכל תו מההסכמים הללו</w:t>
      </w:r>
      <w:r w:rsidR="00A24EA8">
        <w:rPr>
          <w:rFonts w:hint="cs"/>
          <w:rtl/>
          <w:lang w:eastAsia="he-IL"/>
        </w:rPr>
        <w:t xml:space="preserve">, </w:t>
      </w:r>
      <w:bookmarkStart w:id="18600" w:name="_ETM_Q52_723000"/>
      <w:bookmarkStart w:id="18601" w:name="TOR_Q53"/>
      <w:bookmarkEnd w:id="18600"/>
      <w:bookmarkEnd w:id="18601"/>
      <w:r w:rsidR="004E6F96">
        <w:rPr>
          <w:rFonts w:hint="cs"/>
          <w:rtl/>
        </w:rPr>
        <w:t xml:space="preserve">כשמהצד השני לא רק שלא מקיימים את ההסכם </w:t>
      </w:r>
      <w:r w:rsidR="004E6F96">
        <w:rPr>
          <w:rtl/>
        </w:rPr>
        <w:t>–</w:t>
      </w:r>
      <w:r w:rsidR="004E6F96">
        <w:rPr>
          <w:rFonts w:hint="cs"/>
          <w:rtl/>
        </w:rPr>
        <w:t xml:space="preserve"> </w:t>
      </w:r>
      <w:bookmarkStart w:id="18602" w:name="_ETM_Q53_120000"/>
      <w:bookmarkEnd w:id="18602"/>
      <w:r w:rsidR="004E6F96">
        <w:rPr>
          <w:rFonts w:hint="cs"/>
          <w:rtl/>
        </w:rPr>
        <w:t>דורסים אותו ומפ</w:t>
      </w:r>
      <w:r w:rsidR="00A24EA8">
        <w:rPr>
          <w:rFonts w:hint="cs"/>
          <w:rtl/>
        </w:rPr>
        <w:t>י</w:t>
      </w:r>
      <w:r w:rsidR="004E6F96">
        <w:rPr>
          <w:rFonts w:hint="cs"/>
          <w:rtl/>
        </w:rPr>
        <w:t xml:space="preserve">רים אותו ברגל גסה. כשאנחנו מדברים על שטחים </w:t>
      </w:r>
      <w:bookmarkStart w:id="18603" w:name="_ETM_Q53_123000"/>
      <w:bookmarkEnd w:id="18603"/>
      <w:r w:rsidR="004E6F96">
        <w:rPr>
          <w:rFonts w:hint="cs"/>
          <w:rtl/>
        </w:rPr>
        <w:t xml:space="preserve">פתוחים, ב-2009 ראש הממשלה הפלסטיני סלאם </w:t>
      </w:r>
      <w:proofErr w:type="spellStart"/>
      <w:r w:rsidR="004E6F96">
        <w:rPr>
          <w:rFonts w:hint="cs"/>
          <w:rtl/>
        </w:rPr>
        <w:t>פיאד</w:t>
      </w:r>
      <w:proofErr w:type="spellEnd"/>
      <w:r w:rsidR="004E6F96">
        <w:rPr>
          <w:rFonts w:hint="cs"/>
          <w:rtl/>
        </w:rPr>
        <w:t xml:space="preserve"> יצא בתוכנית </w:t>
      </w:r>
      <w:bookmarkStart w:id="18604" w:name="_ETM_Q53_129000"/>
      <w:bookmarkEnd w:id="18604"/>
      <w:r w:rsidR="004E6F96">
        <w:rPr>
          <w:rFonts w:hint="cs"/>
          <w:rtl/>
        </w:rPr>
        <w:t xml:space="preserve">שבה הוא מנסה להשתלט בעצם על שטחי </w:t>
      </w:r>
      <w:r w:rsidR="004E6F96">
        <w:rPr>
          <w:rFonts w:hint="cs"/>
        </w:rPr>
        <w:t>C</w:t>
      </w:r>
      <w:r w:rsidR="004E6F96">
        <w:rPr>
          <w:rFonts w:hint="cs"/>
          <w:rtl/>
        </w:rPr>
        <w:t xml:space="preserve"> </w:t>
      </w:r>
      <w:bookmarkStart w:id="18605" w:name="_ETM_Q53_134000"/>
      <w:bookmarkEnd w:id="18605"/>
      <w:r w:rsidR="004E6F96">
        <w:rPr>
          <w:rFonts w:hint="cs"/>
          <w:rtl/>
        </w:rPr>
        <w:t>ביהודה ושומרון. זה לא עניין הרבה אנשים במדינת ישראל</w:t>
      </w:r>
      <w:r w:rsidR="00552729">
        <w:rPr>
          <w:rFonts w:hint="cs"/>
          <w:rtl/>
        </w:rPr>
        <w:t>.</w:t>
      </w:r>
      <w:r w:rsidR="004E6F96">
        <w:rPr>
          <w:rFonts w:hint="cs"/>
          <w:rtl/>
        </w:rPr>
        <w:t xml:space="preserve"> למעט</w:t>
      </w:r>
      <w:bookmarkStart w:id="18606" w:name="_ETM_Q53_135000"/>
      <w:bookmarkEnd w:id="18606"/>
      <w:r w:rsidR="004E6F96">
        <w:rPr>
          <w:rFonts w:hint="cs"/>
          <w:rtl/>
        </w:rPr>
        <w:t xml:space="preserve"> תנועות חשובות כמו רגבים ועוד מתי מספר בהתיישבות שעמדו </w:t>
      </w:r>
      <w:bookmarkStart w:id="18607" w:name="_ETM_Q53_138000"/>
      <w:bookmarkEnd w:id="18607"/>
      <w:r w:rsidR="004E6F96">
        <w:rPr>
          <w:rFonts w:hint="cs"/>
          <w:rtl/>
        </w:rPr>
        <w:t>וצעקו, זה לא עניין כמעט אף אחד. והם השתלטו והשתלטו</w:t>
      </w:r>
      <w:bookmarkStart w:id="18608" w:name="_ETM_Q53_141000"/>
      <w:bookmarkEnd w:id="18608"/>
      <w:r w:rsidR="004E6F96">
        <w:rPr>
          <w:rFonts w:hint="cs"/>
          <w:rtl/>
        </w:rPr>
        <w:t xml:space="preserve"> ותפסו עוד ועוד שטחים, כשהמגמה היא ברורה מאוד</w:t>
      </w:r>
      <w:r w:rsidR="00A24EA8">
        <w:rPr>
          <w:rFonts w:hint="cs"/>
          <w:rtl/>
        </w:rPr>
        <w:t xml:space="preserve">, </w:t>
      </w:r>
      <w:r w:rsidR="004E6F96">
        <w:rPr>
          <w:rFonts w:hint="cs"/>
          <w:rtl/>
        </w:rPr>
        <w:t xml:space="preserve">כמו </w:t>
      </w:r>
      <w:bookmarkStart w:id="18609" w:name="_ETM_Q53_145000"/>
      <w:bookmarkEnd w:id="18609"/>
      <w:r w:rsidR="004E6F96">
        <w:rPr>
          <w:rFonts w:hint="cs"/>
          <w:rtl/>
        </w:rPr>
        <w:t xml:space="preserve">שאמר לפניי חבר הכנסת </w:t>
      </w:r>
      <w:proofErr w:type="spellStart"/>
      <w:r w:rsidR="004E6F96">
        <w:rPr>
          <w:rFonts w:hint="cs"/>
          <w:rtl/>
        </w:rPr>
        <w:t>בוארון</w:t>
      </w:r>
      <w:proofErr w:type="spellEnd"/>
      <w:r w:rsidR="00A24EA8">
        <w:rPr>
          <w:rFonts w:hint="cs"/>
          <w:rtl/>
        </w:rPr>
        <w:t xml:space="preserve">: </w:t>
      </w:r>
      <w:r w:rsidR="004E6F96">
        <w:rPr>
          <w:rFonts w:hint="cs"/>
          <w:rtl/>
        </w:rPr>
        <w:t xml:space="preserve">לעשות רצף בין שטחי </w:t>
      </w:r>
      <w:r w:rsidR="004E6F96">
        <w:rPr>
          <w:rFonts w:hint="cs"/>
        </w:rPr>
        <w:t>A</w:t>
      </w:r>
      <w:r w:rsidR="004E6F96">
        <w:rPr>
          <w:rFonts w:hint="cs"/>
          <w:rtl/>
        </w:rPr>
        <w:t xml:space="preserve"> לשטחי </w:t>
      </w:r>
      <w:r w:rsidR="004E6F96">
        <w:rPr>
          <w:rFonts w:hint="cs"/>
        </w:rPr>
        <w:t>B</w:t>
      </w:r>
      <w:r w:rsidR="004E6F96">
        <w:rPr>
          <w:rFonts w:hint="cs"/>
          <w:rtl/>
        </w:rPr>
        <w:t>, לגדוע כל אפשרות לרצף יהודי בשטח, ובסופו של דבר לנסות להקים מדינת טרור בליבה של</w:t>
      </w:r>
      <w:bookmarkStart w:id="18610" w:name="_ETM_Q53_156000"/>
      <w:bookmarkEnd w:id="18610"/>
      <w:r w:rsidR="004E6F96">
        <w:rPr>
          <w:rFonts w:hint="cs"/>
          <w:rtl/>
        </w:rPr>
        <w:t xml:space="preserve"> ישראל</w:t>
      </w:r>
      <w:r w:rsidR="00552729">
        <w:rPr>
          <w:rFonts w:hint="cs"/>
          <w:rtl/>
        </w:rPr>
        <w:t>,</w:t>
      </w:r>
      <w:r w:rsidR="004E6F96">
        <w:rPr>
          <w:rFonts w:hint="cs"/>
          <w:rtl/>
        </w:rPr>
        <w:t xml:space="preserve"> שממנה יחסלו את </w:t>
      </w:r>
      <w:r w:rsidR="004E6F96">
        <w:rPr>
          <w:rFonts w:hint="cs"/>
          <w:rtl/>
        </w:rPr>
        <w:lastRenderedPageBreak/>
        <w:t>מדינת ישראל כולה. זו התוכנית, שממנה הם</w:t>
      </w:r>
      <w:r w:rsidR="00A24EA8">
        <w:rPr>
          <w:rFonts w:hint="cs"/>
          <w:rtl/>
        </w:rPr>
        <w:t>,</w:t>
      </w:r>
      <w:r w:rsidR="004E6F96">
        <w:rPr>
          <w:rFonts w:hint="cs"/>
          <w:rtl/>
        </w:rPr>
        <w:t xml:space="preserve"> אגב</w:t>
      </w:r>
      <w:r w:rsidR="00A24EA8">
        <w:rPr>
          <w:rFonts w:hint="cs"/>
          <w:rtl/>
        </w:rPr>
        <w:t>,</w:t>
      </w:r>
      <w:r w:rsidR="004E6F96">
        <w:rPr>
          <w:rFonts w:hint="cs"/>
          <w:rtl/>
        </w:rPr>
        <w:t xml:space="preserve"> מעולם לא חזרו בהם, גם אחרי</w:t>
      </w:r>
      <w:bookmarkStart w:id="18611" w:name="_ETM_Q53_163000"/>
      <w:bookmarkEnd w:id="18611"/>
      <w:r w:rsidR="004E6F96">
        <w:rPr>
          <w:rFonts w:hint="cs"/>
          <w:rtl/>
        </w:rPr>
        <w:t xml:space="preserve"> שנחתמו הסכמי אוסלו. וכשהם התחייבו בכל פורום בין-לאומי שהם יבטלו </w:t>
      </w:r>
      <w:bookmarkStart w:id="18612" w:name="_ETM_Q53_168000"/>
      <w:bookmarkEnd w:id="18612"/>
      <w:r w:rsidR="004E6F96">
        <w:rPr>
          <w:rFonts w:hint="cs"/>
          <w:rtl/>
        </w:rPr>
        <w:t xml:space="preserve">את האמנה הפלסטינית שקוראת להשמיד את מדינת ישראל, הם מעולם </w:t>
      </w:r>
      <w:bookmarkStart w:id="18613" w:name="_ETM_Q53_172000"/>
      <w:bookmarkEnd w:id="18613"/>
      <w:r w:rsidR="004E6F96">
        <w:rPr>
          <w:rFonts w:hint="cs"/>
          <w:rtl/>
        </w:rPr>
        <w:t xml:space="preserve">לא ביטלו אותה. </w:t>
      </w:r>
    </w:p>
    <w:p w:rsidR="004E6F96" w:rsidRDefault="004E6F96" w:rsidP="00080EA4">
      <w:pPr>
        <w:rPr>
          <w:rtl/>
        </w:rPr>
      </w:pPr>
    </w:p>
    <w:p w:rsidR="004E6F96" w:rsidRDefault="004E6F96" w:rsidP="00552729">
      <w:pPr>
        <w:rPr>
          <w:rtl/>
        </w:rPr>
      </w:pPr>
      <w:bookmarkStart w:id="18614" w:name="_ETM_Q53_175000"/>
      <w:bookmarkEnd w:id="18614"/>
      <w:r>
        <w:rPr>
          <w:rFonts w:hint="cs"/>
          <w:rtl/>
        </w:rPr>
        <w:t>העניין הזה, שאנחנו כמדינה הולכים ומקיימים באדיקות</w:t>
      </w:r>
      <w:bookmarkStart w:id="18615" w:name="_ETM_Q53_179000"/>
      <w:bookmarkStart w:id="18616" w:name="_ETM_Q53_180599"/>
      <w:bookmarkEnd w:id="18615"/>
      <w:bookmarkEnd w:id="18616"/>
      <w:r w:rsidR="00552729">
        <w:rPr>
          <w:rFonts w:hint="cs"/>
          <w:rtl/>
        </w:rPr>
        <w:t>,</w:t>
      </w:r>
      <w:r>
        <w:rPr>
          <w:rFonts w:hint="cs"/>
          <w:rtl/>
        </w:rPr>
        <w:t xml:space="preserve"> </w:t>
      </w:r>
      <w:r>
        <w:rPr>
          <w:rtl/>
        </w:rPr>
        <w:t xml:space="preserve">בקיצוניות </w:t>
      </w:r>
      <w:bookmarkStart w:id="18617" w:name="_ETM_Q53_181260"/>
      <w:bookmarkEnd w:id="18617"/>
      <w:r>
        <w:rPr>
          <w:rtl/>
        </w:rPr>
        <w:t xml:space="preserve">דתית </w:t>
      </w:r>
      <w:bookmarkStart w:id="18618" w:name="_ETM_Q53_181589"/>
      <w:bookmarkEnd w:id="18618"/>
      <w:r>
        <w:rPr>
          <w:rtl/>
        </w:rPr>
        <w:t>אפילו</w:t>
      </w:r>
      <w:r w:rsidR="00552729">
        <w:rPr>
          <w:rFonts w:hint="cs"/>
          <w:rtl/>
        </w:rPr>
        <w:t>,</w:t>
      </w:r>
      <w:r>
        <w:rPr>
          <w:rtl/>
        </w:rPr>
        <w:t xml:space="preserve"> </w:t>
      </w:r>
      <w:bookmarkStart w:id="18619" w:name="_ETM_Q53_182279"/>
      <w:bookmarkEnd w:id="18619"/>
      <w:r>
        <w:rPr>
          <w:rtl/>
        </w:rPr>
        <w:t xml:space="preserve">את </w:t>
      </w:r>
      <w:bookmarkStart w:id="18620" w:name="_ETM_Q53_182429"/>
      <w:bookmarkEnd w:id="18620"/>
      <w:r>
        <w:rPr>
          <w:rtl/>
        </w:rPr>
        <w:t xml:space="preserve">הסכמי </w:t>
      </w:r>
      <w:bookmarkStart w:id="18621" w:name="_ETM_Q53_182820"/>
      <w:bookmarkEnd w:id="18621"/>
      <w:r>
        <w:rPr>
          <w:rtl/>
        </w:rPr>
        <w:t>אוסלו</w:t>
      </w:r>
      <w:r w:rsidR="00552729">
        <w:rPr>
          <w:rFonts w:hint="cs"/>
          <w:rtl/>
        </w:rPr>
        <w:t>,</w:t>
      </w:r>
      <w:r>
        <w:rPr>
          <w:rtl/>
        </w:rPr>
        <w:t xml:space="preserve"> </w:t>
      </w:r>
      <w:bookmarkStart w:id="18622" w:name="_ETM_Q53_184350"/>
      <w:bookmarkEnd w:id="18622"/>
      <w:r>
        <w:rPr>
          <w:rFonts w:hint="cs"/>
          <w:rtl/>
        </w:rPr>
        <w:t>כ</w:t>
      </w:r>
      <w:r>
        <w:rPr>
          <w:rtl/>
        </w:rPr>
        <w:t xml:space="preserve">שמהצד </w:t>
      </w:r>
      <w:bookmarkStart w:id="18623" w:name="_ETM_Q53_184890"/>
      <w:bookmarkEnd w:id="18623"/>
      <w:r>
        <w:rPr>
          <w:rtl/>
        </w:rPr>
        <w:t xml:space="preserve">השני </w:t>
      </w:r>
      <w:bookmarkStart w:id="18624" w:name="_ETM_Q53_185250"/>
      <w:bookmarkEnd w:id="18624"/>
      <w:r>
        <w:rPr>
          <w:rtl/>
        </w:rPr>
        <w:t>מפ</w:t>
      </w:r>
      <w:r w:rsidR="00447836">
        <w:rPr>
          <w:rFonts w:hint="cs"/>
          <w:rtl/>
        </w:rPr>
        <w:t>י</w:t>
      </w:r>
      <w:r>
        <w:rPr>
          <w:rtl/>
        </w:rPr>
        <w:t xml:space="preserve">רים </w:t>
      </w:r>
      <w:bookmarkStart w:id="18625" w:name="_ETM_Q53_185700"/>
      <w:bookmarkEnd w:id="18625"/>
      <w:r>
        <w:rPr>
          <w:rtl/>
        </w:rPr>
        <w:t xml:space="preserve">אותם </w:t>
      </w:r>
      <w:bookmarkStart w:id="18626" w:name="_ETM_Q53_186180"/>
      <w:bookmarkEnd w:id="18626"/>
      <w:r>
        <w:rPr>
          <w:rtl/>
        </w:rPr>
        <w:t xml:space="preserve">ברגל </w:t>
      </w:r>
      <w:bookmarkStart w:id="18627" w:name="_ETM_Q53_186629"/>
      <w:bookmarkEnd w:id="18627"/>
      <w:r>
        <w:rPr>
          <w:rtl/>
        </w:rPr>
        <w:t>גסה</w:t>
      </w:r>
      <w:r>
        <w:rPr>
          <w:rFonts w:hint="cs"/>
          <w:rtl/>
        </w:rPr>
        <w:t>,</w:t>
      </w:r>
      <w:r>
        <w:rPr>
          <w:rtl/>
        </w:rPr>
        <w:t xml:space="preserve"> </w:t>
      </w:r>
      <w:bookmarkStart w:id="18628" w:name="_ETM_Q53_187289"/>
      <w:bookmarkEnd w:id="18628"/>
      <w:r>
        <w:rPr>
          <w:rtl/>
        </w:rPr>
        <w:t>במיליארדים</w:t>
      </w:r>
      <w:r>
        <w:rPr>
          <w:rFonts w:hint="cs"/>
          <w:rtl/>
        </w:rPr>
        <w:t>,</w:t>
      </w:r>
      <w:r>
        <w:rPr>
          <w:rtl/>
        </w:rPr>
        <w:t xml:space="preserve"> </w:t>
      </w:r>
      <w:bookmarkStart w:id="18629" w:name="_ETM_Q53_188549"/>
      <w:bookmarkEnd w:id="18629"/>
      <w:r>
        <w:rPr>
          <w:rtl/>
        </w:rPr>
        <w:t xml:space="preserve">בהצהרה </w:t>
      </w:r>
      <w:bookmarkStart w:id="18630" w:name="_ETM_Q53_189180"/>
      <w:bookmarkEnd w:id="18630"/>
      <w:r>
        <w:rPr>
          <w:rtl/>
        </w:rPr>
        <w:t xml:space="preserve">בכל </w:t>
      </w:r>
      <w:bookmarkStart w:id="18631" w:name="_ETM_Q53_189510"/>
      <w:bookmarkEnd w:id="18631"/>
      <w:r>
        <w:rPr>
          <w:rtl/>
        </w:rPr>
        <w:t>במה</w:t>
      </w:r>
      <w:r>
        <w:rPr>
          <w:rFonts w:hint="cs"/>
          <w:rtl/>
        </w:rPr>
        <w:t>,</w:t>
      </w:r>
      <w:r>
        <w:rPr>
          <w:rtl/>
        </w:rPr>
        <w:t xml:space="preserve"> </w:t>
      </w:r>
      <w:bookmarkStart w:id="18632" w:name="_ETM_Q53_189869"/>
      <w:bookmarkEnd w:id="18632"/>
      <w:r>
        <w:rPr>
          <w:rtl/>
        </w:rPr>
        <w:t xml:space="preserve">בהצהרה </w:t>
      </w:r>
      <w:bookmarkStart w:id="18633" w:name="_ETM_Q53_190320"/>
      <w:bookmarkEnd w:id="18633"/>
      <w:r>
        <w:rPr>
          <w:rtl/>
        </w:rPr>
        <w:t xml:space="preserve">בכל </w:t>
      </w:r>
      <w:bookmarkStart w:id="18634" w:name="_ETM_Q53_190619"/>
      <w:bookmarkEnd w:id="18634"/>
      <w:r>
        <w:rPr>
          <w:rtl/>
        </w:rPr>
        <w:t>מקום</w:t>
      </w:r>
      <w:r>
        <w:rPr>
          <w:rFonts w:hint="cs"/>
          <w:rtl/>
        </w:rPr>
        <w:t>;</w:t>
      </w:r>
      <w:r>
        <w:rPr>
          <w:rtl/>
        </w:rPr>
        <w:t xml:space="preserve"> </w:t>
      </w:r>
      <w:bookmarkStart w:id="18635" w:name="_ETM_Q53_191070"/>
      <w:bookmarkEnd w:id="18635"/>
      <w:r>
        <w:rPr>
          <w:rtl/>
        </w:rPr>
        <w:t xml:space="preserve">כשאבו </w:t>
      </w:r>
      <w:bookmarkStart w:id="18636" w:name="_ETM_Q53_191400"/>
      <w:bookmarkEnd w:id="18636"/>
      <w:r>
        <w:rPr>
          <w:rtl/>
        </w:rPr>
        <w:t xml:space="preserve">מאזן </w:t>
      </w:r>
      <w:bookmarkStart w:id="18637" w:name="_ETM_Q53_191670"/>
      <w:bookmarkEnd w:id="18637"/>
      <w:r>
        <w:rPr>
          <w:rtl/>
        </w:rPr>
        <w:t>בעצמו</w:t>
      </w:r>
      <w:r>
        <w:rPr>
          <w:rFonts w:hint="cs"/>
          <w:rtl/>
        </w:rPr>
        <w:t xml:space="preserve"> אחת </w:t>
      </w:r>
      <w:bookmarkStart w:id="18638" w:name="_ETM_Q53_192599"/>
      <w:bookmarkStart w:id="18639" w:name="_ETM_Q53_192960"/>
      <w:bookmarkEnd w:id="18638"/>
      <w:bookmarkEnd w:id="18639"/>
      <w:r>
        <w:rPr>
          <w:rtl/>
        </w:rPr>
        <w:t xml:space="preserve">לכמה </w:t>
      </w:r>
      <w:bookmarkStart w:id="18640" w:name="_ETM_Q53_193289"/>
      <w:bookmarkEnd w:id="18640"/>
      <w:r>
        <w:rPr>
          <w:rtl/>
        </w:rPr>
        <w:t xml:space="preserve">שנים </w:t>
      </w:r>
      <w:bookmarkStart w:id="18641" w:name="_ETM_Q53_193650"/>
      <w:bookmarkEnd w:id="18641"/>
      <w:r>
        <w:rPr>
          <w:rtl/>
        </w:rPr>
        <w:t xml:space="preserve">הולך </w:t>
      </w:r>
      <w:bookmarkStart w:id="18642" w:name="_ETM_Q53_193919"/>
      <w:bookmarkEnd w:id="18642"/>
      <w:r>
        <w:rPr>
          <w:rtl/>
        </w:rPr>
        <w:t>ומ</w:t>
      </w:r>
      <w:r>
        <w:rPr>
          <w:rFonts w:hint="cs"/>
          <w:rtl/>
        </w:rPr>
        <w:t xml:space="preserve">כריז </w:t>
      </w:r>
      <w:bookmarkStart w:id="18643" w:name="_ETM_Q53_194820"/>
      <w:bookmarkEnd w:id="18643"/>
      <w:r>
        <w:rPr>
          <w:rtl/>
        </w:rPr>
        <w:t xml:space="preserve">שהוא </w:t>
      </w:r>
      <w:bookmarkStart w:id="18644" w:name="_ETM_Q53_195240"/>
      <w:bookmarkEnd w:id="18644"/>
      <w:r>
        <w:rPr>
          <w:rtl/>
        </w:rPr>
        <w:t xml:space="preserve">בעצמו </w:t>
      </w:r>
      <w:bookmarkStart w:id="18645" w:name="_ETM_Q53_196440"/>
      <w:bookmarkEnd w:id="18645"/>
      <w:r>
        <w:rPr>
          <w:rtl/>
        </w:rPr>
        <w:t xml:space="preserve">מבטל </w:t>
      </w:r>
      <w:bookmarkStart w:id="18646" w:name="_ETM_Q53_196950"/>
      <w:bookmarkEnd w:id="18646"/>
      <w:r>
        <w:rPr>
          <w:rtl/>
        </w:rPr>
        <w:t xml:space="preserve">את </w:t>
      </w:r>
      <w:bookmarkStart w:id="18647" w:name="_ETM_Q53_197040"/>
      <w:bookmarkEnd w:id="18647"/>
      <w:r>
        <w:rPr>
          <w:rtl/>
        </w:rPr>
        <w:t xml:space="preserve">הסכמי </w:t>
      </w:r>
      <w:bookmarkStart w:id="18648" w:name="_ETM_Q53_197430"/>
      <w:bookmarkEnd w:id="18648"/>
      <w:r>
        <w:rPr>
          <w:rtl/>
        </w:rPr>
        <w:t>אוסלו</w:t>
      </w:r>
      <w:r>
        <w:rPr>
          <w:rFonts w:hint="cs"/>
          <w:rtl/>
        </w:rPr>
        <w:t>,</w:t>
      </w:r>
      <w:r>
        <w:rPr>
          <w:rtl/>
        </w:rPr>
        <w:t xml:space="preserve"> </w:t>
      </w:r>
      <w:bookmarkStart w:id="18649" w:name="_ETM_Q53_197700"/>
      <w:bookmarkEnd w:id="18649"/>
      <w:r>
        <w:rPr>
          <w:rtl/>
        </w:rPr>
        <w:t xml:space="preserve">והוא </w:t>
      </w:r>
      <w:bookmarkStart w:id="18650" w:name="_ETM_Q53_197850"/>
      <w:bookmarkEnd w:id="18650"/>
      <w:r>
        <w:rPr>
          <w:rtl/>
        </w:rPr>
        <w:t xml:space="preserve">לא </w:t>
      </w:r>
      <w:bookmarkStart w:id="18651" w:name="_ETM_Q53_197970"/>
      <w:bookmarkEnd w:id="18651"/>
      <w:r>
        <w:rPr>
          <w:rtl/>
        </w:rPr>
        <w:t xml:space="preserve">רואה </w:t>
      </w:r>
      <w:bookmarkStart w:id="18652" w:name="_ETM_Q53_198090"/>
      <w:bookmarkEnd w:id="18652"/>
      <w:r>
        <w:rPr>
          <w:rtl/>
        </w:rPr>
        <w:t xml:space="preserve">את </w:t>
      </w:r>
      <w:bookmarkStart w:id="18653" w:name="_ETM_Q53_198150"/>
      <w:bookmarkEnd w:id="18653"/>
      <w:r>
        <w:rPr>
          <w:rtl/>
        </w:rPr>
        <w:t xml:space="preserve">עצמו </w:t>
      </w:r>
      <w:bookmarkStart w:id="18654" w:name="_ETM_Q53_198869"/>
      <w:bookmarkEnd w:id="18654"/>
      <w:r>
        <w:rPr>
          <w:rtl/>
        </w:rPr>
        <w:t xml:space="preserve">שייך </w:t>
      </w:r>
      <w:bookmarkStart w:id="18655" w:name="_ETM_Q53_199260"/>
      <w:bookmarkEnd w:id="18655"/>
      <w:r>
        <w:rPr>
          <w:rtl/>
        </w:rPr>
        <w:t xml:space="preserve">לדבר </w:t>
      </w:r>
      <w:bookmarkStart w:id="18656" w:name="_ETM_Q53_199680"/>
      <w:bookmarkEnd w:id="18656"/>
      <w:r>
        <w:rPr>
          <w:rtl/>
        </w:rPr>
        <w:t>הזה</w:t>
      </w:r>
      <w:bookmarkStart w:id="18657" w:name="_ETM_Q53_199950"/>
      <w:bookmarkEnd w:id="18657"/>
      <w:r w:rsidR="00552729">
        <w:rPr>
          <w:rFonts w:hint="cs"/>
          <w:rtl/>
        </w:rPr>
        <w:t xml:space="preserve"> </w:t>
      </w:r>
      <w:r w:rsidR="00552729">
        <w:rPr>
          <w:rFonts w:hint="eastAsia"/>
          <w:rtl/>
        </w:rPr>
        <w:t>–</w:t>
      </w:r>
      <w:r w:rsidR="00552729">
        <w:rPr>
          <w:rFonts w:hint="cs"/>
          <w:rtl/>
        </w:rPr>
        <w:t xml:space="preserve"> </w:t>
      </w:r>
      <w:bookmarkStart w:id="18658" w:name="_ETM_Q53_220112"/>
      <w:bookmarkStart w:id="18659" w:name="_ETM_Q53_220171"/>
      <w:bookmarkStart w:id="18660" w:name="_ETM_Q53_220232"/>
      <w:bookmarkStart w:id="18661" w:name="_ETM_Q53_220305"/>
      <w:bookmarkEnd w:id="18658"/>
      <w:bookmarkEnd w:id="18659"/>
      <w:bookmarkEnd w:id="18660"/>
      <w:bookmarkEnd w:id="18661"/>
      <w:r>
        <w:rPr>
          <w:rFonts w:hint="cs"/>
          <w:rtl/>
        </w:rPr>
        <w:t xml:space="preserve">אז </w:t>
      </w:r>
      <w:r>
        <w:rPr>
          <w:rtl/>
        </w:rPr>
        <w:t xml:space="preserve">אני </w:t>
      </w:r>
      <w:bookmarkStart w:id="18662" w:name="_ETM_Q53_200369"/>
      <w:bookmarkEnd w:id="18662"/>
      <w:r>
        <w:rPr>
          <w:rtl/>
        </w:rPr>
        <w:t xml:space="preserve">שואל </w:t>
      </w:r>
      <w:bookmarkStart w:id="18663" w:name="_ETM_Q53_200610"/>
      <w:bookmarkEnd w:id="18663"/>
      <w:r>
        <w:rPr>
          <w:rtl/>
        </w:rPr>
        <w:t xml:space="preserve">את </w:t>
      </w:r>
      <w:bookmarkStart w:id="18664" w:name="_ETM_Q53_200730"/>
      <w:bookmarkEnd w:id="18664"/>
      <w:r>
        <w:rPr>
          <w:rtl/>
        </w:rPr>
        <w:t>עצמי</w:t>
      </w:r>
      <w:r w:rsidR="00552729">
        <w:rPr>
          <w:rFonts w:hint="cs"/>
          <w:rtl/>
        </w:rPr>
        <w:t>,</w:t>
      </w:r>
      <w:r>
        <w:rPr>
          <w:rtl/>
        </w:rPr>
        <w:t xml:space="preserve"> </w:t>
      </w:r>
      <w:bookmarkStart w:id="18665" w:name="_ETM_Q53_201150"/>
      <w:bookmarkEnd w:id="18665"/>
      <w:r>
        <w:rPr>
          <w:rtl/>
        </w:rPr>
        <w:t xml:space="preserve">ואני </w:t>
      </w:r>
      <w:bookmarkStart w:id="18666" w:name="_ETM_Q53_201360"/>
      <w:bookmarkEnd w:id="18666"/>
      <w:r>
        <w:rPr>
          <w:rtl/>
        </w:rPr>
        <w:t xml:space="preserve">חושב </w:t>
      </w:r>
      <w:bookmarkStart w:id="18667" w:name="_ETM_Q53_201540"/>
      <w:bookmarkEnd w:id="18667"/>
      <w:r>
        <w:rPr>
          <w:rtl/>
        </w:rPr>
        <w:t xml:space="preserve">שאנחנו </w:t>
      </w:r>
      <w:bookmarkStart w:id="18668" w:name="_ETM_Q53_201779"/>
      <w:bookmarkEnd w:id="18668"/>
      <w:r>
        <w:rPr>
          <w:rtl/>
        </w:rPr>
        <w:t xml:space="preserve">צריכים </w:t>
      </w:r>
      <w:bookmarkStart w:id="18669" w:name="_ETM_Q53_202050"/>
      <w:bookmarkEnd w:id="18669"/>
      <w:r>
        <w:rPr>
          <w:rtl/>
        </w:rPr>
        <w:t>לשאול</w:t>
      </w:r>
      <w:r w:rsidR="00552729">
        <w:rPr>
          <w:rFonts w:hint="cs"/>
          <w:rtl/>
        </w:rPr>
        <w:t>,</w:t>
      </w:r>
      <w:r>
        <w:rPr>
          <w:rtl/>
        </w:rPr>
        <w:t xml:space="preserve"> </w:t>
      </w:r>
      <w:bookmarkStart w:id="18670" w:name="_ETM_Q53_202590"/>
      <w:bookmarkEnd w:id="18670"/>
      <w:r>
        <w:rPr>
          <w:rtl/>
        </w:rPr>
        <w:t xml:space="preserve">ולכן </w:t>
      </w:r>
      <w:bookmarkStart w:id="18671" w:name="_ETM_Q53_202860"/>
      <w:bookmarkEnd w:id="18671"/>
      <w:r>
        <w:rPr>
          <w:rtl/>
        </w:rPr>
        <w:t xml:space="preserve">הדיון </w:t>
      </w:r>
      <w:bookmarkStart w:id="18672" w:name="_ETM_Q53_203160"/>
      <w:bookmarkEnd w:id="18672"/>
      <w:r>
        <w:rPr>
          <w:rtl/>
        </w:rPr>
        <w:t xml:space="preserve">הזה </w:t>
      </w:r>
      <w:bookmarkStart w:id="18673" w:name="_ETM_Q53_203340"/>
      <w:bookmarkEnd w:id="18673"/>
      <w:r>
        <w:rPr>
          <w:rtl/>
        </w:rPr>
        <w:t>במל</w:t>
      </w:r>
      <w:r>
        <w:rPr>
          <w:rFonts w:hint="cs"/>
          <w:rtl/>
        </w:rPr>
        <w:t>י</w:t>
      </w:r>
      <w:r>
        <w:rPr>
          <w:rtl/>
        </w:rPr>
        <w:t xml:space="preserve">אה </w:t>
      </w:r>
      <w:bookmarkStart w:id="18674" w:name="_ETM_Q53_204150"/>
      <w:bookmarkEnd w:id="18674"/>
      <w:r>
        <w:rPr>
          <w:rtl/>
        </w:rPr>
        <w:t>ש</w:t>
      </w:r>
      <w:r>
        <w:rPr>
          <w:rFonts w:hint="cs"/>
          <w:rtl/>
        </w:rPr>
        <w:t>מ</w:t>
      </w:r>
      <w:r>
        <w:rPr>
          <w:rtl/>
        </w:rPr>
        <w:t xml:space="preserve">תקיים </w:t>
      </w:r>
      <w:bookmarkStart w:id="18675" w:name="_ETM_Q53_204720"/>
      <w:bookmarkEnd w:id="18675"/>
      <w:r>
        <w:rPr>
          <w:rtl/>
        </w:rPr>
        <w:t xml:space="preserve">פה </w:t>
      </w:r>
      <w:bookmarkStart w:id="18676" w:name="_ETM_Q53_204869"/>
      <w:bookmarkEnd w:id="18676"/>
      <w:r>
        <w:rPr>
          <w:rtl/>
        </w:rPr>
        <w:t xml:space="preserve">הוא </w:t>
      </w:r>
      <w:bookmarkStart w:id="18677" w:name="_ETM_Q53_204960"/>
      <w:bookmarkEnd w:id="18677"/>
      <w:r>
        <w:rPr>
          <w:rtl/>
        </w:rPr>
        <w:t xml:space="preserve">חשוב </w:t>
      </w:r>
      <w:bookmarkStart w:id="18678" w:name="_ETM_Q53_205320"/>
      <w:bookmarkEnd w:id="18678"/>
      <w:r>
        <w:rPr>
          <w:rtl/>
        </w:rPr>
        <w:t xml:space="preserve">כל </w:t>
      </w:r>
      <w:bookmarkStart w:id="18679" w:name="_ETM_Q53_205529"/>
      <w:bookmarkEnd w:id="18679"/>
      <w:r>
        <w:rPr>
          <w:rtl/>
        </w:rPr>
        <w:t>כך</w:t>
      </w:r>
      <w:r>
        <w:rPr>
          <w:rFonts w:hint="cs"/>
          <w:rtl/>
        </w:rPr>
        <w:t>:</w:t>
      </w:r>
      <w:r>
        <w:rPr>
          <w:rtl/>
        </w:rPr>
        <w:t xml:space="preserve"> </w:t>
      </w:r>
      <w:bookmarkStart w:id="18680" w:name="_ETM_Q53_206369"/>
      <w:bookmarkEnd w:id="18680"/>
      <w:r>
        <w:rPr>
          <w:rtl/>
        </w:rPr>
        <w:t xml:space="preserve">איך </w:t>
      </w:r>
      <w:bookmarkStart w:id="18681" w:name="_ETM_Q53_206550"/>
      <w:bookmarkEnd w:id="18681"/>
      <w:r>
        <w:rPr>
          <w:rtl/>
        </w:rPr>
        <w:t xml:space="preserve">יכול </w:t>
      </w:r>
      <w:bookmarkStart w:id="18682" w:name="_ETM_Q53_206880"/>
      <w:bookmarkEnd w:id="18682"/>
      <w:r>
        <w:rPr>
          <w:rtl/>
        </w:rPr>
        <w:t>להיות</w:t>
      </w:r>
      <w:r>
        <w:rPr>
          <w:rFonts w:hint="cs"/>
          <w:rtl/>
        </w:rPr>
        <w:t>?</w:t>
      </w:r>
      <w:r>
        <w:rPr>
          <w:rtl/>
        </w:rPr>
        <w:t xml:space="preserve"> </w:t>
      </w:r>
      <w:bookmarkStart w:id="18683" w:name="_ETM_Q53_207420"/>
      <w:bookmarkEnd w:id="18683"/>
      <w:r>
        <w:rPr>
          <w:rtl/>
        </w:rPr>
        <w:t xml:space="preserve">הרי </w:t>
      </w:r>
      <w:bookmarkStart w:id="18684" w:name="_ETM_Q53_207689"/>
      <w:bookmarkEnd w:id="18684"/>
      <w:r>
        <w:rPr>
          <w:rtl/>
        </w:rPr>
        <w:t xml:space="preserve">איזה </w:t>
      </w:r>
      <w:bookmarkStart w:id="18685" w:name="_ETM_Q53_208020"/>
      <w:bookmarkEnd w:id="18685"/>
      <w:r>
        <w:rPr>
          <w:rtl/>
        </w:rPr>
        <w:t xml:space="preserve">הסכם </w:t>
      </w:r>
      <w:bookmarkStart w:id="18686" w:name="_ETM_Q53_208470"/>
      <w:bookmarkEnd w:id="18686"/>
      <w:r>
        <w:rPr>
          <w:rtl/>
        </w:rPr>
        <w:t>בעולם</w:t>
      </w:r>
      <w:r w:rsidR="00552729">
        <w:rPr>
          <w:rFonts w:hint="cs"/>
          <w:rtl/>
        </w:rPr>
        <w:t>,</w:t>
      </w:r>
      <w:r>
        <w:rPr>
          <w:rtl/>
        </w:rPr>
        <w:t xml:space="preserve"> </w:t>
      </w:r>
      <w:bookmarkStart w:id="18687" w:name="_ETM_Q53_208980"/>
      <w:bookmarkEnd w:id="18687"/>
      <w:r>
        <w:rPr>
          <w:rtl/>
        </w:rPr>
        <w:t>כל</w:t>
      </w:r>
      <w:bookmarkStart w:id="18688" w:name="_ETM_Q53_209189"/>
      <w:bookmarkStart w:id="18689" w:name="_ETM_Q53_209490"/>
      <w:bookmarkEnd w:id="18688"/>
      <w:bookmarkEnd w:id="18689"/>
      <w:r>
        <w:rPr>
          <w:rFonts w:hint="cs"/>
          <w:rtl/>
        </w:rPr>
        <w:t xml:space="preserve"> אחד שהי</w:t>
      </w:r>
      <w:r>
        <w:rPr>
          <w:rtl/>
        </w:rPr>
        <w:t xml:space="preserve">ה </w:t>
      </w:r>
      <w:bookmarkStart w:id="18690" w:name="_ETM_Q53_209580"/>
      <w:bookmarkEnd w:id="18690"/>
      <w:r>
        <w:rPr>
          <w:rtl/>
        </w:rPr>
        <w:t xml:space="preserve">חותם </w:t>
      </w:r>
      <w:bookmarkStart w:id="18691" w:name="_ETM_Q53_209880"/>
      <w:bookmarkEnd w:id="18691"/>
      <w:r>
        <w:rPr>
          <w:rtl/>
        </w:rPr>
        <w:t xml:space="preserve">חוזה </w:t>
      </w:r>
      <w:bookmarkStart w:id="18692" w:name="_ETM_Q53_210210"/>
      <w:bookmarkEnd w:id="18692"/>
      <w:r>
        <w:rPr>
          <w:rtl/>
        </w:rPr>
        <w:t xml:space="preserve">עם </w:t>
      </w:r>
      <w:bookmarkStart w:id="18693" w:name="_ETM_Q53_210330"/>
      <w:bookmarkEnd w:id="18693"/>
      <w:r>
        <w:rPr>
          <w:rtl/>
        </w:rPr>
        <w:t xml:space="preserve">כל </w:t>
      </w:r>
      <w:bookmarkStart w:id="18694" w:name="_ETM_Q53_210599"/>
      <w:bookmarkEnd w:id="18694"/>
      <w:r>
        <w:rPr>
          <w:rtl/>
        </w:rPr>
        <w:t xml:space="preserve">מישהו </w:t>
      </w:r>
      <w:bookmarkStart w:id="18695" w:name="_ETM_Q53_211020"/>
      <w:bookmarkEnd w:id="18695"/>
      <w:r>
        <w:rPr>
          <w:rtl/>
        </w:rPr>
        <w:t>בעולם</w:t>
      </w:r>
      <w:r>
        <w:rPr>
          <w:rFonts w:hint="cs"/>
          <w:rtl/>
        </w:rPr>
        <w:t>,</w:t>
      </w:r>
      <w:r>
        <w:rPr>
          <w:rtl/>
        </w:rPr>
        <w:t xml:space="preserve"> </w:t>
      </w:r>
      <w:bookmarkStart w:id="18696" w:name="_ETM_Q53_211780"/>
      <w:bookmarkEnd w:id="18696"/>
      <w:r>
        <w:rPr>
          <w:rtl/>
        </w:rPr>
        <w:t xml:space="preserve">כשהוא </w:t>
      </w:r>
      <w:bookmarkStart w:id="18697" w:name="_ETM_Q53_212200"/>
      <w:bookmarkEnd w:id="18697"/>
      <w:r>
        <w:rPr>
          <w:rtl/>
        </w:rPr>
        <w:t xml:space="preserve">חותם </w:t>
      </w:r>
      <w:bookmarkStart w:id="18698" w:name="_ETM_Q53_212560"/>
      <w:bookmarkEnd w:id="18698"/>
      <w:r>
        <w:rPr>
          <w:rFonts w:hint="cs"/>
          <w:rtl/>
        </w:rPr>
        <w:t xml:space="preserve">עם </w:t>
      </w:r>
      <w:r>
        <w:rPr>
          <w:rtl/>
        </w:rPr>
        <w:t xml:space="preserve">מישהו </w:t>
      </w:r>
      <w:bookmarkStart w:id="18699" w:name="_ETM_Q53_212890"/>
      <w:bookmarkEnd w:id="18699"/>
      <w:r>
        <w:rPr>
          <w:rtl/>
        </w:rPr>
        <w:t xml:space="preserve">חוזה </w:t>
      </w:r>
      <w:bookmarkStart w:id="18700" w:name="_ETM_Q53_213190"/>
      <w:bookmarkEnd w:id="18700"/>
      <w:r>
        <w:rPr>
          <w:rtl/>
        </w:rPr>
        <w:t xml:space="preserve">והצד </w:t>
      </w:r>
      <w:bookmarkStart w:id="18701" w:name="_ETM_Q53_213550"/>
      <w:bookmarkEnd w:id="18701"/>
      <w:r>
        <w:rPr>
          <w:rtl/>
        </w:rPr>
        <w:t xml:space="preserve">השני </w:t>
      </w:r>
      <w:bookmarkStart w:id="18702" w:name="_ETM_Q53_213880"/>
      <w:bookmarkEnd w:id="18702"/>
      <w:r>
        <w:rPr>
          <w:rtl/>
        </w:rPr>
        <w:t xml:space="preserve">עומד </w:t>
      </w:r>
      <w:bookmarkStart w:id="18703" w:name="_ETM_Q53_214210"/>
      <w:bookmarkEnd w:id="18703"/>
      <w:r>
        <w:rPr>
          <w:rtl/>
        </w:rPr>
        <w:t xml:space="preserve">וצועק </w:t>
      </w:r>
      <w:bookmarkStart w:id="18704" w:name="_ETM_Q53_214659"/>
      <w:bookmarkEnd w:id="18704"/>
      <w:r>
        <w:rPr>
          <w:rtl/>
        </w:rPr>
        <w:t xml:space="preserve">בכל </w:t>
      </w:r>
      <w:bookmarkStart w:id="18705" w:name="_ETM_Q53_214930"/>
      <w:bookmarkEnd w:id="18705"/>
      <w:r>
        <w:rPr>
          <w:rtl/>
        </w:rPr>
        <w:t>במה</w:t>
      </w:r>
      <w:r>
        <w:rPr>
          <w:rFonts w:hint="cs"/>
          <w:rtl/>
        </w:rPr>
        <w:t>:</w:t>
      </w:r>
      <w:r>
        <w:rPr>
          <w:rtl/>
        </w:rPr>
        <w:t xml:space="preserve"> </w:t>
      </w:r>
      <w:bookmarkStart w:id="18706" w:name="_ETM_Q53_215170"/>
      <w:bookmarkEnd w:id="18706"/>
      <w:r>
        <w:rPr>
          <w:rtl/>
        </w:rPr>
        <w:t xml:space="preserve">אני </w:t>
      </w:r>
      <w:bookmarkStart w:id="18707" w:name="_ETM_Q53_215320"/>
      <w:bookmarkEnd w:id="18707"/>
      <w:r>
        <w:rPr>
          <w:rtl/>
        </w:rPr>
        <w:t xml:space="preserve">לא </w:t>
      </w:r>
      <w:bookmarkStart w:id="18708" w:name="_ETM_Q53_215409"/>
      <w:bookmarkEnd w:id="18708"/>
      <w:r>
        <w:rPr>
          <w:rtl/>
        </w:rPr>
        <w:t xml:space="preserve">מחויב </w:t>
      </w:r>
      <w:bookmarkStart w:id="18709" w:name="_ETM_Q53_215800"/>
      <w:bookmarkEnd w:id="18709"/>
      <w:r>
        <w:rPr>
          <w:rtl/>
        </w:rPr>
        <w:t>לחוזה</w:t>
      </w:r>
      <w:bookmarkStart w:id="18710" w:name="_ETM_Q53_216610"/>
      <w:bookmarkEnd w:id="18710"/>
      <w:r w:rsidR="00552729">
        <w:rPr>
          <w:rFonts w:hint="cs"/>
          <w:rtl/>
        </w:rPr>
        <w:t>,</w:t>
      </w:r>
      <w:r>
        <w:rPr>
          <w:rFonts w:hint="cs"/>
          <w:rtl/>
        </w:rPr>
        <w:t xml:space="preserve"> </w:t>
      </w:r>
      <w:bookmarkStart w:id="18711" w:name="_ETM_Q53_216000"/>
      <w:bookmarkEnd w:id="18711"/>
      <w:r>
        <w:rPr>
          <w:rtl/>
        </w:rPr>
        <w:t xml:space="preserve">אין </w:t>
      </w:r>
      <w:bookmarkStart w:id="18712" w:name="_ETM_Q53_216790"/>
      <w:bookmarkEnd w:id="18712"/>
      <w:r>
        <w:rPr>
          <w:rtl/>
        </w:rPr>
        <w:t xml:space="preserve">לי </w:t>
      </w:r>
      <w:bookmarkStart w:id="18713" w:name="_ETM_Q53_216880"/>
      <w:bookmarkEnd w:id="18713"/>
      <w:r>
        <w:rPr>
          <w:rtl/>
        </w:rPr>
        <w:t xml:space="preserve">שום </w:t>
      </w:r>
      <w:bookmarkStart w:id="18714" w:name="_ETM_Q53_217090"/>
      <w:bookmarkEnd w:id="18714"/>
      <w:r>
        <w:rPr>
          <w:rtl/>
        </w:rPr>
        <w:t xml:space="preserve">קשר </w:t>
      </w:r>
      <w:bookmarkStart w:id="18715" w:name="_ETM_Q53_217390"/>
      <w:bookmarkEnd w:id="18715"/>
      <w:r>
        <w:rPr>
          <w:rtl/>
        </w:rPr>
        <w:t xml:space="preserve">למה </w:t>
      </w:r>
      <w:bookmarkStart w:id="18716" w:name="_ETM_Q53_217600"/>
      <w:bookmarkEnd w:id="18716"/>
      <w:r>
        <w:rPr>
          <w:rtl/>
        </w:rPr>
        <w:t>שחתמתי</w:t>
      </w:r>
      <w:bookmarkStart w:id="18717" w:name="_ETM_Q53_218699"/>
      <w:bookmarkEnd w:id="18717"/>
      <w:r>
        <w:rPr>
          <w:rFonts w:hint="cs"/>
          <w:rtl/>
        </w:rPr>
        <w:t xml:space="preserve"> </w:t>
      </w:r>
      <w:r w:rsidR="00552729">
        <w:rPr>
          <w:rFonts w:hint="eastAsia"/>
          <w:rtl/>
        </w:rPr>
        <w:t>–</w:t>
      </w:r>
      <w:r w:rsidR="00552729">
        <w:rPr>
          <w:rFonts w:hint="cs"/>
          <w:rtl/>
        </w:rPr>
        <w:t xml:space="preserve"> </w:t>
      </w:r>
      <w:r>
        <w:rPr>
          <w:rtl/>
        </w:rPr>
        <w:t xml:space="preserve">אתה </w:t>
      </w:r>
      <w:bookmarkStart w:id="18718" w:name="_ETM_Q53_219059"/>
      <w:bookmarkEnd w:id="18718"/>
      <w:r>
        <w:rPr>
          <w:rtl/>
        </w:rPr>
        <w:t xml:space="preserve">תישאר </w:t>
      </w:r>
      <w:bookmarkStart w:id="18719" w:name="_ETM_Q53_219449"/>
      <w:bookmarkEnd w:id="18719"/>
      <w:r>
        <w:rPr>
          <w:rtl/>
        </w:rPr>
        <w:t xml:space="preserve">נאמן </w:t>
      </w:r>
      <w:bookmarkStart w:id="18720" w:name="_ETM_Q53_220050"/>
      <w:bookmarkEnd w:id="18720"/>
      <w:r>
        <w:rPr>
          <w:rtl/>
        </w:rPr>
        <w:t xml:space="preserve">לכל </w:t>
      </w:r>
      <w:bookmarkStart w:id="18721" w:name="_ETM_Q53_220469"/>
      <w:bookmarkEnd w:id="18721"/>
      <w:r>
        <w:rPr>
          <w:rtl/>
        </w:rPr>
        <w:t xml:space="preserve">העקרונות </w:t>
      </w:r>
      <w:bookmarkStart w:id="18722" w:name="_ETM_Q53_220829"/>
      <w:bookmarkEnd w:id="18722"/>
      <w:r>
        <w:rPr>
          <w:rtl/>
        </w:rPr>
        <w:t xml:space="preserve">שחתומים </w:t>
      </w:r>
      <w:bookmarkStart w:id="18723" w:name="_ETM_Q53_221249"/>
      <w:bookmarkEnd w:id="18723"/>
      <w:r>
        <w:rPr>
          <w:rtl/>
        </w:rPr>
        <w:t xml:space="preserve">בחוזה </w:t>
      </w:r>
      <w:bookmarkStart w:id="18724" w:name="_ETM_Q53_221670"/>
      <w:bookmarkEnd w:id="18724"/>
      <w:r>
        <w:rPr>
          <w:rtl/>
        </w:rPr>
        <w:t>הזה</w:t>
      </w:r>
      <w:r>
        <w:rPr>
          <w:rFonts w:hint="cs"/>
          <w:rtl/>
        </w:rPr>
        <w:t>?</w:t>
      </w:r>
      <w:r>
        <w:rPr>
          <w:rtl/>
        </w:rPr>
        <w:t xml:space="preserve"> </w:t>
      </w:r>
      <w:bookmarkStart w:id="18725" w:name="_ETM_Q53_222179"/>
      <w:bookmarkEnd w:id="18725"/>
      <w:r>
        <w:rPr>
          <w:rtl/>
        </w:rPr>
        <w:t xml:space="preserve">אתה </w:t>
      </w:r>
      <w:bookmarkStart w:id="18726" w:name="_ETM_Q53_222329"/>
      <w:bookmarkEnd w:id="18726"/>
      <w:r>
        <w:rPr>
          <w:rtl/>
        </w:rPr>
        <w:t xml:space="preserve">תישאר </w:t>
      </w:r>
      <w:bookmarkStart w:id="18727" w:name="_ETM_Q53_222690"/>
      <w:bookmarkEnd w:id="18727"/>
      <w:r>
        <w:rPr>
          <w:rtl/>
        </w:rPr>
        <w:t xml:space="preserve">נאמן </w:t>
      </w:r>
      <w:bookmarkStart w:id="18728" w:name="_ETM_Q53_223589"/>
      <w:bookmarkEnd w:id="18728"/>
      <w:r>
        <w:rPr>
          <w:rtl/>
        </w:rPr>
        <w:t>ל</w:t>
      </w:r>
      <w:r>
        <w:rPr>
          <w:rFonts w:hint="cs"/>
          <w:rtl/>
        </w:rPr>
        <w:t xml:space="preserve">אכוף </w:t>
      </w:r>
      <w:bookmarkStart w:id="18729" w:name="_ETM_Q53_224010"/>
      <w:bookmarkEnd w:id="18729"/>
      <w:r>
        <w:rPr>
          <w:rtl/>
        </w:rPr>
        <w:t xml:space="preserve">בנייה </w:t>
      </w:r>
      <w:bookmarkStart w:id="18730" w:name="_ETM_Q53_224309"/>
      <w:bookmarkEnd w:id="18730"/>
      <w:r>
        <w:rPr>
          <w:rtl/>
        </w:rPr>
        <w:t xml:space="preserve">של </w:t>
      </w:r>
      <w:bookmarkStart w:id="18731" w:name="_ETM_Q53_224519"/>
      <w:bookmarkEnd w:id="18731"/>
      <w:r>
        <w:rPr>
          <w:rtl/>
        </w:rPr>
        <w:t xml:space="preserve">יהודים </w:t>
      </w:r>
      <w:bookmarkStart w:id="18732" w:name="_ETM_Q53_225239"/>
      <w:bookmarkEnd w:id="18732"/>
      <w:r>
        <w:rPr>
          <w:rtl/>
        </w:rPr>
        <w:t xml:space="preserve">בכל </w:t>
      </w:r>
      <w:bookmarkStart w:id="18733" w:name="_ETM_Q53_225570"/>
      <w:bookmarkEnd w:id="18733"/>
      <w:r>
        <w:rPr>
          <w:rtl/>
        </w:rPr>
        <w:t xml:space="preserve">מקום </w:t>
      </w:r>
      <w:bookmarkStart w:id="18734" w:name="_ETM_Q53_225839"/>
      <w:bookmarkEnd w:id="18734"/>
      <w:r>
        <w:rPr>
          <w:rtl/>
        </w:rPr>
        <w:t xml:space="preserve">בשטחי </w:t>
      </w:r>
      <w:bookmarkStart w:id="18735" w:name="_ETM_Q53_226229"/>
      <w:bookmarkEnd w:id="18735"/>
      <w:r>
        <w:t>C</w:t>
      </w:r>
      <w:bookmarkStart w:id="18736" w:name="_ETM_Q53_226829"/>
      <w:bookmarkEnd w:id="18736"/>
      <w:r>
        <w:rPr>
          <w:rFonts w:hint="cs"/>
          <w:rtl/>
        </w:rPr>
        <w:t xml:space="preserve">; לאכוף בנייה של </w:t>
      </w:r>
      <w:bookmarkStart w:id="18737" w:name="_ETM_Q53_227129"/>
      <w:bookmarkStart w:id="18738" w:name="_ETM_Q53_227339"/>
      <w:bookmarkStart w:id="18739" w:name="_ETM_Q53_227460"/>
      <w:bookmarkEnd w:id="18737"/>
      <w:bookmarkEnd w:id="18738"/>
      <w:bookmarkEnd w:id="18739"/>
      <w:r>
        <w:rPr>
          <w:rtl/>
        </w:rPr>
        <w:t xml:space="preserve">יהודים </w:t>
      </w:r>
      <w:bookmarkStart w:id="18740" w:name="_ETM_Q53_227789"/>
      <w:bookmarkStart w:id="18741" w:name="_ETM_Q53_228359"/>
      <w:bookmarkEnd w:id="18740"/>
      <w:bookmarkEnd w:id="18741"/>
      <w:r>
        <w:rPr>
          <w:rtl/>
        </w:rPr>
        <w:t xml:space="preserve">בשטחי </w:t>
      </w:r>
      <w:bookmarkStart w:id="18742" w:name="_ETM_Q53_228899"/>
      <w:bookmarkEnd w:id="18742"/>
      <w:r>
        <w:t>B</w:t>
      </w:r>
      <w:bookmarkStart w:id="18743" w:name="_ETM_Q53_229379"/>
      <w:bookmarkEnd w:id="18743"/>
      <w:r>
        <w:rPr>
          <w:rFonts w:hint="cs"/>
          <w:rtl/>
        </w:rPr>
        <w:t>, ו</w:t>
      </w:r>
      <w:r>
        <w:rPr>
          <w:rtl/>
        </w:rPr>
        <w:t xml:space="preserve">מהצד </w:t>
      </w:r>
      <w:bookmarkStart w:id="18744" w:name="_ETM_Q53_229829"/>
      <w:bookmarkEnd w:id="18744"/>
      <w:r>
        <w:rPr>
          <w:rtl/>
        </w:rPr>
        <w:t xml:space="preserve">השני </w:t>
      </w:r>
      <w:bookmarkStart w:id="18745" w:name="_ETM_Q53_230100"/>
      <w:bookmarkEnd w:id="18745"/>
      <w:r>
        <w:rPr>
          <w:rtl/>
        </w:rPr>
        <w:t xml:space="preserve">לתת </w:t>
      </w:r>
      <w:bookmarkStart w:id="18746" w:name="_ETM_Q53_230429"/>
      <w:bookmarkEnd w:id="18746"/>
      <w:r>
        <w:rPr>
          <w:rtl/>
        </w:rPr>
        <w:t xml:space="preserve">להם </w:t>
      </w:r>
      <w:bookmarkStart w:id="18747" w:name="_ETM_Q53_231090"/>
      <w:bookmarkEnd w:id="18747"/>
      <w:r>
        <w:rPr>
          <w:rtl/>
        </w:rPr>
        <w:t xml:space="preserve">לתפוס </w:t>
      </w:r>
      <w:bookmarkStart w:id="18748" w:name="_ETM_Q53_231450"/>
      <w:bookmarkEnd w:id="18748"/>
      <w:r>
        <w:rPr>
          <w:rtl/>
        </w:rPr>
        <w:t xml:space="preserve">ולהשתלט </w:t>
      </w:r>
      <w:bookmarkStart w:id="18749" w:name="_ETM_Q53_232020"/>
      <w:bookmarkEnd w:id="18749"/>
      <w:r>
        <w:rPr>
          <w:rtl/>
        </w:rPr>
        <w:t xml:space="preserve">על </w:t>
      </w:r>
      <w:bookmarkStart w:id="18750" w:name="_ETM_Q53_232590"/>
      <w:bookmarkEnd w:id="18750"/>
      <w:r>
        <w:rPr>
          <w:rtl/>
        </w:rPr>
        <w:t xml:space="preserve">כל </w:t>
      </w:r>
      <w:bookmarkStart w:id="18751" w:name="_ETM_Q53_232770"/>
      <w:bookmarkEnd w:id="18751"/>
      <w:r>
        <w:rPr>
          <w:rtl/>
        </w:rPr>
        <w:t xml:space="preserve">השטחים </w:t>
      </w:r>
      <w:bookmarkStart w:id="18752" w:name="_ETM_Q53_233280"/>
      <w:bookmarkEnd w:id="18752"/>
      <w:r>
        <w:rPr>
          <w:rtl/>
        </w:rPr>
        <w:t>הללו</w:t>
      </w:r>
      <w:r>
        <w:rPr>
          <w:rFonts w:hint="cs"/>
          <w:rtl/>
        </w:rPr>
        <w:t>?</w:t>
      </w:r>
    </w:p>
    <w:p w:rsidR="004E6F96" w:rsidRDefault="004E6F96" w:rsidP="00080EA4">
      <w:pPr>
        <w:rPr>
          <w:rtl/>
        </w:rPr>
      </w:pPr>
    </w:p>
    <w:p w:rsidR="004E6F96" w:rsidRDefault="004E6F96" w:rsidP="00552729">
      <w:pPr>
        <w:rPr>
          <w:rtl/>
        </w:rPr>
      </w:pPr>
      <w:bookmarkStart w:id="18753" w:name="_ETM_Q53_234149"/>
      <w:bookmarkEnd w:id="18753"/>
      <w:r>
        <w:rPr>
          <w:rtl/>
        </w:rPr>
        <w:t xml:space="preserve">זה </w:t>
      </w:r>
      <w:bookmarkStart w:id="18754" w:name="_ETM_Q53_234449"/>
      <w:bookmarkEnd w:id="18754"/>
      <w:r>
        <w:rPr>
          <w:rtl/>
        </w:rPr>
        <w:t xml:space="preserve">לא </w:t>
      </w:r>
      <w:bookmarkStart w:id="18755" w:name="_ETM_Q53_234510"/>
      <w:bookmarkEnd w:id="18755"/>
      <w:r>
        <w:rPr>
          <w:rtl/>
        </w:rPr>
        <w:t xml:space="preserve">נגמר </w:t>
      </w:r>
      <w:bookmarkStart w:id="18756" w:name="_ETM_Q53_234899"/>
      <w:bookmarkEnd w:id="18756"/>
      <w:r>
        <w:rPr>
          <w:rtl/>
        </w:rPr>
        <w:t>שם</w:t>
      </w:r>
      <w:r>
        <w:rPr>
          <w:rFonts w:hint="cs"/>
          <w:rtl/>
        </w:rPr>
        <w:t>.</w:t>
      </w:r>
      <w:r>
        <w:rPr>
          <w:rtl/>
        </w:rPr>
        <w:t xml:space="preserve"> </w:t>
      </w:r>
      <w:bookmarkStart w:id="18757" w:name="_ETM_Q53_235199"/>
      <w:bookmarkEnd w:id="18757"/>
      <w:r>
        <w:rPr>
          <w:rtl/>
        </w:rPr>
        <w:t xml:space="preserve">זה </w:t>
      </w:r>
      <w:bookmarkStart w:id="18758" w:name="_ETM_Q53_235289"/>
      <w:bookmarkEnd w:id="18758"/>
      <w:r>
        <w:rPr>
          <w:rtl/>
        </w:rPr>
        <w:t xml:space="preserve">לא </w:t>
      </w:r>
      <w:bookmarkStart w:id="18759" w:name="_ETM_Q53_235350"/>
      <w:bookmarkEnd w:id="18759"/>
      <w:r>
        <w:rPr>
          <w:rtl/>
        </w:rPr>
        <w:t xml:space="preserve">נגמר </w:t>
      </w:r>
      <w:bookmarkStart w:id="18760" w:name="_ETM_Q53_235679"/>
      <w:bookmarkStart w:id="18761" w:name="_ETM_Q53_235800"/>
      <w:bookmarkEnd w:id="18760"/>
      <w:bookmarkEnd w:id="18761"/>
      <w:r>
        <w:rPr>
          <w:rFonts w:hint="cs"/>
          <w:rtl/>
        </w:rPr>
        <w:t xml:space="preserve">רק </w:t>
      </w:r>
      <w:bookmarkStart w:id="18762" w:name="_ETM_Q53_235000"/>
      <w:bookmarkEnd w:id="18762"/>
      <w:r>
        <w:rPr>
          <w:rFonts w:hint="cs"/>
          <w:rtl/>
        </w:rPr>
        <w:t>ב</w:t>
      </w:r>
      <w:r>
        <w:rPr>
          <w:rtl/>
        </w:rPr>
        <w:t>בניין</w:t>
      </w:r>
      <w:r>
        <w:rPr>
          <w:rFonts w:hint="cs"/>
          <w:rtl/>
        </w:rPr>
        <w:t>.</w:t>
      </w:r>
      <w:r>
        <w:rPr>
          <w:rtl/>
        </w:rPr>
        <w:t xml:space="preserve"> </w:t>
      </w:r>
      <w:bookmarkStart w:id="18763" w:name="_ETM_Q53_236070"/>
      <w:bookmarkEnd w:id="18763"/>
      <w:r>
        <w:rPr>
          <w:rtl/>
        </w:rPr>
        <w:t xml:space="preserve">זה </w:t>
      </w:r>
      <w:bookmarkStart w:id="18764" w:name="_ETM_Q53_236160"/>
      <w:bookmarkStart w:id="18765" w:name="_ETM_Q53_236280"/>
      <w:bookmarkEnd w:id="18764"/>
      <w:bookmarkEnd w:id="18765"/>
      <w:r>
        <w:rPr>
          <w:rFonts w:hint="cs"/>
          <w:rtl/>
        </w:rPr>
        <w:t xml:space="preserve">לא נגמר אפילו </w:t>
      </w:r>
      <w:bookmarkStart w:id="18766" w:name="_ETM_Q53_236489"/>
      <w:bookmarkEnd w:id="18766"/>
      <w:r>
        <w:rPr>
          <w:rtl/>
        </w:rPr>
        <w:t xml:space="preserve">בהתייחסות </w:t>
      </w:r>
      <w:bookmarkStart w:id="18767" w:name="_ETM_Q53_237000"/>
      <w:bookmarkEnd w:id="18767"/>
      <w:r>
        <w:rPr>
          <w:rtl/>
        </w:rPr>
        <w:t xml:space="preserve">שלנו </w:t>
      </w:r>
      <w:bookmarkStart w:id="18768" w:name="_ETM_Q53_237329"/>
      <w:bookmarkEnd w:id="18768"/>
      <w:r>
        <w:rPr>
          <w:rtl/>
        </w:rPr>
        <w:t>לשטח</w:t>
      </w:r>
      <w:r>
        <w:rPr>
          <w:rFonts w:hint="cs"/>
          <w:rtl/>
        </w:rPr>
        <w:t xml:space="preserve">י המורשת שלנו. </w:t>
      </w:r>
      <w:bookmarkStart w:id="18769" w:name="_ETM_Q53_237590"/>
      <w:bookmarkStart w:id="18770" w:name="_ETM_Q53_237710"/>
      <w:bookmarkStart w:id="18771" w:name="_ETM_Q53_238130"/>
      <w:bookmarkStart w:id="18772" w:name="_ETM_Q53_239350"/>
      <w:bookmarkEnd w:id="18769"/>
      <w:bookmarkEnd w:id="18770"/>
      <w:bookmarkEnd w:id="18771"/>
      <w:bookmarkEnd w:id="18772"/>
      <w:r>
        <w:rPr>
          <w:rtl/>
        </w:rPr>
        <w:t xml:space="preserve">לא </w:t>
      </w:r>
      <w:bookmarkStart w:id="18773" w:name="_ETM_Q53_239559"/>
      <w:bookmarkEnd w:id="18773"/>
      <w:r>
        <w:rPr>
          <w:rtl/>
        </w:rPr>
        <w:t>מ</w:t>
      </w:r>
      <w:r>
        <w:rPr>
          <w:rFonts w:hint="cs"/>
          <w:rtl/>
        </w:rPr>
        <w:t xml:space="preserve">עט שטחי </w:t>
      </w:r>
      <w:bookmarkStart w:id="18774" w:name="_ETM_Q53_240129"/>
      <w:bookmarkEnd w:id="18774"/>
      <w:r>
        <w:rPr>
          <w:rtl/>
        </w:rPr>
        <w:t xml:space="preserve">מורשת </w:t>
      </w:r>
      <w:bookmarkStart w:id="18775" w:name="_ETM_Q53_240489"/>
      <w:bookmarkEnd w:id="18775"/>
      <w:r>
        <w:rPr>
          <w:rtl/>
        </w:rPr>
        <w:t xml:space="preserve">נמצאים </w:t>
      </w:r>
      <w:bookmarkStart w:id="18776" w:name="_ETM_Q53_240940"/>
      <w:bookmarkEnd w:id="18776"/>
      <w:r>
        <w:rPr>
          <w:rtl/>
        </w:rPr>
        <w:t xml:space="preserve">בשטח </w:t>
      </w:r>
      <w:bookmarkStart w:id="18777" w:name="_ETM_Q53_241300"/>
      <w:bookmarkStart w:id="18778" w:name="_ETM_Q53_241719"/>
      <w:bookmarkEnd w:id="18777"/>
      <w:bookmarkEnd w:id="18778"/>
      <w:r>
        <w:rPr>
          <w:rtl/>
        </w:rPr>
        <w:t xml:space="preserve">שנקרא </w:t>
      </w:r>
      <w:bookmarkStart w:id="18779" w:name="_ETM_Q53_242199"/>
      <w:bookmarkEnd w:id="18779"/>
      <w:r>
        <w:rPr>
          <w:rtl/>
        </w:rPr>
        <w:t xml:space="preserve">שטח </w:t>
      </w:r>
      <w:bookmarkStart w:id="18780" w:name="_ETM_Q53_242530"/>
      <w:bookmarkEnd w:id="18780"/>
      <w:r>
        <w:t>B</w:t>
      </w:r>
      <w:bookmarkStart w:id="18781" w:name="_ETM_Q53_243010"/>
      <w:bookmarkEnd w:id="18781"/>
      <w:r>
        <w:rPr>
          <w:rFonts w:hint="cs"/>
          <w:rtl/>
        </w:rPr>
        <w:t xml:space="preserve">, </w:t>
      </w:r>
      <w:r>
        <w:rPr>
          <w:rtl/>
        </w:rPr>
        <w:t>לצערנו</w:t>
      </w:r>
      <w:r>
        <w:rPr>
          <w:rFonts w:hint="cs"/>
          <w:rtl/>
        </w:rPr>
        <w:t>.</w:t>
      </w:r>
      <w:r>
        <w:rPr>
          <w:rtl/>
        </w:rPr>
        <w:t xml:space="preserve"> </w:t>
      </w:r>
      <w:bookmarkStart w:id="18782" w:name="_ETM_Q53_244390"/>
      <w:bookmarkEnd w:id="18782"/>
      <w:r>
        <w:rPr>
          <w:rtl/>
        </w:rPr>
        <w:t xml:space="preserve">מזבח </w:t>
      </w:r>
      <w:bookmarkStart w:id="18783" w:name="_ETM_Q53_244810"/>
      <w:bookmarkEnd w:id="18783"/>
      <w:r>
        <w:rPr>
          <w:rFonts w:hint="cs"/>
          <w:rtl/>
        </w:rPr>
        <w:t xml:space="preserve">יהושע בהר עיבל </w:t>
      </w:r>
      <w:bookmarkStart w:id="18784" w:name="_ETM_Q53_245170"/>
      <w:bookmarkStart w:id="18785" w:name="_ETM_Q53_245560"/>
      <w:bookmarkEnd w:id="18784"/>
      <w:bookmarkEnd w:id="18785"/>
      <w:r>
        <w:rPr>
          <w:rtl/>
        </w:rPr>
        <w:t xml:space="preserve">נמצא </w:t>
      </w:r>
      <w:bookmarkStart w:id="18786" w:name="_ETM_Q53_245920"/>
      <w:bookmarkEnd w:id="18786"/>
      <w:r>
        <w:rPr>
          <w:rtl/>
        </w:rPr>
        <w:t xml:space="preserve">בשטח </w:t>
      </w:r>
      <w:bookmarkStart w:id="18787" w:name="_ETM_Q53_246310"/>
      <w:bookmarkEnd w:id="18787"/>
      <w:r>
        <w:rPr>
          <w:rFonts w:hint="cs"/>
        </w:rPr>
        <w:t>B</w:t>
      </w:r>
      <w:r>
        <w:rPr>
          <w:rFonts w:hint="cs"/>
          <w:rtl/>
        </w:rPr>
        <w:t xml:space="preserve">, </w:t>
      </w:r>
      <w:bookmarkStart w:id="18788" w:name="_ETM_Q53_246729"/>
      <w:bookmarkEnd w:id="18788"/>
      <w:r>
        <w:rPr>
          <w:rtl/>
        </w:rPr>
        <w:t>והיום</w:t>
      </w:r>
      <w:r>
        <w:rPr>
          <w:rFonts w:hint="cs"/>
          <w:rtl/>
        </w:rPr>
        <w:t>,</w:t>
      </w:r>
      <w:r>
        <w:rPr>
          <w:rtl/>
        </w:rPr>
        <w:t xml:space="preserve"> </w:t>
      </w:r>
      <w:bookmarkStart w:id="18789" w:name="_ETM_Q53_247270"/>
      <w:bookmarkEnd w:id="18789"/>
      <w:r>
        <w:rPr>
          <w:rtl/>
        </w:rPr>
        <w:t xml:space="preserve">בדקה </w:t>
      </w:r>
      <w:bookmarkStart w:id="18790" w:name="_ETM_Q53_247689"/>
      <w:bookmarkEnd w:id="18790"/>
      <w:r>
        <w:rPr>
          <w:rtl/>
        </w:rPr>
        <w:t xml:space="preserve">הזאת </w:t>
      </w:r>
      <w:bookmarkStart w:id="18791" w:name="_ETM_Q53_247900"/>
      <w:bookmarkEnd w:id="18791"/>
      <w:r>
        <w:rPr>
          <w:rtl/>
        </w:rPr>
        <w:t xml:space="preserve">שאני </w:t>
      </w:r>
      <w:bookmarkStart w:id="18792" w:name="_ETM_Q53_248110"/>
      <w:bookmarkEnd w:id="18792"/>
      <w:r>
        <w:rPr>
          <w:rtl/>
        </w:rPr>
        <w:t xml:space="preserve">עומד </w:t>
      </w:r>
      <w:bookmarkStart w:id="18793" w:name="_ETM_Q53_248290"/>
      <w:bookmarkEnd w:id="18793"/>
      <w:r>
        <w:rPr>
          <w:rtl/>
        </w:rPr>
        <w:t>כאן</w:t>
      </w:r>
      <w:r>
        <w:rPr>
          <w:rFonts w:hint="cs"/>
          <w:rtl/>
        </w:rPr>
        <w:t>,</w:t>
      </w:r>
      <w:r>
        <w:rPr>
          <w:rtl/>
        </w:rPr>
        <w:t xml:space="preserve"> </w:t>
      </w:r>
      <w:bookmarkStart w:id="18794" w:name="_ETM_Q53_248560"/>
      <w:bookmarkEnd w:id="18794"/>
      <w:r>
        <w:rPr>
          <w:rtl/>
        </w:rPr>
        <w:t xml:space="preserve">בדוכן </w:t>
      </w:r>
      <w:bookmarkStart w:id="18795" w:name="_ETM_Q53_248920"/>
      <w:bookmarkEnd w:id="18795"/>
      <w:r>
        <w:rPr>
          <w:rtl/>
        </w:rPr>
        <w:t>הכנסת</w:t>
      </w:r>
      <w:r>
        <w:rPr>
          <w:rFonts w:hint="cs"/>
          <w:rtl/>
        </w:rPr>
        <w:t>,</w:t>
      </w:r>
      <w:r>
        <w:rPr>
          <w:rtl/>
        </w:rPr>
        <w:t xml:space="preserve"> </w:t>
      </w:r>
      <w:bookmarkStart w:id="18796" w:name="_ETM_Q53_249310"/>
      <w:bookmarkEnd w:id="18796"/>
      <w:r>
        <w:rPr>
          <w:rtl/>
        </w:rPr>
        <w:t xml:space="preserve">המקום </w:t>
      </w:r>
      <w:bookmarkStart w:id="18797" w:name="_ETM_Q53_249640"/>
      <w:bookmarkEnd w:id="18797"/>
      <w:r>
        <w:rPr>
          <w:rtl/>
        </w:rPr>
        <w:t xml:space="preserve">ההיסטורי </w:t>
      </w:r>
      <w:bookmarkStart w:id="18798" w:name="_ETM_Q53_250150"/>
      <w:bookmarkEnd w:id="18798"/>
      <w:r>
        <w:rPr>
          <w:rFonts w:hint="cs"/>
          <w:rtl/>
        </w:rPr>
        <w:t>ה</w:t>
      </w:r>
      <w:r>
        <w:rPr>
          <w:rtl/>
        </w:rPr>
        <w:t xml:space="preserve">חשוב </w:t>
      </w:r>
      <w:bookmarkStart w:id="18799" w:name="_ETM_Q53_250509"/>
      <w:bookmarkEnd w:id="18799"/>
      <w:r>
        <w:rPr>
          <w:rtl/>
        </w:rPr>
        <w:t xml:space="preserve">כל </w:t>
      </w:r>
      <w:bookmarkStart w:id="18800" w:name="_ETM_Q53_250659"/>
      <w:bookmarkEnd w:id="18800"/>
      <w:r>
        <w:rPr>
          <w:rtl/>
        </w:rPr>
        <w:t xml:space="preserve">כך </w:t>
      </w:r>
      <w:bookmarkStart w:id="18801" w:name="_ETM_Q53_251140"/>
      <w:bookmarkEnd w:id="18801"/>
      <w:r>
        <w:rPr>
          <w:rtl/>
        </w:rPr>
        <w:t xml:space="preserve">לנו </w:t>
      </w:r>
      <w:bookmarkStart w:id="18802" w:name="_ETM_Q53_251470"/>
      <w:bookmarkEnd w:id="18802"/>
      <w:r>
        <w:rPr>
          <w:rtl/>
        </w:rPr>
        <w:t xml:space="preserve">כעם </w:t>
      </w:r>
      <w:bookmarkStart w:id="18803" w:name="_ETM_Q53_251740"/>
      <w:bookmarkEnd w:id="18803"/>
      <w:r>
        <w:rPr>
          <w:rtl/>
        </w:rPr>
        <w:t xml:space="preserve">ישראל </w:t>
      </w:r>
      <w:bookmarkStart w:id="18804" w:name="_ETM_Q53_252369"/>
      <w:bookmarkEnd w:id="18804"/>
      <w:r>
        <w:rPr>
          <w:rtl/>
        </w:rPr>
        <w:t xml:space="preserve">עומד </w:t>
      </w:r>
      <w:bookmarkStart w:id="18805" w:name="_ETM_Q53_252670"/>
      <w:bookmarkEnd w:id="18805"/>
      <w:r>
        <w:rPr>
          <w:rtl/>
        </w:rPr>
        <w:t>מופקר</w:t>
      </w:r>
      <w:r>
        <w:rPr>
          <w:rFonts w:hint="cs"/>
          <w:rtl/>
        </w:rPr>
        <w:t>.</w:t>
      </w:r>
      <w:r>
        <w:rPr>
          <w:rtl/>
        </w:rPr>
        <w:t xml:space="preserve"> </w:t>
      </w:r>
      <w:bookmarkStart w:id="18806" w:name="_ETM_Q53_253390"/>
      <w:bookmarkEnd w:id="18806"/>
      <w:r>
        <w:rPr>
          <w:rtl/>
        </w:rPr>
        <w:t xml:space="preserve">אין </w:t>
      </w:r>
      <w:bookmarkStart w:id="18807" w:name="_ETM_Q53_253569"/>
      <w:bookmarkEnd w:id="18807"/>
      <w:r>
        <w:rPr>
          <w:rtl/>
        </w:rPr>
        <w:t xml:space="preserve">שם </w:t>
      </w:r>
      <w:bookmarkStart w:id="18808" w:name="_ETM_Q53_253689"/>
      <w:bookmarkEnd w:id="18808"/>
      <w:r>
        <w:rPr>
          <w:rtl/>
        </w:rPr>
        <w:t>חייל</w:t>
      </w:r>
      <w:r>
        <w:rPr>
          <w:rFonts w:hint="cs"/>
          <w:rtl/>
        </w:rPr>
        <w:t xml:space="preserve"> אחד</w:t>
      </w:r>
      <w:bookmarkStart w:id="18809" w:name="_ETM_Q53_253959"/>
      <w:bookmarkEnd w:id="18809"/>
      <w:r>
        <w:rPr>
          <w:rtl/>
        </w:rPr>
        <w:t xml:space="preserve"> </w:t>
      </w:r>
      <w:bookmarkStart w:id="18810" w:name="_ETM_Q53_254170"/>
      <w:bookmarkEnd w:id="18810"/>
      <w:r>
        <w:rPr>
          <w:rtl/>
        </w:rPr>
        <w:t xml:space="preserve">ששומר </w:t>
      </w:r>
      <w:bookmarkStart w:id="18811" w:name="_ETM_Q53_254590"/>
      <w:bookmarkEnd w:id="18811"/>
      <w:r>
        <w:rPr>
          <w:rtl/>
        </w:rPr>
        <w:t>עליו</w:t>
      </w:r>
      <w:r>
        <w:rPr>
          <w:rFonts w:hint="cs"/>
          <w:rtl/>
        </w:rPr>
        <w:t>.</w:t>
      </w:r>
      <w:r>
        <w:rPr>
          <w:rtl/>
        </w:rPr>
        <w:t xml:space="preserve"> </w:t>
      </w:r>
      <w:bookmarkStart w:id="18812" w:name="_ETM_Q53_255159"/>
      <w:bookmarkEnd w:id="18812"/>
      <w:r>
        <w:rPr>
          <w:rtl/>
        </w:rPr>
        <w:t xml:space="preserve">לפני </w:t>
      </w:r>
      <w:bookmarkStart w:id="18813" w:name="_ETM_Q53_255610"/>
      <w:bookmarkEnd w:id="18813"/>
      <w:r>
        <w:rPr>
          <w:rtl/>
        </w:rPr>
        <w:t xml:space="preserve">שנתיים </w:t>
      </w:r>
      <w:bookmarkStart w:id="18814" w:name="_ETM_Q53_256330"/>
      <w:bookmarkEnd w:id="18814"/>
      <w:r>
        <w:rPr>
          <w:rtl/>
        </w:rPr>
        <w:t xml:space="preserve">באו </w:t>
      </w:r>
      <w:bookmarkStart w:id="18815" w:name="_ETM_Q53_256600"/>
      <w:bookmarkEnd w:id="18815"/>
      <w:r>
        <w:rPr>
          <w:rtl/>
        </w:rPr>
        <w:t xml:space="preserve">וניסו </w:t>
      </w:r>
      <w:bookmarkStart w:id="18816" w:name="_ETM_Q53_256959"/>
      <w:bookmarkEnd w:id="18816"/>
      <w:r>
        <w:rPr>
          <w:rtl/>
        </w:rPr>
        <w:t>לגרוס</w:t>
      </w:r>
      <w:bookmarkStart w:id="18817" w:name="_ETM_Q53_257619"/>
      <w:bookmarkEnd w:id="18817"/>
      <w:r>
        <w:rPr>
          <w:rFonts w:hint="cs"/>
          <w:rtl/>
        </w:rPr>
        <w:t xml:space="preserve">, </w:t>
      </w:r>
      <w:bookmarkStart w:id="18818" w:name="_ETM_Q53_258189"/>
      <w:bookmarkEnd w:id="18818"/>
      <w:r>
        <w:rPr>
          <w:rtl/>
        </w:rPr>
        <w:t xml:space="preserve">להפוך </w:t>
      </w:r>
      <w:bookmarkStart w:id="18819" w:name="_ETM_Q53_258490"/>
      <w:bookmarkEnd w:id="18819"/>
      <w:r>
        <w:rPr>
          <w:rtl/>
        </w:rPr>
        <w:t>לחצץ</w:t>
      </w:r>
      <w:r>
        <w:rPr>
          <w:rFonts w:hint="cs"/>
          <w:rtl/>
        </w:rPr>
        <w:t>,</w:t>
      </w:r>
      <w:r>
        <w:rPr>
          <w:rtl/>
        </w:rPr>
        <w:t xml:space="preserve"> </w:t>
      </w:r>
      <w:bookmarkStart w:id="18820" w:name="_ETM_Q53_259479"/>
      <w:bookmarkEnd w:id="18820"/>
      <w:r>
        <w:rPr>
          <w:rtl/>
        </w:rPr>
        <w:t xml:space="preserve">חלקים </w:t>
      </w:r>
      <w:bookmarkStart w:id="18821" w:name="_ETM_Q53_260020"/>
      <w:bookmarkEnd w:id="18821"/>
      <w:r>
        <w:rPr>
          <w:rtl/>
        </w:rPr>
        <w:t>מ</w:t>
      </w:r>
      <w:bookmarkStart w:id="18822" w:name="_ETM_Q53_260470"/>
      <w:bookmarkEnd w:id="18822"/>
      <w:r>
        <w:rPr>
          <w:rtl/>
        </w:rPr>
        <w:t xml:space="preserve">הגדר </w:t>
      </w:r>
      <w:bookmarkStart w:id="18823" w:name="_ETM_Q53_261459"/>
      <w:bookmarkEnd w:id="18823"/>
      <w:r>
        <w:rPr>
          <w:rtl/>
        </w:rPr>
        <w:t xml:space="preserve">שבני </w:t>
      </w:r>
      <w:bookmarkStart w:id="18824" w:name="_ETM_Q53_261729"/>
      <w:bookmarkEnd w:id="18824"/>
      <w:r>
        <w:rPr>
          <w:rtl/>
        </w:rPr>
        <w:t xml:space="preserve">ישראל </w:t>
      </w:r>
      <w:bookmarkStart w:id="18825" w:name="_ETM_Q53_262060"/>
      <w:bookmarkEnd w:id="18825"/>
      <w:r>
        <w:rPr>
          <w:rtl/>
        </w:rPr>
        <w:t xml:space="preserve">בנו </w:t>
      </w:r>
      <w:bookmarkStart w:id="18826" w:name="_ETM_Q53_262270"/>
      <w:bookmarkEnd w:id="18826"/>
      <w:r>
        <w:rPr>
          <w:rtl/>
        </w:rPr>
        <w:t xml:space="preserve">שם </w:t>
      </w:r>
      <w:bookmarkStart w:id="18827" w:name="_ETM_Q53_262450"/>
      <w:bookmarkEnd w:id="18827"/>
      <w:r>
        <w:rPr>
          <w:rtl/>
        </w:rPr>
        <w:t xml:space="preserve">לפני </w:t>
      </w:r>
      <w:bookmarkStart w:id="18828" w:name="_ETM_Q53_262930"/>
      <w:bookmarkEnd w:id="18828"/>
      <w:r>
        <w:rPr>
          <w:rtl/>
        </w:rPr>
        <w:t xml:space="preserve">אלפי </w:t>
      </w:r>
      <w:bookmarkStart w:id="18829" w:name="_ETM_Q53_263200"/>
      <w:bookmarkEnd w:id="18829"/>
      <w:r>
        <w:rPr>
          <w:rtl/>
        </w:rPr>
        <w:t>שנים</w:t>
      </w:r>
      <w:r>
        <w:rPr>
          <w:rFonts w:hint="cs"/>
          <w:rtl/>
        </w:rPr>
        <w:t>.</w:t>
      </w:r>
      <w:r>
        <w:rPr>
          <w:rtl/>
        </w:rPr>
        <w:t xml:space="preserve"> </w:t>
      </w:r>
      <w:bookmarkStart w:id="18830" w:name="_ETM_Q53_264069"/>
      <w:bookmarkEnd w:id="18830"/>
      <w:r>
        <w:rPr>
          <w:rtl/>
        </w:rPr>
        <w:t xml:space="preserve">הדבר </w:t>
      </w:r>
      <w:bookmarkStart w:id="18831" w:name="_ETM_Q53_264549"/>
      <w:bookmarkEnd w:id="18831"/>
      <w:r>
        <w:rPr>
          <w:rtl/>
        </w:rPr>
        <w:t xml:space="preserve">הזה </w:t>
      </w:r>
      <w:bookmarkStart w:id="18832" w:name="_ETM_Q53_264819"/>
      <w:bookmarkStart w:id="18833" w:name="_ETM_Q53_265090"/>
      <w:bookmarkEnd w:id="18832"/>
      <w:bookmarkEnd w:id="18833"/>
      <w:r>
        <w:rPr>
          <w:rtl/>
        </w:rPr>
        <w:t>עומד</w:t>
      </w:r>
      <w:bookmarkStart w:id="18834" w:name="_ETM_Q53_265360"/>
      <w:bookmarkStart w:id="18835" w:name="_ETM_Q53_265420"/>
      <w:bookmarkEnd w:id="18834"/>
      <w:bookmarkEnd w:id="18835"/>
      <w:r>
        <w:rPr>
          <w:rFonts w:hint="cs"/>
          <w:rtl/>
        </w:rPr>
        <w:t xml:space="preserve"> </w:t>
      </w:r>
      <w:r>
        <w:rPr>
          <w:rtl/>
        </w:rPr>
        <w:t xml:space="preserve">היום </w:t>
      </w:r>
      <w:r>
        <w:rPr>
          <w:rFonts w:hint="cs"/>
          <w:rtl/>
        </w:rPr>
        <w:t>ל</w:t>
      </w:r>
      <w:r>
        <w:rPr>
          <w:rtl/>
        </w:rPr>
        <w:t xml:space="preserve">לא </w:t>
      </w:r>
      <w:bookmarkStart w:id="18836" w:name="_ETM_Q53_265539"/>
      <w:bookmarkEnd w:id="18836"/>
      <w:r>
        <w:rPr>
          <w:rtl/>
        </w:rPr>
        <w:t>שמירה</w:t>
      </w:r>
      <w:r>
        <w:rPr>
          <w:rFonts w:hint="cs"/>
          <w:rtl/>
        </w:rPr>
        <w:t>.</w:t>
      </w:r>
      <w:r>
        <w:rPr>
          <w:rtl/>
        </w:rPr>
        <w:t xml:space="preserve"> </w:t>
      </w:r>
      <w:bookmarkStart w:id="18837" w:name="_ETM_Q53_266110"/>
      <w:bookmarkEnd w:id="18837"/>
      <w:r>
        <w:rPr>
          <w:rtl/>
        </w:rPr>
        <w:t xml:space="preserve">וכשאנחנו </w:t>
      </w:r>
      <w:bookmarkStart w:id="18838" w:name="_ETM_Q53_266649"/>
      <w:bookmarkEnd w:id="18838"/>
      <w:r>
        <w:rPr>
          <w:rtl/>
        </w:rPr>
        <w:t xml:space="preserve">באים </w:t>
      </w:r>
      <w:bookmarkStart w:id="18839" w:name="_ETM_Q53_266860"/>
      <w:bookmarkEnd w:id="18839"/>
      <w:r>
        <w:rPr>
          <w:rtl/>
        </w:rPr>
        <w:t xml:space="preserve">ומדברים </w:t>
      </w:r>
      <w:bookmarkStart w:id="18840" w:name="_ETM_Q53_267340"/>
      <w:bookmarkEnd w:id="18840"/>
      <w:r>
        <w:rPr>
          <w:rtl/>
        </w:rPr>
        <w:t xml:space="preserve">על </w:t>
      </w:r>
      <w:bookmarkStart w:id="18841" w:name="_ETM_Q53_267430"/>
      <w:bookmarkEnd w:id="18841"/>
      <w:r>
        <w:rPr>
          <w:rtl/>
        </w:rPr>
        <w:t xml:space="preserve">זה </w:t>
      </w:r>
      <w:bookmarkStart w:id="18842" w:name="_ETM_Q53_267580"/>
      <w:bookmarkEnd w:id="18842"/>
      <w:r>
        <w:rPr>
          <w:rtl/>
        </w:rPr>
        <w:t xml:space="preserve">עם </w:t>
      </w:r>
      <w:bookmarkStart w:id="18843" w:name="_ETM_Q53_267670"/>
      <w:bookmarkEnd w:id="18843"/>
      <w:r>
        <w:rPr>
          <w:rtl/>
        </w:rPr>
        <w:t xml:space="preserve">כל </w:t>
      </w:r>
      <w:bookmarkStart w:id="18844" w:name="_ETM_Q53_267819"/>
      <w:bookmarkEnd w:id="18844"/>
      <w:r>
        <w:rPr>
          <w:rtl/>
        </w:rPr>
        <w:t xml:space="preserve">מיני </w:t>
      </w:r>
      <w:bookmarkStart w:id="18845" w:name="_ETM_Q53_268030"/>
      <w:bookmarkEnd w:id="18845"/>
      <w:r>
        <w:rPr>
          <w:rtl/>
        </w:rPr>
        <w:t xml:space="preserve">אנשים </w:t>
      </w:r>
      <w:bookmarkStart w:id="18846" w:name="_ETM_Q53_268330"/>
      <w:bookmarkEnd w:id="18846"/>
      <w:r>
        <w:rPr>
          <w:rtl/>
        </w:rPr>
        <w:t>במערכות</w:t>
      </w:r>
      <w:r>
        <w:rPr>
          <w:rFonts w:hint="cs"/>
          <w:rtl/>
        </w:rPr>
        <w:t>, אומרים:</w:t>
      </w:r>
      <w:r>
        <w:rPr>
          <w:rtl/>
        </w:rPr>
        <w:t xml:space="preserve"> </w:t>
      </w:r>
      <w:bookmarkStart w:id="18847" w:name="_ETM_Q53_268840"/>
      <w:bookmarkEnd w:id="18847"/>
      <w:r>
        <w:rPr>
          <w:rtl/>
        </w:rPr>
        <w:t xml:space="preserve">מה </w:t>
      </w:r>
      <w:bookmarkStart w:id="18848" w:name="_ETM_Q53_269049"/>
      <w:bookmarkEnd w:id="18848"/>
      <w:r>
        <w:rPr>
          <w:rtl/>
        </w:rPr>
        <w:t xml:space="preserve">אתם </w:t>
      </w:r>
      <w:bookmarkStart w:id="18849" w:name="_ETM_Q53_269229"/>
      <w:bookmarkEnd w:id="18849"/>
      <w:r>
        <w:rPr>
          <w:rtl/>
        </w:rPr>
        <w:t>רוצים</w:t>
      </w:r>
      <w:r>
        <w:rPr>
          <w:rFonts w:hint="cs"/>
          <w:rtl/>
        </w:rPr>
        <w:t>?</w:t>
      </w:r>
      <w:r>
        <w:rPr>
          <w:rtl/>
        </w:rPr>
        <w:t xml:space="preserve"> </w:t>
      </w:r>
      <w:bookmarkStart w:id="18850" w:name="_ETM_Q53_269860"/>
      <w:bookmarkEnd w:id="18850"/>
      <w:r>
        <w:rPr>
          <w:rFonts w:hint="cs"/>
          <w:rtl/>
        </w:rPr>
        <w:t xml:space="preserve">זה </w:t>
      </w:r>
      <w:r>
        <w:rPr>
          <w:rtl/>
        </w:rPr>
        <w:t xml:space="preserve">שטח </w:t>
      </w:r>
      <w:bookmarkStart w:id="18851" w:name="_ETM_Q53_270369"/>
      <w:bookmarkEnd w:id="18851"/>
      <w:r>
        <w:rPr>
          <w:rFonts w:hint="cs"/>
        </w:rPr>
        <w:t>B</w:t>
      </w:r>
      <w:r w:rsidR="00552729">
        <w:rPr>
          <w:rFonts w:hint="cs"/>
          <w:rtl/>
        </w:rPr>
        <w:t>,</w:t>
      </w:r>
      <w:r>
        <w:rPr>
          <w:rFonts w:hint="cs"/>
          <w:rtl/>
        </w:rPr>
        <w:t xml:space="preserve"> לפי</w:t>
      </w:r>
      <w:bookmarkStart w:id="18852" w:name="_ETM_Q53_269000"/>
      <w:bookmarkEnd w:id="18852"/>
      <w:r>
        <w:rPr>
          <w:rtl/>
        </w:rPr>
        <w:t xml:space="preserve"> </w:t>
      </w:r>
      <w:bookmarkStart w:id="18853" w:name="_ETM_Q53_271760"/>
      <w:bookmarkEnd w:id="18853"/>
      <w:r>
        <w:rPr>
          <w:rtl/>
        </w:rPr>
        <w:t xml:space="preserve">הסכמי </w:t>
      </w:r>
      <w:bookmarkStart w:id="18854" w:name="_ETM_Q53_272090"/>
      <w:bookmarkEnd w:id="18854"/>
      <w:r>
        <w:rPr>
          <w:rtl/>
        </w:rPr>
        <w:t xml:space="preserve">אוסלו </w:t>
      </w:r>
      <w:bookmarkStart w:id="18855" w:name="_ETM_Q53_272390"/>
      <w:bookmarkEnd w:id="18855"/>
      <w:r>
        <w:rPr>
          <w:rFonts w:hint="cs"/>
          <w:rtl/>
        </w:rPr>
        <w:t>זה</w:t>
      </w:r>
      <w:r>
        <w:rPr>
          <w:rtl/>
        </w:rPr>
        <w:t xml:space="preserve"> </w:t>
      </w:r>
      <w:bookmarkStart w:id="18856" w:name="_ETM_Q53_272630"/>
      <w:bookmarkEnd w:id="18856"/>
      <w:r>
        <w:rPr>
          <w:rFonts w:hint="cs"/>
          <w:rtl/>
        </w:rPr>
        <w:t xml:space="preserve">לא </w:t>
      </w:r>
      <w:r>
        <w:rPr>
          <w:rtl/>
        </w:rPr>
        <w:t xml:space="preserve">באחריותה </w:t>
      </w:r>
      <w:bookmarkStart w:id="18857" w:name="_ETM_Q53_273200"/>
      <w:bookmarkEnd w:id="18857"/>
      <w:r>
        <w:rPr>
          <w:rtl/>
        </w:rPr>
        <w:t xml:space="preserve">של </w:t>
      </w:r>
      <w:bookmarkStart w:id="18858" w:name="_ETM_Q53_273350"/>
      <w:bookmarkEnd w:id="18858"/>
      <w:r>
        <w:rPr>
          <w:rtl/>
        </w:rPr>
        <w:t xml:space="preserve">מדינת </w:t>
      </w:r>
      <w:bookmarkStart w:id="18859" w:name="_ETM_Q53_273680"/>
      <w:bookmarkEnd w:id="18859"/>
      <w:r>
        <w:rPr>
          <w:rtl/>
        </w:rPr>
        <w:t>ישראל</w:t>
      </w:r>
      <w:r>
        <w:rPr>
          <w:rFonts w:hint="cs"/>
          <w:rtl/>
        </w:rPr>
        <w:t>.</w:t>
      </w:r>
      <w:r>
        <w:rPr>
          <w:rtl/>
        </w:rPr>
        <w:t xml:space="preserve"> </w:t>
      </w:r>
      <w:bookmarkStart w:id="18860" w:name="_ETM_Q53_274539"/>
      <w:bookmarkEnd w:id="18860"/>
    </w:p>
    <w:p w:rsidR="004E6F96" w:rsidRDefault="004E6F96" w:rsidP="00080EA4">
      <w:pPr>
        <w:rPr>
          <w:rtl/>
        </w:rPr>
      </w:pPr>
    </w:p>
    <w:p w:rsidR="004E6F96" w:rsidRDefault="004E6F96" w:rsidP="0073705D">
      <w:pPr>
        <w:rPr>
          <w:rtl/>
        </w:rPr>
      </w:pPr>
      <w:bookmarkStart w:id="18861" w:name="_ETM_Q53_289000"/>
      <w:bookmarkEnd w:id="18861"/>
      <w:r>
        <w:rPr>
          <w:rFonts w:hint="cs"/>
          <w:rtl/>
        </w:rPr>
        <w:t>ו</w:t>
      </w:r>
      <w:r>
        <w:rPr>
          <w:rtl/>
        </w:rPr>
        <w:t xml:space="preserve">הדבר </w:t>
      </w:r>
      <w:bookmarkStart w:id="18862" w:name="_ETM_Q53_275109"/>
      <w:bookmarkEnd w:id="18862"/>
      <w:r>
        <w:rPr>
          <w:rtl/>
        </w:rPr>
        <w:t xml:space="preserve">הזה </w:t>
      </w:r>
      <w:bookmarkStart w:id="18863" w:name="_ETM_Q53_275409"/>
      <w:bookmarkEnd w:id="18863"/>
      <w:r>
        <w:rPr>
          <w:rtl/>
        </w:rPr>
        <w:t xml:space="preserve">חייב </w:t>
      </w:r>
      <w:bookmarkStart w:id="18864" w:name="_ETM_Q53_275859"/>
      <w:bookmarkEnd w:id="18864"/>
      <w:r>
        <w:rPr>
          <w:rtl/>
        </w:rPr>
        <w:t xml:space="preserve">לעלות </w:t>
      </w:r>
      <w:bookmarkStart w:id="18865" w:name="_ETM_Q53_276310"/>
      <w:bookmarkEnd w:id="18865"/>
      <w:r>
        <w:rPr>
          <w:rtl/>
        </w:rPr>
        <w:t xml:space="preserve">לדיון </w:t>
      </w:r>
      <w:bookmarkStart w:id="18866" w:name="_ETM_Q53_276880"/>
      <w:bookmarkEnd w:id="18866"/>
      <w:r>
        <w:rPr>
          <w:rtl/>
        </w:rPr>
        <w:t xml:space="preserve">כאן </w:t>
      </w:r>
      <w:bookmarkStart w:id="18867" w:name="_ETM_Q53_277209"/>
      <w:bookmarkEnd w:id="18867"/>
      <w:r>
        <w:rPr>
          <w:rtl/>
        </w:rPr>
        <w:t xml:space="preserve">במליאת </w:t>
      </w:r>
      <w:bookmarkStart w:id="18868" w:name="_ETM_Q53_277659"/>
      <w:bookmarkEnd w:id="18868"/>
      <w:r>
        <w:rPr>
          <w:rtl/>
        </w:rPr>
        <w:t>הכנסת</w:t>
      </w:r>
      <w:r w:rsidR="0073705D">
        <w:rPr>
          <w:rFonts w:hint="cs"/>
          <w:rtl/>
        </w:rPr>
        <w:t>.</w:t>
      </w:r>
      <w:r>
        <w:rPr>
          <w:rtl/>
        </w:rPr>
        <w:t xml:space="preserve"> </w:t>
      </w:r>
      <w:bookmarkStart w:id="18869" w:name="_ETM_Q53_278439"/>
      <w:bookmarkEnd w:id="18869"/>
      <w:r>
        <w:rPr>
          <w:rtl/>
        </w:rPr>
        <w:t xml:space="preserve">הרעיון </w:t>
      </w:r>
      <w:bookmarkStart w:id="18870" w:name="_ETM_Q53_278979"/>
      <w:bookmarkEnd w:id="18870"/>
      <w:r>
        <w:rPr>
          <w:rtl/>
        </w:rPr>
        <w:t xml:space="preserve">הזה </w:t>
      </w:r>
      <w:bookmarkStart w:id="18871" w:name="_ETM_Q53_279399"/>
      <w:bookmarkEnd w:id="18871"/>
      <w:r>
        <w:rPr>
          <w:rFonts w:hint="cs"/>
          <w:rtl/>
        </w:rPr>
        <w:t>ש</w:t>
      </w:r>
      <w:r>
        <w:rPr>
          <w:rtl/>
        </w:rPr>
        <w:t>לפי</w:t>
      </w:r>
      <w:r>
        <w:rPr>
          <w:rFonts w:hint="cs"/>
          <w:rtl/>
        </w:rPr>
        <w:t>ו</w:t>
      </w:r>
      <w:r>
        <w:rPr>
          <w:rtl/>
        </w:rPr>
        <w:t xml:space="preserve"> </w:t>
      </w:r>
      <w:bookmarkStart w:id="18872" w:name="_ETM_Q53_279909"/>
      <w:bookmarkEnd w:id="18872"/>
      <w:r>
        <w:rPr>
          <w:rtl/>
        </w:rPr>
        <w:t xml:space="preserve">הם </w:t>
      </w:r>
      <w:bookmarkStart w:id="18873" w:name="_ETM_Q53_280209"/>
      <w:bookmarkEnd w:id="18873"/>
      <w:r>
        <w:rPr>
          <w:rtl/>
        </w:rPr>
        <w:t xml:space="preserve">יכולים </w:t>
      </w:r>
      <w:bookmarkStart w:id="18874" w:name="_ETM_Q53_280630"/>
      <w:bookmarkEnd w:id="18874"/>
      <w:r>
        <w:rPr>
          <w:rtl/>
        </w:rPr>
        <w:t xml:space="preserve">לעשות </w:t>
      </w:r>
      <w:bookmarkStart w:id="18875" w:name="_ETM_Q53_280959"/>
      <w:bookmarkEnd w:id="18875"/>
      <w:r>
        <w:rPr>
          <w:rtl/>
        </w:rPr>
        <w:t xml:space="preserve">מה </w:t>
      </w:r>
      <w:bookmarkStart w:id="18876" w:name="_ETM_Q53_281110"/>
      <w:bookmarkEnd w:id="18876"/>
      <w:r>
        <w:rPr>
          <w:rtl/>
        </w:rPr>
        <w:t xml:space="preserve">שהם </w:t>
      </w:r>
      <w:bookmarkStart w:id="18877" w:name="_ETM_Q53_281350"/>
      <w:bookmarkEnd w:id="18877"/>
      <w:r>
        <w:rPr>
          <w:rtl/>
        </w:rPr>
        <w:t>רוצים</w:t>
      </w:r>
      <w:r>
        <w:rPr>
          <w:rFonts w:hint="cs"/>
          <w:rtl/>
        </w:rPr>
        <w:t>;</w:t>
      </w:r>
      <w:r>
        <w:rPr>
          <w:rtl/>
        </w:rPr>
        <w:t xml:space="preserve"> </w:t>
      </w:r>
      <w:bookmarkStart w:id="18878" w:name="_ETM_Q53_281799"/>
      <w:bookmarkEnd w:id="18878"/>
      <w:r>
        <w:rPr>
          <w:rtl/>
        </w:rPr>
        <w:t xml:space="preserve">להם </w:t>
      </w:r>
      <w:bookmarkStart w:id="18879" w:name="_ETM_Q53_282039"/>
      <w:bookmarkEnd w:id="18879"/>
      <w:r>
        <w:rPr>
          <w:rtl/>
        </w:rPr>
        <w:t xml:space="preserve">מותר </w:t>
      </w:r>
      <w:bookmarkStart w:id="18880" w:name="_ETM_Q53_282640"/>
      <w:bookmarkEnd w:id="18880"/>
      <w:r>
        <w:rPr>
          <w:rtl/>
        </w:rPr>
        <w:t xml:space="preserve">להפר </w:t>
      </w:r>
      <w:bookmarkStart w:id="18881" w:name="_ETM_Q53_283030"/>
      <w:bookmarkEnd w:id="18881"/>
      <w:r>
        <w:rPr>
          <w:rtl/>
        </w:rPr>
        <w:t xml:space="preserve">את </w:t>
      </w:r>
      <w:bookmarkStart w:id="18882" w:name="_ETM_Q53_283149"/>
      <w:bookmarkEnd w:id="18882"/>
      <w:r>
        <w:rPr>
          <w:rtl/>
        </w:rPr>
        <w:t xml:space="preserve">ההסכם </w:t>
      </w:r>
      <w:bookmarkStart w:id="18883" w:name="_ETM_Q53_283539"/>
      <w:bookmarkEnd w:id="18883"/>
      <w:r>
        <w:rPr>
          <w:rtl/>
        </w:rPr>
        <w:t xml:space="preserve">ברגל </w:t>
      </w:r>
      <w:bookmarkStart w:id="18884" w:name="_ETM_Q53_283869"/>
      <w:bookmarkEnd w:id="18884"/>
      <w:r>
        <w:rPr>
          <w:rtl/>
        </w:rPr>
        <w:t>גסה</w:t>
      </w:r>
      <w:r>
        <w:rPr>
          <w:rFonts w:hint="cs"/>
          <w:rtl/>
        </w:rPr>
        <w:t>,</w:t>
      </w:r>
      <w:r>
        <w:rPr>
          <w:rtl/>
        </w:rPr>
        <w:t xml:space="preserve"> </w:t>
      </w:r>
      <w:bookmarkStart w:id="18885" w:name="_ETM_Q53_284500"/>
      <w:bookmarkEnd w:id="18885"/>
      <w:r>
        <w:rPr>
          <w:rtl/>
        </w:rPr>
        <w:t xml:space="preserve">ואנחנו </w:t>
      </w:r>
      <w:bookmarkStart w:id="18886" w:name="_ETM_Q53_285189"/>
      <w:bookmarkEnd w:id="18886"/>
      <w:r>
        <w:rPr>
          <w:rtl/>
        </w:rPr>
        <w:t xml:space="preserve">מהצד </w:t>
      </w:r>
      <w:bookmarkStart w:id="18887" w:name="_ETM_Q53_285520"/>
      <w:bookmarkEnd w:id="18887"/>
      <w:r>
        <w:rPr>
          <w:rtl/>
        </w:rPr>
        <w:t xml:space="preserve">השני </w:t>
      </w:r>
      <w:bookmarkStart w:id="18888" w:name="_ETM_Q53_285789"/>
      <w:bookmarkEnd w:id="18888"/>
      <w:r>
        <w:rPr>
          <w:rtl/>
        </w:rPr>
        <w:t>מחויבים</w:t>
      </w:r>
      <w:r>
        <w:rPr>
          <w:rFonts w:hint="cs"/>
          <w:rtl/>
        </w:rPr>
        <w:t>,</w:t>
      </w:r>
      <w:r>
        <w:rPr>
          <w:rtl/>
        </w:rPr>
        <w:t xml:space="preserve"> </w:t>
      </w:r>
      <w:bookmarkStart w:id="18889" w:name="_ETM_Q53_286719"/>
      <w:bookmarkEnd w:id="18889"/>
      <w:r>
        <w:rPr>
          <w:rtl/>
        </w:rPr>
        <w:t xml:space="preserve">הוא </w:t>
      </w:r>
      <w:bookmarkStart w:id="18890" w:name="_ETM_Q53_286959"/>
      <w:bookmarkEnd w:id="18890"/>
      <w:r>
        <w:rPr>
          <w:rtl/>
        </w:rPr>
        <w:t xml:space="preserve">בלתי </w:t>
      </w:r>
      <w:bookmarkStart w:id="18891" w:name="_ETM_Q53_287229"/>
      <w:bookmarkEnd w:id="18891"/>
      <w:r>
        <w:rPr>
          <w:rtl/>
        </w:rPr>
        <w:t>נתפס</w:t>
      </w:r>
      <w:r>
        <w:rPr>
          <w:rFonts w:hint="cs"/>
          <w:rtl/>
        </w:rPr>
        <w:t xml:space="preserve">. </w:t>
      </w:r>
      <w:bookmarkStart w:id="18892" w:name="_ETM_Q53_287920"/>
      <w:bookmarkEnd w:id="18892"/>
      <w:r>
        <w:rPr>
          <w:rFonts w:hint="cs"/>
          <w:rtl/>
        </w:rPr>
        <w:t>ה</w:t>
      </w:r>
      <w:r>
        <w:rPr>
          <w:rtl/>
        </w:rPr>
        <w:t xml:space="preserve">מרוויחה </w:t>
      </w:r>
      <w:bookmarkStart w:id="18893" w:name="_ETM_Q53_288789"/>
      <w:bookmarkEnd w:id="18893"/>
      <w:r>
        <w:rPr>
          <w:rtl/>
        </w:rPr>
        <w:t xml:space="preserve">הכי </w:t>
      </w:r>
      <w:bookmarkStart w:id="18894" w:name="_ETM_Q53_289090"/>
      <w:bookmarkEnd w:id="18894"/>
      <w:r>
        <w:rPr>
          <w:rtl/>
        </w:rPr>
        <w:t xml:space="preserve">גדולה </w:t>
      </w:r>
      <w:bookmarkStart w:id="18895" w:name="_ETM_Q53_289479"/>
      <w:bookmarkEnd w:id="18895"/>
      <w:r>
        <w:rPr>
          <w:rtl/>
        </w:rPr>
        <w:t xml:space="preserve">מהסכמי </w:t>
      </w:r>
      <w:bookmarkStart w:id="18896" w:name="_ETM_Q53_289960"/>
      <w:bookmarkEnd w:id="18896"/>
      <w:r>
        <w:rPr>
          <w:rtl/>
        </w:rPr>
        <w:t xml:space="preserve">אוסלו </w:t>
      </w:r>
      <w:bookmarkStart w:id="18897" w:name="_ETM_Q53_290289"/>
      <w:bookmarkEnd w:id="18897"/>
      <w:r>
        <w:rPr>
          <w:rFonts w:hint="cs"/>
          <w:rtl/>
        </w:rPr>
        <w:t xml:space="preserve">היא </w:t>
      </w:r>
      <w:r>
        <w:rPr>
          <w:rtl/>
        </w:rPr>
        <w:t xml:space="preserve">הרשות </w:t>
      </w:r>
      <w:bookmarkStart w:id="18898" w:name="_ETM_Q53_290560"/>
      <w:bookmarkEnd w:id="18898"/>
      <w:r>
        <w:rPr>
          <w:rtl/>
        </w:rPr>
        <w:t>הפלסטינית</w:t>
      </w:r>
      <w:r>
        <w:rPr>
          <w:rFonts w:hint="cs"/>
          <w:rtl/>
        </w:rPr>
        <w:t xml:space="preserve"> –</w:t>
      </w:r>
      <w:r>
        <w:rPr>
          <w:rtl/>
        </w:rPr>
        <w:t xml:space="preserve"> </w:t>
      </w:r>
      <w:bookmarkStart w:id="18899" w:name="_ETM_Q53_291399"/>
      <w:bookmarkEnd w:id="18899"/>
      <w:r>
        <w:rPr>
          <w:rtl/>
        </w:rPr>
        <w:t xml:space="preserve">זאת </w:t>
      </w:r>
      <w:bookmarkStart w:id="18900" w:name="_ETM_Q53_291640"/>
      <w:bookmarkEnd w:id="18900"/>
      <w:r>
        <w:rPr>
          <w:rtl/>
        </w:rPr>
        <w:t xml:space="preserve">שעושה </w:t>
      </w:r>
      <w:bookmarkStart w:id="18901" w:name="_ETM_Q53_291969"/>
      <w:bookmarkStart w:id="18902" w:name="_ETM_Q53_292090"/>
      <w:bookmarkStart w:id="18903" w:name="_ETM_Q53_292299"/>
      <w:bookmarkEnd w:id="18901"/>
      <w:bookmarkEnd w:id="18902"/>
      <w:bookmarkEnd w:id="18903"/>
      <w:r>
        <w:rPr>
          <w:rtl/>
        </w:rPr>
        <w:t xml:space="preserve">את </w:t>
      </w:r>
      <w:bookmarkStart w:id="18904" w:name="_ETM_Q53_292479"/>
      <w:bookmarkEnd w:id="18904"/>
      <w:r>
        <w:rPr>
          <w:rtl/>
        </w:rPr>
        <w:t xml:space="preserve">התהליכים </w:t>
      </w:r>
      <w:bookmarkStart w:id="18905" w:name="_ETM_Q53_293020"/>
      <w:bookmarkEnd w:id="18905"/>
      <w:r>
        <w:rPr>
          <w:rtl/>
        </w:rPr>
        <w:t>האלו</w:t>
      </w:r>
      <w:r>
        <w:rPr>
          <w:rFonts w:hint="cs"/>
          <w:rtl/>
        </w:rPr>
        <w:t>.</w:t>
      </w:r>
      <w:r>
        <w:rPr>
          <w:rtl/>
        </w:rPr>
        <w:t xml:space="preserve"> </w:t>
      </w:r>
      <w:bookmarkStart w:id="18906" w:name="_ETM_Q53_293649"/>
      <w:bookmarkEnd w:id="18906"/>
    </w:p>
    <w:p w:rsidR="004E6F96" w:rsidRDefault="004E6F96" w:rsidP="00080EA4">
      <w:pPr>
        <w:rPr>
          <w:rtl/>
        </w:rPr>
      </w:pPr>
      <w:bookmarkStart w:id="18907" w:name="_ETM_Q53_301950"/>
      <w:bookmarkStart w:id="18908" w:name="_ETM_Q53_302018"/>
      <w:bookmarkStart w:id="18909" w:name="_ETM_Q53_302071"/>
      <w:bookmarkEnd w:id="18907"/>
      <w:bookmarkEnd w:id="18908"/>
      <w:bookmarkEnd w:id="18909"/>
    </w:p>
    <w:p w:rsidR="004E6F96" w:rsidRDefault="004E6F96" w:rsidP="0073705D">
      <w:pPr>
        <w:rPr>
          <w:rtl/>
        </w:rPr>
      </w:pPr>
      <w:bookmarkStart w:id="18910" w:name="_ETM_Q53_302140"/>
      <w:bookmarkEnd w:id="18910"/>
      <w:r>
        <w:rPr>
          <w:rtl/>
        </w:rPr>
        <w:t xml:space="preserve">חלק </w:t>
      </w:r>
      <w:bookmarkStart w:id="18911" w:name="_ETM_Q53_294219"/>
      <w:bookmarkEnd w:id="18911"/>
      <w:r>
        <w:rPr>
          <w:rtl/>
        </w:rPr>
        <w:t xml:space="preserve">מהדבר </w:t>
      </w:r>
      <w:bookmarkStart w:id="18912" w:name="_ETM_Q53_294670"/>
      <w:bookmarkEnd w:id="18912"/>
      <w:r>
        <w:rPr>
          <w:rtl/>
        </w:rPr>
        <w:t>הזה</w:t>
      </w:r>
      <w:r>
        <w:rPr>
          <w:rFonts w:hint="cs"/>
          <w:rtl/>
        </w:rPr>
        <w:t>,</w:t>
      </w:r>
      <w:r>
        <w:rPr>
          <w:rtl/>
        </w:rPr>
        <w:t xml:space="preserve"> </w:t>
      </w:r>
      <w:bookmarkStart w:id="18913" w:name="_ETM_Q53_295680"/>
      <w:bookmarkEnd w:id="18913"/>
      <w:r>
        <w:rPr>
          <w:rtl/>
        </w:rPr>
        <w:t xml:space="preserve">נוסף </w:t>
      </w:r>
      <w:bookmarkStart w:id="18914" w:name="_ETM_Q53_296280"/>
      <w:bookmarkEnd w:id="18914"/>
      <w:r>
        <w:rPr>
          <w:rtl/>
        </w:rPr>
        <w:t xml:space="preserve">לאכיפה </w:t>
      </w:r>
      <w:bookmarkStart w:id="18915" w:name="_ETM_Q53_296729"/>
      <w:bookmarkEnd w:id="18915"/>
      <w:r>
        <w:rPr>
          <w:rtl/>
        </w:rPr>
        <w:t xml:space="preserve">שאנחנו </w:t>
      </w:r>
      <w:bookmarkStart w:id="18916" w:name="_ETM_Q53_297090"/>
      <w:bookmarkEnd w:id="18916"/>
      <w:r>
        <w:rPr>
          <w:rtl/>
        </w:rPr>
        <w:t xml:space="preserve">מחויבים </w:t>
      </w:r>
      <w:bookmarkStart w:id="18917" w:name="_ETM_Q53_297479"/>
      <w:bookmarkEnd w:id="18917"/>
      <w:r>
        <w:rPr>
          <w:rFonts w:hint="cs"/>
          <w:rtl/>
        </w:rPr>
        <w:t xml:space="preserve">לה </w:t>
      </w:r>
      <w:bookmarkStart w:id="18918" w:name="_ETM_Q53_309639"/>
      <w:bookmarkEnd w:id="18918"/>
      <w:r>
        <w:rPr>
          <w:rFonts w:hint="cs"/>
          <w:rtl/>
        </w:rPr>
        <w:t xml:space="preserve">– ועליה </w:t>
      </w:r>
      <w:bookmarkStart w:id="18919" w:name="_ETM_Q53_297689"/>
      <w:bookmarkStart w:id="18920" w:name="_ETM_Q53_297990"/>
      <w:bookmarkEnd w:id="18919"/>
      <w:bookmarkEnd w:id="18920"/>
      <w:r>
        <w:rPr>
          <w:rtl/>
        </w:rPr>
        <w:t xml:space="preserve">בעזרת </w:t>
      </w:r>
      <w:bookmarkStart w:id="18921" w:name="_ETM_Q53_298259"/>
      <w:bookmarkEnd w:id="18921"/>
      <w:r>
        <w:rPr>
          <w:rFonts w:hint="cs"/>
          <w:rtl/>
        </w:rPr>
        <w:t>ה</w:t>
      </w:r>
      <w:r w:rsidR="0073705D">
        <w:rPr>
          <w:rFonts w:hint="cs"/>
          <w:rtl/>
        </w:rPr>
        <w:t>שם</w:t>
      </w:r>
      <w:r>
        <w:rPr>
          <w:rtl/>
        </w:rPr>
        <w:t xml:space="preserve"> </w:t>
      </w:r>
      <w:bookmarkStart w:id="18922" w:name="_ETM_Q53_298439"/>
      <w:bookmarkEnd w:id="18922"/>
      <w:r>
        <w:rPr>
          <w:rtl/>
        </w:rPr>
        <w:t xml:space="preserve">גם </w:t>
      </w:r>
      <w:bookmarkStart w:id="18923" w:name="_ETM_Q53_298590"/>
      <w:bookmarkEnd w:id="18923"/>
      <w:r>
        <w:rPr>
          <w:rtl/>
        </w:rPr>
        <w:t>נדון</w:t>
      </w:r>
      <w:r>
        <w:rPr>
          <w:rFonts w:hint="cs"/>
          <w:rtl/>
        </w:rPr>
        <w:t xml:space="preserve"> –</w:t>
      </w:r>
      <w:r>
        <w:rPr>
          <w:rtl/>
        </w:rPr>
        <w:t xml:space="preserve"> </w:t>
      </w:r>
      <w:bookmarkStart w:id="18924" w:name="_ETM_Q53_299509"/>
      <w:bookmarkEnd w:id="18924"/>
      <w:r>
        <w:rPr>
          <w:rtl/>
        </w:rPr>
        <w:t xml:space="preserve">הוא </w:t>
      </w:r>
      <w:bookmarkStart w:id="18925" w:name="_ETM_Q53_299599"/>
      <w:bookmarkEnd w:id="18925"/>
      <w:r>
        <w:rPr>
          <w:rtl/>
        </w:rPr>
        <w:t xml:space="preserve">באמת </w:t>
      </w:r>
      <w:bookmarkStart w:id="18926" w:name="_ETM_Q53_299929"/>
      <w:bookmarkEnd w:id="18926"/>
      <w:r>
        <w:rPr>
          <w:rtl/>
        </w:rPr>
        <w:t xml:space="preserve">תג </w:t>
      </w:r>
      <w:bookmarkStart w:id="18927" w:name="_ETM_Q53_300170"/>
      <w:bookmarkEnd w:id="18927"/>
      <w:r>
        <w:rPr>
          <w:rtl/>
        </w:rPr>
        <w:t xml:space="preserve">המחיר </w:t>
      </w:r>
      <w:bookmarkStart w:id="18928" w:name="_ETM_Q53_300590"/>
      <w:bookmarkEnd w:id="18928"/>
      <w:r>
        <w:rPr>
          <w:rtl/>
        </w:rPr>
        <w:t xml:space="preserve">הזה </w:t>
      </w:r>
      <w:bookmarkStart w:id="18929" w:name="_ETM_Q53_301130"/>
      <w:bookmarkEnd w:id="18929"/>
      <w:r>
        <w:rPr>
          <w:rtl/>
        </w:rPr>
        <w:t xml:space="preserve">מול </w:t>
      </w:r>
      <w:bookmarkStart w:id="18930" w:name="_ETM_Q53_301369"/>
      <w:bookmarkEnd w:id="18930"/>
      <w:r>
        <w:rPr>
          <w:rtl/>
        </w:rPr>
        <w:t xml:space="preserve">הרשות </w:t>
      </w:r>
      <w:bookmarkStart w:id="18931" w:name="_ETM_Q53_301639"/>
      <w:bookmarkEnd w:id="18931"/>
      <w:r>
        <w:rPr>
          <w:rtl/>
        </w:rPr>
        <w:t>הפלסטינית</w:t>
      </w:r>
      <w:r>
        <w:rPr>
          <w:rFonts w:hint="cs"/>
          <w:rtl/>
        </w:rPr>
        <w:t>.</w:t>
      </w:r>
      <w:r>
        <w:rPr>
          <w:rtl/>
        </w:rPr>
        <w:t xml:space="preserve"> </w:t>
      </w:r>
      <w:bookmarkStart w:id="18932" w:name="_ETM_Q53_302599"/>
      <w:bookmarkEnd w:id="18932"/>
      <w:r>
        <w:rPr>
          <w:rtl/>
        </w:rPr>
        <w:t xml:space="preserve">אם </w:t>
      </w:r>
      <w:bookmarkStart w:id="18933" w:name="_ETM_Q53_302719"/>
      <w:bookmarkEnd w:id="18933"/>
      <w:r>
        <w:rPr>
          <w:rtl/>
        </w:rPr>
        <w:t xml:space="preserve">אתם </w:t>
      </w:r>
      <w:bookmarkStart w:id="18934" w:name="_ETM_Q53_302929"/>
      <w:bookmarkEnd w:id="18934"/>
      <w:r>
        <w:rPr>
          <w:rtl/>
        </w:rPr>
        <w:t xml:space="preserve">רוצים </w:t>
      </w:r>
      <w:bookmarkStart w:id="18935" w:name="_ETM_Q53_303170"/>
      <w:bookmarkEnd w:id="18935"/>
      <w:r>
        <w:rPr>
          <w:rtl/>
        </w:rPr>
        <w:t xml:space="preserve">שהסכמי </w:t>
      </w:r>
      <w:bookmarkStart w:id="18936" w:name="_ETM_Q53_303619"/>
      <w:bookmarkEnd w:id="18936"/>
      <w:r>
        <w:rPr>
          <w:rtl/>
        </w:rPr>
        <w:t xml:space="preserve">אוסלו </w:t>
      </w:r>
      <w:bookmarkStart w:id="18937" w:name="_ETM_Q53_303859"/>
      <w:bookmarkEnd w:id="18937"/>
      <w:r>
        <w:rPr>
          <w:rtl/>
        </w:rPr>
        <w:t>יקוימו</w:t>
      </w:r>
      <w:r>
        <w:rPr>
          <w:rFonts w:hint="cs"/>
          <w:rtl/>
        </w:rPr>
        <w:t xml:space="preserve"> –</w:t>
      </w:r>
      <w:r>
        <w:rPr>
          <w:rtl/>
        </w:rPr>
        <w:t xml:space="preserve"> </w:t>
      </w:r>
      <w:bookmarkStart w:id="18938" w:name="_ETM_Q53_304249"/>
      <w:bookmarkEnd w:id="18938"/>
      <w:r>
        <w:rPr>
          <w:rtl/>
        </w:rPr>
        <w:t xml:space="preserve">אני </w:t>
      </w:r>
      <w:bookmarkStart w:id="18939" w:name="_ETM_Q53_304399"/>
      <w:bookmarkEnd w:id="18939"/>
      <w:r>
        <w:rPr>
          <w:rtl/>
        </w:rPr>
        <w:t xml:space="preserve">חושב </w:t>
      </w:r>
      <w:bookmarkStart w:id="18940" w:name="_ETM_Q53_304609"/>
      <w:bookmarkEnd w:id="18940"/>
      <w:r>
        <w:rPr>
          <w:rtl/>
        </w:rPr>
        <w:t xml:space="preserve">שצריך </w:t>
      </w:r>
      <w:bookmarkStart w:id="18941" w:name="_ETM_Q53_304909"/>
      <w:bookmarkEnd w:id="18941"/>
      <w:r>
        <w:rPr>
          <w:rtl/>
        </w:rPr>
        <w:t xml:space="preserve">לבטל </w:t>
      </w:r>
      <w:bookmarkStart w:id="18942" w:name="_ETM_Q53_305299"/>
      <w:bookmarkEnd w:id="18942"/>
      <w:r>
        <w:rPr>
          <w:rtl/>
        </w:rPr>
        <w:t>אותם</w:t>
      </w:r>
      <w:r w:rsidR="0073705D">
        <w:rPr>
          <w:rFonts w:hint="cs"/>
          <w:rtl/>
        </w:rPr>
        <w:t>,</w:t>
      </w:r>
      <w:r>
        <w:rPr>
          <w:rtl/>
        </w:rPr>
        <w:t xml:space="preserve"> </w:t>
      </w:r>
      <w:bookmarkStart w:id="18943" w:name="_ETM_Q53_305899"/>
      <w:bookmarkEnd w:id="18943"/>
      <w:r>
        <w:rPr>
          <w:rtl/>
        </w:rPr>
        <w:t xml:space="preserve">אבל </w:t>
      </w:r>
      <w:bookmarkStart w:id="18944" w:name="_ETM_Q53_306529"/>
      <w:bookmarkEnd w:id="18944"/>
      <w:r>
        <w:rPr>
          <w:rtl/>
        </w:rPr>
        <w:t xml:space="preserve">מדינת </w:t>
      </w:r>
      <w:bookmarkStart w:id="18945" w:name="_ETM_Q53_306950"/>
      <w:bookmarkEnd w:id="18945"/>
      <w:r>
        <w:rPr>
          <w:rtl/>
        </w:rPr>
        <w:t xml:space="preserve">ישראל </w:t>
      </w:r>
      <w:bookmarkStart w:id="18946" w:name="_ETM_Q53_307459"/>
      <w:bookmarkEnd w:id="18946"/>
      <w:r>
        <w:rPr>
          <w:rtl/>
        </w:rPr>
        <w:t xml:space="preserve">צריכה </w:t>
      </w:r>
      <w:bookmarkStart w:id="18947" w:name="_ETM_Q53_308590"/>
      <w:bookmarkEnd w:id="18947"/>
      <w:r>
        <w:rPr>
          <w:rtl/>
        </w:rPr>
        <w:t xml:space="preserve">לקיים </w:t>
      </w:r>
      <w:bookmarkStart w:id="18948" w:name="_ETM_Q53_309040"/>
      <w:bookmarkEnd w:id="18948"/>
      <w:r>
        <w:rPr>
          <w:rtl/>
        </w:rPr>
        <w:t xml:space="preserve">מדיניות </w:t>
      </w:r>
      <w:bookmarkStart w:id="18949" w:name="_ETM_Q53_310030"/>
      <w:bookmarkEnd w:id="18949"/>
      <w:r>
        <w:rPr>
          <w:rtl/>
        </w:rPr>
        <w:t xml:space="preserve">שאם </w:t>
      </w:r>
      <w:bookmarkStart w:id="18950" w:name="_ETM_Q53_310300"/>
      <w:bookmarkEnd w:id="18950"/>
      <w:r>
        <w:rPr>
          <w:rtl/>
        </w:rPr>
        <w:t xml:space="preserve">הצד </w:t>
      </w:r>
      <w:bookmarkStart w:id="18951" w:name="_ETM_Q53_310540"/>
      <w:bookmarkEnd w:id="18951"/>
      <w:r>
        <w:rPr>
          <w:rtl/>
        </w:rPr>
        <w:t xml:space="preserve">השני </w:t>
      </w:r>
      <w:bookmarkStart w:id="18952" w:name="_ETM_Q53_310810"/>
      <w:bookmarkEnd w:id="18952"/>
      <w:r>
        <w:rPr>
          <w:rtl/>
        </w:rPr>
        <w:t xml:space="preserve">מפר </w:t>
      </w:r>
      <w:bookmarkStart w:id="18953" w:name="_ETM_Q53_311139"/>
      <w:bookmarkEnd w:id="18953"/>
      <w:r>
        <w:rPr>
          <w:rtl/>
        </w:rPr>
        <w:t xml:space="preserve">את </w:t>
      </w:r>
      <w:bookmarkStart w:id="18954" w:name="_ETM_Q53_311200"/>
      <w:bookmarkEnd w:id="18954"/>
      <w:r>
        <w:rPr>
          <w:rtl/>
        </w:rPr>
        <w:t>ההסכם</w:t>
      </w:r>
      <w:r>
        <w:rPr>
          <w:rFonts w:hint="cs"/>
          <w:rtl/>
        </w:rPr>
        <w:t>,</w:t>
      </w:r>
      <w:r>
        <w:rPr>
          <w:rtl/>
        </w:rPr>
        <w:t xml:space="preserve"> </w:t>
      </w:r>
      <w:bookmarkStart w:id="18955" w:name="_ETM_Q53_311800"/>
      <w:bookmarkEnd w:id="18955"/>
      <w:r>
        <w:rPr>
          <w:rtl/>
        </w:rPr>
        <w:t xml:space="preserve">גם </w:t>
      </w:r>
      <w:bookmarkStart w:id="18956" w:name="_ETM_Q53_312069"/>
      <w:bookmarkEnd w:id="18956"/>
      <w:r>
        <w:rPr>
          <w:rtl/>
        </w:rPr>
        <w:t xml:space="preserve">אנחנו </w:t>
      </w:r>
      <w:bookmarkStart w:id="18957" w:name="_ETM_Q53_312400"/>
      <w:bookmarkEnd w:id="18957"/>
      <w:r>
        <w:rPr>
          <w:rtl/>
        </w:rPr>
        <w:t xml:space="preserve">לא </w:t>
      </w:r>
      <w:bookmarkStart w:id="18958" w:name="_ETM_Q53_312489"/>
      <w:bookmarkEnd w:id="18958"/>
      <w:r>
        <w:rPr>
          <w:rtl/>
        </w:rPr>
        <w:t xml:space="preserve">מחויבים </w:t>
      </w:r>
      <w:bookmarkStart w:id="18959" w:name="_ETM_Q53_312880"/>
      <w:bookmarkEnd w:id="18959"/>
      <w:r>
        <w:rPr>
          <w:rtl/>
        </w:rPr>
        <w:t>להסכם</w:t>
      </w:r>
      <w:r>
        <w:rPr>
          <w:rFonts w:hint="cs"/>
          <w:rtl/>
        </w:rPr>
        <w:t>.</w:t>
      </w:r>
      <w:r>
        <w:rPr>
          <w:rtl/>
        </w:rPr>
        <w:t xml:space="preserve"> </w:t>
      </w:r>
      <w:bookmarkStart w:id="18960" w:name="_ETM_Q53_313660"/>
      <w:bookmarkEnd w:id="18960"/>
      <w:r>
        <w:rPr>
          <w:rtl/>
        </w:rPr>
        <w:t>בסוף</w:t>
      </w:r>
      <w:r>
        <w:rPr>
          <w:rFonts w:hint="cs"/>
          <w:rtl/>
        </w:rPr>
        <w:t>,</w:t>
      </w:r>
      <w:bookmarkStart w:id="18961" w:name="_ETM_Q53_314080"/>
      <w:bookmarkEnd w:id="18961"/>
      <w:r>
        <w:rPr>
          <w:rFonts w:hint="cs"/>
          <w:rtl/>
        </w:rPr>
        <w:t xml:space="preserve"> אחרי שהם </w:t>
      </w:r>
      <w:bookmarkStart w:id="18962" w:name="_ETM_Q53_314200"/>
      <w:bookmarkStart w:id="18963" w:name="_ETM_Q53_314500"/>
      <w:bookmarkStart w:id="18964" w:name="_ETM_Q53_314770"/>
      <w:bookmarkStart w:id="18965" w:name="_ETM_Q53_314919"/>
      <w:bookmarkEnd w:id="18962"/>
      <w:bookmarkEnd w:id="18963"/>
      <w:bookmarkEnd w:id="18964"/>
      <w:bookmarkEnd w:id="18965"/>
      <w:r>
        <w:rPr>
          <w:rtl/>
        </w:rPr>
        <w:t xml:space="preserve">ישלמו </w:t>
      </w:r>
      <w:bookmarkStart w:id="18966" w:name="_ETM_Q53_315160"/>
      <w:bookmarkEnd w:id="18966"/>
      <w:r>
        <w:rPr>
          <w:rtl/>
        </w:rPr>
        <w:t xml:space="preserve">את </w:t>
      </w:r>
      <w:bookmarkStart w:id="18967" w:name="_ETM_Q53_315250"/>
      <w:bookmarkEnd w:id="18967"/>
      <w:r>
        <w:rPr>
          <w:rtl/>
        </w:rPr>
        <w:t xml:space="preserve">המחיר </w:t>
      </w:r>
      <w:bookmarkStart w:id="18968" w:name="_ETM_Q53_315550"/>
      <w:bookmarkEnd w:id="18968"/>
      <w:r>
        <w:rPr>
          <w:rtl/>
        </w:rPr>
        <w:t>הזה</w:t>
      </w:r>
      <w:r>
        <w:rPr>
          <w:rFonts w:hint="cs"/>
          <w:rtl/>
        </w:rPr>
        <w:t>,</w:t>
      </w:r>
      <w:r>
        <w:rPr>
          <w:rtl/>
        </w:rPr>
        <w:t xml:space="preserve"> יהיה </w:t>
      </w:r>
      <w:bookmarkStart w:id="18969" w:name="_ETM_Q53_316120"/>
      <w:bookmarkEnd w:id="18969"/>
      <w:r>
        <w:rPr>
          <w:rtl/>
        </w:rPr>
        <w:t xml:space="preserve">להם </w:t>
      </w:r>
      <w:bookmarkStart w:id="18970" w:name="_ETM_Q53_316240"/>
      <w:bookmarkEnd w:id="18970"/>
      <w:r>
        <w:rPr>
          <w:rtl/>
        </w:rPr>
        <w:t xml:space="preserve">הרבה </w:t>
      </w:r>
      <w:bookmarkStart w:id="18971" w:name="_ETM_Q53_316480"/>
      <w:bookmarkEnd w:id="18971"/>
      <w:r>
        <w:rPr>
          <w:rtl/>
        </w:rPr>
        <w:t xml:space="preserve">יותר </w:t>
      </w:r>
      <w:bookmarkStart w:id="18972" w:name="_ETM_Q53_316690"/>
      <w:bookmarkEnd w:id="18972"/>
      <w:r>
        <w:rPr>
          <w:rtl/>
        </w:rPr>
        <w:t xml:space="preserve">קשה </w:t>
      </w:r>
      <w:bookmarkStart w:id="18973" w:name="_ETM_Q53_318029"/>
      <w:bookmarkEnd w:id="18973"/>
      <w:r>
        <w:rPr>
          <w:rtl/>
        </w:rPr>
        <w:t xml:space="preserve">לבוא </w:t>
      </w:r>
      <w:bookmarkStart w:id="18974" w:name="_ETM_Q53_318419"/>
      <w:bookmarkStart w:id="18975" w:name="_ETM_Q53_318689"/>
      <w:bookmarkEnd w:id="18974"/>
      <w:bookmarkEnd w:id="18975"/>
      <w:r>
        <w:rPr>
          <w:rtl/>
        </w:rPr>
        <w:t xml:space="preserve">ולהמשיך </w:t>
      </w:r>
      <w:bookmarkStart w:id="18976" w:name="_ETM_Q53_319169"/>
      <w:bookmarkEnd w:id="18976"/>
      <w:r>
        <w:rPr>
          <w:rtl/>
        </w:rPr>
        <w:t xml:space="preserve">עם </w:t>
      </w:r>
      <w:bookmarkStart w:id="18977" w:name="_ETM_Q53_319260"/>
      <w:bookmarkEnd w:id="18977"/>
      <w:r>
        <w:rPr>
          <w:rtl/>
        </w:rPr>
        <w:t xml:space="preserve">ההתפרעות </w:t>
      </w:r>
      <w:bookmarkStart w:id="18978" w:name="_ETM_Q53_319760"/>
      <w:bookmarkEnd w:id="18978"/>
      <w:r>
        <w:rPr>
          <w:rFonts w:hint="cs"/>
          <w:rtl/>
        </w:rPr>
        <w:t xml:space="preserve">הזאת </w:t>
      </w:r>
      <w:bookmarkStart w:id="18979" w:name="_ETM_Q53_319849"/>
      <w:bookmarkStart w:id="18980" w:name="_ETM_Q53_320000"/>
      <w:bookmarkEnd w:id="18979"/>
      <w:bookmarkEnd w:id="18980"/>
      <w:r>
        <w:rPr>
          <w:rtl/>
        </w:rPr>
        <w:t>בשטח</w:t>
      </w:r>
      <w:bookmarkStart w:id="18981" w:name="_ETM_Q53_320780"/>
      <w:bookmarkEnd w:id="18981"/>
      <w:r>
        <w:rPr>
          <w:rFonts w:hint="cs"/>
          <w:rtl/>
        </w:rPr>
        <w:t xml:space="preserve">. </w:t>
      </w:r>
      <w:bookmarkStart w:id="18982" w:name="_ETM_Q53_316000"/>
      <w:bookmarkEnd w:id="18982"/>
      <w:r>
        <w:rPr>
          <w:rtl/>
        </w:rPr>
        <w:t xml:space="preserve">תודה </w:t>
      </w:r>
      <w:bookmarkStart w:id="18983" w:name="_ETM_Q53_321049"/>
      <w:bookmarkEnd w:id="18983"/>
      <w:r>
        <w:rPr>
          <w:rtl/>
        </w:rPr>
        <w:t>רבה</w:t>
      </w:r>
      <w:r>
        <w:rPr>
          <w:rFonts w:hint="cs"/>
          <w:rtl/>
        </w:rPr>
        <w:t>.</w:t>
      </w:r>
    </w:p>
    <w:p w:rsidR="004E6F96" w:rsidRDefault="004E6F96" w:rsidP="00080EA4">
      <w:pPr>
        <w:rPr>
          <w:rtl/>
        </w:rPr>
      </w:pPr>
      <w:bookmarkStart w:id="18984" w:name="_ETM_Q53_319000"/>
      <w:bookmarkEnd w:id="18984"/>
    </w:p>
    <w:p w:rsidR="004E6F96" w:rsidRDefault="004E6F96" w:rsidP="00080EA4">
      <w:pPr>
        <w:pStyle w:val="af6"/>
        <w:keepNext/>
        <w:rPr>
          <w:rtl/>
        </w:rPr>
      </w:pPr>
      <w:bookmarkStart w:id="18985" w:name="ET_yor_6490_1"/>
      <w:r w:rsidRPr="00B814F8">
        <w:rPr>
          <w:rStyle w:val="TagStyle"/>
          <w:rtl/>
        </w:rPr>
        <w:t xml:space="preserve"> &lt;&lt; יור &gt;&gt; </w:t>
      </w:r>
      <w:r>
        <w:rPr>
          <w:rtl/>
        </w:rPr>
        <w:t>היו"ר ניסים ואטורי:</w:t>
      </w:r>
      <w:r w:rsidRPr="00B814F8">
        <w:rPr>
          <w:rStyle w:val="TagStyle"/>
          <w:rtl/>
        </w:rPr>
        <w:t xml:space="preserve"> &lt;&lt; יור &gt;&gt;</w:t>
      </w:r>
      <w:r>
        <w:rPr>
          <w:rtl/>
        </w:rPr>
        <w:t xml:space="preserve">  </w:t>
      </w:r>
      <w:bookmarkEnd w:id="18985"/>
    </w:p>
    <w:p w:rsidR="004E6F96" w:rsidRDefault="004E6F96" w:rsidP="00A4193C">
      <w:pPr>
        <w:rPr>
          <w:rtl/>
        </w:rPr>
      </w:pPr>
    </w:p>
    <w:p w:rsidR="004E6F96" w:rsidRDefault="004E6F96" w:rsidP="00080EA4">
      <w:pPr>
        <w:rPr>
          <w:rtl/>
        </w:rPr>
      </w:pPr>
      <w:bookmarkStart w:id="18986" w:name="_ETM_Q53_321000"/>
      <w:bookmarkStart w:id="18987" w:name="_ETM_Q53_321500"/>
      <w:bookmarkEnd w:id="18986"/>
      <w:bookmarkEnd w:id="18987"/>
      <w:r>
        <w:rPr>
          <w:rtl/>
        </w:rPr>
        <w:t xml:space="preserve">תודה </w:t>
      </w:r>
      <w:bookmarkStart w:id="18988" w:name="_ETM_Q53_321739"/>
      <w:bookmarkEnd w:id="18988"/>
      <w:r>
        <w:rPr>
          <w:rtl/>
        </w:rPr>
        <w:t>רבה</w:t>
      </w:r>
      <w:r>
        <w:rPr>
          <w:rFonts w:hint="cs"/>
          <w:rtl/>
        </w:rPr>
        <w:t>.</w:t>
      </w:r>
      <w:bookmarkStart w:id="18989" w:name="_ETM_Q53_322700"/>
      <w:bookmarkStart w:id="18990" w:name="_ETM_Q53_323180"/>
      <w:bookmarkEnd w:id="18989"/>
      <w:bookmarkEnd w:id="18990"/>
      <w:r>
        <w:rPr>
          <w:rFonts w:hint="cs"/>
          <w:rtl/>
        </w:rPr>
        <w:t xml:space="preserve"> </w:t>
      </w:r>
      <w:r>
        <w:rPr>
          <w:rtl/>
        </w:rPr>
        <w:t xml:space="preserve">חברת </w:t>
      </w:r>
      <w:bookmarkStart w:id="18991" w:name="_ETM_Q53_323510"/>
      <w:bookmarkEnd w:id="18991"/>
      <w:r>
        <w:rPr>
          <w:rtl/>
        </w:rPr>
        <w:t xml:space="preserve">הכנסת </w:t>
      </w:r>
      <w:bookmarkStart w:id="18992" w:name="_ETM_Q53_323940"/>
      <w:bookmarkEnd w:id="18992"/>
      <w:r>
        <w:rPr>
          <w:rFonts w:hint="cs"/>
          <w:rtl/>
        </w:rPr>
        <w:t>לימור סון הר מלך, בבקשה.</w:t>
      </w:r>
    </w:p>
    <w:p w:rsidR="004E6F96" w:rsidRDefault="004E6F96" w:rsidP="00080EA4">
      <w:pPr>
        <w:rPr>
          <w:rtl/>
        </w:rPr>
      </w:pPr>
      <w:bookmarkStart w:id="18993" w:name="_ETM_Q53_328000"/>
      <w:bookmarkEnd w:id="18993"/>
    </w:p>
    <w:p w:rsidR="004E6F96" w:rsidRDefault="004E6F96" w:rsidP="00080EA4">
      <w:pPr>
        <w:pStyle w:val="a4"/>
        <w:keepNext/>
        <w:rPr>
          <w:rtl/>
        </w:rPr>
      </w:pPr>
      <w:bookmarkStart w:id="18994" w:name="ET_speaker_6356_2"/>
      <w:r w:rsidRPr="00B814F8">
        <w:rPr>
          <w:rStyle w:val="TagStyle"/>
          <w:rtl/>
        </w:rPr>
        <w:lastRenderedPageBreak/>
        <w:t xml:space="preserve"> &lt;&lt; דובר &gt;&gt; </w:t>
      </w:r>
      <w:bookmarkStart w:id="18995" w:name="_Toc137679465"/>
      <w:bookmarkStart w:id="18996" w:name="_Toc137679812"/>
      <w:bookmarkStart w:id="18997" w:name="_Toc137717595"/>
      <w:bookmarkStart w:id="18998" w:name="_Toc155172179"/>
      <w:bookmarkStart w:id="18999" w:name="_Toc155529871"/>
      <w:r>
        <w:rPr>
          <w:rtl/>
        </w:rPr>
        <w:t>לימור סון הר מלך (עוצמה יהודית):</w:t>
      </w:r>
      <w:bookmarkEnd w:id="18995"/>
      <w:bookmarkEnd w:id="18996"/>
      <w:bookmarkEnd w:id="18997"/>
      <w:bookmarkEnd w:id="18998"/>
      <w:bookmarkEnd w:id="18999"/>
      <w:r w:rsidRPr="00B814F8">
        <w:rPr>
          <w:rStyle w:val="TagStyle"/>
          <w:rtl/>
        </w:rPr>
        <w:t xml:space="preserve"> &lt;&lt; דובר &gt;&gt;</w:t>
      </w:r>
      <w:r>
        <w:rPr>
          <w:rtl/>
        </w:rPr>
        <w:t xml:space="preserve">  </w:t>
      </w:r>
      <w:bookmarkEnd w:id="18994"/>
    </w:p>
    <w:p w:rsidR="004E6F96" w:rsidRDefault="004E6F96" w:rsidP="00A4193C">
      <w:pPr>
        <w:rPr>
          <w:rtl/>
        </w:rPr>
      </w:pPr>
    </w:p>
    <w:p w:rsidR="004E6F96" w:rsidRDefault="004E6F96" w:rsidP="0073705D">
      <w:pPr>
        <w:rPr>
          <w:rtl/>
        </w:rPr>
      </w:pPr>
      <w:bookmarkStart w:id="19000" w:name="_ETM_Q53_334000"/>
      <w:bookmarkStart w:id="19001" w:name="_ETM_Q53_349999"/>
      <w:bookmarkEnd w:id="19000"/>
      <w:bookmarkEnd w:id="19001"/>
      <w:r>
        <w:rPr>
          <w:rtl/>
        </w:rPr>
        <w:t xml:space="preserve">אדוני </w:t>
      </w:r>
      <w:bookmarkStart w:id="19002" w:name="_ETM_Q53_350419"/>
      <w:bookmarkEnd w:id="19002"/>
      <w:r>
        <w:rPr>
          <w:rtl/>
        </w:rPr>
        <w:t>היושב-ראש</w:t>
      </w:r>
      <w:r>
        <w:rPr>
          <w:rFonts w:hint="cs"/>
          <w:rtl/>
        </w:rPr>
        <w:t>,</w:t>
      </w:r>
      <w:r>
        <w:rPr>
          <w:rtl/>
        </w:rPr>
        <w:t xml:space="preserve"> </w:t>
      </w:r>
      <w:bookmarkStart w:id="19003" w:name="_ETM_Q53_351109"/>
      <w:bookmarkEnd w:id="19003"/>
      <w:r>
        <w:rPr>
          <w:rtl/>
        </w:rPr>
        <w:t xml:space="preserve">כנסת </w:t>
      </w:r>
      <w:bookmarkStart w:id="19004" w:name="_ETM_Q53_351530"/>
      <w:bookmarkEnd w:id="19004"/>
      <w:r>
        <w:rPr>
          <w:rtl/>
        </w:rPr>
        <w:t>נכבדה</w:t>
      </w:r>
      <w:r>
        <w:rPr>
          <w:rFonts w:hint="cs"/>
          <w:rtl/>
        </w:rPr>
        <w:t>,</w:t>
      </w:r>
      <w:r>
        <w:rPr>
          <w:rtl/>
        </w:rPr>
        <w:t xml:space="preserve"> </w:t>
      </w:r>
      <w:bookmarkStart w:id="19005" w:name="_ETM_Q53_352840"/>
      <w:bookmarkEnd w:id="19005"/>
      <w:r>
        <w:rPr>
          <w:rtl/>
        </w:rPr>
        <w:t>למי שעוד לא הפנים</w:t>
      </w:r>
      <w:r w:rsidR="0073705D">
        <w:rPr>
          <w:rFonts w:hint="cs"/>
          <w:rtl/>
        </w:rPr>
        <w:t>,</w:t>
      </w:r>
      <w:r>
        <w:rPr>
          <w:rtl/>
        </w:rPr>
        <w:t xml:space="preserve"> בכל הקשור לשטח</w:t>
      </w:r>
      <w:r>
        <w:rPr>
          <w:rFonts w:hint="cs"/>
          <w:rtl/>
        </w:rPr>
        <w:t>י</w:t>
      </w:r>
      <w:r>
        <w:rPr>
          <w:rtl/>
        </w:rPr>
        <w:t xml:space="preserve"> ארצנו</w:t>
      </w:r>
      <w:r>
        <w:rPr>
          <w:rFonts w:hint="cs"/>
          <w:rtl/>
        </w:rPr>
        <w:t xml:space="preserve">, </w:t>
      </w:r>
      <w:r>
        <w:rPr>
          <w:rtl/>
        </w:rPr>
        <w:t>אנחנו בקרב מאסף</w:t>
      </w:r>
      <w:r>
        <w:rPr>
          <w:rFonts w:hint="cs"/>
          <w:rtl/>
        </w:rPr>
        <w:t>;</w:t>
      </w:r>
      <w:r>
        <w:rPr>
          <w:rtl/>
        </w:rPr>
        <w:t xml:space="preserve"> </w:t>
      </w:r>
      <w:r>
        <w:rPr>
          <w:rFonts w:hint="cs"/>
          <w:rtl/>
        </w:rPr>
        <w:t>קרב של הרגע האח</w:t>
      </w:r>
      <w:r>
        <w:rPr>
          <w:rtl/>
        </w:rPr>
        <w:t>רון.</w:t>
      </w:r>
      <w:r>
        <w:rPr>
          <w:rFonts w:hint="cs"/>
          <w:rtl/>
        </w:rPr>
        <w:t xml:space="preserve"> </w:t>
      </w:r>
      <w:bookmarkStart w:id="19006" w:name="_ETM_Q53_362000"/>
      <w:bookmarkEnd w:id="19006"/>
      <w:r>
        <w:rPr>
          <w:rtl/>
        </w:rPr>
        <w:t>אולי השופט יסכים לתת לנו עוד כמה דקות.</w:t>
      </w:r>
      <w:r>
        <w:rPr>
          <w:rFonts w:hint="cs"/>
          <w:rtl/>
        </w:rPr>
        <w:t xml:space="preserve"> </w:t>
      </w:r>
      <w:r>
        <w:rPr>
          <w:rtl/>
        </w:rPr>
        <w:t xml:space="preserve">זוכרים את מובלעות נצרים וכפר דרום? היה סיוט </w:t>
      </w:r>
      <w:r w:rsidR="0073705D">
        <w:rPr>
          <w:rFonts w:hint="cs"/>
          <w:rtl/>
        </w:rPr>
        <w:t xml:space="preserve">– </w:t>
      </w:r>
      <w:r>
        <w:rPr>
          <w:rtl/>
        </w:rPr>
        <w:t>לתושבים</w:t>
      </w:r>
      <w:r>
        <w:rPr>
          <w:rFonts w:hint="cs"/>
          <w:rtl/>
        </w:rPr>
        <w:t xml:space="preserve">, </w:t>
      </w:r>
      <w:r>
        <w:rPr>
          <w:rtl/>
        </w:rPr>
        <w:t>לחיילים, למשילות, לחיי האדם.</w:t>
      </w:r>
      <w:r>
        <w:rPr>
          <w:rFonts w:hint="cs"/>
          <w:rtl/>
        </w:rPr>
        <w:t xml:space="preserve"> </w:t>
      </w:r>
      <w:r>
        <w:rPr>
          <w:rtl/>
        </w:rPr>
        <w:t>זוכרים את עזה? חברים בני גילי עוד למדו נהיגה אצל מורים</w:t>
      </w:r>
      <w:r>
        <w:rPr>
          <w:rFonts w:hint="cs"/>
          <w:rtl/>
        </w:rPr>
        <w:t xml:space="preserve"> </w:t>
      </w:r>
      <w:r>
        <w:rPr>
          <w:rtl/>
        </w:rPr>
        <w:t>בחאן יונס</w:t>
      </w:r>
      <w:r>
        <w:rPr>
          <w:rFonts w:hint="cs"/>
          <w:rtl/>
        </w:rPr>
        <w:t>,</w:t>
      </w:r>
      <w:r>
        <w:rPr>
          <w:rtl/>
        </w:rPr>
        <w:t xml:space="preserve"> והיום מה? שדרות, נתיבות, עוטף עזה, אשקלון,</w:t>
      </w:r>
      <w:r>
        <w:rPr>
          <w:rFonts w:hint="cs"/>
          <w:rtl/>
        </w:rPr>
        <w:t xml:space="preserve"> </w:t>
      </w:r>
      <w:r>
        <w:rPr>
          <w:rtl/>
        </w:rPr>
        <w:t>אשדוד ועוד</w:t>
      </w:r>
      <w:r w:rsidR="0073705D">
        <w:rPr>
          <w:rFonts w:hint="cs"/>
          <w:rtl/>
        </w:rPr>
        <w:t>,</w:t>
      </w:r>
      <w:r>
        <w:rPr>
          <w:rtl/>
        </w:rPr>
        <w:t xml:space="preserve"> כול</w:t>
      </w:r>
      <w:r>
        <w:rPr>
          <w:rFonts w:hint="cs"/>
          <w:rtl/>
        </w:rPr>
        <w:t>ן</w:t>
      </w:r>
      <w:r>
        <w:rPr>
          <w:rtl/>
        </w:rPr>
        <w:t xml:space="preserve"> מאוימ</w:t>
      </w:r>
      <w:r>
        <w:rPr>
          <w:rFonts w:hint="cs"/>
          <w:rtl/>
        </w:rPr>
        <w:t>ות.</w:t>
      </w:r>
      <w:r>
        <w:rPr>
          <w:rtl/>
        </w:rPr>
        <w:t xml:space="preserve"> גם כאשר יש רגיעה זמנית</w:t>
      </w:r>
      <w:r>
        <w:rPr>
          <w:rFonts w:hint="cs"/>
          <w:rtl/>
        </w:rPr>
        <w:t xml:space="preserve">, </w:t>
      </w:r>
      <w:r>
        <w:rPr>
          <w:rtl/>
        </w:rPr>
        <w:t xml:space="preserve">אין כלל דרך להשוות לימים </w:t>
      </w:r>
      <w:r>
        <w:rPr>
          <w:rFonts w:hint="cs"/>
          <w:rtl/>
        </w:rPr>
        <w:t>ש</w:t>
      </w:r>
      <w:r>
        <w:rPr>
          <w:rtl/>
        </w:rPr>
        <w:t>בהם נכחנו שם.</w:t>
      </w:r>
      <w:bookmarkStart w:id="19007" w:name="_ETM_Q53_388000"/>
      <w:bookmarkEnd w:id="19007"/>
      <w:r>
        <w:rPr>
          <w:rFonts w:hint="cs"/>
          <w:rtl/>
        </w:rPr>
        <w:t xml:space="preserve"> </w:t>
      </w:r>
      <w:r>
        <w:rPr>
          <w:rtl/>
        </w:rPr>
        <w:t xml:space="preserve">זו הנקודה </w:t>
      </w:r>
      <w:r w:rsidR="0073705D">
        <w:rPr>
          <w:rFonts w:hint="cs"/>
          <w:rtl/>
        </w:rPr>
        <w:t>ש</w:t>
      </w:r>
      <w:r>
        <w:rPr>
          <w:rtl/>
        </w:rPr>
        <w:t>לקראתה אנו צועדים ביהודה ושומרון בעיניים</w:t>
      </w:r>
      <w:r>
        <w:rPr>
          <w:rFonts w:hint="cs"/>
          <w:rtl/>
        </w:rPr>
        <w:t xml:space="preserve"> </w:t>
      </w:r>
      <w:r>
        <w:rPr>
          <w:rtl/>
        </w:rPr>
        <w:t>עצומות ובצעד בוטח.</w:t>
      </w:r>
    </w:p>
    <w:p w:rsidR="004E6F96" w:rsidRDefault="004E6F96" w:rsidP="00080EA4">
      <w:pPr>
        <w:rPr>
          <w:rtl/>
        </w:rPr>
      </w:pPr>
      <w:bookmarkStart w:id="19008" w:name="_ETM_Q53_393000"/>
      <w:bookmarkEnd w:id="19008"/>
    </w:p>
    <w:p w:rsidR="004E6F96" w:rsidRDefault="004E6F96" w:rsidP="0073705D">
      <w:pPr>
        <w:rPr>
          <w:rtl/>
        </w:rPr>
      </w:pPr>
      <w:r>
        <w:rPr>
          <w:rtl/>
        </w:rPr>
        <w:t xml:space="preserve">בחודש תמוז </w:t>
      </w:r>
      <w:r>
        <w:rPr>
          <w:rFonts w:hint="cs"/>
          <w:rtl/>
        </w:rPr>
        <w:t>לפני</w:t>
      </w:r>
      <w:bookmarkStart w:id="19009" w:name="_ETM_Q53_395000"/>
      <w:bookmarkEnd w:id="19009"/>
      <w:r>
        <w:rPr>
          <w:rFonts w:hint="cs"/>
          <w:rtl/>
        </w:rPr>
        <w:t xml:space="preserve"> </w:t>
      </w:r>
      <w:r>
        <w:rPr>
          <w:rtl/>
        </w:rPr>
        <w:t>כמעט שנתיים התפרסם דוח מיוחד של משרד המודיעין</w:t>
      </w:r>
      <w:r>
        <w:rPr>
          <w:rFonts w:hint="cs"/>
          <w:rtl/>
        </w:rPr>
        <w:t xml:space="preserve"> </w:t>
      </w:r>
      <w:r>
        <w:rPr>
          <w:rtl/>
        </w:rPr>
        <w:t>–</w:t>
      </w:r>
      <w:r>
        <w:rPr>
          <w:rFonts w:hint="cs"/>
          <w:rtl/>
        </w:rPr>
        <w:t xml:space="preserve"> של </w:t>
      </w:r>
      <w:r>
        <w:rPr>
          <w:rtl/>
        </w:rPr>
        <w:t>השר אלי כה</w:t>
      </w:r>
      <w:r>
        <w:rPr>
          <w:rFonts w:hint="cs"/>
          <w:rtl/>
        </w:rPr>
        <w:t xml:space="preserve">ן. </w:t>
      </w:r>
      <w:r>
        <w:rPr>
          <w:rtl/>
        </w:rPr>
        <w:t>בסעיף 60 נכתב שאחד מיעדי ההנהגה הפלסטינית הוא עיצוב מדינה בעלת רצף</w:t>
      </w:r>
      <w:r>
        <w:rPr>
          <w:rFonts w:hint="cs"/>
          <w:rtl/>
        </w:rPr>
        <w:t xml:space="preserve"> </w:t>
      </w:r>
      <w:r>
        <w:rPr>
          <w:rtl/>
        </w:rPr>
        <w:t>טריטוריאלי</w:t>
      </w:r>
      <w:r>
        <w:rPr>
          <w:rFonts w:hint="cs"/>
          <w:rtl/>
        </w:rPr>
        <w:t>.</w:t>
      </w:r>
      <w:r>
        <w:rPr>
          <w:rtl/>
        </w:rPr>
        <w:t xml:space="preserve"> </w:t>
      </w:r>
      <w:r w:rsidR="0073705D">
        <w:rPr>
          <w:rFonts w:hint="cs"/>
          <w:rtl/>
        </w:rPr>
        <w:t>"</w:t>
      </w:r>
      <w:r>
        <w:rPr>
          <w:rtl/>
        </w:rPr>
        <w:t>יצירת רצף של שטח פלסטיני מיושב בין איי שטח</w:t>
      </w:r>
      <w:bookmarkStart w:id="19010" w:name="_ETM_Q53_411000"/>
      <w:bookmarkEnd w:id="19010"/>
      <w:r>
        <w:rPr>
          <w:rFonts w:hint="cs"/>
          <w:rtl/>
        </w:rPr>
        <w:t xml:space="preserve"> </w:t>
      </w:r>
      <w:r>
        <w:rPr>
          <w:rFonts w:hint="cs"/>
        </w:rPr>
        <w:t>A</w:t>
      </w:r>
      <w:r>
        <w:rPr>
          <w:rFonts w:hint="cs"/>
          <w:rtl/>
        </w:rPr>
        <w:t xml:space="preserve"> ו-</w:t>
      </w:r>
      <w:r>
        <w:rPr>
          <w:rFonts w:hint="cs"/>
        </w:rPr>
        <w:t>B</w:t>
      </w:r>
      <w:r>
        <w:rPr>
          <w:rtl/>
        </w:rPr>
        <w:t xml:space="preserve">, המאפשר חיבור בין כלל </w:t>
      </w:r>
      <w:r>
        <w:rPr>
          <w:rFonts w:hint="cs"/>
          <w:rtl/>
        </w:rPr>
        <w:t>ח</w:t>
      </w:r>
      <w:r>
        <w:rPr>
          <w:rtl/>
        </w:rPr>
        <w:t>לקי יהודה ושומרון</w:t>
      </w:r>
      <w:r>
        <w:rPr>
          <w:rFonts w:hint="cs"/>
          <w:rtl/>
        </w:rPr>
        <w:t xml:space="preserve">, </w:t>
      </w:r>
      <w:r>
        <w:rPr>
          <w:rtl/>
        </w:rPr>
        <w:t>ובינם לבין מזרח ירושלים ובקעת הירדן, ויצירת תנאים</w:t>
      </w:r>
      <w:r>
        <w:rPr>
          <w:rFonts w:hint="cs"/>
          <w:rtl/>
        </w:rPr>
        <w:t xml:space="preserve"> </w:t>
      </w:r>
      <w:r>
        <w:rPr>
          <w:rtl/>
        </w:rPr>
        <w:t>לחיבור עתידי בין המדינה הפלסטינית לאזורים בעלי רוב</w:t>
      </w:r>
      <w:r>
        <w:rPr>
          <w:rFonts w:hint="cs"/>
          <w:rtl/>
        </w:rPr>
        <w:t xml:space="preserve"> </w:t>
      </w:r>
      <w:r>
        <w:rPr>
          <w:rtl/>
        </w:rPr>
        <w:t>ערבי בשטחי מדינת ישראל, ועם ההתיישבות הבדואית</w:t>
      </w:r>
      <w:r>
        <w:rPr>
          <w:rFonts w:hint="cs"/>
          <w:rtl/>
        </w:rPr>
        <w:t xml:space="preserve"> </w:t>
      </w:r>
      <w:r>
        <w:rPr>
          <w:rtl/>
        </w:rPr>
        <w:t>בנגב</w:t>
      </w:r>
      <w:r w:rsidR="0073705D">
        <w:rPr>
          <w:rFonts w:hint="cs"/>
          <w:rtl/>
        </w:rPr>
        <w:t>"</w:t>
      </w:r>
      <w:r>
        <w:rPr>
          <w:rtl/>
        </w:rPr>
        <w:t>.</w:t>
      </w:r>
      <w:bookmarkStart w:id="19011" w:name="_ETM_Q53_432000"/>
      <w:bookmarkEnd w:id="19011"/>
      <w:r w:rsidR="0073705D">
        <w:rPr>
          <w:rFonts w:hint="cs"/>
          <w:rtl/>
        </w:rPr>
        <w:t xml:space="preserve"> </w:t>
      </w:r>
      <w:r>
        <w:rPr>
          <w:rtl/>
        </w:rPr>
        <w:t>זה רק בשטחי</w:t>
      </w:r>
      <w:r>
        <w:rPr>
          <w:rFonts w:hint="cs"/>
          <w:rtl/>
        </w:rPr>
        <w:t xml:space="preserve"> </w:t>
      </w:r>
      <w:r>
        <w:rPr>
          <w:rFonts w:hint="cs"/>
        </w:rPr>
        <w:t>A</w:t>
      </w:r>
      <w:r>
        <w:rPr>
          <w:rFonts w:hint="cs"/>
          <w:rtl/>
        </w:rPr>
        <w:t xml:space="preserve"> ו-</w:t>
      </w:r>
      <w:r>
        <w:rPr>
          <w:rFonts w:hint="cs"/>
        </w:rPr>
        <w:t>B</w:t>
      </w:r>
      <w:r>
        <w:rPr>
          <w:rFonts w:hint="cs"/>
          <w:rtl/>
        </w:rPr>
        <w:t>.</w:t>
      </w:r>
      <w:r>
        <w:rPr>
          <w:rtl/>
        </w:rPr>
        <w:t xml:space="preserve"> ומה עם שטחי </w:t>
      </w:r>
      <w:r>
        <w:t>C</w:t>
      </w:r>
      <w:r>
        <w:rPr>
          <w:rtl/>
        </w:rPr>
        <w:t>? השטחים שלנו? 107,215 דונמים של שטח בני</w:t>
      </w:r>
      <w:r>
        <w:rPr>
          <w:rFonts w:hint="cs"/>
          <w:rtl/>
        </w:rPr>
        <w:t>י</w:t>
      </w:r>
      <w:r>
        <w:rPr>
          <w:rtl/>
        </w:rPr>
        <w:t>ה פלסטיני לעומת קצת יותר</w:t>
      </w:r>
      <w:r>
        <w:rPr>
          <w:rFonts w:hint="cs"/>
          <w:rtl/>
        </w:rPr>
        <w:t xml:space="preserve"> </w:t>
      </w:r>
      <w:r>
        <w:rPr>
          <w:rtl/>
        </w:rPr>
        <w:t>מחצי בלב</w:t>
      </w:r>
      <w:bookmarkStart w:id="19012" w:name="_ETM_Q53_448000"/>
      <w:bookmarkEnd w:id="19012"/>
      <w:r w:rsidR="0073705D">
        <w:rPr>
          <w:rFonts w:hint="cs"/>
          <w:rtl/>
        </w:rPr>
        <w:t>ד,</w:t>
      </w:r>
      <w:r>
        <w:rPr>
          <w:rtl/>
        </w:rPr>
        <w:t xml:space="preserve"> 61,848 דונמים</w:t>
      </w:r>
      <w:r w:rsidR="0073705D">
        <w:rPr>
          <w:rFonts w:hint="cs"/>
          <w:rtl/>
        </w:rPr>
        <w:t>,</w:t>
      </w:r>
      <w:r>
        <w:rPr>
          <w:rtl/>
        </w:rPr>
        <w:t xml:space="preserve"> של שטח התיישבות יהודית</w:t>
      </w:r>
      <w:r>
        <w:rPr>
          <w:rFonts w:hint="cs"/>
          <w:rtl/>
        </w:rPr>
        <w:t xml:space="preserve">. </w:t>
      </w:r>
      <w:proofErr w:type="spellStart"/>
      <w:r>
        <w:rPr>
          <w:rtl/>
        </w:rPr>
        <w:t>תוכנית</w:t>
      </w:r>
      <w:proofErr w:type="spellEnd"/>
      <w:r>
        <w:rPr>
          <w:rtl/>
        </w:rPr>
        <w:t xml:space="preserve"> </w:t>
      </w:r>
      <w:proofErr w:type="spellStart"/>
      <w:r>
        <w:rPr>
          <w:rtl/>
        </w:rPr>
        <w:t>פיאד</w:t>
      </w:r>
      <w:proofErr w:type="spellEnd"/>
      <w:r>
        <w:rPr>
          <w:rtl/>
        </w:rPr>
        <w:t xml:space="preserve"> קוראים לזה:</w:t>
      </w:r>
      <w:r>
        <w:rPr>
          <w:rFonts w:hint="cs"/>
          <w:rtl/>
        </w:rPr>
        <w:t xml:space="preserve"> </w:t>
      </w:r>
      <w:r>
        <w:rPr>
          <w:rtl/>
        </w:rPr>
        <w:t>מחיקת המדינה היהודית והקמת מדינה פלסטינית.</w:t>
      </w:r>
      <w:r>
        <w:rPr>
          <w:rFonts w:hint="cs"/>
          <w:rtl/>
        </w:rPr>
        <w:t xml:space="preserve"> </w:t>
      </w:r>
    </w:p>
    <w:p w:rsidR="004E6F96" w:rsidRDefault="004E6F96" w:rsidP="00080EA4">
      <w:pPr>
        <w:rPr>
          <w:rtl/>
        </w:rPr>
      </w:pPr>
      <w:bookmarkStart w:id="19013" w:name="_ETM_Q53_444719"/>
      <w:bookmarkStart w:id="19014" w:name="_ETM_Q53_444783"/>
      <w:bookmarkEnd w:id="19013"/>
      <w:bookmarkEnd w:id="19014"/>
    </w:p>
    <w:p w:rsidR="004E6F96" w:rsidRDefault="004E6F96" w:rsidP="00080EA4">
      <w:pPr>
        <w:rPr>
          <w:rtl/>
        </w:rPr>
      </w:pPr>
      <w:bookmarkStart w:id="19015" w:name="_ETM_Q53_444918"/>
      <w:bookmarkStart w:id="19016" w:name="_ETM_Q53_444970"/>
      <w:bookmarkEnd w:id="19015"/>
      <w:bookmarkEnd w:id="19016"/>
      <w:r>
        <w:rPr>
          <w:rtl/>
        </w:rPr>
        <w:t>הצעד הראשון היה תוכנית דו</w:t>
      </w:r>
      <w:r>
        <w:rPr>
          <w:rFonts w:hint="cs"/>
          <w:rtl/>
        </w:rPr>
        <w:t>-</w:t>
      </w:r>
      <w:r>
        <w:rPr>
          <w:rtl/>
        </w:rPr>
        <w:t xml:space="preserve">שנתית שפרסם סלאם </w:t>
      </w:r>
      <w:proofErr w:type="spellStart"/>
      <w:r>
        <w:rPr>
          <w:rtl/>
        </w:rPr>
        <w:t>פיאד</w:t>
      </w:r>
      <w:proofErr w:type="spellEnd"/>
      <w:r>
        <w:rPr>
          <w:rFonts w:hint="cs"/>
          <w:rtl/>
        </w:rPr>
        <w:t xml:space="preserve"> </w:t>
      </w:r>
      <w:r>
        <w:rPr>
          <w:rtl/>
        </w:rPr>
        <w:t>בשנת 2009. התוכנית מפרטת עבודה לבניית התשתיות</w:t>
      </w:r>
      <w:r>
        <w:rPr>
          <w:rFonts w:hint="cs"/>
          <w:rtl/>
        </w:rPr>
        <w:t xml:space="preserve"> </w:t>
      </w:r>
      <w:r>
        <w:rPr>
          <w:rtl/>
        </w:rPr>
        <w:t>והמוסדות, משולבת בתוכנית אסטרטגיית לכיבו</w:t>
      </w:r>
      <w:r>
        <w:rPr>
          <w:rFonts w:hint="cs"/>
          <w:rtl/>
        </w:rPr>
        <w:t xml:space="preserve">ש </w:t>
      </w:r>
      <w:r>
        <w:rPr>
          <w:rtl/>
        </w:rPr>
        <w:t>יהודה ושומרון</w:t>
      </w:r>
      <w:r>
        <w:rPr>
          <w:rFonts w:hint="cs"/>
          <w:rtl/>
        </w:rPr>
        <w:t>,</w:t>
      </w:r>
      <w:r>
        <w:rPr>
          <w:rtl/>
        </w:rPr>
        <w:t xml:space="preserve"> על מנת לבטל את הישגי מלחמת ששת הימים</w:t>
      </w:r>
      <w:r>
        <w:rPr>
          <w:rFonts w:hint="cs"/>
          <w:rtl/>
        </w:rPr>
        <w:t xml:space="preserve"> </w:t>
      </w:r>
      <w:r>
        <w:rPr>
          <w:rtl/>
        </w:rPr>
        <w:t>והקמת מדינה ערבית בפועל, באופן חד</w:t>
      </w:r>
      <w:r>
        <w:rPr>
          <w:rFonts w:hint="cs"/>
          <w:rtl/>
        </w:rPr>
        <w:t>-</w:t>
      </w:r>
      <w:r>
        <w:rPr>
          <w:rtl/>
        </w:rPr>
        <w:t>צדדי, על כל שטחי יהודה ושומרון ומזרח ירושלים.</w:t>
      </w:r>
    </w:p>
    <w:p w:rsidR="004E6F96" w:rsidRDefault="004E6F96" w:rsidP="00080EA4">
      <w:pPr>
        <w:rPr>
          <w:rtl/>
        </w:rPr>
      </w:pPr>
      <w:bookmarkStart w:id="19017" w:name="_ETM_Q53_486000"/>
      <w:bookmarkEnd w:id="19017"/>
    </w:p>
    <w:p w:rsidR="004E6F96" w:rsidRDefault="004E6F96" w:rsidP="0073705D">
      <w:pPr>
        <w:rPr>
          <w:rtl/>
        </w:rPr>
      </w:pPr>
      <w:r>
        <w:rPr>
          <w:rtl/>
        </w:rPr>
        <w:t>בתוך התוכנית ישנם יעדים ומטרות</w:t>
      </w:r>
      <w:r>
        <w:rPr>
          <w:rFonts w:hint="cs"/>
          <w:rtl/>
        </w:rPr>
        <w:t>,</w:t>
      </w:r>
      <w:r>
        <w:rPr>
          <w:rtl/>
        </w:rPr>
        <w:t xml:space="preserve"> </w:t>
      </w:r>
      <w:r>
        <w:rPr>
          <w:rFonts w:hint="cs"/>
          <w:rtl/>
        </w:rPr>
        <w:t>ו</w:t>
      </w:r>
      <w:r>
        <w:rPr>
          <w:rtl/>
        </w:rPr>
        <w:t>המשרד שאחראי</w:t>
      </w:r>
      <w:r>
        <w:rPr>
          <w:rFonts w:hint="cs"/>
          <w:rtl/>
        </w:rPr>
        <w:t xml:space="preserve"> </w:t>
      </w:r>
      <w:r>
        <w:rPr>
          <w:rtl/>
        </w:rPr>
        <w:t>על התוכנית הוא משרד ראש הרשות הפלסטינית.</w:t>
      </w:r>
      <w:r>
        <w:rPr>
          <w:rFonts w:hint="cs"/>
          <w:rtl/>
        </w:rPr>
        <w:t xml:space="preserve"> </w:t>
      </w:r>
      <w:bookmarkStart w:id="19018" w:name="_ETM_Q53_495000"/>
      <w:bookmarkStart w:id="19019" w:name="_ETM_Q53_493000"/>
      <w:bookmarkEnd w:id="19018"/>
      <w:bookmarkEnd w:id="19019"/>
      <w:r>
        <w:rPr>
          <w:rtl/>
        </w:rPr>
        <w:t>תוכנית הרשות הפלסטינית הינה תוכנית סדורה ומגמתית,</w:t>
      </w:r>
      <w:r>
        <w:rPr>
          <w:rFonts w:hint="cs"/>
          <w:rtl/>
        </w:rPr>
        <w:t xml:space="preserve"> </w:t>
      </w:r>
      <w:r>
        <w:rPr>
          <w:rtl/>
        </w:rPr>
        <w:t>המתבססת לאט ובאופן עק</w:t>
      </w:r>
      <w:r>
        <w:rPr>
          <w:rFonts w:hint="cs"/>
          <w:rtl/>
        </w:rPr>
        <w:t>י</w:t>
      </w:r>
      <w:r>
        <w:rPr>
          <w:rtl/>
        </w:rPr>
        <w:t>ב, כאשר הרשות הפלסטינית מייצרת חיבור בין כפרים על מנת לקבל רצף טריטוריאלי רחב</w:t>
      </w:r>
      <w:r>
        <w:rPr>
          <w:rFonts w:hint="cs"/>
          <w:rtl/>
        </w:rPr>
        <w:t xml:space="preserve">, </w:t>
      </w:r>
      <w:r>
        <w:rPr>
          <w:rtl/>
        </w:rPr>
        <w:t>ומקבעת עובדות בשטח.</w:t>
      </w:r>
      <w:r>
        <w:rPr>
          <w:rFonts w:hint="cs"/>
          <w:rtl/>
        </w:rPr>
        <w:t xml:space="preserve"> </w:t>
      </w:r>
      <w:bookmarkStart w:id="19020" w:name="_ETM_Q53_488575"/>
      <w:bookmarkStart w:id="19021" w:name="_ETM_Q53_488634"/>
      <w:bookmarkStart w:id="19022" w:name="_ETM_Q53_488774"/>
      <w:bookmarkStart w:id="19023" w:name="_ETM_Q53_488835"/>
      <w:bookmarkEnd w:id="19020"/>
      <w:bookmarkEnd w:id="19021"/>
      <w:bookmarkEnd w:id="19022"/>
      <w:bookmarkEnd w:id="19023"/>
      <w:r>
        <w:rPr>
          <w:rFonts w:hint="cs"/>
          <w:rtl/>
        </w:rPr>
        <w:t xml:space="preserve">אלו </w:t>
      </w:r>
      <w:r>
        <w:rPr>
          <w:rtl/>
        </w:rPr>
        <w:t xml:space="preserve">עובדות שבשלב </w:t>
      </w:r>
      <w:r>
        <w:rPr>
          <w:rFonts w:hint="cs"/>
          <w:rtl/>
        </w:rPr>
        <w:t>ה</w:t>
      </w:r>
      <w:r>
        <w:rPr>
          <w:rtl/>
        </w:rPr>
        <w:t>ראשון יהפכו יישובים יהודיים משגשגים למובלעות בין כפרים ערבי</w:t>
      </w:r>
      <w:r w:rsidR="0073705D">
        <w:rPr>
          <w:rFonts w:hint="cs"/>
          <w:rtl/>
        </w:rPr>
        <w:t>י</w:t>
      </w:r>
      <w:r>
        <w:rPr>
          <w:rtl/>
        </w:rPr>
        <w:t>ם</w:t>
      </w:r>
      <w:r>
        <w:rPr>
          <w:rFonts w:hint="cs"/>
          <w:rtl/>
        </w:rPr>
        <w:t>,</w:t>
      </w:r>
      <w:r>
        <w:rPr>
          <w:rtl/>
        </w:rPr>
        <w:t xml:space="preserve"> דוגמת כפר דרום ונצרים</w:t>
      </w:r>
      <w:r>
        <w:rPr>
          <w:rFonts w:hint="cs"/>
          <w:rtl/>
        </w:rPr>
        <w:t xml:space="preserve">, </w:t>
      </w:r>
      <w:r>
        <w:rPr>
          <w:rtl/>
        </w:rPr>
        <w:t xml:space="preserve">ובשלב שני הרצף הטריטוריאלי יהפוך לארץ </w:t>
      </w:r>
      <w:proofErr w:type="spellStart"/>
      <w:r>
        <w:rPr>
          <w:rtl/>
        </w:rPr>
        <w:t>זרועת</w:t>
      </w:r>
      <w:proofErr w:type="spellEnd"/>
      <w:r>
        <w:rPr>
          <w:rtl/>
        </w:rPr>
        <w:t xml:space="preserve"> דם</w:t>
      </w:r>
      <w:r>
        <w:rPr>
          <w:rFonts w:hint="cs"/>
          <w:rtl/>
        </w:rPr>
        <w:t xml:space="preserve">, </w:t>
      </w:r>
      <w:r>
        <w:rPr>
          <w:rtl/>
        </w:rPr>
        <w:t>שהיכולת שלנו להיכנס אליה תהיה שקולה לכניסה לעזה</w:t>
      </w:r>
      <w:r>
        <w:rPr>
          <w:rFonts w:hint="cs"/>
          <w:rtl/>
        </w:rPr>
        <w:t xml:space="preserve">. </w:t>
      </w:r>
      <w:r>
        <w:rPr>
          <w:rtl/>
        </w:rPr>
        <w:t>רצף שיהיו לו גם השלכות מדיניות, בשל גירוש משפחות</w:t>
      </w:r>
      <w:r>
        <w:rPr>
          <w:rFonts w:hint="cs"/>
          <w:rtl/>
        </w:rPr>
        <w:t xml:space="preserve"> </w:t>
      </w:r>
      <w:bookmarkStart w:id="19024" w:name="_ETM_Q53_528000"/>
      <w:bookmarkEnd w:id="19024"/>
      <w:r>
        <w:rPr>
          <w:rtl/>
        </w:rPr>
        <w:t>רבות מביתם.</w:t>
      </w:r>
    </w:p>
    <w:p w:rsidR="004E6F96" w:rsidRDefault="004E6F96" w:rsidP="00080EA4">
      <w:pPr>
        <w:rPr>
          <w:rtl/>
        </w:rPr>
      </w:pPr>
      <w:bookmarkStart w:id="19025" w:name="_ETM_Q53_532000"/>
      <w:bookmarkEnd w:id="19025"/>
    </w:p>
    <w:p w:rsidR="004E6F96" w:rsidRDefault="004E6F96" w:rsidP="0073705D">
      <w:pPr>
        <w:rPr>
          <w:rtl/>
        </w:rPr>
      </w:pPr>
      <w:bookmarkStart w:id="19026" w:name="_ETM_Q53_533000"/>
      <w:bookmarkEnd w:id="19026"/>
      <w:r>
        <w:rPr>
          <w:rtl/>
        </w:rPr>
        <w:t>כמובן שגם מבחינת מיקומ</w:t>
      </w:r>
      <w:r>
        <w:rPr>
          <w:rFonts w:hint="cs"/>
          <w:rtl/>
        </w:rPr>
        <w:t xml:space="preserve">ם </w:t>
      </w:r>
      <w:r>
        <w:rPr>
          <w:rtl/>
        </w:rPr>
        <w:t>יהודה ושומרון בשליטה</w:t>
      </w:r>
      <w:r>
        <w:rPr>
          <w:rFonts w:hint="cs"/>
          <w:rtl/>
        </w:rPr>
        <w:t xml:space="preserve"> </w:t>
      </w:r>
      <w:r>
        <w:rPr>
          <w:rtl/>
        </w:rPr>
        <w:t xml:space="preserve">פלסטינית </w:t>
      </w:r>
      <w:r w:rsidR="0073705D">
        <w:rPr>
          <w:rFonts w:hint="cs"/>
          <w:rtl/>
        </w:rPr>
        <w:t>זהו</w:t>
      </w:r>
      <w:r>
        <w:rPr>
          <w:rtl/>
        </w:rPr>
        <w:t xml:space="preserve"> איום ממשי על כל ערי המרכז. אותם טילים</w:t>
      </w:r>
      <w:r>
        <w:rPr>
          <w:rFonts w:hint="cs"/>
          <w:rtl/>
        </w:rPr>
        <w:t xml:space="preserve"> </w:t>
      </w:r>
      <w:r>
        <w:rPr>
          <w:rtl/>
        </w:rPr>
        <w:t xml:space="preserve">שמגיעים כעת מעזה יגיעו </w:t>
      </w:r>
      <w:r>
        <w:rPr>
          <w:rFonts w:hint="cs"/>
          <w:rtl/>
        </w:rPr>
        <w:t>מ</w:t>
      </w:r>
      <w:r>
        <w:rPr>
          <w:rtl/>
        </w:rPr>
        <w:t>פאתי כפר סבא וראש העין</w:t>
      </w:r>
      <w:r>
        <w:rPr>
          <w:rFonts w:hint="cs"/>
          <w:rtl/>
        </w:rPr>
        <w:t xml:space="preserve"> –</w:t>
      </w:r>
      <w:r>
        <w:rPr>
          <w:rtl/>
        </w:rPr>
        <w:t xml:space="preserve"> רק</w:t>
      </w:r>
      <w:r>
        <w:rPr>
          <w:rFonts w:hint="cs"/>
          <w:rtl/>
        </w:rPr>
        <w:t xml:space="preserve"> </w:t>
      </w:r>
      <w:r>
        <w:rPr>
          <w:rtl/>
        </w:rPr>
        <w:t>בכמויות</w:t>
      </w:r>
      <w:r>
        <w:rPr>
          <w:rFonts w:hint="cs"/>
          <w:rtl/>
        </w:rPr>
        <w:t xml:space="preserve"> גדולות יותר</w:t>
      </w:r>
      <w:r>
        <w:rPr>
          <w:rtl/>
        </w:rPr>
        <w:t>.</w:t>
      </w:r>
      <w:r>
        <w:rPr>
          <w:rFonts w:hint="cs"/>
          <w:rtl/>
        </w:rPr>
        <w:t xml:space="preserve"> </w:t>
      </w:r>
      <w:bookmarkStart w:id="19027" w:name="_ETM_Q53_548000"/>
      <w:bookmarkEnd w:id="19027"/>
      <w:r>
        <w:rPr>
          <w:rtl/>
        </w:rPr>
        <w:t>כל מה שתיארתי בפניכם קורה כבר בעשור האחרון וביתר שאת</w:t>
      </w:r>
      <w:r>
        <w:rPr>
          <w:rFonts w:hint="cs"/>
          <w:rtl/>
        </w:rPr>
        <w:t>.</w:t>
      </w:r>
      <w:r>
        <w:rPr>
          <w:rtl/>
        </w:rPr>
        <w:t xml:space="preserve"> אני מקווה שנצליח לגייס עוד כמה דקות</w:t>
      </w:r>
      <w:r>
        <w:rPr>
          <w:rFonts w:hint="cs"/>
          <w:rtl/>
        </w:rPr>
        <w:t xml:space="preserve"> </w:t>
      </w:r>
      <w:r>
        <w:rPr>
          <w:rtl/>
        </w:rPr>
        <w:t>הארכה.</w:t>
      </w:r>
      <w:r>
        <w:rPr>
          <w:rFonts w:hint="cs"/>
          <w:rtl/>
        </w:rPr>
        <w:t xml:space="preserve"> </w:t>
      </w:r>
      <w:r>
        <w:rPr>
          <w:rtl/>
        </w:rPr>
        <w:t>ואנחנו מה? אנחנו שותקים. מתנחמים בהרחבת</w:t>
      </w:r>
      <w:r>
        <w:rPr>
          <w:rFonts w:hint="cs"/>
          <w:rtl/>
        </w:rPr>
        <w:t xml:space="preserve"> </w:t>
      </w:r>
      <w:r>
        <w:rPr>
          <w:rtl/>
        </w:rPr>
        <w:t>4</w:t>
      </w:r>
      <w:r>
        <w:rPr>
          <w:rFonts w:hint="cs"/>
          <w:rtl/>
        </w:rPr>
        <w:t>,</w:t>
      </w:r>
      <w:r>
        <w:rPr>
          <w:rtl/>
        </w:rPr>
        <w:t>000 יחידות דיור</w:t>
      </w:r>
      <w:r>
        <w:rPr>
          <w:rFonts w:hint="cs"/>
          <w:rtl/>
        </w:rPr>
        <w:t>.</w:t>
      </w:r>
    </w:p>
    <w:p w:rsidR="004E6F96" w:rsidRDefault="004E6F96" w:rsidP="00080EA4">
      <w:pPr>
        <w:rPr>
          <w:rtl/>
        </w:rPr>
      </w:pPr>
    </w:p>
    <w:p w:rsidR="004E6F96" w:rsidRDefault="004E6F96" w:rsidP="00080EA4">
      <w:pPr>
        <w:pStyle w:val="af6"/>
        <w:keepNext/>
        <w:rPr>
          <w:rtl/>
        </w:rPr>
      </w:pPr>
      <w:r w:rsidRPr="002E71E9">
        <w:rPr>
          <w:rStyle w:val="TagStyle"/>
          <w:rtl/>
        </w:rPr>
        <w:lastRenderedPageBreak/>
        <w:t xml:space="preserve"> &lt;&lt; יור &gt;&gt; </w:t>
      </w:r>
      <w:r>
        <w:rPr>
          <w:rtl/>
        </w:rPr>
        <w:t>היו"ר ניסים ואטורי:</w:t>
      </w:r>
      <w:r w:rsidRPr="002E71E9">
        <w:rPr>
          <w:rStyle w:val="TagStyle"/>
          <w:rtl/>
        </w:rPr>
        <w:t xml:space="preserve"> &lt;&lt; יור &gt;&gt;</w:t>
      </w:r>
      <w:r>
        <w:rPr>
          <w:rtl/>
        </w:rPr>
        <w:t xml:space="preserve">  </w:t>
      </w:r>
    </w:p>
    <w:p w:rsidR="004E6F96" w:rsidRDefault="004E6F96" w:rsidP="00A4193C">
      <w:pPr>
        <w:rPr>
          <w:rtl/>
        </w:rPr>
      </w:pPr>
    </w:p>
    <w:p w:rsidR="004E6F96" w:rsidRDefault="004E6F96" w:rsidP="00080EA4">
      <w:pPr>
        <w:rPr>
          <w:rtl/>
        </w:rPr>
      </w:pPr>
      <w:bookmarkStart w:id="19028" w:name="_ETM_Q53_557000"/>
      <w:bookmarkEnd w:id="19028"/>
      <w:r>
        <w:rPr>
          <w:rFonts w:hint="cs"/>
          <w:rtl/>
        </w:rPr>
        <w:t>צריך לס</w:t>
      </w:r>
      <w:bookmarkStart w:id="19029" w:name="_ETM_Q53_562000"/>
      <w:bookmarkEnd w:id="19029"/>
      <w:r>
        <w:rPr>
          <w:rFonts w:hint="cs"/>
          <w:rtl/>
        </w:rPr>
        <w:t>כם עוד</w:t>
      </w:r>
      <w:bookmarkStart w:id="19030" w:name="_ETM_Q53_560000"/>
      <w:bookmarkEnd w:id="19030"/>
      <w:r>
        <w:rPr>
          <w:rFonts w:hint="cs"/>
          <w:rtl/>
        </w:rPr>
        <w:t xml:space="preserve"> שנייה.</w:t>
      </w:r>
    </w:p>
    <w:p w:rsidR="004E6F96" w:rsidRDefault="004E6F96" w:rsidP="00080EA4">
      <w:pPr>
        <w:rPr>
          <w:rtl/>
        </w:rPr>
      </w:pPr>
      <w:bookmarkStart w:id="19031" w:name="_ETM_Q53_558000"/>
      <w:bookmarkEnd w:id="19031"/>
    </w:p>
    <w:p w:rsidR="004E6F96" w:rsidRDefault="004E6F96" w:rsidP="00080EA4">
      <w:pPr>
        <w:pStyle w:val="-"/>
        <w:keepNext/>
        <w:rPr>
          <w:rtl/>
        </w:rPr>
      </w:pPr>
      <w:bookmarkStart w:id="19032" w:name="ET_speakercontinue_6356_4"/>
      <w:r w:rsidRPr="002E71E9">
        <w:rPr>
          <w:rStyle w:val="TagStyle"/>
          <w:rtl/>
        </w:rPr>
        <w:t xml:space="preserve"> &lt;&lt; דובר_המשך &gt;&gt; </w:t>
      </w:r>
      <w:r>
        <w:rPr>
          <w:rtl/>
        </w:rPr>
        <w:t>לימור סון הר מלך (עוצמה יהודית):</w:t>
      </w:r>
      <w:r w:rsidRPr="002E71E9">
        <w:rPr>
          <w:rStyle w:val="TagStyle"/>
          <w:rtl/>
        </w:rPr>
        <w:t xml:space="preserve"> &lt;&lt; דובר_המשך &gt;&gt;</w:t>
      </w:r>
      <w:r>
        <w:rPr>
          <w:rtl/>
        </w:rPr>
        <w:t xml:space="preserve">  </w:t>
      </w:r>
      <w:bookmarkEnd w:id="19032"/>
    </w:p>
    <w:p w:rsidR="004E6F96" w:rsidRDefault="004E6F96" w:rsidP="00A4193C">
      <w:pPr>
        <w:rPr>
          <w:rtl/>
        </w:rPr>
      </w:pPr>
    </w:p>
    <w:p w:rsidR="004E6F96" w:rsidRDefault="004E6F96" w:rsidP="00080EA4">
      <w:pPr>
        <w:rPr>
          <w:rtl/>
        </w:rPr>
      </w:pPr>
      <w:bookmarkStart w:id="19033" w:name="_ETM_Q53_559000"/>
      <w:bookmarkEnd w:id="19033"/>
      <w:r>
        <w:rPr>
          <w:rtl/>
        </w:rPr>
        <w:t>בואו נתעורר</w:t>
      </w:r>
      <w:r>
        <w:rPr>
          <w:rFonts w:hint="cs"/>
          <w:rtl/>
        </w:rPr>
        <w:t xml:space="preserve">. </w:t>
      </w:r>
      <w:r>
        <w:rPr>
          <w:rtl/>
        </w:rPr>
        <w:t>כ</w:t>
      </w:r>
      <w:r>
        <w:rPr>
          <w:rFonts w:hint="cs"/>
          <w:rtl/>
        </w:rPr>
        <w:t xml:space="preserve">י </w:t>
      </w:r>
      <w:r>
        <w:rPr>
          <w:rtl/>
        </w:rPr>
        <w:t>רק אם נתעשת כולנו ויחדיו נעשה מאמץ עילאי</w:t>
      </w:r>
      <w:r>
        <w:rPr>
          <w:rFonts w:hint="cs"/>
          <w:rtl/>
        </w:rPr>
        <w:t>,</w:t>
      </w:r>
      <w:r>
        <w:rPr>
          <w:rtl/>
        </w:rPr>
        <w:t xml:space="preserve"> בס</w:t>
      </w:r>
      <w:r w:rsidR="00A24EA8">
        <w:rPr>
          <w:rFonts w:hint="cs"/>
          <w:rtl/>
        </w:rPr>
        <w:t>י</w:t>
      </w:r>
      <w:r>
        <w:rPr>
          <w:rtl/>
        </w:rPr>
        <w:t>יעתא דשמיא</w:t>
      </w:r>
      <w:r>
        <w:rPr>
          <w:rFonts w:hint="cs"/>
          <w:rtl/>
        </w:rPr>
        <w:t>,</w:t>
      </w:r>
      <w:r>
        <w:rPr>
          <w:rtl/>
        </w:rPr>
        <w:t xml:space="preserve"> נצלי</w:t>
      </w:r>
      <w:r>
        <w:rPr>
          <w:rFonts w:hint="cs"/>
          <w:rtl/>
        </w:rPr>
        <w:t>ח</w:t>
      </w:r>
      <w:r>
        <w:rPr>
          <w:rtl/>
        </w:rPr>
        <w:t xml:space="preserve"> לדחוף את הרגל בדלת לפני שהיא נסגרת</w:t>
      </w:r>
      <w:r>
        <w:rPr>
          <w:rFonts w:hint="cs"/>
          <w:rtl/>
        </w:rPr>
        <w:t xml:space="preserve"> </w:t>
      </w:r>
      <w:r>
        <w:rPr>
          <w:rtl/>
        </w:rPr>
        <w:t>באופן סופי.</w:t>
      </w:r>
    </w:p>
    <w:p w:rsidR="004E6F96" w:rsidRDefault="004E6F96" w:rsidP="00080EA4">
      <w:pPr>
        <w:rPr>
          <w:rtl/>
        </w:rPr>
      </w:pPr>
      <w:bookmarkStart w:id="19034" w:name="_ETM_Q53_571000"/>
      <w:bookmarkEnd w:id="19034"/>
    </w:p>
    <w:p w:rsidR="004E6F96" w:rsidRDefault="004E6F96" w:rsidP="0073705D">
      <w:pPr>
        <w:rPr>
          <w:rtl/>
        </w:rPr>
      </w:pPr>
      <w:r>
        <w:rPr>
          <w:rtl/>
        </w:rPr>
        <w:t xml:space="preserve">אצטט את תשובתו של שמעון החשמונאי באשר לתביעות טריטוריאליות לגבי שטחי ארצנו שכבש: </w:t>
      </w:r>
      <w:r>
        <w:rPr>
          <w:rFonts w:hint="cs"/>
          <w:rtl/>
        </w:rPr>
        <w:t>"</w:t>
      </w:r>
      <w:r w:rsidRPr="007C4B82">
        <w:rPr>
          <w:rtl/>
        </w:rPr>
        <w:t>לא ארץ נוכרי</w:t>
      </w:r>
      <w:r w:rsidR="0073705D">
        <w:rPr>
          <w:rFonts w:hint="cs"/>
          <w:rtl/>
        </w:rPr>
        <w:t>י</w:t>
      </w:r>
      <w:r w:rsidRPr="007C4B82">
        <w:rPr>
          <w:rtl/>
        </w:rPr>
        <w:t>ה לקחנו ולא ברכוש זרים משלנו</w:t>
      </w:r>
      <w:r>
        <w:rPr>
          <w:rFonts w:hint="cs"/>
          <w:rtl/>
        </w:rPr>
        <w:t xml:space="preserve">, </w:t>
      </w:r>
      <w:bookmarkStart w:id="19035" w:name="_ETM_Q53_628294"/>
      <w:bookmarkEnd w:id="19035"/>
      <w:r>
        <w:rPr>
          <w:rFonts w:hint="cs"/>
          <w:rtl/>
        </w:rPr>
        <w:t>כי</w:t>
      </w:r>
      <w:r w:rsidRPr="007C4B82">
        <w:rPr>
          <w:rtl/>
        </w:rPr>
        <w:t xml:space="preserve"> אם נחלת אבותינו</w:t>
      </w:r>
      <w:r>
        <w:rPr>
          <w:rFonts w:hint="cs"/>
          <w:rtl/>
        </w:rPr>
        <w:t xml:space="preserve"> </w:t>
      </w:r>
      <w:r w:rsidRPr="007C4B82">
        <w:rPr>
          <w:rtl/>
        </w:rPr>
        <w:t>אשר בידי אויבינו בעת מן העיתים בלא משפט נכבשה</w:t>
      </w:r>
      <w:r>
        <w:rPr>
          <w:rFonts w:hint="cs"/>
          <w:rtl/>
        </w:rPr>
        <w:t xml:space="preserve">. </w:t>
      </w:r>
      <w:r w:rsidRPr="007C4B82">
        <w:rPr>
          <w:rtl/>
        </w:rPr>
        <w:t>ואנחנו כאשר הייתה לנו עת</w:t>
      </w:r>
      <w:r>
        <w:rPr>
          <w:rFonts w:hint="cs"/>
          <w:rtl/>
        </w:rPr>
        <w:t xml:space="preserve">, </w:t>
      </w:r>
      <w:r w:rsidRPr="007C4B82">
        <w:rPr>
          <w:rtl/>
        </w:rPr>
        <w:t>השיבונו נחלת אבותינו".</w:t>
      </w:r>
      <w:bookmarkStart w:id="19036" w:name="_ETM_Q53_595000"/>
      <w:bookmarkEnd w:id="19036"/>
      <w:r w:rsidR="0073705D">
        <w:rPr>
          <w:rFonts w:hint="cs"/>
          <w:rtl/>
        </w:rPr>
        <w:t xml:space="preserve"> </w:t>
      </w:r>
      <w:r>
        <w:rPr>
          <w:rtl/>
        </w:rPr>
        <w:t>אלו הם שטחי נחלת אבותינו</w:t>
      </w:r>
      <w:r>
        <w:rPr>
          <w:rFonts w:hint="cs"/>
          <w:rtl/>
        </w:rPr>
        <w:t>,</w:t>
      </w:r>
      <w:r>
        <w:rPr>
          <w:rtl/>
        </w:rPr>
        <w:t xml:space="preserve"> וכך עלינו להתייחס אליהם</w:t>
      </w:r>
      <w:r w:rsidR="0073705D">
        <w:rPr>
          <w:rFonts w:hint="cs"/>
          <w:rtl/>
        </w:rPr>
        <w:t>,</w:t>
      </w:r>
      <w:r>
        <w:rPr>
          <w:rtl/>
        </w:rPr>
        <w:t xml:space="preserve"> לא רק ביטחונית, אלא רגשית</w:t>
      </w:r>
      <w:r>
        <w:rPr>
          <w:rFonts w:hint="cs"/>
          <w:rtl/>
        </w:rPr>
        <w:t>,</w:t>
      </w:r>
      <w:r>
        <w:rPr>
          <w:rtl/>
        </w:rPr>
        <w:t xml:space="preserve"> מהותית. לאחר</w:t>
      </w:r>
      <w:r>
        <w:rPr>
          <w:rFonts w:hint="cs"/>
          <w:rtl/>
        </w:rPr>
        <w:t xml:space="preserve"> אלפיים </w:t>
      </w:r>
      <w:r>
        <w:rPr>
          <w:rtl/>
        </w:rPr>
        <w:t xml:space="preserve">שנה </w:t>
      </w:r>
      <w:r>
        <w:rPr>
          <w:rFonts w:hint="cs"/>
          <w:rtl/>
        </w:rPr>
        <w:t>ש</w:t>
      </w:r>
      <w:r>
        <w:rPr>
          <w:rtl/>
        </w:rPr>
        <w:t>בה נכספו ישראל לשוב לנחלות אבות</w:t>
      </w:r>
      <w:r>
        <w:rPr>
          <w:rFonts w:hint="cs"/>
          <w:rtl/>
        </w:rPr>
        <w:t>יה</w:t>
      </w:r>
      <w:r>
        <w:rPr>
          <w:rtl/>
        </w:rPr>
        <w:t>ם</w:t>
      </w:r>
      <w:r>
        <w:rPr>
          <w:rFonts w:hint="cs"/>
          <w:rtl/>
        </w:rPr>
        <w:t xml:space="preserve">, </w:t>
      </w:r>
      <w:r>
        <w:rPr>
          <w:rtl/>
        </w:rPr>
        <w:t>תכלית הכוסף</w:t>
      </w:r>
      <w:r>
        <w:rPr>
          <w:rFonts w:hint="cs"/>
          <w:rtl/>
        </w:rPr>
        <w:t xml:space="preserve">, </w:t>
      </w:r>
      <w:r>
        <w:rPr>
          <w:rtl/>
        </w:rPr>
        <w:t>כדברי</w:t>
      </w:r>
      <w:r>
        <w:rPr>
          <w:rFonts w:hint="cs"/>
          <w:rtl/>
        </w:rPr>
        <w:t xml:space="preserve"> </w:t>
      </w:r>
      <w:bookmarkStart w:id="19037" w:name="_ETM_Q53_610000"/>
      <w:bookmarkEnd w:id="19037"/>
      <w:r>
        <w:rPr>
          <w:rtl/>
        </w:rPr>
        <w:t>רבי יהודה הלוי, זכינו אנחנו. כמו חיבור של אדם אל גופו</w:t>
      </w:r>
      <w:r>
        <w:rPr>
          <w:rFonts w:hint="cs"/>
          <w:rtl/>
        </w:rPr>
        <w:t xml:space="preserve">, </w:t>
      </w:r>
      <w:r>
        <w:rPr>
          <w:rtl/>
        </w:rPr>
        <w:t>שלא רוצה לוותר על אף אחד מאיבריו</w:t>
      </w:r>
      <w:r>
        <w:rPr>
          <w:rFonts w:hint="cs"/>
          <w:rtl/>
        </w:rPr>
        <w:t>,</w:t>
      </w:r>
      <w:r>
        <w:rPr>
          <w:rtl/>
        </w:rPr>
        <w:t xml:space="preserve"> טוב נעשה אנו שלא ניתן לזרים לגדוע אף איבר מאיברי ארצנו.</w:t>
      </w:r>
    </w:p>
    <w:p w:rsidR="004E6F96" w:rsidRDefault="004E6F96" w:rsidP="00080EA4">
      <w:pPr>
        <w:rPr>
          <w:rtl/>
        </w:rPr>
      </w:pPr>
      <w:bookmarkStart w:id="19038" w:name="_ETM_Q53_624000"/>
      <w:bookmarkEnd w:id="19038"/>
    </w:p>
    <w:p w:rsidR="004E6F96" w:rsidRDefault="004E6F96" w:rsidP="00A4193C">
      <w:pPr>
        <w:rPr>
          <w:rtl/>
        </w:rPr>
      </w:pPr>
      <w:r>
        <w:rPr>
          <w:rtl/>
        </w:rPr>
        <w:t>אבקש מ</w:t>
      </w:r>
      <w:r>
        <w:rPr>
          <w:rFonts w:hint="cs"/>
          <w:rtl/>
        </w:rPr>
        <w:t xml:space="preserve">יושב-ראש </w:t>
      </w:r>
      <w:r>
        <w:rPr>
          <w:rtl/>
        </w:rPr>
        <w:t xml:space="preserve">הכנסת ומחברי הכנסת לקיים דיון דחוף בוועדת </w:t>
      </w:r>
      <w:r>
        <w:rPr>
          <w:rFonts w:hint="cs"/>
          <w:rtl/>
        </w:rPr>
        <w:t xml:space="preserve">החוץ והביטחון, </w:t>
      </w:r>
      <w:r>
        <w:rPr>
          <w:rtl/>
        </w:rPr>
        <w:t>על מנת לקבל את עמדת הממשלה בנושא</w:t>
      </w:r>
      <w:r>
        <w:rPr>
          <w:rFonts w:hint="cs"/>
          <w:rtl/>
        </w:rPr>
        <w:t xml:space="preserve"> </w:t>
      </w:r>
      <w:r w:rsidR="00A4193C">
        <w:rPr>
          <w:rFonts w:hint="cs"/>
          <w:rtl/>
        </w:rPr>
        <w:t>– –</w:t>
      </w:r>
      <w:r w:rsidR="00F87B04">
        <w:rPr>
          <w:rFonts w:hint="cs"/>
          <w:rtl/>
        </w:rPr>
        <w:t xml:space="preserve"> </w:t>
      </w:r>
    </w:p>
    <w:p w:rsidR="004E6F96" w:rsidRDefault="004E6F96" w:rsidP="00080EA4">
      <w:pPr>
        <w:rPr>
          <w:rtl/>
        </w:rPr>
      </w:pPr>
    </w:p>
    <w:p w:rsidR="004E6F96" w:rsidRDefault="004E6F96" w:rsidP="000C22B7">
      <w:pPr>
        <w:pStyle w:val="af5"/>
        <w:keepNext/>
        <w:rPr>
          <w:rtl/>
        </w:rPr>
      </w:pPr>
      <w:bookmarkStart w:id="19039" w:name="ET_interruption_6525_5"/>
      <w:r w:rsidRPr="002E71E9">
        <w:rPr>
          <w:rStyle w:val="TagStyle"/>
          <w:rtl/>
        </w:rPr>
        <w:t xml:space="preserve"> &lt;&lt; קריאה &gt;&gt; </w:t>
      </w:r>
      <w:r>
        <w:rPr>
          <w:rtl/>
        </w:rPr>
        <w:t>צבי ידידיה סוכות (</w:t>
      </w:r>
      <w:r w:rsidR="000C22B7">
        <w:rPr>
          <w:rtl/>
        </w:rPr>
        <w:t>הציונות הדתית</w:t>
      </w:r>
      <w:r>
        <w:rPr>
          <w:rtl/>
        </w:rPr>
        <w:t>):</w:t>
      </w:r>
      <w:r w:rsidRPr="002E71E9">
        <w:rPr>
          <w:rStyle w:val="TagStyle"/>
          <w:rtl/>
        </w:rPr>
        <w:t xml:space="preserve"> &lt;&lt; קריאה &gt;&gt;</w:t>
      </w:r>
      <w:r>
        <w:rPr>
          <w:rtl/>
        </w:rPr>
        <w:t xml:space="preserve">  </w:t>
      </w:r>
      <w:bookmarkEnd w:id="19039"/>
    </w:p>
    <w:p w:rsidR="004E6F96" w:rsidRDefault="004E6F96" w:rsidP="00A4193C">
      <w:pPr>
        <w:rPr>
          <w:rtl/>
        </w:rPr>
      </w:pPr>
    </w:p>
    <w:p w:rsidR="004E6F96" w:rsidRDefault="004E6F96" w:rsidP="00080EA4">
      <w:pPr>
        <w:rPr>
          <w:rtl/>
        </w:rPr>
      </w:pPr>
      <w:r>
        <w:rPr>
          <w:rFonts w:hint="cs"/>
          <w:rtl/>
        </w:rPr>
        <w:t>לימור,</w:t>
      </w:r>
      <w:bookmarkStart w:id="19040" w:name="_ETM_Q53_630000"/>
      <w:bookmarkEnd w:id="19040"/>
      <w:r>
        <w:rPr>
          <w:rFonts w:hint="cs"/>
          <w:rtl/>
        </w:rPr>
        <w:t xml:space="preserve"> במליאה, במליאה.</w:t>
      </w:r>
    </w:p>
    <w:p w:rsidR="004E6F96" w:rsidRDefault="004E6F96" w:rsidP="00080EA4">
      <w:pPr>
        <w:rPr>
          <w:rtl/>
        </w:rPr>
      </w:pPr>
      <w:bookmarkStart w:id="19041" w:name="_ETM_Q53_685206"/>
      <w:bookmarkStart w:id="19042" w:name="_ETM_Q53_685298"/>
      <w:bookmarkEnd w:id="19041"/>
      <w:bookmarkEnd w:id="19042"/>
    </w:p>
    <w:p w:rsidR="004E6F96" w:rsidRDefault="004E6F96" w:rsidP="00080EA4">
      <w:pPr>
        <w:pStyle w:val="af6"/>
        <w:keepNext/>
        <w:rPr>
          <w:rtl/>
        </w:rPr>
      </w:pPr>
      <w:r w:rsidRPr="002E71E9">
        <w:rPr>
          <w:rStyle w:val="TagStyle"/>
          <w:rtl/>
        </w:rPr>
        <w:t xml:space="preserve"> &lt;&lt; יור &gt;&gt; </w:t>
      </w:r>
      <w:r>
        <w:rPr>
          <w:rtl/>
        </w:rPr>
        <w:t>היו"ר ניסים ואטורי:</w:t>
      </w:r>
      <w:r w:rsidRPr="002E71E9">
        <w:rPr>
          <w:rStyle w:val="TagStyle"/>
          <w:rtl/>
        </w:rPr>
        <w:t xml:space="preserve"> &lt;&lt; יור &gt;&gt;</w:t>
      </w:r>
      <w:r>
        <w:rPr>
          <w:rtl/>
        </w:rPr>
        <w:t xml:space="preserve">  </w:t>
      </w:r>
    </w:p>
    <w:p w:rsidR="004E6F96" w:rsidRDefault="004E6F96" w:rsidP="00A4193C">
      <w:pPr>
        <w:rPr>
          <w:rtl/>
        </w:rPr>
      </w:pPr>
    </w:p>
    <w:p w:rsidR="004E6F96" w:rsidRDefault="004E6F96" w:rsidP="00080EA4">
      <w:pPr>
        <w:rPr>
          <w:rtl/>
        </w:rPr>
      </w:pPr>
      <w:r>
        <w:rPr>
          <w:rFonts w:hint="cs"/>
          <w:rtl/>
        </w:rPr>
        <w:t>לימור, ביקשו במליאה.</w:t>
      </w:r>
    </w:p>
    <w:p w:rsidR="004E6F96" w:rsidRDefault="004E6F96" w:rsidP="00080EA4">
      <w:pPr>
        <w:rPr>
          <w:rtl/>
        </w:rPr>
      </w:pPr>
    </w:p>
    <w:p w:rsidR="004E6F96" w:rsidRDefault="004E6F96" w:rsidP="00080EA4">
      <w:pPr>
        <w:pStyle w:val="-"/>
        <w:keepNext/>
        <w:rPr>
          <w:rtl/>
        </w:rPr>
      </w:pPr>
      <w:bookmarkStart w:id="19043" w:name="ET_speakercontinue_6356_10"/>
      <w:r w:rsidRPr="00563D4E">
        <w:rPr>
          <w:rStyle w:val="TagStyle"/>
          <w:rtl/>
        </w:rPr>
        <w:t xml:space="preserve"> &lt;&lt; דובר_המשך &gt;&gt; </w:t>
      </w:r>
      <w:r>
        <w:rPr>
          <w:rtl/>
        </w:rPr>
        <w:t>לימור סון הר מלך (עוצמה יהודית):</w:t>
      </w:r>
      <w:r w:rsidRPr="00563D4E">
        <w:rPr>
          <w:rStyle w:val="TagStyle"/>
          <w:rtl/>
        </w:rPr>
        <w:t xml:space="preserve"> &lt;&lt; דובר_המשך &gt;&gt;</w:t>
      </w:r>
      <w:r>
        <w:rPr>
          <w:rtl/>
        </w:rPr>
        <w:t xml:space="preserve">  </w:t>
      </w:r>
      <w:bookmarkEnd w:id="19043"/>
    </w:p>
    <w:p w:rsidR="004E6F96" w:rsidRDefault="004E6F96" w:rsidP="00A4193C">
      <w:pPr>
        <w:rPr>
          <w:rtl/>
        </w:rPr>
      </w:pPr>
    </w:p>
    <w:p w:rsidR="004E6F96" w:rsidRDefault="004E6F96" w:rsidP="00F87B04">
      <w:pPr>
        <w:rPr>
          <w:rtl/>
        </w:rPr>
      </w:pPr>
      <w:r>
        <w:rPr>
          <w:rFonts w:hint="cs"/>
          <w:rtl/>
        </w:rPr>
        <w:t>שזה יהיה במליאה?</w:t>
      </w:r>
      <w:r w:rsidR="00A24EA8">
        <w:rPr>
          <w:rFonts w:hint="cs"/>
          <w:rtl/>
        </w:rPr>
        <w:t xml:space="preserve"> זה הדיון? </w:t>
      </w:r>
    </w:p>
    <w:p w:rsidR="004E6F96" w:rsidRDefault="004E6F96" w:rsidP="00080EA4">
      <w:pPr>
        <w:rPr>
          <w:rtl/>
        </w:rPr>
      </w:pPr>
      <w:bookmarkStart w:id="19044" w:name="_ETM_Q53_634000"/>
      <w:bookmarkEnd w:id="19044"/>
    </w:p>
    <w:p w:rsidR="004E6F96" w:rsidRDefault="004E6F96" w:rsidP="00080EA4">
      <w:pPr>
        <w:pStyle w:val="af6"/>
        <w:keepNext/>
        <w:rPr>
          <w:rtl/>
        </w:rPr>
      </w:pPr>
      <w:r w:rsidRPr="00563D4E">
        <w:rPr>
          <w:rStyle w:val="TagStyle"/>
          <w:rtl/>
        </w:rPr>
        <w:t xml:space="preserve"> &lt;&lt; יור &gt;&gt; </w:t>
      </w:r>
      <w:r>
        <w:rPr>
          <w:rtl/>
        </w:rPr>
        <w:t>היו"ר ניסים ואטורי:</w:t>
      </w:r>
      <w:r w:rsidRPr="00563D4E">
        <w:rPr>
          <w:rStyle w:val="TagStyle"/>
          <w:rtl/>
        </w:rPr>
        <w:t xml:space="preserve"> &lt;&lt; יור &gt;&gt;</w:t>
      </w:r>
      <w:r>
        <w:rPr>
          <w:rtl/>
        </w:rPr>
        <w:t xml:space="preserve">  </w:t>
      </w:r>
    </w:p>
    <w:p w:rsidR="004E6F96" w:rsidRDefault="004E6F96" w:rsidP="00A4193C">
      <w:pPr>
        <w:rPr>
          <w:rtl/>
        </w:rPr>
      </w:pPr>
    </w:p>
    <w:p w:rsidR="004E6F96" w:rsidRDefault="004E6F96" w:rsidP="00A24EA8">
      <w:pPr>
        <w:rPr>
          <w:rtl/>
        </w:rPr>
      </w:pPr>
      <w:bookmarkStart w:id="19045" w:name="_ETM_Q53_635000"/>
      <w:bookmarkEnd w:id="19045"/>
      <w:r>
        <w:rPr>
          <w:rFonts w:hint="cs"/>
          <w:rtl/>
        </w:rPr>
        <w:t>אתם</w:t>
      </w:r>
      <w:bookmarkStart w:id="19046" w:name="_ETM_Q53_636000"/>
      <w:bookmarkEnd w:id="19046"/>
      <w:r>
        <w:rPr>
          <w:rFonts w:hint="cs"/>
          <w:rtl/>
        </w:rPr>
        <w:t xml:space="preserve"> לא משנים את זה, נכון?</w:t>
      </w:r>
      <w:r w:rsidR="00A24EA8">
        <w:rPr>
          <w:rFonts w:hint="cs"/>
          <w:rtl/>
        </w:rPr>
        <w:t xml:space="preserve"> </w:t>
      </w:r>
      <w:r>
        <w:rPr>
          <w:rFonts w:hint="cs"/>
          <w:rtl/>
        </w:rPr>
        <w:t>במליאה.</w:t>
      </w:r>
    </w:p>
    <w:p w:rsidR="004E6F96" w:rsidRDefault="004E6F96" w:rsidP="00080EA4">
      <w:pPr>
        <w:rPr>
          <w:rtl/>
        </w:rPr>
      </w:pPr>
      <w:bookmarkStart w:id="19047" w:name="_ETM_Q53_642000"/>
      <w:bookmarkEnd w:id="19047"/>
    </w:p>
    <w:p w:rsidR="004E6F96" w:rsidRDefault="004E6F96" w:rsidP="00080EA4">
      <w:pPr>
        <w:pStyle w:val="af5"/>
        <w:keepNext/>
        <w:rPr>
          <w:rtl/>
        </w:rPr>
      </w:pPr>
      <w:bookmarkStart w:id="19048" w:name="ET_interruption_6451_14"/>
      <w:r w:rsidRPr="00563D4E">
        <w:rPr>
          <w:rStyle w:val="TagStyle"/>
          <w:rtl/>
        </w:rPr>
        <w:lastRenderedPageBreak/>
        <w:t xml:space="preserve"> &lt;&lt; קריאה &gt;&gt; </w:t>
      </w:r>
      <w:r>
        <w:rPr>
          <w:rtl/>
        </w:rPr>
        <w:t>השרה להתיישבות ומשימות לאומיות אורית מלכה סטרוק:</w:t>
      </w:r>
      <w:r w:rsidRPr="00563D4E">
        <w:rPr>
          <w:rStyle w:val="TagStyle"/>
          <w:rtl/>
        </w:rPr>
        <w:t xml:space="preserve"> &lt;&lt; קריאה &gt;&gt;</w:t>
      </w:r>
      <w:r>
        <w:rPr>
          <w:rtl/>
        </w:rPr>
        <w:t xml:space="preserve">  </w:t>
      </w:r>
      <w:bookmarkEnd w:id="19048"/>
    </w:p>
    <w:p w:rsidR="004E6F96" w:rsidRDefault="004E6F96" w:rsidP="00A4193C">
      <w:pPr>
        <w:rPr>
          <w:rtl/>
        </w:rPr>
      </w:pPr>
    </w:p>
    <w:p w:rsidR="004E6F96" w:rsidRDefault="004E6F96" w:rsidP="00A4193C">
      <w:pPr>
        <w:rPr>
          <w:rtl/>
        </w:rPr>
      </w:pPr>
      <w:r w:rsidRPr="002D023B">
        <w:rPr>
          <w:rFonts w:hint="cs"/>
          <w:rtl/>
        </w:rPr>
        <w:t xml:space="preserve">לא. בדיון אחר. תכף </w:t>
      </w:r>
      <w:r w:rsidR="00A4193C">
        <w:rPr>
          <w:rFonts w:hint="cs"/>
          <w:rtl/>
        </w:rPr>
        <w:t>– – –</w:t>
      </w:r>
    </w:p>
    <w:p w:rsidR="004E6F96" w:rsidRDefault="004E6F96" w:rsidP="00080EA4">
      <w:pPr>
        <w:rPr>
          <w:rtl/>
        </w:rPr>
      </w:pPr>
    </w:p>
    <w:p w:rsidR="004E6F96" w:rsidRDefault="004E6F96" w:rsidP="00080EA4">
      <w:pPr>
        <w:pStyle w:val="-"/>
        <w:keepNext/>
        <w:rPr>
          <w:rtl/>
        </w:rPr>
      </w:pPr>
      <w:bookmarkStart w:id="19049" w:name="ET_speakercontinue_6356_15"/>
      <w:r w:rsidRPr="00563D4E">
        <w:rPr>
          <w:rStyle w:val="TagStyle"/>
          <w:rtl/>
        </w:rPr>
        <w:t xml:space="preserve"> &lt;&lt; דובר_המשך &gt;&gt; </w:t>
      </w:r>
      <w:r>
        <w:rPr>
          <w:rtl/>
        </w:rPr>
        <w:t>לימור סון הר מלך (עוצמה יהודית):</w:t>
      </w:r>
      <w:r w:rsidRPr="00563D4E">
        <w:rPr>
          <w:rStyle w:val="TagStyle"/>
          <w:rtl/>
        </w:rPr>
        <w:t xml:space="preserve"> &lt;&lt; דובר_המשך &gt;&gt;</w:t>
      </w:r>
      <w:r>
        <w:rPr>
          <w:rtl/>
        </w:rPr>
        <w:t xml:space="preserve">  </w:t>
      </w:r>
      <w:bookmarkEnd w:id="19049"/>
    </w:p>
    <w:p w:rsidR="004E6F96" w:rsidRDefault="004E6F96" w:rsidP="00A4193C">
      <w:pPr>
        <w:rPr>
          <w:rtl/>
        </w:rPr>
      </w:pPr>
    </w:p>
    <w:p w:rsidR="004E6F96" w:rsidRDefault="004E6F96" w:rsidP="00A4193C">
      <w:pPr>
        <w:rPr>
          <w:rtl/>
        </w:rPr>
      </w:pPr>
      <w:bookmarkStart w:id="19050" w:name="_ETM_Q53_644000"/>
      <w:bookmarkEnd w:id="19050"/>
      <w:r>
        <w:rPr>
          <w:rFonts w:hint="cs"/>
          <w:rtl/>
        </w:rPr>
        <w:t>אוקיי</w:t>
      </w:r>
      <w:r w:rsidR="00A24EA8">
        <w:rPr>
          <w:rFonts w:hint="cs"/>
          <w:rtl/>
        </w:rPr>
        <w:t>.</w:t>
      </w:r>
      <w:r>
        <w:rPr>
          <w:rFonts w:hint="cs"/>
          <w:rtl/>
        </w:rPr>
        <w:t xml:space="preserve"> </w:t>
      </w:r>
      <w:r w:rsidR="00A4193C">
        <w:rPr>
          <w:rFonts w:hint="cs"/>
          <w:rtl/>
        </w:rPr>
        <w:t>– –</w:t>
      </w:r>
      <w:r w:rsidR="00A24EA8">
        <w:rPr>
          <w:rFonts w:hint="cs"/>
          <w:rtl/>
        </w:rPr>
        <w:t xml:space="preserve"> </w:t>
      </w:r>
      <w:r w:rsidRPr="00563D4E">
        <w:rPr>
          <w:rtl/>
        </w:rPr>
        <w:t>על מנת לקבל את עמדת הממשלה בנושא ולהביע</w:t>
      </w:r>
      <w:r>
        <w:rPr>
          <w:rtl/>
        </w:rPr>
        <w:t xml:space="preserve"> את</w:t>
      </w:r>
      <w:r>
        <w:rPr>
          <w:rFonts w:hint="cs"/>
          <w:rtl/>
        </w:rPr>
        <w:t xml:space="preserve"> </w:t>
      </w:r>
      <w:r>
        <w:rPr>
          <w:rtl/>
        </w:rPr>
        <w:t>עמדת הכנסת.</w:t>
      </w:r>
      <w:r>
        <w:rPr>
          <w:rFonts w:hint="cs"/>
          <w:rtl/>
        </w:rPr>
        <w:t xml:space="preserve"> </w:t>
      </w:r>
      <w:r>
        <w:rPr>
          <w:rtl/>
        </w:rPr>
        <w:t>תודה רבה.</w:t>
      </w:r>
    </w:p>
    <w:p w:rsidR="004E6F96" w:rsidRDefault="004E6F96" w:rsidP="00080EA4">
      <w:pPr>
        <w:rPr>
          <w:rtl/>
        </w:rPr>
      </w:pPr>
      <w:bookmarkStart w:id="19051" w:name="_ETM_Q53_648000"/>
      <w:bookmarkEnd w:id="19051"/>
    </w:p>
    <w:p w:rsidR="004E6F96" w:rsidRDefault="004E6F96" w:rsidP="00080EA4">
      <w:pPr>
        <w:pStyle w:val="af6"/>
        <w:keepNext/>
        <w:rPr>
          <w:rtl/>
        </w:rPr>
      </w:pPr>
      <w:r w:rsidRPr="00563D4E">
        <w:rPr>
          <w:rStyle w:val="TagStyle"/>
          <w:rtl/>
        </w:rPr>
        <w:t xml:space="preserve"> &lt;&lt; יור &gt;&gt; </w:t>
      </w:r>
      <w:r>
        <w:rPr>
          <w:rtl/>
        </w:rPr>
        <w:t>היו"ר ניסים ואטורי:</w:t>
      </w:r>
      <w:r w:rsidRPr="00563D4E">
        <w:rPr>
          <w:rStyle w:val="TagStyle"/>
          <w:rtl/>
        </w:rPr>
        <w:t xml:space="preserve"> &lt;&lt; יור &gt;&gt;</w:t>
      </w:r>
      <w:r>
        <w:rPr>
          <w:rtl/>
        </w:rPr>
        <w:t xml:space="preserve">  </w:t>
      </w:r>
    </w:p>
    <w:p w:rsidR="004E6F96" w:rsidRDefault="004E6F96" w:rsidP="00A4193C">
      <w:pPr>
        <w:rPr>
          <w:rtl/>
        </w:rPr>
      </w:pPr>
    </w:p>
    <w:p w:rsidR="004E6F96" w:rsidRDefault="004E6F96" w:rsidP="00080EA4">
      <w:pPr>
        <w:rPr>
          <w:rtl/>
        </w:rPr>
      </w:pPr>
      <w:bookmarkStart w:id="19052" w:name="_ETM_Q53_650000"/>
      <w:bookmarkEnd w:id="19052"/>
      <w:r>
        <w:rPr>
          <w:rFonts w:hint="cs"/>
          <w:rtl/>
        </w:rPr>
        <w:t xml:space="preserve">תגידי לכותב </w:t>
      </w:r>
      <w:r w:rsidR="00F87B04">
        <w:rPr>
          <w:rFonts w:hint="cs"/>
          <w:rtl/>
        </w:rPr>
        <w:t>ה</w:t>
      </w:r>
      <w:r>
        <w:rPr>
          <w:rFonts w:hint="cs"/>
          <w:rtl/>
        </w:rPr>
        <w:t xml:space="preserve">נאומים שלך שידבר איתי. אני אגיד לך כמה זמן יש לך בכל פעם, כי </w:t>
      </w:r>
      <w:bookmarkStart w:id="19053" w:name="_ETM_Q53_652000"/>
      <w:bookmarkEnd w:id="19053"/>
      <w:r>
        <w:rPr>
          <w:rFonts w:hint="cs"/>
          <w:rtl/>
        </w:rPr>
        <w:t xml:space="preserve">כל הנאומים שלך הם עשר דקות לפחות. </w:t>
      </w:r>
    </w:p>
    <w:p w:rsidR="004E6F96" w:rsidRDefault="004E6F96" w:rsidP="00080EA4">
      <w:pPr>
        <w:rPr>
          <w:rtl/>
        </w:rPr>
      </w:pPr>
    </w:p>
    <w:p w:rsidR="004E6F96" w:rsidRDefault="004E6F96" w:rsidP="00080EA4">
      <w:pPr>
        <w:rPr>
          <w:rtl/>
        </w:rPr>
      </w:pPr>
      <w:bookmarkStart w:id="19054" w:name="_ETM_Q53_658000"/>
      <w:bookmarkStart w:id="19055" w:name="_ETM_Q53_663799"/>
      <w:bookmarkEnd w:id="19054"/>
      <w:bookmarkEnd w:id="19055"/>
      <w:r>
        <w:rPr>
          <w:rtl/>
        </w:rPr>
        <w:t xml:space="preserve">אני </w:t>
      </w:r>
      <w:bookmarkStart w:id="19056" w:name="_ETM_Q53_663980"/>
      <w:bookmarkEnd w:id="19056"/>
      <w:r>
        <w:rPr>
          <w:rtl/>
        </w:rPr>
        <w:t xml:space="preserve">מזמין </w:t>
      </w:r>
      <w:bookmarkStart w:id="19057" w:name="_ETM_Q53_664249"/>
      <w:bookmarkEnd w:id="19057"/>
      <w:r>
        <w:rPr>
          <w:rtl/>
        </w:rPr>
        <w:t xml:space="preserve">את </w:t>
      </w:r>
      <w:bookmarkStart w:id="19058" w:name="_ETM_Q53_664549"/>
      <w:bookmarkEnd w:id="19058"/>
      <w:r>
        <w:rPr>
          <w:rtl/>
        </w:rPr>
        <w:t xml:space="preserve">חברת </w:t>
      </w:r>
      <w:bookmarkStart w:id="19059" w:name="_ETM_Q53_664849"/>
      <w:bookmarkEnd w:id="19059"/>
      <w:r>
        <w:rPr>
          <w:rtl/>
        </w:rPr>
        <w:t xml:space="preserve">הכנסת </w:t>
      </w:r>
      <w:bookmarkStart w:id="19060" w:name="_ETM_Q53_665269"/>
      <w:bookmarkEnd w:id="19060"/>
      <w:r>
        <w:rPr>
          <w:rtl/>
        </w:rPr>
        <w:t xml:space="preserve">אורית </w:t>
      </w:r>
      <w:bookmarkStart w:id="19061" w:name="_ETM_Q53_665839"/>
      <w:bookmarkEnd w:id="19061"/>
      <w:r>
        <w:rPr>
          <w:rFonts w:hint="cs"/>
          <w:rtl/>
        </w:rPr>
        <w:t xml:space="preserve">מלכה </w:t>
      </w:r>
      <w:r>
        <w:rPr>
          <w:rtl/>
        </w:rPr>
        <w:t>סטרוק</w:t>
      </w:r>
      <w:r>
        <w:rPr>
          <w:rFonts w:hint="cs"/>
          <w:rtl/>
        </w:rPr>
        <w:t>,</w:t>
      </w:r>
      <w:r>
        <w:rPr>
          <w:rtl/>
        </w:rPr>
        <w:t xml:space="preserve"> </w:t>
      </w:r>
      <w:bookmarkStart w:id="19062" w:name="_ETM_Q53_666169"/>
      <w:bookmarkEnd w:id="19062"/>
      <w:r>
        <w:rPr>
          <w:rtl/>
        </w:rPr>
        <w:t>שר</w:t>
      </w:r>
      <w:r>
        <w:rPr>
          <w:rFonts w:hint="cs"/>
          <w:rtl/>
        </w:rPr>
        <w:t>ת</w:t>
      </w:r>
      <w:r>
        <w:rPr>
          <w:rtl/>
        </w:rPr>
        <w:t xml:space="preserve"> </w:t>
      </w:r>
      <w:bookmarkStart w:id="19063" w:name="_ETM_Q53_666799"/>
      <w:bookmarkEnd w:id="19063"/>
      <w:r>
        <w:rPr>
          <w:rtl/>
        </w:rPr>
        <w:t xml:space="preserve">ההתיישבות </w:t>
      </w:r>
      <w:bookmarkStart w:id="19064" w:name="_ETM_Q53_667370"/>
      <w:bookmarkEnd w:id="19064"/>
      <w:r>
        <w:rPr>
          <w:rFonts w:hint="cs"/>
          <w:rtl/>
        </w:rPr>
        <w:t>ו</w:t>
      </w:r>
      <w:r>
        <w:rPr>
          <w:rtl/>
        </w:rPr>
        <w:t xml:space="preserve">המשימות </w:t>
      </w:r>
      <w:bookmarkStart w:id="19065" w:name="_ETM_Q53_667909"/>
      <w:bookmarkEnd w:id="19065"/>
      <w:r>
        <w:rPr>
          <w:rtl/>
        </w:rPr>
        <w:t>הלאומיות</w:t>
      </w:r>
      <w:r>
        <w:rPr>
          <w:rFonts w:hint="cs"/>
          <w:rtl/>
        </w:rPr>
        <w:t>.</w:t>
      </w:r>
    </w:p>
    <w:p w:rsidR="004E6F96" w:rsidRDefault="004E6F96" w:rsidP="00080EA4">
      <w:pPr>
        <w:rPr>
          <w:rtl/>
        </w:rPr>
      </w:pPr>
    </w:p>
    <w:p w:rsidR="004E6F96" w:rsidRDefault="004E6F96" w:rsidP="00080EA4">
      <w:pPr>
        <w:pStyle w:val="-"/>
        <w:keepNext/>
        <w:rPr>
          <w:rtl/>
        </w:rPr>
      </w:pPr>
      <w:bookmarkStart w:id="19066" w:name="_ETM_Q53_679000"/>
      <w:bookmarkStart w:id="19067" w:name="ET_speakercontinue_6451_25"/>
      <w:bookmarkEnd w:id="19066"/>
      <w:r w:rsidRPr="00563D4E">
        <w:rPr>
          <w:rStyle w:val="TagStyle"/>
          <w:rtl/>
        </w:rPr>
        <w:t xml:space="preserve"> &lt;&lt; דובר_המשך &gt;&gt; </w:t>
      </w:r>
      <w:r>
        <w:rPr>
          <w:rtl/>
        </w:rPr>
        <w:t>השרה להתיישבות ומשימות לאומיות אורית מלכה סטרוק:</w:t>
      </w:r>
      <w:r w:rsidRPr="00563D4E">
        <w:rPr>
          <w:rStyle w:val="TagStyle"/>
          <w:rtl/>
        </w:rPr>
        <w:t xml:space="preserve"> &lt;&lt; דובר_המשך &gt;&gt;</w:t>
      </w:r>
      <w:r>
        <w:rPr>
          <w:rtl/>
        </w:rPr>
        <w:t xml:space="preserve">  </w:t>
      </w:r>
      <w:bookmarkEnd w:id="19067"/>
    </w:p>
    <w:p w:rsidR="004E6F96" w:rsidRDefault="004E6F96" w:rsidP="00A4193C">
      <w:pPr>
        <w:rPr>
          <w:rtl/>
        </w:rPr>
      </w:pPr>
    </w:p>
    <w:p w:rsidR="009154CE" w:rsidRDefault="004E6F96" w:rsidP="00F87B04">
      <w:pPr>
        <w:rPr>
          <w:rtl/>
        </w:rPr>
      </w:pPr>
      <w:bookmarkStart w:id="19068" w:name="_ETM_Q53_680000"/>
      <w:bookmarkStart w:id="19069" w:name="_ETM_Q53_682470"/>
      <w:bookmarkEnd w:id="19068"/>
      <w:bookmarkEnd w:id="19069"/>
      <w:r>
        <w:rPr>
          <w:rFonts w:hint="cs"/>
          <w:rtl/>
        </w:rPr>
        <w:t xml:space="preserve">טוב. </w:t>
      </w:r>
      <w:r>
        <w:rPr>
          <w:rtl/>
        </w:rPr>
        <w:t xml:space="preserve">חבריי </w:t>
      </w:r>
      <w:bookmarkStart w:id="19070" w:name="_ETM_Q53_683099"/>
      <w:bookmarkEnd w:id="19070"/>
      <w:r>
        <w:rPr>
          <w:rtl/>
        </w:rPr>
        <w:t xml:space="preserve">היקרים </w:t>
      </w:r>
      <w:bookmarkStart w:id="19071" w:name="_ETM_Q53_684690"/>
      <w:bookmarkEnd w:id="19071"/>
      <w:r>
        <w:rPr>
          <w:rtl/>
        </w:rPr>
        <w:t xml:space="preserve">חבר </w:t>
      </w:r>
      <w:bookmarkStart w:id="19072" w:name="_ETM_Q53_685080"/>
      <w:bookmarkEnd w:id="19072"/>
      <w:r>
        <w:rPr>
          <w:rtl/>
        </w:rPr>
        <w:t xml:space="preserve">הכנסת </w:t>
      </w:r>
      <w:bookmarkStart w:id="19073" w:name="_ETM_Q53_685440"/>
      <w:bookmarkEnd w:id="19073"/>
      <w:r>
        <w:rPr>
          <w:rtl/>
        </w:rPr>
        <w:t>אבי</w:t>
      </w:r>
      <w:bookmarkStart w:id="19074" w:name="_ETM_Q53_685620"/>
      <w:bookmarkEnd w:id="19074"/>
      <w:r>
        <w:rPr>
          <w:rtl/>
        </w:rPr>
        <w:t xml:space="preserve">חי </w:t>
      </w:r>
      <w:bookmarkStart w:id="19075" w:name="_ETM_Q53_685890"/>
      <w:bookmarkEnd w:id="19075"/>
      <w:proofErr w:type="spellStart"/>
      <w:r>
        <w:rPr>
          <w:rtl/>
        </w:rPr>
        <w:t>בוארון</w:t>
      </w:r>
      <w:proofErr w:type="spellEnd"/>
      <w:r>
        <w:rPr>
          <w:rFonts w:hint="cs"/>
          <w:rtl/>
        </w:rPr>
        <w:t xml:space="preserve">, חבר הכנסת צבי ידידיה </w:t>
      </w:r>
      <w:bookmarkStart w:id="19076" w:name="_ETM_Q53_687000"/>
      <w:bookmarkStart w:id="19077" w:name="_GoBack"/>
      <w:bookmarkEnd w:id="19076"/>
      <w:r>
        <w:rPr>
          <w:rFonts w:hint="cs"/>
          <w:rtl/>
        </w:rPr>
        <w:t>סוכות</w:t>
      </w:r>
      <w:bookmarkStart w:id="19078" w:name="_ETM_Q53_687370"/>
      <w:bookmarkStart w:id="19079" w:name="_ETM_Q53_687700"/>
      <w:bookmarkStart w:id="19080" w:name="_ETM_Q53_687999"/>
      <w:bookmarkStart w:id="19081" w:name="_ETM_Q53_688299"/>
      <w:bookmarkStart w:id="19082" w:name="_ETM_Q53_688689"/>
      <w:bookmarkEnd w:id="19078"/>
      <w:bookmarkEnd w:id="19079"/>
      <w:bookmarkEnd w:id="19080"/>
      <w:bookmarkEnd w:id="19081"/>
      <w:bookmarkEnd w:id="19082"/>
      <w:bookmarkEnd w:id="19077"/>
      <w:r>
        <w:rPr>
          <w:rtl/>
        </w:rPr>
        <w:t xml:space="preserve"> </w:t>
      </w:r>
      <w:bookmarkStart w:id="19083" w:name="_ETM_Q53_689319"/>
      <w:bookmarkEnd w:id="19083"/>
      <w:r>
        <w:rPr>
          <w:rtl/>
        </w:rPr>
        <w:t xml:space="preserve">וחברת </w:t>
      </w:r>
      <w:bookmarkStart w:id="19084" w:name="_ETM_Q53_689889"/>
      <w:bookmarkEnd w:id="19084"/>
      <w:r>
        <w:rPr>
          <w:rtl/>
        </w:rPr>
        <w:t xml:space="preserve">הכנסת </w:t>
      </w:r>
      <w:bookmarkStart w:id="19085" w:name="_ETM_Q53_690639"/>
      <w:bookmarkEnd w:id="19085"/>
      <w:r>
        <w:rPr>
          <w:rtl/>
        </w:rPr>
        <w:t xml:space="preserve">לימור </w:t>
      </w:r>
      <w:bookmarkStart w:id="19086" w:name="_ETM_Q53_692099"/>
      <w:bookmarkEnd w:id="19086"/>
      <w:r>
        <w:rPr>
          <w:rFonts w:hint="cs"/>
          <w:rtl/>
        </w:rPr>
        <w:t xml:space="preserve">סון </w:t>
      </w:r>
      <w:r>
        <w:rPr>
          <w:rtl/>
        </w:rPr>
        <w:t>הר</w:t>
      </w:r>
      <w:r>
        <w:rPr>
          <w:rFonts w:hint="cs"/>
          <w:rtl/>
        </w:rPr>
        <w:t xml:space="preserve"> </w:t>
      </w:r>
      <w:r>
        <w:rPr>
          <w:rtl/>
        </w:rPr>
        <w:t>מלך</w:t>
      </w:r>
      <w:r>
        <w:rPr>
          <w:rFonts w:hint="cs"/>
          <w:rtl/>
        </w:rPr>
        <w:t>,</w:t>
      </w:r>
      <w:bookmarkStart w:id="19087" w:name="_ETM_Q53_692610"/>
      <w:bookmarkEnd w:id="19087"/>
      <w:r>
        <w:rPr>
          <w:rtl/>
        </w:rPr>
        <w:t xml:space="preserve"> </w:t>
      </w:r>
      <w:bookmarkStart w:id="19088" w:name="_ETM_Q53_693920"/>
      <w:bookmarkEnd w:id="19088"/>
      <w:r>
        <w:rPr>
          <w:rtl/>
        </w:rPr>
        <w:t xml:space="preserve">טוב </w:t>
      </w:r>
      <w:bookmarkStart w:id="19089" w:name="_ETM_Q53_694520"/>
      <w:bookmarkEnd w:id="19089"/>
      <w:r>
        <w:rPr>
          <w:rtl/>
        </w:rPr>
        <w:t xml:space="preserve">מאוד </w:t>
      </w:r>
      <w:bookmarkStart w:id="19090" w:name="_ETM_Q53_695030"/>
      <w:bookmarkEnd w:id="19090"/>
      <w:r>
        <w:rPr>
          <w:rtl/>
        </w:rPr>
        <w:t xml:space="preserve">עשיתם </w:t>
      </w:r>
      <w:bookmarkStart w:id="19091" w:name="_ETM_Q53_696659"/>
      <w:bookmarkEnd w:id="19091"/>
      <w:r>
        <w:rPr>
          <w:rtl/>
        </w:rPr>
        <w:t xml:space="preserve">שהעליתם </w:t>
      </w:r>
      <w:bookmarkStart w:id="19092" w:name="_ETM_Q53_697379"/>
      <w:bookmarkEnd w:id="19092"/>
      <w:r>
        <w:rPr>
          <w:rtl/>
        </w:rPr>
        <w:t xml:space="preserve">את </w:t>
      </w:r>
      <w:bookmarkStart w:id="19093" w:name="_ETM_Q53_697499"/>
      <w:bookmarkEnd w:id="19093"/>
      <w:r>
        <w:rPr>
          <w:rtl/>
        </w:rPr>
        <w:t xml:space="preserve">הנושא </w:t>
      </w:r>
      <w:bookmarkStart w:id="19094" w:name="_ETM_Q53_697979"/>
      <w:bookmarkEnd w:id="19094"/>
      <w:r>
        <w:rPr>
          <w:rtl/>
        </w:rPr>
        <w:t xml:space="preserve">החשוב </w:t>
      </w:r>
      <w:bookmarkStart w:id="19095" w:name="_ETM_Q53_698819"/>
      <w:bookmarkEnd w:id="19095"/>
      <w:r>
        <w:rPr>
          <w:rtl/>
        </w:rPr>
        <w:t xml:space="preserve">והקריטי </w:t>
      </w:r>
      <w:bookmarkStart w:id="19096" w:name="_ETM_Q53_699779"/>
      <w:bookmarkEnd w:id="19096"/>
      <w:r>
        <w:rPr>
          <w:rtl/>
        </w:rPr>
        <w:t xml:space="preserve">הזה </w:t>
      </w:r>
      <w:bookmarkStart w:id="19097" w:name="_ETM_Q53_701189"/>
      <w:bookmarkEnd w:id="19097"/>
      <w:r>
        <w:rPr>
          <w:rtl/>
        </w:rPr>
        <w:t>לסדר</w:t>
      </w:r>
      <w:bookmarkStart w:id="19098" w:name="_ETM_Q53_701730"/>
      <w:bookmarkEnd w:id="19098"/>
      <w:r>
        <w:rPr>
          <w:rFonts w:hint="cs"/>
          <w:rtl/>
        </w:rPr>
        <w:t>-</w:t>
      </w:r>
      <w:r>
        <w:rPr>
          <w:rtl/>
        </w:rPr>
        <w:t>היום</w:t>
      </w:r>
      <w:r>
        <w:rPr>
          <w:rFonts w:hint="cs"/>
          <w:rtl/>
        </w:rPr>
        <w:t xml:space="preserve">. זה אחד </w:t>
      </w:r>
      <w:bookmarkStart w:id="19099" w:name="_ETM_Q53_704629"/>
      <w:bookmarkStart w:id="19100" w:name="_ETM_Q53_705230"/>
      <w:bookmarkEnd w:id="19099"/>
      <w:bookmarkEnd w:id="19100"/>
      <w:r>
        <w:rPr>
          <w:rtl/>
        </w:rPr>
        <w:t xml:space="preserve">הנושאים </w:t>
      </w:r>
      <w:bookmarkStart w:id="19101" w:name="_ETM_Q53_705679"/>
      <w:bookmarkEnd w:id="19101"/>
      <w:r>
        <w:rPr>
          <w:rtl/>
        </w:rPr>
        <w:t xml:space="preserve">הכי </w:t>
      </w:r>
      <w:bookmarkStart w:id="19102" w:name="_ETM_Q53_706010"/>
      <w:bookmarkEnd w:id="19102"/>
      <w:r>
        <w:rPr>
          <w:rtl/>
        </w:rPr>
        <w:t xml:space="preserve">קריטיים </w:t>
      </w:r>
      <w:bookmarkStart w:id="19103" w:name="_ETM_Q53_706670"/>
      <w:bookmarkEnd w:id="19103"/>
      <w:r>
        <w:rPr>
          <w:rtl/>
        </w:rPr>
        <w:t xml:space="preserve">שמדינת </w:t>
      </w:r>
      <w:bookmarkStart w:id="19104" w:name="_ETM_Q53_707239"/>
      <w:bookmarkEnd w:id="19104"/>
      <w:r>
        <w:rPr>
          <w:rtl/>
        </w:rPr>
        <w:t xml:space="preserve">ישראל </w:t>
      </w:r>
      <w:bookmarkStart w:id="19105" w:name="_ETM_Q53_707629"/>
      <w:bookmarkEnd w:id="19105"/>
      <w:r>
        <w:rPr>
          <w:rtl/>
        </w:rPr>
        <w:t xml:space="preserve">מתמודדת </w:t>
      </w:r>
      <w:bookmarkStart w:id="19106" w:name="_ETM_Q53_708319"/>
      <w:bookmarkEnd w:id="19106"/>
      <w:r>
        <w:rPr>
          <w:rtl/>
        </w:rPr>
        <w:t>אית</w:t>
      </w:r>
      <w:r>
        <w:rPr>
          <w:rFonts w:hint="cs"/>
          <w:rtl/>
        </w:rPr>
        <w:t>ם</w:t>
      </w:r>
      <w:r>
        <w:rPr>
          <w:rtl/>
        </w:rPr>
        <w:t xml:space="preserve"> </w:t>
      </w:r>
      <w:bookmarkStart w:id="19107" w:name="_ETM_Q53_709280"/>
      <w:bookmarkEnd w:id="19107"/>
      <w:r>
        <w:rPr>
          <w:rtl/>
        </w:rPr>
        <w:t>היום</w:t>
      </w:r>
      <w:r>
        <w:rPr>
          <w:rFonts w:hint="cs"/>
          <w:rtl/>
        </w:rPr>
        <w:t>.</w:t>
      </w:r>
      <w:r>
        <w:rPr>
          <w:rtl/>
        </w:rPr>
        <w:t xml:space="preserve"> </w:t>
      </w:r>
      <w:bookmarkStart w:id="19108" w:name="_ETM_Q53_710700"/>
      <w:bookmarkEnd w:id="19108"/>
      <w:r>
        <w:rPr>
          <w:rtl/>
        </w:rPr>
        <w:t xml:space="preserve">טוב </w:t>
      </w:r>
      <w:bookmarkStart w:id="19109" w:name="_ETM_Q53_710940"/>
      <w:bookmarkEnd w:id="19109"/>
      <w:r>
        <w:rPr>
          <w:rtl/>
        </w:rPr>
        <w:t xml:space="preserve">עשיתם </w:t>
      </w:r>
      <w:bookmarkStart w:id="19110" w:name="_ETM_Q53_711420"/>
      <w:bookmarkEnd w:id="19110"/>
      <w:r>
        <w:rPr>
          <w:rtl/>
        </w:rPr>
        <w:t xml:space="preserve">שהזכרתם </w:t>
      </w:r>
      <w:bookmarkStart w:id="19111" w:name="_ETM_Q53_713160"/>
      <w:bookmarkEnd w:id="19111"/>
      <w:r>
        <w:rPr>
          <w:rtl/>
        </w:rPr>
        <w:t xml:space="preserve">את </w:t>
      </w:r>
      <w:bookmarkStart w:id="19112" w:name="_ETM_Q53_713490"/>
      <w:bookmarkEnd w:id="19112"/>
      <w:r>
        <w:rPr>
          <w:rtl/>
        </w:rPr>
        <w:t xml:space="preserve">דוח </w:t>
      </w:r>
      <w:bookmarkStart w:id="19113" w:name="_ETM_Q53_713910"/>
      <w:bookmarkEnd w:id="19113"/>
      <w:r>
        <w:rPr>
          <w:rtl/>
        </w:rPr>
        <w:t xml:space="preserve">משרד </w:t>
      </w:r>
      <w:bookmarkStart w:id="19114" w:name="_ETM_Q53_714360"/>
      <w:bookmarkEnd w:id="19114"/>
      <w:r>
        <w:rPr>
          <w:rtl/>
        </w:rPr>
        <w:t xml:space="preserve">המודיעין </w:t>
      </w:r>
      <w:bookmarkStart w:id="19115" w:name="_ETM_Q53_715410"/>
      <w:bookmarkEnd w:id="19115"/>
      <w:r>
        <w:rPr>
          <w:rtl/>
        </w:rPr>
        <w:t xml:space="preserve">שיצא </w:t>
      </w:r>
      <w:bookmarkStart w:id="19116" w:name="_ETM_Q53_715950"/>
      <w:bookmarkEnd w:id="19116"/>
      <w:r>
        <w:rPr>
          <w:rtl/>
        </w:rPr>
        <w:t xml:space="preserve">לפני </w:t>
      </w:r>
      <w:bookmarkStart w:id="19117" w:name="_ETM_Q53_716250"/>
      <w:bookmarkEnd w:id="19117"/>
      <w:r>
        <w:rPr>
          <w:rtl/>
        </w:rPr>
        <w:t xml:space="preserve">שנתיים </w:t>
      </w:r>
      <w:bookmarkStart w:id="19118" w:name="_ETM_Q53_717510"/>
      <w:bookmarkEnd w:id="19118"/>
      <w:r>
        <w:rPr>
          <w:rtl/>
        </w:rPr>
        <w:t xml:space="preserve">כאשר </w:t>
      </w:r>
      <w:bookmarkStart w:id="19119" w:name="_ETM_Q53_717959"/>
      <w:bookmarkEnd w:id="19119"/>
      <w:r>
        <w:rPr>
          <w:rtl/>
        </w:rPr>
        <w:t xml:space="preserve">שר </w:t>
      </w:r>
      <w:bookmarkStart w:id="19120" w:name="_ETM_Q53_718230"/>
      <w:bookmarkEnd w:id="19120"/>
      <w:r>
        <w:rPr>
          <w:rtl/>
        </w:rPr>
        <w:t xml:space="preserve">המודיעין </w:t>
      </w:r>
      <w:bookmarkStart w:id="19121" w:name="_ETM_Q53_718709"/>
      <w:bookmarkEnd w:id="19121"/>
      <w:r>
        <w:rPr>
          <w:rtl/>
        </w:rPr>
        <w:t xml:space="preserve">היה </w:t>
      </w:r>
      <w:bookmarkStart w:id="19122" w:name="_ETM_Q53_719549"/>
      <w:bookmarkEnd w:id="19122"/>
      <w:r>
        <w:rPr>
          <w:rtl/>
        </w:rPr>
        <w:t xml:space="preserve">מי </w:t>
      </w:r>
      <w:bookmarkStart w:id="19123" w:name="_ETM_Q53_719730"/>
      <w:bookmarkEnd w:id="19123"/>
      <w:r>
        <w:rPr>
          <w:rtl/>
        </w:rPr>
        <w:t xml:space="preserve">שהיום </w:t>
      </w:r>
      <w:bookmarkStart w:id="19124" w:name="_ETM_Q53_720150"/>
      <w:bookmarkEnd w:id="19124"/>
      <w:r>
        <w:rPr>
          <w:rtl/>
        </w:rPr>
        <w:t xml:space="preserve">משמש </w:t>
      </w:r>
      <w:bookmarkStart w:id="19125" w:name="_ETM_Q53_720689"/>
      <w:bookmarkEnd w:id="19125"/>
      <w:r>
        <w:rPr>
          <w:rtl/>
        </w:rPr>
        <w:t xml:space="preserve">בתפקיד </w:t>
      </w:r>
      <w:bookmarkStart w:id="19126" w:name="_ETM_Q53_721319"/>
      <w:bookmarkEnd w:id="19126"/>
      <w:r>
        <w:rPr>
          <w:rtl/>
        </w:rPr>
        <w:t xml:space="preserve">שר </w:t>
      </w:r>
      <w:bookmarkStart w:id="19127" w:name="_ETM_Q53_721590"/>
      <w:bookmarkEnd w:id="19127"/>
      <w:r>
        <w:rPr>
          <w:rtl/>
        </w:rPr>
        <w:t>החוץ</w:t>
      </w:r>
      <w:r>
        <w:rPr>
          <w:rFonts w:hint="cs"/>
          <w:rtl/>
        </w:rPr>
        <w:t>,</w:t>
      </w:r>
      <w:r>
        <w:rPr>
          <w:rtl/>
        </w:rPr>
        <w:t xml:space="preserve"> </w:t>
      </w:r>
      <w:bookmarkStart w:id="19128" w:name="_ETM_Q53_722099"/>
      <w:bookmarkEnd w:id="19128"/>
      <w:r>
        <w:rPr>
          <w:rtl/>
        </w:rPr>
        <w:t xml:space="preserve">השר </w:t>
      </w:r>
      <w:bookmarkStart w:id="19129" w:name="_ETM_Q53_722669"/>
      <w:bookmarkEnd w:id="19129"/>
      <w:r>
        <w:rPr>
          <w:rtl/>
        </w:rPr>
        <w:t xml:space="preserve">אלי </w:t>
      </w:r>
      <w:bookmarkStart w:id="19130" w:name="_ETM_Q53_722819"/>
      <w:bookmarkEnd w:id="19130"/>
      <w:r>
        <w:rPr>
          <w:rtl/>
        </w:rPr>
        <w:t>כהן</w:t>
      </w:r>
      <w:r>
        <w:rPr>
          <w:rFonts w:hint="cs"/>
          <w:rtl/>
        </w:rPr>
        <w:t>.</w:t>
      </w:r>
      <w:r w:rsidR="00F87B04">
        <w:rPr>
          <w:rFonts w:hint="cs"/>
          <w:rtl/>
        </w:rPr>
        <w:t xml:space="preserve"> </w:t>
      </w:r>
      <w:bookmarkStart w:id="19131" w:name="TOR_Q54"/>
      <w:bookmarkStart w:id="19132" w:name="_ETM_Q0_31705150"/>
      <w:bookmarkStart w:id="19133" w:name="_ETM_Q0_31705262"/>
      <w:bookmarkEnd w:id="19131"/>
      <w:bookmarkEnd w:id="19132"/>
      <w:bookmarkEnd w:id="19133"/>
      <w:r w:rsidR="009154CE">
        <w:rPr>
          <w:rFonts w:hint="cs"/>
          <w:rtl/>
        </w:rPr>
        <w:t xml:space="preserve">הוא הוציא תחת ידו דוח מקיף ורציני תחת הכותרת: המערכה הפלסטינית על שטחי </w:t>
      </w:r>
      <w:r w:rsidR="009154CE">
        <w:rPr>
          <w:rFonts w:hint="cs"/>
        </w:rPr>
        <w:t>C</w:t>
      </w:r>
      <w:r w:rsidR="009154CE">
        <w:rPr>
          <w:rFonts w:hint="cs"/>
          <w:rtl/>
        </w:rPr>
        <w:t xml:space="preserve"> </w:t>
      </w:r>
      <w:r w:rsidR="00F87B04">
        <w:rPr>
          <w:rFonts w:hint="eastAsia"/>
          <w:rtl/>
        </w:rPr>
        <w:t>–</w:t>
      </w:r>
      <w:r w:rsidR="00F87B04">
        <w:rPr>
          <w:rFonts w:hint="cs"/>
          <w:rtl/>
        </w:rPr>
        <w:t xml:space="preserve"> </w:t>
      </w:r>
      <w:r w:rsidR="009154CE">
        <w:rPr>
          <w:rFonts w:hint="cs"/>
          <w:rtl/>
        </w:rPr>
        <w:t xml:space="preserve">עיצוב מציאות ביטחונית בשטח, תיאור ומשמעויות. אני </w:t>
      </w:r>
      <w:bookmarkStart w:id="19134" w:name="_ETM_Q54_140000"/>
      <w:bookmarkEnd w:id="19134"/>
      <w:r w:rsidR="009154CE">
        <w:rPr>
          <w:rFonts w:hint="cs"/>
          <w:rtl/>
        </w:rPr>
        <w:t xml:space="preserve">לא אקריא את כל הדוח, אבל חובה להקריא חלקים ממנו </w:t>
      </w:r>
      <w:bookmarkStart w:id="19135" w:name="_ETM_Q54_145000"/>
      <w:bookmarkEnd w:id="19135"/>
      <w:r w:rsidR="009154CE">
        <w:rPr>
          <w:rFonts w:hint="cs"/>
          <w:rtl/>
        </w:rPr>
        <w:t>כדי להבין את גודל הסכנה, את גודל האתגר</w:t>
      </w:r>
      <w:r w:rsidR="00F87B04">
        <w:rPr>
          <w:rFonts w:hint="cs"/>
          <w:rtl/>
        </w:rPr>
        <w:t>,</w:t>
      </w:r>
      <w:r w:rsidR="009154CE">
        <w:rPr>
          <w:rFonts w:hint="cs"/>
          <w:rtl/>
        </w:rPr>
        <w:t xml:space="preserve"> וגם מה</w:t>
      </w:r>
      <w:bookmarkStart w:id="19136" w:name="_ETM_Q54_151000"/>
      <w:bookmarkEnd w:id="19136"/>
      <w:r w:rsidR="009154CE">
        <w:rPr>
          <w:rFonts w:hint="cs"/>
          <w:rtl/>
        </w:rPr>
        <w:t xml:space="preserve"> עלינו </w:t>
      </w:r>
      <w:r w:rsidR="009154CE">
        <w:rPr>
          <w:rFonts w:hint="eastAsia"/>
          <w:rtl/>
        </w:rPr>
        <w:t>–</w:t>
      </w:r>
      <w:r w:rsidR="009154CE">
        <w:rPr>
          <w:rFonts w:hint="cs"/>
          <w:rtl/>
        </w:rPr>
        <w:t xml:space="preserve"> על</w:t>
      </w:r>
      <w:r w:rsidR="00F87B04">
        <w:rPr>
          <w:rFonts w:hint="cs"/>
          <w:rtl/>
        </w:rPr>
        <w:t>י</w:t>
      </w:r>
      <w:r w:rsidR="009154CE">
        <w:rPr>
          <w:rFonts w:hint="cs"/>
          <w:rtl/>
        </w:rPr>
        <w:t xml:space="preserve">י כחברה בממשלה ועליכם כחברי כנסת </w:t>
      </w:r>
      <w:r w:rsidR="009154CE">
        <w:rPr>
          <w:rFonts w:hint="eastAsia"/>
          <w:rtl/>
        </w:rPr>
        <w:t>–</w:t>
      </w:r>
      <w:r w:rsidR="009154CE">
        <w:rPr>
          <w:rFonts w:hint="cs"/>
          <w:rtl/>
        </w:rPr>
        <w:t xml:space="preserve"> לעשות כדי להתמודד </w:t>
      </w:r>
      <w:bookmarkStart w:id="19137" w:name="_ETM_Q54_159000"/>
      <w:bookmarkEnd w:id="19137"/>
      <w:r w:rsidR="009154CE">
        <w:rPr>
          <w:rFonts w:hint="cs"/>
          <w:rtl/>
        </w:rPr>
        <w:t>עם האתגר הזה נכונה.</w:t>
      </w:r>
    </w:p>
    <w:p w:rsidR="009154CE" w:rsidRDefault="009154CE" w:rsidP="00080EA4">
      <w:pPr>
        <w:rPr>
          <w:rtl/>
        </w:rPr>
      </w:pPr>
      <w:bookmarkStart w:id="19138" w:name="_ETM_Q54_161000"/>
      <w:bookmarkEnd w:id="19138"/>
    </w:p>
    <w:p w:rsidR="009154CE" w:rsidRDefault="009154CE" w:rsidP="00F87B04">
      <w:pPr>
        <w:rPr>
          <w:rtl/>
        </w:rPr>
      </w:pPr>
      <w:bookmarkStart w:id="19139" w:name="_ETM_Q54_162000"/>
      <w:bookmarkEnd w:id="19139"/>
      <w:r>
        <w:rPr>
          <w:rFonts w:hint="cs"/>
          <w:rtl/>
        </w:rPr>
        <w:t xml:space="preserve">פרק א' של הדוח אומר כך: המערכה </w:t>
      </w:r>
      <w:bookmarkStart w:id="19140" w:name="_ETM_Q54_168000"/>
      <w:bookmarkEnd w:id="19140"/>
      <w:r>
        <w:rPr>
          <w:rFonts w:hint="cs"/>
          <w:rtl/>
        </w:rPr>
        <w:t xml:space="preserve">על שטחי </w:t>
      </w:r>
      <w:r>
        <w:rPr>
          <w:rFonts w:hint="cs"/>
        </w:rPr>
        <w:t>C</w:t>
      </w:r>
      <w:r>
        <w:rPr>
          <w:rFonts w:hint="cs"/>
          <w:rtl/>
        </w:rPr>
        <w:t xml:space="preserve"> מתנהלת מזה יותר מעשור </w:t>
      </w:r>
      <w:r>
        <w:rPr>
          <w:rFonts w:hint="eastAsia"/>
        </w:rPr>
        <w:t>–</w:t>
      </w:r>
      <w:r>
        <w:rPr>
          <w:rFonts w:hint="cs"/>
          <w:rtl/>
        </w:rPr>
        <w:t xml:space="preserve"> הדברים נכתבו, </w:t>
      </w:r>
      <w:bookmarkStart w:id="19141" w:name="_ETM_Q54_173000"/>
      <w:bookmarkEnd w:id="19141"/>
      <w:r>
        <w:rPr>
          <w:rFonts w:hint="cs"/>
          <w:rtl/>
        </w:rPr>
        <w:t xml:space="preserve">כפי שאני אומרת, לפני שנתיים </w:t>
      </w:r>
      <w:r>
        <w:rPr>
          <w:rFonts w:hint="eastAsia"/>
          <w:rtl/>
        </w:rPr>
        <w:t>–</w:t>
      </w:r>
      <w:r>
        <w:rPr>
          <w:rFonts w:hint="cs"/>
          <w:rtl/>
        </w:rPr>
        <w:t xml:space="preserve"> באופן ממוסד, בהכוונה של </w:t>
      </w:r>
      <w:bookmarkStart w:id="19142" w:name="_ETM_Q54_174000"/>
      <w:bookmarkEnd w:id="19142"/>
      <w:r>
        <w:rPr>
          <w:rFonts w:hint="cs"/>
          <w:rtl/>
        </w:rPr>
        <w:t xml:space="preserve">הרשות הפלסטינית, במאמץ מרכזי בשיתוף ובגיבוי גורמים בין-לאומיים, כאשר במסגרתו </w:t>
      </w:r>
      <w:bookmarkStart w:id="19143" w:name="_ETM_Q54_184000"/>
      <w:bookmarkEnd w:id="19143"/>
      <w:r>
        <w:rPr>
          <w:rFonts w:hint="cs"/>
          <w:rtl/>
        </w:rPr>
        <w:t xml:space="preserve">מקודמים בשטחי </w:t>
      </w:r>
      <w:r>
        <w:rPr>
          <w:rFonts w:hint="cs"/>
        </w:rPr>
        <w:t>C</w:t>
      </w:r>
      <w:r>
        <w:rPr>
          <w:rFonts w:hint="cs"/>
          <w:rtl/>
        </w:rPr>
        <w:t xml:space="preserve"> מיזמי בנייה למגורים ובנייה ציבורית, </w:t>
      </w:r>
      <w:bookmarkStart w:id="19144" w:name="_ETM_Q54_195000"/>
      <w:bookmarkEnd w:id="19144"/>
      <w:r>
        <w:rPr>
          <w:rFonts w:hint="cs"/>
          <w:rtl/>
        </w:rPr>
        <w:t>הקמת תשתיות, פריצת צירים, פיתוח חקלאי וגם רישום מקרקעין</w:t>
      </w:r>
      <w:r w:rsidR="00F87B04">
        <w:rPr>
          <w:rFonts w:hint="cs"/>
          <w:rtl/>
        </w:rPr>
        <w:t>,</w:t>
      </w:r>
      <w:r>
        <w:rPr>
          <w:rFonts w:hint="cs"/>
          <w:rtl/>
        </w:rPr>
        <w:t xml:space="preserve"> וכל </w:t>
      </w:r>
      <w:bookmarkStart w:id="19145" w:name="_ETM_Q54_205000"/>
      <w:bookmarkEnd w:id="19145"/>
      <w:r>
        <w:rPr>
          <w:rFonts w:hint="cs"/>
          <w:rtl/>
        </w:rPr>
        <w:t xml:space="preserve">אלה באופן הנוגד, נוגד לחלוטין לא רק את הסכם </w:t>
      </w:r>
      <w:bookmarkStart w:id="19146" w:name="_ETM_Q54_212000"/>
      <w:bookmarkEnd w:id="19146"/>
      <w:r>
        <w:rPr>
          <w:rFonts w:hint="cs"/>
          <w:rtl/>
        </w:rPr>
        <w:t xml:space="preserve">אוסלו הארור, הוא נוגד לחלוטין גם את החוק הישראלי והבין-לאומי, </w:t>
      </w:r>
      <w:bookmarkStart w:id="19147" w:name="_ETM_Q54_219000"/>
      <w:bookmarkEnd w:id="19147"/>
      <w:r>
        <w:rPr>
          <w:rFonts w:hint="cs"/>
          <w:rtl/>
        </w:rPr>
        <w:t xml:space="preserve">משום שישראל היא זו שנושאת בכל האחריות </w:t>
      </w:r>
      <w:bookmarkStart w:id="19148" w:name="_ETM_Q54_217000"/>
      <w:bookmarkEnd w:id="19148"/>
      <w:r>
        <w:rPr>
          <w:rFonts w:hint="cs"/>
          <w:rtl/>
        </w:rPr>
        <w:t xml:space="preserve">האזרחית בשטחי </w:t>
      </w:r>
      <w:r>
        <w:rPr>
          <w:rFonts w:hint="cs"/>
        </w:rPr>
        <w:t>C</w:t>
      </w:r>
      <w:r>
        <w:rPr>
          <w:rFonts w:hint="cs"/>
          <w:rtl/>
        </w:rPr>
        <w:t xml:space="preserve">, ושטחי </w:t>
      </w:r>
      <w:r>
        <w:rPr>
          <w:rFonts w:hint="cs"/>
        </w:rPr>
        <w:t>C</w:t>
      </w:r>
      <w:r>
        <w:rPr>
          <w:rFonts w:hint="cs"/>
          <w:rtl/>
        </w:rPr>
        <w:t xml:space="preserve"> הם אינם שט</w:t>
      </w:r>
      <w:bookmarkStart w:id="19149" w:name="_ETM_Q54_228000"/>
      <w:bookmarkEnd w:id="19149"/>
      <w:r>
        <w:rPr>
          <w:rFonts w:hint="cs"/>
          <w:rtl/>
        </w:rPr>
        <w:t xml:space="preserve">חים של הרשות הפלסטינית, הם מוגדרים על פי החוק הבין-לאומי שטחים </w:t>
      </w:r>
      <w:bookmarkStart w:id="19150" w:name="_ETM_Q54_235000"/>
      <w:bookmarkEnd w:id="19150"/>
      <w:r>
        <w:rPr>
          <w:rFonts w:hint="cs"/>
          <w:rtl/>
        </w:rPr>
        <w:t xml:space="preserve">שנויים במחלוקת, מה שנקרא </w:t>
      </w:r>
      <w:r>
        <w:t>dispute</w:t>
      </w:r>
      <w:r w:rsidR="00F87B04">
        <w:t>d</w:t>
      </w:r>
      <w:r>
        <w:t xml:space="preserve"> territories</w:t>
      </w:r>
      <w:r>
        <w:rPr>
          <w:rFonts w:hint="cs"/>
          <w:rtl/>
        </w:rPr>
        <w:t xml:space="preserve"> </w:t>
      </w:r>
      <w:r>
        <w:rPr>
          <w:rFonts w:hint="eastAsia"/>
        </w:rPr>
        <w:t>–</w:t>
      </w:r>
      <w:r>
        <w:rPr>
          <w:rFonts w:hint="cs"/>
          <w:rtl/>
        </w:rPr>
        <w:t xml:space="preserve"> אני מקריאה מהדוח. </w:t>
      </w:r>
      <w:bookmarkStart w:id="19151" w:name="_ETM_Q54_243000"/>
      <w:bookmarkEnd w:id="19151"/>
      <w:r>
        <w:rPr>
          <w:rFonts w:hint="cs"/>
          <w:rtl/>
        </w:rPr>
        <w:t xml:space="preserve">כמובן שאני מסכימה איתך לחלוטין, לימור, </w:t>
      </w:r>
      <w:r>
        <w:rPr>
          <w:rFonts w:hint="cs"/>
          <w:rtl/>
        </w:rPr>
        <w:lastRenderedPageBreak/>
        <w:t xml:space="preserve">שאלה חבלי ארץ </w:t>
      </w:r>
      <w:bookmarkStart w:id="19152" w:name="_ETM_Q54_247000"/>
      <w:bookmarkEnd w:id="19152"/>
      <w:r>
        <w:rPr>
          <w:rFonts w:hint="cs"/>
          <w:rtl/>
        </w:rPr>
        <w:t xml:space="preserve">אבותינו, אבל אני אומרת שאפילו לפי הסכם אוסלו הצעדים האלה </w:t>
      </w:r>
      <w:bookmarkStart w:id="19153" w:name="_ETM_Q54_251000"/>
      <w:bookmarkEnd w:id="19153"/>
      <w:r>
        <w:rPr>
          <w:rFonts w:hint="cs"/>
          <w:rtl/>
        </w:rPr>
        <w:t>של הרשות הפלסטינית הם בלתי חוקיים בעליל.</w:t>
      </w:r>
    </w:p>
    <w:p w:rsidR="009154CE" w:rsidRDefault="009154CE" w:rsidP="00080EA4">
      <w:pPr>
        <w:ind w:firstLine="0"/>
        <w:rPr>
          <w:rtl/>
        </w:rPr>
      </w:pPr>
    </w:p>
    <w:p w:rsidR="009154CE" w:rsidRDefault="009154CE" w:rsidP="00A4193C">
      <w:pPr>
        <w:rPr>
          <w:rtl/>
        </w:rPr>
      </w:pPr>
      <w:bookmarkStart w:id="19154" w:name="_ETM_Q54_257000"/>
      <w:bookmarkEnd w:id="19154"/>
      <w:r>
        <w:rPr>
          <w:rFonts w:hint="cs"/>
          <w:rtl/>
        </w:rPr>
        <w:t xml:space="preserve">עכשיו, אנחנו נקרא מתוך </w:t>
      </w:r>
      <w:bookmarkStart w:id="19155" w:name="_ETM_Q54_259000"/>
      <w:bookmarkEnd w:id="19155"/>
      <w:r>
        <w:rPr>
          <w:rFonts w:hint="cs"/>
          <w:rtl/>
        </w:rPr>
        <w:t xml:space="preserve">הדוח מה כוללת המערכה הזו שהרשות הפלסטינית מנהלת בשטח: </w:t>
      </w:r>
      <w:r w:rsidR="00F87B04">
        <w:rPr>
          <w:rFonts w:hint="cs"/>
          <w:rtl/>
        </w:rPr>
        <w:t>"</w:t>
      </w:r>
      <w:r>
        <w:rPr>
          <w:rFonts w:hint="cs"/>
          <w:rtl/>
        </w:rPr>
        <w:t xml:space="preserve">המערכה </w:t>
      </w:r>
      <w:bookmarkStart w:id="19156" w:name="_ETM_Q54_260000"/>
      <w:bookmarkEnd w:id="19156"/>
      <w:r>
        <w:rPr>
          <w:rFonts w:hint="cs"/>
          <w:rtl/>
        </w:rPr>
        <w:t xml:space="preserve">הפלסטינית על שטחי </w:t>
      </w:r>
      <w:r>
        <w:rPr>
          <w:rFonts w:hint="cs"/>
        </w:rPr>
        <w:t>C</w:t>
      </w:r>
      <w:r>
        <w:rPr>
          <w:rFonts w:hint="cs"/>
          <w:rtl/>
        </w:rPr>
        <w:t xml:space="preserve"> הינה מאמץ מדינתי מאורגן המתנהל בהובלת הרשות הפלסטינית ובגיבוי </w:t>
      </w:r>
      <w:bookmarkStart w:id="19157" w:name="_ETM_Q54_277000"/>
      <w:bookmarkEnd w:id="19157"/>
      <w:r>
        <w:rPr>
          <w:rFonts w:hint="cs"/>
          <w:rtl/>
        </w:rPr>
        <w:t xml:space="preserve">משמעותי הניתן על ידי ממשלות זרות. מדובר במאמץ רב-ממדי, שכולל היבטים </w:t>
      </w:r>
      <w:bookmarkStart w:id="19158" w:name="_ETM_Q54_286000"/>
      <w:bookmarkEnd w:id="19158"/>
      <w:r w:rsidR="00F87B04">
        <w:rPr>
          <w:rFonts w:hint="cs"/>
          <w:rtl/>
        </w:rPr>
        <w:t>בין-</w:t>
      </w:r>
      <w:r>
        <w:rPr>
          <w:rFonts w:hint="cs"/>
          <w:rtl/>
        </w:rPr>
        <w:t xml:space="preserve">לאומיים, משפטיים, הסברתיים, תקציביים </w:t>
      </w:r>
      <w:r w:rsidR="00A4193C">
        <w:rPr>
          <w:rFonts w:hint="cs"/>
          <w:rtl/>
        </w:rPr>
        <w:t>– – –</w:t>
      </w:r>
      <w:r w:rsidR="00F87B04">
        <w:rPr>
          <w:rFonts w:hint="cs"/>
          <w:rtl/>
        </w:rPr>
        <w:t xml:space="preserve"> </w:t>
      </w:r>
      <w:r>
        <w:rPr>
          <w:rFonts w:hint="cs"/>
          <w:rtl/>
        </w:rPr>
        <w:t xml:space="preserve">ובמסגרתו מקודמים בשטח באופן אגרסיבי ובהיקף </w:t>
      </w:r>
      <w:bookmarkStart w:id="19159" w:name="_ETM_Q54_299000"/>
      <w:bookmarkEnd w:id="19159"/>
      <w:r>
        <w:rPr>
          <w:rFonts w:hint="cs"/>
          <w:rtl/>
        </w:rPr>
        <w:t>נרחב שורה ארוכה של מיזמי בנייה וחקלאות</w:t>
      </w:r>
      <w:r w:rsidR="00F87B04">
        <w:rPr>
          <w:rFonts w:hint="cs"/>
          <w:rtl/>
        </w:rPr>
        <w:t>"</w:t>
      </w:r>
      <w:r>
        <w:rPr>
          <w:rFonts w:hint="cs"/>
          <w:rtl/>
        </w:rPr>
        <w:t>. ככה כתוב בדוח.</w:t>
      </w:r>
      <w:r w:rsidR="00F87B04">
        <w:rPr>
          <w:rFonts w:hint="cs"/>
          <w:rtl/>
        </w:rPr>
        <w:t xml:space="preserve"> </w:t>
      </w:r>
      <w:bookmarkStart w:id="19160" w:name="_ETM_Q54_307000"/>
      <w:bookmarkEnd w:id="19160"/>
      <w:r>
        <w:rPr>
          <w:rFonts w:hint="cs"/>
          <w:rtl/>
        </w:rPr>
        <w:t>עוד</w:t>
      </w:r>
      <w:bookmarkStart w:id="19161" w:name="_ETM_Q54_309000"/>
      <w:bookmarkEnd w:id="19161"/>
      <w:r>
        <w:rPr>
          <w:rFonts w:hint="cs"/>
          <w:rtl/>
        </w:rPr>
        <w:t xml:space="preserve"> מתאר הדוח את התוצאות של המהלך הזה, אני לא אקרא </w:t>
      </w:r>
      <w:bookmarkStart w:id="19162" w:name="_ETM_Q54_316000"/>
      <w:bookmarkEnd w:id="19162"/>
      <w:r>
        <w:rPr>
          <w:rFonts w:hint="cs"/>
          <w:rtl/>
        </w:rPr>
        <w:t xml:space="preserve">הכול. התוצאות הן מסמרות שיער אבל אני אקרא מעט ממה </w:t>
      </w:r>
      <w:bookmarkStart w:id="19163" w:name="_ETM_Q54_317000"/>
      <w:bookmarkEnd w:id="19163"/>
      <w:r>
        <w:rPr>
          <w:rFonts w:hint="cs"/>
          <w:rtl/>
        </w:rPr>
        <w:t xml:space="preserve">שמובא בתקציר המנהלים של הדוח לגבי התוצאות שהיו לפני שנתיים, </w:t>
      </w:r>
      <w:bookmarkStart w:id="19164" w:name="_ETM_Q54_326000"/>
      <w:bookmarkEnd w:id="19164"/>
      <w:r>
        <w:rPr>
          <w:rFonts w:hint="cs"/>
          <w:rtl/>
        </w:rPr>
        <w:t>ואני אסביר גם עוד מעט מה קרה בשנתיים האלה, מאז שהדוח נכתב ועד היום.</w:t>
      </w:r>
    </w:p>
    <w:p w:rsidR="009154CE" w:rsidRDefault="009154CE" w:rsidP="00080EA4">
      <w:pPr>
        <w:rPr>
          <w:rtl/>
        </w:rPr>
      </w:pPr>
    </w:p>
    <w:p w:rsidR="009154CE" w:rsidRDefault="009154CE" w:rsidP="00A4193C">
      <w:pPr>
        <w:rPr>
          <w:rtl/>
        </w:rPr>
      </w:pPr>
      <w:bookmarkStart w:id="19165" w:name="_ETM_Q54_334000"/>
      <w:bookmarkEnd w:id="19165"/>
      <w:r>
        <w:rPr>
          <w:rFonts w:hint="cs"/>
          <w:rtl/>
        </w:rPr>
        <w:t xml:space="preserve">כך כתוב בדוח: במסגרת </w:t>
      </w:r>
      <w:bookmarkStart w:id="19166" w:name="_ETM_Q54_338000"/>
      <w:bookmarkEnd w:id="19166"/>
      <w:r>
        <w:rPr>
          <w:rFonts w:hint="cs"/>
          <w:rtl/>
        </w:rPr>
        <w:t xml:space="preserve">המערכה, </w:t>
      </w:r>
      <w:r w:rsidR="00F87B04">
        <w:rPr>
          <w:rFonts w:hint="cs"/>
          <w:rtl/>
        </w:rPr>
        <w:t>"</w:t>
      </w:r>
      <w:r>
        <w:rPr>
          <w:rFonts w:hint="cs"/>
          <w:rtl/>
        </w:rPr>
        <w:t xml:space="preserve">העשייה הפלסטינית מנוהלת על פי שורה של תוכניות אב </w:t>
      </w:r>
      <w:bookmarkStart w:id="19167" w:name="_ETM_Q54_349000"/>
      <w:bookmarkEnd w:id="19167"/>
      <w:r>
        <w:rPr>
          <w:rFonts w:hint="cs"/>
          <w:rtl/>
        </w:rPr>
        <w:t>מפורטות ומסונכרנות ומתואמות בין כל משרדי הממשלה</w:t>
      </w:r>
      <w:r w:rsidR="00F87B04">
        <w:rPr>
          <w:rFonts w:hint="cs"/>
          <w:rtl/>
        </w:rPr>
        <w:t>"</w:t>
      </w:r>
      <w:r>
        <w:rPr>
          <w:rFonts w:hint="cs"/>
          <w:rtl/>
        </w:rPr>
        <w:t xml:space="preserve"> של הרשות הפלסטינית </w:t>
      </w:r>
      <w:r>
        <w:rPr>
          <w:rFonts w:hint="eastAsia"/>
          <w:rtl/>
        </w:rPr>
        <w:t>–</w:t>
      </w:r>
      <w:r>
        <w:rPr>
          <w:rFonts w:hint="cs"/>
          <w:rtl/>
        </w:rPr>
        <w:t xml:space="preserve"> </w:t>
      </w:r>
      <w:bookmarkStart w:id="19168" w:name="_ETM_Q54_357000"/>
      <w:bookmarkEnd w:id="19168"/>
      <w:r>
        <w:rPr>
          <w:rFonts w:hint="cs"/>
          <w:rtl/>
        </w:rPr>
        <w:t xml:space="preserve">כל הרשויות המקומיות שלה, גופי הביצוע שלה, ארגוני הביטחון שלה, </w:t>
      </w:r>
      <w:bookmarkStart w:id="19169" w:name="_ETM_Q54_365000"/>
      <w:bookmarkEnd w:id="19169"/>
      <w:r>
        <w:rPr>
          <w:rFonts w:hint="cs"/>
          <w:rtl/>
        </w:rPr>
        <w:t xml:space="preserve">עמותות, קרנות </w:t>
      </w:r>
      <w:r>
        <w:rPr>
          <w:rFonts w:hint="eastAsia"/>
          <w:rtl/>
        </w:rPr>
        <w:t>–</w:t>
      </w:r>
      <w:r>
        <w:rPr>
          <w:rFonts w:hint="cs"/>
          <w:rtl/>
        </w:rPr>
        <w:t xml:space="preserve"> </w:t>
      </w:r>
      <w:r w:rsidR="00F87B04">
        <w:rPr>
          <w:rFonts w:hint="cs"/>
          <w:rtl/>
        </w:rPr>
        <w:t>"</w:t>
      </w:r>
      <w:r>
        <w:rPr>
          <w:rFonts w:hint="cs"/>
          <w:rtl/>
        </w:rPr>
        <w:t xml:space="preserve">תוך קיום מנגנון תיאום ופיקוח הדוק בניצוחו של </w:t>
      </w:r>
      <w:bookmarkStart w:id="19170" w:name="_ETM_Q54_373000"/>
      <w:bookmarkEnd w:id="19170"/>
      <w:r>
        <w:rPr>
          <w:rFonts w:hint="cs"/>
          <w:rtl/>
        </w:rPr>
        <w:t>ראש המטה, שהוא ראש הממשלה הפלסטינית</w:t>
      </w:r>
      <w:r w:rsidR="00F87B04">
        <w:rPr>
          <w:rFonts w:hint="cs"/>
          <w:rtl/>
        </w:rPr>
        <w:t>"</w:t>
      </w:r>
      <w:r>
        <w:rPr>
          <w:rFonts w:hint="cs"/>
          <w:rtl/>
        </w:rPr>
        <w:t>. זאת אומרת, יש לנו</w:t>
      </w:r>
      <w:bookmarkStart w:id="19171" w:name="_ETM_Q54_381000"/>
      <w:bookmarkEnd w:id="19171"/>
      <w:r>
        <w:rPr>
          <w:rFonts w:hint="cs"/>
          <w:rtl/>
        </w:rPr>
        <w:t xml:space="preserve"> פה אירוע שמנוהל בסדר גודל מדינתי. אנחנו תכף נבדוק מה </w:t>
      </w:r>
      <w:bookmarkStart w:id="19172" w:name="_ETM_Q54_388000"/>
      <w:bookmarkEnd w:id="19172"/>
      <w:r>
        <w:rPr>
          <w:rFonts w:hint="cs"/>
          <w:rtl/>
        </w:rPr>
        <w:t>עושה מול זה המדינה האמיתית, שהיא המדינה שלנו, מדינת ישראל.</w:t>
      </w:r>
      <w:bookmarkStart w:id="19173" w:name="_ETM_Q54_393000"/>
      <w:bookmarkStart w:id="19174" w:name="_ETM_Q54_399000"/>
      <w:bookmarkEnd w:id="19173"/>
      <w:bookmarkEnd w:id="19174"/>
      <w:r w:rsidR="00F87B04">
        <w:rPr>
          <w:rFonts w:hint="cs"/>
          <w:rtl/>
        </w:rPr>
        <w:t xml:space="preserve"> </w:t>
      </w:r>
      <w:r>
        <w:rPr>
          <w:rFonts w:hint="cs"/>
          <w:rtl/>
        </w:rPr>
        <w:t>עוד</w:t>
      </w:r>
      <w:bookmarkStart w:id="19175" w:name="_ETM_Q54_394000"/>
      <w:bookmarkEnd w:id="19175"/>
      <w:r>
        <w:rPr>
          <w:rFonts w:hint="cs"/>
          <w:rtl/>
        </w:rPr>
        <w:t xml:space="preserve"> נאמר בדוח לגבי התוצרים: פרויקט רישום הקרקעות הפלסטיני </w:t>
      </w:r>
      <w:r>
        <w:rPr>
          <w:rFonts w:hint="eastAsia"/>
          <w:rtl/>
        </w:rPr>
        <w:t>–</w:t>
      </w:r>
      <w:r>
        <w:rPr>
          <w:rFonts w:hint="cs"/>
          <w:rtl/>
        </w:rPr>
        <w:t xml:space="preserve"> פרויקט </w:t>
      </w:r>
      <w:bookmarkStart w:id="19176" w:name="_ETM_Q54_395000"/>
      <w:bookmarkEnd w:id="19176"/>
      <w:r>
        <w:rPr>
          <w:rFonts w:hint="cs"/>
          <w:rtl/>
        </w:rPr>
        <w:t xml:space="preserve">בלתי חוקי בעליל </w:t>
      </w:r>
      <w:r>
        <w:rPr>
          <w:rFonts w:hint="eastAsia"/>
          <w:rtl/>
        </w:rPr>
        <w:t>–</w:t>
      </w:r>
      <w:r>
        <w:rPr>
          <w:rFonts w:hint="cs"/>
          <w:rtl/>
        </w:rPr>
        <w:t xml:space="preserve"> כיסה נכון לסוף שנת 2019 כ-45% מכלל </w:t>
      </w:r>
      <w:bookmarkStart w:id="19177" w:name="_ETM_Q54_411000"/>
      <w:bookmarkEnd w:id="19177"/>
      <w:r>
        <w:rPr>
          <w:rFonts w:hint="cs"/>
          <w:rtl/>
        </w:rPr>
        <w:t xml:space="preserve">החלקות בשטח של כ-940 קמ"ר. </w:t>
      </w:r>
      <w:r w:rsidR="00F87B04">
        <w:rPr>
          <w:rFonts w:hint="cs"/>
          <w:rtl/>
        </w:rPr>
        <w:t>"</w:t>
      </w:r>
      <w:r>
        <w:rPr>
          <w:rFonts w:hint="cs"/>
          <w:rtl/>
        </w:rPr>
        <w:t>מאמצי הלחימה המשפטית</w:t>
      </w:r>
      <w:r w:rsidR="00F87B04">
        <w:rPr>
          <w:rFonts w:hint="cs"/>
          <w:rtl/>
        </w:rPr>
        <w:t>"</w:t>
      </w:r>
      <w:r>
        <w:rPr>
          <w:rFonts w:hint="cs"/>
          <w:rtl/>
        </w:rPr>
        <w:t xml:space="preserve"> </w:t>
      </w:r>
      <w:r>
        <w:rPr>
          <w:rFonts w:hint="eastAsia"/>
          <w:rtl/>
        </w:rPr>
        <w:t>–</w:t>
      </w:r>
      <w:r>
        <w:rPr>
          <w:rFonts w:hint="cs"/>
          <w:rtl/>
        </w:rPr>
        <w:t xml:space="preserve"> יש </w:t>
      </w:r>
      <w:bookmarkStart w:id="19178" w:name="_ETM_Q54_412000"/>
      <w:bookmarkEnd w:id="19178"/>
      <w:r>
        <w:rPr>
          <w:rFonts w:hint="cs"/>
          <w:rtl/>
        </w:rPr>
        <w:t xml:space="preserve">גם זרוע משפטית </w:t>
      </w:r>
      <w:r>
        <w:rPr>
          <w:rFonts w:hint="eastAsia"/>
          <w:rtl/>
        </w:rPr>
        <w:t>–</w:t>
      </w:r>
      <w:r>
        <w:rPr>
          <w:rFonts w:hint="cs"/>
          <w:rtl/>
        </w:rPr>
        <w:t xml:space="preserve"> </w:t>
      </w:r>
      <w:r w:rsidR="00F87B04">
        <w:rPr>
          <w:rFonts w:hint="cs"/>
          <w:rtl/>
        </w:rPr>
        <w:t>"ה</w:t>
      </w:r>
      <w:r>
        <w:rPr>
          <w:rFonts w:hint="cs"/>
          <w:rtl/>
        </w:rPr>
        <w:t xml:space="preserve">מכוונים למניעת הריסות על ידי עיכוב ביצוע של </w:t>
      </w:r>
      <w:bookmarkStart w:id="19179" w:name="_ETM_Q54_426000"/>
      <w:bookmarkEnd w:id="19179"/>
      <w:r>
        <w:rPr>
          <w:rFonts w:hint="cs"/>
          <w:rtl/>
        </w:rPr>
        <w:t xml:space="preserve">צווים </w:t>
      </w:r>
      <w:r w:rsidR="00A4193C">
        <w:rPr>
          <w:rFonts w:hint="cs"/>
          <w:rtl/>
        </w:rPr>
        <w:t>– – –</w:t>
      </w:r>
      <w:r w:rsidR="00F87B04">
        <w:rPr>
          <w:rFonts w:hint="cs"/>
          <w:rtl/>
        </w:rPr>
        <w:t xml:space="preserve"> </w:t>
      </w:r>
      <w:r>
        <w:rPr>
          <w:rFonts w:hint="cs"/>
          <w:rtl/>
        </w:rPr>
        <w:t xml:space="preserve">הצליחו למנוע את הריסתם של כ-98% מהבנייה הבלתי-חוקית הפרטית </w:t>
      </w:r>
      <w:bookmarkStart w:id="19180" w:name="_ETM_Q54_425000"/>
      <w:bookmarkEnd w:id="19180"/>
      <w:r>
        <w:rPr>
          <w:rFonts w:hint="cs"/>
          <w:rtl/>
        </w:rPr>
        <w:t>וכ-94% מהבנייה הציבורית הבלתי-חוקית</w:t>
      </w:r>
      <w:r w:rsidR="00F87B04">
        <w:rPr>
          <w:rFonts w:hint="cs"/>
          <w:rtl/>
        </w:rPr>
        <w:t>"</w:t>
      </w:r>
      <w:r>
        <w:rPr>
          <w:rFonts w:hint="cs"/>
          <w:rtl/>
        </w:rPr>
        <w:t xml:space="preserve">. כמו כן, נמשכים תהליכי "הלבנה" של </w:t>
      </w:r>
      <w:bookmarkStart w:id="19181" w:name="_ETM_Q54_434000"/>
      <w:bookmarkEnd w:id="19181"/>
      <w:r>
        <w:rPr>
          <w:rFonts w:hint="cs"/>
          <w:rtl/>
        </w:rPr>
        <w:t xml:space="preserve">113 יישובים בלתי-חוקיים, </w:t>
      </w:r>
      <w:r w:rsidR="00F87B04">
        <w:rPr>
          <w:rFonts w:hint="cs"/>
          <w:rtl/>
        </w:rPr>
        <w:t>"</w:t>
      </w:r>
      <w:r>
        <w:rPr>
          <w:rFonts w:hint="cs"/>
          <w:rtl/>
        </w:rPr>
        <w:t xml:space="preserve">ומערכת התכנון הישראלית </w:t>
      </w:r>
      <w:proofErr w:type="spellStart"/>
      <w:r>
        <w:rPr>
          <w:rFonts w:hint="cs"/>
          <w:rtl/>
        </w:rPr>
        <w:t>במינהל</w:t>
      </w:r>
      <w:proofErr w:type="spellEnd"/>
      <w:r>
        <w:rPr>
          <w:rFonts w:hint="cs"/>
          <w:rtl/>
        </w:rPr>
        <w:t xml:space="preserve"> האזרחי הוצפה </w:t>
      </w:r>
      <w:bookmarkStart w:id="19182" w:name="_ETM_Q54_453000"/>
      <w:bookmarkEnd w:id="19182"/>
      <w:r>
        <w:rPr>
          <w:rFonts w:hint="cs"/>
          <w:rtl/>
        </w:rPr>
        <w:t xml:space="preserve">בכ-118 תוכניות בניין ערים עבור כ-125 כפרים. סך הכול, כ-75 </w:t>
      </w:r>
      <w:bookmarkStart w:id="19183" w:name="_ETM_Q54_466000"/>
      <w:bookmarkEnd w:id="19183"/>
      <w:r>
        <w:rPr>
          <w:rFonts w:hint="cs"/>
          <w:rtl/>
        </w:rPr>
        <w:t xml:space="preserve">קמ"ר. אלה נתונים מלפני שנתיים. </w:t>
      </w:r>
      <w:bookmarkStart w:id="19184" w:name="_ETM_Q54_468000"/>
      <w:bookmarkEnd w:id="19184"/>
      <w:r>
        <w:rPr>
          <w:rFonts w:hint="cs"/>
          <w:rtl/>
        </w:rPr>
        <w:t xml:space="preserve">עוד הם מציינים, שהבנייה הבלתי-חוקית </w:t>
      </w:r>
      <w:bookmarkStart w:id="19185" w:name="_ETM_Q54_474000"/>
      <w:bookmarkEnd w:id="19185"/>
      <w:r>
        <w:rPr>
          <w:rFonts w:hint="cs"/>
          <w:rtl/>
        </w:rPr>
        <w:t xml:space="preserve">הפרטית הפלסטינית בשטחי </w:t>
      </w:r>
      <w:r>
        <w:rPr>
          <w:rFonts w:hint="cs"/>
        </w:rPr>
        <w:t>C</w:t>
      </w:r>
      <w:r>
        <w:rPr>
          <w:rFonts w:hint="cs"/>
          <w:rtl/>
        </w:rPr>
        <w:t xml:space="preserve"> גדלה בכ-150% והוקמו </w:t>
      </w:r>
      <w:bookmarkStart w:id="19186" w:name="_ETM_Q54_479000"/>
      <w:bookmarkEnd w:id="19186"/>
      <w:r>
        <w:rPr>
          <w:rFonts w:hint="cs"/>
          <w:rtl/>
        </w:rPr>
        <w:t>מעל 1,000 מבני ציבור, ונפרצו מעל 1,000 ק"מ של צירים.</w:t>
      </w:r>
    </w:p>
    <w:p w:rsidR="009154CE" w:rsidRDefault="009154CE" w:rsidP="00080EA4">
      <w:pPr>
        <w:rPr>
          <w:rtl/>
        </w:rPr>
      </w:pPr>
      <w:bookmarkStart w:id="19187" w:name="_ETM_Q54_488000"/>
      <w:bookmarkEnd w:id="19187"/>
    </w:p>
    <w:p w:rsidR="009154CE" w:rsidRDefault="009154CE" w:rsidP="00080EA4">
      <w:pPr>
        <w:rPr>
          <w:rtl/>
        </w:rPr>
      </w:pPr>
      <w:bookmarkStart w:id="19188" w:name="_ETM_Q54_489000"/>
      <w:bookmarkEnd w:id="19188"/>
      <w:r>
        <w:rPr>
          <w:rFonts w:hint="cs"/>
          <w:rtl/>
        </w:rPr>
        <w:t xml:space="preserve">כל </w:t>
      </w:r>
      <w:bookmarkStart w:id="19189" w:name="_ETM_Q54_487000"/>
      <w:bookmarkEnd w:id="19189"/>
      <w:r>
        <w:rPr>
          <w:rFonts w:hint="cs"/>
          <w:rtl/>
        </w:rPr>
        <w:t xml:space="preserve">זה נכון </w:t>
      </w:r>
      <w:proofErr w:type="spellStart"/>
      <w:r>
        <w:rPr>
          <w:rFonts w:hint="cs"/>
          <w:rtl/>
        </w:rPr>
        <w:t>ללפני</w:t>
      </w:r>
      <w:proofErr w:type="spellEnd"/>
      <w:r>
        <w:rPr>
          <w:rFonts w:hint="cs"/>
          <w:rtl/>
        </w:rPr>
        <w:t xml:space="preserve"> שנתיים. מה קרה בזמן הזה, בטווח הזמן </w:t>
      </w:r>
      <w:bookmarkStart w:id="19190" w:name="_ETM_Q54_496000"/>
      <w:bookmarkEnd w:id="19190"/>
      <w:r>
        <w:rPr>
          <w:rFonts w:hint="cs"/>
          <w:rtl/>
        </w:rPr>
        <w:t xml:space="preserve">שעבר? </w:t>
      </w:r>
    </w:p>
    <w:p w:rsidR="009154CE" w:rsidRDefault="009154CE" w:rsidP="00080EA4">
      <w:pPr>
        <w:rPr>
          <w:rtl/>
        </w:rPr>
      </w:pPr>
      <w:bookmarkStart w:id="19191" w:name="_ETM_Q54_498000"/>
      <w:bookmarkEnd w:id="19191"/>
    </w:p>
    <w:p w:rsidR="009154CE" w:rsidRDefault="009154CE" w:rsidP="00080EA4">
      <w:pPr>
        <w:pStyle w:val="af5"/>
        <w:keepNext/>
        <w:rPr>
          <w:rtl/>
        </w:rPr>
      </w:pPr>
      <w:bookmarkStart w:id="19192" w:name="ET_interruption_6549_4"/>
      <w:r w:rsidRPr="001315C6">
        <w:rPr>
          <w:rStyle w:val="TagStyle"/>
          <w:rtl/>
        </w:rPr>
        <w:t xml:space="preserve"> &lt;&lt; קריאה &gt;&gt;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1315C6">
        <w:rPr>
          <w:rStyle w:val="TagStyle"/>
          <w:rtl/>
        </w:rPr>
        <w:t xml:space="preserve"> &lt;&lt; קריאה &gt;&gt;</w:t>
      </w:r>
      <w:r>
        <w:rPr>
          <w:rtl/>
        </w:rPr>
        <w:t xml:space="preserve">   </w:t>
      </w:r>
      <w:bookmarkEnd w:id="19192"/>
    </w:p>
    <w:p w:rsidR="009154CE" w:rsidRDefault="009154CE" w:rsidP="00A4193C">
      <w:pPr>
        <w:rPr>
          <w:rtl/>
        </w:rPr>
      </w:pPr>
    </w:p>
    <w:p w:rsidR="009154CE" w:rsidRDefault="00A4193C" w:rsidP="00A4193C">
      <w:pPr>
        <w:rPr>
          <w:rtl/>
        </w:rPr>
      </w:pPr>
      <w:bookmarkStart w:id="19193" w:name="_ETM_Q54_502000"/>
      <w:bookmarkEnd w:id="19193"/>
      <w:r>
        <w:rPr>
          <w:rFonts w:hint="cs"/>
          <w:rtl/>
        </w:rPr>
        <w:t>– – –</w:t>
      </w:r>
      <w:r w:rsidR="009154CE">
        <w:rPr>
          <w:rFonts w:hint="cs"/>
          <w:rtl/>
        </w:rPr>
        <w:t xml:space="preserve"> </w:t>
      </w:r>
    </w:p>
    <w:p w:rsidR="009154CE" w:rsidRDefault="009154CE" w:rsidP="00080EA4">
      <w:pPr>
        <w:rPr>
          <w:rtl/>
        </w:rPr>
      </w:pPr>
      <w:bookmarkStart w:id="19194" w:name="_ETM_Q54_504000"/>
      <w:bookmarkEnd w:id="19194"/>
    </w:p>
    <w:p w:rsidR="009154CE" w:rsidRDefault="009154CE" w:rsidP="00080EA4">
      <w:pPr>
        <w:pStyle w:val="-"/>
        <w:keepNext/>
        <w:rPr>
          <w:rtl/>
        </w:rPr>
      </w:pPr>
      <w:bookmarkStart w:id="19195" w:name="ET_speakercontinue_6451_5"/>
      <w:r w:rsidRPr="001315C6">
        <w:rPr>
          <w:rStyle w:val="TagStyle"/>
          <w:rtl/>
        </w:rPr>
        <w:t xml:space="preserve"> &lt;&lt; דובר_המשך &gt;&gt; </w:t>
      </w:r>
      <w:r>
        <w:rPr>
          <w:rtl/>
        </w:rPr>
        <w:t>השרה להתיישבות ומשימות לאומיות אורית מלכה סטרוק:</w:t>
      </w:r>
      <w:r w:rsidRPr="001315C6">
        <w:rPr>
          <w:rStyle w:val="TagStyle"/>
          <w:rtl/>
        </w:rPr>
        <w:t xml:space="preserve"> &lt;&lt; דובר_המשך &gt;&gt;</w:t>
      </w:r>
      <w:r>
        <w:rPr>
          <w:rtl/>
        </w:rPr>
        <w:t xml:space="preserve">   </w:t>
      </w:r>
      <w:bookmarkEnd w:id="19195"/>
    </w:p>
    <w:p w:rsidR="009154CE" w:rsidRDefault="009154CE" w:rsidP="00A4193C">
      <w:pPr>
        <w:rPr>
          <w:rtl/>
        </w:rPr>
      </w:pPr>
    </w:p>
    <w:p w:rsidR="009154CE" w:rsidRDefault="009154CE" w:rsidP="00080EA4">
      <w:pPr>
        <w:rPr>
          <w:rtl/>
        </w:rPr>
      </w:pPr>
      <w:bookmarkStart w:id="19196" w:name="_ETM_Q54_505000"/>
      <w:bookmarkEnd w:id="19196"/>
      <w:r>
        <w:rPr>
          <w:rFonts w:hint="cs"/>
          <w:rtl/>
        </w:rPr>
        <w:lastRenderedPageBreak/>
        <w:t xml:space="preserve">אני מבינה מה שאתה אומר, חבר </w:t>
      </w:r>
      <w:bookmarkStart w:id="19197" w:name="_ETM_Q54_497000"/>
      <w:bookmarkEnd w:id="19197"/>
      <w:r>
        <w:rPr>
          <w:rFonts w:hint="cs"/>
          <w:rtl/>
        </w:rPr>
        <w:t xml:space="preserve">הכנסת </w:t>
      </w:r>
      <w:proofErr w:type="spellStart"/>
      <w:r>
        <w:rPr>
          <w:rFonts w:hint="cs"/>
          <w:rtl/>
        </w:rPr>
        <w:t>בוארון</w:t>
      </w:r>
      <w:proofErr w:type="spellEnd"/>
      <w:r>
        <w:rPr>
          <w:rFonts w:hint="cs"/>
          <w:rtl/>
        </w:rPr>
        <w:t xml:space="preserve">, אבל אני פשוט מקריאה כעת מהדוח. אני עוד לא דיברתי מילה משלי. כל מה שעשיתי לעת עתה </w:t>
      </w:r>
      <w:r>
        <w:rPr>
          <w:rtl/>
        </w:rPr>
        <w:t>–</w:t>
      </w:r>
      <w:r>
        <w:rPr>
          <w:rFonts w:hint="cs"/>
          <w:rtl/>
        </w:rPr>
        <w:t xml:space="preserve"> </w:t>
      </w:r>
      <w:bookmarkStart w:id="19198" w:name="_ETM_Q54_510000"/>
      <w:bookmarkEnd w:id="19198"/>
      <w:r>
        <w:rPr>
          <w:rFonts w:hint="cs"/>
          <w:rtl/>
        </w:rPr>
        <w:t xml:space="preserve">הקראתי מדוח ממשלתי של משרד המודיעין. זה מה שעשיתי. אני מסכימה איתך שיש לנו בעיה לא קטנה גם בשטחי </w:t>
      </w:r>
      <w:bookmarkStart w:id="19199" w:name="_ETM_Q54_521000"/>
      <w:bookmarkEnd w:id="19199"/>
      <w:r>
        <w:rPr>
          <w:rFonts w:hint="cs"/>
        </w:rPr>
        <w:t>B</w:t>
      </w:r>
      <w:r>
        <w:rPr>
          <w:rFonts w:hint="cs"/>
          <w:rtl/>
        </w:rPr>
        <w:t xml:space="preserve">, בפאתי שטחי </w:t>
      </w:r>
      <w:r>
        <w:rPr>
          <w:rFonts w:hint="cs"/>
        </w:rPr>
        <w:t>B</w:t>
      </w:r>
      <w:r>
        <w:rPr>
          <w:rFonts w:hint="cs"/>
          <w:rtl/>
        </w:rPr>
        <w:t xml:space="preserve">, במקומות שנושקים לשטחי </w:t>
      </w:r>
      <w:r>
        <w:rPr>
          <w:rFonts w:hint="cs"/>
        </w:rPr>
        <w:t>C</w:t>
      </w:r>
      <w:r>
        <w:rPr>
          <w:rFonts w:hint="cs"/>
          <w:rtl/>
        </w:rPr>
        <w:t xml:space="preserve">. אני </w:t>
      </w:r>
      <w:bookmarkStart w:id="19200" w:name="_ETM_Q54_523000"/>
      <w:bookmarkEnd w:id="19200"/>
      <w:r>
        <w:rPr>
          <w:rFonts w:hint="cs"/>
          <w:rtl/>
        </w:rPr>
        <w:t>גם מסכימה איתך</w:t>
      </w:r>
      <w:r w:rsidR="00F87B04">
        <w:rPr>
          <w:rFonts w:hint="cs"/>
          <w:rtl/>
        </w:rPr>
        <w:t>,</w:t>
      </w:r>
      <w:r>
        <w:rPr>
          <w:rFonts w:hint="cs"/>
          <w:rtl/>
        </w:rPr>
        <w:t xml:space="preserve"> אגב, שאבו מאזן כבר אמר שמבחינתו אין </w:t>
      </w:r>
      <w:r>
        <w:rPr>
          <w:rFonts w:hint="cs"/>
        </w:rPr>
        <w:t>A</w:t>
      </w:r>
      <w:r>
        <w:rPr>
          <w:rFonts w:hint="cs"/>
          <w:rtl/>
        </w:rPr>
        <w:t xml:space="preserve">, </w:t>
      </w:r>
      <w:r>
        <w:rPr>
          <w:rFonts w:hint="cs"/>
        </w:rPr>
        <w:t>B</w:t>
      </w:r>
      <w:r>
        <w:rPr>
          <w:rFonts w:hint="cs"/>
          <w:rtl/>
        </w:rPr>
        <w:t xml:space="preserve"> ו-</w:t>
      </w:r>
      <w:r>
        <w:rPr>
          <w:rFonts w:hint="cs"/>
        </w:rPr>
        <w:t>C</w:t>
      </w:r>
      <w:r>
        <w:rPr>
          <w:rFonts w:hint="cs"/>
          <w:rtl/>
        </w:rPr>
        <w:t xml:space="preserve">, הוא מחק. רק אנחנו עדיין משמרים את הכללים </w:t>
      </w:r>
      <w:bookmarkStart w:id="19201" w:name="_ETM_Q54_537000"/>
      <w:bookmarkEnd w:id="19201"/>
      <w:r>
        <w:rPr>
          <w:rFonts w:hint="cs"/>
          <w:rtl/>
        </w:rPr>
        <w:t xml:space="preserve">האלה. גם לזה אני מסכימה, פשוט אני מקריאה מדוח ממשלתי, חבר הכנסת </w:t>
      </w:r>
      <w:proofErr w:type="spellStart"/>
      <w:r>
        <w:rPr>
          <w:rFonts w:hint="cs"/>
          <w:rtl/>
        </w:rPr>
        <w:t>בוארון</w:t>
      </w:r>
      <w:proofErr w:type="spellEnd"/>
      <w:r>
        <w:rPr>
          <w:rFonts w:hint="cs"/>
          <w:rtl/>
        </w:rPr>
        <w:t xml:space="preserve">. </w:t>
      </w:r>
    </w:p>
    <w:p w:rsidR="009154CE" w:rsidRDefault="009154CE" w:rsidP="00080EA4">
      <w:pPr>
        <w:rPr>
          <w:rtl/>
        </w:rPr>
      </w:pPr>
      <w:bookmarkStart w:id="19202" w:name="_ETM_Q54_535000"/>
      <w:bookmarkEnd w:id="19202"/>
    </w:p>
    <w:p w:rsidR="009154CE" w:rsidRDefault="009154CE" w:rsidP="00080EA4">
      <w:pPr>
        <w:pStyle w:val="af5"/>
        <w:keepNext/>
        <w:rPr>
          <w:rtl/>
        </w:rPr>
      </w:pPr>
      <w:bookmarkStart w:id="19203" w:name="ET_interruption_6549_6"/>
      <w:r w:rsidRPr="0007209C">
        <w:rPr>
          <w:rStyle w:val="TagStyle"/>
          <w:rtl/>
        </w:rPr>
        <w:t xml:space="preserve"> &lt;&lt; קריאה &gt;&gt; </w:t>
      </w:r>
      <w:r>
        <w:rPr>
          <w:rtl/>
        </w:rPr>
        <w:t xml:space="preserve">אביחי </w:t>
      </w:r>
      <w:r w:rsidR="00B2020E">
        <w:rPr>
          <w:rFonts w:hint="cs"/>
          <w:rtl/>
        </w:rPr>
        <w:t xml:space="preserve">אברהם </w:t>
      </w:r>
      <w:proofErr w:type="spellStart"/>
      <w:r>
        <w:rPr>
          <w:rtl/>
        </w:rPr>
        <w:t>בוארון</w:t>
      </w:r>
      <w:proofErr w:type="spellEnd"/>
      <w:r>
        <w:rPr>
          <w:rtl/>
        </w:rPr>
        <w:t xml:space="preserve"> (הליכוד):</w:t>
      </w:r>
      <w:r w:rsidRPr="0007209C">
        <w:rPr>
          <w:rStyle w:val="TagStyle"/>
          <w:rtl/>
        </w:rPr>
        <w:t xml:space="preserve"> &lt;&lt; קריאה &gt;&gt;</w:t>
      </w:r>
      <w:r>
        <w:rPr>
          <w:rtl/>
        </w:rPr>
        <w:t xml:space="preserve">   </w:t>
      </w:r>
      <w:bookmarkEnd w:id="19203"/>
    </w:p>
    <w:p w:rsidR="009154CE" w:rsidRDefault="009154CE" w:rsidP="00A4193C">
      <w:pPr>
        <w:rPr>
          <w:rtl/>
        </w:rPr>
      </w:pPr>
    </w:p>
    <w:p w:rsidR="009154CE" w:rsidRDefault="00A4193C" w:rsidP="00A4193C">
      <w:pPr>
        <w:rPr>
          <w:rtl/>
        </w:rPr>
      </w:pPr>
      <w:bookmarkStart w:id="19204" w:name="_ETM_Q54_549000"/>
      <w:bookmarkEnd w:id="19204"/>
      <w:r>
        <w:rPr>
          <w:rFonts w:hint="cs"/>
          <w:rtl/>
        </w:rPr>
        <w:t>– – –</w:t>
      </w:r>
    </w:p>
    <w:p w:rsidR="009154CE" w:rsidRDefault="009154CE" w:rsidP="00080EA4">
      <w:pPr>
        <w:rPr>
          <w:rtl/>
        </w:rPr>
      </w:pPr>
      <w:bookmarkStart w:id="19205" w:name="_ETM_Q54_550000"/>
      <w:bookmarkEnd w:id="19205"/>
    </w:p>
    <w:p w:rsidR="009154CE" w:rsidRDefault="009154CE" w:rsidP="00080EA4">
      <w:pPr>
        <w:pStyle w:val="-"/>
        <w:keepNext/>
        <w:rPr>
          <w:rtl/>
        </w:rPr>
      </w:pPr>
      <w:bookmarkStart w:id="19206" w:name="ET_speakercontinue_6451_7"/>
      <w:r w:rsidRPr="0007209C">
        <w:rPr>
          <w:rStyle w:val="TagStyle"/>
          <w:rtl/>
        </w:rPr>
        <w:t xml:space="preserve"> &lt;&lt; דובר_המשך &gt;&gt; </w:t>
      </w:r>
      <w:r>
        <w:rPr>
          <w:rtl/>
        </w:rPr>
        <w:t>השרה להתיישבות ומשימות לאומיות אורית מלכה סטרוק:</w:t>
      </w:r>
      <w:r w:rsidRPr="0007209C">
        <w:rPr>
          <w:rStyle w:val="TagStyle"/>
          <w:rtl/>
        </w:rPr>
        <w:t xml:space="preserve"> &lt;&lt; דובר_המשך &gt;&gt;</w:t>
      </w:r>
      <w:r>
        <w:rPr>
          <w:rtl/>
        </w:rPr>
        <w:t xml:space="preserve">   </w:t>
      </w:r>
      <w:bookmarkEnd w:id="19206"/>
    </w:p>
    <w:p w:rsidR="009154CE" w:rsidRDefault="009154CE" w:rsidP="00A4193C">
      <w:pPr>
        <w:rPr>
          <w:rtl/>
        </w:rPr>
      </w:pPr>
    </w:p>
    <w:p w:rsidR="009154CE" w:rsidRDefault="009154CE" w:rsidP="00AB517C">
      <w:pPr>
        <w:rPr>
          <w:rtl/>
          <w:lang w:eastAsia="he-IL"/>
        </w:rPr>
      </w:pPr>
      <w:r>
        <w:rPr>
          <w:rFonts w:hint="cs"/>
          <w:rtl/>
        </w:rPr>
        <w:t>אז תכ</w:t>
      </w:r>
      <w:bookmarkStart w:id="19207" w:name="_ETM_Q54_548000"/>
      <w:bookmarkEnd w:id="19207"/>
      <w:r>
        <w:rPr>
          <w:rFonts w:hint="cs"/>
          <w:rtl/>
        </w:rPr>
        <w:t xml:space="preserve">ף, אנחנו נגיע גם לזה. עכשיו אני אומר את מילותיי </w:t>
      </w:r>
      <w:bookmarkStart w:id="19208" w:name="_ETM_Q54_556000"/>
      <w:bookmarkEnd w:id="19208"/>
      <w:r>
        <w:rPr>
          <w:rFonts w:hint="cs"/>
          <w:rtl/>
        </w:rPr>
        <w:t>שלי, וחשוב שנדע ונכיר את זה שבתקופה שחבר הכנסת</w:t>
      </w:r>
      <w:bookmarkStart w:id="19209" w:name="_ETM_Q54_561000"/>
      <w:bookmarkEnd w:id="19209"/>
      <w:r>
        <w:rPr>
          <w:rFonts w:hint="cs"/>
          <w:rtl/>
        </w:rPr>
        <w:t xml:space="preserve"> </w:t>
      </w:r>
      <w:r>
        <w:rPr>
          <w:rtl/>
        </w:rPr>
        <w:t>–</w:t>
      </w:r>
      <w:r>
        <w:rPr>
          <w:rFonts w:hint="cs"/>
          <w:rtl/>
        </w:rPr>
        <w:t xml:space="preserve"> ברוך השם, כרגע רק חבר כנסת </w:t>
      </w:r>
      <w:r>
        <w:rPr>
          <w:rFonts w:hint="eastAsia"/>
          <w:rtl/>
        </w:rPr>
        <w:t>–</w:t>
      </w:r>
      <w:r>
        <w:rPr>
          <w:rFonts w:hint="cs"/>
          <w:rtl/>
        </w:rPr>
        <w:t xml:space="preserve"> בני גנץ</w:t>
      </w:r>
      <w:bookmarkStart w:id="19210" w:name="_ETM_Q54_551000"/>
      <w:bookmarkStart w:id="19211" w:name="_ETM_Q54_536000"/>
      <w:bookmarkEnd w:id="19210"/>
      <w:bookmarkEnd w:id="19211"/>
      <w:r>
        <w:rPr>
          <w:rFonts w:hint="cs"/>
          <w:rtl/>
        </w:rPr>
        <w:t xml:space="preserve"> שימש כשר ביטחון, המצב הורע והוחמר פי כמה </w:t>
      </w:r>
      <w:bookmarkStart w:id="19212" w:name="_ETM_Q54_568000"/>
      <w:bookmarkEnd w:id="19212"/>
      <w:r>
        <w:rPr>
          <w:rFonts w:hint="cs"/>
          <w:rtl/>
        </w:rPr>
        <w:t xml:space="preserve">וכמה ובמתכוון. כלומר, בעוד שלאורך שנים רבות מדינת ישראל </w:t>
      </w:r>
      <w:bookmarkStart w:id="19213" w:name="_ETM_Q54_576000"/>
      <w:bookmarkEnd w:id="19213"/>
      <w:r>
        <w:rPr>
          <w:rFonts w:hint="cs"/>
          <w:rtl/>
        </w:rPr>
        <w:t xml:space="preserve">לא באמת נלחמה במערכה על שטחי </w:t>
      </w:r>
      <w:r>
        <w:rPr>
          <w:rFonts w:hint="cs"/>
        </w:rPr>
        <w:t>C</w:t>
      </w:r>
      <w:r>
        <w:rPr>
          <w:rFonts w:hint="cs"/>
          <w:rtl/>
        </w:rPr>
        <w:t xml:space="preserve">, והיא עבדה בממדים </w:t>
      </w:r>
      <w:bookmarkStart w:id="19214" w:name="_ETM_Q54_574000"/>
      <w:bookmarkEnd w:id="19214"/>
      <w:r>
        <w:rPr>
          <w:rFonts w:hint="cs"/>
          <w:rtl/>
        </w:rPr>
        <w:t xml:space="preserve">של שוטר מקוף מול דיביזיות, </w:t>
      </w:r>
      <w:bookmarkStart w:id="19215" w:name="_ETM_Q54_560000"/>
      <w:bookmarkEnd w:id="19215"/>
      <w:r>
        <w:rPr>
          <w:rFonts w:hint="cs"/>
          <w:rtl/>
        </w:rPr>
        <w:t xml:space="preserve">מול ארגוני פשע, בתקופה </w:t>
      </w:r>
      <w:bookmarkStart w:id="19216" w:name="_ETM_Q54_590000"/>
      <w:bookmarkEnd w:id="19216"/>
      <w:r>
        <w:rPr>
          <w:rFonts w:hint="cs"/>
          <w:rtl/>
        </w:rPr>
        <w:t>של בני גנץ מדינת ישראל התחילה להילחם בתופעה הזאת אב</w:t>
      </w:r>
      <w:bookmarkStart w:id="19217" w:name="_ETM_Q54_596000"/>
      <w:bookmarkEnd w:id="19217"/>
      <w:r>
        <w:rPr>
          <w:rFonts w:hint="cs"/>
          <w:rtl/>
        </w:rPr>
        <w:t xml:space="preserve">ל היא רק נלחמה בצד השני, כלומר לטובת האויב. </w:t>
      </w:r>
      <w:bookmarkStart w:id="19218" w:name="_ETM_Q54_327000"/>
      <w:bookmarkStart w:id="19219" w:name="_ETM_Q54_261000"/>
      <w:bookmarkEnd w:id="19218"/>
      <w:bookmarkEnd w:id="19219"/>
      <w:r>
        <w:rPr>
          <w:rFonts w:hint="cs"/>
          <w:rtl/>
          <w:lang w:eastAsia="he-IL"/>
        </w:rPr>
        <w:t xml:space="preserve">כי מה שעשה בני גנץ </w:t>
      </w:r>
      <w:bookmarkStart w:id="19220" w:name="_ETM_Q54_599000"/>
      <w:bookmarkEnd w:id="19220"/>
      <w:r>
        <w:rPr>
          <w:rFonts w:hint="cs"/>
          <w:rtl/>
          <w:lang w:eastAsia="he-IL"/>
        </w:rPr>
        <w:t xml:space="preserve">כשר ביטחון זה שהוא בכוונת מכוון הכשיר והסדיר וסייע </w:t>
      </w:r>
      <w:bookmarkStart w:id="19221" w:name="_ETM_Q54_606000"/>
      <w:bookmarkEnd w:id="19221"/>
      <w:r>
        <w:rPr>
          <w:rFonts w:hint="cs"/>
          <w:rtl/>
          <w:lang w:eastAsia="he-IL"/>
        </w:rPr>
        <w:t>לפלסטינים בהשתלטותם על השטח, וחשוב שנדע את זה.</w:t>
      </w:r>
    </w:p>
    <w:p w:rsidR="00A24EA8" w:rsidRDefault="00A24EA8" w:rsidP="00080EA4">
      <w:pPr>
        <w:rPr>
          <w:rtl/>
          <w:lang w:eastAsia="he-IL"/>
        </w:rPr>
      </w:pPr>
    </w:p>
    <w:p w:rsidR="00A24EA8" w:rsidRDefault="009154CE" w:rsidP="00A24EA8">
      <w:pPr>
        <w:rPr>
          <w:rtl/>
          <w:lang w:eastAsia="he-IL"/>
        </w:rPr>
      </w:pPr>
      <w:r>
        <w:rPr>
          <w:rFonts w:hint="cs"/>
          <w:rtl/>
          <w:lang w:eastAsia="he-IL"/>
        </w:rPr>
        <w:t xml:space="preserve">עכשיו אני מגיעה לפרק ההמלצות, כי אני לא יכולה לקרוא את הדוח כולו אבל חשוב שנכיר את </w:t>
      </w:r>
      <w:bookmarkStart w:id="19222" w:name="_ETM_Q54_621000"/>
      <w:bookmarkEnd w:id="19222"/>
      <w:r>
        <w:rPr>
          <w:rFonts w:hint="cs"/>
          <w:rtl/>
          <w:lang w:eastAsia="he-IL"/>
        </w:rPr>
        <w:t xml:space="preserve">עיקרי ההמלצות של הדוח: ובכן, כך כותב הדוח בפרק סיכום </w:t>
      </w:r>
      <w:bookmarkStart w:id="19223" w:name="_ETM_Q54_628000"/>
      <w:bookmarkEnd w:id="19223"/>
      <w:r>
        <w:rPr>
          <w:rFonts w:hint="cs"/>
          <w:rtl/>
          <w:lang w:eastAsia="he-IL"/>
        </w:rPr>
        <w:t xml:space="preserve">והמלצות: </w:t>
      </w:r>
      <w:r w:rsidR="00A24EA8">
        <w:rPr>
          <w:rFonts w:hint="cs"/>
          <w:rtl/>
          <w:lang w:eastAsia="he-IL"/>
        </w:rPr>
        <w:t>"</w:t>
      </w:r>
      <w:r>
        <w:rPr>
          <w:rFonts w:hint="cs"/>
          <w:rtl/>
          <w:lang w:eastAsia="he-IL"/>
        </w:rPr>
        <w:t xml:space="preserve">אנו ממליצים כי ממשלת ישראל תיזום מערכה נגדית לסיכול </w:t>
      </w:r>
      <w:bookmarkStart w:id="19224" w:name="_ETM_Q54_636000"/>
      <w:bookmarkEnd w:id="19224"/>
      <w:r>
        <w:rPr>
          <w:rFonts w:hint="cs"/>
          <w:rtl/>
          <w:lang w:eastAsia="he-IL"/>
        </w:rPr>
        <w:t xml:space="preserve">המהלכים של המערכת היריבה מתוקף אחריותה על שטחי </w:t>
      </w:r>
      <w:r>
        <w:rPr>
          <w:rFonts w:hint="cs"/>
          <w:lang w:eastAsia="he-IL"/>
        </w:rPr>
        <w:t>C</w:t>
      </w:r>
      <w:r>
        <w:rPr>
          <w:rFonts w:hint="cs"/>
          <w:rtl/>
          <w:lang w:eastAsia="he-IL"/>
        </w:rPr>
        <w:t xml:space="preserve"> מכוח הסכמי אוסלו. מערכה זו תכוון לבלימת </w:t>
      </w:r>
      <w:bookmarkStart w:id="19225" w:name="_ETM_Q54_637000"/>
      <w:bookmarkEnd w:id="19225"/>
      <w:r>
        <w:rPr>
          <w:rFonts w:hint="cs"/>
          <w:rtl/>
          <w:lang w:eastAsia="he-IL"/>
        </w:rPr>
        <w:t>המשך ההשתלטות, לשחיקת הישגי הפלסטינים עד כה ו</w:t>
      </w:r>
      <w:r w:rsidR="00A24EA8">
        <w:rPr>
          <w:rFonts w:hint="cs"/>
          <w:rtl/>
          <w:lang w:eastAsia="he-IL"/>
        </w:rPr>
        <w:t>'</w:t>
      </w:r>
      <w:r>
        <w:rPr>
          <w:rFonts w:hint="cs"/>
          <w:rtl/>
          <w:lang w:eastAsia="he-IL"/>
        </w:rPr>
        <w:t xml:space="preserve">השבת המצב </w:t>
      </w:r>
      <w:bookmarkStart w:id="19226" w:name="_ETM_Q54_653000"/>
      <w:bookmarkEnd w:id="19226"/>
      <w:r>
        <w:rPr>
          <w:rFonts w:hint="cs"/>
          <w:rtl/>
          <w:lang w:eastAsia="he-IL"/>
        </w:rPr>
        <w:t>לקדמותו</w:t>
      </w:r>
      <w:r w:rsidR="00A24EA8">
        <w:rPr>
          <w:rFonts w:hint="cs"/>
          <w:rtl/>
          <w:lang w:eastAsia="he-IL"/>
        </w:rPr>
        <w:t>'</w:t>
      </w:r>
      <w:r>
        <w:rPr>
          <w:rFonts w:hint="cs"/>
          <w:rtl/>
          <w:lang w:eastAsia="he-IL"/>
        </w:rPr>
        <w:t xml:space="preserve"> ככל </w:t>
      </w:r>
      <w:r w:rsidR="00A24EA8">
        <w:rPr>
          <w:rFonts w:hint="cs"/>
          <w:rtl/>
          <w:lang w:eastAsia="he-IL"/>
        </w:rPr>
        <w:t>ש</w:t>
      </w:r>
      <w:r>
        <w:rPr>
          <w:rFonts w:hint="cs"/>
          <w:rtl/>
          <w:lang w:eastAsia="he-IL"/>
        </w:rPr>
        <w:t>ניתן"</w:t>
      </w:r>
      <w:r w:rsidR="00A24EA8">
        <w:rPr>
          <w:rFonts w:hint="cs"/>
          <w:rtl/>
          <w:lang w:eastAsia="he-IL"/>
        </w:rPr>
        <w:t>.</w:t>
      </w:r>
      <w:r>
        <w:rPr>
          <w:rFonts w:hint="cs"/>
          <w:rtl/>
          <w:lang w:eastAsia="he-IL"/>
        </w:rPr>
        <w:t xml:space="preserve"> כחלק מהמערכה שהדוח ממליץ עליה, "יש לגבש </w:t>
      </w:r>
      <w:bookmarkStart w:id="19227" w:name="_ETM_Q54_662000"/>
      <w:bookmarkEnd w:id="19227"/>
      <w:r>
        <w:rPr>
          <w:rFonts w:hint="cs"/>
          <w:rtl/>
          <w:lang w:eastAsia="he-IL"/>
        </w:rPr>
        <w:t>תוכנית כוללת למערכה מבוססת מאמצים בעלי אופי התקפי</w:t>
      </w:r>
      <w:bookmarkStart w:id="19228" w:name="_ETM_Q54_674000"/>
      <w:bookmarkStart w:id="19229" w:name="_ETM_Q54_675000"/>
      <w:bookmarkEnd w:id="19228"/>
      <w:bookmarkEnd w:id="19229"/>
      <w:r>
        <w:rPr>
          <w:rFonts w:hint="cs"/>
          <w:rtl/>
          <w:lang w:eastAsia="he-IL"/>
        </w:rPr>
        <w:t xml:space="preserve"> בכלל ממדי המערכה </w:t>
      </w:r>
      <w:r w:rsidR="00A24EA8">
        <w:rPr>
          <w:rFonts w:hint="cs"/>
          <w:rtl/>
          <w:lang w:eastAsia="he-IL"/>
        </w:rPr>
        <w:t>ש</w:t>
      </w:r>
      <w:r>
        <w:rPr>
          <w:rFonts w:hint="cs"/>
          <w:rtl/>
          <w:lang w:eastAsia="he-IL"/>
        </w:rPr>
        <w:t xml:space="preserve">בהם הפלסטינים מאתגרים את ישראל. בראייה </w:t>
      </w:r>
      <w:bookmarkStart w:id="19230" w:name="_ETM_Q54_673000"/>
      <w:bookmarkEnd w:id="19230"/>
      <w:r>
        <w:rPr>
          <w:rFonts w:hint="cs"/>
          <w:rtl/>
          <w:lang w:eastAsia="he-IL"/>
        </w:rPr>
        <w:t xml:space="preserve">זו המאמצים ה'הגנתיים', כגון מאמצי הגברת האכיפה שעומדים במוקד העשייה </w:t>
      </w:r>
      <w:bookmarkStart w:id="19231" w:name="_ETM_Q54_687000"/>
      <w:bookmarkEnd w:id="19231"/>
      <w:r>
        <w:rPr>
          <w:rFonts w:hint="cs"/>
          <w:rtl/>
          <w:lang w:eastAsia="he-IL"/>
        </w:rPr>
        <w:t xml:space="preserve">לפי המדיניות הנוכחית, יהיו רק כלי אחד בסל המהלכים </w:t>
      </w:r>
      <w:bookmarkStart w:id="19232" w:name="_ETM_Q54_693000"/>
      <w:bookmarkEnd w:id="19232"/>
      <w:r>
        <w:rPr>
          <w:rFonts w:hint="cs"/>
          <w:rtl/>
          <w:lang w:eastAsia="he-IL"/>
        </w:rPr>
        <w:t xml:space="preserve">הרלוונטיים. על התוכנית לכלול רכיבים כגון מערכה משפטית, מערכה תכנונית, </w:t>
      </w:r>
      <w:bookmarkStart w:id="19233" w:name="_ETM_Q54_701000"/>
      <w:bookmarkEnd w:id="19233"/>
      <w:r>
        <w:rPr>
          <w:rFonts w:hint="cs"/>
          <w:rtl/>
          <w:lang w:eastAsia="he-IL"/>
        </w:rPr>
        <w:t>מערכה בין-לאומית, מערכה הסברתית, סיכול מימון (פרטי ומדיני), מאמץ הומניטרי/</w:t>
      </w:r>
      <w:bookmarkStart w:id="19234" w:name="_ETM_Q54_700000"/>
      <w:bookmarkEnd w:id="19234"/>
      <w:r>
        <w:rPr>
          <w:rFonts w:hint="cs"/>
          <w:rtl/>
          <w:lang w:eastAsia="he-IL"/>
        </w:rPr>
        <w:t>מרקם החיים"</w:t>
      </w:r>
      <w:r w:rsidR="00A24EA8">
        <w:rPr>
          <w:rFonts w:hint="cs"/>
          <w:rtl/>
          <w:lang w:eastAsia="he-IL"/>
        </w:rPr>
        <w:t>.</w:t>
      </w:r>
      <w:bookmarkStart w:id="19235" w:name="_ETM_Q54_712000"/>
      <w:bookmarkEnd w:id="19235"/>
    </w:p>
    <w:p w:rsidR="00A24EA8" w:rsidRDefault="00A24EA8" w:rsidP="00A24EA8">
      <w:pPr>
        <w:rPr>
          <w:rtl/>
          <w:lang w:eastAsia="he-IL"/>
        </w:rPr>
      </w:pPr>
    </w:p>
    <w:p w:rsidR="00785D2C" w:rsidRDefault="009154CE" w:rsidP="00A4193C">
      <w:pPr>
        <w:rPr>
          <w:rtl/>
          <w:lang w:eastAsia="he-IL"/>
        </w:rPr>
      </w:pPr>
      <w:r>
        <w:rPr>
          <w:rFonts w:hint="cs"/>
          <w:rtl/>
          <w:lang w:eastAsia="he-IL"/>
        </w:rPr>
        <w:t xml:space="preserve">"אנו ממליצים" </w:t>
      </w:r>
      <w:r>
        <w:rPr>
          <w:rFonts w:hint="eastAsia"/>
          <w:rtl/>
          <w:lang w:eastAsia="he-IL"/>
        </w:rPr>
        <w:t>–</w:t>
      </w:r>
      <w:r>
        <w:rPr>
          <w:rFonts w:hint="cs"/>
          <w:rtl/>
          <w:lang w:eastAsia="he-IL"/>
        </w:rPr>
        <w:t xml:space="preserve"> כותב מחבר הדוח </w:t>
      </w:r>
      <w:r>
        <w:rPr>
          <w:rFonts w:hint="eastAsia"/>
          <w:rtl/>
          <w:lang w:eastAsia="he-IL"/>
        </w:rPr>
        <w:t>–</w:t>
      </w:r>
      <w:r>
        <w:rPr>
          <w:rFonts w:hint="cs"/>
          <w:rtl/>
          <w:lang w:eastAsia="he-IL"/>
        </w:rPr>
        <w:t xml:space="preserve"> "לסמן עבור 'המערכה' </w:t>
      </w:r>
      <w:bookmarkStart w:id="19236" w:name="_ETM_Q54_716000"/>
      <w:bookmarkEnd w:id="19236"/>
      <w:r>
        <w:rPr>
          <w:rFonts w:hint="cs"/>
          <w:rtl/>
          <w:lang w:eastAsia="he-IL"/>
        </w:rPr>
        <w:t xml:space="preserve">תקציב ייעודי, להעניק למערכה מעמד מחייב במסגרת החלטות ממשלה ולהקים </w:t>
      </w:r>
      <w:bookmarkStart w:id="19237" w:name="_ETM_Q54_724000"/>
      <w:bookmarkEnd w:id="19237"/>
      <w:r>
        <w:rPr>
          <w:rFonts w:hint="cs"/>
          <w:rtl/>
          <w:lang w:eastAsia="he-IL"/>
        </w:rPr>
        <w:t>צוות בין-משרדי בנושא"</w:t>
      </w:r>
      <w:r w:rsidR="00A24EA8">
        <w:rPr>
          <w:rFonts w:hint="cs"/>
          <w:rtl/>
          <w:lang w:eastAsia="he-IL"/>
        </w:rPr>
        <w:t xml:space="preserve">. </w:t>
      </w:r>
      <w:bookmarkStart w:id="19238" w:name="TOR_Q55"/>
      <w:bookmarkStart w:id="19239" w:name="_ETM_Q55_180819"/>
      <w:bookmarkEnd w:id="19238"/>
      <w:bookmarkEnd w:id="19239"/>
      <w:r w:rsidR="00785D2C">
        <w:rPr>
          <w:rFonts w:hint="cs"/>
          <w:rtl/>
          <w:lang w:eastAsia="he-IL"/>
        </w:rPr>
        <w:t>כמו כן כותב הדוח</w:t>
      </w:r>
      <w:r w:rsidR="00A24EA8">
        <w:rPr>
          <w:rFonts w:hint="cs"/>
          <w:rtl/>
          <w:lang w:eastAsia="he-IL"/>
        </w:rPr>
        <w:t>,</w:t>
      </w:r>
      <w:r w:rsidR="00785D2C">
        <w:rPr>
          <w:rFonts w:hint="cs"/>
          <w:rtl/>
          <w:lang w:eastAsia="he-IL"/>
        </w:rPr>
        <w:t xml:space="preserve"> </w:t>
      </w:r>
      <w:r w:rsidR="00A24EA8">
        <w:rPr>
          <w:rFonts w:hint="cs"/>
          <w:rtl/>
          <w:lang w:eastAsia="he-IL"/>
        </w:rPr>
        <w:t>"</w:t>
      </w:r>
      <w:r w:rsidR="00785D2C">
        <w:rPr>
          <w:rFonts w:hint="cs"/>
          <w:rtl/>
          <w:lang w:eastAsia="he-IL"/>
        </w:rPr>
        <w:t>נכון לנהל מערכה זו באופן מבוסס מודיעין</w:t>
      </w:r>
      <w:bookmarkStart w:id="19240" w:name="_ETM_Q55_132915"/>
      <w:bookmarkEnd w:id="19240"/>
      <w:r w:rsidR="00785D2C">
        <w:rPr>
          <w:rFonts w:hint="cs"/>
          <w:rtl/>
          <w:lang w:eastAsia="he-IL"/>
        </w:rPr>
        <w:t xml:space="preserve"> </w:t>
      </w:r>
      <w:r w:rsidR="00A4193C">
        <w:rPr>
          <w:rFonts w:hint="cs"/>
          <w:rtl/>
          <w:lang w:eastAsia="he-IL"/>
        </w:rPr>
        <w:t>– – –</w:t>
      </w:r>
      <w:r w:rsidR="00A24EA8">
        <w:rPr>
          <w:rFonts w:hint="cs"/>
          <w:rtl/>
          <w:lang w:eastAsia="he-IL"/>
        </w:rPr>
        <w:t xml:space="preserve"> </w:t>
      </w:r>
      <w:r w:rsidR="00785D2C">
        <w:rPr>
          <w:rFonts w:hint="cs"/>
          <w:rtl/>
          <w:lang w:eastAsia="he-IL"/>
        </w:rPr>
        <w:t xml:space="preserve">גיבוש תוכניות אסטרטגיות, מתן התראה מוקדמת </w:t>
      </w:r>
      <w:r w:rsidR="00785D2C">
        <w:rPr>
          <w:rFonts w:hint="cs"/>
          <w:rtl/>
          <w:lang w:eastAsia="he-IL"/>
        </w:rPr>
        <w:lastRenderedPageBreak/>
        <w:t xml:space="preserve">וסיכול מהלכיה של המערכה היריבה באופן שמאפשר להקדים את </w:t>
      </w:r>
      <w:bookmarkStart w:id="19241" w:name="_ETM_Q55_140972"/>
      <w:bookmarkEnd w:id="19241"/>
      <w:r w:rsidR="00785D2C">
        <w:rPr>
          <w:rFonts w:hint="cs"/>
          <w:rtl/>
          <w:lang w:eastAsia="he-IL"/>
        </w:rPr>
        <w:t>צעדי האויב בשטח, מעקב אחרי ערוצי מימון</w:t>
      </w:r>
      <w:r w:rsidR="00C910EF">
        <w:rPr>
          <w:rFonts w:hint="cs"/>
          <w:rtl/>
          <w:lang w:eastAsia="he-IL"/>
        </w:rPr>
        <w:t>"</w:t>
      </w:r>
      <w:r w:rsidR="00785D2C">
        <w:rPr>
          <w:rFonts w:hint="cs"/>
          <w:rtl/>
          <w:lang w:eastAsia="he-IL"/>
        </w:rPr>
        <w:t xml:space="preserve"> </w:t>
      </w:r>
      <w:proofErr w:type="spellStart"/>
      <w:r w:rsidR="00785D2C">
        <w:rPr>
          <w:rFonts w:hint="cs"/>
          <w:rtl/>
          <w:lang w:eastAsia="he-IL"/>
        </w:rPr>
        <w:t>וכו</w:t>
      </w:r>
      <w:proofErr w:type="spellEnd"/>
      <w:r w:rsidR="00785D2C">
        <w:rPr>
          <w:rFonts w:hint="cs"/>
          <w:rtl/>
          <w:lang w:eastAsia="he-IL"/>
        </w:rPr>
        <w:t xml:space="preserve">'. </w:t>
      </w:r>
      <w:bookmarkStart w:id="19242" w:name="_ETM_Q55_152278"/>
      <w:bookmarkStart w:id="19243" w:name="_ETM_Q55_152387"/>
      <w:bookmarkStart w:id="19244" w:name="_ETM_Q55_152562"/>
      <w:bookmarkStart w:id="19245" w:name="_ETM_Q55_152616"/>
      <w:bookmarkEnd w:id="19242"/>
      <w:bookmarkEnd w:id="19243"/>
      <w:bookmarkEnd w:id="19244"/>
      <w:bookmarkEnd w:id="19245"/>
      <w:r w:rsidR="00785D2C">
        <w:rPr>
          <w:rFonts w:hint="cs"/>
          <w:rtl/>
          <w:lang w:eastAsia="he-IL"/>
        </w:rPr>
        <w:t xml:space="preserve">כלומר, יש לנו דוח שגם סוקר את הבעיה </w:t>
      </w:r>
      <w:bookmarkStart w:id="19246" w:name="_ETM_Q55_159756"/>
      <w:bookmarkEnd w:id="19246"/>
      <w:r w:rsidR="00785D2C">
        <w:rPr>
          <w:rFonts w:hint="cs"/>
          <w:rtl/>
          <w:lang w:eastAsia="he-IL"/>
        </w:rPr>
        <w:t xml:space="preserve">וגם מציע בצורה מקצועית פתרונות. </w:t>
      </w:r>
    </w:p>
    <w:p w:rsidR="00785D2C" w:rsidRDefault="00785D2C" w:rsidP="00080EA4">
      <w:pPr>
        <w:rPr>
          <w:rtl/>
          <w:lang w:eastAsia="he-IL"/>
        </w:rPr>
      </w:pPr>
      <w:bookmarkStart w:id="19247" w:name="_ETM_Q55_159193"/>
      <w:bookmarkStart w:id="19248" w:name="_ETM_Q55_159305"/>
      <w:bookmarkEnd w:id="19247"/>
      <w:bookmarkEnd w:id="19248"/>
    </w:p>
    <w:p w:rsidR="00785D2C" w:rsidRDefault="00785D2C" w:rsidP="00AB517C">
      <w:pPr>
        <w:rPr>
          <w:rtl/>
        </w:rPr>
      </w:pPr>
      <w:bookmarkStart w:id="19249" w:name="_ETM_Q55_159385"/>
      <w:bookmarkStart w:id="19250" w:name="_ETM_Q55_159453"/>
      <w:bookmarkEnd w:id="19249"/>
      <w:bookmarkEnd w:id="19250"/>
      <w:r>
        <w:rPr>
          <w:rFonts w:hint="cs"/>
          <w:rtl/>
          <w:lang w:eastAsia="he-IL"/>
        </w:rPr>
        <w:t xml:space="preserve">עכשיו, בואו נראה מה מכל זה כבר בוצע, כי זה מה שהכי חשוב עבורכם, חברי הכנסת, שהעליתם את ההצעה החשובה הזו. חשוב שאתם </w:t>
      </w:r>
      <w:bookmarkStart w:id="19251" w:name="_ETM_Q55_174254"/>
      <w:bookmarkEnd w:id="19251"/>
      <w:r>
        <w:rPr>
          <w:rFonts w:hint="cs"/>
          <w:rtl/>
          <w:lang w:eastAsia="he-IL"/>
        </w:rPr>
        <w:t>תכירו מה ב</w:t>
      </w:r>
      <w:r w:rsidRPr="00274040">
        <w:rPr>
          <w:rFonts w:hint="cs"/>
          <w:rtl/>
          <w:lang w:eastAsia="he-IL"/>
        </w:rPr>
        <w:t>י</w:t>
      </w:r>
      <w:r>
        <w:rPr>
          <w:rFonts w:hint="cs"/>
          <w:rtl/>
          <w:lang w:eastAsia="he-IL"/>
        </w:rPr>
        <w:t>די</w:t>
      </w:r>
      <w:r w:rsidRPr="00274040">
        <w:rPr>
          <w:rFonts w:hint="cs"/>
          <w:rtl/>
          <w:lang w:eastAsia="he-IL"/>
        </w:rPr>
        <w:t>כ</w:t>
      </w:r>
      <w:r>
        <w:rPr>
          <w:rFonts w:hint="cs"/>
          <w:rtl/>
          <w:lang w:eastAsia="he-IL"/>
        </w:rPr>
        <w:t xml:space="preserve">ם לעשות. חשוב גם שאנחנו, כחברי ממשלה, נכיר מה </w:t>
      </w:r>
      <w:bookmarkStart w:id="19252" w:name="_ETM_Q55_175648"/>
      <w:bookmarkEnd w:id="19252"/>
      <w:r>
        <w:rPr>
          <w:rFonts w:hint="cs"/>
          <w:rtl/>
          <w:lang w:eastAsia="he-IL"/>
        </w:rPr>
        <w:t>בידינו לעשות.</w:t>
      </w:r>
      <w:r w:rsidR="00C910EF">
        <w:rPr>
          <w:rFonts w:hint="cs"/>
          <w:rtl/>
          <w:lang w:eastAsia="he-IL"/>
        </w:rPr>
        <w:t xml:space="preserve"> </w:t>
      </w:r>
      <w:bookmarkStart w:id="19253" w:name="_ETM_Q55_180277"/>
      <w:bookmarkStart w:id="19254" w:name="_ETM_Q55_180335"/>
      <w:bookmarkStart w:id="19255" w:name="_ETM_Q55_181561"/>
      <w:bookmarkStart w:id="19256" w:name="_ETM_Q55_181609"/>
      <w:bookmarkEnd w:id="19253"/>
      <w:bookmarkEnd w:id="19254"/>
      <w:bookmarkEnd w:id="19255"/>
      <w:bookmarkEnd w:id="19256"/>
      <w:r>
        <w:rPr>
          <w:rFonts w:hint="cs"/>
          <w:rtl/>
          <w:lang w:eastAsia="he-IL"/>
        </w:rPr>
        <w:t xml:space="preserve">ובכן, הדוח מזכיר </w:t>
      </w:r>
      <w:bookmarkStart w:id="19257" w:name="_ETM_Q55_107274"/>
      <w:bookmarkStart w:id="19258" w:name="_ETM_Q55_107403"/>
      <w:bookmarkStart w:id="19259" w:name="_ETM_Q55_107466"/>
      <w:bookmarkStart w:id="19260" w:name="_ETM_Q55_107557"/>
      <w:bookmarkEnd w:id="19257"/>
      <w:bookmarkEnd w:id="19258"/>
      <w:bookmarkEnd w:id="19259"/>
      <w:bookmarkEnd w:id="19260"/>
      <w:r>
        <w:rPr>
          <w:rtl/>
        </w:rPr>
        <w:t>שב</w:t>
      </w:r>
      <w:r>
        <w:rPr>
          <w:rFonts w:hint="cs"/>
          <w:rtl/>
        </w:rPr>
        <w:t>-29</w:t>
      </w:r>
      <w:r>
        <w:rPr>
          <w:rtl/>
        </w:rPr>
        <w:t xml:space="preserve"> </w:t>
      </w:r>
      <w:bookmarkStart w:id="19261" w:name="_ETM_Q55_182050"/>
      <w:bookmarkEnd w:id="19261"/>
      <w:r>
        <w:rPr>
          <w:rtl/>
        </w:rPr>
        <w:t xml:space="preserve">ביולי </w:t>
      </w:r>
      <w:bookmarkStart w:id="19262" w:name="_ETM_Q55_182529"/>
      <w:bookmarkEnd w:id="19262"/>
      <w:r>
        <w:rPr>
          <w:rtl/>
        </w:rPr>
        <w:t xml:space="preserve">2019 </w:t>
      </w:r>
      <w:bookmarkStart w:id="19263" w:name="_ETM_Q55_184529"/>
      <w:bookmarkEnd w:id="19263"/>
      <w:r>
        <w:rPr>
          <w:rtl/>
        </w:rPr>
        <w:t xml:space="preserve">נערך </w:t>
      </w:r>
      <w:bookmarkStart w:id="19264" w:name="_ETM_Q55_185069"/>
      <w:bookmarkEnd w:id="19264"/>
      <w:r>
        <w:rPr>
          <w:rtl/>
        </w:rPr>
        <w:t xml:space="preserve">דיון </w:t>
      </w:r>
      <w:bookmarkStart w:id="19265" w:name="_ETM_Q55_185490"/>
      <w:bookmarkEnd w:id="19265"/>
      <w:r w:rsidRPr="00274040">
        <w:rPr>
          <w:rtl/>
        </w:rPr>
        <w:t xml:space="preserve">בקבינט </w:t>
      </w:r>
      <w:bookmarkStart w:id="19266" w:name="_ETM_Q55_186089"/>
      <w:bookmarkEnd w:id="19266"/>
      <w:r w:rsidRPr="00274040">
        <w:rPr>
          <w:rtl/>
        </w:rPr>
        <w:t>המדיני</w:t>
      </w:r>
      <w:bookmarkStart w:id="19267" w:name="_ETM_Q55_186540"/>
      <w:bookmarkEnd w:id="19267"/>
      <w:r w:rsidRPr="00274040">
        <w:rPr>
          <w:rFonts w:hint="cs"/>
          <w:rtl/>
        </w:rPr>
        <w:t>-</w:t>
      </w:r>
      <w:r w:rsidRPr="00274040">
        <w:rPr>
          <w:rtl/>
        </w:rPr>
        <w:t>ב</w:t>
      </w:r>
      <w:r w:rsidRPr="00274040">
        <w:rPr>
          <w:rFonts w:hint="cs"/>
          <w:rtl/>
        </w:rPr>
        <w:t>י</w:t>
      </w:r>
      <w:r w:rsidRPr="00274040">
        <w:rPr>
          <w:rtl/>
        </w:rPr>
        <w:t>טחוני</w:t>
      </w:r>
      <w:r>
        <w:rPr>
          <w:rtl/>
        </w:rPr>
        <w:t xml:space="preserve"> </w:t>
      </w:r>
      <w:bookmarkStart w:id="19268" w:name="_ETM_Q55_187049"/>
      <w:bookmarkEnd w:id="19268"/>
      <w:r>
        <w:rPr>
          <w:rtl/>
        </w:rPr>
        <w:t>בנושא</w:t>
      </w:r>
      <w:r>
        <w:rPr>
          <w:rFonts w:hint="cs"/>
          <w:rtl/>
        </w:rPr>
        <w:t>,</w:t>
      </w:r>
      <w:r>
        <w:rPr>
          <w:rtl/>
        </w:rPr>
        <w:t xml:space="preserve"> </w:t>
      </w:r>
      <w:bookmarkStart w:id="19269" w:name="_ETM_Q55_188580"/>
      <w:bookmarkEnd w:id="19269"/>
      <w:r w:rsidR="00AB517C">
        <w:rPr>
          <w:rFonts w:hint="cs"/>
          <w:rtl/>
        </w:rPr>
        <w:t>ו</w:t>
      </w:r>
      <w:r w:rsidR="00C910EF">
        <w:rPr>
          <w:rFonts w:hint="cs"/>
          <w:rtl/>
        </w:rPr>
        <w:t>"</w:t>
      </w:r>
      <w:r>
        <w:rPr>
          <w:rtl/>
        </w:rPr>
        <w:t>בעקבות</w:t>
      </w:r>
      <w:r>
        <w:rPr>
          <w:rFonts w:hint="cs"/>
          <w:rtl/>
        </w:rPr>
        <w:t>יו</w:t>
      </w:r>
      <w:r>
        <w:rPr>
          <w:rtl/>
        </w:rPr>
        <w:t xml:space="preserve"> </w:t>
      </w:r>
      <w:bookmarkStart w:id="19270" w:name="_ETM_Q55_189170"/>
      <w:bookmarkStart w:id="19271" w:name="_ETM_Q55_189410"/>
      <w:bookmarkStart w:id="19272" w:name="_ETM_Q55_190100"/>
      <w:bookmarkEnd w:id="19270"/>
      <w:bookmarkEnd w:id="19271"/>
      <w:bookmarkEnd w:id="19272"/>
      <w:r w:rsidRPr="00274040">
        <w:rPr>
          <w:rFonts w:hint="cs"/>
          <w:rtl/>
        </w:rPr>
        <w:t xml:space="preserve">ניתנה </w:t>
      </w:r>
      <w:r>
        <w:rPr>
          <w:rFonts w:hint="cs"/>
          <w:rtl/>
        </w:rPr>
        <w:t>דירקט</w:t>
      </w:r>
      <w:r w:rsidRPr="00274040">
        <w:rPr>
          <w:rtl/>
        </w:rPr>
        <w:t>יבה</w:t>
      </w:r>
      <w:r>
        <w:rPr>
          <w:rtl/>
        </w:rPr>
        <w:t xml:space="preserve"> </w:t>
      </w:r>
      <w:bookmarkStart w:id="19273" w:name="_ETM_Q55_191090"/>
      <w:bookmarkEnd w:id="19273"/>
      <w:r>
        <w:rPr>
          <w:rtl/>
        </w:rPr>
        <w:t xml:space="preserve">בדבר </w:t>
      </w:r>
      <w:bookmarkStart w:id="19274" w:name="_ETM_Q55_191510"/>
      <w:bookmarkEnd w:id="19274"/>
      <w:r>
        <w:rPr>
          <w:rtl/>
        </w:rPr>
        <w:t xml:space="preserve">חשיבות </w:t>
      </w:r>
      <w:bookmarkStart w:id="19275" w:name="_ETM_Q55_192110"/>
      <w:bookmarkEnd w:id="19275"/>
      <w:r>
        <w:rPr>
          <w:rtl/>
        </w:rPr>
        <w:t xml:space="preserve">השמירה </w:t>
      </w:r>
      <w:bookmarkStart w:id="19276" w:name="_ETM_Q55_192619"/>
      <w:bookmarkEnd w:id="19276"/>
      <w:r>
        <w:rPr>
          <w:rtl/>
        </w:rPr>
        <w:t xml:space="preserve">על </w:t>
      </w:r>
      <w:bookmarkStart w:id="19277" w:name="_ETM_Q55_192680"/>
      <w:bookmarkEnd w:id="19277"/>
      <w:r>
        <w:rPr>
          <w:rtl/>
        </w:rPr>
        <w:t xml:space="preserve">שטחי </w:t>
      </w:r>
      <w:bookmarkStart w:id="19278" w:name="_ETM_Q55_193160"/>
      <w:bookmarkEnd w:id="19278"/>
      <w:r>
        <w:t>C</w:t>
      </w:r>
      <w:r>
        <w:rPr>
          <w:rtl/>
        </w:rPr>
        <w:t xml:space="preserve"> </w:t>
      </w:r>
      <w:bookmarkStart w:id="19279" w:name="_ETM_Q55_194000"/>
      <w:bookmarkEnd w:id="19279"/>
      <w:r>
        <w:rPr>
          <w:rtl/>
        </w:rPr>
        <w:t xml:space="preserve">בראייה </w:t>
      </w:r>
      <w:bookmarkStart w:id="19280" w:name="_ETM_Q55_194719"/>
      <w:bookmarkEnd w:id="19280"/>
      <w:r>
        <w:rPr>
          <w:rtl/>
        </w:rPr>
        <w:t xml:space="preserve">לאומית </w:t>
      </w:r>
      <w:bookmarkStart w:id="19281" w:name="_ETM_Q55_195200"/>
      <w:bookmarkEnd w:id="19281"/>
      <w:r>
        <w:rPr>
          <w:rtl/>
        </w:rPr>
        <w:t>כוללת</w:t>
      </w:r>
      <w:r w:rsidR="00C910EF">
        <w:rPr>
          <w:rFonts w:hint="cs"/>
          <w:rtl/>
        </w:rPr>
        <w:t>"</w:t>
      </w:r>
      <w:r>
        <w:rPr>
          <w:rtl/>
        </w:rPr>
        <w:t xml:space="preserve"> </w:t>
      </w:r>
      <w:bookmarkStart w:id="19282" w:name="_ETM_Q55_195799"/>
      <w:bookmarkStart w:id="19283" w:name="_ETM_Q55_196609"/>
      <w:bookmarkEnd w:id="19282"/>
      <w:bookmarkEnd w:id="19283"/>
      <w:r>
        <w:rPr>
          <w:rtl/>
        </w:rPr>
        <w:t xml:space="preserve">והודגשה </w:t>
      </w:r>
      <w:bookmarkStart w:id="19284" w:name="_ETM_Q55_197630"/>
      <w:bookmarkEnd w:id="19284"/>
      <w:r>
        <w:rPr>
          <w:rtl/>
        </w:rPr>
        <w:t xml:space="preserve">החשיבות </w:t>
      </w:r>
      <w:bookmarkStart w:id="19285" w:name="_ETM_Q55_198259"/>
      <w:bookmarkEnd w:id="19285"/>
      <w:r>
        <w:rPr>
          <w:rtl/>
        </w:rPr>
        <w:t xml:space="preserve">של </w:t>
      </w:r>
      <w:bookmarkStart w:id="19286" w:name="_ETM_Q55_198439"/>
      <w:bookmarkEnd w:id="19286"/>
      <w:r>
        <w:rPr>
          <w:rtl/>
        </w:rPr>
        <w:t xml:space="preserve">המשך </w:t>
      </w:r>
      <w:bookmarkStart w:id="19287" w:name="_ETM_Q55_198829"/>
      <w:bookmarkEnd w:id="19287"/>
      <w:r>
        <w:rPr>
          <w:rtl/>
        </w:rPr>
        <w:t xml:space="preserve">מימוש </w:t>
      </w:r>
      <w:bookmarkStart w:id="19288" w:name="_ETM_Q55_199730"/>
      <w:bookmarkEnd w:id="19288"/>
      <w:r>
        <w:rPr>
          <w:rtl/>
        </w:rPr>
        <w:t xml:space="preserve">של </w:t>
      </w:r>
      <w:bookmarkStart w:id="19289" w:name="_ETM_Q55_199970"/>
      <w:bookmarkEnd w:id="19289"/>
      <w:r>
        <w:rPr>
          <w:rtl/>
        </w:rPr>
        <w:t xml:space="preserve">תוכנית </w:t>
      </w:r>
      <w:bookmarkStart w:id="19290" w:name="_ETM_Q55_200359"/>
      <w:bookmarkEnd w:id="19290"/>
      <w:r>
        <w:rPr>
          <w:rtl/>
        </w:rPr>
        <w:t xml:space="preserve">סדורה </w:t>
      </w:r>
      <w:bookmarkStart w:id="19291" w:name="_ETM_Q55_200779"/>
      <w:bookmarkEnd w:id="19291"/>
      <w:r>
        <w:rPr>
          <w:rtl/>
        </w:rPr>
        <w:t>לאכיפה</w:t>
      </w:r>
      <w:r>
        <w:rPr>
          <w:rFonts w:hint="cs"/>
          <w:rtl/>
        </w:rPr>
        <w:t>.</w:t>
      </w:r>
      <w:r>
        <w:rPr>
          <w:rtl/>
        </w:rPr>
        <w:t xml:space="preserve"> </w:t>
      </w:r>
      <w:bookmarkStart w:id="19292" w:name="_ETM_Q55_201320"/>
      <w:bookmarkStart w:id="19293" w:name="_ETM_Q55_201710"/>
      <w:bookmarkEnd w:id="19292"/>
      <w:bookmarkEnd w:id="19293"/>
      <w:r>
        <w:rPr>
          <w:rFonts w:hint="cs"/>
          <w:rtl/>
        </w:rPr>
        <w:t xml:space="preserve">כלומר, </w:t>
      </w:r>
      <w:r>
        <w:rPr>
          <w:rtl/>
        </w:rPr>
        <w:t xml:space="preserve">מה </w:t>
      </w:r>
      <w:bookmarkStart w:id="19294" w:name="_ETM_Q55_201919"/>
      <w:bookmarkEnd w:id="19294"/>
      <w:r>
        <w:rPr>
          <w:rtl/>
        </w:rPr>
        <w:t xml:space="preserve">כבר </w:t>
      </w:r>
      <w:bookmarkStart w:id="19295" w:name="_ETM_Q55_202130"/>
      <w:bookmarkEnd w:id="19295"/>
      <w:r>
        <w:rPr>
          <w:rtl/>
        </w:rPr>
        <w:t>מאחורינו</w:t>
      </w:r>
      <w:r>
        <w:rPr>
          <w:rFonts w:hint="cs"/>
          <w:rtl/>
        </w:rPr>
        <w:t>?</w:t>
      </w:r>
      <w:r>
        <w:rPr>
          <w:rtl/>
        </w:rPr>
        <w:t xml:space="preserve"> </w:t>
      </w:r>
      <w:bookmarkStart w:id="19296" w:name="_ETM_Q55_203390"/>
      <w:bookmarkEnd w:id="19296"/>
      <w:r>
        <w:rPr>
          <w:rtl/>
        </w:rPr>
        <w:t xml:space="preserve">היה </w:t>
      </w:r>
      <w:bookmarkStart w:id="19297" w:name="_ETM_Q55_203720"/>
      <w:bookmarkEnd w:id="19297"/>
      <w:r>
        <w:rPr>
          <w:rtl/>
        </w:rPr>
        <w:t xml:space="preserve">כבר </w:t>
      </w:r>
      <w:bookmarkStart w:id="19298" w:name="_ETM_Q55_203930"/>
      <w:bookmarkEnd w:id="19298"/>
      <w:r>
        <w:rPr>
          <w:rtl/>
        </w:rPr>
        <w:t xml:space="preserve">דיון </w:t>
      </w:r>
      <w:bookmarkStart w:id="19299" w:name="_ETM_Q55_204260"/>
      <w:bookmarkEnd w:id="19299"/>
      <w:r>
        <w:rPr>
          <w:rtl/>
        </w:rPr>
        <w:t>קבינט</w:t>
      </w:r>
      <w:r>
        <w:rPr>
          <w:rFonts w:hint="cs"/>
          <w:rtl/>
        </w:rPr>
        <w:t>.</w:t>
      </w:r>
      <w:r>
        <w:rPr>
          <w:rtl/>
        </w:rPr>
        <w:t xml:space="preserve"> </w:t>
      </w:r>
      <w:bookmarkStart w:id="19300" w:name="_ETM_Q55_205190"/>
      <w:bookmarkEnd w:id="19300"/>
      <w:r>
        <w:rPr>
          <w:rtl/>
        </w:rPr>
        <w:t xml:space="preserve">זה </w:t>
      </w:r>
      <w:bookmarkStart w:id="19301" w:name="_ETM_Q55_205370"/>
      <w:bookmarkEnd w:id="19301"/>
      <w:r>
        <w:rPr>
          <w:rtl/>
        </w:rPr>
        <w:t xml:space="preserve">דבר </w:t>
      </w:r>
      <w:bookmarkStart w:id="19302" w:name="_ETM_Q55_205700"/>
      <w:bookmarkEnd w:id="19302"/>
      <w:r>
        <w:rPr>
          <w:rFonts w:hint="cs"/>
          <w:rtl/>
        </w:rPr>
        <w:t xml:space="preserve">אחד </w:t>
      </w:r>
      <w:bookmarkStart w:id="19303" w:name="_ETM_Q55_206300"/>
      <w:bookmarkEnd w:id="19303"/>
      <w:r>
        <w:rPr>
          <w:rtl/>
        </w:rPr>
        <w:t xml:space="preserve">שהוא </w:t>
      </w:r>
      <w:bookmarkStart w:id="19304" w:name="_ETM_Q55_206480"/>
      <w:bookmarkEnd w:id="19304"/>
      <w:r>
        <w:rPr>
          <w:rtl/>
        </w:rPr>
        <w:t>מאחורינו</w:t>
      </w:r>
      <w:r>
        <w:rPr>
          <w:rFonts w:hint="cs"/>
          <w:rtl/>
        </w:rPr>
        <w:t>.</w:t>
      </w:r>
      <w:r>
        <w:rPr>
          <w:rtl/>
        </w:rPr>
        <w:t xml:space="preserve"> </w:t>
      </w:r>
      <w:bookmarkStart w:id="19305" w:name="_ETM_Q55_207050"/>
      <w:bookmarkEnd w:id="19305"/>
      <w:r>
        <w:rPr>
          <w:rtl/>
        </w:rPr>
        <w:t xml:space="preserve">מתי </w:t>
      </w:r>
      <w:bookmarkStart w:id="19306" w:name="_ETM_Q55_207440"/>
      <w:bookmarkEnd w:id="19306"/>
      <w:r>
        <w:rPr>
          <w:rtl/>
        </w:rPr>
        <w:t xml:space="preserve">הוא </w:t>
      </w:r>
      <w:bookmarkStart w:id="19307" w:name="_ETM_Q55_207500"/>
      <w:bookmarkEnd w:id="19307"/>
      <w:r>
        <w:rPr>
          <w:rtl/>
        </w:rPr>
        <w:t>קר</w:t>
      </w:r>
      <w:r>
        <w:rPr>
          <w:rFonts w:hint="cs"/>
          <w:rtl/>
        </w:rPr>
        <w:t>ה?</w:t>
      </w:r>
      <w:r>
        <w:rPr>
          <w:rtl/>
        </w:rPr>
        <w:t xml:space="preserve"> </w:t>
      </w:r>
      <w:bookmarkStart w:id="19308" w:name="_ETM_Q55_208220"/>
      <w:bookmarkEnd w:id="19308"/>
      <w:r>
        <w:rPr>
          <w:rtl/>
        </w:rPr>
        <w:t xml:space="preserve">הוא </w:t>
      </w:r>
      <w:bookmarkStart w:id="19309" w:name="_ETM_Q55_208400"/>
      <w:bookmarkEnd w:id="19309"/>
      <w:r>
        <w:rPr>
          <w:rtl/>
        </w:rPr>
        <w:t>קר</w:t>
      </w:r>
      <w:r>
        <w:rPr>
          <w:rFonts w:hint="cs"/>
          <w:rtl/>
        </w:rPr>
        <w:t>ה</w:t>
      </w:r>
      <w:r>
        <w:rPr>
          <w:rtl/>
        </w:rPr>
        <w:t xml:space="preserve"> </w:t>
      </w:r>
      <w:bookmarkStart w:id="19310" w:name="_ETM_Q55_208730"/>
      <w:bookmarkEnd w:id="19310"/>
      <w:r>
        <w:rPr>
          <w:rtl/>
        </w:rPr>
        <w:t xml:space="preserve">ביולי </w:t>
      </w:r>
      <w:bookmarkStart w:id="19311" w:name="_ETM_Q55_209240"/>
      <w:bookmarkEnd w:id="19311"/>
      <w:r>
        <w:rPr>
          <w:rtl/>
        </w:rPr>
        <w:t>2019</w:t>
      </w:r>
      <w:r>
        <w:rPr>
          <w:rFonts w:hint="cs"/>
          <w:rtl/>
        </w:rPr>
        <w:t>.</w:t>
      </w:r>
      <w:r>
        <w:rPr>
          <w:rtl/>
        </w:rPr>
        <w:t xml:space="preserve"> </w:t>
      </w:r>
      <w:bookmarkStart w:id="19312" w:name="_ETM_Q55_210350"/>
      <w:bookmarkEnd w:id="19312"/>
      <w:r>
        <w:rPr>
          <w:rtl/>
        </w:rPr>
        <w:t xml:space="preserve">אני </w:t>
      </w:r>
      <w:bookmarkStart w:id="19313" w:name="_ETM_Q55_210560"/>
      <w:bookmarkEnd w:id="19313"/>
      <w:r>
        <w:rPr>
          <w:rtl/>
        </w:rPr>
        <w:t xml:space="preserve">לא </w:t>
      </w:r>
      <w:bookmarkStart w:id="19314" w:name="_ETM_Q55_210680"/>
      <w:bookmarkEnd w:id="19314"/>
      <w:r>
        <w:rPr>
          <w:rtl/>
        </w:rPr>
        <w:t xml:space="preserve">יודעת </w:t>
      </w:r>
      <w:bookmarkStart w:id="19315" w:name="_ETM_Q55_211100"/>
      <w:bookmarkEnd w:id="19315"/>
      <w:r>
        <w:rPr>
          <w:rtl/>
        </w:rPr>
        <w:t>לומר</w:t>
      </w:r>
      <w:r w:rsidR="00AB517C">
        <w:rPr>
          <w:rFonts w:hint="cs"/>
          <w:rtl/>
        </w:rPr>
        <w:t>,</w:t>
      </w:r>
      <w:r>
        <w:rPr>
          <w:rtl/>
        </w:rPr>
        <w:t xml:space="preserve"> </w:t>
      </w:r>
      <w:bookmarkStart w:id="19316" w:name="_ETM_Q55_211550"/>
      <w:bookmarkEnd w:id="19316"/>
      <w:r>
        <w:rPr>
          <w:rtl/>
        </w:rPr>
        <w:t xml:space="preserve">כי </w:t>
      </w:r>
      <w:bookmarkStart w:id="19317" w:name="_ETM_Q55_211700"/>
      <w:bookmarkEnd w:id="19317"/>
      <w:r>
        <w:rPr>
          <w:rtl/>
        </w:rPr>
        <w:t xml:space="preserve">אני </w:t>
      </w:r>
      <w:bookmarkStart w:id="19318" w:name="_ETM_Q55_211820"/>
      <w:bookmarkEnd w:id="19318"/>
      <w:r>
        <w:rPr>
          <w:rtl/>
        </w:rPr>
        <w:t xml:space="preserve">לא </w:t>
      </w:r>
      <w:bookmarkStart w:id="19319" w:name="_ETM_Q55_211939"/>
      <w:bookmarkEnd w:id="19319"/>
      <w:r>
        <w:rPr>
          <w:rtl/>
        </w:rPr>
        <w:t xml:space="preserve">חברת </w:t>
      </w:r>
      <w:bookmarkStart w:id="19320" w:name="_ETM_Q55_212330"/>
      <w:bookmarkEnd w:id="19320"/>
      <w:r>
        <w:rPr>
          <w:rtl/>
        </w:rPr>
        <w:t>קבינט</w:t>
      </w:r>
      <w:bookmarkStart w:id="19321" w:name="_ETM_Q55_214739"/>
      <w:bookmarkEnd w:id="19321"/>
      <w:r w:rsidR="00AB517C">
        <w:rPr>
          <w:rFonts w:hint="cs"/>
          <w:rtl/>
        </w:rPr>
        <w:t>,</w:t>
      </w:r>
      <w:r>
        <w:rPr>
          <w:rtl/>
        </w:rPr>
        <w:t xml:space="preserve"> </w:t>
      </w:r>
      <w:bookmarkStart w:id="19322" w:name="_ETM_Q55_213269"/>
      <w:bookmarkEnd w:id="19322"/>
      <w:r>
        <w:rPr>
          <w:rtl/>
        </w:rPr>
        <w:t xml:space="preserve">אם </w:t>
      </w:r>
      <w:bookmarkStart w:id="19323" w:name="_ETM_Q55_213449"/>
      <w:bookmarkEnd w:id="19323"/>
      <w:r>
        <w:rPr>
          <w:rtl/>
        </w:rPr>
        <w:t xml:space="preserve">היו </w:t>
      </w:r>
      <w:bookmarkStart w:id="19324" w:name="_ETM_Q55_213719"/>
      <w:bookmarkEnd w:id="19324"/>
      <w:r>
        <w:rPr>
          <w:rtl/>
        </w:rPr>
        <w:t xml:space="preserve">עוד </w:t>
      </w:r>
      <w:bookmarkStart w:id="19325" w:name="_ETM_Q55_214079"/>
      <w:bookmarkEnd w:id="19325"/>
      <w:r>
        <w:rPr>
          <w:rtl/>
        </w:rPr>
        <w:t xml:space="preserve">דיוני </w:t>
      </w:r>
      <w:bookmarkStart w:id="19326" w:name="_ETM_Q55_214500"/>
      <w:bookmarkEnd w:id="19326"/>
      <w:r>
        <w:rPr>
          <w:rtl/>
        </w:rPr>
        <w:t>קבינט</w:t>
      </w:r>
      <w:r w:rsidR="00AB517C">
        <w:rPr>
          <w:rFonts w:hint="cs"/>
          <w:rtl/>
        </w:rPr>
        <w:t>,</w:t>
      </w:r>
      <w:r>
        <w:rPr>
          <w:rtl/>
        </w:rPr>
        <w:t xml:space="preserve"> </w:t>
      </w:r>
      <w:bookmarkStart w:id="19327" w:name="_ETM_Q55_215070"/>
      <w:bookmarkEnd w:id="19327"/>
      <w:r>
        <w:rPr>
          <w:rtl/>
        </w:rPr>
        <w:t xml:space="preserve">אבל </w:t>
      </w:r>
      <w:bookmarkStart w:id="19328" w:name="_ETM_Q55_215309"/>
      <w:bookmarkEnd w:id="19328"/>
      <w:r>
        <w:rPr>
          <w:rtl/>
        </w:rPr>
        <w:t xml:space="preserve">הדוח </w:t>
      </w:r>
      <w:bookmarkStart w:id="19329" w:name="_ETM_Q55_215820"/>
      <w:bookmarkEnd w:id="19329"/>
      <w:r>
        <w:rPr>
          <w:rtl/>
        </w:rPr>
        <w:t xml:space="preserve">אומר </w:t>
      </w:r>
      <w:bookmarkStart w:id="19330" w:name="_ETM_Q55_216089"/>
      <w:bookmarkEnd w:id="19330"/>
      <w:r>
        <w:rPr>
          <w:rtl/>
        </w:rPr>
        <w:t xml:space="preserve">לנו </w:t>
      </w:r>
      <w:bookmarkStart w:id="19331" w:name="_ETM_Q55_216329"/>
      <w:bookmarkEnd w:id="19331"/>
      <w:r>
        <w:rPr>
          <w:rtl/>
        </w:rPr>
        <w:t xml:space="preserve">שהיה </w:t>
      </w:r>
      <w:bookmarkStart w:id="19332" w:name="_ETM_Q55_216570"/>
      <w:bookmarkEnd w:id="19332"/>
      <w:r>
        <w:rPr>
          <w:rtl/>
        </w:rPr>
        <w:t xml:space="preserve">לפחות </w:t>
      </w:r>
      <w:bookmarkStart w:id="19333" w:name="_ETM_Q55_216989"/>
      <w:bookmarkEnd w:id="19333"/>
      <w:r>
        <w:rPr>
          <w:rFonts w:hint="cs"/>
          <w:rtl/>
        </w:rPr>
        <w:t>אחד,</w:t>
      </w:r>
      <w:r>
        <w:rPr>
          <w:rtl/>
        </w:rPr>
        <w:t xml:space="preserve"> </w:t>
      </w:r>
      <w:bookmarkStart w:id="19334" w:name="_ETM_Q55_217739"/>
      <w:bookmarkEnd w:id="19334"/>
      <w:r>
        <w:rPr>
          <w:rtl/>
        </w:rPr>
        <w:t xml:space="preserve">וגם </w:t>
      </w:r>
      <w:bookmarkStart w:id="19335" w:name="_ETM_Q55_218100"/>
      <w:bookmarkEnd w:id="19335"/>
      <w:r>
        <w:rPr>
          <w:rtl/>
        </w:rPr>
        <w:t xml:space="preserve">נקבעה </w:t>
      </w:r>
      <w:bookmarkStart w:id="19336" w:name="_ETM_Q55_218519"/>
      <w:bookmarkEnd w:id="19336"/>
      <w:r>
        <w:rPr>
          <w:rtl/>
        </w:rPr>
        <w:t xml:space="preserve">בו </w:t>
      </w:r>
      <w:bookmarkStart w:id="19337" w:name="_ETM_Q55_218609"/>
      <w:bookmarkEnd w:id="19337"/>
      <w:r w:rsidRPr="00274040">
        <w:rPr>
          <w:rtl/>
        </w:rPr>
        <w:t>דירקטיב</w:t>
      </w:r>
      <w:r w:rsidRPr="00274040">
        <w:rPr>
          <w:rFonts w:hint="cs"/>
          <w:rtl/>
        </w:rPr>
        <w:t>ה</w:t>
      </w:r>
      <w:r>
        <w:rPr>
          <w:rtl/>
        </w:rPr>
        <w:t xml:space="preserve"> </w:t>
      </w:r>
      <w:bookmarkStart w:id="19338" w:name="_ETM_Q55_219329"/>
      <w:bookmarkEnd w:id="19338"/>
      <w:r>
        <w:rPr>
          <w:rtl/>
        </w:rPr>
        <w:t xml:space="preserve">מסוימת </w:t>
      </w:r>
      <w:bookmarkStart w:id="19339" w:name="_ETM_Q55_219960"/>
      <w:bookmarkEnd w:id="19339"/>
      <w:r>
        <w:rPr>
          <w:rtl/>
        </w:rPr>
        <w:t xml:space="preserve">שהיא </w:t>
      </w:r>
      <w:bookmarkStart w:id="19340" w:name="_ETM_Q55_220199"/>
      <w:bookmarkEnd w:id="19340"/>
      <w:r>
        <w:rPr>
          <w:rtl/>
        </w:rPr>
        <w:t xml:space="preserve">לא </w:t>
      </w:r>
      <w:bookmarkStart w:id="19341" w:name="_ETM_Q55_220320"/>
      <w:bookmarkEnd w:id="19341"/>
      <w:r>
        <w:rPr>
          <w:rtl/>
        </w:rPr>
        <w:t xml:space="preserve">רעה </w:t>
      </w:r>
      <w:bookmarkStart w:id="19342" w:name="_ETM_Q55_220620"/>
      <w:bookmarkEnd w:id="19342"/>
      <w:r>
        <w:rPr>
          <w:rtl/>
        </w:rPr>
        <w:t>בכלל</w:t>
      </w:r>
      <w:r>
        <w:rPr>
          <w:rFonts w:hint="cs"/>
          <w:rtl/>
        </w:rPr>
        <w:t>.</w:t>
      </w:r>
      <w:r>
        <w:rPr>
          <w:rtl/>
        </w:rPr>
        <w:t xml:space="preserve"> </w:t>
      </w:r>
      <w:bookmarkStart w:id="19343" w:name="_ETM_Q55_222839"/>
      <w:bookmarkStart w:id="19344" w:name="_ETM_Q55_224974"/>
      <w:bookmarkStart w:id="19345" w:name="_ETM_Q55_225137"/>
      <w:bookmarkStart w:id="19346" w:name="_ETM_Q55_225224"/>
      <w:bookmarkStart w:id="19347" w:name="_ETM_Q55_225300"/>
      <w:bookmarkEnd w:id="19343"/>
      <w:bookmarkEnd w:id="19344"/>
      <w:bookmarkEnd w:id="19345"/>
      <w:bookmarkEnd w:id="19346"/>
      <w:bookmarkEnd w:id="19347"/>
      <w:r>
        <w:rPr>
          <w:rtl/>
        </w:rPr>
        <w:t xml:space="preserve">עוד </w:t>
      </w:r>
      <w:bookmarkStart w:id="19348" w:name="_ETM_Q55_223109"/>
      <w:bookmarkEnd w:id="19348"/>
      <w:r>
        <w:rPr>
          <w:rtl/>
        </w:rPr>
        <w:t xml:space="preserve">אומר </w:t>
      </w:r>
      <w:bookmarkStart w:id="19349" w:name="_ETM_Q55_223379"/>
      <w:bookmarkEnd w:id="19349"/>
      <w:r>
        <w:rPr>
          <w:rtl/>
        </w:rPr>
        <w:t xml:space="preserve">לנו </w:t>
      </w:r>
      <w:bookmarkStart w:id="19350" w:name="_ETM_Q55_223620"/>
      <w:bookmarkEnd w:id="19350"/>
      <w:r>
        <w:rPr>
          <w:rtl/>
        </w:rPr>
        <w:t xml:space="preserve">הדוח </w:t>
      </w:r>
      <w:bookmarkStart w:id="19351" w:name="_ETM_Q55_224100"/>
      <w:bookmarkEnd w:id="19351"/>
      <w:r>
        <w:rPr>
          <w:rtl/>
        </w:rPr>
        <w:t xml:space="preserve">על </w:t>
      </w:r>
      <w:bookmarkStart w:id="19352" w:name="_ETM_Q55_224219"/>
      <w:bookmarkEnd w:id="19352"/>
      <w:r>
        <w:rPr>
          <w:rtl/>
        </w:rPr>
        <w:t xml:space="preserve">מה </w:t>
      </w:r>
      <w:bookmarkStart w:id="19353" w:name="_ETM_Q55_224370"/>
      <w:bookmarkEnd w:id="19353"/>
      <w:r>
        <w:rPr>
          <w:rtl/>
        </w:rPr>
        <w:t xml:space="preserve">שכבר </w:t>
      </w:r>
      <w:bookmarkStart w:id="19354" w:name="_ETM_Q55_224729"/>
      <w:bookmarkEnd w:id="19354"/>
      <w:r>
        <w:rPr>
          <w:rtl/>
        </w:rPr>
        <w:t>קרה</w:t>
      </w:r>
      <w:r>
        <w:rPr>
          <w:rFonts w:hint="cs"/>
          <w:rtl/>
        </w:rPr>
        <w:t xml:space="preserve"> </w:t>
      </w:r>
      <w:r>
        <w:rPr>
          <w:rFonts w:hint="eastAsia"/>
          <w:rtl/>
        </w:rPr>
        <w:t>–</w:t>
      </w:r>
      <w:r>
        <w:rPr>
          <w:rtl/>
        </w:rPr>
        <w:t xml:space="preserve"> </w:t>
      </w:r>
      <w:bookmarkStart w:id="19355" w:name="_ETM_Q55_225960"/>
      <w:bookmarkEnd w:id="19355"/>
      <w:r>
        <w:rPr>
          <w:rtl/>
        </w:rPr>
        <w:t xml:space="preserve">על </w:t>
      </w:r>
      <w:bookmarkStart w:id="19356" w:name="_ETM_Q55_226110"/>
      <w:bookmarkEnd w:id="19356"/>
      <w:r>
        <w:rPr>
          <w:rtl/>
        </w:rPr>
        <w:t xml:space="preserve">מה </w:t>
      </w:r>
      <w:bookmarkStart w:id="19357" w:name="_ETM_Q55_226229"/>
      <w:bookmarkEnd w:id="19357"/>
      <w:r>
        <w:rPr>
          <w:rtl/>
        </w:rPr>
        <w:t xml:space="preserve">שכבר </w:t>
      </w:r>
      <w:bookmarkStart w:id="19358" w:name="_ETM_Q55_226590"/>
      <w:bookmarkEnd w:id="19358"/>
      <w:r>
        <w:rPr>
          <w:rtl/>
        </w:rPr>
        <w:t>קרה</w:t>
      </w:r>
      <w:r>
        <w:rPr>
          <w:rFonts w:hint="cs"/>
          <w:rtl/>
        </w:rPr>
        <w:t>,</w:t>
      </w:r>
      <w:r>
        <w:rPr>
          <w:rtl/>
        </w:rPr>
        <w:t xml:space="preserve"> </w:t>
      </w:r>
      <w:bookmarkStart w:id="19359" w:name="_ETM_Q55_226920"/>
      <w:bookmarkEnd w:id="19359"/>
      <w:r>
        <w:rPr>
          <w:rtl/>
        </w:rPr>
        <w:t xml:space="preserve">על </w:t>
      </w:r>
      <w:bookmarkStart w:id="19360" w:name="_ETM_Q55_227040"/>
      <w:bookmarkEnd w:id="19360"/>
      <w:r>
        <w:rPr>
          <w:rtl/>
        </w:rPr>
        <w:t xml:space="preserve">מה </w:t>
      </w:r>
      <w:bookmarkStart w:id="19361" w:name="_ETM_Q55_227159"/>
      <w:bookmarkEnd w:id="19361"/>
      <w:r>
        <w:rPr>
          <w:rtl/>
        </w:rPr>
        <w:t xml:space="preserve">שכבר </w:t>
      </w:r>
      <w:bookmarkStart w:id="19362" w:name="_ETM_Q55_227579"/>
      <w:bookmarkEnd w:id="19362"/>
      <w:r>
        <w:rPr>
          <w:rtl/>
        </w:rPr>
        <w:t xml:space="preserve">היה </w:t>
      </w:r>
      <w:bookmarkStart w:id="19363" w:name="_ETM_Q55_229420"/>
      <w:bookmarkEnd w:id="19363"/>
      <w:r>
        <w:rPr>
          <w:rFonts w:hint="cs"/>
          <w:rtl/>
        </w:rPr>
        <w:t xml:space="preserve">– </w:t>
      </w:r>
      <w:r>
        <w:rPr>
          <w:rtl/>
        </w:rPr>
        <w:t xml:space="preserve">שהנושא </w:t>
      </w:r>
      <w:bookmarkStart w:id="19364" w:name="_ETM_Q55_230140"/>
      <w:bookmarkEnd w:id="19364"/>
      <w:r>
        <w:rPr>
          <w:rtl/>
        </w:rPr>
        <w:t xml:space="preserve">זכה </w:t>
      </w:r>
      <w:bookmarkStart w:id="19365" w:name="_ETM_Q55_230560"/>
      <w:bookmarkEnd w:id="19365"/>
      <w:r w:rsidR="00C910EF">
        <w:rPr>
          <w:rFonts w:hint="cs"/>
          <w:rtl/>
        </w:rPr>
        <w:t>"</w:t>
      </w:r>
      <w:r>
        <w:rPr>
          <w:rtl/>
        </w:rPr>
        <w:t>לפי</w:t>
      </w:r>
      <w:bookmarkStart w:id="19366" w:name="_ETM_Q55_230860"/>
      <w:bookmarkEnd w:id="19366"/>
      <w:r>
        <w:rPr>
          <w:rFonts w:hint="cs"/>
          <w:rtl/>
        </w:rPr>
        <w:t>ק</w:t>
      </w:r>
      <w:r>
        <w:rPr>
          <w:rtl/>
        </w:rPr>
        <w:t xml:space="preserve">וח </w:t>
      </w:r>
      <w:bookmarkStart w:id="19367" w:name="_ETM_Q55_231190"/>
      <w:bookmarkEnd w:id="19367"/>
      <w:r>
        <w:rPr>
          <w:rtl/>
        </w:rPr>
        <w:t xml:space="preserve">פרלמנטרי </w:t>
      </w:r>
      <w:bookmarkStart w:id="19368" w:name="_ETM_Q55_232180"/>
      <w:bookmarkEnd w:id="19368"/>
      <w:r>
        <w:rPr>
          <w:rtl/>
        </w:rPr>
        <w:t>הדוק</w:t>
      </w:r>
      <w:r>
        <w:rPr>
          <w:rFonts w:hint="cs"/>
          <w:rtl/>
        </w:rPr>
        <w:t>,</w:t>
      </w:r>
      <w:r>
        <w:rPr>
          <w:rtl/>
        </w:rPr>
        <w:t xml:space="preserve"> </w:t>
      </w:r>
      <w:bookmarkStart w:id="19369" w:name="_ETM_Q55_232989"/>
      <w:bookmarkEnd w:id="19369"/>
      <w:r w:rsidR="00AB517C">
        <w:rPr>
          <w:rFonts w:hint="cs"/>
          <w:rtl/>
        </w:rPr>
        <w:t>ש</w:t>
      </w:r>
      <w:r>
        <w:rPr>
          <w:rtl/>
        </w:rPr>
        <w:t xml:space="preserve">במסגרתו </w:t>
      </w:r>
      <w:bookmarkStart w:id="19370" w:name="_ETM_Q55_233830"/>
      <w:bookmarkEnd w:id="19370"/>
      <w:r>
        <w:rPr>
          <w:rtl/>
        </w:rPr>
        <w:t xml:space="preserve">קיימה </w:t>
      </w:r>
      <w:bookmarkStart w:id="19371" w:name="_ETM_Q55_234280"/>
      <w:bookmarkEnd w:id="19371"/>
      <w:r>
        <w:rPr>
          <w:rtl/>
        </w:rPr>
        <w:t xml:space="preserve">ועדת </w:t>
      </w:r>
      <w:bookmarkStart w:id="19372" w:name="_ETM_Q55_234730"/>
      <w:bookmarkEnd w:id="19372"/>
      <w:r>
        <w:rPr>
          <w:rtl/>
        </w:rPr>
        <w:t xml:space="preserve">החוץ </w:t>
      </w:r>
      <w:bookmarkStart w:id="19373" w:name="_ETM_Q55_235120"/>
      <w:bookmarkEnd w:id="19373"/>
      <w:r>
        <w:rPr>
          <w:rtl/>
        </w:rPr>
        <w:t xml:space="preserve">והביטחון </w:t>
      </w:r>
      <w:bookmarkStart w:id="19374" w:name="_ETM_Q55_236470"/>
      <w:bookmarkEnd w:id="19374"/>
      <w:r>
        <w:rPr>
          <w:rtl/>
        </w:rPr>
        <w:t xml:space="preserve">של </w:t>
      </w:r>
      <w:bookmarkStart w:id="19375" w:name="_ETM_Q55_236739"/>
      <w:bookmarkEnd w:id="19375"/>
      <w:r>
        <w:rPr>
          <w:rtl/>
        </w:rPr>
        <w:t xml:space="preserve">הכנסת </w:t>
      </w:r>
      <w:bookmarkStart w:id="19376" w:name="_ETM_Q55_237309"/>
      <w:bookmarkEnd w:id="19376"/>
      <w:r>
        <w:rPr>
          <w:rtl/>
        </w:rPr>
        <w:t>דיו</w:t>
      </w:r>
      <w:r>
        <w:rPr>
          <w:rFonts w:hint="cs"/>
          <w:rtl/>
        </w:rPr>
        <w:t>נים</w:t>
      </w:r>
      <w:bookmarkStart w:id="19377" w:name="_ETM_Q55_237600"/>
      <w:bookmarkStart w:id="19378" w:name="_ETM_Q55_238829"/>
      <w:bookmarkStart w:id="19379" w:name="_ETM_Q55_239609"/>
      <w:bookmarkEnd w:id="19377"/>
      <w:bookmarkEnd w:id="19378"/>
      <w:bookmarkEnd w:id="19379"/>
      <w:r w:rsidR="00C910EF">
        <w:rPr>
          <w:rFonts w:hint="cs"/>
          <w:rtl/>
        </w:rPr>
        <w:t>"</w:t>
      </w:r>
      <w:r>
        <w:rPr>
          <w:rFonts w:hint="cs"/>
          <w:rtl/>
        </w:rPr>
        <w:t xml:space="preserve"> </w:t>
      </w:r>
      <w:r>
        <w:rPr>
          <w:rtl/>
        </w:rPr>
        <w:t xml:space="preserve">ביולי </w:t>
      </w:r>
      <w:bookmarkStart w:id="19380" w:name="_ETM_Q55_240059"/>
      <w:bookmarkEnd w:id="19380"/>
      <w:r>
        <w:rPr>
          <w:rtl/>
        </w:rPr>
        <w:t xml:space="preserve">שנת </w:t>
      </w:r>
      <w:bookmarkStart w:id="19381" w:name="_ETM_Q55_240359"/>
      <w:bookmarkEnd w:id="19381"/>
      <w:r>
        <w:rPr>
          <w:rFonts w:hint="cs"/>
          <w:rtl/>
        </w:rPr>
        <w:t>2020</w:t>
      </w:r>
      <w:r>
        <w:rPr>
          <w:rtl/>
        </w:rPr>
        <w:t xml:space="preserve"> </w:t>
      </w:r>
      <w:bookmarkStart w:id="19382" w:name="_ETM_Q55_241500"/>
      <w:bookmarkEnd w:id="19382"/>
      <w:r>
        <w:rPr>
          <w:rtl/>
        </w:rPr>
        <w:t>ובאוגוסט</w:t>
      </w:r>
      <w:r>
        <w:rPr>
          <w:rFonts w:hint="cs"/>
          <w:rtl/>
        </w:rPr>
        <w:t xml:space="preserve"> שנת 2020,</w:t>
      </w:r>
      <w:r>
        <w:rPr>
          <w:rtl/>
        </w:rPr>
        <w:t xml:space="preserve"> </w:t>
      </w:r>
      <w:bookmarkStart w:id="19383" w:name="_ETM_Q55_244530"/>
      <w:bookmarkEnd w:id="19383"/>
      <w:r>
        <w:rPr>
          <w:rtl/>
        </w:rPr>
        <w:t>וה</w:t>
      </w:r>
      <w:bookmarkStart w:id="19384" w:name="_ETM_Q55_244800"/>
      <w:bookmarkEnd w:id="19384"/>
      <w:r>
        <w:rPr>
          <w:rtl/>
        </w:rPr>
        <w:t xml:space="preserve">וקמה </w:t>
      </w:r>
      <w:bookmarkStart w:id="19385" w:name="_ETM_Q55_245220"/>
      <w:bookmarkEnd w:id="19385"/>
      <w:r>
        <w:rPr>
          <w:rtl/>
        </w:rPr>
        <w:t xml:space="preserve">אפילו </w:t>
      </w:r>
      <w:bookmarkStart w:id="19386" w:name="_ETM_Q55_245850"/>
      <w:bookmarkEnd w:id="19386"/>
      <w:r w:rsidR="00C910EF">
        <w:rPr>
          <w:rFonts w:hint="cs"/>
          <w:rtl/>
        </w:rPr>
        <w:t>"</w:t>
      </w:r>
      <w:r>
        <w:rPr>
          <w:rtl/>
        </w:rPr>
        <w:t xml:space="preserve">ועדת </w:t>
      </w:r>
      <w:bookmarkStart w:id="19387" w:name="_ETM_Q55_246569"/>
      <w:bookmarkEnd w:id="19387"/>
      <w:r>
        <w:rPr>
          <w:rtl/>
        </w:rPr>
        <w:t xml:space="preserve">משנה </w:t>
      </w:r>
      <w:bookmarkStart w:id="19388" w:name="_ETM_Q55_247319"/>
      <w:bookmarkEnd w:id="19388"/>
      <w:r>
        <w:rPr>
          <w:rtl/>
        </w:rPr>
        <w:t xml:space="preserve">מיוחדת </w:t>
      </w:r>
      <w:bookmarkStart w:id="19389" w:name="_ETM_Q55_249380"/>
      <w:bookmarkEnd w:id="19389"/>
      <w:r>
        <w:rPr>
          <w:rtl/>
        </w:rPr>
        <w:t xml:space="preserve">לסוגיית </w:t>
      </w:r>
      <w:bookmarkStart w:id="19390" w:name="_ETM_Q55_250310"/>
      <w:bookmarkEnd w:id="19390"/>
      <w:r>
        <w:rPr>
          <w:rtl/>
        </w:rPr>
        <w:t xml:space="preserve">המאבק </w:t>
      </w:r>
      <w:bookmarkStart w:id="19391" w:name="_ETM_Q55_251240"/>
      <w:bookmarkEnd w:id="19391"/>
      <w:r>
        <w:rPr>
          <w:rtl/>
        </w:rPr>
        <w:t xml:space="preserve">על </w:t>
      </w:r>
      <w:bookmarkStart w:id="19392" w:name="_ETM_Q55_251509"/>
      <w:bookmarkEnd w:id="19392"/>
      <w:r>
        <w:rPr>
          <w:rtl/>
        </w:rPr>
        <w:t xml:space="preserve">שטחי </w:t>
      </w:r>
      <w:bookmarkStart w:id="19393" w:name="_ETM_Q55_252110"/>
      <w:bookmarkEnd w:id="19393"/>
      <w:r>
        <w:t>C</w:t>
      </w:r>
      <w:r w:rsidR="00C910EF">
        <w:rPr>
          <w:rFonts w:hint="cs"/>
          <w:rtl/>
        </w:rPr>
        <w:t>"</w:t>
      </w:r>
      <w:r>
        <w:rPr>
          <w:rFonts w:hint="cs"/>
          <w:rtl/>
        </w:rPr>
        <w:t>.</w:t>
      </w:r>
      <w:r>
        <w:rPr>
          <w:rtl/>
        </w:rPr>
        <w:t xml:space="preserve"> </w:t>
      </w:r>
      <w:bookmarkStart w:id="19394" w:name="_ETM_Q55_252979"/>
      <w:bookmarkEnd w:id="19394"/>
      <w:r>
        <w:rPr>
          <w:rtl/>
        </w:rPr>
        <w:t xml:space="preserve">בראשה </w:t>
      </w:r>
      <w:bookmarkStart w:id="19395" w:name="_ETM_Q55_253590"/>
      <w:bookmarkEnd w:id="19395"/>
      <w:r>
        <w:rPr>
          <w:rtl/>
        </w:rPr>
        <w:t xml:space="preserve">עמד </w:t>
      </w:r>
      <w:bookmarkStart w:id="19396" w:name="_ETM_Q55_254009"/>
      <w:bookmarkEnd w:id="19396"/>
      <w:r>
        <w:rPr>
          <w:rtl/>
        </w:rPr>
        <w:t xml:space="preserve">אז </w:t>
      </w:r>
      <w:bookmarkStart w:id="19397" w:name="_ETM_Q55_255330"/>
      <w:bookmarkEnd w:id="19397"/>
      <w:r>
        <w:rPr>
          <w:rtl/>
        </w:rPr>
        <w:t xml:space="preserve">חבר </w:t>
      </w:r>
      <w:bookmarkStart w:id="19398" w:name="_ETM_Q55_255840"/>
      <w:bookmarkEnd w:id="19398"/>
      <w:r>
        <w:rPr>
          <w:rtl/>
        </w:rPr>
        <w:t xml:space="preserve">הכנסת </w:t>
      </w:r>
      <w:bookmarkStart w:id="19399" w:name="_ETM_Q55_256290"/>
      <w:bookmarkEnd w:id="19399"/>
      <w:r>
        <w:rPr>
          <w:rtl/>
        </w:rPr>
        <w:t xml:space="preserve">גדעון </w:t>
      </w:r>
      <w:bookmarkStart w:id="19400" w:name="_ETM_Q55_256619"/>
      <w:bookmarkEnd w:id="19400"/>
      <w:r>
        <w:rPr>
          <w:rtl/>
        </w:rPr>
        <w:t>סער</w:t>
      </w:r>
      <w:r>
        <w:rPr>
          <w:rFonts w:hint="cs"/>
          <w:rtl/>
        </w:rPr>
        <w:t xml:space="preserve"> </w:t>
      </w:r>
      <w:r>
        <w:rPr>
          <w:rFonts w:hint="eastAsia"/>
          <w:rtl/>
        </w:rPr>
        <w:t>–</w:t>
      </w:r>
      <w:r>
        <w:rPr>
          <w:rtl/>
        </w:rPr>
        <w:t xml:space="preserve"> </w:t>
      </w:r>
      <w:bookmarkStart w:id="19401" w:name="_ETM_Q55_257490"/>
      <w:bookmarkEnd w:id="19401"/>
      <w:r>
        <w:rPr>
          <w:rtl/>
        </w:rPr>
        <w:t xml:space="preserve">אני </w:t>
      </w:r>
      <w:bookmarkStart w:id="19402" w:name="_ETM_Q55_257850"/>
      <w:bookmarkEnd w:id="19402"/>
      <w:r>
        <w:rPr>
          <w:rtl/>
        </w:rPr>
        <w:t xml:space="preserve">מדברת </w:t>
      </w:r>
      <w:bookmarkStart w:id="19403" w:name="_ETM_Q55_258510"/>
      <w:bookmarkEnd w:id="19403"/>
      <w:r>
        <w:rPr>
          <w:rtl/>
        </w:rPr>
        <w:t xml:space="preserve">על </w:t>
      </w:r>
      <w:bookmarkStart w:id="19404" w:name="_ETM_Q55_259080"/>
      <w:bookmarkEnd w:id="19404"/>
      <w:r>
        <w:rPr>
          <w:rtl/>
        </w:rPr>
        <w:t>קיץ</w:t>
      </w:r>
      <w:r>
        <w:rPr>
          <w:rFonts w:hint="cs"/>
          <w:rtl/>
        </w:rPr>
        <w:t xml:space="preserve"> 2020.</w:t>
      </w:r>
      <w:r>
        <w:rPr>
          <w:rtl/>
        </w:rPr>
        <w:t xml:space="preserve"> </w:t>
      </w:r>
      <w:bookmarkStart w:id="19405" w:name="_ETM_Q55_261880"/>
      <w:bookmarkEnd w:id="19405"/>
      <w:r>
        <w:rPr>
          <w:rtl/>
        </w:rPr>
        <w:t xml:space="preserve">הוועדה </w:t>
      </w:r>
      <w:bookmarkStart w:id="19406" w:name="_ETM_Q55_262810"/>
      <w:bookmarkEnd w:id="19406"/>
      <w:r w:rsidRPr="00274040">
        <w:rPr>
          <w:rtl/>
        </w:rPr>
        <w:t xml:space="preserve">אף </w:t>
      </w:r>
      <w:bookmarkStart w:id="19407" w:name="_ETM_Q55_263020"/>
      <w:bookmarkEnd w:id="19407"/>
      <w:r w:rsidRPr="00274040">
        <w:rPr>
          <w:rtl/>
        </w:rPr>
        <w:t>מ</w:t>
      </w:r>
      <w:r w:rsidRPr="00274040">
        <w:rPr>
          <w:rFonts w:hint="cs"/>
          <w:rtl/>
        </w:rPr>
        <w:t>ינתה</w:t>
      </w:r>
      <w:r>
        <w:rPr>
          <w:rFonts w:hint="cs"/>
          <w:rtl/>
        </w:rPr>
        <w:t xml:space="preserve"> </w:t>
      </w:r>
      <w:bookmarkStart w:id="19408" w:name="_ETM_Q55_263580"/>
      <w:bookmarkStart w:id="19409" w:name="_ETM_Q55_263950"/>
      <w:bookmarkEnd w:id="19408"/>
      <w:bookmarkEnd w:id="19409"/>
      <w:r>
        <w:rPr>
          <w:rtl/>
        </w:rPr>
        <w:t>בנובמבר</w:t>
      </w:r>
      <w:r>
        <w:rPr>
          <w:rFonts w:hint="cs"/>
          <w:rtl/>
        </w:rPr>
        <w:t xml:space="preserve"> 2020</w:t>
      </w:r>
      <w:r>
        <w:rPr>
          <w:rtl/>
        </w:rPr>
        <w:t xml:space="preserve"> </w:t>
      </w:r>
      <w:bookmarkStart w:id="19410" w:name="_ETM_Q55_266310"/>
      <w:bookmarkEnd w:id="19410"/>
      <w:r>
        <w:rPr>
          <w:rtl/>
        </w:rPr>
        <w:t xml:space="preserve">יועץ </w:t>
      </w:r>
      <w:bookmarkStart w:id="19411" w:name="_ETM_Q55_267120"/>
      <w:bookmarkEnd w:id="19411"/>
      <w:r>
        <w:rPr>
          <w:rtl/>
        </w:rPr>
        <w:t xml:space="preserve">מיוחד </w:t>
      </w:r>
      <w:bookmarkStart w:id="19412" w:name="_ETM_Q55_267530"/>
      <w:bookmarkStart w:id="19413" w:name="_ETM_Q55_267619"/>
      <w:bookmarkStart w:id="19414" w:name="_ETM_Q55_269159"/>
      <w:bookmarkEnd w:id="19412"/>
      <w:bookmarkEnd w:id="19413"/>
      <w:bookmarkEnd w:id="19414"/>
      <w:r>
        <w:rPr>
          <w:rtl/>
        </w:rPr>
        <w:t xml:space="preserve">לוועדת </w:t>
      </w:r>
      <w:bookmarkStart w:id="19415" w:name="_ETM_Q55_269880"/>
      <w:bookmarkEnd w:id="19415"/>
      <w:r>
        <w:rPr>
          <w:rtl/>
        </w:rPr>
        <w:t>החו</w:t>
      </w:r>
      <w:r>
        <w:rPr>
          <w:rFonts w:hint="cs"/>
          <w:rtl/>
        </w:rPr>
        <w:t>ץ וה</w:t>
      </w:r>
      <w:bookmarkStart w:id="19416" w:name="_ETM_Q55_270560"/>
      <w:bookmarkEnd w:id="19416"/>
      <w:r>
        <w:rPr>
          <w:rtl/>
        </w:rPr>
        <w:t xml:space="preserve">ביטחון </w:t>
      </w:r>
      <w:bookmarkStart w:id="19417" w:name="_ETM_Q55_271950"/>
      <w:bookmarkEnd w:id="19417"/>
      <w:r>
        <w:rPr>
          <w:rtl/>
        </w:rPr>
        <w:t xml:space="preserve">לנושא </w:t>
      </w:r>
      <w:bookmarkStart w:id="19418" w:name="_ETM_Q55_272750"/>
      <w:bookmarkEnd w:id="19418"/>
      <w:r>
        <w:rPr>
          <w:rtl/>
        </w:rPr>
        <w:t>הזה</w:t>
      </w:r>
      <w:r>
        <w:rPr>
          <w:rFonts w:hint="cs"/>
          <w:rtl/>
        </w:rPr>
        <w:t>.</w:t>
      </w:r>
      <w:r>
        <w:rPr>
          <w:rtl/>
        </w:rPr>
        <w:t xml:space="preserve"> </w:t>
      </w:r>
      <w:bookmarkStart w:id="19419" w:name="_ETM_Q55_273829"/>
      <w:bookmarkEnd w:id="19419"/>
    </w:p>
    <w:p w:rsidR="00785D2C" w:rsidRDefault="00785D2C" w:rsidP="00080EA4">
      <w:pPr>
        <w:rPr>
          <w:rtl/>
        </w:rPr>
      </w:pPr>
      <w:bookmarkStart w:id="19420" w:name="_ETM_Q55_277272"/>
      <w:bookmarkStart w:id="19421" w:name="_ETM_Q55_277395"/>
      <w:bookmarkStart w:id="19422" w:name="_ETM_Q55_277506"/>
      <w:bookmarkEnd w:id="19420"/>
      <w:bookmarkEnd w:id="19421"/>
      <w:bookmarkEnd w:id="19422"/>
    </w:p>
    <w:p w:rsidR="00785D2C" w:rsidRDefault="00785D2C" w:rsidP="00EE3724">
      <w:pPr>
        <w:rPr>
          <w:rtl/>
        </w:rPr>
      </w:pPr>
      <w:bookmarkStart w:id="19423" w:name="_ETM_Q55_277610"/>
      <w:bookmarkEnd w:id="19423"/>
      <w:r>
        <w:rPr>
          <w:rtl/>
        </w:rPr>
        <w:t xml:space="preserve">עכשיו </w:t>
      </w:r>
      <w:bookmarkStart w:id="19424" w:name="_ETM_Q55_274159"/>
      <w:bookmarkEnd w:id="19424"/>
      <w:r>
        <w:rPr>
          <w:rtl/>
        </w:rPr>
        <w:t xml:space="preserve">אני </w:t>
      </w:r>
      <w:bookmarkStart w:id="19425" w:name="_ETM_Q55_274310"/>
      <w:bookmarkEnd w:id="19425"/>
      <w:r>
        <w:rPr>
          <w:rtl/>
        </w:rPr>
        <w:t>מציע</w:t>
      </w:r>
      <w:r>
        <w:rPr>
          <w:rFonts w:hint="cs"/>
          <w:rtl/>
        </w:rPr>
        <w:t>ה</w:t>
      </w:r>
      <w:r>
        <w:rPr>
          <w:rtl/>
        </w:rPr>
        <w:t xml:space="preserve"> </w:t>
      </w:r>
      <w:bookmarkStart w:id="19426" w:name="_ETM_Q55_274640"/>
      <w:bookmarkEnd w:id="19426"/>
      <w:r>
        <w:rPr>
          <w:rtl/>
        </w:rPr>
        <w:t xml:space="preserve">דבר </w:t>
      </w:r>
      <w:bookmarkStart w:id="19427" w:name="_ETM_Q55_274939"/>
      <w:bookmarkEnd w:id="19427"/>
      <w:r>
        <w:rPr>
          <w:rtl/>
        </w:rPr>
        <w:t xml:space="preserve">פשוט </w:t>
      </w:r>
      <w:bookmarkStart w:id="19428" w:name="_ETM_Q55_275359"/>
      <w:bookmarkEnd w:id="19428"/>
      <w:r>
        <w:rPr>
          <w:rtl/>
        </w:rPr>
        <w:t xml:space="preserve">בתור </w:t>
      </w:r>
      <w:bookmarkStart w:id="19429" w:name="_ETM_Q55_275689"/>
      <w:bookmarkEnd w:id="19429"/>
      <w:r>
        <w:rPr>
          <w:rtl/>
        </w:rPr>
        <w:t>התחלה</w:t>
      </w:r>
      <w:r>
        <w:rPr>
          <w:rFonts w:hint="cs"/>
          <w:rtl/>
        </w:rPr>
        <w:t>.</w:t>
      </w:r>
      <w:r>
        <w:rPr>
          <w:rtl/>
        </w:rPr>
        <w:t xml:space="preserve"> </w:t>
      </w:r>
      <w:bookmarkStart w:id="19430" w:name="_ETM_Q55_277110"/>
      <w:bookmarkEnd w:id="19430"/>
      <w:r>
        <w:rPr>
          <w:rtl/>
        </w:rPr>
        <w:t xml:space="preserve">יש </w:t>
      </w:r>
      <w:bookmarkStart w:id="19431" w:name="_ETM_Q55_277350"/>
      <w:bookmarkEnd w:id="19431"/>
      <w:r>
        <w:rPr>
          <w:rtl/>
        </w:rPr>
        <w:t xml:space="preserve">לנו </w:t>
      </w:r>
      <w:bookmarkStart w:id="19432" w:name="_ETM_Q55_277590"/>
      <w:bookmarkEnd w:id="19432"/>
      <w:r>
        <w:rPr>
          <w:rtl/>
        </w:rPr>
        <w:t xml:space="preserve">יושב-ראש </w:t>
      </w:r>
      <w:bookmarkStart w:id="19433" w:name="_ETM_Q55_278069"/>
      <w:bookmarkEnd w:id="19433"/>
      <w:r>
        <w:rPr>
          <w:rtl/>
        </w:rPr>
        <w:t xml:space="preserve">ועדת </w:t>
      </w:r>
      <w:bookmarkStart w:id="19434" w:name="_ETM_Q55_278430"/>
      <w:bookmarkEnd w:id="19434"/>
      <w:r>
        <w:rPr>
          <w:rtl/>
        </w:rPr>
        <w:t xml:space="preserve">חוץ </w:t>
      </w:r>
      <w:bookmarkStart w:id="19435" w:name="_ETM_Q55_278670"/>
      <w:bookmarkEnd w:id="19435"/>
      <w:r>
        <w:rPr>
          <w:rtl/>
        </w:rPr>
        <w:t>וביטחון</w:t>
      </w:r>
      <w:r>
        <w:rPr>
          <w:rFonts w:hint="cs"/>
          <w:rtl/>
        </w:rPr>
        <w:t>,</w:t>
      </w:r>
      <w:r>
        <w:rPr>
          <w:rtl/>
        </w:rPr>
        <w:t xml:space="preserve"> </w:t>
      </w:r>
      <w:bookmarkStart w:id="19436" w:name="_ETM_Q55_279569"/>
      <w:bookmarkEnd w:id="19436"/>
      <w:r>
        <w:rPr>
          <w:rtl/>
        </w:rPr>
        <w:t xml:space="preserve">חבר </w:t>
      </w:r>
      <w:bookmarkStart w:id="19437" w:name="_ETM_Q55_279930"/>
      <w:bookmarkEnd w:id="19437"/>
      <w:r>
        <w:rPr>
          <w:rFonts w:hint="cs"/>
          <w:rtl/>
        </w:rPr>
        <w:t xml:space="preserve">הכנסת אדלשטיין, </w:t>
      </w:r>
      <w:bookmarkStart w:id="19438" w:name="_ETM_Q55_280260"/>
      <w:bookmarkStart w:id="19439" w:name="_ETM_Q55_280560"/>
      <w:bookmarkStart w:id="19440" w:name="_ETM_Q55_281250"/>
      <w:bookmarkEnd w:id="19438"/>
      <w:bookmarkEnd w:id="19439"/>
      <w:bookmarkEnd w:id="19440"/>
      <w:r>
        <w:rPr>
          <w:rtl/>
        </w:rPr>
        <w:t xml:space="preserve">שהנושא </w:t>
      </w:r>
      <w:bookmarkStart w:id="19441" w:name="_ETM_Q55_281790"/>
      <w:bookmarkEnd w:id="19441"/>
      <w:r>
        <w:rPr>
          <w:rtl/>
        </w:rPr>
        <w:t xml:space="preserve">ודאי </w:t>
      </w:r>
      <w:bookmarkStart w:id="19442" w:name="_ETM_Q55_282150"/>
      <w:bookmarkEnd w:id="19442"/>
      <w:r>
        <w:rPr>
          <w:rtl/>
        </w:rPr>
        <w:t xml:space="preserve">חשוב </w:t>
      </w:r>
      <w:bookmarkStart w:id="19443" w:name="_ETM_Q55_282660"/>
      <w:bookmarkEnd w:id="19443"/>
      <w:r>
        <w:rPr>
          <w:rtl/>
        </w:rPr>
        <w:t>לו</w:t>
      </w:r>
      <w:r>
        <w:rPr>
          <w:rFonts w:hint="cs"/>
          <w:rtl/>
        </w:rPr>
        <w:t>.</w:t>
      </w:r>
      <w:r>
        <w:rPr>
          <w:rtl/>
        </w:rPr>
        <w:t xml:space="preserve"> </w:t>
      </w:r>
      <w:bookmarkStart w:id="19444" w:name="_ETM_Q55_283569"/>
      <w:bookmarkEnd w:id="19444"/>
      <w:r>
        <w:rPr>
          <w:rtl/>
        </w:rPr>
        <w:t xml:space="preserve">יש </w:t>
      </w:r>
      <w:bookmarkStart w:id="19445" w:name="_ETM_Q55_283959"/>
      <w:bookmarkEnd w:id="19445"/>
      <w:r>
        <w:rPr>
          <w:rtl/>
        </w:rPr>
        <w:t xml:space="preserve">לנו </w:t>
      </w:r>
      <w:bookmarkStart w:id="19446" w:name="_ETM_Q55_285399"/>
      <w:bookmarkEnd w:id="19446"/>
      <w:r>
        <w:rPr>
          <w:rtl/>
        </w:rPr>
        <w:t xml:space="preserve">יושב-ראש </w:t>
      </w:r>
      <w:bookmarkStart w:id="19447" w:name="_ETM_Q55_286029"/>
      <w:bookmarkEnd w:id="19447"/>
      <w:r>
        <w:rPr>
          <w:rtl/>
        </w:rPr>
        <w:t xml:space="preserve">ועדת </w:t>
      </w:r>
      <w:bookmarkStart w:id="19448" w:name="_ETM_Q55_286420"/>
      <w:bookmarkEnd w:id="19448"/>
      <w:r>
        <w:rPr>
          <w:rtl/>
        </w:rPr>
        <w:t xml:space="preserve">משנה </w:t>
      </w:r>
      <w:bookmarkStart w:id="19449" w:name="_ETM_Q55_287079"/>
      <w:bookmarkEnd w:id="19449"/>
      <w:r w:rsidRPr="00CF4EE2">
        <w:rPr>
          <w:rtl/>
        </w:rPr>
        <w:t xml:space="preserve">לנושא </w:t>
      </w:r>
      <w:bookmarkStart w:id="19450" w:name="_ETM_Q55_287590"/>
      <w:bookmarkEnd w:id="19450"/>
      <w:r w:rsidRPr="00CF4EE2">
        <w:rPr>
          <w:rFonts w:hint="cs"/>
          <w:rtl/>
        </w:rPr>
        <w:t>יו"ש</w:t>
      </w:r>
      <w:r w:rsidRPr="00CF4EE2">
        <w:rPr>
          <w:rtl/>
        </w:rPr>
        <w:t xml:space="preserve"> </w:t>
      </w:r>
      <w:bookmarkStart w:id="19451" w:name="_ETM_Q55_288310"/>
      <w:bookmarkEnd w:id="19451"/>
      <w:r>
        <w:rPr>
          <w:rtl/>
        </w:rPr>
        <w:t xml:space="preserve">בוועדת </w:t>
      </w:r>
      <w:bookmarkStart w:id="19452" w:name="_ETM_Q55_288909"/>
      <w:bookmarkEnd w:id="19452"/>
      <w:r>
        <w:rPr>
          <w:rFonts w:hint="cs"/>
          <w:rtl/>
        </w:rPr>
        <w:t>ה</w:t>
      </w:r>
      <w:r>
        <w:rPr>
          <w:rtl/>
        </w:rPr>
        <w:t xml:space="preserve">חוץ </w:t>
      </w:r>
      <w:bookmarkStart w:id="19453" w:name="_ETM_Q55_289149"/>
      <w:bookmarkEnd w:id="19453"/>
      <w:r>
        <w:rPr>
          <w:rtl/>
        </w:rPr>
        <w:t>והביטחון</w:t>
      </w:r>
      <w:r>
        <w:rPr>
          <w:rFonts w:hint="cs"/>
          <w:rtl/>
        </w:rPr>
        <w:t>,</w:t>
      </w:r>
      <w:r>
        <w:rPr>
          <w:rtl/>
        </w:rPr>
        <w:t xml:space="preserve"> </w:t>
      </w:r>
      <w:bookmarkStart w:id="19454" w:name="_ETM_Q55_289749"/>
      <w:bookmarkEnd w:id="19454"/>
      <w:r>
        <w:rPr>
          <w:rtl/>
        </w:rPr>
        <w:t xml:space="preserve">חבר </w:t>
      </w:r>
      <w:bookmarkStart w:id="19455" w:name="_ETM_Q55_290049"/>
      <w:bookmarkEnd w:id="19455"/>
      <w:r>
        <w:rPr>
          <w:rtl/>
        </w:rPr>
        <w:t xml:space="preserve">הכנסת </w:t>
      </w:r>
      <w:bookmarkStart w:id="19456" w:name="_ETM_Q55_290770"/>
      <w:bookmarkEnd w:id="19456"/>
      <w:r>
        <w:rPr>
          <w:rtl/>
        </w:rPr>
        <w:t xml:space="preserve">משה </w:t>
      </w:r>
      <w:bookmarkStart w:id="19457" w:name="_ETM_Q55_291130"/>
      <w:bookmarkEnd w:id="19457"/>
      <w:r>
        <w:rPr>
          <w:rtl/>
        </w:rPr>
        <w:t>סלומון</w:t>
      </w:r>
      <w:r>
        <w:rPr>
          <w:rFonts w:hint="cs"/>
          <w:rtl/>
        </w:rPr>
        <w:t>.</w:t>
      </w:r>
      <w:r>
        <w:rPr>
          <w:rtl/>
        </w:rPr>
        <w:t xml:space="preserve"> </w:t>
      </w:r>
      <w:bookmarkStart w:id="19458" w:name="_ETM_Q55_291990"/>
      <w:bookmarkEnd w:id="19458"/>
      <w:r>
        <w:rPr>
          <w:rtl/>
        </w:rPr>
        <w:t xml:space="preserve">גם </w:t>
      </w:r>
      <w:bookmarkStart w:id="19459" w:name="_ETM_Q55_292380"/>
      <w:bookmarkEnd w:id="19459"/>
      <w:r>
        <w:rPr>
          <w:rFonts w:hint="cs"/>
          <w:rtl/>
        </w:rPr>
        <w:t>לו</w:t>
      </w:r>
      <w:r>
        <w:rPr>
          <w:rtl/>
        </w:rPr>
        <w:t xml:space="preserve"> </w:t>
      </w:r>
      <w:bookmarkStart w:id="19460" w:name="_ETM_Q55_292590"/>
      <w:bookmarkEnd w:id="19460"/>
      <w:r>
        <w:rPr>
          <w:rtl/>
        </w:rPr>
        <w:t xml:space="preserve">ודאי </w:t>
      </w:r>
      <w:bookmarkStart w:id="19461" w:name="_ETM_Q55_292890"/>
      <w:bookmarkEnd w:id="19461"/>
      <w:r>
        <w:rPr>
          <w:rtl/>
        </w:rPr>
        <w:t>ה</w:t>
      </w:r>
      <w:bookmarkStart w:id="19462" w:name="_ETM_Q55_293009"/>
      <w:bookmarkEnd w:id="19462"/>
      <w:r>
        <w:rPr>
          <w:rtl/>
        </w:rPr>
        <w:t xml:space="preserve">נושא </w:t>
      </w:r>
      <w:bookmarkStart w:id="19463" w:name="_ETM_Q55_293310"/>
      <w:bookmarkEnd w:id="19463"/>
      <w:r>
        <w:rPr>
          <w:rtl/>
        </w:rPr>
        <w:t>חשוב</w:t>
      </w:r>
      <w:r>
        <w:rPr>
          <w:rFonts w:hint="cs"/>
          <w:rtl/>
        </w:rPr>
        <w:t>.</w:t>
      </w:r>
      <w:r>
        <w:rPr>
          <w:rtl/>
        </w:rPr>
        <w:t xml:space="preserve"> </w:t>
      </w:r>
      <w:bookmarkStart w:id="19464" w:name="_ETM_Q55_294299"/>
      <w:bookmarkEnd w:id="19464"/>
      <w:r>
        <w:rPr>
          <w:rtl/>
        </w:rPr>
        <w:t xml:space="preserve">כל </w:t>
      </w:r>
      <w:bookmarkStart w:id="19465" w:name="_ETM_Q55_294600"/>
      <w:bookmarkEnd w:id="19465"/>
      <w:r>
        <w:rPr>
          <w:rtl/>
        </w:rPr>
        <w:t xml:space="preserve">מה </w:t>
      </w:r>
      <w:bookmarkStart w:id="19466" w:name="_ETM_Q55_294720"/>
      <w:bookmarkEnd w:id="19466"/>
      <w:r>
        <w:rPr>
          <w:rtl/>
        </w:rPr>
        <w:t xml:space="preserve">שצריך </w:t>
      </w:r>
      <w:bookmarkStart w:id="19467" w:name="_ETM_Q55_295290"/>
      <w:bookmarkEnd w:id="19467"/>
      <w:r>
        <w:rPr>
          <w:rFonts w:hint="cs"/>
          <w:rtl/>
        </w:rPr>
        <w:t xml:space="preserve">– </w:t>
      </w:r>
      <w:r>
        <w:rPr>
          <w:rtl/>
        </w:rPr>
        <w:t xml:space="preserve">ואת </w:t>
      </w:r>
      <w:bookmarkStart w:id="19468" w:name="_ETM_Q55_295470"/>
      <w:bookmarkEnd w:id="19468"/>
      <w:r>
        <w:rPr>
          <w:rtl/>
        </w:rPr>
        <w:t xml:space="preserve">זה </w:t>
      </w:r>
      <w:bookmarkStart w:id="19469" w:name="_ETM_Q55_295619"/>
      <w:bookmarkEnd w:id="19469"/>
      <w:r>
        <w:rPr>
          <w:rtl/>
        </w:rPr>
        <w:t xml:space="preserve">לא </w:t>
      </w:r>
      <w:bookmarkStart w:id="19470" w:name="_ETM_Q55_295710"/>
      <w:bookmarkEnd w:id="19470"/>
      <w:r>
        <w:rPr>
          <w:rtl/>
        </w:rPr>
        <w:t xml:space="preserve">צריך </w:t>
      </w:r>
      <w:bookmarkStart w:id="19471" w:name="_ETM_Q55_295920"/>
      <w:bookmarkEnd w:id="19471"/>
      <w:r>
        <w:rPr>
          <w:rtl/>
        </w:rPr>
        <w:t xml:space="preserve">לעשות </w:t>
      </w:r>
      <w:bookmarkStart w:id="19472" w:name="_ETM_Q55_296250"/>
      <w:bookmarkEnd w:id="19472"/>
      <w:r>
        <w:rPr>
          <w:rtl/>
        </w:rPr>
        <w:t xml:space="preserve">דרך </w:t>
      </w:r>
      <w:bookmarkStart w:id="19473" w:name="_ETM_Q55_296580"/>
      <w:bookmarkEnd w:id="19473"/>
      <w:r>
        <w:rPr>
          <w:rtl/>
        </w:rPr>
        <w:t xml:space="preserve">ההצעה </w:t>
      </w:r>
      <w:bookmarkStart w:id="19474" w:name="_ETM_Q55_297030"/>
      <w:bookmarkEnd w:id="19474"/>
      <w:r>
        <w:rPr>
          <w:rtl/>
        </w:rPr>
        <w:t xml:space="preserve">שנדונה </w:t>
      </w:r>
      <w:bookmarkStart w:id="19475" w:name="_ETM_Q55_297689"/>
      <w:bookmarkEnd w:id="19475"/>
      <w:r>
        <w:rPr>
          <w:rtl/>
        </w:rPr>
        <w:t xml:space="preserve">כאן </w:t>
      </w:r>
      <w:bookmarkStart w:id="19476" w:name="_ETM_Q55_297930"/>
      <w:bookmarkEnd w:id="19476"/>
      <w:r>
        <w:rPr>
          <w:rtl/>
        </w:rPr>
        <w:t xml:space="preserve">עכשיו </w:t>
      </w:r>
      <w:bookmarkStart w:id="19477" w:name="_ETM_Q55_298810"/>
      <w:bookmarkEnd w:id="19477"/>
      <w:r>
        <w:rPr>
          <w:rFonts w:hint="cs"/>
          <w:rtl/>
        </w:rPr>
        <w:t xml:space="preserve">– </w:t>
      </w:r>
      <w:r>
        <w:rPr>
          <w:rtl/>
        </w:rPr>
        <w:t xml:space="preserve">כל </w:t>
      </w:r>
      <w:bookmarkStart w:id="19478" w:name="_ETM_Q55_299049"/>
      <w:bookmarkEnd w:id="19478"/>
      <w:r>
        <w:rPr>
          <w:rtl/>
        </w:rPr>
        <w:t xml:space="preserve">מה </w:t>
      </w:r>
      <w:bookmarkStart w:id="19479" w:name="_ETM_Q55_299169"/>
      <w:bookmarkEnd w:id="19479"/>
      <w:r>
        <w:rPr>
          <w:rtl/>
        </w:rPr>
        <w:t xml:space="preserve">שצריך </w:t>
      </w:r>
      <w:bookmarkStart w:id="19480" w:name="_ETM_Q55_299529"/>
      <w:bookmarkEnd w:id="19480"/>
      <w:r>
        <w:rPr>
          <w:rtl/>
        </w:rPr>
        <w:t xml:space="preserve">זה </w:t>
      </w:r>
      <w:bookmarkStart w:id="19481" w:name="_ETM_Q55_299649"/>
      <w:bookmarkEnd w:id="19481"/>
      <w:r>
        <w:rPr>
          <w:rtl/>
        </w:rPr>
        <w:t xml:space="preserve">לפנות </w:t>
      </w:r>
      <w:bookmarkStart w:id="19482" w:name="_ETM_Q55_300099"/>
      <w:bookmarkEnd w:id="19482"/>
      <w:r>
        <w:rPr>
          <w:rtl/>
        </w:rPr>
        <w:t>אליהם</w:t>
      </w:r>
      <w:r>
        <w:rPr>
          <w:rFonts w:hint="cs"/>
          <w:rtl/>
        </w:rPr>
        <w:t>,</w:t>
      </w:r>
      <w:r>
        <w:rPr>
          <w:rtl/>
        </w:rPr>
        <w:t xml:space="preserve"> </w:t>
      </w:r>
      <w:bookmarkStart w:id="19483" w:name="_ETM_Q55_300990"/>
      <w:bookmarkEnd w:id="19483"/>
      <w:r>
        <w:rPr>
          <w:rtl/>
        </w:rPr>
        <w:t xml:space="preserve">להגיד </w:t>
      </w:r>
      <w:bookmarkStart w:id="19484" w:name="_ETM_Q55_301290"/>
      <w:bookmarkEnd w:id="19484"/>
      <w:r>
        <w:rPr>
          <w:rtl/>
        </w:rPr>
        <w:t>להם</w:t>
      </w:r>
      <w:r>
        <w:rPr>
          <w:rFonts w:hint="cs"/>
          <w:rtl/>
        </w:rPr>
        <w:t>:</w:t>
      </w:r>
      <w:r>
        <w:rPr>
          <w:rtl/>
        </w:rPr>
        <w:t xml:space="preserve"> </w:t>
      </w:r>
      <w:bookmarkStart w:id="19485" w:name="_ETM_Q55_301439"/>
      <w:bookmarkEnd w:id="19485"/>
      <w:r>
        <w:rPr>
          <w:rtl/>
        </w:rPr>
        <w:t>חב</w:t>
      </w:r>
      <w:r>
        <w:rPr>
          <w:rFonts w:hint="cs"/>
          <w:rtl/>
        </w:rPr>
        <w:t xml:space="preserve">רים, </w:t>
      </w:r>
      <w:bookmarkStart w:id="19486" w:name="_ETM_Q55_301710"/>
      <w:bookmarkStart w:id="19487" w:name="_ETM_Q55_301830"/>
      <w:bookmarkEnd w:id="19486"/>
      <w:bookmarkEnd w:id="19487"/>
      <w:r>
        <w:rPr>
          <w:rFonts w:hint="cs"/>
          <w:rtl/>
        </w:rPr>
        <w:t xml:space="preserve">הינה </w:t>
      </w:r>
      <w:bookmarkStart w:id="19488" w:name="_ETM_Q55_301950"/>
      <w:bookmarkStart w:id="19489" w:name="_ETM_Q55_302220"/>
      <w:bookmarkEnd w:id="19488"/>
      <w:bookmarkEnd w:id="19489"/>
      <w:r>
        <w:rPr>
          <w:rtl/>
        </w:rPr>
        <w:t>הדוח</w:t>
      </w:r>
      <w:bookmarkStart w:id="19490" w:name="_ETM_Q55_303240"/>
      <w:bookmarkEnd w:id="19490"/>
      <w:r w:rsidR="00EE3724">
        <w:rPr>
          <w:rFonts w:hint="cs"/>
          <w:rtl/>
        </w:rPr>
        <w:t>;</w:t>
      </w:r>
      <w:r>
        <w:rPr>
          <w:rFonts w:hint="cs"/>
          <w:rtl/>
        </w:rPr>
        <w:t xml:space="preserve"> </w:t>
      </w:r>
      <w:bookmarkStart w:id="19491" w:name="_ETM_Q55_303965"/>
      <w:bookmarkEnd w:id="19491"/>
      <w:r>
        <w:rPr>
          <w:rtl/>
        </w:rPr>
        <w:t xml:space="preserve">כך </w:t>
      </w:r>
      <w:bookmarkStart w:id="19492" w:name="_ETM_Q55_303539"/>
      <w:bookmarkEnd w:id="19492"/>
      <w:r>
        <w:rPr>
          <w:rtl/>
        </w:rPr>
        <w:t xml:space="preserve">כתוב </w:t>
      </w:r>
      <w:bookmarkStart w:id="19493" w:name="_ETM_Q55_304020"/>
      <w:bookmarkStart w:id="19494" w:name="_ETM_Q55_304790"/>
      <w:bookmarkStart w:id="19495" w:name="_ETM_Q55_305330"/>
      <w:bookmarkStart w:id="19496" w:name="_ETM_Q55_306170"/>
      <w:bookmarkEnd w:id="19493"/>
      <w:bookmarkEnd w:id="19494"/>
      <w:bookmarkEnd w:id="19495"/>
      <w:bookmarkEnd w:id="19496"/>
      <w:r>
        <w:rPr>
          <w:rFonts w:hint="cs"/>
          <w:rtl/>
        </w:rPr>
        <w:t xml:space="preserve">שהיה </w:t>
      </w:r>
      <w:r>
        <w:rPr>
          <w:rtl/>
        </w:rPr>
        <w:t xml:space="preserve">בוועדות </w:t>
      </w:r>
      <w:bookmarkStart w:id="19497" w:name="_ETM_Q55_306710"/>
      <w:bookmarkEnd w:id="19497"/>
      <w:r>
        <w:rPr>
          <w:rtl/>
        </w:rPr>
        <w:t>שבר</w:t>
      </w:r>
      <w:r>
        <w:rPr>
          <w:rFonts w:hint="cs"/>
          <w:rtl/>
        </w:rPr>
        <w:t>א</w:t>
      </w:r>
      <w:r>
        <w:rPr>
          <w:rtl/>
        </w:rPr>
        <w:t>שותכם</w:t>
      </w:r>
      <w:r w:rsidR="00EE3724">
        <w:rPr>
          <w:rFonts w:hint="cs"/>
          <w:rtl/>
        </w:rPr>
        <w:t>,</w:t>
      </w:r>
      <w:r>
        <w:rPr>
          <w:rtl/>
        </w:rPr>
        <w:t xml:space="preserve"> </w:t>
      </w:r>
      <w:bookmarkStart w:id="19498" w:name="_ETM_Q55_307890"/>
      <w:bookmarkEnd w:id="19498"/>
      <w:r>
        <w:rPr>
          <w:rtl/>
        </w:rPr>
        <w:t xml:space="preserve">בואו </w:t>
      </w:r>
      <w:bookmarkStart w:id="19499" w:name="_ETM_Q55_308310"/>
      <w:bookmarkEnd w:id="19499"/>
      <w:r>
        <w:rPr>
          <w:rtl/>
        </w:rPr>
        <w:t xml:space="preserve">פשוט </w:t>
      </w:r>
      <w:bookmarkStart w:id="19500" w:name="_ETM_Q55_308639"/>
      <w:bookmarkEnd w:id="19500"/>
      <w:r>
        <w:rPr>
          <w:rtl/>
        </w:rPr>
        <w:t xml:space="preserve">תחדשו </w:t>
      </w:r>
      <w:bookmarkStart w:id="19501" w:name="_ETM_Q55_309120"/>
      <w:bookmarkEnd w:id="19501"/>
      <w:r>
        <w:rPr>
          <w:rtl/>
        </w:rPr>
        <w:t xml:space="preserve">את </w:t>
      </w:r>
      <w:bookmarkStart w:id="19502" w:name="_ETM_Q55_309210"/>
      <w:bookmarkEnd w:id="19502"/>
      <w:r>
        <w:rPr>
          <w:rtl/>
        </w:rPr>
        <w:t>זה</w:t>
      </w:r>
      <w:r>
        <w:rPr>
          <w:rFonts w:hint="cs"/>
          <w:rtl/>
        </w:rPr>
        <w:t>.</w:t>
      </w:r>
      <w:r>
        <w:rPr>
          <w:rtl/>
        </w:rPr>
        <w:t xml:space="preserve"> </w:t>
      </w:r>
      <w:bookmarkStart w:id="19503" w:name="_ETM_Q55_309360"/>
      <w:bookmarkEnd w:id="19503"/>
      <w:r>
        <w:rPr>
          <w:rtl/>
        </w:rPr>
        <w:t xml:space="preserve">אתם </w:t>
      </w:r>
      <w:bookmarkStart w:id="19504" w:name="_ETM_Q55_309569"/>
      <w:bookmarkEnd w:id="19504"/>
      <w:r>
        <w:rPr>
          <w:rtl/>
        </w:rPr>
        <w:t xml:space="preserve">לא </w:t>
      </w:r>
      <w:bookmarkStart w:id="19505" w:name="_ETM_Q55_309750"/>
      <w:bookmarkEnd w:id="19505"/>
      <w:r>
        <w:rPr>
          <w:rtl/>
        </w:rPr>
        <w:t xml:space="preserve">צריכים </w:t>
      </w:r>
      <w:bookmarkStart w:id="19506" w:name="_ETM_Q55_310319"/>
      <w:bookmarkEnd w:id="19506"/>
      <w:r>
        <w:rPr>
          <w:rtl/>
        </w:rPr>
        <w:t xml:space="preserve">את </w:t>
      </w:r>
      <w:bookmarkStart w:id="19507" w:name="_ETM_Q55_310470"/>
      <w:bookmarkEnd w:id="19507"/>
      <w:r>
        <w:rPr>
          <w:rtl/>
        </w:rPr>
        <w:t xml:space="preserve">הדיון </w:t>
      </w:r>
      <w:bookmarkStart w:id="19508" w:name="_ETM_Q55_311010"/>
      <w:bookmarkEnd w:id="19508"/>
      <w:r>
        <w:rPr>
          <w:rtl/>
        </w:rPr>
        <w:t xml:space="preserve">הזה </w:t>
      </w:r>
      <w:bookmarkStart w:id="19509" w:name="_ETM_Q55_311760"/>
      <w:bookmarkEnd w:id="19509"/>
      <w:r>
        <w:rPr>
          <w:rtl/>
        </w:rPr>
        <w:t xml:space="preserve">כדי </w:t>
      </w:r>
      <w:bookmarkStart w:id="19510" w:name="_ETM_Q55_312030"/>
      <w:bookmarkEnd w:id="19510"/>
      <w:r>
        <w:rPr>
          <w:rtl/>
        </w:rPr>
        <w:t xml:space="preserve">לחדש </w:t>
      </w:r>
      <w:bookmarkStart w:id="19511" w:name="_ETM_Q55_313139"/>
      <w:bookmarkEnd w:id="19511"/>
      <w:r>
        <w:rPr>
          <w:rtl/>
        </w:rPr>
        <w:t xml:space="preserve">את </w:t>
      </w:r>
      <w:bookmarkStart w:id="19512" w:name="_ETM_Q55_313469"/>
      <w:bookmarkEnd w:id="19512"/>
      <w:r>
        <w:rPr>
          <w:rtl/>
        </w:rPr>
        <w:t xml:space="preserve">המעקב </w:t>
      </w:r>
      <w:bookmarkStart w:id="19513" w:name="_ETM_Q55_314360"/>
      <w:bookmarkEnd w:id="19513"/>
      <w:r>
        <w:rPr>
          <w:rtl/>
        </w:rPr>
        <w:t xml:space="preserve">הפרלמנטרי </w:t>
      </w:r>
      <w:bookmarkStart w:id="19514" w:name="_ETM_Q55_316040"/>
      <w:bookmarkEnd w:id="19514"/>
      <w:r>
        <w:rPr>
          <w:rtl/>
        </w:rPr>
        <w:t xml:space="preserve">ההדוק </w:t>
      </w:r>
      <w:bookmarkStart w:id="19515" w:name="_ETM_Q55_316700"/>
      <w:bookmarkEnd w:id="19515"/>
      <w:r>
        <w:rPr>
          <w:rtl/>
        </w:rPr>
        <w:t xml:space="preserve">אחר </w:t>
      </w:r>
      <w:bookmarkStart w:id="19516" w:name="_ETM_Q55_316970"/>
      <w:bookmarkEnd w:id="19516"/>
      <w:r>
        <w:rPr>
          <w:rtl/>
        </w:rPr>
        <w:t xml:space="preserve">הנושא </w:t>
      </w:r>
      <w:bookmarkStart w:id="19517" w:name="_ETM_Q55_317360"/>
      <w:bookmarkEnd w:id="19517"/>
      <w:r>
        <w:rPr>
          <w:rtl/>
        </w:rPr>
        <w:t>הזה</w:t>
      </w:r>
      <w:r w:rsidR="00EE3724">
        <w:rPr>
          <w:rFonts w:hint="cs"/>
          <w:rtl/>
        </w:rPr>
        <w:t>.</w:t>
      </w:r>
      <w:r>
        <w:rPr>
          <w:rtl/>
        </w:rPr>
        <w:t xml:space="preserve"> </w:t>
      </w:r>
      <w:bookmarkStart w:id="19518" w:name="_ETM_Q55_317630"/>
      <w:bookmarkEnd w:id="19518"/>
      <w:r>
        <w:rPr>
          <w:rtl/>
        </w:rPr>
        <w:t xml:space="preserve">אתם </w:t>
      </w:r>
      <w:bookmarkStart w:id="19519" w:name="_ETM_Q55_317900"/>
      <w:bookmarkEnd w:id="19519"/>
      <w:r>
        <w:rPr>
          <w:rtl/>
        </w:rPr>
        <w:t>א</w:t>
      </w:r>
      <w:r>
        <w:rPr>
          <w:rFonts w:hint="cs"/>
          <w:rtl/>
        </w:rPr>
        <w:t>פי</w:t>
      </w:r>
      <w:bookmarkStart w:id="19520" w:name="_ETM_Q55_318260"/>
      <w:bookmarkEnd w:id="19520"/>
      <w:r>
        <w:rPr>
          <w:rtl/>
        </w:rPr>
        <w:t>ל</w:t>
      </w:r>
      <w:r>
        <w:rPr>
          <w:rFonts w:hint="cs"/>
          <w:rtl/>
        </w:rPr>
        <w:t>ו</w:t>
      </w:r>
      <w:r>
        <w:rPr>
          <w:rtl/>
        </w:rPr>
        <w:t xml:space="preserve"> </w:t>
      </w:r>
      <w:bookmarkStart w:id="19521" w:name="_ETM_Q55_318380"/>
      <w:bookmarkEnd w:id="19521"/>
      <w:r>
        <w:rPr>
          <w:rtl/>
        </w:rPr>
        <w:t xml:space="preserve">יכולים </w:t>
      </w:r>
      <w:bookmarkStart w:id="19522" w:name="_ETM_Q55_319310"/>
      <w:bookmarkEnd w:id="19522"/>
      <w:r>
        <w:rPr>
          <w:rtl/>
        </w:rPr>
        <w:t xml:space="preserve">לקחת </w:t>
      </w:r>
      <w:bookmarkStart w:id="19523" w:name="_ETM_Q55_319850"/>
      <w:bookmarkEnd w:id="19523"/>
      <w:r>
        <w:rPr>
          <w:rtl/>
        </w:rPr>
        <w:t xml:space="preserve">ייעוץ </w:t>
      </w:r>
      <w:bookmarkStart w:id="19524" w:name="_ETM_Q55_320300"/>
      <w:bookmarkEnd w:id="19524"/>
      <w:r>
        <w:rPr>
          <w:rtl/>
        </w:rPr>
        <w:t xml:space="preserve">מיוחד </w:t>
      </w:r>
      <w:bookmarkStart w:id="19525" w:name="_ETM_Q55_320810"/>
      <w:bookmarkEnd w:id="19525"/>
      <w:r>
        <w:rPr>
          <w:rtl/>
        </w:rPr>
        <w:t>לנושא</w:t>
      </w:r>
      <w:r>
        <w:rPr>
          <w:rFonts w:hint="cs"/>
          <w:rtl/>
        </w:rPr>
        <w:t>.</w:t>
      </w:r>
      <w:r>
        <w:rPr>
          <w:rtl/>
        </w:rPr>
        <w:t xml:space="preserve"> </w:t>
      </w:r>
      <w:bookmarkStart w:id="19526" w:name="_ETM_Q55_321760"/>
      <w:bookmarkEnd w:id="19526"/>
      <w:r>
        <w:rPr>
          <w:rtl/>
        </w:rPr>
        <w:t xml:space="preserve">כך </w:t>
      </w:r>
      <w:bookmarkStart w:id="19527" w:name="_ETM_Q55_321970"/>
      <w:bookmarkEnd w:id="19527"/>
      <w:r>
        <w:rPr>
          <w:rtl/>
        </w:rPr>
        <w:t xml:space="preserve">כתוב </w:t>
      </w:r>
      <w:bookmarkStart w:id="19528" w:name="_ETM_Q55_322419"/>
      <w:bookmarkEnd w:id="19528"/>
      <w:r>
        <w:rPr>
          <w:rtl/>
        </w:rPr>
        <w:t>פה</w:t>
      </w:r>
      <w:r>
        <w:rPr>
          <w:rFonts w:hint="cs"/>
          <w:rtl/>
        </w:rPr>
        <w:t>.</w:t>
      </w:r>
      <w:r>
        <w:rPr>
          <w:rtl/>
        </w:rPr>
        <w:t xml:space="preserve"> </w:t>
      </w:r>
      <w:bookmarkStart w:id="19529" w:name="_ETM_Q55_323380"/>
      <w:bookmarkEnd w:id="19529"/>
    </w:p>
    <w:p w:rsidR="00785D2C" w:rsidRDefault="00785D2C" w:rsidP="00080EA4">
      <w:pPr>
        <w:rPr>
          <w:rtl/>
        </w:rPr>
      </w:pPr>
      <w:bookmarkStart w:id="19530" w:name="_ETM_Q55_326529"/>
      <w:bookmarkStart w:id="19531" w:name="_ETM_Q55_326637"/>
      <w:bookmarkEnd w:id="19530"/>
      <w:bookmarkEnd w:id="19531"/>
    </w:p>
    <w:p w:rsidR="00785D2C" w:rsidRDefault="00785D2C" w:rsidP="00EE3724">
      <w:pPr>
        <w:rPr>
          <w:rtl/>
        </w:rPr>
      </w:pPr>
      <w:bookmarkStart w:id="19532" w:name="_ETM_Q55_326662"/>
      <w:bookmarkStart w:id="19533" w:name="_ETM_Q55_326746"/>
      <w:bookmarkEnd w:id="19532"/>
      <w:bookmarkEnd w:id="19533"/>
      <w:r>
        <w:rPr>
          <w:rtl/>
        </w:rPr>
        <w:t>עכשיו</w:t>
      </w:r>
      <w:r>
        <w:rPr>
          <w:rFonts w:hint="cs"/>
          <w:rtl/>
        </w:rPr>
        <w:t>,</w:t>
      </w:r>
      <w:r>
        <w:rPr>
          <w:rtl/>
        </w:rPr>
        <w:t xml:space="preserve"> </w:t>
      </w:r>
      <w:bookmarkStart w:id="19534" w:name="_ETM_Q55_323800"/>
      <w:bookmarkEnd w:id="19534"/>
      <w:r>
        <w:rPr>
          <w:rtl/>
        </w:rPr>
        <w:t xml:space="preserve">מה </w:t>
      </w:r>
      <w:bookmarkStart w:id="19535" w:name="_ETM_Q55_324380"/>
      <w:bookmarkEnd w:id="19535"/>
      <w:r>
        <w:rPr>
          <w:rtl/>
        </w:rPr>
        <w:t xml:space="preserve">עוד </w:t>
      </w:r>
      <w:bookmarkStart w:id="19536" w:name="_ETM_Q55_324650"/>
      <w:bookmarkEnd w:id="19536"/>
      <w:r>
        <w:rPr>
          <w:rtl/>
        </w:rPr>
        <w:t xml:space="preserve">אפשר </w:t>
      </w:r>
      <w:bookmarkStart w:id="19537" w:name="_ETM_Q55_325010"/>
      <w:bookmarkEnd w:id="19537"/>
      <w:r>
        <w:rPr>
          <w:rtl/>
        </w:rPr>
        <w:t>לעשות</w:t>
      </w:r>
      <w:r w:rsidR="00EE3724">
        <w:rPr>
          <w:rFonts w:hint="cs"/>
          <w:rtl/>
        </w:rPr>
        <w:t>,</w:t>
      </w:r>
      <w:r>
        <w:rPr>
          <w:rtl/>
        </w:rPr>
        <w:t xml:space="preserve"> </w:t>
      </w:r>
      <w:bookmarkStart w:id="19538" w:name="_ETM_Q55_326990"/>
      <w:bookmarkStart w:id="19539" w:name="_ETM_Q55_327470"/>
      <w:bookmarkEnd w:id="19538"/>
      <w:bookmarkEnd w:id="19539"/>
      <w:r>
        <w:rPr>
          <w:rtl/>
        </w:rPr>
        <w:t xml:space="preserve">בלי </w:t>
      </w:r>
      <w:bookmarkStart w:id="19540" w:name="_ETM_Q55_327740"/>
      <w:bookmarkEnd w:id="19540"/>
      <w:r>
        <w:rPr>
          <w:rtl/>
        </w:rPr>
        <w:t xml:space="preserve">לפנות </w:t>
      </w:r>
      <w:bookmarkStart w:id="19541" w:name="_ETM_Q55_328160"/>
      <w:bookmarkEnd w:id="19541"/>
      <w:r>
        <w:rPr>
          <w:rtl/>
        </w:rPr>
        <w:t xml:space="preserve">באופן </w:t>
      </w:r>
      <w:bookmarkStart w:id="19542" w:name="_ETM_Q55_328490"/>
      <w:bookmarkEnd w:id="19542"/>
      <w:r>
        <w:rPr>
          <w:rtl/>
        </w:rPr>
        <w:t xml:space="preserve">חברי </w:t>
      </w:r>
      <w:bookmarkStart w:id="19543" w:name="_ETM_Q55_328910"/>
      <w:bookmarkEnd w:id="19543"/>
      <w:r w:rsidR="00EE3724">
        <w:rPr>
          <w:rFonts w:hint="cs"/>
          <w:rtl/>
        </w:rPr>
        <w:t xml:space="preserve">– </w:t>
      </w:r>
      <w:r>
        <w:rPr>
          <w:rFonts w:hint="cs"/>
          <w:rtl/>
        </w:rPr>
        <w:t xml:space="preserve">הרי </w:t>
      </w:r>
      <w:bookmarkStart w:id="19544" w:name="_ETM_Q55_329120"/>
      <w:bookmarkStart w:id="19545" w:name="_ETM_Q55_329480"/>
      <w:bookmarkEnd w:id="19544"/>
      <w:bookmarkEnd w:id="19545"/>
      <w:r>
        <w:rPr>
          <w:rtl/>
        </w:rPr>
        <w:t xml:space="preserve">בשביל </w:t>
      </w:r>
      <w:bookmarkStart w:id="19546" w:name="_ETM_Q55_329750"/>
      <w:bookmarkEnd w:id="19546"/>
      <w:r>
        <w:rPr>
          <w:rtl/>
        </w:rPr>
        <w:t xml:space="preserve">לפנות </w:t>
      </w:r>
      <w:bookmarkStart w:id="19547" w:name="_ETM_Q55_330050"/>
      <w:bookmarkEnd w:id="19547"/>
      <w:r>
        <w:rPr>
          <w:rtl/>
        </w:rPr>
        <w:t xml:space="preserve">לחבר </w:t>
      </w:r>
      <w:bookmarkStart w:id="19548" w:name="_ETM_Q55_330349"/>
      <w:bookmarkEnd w:id="19548"/>
      <w:r>
        <w:rPr>
          <w:rtl/>
        </w:rPr>
        <w:t xml:space="preserve">הכנסת </w:t>
      </w:r>
      <w:bookmarkStart w:id="19549" w:name="_ETM_Q55_330620"/>
      <w:bookmarkEnd w:id="19549"/>
      <w:r>
        <w:rPr>
          <w:rtl/>
        </w:rPr>
        <w:t xml:space="preserve">אדלשטיין </w:t>
      </w:r>
      <w:bookmarkStart w:id="19550" w:name="_ETM_Q55_331190"/>
      <w:bookmarkEnd w:id="19550"/>
      <w:r>
        <w:rPr>
          <w:rtl/>
        </w:rPr>
        <w:t xml:space="preserve">לא </w:t>
      </w:r>
      <w:bookmarkStart w:id="19551" w:name="_ETM_Q55_331310"/>
      <w:bookmarkEnd w:id="19551"/>
      <w:r>
        <w:rPr>
          <w:rtl/>
        </w:rPr>
        <w:t xml:space="preserve">צריך </w:t>
      </w:r>
      <w:bookmarkStart w:id="19552" w:name="_ETM_Q55_331669"/>
      <w:bookmarkEnd w:id="19552"/>
      <w:r>
        <w:rPr>
          <w:rtl/>
        </w:rPr>
        <w:t xml:space="preserve">את </w:t>
      </w:r>
      <w:bookmarkStart w:id="19553" w:name="_ETM_Q55_331760"/>
      <w:bookmarkEnd w:id="19553"/>
      <w:r>
        <w:rPr>
          <w:rtl/>
        </w:rPr>
        <w:t xml:space="preserve">הדיון </w:t>
      </w:r>
      <w:bookmarkStart w:id="19554" w:name="_ETM_Q55_332120"/>
      <w:bookmarkEnd w:id="19554"/>
      <w:r>
        <w:rPr>
          <w:rtl/>
        </w:rPr>
        <w:t>הזה</w:t>
      </w:r>
      <w:r w:rsidR="00EE3724">
        <w:rPr>
          <w:rFonts w:hint="cs"/>
          <w:rtl/>
        </w:rPr>
        <w:t>?</w:t>
      </w:r>
      <w:r>
        <w:rPr>
          <w:rtl/>
        </w:rPr>
        <w:t xml:space="preserve"> </w:t>
      </w:r>
      <w:bookmarkStart w:id="19555" w:name="_ETM_Q55_333150"/>
      <w:bookmarkEnd w:id="19555"/>
      <w:r>
        <w:rPr>
          <w:rtl/>
        </w:rPr>
        <w:t xml:space="preserve">מה </w:t>
      </w:r>
      <w:bookmarkStart w:id="19556" w:name="_ETM_Q55_333510"/>
      <w:bookmarkEnd w:id="19556"/>
      <w:r>
        <w:rPr>
          <w:rtl/>
        </w:rPr>
        <w:t xml:space="preserve">אתם </w:t>
      </w:r>
      <w:bookmarkStart w:id="19557" w:name="_ETM_Q55_333810"/>
      <w:bookmarkEnd w:id="19557"/>
      <w:r>
        <w:rPr>
          <w:rtl/>
        </w:rPr>
        <w:t xml:space="preserve">כן </w:t>
      </w:r>
      <w:bookmarkStart w:id="19558" w:name="_ETM_Q55_333989"/>
      <w:bookmarkEnd w:id="19558"/>
      <w:r>
        <w:rPr>
          <w:rtl/>
        </w:rPr>
        <w:t xml:space="preserve">יכולים </w:t>
      </w:r>
      <w:bookmarkStart w:id="19559" w:name="_ETM_Q55_334440"/>
      <w:bookmarkEnd w:id="19559"/>
      <w:r>
        <w:rPr>
          <w:rtl/>
        </w:rPr>
        <w:t xml:space="preserve">לעשות </w:t>
      </w:r>
      <w:bookmarkStart w:id="19560" w:name="_ETM_Q55_335860"/>
      <w:bookmarkEnd w:id="19560"/>
      <w:r>
        <w:rPr>
          <w:rtl/>
        </w:rPr>
        <w:t xml:space="preserve">מהמקום </w:t>
      </w:r>
      <w:bookmarkStart w:id="19561" w:name="_ETM_Q55_336990"/>
      <w:bookmarkEnd w:id="19561"/>
      <w:r>
        <w:rPr>
          <w:rtl/>
        </w:rPr>
        <w:t xml:space="preserve">שלכם </w:t>
      </w:r>
      <w:bookmarkStart w:id="19562" w:name="_ETM_Q55_337590"/>
      <w:bookmarkEnd w:id="19562"/>
      <w:r>
        <w:rPr>
          <w:rtl/>
        </w:rPr>
        <w:t>כאן</w:t>
      </w:r>
      <w:r>
        <w:rPr>
          <w:rFonts w:hint="cs"/>
          <w:rtl/>
        </w:rPr>
        <w:t>,</w:t>
      </w:r>
      <w:r>
        <w:rPr>
          <w:rtl/>
        </w:rPr>
        <w:t xml:space="preserve"> </w:t>
      </w:r>
      <w:bookmarkStart w:id="19563" w:name="_ETM_Q55_337919"/>
      <w:bookmarkEnd w:id="19563"/>
      <w:r>
        <w:rPr>
          <w:rtl/>
        </w:rPr>
        <w:t xml:space="preserve">כחברי </w:t>
      </w:r>
      <w:bookmarkStart w:id="19564" w:name="_ETM_Q55_338700"/>
      <w:bookmarkEnd w:id="19564"/>
      <w:r>
        <w:rPr>
          <w:rtl/>
        </w:rPr>
        <w:t xml:space="preserve">הכנסת </w:t>
      </w:r>
      <w:bookmarkStart w:id="19565" w:name="_ETM_Q55_339240"/>
      <w:bookmarkEnd w:id="19565"/>
      <w:proofErr w:type="spellStart"/>
      <w:r>
        <w:rPr>
          <w:rtl/>
        </w:rPr>
        <w:t>מציע</w:t>
      </w:r>
      <w:r>
        <w:rPr>
          <w:rFonts w:hint="cs"/>
          <w:rtl/>
        </w:rPr>
        <w:t>י</w:t>
      </w:r>
      <w:proofErr w:type="spellEnd"/>
      <w:r>
        <w:rPr>
          <w:rtl/>
        </w:rPr>
        <w:t xml:space="preserve"> </w:t>
      </w:r>
      <w:bookmarkStart w:id="19566" w:name="_ETM_Q55_339720"/>
      <w:bookmarkEnd w:id="19566"/>
      <w:r>
        <w:rPr>
          <w:rtl/>
        </w:rPr>
        <w:t xml:space="preserve">ההצעה </w:t>
      </w:r>
      <w:bookmarkStart w:id="19567" w:name="_ETM_Q55_340169"/>
      <w:bookmarkEnd w:id="19567"/>
      <w:r>
        <w:rPr>
          <w:rtl/>
        </w:rPr>
        <w:t>הזו</w:t>
      </w:r>
      <w:r>
        <w:rPr>
          <w:rFonts w:hint="cs"/>
          <w:rtl/>
        </w:rPr>
        <w:t>?</w:t>
      </w:r>
      <w:r>
        <w:rPr>
          <w:rtl/>
        </w:rPr>
        <w:t xml:space="preserve"> </w:t>
      </w:r>
      <w:bookmarkStart w:id="19568" w:name="_ETM_Q55_341650"/>
      <w:bookmarkEnd w:id="19568"/>
      <w:r>
        <w:rPr>
          <w:rtl/>
        </w:rPr>
        <w:t>וב</w:t>
      </w:r>
      <w:bookmarkStart w:id="19569" w:name="_ETM_Q55_341940"/>
      <w:bookmarkEnd w:id="19569"/>
      <w:r>
        <w:rPr>
          <w:rtl/>
        </w:rPr>
        <w:t>כן</w:t>
      </w:r>
      <w:r>
        <w:rPr>
          <w:rFonts w:hint="cs"/>
          <w:rtl/>
        </w:rPr>
        <w:t>,</w:t>
      </w:r>
      <w:r>
        <w:rPr>
          <w:rtl/>
        </w:rPr>
        <w:t xml:space="preserve"> </w:t>
      </w:r>
      <w:bookmarkStart w:id="19570" w:name="_ETM_Q55_342780"/>
      <w:bookmarkEnd w:id="19570"/>
      <w:r>
        <w:rPr>
          <w:rtl/>
        </w:rPr>
        <w:t xml:space="preserve">אתם </w:t>
      </w:r>
      <w:bookmarkStart w:id="19571" w:name="_ETM_Q55_343139"/>
      <w:bookmarkEnd w:id="19571"/>
      <w:r>
        <w:rPr>
          <w:rtl/>
        </w:rPr>
        <w:t>יכולים</w:t>
      </w:r>
      <w:r>
        <w:rPr>
          <w:rFonts w:hint="cs"/>
          <w:rtl/>
        </w:rPr>
        <w:t>,</w:t>
      </w:r>
      <w:r>
        <w:rPr>
          <w:rtl/>
        </w:rPr>
        <w:t xml:space="preserve"> </w:t>
      </w:r>
      <w:bookmarkStart w:id="19572" w:name="_ETM_Q55_343650"/>
      <w:bookmarkEnd w:id="19572"/>
      <w:r>
        <w:rPr>
          <w:rtl/>
        </w:rPr>
        <w:t xml:space="preserve">כפי </w:t>
      </w:r>
      <w:bookmarkStart w:id="19573" w:name="_ETM_Q55_343950"/>
      <w:bookmarkEnd w:id="19573"/>
      <w:r>
        <w:rPr>
          <w:rtl/>
        </w:rPr>
        <w:t xml:space="preserve">שאמר </w:t>
      </w:r>
      <w:bookmarkStart w:id="19574" w:name="_ETM_Q55_344490"/>
      <w:bookmarkEnd w:id="19574"/>
      <w:r w:rsidRPr="00415B59">
        <w:rPr>
          <w:rtl/>
        </w:rPr>
        <w:t xml:space="preserve">קודם </w:t>
      </w:r>
      <w:bookmarkStart w:id="19575" w:name="_ETM_Q55_345000"/>
      <w:bookmarkEnd w:id="19575"/>
      <w:r w:rsidRPr="00415B59">
        <w:rPr>
          <w:rtl/>
        </w:rPr>
        <w:t xml:space="preserve">חבר </w:t>
      </w:r>
      <w:bookmarkStart w:id="19576" w:name="_ETM_Q55_345300"/>
      <w:bookmarkEnd w:id="19576"/>
      <w:r w:rsidRPr="00415B59">
        <w:rPr>
          <w:rFonts w:hint="cs"/>
          <w:rtl/>
        </w:rPr>
        <w:t>ה</w:t>
      </w:r>
      <w:r w:rsidRPr="00415B59">
        <w:rPr>
          <w:rtl/>
        </w:rPr>
        <w:t>כנסת</w:t>
      </w:r>
      <w:r>
        <w:rPr>
          <w:rtl/>
        </w:rPr>
        <w:t xml:space="preserve"> </w:t>
      </w:r>
      <w:bookmarkStart w:id="19577" w:name="_ETM_Q55_345600"/>
      <w:bookmarkEnd w:id="19577"/>
      <w:proofErr w:type="spellStart"/>
      <w:r>
        <w:rPr>
          <w:rtl/>
        </w:rPr>
        <w:t>בוארון</w:t>
      </w:r>
      <w:proofErr w:type="spellEnd"/>
      <w:r>
        <w:rPr>
          <w:rtl/>
        </w:rPr>
        <w:t xml:space="preserve"> </w:t>
      </w:r>
      <w:bookmarkStart w:id="19578" w:name="_ETM_Q55_346389"/>
      <w:bookmarkStart w:id="19579" w:name="_ETM_Q55_346569"/>
      <w:bookmarkStart w:id="19580" w:name="_ETM_Q55_346840"/>
      <w:bookmarkStart w:id="19581" w:name="_ETM_Q55_347350"/>
      <w:bookmarkEnd w:id="19578"/>
      <w:bookmarkEnd w:id="19579"/>
      <w:bookmarkEnd w:id="19580"/>
      <w:bookmarkEnd w:id="19581"/>
      <w:r>
        <w:rPr>
          <w:rFonts w:hint="cs"/>
          <w:rtl/>
        </w:rPr>
        <w:t xml:space="preserve">וכפי שאמר חבר הכנסת </w:t>
      </w:r>
      <w:r>
        <w:rPr>
          <w:rtl/>
        </w:rPr>
        <w:t>סוכות</w:t>
      </w:r>
      <w:r>
        <w:rPr>
          <w:rFonts w:hint="cs"/>
          <w:rtl/>
        </w:rPr>
        <w:t>,</w:t>
      </w:r>
      <w:r>
        <w:rPr>
          <w:rtl/>
        </w:rPr>
        <w:t xml:space="preserve"> </w:t>
      </w:r>
      <w:bookmarkStart w:id="19582" w:name="_ETM_Q55_348220"/>
      <w:bookmarkEnd w:id="19582"/>
      <w:r>
        <w:rPr>
          <w:rtl/>
        </w:rPr>
        <w:t xml:space="preserve">אתם </w:t>
      </w:r>
      <w:bookmarkStart w:id="19583" w:name="_ETM_Q55_348550"/>
      <w:bookmarkEnd w:id="19583"/>
      <w:r>
        <w:rPr>
          <w:rtl/>
        </w:rPr>
        <w:t xml:space="preserve">יכולים </w:t>
      </w:r>
      <w:bookmarkStart w:id="19584" w:name="_ETM_Q55_349910"/>
      <w:bookmarkEnd w:id="19584"/>
      <w:r>
        <w:rPr>
          <w:rtl/>
        </w:rPr>
        <w:t xml:space="preserve">לבקש </w:t>
      </w:r>
      <w:bookmarkStart w:id="19585" w:name="_ETM_Q55_350660"/>
      <w:bookmarkEnd w:id="19585"/>
      <w:r>
        <w:rPr>
          <w:rtl/>
        </w:rPr>
        <w:t xml:space="preserve">דיון </w:t>
      </w:r>
      <w:bookmarkStart w:id="19586" w:name="_ETM_Q55_351169"/>
      <w:bookmarkEnd w:id="19586"/>
      <w:r>
        <w:rPr>
          <w:rtl/>
        </w:rPr>
        <w:t xml:space="preserve">מיוחד </w:t>
      </w:r>
      <w:bookmarkStart w:id="19587" w:name="_ETM_Q55_351740"/>
      <w:bookmarkEnd w:id="19587"/>
      <w:r>
        <w:rPr>
          <w:rtl/>
        </w:rPr>
        <w:t xml:space="preserve">של </w:t>
      </w:r>
      <w:bookmarkStart w:id="19588" w:name="_ETM_Q55_351919"/>
      <w:bookmarkEnd w:id="19588"/>
      <w:r>
        <w:rPr>
          <w:rtl/>
        </w:rPr>
        <w:t>המליאה</w:t>
      </w:r>
      <w:r>
        <w:rPr>
          <w:rFonts w:hint="cs"/>
          <w:rtl/>
        </w:rPr>
        <w:t>.</w:t>
      </w:r>
      <w:r>
        <w:rPr>
          <w:rtl/>
        </w:rPr>
        <w:t xml:space="preserve"> </w:t>
      </w:r>
      <w:bookmarkStart w:id="19589" w:name="_ETM_Q55_354480"/>
      <w:bookmarkStart w:id="19590" w:name="_ETM_Q55_355547"/>
      <w:bookmarkStart w:id="19591" w:name="_ETM_Q55_355691"/>
      <w:bookmarkStart w:id="19592" w:name="_ETM_Q55_355757"/>
      <w:bookmarkStart w:id="19593" w:name="_ETM_Q55_355863"/>
      <w:bookmarkEnd w:id="19589"/>
      <w:bookmarkEnd w:id="19590"/>
      <w:bookmarkEnd w:id="19591"/>
      <w:bookmarkEnd w:id="19592"/>
      <w:bookmarkEnd w:id="19593"/>
      <w:r w:rsidRPr="00EA07B3">
        <w:rPr>
          <w:rtl/>
        </w:rPr>
        <w:t>בסעיף</w:t>
      </w:r>
      <w:r>
        <w:rPr>
          <w:rFonts w:hint="cs"/>
          <w:rtl/>
        </w:rPr>
        <w:t xml:space="preserve"> 56(א)</w:t>
      </w:r>
      <w:bookmarkStart w:id="19594" w:name="_ETM_Q55_357480"/>
      <w:bookmarkEnd w:id="19594"/>
      <w:r>
        <w:rPr>
          <w:rFonts w:hint="cs"/>
          <w:rtl/>
        </w:rPr>
        <w:t xml:space="preserve"> </w:t>
      </w:r>
      <w:r>
        <w:rPr>
          <w:rtl/>
        </w:rPr>
        <w:t xml:space="preserve">לתקנון </w:t>
      </w:r>
      <w:bookmarkStart w:id="19595" w:name="_ETM_Q55_358290"/>
      <w:bookmarkEnd w:id="19595"/>
      <w:r>
        <w:rPr>
          <w:rtl/>
        </w:rPr>
        <w:t xml:space="preserve">הכנסת </w:t>
      </w:r>
      <w:bookmarkStart w:id="19596" w:name="_ETM_Q55_359830"/>
      <w:bookmarkEnd w:id="19596"/>
      <w:r>
        <w:rPr>
          <w:rtl/>
        </w:rPr>
        <w:t xml:space="preserve">כתוב </w:t>
      </w:r>
      <w:bookmarkStart w:id="19597" w:name="_ETM_Q55_360280"/>
      <w:bookmarkEnd w:id="19597"/>
      <w:r>
        <w:rPr>
          <w:rtl/>
        </w:rPr>
        <w:t xml:space="preserve">שאם </w:t>
      </w:r>
      <w:bookmarkStart w:id="19598" w:name="_ETM_Q55_360610"/>
      <w:bookmarkEnd w:id="19598"/>
      <w:r>
        <w:rPr>
          <w:rtl/>
        </w:rPr>
        <w:t xml:space="preserve">הכנסת </w:t>
      </w:r>
      <w:bookmarkStart w:id="19599" w:name="_ETM_Q55_361090"/>
      <w:bookmarkEnd w:id="19599"/>
      <w:r>
        <w:rPr>
          <w:rtl/>
        </w:rPr>
        <w:t>תחליט</w:t>
      </w:r>
      <w:r>
        <w:rPr>
          <w:rFonts w:hint="cs"/>
          <w:rtl/>
        </w:rPr>
        <w:t xml:space="preserve"> </w:t>
      </w:r>
      <w:r>
        <w:rPr>
          <w:rFonts w:hint="eastAsia"/>
          <w:rtl/>
        </w:rPr>
        <w:t>–</w:t>
      </w:r>
      <w:r>
        <w:rPr>
          <w:rtl/>
        </w:rPr>
        <w:t xml:space="preserve"> </w:t>
      </w:r>
      <w:bookmarkStart w:id="19600" w:name="_ETM_Q55_361510"/>
      <w:bookmarkEnd w:id="19600"/>
      <w:r>
        <w:rPr>
          <w:rtl/>
        </w:rPr>
        <w:t xml:space="preserve">וזה </w:t>
      </w:r>
      <w:bookmarkStart w:id="19601" w:name="_ETM_Q55_361750"/>
      <w:bookmarkEnd w:id="19601"/>
      <w:r>
        <w:rPr>
          <w:rtl/>
        </w:rPr>
        <w:t>בכוח</w:t>
      </w:r>
      <w:bookmarkStart w:id="19602" w:name="_ETM_Q55_362050"/>
      <w:bookmarkEnd w:id="19602"/>
      <w:r>
        <w:rPr>
          <w:rtl/>
        </w:rPr>
        <w:t xml:space="preserve">כם </w:t>
      </w:r>
      <w:bookmarkStart w:id="19603" w:name="_ETM_Q55_362380"/>
      <w:bookmarkEnd w:id="19603"/>
      <w:r>
        <w:rPr>
          <w:rtl/>
        </w:rPr>
        <w:t xml:space="preserve">להחליט </w:t>
      </w:r>
      <w:bookmarkStart w:id="19604" w:name="_ETM_Q55_362770"/>
      <w:bookmarkEnd w:id="19604"/>
      <w:r>
        <w:rPr>
          <w:rtl/>
        </w:rPr>
        <w:t xml:space="preserve">עכשיו </w:t>
      </w:r>
      <w:bookmarkStart w:id="19605" w:name="_ETM_Q55_363160"/>
      <w:bookmarkEnd w:id="19605"/>
      <w:r>
        <w:rPr>
          <w:rtl/>
        </w:rPr>
        <w:t xml:space="preserve">שיהיה </w:t>
      </w:r>
      <w:bookmarkStart w:id="19606" w:name="_ETM_Q55_363460"/>
      <w:bookmarkEnd w:id="19606"/>
      <w:r>
        <w:rPr>
          <w:rtl/>
        </w:rPr>
        <w:t xml:space="preserve">דיון </w:t>
      </w:r>
      <w:bookmarkStart w:id="19607" w:name="_ETM_Q55_363850"/>
      <w:bookmarkEnd w:id="19607"/>
      <w:r>
        <w:rPr>
          <w:rtl/>
        </w:rPr>
        <w:t xml:space="preserve">כזה </w:t>
      </w:r>
      <w:bookmarkStart w:id="19608" w:name="_ETM_Q55_365410"/>
      <w:bookmarkEnd w:id="19608"/>
      <w:r>
        <w:rPr>
          <w:rFonts w:hint="cs"/>
          <w:rtl/>
        </w:rPr>
        <w:t xml:space="preserve">– </w:t>
      </w:r>
      <w:r>
        <w:rPr>
          <w:rtl/>
        </w:rPr>
        <w:t xml:space="preserve">אז </w:t>
      </w:r>
      <w:bookmarkStart w:id="19609" w:name="_ETM_Q55_365650"/>
      <w:bookmarkEnd w:id="19609"/>
      <w:r>
        <w:rPr>
          <w:rtl/>
        </w:rPr>
        <w:t xml:space="preserve">הדיון </w:t>
      </w:r>
      <w:bookmarkStart w:id="19610" w:name="_ETM_Q55_366069"/>
      <w:bookmarkEnd w:id="19610"/>
      <w:r>
        <w:rPr>
          <w:rtl/>
        </w:rPr>
        <w:t xml:space="preserve">ייקבע </w:t>
      </w:r>
      <w:bookmarkStart w:id="19611" w:name="_ETM_Q55_366459"/>
      <w:bookmarkEnd w:id="19611"/>
      <w:r>
        <w:rPr>
          <w:rtl/>
        </w:rPr>
        <w:t xml:space="preserve">בתוך </w:t>
      </w:r>
      <w:bookmarkStart w:id="19612" w:name="_ETM_Q55_366790"/>
      <w:bookmarkEnd w:id="19612"/>
      <w:r>
        <w:rPr>
          <w:rFonts w:hint="cs"/>
          <w:rtl/>
        </w:rPr>
        <w:t xml:space="preserve">שלושה </w:t>
      </w:r>
      <w:bookmarkStart w:id="19613" w:name="_ETM_Q55_367239"/>
      <w:bookmarkEnd w:id="19613"/>
      <w:r>
        <w:rPr>
          <w:rtl/>
        </w:rPr>
        <w:t xml:space="preserve">חודשים </w:t>
      </w:r>
      <w:bookmarkStart w:id="19614" w:name="_ETM_Q55_367840"/>
      <w:bookmarkEnd w:id="19614"/>
      <w:r>
        <w:rPr>
          <w:rtl/>
        </w:rPr>
        <w:t xml:space="preserve">מיום </w:t>
      </w:r>
      <w:bookmarkStart w:id="19615" w:name="_ETM_Q55_368080"/>
      <w:bookmarkEnd w:id="19615"/>
      <w:r>
        <w:rPr>
          <w:rtl/>
        </w:rPr>
        <w:t xml:space="preserve">קבלת </w:t>
      </w:r>
      <w:bookmarkStart w:id="19616" w:name="_ETM_Q55_368560"/>
      <w:bookmarkEnd w:id="19616"/>
      <w:r>
        <w:rPr>
          <w:rtl/>
        </w:rPr>
        <w:t xml:space="preserve">ההחלטה </w:t>
      </w:r>
      <w:bookmarkStart w:id="19617" w:name="_ETM_Q55_369489"/>
      <w:bookmarkEnd w:id="19617"/>
      <w:r>
        <w:rPr>
          <w:rtl/>
        </w:rPr>
        <w:t xml:space="preserve">כשימי </w:t>
      </w:r>
      <w:bookmarkStart w:id="19618" w:name="_ETM_Q55_370090"/>
      <w:bookmarkEnd w:id="19618"/>
      <w:r>
        <w:rPr>
          <w:rtl/>
        </w:rPr>
        <w:t xml:space="preserve">הפגרה </w:t>
      </w:r>
      <w:bookmarkStart w:id="19619" w:name="_ETM_Q55_370750"/>
      <w:bookmarkEnd w:id="19619"/>
      <w:r>
        <w:rPr>
          <w:rtl/>
        </w:rPr>
        <w:t xml:space="preserve">לא </w:t>
      </w:r>
      <w:bookmarkStart w:id="19620" w:name="_ETM_Q55_370959"/>
      <w:bookmarkEnd w:id="19620"/>
      <w:r>
        <w:rPr>
          <w:rtl/>
        </w:rPr>
        <w:t xml:space="preserve">באים </w:t>
      </w:r>
      <w:bookmarkStart w:id="19621" w:name="_ETM_Q55_371260"/>
      <w:bookmarkEnd w:id="19621"/>
      <w:r>
        <w:rPr>
          <w:rtl/>
        </w:rPr>
        <w:t>במניין</w:t>
      </w:r>
      <w:r>
        <w:rPr>
          <w:rFonts w:hint="cs"/>
          <w:rtl/>
        </w:rPr>
        <w:t>.</w:t>
      </w:r>
      <w:r>
        <w:rPr>
          <w:rtl/>
        </w:rPr>
        <w:t xml:space="preserve"> </w:t>
      </w:r>
      <w:bookmarkStart w:id="19622" w:name="_ETM_Q55_372410"/>
      <w:bookmarkEnd w:id="19622"/>
      <w:r>
        <w:rPr>
          <w:rtl/>
        </w:rPr>
        <w:t xml:space="preserve">זאת </w:t>
      </w:r>
      <w:bookmarkStart w:id="19623" w:name="_ETM_Q55_372650"/>
      <w:bookmarkEnd w:id="19623"/>
      <w:r>
        <w:rPr>
          <w:rtl/>
        </w:rPr>
        <w:t xml:space="preserve">אומרת </w:t>
      </w:r>
      <w:bookmarkStart w:id="19624" w:name="_ETM_Q55_373010"/>
      <w:bookmarkEnd w:id="19624"/>
      <w:r>
        <w:rPr>
          <w:rtl/>
        </w:rPr>
        <w:t xml:space="preserve">שאפשר </w:t>
      </w:r>
      <w:bookmarkStart w:id="19625" w:name="_ETM_Q55_374060"/>
      <w:bookmarkEnd w:id="19625"/>
      <w:r>
        <w:rPr>
          <w:rtl/>
        </w:rPr>
        <w:t>שכבר</w:t>
      </w:r>
      <w:r>
        <w:rPr>
          <w:rFonts w:hint="cs"/>
          <w:rtl/>
        </w:rPr>
        <w:t xml:space="preserve">, </w:t>
      </w:r>
      <w:bookmarkStart w:id="19626" w:name="_ETM_Q55_379550"/>
      <w:bookmarkEnd w:id="19626"/>
      <w:r>
        <w:rPr>
          <w:rFonts w:hint="cs"/>
          <w:rtl/>
        </w:rPr>
        <w:t xml:space="preserve">אם </w:t>
      </w:r>
      <w:bookmarkStart w:id="19627" w:name="_ETM_Q55_374870"/>
      <w:bookmarkEnd w:id="19627"/>
      <w:r>
        <w:rPr>
          <w:rtl/>
        </w:rPr>
        <w:t xml:space="preserve">יש </w:t>
      </w:r>
      <w:bookmarkStart w:id="19628" w:name="_ETM_Q55_374960"/>
      <w:bookmarkEnd w:id="19628"/>
      <w:r>
        <w:rPr>
          <w:rtl/>
        </w:rPr>
        <w:t xml:space="preserve">לנו </w:t>
      </w:r>
      <w:bookmarkStart w:id="19629" w:name="_ETM_Q55_375139"/>
      <w:bookmarkEnd w:id="19629"/>
      <w:r>
        <w:rPr>
          <w:rtl/>
        </w:rPr>
        <w:t xml:space="preserve">עכשיו </w:t>
      </w:r>
      <w:bookmarkStart w:id="19630" w:name="_ETM_Q55_375440"/>
      <w:bookmarkEnd w:id="19630"/>
      <w:r>
        <w:rPr>
          <w:rtl/>
        </w:rPr>
        <w:t xml:space="preserve">חודש </w:t>
      </w:r>
      <w:bookmarkStart w:id="19631" w:name="_ETM_Q55_375889"/>
      <w:bookmarkEnd w:id="19631"/>
      <w:r>
        <w:rPr>
          <w:rtl/>
        </w:rPr>
        <w:t xml:space="preserve">עד </w:t>
      </w:r>
      <w:bookmarkStart w:id="19632" w:name="_ETM_Q55_376070"/>
      <w:bookmarkEnd w:id="19632"/>
      <w:r>
        <w:rPr>
          <w:rtl/>
        </w:rPr>
        <w:t xml:space="preserve">הפגרה </w:t>
      </w:r>
      <w:bookmarkStart w:id="19633" w:name="_ETM_Q55_377180"/>
      <w:bookmarkEnd w:id="19633"/>
      <w:r>
        <w:rPr>
          <w:rtl/>
        </w:rPr>
        <w:t xml:space="preserve">ואחר </w:t>
      </w:r>
      <w:bookmarkStart w:id="19634" w:name="_ETM_Q55_377600"/>
      <w:bookmarkEnd w:id="19634"/>
      <w:r>
        <w:rPr>
          <w:rtl/>
        </w:rPr>
        <w:t xml:space="preserve">כך </w:t>
      </w:r>
      <w:bookmarkStart w:id="19635" w:name="_ETM_Q55_378340"/>
      <w:bookmarkEnd w:id="19635"/>
      <w:r>
        <w:rPr>
          <w:rtl/>
        </w:rPr>
        <w:t>מתחיל</w:t>
      </w:r>
      <w:bookmarkStart w:id="19636" w:name="_ETM_Q55_379059"/>
      <w:bookmarkEnd w:id="19636"/>
      <w:r>
        <w:rPr>
          <w:rFonts w:hint="cs"/>
          <w:rtl/>
        </w:rPr>
        <w:t xml:space="preserve"> </w:t>
      </w:r>
      <w:r>
        <w:rPr>
          <w:rtl/>
        </w:rPr>
        <w:t xml:space="preserve">המושב </w:t>
      </w:r>
      <w:bookmarkStart w:id="19637" w:name="_ETM_Q55_380290"/>
      <w:bookmarkEnd w:id="19637"/>
      <w:r>
        <w:rPr>
          <w:rtl/>
        </w:rPr>
        <w:t>הבא</w:t>
      </w:r>
      <w:r>
        <w:rPr>
          <w:rFonts w:hint="cs"/>
          <w:rtl/>
        </w:rPr>
        <w:t xml:space="preserve"> </w:t>
      </w:r>
      <w:r>
        <w:rPr>
          <w:rFonts w:hint="eastAsia"/>
          <w:rtl/>
        </w:rPr>
        <w:t>–</w:t>
      </w:r>
      <w:r>
        <w:rPr>
          <w:rtl/>
        </w:rPr>
        <w:t xml:space="preserve"> </w:t>
      </w:r>
      <w:bookmarkStart w:id="19638" w:name="_ETM_Q55_382120"/>
      <w:bookmarkEnd w:id="19638"/>
      <w:r>
        <w:rPr>
          <w:rtl/>
        </w:rPr>
        <w:t>מתי</w:t>
      </w:r>
      <w:r>
        <w:rPr>
          <w:rFonts w:hint="cs"/>
          <w:rtl/>
        </w:rPr>
        <w:t>,</w:t>
      </w:r>
      <w:r>
        <w:rPr>
          <w:rtl/>
        </w:rPr>
        <w:t xml:space="preserve"> </w:t>
      </w:r>
      <w:bookmarkStart w:id="19639" w:name="_ETM_Q55_382599"/>
      <w:bookmarkEnd w:id="19639"/>
      <w:r>
        <w:rPr>
          <w:rtl/>
        </w:rPr>
        <w:t xml:space="preserve">באמצע </w:t>
      </w:r>
      <w:bookmarkStart w:id="19640" w:name="_ETM_Q55_383439"/>
      <w:bookmarkEnd w:id="19640"/>
      <w:r>
        <w:rPr>
          <w:rtl/>
        </w:rPr>
        <w:t xml:space="preserve">אוקטובר </w:t>
      </w:r>
      <w:bookmarkStart w:id="19641" w:name="_ETM_Q55_383919"/>
      <w:bookmarkEnd w:id="19641"/>
      <w:r>
        <w:rPr>
          <w:rtl/>
        </w:rPr>
        <w:t>מתחיל</w:t>
      </w:r>
      <w:r>
        <w:rPr>
          <w:rFonts w:hint="cs"/>
          <w:rtl/>
        </w:rPr>
        <w:t>?</w:t>
      </w:r>
    </w:p>
    <w:p w:rsidR="00785D2C" w:rsidRDefault="00785D2C" w:rsidP="00080EA4">
      <w:pPr>
        <w:rPr>
          <w:rtl/>
        </w:rPr>
      </w:pPr>
      <w:bookmarkStart w:id="19642" w:name="_ETM_Q55_382971"/>
      <w:bookmarkStart w:id="19643" w:name="_ETM_Q55_383120"/>
      <w:bookmarkEnd w:id="19642"/>
      <w:bookmarkEnd w:id="19643"/>
    </w:p>
    <w:p w:rsidR="00785D2C" w:rsidRPr="0081130B" w:rsidRDefault="00785D2C" w:rsidP="00080EA4">
      <w:pPr>
        <w:pStyle w:val="af5"/>
        <w:keepNext/>
        <w:rPr>
          <w:rtl/>
        </w:rPr>
      </w:pPr>
      <w:bookmarkStart w:id="19644" w:name="ET_interruption_קר_אה_14"/>
      <w:r w:rsidRPr="0081130B">
        <w:rPr>
          <w:rStyle w:val="TagStyle"/>
          <w:rtl/>
        </w:rPr>
        <w:t xml:space="preserve">&lt;&lt; קריאה &gt;&gt; </w:t>
      </w:r>
      <w:r w:rsidRPr="0081130B">
        <w:rPr>
          <w:rtl/>
        </w:rPr>
        <w:t>קריאה:</w:t>
      </w:r>
      <w:r w:rsidRPr="0081130B">
        <w:rPr>
          <w:rStyle w:val="TagStyle"/>
          <w:rtl/>
        </w:rPr>
        <w:t xml:space="preserve"> &lt;&lt; קריאה &gt;&gt;</w:t>
      </w:r>
      <w:r w:rsidRPr="0081130B">
        <w:rPr>
          <w:rtl/>
        </w:rPr>
        <w:t xml:space="preserve">   </w:t>
      </w:r>
      <w:bookmarkEnd w:id="19644"/>
    </w:p>
    <w:p w:rsidR="00785D2C" w:rsidRPr="0081130B" w:rsidRDefault="00785D2C" w:rsidP="00A4193C">
      <w:pPr>
        <w:rPr>
          <w:rtl/>
          <w:lang w:eastAsia="he-IL"/>
        </w:rPr>
      </w:pPr>
    </w:p>
    <w:p w:rsidR="00785D2C" w:rsidRDefault="00785D2C" w:rsidP="00080EA4">
      <w:pPr>
        <w:rPr>
          <w:rtl/>
        </w:rPr>
      </w:pPr>
      <w:bookmarkStart w:id="19645" w:name="_ETM_Q55_390474"/>
      <w:bookmarkEnd w:id="19645"/>
      <w:r w:rsidRPr="0081130B">
        <w:rPr>
          <w:rFonts w:hint="cs"/>
          <w:rtl/>
        </w:rPr>
        <w:t>ב-15 באוקטובר.</w:t>
      </w:r>
      <w:r>
        <w:rPr>
          <w:rFonts w:hint="cs"/>
          <w:rtl/>
        </w:rPr>
        <w:t xml:space="preserve"> </w:t>
      </w:r>
    </w:p>
    <w:p w:rsidR="00785D2C" w:rsidRDefault="00785D2C" w:rsidP="00080EA4">
      <w:pPr>
        <w:rPr>
          <w:rtl/>
        </w:rPr>
      </w:pPr>
      <w:bookmarkStart w:id="19646" w:name="_ETM_Q55_385399"/>
      <w:bookmarkStart w:id="19647" w:name="_ETM_Q55_385492"/>
      <w:bookmarkEnd w:id="19646"/>
      <w:bookmarkEnd w:id="19647"/>
    </w:p>
    <w:p w:rsidR="00785D2C" w:rsidRDefault="00785D2C" w:rsidP="00080EA4">
      <w:pPr>
        <w:pStyle w:val="-"/>
        <w:keepNext/>
        <w:rPr>
          <w:rtl/>
        </w:rPr>
      </w:pPr>
      <w:bookmarkStart w:id="19648" w:name="ET_speakercontinue_6451_15"/>
      <w:r w:rsidRPr="00EB6EBB">
        <w:rPr>
          <w:rStyle w:val="TagStyle"/>
          <w:rtl/>
        </w:rPr>
        <w:t xml:space="preserve"> &lt;&lt; דובר_המשך &gt;&gt; </w:t>
      </w:r>
      <w:r>
        <w:rPr>
          <w:rtl/>
        </w:rPr>
        <w:t>השרה להתיישבות ומשימות לאומיות אורית מלכה סטרוק:</w:t>
      </w:r>
      <w:r w:rsidRPr="00EB6EBB">
        <w:rPr>
          <w:rStyle w:val="TagStyle"/>
          <w:rtl/>
        </w:rPr>
        <w:t xml:space="preserve"> &lt;&lt; דובר_המשך &gt;&gt;</w:t>
      </w:r>
      <w:r>
        <w:rPr>
          <w:rtl/>
        </w:rPr>
        <w:t xml:space="preserve">   </w:t>
      </w:r>
      <w:bookmarkEnd w:id="19648"/>
    </w:p>
    <w:p w:rsidR="00785D2C" w:rsidRDefault="00785D2C" w:rsidP="00A4193C">
      <w:pPr>
        <w:rPr>
          <w:rtl/>
        </w:rPr>
      </w:pPr>
    </w:p>
    <w:p w:rsidR="00EE3724" w:rsidRDefault="00785D2C" w:rsidP="00EE3724">
      <w:pPr>
        <w:rPr>
          <w:rtl/>
        </w:rPr>
      </w:pPr>
      <w:bookmarkStart w:id="19649" w:name="_ETM_Q55_383236"/>
      <w:bookmarkStart w:id="19650" w:name="_ETM_Q55_383335"/>
      <w:bookmarkStart w:id="19651" w:name="_ETM_Q55_384909"/>
      <w:bookmarkEnd w:id="19649"/>
      <w:bookmarkEnd w:id="19650"/>
      <w:bookmarkEnd w:id="19651"/>
      <w:r>
        <w:rPr>
          <w:rFonts w:hint="cs"/>
          <w:rtl/>
        </w:rPr>
        <w:t>ב-</w:t>
      </w:r>
      <w:bookmarkStart w:id="19652" w:name="_ETM_Q55_385449"/>
      <w:bookmarkEnd w:id="19652"/>
      <w:r>
        <w:rPr>
          <w:rtl/>
        </w:rPr>
        <w:t xml:space="preserve">15 </w:t>
      </w:r>
      <w:bookmarkStart w:id="19653" w:name="_ETM_Q55_385900"/>
      <w:bookmarkEnd w:id="19653"/>
      <w:r>
        <w:rPr>
          <w:rtl/>
        </w:rPr>
        <w:t>באוקטובר</w:t>
      </w:r>
      <w:r>
        <w:rPr>
          <w:rFonts w:hint="cs"/>
          <w:rtl/>
        </w:rPr>
        <w:t xml:space="preserve"> </w:t>
      </w:r>
      <w:bookmarkStart w:id="19654" w:name="_ETM_Q55_385265"/>
      <w:bookmarkEnd w:id="19654"/>
      <w:r>
        <w:rPr>
          <w:rFonts w:hint="eastAsia"/>
          <w:rtl/>
        </w:rPr>
        <w:t>–</w:t>
      </w:r>
      <w:r>
        <w:rPr>
          <w:rtl/>
        </w:rPr>
        <w:t xml:space="preserve"> </w:t>
      </w:r>
      <w:bookmarkStart w:id="19655" w:name="_ETM_Q55_386889"/>
      <w:bookmarkEnd w:id="19655"/>
      <w:r>
        <w:rPr>
          <w:rtl/>
        </w:rPr>
        <w:t xml:space="preserve">אז </w:t>
      </w:r>
      <w:bookmarkStart w:id="19656" w:name="_ETM_Q55_387099"/>
      <w:bookmarkEnd w:id="19656"/>
      <w:r>
        <w:rPr>
          <w:rtl/>
        </w:rPr>
        <w:t xml:space="preserve">אתם </w:t>
      </w:r>
      <w:bookmarkStart w:id="19657" w:name="_ETM_Q55_387340"/>
      <w:bookmarkStart w:id="19658" w:name="_ETM_Q55_387489"/>
      <w:bookmarkEnd w:id="19657"/>
      <w:bookmarkEnd w:id="19658"/>
      <w:r>
        <w:rPr>
          <w:rFonts w:hint="cs"/>
          <w:rtl/>
        </w:rPr>
        <w:t xml:space="preserve">יכולים </w:t>
      </w:r>
      <w:bookmarkStart w:id="19659" w:name="_ETM_Q55_388329"/>
      <w:bookmarkEnd w:id="19659"/>
      <w:r>
        <w:rPr>
          <w:rtl/>
        </w:rPr>
        <w:t xml:space="preserve">שיהיה </w:t>
      </w:r>
      <w:bookmarkStart w:id="19660" w:name="_ETM_Q55_388659"/>
      <w:bookmarkEnd w:id="19660"/>
      <w:r>
        <w:rPr>
          <w:rtl/>
        </w:rPr>
        <w:t xml:space="preserve">לכם </w:t>
      </w:r>
      <w:bookmarkStart w:id="19661" w:name="_ETM_Q55_388959"/>
      <w:bookmarkEnd w:id="19661"/>
      <w:r>
        <w:rPr>
          <w:rtl/>
        </w:rPr>
        <w:t xml:space="preserve">דיון </w:t>
      </w:r>
      <w:bookmarkStart w:id="19662" w:name="_ETM_Q55_389230"/>
      <w:bookmarkEnd w:id="19662"/>
      <w:r>
        <w:rPr>
          <w:rtl/>
        </w:rPr>
        <w:t xml:space="preserve">מיוחד </w:t>
      </w:r>
      <w:bookmarkStart w:id="19663" w:name="_ETM_Q55_389739"/>
      <w:bookmarkEnd w:id="19663"/>
      <w:r>
        <w:rPr>
          <w:rtl/>
        </w:rPr>
        <w:t xml:space="preserve">במליאה </w:t>
      </w:r>
      <w:bookmarkStart w:id="19664" w:name="_ETM_Q55_390639"/>
      <w:bookmarkEnd w:id="19664"/>
      <w:r>
        <w:rPr>
          <w:rtl/>
        </w:rPr>
        <w:t>עד</w:t>
      </w:r>
      <w:r>
        <w:rPr>
          <w:rFonts w:hint="cs"/>
          <w:rtl/>
        </w:rPr>
        <w:t xml:space="preserve"> </w:t>
      </w:r>
      <w:bookmarkStart w:id="19665" w:name="_ETM_Q55_390909"/>
      <w:bookmarkEnd w:id="19665"/>
      <w:r>
        <w:rPr>
          <w:rtl/>
        </w:rPr>
        <w:t xml:space="preserve">15 </w:t>
      </w:r>
      <w:bookmarkStart w:id="19666" w:name="_ETM_Q55_391659"/>
      <w:bookmarkEnd w:id="19666"/>
      <w:r>
        <w:rPr>
          <w:rtl/>
        </w:rPr>
        <w:t>בדצמבר</w:t>
      </w:r>
      <w:r>
        <w:rPr>
          <w:rFonts w:hint="cs"/>
          <w:rtl/>
        </w:rPr>
        <w:t>.</w:t>
      </w:r>
      <w:r>
        <w:rPr>
          <w:rtl/>
        </w:rPr>
        <w:t xml:space="preserve"> </w:t>
      </w:r>
      <w:bookmarkStart w:id="19667" w:name="_ETM_Q55_393519"/>
      <w:bookmarkEnd w:id="19667"/>
      <w:r>
        <w:rPr>
          <w:rtl/>
        </w:rPr>
        <w:t xml:space="preserve">אני </w:t>
      </w:r>
      <w:bookmarkStart w:id="19668" w:name="_ETM_Q55_393760"/>
      <w:bookmarkEnd w:id="19668"/>
      <w:r>
        <w:rPr>
          <w:rtl/>
        </w:rPr>
        <w:t xml:space="preserve">חושבת </w:t>
      </w:r>
      <w:bookmarkStart w:id="19669" w:name="_ETM_Q55_394180"/>
      <w:bookmarkEnd w:id="19669"/>
      <w:r>
        <w:rPr>
          <w:rtl/>
        </w:rPr>
        <w:t xml:space="preserve">שזה </w:t>
      </w:r>
      <w:bookmarkStart w:id="19670" w:name="_ETM_Q55_394389"/>
      <w:bookmarkEnd w:id="19670"/>
      <w:r>
        <w:rPr>
          <w:rtl/>
        </w:rPr>
        <w:t xml:space="preserve">יכול </w:t>
      </w:r>
      <w:bookmarkStart w:id="19671" w:name="_ETM_Q55_394629"/>
      <w:bookmarkEnd w:id="19671"/>
      <w:r>
        <w:rPr>
          <w:rtl/>
        </w:rPr>
        <w:t xml:space="preserve">להיות </w:t>
      </w:r>
      <w:bookmarkStart w:id="19672" w:name="_ETM_Q55_394989"/>
      <w:bookmarkEnd w:id="19672"/>
      <w:r>
        <w:rPr>
          <w:rtl/>
        </w:rPr>
        <w:t xml:space="preserve">דיון </w:t>
      </w:r>
      <w:bookmarkStart w:id="19673" w:name="_ETM_Q55_395349"/>
      <w:bookmarkEnd w:id="19673"/>
      <w:r>
        <w:rPr>
          <w:rtl/>
        </w:rPr>
        <w:t>חשוב</w:t>
      </w:r>
      <w:r>
        <w:rPr>
          <w:rFonts w:hint="cs"/>
          <w:rtl/>
        </w:rPr>
        <w:t>.</w:t>
      </w:r>
      <w:r>
        <w:rPr>
          <w:rtl/>
        </w:rPr>
        <w:t xml:space="preserve"> </w:t>
      </w:r>
      <w:bookmarkStart w:id="19674" w:name="_ETM_Q55_396340"/>
      <w:bookmarkEnd w:id="19674"/>
      <w:r>
        <w:rPr>
          <w:rtl/>
        </w:rPr>
        <w:t xml:space="preserve">יכולים </w:t>
      </w:r>
      <w:bookmarkStart w:id="19675" w:name="_ETM_Q55_396790"/>
      <w:bookmarkEnd w:id="19675"/>
      <w:r>
        <w:rPr>
          <w:rtl/>
        </w:rPr>
        <w:t xml:space="preserve">להגיע </w:t>
      </w:r>
      <w:bookmarkStart w:id="19676" w:name="_ETM_Q55_397180"/>
      <w:bookmarkEnd w:id="19676"/>
      <w:r>
        <w:rPr>
          <w:rtl/>
        </w:rPr>
        <w:t xml:space="preserve">לכאן </w:t>
      </w:r>
      <w:bookmarkStart w:id="19677" w:name="_ETM_Q55_397870"/>
      <w:bookmarkEnd w:id="19677"/>
      <w:r>
        <w:rPr>
          <w:rtl/>
        </w:rPr>
        <w:t xml:space="preserve">כל </w:t>
      </w:r>
      <w:bookmarkStart w:id="19678" w:name="_ETM_Q55_398319"/>
      <w:bookmarkEnd w:id="19678"/>
      <w:r>
        <w:rPr>
          <w:rtl/>
        </w:rPr>
        <w:t xml:space="preserve">חברי </w:t>
      </w:r>
      <w:bookmarkStart w:id="19679" w:name="_ETM_Q55_398650"/>
      <w:bookmarkEnd w:id="19679"/>
      <w:r>
        <w:rPr>
          <w:rtl/>
        </w:rPr>
        <w:t>הכנסת</w:t>
      </w:r>
      <w:r>
        <w:rPr>
          <w:rFonts w:hint="cs"/>
          <w:rtl/>
        </w:rPr>
        <w:t>, אחד-אחד,</w:t>
      </w:r>
      <w:r>
        <w:rPr>
          <w:rtl/>
        </w:rPr>
        <w:t xml:space="preserve"> </w:t>
      </w:r>
      <w:bookmarkStart w:id="19680" w:name="_ETM_Q55_400930"/>
      <w:bookmarkEnd w:id="19680"/>
      <w:r>
        <w:rPr>
          <w:rtl/>
        </w:rPr>
        <w:t xml:space="preserve">ולדבר </w:t>
      </w:r>
      <w:bookmarkStart w:id="19681" w:name="_ETM_Q55_401620"/>
      <w:bookmarkEnd w:id="19681"/>
      <w:r>
        <w:rPr>
          <w:rtl/>
        </w:rPr>
        <w:t xml:space="preserve">על </w:t>
      </w:r>
      <w:bookmarkStart w:id="19682" w:name="_ETM_Q55_401709"/>
      <w:bookmarkEnd w:id="19682"/>
      <w:r>
        <w:rPr>
          <w:rtl/>
        </w:rPr>
        <w:t xml:space="preserve">הנושא </w:t>
      </w:r>
      <w:bookmarkStart w:id="19683" w:name="_ETM_Q55_402099"/>
      <w:bookmarkEnd w:id="19683"/>
      <w:r>
        <w:rPr>
          <w:rtl/>
        </w:rPr>
        <w:t xml:space="preserve">החשוב </w:t>
      </w:r>
      <w:bookmarkStart w:id="19684" w:name="_ETM_Q55_402549"/>
      <w:bookmarkEnd w:id="19684"/>
      <w:r>
        <w:rPr>
          <w:rtl/>
        </w:rPr>
        <w:t>הזה</w:t>
      </w:r>
      <w:r>
        <w:rPr>
          <w:rFonts w:hint="cs"/>
          <w:rtl/>
        </w:rPr>
        <w:t>,</w:t>
      </w:r>
      <w:r>
        <w:rPr>
          <w:rtl/>
        </w:rPr>
        <w:t xml:space="preserve"> </w:t>
      </w:r>
      <w:bookmarkStart w:id="19685" w:name="_ETM_Q55_403150"/>
      <w:bookmarkEnd w:id="19685"/>
      <w:r>
        <w:rPr>
          <w:rtl/>
        </w:rPr>
        <w:t xml:space="preserve">ובתום </w:t>
      </w:r>
      <w:bookmarkStart w:id="19686" w:name="_ETM_Q55_403599"/>
      <w:bookmarkEnd w:id="19686"/>
      <w:r>
        <w:rPr>
          <w:rtl/>
        </w:rPr>
        <w:t xml:space="preserve">הדיון </w:t>
      </w:r>
      <w:bookmarkStart w:id="19687" w:name="_ETM_Q55_403959"/>
      <w:bookmarkEnd w:id="19687"/>
      <w:r>
        <w:rPr>
          <w:rtl/>
        </w:rPr>
        <w:t xml:space="preserve">יכולה </w:t>
      </w:r>
      <w:bookmarkStart w:id="19688" w:name="_ETM_Q55_404290"/>
      <w:bookmarkEnd w:id="19688"/>
      <w:r>
        <w:rPr>
          <w:rtl/>
        </w:rPr>
        <w:t xml:space="preserve">גם </w:t>
      </w:r>
      <w:bookmarkStart w:id="19689" w:name="_ETM_Q55_404469"/>
      <w:bookmarkEnd w:id="19689"/>
      <w:r>
        <w:rPr>
          <w:rtl/>
        </w:rPr>
        <w:t xml:space="preserve">להיות </w:t>
      </w:r>
      <w:bookmarkStart w:id="19690" w:name="_ETM_Q55_404709"/>
      <w:bookmarkEnd w:id="19690"/>
      <w:r>
        <w:rPr>
          <w:rtl/>
        </w:rPr>
        <w:t xml:space="preserve">החלטת </w:t>
      </w:r>
      <w:bookmarkStart w:id="19691" w:name="_ETM_Q55_405249"/>
      <w:bookmarkEnd w:id="19691"/>
      <w:r>
        <w:rPr>
          <w:rtl/>
        </w:rPr>
        <w:t xml:space="preserve">מליאה </w:t>
      </w:r>
      <w:bookmarkStart w:id="19692" w:name="_ETM_Q55_405639"/>
      <w:bookmarkEnd w:id="19692"/>
      <w:r>
        <w:rPr>
          <w:rtl/>
        </w:rPr>
        <w:t xml:space="preserve">בנושא </w:t>
      </w:r>
      <w:bookmarkStart w:id="19693" w:name="_ETM_Q55_406090"/>
      <w:bookmarkEnd w:id="19693"/>
      <w:r>
        <w:rPr>
          <w:rtl/>
        </w:rPr>
        <w:t>הזה</w:t>
      </w:r>
      <w:r>
        <w:rPr>
          <w:rFonts w:hint="cs"/>
          <w:rtl/>
        </w:rPr>
        <w:t>.</w:t>
      </w:r>
      <w:r>
        <w:rPr>
          <w:rtl/>
        </w:rPr>
        <w:t xml:space="preserve"> </w:t>
      </w:r>
      <w:bookmarkStart w:id="19694" w:name="_ETM_Q55_406989"/>
      <w:bookmarkEnd w:id="19694"/>
      <w:r>
        <w:rPr>
          <w:rtl/>
        </w:rPr>
        <w:t xml:space="preserve">ואני </w:t>
      </w:r>
      <w:bookmarkStart w:id="19695" w:name="_ETM_Q55_407319"/>
      <w:bookmarkEnd w:id="19695"/>
      <w:r>
        <w:rPr>
          <w:rtl/>
        </w:rPr>
        <w:t xml:space="preserve">חושבת </w:t>
      </w:r>
      <w:bookmarkStart w:id="19696" w:name="_ETM_Q55_407709"/>
      <w:bookmarkEnd w:id="19696"/>
      <w:r>
        <w:rPr>
          <w:rtl/>
        </w:rPr>
        <w:t xml:space="preserve">שמהצד </w:t>
      </w:r>
      <w:bookmarkStart w:id="19697" w:name="_ETM_Q55_408340"/>
      <w:bookmarkEnd w:id="19697"/>
      <w:r>
        <w:rPr>
          <w:rtl/>
        </w:rPr>
        <w:t xml:space="preserve">שלכם </w:t>
      </w:r>
      <w:bookmarkStart w:id="19698" w:name="_ETM_Q55_409760"/>
      <w:bookmarkEnd w:id="19698"/>
      <w:r>
        <w:rPr>
          <w:rtl/>
        </w:rPr>
        <w:t xml:space="preserve">כחברי </w:t>
      </w:r>
      <w:bookmarkStart w:id="19699" w:name="_ETM_Q55_410510"/>
      <w:bookmarkEnd w:id="19699"/>
      <w:r>
        <w:rPr>
          <w:rtl/>
        </w:rPr>
        <w:t xml:space="preserve">כנסת </w:t>
      </w:r>
      <w:bookmarkStart w:id="19700" w:name="_ETM_Q55_411200"/>
      <w:bookmarkEnd w:id="19700"/>
      <w:r>
        <w:rPr>
          <w:rtl/>
        </w:rPr>
        <w:t>ז</w:t>
      </w:r>
      <w:r>
        <w:rPr>
          <w:rFonts w:hint="cs"/>
          <w:rtl/>
        </w:rPr>
        <w:t>את</w:t>
      </w:r>
      <w:r>
        <w:rPr>
          <w:rtl/>
        </w:rPr>
        <w:t xml:space="preserve"> </w:t>
      </w:r>
      <w:bookmarkStart w:id="19701" w:name="_ETM_Q55_411470"/>
      <w:bookmarkStart w:id="19702" w:name="_ETM_Q55_411740"/>
      <w:bookmarkStart w:id="19703" w:name="_ETM_Q55_411950"/>
      <w:bookmarkEnd w:id="19701"/>
      <w:bookmarkEnd w:id="19702"/>
      <w:bookmarkEnd w:id="19703"/>
      <w:r>
        <w:rPr>
          <w:rtl/>
        </w:rPr>
        <w:t>יכול</w:t>
      </w:r>
      <w:r>
        <w:rPr>
          <w:rFonts w:hint="cs"/>
          <w:rtl/>
        </w:rPr>
        <w:t>ה</w:t>
      </w:r>
      <w:r>
        <w:rPr>
          <w:rtl/>
        </w:rPr>
        <w:t xml:space="preserve"> </w:t>
      </w:r>
      <w:bookmarkStart w:id="19704" w:name="_ETM_Q55_412190"/>
      <w:bookmarkEnd w:id="19704"/>
      <w:r>
        <w:rPr>
          <w:rtl/>
        </w:rPr>
        <w:t xml:space="preserve">להיות </w:t>
      </w:r>
      <w:bookmarkStart w:id="19705" w:name="_ETM_Q55_412400"/>
      <w:bookmarkEnd w:id="19705"/>
      <w:r>
        <w:rPr>
          <w:rtl/>
        </w:rPr>
        <w:t xml:space="preserve">הפעולה </w:t>
      </w:r>
      <w:bookmarkStart w:id="19706" w:name="_ETM_Q55_412790"/>
      <w:bookmarkEnd w:id="19706"/>
      <w:r>
        <w:rPr>
          <w:rtl/>
        </w:rPr>
        <w:t xml:space="preserve">הכי </w:t>
      </w:r>
      <w:bookmarkStart w:id="19707" w:name="_ETM_Q55_413030"/>
      <w:bookmarkEnd w:id="19707"/>
      <w:r>
        <w:rPr>
          <w:rtl/>
        </w:rPr>
        <w:t xml:space="preserve">חשובה </w:t>
      </w:r>
      <w:bookmarkStart w:id="19708" w:name="_ETM_Q55_413600"/>
      <w:bookmarkEnd w:id="19708"/>
      <w:r>
        <w:rPr>
          <w:rtl/>
        </w:rPr>
        <w:t>שאתם</w:t>
      </w:r>
      <w:r w:rsidRPr="00EB6EBB">
        <w:rPr>
          <w:rtl/>
        </w:rPr>
        <w:t xml:space="preserve"> </w:t>
      </w:r>
      <w:r>
        <w:rPr>
          <w:rtl/>
        </w:rPr>
        <w:t xml:space="preserve">יכולים </w:t>
      </w:r>
      <w:bookmarkStart w:id="19709" w:name="_ETM_Q55_417200"/>
      <w:bookmarkEnd w:id="19709"/>
      <w:r>
        <w:rPr>
          <w:rtl/>
        </w:rPr>
        <w:t>ליזום</w:t>
      </w:r>
      <w:r>
        <w:rPr>
          <w:rFonts w:hint="cs"/>
          <w:rtl/>
        </w:rPr>
        <w:t>,</w:t>
      </w:r>
      <w:r>
        <w:rPr>
          <w:rtl/>
        </w:rPr>
        <w:t xml:space="preserve"> </w:t>
      </w:r>
      <w:bookmarkStart w:id="19710" w:name="_ETM_Q55_414500"/>
      <w:bookmarkEnd w:id="19710"/>
      <w:r>
        <w:rPr>
          <w:rtl/>
        </w:rPr>
        <w:t xml:space="preserve">באמצעות </w:t>
      </w:r>
      <w:bookmarkStart w:id="19711" w:name="_ETM_Q55_415070"/>
      <w:bookmarkEnd w:id="19711"/>
      <w:r>
        <w:rPr>
          <w:rtl/>
        </w:rPr>
        <w:t xml:space="preserve">הדיון </w:t>
      </w:r>
      <w:bookmarkStart w:id="19712" w:name="_ETM_Q55_415430"/>
      <w:bookmarkEnd w:id="19712"/>
      <w:r>
        <w:rPr>
          <w:rtl/>
        </w:rPr>
        <w:t xml:space="preserve">שאנחנו </w:t>
      </w:r>
      <w:bookmarkStart w:id="19713" w:name="_ETM_Q55_415730"/>
      <w:bookmarkEnd w:id="19713"/>
      <w:r>
        <w:rPr>
          <w:rtl/>
        </w:rPr>
        <w:t xml:space="preserve">מקיימים </w:t>
      </w:r>
      <w:bookmarkStart w:id="19714" w:name="_ETM_Q55_416180"/>
      <w:bookmarkEnd w:id="19714"/>
      <w:r>
        <w:rPr>
          <w:rtl/>
        </w:rPr>
        <w:t xml:space="preserve">כאן </w:t>
      </w:r>
      <w:bookmarkStart w:id="19715" w:name="_ETM_Q55_416390"/>
      <w:bookmarkEnd w:id="19715"/>
      <w:r>
        <w:rPr>
          <w:rtl/>
        </w:rPr>
        <w:t>עכשיו</w:t>
      </w:r>
      <w:r>
        <w:rPr>
          <w:rFonts w:hint="cs"/>
          <w:rtl/>
        </w:rPr>
        <w:t>.</w:t>
      </w:r>
      <w:r>
        <w:rPr>
          <w:rtl/>
        </w:rPr>
        <w:t xml:space="preserve"> </w:t>
      </w:r>
      <w:bookmarkStart w:id="19716" w:name="_ETM_Q55_416720"/>
      <w:bookmarkStart w:id="19717" w:name="_ETM_Q55_417680"/>
      <w:bookmarkStart w:id="19718" w:name="_ETM_Q55_416686"/>
      <w:bookmarkStart w:id="19719" w:name="_ETM_Q55_416781"/>
      <w:bookmarkStart w:id="19720" w:name="_ETM_Q55_416878"/>
      <w:bookmarkStart w:id="19721" w:name="_ETM_Q55_416940"/>
      <w:bookmarkEnd w:id="19716"/>
      <w:bookmarkEnd w:id="19717"/>
      <w:bookmarkEnd w:id="19718"/>
      <w:bookmarkEnd w:id="19719"/>
      <w:bookmarkEnd w:id="19720"/>
      <w:bookmarkEnd w:id="19721"/>
      <w:r>
        <w:rPr>
          <w:rtl/>
        </w:rPr>
        <w:t xml:space="preserve">כמובן </w:t>
      </w:r>
      <w:bookmarkStart w:id="19722" w:name="_ETM_Q55_418860"/>
      <w:bookmarkEnd w:id="19722"/>
      <w:r>
        <w:rPr>
          <w:rtl/>
        </w:rPr>
        <w:t xml:space="preserve">שבנוסף </w:t>
      </w:r>
      <w:bookmarkStart w:id="19723" w:name="_ETM_Q55_419550"/>
      <w:bookmarkEnd w:id="19723"/>
      <w:r>
        <w:rPr>
          <w:rtl/>
        </w:rPr>
        <w:t xml:space="preserve">לכך </w:t>
      </w:r>
      <w:bookmarkStart w:id="19724" w:name="_ETM_Q55_419970"/>
      <w:bookmarkEnd w:id="19724"/>
      <w:r>
        <w:rPr>
          <w:rtl/>
        </w:rPr>
        <w:t xml:space="preserve">אתם </w:t>
      </w:r>
      <w:bookmarkStart w:id="19725" w:name="_ETM_Q55_420150"/>
      <w:bookmarkEnd w:id="19725"/>
      <w:r>
        <w:rPr>
          <w:rtl/>
        </w:rPr>
        <w:t xml:space="preserve">יכולים </w:t>
      </w:r>
      <w:bookmarkStart w:id="19726" w:name="_ETM_Q55_420450"/>
      <w:bookmarkEnd w:id="19726"/>
      <w:r>
        <w:rPr>
          <w:rtl/>
        </w:rPr>
        <w:t xml:space="preserve">לפנות </w:t>
      </w:r>
      <w:bookmarkStart w:id="19727" w:name="_ETM_Q55_420780"/>
      <w:bookmarkEnd w:id="19727"/>
      <w:r>
        <w:rPr>
          <w:rtl/>
        </w:rPr>
        <w:t xml:space="preserve">באופן </w:t>
      </w:r>
      <w:bookmarkStart w:id="19728" w:name="_ETM_Q55_421110"/>
      <w:bookmarkEnd w:id="19728"/>
      <w:r>
        <w:rPr>
          <w:rtl/>
        </w:rPr>
        <w:t xml:space="preserve">חברי </w:t>
      </w:r>
      <w:bookmarkStart w:id="19729" w:name="_ETM_Q55_422430"/>
      <w:bookmarkEnd w:id="19729"/>
      <w:r>
        <w:rPr>
          <w:rtl/>
        </w:rPr>
        <w:t xml:space="preserve">לראשי </w:t>
      </w:r>
      <w:bookmarkStart w:id="19730" w:name="_ETM_Q55_422939"/>
      <w:bookmarkEnd w:id="19730"/>
      <w:r>
        <w:rPr>
          <w:rtl/>
        </w:rPr>
        <w:t>הוועדות</w:t>
      </w:r>
      <w:r>
        <w:rPr>
          <w:rFonts w:hint="cs"/>
          <w:rtl/>
        </w:rPr>
        <w:t>,</w:t>
      </w:r>
      <w:r>
        <w:rPr>
          <w:rtl/>
        </w:rPr>
        <w:t xml:space="preserve"> </w:t>
      </w:r>
      <w:bookmarkStart w:id="19731" w:name="_ETM_Q55_423389"/>
      <w:bookmarkEnd w:id="19731"/>
      <w:r>
        <w:rPr>
          <w:rtl/>
        </w:rPr>
        <w:t xml:space="preserve">כפי </w:t>
      </w:r>
      <w:bookmarkStart w:id="19732" w:name="_ETM_Q55_423599"/>
      <w:bookmarkEnd w:id="19732"/>
      <w:r>
        <w:rPr>
          <w:rtl/>
        </w:rPr>
        <w:t>שציינתי</w:t>
      </w:r>
      <w:r>
        <w:rPr>
          <w:rFonts w:hint="cs"/>
          <w:rtl/>
        </w:rPr>
        <w:t>,</w:t>
      </w:r>
      <w:r>
        <w:rPr>
          <w:rtl/>
        </w:rPr>
        <w:t xml:space="preserve"> </w:t>
      </w:r>
      <w:bookmarkStart w:id="19733" w:name="_ETM_Q55_424319"/>
      <w:bookmarkEnd w:id="19733"/>
      <w:r>
        <w:rPr>
          <w:rtl/>
        </w:rPr>
        <w:t xml:space="preserve">ולבקש </w:t>
      </w:r>
      <w:bookmarkStart w:id="19734" w:name="_ETM_Q55_424859"/>
      <w:bookmarkEnd w:id="19734"/>
      <w:r>
        <w:rPr>
          <w:rtl/>
        </w:rPr>
        <w:t xml:space="preserve">מהם </w:t>
      </w:r>
      <w:bookmarkStart w:id="19735" w:name="_ETM_Q55_425069"/>
      <w:bookmarkEnd w:id="19735"/>
      <w:r>
        <w:rPr>
          <w:rtl/>
        </w:rPr>
        <w:t xml:space="preserve">שהם </w:t>
      </w:r>
      <w:bookmarkStart w:id="19736" w:name="_ETM_Q55_425310"/>
      <w:bookmarkEnd w:id="19736"/>
      <w:r>
        <w:rPr>
          <w:rFonts w:hint="cs"/>
          <w:rtl/>
        </w:rPr>
        <w:t xml:space="preserve">מטעמם </w:t>
      </w:r>
      <w:bookmarkStart w:id="19737" w:name="_ETM_Q55_425849"/>
      <w:bookmarkStart w:id="19738" w:name="_ETM_Q55_426029"/>
      <w:bookmarkEnd w:id="19737"/>
      <w:bookmarkEnd w:id="19738"/>
      <w:r>
        <w:rPr>
          <w:rFonts w:hint="cs"/>
          <w:rtl/>
        </w:rPr>
        <w:t>יכ</w:t>
      </w:r>
      <w:r>
        <w:rPr>
          <w:rtl/>
        </w:rPr>
        <w:t xml:space="preserve">נסו </w:t>
      </w:r>
      <w:bookmarkStart w:id="19739" w:name="_ETM_Q55_426689"/>
      <w:bookmarkEnd w:id="19739"/>
      <w:r>
        <w:rPr>
          <w:rtl/>
        </w:rPr>
        <w:t>דיון</w:t>
      </w:r>
      <w:r>
        <w:rPr>
          <w:rFonts w:hint="cs"/>
          <w:rtl/>
        </w:rPr>
        <w:t>.</w:t>
      </w:r>
      <w:r>
        <w:rPr>
          <w:rtl/>
        </w:rPr>
        <w:t xml:space="preserve"> </w:t>
      </w:r>
      <w:bookmarkStart w:id="19740" w:name="_ETM_Q55_426989"/>
      <w:bookmarkEnd w:id="19740"/>
      <w:r>
        <w:rPr>
          <w:rtl/>
        </w:rPr>
        <w:t xml:space="preserve">הם </w:t>
      </w:r>
      <w:bookmarkStart w:id="19741" w:name="_ETM_Q55_427109"/>
      <w:bookmarkEnd w:id="19741"/>
      <w:r>
        <w:rPr>
          <w:rtl/>
        </w:rPr>
        <w:t xml:space="preserve">לא </w:t>
      </w:r>
      <w:bookmarkStart w:id="19742" w:name="_ETM_Q55_427230"/>
      <w:bookmarkEnd w:id="19742"/>
      <w:r>
        <w:rPr>
          <w:rtl/>
        </w:rPr>
        <w:t xml:space="preserve">צריכים </w:t>
      </w:r>
      <w:bookmarkStart w:id="19743" w:name="_ETM_Q55_427499"/>
      <w:bookmarkEnd w:id="19743"/>
      <w:r>
        <w:rPr>
          <w:rtl/>
        </w:rPr>
        <w:t xml:space="preserve">לכנס </w:t>
      </w:r>
      <w:bookmarkStart w:id="19744" w:name="_ETM_Q55_427769"/>
      <w:bookmarkEnd w:id="19744"/>
      <w:r>
        <w:rPr>
          <w:rtl/>
        </w:rPr>
        <w:t xml:space="preserve">דיון </w:t>
      </w:r>
      <w:bookmarkStart w:id="19745" w:name="_ETM_Q55_428010"/>
      <w:bookmarkEnd w:id="19745"/>
      <w:r>
        <w:rPr>
          <w:rtl/>
        </w:rPr>
        <w:t xml:space="preserve">על </w:t>
      </w:r>
      <w:bookmarkStart w:id="19746" w:name="_ETM_Q55_428099"/>
      <w:bookmarkEnd w:id="19746"/>
      <w:r>
        <w:rPr>
          <w:rtl/>
        </w:rPr>
        <w:t xml:space="preserve">בסיס </w:t>
      </w:r>
      <w:bookmarkStart w:id="19747" w:name="_ETM_Q55_428489"/>
      <w:bookmarkEnd w:id="19747"/>
      <w:r>
        <w:rPr>
          <w:rFonts w:hint="cs"/>
          <w:rtl/>
        </w:rPr>
        <w:t>ה</w:t>
      </w:r>
      <w:r>
        <w:rPr>
          <w:rtl/>
        </w:rPr>
        <w:t xml:space="preserve">דיון </w:t>
      </w:r>
      <w:bookmarkStart w:id="19748" w:name="_ETM_Q55_428909"/>
      <w:bookmarkEnd w:id="19748"/>
      <w:r>
        <w:rPr>
          <w:rtl/>
        </w:rPr>
        <w:t>הזה</w:t>
      </w:r>
      <w:r>
        <w:rPr>
          <w:rFonts w:hint="cs"/>
          <w:rtl/>
        </w:rPr>
        <w:t>.</w:t>
      </w:r>
      <w:r>
        <w:rPr>
          <w:rtl/>
        </w:rPr>
        <w:t xml:space="preserve"> </w:t>
      </w:r>
      <w:bookmarkStart w:id="19749" w:name="_ETM_Q55_429470"/>
      <w:bookmarkEnd w:id="19749"/>
    </w:p>
    <w:p w:rsidR="00EE3724" w:rsidRDefault="00EE3724" w:rsidP="00EE3724">
      <w:pPr>
        <w:rPr>
          <w:rtl/>
        </w:rPr>
      </w:pPr>
    </w:p>
    <w:p w:rsidR="00785D2C" w:rsidRDefault="00785D2C" w:rsidP="00EE3724">
      <w:pPr>
        <w:rPr>
          <w:rtl/>
        </w:rPr>
      </w:pPr>
      <w:r>
        <w:rPr>
          <w:rtl/>
        </w:rPr>
        <w:t>אז</w:t>
      </w:r>
      <w:bookmarkStart w:id="19750" w:name="_ETM_Q55_429830"/>
      <w:bookmarkStart w:id="19751" w:name="_ETM_Q55_429980"/>
      <w:bookmarkEnd w:id="19750"/>
      <w:bookmarkEnd w:id="19751"/>
      <w:r>
        <w:rPr>
          <w:rtl/>
        </w:rPr>
        <w:t xml:space="preserve"> </w:t>
      </w:r>
      <w:bookmarkStart w:id="19752" w:name="_ETM_Q55_430760"/>
      <w:bookmarkEnd w:id="19752"/>
      <w:r>
        <w:rPr>
          <w:rtl/>
        </w:rPr>
        <w:t>ל</w:t>
      </w:r>
      <w:r>
        <w:rPr>
          <w:rFonts w:hint="cs"/>
          <w:rtl/>
        </w:rPr>
        <w:t>ו</w:t>
      </w:r>
      <w:r>
        <w:rPr>
          <w:rtl/>
        </w:rPr>
        <w:t xml:space="preserve"> </w:t>
      </w:r>
      <w:bookmarkStart w:id="19753" w:name="_ETM_Q55_430970"/>
      <w:bookmarkEnd w:id="19753"/>
      <w:r>
        <w:rPr>
          <w:rtl/>
        </w:rPr>
        <w:t xml:space="preserve">הצעתי </w:t>
      </w:r>
      <w:bookmarkStart w:id="19754" w:name="_ETM_Q55_431540"/>
      <w:bookmarkEnd w:id="19754"/>
      <w:r>
        <w:rPr>
          <w:rtl/>
        </w:rPr>
        <w:t>תישמע</w:t>
      </w:r>
      <w:r>
        <w:rPr>
          <w:rFonts w:hint="cs"/>
          <w:rtl/>
        </w:rPr>
        <w:t>,</w:t>
      </w:r>
      <w:r>
        <w:rPr>
          <w:rtl/>
        </w:rPr>
        <w:t xml:space="preserve"> </w:t>
      </w:r>
      <w:bookmarkStart w:id="19755" w:name="_ETM_Q55_433040"/>
      <w:bookmarkEnd w:id="19755"/>
      <w:r>
        <w:rPr>
          <w:rtl/>
        </w:rPr>
        <w:t xml:space="preserve">כדאי </w:t>
      </w:r>
      <w:bookmarkStart w:id="19756" w:name="_ETM_Q55_433430"/>
      <w:bookmarkEnd w:id="19756"/>
      <w:r>
        <w:rPr>
          <w:rtl/>
        </w:rPr>
        <w:t xml:space="preserve">לכם </w:t>
      </w:r>
      <w:bookmarkStart w:id="19757" w:name="_ETM_Q55_434119"/>
      <w:bookmarkEnd w:id="19757"/>
      <w:r>
        <w:rPr>
          <w:rtl/>
        </w:rPr>
        <w:t xml:space="preserve">להצביע </w:t>
      </w:r>
      <w:bookmarkStart w:id="19758" w:name="_ETM_Q55_434719"/>
      <w:bookmarkEnd w:id="19758"/>
      <w:r>
        <w:rPr>
          <w:rtl/>
        </w:rPr>
        <w:t>בעד</w:t>
      </w:r>
      <w:r>
        <w:rPr>
          <w:rFonts w:hint="cs"/>
          <w:rtl/>
        </w:rPr>
        <w:t>,</w:t>
      </w:r>
      <w:r>
        <w:rPr>
          <w:rtl/>
        </w:rPr>
        <w:t xml:space="preserve"> </w:t>
      </w:r>
      <w:bookmarkStart w:id="19759" w:name="_ETM_Q55_435109"/>
      <w:bookmarkEnd w:id="19759"/>
      <w:r>
        <w:rPr>
          <w:rtl/>
        </w:rPr>
        <w:t xml:space="preserve">כפי </w:t>
      </w:r>
      <w:bookmarkStart w:id="19760" w:name="_ETM_Q55_435349"/>
      <w:bookmarkEnd w:id="19760"/>
      <w:r>
        <w:rPr>
          <w:rtl/>
        </w:rPr>
        <w:t xml:space="preserve">שאמר </w:t>
      </w:r>
      <w:bookmarkStart w:id="19761" w:name="_ETM_Q55_435709"/>
      <w:bookmarkEnd w:id="19761"/>
      <w:r>
        <w:rPr>
          <w:rtl/>
        </w:rPr>
        <w:t xml:space="preserve">חבר </w:t>
      </w:r>
      <w:bookmarkStart w:id="19762" w:name="_ETM_Q55_435979"/>
      <w:bookmarkEnd w:id="19762"/>
      <w:r>
        <w:rPr>
          <w:rFonts w:hint="cs"/>
          <w:rtl/>
        </w:rPr>
        <w:t>ה</w:t>
      </w:r>
      <w:r>
        <w:rPr>
          <w:rtl/>
        </w:rPr>
        <w:t>כנסת</w:t>
      </w:r>
      <w:r>
        <w:rPr>
          <w:rFonts w:hint="cs"/>
          <w:rtl/>
        </w:rPr>
        <w:t xml:space="preserve"> </w:t>
      </w:r>
      <w:bookmarkStart w:id="19763" w:name="_ETM_Q55_436073"/>
      <w:bookmarkEnd w:id="19763"/>
      <w:proofErr w:type="spellStart"/>
      <w:r>
        <w:rPr>
          <w:rFonts w:hint="cs"/>
          <w:rtl/>
        </w:rPr>
        <w:t>בוארון</w:t>
      </w:r>
      <w:proofErr w:type="spellEnd"/>
      <w:r>
        <w:rPr>
          <w:rtl/>
        </w:rPr>
        <w:t xml:space="preserve"> </w:t>
      </w:r>
      <w:bookmarkStart w:id="19764" w:name="_ETM_Q55_436699"/>
      <w:bookmarkEnd w:id="19764"/>
      <w:r>
        <w:rPr>
          <w:rtl/>
        </w:rPr>
        <w:t xml:space="preserve">בהתחלה </w:t>
      </w:r>
      <w:bookmarkStart w:id="19765" w:name="_ETM_Q55_437270"/>
      <w:bookmarkEnd w:id="19765"/>
      <w:r>
        <w:rPr>
          <w:rtl/>
        </w:rPr>
        <w:t xml:space="preserve">וחבר </w:t>
      </w:r>
      <w:bookmarkStart w:id="19766" w:name="_ETM_Q55_437629"/>
      <w:bookmarkEnd w:id="19766"/>
      <w:r>
        <w:rPr>
          <w:rFonts w:hint="cs"/>
          <w:rtl/>
        </w:rPr>
        <w:t>ה</w:t>
      </w:r>
      <w:r>
        <w:rPr>
          <w:rtl/>
        </w:rPr>
        <w:t xml:space="preserve">כנסת </w:t>
      </w:r>
      <w:bookmarkStart w:id="19767" w:name="_ETM_Q55_437900"/>
      <w:bookmarkEnd w:id="19767"/>
      <w:r>
        <w:rPr>
          <w:rtl/>
        </w:rPr>
        <w:t>סוכות</w:t>
      </w:r>
      <w:r>
        <w:rPr>
          <w:rFonts w:hint="cs"/>
          <w:rtl/>
        </w:rPr>
        <w:t>,</w:t>
      </w:r>
      <w:r>
        <w:rPr>
          <w:rtl/>
        </w:rPr>
        <w:t xml:space="preserve"> </w:t>
      </w:r>
      <w:bookmarkStart w:id="19768" w:name="_ETM_Q55_438880"/>
      <w:bookmarkEnd w:id="19768"/>
      <w:r>
        <w:rPr>
          <w:rtl/>
        </w:rPr>
        <w:t xml:space="preserve">לקיים </w:t>
      </w:r>
      <w:bookmarkStart w:id="19769" w:name="_ETM_Q55_439420"/>
      <w:bookmarkEnd w:id="19769"/>
      <w:r>
        <w:rPr>
          <w:rtl/>
        </w:rPr>
        <w:t xml:space="preserve">דיון </w:t>
      </w:r>
      <w:bookmarkStart w:id="19770" w:name="_ETM_Q55_439750"/>
      <w:bookmarkEnd w:id="19770"/>
      <w:r>
        <w:rPr>
          <w:rtl/>
        </w:rPr>
        <w:t xml:space="preserve">מליאה </w:t>
      </w:r>
      <w:bookmarkStart w:id="19771" w:name="_ETM_Q55_440260"/>
      <w:bookmarkEnd w:id="19771"/>
      <w:r>
        <w:rPr>
          <w:rtl/>
        </w:rPr>
        <w:t xml:space="preserve">מיוחד </w:t>
      </w:r>
      <w:bookmarkStart w:id="19772" w:name="_ETM_Q55_440860"/>
      <w:bookmarkEnd w:id="19772"/>
      <w:r>
        <w:rPr>
          <w:rtl/>
        </w:rPr>
        <w:t>בנושא</w:t>
      </w:r>
      <w:r>
        <w:rPr>
          <w:rFonts w:hint="cs"/>
          <w:rtl/>
        </w:rPr>
        <w:t>,</w:t>
      </w:r>
      <w:r>
        <w:rPr>
          <w:rtl/>
        </w:rPr>
        <w:t xml:space="preserve"> </w:t>
      </w:r>
      <w:bookmarkStart w:id="19773" w:name="_ETM_Q55_441760"/>
      <w:bookmarkStart w:id="19774" w:name="_ETM_Q55_441910"/>
      <w:bookmarkEnd w:id="19773"/>
      <w:bookmarkEnd w:id="19774"/>
      <w:r>
        <w:rPr>
          <w:rFonts w:hint="cs"/>
          <w:rtl/>
        </w:rPr>
        <w:t>ו</w:t>
      </w:r>
      <w:r>
        <w:rPr>
          <w:rtl/>
        </w:rPr>
        <w:t xml:space="preserve">לבוא </w:t>
      </w:r>
      <w:bookmarkStart w:id="19775" w:name="_ETM_Q55_442120"/>
      <w:bookmarkEnd w:id="19775"/>
      <w:r>
        <w:rPr>
          <w:rtl/>
        </w:rPr>
        <w:t xml:space="preserve">בדברים </w:t>
      </w:r>
      <w:bookmarkStart w:id="19776" w:name="_ETM_Q55_442630"/>
      <w:bookmarkEnd w:id="19776"/>
      <w:r>
        <w:rPr>
          <w:rtl/>
        </w:rPr>
        <w:t xml:space="preserve">עם </w:t>
      </w:r>
      <w:bookmarkStart w:id="19777" w:name="_ETM_Q55_442750"/>
      <w:bookmarkEnd w:id="19777"/>
      <w:r>
        <w:rPr>
          <w:rtl/>
        </w:rPr>
        <w:t xml:space="preserve">יושב-ראש </w:t>
      </w:r>
      <w:bookmarkStart w:id="19778" w:name="_ETM_Q55_443200"/>
      <w:bookmarkEnd w:id="19778"/>
      <w:r>
        <w:rPr>
          <w:rtl/>
        </w:rPr>
        <w:t xml:space="preserve">הכנסת </w:t>
      </w:r>
      <w:bookmarkStart w:id="19779" w:name="_ETM_Q55_443800"/>
      <w:bookmarkEnd w:id="19779"/>
      <w:r>
        <w:rPr>
          <w:rtl/>
        </w:rPr>
        <w:t xml:space="preserve">כדי </w:t>
      </w:r>
      <w:bookmarkStart w:id="19780" w:name="_ETM_Q55_444070"/>
      <w:bookmarkEnd w:id="19780"/>
      <w:r>
        <w:rPr>
          <w:rtl/>
        </w:rPr>
        <w:t xml:space="preserve">לאתר </w:t>
      </w:r>
      <w:bookmarkStart w:id="19781" w:name="_ETM_Q55_445060"/>
      <w:bookmarkEnd w:id="19781"/>
      <w:r>
        <w:rPr>
          <w:rtl/>
        </w:rPr>
        <w:t xml:space="preserve">תאריך </w:t>
      </w:r>
      <w:bookmarkStart w:id="19782" w:name="_ETM_Q55_445450"/>
      <w:bookmarkEnd w:id="19782"/>
      <w:r>
        <w:rPr>
          <w:rtl/>
        </w:rPr>
        <w:t xml:space="preserve">מתאים </w:t>
      </w:r>
      <w:bookmarkStart w:id="19783" w:name="_ETM_Q55_445839"/>
      <w:bookmarkEnd w:id="19783"/>
      <w:r>
        <w:rPr>
          <w:rtl/>
        </w:rPr>
        <w:t xml:space="preserve">לדיון </w:t>
      </w:r>
      <w:bookmarkStart w:id="19784" w:name="_ETM_Q55_446320"/>
      <w:bookmarkEnd w:id="19784"/>
      <w:r>
        <w:rPr>
          <w:rtl/>
        </w:rPr>
        <w:t>הזה</w:t>
      </w:r>
      <w:r>
        <w:rPr>
          <w:rFonts w:hint="cs"/>
          <w:rtl/>
        </w:rPr>
        <w:t>.</w:t>
      </w:r>
      <w:r>
        <w:rPr>
          <w:rtl/>
        </w:rPr>
        <w:t xml:space="preserve"> </w:t>
      </w:r>
      <w:bookmarkStart w:id="19785" w:name="_ETM_Q55_447379"/>
      <w:bookmarkEnd w:id="19785"/>
      <w:r>
        <w:rPr>
          <w:rtl/>
        </w:rPr>
        <w:t>בהצלחה</w:t>
      </w:r>
      <w:r>
        <w:rPr>
          <w:rFonts w:hint="cs"/>
          <w:rtl/>
        </w:rPr>
        <w:t>.</w:t>
      </w:r>
      <w:r>
        <w:rPr>
          <w:rtl/>
        </w:rPr>
        <w:t xml:space="preserve"> </w:t>
      </w:r>
      <w:bookmarkStart w:id="19786" w:name="_ETM_Q55_449599"/>
      <w:bookmarkEnd w:id="19786"/>
    </w:p>
    <w:p w:rsidR="00785D2C" w:rsidRDefault="00785D2C" w:rsidP="00080EA4">
      <w:pPr>
        <w:rPr>
          <w:rtl/>
        </w:rPr>
      </w:pPr>
      <w:bookmarkStart w:id="19787" w:name="_ETM_Q55_452503"/>
      <w:bookmarkStart w:id="19788" w:name="_ETM_Q55_452649"/>
      <w:bookmarkEnd w:id="19787"/>
      <w:bookmarkEnd w:id="19788"/>
    </w:p>
    <w:p w:rsidR="00785D2C" w:rsidRDefault="00785D2C" w:rsidP="00080EA4">
      <w:pPr>
        <w:pStyle w:val="af6"/>
        <w:keepNext/>
        <w:rPr>
          <w:rtl/>
        </w:rPr>
      </w:pPr>
      <w:r w:rsidRPr="00EB6EBB">
        <w:rPr>
          <w:rStyle w:val="TagStyle"/>
          <w:rtl/>
        </w:rPr>
        <w:t xml:space="preserve"> &lt;&lt; יור &gt;&gt; </w:t>
      </w:r>
      <w:r>
        <w:rPr>
          <w:rtl/>
        </w:rPr>
        <w:t>היו"ר ניסים ואטורי:</w:t>
      </w:r>
      <w:r w:rsidRPr="00EB6EBB">
        <w:rPr>
          <w:rStyle w:val="TagStyle"/>
          <w:rtl/>
        </w:rPr>
        <w:t xml:space="preserve"> &lt;&lt; יור &gt;&gt;</w:t>
      </w:r>
      <w:r>
        <w:rPr>
          <w:rtl/>
        </w:rPr>
        <w:t xml:space="preserve">   </w:t>
      </w:r>
    </w:p>
    <w:p w:rsidR="00785D2C" w:rsidRDefault="00785D2C" w:rsidP="00A4193C">
      <w:pPr>
        <w:rPr>
          <w:rtl/>
        </w:rPr>
      </w:pPr>
    </w:p>
    <w:p w:rsidR="00785D2C" w:rsidRDefault="00785D2C" w:rsidP="00080EA4">
      <w:pPr>
        <w:rPr>
          <w:rtl/>
        </w:rPr>
      </w:pPr>
      <w:bookmarkStart w:id="19789" w:name="_ETM_Q55_451319"/>
      <w:bookmarkStart w:id="19790" w:name="_ETM_Q55_447688"/>
      <w:bookmarkEnd w:id="19789"/>
      <w:bookmarkEnd w:id="19790"/>
      <w:r>
        <w:rPr>
          <w:rtl/>
        </w:rPr>
        <w:t xml:space="preserve">תודה </w:t>
      </w:r>
      <w:bookmarkStart w:id="19791" w:name="_ETM_Q55_449870"/>
      <w:bookmarkEnd w:id="19791"/>
      <w:r>
        <w:rPr>
          <w:rtl/>
        </w:rPr>
        <w:t>רבה</w:t>
      </w:r>
      <w:r>
        <w:rPr>
          <w:rFonts w:hint="cs"/>
          <w:rtl/>
        </w:rPr>
        <w:t>.</w:t>
      </w:r>
      <w:r>
        <w:rPr>
          <w:rtl/>
        </w:rPr>
        <w:t xml:space="preserve"> </w:t>
      </w:r>
      <w:bookmarkStart w:id="19792" w:name="_ETM_Q55_450620"/>
      <w:bookmarkEnd w:id="19792"/>
      <w:proofErr w:type="spellStart"/>
      <w:r>
        <w:rPr>
          <w:rtl/>
        </w:rPr>
        <w:t>מציע</w:t>
      </w:r>
      <w:r>
        <w:rPr>
          <w:rFonts w:hint="cs"/>
          <w:rtl/>
        </w:rPr>
        <w:t>י</w:t>
      </w:r>
      <w:proofErr w:type="spellEnd"/>
      <w:r>
        <w:rPr>
          <w:rtl/>
        </w:rPr>
        <w:t xml:space="preserve"> </w:t>
      </w:r>
      <w:bookmarkStart w:id="19793" w:name="_ETM_Q55_451069"/>
      <w:bookmarkEnd w:id="19793"/>
      <w:r>
        <w:rPr>
          <w:rFonts w:hint="cs"/>
          <w:rtl/>
        </w:rPr>
        <w:t>ה</w:t>
      </w:r>
      <w:r>
        <w:rPr>
          <w:rtl/>
        </w:rPr>
        <w:t>הצעה</w:t>
      </w:r>
      <w:r>
        <w:rPr>
          <w:rFonts w:hint="cs"/>
          <w:rtl/>
        </w:rPr>
        <w:t>,</w:t>
      </w:r>
      <w:r>
        <w:rPr>
          <w:rtl/>
        </w:rPr>
        <w:t xml:space="preserve"> </w:t>
      </w:r>
      <w:bookmarkStart w:id="19794" w:name="_ETM_Q55_451430"/>
      <w:bookmarkEnd w:id="19794"/>
      <w:r>
        <w:rPr>
          <w:rtl/>
        </w:rPr>
        <w:t xml:space="preserve">אתם </w:t>
      </w:r>
      <w:bookmarkStart w:id="19795" w:name="_ETM_Q55_451610"/>
      <w:bookmarkEnd w:id="19795"/>
      <w:r>
        <w:rPr>
          <w:rtl/>
        </w:rPr>
        <w:t xml:space="preserve">צריכים </w:t>
      </w:r>
      <w:bookmarkStart w:id="19796" w:name="_ETM_Q55_451819"/>
      <w:bookmarkEnd w:id="19796"/>
      <w:r>
        <w:rPr>
          <w:rtl/>
        </w:rPr>
        <w:t>להחליט</w:t>
      </w:r>
      <w:r>
        <w:rPr>
          <w:rFonts w:hint="cs"/>
          <w:rtl/>
        </w:rPr>
        <w:t xml:space="preserve">. אתם </w:t>
      </w:r>
      <w:bookmarkStart w:id="19797" w:name="_ETM_Q55_452240"/>
      <w:bookmarkEnd w:id="19797"/>
      <w:r>
        <w:rPr>
          <w:rtl/>
        </w:rPr>
        <w:t xml:space="preserve">רוצים </w:t>
      </w:r>
      <w:bookmarkStart w:id="19798" w:name="_ETM_Q55_452630"/>
      <w:bookmarkEnd w:id="19798"/>
      <w:r>
        <w:rPr>
          <w:rtl/>
        </w:rPr>
        <w:t xml:space="preserve">את </w:t>
      </w:r>
      <w:bookmarkStart w:id="19799" w:name="_ETM_Q55_452720"/>
      <w:bookmarkEnd w:id="19799"/>
      <w:r>
        <w:rPr>
          <w:rtl/>
        </w:rPr>
        <w:t xml:space="preserve">זה </w:t>
      </w:r>
      <w:bookmarkStart w:id="19800" w:name="_ETM_Q55_452870"/>
      <w:bookmarkEnd w:id="19800"/>
      <w:r>
        <w:rPr>
          <w:rtl/>
        </w:rPr>
        <w:t xml:space="preserve">בדיון </w:t>
      </w:r>
      <w:bookmarkStart w:id="19801" w:name="_ETM_Q55_453529"/>
      <w:bookmarkEnd w:id="19801"/>
      <w:r>
        <w:rPr>
          <w:rtl/>
        </w:rPr>
        <w:t>כ</w:t>
      </w:r>
      <w:r>
        <w:rPr>
          <w:rFonts w:hint="cs"/>
          <w:rtl/>
        </w:rPr>
        <w:t>א</w:t>
      </w:r>
      <w:r>
        <w:rPr>
          <w:rtl/>
        </w:rPr>
        <w:t>ן</w:t>
      </w:r>
      <w:r>
        <w:rPr>
          <w:rFonts w:hint="cs"/>
          <w:rtl/>
        </w:rPr>
        <w:t>,</w:t>
      </w:r>
      <w:r>
        <w:rPr>
          <w:rtl/>
        </w:rPr>
        <w:t xml:space="preserve"> </w:t>
      </w:r>
      <w:bookmarkStart w:id="19802" w:name="_ETM_Q55_453860"/>
      <w:bookmarkEnd w:id="19802"/>
      <w:r>
        <w:rPr>
          <w:rtl/>
        </w:rPr>
        <w:t xml:space="preserve">להכניס </w:t>
      </w:r>
      <w:bookmarkStart w:id="19803" w:name="_ETM_Q55_454160"/>
      <w:bookmarkEnd w:id="19803"/>
      <w:r>
        <w:rPr>
          <w:rtl/>
        </w:rPr>
        <w:t xml:space="preserve">את </w:t>
      </w:r>
      <w:bookmarkStart w:id="19804" w:name="_ETM_Q55_454250"/>
      <w:bookmarkEnd w:id="19804"/>
      <w:r>
        <w:rPr>
          <w:rtl/>
        </w:rPr>
        <w:t xml:space="preserve">זה </w:t>
      </w:r>
      <w:bookmarkStart w:id="19805" w:name="_ETM_Q55_454400"/>
      <w:bookmarkEnd w:id="19805"/>
      <w:r>
        <w:rPr>
          <w:rFonts w:hint="cs"/>
          <w:rtl/>
        </w:rPr>
        <w:t>ל</w:t>
      </w:r>
      <w:r>
        <w:rPr>
          <w:rtl/>
        </w:rPr>
        <w:t>סדר</w:t>
      </w:r>
      <w:bookmarkStart w:id="19806" w:name="_ETM_Q55_454669"/>
      <w:bookmarkEnd w:id="19806"/>
      <w:r>
        <w:rPr>
          <w:rFonts w:hint="cs"/>
          <w:rtl/>
        </w:rPr>
        <w:t>-</w:t>
      </w:r>
      <w:r>
        <w:rPr>
          <w:rtl/>
        </w:rPr>
        <w:t>היום</w:t>
      </w:r>
      <w:r>
        <w:rPr>
          <w:rFonts w:hint="cs"/>
          <w:rtl/>
        </w:rPr>
        <w:t xml:space="preserve"> או</w:t>
      </w:r>
      <w:r>
        <w:rPr>
          <w:rtl/>
        </w:rPr>
        <w:t xml:space="preserve"> </w:t>
      </w:r>
      <w:bookmarkStart w:id="19807" w:name="_ETM_Q55_455089"/>
      <w:bookmarkEnd w:id="19807"/>
      <w:r>
        <w:rPr>
          <w:rtl/>
        </w:rPr>
        <w:t>בוועדה</w:t>
      </w:r>
      <w:r>
        <w:rPr>
          <w:rFonts w:hint="cs"/>
          <w:rtl/>
        </w:rPr>
        <w:t>?</w:t>
      </w:r>
      <w:r>
        <w:rPr>
          <w:rtl/>
        </w:rPr>
        <w:t xml:space="preserve"> </w:t>
      </w:r>
      <w:bookmarkStart w:id="19808" w:name="_ETM_Q55_456790"/>
      <w:bookmarkEnd w:id="19808"/>
    </w:p>
    <w:p w:rsidR="00785D2C" w:rsidRDefault="00785D2C" w:rsidP="00C910EF">
      <w:pPr>
        <w:rPr>
          <w:rtl/>
        </w:rPr>
      </w:pPr>
      <w:bookmarkStart w:id="19809" w:name="_ETM_Q55_456410"/>
      <w:bookmarkStart w:id="19810" w:name="_ETM_Q55_456556"/>
      <w:bookmarkEnd w:id="19809"/>
      <w:bookmarkEnd w:id="19810"/>
    </w:p>
    <w:p w:rsidR="00785D2C" w:rsidRDefault="00785D2C" w:rsidP="00080EA4">
      <w:pPr>
        <w:pStyle w:val="af5"/>
        <w:keepNext/>
        <w:rPr>
          <w:rtl/>
        </w:rPr>
      </w:pPr>
      <w:bookmarkStart w:id="19811" w:name="ET_interruption_קר_אה_17"/>
      <w:r w:rsidRPr="0097452D">
        <w:rPr>
          <w:rStyle w:val="TagStyle"/>
          <w:rtl/>
        </w:rPr>
        <w:t xml:space="preserve"> &lt;&lt; קריאה &gt;&gt; </w:t>
      </w:r>
      <w:r>
        <w:rPr>
          <w:rtl/>
        </w:rPr>
        <w:t>קריא</w:t>
      </w:r>
      <w:r>
        <w:rPr>
          <w:rFonts w:hint="cs"/>
          <w:rtl/>
        </w:rPr>
        <w:t>ות</w:t>
      </w:r>
      <w:r>
        <w:rPr>
          <w:rtl/>
        </w:rPr>
        <w:t>:</w:t>
      </w:r>
      <w:r w:rsidRPr="0097452D">
        <w:rPr>
          <w:rStyle w:val="TagStyle"/>
          <w:rtl/>
        </w:rPr>
        <w:t xml:space="preserve"> &lt;&lt; קריאה &gt;&gt;</w:t>
      </w:r>
      <w:r>
        <w:rPr>
          <w:rtl/>
        </w:rPr>
        <w:t xml:space="preserve">   </w:t>
      </w:r>
      <w:bookmarkEnd w:id="19811"/>
    </w:p>
    <w:p w:rsidR="00785D2C" w:rsidRDefault="00785D2C" w:rsidP="00A4193C">
      <w:pPr>
        <w:rPr>
          <w:rtl/>
        </w:rPr>
      </w:pPr>
    </w:p>
    <w:p w:rsidR="00785D2C" w:rsidRDefault="00785D2C" w:rsidP="00EE3724">
      <w:pPr>
        <w:rPr>
          <w:rtl/>
        </w:rPr>
      </w:pPr>
      <w:r>
        <w:rPr>
          <w:rFonts w:hint="cs"/>
          <w:rtl/>
        </w:rPr>
        <w:t>במליאה.</w:t>
      </w:r>
      <w:bookmarkStart w:id="19812" w:name="_ETM_Q55_460290"/>
      <w:bookmarkStart w:id="19813" w:name="_ETM_Q55_454970"/>
      <w:bookmarkStart w:id="19814" w:name="_ETM_Q55_455055"/>
      <w:bookmarkEnd w:id="19812"/>
      <w:bookmarkEnd w:id="19813"/>
      <w:bookmarkEnd w:id="19814"/>
      <w:r w:rsidR="00EE3724">
        <w:rPr>
          <w:rFonts w:hint="cs"/>
          <w:rtl/>
        </w:rPr>
        <w:t xml:space="preserve"> </w:t>
      </w:r>
      <w:r>
        <w:rPr>
          <w:rtl/>
        </w:rPr>
        <w:t xml:space="preserve">לכלול </w:t>
      </w:r>
      <w:bookmarkStart w:id="19815" w:name="_ETM_Q55_458770"/>
      <w:bookmarkEnd w:id="19815"/>
      <w:r>
        <w:rPr>
          <w:rtl/>
        </w:rPr>
        <w:t>בסדר</w:t>
      </w:r>
      <w:bookmarkStart w:id="19816" w:name="_ETM_Q55_459070"/>
      <w:bookmarkEnd w:id="19816"/>
      <w:r>
        <w:rPr>
          <w:rFonts w:hint="cs"/>
          <w:rtl/>
        </w:rPr>
        <w:t>-</w:t>
      </w:r>
      <w:r>
        <w:rPr>
          <w:rtl/>
        </w:rPr>
        <w:t xml:space="preserve">היום </w:t>
      </w:r>
      <w:bookmarkStart w:id="19817" w:name="_ETM_Q55_459250"/>
      <w:bookmarkEnd w:id="19817"/>
      <w:r>
        <w:rPr>
          <w:rtl/>
        </w:rPr>
        <w:t>במליאה</w:t>
      </w:r>
      <w:r>
        <w:rPr>
          <w:rFonts w:hint="cs"/>
          <w:rtl/>
        </w:rPr>
        <w:t>.</w:t>
      </w:r>
      <w:r>
        <w:rPr>
          <w:rtl/>
        </w:rPr>
        <w:t xml:space="preserve"> </w:t>
      </w:r>
      <w:bookmarkStart w:id="19818" w:name="_ETM_Q55_459640"/>
      <w:bookmarkEnd w:id="19818"/>
      <w:r>
        <w:rPr>
          <w:rtl/>
        </w:rPr>
        <w:t>כן</w:t>
      </w:r>
      <w:r>
        <w:rPr>
          <w:rFonts w:hint="cs"/>
          <w:rtl/>
        </w:rPr>
        <w:t>,</w:t>
      </w:r>
      <w:r>
        <w:rPr>
          <w:rtl/>
        </w:rPr>
        <w:t xml:space="preserve"> </w:t>
      </w:r>
      <w:bookmarkStart w:id="19819" w:name="_ETM_Q55_460000"/>
      <w:bookmarkEnd w:id="19819"/>
      <w:r>
        <w:rPr>
          <w:rtl/>
        </w:rPr>
        <w:t>כמובן</w:t>
      </w:r>
      <w:r>
        <w:rPr>
          <w:rFonts w:hint="cs"/>
          <w:rtl/>
        </w:rPr>
        <w:t>.</w:t>
      </w:r>
      <w:r>
        <w:rPr>
          <w:rtl/>
        </w:rPr>
        <w:t xml:space="preserve"> </w:t>
      </w:r>
      <w:bookmarkStart w:id="19820" w:name="_ETM_Q55_460480"/>
      <w:bookmarkEnd w:id="19820"/>
      <w:r>
        <w:rPr>
          <w:rtl/>
        </w:rPr>
        <w:t xml:space="preserve">אנחנו </w:t>
      </w:r>
      <w:bookmarkStart w:id="19821" w:name="_ETM_Q55_460660"/>
      <w:bookmarkEnd w:id="19821"/>
      <w:r>
        <w:rPr>
          <w:rtl/>
        </w:rPr>
        <w:t xml:space="preserve">נצביע </w:t>
      </w:r>
      <w:bookmarkStart w:id="19822" w:name="_ETM_Q55_460990"/>
      <w:bookmarkEnd w:id="19822"/>
      <w:r>
        <w:rPr>
          <w:rtl/>
        </w:rPr>
        <w:t xml:space="preserve">על </w:t>
      </w:r>
      <w:bookmarkStart w:id="19823" w:name="_ETM_Q55_461050"/>
      <w:bookmarkEnd w:id="19823"/>
      <w:r>
        <w:rPr>
          <w:rtl/>
        </w:rPr>
        <w:t xml:space="preserve">זה </w:t>
      </w:r>
      <w:bookmarkStart w:id="19824" w:name="_ETM_Q55_461410"/>
      <w:bookmarkEnd w:id="19824"/>
      <w:r>
        <w:rPr>
          <w:rtl/>
        </w:rPr>
        <w:t>כרגע</w:t>
      </w:r>
      <w:r>
        <w:rPr>
          <w:rFonts w:hint="cs"/>
          <w:rtl/>
        </w:rPr>
        <w:t>,</w:t>
      </w:r>
      <w:r>
        <w:rPr>
          <w:rtl/>
        </w:rPr>
        <w:t xml:space="preserve"> </w:t>
      </w:r>
      <w:bookmarkStart w:id="19825" w:name="_ETM_Q55_462160"/>
      <w:bookmarkEnd w:id="19825"/>
      <w:r>
        <w:rPr>
          <w:rtl/>
        </w:rPr>
        <w:t>כעת</w:t>
      </w:r>
      <w:r>
        <w:rPr>
          <w:rFonts w:hint="cs"/>
          <w:rtl/>
        </w:rPr>
        <w:t>.</w:t>
      </w:r>
      <w:r>
        <w:rPr>
          <w:rtl/>
        </w:rPr>
        <w:t xml:space="preserve"> </w:t>
      </w:r>
      <w:bookmarkStart w:id="19826" w:name="_ETM_Q55_462670"/>
      <w:bookmarkEnd w:id="19826"/>
      <w:r>
        <w:rPr>
          <w:rtl/>
        </w:rPr>
        <w:t>בסדר</w:t>
      </w:r>
      <w:r>
        <w:rPr>
          <w:rFonts w:hint="cs"/>
          <w:rtl/>
        </w:rPr>
        <w:t>?</w:t>
      </w:r>
      <w:r>
        <w:rPr>
          <w:rtl/>
        </w:rPr>
        <w:t xml:space="preserve"> </w:t>
      </w:r>
      <w:bookmarkStart w:id="19827" w:name="_ETM_Q55_464150"/>
      <w:bookmarkEnd w:id="19827"/>
    </w:p>
    <w:p w:rsidR="00785D2C" w:rsidRDefault="00785D2C" w:rsidP="00080EA4">
      <w:pPr>
        <w:rPr>
          <w:rtl/>
        </w:rPr>
      </w:pPr>
    </w:p>
    <w:p w:rsidR="00785D2C" w:rsidRDefault="00785D2C" w:rsidP="00080EA4">
      <w:pPr>
        <w:rPr>
          <w:rtl/>
        </w:rPr>
      </w:pPr>
      <w:r>
        <w:rPr>
          <w:rtl/>
        </w:rPr>
        <w:t xml:space="preserve">אנחנו </w:t>
      </w:r>
      <w:bookmarkStart w:id="19828" w:name="_ETM_Q55_464330"/>
      <w:bookmarkEnd w:id="19828"/>
      <w:r>
        <w:rPr>
          <w:rtl/>
        </w:rPr>
        <w:t>מצביעים</w:t>
      </w:r>
      <w:r>
        <w:rPr>
          <w:rFonts w:hint="cs"/>
          <w:rtl/>
        </w:rPr>
        <w:t>.</w:t>
      </w:r>
      <w:r>
        <w:rPr>
          <w:rtl/>
        </w:rPr>
        <w:t xml:space="preserve"> </w:t>
      </w:r>
      <w:bookmarkStart w:id="19829" w:name="_ETM_Q55_464839"/>
      <w:bookmarkEnd w:id="19829"/>
      <w:r>
        <w:rPr>
          <w:rtl/>
        </w:rPr>
        <w:t>להזכירכם</w:t>
      </w:r>
      <w:r>
        <w:rPr>
          <w:rFonts w:hint="cs"/>
          <w:rtl/>
        </w:rPr>
        <w:t>,</w:t>
      </w:r>
      <w:r>
        <w:rPr>
          <w:rtl/>
        </w:rPr>
        <w:t xml:space="preserve"> </w:t>
      </w:r>
      <w:bookmarkStart w:id="19830" w:name="_ETM_Q55_465800"/>
      <w:bookmarkEnd w:id="19830"/>
      <w:r>
        <w:rPr>
          <w:rtl/>
        </w:rPr>
        <w:t xml:space="preserve">הצעה </w:t>
      </w:r>
      <w:bookmarkStart w:id="19831" w:name="_ETM_Q55_466159"/>
      <w:bookmarkEnd w:id="19831"/>
      <w:r>
        <w:rPr>
          <w:rtl/>
        </w:rPr>
        <w:t xml:space="preserve">דחופה </w:t>
      </w:r>
      <w:bookmarkStart w:id="19832" w:name="_ETM_Q55_466669"/>
      <w:bookmarkEnd w:id="19832"/>
      <w:r>
        <w:rPr>
          <w:rtl/>
        </w:rPr>
        <w:t>לסדר</w:t>
      </w:r>
      <w:bookmarkStart w:id="19833" w:name="_ETM_Q55_467300"/>
      <w:bookmarkEnd w:id="19833"/>
      <w:r>
        <w:rPr>
          <w:rFonts w:hint="cs"/>
          <w:rtl/>
        </w:rPr>
        <w:t>-</w:t>
      </w:r>
      <w:r>
        <w:rPr>
          <w:rtl/>
        </w:rPr>
        <w:t xml:space="preserve">היום </w:t>
      </w:r>
      <w:bookmarkStart w:id="19834" w:name="_ETM_Q55_467599"/>
      <w:bookmarkEnd w:id="19834"/>
      <w:r>
        <w:rPr>
          <w:rtl/>
        </w:rPr>
        <w:t>בנושא</w:t>
      </w:r>
      <w:r>
        <w:rPr>
          <w:rFonts w:hint="cs"/>
          <w:rtl/>
        </w:rPr>
        <w:t>:</w:t>
      </w:r>
      <w:r>
        <w:rPr>
          <w:rtl/>
        </w:rPr>
        <w:t xml:space="preserve"> </w:t>
      </w:r>
      <w:bookmarkStart w:id="19835" w:name="_ETM_Q55_468559"/>
      <w:bookmarkEnd w:id="19835"/>
      <w:r>
        <w:rPr>
          <w:rtl/>
        </w:rPr>
        <w:t xml:space="preserve">השתלטות </w:t>
      </w:r>
      <w:bookmarkStart w:id="19836" w:name="_ETM_Q55_469009"/>
      <w:bookmarkEnd w:id="19836"/>
      <w:r>
        <w:rPr>
          <w:rtl/>
        </w:rPr>
        <w:t xml:space="preserve">הרשות </w:t>
      </w:r>
      <w:bookmarkStart w:id="19837" w:name="_ETM_Q55_469309"/>
      <w:bookmarkEnd w:id="19837"/>
      <w:r>
        <w:rPr>
          <w:rtl/>
        </w:rPr>
        <w:t xml:space="preserve">הפלסטינית </w:t>
      </w:r>
      <w:bookmarkStart w:id="19838" w:name="_ETM_Q55_469939"/>
      <w:bookmarkEnd w:id="19838"/>
      <w:r>
        <w:rPr>
          <w:rtl/>
        </w:rPr>
        <w:t xml:space="preserve">על </w:t>
      </w:r>
      <w:bookmarkStart w:id="19839" w:name="_ETM_Q55_470029"/>
      <w:bookmarkEnd w:id="19839"/>
      <w:r>
        <w:rPr>
          <w:rtl/>
        </w:rPr>
        <w:t xml:space="preserve">השטחים </w:t>
      </w:r>
      <w:bookmarkStart w:id="19840" w:name="_ETM_Q55_470479"/>
      <w:bookmarkEnd w:id="19840"/>
      <w:r>
        <w:rPr>
          <w:rtl/>
        </w:rPr>
        <w:t xml:space="preserve">הפתוחים </w:t>
      </w:r>
      <w:bookmarkStart w:id="19841" w:name="_ETM_Q55_470930"/>
      <w:bookmarkEnd w:id="19841"/>
      <w:r w:rsidRPr="00415B59">
        <w:rPr>
          <w:rtl/>
        </w:rPr>
        <w:t>ב</w:t>
      </w:r>
      <w:r w:rsidRPr="00415B59">
        <w:rPr>
          <w:rFonts w:hint="cs"/>
          <w:rtl/>
        </w:rPr>
        <w:t>יו</w:t>
      </w:r>
      <w:r>
        <w:rPr>
          <w:rFonts w:hint="cs"/>
          <w:rtl/>
        </w:rPr>
        <w:t xml:space="preserve">"ש </w:t>
      </w:r>
      <w:r>
        <w:rPr>
          <w:rFonts w:hint="eastAsia"/>
          <w:rtl/>
        </w:rPr>
        <w:t>–</w:t>
      </w:r>
      <w:r>
        <w:rPr>
          <w:rtl/>
        </w:rPr>
        <w:t xml:space="preserve"> </w:t>
      </w:r>
      <w:bookmarkStart w:id="19842" w:name="_ETM_Q55_471800"/>
      <w:bookmarkEnd w:id="19842"/>
      <w:r>
        <w:rPr>
          <w:rtl/>
        </w:rPr>
        <w:t xml:space="preserve">האסטרטגיה </w:t>
      </w:r>
      <w:bookmarkStart w:id="19843" w:name="_ETM_Q55_472400"/>
      <w:bookmarkEnd w:id="19843"/>
      <w:r>
        <w:rPr>
          <w:rtl/>
        </w:rPr>
        <w:t xml:space="preserve">הפלסטינית </w:t>
      </w:r>
      <w:bookmarkStart w:id="19844" w:name="_ETM_Q55_472939"/>
      <w:bookmarkEnd w:id="19844"/>
      <w:r>
        <w:rPr>
          <w:rtl/>
        </w:rPr>
        <w:t xml:space="preserve">והמענה </w:t>
      </w:r>
      <w:bookmarkStart w:id="19845" w:name="_ETM_Q55_473419"/>
      <w:bookmarkEnd w:id="19845"/>
      <w:r>
        <w:rPr>
          <w:rtl/>
        </w:rPr>
        <w:t xml:space="preserve">הישראלי </w:t>
      </w:r>
      <w:bookmarkStart w:id="19846" w:name="_ETM_Q55_474020"/>
      <w:bookmarkEnd w:id="19846"/>
      <w:r>
        <w:rPr>
          <w:rFonts w:hint="cs"/>
          <w:rtl/>
        </w:rPr>
        <w:t>א</w:t>
      </w:r>
      <w:r>
        <w:rPr>
          <w:rtl/>
        </w:rPr>
        <w:t>ליה</w:t>
      </w:r>
      <w:r>
        <w:rPr>
          <w:rFonts w:hint="cs"/>
          <w:rtl/>
        </w:rPr>
        <w:t>.</w:t>
      </w:r>
      <w:r>
        <w:rPr>
          <w:rtl/>
        </w:rPr>
        <w:t xml:space="preserve"> </w:t>
      </w:r>
      <w:bookmarkStart w:id="19847" w:name="_ETM_Q55_474409"/>
      <w:bookmarkEnd w:id="19847"/>
    </w:p>
    <w:p w:rsidR="00785D2C" w:rsidRDefault="00785D2C" w:rsidP="00080EA4">
      <w:pPr>
        <w:rPr>
          <w:rtl/>
        </w:rPr>
      </w:pPr>
    </w:p>
    <w:p w:rsidR="00785D2C" w:rsidRDefault="00785D2C" w:rsidP="00080EA4">
      <w:pPr>
        <w:pStyle w:val="af1"/>
        <w:keepNext/>
        <w:rPr>
          <w:rtl/>
          <w:lang w:eastAsia="he-IL"/>
        </w:rPr>
      </w:pPr>
      <w:r w:rsidRPr="0081130B">
        <w:rPr>
          <w:rtl/>
          <w:lang w:eastAsia="he-IL"/>
        </w:rPr>
        <w:t>הצבעה מס'</w:t>
      </w:r>
      <w:r w:rsidRPr="0081130B">
        <w:rPr>
          <w:rFonts w:hint="cs"/>
          <w:rtl/>
          <w:lang w:eastAsia="he-IL"/>
        </w:rPr>
        <w:t xml:space="preserve"> 16</w:t>
      </w:r>
    </w:p>
    <w:p w:rsidR="00785D2C" w:rsidRDefault="00785D2C" w:rsidP="00080EA4">
      <w:pPr>
        <w:pStyle w:val="--"/>
        <w:keepNext/>
        <w:rPr>
          <w:rtl/>
          <w:lang w:eastAsia="he-IL"/>
        </w:rPr>
      </w:pPr>
    </w:p>
    <w:p w:rsidR="00785D2C" w:rsidRDefault="00785D2C" w:rsidP="00080EA4">
      <w:pPr>
        <w:pStyle w:val="--"/>
        <w:keepNext/>
        <w:rPr>
          <w:rtl/>
          <w:lang w:eastAsia="he-IL"/>
        </w:rPr>
      </w:pPr>
      <w:r>
        <w:rPr>
          <w:rtl/>
          <w:lang w:eastAsia="he-IL"/>
        </w:rPr>
        <w:t xml:space="preserve">בעד </w:t>
      </w:r>
      <w:r>
        <w:rPr>
          <w:rFonts w:hint="cs"/>
          <w:rtl/>
          <w:lang w:eastAsia="he-IL"/>
        </w:rPr>
        <w:t xml:space="preserve">ההצעה לכלול את הנושא בסדר-היום </w:t>
      </w:r>
      <w:r>
        <w:rPr>
          <w:rtl/>
          <w:lang w:eastAsia="he-IL"/>
        </w:rPr>
        <w:t xml:space="preserve">– </w:t>
      </w:r>
      <w:r>
        <w:rPr>
          <w:rFonts w:hint="cs"/>
          <w:rtl/>
          <w:lang w:eastAsia="he-IL"/>
        </w:rPr>
        <w:t>9</w:t>
      </w:r>
    </w:p>
    <w:p w:rsidR="00785D2C" w:rsidRDefault="00785D2C" w:rsidP="00080EA4">
      <w:pPr>
        <w:pStyle w:val="--"/>
        <w:keepNext/>
        <w:rPr>
          <w:rtl/>
          <w:lang w:eastAsia="he-IL"/>
        </w:rPr>
      </w:pPr>
      <w:r>
        <w:rPr>
          <w:rtl/>
          <w:lang w:eastAsia="he-IL"/>
        </w:rPr>
        <w:t xml:space="preserve">נגד – </w:t>
      </w:r>
      <w:r>
        <w:rPr>
          <w:rFonts w:hint="cs"/>
          <w:rtl/>
          <w:lang w:eastAsia="he-IL"/>
        </w:rPr>
        <w:t>2</w:t>
      </w:r>
    </w:p>
    <w:p w:rsidR="00785D2C" w:rsidRDefault="00785D2C" w:rsidP="00080EA4">
      <w:pPr>
        <w:pStyle w:val="--"/>
        <w:keepNext/>
        <w:rPr>
          <w:rtl/>
          <w:lang w:eastAsia="he-IL"/>
        </w:rPr>
      </w:pPr>
      <w:r>
        <w:rPr>
          <w:rtl/>
          <w:lang w:eastAsia="he-IL"/>
        </w:rPr>
        <w:t xml:space="preserve">נמנעים – </w:t>
      </w:r>
      <w:r>
        <w:rPr>
          <w:rFonts w:hint="cs"/>
          <w:rtl/>
          <w:lang w:eastAsia="he-IL"/>
        </w:rPr>
        <w:t>אין</w:t>
      </w:r>
    </w:p>
    <w:p w:rsidR="00785D2C" w:rsidRPr="00EA07B3" w:rsidRDefault="00785D2C" w:rsidP="00080EA4">
      <w:pPr>
        <w:pStyle w:val="af2"/>
        <w:rPr>
          <w:rtl/>
          <w:lang w:eastAsia="he-IL"/>
        </w:rPr>
      </w:pPr>
      <w:r>
        <w:rPr>
          <w:rFonts w:hint="cs"/>
          <w:rtl/>
          <w:lang w:eastAsia="he-IL"/>
        </w:rPr>
        <w:t>ההצעה לכלול את הנושא בסדר-היום של הכנסת נתקבלה.</w:t>
      </w:r>
    </w:p>
    <w:p w:rsidR="00785D2C" w:rsidRDefault="00785D2C" w:rsidP="00080EA4">
      <w:pPr>
        <w:rPr>
          <w:rtl/>
        </w:rPr>
      </w:pPr>
    </w:p>
    <w:p w:rsidR="00785D2C" w:rsidRDefault="00785D2C" w:rsidP="00080EA4">
      <w:pPr>
        <w:pStyle w:val="af6"/>
        <w:keepNext/>
        <w:rPr>
          <w:rtl/>
        </w:rPr>
      </w:pPr>
      <w:r w:rsidRPr="00EA07B3">
        <w:rPr>
          <w:rStyle w:val="TagStyle"/>
          <w:rtl/>
        </w:rPr>
        <w:t xml:space="preserve"> &lt;&lt; יור &gt;&gt; </w:t>
      </w:r>
      <w:r>
        <w:rPr>
          <w:rtl/>
        </w:rPr>
        <w:t>היו"ר ניסים ואטורי:</w:t>
      </w:r>
      <w:r w:rsidRPr="00EA07B3">
        <w:rPr>
          <w:rStyle w:val="TagStyle"/>
          <w:rtl/>
        </w:rPr>
        <w:t xml:space="preserve"> &lt;&lt; יור &gt;&gt;</w:t>
      </w:r>
      <w:r>
        <w:rPr>
          <w:rtl/>
        </w:rPr>
        <w:t xml:space="preserve">   </w:t>
      </w:r>
    </w:p>
    <w:p w:rsidR="00785D2C" w:rsidRDefault="00785D2C" w:rsidP="00A4193C">
      <w:pPr>
        <w:rPr>
          <w:rtl/>
        </w:rPr>
      </w:pPr>
    </w:p>
    <w:p w:rsidR="00C910EF" w:rsidRDefault="00785D2C" w:rsidP="00EE3724">
      <w:pPr>
        <w:rPr>
          <w:rtl/>
        </w:rPr>
      </w:pPr>
      <w:bookmarkStart w:id="19848" w:name="_ETM_Q55_492450"/>
      <w:bookmarkEnd w:id="19848"/>
      <w:r w:rsidRPr="00EA07B3">
        <w:rPr>
          <w:rtl/>
        </w:rPr>
        <w:lastRenderedPageBreak/>
        <w:t xml:space="preserve">אני </w:t>
      </w:r>
      <w:bookmarkStart w:id="19849" w:name="_ETM_Q55_492660"/>
      <w:bookmarkEnd w:id="19849"/>
      <w:r w:rsidRPr="00EA07B3">
        <w:rPr>
          <w:rtl/>
        </w:rPr>
        <w:t xml:space="preserve">מודיע </w:t>
      </w:r>
      <w:bookmarkStart w:id="19850" w:name="_ETM_Q55_493019"/>
      <w:bookmarkEnd w:id="19850"/>
      <w:r w:rsidRPr="00EA07B3">
        <w:rPr>
          <w:rtl/>
        </w:rPr>
        <w:t xml:space="preserve">שההצעה </w:t>
      </w:r>
      <w:bookmarkStart w:id="19851" w:name="_ETM_Q55_495250"/>
      <w:bookmarkEnd w:id="19851"/>
      <w:r w:rsidRPr="00EA07B3">
        <w:rPr>
          <w:rtl/>
        </w:rPr>
        <w:t>ת</w:t>
      </w:r>
      <w:r w:rsidRPr="00EA07B3">
        <w:rPr>
          <w:rFonts w:hint="cs"/>
          <w:rtl/>
        </w:rPr>
        <w:t>יכ</w:t>
      </w:r>
      <w:r w:rsidRPr="00EA07B3">
        <w:rPr>
          <w:rtl/>
        </w:rPr>
        <w:t xml:space="preserve">לל </w:t>
      </w:r>
      <w:bookmarkStart w:id="19852" w:name="_ETM_Q55_495940"/>
      <w:bookmarkEnd w:id="19852"/>
      <w:r w:rsidRPr="00EA07B3">
        <w:rPr>
          <w:rtl/>
        </w:rPr>
        <w:t>בסדר</w:t>
      </w:r>
      <w:bookmarkStart w:id="19853" w:name="_ETM_Q55_496330"/>
      <w:bookmarkEnd w:id="19853"/>
      <w:r w:rsidRPr="00EA07B3">
        <w:rPr>
          <w:rFonts w:hint="cs"/>
          <w:rtl/>
        </w:rPr>
        <w:t>-</w:t>
      </w:r>
      <w:r w:rsidRPr="00EA07B3">
        <w:rPr>
          <w:rtl/>
        </w:rPr>
        <w:t xml:space="preserve">היום </w:t>
      </w:r>
      <w:bookmarkStart w:id="19854" w:name="_ETM_Q55_497170"/>
      <w:bookmarkEnd w:id="19854"/>
      <w:r w:rsidRPr="00EA07B3">
        <w:rPr>
          <w:rtl/>
        </w:rPr>
        <w:t xml:space="preserve">של </w:t>
      </w:r>
      <w:bookmarkStart w:id="19855" w:name="_ETM_Q55_497380"/>
      <w:bookmarkEnd w:id="19855"/>
      <w:r w:rsidRPr="00EA07B3">
        <w:rPr>
          <w:rtl/>
        </w:rPr>
        <w:t>הכנסת</w:t>
      </w:r>
      <w:r w:rsidRPr="00EA07B3">
        <w:rPr>
          <w:rFonts w:hint="cs"/>
          <w:rtl/>
        </w:rPr>
        <w:t>.</w:t>
      </w:r>
      <w:r>
        <w:rPr>
          <w:rFonts w:hint="cs"/>
          <w:rtl/>
        </w:rPr>
        <w:t xml:space="preserve"> </w:t>
      </w:r>
      <w:r>
        <w:rPr>
          <w:rtl/>
        </w:rPr>
        <w:t xml:space="preserve"> </w:t>
      </w:r>
      <w:bookmarkStart w:id="19856" w:name="_ETM_Q55_498779"/>
      <w:bookmarkStart w:id="19857" w:name="_ETM_Q55_488044"/>
      <w:bookmarkStart w:id="19858" w:name="_ETM_Q55_488097"/>
      <w:bookmarkStart w:id="19859" w:name="_ETM_Q55_500812"/>
      <w:bookmarkStart w:id="19860" w:name="_ETM_Q55_500899"/>
      <w:bookmarkStart w:id="19861" w:name="_ETM_Q55_500988"/>
      <w:bookmarkStart w:id="19862" w:name="_ETM_Q55_501085"/>
      <w:bookmarkStart w:id="19863" w:name="ET_halsi_640201_25"/>
      <w:bookmarkEnd w:id="19856"/>
      <w:bookmarkEnd w:id="19857"/>
      <w:bookmarkEnd w:id="19858"/>
      <w:bookmarkEnd w:id="19859"/>
      <w:bookmarkEnd w:id="19860"/>
      <w:bookmarkEnd w:id="19861"/>
      <w:bookmarkEnd w:id="19862"/>
    </w:p>
    <w:p w:rsidR="00EE3724" w:rsidRDefault="00EE3724" w:rsidP="00EE3724">
      <w:pPr>
        <w:rPr>
          <w:rtl/>
        </w:rPr>
      </w:pPr>
    </w:p>
    <w:p w:rsidR="00EE3724" w:rsidRDefault="00EE3724" w:rsidP="00EE3724">
      <w:pPr>
        <w:rPr>
          <w:rtl/>
        </w:rPr>
      </w:pPr>
    </w:p>
    <w:p w:rsidR="00785D2C" w:rsidRDefault="00785D2C" w:rsidP="00080EA4">
      <w:pPr>
        <w:pStyle w:val="a6"/>
        <w:rPr>
          <w:rtl/>
        </w:rPr>
      </w:pPr>
      <w:bookmarkStart w:id="19864" w:name="ET_halsi_640201_16"/>
      <w:r w:rsidRPr="006C33F4">
        <w:rPr>
          <w:rStyle w:val="TagStyle"/>
          <w:rtl/>
        </w:rPr>
        <w:t xml:space="preserve">&lt;&lt; הלסי &gt;&gt; </w:t>
      </w:r>
      <w:bookmarkStart w:id="19865" w:name="_Toc155172180"/>
      <w:bookmarkStart w:id="19866" w:name="_Toc155529872"/>
      <w:r w:rsidRPr="006C33F4">
        <w:rPr>
          <w:rtl/>
        </w:rPr>
        <w:t>הצעות לסדר-היום</w:t>
      </w:r>
      <w:bookmarkEnd w:id="19865"/>
      <w:bookmarkEnd w:id="19866"/>
      <w:r w:rsidRPr="006C33F4">
        <w:rPr>
          <w:rStyle w:val="TagStyle"/>
          <w:rtl/>
        </w:rPr>
        <w:t xml:space="preserve"> &lt;&lt; הלסי &gt;&gt;</w:t>
      </w:r>
      <w:r>
        <w:rPr>
          <w:rtl/>
        </w:rPr>
        <w:t xml:space="preserve">   </w:t>
      </w:r>
      <w:bookmarkEnd w:id="19864"/>
    </w:p>
    <w:p w:rsidR="00785D2C" w:rsidRDefault="00785D2C" w:rsidP="00080EA4">
      <w:pPr>
        <w:pStyle w:val="a6"/>
        <w:rPr>
          <w:rtl/>
        </w:rPr>
      </w:pPr>
      <w:bookmarkStart w:id="19867" w:name="ET_halsi_640201_17"/>
      <w:r w:rsidRPr="006C33F4">
        <w:rPr>
          <w:rStyle w:val="TagStyle"/>
          <w:rtl/>
        </w:rPr>
        <w:t xml:space="preserve"> &lt;&lt; הלסי &gt;&gt; </w:t>
      </w:r>
      <w:bookmarkStart w:id="19868" w:name="_Toc155172181"/>
      <w:bookmarkStart w:id="19869" w:name="_Toc155529873"/>
      <w:r w:rsidRPr="006C33F4">
        <w:rPr>
          <w:rtl/>
        </w:rPr>
        <w:t>הקטל בכבישים: עשרות פצועים ושני הרוגים כתוצאה מרצף תאונות דרכים שאירעו במהלך סוף השבוע</w:t>
      </w:r>
      <w:bookmarkEnd w:id="19868"/>
      <w:bookmarkEnd w:id="19869"/>
      <w:r w:rsidRPr="006C33F4">
        <w:rPr>
          <w:rStyle w:val="TagStyle"/>
          <w:rtl/>
        </w:rPr>
        <w:t xml:space="preserve"> &lt;&lt; הלסי &gt;&gt;</w:t>
      </w:r>
      <w:r>
        <w:rPr>
          <w:rStyle w:val="TagStyle"/>
          <w:rtl/>
        </w:rPr>
        <w:t xml:space="preserve">   </w:t>
      </w:r>
      <w:bookmarkEnd w:id="19867"/>
    </w:p>
    <w:p w:rsidR="00785D2C" w:rsidRDefault="00785D2C" w:rsidP="00A4193C">
      <w:pPr>
        <w:rPr>
          <w:rtl/>
        </w:rPr>
      </w:pPr>
    </w:p>
    <w:p w:rsidR="00785D2C" w:rsidRDefault="00785D2C" w:rsidP="00080EA4">
      <w:pPr>
        <w:pStyle w:val="af6"/>
        <w:keepNext/>
        <w:rPr>
          <w:rtl/>
        </w:rPr>
      </w:pPr>
      <w:bookmarkStart w:id="19870" w:name="ET_yor_6490_18"/>
      <w:r w:rsidRPr="006C33F4">
        <w:rPr>
          <w:rStyle w:val="TagStyle"/>
          <w:rtl/>
        </w:rPr>
        <w:t xml:space="preserve"> &lt;&lt; יור &gt;&gt; </w:t>
      </w:r>
      <w:r w:rsidRPr="006C33F4">
        <w:rPr>
          <w:rtl/>
        </w:rPr>
        <w:t>היו"ר ניסים ואטורי:</w:t>
      </w:r>
      <w:r w:rsidRPr="006C33F4">
        <w:rPr>
          <w:rStyle w:val="TagStyle"/>
          <w:rtl/>
        </w:rPr>
        <w:t xml:space="preserve"> &lt;&lt; יור &gt;&gt;</w:t>
      </w:r>
      <w:r>
        <w:rPr>
          <w:rStyle w:val="TagStyle"/>
          <w:rtl/>
        </w:rPr>
        <w:t xml:space="preserve"> </w:t>
      </w:r>
      <w:r>
        <w:rPr>
          <w:rtl/>
        </w:rPr>
        <w:t xml:space="preserve">  </w:t>
      </w:r>
      <w:bookmarkEnd w:id="19870"/>
    </w:p>
    <w:p w:rsidR="00EE3724" w:rsidRPr="00EE3724" w:rsidRDefault="00EE3724" w:rsidP="00EE3724">
      <w:pPr>
        <w:rPr>
          <w:rtl/>
          <w:lang w:eastAsia="he-IL"/>
        </w:rPr>
      </w:pPr>
    </w:p>
    <w:bookmarkEnd w:id="19863"/>
    <w:p w:rsidR="00785D2C" w:rsidRDefault="00785D2C" w:rsidP="00EE3724">
      <w:pPr>
        <w:rPr>
          <w:rtl/>
        </w:rPr>
      </w:pPr>
      <w:r>
        <w:rPr>
          <w:rtl/>
        </w:rPr>
        <w:t xml:space="preserve">נעבור להצעה </w:t>
      </w:r>
      <w:r>
        <w:rPr>
          <w:rFonts w:hint="cs"/>
          <w:rtl/>
        </w:rPr>
        <w:t xml:space="preserve">הדחופה הבאה </w:t>
      </w:r>
      <w:r>
        <w:rPr>
          <w:rtl/>
        </w:rPr>
        <w:t>לסדר</w:t>
      </w:r>
      <w:r>
        <w:rPr>
          <w:rFonts w:hint="cs"/>
          <w:rtl/>
        </w:rPr>
        <w:t>-</w:t>
      </w:r>
      <w:r>
        <w:rPr>
          <w:rtl/>
        </w:rPr>
        <w:t>היום</w:t>
      </w:r>
      <w:r w:rsidR="00EE3724">
        <w:rPr>
          <w:rFonts w:hint="cs"/>
          <w:rtl/>
        </w:rPr>
        <w:t>,</w:t>
      </w:r>
      <w:r>
        <w:rPr>
          <w:rtl/>
        </w:rPr>
        <w:t xml:space="preserve"> בנושא: הקטל בכבישים </w:t>
      </w:r>
      <w:r w:rsidR="00EE3724">
        <w:rPr>
          <w:rFonts w:hint="cs"/>
          <w:rtl/>
        </w:rPr>
        <w:t xml:space="preserve">– </w:t>
      </w:r>
      <w:r>
        <w:rPr>
          <w:rtl/>
        </w:rPr>
        <w:t>עשרות פצועים ושני הרוגים כתוצאה מרצף תאונות דרכים שאירעו במהלך סוף השבוע</w:t>
      </w:r>
      <w:r>
        <w:rPr>
          <w:rFonts w:hint="cs"/>
          <w:rtl/>
        </w:rPr>
        <w:t xml:space="preserve">, </w:t>
      </w:r>
      <w:r w:rsidR="00C910EF">
        <w:rPr>
          <w:rFonts w:hint="cs"/>
          <w:rtl/>
        </w:rPr>
        <w:t>ש</w:t>
      </w:r>
      <w:r>
        <w:rPr>
          <w:rFonts w:hint="cs"/>
          <w:rtl/>
        </w:rPr>
        <w:t>ל חברי הכנסת יונתן מישרקי, רון כץ</w:t>
      </w:r>
      <w:bookmarkStart w:id="19871" w:name="_ETM_Q55_512613"/>
      <w:bookmarkEnd w:id="19871"/>
      <w:r>
        <w:rPr>
          <w:rFonts w:hint="cs"/>
          <w:rtl/>
        </w:rPr>
        <w:t>, משה רוט, יאסר חוג'יראת, עופר כסיף וצגה מל</w:t>
      </w:r>
      <w:r w:rsidR="00EE3724">
        <w:rPr>
          <w:rFonts w:hint="cs"/>
          <w:rtl/>
        </w:rPr>
        <w:t>ק</w:t>
      </w:r>
      <w:r>
        <w:rPr>
          <w:rFonts w:hint="cs"/>
          <w:rtl/>
        </w:rPr>
        <w:t>ו.</w:t>
      </w:r>
      <w:bookmarkStart w:id="19872" w:name="_ETM_Q55_517149"/>
      <w:bookmarkEnd w:id="19872"/>
      <w:r>
        <w:rPr>
          <w:rFonts w:hint="cs"/>
          <w:rtl/>
        </w:rPr>
        <w:t xml:space="preserve"> </w:t>
      </w:r>
      <w:bookmarkStart w:id="19873" w:name="_ETM_Q55_519469"/>
      <w:bookmarkStart w:id="19874" w:name="_ETM_Q55_519576"/>
      <w:bookmarkStart w:id="19875" w:name="_ETM_Q55_522205"/>
      <w:bookmarkStart w:id="19876" w:name="_ETM_Q55_522288"/>
      <w:bookmarkStart w:id="19877" w:name="_ETM_Q55_519429"/>
      <w:bookmarkEnd w:id="19873"/>
      <w:bookmarkEnd w:id="19874"/>
      <w:bookmarkEnd w:id="19875"/>
      <w:bookmarkEnd w:id="19876"/>
      <w:bookmarkEnd w:id="19877"/>
      <w:r>
        <w:rPr>
          <w:rtl/>
        </w:rPr>
        <w:t xml:space="preserve">אני </w:t>
      </w:r>
      <w:bookmarkStart w:id="19878" w:name="_ETM_Q55_519609"/>
      <w:bookmarkEnd w:id="19878"/>
      <w:r>
        <w:rPr>
          <w:rtl/>
        </w:rPr>
        <w:t xml:space="preserve">מזמין </w:t>
      </w:r>
      <w:bookmarkStart w:id="19879" w:name="_ETM_Q55_520029"/>
      <w:bookmarkEnd w:id="19879"/>
      <w:r>
        <w:rPr>
          <w:rtl/>
        </w:rPr>
        <w:t xml:space="preserve">את </w:t>
      </w:r>
      <w:bookmarkStart w:id="19880" w:name="_ETM_Q55_521029"/>
      <w:bookmarkEnd w:id="19880"/>
      <w:r>
        <w:rPr>
          <w:rtl/>
        </w:rPr>
        <w:t xml:space="preserve">חבר </w:t>
      </w:r>
      <w:bookmarkStart w:id="19881" w:name="_ETM_Q55_521480"/>
      <w:bookmarkEnd w:id="19881"/>
      <w:r>
        <w:rPr>
          <w:rtl/>
        </w:rPr>
        <w:t xml:space="preserve">הכנסת </w:t>
      </w:r>
      <w:bookmarkStart w:id="19882" w:name="_ETM_Q55_521839"/>
      <w:bookmarkStart w:id="19883" w:name="_ETM_Q55_522140"/>
      <w:bookmarkEnd w:id="19882"/>
      <w:bookmarkEnd w:id="19883"/>
      <w:r>
        <w:rPr>
          <w:rFonts w:hint="cs"/>
          <w:rtl/>
        </w:rPr>
        <w:t xml:space="preserve">מישרקי </w:t>
      </w:r>
      <w:bookmarkStart w:id="19884" w:name="_ETM_Q55_523370"/>
      <w:bookmarkEnd w:id="19884"/>
      <w:r>
        <w:rPr>
          <w:rtl/>
        </w:rPr>
        <w:t xml:space="preserve">להציג </w:t>
      </w:r>
      <w:bookmarkStart w:id="19885" w:name="_ETM_Q55_523789"/>
      <w:bookmarkEnd w:id="19885"/>
      <w:r>
        <w:rPr>
          <w:rtl/>
        </w:rPr>
        <w:t xml:space="preserve">את </w:t>
      </w:r>
      <w:bookmarkStart w:id="19886" w:name="_ETM_Q55_523909"/>
      <w:bookmarkEnd w:id="19886"/>
      <w:r>
        <w:rPr>
          <w:rtl/>
        </w:rPr>
        <w:t>ההצעה</w:t>
      </w:r>
      <w:r>
        <w:rPr>
          <w:rFonts w:hint="cs"/>
          <w:rtl/>
        </w:rPr>
        <w:t>.</w:t>
      </w:r>
      <w:r>
        <w:rPr>
          <w:rtl/>
        </w:rPr>
        <w:t xml:space="preserve"> </w:t>
      </w:r>
      <w:bookmarkStart w:id="19887" w:name="_ETM_Q55_536379"/>
      <w:bookmarkEnd w:id="19887"/>
    </w:p>
    <w:p w:rsidR="00785D2C" w:rsidRDefault="00785D2C" w:rsidP="00080EA4">
      <w:pPr>
        <w:rPr>
          <w:rtl/>
        </w:rPr>
      </w:pPr>
      <w:bookmarkStart w:id="19888" w:name="_ETM_Q55_523336"/>
      <w:bookmarkStart w:id="19889" w:name="_ETM_Q55_523401"/>
      <w:bookmarkEnd w:id="19888"/>
      <w:bookmarkEnd w:id="19889"/>
    </w:p>
    <w:p w:rsidR="00785D2C" w:rsidRDefault="00785D2C" w:rsidP="00080EA4">
      <w:pPr>
        <w:pStyle w:val="a4"/>
        <w:keepNext/>
        <w:rPr>
          <w:rtl/>
        </w:rPr>
      </w:pPr>
      <w:bookmarkStart w:id="19890" w:name="ET_speaker_6447_28"/>
      <w:r w:rsidRPr="0097452D">
        <w:rPr>
          <w:rStyle w:val="TagStyle"/>
          <w:rtl/>
        </w:rPr>
        <w:t xml:space="preserve"> &lt;&lt; דובר &gt;&gt; </w:t>
      </w:r>
      <w:bookmarkStart w:id="19891" w:name="_Toc137679466"/>
      <w:bookmarkStart w:id="19892" w:name="_Toc137679813"/>
      <w:bookmarkStart w:id="19893" w:name="_Toc137717596"/>
      <w:bookmarkStart w:id="19894" w:name="_Toc155172182"/>
      <w:bookmarkStart w:id="19895" w:name="_Toc155529874"/>
      <w:r>
        <w:rPr>
          <w:rtl/>
        </w:rPr>
        <w:t>יונתן מישרקי (ש"ס):</w:t>
      </w:r>
      <w:bookmarkEnd w:id="19891"/>
      <w:bookmarkEnd w:id="19892"/>
      <w:bookmarkEnd w:id="19893"/>
      <w:bookmarkEnd w:id="19894"/>
      <w:bookmarkEnd w:id="19895"/>
      <w:r w:rsidRPr="0097452D">
        <w:rPr>
          <w:rStyle w:val="TagStyle"/>
          <w:rtl/>
        </w:rPr>
        <w:t xml:space="preserve"> &lt;&lt; דובר &gt;&gt;</w:t>
      </w:r>
      <w:r>
        <w:rPr>
          <w:rtl/>
        </w:rPr>
        <w:t xml:space="preserve">   </w:t>
      </w:r>
      <w:bookmarkEnd w:id="19890"/>
    </w:p>
    <w:p w:rsidR="00785D2C" w:rsidRDefault="00785D2C" w:rsidP="00A4193C">
      <w:pPr>
        <w:rPr>
          <w:rtl/>
        </w:rPr>
      </w:pPr>
    </w:p>
    <w:p w:rsidR="00785D2C" w:rsidRDefault="00785D2C" w:rsidP="00EE3724">
      <w:pPr>
        <w:rPr>
          <w:rtl/>
        </w:rPr>
      </w:pPr>
      <w:bookmarkStart w:id="19896" w:name="_ETM_Q55_540964"/>
      <w:bookmarkStart w:id="19897" w:name="_ETM_Q55_541014"/>
      <w:bookmarkStart w:id="19898" w:name="_ETM_Q55_523512"/>
      <w:bookmarkStart w:id="19899" w:name="_ETM_Q55_523574"/>
      <w:bookmarkStart w:id="19900" w:name="_ETM_Q55_537279"/>
      <w:bookmarkStart w:id="19901" w:name="_ETM_Q55_539949"/>
      <w:bookmarkEnd w:id="19896"/>
      <w:bookmarkEnd w:id="19897"/>
      <w:bookmarkEnd w:id="19898"/>
      <w:bookmarkEnd w:id="19899"/>
      <w:bookmarkEnd w:id="19900"/>
      <w:bookmarkEnd w:id="19901"/>
      <w:r>
        <w:rPr>
          <w:rtl/>
        </w:rPr>
        <w:t xml:space="preserve">תודה </w:t>
      </w:r>
      <w:bookmarkStart w:id="19902" w:name="_ETM_Q55_540129"/>
      <w:bookmarkEnd w:id="19902"/>
      <w:r>
        <w:rPr>
          <w:rtl/>
        </w:rPr>
        <w:t>רבה</w:t>
      </w:r>
      <w:r w:rsidR="00C910EF">
        <w:rPr>
          <w:rFonts w:hint="cs"/>
          <w:rtl/>
        </w:rPr>
        <w:t>,</w:t>
      </w:r>
      <w:r>
        <w:rPr>
          <w:rtl/>
        </w:rPr>
        <w:t xml:space="preserve"> </w:t>
      </w:r>
      <w:bookmarkStart w:id="19903" w:name="_ETM_Q55_540339"/>
      <w:bookmarkEnd w:id="19903"/>
      <w:r>
        <w:rPr>
          <w:rtl/>
        </w:rPr>
        <w:t xml:space="preserve">אדוני </w:t>
      </w:r>
      <w:bookmarkStart w:id="19904" w:name="_ETM_Q55_540609"/>
      <w:bookmarkEnd w:id="19904"/>
      <w:r>
        <w:rPr>
          <w:rtl/>
        </w:rPr>
        <w:t>היושב-ראש</w:t>
      </w:r>
      <w:r>
        <w:rPr>
          <w:rFonts w:hint="cs"/>
          <w:rtl/>
        </w:rPr>
        <w:t>.</w:t>
      </w:r>
      <w:r>
        <w:rPr>
          <w:rtl/>
        </w:rPr>
        <w:t xml:space="preserve"> </w:t>
      </w:r>
      <w:bookmarkStart w:id="19905" w:name="_ETM_Q55_541719"/>
      <w:bookmarkEnd w:id="19905"/>
      <w:r>
        <w:rPr>
          <w:rtl/>
        </w:rPr>
        <w:t>חברי</w:t>
      </w:r>
      <w:r>
        <w:rPr>
          <w:rFonts w:hint="cs"/>
          <w:rtl/>
        </w:rPr>
        <w:t>י</w:t>
      </w:r>
      <w:r>
        <w:rPr>
          <w:rtl/>
        </w:rPr>
        <w:t xml:space="preserve"> </w:t>
      </w:r>
      <w:bookmarkStart w:id="19906" w:name="_ETM_Q55_542079"/>
      <w:bookmarkEnd w:id="19906"/>
      <w:r>
        <w:rPr>
          <w:rFonts w:hint="cs"/>
          <w:rtl/>
        </w:rPr>
        <w:t>ח</w:t>
      </w:r>
      <w:r>
        <w:rPr>
          <w:rtl/>
        </w:rPr>
        <w:t xml:space="preserve">ברי </w:t>
      </w:r>
      <w:bookmarkStart w:id="19907" w:name="_ETM_Q55_542379"/>
      <w:bookmarkEnd w:id="19907"/>
      <w:r w:rsidRPr="00415B59">
        <w:rPr>
          <w:rtl/>
        </w:rPr>
        <w:t>הכנסת</w:t>
      </w:r>
      <w:r w:rsidRPr="00415B59">
        <w:rPr>
          <w:rFonts w:hint="cs"/>
          <w:rtl/>
        </w:rPr>
        <w:t>,</w:t>
      </w:r>
      <w:r w:rsidRPr="00415B59">
        <w:rPr>
          <w:rtl/>
        </w:rPr>
        <w:t xml:space="preserve"> </w:t>
      </w:r>
      <w:bookmarkStart w:id="19908" w:name="_ETM_Q55_543879"/>
      <w:bookmarkStart w:id="19909" w:name="_ETM_Q55_544089"/>
      <w:bookmarkEnd w:id="19908"/>
      <w:bookmarkEnd w:id="19909"/>
      <w:r>
        <w:rPr>
          <w:rFonts w:hint="cs"/>
          <w:rtl/>
        </w:rPr>
        <w:t>ת</w:t>
      </w:r>
      <w:r w:rsidRPr="00415B59">
        <w:rPr>
          <w:rFonts w:hint="cs"/>
          <w:rtl/>
        </w:rPr>
        <w:t>ראו</w:t>
      </w:r>
      <w:r>
        <w:rPr>
          <w:rFonts w:hint="cs"/>
          <w:rtl/>
        </w:rPr>
        <w:t xml:space="preserve">, </w:t>
      </w:r>
      <w:r>
        <w:rPr>
          <w:rtl/>
        </w:rPr>
        <w:t xml:space="preserve">זה </w:t>
      </w:r>
      <w:bookmarkStart w:id="19910" w:name="_ETM_Q55_544210"/>
      <w:bookmarkEnd w:id="19910"/>
      <w:r>
        <w:rPr>
          <w:rtl/>
        </w:rPr>
        <w:t xml:space="preserve">נושא </w:t>
      </w:r>
      <w:bookmarkStart w:id="19911" w:name="_ETM_Q55_544420"/>
      <w:bookmarkEnd w:id="19911"/>
      <w:r>
        <w:rPr>
          <w:rtl/>
        </w:rPr>
        <w:t xml:space="preserve">שעולה </w:t>
      </w:r>
      <w:bookmarkStart w:id="19912" w:name="_ETM_Q55_544720"/>
      <w:bookmarkEnd w:id="19912"/>
      <w:r>
        <w:rPr>
          <w:rtl/>
        </w:rPr>
        <w:t xml:space="preserve">כל </w:t>
      </w:r>
      <w:bookmarkStart w:id="19913" w:name="_ETM_Q55_544900"/>
      <w:bookmarkEnd w:id="19913"/>
      <w:r>
        <w:rPr>
          <w:rtl/>
        </w:rPr>
        <w:t xml:space="preserve">שבוע </w:t>
      </w:r>
      <w:bookmarkStart w:id="19914" w:name="_ETM_Q55_545290"/>
      <w:bookmarkEnd w:id="19914"/>
      <w:r>
        <w:rPr>
          <w:rtl/>
        </w:rPr>
        <w:t>ב</w:t>
      </w:r>
      <w:bookmarkStart w:id="19915" w:name="_ETM_Q55_546310"/>
      <w:bookmarkStart w:id="19916" w:name="_ETM_Q55_546490"/>
      <w:bookmarkEnd w:id="19915"/>
      <w:bookmarkEnd w:id="19916"/>
      <w:r>
        <w:rPr>
          <w:rtl/>
        </w:rPr>
        <w:t xml:space="preserve">נאומים </w:t>
      </w:r>
      <w:bookmarkStart w:id="19917" w:name="_ETM_Q55_546759"/>
      <w:bookmarkEnd w:id="19917"/>
      <w:r>
        <w:rPr>
          <w:rFonts w:hint="cs"/>
          <w:rtl/>
        </w:rPr>
        <w:t xml:space="preserve">בני </w:t>
      </w:r>
      <w:r>
        <w:rPr>
          <w:rtl/>
        </w:rPr>
        <w:t xml:space="preserve">דקה </w:t>
      </w:r>
      <w:bookmarkStart w:id="19918" w:name="_ETM_Q55_547270"/>
      <w:bookmarkEnd w:id="19918"/>
      <w:r>
        <w:rPr>
          <w:rtl/>
        </w:rPr>
        <w:t>ע</w:t>
      </w:r>
      <w:r>
        <w:rPr>
          <w:rFonts w:hint="cs"/>
          <w:rtl/>
        </w:rPr>
        <w:t>ל יד</w:t>
      </w:r>
      <w:r>
        <w:rPr>
          <w:rtl/>
        </w:rPr>
        <w:t xml:space="preserve">י </w:t>
      </w:r>
      <w:bookmarkStart w:id="19919" w:name="_ETM_Q55_547570"/>
      <w:bookmarkEnd w:id="19919"/>
      <w:r>
        <w:rPr>
          <w:rtl/>
        </w:rPr>
        <w:t xml:space="preserve">חברי </w:t>
      </w:r>
      <w:bookmarkStart w:id="19920" w:name="_ETM_Q55_550470"/>
      <w:bookmarkStart w:id="19921" w:name="_ETM_Q55_551299"/>
      <w:bookmarkStart w:id="19922" w:name="_ETM_Q55_551779"/>
      <w:bookmarkStart w:id="19923" w:name="_ETM_Q55_552409"/>
      <w:bookmarkEnd w:id="19920"/>
      <w:bookmarkEnd w:id="19921"/>
      <w:bookmarkEnd w:id="19922"/>
      <w:bookmarkEnd w:id="19923"/>
      <w:r>
        <w:rPr>
          <w:rtl/>
        </w:rPr>
        <w:t xml:space="preserve">חבר </w:t>
      </w:r>
      <w:bookmarkStart w:id="19924" w:name="_ETM_Q55_552649"/>
      <w:bookmarkEnd w:id="19924"/>
      <w:r>
        <w:rPr>
          <w:rtl/>
        </w:rPr>
        <w:t xml:space="preserve">הכנסת </w:t>
      </w:r>
      <w:bookmarkStart w:id="19925" w:name="_ETM_Q55_552950"/>
      <w:bookmarkEnd w:id="19925"/>
      <w:r>
        <w:rPr>
          <w:rtl/>
        </w:rPr>
        <w:t xml:space="preserve">בועז </w:t>
      </w:r>
      <w:bookmarkStart w:id="19926" w:name="_ETM_Q55_553159"/>
      <w:bookmarkEnd w:id="19926"/>
      <w:r>
        <w:rPr>
          <w:rtl/>
        </w:rPr>
        <w:t>טופורובסקי</w:t>
      </w:r>
      <w:r>
        <w:rPr>
          <w:rFonts w:hint="cs"/>
          <w:rtl/>
        </w:rPr>
        <w:t>,</w:t>
      </w:r>
      <w:r>
        <w:rPr>
          <w:rtl/>
        </w:rPr>
        <w:t xml:space="preserve"> </w:t>
      </w:r>
      <w:bookmarkStart w:id="19927" w:name="_ETM_Q55_554240"/>
      <w:bookmarkEnd w:id="19927"/>
      <w:r>
        <w:rPr>
          <w:rtl/>
        </w:rPr>
        <w:t xml:space="preserve">אבל </w:t>
      </w:r>
      <w:bookmarkStart w:id="19928" w:name="_ETM_Q55_554509"/>
      <w:bookmarkEnd w:id="19928"/>
      <w:r>
        <w:rPr>
          <w:rtl/>
        </w:rPr>
        <w:t xml:space="preserve">בכל </w:t>
      </w:r>
      <w:bookmarkStart w:id="19929" w:name="_ETM_Q55_554810"/>
      <w:bookmarkEnd w:id="19929"/>
      <w:r>
        <w:rPr>
          <w:rtl/>
        </w:rPr>
        <w:t xml:space="preserve">זאת </w:t>
      </w:r>
      <w:bookmarkStart w:id="19930" w:name="_ETM_Q55_557210"/>
      <w:bookmarkEnd w:id="19930"/>
      <w:r>
        <w:rPr>
          <w:rtl/>
        </w:rPr>
        <w:t xml:space="preserve">אני </w:t>
      </w:r>
      <w:bookmarkStart w:id="19931" w:name="_ETM_Q55_557600"/>
      <w:bookmarkEnd w:id="19931"/>
      <w:r>
        <w:rPr>
          <w:rtl/>
        </w:rPr>
        <w:t xml:space="preserve">מבקש </w:t>
      </w:r>
      <w:bookmarkStart w:id="19932" w:name="_ETM_Q55_557990"/>
      <w:bookmarkEnd w:id="19932"/>
      <w:r>
        <w:rPr>
          <w:rtl/>
        </w:rPr>
        <w:t xml:space="preserve">להציג </w:t>
      </w:r>
      <w:bookmarkStart w:id="19933" w:name="_ETM_Q55_558319"/>
      <w:bookmarkEnd w:id="19933"/>
      <w:r>
        <w:rPr>
          <w:rtl/>
        </w:rPr>
        <w:t xml:space="preserve">בפניכם </w:t>
      </w:r>
      <w:bookmarkStart w:id="19934" w:name="_ETM_Q55_558979"/>
      <w:bookmarkEnd w:id="19934"/>
      <w:r>
        <w:rPr>
          <w:rtl/>
        </w:rPr>
        <w:t xml:space="preserve">נתונים </w:t>
      </w:r>
      <w:bookmarkStart w:id="19935" w:name="_ETM_Q55_559339"/>
      <w:bookmarkEnd w:id="19935"/>
      <w:r>
        <w:rPr>
          <w:rtl/>
        </w:rPr>
        <w:t xml:space="preserve">עדכניים </w:t>
      </w:r>
      <w:bookmarkStart w:id="19936" w:name="_ETM_Q55_560060"/>
      <w:bookmarkEnd w:id="19936"/>
      <w:r>
        <w:rPr>
          <w:rtl/>
        </w:rPr>
        <w:t xml:space="preserve">מהבוקר </w:t>
      </w:r>
      <w:bookmarkStart w:id="19937" w:name="_ETM_Q55_561630"/>
      <w:bookmarkEnd w:id="19937"/>
      <w:r>
        <w:rPr>
          <w:rFonts w:hint="cs"/>
          <w:rtl/>
        </w:rPr>
        <w:t xml:space="preserve">על </w:t>
      </w:r>
      <w:r>
        <w:rPr>
          <w:rtl/>
        </w:rPr>
        <w:t xml:space="preserve">אודות </w:t>
      </w:r>
      <w:bookmarkStart w:id="19938" w:name="_ETM_Q55_562380"/>
      <w:bookmarkEnd w:id="19938"/>
      <w:r>
        <w:rPr>
          <w:rtl/>
        </w:rPr>
        <w:t xml:space="preserve">תאונות </w:t>
      </w:r>
      <w:bookmarkStart w:id="19939" w:name="_ETM_Q55_562709"/>
      <w:bookmarkEnd w:id="19939"/>
      <w:r>
        <w:rPr>
          <w:rtl/>
        </w:rPr>
        <w:t xml:space="preserve">הדרכים </w:t>
      </w:r>
      <w:bookmarkStart w:id="19940" w:name="_ETM_Q55_563099"/>
      <w:bookmarkEnd w:id="19940"/>
      <w:r>
        <w:rPr>
          <w:rtl/>
        </w:rPr>
        <w:t>בישראל</w:t>
      </w:r>
      <w:r>
        <w:rPr>
          <w:rFonts w:hint="cs"/>
          <w:rtl/>
        </w:rPr>
        <w:t>.</w:t>
      </w:r>
      <w:r>
        <w:rPr>
          <w:rtl/>
        </w:rPr>
        <w:t xml:space="preserve"> </w:t>
      </w:r>
      <w:bookmarkStart w:id="19941" w:name="_ETM_Q55_564389"/>
      <w:bookmarkEnd w:id="19941"/>
      <w:r>
        <w:rPr>
          <w:rtl/>
        </w:rPr>
        <w:t xml:space="preserve">לפי </w:t>
      </w:r>
      <w:bookmarkStart w:id="19942" w:name="_ETM_Q55_564630"/>
      <w:bookmarkEnd w:id="19942"/>
      <w:r>
        <w:rPr>
          <w:rtl/>
        </w:rPr>
        <w:t xml:space="preserve">נתוני </w:t>
      </w:r>
      <w:bookmarkStart w:id="19943" w:name="_ETM_Q55_564899"/>
      <w:bookmarkEnd w:id="19943"/>
      <w:r>
        <w:rPr>
          <w:rtl/>
        </w:rPr>
        <w:t xml:space="preserve">הרשות </w:t>
      </w:r>
      <w:bookmarkStart w:id="19944" w:name="_ETM_Q55_565469"/>
      <w:bookmarkEnd w:id="19944"/>
      <w:r>
        <w:rPr>
          <w:rtl/>
        </w:rPr>
        <w:t xml:space="preserve">הלאומית </w:t>
      </w:r>
      <w:bookmarkStart w:id="19945" w:name="_ETM_Q55_565799"/>
      <w:bookmarkEnd w:id="19945"/>
      <w:r>
        <w:rPr>
          <w:rtl/>
        </w:rPr>
        <w:t xml:space="preserve">לבטיחות </w:t>
      </w:r>
      <w:bookmarkStart w:id="19946" w:name="_ETM_Q55_566130"/>
      <w:bookmarkEnd w:id="19946"/>
      <w:r>
        <w:rPr>
          <w:rtl/>
        </w:rPr>
        <w:t>בדרכים</w:t>
      </w:r>
      <w:r>
        <w:rPr>
          <w:rFonts w:hint="cs"/>
          <w:rtl/>
        </w:rPr>
        <w:t>,</w:t>
      </w:r>
      <w:r>
        <w:rPr>
          <w:rtl/>
        </w:rPr>
        <w:t xml:space="preserve"> </w:t>
      </w:r>
      <w:bookmarkStart w:id="19947" w:name="_ETM_Q55_566579"/>
      <w:bookmarkEnd w:id="19947"/>
      <w:r>
        <w:rPr>
          <w:rtl/>
        </w:rPr>
        <w:t xml:space="preserve">מתחילת </w:t>
      </w:r>
      <w:bookmarkStart w:id="19948" w:name="_ETM_Q55_566880"/>
      <w:bookmarkEnd w:id="19948"/>
      <w:r>
        <w:rPr>
          <w:rtl/>
        </w:rPr>
        <w:t>2023</w:t>
      </w:r>
      <w:bookmarkStart w:id="19949" w:name="_ETM_Q55_568289"/>
      <w:bookmarkEnd w:id="19949"/>
      <w:r>
        <w:rPr>
          <w:rFonts w:hint="cs"/>
          <w:rtl/>
        </w:rPr>
        <w:t xml:space="preserve">, </w:t>
      </w:r>
      <w:r>
        <w:rPr>
          <w:rtl/>
        </w:rPr>
        <w:t xml:space="preserve">מתחילת </w:t>
      </w:r>
      <w:bookmarkStart w:id="19950" w:name="_ETM_Q55_568709"/>
      <w:bookmarkEnd w:id="19950"/>
      <w:r>
        <w:rPr>
          <w:rtl/>
        </w:rPr>
        <w:t xml:space="preserve">השנה </w:t>
      </w:r>
      <w:bookmarkStart w:id="19951" w:name="_ETM_Q55_568979"/>
      <w:bookmarkEnd w:id="19951"/>
      <w:r>
        <w:rPr>
          <w:rtl/>
        </w:rPr>
        <w:t xml:space="preserve">ועד </w:t>
      </w:r>
      <w:bookmarkStart w:id="19952" w:name="_ETM_Q55_569130"/>
      <w:bookmarkEnd w:id="19952"/>
      <w:r>
        <w:rPr>
          <w:rtl/>
        </w:rPr>
        <w:t xml:space="preserve">לרגע </w:t>
      </w:r>
      <w:bookmarkStart w:id="19953" w:name="_ETM_Q55_569399"/>
      <w:bookmarkEnd w:id="19953"/>
      <w:r>
        <w:rPr>
          <w:rtl/>
        </w:rPr>
        <w:t>זה</w:t>
      </w:r>
      <w:r>
        <w:rPr>
          <w:rFonts w:hint="cs"/>
          <w:rtl/>
        </w:rPr>
        <w:t>,</w:t>
      </w:r>
      <w:r>
        <w:rPr>
          <w:rtl/>
        </w:rPr>
        <w:t xml:space="preserve"> </w:t>
      </w:r>
      <w:bookmarkStart w:id="19954" w:name="_ETM_Q55_569579"/>
      <w:bookmarkEnd w:id="19954"/>
      <w:r>
        <w:rPr>
          <w:rtl/>
        </w:rPr>
        <w:t>א</w:t>
      </w:r>
      <w:r>
        <w:rPr>
          <w:rFonts w:hint="cs"/>
          <w:rtl/>
        </w:rPr>
        <w:t>ירעו</w:t>
      </w:r>
      <w:r>
        <w:rPr>
          <w:rtl/>
        </w:rPr>
        <w:t xml:space="preserve"> </w:t>
      </w:r>
      <w:bookmarkStart w:id="19955" w:name="_ETM_Q55_569700"/>
      <w:bookmarkEnd w:id="19955"/>
      <w:r>
        <w:rPr>
          <w:rtl/>
        </w:rPr>
        <w:t xml:space="preserve">148 </w:t>
      </w:r>
      <w:bookmarkStart w:id="19956" w:name="_ETM_Q55_570359"/>
      <w:bookmarkEnd w:id="19956"/>
      <w:r>
        <w:rPr>
          <w:rtl/>
        </w:rPr>
        <w:t xml:space="preserve">תאונות </w:t>
      </w:r>
      <w:bookmarkStart w:id="19957" w:name="_ETM_Q55_570659"/>
      <w:bookmarkEnd w:id="19957"/>
      <w:r>
        <w:rPr>
          <w:rtl/>
        </w:rPr>
        <w:t>קטלניות</w:t>
      </w:r>
      <w:r>
        <w:rPr>
          <w:rFonts w:hint="cs"/>
          <w:rtl/>
        </w:rPr>
        <w:t>,</w:t>
      </w:r>
      <w:r>
        <w:rPr>
          <w:rtl/>
        </w:rPr>
        <w:t xml:space="preserve"> </w:t>
      </w:r>
      <w:bookmarkStart w:id="19958" w:name="_ETM_Q55_571799"/>
      <w:bookmarkEnd w:id="19958"/>
      <w:r>
        <w:rPr>
          <w:rtl/>
        </w:rPr>
        <w:t xml:space="preserve">שגבו </w:t>
      </w:r>
      <w:bookmarkStart w:id="19959" w:name="_ETM_Q55_572189"/>
      <w:bookmarkEnd w:id="19959"/>
      <w:r>
        <w:rPr>
          <w:rFonts w:hint="cs"/>
          <w:rtl/>
        </w:rPr>
        <w:t xml:space="preserve">את </w:t>
      </w:r>
      <w:bookmarkStart w:id="19960" w:name="_ETM_Q55_571389"/>
      <w:bookmarkEnd w:id="19960"/>
      <w:r>
        <w:rPr>
          <w:rFonts w:hint="cs"/>
          <w:rtl/>
        </w:rPr>
        <w:t>חייהם</w:t>
      </w:r>
      <w:r>
        <w:rPr>
          <w:rtl/>
        </w:rPr>
        <w:t xml:space="preserve"> </w:t>
      </w:r>
      <w:bookmarkStart w:id="19961" w:name="_ETM_Q55_573060"/>
      <w:bookmarkEnd w:id="19961"/>
      <w:r>
        <w:rPr>
          <w:rtl/>
        </w:rPr>
        <w:t xml:space="preserve">של </w:t>
      </w:r>
      <w:bookmarkStart w:id="19962" w:name="_ETM_Q55_573240"/>
      <w:bookmarkEnd w:id="19962"/>
      <w:r>
        <w:rPr>
          <w:rtl/>
        </w:rPr>
        <w:t xml:space="preserve">166 </w:t>
      </w:r>
      <w:bookmarkStart w:id="19963" w:name="_ETM_Q55_574920"/>
      <w:bookmarkEnd w:id="19963"/>
      <w:r>
        <w:rPr>
          <w:rtl/>
        </w:rPr>
        <w:t>הרוגים</w:t>
      </w:r>
      <w:r>
        <w:rPr>
          <w:rFonts w:hint="cs"/>
          <w:rtl/>
        </w:rPr>
        <w:t>.</w:t>
      </w:r>
      <w:r>
        <w:rPr>
          <w:rtl/>
        </w:rPr>
        <w:t xml:space="preserve"> </w:t>
      </w:r>
      <w:bookmarkStart w:id="19964" w:name="_ETM_Q55_576689"/>
      <w:bookmarkEnd w:id="19964"/>
      <w:r>
        <w:rPr>
          <w:rtl/>
        </w:rPr>
        <w:t xml:space="preserve">ב-365 </w:t>
      </w:r>
      <w:bookmarkStart w:id="19965" w:name="_ETM_Q55_578639"/>
      <w:bookmarkEnd w:id="19965"/>
      <w:r>
        <w:rPr>
          <w:rFonts w:hint="cs"/>
          <w:rtl/>
        </w:rPr>
        <w:t>ה</w:t>
      </w:r>
      <w:r>
        <w:rPr>
          <w:rtl/>
        </w:rPr>
        <w:t xml:space="preserve">ימים </w:t>
      </w:r>
      <w:bookmarkStart w:id="19966" w:name="_ETM_Q55_578819"/>
      <w:bookmarkEnd w:id="19966"/>
      <w:r>
        <w:rPr>
          <w:rtl/>
        </w:rPr>
        <w:t xml:space="preserve">האחרונים </w:t>
      </w:r>
      <w:bookmarkStart w:id="19967" w:name="_ETM_Q55_579179"/>
      <w:bookmarkEnd w:id="19967"/>
      <w:r>
        <w:rPr>
          <w:rtl/>
        </w:rPr>
        <w:t xml:space="preserve">נהרגו </w:t>
      </w:r>
      <w:bookmarkStart w:id="19968" w:name="_ETM_Q55_580529"/>
      <w:bookmarkEnd w:id="19968"/>
      <w:r>
        <w:rPr>
          <w:rtl/>
        </w:rPr>
        <w:t xml:space="preserve">351 </w:t>
      </w:r>
      <w:bookmarkStart w:id="19969" w:name="_ETM_Q55_581820"/>
      <w:bookmarkEnd w:id="19969"/>
      <w:r>
        <w:rPr>
          <w:rtl/>
        </w:rPr>
        <w:t xml:space="preserve">אנשים </w:t>
      </w:r>
      <w:bookmarkStart w:id="19970" w:name="_ETM_Q55_582149"/>
      <w:bookmarkEnd w:id="19970"/>
      <w:r>
        <w:rPr>
          <w:rtl/>
        </w:rPr>
        <w:t xml:space="preserve">כתוצאה </w:t>
      </w:r>
      <w:bookmarkStart w:id="19971" w:name="_ETM_Q55_582600"/>
      <w:bookmarkEnd w:id="19971"/>
      <w:r>
        <w:rPr>
          <w:rtl/>
        </w:rPr>
        <w:t xml:space="preserve">מתאונות </w:t>
      </w:r>
      <w:bookmarkStart w:id="19972" w:name="_ETM_Q55_582930"/>
      <w:bookmarkEnd w:id="19972"/>
      <w:r>
        <w:rPr>
          <w:rtl/>
        </w:rPr>
        <w:t>דרכים</w:t>
      </w:r>
      <w:r>
        <w:rPr>
          <w:rFonts w:hint="cs"/>
          <w:rtl/>
        </w:rPr>
        <w:t>,</w:t>
      </w:r>
      <w:r>
        <w:rPr>
          <w:rtl/>
        </w:rPr>
        <w:t xml:space="preserve"> </w:t>
      </w:r>
      <w:bookmarkStart w:id="19973" w:name="_ETM_Q55_583350"/>
      <w:bookmarkEnd w:id="19973"/>
      <w:r>
        <w:rPr>
          <w:rtl/>
        </w:rPr>
        <w:t xml:space="preserve">כמעט </w:t>
      </w:r>
      <w:bookmarkStart w:id="19974" w:name="_ETM_Q55_583680"/>
      <w:bookmarkEnd w:id="19974"/>
      <w:r>
        <w:rPr>
          <w:rtl/>
        </w:rPr>
        <w:t xml:space="preserve">הרוג </w:t>
      </w:r>
      <w:bookmarkStart w:id="19975" w:name="_ETM_Q55_583920"/>
      <w:bookmarkStart w:id="19976" w:name="_ETM_Q55_584159"/>
      <w:bookmarkEnd w:id="19975"/>
      <w:bookmarkEnd w:id="19976"/>
      <w:r>
        <w:rPr>
          <w:rFonts w:hint="cs"/>
          <w:rtl/>
        </w:rPr>
        <w:t xml:space="preserve">אחד </w:t>
      </w:r>
      <w:r>
        <w:rPr>
          <w:rtl/>
        </w:rPr>
        <w:t xml:space="preserve">בכל </w:t>
      </w:r>
      <w:bookmarkStart w:id="19977" w:name="_ETM_Q55_584460"/>
      <w:bookmarkEnd w:id="19977"/>
      <w:r>
        <w:rPr>
          <w:rtl/>
        </w:rPr>
        <w:t>יום</w:t>
      </w:r>
      <w:r>
        <w:rPr>
          <w:rFonts w:hint="cs"/>
          <w:rtl/>
        </w:rPr>
        <w:t>.</w:t>
      </w:r>
      <w:r>
        <w:rPr>
          <w:rtl/>
        </w:rPr>
        <w:t xml:space="preserve"> </w:t>
      </w:r>
      <w:bookmarkStart w:id="19978" w:name="_ETM_Q55_585569"/>
      <w:bookmarkStart w:id="19979" w:name="_ETM_Q55_582611"/>
      <w:bookmarkStart w:id="19980" w:name="_ETM_Q55_582625"/>
      <w:bookmarkStart w:id="19981" w:name="_ETM_Q55_582693"/>
      <w:bookmarkStart w:id="19982" w:name="_ETM_Q55_582744"/>
      <w:bookmarkEnd w:id="19978"/>
      <w:bookmarkEnd w:id="19979"/>
      <w:bookmarkEnd w:id="19980"/>
      <w:bookmarkEnd w:id="19981"/>
      <w:bookmarkEnd w:id="19982"/>
      <w:r>
        <w:rPr>
          <w:rtl/>
        </w:rPr>
        <w:t xml:space="preserve">בסוף </w:t>
      </w:r>
      <w:bookmarkStart w:id="19983" w:name="_ETM_Q55_585810"/>
      <w:bookmarkEnd w:id="19983"/>
      <w:r>
        <w:rPr>
          <w:rtl/>
        </w:rPr>
        <w:t xml:space="preserve">השבוע </w:t>
      </w:r>
      <w:bookmarkStart w:id="19984" w:name="_ETM_Q55_586109"/>
      <w:bookmarkEnd w:id="19984"/>
      <w:r>
        <w:rPr>
          <w:rtl/>
        </w:rPr>
        <w:t>האחרון</w:t>
      </w:r>
      <w:r>
        <w:rPr>
          <w:rFonts w:hint="cs"/>
          <w:rtl/>
        </w:rPr>
        <w:t xml:space="preserve"> אירע</w:t>
      </w:r>
      <w:r>
        <w:rPr>
          <w:rtl/>
        </w:rPr>
        <w:t xml:space="preserve"> </w:t>
      </w:r>
      <w:bookmarkStart w:id="19985" w:name="_ETM_Q55_586709"/>
      <w:bookmarkStart w:id="19986" w:name="_ETM_Q55_587159"/>
      <w:bookmarkStart w:id="19987" w:name="_ETM_Q55_587429"/>
      <w:bookmarkEnd w:id="19985"/>
      <w:bookmarkEnd w:id="19986"/>
      <w:bookmarkEnd w:id="19987"/>
      <w:r>
        <w:rPr>
          <w:rtl/>
        </w:rPr>
        <w:t xml:space="preserve">רצף </w:t>
      </w:r>
      <w:bookmarkStart w:id="19988" w:name="_ETM_Q55_587729"/>
      <w:bookmarkEnd w:id="19988"/>
      <w:r>
        <w:rPr>
          <w:rtl/>
        </w:rPr>
        <w:t xml:space="preserve">של </w:t>
      </w:r>
      <w:bookmarkStart w:id="19989" w:name="_ETM_Q55_587909"/>
      <w:bookmarkEnd w:id="19989"/>
      <w:r>
        <w:rPr>
          <w:rtl/>
        </w:rPr>
        <w:t xml:space="preserve">תאונת </w:t>
      </w:r>
      <w:bookmarkStart w:id="19990" w:name="_ETM_Q55_588179"/>
      <w:bookmarkEnd w:id="19990"/>
      <w:r>
        <w:rPr>
          <w:rtl/>
        </w:rPr>
        <w:t>דרכים</w:t>
      </w:r>
      <w:r w:rsidR="00EE3724">
        <w:rPr>
          <w:rFonts w:hint="cs"/>
          <w:rtl/>
        </w:rPr>
        <w:t>,</w:t>
      </w:r>
      <w:r>
        <w:rPr>
          <w:rtl/>
        </w:rPr>
        <w:t xml:space="preserve"> </w:t>
      </w:r>
      <w:bookmarkStart w:id="19991" w:name="_ETM_Q55_588509"/>
      <w:bookmarkEnd w:id="19991"/>
      <w:r>
        <w:rPr>
          <w:rtl/>
        </w:rPr>
        <w:t xml:space="preserve">שגבה </w:t>
      </w:r>
      <w:bookmarkStart w:id="19992" w:name="_ETM_Q55_588899"/>
      <w:bookmarkEnd w:id="19992"/>
      <w:r>
        <w:rPr>
          <w:rtl/>
        </w:rPr>
        <w:t xml:space="preserve">שני </w:t>
      </w:r>
      <w:bookmarkStart w:id="19993" w:name="_ETM_Q55_589170"/>
      <w:bookmarkEnd w:id="19993"/>
      <w:r>
        <w:rPr>
          <w:rtl/>
        </w:rPr>
        <w:t xml:space="preserve">הרוגים </w:t>
      </w:r>
      <w:bookmarkStart w:id="19994" w:name="_ETM_Q55_590300"/>
      <w:bookmarkEnd w:id="19994"/>
      <w:r>
        <w:rPr>
          <w:rtl/>
        </w:rPr>
        <w:t xml:space="preserve">והותיר </w:t>
      </w:r>
      <w:bookmarkStart w:id="19995" w:name="_ETM_Q55_591470"/>
      <w:bookmarkEnd w:id="19995"/>
      <w:r>
        <w:rPr>
          <w:rtl/>
        </w:rPr>
        <w:t xml:space="preserve">עשרות </w:t>
      </w:r>
      <w:bookmarkStart w:id="19996" w:name="_ETM_Q55_592470"/>
      <w:bookmarkStart w:id="19997" w:name="_ETM_Q55_592770"/>
      <w:bookmarkEnd w:id="19996"/>
      <w:bookmarkEnd w:id="19997"/>
      <w:r>
        <w:rPr>
          <w:rtl/>
        </w:rPr>
        <w:t>פצועים</w:t>
      </w:r>
      <w:r>
        <w:rPr>
          <w:rFonts w:hint="cs"/>
          <w:rtl/>
        </w:rPr>
        <w:t>.</w:t>
      </w:r>
      <w:r>
        <w:rPr>
          <w:rtl/>
        </w:rPr>
        <w:t xml:space="preserve"> </w:t>
      </w:r>
      <w:bookmarkStart w:id="19998" w:name="_ETM_Q55_593640"/>
      <w:bookmarkEnd w:id="19998"/>
      <w:r>
        <w:rPr>
          <w:rtl/>
        </w:rPr>
        <w:t xml:space="preserve">לצערי </w:t>
      </w:r>
      <w:bookmarkStart w:id="19999" w:name="_ETM_Q55_594089"/>
      <w:bookmarkEnd w:id="19999"/>
      <w:r>
        <w:rPr>
          <w:rtl/>
        </w:rPr>
        <w:t xml:space="preserve">הרב </w:t>
      </w:r>
      <w:bookmarkStart w:id="20000" w:name="_ETM_Q55_594570"/>
      <w:bookmarkEnd w:id="20000"/>
      <w:r>
        <w:rPr>
          <w:rtl/>
        </w:rPr>
        <w:t xml:space="preserve">המצב </w:t>
      </w:r>
      <w:bookmarkStart w:id="20001" w:name="_ETM_Q55_594960"/>
      <w:bookmarkEnd w:id="20001"/>
      <w:r>
        <w:rPr>
          <w:rtl/>
        </w:rPr>
        <w:t xml:space="preserve">לא </w:t>
      </w:r>
      <w:bookmarkStart w:id="20002" w:name="_ETM_Q55_595049"/>
      <w:bookmarkEnd w:id="20002"/>
      <w:r>
        <w:rPr>
          <w:rtl/>
        </w:rPr>
        <w:t xml:space="preserve">הולך </w:t>
      </w:r>
      <w:bookmarkStart w:id="20003" w:name="_ETM_Q55_595229"/>
      <w:bookmarkEnd w:id="20003"/>
      <w:r>
        <w:rPr>
          <w:rtl/>
        </w:rPr>
        <w:t xml:space="preserve">ומשתפר </w:t>
      </w:r>
      <w:bookmarkStart w:id="20004" w:name="_ETM_Q55_595649"/>
      <w:bookmarkEnd w:id="20004"/>
      <w:r>
        <w:rPr>
          <w:rtl/>
        </w:rPr>
        <w:t xml:space="preserve">אלא </w:t>
      </w:r>
      <w:bookmarkStart w:id="20005" w:name="_ETM_Q55_595770"/>
      <w:bookmarkEnd w:id="20005"/>
      <w:r>
        <w:rPr>
          <w:rtl/>
        </w:rPr>
        <w:t xml:space="preserve">רק </w:t>
      </w:r>
      <w:bookmarkStart w:id="20006" w:name="_ETM_Q55_595950"/>
      <w:bookmarkEnd w:id="20006"/>
      <w:r>
        <w:rPr>
          <w:rtl/>
        </w:rPr>
        <w:t xml:space="preserve">הולך </w:t>
      </w:r>
      <w:bookmarkStart w:id="20007" w:name="_ETM_Q55_596159"/>
      <w:bookmarkEnd w:id="20007"/>
      <w:r>
        <w:rPr>
          <w:rtl/>
        </w:rPr>
        <w:t>ומחמיר</w:t>
      </w:r>
      <w:r>
        <w:rPr>
          <w:rFonts w:hint="cs"/>
          <w:rtl/>
        </w:rPr>
        <w:t>.</w:t>
      </w:r>
      <w:r>
        <w:rPr>
          <w:rtl/>
        </w:rPr>
        <w:t xml:space="preserve"> </w:t>
      </w:r>
      <w:bookmarkStart w:id="20008" w:name="_ETM_Q55_598100"/>
      <w:bookmarkEnd w:id="20008"/>
      <w:r>
        <w:rPr>
          <w:rtl/>
        </w:rPr>
        <w:t xml:space="preserve">אין </w:t>
      </w:r>
      <w:bookmarkStart w:id="20009" w:name="_ETM_Q55_598250"/>
      <w:bookmarkEnd w:id="20009"/>
      <w:r>
        <w:rPr>
          <w:rtl/>
        </w:rPr>
        <w:t xml:space="preserve">שבוע </w:t>
      </w:r>
      <w:bookmarkStart w:id="20010" w:name="_ETM_Q55_598610"/>
      <w:bookmarkEnd w:id="20010"/>
      <w:r>
        <w:rPr>
          <w:rtl/>
        </w:rPr>
        <w:t xml:space="preserve">שעובר </w:t>
      </w:r>
      <w:bookmarkStart w:id="20011" w:name="_ETM_Q55_599000"/>
      <w:bookmarkEnd w:id="20011"/>
      <w:r w:rsidRPr="00CF4EE2">
        <w:rPr>
          <w:rFonts w:hint="cs"/>
          <w:rtl/>
        </w:rPr>
        <w:t>מ</w:t>
      </w:r>
      <w:r w:rsidRPr="00CF4EE2">
        <w:rPr>
          <w:rtl/>
        </w:rPr>
        <w:t xml:space="preserve">בלי </w:t>
      </w:r>
      <w:bookmarkStart w:id="20012" w:name="_ETM_Q55_599240"/>
      <w:bookmarkStart w:id="20013" w:name="_ETM_Q55_600500"/>
      <w:bookmarkEnd w:id="20012"/>
      <w:bookmarkEnd w:id="20013"/>
      <w:r w:rsidRPr="00CF4EE2">
        <w:rPr>
          <w:rFonts w:hint="cs"/>
          <w:rtl/>
        </w:rPr>
        <w:t>שאנו</w:t>
      </w:r>
      <w:r>
        <w:rPr>
          <w:rFonts w:hint="cs"/>
          <w:rtl/>
        </w:rPr>
        <w:t xml:space="preserve"> עדים </w:t>
      </w:r>
      <w:r>
        <w:rPr>
          <w:rtl/>
        </w:rPr>
        <w:t xml:space="preserve">לתאונות </w:t>
      </w:r>
      <w:bookmarkStart w:id="20014" w:name="_ETM_Q55_601369"/>
      <w:bookmarkEnd w:id="20014"/>
      <w:r>
        <w:rPr>
          <w:rtl/>
        </w:rPr>
        <w:t>קטלניות</w:t>
      </w:r>
      <w:r>
        <w:rPr>
          <w:rFonts w:hint="cs"/>
          <w:rtl/>
        </w:rPr>
        <w:t>.</w:t>
      </w:r>
      <w:r>
        <w:rPr>
          <w:rtl/>
        </w:rPr>
        <w:t xml:space="preserve"> </w:t>
      </w:r>
      <w:bookmarkStart w:id="20015" w:name="_ETM_Q55_603190"/>
      <w:bookmarkEnd w:id="20015"/>
    </w:p>
    <w:p w:rsidR="00785D2C" w:rsidRDefault="00785D2C" w:rsidP="00080EA4">
      <w:pPr>
        <w:rPr>
          <w:rtl/>
        </w:rPr>
      </w:pPr>
      <w:bookmarkStart w:id="20016" w:name="_ETM_Q55_605866"/>
      <w:bookmarkStart w:id="20017" w:name="_ETM_Q55_605974"/>
      <w:bookmarkEnd w:id="20016"/>
      <w:bookmarkEnd w:id="20017"/>
    </w:p>
    <w:p w:rsidR="00785D2C" w:rsidRDefault="00785D2C" w:rsidP="00080EA4">
      <w:pPr>
        <w:rPr>
          <w:rtl/>
        </w:rPr>
      </w:pPr>
      <w:bookmarkStart w:id="20018" w:name="_ETM_Q55_606057"/>
      <w:bookmarkStart w:id="20019" w:name="_ETM_Q55_606161"/>
      <w:bookmarkEnd w:id="20018"/>
      <w:bookmarkEnd w:id="20019"/>
      <w:r>
        <w:rPr>
          <w:rtl/>
        </w:rPr>
        <w:t xml:space="preserve">בתאריך </w:t>
      </w:r>
      <w:bookmarkStart w:id="20020" w:name="_ETM_Q55_604240"/>
      <w:bookmarkEnd w:id="20020"/>
      <w:r>
        <w:rPr>
          <w:rtl/>
        </w:rPr>
        <w:t xml:space="preserve">5 </w:t>
      </w:r>
      <w:bookmarkStart w:id="20021" w:name="_ETM_Q55_605335"/>
      <w:bookmarkEnd w:id="20021"/>
      <w:r>
        <w:rPr>
          <w:rFonts w:hint="cs"/>
          <w:rtl/>
        </w:rPr>
        <w:t>ב</w:t>
      </w:r>
      <w:r>
        <w:rPr>
          <w:rtl/>
        </w:rPr>
        <w:t xml:space="preserve">יוני </w:t>
      </w:r>
      <w:bookmarkStart w:id="20022" w:name="_ETM_Q55_607029"/>
      <w:bookmarkEnd w:id="20022"/>
      <w:r>
        <w:rPr>
          <w:rtl/>
        </w:rPr>
        <w:t xml:space="preserve">אירעה </w:t>
      </w:r>
      <w:bookmarkStart w:id="20023" w:name="_ETM_Q55_607509"/>
      <w:bookmarkEnd w:id="20023"/>
      <w:r>
        <w:rPr>
          <w:rtl/>
        </w:rPr>
        <w:t xml:space="preserve">תאונה </w:t>
      </w:r>
      <w:bookmarkStart w:id="20024" w:name="_ETM_Q55_607869"/>
      <w:bookmarkEnd w:id="20024"/>
      <w:r>
        <w:rPr>
          <w:rtl/>
        </w:rPr>
        <w:t xml:space="preserve">קשה </w:t>
      </w:r>
      <w:bookmarkStart w:id="20025" w:name="_ETM_Q55_608709"/>
      <w:bookmarkEnd w:id="20025"/>
      <w:r>
        <w:rPr>
          <w:rtl/>
        </w:rPr>
        <w:t xml:space="preserve">בכביש </w:t>
      </w:r>
      <w:bookmarkStart w:id="20026" w:name="_ETM_Q55_609129"/>
      <w:bookmarkEnd w:id="20026"/>
      <w:r>
        <w:rPr>
          <w:rFonts w:hint="cs"/>
          <w:rtl/>
        </w:rPr>
        <w:t>6</w:t>
      </w:r>
      <w:r>
        <w:rPr>
          <w:rtl/>
        </w:rPr>
        <w:t xml:space="preserve"> </w:t>
      </w:r>
      <w:bookmarkStart w:id="20027" w:name="_ETM_Q55_609310"/>
      <w:bookmarkEnd w:id="20027"/>
      <w:r>
        <w:rPr>
          <w:rtl/>
        </w:rPr>
        <w:t xml:space="preserve">ליד </w:t>
      </w:r>
      <w:bookmarkStart w:id="20028" w:name="_ETM_Q55_609489"/>
      <w:bookmarkEnd w:id="20028"/>
      <w:r>
        <w:rPr>
          <w:rtl/>
        </w:rPr>
        <w:t xml:space="preserve">קריית </w:t>
      </w:r>
      <w:bookmarkStart w:id="20029" w:name="_ETM_Q55_609790"/>
      <w:bookmarkEnd w:id="20029"/>
      <w:r>
        <w:rPr>
          <w:rtl/>
        </w:rPr>
        <w:t>גת</w:t>
      </w:r>
      <w:r>
        <w:rPr>
          <w:rFonts w:hint="cs"/>
          <w:rtl/>
        </w:rPr>
        <w:t>,</w:t>
      </w:r>
      <w:r>
        <w:rPr>
          <w:rtl/>
        </w:rPr>
        <w:t xml:space="preserve"> </w:t>
      </w:r>
      <w:bookmarkStart w:id="20030" w:name="_ETM_Q55_610150"/>
      <w:bookmarkEnd w:id="20030"/>
      <w:r>
        <w:rPr>
          <w:rFonts w:hint="cs"/>
          <w:rtl/>
        </w:rPr>
        <w:t>ש</w:t>
      </w:r>
      <w:r>
        <w:rPr>
          <w:rtl/>
        </w:rPr>
        <w:t xml:space="preserve">בה </w:t>
      </w:r>
      <w:bookmarkStart w:id="20031" w:name="_ETM_Q55_610269"/>
      <w:bookmarkEnd w:id="20031"/>
      <w:r>
        <w:rPr>
          <w:rtl/>
        </w:rPr>
        <w:t xml:space="preserve">היו </w:t>
      </w:r>
      <w:bookmarkStart w:id="20032" w:name="_ETM_Q55_610420"/>
      <w:bookmarkEnd w:id="20032"/>
      <w:r>
        <w:rPr>
          <w:rtl/>
        </w:rPr>
        <w:t>מעורבים</w:t>
      </w:r>
      <w:bookmarkStart w:id="20033" w:name="_ETM_Q55_610780"/>
      <w:bookmarkEnd w:id="20033"/>
      <w:r>
        <w:rPr>
          <w:rFonts w:hint="cs"/>
          <w:rtl/>
        </w:rPr>
        <w:t xml:space="preserve"> ארבעה</w:t>
      </w:r>
      <w:r>
        <w:rPr>
          <w:rtl/>
        </w:rPr>
        <w:t xml:space="preserve"> </w:t>
      </w:r>
      <w:bookmarkStart w:id="20034" w:name="_ETM_Q55_611079"/>
      <w:bookmarkEnd w:id="20034"/>
      <w:r>
        <w:rPr>
          <w:rtl/>
        </w:rPr>
        <w:t xml:space="preserve">כלי </w:t>
      </w:r>
      <w:bookmarkStart w:id="20035" w:name="_ETM_Q55_611260"/>
      <w:bookmarkEnd w:id="20035"/>
      <w:r>
        <w:rPr>
          <w:rtl/>
        </w:rPr>
        <w:t>רכב</w:t>
      </w:r>
      <w:r>
        <w:rPr>
          <w:rFonts w:hint="cs"/>
          <w:rtl/>
        </w:rPr>
        <w:t>.</w:t>
      </w:r>
      <w:r>
        <w:rPr>
          <w:rtl/>
        </w:rPr>
        <w:t xml:space="preserve"> </w:t>
      </w:r>
      <w:bookmarkStart w:id="20036" w:name="_ETM_Q55_611650"/>
      <w:bookmarkEnd w:id="20036"/>
      <w:r>
        <w:rPr>
          <w:rtl/>
        </w:rPr>
        <w:t xml:space="preserve">נהרגו </w:t>
      </w:r>
      <w:bookmarkStart w:id="20037" w:name="_ETM_Q55_612010"/>
      <w:bookmarkEnd w:id="20037"/>
      <w:r>
        <w:rPr>
          <w:rFonts w:hint="cs"/>
          <w:rtl/>
        </w:rPr>
        <w:t xml:space="preserve">ארבעה </w:t>
      </w:r>
      <w:bookmarkStart w:id="20038" w:name="_ETM_Q55_612310"/>
      <w:bookmarkEnd w:id="20038"/>
      <w:r>
        <w:rPr>
          <w:rtl/>
        </w:rPr>
        <w:t>בני</w:t>
      </w:r>
      <w:r>
        <w:rPr>
          <w:rFonts w:hint="cs"/>
          <w:rtl/>
        </w:rPr>
        <w:t xml:space="preserve"> </w:t>
      </w:r>
      <w:r>
        <w:rPr>
          <w:rtl/>
        </w:rPr>
        <w:t xml:space="preserve">אדם </w:t>
      </w:r>
      <w:bookmarkStart w:id="20039" w:name="_ETM_Q55_612730"/>
      <w:bookmarkEnd w:id="20039"/>
      <w:r>
        <w:rPr>
          <w:rtl/>
        </w:rPr>
        <w:t>ו</w:t>
      </w:r>
      <w:r>
        <w:rPr>
          <w:rFonts w:hint="cs"/>
          <w:rtl/>
        </w:rPr>
        <w:t>שלושה</w:t>
      </w:r>
      <w:r>
        <w:rPr>
          <w:rtl/>
        </w:rPr>
        <w:t xml:space="preserve"> </w:t>
      </w:r>
      <w:bookmarkStart w:id="20040" w:name="_ETM_Q55_613060"/>
      <w:bookmarkEnd w:id="20040"/>
      <w:r>
        <w:rPr>
          <w:rtl/>
        </w:rPr>
        <w:t>נפצעו</w:t>
      </w:r>
      <w:r>
        <w:rPr>
          <w:rFonts w:hint="cs"/>
          <w:rtl/>
        </w:rPr>
        <w:t>.</w:t>
      </w:r>
      <w:r>
        <w:rPr>
          <w:rtl/>
        </w:rPr>
        <w:t xml:space="preserve"> </w:t>
      </w:r>
      <w:bookmarkStart w:id="20041" w:name="_ETM_Q55_614940"/>
      <w:bookmarkEnd w:id="20041"/>
      <w:r>
        <w:rPr>
          <w:rtl/>
        </w:rPr>
        <w:t xml:space="preserve">בחודש </w:t>
      </w:r>
      <w:bookmarkStart w:id="20042" w:name="_ETM_Q55_615450"/>
      <w:bookmarkEnd w:id="20042"/>
      <w:r>
        <w:rPr>
          <w:rtl/>
        </w:rPr>
        <w:t xml:space="preserve">שעבר </w:t>
      </w:r>
      <w:bookmarkStart w:id="20043" w:name="_ETM_Q55_616629"/>
      <w:bookmarkEnd w:id="20043"/>
      <w:r>
        <w:rPr>
          <w:rtl/>
        </w:rPr>
        <w:t xml:space="preserve">הייתה </w:t>
      </w:r>
      <w:bookmarkStart w:id="20044" w:name="_ETM_Q55_617019"/>
      <w:bookmarkEnd w:id="20044"/>
      <w:r>
        <w:rPr>
          <w:rtl/>
        </w:rPr>
        <w:t xml:space="preserve">תאונה </w:t>
      </w:r>
      <w:bookmarkStart w:id="20045" w:name="_ETM_Q55_617799"/>
      <w:bookmarkEnd w:id="20045"/>
      <w:r>
        <w:rPr>
          <w:rtl/>
        </w:rPr>
        <w:t xml:space="preserve">קשה </w:t>
      </w:r>
      <w:bookmarkStart w:id="20046" w:name="_ETM_Q55_618519"/>
      <w:bookmarkEnd w:id="20046"/>
      <w:r>
        <w:rPr>
          <w:rtl/>
        </w:rPr>
        <w:t xml:space="preserve">סמוך </w:t>
      </w:r>
      <w:bookmarkStart w:id="20047" w:name="_ETM_Q55_618849"/>
      <w:bookmarkEnd w:id="20047"/>
      <w:r>
        <w:rPr>
          <w:rtl/>
        </w:rPr>
        <w:t xml:space="preserve">לצומת </w:t>
      </w:r>
      <w:bookmarkStart w:id="20048" w:name="_ETM_Q55_619150"/>
      <w:bookmarkEnd w:id="20048"/>
      <w:r>
        <w:rPr>
          <w:rtl/>
        </w:rPr>
        <w:t>מערבה</w:t>
      </w:r>
      <w:r>
        <w:rPr>
          <w:rFonts w:hint="cs"/>
          <w:rtl/>
        </w:rPr>
        <w:t>.</w:t>
      </w:r>
      <w:r>
        <w:rPr>
          <w:rtl/>
        </w:rPr>
        <w:t xml:space="preserve"> </w:t>
      </w:r>
      <w:bookmarkStart w:id="20049" w:name="_ETM_Q55_619599"/>
      <w:bookmarkStart w:id="20050" w:name="_ETM_Q55_619900"/>
      <w:bookmarkEnd w:id="20049"/>
      <w:bookmarkEnd w:id="20050"/>
      <w:r>
        <w:rPr>
          <w:rtl/>
        </w:rPr>
        <w:t xml:space="preserve">בתאונה </w:t>
      </w:r>
      <w:bookmarkStart w:id="20051" w:name="_ETM_Q55_622159"/>
      <w:bookmarkStart w:id="20052" w:name="_ETM_Q55_623030"/>
      <w:bookmarkStart w:id="20053" w:name="_ETM_Q55_623599"/>
      <w:bookmarkEnd w:id="20051"/>
      <w:bookmarkEnd w:id="20052"/>
      <w:bookmarkEnd w:id="20053"/>
      <w:r>
        <w:rPr>
          <w:rtl/>
        </w:rPr>
        <w:t xml:space="preserve">שני </w:t>
      </w:r>
      <w:bookmarkStart w:id="20054" w:name="_ETM_Q55_623870"/>
      <w:bookmarkEnd w:id="20054"/>
      <w:r>
        <w:rPr>
          <w:rtl/>
        </w:rPr>
        <w:t xml:space="preserve">גברים </w:t>
      </w:r>
      <w:bookmarkStart w:id="20055" w:name="_ETM_Q55_624200"/>
      <w:bookmarkEnd w:id="20055"/>
      <w:r>
        <w:rPr>
          <w:rtl/>
        </w:rPr>
        <w:t xml:space="preserve">נהרגו </w:t>
      </w:r>
      <w:bookmarkStart w:id="20056" w:name="_ETM_Q55_624920"/>
      <w:bookmarkEnd w:id="20056"/>
      <w:r>
        <w:rPr>
          <w:rFonts w:hint="cs"/>
          <w:rtl/>
        </w:rPr>
        <w:t>ועוד שלושה</w:t>
      </w:r>
      <w:r>
        <w:rPr>
          <w:rtl/>
        </w:rPr>
        <w:t xml:space="preserve"> </w:t>
      </w:r>
      <w:bookmarkStart w:id="20057" w:name="_ETM_Q55_625459"/>
      <w:bookmarkEnd w:id="20057"/>
      <w:r>
        <w:rPr>
          <w:rtl/>
        </w:rPr>
        <w:t>נפצעו</w:t>
      </w:r>
      <w:r>
        <w:rPr>
          <w:rFonts w:hint="cs"/>
          <w:rtl/>
        </w:rPr>
        <w:t xml:space="preserve"> </w:t>
      </w:r>
      <w:bookmarkStart w:id="20058" w:name="_ETM_Q55_628775"/>
      <w:bookmarkEnd w:id="20058"/>
      <w:r>
        <w:rPr>
          <w:rFonts w:hint="eastAsia"/>
          <w:rtl/>
        </w:rPr>
        <w:t>–</w:t>
      </w:r>
      <w:r>
        <w:rPr>
          <w:rtl/>
        </w:rPr>
        <w:t xml:space="preserve"> </w:t>
      </w:r>
      <w:bookmarkStart w:id="20059" w:name="_ETM_Q55_626910"/>
      <w:bookmarkEnd w:id="20059"/>
      <w:r>
        <w:rPr>
          <w:rtl/>
        </w:rPr>
        <w:t xml:space="preserve">ויש </w:t>
      </w:r>
      <w:bookmarkStart w:id="20060" w:name="_ETM_Q55_627180"/>
      <w:bookmarkEnd w:id="20060"/>
      <w:r>
        <w:rPr>
          <w:rtl/>
        </w:rPr>
        <w:t xml:space="preserve">לי </w:t>
      </w:r>
      <w:bookmarkStart w:id="20061" w:name="_ETM_Q55_627270"/>
      <w:bookmarkEnd w:id="20061"/>
      <w:r>
        <w:rPr>
          <w:rtl/>
        </w:rPr>
        <w:t xml:space="preserve">פה </w:t>
      </w:r>
      <w:bookmarkStart w:id="20062" w:name="_ETM_Q55_627510"/>
      <w:bookmarkEnd w:id="20062"/>
      <w:r>
        <w:rPr>
          <w:rtl/>
        </w:rPr>
        <w:t xml:space="preserve">לפניי </w:t>
      </w:r>
      <w:bookmarkStart w:id="20063" w:name="_ETM_Q55_627840"/>
      <w:bookmarkEnd w:id="20063"/>
      <w:r>
        <w:rPr>
          <w:rtl/>
        </w:rPr>
        <w:t xml:space="preserve">עוד </w:t>
      </w:r>
      <w:bookmarkStart w:id="20064" w:name="_ETM_Q55_627930"/>
      <w:bookmarkEnd w:id="20064"/>
      <w:r>
        <w:rPr>
          <w:rtl/>
        </w:rPr>
        <w:t xml:space="preserve">רשימה </w:t>
      </w:r>
      <w:bookmarkStart w:id="20065" w:name="_ETM_Q55_628560"/>
      <w:bookmarkEnd w:id="20065"/>
      <w:r>
        <w:rPr>
          <w:rtl/>
        </w:rPr>
        <w:t xml:space="preserve">של </w:t>
      </w:r>
      <w:bookmarkStart w:id="20066" w:name="_ETM_Q55_629580"/>
      <w:bookmarkEnd w:id="20066"/>
      <w:r>
        <w:rPr>
          <w:rtl/>
        </w:rPr>
        <w:t xml:space="preserve">תאונות </w:t>
      </w:r>
      <w:bookmarkStart w:id="20067" w:name="_ETM_Q55_630030"/>
      <w:bookmarkEnd w:id="20067"/>
      <w:r>
        <w:rPr>
          <w:rtl/>
        </w:rPr>
        <w:t xml:space="preserve">שהתרחשו </w:t>
      </w:r>
      <w:bookmarkStart w:id="20068" w:name="_ETM_Q55_630870"/>
      <w:bookmarkEnd w:id="20068"/>
      <w:r>
        <w:rPr>
          <w:rtl/>
        </w:rPr>
        <w:t>בבנימין</w:t>
      </w:r>
      <w:r>
        <w:rPr>
          <w:rFonts w:hint="cs"/>
          <w:rtl/>
        </w:rPr>
        <w:t>.</w:t>
      </w:r>
      <w:r>
        <w:rPr>
          <w:rtl/>
        </w:rPr>
        <w:t xml:space="preserve"> </w:t>
      </w:r>
      <w:bookmarkStart w:id="20069" w:name="_ETM_Q55_632350"/>
      <w:bookmarkStart w:id="20070" w:name="_ETM_Q55_632649"/>
      <w:bookmarkStart w:id="20071" w:name="_ETM_Q55_632733"/>
      <w:bookmarkStart w:id="20072" w:name="_ETM_Q55_632762"/>
      <w:bookmarkStart w:id="20073" w:name="_ETM_Q55_632841"/>
      <w:bookmarkEnd w:id="20069"/>
      <w:bookmarkEnd w:id="20070"/>
      <w:bookmarkEnd w:id="20071"/>
      <w:bookmarkEnd w:id="20072"/>
      <w:bookmarkEnd w:id="20073"/>
      <w:r>
        <w:rPr>
          <w:rtl/>
        </w:rPr>
        <w:t xml:space="preserve">אבל </w:t>
      </w:r>
      <w:bookmarkStart w:id="20074" w:name="_ETM_Q55_632620"/>
      <w:bookmarkEnd w:id="20074"/>
      <w:r>
        <w:rPr>
          <w:rtl/>
        </w:rPr>
        <w:t xml:space="preserve">כל </w:t>
      </w:r>
      <w:bookmarkStart w:id="20075" w:name="_ETM_Q55_632800"/>
      <w:bookmarkEnd w:id="20075"/>
      <w:r>
        <w:rPr>
          <w:rtl/>
        </w:rPr>
        <w:t>פעם</w:t>
      </w:r>
      <w:r>
        <w:rPr>
          <w:rFonts w:hint="cs"/>
          <w:rtl/>
        </w:rPr>
        <w:t>,</w:t>
      </w:r>
      <w:r>
        <w:rPr>
          <w:rtl/>
        </w:rPr>
        <w:t xml:space="preserve"> </w:t>
      </w:r>
      <w:bookmarkStart w:id="20076" w:name="_ETM_Q55_633070"/>
      <w:bookmarkEnd w:id="20076"/>
      <w:r>
        <w:rPr>
          <w:rtl/>
        </w:rPr>
        <w:t xml:space="preserve">המכנה </w:t>
      </w:r>
      <w:bookmarkStart w:id="20077" w:name="_ETM_Q55_633400"/>
      <w:bookmarkEnd w:id="20077"/>
      <w:r>
        <w:rPr>
          <w:rtl/>
        </w:rPr>
        <w:t xml:space="preserve">המשותף </w:t>
      </w:r>
      <w:bookmarkStart w:id="20078" w:name="_ETM_Q55_633760"/>
      <w:bookmarkEnd w:id="20078"/>
      <w:r>
        <w:rPr>
          <w:rtl/>
        </w:rPr>
        <w:t xml:space="preserve">שלהם </w:t>
      </w:r>
      <w:bookmarkStart w:id="20079" w:name="_ETM_Q55_634150"/>
      <w:bookmarkEnd w:id="20079"/>
      <w:r>
        <w:rPr>
          <w:rFonts w:hint="eastAsia"/>
          <w:rtl/>
        </w:rPr>
        <w:t>–</w:t>
      </w:r>
      <w:r>
        <w:rPr>
          <w:rFonts w:hint="cs"/>
          <w:rtl/>
        </w:rPr>
        <w:t xml:space="preserve"> </w:t>
      </w:r>
      <w:r>
        <w:rPr>
          <w:rtl/>
        </w:rPr>
        <w:t xml:space="preserve">שאנחנו </w:t>
      </w:r>
      <w:bookmarkStart w:id="20080" w:name="_ETM_Q55_634450"/>
      <w:bookmarkEnd w:id="20080"/>
      <w:r>
        <w:rPr>
          <w:rtl/>
        </w:rPr>
        <w:t xml:space="preserve">רואים </w:t>
      </w:r>
      <w:bookmarkStart w:id="20081" w:name="_ETM_Q55_634630"/>
      <w:bookmarkEnd w:id="20081"/>
      <w:r>
        <w:rPr>
          <w:rtl/>
        </w:rPr>
        <w:t xml:space="preserve">את </w:t>
      </w:r>
      <w:bookmarkStart w:id="20082" w:name="_ETM_Q55_634690"/>
      <w:bookmarkEnd w:id="20082"/>
      <w:r>
        <w:rPr>
          <w:rtl/>
        </w:rPr>
        <w:t xml:space="preserve">הכותרת </w:t>
      </w:r>
      <w:bookmarkStart w:id="20083" w:name="_ETM_Q55_635680"/>
      <w:bookmarkEnd w:id="20083"/>
      <w:r>
        <w:rPr>
          <w:rtl/>
        </w:rPr>
        <w:t xml:space="preserve">של </w:t>
      </w:r>
      <w:bookmarkStart w:id="20084" w:name="_ETM_Q55_635890"/>
      <w:bookmarkEnd w:id="20084"/>
      <w:r>
        <w:rPr>
          <w:rtl/>
        </w:rPr>
        <w:t xml:space="preserve">הקטל </w:t>
      </w:r>
      <w:bookmarkStart w:id="20085" w:name="_ETM_Q55_636250"/>
      <w:bookmarkEnd w:id="20085"/>
      <w:r>
        <w:rPr>
          <w:rtl/>
        </w:rPr>
        <w:t>בכבישים</w:t>
      </w:r>
      <w:r>
        <w:rPr>
          <w:rFonts w:hint="cs"/>
          <w:rtl/>
        </w:rPr>
        <w:t>.</w:t>
      </w:r>
      <w:r>
        <w:rPr>
          <w:rtl/>
        </w:rPr>
        <w:t xml:space="preserve"> </w:t>
      </w:r>
      <w:bookmarkStart w:id="20086" w:name="_ETM_Q55_636760"/>
      <w:bookmarkEnd w:id="20086"/>
      <w:r>
        <w:rPr>
          <w:rtl/>
        </w:rPr>
        <w:t>ז</w:t>
      </w:r>
      <w:r>
        <w:rPr>
          <w:rFonts w:hint="cs"/>
          <w:rtl/>
        </w:rPr>
        <w:t>את</w:t>
      </w:r>
      <w:r>
        <w:rPr>
          <w:rtl/>
        </w:rPr>
        <w:t xml:space="preserve"> </w:t>
      </w:r>
      <w:bookmarkStart w:id="20087" w:name="_ETM_Q55_636880"/>
      <w:bookmarkEnd w:id="20087"/>
      <w:r>
        <w:rPr>
          <w:rtl/>
        </w:rPr>
        <w:t xml:space="preserve">כותרת </w:t>
      </w:r>
      <w:bookmarkStart w:id="20088" w:name="_ETM_Q55_637240"/>
      <w:bookmarkEnd w:id="20088"/>
      <w:r>
        <w:rPr>
          <w:rtl/>
        </w:rPr>
        <w:t xml:space="preserve">מוכנה </w:t>
      </w:r>
      <w:bookmarkStart w:id="20089" w:name="_ETM_Q55_637720"/>
      <w:bookmarkEnd w:id="20089"/>
      <w:r>
        <w:rPr>
          <w:rtl/>
        </w:rPr>
        <w:t xml:space="preserve">שלצערי </w:t>
      </w:r>
      <w:bookmarkStart w:id="20090" w:name="_ETM_Q55_638230"/>
      <w:bookmarkEnd w:id="20090"/>
      <w:r>
        <w:rPr>
          <w:rtl/>
        </w:rPr>
        <w:t xml:space="preserve">הרב </w:t>
      </w:r>
      <w:bookmarkStart w:id="20091" w:name="_ETM_Q55_639049"/>
      <w:bookmarkEnd w:id="20091"/>
      <w:r>
        <w:rPr>
          <w:rtl/>
        </w:rPr>
        <w:t xml:space="preserve">עולה </w:t>
      </w:r>
      <w:bookmarkStart w:id="20092" w:name="_ETM_Q55_639379"/>
      <w:bookmarkEnd w:id="20092"/>
      <w:r>
        <w:rPr>
          <w:rtl/>
        </w:rPr>
        <w:t xml:space="preserve">כל </w:t>
      </w:r>
      <w:bookmarkStart w:id="20093" w:name="_ETM_Q55_639560"/>
      <w:bookmarkEnd w:id="20093"/>
      <w:r>
        <w:rPr>
          <w:rtl/>
        </w:rPr>
        <w:t xml:space="preserve">פעם </w:t>
      </w:r>
      <w:bookmarkStart w:id="20094" w:name="_ETM_Q55_639860"/>
      <w:bookmarkEnd w:id="20094"/>
      <w:r>
        <w:rPr>
          <w:rtl/>
        </w:rPr>
        <w:t xml:space="preserve">מחדש </w:t>
      </w:r>
      <w:bookmarkStart w:id="20095" w:name="_ETM_Q55_640519"/>
      <w:bookmarkEnd w:id="20095"/>
      <w:r>
        <w:rPr>
          <w:rtl/>
        </w:rPr>
        <w:t>כש</w:t>
      </w:r>
      <w:bookmarkStart w:id="20096" w:name="_ETM_Q55_641569"/>
      <w:bookmarkEnd w:id="20096"/>
      <w:r>
        <w:rPr>
          <w:rtl/>
        </w:rPr>
        <w:t>קורה</w:t>
      </w:r>
      <w:r>
        <w:rPr>
          <w:rFonts w:hint="cs"/>
          <w:rtl/>
        </w:rPr>
        <w:t>,</w:t>
      </w:r>
      <w:r>
        <w:rPr>
          <w:rtl/>
        </w:rPr>
        <w:t xml:space="preserve"> </w:t>
      </w:r>
      <w:bookmarkStart w:id="20097" w:name="_ETM_Q55_642290"/>
      <w:bookmarkEnd w:id="20097"/>
      <w:r>
        <w:rPr>
          <w:rtl/>
        </w:rPr>
        <w:t>לצערנו</w:t>
      </w:r>
      <w:r>
        <w:rPr>
          <w:rFonts w:hint="cs"/>
          <w:rtl/>
        </w:rPr>
        <w:t>,</w:t>
      </w:r>
      <w:r>
        <w:rPr>
          <w:rtl/>
        </w:rPr>
        <w:t xml:space="preserve"> </w:t>
      </w:r>
      <w:bookmarkStart w:id="20098" w:name="_ETM_Q55_642890"/>
      <w:bookmarkEnd w:id="20098"/>
      <w:r>
        <w:rPr>
          <w:rtl/>
        </w:rPr>
        <w:t xml:space="preserve">אירוע </w:t>
      </w:r>
      <w:bookmarkStart w:id="20099" w:name="_ETM_Q55_643159"/>
      <w:bookmarkEnd w:id="20099"/>
      <w:r>
        <w:rPr>
          <w:rtl/>
        </w:rPr>
        <w:t xml:space="preserve">מסוג </w:t>
      </w:r>
      <w:bookmarkStart w:id="20100" w:name="_ETM_Q55_643730"/>
      <w:bookmarkEnd w:id="20100"/>
      <w:r>
        <w:rPr>
          <w:rtl/>
        </w:rPr>
        <w:t>כזה</w:t>
      </w:r>
      <w:r>
        <w:rPr>
          <w:rFonts w:hint="cs"/>
          <w:rtl/>
        </w:rPr>
        <w:t>.</w:t>
      </w:r>
      <w:r>
        <w:rPr>
          <w:rtl/>
        </w:rPr>
        <w:t xml:space="preserve"> </w:t>
      </w:r>
      <w:bookmarkStart w:id="20101" w:name="_ETM_Q55_644390"/>
      <w:bookmarkEnd w:id="20101"/>
    </w:p>
    <w:p w:rsidR="00785D2C" w:rsidRDefault="00785D2C" w:rsidP="00080EA4">
      <w:pPr>
        <w:rPr>
          <w:rtl/>
        </w:rPr>
      </w:pPr>
      <w:bookmarkStart w:id="20102" w:name="_ETM_Q55_641409"/>
      <w:bookmarkStart w:id="20103" w:name="_ETM_Q55_641487"/>
      <w:bookmarkEnd w:id="20102"/>
      <w:bookmarkEnd w:id="20103"/>
    </w:p>
    <w:p w:rsidR="00785D2C" w:rsidRDefault="00785D2C" w:rsidP="00EE3724">
      <w:pPr>
        <w:rPr>
          <w:rtl/>
        </w:rPr>
      </w:pPr>
      <w:bookmarkStart w:id="20104" w:name="_ETM_Q55_641582"/>
      <w:bookmarkStart w:id="20105" w:name="_ETM_Q55_641650"/>
      <w:bookmarkEnd w:id="20104"/>
      <w:bookmarkEnd w:id="20105"/>
      <w:r>
        <w:rPr>
          <w:rtl/>
        </w:rPr>
        <w:t xml:space="preserve">אדוני </w:t>
      </w:r>
      <w:bookmarkStart w:id="20106" w:name="_ETM_Q55_644689"/>
      <w:bookmarkEnd w:id="20106"/>
      <w:r>
        <w:rPr>
          <w:rtl/>
        </w:rPr>
        <w:t>היושב-ראש</w:t>
      </w:r>
      <w:r>
        <w:rPr>
          <w:rFonts w:hint="cs"/>
          <w:rtl/>
        </w:rPr>
        <w:t>,</w:t>
      </w:r>
      <w:r>
        <w:rPr>
          <w:rtl/>
        </w:rPr>
        <w:t xml:space="preserve"> </w:t>
      </w:r>
      <w:bookmarkStart w:id="20107" w:name="_ETM_Q55_645230"/>
      <w:bookmarkEnd w:id="20107"/>
      <w:r>
        <w:rPr>
          <w:rtl/>
        </w:rPr>
        <w:t xml:space="preserve">כל </w:t>
      </w:r>
      <w:bookmarkStart w:id="20108" w:name="_ETM_Q55_645409"/>
      <w:bookmarkEnd w:id="20108"/>
      <w:r>
        <w:rPr>
          <w:rtl/>
        </w:rPr>
        <w:t xml:space="preserve">הרוג </w:t>
      </w:r>
      <w:bookmarkStart w:id="20109" w:name="_ETM_Q55_646250"/>
      <w:bookmarkEnd w:id="20109"/>
      <w:r>
        <w:rPr>
          <w:rtl/>
        </w:rPr>
        <w:t xml:space="preserve">זה </w:t>
      </w:r>
      <w:bookmarkStart w:id="20110" w:name="_ETM_Q55_646489"/>
      <w:bookmarkEnd w:id="20110"/>
      <w:r>
        <w:rPr>
          <w:rtl/>
        </w:rPr>
        <w:t xml:space="preserve">עולם </w:t>
      </w:r>
      <w:bookmarkStart w:id="20111" w:name="_ETM_Q55_646730"/>
      <w:bookmarkEnd w:id="20111"/>
      <w:r>
        <w:rPr>
          <w:rtl/>
        </w:rPr>
        <w:t>ומלואו</w:t>
      </w:r>
      <w:r>
        <w:rPr>
          <w:rFonts w:hint="cs"/>
          <w:rtl/>
        </w:rPr>
        <w:t>,</w:t>
      </w:r>
      <w:r>
        <w:rPr>
          <w:rtl/>
        </w:rPr>
        <w:t xml:space="preserve"> </w:t>
      </w:r>
      <w:bookmarkStart w:id="20112" w:name="_ETM_Q55_647390"/>
      <w:bookmarkEnd w:id="20112"/>
      <w:r>
        <w:rPr>
          <w:rtl/>
        </w:rPr>
        <w:t xml:space="preserve">כל </w:t>
      </w:r>
      <w:bookmarkStart w:id="20113" w:name="_ETM_Q55_647569"/>
      <w:bookmarkEnd w:id="20113"/>
      <w:r>
        <w:rPr>
          <w:rtl/>
        </w:rPr>
        <w:t xml:space="preserve">הרוג </w:t>
      </w:r>
      <w:bookmarkStart w:id="20114" w:name="_ETM_Q55_647780"/>
      <w:bookmarkEnd w:id="20114"/>
      <w:r>
        <w:rPr>
          <w:rtl/>
        </w:rPr>
        <w:t xml:space="preserve">זה </w:t>
      </w:r>
      <w:bookmarkStart w:id="20115" w:name="_ETM_Q55_647900"/>
      <w:bookmarkEnd w:id="20115"/>
      <w:r>
        <w:rPr>
          <w:rtl/>
        </w:rPr>
        <w:t xml:space="preserve">משפחה </w:t>
      </w:r>
      <w:bookmarkStart w:id="20116" w:name="_ETM_Q55_648349"/>
      <w:bookmarkEnd w:id="20116"/>
      <w:r>
        <w:rPr>
          <w:rtl/>
        </w:rPr>
        <w:t xml:space="preserve">שנותרה </w:t>
      </w:r>
      <w:bookmarkStart w:id="20117" w:name="_ETM_Q55_648860"/>
      <w:bookmarkStart w:id="20118" w:name="_ETM_Q55_649129"/>
      <w:bookmarkEnd w:id="20117"/>
      <w:bookmarkEnd w:id="20118"/>
      <w:r>
        <w:rPr>
          <w:rFonts w:hint="cs"/>
          <w:rtl/>
        </w:rPr>
        <w:t>אבלה ו</w:t>
      </w:r>
      <w:r>
        <w:rPr>
          <w:rtl/>
        </w:rPr>
        <w:t>מאחור</w:t>
      </w:r>
      <w:r>
        <w:rPr>
          <w:rFonts w:hint="cs"/>
          <w:rtl/>
        </w:rPr>
        <w:t>.</w:t>
      </w:r>
      <w:r>
        <w:rPr>
          <w:rtl/>
        </w:rPr>
        <w:t xml:space="preserve"> </w:t>
      </w:r>
      <w:bookmarkStart w:id="20119" w:name="_ETM_Q55_650269"/>
      <w:bookmarkEnd w:id="20119"/>
      <w:r>
        <w:rPr>
          <w:rtl/>
        </w:rPr>
        <w:t xml:space="preserve">לכן </w:t>
      </w:r>
      <w:bookmarkStart w:id="20120" w:name="_ETM_Q55_650569"/>
      <w:bookmarkEnd w:id="20120"/>
      <w:r>
        <w:rPr>
          <w:rtl/>
        </w:rPr>
        <w:t xml:space="preserve">אני </w:t>
      </w:r>
      <w:bookmarkStart w:id="20121" w:name="_ETM_Q55_650689"/>
      <w:bookmarkEnd w:id="20121"/>
      <w:r>
        <w:rPr>
          <w:rtl/>
        </w:rPr>
        <w:t xml:space="preserve">שואל </w:t>
      </w:r>
      <w:bookmarkStart w:id="20122" w:name="_ETM_Q55_650840"/>
      <w:bookmarkEnd w:id="20122"/>
      <w:r>
        <w:rPr>
          <w:rtl/>
        </w:rPr>
        <w:t xml:space="preserve">את </w:t>
      </w:r>
      <w:bookmarkStart w:id="20123" w:name="_ETM_Q55_650930"/>
      <w:bookmarkEnd w:id="20123"/>
      <w:r>
        <w:rPr>
          <w:rtl/>
        </w:rPr>
        <w:t xml:space="preserve">עצמי </w:t>
      </w:r>
      <w:bookmarkStart w:id="20124" w:name="_ETM_Q55_651230"/>
      <w:bookmarkEnd w:id="20124"/>
      <w:r>
        <w:rPr>
          <w:rtl/>
        </w:rPr>
        <w:t>פה</w:t>
      </w:r>
      <w:r>
        <w:rPr>
          <w:rFonts w:hint="cs"/>
          <w:rtl/>
        </w:rPr>
        <w:t>:</w:t>
      </w:r>
      <w:r>
        <w:rPr>
          <w:rtl/>
        </w:rPr>
        <w:t xml:space="preserve"> </w:t>
      </w:r>
      <w:bookmarkStart w:id="20125" w:name="_ETM_Q55_652350"/>
      <w:bookmarkEnd w:id="20125"/>
      <w:r>
        <w:rPr>
          <w:rtl/>
        </w:rPr>
        <w:t xml:space="preserve">מה </w:t>
      </w:r>
      <w:bookmarkStart w:id="20126" w:name="_ETM_Q55_652590"/>
      <w:bookmarkEnd w:id="20126"/>
      <w:r>
        <w:rPr>
          <w:rtl/>
        </w:rPr>
        <w:t>הפתרון</w:t>
      </w:r>
      <w:r>
        <w:rPr>
          <w:rFonts w:hint="cs"/>
          <w:rtl/>
        </w:rPr>
        <w:t>?</w:t>
      </w:r>
      <w:r>
        <w:rPr>
          <w:rtl/>
        </w:rPr>
        <w:t xml:space="preserve"> </w:t>
      </w:r>
      <w:bookmarkStart w:id="20127" w:name="_ETM_Q55_653130"/>
      <w:bookmarkEnd w:id="20127"/>
      <w:r>
        <w:rPr>
          <w:rtl/>
        </w:rPr>
        <w:t xml:space="preserve">מה </w:t>
      </w:r>
      <w:bookmarkStart w:id="20128" w:name="_ETM_Q55_653310"/>
      <w:bookmarkEnd w:id="20128"/>
      <w:r>
        <w:rPr>
          <w:rFonts w:hint="cs"/>
          <w:rtl/>
        </w:rPr>
        <w:t>ע</w:t>
      </w:r>
      <w:r>
        <w:rPr>
          <w:rtl/>
        </w:rPr>
        <w:t>ל</w:t>
      </w:r>
      <w:r>
        <w:rPr>
          <w:rFonts w:hint="cs"/>
          <w:rtl/>
        </w:rPr>
        <w:t>י</w:t>
      </w:r>
      <w:r>
        <w:rPr>
          <w:rtl/>
        </w:rPr>
        <w:t xml:space="preserve">נו </w:t>
      </w:r>
      <w:bookmarkStart w:id="20129" w:name="_ETM_Q55_653490"/>
      <w:bookmarkEnd w:id="20129"/>
      <w:r>
        <w:rPr>
          <w:rtl/>
        </w:rPr>
        <w:t>לעשות</w:t>
      </w:r>
      <w:r>
        <w:rPr>
          <w:rFonts w:hint="cs"/>
          <w:rtl/>
        </w:rPr>
        <w:t>?</w:t>
      </w:r>
      <w:r>
        <w:rPr>
          <w:rtl/>
        </w:rPr>
        <w:t xml:space="preserve"> </w:t>
      </w:r>
      <w:bookmarkStart w:id="20130" w:name="_ETM_Q55_654810"/>
      <w:bookmarkEnd w:id="20130"/>
      <w:r>
        <w:rPr>
          <w:rtl/>
        </w:rPr>
        <w:t xml:space="preserve">אני </w:t>
      </w:r>
      <w:bookmarkStart w:id="20131" w:name="_ETM_Q55_655470"/>
      <w:bookmarkEnd w:id="20131"/>
      <w:r>
        <w:rPr>
          <w:rtl/>
        </w:rPr>
        <w:t xml:space="preserve">משוכנע </w:t>
      </w:r>
      <w:bookmarkStart w:id="20132" w:name="_ETM_Q55_656220"/>
      <w:bookmarkEnd w:id="20132"/>
      <w:r>
        <w:rPr>
          <w:rtl/>
        </w:rPr>
        <w:t xml:space="preserve">בכך </w:t>
      </w:r>
      <w:bookmarkStart w:id="20133" w:name="_ETM_Q55_656580"/>
      <w:bookmarkEnd w:id="20133"/>
      <w:r>
        <w:rPr>
          <w:rtl/>
        </w:rPr>
        <w:t xml:space="preserve">שמשרד </w:t>
      </w:r>
      <w:bookmarkStart w:id="20134" w:name="_ETM_Q55_656970"/>
      <w:bookmarkEnd w:id="20134"/>
      <w:r>
        <w:rPr>
          <w:rtl/>
        </w:rPr>
        <w:t xml:space="preserve">התחבורה </w:t>
      </w:r>
      <w:bookmarkStart w:id="20135" w:name="_ETM_Q55_658810"/>
      <w:bookmarkEnd w:id="20135"/>
      <w:r>
        <w:rPr>
          <w:rtl/>
        </w:rPr>
        <w:t xml:space="preserve">עסוק </w:t>
      </w:r>
      <w:bookmarkStart w:id="20136" w:name="_ETM_Q55_659200"/>
      <w:bookmarkEnd w:id="20136"/>
      <w:r>
        <w:rPr>
          <w:rtl/>
        </w:rPr>
        <w:t>בעניין</w:t>
      </w:r>
      <w:r>
        <w:rPr>
          <w:rFonts w:hint="cs"/>
          <w:rtl/>
        </w:rPr>
        <w:t>,</w:t>
      </w:r>
      <w:r>
        <w:rPr>
          <w:rtl/>
        </w:rPr>
        <w:t xml:space="preserve"> </w:t>
      </w:r>
      <w:bookmarkStart w:id="20137" w:name="_ETM_Q55_661480"/>
      <w:bookmarkEnd w:id="20137"/>
      <w:r>
        <w:rPr>
          <w:rtl/>
        </w:rPr>
        <w:t xml:space="preserve">אבל </w:t>
      </w:r>
      <w:bookmarkStart w:id="20138" w:name="_ETM_Q55_661720"/>
      <w:bookmarkEnd w:id="20138"/>
      <w:r>
        <w:rPr>
          <w:rtl/>
        </w:rPr>
        <w:t xml:space="preserve">אני </w:t>
      </w:r>
      <w:bookmarkStart w:id="20139" w:name="_ETM_Q55_661870"/>
      <w:bookmarkEnd w:id="20139"/>
      <w:r>
        <w:rPr>
          <w:rtl/>
        </w:rPr>
        <w:t xml:space="preserve">רוצה </w:t>
      </w:r>
      <w:bookmarkStart w:id="20140" w:name="_ETM_Q55_662349"/>
      <w:bookmarkEnd w:id="20140"/>
      <w:r>
        <w:rPr>
          <w:rtl/>
        </w:rPr>
        <w:t xml:space="preserve">שאנחנו </w:t>
      </w:r>
      <w:bookmarkStart w:id="20141" w:name="_ETM_Q55_662680"/>
      <w:bookmarkEnd w:id="20141"/>
      <w:r>
        <w:rPr>
          <w:rtl/>
        </w:rPr>
        <w:t xml:space="preserve">נתמקד </w:t>
      </w:r>
      <w:bookmarkStart w:id="20142" w:name="_ETM_Q55_663220"/>
      <w:bookmarkEnd w:id="20142"/>
      <w:r>
        <w:rPr>
          <w:rtl/>
        </w:rPr>
        <w:t xml:space="preserve">פה </w:t>
      </w:r>
      <w:bookmarkStart w:id="20143" w:name="_ETM_Q55_663370"/>
      <w:bookmarkEnd w:id="20143"/>
      <w:r>
        <w:rPr>
          <w:rtl/>
        </w:rPr>
        <w:t xml:space="preserve">בנושא </w:t>
      </w:r>
      <w:bookmarkStart w:id="20144" w:name="_ETM_Q55_663730"/>
      <w:bookmarkEnd w:id="20144"/>
      <w:r>
        <w:rPr>
          <w:rtl/>
        </w:rPr>
        <w:t xml:space="preserve">שנקרא </w:t>
      </w:r>
      <w:bookmarkStart w:id="20145" w:name="_ETM_Q55_664150"/>
      <w:bookmarkEnd w:id="20145"/>
      <w:r>
        <w:rPr>
          <w:rtl/>
        </w:rPr>
        <w:t xml:space="preserve">חיי </w:t>
      </w:r>
      <w:bookmarkStart w:id="20146" w:name="_ETM_Q55_664480"/>
      <w:bookmarkEnd w:id="20146"/>
      <w:r>
        <w:rPr>
          <w:rtl/>
        </w:rPr>
        <w:t>אדם</w:t>
      </w:r>
      <w:r>
        <w:rPr>
          <w:rFonts w:hint="cs"/>
          <w:rtl/>
        </w:rPr>
        <w:t>.</w:t>
      </w:r>
      <w:r>
        <w:rPr>
          <w:rtl/>
        </w:rPr>
        <w:t xml:space="preserve"> </w:t>
      </w:r>
      <w:bookmarkStart w:id="20147" w:name="_ETM_Q55_665170"/>
      <w:bookmarkEnd w:id="20147"/>
      <w:r>
        <w:rPr>
          <w:rtl/>
        </w:rPr>
        <w:t xml:space="preserve">חיי </w:t>
      </w:r>
      <w:bookmarkStart w:id="20148" w:name="_ETM_Q55_665530"/>
      <w:bookmarkEnd w:id="20148"/>
      <w:r>
        <w:rPr>
          <w:rtl/>
        </w:rPr>
        <w:t xml:space="preserve">אדם </w:t>
      </w:r>
      <w:bookmarkStart w:id="20149" w:name="_ETM_Q55_666489"/>
      <w:bookmarkStart w:id="20150" w:name="_ETM_Q55_666640"/>
      <w:bookmarkEnd w:id="20149"/>
      <w:bookmarkEnd w:id="20150"/>
      <w:r w:rsidR="00EE3724">
        <w:rPr>
          <w:rFonts w:hint="cs"/>
          <w:rtl/>
        </w:rPr>
        <w:t xml:space="preserve">זה </w:t>
      </w:r>
      <w:r>
        <w:rPr>
          <w:rtl/>
        </w:rPr>
        <w:t xml:space="preserve">לא </w:t>
      </w:r>
      <w:bookmarkStart w:id="20151" w:name="_ETM_Q55_666760"/>
      <w:bookmarkEnd w:id="20151"/>
      <w:r>
        <w:rPr>
          <w:rtl/>
        </w:rPr>
        <w:t xml:space="preserve">רק </w:t>
      </w:r>
      <w:bookmarkStart w:id="20152" w:name="_ETM_Q55_667030"/>
      <w:bookmarkEnd w:id="20152"/>
      <w:r>
        <w:rPr>
          <w:rtl/>
        </w:rPr>
        <w:t>התאונות</w:t>
      </w:r>
      <w:r>
        <w:rPr>
          <w:rFonts w:hint="cs"/>
          <w:rtl/>
        </w:rPr>
        <w:t>,</w:t>
      </w:r>
      <w:r>
        <w:rPr>
          <w:rtl/>
        </w:rPr>
        <w:t xml:space="preserve"> </w:t>
      </w:r>
      <w:bookmarkStart w:id="20153" w:name="_ETM_Q55_667659"/>
      <w:bookmarkEnd w:id="20153"/>
      <w:r>
        <w:rPr>
          <w:rtl/>
        </w:rPr>
        <w:t xml:space="preserve">חיי </w:t>
      </w:r>
      <w:bookmarkStart w:id="20154" w:name="_ETM_Q55_667989"/>
      <w:bookmarkEnd w:id="20154"/>
      <w:r>
        <w:rPr>
          <w:rtl/>
        </w:rPr>
        <w:t xml:space="preserve">אדם </w:t>
      </w:r>
      <w:bookmarkStart w:id="20155" w:name="_ETM_Q55_668319"/>
      <w:bookmarkStart w:id="20156" w:name="_ETM_Q55_668379"/>
      <w:bookmarkEnd w:id="20155"/>
      <w:bookmarkEnd w:id="20156"/>
      <w:r>
        <w:rPr>
          <w:rtl/>
        </w:rPr>
        <w:t xml:space="preserve">גם </w:t>
      </w:r>
      <w:bookmarkStart w:id="20157" w:name="_ETM_Q55_668680"/>
      <w:bookmarkEnd w:id="20157"/>
      <w:r>
        <w:rPr>
          <w:rtl/>
        </w:rPr>
        <w:t>מתבטא</w:t>
      </w:r>
      <w:r w:rsidR="00EE3724">
        <w:rPr>
          <w:rFonts w:hint="cs"/>
          <w:rtl/>
        </w:rPr>
        <w:t>ים</w:t>
      </w:r>
      <w:r>
        <w:rPr>
          <w:rtl/>
        </w:rPr>
        <w:t xml:space="preserve"> </w:t>
      </w:r>
      <w:bookmarkStart w:id="20158" w:name="_ETM_Q55_670919"/>
      <w:bookmarkEnd w:id="20158"/>
      <w:r>
        <w:rPr>
          <w:rFonts w:hint="cs"/>
          <w:rtl/>
        </w:rPr>
        <w:t>ב</w:t>
      </w:r>
      <w:r>
        <w:rPr>
          <w:rtl/>
        </w:rPr>
        <w:t xml:space="preserve">מושג </w:t>
      </w:r>
      <w:bookmarkStart w:id="20159" w:name="_ETM_Q55_671430"/>
      <w:bookmarkEnd w:id="20159"/>
      <w:r>
        <w:rPr>
          <w:rtl/>
        </w:rPr>
        <w:t xml:space="preserve">שנקרא </w:t>
      </w:r>
      <w:bookmarkStart w:id="20160" w:name="_ETM_Q55_672680"/>
      <w:bookmarkEnd w:id="20160"/>
      <w:r>
        <w:rPr>
          <w:rFonts w:hint="cs"/>
          <w:rtl/>
        </w:rPr>
        <w:t>"</w:t>
      </w:r>
      <w:r>
        <w:rPr>
          <w:rtl/>
        </w:rPr>
        <w:t xml:space="preserve">האלימות </w:t>
      </w:r>
      <w:bookmarkStart w:id="20161" w:name="_ETM_Q55_673190"/>
      <w:bookmarkEnd w:id="20161"/>
      <w:r>
        <w:rPr>
          <w:rtl/>
        </w:rPr>
        <w:t>בכבישים</w:t>
      </w:r>
      <w:r>
        <w:rPr>
          <w:rFonts w:hint="cs"/>
          <w:rtl/>
        </w:rPr>
        <w:t>"</w:t>
      </w:r>
      <w:bookmarkStart w:id="20162" w:name="_ETM_Q55_673730"/>
      <w:bookmarkEnd w:id="20162"/>
      <w:r>
        <w:rPr>
          <w:rFonts w:hint="cs"/>
          <w:rtl/>
        </w:rPr>
        <w:t xml:space="preserve">. </w:t>
      </w:r>
      <w:r>
        <w:rPr>
          <w:rtl/>
        </w:rPr>
        <w:t xml:space="preserve">זו </w:t>
      </w:r>
      <w:bookmarkStart w:id="20163" w:name="_ETM_Q55_673850"/>
      <w:bookmarkEnd w:id="20163"/>
      <w:r>
        <w:rPr>
          <w:rtl/>
        </w:rPr>
        <w:t xml:space="preserve">תופעה </w:t>
      </w:r>
      <w:bookmarkStart w:id="20164" w:name="_ETM_Q55_674240"/>
      <w:bookmarkEnd w:id="20164"/>
      <w:r>
        <w:rPr>
          <w:rtl/>
        </w:rPr>
        <w:t>של</w:t>
      </w:r>
      <w:bookmarkStart w:id="20165" w:name="_ETM_Q55_674420"/>
      <w:bookmarkEnd w:id="20165"/>
      <w:r>
        <w:rPr>
          <w:rtl/>
        </w:rPr>
        <w:t xml:space="preserve">אחרונה </w:t>
      </w:r>
      <w:bookmarkStart w:id="20166" w:name="_ETM_Q55_674840"/>
      <w:bookmarkEnd w:id="20166"/>
      <w:r>
        <w:rPr>
          <w:rtl/>
        </w:rPr>
        <w:t xml:space="preserve">הולכת </w:t>
      </w:r>
      <w:bookmarkStart w:id="20167" w:name="_ETM_Q55_675170"/>
      <w:bookmarkEnd w:id="20167"/>
      <w:r>
        <w:rPr>
          <w:rtl/>
        </w:rPr>
        <w:t>ונעשית</w:t>
      </w:r>
      <w:bookmarkStart w:id="20168" w:name="_ETM_Q55_677159"/>
      <w:bookmarkEnd w:id="20168"/>
      <w:r>
        <w:rPr>
          <w:rtl/>
        </w:rPr>
        <w:t xml:space="preserve"> </w:t>
      </w:r>
      <w:bookmarkStart w:id="20169" w:name="_ETM_Q55_678220"/>
      <w:bookmarkEnd w:id="20169"/>
      <w:r>
        <w:rPr>
          <w:rtl/>
        </w:rPr>
        <w:t xml:space="preserve">מוכרת </w:t>
      </w:r>
      <w:bookmarkStart w:id="20170" w:name="_ETM_Q55_678700"/>
      <w:bookmarkEnd w:id="20170"/>
      <w:r>
        <w:rPr>
          <w:rtl/>
        </w:rPr>
        <w:t xml:space="preserve">יותר </w:t>
      </w:r>
      <w:bookmarkStart w:id="20171" w:name="_ETM_Q55_679270"/>
      <w:bookmarkEnd w:id="20171"/>
      <w:r>
        <w:rPr>
          <w:rtl/>
        </w:rPr>
        <w:t>בציבור</w:t>
      </w:r>
      <w:r>
        <w:rPr>
          <w:rFonts w:hint="cs"/>
          <w:rtl/>
        </w:rPr>
        <w:t>,</w:t>
      </w:r>
      <w:r>
        <w:rPr>
          <w:rtl/>
        </w:rPr>
        <w:t xml:space="preserve"> </w:t>
      </w:r>
      <w:bookmarkStart w:id="20172" w:name="_ETM_Q55_680350"/>
      <w:bookmarkEnd w:id="20172"/>
      <w:r>
        <w:rPr>
          <w:rtl/>
        </w:rPr>
        <w:t>בכבישים</w:t>
      </w:r>
      <w:r>
        <w:rPr>
          <w:rFonts w:hint="cs"/>
          <w:rtl/>
        </w:rPr>
        <w:t>.</w:t>
      </w:r>
      <w:r>
        <w:rPr>
          <w:rtl/>
        </w:rPr>
        <w:t xml:space="preserve"> </w:t>
      </w:r>
      <w:bookmarkStart w:id="20173" w:name="_ETM_Q55_681689"/>
      <w:bookmarkEnd w:id="20173"/>
      <w:r>
        <w:rPr>
          <w:rtl/>
        </w:rPr>
        <w:t xml:space="preserve">ולכן </w:t>
      </w:r>
      <w:bookmarkStart w:id="20174" w:name="_ETM_Q55_682200"/>
      <w:bookmarkEnd w:id="20174"/>
      <w:r>
        <w:rPr>
          <w:rtl/>
        </w:rPr>
        <w:t xml:space="preserve">אני </w:t>
      </w:r>
      <w:bookmarkStart w:id="20175" w:name="_ETM_Q55_682319"/>
      <w:bookmarkEnd w:id="20175"/>
      <w:r>
        <w:rPr>
          <w:rtl/>
        </w:rPr>
        <w:t xml:space="preserve">חושב </w:t>
      </w:r>
      <w:bookmarkStart w:id="20176" w:name="_ETM_Q55_682709"/>
      <w:bookmarkEnd w:id="20176"/>
      <w:r>
        <w:rPr>
          <w:rtl/>
        </w:rPr>
        <w:t xml:space="preserve">שהנושא </w:t>
      </w:r>
      <w:bookmarkStart w:id="20177" w:name="_ETM_Q55_683879"/>
      <w:bookmarkEnd w:id="20177"/>
      <w:r>
        <w:rPr>
          <w:rtl/>
        </w:rPr>
        <w:t xml:space="preserve">הזה </w:t>
      </w:r>
      <w:bookmarkStart w:id="20178" w:name="_ETM_Q55_684060"/>
      <w:bookmarkEnd w:id="20178"/>
      <w:r>
        <w:rPr>
          <w:rtl/>
        </w:rPr>
        <w:t xml:space="preserve">חייב </w:t>
      </w:r>
      <w:bookmarkStart w:id="20179" w:name="_ETM_Q55_684299"/>
      <w:bookmarkEnd w:id="20179"/>
      <w:r>
        <w:rPr>
          <w:rtl/>
        </w:rPr>
        <w:t xml:space="preserve">לבוא </w:t>
      </w:r>
      <w:bookmarkStart w:id="20180" w:name="_ETM_Q55_685299"/>
      <w:bookmarkEnd w:id="20180"/>
      <w:r>
        <w:rPr>
          <w:rtl/>
        </w:rPr>
        <w:t xml:space="preserve">לכדי </w:t>
      </w:r>
      <w:bookmarkStart w:id="20181" w:name="_ETM_Q55_685779"/>
      <w:bookmarkEnd w:id="20181"/>
      <w:r>
        <w:rPr>
          <w:rtl/>
        </w:rPr>
        <w:t>חינוך</w:t>
      </w:r>
      <w:r>
        <w:rPr>
          <w:rFonts w:hint="cs"/>
          <w:rtl/>
        </w:rPr>
        <w:t>,</w:t>
      </w:r>
      <w:r>
        <w:rPr>
          <w:rtl/>
        </w:rPr>
        <w:t xml:space="preserve"> </w:t>
      </w:r>
      <w:bookmarkStart w:id="20182" w:name="_ETM_Q55_686409"/>
      <w:bookmarkEnd w:id="20182"/>
      <w:r>
        <w:rPr>
          <w:rtl/>
        </w:rPr>
        <w:t xml:space="preserve">להשתמש </w:t>
      </w:r>
      <w:bookmarkStart w:id="20183" w:name="_ETM_Q55_686769"/>
      <w:bookmarkEnd w:id="20183"/>
      <w:r>
        <w:rPr>
          <w:rtl/>
        </w:rPr>
        <w:t xml:space="preserve">בו </w:t>
      </w:r>
      <w:bookmarkStart w:id="20184" w:name="_ETM_Q55_686889"/>
      <w:bookmarkEnd w:id="20184"/>
      <w:r>
        <w:rPr>
          <w:rtl/>
        </w:rPr>
        <w:lastRenderedPageBreak/>
        <w:t xml:space="preserve">ממש </w:t>
      </w:r>
      <w:bookmarkStart w:id="20185" w:name="_ETM_Q55_687219"/>
      <w:bookmarkEnd w:id="20185"/>
      <w:r>
        <w:rPr>
          <w:rtl/>
        </w:rPr>
        <w:t xml:space="preserve">מגיל </w:t>
      </w:r>
      <w:bookmarkStart w:id="20186" w:name="_ETM_Q55_687519"/>
      <w:bookmarkEnd w:id="20186"/>
      <w:r>
        <w:rPr>
          <w:rtl/>
        </w:rPr>
        <w:t>קטן</w:t>
      </w:r>
      <w:r>
        <w:rPr>
          <w:rFonts w:hint="cs"/>
          <w:rtl/>
        </w:rPr>
        <w:t>,</w:t>
      </w:r>
      <w:r>
        <w:rPr>
          <w:rtl/>
        </w:rPr>
        <w:t xml:space="preserve"> </w:t>
      </w:r>
      <w:bookmarkStart w:id="20187" w:name="_ETM_Q55_688239"/>
      <w:bookmarkEnd w:id="20187"/>
      <w:r>
        <w:rPr>
          <w:rtl/>
        </w:rPr>
        <w:t xml:space="preserve">שאנשים </w:t>
      </w:r>
      <w:bookmarkStart w:id="20188" w:name="_ETM_Q55_688749"/>
      <w:bookmarkEnd w:id="20188"/>
      <w:r>
        <w:rPr>
          <w:rtl/>
        </w:rPr>
        <w:t xml:space="preserve">יבינו </w:t>
      </w:r>
      <w:bookmarkStart w:id="20189" w:name="_ETM_Q55_689559"/>
      <w:bookmarkEnd w:id="20189"/>
      <w:r>
        <w:rPr>
          <w:rtl/>
        </w:rPr>
        <w:t xml:space="preserve">שהמשמעות </w:t>
      </w:r>
      <w:bookmarkStart w:id="20190" w:name="_ETM_Q55_690099"/>
      <w:bookmarkEnd w:id="20190"/>
      <w:r>
        <w:rPr>
          <w:rtl/>
        </w:rPr>
        <w:t xml:space="preserve">של </w:t>
      </w:r>
      <w:bookmarkStart w:id="20191" w:name="_ETM_Q55_690219"/>
      <w:bookmarkEnd w:id="20191"/>
      <w:r>
        <w:rPr>
          <w:rtl/>
        </w:rPr>
        <w:t xml:space="preserve">אלימות </w:t>
      </w:r>
      <w:bookmarkStart w:id="20192" w:name="_ETM_Q55_690489"/>
      <w:bookmarkEnd w:id="20192"/>
      <w:r>
        <w:rPr>
          <w:rtl/>
        </w:rPr>
        <w:t xml:space="preserve">בכבישים </w:t>
      </w:r>
      <w:bookmarkStart w:id="20193" w:name="_ETM_Q55_692739"/>
      <w:bookmarkEnd w:id="20193"/>
      <w:r>
        <w:rPr>
          <w:rtl/>
        </w:rPr>
        <w:t xml:space="preserve">יכולה </w:t>
      </w:r>
      <w:bookmarkStart w:id="20194" w:name="_ETM_Q55_693220"/>
      <w:bookmarkEnd w:id="20194"/>
      <w:r>
        <w:rPr>
          <w:rtl/>
        </w:rPr>
        <w:t>להסתיים</w:t>
      </w:r>
      <w:r>
        <w:rPr>
          <w:rFonts w:hint="cs"/>
          <w:rtl/>
        </w:rPr>
        <w:t>,</w:t>
      </w:r>
      <w:r>
        <w:rPr>
          <w:rtl/>
        </w:rPr>
        <w:t xml:space="preserve"> </w:t>
      </w:r>
      <w:bookmarkStart w:id="20195" w:name="_ETM_Q55_693610"/>
      <w:bookmarkEnd w:id="20195"/>
      <w:r>
        <w:rPr>
          <w:rtl/>
        </w:rPr>
        <w:t xml:space="preserve">לא </w:t>
      </w:r>
      <w:bookmarkStart w:id="20196" w:name="_ETM_Q55_693670"/>
      <w:bookmarkEnd w:id="20196"/>
      <w:r>
        <w:rPr>
          <w:rtl/>
        </w:rPr>
        <w:t>עלינו</w:t>
      </w:r>
      <w:r>
        <w:rPr>
          <w:rFonts w:hint="cs"/>
          <w:rtl/>
        </w:rPr>
        <w:t>,</w:t>
      </w:r>
      <w:r>
        <w:rPr>
          <w:rtl/>
        </w:rPr>
        <w:t xml:space="preserve"> </w:t>
      </w:r>
      <w:bookmarkStart w:id="20197" w:name="_ETM_Q55_693910"/>
      <w:bookmarkEnd w:id="20197"/>
      <w:r>
        <w:rPr>
          <w:rtl/>
        </w:rPr>
        <w:t xml:space="preserve">בחיי </w:t>
      </w:r>
      <w:bookmarkStart w:id="20198" w:name="_ETM_Q55_694300"/>
      <w:bookmarkEnd w:id="20198"/>
      <w:r>
        <w:rPr>
          <w:rtl/>
        </w:rPr>
        <w:t>אדם</w:t>
      </w:r>
      <w:r>
        <w:rPr>
          <w:rFonts w:hint="cs"/>
          <w:rtl/>
        </w:rPr>
        <w:t>.</w:t>
      </w:r>
      <w:r>
        <w:rPr>
          <w:rtl/>
        </w:rPr>
        <w:t xml:space="preserve"> </w:t>
      </w:r>
      <w:bookmarkStart w:id="20199" w:name="_ETM_Q55_696170"/>
      <w:bookmarkStart w:id="20200" w:name="_ETM_Q55_693240"/>
      <w:bookmarkStart w:id="20201" w:name="_ETM_Q55_693312"/>
      <w:bookmarkStart w:id="20202" w:name="_ETM_Q55_693409"/>
      <w:bookmarkStart w:id="20203" w:name="_ETM_Q55_693509"/>
      <w:bookmarkEnd w:id="20199"/>
      <w:bookmarkEnd w:id="20200"/>
      <w:bookmarkEnd w:id="20201"/>
      <w:bookmarkEnd w:id="20202"/>
      <w:bookmarkEnd w:id="20203"/>
      <w:r>
        <w:rPr>
          <w:rtl/>
        </w:rPr>
        <w:t>רבותיי</w:t>
      </w:r>
      <w:r>
        <w:rPr>
          <w:rFonts w:hint="cs"/>
          <w:rtl/>
        </w:rPr>
        <w:t>,</w:t>
      </w:r>
      <w:r>
        <w:rPr>
          <w:rtl/>
        </w:rPr>
        <w:t xml:space="preserve"> </w:t>
      </w:r>
      <w:bookmarkStart w:id="20204" w:name="_ETM_Q55_696590"/>
      <w:bookmarkEnd w:id="20204"/>
      <w:r>
        <w:rPr>
          <w:rtl/>
        </w:rPr>
        <w:t>לכן</w:t>
      </w:r>
      <w:bookmarkStart w:id="20205" w:name="_ETM_Q55_696800"/>
      <w:bookmarkStart w:id="20206" w:name="_ETM_Q55_696920"/>
      <w:bookmarkStart w:id="20207" w:name="_ETM_Q55_697370"/>
      <w:bookmarkEnd w:id="20205"/>
      <w:bookmarkEnd w:id="20206"/>
      <w:bookmarkEnd w:id="20207"/>
      <w:r>
        <w:rPr>
          <w:rtl/>
        </w:rPr>
        <w:t xml:space="preserve"> </w:t>
      </w:r>
      <w:bookmarkStart w:id="20208" w:name="_ETM_Q55_697610"/>
      <w:bookmarkEnd w:id="20208"/>
      <w:r>
        <w:rPr>
          <w:rtl/>
        </w:rPr>
        <w:t xml:space="preserve">ביקשתי </w:t>
      </w:r>
      <w:bookmarkStart w:id="20209" w:name="_ETM_Q55_697940"/>
      <w:bookmarkEnd w:id="20209"/>
      <w:r>
        <w:rPr>
          <w:rtl/>
        </w:rPr>
        <w:t xml:space="preserve">לקיים </w:t>
      </w:r>
      <w:bookmarkStart w:id="20210" w:name="_ETM_Q55_698360"/>
      <w:bookmarkEnd w:id="20210"/>
      <w:r>
        <w:rPr>
          <w:rtl/>
        </w:rPr>
        <w:t xml:space="preserve">את </w:t>
      </w:r>
      <w:bookmarkStart w:id="20211" w:name="_ETM_Q55_698540"/>
      <w:bookmarkStart w:id="20212" w:name="_ETM_Q55_699590"/>
      <w:bookmarkStart w:id="20213" w:name="_ETM_Q55_699769"/>
      <w:bookmarkEnd w:id="20211"/>
      <w:bookmarkEnd w:id="20212"/>
      <w:bookmarkEnd w:id="20213"/>
      <w:r>
        <w:rPr>
          <w:rtl/>
        </w:rPr>
        <w:t xml:space="preserve">ההצעה </w:t>
      </w:r>
      <w:bookmarkStart w:id="20214" w:name="_ETM_Q55_700069"/>
      <w:bookmarkEnd w:id="20214"/>
      <w:r w:rsidRPr="00415B59">
        <w:rPr>
          <w:rFonts w:hint="cs"/>
          <w:rtl/>
        </w:rPr>
        <w:t xml:space="preserve">הזאת </w:t>
      </w:r>
      <w:r w:rsidRPr="00415B59">
        <w:rPr>
          <w:rtl/>
        </w:rPr>
        <w:t>לסדר</w:t>
      </w:r>
      <w:r w:rsidRPr="00415B59">
        <w:rPr>
          <w:rFonts w:hint="cs"/>
          <w:rtl/>
        </w:rPr>
        <w:t>,</w:t>
      </w:r>
      <w:r>
        <w:rPr>
          <w:rtl/>
        </w:rPr>
        <w:t xml:space="preserve"> </w:t>
      </w:r>
      <w:bookmarkStart w:id="20215" w:name="_ETM_Q55_700429"/>
      <w:bookmarkStart w:id="20216" w:name="_ETM_Q55_700640"/>
      <w:bookmarkEnd w:id="20215"/>
      <w:bookmarkEnd w:id="20216"/>
      <w:r>
        <w:rPr>
          <w:rtl/>
        </w:rPr>
        <w:t xml:space="preserve">ולכן </w:t>
      </w:r>
      <w:bookmarkStart w:id="20217" w:name="_ETM_Q55_700910"/>
      <w:bookmarkEnd w:id="20217"/>
      <w:r>
        <w:rPr>
          <w:rtl/>
        </w:rPr>
        <w:t xml:space="preserve">אני </w:t>
      </w:r>
      <w:bookmarkStart w:id="20218" w:name="_ETM_Q55_701030"/>
      <w:bookmarkEnd w:id="20218"/>
      <w:r>
        <w:rPr>
          <w:rFonts w:hint="cs"/>
          <w:rtl/>
        </w:rPr>
        <w:t>א</w:t>
      </w:r>
      <w:r>
        <w:rPr>
          <w:rtl/>
        </w:rPr>
        <w:t xml:space="preserve">בקש </w:t>
      </w:r>
      <w:bookmarkStart w:id="20219" w:name="_ETM_Q55_701330"/>
      <w:bookmarkEnd w:id="20219"/>
      <w:r>
        <w:rPr>
          <w:rtl/>
        </w:rPr>
        <w:t xml:space="preserve">לקיים </w:t>
      </w:r>
      <w:bookmarkStart w:id="20220" w:name="_ETM_Q55_702230"/>
      <w:bookmarkEnd w:id="20220"/>
      <w:r>
        <w:rPr>
          <w:rtl/>
        </w:rPr>
        <w:t xml:space="preserve">דיון </w:t>
      </w:r>
      <w:bookmarkStart w:id="20221" w:name="_ETM_Q55_702500"/>
      <w:bookmarkEnd w:id="20221"/>
      <w:r>
        <w:rPr>
          <w:rtl/>
        </w:rPr>
        <w:t>על</w:t>
      </w:r>
      <w:r>
        <w:rPr>
          <w:rFonts w:hint="cs"/>
          <w:rtl/>
        </w:rPr>
        <w:t xml:space="preserve"> </w:t>
      </w:r>
      <w:r>
        <w:rPr>
          <w:rtl/>
        </w:rPr>
        <w:t xml:space="preserve">כך </w:t>
      </w:r>
      <w:bookmarkStart w:id="20222" w:name="_ETM_Q55_702739"/>
      <w:bookmarkEnd w:id="20222"/>
      <w:r>
        <w:rPr>
          <w:rtl/>
        </w:rPr>
        <w:t>בוועדה</w:t>
      </w:r>
      <w:r>
        <w:rPr>
          <w:rFonts w:hint="cs"/>
          <w:rtl/>
        </w:rPr>
        <w:t>.</w:t>
      </w:r>
      <w:r>
        <w:rPr>
          <w:rtl/>
        </w:rPr>
        <w:t xml:space="preserve"> </w:t>
      </w:r>
      <w:bookmarkStart w:id="20223" w:name="_ETM_Q55_703870"/>
      <w:bookmarkEnd w:id="20223"/>
      <w:r>
        <w:rPr>
          <w:rtl/>
        </w:rPr>
        <w:t xml:space="preserve">תודה </w:t>
      </w:r>
      <w:bookmarkStart w:id="20224" w:name="_ETM_Q55_704140"/>
      <w:bookmarkEnd w:id="20224"/>
      <w:r>
        <w:rPr>
          <w:rtl/>
        </w:rPr>
        <w:t>רבה</w:t>
      </w:r>
      <w:r>
        <w:rPr>
          <w:rFonts w:hint="cs"/>
          <w:rtl/>
        </w:rPr>
        <w:t>.</w:t>
      </w:r>
      <w:r>
        <w:rPr>
          <w:rtl/>
        </w:rPr>
        <w:t xml:space="preserve"> </w:t>
      </w:r>
      <w:bookmarkStart w:id="20225" w:name="_ETM_Q55_708000"/>
      <w:bookmarkEnd w:id="20225"/>
    </w:p>
    <w:p w:rsidR="00785D2C" w:rsidRDefault="00785D2C" w:rsidP="00080EA4">
      <w:pPr>
        <w:rPr>
          <w:rtl/>
        </w:rPr>
      </w:pPr>
      <w:bookmarkStart w:id="20226" w:name="_ETM_Q55_708073"/>
      <w:bookmarkStart w:id="20227" w:name="_ETM_Q55_708184"/>
      <w:bookmarkEnd w:id="20226"/>
      <w:bookmarkEnd w:id="20227"/>
    </w:p>
    <w:p w:rsidR="00785D2C" w:rsidRDefault="00785D2C" w:rsidP="00080EA4">
      <w:pPr>
        <w:pStyle w:val="af6"/>
        <w:keepNext/>
        <w:rPr>
          <w:rtl/>
        </w:rPr>
      </w:pPr>
      <w:r w:rsidRPr="00F80539">
        <w:rPr>
          <w:rStyle w:val="TagStyle"/>
          <w:rtl/>
        </w:rPr>
        <w:t xml:space="preserve"> &lt;&lt; יור &gt;&gt; </w:t>
      </w:r>
      <w:r>
        <w:rPr>
          <w:rtl/>
        </w:rPr>
        <w:t>היו"ר ניסים ואטורי:</w:t>
      </w:r>
      <w:r w:rsidRPr="00F80539">
        <w:rPr>
          <w:rStyle w:val="TagStyle"/>
          <w:rtl/>
        </w:rPr>
        <w:t xml:space="preserve"> &lt;&lt; יור &gt;&gt;</w:t>
      </w:r>
      <w:r>
        <w:rPr>
          <w:rtl/>
        </w:rPr>
        <w:t xml:space="preserve">   </w:t>
      </w:r>
    </w:p>
    <w:p w:rsidR="00785D2C" w:rsidRDefault="00785D2C" w:rsidP="00A4193C">
      <w:pPr>
        <w:rPr>
          <w:rtl/>
        </w:rPr>
      </w:pPr>
    </w:p>
    <w:p w:rsidR="00785D2C" w:rsidRDefault="00785D2C" w:rsidP="00080EA4">
      <w:pPr>
        <w:rPr>
          <w:rtl/>
          <w:lang w:eastAsia="he-IL"/>
        </w:rPr>
      </w:pPr>
      <w:bookmarkStart w:id="20228" w:name="_ETM_Q55_705268"/>
      <w:bookmarkEnd w:id="20228"/>
      <w:r w:rsidRPr="0081130B">
        <w:rPr>
          <w:rFonts w:hint="cs"/>
          <w:rtl/>
          <w:lang w:eastAsia="he-IL"/>
        </w:rPr>
        <w:t>איזו ועדה</w:t>
      </w:r>
      <w:r>
        <w:rPr>
          <w:rFonts w:hint="cs"/>
          <w:rtl/>
          <w:lang w:eastAsia="he-IL"/>
        </w:rPr>
        <w:t xml:space="preserve">? </w:t>
      </w:r>
    </w:p>
    <w:p w:rsidR="00785D2C" w:rsidRDefault="00785D2C" w:rsidP="00080EA4">
      <w:pPr>
        <w:rPr>
          <w:rtl/>
        </w:rPr>
      </w:pPr>
    </w:p>
    <w:p w:rsidR="00785D2C" w:rsidRDefault="00785D2C" w:rsidP="00080EA4">
      <w:pPr>
        <w:pStyle w:val="af5"/>
        <w:keepNext/>
        <w:rPr>
          <w:rtl/>
        </w:rPr>
      </w:pPr>
      <w:bookmarkStart w:id="20229" w:name="ET_interruption_6447_30"/>
      <w:r w:rsidRPr="00F80539">
        <w:rPr>
          <w:rStyle w:val="TagStyle"/>
          <w:rtl/>
        </w:rPr>
        <w:t xml:space="preserve"> &lt;&lt; קריאה &gt;&gt; </w:t>
      </w:r>
      <w:r>
        <w:rPr>
          <w:rtl/>
        </w:rPr>
        <w:t>יונתן מישרקי (ש"ס):</w:t>
      </w:r>
      <w:r w:rsidRPr="00F80539">
        <w:rPr>
          <w:rStyle w:val="TagStyle"/>
          <w:rtl/>
        </w:rPr>
        <w:t xml:space="preserve"> &lt;&lt; קריאה &gt;&gt;</w:t>
      </w:r>
      <w:r>
        <w:rPr>
          <w:rtl/>
        </w:rPr>
        <w:t xml:space="preserve">   </w:t>
      </w:r>
      <w:bookmarkEnd w:id="20229"/>
    </w:p>
    <w:p w:rsidR="00785D2C" w:rsidRDefault="00785D2C" w:rsidP="00A4193C">
      <w:pPr>
        <w:rPr>
          <w:rtl/>
        </w:rPr>
      </w:pPr>
    </w:p>
    <w:p w:rsidR="00785D2C" w:rsidRDefault="00785D2C" w:rsidP="00A4193C">
      <w:pPr>
        <w:rPr>
          <w:rtl/>
          <w:lang w:eastAsia="he-IL"/>
        </w:rPr>
      </w:pPr>
      <w:bookmarkStart w:id="20230" w:name="_ETM_Q55_708375"/>
      <w:bookmarkStart w:id="20231" w:name="_ETM_Q55_708479"/>
      <w:bookmarkEnd w:id="20230"/>
      <w:bookmarkEnd w:id="20231"/>
      <w:r>
        <w:rPr>
          <w:rtl/>
        </w:rPr>
        <w:t xml:space="preserve">אנחנו </w:t>
      </w:r>
      <w:bookmarkStart w:id="20232" w:name="_ETM_Q55_708209"/>
      <w:bookmarkEnd w:id="20232"/>
      <w:r>
        <w:rPr>
          <w:rtl/>
        </w:rPr>
        <w:t xml:space="preserve">נחליט </w:t>
      </w:r>
      <w:bookmarkStart w:id="20233" w:name="_ETM_Q55_708510"/>
      <w:bookmarkEnd w:id="20233"/>
      <w:r>
        <w:rPr>
          <w:rtl/>
        </w:rPr>
        <w:t>עכשיו</w:t>
      </w:r>
      <w:r w:rsidR="00C910EF">
        <w:rPr>
          <w:rFonts w:hint="cs"/>
          <w:rtl/>
        </w:rPr>
        <w:t>,</w:t>
      </w:r>
      <w:r>
        <w:rPr>
          <w:rtl/>
        </w:rPr>
        <w:t xml:space="preserve"> </w:t>
      </w:r>
      <w:bookmarkStart w:id="20234" w:name="_ETM_Q55_708780"/>
      <w:bookmarkEnd w:id="20234"/>
      <w:r>
        <w:rPr>
          <w:rtl/>
        </w:rPr>
        <w:t xml:space="preserve">אחרי </w:t>
      </w:r>
      <w:bookmarkStart w:id="20235" w:name="_ETM_Q55_709020"/>
      <w:bookmarkEnd w:id="20235"/>
      <w:r w:rsidRPr="0081130B">
        <w:rPr>
          <w:rtl/>
        </w:rPr>
        <w:t>ש</w:t>
      </w:r>
      <w:r w:rsidRPr="0081130B">
        <w:rPr>
          <w:rFonts w:hint="cs"/>
          <w:rtl/>
        </w:rPr>
        <w:t xml:space="preserve">היושב-ראש </w:t>
      </w:r>
      <w:r w:rsidR="00A4193C">
        <w:rPr>
          <w:rFonts w:hint="cs"/>
          <w:rtl/>
        </w:rPr>
        <w:t>– – –</w:t>
      </w:r>
      <w:r>
        <w:rPr>
          <w:rFonts w:hint="cs"/>
          <w:rtl/>
        </w:rPr>
        <w:t xml:space="preserve"> </w:t>
      </w:r>
    </w:p>
    <w:p w:rsidR="00785D2C" w:rsidRDefault="00785D2C" w:rsidP="00080EA4">
      <w:pPr>
        <w:rPr>
          <w:rtl/>
        </w:rPr>
      </w:pPr>
    </w:p>
    <w:p w:rsidR="00E74C64" w:rsidRDefault="00E74C64" w:rsidP="00080EA4">
      <w:pPr>
        <w:pStyle w:val="af6"/>
        <w:keepNext/>
        <w:rPr>
          <w:rtl/>
        </w:rPr>
      </w:pPr>
      <w:bookmarkStart w:id="20236" w:name="ET_yor_6490_2"/>
      <w:r w:rsidRPr="00323F86">
        <w:rPr>
          <w:rStyle w:val="TagStyle"/>
          <w:rtl/>
        </w:rPr>
        <w:t>&lt;&lt; יור &gt;&gt;</w:t>
      </w:r>
      <w:r w:rsidRPr="00F47C4C">
        <w:rPr>
          <w:rStyle w:val="TagStyle"/>
          <w:rtl/>
        </w:rPr>
        <w:t xml:space="preserve"> </w:t>
      </w:r>
      <w:r>
        <w:rPr>
          <w:rtl/>
        </w:rPr>
        <w:t>היו"ר ניסים ואטורי:</w:t>
      </w:r>
      <w:r w:rsidRPr="00F47C4C">
        <w:rPr>
          <w:rStyle w:val="TagStyle"/>
          <w:rtl/>
        </w:rPr>
        <w:t xml:space="preserve"> </w:t>
      </w:r>
      <w:r w:rsidRPr="00323F86">
        <w:rPr>
          <w:rStyle w:val="TagStyle"/>
          <w:rtl/>
        </w:rPr>
        <w:t>&lt;&lt; יור &gt;&gt;</w:t>
      </w:r>
      <w:r>
        <w:rPr>
          <w:rtl/>
        </w:rPr>
        <w:t xml:space="preserve">   </w:t>
      </w:r>
      <w:bookmarkEnd w:id="20236"/>
    </w:p>
    <w:p w:rsidR="00E74C64" w:rsidRDefault="00E74C64" w:rsidP="00A4193C">
      <w:pPr>
        <w:rPr>
          <w:rtl/>
          <w:lang w:eastAsia="he-IL"/>
        </w:rPr>
      </w:pPr>
    </w:p>
    <w:p w:rsidR="00E74C64" w:rsidRDefault="00E74C64" w:rsidP="00080EA4">
      <w:pPr>
        <w:rPr>
          <w:rtl/>
          <w:lang w:eastAsia="he-IL"/>
        </w:rPr>
      </w:pPr>
      <w:r>
        <w:rPr>
          <w:rFonts w:hint="cs"/>
          <w:rtl/>
          <w:lang w:eastAsia="he-IL"/>
        </w:rPr>
        <w:t xml:space="preserve">חבר הכנסת רון כץ </w:t>
      </w:r>
      <w:r>
        <w:rPr>
          <w:rFonts w:hint="eastAsia"/>
          <w:rtl/>
          <w:lang w:eastAsia="he-IL"/>
        </w:rPr>
        <w:t>–</w:t>
      </w:r>
      <w:r>
        <w:rPr>
          <w:rFonts w:hint="cs"/>
          <w:rtl/>
          <w:lang w:eastAsia="he-IL"/>
        </w:rPr>
        <w:t xml:space="preserve"> אינו נוכח; חבר </w:t>
      </w:r>
      <w:bookmarkStart w:id="20237" w:name="_ETM_Q56_115000"/>
      <w:bookmarkEnd w:id="20237"/>
      <w:r>
        <w:rPr>
          <w:rFonts w:hint="cs"/>
          <w:rtl/>
          <w:lang w:eastAsia="he-IL"/>
        </w:rPr>
        <w:t xml:space="preserve">הכנסת משה רוט </w:t>
      </w:r>
      <w:r>
        <w:rPr>
          <w:rtl/>
          <w:lang w:eastAsia="he-IL"/>
        </w:rPr>
        <w:t>–</w:t>
      </w:r>
      <w:r>
        <w:rPr>
          <w:rFonts w:hint="cs"/>
          <w:rtl/>
          <w:lang w:eastAsia="he-IL"/>
        </w:rPr>
        <w:t xml:space="preserve"> אינו נוכח. חבר הכנסת יאסר חוג'יראת, </w:t>
      </w:r>
      <w:bookmarkStart w:id="20238" w:name="_ETM_Q56_117000"/>
      <w:bookmarkEnd w:id="20238"/>
      <w:r>
        <w:rPr>
          <w:rFonts w:hint="cs"/>
          <w:rtl/>
          <w:lang w:eastAsia="he-IL"/>
        </w:rPr>
        <w:t xml:space="preserve">בבקשה. </w:t>
      </w:r>
    </w:p>
    <w:p w:rsidR="00E74C64" w:rsidRDefault="00E74C64" w:rsidP="00080EA4">
      <w:pPr>
        <w:rPr>
          <w:rtl/>
          <w:lang w:eastAsia="he-IL"/>
        </w:rPr>
      </w:pPr>
      <w:bookmarkStart w:id="20239" w:name="_ETM_Q56_118000"/>
      <w:bookmarkEnd w:id="20239"/>
    </w:p>
    <w:p w:rsidR="00E74C64" w:rsidRDefault="00E74C64" w:rsidP="00080EA4">
      <w:pPr>
        <w:pStyle w:val="a4"/>
        <w:keepNext/>
        <w:rPr>
          <w:rtl/>
        </w:rPr>
      </w:pPr>
      <w:bookmarkStart w:id="20240" w:name="ET_speaker_6350_3"/>
      <w:r w:rsidRPr="00323F86">
        <w:rPr>
          <w:rStyle w:val="TagStyle"/>
          <w:rtl/>
        </w:rPr>
        <w:t xml:space="preserve"> &lt;&lt; דובר &gt;&gt;</w:t>
      </w:r>
      <w:r w:rsidRPr="00F47C4C">
        <w:rPr>
          <w:rStyle w:val="TagStyle"/>
          <w:rtl/>
        </w:rPr>
        <w:t xml:space="preserve"> </w:t>
      </w:r>
      <w:bookmarkStart w:id="20241" w:name="_Toc137679467"/>
      <w:bookmarkStart w:id="20242" w:name="_Toc137679814"/>
      <w:bookmarkStart w:id="20243" w:name="_Toc137717597"/>
      <w:bookmarkStart w:id="20244" w:name="_Toc155172183"/>
      <w:bookmarkStart w:id="20245" w:name="_Toc155529875"/>
      <w:r>
        <w:rPr>
          <w:rtl/>
        </w:rPr>
        <w:t>יאסר חוג'יראת (רע"מ – הרשימה הערבית המאוחדת):</w:t>
      </w:r>
      <w:bookmarkEnd w:id="20241"/>
      <w:bookmarkEnd w:id="20242"/>
      <w:bookmarkEnd w:id="20243"/>
      <w:bookmarkEnd w:id="20244"/>
      <w:bookmarkEnd w:id="20245"/>
      <w:r w:rsidRPr="00F47C4C">
        <w:rPr>
          <w:rStyle w:val="TagStyle"/>
          <w:rtl/>
        </w:rPr>
        <w:t xml:space="preserve"> </w:t>
      </w:r>
      <w:r w:rsidRPr="00323F86">
        <w:rPr>
          <w:rStyle w:val="TagStyle"/>
          <w:rtl/>
        </w:rPr>
        <w:t>&lt;&lt; דובר &gt;&gt;</w:t>
      </w:r>
      <w:r>
        <w:rPr>
          <w:rtl/>
        </w:rPr>
        <w:t xml:space="preserve">   </w:t>
      </w:r>
      <w:bookmarkEnd w:id="20240"/>
    </w:p>
    <w:p w:rsidR="00E74C64" w:rsidRDefault="00E74C64" w:rsidP="00A4193C">
      <w:pPr>
        <w:rPr>
          <w:rtl/>
          <w:lang w:eastAsia="he-IL"/>
        </w:rPr>
      </w:pPr>
    </w:p>
    <w:p w:rsidR="00E74C64" w:rsidRDefault="00E74C64" w:rsidP="000F5514">
      <w:pPr>
        <w:rPr>
          <w:rtl/>
          <w:lang w:eastAsia="he-IL"/>
        </w:rPr>
      </w:pPr>
      <w:r>
        <w:rPr>
          <w:rFonts w:hint="cs"/>
          <w:rtl/>
          <w:lang w:eastAsia="he-IL"/>
        </w:rPr>
        <w:t xml:space="preserve">כבוד היושב-ראש, חבריי חברי הכנסת, אני אמשיך לדבר על הנושא של תאונות דרכים בחברה הערבית. </w:t>
      </w:r>
      <w:bookmarkStart w:id="20246" w:name="_ETM_Q56_154000"/>
      <w:bookmarkEnd w:id="20246"/>
      <w:r>
        <w:rPr>
          <w:rFonts w:hint="cs"/>
          <w:rtl/>
          <w:lang w:eastAsia="he-IL"/>
        </w:rPr>
        <w:t xml:space="preserve">האמת שהחברה הערבית סובלת כמובן מכל הנושא של הפשיעה, הרבה אנשים נהרגים מהפשיעה, אבל אנחנו לא שמים לב לעוד גורם שגורם להרג בחברה הערבית. לגבי תאונות הדרכים אנחנו מסתכלים על </w:t>
      </w:r>
      <w:bookmarkStart w:id="20247" w:name="_ETM_Q56_176000"/>
      <w:bookmarkEnd w:id="20247"/>
      <w:r>
        <w:rPr>
          <w:rFonts w:hint="cs"/>
          <w:rtl/>
          <w:lang w:eastAsia="he-IL"/>
        </w:rPr>
        <w:t xml:space="preserve">הדוח של הרשות לבטיחות בדרכים. מ-2019 עד 2021, בממוצע נהרגו בתאונות דרכים בקרב הערבים 107 בשנה, בהשוואה ל-212 בחברה היהודית. לעומת זאת, ב-2022 נהרגו </w:t>
      </w:r>
      <w:bookmarkStart w:id="20248" w:name="_ETM_Q56_194000"/>
      <w:bookmarkEnd w:id="20248"/>
      <w:r>
        <w:rPr>
          <w:rFonts w:hint="cs"/>
          <w:rtl/>
          <w:lang w:eastAsia="he-IL"/>
        </w:rPr>
        <w:t xml:space="preserve">113 בחברה הערבית, לעומת 224 בחברה היהודית. זאת אומרת, 31% בשנים 2019 עד 2021 ו-32% ב-2022. המשמעות היא שמספר ההרוגים בתאונות הדרכים </w:t>
      </w:r>
      <w:bookmarkStart w:id="20249" w:name="_ETM_Q56_212000"/>
      <w:bookmarkEnd w:id="20249"/>
      <w:r>
        <w:rPr>
          <w:rFonts w:hint="cs"/>
          <w:rtl/>
          <w:lang w:eastAsia="he-IL"/>
        </w:rPr>
        <w:t xml:space="preserve">בחברה הערבית גבוה ב-50% מחלקם באוכלוסייה. </w:t>
      </w:r>
    </w:p>
    <w:p w:rsidR="00E74C64" w:rsidRDefault="00E74C64" w:rsidP="00080EA4">
      <w:pPr>
        <w:rPr>
          <w:rtl/>
          <w:lang w:eastAsia="he-IL"/>
        </w:rPr>
      </w:pPr>
    </w:p>
    <w:p w:rsidR="00E74C64" w:rsidRDefault="00E74C64" w:rsidP="00080EA4">
      <w:pPr>
        <w:rPr>
          <w:rtl/>
          <w:lang w:eastAsia="he-IL"/>
        </w:rPr>
      </w:pPr>
      <w:r>
        <w:rPr>
          <w:rFonts w:hint="cs"/>
          <w:rtl/>
          <w:lang w:eastAsia="he-IL"/>
        </w:rPr>
        <w:t xml:space="preserve">בחמש השנים האחרונות נהרגו </w:t>
      </w:r>
      <w:bookmarkStart w:id="20250" w:name="_ETM_Q56_219000"/>
      <w:bookmarkEnd w:id="20250"/>
      <w:r>
        <w:rPr>
          <w:rFonts w:hint="cs"/>
          <w:rtl/>
          <w:lang w:eastAsia="he-IL"/>
        </w:rPr>
        <w:t xml:space="preserve">בתאונות דרכים 522 בני אדם. אם נשווה את זה, זה כמעט אותו מספר של הרוגים ממעשי פשיעה בחברה הערבית. כלומר, זה עוד גורם </w:t>
      </w:r>
      <w:bookmarkStart w:id="20251" w:name="_ETM_Q56_231000"/>
      <w:bookmarkEnd w:id="20251"/>
      <w:r>
        <w:rPr>
          <w:rFonts w:hint="cs"/>
          <w:rtl/>
          <w:lang w:eastAsia="he-IL"/>
        </w:rPr>
        <w:t xml:space="preserve">שצריך לטפל בו בחברה הערבית. בדוח של המועצה האירופית לבטיחות בדרכים, שפורסם ביוני </w:t>
      </w:r>
      <w:bookmarkStart w:id="20252" w:name="_ETM_Q56_241000"/>
      <w:bookmarkEnd w:id="20252"/>
      <w:r>
        <w:rPr>
          <w:rFonts w:hint="cs"/>
          <w:rtl/>
          <w:lang w:eastAsia="he-IL"/>
        </w:rPr>
        <w:t xml:space="preserve">2021, נבחנה פעילות המדינות בתחום הבטיחות בדרכים על פי מדד שיעור ההצלחה בצמצום, בהפחתה של מספר </w:t>
      </w:r>
      <w:bookmarkStart w:id="20253" w:name="_ETM_Q56_249000"/>
      <w:bookmarkEnd w:id="20253"/>
      <w:r>
        <w:rPr>
          <w:rFonts w:hint="cs"/>
          <w:rtl/>
          <w:lang w:eastAsia="he-IL"/>
        </w:rPr>
        <w:t xml:space="preserve">ההרוגים בתאונות דרכים בשנים 2010 עד 2020, ועל פי </w:t>
      </w:r>
      <w:bookmarkStart w:id="20254" w:name="_ETM_Q56_254000"/>
      <w:bookmarkEnd w:id="20254"/>
      <w:r>
        <w:rPr>
          <w:rFonts w:hint="cs"/>
          <w:rtl/>
          <w:lang w:eastAsia="he-IL"/>
        </w:rPr>
        <w:t xml:space="preserve">המדד נבדקו 32 מדינות. על פי המדד מדינת ישראל נמצאת במקום </w:t>
      </w:r>
      <w:bookmarkStart w:id="20255" w:name="_ETM_Q56_260000"/>
      <w:bookmarkEnd w:id="20255"/>
      <w:r>
        <w:rPr>
          <w:rFonts w:hint="cs"/>
          <w:rtl/>
          <w:lang w:eastAsia="he-IL"/>
        </w:rPr>
        <w:t xml:space="preserve">ה-30. זה אומר דרשני, יש הרבה מה לעשות בכל הנושא הזה, בטיפול </w:t>
      </w:r>
      <w:bookmarkStart w:id="20256" w:name="_ETM_Q56_265000"/>
      <w:bookmarkEnd w:id="20256"/>
      <w:r>
        <w:rPr>
          <w:rFonts w:hint="cs"/>
          <w:rtl/>
          <w:lang w:eastAsia="he-IL"/>
        </w:rPr>
        <w:t xml:space="preserve">בתאונות דרכים. </w:t>
      </w:r>
    </w:p>
    <w:p w:rsidR="00E74C64" w:rsidRDefault="00E74C64" w:rsidP="00080EA4">
      <w:pPr>
        <w:rPr>
          <w:rtl/>
          <w:lang w:eastAsia="he-IL"/>
        </w:rPr>
      </w:pPr>
    </w:p>
    <w:p w:rsidR="00E74C64" w:rsidRDefault="00E74C64" w:rsidP="00A4193C">
      <w:pPr>
        <w:rPr>
          <w:rtl/>
          <w:lang w:eastAsia="he-IL"/>
        </w:rPr>
      </w:pPr>
      <w:r>
        <w:rPr>
          <w:rFonts w:hint="cs"/>
          <w:rtl/>
          <w:lang w:eastAsia="he-IL"/>
        </w:rPr>
        <w:lastRenderedPageBreak/>
        <w:t xml:space="preserve">הממשלה חייבת לשים בראש סדר העדיפויות שלה את העניין של הצלת החיים וחיזוק ערכי הבטיחות בדרכים בחברה הערבית. זה יביא לצמצום </w:t>
      </w:r>
      <w:bookmarkStart w:id="20257" w:name="_ETM_Q56_275000"/>
      <w:bookmarkEnd w:id="20257"/>
      <w:r>
        <w:rPr>
          <w:rFonts w:hint="cs"/>
          <w:rtl/>
          <w:lang w:eastAsia="he-IL"/>
        </w:rPr>
        <w:t>ההרג</w:t>
      </w:r>
      <w:r w:rsidR="00A4193C">
        <w:rPr>
          <w:rFonts w:hint="cs"/>
          <w:rtl/>
          <w:lang w:eastAsia="he-IL"/>
        </w:rPr>
        <w:t xml:space="preserve"> </w:t>
      </w:r>
      <w:r>
        <w:rPr>
          <w:rFonts w:hint="cs"/>
          <w:rtl/>
          <w:lang w:eastAsia="he-IL"/>
        </w:rPr>
        <w:t xml:space="preserve">המיותר גם בדרכים ובכבישים. תודה. </w:t>
      </w:r>
    </w:p>
    <w:p w:rsidR="00E74C64" w:rsidRDefault="00E74C64" w:rsidP="00080EA4">
      <w:pPr>
        <w:rPr>
          <w:rtl/>
          <w:lang w:eastAsia="he-IL"/>
        </w:rPr>
      </w:pPr>
    </w:p>
    <w:p w:rsidR="00E74C64" w:rsidRDefault="00E74C64" w:rsidP="00080EA4">
      <w:pPr>
        <w:pStyle w:val="af6"/>
        <w:keepNext/>
        <w:rPr>
          <w:rtl/>
        </w:rPr>
      </w:pPr>
      <w:r w:rsidRPr="00323F86">
        <w:rPr>
          <w:rStyle w:val="TagStyle"/>
          <w:rtl/>
        </w:rPr>
        <w:t xml:space="preserve"> &lt;&lt; יור &gt;&gt;</w:t>
      </w:r>
      <w:r w:rsidRPr="00F47C4C">
        <w:rPr>
          <w:rStyle w:val="TagStyle"/>
          <w:rtl/>
        </w:rPr>
        <w:t xml:space="preserve"> </w:t>
      </w:r>
      <w:r>
        <w:rPr>
          <w:rtl/>
        </w:rPr>
        <w:t>היו"ר ניסים ואטורי:</w:t>
      </w:r>
      <w:r w:rsidRPr="00F47C4C">
        <w:rPr>
          <w:rStyle w:val="TagStyle"/>
          <w:rtl/>
        </w:rPr>
        <w:t xml:space="preserve"> </w:t>
      </w:r>
      <w:r w:rsidRPr="00323F86">
        <w:rPr>
          <w:rStyle w:val="TagStyle"/>
          <w:rtl/>
        </w:rPr>
        <w:t>&lt;&lt; יור &gt;&gt;</w:t>
      </w:r>
      <w:r>
        <w:rPr>
          <w:rtl/>
        </w:rPr>
        <w:t xml:space="preserve">   </w:t>
      </w:r>
    </w:p>
    <w:p w:rsidR="00E74C64" w:rsidRDefault="00E74C64" w:rsidP="00A4193C">
      <w:pPr>
        <w:rPr>
          <w:rtl/>
          <w:lang w:eastAsia="he-IL"/>
        </w:rPr>
      </w:pPr>
    </w:p>
    <w:p w:rsidR="00E74C64" w:rsidRDefault="00E74C64" w:rsidP="00080EA4">
      <w:pPr>
        <w:rPr>
          <w:rtl/>
          <w:lang w:eastAsia="he-IL"/>
        </w:rPr>
      </w:pPr>
      <w:r>
        <w:rPr>
          <w:rFonts w:hint="cs"/>
          <w:rtl/>
          <w:lang w:eastAsia="he-IL"/>
        </w:rPr>
        <w:t>תודה רבה. חבר הכנסת עופר כסיף.</w:t>
      </w:r>
    </w:p>
    <w:p w:rsidR="00E74C64" w:rsidRDefault="00E74C64" w:rsidP="00080EA4">
      <w:pPr>
        <w:rPr>
          <w:rtl/>
          <w:lang w:eastAsia="he-IL"/>
        </w:rPr>
      </w:pPr>
    </w:p>
    <w:p w:rsidR="00E74C64" w:rsidRDefault="00E74C64" w:rsidP="00080EA4">
      <w:pPr>
        <w:pStyle w:val="a4"/>
        <w:keepNext/>
        <w:rPr>
          <w:rtl/>
        </w:rPr>
      </w:pPr>
      <w:bookmarkStart w:id="20258" w:name="ET_speaker_5785_5"/>
      <w:r w:rsidRPr="00323F86">
        <w:rPr>
          <w:rStyle w:val="TagStyle"/>
          <w:rtl/>
        </w:rPr>
        <w:t xml:space="preserve"> &lt;&lt; דובר &gt;&gt;</w:t>
      </w:r>
      <w:r w:rsidRPr="00F47C4C">
        <w:rPr>
          <w:rStyle w:val="TagStyle"/>
          <w:rtl/>
        </w:rPr>
        <w:t xml:space="preserve"> </w:t>
      </w:r>
      <w:bookmarkStart w:id="20259" w:name="_Toc137679468"/>
      <w:bookmarkStart w:id="20260" w:name="_Toc137679815"/>
      <w:bookmarkStart w:id="20261" w:name="_Toc137717598"/>
      <w:bookmarkStart w:id="20262" w:name="_Toc155172184"/>
      <w:bookmarkStart w:id="20263" w:name="_Toc155529876"/>
      <w:r>
        <w:rPr>
          <w:rtl/>
        </w:rPr>
        <w:t>עופר כסיף (חד"ש-תע"ל):</w:t>
      </w:r>
      <w:bookmarkEnd w:id="20259"/>
      <w:bookmarkEnd w:id="20260"/>
      <w:bookmarkEnd w:id="20261"/>
      <w:bookmarkEnd w:id="20262"/>
      <w:bookmarkEnd w:id="20263"/>
      <w:r w:rsidRPr="00F47C4C">
        <w:rPr>
          <w:rStyle w:val="TagStyle"/>
          <w:rtl/>
        </w:rPr>
        <w:t xml:space="preserve"> </w:t>
      </w:r>
      <w:r w:rsidRPr="00323F86">
        <w:rPr>
          <w:rStyle w:val="TagStyle"/>
          <w:rtl/>
        </w:rPr>
        <w:t>&lt;&lt; דובר &gt;&gt;</w:t>
      </w:r>
      <w:r>
        <w:rPr>
          <w:rtl/>
        </w:rPr>
        <w:t xml:space="preserve">   </w:t>
      </w:r>
      <w:bookmarkEnd w:id="20258"/>
    </w:p>
    <w:p w:rsidR="00E74C64" w:rsidRDefault="00E74C64" w:rsidP="00A4193C">
      <w:pPr>
        <w:rPr>
          <w:rtl/>
          <w:lang w:eastAsia="he-IL"/>
        </w:rPr>
      </w:pPr>
    </w:p>
    <w:p w:rsidR="00E74C64" w:rsidRDefault="00E74C64" w:rsidP="00080EA4">
      <w:pPr>
        <w:rPr>
          <w:rtl/>
          <w:lang w:eastAsia="he-IL"/>
        </w:rPr>
      </w:pPr>
      <w:r>
        <w:rPr>
          <w:rFonts w:hint="cs"/>
          <w:rtl/>
          <w:lang w:eastAsia="he-IL"/>
        </w:rPr>
        <w:t xml:space="preserve">היושב-ראש, חברי הכנסת, מספר ההרוגים בתאונות הדרכים רק </w:t>
      </w:r>
      <w:bookmarkStart w:id="20264" w:name="_ETM_Q56_314000"/>
      <w:bookmarkEnd w:id="20264"/>
      <w:r>
        <w:rPr>
          <w:rFonts w:hint="cs"/>
          <w:rtl/>
          <w:lang w:eastAsia="he-IL"/>
        </w:rPr>
        <w:t xml:space="preserve">עולה, ואת המחיר משלמים הפגיעים ביותר. 10% מההרוגים מדי שנה הם ילדים, כאשר בחברה הערבית מספרם כפול מאשר </w:t>
      </w:r>
      <w:bookmarkStart w:id="20265" w:name="_ETM_Q56_331000"/>
      <w:bookmarkEnd w:id="20265"/>
      <w:r>
        <w:rPr>
          <w:rFonts w:hint="cs"/>
          <w:rtl/>
          <w:lang w:eastAsia="he-IL"/>
        </w:rPr>
        <w:t xml:space="preserve">חלקם באוכלוסייה. בשנת 2022 כשליש מההרוגים ככלל, 115 בני אדם, היו אזרחים ערבים, שיעור שחוזר על </w:t>
      </w:r>
      <w:bookmarkStart w:id="20266" w:name="_ETM_Q56_341000"/>
      <w:bookmarkEnd w:id="20266"/>
      <w:r>
        <w:rPr>
          <w:rFonts w:hint="cs"/>
          <w:rtl/>
          <w:lang w:eastAsia="he-IL"/>
        </w:rPr>
        <w:t xml:space="preserve">עצמו מדי שנה בשנים האחרונות. חלק נכבד מתופעה נוראה זו הוא היעדר </w:t>
      </w:r>
      <w:bookmarkStart w:id="20267" w:name="_ETM_Q56_347000"/>
      <w:bookmarkEnd w:id="20267"/>
      <w:r>
        <w:rPr>
          <w:rFonts w:hint="cs"/>
          <w:rtl/>
          <w:lang w:eastAsia="he-IL"/>
        </w:rPr>
        <w:t xml:space="preserve">תשתיות הולמות ביישובים הערביים, כאשר בכפרים הבלתי-מוכרים בנגב המצב חמור במיוחד לאור העובדה שנתיבי הרכבים שם משמשים </w:t>
      </w:r>
      <w:bookmarkStart w:id="20268" w:name="_ETM_Q56_359000"/>
      <w:bookmarkEnd w:id="20268"/>
      <w:r>
        <w:rPr>
          <w:rFonts w:hint="cs"/>
          <w:rtl/>
          <w:lang w:eastAsia="he-IL"/>
        </w:rPr>
        <w:t xml:space="preserve">בלית ברירה לא פעם גם כמגרשי המשחקים של ילדי המקום. </w:t>
      </w:r>
    </w:p>
    <w:p w:rsidR="00E74C64" w:rsidRDefault="00E74C64" w:rsidP="00080EA4">
      <w:pPr>
        <w:rPr>
          <w:rtl/>
          <w:lang w:eastAsia="he-IL"/>
        </w:rPr>
      </w:pPr>
    </w:p>
    <w:p w:rsidR="00E74C64" w:rsidRDefault="00E74C64" w:rsidP="006F2157">
      <w:pPr>
        <w:rPr>
          <w:rtl/>
          <w:lang w:eastAsia="he-IL"/>
        </w:rPr>
      </w:pPr>
      <w:r>
        <w:rPr>
          <w:rFonts w:hint="cs"/>
          <w:rtl/>
          <w:lang w:eastAsia="he-IL"/>
        </w:rPr>
        <w:t xml:space="preserve">הרוב המכריע של הולכי הרגל נהרגים בתוך </w:t>
      </w:r>
      <w:bookmarkStart w:id="20269" w:name="_ETM_Q56_367000"/>
      <w:bookmarkEnd w:id="20269"/>
      <w:r>
        <w:rPr>
          <w:rFonts w:hint="cs"/>
          <w:rtl/>
          <w:lang w:eastAsia="he-IL"/>
        </w:rPr>
        <w:t xml:space="preserve">ערים לא בשל מהירות מופרזת ולא בשל מה שנקרא "התפרצות לכביש", אלא בגלל תשתיות לקויות. על פי ארגון הולכי הרגל של </w:t>
      </w:r>
      <w:bookmarkStart w:id="20270" w:name="_ETM_Q56_378000"/>
      <w:bookmarkEnd w:id="20270"/>
      <w:r>
        <w:rPr>
          <w:rFonts w:hint="cs"/>
          <w:rtl/>
          <w:lang w:eastAsia="he-IL"/>
        </w:rPr>
        <w:t>ישראל</w:t>
      </w:r>
      <w:r w:rsidR="006F2157">
        <w:rPr>
          <w:rFonts w:hint="cs"/>
          <w:rtl/>
          <w:lang w:eastAsia="he-IL"/>
        </w:rPr>
        <w:t xml:space="preserve"> </w:t>
      </w:r>
      <w:bookmarkStart w:id="20271" w:name="_ETM_Q0_33204660"/>
      <w:bookmarkEnd w:id="20271"/>
      <w:r>
        <w:rPr>
          <w:rFonts w:hint="cs"/>
          <w:rtl/>
          <w:lang w:eastAsia="he-IL"/>
        </w:rPr>
        <w:t xml:space="preserve">ברחובות שלנו </w:t>
      </w:r>
      <w:r>
        <w:rPr>
          <w:rtl/>
          <w:lang w:eastAsia="he-IL"/>
        </w:rPr>
        <w:t>–</w:t>
      </w:r>
      <w:r>
        <w:rPr>
          <w:rFonts w:hint="cs"/>
          <w:rtl/>
          <w:lang w:eastAsia="he-IL"/>
        </w:rPr>
        <w:t xml:space="preserve"> זה שם הארגון </w:t>
      </w:r>
      <w:r>
        <w:rPr>
          <w:rFonts w:hint="eastAsia"/>
          <w:rtl/>
          <w:lang w:eastAsia="he-IL"/>
        </w:rPr>
        <w:t>–</w:t>
      </w:r>
      <w:r>
        <w:rPr>
          <w:rFonts w:hint="cs"/>
          <w:rtl/>
          <w:lang w:eastAsia="he-IL"/>
        </w:rPr>
        <w:t xml:space="preserve"> בירושלים לבדה נהרגו עשרה הולכי רגל </w:t>
      </w:r>
      <w:bookmarkStart w:id="20272" w:name="_ETM_Q56_386000"/>
      <w:bookmarkEnd w:id="20272"/>
      <w:r>
        <w:rPr>
          <w:rFonts w:hint="cs"/>
          <w:rtl/>
          <w:lang w:eastAsia="he-IL"/>
        </w:rPr>
        <w:t xml:space="preserve">בחצי השנה האחרונה, כולם בשל תשתיות לקויות </w:t>
      </w:r>
      <w:r>
        <w:rPr>
          <w:rFonts w:hint="eastAsia"/>
          <w:rtl/>
          <w:lang w:eastAsia="he-IL"/>
        </w:rPr>
        <w:t>–</w:t>
      </w:r>
      <w:r>
        <w:rPr>
          <w:rFonts w:hint="cs"/>
          <w:rtl/>
          <w:lang w:eastAsia="he-IL"/>
        </w:rPr>
        <w:t xml:space="preserve"> היעדר מדרכה או </w:t>
      </w:r>
      <w:bookmarkStart w:id="20273" w:name="_ETM_Q56_389000"/>
      <w:bookmarkEnd w:id="20273"/>
      <w:r>
        <w:rPr>
          <w:rFonts w:hint="cs"/>
          <w:rtl/>
          <w:lang w:eastAsia="he-IL"/>
        </w:rPr>
        <w:t>חסימתה, מעברי חצייה או איי תנועה מסוכנים</w:t>
      </w:r>
      <w:r w:rsidR="006F2157">
        <w:rPr>
          <w:rFonts w:hint="cs"/>
          <w:rtl/>
          <w:lang w:eastAsia="he-IL"/>
        </w:rPr>
        <w:t>,</w:t>
      </w:r>
      <w:r>
        <w:rPr>
          <w:rFonts w:hint="cs"/>
          <w:rtl/>
          <w:lang w:eastAsia="he-IL"/>
        </w:rPr>
        <w:t xml:space="preserve"> שבהם מצטופפים הולכי רגל עם עגלות ילדים למשך דקות ארוכות בשל העדפה ברמזורים </w:t>
      </w:r>
      <w:bookmarkStart w:id="20274" w:name="_ETM_Q56_399000"/>
      <w:bookmarkEnd w:id="20274"/>
      <w:r>
        <w:rPr>
          <w:rFonts w:hint="cs"/>
          <w:rtl/>
          <w:lang w:eastAsia="he-IL"/>
        </w:rPr>
        <w:t xml:space="preserve">לכלי רכב. זה קורה משום שהערים בנויות בשירות המכוניות הפרטיות ולא למען הולכי הרגל או התחבורה הציבורית. </w:t>
      </w:r>
      <w:bookmarkStart w:id="20275" w:name="_ETM_Q56_409000"/>
      <w:bookmarkEnd w:id="20275"/>
      <w:r>
        <w:rPr>
          <w:rFonts w:hint="cs"/>
          <w:rtl/>
          <w:lang w:eastAsia="he-IL"/>
        </w:rPr>
        <w:t xml:space="preserve">גם כאשר התחבורה הציבורית מקודמת, היא מתוכננת כאשר היא עוברת בין נתיבי רכבים </w:t>
      </w:r>
      <w:bookmarkStart w:id="20276" w:name="_ETM_Q56_415000"/>
      <w:bookmarkEnd w:id="20276"/>
      <w:r>
        <w:rPr>
          <w:rFonts w:hint="cs"/>
          <w:rtl/>
          <w:lang w:eastAsia="he-IL"/>
        </w:rPr>
        <w:t xml:space="preserve">פרטיים, לעיתים קרובות, מה שמאלץ הולכי רגל להסתכן בחציית כביש כדי להגיע אליה. </w:t>
      </w:r>
    </w:p>
    <w:p w:rsidR="00063B37" w:rsidRDefault="00063B37" w:rsidP="00080EA4">
      <w:pPr>
        <w:rPr>
          <w:rtl/>
          <w:lang w:eastAsia="he-IL"/>
        </w:rPr>
      </w:pPr>
    </w:p>
    <w:p w:rsidR="00E74C64" w:rsidRDefault="00E74C64" w:rsidP="00080EA4">
      <w:pPr>
        <w:rPr>
          <w:rtl/>
          <w:lang w:eastAsia="he-IL"/>
        </w:rPr>
      </w:pPr>
      <w:r>
        <w:rPr>
          <w:rFonts w:hint="cs"/>
          <w:rtl/>
          <w:lang w:eastAsia="he-IL"/>
        </w:rPr>
        <w:t xml:space="preserve">תושבי פריפריה, ערבים ויהודים, נמצאים בסיכון הרב ביותר להיפגע מתאונות דרכים. </w:t>
      </w:r>
      <w:bookmarkStart w:id="20277" w:name="_ETM_Q56_432000"/>
      <w:bookmarkEnd w:id="20277"/>
      <w:r>
        <w:rPr>
          <w:rFonts w:hint="cs"/>
          <w:rtl/>
          <w:lang w:eastAsia="he-IL"/>
        </w:rPr>
        <w:t>תכנון מוטה לטובת כלי הרכב הפרטיים</w:t>
      </w:r>
      <w:r w:rsidR="006F2157">
        <w:rPr>
          <w:rFonts w:hint="cs"/>
          <w:rtl/>
          <w:lang w:eastAsia="he-IL"/>
        </w:rPr>
        <w:t>,</w:t>
      </w:r>
      <w:r>
        <w:rPr>
          <w:rFonts w:hint="cs"/>
          <w:rtl/>
          <w:lang w:eastAsia="he-IL"/>
        </w:rPr>
        <w:t xml:space="preserve"> לצד ההזנחה בתשתיות תחבורה ציבורית ותשתיות הליכה, יוצרים ערים רעות לתושבים, ערים פקוקות ומסוכנות. יוקר מחיה מאמיר לצד תכנון לקוי מוביל</w:t>
      </w:r>
      <w:r w:rsidR="006F2157">
        <w:rPr>
          <w:rFonts w:hint="cs"/>
          <w:rtl/>
          <w:lang w:eastAsia="he-IL"/>
        </w:rPr>
        <w:t>ים</w:t>
      </w:r>
      <w:r>
        <w:rPr>
          <w:rFonts w:hint="cs"/>
          <w:rtl/>
          <w:lang w:eastAsia="he-IL"/>
        </w:rPr>
        <w:t xml:space="preserve"> לכך שהציבור נאלץ לעבוד יותר שעות, מבזבז יותר </w:t>
      </w:r>
      <w:bookmarkStart w:id="20278" w:name="_ETM_Q56_454000"/>
      <w:bookmarkEnd w:id="20278"/>
      <w:r>
        <w:rPr>
          <w:rFonts w:hint="cs"/>
          <w:rtl/>
          <w:lang w:eastAsia="he-IL"/>
        </w:rPr>
        <w:t xml:space="preserve">זמן בפקקים וכתוצאה מכך ישן הרבה פחות. המעגל האכזרי שנוצר פה, </w:t>
      </w:r>
      <w:r>
        <w:rPr>
          <w:lang w:eastAsia="he-IL"/>
        </w:rPr>
        <w:t>vicious circle</w:t>
      </w:r>
      <w:r>
        <w:rPr>
          <w:rFonts w:hint="cs"/>
          <w:rtl/>
          <w:lang w:eastAsia="he-IL"/>
        </w:rPr>
        <w:t>, שרק הולך ומחמיר, מוביל לתאונות דרכים. עלינו לשנות את סדר העדיפויות כך שהולך הרגל יהיה בראש</w:t>
      </w:r>
      <w:r w:rsidR="006F2157">
        <w:rPr>
          <w:rFonts w:hint="cs"/>
          <w:rtl/>
          <w:lang w:eastAsia="he-IL"/>
        </w:rPr>
        <w:t>,</w:t>
      </w:r>
      <w:r>
        <w:rPr>
          <w:rFonts w:hint="cs"/>
          <w:rtl/>
          <w:lang w:eastAsia="he-IL"/>
        </w:rPr>
        <w:t xml:space="preserve"> </w:t>
      </w:r>
      <w:bookmarkStart w:id="20279" w:name="_ETM_Q56_474000"/>
      <w:bookmarkEnd w:id="20279"/>
      <w:r>
        <w:rPr>
          <w:rFonts w:hint="cs"/>
          <w:rtl/>
          <w:lang w:eastAsia="he-IL"/>
        </w:rPr>
        <w:t xml:space="preserve">ומטרת הדרך תהיה לשרת אותו. זה המפתח להורדת מכוניות מהכביש, וכך גם את שיעור התאונות והנפגעים בהן, את יוקר המחיה </w:t>
      </w:r>
      <w:bookmarkStart w:id="20280" w:name="_ETM_Q56_484000"/>
      <w:bookmarkEnd w:id="20280"/>
      <w:r>
        <w:rPr>
          <w:rFonts w:hint="cs"/>
          <w:rtl/>
          <w:lang w:eastAsia="he-IL"/>
        </w:rPr>
        <w:t xml:space="preserve">ואת הפקקים. אני מבקש להעביר את הדיון לוועדת הפנים. תודה. </w:t>
      </w:r>
    </w:p>
    <w:p w:rsidR="00E74C64" w:rsidRDefault="00E74C64" w:rsidP="00080EA4">
      <w:pPr>
        <w:rPr>
          <w:rtl/>
          <w:lang w:eastAsia="he-IL"/>
        </w:rPr>
      </w:pPr>
    </w:p>
    <w:p w:rsidR="00E74C64" w:rsidRDefault="00E74C64" w:rsidP="00080EA4">
      <w:pPr>
        <w:pStyle w:val="af6"/>
        <w:keepNext/>
        <w:rPr>
          <w:rtl/>
        </w:rPr>
      </w:pPr>
      <w:r w:rsidRPr="00323F86">
        <w:rPr>
          <w:rStyle w:val="TagStyle"/>
          <w:rtl/>
        </w:rPr>
        <w:t xml:space="preserve"> &lt;&lt; יור &gt;&gt;</w:t>
      </w:r>
      <w:r w:rsidRPr="00F47C4C">
        <w:rPr>
          <w:rStyle w:val="TagStyle"/>
          <w:rtl/>
        </w:rPr>
        <w:t xml:space="preserve"> </w:t>
      </w:r>
      <w:r>
        <w:rPr>
          <w:rtl/>
        </w:rPr>
        <w:t>היו"ר ניסים ואטורי:</w:t>
      </w:r>
      <w:r w:rsidRPr="00F47C4C">
        <w:rPr>
          <w:rStyle w:val="TagStyle"/>
          <w:rtl/>
        </w:rPr>
        <w:t xml:space="preserve"> </w:t>
      </w:r>
      <w:r w:rsidRPr="00323F86">
        <w:rPr>
          <w:rStyle w:val="TagStyle"/>
          <w:rtl/>
        </w:rPr>
        <w:t>&lt;&lt; יור &gt;&gt;</w:t>
      </w:r>
      <w:r>
        <w:rPr>
          <w:rtl/>
        </w:rPr>
        <w:t xml:space="preserve">   </w:t>
      </w:r>
    </w:p>
    <w:p w:rsidR="00E74C64" w:rsidRDefault="00E74C64" w:rsidP="00A4193C">
      <w:pPr>
        <w:rPr>
          <w:rtl/>
          <w:lang w:eastAsia="he-IL"/>
        </w:rPr>
      </w:pPr>
    </w:p>
    <w:p w:rsidR="00E74C64" w:rsidRPr="00BA594A" w:rsidRDefault="00E74C64" w:rsidP="00080EA4">
      <w:pPr>
        <w:rPr>
          <w:rtl/>
          <w:lang w:eastAsia="he-IL"/>
        </w:rPr>
      </w:pPr>
      <w:bookmarkStart w:id="20281" w:name="_ETM_Q56_496000"/>
      <w:bookmarkEnd w:id="20281"/>
      <w:r>
        <w:rPr>
          <w:rFonts w:hint="cs"/>
          <w:rtl/>
          <w:lang w:eastAsia="he-IL"/>
        </w:rPr>
        <w:lastRenderedPageBreak/>
        <w:t xml:space="preserve">תודה. ישיב אורי מקלב, סגן שרת התחבורה והבטיחות </w:t>
      </w:r>
      <w:bookmarkStart w:id="20282" w:name="_ETM_Q56_505000"/>
      <w:bookmarkEnd w:id="20282"/>
      <w:r>
        <w:rPr>
          <w:rFonts w:hint="cs"/>
          <w:rtl/>
          <w:lang w:eastAsia="he-IL"/>
        </w:rPr>
        <w:t>בדרכים.</w:t>
      </w:r>
    </w:p>
    <w:p w:rsidR="00E74C64" w:rsidRDefault="00E74C64" w:rsidP="00080EA4">
      <w:pPr>
        <w:rPr>
          <w:rtl/>
          <w:lang w:eastAsia="he-IL"/>
        </w:rPr>
      </w:pPr>
    </w:p>
    <w:p w:rsidR="00E74C64" w:rsidRDefault="00E74C64" w:rsidP="00080EA4">
      <w:pPr>
        <w:pStyle w:val="a4"/>
        <w:keepNext/>
        <w:rPr>
          <w:rtl/>
        </w:rPr>
      </w:pPr>
      <w:bookmarkStart w:id="20283" w:name="ET_speaker_6420_7"/>
      <w:r w:rsidRPr="00323F86">
        <w:rPr>
          <w:rStyle w:val="TagStyle"/>
          <w:rtl/>
        </w:rPr>
        <w:t xml:space="preserve"> &lt;&lt; דובר &gt;&gt;</w:t>
      </w:r>
      <w:r w:rsidRPr="00F47C4C">
        <w:rPr>
          <w:rStyle w:val="TagStyle"/>
          <w:rtl/>
        </w:rPr>
        <w:t xml:space="preserve"> </w:t>
      </w:r>
      <w:bookmarkStart w:id="20284" w:name="_Toc137679469"/>
      <w:bookmarkStart w:id="20285" w:name="_Toc137679816"/>
      <w:bookmarkStart w:id="20286" w:name="_Toc137717599"/>
      <w:bookmarkStart w:id="20287" w:name="_Toc155172185"/>
      <w:bookmarkStart w:id="20288" w:name="_Toc155529877"/>
      <w:r>
        <w:rPr>
          <w:rtl/>
        </w:rPr>
        <w:t>סגן שרת התחבורה והבטיחות בדרכים אורי מקלב:</w:t>
      </w:r>
      <w:bookmarkEnd w:id="20284"/>
      <w:bookmarkEnd w:id="20285"/>
      <w:bookmarkEnd w:id="20286"/>
      <w:bookmarkEnd w:id="20287"/>
      <w:bookmarkEnd w:id="20288"/>
      <w:r w:rsidRPr="00F47C4C">
        <w:rPr>
          <w:rStyle w:val="TagStyle"/>
          <w:rtl/>
        </w:rPr>
        <w:t xml:space="preserve"> </w:t>
      </w:r>
      <w:r w:rsidRPr="00323F86">
        <w:rPr>
          <w:rStyle w:val="TagStyle"/>
          <w:rtl/>
        </w:rPr>
        <w:t>&lt;&lt; דובר &gt;&gt;</w:t>
      </w:r>
      <w:r>
        <w:rPr>
          <w:rtl/>
        </w:rPr>
        <w:t xml:space="preserve">   </w:t>
      </w:r>
      <w:bookmarkEnd w:id="20283"/>
    </w:p>
    <w:p w:rsidR="00E74C64" w:rsidRDefault="00E74C64" w:rsidP="00A4193C">
      <w:pPr>
        <w:rPr>
          <w:rtl/>
          <w:lang w:eastAsia="he-IL"/>
        </w:rPr>
      </w:pPr>
    </w:p>
    <w:p w:rsidR="00063B37" w:rsidRDefault="00063B37" w:rsidP="00576460">
      <w:pPr>
        <w:rPr>
          <w:rtl/>
          <w:lang w:eastAsia="he-IL"/>
        </w:rPr>
      </w:pPr>
    </w:p>
    <w:p w:rsidR="00E74C64" w:rsidRDefault="00E74C64" w:rsidP="00576460">
      <w:pPr>
        <w:rPr>
          <w:rtl/>
          <w:lang w:eastAsia="he-IL"/>
        </w:rPr>
      </w:pPr>
      <w:r>
        <w:rPr>
          <w:rFonts w:hint="cs"/>
          <w:rtl/>
          <w:lang w:eastAsia="he-IL"/>
        </w:rPr>
        <w:t xml:space="preserve">תודה רבה, אדוני היושב-ראש. מכובדיי חברי הכנסת, אני מבקש להתייחס להצעה לסדר-היום הדחופה בנושא </w:t>
      </w:r>
      <w:bookmarkStart w:id="20289" w:name="_ETM_Q56_535000"/>
      <w:bookmarkEnd w:id="20289"/>
      <w:r>
        <w:rPr>
          <w:rFonts w:hint="cs"/>
          <w:rtl/>
          <w:lang w:eastAsia="he-IL"/>
        </w:rPr>
        <w:t xml:space="preserve">תאונות הדרכים </w:t>
      </w:r>
      <w:r>
        <w:rPr>
          <w:rFonts w:hint="eastAsia"/>
          <w:rtl/>
          <w:lang w:eastAsia="he-IL"/>
        </w:rPr>
        <w:t>–</w:t>
      </w:r>
      <w:r>
        <w:rPr>
          <w:rFonts w:hint="cs"/>
          <w:rtl/>
          <w:lang w:eastAsia="he-IL"/>
        </w:rPr>
        <w:t xml:space="preserve"> אפשר להגיד התגברות תאונות הדרכים או תאונות הדרכים הקשות שאנחנו חווים. אני גם מסתכל על ההצעה לסדר-היום </w:t>
      </w:r>
      <w:bookmarkStart w:id="20290" w:name="_ETM_Q56_544000"/>
      <w:bookmarkEnd w:id="20290"/>
      <w:r>
        <w:rPr>
          <w:rFonts w:hint="cs"/>
          <w:rtl/>
          <w:lang w:eastAsia="he-IL"/>
        </w:rPr>
        <w:t xml:space="preserve">שחבר הכנסת כסיף הציג, שבה הוא התייחס, ובצדק, לתאונות </w:t>
      </w:r>
      <w:bookmarkStart w:id="20291" w:name="_ETM_Q56_549000"/>
      <w:bookmarkEnd w:id="20291"/>
      <w:r>
        <w:rPr>
          <w:rFonts w:hint="cs"/>
          <w:rtl/>
          <w:lang w:eastAsia="he-IL"/>
        </w:rPr>
        <w:t>האחרונות</w:t>
      </w:r>
      <w:r w:rsidR="00576460">
        <w:rPr>
          <w:rFonts w:hint="cs"/>
          <w:rtl/>
          <w:lang w:eastAsia="he-IL"/>
        </w:rPr>
        <w:t>,</w:t>
      </w:r>
      <w:r>
        <w:rPr>
          <w:rFonts w:hint="cs"/>
          <w:rtl/>
          <w:lang w:eastAsia="he-IL"/>
        </w:rPr>
        <w:t xml:space="preserve"> שתי התאונות האחרונות שהיו השבוע בכביש ירושלים</w:t>
      </w:r>
      <w:r>
        <w:rPr>
          <w:rFonts w:hint="eastAsia"/>
          <w:rtl/>
          <w:lang w:eastAsia="he-IL"/>
        </w:rPr>
        <w:t>–</w:t>
      </w:r>
      <w:r>
        <w:rPr>
          <w:rFonts w:hint="cs"/>
          <w:rtl/>
          <w:lang w:eastAsia="he-IL"/>
        </w:rPr>
        <w:t xml:space="preserve">תל אביב, ממזרח למערב. אישה בת 25 נהרגה בתאונה הזאת, וזה </w:t>
      </w:r>
      <w:bookmarkStart w:id="20292" w:name="_ETM_Q56_564000"/>
      <w:bookmarkEnd w:id="20292"/>
      <w:r>
        <w:rPr>
          <w:rFonts w:hint="cs"/>
          <w:rtl/>
          <w:lang w:eastAsia="he-IL"/>
        </w:rPr>
        <w:t xml:space="preserve">קרה בעקבות כך שהיא הייתה ברכב תקול שעצר בצד הדרך </w:t>
      </w:r>
      <w:bookmarkStart w:id="20293" w:name="_ETM_Q56_568000"/>
      <w:bookmarkEnd w:id="20293"/>
      <w:r>
        <w:rPr>
          <w:rFonts w:hint="cs"/>
          <w:rtl/>
          <w:lang w:eastAsia="he-IL"/>
        </w:rPr>
        <w:t xml:space="preserve">באזור מחלף שורש ורכב הגיע ממזרח למערב, בתאונה מאחור </w:t>
      </w:r>
      <w:r w:rsidR="00576460">
        <w:rPr>
          <w:rFonts w:hint="cs"/>
          <w:rtl/>
          <w:lang w:eastAsia="he-IL"/>
        </w:rPr>
        <w:t xml:space="preserve">של </w:t>
      </w:r>
      <w:r>
        <w:rPr>
          <w:rFonts w:hint="cs"/>
          <w:rtl/>
          <w:lang w:eastAsia="he-IL"/>
        </w:rPr>
        <w:t>פגוש</w:t>
      </w:r>
      <w:r w:rsidR="00576460">
        <w:rPr>
          <w:rFonts w:hint="cs"/>
          <w:rtl/>
          <w:lang w:eastAsia="he-IL"/>
        </w:rPr>
        <w:t xml:space="preserve">. </w:t>
      </w:r>
      <w:r>
        <w:rPr>
          <w:rFonts w:hint="cs"/>
          <w:rtl/>
          <w:lang w:eastAsia="he-IL"/>
        </w:rPr>
        <w:t>האישה שהתה מחוץ לרכב</w:t>
      </w:r>
      <w:r w:rsidR="00576460">
        <w:rPr>
          <w:rFonts w:hint="cs"/>
          <w:rtl/>
          <w:lang w:eastAsia="he-IL"/>
        </w:rPr>
        <w:t>,</w:t>
      </w:r>
      <w:r>
        <w:rPr>
          <w:rFonts w:hint="cs"/>
          <w:rtl/>
          <w:lang w:eastAsia="he-IL"/>
        </w:rPr>
        <w:t xml:space="preserve"> היא נהרגה</w:t>
      </w:r>
      <w:r w:rsidR="00576460">
        <w:rPr>
          <w:rFonts w:hint="cs"/>
          <w:rtl/>
          <w:lang w:eastAsia="he-IL"/>
        </w:rPr>
        <w:t>, ו</w:t>
      </w:r>
      <w:r>
        <w:rPr>
          <w:rFonts w:hint="cs"/>
          <w:rtl/>
          <w:lang w:eastAsia="he-IL"/>
        </w:rPr>
        <w:t xml:space="preserve">כן נפצע קשה </w:t>
      </w:r>
      <w:bookmarkStart w:id="20294" w:name="_ETM_Q56_581000"/>
      <w:bookmarkEnd w:id="20294"/>
      <w:r>
        <w:rPr>
          <w:rFonts w:hint="cs"/>
          <w:rtl/>
          <w:lang w:eastAsia="he-IL"/>
        </w:rPr>
        <w:t>מאוד עוד נוסע מזדמן שעצר בצד כדי לעזור לרכב התקול</w:t>
      </w:r>
      <w:r w:rsidR="00576460">
        <w:rPr>
          <w:rFonts w:hint="cs"/>
          <w:rtl/>
          <w:lang w:eastAsia="he-IL"/>
        </w:rPr>
        <w:t>.</w:t>
      </w:r>
      <w:r>
        <w:rPr>
          <w:rFonts w:hint="cs"/>
          <w:rtl/>
          <w:lang w:eastAsia="he-IL"/>
        </w:rPr>
        <w:t xml:space="preserve"> תאונת דרכים קשה</w:t>
      </w:r>
      <w:r w:rsidR="006F2157">
        <w:rPr>
          <w:rFonts w:hint="cs"/>
          <w:rtl/>
          <w:lang w:eastAsia="he-IL"/>
        </w:rPr>
        <w:t>,</w:t>
      </w:r>
      <w:r>
        <w:rPr>
          <w:rFonts w:hint="cs"/>
          <w:rtl/>
          <w:lang w:eastAsia="he-IL"/>
        </w:rPr>
        <w:t xml:space="preserve"> שהיא לגמרי מיותרת, היא לא תשתיות ולא איזה </w:t>
      </w:r>
      <w:bookmarkStart w:id="20295" w:name="_ETM_Q56_595000"/>
      <w:bookmarkEnd w:id="20295"/>
      <w:r>
        <w:rPr>
          <w:rFonts w:hint="cs"/>
          <w:rtl/>
          <w:lang w:eastAsia="he-IL"/>
        </w:rPr>
        <w:t xml:space="preserve">חוסר תשומת לב, הסחת דעת. מדברים על תאונה שנעשתה </w:t>
      </w:r>
      <w:bookmarkStart w:id="20296" w:name="_ETM_Q56_605526"/>
      <w:bookmarkEnd w:id="20296"/>
      <w:r>
        <w:rPr>
          <w:rFonts w:hint="cs"/>
          <w:rtl/>
          <w:lang w:eastAsia="he-IL"/>
        </w:rPr>
        <w:t>אולי בגלל חוסר זהירות, בלי להאשים אף אחד, אבל בסופו של דבר תאונת דרכים קשה</w:t>
      </w:r>
      <w:r w:rsidR="00576460">
        <w:rPr>
          <w:rFonts w:hint="cs"/>
          <w:rtl/>
          <w:lang w:eastAsia="he-IL"/>
        </w:rPr>
        <w:t>,</w:t>
      </w:r>
      <w:r>
        <w:rPr>
          <w:rFonts w:hint="cs"/>
          <w:rtl/>
          <w:lang w:eastAsia="he-IL"/>
        </w:rPr>
        <w:t xml:space="preserve"> שאותה צריך למנוע בכל דרך. היא לא משהו שאני </w:t>
      </w:r>
      <w:bookmarkStart w:id="20297" w:name="_ETM_Q56_613000"/>
      <w:bookmarkEnd w:id="20297"/>
      <w:r>
        <w:rPr>
          <w:rFonts w:hint="cs"/>
          <w:rtl/>
          <w:lang w:eastAsia="he-IL"/>
        </w:rPr>
        <w:t xml:space="preserve">יכול היום להגיד </w:t>
      </w:r>
      <w:r>
        <w:rPr>
          <w:rFonts w:hint="eastAsia"/>
          <w:rtl/>
          <w:lang w:eastAsia="he-IL"/>
        </w:rPr>
        <w:t>–</w:t>
      </w:r>
      <w:r>
        <w:rPr>
          <w:rFonts w:hint="cs"/>
          <w:rtl/>
          <w:lang w:eastAsia="he-IL"/>
        </w:rPr>
        <w:t xml:space="preserve"> חוץ מהסברה וחוץ ממודעות וחוץ משמירה על הכללים </w:t>
      </w:r>
      <w:r>
        <w:rPr>
          <w:rFonts w:hint="eastAsia"/>
          <w:rtl/>
          <w:lang w:eastAsia="he-IL"/>
        </w:rPr>
        <w:t>–</w:t>
      </w:r>
      <w:r>
        <w:rPr>
          <w:rFonts w:hint="cs"/>
          <w:rtl/>
          <w:lang w:eastAsia="he-IL"/>
        </w:rPr>
        <w:t xml:space="preserve"> איך מונעים תאונה כזאת. </w:t>
      </w:r>
    </w:p>
    <w:p w:rsidR="00E74C64" w:rsidRDefault="00E74C64" w:rsidP="00080EA4">
      <w:pPr>
        <w:rPr>
          <w:rtl/>
          <w:lang w:eastAsia="he-IL"/>
        </w:rPr>
      </w:pPr>
    </w:p>
    <w:p w:rsidR="00E74C64" w:rsidRDefault="00E74C64" w:rsidP="00576460">
      <w:pPr>
        <w:rPr>
          <w:rtl/>
          <w:lang w:eastAsia="he-IL"/>
        </w:rPr>
      </w:pPr>
      <w:bookmarkStart w:id="20298" w:name="_ETM_Q56_617000"/>
      <w:bookmarkEnd w:id="20298"/>
      <w:r>
        <w:rPr>
          <w:rFonts w:hint="cs"/>
          <w:rtl/>
          <w:lang w:eastAsia="he-IL"/>
        </w:rPr>
        <w:t xml:space="preserve">התאונה השנייה </w:t>
      </w:r>
      <w:r>
        <w:rPr>
          <w:rFonts w:hint="eastAsia"/>
          <w:rtl/>
          <w:lang w:eastAsia="he-IL"/>
        </w:rPr>
        <w:t>–</w:t>
      </w:r>
      <w:r>
        <w:rPr>
          <w:rFonts w:hint="cs"/>
          <w:rtl/>
          <w:lang w:eastAsia="he-IL"/>
        </w:rPr>
        <w:t xml:space="preserve"> אני פשוט מתייחס לתאונות הדרכים הקשות </w:t>
      </w:r>
      <w:bookmarkStart w:id="20299" w:name="_ETM_Q56_623000"/>
      <w:bookmarkEnd w:id="20299"/>
      <w:r>
        <w:rPr>
          <w:rFonts w:hint="cs"/>
          <w:rtl/>
          <w:lang w:eastAsia="he-IL"/>
        </w:rPr>
        <w:t xml:space="preserve">שדיברתם עליהן בשבוע האחרון </w:t>
      </w:r>
      <w:r>
        <w:rPr>
          <w:rFonts w:hint="eastAsia"/>
          <w:rtl/>
          <w:lang w:eastAsia="he-IL"/>
        </w:rPr>
        <w:t>–</w:t>
      </w:r>
      <w:r>
        <w:rPr>
          <w:rFonts w:hint="cs"/>
          <w:rtl/>
          <w:lang w:eastAsia="he-IL"/>
        </w:rPr>
        <w:t xml:space="preserve"> הייתה עם הרוג אחד</w:t>
      </w:r>
      <w:r w:rsidR="00576460">
        <w:rPr>
          <w:rFonts w:hint="cs"/>
          <w:rtl/>
          <w:lang w:eastAsia="he-IL"/>
        </w:rPr>
        <w:t>,</w:t>
      </w:r>
      <w:r>
        <w:rPr>
          <w:rFonts w:hint="cs"/>
          <w:rtl/>
          <w:lang w:eastAsia="he-IL"/>
        </w:rPr>
        <w:t xml:space="preserve"> רוכב אופנוע</w:t>
      </w:r>
      <w:r w:rsidR="00576460">
        <w:rPr>
          <w:rFonts w:hint="cs"/>
          <w:rtl/>
          <w:lang w:eastAsia="he-IL"/>
        </w:rPr>
        <w:t>,</w:t>
      </w:r>
      <w:r>
        <w:rPr>
          <w:rFonts w:hint="cs"/>
          <w:rtl/>
          <w:lang w:eastAsia="he-IL"/>
        </w:rPr>
        <w:t xml:space="preserve"> </w:t>
      </w:r>
      <w:bookmarkStart w:id="20300" w:name="_ETM_Q56_627000"/>
      <w:bookmarkEnd w:id="20300"/>
      <w:r>
        <w:rPr>
          <w:rFonts w:hint="cs"/>
          <w:rtl/>
          <w:lang w:eastAsia="he-IL"/>
        </w:rPr>
        <w:t>ברחוב הירקון, בנסיעה מצפון לדרום. על יד בית מס</w:t>
      </w:r>
      <w:r w:rsidR="00576460">
        <w:rPr>
          <w:rFonts w:hint="cs"/>
          <w:rtl/>
          <w:lang w:eastAsia="he-IL"/>
        </w:rPr>
        <w:t xml:space="preserve">' </w:t>
      </w:r>
      <w:r>
        <w:rPr>
          <w:rFonts w:hint="cs"/>
          <w:rtl/>
          <w:lang w:eastAsia="he-IL"/>
        </w:rPr>
        <w:t xml:space="preserve">165 או 145, בעיקול דרך, </w:t>
      </w:r>
      <w:bookmarkStart w:id="20301" w:name="_ETM_Q56_638000"/>
      <w:bookmarkEnd w:id="20301"/>
      <w:r>
        <w:rPr>
          <w:rFonts w:hint="cs"/>
          <w:rtl/>
          <w:lang w:eastAsia="he-IL"/>
        </w:rPr>
        <w:t>רוכב האופנוע החליק ונכנס בעמוד</w:t>
      </w:r>
      <w:r w:rsidR="00576460">
        <w:rPr>
          <w:rFonts w:hint="cs"/>
          <w:rtl/>
          <w:lang w:eastAsia="he-IL"/>
        </w:rPr>
        <w:t>ת</w:t>
      </w:r>
      <w:r>
        <w:rPr>
          <w:rFonts w:hint="cs"/>
          <w:rtl/>
          <w:lang w:eastAsia="he-IL"/>
        </w:rPr>
        <w:t xml:space="preserve"> בטון שהי</w:t>
      </w:r>
      <w:r w:rsidR="00576460">
        <w:rPr>
          <w:rFonts w:hint="cs"/>
          <w:rtl/>
          <w:lang w:eastAsia="he-IL"/>
        </w:rPr>
        <w:t>ית</w:t>
      </w:r>
      <w:r>
        <w:rPr>
          <w:rFonts w:hint="cs"/>
          <w:rtl/>
          <w:lang w:eastAsia="he-IL"/>
        </w:rPr>
        <w:t xml:space="preserve">ה על המדרכה, </w:t>
      </w:r>
      <w:bookmarkStart w:id="20302" w:name="_ETM_Q56_644000"/>
      <w:bookmarkEnd w:id="20302"/>
      <w:r>
        <w:rPr>
          <w:rFonts w:hint="cs"/>
          <w:rtl/>
          <w:lang w:eastAsia="he-IL"/>
        </w:rPr>
        <w:t xml:space="preserve">נפצע אנוש ונהרג. אלה תאונות שמשקפות </w:t>
      </w:r>
      <w:bookmarkStart w:id="20303" w:name="_ETM_Q56_651000"/>
      <w:bookmarkEnd w:id="20303"/>
      <w:r>
        <w:rPr>
          <w:rFonts w:hint="cs"/>
          <w:rtl/>
          <w:lang w:eastAsia="he-IL"/>
        </w:rPr>
        <w:t xml:space="preserve">ומאפיינות דברים שצריכים זהירות יתר, אבל זה לא מאפיין את מכלול תאונות </w:t>
      </w:r>
      <w:bookmarkStart w:id="20304" w:name="_ETM_Q56_659000"/>
      <w:bookmarkEnd w:id="20304"/>
      <w:r>
        <w:rPr>
          <w:rFonts w:hint="cs"/>
          <w:rtl/>
          <w:lang w:eastAsia="he-IL"/>
        </w:rPr>
        <w:t xml:space="preserve">הדרכים. </w:t>
      </w:r>
    </w:p>
    <w:p w:rsidR="00E74C64" w:rsidRDefault="00E74C64" w:rsidP="00080EA4">
      <w:pPr>
        <w:rPr>
          <w:rtl/>
          <w:lang w:eastAsia="he-IL"/>
        </w:rPr>
      </w:pPr>
    </w:p>
    <w:p w:rsidR="00E74C64" w:rsidRDefault="00E74C64" w:rsidP="00080EA4">
      <w:pPr>
        <w:pStyle w:val="af6"/>
        <w:keepNext/>
        <w:rPr>
          <w:rtl/>
        </w:rPr>
      </w:pPr>
      <w:r w:rsidRPr="00323F86">
        <w:rPr>
          <w:rStyle w:val="TagStyle"/>
          <w:rtl/>
        </w:rPr>
        <w:t xml:space="preserve"> &lt;&lt; יור &gt;&gt;</w:t>
      </w:r>
      <w:r w:rsidRPr="00447A83">
        <w:rPr>
          <w:rStyle w:val="TagStyle"/>
          <w:rtl/>
        </w:rPr>
        <w:t xml:space="preserve"> </w:t>
      </w:r>
      <w:r>
        <w:rPr>
          <w:rtl/>
        </w:rPr>
        <w:t>היו"ר ניסים ואטורי:</w:t>
      </w:r>
      <w:r w:rsidRPr="00447A83">
        <w:rPr>
          <w:rStyle w:val="TagStyle"/>
          <w:rtl/>
        </w:rPr>
        <w:t xml:space="preserve"> </w:t>
      </w:r>
      <w:r w:rsidRPr="00323F86">
        <w:rPr>
          <w:rStyle w:val="TagStyle"/>
          <w:rtl/>
        </w:rPr>
        <w:t>&lt;&lt; יור &gt;&gt;</w:t>
      </w:r>
      <w:r>
        <w:rPr>
          <w:rtl/>
        </w:rPr>
        <w:t xml:space="preserve">   </w:t>
      </w:r>
    </w:p>
    <w:p w:rsidR="00E74C64" w:rsidRDefault="00E74C64" w:rsidP="00A4193C">
      <w:pPr>
        <w:rPr>
          <w:rtl/>
          <w:lang w:eastAsia="he-IL"/>
        </w:rPr>
      </w:pPr>
    </w:p>
    <w:p w:rsidR="00E74C64" w:rsidRPr="00447A83" w:rsidRDefault="00E74C64" w:rsidP="00576460">
      <w:pPr>
        <w:rPr>
          <w:rtl/>
          <w:lang w:eastAsia="he-IL"/>
        </w:rPr>
      </w:pPr>
      <w:r>
        <w:rPr>
          <w:rFonts w:hint="cs"/>
          <w:rtl/>
          <w:lang w:eastAsia="he-IL"/>
        </w:rPr>
        <w:t xml:space="preserve">מה, אתה עושה לנו פיליבסטר? לא </w:t>
      </w:r>
      <w:bookmarkStart w:id="20305" w:name="_ETM_Q56_665000"/>
      <w:bookmarkEnd w:id="20305"/>
      <w:r>
        <w:rPr>
          <w:rFonts w:hint="cs"/>
          <w:rtl/>
          <w:lang w:eastAsia="he-IL"/>
        </w:rPr>
        <w:t xml:space="preserve">הבנתי. </w:t>
      </w:r>
    </w:p>
    <w:p w:rsidR="00E74C64" w:rsidRDefault="00E74C64" w:rsidP="00080EA4">
      <w:pPr>
        <w:rPr>
          <w:rtl/>
          <w:lang w:eastAsia="he-IL"/>
        </w:rPr>
      </w:pPr>
    </w:p>
    <w:p w:rsidR="00E74C64" w:rsidRDefault="00E74C64" w:rsidP="00080EA4">
      <w:pPr>
        <w:pStyle w:val="-"/>
        <w:keepNext/>
        <w:rPr>
          <w:rtl/>
        </w:rPr>
      </w:pPr>
      <w:r w:rsidRPr="00323F86">
        <w:rPr>
          <w:rStyle w:val="TagStyle"/>
          <w:rtl/>
        </w:rPr>
        <w:t xml:space="preserve"> &lt;&lt; דובר_המשך &gt;&gt;</w:t>
      </w:r>
      <w:r w:rsidRPr="00447A83">
        <w:rPr>
          <w:rStyle w:val="TagStyle"/>
          <w:rtl/>
        </w:rPr>
        <w:t xml:space="preserve"> </w:t>
      </w:r>
      <w:r>
        <w:rPr>
          <w:rtl/>
        </w:rPr>
        <w:t>סגן שרת התחבורה והבטיחות בדרכים אורי מקלב:</w:t>
      </w:r>
      <w:r w:rsidRPr="00447A83">
        <w:rPr>
          <w:rStyle w:val="TagStyle"/>
          <w:rtl/>
        </w:rPr>
        <w:t xml:space="preserve"> </w:t>
      </w:r>
      <w:r w:rsidRPr="00323F86">
        <w:rPr>
          <w:rStyle w:val="TagStyle"/>
          <w:rtl/>
        </w:rPr>
        <w:t>&lt;&lt; דובר_המשך &gt;&gt;</w:t>
      </w:r>
      <w:r>
        <w:rPr>
          <w:rtl/>
        </w:rPr>
        <w:t xml:space="preserve">   </w:t>
      </w:r>
    </w:p>
    <w:p w:rsidR="00E74C64" w:rsidRDefault="00E74C64" w:rsidP="00A4193C">
      <w:pPr>
        <w:rPr>
          <w:rtl/>
          <w:lang w:eastAsia="he-IL"/>
        </w:rPr>
      </w:pPr>
    </w:p>
    <w:p w:rsidR="00E74C64" w:rsidRDefault="00E74C64" w:rsidP="00576460">
      <w:pPr>
        <w:rPr>
          <w:rtl/>
          <w:lang w:eastAsia="he-IL"/>
        </w:rPr>
      </w:pPr>
      <w:r>
        <w:rPr>
          <w:rFonts w:hint="cs"/>
          <w:rtl/>
          <w:lang w:eastAsia="he-IL"/>
        </w:rPr>
        <w:t>אני מבין שהשר בן גביר נכנס, אז זה מאפשר את המשך הדיון, אבל אני עדיין בתחילת תשובתי. אני אגמור את תשובתי, ואחרי זה תוכל ל</w:t>
      </w:r>
      <w:r w:rsidR="00576460">
        <w:rPr>
          <w:rFonts w:hint="cs"/>
          <w:rtl/>
          <w:lang w:eastAsia="he-IL"/>
        </w:rPr>
        <w:t xml:space="preserve">העלות </w:t>
      </w:r>
      <w:r>
        <w:rPr>
          <w:rFonts w:hint="cs"/>
          <w:rtl/>
          <w:lang w:eastAsia="he-IL"/>
        </w:rPr>
        <w:t xml:space="preserve">את התשובות לשאילתות. </w:t>
      </w:r>
    </w:p>
    <w:p w:rsidR="00E74C64" w:rsidRDefault="00E74C64" w:rsidP="00080EA4">
      <w:pPr>
        <w:rPr>
          <w:rtl/>
          <w:lang w:eastAsia="he-IL"/>
        </w:rPr>
      </w:pPr>
    </w:p>
    <w:p w:rsidR="00E74C64" w:rsidRDefault="00E74C64" w:rsidP="00080EA4">
      <w:pPr>
        <w:pStyle w:val="af5"/>
        <w:keepNext/>
        <w:rPr>
          <w:rtl/>
        </w:rPr>
      </w:pPr>
      <w:bookmarkStart w:id="20306" w:name="ET_interruption_6427_9"/>
      <w:r w:rsidRPr="00323F86">
        <w:rPr>
          <w:rStyle w:val="TagStyle"/>
          <w:rtl/>
        </w:rPr>
        <w:t xml:space="preserve"> &lt;&lt; קריאה &gt;&gt;</w:t>
      </w:r>
      <w:r w:rsidRPr="00447A83">
        <w:rPr>
          <w:rStyle w:val="TagStyle"/>
          <w:rtl/>
        </w:rPr>
        <w:t xml:space="preserve"> </w:t>
      </w:r>
      <w:r>
        <w:rPr>
          <w:rtl/>
        </w:rPr>
        <w:t>השר לביטחון לאומי איתמר בן גביר:</w:t>
      </w:r>
      <w:r w:rsidRPr="00447A83">
        <w:rPr>
          <w:rStyle w:val="TagStyle"/>
          <w:rtl/>
        </w:rPr>
        <w:t xml:space="preserve"> </w:t>
      </w:r>
      <w:r w:rsidRPr="00323F86">
        <w:rPr>
          <w:rStyle w:val="TagStyle"/>
          <w:rtl/>
        </w:rPr>
        <w:t>&lt;&lt; קריאה &gt;&gt;</w:t>
      </w:r>
      <w:r>
        <w:rPr>
          <w:rtl/>
        </w:rPr>
        <w:t xml:space="preserve">   </w:t>
      </w:r>
      <w:bookmarkEnd w:id="20306"/>
    </w:p>
    <w:p w:rsidR="00E74C64" w:rsidRDefault="00E74C64" w:rsidP="00A4193C">
      <w:pPr>
        <w:rPr>
          <w:rtl/>
          <w:lang w:eastAsia="he-IL"/>
        </w:rPr>
      </w:pPr>
    </w:p>
    <w:p w:rsidR="00E74C64" w:rsidRDefault="00A4193C" w:rsidP="00A4193C">
      <w:pPr>
        <w:rPr>
          <w:rtl/>
          <w:lang w:eastAsia="he-IL"/>
        </w:rPr>
      </w:pPr>
      <w:r>
        <w:rPr>
          <w:rFonts w:hint="cs"/>
          <w:rtl/>
          <w:lang w:eastAsia="he-IL"/>
        </w:rPr>
        <w:t>– – –</w:t>
      </w:r>
      <w:r w:rsidR="00E74C64">
        <w:rPr>
          <w:rFonts w:hint="cs"/>
          <w:rtl/>
          <w:lang w:eastAsia="he-IL"/>
        </w:rPr>
        <w:t xml:space="preserve"> סגן השר, הכול בסדר. </w:t>
      </w:r>
    </w:p>
    <w:p w:rsidR="00E74C64" w:rsidRDefault="00E74C64" w:rsidP="00080EA4">
      <w:pPr>
        <w:rPr>
          <w:rtl/>
          <w:lang w:eastAsia="he-IL"/>
        </w:rPr>
      </w:pPr>
    </w:p>
    <w:p w:rsidR="00E74C64" w:rsidRDefault="00E74C64" w:rsidP="00080EA4">
      <w:pPr>
        <w:pStyle w:val="-"/>
        <w:keepNext/>
        <w:rPr>
          <w:rtl/>
        </w:rPr>
      </w:pPr>
      <w:r w:rsidRPr="00323F86">
        <w:rPr>
          <w:rStyle w:val="TagStyle"/>
          <w:rtl/>
        </w:rPr>
        <w:lastRenderedPageBreak/>
        <w:t xml:space="preserve"> &lt;&lt; דובר_המשך &gt;&gt;</w:t>
      </w:r>
      <w:r w:rsidRPr="00447A83">
        <w:rPr>
          <w:rStyle w:val="TagStyle"/>
          <w:rtl/>
        </w:rPr>
        <w:t xml:space="preserve"> </w:t>
      </w:r>
      <w:r>
        <w:rPr>
          <w:rtl/>
        </w:rPr>
        <w:t>סגן שרת התחבורה והבטיחות בדרכים אורי מקלב:</w:t>
      </w:r>
      <w:r w:rsidRPr="00447A83">
        <w:rPr>
          <w:rStyle w:val="TagStyle"/>
          <w:rtl/>
        </w:rPr>
        <w:t xml:space="preserve"> </w:t>
      </w:r>
      <w:r w:rsidRPr="00323F86">
        <w:rPr>
          <w:rStyle w:val="TagStyle"/>
          <w:rtl/>
        </w:rPr>
        <w:t>&lt;&lt; דובר_המשך &gt;&gt;</w:t>
      </w:r>
      <w:r>
        <w:rPr>
          <w:rtl/>
        </w:rPr>
        <w:t xml:space="preserve">   </w:t>
      </w:r>
    </w:p>
    <w:p w:rsidR="00E74C64" w:rsidRDefault="00E74C64" w:rsidP="00A4193C">
      <w:pPr>
        <w:rPr>
          <w:rtl/>
          <w:lang w:eastAsia="he-IL"/>
        </w:rPr>
      </w:pPr>
    </w:p>
    <w:p w:rsidR="00E74C64" w:rsidRDefault="00E74C64" w:rsidP="00080EA4">
      <w:pPr>
        <w:rPr>
          <w:rtl/>
          <w:lang w:eastAsia="he-IL"/>
        </w:rPr>
      </w:pPr>
      <w:bookmarkStart w:id="20307" w:name="_ETM_Q56_683000"/>
      <w:bookmarkEnd w:id="20307"/>
      <w:r>
        <w:rPr>
          <w:rFonts w:hint="cs"/>
          <w:rtl/>
          <w:lang w:eastAsia="he-IL"/>
        </w:rPr>
        <w:t xml:space="preserve">אני </w:t>
      </w:r>
      <w:r w:rsidR="00576460">
        <w:rPr>
          <w:rFonts w:hint="cs"/>
          <w:rtl/>
          <w:lang w:eastAsia="he-IL"/>
        </w:rPr>
        <w:t xml:space="preserve">רק </w:t>
      </w:r>
      <w:r>
        <w:rPr>
          <w:rFonts w:hint="cs"/>
          <w:rtl/>
          <w:lang w:eastAsia="he-IL"/>
        </w:rPr>
        <w:t xml:space="preserve">רוצה </w:t>
      </w:r>
      <w:bookmarkStart w:id="20308" w:name="_ETM_Q56_680000"/>
      <w:bookmarkEnd w:id="20308"/>
      <w:r>
        <w:rPr>
          <w:rFonts w:hint="cs"/>
          <w:rtl/>
          <w:lang w:eastAsia="he-IL"/>
        </w:rPr>
        <w:t xml:space="preserve">לפרוס בפניכם בקצרה, ככל שאפשר בקצרה, את המלחמה בתאונות דרכים. </w:t>
      </w:r>
      <w:bookmarkStart w:id="20309" w:name="_ETM_Q56_688000"/>
      <w:bookmarkEnd w:id="20309"/>
      <w:r>
        <w:rPr>
          <w:rFonts w:hint="cs"/>
          <w:rtl/>
          <w:lang w:eastAsia="he-IL"/>
        </w:rPr>
        <w:t xml:space="preserve">תאונות דרכים זה מלחמה, מלחמה שאנחנו נלחמים בה כבר שנים </w:t>
      </w:r>
      <w:bookmarkStart w:id="20310" w:name="_ETM_Q56_691000"/>
      <w:bookmarkEnd w:id="20310"/>
      <w:r>
        <w:rPr>
          <w:rFonts w:hint="cs"/>
          <w:rtl/>
          <w:lang w:eastAsia="he-IL"/>
        </w:rPr>
        <w:t xml:space="preserve">רבות. אנחנו לא זוכים שתהיה ירידה במספר תאונות הדרכים. חבר </w:t>
      </w:r>
      <w:bookmarkStart w:id="20311" w:name="_ETM_Q56_697000"/>
      <w:bookmarkEnd w:id="20311"/>
      <w:r>
        <w:rPr>
          <w:rFonts w:hint="cs"/>
          <w:rtl/>
          <w:lang w:eastAsia="he-IL"/>
        </w:rPr>
        <w:t xml:space="preserve">הכנסת מישרקי, אמרת שמדובר ב-351 הרוגים, אבל אני מבקש להתייחס גם לפצועים. פצועים קשה הם פצועים שסובלים </w:t>
      </w:r>
      <w:bookmarkStart w:id="20312" w:name="_ETM_Q56_708000"/>
      <w:bookmarkEnd w:id="20312"/>
      <w:r>
        <w:rPr>
          <w:rFonts w:hint="cs"/>
          <w:rtl/>
          <w:lang w:eastAsia="he-IL"/>
        </w:rPr>
        <w:t xml:space="preserve">רבות, שעולים למשק הרבה. המשפחות סובלות, יש בזה טרגדיות, גם אם לא מדובר בהרוגים </w:t>
      </w:r>
      <w:r>
        <w:rPr>
          <w:rFonts w:hint="eastAsia"/>
          <w:rtl/>
          <w:lang w:eastAsia="he-IL"/>
        </w:rPr>
        <w:t>–</w:t>
      </w:r>
      <w:r>
        <w:rPr>
          <w:rFonts w:hint="cs"/>
          <w:rtl/>
          <w:lang w:eastAsia="he-IL"/>
        </w:rPr>
        <w:t xml:space="preserve"> </w:t>
      </w:r>
      <w:bookmarkStart w:id="20313" w:name="_ETM_Q56_715000"/>
      <w:bookmarkEnd w:id="20313"/>
      <w:r>
        <w:rPr>
          <w:rFonts w:hint="cs"/>
          <w:rtl/>
          <w:lang w:eastAsia="he-IL"/>
        </w:rPr>
        <w:t xml:space="preserve">וקל וחומר הרוגים. מי יכול להתנחם אם מישהו נהרג, אובדן חיים. </w:t>
      </w:r>
      <w:bookmarkStart w:id="20314" w:name="_ETM_Q56_724000"/>
      <w:bookmarkEnd w:id="20314"/>
    </w:p>
    <w:p w:rsidR="00E74C64" w:rsidRDefault="00E74C64" w:rsidP="00080EA4">
      <w:pPr>
        <w:rPr>
          <w:rtl/>
          <w:lang w:eastAsia="he-IL"/>
        </w:rPr>
      </w:pPr>
    </w:p>
    <w:p w:rsidR="00C37C81" w:rsidRDefault="00C37C81" w:rsidP="00576460">
      <w:pPr>
        <w:rPr>
          <w:rtl/>
        </w:rPr>
      </w:pPr>
      <w:bookmarkStart w:id="20315" w:name="TOR_Q57"/>
      <w:bookmarkEnd w:id="20315"/>
      <w:r>
        <w:rPr>
          <w:rFonts w:hint="cs"/>
          <w:rtl/>
        </w:rPr>
        <w:t xml:space="preserve">אפשר להגיד שעל ארבע רגליים אנחנו מבססים את המלחמה בתאונות הדרכים. הדבר הראשון, קודם כול, </w:t>
      </w:r>
      <w:r w:rsidR="00576460">
        <w:rPr>
          <w:rFonts w:hint="cs"/>
          <w:rtl/>
        </w:rPr>
        <w:t>צריכות להיות</w:t>
      </w:r>
      <w:r>
        <w:rPr>
          <w:rFonts w:hint="cs"/>
          <w:rtl/>
        </w:rPr>
        <w:t xml:space="preserve"> </w:t>
      </w:r>
      <w:bookmarkStart w:id="20316" w:name="_ETM_Q57_133643"/>
      <w:bookmarkEnd w:id="20316"/>
      <w:r>
        <w:rPr>
          <w:rFonts w:hint="cs"/>
          <w:rtl/>
        </w:rPr>
        <w:t xml:space="preserve">תוכניות הוליסטיות. זו לא תוכנית אחת, זו צריכה להיות תוכנית כוללת. אי-אפשר להילחם בנושא אחד. אני גם אראה לכם, אם יישאר לנו זמן מספיק, </w:t>
      </w:r>
      <w:bookmarkStart w:id="20317" w:name="_ETM_Q57_143962"/>
      <w:bookmarkEnd w:id="20317"/>
      <w:r>
        <w:rPr>
          <w:rFonts w:hint="cs"/>
          <w:rtl/>
        </w:rPr>
        <w:t xml:space="preserve">שהאופי של תאונות הדרכים משתנה משנה לשנה. יש שנה שהולכי הרגל הם רבים ותאונות הדרכים של אוטובוסים מתמעטות, יש שנה שזה בדיוק הפוך, </w:t>
      </w:r>
      <w:r w:rsidR="00576460">
        <w:rPr>
          <w:rFonts w:hint="cs"/>
          <w:rtl/>
        </w:rPr>
        <w:t>ו</w:t>
      </w:r>
      <w:r>
        <w:rPr>
          <w:rFonts w:hint="cs"/>
          <w:rtl/>
        </w:rPr>
        <w:t xml:space="preserve">דווקא ההרוגים </w:t>
      </w:r>
      <w:bookmarkStart w:id="20318" w:name="_ETM_Q57_159150"/>
      <w:bookmarkEnd w:id="20318"/>
      <w:r>
        <w:rPr>
          <w:rFonts w:hint="cs"/>
          <w:rtl/>
        </w:rPr>
        <w:t xml:space="preserve">באים יותר מתאונות אוטובוסים. אני יכול להגיד לכם שהשנה, </w:t>
      </w:r>
      <w:bookmarkStart w:id="20319" w:name="_ETM_Q57_160823"/>
      <w:bookmarkEnd w:id="20319"/>
      <w:r>
        <w:rPr>
          <w:rFonts w:hint="cs"/>
          <w:rtl/>
        </w:rPr>
        <w:t xml:space="preserve">למשל, בשנת 2023 יש עלייה בתאונות דרכים על ידי אופנועים </w:t>
      </w:r>
      <w:bookmarkStart w:id="20320" w:name="_ETM_Q57_166609"/>
      <w:bookmarkEnd w:id="20320"/>
      <w:r>
        <w:rPr>
          <w:rFonts w:hint="cs"/>
          <w:rtl/>
        </w:rPr>
        <w:t>וקטנועים</w:t>
      </w:r>
      <w:r w:rsidR="00576460">
        <w:rPr>
          <w:rFonts w:hint="cs"/>
          <w:rtl/>
        </w:rPr>
        <w:t>,</w:t>
      </w:r>
      <w:r>
        <w:rPr>
          <w:rFonts w:hint="cs"/>
          <w:rtl/>
        </w:rPr>
        <w:t xml:space="preserve"> יש עלייה ברכבים פרטיים</w:t>
      </w:r>
      <w:r w:rsidR="00576460">
        <w:rPr>
          <w:rFonts w:hint="cs"/>
          <w:rtl/>
        </w:rPr>
        <w:t>,</w:t>
      </w:r>
      <w:r>
        <w:rPr>
          <w:rFonts w:hint="cs"/>
          <w:rtl/>
        </w:rPr>
        <w:t xml:space="preserve"> יש דווקא ירידה באוטובוסים</w:t>
      </w:r>
      <w:r w:rsidR="00576460">
        <w:rPr>
          <w:rFonts w:hint="cs"/>
          <w:rtl/>
        </w:rPr>
        <w:t>,</w:t>
      </w:r>
      <w:r>
        <w:rPr>
          <w:rFonts w:hint="cs"/>
          <w:rtl/>
        </w:rPr>
        <w:t xml:space="preserve"> </w:t>
      </w:r>
      <w:bookmarkStart w:id="20321" w:name="_ETM_Q57_171397"/>
      <w:bookmarkEnd w:id="20321"/>
      <w:r>
        <w:rPr>
          <w:rFonts w:hint="cs"/>
          <w:rtl/>
        </w:rPr>
        <w:t xml:space="preserve">יש ירידה ברכבים מסחריים. אנחנו שמים דגש על משהו </w:t>
      </w:r>
      <w:r>
        <w:rPr>
          <w:rFonts w:hint="eastAsia"/>
          <w:rtl/>
        </w:rPr>
        <w:t>–</w:t>
      </w:r>
      <w:r>
        <w:rPr>
          <w:rFonts w:hint="cs"/>
          <w:rtl/>
        </w:rPr>
        <w:t xml:space="preserve"> אנחנו </w:t>
      </w:r>
      <w:bookmarkStart w:id="20322" w:name="_ETM_Q57_173018"/>
      <w:bookmarkEnd w:id="20322"/>
      <w:r>
        <w:rPr>
          <w:rFonts w:hint="cs"/>
          <w:rtl/>
        </w:rPr>
        <w:t xml:space="preserve">חווים עלייה במקום </w:t>
      </w:r>
      <w:r w:rsidR="00576460">
        <w:rPr>
          <w:rFonts w:hint="cs"/>
          <w:rtl/>
        </w:rPr>
        <w:t>אחר</w:t>
      </w:r>
      <w:r>
        <w:rPr>
          <w:rFonts w:hint="cs"/>
          <w:rtl/>
        </w:rPr>
        <w:t xml:space="preserve">. יש ירידה בפגיעה בהולכי רגל, ברוך השם, ותאונות אופניים, אבל יש עלייה בתאונות דרכים באופניים חשמליים. תמיד אפשר להסביר שיש יותר נסיעות באופניים חשמליים </w:t>
      </w:r>
      <w:r>
        <w:rPr>
          <w:rFonts w:hint="eastAsia"/>
          <w:rtl/>
        </w:rPr>
        <w:t>–</w:t>
      </w:r>
      <w:r>
        <w:rPr>
          <w:rFonts w:hint="cs"/>
          <w:rtl/>
        </w:rPr>
        <w:t xml:space="preserve"> אבל דווקא בקורקינט חשמלי יש ירידה. כך שתאונות הדרכים </w:t>
      </w:r>
      <w:bookmarkStart w:id="20323" w:name="_ETM_Q57_193332"/>
      <w:bookmarkEnd w:id="20323"/>
      <w:r>
        <w:rPr>
          <w:rFonts w:hint="cs"/>
          <w:rtl/>
        </w:rPr>
        <w:t xml:space="preserve">הן לא קבועות, הן משתנות. אבל אנחנו היום חווים </w:t>
      </w:r>
      <w:r>
        <w:rPr>
          <w:rtl/>
        </w:rPr>
        <w:t>–</w:t>
      </w:r>
      <w:r>
        <w:rPr>
          <w:rFonts w:hint="cs"/>
          <w:rtl/>
        </w:rPr>
        <w:t xml:space="preserve"> אחוז תאונות הדרכים </w:t>
      </w:r>
      <w:bookmarkStart w:id="20324" w:name="_ETM_Q57_198690"/>
      <w:bookmarkEnd w:id="20324"/>
      <w:r>
        <w:rPr>
          <w:rFonts w:hint="cs"/>
          <w:rtl/>
        </w:rPr>
        <w:t xml:space="preserve">שיש השנה גם כן הוא לא פחות משנים עברו. </w:t>
      </w:r>
    </w:p>
    <w:p w:rsidR="00C37C81" w:rsidRDefault="00C37C81" w:rsidP="009635F5">
      <w:pPr>
        <w:rPr>
          <w:rtl/>
        </w:rPr>
      </w:pPr>
    </w:p>
    <w:p w:rsidR="00C37C81" w:rsidRDefault="00C37C81" w:rsidP="00576460">
      <w:pPr>
        <w:rPr>
          <w:rtl/>
        </w:rPr>
      </w:pPr>
      <w:r>
        <w:rPr>
          <w:rFonts w:hint="cs"/>
          <w:rtl/>
        </w:rPr>
        <w:t xml:space="preserve">אני רוצה לבקש להתייחס למה </w:t>
      </w:r>
      <w:r w:rsidR="00576460">
        <w:rPr>
          <w:rFonts w:hint="cs"/>
          <w:rtl/>
        </w:rPr>
        <w:t>ש</w:t>
      </w:r>
      <w:r>
        <w:rPr>
          <w:rFonts w:hint="cs"/>
          <w:rtl/>
        </w:rPr>
        <w:t xml:space="preserve">אנחנו חושבים </w:t>
      </w:r>
      <w:bookmarkStart w:id="20325" w:name="_ETM_Q57_206480"/>
      <w:bookmarkEnd w:id="20325"/>
      <w:r>
        <w:rPr>
          <w:rFonts w:hint="cs"/>
          <w:rtl/>
        </w:rPr>
        <w:t xml:space="preserve">לעשות בתוכנית חומש, תוכנית בין-לאומית שנקראת </w:t>
      </w:r>
      <w:r w:rsidR="00C910EF">
        <w:rPr>
          <w:rFonts w:hint="cs"/>
          <w:rtl/>
        </w:rPr>
        <w:t>50 עד 30</w:t>
      </w:r>
      <w:r>
        <w:rPr>
          <w:rFonts w:hint="cs"/>
          <w:rtl/>
        </w:rPr>
        <w:t>. תוכנית 50</w:t>
      </w:r>
      <w:bookmarkStart w:id="20326" w:name="_ETM_Q0_33634252"/>
      <w:bookmarkEnd w:id="20326"/>
      <w:r w:rsidR="00C910EF">
        <w:rPr>
          <w:rFonts w:hint="cs"/>
          <w:rtl/>
        </w:rPr>
        <w:t xml:space="preserve"> עד 30</w:t>
      </w:r>
      <w:r>
        <w:rPr>
          <w:rFonts w:hint="cs"/>
          <w:rtl/>
        </w:rPr>
        <w:t xml:space="preserve"> </w:t>
      </w:r>
      <w:r w:rsidR="00576460">
        <w:rPr>
          <w:rFonts w:hint="eastAsia"/>
          <w:rtl/>
        </w:rPr>
        <w:t>–</w:t>
      </w:r>
      <w:r w:rsidR="00576460">
        <w:rPr>
          <w:rFonts w:hint="cs"/>
          <w:rtl/>
        </w:rPr>
        <w:t xml:space="preserve"> </w:t>
      </w:r>
      <w:r>
        <w:rPr>
          <w:rFonts w:hint="cs"/>
          <w:rtl/>
        </w:rPr>
        <w:t xml:space="preserve">הכוונה במספר הזה היא להוריד ב-50% את נפגעי תאונות </w:t>
      </w:r>
      <w:bookmarkStart w:id="20327" w:name="_ETM_Q57_220908"/>
      <w:bookmarkEnd w:id="20327"/>
      <w:r>
        <w:rPr>
          <w:rFonts w:hint="cs"/>
          <w:rtl/>
        </w:rPr>
        <w:t xml:space="preserve">הדרכים ואת תאונות הדרכים עד שנת 2030, שזה אתגר שחברות בו מדינות רבות באירופה. היא באה </w:t>
      </w:r>
      <w:bookmarkStart w:id="20328" w:name="_ETM_Q57_232322"/>
      <w:bookmarkEnd w:id="20328"/>
      <w:r>
        <w:rPr>
          <w:rFonts w:hint="cs"/>
          <w:rtl/>
        </w:rPr>
        <w:t xml:space="preserve">וממקדת על ידי מומחים </w:t>
      </w:r>
      <w:r>
        <w:rPr>
          <w:rFonts w:hint="eastAsia"/>
          <w:rtl/>
        </w:rPr>
        <w:t xml:space="preserve">– </w:t>
      </w:r>
      <w:r>
        <w:rPr>
          <w:rFonts w:hint="cs"/>
          <w:rtl/>
        </w:rPr>
        <w:t xml:space="preserve">לזהות את המקומות ששם יש להשקיע באופן מיוחד בכמה מאפיינים. המאפיין המרכזי </w:t>
      </w:r>
      <w:bookmarkStart w:id="20329" w:name="_ETM_Q57_242989"/>
      <w:bookmarkEnd w:id="20329"/>
      <w:r>
        <w:rPr>
          <w:rFonts w:hint="cs"/>
          <w:rtl/>
        </w:rPr>
        <w:t xml:space="preserve">הוא הורדת מהירות התנועה, ולזהות איפה תנאי הדרך הסביבתיים </w:t>
      </w:r>
      <w:r>
        <w:rPr>
          <w:rFonts w:hint="eastAsia"/>
          <w:rtl/>
        </w:rPr>
        <w:t>–</w:t>
      </w:r>
      <w:r>
        <w:rPr>
          <w:rFonts w:hint="cs"/>
          <w:rtl/>
        </w:rPr>
        <w:t xml:space="preserve"> לא רק בכביש אחד, אי-אפשר</w:t>
      </w:r>
      <w:r w:rsidR="00576460">
        <w:rPr>
          <w:rFonts w:hint="cs"/>
          <w:rtl/>
        </w:rPr>
        <w:t>;</w:t>
      </w:r>
      <w:r>
        <w:rPr>
          <w:rFonts w:hint="cs"/>
          <w:rtl/>
        </w:rPr>
        <w:t xml:space="preserve"> אנחנו </w:t>
      </w:r>
      <w:bookmarkStart w:id="20330" w:name="_ETM_Q57_250846"/>
      <w:bookmarkEnd w:id="20330"/>
      <w:r>
        <w:rPr>
          <w:rFonts w:hint="cs"/>
          <w:rtl/>
        </w:rPr>
        <w:t xml:space="preserve">היום מזהים בכביש </w:t>
      </w:r>
      <w:r w:rsidR="00576460">
        <w:rPr>
          <w:rFonts w:hint="eastAsia"/>
          <w:rtl/>
        </w:rPr>
        <w:t>–</w:t>
      </w:r>
      <w:r w:rsidR="00576460">
        <w:rPr>
          <w:rFonts w:hint="cs"/>
          <w:rtl/>
        </w:rPr>
        <w:t xml:space="preserve"> </w:t>
      </w:r>
      <w:r>
        <w:rPr>
          <w:rFonts w:hint="cs"/>
          <w:rtl/>
        </w:rPr>
        <w:t xml:space="preserve">גם זו תוכנית שאנחנו עושים </w:t>
      </w:r>
      <w:r w:rsidR="00576460">
        <w:rPr>
          <w:rFonts w:hint="eastAsia"/>
          <w:rtl/>
        </w:rPr>
        <w:t>–</w:t>
      </w:r>
      <w:r w:rsidR="00576460">
        <w:rPr>
          <w:rFonts w:hint="cs"/>
          <w:rtl/>
        </w:rPr>
        <w:t xml:space="preserve"> </w:t>
      </w:r>
      <w:r>
        <w:rPr>
          <w:rFonts w:hint="cs"/>
          <w:rtl/>
        </w:rPr>
        <w:t xml:space="preserve">אנחנו רוצים לראות את זה כאזור. </w:t>
      </w:r>
      <w:bookmarkStart w:id="20331" w:name="_ETM_Q57_254488"/>
      <w:bookmarkEnd w:id="20331"/>
      <w:r>
        <w:rPr>
          <w:rFonts w:hint="cs"/>
          <w:rtl/>
        </w:rPr>
        <w:t xml:space="preserve">האזור הוא אזור שלם שאנחנו רוצים להפעיל בו מיתון מהירות, סידור מדרכות, </w:t>
      </w:r>
      <w:bookmarkStart w:id="20332" w:name="_ETM_Q57_260320"/>
      <w:bookmarkEnd w:id="20332"/>
      <w:r>
        <w:rPr>
          <w:rFonts w:hint="cs"/>
          <w:rtl/>
        </w:rPr>
        <w:t xml:space="preserve">הרחבות, כניסות לבתי ספר, מוסדות ציבור </w:t>
      </w:r>
      <w:r>
        <w:rPr>
          <w:rFonts w:hint="eastAsia"/>
          <w:rtl/>
        </w:rPr>
        <w:t>–</w:t>
      </w:r>
      <w:r>
        <w:rPr>
          <w:rFonts w:hint="cs"/>
          <w:rtl/>
        </w:rPr>
        <w:t xml:space="preserve"> תוכנית שלמה שאנחנו מבקשים לערוך</w:t>
      </w:r>
      <w:r w:rsidR="00576460">
        <w:rPr>
          <w:rFonts w:hint="cs"/>
          <w:rtl/>
        </w:rPr>
        <w:t>,</w:t>
      </w:r>
      <w:r>
        <w:rPr>
          <w:rFonts w:hint="cs"/>
          <w:rtl/>
        </w:rPr>
        <w:t xml:space="preserve"> בהשקעה מאוד מאוד גדולה. </w:t>
      </w:r>
      <w:bookmarkStart w:id="20333" w:name="_ETM_Q57_270832"/>
      <w:bookmarkEnd w:id="20333"/>
      <w:r>
        <w:rPr>
          <w:rFonts w:hint="cs"/>
          <w:rtl/>
        </w:rPr>
        <w:t xml:space="preserve">אנחנו בשנת 2023 לקחנו </w:t>
      </w:r>
      <w:r w:rsidR="00576460">
        <w:rPr>
          <w:rFonts w:hint="cs"/>
          <w:rtl/>
        </w:rPr>
        <w:t xml:space="preserve">את </w:t>
      </w:r>
      <w:r>
        <w:rPr>
          <w:rFonts w:hint="cs"/>
          <w:rtl/>
        </w:rPr>
        <w:t xml:space="preserve">אשכול המפרץ, שם לשים דגש. בשנה הבאה התוכניות </w:t>
      </w:r>
      <w:r>
        <w:rPr>
          <w:rtl/>
        </w:rPr>
        <w:t>–</w:t>
      </w:r>
      <w:r>
        <w:rPr>
          <w:rFonts w:hint="cs"/>
          <w:rtl/>
        </w:rPr>
        <w:t xml:space="preserve"> ו</w:t>
      </w:r>
      <w:r w:rsidR="00576460">
        <w:rPr>
          <w:rFonts w:hint="cs"/>
          <w:rtl/>
        </w:rPr>
        <w:t>כש</w:t>
      </w:r>
      <w:r>
        <w:rPr>
          <w:rFonts w:hint="cs"/>
          <w:rtl/>
        </w:rPr>
        <w:t xml:space="preserve">אני </w:t>
      </w:r>
      <w:r w:rsidR="00576460">
        <w:rPr>
          <w:rFonts w:hint="cs"/>
          <w:rtl/>
        </w:rPr>
        <w:t>אומר</w:t>
      </w:r>
      <w:r>
        <w:rPr>
          <w:rFonts w:hint="cs"/>
          <w:rtl/>
        </w:rPr>
        <w:t xml:space="preserve"> </w:t>
      </w:r>
      <w:bookmarkStart w:id="20334" w:name="_ETM_Q57_278200"/>
      <w:bookmarkEnd w:id="20334"/>
      <w:r>
        <w:rPr>
          <w:rFonts w:hint="cs"/>
          <w:rtl/>
        </w:rPr>
        <w:t xml:space="preserve">"אנחנו" זה משרד התחבורה, </w:t>
      </w:r>
      <w:proofErr w:type="spellStart"/>
      <w:r>
        <w:rPr>
          <w:rFonts w:hint="cs"/>
          <w:rtl/>
        </w:rPr>
        <w:t>הרלב"ד</w:t>
      </w:r>
      <w:proofErr w:type="spellEnd"/>
      <w:r>
        <w:rPr>
          <w:rFonts w:hint="cs"/>
          <w:rtl/>
        </w:rPr>
        <w:t>, שהוא הזרוע שמבצעת את זה עבור משרד התחבורה, הרשות למניעת תאונות דרכים, בטיחות בדרכים.</w:t>
      </w:r>
      <w:bookmarkStart w:id="20335" w:name="_ETM_Q57_289487"/>
      <w:bookmarkEnd w:id="20335"/>
      <w:r>
        <w:rPr>
          <w:rFonts w:hint="cs"/>
          <w:rtl/>
        </w:rPr>
        <w:t xml:space="preserve"> אנחנו בשלושה אשכולות </w:t>
      </w:r>
      <w:r w:rsidR="00576460">
        <w:rPr>
          <w:rFonts w:hint="cs"/>
          <w:rtl/>
        </w:rPr>
        <w:t>נ</w:t>
      </w:r>
      <w:r>
        <w:rPr>
          <w:rFonts w:hint="cs"/>
          <w:rtl/>
        </w:rPr>
        <w:t xml:space="preserve">היה גם בשנה הבאה. כך שאני חושב שזה ייתן מהבחינה הזאת סוג של עוד שיפור במצב של </w:t>
      </w:r>
      <w:bookmarkStart w:id="20336" w:name="_ETM_Q57_300146"/>
      <w:bookmarkEnd w:id="20336"/>
      <w:r>
        <w:rPr>
          <w:rFonts w:hint="cs"/>
          <w:rtl/>
        </w:rPr>
        <w:t xml:space="preserve">תאונות הדרכים, בדגש על </w:t>
      </w:r>
      <w:r w:rsidR="00C910EF">
        <w:rPr>
          <w:rFonts w:hint="cs"/>
          <w:rtl/>
        </w:rPr>
        <w:t>50 עד 30</w:t>
      </w:r>
      <w:r>
        <w:rPr>
          <w:rFonts w:hint="cs"/>
          <w:rtl/>
        </w:rPr>
        <w:t xml:space="preserve">. </w:t>
      </w:r>
    </w:p>
    <w:p w:rsidR="00C37C81" w:rsidRDefault="00C37C81" w:rsidP="009635F5">
      <w:pPr>
        <w:rPr>
          <w:rtl/>
        </w:rPr>
      </w:pPr>
    </w:p>
    <w:p w:rsidR="00C37C81" w:rsidRDefault="00C37C81" w:rsidP="004F51A7">
      <w:pPr>
        <w:rPr>
          <w:rtl/>
        </w:rPr>
      </w:pPr>
      <w:r>
        <w:rPr>
          <w:rFonts w:hint="cs"/>
          <w:rtl/>
        </w:rPr>
        <w:lastRenderedPageBreak/>
        <w:t xml:space="preserve">אבל מעבר ל-50 </w:t>
      </w:r>
      <w:r w:rsidR="00C910EF">
        <w:rPr>
          <w:rFonts w:hint="cs"/>
          <w:rtl/>
        </w:rPr>
        <w:t xml:space="preserve">עד 30 </w:t>
      </w:r>
      <w:r>
        <w:rPr>
          <w:rFonts w:hint="cs"/>
          <w:rtl/>
        </w:rPr>
        <w:t xml:space="preserve">יש לנו מגוון של פעילויות, והנושא של תשתיות </w:t>
      </w:r>
      <w:bookmarkStart w:id="20337" w:name="_ETM_Q57_307285"/>
      <w:bookmarkEnd w:id="20337"/>
      <w:r>
        <w:rPr>
          <w:rFonts w:hint="cs"/>
          <w:rtl/>
        </w:rPr>
        <w:t>זה אדן אחד</w:t>
      </w:r>
      <w:r w:rsidR="00576460">
        <w:rPr>
          <w:rFonts w:hint="cs"/>
          <w:rtl/>
        </w:rPr>
        <w:t>,</w:t>
      </w:r>
      <w:r>
        <w:rPr>
          <w:rFonts w:hint="cs"/>
          <w:rtl/>
        </w:rPr>
        <w:t xml:space="preserve"> זו רגל אחת </w:t>
      </w:r>
      <w:r w:rsidR="00576460">
        <w:rPr>
          <w:rFonts w:hint="cs"/>
          <w:rtl/>
        </w:rPr>
        <w:t>מ</w:t>
      </w:r>
      <w:r>
        <w:rPr>
          <w:rFonts w:hint="cs"/>
          <w:rtl/>
        </w:rPr>
        <w:t>ארבע רגליים</w:t>
      </w:r>
      <w:bookmarkStart w:id="20338" w:name="_ETM_Q57_310097"/>
      <w:bookmarkEnd w:id="20338"/>
      <w:r>
        <w:rPr>
          <w:rFonts w:hint="cs"/>
          <w:rtl/>
        </w:rPr>
        <w:t xml:space="preserve"> שיש במאבק בתאונות הדרכים</w:t>
      </w:r>
      <w:r w:rsidR="00576460">
        <w:rPr>
          <w:rFonts w:hint="cs"/>
          <w:rtl/>
        </w:rPr>
        <w:t>.</w:t>
      </w:r>
      <w:r>
        <w:rPr>
          <w:rFonts w:hint="cs"/>
          <w:rtl/>
        </w:rPr>
        <w:t xml:space="preserve"> שיפור התשתיו</w:t>
      </w:r>
      <w:r w:rsidR="00063B37">
        <w:rPr>
          <w:rFonts w:hint="cs"/>
          <w:rtl/>
        </w:rPr>
        <w:t>ת</w:t>
      </w:r>
      <w:r>
        <w:rPr>
          <w:rFonts w:hint="cs"/>
          <w:rtl/>
        </w:rPr>
        <w:t xml:space="preserve"> </w:t>
      </w:r>
      <w:r w:rsidR="00063B37">
        <w:rPr>
          <w:rFonts w:hint="eastAsia"/>
          <w:rtl/>
        </w:rPr>
        <w:t>–</w:t>
      </w:r>
      <w:r w:rsidR="00063B37">
        <w:rPr>
          <w:rFonts w:hint="cs"/>
          <w:rtl/>
        </w:rPr>
        <w:t xml:space="preserve"> </w:t>
      </w:r>
      <w:r>
        <w:rPr>
          <w:rFonts w:hint="cs"/>
          <w:rtl/>
        </w:rPr>
        <w:t xml:space="preserve">תשתיות גורמות לתאונות דרכים. </w:t>
      </w:r>
      <w:bookmarkStart w:id="20339" w:name="_ETM_Q57_317078"/>
      <w:bookmarkEnd w:id="20339"/>
      <w:r>
        <w:rPr>
          <w:rFonts w:hint="cs"/>
          <w:rtl/>
        </w:rPr>
        <w:t>דיברתם על ריבוי תאונות דרכים</w:t>
      </w:r>
      <w:r w:rsidRPr="0088591C">
        <w:rPr>
          <w:rFonts w:hint="cs"/>
          <w:rtl/>
        </w:rPr>
        <w:t xml:space="preserve"> </w:t>
      </w:r>
      <w:r>
        <w:rPr>
          <w:rFonts w:hint="cs"/>
          <w:rtl/>
        </w:rPr>
        <w:t xml:space="preserve">באוכלוסייה הערבית, </w:t>
      </w:r>
      <w:r w:rsidR="00576460">
        <w:rPr>
          <w:rFonts w:hint="cs"/>
          <w:rtl/>
        </w:rPr>
        <w:t>ו</w:t>
      </w:r>
      <w:r>
        <w:rPr>
          <w:rFonts w:hint="cs"/>
          <w:rtl/>
        </w:rPr>
        <w:t>אמרתם את זה</w:t>
      </w:r>
      <w:r w:rsidR="00576460">
        <w:rPr>
          <w:rFonts w:hint="cs"/>
          <w:rtl/>
        </w:rPr>
        <w:t>,</w:t>
      </w:r>
      <w:r>
        <w:rPr>
          <w:rFonts w:hint="cs"/>
          <w:rtl/>
        </w:rPr>
        <w:t xml:space="preserve"> וזה </w:t>
      </w:r>
      <w:bookmarkStart w:id="20340" w:name="_ETM_Q57_320516"/>
      <w:bookmarkEnd w:id="20340"/>
      <w:r>
        <w:rPr>
          <w:rFonts w:hint="cs"/>
          <w:rtl/>
        </w:rPr>
        <w:t xml:space="preserve">נכון, כשאין מדרכות וכשאין כבישים וכשאין תאורה וכשאין הסדרה יש תאונות דרכים. יש עוד דברים, </w:t>
      </w:r>
      <w:bookmarkStart w:id="20341" w:name="_ETM_Q57_327985"/>
      <w:bookmarkEnd w:id="20341"/>
      <w:r w:rsidR="00063B37">
        <w:rPr>
          <w:rFonts w:hint="cs"/>
          <w:rtl/>
        </w:rPr>
        <w:t>ו</w:t>
      </w:r>
      <w:r>
        <w:rPr>
          <w:rFonts w:hint="cs"/>
          <w:rtl/>
        </w:rPr>
        <w:t xml:space="preserve">אחד הדברים זה הסברה, </w:t>
      </w:r>
      <w:r w:rsidR="00063B37">
        <w:rPr>
          <w:rFonts w:hint="cs"/>
          <w:rtl/>
        </w:rPr>
        <w:t xml:space="preserve">דרך אגב, </w:t>
      </w:r>
      <w:r>
        <w:rPr>
          <w:rFonts w:hint="cs"/>
          <w:rtl/>
        </w:rPr>
        <w:t xml:space="preserve">גם בחברה הערבית וגם בחברה היהודית, בחברה </w:t>
      </w:r>
      <w:bookmarkStart w:id="20342" w:name="_ETM_Q57_333483"/>
      <w:bookmarkEnd w:id="20342"/>
      <w:r>
        <w:rPr>
          <w:rFonts w:hint="cs"/>
          <w:rtl/>
        </w:rPr>
        <w:t>הכללית</w:t>
      </w:r>
      <w:r w:rsidR="00063B37">
        <w:rPr>
          <w:rFonts w:hint="cs"/>
          <w:rtl/>
        </w:rPr>
        <w:t>.</w:t>
      </w:r>
      <w:r>
        <w:rPr>
          <w:rFonts w:hint="cs"/>
          <w:rtl/>
        </w:rPr>
        <w:t xml:space="preserve"> </w:t>
      </w:r>
      <w:r w:rsidR="00063B37">
        <w:rPr>
          <w:rFonts w:hint="cs"/>
          <w:rtl/>
        </w:rPr>
        <w:t>ב</w:t>
      </w:r>
      <w:r>
        <w:rPr>
          <w:rFonts w:hint="cs"/>
          <w:rtl/>
        </w:rPr>
        <w:t>נושא של הסברה, הסברה על כל אופניה</w:t>
      </w:r>
      <w:r w:rsidR="00063B37">
        <w:rPr>
          <w:rFonts w:hint="cs"/>
          <w:rtl/>
        </w:rPr>
        <w:t>,</w:t>
      </w:r>
      <w:r>
        <w:rPr>
          <w:rFonts w:hint="cs"/>
          <w:rtl/>
        </w:rPr>
        <w:t xml:space="preserve"> אני לא ארחיב, הסברה זה לא דבר אחד. ואני כורך את ההסברה יחד עם חינוך. החינוך הוא חלק חשוב מאוד במניעת תאונות דרכים. הדור הזה</w:t>
      </w:r>
      <w:r w:rsidR="00063B37">
        <w:rPr>
          <w:rFonts w:hint="cs"/>
          <w:rtl/>
        </w:rPr>
        <w:t>,</w:t>
      </w:r>
      <w:r>
        <w:rPr>
          <w:rFonts w:hint="cs"/>
          <w:rtl/>
        </w:rPr>
        <w:t xml:space="preserve"> שמתחנך </w:t>
      </w:r>
      <w:bookmarkStart w:id="20343" w:name="_ETM_Q57_347319"/>
      <w:bookmarkEnd w:id="20343"/>
      <w:r>
        <w:rPr>
          <w:rFonts w:hint="cs"/>
          <w:rtl/>
        </w:rPr>
        <w:t xml:space="preserve">ויודע מהרגע הראשון שהוא עולה לכביש איך לנהוג, מה הדברים </w:t>
      </w:r>
      <w:bookmarkStart w:id="20344" w:name="_ETM_Q57_351150"/>
      <w:bookmarkEnd w:id="20344"/>
      <w:r>
        <w:rPr>
          <w:rFonts w:hint="cs"/>
          <w:rtl/>
        </w:rPr>
        <w:t xml:space="preserve">שהוא צריך להיזהר בהם </w:t>
      </w:r>
      <w:r>
        <w:rPr>
          <w:rFonts w:hint="eastAsia"/>
          <w:rtl/>
        </w:rPr>
        <w:t>–</w:t>
      </w:r>
      <w:r>
        <w:rPr>
          <w:rFonts w:hint="cs"/>
          <w:rtl/>
        </w:rPr>
        <w:t xml:space="preserve"> משקיעים בזה הרבה כסף. שיעור המעורבות של צעירים בתאונות הדרכים הוא גבוה מאוד, מעבר </w:t>
      </w:r>
      <w:proofErr w:type="spellStart"/>
      <w:r>
        <w:rPr>
          <w:rFonts w:hint="cs"/>
          <w:rtl/>
        </w:rPr>
        <w:t>לאחוזם</w:t>
      </w:r>
      <w:proofErr w:type="spellEnd"/>
      <w:r>
        <w:rPr>
          <w:rFonts w:hint="cs"/>
          <w:rtl/>
        </w:rPr>
        <w:t xml:space="preserve"> באוכלוסייה. לא זו אף זו, 40 הרוגים </w:t>
      </w:r>
      <w:bookmarkStart w:id="20345" w:name="_ETM_Q57_364598"/>
      <w:bookmarkEnd w:id="20345"/>
      <w:r>
        <w:rPr>
          <w:rFonts w:hint="cs"/>
          <w:rtl/>
        </w:rPr>
        <w:t xml:space="preserve">מתוך 350 ההרוגים הם מהאוכלוסייה הצעירה. זה דבר שצריך למנוע אותו, ובזה עושים מגוון של </w:t>
      </w:r>
      <w:bookmarkStart w:id="20346" w:name="_ETM_Q57_370431"/>
      <w:bookmarkEnd w:id="20346"/>
      <w:r>
        <w:rPr>
          <w:rFonts w:hint="cs"/>
          <w:rtl/>
        </w:rPr>
        <w:t xml:space="preserve">פעילות. היום עושים חינוך בתוך בתי הספר, </w:t>
      </w:r>
      <w:proofErr w:type="spellStart"/>
      <w:r>
        <w:rPr>
          <w:rFonts w:hint="cs"/>
          <w:rtl/>
        </w:rPr>
        <w:t>הרלב"ד</w:t>
      </w:r>
      <w:proofErr w:type="spellEnd"/>
      <w:r>
        <w:rPr>
          <w:rFonts w:hint="cs"/>
          <w:rtl/>
        </w:rPr>
        <w:t xml:space="preserve"> וגם משרד החינוך שותפים בדרך, והיום </w:t>
      </w:r>
      <w:bookmarkStart w:id="20347" w:name="_ETM_Q57_375091"/>
      <w:bookmarkEnd w:id="20347"/>
      <w:r w:rsidR="00063B37">
        <w:rPr>
          <w:rFonts w:hint="cs"/>
          <w:rtl/>
        </w:rPr>
        <w:t>ב</w:t>
      </w:r>
      <w:r>
        <w:rPr>
          <w:rFonts w:hint="cs"/>
          <w:rtl/>
        </w:rPr>
        <w:t xml:space="preserve">כ-2,500 כיתות י' לומדים 30 שעות בנושא של תאונות הדרכים, למידה על הכביש, למידה על הסכנות. בסופו של דבר עוברים תיאוריה בתוך המסגרת הבית-ספרית. </w:t>
      </w:r>
      <w:bookmarkStart w:id="20348" w:name="_ETM_Q57_394193"/>
      <w:bookmarkEnd w:id="20348"/>
      <w:r>
        <w:rPr>
          <w:rFonts w:hint="cs"/>
          <w:rtl/>
        </w:rPr>
        <w:t xml:space="preserve">זה כבר בתוך החינוך, זה לא אדם שרוצה לעבור את </w:t>
      </w:r>
      <w:bookmarkStart w:id="20349" w:name="_ETM_Q57_397565"/>
      <w:bookmarkEnd w:id="20349"/>
      <w:r>
        <w:rPr>
          <w:rFonts w:hint="cs"/>
          <w:rtl/>
        </w:rPr>
        <w:t xml:space="preserve">המבחן. מטבע הדברים, עברנו מבחנים </w:t>
      </w:r>
      <w:r w:rsidR="00063B37">
        <w:rPr>
          <w:rFonts w:hint="cs"/>
          <w:rtl/>
        </w:rPr>
        <w:t xml:space="preserve">וכולנו </w:t>
      </w:r>
      <w:r>
        <w:rPr>
          <w:rFonts w:hint="cs"/>
          <w:rtl/>
        </w:rPr>
        <w:t xml:space="preserve">יודעים שלפעמים הלימוד למבחן הוא לימוד חשוב, אבל </w:t>
      </w:r>
      <w:bookmarkStart w:id="20350" w:name="_ETM_Q57_403326"/>
      <w:bookmarkEnd w:id="20350"/>
      <w:r>
        <w:rPr>
          <w:rFonts w:hint="cs"/>
          <w:rtl/>
        </w:rPr>
        <w:t xml:space="preserve">הוא לימוד שנשכח מייד אחרי המבחן, הוא לימוד לשם </w:t>
      </w:r>
      <w:bookmarkStart w:id="20351" w:name="_ETM_Q57_404072"/>
      <w:bookmarkEnd w:id="20351"/>
      <w:r>
        <w:rPr>
          <w:rFonts w:hint="cs"/>
          <w:rtl/>
        </w:rPr>
        <w:t xml:space="preserve">מבחן. כאן זה לימוד לשם הטמעה ולשם הקניית דרך וידע רב איך להתמודד ואיך להתנהג בכבישים. וכמובן שמשקיעים כסף רב בהסברה לצעירים ברשתות החברתיות, דרך בתי הספר </w:t>
      </w:r>
      <w:bookmarkStart w:id="20352" w:name="_ETM_Q57_419522"/>
      <w:bookmarkEnd w:id="20352"/>
      <w:r>
        <w:rPr>
          <w:rFonts w:hint="cs"/>
          <w:rtl/>
        </w:rPr>
        <w:t xml:space="preserve">ודרך הקהילות, כולל דברים שאנחנו יודעים שקיימים: אלכוהול, סמים, מהירות מופרזת והיסח הדעת </w:t>
      </w:r>
      <w:r w:rsidR="004F51A7">
        <w:rPr>
          <w:rFonts w:hint="eastAsia"/>
          <w:rtl/>
        </w:rPr>
        <w:t>–</w:t>
      </w:r>
      <w:r w:rsidR="004F51A7">
        <w:rPr>
          <w:rFonts w:hint="cs"/>
          <w:rtl/>
        </w:rPr>
        <w:t xml:space="preserve"> </w:t>
      </w:r>
      <w:r>
        <w:rPr>
          <w:rFonts w:hint="cs"/>
          <w:rtl/>
        </w:rPr>
        <w:t xml:space="preserve">ארבעה </w:t>
      </w:r>
      <w:bookmarkStart w:id="20353" w:name="_ETM_Q57_427813"/>
      <w:bookmarkEnd w:id="20353"/>
      <w:r>
        <w:rPr>
          <w:rFonts w:hint="cs"/>
          <w:rtl/>
        </w:rPr>
        <w:t xml:space="preserve">דברים שאנחנו שמים עליהם דגש בחינוך הצעירים, שמאפיינים </w:t>
      </w:r>
      <w:bookmarkStart w:id="20354" w:name="_ETM_Q57_434477"/>
      <w:bookmarkEnd w:id="20354"/>
      <w:r>
        <w:rPr>
          <w:rFonts w:hint="cs"/>
          <w:rtl/>
        </w:rPr>
        <w:t xml:space="preserve">תאונות דרכים שהיו בעבר, וזו הדרך גם למנוע תאונות דרכים בעתיד. </w:t>
      </w:r>
    </w:p>
    <w:p w:rsidR="00C37C81" w:rsidRDefault="00C37C81" w:rsidP="009635F5">
      <w:pPr>
        <w:rPr>
          <w:rtl/>
        </w:rPr>
      </w:pPr>
    </w:p>
    <w:p w:rsidR="00C37C81" w:rsidRDefault="004F51A7" w:rsidP="004F51A7">
      <w:pPr>
        <w:rPr>
          <w:rtl/>
        </w:rPr>
      </w:pPr>
      <w:r>
        <w:rPr>
          <w:rFonts w:hint="cs"/>
          <w:rtl/>
        </w:rPr>
        <w:t xml:space="preserve">הדבר הרביעי, </w:t>
      </w:r>
      <w:r w:rsidR="00C37C81">
        <w:rPr>
          <w:rFonts w:hint="cs"/>
          <w:rtl/>
        </w:rPr>
        <w:t>לתת לו משקל</w:t>
      </w:r>
      <w:r>
        <w:rPr>
          <w:rFonts w:hint="cs"/>
          <w:rtl/>
        </w:rPr>
        <w:t>,</w:t>
      </w:r>
      <w:r w:rsidR="00C37C81">
        <w:rPr>
          <w:rFonts w:hint="cs"/>
          <w:rtl/>
        </w:rPr>
        <w:t xml:space="preserve"> </w:t>
      </w:r>
      <w:r>
        <w:rPr>
          <w:rFonts w:hint="cs"/>
          <w:rtl/>
        </w:rPr>
        <w:t xml:space="preserve">הוא </w:t>
      </w:r>
      <w:r w:rsidR="00C37C81">
        <w:rPr>
          <w:rFonts w:hint="cs"/>
          <w:rtl/>
        </w:rPr>
        <w:t xml:space="preserve">דבר </w:t>
      </w:r>
      <w:bookmarkStart w:id="20355" w:name="_ETM_Q57_440622"/>
      <w:bookmarkEnd w:id="20355"/>
      <w:r w:rsidR="00C37C81">
        <w:rPr>
          <w:rFonts w:hint="cs"/>
          <w:rtl/>
        </w:rPr>
        <w:t xml:space="preserve">חשוב מאוד, זה האכיפה. כפי שידוע משטרת ישראל </w:t>
      </w:r>
      <w:r w:rsidR="00C37C81">
        <w:rPr>
          <w:rtl/>
        </w:rPr>
        <w:t>–</w:t>
      </w:r>
      <w:r w:rsidR="00C37C81">
        <w:rPr>
          <w:rFonts w:hint="cs"/>
          <w:rtl/>
        </w:rPr>
        <w:t xml:space="preserve"> נמצא כאן השר לביטחון פנים, ושמעתי את זה ממנו על אזורים מסוימים וערים שלמות שהו</w:t>
      </w:r>
      <w:bookmarkStart w:id="20356" w:name="_ETM_Q57_452469"/>
      <w:bookmarkEnd w:id="20356"/>
      <w:r w:rsidR="00C37C81">
        <w:rPr>
          <w:rFonts w:hint="cs"/>
          <w:rtl/>
        </w:rPr>
        <w:t xml:space="preserve">א היה </w:t>
      </w:r>
      <w:r>
        <w:rPr>
          <w:rFonts w:hint="cs"/>
          <w:rtl/>
        </w:rPr>
        <w:t xml:space="preserve">בהם </w:t>
      </w:r>
      <w:r w:rsidR="00C37C81">
        <w:rPr>
          <w:rFonts w:hint="cs"/>
          <w:rtl/>
        </w:rPr>
        <w:t xml:space="preserve">והוא אומר כמה ניידות קיימות </w:t>
      </w:r>
      <w:r>
        <w:rPr>
          <w:rFonts w:hint="cs"/>
          <w:rtl/>
        </w:rPr>
        <w:t xml:space="preserve">גם </w:t>
      </w:r>
      <w:r w:rsidR="00C37C81">
        <w:rPr>
          <w:rFonts w:hint="cs"/>
          <w:rtl/>
        </w:rPr>
        <w:t xml:space="preserve">כדי לתת מענה לצרכים קהילתיים, ולא פחות </w:t>
      </w:r>
      <w:r>
        <w:rPr>
          <w:rFonts w:hint="cs"/>
          <w:rtl/>
        </w:rPr>
        <w:t xml:space="preserve">מזה </w:t>
      </w:r>
      <w:r w:rsidR="00C37C81">
        <w:rPr>
          <w:rFonts w:hint="cs"/>
          <w:rtl/>
        </w:rPr>
        <w:t xml:space="preserve">למשטרת התנועה. </w:t>
      </w:r>
      <w:r>
        <w:rPr>
          <w:rFonts w:hint="cs"/>
          <w:rtl/>
        </w:rPr>
        <w:t xml:space="preserve">הם </w:t>
      </w:r>
      <w:r w:rsidR="00C37C81">
        <w:rPr>
          <w:rFonts w:hint="cs"/>
          <w:rtl/>
        </w:rPr>
        <w:t xml:space="preserve">נמצאים בחסר גדול. כנראה לא בכדי השר נמצא פה, </w:t>
      </w:r>
      <w:bookmarkStart w:id="20357" w:name="_ETM_Q57_467161"/>
      <w:bookmarkEnd w:id="20357"/>
      <w:r w:rsidR="00C37C81">
        <w:rPr>
          <w:rFonts w:hint="cs"/>
          <w:rtl/>
        </w:rPr>
        <w:t xml:space="preserve">כדי שהוא יוכל אולי גם להתייחס אבל בוודאי להסכים לכך שהכספים שהוא ביקש בתוך ההסכמים הקואליציוניים זה גם </w:t>
      </w:r>
      <w:r>
        <w:rPr>
          <w:rFonts w:hint="cs"/>
          <w:rtl/>
        </w:rPr>
        <w:t xml:space="preserve">כדי </w:t>
      </w:r>
      <w:r w:rsidR="00C37C81">
        <w:rPr>
          <w:rFonts w:hint="cs"/>
          <w:rtl/>
        </w:rPr>
        <w:t xml:space="preserve">לתגבר את המלחמה, את הנוכחות, את האכיפה. </w:t>
      </w:r>
      <w:bookmarkStart w:id="20358" w:name="_ETM_Q57_481649"/>
      <w:bookmarkEnd w:id="20358"/>
      <w:r w:rsidR="00C37C81">
        <w:rPr>
          <w:rFonts w:hint="cs"/>
          <w:rtl/>
        </w:rPr>
        <w:t>אני לא חושב שאכיפה היא רק במקומות ששם קל לתת את הדוחות</w:t>
      </w:r>
      <w:bookmarkStart w:id="20359" w:name="_ETM_Q57_487270"/>
      <w:bookmarkEnd w:id="20359"/>
      <w:r w:rsidR="00C37C81">
        <w:rPr>
          <w:rFonts w:hint="cs"/>
          <w:rtl/>
        </w:rPr>
        <w:t xml:space="preserve">, מקומות </w:t>
      </w:r>
      <w:r>
        <w:rPr>
          <w:rFonts w:hint="cs"/>
          <w:rtl/>
        </w:rPr>
        <w:t xml:space="preserve">שבהם קל </w:t>
      </w:r>
      <w:r w:rsidR="00C37C81">
        <w:rPr>
          <w:rFonts w:hint="cs"/>
          <w:rtl/>
        </w:rPr>
        <w:t xml:space="preserve">לתפוס את הנהג. צריך לתת את זה דווקא במקומות </w:t>
      </w:r>
      <w:bookmarkStart w:id="20360" w:name="_ETM_Q57_490753"/>
      <w:bookmarkEnd w:id="20360"/>
      <w:r w:rsidR="00C37C81">
        <w:rPr>
          <w:rFonts w:hint="cs"/>
          <w:rtl/>
        </w:rPr>
        <w:t xml:space="preserve">הקשים, </w:t>
      </w:r>
      <w:r>
        <w:rPr>
          <w:rFonts w:hint="cs"/>
          <w:rtl/>
        </w:rPr>
        <w:t>ו</w:t>
      </w:r>
      <w:r w:rsidR="00C37C81">
        <w:rPr>
          <w:rFonts w:hint="cs"/>
          <w:rtl/>
        </w:rPr>
        <w:t xml:space="preserve">גם להיות בנוכחות גדולה מאוד. המשטרה יכולה לתרום, ותורמת הרבה, במניעת תאונות הדרכים, וזה קיים בכל העולם. היא רגל מרכזית בתוך המלחמה בתאונות הדרכים. </w:t>
      </w:r>
    </w:p>
    <w:p w:rsidR="00C37C81" w:rsidRDefault="00C37C81" w:rsidP="009635F5">
      <w:pPr>
        <w:rPr>
          <w:rtl/>
        </w:rPr>
      </w:pPr>
    </w:p>
    <w:p w:rsidR="00C37C81" w:rsidRDefault="00C37C81" w:rsidP="00080EA4">
      <w:pPr>
        <w:rPr>
          <w:rtl/>
        </w:rPr>
      </w:pPr>
      <w:r>
        <w:rPr>
          <w:rFonts w:hint="cs"/>
          <w:rtl/>
        </w:rPr>
        <w:t xml:space="preserve">אני רוצה להתייחס בכל אופן במילה או שתי מילים לנושא של אחוזים בתאונות הדרכים. </w:t>
      </w:r>
      <w:bookmarkStart w:id="20361" w:name="_ETM_Q57_514677"/>
      <w:bookmarkEnd w:id="20361"/>
      <w:r>
        <w:rPr>
          <w:rFonts w:hint="cs"/>
          <w:rtl/>
        </w:rPr>
        <w:t xml:space="preserve">אנחנו רואים, כפי שאני אמרתי מקודם, שאחוז המעורבות של רכבים פרטיים עולה באופן דרמטי בשנה הזאת, וזה דבר שאין ספק שגם אכיפה וגם הסברה וגם מודעות ונושא של </w:t>
      </w:r>
      <w:bookmarkStart w:id="20362" w:name="_ETM_Q57_528665"/>
      <w:bookmarkEnd w:id="20362"/>
      <w:r>
        <w:rPr>
          <w:rFonts w:hint="cs"/>
          <w:rtl/>
        </w:rPr>
        <w:t xml:space="preserve">תשתיות </w:t>
      </w:r>
      <w:r>
        <w:rPr>
          <w:rtl/>
        </w:rPr>
        <w:t>–</w:t>
      </w:r>
      <w:r>
        <w:rPr>
          <w:rFonts w:hint="cs"/>
          <w:rtl/>
        </w:rPr>
        <w:t xml:space="preserve"> הדברים האלה ביחד הם המענה, הטיפול ההוליסטי והמענה האמיתי למלחמה בתאונות דרכים. </w:t>
      </w:r>
    </w:p>
    <w:p w:rsidR="00C37C81" w:rsidRDefault="00C37C81" w:rsidP="009635F5">
      <w:pPr>
        <w:rPr>
          <w:rtl/>
        </w:rPr>
      </w:pPr>
    </w:p>
    <w:p w:rsidR="00C37C81" w:rsidRDefault="00C37C81" w:rsidP="004F51A7">
      <w:pPr>
        <w:rPr>
          <w:rtl/>
        </w:rPr>
      </w:pPr>
      <w:r>
        <w:rPr>
          <w:rFonts w:hint="cs"/>
          <w:rtl/>
        </w:rPr>
        <w:lastRenderedPageBreak/>
        <w:t xml:space="preserve">אם אני מסכם את הדברים, המלחמה בתאונות הדרכים חייבת להיות תוכנית שהיא לא </w:t>
      </w:r>
      <w:bookmarkStart w:id="20363" w:name="_ETM_Q57_547865"/>
      <w:bookmarkEnd w:id="20363"/>
      <w:r>
        <w:rPr>
          <w:rFonts w:hint="cs"/>
          <w:rtl/>
        </w:rPr>
        <w:t>מוטה לדבר אחד. המשטרה לפעמים לוקחת על עצמה היסח הדעת, לפעמים נסיעה בנתיב ימין, דברים ש</w:t>
      </w:r>
      <w:r w:rsidR="004F51A7">
        <w:rPr>
          <w:rFonts w:hint="cs"/>
          <w:rtl/>
        </w:rPr>
        <w:t>ב</w:t>
      </w:r>
      <w:r>
        <w:rPr>
          <w:rFonts w:hint="cs"/>
          <w:rtl/>
        </w:rPr>
        <w:t xml:space="preserve">הם </w:t>
      </w:r>
      <w:r w:rsidR="004F51A7">
        <w:rPr>
          <w:rFonts w:hint="cs"/>
          <w:rtl/>
        </w:rPr>
        <w:t xml:space="preserve">שמו </w:t>
      </w:r>
      <w:r>
        <w:rPr>
          <w:rFonts w:hint="cs"/>
          <w:rtl/>
        </w:rPr>
        <w:t xml:space="preserve">דגש. אבל כמו שהמשטרה </w:t>
      </w:r>
      <w:bookmarkStart w:id="20364" w:name="_ETM_Q57_560698"/>
      <w:bookmarkEnd w:id="20364"/>
      <w:r>
        <w:rPr>
          <w:rFonts w:hint="cs"/>
          <w:rtl/>
        </w:rPr>
        <w:t xml:space="preserve">יודעת גם כן, כשאתה מתמקד במקום אחד אתה בסופו של דבר רואה את </w:t>
      </w:r>
      <w:bookmarkStart w:id="20365" w:name="_ETM_Q57_568596"/>
      <w:bookmarkEnd w:id="20365"/>
      <w:r>
        <w:rPr>
          <w:rFonts w:hint="cs"/>
          <w:rtl/>
        </w:rPr>
        <w:t xml:space="preserve">התוצאות במקומות אחרים. למה עושים את זה? בגלל מחסור בתקציבים, מחסור בכוח </w:t>
      </w:r>
      <w:bookmarkStart w:id="20366" w:name="_ETM_Q57_570087"/>
      <w:bookmarkEnd w:id="20366"/>
      <w:r>
        <w:rPr>
          <w:rFonts w:hint="cs"/>
          <w:rtl/>
        </w:rPr>
        <w:t>אדם. המאבק בתאונות הדרכים חייב להיות מט</w:t>
      </w:r>
      <w:r w:rsidR="004F51A7">
        <w:rPr>
          <w:rFonts w:hint="cs"/>
          <w:rtl/>
        </w:rPr>
        <w:t>ו</w:t>
      </w:r>
      <w:r>
        <w:rPr>
          <w:rFonts w:hint="cs"/>
          <w:rtl/>
        </w:rPr>
        <w:t xml:space="preserve">פל בכל הנושאים. אם אנחנו לא נטפל בכל הנושאים </w:t>
      </w:r>
      <w:r>
        <w:rPr>
          <w:rFonts w:hint="eastAsia"/>
          <w:rtl/>
        </w:rPr>
        <w:t>–</w:t>
      </w:r>
      <w:r>
        <w:rPr>
          <w:rFonts w:hint="cs"/>
          <w:rtl/>
        </w:rPr>
        <w:t xml:space="preserve"> ואני מציין </w:t>
      </w:r>
      <w:bookmarkStart w:id="20367" w:name="_ETM_Q57_579030"/>
      <w:bookmarkEnd w:id="20367"/>
      <w:r>
        <w:rPr>
          <w:rFonts w:hint="cs"/>
          <w:rtl/>
        </w:rPr>
        <w:t xml:space="preserve">שאנחנו משקיעים הרבה, </w:t>
      </w:r>
      <w:r w:rsidR="004F51A7">
        <w:rPr>
          <w:rFonts w:hint="cs"/>
          <w:rtl/>
        </w:rPr>
        <w:t>ו</w:t>
      </w:r>
      <w:r>
        <w:rPr>
          <w:rFonts w:hint="cs"/>
          <w:rtl/>
        </w:rPr>
        <w:t xml:space="preserve">נשקיע הרבה בכל החברות. אני אומר את </w:t>
      </w:r>
      <w:bookmarkStart w:id="20368" w:name="_ETM_Q57_583728"/>
      <w:bookmarkEnd w:id="20368"/>
      <w:r>
        <w:rPr>
          <w:rFonts w:hint="cs"/>
          <w:rtl/>
        </w:rPr>
        <w:t>זה עכשיו גם בהתייחסות לחברי הכנסת הערבים</w:t>
      </w:r>
      <w:r w:rsidR="004F51A7">
        <w:rPr>
          <w:rFonts w:hint="cs"/>
          <w:rtl/>
        </w:rPr>
        <w:t>,</w:t>
      </w:r>
      <w:r>
        <w:rPr>
          <w:rFonts w:hint="cs"/>
          <w:rtl/>
        </w:rPr>
        <w:t xml:space="preserve"> שהעלו את הנושא של תאונות הדרכים לערבים. </w:t>
      </w:r>
    </w:p>
    <w:p w:rsidR="00C37C81" w:rsidRDefault="00C37C81" w:rsidP="00080EA4">
      <w:pPr>
        <w:rPr>
          <w:rtl/>
        </w:rPr>
      </w:pPr>
    </w:p>
    <w:p w:rsidR="00C37C81" w:rsidRDefault="00C37C81" w:rsidP="004F51A7">
      <w:pPr>
        <w:rPr>
          <w:rtl/>
        </w:rPr>
      </w:pPr>
      <w:r>
        <w:rPr>
          <w:rFonts w:hint="cs"/>
          <w:rtl/>
        </w:rPr>
        <w:t xml:space="preserve">אני יכול להגיד לכם מה עשיתי </w:t>
      </w:r>
      <w:bookmarkStart w:id="20369" w:name="_ETM_Q57_595668"/>
      <w:bookmarkEnd w:id="20369"/>
      <w:r>
        <w:rPr>
          <w:rFonts w:hint="cs"/>
          <w:rtl/>
        </w:rPr>
        <w:t>עכשיו גם עם האוכלוסייה החרדית. מתברר, לפי הנ</w:t>
      </w:r>
      <w:bookmarkStart w:id="20370" w:name="_ETM_Q57_597716"/>
      <w:bookmarkEnd w:id="20370"/>
      <w:r>
        <w:rPr>
          <w:rFonts w:hint="cs"/>
          <w:rtl/>
        </w:rPr>
        <w:t xml:space="preserve">תונים שיש </w:t>
      </w:r>
      <w:proofErr w:type="spellStart"/>
      <w:r>
        <w:rPr>
          <w:rFonts w:hint="cs"/>
          <w:rtl/>
        </w:rPr>
        <w:t>ברלב"ד</w:t>
      </w:r>
      <w:proofErr w:type="spellEnd"/>
      <w:r>
        <w:rPr>
          <w:rFonts w:hint="cs"/>
          <w:rtl/>
        </w:rPr>
        <w:t xml:space="preserve">, שאחוז הילדים שנפגעים בתאונות דרכים מהאוכלוסייה החרדית הוא גבוה הרבה יותר משיעור האחוזים שלהם באוכלוסייה הכללית. נניח </w:t>
      </w:r>
      <w:bookmarkStart w:id="20371" w:name="_ETM_Q57_610484"/>
      <w:bookmarkEnd w:id="20371"/>
      <w:r>
        <w:rPr>
          <w:rFonts w:hint="cs"/>
          <w:rtl/>
        </w:rPr>
        <w:t>בתאונות דרכים ילדים חרדים נפגעים הרבה יותר משיעור</w:t>
      </w:r>
      <w:r w:rsidR="004F51A7">
        <w:rPr>
          <w:rFonts w:hint="cs"/>
          <w:rtl/>
        </w:rPr>
        <w:t>ם</w:t>
      </w:r>
      <w:r>
        <w:rPr>
          <w:rFonts w:hint="cs"/>
          <w:rtl/>
        </w:rPr>
        <w:t xml:space="preserve"> </w:t>
      </w:r>
      <w:r w:rsidR="004F51A7">
        <w:rPr>
          <w:rFonts w:hint="cs"/>
          <w:rtl/>
        </w:rPr>
        <w:t>ב</w:t>
      </w:r>
      <w:r>
        <w:rPr>
          <w:rFonts w:hint="cs"/>
          <w:rtl/>
        </w:rPr>
        <w:t>אוכלוסייה. זה בעקבות תשתיות, בעקבות צפיפות. אנחנו עושים תוכנית שהיא היום בשיתוף פעולה עם הרשות החרדית</w:t>
      </w:r>
      <w:bookmarkStart w:id="20372" w:name="_ETM_Q57_622281"/>
      <w:bookmarkEnd w:id="20372"/>
      <w:r>
        <w:rPr>
          <w:rFonts w:hint="cs"/>
          <w:rtl/>
        </w:rPr>
        <w:t xml:space="preserve">, כדי לשים דגש על הדבר הזה בהסברה, בחינוך, במודעות, בתשתיות. גם כשרוצים לעשות מלחמה, יש מלחמה </w:t>
      </w:r>
      <w:bookmarkStart w:id="20373" w:name="_ETM_Q57_630189"/>
      <w:bookmarkEnd w:id="20373"/>
      <w:r>
        <w:rPr>
          <w:rFonts w:hint="cs"/>
          <w:rtl/>
        </w:rPr>
        <w:t xml:space="preserve">כוללת ומאבק כולל ושיפור כולל, יחד עם תוכנית. ונמצא כאן מי שבוודאי יודע מה זו תוכנית 922, שהיא תוכנית שהרשות הערבית נמצאת בה ויש בה משאבים כספיים. היא </w:t>
      </w:r>
      <w:bookmarkStart w:id="20374" w:name="_ETM_Q57_649125"/>
      <w:bookmarkEnd w:id="20374"/>
      <w:r>
        <w:rPr>
          <w:rFonts w:hint="cs"/>
          <w:rtl/>
        </w:rPr>
        <w:t xml:space="preserve">קיימת גם השנה, לא הורידו מהתקציבים, וחלקם בוודאי בנושאים האלה. אני אומר, התוכניות משותפות. </w:t>
      </w:r>
      <w:bookmarkStart w:id="20375" w:name="_ETM_Q57_654661"/>
      <w:bookmarkEnd w:id="20375"/>
      <w:r>
        <w:rPr>
          <w:rFonts w:hint="cs"/>
          <w:rtl/>
        </w:rPr>
        <w:t xml:space="preserve">זה לא אומר שלא צריך לעשות, אבל תוכניות משותפות </w:t>
      </w:r>
      <w:bookmarkStart w:id="20376" w:name="_ETM_Q57_657001"/>
      <w:bookmarkEnd w:id="20376"/>
      <w:r w:rsidR="004F51A7">
        <w:rPr>
          <w:rFonts w:hint="cs"/>
          <w:rtl/>
        </w:rPr>
        <w:t xml:space="preserve">הן </w:t>
      </w:r>
      <w:r>
        <w:rPr>
          <w:rFonts w:hint="cs"/>
          <w:rtl/>
        </w:rPr>
        <w:t xml:space="preserve">תמיד אלה שמקדמות דברים, </w:t>
      </w:r>
      <w:r w:rsidR="004F51A7">
        <w:rPr>
          <w:rFonts w:hint="cs"/>
          <w:rtl/>
        </w:rPr>
        <w:t>כש</w:t>
      </w:r>
      <w:r>
        <w:rPr>
          <w:rFonts w:hint="cs"/>
          <w:rtl/>
        </w:rPr>
        <w:t>נותנים דגש. זה נעשה גם דרך החברה הערבית עצמה, וזה מה ש</w:t>
      </w:r>
      <w:bookmarkStart w:id="20377" w:name="_ETM_Q57_665199"/>
      <w:bookmarkEnd w:id="20377"/>
      <w:r>
        <w:rPr>
          <w:rFonts w:hint="cs"/>
          <w:rtl/>
        </w:rPr>
        <w:t>יהיה גם בחברה החרדית, ואני חושב שזה ייתן הרבה יותר טיפול אינטנסיבי וממוקד במניעת תאונות הדרכים</w:t>
      </w:r>
      <w:r w:rsidR="004F51A7">
        <w:rPr>
          <w:rFonts w:hint="cs"/>
          <w:rtl/>
        </w:rPr>
        <w:t>.</w:t>
      </w:r>
      <w:r>
        <w:rPr>
          <w:rFonts w:hint="cs"/>
          <w:rtl/>
        </w:rPr>
        <w:t xml:space="preserve"> אתם מניתם לא מעט סיבות </w:t>
      </w:r>
      <w:bookmarkStart w:id="20378" w:name="_ETM_Q57_678636"/>
      <w:bookmarkEnd w:id="20378"/>
      <w:r>
        <w:rPr>
          <w:rFonts w:hint="cs"/>
          <w:rtl/>
        </w:rPr>
        <w:t>שגורמות לחברה הערבית בהחלט להיפגע</w:t>
      </w:r>
      <w:r w:rsidR="004F51A7">
        <w:rPr>
          <w:rFonts w:hint="cs"/>
          <w:rtl/>
        </w:rPr>
        <w:t>:</w:t>
      </w:r>
      <w:r>
        <w:rPr>
          <w:rFonts w:hint="cs"/>
          <w:rtl/>
        </w:rPr>
        <w:t xml:space="preserve"> גם הנושא של אכיפה, </w:t>
      </w:r>
      <w:r w:rsidR="004F51A7">
        <w:rPr>
          <w:rFonts w:hint="cs"/>
          <w:rtl/>
        </w:rPr>
        <w:t xml:space="preserve">שהוא </w:t>
      </w:r>
      <w:r>
        <w:rPr>
          <w:rFonts w:hint="cs"/>
          <w:rtl/>
        </w:rPr>
        <w:t xml:space="preserve">גם </w:t>
      </w:r>
      <w:bookmarkStart w:id="20379" w:name="_ETM_Q57_682709"/>
      <w:bookmarkEnd w:id="20379"/>
      <w:r>
        <w:rPr>
          <w:rFonts w:hint="cs"/>
          <w:rtl/>
        </w:rPr>
        <w:t xml:space="preserve">נושא חשוב, גם הנושא של הסברה. </w:t>
      </w:r>
    </w:p>
    <w:p w:rsidR="00C37C81" w:rsidRDefault="00C37C81" w:rsidP="00080EA4">
      <w:pPr>
        <w:rPr>
          <w:rtl/>
        </w:rPr>
      </w:pPr>
      <w:bookmarkStart w:id="20380" w:name="_ETM_Q57_686599"/>
      <w:bookmarkEnd w:id="20380"/>
    </w:p>
    <w:p w:rsidR="00C37C81" w:rsidRDefault="00C37C81" w:rsidP="00080EA4">
      <w:pPr>
        <w:rPr>
          <w:rtl/>
        </w:rPr>
      </w:pPr>
      <w:bookmarkStart w:id="20381" w:name="_ETM_Q57_686729"/>
      <w:bookmarkStart w:id="20382" w:name="_ETM_Q57_686824"/>
      <w:bookmarkStart w:id="20383" w:name="_ETM_Q57_686888"/>
      <w:bookmarkEnd w:id="20381"/>
      <w:bookmarkEnd w:id="20382"/>
      <w:bookmarkEnd w:id="20383"/>
      <w:r>
        <w:rPr>
          <w:rFonts w:hint="cs"/>
          <w:rtl/>
        </w:rPr>
        <w:t xml:space="preserve">אני מודה למציעים. אנחנו </w:t>
      </w:r>
      <w:bookmarkStart w:id="20384" w:name="_ETM_Q57_685910"/>
      <w:bookmarkEnd w:id="20384"/>
      <w:r>
        <w:rPr>
          <w:rFonts w:hint="cs"/>
          <w:rtl/>
        </w:rPr>
        <w:t xml:space="preserve">באמת מייחלים ומתפללים ומקווים ששיעור הנפגעים בתאונות </w:t>
      </w:r>
      <w:r w:rsidR="004F51A7">
        <w:rPr>
          <w:rFonts w:hint="cs"/>
          <w:rtl/>
        </w:rPr>
        <w:t>ה</w:t>
      </w:r>
      <w:r>
        <w:rPr>
          <w:rFonts w:hint="cs"/>
          <w:rtl/>
        </w:rPr>
        <w:t xml:space="preserve">דרכים </w:t>
      </w:r>
      <w:bookmarkStart w:id="20385" w:name="_ETM_Q57_691900"/>
      <w:bookmarkEnd w:id="20385"/>
      <w:r>
        <w:rPr>
          <w:rFonts w:hint="cs"/>
          <w:rtl/>
        </w:rPr>
        <w:t xml:space="preserve">יתמעט. תודה רבה. </w:t>
      </w:r>
    </w:p>
    <w:p w:rsidR="00C37C81" w:rsidRDefault="00C37C81" w:rsidP="009635F5">
      <w:pPr>
        <w:rPr>
          <w:rtl/>
        </w:rPr>
      </w:pPr>
    </w:p>
    <w:p w:rsidR="00C37C81" w:rsidRDefault="00C37C81" w:rsidP="00080EA4">
      <w:pPr>
        <w:pStyle w:val="af6"/>
        <w:keepNext/>
        <w:rPr>
          <w:rtl/>
        </w:rPr>
      </w:pPr>
      <w:r w:rsidRPr="007E1F49">
        <w:rPr>
          <w:rStyle w:val="TagStyle"/>
          <w:rtl/>
        </w:rPr>
        <w:t xml:space="preserve"> &lt;&lt; יור &gt;&gt; </w:t>
      </w:r>
      <w:r>
        <w:rPr>
          <w:rtl/>
        </w:rPr>
        <w:t>היו"ר ניסים ואטורי:</w:t>
      </w:r>
      <w:r w:rsidRPr="007E1F49">
        <w:rPr>
          <w:rStyle w:val="TagStyle"/>
          <w:rtl/>
        </w:rPr>
        <w:t xml:space="preserve"> &lt;&lt; יור &gt;&gt;</w:t>
      </w:r>
      <w:r>
        <w:rPr>
          <w:rtl/>
        </w:rPr>
        <w:t xml:space="preserve">   </w:t>
      </w:r>
    </w:p>
    <w:p w:rsidR="00C37C81" w:rsidRDefault="00C37C81" w:rsidP="00A4193C">
      <w:pPr>
        <w:rPr>
          <w:rtl/>
          <w:lang w:eastAsia="he-IL"/>
        </w:rPr>
      </w:pPr>
    </w:p>
    <w:p w:rsidR="00C37C81" w:rsidRDefault="00C37C81" w:rsidP="00080EA4">
      <w:pPr>
        <w:rPr>
          <w:rtl/>
          <w:lang w:eastAsia="he-IL"/>
        </w:rPr>
      </w:pPr>
      <w:r>
        <w:rPr>
          <w:rFonts w:hint="cs"/>
          <w:rtl/>
          <w:lang w:eastAsia="he-IL"/>
        </w:rPr>
        <w:t xml:space="preserve">תודה רבה. </w:t>
      </w:r>
    </w:p>
    <w:p w:rsidR="00C37C81" w:rsidRDefault="00C37C81" w:rsidP="00080EA4">
      <w:pPr>
        <w:rPr>
          <w:rtl/>
          <w:lang w:eastAsia="he-IL"/>
        </w:rPr>
      </w:pPr>
    </w:p>
    <w:p w:rsidR="00C37C81" w:rsidRDefault="00C37C81" w:rsidP="00080EA4">
      <w:pPr>
        <w:pStyle w:val="af5"/>
        <w:keepNext/>
        <w:rPr>
          <w:rtl/>
        </w:rPr>
      </w:pPr>
      <w:bookmarkStart w:id="20386" w:name="ET_interruption_6447_4"/>
      <w:r w:rsidRPr="00503BC1">
        <w:rPr>
          <w:rStyle w:val="TagStyle"/>
          <w:rtl/>
        </w:rPr>
        <w:t xml:space="preserve"> &lt;&lt; קריאה &gt;&gt; </w:t>
      </w:r>
      <w:r>
        <w:rPr>
          <w:rtl/>
        </w:rPr>
        <w:t>יונתן מישרקי (ש"ס):</w:t>
      </w:r>
      <w:r w:rsidRPr="00503BC1">
        <w:rPr>
          <w:rStyle w:val="TagStyle"/>
          <w:rtl/>
        </w:rPr>
        <w:t xml:space="preserve"> &lt;&lt; קריאה &gt;&gt;</w:t>
      </w:r>
      <w:r>
        <w:rPr>
          <w:rtl/>
        </w:rPr>
        <w:t xml:space="preserve">   </w:t>
      </w:r>
      <w:bookmarkEnd w:id="20386"/>
    </w:p>
    <w:p w:rsidR="00C37C81" w:rsidRDefault="00C37C81" w:rsidP="00A4193C">
      <w:pPr>
        <w:rPr>
          <w:rtl/>
          <w:lang w:eastAsia="he-IL"/>
        </w:rPr>
      </w:pPr>
    </w:p>
    <w:p w:rsidR="00C37C81" w:rsidRDefault="00C37C81" w:rsidP="00A4193C">
      <w:pPr>
        <w:rPr>
          <w:rtl/>
          <w:lang w:eastAsia="he-IL"/>
        </w:rPr>
      </w:pPr>
      <w:r>
        <w:rPr>
          <w:rFonts w:hint="cs"/>
          <w:rtl/>
          <w:lang w:eastAsia="he-IL"/>
        </w:rPr>
        <w:t xml:space="preserve">אנחנו נסתפק בתשובת סגן השרה, ואנחנו נבקש אם אפשר לקבל את הדברים </w:t>
      </w:r>
      <w:r w:rsidR="00A4193C">
        <w:rPr>
          <w:rFonts w:hint="cs"/>
          <w:rtl/>
          <w:lang w:eastAsia="he-IL"/>
        </w:rPr>
        <w:t>– – –</w:t>
      </w:r>
      <w:r>
        <w:rPr>
          <w:rFonts w:hint="cs"/>
          <w:rtl/>
          <w:lang w:eastAsia="he-IL"/>
        </w:rPr>
        <w:t xml:space="preserve"> </w:t>
      </w:r>
      <w:bookmarkStart w:id="20387" w:name="_ETM_Q57_701837"/>
      <w:bookmarkEnd w:id="20387"/>
      <w:r>
        <w:rPr>
          <w:rFonts w:hint="cs"/>
          <w:rtl/>
          <w:lang w:eastAsia="he-IL"/>
        </w:rPr>
        <w:t xml:space="preserve">למייל האישי. אנחנו נשמח לקבל את המייל ואת </w:t>
      </w:r>
      <w:bookmarkStart w:id="20388" w:name="_ETM_Q57_707300"/>
      <w:bookmarkEnd w:id="20388"/>
      <w:r w:rsidR="00A4193C">
        <w:rPr>
          <w:rFonts w:hint="cs"/>
          <w:rtl/>
          <w:lang w:eastAsia="he-IL"/>
        </w:rPr>
        <w:t>– – –</w:t>
      </w:r>
      <w:r>
        <w:rPr>
          <w:rFonts w:hint="cs"/>
          <w:rtl/>
          <w:lang w:eastAsia="he-IL"/>
        </w:rPr>
        <w:t xml:space="preserve"> </w:t>
      </w:r>
    </w:p>
    <w:p w:rsidR="00C37C81" w:rsidRDefault="00C37C81" w:rsidP="00080EA4">
      <w:pPr>
        <w:rPr>
          <w:rtl/>
          <w:lang w:eastAsia="he-IL"/>
        </w:rPr>
      </w:pPr>
    </w:p>
    <w:p w:rsidR="00C37C81" w:rsidRDefault="00C37C81" w:rsidP="00080EA4">
      <w:pPr>
        <w:pStyle w:val="af6"/>
        <w:keepNext/>
        <w:rPr>
          <w:rtl/>
        </w:rPr>
      </w:pPr>
      <w:r w:rsidRPr="007E1F49">
        <w:rPr>
          <w:rStyle w:val="TagStyle"/>
          <w:rtl/>
        </w:rPr>
        <w:t xml:space="preserve"> &lt;&lt; יור &gt;&gt; </w:t>
      </w:r>
      <w:r>
        <w:rPr>
          <w:rtl/>
        </w:rPr>
        <w:t>היו"ר ניסים ואטורי:</w:t>
      </w:r>
      <w:r w:rsidRPr="007E1F49">
        <w:rPr>
          <w:rStyle w:val="TagStyle"/>
          <w:rtl/>
        </w:rPr>
        <w:t xml:space="preserve"> &lt;&lt; יור &gt;&gt;</w:t>
      </w:r>
      <w:r>
        <w:rPr>
          <w:rtl/>
        </w:rPr>
        <w:t xml:space="preserve">   </w:t>
      </w:r>
    </w:p>
    <w:p w:rsidR="00C37C81" w:rsidRDefault="00C37C81" w:rsidP="00A4193C">
      <w:pPr>
        <w:rPr>
          <w:rtl/>
          <w:lang w:eastAsia="he-IL"/>
        </w:rPr>
      </w:pPr>
    </w:p>
    <w:p w:rsidR="004F51A7" w:rsidRDefault="00C37C81" w:rsidP="00C910EF">
      <w:pPr>
        <w:rPr>
          <w:rtl/>
          <w:lang w:eastAsia="he-IL"/>
        </w:rPr>
      </w:pPr>
      <w:r>
        <w:rPr>
          <w:rFonts w:hint="cs"/>
          <w:rtl/>
          <w:lang w:eastAsia="he-IL"/>
        </w:rPr>
        <w:lastRenderedPageBreak/>
        <w:t xml:space="preserve">טוב, אני מבין שאתם מקבלים את תשובת השר </w:t>
      </w:r>
      <w:r w:rsidR="00C910EF">
        <w:rPr>
          <w:rFonts w:hint="eastAsia"/>
          <w:rtl/>
          <w:lang w:eastAsia="he-IL"/>
        </w:rPr>
        <w:t>–</w:t>
      </w:r>
      <w:r w:rsidR="00C910EF">
        <w:rPr>
          <w:rFonts w:hint="cs"/>
          <w:rtl/>
          <w:lang w:eastAsia="he-IL"/>
        </w:rPr>
        <w:t xml:space="preserve"> </w:t>
      </w:r>
      <w:r w:rsidR="00CD170C">
        <w:rPr>
          <w:rFonts w:hint="cs"/>
          <w:rtl/>
          <w:lang w:eastAsia="he-IL"/>
        </w:rPr>
        <w:t xml:space="preserve">סגן השרה, סליחה. </w:t>
      </w:r>
    </w:p>
    <w:p w:rsidR="004F51A7" w:rsidRDefault="004F51A7" w:rsidP="00C910EF">
      <w:pPr>
        <w:rPr>
          <w:rtl/>
          <w:lang w:eastAsia="he-IL"/>
        </w:rPr>
      </w:pPr>
    </w:p>
    <w:p w:rsidR="00CD170C" w:rsidRDefault="00CD170C" w:rsidP="004F51A7">
      <w:pPr>
        <w:rPr>
          <w:rtl/>
          <w:lang w:eastAsia="he-IL"/>
        </w:rPr>
      </w:pPr>
      <w:r>
        <w:rPr>
          <w:rFonts w:hint="cs"/>
          <w:rtl/>
          <w:lang w:eastAsia="he-IL"/>
        </w:rPr>
        <w:t xml:space="preserve">אנחנו מצביעים, חברים. אנחנו מצביעים. שוב אני אחזור על </w:t>
      </w:r>
      <w:bookmarkStart w:id="20389" w:name="_ETM_Q58_148000"/>
      <w:bookmarkEnd w:id="20389"/>
      <w:r>
        <w:rPr>
          <w:rFonts w:hint="cs"/>
          <w:rtl/>
          <w:lang w:eastAsia="he-IL"/>
        </w:rPr>
        <w:t xml:space="preserve">זה </w:t>
      </w:r>
      <w:r>
        <w:rPr>
          <w:rFonts w:hint="eastAsia"/>
          <w:rtl/>
          <w:lang w:eastAsia="he-IL"/>
        </w:rPr>
        <w:t>–</w:t>
      </w:r>
      <w:r>
        <w:rPr>
          <w:rFonts w:hint="cs"/>
          <w:rtl/>
          <w:lang w:eastAsia="he-IL"/>
        </w:rPr>
        <w:t xml:space="preserve"> </w:t>
      </w:r>
      <w:r>
        <w:rPr>
          <w:rtl/>
          <w:lang w:eastAsia="he-IL"/>
        </w:rPr>
        <w:t>הצעה דחופה לסדר</w:t>
      </w:r>
      <w:r>
        <w:rPr>
          <w:rFonts w:hint="cs"/>
          <w:rtl/>
          <w:lang w:eastAsia="he-IL"/>
        </w:rPr>
        <w:t>-</w:t>
      </w:r>
      <w:r>
        <w:rPr>
          <w:rtl/>
          <w:lang w:eastAsia="he-IL"/>
        </w:rPr>
        <w:t>היום בנושא: הקטל בכבישים: עשרות פצועים ושני הרוגים כתוצאה מרצף</w:t>
      </w:r>
      <w:r>
        <w:rPr>
          <w:rFonts w:hint="cs"/>
          <w:rtl/>
          <w:lang w:eastAsia="he-IL"/>
        </w:rPr>
        <w:t xml:space="preserve"> </w:t>
      </w:r>
      <w:r>
        <w:rPr>
          <w:rtl/>
          <w:lang w:eastAsia="he-IL"/>
        </w:rPr>
        <w:t>תאונות דרכים שאירעו במהלך סוף השבוע</w:t>
      </w:r>
      <w:r>
        <w:rPr>
          <w:rFonts w:hint="cs"/>
          <w:rtl/>
          <w:lang w:eastAsia="he-IL"/>
        </w:rPr>
        <w:t>. הצבעה.</w:t>
      </w:r>
    </w:p>
    <w:p w:rsidR="00CD170C" w:rsidRDefault="00CD170C" w:rsidP="00080EA4">
      <w:pPr>
        <w:rPr>
          <w:rtl/>
          <w:lang w:eastAsia="he-IL"/>
        </w:rPr>
      </w:pPr>
    </w:p>
    <w:p w:rsidR="00CD170C" w:rsidRDefault="00CD170C" w:rsidP="00080EA4">
      <w:pPr>
        <w:pStyle w:val="af1"/>
        <w:keepNext/>
        <w:rPr>
          <w:rtl/>
          <w:lang w:eastAsia="he-IL"/>
        </w:rPr>
      </w:pPr>
      <w:r>
        <w:rPr>
          <w:rtl/>
          <w:lang w:eastAsia="he-IL"/>
        </w:rPr>
        <w:t>הצבעה מס'</w:t>
      </w:r>
      <w:r>
        <w:rPr>
          <w:rFonts w:hint="cs"/>
          <w:rtl/>
          <w:lang w:eastAsia="he-IL"/>
        </w:rPr>
        <w:t xml:space="preserve"> 17</w:t>
      </w:r>
    </w:p>
    <w:p w:rsidR="00CD170C" w:rsidRDefault="00CD170C" w:rsidP="00080EA4">
      <w:pPr>
        <w:pStyle w:val="--"/>
        <w:keepNext/>
        <w:rPr>
          <w:rtl/>
          <w:lang w:eastAsia="he-IL"/>
        </w:rPr>
      </w:pPr>
    </w:p>
    <w:p w:rsidR="00CD170C" w:rsidRDefault="00CD170C" w:rsidP="00080EA4">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CD170C" w:rsidRDefault="00CD170C" w:rsidP="00080EA4">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D170C" w:rsidRDefault="00CD170C" w:rsidP="00080EA4">
      <w:pPr>
        <w:pStyle w:val="--"/>
        <w:keepNext/>
        <w:rPr>
          <w:rtl/>
          <w:lang w:eastAsia="he-IL"/>
        </w:rPr>
      </w:pPr>
      <w:r>
        <w:rPr>
          <w:rtl/>
          <w:lang w:eastAsia="he-IL"/>
        </w:rPr>
        <w:t>נמנעים –</w:t>
      </w:r>
      <w:r>
        <w:rPr>
          <w:rFonts w:hint="cs"/>
          <w:rtl/>
          <w:lang w:eastAsia="he-IL"/>
        </w:rPr>
        <w:t xml:space="preserve"> אין</w:t>
      </w:r>
    </w:p>
    <w:p w:rsidR="00CD170C" w:rsidRDefault="00CD170C" w:rsidP="00080EA4">
      <w:pPr>
        <w:rPr>
          <w:rtl/>
          <w:lang w:eastAsia="he-IL"/>
        </w:rPr>
      </w:pPr>
      <w:bookmarkStart w:id="20390" w:name="_ETM_Q58_178000"/>
      <w:bookmarkEnd w:id="20390"/>
    </w:p>
    <w:p w:rsidR="00CD170C" w:rsidRDefault="00CD170C" w:rsidP="00080EA4">
      <w:pPr>
        <w:pStyle w:val="af6"/>
        <w:keepNext/>
        <w:rPr>
          <w:rtl/>
        </w:rPr>
      </w:pPr>
      <w:r w:rsidRPr="00217DCF">
        <w:rPr>
          <w:rStyle w:val="TagStyle"/>
          <w:rtl/>
        </w:rPr>
        <w:t xml:space="preserve"> &lt;&lt; יור &gt;&gt; </w:t>
      </w:r>
      <w:r>
        <w:rPr>
          <w:rtl/>
        </w:rPr>
        <w:t>היו"ר ניסים ואטורי:</w:t>
      </w:r>
      <w:r w:rsidRPr="00217DCF">
        <w:rPr>
          <w:rStyle w:val="TagStyle"/>
          <w:rtl/>
        </w:rPr>
        <w:t xml:space="preserve"> &lt;&lt; יור &gt;&gt;</w:t>
      </w:r>
      <w:r>
        <w:rPr>
          <w:rtl/>
        </w:rPr>
        <w:t xml:space="preserve">   </w:t>
      </w:r>
    </w:p>
    <w:p w:rsidR="00CD170C" w:rsidRDefault="00CD170C" w:rsidP="00A4193C">
      <w:pPr>
        <w:rPr>
          <w:rtl/>
          <w:lang w:eastAsia="he-IL"/>
        </w:rPr>
      </w:pPr>
    </w:p>
    <w:p w:rsidR="00CD170C" w:rsidRDefault="00CD170C" w:rsidP="00E22243">
      <w:pPr>
        <w:rPr>
          <w:rtl/>
          <w:lang w:eastAsia="he-IL"/>
        </w:rPr>
      </w:pPr>
      <w:bookmarkStart w:id="20391" w:name="_ETM_Q58_170000"/>
      <w:bookmarkEnd w:id="20391"/>
      <w:r>
        <w:rPr>
          <w:rFonts w:hint="cs"/>
          <w:rtl/>
          <w:lang w:eastAsia="he-IL"/>
        </w:rPr>
        <w:t xml:space="preserve">שבעה </w:t>
      </w:r>
      <w:bookmarkStart w:id="20392" w:name="_ETM_Q58_173000"/>
      <w:bookmarkEnd w:id="20392"/>
      <w:r>
        <w:rPr>
          <w:rFonts w:hint="cs"/>
          <w:rtl/>
          <w:lang w:eastAsia="he-IL"/>
        </w:rPr>
        <w:t>בעד</w:t>
      </w:r>
      <w:r w:rsidR="00E22243">
        <w:rPr>
          <w:rFonts w:hint="cs"/>
          <w:rtl/>
          <w:lang w:eastAsia="he-IL"/>
        </w:rPr>
        <w:t>,</w:t>
      </w:r>
      <w:r>
        <w:rPr>
          <w:rFonts w:hint="cs"/>
          <w:rtl/>
          <w:lang w:eastAsia="he-IL"/>
        </w:rPr>
        <w:t xml:space="preserve"> אין מתנגדים. </w:t>
      </w:r>
    </w:p>
    <w:p w:rsidR="00C910EF" w:rsidRDefault="00C910EF" w:rsidP="00080EA4">
      <w:pPr>
        <w:rPr>
          <w:rtl/>
        </w:rPr>
      </w:pPr>
      <w:bookmarkStart w:id="20393" w:name="ET_halsi_640208_5"/>
    </w:p>
    <w:p w:rsidR="00C910EF" w:rsidRDefault="00C910EF" w:rsidP="00080EA4">
      <w:pPr>
        <w:rPr>
          <w:rtl/>
        </w:rPr>
      </w:pPr>
    </w:p>
    <w:p w:rsidR="00CD170C" w:rsidRDefault="00CD170C" w:rsidP="00080EA4">
      <w:pPr>
        <w:pStyle w:val="a6"/>
        <w:rPr>
          <w:rtl/>
          <w:lang w:eastAsia="he-IL"/>
        </w:rPr>
      </w:pPr>
      <w:r w:rsidRPr="005C04B3">
        <w:rPr>
          <w:rStyle w:val="TagStyle"/>
          <w:rtl/>
        </w:rPr>
        <w:t xml:space="preserve"> &lt;&lt; הלסי &gt;&gt; </w:t>
      </w:r>
      <w:bookmarkStart w:id="20394" w:name="_Toc137679470"/>
      <w:bookmarkStart w:id="20395" w:name="_Toc137679817"/>
      <w:bookmarkStart w:id="20396" w:name="_Toc137717600"/>
      <w:bookmarkStart w:id="20397" w:name="_Toc155172186"/>
      <w:bookmarkStart w:id="20398" w:name="_Toc155529878"/>
      <w:r>
        <w:rPr>
          <w:rtl/>
          <w:lang w:eastAsia="he-IL"/>
        </w:rPr>
        <w:t>הצעות לסדר-היום</w:t>
      </w:r>
      <w:bookmarkEnd w:id="20394"/>
      <w:bookmarkEnd w:id="20395"/>
      <w:bookmarkEnd w:id="20396"/>
      <w:bookmarkEnd w:id="20397"/>
      <w:bookmarkEnd w:id="20398"/>
      <w:r w:rsidRPr="005C04B3">
        <w:rPr>
          <w:rStyle w:val="TagStyle"/>
          <w:rtl/>
        </w:rPr>
        <w:t xml:space="preserve"> &lt;&lt; הלסי &gt;&gt;</w:t>
      </w:r>
      <w:r>
        <w:rPr>
          <w:rtl/>
          <w:lang w:eastAsia="he-IL"/>
        </w:rPr>
        <w:t xml:space="preserve">   </w:t>
      </w:r>
      <w:bookmarkEnd w:id="20393"/>
    </w:p>
    <w:p w:rsidR="00CD170C" w:rsidRDefault="00CD170C" w:rsidP="00080EA4">
      <w:pPr>
        <w:pStyle w:val="a6"/>
        <w:rPr>
          <w:rtl/>
          <w:lang w:eastAsia="he-IL"/>
        </w:rPr>
      </w:pPr>
      <w:bookmarkStart w:id="20399" w:name="ET_halsi_640208_6"/>
      <w:r w:rsidRPr="005C04B3">
        <w:rPr>
          <w:rStyle w:val="TagStyle"/>
          <w:rtl/>
        </w:rPr>
        <w:t xml:space="preserve"> &lt;&lt; הלסי &gt;&gt; </w:t>
      </w:r>
      <w:bookmarkStart w:id="20400" w:name="_Toc137679471"/>
      <w:bookmarkStart w:id="20401" w:name="_Toc137679818"/>
      <w:bookmarkStart w:id="20402" w:name="_Toc137717601"/>
      <w:bookmarkStart w:id="20403" w:name="_Toc155172187"/>
      <w:bookmarkStart w:id="20404" w:name="_Toc155529879"/>
      <w:r>
        <w:rPr>
          <w:rtl/>
          <w:lang w:eastAsia="he-IL"/>
        </w:rPr>
        <w:t>מצב חירום: פשיעה ואלימות בחברה הערבית</w:t>
      </w:r>
      <w:bookmarkEnd w:id="20400"/>
      <w:bookmarkEnd w:id="20401"/>
      <w:bookmarkEnd w:id="20402"/>
      <w:bookmarkEnd w:id="20403"/>
      <w:bookmarkEnd w:id="20404"/>
      <w:r w:rsidRPr="005C04B3">
        <w:rPr>
          <w:rStyle w:val="TagStyle"/>
          <w:rtl/>
        </w:rPr>
        <w:t xml:space="preserve"> &lt;&lt; הלסי &gt;&gt;</w:t>
      </w:r>
      <w:r>
        <w:rPr>
          <w:rtl/>
          <w:lang w:eastAsia="he-IL"/>
        </w:rPr>
        <w:t xml:space="preserve">   </w:t>
      </w:r>
      <w:bookmarkEnd w:id="20399"/>
    </w:p>
    <w:p w:rsidR="00CD170C" w:rsidRDefault="00CD170C" w:rsidP="00080EA4">
      <w:pPr>
        <w:rPr>
          <w:rtl/>
          <w:lang w:eastAsia="he-IL"/>
        </w:rPr>
      </w:pPr>
    </w:p>
    <w:p w:rsidR="00CD170C" w:rsidRDefault="00CD170C" w:rsidP="00080EA4">
      <w:pPr>
        <w:pStyle w:val="af6"/>
        <w:keepNext/>
        <w:rPr>
          <w:rtl/>
        </w:rPr>
      </w:pPr>
      <w:r w:rsidRPr="005C04B3">
        <w:rPr>
          <w:rStyle w:val="TagStyle"/>
          <w:rtl/>
        </w:rPr>
        <w:t xml:space="preserve"> &lt;&lt; יור &gt;&gt; </w:t>
      </w:r>
      <w:r>
        <w:rPr>
          <w:rtl/>
        </w:rPr>
        <w:t>היו"ר ניסים ואטורי:</w:t>
      </w:r>
      <w:r w:rsidRPr="005C04B3">
        <w:rPr>
          <w:rStyle w:val="TagStyle"/>
          <w:rtl/>
        </w:rPr>
        <w:t xml:space="preserve"> &lt;&lt; יור &gt;&gt;</w:t>
      </w:r>
      <w:r>
        <w:rPr>
          <w:rtl/>
        </w:rPr>
        <w:t xml:space="preserve">   </w:t>
      </w:r>
    </w:p>
    <w:p w:rsidR="00CD170C" w:rsidRDefault="00CD170C" w:rsidP="00080EA4">
      <w:pPr>
        <w:rPr>
          <w:rtl/>
        </w:rPr>
      </w:pPr>
    </w:p>
    <w:p w:rsidR="00CD170C" w:rsidRDefault="00CD170C" w:rsidP="00E22243">
      <w:pPr>
        <w:rPr>
          <w:rtl/>
          <w:lang w:eastAsia="he-IL"/>
        </w:rPr>
      </w:pPr>
      <w:r>
        <w:rPr>
          <w:rtl/>
        </w:rPr>
        <w:t>נעבור ל</w:t>
      </w:r>
      <w:r>
        <w:rPr>
          <w:rFonts w:hint="cs"/>
          <w:rtl/>
        </w:rPr>
        <w:t xml:space="preserve">נושא הבא </w:t>
      </w:r>
      <w:r w:rsidR="00E22243">
        <w:rPr>
          <w:rFonts w:hint="eastAsia"/>
          <w:rtl/>
        </w:rPr>
        <w:t xml:space="preserve">– </w:t>
      </w:r>
      <w:r>
        <w:rPr>
          <w:rFonts w:hint="cs"/>
          <w:rtl/>
        </w:rPr>
        <w:t>הצע</w:t>
      </w:r>
      <w:r>
        <w:rPr>
          <w:rtl/>
        </w:rPr>
        <w:t xml:space="preserve">ה </w:t>
      </w:r>
      <w:r>
        <w:rPr>
          <w:rFonts w:hint="cs"/>
          <w:rtl/>
        </w:rPr>
        <w:t xml:space="preserve">דחופה </w:t>
      </w:r>
      <w:r>
        <w:rPr>
          <w:rtl/>
        </w:rPr>
        <w:t>לסדר</w:t>
      </w:r>
      <w:r>
        <w:rPr>
          <w:rFonts w:hint="cs"/>
          <w:rtl/>
        </w:rPr>
        <w:t>-</w:t>
      </w:r>
      <w:r>
        <w:rPr>
          <w:rtl/>
        </w:rPr>
        <w:t>היום בנושא</w:t>
      </w:r>
      <w:r>
        <w:rPr>
          <w:rFonts w:hint="cs"/>
          <w:rtl/>
        </w:rPr>
        <w:t>:</w:t>
      </w:r>
      <w:r>
        <w:rPr>
          <w:rtl/>
        </w:rPr>
        <w:t xml:space="preserve"> פשיעה ואלימות בחברה הערבית, </w:t>
      </w:r>
      <w:bookmarkStart w:id="20405" w:name="_ETM_Q58_184000"/>
      <w:bookmarkEnd w:id="20405"/>
      <w:r>
        <w:rPr>
          <w:rFonts w:hint="cs"/>
          <w:rtl/>
        </w:rPr>
        <w:t xml:space="preserve">של חברי הכנסת ואליד אלהואשלה, עאידה תומא סלימאן ומשה </w:t>
      </w:r>
      <w:bookmarkStart w:id="20406" w:name="_ETM_Q58_190000"/>
      <w:bookmarkEnd w:id="20406"/>
      <w:r>
        <w:rPr>
          <w:rFonts w:hint="cs"/>
          <w:rtl/>
        </w:rPr>
        <w:t xml:space="preserve">טור פז. מחליף את ואליד אלהואשלה </w:t>
      </w:r>
      <w:r>
        <w:rPr>
          <w:rFonts w:hint="eastAsia"/>
          <w:rtl/>
        </w:rPr>
        <w:t>–</w:t>
      </w:r>
      <w:r>
        <w:rPr>
          <w:rFonts w:hint="cs"/>
          <w:rtl/>
        </w:rPr>
        <w:t xml:space="preserve"> מנסור עבאס; את </w:t>
      </w:r>
      <w:bookmarkStart w:id="20407" w:name="_ETM_Q58_203000"/>
      <w:bookmarkEnd w:id="20407"/>
      <w:r>
        <w:rPr>
          <w:rFonts w:hint="cs"/>
          <w:rtl/>
        </w:rPr>
        <w:t xml:space="preserve">עאידה הוא מחליף. </w:t>
      </w:r>
      <w:r>
        <w:rPr>
          <w:rFonts w:hint="cs"/>
          <w:rtl/>
          <w:lang w:eastAsia="he-IL"/>
        </w:rPr>
        <w:t>חבר הכנסת מנסור עבאס, בבקשה.</w:t>
      </w:r>
    </w:p>
    <w:p w:rsidR="00CD170C" w:rsidRPr="005C04B3" w:rsidRDefault="00CD170C" w:rsidP="00080EA4">
      <w:pPr>
        <w:rPr>
          <w:rtl/>
          <w:lang w:eastAsia="he-IL"/>
        </w:rPr>
      </w:pPr>
    </w:p>
    <w:p w:rsidR="00CD170C" w:rsidRDefault="00CD170C" w:rsidP="00080EA4">
      <w:pPr>
        <w:pStyle w:val="a4"/>
        <w:keepNext/>
        <w:rPr>
          <w:rtl/>
        </w:rPr>
      </w:pPr>
      <w:bookmarkStart w:id="20408" w:name="ET_speaker_5795_3"/>
      <w:r w:rsidRPr="005C04B3">
        <w:rPr>
          <w:rStyle w:val="TagStyle"/>
          <w:rtl/>
        </w:rPr>
        <w:t xml:space="preserve"> &lt;&lt; דובר &gt;&gt; </w:t>
      </w:r>
      <w:bookmarkStart w:id="20409" w:name="_Toc137679472"/>
      <w:bookmarkStart w:id="20410" w:name="_Toc137679819"/>
      <w:bookmarkStart w:id="20411" w:name="_Toc137717602"/>
      <w:bookmarkStart w:id="20412" w:name="_Toc155172188"/>
      <w:bookmarkStart w:id="20413" w:name="_Toc155529880"/>
      <w:r>
        <w:rPr>
          <w:rtl/>
        </w:rPr>
        <w:t>מנסור עבאס (רע"מ – הרשימה הערבית המאוחדת):</w:t>
      </w:r>
      <w:bookmarkEnd w:id="20409"/>
      <w:bookmarkEnd w:id="20410"/>
      <w:bookmarkEnd w:id="20411"/>
      <w:bookmarkEnd w:id="20412"/>
      <w:bookmarkEnd w:id="20413"/>
      <w:r w:rsidRPr="005C04B3">
        <w:rPr>
          <w:rStyle w:val="TagStyle"/>
          <w:rtl/>
        </w:rPr>
        <w:t xml:space="preserve"> &lt;&lt; דובר &gt;&gt;</w:t>
      </w:r>
      <w:r>
        <w:rPr>
          <w:rtl/>
        </w:rPr>
        <w:t xml:space="preserve">   </w:t>
      </w:r>
      <w:bookmarkEnd w:id="20408"/>
    </w:p>
    <w:p w:rsidR="00CD170C" w:rsidRDefault="00CD170C" w:rsidP="00A4193C">
      <w:pPr>
        <w:rPr>
          <w:rtl/>
          <w:lang w:eastAsia="he-IL"/>
        </w:rPr>
      </w:pPr>
    </w:p>
    <w:p w:rsidR="00CD170C" w:rsidRDefault="00CD170C" w:rsidP="004F51A7">
      <w:pPr>
        <w:rPr>
          <w:rtl/>
          <w:lang w:eastAsia="he-IL"/>
        </w:rPr>
      </w:pPr>
      <w:r>
        <w:rPr>
          <w:rFonts w:hint="cs"/>
          <w:rtl/>
          <w:lang w:eastAsia="he-IL"/>
        </w:rPr>
        <w:t xml:space="preserve">אדוני היושב-ראש, חבריי חברי הכנסת, דובר רבות בשבועיים האחרונים על תופעת הפשיעה והאלימות בחברה הערבית. אני אנסה להתמקד בחלק השני, של מה התוכניות, מה ההצעות </w:t>
      </w:r>
      <w:bookmarkStart w:id="20414" w:name="_ETM_Q58_252000"/>
      <w:bookmarkEnd w:id="20414"/>
      <w:r>
        <w:rPr>
          <w:rFonts w:hint="cs"/>
          <w:rtl/>
          <w:lang w:eastAsia="he-IL"/>
        </w:rPr>
        <w:t xml:space="preserve">ומה הדרישות בנושא הזה. </w:t>
      </w:r>
    </w:p>
    <w:p w:rsidR="00CD170C" w:rsidRDefault="00CD170C" w:rsidP="00080EA4">
      <w:pPr>
        <w:rPr>
          <w:rtl/>
          <w:lang w:eastAsia="he-IL"/>
        </w:rPr>
      </w:pPr>
      <w:bookmarkStart w:id="20415" w:name="_ETM_Q58_257000"/>
      <w:bookmarkEnd w:id="20415"/>
    </w:p>
    <w:p w:rsidR="00CD170C" w:rsidRDefault="00CD170C" w:rsidP="00A4193C">
      <w:pPr>
        <w:rPr>
          <w:rtl/>
          <w:lang w:eastAsia="he-IL"/>
        </w:rPr>
      </w:pPr>
      <w:bookmarkStart w:id="20416" w:name="_ETM_Q58_258000"/>
      <w:bookmarkEnd w:id="20416"/>
      <w:r>
        <w:rPr>
          <w:rFonts w:hint="cs"/>
          <w:rtl/>
          <w:lang w:eastAsia="he-IL"/>
        </w:rPr>
        <w:t xml:space="preserve">שני משפטים כדי גם להזכיר איפה אנחנו עומדים בהקשר הזה. אנחנו בצל המגפה הזאת זה כמה שנים. אומנם </w:t>
      </w:r>
      <w:bookmarkStart w:id="20417" w:name="_ETM_Q58_268000"/>
      <w:bookmarkEnd w:id="20417"/>
      <w:r>
        <w:rPr>
          <w:rFonts w:hint="cs"/>
          <w:rtl/>
          <w:lang w:eastAsia="he-IL"/>
        </w:rPr>
        <w:t xml:space="preserve">בתחילת העשור הקודם העלייה הייתה מתונה יחסית להיום; הייתה עלייה באחוזים גבוהים יחסית לחברה היהודית או לחברה הכללית, וכמובן היא מושפעת בעיקר </w:t>
      </w:r>
      <w:bookmarkStart w:id="20418" w:name="_ETM_Q58_292000"/>
      <w:bookmarkEnd w:id="20418"/>
      <w:r>
        <w:rPr>
          <w:rFonts w:hint="cs"/>
          <w:rtl/>
          <w:lang w:eastAsia="he-IL"/>
        </w:rPr>
        <w:t>מהחברה היהודית, שהיא הרוב המוחלט כאן.</w:t>
      </w:r>
      <w:bookmarkStart w:id="20419" w:name="_ETM_Q58_295000"/>
      <w:bookmarkEnd w:id="20419"/>
      <w:r>
        <w:rPr>
          <w:rFonts w:hint="cs"/>
          <w:rtl/>
          <w:lang w:eastAsia="he-IL"/>
        </w:rPr>
        <w:t xml:space="preserve"> ואנחנו מתחילים לראות את המספרים עולים בצורה משמעותית. </w:t>
      </w:r>
      <w:r>
        <w:rPr>
          <w:rFonts w:hint="cs"/>
          <w:rtl/>
          <w:lang w:eastAsia="he-IL"/>
        </w:rPr>
        <w:lastRenderedPageBreak/>
        <w:t xml:space="preserve">בחמש השנים האחרונות </w:t>
      </w:r>
      <w:r w:rsidR="004F51A7">
        <w:rPr>
          <w:rFonts w:hint="eastAsia"/>
          <w:rtl/>
          <w:lang w:eastAsia="he-IL"/>
        </w:rPr>
        <w:t>–</w:t>
      </w:r>
      <w:r w:rsidR="004F51A7">
        <w:rPr>
          <w:rFonts w:hint="cs"/>
          <w:rtl/>
          <w:lang w:eastAsia="he-IL"/>
        </w:rPr>
        <w:t xml:space="preserve"> </w:t>
      </w:r>
      <w:r>
        <w:rPr>
          <w:rFonts w:hint="cs"/>
          <w:rtl/>
          <w:lang w:eastAsia="he-IL"/>
        </w:rPr>
        <w:t>אנחנו מדברים על מקרי רצח מ-2018 והלאה</w:t>
      </w:r>
      <w:bookmarkStart w:id="20420" w:name="_ETM_Q58_309000"/>
      <w:bookmarkEnd w:id="20420"/>
      <w:r>
        <w:rPr>
          <w:rFonts w:hint="cs"/>
          <w:rtl/>
          <w:lang w:eastAsia="he-IL"/>
        </w:rPr>
        <w:t xml:space="preserve">: 74, 94, 109, 126, 107 </w:t>
      </w:r>
      <w:r>
        <w:rPr>
          <w:rFonts w:hint="eastAsia"/>
          <w:rtl/>
          <w:lang w:eastAsia="he-IL"/>
        </w:rPr>
        <w:t>–</w:t>
      </w:r>
      <w:r w:rsidR="00A4193C">
        <w:rPr>
          <w:rFonts w:hint="cs"/>
          <w:rtl/>
          <w:lang w:eastAsia="he-IL"/>
        </w:rPr>
        <w:t xml:space="preserve"> </w:t>
      </w:r>
      <w:r>
        <w:rPr>
          <w:rFonts w:hint="cs"/>
          <w:rtl/>
          <w:lang w:eastAsia="he-IL"/>
        </w:rPr>
        <w:t xml:space="preserve">ירידה ב-2022 </w:t>
      </w:r>
      <w:r>
        <w:rPr>
          <w:rFonts w:hint="eastAsia"/>
          <w:rtl/>
          <w:lang w:eastAsia="he-IL"/>
        </w:rPr>
        <w:t>–</w:t>
      </w:r>
      <w:r>
        <w:rPr>
          <w:rFonts w:hint="cs"/>
          <w:rtl/>
          <w:lang w:eastAsia="he-IL"/>
        </w:rPr>
        <w:t xml:space="preserve"> והיום אנחנו ב-2023, </w:t>
      </w:r>
      <w:r w:rsidR="004F51A7">
        <w:rPr>
          <w:rFonts w:hint="cs"/>
          <w:rtl/>
          <w:lang w:eastAsia="he-IL"/>
        </w:rPr>
        <w:t xml:space="preserve">אחרי </w:t>
      </w:r>
      <w:r>
        <w:rPr>
          <w:rFonts w:hint="cs"/>
          <w:rtl/>
          <w:lang w:eastAsia="he-IL"/>
        </w:rPr>
        <w:t>חמישה חודשים וחצי אנחנו עומדים על 102 נרצחים או 103 נרצחים, נדמה לי. אם חס וחלילה הקצב הזה ימשיך להיות, כנראה שנסיים את 2023 ביותר מ-200 נרצחים. עד עכשיו זאת עלייה של יותר מ-300% במקרי הרצח.</w:t>
      </w:r>
    </w:p>
    <w:p w:rsidR="00CD170C" w:rsidRDefault="00CD170C" w:rsidP="00080EA4">
      <w:pPr>
        <w:rPr>
          <w:rtl/>
          <w:lang w:eastAsia="he-IL"/>
        </w:rPr>
      </w:pPr>
    </w:p>
    <w:p w:rsidR="00CD170C" w:rsidRDefault="00CD170C" w:rsidP="00A4193C">
      <w:pPr>
        <w:rPr>
          <w:rtl/>
          <w:lang w:eastAsia="he-IL"/>
        </w:rPr>
      </w:pPr>
      <w:bookmarkStart w:id="20421" w:name="_ETM_Q58_357000"/>
      <w:bookmarkEnd w:id="20421"/>
      <w:r>
        <w:rPr>
          <w:rFonts w:hint="cs"/>
          <w:rtl/>
          <w:lang w:eastAsia="he-IL"/>
        </w:rPr>
        <w:t xml:space="preserve">אני רוצה להוסיף עוד פרמטר או </w:t>
      </w:r>
      <w:bookmarkStart w:id="20422" w:name="_ETM_Q58_360000"/>
      <w:bookmarkEnd w:id="20422"/>
      <w:r>
        <w:rPr>
          <w:rFonts w:hint="cs"/>
          <w:rtl/>
          <w:lang w:eastAsia="he-IL"/>
        </w:rPr>
        <w:t xml:space="preserve">עוד היבט נוסף לתופעה הזאת. זה לא רק מקרי הרצח. </w:t>
      </w:r>
      <w:bookmarkStart w:id="20423" w:name="_ETM_Q58_365000"/>
      <w:bookmarkEnd w:id="20423"/>
      <w:r>
        <w:rPr>
          <w:rFonts w:hint="cs"/>
          <w:rtl/>
          <w:lang w:eastAsia="he-IL"/>
        </w:rPr>
        <w:t xml:space="preserve">אנחנו שוכחים לדבר על הקורבנות או על האנשים שנפצעים מיריות. מהסתכלות על המספרים של שנים קודמות </w:t>
      </w:r>
      <w:bookmarkStart w:id="20424" w:name="_ETM_Q58_376000"/>
      <w:bookmarkEnd w:id="20424"/>
      <w:r>
        <w:rPr>
          <w:rFonts w:hint="eastAsia"/>
          <w:rtl/>
          <w:lang w:eastAsia="he-IL"/>
        </w:rPr>
        <w:t>–</w:t>
      </w:r>
      <w:r>
        <w:rPr>
          <w:rFonts w:hint="cs"/>
          <w:rtl/>
          <w:lang w:eastAsia="he-IL"/>
        </w:rPr>
        <w:t xml:space="preserve"> כרגע אין לנו נתונים רשמיים בהקשר הזה </w:t>
      </w:r>
      <w:r>
        <w:rPr>
          <w:rtl/>
          <w:lang w:eastAsia="he-IL"/>
        </w:rPr>
        <w:t>–</w:t>
      </w:r>
      <w:r w:rsidR="004F51A7">
        <w:rPr>
          <w:rFonts w:hint="cs"/>
          <w:rtl/>
          <w:lang w:eastAsia="he-IL"/>
        </w:rPr>
        <w:t xml:space="preserve"> </w:t>
      </w:r>
      <w:r>
        <w:rPr>
          <w:rFonts w:hint="cs"/>
          <w:rtl/>
          <w:lang w:eastAsia="he-IL"/>
        </w:rPr>
        <w:t>מספר הנפצעים מיריות הוא</w:t>
      </w:r>
      <w:bookmarkStart w:id="20425" w:name="_ETM_Q58_358402"/>
      <w:bookmarkEnd w:id="20425"/>
      <w:r>
        <w:rPr>
          <w:rFonts w:hint="cs"/>
          <w:rtl/>
          <w:lang w:eastAsia="he-IL"/>
        </w:rPr>
        <w:t>,</w:t>
      </w:r>
      <w:r w:rsidR="00A4193C">
        <w:rPr>
          <w:rFonts w:hint="cs"/>
          <w:rtl/>
          <w:lang w:eastAsia="he-IL"/>
        </w:rPr>
        <w:t xml:space="preserve"> </w:t>
      </w:r>
      <w:r>
        <w:rPr>
          <w:rFonts w:hint="cs"/>
          <w:rtl/>
          <w:lang w:eastAsia="he-IL"/>
        </w:rPr>
        <w:t xml:space="preserve">בדרך כלל, פי עשרה מאשר הנרצחים. כמובן, אני אומר בהתאמה </w:t>
      </w:r>
      <w:r>
        <w:rPr>
          <w:rFonts w:hint="eastAsia"/>
          <w:rtl/>
          <w:lang w:eastAsia="he-IL"/>
        </w:rPr>
        <w:t>–</w:t>
      </w:r>
      <w:r>
        <w:rPr>
          <w:rFonts w:hint="cs"/>
          <w:rtl/>
          <w:lang w:eastAsia="he-IL"/>
        </w:rPr>
        <w:t xml:space="preserve"> אני לא בטוח מה המספרים של היום, אבל אם </w:t>
      </w:r>
      <w:bookmarkStart w:id="20426" w:name="_ETM_Q58_396000"/>
      <w:bookmarkEnd w:id="20426"/>
      <w:r>
        <w:rPr>
          <w:rFonts w:hint="cs"/>
          <w:rtl/>
          <w:lang w:eastAsia="he-IL"/>
        </w:rPr>
        <w:t xml:space="preserve">יש לנו 100 נרצחים היום, אז כנראה שיש 1,000 </w:t>
      </w:r>
      <w:bookmarkStart w:id="20427" w:name="_ETM_Q58_399000"/>
      <w:bookmarkEnd w:id="20427"/>
      <w:r>
        <w:rPr>
          <w:rFonts w:hint="cs"/>
          <w:rtl/>
          <w:lang w:eastAsia="he-IL"/>
        </w:rPr>
        <w:t>אנשים פצועים מיריות.</w:t>
      </w:r>
      <w:bookmarkStart w:id="20428" w:name="_ETM_Q58_403000"/>
      <w:bookmarkEnd w:id="20428"/>
      <w:r>
        <w:rPr>
          <w:rFonts w:hint="cs"/>
          <w:rtl/>
          <w:lang w:eastAsia="he-IL"/>
        </w:rPr>
        <w:t xml:space="preserve"> אנחנו בדרך כלל חושבים:</w:t>
      </w:r>
      <w:r w:rsidR="00A4193C">
        <w:rPr>
          <w:rFonts w:hint="cs"/>
          <w:rtl/>
          <w:lang w:eastAsia="he-IL"/>
        </w:rPr>
        <w:t xml:space="preserve"> </w:t>
      </w:r>
      <w:r>
        <w:rPr>
          <w:rFonts w:hint="cs"/>
          <w:rtl/>
          <w:lang w:eastAsia="he-IL"/>
        </w:rPr>
        <w:t xml:space="preserve">הוא נפצע </w:t>
      </w:r>
      <w:r w:rsidR="004F51A7">
        <w:rPr>
          <w:rFonts w:hint="eastAsia"/>
          <w:rtl/>
          <w:lang w:eastAsia="he-IL"/>
        </w:rPr>
        <w:t>–</w:t>
      </w:r>
      <w:r w:rsidR="004F51A7">
        <w:rPr>
          <w:rFonts w:hint="cs"/>
          <w:rtl/>
          <w:lang w:eastAsia="he-IL"/>
        </w:rPr>
        <w:t xml:space="preserve"> </w:t>
      </w:r>
      <w:r>
        <w:rPr>
          <w:rFonts w:hint="cs"/>
          <w:rtl/>
          <w:lang w:eastAsia="he-IL"/>
        </w:rPr>
        <w:t>יומיים, שלושה, שבוע ימים, והוא יוצא מבית חולים. מסתבר שזה לא הסיפור. זה נמשך שנים על גבי שנים, ניתוחים על גבי ניתוחים, ובסופו של דבר הצלקת הזאת נשארת גם בגוף וגם בנפש.</w:t>
      </w:r>
    </w:p>
    <w:p w:rsidR="00CD170C" w:rsidRDefault="00CD170C" w:rsidP="00080EA4">
      <w:pPr>
        <w:rPr>
          <w:rtl/>
          <w:lang w:eastAsia="he-IL"/>
        </w:rPr>
      </w:pPr>
    </w:p>
    <w:p w:rsidR="00CD170C" w:rsidRDefault="00CD170C" w:rsidP="004F51A7">
      <w:pPr>
        <w:rPr>
          <w:rtl/>
          <w:lang w:eastAsia="he-IL"/>
        </w:rPr>
      </w:pPr>
      <w:bookmarkStart w:id="20429" w:name="_ETM_Q58_394496"/>
      <w:bookmarkStart w:id="20430" w:name="_ETM_Q58_394561"/>
      <w:bookmarkEnd w:id="20429"/>
      <w:bookmarkEnd w:id="20430"/>
      <w:r>
        <w:rPr>
          <w:rFonts w:hint="cs"/>
          <w:rtl/>
          <w:lang w:eastAsia="he-IL"/>
        </w:rPr>
        <w:t xml:space="preserve">לא שמתי לב, </w:t>
      </w:r>
      <w:bookmarkStart w:id="20431" w:name="_ETM_Q58_434000"/>
      <w:bookmarkEnd w:id="20431"/>
      <w:r>
        <w:rPr>
          <w:rFonts w:hint="cs"/>
          <w:rtl/>
          <w:lang w:eastAsia="he-IL"/>
        </w:rPr>
        <w:t>אדוני, לזמן, אז אם תיתן לי דקה</w:t>
      </w:r>
      <w:r w:rsidR="004F51A7">
        <w:rPr>
          <w:rFonts w:hint="cs"/>
          <w:rtl/>
          <w:lang w:eastAsia="he-IL"/>
        </w:rPr>
        <w:t>,</w:t>
      </w:r>
      <w:r>
        <w:rPr>
          <w:rFonts w:hint="cs"/>
          <w:rtl/>
          <w:lang w:eastAsia="he-IL"/>
        </w:rPr>
        <w:t xml:space="preserve"> </w:t>
      </w:r>
      <w:r w:rsidR="004F51A7">
        <w:rPr>
          <w:rFonts w:hint="cs"/>
          <w:rtl/>
          <w:lang w:eastAsia="he-IL"/>
        </w:rPr>
        <w:t>א</w:t>
      </w:r>
      <w:r>
        <w:rPr>
          <w:rFonts w:hint="cs"/>
          <w:rtl/>
          <w:lang w:eastAsia="he-IL"/>
        </w:rPr>
        <w:t xml:space="preserve">דבר על מה </w:t>
      </w:r>
      <w:bookmarkStart w:id="20432" w:name="_ETM_Q58_439000"/>
      <w:bookmarkEnd w:id="20432"/>
      <w:r>
        <w:rPr>
          <w:rFonts w:hint="cs"/>
          <w:rtl/>
          <w:lang w:eastAsia="he-IL"/>
        </w:rPr>
        <w:t xml:space="preserve">שהצענו בפני ראש הממשלה במכתב ששלחנו בפניו. </w:t>
      </w:r>
      <w:bookmarkStart w:id="20433" w:name="_ETM_Q58_446000"/>
      <w:bookmarkEnd w:id="20433"/>
      <w:r>
        <w:rPr>
          <w:rFonts w:hint="cs"/>
          <w:rtl/>
          <w:lang w:eastAsia="he-IL"/>
        </w:rPr>
        <w:t xml:space="preserve">אין ספק שיש תחושה בציבור, הערבי בוודאי אבל גם בציבור הכללי, שהממשלה הנוכחית, החדשה, לא באמת שמה את הנושא הזה בראש סדר העדיפויות שלה. ולכן ההצעה הראשונה מבחינתנו </w:t>
      </w:r>
      <w:bookmarkStart w:id="20434" w:name="_ETM_Q58_461000"/>
      <w:bookmarkEnd w:id="20434"/>
      <w:r>
        <w:rPr>
          <w:rFonts w:hint="cs"/>
          <w:rtl/>
          <w:lang w:eastAsia="he-IL"/>
        </w:rPr>
        <w:t>הייתה שהממשלה צריכה לקבל החלטה חדשה שמחיה, מפעילה את התוכניות הקודמות ומציבה יעדים, ומגדירה את הנושא הזה כמכת מדינה וכנושא שהוא בראש סדר העדיפויות.</w:t>
      </w:r>
      <w:bookmarkStart w:id="20435" w:name="_ETM_Q58_485000"/>
      <w:bookmarkEnd w:id="20435"/>
      <w:r>
        <w:rPr>
          <w:rFonts w:hint="cs"/>
          <w:rtl/>
          <w:lang w:eastAsia="he-IL"/>
        </w:rPr>
        <w:t xml:space="preserve"> כמובן שדרשנו שם, והשר לביטחון לאומי נמצא כאן; דרשנו </w:t>
      </w:r>
      <w:r>
        <w:rPr>
          <w:rFonts w:hint="eastAsia"/>
          <w:rtl/>
          <w:lang w:eastAsia="he-IL"/>
        </w:rPr>
        <w:t>–</w:t>
      </w:r>
      <w:r>
        <w:rPr>
          <w:rFonts w:hint="cs"/>
          <w:rtl/>
          <w:lang w:eastAsia="he-IL"/>
        </w:rPr>
        <w:t xml:space="preserve"> לא לפטר אלא </w:t>
      </w:r>
      <w:bookmarkStart w:id="20436" w:name="_ETM_Q58_491000"/>
      <w:bookmarkEnd w:id="20436"/>
      <w:r>
        <w:rPr>
          <w:rFonts w:hint="cs"/>
          <w:rtl/>
          <w:lang w:eastAsia="he-IL"/>
        </w:rPr>
        <w:t xml:space="preserve">להעביר את השר לביטחון לאומי ממשרדו ולפחות למנות שם סגן שר שינהל את האירוע הזה. בנוסף לזה, לא במקום, למנות </w:t>
      </w:r>
      <w:proofErr w:type="spellStart"/>
      <w:r>
        <w:rPr>
          <w:rFonts w:hint="cs"/>
          <w:rtl/>
          <w:lang w:eastAsia="he-IL"/>
        </w:rPr>
        <w:t>פרויקטור</w:t>
      </w:r>
      <w:proofErr w:type="spellEnd"/>
      <w:r>
        <w:rPr>
          <w:rFonts w:hint="cs"/>
          <w:rtl/>
          <w:lang w:eastAsia="he-IL"/>
        </w:rPr>
        <w:t xml:space="preserve"> </w:t>
      </w:r>
      <w:proofErr w:type="spellStart"/>
      <w:r>
        <w:rPr>
          <w:rFonts w:hint="cs"/>
          <w:rtl/>
          <w:lang w:eastAsia="he-IL"/>
        </w:rPr>
        <w:t>שיתכלל</w:t>
      </w:r>
      <w:proofErr w:type="spellEnd"/>
      <w:r>
        <w:rPr>
          <w:rFonts w:hint="cs"/>
          <w:rtl/>
          <w:lang w:eastAsia="he-IL"/>
        </w:rPr>
        <w:t xml:space="preserve"> ויוביל את כל המהלך, כי הטיפול הוא לא רק בממד המשטרתי אלא יש אלמנטים אחרים שיכולים להוות גורמי לחץ על ארגוני הפשע, וזה מביא לתוצאות </w:t>
      </w:r>
      <w:r>
        <w:rPr>
          <w:rFonts w:hint="eastAsia"/>
          <w:rtl/>
          <w:lang w:eastAsia="he-IL"/>
        </w:rPr>
        <w:t>–</w:t>
      </w:r>
      <w:r>
        <w:rPr>
          <w:rFonts w:hint="cs"/>
          <w:rtl/>
          <w:lang w:eastAsia="he-IL"/>
        </w:rPr>
        <w:t xml:space="preserve"> אכיפה אזרחית, אכיפה כלכלית, בנוסף לאכיפה הפלילית.</w:t>
      </w:r>
    </w:p>
    <w:p w:rsidR="00CD170C" w:rsidRDefault="00CD170C" w:rsidP="00080EA4">
      <w:pPr>
        <w:rPr>
          <w:rtl/>
          <w:lang w:eastAsia="he-IL"/>
        </w:rPr>
      </w:pPr>
    </w:p>
    <w:p w:rsidR="00CD170C" w:rsidRDefault="00CD170C" w:rsidP="00080EA4">
      <w:pPr>
        <w:rPr>
          <w:rtl/>
          <w:lang w:eastAsia="he-IL"/>
        </w:rPr>
      </w:pPr>
      <w:r>
        <w:rPr>
          <w:rFonts w:hint="cs"/>
          <w:rtl/>
          <w:lang w:eastAsia="he-IL"/>
        </w:rPr>
        <w:t xml:space="preserve">הנושא האחרון בהקשר הזה </w:t>
      </w:r>
      <w:r>
        <w:rPr>
          <w:rFonts w:hint="eastAsia"/>
          <w:rtl/>
          <w:lang w:eastAsia="he-IL"/>
        </w:rPr>
        <w:t>–</w:t>
      </w:r>
      <w:r>
        <w:rPr>
          <w:rFonts w:hint="cs"/>
          <w:rtl/>
          <w:lang w:eastAsia="he-IL"/>
        </w:rPr>
        <w:t xml:space="preserve"> בהחלט אנחנו תומכים בהרחבת הסמכ</w:t>
      </w:r>
      <w:bookmarkStart w:id="20437" w:name="_ETM_Q58_535000"/>
      <w:bookmarkEnd w:id="20437"/>
      <w:r>
        <w:rPr>
          <w:rFonts w:hint="cs"/>
          <w:rtl/>
          <w:lang w:eastAsia="he-IL"/>
        </w:rPr>
        <w:t>ויות של המשטרה, לתת להם כלים ואמצעים.</w:t>
      </w:r>
    </w:p>
    <w:p w:rsidR="00CD170C" w:rsidRDefault="00CD170C" w:rsidP="00080EA4">
      <w:pPr>
        <w:rPr>
          <w:rtl/>
          <w:lang w:eastAsia="he-IL"/>
        </w:rPr>
      </w:pPr>
    </w:p>
    <w:p w:rsidR="00CD170C" w:rsidRDefault="00CD170C" w:rsidP="00080EA4">
      <w:pPr>
        <w:pStyle w:val="af6"/>
        <w:keepNext/>
        <w:rPr>
          <w:rtl/>
        </w:rPr>
      </w:pPr>
      <w:r w:rsidRPr="005F02E9">
        <w:rPr>
          <w:rStyle w:val="TagStyle"/>
          <w:rtl/>
        </w:rPr>
        <w:t xml:space="preserve"> &lt;&lt; יור &gt;&gt; </w:t>
      </w:r>
      <w:r>
        <w:rPr>
          <w:rtl/>
        </w:rPr>
        <w:t>היו"ר ניסים ואטורי:</w:t>
      </w:r>
      <w:r w:rsidRPr="005F02E9">
        <w:rPr>
          <w:rStyle w:val="TagStyle"/>
          <w:rtl/>
        </w:rPr>
        <w:t xml:space="preserve"> &lt;&lt; יור &gt;&gt;</w:t>
      </w:r>
      <w:r>
        <w:rPr>
          <w:rtl/>
        </w:rPr>
        <w:t xml:space="preserve">   </w:t>
      </w:r>
    </w:p>
    <w:p w:rsidR="00CD170C" w:rsidRDefault="00CD170C" w:rsidP="00A4193C">
      <w:pPr>
        <w:rPr>
          <w:rtl/>
          <w:lang w:eastAsia="he-IL"/>
        </w:rPr>
      </w:pPr>
    </w:p>
    <w:p w:rsidR="00CD170C" w:rsidRDefault="00CD170C" w:rsidP="00A4193C">
      <w:pPr>
        <w:rPr>
          <w:rtl/>
          <w:lang w:eastAsia="he-IL"/>
        </w:rPr>
      </w:pPr>
      <w:r>
        <w:rPr>
          <w:rFonts w:hint="cs"/>
          <w:rtl/>
          <w:lang w:eastAsia="he-IL"/>
        </w:rPr>
        <w:t xml:space="preserve">רק תסכם </w:t>
      </w:r>
      <w:r w:rsidR="00A4193C">
        <w:rPr>
          <w:rFonts w:hint="cs"/>
          <w:rtl/>
          <w:lang w:eastAsia="he-IL"/>
        </w:rPr>
        <w:t>– – –</w:t>
      </w:r>
    </w:p>
    <w:p w:rsidR="00CD170C" w:rsidRDefault="00CD170C" w:rsidP="00080EA4">
      <w:pPr>
        <w:rPr>
          <w:b/>
          <w:bCs/>
          <w:u w:val="single"/>
          <w:rtl/>
          <w:lang w:eastAsia="he-IL"/>
        </w:rPr>
      </w:pPr>
    </w:p>
    <w:p w:rsidR="00CD170C" w:rsidRDefault="00CD170C" w:rsidP="00080EA4">
      <w:pPr>
        <w:pStyle w:val="-"/>
        <w:keepNext/>
        <w:rPr>
          <w:rtl/>
        </w:rPr>
      </w:pPr>
      <w:bookmarkStart w:id="20438" w:name="_ETM_Q58_539000"/>
      <w:bookmarkStart w:id="20439" w:name="ET_speaker_5795_13"/>
      <w:bookmarkStart w:id="20440" w:name="ET_speakercontinue_מנסור_עבאס_רעמ__14"/>
      <w:bookmarkEnd w:id="20438"/>
      <w:r w:rsidRPr="005F02E9">
        <w:rPr>
          <w:rStyle w:val="TagStyle"/>
          <w:rtl/>
        </w:rPr>
        <w:t xml:space="preserve"> &lt;&lt; דובר_המשך &gt;&gt; </w:t>
      </w:r>
      <w:r>
        <w:rPr>
          <w:rtl/>
        </w:rPr>
        <w:t>מנסור עבאס (רע"מ – הרשימה הערבית המאוחדת):</w:t>
      </w:r>
      <w:r w:rsidRPr="005F02E9">
        <w:rPr>
          <w:rStyle w:val="TagStyle"/>
          <w:rtl/>
        </w:rPr>
        <w:t xml:space="preserve"> &lt;&lt; דובר_המשך &gt;&gt; </w:t>
      </w:r>
      <w:r>
        <w:rPr>
          <w:rtl/>
        </w:rPr>
        <w:t xml:space="preserve">   </w:t>
      </w:r>
      <w:bookmarkEnd w:id="20439"/>
    </w:p>
    <w:bookmarkEnd w:id="20440"/>
    <w:p w:rsidR="00CD170C" w:rsidRDefault="00CD170C" w:rsidP="00A4193C">
      <w:pPr>
        <w:rPr>
          <w:rtl/>
          <w:lang w:eastAsia="he-IL"/>
        </w:rPr>
      </w:pPr>
    </w:p>
    <w:p w:rsidR="00CD170C" w:rsidRDefault="00CD170C" w:rsidP="00080EA4">
      <w:pPr>
        <w:rPr>
          <w:rtl/>
          <w:lang w:eastAsia="he-IL"/>
        </w:rPr>
      </w:pPr>
      <w:bookmarkStart w:id="20441" w:name="_ETM_Q58_540000"/>
      <w:bookmarkStart w:id="20442" w:name="_ETM_Q58_541000"/>
      <w:bookmarkEnd w:id="20441"/>
      <w:bookmarkEnd w:id="20442"/>
      <w:r>
        <w:rPr>
          <w:rFonts w:hint="cs"/>
          <w:rtl/>
          <w:lang w:eastAsia="he-IL"/>
        </w:rPr>
        <w:t>אני חושב שמה שמוצע כאן, להכניס את שב"כ לאירוע, זה לא מעשי ולא יביא לתוצאות.</w:t>
      </w:r>
    </w:p>
    <w:p w:rsidR="00CD170C" w:rsidRDefault="00CD170C" w:rsidP="00080EA4">
      <w:pPr>
        <w:rPr>
          <w:rtl/>
          <w:lang w:eastAsia="he-IL"/>
        </w:rPr>
      </w:pPr>
    </w:p>
    <w:p w:rsidR="00CD170C" w:rsidRDefault="00CD170C" w:rsidP="004F51A7">
      <w:pPr>
        <w:rPr>
          <w:rtl/>
          <w:lang w:eastAsia="he-IL"/>
        </w:rPr>
      </w:pPr>
      <w:r>
        <w:rPr>
          <w:rFonts w:hint="cs"/>
          <w:rtl/>
          <w:lang w:eastAsia="he-IL"/>
        </w:rPr>
        <w:lastRenderedPageBreak/>
        <w:t xml:space="preserve">אני רוצה לסיים עכשיו במשפט אחד, </w:t>
      </w:r>
      <w:bookmarkStart w:id="20443" w:name="_ETM_Q58_555000"/>
      <w:bookmarkEnd w:id="20443"/>
      <w:r>
        <w:rPr>
          <w:rFonts w:hint="cs"/>
          <w:rtl/>
          <w:lang w:eastAsia="he-IL"/>
        </w:rPr>
        <w:t xml:space="preserve">ואולי השר ישמע אותי. אם יש לנו מצב חירום רגעי, יכול להיות שהכנסת השב"כ הייתה מביאה לתוצאה, ואז זה חולף. אבל שיטת החשיבה, השר בן גביר, צריכה להיות אסטרטגית יותר. </w:t>
      </w:r>
      <w:bookmarkStart w:id="20444" w:name="_ETM_Q58_570000"/>
      <w:bookmarkEnd w:id="20444"/>
      <w:r>
        <w:rPr>
          <w:rFonts w:hint="cs"/>
          <w:rtl/>
          <w:lang w:eastAsia="he-IL"/>
        </w:rPr>
        <w:t xml:space="preserve">אנחנו נמצאים באירוע מתגלגל זה שנים, וכנראה שהוא ילווה אותנו עוד שנים, לכן האירוע כאן הוא לא נקודתי, </w:t>
      </w:r>
      <w:bookmarkStart w:id="20445" w:name="_ETM_Q58_579000"/>
      <w:bookmarkEnd w:id="20445"/>
      <w:r>
        <w:rPr>
          <w:rFonts w:hint="cs"/>
          <w:rtl/>
          <w:lang w:eastAsia="he-IL"/>
        </w:rPr>
        <w:t xml:space="preserve">להביא ארגון כמו השב"כ להיכנס ולתת מענה, אלא צריכים לחשוב איך באמת מכינים את </w:t>
      </w:r>
      <w:bookmarkStart w:id="20446" w:name="_ETM_Q58_586000"/>
      <w:bookmarkEnd w:id="20446"/>
      <w:r>
        <w:rPr>
          <w:rFonts w:hint="cs"/>
          <w:rtl/>
          <w:lang w:eastAsia="he-IL"/>
        </w:rPr>
        <w:t xml:space="preserve">המשטרה לאתגר של היום ושל עוד 20 שנה. האוכלוסייה גדלה, </w:t>
      </w:r>
      <w:bookmarkStart w:id="20447" w:name="_ETM_Q58_593000"/>
      <w:bookmarkEnd w:id="20447"/>
      <w:r>
        <w:rPr>
          <w:rFonts w:hint="cs"/>
          <w:rtl/>
          <w:lang w:eastAsia="he-IL"/>
        </w:rPr>
        <w:t xml:space="preserve">האתגרים גדלים, ארגוני הפשע יישארו גם בחברה הערבית, ומסתבר </w:t>
      </w:r>
      <w:bookmarkStart w:id="20448" w:name="_ETM_Q58_598000"/>
      <w:bookmarkEnd w:id="20448"/>
      <w:r>
        <w:rPr>
          <w:rFonts w:hint="cs"/>
          <w:rtl/>
          <w:lang w:eastAsia="he-IL"/>
        </w:rPr>
        <w:t xml:space="preserve">שהם נשארים גם בחברה היהודית, ומתחילים גם להרים ראש. ולכן </w:t>
      </w:r>
      <w:bookmarkStart w:id="20449" w:name="_ETM_Q58_607000"/>
      <w:bookmarkEnd w:id="20449"/>
      <w:r>
        <w:rPr>
          <w:rFonts w:hint="cs"/>
          <w:rtl/>
          <w:lang w:eastAsia="he-IL"/>
        </w:rPr>
        <w:t xml:space="preserve">מה שנכון זה לבוא ולתכנן מהלך אסטרטגי, איך אפשר להכין את משטרת ישראל לאתגרים האלה בעשור הבא וזה שבא אחריו. זה מה שנכון לעשות, ולא לתת טיפול נקודתי כשכולנו יודעים שגם החוק של השב"כ לא מאפשר את זה, וכנראה שזה לא מעשי. </w:t>
      </w:r>
    </w:p>
    <w:p w:rsidR="00CD170C" w:rsidRDefault="00CD170C" w:rsidP="00080EA4">
      <w:pPr>
        <w:rPr>
          <w:rtl/>
          <w:lang w:eastAsia="he-IL"/>
        </w:rPr>
      </w:pPr>
      <w:bookmarkStart w:id="20450" w:name="_ETM_Q58_541704"/>
      <w:bookmarkStart w:id="20451" w:name="_ETM_Q58_541762"/>
      <w:bookmarkEnd w:id="20450"/>
      <w:bookmarkEnd w:id="20451"/>
    </w:p>
    <w:p w:rsidR="00CD170C" w:rsidRDefault="00CD170C" w:rsidP="004F51A7">
      <w:pPr>
        <w:rPr>
          <w:rtl/>
          <w:lang w:eastAsia="he-IL"/>
        </w:rPr>
      </w:pPr>
      <w:bookmarkStart w:id="20452" w:name="_ETM_Q58_541862"/>
      <w:bookmarkStart w:id="20453" w:name="_ETM_Q58_541943"/>
      <w:bookmarkEnd w:id="20452"/>
      <w:bookmarkEnd w:id="20453"/>
      <w:r>
        <w:rPr>
          <w:rFonts w:hint="cs"/>
          <w:rtl/>
          <w:lang w:eastAsia="he-IL"/>
        </w:rPr>
        <w:t xml:space="preserve">וגם בהקשר של הקמת המשמר הלאומי: הבנתי שיהיו שם 1,800 אנשים, אז בואו נחלק אותם על היישובים הקיימים, יהודיים וערביים. זה לא יספק את הצרכים של היישובים ואת האירוע שאנחנו נמצאים בו, ולכן צריכים מהלך מרחיק לכת, עוצמתי, ובעיקר לשים את הפוקוס על האתגר הזה ולהתחיל לטפל בצורה ראויה בתופעה הזאת </w:t>
      </w:r>
      <w:r>
        <w:rPr>
          <w:rFonts w:hint="eastAsia"/>
          <w:rtl/>
          <w:lang w:eastAsia="he-IL"/>
        </w:rPr>
        <w:t>–</w:t>
      </w:r>
      <w:r>
        <w:rPr>
          <w:rFonts w:hint="cs"/>
          <w:rtl/>
          <w:lang w:eastAsia="he-IL"/>
        </w:rPr>
        <w:t xml:space="preserve"> שהיום אף אחד לא מגדיר אותה רק בחברה הערבית</w:t>
      </w:r>
      <w:r w:rsidR="004F51A7">
        <w:rPr>
          <w:rFonts w:hint="cs"/>
          <w:rtl/>
          <w:lang w:eastAsia="he-IL"/>
        </w:rPr>
        <w:t>;</w:t>
      </w:r>
      <w:r>
        <w:rPr>
          <w:rFonts w:hint="cs"/>
          <w:rtl/>
          <w:lang w:eastAsia="he-IL"/>
        </w:rPr>
        <w:t xml:space="preserve"> היא גולשת, </w:t>
      </w:r>
      <w:bookmarkStart w:id="20454" w:name="_ETM_Q58_673000"/>
      <w:bookmarkEnd w:id="20454"/>
      <w:r>
        <w:rPr>
          <w:rFonts w:hint="cs"/>
          <w:rtl/>
          <w:lang w:eastAsia="he-IL"/>
        </w:rPr>
        <w:t xml:space="preserve">במיוחד בממד של פרוטקשן, </w:t>
      </w:r>
      <w:r w:rsidR="004F51A7">
        <w:rPr>
          <w:rFonts w:hint="cs"/>
          <w:rtl/>
          <w:lang w:eastAsia="he-IL"/>
        </w:rPr>
        <w:t>ו</w:t>
      </w:r>
      <w:r>
        <w:rPr>
          <w:rFonts w:hint="cs"/>
          <w:rtl/>
          <w:lang w:eastAsia="he-IL"/>
        </w:rPr>
        <w:t xml:space="preserve">היא נמצאת גם בחברה היהודית, וגם העניין של ארגוני פשע שמתפקדים כמדינה בתוך מדינה. ולכן זה לא אירוע בתוך החברה הערבית ולמען החברה הערבית, זה מאבק בתופעה הזאת בשביל כל אזרחי המדינה. תודה רבה. תודה על האפשרות להציג את הדברים. </w:t>
      </w:r>
    </w:p>
    <w:p w:rsidR="00CD170C" w:rsidRDefault="00CD170C" w:rsidP="00080EA4">
      <w:pPr>
        <w:rPr>
          <w:rtl/>
          <w:lang w:eastAsia="he-IL"/>
        </w:rPr>
      </w:pPr>
      <w:bookmarkStart w:id="20455" w:name="_ETM_Q58_695000"/>
      <w:bookmarkEnd w:id="20455"/>
    </w:p>
    <w:p w:rsidR="00CD170C" w:rsidRDefault="00CD170C" w:rsidP="00080EA4">
      <w:pPr>
        <w:pStyle w:val="af6"/>
        <w:keepNext/>
        <w:rPr>
          <w:rtl/>
        </w:rPr>
      </w:pPr>
      <w:r w:rsidRPr="00191AE1">
        <w:rPr>
          <w:rStyle w:val="TagStyle"/>
          <w:rtl/>
        </w:rPr>
        <w:t xml:space="preserve"> &lt;&lt; יור &gt;&gt; </w:t>
      </w:r>
      <w:r>
        <w:rPr>
          <w:rtl/>
        </w:rPr>
        <w:t>היו"ר ניסים ואטורי:</w:t>
      </w:r>
      <w:r w:rsidRPr="00191AE1">
        <w:rPr>
          <w:rStyle w:val="TagStyle"/>
          <w:rtl/>
        </w:rPr>
        <w:t xml:space="preserve"> &lt;&lt; יור &gt;&gt;</w:t>
      </w:r>
      <w:r>
        <w:rPr>
          <w:rtl/>
        </w:rPr>
        <w:t xml:space="preserve">   </w:t>
      </w:r>
    </w:p>
    <w:p w:rsidR="00CD170C" w:rsidRDefault="00CD170C" w:rsidP="00A4193C">
      <w:pPr>
        <w:rPr>
          <w:rtl/>
          <w:lang w:eastAsia="he-IL"/>
        </w:rPr>
      </w:pPr>
    </w:p>
    <w:p w:rsidR="00CD170C" w:rsidRDefault="00CD170C" w:rsidP="00080EA4">
      <w:pPr>
        <w:rPr>
          <w:rtl/>
          <w:lang w:eastAsia="he-IL"/>
        </w:rPr>
      </w:pPr>
      <w:r>
        <w:rPr>
          <w:rFonts w:hint="cs"/>
          <w:rtl/>
          <w:lang w:eastAsia="he-IL"/>
        </w:rPr>
        <w:t>תודה רבה. חבר הכנסת עופר כס</w:t>
      </w:r>
      <w:r w:rsidR="004418EB">
        <w:rPr>
          <w:rFonts w:hint="cs"/>
          <w:rtl/>
          <w:lang w:eastAsia="he-IL"/>
        </w:rPr>
        <w:t>י</w:t>
      </w:r>
      <w:r>
        <w:rPr>
          <w:rFonts w:hint="cs"/>
          <w:rtl/>
          <w:lang w:eastAsia="he-IL"/>
        </w:rPr>
        <w:t>ף.</w:t>
      </w:r>
    </w:p>
    <w:p w:rsidR="00CD170C" w:rsidRDefault="00CD170C" w:rsidP="00080EA4">
      <w:pPr>
        <w:rPr>
          <w:rtl/>
          <w:lang w:eastAsia="he-IL"/>
        </w:rPr>
      </w:pPr>
    </w:p>
    <w:p w:rsidR="001E0129" w:rsidRDefault="001E0129" w:rsidP="00080EA4">
      <w:pPr>
        <w:pStyle w:val="a4"/>
        <w:keepNext/>
        <w:rPr>
          <w:rtl/>
        </w:rPr>
      </w:pPr>
      <w:bookmarkStart w:id="20456" w:name="ET_speaker_5785_2"/>
      <w:r w:rsidRPr="00F06F41">
        <w:rPr>
          <w:rStyle w:val="TagStyle"/>
          <w:rtl/>
        </w:rPr>
        <w:t>&lt;&lt; דובר &gt;&gt;</w:t>
      </w:r>
      <w:r w:rsidRPr="00A6753A">
        <w:rPr>
          <w:rStyle w:val="TagStyle"/>
          <w:rtl/>
        </w:rPr>
        <w:t xml:space="preserve"> </w:t>
      </w:r>
      <w:bookmarkStart w:id="20457" w:name="_Toc137679473"/>
      <w:bookmarkStart w:id="20458" w:name="_Toc137679820"/>
      <w:bookmarkStart w:id="20459" w:name="_Toc137717603"/>
      <w:bookmarkStart w:id="20460" w:name="_Toc155172189"/>
      <w:bookmarkStart w:id="20461" w:name="_Toc155529881"/>
      <w:r>
        <w:rPr>
          <w:rtl/>
        </w:rPr>
        <w:t>עופר כסיף (חד"ש-תע"ל):</w:t>
      </w:r>
      <w:bookmarkEnd w:id="20457"/>
      <w:bookmarkEnd w:id="20458"/>
      <w:bookmarkEnd w:id="20459"/>
      <w:bookmarkEnd w:id="20460"/>
      <w:bookmarkEnd w:id="20461"/>
      <w:r w:rsidRPr="00A6753A">
        <w:rPr>
          <w:rStyle w:val="TagStyle"/>
          <w:rtl/>
        </w:rPr>
        <w:t xml:space="preserve"> </w:t>
      </w:r>
      <w:r w:rsidRPr="00F06F41">
        <w:rPr>
          <w:rStyle w:val="TagStyle"/>
          <w:rtl/>
        </w:rPr>
        <w:t>&lt;&lt; דובר &gt;&gt;</w:t>
      </w:r>
      <w:r>
        <w:rPr>
          <w:rtl/>
        </w:rPr>
        <w:t xml:space="preserve">  </w:t>
      </w:r>
      <w:bookmarkEnd w:id="20456"/>
    </w:p>
    <w:p w:rsidR="001E0129" w:rsidRDefault="001E0129" w:rsidP="00A4193C">
      <w:pPr>
        <w:rPr>
          <w:rtl/>
          <w:lang w:eastAsia="he-IL"/>
        </w:rPr>
      </w:pPr>
    </w:p>
    <w:p w:rsidR="001E0129" w:rsidRDefault="001E0129" w:rsidP="004418EB">
      <w:pPr>
        <w:rPr>
          <w:rtl/>
          <w:lang w:eastAsia="he-IL"/>
        </w:rPr>
      </w:pPr>
      <w:r>
        <w:rPr>
          <w:rFonts w:hint="cs"/>
          <w:rtl/>
          <w:lang w:eastAsia="he-IL"/>
        </w:rPr>
        <w:t xml:space="preserve">היושב-ראש, חברי הכנסת, הפשיעה בחברה הערבית היא תוצאה של הזנחה. אבל היא תוצאה של הזנחה אקטיבית, לא פסיבית, תחת הממשלה הזו בוודאי ותחת השר הכושל הזה בוודאי ובוודאי. הדרך להילחם בפשיעה, שהיא פשיעה מאורגנת – וכולם </w:t>
      </w:r>
      <w:bookmarkStart w:id="20462" w:name="_ETM_Q59_141190"/>
      <w:bookmarkEnd w:id="20462"/>
      <w:r>
        <w:rPr>
          <w:rFonts w:hint="cs"/>
          <w:rtl/>
          <w:lang w:eastAsia="he-IL"/>
        </w:rPr>
        <w:t xml:space="preserve">יודעים מיהן משפחות הפשע, מיהם ארגוני הפשע; כולם יודעים שיש להם נשק. חלקם היו סייענים או שהם צאצאי סייענים שקיבלו נשק וחסינות </w:t>
      </w:r>
      <w:bookmarkStart w:id="20463" w:name="_ETM_Q59_152262"/>
      <w:bookmarkEnd w:id="20463"/>
      <w:r>
        <w:rPr>
          <w:rFonts w:hint="cs"/>
          <w:rtl/>
          <w:lang w:eastAsia="he-IL"/>
        </w:rPr>
        <w:t xml:space="preserve">מהמדינה. זו לא סתם סיסמה, וזה לא נאמר רק על ידי קצינים בכירים במשטרה אלא גם על ידי מחקר שנעשה על ידי פרופסור באוניברסיטה </w:t>
      </w:r>
      <w:bookmarkStart w:id="20464" w:name="_ETM_Q59_156824"/>
      <w:bookmarkEnd w:id="20464"/>
      <w:r>
        <w:rPr>
          <w:rFonts w:hint="cs"/>
          <w:rtl/>
          <w:lang w:eastAsia="he-IL"/>
        </w:rPr>
        <w:t xml:space="preserve">העברית, שהראה את המקום של מה שמכונה </w:t>
      </w:r>
      <w:proofErr w:type="spellStart"/>
      <w:r>
        <w:rPr>
          <w:rFonts w:hint="cs"/>
          <w:rtl/>
          <w:lang w:eastAsia="he-IL"/>
        </w:rPr>
        <w:t>משת"פים</w:t>
      </w:r>
      <w:proofErr w:type="spellEnd"/>
      <w:r>
        <w:rPr>
          <w:rFonts w:hint="cs"/>
          <w:rtl/>
          <w:lang w:eastAsia="he-IL"/>
        </w:rPr>
        <w:t xml:space="preserve"> בכינונם של חלק מארגוני הפשיעה. ואני אומר: חלק. </w:t>
      </w:r>
      <w:bookmarkStart w:id="20465" w:name="_ETM_Q59_173259"/>
      <w:bookmarkStart w:id="20466" w:name="_ETM_Q59_173318"/>
      <w:bookmarkStart w:id="20467" w:name="_ETM_Q59_173371"/>
      <w:bookmarkStart w:id="20468" w:name="_ETM_Q59_173425"/>
      <w:bookmarkEnd w:id="20465"/>
      <w:bookmarkEnd w:id="20466"/>
      <w:bookmarkEnd w:id="20467"/>
      <w:bookmarkEnd w:id="20468"/>
      <w:r>
        <w:rPr>
          <w:rFonts w:hint="cs"/>
          <w:rtl/>
          <w:lang w:eastAsia="he-IL"/>
        </w:rPr>
        <w:t xml:space="preserve">אז יש פה באמת אוזלת יד ורשלנות אקטיבית מכוונת. </w:t>
      </w:r>
    </w:p>
    <w:p w:rsidR="001E0129" w:rsidRDefault="001E0129" w:rsidP="00080EA4">
      <w:pPr>
        <w:rPr>
          <w:rtl/>
          <w:lang w:eastAsia="he-IL"/>
        </w:rPr>
      </w:pPr>
      <w:bookmarkStart w:id="20469" w:name="_ETM_Q59_187181"/>
      <w:bookmarkStart w:id="20470" w:name="_ETM_Q59_187232"/>
      <w:bookmarkStart w:id="20471" w:name="_ETM_Q59_187276"/>
      <w:bookmarkEnd w:id="20469"/>
      <w:bookmarkEnd w:id="20470"/>
      <w:bookmarkEnd w:id="20471"/>
    </w:p>
    <w:p w:rsidR="001E0129" w:rsidRDefault="001E0129" w:rsidP="004418EB">
      <w:pPr>
        <w:rPr>
          <w:rtl/>
          <w:lang w:eastAsia="he-IL"/>
        </w:rPr>
      </w:pPr>
      <w:bookmarkStart w:id="20472" w:name="_ETM_Q59_187322"/>
      <w:bookmarkEnd w:id="20472"/>
      <w:r>
        <w:rPr>
          <w:rFonts w:hint="cs"/>
          <w:rtl/>
          <w:lang w:eastAsia="he-IL"/>
        </w:rPr>
        <w:lastRenderedPageBreak/>
        <w:t>יש שני דברים שצריכים לעשות. כדי לחסל את הפשיעה, צריך לחסל את היכולות של ארגוני הפשע ואת המוטיבציה. המוטיבציה זה מאבק לטווח ארוך, שצריך היה להתחיל בו. מהי המוטיבציה? המוטיבציה היא בעיקר כאשר מ</w:t>
      </w:r>
      <w:r w:rsidR="004418EB">
        <w:rPr>
          <w:rFonts w:hint="cs"/>
          <w:rtl/>
          <w:lang w:eastAsia="he-IL"/>
        </w:rPr>
        <w:t>י</w:t>
      </w:r>
      <w:r>
        <w:rPr>
          <w:rFonts w:hint="cs"/>
          <w:rtl/>
          <w:lang w:eastAsia="he-IL"/>
        </w:rPr>
        <w:t xml:space="preserve"> שמכונ</w:t>
      </w:r>
      <w:r w:rsidR="004418EB">
        <w:rPr>
          <w:rFonts w:hint="cs"/>
          <w:rtl/>
          <w:lang w:eastAsia="he-IL"/>
        </w:rPr>
        <w:t>ים</w:t>
      </w:r>
      <w:r>
        <w:rPr>
          <w:rFonts w:hint="cs"/>
          <w:rtl/>
          <w:lang w:eastAsia="he-IL"/>
        </w:rPr>
        <w:t xml:space="preserve"> </w:t>
      </w:r>
      <w:r w:rsidR="004418EB">
        <w:rPr>
          <w:rFonts w:hint="cs"/>
          <w:rtl/>
          <w:lang w:eastAsia="he-IL"/>
        </w:rPr>
        <w:t>"</w:t>
      </w:r>
      <w:r>
        <w:rPr>
          <w:rFonts w:hint="cs"/>
          <w:rtl/>
          <w:lang w:eastAsia="he-IL"/>
        </w:rPr>
        <w:t>החיילים</w:t>
      </w:r>
      <w:r w:rsidR="004418EB">
        <w:rPr>
          <w:rFonts w:hint="cs"/>
          <w:rtl/>
          <w:lang w:eastAsia="he-IL"/>
        </w:rPr>
        <w:t>"</w:t>
      </w:r>
      <w:r>
        <w:rPr>
          <w:rFonts w:hint="cs"/>
          <w:rtl/>
          <w:lang w:eastAsia="he-IL"/>
        </w:rPr>
        <w:t xml:space="preserve"> – אני עכשיו מדבר על "החיילים", מה שמכונה – של ארגוני הפשיעה נמצאים בחוסר ברירה הרבה פעמים, כמו בהרבה מקומות בעולם. ברוב המקומות בעולם אלה </w:t>
      </w:r>
      <w:bookmarkStart w:id="20473" w:name="_ETM_Q59_220104"/>
      <w:bookmarkEnd w:id="20473"/>
      <w:r>
        <w:rPr>
          <w:rFonts w:hint="cs"/>
          <w:rtl/>
          <w:lang w:eastAsia="he-IL"/>
        </w:rPr>
        <w:t>שמידרדרי</w:t>
      </w:r>
      <w:r>
        <w:rPr>
          <w:rFonts w:hint="eastAsia"/>
          <w:rtl/>
          <w:lang w:eastAsia="he-IL"/>
        </w:rPr>
        <w:t>ם</w:t>
      </w:r>
      <w:r>
        <w:rPr>
          <w:rFonts w:hint="cs"/>
          <w:rtl/>
          <w:lang w:eastAsia="he-IL"/>
        </w:rPr>
        <w:t xml:space="preserve"> לפשיעה, גם במסגרת ארגוני פשיעה מאורגנים, עושים את זה משום שהם נמצאים במשבר, בקושי, בעוני, במחסור. </w:t>
      </w:r>
      <w:bookmarkStart w:id="20474" w:name="_ETM_Q59_232410"/>
      <w:bookmarkStart w:id="20475" w:name="_ETM_Q59_232467"/>
      <w:bookmarkStart w:id="20476" w:name="_ETM_Q59_232542"/>
      <w:bookmarkStart w:id="20477" w:name="_ETM_Q59_232590"/>
      <w:bookmarkEnd w:id="20474"/>
      <w:bookmarkEnd w:id="20475"/>
      <w:bookmarkEnd w:id="20476"/>
      <w:bookmarkEnd w:id="20477"/>
      <w:r>
        <w:rPr>
          <w:rFonts w:hint="cs"/>
          <w:rtl/>
          <w:lang w:eastAsia="he-IL"/>
        </w:rPr>
        <w:t xml:space="preserve">רק לאחרונה פורסם ש-42% מהצעירים הערבים, כמעט מחצית, נמצאים במצב </w:t>
      </w:r>
      <w:bookmarkStart w:id="20478" w:name="_ETM_Q59_236272"/>
      <w:bookmarkEnd w:id="20478"/>
      <w:r>
        <w:rPr>
          <w:rFonts w:hint="cs"/>
          <w:rtl/>
          <w:lang w:eastAsia="he-IL"/>
        </w:rPr>
        <w:t xml:space="preserve">של חוסר מעש </w:t>
      </w:r>
      <w:r w:rsidR="004418EB">
        <w:rPr>
          <w:rFonts w:hint="eastAsia"/>
          <w:rtl/>
          <w:lang w:eastAsia="he-IL"/>
        </w:rPr>
        <w:t>–</w:t>
      </w:r>
      <w:r w:rsidR="004418EB">
        <w:rPr>
          <w:rFonts w:hint="cs"/>
          <w:rtl/>
          <w:lang w:eastAsia="he-IL"/>
        </w:rPr>
        <w:t xml:space="preserve"> </w:t>
      </w:r>
      <w:r>
        <w:rPr>
          <w:rFonts w:hint="cs"/>
          <w:rtl/>
          <w:lang w:eastAsia="he-IL"/>
        </w:rPr>
        <w:t>לא לומדים ולא עובדים</w:t>
      </w:r>
      <w:r w:rsidR="004418EB">
        <w:rPr>
          <w:rFonts w:hint="cs"/>
          <w:rtl/>
          <w:lang w:eastAsia="he-IL"/>
        </w:rPr>
        <w:t>,</w:t>
      </w:r>
      <w:r>
        <w:rPr>
          <w:rFonts w:hint="cs"/>
          <w:rtl/>
          <w:lang w:eastAsia="he-IL"/>
        </w:rPr>
        <w:t xml:space="preserve"> בגלל הזנחה מדינית. רק 2% מהערבים יכולים לקבל משכנתאות מהבנקים. אז לאן הם פונים, </w:t>
      </w:r>
      <w:bookmarkStart w:id="20479" w:name="_ETM_Q59_246617"/>
      <w:bookmarkEnd w:id="20479"/>
      <w:r>
        <w:rPr>
          <w:rFonts w:hint="cs"/>
          <w:rtl/>
          <w:lang w:eastAsia="he-IL"/>
        </w:rPr>
        <w:t xml:space="preserve">אם לא לשוק האפור שנשלט על ידי ארגוני הפשיעה? אלה המוטיבציות שצריך ואפשר </w:t>
      </w:r>
      <w:bookmarkStart w:id="20480" w:name="_ETM_Q59_251459"/>
      <w:bookmarkEnd w:id="20480"/>
      <w:r>
        <w:rPr>
          <w:rFonts w:hint="cs"/>
          <w:rtl/>
          <w:lang w:eastAsia="he-IL"/>
        </w:rPr>
        <w:t xml:space="preserve">להילחם בהן </w:t>
      </w:r>
      <w:r w:rsidR="004418EB">
        <w:rPr>
          <w:rFonts w:hint="eastAsia"/>
          <w:rtl/>
          <w:lang w:eastAsia="he-IL"/>
        </w:rPr>
        <w:t>–</w:t>
      </w:r>
      <w:r w:rsidR="004418EB">
        <w:rPr>
          <w:rFonts w:hint="cs"/>
          <w:rtl/>
          <w:lang w:eastAsia="he-IL"/>
        </w:rPr>
        <w:t xml:space="preserve"> </w:t>
      </w:r>
      <w:r>
        <w:rPr>
          <w:rFonts w:hint="cs"/>
          <w:rtl/>
          <w:lang w:eastAsia="he-IL"/>
        </w:rPr>
        <w:t>אם המדינה תפעל באופן שוויוני, במקום לחוקק חוקים מופרעים ולהעלות הצעות מופרעות, כמו שראינו פה לא מזמן</w:t>
      </w:r>
      <w:r w:rsidR="004418EB">
        <w:rPr>
          <w:rFonts w:hint="cs"/>
          <w:rtl/>
          <w:lang w:eastAsia="he-IL"/>
        </w:rPr>
        <w:t>, של</w:t>
      </w:r>
      <w:r>
        <w:rPr>
          <w:rFonts w:hint="cs"/>
          <w:rtl/>
          <w:lang w:eastAsia="he-IL"/>
        </w:rPr>
        <w:t xml:space="preserve"> השתלטות וכל מיני שטויות כאלה, למרות ששם היה </w:t>
      </w:r>
      <w:bookmarkStart w:id="20481" w:name="_ETM_Q59_268300"/>
      <w:bookmarkEnd w:id="20481"/>
      <w:r>
        <w:rPr>
          <w:rFonts w:hint="cs"/>
          <w:rtl/>
          <w:lang w:eastAsia="he-IL"/>
        </w:rPr>
        <w:t xml:space="preserve">מדובר על השטחים הכבושים. אבל אותו רעיון. </w:t>
      </w:r>
    </w:p>
    <w:p w:rsidR="001E0129" w:rsidRDefault="001E0129" w:rsidP="00080EA4">
      <w:pPr>
        <w:rPr>
          <w:rtl/>
          <w:lang w:eastAsia="he-IL"/>
        </w:rPr>
      </w:pPr>
      <w:bookmarkStart w:id="20482" w:name="_ETM_Q59_269984"/>
      <w:bookmarkStart w:id="20483" w:name="_ETM_Q59_270037"/>
      <w:bookmarkEnd w:id="20482"/>
      <w:bookmarkEnd w:id="20483"/>
    </w:p>
    <w:p w:rsidR="001E0129" w:rsidRDefault="001E0129" w:rsidP="00080EA4">
      <w:pPr>
        <w:rPr>
          <w:rtl/>
          <w:lang w:eastAsia="he-IL"/>
        </w:rPr>
      </w:pPr>
      <w:bookmarkStart w:id="20484" w:name="_ETM_Q59_270081"/>
      <w:bookmarkStart w:id="20485" w:name="_ETM_Q59_270137"/>
      <w:bookmarkEnd w:id="20484"/>
      <w:bookmarkEnd w:id="20485"/>
      <w:r>
        <w:rPr>
          <w:rFonts w:hint="cs"/>
          <w:rtl/>
          <w:lang w:eastAsia="he-IL"/>
        </w:rPr>
        <w:t xml:space="preserve">והדבר השני שצריך לעשות – והוא מיידי, הוא בטווח הקצר – זה איסוף </w:t>
      </w:r>
      <w:bookmarkStart w:id="20486" w:name="_ETM_Q59_279695"/>
      <w:bookmarkEnd w:id="20486"/>
      <w:r>
        <w:rPr>
          <w:rFonts w:hint="cs"/>
          <w:rtl/>
          <w:lang w:eastAsia="he-IL"/>
        </w:rPr>
        <w:t>הנשק, זה פגיעה ביכולות. כולם יודעים איפה הנשק נמצא. כולם יודעים, אבל לא רוצים לעשות עם זה כלום. אני קורא לזה רשלנות אקטיבית, משום שהיא לא נובעת מחוסר יכולת</w:t>
      </w:r>
      <w:bookmarkStart w:id="20487" w:name="_ETM_Q59_293600"/>
      <w:bookmarkEnd w:id="20487"/>
      <w:r>
        <w:rPr>
          <w:rFonts w:hint="cs"/>
          <w:rtl/>
          <w:lang w:eastAsia="he-IL"/>
        </w:rPr>
        <w:t xml:space="preserve">. אתם יודעים מה? אפילו לא מחוסר רצון, אלא מרצון שזה יימשך. </w:t>
      </w:r>
    </w:p>
    <w:p w:rsidR="001E0129" w:rsidRDefault="001E0129" w:rsidP="00080EA4">
      <w:pPr>
        <w:rPr>
          <w:rtl/>
          <w:lang w:eastAsia="he-IL"/>
        </w:rPr>
      </w:pPr>
      <w:bookmarkStart w:id="20488" w:name="_ETM_Q59_300910"/>
      <w:bookmarkStart w:id="20489" w:name="_ETM_Q59_300975"/>
      <w:bookmarkEnd w:id="20488"/>
      <w:bookmarkEnd w:id="20489"/>
    </w:p>
    <w:p w:rsidR="001E0129" w:rsidRDefault="001E0129" w:rsidP="00A4193C">
      <w:pPr>
        <w:rPr>
          <w:rtl/>
          <w:lang w:eastAsia="he-IL"/>
        </w:rPr>
      </w:pPr>
      <w:bookmarkStart w:id="20490" w:name="_ETM_Q59_301038"/>
      <w:bookmarkStart w:id="20491" w:name="_ETM_Q59_301090"/>
      <w:bookmarkEnd w:id="20490"/>
      <w:bookmarkEnd w:id="20491"/>
      <w:r>
        <w:rPr>
          <w:rFonts w:hint="cs"/>
          <w:rtl/>
          <w:lang w:eastAsia="he-IL"/>
        </w:rPr>
        <w:t xml:space="preserve">כאשר השר </w:t>
      </w:r>
      <w:bookmarkStart w:id="20492" w:name="_ETM_Q59_302638"/>
      <w:bookmarkEnd w:id="20492"/>
      <w:r>
        <w:rPr>
          <w:rFonts w:hint="cs"/>
          <w:rtl/>
          <w:lang w:eastAsia="he-IL"/>
        </w:rPr>
        <w:t xml:space="preserve">הבטל, מעבר לכישלונותיו הכלליים </w:t>
      </w:r>
      <w:r w:rsidR="00A4193C">
        <w:rPr>
          <w:rFonts w:hint="cs"/>
          <w:rtl/>
          <w:lang w:eastAsia="he-IL"/>
        </w:rPr>
        <w:t>– – –</w:t>
      </w:r>
    </w:p>
    <w:p w:rsidR="001E0129" w:rsidRDefault="001E0129" w:rsidP="00080EA4">
      <w:pPr>
        <w:rPr>
          <w:rtl/>
          <w:lang w:eastAsia="he-IL"/>
        </w:rPr>
      </w:pPr>
    </w:p>
    <w:p w:rsidR="001E0129" w:rsidRDefault="001E0129" w:rsidP="00080EA4">
      <w:pPr>
        <w:pStyle w:val="af6"/>
        <w:keepNext/>
        <w:rPr>
          <w:rtl/>
        </w:rPr>
      </w:pPr>
      <w:r w:rsidRPr="00F06F41">
        <w:rPr>
          <w:rStyle w:val="TagStyle"/>
          <w:rtl/>
        </w:rPr>
        <w:t xml:space="preserve"> &lt;&lt; יור &gt;&gt;</w:t>
      </w:r>
      <w:r w:rsidRPr="00A6753A">
        <w:rPr>
          <w:rStyle w:val="TagStyle"/>
          <w:rtl/>
        </w:rPr>
        <w:t xml:space="preserve"> </w:t>
      </w:r>
      <w:r>
        <w:rPr>
          <w:rtl/>
        </w:rPr>
        <w:t>היו"ר ניסים ואטורי:</w:t>
      </w:r>
      <w:r w:rsidRPr="00A6753A">
        <w:rPr>
          <w:rStyle w:val="TagStyle"/>
          <w:rtl/>
        </w:rPr>
        <w:t xml:space="preserve"> </w:t>
      </w:r>
      <w:r w:rsidRPr="00F06F41">
        <w:rPr>
          <w:rStyle w:val="TagStyle"/>
          <w:rtl/>
        </w:rPr>
        <w:t>&lt;&lt; יור &gt;&gt;</w:t>
      </w:r>
      <w:r>
        <w:rPr>
          <w:rtl/>
        </w:rPr>
        <w:t xml:space="preserve">  </w:t>
      </w:r>
    </w:p>
    <w:p w:rsidR="001E0129" w:rsidRDefault="001E0129" w:rsidP="00A4193C">
      <w:pPr>
        <w:rPr>
          <w:rtl/>
          <w:lang w:eastAsia="he-IL"/>
        </w:rPr>
      </w:pPr>
    </w:p>
    <w:p w:rsidR="001E0129" w:rsidRDefault="001E0129" w:rsidP="00A4193C">
      <w:pPr>
        <w:rPr>
          <w:rtl/>
          <w:lang w:eastAsia="he-IL"/>
        </w:rPr>
      </w:pPr>
      <w:bookmarkStart w:id="20493" w:name="_ETM_Q59_305830"/>
      <w:bookmarkStart w:id="20494" w:name="_ETM_Q59_305883"/>
      <w:bookmarkEnd w:id="20493"/>
      <w:bookmarkEnd w:id="20494"/>
      <w:r>
        <w:rPr>
          <w:rFonts w:hint="cs"/>
          <w:rtl/>
          <w:lang w:eastAsia="he-IL"/>
        </w:rPr>
        <w:t>אני מבקש לסיים, נגמר הזמן.</w:t>
      </w:r>
    </w:p>
    <w:p w:rsidR="001E0129" w:rsidRPr="0042338C" w:rsidRDefault="001E0129" w:rsidP="00080EA4">
      <w:pPr>
        <w:rPr>
          <w:rtl/>
          <w:lang w:eastAsia="he-IL"/>
        </w:rPr>
      </w:pPr>
      <w:bookmarkStart w:id="20495" w:name="_ETM_Q59_305094"/>
      <w:bookmarkStart w:id="20496" w:name="_ETM_Q59_305212"/>
      <w:bookmarkEnd w:id="20495"/>
      <w:bookmarkEnd w:id="20496"/>
    </w:p>
    <w:p w:rsidR="001E0129" w:rsidRDefault="001E0129" w:rsidP="00080EA4">
      <w:pPr>
        <w:pStyle w:val="-"/>
        <w:keepNext/>
        <w:rPr>
          <w:rtl/>
        </w:rPr>
      </w:pPr>
      <w:bookmarkStart w:id="20497" w:name="ET_speakercontinue_5785_4"/>
      <w:r w:rsidRPr="00F06F41">
        <w:rPr>
          <w:rStyle w:val="TagStyle"/>
          <w:rtl/>
        </w:rPr>
        <w:t xml:space="preserve"> &lt;&lt; דובר_המשך &gt;&gt;</w:t>
      </w:r>
      <w:r w:rsidRPr="00A6753A">
        <w:rPr>
          <w:rStyle w:val="TagStyle"/>
          <w:rtl/>
        </w:rPr>
        <w:t xml:space="preserve"> </w:t>
      </w:r>
      <w:r>
        <w:rPr>
          <w:rtl/>
        </w:rPr>
        <w:t>עופר כסיף (חד"ש-תע"ל):</w:t>
      </w:r>
      <w:r w:rsidRPr="00A6753A">
        <w:rPr>
          <w:rStyle w:val="TagStyle"/>
          <w:rtl/>
        </w:rPr>
        <w:t xml:space="preserve"> </w:t>
      </w:r>
      <w:r w:rsidRPr="00F06F41">
        <w:rPr>
          <w:rStyle w:val="TagStyle"/>
          <w:rtl/>
        </w:rPr>
        <w:t>&lt;&lt; דובר_המשך &gt;&gt;</w:t>
      </w:r>
      <w:r>
        <w:rPr>
          <w:rtl/>
        </w:rPr>
        <w:t xml:space="preserve">  </w:t>
      </w:r>
      <w:bookmarkEnd w:id="20497"/>
    </w:p>
    <w:p w:rsidR="001E0129" w:rsidRDefault="001E0129" w:rsidP="00A4193C">
      <w:pPr>
        <w:rPr>
          <w:rtl/>
          <w:lang w:eastAsia="he-IL"/>
        </w:rPr>
      </w:pPr>
    </w:p>
    <w:p w:rsidR="001E0129" w:rsidRDefault="001E0129" w:rsidP="00080EA4">
      <w:pPr>
        <w:rPr>
          <w:rtl/>
          <w:lang w:eastAsia="he-IL"/>
        </w:rPr>
      </w:pPr>
      <w:r>
        <w:rPr>
          <w:rFonts w:hint="cs"/>
          <w:rtl/>
          <w:lang w:eastAsia="he-IL"/>
        </w:rPr>
        <w:t xml:space="preserve">אני מבקש </w:t>
      </w:r>
      <w:bookmarkStart w:id="20498" w:name="_ETM_Q59_302339"/>
      <w:bookmarkEnd w:id="20498"/>
      <w:r>
        <w:rPr>
          <w:rFonts w:hint="cs"/>
          <w:rtl/>
          <w:lang w:eastAsia="he-IL"/>
        </w:rPr>
        <w:t xml:space="preserve">שתיתן לי כמו שנתת לקודמי. עוד קצת. לא באותו </w:t>
      </w:r>
      <w:bookmarkStart w:id="20499" w:name="_ETM_Q59_309547"/>
      <w:bookmarkEnd w:id="20499"/>
      <w:r>
        <w:rPr>
          <w:rFonts w:hint="cs"/>
          <w:rtl/>
          <w:lang w:eastAsia="he-IL"/>
        </w:rPr>
        <w:t xml:space="preserve">היקף, אבל לפחות עוד דקה, בבקשה. </w:t>
      </w:r>
    </w:p>
    <w:p w:rsidR="001E0129" w:rsidRDefault="001E0129" w:rsidP="00080EA4">
      <w:pPr>
        <w:ind w:firstLine="0"/>
        <w:rPr>
          <w:rtl/>
          <w:lang w:eastAsia="he-IL"/>
        </w:rPr>
      </w:pPr>
      <w:bookmarkStart w:id="20500" w:name="_ETM_Q59_312228"/>
      <w:bookmarkStart w:id="20501" w:name="_ETM_Q59_312291"/>
      <w:bookmarkStart w:id="20502" w:name="_ETM_Q59_312468"/>
      <w:bookmarkStart w:id="20503" w:name="_ETM_Q59_312548"/>
      <w:bookmarkEnd w:id="20500"/>
      <w:bookmarkEnd w:id="20501"/>
      <w:bookmarkEnd w:id="20502"/>
      <w:bookmarkEnd w:id="20503"/>
    </w:p>
    <w:p w:rsidR="001E0129" w:rsidRDefault="001E0129" w:rsidP="00080EA4">
      <w:pPr>
        <w:pStyle w:val="af6"/>
        <w:keepNext/>
        <w:rPr>
          <w:rtl/>
        </w:rPr>
      </w:pPr>
      <w:r w:rsidRPr="00F06F41">
        <w:rPr>
          <w:rStyle w:val="TagStyle"/>
          <w:rtl/>
        </w:rPr>
        <w:t xml:space="preserve"> &lt;&lt; יור &gt;&gt;</w:t>
      </w:r>
      <w:r w:rsidRPr="0042338C">
        <w:rPr>
          <w:rStyle w:val="TagStyle"/>
          <w:rtl/>
        </w:rPr>
        <w:t xml:space="preserve"> </w:t>
      </w:r>
      <w:r>
        <w:rPr>
          <w:rtl/>
        </w:rPr>
        <w:t>היו"ר ניסים ואטורי:</w:t>
      </w:r>
      <w:r w:rsidRPr="0042338C">
        <w:rPr>
          <w:rStyle w:val="TagStyle"/>
          <w:rtl/>
        </w:rPr>
        <w:t xml:space="preserve"> </w:t>
      </w:r>
      <w:r w:rsidRPr="00F06F41">
        <w:rPr>
          <w:rStyle w:val="TagStyle"/>
          <w:rtl/>
        </w:rPr>
        <w:t>&lt;&lt; יור &gt;&gt;</w:t>
      </w:r>
      <w:r>
        <w:rPr>
          <w:rtl/>
        </w:rPr>
        <w:t xml:space="preserve">  </w:t>
      </w:r>
    </w:p>
    <w:p w:rsidR="001E0129" w:rsidRDefault="001E0129" w:rsidP="00A4193C">
      <w:pPr>
        <w:rPr>
          <w:rtl/>
          <w:lang w:eastAsia="he-IL"/>
        </w:rPr>
      </w:pPr>
    </w:p>
    <w:p w:rsidR="001E0129" w:rsidRDefault="001E0129" w:rsidP="00080EA4">
      <w:pPr>
        <w:rPr>
          <w:rtl/>
          <w:lang w:eastAsia="he-IL"/>
        </w:rPr>
      </w:pPr>
      <w:bookmarkStart w:id="20504" w:name="_ETM_Q59_313521"/>
      <w:bookmarkEnd w:id="20504"/>
      <w:r>
        <w:rPr>
          <w:rFonts w:hint="cs"/>
          <w:rtl/>
          <w:lang w:eastAsia="he-IL"/>
        </w:rPr>
        <w:t xml:space="preserve">מה זאת </w:t>
      </w:r>
      <w:bookmarkStart w:id="20505" w:name="_ETM_Q59_314724"/>
      <w:bookmarkEnd w:id="20505"/>
      <w:r>
        <w:rPr>
          <w:rFonts w:hint="cs"/>
          <w:rtl/>
          <w:lang w:eastAsia="he-IL"/>
        </w:rPr>
        <w:t xml:space="preserve">אומרת? אני לא חייב לתת לך. למה עוד דקה? תסיים, </w:t>
      </w:r>
      <w:bookmarkStart w:id="20506" w:name="_ETM_Q59_314468"/>
      <w:bookmarkEnd w:id="20506"/>
      <w:r>
        <w:rPr>
          <w:rFonts w:hint="cs"/>
          <w:rtl/>
          <w:lang w:eastAsia="he-IL"/>
        </w:rPr>
        <w:t xml:space="preserve">בבקשה. זהו, </w:t>
      </w:r>
      <w:bookmarkStart w:id="20507" w:name="_ETM_Q59_317227"/>
      <w:bookmarkEnd w:id="20507"/>
      <w:r>
        <w:rPr>
          <w:rFonts w:hint="cs"/>
          <w:rtl/>
          <w:lang w:eastAsia="he-IL"/>
        </w:rPr>
        <w:t xml:space="preserve">משפט אחרון. תסכם. </w:t>
      </w:r>
    </w:p>
    <w:p w:rsidR="001E0129" w:rsidRDefault="001E0129" w:rsidP="00080EA4">
      <w:pPr>
        <w:ind w:firstLine="0"/>
        <w:rPr>
          <w:rtl/>
          <w:lang w:eastAsia="he-IL"/>
        </w:rPr>
      </w:pPr>
      <w:bookmarkStart w:id="20508" w:name="_ETM_Q59_315347"/>
      <w:bookmarkStart w:id="20509" w:name="_ETM_Q59_315426"/>
      <w:bookmarkStart w:id="20510" w:name="_ETM_Q59_315470"/>
      <w:bookmarkStart w:id="20511" w:name="_ETM_Q59_315529"/>
      <w:bookmarkEnd w:id="20508"/>
      <w:bookmarkEnd w:id="20509"/>
      <w:bookmarkEnd w:id="20510"/>
      <w:bookmarkEnd w:id="20511"/>
    </w:p>
    <w:p w:rsidR="001E0129" w:rsidRDefault="001E0129" w:rsidP="00080EA4">
      <w:pPr>
        <w:pStyle w:val="-"/>
        <w:keepNext/>
        <w:rPr>
          <w:rtl/>
        </w:rPr>
      </w:pPr>
      <w:bookmarkStart w:id="20512" w:name="ET_speakercontinue_5785_9"/>
      <w:r w:rsidRPr="00F06F41">
        <w:rPr>
          <w:rStyle w:val="TagStyle"/>
          <w:rtl/>
        </w:rPr>
        <w:t xml:space="preserve"> &lt;&lt; דובר_המשך &gt;&gt;</w:t>
      </w:r>
      <w:r w:rsidRPr="0042338C">
        <w:rPr>
          <w:rStyle w:val="TagStyle"/>
          <w:rtl/>
        </w:rPr>
        <w:t xml:space="preserve"> </w:t>
      </w:r>
      <w:r>
        <w:rPr>
          <w:rtl/>
        </w:rPr>
        <w:t>עופר כסיף (חד"ש-תע"ל):</w:t>
      </w:r>
      <w:r w:rsidRPr="0042338C">
        <w:rPr>
          <w:rStyle w:val="TagStyle"/>
          <w:rtl/>
        </w:rPr>
        <w:t xml:space="preserve"> </w:t>
      </w:r>
      <w:r w:rsidRPr="00F06F41">
        <w:rPr>
          <w:rStyle w:val="TagStyle"/>
          <w:rtl/>
        </w:rPr>
        <w:t>&lt;&lt; דובר_המשך &gt;&gt;</w:t>
      </w:r>
      <w:r>
        <w:rPr>
          <w:rtl/>
        </w:rPr>
        <w:t xml:space="preserve">  </w:t>
      </w:r>
      <w:bookmarkEnd w:id="20512"/>
    </w:p>
    <w:p w:rsidR="001E0129" w:rsidRDefault="001E0129" w:rsidP="00A4193C">
      <w:pPr>
        <w:rPr>
          <w:rtl/>
          <w:lang w:eastAsia="he-IL"/>
        </w:rPr>
      </w:pPr>
    </w:p>
    <w:p w:rsidR="001E0129" w:rsidRDefault="001E0129" w:rsidP="004418EB">
      <w:pPr>
        <w:rPr>
          <w:rtl/>
          <w:lang w:eastAsia="he-IL"/>
        </w:rPr>
      </w:pPr>
      <w:bookmarkStart w:id="20513" w:name="_ETM_Q59_317383"/>
      <w:bookmarkStart w:id="20514" w:name="_ETM_Q59_317490"/>
      <w:bookmarkEnd w:id="20513"/>
      <w:bookmarkEnd w:id="20514"/>
      <w:r>
        <w:rPr>
          <w:rFonts w:hint="cs"/>
          <w:rtl/>
          <w:lang w:eastAsia="he-IL"/>
        </w:rPr>
        <w:lastRenderedPageBreak/>
        <w:t xml:space="preserve">כן, כן. אני אסיים תכף. </w:t>
      </w:r>
      <w:bookmarkStart w:id="20515" w:name="_ETM_Q59_319680"/>
      <w:bookmarkEnd w:id="20515"/>
      <w:r>
        <w:rPr>
          <w:rFonts w:hint="cs"/>
          <w:rtl/>
          <w:lang w:eastAsia="he-IL"/>
        </w:rPr>
        <w:t>אני אסיים.</w:t>
      </w:r>
      <w:bookmarkStart w:id="20516" w:name="_ETM_Q59_316877"/>
      <w:bookmarkEnd w:id="20516"/>
      <w:r>
        <w:rPr>
          <w:rFonts w:hint="cs"/>
          <w:rtl/>
          <w:lang w:eastAsia="he-IL"/>
        </w:rPr>
        <w:t xml:space="preserve"> כאשר השר הבטל, שהוא כישלון קולוסאלי בכול, מעריץ של רב-מרצחים, שעדיין חושב – ואף אחד לא ימכור </w:t>
      </w:r>
      <w:bookmarkStart w:id="20517" w:name="_ETM_Q59_324985"/>
      <w:bookmarkEnd w:id="20517"/>
      <w:r>
        <w:rPr>
          <w:rFonts w:hint="cs"/>
          <w:rtl/>
          <w:lang w:eastAsia="he-IL"/>
        </w:rPr>
        <w:t xml:space="preserve">לי את הלוקש שהוא שינה את דעותיו – שערבי טוב זה ערבי מת, </w:t>
      </w:r>
      <w:bookmarkStart w:id="20518" w:name="_ETM_Q59_329532"/>
      <w:bookmarkEnd w:id="20518"/>
      <w:r>
        <w:rPr>
          <w:rFonts w:hint="cs"/>
          <w:rtl/>
          <w:lang w:eastAsia="he-IL"/>
        </w:rPr>
        <w:t xml:space="preserve">אז </w:t>
      </w:r>
      <w:bookmarkStart w:id="20519" w:name="_ETM_Q59_331867"/>
      <w:bookmarkEnd w:id="20519"/>
      <w:r>
        <w:rPr>
          <w:rFonts w:hint="cs"/>
          <w:rtl/>
          <w:lang w:eastAsia="he-IL"/>
        </w:rPr>
        <w:t>בוודאי שהוא ירצה שהפשיעה תימשך. היא משרתת אותו.</w:t>
      </w:r>
    </w:p>
    <w:p w:rsidR="001E0129" w:rsidRDefault="001E0129" w:rsidP="00080EA4">
      <w:pPr>
        <w:ind w:firstLine="0"/>
        <w:rPr>
          <w:rtl/>
          <w:lang w:eastAsia="he-IL"/>
        </w:rPr>
      </w:pPr>
      <w:bookmarkStart w:id="20520" w:name="_ETM_Q59_331958"/>
      <w:bookmarkEnd w:id="20520"/>
    </w:p>
    <w:p w:rsidR="001E0129" w:rsidRDefault="001E0129" w:rsidP="00080EA4">
      <w:pPr>
        <w:pStyle w:val="af5"/>
        <w:keepNext/>
        <w:rPr>
          <w:rtl/>
        </w:rPr>
      </w:pPr>
      <w:bookmarkStart w:id="20521" w:name="ET_interruption_6461_10"/>
      <w:r w:rsidRPr="00F06F41">
        <w:rPr>
          <w:rStyle w:val="TagStyle"/>
          <w:rtl/>
        </w:rPr>
        <w:t xml:space="preserve"> &lt;&lt; קריאה &gt;&gt;</w:t>
      </w:r>
      <w:r w:rsidRPr="0042338C">
        <w:rPr>
          <w:rStyle w:val="TagStyle"/>
          <w:rtl/>
        </w:rPr>
        <w:t xml:space="preserve"> </w:t>
      </w:r>
      <w:r>
        <w:rPr>
          <w:rtl/>
        </w:rPr>
        <w:t>שר התקשורת שלמה קרעי:</w:t>
      </w:r>
      <w:r w:rsidRPr="0042338C">
        <w:rPr>
          <w:rStyle w:val="TagStyle"/>
          <w:rtl/>
        </w:rPr>
        <w:t xml:space="preserve"> </w:t>
      </w:r>
      <w:r w:rsidRPr="00F06F41">
        <w:rPr>
          <w:rStyle w:val="TagStyle"/>
          <w:rtl/>
        </w:rPr>
        <w:t>&lt;&lt; קריאה &gt;&gt;</w:t>
      </w:r>
      <w:r>
        <w:rPr>
          <w:rtl/>
        </w:rPr>
        <w:t xml:space="preserve">  </w:t>
      </w:r>
      <w:bookmarkEnd w:id="20521"/>
    </w:p>
    <w:p w:rsidR="001E0129" w:rsidRDefault="001E0129" w:rsidP="00A4193C">
      <w:pPr>
        <w:rPr>
          <w:rtl/>
          <w:lang w:eastAsia="he-IL"/>
        </w:rPr>
      </w:pPr>
      <w:r>
        <w:rPr>
          <w:rtl/>
          <w:lang w:eastAsia="he-IL"/>
        </w:rPr>
        <w:tab/>
      </w:r>
    </w:p>
    <w:p w:rsidR="001E0129" w:rsidRPr="0042338C" w:rsidRDefault="00A4193C" w:rsidP="00A4193C">
      <w:pPr>
        <w:rPr>
          <w:rtl/>
          <w:lang w:eastAsia="he-IL"/>
        </w:rPr>
      </w:pPr>
      <w:r>
        <w:rPr>
          <w:rFonts w:hint="cs"/>
          <w:rtl/>
          <w:lang w:eastAsia="he-IL"/>
        </w:rPr>
        <w:t>– – –</w:t>
      </w:r>
      <w:r w:rsidR="001E0129">
        <w:rPr>
          <w:rFonts w:hint="cs"/>
          <w:rtl/>
          <w:lang w:eastAsia="he-IL"/>
        </w:rPr>
        <w:t xml:space="preserve"> מי זה </w:t>
      </w:r>
      <w:r>
        <w:rPr>
          <w:rFonts w:hint="cs"/>
          <w:rtl/>
          <w:lang w:eastAsia="he-IL"/>
        </w:rPr>
        <w:t>– – –</w:t>
      </w:r>
      <w:r w:rsidR="001E0129">
        <w:rPr>
          <w:rFonts w:hint="cs"/>
          <w:rtl/>
          <w:lang w:eastAsia="he-IL"/>
        </w:rPr>
        <w:t xml:space="preserve"> </w:t>
      </w:r>
      <w:bookmarkStart w:id="20522" w:name="_ETM_Q59_337484"/>
      <w:bookmarkEnd w:id="20522"/>
      <w:r w:rsidR="001E0129">
        <w:rPr>
          <w:rFonts w:hint="cs"/>
          <w:rtl/>
          <w:lang w:eastAsia="he-IL"/>
        </w:rPr>
        <w:t xml:space="preserve">ערפאת או </w:t>
      </w:r>
      <w:r>
        <w:rPr>
          <w:rFonts w:hint="cs"/>
          <w:rtl/>
          <w:lang w:eastAsia="he-IL"/>
        </w:rPr>
        <w:t>– – –</w:t>
      </w:r>
    </w:p>
    <w:p w:rsidR="001E0129" w:rsidRDefault="001E0129" w:rsidP="00080EA4">
      <w:pPr>
        <w:ind w:firstLine="0"/>
        <w:rPr>
          <w:rtl/>
          <w:lang w:eastAsia="he-IL"/>
        </w:rPr>
      </w:pPr>
      <w:bookmarkStart w:id="20523" w:name="_ETM_Q59_339697"/>
      <w:bookmarkStart w:id="20524" w:name="_ETM_Q59_339768"/>
      <w:bookmarkEnd w:id="20523"/>
      <w:bookmarkEnd w:id="20524"/>
    </w:p>
    <w:p w:rsidR="001E0129" w:rsidRDefault="001E0129" w:rsidP="00080EA4">
      <w:pPr>
        <w:pStyle w:val="-"/>
        <w:keepNext/>
        <w:rPr>
          <w:rtl/>
        </w:rPr>
      </w:pPr>
      <w:bookmarkStart w:id="20525" w:name="ET_speakercontinue_5785_11"/>
      <w:r w:rsidRPr="00F06F41">
        <w:rPr>
          <w:rStyle w:val="TagStyle"/>
          <w:rtl/>
        </w:rPr>
        <w:t xml:space="preserve"> &lt;&lt; דובר_המשך &gt;&gt;</w:t>
      </w:r>
      <w:r w:rsidRPr="0042338C">
        <w:rPr>
          <w:rStyle w:val="TagStyle"/>
          <w:rtl/>
        </w:rPr>
        <w:t xml:space="preserve"> </w:t>
      </w:r>
      <w:r>
        <w:rPr>
          <w:rtl/>
        </w:rPr>
        <w:t>עופר כסיף (חד"ש-תע"ל):</w:t>
      </w:r>
      <w:r w:rsidRPr="0042338C">
        <w:rPr>
          <w:rStyle w:val="TagStyle"/>
          <w:rtl/>
        </w:rPr>
        <w:t xml:space="preserve"> </w:t>
      </w:r>
      <w:r w:rsidRPr="00F06F41">
        <w:rPr>
          <w:rStyle w:val="TagStyle"/>
          <w:rtl/>
        </w:rPr>
        <w:t>&lt;&lt; דובר_המשך &gt;&gt;</w:t>
      </w:r>
      <w:r>
        <w:rPr>
          <w:rtl/>
        </w:rPr>
        <w:t xml:space="preserve">  </w:t>
      </w:r>
      <w:bookmarkEnd w:id="20525"/>
    </w:p>
    <w:p w:rsidR="001E0129" w:rsidRPr="0042338C" w:rsidRDefault="001E0129" w:rsidP="00A4193C">
      <w:pPr>
        <w:rPr>
          <w:rtl/>
          <w:lang w:eastAsia="he-IL"/>
        </w:rPr>
      </w:pPr>
    </w:p>
    <w:p w:rsidR="001E0129" w:rsidRDefault="001E0129" w:rsidP="004418EB">
      <w:pPr>
        <w:rPr>
          <w:rtl/>
          <w:lang w:eastAsia="he-IL"/>
        </w:rPr>
      </w:pPr>
      <w:r>
        <w:rPr>
          <w:rFonts w:hint="cs"/>
          <w:rtl/>
          <w:lang w:eastAsia="he-IL"/>
        </w:rPr>
        <w:t xml:space="preserve">לכן הוא צריך לעוף הביתה, וכל הממשלה הזו צריכה לעוף הביתה. אתם – הדם על ידיכם. הדם של הצעירים והמבוגרים הערבים על ידיכם. בעיקר על </w:t>
      </w:r>
      <w:bookmarkStart w:id="20526" w:name="_ETM_Q59_352927"/>
      <w:bookmarkEnd w:id="20526"/>
      <w:r>
        <w:rPr>
          <w:rFonts w:hint="cs"/>
          <w:rtl/>
          <w:lang w:eastAsia="he-IL"/>
        </w:rPr>
        <w:t xml:space="preserve">ידי ראש הממשלה והשר הבטל. לכו הביתה. </w:t>
      </w:r>
    </w:p>
    <w:p w:rsidR="001E0129" w:rsidRDefault="001E0129" w:rsidP="00080EA4">
      <w:pPr>
        <w:ind w:firstLine="0"/>
        <w:rPr>
          <w:rtl/>
          <w:lang w:eastAsia="he-IL"/>
        </w:rPr>
      </w:pPr>
      <w:bookmarkStart w:id="20527" w:name="_ETM_Q59_357160"/>
      <w:bookmarkStart w:id="20528" w:name="_ETM_Q59_357230"/>
      <w:bookmarkEnd w:id="20527"/>
      <w:bookmarkEnd w:id="20528"/>
    </w:p>
    <w:p w:rsidR="001E0129" w:rsidRDefault="001E0129" w:rsidP="00080EA4">
      <w:pPr>
        <w:pStyle w:val="af5"/>
        <w:keepNext/>
        <w:rPr>
          <w:rtl/>
        </w:rPr>
      </w:pPr>
      <w:bookmarkStart w:id="20529" w:name="ET_interruption_6461_13"/>
      <w:r w:rsidRPr="00F06F41">
        <w:rPr>
          <w:rStyle w:val="TagStyle"/>
          <w:rtl/>
        </w:rPr>
        <w:t xml:space="preserve"> &lt;&lt; קריאה &gt;&gt;</w:t>
      </w:r>
      <w:r w:rsidRPr="0042338C">
        <w:rPr>
          <w:rStyle w:val="TagStyle"/>
          <w:rtl/>
        </w:rPr>
        <w:t xml:space="preserve"> </w:t>
      </w:r>
      <w:r>
        <w:rPr>
          <w:rtl/>
        </w:rPr>
        <w:t>שר התקשורת שלמה קרעי:</w:t>
      </w:r>
      <w:r w:rsidRPr="0042338C">
        <w:rPr>
          <w:rStyle w:val="TagStyle"/>
          <w:rtl/>
        </w:rPr>
        <w:t xml:space="preserve"> </w:t>
      </w:r>
      <w:r w:rsidRPr="00F06F41">
        <w:rPr>
          <w:rStyle w:val="TagStyle"/>
          <w:rtl/>
        </w:rPr>
        <w:t>&lt;&lt; קריאה &gt;&gt;</w:t>
      </w:r>
      <w:r>
        <w:rPr>
          <w:rtl/>
        </w:rPr>
        <w:t xml:space="preserve">  </w:t>
      </w:r>
      <w:bookmarkEnd w:id="20529"/>
    </w:p>
    <w:p w:rsidR="001E0129" w:rsidRDefault="001E0129" w:rsidP="00A4193C">
      <w:pPr>
        <w:rPr>
          <w:rtl/>
          <w:lang w:eastAsia="he-IL"/>
        </w:rPr>
      </w:pPr>
    </w:p>
    <w:p w:rsidR="001E0129" w:rsidRDefault="001E0129" w:rsidP="00080EA4">
      <w:pPr>
        <w:rPr>
          <w:rtl/>
          <w:lang w:eastAsia="he-IL"/>
        </w:rPr>
      </w:pPr>
      <w:r>
        <w:rPr>
          <w:rFonts w:hint="cs"/>
          <w:rtl/>
          <w:lang w:eastAsia="he-IL"/>
        </w:rPr>
        <w:t>מי זה רב-המרצחים? ערפאת?</w:t>
      </w:r>
    </w:p>
    <w:p w:rsidR="001E0129" w:rsidRPr="0042338C" w:rsidRDefault="001E0129" w:rsidP="00080EA4">
      <w:pPr>
        <w:rPr>
          <w:rtl/>
          <w:lang w:eastAsia="he-IL"/>
        </w:rPr>
      </w:pPr>
      <w:bookmarkStart w:id="20530" w:name="_ETM_Q59_364914"/>
      <w:bookmarkStart w:id="20531" w:name="_ETM_Q59_364992"/>
      <w:bookmarkEnd w:id="20530"/>
      <w:bookmarkEnd w:id="20531"/>
    </w:p>
    <w:p w:rsidR="001E0129" w:rsidRDefault="001E0129" w:rsidP="00080EA4">
      <w:pPr>
        <w:pStyle w:val="af6"/>
        <w:keepNext/>
        <w:rPr>
          <w:rtl/>
        </w:rPr>
      </w:pPr>
      <w:r w:rsidRPr="00F06F41">
        <w:rPr>
          <w:rStyle w:val="TagStyle"/>
          <w:rtl/>
        </w:rPr>
        <w:t xml:space="preserve"> &lt;&lt; יור &gt;&gt;</w:t>
      </w:r>
      <w:r w:rsidRPr="0042338C">
        <w:rPr>
          <w:rStyle w:val="TagStyle"/>
          <w:rtl/>
        </w:rPr>
        <w:t xml:space="preserve"> </w:t>
      </w:r>
      <w:r>
        <w:rPr>
          <w:rtl/>
        </w:rPr>
        <w:t>היו"ר ניסים ואטורי:</w:t>
      </w:r>
      <w:r w:rsidRPr="0042338C">
        <w:rPr>
          <w:rStyle w:val="TagStyle"/>
          <w:rtl/>
        </w:rPr>
        <w:t xml:space="preserve"> </w:t>
      </w:r>
      <w:r w:rsidRPr="00F06F41">
        <w:rPr>
          <w:rStyle w:val="TagStyle"/>
          <w:rtl/>
        </w:rPr>
        <w:t>&lt;&lt; יור &gt;&gt;</w:t>
      </w:r>
      <w:r>
        <w:rPr>
          <w:rtl/>
        </w:rPr>
        <w:t xml:space="preserve">  </w:t>
      </w:r>
    </w:p>
    <w:p w:rsidR="001E0129" w:rsidRDefault="001E0129" w:rsidP="00A4193C">
      <w:pPr>
        <w:rPr>
          <w:rtl/>
          <w:lang w:eastAsia="he-IL"/>
        </w:rPr>
      </w:pPr>
    </w:p>
    <w:p w:rsidR="001E0129" w:rsidRDefault="001E0129" w:rsidP="004418EB">
      <w:pPr>
        <w:rPr>
          <w:rtl/>
          <w:lang w:eastAsia="he-IL"/>
        </w:rPr>
      </w:pPr>
      <w:bookmarkStart w:id="20532" w:name="_ETM_Q59_359850"/>
      <w:bookmarkEnd w:id="20532"/>
      <w:r>
        <w:rPr>
          <w:rFonts w:hint="cs"/>
          <w:rtl/>
          <w:lang w:eastAsia="he-IL"/>
        </w:rPr>
        <w:t xml:space="preserve">חבר הכנסת משה טור פז </w:t>
      </w:r>
      <w:r>
        <w:rPr>
          <w:rtl/>
          <w:lang w:eastAsia="he-IL"/>
        </w:rPr>
        <w:t>–</w:t>
      </w:r>
      <w:r>
        <w:rPr>
          <w:rFonts w:hint="cs"/>
          <w:rtl/>
          <w:lang w:eastAsia="he-IL"/>
        </w:rPr>
        <w:t xml:space="preserve"> אינו נוכח. </w:t>
      </w:r>
      <w:bookmarkStart w:id="20533" w:name="_ETM_Q59_361297"/>
      <w:bookmarkEnd w:id="20533"/>
      <w:r>
        <w:rPr>
          <w:rFonts w:hint="cs"/>
          <w:rtl/>
          <w:lang w:eastAsia="he-IL"/>
        </w:rPr>
        <w:t xml:space="preserve">אנחנו נעביר את זה להצבעה? סליחה. תגובת השר. הוא </w:t>
      </w:r>
      <w:bookmarkStart w:id="20534" w:name="_ETM_Q59_368148"/>
      <w:bookmarkEnd w:id="20534"/>
      <w:r>
        <w:rPr>
          <w:rFonts w:hint="cs"/>
          <w:rtl/>
          <w:lang w:eastAsia="he-IL"/>
        </w:rPr>
        <w:t>יצא, אז חשבתי שאולי נצביע.</w:t>
      </w:r>
    </w:p>
    <w:p w:rsidR="001E0129" w:rsidRDefault="001E0129" w:rsidP="00080EA4">
      <w:pPr>
        <w:rPr>
          <w:rtl/>
          <w:lang w:eastAsia="he-IL"/>
        </w:rPr>
      </w:pPr>
      <w:bookmarkStart w:id="20535" w:name="_ETM_Q59_368046"/>
      <w:bookmarkStart w:id="20536" w:name="_ETM_Q59_368132"/>
      <w:bookmarkStart w:id="20537" w:name="_ETM_Q59_368158"/>
      <w:bookmarkStart w:id="20538" w:name="_ETM_Q59_368272"/>
      <w:bookmarkEnd w:id="20535"/>
      <w:bookmarkEnd w:id="20536"/>
      <w:bookmarkEnd w:id="20537"/>
      <w:bookmarkEnd w:id="20538"/>
    </w:p>
    <w:p w:rsidR="001E0129" w:rsidRDefault="001E0129" w:rsidP="00080EA4">
      <w:pPr>
        <w:pStyle w:val="af5"/>
        <w:keepNext/>
        <w:rPr>
          <w:rtl/>
        </w:rPr>
      </w:pPr>
      <w:bookmarkStart w:id="20539" w:name="ET_interruption_6461_14"/>
      <w:r w:rsidRPr="00F06F41">
        <w:rPr>
          <w:rStyle w:val="TagStyle"/>
          <w:rtl/>
        </w:rPr>
        <w:t xml:space="preserve"> &lt;&lt; קריאה &gt;&gt;</w:t>
      </w:r>
      <w:r w:rsidRPr="00DB0D04">
        <w:rPr>
          <w:rStyle w:val="TagStyle"/>
          <w:rtl/>
        </w:rPr>
        <w:t xml:space="preserve"> </w:t>
      </w:r>
      <w:r>
        <w:rPr>
          <w:rtl/>
        </w:rPr>
        <w:t>שר התקשורת שלמה קרעי:</w:t>
      </w:r>
      <w:r w:rsidRPr="00DB0D04">
        <w:rPr>
          <w:rStyle w:val="TagStyle"/>
          <w:rtl/>
        </w:rPr>
        <w:t xml:space="preserve"> </w:t>
      </w:r>
      <w:r w:rsidRPr="00F06F41">
        <w:rPr>
          <w:rStyle w:val="TagStyle"/>
          <w:rtl/>
        </w:rPr>
        <w:t>&lt;&lt; קריאה &gt;&gt;</w:t>
      </w:r>
      <w:r>
        <w:rPr>
          <w:rtl/>
        </w:rPr>
        <w:t xml:space="preserve">  </w:t>
      </w:r>
      <w:bookmarkEnd w:id="20539"/>
    </w:p>
    <w:p w:rsidR="001E0129" w:rsidRDefault="001E0129" w:rsidP="00A4193C">
      <w:pPr>
        <w:rPr>
          <w:rtl/>
          <w:lang w:eastAsia="he-IL"/>
        </w:rPr>
      </w:pPr>
    </w:p>
    <w:p w:rsidR="001E0129" w:rsidRDefault="001E0129" w:rsidP="00080EA4">
      <w:pPr>
        <w:rPr>
          <w:rtl/>
          <w:lang w:eastAsia="he-IL"/>
        </w:rPr>
      </w:pPr>
      <w:bookmarkStart w:id="20540" w:name="_ETM_Q59_370566"/>
      <w:bookmarkEnd w:id="20540"/>
      <w:r>
        <w:rPr>
          <w:rFonts w:hint="cs"/>
          <w:rtl/>
          <w:lang w:eastAsia="he-IL"/>
        </w:rPr>
        <w:t xml:space="preserve">הוא יצא כדי </w:t>
      </w:r>
      <w:bookmarkStart w:id="20541" w:name="_ETM_Q59_371919"/>
      <w:bookmarkEnd w:id="20541"/>
      <w:r>
        <w:rPr>
          <w:rFonts w:hint="cs"/>
          <w:rtl/>
          <w:lang w:eastAsia="he-IL"/>
        </w:rPr>
        <w:t>לא לשמוע את דברי ההבל.</w:t>
      </w:r>
    </w:p>
    <w:p w:rsidR="001E0129" w:rsidRPr="00DB0D04" w:rsidRDefault="001E0129" w:rsidP="00080EA4">
      <w:pPr>
        <w:rPr>
          <w:rtl/>
          <w:lang w:eastAsia="he-IL"/>
        </w:rPr>
      </w:pPr>
      <w:bookmarkStart w:id="20542" w:name="_ETM_Q59_374366"/>
      <w:bookmarkStart w:id="20543" w:name="_ETM_Q59_374433"/>
      <w:bookmarkEnd w:id="20542"/>
      <w:bookmarkEnd w:id="20543"/>
    </w:p>
    <w:p w:rsidR="001E0129" w:rsidRDefault="001E0129" w:rsidP="00080EA4">
      <w:pPr>
        <w:pStyle w:val="af6"/>
        <w:keepNext/>
        <w:rPr>
          <w:rtl/>
        </w:rPr>
      </w:pPr>
      <w:r w:rsidRPr="00F06F41">
        <w:rPr>
          <w:rStyle w:val="TagStyle"/>
          <w:rtl/>
        </w:rPr>
        <w:t xml:space="preserve"> &lt;&lt; יור &gt;&gt;</w:t>
      </w:r>
      <w:r w:rsidRPr="00A6753A">
        <w:rPr>
          <w:rStyle w:val="TagStyle"/>
          <w:rtl/>
        </w:rPr>
        <w:t xml:space="preserve"> </w:t>
      </w:r>
      <w:r>
        <w:rPr>
          <w:rtl/>
        </w:rPr>
        <w:t>היו"ר ניסים ואטורי:</w:t>
      </w:r>
      <w:r w:rsidRPr="00A6753A">
        <w:rPr>
          <w:rStyle w:val="TagStyle"/>
          <w:rtl/>
        </w:rPr>
        <w:t xml:space="preserve"> </w:t>
      </w:r>
      <w:r w:rsidRPr="00F06F41">
        <w:rPr>
          <w:rStyle w:val="TagStyle"/>
          <w:rtl/>
        </w:rPr>
        <w:t>&lt;&lt; יור &gt;&gt;</w:t>
      </w:r>
      <w:r>
        <w:rPr>
          <w:rtl/>
        </w:rPr>
        <w:t xml:space="preserve">  </w:t>
      </w:r>
    </w:p>
    <w:p w:rsidR="001E0129" w:rsidRDefault="001E0129" w:rsidP="00A4193C">
      <w:pPr>
        <w:rPr>
          <w:rtl/>
          <w:lang w:eastAsia="he-IL"/>
        </w:rPr>
      </w:pPr>
    </w:p>
    <w:p w:rsidR="001E0129" w:rsidRDefault="001E0129" w:rsidP="004418EB">
      <w:pPr>
        <w:rPr>
          <w:rtl/>
          <w:lang w:eastAsia="he-IL"/>
        </w:rPr>
      </w:pPr>
      <w:bookmarkStart w:id="20544" w:name="_ETM_Q59_375903"/>
      <w:bookmarkStart w:id="20545" w:name="_ETM_Q59_375984"/>
      <w:bookmarkEnd w:id="20544"/>
      <w:bookmarkEnd w:id="20545"/>
      <w:r>
        <w:rPr>
          <w:rFonts w:hint="cs"/>
          <w:rtl/>
          <w:lang w:eastAsia="he-IL"/>
        </w:rPr>
        <w:t xml:space="preserve">כן. פנה אליי בדיוק בחור בשם </w:t>
      </w:r>
      <w:proofErr w:type="spellStart"/>
      <w:r>
        <w:rPr>
          <w:rFonts w:hint="cs"/>
          <w:rtl/>
          <w:lang w:eastAsia="he-IL"/>
        </w:rPr>
        <w:t>פאדי</w:t>
      </w:r>
      <w:proofErr w:type="spellEnd"/>
      <w:r>
        <w:rPr>
          <w:rFonts w:hint="cs"/>
          <w:rtl/>
          <w:lang w:eastAsia="he-IL"/>
        </w:rPr>
        <w:t xml:space="preserve"> </w:t>
      </w:r>
      <w:bookmarkStart w:id="20546" w:name="_ETM_Q59_373668"/>
      <w:bookmarkEnd w:id="20546"/>
      <w:r>
        <w:rPr>
          <w:rFonts w:hint="cs"/>
          <w:rtl/>
          <w:lang w:eastAsia="he-IL"/>
        </w:rPr>
        <w:t>מנצרת – אני מקבל הודעות תוך כדי.</w:t>
      </w:r>
      <w:bookmarkStart w:id="20547" w:name="_ETM_Q59_378957"/>
      <w:bookmarkEnd w:id="20547"/>
      <w:r>
        <w:rPr>
          <w:rFonts w:hint="cs"/>
          <w:rtl/>
          <w:lang w:eastAsia="he-IL"/>
        </w:rPr>
        <w:t xml:space="preserve"> הוא אומר: תנו לשר לעבוד. ואני מסכים איתו</w:t>
      </w:r>
      <w:r w:rsidR="004418EB">
        <w:rPr>
          <w:rFonts w:hint="cs"/>
          <w:rtl/>
          <w:lang w:eastAsia="he-IL"/>
        </w:rPr>
        <w:t>,</w:t>
      </w:r>
      <w:r>
        <w:rPr>
          <w:rFonts w:hint="cs"/>
          <w:rtl/>
          <w:lang w:eastAsia="he-IL"/>
        </w:rPr>
        <w:t xml:space="preserve"> אם מותר </w:t>
      </w:r>
      <w:bookmarkStart w:id="20548" w:name="_ETM_Q59_386156"/>
      <w:bookmarkEnd w:id="20548"/>
      <w:r>
        <w:rPr>
          <w:rFonts w:hint="cs"/>
          <w:rtl/>
          <w:lang w:eastAsia="he-IL"/>
        </w:rPr>
        <w:t xml:space="preserve">לי להביע דעה. </w:t>
      </w:r>
    </w:p>
    <w:p w:rsidR="001E0129" w:rsidRDefault="001E0129" w:rsidP="00080EA4">
      <w:pPr>
        <w:rPr>
          <w:rtl/>
          <w:lang w:eastAsia="he-IL"/>
        </w:rPr>
      </w:pPr>
      <w:bookmarkStart w:id="20549" w:name="_ETM_Q59_390182"/>
      <w:bookmarkStart w:id="20550" w:name="_ETM_Q59_390242"/>
      <w:bookmarkEnd w:id="20549"/>
      <w:bookmarkEnd w:id="20550"/>
    </w:p>
    <w:p w:rsidR="001E0129" w:rsidRPr="00DB0D04" w:rsidRDefault="001E0129" w:rsidP="00080EA4">
      <w:pPr>
        <w:rPr>
          <w:rtl/>
          <w:lang w:eastAsia="he-IL"/>
        </w:rPr>
      </w:pPr>
      <w:bookmarkStart w:id="20551" w:name="_ETM_Q59_390317"/>
      <w:bookmarkStart w:id="20552" w:name="_ETM_Q59_390392"/>
      <w:bookmarkEnd w:id="20551"/>
      <w:bookmarkEnd w:id="20552"/>
      <w:r>
        <w:rPr>
          <w:rFonts w:hint="cs"/>
          <w:rtl/>
          <w:lang w:eastAsia="he-IL"/>
        </w:rPr>
        <w:t xml:space="preserve">אתה לא מוגבל, אז תעשה את </w:t>
      </w:r>
      <w:bookmarkStart w:id="20553" w:name="_ETM_Q59_388630"/>
      <w:bookmarkEnd w:id="20553"/>
      <w:r>
        <w:rPr>
          <w:rFonts w:hint="cs"/>
          <w:rtl/>
          <w:lang w:eastAsia="he-IL"/>
        </w:rPr>
        <w:t>זה חמש דקות. גם ככה הם לא מקשיבים.</w:t>
      </w:r>
    </w:p>
    <w:p w:rsidR="001E0129" w:rsidRDefault="001E0129" w:rsidP="00080EA4">
      <w:pPr>
        <w:rPr>
          <w:rtl/>
          <w:lang w:eastAsia="he-IL"/>
        </w:rPr>
      </w:pPr>
    </w:p>
    <w:p w:rsidR="001E0129" w:rsidRDefault="001E0129" w:rsidP="00080EA4">
      <w:pPr>
        <w:pStyle w:val="a4"/>
        <w:keepNext/>
        <w:rPr>
          <w:rtl/>
        </w:rPr>
      </w:pPr>
      <w:bookmarkStart w:id="20554" w:name="ET_speaker_6427_6"/>
      <w:r w:rsidRPr="00F06F41">
        <w:rPr>
          <w:rStyle w:val="TagStyle"/>
          <w:rtl/>
        </w:rPr>
        <w:t>&lt;&lt; דובר &gt;&gt;</w:t>
      </w:r>
      <w:r w:rsidRPr="00A6753A">
        <w:rPr>
          <w:rStyle w:val="TagStyle"/>
          <w:rtl/>
        </w:rPr>
        <w:t xml:space="preserve"> </w:t>
      </w:r>
      <w:bookmarkStart w:id="20555" w:name="_Toc137679474"/>
      <w:bookmarkStart w:id="20556" w:name="_Toc137679821"/>
      <w:bookmarkStart w:id="20557" w:name="_Toc137717604"/>
      <w:bookmarkStart w:id="20558" w:name="_Toc155172190"/>
      <w:bookmarkStart w:id="20559" w:name="_Toc155529882"/>
      <w:r>
        <w:rPr>
          <w:rtl/>
        </w:rPr>
        <w:t>השר לביטחון לאומי איתמר בן גביר:</w:t>
      </w:r>
      <w:bookmarkEnd w:id="20555"/>
      <w:bookmarkEnd w:id="20556"/>
      <w:bookmarkEnd w:id="20557"/>
      <w:bookmarkEnd w:id="20558"/>
      <w:bookmarkEnd w:id="20559"/>
      <w:r w:rsidRPr="00A6753A">
        <w:rPr>
          <w:rStyle w:val="TagStyle"/>
          <w:rtl/>
        </w:rPr>
        <w:t xml:space="preserve"> </w:t>
      </w:r>
      <w:r w:rsidRPr="00F06F41">
        <w:rPr>
          <w:rStyle w:val="TagStyle"/>
          <w:rtl/>
        </w:rPr>
        <w:t>&lt;&lt; דובר &gt;&gt;</w:t>
      </w:r>
      <w:r>
        <w:rPr>
          <w:rtl/>
        </w:rPr>
        <w:t xml:space="preserve">  </w:t>
      </w:r>
      <w:bookmarkEnd w:id="20554"/>
    </w:p>
    <w:p w:rsidR="001E0129" w:rsidRDefault="001E0129" w:rsidP="00A4193C">
      <w:pPr>
        <w:rPr>
          <w:rtl/>
          <w:lang w:eastAsia="he-IL"/>
        </w:rPr>
      </w:pPr>
    </w:p>
    <w:p w:rsidR="001E0129" w:rsidRDefault="001E0129" w:rsidP="004418EB">
      <w:pPr>
        <w:rPr>
          <w:rtl/>
          <w:lang w:eastAsia="he-IL"/>
        </w:rPr>
      </w:pPr>
      <w:r>
        <w:rPr>
          <w:rFonts w:hint="cs"/>
          <w:rtl/>
          <w:lang w:eastAsia="he-IL"/>
        </w:rPr>
        <w:lastRenderedPageBreak/>
        <w:t xml:space="preserve">אני אקצר. אדוני היושב-ראש, חבריי </w:t>
      </w:r>
      <w:bookmarkStart w:id="20560" w:name="_ETM_Q59_401981"/>
      <w:bookmarkEnd w:id="20560"/>
      <w:r>
        <w:rPr>
          <w:rFonts w:hint="cs"/>
          <w:rtl/>
          <w:lang w:eastAsia="he-IL"/>
        </w:rPr>
        <w:t>חברי הכנסת, קודם כול, לא בכדי אני יצאתי. אני משתדל לא לשמוע דברים של גיס חמישי שיושב כאן. אתם יודעים מה? תראו את הבושה. ה</w:t>
      </w:r>
      <w:bookmarkStart w:id="20561" w:name="_ETM_Q59_411627"/>
      <w:bookmarkEnd w:id="20561"/>
      <w:r>
        <w:rPr>
          <w:rFonts w:hint="cs"/>
          <w:rtl/>
          <w:lang w:eastAsia="he-IL"/>
        </w:rPr>
        <w:t xml:space="preserve">וא כביכול שואל שאלות, הוא רוצה מענה </w:t>
      </w:r>
      <w:r w:rsidR="004418EB">
        <w:rPr>
          <w:rFonts w:hint="eastAsia"/>
          <w:rtl/>
          <w:lang w:eastAsia="he-IL"/>
        </w:rPr>
        <w:t>–</w:t>
      </w:r>
      <w:r w:rsidR="004418EB">
        <w:rPr>
          <w:rFonts w:hint="cs"/>
          <w:rtl/>
          <w:lang w:eastAsia="he-IL"/>
        </w:rPr>
        <w:t xml:space="preserve"> </w:t>
      </w:r>
      <w:r>
        <w:rPr>
          <w:rFonts w:hint="cs"/>
          <w:rtl/>
          <w:lang w:eastAsia="he-IL"/>
        </w:rPr>
        <w:t xml:space="preserve">נעלם, נעלם. הלך. זה </w:t>
      </w:r>
      <w:bookmarkStart w:id="20562" w:name="_ETM_Q59_415238"/>
      <w:bookmarkEnd w:id="20562"/>
      <w:r>
        <w:rPr>
          <w:rFonts w:hint="cs"/>
          <w:rtl/>
          <w:lang w:eastAsia="he-IL"/>
        </w:rPr>
        <w:t>לא מעניין אותו בכלל. זה לא מעניין אותו בכלל</w:t>
      </w:r>
      <w:bookmarkStart w:id="20563" w:name="_ETM_Q59_422406"/>
      <w:bookmarkEnd w:id="20563"/>
      <w:r>
        <w:rPr>
          <w:rFonts w:hint="cs"/>
          <w:rtl/>
          <w:lang w:eastAsia="he-IL"/>
        </w:rPr>
        <w:t xml:space="preserve"> הסיפור הזה. הוא בא, משמיע את הגידופים, משמיע את הנאצות שלו, והולך. זה האיש וזו האג'נדה.</w:t>
      </w:r>
    </w:p>
    <w:p w:rsidR="001E0129" w:rsidRDefault="001E0129" w:rsidP="00080EA4">
      <w:pPr>
        <w:rPr>
          <w:rtl/>
          <w:lang w:eastAsia="he-IL"/>
        </w:rPr>
      </w:pPr>
    </w:p>
    <w:p w:rsidR="001E0129" w:rsidRDefault="001E0129" w:rsidP="004418EB">
      <w:pPr>
        <w:rPr>
          <w:rtl/>
          <w:lang w:eastAsia="he-IL"/>
        </w:rPr>
      </w:pPr>
      <w:r>
        <w:rPr>
          <w:rFonts w:hint="cs"/>
          <w:rtl/>
          <w:lang w:eastAsia="he-IL"/>
        </w:rPr>
        <w:t xml:space="preserve">אבל אני כן רוצה לדבר עם מי שנמצא כאן, </w:t>
      </w:r>
      <w:bookmarkStart w:id="20564" w:name="_ETM_Q59_435791"/>
      <w:bookmarkEnd w:id="20564"/>
      <w:r>
        <w:rPr>
          <w:rFonts w:hint="cs"/>
          <w:rtl/>
          <w:lang w:eastAsia="he-IL"/>
        </w:rPr>
        <w:t xml:space="preserve">וכן לומר כמה וכמה דברים </w:t>
      </w:r>
      <w:bookmarkStart w:id="20565" w:name="_ETM_Q59_443181"/>
      <w:bookmarkEnd w:id="20565"/>
      <w:r>
        <w:rPr>
          <w:rFonts w:hint="cs"/>
          <w:rtl/>
          <w:lang w:eastAsia="he-IL"/>
        </w:rPr>
        <w:t xml:space="preserve">– אגב הם מצטרפים לדברים שאמרתי </w:t>
      </w:r>
      <w:bookmarkStart w:id="20566" w:name="_ETM_Q59_442649"/>
      <w:bookmarkEnd w:id="20566"/>
      <w:r>
        <w:rPr>
          <w:rFonts w:hint="cs"/>
          <w:rtl/>
          <w:lang w:eastAsia="he-IL"/>
        </w:rPr>
        <w:t>לפני שבוע בהרחבה כאן על הדוכן הזה. מספר קורבנות הרצח בחברה הערבית מתקרב כבר ל</w:t>
      </w:r>
      <w:r w:rsidR="004418EB">
        <w:rPr>
          <w:rFonts w:hint="cs"/>
          <w:rtl/>
          <w:lang w:eastAsia="he-IL"/>
        </w:rPr>
        <w:t>-100</w:t>
      </w:r>
      <w:r>
        <w:rPr>
          <w:rFonts w:hint="cs"/>
          <w:rtl/>
          <w:lang w:eastAsia="he-IL"/>
        </w:rPr>
        <w:t xml:space="preserve">. </w:t>
      </w:r>
      <w:bookmarkStart w:id="20567" w:name="_ETM_Q59_448080"/>
      <w:bookmarkEnd w:id="20567"/>
      <w:r>
        <w:rPr>
          <w:rFonts w:hint="cs"/>
          <w:rtl/>
          <w:lang w:eastAsia="he-IL"/>
        </w:rPr>
        <w:t>יש ספירה של קרן יוזמות אברהם שזה יותר מ</w:t>
      </w:r>
      <w:r w:rsidR="004418EB">
        <w:rPr>
          <w:rFonts w:hint="cs"/>
          <w:rtl/>
          <w:lang w:eastAsia="he-IL"/>
        </w:rPr>
        <w:t>-100</w:t>
      </w:r>
      <w:r>
        <w:rPr>
          <w:rFonts w:hint="cs"/>
          <w:rtl/>
          <w:lang w:eastAsia="he-IL"/>
        </w:rPr>
        <w:t xml:space="preserve">, יש ספירה של המשטרה </w:t>
      </w:r>
      <w:bookmarkStart w:id="20568" w:name="_ETM_Q59_454610"/>
      <w:bookmarkEnd w:id="20568"/>
      <w:r>
        <w:rPr>
          <w:rFonts w:hint="cs"/>
          <w:rtl/>
          <w:lang w:eastAsia="he-IL"/>
        </w:rPr>
        <w:t>שזה פחות מ</w:t>
      </w:r>
      <w:r w:rsidR="004418EB">
        <w:rPr>
          <w:rFonts w:hint="cs"/>
          <w:rtl/>
          <w:lang w:eastAsia="he-IL"/>
        </w:rPr>
        <w:t>-100</w:t>
      </w:r>
      <w:r>
        <w:rPr>
          <w:rFonts w:hint="cs"/>
          <w:rtl/>
          <w:lang w:eastAsia="he-IL"/>
        </w:rPr>
        <w:t xml:space="preserve">. אבל זה לא משנה. זה מספר קשה ולא פשוט. </w:t>
      </w:r>
      <w:bookmarkStart w:id="20569" w:name="_ETM_Q59_467734"/>
      <w:bookmarkStart w:id="20570" w:name="_ETM_Q59_467791"/>
      <w:bookmarkStart w:id="20571" w:name="_ETM_Q59_467870"/>
      <w:bookmarkStart w:id="20572" w:name="_ETM_Q59_467926"/>
      <w:bookmarkEnd w:id="20569"/>
      <w:bookmarkEnd w:id="20570"/>
      <w:bookmarkEnd w:id="20571"/>
      <w:bookmarkEnd w:id="20572"/>
      <w:r>
        <w:rPr>
          <w:rFonts w:hint="cs"/>
          <w:rtl/>
          <w:lang w:eastAsia="he-IL"/>
        </w:rPr>
        <w:t xml:space="preserve">אגב, אני אתקן את חבר הכנסת עבאס, שעמד כאן ודיבר על כך שהנתונים קפצו ב-300% – זה לא נכון. אם רואים את הנתונים ביולי, אוגוסט, ספטמבר, אוקטובר, נובמבר, דצמבר בשנה שעברה, רואים שמתחילה שם עלייה גדולה </w:t>
      </w:r>
      <w:proofErr w:type="spellStart"/>
      <w:r>
        <w:rPr>
          <w:rFonts w:hint="cs"/>
          <w:rtl/>
          <w:lang w:eastAsia="he-IL"/>
        </w:rPr>
        <w:t>גדולה</w:t>
      </w:r>
      <w:proofErr w:type="spellEnd"/>
      <w:r>
        <w:rPr>
          <w:rFonts w:hint="cs"/>
          <w:rtl/>
          <w:lang w:eastAsia="he-IL"/>
        </w:rPr>
        <w:t xml:space="preserve">. גם לפני כן המספרים היו מספרים מדהימים. </w:t>
      </w:r>
      <w:bookmarkStart w:id="20573" w:name="_ETM_Q59_490456"/>
      <w:bookmarkStart w:id="20574" w:name="_ETM_Q59_492360"/>
      <w:bookmarkEnd w:id="20573"/>
      <w:bookmarkEnd w:id="20574"/>
    </w:p>
    <w:p w:rsidR="001E0129" w:rsidRDefault="001E0129" w:rsidP="00080EA4">
      <w:pPr>
        <w:rPr>
          <w:rtl/>
          <w:lang w:eastAsia="he-IL"/>
        </w:rPr>
      </w:pPr>
      <w:bookmarkStart w:id="20575" w:name="_ETM_Q59_492425"/>
      <w:bookmarkEnd w:id="20575"/>
    </w:p>
    <w:p w:rsidR="001E0129" w:rsidRDefault="001E0129" w:rsidP="00080EA4">
      <w:pPr>
        <w:rPr>
          <w:rtl/>
          <w:lang w:eastAsia="he-IL"/>
        </w:rPr>
      </w:pPr>
      <w:bookmarkStart w:id="20576" w:name="_ETM_Q59_492456"/>
      <w:bookmarkStart w:id="20577" w:name="_ETM_Q59_492505"/>
      <w:bookmarkEnd w:id="20576"/>
      <w:bookmarkEnd w:id="20577"/>
      <w:r>
        <w:rPr>
          <w:rFonts w:hint="cs"/>
          <w:rtl/>
          <w:lang w:eastAsia="he-IL"/>
        </w:rPr>
        <w:t>אי-אפשר, אדוני היושב-ראש, להשלים עם המציאות הזו. כפי שהסברתי בדיון במליאה, אנחנו במצב חירום אמיתי. המצב התחיל בתקופת הממשלה הקודמת. צריך גם להודות, מצב של שנים של הזנחה באכיפת החוק במדינת ישראל. הממשלה הקודמת – ואני לא בא רק להזכיר את חטאיה, אלא גם עם כיוון לעתיד, אב</w:t>
      </w:r>
      <w:bookmarkStart w:id="20578" w:name="_ETM_Q59_529607"/>
      <w:bookmarkEnd w:id="20578"/>
      <w:r>
        <w:rPr>
          <w:rFonts w:hint="cs"/>
          <w:rtl/>
          <w:lang w:eastAsia="he-IL"/>
        </w:rPr>
        <w:t>ל צריך לומר את זה – כשאני שומע את ההתפארות של הקודמים שלה, אני לא שוכח שלדוגמה 1,800 שוטרים התפטרו במשמרת שלה. אלה מספרים מדהימים שגרמו נזק גדול מאוד מאוד למשטרה.</w:t>
      </w:r>
    </w:p>
    <w:p w:rsidR="001E0129" w:rsidRDefault="001E0129" w:rsidP="00080EA4">
      <w:pPr>
        <w:rPr>
          <w:rtl/>
          <w:lang w:eastAsia="he-IL"/>
        </w:rPr>
      </w:pPr>
    </w:p>
    <w:p w:rsidR="001E0129" w:rsidRDefault="001E0129" w:rsidP="004418EB">
      <w:pPr>
        <w:rPr>
          <w:rtl/>
          <w:lang w:eastAsia="he-IL"/>
        </w:rPr>
      </w:pPr>
      <w:r>
        <w:rPr>
          <w:rFonts w:hint="cs"/>
          <w:rtl/>
          <w:lang w:eastAsia="he-IL"/>
        </w:rPr>
        <w:t>הפתרונות שלי הם גם לטווח הקצר וגם לטווח הארוך. אמר כאן חבר הכנסת שהכנסת שב"כ</w:t>
      </w:r>
      <w:bookmarkStart w:id="20579" w:name="_ETM_Q59_563240"/>
      <w:bookmarkEnd w:id="20579"/>
      <w:r>
        <w:rPr>
          <w:rFonts w:hint="cs"/>
          <w:rtl/>
          <w:lang w:eastAsia="he-IL"/>
        </w:rPr>
        <w:t xml:space="preserve"> ה</w:t>
      </w:r>
      <w:r w:rsidR="004418EB">
        <w:rPr>
          <w:rFonts w:hint="cs"/>
          <w:rtl/>
          <w:lang w:eastAsia="he-IL"/>
        </w:rPr>
        <w:t>יא</w:t>
      </w:r>
      <w:r>
        <w:rPr>
          <w:rFonts w:hint="cs"/>
          <w:rtl/>
          <w:lang w:eastAsia="he-IL"/>
        </w:rPr>
        <w:t xml:space="preserve"> איזה אירוע נקודתי; פתרון לטווח הקצר – אבל זה </w:t>
      </w:r>
      <w:bookmarkStart w:id="20580" w:name="_ETM_Q59_570181"/>
      <w:bookmarkEnd w:id="20580"/>
      <w:r>
        <w:rPr>
          <w:rFonts w:hint="cs"/>
          <w:rtl/>
          <w:lang w:eastAsia="he-IL"/>
        </w:rPr>
        <w:t xml:space="preserve">פתרון מחויב המציאות. אני אומר את הדברים. כעורך דין, הרבה מאוד פעמים לא אהבתי, לדוגמה, כלים של מעצרים </w:t>
      </w:r>
      <w:proofErr w:type="spellStart"/>
      <w:r>
        <w:rPr>
          <w:rFonts w:hint="cs"/>
          <w:rtl/>
          <w:lang w:eastAsia="he-IL"/>
        </w:rPr>
        <w:t>מינהליים</w:t>
      </w:r>
      <w:proofErr w:type="spellEnd"/>
      <w:r>
        <w:rPr>
          <w:rFonts w:hint="cs"/>
          <w:rtl/>
          <w:lang w:eastAsia="he-IL"/>
        </w:rPr>
        <w:t xml:space="preserve">, וחשבתי שזה לא נכון להשתמש בהם. אבל כשעומדים על כף המאזניים מצד אחד </w:t>
      </w:r>
      <w:bookmarkStart w:id="20581" w:name="_ETM_Q59_589109"/>
      <w:bookmarkEnd w:id="20581"/>
      <w:r>
        <w:rPr>
          <w:rFonts w:hint="cs"/>
          <w:rtl/>
          <w:lang w:eastAsia="he-IL"/>
        </w:rPr>
        <w:t xml:space="preserve">הכנסת שב"כ ומעצרים </w:t>
      </w:r>
      <w:proofErr w:type="spellStart"/>
      <w:r>
        <w:rPr>
          <w:rFonts w:hint="cs"/>
          <w:rtl/>
          <w:lang w:eastAsia="he-IL"/>
        </w:rPr>
        <w:t>מינהליים</w:t>
      </w:r>
      <w:proofErr w:type="spellEnd"/>
      <w:r>
        <w:rPr>
          <w:rFonts w:hint="cs"/>
          <w:rtl/>
          <w:lang w:eastAsia="he-IL"/>
        </w:rPr>
        <w:t xml:space="preserve"> ומצד שני חיי אדם, צריך לדעת שחיי אדם קודמים. </w:t>
      </w:r>
    </w:p>
    <w:p w:rsidR="001E0129" w:rsidRDefault="001E0129" w:rsidP="00080EA4">
      <w:pPr>
        <w:rPr>
          <w:rtl/>
          <w:lang w:eastAsia="he-IL"/>
        </w:rPr>
      </w:pPr>
      <w:bookmarkStart w:id="20582" w:name="_ETM_Q59_598455"/>
      <w:bookmarkStart w:id="20583" w:name="_ETM_Q59_598513"/>
      <w:bookmarkEnd w:id="20582"/>
      <w:bookmarkEnd w:id="20583"/>
    </w:p>
    <w:p w:rsidR="001E0129" w:rsidRDefault="001E0129" w:rsidP="00080EA4">
      <w:pPr>
        <w:rPr>
          <w:rtl/>
          <w:lang w:eastAsia="he-IL"/>
        </w:rPr>
      </w:pPr>
      <w:bookmarkStart w:id="20584" w:name="_ETM_Q59_598589"/>
      <w:bookmarkStart w:id="20585" w:name="_ETM_Q59_598635"/>
      <w:bookmarkEnd w:id="20584"/>
      <w:bookmarkEnd w:id="20585"/>
      <w:r>
        <w:rPr>
          <w:rFonts w:hint="cs"/>
          <w:rtl/>
          <w:lang w:eastAsia="he-IL"/>
        </w:rPr>
        <w:t xml:space="preserve">נרצחים עוד אנשים </w:t>
      </w:r>
      <w:bookmarkStart w:id="20586" w:name="_ETM_Q59_596977"/>
      <w:bookmarkEnd w:id="20586"/>
      <w:r>
        <w:rPr>
          <w:rFonts w:hint="cs"/>
          <w:rtl/>
          <w:lang w:eastAsia="he-IL"/>
        </w:rPr>
        <w:t>ועוד אנשים ועוד אנשים. השמיכה של המשטרה – עוד מעט נדבר</w:t>
      </w:r>
      <w:bookmarkStart w:id="20587" w:name="_ETM_Q59_604400"/>
      <w:bookmarkEnd w:id="20587"/>
      <w:r>
        <w:rPr>
          <w:rFonts w:hint="cs"/>
          <w:rtl/>
          <w:lang w:eastAsia="he-IL"/>
        </w:rPr>
        <w:t xml:space="preserve"> על זה בטווח הארוך – היא שמיכה קצרה</w:t>
      </w:r>
      <w:r w:rsidR="004418EB">
        <w:rPr>
          <w:rFonts w:hint="cs"/>
          <w:rtl/>
          <w:lang w:eastAsia="he-IL"/>
        </w:rPr>
        <w:t>,</w:t>
      </w:r>
      <w:r>
        <w:rPr>
          <w:rFonts w:hint="cs"/>
          <w:rtl/>
          <w:lang w:eastAsia="he-IL"/>
        </w:rPr>
        <w:t xml:space="preserve"> </w:t>
      </w:r>
      <w:bookmarkStart w:id="20588" w:name="_ETM_Q59_608175"/>
      <w:bookmarkEnd w:id="20588"/>
      <w:r>
        <w:rPr>
          <w:rFonts w:hint="cs"/>
          <w:rtl/>
          <w:lang w:eastAsia="he-IL"/>
        </w:rPr>
        <w:t xml:space="preserve">וצריך לתת פתרונות במציאות הזו. לכן, וזה לא סוד, מהרגע שנכנסתי לממשלה, אדוני, בהסכם קואליציוני, ביקשתי להכניס את השב"כ. אני יודע שלשב"כ יש יכולות טכנולוגיות יותר גדולות </w:t>
      </w:r>
      <w:bookmarkStart w:id="20589" w:name="_ETM_Q59_627027"/>
      <w:bookmarkEnd w:id="20589"/>
      <w:r>
        <w:rPr>
          <w:rFonts w:hint="cs"/>
          <w:rtl/>
          <w:lang w:eastAsia="he-IL"/>
        </w:rPr>
        <w:t>משל המשטרה. לשב"כ יש יכולות חקירתיות יותר גדולות משל המשטרה, והניסיון הוא ניסיון מוכח. לכן, אני ביקשתי להכניס את שירות הביטחון הכללי. פעם אחר פעם אני חוזר על הנושא הזה.</w:t>
      </w:r>
    </w:p>
    <w:p w:rsidR="001E0129" w:rsidRDefault="001E0129" w:rsidP="00080EA4">
      <w:pPr>
        <w:rPr>
          <w:rtl/>
          <w:lang w:eastAsia="he-IL"/>
        </w:rPr>
      </w:pPr>
    </w:p>
    <w:p w:rsidR="001E0129" w:rsidRDefault="001E0129" w:rsidP="004418EB">
      <w:pPr>
        <w:rPr>
          <w:rtl/>
          <w:lang w:eastAsia="he-IL"/>
        </w:rPr>
      </w:pPr>
      <w:r>
        <w:rPr>
          <w:rFonts w:hint="cs"/>
          <w:rtl/>
          <w:lang w:eastAsia="he-IL"/>
        </w:rPr>
        <w:t>גם מבחינת הכלים, ביקשתי שלפחות מי שהוא ארכי</w:t>
      </w:r>
      <w:r w:rsidR="004418EB">
        <w:rPr>
          <w:rFonts w:hint="cs"/>
          <w:rtl/>
          <w:lang w:eastAsia="he-IL"/>
        </w:rPr>
        <w:t>-</w:t>
      </w:r>
      <w:r>
        <w:rPr>
          <w:rFonts w:hint="cs"/>
          <w:rtl/>
          <w:lang w:eastAsia="he-IL"/>
        </w:rPr>
        <w:t xml:space="preserve">רוצח </w:t>
      </w:r>
      <w:bookmarkStart w:id="20590" w:name="_ETM_Q59_653382"/>
      <w:bookmarkEnd w:id="20590"/>
      <w:r>
        <w:rPr>
          <w:rFonts w:hint="cs"/>
          <w:rtl/>
          <w:lang w:eastAsia="he-IL"/>
        </w:rPr>
        <w:t xml:space="preserve">– משפחות הפשע הגדולות – אם אין אפשרות לעצור במעצר עד תום ההליכים, ראוי במקרה שלהן לשקול הוצאת צווי מעצר </w:t>
      </w:r>
      <w:proofErr w:type="spellStart"/>
      <w:r>
        <w:rPr>
          <w:rFonts w:hint="cs"/>
          <w:rtl/>
          <w:lang w:eastAsia="he-IL"/>
        </w:rPr>
        <w:t>מינהליים</w:t>
      </w:r>
      <w:proofErr w:type="spellEnd"/>
      <w:r>
        <w:rPr>
          <w:rFonts w:hint="cs"/>
          <w:rtl/>
          <w:lang w:eastAsia="he-IL"/>
        </w:rPr>
        <w:t xml:space="preserve">. </w:t>
      </w:r>
      <w:r>
        <w:rPr>
          <w:rFonts w:hint="cs"/>
          <w:rtl/>
          <w:lang w:eastAsia="he-IL"/>
        </w:rPr>
        <w:lastRenderedPageBreak/>
        <w:t xml:space="preserve">צריך לדעת שהמשטרה ביקשה שש בקשות כאלה, שלצערי כבר יותר מחודש נמצאות על שולחן היועצת המשפטית לממשלה. במקום לקבל החלטה – ואני, </w:t>
      </w:r>
      <w:bookmarkStart w:id="20591" w:name="_ETM_Q59_679861"/>
      <w:bookmarkEnd w:id="20591"/>
      <w:r>
        <w:rPr>
          <w:rFonts w:hint="cs"/>
          <w:rtl/>
          <w:lang w:eastAsia="he-IL"/>
        </w:rPr>
        <w:t xml:space="preserve">יש לי ביקורת בנושא הזה – לא מתקבלת שם החלטה. ומה מוזר? שאחד מאותם האנשים שהמשטרה מבקשת לעצור אותם מעצרים </w:t>
      </w:r>
      <w:proofErr w:type="spellStart"/>
      <w:r>
        <w:rPr>
          <w:rFonts w:hint="cs"/>
          <w:rtl/>
          <w:lang w:eastAsia="he-IL"/>
        </w:rPr>
        <w:t>מינהליים</w:t>
      </w:r>
      <w:proofErr w:type="spellEnd"/>
      <w:r>
        <w:rPr>
          <w:rFonts w:hint="cs"/>
          <w:rtl/>
          <w:lang w:eastAsia="he-IL"/>
        </w:rPr>
        <w:t xml:space="preserve"> כרגע חשוד ברצח. כלומר, אם הוא היה נעצר, יכול להיות שהרצח היה נמנע. אז המשמעות ברורה</w:t>
      </w:r>
      <w:r w:rsidR="004418EB">
        <w:rPr>
          <w:rFonts w:hint="cs"/>
          <w:rtl/>
          <w:lang w:eastAsia="he-IL"/>
        </w:rPr>
        <w:t>,</w:t>
      </w:r>
      <w:r>
        <w:rPr>
          <w:rFonts w:hint="cs"/>
          <w:rtl/>
          <w:lang w:eastAsia="he-IL"/>
        </w:rPr>
        <w:t xml:space="preserve"> ברורה, לכולנו. </w:t>
      </w:r>
      <w:bookmarkStart w:id="20592" w:name="_ETM_Q59_703972"/>
      <w:bookmarkStart w:id="20593" w:name="_ETM_Q59_704078"/>
      <w:bookmarkStart w:id="20594" w:name="_ETM_Q59_704127"/>
      <w:bookmarkStart w:id="20595" w:name="_ETM_Q59_704195"/>
      <w:bookmarkEnd w:id="20592"/>
      <w:bookmarkEnd w:id="20593"/>
      <w:bookmarkEnd w:id="20594"/>
      <w:bookmarkEnd w:id="20595"/>
      <w:r>
        <w:rPr>
          <w:rFonts w:hint="cs"/>
          <w:rtl/>
          <w:lang w:eastAsia="he-IL"/>
        </w:rPr>
        <w:t xml:space="preserve">אגב, ביקשתי שהכנסת השב"כ – </w:t>
      </w:r>
      <w:bookmarkStart w:id="20596" w:name="_ETM_Q59_705796"/>
      <w:bookmarkEnd w:id="20596"/>
      <w:r>
        <w:rPr>
          <w:rFonts w:hint="cs"/>
          <w:rtl/>
          <w:lang w:eastAsia="he-IL"/>
        </w:rPr>
        <w:t xml:space="preserve">אם אנחנו מחוקקים את זה בחוק – תיעשה כהוראת שעה, כי אני מודע </w:t>
      </w:r>
      <w:proofErr w:type="spellStart"/>
      <w:r>
        <w:rPr>
          <w:rFonts w:hint="cs"/>
          <w:rtl/>
          <w:lang w:eastAsia="he-IL"/>
        </w:rPr>
        <w:t>לאיזונים</w:t>
      </w:r>
      <w:proofErr w:type="spellEnd"/>
      <w:r>
        <w:rPr>
          <w:rFonts w:hint="cs"/>
          <w:rtl/>
          <w:lang w:eastAsia="he-IL"/>
        </w:rPr>
        <w:t>, שמצד אחד שב"כ זה ארגון עם הרבה כוח, עם הרבה יכולות</w:t>
      </w:r>
      <w:r w:rsidR="004418EB">
        <w:rPr>
          <w:rFonts w:hint="cs"/>
          <w:rtl/>
          <w:lang w:eastAsia="he-IL"/>
        </w:rPr>
        <w:t>;</w:t>
      </w:r>
      <w:r>
        <w:rPr>
          <w:rFonts w:hint="cs"/>
          <w:rtl/>
          <w:lang w:eastAsia="he-IL"/>
        </w:rPr>
        <w:t xml:space="preserve"> צריך להגביל את המעורבות. אבל חייבת להיות </w:t>
      </w:r>
      <w:bookmarkStart w:id="20597" w:name="_ETM_Q59_723176"/>
      <w:bookmarkEnd w:id="20597"/>
      <w:r>
        <w:rPr>
          <w:rFonts w:hint="cs"/>
          <w:rtl/>
          <w:lang w:eastAsia="he-IL"/>
        </w:rPr>
        <w:t xml:space="preserve">מעורבות. </w:t>
      </w:r>
    </w:p>
    <w:p w:rsidR="001E0129" w:rsidRDefault="001E0129" w:rsidP="00080EA4">
      <w:pPr>
        <w:rPr>
          <w:lang w:eastAsia="he-IL"/>
        </w:rPr>
      </w:pPr>
      <w:bookmarkStart w:id="20598" w:name="_ETM_Q59_726327"/>
      <w:bookmarkStart w:id="20599" w:name="_ETM_Q59_726434"/>
      <w:bookmarkEnd w:id="20598"/>
      <w:bookmarkEnd w:id="20599"/>
    </w:p>
    <w:p w:rsidR="005B5ACA" w:rsidRDefault="005B5ACA" w:rsidP="004418EB">
      <w:pPr>
        <w:rPr>
          <w:rtl/>
        </w:rPr>
      </w:pPr>
      <w:bookmarkStart w:id="20600" w:name="TOR_Q60"/>
      <w:bookmarkEnd w:id="20600"/>
      <w:r>
        <w:rPr>
          <w:rFonts w:hint="cs"/>
          <w:rtl/>
        </w:rPr>
        <w:t xml:space="preserve">בטווח הארוך אני שמח לבשר, אדוני היושב-ראש, כבוד השר קרעי וחברי הכנסת, סגן השר שנמצא כאן, שאתמול בערב סיכמנו עם משרד האוצר על העלאה משמעותית מאוד במשכורות השוטרים והסוהרים בדרגות הנמוכות. </w:t>
      </w:r>
      <w:bookmarkStart w:id="20601" w:name="_ETM_Q60_21472"/>
      <w:bookmarkStart w:id="20602" w:name="_ETM_Q60_21539"/>
      <w:bookmarkEnd w:id="20601"/>
      <w:bookmarkEnd w:id="20602"/>
      <w:r>
        <w:rPr>
          <w:rFonts w:hint="cs"/>
          <w:rtl/>
        </w:rPr>
        <w:t>אנחנו מדברים על כ-11,000 שוטרים – זה המון, המון – שיקבלו תוספת של כ-1,000 שקלים</w:t>
      </w:r>
      <w:r w:rsidR="004418EB">
        <w:rPr>
          <w:rFonts w:hint="cs"/>
          <w:rtl/>
        </w:rPr>
        <w:t>,</w:t>
      </w:r>
      <w:r>
        <w:rPr>
          <w:rFonts w:hint="cs"/>
          <w:rtl/>
        </w:rPr>
        <w:t xml:space="preserve"> וזאת רק </w:t>
      </w:r>
      <w:bookmarkStart w:id="20603" w:name="_ETM_Q60_158000"/>
      <w:bookmarkEnd w:id="20603"/>
      <w:r>
        <w:rPr>
          <w:rFonts w:hint="cs"/>
          <w:rtl/>
        </w:rPr>
        <w:t xml:space="preserve">הפעימה הראשונה. אנחנו מדברים על אלפי סוהרים, יותר משליש מהסוהרים. זה המון </w:t>
      </w:r>
      <w:proofErr w:type="spellStart"/>
      <w:r>
        <w:rPr>
          <w:rFonts w:hint="cs"/>
          <w:rtl/>
        </w:rPr>
        <w:t>המון</w:t>
      </w:r>
      <w:proofErr w:type="spellEnd"/>
      <w:r>
        <w:rPr>
          <w:rFonts w:hint="cs"/>
          <w:rtl/>
        </w:rPr>
        <w:t xml:space="preserve">, וגם הם יקבלו תוספת בפעימה הראשונה. </w:t>
      </w:r>
      <w:bookmarkStart w:id="20604" w:name="_ETM_Q60_167000"/>
      <w:bookmarkEnd w:id="20604"/>
      <w:r>
        <w:rPr>
          <w:rFonts w:hint="cs"/>
          <w:rtl/>
        </w:rPr>
        <w:t xml:space="preserve">אני מזכיר שיש עוד פעימות, ויש עוד בעלי תפקידים בארגון שיקבלו כספים. </w:t>
      </w:r>
    </w:p>
    <w:p w:rsidR="005B5ACA" w:rsidRDefault="005B5ACA" w:rsidP="009635F5">
      <w:pPr>
        <w:rPr>
          <w:rtl/>
        </w:rPr>
      </w:pPr>
    </w:p>
    <w:p w:rsidR="005B5ACA" w:rsidRDefault="005B5ACA" w:rsidP="004418EB">
      <w:pPr>
        <w:rPr>
          <w:rtl/>
        </w:rPr>
      </w:pPr>
      <w:r>
        <w:rPr>
          <w:rFonts w:hint="cs"/>
          <w:rtl/>
        </w:rPr>
        <w:t>הנושא הזה חשוב</w:t>
      </w:r>
      <w:r w:rsidR="004418EB">
        <w:rPr>
          <w:rFonts w:hint="cs"/>
          <w:rtl/>
        </w:rPr>
        <w:t>.</w:t>
      </w:r>
      <w:r>
        <w:rPr>
          <w:rFonts w:hint="cs"/>
          <w:rtl/>
        </w:rPr>
        <w:t xml:space="preserve"> הרבה פעמים אומרים לי: מה אתה מדבר על שכר השוטרים, שכר השוטרים, שכר </w:t>
      </w:r>
      <w:bookmarkStart w:id="20605" w:name="_ETM_Q60_173000"/>
      <w:bookmarkEnd w:id="20605"/>
      <w:r>
        <w:rPr>
          <w:rFonts w:hint="cs"/>
          <w:rtl/>
        </w:rPr>
        <w:t xml:space="preserve">השוטרים, שכר השוטרים. רבותיי, כש-1,800 התפטרו בשנה שעברה, כשחסרים אלפי שוטרים, </w:t>
      </w:r>
      <w:bookmarkStart w:id="20606" w:name="_ETM_Q60_184000"/>
      <w:bookmarkEnd w:id="20606"/>
      <w:r>
        <w:rPr>
          <w:rFonts w:hint="cs"/>
          <w:rtl/>
        </w:rPr>
        <w:t>השמיכה קצרה. אם השמיכה קצרה, המשטרה לא נמצאת ביישובים הערבי</w:t>
      </w:r>
      <w:r w:rsidR="004418EB">
        <w:rPr>
          <w:rFonts w:hint="cs"/>
          <w:rtl/>
        </w:rPr>
        <w:t>י</w:t>
      </w:r>
      <w:r>
        <w:rPr>
          <w:rFonts w:hint="cs"/>
          <w:rtl/>
        </w:rPr>
        <w:t xml:space="preserve">ם באופן שראוי היה שתימצא. זו הסיבה שעבדתי קשה מאוד יחד עם חבריי במשרד </w:t>
      </w:r>
      <w:r>
        <w:rPr>
          <w:rtl/>
        </w:rPr>
        <w:t>–</w:t>
      </w:r>
      <w:r>
        <w:rPr>
          <w:rFonts w:hint="cs"/>
          <w:rtl/>
        </w:rPr>
        <w:t xml:space="preserve"> וכאן אני גם צריך להגיד תודה לראש הממשלה ולשר האוצר </w:t>
      </w:r>
      <w:r>
        <w:rPr>
          <w:rtl/>
        </w:rPr>
        <w:t>–</w:t>
      </w:r>
      <w:r>
        <w:rPr>
          <w:rFonts w:hint="cs"/>
          <w:rtl/>
        </w:rPr>
        <w:t xml:space="preserve"> שבאמת הבאנו סכום כסף, שמעולם לא היה למשרד הזה.</w:t>
      </w:r>
    </w:p>
    <w:p w:rsidR="005B5ACA" w:rsidRDefault="005B5ACA" w:rsidP="00080EA4">
      <w:pPr>
        <w:rPr>
          <w:rtl/>
        </w:rPr>
      </w:pPr>
      <w:bookmarkStart w:id="20607" w:name="_ETM_Q60_222505"/>
      <w:bookmarkStart w:id="20608" w:name="_ETM_Q60_222591"/>
      <w:bookmarkEnd w:id="20607"/>
      <w:bookmarkEnd w:id="20608"/>
    </w:p>
    <w:p w:rsidR="005B5ACA" w:rsidRDefault="005B5ACA" w:rsidP="004418EB">
      <w:pPr>
        <w:rPr>
          <w:rtl/>
        </w:rPr>
      </w:pPr>
      <w:bookmarkStart w:id="20609" w:name="_ETM_Q60_222633"/>
      <w:bookmarkStart w:id="20610" w:name="_ETM_Q60_222697"/>
      <w:bookmarkEnd w:id="20609"/>
      <w:bookmarkEnd w:id="20610"/>
      <w:r>
        <w:rPr>
          <w:rFonts w:hint="cs"/>
          <w:rtl/>
        </w:rPr>
        <w:t>זו המטרה</w:t>
      </w:r>
      <w:r w:rsidR="004418EB">
        <w:rPr>
          <w:rFonts w:hint="cs"/>
          <w:rtl/>
        </w:rPr>
        <w:t>,</w:t>
      </w:r>
      <w:r>
        <w:rPr>
          <w:rFonts w:hint="cs"/>
          <w:rtl/>
        </w:rPr>
        <w:t xml:space="preserve"> זה הרעיון – אבל זה בטווח הארוך. אין לי בכיס יותר מ-4,800 גם שוטרים </w:t>
      </w:r>
      <w:bookmarkStart w:id="20611" w:name="_ETM_Q60_224000"/>
      <w:bookmarkEnd w:id="20611"/>
      <w:r w:rsidR="004418EB">
        <w:rPr>
          <w:rFonts w:hint="cs"/>
          <w:rtl/>
        </w:rPr>
        <w:t>ו</w:t>
      </w:r>
      <w:r>
        <w:rPr>
          <w:rFonts w:hint="cs"/>
          <w:rtl/>
        </w:rPr>
        <w:t xml:space="preserve">גם לוחמים שאנחנו יכולים לגייס. זה לוקח זמן ונשימה ארוכה, אבל אני בהחלט חושב שאנחנו בדרך. אני רואה הרבה פעמים, </w:t>
      </w:r>
      <w:bookmarkStart w:id="20612" w:name="_ETM_Q60_234000"/>
      <w:bookmarkEnd w:id="20612"/>
      <w:r>
        <w:rPr>
          <w:rFonts w:hint="cs"/>
          <w:rtl/>
        </w:rPr>
        <w:t xml:space="preserve">אדוני היושב-ראש, את גל </w:t>
      </w:r>
      <w:proofErr w:type="spellStart"/>
      <w:r>
        <w:rPr>
          <w:rFonts w:hint="cs"/>
          <w:rtl/>
        </w:rPr>
        <w:t>העליהום</w:t>
      </w:r>
      <w:proofErr w:type="spellEnd"/>
      <w:r>
        <w:rPr>
          <w:rFonts w:hint="cs"/>
          <w:rtl/>
        </w:rPr>
        <w:t xml:space="preserve"> נגדי בכל מיני עיתונים, בכל מיני כלי תקשורת. אני אומר לעצמי: הם כל כך שונאים אותי, כנראה שאני עושה את הדברים הנכונים. </w:t>
      </w:r>
    </w:p>
    <w:p w:rsidR="005B5ACA" w:rsidRDefault="005B5ACA" w:rsidP="00080EA4">
      <w:pPr>
        <w:rPr>
          <w:rtl/>
        </w:rPr>
      </w:pPr>
    </w:p>
    <w:p w:rsidR="005B5ACA" w:rsidRDefault="005B5ACA" w:rsidP="00080EA4">
      <w:pPr>
        <w:rPr>
          <w:rtl/>
        </w:rPr>
      </w:pPr>
      <w:r>
        <w:rPr>
          <w:rFonts w:hint="cs"/>
          <w:rtl/>
        </w:rPr>
        <w:t xml:space="preserve">אני רוצה </w:t>
      </w:r>
      <w:bookmarkStart w:id="20613" w:name="_ETM_Q60_252000"/>
      <w:bookmarkEnd w:id="20613"/>
      <w:r>
        <w:rPr>
          <w:rFonts w:hint="cs"/>
          <w:rtl/>
        </w:rPr>
        <w:t xml:space="preserve">להוסיף עוד שני דברים: אחד, העניין של החקיקה. גם בחקיקה יש בשורות. חבר הכנסת עבאס, אני כבר אמרתי לך </w:t>
      </w:r>
      <w:bookmarkStart w:id="20614" w:name="_ETM_Q60_262000"/>
      <w:bookmarkEnd w:id="20614"/>
      <w:r>
        <w:rPr>
          <w:rFonts w:hint="cs"/>
          <w:rtl/>
        </w:rPr>
        <w:t xml:space="preserve">את זה פעם, ואני אומר לך את זה עוד פעם מעל הדוכן הזה: אתה לא פעם מדבר על הפשיעה בעולם הערבי, ולכן לא הבנתי איך אתה וחבריך התנגדתם לחוק שאני מכנה אותו חוק </w:t>
      </w:r>
      <w:bookmarkStart w:id="20615" w:name="_ETM_Q60_277000"/>
      <w:bookmarkEnd w:id="20615"/>
      <w:r>
        <w:rPr>
          <w:rFonts w:hint="cs"/>
          <w:rtl/>
        </w:rPr>
        <w:t xml:space="preserve">הנשק, חוק שמאפשר חיפוש בבתים בלי צו, להיכנס ולהוציא את הנשק. </w:t>
      </w:r>
    </w:p>
    <w:p w:rsidR="005B5ACA" w:rsidRDefault="005B5ACA" w:rsidP="00080EA4">
      <w:pPr>
        <w:rPr>
          <w:rtl/>
        </w:rPr>
      </w:pPr>
      <w:bookmarkStart w:id="20616" w:name="_ETM_Q60_283907"/>
      <w:bookmarkStart w:id="20617" w:name="_ETM_Q60_283959"/>
      <w:bookmarkEnd w:id="20616"/>
      <w:bookmarkEnd w:id="20617"/>
    </w:p>
    <w:p w:rsidR="005B5ACA" w:rsidRDefault="005B5ACA" w:rsidP="00A4193C">
      <w:pPr>
        <w:rPr>
          <w:rtl/>
        </w:rPr>
      </w:pPr>
      <w:bookmarkStart w:id="20618" w:name="_ETM_Q60_284035"/>
      <w:bookmarkStart w:id="20619" w:name="_ETM_Q60_284108"/>
      <w:bookmarkEnd w:id="20618"/>
      <w:bookmarkEnd w:id="20619"/>
      <w:r>
        <w:rPr>
          <w:rFonts w:hint="cs"/>
          <w:rtl/>
        </w:rPr>
        <w:t xml:space="preserve">אני לא מבין, כשמוציאים את הנשק הזה </w:t>
      </w:r>
      <w:r w:rsidR="00A4193C">
        <w:rPr>
          <w:rFonts w:hint="cs"/>
          <w:rtl/>
        </w:rPr>
        <w:t>– – –</w:t>
      </w:r>
      <w:r>
        <w:rPr>
          <w:rFonts w:hint="cs"/>
          <w:rtl/>
        </w:rPr>
        <w:t xml:space="preserve"> </w:t>
      </w:r>
    </w:p>
    <w:p w:rsidR="005B5ACA" w:rsidRDefault="005B5ACA" w:rsidP="00080EA4">
      <w:pPr>
        <w:rPr>
          <w:rtl/>
        </w:rPr>
      </w:pPr>
    </w:p>
    <w:p w:rsidR="005B5ACA" w:rsidRDefault="005B5ACA" w:rsidP="00080EA4">
      <w:pPr>
        <w:pStyle w:val="af5"/>
        <w:keepNext/>
        <w:rPr>
          <w:rtl/>
        </w:rPr>
      </w:pPr>
      <w:bookmarkStart w:id="20620" w:name="ET_interruption_5795_3"/>
      <w:r w:rsidRPr="00565617">
        <w:rPr>
          <w:rStyle w:val="TagStyle"/>
          <w:rtl/>
        </w:rPr>
        <w:t xml:space="preserve"> &lt;&lt; קריאה &gt;&gt; </w:t>
      </w:r>
      <w:r>
        <w:rPr>
          <w:rtl/>
        </w:rPr>
        <w:t>מנסור עבאס (רע"מ – הרשימה הערבית המאוחדת):</w:t>
      </w:r>
      <w:r w:rsidRPr="00565617">
        <w:rPr>
          <w:rStyle w:val="TagStyle"/>
          <w:rtl/>
        </w:rPr>
        <w:t xml:space="preserve"> &lt;&lt; קריאה &gt;&gt;</w:t>
      </w:r>
      <w:r>
        <w:rPr>
          <w:rtl/>
        </w:rPr>
        <w:t xml:space="preserve">   </w:t>
      </w:r>
      <w:bookmarkEnd w:id="20620"/>
    </w:p>
    <w:p w:rsidR="005B5ACA" w:rsidRDefault="005B5ACA" w:rsidP="00A4193C">
      <w:pPr>
        <w:rPr>
          <w:rtl/>
          <w:lang w:eastAsia="he-IL"/>
        </w:rPr>
      </w:pPr>
    </w:p>
    <w:p w:rsidR="005B5ACA" w:rsidRDefault="005B5ACA" w:rsidP="00080EA4">
      <w:pPr>
        <w:rPr>
          <w:rtl/>
        </w:rPr>
      </w:pPr>
      <w:r>
        <w:rPr>
          <w:rFonts w:hint="cs"/>
          <w:rtl/>
        </w:rPr>
        <w:t xml:space="preserve">כי אתה מטעה. </w:t>
      </w:r>
    </w:p>
    <w:p w:rsidR="005B5ACA" w:rsidRDefault="005B5ACA" w:rsidP="00080EA4">
      <w:pPr>
        <w:rPr>
          <w:rtl/>
        </w:rPr>
      </w:pPr>
    </w:p>
    <w:p w:rsidR="005B5ACA" w:rsidRDefault="005B5ACA" w:rsidP="00080EA4">
      <w:pPr>
        <w:pStyle w:val="-"/>
        <w:keepNext/>
        <w:rPr>
          <w:rtl/>
        </w:rPr>
      </w:pPr>
      <w:bookmarkStart w:id="20621" w:name="ET_speakercontinue_6427_4"/>
      <w:r w:rsidRPr="00565617">
        <w:rPr>
          <w:rStyle w:val="TagStyle"/>
          <w:rtl/>
        </w:rPr>
        <w:t xml:space="preserve"> &lt;&lt; דובר_המשך &gt;&gt; </w:t>
      </w:r>
      <w:r>
        <w:rPr>
          <w:rtl/>
        </w:rPr>
        <w:t>השר לביטחון לאומי איתמר בן גביר:</w:t>
      </w:r>
      <w:r w:rsidRPr="00565617">
        <w:rPr>
          <w:rStyle w:val="TagStyle"/>
          <w:rtl/>
        </w:rPr>
        <w:t xml:space="preserve"> &lt;&lt; דובר_המשך &gt;&gt;</w:t>
      </w:r>
      <w:r>
        <w:rPr>
          <w:rtl/>
        </w:rPr>
        <w:t xml:space="preserve">   </w:t>
      </w:r>
      <w:bookmarkEnd w:id="20621"/>
    </w:p>
    <w:p w:rsidR="005B5ACA" w:rsidRDefault="005B5ACA" w:rsidP="00A4193C">
      <w:pPr>
        <w:rPr>
          <w:rtl/>
          <w:lang w:eastAsia="he-IL"/>
        </w:rPr>
      </w:pPr>
    </w:p>
    <w:p w:rsidR="005B5ACA" w:rsidRDefault="005B5ACA" w:rsidP="007F3C77">
      <w:pPr>
        <w:rPr>
          <w:rtl/>
          <w:lang w:eastAsia="he-IL"/>
        </w:rPr>
      </w:pPr>
      <w:r>
        <w:rPr>
          <w:rFonts w:hint="cs"/>
          <w:rtl/>
          <w:lang w:eastAsia="he-IL"/>
        </w:rPr>
        <w:t xml:space="preserve">אתה יודע מה? אני </w:t>
      </w:r>
      <w:bookmarkStart w:id="20622" w:name="_ETM_Q60_286000"/>
      <w:bookmarkEnd w:id="20622"/>
      <w:r>
        <w:rPr>
          <w:rFonts w:hint="cs"/>
          <w:rtl/>
          <w:lang w:eastAsia="he-IL"/>
        </w:rPr>
        <w:t xml:space="preserve">אשמע אותך במה אני מטעה, אבל אני רק רוצה לשאול </w:t>
      </w:r>
      <w:bookmarkStart w:id="20623" w:name="_ETM_Q60_287000"/>
      <w:bookmarkEnd w:id="20623"/>
      <w:r>
        <w:rPr>
          <w:rFonts w:hint="cs"/>
          <w:rtl/>
          <w:lang w:eastAsia="he-IL"/>
        </w:rPr>
        <w:t>אותך שאלה</w:t>
      </w:r>
      <w:r w:rsidR="007F3C77">
        <w:rPr>
          <w:rFonts w:hint="cs"/>
          <w:rtl/>
          <w:lang w:eastAsia="he-IL"/>
        </w:rPr>
        <w:t>:</w:t>
      </w:r>
      <w:r>
        <w:rPr>
          <w:rFonts w:hint="cs"/>
          <w:rtl/>
          <w:lang w:eastAsia="he-IL"/>
        </w:rPr>
        <w:t xml:space="preserve"> כשמוציאים את הנשק הזה, אילו חיים מצילים? מצילים את החיים של הילדה בת ה-14 </w:t>
      </w:r>
      <w:bookmarkStart w:id="20624" w:name="_ETM_Q60_297000"/>
      <w:bookmarkEnd w:id="20624"/>
      <w:r>
        <w:rPr>
          <w:rFonts w:hint="cs"/>
          <w:rtl/>
          <w:lang w:eastAsia="he-IL"/>
        </w:rPr>
        <w:t>מטמרה ושל הנער בן ה-15</w:t>
      </w:r>
      <w:r w:rsidR="007F3C77">
        <w:rPr>
          <w:rFonts w:hint="cs"/>
          <w:rtl/>
          <w:lang w:eastAsia="he-IL"/>
        </w:rPr>
        <w:t xml:space="preserve"> מאום אל-פחם והנער בן ה-18 מוו</w:t>
      </w:r>
      <w:r>
        <w:rPr>
          <w:rFonts w:hint="cs"/>
          <w:rtl/>
          <w:lang w:eastAsia="he-IL"/>
        </w:rPr>
        <w:t>א</w:t>
      </w:r>
      <w:r w:rsidR="007F3C77">
        <w:rPr>
          <w:rFonts w:hint="cs"/>
          <w:rtl/>
          <w:lang w:eastAsia="he-IL"/>
        </w:rPr>
        <w:t>ד</w:t>
      </w:r>
      <w:r>
        <w:rPr>
          <w:rFonts w:hint="cs"/>
          <w:rtl/>
          <w:lang w:eastAsia="he-IL"/>
        </w:rPr>
        <w:t xml:space="preserve">י עארה. הרי </w:t>
      </w:r>
      <w:bookmarkStart w:id="20625" w:name="_ETM_Q60_305000"/>
      <w:bookmarkEnd w:id="20625"/>
      <w:r>
        <w:rPr>
          <w:rFonts w:hint="cs"/>
          <w:rtl/>
          <w:lang w:eastAsia="he-IL"/>
        </w:rPr>
        <w:t>זה נשק שאני חושש שהוא יופנה גם לכיוון יהודים</w:t>
      </w:r>
      <w:r w:rsidR="007F3C77">
        <w:rPr>
          <w:rFonts w:hint="cs"/>
          <w:rtl/>
          <w:lang w:eastAsia="he-IL"/>
        </w:rPr>
        <w:t>,</w:t>
      </w:r>
      <w:r>
        <w:rPr>
          <w:rFonts w:hint="cs"/>
          <w:rtl/>
          <w:lang w:eastAsia="he-IL"/>
        </w:rPr>
        <w:t xml:space="preserve"> אבל זה נשק שבשלב הראשון גובה מחיר דמים. למה התנגדתם לחוק הזה?</w:t>
      </w:r>
    </w:p>
    <w:p w:rsidR="005B5ACA" w:rsidRDefault="005B5ACA" w:rsidP="00080EA4">
      <w:pPr>
        <w:rPr>
          <w:rtl/>
          <w:lang w:eastAsia="he-IL"/>
        </w:rPr>
      </w:pPr>
    </w:p>
    <w:p w:rsidR="005B5ACA" w:rsidRDefault="005B5ACA" w:rsidP="00080EA4">
      <w:pPr>
        <w:pStyle w:val="af5"/>
        <w:keepNext/>
        <w:rPr>
          <w:rtl/>
        </w:rPr>
      </w:pPr>
      <w:bookmarkStart w:id="20626" w:name="ET_interruption_5795_5"/>
      <w:r w:rsidRPr="00565617">
        <w:rPr>
          <w:rStyle w:val="TagStyle"/>
          <w:rtl/>
        </w:rPr>
        <w:t xml:space="preserve"> &lt;&lt; קריאה &gt;&gt; </w:t>
      </w:r>
      <w:r>
        <w:rPr>
          <w:rtl/>
        </w:rPr>
        <w:t>מנסור עבאס (רע"מ – הרשימה הערבית המאוחדת):</w:t>
      </w:r>
      <w:r w:rsidRPr="00565617">
        <w:rPr>
          <w:rStyle w:val="TagStyle"/>
          <w:rtl/>
        </w:rPr>
        <w:t xml:space="preserve"> &lt;&lt; קריאה &gt;&gt;</w:t>
      </w:r>
      <w:r>
        <w:rPr>
          <w:rtl/>
        </w:rPr>
        <w:t xml:space="preserve">   </w:t>
      </w:r>
      <w:bookmarkEnd w:id="20626"/>
    </w:p>
    <w:p w:rsidR="005B5ACA" w:rsidRDefault="005B5ACA" w:rsidP="00A4193C">
      <w:pPr>
        <w:rPr>
          <w:rtl/>
          <w:lang w:eastAsia="he-IL"/>
        </w:rPr>
      </w:pPr>
    </w:p>
    <w:p w:rsidR="005B5ACA" w:rsidRDefault="005B5ACA" w:rsidP="00080EA4">
      <w:pPr>
        <w:rPr>
          <w:rtl/>
          <w:lang w:eastAsia="he-IL"/>
        </w:rPr>
      </w:pPr>
      <w:r>
        <w:rPr>
          <w:rFonts w:hint="cs"/>
          <w:rtl/>
          <w:lang w:eastAsia="he-IL"/>
        </w:rPr>
        <w:t xml:space="preserve">לא התנגדנו. </w:t>
      </w:r>
    </w:p>
    <w:p w:rsidR="005B5ACA" w:rsidRDefault="005B5ACA" w:rsidP="00080EA4">
      <w:pPr>
        <w:rPr>
          <w:rtl/>
          <w:lang w:eastAsia="he-IL"/>
        </w:rPr>
      </w:pPr>
    </w:p>
    <w:p w:rsidR="005B5ACA" w:rsidRDefault="005B5ACA" w:rsidP="00080EA4">
      <w:pPr>
        <w:pStyle w:val="-"/>
        <w:keepNext/>
        <w:rPr>
          <w:rtl/>
        </w:rPr>
      </w:pPr>
      <w:bookmarkStart w:id="20627" w:name="ET_speakercontinue_6427_16"/>
      <w:r w:rsidRPr="00874EFF">
        <w:rPr>
          <w:rStyle w:val="TagStyle"/>
          <w:rtl/>
        </w:rPr>
        <w:t xml:space="preserve"> &lt;&lt; דובר_המשך &gt;&gt; </w:t>
      </w:r>
      <w:r>
        <w:rPr>
          <w:rtl/>
        </w:rPr>
        <w:t>השר לביטחון לאומי איתמר בן גביר:</w:t>
      </w:r>
      <w:r w:rsidRPr="00874EFF">
        <w:rPr>
          <w:rStyle w:val="TagStyle"/>
          <w:rtl/>
        </w:rPr>
        <w:t xml:space="preserve"> &lt;&lt; דובר_המשך &gt;&gt;</w:t>
      </w:r>
      <w:r>
        <w:rPr>
          <w:rtl/>
        </w:rPr>
        <w:t xml:space="preserve">   </w:t>
      </w:r>
      <w:bookmarkEnd w:id="20627"/>
    </w:p>
    <w:p w:rsidR="005B5ACA" w:rsidRDefault="005B5ACA" w:rsidP="00A4193C">
      <w:pPr>
        <w:rPr>
          <w:rtl/>
          <w:lang w:eastAsia="he-IL"/>
        </w:rPr>
      </w:pPr>
    </w:p>
    <w:p w:rsidR="005B5ACA" w:rsidRDefault="005B5ACA" w:rsidP="00080EA4">
      <w:pPr>
        <w:rPr>
          <w:rtl/>
          <w:lang w:eastAsia="he-IL"/>
        </w:rPr>
      </w:pPr>
      <w:bookmarkStart w:id="20628" w:name="_ETM_Q60_315000"/>
      <w:bookmarkStart w:id="20629" w:name="_ETM_Q60_319000"/>
      <w:bookmarkEnd w:id="20628"/>
      <w:bookmarkEnd w:id="20629"/>
      <w:r>
        <w:rPr>
          <w:rFonts w:hint="cs"/>
          <w:rtl/>
          <w:lang w:eastAsia="he-IL"/>
        </w:rPr>
        <w:t>התנגדתם. הצבעת בעדו? הצבעת בעדו?</w:t>
      </w:r>
    </w:p>
    <w:p w:rsidR="005B5ACA" w:rsidRDefault="005B5ACA" w:rsidP="00080EA4">
      <w:pPr>
        <w:rPr>
          <w:rtl/>
          <w:lang w:eastAsia="he-IL"/>
        </w:rPr>
      </w:pPr>
      <w:bookmarkStart w:id="20630" w:name="_ETM_Q60_326000"/>
      <w:bookmarkEnd w:id="20630"/>
    </w:p>
    <w:p w:rsidR="005B5ACA" w:rsidRDefault="005B5ACA" w:rsidP="00080EA4">
      <w:pPr>
        <w:pStyle w:val="af5"/>
        <w:keepNext/>
        <w:rPr>
          <w:rtl/>
        </w:rPr>
      </w:pPr>
      <w:bookmarkStart w:id="20631" w:name="ET_interruption_5795_17"/>
      <w:r w:rsidRPr="00874EFF">
        <w:rPr>
          <w:rStyle w:val="TagStyle"/>
          <w:rtl/>
        </w:rPr>
        <w:t xml:space="preserve"> &lt;&lt; קריאה &gt;&gt; </w:t>
      </w:r>
      <w:r>
        <w:rPr>
          <w:rtl/>
        </w:rPr>
        <w:t>מנסור עבאס (רע"מ – הרשימה הערבית המאוחדת):</w:t>
      </w:r>
      <w:r w:rsidRPr="00874EFF">
        <w:rPr>
          <w:rStyle w:val="TagStyle"/>
          <w:rtl/>
        </w:rPr>
        <w:t xml:space="preserve"> &lt;&lt; קריאה &gt;&gt;</w:t>
      </w:r>
      <w:r>
        <w:rPr>
          <w:rtl/>
        </w:rPr>
        <w:t xml:space="preserve">   </w:t>
      </w:r>
      <w:bookmarkEnd w:id="20631"/>
    </w:p>
    <w:p w:rsidR="005B5ACA" w:rsidRDefault="005B5ACA" w:rsidP="00A4193C">
      <w:pPr>
        <w:rPr>
          <w:rtl/>
          <w:lang w:eastAsia="he-IL"/>
        </w:rPr>
      </w:pPr>
    </w:p>
    <w:p w:rsidR="005B5ACA" w:rsidRDefault="005B5ACA" w:rsidP="00080EA4">
      <w:pPr>
        <w:rPr>
          <w:rtl/>
          <w:lang w:eastAsia="he-IL"/>
        </w:rPr>
      </w:pPr>
      <w:bookmarkStart w:id="20632" w:name="_ETM_Q60_325000"/>
      <w:bookmarkStart w:id="20633" w:name="_ETM_Q60_322000"/>
      <w:bookmarkEnd w:id="20632"/>
      <w:bookmarkEnd w:id="20633"/>
      <w:r>
        <w:rPr>
          <w:rFonts w:hint="cs"/>
          <w:rtl/>
          <w:lang w:eastAsia="he-IL"/>
        </w:rPr>
        <w:t xml:space="preserve">הצבענו בעדו, כן. </w:t>
      </w:r>
    </w:p>
    <w:p w:rsidR="005B5ACA" w:rsidRDefault="005B5ACA" w:rsidP="00080EA4">
      <w:pPr>
        <w:rPr>
          <w:rtl/>
          <w:lang w:eastAsia="he-IL"/>
        </w:rPr>
      </w:pPr>
    </w:p>
    <w:p w:rsidR="005B5ACA" w:rsidRDefault="005B5ACA" w:rsidP="00080EA4">
      <w:pPr>
        <w:pStyle w:val="-"/>
        <w:keepNext/>
        <w:rPr>
          <w:rtl/>
        </w:rPr>
      </w:pPr>
      <w:bookmarkStart w:id="20634" w:name="ET_speakercontinue_6427_18"/>
      <w:r w:rsidRPr="00874EFF">
        <w:rPr>
          <w:rStyle w:val="TagStyle"/>
          <w:rtl/>
        </w:rPr>
        <w:t xml:space="preserve"> &lt;&lt; דובר_המשך &gt;&gt; </w:t>
      </w:r>
      <w:r>
        <w:rPr>
          <w:rtl/>
        </w:rPr>
        <w:t>השר לביטחון לאומי איתמר בן גביר:</w:t>
      </w:r>
      <w:r w:rsidRPr="00874EFF">
        <w:rPr>
          <w:rStyle w:val="TagStyle"/>
          <w:rtl/>
        </w:rPr>
        <w:t xml:space="preserve"> &lt;&lt; דובר_המשך &gt;&gt;</w:t>
      </w:r>
      <w:r>
        <w:rPr>
          <w:rtl/>
        </w:rPr>
        <w:t xml:space="preserve">   </w:t>
      </w:r>
      <w:bookmarkEnd w:id="20634"/>
    </w:p>
    <w:p w:rsidR="005B5ACA" w:rsidRDefault="005B5ACA" w:rsidP="00A4193C">
      <w:pPr>
        <w:rPr>
          <w:rtl/>
          <w:lang w:eastAsia="he-IL"/>
        </w:rPr>
      </w:pPr>
    </w:p>
    <w:p w:rsidR="005B5ACA" w:rsidRDefault="005B5ACA" w:rsidP="00080EA4">
      <w:pPr>
        <w:rPr>
          <w:rtl/>
          <w:lang w:eastAsia="he-IL"/>
        </w:rPr>
      </w:pPr>
      <w:bookmarkStart w:id="20635" w:name="_ETM_Q60_324000"/>
      <w:bookmarkEnd w:id="20635"/>
      <w:r>
        <w:rPr>
          <w:rFonts w:hint="cs"/>
          <w:rtl/>
          <w:lang w:eastAsia="he-IL"/>
        </w:rPr>
        <w:t xml:space="preserve">לא הצבעת. אבל אני אבדוק </w:t>
      </w:r>
      <w:bookmarkStart w:id="20636" w:name="_ETM_Q60_330000"/>
      <w:bookmarkEnd w:id="20636"/>
      <w:r w:rsidR="004418EB">
        <w:rPr>
          <w:rFonts w:hint="cs"/>
          <w:rtl/>
          <w:lang w:eastAsia="he-IL"/>
        </w:rPr>
        <w:t>את זה, אתה יודע מה,</w:t>
      </w:r>
      <w:r>
        <w:rPr>
          <w:rFonts w:hint="cs"/>
          <w:rtl/>
          <w:lang w:eastAsia="he-IL"/>
        </w:rPr>
        <w:t xml:space="preserve"> אתה יודע מה? אפשר לבדוק </w:t>
      </w:r>
      <w:bookmarkStart w:id="20637" w:name="_ETM_Q60_335000"/>
      <w:bookmarkEnd w:id="20637"/>
      <w:r>
        <w:rPr>
          <w:rFonts w:hint="cs"/>
          <w:rtl/>
          <w:lang w:eastAsia="he-IL"/>
        </w:rPr>
        <w:t xml:space="preserve">את זה. </w:t>
      </w:r>
    </w:p>
    <w:p w:rsidR="005B5ACA" w:rsidRDefault="005B5ACA" w:rsidP="00080EA4">
      <w:pPr>
        <w:rPr>
          <w:rtl/>
          <w:lang w:eastAsia="he-IL"/>
        </w:rPr>
      </w:pPr>
      <w:bookmarkStart w:id="20638" w:name="_ETM_Q60_327000"/>
      <w:bookmarkEnd w:id="20638"/>
    </w:p>
    <w:p w:rsidR="005B5ACA" w:rsidRDefault="005B5ACA" w:rsidP="00080EA4">
      <w:pPr>
        <w:pStyle w:val="af5"/>
        <w:keepNext/>
        <w:rPr>
          <w:rtl/>
        </w:rPr>
      </w:pPr>
      <w:bookmarkStart w:id="20639" w:name="ET_interruption_5795_19"/>
      <w:r w:rsidRPr="00874EFF">
        <w:rPr>
          <w:rStyle w:val="TagStyle"/>
          <w:rtl/>
        </w:rPr>
        <w:t xml:space="preserve"> &lt;&lt; קריאה &gt;&gt; </w:t>
      </w:r>
      <w:r>
        <w:rPr>
          <w:rtl/>
        </w:rPr>
        <w:t>מנסור עבאס (רע"מ – הרשימה הערבית המאוחדת):</w:t>
      </w:r>
      <w:r w:rsidRPr="00874EFF">
        <w:rPr>
          <w:rStyle w:val="TagStyle"/>
          <w:rtl/>
        </w:rPr>
        <w:t xml:space="preserve"> &lt;&lt; קריאה &gt;&gt;</w:t>
      </w:r>
      <w:r>
        <w:rPr>
          <w:rtl/>
        </w:rPr>
        <w:t xml:space="preserve">   </w:t>
      </w:r>
      <w:bookmarkEnd w:id="20639"/>
    </w:p>
    <w:p w:rsidR="005B5ACA" w:rsidRDefault="005B5ACA" w:rsidP="00A4193C">
      <w:pPr>
        <w:rPr>
          <w:rtl/>
          <w:lang w:eastAsia="he-IL"/>
        </w:rPr>
      </w:pPr>
    </w:p>
    <w:p w:rsidR="005B5ACA" w:rsidRDefault="005B5ACA" w:rsidP="00080EA4">
      <w:pPr>
        <w:rPr>
          <w:rtl/>
          <w:lang w:eastAsia="he-IL"/>
        </w:rPr>
      </w:pPr>
      <w:bookmarkStart w:id="20640" w:name="_ETM_Q60_332000"/>
      <w:bookmarkEnd w:id="20640"/>
      <w:r>
        <w:rPr>
          <w:rFonts w:hint="cs"/>
          <w:rtl/>
          <w:lang w:eastAsia="he-IL"/>
        </w:rPr>
        <w:t xml:space="preserve">היום הצבעתי פעמיים או שלוש נגד חוקים בהקשר הזה, עם הקואליציה </w:t>
      </w:r>
      <w:bookmarkStart w:id="20641" w:name="_ETM_Q60_344167"/>
      <w:bookmarkEnd w:id="20641"/>
      <w:r>
        <w:rPr>
          <w:rFonts w:hint="cs"/>
          <w:rtl/>
          <w:lang w:eastAsia="he-IL"/>
        </w:rPr>
        <w:t>– של גדעון סער, של יואב סגלוביץ</w:t>
      </w:r>
      <w:r w:rsidR="004418EB">
        <w:rPr>
          <w:rFonts w:hint="cs"/>
          <w:rtl/>
          <w:lang w:eastAsia="he-IL"/>
        </w:rPr>
        <w:t>'</w:t>
      </w:r>
      <w:r>
        <w:rPr>
          <w:rFonts w:hint="cs"/>
          <w:rtl/>
          <w:lang w:eastAsia="he-IL"/>
        </w:rPr>
        <w:t xml:space="preserve">. </w:t>
      </w:r>
    </w:p>
    <w:p w:rsidR="005B5ACA" w:rsidRDefault="005B5ACA" w:rsidP="00080EA4">
      <w:pPr>
        <w:rPr>
          <w:rtl/>
          <w:lang w:eastAsia="he-IL"/>
        </w:rPr>
      </w:pPr>
    </w:p>
    <w:p w:rsidR="005B5ACA" w:rsidRDefault="005B5ACA" w:rsidP="00080EA4">
      <w:pPr>
        <w:pStyle w:val="-"/>
        <w:keepNext/>
        <w:rPr>
          <w:rtl/>
        </w:rPr>
      </w:pPr>
      <w:bookmarkStart w:id="20642" w:name="ET_speakercontinue_6427_20"/>
      <w:r w:rsidRPr="00874EFF">
        <w:rPr>
          <w:rStyle w:val="TagStyle"/>
          <w:rtl/>
        </w:rPr>
        <w:t xml:space="preserve"> &lt;&lt; דובר_המשך &gt;&gt; </w:t>
      </w:r>
      <w:r>
        <w:rPr>
          <w:rtl/>
        </w:rPr>
        <w:t>השר לביטחון לאומי איתמר בן גביר:</w:t>
      </w:r>
      <w:r w:rsidRPr="00874EFF">
        <w:rPr>
          <w:rStyle w:val="TagStyle"/>
          <w:rtl/>
        </w:rPr>
        <w:t xml:space="preserve"> &lt;&lt; דובר_המשך &gt;&gt;</w:t>
      </w:r>
      <w:r>
        <w:rPr>
          <w:rtl/>
        </w:rPr>
        <w:t xml:space="preserve">   </w:t>
      </w:r>
      <w:bookmarkEnd w:id="20642"/>
    </w:p>
    <w:p w:rsidR="005B5ACA" w:rsidRDefault="005B5ACA" w:rsidP="00A4193C">
      <w:pPr>
        <w:rPr>
          <w:rtl/>
          <w:lang w:eastAsia="he-IL"/>
        </w:rPr>
      </w:pPr>
    </w:p>
    <w:p w:rsidR="005B5ACA" w:rsidRDefault="005B5ACA" w:rsidP="00080EA4">
      <w:pPr>
        <w:rPr>
          <w:rtl/>
          <w:lang w:eastAsia="he-IL"/>
        </w:rPr>
      </w:pPr>
      <w:bookmarkStart w:id="20643" w:name="_ETM_Q60_342000"/>
      <w:bookmarkEnd w:id="20643"/>
      <w:r>
        <w:rPr>
          <w:rFonts w:hint="cs"/>
          <w:rtl/>
          <w:lang w:eastAsia="he-IL"/>
        </w:rPr>
        <w:t xml:space="preserve">אני שאלתי אותך על חוק הנשק, אני יודע על החוק שאני הבאתי. </w:t>
      </w:r>
      <w:bookmarkStart w:id="20644" w:name="_ETM_Q60_341000"/>
      <w:bookmarkEnd w:id="20644"/>
      <w:r>
        <w:rPr>
          <w:rFonts w:hint="cs"/>
          <w:rtl/>
          <w:lang w:eastAsia="he-IL"/>
        </w:rPr>
        <w:t xml:space="preserve">אני הבאתי </w:t>
      </w:r>
      <w:bookmarkStart w:id="20645" w:name="_ETM_Q60_350000"/>
      <w:bookmarkEnd w:id="20645"/>
      <w:r>
        <w:rPr>
          <w:rFonts w:hint="cs"/>
          <w:rtl/>
          <w:lang w:eastAsia="he-IL"/>
        </w:rPr>
        <w:t xml:space="preserve">את החוק הזה מייד כשנכנסתי. </w:t>
      </w:r>
    </w:p>
    <w:p w:rsidR="005B5ACA" w:rsidRDefault="005B5ACA" w:rsidP="00080EA4">
      <w:pPr>
        <w:rPr>
          <w:rtl/>
          <w:lang w:eastAsia="he-IL"/>
        </w:rPr>
      </w:pPr>
      <w:bookmarkStart w:id="20646" w:name="_ETM_Q60_347000"/>
      <w:bookmarkEnd w:id="20646"/>
    </w:p>
    <w:p w:rsidR="005B5ACA" w:rsidRDefault="005B5ACA" w:rsidP="00080EA4">
      <w:pPr>
        <w:pStyle w:val="af5"/>
        <w:keepNext/>
        <w:rPr>
          <w:rtl/>
        </w:rPr>
      </w:pPr>
      <w:bookmarkStart w:id="20647" w:name="ET_interruption_5795_21"/>
      <w:r w:rsidRPr="00874EFF">
        <w:rPr>
          <w:rStyle w:val="TagStyle"/>
          <w:rtl/>
        </w:rPr>
        <w:t xml:space="preserve"> &lt;&lt; קריאה &gt;&gt; </w:t>
      </w:r>
      <w:r>
        <w:rPr>
          <w:rtl/>
        </w:rPr>
        <w:t>מנסור עבאס (רע"מ – הרשימה הערבית המאוחדת):</w:t>
      </w:r>
      <w:r w:rsidRPr="00874EFF">
        <w:rPr>
          <w:rStyle w:val="TagStyle"/>
          <w:rtl/>
        </w:rPr>
        <w:t xml:space="preserve"> &lt;&lt; קריאה &gt;&gt;</w:t>
      </w:r>
      <w:r>
        <w:rPr>
          <w:rtl/>
        </w:rPr>
        <w:t xml:space="preserve">   </w:t>
      </w:r>
      <w:bookmarkEnd w:id="20647"/>
    </w:p>
    <w:p w:rsidR="005B5ACA" w:rsidRDefault="005B5ACA" w:rsidP="00A4193C">
      <w:pPr>
        <w:rPr>
          <w:rtl/>
          <w:lang w:eastAsia="he-IL"/>
        </w:rPr>
      </w:pPr>
    </w:p>
    <w:p w:rsidR="004418EB" w:rsidRDefault="005B5ACA" w:rsidP="00A4193C">
      <w:pPr>
        <w:rPr>
          <w:rtl/>
          <w:lang w:eastAsia="he-IL"/>
        </w:rPr>
      </w:pPr>
      <w:bookmarkStart w:id="20648" w:name="_ETM_Q60_346000"/>
      <w:bookmarkEnd w:id="20648"/>
      <w:r>
        <w:rPr>
          <w:rFonts w:hint="cs"/>
          <w:rtl/>
          <w:lang w:eastAsia="he-IL"/>
        </w:rPr>
        <w:lastRenderedPageBreak/>
        <w:t xml:space="preserve">אנחנו נבדוק את זה. </w:t>
      </w:r>
      <w:r w:rsidR="004418EB">
        <w:rPr>
          <w:rFonts w:hint="cs"/>
          <w:rtl/>
          <w:lang w:eastAsia="he-IL"/>
        </w:rPr>
        <w:t xml:space="preserve">אתה תבדוק, אני אבדוק את זה, אנחנו תמכנו בחוק </w:t>
      </w:r>
      <w:r w:rsidR="00A4193C">
        <w:rPr>
          <w:rFonts w:hint="cs"/>
          <w:rtl/>
          <w:lang w:eastAsia="he-IL"/>
        </w:rPr>
        <w:t>– – –</w:t>
      </w:r>
    </w:p>
    <w:p w:rsidR="005B5ACA" w:rsidRDefault="005B5ACA" w:rsidP="00080EA4">
      <w:pPr>
        <w:rPr>
          <w:rtl/>
          <w:lang w:eastAsia="he-IL"/>
        </w:rPr>
      </w:pPr>
    </w:p>
    <w:p w:rsidR="005B5ACA" w:rsidRDefault="005B5ACA" w:rsidP="00080EA4">
      <w:pPr>
        <w:pStyle w:val="-"/>
        <w:keepNext/>
        <w:rPr>
          <w:rtl/>
        </w:rPr>
      </w:pPr>
      <w:bookmarkStart w:id="20649" w:name="ET_speakercontinue_6427_6"/>
      <w:r w:rsidRPr="00565617">
        <w:rPr>
          <w:rStyle w:val="TagStyle"/>
          <w:rtl/>
        </w:rPr>
        <w:t xml:space="preserve"> &lt;&lt; דובר_המשך &gt;&gt; </w:t>
      </w:r>
      <w:r>
        <w:rPr>
          <w:rtl/>
        </w:rPr>
        <w:t>השר לביטחון לאומי איתמר בן גביר:</w:t>
      </w:r>
      <w:r w:rsidRPr="00565617">
        <w:rPr>
          <w:rStyle w:val="TagStyle"/>
          <w:rtl/>
        </w:rPr>
        <w:t xml:space="preserve"> &lt;&lt; דובר_המשך &gt;&gt;</w:t>
      </w:r>
      <w:r>
        <w:rPr>
          <w:rtl/>
        </w:rPr>
        <w:t xml:space="preserve">   </w:t>
      </w:r>
      <w:bookmarkEnd w:id="20649"/>
    </w:p>
    <w:p w:rsidR="005B5ACA" w:rsidRDefault="005B5ACA" w:rsidP="00A4193C">
      <w:pPr>
        <w:rPr>
          <w:rtl/>
          <w:lang w:eastAsia="he-IL"/>
        </w:rPr>
      </w:pPr>
    </w:p>
    <w:p w:rsidR="005B5ACA" w:rsidRDefault="005B5ACA" w:rsidP="004418EB">
      <w:pPr>
        <w:rPr>
          <w:rtl/>
          <w:lang w:eastAsia="he-IL"/>
        </w:rPr>
      </w:pPr>
      <w:r>
        <w:rPr>
          <w:rFonts w:hint="cs"/>
          <w:rtl/>
          <w:lang w:eastAsia="he-IL"/>
        </w:rPr>
        <w:t xml:space="preserve">אני אומר לך תבדוק את זה. </w:t>
      </w:r>
      <w:bookmarkStart w:id="20650" w:name="_ETM_Q60_351000"/>
      <w:bookmarkEnd w:id="20650"/>
      <w:r>
        <w:rPr>
          <w:rFonts w:hint="cs"/>
          <w:rtl/>
          <w:lang w:eastAsia="he-IL"/>
        </w:rPr>
        <w:t>כי לדעתי</w:t>
      </w:r>
      <w:r w:rsidR="004418EB">
        <w:rPr>
          <w:rFonts w:hint="cs"/>
          <w:rtl/>
          <w:lang w:eastAsia="he-IL"/>
        </w:rPr>
        <w:t>,</w:t>
      </w:r>
      <w:r>
        <w:rPr>
          <w:rFonts w:hint="cs"/>
          <w:rtl/>
          <w:lang w:eastAsia="he-IL"/>
        </w:rPr>
        <w:t xml:space="preserve"> חבר הכנסת עבאס, אתם הצבעתם </w:t>
      </w:r>
      <w:bookmarkStart w:id="20651" w:name="_ETM_Q60_359000"/>
      <w:bookmarkEnd w:id="20651"/>
      <w:r>
        <w:rPr>
          <w:rFonts w:hint="cs"/>
          <w:rtl/>
          <w:lang w:eastAsia="he-IL"/>
        </w:rPr>
        <w:t xml:space="preserve">נגד החוק הזה. </w:t>
      </w:r>
    </w:p>
    <w:p w:rsidR="005B5ACA" w:rsidRDefault="005B5ACA" w:rsidP="00080EA4">
      <w:pPr>
        <w:rPr>
          <w:rtl/>
          <w:lang w:eastAsia="he-IL"/>
        </w:rPr>
      </w:pPr>
      <w:bookmarkStart w:id="20652" w:name="_ETM_Q60_356000"/>
      <w:bookmarkEnd w:id="20652"/>
    </w:p>
    <w:p w:rsidR="005B5ACA" w:rsidRDefault="005B5ACA" w:rsidP="00080EA4">
      <w:pPr>
        <w:pStyle w:val="af5"/>
        <w:keepNext/>
        <w:rPr>
          <w:rtl/>
        </w:rPr>
      </w:pPr>
      <w:bookmarkStart w:id="20653" w:name="ET_interruption_5795_24"/>
      <w:r w:rsidRPr="004D5DA9">
        <w:rPr>
          <w:rStyle w:val="TagStyle"/>
          <w:rtl/>
        </w:rPr>
        <w:t xml:space="preserve"> &lt;&lt; קריאה &gt;&gt; </w:t>
      </w:r>
      <w:r>
        <w:rPr>
          <w:rtl/>
        </w:rPr>
        <w:t>מנסור עבאס (רע"מ – הרשימה הערבית המאוחדת):</w:t>
      </w:r>
      <w:r w:rsidRPr="004D5DA9">
        <w:rPr>
          <w:rStyle w:val="TagStyle"/>
          <w:rtl/>
        </w:rPr>
        <w:t xml:space="preserve"> &lt;&lt; קריאה &gt;&gt;</w:t>
      </w:r>
      <w:r>
        <w:rPr>
          <w:rtl/>
        </w:rPr>
        <w:t xml:space="preserve">   </w:t>
      </w:r>
      <w:bookmarkEnd w:id="20653"/>
    </w:p>
    <w:p w:rsidR="005B5ACA" w:rsidRDefault="005B5ACA" w:rsidP="00A4193C">
      <w:pPr>
        <w:rPr>
          <w:rtl/>
          <w:lang w:eastAsia="he-IL"/>
        </w:rPr>
      </w:pPr>
    </w:p>
    <w:p w:rsidR="005B5ACA" w:rsidRDefault="005B5ACA" w:rsidP="00080EA4">
      <w:pPr>
        <w:rPr>
          <w:rtl/>
          <w:lang w:eastAsia="he-IL"/>
        </w:rPr>
      </w:pPr>
      <w:bookmarkStart w:id="20654" w:name="_ETM_Q60_360000"/>
      <w:bookmarkEnd w:id="20654"/>
      <w:r>
        <w:rPr>
          <w:rFonts w:hint="cs"/>
          <w:rtl/>
          <w:lang w:eastAsia="he-IL"/>
        </w:rPr>
        <w:t xml:space="preserve">אנחנו נבדוק את זה. </w:t>
      </w:r>
    </w:p>
    <w:p w:rsidR="005B5ACA" w:rsidRDefault="005B5ACA" w:rsidP="00080EA4">
      <w:pPr>
        <w:rPr>
          <w:rtl/>
          <w:lang w:eastAsia="he-IL"/>
        </w:rPr>
      </w:pPr>
    </w:p>
    <w:p w:rsidR="005B5ACA" w:rsidRDefault="005B5ACA" w:rsidP="00080EA4">
      <w:pPr>
        <w:pStyle w:val="-"/>
        <w:keepNext/>
        <w:rPr>
          <w:rtl/>
        </w:rPr>
      </w:pPr>
      <w:bookmarkStart w:id="20655" w:name="ET_speakercontinue_6427_25"/>
      <w:r w:rsidRPr="004D5DA9">
        <w:rPr>
          <w:rStyle w:val="TagStyle"/>
          <w:rtl/>
        </w:rPr>
        <w:t xml:space="preserve"> &lt;&lt; דובר_המשך &gt;&gt; </w:t>
      </w:r>
      <w:r>
        <w:rPr>
          <w:rtl/>
        </w:rPr>
        <w:t>השר לביטחון לאומי איתמר בן גביר:</w:t>
      </w:r>
      <w:r w:rsidRPr="004D5DA9">
        <w:rPr>
          <w:rStyle w:val="TagStyle"/>
          <w:rtl/>
        </w:rPr>
        <w:t xml:space="preserve"> &lt;&lt; דובר_המשך &gt;&gt;</w:t>
      </w:r>
      <w:r>
        <w:rPr>
          <w:rtl/>
        </w:rPr>
        <w:t xml:space="preserve">   </w:t>
      </w:r>
      <w:bookmarkEnd w:id="20655"/>
    </w:p>
    <w:p w:rsidR="005B5ACA" w:rsidRDefault="005B5ACA" w:rsidP="00A4193C">
      <w:pPr>
        <w:rPr>
          <w:rtl/>
          <w:lang w:eastAsia="he-IL"/>
        </w:rPr>
      </w:pPr>
    </w:p>
    <w:p w:rsidR="005B5ACA" w:rsidRDefault="005B5ACA" w:rsidP="009E31FA">
      <w:pPr>
        <w:rPr>
          <w:rtl/>
          <w:lang w:eastAsia="he-IL"/>
        </w:rPr>
      </w:pPr>
      <w:bookmarkStart w:id="20656" w:name="_ETM_Q60_357000"/>
      <w:bookmarkEnd w:id="20656"/>
      <w:r>
        <w:rPr>
          <w:rFonts w:hint="cs"/>
          <w:rtl/>
          <w:lang w:eastAsia="he-IL"/>
        </w:rPr>
        <w:t xml:space="preserve">ואני אומר לך </w:t>
      </w:r>
      <w:bookmarkStart w:id="20657" w:name="_ETM_Q60_361000"/>
      <w:bookmarkEnd w:id="20657"/>
      <w:r>
        <w:rPr>
          <w:rFonts w:hint="cs"/>
          <w:rtl/>
          <w:lang w:eastAsia="he-IL"/>
        </w:rPr>
        <w:t xml:space="preserve">משהו אחד: אתם תכפישו אותי כמה שאתם רוצים, תקללו אותי – </w:t>
      </w:r>
      <w:bookmarkStart w:id="20658" w:name="_ETM_Q60_365000"/>
      <w:bookmarkEnd w:id="20658"/>
      <w:r>
        <w:rPr>
          <w:rFonts w:hint="cs"/>
          <w:rtl/>
          <w:lang w:eastAsia="he-IL"/>
        </w:rPr>
        <w:t xml:space="preserve">הכול בסדר, זה באמת לא הסיפור – אבל אם אנחנו מביאים הצעה שבסוף גם עוזרת לחיים של האנשים במגזר הערבי, אל תתנגדו, אל תתנגדו. תראה, אנחנו העברנו את ההצעה, לא הייתי צריך אתכם, </w:t>
      </w:r>
      <w:bookmarkStart w:id="20659" w:name="_ETM_Q60_384000"/>
      <w:bookmarkEnd w:id="20659"/>
      <w:r>
        <w:rPr>
          <w:rFonts w:hint="cs"/>
          <w:rtl/>
          <w:lang w:eastAsia="he-IL"/>
        </w:rPr>
        <w:t xml:space="preserve">אבל אני חושב שיש כאן איזה מסר לחברה הערבית, לבוא ולהגיד להם בעניין </w:t>
      </w:r>
      <w:bookmarkStart w:id="20660" w:name="_ETM_Q60_398871"/>
      <w:bookmarkEnd w:id="20660"/>
      <w:r>
        <w:rPr>
          <w:rFonts w:hint="cs"/>
          <w:rtl/>
          <w:lang w:eastAsia="he-IL"/>
        </w:rPr>
        <w:t xml:space="preserve">הזה. </w:t>
      </w:r>
    </w:p>
    <w:p w:rsidR="005B5ACA" w:rsidRDefault="005B5ACA" w:rsidP="00080EA4">
      <w:pPr>
        <w:rPr>
          <w:rtl/>
          <w:lang w:eastAsia="he-IL"/>
        </w:rPr>
      </w:pPr>
      <w:bookmarkStart w:id="20661" w:name="_ETM_Q60_407015"/>
      <w:bookmarkStart w:id="20662" w:name="_ETM_Q60_407067"/>
      <w:bookmarkEnd w:id="20661"/>
      <w:bookmarkEnd w:id="20662"/>
    </w:p>
    <w:p w:rsidR="005B5ACA" w:rsidRDefault="005B5ACA" w:rsidP="009E31FA">
      <w:pPr>
        <w:rPr>
          <w:rtl/>
          <w:lang w:eastAsia="he-IL"/>
        </w:rPr>
      </w:pPr>
      <w:bookmarkStart w:id="20663" w:name="_ETM_Q60_407151"/>
      <w:bookmarkStart w:id="20664" w:name="_ETM_Q60_407204"/>
      <w:bookmarkEnd w:id="20663"/>
      <w:bookmarkEnd w:id="20664"/>
      <w:r>
        <w:rPr>
          <w:rFonts w:hint="cs"/>
          <w:rtl/>
          <w:lang w:eastAsia="he-IL"/>
        </w:rPr>
        <w:t xml:space="preserve">אנחנו חלוקים על </w:t>
      </w:r>
      <w:r w:rsidR="00C910EF">
        <w:rPr>
          <w:rFonts w:hint="cs"/>
          <w:rtl/>
          <w:lang w:eastAsia="he-IL"/>
        </w:rPr>
        <w:t>אלף ואחד</w:t>
      </w:r>
      <w:r>
        <w:rPr>
          <w:rFonts w:hint="cs"/>
          <w:rtl/>
          <w:lang w:eastAsia="he-IL"/>
        </w:rPr>
        <w:t xml:space="preserve"> דברים, על </w:t>
      </w:r>
      <w:r w:rsidR="00C910EF">
        <w:rPr>
          <w:rFonts w:hint="cs"/>
          <w:rtl/>
          <w:lang w:eastAsia="he-IL"/>
        </w:rPr>
        <w:t>אלף ואחד</w:t>
      </w:r>
      <w:r>
        <w:rPr>
          <w:rFonts w:hint="cs"/>
          <w:rtl/>
          <w:lang w:eastAsia="he-IL"/>
        </w:rPr>
        <w:t xml:space="preserve"> דברים אנחנו במחלוקות ולא נסכים, אבל אני חושב שיש דברים ש</w:t>
      </w:r>
      <w:r w:rsidR="009E31FA">
        <w:rPr>
          <w:rFonts w:hint="cs"/>
          <w:rtl/>
          <w:lang w:eastAsia="he-IL"/>
        </w:rPr>
        <w:t xml:space="preserve">לגביהם </w:t>
      </w:r>
      <w:r>
        <w:rPr>
          <w:rFonts w:hint="cs"/>
          <w:rtl/>
          <w:lang w:eastAsia="he-IL"/>
        </w:rPr>
        <w:t>אתם יכולים לבוא ולהגיד: וא</w:t>
      </w:r>
      <w:r w:rsidR="009E31FA">
        <w:rPr>
          <w:rFonts w:hint="cs"/>
          <w:rtl/>
          <w:lang w:eastAsia="he-IL"/>
        </w:rPr>
        <w:t>ל</w:t>
      </w:r>
      <w:r>
        <w:rPr>
          <w:rFonts w:hint="cs"/>
          <w:rtl/>
          <w:lang w:eastAsia="he-IL"/>
        </w:rPr>
        <w:t xml:space="preserve">לה, זה נכון, זה יכול להציל חיים, זה יכול להציל אנשים. </w:t>
      </w:r>
    </w:p>
    <w:p w:rsidR="005B5ACA" w:rsidRDefault="005B5ACA" w:rsidP="00080EA4">
      <w:pPr>
        <w:rPr>
          <w:rtl/>
          <w:lang w:eastAsia="he-IL"/>
        </w:rPr>
      </w:pPr>
    </w:p>
    <w:p w:rsidR="005B5ACA" w:rsidRDefault="005B5ACA" w:rsidP="009E31FA">
      <w:pPr>
        <w:rPr>
          <w:rtl/>
          <w:lang w:eastAsia="he-IL"/>
        </w:rPr>
      </w:pPr>
      <w:r>
        <w:rPr>
          <w:rFonts w:hint="cs"/>
          <w:rtl/>
          <w:lang w:eastAsia="he-IL"/>
        </w:rPr>
        <w:t xml:space="preserve">אני אגיד עוד דבר בעניין המשמר הלאומי, כי גם זה פרויקט שמציל חיים. כששמעתי אותך אומר כאן: תשמעו, תחלקו את זה בין יהודים </w:t>
      </w:r>
      <w:bookmarkStart w:id="20665" w:name="_ETM_Q60_427000"/>
      <w:bookmarkEnd w:id="20665"/>
      <w:r>
        <w:rPr>
          <w:rFonts w:hint="cs"/>
          <w:rtl/>
          <w:lang w:eastAsia="he-IL"/>
        </w:rPr>
        <w:t xml:space="preserve">לערבים – לא כל דבר זה אפליה ושוויון. יש לנו טבלאות של פשע. בטבלאות האלה רואים שהפשיעה במגזר הערבי היא המון, היא המון; היא 70%–80% מכלל האוכלוסייה. </w:t>
      </w:r>
      <w:bookmarkStart w:id="20666" w:name="_ETM_Q60_451000"/>
      <w:bookmarkEnd w:id="20666"/>
      <w:r>
        <w:rPr>
          <w:rFonts w:hint="cs"/>
          <w:rtl/>
          <w:lang w:eastAsia="he-IL"/>
        </w:rPr>
        <w:t xml:space="preserve">אז אני לא בא ואומר: כל הערבים הם פושעים; אני לא </w:t>
      </w:r>
      <w:bookmarkStart w:id="20667" w:name="_ETM_Q60_459000"/>
      <w:bookmarkEnd w:id="20667"/>
      <w:r>
        <w:rPr>
          <w:rFonts w:hint="cs"/>
          <w:rtl/>
          <w:lang w:eastAsia="he-IL"/>
        </w:rPr>
        <w:t xml:space="preserve">אומר את זה. חלילה; אבל אני כן אומר שאם זה המצב, אני צריך כוחות שמה. אני מאמין שאם יהיו שם כוחות, זה יהיה גם בשביל החיים שלכם. מה זה גם? קודם </w:t>
      </w:r>
      <w:bookmarkStart w:id="20668" w:name="_ETM_Q60_471000"/>
      <w:bookmarkEnd w:id="20668"/>
      <w:r>
        <w:rPr>
          <w:rFonts w:hint="cs"/>
          <w:rtl/>
          <w:lang w:eastAsia="he-IL"/>
        </w:rPr>
        <w:t>כול, הרי שוב, מי מת מהנשקים? מי נרצח?</w:t>
      </w:r>
    </w:p>
    <w:p w:rsidR="005B5ACA" w:rsidRDefault="005B5ACA" w:rsidP="00080EA4">
      <w:pPr>
        <w:rPr>
          <w:rtl/>
          <w:lang w:eastAsia="he-IL"/>
        </w:rPr>
      </w:pPr>
    </w:p>
    <w:p w:rsidR="005B5ACA" w:rsidRDefault="005B5ACA" w:rsidP="009E31FA">
      <w:pPr>
        <w:rPr>
          <w:rtl/>
          <w:lang w:eastAsia="he-IL"/>
        </w:rPr>
      </w:pPr>
      <w:r>
        <w:rPr>
          <w:rFonts w:hint="cs"/>
          <w:rtl/>
          <w:lang w:eastAsia="he-IL"/>
        </w:rPr>
        <w:t xml:space="preserve">אז אני אומר לכל האנשים כאן, יש דברים שאני חושב שצריכים להיות קונצנזוס בבית הזה, יש דברים שלא צריכה להיות עליהם מחלוקת. ילדה בת שלוש או בת 15, לא משנה מה, כשהיא נרצחת, זה כאב שלי. אני רוצה, מאמין, מקווה, </w:t>
      </w:r>
      <w:bookmarkStart w:id="20669" w:name="_ETM_Q60_515000"/>
      <w:bookmarkEnd w:id="20669"/>
      <w:r>
        <w:rPr>
          <w:rFonts w:hint="cs"/>
          <w:rtl/>
          <w:lang w:eastAsia="he-IL"/>
        </w:rPr>
        <w:t xml:space="preserve">חושב, שאנחנו יכולים לפתור את זה בטיפול שורש, בטיפול מעמיק; במה שעד היום לא עשתה שום ממשלה, כולל הממשלה שהייתם חברים בה. אני חושב שאנחנו יכולים לעשות את הדבר הזה ולהציל חיים של אנשים. תודה. </w:t>
      </w:r>
    </w:p>
    <w:p w:rsidR="005B5ACA" w:rsidRDefault="005B5ACA" w:rsidP="00080EA4">
      <w:pPr>
        <w:rPr>
          <w:rtl/>
          <w:lang w:eastAsia="he-IL"/>
        </w:rPr>
      </w:pPr>
    </w:p>
    <w:p w:rsidR="005B5ACA" w:rsidRDefault="005B5ACA" w:rsidP="00080EA4">
      <w:pPr>
        <w:pStyle w:val="af6"/>
        <w:keepNext/>
        <w:rPr>
          <w:rtl/>
        </w:rPr>
      </w:pPr>
      <w:r w:rsidRPr="00E27F2F">
        <w:rPr>
          <w:rStyle w:val="TagStyle"/>
          <w:rtl/>
        </w:rPr>
        <w:t xml:space="preserve"> &lt;&lt; יור &gt;&gt; </w:t>
      </w:r>
      <w:r>
        <w:rPr>
          <w:rtl/>
        </w:rPr>
        <w:t>היו"ר ניסים ואטורי:</w:t>
      </w:r>
      <w:r w:rsidRPr="00E27F2F">
        <w:rPr>
          <w:rStyle w:val="TagStyle"/>
          <w:rtl/>
        </w:rPr>
        <w:t xml:space="preserve"> &lt;&lt; יור &gt;&gt;</w:t>
      </w:r>
      <w:r>
        <w:rPr>
          <w:rtl/>
        </w:rPr>
        <w:t xml:space="preserve">   </w:t>
      </w:r>
    </w:p>
    <w:p w:rsidR="005B5ACA" w:rsidRDefault="005B5ACA" w:rsidP="00A4193C">
      <w:pPr>
        <w:rPr>
          <w:rtl/>
          <w:lang w:eastAsia="he-IL"/>
        </w:rPr>
      </w:pPr>
    </w:p>
    <w:p w:rsidR="005B5ACA" w:rsidRDefault="005B5ACA" w:rsidP="00080EA4">
      <w:pPr>
        <w:rPr>
          <w:rtl/>
          <w:lang w:eastAsia="he-IL"/>
        </w:rPr>
      </w:pPr>
      <w:r>
        <w:rPr>
          <w:rFonts w:hint="cs"/>
          <w:rtl/>
          <w:lang w:eastAsia="he-IL"/>
        </w:rPr>
        <w:lastRenderedPageBreak/>
        <w:t xml:space="preserve">תודה רבה לשר </w:t>
      </w:r>
      <w:bookmarkStart w:id="20670" w:name="_ETM_Q60_541000"/>
      <w:bookmarkEnd w:id="20670"/>
      <w:r>
        <w:rPr>
          <w:rFonts w:hint="cs"/>
          <w:rtl/>
          <w:lang w:eastAsia="he-IL"/>
        </w:rPr>
        <w:t xml:space="preserve">לביטחון הלאומי. אנחנו נצביע, מה אתם מחליטים? אני חושב שהתשובה שלו מספקת. </w:t>
      </w:r>
      <w:bookmarkStart w:id="20671" w:name="_ETM_Q60_552000"/>
      <w:bookmarkEnd w:id="20671"/>
    </w:p>
    <w:p w:rsidR="005B5ACA" w:rsidRDefault="005B5ACA" w:rsidP="00080EA4">
      <w:pPr>
        <w:rPr>
          <w:rtl/>
          <w:lang w:eastAsia="he-IL"/>
        </w:rPr>
      </w:pPr>
    </w:p>
    <w:p w:rsidR="005B5ACA" w:rsidRDefault="005B5ACA" w:rsidP="00080EA4">
      <w:pPr>
        <w:pStyle w:val="af5"/>
        <w:keepNext/>
        <w:rPr>
          <w:rtl/>
        </w:rPr>
      </w:pPr>
      <w:bookmarkStart w:id="20672" w:name="ET_interruption_5795_8"/>
      <w:r w:rsidRPr="00E27F2F">
        <w:rPr>
          <w:rStyle w:val="TagStyle"/>
          <w:rtl/>
        </w:rPr>
        <w:t xml:space="preserve"> &lt;&lt; קריאה &gt;&gt; </w:t>
      </w:r>
      <w:r>
        <w:rPr>
          <w:rtl/>
        </w:rPr>
        <w:t>מנסור עבאס (רע"מ – הרשימה הערבית המאוחדת):</w:t>
      </w:r>
      <w:r w:rsidRPr="00E27F2F">
        <w:rPr>
          <w:rStyle w:val="TagStyle"/>
          <w:rtl/>
        </w:rPr>
        <w:t xml:space="preserve"> &lt;&lt; קריאה &gt;&gt;</w:t>
      </w:r>
      <w:r>
        <w:rPr>
          <w:rtl/>
        </w:rPr>
        <w:t xml:space="preserve">   </w:t>
      </w:r>
      <w:bookmarkEnd w:id="20672"/>
    </w:p>
    <w:p w:rsidR="005B5ACA" w:rsidRDefault="005B5ACA" w:rsidP="00A4193C">
      <w:pPr>
        <w:rPr>
          <w:rtl/>
          <w:lang w:eastAsia="he-IL"/>
        </w:rPr>
      </w:pPr>
    </w:p>
    <w:p w:rsidR="005B5ACA" w:rsidRDefault="005B5ACA" w:rsidP="00080EA4">
      <w:pPr>
        <w:rPr>
          <w:rtl/>
          <w:lang w:eastAsia="he-IL"/>
        </w:rPr>
      </w:pPr>
      <w:r>
        <w:rPr>
          <w:rFonts w:hint="cs"/>
          <w:rtl/>
          <w:lang w:eastAsia="he-IL"/>
        </w:rPr>
        <w:t xml:space="preserve">ועדת ביטחון הפנים או ועדת הפנים </w:t>
      </w:r>
      <w:r>
        <w:rPr>
          <w:rtl/>
          <w:lang w:eastAsia="he-IL"/>
        </w:rPr>
        <w:t>–</w:t>
      </w:r>
      <w:r>
        <w:rPr>
          <w:rFonts w:hint="cs"/>
          <w:rtl/>
          <w:lang w:eastAsia="he-IL"/>
        </w:rPr>
        <w:t xml:space="preserve"> ביטחון הפנים. </w:t>
      </w:r>
    </w:p>
    <w:p w:rsidR="005B5ACA" w:rsidRDefault="005B5ACA" w:rsidP="00080EA4">
      <w:pPr>
        <w:rPr>
          <w:rtl/>
          <w:lang w:eastAsia="he-IL"/>
        </w:rPr>
      </w:pPr>
    </w:p>
    <w:p w:rsidR="005B5ACA" w:rsidRDefault="005B5ACA" w:rsidP="00080EA4">
      <w:pPr>
        <w:pStyle w:val="af5"/>
        <w:keepNext/>
        <w:rPr>
          <w:rtl/>
        </w:rPr>
      </w:pPr>
      <w:r w:rsidRPr="00E27F2F">
        <w:rPr>
          <w:rStyle w:val="TagStyle"/>
          <w:rtl/>
        </w:rPr>
        <w:t xml:space="preserve"> &lt;&lt; קריאה &gt;&gt; </w:t>
      </w:r>
      <w:r>
        <w:rPr>
          <w:rtl/>
        </w:rPr>
        <w:t>השר לביטחון לאומי איתמר בן גביר:</w:t>
      </w:r>
      <w:r w:rsidRPr="00E27F2F">
        <w:rPr>
          <w:rStyle w:val="TagStyle"/>
          <w:rtl/>
        </w:rPr>
        <w:t xml:space="preserve"> &lt;&lt; קריאה &gt;&gt;</w:t>
      </w:r>
      <w:r>
        <w:rPr>
          <w:rtl/>
        </w:rPr>
        <w:t xml:space="preserve">   </w:t>
      </w:r>
    </w:p>
    <w:p w:rsidR="005B5ACA" w:rsidRDefault="005B5ACA" w:rsidP="00A4193C">
      <w:pPr>
        <w:rPr>
          <w:rtl/>
          <w:lang w:eastAsia="he-IL"/>
        </w:rPr>
      </w:pPr>
    </w:p>
    <w:p w:rsidR="005B5ACA" w:rsidRDefault="005B5ACA" w:rsidP="00080EA4">
      <w:pPr>
        <w:rPr>
          <w:rtl/>
          <w:lang w:eastAsia="he-IL"/>
        </w:rPr>
      </w:pPr>
      <w:r>
        <w:rPr>
          <w:rFonts w:hint="cs"/>
          <w:rtl/>
          <w:lang w:eastAsia="he-IL"/>
        </w:rPr>
        <w:t xml:space="preserve">ביטחון הפנים.  </w:t>
      </w:r>
    </w:p>
    <w:p w:rsidR="005B5ACA" w:rsidRDefault="005B5ACA" w:rsidP="00080EA4">
      <w:pPr>
        <w:rPr>
          <w:rtl/>
          <w:lang w:eastAsia="he-IL"/>
        </w:rPr>
      </w:pPr>
    </w:p>
    <w:p w:rsidR="005B5ACA" w:rsidRDefault="005B5ACA" w:rsidP="00080EA4">
      <w:pPr>
        <w:pStyle w:val="af5"/>
        <w:keepNext/>
        <w:rPr>
          <w:rtl/>
        </w:rPr>
      </w:pPr>
      <w:r w:rsidRPr="001732CF">
        <w:rPr>
          <w:rStyle w:val="TagStyle"/>
          <w:rtl/>
        </w:rPr>
        <w:t xml:space="preserve"> &lt;&lt; קריאה &gt;&gt; </w:t>
      </w:r>
      <w:r>
        <w:rPr>
          <w:rtl/>
        </w:rPr>
        <w:t>קריאה:</w:t>
      </w:r>
      <w:r w:rsidRPr="001732CF">
        <w:rPr>
          <w:rStyle w:val="TagStyle"/>
          <w:rtl/>
        </w:rPr>
        <w:t xml:space="preserve"> &lt;&lt; קריאה &gt;&gt;</w:t>
      </w:r>
      <w:r>
        <w:rPr>
          <w:rtl/>
        </w:rPr>
        <w:t xml:space="preserve">   </w:t>
      </w:r>
    </w:p>
    <w:p w:rsidR="005B5ACA" w:rsidRDefault="005B5ACA" w:rsidP="00A4193C">
      <w:pPr>
        <w:rPr>
          <w:rtl/>
          <w:lang w:eastAsia="he-IL"/>
        </w:rPr>
      </w:pPr>
    </w:p>
    <w:p w:rsidR="005B5ACA" w:rsidRDefault="005B5ACA" w:rsidP="00080EA4">
      <w:pPr>
        <w:rPr>
          <w:rtl/>
          <w:lang w:eastAsia="he-IL"/>
        </w:rPr>
      </w:pPr>
      <w:bookmarkStart w:id="20673" w:name="_ETM_Q60_561000"/>
      <w:bookmarkEnd w:id="20673"/>
      <w:r>
        <w:rPr>
          <w:rFonts w:hint="cs"/>
          <w:rtl/>
          <w:lang w:eastAsia="he-IL"/>
        </w:rPr>
        <w:t xml:space="preserve">הביטחון הלאומי. </w:t>
      </w:r>
    </w:p>
    <w:p w:rsidR="005B5ACA" w:rsidRPr="001732CF" w:rsidRDefault="005B5ACA" w:rsidP="00080EA4">
      <w:pPr>
        <w:rPr>
          <w:rtl/>
          <w:lang w:eastAsia="he-IL"/>
        </w:rPr>
      </w:pPr>
      <w:bookmarkStart w:id="20674" w:name="_ETM_Q60_564000"/>
      <w:bookmarkEnd w:id="20674"/>
    </w:p>
    <w:p w:rsidR="005B5ACA" w:rsidRDefault="005B5ACA" w:rsidP="00080EA4">
      <w:pPr>
        <w:pStyle w:val="af6"/>
        <w:keepNext/>
        <w:rPr>
          <w:rtl/>
        </w:rPr>
      </w:pPr>
      <w:r w:rsidRPr="00E27F2F">
        <w:rPr>
          <w:rStyle w:val="TagStyle"/>
          <w:rtl/>
        </w:rPr>
        <w:t xml:space="preserve"> &lt;&lt; יור &gt;&gt; </w:t>
      </w:r>
      <w:r>
        <w:rPr>
          <w:rtl/>
        </w:rPr>
        <w:t>היו"ר ניסים ואטורי:</w:t>
      </w:r>
      <w:r w:rsidRPr="00E27F2F">
        <w:rPr>
          <w:rStyle w:val="TagStyle"/>
          <w:rtl/>
        </w:rPr>
        <w:t xml:space="preserve"> &lt;&lt; יור &gt;&gt;</w:t>
      </w:r>
      <w:r>
        <w:rPr>
          <w:rtl/>
        </w:rPr>
        <w:t xml:space="preserve">   </w:t>
      </w:r>
    </w:p>
    <w:p w:rsidR="005B5ACA" w:rsidRDefault="005B5ACA" w:rsidP="00A4193C">
      <w:pPr>
        <w:rPr>
          <w:rtl/>
          <w:lang w:eastAsia="he-IL"/>
        </w:rPr>
      </w:pPr>
    </w:p>
    <w:p w:rsidR="005B5ACA" w:rsidRDefault="005B5ACA" w:rsidP="00080EA4">
      <w:pPr>
        <w:rPr>
          <w:rtl/>
          <w:lang w:eastAsia="he-IL"/>
        </w:rPr>
      </w:pPr>
      <w:r>
        <w:rPr>
          <w:rFonts w:hint="cs"/>
          <w:rtl/>
          <w:lang w:eastAsia="he-IL"/>
        </w:rPr>
        <w:t xml:space="preserve">הלאומי, אני מזכיר </w:t>
      </w:r>
      <w:r>
        <w:rPr>
          <w:rtl/>
          <w:lang w:eastAsia="he-IL"/>
        </w:rPr>
        <w:t>–</w:t>
      </w:r>
      <w:r>
        <w:rPr>
          <w:rFonts w:hint="cs"/>
          <w:rtl/>
          <w:lang w:eastAsia="he-IL"/>
        </w:rPr>
        <w:t xml:space="preserve"> </w:t>
      </w:r>
      <w:bookmarkStart w:id="20675" w:name="_ETM_Q60_563000"/>
      <w:bookmarkEnd w:id="20675"/>
      <w:r>
        <w:rPr>
          <w:rFonts w:hint="cs"/>
          <w:rtl/>
          <w:lang w:eastAsia="he-IL"/>
        </w:rPr>
        <w:t xml:space="preserve">הצעה דחופה לסדר-היום בנושא פשיעה ואלימות בחברה הערבית. הצבעה. </w:t>
      </w:r>
    </w:p>
    <w:p w:rsidR="005B5ACA" w:rsidRDefault="005B5ACA" w:rsidP="00080EA4">
      <w:pPr>
        <w:rPr>
          <w:rtl/>
          <w:lang w:eastAsia="he-IL"/>
        </w:rPr>
      </w:pPr>
      <w:bookmarkStart w:id="20676" w:name="_ETM_Q60_574000"/>
      <w:bookmarkEnd w:id="20676"/>
    </w:p>
    <w:p w:rsidR="005B5ACA" w:rsidRDefault="005B5ACA" w:rsidP="00080EA4">
      <w:pPr>
        <w:pStyle w:val="af1"/>
        <w:keepNext/>
        <w:rPr>
          <w:rtl/>
          <w:lang w:eastAsia="he-IL"/>
        </w:rPr>
      </w:pPr>
      <w:r>
        <w:rPr>
          <w:rtl/>
          <w:lang w:eastAsia="he-IL"/>
        </w:rPr>
        <w:t>הצבעה מס'</w:t>
      </w:r>
      <w:r>
        <w:rPr>
          <w:rFonts w:hint="cs"/>
          <w:rtl/>
          <w:lang w:eastAsia="he-IL"/>
        </w:rPr>
        <w:t xml:space="preserve"> 18</w:t>
      </w:r>
    </w:p>
    <w:p w:rsidR="005B5ACA" w:rsidRDefault="005B5ACA" w:rsidP="00080EA4">
      <w:pPr>
        <w:pStyle w:val="--"/>
        <w:keepNext/>
        <w:rPr>
          <w:rtl/>
          <w:lang w:eastAsia="he-IL"/>
        </w:rPr>
      </w:pPr>
    </w:p>
    <w:p w:rsidR="005B5ACA" w:rsidRDefault="005B5ACA" w:rsidP="00080EA4">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5</w:t>
      </w:r>
    </w:p>
    <w:p w:rsidR="005B5ACA" w:rsidRDefault="005B5ACA" w:rsidP="00080EA4">
      <w:pPr>
        <w:pStyle w:val="--"/>
        <w:keepNext/>
        <w:rPr>
          <w:rtl/>
          <w:lang w:eastAsia="he-IL"/>
        </w:rPr>
      </w:pPr>
      <w:r>
        <w:rPr>
          <w:rtl/>
          <w:lang w:eastAsia="he-IL"/>
        </w:rPr>
        <w:t xml:space="preserve">נגד – </w:t>
      </w:r>
      <w:r>
        <w:rPr>
          <w:rFonts w:hint="cs"/>
          <w:rtl/>
          <w:lang w:eastAsia="he-IL"/>
        </w:rPr>
        <w:t>אין</w:t>
      </w:r>
    </w:p>
    <w:p w:rsidR="005B5ACA" w:rsidRDefault="005B5ACA" w:rsidP="00080EA4">
      <w:pPr>
        <w:pStyle w:val="--"/>
        <w:keepNext/>
        <w:rPr>
          <w:rtl/>
          <w:lang w:eastAsia="he-IL"/>
        </w:rPr>
      </w:pPr>
      <w:r>
        <w:rPr>
          <w:rtl/>
          <w:lang w:eastAsia="he-IL"/>
        </w:rPr>
        <w:t>נמנעים –</w:t>
      </w:r>
      <w:r>
        <w:rPr>
          <w:rFonts w:hint="cs"/>
          <w:rtl/>
          <w:lang w:eastAsia="he-IL"/>
        </w:rPr>
        <w:t xml:space="preserve"> אין</w:t>
      </w:r>
    </w:p>
    <w:p w:rsidR="005B5ACA" w:rsidRDefault="005B5ACA" w:rsidP="00080EA4">
      <w:pPr>
        <w:pStyle w:val="--"/>
        <w:keepNext/>
        <w:rPr>
          <w:rtl/>
          <w:lang w:eastAsia="he-IL"/>
        </w:rPr>
      </w:pPr>
      <w:r>
        <w:rPr>
          <w:rFonts w:hint="cs"/>
          <w:rtl/>
          <w:lang w:eastAsia="he-IL"/>
        </w:rPr>
        <w:t>ההצעה להעביר</w:t>
      </w:r>
      <w:bookmarkStart w:id="20677" w:name="_ETM_Q60_585000"/>
      <w:bookmarkEnd w:id="20677"/>
      <w:r>
        <w:rPr>
          <w:rFonts w:hint="cs"/>
          <w:rtl/>
          <w:lang w:eastAsia="he-IL"/>
        </w:rPr>
        <w:t xml:space="preserve"> את הנושא לוועדה לביטחון לאומי נתקבלה. </w:t>
      </w:r>
    </w:p>
    <w:p w:rsidR="005B5ACA" w:rsidRPr="007F3C77" w:rsidRDefault="005B5ACA" w:rsidP="00080EA4">
      <w:pPr>
        <w:pStyle w:val="a6"/>
        <w:rPr>
          <w:rtl/>
        </w:rPr>
      </w:pPr>
      <w:bookmarkStart w:id="20678" w:name="ET_halsi_640217_12"/>
    </w:p>
    <w:p w:rsidR="005B5ACA" w:rsidRDefault="005B5ACA" w:rsidP="00080EA4">
      <w:pPr>
        <w:pStyle w:val="af6"/>
        <w:keepNext/>
        <w:rPr>
          <w:rtl/>
        </w:rPr>
      </w:pPr>
      <w:r w:rsidRPr="001732CF">
        <w:rPr>
          <w:rStyle w:val="TagStyle"/>
          <w:rtl/>
        </w:rPr>
        <w:t xml:space="preserve"> &lt;&lt; יור &gt;&gt; </w:t>
      </w:r>
      <w:r w:rsidRPr="001732CF">
        <w:rPr>
          <w:rtl/>
        </w:rPr>
        <w:t>היו"ר ניסים ואטורי:</w:t>
      </w:r>
      <w:r w:rsidRPr="001732CF">
        <w:rPr>
          <w:rStyle w:val="TagStyle"/>
          <w:rtl/>
        </w:rPr>
        <w:t xml:space="preserve"> &lt;&lt; יור &gt;&gt;</w:t>
      </w:r>
      <w:r>
        <w:rPr>
          <w:rStyle w:val="TagStyle"/>
          <w:rtl/>
        </w:rPr>
        <w:t xml:space="preserve">   </w:t>
      </w:r>
    </w:p>
    <w:p w:rsidR="005B5ACA" w:rsidRDefault="005B5ACA" w:rsidP="00A4193C">
      <w:pPr>
        <w:rPr>
          <w:rtl/>
        </w:rPr>
      </w:pPr>
    </w:p>
    <w:p w:rsidR="005B5ACA" w:rsidRDefault="005B5ACA" w:rsidP="00C910EF">
      <w:pPr>
        <w:rPr>
          <w:rStyle w:val="TagStyle"/>
          <w:rtl/>
        </w:rPr>
      </w:pPr>
      <w:r>
        <w:rPr>
          <w:rFonts w:hint="cs"/>
          <w:rtl/>
        </w:rPr>
        <w:t xml:space="preserve">חמישה בעד, אין מתנגדים. הנושא הזה יגיע </w:t>
      </w:r>
      <w:bookmarkStart w:id="20679" w:name="_ETM_Q60_590000"/>
      <w:bookmarkEnd w:id="20679"/>
      <w:r>
        <w:rPr>
          <w:rFonts w:hint="cs"/>
          <w:rtl/>
        </w:rPr>
        <w:t xml:space="preserve">לוועדת ביטחון לאומי. </w:t>
      </w:r>
    </w:p>
    <w:bookmarkEnd w:id="20678"/>
    <w:p w:rsidR="005B5ACA" w:rsidRDefault="005B5ACA" w:rsidP="00080EA4">
      <w:pPr>
        <w:pStyle w:val="KeepWithNext"/>
        <w:rPr>
          <w:rStyle w:val="TagStyle"/>
          <w:rtl/>
        </w:rPr>
      </w:pPr>
    </w:p>
    <w:p w:rsidR="00C910EF" w:rsidRDefault="00C910EF" w:rsidP="00C910EF"/>
    <w:p w:rsidR="005B5ACA" w:rsidRDefault="005B5ACA" w:rsidP="00C910EF">
      <w:pPr>
        <w:rPr>
          <w:rtl/>
        </w:rPr>
      </w:pPr>
    </w:p>
    <w:p w:rsidR="00C910EF" w:rsidRDefault="00C910EF" w:rsidP="00C910EF">
      <w:pPr>
        <w:rPr>
          <w:rtl/>
        </w:rPr>
      </w:pPr>
    </w:p>
    <w:p w:rsidR="005B5ACA" w:rsidRDefault="005B5ACA" w:rsidP="002404FC">
      <w:pPr>
        <w:pStyle w:val="a6"/>
        <w:rPr>
          <w:rtl/>
        </w:rPr>
      </w:pPr>
      <w:bookmarkStart w:id="20680" w:name="ET_halsi_640217_25"/>
      <w:r w:rsidRPr="00DF1721">
        <w:rPr>
          <w:rStyle w:val="TagStyle"/>
          <w:rtl/>
        </w:rPr>
        <w:lastRenderedPageBreak/>
        <w:t xml:space="preserve"> &lt;&lt; הלסי &gt;&gt; </w:t>
      </w:r>
      <w:bookmarkStart w:id="20681" w:name="_Toc137679475"/>
      <w:bookmarkStart w:id="20682" w:name="_Toc137679822"/>
      <w:bookmarkStart w:id="20683" w:name="_Toc137717605"/>
      <w:bookmarkStart w:id="20684" w:name="_Toc155172191"/>
      <w:bookmarkStart w:id="20685" w:name="_Toc155529883"/>
      <w:r>
        <w:rPr>
          <w:rtl/>
        </w:rPr>
        <w:t>הצע</w:t>
      </w:r>
      <w:r w:rsidR="002404FC">
        <w:rPr>
          <w:rFonts w:hint="cs"/>
          <w:rtl/>
        </w:rPr>
        <w:t>ה</w:t>
      </w:r>
      <w:r>
        <w:rPr>
          <w:rtl/>
        </w:rPr>
        <w:t xml:space="preserve"> לסדר-היום</w:t>
      </w:r>
      <w:bookmarkEnd w:id="20681"/>
      <w:bookmarkEnd w:id="20682"/>
      <w:bookmarkEnd w:id="20683"/>
      <w:bookmarkEnd w:id="20684"/>
      <w:bookmarkEnd w:id="20685"/>
      <w:r w:rsidRPr="00DF1721">
        <w:rPr>
          <w:rStyle w:val="TagStyle"/>
          <w:rtl/>
        </w:rPr>
        <w:t xml:space="preserve"> &lt;&lt; הלסי &gt;&gt;</w:t>
      </w:r>
      <w:r>
        <w:rPr>
          <w:rtl/>
        </w:rPr>
        <w:t xml:space="preserve">   </w:t>
      </w:r>
      <w:bookmarkEnd w:id="20680"/>
    </w:p>
    <w:p w:rsidR="005B5ACA" w:rsidRDefault="005B5ACA" w:rsidP="009E31FA">
      <w:pPr>
        <w:pStyle w:val="a6"/>
        <w:rPr>
          <w:rtl/>
        </w:rPr>
      </w:pPr>
      <w:bookmarkStart w:id="20686" w:name="ET_halsi_640217_26"/>
      <w:r w:rsidRPr="00DF1721">
        <w:rPr>
          <w:rStyle w:val="TagStyle"/>
          <w:rtl/>
        </w:rPr>
        <w:t xml:space="preserve"> &lt;&lt; הלסי &gt;&gt; </w:t>
      </w:r>
      <w:bookmarkStart w:id="20687" w:name="_Toc137679476"/>
      <w:bookmarkStart w:id="20688" w:name="_Toc137679823"/>
      <w:bookmarkStart w:id="20689" w:name="_Toc137717606"/>
      <w:bookmarkStart w:id="20690" w:name="_Toc155172192"/>
      <w:bookmarkStart w:id="20691" w:name="_Toc155529884"/>
      <w:r>
        <w:rPr>
          <w:rtl/>
        </w:rPr>
        <w:t xml:space="preserve">מחירים מופקעים </w:t>
      </w:r>
      <w:r w:rsidR="009E31FA">
        <w:rPr>
          <w:rFonts w:hint="cs"/>
          <w:rtl/>
        </w:rPr>
        <w:t>ב</w:t>
      </w:r>
      <w:r>
        <w:rPr>
          <w:rtl/>
        </w:rPr>
        <w:t>מוצרי צריכה בסיסיים בבתי הכלא</w:t>
      </w:r>
      <w:bookmarkEnd w:id="20687"/>
      <w:bookmarkEnd w:id="20688"/>
      <w:bookmarkEnd w:id="20689"/>
      <w:bookmarkEnd w:id="20690"/>
      <w:bookmarkEnd w:id="20691"/>
      <w:r w:rsidRPr="00DF1721">
        <w:rPr>
          <w:rStyle w:val="TagStyle"/>
          <w:rtl/>
        </w:rPr>
        <w:t xml:space="preserve"> &lt;&lt; הלסי &gt;&gt;</w:t>
      </w:r>
      <w:r>
        <w:rPr>
          <w:rtl/>
        </w:rPr>
        <w:t xml:space="preserve">   </w:t>
      </w:r>
      <w:bookmarkEnd w:id="20686"/>
    </w:p>
    <w:p w:rsidR="005B5ACA" w:rsidRDefault="005B5ACA" w:rsidP="00A4193C">
      <w:pPr>
        <w:rPr>
          <w:rtl/>
        </w:rPr>
      </w:pPr>
    </w:p>
    <w:p w:rsidR="005B5ACA" w:rsidRDefault="005B5ACA" w:rsidP="00080EA4">
      <w:pPr>
        <w:pStyle w:val="af6"/>
        <w:keepNext/>
        <w:rPr>
          <w:rtl/>
        </w:rPr>
      </w:pPr>
      <w:bookmarkStart w:id="20692" w:name="ET_yor_6490_27"/>
      <w:r w:rsidRPr="00DF1721">
        <w:rPr>
          <w:rStyle w:val="TagStyle"/>
          <w:rtl/>
        </w:rPr>
        <w:t xml:space="preserve"> &lt;&lt; יור &gt;&gt; </w:t>
      </w:r>
      <w:r>
        <w:rPr>
          <w:rtl/>
        </w:rPr>
        <w:t>היו"ר ניסים ואטורי:</w:t>
      </w:r>
      <w:r w:rsidRPr="00DF1721">
        <w:rPr>
          <w:rStyle w:val="TagStyle"/>
          <w:rtl/>
        </w:rPr>
        <w:t xml:space="preserve"> &lt;&lt; יור &gt;&gt;</w:t>
      </w:r>
      <w:r>
        <w:rPr>
          <w:rtl/>
        </w:rPr>
        <w:t xml:space="preserve">   </w:t>
      </w:r>
      <w:bookmarkEnd w:id="20692"/>
    </w:p>
    <w:p w:rsidR="005B5ACA" w:rsidRDefault="005B5ACA" w:rsidP="00A4193C">
      <w:pPr>
        <w:rPr>
          <w:rtl/>
        </w:rPr>
      </w:pPr>
    </w:p>
    <w:p w:rsidR="005B5ACA" w:rsidRDefault="005B5ACA" w:rsidP="00080EA4">
      <w:pPr>
        <w:rPr>
          <w:rtl/>
        </w:rPr>
      </w:pPr>
      <w:r>
        <w:rPr>
          <w:rFonts w:hint="cs"/>
          <w:rtl/>
        </w:rPr>
        <w:t xml:space="preserve">הנושא הבא: הצעה רגילה </w:t>
      </w:r>
      <w:bookmarkStart w:id="20693" w:name="_ETM_Q60_592000"/>
      <w:bookmarkEnd w:id="20693"/>
      <w:r>
        <w:rPr>
          <w:rFonts w:hint="cs"/>
          <w:rtl/>
        </w:rPr>
        <w:t xml:space="preserve">לסדר-היום בנושא </w:t>
      </w:r>
      <w:r>
        <w:rPr>
          <w:rtl/>
        </w:rPr>
        <w:t>–</w:t>
      </w:r>
      <w:r>
        <w:rPr>
          <w:rFonts w:hint="cs"/>
          <w:rtl/>
        </w:rPr>
        <w:t xml:space="preserve"> מחירים מופקעים במוצרי צריכה </w:t>
      </w:r>
      <w:bookmarkStart w:id="20694" w:name="_ETM_Q60_589000"/>
      <w:bookmarkEnd w:id="20694"/>
      <w:r>
        <w:rPr>
          <w:rFonts w:hint="cs"/>
          <w:rtl/>
        </w:rPr>
        <w:t>בסיסיים בבתי הכלא</w:t>
      </w:r>
      <w:r w:rsidR="009E31FA">
        <w:rPr>
          <w:rFonts w:hint="cs"/>
          <w:rtl/>
        </w:rPr>
        <w:t>,</w:t>
      </w:r>
      <w:r>
        <w:rPr>
          <w:rFonts w:hint="cs"/>
          <w:rtl/>
        </w:rPr>
        <w:t xml:space="preserve"> שמספרה 1146, של חבר הכנסת ארז מלול. מה זאת </w:t>
      </w:r>
      <w:bookmarkStart w:id="20695" w:name="_ETM_Q60_602000"/>
      <w:bookmarkEnd w:id="20695"/>
      <w:r>
        <w:rPr>
          <w:rFonts w:hint="cs"/>
          <w:rtl/>
        </w:rPr>
        <w:t xml:space="preserve">אומרת? המחיר של הפיתות, של מה? אני סקרן לשמוע, </w:t>
      </w:r>
      <w:bookmarkStart w:id="20696" w:name="_ETM_Q60_609000"/>
      <w:bookmarkEnd w:id="20696"/>
      <w:r>
        <w:rPr>
          <w:rFonts w:hint="cs"/>
          <w:rtl/>
        </w:rPr>
        <w:t xml:space="preserve">קדימה. עשר דקות? יש לך מאפיות. </w:t>
      </w:r>
    </w:p>
    <w:p w:rsidR="005B5ACA" w:rsidRDefault="005B5ACA" w:rsidP="00080EA4">
      <w:pPr>
        <w:rPr>
          <w:rtl/>
        </w:rPr>
      </w:pPr>
    </w:p>
    <w:p w:rsidR="005B5ACA" w:rsidRDefault="005B5ACA" w:rsidP="00080EA4">
      <w:pPr>
        <w:pStyle w:val="a4"/>
        <w:keepNext/>
        <w:rPr>
          <w:rtl/>
        </w:rPr>
      </w:pPr>
      <w:bookmarkStart w:id="20697" w:name="_ETM_Q60_631000"/>
      <w:bookmarkStart w:id="20698" w:name="_ETM_Q60_613000"/>
      <w:bookmarkStart w:id="20699" w:name="ET_speaker_6520_16"/>
      <w:bookmarkEnd w:id="20697"/>
      <w:bookmarkEnd w:id="20698"/>
      <w:r w:rsidRPr="00E27F2F">
        <w:rPr>
          <w:rStyle w:val="TagStyle"/>
          <w:rtl/>
        </w:rPr>
        <w:t xml:space="preserve">&lt;&lt; דובר &gt;&gt; </w:t>
      </w:r>
      <w:bookmarkStart w:id="20700" w:name="_Toc137679477"/>
      <w:bookmarkStart w:id="20701" w:name="_Toc137679824"/>
      <w:bookmarkStart w:id="20702" w:name="_Toc137717607"/>
      <w:bookmarkStart w:id="20703" w:name="_Toc155172193"/>
      <w:bookmarkStart w:id="20704" w:name="_Toc155529885"/>
      <w:r>
        <w:rPr>
          <w:rtl/>
        </w:rPr>
        <w:t>ארז מלול (ש"ס):</w:t>
      </w:r>
      <w:bookmarkEnd w:id="20700"/>
      <w:bookmarkEnd w:id="20701"/>
      <w:bookmarkEnd w:id="20702"/>
      <w:bookmarkEnd w:id="20703"/>
      <w:bookmarkEnd w:id="20704"/>
      <w:r w:rsidRPr="00E27F2F">
        <w:rPr>
          <w:rStyle w:val="TagStyle"/>
          <w:rtl/>
        </w:rPr>
        <w:t xml:space="preserve"> &lt;&lt; דובר &gt;&gt;</w:t>
      </w:r>
      <w:r>
        <w:rPr>
          <w:rtl/>
        </w:rPr>
        <w:t xml:space="preserve">   </w:t>
      </w:r>
      <w:bookmarkEnd w:id="20699"/>
    </w:p>
    <w:p w:rsidR="005B5ACA" w:rsidRDefault="005B5ACA" w:rsidP="00A4193C">
      <w:pPr>
        <w:rPr>
          <w:rtl/>
          <w:lang w:eastAsia="he-IL"/>
        </w:rPr>
      </w:pPr>
    </w:p>
    <w:p w:rsidR="005B5ACA" w:rsidRDefault="005B5ACA" w:rsidP="00080EA4">
      <w:pPr>
        <w:rPr>
          <w:rtl/>
          <w:lang w:eastAsia="he-IL"/>
        </w:rPr>
      </w:pPr>
      <w:r>
        <w:rPr>
          <w:rFonts w:hint="cs"/>
          <w:rtl/>
          <w:lang w:eastAsia="he-IL"/>
        </w:rPr>
        <w:t>אדוני היושב-ראש, כבוד חבריי השרים, ידידי השר איתמר בן גביר, לפני שאני אתחיל</w:t>
      </w:r>
      <w:r w:rsidR="009E31FA">
        <w:rPr>
          <w:rFonts w:hint="cs"/>
          <w:rtl/>
          <w:lang w:eastAsia="he-IL"/>
        </w:rPr>
        <w:t>,</w:t>
      </w:r>
      <w:r>
        <w:rPr>
          <w:rFonts w:hint="cs"/>
          <w:rtl/>
          <w:lang w:eastAsia="he-IL"/>
        </w:rPr>
        <w:t xml:space="preserve"> באמת, שמעתי בקשב רב את הדברים של השר על מה שקורה, הפשיעה </w:t>
      </w:r>
      <w:bookmarkStart w:id="20705" w:name="_ETM_Q60_650000"/>
      <w:bookmarkEnd w:id="20705"/>
      <w:r>
        <w:rPr>
          <w:rFonts w:hint="cs"/>
          <w:rtl/>
          <w:lang w:eastAsia="he-IL"/>
        </w:rPr>
        <w:t xml:space="preserve">בחברה הערבית. רואים שאלה דברים שיוצאים מהלב, שבאמת כבודו רוצה לעשות ולתקן, כדי שנהיה בחברה יותר רגועה, וחיי הנפש שם יקרים לכבודו. </w:t>
      </w:r>
    </w:p>
    <w:p w:rsidR="005B5ACA" w:rsidRDefault="005B5ACA" w:rsidP="00080EA4">
      <w:pPr>
        <w:rPr>
          <w:rtl/>
          <w:lang w:eastAsia="he-IL"/>
        </w:rPr>
      </w:pPr>
    </w:p>
    <w:p w:rsidR="005B5ACA" w:rsidRDefault="005B5ACA" w:rsidP="00080EA4">
      <w:pPr>
        <w:rPr>
          <w:rtl/>
          <w:lang w:eastAsia="he-IL"/>
        </w:rPr>
      </w:pPr>
      <w:r>
        <w:rPr>
          <w:rFonts w:hint="cs"/>
          <w:rtl/>
          <w:lang w:eastAsia="he-IL"/>
        </w:rPr>
        <w:t xml:space="preserve">הנושא שאני מביא בפניכם הוא נושא פחות פופולרי, אך כנציג תנועת ש"ס אשר שמה בקדמת פעילותה את הדאגה לשכבות החלשות, אני מעלה את הנושא הזה על סדר-יומה של הכנסת. הנושא הוא מחירי מוצרים בסיסיים בבתי </w:t>
      </w:r>
      <w:bookmarkStart w:id="20706" w:name="_ETM_Q60_690000"/>
      <w:bookmarkEnd w:id="20706"/>
      <w:r>
        <w:rPr>
          <w:rFonts w:hint="cs"/>
          <w:rtl/>
          <w:lang w:eastAsia="he-IL"/>
        </w:rPr>
        <w:t xml:space="preserve">הכלא. </w:t>
      </w:r>
    </w:p>
    <w:p w:rsidR="005B5ACA" w:rsidRDefault="005B5ACA" w:rsidP="00080EA4">
      <w:pPr>
        <w:rPr>
          <w:rtl/>
          <w:lang w:eastAsia="he-IL"/>
        </w:rPr>
      </w:pPr>
    </w:p>
    <w:p w:rsidR="005B5ACA" w:rsidRDefault="005B5ACA" w:rsidP="00080EA4">
      <w:pPr>
        <w:rPr>
          <w:rtl/>
          <w:lang w:eastAsia="he-IL"/>
        </w:rPr>
      </w:pPr>
      <w:r>
        <w:rPr>
          <w:rFonts w:hint="cs"/>
          <w:rtl/>
          <w:lang w:eastAsia="he-IL"/>
        </w:rPr>
        <w:t xml:space="preserve">אני מבקש להקדים ולומר שני דברים חשובים. הראשון, אני לא בא להאשים חלילה את שירות בתי הסוהר. להפך, יש לנו הערכה </w:t>
      </w:r>
      <w:bookmarkStart w:id="20707" w:name="_ETM_Q60_698000"/>
      <w:bookmarkEnd w:id="20707"/>
      <w:r>
        <w:rPr>
          <w:rFonts w:hint="cs"/>
          <w:rtl/>
          <w:lang w:eastAsia="he-IL"/>
        </w:rPr>
        <w:t xml:space="preserve">גדולה לנציבת השירות, למפקדי בתי הסוהר, וכמובן לסוהרים. מדובר בקבוצה של אנשים מסורים, שניצבים באחת החזיתות הרגישות והמורכבות של מדינת ישראל. </w:t>
      </w:r>
    </w:p>
    <w:p w:rsidR="005B5ACA" w:rsidRDefault="005B5ACA" w:rsidP="00080EA4">
      <w:pPr>
        <w:rPr>
          <w:rtl/>
          <w:lang w:eastAsia="he-IL"/>
        </w:rPr>
      </w:pPr>
    </w:p>
    <w:p w:rsidR="000827CE" w:rsidRDefault="000827CE" w:rsidP="00C910EF">
      <w:pPr>
        <w:rPr>
          <w:rtl/>
        </w:rPr>
      </w:pPr>
      <w:bookmarkStart w:id="20708" w:name="TOR_Q61"/>
      <w:bookmarkStart w:id="20709" w:name="_ETM_Q61_180000"/>
      <w:bookmarkEnd w:id="20708"/>
      <w:bookmarkEnd w:id="20709"/>
      <w:r w:rsidRPr="00182137">
        <w:rPr>
          <w:rtl/>
        </w:rPr>
        <w:t>במאמר מוסגר אני רוצה גם לציין, כבוד השר, לשבח, את סגל הרבנים של שירות בתי הסוהר</w:t>
      </w:r>
      <w:r>
        <w:rPr>
          <w:rFonts w:hint="cs"/>
          <w:rtl/>
        </w:rPr>
        <w:t>,</w:t>
      </w:r>
      <w:r w:rsidRPr="00182137">
        <w:rPr>
          <w:rtl/>
        </w:rPr>
        <w:t xml:space="preserve"> שאני מכיר חלק מהם, את הרב </w:t>
      </w:r>
      <w:proofErr w:type="spellStart"/>
      <w:r w:rsidRPr="00182137">
        <w:rPr>
          <w:rtl/>
        </w:rPr>
        <w:t>יעקובסון</w:t>
      </w:r>
      <w:proofErr w:type="spellEnd"/>
      <w:r w:rsidRPr="00182137">
        <w:rPr>
          <w:rtl/>
        </w:rPr>
        <w:t xml:space="preserve"> למשל </w:t>
      </w:r>
      <w:r>
        <w:rPr>
          <w:rFonts w:hint="cs"/>
          <w:rtl/>
        </w:rPr>
        <w:t xml:space="preserve">– </w:t>
      </w:r>
      <w:r w:rsidRPr="00182137">
        <w:rPr>
          <w:rtl/>
        </w:rPr>
        <w:t>אנשים נפלאים</w:t>
      </w:r>
      <w:r>
        <w:rPr>
          <w:rFonts w:hint="cs"/>
          <w:rtl/>
        </w:rPr>
        <w:t>,</w:t>
      </w:r>
      <w:r w:rsidRPr="00182137">
        <w:rPr>
          <w:rtl/>
        </w:rPr>
        <w:t xml:space="preserve"> שזמינים 24 שעות ביממה לספק את צ</w:t>
      </w:r>
      <w:r>
        <w:rPr>
          <w:rFonts w:hint="cs"/>
          <w:rtl/>
        </w:rPr>
        <w:t>ו</w:t>
      </w:r>
      <w:r w:rsidRPr="00182137">
        <w:rPr>
          <w:rtl/>
        </w:rPr>
        <w:t>רכי הדת של האסירים. אנחנו מצדיעים להם. הדבר השני שאני רוצה להדגיש הוא הציפיות הגבוה</w:t>
      </w:r>
      <w:r>
        <w:rPr>
          <w:rtl/>
        </w:rPr>
        <w:t>ות שלנו מכבוד השר בן גביר. יש אמרה של רש</w:t>
      </w:r>
      <w:r>
        <w:rPr>
          <w:rFonts w:hint="cs"/>
          <w:rtl/>
        </w:rPr>
        <w:t>"</w:t>
      </w:r>
      <w:r w:rsidRPr="00182137">
        <w:rPr>
          <w:rtl/>
        </w:rPr>
        <w:t xml:space="preserve">י הקדוש לגבי יוסף הצדיק, שמבקשים ממי שהיכולת בידו </w:t>
      </w:r>
      <w:r>
        <w:rPr>
          <w:rFonts w:hint="cs"/>
          <w:rtl/>
        </w:rPr>
        <w:t xml:space="preserve">– אתה </w:t>
      </w:r>
      <w:r w:rsidRPr="00182137">
        <w:rPr>
          <w:rtl/>
        </w:rPr>
        <w:t>מכיר את זה. אנחנו מאמינים ביכולות שלך, בכישורים שלך, בתבונה שלך ובעיקר ברגישות שלך לאנשים אומללים המצויים בשולי החברה</w:t>
      </w:r>
      <w:r>
        <w:rPr>
          <w:rFonts w:hint="cs"/>
          <w:rtl/>
        </w:rPr>
        <w:t>,</w:t>
      </w:r>
      <w:r w:rsidRPr="00182137">
        <w:rPr>
          <w:rtl/>
        </w:rPr>
        <w:t xml:space="preserve"> ונראה שהשאירו לך מקום להתגדר בו, הרבה דברים, ולשים קץ לסבל מיותר של האסירים בבתי הסוהר במדינת ישראל. אבל אני אוסיף </w:t>
      </w:r>
      <w:r>
        <w:rPr>
          <w:rFonts w:hint="cs"/>
          <w:rtl/>
        </w:rPr>
        <w:t>עוד,</w:t>
      </w:r>
      <w:r w:rsidRPr="00182137">
        <w:rPr>
          <w:rtl/>
        </w:rPr>
        <w:t xml:space="preserve"> מה שלא נאמר בנאום, שלא שררה אתה נוטל – אנחנו רואים את זה – עבדות ממש אתה נוטל.</w:t>
      </w:r>
      <w:bookmarkStart w:id="20710" w:name="_ETM_Q61_174995"/>
      <w:bookmarkEnd w:id="20710"/>
    </w:p>
    <w:p w:rsidR="000827CE" w:rsidRDefault="000827CE" w:rsidP="00080EA4">
      <w:pPr>
        <w:rPr>
          <w:rtl/>
        </w:rPr>
      </w:pPr>
      <w:bookmarkStart w:id="20711" w:name="_ETM_Q61_175093"/>
      <w:bookmarkStart w:id="20712" w:name="_ETM_Q61_175145"/>
      <w:bookmarkEnd w:id="20711"/>
      <w:bookmarkEnd w:id="20712"/>
    </w:p>
    <w:p w:rsidR="000827CE" w:rsidRDefault="000827CE" w:rsidP="00A4193C">
      <w:pPr>
        <w:rPr>
          <w:rtl/>
        </w:rPr>
      </w:pPr>
      <w:bookmarkStart w:id="20713" w:name="_ETM_Q61_175225"/>
      <w:bookmarkEnd w:id="20713"/>
      <w:r>
        <w:rPr>
          <w:rFonts w:hint="cs"/>
          <w:rtl/>
        </w:rPr>
        <w:lastRenderedPageBreak/>
        <w:t xml:space="preserve">אדוני היושב-ראש, חבריי חברי הכנסת, תרשו לי לאתגר אתכם בנוסח "מי אמר למי". מי אמר למי את </w:t>
      </w:r>
      <w:bookmarkStart w:id="20714" w:name="_ETM_Q61_183736"/>
      <w:bookmarkEnd w:id="20714"/>
      <w:r>
        <w:rPr>
          <w:rFonts w:hint="cs"/>
          <w:rtl/>
        </w:rPr>
        <w:t>המשפט הבא, ומתי? אני מצטט: "</w:t>
      </w:r>
      <w:r>
        <w:rPr>
          <w:rtl/>
        </w:rPr>
        <w:t>בשנת 2010 פורסם מכרז פומבי, שא</w:t>
      </w:r>
      <w:r>
        <w:rPr>
          <w:rFonts w:hint="cs"/>
          <w:rtl/>
        </w:rPr>
        <w:t>נ</w:t>
      </w:r>
      <w:r>
        <w:rPr>
          <w:rtl/>
        </w:rPr>
        <w:t>י יכול היום לומר שבעיני</w:t>
      </w:r>
      <w:r>
        <w:rPr>
          <w:rFonts w:hint="cs"/>
          <w:rtl/>
        </w:rPr>
        <w:t>י</w:t>
      </w:r>
      <w:r>
        <w:rPr>
          <w:rtl/>
        </w:rPr>
        <w:t xml:space="preserve"> הוא היה</w:t>
      </w:r>
      <w:r>
        <w:rPr>
          <w:rFonts w:hint="cs"/>
          <w:rtl/>
        </w:rPr>
        <w:t xml:space="preserve"> </w:t>
      </w:r>
      <w:r>
        <w:rPr>
          <w:rtl/>
        </w:rPr>
        <w:t>כנראה מאוד מאוד מטופש ולא צופה פני העתיד"</w:t>
      </w:r>
      <w:r>
        <w:rPr>
          <w:rFonts w:hint="cs"/>
          <w:rtl/>
        </w:rPr>
        <w:t>.</w:t>
      </w:r>
      <w:r>
        <w:rPr>
          <w:rtl/>
        </w:rPr>
        <w:t xml:space="preserve"> עוד אמר אותו מי שאמר</w:t>
      </w:r>
      <w:r>
        <w:rPr>
          <w:rFonts w:hint="cs"/>
          <w:rtl/>
        </w:rPr>
        <w:t>:</w:t>
      </w:r>
      <w:r>
        <w:rPr>
          <w:rtl/>
        </w:rPr>
        <w:t xml:space="preserve"> "בשנת 2011 הוכרזה חברת בינת כזוכה במכרז, לאחר שהציעה את ההצעה הזולה ביותר ליעדים נייחים וניידים כאחד בכל שעות היממה. אם זה חשוב, אני אפרט: זה כמעט 14 אגורות, 13.98 אגורות לדקת שיחה לכל יעד. </w:t>
      </w:r>
      <w:r>
        <w:rPr>
          <w:rFonts w:hint="cs"/>
          <w:rtl/>
        </w:rPr>
        <w:t xml:space="preserve">אז, </w:t>
      </w:r>
      <w:r>
        <w:rPr>
          <w:rtl/>
        </w:rPr>
        <w:t>באותה תקופה</w:t>
      </w:r>
      <w:r>
        <w:rPr>
          <w:rFonts w:hint="cs"/>
          <w:rtl/>
        </w:rPr>
        <w:t>,</w:t>
      </w:r>
      <w:r>
        <w:rPr>
          <w:rtl/>
        </w:rPr>
        <w:t xml:space="preserve"> המחיר עמד על בין 23 ל-26 אגורות לדקת שיחה אם אתה מחייג אל טלפון קווי, ובערך 45 אגורות </w:t>
      </w:r>
      <w:r>
        <w:rPr>
          <w:rFonts w:hint="cs"/>
          <w:rtl/>
        </w:rPr>
        <w:t>–</w:t>
      </w:r>
      <w:r>
        <w:rPr>
          <w:rtl/>
        </w:rPr>
        <w:t xml:space="preserve"> אתם זוכרים, פעם שילמנו 45</w:t>
      </w:r>
      <w:r>
        <w:rPr>
          <w:rFonts w:hint="cs"/>
          <w:rtl/>
        </w:rPr>
        <w:t xml:space="preserve"> אגורות", כבוד השר,</w:t>
      </w:r>
      <w:r>
        <w:rPr>
          <w:rtl/>
        </w:rPr>
        <w:t xml:space="preserve"> לדקת שיחה לטלפון נייד. אתה זוכר את חשבונות </w:t>
      </w:r>
      <w:r>
        <w:rPr>
          <w:rFonts w:hint="cs"/>
          <w:rtl/>
        </w:rPr>
        <w:t>ה</w:t>
      </w:r>
      <w:r>
        <w:rPr>
          <w:rtl/>
        </w:rPr>
        <w:t xml:space="preserve">טלפון כל חודש </w:t>
      </w:r>
      <w:r>
        <w:rPr>
          <w:rFonts w:hint="cs"/>
          <w:rtl/>
        </w:rPr>
        <w:t xml:space="preserve">– </w:t>
      </w:r>
      <w:r>
        <w:rPr>
          <w:rtl/>
        </w:rPr>
        <w:t>כן, 1,000–2,000 שקל</w:t>
      </w:r>
      <w:r>
        <w:rPr>
          <w:rFonts w:hint="cs"/>
          <w:rtl/>
        </w:rPr>
        <w:t>.</w:t>
      </w:r>
      <w:r>
        <w:rPr>
          <w:rtl/>
        </w:rPr>
        <w:t xml:space="preserve"> היא נתנה לאסירים</w:t>
      </w:r>
      <w:r>
        <w:rPr>
          <w:rFonts w:hint="cs"/>
          <w:rtl/>
        </w:rPr>
        <w:t xml:space="preserve"> </w:t>
      </w:r>
      <w:r>
        <w:rPr>
          <w:rtl/>
        </w:rPr>
        <w:t xml:space="preserve">אז ב-14 אגורות. </w:t>
      </w:r>
      <w:r>
        <w:rPr>
          <w:rFonts w:hint="cs"/>
          <w:rtl/>
        </w:rPr>
        <w:t>"</w:t>
      </w:r>
      <w:r>
        <w:rPr>
          <w:rtl/>
        </w:rPr>
        <w:t xml:space="preserve">אבל מאז, כידוע, חלה ירידה </w:t>
      </w:r>
      <w:r w:rsidR="00A4193C">
        <w:rPr>
          <w:rFonts w:hint="cs"/>
          <w:rtl/>
        </w:rPr>
        <w:t>– – –</w:t>
      </w:r>
      <w:r>
        <w:rPr>
          <w:rFonts w:hint="cs"/>
          <w:rtl/>
        </w:rPr>
        <w:t xml:space="preserve"> </w:t>
      </w:r>
      <w:r>
        <w:rPr>
          <w:rtl/>
        </w:rPr>
        <w:t>בתעריפים בכל שוק התקשורת הישראלי, שלא ניתן היה – נניח שלא ניתן היה, בערך לא ניתן היה – לצפות בעת ההיא, אבל המכרז הזה הוא מכרז שעדיין מחייב את שירות בתי הסוהר, ולכן אי-אפשר בעצם לבטל או לתקן אותו"</w:t>
      </w:r>
      <w:r>
        <w:rPr>
          <w:rFonts w:hint="cs"/>
          <w:rtl/>
        </w:rPr>
        <w:t xml:space="preserve">. ועוד ציטוט מאותו אחד, שאמר: </w:t>
      </w:r>
      <w:r>
        <w:rPr>
          <w:rtl/>
        </w:rPr>
        <w:t>"המכרז הזה אמור להסתיים, וגם יש עכשיו ויכוח משפטי אם הוא</w:t>
      </w:r>
      <w:r>
        <w:rPr>
          <w:rFonts w:hint="cs"/>
          <w:rtl/>
        </w:rPr>
        <w:t xml:space="preserve"> </w:t>
      </w:r>
      <w:r>
        <w:rPr>
          <w:rtl/>
        </w:rPr>
        <w:t>יסתיים בשנה הקרובה או בתור שנתיים</w:t>
      </w:r>
      <w:r>
        <w:rPr>
          <w:rFonts w:hint="cs"/>
          <w:rtl/>
        </w:rPr>
        <w:t>-</w:t>
      </w:r>
      <w:r>
        <w:rPr>
          <w:rtl/>
        </w:rPr>
        <w:t>שלוש. בכל מקרה, אני פועל בנושא</w:t>
      </w:r>
      <w:r>
        <w:rPr>
          <w:rFonts w:hint="cs"/>
          <w:rtl/>
        </w:rPr>
        <w:t xml:space="preserve"> </w:t>
      </w:r>
      <w:r>
        <w:rPr>
          <w:rtl/>
        </w:rPr>
        <w:t>הזה, ונציב בתי הסוהר מקיים דיון בסוף החודש במגמה לקדם הוצאה של</w:t>
      </w:r>
      <w:r>
        <w:rPr>
          <w:rFonts w:hint="cs"/>
          <w:rtl/>
        </w:rPr>
        <w:t xml:space="preserve"> </w:t>
      </w:r>
      <w:r>
        <w:rPr>
          <w:rtl/>
        </w:rPr>
        <w:t>מכרז חדש, שלמעשה התנאים שלו כבר י</w:t>
      </w:r>
      <w:r>
        <w:rPr>
          <w:rFonts w:hint="cs"/>
          <w:rtl/>
        </w:rPr>
        <w:t>יקח</w:t>
      </w:r>
      <w:r>
        <w:rPr>
          <w:rtl/>
        </w:rPr>
        <w:t>ו בחשבון את התעריפים</w:t>
      </w:r>
      <w:r>
        <w:rPr>
          <w:rFonts w:hint="cs"/>
          <w:rtl/>
        </w:rPr>
        <w:t xml:space="preserve"> </w:t>
      </w:r>
      <w:r>
        <w:rPr>
          <w:rtl/>
        </w:rPr>
        <w:t>העדכניים שקיימים היום בשוק. אני מאמין שכשהמכרז הזה יצא, זה יביא</w:t>
      </w:r>
      <w:r>
        <w:rPr>
          <w:rFonts w:hint="cs"/>
          <w:rtl/>
        </w:rPr>
        <w:t xml:space="preserve"> </w:t>
      </w:r>
      <w:r>
        <w:rPr>
          <w:rtl/>
        </w:rPr>
        <w:t>להוזלה משמעותית בתעריפים שאתה הזכרת". עד כאן.</w:t>
      </w:r>
    </w:p>
    <w:p w:rsidR="000827CE" w:rsidRDefault="000827CE" w:rsidP="00080EA4">
      <w:pPr>
        <w:rPr>
          <w:rtl/>
        </w:rPr>
      </w:pPr>
    </w:p>
    <w:p w:rsidR="000827CE" w:rsidRDefault="000827CE" w:rsidP="00407F4C">
      <w:pPr>
        <w:rPr>
          <w:rtl/>
        </w:rPr>
      </w:pPr>
      <w:bookmarkStart w:id="20715" w:name="_ETM_Q61_319615"/>
      <w:bookmarkStart w:id="20716" w:name="_ETM_Q61_319685"/>
      <w:bookmarkStart w:id="20717" w:name="_ETM_Q61_319742"/>
      <w:bookmarkStart w:id="20718" w:name="_ETM_Q61_319802"/>
      <w:bookmarkStart w:id="20719" w:name="_ETM_Q61_298655"/>
      <w:bookmarkStart w:id="20720" w:name="_ETM_Q61_298734"/>
      <w:bookmarkEnd w:id="20715"/>
      <w:bookmarkEnd w:id="20716"/>
      <w:bookmarkEnd w:id="20717"/>
      <w:bookmarkEnd w:id="20718"/>
      <w:bookmarkEnd w:id="20719"/>
      <w:bookmarkEnd w:id="20720"/>
      <w:r>
        <w:rPr>
          <w:rFonts w:hint="cs"/>
          <w:rtl/>
        </w:rPr>
        <w:t xml:space="preserve">כעת אגלה לך, </w:t>
      </w:r>
      <w:bookmarkStart w:id="20721" w:name="_ETM_Q61_300814"/>
      <w:bookmarkEnd w:id="20721"/>
      <w:r>
        <w:rPr>
          <w:rFonts w:hint="cs"/>
          <w:rtl/>
        </w:rPr>
        <w:t xml:space="preserve">כבוד השר, לא רק מי אמר למי אלא </w:t>
      </w:r>
      <w:bookmarkStart w:id="20722" w:name="_ETM_Q61_305246"/>
      <w:bookmarkEnd w:id="20722"/>
      <w:r>
        <w:rPr>
          <w:rFonts w:hint="cs"/>
          <w:rtl/>
        </w:rPr>
        <w:t>מתי. אמר את זה השר לביטחון פנים דאז גלעד ארדן</w:t>
      </w:r>
      <w:bookmarkStart w:id="20723" w:name="_ETM_Q61_308218"/>
      <w:bookmarkEnd w:id="20723"/>
      <w:r>
        <w:rPr>
          <w:rFonts w:hint="cs"/>
          <w:rtl/>
        </w:rPr>
        <w:t xml:space="preserve"> </w:t>
      </w:r>
      <w:r>
        <w:rPr>
          <w:rFonts w:hint="eastAsia"/>
          <w:rtl/>
        </w:rPr>
        <w:t>–</w:t>
      </w:r>
      <w:r>
        <w:rPr>
          <w:rFonts w:hint="cs"/>
          <w:rtl/>
        </w:rPr>
        <w:t xml:space="preserve"> היום כבוד השגריר, שגרירנו באו"ם </w:t>
      </w:r>
      <w:r>
        <w:rPr>
          <w:rFonts w:hint="eastAsia"/>
          <w:rtl/>
        </w:rPr>
        <w:t>–</w:t>
      </w:r>
      <w:r>
        <w:rPr>
          <w:rFonts w:hint="cs"/>
          <w:rtl/>
        </w:rPr>
        <w:t xml:space="preserve"> הוא אמר את זה במענה לשאילתה של ידידי, חבר הכנסת היום, </w:t>
      </w:r>
      <w:bookmarkStart w:id="20724" w:name="_ETM_Q61_314922"/>
      <w:bookmarkEnd w:id="20724"/>
      <w:r>
        <w:rPr>
          <w:rFonts w:hint="cs"/>
          <w:rtl/>
        </w:rPr>
        <w:t xml:space="preserve">סגן השר משה אבוטבול. </w:t>
      </w:r>
      <w:bookmarkStart w:id="20725" w:name="_ETM_Q61_307420"/>
      <w:bookmarkStart w:id="20726" w:name="_ETM_Q61_317569"/>
      <w:bookmarkEnd w:id="20725"/>
      <w:bookmarkEnd w:id="20726"/>
      <w:r>
        <w:rPr>
          <w:rtl/>
        </w:rPr>
        <w:t xml:space="preserve">כותרת </w:t>
      </w:r>
      <w:bookmarkStart w:id="20727" w:name="_ETM_Q61_318080"/>
      <w:bookmarkEnd w:id="20727"/>
      <w:r>
        <w:rPr>
          <w:rtl/>
        </w:rPr>
        <w:t xml:space="preserve">השאילתה </w:t>
      </w:r>
      <w:bookmarkStart w:id="20728" w:name="_ETM_Q61_318560"/>
      <w:bookmarkEnd w:id="20728"/>
      <w:r>
        <w:rPr>
          <w:rtl/>
        </w:rPr>
        <w:t xml:space="preserve">הדחופה </w:t>
      </w:r>
      <w:bookmarkStart w:id="20729" w:name="_ETM_Q61_318919"/>
      <w:bookmarkEnd w:id="20729"/>
      <w:r>
        <w:rPr>
          <w:rtl/>
        </w:rPr>
        <w:t>הייתה</w:t>
      </w:r>
      <w:r>
        <w:rPr>
          <w:rFonts w:hint="cs"/>
          <w:rtl/>
        </w:rPr>
        <w:t>:</w:t>
      </w:r>
      <w:r>
        <w:rPr>
          <w:rtl/>
        </w:rPr>
        <w:t xml:space="preserve"> </w:t>
      </w:r>
      <w:bookmarkStart w:id="20730" w:name="_ETM_Q61_319220"/>
      <w:bookmarkEnd w:id="20730"/>
      <w:r>
        <w:rPr>
          <w:rFonts w:hint="cs"/>
          <w:rtl/>
        </w:rPr>
        <w:t>"</w:t>
      </w:r>
      <w:r>
        <w:rPr>
          <w:rtl/>
        </w:rPr>
        <w:t xml:space="preserve">האסירים </w:t>
      </w:r>
      <w:bookmarkStart w:id="20731" w:name="_ETM_Q61_319639"/>
      <w:bookmarkEnd w:id="20731"/>
      <w:r>
        <w:rPr>
          <w:rtl/>
        </w:rPr>
        <w:t xml:space="preserve">נאלצים </w:t>
      </w:r>
      <w:bookmarkStart w:id="20732" w:name="_ETM_Q61_320480"/>
      <w:bookmarkEnd w:id="20732"/>
      <w:r>
        <w:rPr>
          <w:rtl/>
        </w:rPr>
        <w:t xml:space="preserve">לשלם </w:t>
      </w:r>
      <w:bookmarkStart w:id="20733" w:name="_ETM_Q61_320930"/>
      <w:bookmarkEnd w:id="20733"/>
      <w:r>
        <w:rPr>
          <w:rtl/>
        </w:rPr>
        <w:t xml:space="preserve">סכומי </w:t>
      </w:r>
      <w:bookmarkStart w:id="20734" w:name="_ETM_Q61_321290"/>
      <w:bookmarkEnd w:id="20734"/>
      <w:r>
        <w:rPr>
          <w:rtl/>
        </w:rPr>
        <w:t xml:space="preserve">העתק </w:t>
      </w:r>
      <w:bookmarkStart w:id="20735" w:name="_ETM_Q61_321680"/>
      <w:bookmarkEnd w:id="20735"/>
      <w:r>
        <w:rPr>
          <w:rtl/>
        </w:rPr>
        <w:t xml:space="preserve">עבור </w:t>
      </w:r>
      <w:bookmarkStart w:id="20736" w:name="_ETM_Q61_321919"/>
      <w:bookmarkEnd w:id="20736"/>
      <w:r>
        <w:rPr>
          <w:rtl/>
        </w:rPr>
        <w:t xml:space="preserve">השימוש </w:t>
      </w:r>
      <w:bookmarkStart w:id="20737" w:name="_ETM_Q61_322280"/>
      <w:bookmarkEnd w:id="20737"/>
      <w:r>
        <w:rPr>
          <w:rtl/>
        </w:rPr>
        <w:t xml:space="preserve">בטלפונים </w:t>
      </w:r>
      <w:bookmarkStart w:id="20738" w:name="_ETM_Q61_322879"/>
      <w:bookmarkEnd w:id="20738"/>
      <w:r>
        <w:rPr>
          <w:rtl/>
        </w:rPr>
        <w:t>הציבורי</w:t>
      </w:r>
      <w:r>
        <w:rPr>
          <w:rFonts w:hint="cs"/>
          <w:rtl/>
        </w:rPr>
        <w:t>ים</w:t>
      </w:r>
      <w:r>
        <w:rPr>
          <w:rtl/>
        </w:rPr>
        <w:t xml:space="preserve"> </w:t>
      </w:r>
      <w:bookmarkStart w:id="20739" w:name="_ETM_Q61_323299"/>
      <w:bookmarkEnd w:id="20739"/>
      <w:r>
        <w:rPr>
          <w:rtl/>
        </w:rPr>
        <w:t xml:space="preserve">בבתי </w:t>
      </w:r>
      <w:bookmarkStart w:id="20740" w:name="_ETM_Q61_323690"/>
      <w:bookmarkEnd w:id="20740"/>
      <w:r>
        <w:rPr>
          <w:rtl/>
        </w:rPr>
        <w:t>הכלא</w:t>
      </w:r>
      <w:r>
        <w:rPr>
          <w:rFonts w:hint="cs"/>
          <w:rtl/>
        </w:rPr>
        <w:t xml:space="preserve">". </w:t>
      </w:r>
      <w:bookmarkStart w:id="20741" w:name="_ETM_Q61_324540"/>
      <w:bookmarkEnd w:id="20741"/>
      <w:r>
        <w:rPr>
          <w:rtl/>
        </w:rPr>
        <w:t xml:space="preserve">אתם </w:t>
      </w:r>
      <w:bookmarkStart w:id="20742" w:name="_ETM_Q61_324780"/>
      <w:bookmarkEnd w:id="20742"/>
      <w:r>
        <w:rPr>
          <w:rtl/>
        </w:rPr>
        <w:t xml:space="preserve">יודעים </w:t>
      </w:r>
      <w:bookmarkStart w:id="20743" w:name="_ETM_Q61_325020"/>
      <w:bookmarkEnd w:id="20743"/>
      <w:r>
        <w:rPr>
          <w:rtl/>
        </w:rPr>
        <w:t xml:space="preserve">מתי </w:t>
      </w:r>
      <w:bookmarkStart w:id="20744" w:name="_ETM_Q61_325320"/>
      <w:bookmarkEnd w:id="20744"/>
      <w:r>
        <w:rPr>
          <w:rtl/>
        </w:rPr>
        <w:t xml:space="preserve">ניתנה </w:t>
      </w:r>
      <w:bookmarkStart w:id="20745" w:name="_ETM_Q61_325740"/>
      <w:bookmarkEnd w:id="20745"/>
      <w:r>
        <w:rPr>
          <w:rFonts w:hint="cs"/>
          <w:rtl/>
        </w:rPr>
        <w:t xml:space="preserve">התשובה הזו? ב-20 בנובמבר </w:t>
      </w:r>
      <w:bookmarkStart w:id="20746" w:name="_ETM_Q61_328600"/>
      <w:bookmarkEnd w:id="20746"/>
      <w:r>
        <w:rPr>
          <w:rFonts w:hint="eastAsia"/>
          <w:rtl/>
        </w:rPr>
        <w:t>–</w:t>
      </w:r>
      <w:r>
        <w:rPr>
          <w:rFonts w:hint="cs"/>
          <w:rtl/>
        </w:rPr>
        <w:t xml:space="preserve"> מתי? כבוד ידידי אברהם, תחזיק חזק: 20 בנובמבר 2019. </w:t>
      </w:r>
      <w:bookmarkStart w:id="20747" w:name="_ETM_Q61_336386"/>
      <w:bookmarkEnd w:id="20747"/>
      <w:r>
        <w:rPr>
          <w:rFonts w:hint="cs"/>
          <w:rtl/>
        </w:rPr>
        <w:t xml:space="preserve">מאז חלפו כמה שנים? ארבע. </w:t>
      </w:r>
      <w:r w:rsidRPr="001A476C">
        <w:rPr>
          <w:rtl/>
        </w:rPr>
        <w:t>תשאלו</w:t>
      </w:r>
      <w:r>
        <w:rPr>
          <w:rFonts w:hint="cs"/>
          <w:rtl/>
        </w:rPr>
        <w:t>,</w:t>
      </w:r>
      <w:r w:rsidRPr="001A476C">
        <w:rPr>
          <w:rtl/>
        </w:rPr>
        <w:t xml:space="preserve"> מה נעשה מאז</w:t>
      </w:r>
      <w:r w:rsidR="00407F4C">
        <w:rPr>
          <w:rFonts w:hint="cs"/>
          <w:rtl/>
        </w:rPr>
        <w:t>,</w:t>
      </w:r>
      <w:r w:rsidRPr="001A476C">
        <w:rPr>
          <w:rtl/>
        </w:rPr>
        <w:t xml:space="preserve"> האם הושם קץ לעושק הזה</w:t>
      </w:r>
      <w:r w:rsidR="00407F4C">
        <w:rPr>
          <w:rFonts w:hint="cs"/>
          <w:rtl/>
        </w:rPr>
        <w:t>,</w:t>
      </w:r>
      <w:r w:rsidRPr="001A476C">
        <w:rPr>
          <w:rtl/>
        </w:rPr>
        <w:t xml:space="preserve"> האם נחתם חוזה חד</w:t>
      </w:r>
      <w:r>
        <w:rPr>
          <w:rtl/>
        </w:rPr>
        <w:t>ש? כלום לא נעשה</w:t>
      </w:r>
      <w:r>
        <w:rPr>
          <w:rFonts w:hint="cs"/>
          <w:rtl/>
        </w:rPr>
        <w:t>,</w:t>
      </w:r>
      <w:r>
        <w:rPr>
          <w:rtl/>
        </w:rPr>
        <w:t xml:space="preserve"> העושק הזה נמש</w:t>
      </w:r>
      <w:r>
        <w:rPr>
          <w:rFonts w:hint="cs"/>
          <w:rtl/>
        </w:rPr>
        <w:t>ך</w:t>
      </w:r>
      <w:r w:rsidRPr="001A476C">
        <w:rPr>
          <w:rtl/>
        </w:rPr>
        <w:t xml:space="preserve"> עד עצם היום הזה. השר ארדן הודה בגילוי לב שמדובר במחדל, מישהו לא צפה פני עתיד, נחתם חוזה שמבחינת האסירים הפך לדרקוני</w:t>
      </w:r>
      <w:r>
        <w:rPr>
          <w:rFonts w:hint="cs"/>
          <w:rtl/>
        </w:rPr>
        <w:t>,</w:t>
      </w:r>
      <w:r w:rsidRPr="001A476C">
        <w:rPr>
          <w:rtl/>
        </w:rPr>
        <w:t xml:space="preserve"> והוא ממשיך עד עצם היום הזה.</w:t>
      </w:r>
      <w:r>
        <w:rPr>
          <w:rtl/>
        </w:rPr>
        <w:t xml:space="preserve"> </w:t>
      </w:r>
      <w:bookmarkStart w:id="20748" w:name="_ETM_Q61_347150"/>
      <w:bookmarkEnd w:id="20748"/>
      <w:r w:rsidRPr="001A476C">
        <w:rPr>
          <w:rtl/>
        </w:rPr>
        <w:t>בדקתי שוב השבוע, אסיר מטלפן בטלפונים בבתי הסוהר בא</w:t>
      </w:r>
      <w:r>
        <w:rPr>
          <w:rtl/>
        </w:rPr>
        <w:t xml:space="preserve">מצעות כרטיס </w:t>
      </w:r>
      <w:proofErr w:type="spellStart"/>
      <w:r>
        <w:rPr>
          <w:rtl/>
        </w:rPr>
        <w:t>טלכרד</w:t>
      </w:r>
      <w:proofErr w:type="spellEnd"/>
      <w:r>
        <w:rPr>
          <w:rtl/>
        </w:rPr>
        <w:t xml:space="preserve">. על כרטיס </w:t>
      </w:r>
      <w:proofErr w:type="spellStart"/>
      <w:r>
        <w:rPr>
          <w:rtl/>
        </w:rPr>
        <w:t>טלכ</w:t>
      </w:r>
      <w:r w:rsidRPr="001A476C">
        <w:rPr>
          <w:rtl/>
        </w:rPr>
        <w:t>רד</w:t>
      </w:r>
      <w:proofErr w:type="spellEnd"/>
      <w:r w:rsidRPr="001A476C">
        <w:rPr>
          <w:rtl/>
        </w:rPr>
        <w:t xml:space="preserve"> של </w:t>
      </w:r>
      <w:r>
        <w:rPr>
          <w:rFonts w:hint="cs"/>
          <w:rtl/>
        </w:rPr>
        <w:t xml:space="preserve">שש </w:t>
      </w:r>
      <w:r w:rsidRPr="001A476C">
        <w:rPr>
          <w:rtl/>
        </w:rPr>
        <w:t>שעות</w:t>
      </w:r>
      <w:r>
        <w:rPr>
          <w:rFonts w:hint="cs"/>
          <w:rtl/>
        </w:rPr>
        <w:t>,</w:t>
      </w:r>
      <w:r w:rsidRPr="001A476C">
        <w:rPr>
          <w:rtl/>
        </w:rPr>
        <w:t xml:space="preserve"> שזה 360 דקות, הם משלמים 50 שקלים, שזה כ</w:t>
      </w:r>
      <w:r>
        <w:rPr>
          <w:rFonts w:hint="cs"/>
          <w:rtl/>
        </w:rPr>
        <w:t>-</w:t>
      </w:r>
      <w:r w:rsidRPr="001A476C">
        <w:rPr>
          <w:rtl/>
        </w:rPr>
        <w:t>13 אגורות לדקה. בת</w:t>
      </w:r>
      <w:r>
        <w:rPr>
          <w:rFonts w:hint="cs"/>
          <w:rtl/>
        </w:rPr>
        <w:t>ו</w:t>
      </w:r>
      <w:r w:rsidRPr="001A476C">
        <w:rPr>
          <w:rtl/>
        </w:rPr>
        <w:t>כניות של היום משלם אזרח 25 שקל ומקבל בין 2,500 ל-5,000 דקות</w:t>
      </w:r>
      <w:r>
        <w:rPr>
          <w:rFonts w:hint="cs"/>
          <w:rtl/>
        </w:rPr>
        <w:t>,</w:t>
      </w:r>
      <w:r w:rsidRPr="001A476C">
        <w:rPr>
          <w:rtl/>
        </w:rPr>
        <w:t xml:space="preserve"> יש מסלולים שבהם לא משלמים כלל</w:t>
      </w:r>
      <w:r>
        <w:rPr>
          <w:rFonts w:hint="cs"/>
          <w:rtl/>
        </w:rPr>
        <w:t>,</w:t>
      </w:r>
      <w:r w:rsidRPr="001A476C">
        <w:rPr>
          <w:rtl/>
        </w:rPr>
        <w:t xml:space="preserve"> ואילו האסירים משלמים מחיר בלתי נתפס. האסיר משלם על דקת שיחה סכום עתק</w:t>
      </w:r>
      <w:r>
        <w:rPr>
          <w:rFonts w:hint="cs"/>
          <w:rtl/>
        </w:rPr>
        <w:t>,</w:t>
      </w:r>
      <w:r w:rsidRPr="001A476C">
        <w:rPr>
          <w:rtl/>
        </w:rPr>
        <w:t xml:space="preserve"> בדיוק כמו לפני ארבע שנים. למה, הרי כבר אז הגיע השר למסקנה שמדובר במחדל.</w:t>
      </w:r>
      <w:r>
        <w:rPr>
          <w:rFonts w:hint="cs"/>
          <w:rtl/>
        </w:rPr>
        <w:t xml:space="preserve"> </w:t>
      </w:r>
    </w:p>
    <w:p w:rsidR="000827CE" w:rsidRDefault="000827CE" w:rsidP="00080EA4">
      <w:pPr>
        <w:rPr>
          <w:rtl/>
        </w:rPr>
      </w:pPr>
    </w:p>
    <w:p w:rsidR="000827CE" w:rsidRDefault="000827CE" w:rsidP="00080EA4">
      <w:pPr>
        <w:rPr>
          <w:rtl/>
        </w:rPr>
      </w:pPr>
      <w:r>
        <w:rPr>
          <w:rFonts w:hint="cs"/>
          <w:rtl/>
        </w:rPr>
        <w:t xml:space="preserve">אדוני היושב-ראש, כבוד </w:t>
      </w:r>
      <w:bookmarkStart w:id="20749" w:name="_ETM_Q61_403579"/>
      <w:bookmarkEnd w:id="20749"/>
      <w:r>
        <w:rPr>
          <w:rFonts w:hint="cs"/>
          <w:rtl/>
        </w:rPr>
        <w:t xml:space="preserve">השר, מעניין זה אני עובר לנושא דומה </w:t>
      </w:r>
      <w:r>
        <w:rPr>
          <w:rFonts w:hint="eastAsia"/>
          <w:rtl/>
        </w:rPr>
        <w:t>–</w:t>
      </w:r>
      <w:r>
        <w:rPr>
          <w:rFonts w:hint="cs"/>
          <w:rtl/>
        </w:rPr>
        <w:t xml:space="preserve"> מחיר המוצרים בקנטינות של בתי הסוהר. אנחנו מדברים על אותו קהל, שהוא קהל שבוי. </w:t>
      </w:r>
      <w:r w:rsidRPr="001A476C">
        <w:rPr>
          <w:rtl/>
        </w:rPr>
        <w:t>אסיר אנוס לרכוש מוצרים בקנטינה. בני ביתו או הוריו מפקידים עבורו כסף באמצעות השב</w:t>
      </w:r>
      <w:r>
        <w:rPr>
          <w:rFonts w:hint="cs"/>
          <w:rtl/>
        </w:rPr>
        <w:t>"</w:t>
      </w:r>
      <w:r w:rsidRPr="001A476C">
        <w:rPr>
          <w:rtl/>
        </w:rPr>
        <w:t>ס, והוא רוכש בהתאם לכסף המופקד עבורו. המחירים בקנטינות מטורפים</w:t>
      </w:r>
      <w:r>
        <w:rPr>
          <w:rFonts w:hint="cs"/>
          <w:rtl/>
        </w:rPr>
        <w:t>.</w:t>
      </w:r>
      <w:r w:rsidRPr="001A476C">
        <w:rPr>
          <w:rtl/>
        </w:rPr>
        <w:t xml:space="preserve"> רק לשם המחשה אציין כאן כמה פריטים: שמן זית סורי נמכר השבוע ב</w:t>
      </w:r>
      <w:r>
        <w:rPr>
          <w:rFonts w:hint="cs"/>
          <w:rtl/>
        </w:rPr>
        <w:t>-</w:t>
      </w:r>
      <w:r w:rsidRPr="001A476C">
        <w:rPr>
          <w:rtl/>
        </w:rPr>
        <w:t xml:space="preserve">42.6 שקלים. כל אזרח יודע שהוא משלם על המוצר הזה פחות ממחצית. שמן קנולה, למשל, נמכר </w:t>
      </w:r>
      <w:r w:rsidRPr="001A476C">
        <w:rPr>
          <w:rtl/>
        </w:rPr>
        <w:lastRenderedPageBreak/>
        <w:t>כעת בקנטינות ב-13.5 שקלים</w:t>
      </w:r>
      <w:r>
        <w:rPr>
          <w:rFonts w:hint="cs"/>
          <w:rtl/>
        </w:rPr>
        <w:t>,</w:t>
      </w:r>
      <w:r w:rsidRPr="001A476C">
        <w:rPr>
          <w:rtl/>
        </w:rPr>
        <w:t xml:space="preserve"> לעומת 6–7 שקלים בחנות סבירה. אתן עוד דוגמה שזועקת לשמיים, מחיר החד-פעמי</w:t>
      </w:r>
      <w:r>
        <w:rPr>
          <w:rFonts w:hint="cs"/>
          <w:rtl/>
        </w:rPr>
        <w:t>,</w:t>
      </w:r>
      <w:r w:rsidRPr="001A476C">
        <w:rPr>
          <w:rtl/>
        </w:rPr>
        <w:t xml:space="preserve"> שדיברנו עליו </w:t>
      </w:r>
      <w:r>
        <w:rPr>
          <w:rFonts w:hint="cs"/>
          <w:rtl/>
        </w:rPr>
        <w:t xml:space="preserve">רבות </w:t>
      </w:r>
      <w:r w:rsidRPr="001A476C">
        <w:rPr>
          <w:rtl/>
        </w:rPr>
        <w:t>כל</w:t>
      </w:r>
      <w:r>
        <w:rPr>
          <w:rFonts w:hint="cs"/>
          <w:rtl/>
        </w:rPr>
        <w:t xml:space="preserve"> </w:t>
      </w:r>
      <w:r w:rsidRPr="001A476C">
        <w:rPr>
          <w:rtl/>
        </w:rPr>
        <w:t xml:space="preserve">כך בגזרות של שר האוצר לשעבר ליברמן </w:t>
      </w:r>
      <w:r>
        <w:rPr>
          <w:rFonts w:hint="cs"/>
          <w:rtl/>
        </w:rPr>
        <w:t xml:space="preserve">– </w:t>
      </w:r>
      <w:r w:rsidRPr="001A476C">
        <w:rPr>
          <w:rtl/>
        </w:rPr>
        <w:t>שרוול של 100 כוסות שתייה קרה עולה 5.8 שקלים. 25 צלחות גדולות עולות 9.5 שקלים, כך גם מרקיות. בחנויות אנחנו משלמים עבור המוצרים האלה שקלים בודדים.</w:t>
      </w:r>
      <w:r>
        <w:rPr>
          <w:rFonts w:hint="cs"/>
          <w:rtl/>
        </w:rPr>
        <w:t xml:space="preserve"> לא אלאה אתכם במחירים, אבל הצד </w:t>
      </w:r>
      <w:bookmarkStart w:id="20750" w:name="_ETM_Q61_480228"/>
      <w:bookmarkEnd w:id="20750"/>
      <w:r>
        <w:rPr>
          <w:rFonts w:hint="cs"/>
          <w:rtl/>
        </w:rPr>
        <w:t xml:space="preserve">השווה הוא אחד ועצוב </w:t>
      </w:r>
      <w:r>
        <w:rPr>
          <w:rFonts w:hint="eastAsia"/>
          <w:rtl/>
        </w:rPr>
        <w:t>–</w:t>
      </w:r>
      <w:r>
        <w:rPr>
          <w:rFonts w:hint="cs"/>
          <w:rtl/>
        </w:rPr>
        <w:t xml:space="preserve"> ניצול קהל שבוי. </w:t>
      </w:r>
      <w:bookmarkStart w:id="20751" w:name="_ETM_Q61_481802"/>
      <w:bookmarkEnd w:id="20751"/>
      <w:r>
        <w:rPr>
          <w:rFonts w:hint="cs"/>
          <w:rtl/>
        </w:rPr>
        <w:t xml:space="preserve">מי התיר להוסיף לאסירים עונש שלא הושת עליהם? מדוע </w:t>
      </w:r>
      <w:bookmarkStart w:id="20752" w:name="_ETM_Q61_487965"/>
      <w:bookmarkEnd w:id="20752"/>
      <w:r>
        <w:rPr>
          <w:rFonts w:hint="cs"/>
          <w:rtl/>
        </w:rPr>
        <w:t xml:space="preserve">לסחוט מהם ממה שאין להם? </w:t>
      </w:r>
    </w:p>
    <w:p w:rsidR="000827CE" w:rsidRDefault="000827CE" w:rsidP="00080EA4">
      <w:pPr>
        <w:rPr>
          <w:rtl/>
        </w:rPr>
      </w:pPr>
    </w:p>
    <w:p w:rsidR="000827CE" w:rsidRDefault="000827CE" w:rsidP="00A4193C">
      <w:pPr>
        <w:rPr>
          <w:rtl/>
        </w:rPr>
      </w:pPr>
      <w:r>
        <w:rPr>
          <w:rFonts w:hint="cs"/>
          <w:rtl/>
        </w:rPr>
        <w:t xml:space="preserve">רבותיי חברי הכנסת </w:t>
      </w:r>
      <w:r>
        <w:rPr>
          <w:rFonts w:hint="eastAsia"/>
          <w:rtl/>
        </w:rPr>
        <w:t>–</w:t>
      </w:r>
      <w:r w:rsidR="00A4193C">
        <w:rPr>
          <w:rFonts w:hint="cs"/>
          <w:rtl/>
        </w:rPr>
        <w:t xml:space="preserve"> </w:t>
      </w:r>
      <w:r>
        <w:rPr>
          <w:rFonts w:hint="cs"/>
          <w:rtl/>
        </w:rPr>
        <w:t xml:space="preserve">אני מסיים </w:t>
      </w:r>
      <w:r>
        <w:rPr>
          <w:rFonts w:hint="eastAsia"/>
          <w:rtl/>
        </w:rPr>
        <w:t>–</w:t>
      </w:r>
      <w:r>
        <w:rPr>
          <w:rFonts w:hint="cs"/>
          <w:rtl/>
        </w:rPr>
        <w:t xml:space="preserve"> סיעת ש"ס רואה עצמה </w:t>
      </w:r>
      <w:r w:rsidRPr="008B27BF">
        <w:rPr>
          <w:rtl/>
        </w:rPr>
        <w:t>נציגה נאמנה של השכבות החלשות: של השקופים, של הפריפריה</w:t>
      </w:r>
      <w:r w:rsidR="00407F4C">
        <w:rPr>
          <w:rFonts w:hint="cs"/>
          <w:rtl/>
        </w:rPr>
        <w:t>,</w:t>
      </w:r>
      <w:r w:rsidRPr="008B27BF">
        <w:rPr>
          <w:rtl/>
        </w:rPr>
        <w:t xml:space="preserve"> של האומללים, של אלו שנדחקו לשולי החברה ושלא שפר מזלם</w:t>
      </w:r>
      <w:r>
        <w:rPr>
          <w:rFonts w:hint="cs"/>
          <w:rtl/>
        </w:rPr>
        <w:t>,</w:t>
      </w:r>
      <w:r w:rsidRPr="008B27BF">
        <w:rPr>
          <w:rtl/>
        </w:rPr>
        <w:t xml:space="preserve"> וגם של האסירים. כאן המקום לציין את ידידי</w:t>
      </w:r>
      <w:r>
        <w:rPr>
          <w:rtl/>
        </w:rPr>
        <w:t xml:space="preserve"> רבי דוד אזולאי</w:t>
      </w:r>
      <w:r>
        <w:rPr>
          <w:rFonts w:hint="cs"/>
          <w:rtl/>
        </w:rPr>
        <w:t xml:space="preserve">, </w:t>
      </w:r>
      <w:r w:rsidRPr="008B27BF">
        <w:rPr>
          <w:rtl/>
        </w:rPr>
        <w:t>ז</w:t>
      </w:r>
      <w:r>
        <w:rPr>
          <w:rFonts w:hint="cs"/>
          <w:rtl/>
        </w:rPr>
        <w:t>י</w:t>
      </w:r>
      <w:r w:rsidRPr="008B27BF">
        <w:rPr>
          <w:rtl/>
        </w:rPr>
        <w:t>כרונו לברכה</w:t>
      </w:r>
      <w:r>
        <w:rPr>
          <w:rFonts w:hint="cs"/>
          <w:rtl/>
        </w:rPr>
        <w:t>,</w:t>
      </w:r>
      <w:r w:rsidRPr="008B27BF">
        <w:rPr>
          <w:rtl/>
        </w:rPr>
        <w:t xml:space="preserve"> שהיה שנים רבות הפה והלב של האסירים. נזכיר גם את ממשיכי מורשתו בתחום הזה, ייבדלו לחיים, בנו רבי ינון אזולאי</w:t>
      </w:r>
      <w:r>
        <w:rPr>
          <w:rFonts w:hint="cs"/>
          <w:rtl/>
        </w:rPr>
        <w:t>,</w:t>
      </w:r>
      <w:r w:rsidRPr="008B27BF">
        <w:rPr>
          <w:rtl/>
        </w:rPr>
        <w:t xml:space="preserve"> וכמובן ידידי משה ארבל. </w:t>
      </w:r>
      <w:r>
        <w:rPr>
          <w:rFonts w:hint="cs"/>
          <w:rtl/>
        </w:rPr>
        <w:t xml:space="preserve"> </w:t>
      </w:r>
    </w:p>
    <w:p w:rsidR="000827CE" w:rsidRDefault="000827CE" w:rsidP="00080EA4">
      <w:pPr>
        <w:rPr>
          <w:rtl/>
        </w:rPr>
      </w:pPr>
    </w:p>
    <w:p w:rsidR="000827CE" w:rsidRDefault="000827CE" w:rsidP="00407F4C">
      <w:pPr>
        <w:rPr>
          <w:rtl/>
        </w:rPr>
      </w:pPr>
      <w:r>
        <w:rPr>
          <w:rFonts w:hint="cs"/>
          <w:rtl/>
        </w:rPr>
        <w:t>כבר אמרו חז"ל: "יהודי, אף על פי שחטא</w:t>
      </w:r>
      <w:r w:rsidR="00407F4C">
        <w:rPr>
          <w:rFonts w:hint="cs"/>
          <w:rtl/>
        </w:rPr>
        <w:t>,</w:t>
      </w:r>
      <w:r>
        <w:rPr>
          <w:rFonts w:hint="cs"/>
          <w:rtl/>
        </w:rPr>
        <w:t xml:space="preserve"> יהודי הוא". גם </w:t>
      </w:r>
      <w:bookmarkStart w:id="20753" w:name="_ETM_Q61_529018"/>
      <w:bookmarkEnd w:id="20753"/>
      <w:r>
        <w:rPr>
          <w:rFonts w:hint="cs"/>
          <w:rtl/>
        </w:rPr>
        <w:t xml:space="preserve">אסיר, אפילו אם חטא, הוא בן אדם. שללו ממנו </w:t>
      </w:r>
      <w:r>
        <w:rPr>
          <w:rFonts w:hint="eastAsia"/>
          <w:rtl/>
        </w:rPr>
        <w:t>–</w:t>
      </w:r>
      <w:r>
        <w:rPr>
          <w:rFonts w:hint="cs"/>
          <w:rtl/>
        </w:rPr>
        <w:t xml:space="preserve"> </w:t>
      </w:r>
      <w:bookmarkStart w:id="20754" w:name="_ETM_Q61_533816"/>
      <w:bookmarkEnd w:id="20754"/>
      <w:r>
        <w:rPr>
          <w:rFonts w:hint="cs"/>
          <w:rtl/>
        </w:rPr>
        <w:t xml:space="preserve">כמובן שבצדק </w:t>
      </w:r>
      <w:r>
        <w:rPr>
          <w:rFonts w:hint="eastAsia"/>
          <w:rtl/>
        </w:rPr>
        <w:t>–</w:t>
      </w:r>
      <w:r>
        <w:rPr>
          <w:rFonts w:hint="cs"/>
          <w:rtl/>
        </w:rPr>
        <w:t xml:space="preserve"> אתה הדבר הכי חשוב לו, את </w:t>
      </w:r>
      <w:bookmarkStart w:id="20755" w:name="_ETM_Q61_535618"/>
      <w:bookmarkEnd w:id="20755"/>
      <w:r>
        <w:rPr>
          <w:rFonts w:hint="cs"/>
          <w:rtl/>
        </w:rPr>
        <w:t xml:space="preserve">החירות, אבל הוא מתגעגע למשפחתו, לילדים שלו. הוא </w:t>
      </w:r>
      <w:bookmarkStart w:id="20756" w:name="_ETM_Q61_539077"/>
      <w:bookmarkEnd w:id="20756"/>
      <w:r>
        <w:rPr>
          <w:rFonts w:hint="cs"/>
          <w:rtl/>
        </w:rPr>
        <w:t xml:space="preserve">אומלל. ברוב המקרים הרי מדובר באנשים עניים. אסיר לא עובד, </w:t>
      </w:r>
      <w:bookmarkStart w:id="20757" w:name="_ETM_Q61_546018"/>
      <w:bookmarkEnd w:id="20757"/>
      <w:r>
        <w:rPr>
          <w:rFonts w:hint="cs"/>
          <w:rtl/>
        </w:rPr>
        <w:t>אין לו יכולת לכלכל את חייו, חי מהיד לפה</w:t>
      </w:r>
      <w:bookmarkStart w:id="20758" w:name="_ETM_Q61_546343"/>
      <w:bookmarkEnd w:id="20758"/>
      <w:r>
        <w:rPr>
          <w:rFonts w:hint="cs"/>
          <w:rtl/>
        </w:rPr>
        <w:t xml:space="preserve">. </w:t>
      </w:r>
      <w:r w:rsidRPr="00DB63AB">
        <w:rPr>
          <w:rtl/>
        </w:rPr>
        <w:t>מדוע, כבוד השר, הם צ</w:t>
      </w:r>
      <w:r>
        <w:rPr>
          <w:rtl/>
        </w:rPr>
        <w:t>ריכים בנוסף לכול לסבול עוד עונש</w:t>
      </w:r>
      <w:r>
        <w:rPr>
          <w:rFonts w:hint="cs"/>
          <w:rtl/>
        </w:rPr>
        <w:t>?</w:t>
      </w:r>
      <w:r w:rsidRPr="00DB63AB">
        <w:rPr>
          <w:rtl/>
        </w:rPr>
        <w:t xml:space="preserve"> למה שישלמו מחירים כאלו עבור שיחות טלפון או מוצרים בסיסיים בקנטינות?</w:t>
      </w:r>
      <w:r>
        <w:rPr>
          <w:rFonts w:hint="cs"/>
          <w:rtl/>
        </w:rPr>
        <w:t xml:space="preserve"> </w:t>
      </w:r>
    </w:p>
    <w:p w:rsidR="000827CE" w:rsidRDefault="000827CE" w:rsidP="00080EA4">
      <w:pPr>
        <w:rPr>
          <w:rtl/>
        </w:rPr>
      </w:pPr>
    </w:p>
    <w:p w:rsidR="000827CE" w:rsidRDefault="000827CE" w:rsidP="00080EA4">
      <w:pPr>
        <w:rPr>
          <w:rtl/>
        </w:rPr>
      </w:pPr>
      <w:r>
        <w:rPr>
          <w:rFonts w:hint="cs"/>
          <w:rtl/>
        </w:rPr>
        <w:t xml:space="preserve">אני מבקש שההצעה הזאת תועבר לדיון בוועדה, שם אפשר יהיה לשמוע את אנשי השב"ס וגם את </w:t>
      </w:r>
      <w:bookmarkStart w:id="20759" w:name="_ETM_Q61_567587"/>
      <w:bookmarkEnd w:id="20759"/>
      <w:r>
        <w:rPr>
          <w:rFonts w:hint="cs"/>
          <w:rtl/>
        </w:rPr>
        <w:t>מצוקת האסירים. בדעתי לזמן לוועדה ארגונים שנלחמים את מלחמת האסירים, כמו דרור למשפחה</w:t>
      </w:r>
      <w:r w:rsidR="00407F4C">
        <w:rPr>
          <w:rFonts w:hint="cs"/>
          <w:rtl/>
        </w:rPr>
        <w:t>,</w:t>
      </w:r>
      <w:r>
        <w:rPr>
          <w:rFonts w:hint="cs"/>
          <w:rtl/>
        </w:rPr>
        <w:t xml:space="preserve"> שייסדה גב' מנדי </w:t>
      </w:r>
      <w:proofErr w:type="spellStart"/>
      <w:r>
        <w:rPr>
          <w:rFonts w:hint="cs"/>
          <w:rtl/>
        </w:rPr>
        <w:t>בוקשפן</w:t>
      </w:r>
      <w:proofErr w:type="spellEnd"/>
      <w:r>
        <w:rPr>
          <w:rFonts w:hint="cs"/>
          <w:rtl/>
        </w:rPr>
        <w:t xml:space="preserve">. כולי תקווה שכבוד </w:t>
      </w:r>
      <w:bookmarkStart w:id="20760" w:name="_ETM_Q61_580348"/>
      <w:bookmarkEnd w:id="20760"/>
      <w:r>
        <w:rPr>
          <w:rFonts w:hint="cs"/>
          <w:rtl/>
        </w:rPr>
        <w:t xml:space="preserve">השר, וליבי אומר </w:t>
      </w:r>
      <w:r>
        <w:rPr>
          <w:rFonts w:hint="eastAsia"/>
          <w:rtl/>
        </w:rPr>
        <w:t>–</w:t>
      </w:r>
      <w:r>
        <w:rPr>
          <w:rFonts w:hint="cs"/>
          <w:rtl/>
        </w:rPr>
        <w:t xml:space="preserve"> ואני הכרתי אותך בקדנציה הזאת ו</w:t>
      </w:r>
      <w:bookmarkStart w:id="20761" w:name="_ETM_Q61_582135"/>
      <w:bookmarkEnd w:id="20761"/>
      <w:r>
        <w:rPr>
          <w:rFonts w:hint="cs"/>
          <w:rtl/>
        </w:rPr>
        <w:t xml:space="preserve">עקבתי, ואני עוקב אחרי כל פועלך, כבוד השר. כבוד השר, אני בטוח שתשים קץ לעושק הזה עד </w:t>
      </w:r>
      <w:bookmarkStart w:id="20762" w:name="_ETM_Q61_594127"/>
      <w:bookmarkEnd w:id="20762"/>
      <w:r>
        <w:rPr>
          <w:rFonts w:hint="cs"/>
          <w:rtl/>
        </w:rPr>
        <w:t>לפני שיתקיים הדיון בוועדה, תודה רבה.</w:t>
      </w:r>
    </w:p>
    <w:p w:rsidR="000827CE" w:rsidRDefault="000827CE" w:rsidP="00080EA4">
      <w:pPr>
        <w:rPr>
          <w:rtl/>
        </w:rPr>
      </w:pPr>
      <w:bookmarkStart w:id="20763" w:name="_ETM_Q61_594492"/>
      <w:bookmarkStart w:id="20764" w:name="_ETM_Q61_594580"/>
      <w:bookmarkStart w:id="20765" w:name="_ETM_Q61_595029"/>
      <w:bookmarkEnd w:id="20763"/>
      <w:bookmarkEnd w:id="20764"/>
      <w:bookmarkEnd w:id="20765"/>
    </w:p>
    <w:p w:rsidR="000827CE" w:rsidRDefault="000827CE" w:rsidP="00080EA4">
      <w:pPr>
        <w:pStyle w:val="af6"/>
        <w:keepNext/>
        <w:rPr>
          <w:rtl/>
        </w:rPr>
      </w:pPr>
      <w:bookmarkStart w:id="20766" w:name="_ETM_Q61_595095"/>
      <w:bookmarkEnd w:id="20766"/>
      <w:r w:rsidRPr="00DB63AB">
        <w:rPr>
          <w:rStyle w:val="TagStyle"/>
          <w:rtl/>
        </w:rPr>
        <w:t xml:space="preserve">&lt;&lt; יור &gt;&gt; </w:t>
      </w:r>
      <w:r>
        <w:rPr>
          <w:rtl/>
        </w:rPr>
        <w:t>היו"ר ניסים ואטורי:</w:t>
      </w:r>
      <w:r w:rsidRPr="00DB63AB">
        <w:rPr>
          <w:rStyle w:val="TagStyle"/>
          <w:rtl/>
        </w:rPr>
        <w:t xml:space="preserve"> &lt;&lt; יור &gt;&gt;</w:t>
      </w:r>
      <w:r>
        <w:rPr>
          <w:rtl/>
        </w:rPr>
        <w:t xml:space="preserve">  </w:t>
      </w:r>
    </w:p>
    <w:p w:rsidR="000827CE" w:rsidRDefault="000827CE" w:rsidP="00A4193C">
      <w:pPr>
        <w:rPr>
          <w:rtl/>
        </w:rPr>
      </w:pPr>
    </w:p>
    <w:p w:rsidR="000827CE" w:rsidRDefault="000827CE" w:rsidP="00080EA4">
      <w:pPr>
        <w:rPr>
          <w:rtl/>
        </w:rPr>
      </w:pPr>
      <w:r>
        <w:rPr>
          <w:rFonts w:hint="cs"/>
          <w:rtl/>
        </w:rPr>
        <w:t xml:space="preserve">תודה רבה. ישיב השר </w:t>
      </w:r>
      <w:bookmarkStart w:id="20767" w:name="_ETM_Q61_598567"/>
      <w:bookmarkEnd w:id="20767"/>
      <w:r>
        <w:rPr>
          <w:rFonts w:hint="cs"/>
          <w:rtl/>
        </w:rPr>
        <w:t xml:space="preserve">לביטחון לאומי איתמר בן גביר. </w:t>
      </w:r>
    </w:p>
    <w:p w:rsidR="000827CE" w:rsidRDefault="000827CE" w:rsidP="00080EA4">
      <w:pPr>
        <w:rPr>
          <w:rtl/>
        </w:rPr>
      </w:pPr>
      <w:bookmarkStart w:id="20768" w:name="_ETM_Q61_605009"/>
      <w:bookmarkStart w:id="20769" w:name="_ETM_Q61_605109"/>
      <w:bookmarkStart w:id="20770" w:name="_ETM_Q61_605168"/>
      <w:bookmarkStart w:id="20771" w:name="_ETM_Q61_605276"/>
      <w:bookmarkEnd w:id="20768"/>
      <w:bookmarkEnd w:id="20769"/>
      <w:bookmarkEnd w:id="20770"/>
      <w:bookmarkEnd w:id="20771"/>
    </w:p>
    <w:p w:rsidR="000827CE" w:rsidRDefault="000827CE" w:rsidP="00080EA4">
      <w:pPr>
        <w:pStyle w:val="a4"/>
        <w:keepNext/>
        <w:rPr>
          <w:rtl/>
        </w:rPr>
      </w:pPr>
      <w:bookmarkStart w:id="20772" w:name="ET_speaker_6427_2"/>
      <w:r w:rsidRPr="00DB63AB">
        <w:rPr>
          <w:rStyle w:val="TagStyle"/>
          <w:rtl/>
        </w:rPr>
        <w:t xml:space="preserve"> &lt;&lt; דובר &gt;&gt; </w:t>
      </w:r>
      <w:bookmarkStart w:id="20773" w:name="_Toc137679478"/>
      <w:bookmarkStart w:id="20774" w:name="_Toc137679825"/>
      <w:bookmarkStart w:id="20775" w:name="_Toc137717608"/>
      <w:bookmarkStart w:id="20776" w:name="_Toc155172194"/>
      <w:bookmarkStart w:id="20777" w:name="_Toc155529886"/>
      <w:r>
        <w:rPr>
          <w:rtl/>
        </w:rPr>
        <w:t>השר לביטחון לאומי איתמר בן גביר:</w:t>
      </w:r>
      <w:bookmarkEnd w:id="20773"/>
      <w:bookmarkEnd w:id="20774"/>
      <w:bookmarkEnd w:id="20775"/>
      <w:bookmarkEnd w:id="20776"/>
      <w:bookmarkEnd w:id="20777"/>
      <w:r w:rsidRPr="00DB63AB">
        <w:rPr>
          <w:rStyle w:val="TagStyle"/>
          <w:rtl/>
        </w:rPr>
        <w:t xml:space="preserve"> &lt;&lt; דובר &gt;&gt;</w:t>
      </w:r>
      <w:r>
        <w:rPr>
          <w:rtl/>
        </w:rPr>
        <w:t xml:space="preserve">  </w:t>
      </w:r>
      <w:bookmarkEnd w:id="20772"/>
    </w:p>
    <w:p w:rsidR="000827CE" w:rsidRDefault="000827CE" w:rsidP="00A4193C">
      <w:pPr>
        <w:rPr>
          <w:rtl/>
        </w:rPr>
      </w:pPr>
    </w:p>
    <w:p w:rsidR="000827CE" w:rsidRDefault="000827CE" w:rsidP="00080EA4">
      <w:pPr>
        <w:rPr>
          <w:rtl/>
        </w:rPr>
      </w:pPr>
      <w:bookmarkStart w:id="20778" w:name="_ETM_Q61_610339"/>
      <w:bookmarkStart w:id="20779" w:name="_ETM_Q61_610387"/>
      <w:bookmarkEnd w:id="20778"/>
      <w:bookmarkEnd w:id="20779"/>
      <w:r>
        <w:rPr>
          <w:rFonts w:hint="cs"/>
          <w:rtl/>
        </w:rPr>
        <w:t xml:space="preserve">אדוני היושב-ראש, חבריי חברי הכנסת, חבר הכנסת מלול, "הלוא פרס לרעב לחמך ועניים מרודים תביא </w:t>
      </w:r>
      <w:bookmarkStart w:id="20780" w:name="_ETM_Q61_618876"/>
      <w:bookmarkEnd w:id="20780"/>
      <w:r>
        <w:rPr>
          <w:rFonts w:hint="cs"/>
          <w:rtl/>
        </w:rPr>
        <w:t xml:space="preserve">בית. כי תראה ערם </w:t>
      </w:r>
      <w:proofErr w:type="spellStart"/>
      <w:r>
        <w:rPr>
          <w:rFonts w:hint="cs"/>
          <w:rtl/>
        </w:rPr>
        <w:t>וכסיתו</w:t>
      </w:r>
      <w:proofErr w:type="spellEnd"/>
      <w:r>
        <w:rPr>
          <w:rFonts w:hint="cs"/>
          <w:rtl/>
        </w:rPr>
        <w:t xml:space="preserve"> ומבשרך לא תתעלם". אני מודה </w:t>
      </w:r>
      <w:bookmarkStart w:id="20781" w:name="_ETM_Q61_630744"/>
      <w:bookmarkEnd w:id="20781"/>
      <w:r>
        <w:rPr>
          <w:rFonts w:hint="cs"/>
          <w:rtl/>
        </w:rPr>
        <w:t xml:space="preserve">לך, אני מודה לך על השאילתה הזאת, אני מודה לך על העיסוק בנושא. אני מודה לך על שאתה מביא </w:t>
      </w:r>
      <w:bookmarkStart w:id="20782" w:name="_ETM_Q61_640468"/>
      <w:bookmarkEnd w:id="20782"/>
      <w:r>
        <w:rPr>
          <w:rFonts w:hint="cs"/>
          <w:rtl/>
        </w:rPr>
        <w:t xml:space="preserve">לכאן נקודות שלא תמיד נראות בציבוריות הישראלית. הרי בתי </w:t>
      </w:r>
      <w:bookmarkStart w:id="20783" w:name="_ETM_Q61_648358"/>
      <w:bookmarkEnd w:id="20783"/>
      <w:r>
        <w:rPr>
          <w:rFonts w:hint="cs"/>
          <w:rtl/>
        </w:rPr>
        <w:t xml:space="preserve">הכלא הם מאחורי חומות, ודווקא </w:t>
      </w:r>
      <w:r>
        <w:rPr>
          <w:rFonts w:hint="eastAsia"/>
          <w:rtl/>
        </w:rPr>
        <w:t>–</w:t>
      </w:r>
      <w:r>
        <w:rPr>
          <w:rFonts w:hint="cs"/>
          <w:rtl/>
        </w:rPr>
        <w:t xml:space="preserve"> אגב, אני תמיד מצטט משפט של נשיא בית המשפט העליון לשעבר אהרן ברק, שכתב </w:t>
      </w:r>
      <w:bookmarkStart w:id="20784" w:name="_ETM_Q61_659263"/>
      <w:bookmarkEnd w:id="20784"/>
      <w:r>
        <w:rPr>
          <w:rFonts w:hint="cs"/>
          <w:rtl/>
        </w:rPr>
        <w:t xml:space="preserve">לא פעם שזכויות אדם לא </w:t>
      </w:r>
      <w:r>
        <w:rPr>
          <w:rFonts w:hint="cs"/>
          <w:rtl/>
        </w:rPr>
        <w:lastRenderedPageBreak/>
        <w:t xml:space="preserve">נעצרות בשערי בתי הכלא. </w:t>
      </w:r>
      <w:bookmarkStart w:id="20785" w:name="_ETM_Q61_663074"/>
      <w:bookmarkStart w:id="20786" w:name="_ETM_Q61_663730"/>
      <w:bookmarkStart w:id="20787" w:name="_ETM_Q61_663807"/>
      <w:bookmarkStart w:id="20788" w:name="_ETM_Q61_663881"/>
      <w:bookmarkStart w:id="20789" w:name="_ETM_Q61_663948"/>
      <w:bookmarkEnd w:id="20785"/>
      <w:bookmarkEnd w:id="20786"/>
      <w:bookmarkEnd w:id="20787"/>
      <w:bookmarkEnd w:id="20788"/>
      <w:bookmarkEnd w:id="20789"/>
      <w:r>
        <w:rPr>
          <w:rFonts w:hint="cs"/>
          <w:rtl/>
        </w:rPr>
        <w:t xml:space="preserve">אני, אגב, כעורך דין, נלחמתי למען אסירים, </w:t>
      </w:r>
      <w:bookmarkStart w:id="20790" w:name="_ETM_Q61_668439"/>
      <w:bookmarkEnd w:id="20790"/>
      <w:r>
        <w:rPr>
          <w:rFonts w:hint="cs"/>
          <w:rtl/>
        </w:rPr>
        <w:t xml:space="preserve">נלחמתי למען זכויות אזרח, ואין ספק שהנקודה שאתה מעלה כאן היא נקודה חשובה. תראה, אני אקריא לך את התשובות </w:t>
      </w:r>
      <w:bookmarkStart w:id="20791" w:name="_ETM_Q61_682291"/>
      <w:bookmarkEnd w:id="20791"/>
      <w:r>
        <w:rPr>
          <w:rFonts w:hint="cs"/>
          <w:rtl/>
        </w:rPr>
        <w:t xml:space="preserve">שאני קיבלתי, למרות שאני מודה שבעקבות התשובה שקיבלתי ביקשתי הבהרות לגבי חלק מהדברים </w:t>
      </w:r>
      <w:r>
        <w:rPr>
          <w:rFonts w:hint="eastAsia"/>
          <w:rtl/>
        </w:rPr>
        <w:t>–</w:t>
      </w:r>
      <w:r>
        <w:rPr>
          <w:rFonts w:hint="cs"/>
          <w:rtl/>
        </w:rPr>
        <w:t xml:space="preserve"> לא על כל הדברים, אבל </w:t>
      </w:r>
      <w:bookmarkStart w:id="20792" w:name="_ETM_Q61_690738"/>
      <w:bookmarkEnd w:id="20792"/>
      <w:r>
        <w:rPr>
          <w:rFonts w:hint="cs"/>
          <w:rtl/>
        </w:rPr>
        <w:t xml:space="preserve">יש דברים שאני כן ביקשתי. </w:t>
      </w:r>
    </w:p>
    <w:p w:rsidR="000827CE" w:rsidRDefault="000827CE" w:rsidP="00080EA4">
      <w:pPr>
        <w:rPr>
          <w:rtl/>
        </w:rPr>
      </w:pPr>
    </w:p>
    <w:p w:rsidR="00D5199D" w:rsidRDefault="000827CE" w:rsidP="00C910EF">
      <w:pPr>
        <w:rPr>
          <w:rtl/>
        </w:rPr>
      </w:pPr>
      <w:r>
        <w:rPr>
          <w:rFonts w:hint="cs"/>
          <w:rtl/>
        </w:rPr>
        <w:t xml:space="preserve">צריך לדעת שיש </w:t>
      </w:r>
      <w:bookmarkStart w:id="20793" w:name="_ETM_Q61_701099"/>
      <w:bookmarkEnd w:id="20793"/>
      <w:r>
        <w:rPr>
          <w:rFonts w:hint="cs"/>
          <w:rtl/>
        </w:rPr>
        <w:t xml:space="preserve">סכום רכישה חודשי במוצרי הקנטינה, אני מתחיל לדבר על הקנטינה </w:t>
      </w:r>
      <w:bookmarkStart w:id="20794" w:name="_ETM_Q61_707232"/>
      <w:bookmarkEnd w:id="20794"/>
      <w:r>
        <w:rPr>
          <w:rFonts w:hint="cs"/>
          <w:rtl/>
        </w:rPr>
        <w:t xml:space="preserve">עכשיו. מעת לעת הסכום הזה נבדק. 560 מהמוצרים שנמכרים בקנטינות ובמרכזי המכר לאסירים, כך נאמר לי, </w:t>
      </w:r>
      <w:bookmarkStart w:id="20795" w:name="_ETM_Q61_717476"/>
      <w:bookmarkEnd w:id="20795"/>
      <w:r>
        <w:rPr>
          <w:rFonts w:hint="cs"/>
          <w:rtl/>
        </w:rPr>
        <w:t>נבדקו על ידי סקר מחירים. בדקו את המוצרים הללו ע</w:t>
      </w:r>
      <w:bookmarkStart w:id="20796" w:name="_ETM_Q61_728172"/>
      <w:bookmarkEnd w:id="20796"/>
      <w:r>
        <w:rPr>
          <w:rFonts w:hint="cs"/>
          <w:rtl/>
        </w:rPr>
        <w:t xml:space="preserve">ל ידי חברה חיצונית, השוו בין מה שיש ברשתות לבין מה שיש בקנטינה. </w:t>
      </w:r>
      <w:bookmarkStart w:id="20797" w:name="_ETM_Q61_606736"/>
      <w:bookmarkStart w:id="20798" w:name="_ETM_Q61_606845"/>
      <w:bookmarkStart w:id="20799" w:name="_ETM_Q61_422690"/>
      <w:bookmarkStart w:id="20800" w:name="_ETM_Q61_481680"/>
      <w:bookmarkStart w:id="20801" w:name="_ETM_Q61_506699"/>
      <w:bookmarkStart w:id="20802" w:name="_ETM_Q61_528730"/>
      <w:bookmarkStart w:id="20803" w:name="_ETM_Q61_552369"/>
      <w:bookmarkStart w:id="20804" w:name="_ETM_Q61_673090"/>
      <w:bookmarkStart w:id="20805" w:name="_ETM_Q61_776890"/>
      <w:bookmarkStart w:id="20806" w:name="TOR_Q62"/>
      <w:bookmarkStart w:id="20807" w:name="_ETM_Q62_17663"/>
      <w:bookmarkStart w:id="20808" w:name="_ETM_Q62_17925"/>
      <w:bookmarkStart w:id="20809" w:name="_ETM_Q62_18011"/>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r w:rsidR="00D5199D">
        <w:rPr>
          <w:rFonts w:hint="cs"/>
          <w:rtl/>
        </w:rPr>
        <w:t xml:space="preserve">המחיר בכלל המוצרים, ככה </w:t>
      </w:r>
      <w:bookmarkStart w:id="20810" w:name="_ETM_Q62_138641"/>
      <w:bookmarkEnd w:id="20810"/>
      <w:r w:rsidR="00D5199D">
        <w:rPr>
          <w:rFonts w:hint="cs"/>
          <w:rtl/>
        </w:rPr>
        <w:t>הגיעו למסקנה, נמוך מהמחיר מרשתות השיווק. זה היה</w:t>
      </w:r>
      <w:bookmarkStart w:id="20811" w:name="_ETM_Q62_148340"/>
      <w:bookmarkEnd w:id="20811"/>
      <w:r w:rsidR="00D5199D">
        <w:rPr>
          <w:rFonts w:hint="cs"/>
          <w:rtl/>
        </w:rPr>
        <w:t xml:space="preserve"> בשנת 2021. גם בשנת 2022 בדקו את </w:t>
      </w:r>
      <w:bookmarkStart w:id="20812" w:name="_ETM_Q62_151547"/>
      <w:bookmarkEnd w:id="20812"/>
      <w:r w:rsidR="00D5199D">
        <w:rPr>
          <w:rFonts w:hint="cs"/>
          <w:rtl/>
        </w:rPr>
        <w:t xml:space="preserve">הנושא הזה, ושוב קיבלו מחיר ממוצע שהוא מחיר ממוצע נמוך. </w:t>
      </w:r>
      <w:bookmarkStart w:id="20813" w:name="_ETM_Q62_162907"/>
      <w:bookmarkEnd w:id="20813"/>
      <w:r w:rsidR="00D5199D">
        <w:rPr>
          <w:rFonts w:hint="cs"/>
          <w:rtl/>
        </w:rPr>
        <w:t xml:space="preserve">לכן, צריך לדעת, שבסופו של דבר </w:t>
      </w:r>
      <w:bookmarkStart w:id="20814" w:name="_ETM_Q62_160402"/>
      <w:bookmarkEnd w:id="20814"/>
      <w:r w:rsidR="00D5199D">
        <w:rPr>
          <w:rFonts w:hint="cs"/>
          <w:rtl/>
        </w:rPr>
        <w:t xml:space="preserve">שב"ס בא ואומר: אנחנו בודקים את עצמנו. אני מסכים </w:t>
      </w:r>
      <w:bookmarkStart w:id="20815" w:name="_ETM_Q62_168819"/>
      <w:bookmarkEnd w:id="20815"/>
      <w:r w:rsidR="00D5199D">
        <w:rPr>
          <w:rFonts w:hint="cs"/>
          <w:rtl/>
        </w:rPr>
        <w:t xml:space="preserve">שמחיר ממוצע – יכול להיות שיש רשתות שהן יותר יקרות </w:t>
      </w:r>
      <w:bookmarkStart w:id="20816" w:name="_ETM_Q62_172471"/>
      <w:bookmarkEnd w:id="20816"/>
      <w:r w:rsidR="00D5199D">
        <w:rPr>
          <w:rFonts w:hint="cs"/>
          <w:rtl/>
        </w:rPr>
        <w:t xml:space="preserve">ויש פחות יקרות. אני לא רוצה לעשות כאן שום פרסומת </w:t>
      </w:r>
      <w:bookmarkStart w:id="20817" w:name="_ETM_Q62_174281"/>
      <w:bookmarkEnd w:id="20817"/>
      <w:r w:rsidR="00D5199D">
        <w:rPr>
          <w:rFonts w:hint="cs"/>
          <w:rtl/>
        </w:rPr>
        <w:t xml:space="preserve">לשום רשת, אבל יש לי תחושה שאני הולך לרכוש מוצרים </w:t>
      </w:r>
      <w:bookmarkStart w:id="20818" w:name="_ETM_Q62_176903"/>
      <w:bookmarkEnd w:id="20818"/>
      <w:r w:rsidR="00D5199D">
        <w:rPr>
          <w:rFonts w:hint="cs"/>
          <w:rtl/>
        </w:rPr>
        <w:t xml:space="preserve">ברשת שבה אתה רוכש, ושם באמת המחירים יותר זולים. </w:t>
      </w:r>
      <w:bookmarkStart w:id="20819" w:name="_ETM_Q62_184578"/>
      <w:bookmarkEnd w:id="20819"/>
      <w:r w:rsidR="00D5199D">
        <w:rPr>
          <w:rFonts w:hint="cs"/>
          <w:rtl/>
        </w:rPr>
        <w:t>בהחלט המגמה חייבת להיות כזו.</w:t>
      </w:r>
    </w:p>
    <w:p w:rsidR="00D5199D" w:rsidRDefault="00D5199D" w:rsidP="00080EA4">
      <w:pPr>
        <w:rPr>
          <w:rtl/>
        </w:rPr>
      </w:pPr>
    </w:p>
    <w:p w:rsidR="00D5199D" w:rsidRDefault="00D5199D" w:rsidP="00A4193C">
      <w:pPr>
        <w:rPr>
          <w:rtl/>
        </w:rPr>
      </w:pPr>
      <w:r>
        <w:rPr>
          <w:rFonts w:hint="cs"/>
          <w:rtl/>
        </w:rPr>
        <w:t xml:space="preserve">לגבי ההתייחסות הפרטנית: </w:t>
      </w:r>
      <w:bookmarkStart w:id="20820" w:name="_ETM_Q62_193656"/>
      <w:bookmarkEnd w:id="20820"/>
      <w:r>
        <w:rPr>
          <w:rFonts w:hint="cs"/>
          <w:rtl/>
        </w:rPr>
        <w:t xml:space="preserve">שמן זית סורי במחיר שצוין לעיל, 42.6 שקל </w:t>
      </w:r>
      <w:r>
        <w:rPr>
          <w:rtl/>
        </w:rPr>
        <w:t>–</w:t>
      </w:r>
      <w:r>
        <w:rPr>
          <w:rFonts w:hint="cs"/>
          <w:rtl/>
        </w:rPr>
        <w:t xml:space="preserve"> </w:t>
      </w:r>
      <w:bookmarkStart w:id="20821" w:name="_ETM_Q62_198334"/>
      <w:bookmarkEnd w:id="20821"/>
      <w:r>
        <w:rPr>
          <w:rFonts w:hint="cs"/>
          <w:rtl/>
        </w:rPr>
        <w:t xml:space="preserve">מחיר ממוצע כיום לשמן זית סורי באריזה. בעצם, הביאו לי </w:t>
      </w:r>
      <w:bookmarkStart w:id="20822" w:name="_ETM_Q62_208653"/>
      <w:bookmarkEnd w:id="20822"/>
      <w:r>
        <w:rPr>
          <w:rFonts w:hint="cs"/>
          <w:rtl/>
        </w:rPr>
        <w:t xml:space="preserve">נתונים שהמחיר בקנטינה נמוך יותר מאשר המחיר במרכזי השיווק. </w:t>
      </w:r>
      <w:bookmarkStart w:id="20823" w:name="_ETM_Q62_219198"/>
      <w:bookmarkEnd w:id="20823"/>
      <w:r>
        <w:rPr>
          <w:rFonts w:hint="cs"/>
          <w:rtl/>
        </w:rPr>
        <w:t xml:space="preserve">אני מודה שכשאני קיבלתי תשובה על שמן קנולה בריאות עץ </w:t>
      </w:r>
      <w:bookmarkStart w:id="20824" w:name="_ETM_Q62_220054"/>
      <w:bookmarkEnd w:id="20824"/>
      <w:r>
        <w:rPr>
          <w:rFonts w:hint="cs"/>
          <w:rtl/>
        </w:rPr>
        <w:t>הזית, שצוין במחיר של 13.5 שקלים ומחירו הממוצ</w:t>
      </w:r>
      <w:bookmarkStart w:id="20825" w:name="_ETM_Q62_229006"/>
      <w:bookmarkEnd w:id="20825"/>
      <w:r>
        <w:rPr>
          <w:rFonts w:hint="cs"/>
          <w:rtl/>
        </w:rPr>
        <w:t xml:space="preserve">ע בשוק הוא 16 שקלים </w:t>
      </w:r>
      <w:r>
        <w:rPr>
          <w:rFonts w:hint="eastAsia"/>
        </w:rPr>
        <w:t>–</w:t>
      </w:r>
      <w:r>
        <w:rPr>
          <w:rFonts w:hint="cs"/>
          <w:rtl/>
        </w:rPr>
        <w:t xml:space="preserve"> אני ביקשתי איזושהי הבהרה, כי </w:t>
      </w:r>
      <w:bookmarkStart w:id="20826" w:name="_ETM_Q62_233339"/>
      <w:bookmarkEnd w:id="20826"/>
      <w:r>
        <w:rPr>
          <w:rFonts w:hint="cs"/>
          <w:rtl/>
        </w:rPr>
        <w:t>אני מכיר מחירים זולים</w:t>
      </w:r>
      <w:r w:rsidRPr="00C30227">
        <w:rPr>
          <w:rFonts w:hint="cs"/>
          <w:rtl/>
        </w:rPr>
        <w:t xml:space="preserve"> </w:t>
      </w:r>
      <w:r>
        <w:rPr>
          <w:rFonts w:hint="cs"/>
          <w:rtl/>
        </w:rPr>
        <w:t>יותר. אני</w:t>
      </w:r>
      <w:r w:rsidR="00A4193C">
        <w:rPr>
          <w:rFonts w:hint="cs"/>
          <w:rtl/>
        </w:rPr>
        <w:t xml:space="preserve"> </w:t>
      </w:r>
      <w:r>
        <w:rPr>
          <w:rFonts w:hint="cs"/>
          <w:rtl/>
        </w:rPr>
        <w:t xml:space="preserve">מכיר מחיר </w:t>
      </w:r>
      <w:bookmarkStart w:id="20827" w:name="_ETM_Q62_237313"/>
      <w:bookmarkEnd w:id="20827"/>
      <w:r>
        <w:rPr>
          <w:rFonts w:hint="cs"/>
          <w:rtl/>
        </w:rPr>
        <w:t>זול</w:t>
      </w:r>
      <w:r w:rsidRPr="00C30227">
        <w:rPr>
          <w:rFonts w:hint="cs"/>
          <w:rtl/>
        </w:rPr>
        <w:t xml:space="preserve"> </w:t>
      </w:r>
      <w:r>
        <w:rPr>
          <w:rFonts w:hint="cs"/>
          <w:rtl/>
        </w:rPr>
        <w:t>יותר.</w:t>
      </w:r>
    </w:p>
    <w:p w:rsidR="00D5199D" w:rsidRDefault="00D5199D" w:rsidP="00080EA4">
      <w:pPr>
        <w:rPr>
          <w:rtl/>
        </w:rPr>
      </w:pPr>
      <w:bookmarkStart w:id="20828" w:name="_ETM_Q62_69599"/>
      <w:bookmarkStart w:id="20829" w:name="_ETM_Q62_69651"/>
      <w:bookmarkEnd w:id="20828"/>
      <w:bookmarkEnd w:id="20829"/>
    </w:p>
    <w:p w:rsidR="00D5199D" w:rsidRDefault="00D5199D" w:rsidP="00080EA4">
      <w:pPr>
        <w:pStyle w:val="af5"/>
        <w:rPr>
          <w:rtl/>
        </w:rPr>
      </w:pPr>
      <w:bookmarkStart w:id="20830" w:name="ET_interruption_6520_3"/>
      <w:r w:rsidRPr="00E96FA0">
        <w:rPr>
          <w:rStyle w:val="TagStyle"/>
          <w:rtl/>
        </w:rPr>
        <w:t xml:space="preserve"> &lt;&lt; קריאה &gt;&gt;</w:t>
      </w:r>
      <w:r w:rsidRPr="00FC58D4">
        <w:rPr>
          <w:rStyle w:val="TagStyle"/>
          <w:rtl/>
        </w:rPr>
        <w:t xml:space="preserve"> </w:t>
      </w:r>
      <w:r>
        <w:rPr>
          <w:rtl/>
        </w:rPr>
        <w:t>ארז מלול (ש"ס):</w:t>
      </w:r>
      <w:r w:rsidRPr="00FC58D4">
        <w:rPr>
          <w:rStyle w:val="TagStyle"/>
          <w:rtl/>
        </w:rPr>
        <w:t xml:space="preserve"> </w:t>
      </w:r>
      <w:r w:rsidRPr="00E96FA0">
        <w:rPr>
          <w:rStyle w:val="TagStyle"/>
          <w:rtl/>
        </w:rPr>
        <w:t>&lt;&lt; קריאה &gt;&gt;</w:t>
      </w:r>
      <w:r>
        <w:rPr>
          <w:rtl/>
        </w:rPr>
        <w:t xml:space="preserve">   </w:t>
      </w:r>
      <w:bookmarkEnd w:id="20830"/>
    </w:p>
    <w:p w:rsidR="00D5199D" w:rsidRDefault="00D5199D" w:rsidP="00A4193C">
      <w:pPr>
        <w:rPr>
          <w:rtl/>
          <w:lang w:eastAsia="he-IL"/>
        </w:rPr>
      </w:pPr>
    </w:p>
    <w:p w:rsidR="00D5199D" w:rsidRDefault="00D5199D" w:rsidP="00080EA4">
      <w:pPr>
        <w:rPr>
          <w:rtl/>
          <w:lang w:eastAsia="he-IL"/>
        </w:rPr>
      </w:pPr>
      <w:bookmarkStart w:id="20831" w:name="_ETM_Q62_73377"/>
      <w:bookmarkEnd w:id="20831"/>
      <w:r>
        <w:rPr>
          <w:rFonts w:hint="cs"/>
          <w:rtl/>
          <w:lang w:eastAsia="he-IL"/>
        </w:rPr>
        <w:t>נראה לי שאתה עושה את הקניות בבית.</w:t>
      </w:r>
    </w:p>
    <w:p w:rsidR="00D5199D" w:rsidRDefault="00D5199D" w:rsidP="00080EA4">
      <w:pPr>
        <w:rPr>
          <w:rtl/>
          <w:lang w:eastAsia="he-IL"/>
        </w:rPr>
      </w:pPr>
      <w:bookmarkStart w:id="20832" w:name="_ETM_Q62_77617"/>
      <w:bookmarkStart w:id="20833" w:name="_ETM_Q62_77688"/>
      <w:bookmarkStart w:id="20834" w:name="_ETM_Q62_77777"/>
      <w:bookmarkStart w:id="20835" w:name="_ETM_Q62_77850"/>
      <w:bookmarkEnd w:id="20832"/>
      <w:bookmarkEnd w:id="20833"/>
      <w:bookmarkEnd w:id="20834"/>
      <w:bookmarkEnd w:id="20835"/>
    </w:p>
    <w:p w:rsidR="00D5199D" w:rsidRDefault="00D5199D" w:rsidP="00080EA4">
      <w:pPr>
        <w:pStyle w:val="-"/>
        <w:rPr>
          <w:rtl/>
        </w:rPr>
      </w:pPr>
      <w:r w:rsidRPr="00E96FA0">
        <w:rPr>
          <w:rStyle w:val="TagStyle"/>
          <w:rtl/>
        </w:rPr>
        <w:t xml:space="preserve"> &lt;&lt; דובר_המשך &gt;&gt;</w:t>
      </w:r>
      <w:r w:rsidRPr="00FC58D4">
        <w:rPr>
          <w:rStyle w:val="TagStyle"/>
          <w:rtl/>
        </w:rPr>
        <w:t xml:space="preserve"> </w:t>
      </w:r>
      <w:r>
        <w:rPr>
          <w:rtl/>
        </w:rPr>
        <w:t>השר לביטחון לאומי איתמר בן גביר:</w:t>
      </w:r>
      <w:r w:rsidRPr="00FC58D4">
        <w:rPr>
          <w:rStyle w:val="TagStyle"/>
          <w:rtl/>
        </w:rPr>
        <w:t xml:space="preserve"> </w:t>
      </w:r>
      <w:r w:rsidRPr="00E96FA0">
        <w:rPr>
          <w:rStyle w:val="TagStyle"/>
          <w:rtl/>
        </w:rPr>
        <w:t>&lt;&lt; דובר_המשך &gt;&gt;</w:t>
      </w:r>
      <w:r>
        <w:rPr>
          <w:rtl/>
        </w:rPr>
        <w:t xml:space="preserve">   </w:t>
      </w:r>
    </w:p>
    <w:p w:rsidR="00D5199D" w:rsidRDefault="00D5199D" w:rsidP="00080EA4">
      <w:pPr>
        <w:rPr>
          <w:rtl/>
          <w:lang w:eastAsia="he-IL"/>
        </w:rPr>
      </w:pPr>
      <w:bookmarkStart w:id="20836" w:name="_ETM_Q62_79198"/>
      <w:bookmarkEnd w:id="20836"/>
    </w:p>
    <w:p w:rsidR="00D5199D" w:rsidRDefault="00D5199D" w:rsidP="00080EA4">
      <w:pPr>
        <w:rPr>
          <w:rtl/>
          <w:lang w:eastAsia="he-IL"/>
        </w:rPr>
      </w:pPr>
      <w:bookmarkStart w:id="20837" w:name="_ETM_Q62_242795"/>
      <w:bookmarkStart w:id="20838" w:name="_ETM_Q62_242890"/>
      <w:bookmarkEnd w:id="20837"/>
      <w:bookmarkEnd w:id="20838"/>
      <w:r>
        <w:rPr>
          <w:rFonts w:hint="cs"/>
          <w:rtl/>
          <w:lang w:eastAsia="he-IL"/>
        </w:rPr>
        <w:t xml:space="preserve">אני משתדל. האמת היא שלאחרונה אני מחפף. בחודשים האחרונים </w:t>
      </w:r>
      <w:bookmarkStart w:id="20839" w:name="_ETM_Q62_246799"/>
      <w:bookmarkEnd w:id="20839"/>
      <w:r>
        <w:rPr>
          <w:rFonts w:hint="cs"/>
          <w:rtl/>
          <w:lang w:eastAsia="he-IL"/>
        </w:rPr>
        <w:t>אני די מחפף, אבל, כן, אני משתדל.</w:t>
      </w:r>
      <w:bookmarkStart w:id="20840" w:name="_ETM_Q62_255440"/>
      <w:bookmarkEnd w:id="20840"/>
    </w:p>
    <w:p w:rsidR="00D5199D" w:rsidRDefault="00D5199D" w:rsidP="00080EA4">
      <w:pPr>
        <w:rPr>
          <w:rtl/>
          <w:lang w:eastAsia="he-IL"/>
        </w:rPr>
      </w:pPr>
      <w:bookmarkStart w:id="20841" w:name="_ETM_Q62_258240"/>
      <w:bookmarkStart w:id="20842" w:name="_ETM_Q62_258338"/>
      <w:bookmarkEnd w:id="20841"/>
      <w:bookmarkEnd w:id="20842"/>
    </w:p>
    <w:p w:rsidR="00D5199D" w:rsidRDefault="00D5199D" w:rsidP="00A4193C">
      <w:pPr>
        <w:rPr>
          <w:rtl/>
          <w:lang w:eastAsia="he-IL"/>
        </w:rPr>
      </w:pPr>
      <w:bookmarkStart w:id="20843" w:name="_ETM_Q62_258373"/>
      <w:bookmarkStart w:id="20844" w:name="_ETM_Q62_258436"/>
      <w:bookmarkEnd w:id="20843"/>
      <w:bookmarkEnd w:id="20844"/>
      <w:r>
        <w:rPr>
          <w:rFonts w:hint="cs"/>
          <w:rtl/>
          <w:lang w:eastAsia="he-IL"/>
        </w:rPr>
        <w:t>אני אומר שבנושא הזה ביקשתי הבהרות, כי אני</w:t>
      </w:r>
      <w:bookmarkStart w:id="20845" w:name="_ETM_Q62_260309"/>
      <w:bookmarkEnd w:id="20845"/>
      <w:r>
        <w:rPr>
          <w:rFonts w:hint="cs"/>
          <w:rtl/>
          <w:lang w:eastAsia="he-IL"/>
        </w:rPr>
        <w:t xml:space="preserve"> מכיר מחירים יותר זולים. הלוואי שיבואו ובע</w:t>
      </w:r>
      <w:bookmarkStart w:id="20846" w:name="_ETM_Q62_265715"/>
      <w:bookmarkEnd w:id="20846"/>
      <w:r>
        <w:rPr>
          <w:rFonts w:hint="cs"/>
          <w:rtl/>
          <w:lang w:eastAsia="he-IL"/>
        </w:rPr>
        <w:t xml:space="preserve">קבות הפנייה שלך באמת יבואו ויורידו את המחיר. אני </w:t>
      </w:r>
      <w:bookmarkStart w:id="20847" w:name="_ETM_Q62_272300"/>
      <w:bookmarkEnd w:id="20847"/>
      <w:r>
        <w:rPr>
          <w:rFonts w:hint="cs"/>
          <w:rtl/>
          <w:lang w:eastAsia="he-IL"/>
        </w:rPr>
        <w:t xml:space="preserve">בהחלט יודע שמחיר יכול להיות זול. </w:t>
      </w:r>
      <w:bookmarkStart w:id="20848" w:name="_ETM_Q62_275311"/>
      <w:bookmarkStart w:id="20849" w:name="_ETM_Q62_275385"/>
      <w:bookmarkStart w:id="20850" w:name="_ETM_Q62_275439"/>
      <w:bookmarkStart w:id="20851" w:name="_ETM_Q62_275550"/>
      <w:bookmarkEnd w:id="20848"/>
      <w:bookmarkEnd w:id="20849"/>
      <w:bookmarkEnd w:id="20850"/>
      <w:bookmarkEnd w:id="20851"/>
      <w:r>
        <w:rPr>
          <w:rFonts w:hint="cs"/>
          <w:rtl/>
          <w:lang w:eastAsia="he-IL"/>
        </w:rPr>
        <w:t xml:space="preserve">לגבי חד-פעמי, שוב, </w:t>
      </w:r>
      <w:bookmarkStart w:id="20852" w:name="_ETM_Q62_283967"/>
      <w:bookmarkEnd w:id="20852"/>
      <w:r>
        <w:rPr>
          <w:rFonts w:hint="cs"/>
          <w:rtl/>
          <w:lang w:eastAsia="he-IL"/>
        </w:rPr>
        <w:t>כאן נאמר לי שבוצע סקר מחירים ויש עדכון למחיר ב-6</w:t>
      </w:r>
      <w:bookmarkStart w:id="20853" w:name="_ETM_Q62_288380"/>
      <w:bookmarkEnd w:id="20853"/>
      <w:r>
        <w:rPr>
          <w:rFonts w:hint="cs"/>
          <w:rtl/>
          <w:lang w:eastAsia="he-IL"/>
        </w:rPr>
        <w:t xml:space="preserve"> במרץ 2023. עדכנו את המחיר של החד-פעמי. </w:t>
      </w:r>
      <w:bookmarkStart w:id="20854" w:name="_ETM_Q62_295656"/>
      <w:bookmarkEnd w:id="20854"/>
      <w:r>
        <w:rPr>
          <w:rFonts w:hint="cs"/>
          <w:rtl/>
          <w:lang w:eastAsia="he-IL"/>
        </w:rPr>
        <w:t xml:space="preserve">הרי אנחנו יודעים את הגזרות של הממשלה הקודמת </w:t>
      </w:r>
      <w:r w:rsidR="00A4193C">
        <w:rPr>
          <w:rFonts w:hint="cs"/>
          <w:rtl/>
          <w:lang w:eastAsia="he-IL"/>
        </w:rPr>
        <w:t>– – –</w:t>
      </w:r>
    </w:p>
    <w:p w:rsidR="00D5199D" w:rsidRDefault="00D5199D" w:rsidP="00080EA4">
      <w:pPr>
        <w:rPr>
          <w:rtl/>
          <w:lang w:eastAsia="he-IL"/>
        </w:rPr>
      </w:pPr>
    </w:p>
    <w:p w:rsidR="00D5199D" w:rsidRDefault="00D5199D" w:rsidP="00080EA4">
      <w:pPr>
        <w:pStyle w:val="af5"/>
        <w:rPr>
          <w:rtl/>
        </w:rPr>
      </w:pPr>
      <w:bookmarkStart w:id="20855" w:name="ET_interruption_6520_5"/>
      <w:r w:rsidRPr="00E96FA0">
        <w:rPr>
          <w:rStyle w:val="TagStyle"/>
          <w:rtl/>
        </w:rPr>
        <w:t xml:space="preserve"> &lt;&lt; קריאה &gt;&gt;</w:t>
      </w:r>
      <w:r w:rsidRPr="008E60D4">
        <w:rPr>
          <w:rStyle w:val="TagStyle"/>
          <w:rtl/>
        </w:rPr>
        <w:t xml:space="preserve"> </w:t>
      </w:r>
      <w:r>
        <w:rPr>
          <w:rtl/>
        </w:rPr>
        <w:t>ארז מלול (ש"ס):</w:t>
      </w:r>
      <w:r w:rsidRPr="008E60D4">
        <w:rPr>
          <w:rStyle w:val="TagStyle"/>
          <w:rtl/>
        </w:rPr>
        <w:t xml:space="preserve"> </w:t>
      </w:r>
      <w:r w:rsidRPr="00E96FA0">
        <w:rPr>
          <w:rStyle w:val="TagStyle"/>
          <w:rtl/>
        </w:rPr>
        <w:t>&lt;&lt; קריאה &gt;&gt;</w:t>
      </w:r>
      <w:r>
        <w:rPr>
          <w:rtl/>
        </w:rPr>
        <w:t xml:space="preserve">   </w:t>
      </w:r>
      <w:bookmarkEnd w:id="20855"/>
    </w:p>
    <w:p w:rsidR="00D5199D" w:rsidRDefault="00D5199D" w:rsidP="00A4193C">
      <w:pPr>
        <w:rPr>
          <w:rtl/>
          <w:lang w:eastAsia="he-IL"/>
        </w:rPr>
      </w:pPr>
    </w:p>
    <w:p w:rsidR="00D5199D" w:rsidRDefault="00D5199D" w:rsidP="00407F4C">
      <w:pPr>
        <w:rPr>
          <w:rtl/>
          <w:lang w:eastAsia="he-IL"/>
        </w:rPr>
      </w:pPr>
      <w:bookmarkStart w:id="20856" w:name="_ETM_Q62_240849"/>
      <w:bookmarkEnd w:id="20856"/>
      <w:r>
        <w:rPr>
          <w:rFonts w:hint="cs"/>
          <w:rtl/>
          <w:lang w:eastAsia="he-IL"/>
        </w:rPr>
        <w:t>על כל הציבור.</w:t>
      </w:r>
      <w:bookmarkStart w:id="20857" w:name="_ETM_Q62_245946"/>
      <w:bookmarkStart w:id="20858" w:name="_ETM_Q62_246045"/>
      <w:bookmarkEnd w:id="20857"/>
      <w:bookmarkEnd w:id="20858"/>
      <w:r w:rsidR="00407F4C">
        <w:rPr>
          <w:rFonts w:hint="cs"/>
          <w:rtl/>
          <w:lang w:eastAsia="he-IL"/>
        </w:rPr>
        <w:t xml:space="preserve"> </w:t>
      </w:r>
      <w:bookmarkStart w:id="20859" w:name="_ETM_Q62_247874"/>
      <w:bookmarkEnd w:id="20859"/>
      <w:r>
        <w:rPr>
          <w:rFonts w:hint="cs"/>
          <w:rtl/>
          <w:lang w:eastAsia="he-IL"/>
        </w:rPr>
        <w:t>כולנו היינו אסירים.</w:t>
      </w:r>
    </w:p>
    <w:p w:rsidR="00D5199D" w:rsidRDefault="00D5199D" w:rsidP="00080EA4">
      <w:pPr>
        <w:rPr>
          <w:rtl/>
          <w:lang w:eastAsia="he-IL"/>
        </w:rPr>
      </w:pPr>
      <w:bookmarkStart w:id="20860" w:name="_ETM_Q62_301614"/>
      <w:bookmarkStart w:id="20861" w:name="_ETM_Q62_301694"/>
      <w:bookmarkEnd w:id="20860"/>
      <w:bookmarkEnd w:id="20861"/>
    </w:p>
    <w:p w:rsidR="00D5199D" w:rsidRDefault="00D5199D" w:rsidP="00080EA4">
      <w:pPr>
        <w:pStyle w:val="-"/>
        <w:rPr>
          <w:rtl/>
        </w:rPr>
      </w:pPr>
      <w:bookmarkStart w:id="20862" w:name="ET_speakercontinue_6427_8"/>
      <w:r w:rsidRPr="00E96FA0">
        <w:rPr>
          <w:rStyle w:val="TagStyle"/>
          <w:rtl/>
        </w:rPr>
        <w:t xml:space="preserve"> &lt;&lt; דובר_המשך &gt;&gt;</w:t>
      </w:r>
      <w:r w:rsidRPr="00391CCE">
        <w:rPr>
          <w:rStyle w:val="TagStyle"/>
          <w:rtl/>
        </w:rPr>
        <w:t xml:space="preserve"> </w:t>
      </w:r>
      <w:r>
        <w:rPr>
          <w:rtl/>
        </w:rPr>
        <w:t>השר לביטחון לאומי איתמר בן גביר:</w:t>
      </w:r>
      <w:r w:rsidRPr="00391CCE">
        <w:rPr>
          <w:rStyle w:val="TagStyle"/>
          <w:rtl/>
        </w:rPr>
        <w:t xml:space="preserve"> </w:t>
      </w:r>
      <w:r w:rsidRPr="00E96FA0">
        <w:rPr>
          <w:rStyle w:val="TagStyle"/>
          <w:rtl/>
        </w:rPr>
        <w:t>&lt;&lt; דובר_המשך &gt;&gt;</w:t>
      </w:r>
      <w:r>
        <w:rPr>
          <w:rtl/>
        </w:rPr>
        <w:t xml:space="preserve">   </w:t>
      </w:r>
      <w:bookmarkEnd w:id="20862"/>
    </w:p>
    <w:p w:rsidR="00D5199D" w:rsidRDefault="00D5199D" w:rsidP="00A4193C">
      <w:pPr>
        <w:rPr>
          <w:rtl/>
          <w:lang w:eastAsia="he-IL"/>
        </w:rPr>
      </w:pPr>
    </w:p>
    <w:p w:rsidR="00D5199D" w:rsidRDefault="00407F4C" w:rsidP="00080EA4">
      <w:pPr>
        <w:rPr>
          <w:rtl/>
          <w:lang w:eastAsia="he-IL"/>
        </w:rPr>
      </w:pPr>
      <w:bookmarkStart w:id="20863" w:name="_ETM_Q62_302584"/>
      <w:bookmarkEnd w:id="20863"/>
      <w:r>
        <w:rPr>
          <w:rFonts w:hint="cs"/>
          <w:rtl/>
          <w:lang w:eastAsia="he-IL"/>
        </w:rPr>
        <w:t xml:space="preserve">בדיוק. </w:t>
      </w:r>
      <w:r w:rsidR="00D5199D">
        <w:rPr>
          <w:rFonts w:hint="cs"/>
          <w:rtl/>
          <w:lang w:eastAsia="he-IL"/>
        </w:rPr>
        <w:t>כולנו היינו אסירים שם, נכון</w:t>
      </w:r>
      <w:bookmarkStart w:id="20864" w:name="_ETM_Q62_309821"/>
      <w:bookmarkEnd w:id="20864"/>
      <w:r w:rsidR="00D5199D">
        <w:rPr>
          <w:rFonts w:hint="cs"/>
          <w:rtl/>
          <w:lang w:eastAsia="he-IL"/>
        </w:rPr>
        <w:t>.</w:t>
      </w:r>
    </w:p>
    <w:p w:rsidR="00D5199D" w:rsidRDefault="00D5199D" w:rsidP="00080EA4">
      <w:pPr>
        <w:rPr>
          <w:rtl/>
          <w:lang w:eastAsia="he-IL"/>
        </w:rPr>
      </w:pPr>
      <w:bookmarkStart w:id="20865" w:name="_ETM_Q62_306686"/>
      <w:bookmarkStart w:id="20866" w:name="_ETM_Q62_306782"/>
      <w:bookmarkEnd w:id="20865"/>
      <w:bookmarkEnd w:id="20866"/>
    </w:p>
    <w:p w:rsidR="00D5199D" w:rsidRDefault="00D5199D" w:rsidP="00080EA4">
      <w:pPr>
        <w:rPr>
          <w:rtl/>
          <w:lang w:eastAsia="he-IL"/>
        </w:rPr>
      </w:pPr>
      <w:bookmarkStart w:id="20867" w:name="_ETM_Q62_306798"/>
      <w:bookmarkStart w:id="20868" w:name="_ETM_Q62_306882"/>
      <w:bookmarkEnd w:id="20867"/>
      <w:bookmarkEnd w:id="20868"/>
      <w:r>
        <w:rPr>
          <w:rFonts w:hint="cs"/>
          <w:rtl/>
          <w:lang w:eastAsia="he-IL"/>
        </w:rPr>
        <w:t xml:space="preserve">מבחינה נוספת שנערכה כיום – בעקבות השאילתה שלך, </w:t>
      </w:r>
      <w:bookmarkStart w:id="20869" w:name="_ETM_Q62_311733"/>
      <w:bookmarkEnd w:id="20869"/>
      <w:r>
        <w:rPr>
          <w:rFonts w:hint="cs"/>
          <w:rtl/>
          <w:lang w:eastAsia="he-IL"/>
        </w:rPr>
        <w:t>ביקשנו לערוך בדיקה. התרשמנו: צלחות חד-פעמיות עולות 9.5 שקלים בקנטינה</w:t>
      </w:r>
      <w:r w:rsidR="00407F4C">
        <w:rPr>
          <w:rFonts w:hint="cs"/>
          <w:rtl/>
          <w:lang w:eastAsia="he-IL"/>
        </w:rPr>
        <w:t>,</w:t>
      </w:r>
      <w:r>
        <w:rPr>
          <w:rFonts w:hint="cs"/>
          <w:rtl/>
          <w:lang w:eastAsia="he-IL"/>
        </w:rPr>
        <w:t xml:space="preserve"> לעומת </w:t>
      </w:r>
      <w:bookmarkStart w:id="20870" w:name="_ETM_Q62_322948"/>
      <w:bookmarkEnd w:id="20870"/>
      <w:r>
        <w:rPr>
          <w:rFonts w:hint="cs"/>
          <w:rtl/>
          <w:lang w:eastAsia="he-IL"/>
        </w:rPr>
        <w:t>10 שקלים אצל רמי לוי, 14 שקלים בנתיב החסד</w:t>
      </w:r>
      <w:bookmarkStart w:id="20871" w:name="_ETM_Q62_328705"/>
      <w:bookmarkEnd w:id="20871"/>
      <w:r>
        <w:rPr>
          <w:rFonts w:hint="cs"/>
          <w:rtl/>
          <w:lang w:eastAsia="he-IL"/>
        </w:rPr>
        <w:t xml:space="preserve"> ו-12 שקלים ברשת </w:t>
      </w:r>
      <w:proofErr w:type="spellStart"/>
      <w:r>
        <w:rPr>
          <w:rFonts w:hint="cs"/>
          <w:rtl/>
          <w:lang w:eastAsia="he-IL"/>
        </w:rPr>
        <w:t>ויקטורי</w:t>
      </w:r>
      <w:proofErr w:type="spellEnd"/>
      <w:r>
        <w:rPr>
          <w:rFonts w:hint="cs"/>
          <w:rtl/>
          <w:lang w:eastAsia="he-IL"/>
        </w:rPr>
        <w:t xml:space="preserve">. נדמה לי שזה מחיר </w:t>
      </w:r>
      <w:bookmarkStart w:id="20872" w:name="_ETM_Q62_328984"/>
      <w:bookmarkEnd w:id="20872"/>
      <w:r>
        <w:rPr>
          <w:rFonts w:hint="cs"/>
          <w:rtl/>
          <w:lang w:eastAsia="he-IL"/>
        </w:rPr>
        <w:t>סביר מאוד.</w:t>
      </w:r>
    </w:p>
    <w:p w:rsidR="00D5199D" w:rsidRDefault="00D5199D" w:rsidP="00080EA4">
      <w:pPr>
        <w:rPr>
          <w:rtl/>
          <w:lang w:eastAsia="he-IL"/>
        </w:rPr>
      </w:pPr>
      <w:bookmarkStart w:id="20873" w:name="_ETM_Q62_302844"/>
      <w:bookmarkStart w:id="20874" w:name="_ETM_Q62_302930"/>
      <w:bookmarkEnd w:id="20873"/>
      <w:bookmarkEnd w:id="20874"/>
    </w:p>
    <w:p w:rsidR="00D5199D" w:rsidRDefault="00D5199D" w:rsidP="00080EA4">
      <w:pPr>
        <w:pStyle w:val="af6"/>
        <w:rPr>
          <w:rtl/>
        </w:rPr>
      </w:pPr>
      <w:r w:rsidRPr="00E96FA0">
        <w:rPr>
          <w:rStyle w:val="TagStyle"/>
          <w:rtl/>
        </w:rPr>
        <w:t xml:space="preserve"> &lt;&lt; יור &gt;&gt;</w:t>
      </w:r>
      <w:r w:rsidRPr="00391CCE">
        <w:rPr>
          <w:rStyle w:val="TagStyle"/>
          <w:rtl/>
        </w:rPr>
        <w:t xml:space="preserve"> </w:t>
      </w:r>
      <w:r>
        <w:rPr>
          <w:rtl/>
        </w:rPr>
        <w:t>היו"ר ניסים ואטורי:</w:t>
      </w:r>
      <w:r w:rsidRPr="00391CCE">
        <w:rPr>
          <w:rStyle w:val="TagStyle"/>
          <w:rtl/>
        </w:rPr>
        <w:t xml:space="preserve"> </w:t>
      </w:r>
      <w:r w:rsidRPr="00E96FA0">
        <w:rPr>
          <w:rStyle w:val="TagStyle"/>
          <w:rtl/>
        </w:rPr>
        <w:t>&lt;&lt; יור &gt;&gt;</w:t>
      </w:r>
      <w:r>
        <w:rPr>
          <w:rtl/>
        </w:rPr>
        <w:t xml:space="preserve">   </w:t>
      </w:r>
    </w:p>
    <w:p w:rsidR="00D5199D" w:rsidRDefault="00D5199D" w:rsidP="00A4193C">
      <w:pPr>
        <w:rPr>
          <w:rtl/>
          <w:lang w:eastAsia="he-IL"/>
        </w:rPr>
      </w:pPr>
    </w:p>
    <w:p w:rsidR="00D5199D" w:rsidRDefault="00D5199D" w:rsidP="00080EA4">
      <w:pPr>
        <w:rPr>
          <w:rtl/>
          <w:lang w:eastAsia="he-IL"/>
        </w:rPr>
      </w:pPr>
      <w:bookmarkStart w:id="20875" w:name="_ETM_Q62_327371"/>
      <w:bookmarkEnd w:id="20875"/>
      <w:r>
        <w:rPr>
          <w:rFonts w:hint="cs"/>
          <w:rtl/>
          <w:lang w:eastAsia="he-IL"/>
        </w:rPr>
        <w:t xml:space="preserve">שלא יהיה על הקנטינה לחץ של אזרחים שיגיעו </w:t>
      </w:r>
      <w:bookmarkStart w:id="20876" w:name="_ETM_Q62_331494"/>
      <w:bookmarkEnd w:id="20876"/>
      <w:r>
        <w:rPr>
          <w:rFonts w:hint="cs"/>
          <w:rtl/>
          <w:lang w:eastAsia="he-IL"/>
        </w:rPr>
        <w:t>כדי לעשות קניות לשבת.</w:t>
      </w:r>
    </w:p>
    <w:p w:rsidR="00D5199D" w:rsidRDefault="00D5199D" w:rsidP="00080EA4">
      <w:pPr>
        <w:rPr>
          <w:rtl/>
          <w:lang w:eastAsia="he-IL"/>
        </w:rPr>
      </w:pPr>
      <w:bookmarkStart w:id="20877" w:name="_ETM_Q62_327638"/>
      <w:bookmarkStart w:id="20878" w:name="_ETM_Q62_327726"/>
      <w:bookmarkEnd w:id="20877"/>
      <w:bookmarkEnd w:id="20878"/>
    </w:p>
    <w:p w:rsidR="00D5199D" w:rsidRDefault="00D5199D" w:rsidP="00080EA4">
      <w:pPr>
        <w:pStyle w:val="-"/>
        <w:rPr>
          <w:rtl/>
        </w:rPr>
      </w:pPr>
      <w:bookmarkStart w:id="20879" w:name="ET_speakercontinue_6427_11"/>
      <w:r w:rsidRPr="00E96FA0">
        <w:rPr>
          <w:rStyle w:val="TagStyle"/>
          <w:rtl/>
        </w:rPr>
        <w:t xml:space="preserve"> &lt;&lt; דובר_המשך &gt;&gt;</w:t>
      </w:r>
      <w:r w:rsidRPr="00391CCE">
        <w:rPr>
          <w:rStyle w:val="TagStyle"/>
          <w:rtl/>
        </w:rPr>
        <w:t xml:space="preserve"> </w:t>
      </w:r>
      <w:r>
        <w:rPr>
          <w:rtl/>
        </w:rPr>
        <w:t>השר לביטחון לאומי איתמר בן גביר:</w:t>
      </w:r>
      <w:r w:rsidRPr="00391CCE">
        <w:rPr>
          <w:rStyle w:val="TagStyle"/>
          <w:rtl/>
        </w:rPr>
        <w:t xml:space="preserve"> </w:t>
      </w:r>
      <w:r w:rsidRPr="00E96FA0">
        <w:rPr>
          <w:rStyle w:val="TagStyle"/>
          <w:rtl/>
        </w:rPr>
        <w:t>&lt;&lt; דובר_המשך &gt;&gt;</w:t>
      </w:r>
      <w:r>
        <w:rPr>
          <w:rtl/>
        </w:rPr>
        <w:t xml:space="preserve">   </w:t>
      </w:r>
      <w:bookmarkEnd w:id="20879"/>
    </w:p>
    <w:p w:rsidR="00D5199D" w:rsidRDefault="00D5199D" w:rsidP="00A4193C">
      <w:pPr>
        <w:rPr>
          <w:rtl/>
          <w:lang w:eastAsia="he-IL"/>
        </w:rPr>
      </w:pPr>
    </w:p>
    <w:p w:rsidR="00D5199D" w:rsidRDefault="00D5199D" w:rsidP="00407F4C">
      <w:pPr>
        <w:rPr>
          <w:rtl/>
          <w:lang w:eastAsia="he-IL"/>
        </w:rPr>
      </w:pPr>
      <w:bookmarkStart w:id="20880" w:name="_ETM_Q62_328559"/>
      <w:bookmarkEnd w:id="20880"/>
      <w:r>
        <w:rPr>
          <w:rFonts w:hint="cs"/>
          <w:rtl/>
          <w:lang w:eastAsia="he-IL"/>
        </w:rPr>
        <w:t xml:space="preserve">ואטורי, נראה לי שהם ירצו לבוא להפלגה </w:t>
      </w:r>
      <w:bookmarkStart w:id="20881" w:name="_ETM_Q62_342026"/>
      <w:bookmarkEnd w:id="20881"/>
      <w:r>
        <w:rPr>
          <w:rFonts w:hint="cs"/>
          <w:rtl/>
          <w:lang w:eastAsia="he-IL"/>
        </w:rPr>
        <w:t>יותר, לפני שהם רוצים לבוא לבתי הסוהר.</w:t>
      </w:r>
      <w:r w:rsidR="00407F4C">
        <w:rPr>
          <w:rFonts w:hint="cs"/>
          <w:rtl/>
          <w:lang w:eastAsia="he-IL"/>
        </w:rPr>
        <w:t xml:space="preserve"> </w:t>
      </w:r>
      <w:bookmarkStart w:id="20882" w:name="_ETM_Q62_340693"/>
      <w:bookmarkStart w:id="20883" w:name="_ETM_Q62_340765"/>
      <w:bookmarkStart w:id="20884" w:name="_ETM_Q62_344670"/>
      <w:bookmarkEnd w:id="20882"/>
      <w:bookmarkEnd w:id="20883"/>
      <w:bookmarkEnd w:id="20884"/>
      <w:r>
        <w:rPr>
          <w:rFonts w:hint="cs"/>
          <w:rtl/>
          <w:lang w:eastAsia="he-IL"/>
        </w:rPr>
        <w:t xml:space="preserve">אגב, למה ההפלגה הייתה רק של הליכוד? אני לא </w:t>
      </w:r>
      <w:bookmarkStart w:id="20885" w:name="_ETM_Q62_343363"/>
      <w:bookmarkEnd w:id="20885"/>
      <w:r>
        <w:rPr>
          <w:rFonts w:hint="cs"/>
          <w:rtl/>
          <w:lang w:eastAsia="he-IL"/>
        </w:rPr>
        <w:t>מבין את זה. מה, לא מגיע לנו שגם אותנו יזמינו?</w:t>
      </w:r>
    </w:p>
    <w:p w:rsidR="00D5199D" w:rsidRDefault="00D5199D" w:rsidP="00080EA4">
      <w:pPr>
        <w:rPr>
          <w:rtl/>
          <w:lang w:eastAsia="he-IL"/>
        </w:rPr>
      </w:pPr>
    </w:p>
    <w:p w:rsidR="00D5199D" w:rsidRDefault="00D5199D" w:rsidP="00080EA4">
      <w:pPr>
        <w:pStyle w:val="af6"/>
        <w:rPr>
          <w:rtl/>
        </w:rPr>
      </w:pPr>
      <w:r w:rsidRPr="00E96FA0">
        <w:rPr>
          <w:rStyle w:val="TagStyle"/>
          <w:rtl/>
        </w:rPr>
        <w:t xml:space="preserve"> &lt;&lt; יור &gt;&gt;</w:t>
      </w:r>
      <w:r w:rsidRPr="00391CCE">
        <w:rPr>
          <w:rStyle w:val="TagStyle"/>
          <w:rtl/>
        </w:rPr>
        <w:t xml:space="preserve"> </w:t>
      </w:r>
      <w:r>
        <w:rPr>
          <w:rtl/>
        </w:rPr>
        <w:t>היו"ר ניסים ואטורי:</w:t>
      </w:r>
      <w:r w:rsidRPr="00391CCE">
        <w:rPr>
          <w:rStyle w:val="TagStyle"/>
          <w:rtl/>
        </w:rPr>
        <w:t xml:space="preserve"> </w:t>
      </w:r>
      <w:r w:rsidRPr="00E96FA0">
        <w:rPr>
          <w:rStyle w:val="TagStyle"/>
          <w:rtl/>
        </w:rPr>
        <w:t>&lt;&lt; יור &gt;&gt;</w:t>
      </w:r>
      <w:r>
        <w:rPr>
          <w:rtl/>
        </w:rPr>
        <w:t xml:space="preserve">   </w:t>
      </w:r>
    </w:p>
    <w:p w:rsidR="00D5199D" w:rsidRDefault="00D5199D" w:rsidP="00A4193C">
      <w:pPr>
        <w:rPr>
          <w:rtl/>
          <w:lang w:eastAsia="he-IL"/>
        </w:rPr>
      </w:pPr>
    </w:p>
    <w:p w:rsidR="00D5199D" w:rsidRDefault="00D5199D" w:rsidP="00080EA4">
      <w:pPr>
        <w:rPr>
          <w:rtl/>
          <w:lang w:eastAsia="he-IL"/>
        </w:rPr>
      </w:pPr>
      <w:r>
        <w:rPr>
          <w:rFonts w:hint="cs"/>
          <w:rtl/>
          <w:lang w:eastAsia="he-IL"/>
        </w:rPr>
        <w:t xml:space="preserve">נצרף </w:t>
      </w:r>
      <w:bookmarkStart w:id="20886" w:name="_ETM_Q62_344192"/>
      <w:bookmarkEnd w:id="20886"/>
      <w:r>
        <w:rPr>
          <w:rFonts w:hint="cs"/>
          <w:rtl/>
          <w:lang w:eastAsia="he-IL"/>
        </w:rPr>
        <w:t>גם אתכם. אתם מפלגה אחות.</w:t>
      </w:r>
    </w:p>
    <w:p w:rsidR="00D5199D" w:rsidRDefault="00D5199D" w:rsidP="00080EA4">
      <w:pPr>
        <w:rPr>
          <w:rtl/>
          <w:lang w:eastAsia="he-IL"/>
        </w:rPr>
      </w:pPr>
      <w:bookmarkStart w:id="20887" w:name="_ETM_Q62_346640"/>
      <w:bookmarkStart w:id="20888" w:name="_ETM_Q62_346737"/>
      <w:bookmarkEnd w:id="20887"/>
      <w:bookmarkEnd w:id="20888"/>
    </w:p>
    <w:p w:rsidR="00D5199D" w:rsidRDefault="00D5199D" w:rsidP="00080EA4">
      <w:pPr>
        <w:pStyle w:val="af5"/>
        <w:rPr>
          <w:rtl/>
        </w:rPr>
      </w:pPr>
      <w:bookmarkStart w:id="20889" w:name="ET_interruption_6520_15"/>
      <w:r w:rsidRPr="00E96FA0">
        <w:rPr>
          <w:rStyle w:val="TagStyle"/>
          <w:rtl/>
        </w:rPr>
        <w:t xml:space="preserve"> &lt;&lt; קריאה &gt;&gt;</w:t>
      </w:r>
      <w:r w:rsidRPr="00391CCE">
        <w:rPr>
          <w:rStyle w:val="TagStyle"/>
          <w:rtl/>
        </w:rPr>
        <w:t xml:space="preserve"> </w:t>
      </w:r>
      <w:r>
        <w:rPr>
          <w:rtl/>
        </w:rPr>
        <w:t>ארז מלול (ש"ס):</w:t>
      </w:r>
      <w:r w:rsidRPr="00391CCE">
        <w:rPr>
          <w:rStyle w:val="TagStyle"/>
          <w:rtl/>
        </w:rPr>
        <w:t xml:space="preserve"> </w:t>
      </w:r>
      <w:r w:rsidRPr="00E96FA0">
        <w:rPr>
          <w:rStyle w:val="TagStyle"/>
          <w:rtl/>
        </w:rPr>
        <w:t>&lt;&lt; קריאה &gt;&gt;</w:t>
      </w:r>
      <w:r>
        <w:rPr>
          <w:rtl/>
        </w:rPr>
        <w:t xml:space="preserve">   </w:t>
      </w:r>
      <w:bookmarkEnd w:id="20889"/>
    </w:p>
    <w:p w:rsidR="00D5199D" w:rsidRDefault="00D5199D" w:rsidP="00A4193C">
      <w:pPr>
        <w:rPr>
          <w:rtl/>
          <w:lang w:eastAsia="he-IL"/>
        </w:rPr>
      </w:pPr>
      <w:bookmarkStart w:id="20890" w:name="_ETM_Q62_347755"/>
      <w:bookmarkEnd w:id="20890"/>
    </w:p>
    <w:p w:rsidR="00D5199D" w:rsidRDefault="00A4193C" w:rsidP="00A4193C">
      <w:pPr>
        <w:rPr>
          <w:rtl/>
          <w:lang w:eastAsia="he-IL"/>
        </w:rPr>
      </w:pPr>
      <w:bookmarkStart w:id="20891" w:name="_ETM_Q62_347830"/>
      <w:bookmarkEnd w:id="20891"/>
      <w:r>
        <w:rPr>
          <w:rFonts w:hint="cs"/>
          <w:rtl/>
          <w:lang w:eastAsia="he-IL"/>
        </w:rPr>
        <w:t>– – –</w:t>
      </w:r>
      <w:bookmarkStart w:id="20892" w:name="_ETM_Q62_346020"/>
      <w:bookmarkEnd w:id="20892"/>
    </w:p>
    <w:p w:rsidR="00D5199D" w:rsidRDefault="00D5199D" w:rsidP="00080EA4">
      <w:pPr>
        <w:rPr>
          <w:rtl/>
          <w:lang w:eastAsia="he-IL"/>
        </w:rPr>
      </w:pPr>
      <w:bookmarkStart w:id="20893" w:name="_ETM_Q62_326229"/>
      <w:bookmarkStart w:id="20894" w:name="_ETM_Q62_326324"/>
      <w:bookmarkEnd w:id="20893"/>
      <w:bookmarkEnd w:id="20894"/>
    </w:p>
    <w:p w:rsidR="00D5199D" w:rsidRDefault="00D5199D" w:rsidP="00080EA4">
      <w:pPr>
        <w:pStyle w:val="-"/>
        <w:rPr>
          <w:rtl/>
        </w:rPr>
      </w:pPr>
      <w:bookmarkStart w:id="20895" w:name="_ETM_Q62_346117"/>
      <w:bookmarkEnd w:id="20895"/>
      <w:r w:rsidRPr="00E96FA0">
        <w:rPr>
          <w:rStyle w:val="TagStyle"/>
          <w:rtl/>
        </w:rPr>
        <w:t xml:space="preserve"> &lt;&lt; דובר_המשך &gt;&gt;</w:t>
      </w:r>
      <w:r w:rsidRPr="00391CCE">
        <w:rPr>
          <w:rStyle w:val="TagStyle"/>
          <w:rtl/>
        </w:rPr>
        <w:t xml:space="preserve"> </w:t>
      </w:r>
      <w:r>
        <w:rPr>
          <w:rtl/>
        </w:rPr>
        <w:t>השר לביטחון לאומי איתמר בן גביר:</w:t>
      </w:r>
      <w:r w:rsidRPr="00391CCE">
        <w:rPr>
          <w:rStyle w:val="TagStyle"/>
          <w:rtl/>
        </w:rPr>
        <w:t xml:space="preserve"> </w:t>
      </w:r>
      <w:r w:rsidRPr="00E96FA0">
        <w:rPr>
          <w:rStyle w:val="TagStyle"/>
          <w:rtl/>
        </w:rPr>
        <w:t>&lt;&lt; דובר_המשך &gt;&gt;</w:t>
      </w:r>
      <w:r>
        <w:rPr>
          <w:rtl/>
        </w:rPr>
        <w:t xml:space="preserve">   </w:t>
      </w:r>
    </w:p>
    <w:p w:rsidR="00D5199D" w:rsidRDefault="00D5199D" w:rsidP="00A4193C">
      <w:pPr>
        <w:rPr>
          <w:rtl/>
          <w:lang w:eastAsia="he-IL"/>
        </w:rPr>
      </w:pPr>
    </w:p>
    <w:p w:rsidR="00D5199D" w:rsidRDefault="00D5199D" w:rsidP="00080EA4">
      <w:pPr>
        <w:rPr>
          <w:rtl/>
          <w:lang w:eastAsia="he-IL"/>
        </w:rPr>
      </w:pPr>
      <w:bookmarkStart w:id="20896" w:name="_ETM_Q62_348997"/>
      <w:bookmarkEnd w:id="20896"/>
      <w:r>
        <w:rPr>
          <w:rFonts w:hint="cs"/>
          <w:rtl/>
          <w:lang w:eastAsia="he-IL"/>
        </w:rPr>
        <w:t xml:space="preserve">קרעי, </w:t>
      </w:r>
      <w:bookmarkStart w:id="20897" w:name="_ETM_Q62_346994"/>
      <w:bookmarkEnd w:id="20897"/>
      <w:r>
        <w:rPr>
          <w:rFonts w:hint="cs"/>
          <w:rtl/>
          <w:lang w:eastAsia="he-IL"/>
        </w:rPr>
        <w:t>מה זה הולך? מה הולך כאן?</w:t>
      </w:r>
      <w:bookmarkStart w:id="20898" w:name="_ETM_Q62_349683"/>
      <w:bookmarkEnd w:id="20898"/>
    </w:p>
    <w:p w:rsidR="00D5199D" w:rsidRDefault="00D5199D" w:rsidP="00080EA4">
      <w:pPr>
        <w:rPr>
          <w:rtl/>
          <w:lang w:eastAsia="he-IL"/>
        </w:rPr>
      </w:pPr>
    </w:p>
    <w:p w:rsidR="00D5199D" w:rsidRDefault="00D5199D" w:rsidP="00080EA4">
      <w:pPr>
        <w:pStyle w:val="af5"/>
        <w:rPr>
          <w:rtl/>
        </w:rPr>
      </w:pPr>
      <w:bookmarkStart w:id="20899" w:name="ET_interruption_6461_17"/>
      <w:r w:rsidRPr="00E96FA0">
        <w:rPr>
          <w:rStyle w:val="TagStyle"/>
          <w:rtl/>
        </w:rPr>
        <w:t xml:space="preserve"> &lt;&lt; קריאה &gt;&gt;</w:t>
      </w:r>
      <w:r w:rsidRPr="00391CCE">
        <w:rPr>
          <w:rStyle w:val="TagStyle"/>
          <w:rtl/>
        </w:rPr>
        <w:t xml:space="preserve"> </w:t>
      </w:r>
      <w:r>
        <w:rPr>
          <w:rtl/>
        </w:rPr>
        <w:t>שר התקשורת שלמה קרעי:</w:t>
      </w:r>
      <w:r w:rsidRPr="00391CCE">
        <w:rPr>
          <w:rStyle w:val="TagStyle"/>
          <w:rtl/>
        </w:rPr>
        <w:t xml:space="preserve"> </w:t>
      </w:r>
      <w:r w:rsidRPr="00E96FA0">
        <w:rPr>
          <w:rStyle w:val="TagStyle"/>
          <w:rtl/>
        </w:rPr>
        <w:t>&lt;&lt; קריאה &gt;&gt;</w:t>
      </w:r>
      <w:r>
        <w:rPr>
          <w:rtl/>
        </w:rPr>
        <w:t xml:space="preserve">   </w:t>
      </w:r>
      <w:bookmarkEnd w:id="20899"/>
    </w:p>
    <w:p w:rsidR="00D5199D" w:rsidRDefault="00D5199D" w:rsidP="00A4193C">
      <w:pPr>
        <w:rPr>
          <w:rtl/>
          <w:lang w:eastAsia="he-IL"/>
        </w:rPr>
      </w:pPr>
    </w:p>
    <w:p w:rsidR="00D5199D" w:rsidRDefault="00D5199D" w:rsidP="00A4193C">
      <w:pPr>
        <w:rPr>
          <w:rtl/>
          <w:lang w:eastAsia="he-IL"/>
        </w:rPr>
      </w:pPr>
      <w:bookmarkStart w:id="20900" w:name="_ETM_Q62_347972"/>
      <w:bookmarkStart w:id="20901" w:name="_ETM_Q62_348478"/>
      <w:bookmarkEnd w:id="20900"/>
      <w:bookmarkEnd w:id="20901"/>
      <w:r>
        <w:rPr>
          <w:rFonts w:hint="cs"/>
          <w:rtl/>
          <w:lang w:eastAsia="he-IL"/>
        </w:rPr>
        <w:t xml:space="preserve">מייד לאחר שנעביר את </w:t>
      </w:r>
      <w:r w:rsidR="00A4193C">
        <w:rPr>
          <w:rFonts w:hint="cs"/>
          <w:rtl/>
          <w:lang w:eastAsia="he-IL"/>
        </w:rPr>
        <w:t>– – –</w:t>
      </w:r>
    </w:p>
    <w:p w:rsidR="00D5199D" w:rsidRDefault="00D5199D" w:rsidP="00080EA4">
      <w:pPr>
        <w:rPr>
          <w:rtl/>
          <w:lang w:eastAsia="he-IL"/>
        </w:rPr>
      </w:pPr>
      <w:bookmarkStart w:id="20902" w:name="_ETM_Q62_348572"/>
      <w:bookmarkEnd w:id="20902"/>
    </w:p>
    <w:p w:rsidR="00D5199D" w:rsidRDefault="00D5199D" w:rsidP="00080EA4">
      <w:pPr>
        <w:pStyle w:val="-"/>
        <w:rPr>
          <w:rtl/>
        </w:rPr>
      </w:pPr>
      <w:bookmarkStart w:id="20903" w:name="_ETM_Q62_349585"/>
      <w:bookmarkEnd w:id="20903"/>
      <w:r w:rsidRPr="00E96FA0">
        <w:rPr>
          <w:rStyle w:val="TagStyle"/>
          <w:rtl/>
        </w:rPr>
        <w:lastRenderedPageBreak/>
        <w:t xml:space="preserve"> &lt;&lt; דובר_המשך &gt;&gt;</w:t>
      </w:r>
      <w:r w:rsidRPr="00391CCE">
        <w:rPr>
          <w:rStyle w:val="TagStyle"/>
          <w:rtl/>
        </w:rPr>
        <w:t xml:space="preserve"> </w:t>
      </w:r>
      <w:r>
        <w:rPr>
          <w:rtl/>
        </w:rPr>
        <w:t>השר לביטחון לאומי איתמר בן גביר:</w:t>
      </w:r>
      <w:r w:rsidRPr="00391CCE">
        <w:rPr>
          <w:rStyle w:val="TagStyle"/>
          <w:rtl/>
        </w:rPr>
        <w:t xml:space="preserve"> </w:t>
      </w:r>
      <w:r w:rsidRPr="00E96FA0">
        <w:rPr>
          <w:rStyle w:val="TagStyle"/>
          <w:rtl/>
        </w:rPr>
        <w:t>&lt;&lt; דובר_המשך &gt;&gt;</w:t>
      </w:r>
      <w:r>
        <w:rPr>
          <w:rtl/>
        </w:rPr>
        <w:t xml:space="preserve">   </w:t>
      </w:r>
    </w:p>
    <w:p w:rsidR="00D5199D" w:rsidRDefault="00D5199D" w:rsidP="00A4193C">
      <w:pPr>
        <w:rPr>
          <w:rtl/>
          <w:lang w:eastAsia="he-IL"/>
        </w:rPr>
      </w:pPr>
    </w:p>
    <w:p w:rsidR="00D5199D" w:rsidRDefault="00D5199D" w:rsidP="00080EA4">
      <w:pPr>
        <w:rPr>
          <w:rtl/>
          <w:lang w:eastAsia="he-IL"/>
        </w:rPr>
      </w:pPr>
      <w:bookmarkStart w:id="20904" w:name="_ETM_Q62_349561"/>
      <w:bookmarkEnd w:id="20904"/>
      <w:r>
        <w:rPr>
          <w:rFonts w:hint="cs"/>
          <w:rtl/>
          <w:lang w:eastAsia="he-IL"/>
        </w:rPr>
        <w:t xml:space="preserve">בדיוק. אל תדאג. אני טסתי פעם </w:t>
      </w:r>
      <w:bookmarkStart w:id="20905" w:name="_ETM_Q62_357034"/>
      <w:bookmarkEnd w:id="20905"/>
      <w:r>
        <w:rPr>
          <w:rFonts w:hint="cs"/>
          <w:rtl/>
          <w:lang w:eastAsia="he-IL"/>
        </w:rPr>
        <w:t xml:space="preserve">אחת בקדנציה הזאת </w:t>
      </w:r>
      <w:r>
        <w:rPr>
          <w:rtl/>
          <w:lang w:eastAsia="he-IL"/>
        </w:rPr>
        <w:t>–</w:t>
      </w:r>
      <w:r>
        <w:rPr>
          <w:rFonts w:hint="cs"/>
          <w:rtl/>
          <w:lang w:eastAsia="he-IL"/>
        </w:rPr>
        <w:t xml:space="preserve"> לאילת.</w:t>
      </w:r>
    </w:p>
    <w:p w:rsidR="00D5199D" w:rsidRDefault="00D5199D" w:rsidP="00080EA4">
      <w:pPr>
        <w:rPr>
          <w:rtl/>
          <w:lang w:eastAsia="he-IL"/>
        </w:rPr>
      </w:pPr>
      <w:bookmarkStart w:id="20906" w:name="_ETM_Q62_358378"/>
      <w:bookmarkStart w:id="20907" w:name="_ETM_Q62_358476"/>
      <w:bookmarkEnd w:id="20906"/>
      <w:bookmarkEnd w:id="20907"/>
    </w:p>
    <w:p w:rsidR="00D5199D" w:rsidRDefault="00D5199D" w:rsidP="00F9108C">
      <w:pPr>
        <w:rPr>
          <w:rtl/>
          <w:lang w:eastAsia="he-IL"/>
        </w:rPr>
      </w:pPr>
      <w:bookmarkStart w:id="20908" w:name="_ETM_Q62_358523"/>
      <w:bookmarkStart w:id="20909" w:name="_ETM_Q62_358602"/>
      <w:bookmarkEnd w:id="20908"/>
      <w:bookmarkEnd w:id="20909"/>
      <w:r>
        <w:rPr>
          <w:rFonts w:hint="cs"/>
          <w:rtl/>
          <w:lang w:eastAsia="he-IL"/>
        </w:rPr>
        <w:t>בכל מקרה, זה בעניין המוצרים. שוב, ביקשתי הבהרה לגבי נושא השמן.</w:t>
      </w:r>
      <w:r w:rsidR="00F9108C">
        <w:rPr>
          <w:rFonts w:hint="cs"/>
          <w:rtl/>
          <w:lang w:eastAsia="he-IL"/>
        </w:rPr>
        <w:t xml:space="preserve"> </w:t>
      </w:r>
      <w:bookmarkStart w:id="20910" w:name="_ETM_Q62_371454"/>
      <w:bookmarkStart w:id="20911" w:name="_ETM_Q62_371543"/>
      <w:bookmarkStart w:id="20912" w:name="_ETM_Q62_371599"/>
      <w:bookmarkStart w:id="20913" w:name="_ETM_Q62_371696"/>
      <w:bookmarkEnd w:id="20910"/>
      <w:bookmarkEnd w:id="20911"/>
      <w:bookmarkEnd w:id="20912"/>
      <w:bookmarkEnd w:id="20913"/>
      <w:r>
        <w:rPr>
          <w:rFonts w:hint="cs"/>
          <w:rtl/>
          <w:lang w:eastAsia="he-IL"/>
        </w:rPr>
        <w:t xml:space="preserve">כוסות פלסטיק </w:t>
      </w:r>
      <w:r>
        <w:rPr>
          <w:rtl/>
          <w:lang w:eastAsia="he-IL"/>
        </w:rPr>
        <w:t>–</w:t>
      </w:r>
      <w:r>
        <w:rPr>
          <w:rFonts w:hint="cs"/>
          <w:rtl/>
          <w:lang w:eastAsia="he-IL"/>
        </w:rPr>
        <w:t xml:space="preserve"> נדמה לי </w:t>
      </w:r>
      <w:bookmarkStart w:id="20914" w:name="_ETM_Q62_371787"/>
      <w:bookmarkEnd w:id="20914"/>
      <w:r>
        <w:rPr>
          <w:rFonts w:hint="cs"/>
          <w:rtl/>
          <w:lang w:eastAsia="he-IL"/>
        </w:rPr>
        <w:t>שהמחיר סביר מאוד ביחס למה שאנחנו מכירים.</w:t>
      </w:r>
    </w:p>
    <w:p w:rsidR="00D5199D" w:rsidRDefault="00D5199D" w:rsidP="00080EA4">
      <w:pPr>
        <w:rPr>
          <w:rtl/>
          <w:lang w:eastAsia="he-IL"/>
        </w:rPr>
      </w:pPr>
    </w:p>
    <w:p w:rsidR="00D5199D" w:rsidRPr="00391CCE" w:rsidRDefault="00D5199D" w:rsidP="00080EA4">
      <w:pPr>
        <w:rPr>
          <w:rtl/>
          <w:lang w:eastAsia="he-IL"/>
        </w:rPr>
      </w:pPr>
      <w:bookmarkStart w:id="20915" w:name="_ETM_Q62_373238"/>
      <w:bookmarkStart w:id="20916" w:name="_ETM_Q62_373322"/>
      <w:bookmarkEnd w:id="20915"/>
      <w:bookmarkEnd w:id="20916"/>
      <w:r>
        <w:rPr>
          <w:rFonts w:hint="cs"/>
          <w:rtl/>
          <w:lang w:eastAsia="he-IL"/>
        </w:rPr>
        <w:t xml:space="preserve">מערכת הטלפונים לאסירים </w:t>
      </w:r>
      <w:r>
        <w:rPr>
          <w:rtl/>
          <w:lang w:eastAsia="he-IL"/>
        </w:rPr>
        <w:t>–</w:t>
      </w:r>
      <w:r>
        <w:rPr>
          <w:rFonts w:hint="cs"/>
          <w:rtl/>
          <w:lang w:eastAsia="he-IL"/>
        </w:rPr>
        <w:t xml:space="preserve"> </w:t>
      </w:r>
      <w:bookmarkStart w:id="20917" w:name="_ETM_Q62_374473"/>
      <w:bookmarkEnd w:id="20917"/>
      <w:r>
        <w:rPr>
          <w:rFonts w:hint="cs"/>
          <w:rtl/>
          <w:lang w:eastAsia="he-IL"/>
        </w:rPr>
        <w:t xml:space="preserve">גם כאן אתה מעלה נקודה חשובה. צריך לדעת שזה מכרז </w:t>
      </w:r>
      <w:bookmarkStart w:id="20918" w:name="_ETM_Q62_388041"/>
      <w:bookmarkEnd w:id="20918"/>
      <w:r>
        <w:rPr>
          <w:rFonts w:hint="cs"/>
          <w:rtl/>
          <w:lang w:eastAsia="he-IL"/>
        </w:rPr>
        <w:t xml:space="preserve">של חודש נובמבר 2010. יש שם מכרז. כשיש מכרז, </w:t>
      </w:r>
      <w:bookmarkStart w:id="20919" w:name="_ETM_Q62_396273"/>
      <w:bookmarkEnd w:id="20919"/>
      <w:r>
        <w:rPr>
          <w:rFonts w:hint="cs"/>
          <w:rtl/>
          <w:lang w:eastAsia="he-IL"/>
        </w:rPr>
        <w:t xml:space="preserve">כמו שאתה ציינת, כבולים למכרז – אבל בימים האלה שב"ס </w:t>
      </w:r>
      <w:bookmarkStart w:id="20920" w:name="_ETM_Q62_401896"/>
      <w:bookmarkEnd w:id="20920"/>
      <w:r>
        <w:rPr>
          <w:rFonts w:hint="cs"/>
          <w:rtl/>
          <w:lang w:eastAsia="he-IL"/>
        </w:rPr>
        <w:t>עוסק במכרז חדש לטלפונים הציבוריים.</w:t>
      </w:r>
    </w:p>
    <w:p w:rsidR="00D5199D" w:rsidRPr="00391CCE" w:rsidRDefault="00D5199D" w:rsidP="00080EA4">
      <w:pPr>
        <w:rPr>
          <w:rtl/>
          <w:lang w:eastAsia="he-IL"/>
        </w:rPr>
      </w:pPr>
      <w:bookmarkStart w:id="20921" w:name="_ETM_Q62_341722"/>
      <w:bookmarkStart w:id="20922" w:name="_ETM_Q62_341806"/>
      <w:bookmarkEnd w:id="20921"/>
      <w:bookmarkEnd w:id="20922"/>
    </w:p>
    <w:p w:rsidR="00D5199D" w:rsidRDefault="00D5199D" w:rsidP="00080EA4">
      <w:pPr>
        <w:pStyle w:val="af5"/>
        <w:rPr>
          <w:rtl/>
        </w:rPr>
      </w:pPr>
      <w:r w:rsidRPr="00E96FA0">
        <w:rPr>
          <w:rStyle w:val="TagStyle"/>
          <w:rtl/>
        </w:rPr>
        <w:t xml:space="preserve"> &lt;&lt; קריאה &gt;&gt;</w:t>
      </w:r>
      <w:r w:rsidRPr="00391CCE">
        <w:rPr>
          <w:rStyle w:val="TagStyle"/>
          <w:rtl/>
        </w:rPr>
        <w:t xml:space="preserve"> </w:t>
      </w:r>
      <w:r>
        <w:rPr>
          <w:rtl/>
        </w:rPr>
        <w:t>ארז מלול (ש"ס):</w:t>
      </w:r>
      <w:r w:rsidRPr="00391CCE">
        <w:rPr>
          <w:rStyle w:val="TagStyle"/>
          <w:rtl/>
        </w:rPr>
        <w:t xml:space="preserve"> </w:t>
      </w:r>
      <w:r w:rsidRPr="00E96FA0">
        <w:rPr>
          <w:rStyle w:val="TagStyle"/>
          <w:rtl/>
        </w:rPr>
        <w:t>&lt;&lt; קריאה &gt;&gt;</w:t>
      </w:r>
      <w:r>
        <w:rPr>
          <w:rtl/>
        </w:rPr>
        <w:t xml:space="preserve">   </w:t>
      </w:r>
    </w:p>
    <w:p w:rsidR="00D5199D" w:rsidRDefault="00D5199D" w:rsidP="00A4193C">
      <w:pPr>
        <w:rPr>
          <w:rtl/>
          <w:lang w:eastAsia="he-IL"/>
        </w:rPr>
      </w:pPr>
    </w:p>
    <w:p w:rsidR="00D5199D" w:rsidRPr="00391CCE" w:rsidRDefault="00D5199D" w:rsidP="00A4193C">
      <w:pPr>
        <w:rPr>
          <w:rtl/>
          <w:lang w:eastAsia="he-IL"/>
        </w:rPr>
      </w:pPr>
      <w:bookmarkStart w:id="20923" w:name="_ETM_Q62_403731"/>
      <w:bookmarkStart w:id="20924" w:name="_ETM_Q62_403807"/>
      <w:bookmarkEnd w:id="20923"/>
      <w:bookmarkEnd w:id="20924"/>
      <w:r>
        <w:rPr>
          <w:rFonts w:hint="cs"/>
          <w:rtl/>
          <w:lang w:eastAsia="he-IL"/>
        </w:rPr>
        <w:t xml:space="preserve">אני אומר שהמכרז הזה נמשך יותר </w:t>
      </w:r>
      <w:bookmarkStart w:id="20925" w:name="_ETM_Q62_409172"/>
      <w:bookmarkEnd w:id="20925"/>
      <w:r>
        <w:rPr>
          <w:rFonts w:hint="cs"/>
          <w:rtl/>
          <w:lang w:eastAsia="he-IL"/>
        </w:rPr>
        <w:t xml:space="preserve">מדי זמן. מה זה מכרז </w:t>
      </w:r>
      <w:r w:rsidR="00A4193C">
        <w:rPr>
          <w:rFonts w:hint="cs"/>
          <w:rtl/>
          <w:lang w:eastAsia="he-IL"/>
        </w:rPr>
        <w:t>– – –</w:t>
      </w:r>
    </w:p>
    <w:p w:rsidR="00D5199D" w:rsidRDefault="00D5199D" w:rsidP="00080EA4">
      <w:pPr>
        <w:rPr>
          <w:rtl/>
          <w:lang w:eastAsia="he-IL"/>
        </w:rPr>
      </w:pPr>
      <w:bookmarkStart w:id="20926" w:name="_ETM_Q62_299947"/>
      <w:bookmarkEnd w:id="20926"/>
    </w:p>
    <w:p w:rsidR="00D5199D" w:rsidRDefault="00D5199D" w:rsidP="00080EA4">
      <w:pPr>
        <w:pStyle w:val="-"/>
        <w:rPr>
          <w:rtl/>
        </w:rPr>
      </w:pPr>
      <w:r w:rsidRPr="00E96FA0">
        <w:rPr>
          <w:rStyle w:val="TagStyle"/>
          <w:rtl/>
        </w:rPr>
        <w:t xml:space="preserve"> &lt;&lt; דובר_המשך &gt;&gt;</w:t>
      </w:r>
      <w:r w:rsidRPr="00391CCE">
        <w:rPr>
          <w:rStyle w:val="TagStyle"/>
          <w:rtl/>
        </w:rPr>
        <w:t xml:space="preserve"> </w:t>
      </w:r>
      <w:r>
        <w:rPr>
          <w:rtl/>
        </w:rPr>
        <w:t>השר לביטחון לאומי איתמר בן גביר:</w:t>
      </w:r>
      <w:r w:rsidRPr="00391CCE">
        <w:rPr>
          <w:rStyle w:val="TagStyle"/>
          <w:rtl/>
        </w:rPr>
        <w:t xml:space="preserve"> </w:t>
      </w:r>
      <w:r w:rsidRPr="00E96FA0">
        <w:rPr>
          <w:rStyle w:val="TagStyle"/>
          <w:rtl/>
        </w:rPr>
        <w:t>&lt;&lt; דובר_המשך &gt;&gt;</w:t>
      </w:r>
      <w:r>
        <w:rPr>
          <w:rtl/>
        </w:rPr>
        <w:t xml:space="preserve">   </w:t>
      </w:r>
    </w:p>
    <w:p w:rsidR="00D5199D" w:rsidRDefault="00D5199D" w:rsidP="00A4193C">
      <w:pPr>
        <w:rPr>
          <w:rtl/>
          <w:lang w:eastAsia="he-IL"/>
        </w:rPr>
      </w:pPr>
    </w:p>
    <w:p w:rsidR="00D5199D" w:rsidRDefault="00D5199D" w:rsidP="00080EA4">
      <w:pPr>
        <w:rPr>
          <w:rtl/>
          <w:lang w:eastAsia="he-IL"/>
        </w:rPr>
      </w:pPr>
      <w:bookmarkStart w:id="20927" w:name="_ETM_Q62_399805"/>
      <w:bookmarkEnd w:id="20927"/>
      <w:r>
        <w:rPr>
          <w:rFonts w:hint="cs"/>
          <w:rtl/>
          <w:lang w:eastAsia="he-IL"/>
        </w:rPr>
        <w:t xml:space="preserve">אתה יודע, אני בתפקיד </w:t>
      </w:r>
      <w:bookmarkStart w:id="20928" w:name="_ETM_Q62_414777"/>
      <w:bookmarkEnd w:id="20928"/>
      <w:r>
        <w:rPr>
          <w:rFonts w:hint="cs"/>
          <w:rtl/>
          <w:lang w:eastAsia="he-IL"/>
        </w:rPr>
        <w:t>לא 20 שנה ולא שנתיים. נכנסנו בינואר השנה הזאת</w:t>
      </w:r>
      <w:r w:rsidR="00407F4C">
        <w:rPr>
          <w:rFonts w:hint="cs"/>
          <w:rtl/>
          <w:lang w:eastAsia="he-IL"/>
        </w:rPr>
        <w:t>,</w:t>
      </w:r>
      <w:r>
        <w:rPr>
          <w:rFonts w:hint="cs"/>
          <w:rtl/>
          <w:lang w:eastAsia="he-IL"/>
        </w:rPr>
        <w:t xml:space="preserve"> למניינם,</w:t>
      </w:r>
      <w:bookmarkStart w:id="20929" w:name="_ETM_Q62_424534"/>
      <w:bookmarkEnd w:id="20929"/>
      <w:r>
        <w:rPr>
          <w:rFonts w:hint="cs"/>
          <w:rtl/>
          <w:lang w:eastAsia="he-IL"/>
        </w:rPr>
        <w:t xml:space="preserve"> ואני מקבל מהם שיש מכרז חדש. אני אשמח – ואפילו </w:t>
      </w:r>
      <w:bookmarkStart w:id="20930" w:name="_ETM_Q62_429577"/>
      <w:bookmarkEnd w:id="20930"/>
      <w:r>
        <w:rPr>
          <w:rFonts w:hint="cs"/>
          <w:rtl/>
          <w:lang w:eastAsia="he-IL"/>
        </w:rPr>
        <w:t xml:space="preserve">לא ברמה של שאילתה אלא ברמה של </w:t>
      </w:r>
      <w:proofErr w:type="spellStart"/>
      <w:r>
        <w:rPr>
          <w:rFonts w:hint="cs"/>
          <w:rtl/>
          <w:lang w:eastAsia="he-IL"/>
        </w:rPr>
        <w:t>וואטסאפ</w:t>
      </w:r>
      <w:proofErr w:type="spellEnd"/>
      <w:r>
        <w:rPr>
          <w:rFonts w:hint="cs"/>
          <w:rtl/>
          <w:lang w:eastAsia="he-IL"/>
        </w:rPr>
        <w:t xml:space="preserve"> –שבעוד חודש </w:t>
      </w:r>
      <w:bookmarkStart w:id="20931" w:name="_ETM_Q62_431716"/>
      <w:bookmarkEnd w:id="20931"/>
      <w:r>
        <w:rPr>
          <w:rFonts w:hint="cs"/>
          <w:rtl/>
          <w:lang w:eastAsia="he-IL"/>
        </w:rPr>
        <w:t xml:space="preserve">או חודש וחצי תשלח לי: בן גביר, מה </w:t>
      </w:r>
      <w:bookmarkStart w:id="20932" w:name="_ETM_Q62_435533"/>
      <w:bookmarkEnd w:id="20932"/>
      <w:r>
        <w:rPr>
          <w:rFonts w:hint="cs"/>
          <w:rtl/>
          <w:lang w:eastAsia="he-IL"/>
        </w:rPr>
        <w:t xml:space="preserve">קורה? תזכורת: מה הולך עם המכרז הזה. </w:t>
      </w:r>
    </w:p>
    <w:p w:rsidR="00D5199D" w:rsidRDefault="00D5199D" w:rsidP="00080EA4">
      <w:pPr>
        <w:rPr>
          <w:rtl/>
          <w:lang w:eastAsia="he-IL"/>
        </w:rPr>
      </w:pPr>
      <w:bookmarkStart w:id="20933" w:name="_ETM_Q62_402775"/>
      <w:bookmarkStart w:id="20934" w:name="_ETM_Q62_402846"/>
      <w:bookmarkStart w:id="20935" w:name="_ETM_Q62_402903"/>
      <w:bookmarkEnd w:id="20933"/>
      <w:bookmarkEnd w:id="20934"/>
      <w:bookmarkEnd w:id="20935"/>
    </w:p>
    <w:p w:rsidR="00D5199D" w:rsidRDefault="00D5199D" w:rsidP="00407F4C">
      <w:pPr>
        <w:rPr>
          <w:rtl/>
          <w:lang w:eastAsia="he-IL"/>
        </w:rPr>
      </w:pPr>
      <w:bookmarkStart w:id="20936" w:name="_ETM_Q62_402963"/>
      <w:bookmarkEnd w:id="20936"/>
      <w:r>
        <w:rPr>
          <w:rFonts w:hint="cs"/>
          <w:rtl/>
          <w:lang w:eastAsia="he-IL"/>
        </w:rPr>
        <w:t xml:space="preserve">אני מאמין </w:t>
      </w:r>
      <w:bookmarkStart w:id="20937" w:name="_ETM_Q62_440590"/>
      <w:bookmarkEnd w:id="20937"/>
      <w:r>
        <w:rPr>
          <w:rFonts w:hint="cs"/>
          <w:rtl/>
          <w:lang w:eastAsia="he-IL"/>
        </w:rPr>
        <w:t xml:space="preserve">ומקווה שבאמת המכרז הזה ייעשה. כתבו לי גם לומר שיש </w:t>
      </w:r>
      <w:bookmarkStart w:id="20938" w:name="_ETM_Q62_447524"/>
      <w:bookmarkEnd w:id="20938"/>
      <w:r>
        <w:rPr>
          <w:rFonts w:hint="cs"/>
          <w:rtl/>
          <w:lang w:eastAsia="he-IL"/>
        </w:rPr>
        <w:t xml:space="preserve">איזשהו פסק דין והגישו תובענה ייצוגית ודחו את התובענה. </w:t>
      </w:r>
      <w:bookmarkStart w:id="20939" w:name="_ETM_Q62_450806"/>
      <w:bookmarkEnd w:id="20939"/>
      <w:r>
        <w:rPr>
          <w:rFonts w:hint="cs"/>
          <w:rtl/>
          <w:lang w:eastAsia="he-IL"/>
        </w:rPr>
        <w:t xml:space="preserve">סליחה, עם כל הכבוד, זה לא העניין. אני חושב שבאמת </w:t>
      </w:r>
      <w:bookmarkStart w:id="20940" w:name="_ETM_Q62_457894"/>
      <w:bookmarkEnd w:id="20940"/>
      <w:r>
        <w:rPr>
          <w:rFonts w:hint="cs"/>
          <w:rtl/>
          <w:lang w:eastAsia="he-IL"/>
        </w:rPr>
        <w:t xml:space="preserve">אם אפשר להקל, אפשר לעזור, אפשר לבוא לקראת אותם </w:t>
      </w:r>
      <w:bookmarkStart w:id="20941" w:name="_ETM_Q62_461249"/>
      <w:bookmarkEnd w:id="20941"/>
      <w:r>
        <w:rPr>
          <w:rFonts w:hint="cs"/>
          <w:rtl/>
          <w:lang w:eastAsia="he-IL"/>
        </w:rPr>
        <w:t xml:space="preserve">אסירים – באמת, בואו נגיד: אנחנו מדברים על אוכלוסייה, </w:t>
      </w:r>
      <w:bookmarkStart w:id="20942" w:name="_ETM_Q62_466275"/>
      <w:bookmarkEnd w:id="20942"/>
      <w:r>
        <w:rPr>
          <w:rFonts w:hint="cs"/>
          <w:rtl/>
          <w:lang w:eastAsia="he-IL"/>
        </w:rPr>
        <w:t xml:space="preserve">שחלקה הגדול צריך שיקום </w:t>
      </w:r>
      <w:proofErr w:type="spellStart"/>
      <w:r>
        <w:rPr>
          <w:rFonts w:hint="cs"/>
          <w:rtl/>
          <w:lang w:eastAsia="he-IL"/>
        </w:rPr>
        <w:t>וכו</w:t>
      </w:r>
      <w:proofErr w:type="spellEnd"/>
      <w:r>
        <w:rPr>
          <w:rFonts w:hint="cs"/>
          <w:rtl/>
          <w:lang w:eastAsia="he-IL"/>
        </w:rPr>
        <w:t>'</w:t>
      </w:r>
      <w:r w:rsidR="00407F4C">
        <w:rPr>
          <w:rFonts w:hint="cs"/>
          <w:rtl/>
          <w:lang w:eastAsia="he-IL"/>
        </w:rPr>
        <w:t>,</w:t>
      </w:r>
      <w:r>
        <w:rPr>
          <w:rFonts w:hint="cs"/>
          <w:rtl/>
          <w:lang w:eastAsia="he-IL"/>
        </w:rPr>
        <w:t xml:space="preserve"> אז אפשר לבוא, אפשר</w:t>
      </w:r>
      <w:bookmarkStart w:id="20943" w:name="_ETM_Q62_470830"/>
      <w:bookmarkEnd w:id="20943"/>
      <w:r>
        <w:rPr>
          <w:rFonts w:hint="cs"/>
          <w:rtl/>
          <w:lang w:eastAsia="he-IL"/>
        </w:rPr>
        <w:t xml:space="preserve"> לעשות את זה, וצריך לעשות את זה.</w:t>
      </w:r>
    </w:p>
    <w:p w:rsidR="00D5199D" w:rsidRDefault="00D5199D" w:rsidP="00080EA4">
      <w:pPr>
        <w:rPr>
          <w:rtl/>
          <w:lang w:eastAsia="he-IL"/>
        </w:rPr>
      </w:pPr>
      <w:bookmarkStart w:id="20944" w:name="_ETM_Q62_476710"/>
      <w:bookmarkStart w:id="20945" w:name="_ETM_Q62_476806"/>
      <w:bookmarkEnd w:id="20944"/>
      <w:bookmarkEnd w:id="20945"/>
    </w:p>
    <w:p w:rsidR="00D5199D" w:rsidRDefault="00D5199D" w:rsidP="00407F4C">
      <w:pPr>
        <w:rPr>
          <w:rtl/>
          <w:lang w:eastAsia="he-IL"/>
        </w:rPr>
      </w:pPr>
      <w:bookmarkStart w:id="20946" w:name="_ETM_Q62_473214"/>
      <w:bookmarkStart w:id="20947" w:name="_ETM_Q62_473302"/>
      <w:bookmarkEnd w:id="20946"/>
      <w:bookmarkEnd w:id="20947"/>
      <w:r>
        <w:rPr>
          <w:rFonts w:hint="cs"/>
          <w:rtl/>
          <w:lang w:eastAsia="he-IL"/>
        </w:rPr>
        <w:t>מהצד השני, אני כן חייב להגיד,</w:t>
      </w:r>
      <w:bookmarkStart w:id="20948" w:name="_ETM_Q62_476607"/>
      <w:bookmarkEnd w:id="20948"/>
      <w:r>
        <w:rPr>
          <w:rFonts w:hint="cs"/>
          <w:rtl/>
          <w:lang w:eastAsia="he-IL"/>
        </w:rPr>
        <w:t xml:space="preserve"> אם אנחנו כבר מדברים על אסירים, ש</w:t>
      </w:r>
      <w:bookmarkStart w:id="20949" w:name="_ETM_Q62_480255"/>
      <w:bookmarkEnd w:id="20949"/>
      <w:r>
        <w:rPr>
          <w:rFonts w:hint="cs"/>
          <w:rtl/>
          <w:lang w:eastAsia="he-IL"/>
        </w:rPr>
        <w:t xml:space="preserve">יש מקומות שבהם אני מעלה את התשלום. רק לפני כמה </w:t>
      </w:r>
      <w:bookmarkStart w:id="20950" w:name="_ETM_Q62_484858"/>
      <w:bookmarkEnd w:id="20950"/>
      <w:r>
        <w:rPr>
          <w:rFonts w:hint="cs"/>
          <w:rtl/>
          <w:lang w:eastAsia="he-IL"/>
        </w:rPr>
        <w:t xml:space="preserve">ימים פורסמה החלטה שלי, שבאה </w:t>
      </w:r>
      <w:bookmarkStart w:id="20951" w:name="_ETM_Q62_457408"/>
      <w:bookmarkEnd w:id="20951"/>
      <w:r>
        <w:rPr>
          <w:rFonts w:hint="cs"/>
          <w:rtl/>
          <w:lang w:eastAsia="he-IL"/>
        </w:rPr>
        <w:t xml:space="preserve">בעקבות מדיניות מאוד </w:t>
      </w:r>
      <w:bookmarkStart w:id="20952" w:name="_ETM_Q62_491015"/>
      <w:bookmarkEnd w:id="20952"/>
      <w:r>
        <w:rPr>
          <w:rFonts w:hint="cs"/>
          <w:rtl/>
          <w:lang w:eastAsia="he-IL"/>
        </w:rPr>
        <w:t xml:space="preserve">ברורה שלי, בנושא האסירים הביטחוניים. אני חושב שמי </w:t>
      </w:r>
      <w:bookmarkStart w:id="20953" w:name="_ETM_Q62_499219"/>
      <w:bookmarkEnd w:id="20953"/>
      <w:r>
        <w:rPr>
          <w:rFonts w:hint="cs"/>
          <w:rtl/>
          <w:lang w:eastAsia="he-IL"/>
        </w:rPr>
        <w:t>שרצח על רקע לאומני לא יכול להיות שהוא</w:t>
      </w:r>
      <w:bookmarkStart w:id="20954" w:name="_ETM_Q62_503344"/>
      <w:bookmarkEnd w:id="20954"/>
      <w:r>
        <w:rPr>
          <w:rFonts w:hint="cs"/>
          <w:rtl/>
          <w:lang w:eastAsia="he-IL"/>
        </w:rPr>
        <w:t xml:space="preserve"> יקבל כל מיני הטבות ופריבילגיות – שאגב אין לאסירים הפליליים. </w:t>
      </w:r>
      <w:bookmarkStart w:id="20955" w:name="_ETM_Q62_504163"/>
      <w:bookmarkStart w:id="20956" w:name="_ETM_Q62_475039"/>
      <w:bookmarkStart w:id="20957" w:name="_ETM_Q62_475107"/>
      <w:bookmarkStart w:id="20958" w:name="_ETM_Q62_475175"/>
      <w:bookmarkStart w:id="20959" w:name="_ETM_Q62_475231"/>
      <w:bookmarkEnd w:id="20955"/>
      <w:bookmarkEnd w:id="20956"/>
      <w:bookmarkEnd w:id="20957"/>
      <w:bookmarkEnd w:id="20958"/>
      <w:bookmarkEnd w:id="20959"/>
      <w:r>
        <w:rPr>
          <w:rFonts w:hint="cs"/>
          <w:rtl/>
          <w:lang w:eastAsia="he-IL"/>
        </w:rPr>
        <w:t xml:space="preserve">אגב, האסירים הביטחוניים </w:t>
      </w:r>
      <w:r>
        <w:rPr>
          <w:rtl/>
          <w:lang w:eastAsia="he-IL"/>
        </w:rPr>
        <w:t>–</w:t>
      </w:r>
      <w:r>
        <w:rPr>
          <w:rFonts w:hint="cs"/>
          <w:rtl/>
          <w:lang w:eastAsia="he-IL"/>
        </w:rPr>
        <w:t xml:space="preserve"> אתה צריך לראות איזה מוצרים הם </w:t>
      </w:r>
      <w:bookmarkStart w:id="20960" w:name="_ETM_Q62_510318"/>
      <w:bookmarkEnd w:id="20960"/>
      <w:r>
        <w:rPr>
          <w:rFonts w:hint="cs"/>
          <w:rtl/>
          <w:lang w:eastAsia="he-IL"/>
        </w:rPr>
        <w:t xml:space="preserve">מקבלים; מה הם מקבלים, אילו תקרובות הם מקבלים – אבל </w:t>
      </w:r>
      <w:bookmarkStart w:id="20961" w:name="_ETM_Q62_515766"/>
      <w:bookmarkEnd w:id="20961"/>
      <w:r>
        <w:rPr>
          <w:rFonts w:hint="cs"/>
          <w:rtl/>
          <w:lang w:eastAsia="he-IL"/>
        </w:rPr>
        <w:t xml:space="preserve">כפי שאתם יודעים, החלטתי כבר כמה החלטות בנושא שלהם. ההחלטה </w:t>
      </w:r>
      <w:bookmarkStart w:id="20962" w:name="_ETM_Q62_520363"/>
      <w:bookmarkEnd w:id="20962"/>
      <w:r>
        <w:rPr>
          <w:rFonts w:hint="cs"/>
          <w:rtl/>
          <w:lang w:eastAsia="he-IL"/>
        </w:rPr>
        <w:t xml:space="preserve">האחרונה הייתה בעניין טיפולי השיניים. כבוד השר, אתה לא יודע, </w:t>
      </w:r>
      <w:bookmarkStart w:id="20963" w:name="_ETM_Q62_521256"/>
      <w:bookmarkEnd w:id="20963"/>
      <w:r>
        <w:rPr>
          <w:rFonts w:hint="cs"/>
          <w:rtl/>
          <w:lang w:eastAsia="he-IL"/>
        </w:rPr>
        <w:t>אדוני היושב-ראש</w:t>
      </w:r>
      <w:r w:rsidR="00407F4C">
        <w:rPr>
          <w:rFonts w:hint="cs"/>
          <w:rtl/>
          <w:lang w:eastAsia="he-IL"/>
        </w:rPr>
        <w:t>,</w:t>
      </w:r>
      <w:r>
        <w:rPr>
          <w:rFonts w:hint="cs"/>
          <w:rtl/>
          <w:lang w:eastAsia="he-IL"/>
        </w:rPr>
        <w:t xml:space="preserve"> וחברי הכנסת, שמדינת ישראל, אנחנו, משלמת</w:t>
      </w:r>
      <w:bookmarkStart w:id="20964" w:name="_ETM_Q62_527624"/>
      <w:bookmarkEnd w:id="20964"/>
      <w:r>
        <w:rPr>
          <w:rFonts w:hint="cs"/>
          <w:rtl/>
          <w:lang w:eastAsia="he-IL"/>
        </w:rPr>
        <w:t xml:space="preserve"> על טיפול שיניים לאסיר הביטחוני </w:t>
      </w:r>
      <w:r>
        <w:rPr>
          <w:rtl/>
          <w:lang w:eastAsia="he-IL"/>
        </w:rPr>
        <w:t>–</w:t>
      </w:r>
      <w:r>
        <w:rPr>
          <w:rFonts w:hint="cs"/>
          <w:rtl/>
          <w:lang w:eastAsia="he-IL"/>
        </w:rPr>
        <w:t xml:space="preserve"> את שעת הכיסא</w:t>
      </w:r>
      <w:bookmarkStart w:id="20965" w:name="_ETM_Q62_532464"/>
      <w:bookmarkEnd w:id="20965"/>
      <w:r>
        <w:rPr>
          <w:rFonts w:hint="cs"/>
          <w:rtl/>
          <w:lang w:eastAsia="he-IL"/>
        </w:rPr>
        <w:t xml:space="preserve"> ואת הצילום הפנורמי</w:t>
      </w:r>
      <w:r w:rsidR="00407F4C">
        <w:rPr>
          <w:rFonts w:hint="cs"/>
          <w:rtl/>
          <w:lang w:eastAsia="he-IL"/>
        </w:rPr>
        <w:t>.</w:t>
      </w:r>
      <w:r>
        <w:rPr>
          <w:rFonts w:hint="cs"/>
          <w:rtl/>
          <w:lang w:eastAsia="he-IL"/>
        </w:rPr>
        <w:t xml:space="preserve"> טירוף. פשוט טירוף. </w:t>
      </w:r>
      <w:bookmarkStart w:id="20966" w:name="_ETM_Q62_535048"/>
      <w:bookmarkEnd w:id="20966"/>
      <w:r>
        <w:rPr>
          <w:rFonts w:hint="cs"/>
          <w:rtl/>
          <w:lang w:eastAsia="he-IL"/>
        </w:rPr>
        <w:t>למה אנחנו צריכים לשלם?</w:t>
      </w:r>
    </w:p>
    <w:p w:rsidR="00D5199D" w:rsidRDefault="00D5199D" w:rsidP="00080EA4">
      <w:pPr>
        <w:rPr>
          <w:rtl/>
          <w:lang w:eastAsia="he-IL"/>
        </w:rPr>
      </w:pPr>
    </w:p>
    <w:p w:rsidR="00D5199D" w:rsidRDefault="00D5199D" w:rsidP="00080EA4">
      <w:pPr>
        <w:pStyle w:val="af6"/>
        <w:rPr>
          <w:rtl/>
        </w:rPr>
      </w:pPr>
      <w:r w:rsidRPr="00E96FA0">
        <w:rPr>
          <w:rStyle w:val="TagStyle"/>
          <w:rtl/>
        </w:rPr>
        <w:t xml:space="preserve"> &lt;&lt; יור &gt;&gt;</w:t>
      </w:r>
      <w:r w:rsidRPr="00323712">
        <w:rPr>
          <w:rStyle w:val="TagStyle"/>
          <w:rtl/>
        </w:rPr>
        <w:t xml:space="preserve"> </w:t>
      </w:r>
      <w:r>
        <w:rPr>
          <w:rtl/>
        </w:rPr>
        <w:t>היו"ר ניסים ואטורי:</w:t>
      </w:r>
      <w:r w:rsidRPr="00323712">
        <w:rPr>
          <w:rStyle w:val="TagStyle"/>
          <w:rtl/>
        </w:rPr>
        <w:t xml:space="preserve"> </w:t>
      </w:r>
      <w:r w:rsidRPr="00E96FA0">
        <w:rPr>
          <w:rStyle w:val="TagStyle"/>
          <w:rtl/>
        </w:rPr>
        <w:t>&lt;&lt; יור &gt;&gt;</w:t>
      </w:r>
      <w:r>
        <w:rPr>
          <w:rtl/>
        </w:rPr>
        <w:t xml:space="preserve">   </w:t>
      </w:r>
    </w:p>
    <w:p w:rsidR="00D5199D" w:rsidRDefault="00D5199D" w:rsidP="00A4193C">
      <w:pPr>
        <w:rPr>
          <w:rtl/>
          <w:lang w:eastAsia="he-IL"/>
        </w:rPr>
      </w:pPr>
    </w:p>
    <w:p w:rsidR="00D5199D" w:rsidRPr="00DB478E" w:rsidRDefault="00D5199D" w:rsidP="00F9108C">
      <w:pPr>
        <w:rPr>
          <w:rtl/>
          <w:lang w:eastAsia="he-IL"/>
        </w:rPr>
      </w:pPr>
      <w:bookmarkStart w:id="20967" w:name="_ETM_Q62_540369"/>
      <w:bookmarkStart w:id="20968" w:name="_ETM_Q62_540455"/>
      <w:bookmarkEnd w:id="20967"/>
      <w:bookmarkEnd w:id="20968"/>
      <w:r>
        <w:rPr>
          <w:rFonts w:hint="cs"/>
          <w:rtl/>
          <w:lang w:eastAsia="he-IL"/>
        </w:rPr>
        <w:t xml:space="preserve">אני דווקא יודע </w:t>
      </w:r>
      <w:r>
        <w:rPr>
          <w:rtl/>
          <w:lang w:eastAsia="he-IL"/>
        </w:rPr>
        <w:t>–</w:t>
      </w:r>
      <w:r>
        <w:rPr>
          <w:rFonts w:hint="cs"/>
          <w:rtl/>
          <w:lang w:eastAsia="he-IL"/>
        </w:rPr>
        <w:t xml:space="preserve"> דרך אגב, הייתי </w:t>
      </w:r>
      <w:bookmarkStart w:id="20969" w:name="_ETM_Q62_539215"/>
      <w:bookmarkEnd w:id="20969"/>
      <w:r>
        <w:rPr>
          <w:rFonts w:hint="cs"/>
          <w:rtl/>
          <w:lang w:eastAsia="he-IL"/>
        </w:rPr>
        <w:t xml:space="preserve">במילואים, וכשלא היינו בפעילות של חילוץ וכו' </w:t>
      </w:r>
      <w:bookmarkStart w:id="20970" w:name="_ETM_Q62_543292"/>
      <w:bookmarkEnd w:id="20970"/>
      <w:r>
        <w:rPr>
          <w:rFonts w:hint="cs"/>
          <w:rtl/>
          <w:lang w:eastAsia="he-IL"/>
        </w:rPr>
        <w:t xml:space="preserve">היו לוקחים אותנו לכלא. הייתי </w:t>
      </w:r>
      <w:proofErr w:type="spellStart"/>
      <w:r>
        <w:rPr>
          <w:rFonts w:hint="cs"/>
          <w:rtl/>
          <w:lang w:eastAsia="he-IL"/>
        </w:rPr>
        <w:t>בקציעות</w:t>
      </w:r>
      <w:proofErr w:type="spellEnd"/>
      <w:r>
        <w:rPr>
          <w:rFonts w:hint="cs"/>
          <w:rtl/>
          <w:lang w:eastAsia="he-IL"/>
        </w:rPr>
        <w:t xml:space="preserve">. אנחנו גם אבטחנו אותם. </w:t>
      </w:r>
      <w:bookmarkStart w:id="20971" w:name="_ETM_Q62_543670"/>
      <w:bookmarkEnd w:id="20971"/>
      <w:r>
        <w:rPr>
          <w:rFonts w:hint="cs"/>
          <w:rtl/>
          <w:lang w:eastAsia="he-IL"/>
        </w:rPr>
        <w:t xml:space="preserve">שמו שני חיילים, מילואימניקים, ואנחנו אוכלים את הלב. הם עוברים טיפול </w:t>
      </w:r>
      <w:bookmarkStart w:id="20972" w:name="_ETM_Q62_547699"/>
      <w:bookmarkEnd w:id="20972"/>
      <w:r>
        <w:rPr>
          <w:rFonts w:hint="cs"/>
          <w:rtl/>
          <w:lang w:eastAsia="he-IL"/>
        </w:rPr>
        <w:t>וזה – רוצחים וכל מיני.</w:t>
      </w:r>
    </w:p>
    <w:p w:rsidR="00D5199D" w:rsidRDefault="00D5199D" w:rsidP="00080EA4">
      <w:pPr>
        <w:rPr>
          <w:rtl/>
          <w:lang w:eastAsia="he-IL"/>
        </w:rPr>
      </w:pPr>
    </w:p>
    <w:p w:rsidR="00D5199D" w:rsidRDefault="00D5199D" w:rsidP="00080EA4">
      <w:pPr>
        <w:pStyle w:val="-"/>
        <w:rPr>
          <w:rtl/>
        </w:rPr>
      </w:pPr>
      <w:r w:rsidRPr="00E96FA0">
        <w:rPr>
          <w:rStyle w:val="TagStyle"/>
          <w:rtl/>
        </w:rPr>
        <w:t xml:space="preserve"> &lt;&lt; דובר_המשך &gt;&gt;</w:t>
      </w:r>
      <w:r w:rsidRPr="00323712">
        <w:rPr>
          <w:rStyle w:val="TagStyle"/>
          <w:rtl/>
        </w:rPr>
        <w:t xml:space="preserve"> </w:t>
      </w:r>
      <w:r>
        <w:rPr>
          <w:rtl/>
        </w:rPr>
        <w:t>השר לביטחון לאומי איתמר בן גביר:</w:t>
      </w:r>
      <w:r w:rsidRPr="00323712">
        <w:rPr>
          <w:rStyle w:val="TagStyle"/>
          <w:rtl/>
        </w:rPr>
        <w:t xml:space="preserve"> </w:t>
      </w:r>
      <w:r w:rsidRPr="00E96FA0">
        <w:rPr>
          <w:rStyle w:val="TagStyle"/>
          <w:rtl/>
        </w:rPr>
        <w:t>&lt;&lt; דובר_המשך &gt;&gt;</w:t>
      </w:r>
      <w:r>
        <w:rPr>
          <w:rtl/>
        </w:rPr>
        <w:t xml:space="preserve">   </w:t>
      </w:r>
    </w:p>
    <w:p w:rsidR="00D5199D" w:rsidRDefault="00D5199D" w:rsidP="00A4193C">
      <w:pPr>
        <w:rPr>
          <w:rtl/>
          <w:lang w:eastAsia="he-IL"/>
        </w:rPr>
      </w:pPr>
    </w:p>
    <w:p w:rsidR="00D5199D" w:rsidRDefault="00D5199D" w:rsidP="00080EA4">
      <w:pPr>
        <w:rPr>
          <w:rtl/>
          <w:lang w:eastAsia="he-IL"/>
        </w:rPr>
      </w:pPr>
      <w:bookmarkStart w:id="20973" w:name="_ETM_Q62_532404"/>
      <w:bookmarkEnd w:id="20973"/>
      <w:r>
        <w:rPr>
          <w:rFonts w:hint="cs"/>
          <w:rtl/>
          <w:lang w:eastAsia="he-IL"/>
        </w:rPr>
        <w:t>טירוף, טירוף הדעת. בנו</w:t>
      </w:r>
      <w:bookmarkStart w:id="20974" w:name="_ETM_Q62_556962"/>
      <w:bookmarkEnd w:id="20974"/>
      <w:r>
        <w:rPr>
          <w:rFonts w:hint="cs"/>
          <w:rtl/>
          <w:lang w:eastAsia="he-IL"/>
        </w:rPr>
        <w:t xml:space="preserve">שא הזה יש עכשיו החלטה של הנציבה – בעקבות הדירקטיבה שלי, </w:t>
      </w:r>
      <w:bookmarkStart w:id="20975" w:name="_ETM_Q62_561007"/>
      <w:bookmarkEnd w:id="20975"/>
      <w:r>
        <w:rPr>
          <w:rFonts w:hint="cs"/>
          <w:rtl/>
          <w:lang w:eastAsia="he-IL"/>
        </w:rPr>
        <w:t xml:space="preserve">כן </w:t>
      </w:r>
      <w:r>
        <w:rPr>
          <w:rtl/>
          <w:lang w:eastAsia="he-IL"/>
        </w:rPr>
        <w:t>–</w:t>
      </w:r>
      <w:r>
        <w:rPr>
          <w:rFonts w:hint="cs"/>
          <w:rtl/>
          <w:lang w:eastAsia="he-IL"/>
        </w:rPr>
        <w:t xml:space="preserve"> שלא צריך לתת פריבילגיות לשווא. בהחלטה, בנוהל </w:t>
      </w:r>
      <w:bookmarkStart w:id="20976" w:name="_ETM_Q62_565266"/>
      <w:bookmarkEnd w:id="20976"/>
      <w:r>
        <w:rPr>
          <w:rFonts w:hint="cs"/>
          <w:rtl/>
          <w:lang w:eastAsia="he-IL"/>
        </w:rPr>
        <w:t xml:space="preserve">שתיקנו, מעכשיו הם הולכים לשלם על צילום </w:t>
      </w:r>
      <w:bookmarkStart w:id="20977" w:name="_ETM_Q62_570104"/>
      <w:bookmarkEnd w:id="20977"/>
      <w:r>
        <w:rPr>
          <w:rFonts w:hint="cs"/>
          <w:rtl/>
          <w:lang w:eastAsia="he-IL"/>
        </w:rPr>
        <w:t xml:space="preserve">פנורמי, גם על שעת כיסא וגם על שעת טיפול. מה </w:t>
      </w:r>
      <w:bookmarkStart w:id="20978" w:name="_ETM_Q62_577236"/>
      <w:bookmarkEnd w:id="20978"/>
      <w:r>
        <w:rPr>
          <w:rFonts w:hint="cs"/>
          <w:rtl/>
          <w:lang w:eastAsia="he-IL"/>
        </w:rPr>
        <w:t>קרה? מה קרה? שישלמו. זה בנושא הזה.</w:t>
      </w:r>
      <w:bookmarkStart w:id="20979" w:name="_ETM_Q62_583908"/>
      <w:bookmarkEnd w:id="20979"/>
    </w:p>
    <w:p w:rsidR="00D5199D" w:rsidRDefault="00D5199D" w:rsidP="00080EA4">
      <w:pPr>
        <w:rPr>
          <w:rtl/>
          <w:lang w:eastAsia="he-IL"/>
        </w:rPr>
      </w:pPr>
      <w:bookmarkStart w:id="20980" w:name="_ETM_Q62_584011"/>
      <w:bookmarkEnd w:id="20980"/>
    </w:p>
    <w:p w:rsidR="00D5199D" w:rsidRDefault="00D5199D" w:rsidP="00407F4C">
      <w:pPr>
        <w:rPr>
          <w:rtl/>
          <w:lang w:eastAsia="he-IL"/>
        </w:rPr>
      </w:pPr>
      <w:bookmarkStart w:id="20981" w:name="_ETM_Q62_584052"/>
      <w:bookmarkStart w:id="20982" w:name="_ETM_Q62_584138"/>
      <w:bookmarkEnd w:id="20981"/>
      <w:bookmarkEnd w:id="20982"/>
      <w:r>
        <w:rPr>
          <w:rFonts w:hint="cs"/>
          <w:rtl/>
          <w:lang w:eastAsia="he-IL"/>
        </w:rPr>
        <w:t xml:space="preserve">כמו שאתם יודעים, </w:t>
      </w:r>
      <w:bookmarkStart w:id="20983" w:name="_ETM_Q62_581531"/>
      <w:bookmarkEnd w:id="20983"/>
      <w:r>
        <w:rPr>
          <w:rFonts w:hint="cs"/>
          <w:rtl/>
          <w:lang w:eastAsia="he-IL"/>
        </w:rPr>
        <w:t xml:space="preserve">מאפיות הפיתות שלהם </w:t>
      </w:r>
      <w:r>
        <w:rPr>
          <w:rtl/>
          <w:lang w:eastAsia="he-IL"/>
        </w:rPr>
        <w:t>–</w:t>
      </w:r>
      <w:r>
        <w:rPr>
          <w:rFonts w:hint="cs"/>
          <w:rtl/>
          <w:lang w:eastAsia="he-IL"/>
        </w:rPr>
        <w:t xml:space="preserve"> רצחת יהודי, אז קיבלת </w:t>
      </w:r>
      <w:bookmarkStart w:id="20984" w:name="_ETM_Q62_589715"/>
      <w:bookmarkEnd w:id="20984"/>
      <w:r>
        <w:rPr>
          <w:rFonts w:hint="cs"/>
          <w:rtl/>
          <w:lang w:eastAsia="he-IL"/>
        </w:rPr>
        <w:t>פיתה טרייה. אני כל כך גאה בצעקות כאן של האופוזיציה:</w:t>
      </w:r>
      <w:bookmarkStart w:id="20985" w:name="_ETM_Q62_589324"/>
      <w:bookmarkEnd w:id="20985"/>
      <w:r>
        <w:rPr>
          <w:rFonts w:hint="cs"/>
          <w:rtl/>
          <w:lang w:eastAsia="he-IL"/>
        </w:rPr>
        <w:t xml:space="preserve"> פיתות, פיתות, פיתות. שיאכלו את הלב ולא יאכלו </w:t>
      </w:r>
      <w:bookmarkStart w:id="20986" w:name="_ETM_Q62_599031"/>
      <w:bookmarkEnd w:id="20986"/>
      <w:r>
        <w:rPr>
          <w:rFonts w:hint="cs"/>
          <w:rtl/>
          <w:lang w:eastAsia="he-IL"/>
        </w:rPr>
        <w:t xml:space="preserve">פיתות. </w:t>
      </w:r>
    </w:p>
    <w:p w:rsidR="00D5199D" w:rsidRDefault="00D5199D" w:rsidP="00080EA4">
      <w:pPr>
        <w:rPr>
          <w:rtl/>
          <w:lang w:eastAsia="he-IL"/>
        </w:rPr>
      </w:pPr>
      <w:bookmarkStart w:id="20987" w:name="_ETM_Q62_594436"/>
      <w:bookmarkStart w:id="20988" w:name="_ETM_Q62_594486"/>
      <w:bookmarkStart w:id="20989" w:name="_ETM_Q62_590502"/>
      <w:bookmarkStart w:id="20990" w:name="_ETM_Q62_590594"/>
      <w:bookmarkEnd w:id="20987"/>
      <w:bookmarkEnd w:id="20988"/>
      <w:bookmarkEnd w:id="20989"/>
      <w:bookmarkEnd w:id="20990"/>
    </w:p>
    <w:p w:rsidR="00D5199D" w:rsidRDefault="00D5199D" w:rsidP="00080EA4">
      <w:pPr>
        <w:pStyle w:val="af5"/>
        <w:rPr>
          <w:rtl/>
        </w:rPr>
      </w:pPr>
      <w:bookmarkStart w:id="20991" w:name="ET_interruption_6461_26"/>
      <w:r w:rsidRPr="00E96FA0">
        <w:rPr>
          <w:rStyle w:val="TagStyle"/>
          <w:rtl/>
        </w:rPr>
        <w:t xml:space="preserve"> &lt;&lt; קריאה &gt;&gt;</w:t>
      </w:r>
      <w:r w:rsidRPr="005605B8">
        <w:rPr>
          <w:rStyle w:val="TagStyle"/>
          <w:rtl/>
        </w:rPr>
        <w:t xml:space="preserve"> </w:t>
      </w:r>
      <w:r>
        <w:rPr>
          <w:rtl/>
        </w:rPr>
        <w:t>שר התקשורת שלמה קרעי:</w:t>
      </w:r>
      <w:r w:rsidRPr="005605B8">
        <w:rPr>
          <w:rStyle w:val="TagStyle"/>
          <w:rtl/>
        </w:rPr>
        <w:t xml:space="preserve"> </w:t>
      </w:r>
      <w:r w:rsidRPr="00E96FA0">
        <w:rPr>
          <w:rStyle w:val="TagStyle"/>
          <w:rtl/>
        </w:rPr>
        <w:t>&lt;&lt; קריאה &gt;&gt;</w:t>
      </w:r>
      <w:r>
        <w:rPr>
          <w:rtl/>
        </w:rPr>
        <w:t xml:space="preserve">   </w:t>
      </w:r>
      <w:bookmarkEnd w:id="20991"/>
    </w:p>
    <w:p w:rsidR="00D5199D" w:rsidRDefault="00D5199D" w:rsidP="00A4193C">
      <w:pPr>
        <w:rPr>
          <w:rtl/>
          <w:lang w:eastAsia="he-IL"/>
        </w:rPr>
      </w:pPr>
    </w:p>
    <w:p w:rsidR="00D5199D" w:rsidRDefault="00D5199D" w:rsidP="00407F4C">
      <w:pPr>
        <w:rPr>
          <w:rtl/>
          <w:lang w:eastAsia="he-IL"/>
        </w:rPr>
      </w:pPr>
      <w:bookmarkStart w:id="20992" w:name="_ETM_Q62_588094"/>
      <w:bookmarkEnd w:id="20992"/>
      <w:r>
        <w:rPr>
          <w:rFonts w:hint="cs"/>
          <w:rtl/>
          <w:lang w:eastAsia="he-IL"/>
        </w:rPr>
        <w:t>מאנג'ל.</w:t>
      </w:r>
      <w:bookmarkStart w:id="20993" w:name="_ETM_Q62_590221"/>
      <w:bookmarkStart w:id="20994" w:name="_ETM_Q62_590295"/>
      <w:bookmarkEnd w:id="20993"/>
      <w:bookmarkEnd w:id="20994"/>
    </w:p>
    <w:p w:rsidR="00D5199D" w:rsidRDefault="00D5199D" w:rsidP="00080EA4">
      <w:pPr>
        <w:rPr>
          <w:rtl/>
          <w:lang w:eastAsia="he-IL"/>
        </w:rPr>
      </w:pPr>
    </w:p>
    <w:p w:rsidR="00D5199D" w:rsidRDefault="00D5199D" w:rsidP="00080EA4">
      <w:pPr>
        <w:pStyle w:val="-"/>
        <w:rPr>
          <w:rtl/>
        </w:rPr>
      </w:pPr>
      <w:bookmarkStart w:id="20995" w:name="ET_speakercontinue_6427_27"/>
      <w:r w:rsidRPr="00E96FA0">
        <w:rPr>
          <w:rStyle w:val="TagStyle"/>
          <w:rtl/>
        </w:rPr>
        <w:t xml:space="preserve"> &lt;&lt; דובר_המשך &gt;&gt;</w:t>
      </w:r>
      <w:r w:rsidRPr="005605B8">
        <w:rPr>
          <w:rStyle w:val="TagStyle"/>
          <w:rtl/>
        </w:rPr>
        <w:t xml:space="preserve"> </w:t>
      </w:r>
      <w:r>
        <w:rPr>
          <w:rtl/>
        </w:rPr>
        <w:t>השר לביטחון לאומי איתמר בן גביר:</w:t>
      </w:r>
      <w:r w:rsidRPr="005605B8">
        <w:rPr>
          <w:rStyle w:val="TagStyle"/>
          <w:rtl/>
        </w:rPr>
        <w:t xml:space="preserve"> </w:t>
      </w:r>
      <w:r w:rsidRPr="00E96FA0">
        <w:rPr>
          <w:rStyle w:val="TagStyle"/>
          <w:rtl/>
        </w:rPr>
        <w:t>&lt;&lt; דובר_המשך &gt;&gt;</w:t>
      </w:r>
      <w:r>
        <w:rPr>
          <w:rtl/>
        </w:rPr>
        <w:t xml:space="preserve">   </w:t>
      </w:r>
      <w:bookmarkEnd w:id="20995"/>
    </w:p>
    <w:p w:rsidR="00D5199D" w:rsidRDefault="00D5199D" w:rsidP="00080EA4">
      <w:pPr>
        <w:rPr>
          <w:rtl/>
          <w:lang w:eastAsia="he-IL"/>
        </w:rPr>
      </w:pPr>
      <w:bookmarkStart w:id="20996" w:name="_ETM_Q62_591325"/>
      <w:bookmarkEnd w:id="20996"/>
    </w:p>
    <w:p w:rsidR="00D5199D" w:rsidRDefault="00D5199D" w:rsidP="00407F4C">
      <w:pPr>
        <w:rPr>
          <w:rtl/>
          <w:lang w:eastAsia="he-IL"/>
        </w:rPr>
      </w:pPr>
      <w:bookmarkStart w:id="20997" w:name="_ETM_Q62_594581"/>
      <w:bookmarkStart w:id="20998" w:name="_ETM_Q62_594699"/>
      <w:bookmarkEnd w:id="20997"/>
      <w:bookmarkEnd w:id="20998"/>
      <w:r>
        <w:rPr>
          <w:rFonts w:hint="cs"/>
          <w:rtl/>
          <w:lang w:eastAsia="he-IL"/>
        </w:rPr>
        <w:t xml:space="preserve">מאנג'ל. עכשיו מביאים לחם. אגב, לשב"ס יותר זול </w:t>
      </w:r>
      <w:bookmarkStart w:id="20999" w:name="_ETM_Q62_598053"/>
      <w:bookmarkEnd w:id="20999"/>
      <w:r>
        <w:rPr>
          <w:rFonts w:hint="cs"/>
          <w:rtl/>
          <w:lang w:eastAsia="he-IL"/>
        </w:rPr>
        <w:t xml:space="preserve">להביא – מי שהיה דמגוג ואמר שזה </w:t>
      </w:r>
      <w:bookmarkStart w:id="21000" w:name="_ETM_Q62_599504"/>
      <w:bookmarkEnd w:id="21000"/>
      <w:r>
        <w:rPr>
          <w:rFonts w:hint="cs"/>
          <w:rtl/>
          <w:lang w:eastAsia="he-IL"/>
        </w:rPr>
        <w:t xml:space="preserve">יותר יקר, זה לא יותר יקר. אתם יודעים מה? גם </w:t>
      </w:r>
      <w:bookmarkStart w:id="21001" w:name="_ETM_Q62_602667"/>
      <w:bookmarkEnd w:id="21001"/>
      <w:r>
        <w:rPr>
          <w:rFonts w:hint="cs"/>
          <w:rtl/>
          <w:lang w:eastAsia="he-IL"/>
        </w:rPr>
        <w:t xml:space="preserve">אם זה היה יותר יקר, אני לא </w:t>
      </w:r>
      <w:bookmarkStart w:id="21002" w:name="_ETM_Q62_609145"/>
      <w:bookmarkEnd w:id="21002"/>
      <w:r>
        <w:rPr>
          <w:rFonts w:hint="cs"/>
          <w:rtl/>
          <w:lang w:eastAsia="he-IL"/>
        </w:rPr>
        <w:t xml:space="preserve">מקבל את זה שמישהו שרצח תינוקת יקבל לאפה טרייה. זה לא </w:t>
      </w:r>
      <w:bookmarkStart w:id="21003" w:name="_ETM_Q62_614266"/>
      <w:bookmarkEnd w:id="21003"/>
      <w:r>
        <w:rPr>
          <w:rFonts w:hint="cs"/>
          <w:rtl/>
          <w:lang w:eastAsia="he-IL"/>
        </w:rPr>
        <w:t>נתפס בעיניי. מטורף.</w:t>
      </w:r>
    </w:p>
    <w:p w:rsidR="00D5199D" w:rsidRDefault="00D5199D" w:rsidP="00080EA4">
      <w:pPr>
        <w:rPr>
          <w:rtl/>
          <w:lang w:eastAsia="he-IL"/>
        </w:rPr>
      </w:pPr>
      <w:bookmarkStart w:id="21004" w:name="_ETM_Q62_617913"/>
      <w:bookmarkStart w:id="21005" w:name="_ETM_Q62_618022"/>
      <w:bookmarkStart w:id="21006" w:name="_ETM_Q62_618041"/>
      <w:bookmarkEnd w:id="21004"/>
      <w:bookmarkEnd w:id="21005"/>
      <w:bookmarkEnd w:id="21006"/>
    </w:p>
    <w:p w:rsidR="00D5199D" w:rsidRDefault="00D5199D" w:rsidP="00407F4C">
      <w:pPr>
        <w:rPr>
          <w:rtl/>
          <w:lang w:eastAsia="he-IL"/>
        </w:rPr>
      </w:pPr>
      <w:bookmarkStart w:id="21007" w:name="_ETM_Q62_618150"/>
      <w:bookmarkEnd w:id="21007"/>
      <w:r>
        <w:rPr>
          <w:rFonts w:hint="cs"/>
          <w:rtl/>
          <w:lang w:eastAsia="he-IL"/>
        </w:rPr>
        <w:t>יש עוד דבר שעשינו</w:t>
      </w:r>
      <w:r w:rsidR="00407F4C">
        <w:rPr>
          <w:rFonts w:hint="cs"/>
          <w:rtl/>
          <w:lang w:eastAsia="he-IL"/>
        </w:rPr>
        <w:t>,</w:t>
      </w:r>
      <w:r>
        <w:rPr>
          <w:rFonts w:hint="cs"/>
          <w:rtl/>
          <w:lang w:eastAsia="he-IL"/>
        </w:rPr>
        <w:t xml:space="preserve"> בנושא המים. שימו </w:t>
      </w:r>
      <w:bookmarkStart w:id="21008" w:name="_ETM_Q62_622073"/>
      <w:bookmarkEnd w:id="21008"/>
      <w:r>
        <w:rPr>
          <w:rFonts w:hint="cs"/>
          <w:rtl/>
          <w:lang w:eastAsia="he-IL"/>
        </w:rPr>
        <w:t xml:space="preserve">לב </w:t>
      </w:r>
      <w:bookmarkStart w:id="21009" w:name="_ETM_Q62_633519"/>
      <w:bookmarkEnd w:id="21009"/>
      <w:r>
        <w:rPr>
          <w:rFonts w:hint="cs"/>
          <w:rtl/>
          <w:lang w:eastAsia="he-IL"/>
        </w:rPr>
        <w:t xml:space="preserve">– באמת, לפעמים, אתה אומר: זה לא יכול להיות, </w:t>
      </w:r>
      <w:bookmarkStart w:id="21010" w:name="_ETM_Q62_625170"/>
      <w:bookmarkEnd w:id="21010"/>
      <w:r>
        <w:rPr>
          <w:rFonts w:hint="cs"/>
          <w:rtl/>
          <w:lang w:eastAsia="he-IL"/>
        </w:rPr>
        <w:t xml:space="preserve">זו בדיחה. בדקנו. שב"ס בדק: ואסירים ביטחוניים מתקלחים במים חמים </w:t>
      </w:r>
      <w:bookmarkStart w:id="21011" w:name="_ETM_Q62_635635"/>
      <w:bookmarkEnd w:id="21011"/>
      <w:r>
        <w:rPr>
          <w:rFonts w:hint="cs"/>
          <w:rtl/>
          <w:lang w:eastAsia="he-IL"/>
        </w:rPr>
        <w:t xml:space="preserve">שבע שעות. הם לא באמת מתקלחים באמת שבע שעות. פותחים </w:t>
      </w:r>
      <w:bookmarkStart w:id="21012" w:name="_ETM_Q62_635742"/>
      <w:bookmarkEnd w:id="21012"/>
      <w:r>
        <w:rPr>
          <w:rFonts w:hint="cs"/>
          <w:rtl/>
          <w:lang w:eastAsia="he-IL"/>
        </w:rPr>
        <w:t xml:space="preserve">את המים והולכים. למה? כי זה על חשבון כולנו. באגפים </w:t>
      </w:r>
      <w:bookmarkStart w:id="21013" w:name="_ETM_Q62_639896"/>
      <w:bookmarkEnd w:id="21013"/>
      <w:r>
        <w:rPr>
          <w:rFonts w:hint="cs"/>
          <w:rtl/>
          <w:lang w:eastAsia="he-IL"/>
        </w:rPr>
        <w:t xml:space="preserve">שבהם זה אפשרי </w:t>
      </w:r>
      <w:r>
        <w:rPr>
          <w:rtl/>
          <w:lang w:eastAsia="he-IL"/>
        </w:rPr>
        <w:t>–</w:t>
      </w:r>
      <w:r>
        <w:rPr>
          <w:rFonts w:hint="cs"/>
          <w:rtl/>
          <w:lang w:eastAsia="he-IL"/>
        </w:rPr>
        <w:t xml:space="preserve"> יש היום אגפים חדשים, </w:t>
      </w:r>
      <w:bookmarkStart w:id="21014" w:name="_ETM_Q62_642190"/>
      <w:bookmarkEnd w:id="21014"/>
      <w:r>
        <w:rPr>
          <w:rFonts w:hint="cs"/>
          <w:rtl/>
          <w:lang w:eastAsia="he-IL"/>
        </w:rPr>
        <w:t xml:space="preserve">חכמים, שבהם המקלחות בחוץ </w:t>
      </w:r>
      <w:r>
        <w:rPr>
          <w:rtl/>
          <w:lang w:eastAsia="he-IL"/>
        </w:rPr>
        <w:t>–</w:t>
      </w:r>
      <w:r>
        <w:rPr>
          <w:rFonts w:hint="cs"/>
          <w:rtl/>
          <w:lang w:eastAsia="he-IL"/>
        </w:rPr>
        <w:t xml:space="preserve"> התחלנו לצמצם את שעות המקלחת. במקום</w:t>
      </w:r>
      <w:bookmarkStart w:id="21015" w:name="_ETM_Q62_653954"/>
      <w:bookmarkEnd w:id="21015"/>
      <w:r>
        <w:rPr>
          <w:rFonts w:hint="cs"/>
          <w:rtl/>
          <w:lang w:eastAsia="he-IL"/>
        </w:rPr>
        <w:t xml:space="preserve"> שבע שעות </w:t>
      </w:r>
      <w:r>
        <w:rPr>
          <w:rtl/>
          <w:lang w:eastAsia="he-IL"/>
        </w:rPr>
        <w:t>–</w:t>
      </w:r>
      <w:r>
        <w:rPr>
          <w:rFonts w:hint="cs"/>
          <w:rtl/>
          <w:lang w:eastAsia="he-IL"/>
        </w:rPr>
        <w:t xml:space="preserve"> ארבע דקות. אחרי זה הוספנו להם עוד </w:t>
      </w:r>
      <w:bookmarkStart w:id="21016" w:name="_ETM_Q62_656251"/>
      <w:bookmarkEnd w:id="21016"/>
      <w:r>
        <w:rPr>
          <w:rFonts w:hint="cs"/>
          <w:rtl/>
          <w:lang w:eastAsia="he-IL"/>
        </w:rPr>
        <w:t xml:space="preserve">איזו רבע שעה. אבל, זהו, זה זמן סביר מאוד למקלחת. </w:t>
      </w:r>
      <w:bookmarkStart w:id="21017" w:name="_ETM_Q62_661343"/>
      <w:bookmarkEnd w:id="21017"/>
      <w:r>
        <w:rPr>
          <w:rFonts w:hint="cs"/>
          <w:rtl/>
          <w:lang w:eastAsia="he-IL"/>
        </w:rPr>
        <w:t xml:space="preserve">לא צריך יותר מזה. </w:t>
      </w:r>
    </w:p>
    <w:p w:rsidR="00D5199D" w:rsidRDefault="00D5199D" w:rsidP="00080EA4">
      <w:pPr>
        <w:rPr>
          <w:rtl/>
          <w:lang w:eastAsia="he-IL"/>
        </w:rPr>
      </w:pPr>
      <w:bookmarkStart w:id="21018" w:name="_ETM_Q62_670715"/>
      <w:bookmarkStart w:id="21019" w:name="_ETM_Q62_670762"/>
      <w:bookmarkEnd w:id="21018"/>
      <w:bookmarkEnd w:id="21019"/>
    </w:p>
    <w:p w:rsidR="00D5199D" w:rsidRDefault="00D5199D" w:rsidP="00407F4C">
      <w:pPr>
        <w:rPr>
          <w:rtl/>
          <w:lang w:eastAsia="he-IL"/>
        </w:rPr>
      </w:pPr>
      <w:bookmarkStart w:id="21020" w:name="_ETM_Q62_670842"/>
      <w:bookmarkStart w:id="21021" w:name="_ETM_Q62_670909"/>
      <w:bookmarkEnd w:id="21020"/>
      <w:bookmarkEnd w:id="21021"/>
      <w:r>
        <w:rPr>
          <w:rFonts w:hint="cs"/>
          <w:rtl/>
          <w:lang w:eastAsia="he-IL"/>
        </w:rPr>
        <w:t xml:space="preserve">גם בנושא הזה חשוב לדעת שלצד הצורך לבוא לקראת אלה שצריכים שיקום ולבוא לקראת אלה שבאמת </w:t>
      </w:r>
      <w:bookmarkStart w:id="21022" w:name="_ETM_Q62_675434"/>
      <w:bookmarkEnd w:id="21022"/>
      <w:r>
        <w:rPr>
          <w:rFonts w:hint="cs"/>
          <w:rtl/>
          <w:lang w:eastAsia="he-IL"/>
        </w:rPr>
        <w:t xml:space="preserve">צריכים עזרה, המדיניות שלי לגבי אותם רוצחים נאלחים היא </w:t>
      </w:r>
      <w:bookmarkStart w:id="21023" w:name="_ETM_Q62_676068"/>
      <w:bookmarkEnd w:id="21023"/>
      <w:r>
        <w:rPr>
          <w:rFonts w:hint="cs"/>
          <w:rtl/>
          <w:lang w:eastAsia="he-IL"/>
        </w:rPr>
        <w:t>שלא צריך לתת להם פריבילגיות לשווא.</w:t>
      </w:r>
    </w:p>
    <w:p w:rsidR="00D5199D" w:rsidRDefault="00D5199D" w:rsidP="00080EA4">
      <w:pPr>
        <w:rPr>
          <w:rtl/>
          <w:lang w:eastAsia="he-IL"/>
        </w:rPr>
      </w:pPr>
      <w:bookmarkStart w:id="21024" w:name="_ETM_Q62_679813"/>
      <w:bookmarkStart w:id="21025" w:name="_ETM_Q62_679894"/>
      <w:bookmarkEnd w:id="21024"/>
      <w:bookmarkEnd w:id="21025"/>
    </w:p>
    <w:p w:rsidR="00D5199D" w:rsidRDefault="00D5199D" w:rsidP="00080EA4">
      <w:pPr>
        <w:rPr>
          <w:rtl/>
          <w:lang w:eastAsia="he-IL"/>
        </w:rPr>
      </w:pPr>
      <w:bookmarkStart w:id="21026" w:name="_ETM_Q62_679957"/>
      <w:bookmarkStart w:id="21027" w:name="_ETM_Q62_680035"/>
      <w:bookmarkEnd w:id="21026"/>
      <w:bookmarkEnd w:id="21027"/>
      <w:r>
        <w:rPr>
          <w:rFonts w:hint="cs"/>
          <w:rtl/>
          <w:lang w:eastAsia="he-IL"/>
        </w:rPr>
        <w:t>אם אני מסכם, תודה רבה</w:t>
      </w:r>
      <w:bookmarkStart w:id="21028" w:name="_ETM_Q62_684726"/>
      <w:bookmarkEnd w:id="21028"/>
      <w:r>
        <w:rPr>
          <w:rFonts w:hint="cs"/>
          <w:rtl/>
          <w:lang w:eastAsia="he-IL"/>
        </w:rPr>
        <w:t xml:space="preserve"> </w:t>
      </w:r>
      <w:proofErr w:type="spellStart"/>
      <w:r>
        <w:rPr>
          <w:rFonts w:hint="cs"/>
          <w:rtl/>
          <w:lang w:eastAsia="he-IL"/>
        </w:rPr>
        <w:t>רבה</w:t>
      </w:r>
      <w:proofErr w:type="spellEnd"/>
      <w:r>
        <w:rPr>
          <w:rFonts w:hint="cs"/>
          <w:rtl/>
          <w:lang w:eastAsia="he-IL"/>
        </w:rPr>
        <w:t xml:space="preserve"> על השאילתה. היא חשובה.</w:t>
      </w:r>
    </w:p>
    <w:p w:rsidR="00D5199D" w:rsidRDefault="00D5199D" w:rsidP="00080EA4">
      <w:pPr>
        <w:rPr>
          <w:rtl/>
          <w:lang w:eastAsia="he-IL"/>
        </w:rPr>
      </w:pPr>
      <w:bookmarkStart w:id="21029" w:name="_ETM_Q62_673649"/>
      <w:bookmarkStart w:id="21030" w:name="_ETM_Q62_673729"/>
      <w:bookmarkEnd w:id="21029"/>
      <w:bookmarkEnd w:id="21030"/>
    </w:p>
    <w:p w:rsidR="00D5199D" w:rsidRDefault="00D5199D" w:rsidP="00080EA4">
      <w:pPr>
        <w:pStyle w:val="af6"/>
        <w:rPr>
          <w:rtl/>
        </w:rPr>
      </w:pPr>
      <w:bookmarkStart w:id="21031" w:name="ET_yor_6490_28"/>
      <w:r w:rsidRPr="00E96FA0">
        <w:rPr>
          <w:rStyle w:val="TagStyle"/>
          <w:rtl/>
        </w:rPr>
        <w:t xml:space="preserve"> &lt;&lt; יור &gt;&gt;</w:t>
      </w:r>
      <w:r w:rsidRPr="005F57E7">
        <w:rPr>
          <w:rStyle w:val="TagStyle"/>
          <w:rtl/>
        </w:rPr>
        <w:t xml:space="preserve"> </w:t>
      </w:r>
      <w:r>
        <w:rPr>
          <w:rtl/>
        </w:rPr>
        <w:t>היו"ר ניסים ואטורי:</w:t>
      </w:r>
      <w:r w:rsidRPr="005F57E7">
        <w:rPr>
          <w:rStyle w:val="TagStyle"/>
          <w:rtl/>
        </w:rPr>
        <w:t xml:space="preserve"> </w:t>
      </w:r>
      <w:r w:rsidRPr="00E96FA0">
        <w:rPr>
          <w:rStyle w:val="TagStyle"/>
          <w:rtl/>
        </w:rPr>
        <w:t>&lt;&lt; יור &gt;&gt;</w:t>
      </w:r>
      <w:r>
        <w:rPr>
          <w:rtl/>
        </w:rPr>
        <w:t xml:space="preserve">   </w:t>
      </w:r>
      <w:bookmarkEnd w:id="21031"/>
    </w:p>
    <w:p w:rsidR="00D5199D" w:rsidRDefault="00D5199D" w:rsidP="00A4193C">
      <w:pPr>
        <w:rPr>
          <w:rtl/>
          <w:lang w:eastAsia="he-IL"/>
        </w:rPr>
      </w:pPr>
    </w:p>
    <w:p w:rsidR="00D5199D" w:rsidRDefault="00D5199D" w:rsidP="00407F4C">
      <w:pPr>
        <w:rPr>
          <w:rtl/>
          <w:lang w:eastAsia="he-IL"/>
        </w:rPr>
      </w:pPr>
      <w:bookmarkStart w:id="21032" w:name="_ETM_Q62_674688"/>
      <w:bookmarkEnd w:id="21032"/>
      <w:r>
        <w:rPr>
          <w:rFonts w:hint="cs"/>
          <w:rtl/>
          <w:lang w:eastAsia="he-IL"/>
        </w:rPr>
        <w:t xml:space="preserve">הערה קטנה: שהוא לא יתקשר </w:t>
      </w:r>
      <w:bookmarkStart w:id="21033" w:name="_ETM_Q62_686981"/>
      <w:bookmarkEnd w:id="21033"/>
      <w:r>
        <w:rPr>
          <w:rFonts w:hint="cs"/>
          <w:rtl/>
          <w:lang w:eastAsia="he-IL"/>
        </w:rPr>
        <w:t xml:space="preserve">אליך לבדוק לגבי המכרז, בגלל </w:t>
      </w:r>
      <w:proofErr w:type="spellStart"/>
      <w:r>
        <w:rPr>
          <w:rFonts w:hint="cs"/>
          <w:rtl/>
          <w:lang w:eastAsia="he-IL"/>
        </w:rPr>
        <w:t>פגסוס</w:t>
      </w:r>
      <w:proofErr w:type="spellEnd"/>
      <w:r>
        <w:rPr>
          <w:rFonts w:hint="cs"/>
          <w:rtl/>
          <w:lang w:eastAsia="he-IL"/>
        </w:rPr>
        <w:t>. תיזהרו.</w:t>
      </w:r>
      <w:bookmarkStart w:id="21034" w:name="_ETM_Q62_692404"/>
      <w:bookmarkEnd w:id="21034"/>
      <w:r w:rsidR="00407F4C">
        <w:rPr>
          <w:rFonts w:hint="cs"/>
          <w:rtl/>
          <w:lang w:eastAsia="he-IL"/>
        </w:rPr>
        <w:t xml:space="preserve"> </w:t>
      </w:r>
      <w:r>
        <w:rPr>
          <w:rFonts w:hint="cs"/>
          <w:rtl/>
          <w:lang w:eastAsia="he-IL"/>
        </w:rPr>
        <w:t xml:space="preserve">תתקשר ותגיד לו: מה עם המכרז? ויגידו לך: תשמע </w:t>
      </w:r>
      <w:bookmarkStart w:id="21035" w:name="_ETM_Q62_697697"/>
      <w:bookmarkEnd w:id="21035"/>
      <w:r>
        <w:rPr>
          <w:rFonts w:hint="cs"/>
          <w:rtl/>
          <w:lang w:eastAsia="he-IL"/>
        </w:rPr>
        <w:t>רגע, יש פה בעיה.</w:t>
      </w:r>
    </w:p>
    <w:p w:rsidR="00D5199D" w:rsidRPr="005F57E7" w:rsidRDefault="00D5199D" w:rsidP="00080EA4">
      <w:pPr>
        <w:rPr>
          <w:rtl/>
          <w:lang w:eastAsia="he-IL"/>
        </w:rPr>
      </w:pPr>
      <w:bookmarkStart w:id="21036" w:name="_ETM_Q62_692675"/>
      <w:bookmarkStart w:id="21037" w:name="_ETM_Q62_692744"/>
      <w:bookmarkEnd w:id="21036"/>
      <w:bookmarkEnd w:id="21037"/>
    </w:p>
    <w:p w:rsidR="00D5199D" w:rsidRDefault="00D5199D" w:rsidP="00080EA4">
      <w:pPr>
        <w:pStyle w:val="-"/>
        <w:rPr>
          <w:rtl/>
        </w:rPr>
      </w:pPr>
      <w:bookmarkStart w:id="21038" w:name="ET_speakercontinue_6427_30"/>
      <w:r w:rsidRPr="00E96FA0">
        <w:rPr>
          <w:rStyle w:val="TagStyle"/>
          <w:rtl/>
        </w:rPr>
        <w:t xml:space="preserve"> &lt;&lt; דובר_המשך &gt;&gt;</w:t>
      </w:r>
      <w:r w:rsidRPr="005F57E7">
        <w:rPr>
          <w:rStyle w:val="TagStyle"/>
          <w:rtl/>
        </w:rPr>
        <w:t xml:space="preserve"> </w:t>
      </w:r>
      <w:r>
        <w:rPr>
          <w:rtl/>
        </w:rPr>
        <w:t>השר לביטחון לאומי איתמר בן גביר:</w:t>
      </w:r>
      <w:r w:rsidRPr="005F57E7">
        <w:rPr>
          <w:rStyle w:val="TagStyle"/>
          <w:rtl/>
        </w:rPr>
        <w:t xml:space="preserve"> </w:t>
      </w:r>
      <w:r w:rsidRPr="00E96FA0">
        <w:rPr>
          <w:rStyle w:val="TagStyle"/>
          <w:rtl/>
        </w:rPr>
        <w:t>&lt;&lt; דובר_המשך &gt;&gt;</w:t>
      </w:r>
      <w:r>
        <w:rPr>
          <w:rtl/>
        </w:rPr>
        <w:t xml:space="preserve">   </w:t>
      </w:r>
      <w:bookmarkEnd w:id="21038"/>
    </w:p>
    <w:p w:rsidR="00D5199D" w:rsidRDefault="00D5199D" w:rsidP="00A4193C">
      <w:pPr>
        <w:rPr>
          <w:rtl/>
          <w:lang w:eastAsia="he-IL"/>
        </w:rPr>
      </w:pPr>
    </w:p>
    <w:p w:rsidR="00D5199D" w:rsidRDefault="00D5199D" w:rsidP="00080EA4">
      <w:pPr>
        <w:rPr>
          <w:rtl/>
          <w:lang w:eastAsia="he-IL"/>
        </w:rPr>
      </w:pPr>
      <w:bookmarkStart w:id="21039" w:name="_ETM_Q62_689690"/>
      <w:bookmarkEnd w:id="21039"/>
      <w:r>
        <w:rPr>
          <w:rFonts w:hint="cs"/>
          <w:rtl/>
          <w:lang w:eastAsia="he-IL"/>
        </w:rPr>
        <w:t xml:space="preserve">כן, כן. הכול בסדר. אתה יכול לבדוק, </w:t>
      </w:r>
      <w:bookmarkStart w:id="21040" w:name="_ETM_Q62_698914"/>
      <w:bookmarkEnd w:id="21040"/>
      <w:r>
        <w:rPr>
          <w:rFonts w:hint="cs"/>
          <w:rtl/>
          <w:lang w:eastAsia="he-IL"/>
        </w:rPr>
        <w:t xml:space="preserve">ואני אבדוק מה קורה שם ואם זה יצא לפועל. זה </w:t>
      </w:r>
      <w:bookmarkStart w:id="21041" w:name="_ETM_Q62_705413"/>
      <w:bookmarkEnd w:id="21041"/>
      <w:r>
        <w:rPr>
          <w:rFonts w:hint="cs"/>
          <w:rtl/>
          <w:lang w:eastAsia="he-IL"/>
        </w:rPr>
        <w:t xml:space="preserve">התפקיד שלי כשר. ברוך השם, טוב שיש כנסת </w:t>
      </w:r>
      <w:bookmarkStart w:id="21042" w:name="_ETM_Q62_708579"/>
      <w:bookmarkEnd w:id="21042"/>
      <w:r>
        <w:rPr>
          <w:rFonts w:hint="cs"/>
          <w:rtl/>
          <w:lang w:eastAsia="he-IL"/>
        </w:rPr>
        <w:t>שפועלת ודואגת לדברים האלה. תודה רבה.</w:t>
      </w:r>
    </w:p>
    <w:p w:rsidR="00D5199D" w:rsidRDefault="00D5199D" w:rsidP="00080EA4">
      <w:pPr>
        <w:rPr>
          <w:rtl/>
          <w:lang w:eastAsia="he-IL"/>
        </w:rPr>
      </w:pPr>
      <w:bookmarkStart w:id="21043" w:name="_ETM_Q62_711623"/>
      <w:bookmarkStart w:id="21044" w:name="_ETM_Q62_711728"/>
      <w:bookmarkEnd w:id="21043"/>
      <w:bookmarkEnd w:id="21044"/>
    </w:p>
    <w:p w:rsidR="00D5199D" w:rsidRDefault="00D5199D" w:rsidP="00080EA4">
      <w:pPr>
        <w:pStyle w:val="af6"/>
        <w:rPr>
          <w:rtl/>
        </w:rPr>
      </w:pPr>
      <w:bookmarkStart w:id="21045" w:name="ET_yor_6490_32"/>
      <w:r w:rsidRPr="00E96FA0">
        <w:rPr>
          <w:rStyle w:val="TagStyle"/>
          <w:rtl/>
        </w:rPr>
        <w:t xml:space="preserve"> &lt;&lt; יור &gt;&gt;</w:t>
      </w:r>
      <w:r w:rsidRPr="005F57E7">
        <w:rPr>
          <w:rStyle w:val="TagStyle"/>
          <w:rtl/>
        </w:rPr>
        <w:t xml:space="preserve"> </w:t>
      </w:r>
      <w:r>
        <w:rPr>
          <w:rtl/>
        </w:rPr>
        <w:t>היו"ר ניסים ואטורי:</w:t>
      </w:r>
      <w:r w:rsidRPr="005F57E7">
        <w:rPr>
          <w:rStyle w:val="TagStyle"/>
          <w:rtl/>
        </w:rPr>
        <w:t xml:space="preserve"> </w:t>
      </w:r>
      <w:r w:rsidRPr="00E96FA0">
        <w:rPr>
          <w:rStyle w:val="TagStyle"/>
          <w:rtl/>
        </w:rPr>
        <w:t>&lt;&lt; יור &gt;&gt;</w:t>
      </w:r>
      <w:r>
        <w:rPr>
          <w:rtl/>
        </w:rPr>
        <w:t xml:space="preserve">   </w:t>
      </w:r>
      <w:bookmarkEnd w:id="21045"/>
    </w:p>
    <w:p w:rsidR="00D5199D" w:rsidRDefault="00D5199D" w:rsidP="00A4193C">
      <w:pPr>
        <w:rPr>
          <w:rtl/>
          <w:lang w:eastAsia="he-IL"/>
        </w:rPr>
      </w:pPr>
    </w:p>
    <w:p w:rsidR="00D5199D" w:rsidRDefault="00D5199D" w:rsidP="00F9108C">
      <w:pPr>
        <w:rPr>
          <w:rtl/>
          <w:lang w:eastAsia="he-IL"/>
        </w:rPr>
      </w:pPr>
      <w:bookmarkStart w:id="21046" w:name="_ETM_Q62_712931"/>
      <w:bookmarkEnd w:id="21046"/>
      <w:r>
        <w:rPr>
          <w:rFonts w:hint="cs"/>
          <w:rtl/>
          <w:lang w:eastAsia="he-IL"/>
        </w:rPr>
        <w:t>תודה רבה לך, אדוני השר.</w:t>
      </w:r>
      <w:r w:rsidR="00F9108C">
        <w:rPr>
          <w:rFonts w:hint="cs"/>
          <w:rtl/>
          <w:lang w:eastAsia="he-IL"/>
        </w:rPr>
        <w:t xml:space="preserve"> </w:t>
      </w:r>
      <w:r>
        <w:rPr>
          <w:rFonts w:hint="cs"/>
          <w:rtl/>
          <w:lang w:eastAsia="he-IL"/>
        </w:rPr>
        <w:t>אתה</w:t>
      </w:r>
      <w:bookmarkStart w:id="21047" w:name="_ETM_Q62_714676"/>
      <w:bookmarkEnd w:id="21047"/>
      <w:r>
        <w:rPr>
          <w:rFonts w:hint="cs"/>
          <w:rtl/>
          <w:lang w:eastAsia="he-IL"/>
        </w:rPr>
        <w:t xml:space="preserve"> רוצה להעביר את זה לוועדה לביטחון הלאומי?</w:t>
      </w:r>
    </w:p>
    <w:p w:rsidR="00D5199D" w:rsidRDefault="00D5199D" w:rsidP="00080EA4">
      <w:pPr>
        <w:rPr>
          <w:rtl/>
          <w:lang w:eastAsia="he-IL"/>
        </w:rPr>
      </w:pPr>
      <w:bookmarkStart w:id="21048" w:name="_ETM_Q62_718139"/>
      <w:bookmarkStart w:id="21049" w:name="_ETM_Q62_718218"/>
      <w:bookmarkEnd w:id="21048"/>
      <w:bookmarkEnd w:id="21049"/>
    </w:p>
    <w:p w:rsidR="00D5199D" w:rsidRDefault="00D5199D" w:rsidP="00080EA4">
      <w:pPr>
        <w:pStyle w:val="af5"/>
        <w:rPr>
          <w:rtl/>
        </w:rPr>
      </w:pPr>
      <w:bookmarkStart w:id="21050" w:name="ET_interruption_6520_34"/>
      <w:r w:rsidRPr="00E96FA0">
        <w:rPr>
          <w:rStyle w:val="TagStyle"/>
          <w:rtl/>
        </w:rPr>
        <w:t xml:space="preserve"> &lt;&lt; קריאה &gt;&gt;</w:t>
      </w:r>
      <w:r w:rsidRPr="00031D2A">
        <w:rPr>
          <w:rStyle w:val="TagStyle"/>
          <w:rtl/>
        </w:rPr>
        <w:t xml:space="preserve"> </w:t>
      </w:r>
      <w:r>
        <w:rPr>
          <w:rtl/>
        </w:rPr>
        <w:t>ארז מלול (ש"ס):</w:t>
      </w:r>
      <w:r w:rsidRPr="00031D2A">
        <w:rPr>
          <w:rStyle w:val="TagStyle"/>
          <w:rtl/>
        </w:rPr>
        <w:t xml:space="preserve"> </w:t>
      </w:r>
      <w:r w:rsidRPr="00E96FA0">
        <w:rPr>
          <w:rStyle w:val="TagStyle"/>
          <w:rtl/>
        </w:rPr>
        <w:t>&lt;&lt; קריאה &gt;&gt;</w:t>
      </w:r>
      <w:r>
        <w:rPr>
          <w:rtl/>
        </w:rPr>
        <w:t xml:space="preserve">   </w:t>
      </w:r>
      <w:bookmarkEnd w:id="21050"/>
    </w:p>
    <w:p w:rsidR="00D5199D" w:rsidRDefault="00D5199D" w:rsidP="00A4193C">
      <w:pPr>
        <w:rPr>
          <w:rtl/>
          <w:lang w:eastAsia="he-IL"/>
        </w:rPr>
      </w:pPr>
    </w:p>
    <w:p w:rsidR="00D5199D" w:rsidRDefault="00F9108C" w:rsidP="00080EA4">
      <w:pPr>
        <w:rPr>
          <w:rtl/>
          <w:lang w:eastAsia="he-IL"/>
        </w:rPr>
      </w:pPr>
      <w:bookmarkStart w:id="21051" w:name="_ETM_Q62_720464"/>
      <w:bookmarkEnd w:id="21051"/>
      <w:r>
        <w:rPr>
          <w:rFonts w:hint="cs"/>
          <w:rtl/>
          <w:lang w:eastAsia="he-IL"/>
        </w:rPr>
        <w:t>ה</w:t>
      </w:r>
      <w:r w:rsidR="00D5199D">
        <w:rPr>
          <w:rFonts w:hint="cs"/>
          <w:rtl/>
          <w:lang w:eastAsia="he-IL"/>
        </w:rPr>
        <w:t>ביטחון הלאומי.</w:t>
      </w:r>
    </w:p>
    <w:p w:rsidR="00D5199D" w:rsidRDefault="00D5199D" w:rsidP="00080EA4">
      <w:pPr>
        <w:rPr>
          <w:rtl/>
          <w:lang w:eastAsia="he-IL"/>
        </w:rPr>
      </w:pPr>
      <w:bookmarkStart w:id="21052" w:name="_ETM_Q62_720711"/>
      <w:bookmarkStart w:id="21053" w:name="_ETM_Q62_720812"/>
      <w:bookmarkEnd w:id="21052"/>
      <w:bookmarkEnd w:id="21053"/>
    </w:p>
    <w:p w:rsidR="00D5199D" w:rsidRDefault="00D5199D" w:rsidP="00080EA4">
      <w:pPr>
        <w:pStyle w:val="af6"/>
        <w:rPr>
          <w:rtl/>
        </w:rPr>
      </w:pPr>
      <w:r w:rsidRPr="00E96FA0">
        <w:rPr>
          <w:rStyle w:val="TagStyle"/>
          <w:rtl/>
        </w:rPr>
        <w:t xml:space="preserve"> &lt;&lt; יור &gt;&gt;</w:t>
      </w:r>
      <w:r w:rsidRPr="00031D2A">
        <w:rPr>
          <w:rStyle w:val="TagStyle"/>
          <w:rtl/>
        </w:rPr>
        <w:t xml:space="preserve"> </w:t>
      </w:r>
      <w:r>
        <w:rPr>
          <w:rtl/>
        </w:rPr>
        <w:t>היו"ר ניסים ואטורי:</w:t>
      </w:r>
      <w:r w:rsidRPr="00031D2A">
        <w:rPr>
          <w:rStyle w:val="TagStyle"/>
          <w:rtl/>
        </w:rPr>
        <w:t xml:space="preserve"> </w:t>
      </w:r>
      <w:r w:rsidRPr="00E96FA0">
        <w:rPr>
          <w:rStyle w:val="TagStyle"/>
          <w:rtl/>
        </w:rPr>
        <w:t>&lt;&lt; יור &gt;&gt;</w:t>
      </w:r>
      <w:r>
        <w:rPr>
          <w:rtl/>
        </w:rPr>
        <w:t xml:space="preserve">   </w:t>
      </w:r>
    </w:p>
    <w:p w:rsidR="00D5199D" w:rsidRDefault="00D5199D" w:rsidP="00A4193C">
      <w:pPr>
        <w:rPr>
          <w:rtl/>
          <w:lang w:eastAsia="he-IL"/>
        </w:rPr>
      </w:pPr>
    </w:p>
    <w:p w:rsidR="007F3C77" w:rsidRDefault="00D5199D" w:rsidP="00A4193C">
      <w:pPr>
        <w:rPr>
          <w:rtl/>
          <w:lang w:eastAsia="he-IL"/>
        </w:rPr>
      </w:pPr>
      <w:bookmarkStart w:id="21054" w:name="_ETM_Q62_721892"/>
      <w:bookmarkEnd w:id="21054"/>
      <w:r>
        <w:rPr>
          <w:rFonts w:hint="cs"/>
          <w:rtl/>
          <w:lang w:eastAsia="he-IL"/>
        </w:rPr>
        <w:t xml:space="preserve">אוקיי. </w:t>
      </w:r>
    </w:p>
    <w:p w:rsidR="007F3C77" w:rsidRDefault="007F3C77" w:rsidP="00A4193C">
      <w:pPr>
        <w:rPr>
          <w:rtl/>
          <w:lang w:eastAsia="he-IL"/>
        </w:rPr>
      </w:pPr>
    </w:p>
    <w:p w:rsidR="00D5199D" w:rsidRDefault="00D5199D" w:rsidP="00A4193C">
      <w:pPr>
        <w:rPr>
          <w:rtl/>
          <w:lang w:eastAsia="he-IL"/>
        </w:rPr>
      </w:pPr>
      <w:r>
        <w:rPr>
          <w:rFonts w:hint="cs"/>
          <w:rtl/>
          <w:lang w:eastAsia="he-IL"/>
        </w:rPr>
        <w:t xml:space="preserve">אנחנו נצביע. </w:t>
      </w:r>
      <w:bookmarkStart w:id="21055" w:name="_ETM_Q62_718824"/>
      <w:bookmarkEnd w:id="21055"/>
      <w:r>
        <w:rPr>
          <w:rFonts w:hint="cs"/>
          <w:rtl/>
          <w:lang w:eastAsia="he-IL"/>
        </w:rPr>
        <w:t xml:space="preserve">יש מי שיצביע? תחזרי למקום שלך </w:t>
      </w:r>
      <w:r>
        <w:rPr>
          <w:rtl/>
          <w:lang w:eastAsia="he-IL"/>
        </w:rPr>
        <w:t>–</w:t>
      </w:r>
      <w:r>
        <w:rPr>
          <w:rFonts w:hint="cs"/>
          <w:rtl/>
          <w:lang w:eastAsia="he-IL"/>
        </w:rPr>
        <w:t xml:space="preserve"> לפחות שיהיה לנו </w:t>
      </w:r>
      <w:r w:rsidR="00A4193C">
        <w:rPr>
          <w:rFonts w:hint="cs"/>
          <w:rtl/>
          <w:lang w:eastAsia="he-IL"/>
        </w:rPr>
        <w:t>– – –</w:t>
      </w:r>
    </w:p>
    <w:p w:rsidR="00D5199D" w:rsidRPr="00F9108C" w:rsidRDefault="00D5199D" w:rsidP="00080EA4">
      <w:pPr>
        <w:rPr>
          <w:rtl/>
        </w:rPr>
      </w:pPr>
    </w:p>
    <w:p w:rsidR="000617DC" w:rsidRDefault="000617DC" w:rsidP="00080EA4">
      <w:pPr>
        <w:pStyle w:val="af1"/>
        <w:keepNext/>
        <w:rPr>
          <w:rtl/>
        </w:rPr>
      </w:pPr>
      <w:bookmarkStart w:id="21056" w:name="_ETM_Q62_713149"/>
      <w:bookmarkStart w:id="21057" w:name="_ETM_Q62_713230"/>
      <w:bookmarkStart w:id="21058" w:name="TOR_Q63"/>
      <w:bookmarkStart w:id="21059" w:name="_ETM_Q63_90000"/>
      <w:bookmarkEnd w:id="21056"/>
      <w:bookmarkEnd w:id="21057"/>
      <w:bookmarkEnd w:id="21058"/>
      <w:bookmarkEnd w:id="21059"/>
      <w:r>
        <w:rPr>
          <w:rtl/>
        </w:rPr>
        <w:t>הצבעה מס'</w:t>
      </w:r>
      <w:r>
        <w:rPr>
          <w:rFonts w:hint="cs"/>
          <w:rtl/>
        </w:rPr>
        <w:t xml:space="preserve"> 19</w:t>
      </w:r>
    </w:p>
    <w:p w:rsidR="000617DC" w:rsidRDefault="000617DC" w:rsidP="00080EA4">
      <w:pPr>
        <w:pStyle w:val="--"/>
        <w:keepNext/>
        <w:rPr>
          <w:rtl/>
        </w:rPr>
      </w:pPr>
    </w:p>
    <w:p w:rsidR="000617DC" w:rsidRDefault="000617DC" w:rsidP="00080EA4">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0617DC" w:rsidRDefault="000617DC" w:rsidP="00080EA4">
      <w:pPr>
        <w:pStyle w:val="--"/>
        <w:keepNext/>
        <w:rPr>
          <w:rtl/>
        </w:rPr>
      </w:pPr>
      <w:r>
        <w:rPr>
          <w:rtl/>
        </w:rPr>
        <w:t xml:space="preserve">נגד – </w:t>
      </w:r>
      <w:r>
        <w:rPr>
          <w:rFonts w:hint="cs"/>
          <w:rtl/>
        </w:rPr>
        <w:t>אין</w:t>
      </w:r>
    </w:p>
    <w:p w:rsidR="000617DC" w:rsidRDefault="000617DC" w:rsidP="00080EA4">
      <w:pPr>
        <w:pStyle w:val="--"/>
        <w:keepNext/>
        <w:rPr>
          <w:rtl/>
        </w:rPr>
      </w:pPr>
      <w:r>
        <w:rPr>
          <w:rtl/>
        </w:rPr>
        <w:t xml:space="preserve">נמנעים – </w:t>
      </w:r>
      <w:r>
        <w:rPr>
          <w:rFonts w:hint="cs"/>
          <w:rtl/>
        </w:rPr>
        <w:t>אין</w:t>
      </w:r>
    </w:p>
    <w:p w:rsidR="000617DC" w:rsidRDefault="000617DC" w:rsidP="00080EA4">
      <w:pPr>
        <w:pStyle w:val="af2"/>
        <w:rPr>
          <w:rtl/>
        </w:rPr>
      </w:pPr>
      <w:bookmarkStart w:id="21060" w:name="_ETM_Q63_18000"/>
      <w:bookmarkEnd w:id="21060"/>
      <w:r>
        <w:rPr>
          <w:rFonts w:hint="cs"/>
          <w:rtl/>
        </w:rPr>
        <w:t xml:space="preserve">ההצעה להעביר את הנושא </w:t>
      </w:r>
      <w:bookmarkStart w:id="21061" w:name="_ETM_Q63_68000"/>
      <w:bookmarkEnd w:id="21061"/>
      <w:r>
        <w:rPr>
          <w:rFonts w:hint="cs"/>
          <w:rtl/>
        </w:rPr>
        <w:t>לוועדה לביטחון לאומי נתקבלה.</w:t>
      </w:r>
    </w:p>
    <w:p w:rsidR="000617DC" w:rsidRDefault="000617DC" w:rsidP="00080EA4">
      <w:pPr>
        <w:rPr>
          <w:rtl/>
        </w:rPr>
      </w:pPr>
      <w:bookmarkStart w:id="21062" w:name="_ETM_Q63_77000"/>
      <w:bookmarkEnd w:id="21062"/>
    </w:p>
    <w:p w:rsidR="000617DC" w:rsidRDefault="000617DC" w:rsidP="00080EA4">
      <w:pPr>
        <w:pStyle w:val="af6"/>
        <w:keepNext/>
        <w:rPr>
          <w:rtl/>
        </w:rPr>
      </w:pPr>
      <w:r w:rsidRPr="00C60FE7">
        <w:rPr>
          <w:rStyle w:val="TagStyle"/>
          <w:rtl/>
        </w:rPr>
        <w:t xml:space="preserve"> &lt;&lt; יור &gt;&gt; </w:t>
      </w:r>
      <w:r>
        <w:rPr>
          <w:rtl/>
        </w:rPr>
        <w:t>היו"ר ניסים ואטורי:</w:t>
      </w:r>
      <w:r w:rsidRPr="00C60FE7">
        <w:rPr>
          <w:rStyle w:val="TagStyle"/>
          <w:rtl/>
        </w:rPr>
        <w:t xml:space="preserve"> &lt;&lt; יור &gt;&gt;</w:t>
      </w:r>
      <w:r>
        <w:rPr>
          <w:rtl/>
        </w:rPr>
        <w:t xml:space="preserve">   </w:t>
      </w:r>
    </w:p>
    <w:p w:rsidR="000617DC" w:rsidRDefault="000617DC" w:rsidP="00A4193C">
      <w:pPr>
        <w:rPr>
          <w:rtl/>
        </w:rPr>
      </w:pPr>
    </w:p>
    <w:p w:rsidR="000617DC" w:rsidRDefault="000617DC" w:rsidP="00F9108C">
      <w:pPr>
        <w:rPr>
          <w:rtl/>
        </w:rPr>
      </w:pPr>
      <w:bookmarkStart w:id="21063" w:name="_ETM_Q63_78000"/>
      <w:bookmarkEnd w:id="21063"/>
      <w:r>
        <w:rPr>
          <w:rFonts w:hint="cs"/>
          <w:rtl/>
        </w:rPr>
        <w:lastRenderedPageBreak/>
        <w:t>חמישה בעד, אין מתנגדים. אני מו</w:t>
      </w:r>
      <w:bookmarkStart w:id="21064" w:name="_ETM_Q63_154000"/>
      <w:bookmarkEnd w:id="21064"/>
      <w:r>
        <w:rPr>
          <w:rFonts w:hint="cs"/>
          <w:rtl/>
        </w:rPr>
        <w:t xml:space="preserve">דיע שההצעה הרגילה לסדר-היום בנושא: מחירים מופקעים במוצרי צריכה בסיסיים </w:t>
      </w:r>
      <w:bookmarkStart w:id="21065" w:name="_ETM_Q63_155000"/>
      <w:bookmarkEnd w:id="21065"/>
      <w:r>
        <w:rPr>
          <w:rFonts w:hint="cs"/>
          <w:rtl/>
        </w:rPr>
        <w:t xml:space="preserve">בבתי הכלא, של חבר הכנסת ארז מלול, תועבר לוועדה </w:t>
      </w:r>
      <w:bookmarkStart w:id="21066" w:name="_ETM_Q63_160000"/>
      <w:bookmarkEnd w:id="21066"/>
      <w:r>
        <w:rPr>
          <w:rFonts w:hint="cs"/>
          <w:rtl/>
        </w:rPr>
        <w:t xml:space="preserve">לביטחון לאומי. </w:t>
      </w:r>
      <w:bookmarkStart w:id="21067" w:name="_ETM_Q0_37154732"/>
      <w:bookmarkEnd w:id="21067"/>
    </w:p>
    <w:p w:rsidR="00F9108C" w:rsidRDefault="00F9108C" w:rsidP="00F9108C">
      <w:pPr>
        <w:rPr>
          <w:rtl/>
        </w:rPr>
      </w:pPr>
      <w:bookmarkStart w:id="21068" w:name="_ETM_Q0_37155544"/>
      <w:bookmarkStart w:id="21069" w:name="_ETM_Q0_37155824"/>
      <w:bookmarkStart w:id="21070" w:name="_ETM_Q0_37156493"/>
      <w:bookmarkStart w:id="21071" w:name="_ETM_Q0_37173469"/>
      <w:bookmarkEnd w:id="21068"/>
      <w:bookmarkEnd w:id="21069"/>
      <w:bookmarkEnd w:id="21070"/>
      <w:bookmarkEnd w:id="21071"/>
    </w:p>
    <w:p w:rsidR="00F9108C" w:rsidRDefault="00F9108C" w:rsidP="00F9108C">
      <w:pPr>
        <w:rPr>
          <w:rtl/>
        </w:rPr>
      </w:pPr>
    </w:p>
    <w:p w:rsidR="000617DC" w:rsidRDefault="000617DC" w:rsidP="00080EA4">
      <w:pPr>
        <w:pStyle w:val="a6"/>
        <w:rPr>
          <w:rtl/>
        </w:rPr>
      </w:pPr>
      <w:bookmarkStart w:id="21072" w:name="_ETM_Q0_37174127"/>
      <w:bookmarkStart w:id="21073" w:name="ET_subject_שאילתות_ותשובות_4"/>
      <w:bookmarkEnd w:id="21072"/>
      <w:r w:rsidRPr="006C2BA7">
        <w:rPr>
          <w:rStyle w:val="TagStyle"/>
          <w:rtl/>
        </w:rPr>
        <w:t xml:space="preserve"> &lt;&lt; נושא &gt;&gt; </w:t>
      </w:r>
      <w:bookmarkStart w:id="21074" w:name="_Toc137679479"/>
      <w:bookmarkStart w:id="21075" w:name="_Toc137679826"/>
      <w:bookmarkStart w:id="21076" w:name="_Toc137717609"/>
      <w:bookmarkStart w:id="21077" w:name="_Toc155172195"/>
      <w:bookmarkStart w:id="21078" w:name="_Toc155529887"/>
      <w:r>
        <w:rPr>
          <w:rtl/>
        </w:rPr>
        <w:t>שאילתות ותשובות</w:t>
      </w:r>
      <w:bookmarkEnd w:id="21074"/>
      <w:bookmarkEnd w:id="21075"/>
      <w:bookmarkEnd w:id="21076"/>
      <w:bookmarkEnd w:id="21077"/>
      <w:bookmarkEnd w:id="21078"/>
      <w:r w:rsidRPr="006C2BA7">
        <w:rPr>
          <w:rStyle w:val="TagStyle"/>
          <w:rtl/>
        </w:rPr>
        <w:t xml:space="preserve"> &lt;&lt; נושא &gt;&gt;</w:t>
      </w:r>
      <w:r>
        <w:rPr>
          <w:rtl/>
        </w:rPr>
        <w:t xml:space="preserve">   </w:t>
      </w:r>
      <w:bookmarkEnd w:id="21073"/>
    </w:p>
    <w:p w:rsidR="000617DC" w:rsidRDefault="000617DC" w:rsidP="00080EA4">
      <w:pPr>
        <w:rPr>
          <w:rtl/>
        </w:rPr>
      </w:pPr>
    </w:p>
    <w:p w:rsidR="000617DC" w:rsidRDefault="000617DC" w:rsidP="00080EA4">
      <w:pPr>
        <w:pStyle w:val="af6"/>
        <w:keepNext/>
        <w:rPr>
          <w:rtl/>
        </w:rPr>
      </w:pPr>
      <w:r w:rsidRPr="006C2BA7">
        <w:rPr>
          <w:rStyle w:val="TagStyle"/>
          <w:rtl/>
        </w:rPr>
        <w:t xml:space="preserve"> &lt;&lt; יור &gt;&gt; </w:t>
      </w:r>
      <w:r>
        <w:rPr>
          <w:rtl/>
        </w:rPr>
        <w:t>היו"ר ניסים ואטורי:</w:t>
      </w:r>
      <w:r w:rsidRPr="006C2BA7">
        <w:rPr>
          <w:rStyle w:val="TagStyle"/>
          <w:rtl/>
        </w:rPr>
        <w:t xml:space="preserve"> &lt;&lt; יור &gt;&gt;</w:t>
      </w:r>
      <w:r>
        <w:rPr>
          <w:rtl/>
        </w:rPr>
        <w:t xml:space="preserve">   </w:t>
      </w:r>
    </w:p>
    <w:p w:rsidR="000617DC" w:rsidRDefault="000617DC" w:rsidP="00080EA4">
      <w:pPr>
        <w:rPr>
          <w:rtl/>
        </w:rPr>
      </w:pPr>
    </w:p>
    <w:p w:rsidR="000617DC" w:rsidRDefault="000617DC" w:rsidP="007F3C77">
      <w:pPr>
        <w:rPr>
          <w:rtl/>
        </w:rPr>
      </w:pPr>
      <w:r>
        <w:rPr>
          <w:rFonts w:hint="cs"/>
          <w:rtl/>
        </w:rPr>
        <w:t xml:space="preserve">הנושא הבא על סדר-היום </w:t>
      </w:r>
      <w:r w:rsidR="007F3C77">
        <w:rPr>
          <w:rFonts w:hint="eastAsia"/>
          <w:rtl/>
        </w:rPr>
        <w:t xml:space="preserve">– </w:t>
      </w:r>
      <w:r>
        <w:rPr>
          <w:rFonts w:hint="cs"/>
          <w:rtl/>
        </w:rPr>
        <w:t xml:space="preserve">שאילתות רגילות לשר התקשורת. </w:t>
      </w:r>
      <w:bookmarkStart w:id="21079" w:name="_ETM_Q63_167000"/>
      <w:bookmarkEnd w:id="21079"/>
      <w:r>
        <w:rPr>
          <w:rFonts w:hint="cs"/>
          <w:rtl/>
        </w:rPr>
        <w:t xml:space="preserve">חבר הכנסת יוסף עטאונה </w:t>
      </w:r>
      <w:r w:rsidR="00407F4C">
        <w:rPr>
          <w:rFonts w:hint="eastAsia"/>
          <w:rtl/>
        </w:rPr>
        <w:t>–</w:t>
      </w:r>
      <w:r w:rsidR="00407F4C">
        <w:rPr>
          <w:rFonts w:hint="cs"/>
          <w:rtl/>
        </w:rPr>
        <w:t xml:space="preserve"> </w:t>
      </w:r>
      <w:r>
        <w:rPr>
          <w:rFonts w:hint="cs"/>
          <w:rtl/>
        </w:rPr>
        <w:t>לא נמצא</w:t>
      </w:r>
      <w:r w:rsidR="00407F4C">
        <w:rPr>
          <w:rFonts w:hint="cs"/>
          <w:rtl/>
        </w:rPr>
        <w:t>.</w:t>
      </w:r>
      <w:r>
        <w:rPr>
          <w:rFonts w:hint="cs"/>
          <w:rtl/>
        </w:rPr>
        <w:t xml:space="preserve"> אנחנו </w:t>
      </w:r>
      <w:bookmarkStart w:id="21080" w:name="_ETM_Q63_170000"/>
      <w:bookmarkEnd w:id="21080"/>
      <w:r>
        <w:rPr>
          <w:rFonts w:hint="cs"/>
          <w:rtl/>
        </w:rPr>
        <w:t xml:space="preserve">נעבור לשאילתה הבאה: מעקב משלוח בדואר ישראל, של </w:t>
      </w:r>
      <w:bookmarkStart w:id="21081" w:name="_ETM_Q63_174000"/>
      <w:bookmarkEnd w:id="21081"/>
      <w:r>
        <w:rPr>
          <w:rFonts w:hint="cs"/>
          <w:rtl/>
        </w:rPr>
        <w:t xml:space="preserve">חבר הכנסת אברהם בצלאל. אתה רוצה להשיב ואחרי זה הוא </w:t>
      </w:r>
      <w:bookmarkStart w:id="21082" w:name="_ETM_Q63_180000"/>
      <w:bookmarkEnd w:id="21082"/>
      <w:r>
        <w:rPr>
          <w:rFonts w:hint="cs"/>
          <w:rtl/>
        </w:rPr>
        <w:t xml:space="preserve">ישאל? בסדר. זה טוב שאתה רץ, אני מת </w:t>
      </w:r>
      <w:bookmarkStart w:id="21083" w:name="_ETM_Q63_187000"/>
      <w:bookmarkEnd w:id="21083"/>
      <w:r>
        <w:rPr>
          <w:rFonts w:hint="cs"/>
          <w:rtl/>
        </w:rPr>
        <w:t>לצאת רגע לאיזו הפסקה.</w:t>
      </w:r>
    </w:p>
    <w:p w:rsidR="000617DC" w:rsidRDefault="000617DC" w:rsidP="00080EA4">
      <w:pPr>
        <w:rPr>
          <w:rtl/>
        </w:rPr>
      </w:pPr>
    </w:p>
    <w:p w:rsidR="000617DC" w:rsidRDefault="000617DC" w:rsidP="00080EA4">
      <w:pPr>
        <w:pStyle w:val="a9"/>
        <w:rPr>
          <w:rtl/>
        </w:rPr>
      </w:pPr>
      <w:bookmarkStart w:id="21084" w:name="ET_query_640253_6"/>
      <w:r w:rsidRPr="006C2BA7">
        <w:rPr>
          <w:rStyle w:val="TagStyle"/>
          <w:rtl/>
        </w:rPr>
        <w:t xml:space="preserve"> &lt;&lt; שאילתה &gt;&gt; </w:t>
      </w:r>
      <w:bookmarkStart w:id="21085" w:name="_Toc137679480"/>
      <w:bookmarkStart w:id="21086" w:name="_Toc137679827"/>
      <w:bookmarkStart w:id="21087" w:name="_Toc137717610"/>
      <w:bookmarkStart w:id="21088" w:name="_Toc155172196"/>
      <w:bookmarkStart w:id="21089" w:name="_Toc155529888"/>
      <w:r>
        <w:rPr>
          <w:rtl/>
        </w:rPr>
        <w:t>238. מעקב משלוח בדואר</w:t>
      </w:r>
      <w:r>
        <w:rPr>
          <w:rFonts w:hint="cs"/>
          <w:rtl/>
        </w:rPr>
        <w:t xml:space="preserve"> </w:t>
      </w:r>
      <w:r>
        <w:rPr>
          <w:rtl/>
        </w:rPr>
        <w:t>ישראל</w:t>
      </w:r>
      <w:bookmarkEnd w:id="21085"/>
      <w:bookmarkEnd w:id="21086"/>
      <w:bookmarkEnd w:id="21087"/>
      <w:bookmarkEnd w:id="21088"/>
      <w:bookmarkEnd w:id="21089"/>
      <w:r w:rsidRPr="006C2BA7">
        <w:rPr>
          <w:rStyle w:val="TagStyle"/>
          <w:rtl/>
        </w:rPr>
        <w:t xml:space="preserve"> &lt;&lt; שאילתה &gt;&gt;</w:t>
      </w:r>
      <w:r>
        <w:rPr>
          <w:rtl/>
        </w:rPr>
        <w:t xml:space="preserve">   </w:t>
      </w:r>
      <w:bookmarkEnd w:id="21084"/>
    </w:p>
    <w:p w:rsidR="000617DC" w:rsidRDefault="000617DC" w:rsidP="00A4193C">
      <w:pPr>
        <w:rPr>
          <w:rtl/>
        </w:rPr>
      </w:pPr>
    </w:p>
    <w:p w:rsidR="000617DC" w:rsidRDefault="000617DC" w:rsidP="00080EA4">
      <w:pPr>
        <w:pStyle w:val="a4"/>
        <w:keepNext/>
        <w:rPr>
          <w:rtl/>
        </w:rPr>
      </w:pPr>
      <w:bookmarkStart w:id="21090" w:name="ET_speaker_6344_7"/>
      <w:r w:rsidRPr="001032B6">
        <w:rPr>
          <w:rStyle w:val="TagStyle"/>
          <w:rtl/>
        </w:rPr>
        <w:t xml:space="preserve"> &lt;&lt; דובר &gt;&gt; </w:t>
      </w:r>
      <w:bookmarkStart w:id="21091" w:name="_Toc137679481"/>
      <w:bookmarkStart w:id="21092" w:name="_Toc137679828"/>
      <w:bookmarkStart w:id="21093" w:name="_Toc137717611"/>
      <w:bookmarkStart w:id="21094" w:name="_Toc155172197"/>
      <w:bookmarkStart w:id="21095" w:name="_Toc155529889"/>
      <w:r>
        <w:rPr>
          <w:rtl/>
        </w:rPr>
        <w:t>אברהם בצלאל (ש"ס):</w:t>
      </w:r>
      <w:bookmarkEnd w:id="21091"/>
      <w:bookmarkEnd w:id="21092"/>
      <w:bookmarkEnd w:id="21093"/>
      <w:bookmarkEnd w:id="21094"/>
      <w:bookmarkEnd w:id="21095"/>
      <w:r w:rsidRPr="001032B6">
        <w:rPr>
          <w:rStyle w:val="TagStyle"/>
          <w:rtl/>
        </w:rPr>
        <w:t xml:space="preserve"> &lt;&lt; דובר &gt;&gt;</w:t>
      </w:r>
      <w:r>
        <w:rPr>
          <w:rtl/>
        </w:rPr>
        <w:t xml:space="preserve">   </w:t>
      </w:r>
      <w:bookmarkEnd w:id="21090"/>
    </w:p>
    <w:p w:rsidR="000617DC" w:rsidRDefault="000617DC" w:rsidP="00A4193C">
      <w:pPr>
        <w:rPr>
          <w:rtl/>
        </w:rPr>
      </w:pPr>
    </w:p>
    <w:p w:rsidR="000617DC" w:rsidRDefault="000617DC" w:rsidP="00080EA4">
      <w:pPr>
        <w:rPr>
          <w:rtl/>
        </w:rPr>
      </w:pPr>
      <w:r>
        <w:rPr>
          <w:rFonts w:hint="cs"/>
          <w:rtl/>
        </w:rPr>
        <w:t xml:space="preserve">אדוני היושב-ראש, השר היקר, האמת היא שאמר לי שלמה </w:t>
      </w:r>
      <w:bookmarkStart w:id="21096" w:name="_ETM_Q63_191000"/>
      <w:bookmarkEnd w:id="21096"/>
      <w:r>
        <w:rPr>
          <w:rFonts w:hint="cs"/>
          <w:rtl/>
        </w:rPr>
        <w:t>קרעי שהוא יענה לי גם אם אני לא אשאל.</w:t>
      </w:r>
    </w:p>
    <w:p w:rsidR="000617DC" w:rsidRDefault="000617DC" w:rsidP="00080EA4">
      <w:pPr>
        <w:rPr>
          <w:rtl/>
        </w:rPr>
      </w:pPr>
    </w:p>
    <w:p w:rsidR="000617DC" w:rsidRDefault="000617DC" w:rsidP="00080EA4">
      <w:pPr>
        <w:pStyle w:val="af6"/>
        <w:keepNext/>
        <w:rPr>
          <w:rtl/>
        </w:rPr>
      </w:pPr>
      <w:r w:rsidRPr="001032B6">
        <w:rPr>
          <w:rStyle w:val="TagStyle"/>
          <w:rtl/>
        </w:rPr>
        <w:t xml:space="preserve"> &lt;&lt; יור &gt;&gt; </w:t>
      </w:r>
      <w:r>
        <w:rPr>
          <w:rtl/>
        </w:rPr>
        <w:t>היו"ר ניסים ואטורי:</w:t>
      </w:r>
      <w:r w:rsidRPr="001032B6">
        <w:rPr>
          <w:rStyle w:val="TagStyle"/>
          <w:rtl/>
        </w:rPr>
        <w:t xml:space="preserve"> &lt;&lt; יור &gt;&gt;</w:t>
      </w:r>
      <w:r>
        <w:rPr>
          <w:rtl/>
        </w:rPr>
        <w:t xml:space="preserve">   </w:t>
      </w:r>
    </w:p>
    <w:p w:rsidR="000617DC" w:rsidRDefault="000617DC" w:rsidP="00A4193C">
      <w:pPr>
        <w:rPr>
          <w:rtl/>
        </w:rPr>
      </w:pPr>
    </w:p>
    <w:p w:rsidR="000617DC" w:rsidRDefault="000617DC" w:rsidP="00080EA4">
      <w:pPr>
        <w:rPr>
          <w:rtl/>
        </w:rPr>
      </w:pPr>
      <w:r>
        <w:rPr>
          <w:rFonts w:hint="cs"/>
          <w:rtl/>
        </w:rPr>
        <w:t xml:space="preserve">הינה הוא </w:t>
      </w:r>
      <w:bookmarkStart w:id="21097" w:name="_ETM_Q63_194000"/>
      <w:bookmarkEnd w:id="21097"/>
      <w:r>
        <w:rPr>
          <w:rFonts w:hint="cs"/>
          <w:rtl/>
        </w:rPr>
        <w:t>עונה. אתה רוצה לשאול בכל זאת?</w:t>
      </w:r>
    </w:p>
    <w:p w:rsidR="000617DC" w:rsidRDefault="000617DC" w:rsidP="00080EA4">
      <w:pPr>
        <w:rPr>
          <w:rtl/>
        </w:rPr>
      </w:pPr>
    </w:p>
    <w:p w:rsidR="000617DC" w:rsidRDefault="000617DC" w:rsidP="00080EA4">
      <w:pPr>
        <w:pStyle w:val="-"/>
        <w:keepNext/>
        <w:rPr>
          <w:rtl/>
        </w:rPr>
      </w:pPr>
      <w:bookmarkStart w:id="21098" w:name="ET_speakercontinue_6344_9"/>
      <w:r w:rsidRPr="001032B6">
        <w:rPr>
          <w:rStyle w:val="TagStyle"/>
          <w:rtl/>
        </w:rPr>
        <w:t xml:space="preserve"> &lt;&lt; דובר_המשך &gt;&gt; </w:t>
      </w:r>
      <w:r>
        <w:rPr>
          <w:rtl/>
        </w:rPr>
        <w:t>אברהם בצלאל (ש"ס):</w:t>
      </w:r>
      <w:r w:rsidRPr="001032B6">
        <w:rPr>
          <w:rStyle w:val="TagStyle"/>
          <w:rtl/>
        </w:rPr>
        <w:t xml:space="preserve"> &lt;&lt; דובר_המשך &gt;&gt;</w:t>
      </w:r>
      <w:r>
        <w:rPr>
          <w:rtl/>
        </w:rPr>
        <w:t xml:space="preserve">   </w:t>
      </w:r>
      <w:bookmarkEnd w:id="21098"/>
    </w:p>
    <w:p w:rsidR="000617DC" w:rsidRDefault="000617DC" w:rsidP="00A4193C">
      <w:pPr>
        <w:rPr>
          <w:rtl/>
        </w:rPr>
      </w:pPr>
    </w:p>
    <w:p w:rsidR="000617DC" w:rsidRDefault="000617DC" w:rsidP="00080EA4">
      <w:pPr>
        <w:rPr>
          <w:rtl/>
        </w:rPr>
      </w:pPr>
      <w:bookmarkStart w:id="21099" w:name="_ETM_Q63_195000"/>
      <w:bookmarkEnd w:id="21099"/>
      <w:r>
        <w:rPr>
          <w:rFonts w:hint="cs"/>
          <w:rtl/>
        </w:rPr>
        <w:t xml:space="preserve">זה פשוט כיף לעמוד פה </w:t>
      </w:r>
      <w:bookmarkStart w:id="21100" w:name="_ETM_Q63_196000"/>
      <w:bookmarkEnd w:id="21100"/>
      <w:r>
        <w:rPr>
          <w:rtl/>
        </w:rPr>
        <w:t>–</w:t>
      </w:r>
      <w:r>
        <w:rPr>
          <w:rFonts w:hint="cs"/>
          <w:rtl/>
        </w:rPr>
        <w:t xml:space="preserve"> באמת, מליאה כל כך מלאה אנשים, </w:t>
      </w:r>
      <w:bookmarkStart w:id="21101" w:name="_ETM_Q63_200000"/>
      <w:bookmarkEnd w:id="21101"/>
      <w:r>
        <w:rPr>
          <w:rFonts w:hint="cs"/>
          <w:rtl/>
        </w:rPr>
        <w:t xml:space="preserve">האופוזיציה מזמן כבר הלכה לישון, וגם הקואליציה, כן, היה </w:t>
      </w:r>
      <w:bookmarkStart w:id="21102" w:name="_ETM_Q63_207000"/>
      <w:bookmarkEnd w:id="21102"/>
      <w:r>
        <w:rPr>
          <w:rFonts w:hint="cs"/>
          <w:rtl/>
        </w:rPr>
        <w:t xml:space="preserve">יום מתיש קצת ומעייף. </w:t>
      </w:r>
    </w:p>
    <w:p w:rsidR="000617DC" w:rsidRDefault="000617DC" w:rsidP="00080EA4">
      <w:pPr>
        <w:rPr>
          <w:rtl/>
        </w:rPr>
      </w:pPr>
    </w:p>
    <w:p w:rsidR="000617DC" w:rsidRDefault="000617DC" w:rsidP="00080EA4">
      <w:pPr>
        <w:rPr>
          <w:rtl/>
        </w:rPr>
      </w:pPr>
      <w:bookmarkStart w:id="21103" w:name="_ETM_Q63_210000"/>
      <w:bookmarkEnd w:id="21103"/>
      <w:r>
        <w:rPr>
          <w:rFonts w:hint="cs"/>
          <w:rtl/>
        </w:rPr>
        <w:t xml:space="preserve">אדוני השר, שאלה ראשונה שלי: אתה יודע שמאז שהחלה הרפורמה בדואר נסגרו הרבה </w:t>
      </w:r>
      <w:proofErr w:type="spellStart"/>
      <w:r>
        <w:rPr>
          <w:rFonts w:hint="cs"/>
          <w:rtl/>
        </w:rPr>
        <w:t>הרבה</w:t>
      </w:r>
      <w:proofErr w:type="spellEnd"/>
      <w:r>
        <w:rPr>
          <w:rFonts w:hint="cs"/>
          <w:rtl/>
        </w:rPr>
        <w:t xml:space="preserve"> סניפים, ואנשים, </w:t>
      </w:r>
      <w:bookmarkStart w:id="21104" w:name="_ETM_Q63_217000"/>
      <w:bookmarkEnd w:id="21104"/>
      <w:r>
        <w:rPr>
          <w:rFonts w:hint="cs"/>
          <w:rtl/>
        </w:rPr>
        <w:t xml:space="preserve">במיוחד אנשים מבוגרים, מתקשים להסתגל למצב הזה. הדואר כרגע לא </w:t>
      </w:r>
      <w:bookmarkStart w:id="21105" w:name="_ETM_Q63_223000"/>
      <w:bookmarkEnd w:id="21105"/>
      <w:r>
        <w:rPr>
          <w:rFonts w:hint="cs"/>
          <w:rtl/>
        </w:rPr>
        <w:t xml:space="preserve">מצליח לספק תפוקה טובה, כפי שצפינו שיקרה, והשאלה שלי מדוע </w:t>
      </w:r>
      <w:bookmarkStart w:id="21106" w:name="_ETM_Q63_233000"/>
      <w:bookmarkEnd w:id="21106"/>
      <w:r>
        <w:rPr>
          <w:rFonts w:hint="cs"/>
          <w:rtl/>
        </w:rPr>
        <w:t xml:space="preserve">המשרד לא יחייב את רשות הדואר להציג במעקב הדואר את </w:t>
      </w:r>
      <w:bookmarkStart w:id="21107" w:name="_ETM_Q63_234000"/>
      <w:bookmarkEnd w:id="21107"/>
      <w:r>
        <w:rPr>
          <w:rFonts w:hint="cs"/>
          <w:rtl/>
        </w:rPr>
        <w:t xml:space="preserve">התאריך שבו יוחזר דבר הדואר לשולח. </w:t>
      </w:r>
      <w:bookmarkStart w:id="21108" w:name="_ETM_Q63_237000"/>
      <w:bookmarkStart w:id="21109" w:name="_ETM_Q63_238000"/>
      <w:bookmarkEnd w:id="21108"/>
      <w:bookmarkEnd w:id="21109"/>
      <w:r>
        <w:rPr>
          <w:rFonts w:hint="cs"/>
          <w:rtl/>
        </w:rPr>
        <w:t xml:space="preserve">הרי בסוף היום אנשים יודעים, בדואר ישראל אנשים מקבלים </w:t>
      </w:r>
      <w:bookmarkStart w:id="21110" w:name="_ETM_Q63_243000"/>
      <w:bookmarkEnd w:id="21110"/>
      <w:r>
        <w:rPr>
          <w:rFonts w:hint="cs"/>
          <w:rtl/>
        </w:rPr>
        <w:t xml:space="preserve">הודעה כזאת, אבל בן אדם לא יודע עד מתי </w:t>
      </w:r>
      <w:bookmarkStart w:id="21111" w:name="_ETM_Q63_247000"/>
      <w:bookmarkEnd w:id="21111"/>
      <w:r>
        <w:rPr>
          <w:rFonts w:hint="cs"/>
          <w:rtl/>
        </w:rPr>
        <w:t xml:space="preserve">הדואר הזה נמצא </w:t>
      </w:r>
      <w:r>
        <w:rPr>
          <w:rFonts w:hint="cs"/>
          <w:rtl/>
        </w:rPr>
        <w:lastRenderedPageBreak/>
        <w:t xml:space="preserve">לפני ששולחים אותו בחזרה לשולח. למה </w:t>
      </w:r>
      <w:bookmarkStart w:id="21112" w:name="_ETM_Q63_253000"/>
      <w:bookmarkEnd w:id="21112"/>
      <w:r>
        <w:rPr>
          <w:rFonts w:hint="cs"/>
          <w:rtl/>
        </w:rPr>
        <w:t xml:space="preserve">שמשרד התקשורת לא יחייב את הדואר להציג בפני האנשים עד </w:t>
      </w:r>
      <w:bookmarkStart w:id="21113" w:name="_ETM_Q63_257000"/>
      <w:bookmarkEnd w:id="21113"/>
      <w:r>
        <w:rPr>
          <w:rFonts w:hint="cs"/>
          <w:rtl/>
        </w:rPr>
        <w:t>מתי דבר הדואר נמצא ויישאר במקום שהוא נמצא?</w:t>
      </w:r>
    </w:p>
    <w:p w:rsidR="000617DC" w:rsidRDefault="000617DC" w:rsidP="00080EA4">
      <w:pPr>
        <w:rPr>
          <w:rtl/>
        </w:rPr>
      </w:pPr>
      <w:bookmarkStart w:id="21114" w:name="_ETM_Q63_263000"/>
      <w:bookmarkEnd w:id="21114"/>
    </w:p>
    <w:p w:rsidR="000617DC" w:rsidRDefault="000617DC" w:rsidP="00080EA4">
      <w:pPr>
        <w:pStyle w:val="a4"/>
        <w:keepNext/>
        <w:rPr>
          <w:rtl/>
        </w:rPr>
      </w:pPr>
      <w:r w:rsidRPr="001032B6">
        <w:rPr>
          <w:rStyle w:val="TagStyle"/>
          <w:rtl/>
        </w:rPr>
        <w:t xml:space="preserve"> &lt;&lt; דובר &gt;&gt; </w:t>
      </w:r>
      <w:bookmarkStart w:id="21115" w:name="_Toc137679482"/>
      <w:bookmarkStart w:id="21116" w:name="_Toc137679829"/>
      <w:bookmarkStart w:id="21117" w:name="_Toc137717612"/>
      <w:bookmarkStart w:id="21118" w:name="_Toc155172198"/>
      <w:bookmarkStart w:id="21119" w:name="_Toc155529890"/>
      <w:r>
        <w:rPr>
          <w:rtl/>
        </w:rPr>
        <w:t>שר התקשורת שלמה קרעי:</w:t>
      </w:r>
      <w:bookmarkEnd w:id="21115"/>
      <w:bookmarkEnd w:id="21116"/>
      <w:bookmarkEnd w:id="21117"/>
      <w:bookmarkEnd w:id="21118"/>
      <w:bookmarkEnd w:id="21119"/>
      <w:r w:rsidRPr="001032B6">
        <w:rPr>
          <w:rStyle w:val="TagStyle"/>
          <w:rtl/>
        </w:rPr>
        <w:t xml:space="preserve"> &lt;&lt; דובר &gt;&gt;</w:t>
      </w:r>
      <w:r>
        <w:rPr>
          <w:rtl/>
        </w:rPr>
        <w:t xml:space="preserve">   </w:t>
      </w:r>
    </w:p>
    <w:p w:rsidR="000617DC" w:rsidRDefault="000617DC" w:rsidP="00A4193C">
      <w:pPr>
        <w:rPr>
          <w:rtl/>
        </w:rPr>
      </w:pPr>
    </w:p>
    <w:p w:rsidR="000617DC" w:rsidRDefault="000617DC" w:rsidP="00080EA4">
      <w:pPr>
        <w:rPr>
          <w:rtl/>
        </w:rPr>
      </w:pPr>
      <w:r>
        <w:rPr>
          <w:rFonts w:hint="cs"/>
          <w:rtl/>
        </w:rPr>
        <w:t xml:space="preserve">תודה רבה, חבר </w:t>
      </w:r>
      <w:bookmarkStart w:id="21120" w:name="_ETM_Q63_260000"/>
      <w:bookmarkEnd w:id="21120"/>
      <w:r>
        <w:rPr>
          <w:rFonts w:hint="cs"/>
          <w:rtl/>
        </w:rPr>
        <w:t xml:space="preserve">הכנסת בצלאל. ברשותך וברשות היושב-ראש, השאילתה של חבר הכנסת עטאונה היא גם בנושא הדואר, אז אני </w:t>
      </w:r>
      <w:bookmarkStart w:id="21121" w:name="_ETM_Q63_271000"/>
      <w:bookmarkEnd w:id="21121"/>
      <w:r>
        <w:rPr>
          <w:rFonts w:hint="cs"/>
          <w:rtl/>
        </w:rPr>
        <w:t xml:space="preserve">אתייחס גם לשאילתה שלו. הוא מדבר כאן על סניף </w:t>
      </w:r>
      <w:bookmarkStart w:id="21122" w:name="_ETM_Q63_277000"/>
      <w:bookmarkEnd w:id="21122"/>
      <w:r>
        <w:rPr>
          <w:rFonts w:hint="cs"/>
          <w:rtl/>
        </w:rPr>
        <w:t xml:space="preserve">דואר שהיה סגור בלי פרסום, או סניף דואר שהזכרת </w:t>
      </w:r>
      <w:bookmarkStart w:id="21123" w:name="_ETM_Q63_283000"/>
      <w:bookmarkEnd w:id="21123"/>
      <w:r>
        <w:rPr>
          <w:rFonts w:hint="eastAsia"/>
          <w:rtl/>
        </w:rPr>
        <w:t>–</w:t>
      </w:r>
      <w:r>
        <w:rPr>
          <w:rFonts w:hint="cs"/>
          <w:rtl/>
        </w:rPr>
        <w:t xml:space="preserve"> סניפים שנסגרים עכשיו, והסניף סגור; אם הוא פונה לסניף </w:t>
      </w:r>
      <w:bookmarkStart w:id="21124" w:name="_ETM_Q63_288000"/>
      <w:bookmarkEnd w:id="21124"/>
      <w:r>
        <w:rPr>
          <w:rFonts w:hint="cs"/>
          <w:rtl/>
        </w:rPr>
        <w:t xml:space="preserve">אחר, האם יקבלו אותו בלי תור מראש. </w:t>
      </w:r>
      <w:bookmarkStart w:id="21125" w:name="_ETM_Q63_292000"/>
      <w:bookmarkEnd w:id="21125"/>
      <w:r>
        <w:rPr>
          <w:rFonts w:hint="cs"/>
          <w:rtl/>
        </w:rPr>
        <w:t xml:space="preserve">אני אתייחס </w:t>
      </w:r>
      <w:bookmarkStart w:id="21126" w:name="_ETM_Q63_290000"/>
      <w:bookmarkEnd w:id="21126"/>
      <w:r>
        <w:rPr>
          <w:rFonts w:hint="cs"/>
          <w:rtl/>
        </w:rPr>
        <w:t xml:space="preserve">לשני הדברים יחד. </w:t>
      </w:r>
    </w:p>
    <w:p w:rsidR="000617DC" w:rsidRDefault="000617DC" w:rsidP="00080EA4">
      <w:pPr>
        <w:rPr>
          <w:rtl/>
        </w:rPr>
      </w:pPr>
    </w:p>
    <w:p w:rsidR="000617DC" w:rsidRDefault="000617DC" w:rsidP="00080EA4">
      <w:pPr>
        <w:rPr>
          <w:rtl/>
        </w:rPr>
      </w:pPr>
      <w:r>
        <w:rPr>
          <w:rFonts w:hint="cs"/>
          <w:rtl/>
        </w:rPr>
        <w:t xml:space="preserve">אז קודם כול, אדוני היושב-ראש, כנסת </w:t>
      </w:r>
      <w:bookmarkStart w:id="21127" w:name="_ETM_Q63_296000"/>
      <w:bookmarkEnd w:id="21127"/>
      <w:r>
        <w:rPr>
          <w:rFonts w:hint="cs"/>
          <w:rtl/>
        </w:rPr>
        <w:t xml:space="preserve">נכבדה, אקדים ואומר כי כידוע לכם, חברת הדואר נמצאת בהליך </w:t>
      </w:r>
      <w:bookmarkStart w:id="21128" w:name="_ETM_Q63_294900"/>
      <w:bookmarkStart w:id="21129" w:name="_ETM_Q63_295170"/>
      <w:bookmarkStart w:id="21130" w:name="_ETM_Q63_295440"/>
      <w:bookmarkStart w:id="21131" w:name="_ETM_Q63_295710"/>
      <w:bookmarkStart w:id="21132" w:name="_ETM_Q63_296010"/>
      <w:bookmarkStart w:id="21133" w:name="_ETM_Q63_297150"/>
      <w:bookmarkStart w:id="21134" w:name="_ETM_Q63_297540"/>
      <w:bookmarkStart w:id="21135" w:name="_ETM_Q63_298020"/>
      <w:bookmarkStart w:id="21136" w:name="_ETM_Q63_298350"/>
      <w:bookmarkStart w:id="21137" w:name="_ETM_Q63_299209"/>
      <w:bookmarkStart w:id="21138" w:name="_ETM_Q63_299509"/>
      <w:bookmarkStart w:id="21139" w:name="_ETM_Q63_300020"/>
      <w:bookmarkStart w:id="21140" w:name="_ETM_Q63_300409"/>
      <w:bookmarkStart w:id="21141" w:name="_ETM_Q63_300829"/>
      <w:bookmarkStart w:id="21142" w:name="_ETM_Q63_301189"/>
      <w:bookmarkStart w:id="21143" w:name="_ETM_Q63_301639"/>
      <w:bookmarkStart w:id="21144" w:name="_ETM_Q63_302090"/>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r>
        <w:rPr>
          <w:rtl/>
        </w:rPr>
        <w:t xml:space="preserve">הבראה </w:t>
      </w:r>
      <w:bookmarkStart w:id="21145" w:name="_ETM_Q63_302599"/>
      <w:bookmarkEnd w:id="21145"/>
      <w:r>
        <w:rPr>
          <w:rtl/>
        </w:rPr>
        <w:t xml:space="preserve">לקראת </w:t>
      </w:r>
      <w:bookmarkStart w:id="21146" w:name="_ETM_Q63_302990"/>
      <w:bookmarkEnd w:id="21146"/>
      <w:r>
        <w:rPr>
          <w:rtl/>
        </w:rPr>
        <w:t xml:space="preserve">הפרטה </w:t>
      </w:r>
      <w:bookmarkStart w:id="21147" w:name="_ETM_Q63_304109"/>
      <w:bookmarkEnd w:id="21147"/>
      <w:r>
        <w:rPr>
          <w:rtl/>
        </w:rPr>
        <w:t xml:space="preserve">על </w:t>
      </w:r>
      <w:bookmarkStart w:id="21148" w:name="_ETM_Q63_304364"/>
      <w:bookmarkEnd w:id="21148"/>
      <w:r>
        <w:rPr>
          <w:rtl/>
        </w:rPr>
        <w:t xml:space="preserve">מנת </w:t>
      </w:r>
      <w:bookmarkStart w:id="21149" w:name="_ETM_Q63_304619"/>
      <w:bookmarkEnd w:id="21149"/>
      <w:r>
        <w:rPr>
          <w:rtl/>
        </w:rPr>
        <w:t xml:space="preserve">לייצב </w:t>
      </w:r>
      <w:bookmarkStart w:id="21150" w:name="_ETM_Q63_305130"/>
      <w:bookmarkEnd w:id="21150"/>
      <w:r>
        <w:rPr>
          <w:rtl/>
        </w:rPr>
        <w:t xml:space="preserve">את </w:t>
      </w:r>
      <w:bookmarkStart w:id="21151" w:name="_ETM_Q63_305249"/>
      <w:bookmarkEnd w:id="21151"/>
      <w:r>
        <w:rPr>
          <w:rtl/>
        </w:rPr>
        <w:t xml:space="preserve">החברה </w:t>
      </w:r>
      <w:bookmarkStart w:id="21152" w:name="_ETM_Q63_305700"/>
      <w:bookmarkEnd w:id="21152"/>
      <w:r>
        <w:rPr>
          <w:rtl/>
        </w:rPr>
        <w:t xml:space="preserve">ולהתאים </w:t>
      </w:r>
      <w:bookmarkStart w:id="21153" w:name="_ETM_Q63_306240"/>
      <w:bookmarkEnd w:id="21153"/>
      <w:r>
        <w:rPr>
          <w:rtl/>
        </w:rPr>
        <w:t xml:space="preserve">את </w:t>
      </w:r>
      <w:bookmarkStart w:id="21154" w:name="_ETM_Q63_306359"/>
      <w:bookmarkEnd w:id="21154"/>
      <w:r>
        <w:rPr>
          <w:rtl/>
        </w:rPr>
        <w:t xml:space="preserve">פעילותה </w:t>
      </w:r>
      <w:bookmarkStart w:id="21155" w:name="_ETM_Q63_306929"/>
      <w:bookmarkEnd w:id="21155"/>
      <w:r>
        <w:rPr>
          <w:rtl/>
        </w:rPr>
        <w:t xml:space="preserve">לעידן </w:t>
      </w:r>
      <w:bookmarkStart w:id="21156" w:name="_ETM_Q63_307380"/>
      <w:bookmarkEnd w:id="21156"/>
      <w:r>
        <w:rPr>
          <w:rtl/>
        </w:rPr>
        <w:t>החדש</w:t>
      </w:r>
      <w:r>
        <w:rPr>
          <w:rFonts w:hint="cs"/>
          <w:rtl/>
        </w:rPr>
        <w:t>.</w:t>
      </w:r>
      <w:r>
        <w:rPr>
          <w:rtl/>
        </w:rPr>
        <w:t xml:space="preserve"> </w:t>
      </w:r>
      <w:bookmarkStart w:id="21157" w:name="_ETM_Q63_308380"/>
      <w:bookmarkEnd w:id="21157"/>
      <w:r>
        <w:rPr>
          <w:rtl/>
        </w:rPr>
        <w:t xml:space="preserve">ההליך </w:t>
      </w:r>
      <w:bookmarkStart w:id="21158" w:name="_ETM_Q63_308860"/>
      <w:bookmarkEnd w:id="21158"/>
      <w:r>
        <w:rPr>
          <w:rtl/>
        </w:rPr>
        <w:t xml:space="preserve">הזה </w:t>
      </w:r>
      <w:bookmarkStart w:id="21159" w:name="_ETM_Q63_309160"/>
      <w:bookmarkEnd w:id="21159"/>
      <w:r>
        <w:rPr>
          <w:rtl/>
        </w:rPr>
        <w:t xml:space="preserve">מלווה </w:t>
      </w:r>
      <w:bookmarkStart w:id="21160" w:name="_ETM_Q63_309639"/>
      <w:bookmarkEnd w:id="21160"/>
      <w:r>
        <w:rPr>
          <w:rtl/>
        </w:rPr>
        <w:t xml:space="preserve">בקשיים </w:t>
      </w:r>
      <w:bookmarkStart w:id="21161" w:name="_ETM_Q63_310120"/>
      <w:bookmarkEnd w:id="21161"/>
      <w:r>
        <w:rPr>
          <w:rtl/>
        </w:rPr>
        <w:t>רבים</w:t>
      </w:r>
      <w:r>
        <w:rPr>
          <w:rFonts w:hint="cs"/>
          <w:rtl/>
        </w:rPr>
        <w:t>,</w:t>
      </w:r>
      <w:r>
        <w:rPr>
          <w:rtl/>
        </w:rPr>
        <w:t xml:space="preserve"> </w:t>
      </w:r>
      <w:bookmarkStart w:id="21162" w:name="_ETM_Q63_310570"/>
      <w:bookmarkEnd w:id="21162"/>
      <w:r>
        <w:rPr>
          <w:rtl/>
        </w:rPr>
        <w:t xml:space="preserve">בהתנהלות </w:t>
      </w:r>
      <w:bookmarkStart w:id="21163" w:name="_ETM_Q63_311260"/>
      <w:bookmarkEnd w:id="21163"/>
      <w:r>
        <w:rPr>
          <w:rtl/>
        </w:rPr>
        <w:t xml:space="preserve">בעייתית </w:t>
      </w:r>
      <w:bookmarkStart w:id="21164" w:name="_ETM_Q63_312400"/>
      <w:bookmarkEnd w:id="21164"/>
      <w:r>
        <w:rPr>
          <w:rtl/>
        </w:rPr>
        <w:t xml:space="preserve">כלפי </w:t>
      </w:r>
      <w:bookmarkStart w:id="21165" w:name="_ETM_Q63_312760"/>
      <w:bookmarkEnd w:id="21165"/>
      <w:r>
        <w:rPr>
          <w:rtl/>
        </w:rPr>
        <w:t xml:space="preserve">אוכלוסיות </w:t>
      </w:r>
      <w:bookmarkStart w:id="21166" w:name="_ETM_Q63_313300"/>
      <w:bookmarkEnd w:id="21166"/>
      <w:r>
        <w:rPr>
          <w:rtl/>
        </w:rPr>
        <w:t>בפריפריה</w:t>
      </w:r>
      <w:r>
        <w:rPr>
          <w:rFonts w:hint="cs"/>
          <w:rtl/>
        </w:rPr>
        <w:t>,</w:t>
      </w:r>
      <w:r>
        <w:rPr>
          <w:rtl/>
        </w:rPr>
        <w:t xml:space="preserve"> </w:t>
      </w:r>
      <w:bookmarkStart w:id="21167" w:name="_ETM_Q63_314080"/>
      <w:bookmarkEnd w:id="21167"/>
      <w:r>
        <w:rPr>
          <w:rtl/>
        </w:rPr>
        <w:t xml:space="preserve">אוכלוסיות </w:t>
      </w:r>
      <w:bookmarkStart w:id="21168" w:name="_ETM_Q63_314620"/>
      <w:bookmarkEnd w:id="21168"/>
      <w:r>
        <w:rPr>
          <w:rtl/>
        </w:rPr>
        <w:t>חלשות</w:t>
      </w:r>
      <w:r>
        <w:rPr>
          <w:rFonts w:hint="cs"/>
          <w:rtl/>
        </w:rPr>
        <w:t>.</w:t>
      </w:r>
    </w:p>
    <w:p w:rsidR="000617DC" w:rsidRDefault="000617DC" w:rsidP="00080EA4">
      <w:pPr>
        <w:rPr>
          <w:rtl/>
        </w:rPr>
      </w:pPr>
    </w:p>
    <w:p w:rsidR="000617DC" w:rsidRDefault="000617DC" w:rsidP="00080EA4">
      <w:pPr>
        <w:pStyle w:val="af5"/>
        <w:keepNext/>
        <w:rPr>
          <w:rtl/>
        </w:rPr>
      </w:pPr>
      <w:bookmarkStart w:id="21169" w:name="ET_interruption_6345_11"/>
      <w:r w:rsidRPr="005355AB">
        <w:rPr>
          <w:rStyle w:val="TagStyle"/>
          <w:rtl/>
        </w:rPr>
        <w:t xml:space="preserve"> &lt;&lt; קריאה &gt;&gt; </w:t>
      </w:r>
      <w:r>
        <w:rPr>
          <w:rtl/>
        </w:rPr>
        <w:t>טלי גוטליב (הליכוד):</w:t>
      </w:r>
      <w:r w:rsidRPr="005355AB">
        <w:rPr>
          <w:rStyle w:val="TagStyle"/>
          <w:rtl/>
        </w:rPr>
        <w:t xml:space="preserve"> &lt;&lt; קריאה &gt;&gt;</w:t>
      </w:r>
      <w:r>
        <w:rPr>
          <w:rtl/>
        </w:rPr>
        <w:t xml:space="preserve">   </w:t>
      </w:r>
      <w:bookmarkEnd w:id="21169"/>
    </w:p>
    <w:p w:rsidR="000617DC" w:rsidRDefault="000617DC" w:rsidP="00A4193C">
      <w:pPr>
        <w:rPr>
          <w:rtl/>
        </w:rPr>
      </w:pPr>
    </w:p>
    <w:p w:rsidR="000617DC" w:rsidRDefault="000617DC" w:rsidP="00080EA4">
      <w:pPr>
        <w:rPr>
          <w:rtl/>
        </w:rPr>
      </w:pPr>
      <w:r>
        <w:rPr>
          <w:rFonts w:hint="cs"/>
          <w:rtl/>
        </w:rPr>
        <w:t>אדוני השר, אני יוצאת, סליחה. לילה טוב.</w:t>
      </w:r>
    </w:p>
    <w:p w:rsidR="000617DC" w:rsidRDefault="000617DC" w:rsidP="00080EA4">
      <w:pPr>
        <w:rPr>
          <w:rtl/>
        </w:rPr>
      </w:pPr>
    </w:p>
    <w:p w:rsidR="000617DC" w:rsidRDefault="000617DC" w:rsidP="00080EA4">
      <w:pPr>
        <w:pStyle w:val="-"/>
        <w:keepNext/>
        <w:rPr>
          <w:rtl/>
        </w:rPr>
      </w:pPr>
      <w:bookmarkStart w:id="21170" w:name="ET_speakercontinue_6461_12"/>
      <w:r w:rsidRPr="005355AB">
        <w:rPr>
          <w:rStyle w:val="TagStyle"/>
          <w:rtl/>
        </w:rPr>
        <w:t xml:space="preserve"> &lt;&lt; דובר_המשך &gt;&gt; </w:t>
      </w:r>
      <w:r>
        <w:rPr>
          <w:rtl/>
        </w:rPr>
        <w:t>שר התקשורת שלמה קרעי:</w:t>
      </w:r>
      <w:r w:rsidRPr="005355AB">
        <w:rPr>
          <w:rStyle w:val="TagStyle"/>
          <w:rtl/>
        </w:rPr>
        <w:t xml:space="preserve"> &lt;&lt; דובר_המשך &gt;&gt;</w:t>
      </w:r>
      <w:r>
        <w:rPr>
          <w:rtl/>
        </w:rPr>
        <w:t xml:space="preserve">   </w:t>
      </w:r>
      <w:bookmarkEnd w:id="21170"/>
    </w:p>
    <w:p w:rsidR="000617DC" w:rsidRDefault="000617DC" w:rsidP="00A4193C">
      <w:pPr>
        <w:rPr>
          <w:rtl/>
        </w:rPr>
      </w:pPr>
    </w:p>
    <w:p w:rsidR="000617DC" w:rsidRDefault="000617DC" w:rsidP="00080EA4">
      <w:pPr>
        <w:rPr>
          <w:rtl/>
        </w:rPr>
      </w:pPr>
      <w:r>
        <w:rPr>
          <w:rFonts w:hint="cs"/>
          <w:rtl/>
        </w:rPr>
        <w:t xml:space="preserve">לילה טוב, </w:t>
      </w:r>
      <w:bookmarkStart w:id="21171" w:name="_ETM_Q63_315000"/>
      <w:bookmarkEnd w:id="21171"/>
      <w:r>
        <w:rPr>
          <w:rFonts w:hint="cs"/>
          <w:rtl/>
        </w:rPr>
        <w:t xml:space="preserve">חברת הכנסת גוטליב. </w:t>
      </w:r>
      <w:bookmarkStart w:id="21172" w:name="_ETM_Q63_314000"/>
      <w:bookmarkStart w:id="21173" w:name="_ETM_Q63_317359"/>
      <w:bookmarkStart w:id="21174" w:name="_ETM_Q63_317510"/>
      <w:bookmarkStart w:id="21175" w:name="_ETM_Q63_317659"/>
      <w:bookmarkStart w:id="21176" w:name="_ETM_Q63_318109"/>
      <w:bookmarkStart w:id="21177" w:name="_ETM_Q63_318409"/>
      <w:bookmarkStart w:id="21178" w:name="_ETM_Q63_319710"/>
      <w:bookmarkEnd w:id="21172"/>
      <w:bookmarkEnd w:id="21173"/>
      <w:bookmarkEnd w:id="21174"/>
      <w:bookmarkEnd w:id="21175"/>
      <w:bookmarkEnd w:id="21176"/>
      <w:bookmarkEnd w:id="21177"/>
      <w:bookmarkEnd w:id="21178"/>
      <w:r>
        <w:rPr>
          <w:rtl/>
        </w:rPr>
        <w:t xml:space="preserve">התנהלות </w:t>
      </w:r>
      <w:bookmarkStart w:id="21179" w:name="_ETM_Q63_320280"/>
      <w:bookmarkEnd w:id="21179"/>
      <w:r>
        <w:rPr>
          <w:rtl/>
        </w:rPr>
        <w:t xml:space="preserve">בעייתית </w:t>
      </w:r>
      <w:bookmarkStart w:id="21180" w:name="_ETM_Q63_320850"/>
      <w:bookmarkEnd w:id="21180"/>
      <w:r>
        <w:rPr>
          <w:rtl/>
        </w:rPr>
        <w:t xml:space="preserve">כלפי </w:t>
      </w:r>
      <w:bookmarkStart w:id="21181" w:name="_ETM_Q63_321180"/>
      <w:bookmarkEnd w:id="21181"/>
      <w:r>
        <w:rPr>
          <w:rtl/>
        </w:rPr>
        <w:t xml:space="preserve">אוכלוסיות </w:t>
      </w:r>
      <w:bookmarkStart w:id="21182" w:name="_ETM_Q63_321690"/>
      <w:bookmarkEnd w:id="21182"/>
      <w:r>
        <w:rPr>
          <w:rtl/>
        </w:rPr>
        <w:t>חלשות</w:t>
      </w:r>
      <w:r>
        <w:rPr>
          <w:rFonts w:hint="cs"/>
          <w:rtl/>
        </w:rPr>
        <w:t>,</w:t>
      </w:r>
      <w:r>
        <w:rPr>
          <w:rtl/>
        </w:rPr>
        <w:t xml:space="preserve"> </w:t>
      </w:r>
      <w:bookmarkStart w:id="21183" w:name="_ETM_Q63_322230"/>
      <w:bookmarkEnd w:id="21183"/>
      <w:r>
        <w:rPr>
          <w:rtl/>
        </w:rPr>
        <w:t xml:space="preserve">וכן </w:t>
      </w:r>
      <w:bookmarkStart w:id="21184" w:name="_ETM_Q63_322620"/>
      <w:bookmarkEnd w:id="21184"/>
      <w:r>
        <w:rPr>
          <w:rtl/>
        </w:rPr>
        <w:t xml:space="preserve">בהעלאת </w:t>
      </w:r>
      <w:bookmarkStart w:id="21185" w:name="_ETM_Q63_323220"/>
      <w:bookmarkEnd w:id="21185"/>
      <w:r>
        <w:rPr>
          <w:rtl/>
        </w:rPr>
        <w:t xml:space="preserve">תעריפי </w:t>
      </w:r>
      <w:bookmarkStart w:id="21186" w:name="_ETM_Q63_323790"/>
      <w:bookmarkEnd w:id="21186"/>
      <w:r>
        <w:rPr>
          <w:rtl/>
        </w:rPr>
        <w:t xml:space="preserve">בנק </w:t>
      </w:r>
      <w:bookmarkStart w:id="21187" w:name="_ETM_Q63_324150"/>
      <w:bookmarkEnd w:id="21187"/>
      <w:r>
        <w:rPr>
          <w:rtl/>
        </w:rPr>
        <w:t xml:space="preserve">הדואר </w:t>
      </w:r>
      <w:bookmarkStart w:id="21188" w:name="_ETM_Q63_325080"/>
      <w:bookmarkEnd w:id="21188"/>
      <w:r>
        <w:rPr>
          <w:rtl/>
        </w:rPr>
        <w:t xml:space="preserve">ובסגירת </w:t>
      </w:r>
      <w:bookmarkStart w:id="21189" w:name="_ETM_Q63_325830"/>
      <w:bookmarkEnd w:id="21189"/>
      <w:r>
        <w:rPr>
          <w:rtl/>
        </w:rPr>
        <w:t>סניפים</w:t>
      </w:r>
      <w:r>
        <w:rPr>
          <w:rFonts w:hint="cs"/>
          <w:rtl/>
        </w:rPr>
        <w:t>.</w:t>
      </w:r>
      <w:r>
        <w:rPr>
          <w:rtl/>
        </w:rPr>
        <w:t xml:space="preserve"> </w:t>
      </w:r>
      <w:bookmarkStart w:id="21190" w:name="_ETM_Q63_326669"/>
      <w:bookmarkEnd w:id="21190"/>
      <w:r>
        <w:rPr>
          <w:rtl/>
        </w:rPr>
        <w:t xml:space="preserve">יש </w:t>
      </w:r>
      <w:bookmarkStart w:id="21191" w:name="_ETM_Q63_327330"/>
      <w:bookmarkEnd w:id="21191"/>
      <w:r>
        <w:rPr>
          <w:rtl/>
        </w:rPr>
        <w:t xml:space="preserve">המון </w:t>
      </w:r>
      <w:bookmarkStart w:id="21192" w:name="_ETM_Q63_327780"/>
      <w:bookmarkEnd w:id="21192"/>
      <w:proofErr w:type="spellStart"/>
      <w:r>
        <w:rPr>
          <w:rtl/>
        </w:rPr>
        <w:t>המון</w:t>
      </w:r>
      <w:proofErr w:type="spellEnd"/>
      <w:r>
        <w:rPr>
          <w:rtl/>
        </w:rPr>
        <w:t xml:space="preserve"> </w:t>
      </w:r>
      <w:bookmarkStart w:id="21193" w:name="_ETM_Q63_328050"/>
      <w:bookmarkEnd w:id="21193"/>
      <w:proofErr w:type="spellStart"/>
      <w:r>
        <w:rPr>
          <w:rtl/>
        </w:rPr>
        <w:t>המון</w:t>
      </w:r>
      <w:proofErr w:type="spellEnd"/>
      <w:r>
        <w:rPr>
          <w:rtl/>
        </w:rPr>
        <w:t xml:space="preserve"> </w:t>
      </w:r>
      <w:bookmarkStart w:id="21194" w:name="_ETM_Q63_328350"/>
      <w:bookmarkEnd w:id="21194"/>
      <w:r>
        <w:rPr>
          <w:rtl/>
        </w:rPr>
        <w:t xml:space="preserve">בעיות </w:t>
      </w:r>
      <w:bookmarkStart w:id="21195" w:name="_ETM_Q63_329970"/>
      <w:bookmarkEnd w:id="21195"/>
      <w:r>
        <w:rPr>
          <w:rtl/>
        </w:rPr>
        <w:t xml:space="preserve">שאנחנו </w:t>
      </w:r>
      <w:bookmarkStart w:id="21196" w:name="_ETM_Q63_330660"/>
      <w:bookmarkEnd w:id="21196"/>
      <w:proofErr w:type="spellStart"/>
      <w:r>
        <w:rPr>
          <w:rtl/>
        </w:rPr>
        <w:t>מנטרים</w:t>
      </w:r>
      <w:proofErr w:type="spellEnd"/>
      <w:r>
        <w:rPr>
          <w:rtl/>
        </w:rPr>
        <w:t xml:space="preserve"> </w:t>
      </w:r>
      <w:bookmarkStart w:id="21197" w:name="_ETM_Q63_331230"/>
      <w:bookmarkEnd w:id="21197"/>
      <w:r>
        <w:rPr>
          <w:rtl/>
        </w:rPr>
        <w:t>אות</w:t>
      </w:r>
      <w:r>
        <w:rPr>
          <w:rFonts w:hint="cs"/>
          <w:rtl/>
        </w:rPr>
        <w:t>ן</w:t>
      </w:r>
      <w:r>
        <w:rPr>
          <w:rtl/>
        </w:rPr>
        <w:t xml:space="preserve"> </w:t>
      </w:r>
      <w:bookmarkStart w:id="21198" w:name="_ETM_Q63_331470"/>
      <w:bookmarkEnd w:id="21198"/>
      <w:r>
        <w:rPr>
          <w:rtl/>
        </w:rPr>
        <w:t xml:space="preserve">תוך </w:t>
      </w:r>
      <w:bookmarkStart w:id="21199" w:name="_ETM_Q63_331709"/>
      <w:bookmarkEnd w:id="21199"/>
      <w:r>
        <w:rPr>
          <w:rtl/>
        </w:rPr>
        <w:t xml:space="preserve">כדי </w:t>
      </w:r>
      <w:bookmarkStart w:id="21200" w:name="_ETM_Q63_332010"/>
      <w:bookmarkEnd w:id="21200"/>
      <w:r>
        <w:rPr>
          <w:rtl/>
        </w:rPr>
        <w:t xml:space="preserve">התהליך </w:t>
      </w:r>
      <w:bookmarkStart w:id="21201" w:name="_ETM_Q63_333090"/>
      <w:bookmarkEnd w:id="21201"/>
      <w:r>
        <w:rPr>
          <w:rtl/>
        </w:rPr>
        <w:t xml:space="preserve">ויש </w:t>
      </w:r>
      <w:bookmarkStart w:id="21202" w:name="_ETM_Q63_333389"/>
      <w:bookmarkEnd w:id="21202"/>
      <w:r>
        <w:rPr>
          <w:rtl/>
        </w:rPr>
        <w:t xml:space="preserve">לי </w:t>
      </w:r>
      <w:bookmarkStart w:id="21203" w:name="_ETM_Q63_334139"/>
      <w:bookmarkEnd w:id="21203"/>
      <w:r>
        <w:rPr>
          <w:rtl/>
        </w:rPr>
        <w:t xml:space="preserve">כל </w:t>
      </w:r>
      <w:bookmarkStart w:id="21204" w:name="_ETM_Q63_334319"/>
      <w:bookmarkEnd w:id="21204"/>
      <w:r>
        <w:rPr>
          <w:rtl/>
        </w:rPr>
        <w:t xml:space="preserve">מיני </w:t>
      </w:r>
      <w:bookmarkStart w:id="21205" w:name="_ETM_Q63_334500"/>
      <w:bookmarkEnd w:id="21205"/>
      <w:r>
        <w:rPr>
          <w:rtl/>
        </w:rPr>
        <w:t>סיפורים</w:t>
      </w:r>
      <w:r>
        <w:rPr>
          <w:rFonts w:hint="cs"/>
          <w:rtl/>
        </w:rPr>
        <w:t>,</w:t>
      </w:r>
      <w:r>
        <w:rPr>
          <w:rtl/>
        </w:rPr>
        <w:t xml:space="preserve"> </w:t>
      </w:r>
      <w:bookmarkStart w:id="21206" w:name="_ETM_Q63_334980"/>
      <w:bookmarkEnd w:id="21206"/>
      <w:r>
        <w:rPr>
          <w:rtl/>
        </w:rPr>
        <w:t xml:space="preserve">אתם </w:t>
      </w:r>
      <w:bookmarkStart w:id="21207" w:name="_ETM_Q63_335190"/>
      <w:bookmarkEnd w:id="21207"/>
      <w:r>
        <w:rPr>
          <w:rtl/>
        </w:rPr>
        <w:t xml:space="preserve">מכירים </w:t>
      </w:r>
      <w:bookmarkStart w:id="21208" w:name="_ETM_Q63_335550"/>
      <w:bookmarkEnd w:id="21208"/>
      <w:r>
        <w:rPr>
          <w:rtl/>
        </w:rPr>
        <w:t>מהתקשורת</w:t>
      </w:r>
      <w:r>
        <w:rPr>
          <w:rFonts w:hint="cs"/>
          <w:rtl/>
        </w:rPr>
        <w:t>.</w:t>
      </w:r>
      <w:bookmarkStart w:id="21209" w:name="_ETM_Q63_337900"/>
      <w:bookmarkEnd w:id="21209"/>
      <w:r>
        <w:rPr>
          <w:rtl/>
        </w:rPr>
        <w:t xml:space="preserve"> </w:t>
      </w:r>
      <w:bookmarkStart w:id="21210" w:name="_ETM_Q63_338409"/>
      <w:bookmarkStart w:id="21211" w:name="_ETM_Q63_340000"/>
      <w:bookmarkEnd w:id="21210"/>
      <w:bookmarkEnd w:id="21211"/>
      <w:r>
        <w:rPr>
          <w:rtl/>
        </w:rPr>
        <w:t xml:space="preserve">המטרה </w:t>
      </w:r>
      <w:bookmarkStart w:id="21212" w:name="_ETM_Q63_338859"/>
      <w:bookmarkEnd w:id="21212"/>
      <w:r>
        <w:rPr>
          <w:rtl/>
        </w:rPr>
        <w:t xml:space="preserve">שלי </w:t>
      </w:r>
      <w:bookmarkStart w:id="21213" w:name="_ETM_Q63_339340"/>
      <w:bookmarkEnd w:id="21213"/>
      <w:r>
        <w:rPr>
          <w:rtl/>
        </w:rPr>
        <w:t xml:space="preserve">בסופו </w:t>
      </w:r>
      <w:bookmarkStart w:id="21214" w:name="_ETM_Q63_339849"/>
      <w:bookmarkEnd w:id="21214"/>
      <w:r>
        <w:rPr>
          <w:rtl/>
        </w:rPr>
        <w:t xml:space="preserve">של </w:t>
      </w:r>
      <w:bookmarkStart w:id="21215" w:name="_ETM_Q63_340029"/>
      <w:bookmarkEnd w:id="21215"/>
      <w:r>
        <w:rPr>
          <w:rtl/>
        </w:rPr>
        <w:t xml:space="preserve">דבר </w:t>
      </w:r>
      <w:bookmarkStart w:id="21216" w:name="_ETM_Q63_340449"/>
      <w:bookmarkEnd w:id="21216"/>
      <w:r>
        <w:rPr>
          <w:rtl/>
        </w:rPr>
        <w:t xml:space="preserve">זה </w:t>
      </w:r>
      <w:bookmarkStart w:id="21217" w:name="_ETM_Q63_340599"/>
      <w:bookmarkEnd w:id="21217"/>
      <w:r>
        <w:rPr>
          <w:rtl/>
        </w:rPr>
        <w:t xml:space="preserve">להביא </w:t>
      </w:r>
      <w:bookmarkStart w:id="21218" w:name="_ETM_Q63_341169"/>
      <w:bookmarkEnd w:id="21218"/>
      <w:r>
        <w:rPr>
          <w:rtl/>
        </w:rPr>
        <w:t xml:space="preserve">לשירות </w:t>
      </w:r>
      <w:bookmarkStart w:id="21219" w:name="_ETM_Q63_341739"/>
      <w:bookmarkEnd w:id="21219"/>
      <w:r>
        <w:rPr>
          <w:rtl/>
        </w:rPr>
        <w:t xml:space="preserve">מיטבי </w:t>
      </w:r>
      <w:bookmarkStart w:id="21220" w:name="_ETM_Q63_342699"/>
      <w:bookmarkEnd w:id="21220"/>
      <w:r>
        <w:rPr>
          <w:rtl/>
        </w:rPr>
        <w:t xml:space="preserve">לטובת </w:t>
      </w:r>
      <w:bookmarkStart w:id="21221" w:name="_ETM_Q63_343299"/>
      <w:bookmarkEnd w:id="21221"/>
      <w:r>
        <w:rPr>
          <w:rtl/>
        </w:rPr>
        <w:t xml:space="preserve">כלל </w:t>
      </w:r>
      <w:bookmarkStart w:id="21222" w:name="_ETM_Q63_343569"/>
      <w:bookmarkEnd w:id="21222"/>
      <w:r>
        <w:rPr>
          <w:rtl/>
        </w:rPr>
        <w:t xml:space="preserve">אזרחי </w:t>
      </w:r>
      <w:bookmarkStart w:id="21223" w:name="_ETM_Q63_344019"/>
      <w:bookmarkEnd w:id="21223"/>
      <w:r>
        <w:rPr>
          <w:rtl/>
        </w:rPr>
        <w:t>ישראל</w:t>
      </w:r>
      <w:r>
        <w:rPr>
          <w:rFonts w:hint="cs"/>
          <w:rtl/>
        </w:rPr>
        <w:t>,</w:t>
      </w:r>
      <w:r>
        <w:rPr>
          <w:rtl/>
        </w:rPr>
        <w:t xml:space="preserve"> </w:t>
      </w:r>
      <w:bookmarkStart w:id="21224" w:name="_ETM_Q63_344499"/>
      <w:bookmarkEnd w:id="21224"/>
      <w:r>
        <w:rPr>
          <w:rtl/>
        </w:rPr>
        <w:t xml:space="preserve">בעיקר </w:t>
      </w:r>
      <w:bookmarkStart w:id="21225" w:name="_ETM_Q63_344980"/>
      <w:bookmarkEnd w:id="21225"/>
      <w:r>
        <w:rPr>
          <w:rtl/>
        </w:rPr>
        <w:t xml:space="preserve">האוכלוסיות </w:t>
      </w:r>
      <w:bookmarkStart w:id="21226" w:name="_ETM_Q63_345519"/>
      <w:bookmarkEnd w:id="21226"/>
      <w:r>
        <w:rPr>
          <w:rtl/>
        </w:rPr>
        <w:t>החלשות</w:t>
      </w:r>
      <w:r>
        <w:rPr>
          <w:rFonts w:hint="cs"/>
          <w:rtl/>
        </w:rPr>
        <w:t>,</w:t>
      </w:r>
      <w:r>
        <w:rPr>
          <w:rtl/>
        </w:rPr>
        <w:t xml:space="preserve"> </w:t>
      </w:r>
      <w:bookmarkStart w:id="21227" w:name="_ETM_Q63_346090"/>
      <w:bookmarkEnd w:id="21227"/>
      <w:r>
        <w:rPr>
          <w:rtl/>
        </w:rPr>
        <w:t xml:space="preserve">שנפגעות </w:t>
      </w:r>
      <w:bookmarkStart w:id="21228" w:name="_ETM_Q63_346749"/>
      <w:bookmarkEnd w:id="21228"/>
      <w:r>
        <w:rPr>
          <w:rtl/>
        </w:rPr>
        <w:t xml:space="preserve">יתר </w:t>
      </w:r>
      <w:bookmarkStart w:id="21229" w:name="_ETM_Q63_347109"/>
      <w:bookmarkEnd w:id="21229"/>
      <w:r>
        <w:rPr>
          <w:rtl/>
        </w:rPr>
        <w:t xml:space="preserve">על </w:t>
      </w:r>
      <w:bookmarkStart w:id="21230" w:name="_ETM_Q63_347230"/>
      <w:bookmarkEnd w:id="21230"/>
      <w:r>
        <w:rPr>
          <w:rtl/>
        </w:rPr>
        <w:t>המידה</w:t>
      </w:r>
      <w:r>
        <w:rPr>
          <w:rFonts w:hint="cs"/>
          <w:rtl/>
        </w:rPr>
        <w:t>,</w:t>
      </w:r>
      <w:r>
        <w:rPr>
          <w:rtl/>
        </w:rPr>
        <w:t xml:space="preserve"> </w:t>
      </w:r>
      <w:bookmarkStart w:id="21231" w:name="_ETM_Q63_348189"/>
      <w:bookmarkEnd w:id="21231"/>
      <w:r>
        <w:rPr>
          <w:rtl/>
        </w:rPr>
        <w:t xml:space="preserve">וגם </w:t>
      </w:r>
      <w:bookmarkStart w:id="21232" w:name="_ETM_Q63_348639"/>
      <w:bookmarkEnd w:id="21232"/>
      <w:r>
        <w:rPr>
          <w:rtl/>
        </w:rPr>
        <w:t xml:space="preserve">תהליך </w:t>
      </w:r>
      <w:bookmarkStart w:id="21233" w:name="_ETM_Q63_349029"/>
      <w:bookmarkStart w:id="21234" w:name="_ETM_Q63_349540"/>
      <w:bookmarkEnd w:id="21233"/>
      <w:bookmarkEnd w:id="21234"/>
      <w:r>
        <w:rPr>
          <w:rtl/>
        </w:rPr>
        <w:t xml:space="preserve">הפרטה </w:t>
      </w:r>
      <w:bookmarkStart w:id="21235" w:name="_ETM_Q63_350830"/>
      <w:bookmarkEnd w:id="21235"/>
      <w:r>
        <w:rPr>
          <w:rtl/>
        </w:rPr>
        <w:t>טוב</w:t>
      </w:r>
      <w:r>
        <w:rPr>
          <w:rFonts w:hint="cs"/>
          <w:rtl/>
        </w:rPr>
        <w:t>.</w:t>
      </w:r>
      <w:bookmarkStart w:id="21236" w:name="_ETM_Q63_351000"/>
      <w:bookmarkStart w:id="21237" w:name="_ETM_Q63_352000"/>
      <w:bookmarkStart w:id="21238" w:name="_ETM_Q63_351520"/>
      <w:bookmarkEnd w:id="21236"/>
      <w:bookmarkEnd w:id="21237"/>
      <w:bookmarkEnd w:id="21238"/>
      <w:r>
        <w:rPr>
          <w:rFonts w:hint="cs"/>
          <w:rtl/>
        </w:rPr>
        <w:t xml:space="preserve"> </w:t>
      </w:r>
    </w:p>
    <w:p w:rsidR="000617DC" w:rsidRDefault="000617DC" w:rsidP="00080EA4">
      <w:pPr>
        <w:rPr>
          <w:rtl/>
        </w:rPr>
      </w:pPr>
    </w:p>
    <w:p w:rsidR="000617DC" w:rsidRDefault="000617DC" w:rsidP="00407F4C">
      <w:pPr>
        <w:rPr>
          <w:rtl/>
        </w:rPr>
      </w:pPr>
      <w:r>
        <w:rPr>
          <w:rtl/>
        </w:rPr>
        <w:t xml:space="preserve">אנחנו </w:t>
      </w:r>
      <w:bookmarkStart w:id="21239" w:name="_ETM_Q63_351850"/>
      <w:bookmarkEnd w:id="21239"/>
      <w:r>
        <w:rPr>
          <w:rtl/>
        </w:rPr>
        <w:t xml:space="preserve">צופים </w:t>
      </w:r>
      <w:bookmarkStart w:id="21240" w:name="_ETM_Q63_352270"/>
      <w:bookmarkEnd w:id="21240"/>
      <w:r>
        <w:rPr>
          <w:rtl/>
        </w:rPr>
        <w:t xml:space="preserve">כי </w:t>
      </w:r>
      <w:bookmarkStart w:id="21241" w:name="_ETM_Q63_352419"/>
      <w:bookmarkEnd w:id="21241"/>
      <w:r>
        <w:rPr>
          <w:rtl/>
        </w:rPr>
        <w:t xml:space="preserve">בסופו </w:t>
      </w:r>
      <w:bookmarkStart w:id="21242" w:name="_ETM_Q63_352840"/>
      <w:bookmarkEnd w:id="21242"/>
      <w:r>
        <w:rPr>
          <w:rtl/>
        </w:rPr>
        <w:t xml:space="preserve">של </w:t>
      </w:r>
      <w:bookmarkStart w:id="21243" w:name="_ETM_Q63_352990"/>
      <w:bookmarkEnd w:id="21243"/>
      <w:r>
        <w:rPr>
          <w:rtl/>
        </w:rPr>
        <w:t xml:space="preserve">תהליך </w:t>
      </w:r>
      <w:bookmarkStart w:id="21244" w:name="_ETM_Q63_353500"/>
      <w:bookmarkEnd w:id="21244"/>
      <w:r>
        <w:rPr>
          <w:rtl/>
        </w:rPr>
        <w:t xml:space="preserve">הפרטת </w:t>
      </w:r>
      <w:bookmarkStart w:id="21245" w:name="_ETM_Q63_354010"/>
      <w:bookmarkEnd w:id="21245"/>
      <w:r>
        <w:rPr>
          <w:rtl/>
        </w:rPr>
        <w:t xml:space="preserve">הדואר </w:t>
      </w:r>
      <w:bookmarkStart w:id="21246" w:name="_ETM_Q63_354430"/>
      <w:bookmarkEnd w:id="21246"/>
      <w:r>
        <w:rPr>
          <w:rtl/>
        </w:rPr>
        <w:t xml:space="preserve">תביא </w:t>
      </w:r>
      <w:bookmarkStart w:id="21247" w:name="_ETM_Q63_354669"/>
      <w:bookmarkEnd w:id="21247"/>
      <w:r>
        <w:rPr>
          <w:rtl/>
        </w:rPr>
        <w:t xml:space="preserve">לשיפור </w:t>
      </w:r>
      <w:bookmarkStart w:id="21248" w:name="_ETM_Q63_355150"/>
      <w:bookmarkEnd w:id="21248"/>
      <w:r>
        <w:rPr>
          <w:rtl/>
        </w:rPr>
        <w:t xml:space="preserve">משמעותי </w:t>
      </w:r>
      <w:bookmarkStart w:id="21249" w:name="_ETM_Q63_355750"/>
      <w:bookmarkEnd w:id="21249"/>
      <w:r>
        <w:rPr>
          <w:rtl/>
        </w:rPr>
        <w:t xml:space="preserve">של </w:t>
      </w:r>
      <w:bookmarkStart w:id="21250" w:name="_ETM_Q63_355960"/>
      <w:bookmarkEnd w:id="21250"/>
      <w:r>
        <w:rPr>
          <w:rtl/>
        </w:rPr>
        <w:t>השירות</w:t>
      </w:r>
      <w:r>
        <w:rPr>
          <w:rFonts w:hint="cs"/>
          <w:rtl/>
        </w:rPr>
        <w:t xml:space="preserve">, לייעולו </w:t>
      </w:r>
      <w:bookmarkStart w:id="21251" w:name="_ETM_Q63_356860"/>
      <w:bookmarkStart w:id="21252" w:name="_ETM_Q63_357370"/>
      <w:bookmarkStart w:id="21253" w:name="_ETM_Q63_357520"/>
      <w:bookmarkEnd w:id="21251"/>
      <w:bookmarkEnd w:id="21252"/>
      <w:bookmarkEnd w:id="21253"/>
      <w:r>
        <w:rPr>
          <w:rtl/>
        </w:rPr>
        <w:t xml:space="preserve">למען </w:t>
      </w:r>
      <w:bookmarkStart w:id="21254" w:name="_ETM_Q63_357910"/>
      <w:bookmarkEnd w:id="21254"/>
      <w:r>
        <w:rPr>
          <w:rtl/>
        </w:rPr>
        <w:t xml:space="preserve">הצרכן </w:t>
      </w:r>
      <w:bookmarkStart w:id="21255" w:name="_ETM_Q63_358480"/>
      <w:bookmarkEnd w:id="21255"/>
      <w:r>
        <w:rPr>
          <w:rtl/>
        </w:rPr>
        <w:t xml:space="preserve">ואף </w:t>
      </w:r>
      <w:bookmarkStart w:id="21256" w:name="_ETM_Q63_358810"/>
      <w:bookmarkEnd w:id="21256"/>
      <w:r>
        <w:rPr>
          <w:rtl/>
        </w:rPr>
        <w:t xml:space="preserve">למחירים </w:t>
      </w:r>
      <w:bookmarkStart w:id="21257" w:name="_ETM_Q63_359320"/>
      <w:bookmarkEnd w:id="21257"/>
      <w:r>
        <w:rPr>
          <w:rtl/>
        </w:rPr>
        <w:t>תחרותיים</w:t>
      </w:r>
      <w:r>
        <w:rPr>
          <w:rFonts w:hint="cs"/>
          <w:rtl/>
        </w:rPr>
        <w:t>.</w:t>
      </w:r>
      <w:bookmarkStart w:id="21258" w:name="_ETM_Q63_361000"/>
      <w:bookmarkStart w:id="21259" w:name="_ETM_Q63_360639"/>
      <w:bookmarkEnd w:id="21258"/>
      <w:bookmarkEnd w:id="21259"/>
      <w:r>
        <w:rPr>
          <w:rFonts w:hint="cs"/>
          <w:rtl/>
        </w:rPr>
        <w:t xml:space="preserve"> </w:t>
      </w:r>
      <w:r>
        <w:rPr>
          <w:rtl/>
        </w:rPr>
        <w:t xml:space="preserve">יחד </w:t>
      </w:r>
      <w:bookmarkStart w:id="21260" w:name="_ETM_Q63_361030"/>
      <w:bookmarkEnd w:id="21260"/>
      <w:r>
        <w:rPr>
          <w:rtl/>
        </w:rPr>
        <w:t xml:space="preserve">עם </w:t>
      </w:r>
      <w:bookmarkStart w:id="21261" w:name="_ETM_Q63_361150"/>
      <w:bookmarkEnd w:id="21261"/>
      <w:r>
        <w:rPr>
          <w:rtl/>
        </w:rPr>
        <w:t>זאת</w:t>
      </w:r>
      <w:r>
        <w:rPr>
          <w:rFonts w:hint="cs"/>
          <w:rtl/>
        </w:rPr>
        <w:t>,</w:t>
      </w:r>
      <w:r>
        <w:rPr>
          <w:rtl/>
        </w:rPr>
        <w:t xml:space="preserve"> </w:t>
      </w:r>
      <w:bookmarkStart w:id="21262" w:name="_ETM_Q63_361480"/>
      <w:bookmarkEnd w:id="21262"/>
      <w:r>
        <w:rPr>
          <w:rtl/>
        </w:rPr>
        <w:t xml:space="preserve">לא </w:t>
      </w:r>
      <w:bookmarkStart w:id="21263" w:name="_ETM_Q63_361600"/>
      <w:bookmarkEnd w:id="21263"/>
      <w:r>
        <w:rPr>
          <w:rtl/>
        </w:rPr>
        <w:t xml:space="preserve">מקובל </w:t>
      </w:r>
      <w:bookmarkStart w:id="21264" w:name="_ETM_Q63_362080"/>
      <w:bookmarkEnd w:id="21264"/>
      <w:r>
        <w:rPr>
          <w:rtl/>
        </w:rPr>
        <w:t xml:space="preserve">עליי </w:t>
      </w:r>
      <w:bookmarkStart w:id="21265" w:name="_ETM_Q63_362860"/>
      <w:bookmarkEnd w:id="21265"/>
      <w:r>
        <w:rPr>
          <w:rtl/>
        </w:rPr>
        <w:t xml:space="preserve">שבמסגרת </w:t>
      </w:r>
      <w:bookmarkStart w:id="21266" w:name="_ETM_Q63_363610"/>
      <w:bookmarkEnd w:id="21266"/>
      <w:r>
        <w:rPr>
          <w:rtl/>
        </w:rPr>
        <w:t xml:space="preserve">ההתייעלות </w:t>
      </w:r>
      <w:bookmarkStart w:id="21267" w:name="_ETM_Q63_364210"/>
      <w:bookmarkEnd w:id="21267"/>
      <w:r>
        <w:rPr>
          <w:rtl/>
        </w:rPr>
        <w:t xml:space="preserve">תהיה </w:t>
      </w:r>
      <w:bookmarkStart w:id="21268" w:name="_ETM_Q63_364419"/>
      <w:bookmarkEnd w:id="21268"/>
      <w:r>
        <w:rPr>
          <w:rtl/>
        </w:rPr>
        <w:t xml:space="preserve">פגיעה </w:t>
      </w:r>
      <w:bookmarkStart w:id="21269" w:name="_ETM_Q63_365320"/>
      <w:bookmarkEnd w:id="21269"/>
      <w:r>
        <w:rPr>
          <w:rtl/>
        </w:rPr>
        <w:t xml:space="preserve">בשכבות </w:t>
      </w:r>
      <w:bookmarkStart w:id="21270" w:name="_ETM_Q63_365860"/>
      <w:bookmarkEnd w:id="21270"/>
      <w:r>
        <w:rPr>
          <w:rtl/>
        </w:rPr>
        <w:t xml:space="preserve">החלשות </w:t>
      </w:r>
      <w:bookmarkStart w:id="21271" w:name="_ETM_Q63_366400"/>
      <w:bookmarkEnd w:id="21271"/>
      <w:r>
        <w:rPr>
          <w:rtl/>
        </w:rPr>
        <w:t xml:space="preserve">והמבוגרות </w:t>
      </w:r>
      <w:bookmarkStart w:id="21272" w:name="_ETM_Q63_367030"/>
      <w:bookmarkEnd w:id="21272"/>
      <w:r>
        <w:rPr>
          <w:rtl/>
        </w:rPr>
        <w:t>ובפריפריה</w:t>
      </w:r>
      <w:r>
        <w:rPr>
          <w:rFonts w:hint="cs"/>
          <w:rtl/>
        </w:rPr>
        <w:t>,</w:t>
      </w:r>
      <w:r>
        <w:rPr>
          <w:rtl/>
        </w:rPr>
        <w:t xml:space="preserve"> </w:t>
      </w:r>
      <w:bookmarkStart w:id="21273" w:name="_ETM_Q63_367780"/>
      <w:bookmarkEnd w:id="21273"/>
      <w:r>
        <w:rPr>
          <w:rtl/>
        </w:rPr>
        <w:t xml:space="preserve">כמו </w:t>
      </w:r>
      <w:bookmarkStart w:id="21274" w:name="_ETM_Q63_367990"/>
      <w:bookmarkEnd w:id="21274"/>
      <w:r>
        <w:rPr>
          <w:rtl/>
        </w:rPr>
        <w:t xml:space="preserve">שקורה </w:t>
      </w:r>
      <w:bookmarkStart w:id="21275" w:name="_ETM_Q63_368380"/>
      <w:bookmarkEnd w:id="21275"/>
      <w:r>
        <w:rPr>
          <w:rtl/>
        </w:rPr>
        <w:t xml:space="preserve">בשנה </w:t>
      </w:r>
      <w:bookmarkStart w:id="21276" w:name="_ETM_Q63_368770"/>
      <w:bookmarkEnd w:id="21276"/>
      <w:r>
        <w:rPr>
          <w:rtl/>
        </w:rPr>
        <w:t xml:space="preserve">וחצי </w:t>
      </w:r>
      <w:bookmarkStart w:id="21277" w:name="_ETM_Q63_369160"/>
      <w:bookmarkEnd w:id="21277"/>
      <w:r>
        <w:rPr>
          <w:rtl/>
        </w:rPr>
        <w:t>שעברו</w:t>
      </w:r>
      <w:r>
        <w:rPr>
          <w:rFonts w:hint="cs"/>
          <w:rtl/>
        </w:rPr>
        <w:t>.</w:t>
      </w:r>
      <w:r>
        <w:rPr>
          <w:rtl/>
        </w:rPr>
        <w:t xml:space="preserve"> </w:t>
      </w:r>
      <w:bookmarkStart w:id="21278" w:name="_ETM_Q63_370070"/>
      <w:bookmarkEnd w:id="21278"/>
      <w:r>
        <w:rPr>
          <w:rtl/>
        </w:rPr>
        <w:t xml:space="preserve">בשבועות </w:t>
      </w:r>
      <w:bookmarkStart w:id="21279" w:name="_ETM_Q63_370639"/>
      <w:bookmarkEnd w:id="21279"/>
      <w:r>
        <w:rPr>
          <w:rtl/>
        </w:rPr>
        <w:t xml:space="preserve">האחרונים </w:t>
      </w:r>
      <w:bookmarkStart w:id="21280" w:name="_ETM_Q63_371090"/>
      <w:bookmarkEnd w:id="21280"/>
      <w:r>
        <w:rPr>
          <w:rtl/>
        </w:rPr>
        <w:t xml:space="preserve">אני </w:t>
      </w:r>
      <w:bookmarkStart w:id="21281" w:name="_ETM_Q63_371240"/>
      <w:bookmarkEnd w:id="21281"/>
      <w:r>
        <w:rPr>
          <w:rtl/>
        </w:rPr>
        <w:t xml:space="preserve">פועל </w:t>
      </w:r>
      <w:bookmarkStart w:id="21282" w:name="_ETM_Q63_371540"/>
      <w:bookmarkEnd w:id="21282"/>
      <w:r>
        <w:rPr>
          <w:rtl/>
        </w:rPr>
        <w:t xml:space="preserve">לצמצם </w:t>
      </w:r>
      <w:bookmarkStart w:id="21283" w:name="_ETM_Q63_371940"/>
      <w:bookmarkStart w:id="21284" w:name="_ETM_Q63_372150"/>
      <w:bookmarkEnd w:id="21283"/>
      <w:bookmarkEnd w:id="21284"/>
      <w:r>
        <w:rPr>
          <w:rtl/>
        </w:rPr>
        <w:t xml:space="preserve">את </w:t>
      </w:r>
      <w:bookmarkStart w:id="21285" w:name="_ETM_Q63_372270"/>
      <w:bookmarkEnd w:id="21285"/>
      <w:r>
        <w:rPr>
          <w:rtl/>
        </w:rPr>
        <w:t xml:space="preserve">הפגיעה </w:t>
      </w:r>
      <w:bookmarkStart w:id="21286" w:name="_ETM_Q63_372630"/>
      <w:bookmarkEnd w:id="21286"/>
      <w:r>
        <w:rPr>
          <w:rtl/>
        </w:rPr>
        <w:t>למינימום</w:t>
      </w:r>
      <w:r>
        <w:rPr>
          <w:rFonts w:hint="cs"/>
          <w:rtl/>
        </w:rPr>
        <w:t>,</w:t>
      </w:r>
      <w:r>
        <w:rPr>
          <w:rtl/>
        </w:rPr>
        <w:t xml:space="preserve"> </w:t>
      </w:r>
      <w:bookmarkStart w:id="21287" w:name="_ETM_Q63_373530"/>
      <w:bookmarkEnd w:id="21287"/>
      <w:r>
        <w:rPr>
          <w:rtl/>
        </w:rPr>
        <w:t xml:space="preserve">כך </w:t>
      </w:r>
      <w:bookmarkStart w:id="21288" w:name="_ETM_Q63_373740"/>
      <w:bookmarkEnd w:id="21288"/>
      <w:r>
        <w:rPr>
          <w:rtl/>
        </w:rPr>
        <w:t>שמצד</w:t>
      </w:r>
      <w:r>
        <w:rPr>
          <w:rFonts w:hint="cs"/>
          <w:rtl/>
        </w:rPr>
        <w:t xml:space="preserve"> אחד נדהר</w:t>
      </w:r>
      <w:bookmarkStart w:id="21289" w:name="_ETM_Q63_374190"/>
      <w:bookmarkStart w:id="21290" w:name="_ETM_Q63_374520"/>
      <w:bookmarkEnd w:id="21289"/>
      <w:bookmarkEnd w:id="21290"/>
      <w:r>
        <w:rPr>
          <w:rtl/>
        </w:rPr>
        <w:t xml:space="preserve"> </w:t>
      </w:r>
      <w:bookmarkStart w:id="21291" w:name="_ETM_Q63_374940"/>
      <w:bookmarkEnd w:id="21291"/>
      <w:r>
        <w:rPr>
          <w:rtl/>
        </w:rPr>
        <w:t xml:space="preserve">להפרטה </w:t>
      </w:r>
      <w:bookmarkStart w:id="21292" w:name="_ETM_Q63_375480"/>
      <w:bookmarkEnd w:id="21292"/>
      <w:r>
        <w:rPr>
          <w:rtl/>
        </w:rPr>
        <w:t xml:space="preserve">מלאה </w:t>
      </w:r>
      <w:bookmarkStart w:id="21293" w:name="_ETM_Q63_375900"/>
      <w:bookmarkEnd w:id="21293"/>
      <w:r>
        <w:rPr>
          <w:rFonts w:hint="cs"/>
          <w:rtl/>
        </w:rPr>
        <w:t>ו</w:t>
      </w:r>
      <w:bookmarkStart w:id="21294" w:name="_ETM_Q63_376020"/>
      <w:bookmarkEnd w:id="21294"/>
      <w:r>
        <w:rPr>
          <w:rtl/>
        </w:rPr>
        <w:t>יעיל</w:t>
      </w:r>
      <w:r>
        <w:rPr>
          <w:rFonts w:hint="cs"/>
          <w:rtl/>
        </w:rPr>
        <w:t>ה,</w:t>
      </w:r>
      <w:bookmarkStart w:id="21295" w:name="_ETM_Q63_376320"/>
      <w:bookmarkEnd w:id="21295"/>
      <w:r>
        <w:rPr>
          <w:rtl/>
        </w:rPr>
        <w:t xml:space="preserve"> </w:t>
      </w:r>
      <w:bookmarkStart w:id="21296" w:name="_ETM_Q63_377250"/>
      <w:bookmarkEnd w:id="21296"/>
      <w:r>
        <w:rPr>
          <w:rtl/>
        </w:rPr>
        <w:t xml:space="preserve">ומצד </w:t>
      </w:r>
      <w:bookmarkStart w:id="21297" w:name="_ETM_Q63_377639"/>
      <w:bookmarkEnd w:id="21297"/>
      <w:r>
        <w:rPr>
          <w:rtl/>
        </w:rPr>
        <w:t>שני</w:t>
      </w:r>
      <w:r>
        <w:rPr>
          <w:rFonts w:hint="cs"/>
          <w:rtl/>
        </w:rPr>
        <w:t>,</w:t>
      </w:r>
      <w:r>
        <w:rPr>
          <w:rtl/>
        </w:rPr>
        <w:t xml:space="preserve"> </w:t>
      </w:r>
      <w:bookmarkStart w:id="21298" w:name="_ETM_Q63_377910"/>
      <w:bookmarkEnd w:id="21298"/>
      <w:r>
        <w:rPr>
          <w:rtl/>
        </w:rPr>
        <w:t xml:space="preserve">לא </w:t>
      </w:r>
      <w:bookmarkStart w:id="21299" w:name="_ETM_Q63_378030"/>
      <w:bookmarkEnd w:id="21299"/>
      <w:r>
        <w:rPr>
          <w:rtl/>
        </w:rPr>
        <w:t xml:space="preserve">נפגע </w:t>
      </w:r>
      <w:bookmarkStart w:id="21300" w:name="_ETM_Q63_378480"/>
      <w:bookmarkEnd w:id="21300"/>
      <w:r>
        <w:rPr>
          <w:rtl/>
        </w:rPr>
        <w:t xml:space="preserve">ללא </w:t>
      </w:r>
      <w:bookmarkStart w:id="21301" w:name="_ETM_Q63_378690"/>
      <w:bookmarkEnd w:id="21301"/>
      <w:r>
        <w:rPr>
          <w:rtl/>
        </w:rPr>
        <w:t xml:space="preserve">צורך </w:t>
      </w:r>
      <w:bookmarkStart w:id="21302" w:name="_ETM_Q63_379169"/>
      <w:bookmarkEnd w:id="21302"/>
      <w:r>
        <w:rPr>
          <w:rtl/>
        </w:rPr>
        <w:t xml:space="preserve">בשכבות </w:t>
      </w:r>
      <w:bookmarkStart w:id="21303" w:name="_ETM_Q63_379740"/>
      <w:bookmarkEnd w:id="21303"/>
      <w:r>
        <w:rPr>
          <w:rtl/>
        </w:rPr>
        <w:t>החלשות</w:t>
      </w:r>
      <w:r>
        <w:rPr>
          <w:rFonts w:hint="cs"/>
          <w:rtl/>
        </w:rPr>
        <w:t>.</w:t>
      </w:r>
    </w:p>
    <w:p w:rsidR="000617DC" w:rsidRDefault="000617DC" w:rsidP="00080EA4">
      <w:pPr>
        <w:rPr>
          <w:rtl/>
        </w:rPr>
      </w:pPr>
    </w:p>
    <w:p w:rsidR="000617DC" w:rsidRDefault="000617DC" w:rsidP="00AA64B4">
      <w:pPr>
        <w:rPr>
          <w:rtl/>
        </w:rPr>
      </w:pPr>
      <w:bookmarkStart w:id="21304" w:name="_ETM_Q63_381000"/>
      <w:bookmarkStart w:id="21305" w:name="_ETM_Q63_380669"/>
      <w:bookmarkEnd w:id="21304"/>
      <w:bookmarkEnd w:id="21305"/>
      <w:r>
        <w:rPr>
          <w:rtl/>
        </w:rPr>
        <w:t>כן</w:t>
      </w:r>
      <w:r>
        <w:rPr>
          <w:rFonts w:hint="cs"/>
          <w:rtl/>
        </w:rPr>
        <w:t>,</w:t>
      </w:r>
      <w:r>
        <w:rPr>
          <w:rtl/>
        </w:rPr>
        <w:t xml:space="preserve"> </w:t>
      </w:r>
      <w:bookmarkStart w:id="21306" w:name="_ETM_Q63_380940"/>
      <w:bookmarkEnd w:id="21306"/>
      <w:r>
        <w:rPr>
          <w:rtl/>
        </w:rPr>
        <w:t xml:space="preserve">יש </w:t>
      </w:r>
      <w:bookmarkStart w:id="21307" w:name="_ETM_Q63_381120"/>
      <w:bookmarkEnd w:id="21307"/>
      <w:r>
        <w:rPr>
          <w:rtl/>
        </w:rPr>
        <w:t xml:space="preserve">לי </w:t>
      </w:r>
      <w:bookmarkStart w:id="21308" w:name="_ETM_Q63_381270"/>
      <w:bookmarkEnd w:id="21308"/>
      <w:r>
        <w:rPr>
          <w:rtl/>
        </w:rPr>
        <w:t xml:space="preserve">תהליך </w:t>
      </w:r>
      <w:bookmarkStart w:id="21309" w:name="_ETM_Q63_381840"/>
      <w:bookmarkEnd w:id="21309"/>
      <w:r>
        <w:rPr>
          <w:rtl/>
        </w:rPr>
        <w:t xml:space="preserve">מול </w:t>
      </w:r>
      <w:bookmarkStart w:id="21310" w:name="_ETM_Q63_381990"/>
      <w:bookmarkEnd w:id="21310"/>
      <w:r>
        <w:rPr>
          <w:rtl/>
        </w:rPr>
        <w:t xml:space="preserve">הנהלת </w:t>
      </w:r>
      <w:bookmarkStart w:id="21311" w:name="_ETM_Q63_382320"/>
      <w:bookmarkEnd w:id="21311"/>
      <w:r>
        <w:rPr>
          <w:rtl/>
        </w:rPr>
        <w:t>החברה</w:t>
      </w:r>
      <w:r>
        <w:rPr>
          <w:rFonts w:hint="cs"/>
          <w:rtl/>
        </w:rPr>
        <w:t>,</w:t>
      </w:r>
      <w:r>
        <w:rPr>
          <w:rtl/>
        </w:rPr>
        <w:t xml:space="preserve"> </w:t>
      </w:r>
      <w:bookmarkStart w:id="21312" w:name="_ETM_Q63_382740"/>
      <w:bookmarkEnd w:id="21312"/>
      <w:r>
        <w:rPr>
          <w:rtl/>
        </w:rPr>
        <w:t xml:space="preserve">אנחנו </w:t>
      </w:r>
      <w:bookmarkStart w:id="21313" w:name="_ETM_Q63_382980"/>
      <w:bookmarkEnd w:id="21313"/>
      <w:r>
        <w:rPr>
          <w:rtl/>
        </w:rPr>
        <w:t xml:space="preserve">בתהליך </w:t>
      </w:r>
      <w:bookmarkStart w:id="21314" w:name="_ETM_Q63_383400"/>
      <w:bookmarkEnd w:id="21314"/>
      <w:r>
        <w:rPr>
          <w:rtl/>
        </w:rPr>
        <w:t>שימוע</w:t>
      </w:r>
      <w:r>
        <w:rPr>
          <w:rFonts w:hint="cs"/>
          <w:rtl/>
        </w:rPr>
        <w:t>.</w:t>
      </w:r>
      <w:r>
        <w:rPr>
          <w:rtl/>
        </w:rPr>
        <w:t xml:space="preserve"> </w:t>
      </w:r>
      <w:bookmarkStart w:id="21315" w:name="_ETM_Q63_385050"/>
      <w:bookmarkEnd w:id="21315"/>
      <w:r>
        <w:rPr>
          <w:rtl/>
        </w:rPr>
        <w:t xml:space="preserve">כמובן </w:t>
      </w:r>
      <w:bookmarkStart w:id="21316" w:name="_ETM_Q63_385530"/>
      <w:bookmarkEnd w:id="21316"/>
      <w:r>
        <w:rPr>
          <w:rtl/>
        </w:rPr>
        <w:t xml:space="preserve">שהתקשורת </w:t>
      </w:r>
      <w:bookmarkStart w:id="21317" w:name="_ETM_Q63_386310"/>
      <w:bookmarkEnd w:id="21317"/>
      <w:r>
        <w:rPr>
          <w:rFonts w:hint="cs"/>
          <w:rtl/>
        </w:rPr>
        <w:t xml:space="preserve">– </w:t>
      </w:r>
      <w:r>
        <w:rPr>
          <w:rtl/>
        </w:rPr>
        <w:t>אגב</w:t>
      </w:r>
      <w:r>
        <w:rPr>
          <w:rFonts w:hint="cs"/>
          <w:rtl/>
        </w:rPr>
        <w:t>,</w:t>
      </w:r>
      <w:r>
        <w:rPr>
          <w:rtl/>
        </w:rPr>
        <w:t xml:space="preserve"> </w:t>
      </w:r>
      <w:bookmarkStart w:id="21318" w:name="_ETM_Q63_386550"/>
      <w:bookmarkEnd w:id="21318"/>
      <w:r>
        <w:rPr>
          <w:rtl/>
        </w:rPr>
        <w:t xml:space="preserve">אדוני </w:t>
      </w:r>
      <w:bookmarkStart w:id="21319" w:name="_ETM_Q63_386820"/>
      <w:bookmarkEnd w:id="21319"/>
      <w:r>
        <w:rPr>
          <w:rtl/>
        </w:rPr>
        <w:t>היושב-ראש</w:t>
      </w:r>
      <w:r>
        <w:rPr>
          <w:rFonts w:hint="cs"/>
          <w:rtl/>
        </w:rPr>
        <w:t>,</w:t>
      </w:r>
      <w:r>
        <w:rPr>
          <w:rtl/>
        </w:rPr>
        <w:t xml:space="preserve"> </w:t>
      </w:r>
      <w:bookmarkStart w:id="21320" w:name="_ETM_Q63_387780"/>
      <w:bookmarkStart w:id="21321" w:name="_ETM_Q63_388110"/>
      <w:bookmarkEnd w:id="21320"/>
      <w:bookmarkEnd w:id="21321"/>
      <w:r>
        <w:rPr>
          <w:rtl/>
        </w:rPr>
        <w:t xml:space="preserve">גם </w:t>
      </w:r>
      <w:bookmarkStart w:id="21322" w:name="_ETM_Q63_388350"/>
      <w:bookmarkEnd w:id="21322"/>
      <w:r w:rsidR="00AA64B4">
        <w:rPr>
          <w:rFonts w:hint="cs"/>
          <w:rtl/>
        </w:rPr>
        <w:t>ל</w:t>
      </w:r>
      <w:r>
        <w:rPr>
          <w:rtl/>
        </w:rPr>
        <w:t xml:space="preserve">שאילתה </w:t>
      </w:r>
      <w:bookmarkStart w:id="21323" w:name="_ETM_Q63_388889"/>
      <w:bookmarkEnd w:id="21323"/>
      <w:r>
        <w:rPr>
          <w:rtl/>
        </w:rPr>
        <w:t xml:space="preserve">הבאה </w:t>
      </w:r>
      <w:bookmarkStart w:id="21324" w:name="_ETM_Q63_389250"/>
      <w:bookmarkEnd w:id="21324"/>
      <w:r>
        <w:rPr>
          <w:rtl/>
        </w:rPr>
        <w:t xml:space="preserve">שלך </w:t>
      </w:r>
      <w:bookmarkStart w:id="21325" w:name="_ETM_Q63_389610"/>
      <w:bookmarkEnd w:id="21325"/>
      <w:r>
        <w:rPr>
          <w:rtl/>
        </w:rPr>
        <w:t xml:space="preserve">אני </w:t>
      </w:r>
      <w:bookmarkStart w:id="21326" w:name="_ETM_Q63_389730"/>
      <w:bookmarkEnd w:id="21326"/>
      <w:r>
        <w:rPr>
          <w:rtl/>
        </w:rPr>
        <w:t xml:space="preserve">כבר </w:t>
      </w:r>
      <w:bookmarkStart w:id="21327" w:name="_ETM_Q63_389970"/>
      <w:bookmarkEnd w:id="21327"/>
      <w:r>
        <w:rPr>
          <w:rtl/>
        </w:rPr>
        <w:t xml:space="preserve">אקדים </w:t>
      </w:r>
      <w:bookmarkStart w:id="21328" w:name="_ETM_Q63_390300"/>
      <w:bookmarkEnd w:id="21328"/>
      <w:r>
        <w:rPr>
          <w:rtl/>
        </w:rPr>
        <w:t>ואומר</w:t>
      </w:r>
      <w:bookmarkStart w:id="21329" w:name="_ETM_Q63_391330"/>
      <w:bookmarkEnd w:id="21329"/>
      <w:r>
        <w:rPr>
          <w:rFonts w:hint="cs"/>
          <w:rtl/>
        </w:rPr>
        <w:t xml:space="preserve"> </w:t>
      </w:r>
      <w:bookmarkStart w:id="21330" w:name="_ETM_Q63_391690"/>
      <w:bookmarkStart w:id="21331" w:name="_ETM_Q63_392230"/>
      <w:bookmarkStart w:id="21332" w:name="_ETM_Q63_393340"/>
      <w:bookmarkEnd w:id="21330"/>
      <w:bookmarkEnd w:id="21331"/>
      <w:bookmarkEnd w:id="21332"/>
      <w:r w:rsidR="00AA64B4">
        <w:rPr>
          <w:rFonts w:hint="cs"/>
          <w:rtl/>
        </w:rPr>
        <w:t>שב</w:t>
      </w:r>
      <w:r>
        <w:rPr>
          <w:rtl/>
        </w:rPr>
        <w:t>עיתונות</w:t>
      </w:r>
      <w:r>
        <w:rPr>
          <w:rFonts w:hint="cs"/>
          <w:rtl/>
        </w:rPr>
        <w:t>,</w:t>
      </w:r>
      <w:r>
        <w:rPr>
          <w:rtl/>
        </w:rPr>
        <w:t xml:space="preserve"> </w:t>
      </w:r>
      <w:bookmarkStart w:id="21333" w:name="_ETM_Q63_395239"/>
      <w:bookmarkEnd w:id="21333"/>
      <w:r>
        <w:rPr>
          <w:rtl/>
        </w:rPr>
        <w:t xml:space="preserve">כעניין </w:t>
      </w:r>
      <w:bookmarkStart w:id="21334" w:name="_ETM_Q63_395840"/>
      <w:bookmarkEnd w:id="21334"/>
      <w:r>
        <w:rPr>
          <w:rtl/>
        </w:rPr>
        <w:t>שבשגרה</w:t>
      </w:r>
      <w:r w:rsidR="00AA64B4">
        <w:rPr>
          <w:rFonts w:hint="cs"/>
          <w:rtl/>
        </w:rPr>
        <w:t>,</w:t>
      </w:r>
      <w:r>
        <w:rPr>
          <w:rtl/>
        </w:rPr>
        <w:t xml:space="preserve"> </w:t>
      </w:r>
      <w:bookmarkStart w:id="21335" w:name="_ETM_Q63_396590"/>
      <w:bookmarkEnd w:id="21335"/>
      <w:r>
        <w:rPr>
          <w:rtl/>
        </w:rPr>
        <w:t xml:space="preserve">מדי </w:t>
      </w:r>
      <w:bookmarkStart w:id="21336" w:name="_ETM_Q63_396920"/>
      <w:bookmarkEnd w:id="21336"/>
      <w:r>
        <w:rPr>
          <w:rtl/>
        </w:rPr>
        <w:t xml:space="preserve">בוקר </w:t>
      </w:r>
      <w:bookmarkStart w:id="21337" w:name="_ETM_Q63_397730"/>
      <w:bookmarkEnd w:id="21337"/>
      <w:r>
        <w:rPr>
          <w:rtl/>
        </w:rPr>
        <w:t xml:space="preserve">פתאום </w:t>
      </w:r>
      <w:bookmarkStart w:id="21338" w:name="_ETM_Q63_398120"/>
      <w:bookmarkEnd w:id="21338"/>
      <w:r>
        <w:rPr>
          <w:rtl/>
        </w:rPr>
        <w:t xml:space="preserve">נזכרו </w:t>
      </w:r>
      <w:bookmarkStart w:id="21339" w:name="_ETM_Q63_398689"/>
      <w:bookmarkStart w:id="21340" w:name="_ETM_Q63_398959"/>
      <w:bookmarkEnd w:id="21339"/>
      <w:bookmarkEnd w:id="21340"/>
      <w:r>
        <w:rPr>
          <w:rtl/>
        </w:rPr>
        <w:t xml:space="preserve">לברר </w:t>
      </w:r>
      <w:bookmarkStart w:id="21341" w:name="_ETM_Q63_399620"/>
      <w:bookmarkEnd w:id="21341"/>
      <w:r>
        <w:rPr>
          <w:rtl/>
        </w:rPr>
        <w:t xml:space="preserve">ולבדוק </w:t>
      </w:r>
      <w:bookmarkStart w:id="21342" w:name="_ETM_Q63_400159"/>
      <w:bookmarkEnd w:id="21342"/>
      <w:r>
        <w:rPr>
          <w:rtl/>
        </w:rPr>
        <w:t xml:space="preserve">את </w:t>
      </w:r>
      <w:bookmarkStart w:id="21343" w:name="_ETM_Q63_400280"/>
      <w:bookmarkEnd w:id="21343"/>
      <w:r>
        <w:rPr>
          <w:rtl/>
        </w:rPr>
        <w:t xml:space="preserve">כל </w:t>
      </w:r>
      <w:bookmarkStart w:id="21344" w:name="_ETM_Q63_400489"/>
      <w:bookmarkEnd w:id="21344"/>
      <w:r>
        <w:rPr>
          <w:rtl/>
        </w:rPr>
        <w:t>התחלואים</w:t>
      </w:r>
      <w:r>
        <w:rPr>
          <w:rFonts w:hint="cs"/>
          <w:rtl/>
        </w:rPr>
        <w:t>,</w:t>
      </w:r>
      <w:r>
        <w:rPr>
          <w:rtl/>
        </w:rPr>
        <w:t xml:space="preserve"> </w:t>
      </w:r>
      <w:bookmarkStart w:id="21345" w:name="_ETM_Q63_401480"/>
      <w:bookmarkEnd w:id="21345"/>
      <w:r>
        <w:rPr>
          <w:rtl/>
        </w:rPr>
        <w:t xml:space="preserve">את </w:t>
      </w:r>
      <w:bookmarkStart w:id="21346" w:name="_ETM_Q63_401659"/>
      <w:bookmarkEnd w:id="21346"/>
      <w:r>
        <w:rPr>
          <w:rtl/>
        </w:rPr>
        <w:t xml:space="preserve">הקליטה </w:t>
      </w:r>
      <w:bookmarkStart w:id="21347" w:name="_ETM_Q63_402019"/>
      <w:bookmarkEnd w:id="21347"/>
      <w:r>
        <w:rPr>
          <w:rtl/>
        </w:rPr>
        <w:t>ברכבות</w:t>
      </w:r>
      <w:bookmarkStart w:id="21348" w:name="_ETM_Q63_402650"/>
      <w:bookmarkEnd w:id="21348"/>
      <w:r>
        <w:rPr>
          <w:rFonts w:hint="cs"/>
          <w:rtl/>
        </w:rPr>
        <w:t>.</w:t>
      </w:r>
      <w:r>
        <w:rPr>
          <w:rtl/>
        </w:rPr>
        <w:t xml:space="preserve"> </w:t>
      </w:r>
      <w:bookmarkStart w:id="21349" w:name="_ETM_Q63_403069"/>
      <w:bookmarkEnd w:id="21349"/>
      <w:r>
        <w:rPr>
          <w:rtl/>
        </w:rPr>
        <w:t xml:space="preserve">יש </w:t>
      </w:r>
      <w:bookmarkStart w:id="21350" w:name="_ETM_Q63_403189"/>
      <w:bookmarkEnd w:id="21350"/>
      <w:r>
        <w:rPr>
          <w:rtl/>
        </w:rPr>
        <w:t xml:space="preserve">איזה </w:t>
      </w:r>
      <w:bookmarkStart w:id="21351" w:name="_ETM_Q63_403400"/>
      <w:bookmarkEnd w:id="21351"/>
      <w:r>
        <w:rPr>
          <w:rtl/>
        </w:rPr>
        <w:t>עיתון</w:t>
      </w:r>
      <w:r>
        <w:rPr>
          <w:rFonts w:hint="cs"/>
          <w:rtl/>
        </w:rPr>
        <w:t>,</w:t>
      </w:r>
      <w:r>
        <w:rPr>
          <w:rtl/>
        </w:rPr>
        <w:t xml:space="preserve"> </w:t>
      </w:r>
      <w:bookmarkStart w:id="21352" w:name="_ETM_Q63_403819"/>
      <w:bookmarkEnd w:id="21352"/>
      <w:r>
        <w:rPr>
          <w:rtl/>
        </w:rPr>
        <w:t>דה</w:t>
      </w:r>
      <w:bookmarkStart w:id="21353" w:name="_ETM_Q63_402000"/>
      <w:bookmarkEnd w:id="21353"/>
      <w:r w:rsidR="00AA64B4">
        <w:rPr>
          <w:rFonts w:hint="cs"/>
          <w:rtl/>
        </w:rPr>
        <w:t>-</w:t>
      </w:r>
      <w:r>
        <w:rPr>
          <w:rtl/>
        </w:rPr>
        <w:lastRenderedPageBreak/>
        <w:t xml:space="preserve">מרקר </w:t>
      </w:r>
      <w:bookmarkStart w:id="21354" w:name="_ETM_Q63_404840"/>
      <w:bookmarkEnd w:id="21354"/>
      <w:r>
        <w:rPr>
          <w:rFonts w:hint="cs"/>
          <w:rtl/>
        </w:rPr>
        <w:t xml:space="preserve">– </w:t>
      </w:r>
      <w:r>
        <w:rPr>
          <w:rtl/>
        </w:rPr>
        <w:t>דה</w:t>
      </w:r>
      <w:r w:rsidR="00AA64B4">
        <w:rPr>
          <w:rFonts w:hint="cs"/>
          <w:rtl/>
        </w:rPr>
        <w:t>-</w:t>
      </w:r>
      <w:r>
        <w:rPr>
          <w:rtl/>
        </w:rPr>
        <w:t xml:space="preserve">מרקר </w:t>
      </w:r>
      <w:bookmarkStart w:id="21355" w:name="_ETM_Q63_405469"/>
      <w:bookmarkEnd w:id="21355"/>
      <w:r>
        <w:rPr>
          <w:rtl/>
        </w:rPr>
        <w:t xml:space="preserve">זה </w:t>
      </w:r>
      <w:bookmarkStart w:id="21356" w:name="_ETM_Q63_405590"/>
      <w:bookmarkEnd w:id="21356"/>
      <w:r>
        <w:rPr>
          <w:rtl/>
        </w:rPr>
        <w:t>ד</w:t>
      </w:r>
      <w:r>
        <w:rPr>
          <w:rFonts w:hint="cs"/>
          <w:rtl/>
        </w:rPr>
        <w:t>ה</w:t>
      </w:r>
      <w:bookmarkStart w:id="21357" w:name="_ETM_Q63_405799"/>
      <w:bookmarkEnd w:id="21357"/>
      <w:r w:rsidR="00AA64B4">
        <w:rPr>
          <w:rFonts w:hint="cs"/>
          <w:rtl/>
        </w:rPr>
        <w:t>-</w:t>
      </w:r>
      <w:r>
        <w:rPr>
          <w:rtl/>
        </w:rPr>
        <w:t>שקר</w:t>
      </w:r>
      <w:r>
        <w:rPr>
          <w:rFonts w:hint="cs"/>
          <w:rtl/>
        </w:rPr>
        <w:t>,</w:t>
      </w:r>
      <w:r>
        <w:rPr>
          <w:rtl/>
        </w:rPr>
        <w:t xml:space="preserve"> </w:t>
      </w:r>
      <w:bookmarkStart w:id="21358" w:name="_ETM_Q63_406280"/>
      <w:bookmarkEnd w:id="21358"/>
      <w:r>
        <w:rPr>
          <w:rtl/>
        </w:rPr>
        <w:t xml:space="preserve">העיתון </w:t>
      </w:r>
      <w:bookmarkStart w:id="21359" w:name="_ETM_Q63_406670"/>
      <w:bookmarkEnd w:id="21359"/>
      <w:r>
        <w:rPr>
          <w:rtl/>
        </w:rPr>
        <w:t>הזה</w:t>
      </w:r>
      <w:r w:rsidR="00AA64B4">
        <w:rPr>
          <w:rFonts w:hint="cs"/>
          <w:rtl/>
        </w:rPr>
        <w:t>,</w:t>
      </w:r>
      <w:r>
        <w:rPr>
          <w:rtl/>
        </w:rPr>
        <w:t xml:space="preserve"> </w:t>
      </w:r>
      <w:bookmarkStart w:id="21360" w:name="_ETM_Q63_407120"/>
      <w:bookmarkEnd w:id="21360"/>
      <w:r>
        <w:rPr>
          <w:rtl/>
        </w:rPr>
        <w:t xml:space="preserve">שכל </w:t>
      </w:r>
      <w:bookmarkStart w:id="21361" w:name="_ETM_Q63_407510"/>
      <w:bookmarkEnd w:id="21361"/>
      <w:r>
        <w:rPr>
          <w:rtl/>
        </w:rPr>
        <w:t xml:space="preserve">היום </w:t>
      </w:r>
      <w:bookmarkStart w:id="21362" w:name="_ETM_Q63_408019"/>
      <w:bookmarkEnd w:id="21362"/>
      <w:r>
        <w:rPr>
          <w:rtl/>
        </w:rPr>
        <w:t xml:space="preserve">מחפש </w:t>
      </w:r>
      <w:bookmarkStart w:id="21363" w:name="_ETM_Q63_408590"/>
      <w:bookmarkEnd w:id="21363"/>
      <w:r>
        <w:rPr>
          <w:rtl/>
        </w:rPr>
        <w:t xml:space="preserve">רק </w:t>
      </w:r>
      <w:bookmarkStart w:id="21364" w:name="_ETM_Q63_408799"/>
      <w:bookmarkEnd w:id="21364"/>
      <w:r>
        <w:rPr>
          <w:rtl/>
        </w:rPr>
        <w:t>לטנף</w:t>
      </w:r>
      <w:r>
        <w:rPr>
          <w:rFonts w:hint="cs"/>
          <w:rtl/>
        </w:rPr>
        <w:t xml:space="preserve">, הוא </w:t>
      </w:r>
      <w:bookmarkStart w:id="21365" w:name="_ETM_Q63_409639"/>
      <w:bookmarkEnd w:id="21365"/>
      <w:r>
        <w:rPr>
          <w:rtl/>
        </w:rPr>
        <w:t xml:space="preserve">ועוד </w:t>
      </w:r>
      <w:bookmarkStart w:id="21366" w:name="_ETM_Q63_410120"/>
      <w:bookmarkEnd w:id="21366"/>
      <w:r>
        <w:rPr>
          <w:rtl/>
        </w:rPr>
        <w:t>אחרים</w:t>
      </w:r>
      <w:r>
        <w:rPr>
          <w:rFonts w:hint="cs"/>
          <w:rtl/>
        </w:rPr>
        <w:t>,</w:t>
      </w:r>
      <w:r>
        <w:rPr>
          <w:rtl/>
        </w:rPr>
        <w:t xml:space="preserve"> </w:t>
      </w:r>
      <w:bookmarkStart w:id="21367" w:name="_ETM_Q63_410749"/>
      <w:bookmarkEnd w:id="21367"/>
      <w:r>
        <w:rPr>
          <w:rtl/>
        </w:rPr>
        <w:t xml:space="preserve">על </w:t>
      </w:r>
      <w:bookmarkStart w:id="21368" w:name="_ETM_Q63_410900"/>
      <w:bookmarkEnd w:id="21368"/>
      <w:r>
        <w:rPr>
          <w:rtl/>
        </w:rPr>
        <w:t xml:space="preserve">הפעולות </w:t>
      </w:r>
      <w:bookmarkStart w:id="21369" w:name="_ETM_Q63_411349"/>
      <w:bookmarkEnd w:id="21369"/>
      <w:r>
        <w:rPr>
          <w:rtl/>
        </w:rPr>
        <w:t xml:space="preserve">שאנחנו </w:t>
      </w:r>
      <w:bookmarkStart w:id="21370" w:name="_ETM_Q63_411709"/>
      <w:bookmarkEnd w:id="21370"/>
      <w:r>
        <w:rPr>
          <w:rtl/>
        </w:rPr>
        <w:t>עושים</w:t>
      </w:r>
      <w:r>
        <w:rPr>
          <w:rFonts w:hint="cs"/>
          <w:rtl/>
        </w:rPr>
        <w:t>.</w:t>
      </w:r>
      <w:bookmarkStart w:id="21371" w:name="_ETM_Q63_412000"/>
      <w:bookmarkStart w:id="21372" w:name="_ETM_Q63_412430"/>
      <w:bookmarkEnd w:id="21371"/>
      <w:bookmarkEnd w:id="21372"/>
      <w:r w:rsidR="00F9108C">
        <w:rPr>
          <w:rFonts w:hint="cs"/>
          <w:rtl/>
        </w:rPr>
        <w:t xml:space="preserve"> </w:t>
      </w:r>
      <w:r>
        <w:rPr>
          <w:rtl/>
        </w:rPr>
        <w:t xml:space="preserve">אם </w:t>
      </w:r>
      <w:bookmarkStart w:id="21373" w:name="_ETM_Q63_412669"/>
      <w:bookmarkEnd w:id="21373"/>
      <w:r>
        <w:rPr>
          <w:rtl/>
        </w:rPr>
        <w:t xml:space="preserve">בעבר </w:t>
      </w:r>
      <w:bookmarkStart w:id="21374" w:name="_ETM_Q63_414069"/>
      <w:bookmarkEnd w:id="21374"/>
      <w:r>
        <w:rPr>
          <w:rtl/>
        </w:rPr>
        <w:t xml:space="preserve">משרד </w:t>
      </w:r>
      <w:bookmarkStart w:id="21375" w:name="_ETM_Q63_414430"/>
      <w:bookmarkEnd w:id="21375"/>
      <w:r>
        <w:rPr>
          <w:rtl/>
        </w:rPr>
        <w:t xml:space="preserve">התקשורת </w:t>
      </w:r>
      <w:bookmarkStart w:id="21376" w:name="_ETM_Q63_414999"/>
      <w:bookmarkEnd w:id="21376"/>
      <w:r>
        <w:rPr>
          <w:rtl/>
        </w:rPr>
        <w:t xml:space="preserve">היה </w:t>
      </w:r>
      <w:bookmarkStart w:id="21377" w:name="_ETM_Q63_415150"/>
      <w:bookmarkEnd w:id="21377"/>
      <w:r>
        <w:rPr>
          <w:rtl/>
        </w:rPr>
        <w:t xml:space="preserve">משרד </w:t>
      </w:r>
      <w:bookmarkStart w:id="21378" w:name="_ETM_Q63_415599"/>
      <w:bookmarkEnd w:id="21378"/>
      <w:r>
        <w:rPr>
          <w:rtl/>
        </w:rPr>
        <w:t xml:space="preserve">גזירת </w:t>
      </w:r>
      <w:bookmarkStart w:id="21379" w:name="_ETM_Q63_416019"/>
      <w:bookmarkEnd w:id="21379"/>
      <w:r>
        <w:rPr>
          <w:rtl/>
        </w:rPr>
        <w:t xml:space="preserve">סרטים </w:t>
      </w:r>
      <w:bookmarkStart w:id="21380" w:name="_ETM_Q63_416560"/>
      <w:bookmarkEnd w:id="21380"/>
      <w:r>
        <w:rPr>
          <w:rtl/>
        </w:rPr>
        <w:t xml:space="preserve">של </w:t>
      </w:r>
      <w:bookmarkStart w:id="21381" w:name="_ETM_Q63_416739"/>
      <w:bookmarkEnd w:id="21381"/>
      <w:r>
        <w:rPr>
          <w:rtl/>
        </w:rPr>
        <w:t xml:space="preserve">סיבים </w:t>
      </w:r>
      <w:bookmarkStart w:id="21382" w:name="_ETM_Q63_417099"/>
      <w:bookmarkEnd w:id="21382"/>
      <w:r>
        <w:rPr>
          <w:rtl/>
        </w:rPr>
        <w:t>אופטיים</w:t>
      </w:r>
      <w:r>
        <w:rPr>
          <w:rFonts w:hint="cs"/>
          <w:rtl/>
        </w:rPr>
        <w:t>,</w:t>
      </w:r>
      <w:r>
        <w:rPr>
          <w:rtl/>
        </w:rPr>
        <w:t xml:space="preserve"> </w:t>
      </w:r>
      <w:bookmarkStart w:id="21383" w:name="_ETM_Q63_417879"/>
      <w:bookmarkEnd w:id="21383"/>
      <w:r>
        <w:rPr>
          <w:rtl/>
        </w:rPr>
        <w:t xml:space="preserve">אז </w:t>
      </w:r>
      <w:bookmarkStart w:id="21384" w:name="_ETM_Q63_418090"/>
      <w:bookmarkEnd w:id="21384"/>
      <w:r>
        <w:rPr>
          <w:rtl/>
        </w:rPr>
        <w:t>סוף</w:t>
      </w:r>
      <w:bookmarkStart w:id="21385" w:name="_ETM_Q63_418269"/>
      <w:bookmarkEnd w:id="21385"/>
      <w:r>
        <w:rPr>
          <w:rFonts w:hint="cs"/>
          <w:rtl/>
        </w:rPr>
        <w:t>-</w:t>
      </w:r>
      <w:r>
        <w:rPr>
          <w:rtl/>
        </w:rPr>
        <w:t xml:space="preserve">סוף </w:t>
      </w:r>
      <w:bookmarkStart w:id="21386" w:name="_ETM_Q63_418450"/>
      <w:bookmarkEnd w:id="21386"/>
      <w:r>
        <w:rPr>
          <w:rtl/>
        </w:rPr>
        <w:t xml:space="preserve">נכנסנו </w:t>
      </w:r>
      <w:bookmarkStart w:id="21387" w:name="_ETM_Q63_418930"/>
      <w:bookmarkEnd w:id="21387"/>
      <w:r>
        <w:rPr>
          <w:rtl/>
        </w:rPr>
        <w:t xml:space="preserve">למשרד </w:t>
      </w:r>
      <w:bookmarkStart w:id="21388" w:name="_ETM_Q63_419439"/>
      <w:bookmarkEnd w:id="21388"/>
      <w:proofErr w:type="spellStart"/>
      <w:r>
        <w:rPr>
          <w:rtl/>
        </w:rPr>
        <w:t>וניטרנו</w:t>
      </w:r>
      <w:proofErr w:type="spellEnd"/>
      <w:r>
        <w:rPr>
          <w:rtl/>
        </w:rPr>
        <w:t xml:space="preserve"> </w:t>
      </w:r>
      <w:bookmarkStart w:id="21389" w:name="_ETM_Q63_420040"/>
      <w:bookmarkEnd w:id="21389"/>
      <w:r>
        <w:rPr>
          <w:rtl/>
        </w:rPr>
        <w:t xml:space="preserve">ובדקנו </w:t>
      </w:r>
      <w:bookmarkStart w:id="21390" w:name="_ETM_Q63_420939"/>
      <w:bookmarkEnd w:id="21390"/>
      <w:r>
        <w:rPr>
          <w:rFonts w:hint="cs"/>
          <w:rtl/>
        </w:rPr>
        <w:t xml:space="preserve">– </w:t>
      </w:r>
      <w:r>
        <w:rPr>
          <w:rtl/>
        </w:rPr>
        <w:t xml:space="preserve">קליטה </w:t>
      </w:r>
      <w:bookmarkStart w:id="21391" w:name="_ETM_Q63_421299"/>
      <w:bookmarkEnd w:id="21391"/>
      <w:r>
        <w:rPr>
          <w:rtl/>
        </w:rPr>
        <w:t xml:space="preserve">סלולרית </w:t>
      </w:r>
      <w:bookmarkStart w:id="21392" w:name="_ETM_Q63_422049"/>
      <w:bookmarkEnd w:id="21392"/>
      <w:r>
        <w:rPr>
          <w:rtl/>
        </w:rPr>
        <w:t xml:space="preserve">ודור </w:t>
      </w:r>
      <w:bookmarkStart w:id="21393" w:name="_ETM_Q63_422379"/>
      <w:bookmarkEnd w:id="21393"/>
      <w:r>
        <w:rPr>
          <w:rtl/>
        </w:rPr>
        <w:t xml:space="preserve">5 </w:t>
      </w:r>
      <w:bookmarkStart w:id="21394" w:name="_ETM_Q63_423189"/>
      <w:bookmarkEnd w:id="21394"/>
      <w:r>
        <w:rPr>
          <w:rFonts w:hint="cs"/>
          <w:rtl/>
        </w:rPr>
        <w:t>ו</w:t>
      </w:r>
      <w:r>
        <w:rPr>
          <w:rtl/>
        </w:rPr>
        <w:t xml:space="preserve">יהודה </w:t>
      </w:r>
      <w:bookmarkStart w:id="21395" w:name="_ETM_Q63_423609"/>
      <w:bookmarkEnd w:id="21395"/>
      <w:r>
        <w:rPr>
          <w:rtl/>
        </w:rPr>
        <w:t xml:space="preserve">ושומרון </w:t>
      </w:r>
      <w:bookmarkStart w:id="21396" w:name="_ETM_Q63_424180"/>
      <w:bookmarkEnd w:id="21396"/>
      <w:r>
        <w:rPr>
          <w:rtl/>
        </w:rPr>
        <w:t xml:space="preserve">ונגב </w:t>
      </w:r>
      <w:bookmarkStart w:id="21397" w:name="_ETM_Q63_424629"/>
      <w:bookmarkEnd w:id="21397"/>
      <w:r>
        <w:rPr>
          <w:rtl/>
        </w:rPr>
        <w:t>וגליל</w:t>
      </w:r>
      <w:r w:rsidR="00AA64B4">
        <w:rPr>
          <w:rFonts w:hint="cs"/>
          <w:rtl/>
        </w:rPr>
        <w:t>,</w:t>
      </w:r>
      <w:r>
        <w:rPr>
          <w:rtl/>
        </w:rPr>
        <w:t xml:space="preserve"> </w:t>
      </w:r>
      <w:bookmarkStart w:id="21398" w:name="_ETM_Q63_425170"/>
      <w:bookmarkEnd w:id="21398"/>
      <w:r>
        <w:rPr>
          <w:rtl/>
        </w:rPr>
        <w:t>ודואר</w:t>
      </w:r>
      <w:r>
        <w:rPr>
          <w:rFonts w:hint="cs"/>
          <w:rtl/>
        </w:rPr>
        <w:t xml:space="preserve"> </w:t>
      </w:r>
      <w:r>
        <w:rPr>
          <w:rFonts w:hint="eastAsia"/>
          <w:rtl/>
        </w:rPr>
        <w:t>–</w:t>
      </w:r>
      <w:r>
        <w:rPr>
          <w:rFonts w:hint="cs"/>
          <w:rtl/>
        </w:rPr>
        <w:t xml:space="preserve"> שהשוועה </w:t>
      </w:r>
      <w:bookmarkStart w:id="21399" w:name="_ETM_Q63_426040"/>
      <w:bookmarkStart w:id="21400" w:name="_ETM_Q63_427209"/>
      <w:bookmarkStart w:id="21401" w:name="_ETM_Q63_427900"/>
      <w:bookmarkEnd w:id="21399"/>
      <w:bookmarkEnd w:id="21400"/>
      <w:bookmarkEnd w:id="21401"/>
      <w:r>
        <w:rPr>
          <w:rtl/>
        </w:rPr>
        <w:t xml:space="preserve">של </w:t>
      </w:r>
      <w:bookmarkStart w:id="21402" w:name="_ETM_Q63_428109"/>
      <w:bookmarkEnd w:id="21402"/>
      <w:r>
        <w:rPr>
          <w:rtl/>
        </w:rPr>
        <w:t xml:space="preserve">האוכלוסיות </w:t>
      </w:r>
      <w:bookmarkStart w:id="21403" w:name="_ETM_Q63_428590"/>
      <w:bookmarkEnd w:id="21403"/>
      <w:r>
        <w:rPr>
          <w:rtl/>
        </w:rPr>
        <w:t xml:space="preserve">החלשות </w:t>
      </w:r>
      <w:bookmarkStart w:id="21404" w:name="_ETM_Q63_428980"/>
      <w:bookmarkEnd w:id="21404"/>
      <w:r>
        <w:rPr>
          <w:rtl/>
        </w:rPr>
        <w:t>עול</w:t>
      </w:r>
      <w:r>
        <w:rPr>
          <w:rFonts w:hint="cs"/>
          <w:rtl/>
        </w:rPr>
        <w:t>ה</w:t>
      </w:r>
      <w:r>
        <w:rPr>
          <w:rtl/>
        </w:rPr>
        <w:t xml:space="preserve"> </w:t>
      </w:r>
      <w:bookmarkStart w:id="21405" w:name="_ETM_Q63_429280"/>
      <w:bookmarkEnd w:id="21405"/>
      <w:r>
        <w:rPr>
          <w:rtl/>
        </w:rPr>
        <w:t xml:space="preserve">עד </w:t>
      </w:r>
      <w:bookmarkStart w:id="21406" w:name="_ETM_Q63_429400"/>
      <w:bookmarkEnd w:id="21406"/>
      <w:r>
        <w:rPr>
          <w:rtl/>
        </w:rPr>
        <w:t xml:space="preserve">לשמיים </w:t>
      </w:r>
      <w:bookmarkStart w:id="21407" w:name="_ETM_Q63_430389"/>
      <w:bookmarkEnd w:id="21407"/>
      <w:r>
        <w:rPr>
          <w:rtl/>
        </w:rPr>
        <w:t>ואף</w:t>
      </w:r>
      <w:r>
        <w:rPr>
          <w:rFonts w:hint="cs"/>
          <w:rtl/>
        </w:rPr>
        <w:t xml:space="preserve"> אחד</w:t>
      </w:r>
      <w:bookmarkStart w:id="21408" w:name="_ETM_Q63_430689"/>
      <w:bookmarkEnd w:id="21408"/>
      <w:r>
        <w:rPr>
          <w:rtl/>
        </w:rPr>
        <w:t xml:space="preserve"> </w:t>
      </w:r>
      <w:bookmarkStart w:id="21409" w:name="_ETM_Q63_430959"/>
      <w:bookmarkEnd w:id="21409"/>
      <w:r>
        <w:rPr>
          <w:rtl/>
        </w:rPr>
        <w:t xml:space="preserve">לא </w:t>
      </w:r>
      <w:bookmarkStart w:id="21410" w:name="_ETM_Q63_431049"/>
      <w:bookmarkEnd w:id="21410"/>
      <w:r>
        <w:rPr>
          <w:rFonts w:hint="cs"/>
          <w:rtl/>
        </w:rPr>
        <w:t>ה</w:t>
      </w:r>
      <w:r>
        <w:rPr>
          <w:rtl/>
        </w:rPr>
        <w:t xml:space="preserve">תעסק </w:t>
      </w:r>
      <w:bookmarkStart w:id="21411" w:name="_ETM_Q63_431469"/>
      <w:bookmarkEnd w:id="21411"/>
      <w:r>
        <w:rPr>
          <w:rtl/>
        </w:rPr>
        <w:t xml:space="preserve">עם </w:t>
      </w:r>
      <w:bookmarkStart w:id="21412" w:name="_ETM_Q63_431590"/>
      <w:bookmarkEnd w:id="21412"/>
      <w:r>
        <w:rPr>
          <w:rtl/>
        </w:rPr>
        <w:t>זה</w:t>
      </w:r>
      <w:r>
        <w:rPr>
          <w:rFonts w:hint="cs"/>
          <w:rtl/>
        </w:rPr>
        <w:t>,</w:t>
      </w:r>
      <w:r>
        <w:rPr>
          <w:rtl/>
        </w:rPr>
        <w:t xml:space="preserve"> </w:t>
      </w:r>
      <w:bookmarkStart w:id="21413" w:name="_ETM_Q63_431769"/>
      <w:bookmarkEnd w:id="21413"/>
      <w:r>
        <w:rPr>
          <w:rtl/>
        </w:rPr>
        <w:t>אף</w:t>
      </w:r>
      <w:r>
        <w:rPr>
          <w:rFonts w:hint="cs"/>
          <w:rtl/>
        </w:rPr>
        <w:t xml:space="preserve"> אחד</w:t>
      </w:r>
      <w:bookmarkStart w:id="21414" w:name="_ETM_Q63_431889"/>
      <w:bookmarkEnd w:id="21414"/>
      <w:r>
        <w:rPr>
          <w:rtl/>
        </w:rPr>
        <w:t xml:space="preserve"> </w:t>
      </w:r>
      <w:bookmarkStart w:id="21415" w:name="_ETM_Q63_432129"/>
      <w:bookmarkEnd w:id="21415"/>
      <w:r>
        <w:rPr>
          <w:rtl/>
        </w:rPr>
        <w:t xml:space="preserve">לא </w:t>
      </w:r>
      <w:bookmarkStart w:id="21416" w:name="_ETM_Q63_432219"/>
      <w:bookmarkEnd w:id="21416"/>
      <w:r>
        <w:rPr>
          <w:rtl/>
        </w:rPr>
        <w:t xml:space="preserve">עניין </w:t>
      </w:r>
      <w:bookmarkStart w:id="21417" w:name="_ETM_Q63_432519"/>
      <w:bookmarkEnd w:id="21417"/>
      <w:r>
        <w:rPr>
          <w:rtl/>
        </w:rPr>
        <w:t>אותו</w:t>
      </w:r>
      <w:r>
        <w:rPr>
          <w:rFonts w:hint="cs"/>
          <w:rtl/>
        </w:rPr>
        <w:t>,</w:t>
      </w:r>
      <w:r>
        <w:rPr>
          <w:rtl/>
        </w:rPr>
        <w:t xml:space="preserve"> </w:t>
      </w:r>
      <w:bookmarkStart w:id="21418" w:name="_ETM_Q63_432700"/>
      <w:bookmarkEnd w:id="21418"/>
      <w:r>
        <w:rPr>
          <w:rtl/>
        </w:rPr>
        <w:t xml:space="preserve">אז </w:t>
      </w:r>
      <w:bookmarkStart w:id="21419" w:name="_ETM_Q63_432790"/>
      <w:bookmarkEnd w:id="21419"/>
      <w:r>
        <w:rPr>
          <w:rtl/>
        </w:rPr>
        <w:t xml:space="preserve">כשאנחנו </w:t>
      </w:r>
      <w:bookmarkStart w:id="21420" w:name="_ETM_Q63_433180"/>
      <w:bookmarkEnd w:id="21420"/>
      <w:r>
        <w:rPr>
          <w:rtl/>
        </w:rPr>
        <w:t xml:space="preserve">מתחילים </w:t>
      </w:r>
      <w:bookmarkStart w:id="21421" w:name="_ETM_Q63_433599"/>
      <w:bookmarkEnd w:id="21421"/>
      <w:r>
        <w:rPr>
          <w:rtl/>
        </w:rPr>
        <w:t xml:space="preserve">לטפל </w:t>
      </w:r>
      <w:bookmarkStart w:id="21422" w:name="_ETM_Q63_434139"/>
      <w:bookmarkEnd w:id="21422"/>
      <w:r>
        <w:rPr>
          <w:rFonts w:hint="cs"/>
          <w:rtl/>
        </w:rPr>
        <w:t xml:space="preserve">הם </w:t>
      </w:r>
      <w:bookmarkStart w:id="21423" w:name="_ETM_Q63_435000"/>
      <w:bookmarkEnd w:id="21423"/>
      <w:r>
        <w:rPr>
          <w:rtl/>
        </w:rPr>
        <w:t>מתלוננים</w:t>
      </w:r>
      <w:r>
        <w:rPr>
          <w:rFonts w:hint="cs"/>
          <w:rtl/>
        </w:rPr>
        <w:t>.</w:t>
      </w:r>
    </w:p>
    <w:p w:rsidR="000617DC" w:rsidRDefault="000617DC" w:rsidP="00080EA4">
      <w:pPr>
        <w:rPr>
          <w:rtl/>
        </w:rPr>
      </w:pPr>
      <w:bookmarkStart w:id="21424" w:name="_ETM_Q63_436000"/>
      <w:bookmarkEnd w:id="21424"/>
    </w:p>
    <w:p w:rsidR="000617DC" w:rsidRDefault="000617DC" w:rsidP="00AA64B4">
      <w:pPr>
        <w:rPr>
          <w:rtl/>
        </w:rPr>
      </w:pPr>
      <w:bookmarkStart w:id="21425" w:name="_ETM_Q63_437000"/>
      <w:bookmarkStart w:id="21426" w:name="_ETM_Q63_435260"/>
      <w:bookmarkStart w:id="21427" w:name="_ETM_Q63_435590"/>
      <w:bookmarkStart w:id="21428" w:name="_ETM_Q63_436130"/>
      <w:bookmarkEnd w:id="21425"/>
      <w:bookmarkEnd w:id="21426"/>
      <w:bookmarkEnd w:id="21427"/>
      <w:bookmarkEnd w:id="21428"/>
      <w:r>
        <w:rPr>
          <w:rtl/>
        </w:rPr>
        <w:t xml:space="preserve">אתה </w:t>
      </w:r>
      <w:bookmarkStart w:id="21429" w:name="_ETM_Q63_436250"/>
      <w:bookmarkEnd w:id="21429"/>
      <w:r>
        <w:rPr>
          <w:rtl/>
        </w:rPr>
        <w:t>יודע</w:t>
      </w:r>
      <w:r>
        <w:rPr>
          <w:rFonts w:hint="cs"/>
          <w:rtl/>
        </w:rPr>
        <w:t>,</w:t>
      </w:r>
      <w:r>
        <w:rPr>
          <w:rtl/>
        </w:rPr>
        <w:t xml:space="preserve"> </w:t>
      </w:r>
      <w:bookmarkStart w:id="21430" w:name="_ETM_Q63_436669"/>
      <w:bookmarkEnd w:id="21430"/>
      <w:r>
        <w:rPr>
          <w:rtl/>
        </w:rPr>
        <w:t>משהו מוזר</w:t>
      </w:r>
      <w:r>
        <w:rPr>
          <w:rFonts w:hint="cs"/>
          <w:rtl/>
        </w:rPr>
        <w:t>,</w:t>
      </w:r>
      <w:r>
        <w:rPr>
          <w:rtl/>
        </w:rPr>
        <w:t xml:space="preserve"> </w:t>
      </w:r>
      <w:bookmarkStart w:id="21431" w:name="_ETM_Q63_437949"/>
      <w:bookmarkEnd w:id="21431"/>
      <w:r>
        <w:rPr>
          <w:rtl/>
        </w:rPr>
        <w:t xml:space="preserve">משהו </w:t>
      </w:r>
      <w:bookmarkStart w:id="21432" w:name="_ETM_Q63_438250"/>
      <w:bookmarkEnd w:id="21432"/>
      <w:r>
        <w:rPr>
          <w:rtl/>
        </w:rPr>
        <w:t xml:space="preserve">הזוי </w:t>
      </w:r>
      <w:bookmarkStart w:id="21433" w:name="_ETM_Q63_438639"/>
      <w:bookmarkEnd w:id="21433"/>
      <w:r>
        <w:rPr>
          <w:rtl/>
        </w:rPr>
        <w:t>קרה</w:t>
      </w:r>
      <w:r>
        <w:rPr>
          <w:rFonts w:hint="cs"/>
          <w:rtl/>
        </w:rPr>
        <w:t>.</w:t>
      </w:r>
      <w:bookmarkStart w:id="21434" w:name="_ETM_Q63_439190"/>
      <w:bookmarkEnd w:id="21434"/>
      <w:r>
        <w:rPr>
          <w:rtl/>
        </w:rPr>
        <w:t xml:space="preserve"> </w:t>
      </w:r>
      <w:bookmarkStart w:id="21435" w:name="_ETM_Q63_439910"/>
      <w:bookmarkEnd w:id="21435"/>
      <w:r>
        <w:rPr>
          <w:rtl/>
        </w:rPr>
        <w:t xml:space="preserve">מנהלת </w:t>
      </w:r>
      <w:bookmarkStart w:id="21436" w:name="_ETM_Q63_440360"/>
      <w:bookmarkEnd w:id="21436"/>
      <w:r>
        <w:rPr>
          <w:rtl/>
        </w:rPr>
        <w:t xml:space="preserve">רשות </w:t>
      </w:r>
      <w:bookmarkStart w:id="21437" w:name="_ETM_Q63_440630"/>
      <w:bookmarkEnd w:id="21437"/>
      <w:r>
        <w:rPr>
          <w:rtl/>
        </w:rPr>
        <w:t xml:space="preserve">החברות </w:t>
      </w:r>
      <w:bookmarkStart w:id="21438" w:name="_ETM_Q63_441290"/>
      <w:bookmarkEnd w:id="21438"/>
      <w:r>
        <w:rPr>
          <w:rtl/>
        </w:rPr>
        <w:t xml:space="preserve">כתבה </w:t>
      </w:r>
      <w:bookmarkStart w:id="21439" w:name="_ETM_Q63_441860"/>
      <w:bookmarkEnd w:id="21439"/>
      <w:r>
        <w:rPr>
          <w:rtl/>
        </w:rPr>
        <w:t>מכתב</w:t>
      </w:r>
      <w:r>
        <w:rPr>
          <w:rFonts w:hint="cs"/>
          <w:rtl/>
        </w:rPr>
        <w:t>,</w:t>
      </w:r>
      <w:r>
        <w:rPr>
          <w:rtl/>
        </w:rPr>
        <w:t xml:space="preserve"> </w:t>
      </w:r>
      <w:bookmarkStart w:id="21440" w:name="_ETM_Q63_443240"/>
      <w:bookmarkEnd w:id="21440"/>
      <w:r>
        <w:rPr>
          <w:rtl/>
        </w:rPr>
        <w:t xml:space="preserve">התייעצות </w:t>
      </w:r>
      <w:bookmarkStart w:id="21441" w:name="_ETM_Q63_444500"/>
      <w:bookmarkEnd w:id="21441"/>
      <w:r>
        <w:rPr>
          <w:rtl/>
        </w:rPr>
        <w:t xml:space="preserve">למכתב </w:t>
      </w:r>
      <w:bookmarkStart w:id="21442" w:name="_ETM_Q63_445009"/>
      <w:bookmarkEnd w:id="21442"/>
      <w:r>
        <w:rPr>
          <w:rtl/>
        </w:rPr>
        <w:t xml:space="preserve">שימוע </w:t>
      </w:r>
      <w:bookmarkStart w:id="21443" w:name="_ETM_Q63_445610"/>
      <w:bookmarkEnd w:id="21443"/>
      <w:r>
        <w:rPr>
          <w:rtl/>
        </w:rPr>
        <w:t xml:space="preserve">שנתתי </w:t>
      </w:r>
      <w:bookmarkStart w:id="21444" w:name="_ETM_Q63_446240"/>
      <w:bookmarkEnd w:id="21444"/>
      <w:r>
        <w:rPr>
          <w:rtl/>
        </w:rPr>
        <w:t>ל</w:t>
      </w:r>
      <w:r>
        <w:rPr>
          <w:rFonts w:hint="cs"/>
          <w:rtl/>
        </w:rPr>
        <w:t xml:space="preserve">ה, </w:t>
      </w:r>
      <w:bookmarkStart w:id="21445" w:name="_ETM_Q63_447319"/>
      <w:bookmarkEnd w:id="21445"/>
      <w:r>
        <w:rPr>
          <w:rtl/>
        </w:rPr>
        <w:t xml:space="preserve">טיוטת </w:t>
      </w:r>
      <w:bookmarkStart w:id="21446" w:name="_ETM_Q63_447740"/>
      <w:bookmarkEnd w:id="21446"/>
      <w:r>
        <w:rPr>
          <w:rtl/>
        </w:rPr>
        <w:t xml:space="preserve">מכתב </w:t>
      </w:r>
      <w:bookmarkStart w:id="21447" w:name="_ETM_Q63_448099"/>
      <w:bookmarkEnd w:id="21447"/>
      <w:r>
        <w:rPr>
          <w:rtl/>
        </w:rPr>
        <w:t xml:space="preserve">שימוע </w:t>
      </w:r>
      <w:bookmarkStart w:id="21448" w:name="_ETM_Q63_448580"/>
      <w:bookmarkEnd w:id="21448"/>
      <w:r>
        <w:rPr>
          <w:rtl/>
        </w:rPr>
        <w:t>ליו</w:t>
      </w:r>
      <w:r>
        <w:rPr>
          <w:rFonts w:hint="cs"/>
          <w:rtl/>
        </w:rPr>
        <w:t>שב-</w:t>
      </w:r>
      <w:r>
        <w:rPr>
          <w:rtl/>
        </w:rPr>
        <w:t>ר</w:t>
      </w:r>
      <w:r>
        <w:rPr>
          <w:rFonts w:hint="cs"/>
          <w:rtl/>
        </w:rPr>
        <w:t>אש</w:t>
      </w:r>
      <w:r>
        <w:rPr>
          <w:rtl/>
        </w:rPr>
        <w:t xml:space="preserve"> </w:t>
      </w:r>
      <w:bookmarkStart w:id="21449" w:name="_ETM_Q63_449270"/>
      <w:bookmarkEnd w:id="21449"/>
      <w:r>
        <w:rPr>
          <w:rtl/>
        </w:rPr>
        <w:t>הדואר</w:t>
      </w:r>
      <w:r>
        <w:rPr>
          <w:rFonts w:hint="cs"/>
          <w:rtl/>
        </w:rPr>
        <w:t>.</w:t>
      </w:r>
      <w:r>
        <w:rPr>
          <w:rtl/>
        </w:rPr>
        <w:t xml:space="preserve"> </w:t>
      </w:r>
      <w:bookmarkStart w:id="21450" w:name="_ETM_Q63_450580"/>
      <w:bookmarkEnd w:id="21450"/>
      <w:r>
        <w:rPr>
          <w:rtl/>
        </w:rPr>
        <w:t>אף</w:t>
      </w:r>
      <w:r>
        <w:rPr>
          <w:rFonts w:hint="cs"/>
          <w:rtl/>
        </w:rPr>
        <w:t xml:space="preserve"> אחד</w:t>
      </w:r>
      <w:bookmarkStart w:id="21451" w:name="_ETM_Q63_450790"/>
      <w:bookmarkEnd w:id="21451"/>
      <w:r>
        <w:rPr>
          <w:rtl/>
        </w:rPr>
        <w:t xml:space="preserve"> </w:t>
      </w:r>
      <w:bookmarkStart w:id="21452" w:name="_ETM_Q63_451089"/>
      <w:bookmarkEnd w:id="21452"/>
      <w:r>
        <w:rPr>
          <w:rFonts w:hint="cs"/>
          <w:rtl/>
        </w:rPr>
        <w:t xml:space="preserve">מהעיתונים </w:t>
      </w:r>
      <w:r>
        <w:rPr>
          <w:rtl/>
        </w:rPr>
        <w:t xml:space="preserve">לא </w:t>
      </w:r>
      <w:bookmarkStart w:id="21453" w:name="_ETM_Q63_451210"/>
      <w:bookmarkEnd w:id="21453"/>
      <w:r>
        <w:rPr>
          <w:rtl/>
        </w:rPr>
        <w:t xml:space="preserve">ראה </w:t>
      </w:r>
      <w:bookmarkStart w:id="21454" w:name="_ETM_Q63_451510"/>
      <w:bookmarkEnd w:id="21454"/>
      <w:r>
        <w:rPr>
          <w:rtl/>
        </w:rPr>
        <w:t xml:space="preserve">את </w:t>
      </w:r>
      <w:bookmarkStart w:id="21455" w:name="_ETM_Q63_451600"/>
      <w:bookmarkEnd w:id="21455"/>
      <w:r>
        <w:rPr>
          <w:rtl/>
        </w:rPr>
        <w:t xml:space="preserve">מכתב </w:t>
      </w:r>
      <w:bookmarkStart w:id="21456" w:name="_ETM_Q63_451960"/>
      <w:bookmarkEnd w:id="21456"/>
      <w:r>
        <w:rPr>
          <w:rtl/>
        </w:rPr>
        <w:t>השימוע</w:t>
      </w:r>
      <w:r>
        <w:rPr>
          <w:rFonts w:hint="cs"/>
          <w:rtl/>
        </w:rPr>
        <w:t xml:space="preserve">, ראו </w:t>
      </w:r>
      <w:bookmarkStart w:id="21457" w:name="_ETM_Q63_452440"/>
      <w:bookmarkStart w:id="21458" w:name="_ETM_Q63_453310"/>
      <w:bookmarkStart w:id="21459" w:name="_ETM_Q63_453580"/>
      <w:bookmarkStart w:id="21460" w:name="_ETM_Q63_453850"/>
      <w:bookmarkEnd w:id="21457"/>
      <w:bookmarkEnd w:id="21458"/>
      <w:bookmarkEnd w:id="21459"/>
      <w:bookmarkEnd w:id="21460"/>
      <w:r>
        <w:rPr>
          <w:rFonts w:hint="cs"/>
          <w:rtl/>
        </w:rPr>
        <w:t>ר</w:t>
      </w:r>
      <w:r>
        <w:rPr>
          <w:rtl/>
        </w:rPr>
        <w:t xml:space="preserve">ק </w:t>
      </w:r>
      <w:bookmarkStart w:id="21461" w:name="_ETM_Q63_454029"/>
      <w:bookmarkEnd w:id="21461"/>
      <w:r>
        <w:rPr>
          <w:rtl/>
        </w:rPr>
        <w:t xml:space="preserve">את </w:t>
      </w:r>
      <w:bookmarkStart w:id="21462" w:name="_ETM_Q63_454150"/>
      <w:bookmarkEnd w:id="21462"/>
      <w:r>
        <w:rPr>
          <w:rtl/>
        </w:rPr>
        <w:t xml:space="preserve">התגובה </w:t>
      </w:r>
      <w:bookmarkStart w:id="21463" w:name="_ETM_Q63_454630"/>
      <w:bookmarkEnd w:id="21463"/>
      <w:r>
        <w:rPr>
          <w:rtl/>
        </w:rPr>
        <w:t>שלה</w:t>
      </w:r>
      <w:r>
        <w:rPr>
          <w:rFonts w:hint="cs"/>
          <w:rtl/>
        </w:rPr>
        <w:t>.</w:t>
      </w:r>
      <w:r>
        <w:rPr>
          <w:rtl/>
        </w:rPr>
        <w:t xml:space="preserve"> </w:t>
      </w:r>
      <w:bookmarkStart w:id="21464" w:name="_ETM_Q63_455370"/>
      <w:bookmarkEnd w:id="21464"/>
      <w:r>
        <w:rPr>
          <w:rtl/>
        </w:rPr>
        <w:t xml:space="preserve">לא </w:t>
      </w:r>
      <w:bookmarkStart w:id="21465" w:name="_ETM_Q63_455520"/>
      <w:bookmarkEnd w:id="21465"/>
      <w:r>
        <w:rPr>
          <w:rtl/>
        </w:rPr>
        <w:t xml:space="preserve">יודעים </w:t>
      </w:r>
      <w:bookmarkStart w:id="21466" w:name="_ETM_Q63_455730"/>
      <w:bookmarkEnd w:id="21466"/>
      <w:r>
        <w:rPr>
          <w:rtl/>
        </w:rPr>
        <w:t>בכלל</w:t>
      </w:r>
      <w:r>
        <w:rPr>
          <w:rFonts w:hint="cs"/>
          <w:rtl/>
        </w:rPr>
        <w:t>,</w:t>
      </w:r>
      <w:bookmarkStart w:id="21467" w:name="_ETM_Q63_455970"/>
      <w:bookmarkEnd w:id="21467"/>
      <w:r>
        <w:rPr>
          <w:rtl/>
        </w:rPr>
        <w:t xml:space="preserve"> </w:t>
      </w:r>
      <w:bookmarkStart w:id="21468" w:name="_ETM_Q63_456900"/>
      <w:bookmarkEnd w:id="21468"/>
      <w:r>
        <w:rPr>
          <w:rtl/>
        </w:rPr>
        <w:t xml:space="preserve">לא </w:t>
      </w:r>
      <w:bookmarkStart w:id="21469" w:name="_ETM_Q63_457050"/>
      <w:bookmarkEnd w:id="21469"/>
      <w:r>
        <w:rPr>
          <w:rtl/>
        </w:rPr>
        <w:t xml:space="preserve">ראו </w:t>
      </w:r>
      <w:bookmarkStart w:id="21470" w:name="_ETM_Q63_457260"/>
      <w:bookmarkEnd w:id="21470"/>
      <w:r>
        <w:rPr>
          <w:rtl/>
        </w:rPr>
        <w:t xml:space="preserve">את </w:t>
      </w:r>
      <w:bookmarkStart w:id="21471" w:name="_ETM_Q63_457320"/>
      <w:bookmarkEnd w:id="21471"/>
      <w:r>
        <w:rPr>
          <w:rtl/>
        </w:rPr>
        <w:t xml:space="preserve">הטענות </w:t>
      </w:r>
      <w:bookmarkStart w:id="21472" w:name="_ETM_Q63_457740"/>
      <w:bookmarkEnd w:id="21472"/>
      <w:r>
        <w:rPr>
          <w:rtl/>
        </w:rPr>
        <w:t xml:space="preserve">שלי </w:t>
      </w:r>
      <w:bookmarkStart w:id="21473" w:name="_ETM_Q63_457920"/>
      <w:bookmarkEnd w:id="21473"/>
      <w:r>
        <w:rPr>
          <w:rtl/>
        </w:rPr>
        <w:t xml:space="preserve">לפני </w:t>
      </w:r>
      <w:bookmarkStart w:id="21474" w:name="_ETM_Q63_458250"/>
      <w:bookmarkEnd w:id="21474"/>
      <w:r>
        <w:rPr>
          <w:rtl/>
        </w:rPr>
        <w:t>ולפנים</w:t>
      </w:r>
      <w:r>
        <w:rPr>
          <w:rFonts w:hint="cs"/>
          <w:rtl/>
        </w:rPr>
        <w:t>,</w:t>
      </w:r>
      <w:r>
        <w:rPr>
          <w:rtl/>
        </w:rPr>
        <w:t xml:space="preserve"> </w:t>
      </w:r>
      <w:bookmarkStart w:id="21475" w:name="_ETM_Q63_458880"/>
      <w:bookmarkEnd w:id="21475"/>
      <w:r>
        <w:rPr>
          <w:rtl/>
        </w:rPr>
        <w:t xml:space="preserve">וכבר </w:t>
      </w:r>
      <w:bookmarkStart w:id="21476" w:name="_ETM_Q63_459300"/>
      <w:bookmarkEnd w:id="21476"/>
      <w:r>
        <w:rPr>
          <w:rtl/>
        </w:rPr>
        <w:t xml:space="preserve">בכל </w:t>
      </w:r>
      <w:bookmarkStart w:id="21477" w:name="_ETM_Q63_459630"/>
      <w:bookmarkEnd w:id="21477"/>
      <w:r>
        <w:rPr>
          <w:rtl/>
        </w:rPr>
        <w:t xml:space="preserve">העיתונים </w:t>
      </w:r>
      <w:bookmarkStart w:id="21478" w:name="_ETM_Q63_460350"/>
      <w:bookmarkEnd w:id="21478"/>
      <w:r>
        <w:rPr>
          <w:rtl/>
        </w:rPr>
        <w:t xml:space="preserve">נתנו </w:t>
      </w:r>
      <w:bookmarkStart w:id="21479" w:name="_ETM_Q63_460680"/>
      <w:bookmarkEnd w:id="21479"/>
      <w:r>
        <w:rPr>
          <w:rtl/>
        </w:rPr>
        <w:t xml:space="preserve">גיבוי </w:t>
      </w:r>
      <w:bookmarkStart w:id="21480" w:name="_ETM_Q63_461160"/>
      <w:bookmarkEnd w:id="21480"/>
      <w:r>
        <w:rPr>
          <w:rtl/>
        </w:rPr>
        <w:t xml:space="preserve">כולם </w:t>
      </w:r>
      <w:bookmarkStart w:id="21481" w:name="_ETM_Q63_462120"/>
      <w:bookmarkEnd w:id="21481"/>
      <w:r>
        <w:rPr>
          <w:rtl/>
        </w:rPr>
        <w:t xml:space="preserve">לזה </w:t>
      </w:r>
      <w:bookmarkStart w:id="21482" w:name="_ETM_Q63_462540"/>
      <w:bookmarkEnd w:id="21482"/>
      <w:r>
        <w:rPr>
          <w:rtl/>
        </w:rPr>
        <w:t>ש</w:t>
      </w:r>
      <w:bookmarkStart w:id="21483" w:name="_ETM_Q63_463020"/>
      <w:bookmarkEnd w:id="21483"/>
      <w:r>
        <w:rPr>
          <w:rtl/>
        </w:rPr>
        <w:t xml:space="preserve">האוצר </w:t>
      </w:r>
      <w:bookmarkStart w:id="21484" w:name="_ETM_Q63_463650"/>
      <w:bookmarkEnd w:id="21484"/>
      <w:r>
        <w:rPr>
          <w:rtl/>
        </w:rPr>
        <w:t xml:space="preserve">ורשות </w:t>
      </w:r>
      <w:bookmarkStart w:id="21485" w:name="_ETM_Q63_464010"/>
      <w:bookmarkEnd w:id="21485"/>
      <w:r>
        <w:rPr>
          <w:rtl/>
        </w:rPr>
        <w:t xml:space="preserve">החברות </w:t>
      </w:r>
      <w:bookmarkStart w:id="21486" w:name="_ETM_Q63_464460"/>
      <w:bookmarkEnd w:id="21486"/>
      <w:r>
        <w:rPr>
          <w:rtl/>
        </w:rPr>
        <w:t>נגדי</w:t>
      </w:r>
      <w:r>
        <w:rPr>
          <w:rFonts w:hint="cs"/>
          <w:rtl/>
        </w:rPr>
        <w:t>.</w:t>
      </w:r>
      <w:r>
        <w:rPr>
          <w:rtl/>
        </w:rPr>
        <w:t xml:space="preserve"> </w:t>
      </w:r>
      <w:bookmarkStart w:id="21487" w:name="_ETM_Q63_464820"/>
      <w:bookmarkEnd w:id="21487"/>
      <w:r>
        <w:rPr>
          <w:rtl/>
        </w:rPr>
        <w:t xml:space="preserve">עוד </w:t>
      </w:r>
      <w:bookmarkStart w:id="21488" w:name="_ETM_Q63_465029"/>
      <w:bookmarkEnd w:id="21488"/>
      <w:r>
        <w:rPr>
          <w:rtl/>
        </w:rPr>
        <w:t xml:space="preserve">לא </w:t>
      </w:r>
      <w:bookmarkStart w:id="21489" w:name="_ETM_Q63_465120"/>
      <w:bookmarkEnd w:id="21489"/>
      <w:r>
        <w:rPr>
          <w:rFonts w:hint="cs"/>
          <w:rtl/>
        </w:rPr>
        <w:t xml:space="preserve">קראתם </w:t>
      </w:r>
      <w:bookmarkStart w:id="21490" w:name="_ETM_Q63_465540"/>
      <w:bookmarkEnd w:id="21490"/>
      <w:r>
        <w:rPr>
          <w:rtl/>
        </w:rPr>
        <w:t>בכלל</w:t>
      </w:r>
      <w:r>
        <w:rPr>
          <w:rFonts w:hint="cs"/>
          <w:rtl/>
        </w:rPr>
        <w:t>,</w:t>
      </w:r>
      <w:r>
        <w:rPr>
          <w:rtl/>
        </w:rPr>
        <w:t xml:space="preserve"> </w:t>
      </w:r>
      <w:bookmarkStart w:id="21491" w:name="_ETM_Q63_465870"/>
      <w:bookmarkEnd w:id="21491"/>
      <w:r>
        <w:rPr>
          <w:rtl/>
        </w:rPr>
        <w:t xml:space="preserve">עוד </w:t>
      </w:r>
      <w:bookmarkStart w:id="21492" w:name="_ETM_Q63_466020"/>
      <w:bookmarkEnd w:id="21492"/>
      <w:r>
        <w:rPr>
          <w:rtl/>
        </w:rPr>
        <w:t xml:space="preserve">לא </w:t>
      </w:r>
      <w:bookmarkStart w:id="21493" w:name="_ETM_Q63_466110"/>
      <w:bookmarkEnd w:id="21493"/>
      <w:r>
        <w:rPr>
          <w:rtl/>
        </w:rPr>
        <w:t xml:space="preserve">ראיתם </w:t>
      </w:r>
      <w:bookmarkStart w:id="21494" w:name="_ETM_Q63_466500"/>
      <w:bookmarkEnd w:id="21494"/>
      <w:r>
        <w:rPr>
          <w:rtl/>
        </w:rPr>
        <w:t xml:space="preserve">את </w:t>
      </w:r>
      <w:bookmarkStart w:id="21495" w:name="_ETM_Q63_466589"/>
      <w:bookmarkEnd w:id="21495"/>
      <w:r>
        <w:rPr>
          <w:rtl/>
        </w:rPr>
        <w:t xml:space="preserve">מכתב </w:t>
      </w:r>
      <w:bookmarkStart w:id="21496" w:name="_ETM_Q63_466890"/>
      <w:bookmarkEnd w:id="21496"/>
      <w:r>
        <w:rPr>
          <w:rtl/>
        </w:rPr>
        <w:t>השימוע</w:t>
      </w:r>
      <w:r>
        <w:rPr>
          <w:rFonts w:hint="cs"/>
          <w:rtl/>
        </w:rPr>
        <w:t>,</w:t>
      </w:r>
      <w:r>
        <w:rPr>
          <w:rtl/>
        </w:rPr>
        <w:t xml:space="preserve"> </w:t>
      </w:r>
      <w:bookmarkStart w:id="21497" w:name="_ETM_Q63_467730"/>
      <w:bookmarkEnd w:id="21497"/>
      <w:r>
        <w:rPr>
          <w:rtl/>
        </w:rPr>
        <w:t xml:space="preserve">לא </w:t>
      </w:r>
      <w:bookmarkStart w:id="21498" w:name="_ETM_Q63_467970"/>
      <w:bookmarkEnd w:id="21498"/>
      <w:r>
        <w:rPr>
          <w:rtl/>
        </w:rPr>
        <w:t xml:space="preserve">ביררתם </w:t>
      </w:r>
      <w:bookmarkStart w:id="21499" w:name="_ETM_Q63_468540"/>
      <w:bookmarkEnd w:id="21499"/>
      <w:r>
        <w:rPr>
          <w:rtl/>
        </w:rPr>
        <w:t xml:space="preserve">שום </w:t>
      </w:r>
      <w:bookmarkStart w:id="21500" w:name="_ETM_Q63_468720"/>
      <w:bookmarkEnd w:id="21500"/>
      <w:r>
        <w:rPr>
          <w:rtl/>
        </w:rPr>
        <w:t>דבר</w:t>
      </w:r>
      <w:r>
        <w:rPr>
          <w:rFonts w:hint="cs"/>
          <w:rtl/>
        </w:rPr>
        <w:t>.</w:t>
      </w:r>
      <w:r>
        <w:rPr>
          <w:rtl/>
        </w:rPr>
        <w:t xml:space="preserve"> </w:t>
      </w:r>
      <w:bookmarkStart w:id="21501" w:name="_ETM_Q63_469110"/>
      <w:bookmarkEnd w:id="21501"/>
      <w:r>
        <w:rPr>
          <w:rtl/>
        </w:rPr>
        <w:t xml:space="preserve">אבל </w:t>
      </w:r>
      <w:bookmarkStart w:id="21502" w:name="_ETM_Q63_469320"/>
      <w:bookmarkEnd w:id="21502"/>
      <w:r>
        <w:rPr>
          <w:rtl/>
        </w:rPr>
        <w:t>הכ</w:t>
      </w:r>
      <w:r>
        <w:rPr>
          <w:rFonts w:hint="cs"/>
          <w:rtl/>
        </w:rPr>
        <w:t>ו</w:t>
      </w:r>
      <w:r>
        <w:rPr>
          <w:rtl/>
        </w:rPr>
        <w:t xml:space="preserve">ל </w:t>
      </w:r>
      <w:bookmarkStart w:id="21503" w:name="_ETM_Q63_469500"/>
      <w:bookmarkEnd w:id="21503"/>
      <w:r>
        <w:rPr>
          <w:rtl/>
        </w:rPr>
        <w:t>בסדר</w:t>
      </w:r>
      <w:bookmarkStart w:id="21504" w:name="_ETM_Q63_470279"/>
      <w:bookmarkEnd w:id="21504"/>
      <w:r>
        <w:rPr>
          <w:rFonts w:hint="cs"/>
          <w:rtl/>
        </w:rPr>
        <w:t xml:space="preserve">, </w:t>
      </w:r>
      <w:r>
        <w:rPr>
          <w:rtl/>
        </w:rPr>
        <w:t xml:space="preserve">הם </w:t>
      </w:r>
      <w:bookmarkStart w:id="21505" w:name="_ETM_Q63_470490"/>
      <w:bookmarkEnd w:id="21505"/>
      <w:r>
        <w:rPr>
          <w:rtl/>
        </w:rPr>
        <w:t xml:space="preserve">ימשיכו </w:t>
      </w:r>
      <w:bookmarkStart w:id="21506" w:name="_ETM_Q63_470970"/>
      <w:bookmarkEnd w:id="21506"/>
      <w:r>
        <w:rPr>
          <w:rtl/>
        </w:rPr>
        <w:t xml:space="preserve">ללכלך </w:t>
      </w:r>
      <w:bookmarkStart w:id="21507" w:name="_ETM_Q63_471510"/>
      <w:bookmarkEnd w:id="21507"/>
      <w:r>
        <w:rPr>
          <w:rtl/>
        </w:rPr>
        <w:t>ולר</w:t>
      </w:r>
      <w:r>
        <w:rPr>
          <w:rFonts w:hint="cs"/>
          <w:rtl/>
        </w:rPr>
        <w:t>כ</w:t>
      </w:r>
      <w:r>
        <w:rPr>
          <w:rtl/>
        </w:rPr>
        <w:t xml:space="preserve">ל </w:t>
      </w:r>
      <w:bookmarkStart w:id="21508" w:name="_ETM_Q63_472110"/>
      <w:bookmarkEnd w:id="21508"/>
      <w:r>
        <w:rPr>
          <w:rtl/>
        </w:rPr>
        <w:t xml:space="preserve">ואנחנו </w:t>
      </w:r>
      <w:bookmarkStart w:id="21509" w:name="_ETM_Q63_472440"/>
      <w:bookmarkEnd w:id="21509"/>
      <w:r>
        <w:rPr>
          <w:rtl/>
        </w:rPr>
        <w:t xml:space="preserve">נמשיך </w:t>
      </w:r>
      <w:bookmarkStart w:id="21510" w:name="_ETM_Q63_472830"/>
      <w:bookmarkEnd w:id="21510"/>
      <w:r>
        <w:rPr>
          <w:rtl/>
        </w:rPr>
        <w:t xml:space="preserve">לשרת </w:t>
      </w:r>
      <w:bookmarkStart w:id="21511" w:name="_ETM_Q63_473279"/>
      <w:bookmarkEnd w:id="21511"/>
      <w:r>
        <w:rPr>
          <w:rtl/>
        </w:rPr>
        <w:t xml:space="preserve">את </w:t>
      </w:r>
      <w:bookmarkStart w:id="21512" w:name="_ETM_Q63_473400"/>
      <w:bookmarkEnd w:id="21512"/>
      <w:r>
        <w:rPr>
          <w:rtl/>
        </w:rPr>
        <w:t>הציבור</w:t>
      </w:r>
      <w:r>
        <w:rPr>
          <w:rFonts w:hint="cs"/>
          <w:rtl/>
        </w:rPr>
        <w:t>,</w:t>
      </w:r>
      <w:r>
        <w:rPr>
          <w:rtl/>
        </w:rPr>
        <w:t xml:space="preserve"> </w:t>
      </w:r>
      <w:bookmarkStart w:id="21513" w:name="_ETM_Q63_474120"/>
      <w:bookmarkEnd w:id="21513"/>
      <w:r>
        <w:rPr>
          <w:rtl/>
        </w:rPr>
        <w:t xml:space="preserve">והטענות </w:t>
      </w:r>
      <w:bookmarkStart w:id="21514" w:name="_ETM_Q63_474779"/>
      <w:bookmarkEnd w:id="21514"/>
      <w:r>
        <w:rPr>
          <w:rtl/>
        </w:rPr>
        <w:t xml:space="preserve">שלך </w:t>
      </w:r>
      <w:bookmarkStart w:id="21515" w:name="_ETM_Q63_475260"/>
      <w:bookmarkEnd w:id="21515"/>
      <w:r>
        <w:rPr>
          <w:rtl/>
        </w:rPr>
        <w:t xml:space="preserve">ושל </w:t>
      </w:r>
      <w:bookmarkStart w:id="21516" w:name="_ETM_Q63_475500"/>
      <w:bookmarkEnd w:id="21516"/>
      <w:r>
        <w:rPr>
          <w:rtl/>
        </w:rPr>
        <w:t xml:space="preserve">חבר </w:t>
      </w:r>
      <w:bookmarkStart w:id="21517" w:name="_ETM_Q63_475740"/>
      <w:bookmarkEnd w:id="21517"/>
      <w:r>
        <w:rPr>
          <w:rtl/>
        </w:rPr>
        <w:t xml:space="preserve">הכנסת </w:t>
      </w:r>
      <w:bookmarkStart w:id="21518" w:name="_ETM_Q63_476040"/>
      <w:bookmarkEnd w:id="21518"/>
      <w:r>
        <w:rPr>
          <w:rtl/>
        </w:rPr>
        <w:t xml:space="preserve">עטאונה </w:t>
      </w:r>
      <w:bookmarkStart w:id="21519" w:name="_ETM_Q63_476820"/>
      <w:bookmarkEnd w:id="21519"/>
      <w:r>
        <w:rPr>
          <w:rFonts w:hint="cs"/>
          <w:rtl/>
        </w:rPr>
        <w:t xml:space="preserve">– </w:t>
      </w:r>
      <w:bookmarkStart w:id="21520" w:name="_ETM_Q63_477240"/>
      <w:bookmarkEnd w:id="21520"/>
      <w:r>
        <w:rPr>
          <w:rtl/>
        </w:rPr>
        <w:t xml:space="preserve">עוד </w:t>
      </w:r>
      <w:bookmarkStart w:id="21521" w:name="_ETM_Q63_478000"/>
      <w:bookmarkEnd w:id="21521"/>
      <w:r>
        <w:rPr>
          <w:rtl/>
        </w:rPr>
        <w:t xml:space="preserve">תלונות </w:t>
      </w:r>
      <w:bookmarkStart w:id="21522" w:name="_ETM_Q63_478570"/>
      <w:bookmarkEnd w:id="21522"/>
      <w:r>
        <w:rPr>
          <w:rtl/>
        </w:rPr>
        <w:t xml:space="preserve">רבות </w:t>
      </w:r>
      <w:bookmarkStart w:id="21523" w:name="_ETM_Q63_478930"/>
      <w:bookmarkEnd w:id="21523"/>
      <w:r>
        <w:rPr>
          <w:rtl/>
        </w:rPr>
        <w:t xml:space="preserve">מגיעות </w:t>
      </w:r>
      <w:bookmarkStart w:id="21524" w:name="_ETM_Q63_479440"/>
      <w:bookmarkEnd w:id="21524"/>
      <w:r>
        <w:rPr>
          <w:rtl/>
        </w:rPr>
        <w:t xml:space="preserve">לשולחן </w:t>
      </w:r>
      <w:bookmarkStart w:id="21525" w:name="_ETM_Q63_479860"/>
      <w:bookmarkEnd w:id="21525"/>
      <w:r>
        <w:rPr>
          <w:rtl/>
        </w:rPr>
        <w:t xml:space="preserve">שלנו </w:t>
      </w:r>
      <w:bookmarkStart w:id="21526" w:name="_ETM_Q63_480160"/>
      <w:bookmarkEnd w:id="21526"/>
      <w:r>
        <w:rPr>
          <w:rtl/>
        </w:rPr>
        <w:t xml:space="preserve">כל </w:t>
      </w:r>
      <w:bookmarkStart w:id="21527" w:name="_ETM_Q63_480580"/>
      <w:bookmarkEnd w:id="21527"/>
      <w:r>
        <w:rPr>
          <w:rtl/>
        </w:rPr>
        <w:t>יום</w:t>
      </w:r>
      <w:bookmarkStart w:id="21528" w:name="_ETM_Q63_480970"/>
      <w:bookmarkEnd w:id="21528"/>
      <w:r>
        <w:rPr>
          <w:rFonts w:hint="cs"/>
          <w:rtl/>
        </w:rPr>
        <w:t xml:space="preserve">. </w:t>
      </w:r>
      <w:r>
        <w:rPr>
          <w:rtl/>
        </w:rPr>
        <w:t xml:space="preserve">היום </w:t>
      </w:r>
      <w:bookmarkStart w:id="21529" w:name="_ETM_Q63_480000"/>
      <w:bookmarkStart w:id="21530" w:name="_ETM_Q63_480480"/>
      <w:bookmarkStart w:id="21531" w:name="_ETM_Q63_480779"/>
      <w:bookmarkStart w:id="21532" w:name="_ETM_Q63_481199"/>
      <w:bookmarkStart w:id="21533" w:name="_ETM_Q63_481589"/>
      <w:bookmarkStart w:id="21534" w:name="_ETM_Q63_481920"/>
      <w:bookmarkEnd w:id="21529"/>
      <w:bookmarkEnd w:id="21530"/>
      <w:bookmarkEnd w:id="21531"/>
      <w:bookmarkEnd w:id="21532"/>
      <w:bookmarkEnd w:id="21533"/>
      <w:bookmarkEnd w:id="21534"/>
      <w:r>
        <w:rPr>
          <w:rtl/>
        </w:rPr>
        <w:t xml:space="preserve">ישב </w:t>
      </w:r>
      <w:bookmarkStart w:id="21535" w:name="_ETM_Q63_482190"/>
      <w:bookmarkEnd w:id="21535"/>
      <w:r>
        <w:rPr>
          <w:rtl/>
        </w:rPr>
        <w:t xml:space="preserve">אצלי </w:t>
      </w:r>
      <w:bookmarkStart w:id="21536" w:name="_ETM_Q63_482610"/>
      <w:bookmarkEnd w:id="21536"/>
      <w:r>
        <w:rPr>
          <w:rtl/>
        </w:rPr>
        <w:t xml:space="preserve">ראש </w:t>
      </w:r>
      <w:bookmarkStart w:id="21537" w:name="_ETM_Q63_482970"/>
      <w:bookmarkEnd w:id="21537"/>
      <w:r>
        <w:rPr>
          <w:rtl/>
        </w:rPr>
        <w:t xml:space="preserve">הרשות </w:t>
      </w:r>
      <w:bookmarkStart w:id="21538" w:name="_ETM_Q63_483389"/>
      <w:bookmarkEnd w:id="21538"/>
      <w:r>
        <w:rPr>
          <w:rtl/>
        </w:rPr>
        <w:t xml:space="preserve">המקומית </w:t>
      </w:r>
      <w:bookmarkStart w:id="21539" w:name="_ETM_Q63_483870"/>
      <w:bookmarkEnd w:id="21539"/>
      <w:r>
        <w:rPr>
          <w:rtl/>
        </w:rPr>
        <w:t>במגדל</w:t>
      </w:r>
      <w:r>
        <w:rPr>
          <w:rFonts w:hint="cs"/>
          <w:rtl/>
        </w:rPr>
        <w:t>,</w:t>
      </w:r>
      <w:r>
        <w:rPr>
          <w:rtl/>
        </w:rPr>
        <w:t xml:space="preserve"> </w:t>
      </w:r>
      <w:bookmarkStart w:id="21540" w:name="_ETM_Q63_484799"/>
      <w:bookmarkEnd w:id="21540"/>
      <w:r>
        <w:rPr>
          <w:rtl/>
        </w:rPr>
        <w:t xml:space="preserve">עושים </w:t>
      </w:r>
      <w:bookmarkStart w:id="21541" w:name="_ETM_Q63_485160"/>
      <w:bookmarkEnd w:id="21541"/>
      <w:r>
        <w:rPr>
          <w:rtl/>
        </w:rPr>
        <w:t xml:space="preserve">לו </w:t>
      </w:r>
      <w:bookmarkStart w:id="21542" w:name="_ETM_Q63_485250"/>
      <w:bookmarkEnd w:id="21542"/>
      <w:r>
        <w:rPr>
          <w:rtl/>
        </w:rPr>
        <w:t xml:space="preserve">בעיות </w:t>
      </w:r>
      <w:bookmarkStart w:id="21543" w:name="_ETM_Q63_485609"/>
      <w:bookmarkEnd w:id="21543"/>
      <w:r>
        <w:rPr>
          <w:rtl/>
        </w:rPr>
        <w:t xml:space="preserve">בסניף </w:t>
      </w:r>
      <w:bookmarkStart w:id="21544" w:name="_ETM_Q63_485970"/>
      <w:bookmarkEnd w:id="21544"/>
      <w:r>
        <w:rPr>
          <w:rtl/>
        </w:rPr>
        <w:t>הדואר</w:t>
      </w:r>
      <w:r>
        <w:rPr>
          <w:rFonts w:hint="cs"/>
          <w:rtl/>
        </w:rPr>
        <w:t>,</w:t>
      </w:r>
      <w:r>
        <w:rPr>
          <w:rtl/>
        </w:rPr>
        <w:t xml:space="preserve"> </w:t>
      </w:r>
      <w:bookmarkStart w:id="21545" w:name="_ETM_Q63_486240"/>
      <w:bookmarkEnd w:id="21545"/>
      <w:r>
        <w:rPr>
          <w:rtl/>
        </w:rPr>
        <w:t xml:space="preserve">רוצים </w:t>
      </w:r>
      <w:bookmarkStart w:id="21546" w:name="_ETM_Q63_486480"/>
      <w:bookmarkEnd w:id="21546"/>
      <w:r>
        <w:rPr>
          <w:rtl/>
        </w:rPr>
        <w:t xml:space="preserve">לסגור </w:t>
      </w:r>
      <w:bookmarkStart w:id="21547" w:name="_ETM_Q63_486899"/>
      <w:bookmarkEnd w:id="21547"/>
      <w:r>
        <w:rPr>
          <w:rFonts w:hint="cs"/>
          <w:rtl/>
        </w:rPr>
        <w:t xml:space="preserve">לו </w:t>
      </w:r>
      <w:r>
        <w:rPr>
          <w:rtl/>
        </w:rPr>
        <w:t xml:space="preserve">אותו </w:t>
      </w:r>
      <w:bookmarkStart w:id="21548" w:name="_ETM_Q63_487049"/>
      <w:bookmarkEnd w:id="21548"/>
      <w:r>
        <w:rPr>
          <w:rtl/>
        </w:rPr>
        <w:t xml:space="preserve">בסוף </w:t>
      </w:r>
      <w:bookmarkStart w:id="21549" w:name="_ETM_Q63_487319"/>
      <w:bookmarkEnd w:id="21549"/>
      <w:r>
        <w:rPr>
          <w:rtl/>
        </w:rPr>
        <w:t xml:space="preserve">החודש </w:t>
      </w:r>
      <w:bookmarkStart w:id="21550" w:name="_ETM_Q63_487740"/>
      <w:bookmarkEnd w:id="21550"/>
      <w:r>
        <w:rPr>
          <w:rtl/>
        </w:rPr>
        <w:t xml:space="preserve">גם </w:t>
      </w:r>
      <w:bookmarkStart w:id="21551" w:name="_ETM_Q63_487980"/>
      <w:bookmarkEnd w:id="21551"/>
      <w:r>
        <w:rPr>
          <w:rtl/>
        </w:rPr>
        <w:t>כן</w:t>
      </w:r>
      <w:r>
        <w:rPr>
          <w:rFonts w:hint="cs"/>
          <w:rtl/>
        </w:rPr>
        <w:t>.</w:t>
      </w:r>
      <w:r>
        <w:rPr>
          <w:rtl/>
        </w:rPr>
        <w:t xml:space="preserve"> </w:t>
      </w:r>
      <w:bookmarkStart w:id="21552" w:name="_ETM_Q63_488190"/>
      <w:bookmarkStart w:id="21553" w:name="_ETM_Q63_488580"/>
      <w:bookmarkEnd w:id="21552"/>
      <w:bookmarkEnd w:id="21553"/>
      <w:r>
        <w:rPr>
          <w:rFonts w:hint="cs"/>
          <w:rtl/>
        </w:rPr>
        <w:t>ו</w:t>
      </w:r>
      <w:r>
        <w:rPr>
          <w:rtl/>
        </w:rPr>
        <w:t xml:space="preserve">אוכלוסיית </w:t>
      </w:r>
      <w:bookmarkStart w:id="21554" w:name="_ETM_Q63_489210"/>
      <w:bookmarkEnd w:id="21554"/>
      <w:r>
        <w:rPr>
          <w:rtl/>
        </w:rPr>
        <w:t>נפגעות</w:t>
      </w:r>
      <w:r>
        <w:rPr>
          <w:rFonts w:hint="cs"/>
          <w:rtl/>
        </w:rPr>
        <w:t>.</w:t>
      </w:r>
    </w:p>
    <w:p w:rsidR="000617DC" w:rsidRDefault="000617DC" w:rsidP="00080EA4">
      <w:pPr>
        <w:rPr>
          <w:rtl/>
        </w:rPr>
      </w:pPr>
    </w:p>
    <w:p w:rsidR="000617DC" w:rsidRDefault="000617DC" w:rsidP="00AA64B4">
      <w:pPr>
        <w:rPr>
          <w:rtl/>
        </w:rPr>
      </w:pPr>
      <w:bookmarkStart w:id="21555" w:name="_ETM_Q63_489000"/>
      <w:bookmarkStart w:id="21556" w:name="_ETM_Q63_489980"/>
      <w:bookmarkEnd w:id="21555"/>
      <w:bookmarkEnd w:id="21556"/>
      <w:r>
        <w:rPr>
          <w:rtl/>
        </w:rPr>
        <w:t xml:space="preserve">בכל </w:t>
      </w:r>
      <w:bookmarkStart w:id="21557" w:name="_ETM_Q63_490429"/>
      <w:bookmarkEnd w:id="21557"/>
      <w:r>
        <w:rPr>
          <w:rtl/>
        </w:rPr>
        <w:t xml:space="preserve">אתר </w:t>
      </w:r>
      <w:bookmarkStart w:id="21558" w:name="_ETM_Q63_490759"/>
      <w:bookmarkEnd w:id="21558"/>
      <w:r>
        <w:rPr>
          <w:rtl/>
        </w:rPr>
        <w:t xml:space="preserve">ואתר </w:t>
      </w:r>
      <w:bookmarkStart w:id="21559" w:name="_ETM_Q63_491269"/>
      <w:bookmarkEnd w:id="21559"/>
      <w:r>
        <w:rPr>
          <w:rtl/>
        </w:rPr>
        <w:t xml:space="preserve">יש </w:t>
      </w:r>
      <w:bookmarkStart w:id="21560" w:name="_ETM_Q63_491509"/>
      <w:bookmarkEnd w:id="21560"/>
      <w:r>
        <w:rPr>
          <w:rtl/>
        </w:rPr>
        <w:t xml:space="preserve">המון </w:t>
      </w:r>
      <w:bookmarkStart w:id="21561" w:name="_ETM_Q63_491779"/>
      <w:bookmarkEnd w:id="21561"/>
      <w:proofErr w:type="spellStart"/>
      <w:r>
        <w:rPr>
          <w:rtl/>
        </w:rPr>
        <w:t>המון</w:t>
      </w:r>
      <w:proofErr w:type="spellEnd"/>
      <w:r>
        <w:rPr>
          <w:rtl/>
        </w:rPr>
        <w:t xml:space="preserve"> </w:t>
      </w:r>
      <w:bookmarkStart w:id="21562" w:name="_ETM_Q63_492049"/>
      <w:bookmarkEnd w:id="21562"/>
      <w:r>
        <w:rPr>
          <w:rtl/>
        </w:rPr>
        <w:t>בעיות</w:t>
      </w:r>
      <w:r>
        <w:rPr>
          <w:rFonts w:hint="cs"/>
          <w:rtl/>
        </w:rPr>
        <w:t>.</w:t>
      </w:r>
      <w:r>
        <w:rPr>
          <w:rtl/>
        </w:rPr>
        <w:t xml:space="preserve"> </w:t>
      </w:r>
      <w:bookmarkStart w:id="21563" w:name="_ETM_Q63_493279"/>
      <w:bookmarkEnd w:id="21563"/>
      <w:r>
        <w:rPr>
          <w:rtl/>
        </w:rPr>
        <w:t xml:space="preserve">אולי </w:t>
      </w:r>
      <w:bookmarkStart w:id="21564" w:name="_ETM_Q63_493549"/>
      <w:bookmarkEnd w:id="21564"/>
      <w:r>
        <w:rPr>
          <w:rtl/>
        </w:rPr>
        <w:t xml:space="preserve">האוצר </w:t>
      </w:r>
      <w:bookmarkStart w:id="21565" w:name="_ETM_Q63_494029"/>
      <w:bookmarkEnd w:id="21565"/>
      <w:r>
        <w:rPr>
          <w:rtl/>
        </w:rPr>
        <w:t xml:space="preserve">מסתכל </w:t>
      </w:r>
      <w:bookmarkStart w:id="21566" w:name="_ETM_Q63_494539"/>
      <w:bookmarkEnd w:id="21566"/>
      <w:r>
        <w:rPr>
          <w:rtl/>
        </w:rPr>
        <w:t xml:space="preserve">דרך </w:t>
      </w:r>
      <w:bookmarkStart w:id="21567" w:name="_ETM_Q63_494839"/>
      <w:bookmarkEnd w:id="21567"/>
      <w:r>
        <w:rPr>
          <w:rtl/>
        </w:rPr>
        <w:t xml:space="preserve">החור </w:t>
      </w:r>
      <w:bookmarkStart w:id="21568" w:name="_ETM_Q63_495169"/>
      <w:bookmarkEnd w:id="21568"/>
      <w:r>
        <w:rPr>
          <w:rtl/>
        </w:rPr>
        <w:t xml:space="preserve">של </w:t>
      </w:r>
      <w:bookmarkStart w:id="21569" w:name="_ETM_Q63_495349"/>
      <w:bookmarkEnd w:id="21569"/>
      <w:r>
        <w:rPr>
          <w:rtl/>
        </w:rPr>
        <w:t>הגרוש</w:t>
      </w:r>
      <w:r>
        <w:rPr>
          <w:rFonts w:hint="cs"/>
          <w:rtl/>
        </w:rPr>
        <w:t>,</w:t>
      </w:r>
      <w:r>
        <w:rPr>
          <w:rtl/>
        </w:rPr>
        <w:t xml:space="preserve"> </w:t>
      </w:r>
      <w:bookmarkStart w:id="21570" w:name="_ETM_Q63_496039"/>
      <w:bookmarkEnd w:id="21570"/>
      <w:r>
        <w:rPr>
          <w:rtl/>
        </w:rPr>
        <w:t>וא</w:t>
      </w:r>
      <w:r>
        <w:rPr>
          <w:rFonts w:hint="cs"/>
          <w:rtl/>
        </w:rPr>
        <w:t>כפת</w:t>
      </w:r>
      <w:r>
        <w:rPr>
          <w:rtl/>
        </w:rPr>
        <w:t xml:space="preserve"> </w:t>
      </w:r>
      <w:bookmarkStart w:id="21571" w:name="_ETM_Q63_496550"/>
      <w:bookmarkEnd w:id="21571"/>
      <w:r>
        <w:rPr>
          <w:rtl/>
        </w:rPr>
        <w:t>ל</w:t>
      </w:r>
      <w:r>
        <w:rPr>
          <w:rFonts w:hint="cs"/>
          <w:rtl/>
        </w:rPr>
        <w:t>ו</w:t>
      </w:r>
      <w:r>
        <w:rPr>
          <w:rtl/>
        </w:rPr>
        <w:t xml:space="preserve"> </w:t>
      </w:r>
      <w:bookmarkStart w:id="21572" w:name="_ETM_Q63_496670"/>
      <w:bookmarkEnd w:id="21572"/>
      <w:r>
        <w:rPr>
          <w:rtl/>
        </w:rPr>
        <w:t xml:space="preserve">רק </w:t>
      </w:r>
      <w:bookmarkStart w:id="21573" w:name="_ETM_Q63_496849"/>
      <w:bookmarkEnd w:id="21573"/>
      <w:r>
        <w:rPr>
          <w:rtl/>
        </w:rPr>
        <w:t xml:space="preserve">שההפרטה </w:t>
      </w:r>
      <w:bookmarkStart w:id="21574" w:name="_ETM_Q63_497359"/>
      <w:bookmarkEnd w:id="21574"/>
      <w:r>
        <w:rPr>
          <w:rtl/>
        </w:rPr>
        <w:t xml:space="preserve">תצא </w:t>
      </w:r>
      <w:bookmarkStart w:id="21575" w:name="_ETM_Q63_497689"/>
      <w:bookmarkEnd w:id="21575"/>
      <w:r>
        <w:rPr>
          <w:rtl/>
        </w:rPr>
        <w:t xml:space="preserve">ולא </w:t>
      </w:r>
      <w:bookmarkStart w:id="21576" w:name="_ETM_Q63_497900"/>
      <w:bookmarkEnd w:id="21576"/>
      <w:r>
        <w:rPr>
          <w:rtl/>
        </w:rPr>
        <w:t xml:space="preserve">משנה </w:t>
      </w:r>
      <w:bookmarkStart w:id="21577" w:name="_ETM_Q63_498560"/>
      <w:bookmarkEnd w:id="21577"/>
      <w:r>
        <w:rPr>
          <w:rtl/>
        </w:rPr>
        <w:t xml:space="preserve">מי </w:t>
      </w:r>
      <w:bookmarkStart w:id="21578" w:name="_ETM_Q63_498800"/>
      <w:bookmarkEnd w:id="21578"/>
      <w:r>
        <w:rPr>
          <w:rFonts w:hint="cs"/>
          <w:rtl/>
        </w:rPr>
        <w:t>יי</w:t>
      </w:r>
      <w:r>
        <w:rPr>
          <w:rtl/>
        </w:rPr>
        <w:t xml:space="preserve">פגע </w:t>
      </w:r>
      <w:bookmarkStart w:id="21579" w:name="_ETM_Q63_499160"/>
      <w:bookmarkEnd w:id="21579"/>
      <w:r>
        <w:rPr>
          <w:rtl/>
        </w:rPr>
        <w:t>בדרך</w:t>
      </w:r>
      <w:r>
        <w:rPr>
          <w:rFonts w:hint="cs"/>
          <w:rtl/>
        </w:rPr>
        <w:t>;</w:t>
      </w:r>
      <w:r>
        <w:rPr>
          <w:rtl/>
        </w:rPr>
        <w:t xml:space="preserve"> </w:t>
      </w:r>
      <w:bookmarkStart w:id="21580" w:name="_ETM_Q63_500460"/>
      <w:bookmarkEnd w:id="21580"/>
      <w:r>
        <w:rPr>
          <w:rtl/>
        </w:rPr>
        <w:t xml:space="preserve">אני </w:t>
      </w:r>
      <w:bookmarkStart w:id="21581" w:name="_ETM_Q63_501269"/>
      <w:bookmarkEnd w:id="21581"/>
      <w:r>
        <w:rPr>
          <w:rtl/>
        </w:rPr>
        <w:t xml:space="preserve">אמון </w:t>
      </w:r>
      <w:bookmarkStart w:id="21582" w:name="_ETM_Q63_502080"/>
      <w:bookmarkEnd w:id="21582"/>
      <w:r>
        <w:rPr>
          <w:rtl/>
        </w:rPr>
        <w:t xml:space="preserve">על </w:t>
      </w:r>
      <w:bookmarkStart w:id="21583" w:name="_ETM_Q63_502289"/>
      <w:bookmarkEnd w:id="21583"/>
      <w:r>
        <w:rPr>
          <w:rtl/>
        </w:rPr>
        <w:t xml:space="preserve">השירות </w:t>
      </w:r>
      <w:bookmarkStart w:id="21584" w:name="_ETM_Q63_502710"/>
      <w:bookmarkEnd w:id="21584"/>
      <w:r>
        <w:rPr>
          <w:rtl/>
        </w:rPr>
        <w:t>לציבור</w:t>
      </w:r>
      <w:bookmarkStart w:id="21585" w:name="_ETM_Q63_503519"/>
      <w:bookmarkEnd w:id="21585"/>
      <w:r>
        <w:rPr>
          <w:rFonts w:hint="cs"/>
          <w:rtl/>
        </w:rPr>
        <w:t xml:space="preserve">, </w:t>
      </w:r>
      <w:r>
        <w:rPr>
          <w:rtl/>
        </w:rPr>
        <w:t xml:space="preserve">על </w:t>
      </w:r>
      <w:bookmarkStart w:id="21586" w:name="_ETM_Q63_503699"/>
      <w:bookmarkEnd w:id="21586"/>
      <w:r>
        <w:rPr>
          <w:rtl/>
        </w:rPr>
        <w:t xml:space="preserve">הציבור </w:t>
      </w:r>
      <w:bookmarkStart w:id="21587" w:name="_ETM_Q63_504089"/>
      <w:bookmarkEnd w:id="21587"/>
      <w:r>
        <w:rPr>
          <w:rtl/>
        </w:rPr>
        <w:t xml:space="preserve">שבחר </w:t>
      </w:r>
      <w:bookmarkStart w:id="21588" w:name="_ETM_Q63_504599"/>
      <w:bookmarkEnd w:id="21588"/>
      <w:r>
        <w:rPr>
          <w:rtl/>
        </w:rPr>
        <w:t>בנו</w:t>
      </w:r>
      <w:r>
        <w:rPr>
          <w:rFonts w:hint="cs"/>
          <w:rtl/>
        </w:rPr>
        <w:t>,</w:t>
      </w:r>
      <w:r>
        <w:rPr>
          <w:rtl/>
        </w:rPr>
        <w:t xml:space="preserve"> </w:t>
      </w:r>
      <w:bookmarkStart w:id="21589" w:name="_ETM_Q63_504869"/>
      <w:bookmarkEnd w:id="21589"/>
      <w:r>
        <w:rPr>
          <w:rtl/>
        </w:rPr>
        <w:t xml:space="preserve">שרוצה </w:t>
      </w:r>
      <w:bookmarkStart w:id="21590" w:name="_ETM_Q63_505710"/>
      <w:bookmarkEnd w:id="21590"/>
      <w:r>
        <w:rPr>
          <w:rtl/>
        </w:rPr>
        <w:t xml:space="preserve">שנעשה </w:t>
      </w:r>
      <w:bookmarkStart w:id="21591" w:name="_ETM_Q63_506400"/>
      <w:bookmarkEnd w:id="21591"/>
      <w:r>
        <w:rPr>
          <w:rtl/>
        </w:rPr>
        <w:t xml:space="preserve">את </w:t>
      </w:r>
      <w:bookmarkStart w:id="21592" w:name="_ETM_Q63_506490"/>
      <w:bookmarkEnd w:id="21592"/>
      <w:r>
        <w:rPr>
          <w:rtl/>
        </w:rPr>
        <w:t xml:space="preserve">הדברים </w:t>
      </w:r>
      <w:bookmarkStart w:id="21593" w:name="_ETM_Q63_507000"/>
      <w:bookmarkEnd w:id="21593"/>
      <w:r>
        <w:rPr>
          <w:rtl/>
        </w:rPr>
        <w:t xml:space="preserve">הטובים </w:t>
      </w:r>
      <w:bookmarkStart w:id="21594" w:name="_ETM_Q63_507510"/>
      <w:bookmarkEnd w:id="21594"/>
      <w:r>
        <w:rPr>
          <w:rtl/>
        </w:rPr>
        <w:t xml:space="preserve">ביותר </w:t>
      </w:r>
      <w:bookmarkStart w:id="21595" w:name="_ETM_Q63_508020"/>
      <w:bookmarkEnd w:id="21595"/>
      <w:r>
        <w:rPr>
          <w:rtl/>
        </w:rPr>
        <w:t>לטובתו</w:t>
      </w:r>
      <w:r>
        <w:rPr>
          <w:rFonts w:hint="cs"/>
          <w:rtl/>
        </w:rPr>
        <w:t>,</w:t>
      </w:r>
      <w:r>
        <w:rPr>
          <w:rtl/>
        </w:rPr>
        <w:t xml:space="preserve"> </w:t>
      </w:r>
      <w:bookmarkStart w:id="21596" w:name="_ETM_Q63_509060"/>
      <w:bookmarkEnd w:id="21596"/>
      <w:r>
        <w:rPr>
          <w:rtl/>
        </w:rPr>
        <w:t xml:space="preserve">והפרטה </w:t>
      </w:r>
      <w:bookmarkStart w:id="21597" w:name="_ETM_Q63_510140"/>
      <w:bookmarkEnd w:id="21597"/>
      <w:r>
        <w:rPr>
          <w:rtl/>
        </w:rPr>
        <w:t xml:space="preserve">תהיה </w:t>
      </w:r>
      <w:bookmarkStart w:id="21598" w:name="_ETM_Q63_510529"/>
      <w:bookmarkEnd w:id="21598"/>
      <w:r>
        <w:rPr>
          <w:rtl/>
        </w:rPr>
        <w:t xml:space="preserve">כאשר </w:t>
      </w:r>
      <w:bookmarkStart w:id="21599" w:name="_ETM_Q63_511039"/>
      <w:bookmarkEnd w:id="21599"/>
      <w:r>
        <w:rPr>
          <w:rtl/>
        </w:rPr>
        <w:t xml:space="preserve">השירות </w:t>
      </w:r>
      <w:bookmarkStart w:id="21600" w:name="_ETM_Q63_511490"/>
      <w:bookmarkEnd w:id="21600"/>
      <w:r>
        <w:rPr>
          <w:rtl/>
        </w:rPr>
        <w:t xml:space="preserve">לציבור </w:t>
      </w:r>
      <w:bookmarkStart w:id="21601" w:name="_ETM_Q63_512360"/>
      <w:bookmarkEnd w:id="21601"/>
      <w:r>
        <w:rPr>
          <w:rtl/>
        </w:rPr>
        <w:t xml:space="preserve">יחזור </w:t>
      </w:r>
      <w:bookmarkStart w:id="21602" w:name="_ETM_Q63_512989"/>
      <w:bookmarkEnd w:id="21602"/>
      <w:r>
        <w:rPr>
          <w:rtl/>
        </w:rPr>
        <w:t xml:space="preserve">ויחדש </w:t>
      </w:r>
      <w:bookmarkStart w:id="21603" w:name="_ETM_Q63_513620"/>
      <w:bookmarkEnd w:id="21603"/>
      <w:r>
        <w:rPr>
          <w:rtl/>
        </w:rPr>
        <w:t xml:space="preserve">את </w:t>
      </w:r>
      <w:bookmarkStart w:id="21604" w:name="_ETM_Q63_513770"/>
      <w:bookmarkEnd w:id="21604"/>
      <w:r>
        <w:rPr>
          <w:rtl/>
        </w:rPr>
        <w:t>ימיו</w:t>
      </w:r>
      <w:r>
        <w:rPr>
          <w:rFonts w:hint="cs"/>
          <w:rtl/>
        </w:rPr>
        <w:t>,</w:t>
      </w:r>
      <w:r>
        <w:rPr>
          <w:rtl/>
        </w:rPr>
        <w:t xml:space="preserve"> </w:t>
      </w:r>
      <w:bookmarkStart w:id="21605" w:name="_ETM_Q63_514610"/>
      <w:bookmarkEnd w:id="21605"/>
      <w:r>
        <w:rPr>
          <w:rtl/>
        </w:rPr>
        <w:t xml:space="preserve">ויהיה </w:t>
      </w:r>
      <w:bookmarkStart w:id="21606" w:name="_ETM_Q63_514910"/>
      <w:bookmarkEnd w:id="21606"/>
      <w:r>
        <w:rPr>
          <w:rtl/>
        </w:rPr>
        <w:t xml:space="preserve">שירות </w:t>
      </w:r>
      <w:bookmarkStart w:id="21607" w:name="_ETM_Q63_515329"/>
      <w:bookmarkEnd w:id="21607"/>
      <w:r>
        <w:rPr>
          <w:rtl/>
        </w:rPr>
        <w:t>טוב</w:t>
      </w:r>
      <w:r>
        <w:rPr>
          <w:rFonts w:hint="cs"/>
          <w:rtl/>
        </w:rPr>
        <w:t>,</w:t>
      </w:r>
      <w:r>
        <w:rPr>
          <w:rtl/>
        </w:rPr>
        <w:t xml:space="preserve"> </w:t>
      </w:r>
      <w:bookmarkStart w:id="21608" w:name="_ETM_Q63_516050"/>
      <w:bookmarkEnd w:id="21608"/>
      <w:r>
        <w:rPr>
          <w:rtl/>
        </w:rPr>
        <w:t xml:space="preserve">יהיה </w:t>
      </w:r>
      <w:bookmarkStart w:id="21609" w:name="_ETM_Q63_516680"/>
      <w:bookmarkEnd w:id="21609"/>
      <w:r>
        <w:rPr>
          <w:rtl/>
        </w:rPr>
        <w:t xml:space="preserve">שירות </w:t>
      </w:r>
      <w:bookmarkStart w:id="21610" w:name="_ETM_Q63_517070"/>
      <w:bookmarkEnd w:id="21610"/>
      <w:r>
        <w:rPr>
          <w:rtl/>
        </w:rPr>
        <w:t>ש</w:t>
      </w:r>
      <w:r w:rsidR="00AA64B4">
        <w:rPr>
          <w:rFonts w:hint="cs"/>
          <w:rtl/>
        </w:rPr>
        <w:t xml:space="preserve">בו </w:t>
      </w:r>
      <w:r>
        <w:rPr>
          <w:rtl/>
        </w:rPr>
        <w:t xml:space="preserve">לא </w:t>
      </w:r>
      <w:bookmarkStart w:id="21611" w:name="_ETM_Q63_517309"/>
      <w:bookmarkEnd w:id="21611"/>
      <w:r>
        <w:rPr>
          <w:rtl/>
        </w:rPr>
        <w:t xml:space="preserve">ייפגעו </w:t>
      </w:r>
      <w:bookmarkStart w:id="21612" w:name="_ETM_Q63_517699"/>
      <w:bookmarkEnd w:id="21612"/>
      <w:r>
        <w:rPr>
          <w:rtl/>
        </w:rPr>
        <w:t xml:space="preserve">אוכלוסיות </w:t>
      </w:r>
      <w:bookmarkStart w:id="21613" w:name="_ETM_Q63_518210"/>
      <w:bookmarkEnd w:id="21613"/>
      <w:r>
        <w:rPr>
          <w:rtl/>
        </w:rPr>
        <w:t>חלשות</w:t>
      </w:r>
      <w:r>
        <w:rPr>
          <w:rFonts w:hint="cs"/>
          <w:rtl/>
        </w:rPr>
        <w:t>.</w:t>
      </w:r>
      <w:r>
        <w:rPr>
          <w:rtl/>
        </w:rPr>
        <w:t xml:space="preserve"> </w:t>
      </w:r>
      <w:bookmarkStart w:id="21614" w:name="_ETM_Q63_518960"/>
      <w:bookmarkEnd w:id="21614"/>
      <w:r>
        <w:rPr>
          <w:rtl/>
        </w:rPr>
        <w:t xml:space="preserve">רק </w:t>
      </w:r>
      <w:bookmarkStart w:id="21615" w:name="_ETM_Q63_519320"/>
      <w:bookmarkEnd w:id="21615"/>
      <w:r>
        <w:rPr>
          <w:rtl/>
        </w:rPr>
        <w:t>כ</w:t>
      </w:r>
      <w:r>
        <w:rPr>
          <w:rFonts w:hint="cs"/>
          <w:rtl/>
        </w:rPr>
        <w:t>ך</w:t>
      </w:r>
      <w:r>
        <w:rPr>
          <w:rtl/>
        </w:rPr>
        <w:t xml:space="preserve"> </w:t>
      </w:r>
      <w:bookmarkStart w:id="21616" w:name="_ETM_Q63_519589"/>
      <w:bookmarkEnd w:id="21616"/>
      <w:r>
        <w:rPr>
          <w:rtl/>
        </w:rPr>
        <w:t xml:space="preserve">אנחנו </w:t>
      </w:r>
      <w:bookmarkStart w:id="21617" w:name="_ETM_Q63_519860"/>
      <w:bookmarkEnd w:id="21617"/>
      <w:r>
        <w:rPr>
          <w:rtl/>
        </w:rPr>
        <w:t xml:space="preserve">נוכל </w:t>
      </w:r>
      <w:bookmarkStart w:id="21618" w:name="_ETM_Q63_520160"/>
      <w:bookmarkEnd w:id="21618"/>
      <w:r>
        <w:rPr>
          <w:rtl/>
        </w:rPr>
        <w:t xml:space="preserve">לצאת </w:t>
      </w:r>
      <w:bookmarkStart w:id="21619" w:name="_ETM_Q63_520430"/>
      <w:bookmarkEnd w:id="21619"/>
      <w:r>
        <w:rPr>
          <w:rtl/>
        </w:rPr>
        <w:t>להפרטה</w:t>
      </w:r>
      <w:r>
        <w:rPr>
          <w:rFonts w:hint="cs"/>
          <w:rtl/>
        </w:rPr>
        <w:t xml:space="preserve">. </w:t>
      </w:r>
      <w:bookmarkStart w:id="21620" w:name="_ETM_Q63_521269"/>
      <w:bookmarkEnd w:id="21620"/>
      <w:r>
        <w:rPr>
          <w:rtl/>
        </w:rPr>
        <w:t xml:space="preserve">אז </w:t>
      </w:r>
      <w:bookmarkStart w:id="21621" w:name="_ETM_Q63_521529"/>
      <w:bookmarkEnd w:id="21621"/>
      <w:r>
        <w:rPr>
          <w:rtl/>
        </w:rPr>
        <w:t>תקשיבו</w:t>
      </w:r>
      <w:r>
        <w:rPr>
          <w:rFonts w:hint="cs"/>
          <w:rtl/>
        </w:rPr>
        <w:t xml:space="preserve">, </w:t>
      </w:r>
      <w:bookmarkStart w:id="21622" w:name="_ETM_Q63_520000"/>
      <w:bookmarkEnd w:id="21622"/>
      <w:r>
        <w:rPr>
          <w:rFonts w:hint="cs"/>
          <w:rtl/>
        </w:rPr>
        <w:t xml:space="preserve">פקידי </w:t>
      </w:r>
      <w:bookmarkStart w:id="21623" w:name="_ETM_Q63_522339"/>
      <w:bookmarkStart w:id="21624" w:name="_ETM_Q63_522699"/>
      <w:bookmarkEnd w:id="21623"/>
      <w:bookmarkEnd w:id="21624"/>
      <w:r>
        <w:rPr>
          <w:rtl/>
        </w:rPr>
        <w:t>ונע</w:t>
      </w:r>
      <w:r>
        <w:rPr>
          <w:rFonts w:hint="cs"/>
          <w:rtl/>
        </w:rPr>
        <w:t>ר</w:t>
      </w:r>
      <w:r>
        <w:rPr>
          <w:rtl/>
        </w:rPr>
        <w:t xml:space="preserve">י </w:t>
      </w:r>
      <w:bookmarkStart w:id="21625" w:name="_ETM_Q63_523210"/>
      <w:bookmarkEnd w:id="21625"/>
      <w:r>
        <w:rPr>
          <w:rtl/>
        </w:rPr>
        <w:t>האוצר</w:t>
      </w:r>
      <w:r>
        <w:rPr>
          <w:rFonts w:hint="cs"/>
          <w:rtl/>
        </w:rPr>
        <w:t>,</w:t>
      </w:r>
      <w:r>
        <w:rPr>
          <w:rtl/>
        </w:rPr>
        <w:t xml:space="preserve"> </w:t>
      </w:r>
      <w:bookmarkStart w:id="21626" w:name="_ETM_Q63_524920"/>
      <w:bookmarkEnd w:id="21626"/>
      <w:r>
        <w:rPr>
          <w:rtl/>
        </w:rPr>
        <w:t xml:space="preserve">זה </w:t>
      </w:r>
      <w:bookmarkStart w:id="21627" w:name="_ETM_Q63_525129"/>
      <w:bookmarkEnd w:id="21627"/>
      <w:r>
        <w:rPr>
          <w:rtl/>
        </w:rPr>
        <w:t>הכיוון</w:t>
      </w:r>
      <w:r>
        <w:rPr>
          <w:rFonts w:hint="cs"/>
          <w:rtl/>
        </w:rPr>
        <w:t>.</w:t>
      </w:r>
    </w:p>
    <w:p w:rsidR="000617DC" w:rsidRDefault="000617DC" w:rsidP="00080EA4">
      <w:pPr>
        <w:rPr>
          <w:rtl/>
        </w:rPr>
      </w:pPr>
    </w:p>
    <w:p w:rsidR="000617DC" w:rsidRDefault="000617DC" w:rsidP="00AA64B4">
      <w:pPr>
        <w:rPr>
          <w:rtl/>
        </w:rPr>
      </w:pPr>
      <w:bookmarkStart w:id="21628" w:name="_ETM_Q63_522000"/>
      <w:bookmarkEnd w:id="21628"/>
      <w:r>
        <w:rPr>
          <w:rtl/>
        </w:rPr>
        <w:t xml:space="preserve"> </w:t>
      </w:r>
      <w:bookmarkStart w:id="21629" w:name="_ETM_Q63_528930"/>
      <w:bookmarkEnd w:id="21629"/>
      <w:r>
        <w:rPr>
          <w:rtl/>
        </w:rPr>
        <w:t xml:space="preserve">לגבי </w:t>
      </w:r>
      <w:bookmarkStart w:id="21630" w:name="_ETM_Q63_529500"/>
      <w:bookmarkEnd w:id="21630"/>
      <w:r>
        <w:rPr>
          <w:rtl/>
        </w:rPr>
        <w:t xml:space="preserve">השאלה </w:t>
      </w:r>
      <w:bookmarkStart w:id="21631" w:name="_ETM_Q63_530070"/>
      <w:bookmarkEnd w:id="21631"/>
      <w:r>
        <w:rPr>
          <w:rtl/>
        </w:rPr>
        <w:t xml:space="preserve">של </w:t>
      </w:r>
      <w:bookmarkStart w:id="21632" w:name="_ETM_Q63_531150"/>
      <w:bookmarkStart w:id="21633" w:name="_ETM_Q63_531570"/>
      <w:bookmarkEnd w:id="21632"/>
      <w:bookmarkEnd w:id="21633"/>
      <w:r>
        <w:rPr>
          <w:rtl/>
        </w:rPr>
        <w:t xml:space="preserve">חבר </w:t>
      </w:r>
      <w:bookmarkStart w:id="21634" w:name="_ETM_Q63_531870"/>
      <w:bookmarkEnd w:id="21634"/>
      <w:r>
        <w:rPr>
          <w:rtl/>
        </w:rPr>
        <w:t xml:space="preserve">הכנסת </w:t>
      </w:r>
      <w:bookmarkStart w:id="21635" w:name="_ETM_Q63_532170"/>
      <w:bookmarkEnd w:id="21635"/>
      <w:r>
        <w:rPr>
          <w:rtl/>
        </w:rPr>
        <w:t xml:space="preserve">עטאונה </w:t>
      </w:r>
      <w:bookmarkStart w:id="21636" w:name="_ETM_Q63_532680"/>
      <w:bookmarkEnd w:id="21636"/>
      <w:r>
        <w:rPr>
          <w:rFonts w:hint="cs"/>
          <w:rtl/>
        </w:rPr>
        <w:t>ע</w:t>
      </w:r>
      <w:r>
        <w:rPr>
          <w:rtl/>
        </w:rPr>
        <w:t xml:space="preserve">ל </w:t>
      </w:r>
      <w:bookmarkStart w:id="21637" w:name="_ETM_Q63_533100"/>
      <w:bookmarkEnd w:id="21637"/>
      <w:r>
        <w:rPr>
          <w:rtl/>
        </w:rPr>
        <w:t xml:space="preserve">סגירת </w:t>
      </w:r>
      <w:bookmarkStart w:id="21638" w:name="_ETM_Q63_534059"/>
      <w:bookmarkEnd w:id="21638"/>
      <w:r>
        <w:rPr>
          <w:rtl/>
        </w:rPr>
        <w:t>סניף</w:t>
      </w:r>
      <w:r>
        <w:rPr>
          <w:rFonts w:hint="cs"/>
          <w:rtl/>
        </w:rPr>
        <w:t>,</w:t>
      </w:r>
      <w:r>
        <w:rPr>
          <w:rtl/>
        </w:rPr>
        <w:t xml:space="preserve"> </w:t>
      </w:r>
      <w:bookmarkStart w:id="21639" w:name="_ETM_Q63_534420"/>
      <w:bookmarkStart w:id="21640" w:name="_ETM_Q63_534630"/>
      <w:bookmarkEnd w:id="21639"/>
      <w:bookmarkEnd w:id="21640"/>
      <w:r>
        <w:rPr>
          <w:rtl/>
        </w:rPr>
        <w:t xml:space="preserve">כמובן </w:t>
      </w:r>
      <w:bookmarkStart w:id="21641" w:name="_ETM_Q63_535170"/>
      <w:bookmarkEnd w:id="21641"/>
      <w:r>
        <w:rPr>
          <w:rtl/>
        </w:rPr>
        <w:t xml:space="preserve">שסניף </w:t>
      </w:r>
      <w:bookmarkStart w:id="21642" w:name="_ETM_Q63_536460"/>
      <w:bookmarkEnd w:id="21642"/>
      <w:r>
        <w:rPr>
          <w:rtl/>
        </w:rPr>
        <w:t xml:space="preserve">לא </w:t>
      </w:r>
      <w:bookmarkStart w:id="21643" w:name="_ETM_Q63_536550"/>
      <w:bookmarkEnd w:id="21643"/>
      <w:r>
        <w:rPr>
          <w:rtl/>
        </w:rPr>
        <w:t xml:space="preserve">יכול </w:t>
      </w:r>
      <w:bookmarkStart w:id="21644" w:name="_ETM_Q63_536790"/>
      <w:bookmarkEnd w:id="21644"/>
      <w:r>
        <w:rPr>
          <w:rtl/>
        </w:rPr>
        <w:t xml:space="preserve">להיסגר </w:t>
      </w:r>
      <w:bookmarkStart w:id="21645" w:name="_ETM_Q63_537239"/>
      <w:bookmarkEnd w:id="21645"/>
      <w:r>
        <w:rPr>
          <w:rtl/>
        </w:rPr>
        <w:t xml:space="preserve">בלי </w:t>
      </w:r>
      <w:bookmarkStart w:id="21646" w:name="_ETM_Q63_537450"/>
      <w:bookmarkEnd w:id="21646"/>
      <w:r>
        <w:rPr>
          <w:rtl/>
        </w:rPr>
        <w:t xml:space="preserve">הודעה </w:t>
      </w:r>
      <w:bookmarkStart w:id="21647" w:name="_ETM_Q63_537750"/>
      <w:bookmarkEnd w:id="21647"/>
      <w:r>
        <w:rPr>
          <w:rtl/>
        </w:rPr>
        <w:t>מראש</w:t>
      </w:r>
      <w:r>
        <w:rPr>
          <w:rFonts w:hint="cs"/>
          <w:rtl/>
        </w:rPr>
        <w:t>.</w:t>
      </w:r>
      <w:r>
        <w:rPr>
          <w:rtl/>
        </w:rPr>
        <w:t xml:space="preserve"> </w:t>
      </w:r>
      <w:bookmarkStart w:id="21648" w:name="_ETM_Q63_538620"/>
      <w:bookmarkEnd w:id="21648"/>
      <w:r>
        <w:rPr>
          <w:rtl/>
        </w:rPr>
        <w:t xml:space="preserve">במקרה </w:t>
      </w:r>
      <w:bookmarkStart w:id="21649" w:name="_ETM_Q63_539160"/>
      <w:bookmarkEnd w:id="21649"/>
      <w:r>
        <w:rPr>
          <w:rtl/>
        </w:rPr>
        <w:t xml:space="preserve">של </w:t>
      </w:r>
      <w:bookmarkStart w:id="21650" w:name="_ETM_Q63_539489"/>
      <w:bookmarkEnd w:id="21650"/>
      <w:r>
        <w:rPr>
          <w:rtl/>
        </w:rPr>
        <w:t xml:space="preserve">הסיפור </w:t>
      </w:r>
      <w:bookmarkStart w:id="21651" w:name="_ETM_Q63_539910"/>
      <w:bookmarkEnd w:id="21651"/>
      <w:r>
        <w:rPr>
          <w:rtl/>
        </w:rPr>
        <w:t>של</w:t>
      </w:r>
      <w:r>
        <w:rPr>
          <w:rFonts w:hint="cs"/>
          <w:rtl/>
        </w:rPr>
        <w:t>ו הוא</w:t>
      </w:r>
      <w:r>
        <w:rPr>
          <w:rtl/>
        </w:rPr>
        <w:t xml:space="preserve"> </w:t>
      </w:r>
      <w:bookmarkStart w:id="21652" w:name="_ETM_Q63_540180"/>
      <w:bookmarkEnd w:id="21652"/>
      <w:r>
        <w:rPr>
          <w:rtl/>
        </w:rPr>
        <w:t xml:space="preserve">יקבל </w:t>
      </w:r>
      <w:bookmarkStart w:id="21653" w:name="_ETM_Q63_540510"/>
      <w:bookmarkEnd w:id="21653"/>
      <w:r>
        <w:rPr>
          <w:rtl/>
        </w:rPr>
        <w:t xml:space="preserve">את </w:t>
      </w:r>
      <w:bookmarkStart w:id="21654" w:name="_ETM_Q63_540600"/>
      <w:bookmarkEnd w:id="21654"/>
      <w:r>
        <w:rPr>
          <w:rtl/>
        </w:rPr>
        <w:t xml:space="preserve">התשובה </w:t>
      </w:r>
      <w:bookmarkStart w:id="21655" w:name="_ETM_Q63_540930"/>
      <w:bookmarkEnd w:id="21655"/>
      <w:r>
        <w:rPr>
          <w:rtl/>
        </w:rPr>
        <w:t xml:space="preserve">גם </w:t>
      </w:r>
      <w:bookmarkStart w:id="21656" w:name="_ETM_Q63_541080"/>
      <w:bookmarkEnd w:id="21656"/>
      <w:r>
        <w:rPr>
          <w:rtl/>
        </w:rPr>
        <w:t>בכתב</w:t>
      </w:r>
      <w:r>
        <w:rPr>
          <w:rFonts w:hint="cs"/>
          <w:rtl/>
        </w:rPr>
        <w:t>.</w:t>
      </w:r>
      <w:bookmarkStart w:id="21657" w:name="_ETM_Q63_542010"/>
      <w:bookmarkEnd w:id="21657"/>
      <w:r>
        <w:rPr>
          <w:rtl/>
        </w:rPr>
        <w:t xml:space="preserve"> </w:t>
      </w:r>
      <w:bookmarkStart w:id="21658" w:name="_ETM_Q63_542430"/>
      <w:bookmarkEnd w:id="21658"/>
      <w:r>
        <w:rPr>
          <w:rtl/>
        </w:rPr>
        <w:t xml:space="preserve">היה </w:t>
      </w:r>
      <w:bookmarkStart w:id="21659" w:name="_ETM_Q63_542640"/>
      <w:bookmarkEnd w:id="21659"/>
      <w:r>
        <w:rPr>
          <w:rtl/>
        </w:rPr>
        <w:t xml:space="preserve">מדובר </w:t>
      </w:r>
      <w:bookmarkStart w:id="21660" w:name="_ETM_Q63_543029"/>
      <w:bookmarkEnd w:id="21660"/>
      <w:r>
        <w:rPr>
          <w:rtl/>
        </w:rPr>
        <w:t xml:space="preserve">במישהו </w:t>
      </w:r>
      <w:bookmarkStart w:id="21661" w:name="_ETM_Q63_543390"/>
      <w:bookmarkEnd w:id="21661"/>
      <w:r>
        <w:rPr>
          <w:rtl/>
        </w:rPr>
        <w:t>שאושפז</w:t>
      </w:r>
      <w:r>
        <w:rPr>
          <w:rFonts w:hint="cs"/>
          <w:rtl/>
        </w:rPr>
        <w:t>,</w:t>
      </w:r>
      <w:r>
        <w:rPr>
          <w:rtl/>
        </w:rPr>
        <w:t xml:space="preserve"> </w:t>
      </w:r>
      <w:bookmarkStart w:id="21662" w:name="_ETM_Q63_544110"/>
      <w:bookmarkEnd w:id="21662"/>
      <w:r>
        <w:rPr>
          <w:rtl/>
        </w:rPr>
        <w:t xml:space="preserve">בסוכן </w:t>
      </w:r>
      <w:bookmarkStart w:id="21663" w:name="_ETM_Q63_544560"/>
      <w:bookmarkEnd w:id="21663"/>
      <w:r>
        <w:rPr>
          <w:rtl/>
        </w:rPr>
        <w:t xml:space="preserve">שאושפז </w:t>
      </w:r>
      <w:bookmarkStart w:id="21664" w:name="_ETM_Q63_545070"/>
      <w:bookmarkEnd w:id="21664"/>
      <w:r>
        <w:rPr>
          <w:rtl/>
        </w:rPr>
        <w:t xml:space="preserve">ולא </w:t>
      </w:r>
      <w:bookmarkStart w:id="21665" w:name="_ETM_Q63_545220"/>
      <w:bookmarkEnd w:id="21665"/>
      <w:r>
        <w:rPr>
          <w:rtl/>
        </w:rPr>
        <w:t xml:space="preserve">הצליח </w:t>
      </w:r>
      <w:bookmarkStart w:id="21666" w:name="_ETM_Q63_545520"/>
      <w:bookmarkEnd w:id="21666"/>
      <w:r>
        <w:rPr>
          <w:rtl/>
        </w:rPr>
        <w:t xml:space="preserve">למצוא </w:t>
      </w:r>
      <w:bookmarkStart w:id="21667" w:name="_ETM_Q63_545790"/>
      <w:bookmarkEnd w:id="21667"/>
      <w:r>
        <w:rPr>
          <w:rtl/>
        </w:rPr>
        <w:t>תחליף</w:t>
      </w:r>
      <w:r>
        <w:rPr>
          <w:rFonts w:hint="cs"/>
          <w:rtl/>
        </w:rPr>
        <w:t>,</w:t>
      </w:r>
      <w:r>
        <w:rPr>
          <w:rtl/>
        </w:rPr>
        <w:t xml:space="preserve"> </w:t>
      </w:r>
      <w:bookmarkStart w:id="21668" w:name="_ETM_Q63_546600"/>
      <w:bookmarkEnd w:id="21668"/>
      <w:r>
        <w:rPr>
          <w:rtl/>
        </w:rPr>
        <w:t xml:space="preserve">ובכל </w:t>
      </w:r>
      <w:bookmarkStart w:id="21669" w:name="_ETM_Q63_547080"/>
      <w:bookmarkEnd w:id="21669"/>
      <w:r>
        <w:rPr>
          <w:rtl/>
        </w:rPr>
        <w:t>מקרה</w:t>
      </w:r>
      <w:r>
        <w:rPr>
          <w:rFonts w:hint="cs"/>
          <w:rtl/>
        </w:rPr>
        <w:t>,</w:t>
      </w:r>
      <w:r>
        <w:rPr>
          <w:rtl/>
        </w:rPr>
        <w:t xml:space="preserve"> </w:t>
      </w:r>
      <w:bookmarkStart w:id="21670" w:name="_ETM_Q63_547890"/>
      <w:bookmarkStart w:id="21671" w:name="_ETM_Q63_548339"/>
      <w:bookmarkEnd w:id="21670"/>
      <w:bookmarkEnd w:id="21671"/>
      <w:r>
        <w:rPr>
          <w:rtl/>
        </w:rPr>
        <w:t xml:space="preserve">תושב </w:t>
      </w:r>
      <w:bookmarkStart w:id="21672" w:name="_ETM_Q63_548700"/>
      <w:bookmarkEnd w:id="21672"/>
      <w:r>
        <w:rPr>
          <w:rtl/>
        </w:rPr>
        <w:t xml:space="preserve">שהזמין </w:t>
      </w:r>
      <w:bookmarkStart w:id="21673" w:name="_ETM_Q63_549330"/>
      <w:bookmarkEnd w:id="21673"/>
      <w:r>
        <w:rPr>
          <w:rtl/>
        </w:rPr>
        <w:t xml:space="preserve">תור </w:t>
      </w:r>
      <w:bookmarkStart w:id="21674" w:name="_ETM_Q63_549869"/>
      <w:bookmarkEnd w:id="21674"/>
      <w:r>
        <w:rPr>
          <w:rtl/>
        </w:rPr>
        <w:t xml:space="preserve">והסניף </w:t>
      </w:r>
      <w:bookmarkStart w:id="21675" w:name="_ETM_Q63_550500"/>
      <w:bookmarkEnd w:id="21675"/>
      <w:r>
        <w:rPr>
          <w:rtl/>
        </w:rPr>
        <w:t xml:space="preserve">סגור </w:t>
      </w:r>
      <w:bookmarkStart w:id="21676" w:name="_ETM_Q63_551310"/>
      <w:bookmarkEnd w:id="21676"/>
      <w:r w:rsidR="00AA64B4">
        <w:rPr>
          <w:rFonts w:hint="cs"/>
          <w:rtl/>
        </w:rPr>
        <w:t xml:space="preserve">– </w:t>
      </w:r>
      <w:r>
        <w:rPr>
          <w:rtl/>
        </w:rPr>
        <w:t>או</w:t>
      </w:r>
      <w:bookmarkStart w:id="21677" w:name="_ETM_Q63_551430"/>
      <w:bookmarkStart w:id="21678" w:name="_ETM_Q63_551700"/>
      <w:bookmarkEnd w:id="21677"/>
      <w:bookmarkEnd w:id="21678"/>
      <w:r>
        <w:rPr>
          <w:rFonts w:hint="cs"/>
          <w:rtl/>
        </w:rPr>
        <w:t xml:space="preserve"> </w:t>
      </w:r>
      <w:r>
        <w:rPr>
          <w:rtl/>
        </w:rPr>
        <w:t xml:space="preserve">אפילו </w:t>
      </w:r>
      <w:bookmarkStart w:id="21679" w:name="_ETM_Q63_552060"/>
      <w:bookmarkEnd w:id="21679"/>
      <w:r>
        <w:rPr>
          <w:rFonts w:hint="cs"/>
          <w:rtl/>
        </w:rPr>
        <w:t xml:space="preserve">מי </w:t>
      </w:r>
      <w:r>
        <w:rPr>
          <w:rtl/>
        </w:rPr>
        <w:t xml:space="preserve">שלא </w:t>
      </w:r>
      <w:bookmarkStart w:id="21680" w:name="_ETM_Q63_552330"/>
      <w:bookmarkEnd w:id="21680"/>
      <w:r>
        <w:rPr>
          <w:rtl/>
        </w:rPr>
        <w:t xml:space="preserve">הזמין </w:t>
      </w:r>
      <w:bookmarkStart w:id="21681" w:name="_ETM_Q63_552689"/>
      <w:bookmarkEnd w:id="21681"/>
      <w:r>
        <w:rPr>
          <w:rtl/>
        </w:rPr>
        <w:t xml:space="preserve">תור </w:t>
      </w:r>
      <w:bookmarkStart w:id="21682" w:name="_ETM_Q63_552900"/>
      <w:bookmarkEnd w:id="21682"/>
      <w:r>
        <w:rPr>
          <w:rFonts w:hint="cs"/>
          <w:rtl/>
        </w:rPr>
        <w:t xml:space="preserve">– </w:t>
      </w:r>
      <w:r>
        <w:rPr>
          <w:rtl/>
        </w:rPr>
        <w:t xml:space="preserve">הרישיון </w:t>
      </w:r>
      <w:bookmarkStart w:id="21683" w:name="_ETM_Q63_553439"/>
      <w:bookmarkEnd w:id="21683"/>
      <w:r>
        <w:rPr>
          <w:rtl/>
        </w:rPr>
        <w:t xml:space="preserve">של </w:t>
      </w:r>
      <w:bookmarkStart w:id="21684" w:name="_ETM_Q63_553650"/>
      <w:bookmarkEnd w:id="21684"/>
      <w:r>
        <w:rPr>
          <w:rtl/>
        </w:rPr>
        <w:t xml:space="preserve">החברה </w:t>
      </w:r>
      <w:bookmarkStart w:id="21685" w:name="_ETM_Q63_554490"/>
      <w:bookmarkEnd w:id="21685"/>
      <w:r>
        <w:rPr>
          <w:rtl/>
        </w:rPr>
        <w:t xml:space="preserve">מחייב </w:t>
      </w:r>
      <w:bookmarkStart w:id="21686" w:name="_ETM_Q63_555029"/>
      <w:bookmarkEnd w:id="21686"/>
      <w:r>
        <w:rPr>
          <w:rtl/>
        </w:rPr>
        <w:t xml:space="preserve">אותה </w:t>
      </w:r>
      <w:bookmarkStart w:id="21687" w:name="_ETM_Q63_555240"/>
      <w:bookmarkEnd w:id="21687"/>
      <w:r>
        <w:rPr>
          <w:rtl/>
        </w:rPr>
        <w:t xml:space="preserve">לתת </w:t>
      </w:r>
      <w:bookmarkStart w:id="21688" w:name="_ETM_Q63_555540"/>
      <w:bookmarkEnd w:id="21688"/>
      <w:r>
        <w:rPr>
          <w:rtl/>
        </w:rPr>
        <w:t xml:space="preserve">שירות </w:t>
      </w:r>
      <w:bookmarkStart w:id="21689" w:name="_ETM_Q63_555990"/>
      <w:bookmarkEnd w:id="21689"/>
      <w:r>
        <w:rPr>
          <w:rtl/>
        </w:rPr>
        <w:t xml:space="preserve">גם </w:t>
      </w:r>
      <w:bookmarkStart w:id="21690" w:name="_ETM_Q63_556259"/>
      <w:bookmarkEnd w:id="21690"/>
      <w:r>
        <w:rPr>
          <w:rtl/>
        </w:rPr>
        <w:t xml:space="preserve">למי </w:t>
      </w:r>
      <w:bookmarkStart w:id="21691" w:name="_ETM_Q63_556589"/>
      <w:bookmarkEnd w:id="21691"/>
      <w:r>
        <w:rPr>
          <w:rtl/>
        </w:rPr>
        <w:t xml:space="preserve">שלא </w:t>
      </w:r>
      <w:bookmarkStart w:id="21692" w:name="_ETM_Q63_556979"/>
      <w:bookmarkEnd w:id="21692"/>
      <w:r>
        <w:rPr>
          <w:rtl/>
        </w:rPr>
        <w:t xml:space="preserve">הזמין </w:t>
      </w:r>
      <w:bookmarkStart w:id="21693" w:name="_ETM_Q63_557460"/>
      <w:bookmarkEnd w:id="21693"/>
      <w:r>
        <w:rPr>
          <w:rtl/>
        </w:rPr>
        <w:t xml:space="preserve">תור </w:t>
      </w:r>
      <w:bookmarkStart w:id="21694" w:name="_ETM_Q63_557729"/>
      <w:bookmarkEnd w:id="21694"/>
      <w:r>
        <w:rPr>
          <w:rtl/>
        </w:rPr>
        <w:t>מראש</w:t>
      </w:r>
      <w:r>
        <w:rPr>
          <w:rFonts w:hint="cs"/>
          <w:rtl/>
        </w:rPr>
        <w:t>.</w:t>
      </w:r>
      <w:bookmarkStart w:id="21695" w:name="_ETM_Q63_556000"/>
      <w:bookmarkStart w:id="21696" w:name="_ETM_Q63_558630"/>
      <w:bookmarkEnd w:id="21695"/>
      <w:bookmarkEnd w:id="21696"/>
      <w:r>
        <w:rPr>
          <w:rFonts w:hint="cs"/>
          <w:rtl/>
        </w:rPr>
        <w:t xml:space="preserve"> </w:t>
      </w:r>
      <w:r>
        <w:rPr>
          <w:rtl/>
        </w:rPr>
        <w:t xml:space="preserve">יש </w:t>
      </w:r>
      <w:bookmarkStart w:id="21697" w:name="_ETM_Q63_558869"/>
      <w:bookmarkEnd w:id="21697"/>
      <w:r>
        <w:rPr>
          <w:rtl/>
        </w:rPr>
        <w:t xml:space="preserve">מקומות </w:t>
      </w:r>
      <w:bookmarkStart w:id="21698" w:name="_ETM_Q63_559320"/>
      <w:bookmarkEnd w:id="21698"/>
      <w:r>
        <w:rPr>
          <w:rtl/>
        </w:rPr>
        <w:t xml:space="preserve">שאנחנו </w:t>
      </w:r>
      <w:bookmarkStart w:id="21699" w:name="_ETM_Q63_559710"/>
      <w:bookmarkEnd w:id="21699"/>
      <w:r>
        <w:rPr>
          <w:rtl/>
        </w:rPr>
        <w:t xml:space="preserve">יודעים </w:t>
      </w:r>
      <w:bookmarkStart w:id="21700" w:name="_ETM_Q63_560490"/>
      <w:bookmarkEnd w:id="21700"/>
      <w:r>
        <w:rPr>
          <w:rtl/>
        </w:rPr>
        <w:t xml:space="preserve">שהסניפים </w:t>
      </w:r>
      <w:bookmarkStart w:id="21701" w:name="_ETM_Q63_561180"/>
      <w:bookmarkEnd w:id="21701"/>
      <w:r>
        <w:rPr>
          <w:rtl/>
        </w:rPr>
        <w:t xml:space="preserve">לא </w:t>
      </w:r>
      <w:bookmarkStart w:id="21702" w:name="_ETM_Q63_561360"/>
      <w:bookmarkEnd w:id="21702"/>
      <w:r>
        <w:rPr>
          <w:rtl/>
        </w:rPr>
        <w:t xml:space="preserve">רוצים </w:t>
      </w:r>
      <w:bookmarkStart w:id="21703" w:name="_ETM_Q63_561720"/>
      <w:bookmarkEnd w:id="21703"/>
      <w:r>
        <w:rPr>
          <w:rtl/>
        </w:rPr>
        <w:t xml:space="preserve">לתת </w:t>
      </w:r>
      <w:bookmarkStart w:id="21704" w:name="_ETM_Q63_562020"/>
      <w:bookmarkEnd w:id="21704"/>
      <w:r>
        <w:rPr>
          <w:rtl/>
        </w:rPr>
        <w:t xml:space="preserve">שירות </w:t>
      </w:r>
      <w:bookmarkStart w:id="21705" w:name="_ETM_Q63_562409"/>
      <w:bookmarkEnd w:id="21705"/>
      <w:r>
        <w:rPr>
          <w:rtl/>
        </w:rPr>
        <w:t xml:space="preserve">למי </w:t>
      </w:r>
      <w:bookmarkStart w:id="21706" w:name="_ETM_Q63_562619"/>
      <w:bookmarkEnd w:id="21706"/>
      <w:r>
        <w:rPr>
          <w:rtl/>
        </w:rPr>
        <w:t xml:space="preserve">שלא </w:t>
      </w:r>
      <w:bookmarkStart w:id="21707" w:name="_ETM_Q63_562860"/>
      <w:bookmarkEnd w:id="21707"/>
      <w:r>
        <w:rPr>
          <w:rtl/>
        </w:rPr>
        <w:t xml:space="preserve">הזמין </w:t>
      </w:r>
      <w:bookmarkStart w:id="21708" w:name="_ETM_Q63_563130"/>
      <w:bookmarkEnd w:id="21708"/>
      <w:r>
        <w:rPr>
          <w:rtl/>
        </w:rPr>
        <w:t xml:space="preserve">תור </w:t>
      </w:r>
      <w:bookmarkStart w:id="21709" w:name="_ETM_Q63_563279"/>
      <w:bookmarkEnd w:id="21709"/>
      <w:r>
        <w:rPr>
          <w:rtl/>
        </w:rPr>
        <w:t xml:space="preserve">מראש </w:t>
      </w:r>
      <w:bookmarkStart w:id="21710" w:name="_ETM_Q63_563549"/>
      <w:bookmarkEnd w:id="21710"/>
      <w:r>
        <w:rPr>
          <w:rtl/>
        </w:rPr>
        <w:t xml:space="preserve">למרות </w:t>
      </w:r>
      <w:bookmarkStart w:id="21711" w:name="_ETM_Q63_563909"/>
      <w:bookmarkEnd w:id="21711"/>
      <w:r>
        <w:rPr>
          <w:rtl/>
        </w:rPr>
        <w:t xml:space="preserve">שהסניף </w:t>
      </w:r>
      <w:bookmarkStart w:id="21712" w:name="_ETM_Q63_564450"/>
      <w:bookmarkEnd w:id="21712"/>
      <w:r>
        <w:rPr>
          <w:rtl/>
        </w:rPr>
        <w:t>ריק</w:t>
      </w:r>
      <w:r>
        <w:rPr>
          <w:rFonts w:hint="cs"/>
          <w:rtl/>
        </w:rPr>
        <w:t>,</w:t>
      </w:r>
      <w:r>
        <w:rPr>
          <w:rtl/>
        </w:rPr>
        <w:t xml:space="preserve"> </w:t>
      </w:r>
      <w:bookmarkStart w:id="21713" w:name="_ETM_Q63_565110"/>
      <w:bookmarkEnd w:id="21713"/>
      <w:r>
        <w:rPr>
          <w:rtl/>
        </w:rPr>
        <w:t xml:space="preserve">אבל </w:t>
      </w:r>
      <w:bookmarkStart w:id="21714" w:name="_ETM_Q63_565320"/>
      <w:bookmarkEnd w:id="21714"/>
      <w:r>
        <w:rPr>
          <w:rtl/>
        </w:rPr>
        <w:t xml:space="preserve">אנחנו </w:t>
      </w:r>
      <w:bookmarkStart w:id="21715" w:name="_ETM_Q63_565589"/>
      <w:bookmarkEnd w:id="21715"/>
      <w:r>
        <w:rPr>
          <w:rtl/>
        </w:rPr>
        <w:t xml:space="preserve">פועלים </w:t>
      </w:r>
      <w:bookmarkStart w:id="21716" w:name="_ETM_Q63_566220"/>
      <w:bookmarkEnd w:id="21716"/>
      <w:r>
        <w:rPr>
          <w:rtl/>
        </w:rPr>
        <w:t xml:space="preserve">ופנינו </w:t>
      </w:r>
      <w:bookmarkStart w:id="21717" w:name="_ETM_Q63_567779"/>
      <w:bookmarkEnd w:id="21717"/>
      <w:r>
        <w:rPr>
          <w:rtl/>
        </w:rPr>
        <w:t xml:space="preserve">לחברה </w:t>
      </w:r>
      <w:bookmarkStart w:id="21718" w:name="_ETM_Q63_568680"/>
      <w:bookmarkEnd w:id="21718"/>
      <w:r>
        <w:rPr>
          <w:rtl/>
        </w:rPr>
        <w:t>וה</w:t>
      </w:r>
      <w:r>
        <w:rPr>
          <w:rFonts w:hint="cs"/>
          <w:rtl/>
        </w:rPr>
        <w:t xml:space="preserve">ערנו </w:t>
      </w:r>
      <w:bookmarkStart w:id="21719" w:name="_ETM_Q63_569070"/>
      <w:bookmarkStart w:id="21720" w:name="_ETM_Q63_569670"/>
      <w:bookmarkStart w:id="21721" w:name="_ETM_Q63_569970"/>
      <w:bookmarkEnd w:id="21719"/>
      <w:bookmarkEnd w:id="21720"/>
      <w:bookmarkEnd w:id="21721"/>
      <w:r>
        <w:rPr>
          <w:rtl/>
        </w:rPr>
        <w:t xml:space="preserve">להם </w:t>
      </w:r>
      <w:bookmarkStart w:id="21722" w:name="_ETM_Q63_570210"/>
      <w:bookmarkEnd w:id="21722"/>
      <w:r>
        <w:rPr>
          <w:rtl/>
        </w:rPr>
        <w:t>על</w:t>
      </w:r>
      <w:r>
        <w:rPr>
          <w:rFonts w:hint="cs"/>
          <w:rtl/>
        </w:rPr>
        <w:t xml:space="preserve"> </w:t>
      </w:r>
      <w:r>
        <w:rPr>
          <w:rtl/>
        </w:rPr>
        <w:t xml:space="preserve">כך </w:t>
      </w:r>
      <w:bookmarkStart w:id="21723" w:name="_ETM_Q63_570509"/>
      <w:bookmarkEnd w:id="21723"/>
      <w:r>
        <w:rPr>
          <w:rtl/>
        </w:rPr>
        <w:t xml:space="preserve">שהם </w:t>
      </w:r>
      <w:bookmarkStart w:id="21724" w:name="_ETM_Q63_570720"/>
      <w:bookmarkEnd w:id="21724"/>
      <w:r>
        <w:rPr>
          <w:rtl/>
        </w:rPr>
        <w:t xml:space="preserve">עוברים </w:t>
      </w:r>
      <w:bookmarkStart w:id="21725" w:name="_ETM_Q63_571049"/>
      <w:bookmarkEnd w:id="21725"/>
      <w:r>
        <w:rPr>
          <w:rtl/>
        </w:rPr>
        <w:t xml:space="preserve">על </w:t>
      </w:r>
      <w:bookmarkStart w:id="21726" w:name="_ETM_Q63_571140"/>
      <w:bookmarkEnd w:id="21726"/>
      <w:r>
        <w:rPr>
          <w:rtl/>
        </w:rPr>
        <w:t xml:space="preserve">תנאי </w:t>
      </w:r>
      <w:bookmarkStart w:id="21727" w:name="_ETM_Q63_571380"/>
      <w:bookmarkEnd w:id="21727"/>
      <w:r>
        <w:rPr>
          <w:rtl/>
        </w:rPr>
        <w:t xml:space="preserve">הרישיון </w:t>
      </w:r>
      <w:bookmarkStart w:id="21728" w:name="_ETM_Q63_571830"/>
      <w:bookmarkEnd w:id="21728"/>
      <w:r>
        <w:rPr>
          <w:rtl/>
        </w:rPr>
        <w:t>שלהם</w:t>
      </w:r>
      <w:r>
        <w:rPr>
          <w:rFonts w:hint="cs"/>
          <w:rtl/>
        </w:rPr>
        <w:t>.</w:t>
      </w:r>
      <w:r>
        <w:rPr>
          <w:rtl/>
        </w:rPr>
        <w:t xml:space="preserve"> </w:t>
      </w:r>
      <w:bookmarkStart w:id="21729" w:name="_ETM_Q63_572490"/>
      <w:bookmarkEnd w:id="21729"/>
      <w:r>
        <w:rPr>
          <w:rtl/>
        </w:rPr>
        <w:t xml:space="preserve">הרישיון </w:t>
      </w:r>
      <w:bookmarkStart w:id="21730" w:name="_ETM_Q63_573029"/>
      <w:bookmarkEnd w:id="21730"/>
      <w:r>
        <w:rPr>
          <w:rtl/>
        </w:rPr>
        <w:t xml:space="preserve">קובע </w:t>
      </w:r>
      <w:bookmarkStart w:id="21731" w:name="_ETM_Q63_573479"/>
      <w:bookmarkEnd w:id="21731"/>
      <w:r>
        <w:rPr>
          <w:rtl/>
        </w:rPr>
        <w:t xml:space="preserve">כי </w:t>
      </w:r>
      <w:bookmarkStart w:id="21732" w:name="_ETM_Q63_573600"/>
      <w:bookmarkEnd w:id="21732"/>
      <w:r>
        <w:rPr>
          <w:rtl/>
        </w:rPr>
        <w:t xml:space="preserve">תינתן </w:t>
      </w:r>
      <w:bookmarkStart w:id="21733" w:name="_ETM_Q63_574049"/>
      <w:bookmarkEnd w:id="21733"/>
      <w:r>
        <w:rPr>
          <w:rtl/>
        </w:rPr>
        <w:t xml:space="preserve">עדיפות </w:t>
      </w:r>
      <w:bookmarkStart w:id="21734" w:name="_ETM_Q63_574619"/>
      <w:bookmarkEnd w:id="21734"/>
      <w:r>
        <w:rPr>
          <w:rtl/>
        </w:rPr>
        <w:t xml:space="preserve">למי </w:t>
      </w:r>
      <w:bookmarkStart w:id="21735" w:name="_ETM_Q63_574860"/>
      <w:bookmarkEnd w:id="21735"/>
      <w:r>
        <w:rPr>
          <w:rtl/>
        </w:rPr>
        <w:t xml:space="preserve">שהזמין </w:t>
      </w:r>
      <w:bookmarkStart w:id="21736" w:name="_ETM_Q63_575310"/>
      <w:bookmarkEnd w:id="21736"/>
      <w:r>
        <w:rPr>
          <w:rtl/>
        </w:rPr>
        <w:t xml:space="preserve">תור </w:t>
      </w:r>
      <w:bookmarkStart w:id="21737" w:name="_ETM_Q63_575490"/>
      <w:bookmarkEnd w:id="21737"/>
      <w:r>
        <w:rPr>
          <w:rtl/>
        </w:rPr>
        <w:t>מראש</w:t>
      </w:r>
      <w:r>
        <w:rPr>
          <w:rFonts w:hint="cs"/>
          <w:rtl/>
        </w:rPr>
        <w:t>,</w:t>
      </w:r>
      <w:r>
        <w:rPr>
          <w:rtl/>
        </w:rPr>
        <w:t xml:space="preserve"> </w:t>
      </w:r>
      <w:bookmarkStart w:id="21738" w:name="_ETM_Q63_576229"/>
      <w:bookmarkEnd w:id="21738"/>
      <w:r>
        <w:rPr>
          <w:rtl/>
        </w:rPr>
        <w:t xml:space="preserve">אבל </w:t>
      </w:r>
      <w:bookmarkStart w:id="21739" w:name="_ETM_Q63_576500"/>
      <w:bookmarkEnd w:id="21739"/>
      <w:r>
        <w:rPr>
          <w:rtl/>
        </w:rPr>
        <w:t xml:space="preserve">גם </w:t>
      </w:r>
      <w:bookmarkStart w:id="21740" w:name="_ETM_Q63_576710"/>
      <w:bookmarkEnd w:id="21740"/>
      <w:r>
        <w:rPr>
          <w:rtl/>
        </w:rPr>
        <w:t xml:space="preserve">מי </w:t>
      </w:r>
      <w:bookmarkStart w:id="21741" w:name="_ETM_Q63_576770"/>
      <w:bookmarkEnd w:id="21741"/>
      <w:r>
        <w:rPr>
          <w:rtl/>
        </w:rPr>
        <w:t xml:space="preserve">שלא </w:t>
      </w:r>
      <w:bookmarkStart w:id="21742" w:name="_ETM_Q63_577040"/>
      <w:bookmarkEnd w:id="21742"/>
      <w:r>
        <w:rPr>
          <w:rtl/>
        </w:rPr>
        <w:t xml:space="preserve">הזמין </w:t>
      </w:r>
      <w:bookmarkStart w:id="21743" w:name="_ETM_Q63_577339"/>
      <w:bookmarkEnd w:id="21743"/>
      <w:r>
        <w:rPr>
          <w:rtl/>
        </w:rPr>
        <w:t xml:space="preserve">תור </w:t>
      </w:r>
      <w:bookmarkStart w:id="21744" w:name="_ETM_Q63_577520"/>
      <w:bookmarkEnd w:id="21744"/>
      <w:r>
        <w:rPr>
          <w:rtl/>
        </w:rPr>
        <w:t xml:space="preserve">יכול </w:t>
      </w:r>
      <w:bookmarkStart w:id="21745" w:name="_ETM_Q63_577759"/>
      <w:bookmarkEnd w:id="21745"/>
      <w:r>
        <w:rPr>
          <w:rtl/>
        </w:rPr>
        <w:t xml:space="preserve">לקבל </w:t>
      </w:r>
      <w:bookmarkStart w:id="21746" w:name="_ETM_Q63_578119"/>
      <w:bookmarkEnd w:id="21746"/>
      <w:r>
        <w:rPr>
          <w:rtl/>
        </w:rPr>
        <w:t>שירות</w:t>
      </w:r>
      <w:r>
        <w:rPr>
          <w:rFonts w:hint="cs"/>
          <w:rtl/>
        </w:rPr>
        <w:t>.</w:t>
      </w:r>
    </w:p>
    <w:p w:rsidR="000617DC" w:rsidRDefault="000617DC" w:rsidP="00080EA4">
      <w:pPr>
        <w:rPr>
          <w:rtl/>
        </w:rPr>
      </w:pPr>
    </w:p>
    <w:p w:rsidR="000617DC" w:rsidRDefault="000617DC" w:rsidP="00080EA4">
      <w:pPr>
        <w:rPr>
          <w:rtl/>
        </w:rPr>
      </w:pPr>
      <w:bookmarkStart w:id="21747" w:name="_ETM_Q63_576000"/>
      <w:bookmarkStart w:id="21748" w:name="_ETM_Q63_578689"/>
      <w:bookmarkEnd w:id="21747"/>
      <w:bookmarkEnd w:id="21748"/>
      <w:r>
        <w:rPr>
          <w:rtl/>
        </w:rPr>
        <w:t xml:space="preserve">לגבי </w:t>
      </w:r>
      <w:bookmarkStart w:id="21749" w:name="_ETM_Q63_579619"/>
      <w:bookmarkEnd w:id="21749"/>
      <w:r>
        <w:rPr>
          <w:rtl/>
        </w:rPr>
        <w:t>שאלתך</w:t>
      </w:r>
      <w:r>
        <w:rPr>
          <w:rFonts w:hint="cs"/>
          <w:rtl/>
        </w:rPr>
        <w:t>,</w:t>
      </w:r>
      <w:r>
        <w:rPr>
          <w:rtl/>
        </w:rPr>
        <w:t xml:space="preserve"> </w:t>
      </w:r>
      <w:bookmarkStart w:id="21750" w:name="_ETM_Q63_580279"/>
      <w:bookmarkEnd w:id="21750"/>
      <w:r>
        <w:rPr>
          <w:rtl/>
        </w:rPr>
        <w:t xml:space="preserve">חבר </w:t>
      </w:r>
      <w:bookmarkStart w:id="21751" w:name="_ETM_Q63_580579"/>
      <w:bookmarkEnd w:id="21751"/>
      <w:r>
        <w:rPr>
          <w:rtl/>
        </w:rPr>
        <w:t xml:space="preserve">הכנסת </w:t>
      </w:r>
      <w:bookmarkStart w:id="21752" w:name="_ETM_Q63_580909"/>
      <w:bookmarkEnd w:id="21752"/>
      <w:r>
        <w:rPr>
          <w:rtl/>
        </w:rPr>
        <w:t>בצלאל</w:t>
      </w:r>
      <w:r>
        <w:rPr>
          <w:rFonts w:hint="cs"/>
          <w:rtl/>
        </w:rPr>
        <w:t>,</w:t>
      </w:r>
      <w:r>
        <w:rPr>
          <w:rtl/>
        </w:rPr>
        <w:t xml:space="preserve"> </w:t>
      </w:r>
      <w:bookmarkStart w:id="21753" w:name="_ETM_Q63_581810"/>
      <w:bookmarkEnd w:id="21753"/>
      <w:r>
        <w:rPr>
          <w:rtl/>
        </w:rPr>
        <w:t xml:space="preserve">המועדים </w:t>
      </w:r>
      <w:bookmarkStart w:id="21754" w:name="_ETM_Q63_582470"/>
      <w:bookmarkEnd w:id="21754"/>
      <w:r>
        <w:rPr>
          <w:rtl/>
        </w:rPr>
        <w:t xml:space="preserve">להחזרת דבר </w:t>
      </w:r>
      <w:bookmarkStart w:id="21755" w:name="_ETM_Q63_583279"/>
      <w:bookmarkEnd w:id="21755"/>
      <w:r>
        <w:rPr>
          <w:rtl/>
        </w:rPr>
        <w:t xml:space="preserve">דואר </w:t>
      </w:r>
      <w:bookmarkStart w:id="21756" w:name="_ETM_Q63_583549"/>
      <w:bookmarkEnd w:id="21756"/>
      <w:r>
        <w:rPr>
          <w:rtl/>
        </w:rPr>
        <w:t xml:space="preserve">רשום </w:t>
      </w:r>
      <w:bookmarkStart w:id="21757" w:name="_ETM_Q63_583880"/>
      <w:bookmarkEnd w:id="21757"/>
      <w:r>
        <w:rPr>
          <w:rFonts w:hint="cs"/>
          <w:rtl/>
        </w:rPr>
        <w:t xml:space="preserve">או </w:t>
      </w:r>
      <w:r>
        <w:rPr>
          <w:rtl/>
        </w:rPr>
        <w:t xml:space="preserve">חבילה </w:t>
      </w:r>
      <w:bookmarkStart w:id="21758" w:name="_ETM_Q63_584360"/>
      <w:bookmarkEnd w:id="21758"/>
      <w:r>
        <w:rPr>
          <w:rtl/>
        </w:rPr>
        <w:t xml:space="preserve">לשולח </w:t>
      </w:r>
      <w:bookmarkStart w:id="21759" w:name="_ETM_Q63_585380"/>
      <w:bookmarkEnd w:id="21759"/>
      <w:r>
        <w:rPr>
          <w:rtl/>
        </w:rPr>
        <w:t xml:space="preserve">קבועים </w:t>
      </w:r>
      <w:bookmarkStart w:id="21760" w:name="_ETM_Q63_586279"/>
      <w:bookmarkEnd w:id="21760"/>
      <w:r>
        <w:rPr>
          <w:rtl/>
        </w:rPr>
        <w:t xml:space="preserve">ברישיון </w:t>
      </w:r>
      <w:bookmarkStart w:id="21761" w:name="_ETM_Q63_586909"/>
      <w:bookmarkEnd w:id="21761"/>
      <w:r>
        <w:rPr>
          <w:rtl/>
        </w:rPr>
        <w:t xml:space="preserve">הכללי </w:t>
      </w:r>
      <w:bookmarkStart w:id="21762" w:name="_ETM_Q63_587360"/>
      <w:bookmarkEnd w:id="21762"/>
      <w:r>
        <w:rPr>
          <w:rtl/>
        </w:rPr>
        <w:t xml:space="preserve">של </w:t>
      </w:r>
      <w:bookmarkStart w:id="21763" w:name="_ETM_Q63_587540"/>
      <w:bookmarkEnd w:id="21763"/>
      <w:r>
        <w:rPr>
          <w:rtl/>
        </w:rPr>
        <w:t>החברה</w:t>
      </w:r>
      <w:r>
        <w:rPr>
          <w:rFonts w:hint="cs"/>
          <w:rtl/>
        </w:rPr>
        <w:t>.</w:t>
      </w:r>
      <w:r>
        <w:rPr>
          <w:rtl/>
        </w:rPr>
        <w:t xml:space="preserve"> </w:t>
      </w:r>
      <w:bookmarkStart w:id="21764" w:name="_ETM_Q63_588290"/>
      <w:bookmarkEnd w:id="21764"/>
      <w:r>
        <w:rPr>
          <w:rtl/>
        </w:rPr>
        <w:t xml:space="preserve">ככל </w:t>
      </w:r>
      <w:bookmarkStart w:id="21765" w:name="_ETM_Q63_588649"/>
      <w:bookmarkEnd w:id="21765"/>
      <w:r>
        <w:rPr>
          <w:rtl/>
        </w:rPr>
        <w:t xml:space="preserve">שדבר </w:t>
      </w:r>
      <w:bookmarkStart w:id="21766" w:name="_ETM_Q63_589009"/>
      <w:bookmarkEnd w:id="21766"/>
      <w:r>
        <w:rPr>
          <w:rtl/>
        </w:rPr>
        <w:t xml:space="preserve">דואר </w:t>
      </w:r>
      <w:bookmarkStart w:id="21767" w:name="_ETM_Q63_589279"/>
      <w:bookmarkEnd w:id="21767"/>
      <w:r>
        <w:rPr>
          <w:rtl/>
        </w:rPr>
        <w:t xml:space="preserve">רשום </w:t>
      </w:r>
      <w:bookmarkStart w:id="21768" w:name="_ETM_Q63_589549"/>
      <w:bookmarkEnd w:id="21768"/>
      <w:r>
        <w:rPr>
          <w:rFonts w:hint="cs"/>
          <w:rtl/>
        </w:rPr>
        <w:t xml:space="preserve">או </w:t>
      </w:r>
      <w:r>
        <w:rPr>
          <w:rtl/>
        </w:rPr>
        <w:t xml:space="preserve">חבילה </w:t>
      </w:r>
      <w:bookmarkStart w:id="21769" w:name="_ETM_Q63_589939"/>
      <w:bookmarkEnd w:id="21769"/>
      <w:r>
        <w:rPr>
          <w:rtl/>
        </w:rPr>
        <w:t xml:space="preserve">לא </w:t>
      </w:r>
      <w:bookmarkStart w:id="21770" w:name="_ETM_Q63_590060"/>
      <w:bookmarkEnd w:id="21770"/>
      <w:r>
        <w:rPr>
          <w:rtl/>
        </w:rPr>
        <w:t xml:space="preserve">נדרש </w:t>
      </w:r>
      <w:bookmarkStart w:id="21771" w:name="_ETM_Q63_590509"/>
      <w:bookmarkEnd w:id="21771"/>
      <w:r>
        <w:rPr>
          <w:rtl/>
        </w:rPr>
        <w:t>במשך</w:t>
      </w:r>
      <w:r>
        <w:rPr>
          <w:rFonts w:hint="cs"/>
          <w:rtl/>
        </w:rPr>
        <w:t xml:space="preserve"> עשרה</w:t>
      </w:r>
      <w:bookmarkStart w:id="21772" w:name="_ETM_Q63_590930"/>
      <w:bookmarkEnd w:id="21772"/>
      <w:r>
        <w:rPr>
          <w:rtl/>
        </w:rPr>
        <w:t xml:space="preserve"> </w:t>
      </w:r>
      <w:bookmarkStart w:id="21773" w:name="_ETM_Q63_591380"/>
      <w:bookmarkEnd w:id="21773"/>
      <w:r>
        <w:rPr>
          <w:rtl/>
        </w:rPr>
        <w:t xml:space="preserve">ימי </w:t>
      </w:r>
      <w:bookmarkStart w:id="21774" w:name="_ETM_Q63_591680"/>
      <w:bookmarkEnd w:id="21774"/>
      <w:r>
        <w:rPr>
          <w:rtl/>
        </w:rPr>
        <w:t xml:space="preserve">עבודה </w:t>
      </w:r>
      <w:bookmarkStart w:id="21775" w:name="_ETM_Q63_592549"/>
      <w:bookmarkEnd w:id="21775"/>
      <w:r>
        <w:rPr>
          <w:rtl/>
        </w:rPr>
        <w:t xml:space="preserve">מיום </w:t>
      </w:r>
      <w:bookmarkStart w:id="21776" w:name="_ETM_Q63_592909"/>
      <w:bookmarkEnd w:id="21776"/>
      <w:r>
        <w:rPr>
          <w:rtl/>
        </w:rPr>
        <w:t xml:space="preserve">ניסיון </w:t>
      </w:r>
      <w:bookmarkStart w:id="21777" w:name="_ETM_Q63_593390"/>
      <w:bookmarkEnd w:id="21777"/>
      <w:r>
        <w:rPr>
          <w:rtl/>
        </w:rPr>
        <w:t xml:space="preserve">המסירה </w:t>
      </w:r>
      <w:bookmarkStart w:id="21778" w:name="_ETM_Q63_593990"/>
      <w:bookmarkEnd w:id="21778"/>
      <w:r>
        <w:rPr>
          <w:rtl/>
        </w:rPr>
        <w:t xml:space="preserve">הראשון </w:t>
      </w:r>
      <w:bookmarkStart w:id="21779" w:name="_ETM_Q63_594979"/>
      <w:bookmarkEnd w:id="21779"/>
      <w:r>
        <w:rPr>
          <w:rtl/>
        </w:rPr>
        <w:t xml:space="preserve">במען </w:t>
      </w:r>
      <w:bookmarkStart w:id="21780" w:name="_ETM_Q63_595549"/>
      <w:bookmarkEnd w:id="21780"/>
      <w:r>
        <w:rPr>
          <w:rtl/>
        </w:rPr>
        <w:t>הנמען</w:t>
      </w:r>
      <w:r>
        <w:rPr>
          <w:rFonts w:hint="cs"/>
          <w:rtl/>
        </w:rPr>
        <w:t>,</w:t>
      </w:r>
      <w:r>
        <w:rPr>
          <w:rtl/>
        </w:rPr>
        <w:t xml:space="preserve"> </w:t>
      </w:r>
      <w:bookmarkStart w:id="21781" w:name="_ETM_Q63_596450"/>
      <w:bookmarkEnd w:id="21781"/>
      <w:r>
        <w:rPr>
          <w:rtl/>
        </w:rPr>
        <w:t xml:space="preserve">רשאית </w:t>
      </w:r>
      <w:bookmarkStart w:id="21782" w:name="_ETM_Q63_597080"/>
      <w:bookmarkEnd w:id="21782"/>
      <w:r>
        <w:rPr>
          <w:rtl/>
        </w:rPr>
        <w:t xml:space="preserve">החברה </w:t>
      </w:r>
      <w:bookmarkStart w:id="21783" w:name="_ETM_Q63_597500"/>
      <w:bookmarkEnd w:id="21783"/>
      <w:r>
        <w:rPr>
          <w:rtl/>
        </w:rPr>
        <w:t xml:space="preserve">להחזירו </w:t>
      </w:r>
      <w:bookmarkStart w:id="21784" w:name="_ETM_Q63_598100"/>
      <w:bookmarkEnd w:id="21784"/>
      <w:r>
        <w:rPr>
          <w:rtl/>
        </w:rPr>
        <w:t>לשולח</w:t>
      </w:r>
      <w:r>
        <w:rPr>
          <w:rFonts w:hint="cs"/>
          <w:rtl/>
        </w:rPr>
        <w:t>.</w:t>
      </w:r>
      <w:bookmarkStart w:id="21785" w:name="_ETM_Q63_596000"/>
      <w:bookmarkStart w:id="21786" w:name="_ETM_Q63_598700"/>
      <w:bookmarkEnd w:id="21785"/>
      <w:bookmarkEnd w:id="21786"/>
      <w:r>
        <w:rPr>
          <w:rFonts w:hint="cs"/>
          <w:rtl/>
        </w:rPr>
        <w:t xml:space="preserve"> </w:t>
      </w:r>
      <w:r>
        <w:rPr>
          <w:rtl/>
        </w:rPr>
        <w:t xml:space="preserve">בפועל </w:t>
      </w:r>
      <w:bookmarkStart w:id="21787" w:name="_ETM_Q63_599689"/>
      <w:bookmarkEnd w:id="21787"/>
      <w:r>
        <w:rPr>
          <w:rtl/>
        </w:rPr>
        <w:t xml:space="preserve">החברה </w:t>
      </w:r>
      <w:bookmarkStart w:id="21788" w:name="_ETM_Q63_600200"/>
      <w:bookmarkEnd w:id="21788"/>
      <w:r>
        <w:rPr>
          <w:rtl/>
        </w:rPr>
        <w:t xml:space="preserve">נוהגת </w:t>
      </w:r>
      <w:bookmarkStart w:id="21789" w:name="_ETM_Q63_600649"/>
      <w:bookmarkEnd w:id="21789"/>
      <w:r>
        <w:rPr>
          <w:rtl/>
        </w:rPr>
        <w:t xml:space="preserve">להחזיר </w:t>
      </w:r>
      <w:bookmarkStart w:id="21790" w:name="_ETM_Q63_601159"/>
      <w:bookmarkEnd w:id="21790"/>
      <w:r>
        <w:rPr>
          <w:rtl/>
        </w:rPr>
        <w:t xml:space="preserve">דבר </w:t>
      </w:r>
      <w:bookmarkStart w:id="21791" w:name="_ETM_Q63_601399"/>
      <w:bookmarkEnd w:id="21791"/>
      <w:r>
        <w:rPr>
          <w:rtl/>
        </w:rPr>
        <w:t xml:space="preserve">דואר </w:t>
      </w:r>
      <w:bookmarkStart w:id="21792" w:name="_ETM_Q63_601670"/>
      <w:bookmarkEnd w:id="21792"/>
      <w:r>
        <w:rPr>
          <w:rtl/>
        </w:rPr>
        <w:t xml:space="preserve">שלא </w:t>
      </w:r>
      <w:bookmarkStart w:id="21793" w:name="_ETM_Q63_601909"/>
      <w:bookmarkEnd w:id="21793"/>
      <w:r>
        <w:rPr>
          <w:rtl/>
        </w:rPr>
        <w:t xml:space="preserve">נדרש </w:t>
      </w:r>
      <w:bookmarkStart w:id="21794" w:name="_ETM_Q63_602750"/>
      <w:bookmarkEnd w:id="21794"/>
      <w:r>
        <w:rPr>
          <w:rtl/>
        </w:rPr>
        <w:t xml:space="preserve">עד </w:t>
      </w:r>
      <w:bookmarkStart w:id="21795" w:name="_ETM_Q63_603200"/>
      <w:bookmarkEnd w:id="21795"/>
      <w:r>
        <w:rPr>
          <w:rtl/>
        </w:rPr>
        <w:t xml:space="preserve">14 </w:t>
      </w:r>
      <w:bookmarkStart w:id="21796" w:name="_ETM_Q63_604070"/>
      <w:bookmarkEnd w:id="21796"/>
      <w:r>
        <w:rPr>
          <w:rtl/>
        </w:rPr>
        <w:t xml:space="preserve">ימי </w:t>
      </w:r>
      <w:bookmarkStart w:id="21797" w:name="_ETM_Q63_604369"/>
      <w:bookmarkEnd w:id="21797"/>
      <w:r>
        <w:rPr>
          <w:rtl/>
        </w:rPr>
        <w:t>עבודה</w:t>
      </w:r>
      <w:r>
        <w:rPr>
          <w:rFonts w:hint="cs"/>
          <w:rtl/>
        </w:rPr>
        <w:t>,</w:t>
      </w:r>
      <w:r>
        <w:rPr>
          <w:rtl/>
        </w:rPr>
        <w:t xml:space="preserve"> </w:t>
      </w:r>
      <w:bookmarkStart w:id="21798" w:name="_ETM_Q63_604820"/>
      <w:bookmarkEnd w:id="21798"/>
      <w:r>
        <w:rPr>
          <w:rtl/>
        </w:rPr>
        <w:t xml:space="preserve">ובחודשי </w:t>
      </w:r>
      <w:bookmarkStart w:id="21799" w:name="_ETM_Q63_605330"/>
      <w:bookmarkEnd w:id="21799"/>
      <w:r>
        <w:rPr>
          <w:rtl/>
        </w:rPr>
        <w:t xml:space="preserve">הקיץ </w:t>
      </w:r>
      <w:bookmarkStart w:id="21800" w:name="_ETM_Q63_606170"/>
      <w:bookmarkEnd w:id="21800"/>
      <w:r>
        <w:rPr>
          <w:rFonts w:hint="cs"/>
          <w:rtl/>
        </w:rPr>
        <w:t xml:space="preserve">– </w:t>
      </w:r>
      <w:bookmarkStart w:id="21801" w:name="_ETM_Q63_583009"/>
      <w:bookmarkEnd w:id="21801"/>
      <w:r>
        <w:rPr>
          <w:rtl/>
        </w:rPr>
        <w:t xml:space="preserve">לאחר </w:t>
      </w:r>
      <w:bookmarkStart w:id="21802" w:name="_ETM_Q63_606589"/>
      <w:bookmarkEnd w:id="21802"/>
      <w:r>
        <w:rPr>
          <w:rtl/>
        </w:rPr>
        <w:t xml:space="preserve">21 </w:t>
      </w:r>
      <w:bookmarkStart w:id="21803" w:name="_ETM_Q63_607429"/>
      <w:bookmarkEnd w:id="21803"/>
      <w:r>
        <w:rPr>
          <w:rtl/>
        </w:rPr>
        <w:t xml:space="preserve">ימי </w:t>
      </w:r>
      <w:bookmarkStart w:id="21804" w:name="_ETM_Q63_607700"/>
      <w:bookmarkEnd w:id="21804"/>
      <w:r>
        <w:rPr>
          <w:rtl/>
        </w:rPr>
        <w:t xml:space="preserve">עבודה </w:t>
      </w:r>
      <w:bookmarkStart w:id="21805" w:name="_ETM_Q63_608360"/>
      <w:bookmarkEnd w:id="21805"/>
      <w:r>
        <w:rPr>
          <w:rtl/>
        </w:rPr>
        <w:t xml:space="preserve">מיום </w:t>
      </w:r>
      <w:bookmarkStart w:id="21806" w:name="_ETM_Q63_608720"/>
      <w:bookmarkEnd w:id="21806"/>
      <w:r>
        <w:rPr>
          <w:rtl/>
        </w:rPr>
        <w:t xml:space="preserve">ניסיון </w:t>
      </w:r>
      <w:bookmarkStart w:id="21807" w:name="_ETM_Q63_609080"/>
      <w:bookmarkEnd w:id="21807"/>
      <w:r>
        <w:rPr>
          <w:rtl/>
        </w:rPr>
        <w:t xml:space="preserve">המסירה </w:t>
      </w:r>
      <w:bookmarkStart w:id="21808" w:name="_ETM_Q63_609560"/>
      <w:bookmarkEnd w:id="21808"/>
      <w:r>
        <w:rPr>
          <w:rtl/>
        </w:rPr>
        <w:t xml:space="preserve">הראשון </w:t>
      </w:r>
      <w:bookmarkStart w:id="21809" w:name="_ETM_Q63_610040"/>
      <w:bookmarkEnd w:id="21809"/>
      <w:r>
        <w:rPr>
          <w:rtl/>
        </w:rPr>
        <w:t>במע</w:t>
      </w:r>
      <w:r>
        <w:rPr>
          <w:rFonts w:hint="cs"/>
          <w:rtl/>
        </w:rPr>
        <w:t>ן</w:t>
      </w:r>
      <w:r>
        <w:rPr>
          <w:rtl/>
        </w:rPr>
        <w:t xml:space="preserve"> </w:t>
      </w:r>
      <w:bookmarkStart w:id="21810" w:name="_ETM_Q63_610489"/>
      <w:bookmarkEnd w:id="21810"/>
      <w:r>
        <w:rPr>
          <w:rFonts w:hint="cs"/>
          <w:rtl/>
        </w:rPr>
        <w:t>ה</w:t>
      </w:r>
      <w:r>
        <w:rPr>
          <w:rtl/>
        </w:rPr>
        <w:t>נמען</w:t>
      </w:r>
      <w:r>
        <w:rPr>
          <w:rFonts w:hint="cs"/>
          <w:rtl/>
        </w:rPr>
        <w:t>.</w:t>
      </w:r>
    </w:p>
    <w:p w:rsidR="000617DC" w:rsidRDefault="000617DC" w:rsidP="00080EA4">
      <w:pPr>
        <w:rPr>
          <w:rtl/>
        </w:rPr>
      </w:pPr>
    </w:p>
    <w:p w:rsidR="000617DC" w:rsidRDefault="000617DC" w:rsidP="00AA64B4">
      <w:pPr>
        <w:rPr>
          <w:rtl/>
        </w:rPr>
      </w:pPr>
      <w:bookmarkStart w:id="21811" w:name="_ETM_Q63_609000"/>
      <w:bookmarkStart w:id="21812" w:name="_ETM_Q63_611360"/>
      <w:bookmarkEnd w:id="21811"/>
      <w:bookmarkEnd w:id="21812"/>
      <w:r>
        <w:rPr>
          <w:rtl/>
        </w:rPr>
        <w:lastRenderedPageBreak/>
        <w:t xml:space="preserve">בכל </w:t>
      </w:r>
      <w:bookmarkStart w:id="21813" w:name="_ETM_Q63_611840"/>
      <w:bookmarkEnd w:id="21813"/>
      <w:r>
        <w:rPr>
          <w:rtl/>
        </w:rPr>
        <w:t>מקרה</w:t>
      </w:r>
      <w:r>
        <w:rPr>
          <w:rFonts w:hint="cs"/>
          <w:rtl/>
        </w:rPr>
        <w:t>,</w:t>
      </w:r>
      <w:r>
        <w:rPr>
          <w:rtl/>
        </w:rPr>
        <w:t xml:space="preserve"> </w:t>
      </w:r>
      <w:bookmarkStart w:id="21814" w:name="_ETM_Q63_612230"/>
      <w:bookmarkEnd w:id="21814"/>
      <w:r>
        <w:rPr>
          <w:rtl/>
        </w:rPr>
        <w:t xml:space="preserve">בעקבות </w:t>
      </w:r>
      <w:bookmarkStart w:id="21815" w:name="_ETM_Q63_612739"/>
      <w:bookmarkEnd w:id="21815"/>
      <w:r>
        <w:rPr>
          <w:rtl/>
        </w:rPr>
        <w:t>פנייתך</w:t>
      </w:r>
      <w:bookmarkStart w:id="21816" w:name="_ETM_Q63_610000"/>
      <w:bookmarkEnd w:id="21816"/>
      <w:r w:rsidR="00AA64B4">
        <w:rPr>
          <w:rFonts w:hint="cs"/>
          <w:rtl/>
        </w:rPr>
        <w:t xml:space="preserve">, </w:t>
      </w:r>
      <w:r>
        <w:rPr>
          <w:rFonts w:hint="cs"/>
          <w:rtl/>
        </w:rPr>
        <w:t xml:space="preserve">פנייה </w:t>
      </w:r>
      <w:bookmarkStart w:id="21817" w:name="_ETM_Q63_613700"/>
      <w:bookmarkStart w:id="21818" w:name="_ETM_Q63_613940"/>
      <w:bookmarkEnd w:id="21817"/>
      <w:bookmarkEnd w:id="21818"/>
      <w:r>
        <w:rPr>
          <w:rtl/>
        </w:rPr>
        <w:t>הגיונית</w:t>
      </w:r>
      <w:r>
        <w:rPr>
          <w:rFonts w:hint="cs"/>
          <w:rtl/>
        </w:rPr>
        <w:t>,</w:t>
      </w:r>
      <w:r>
        <w:rPr>
          <w:rtl/>
        </w:rPr>
        <w:t xml:space="preserve"> </w:t>
      </w:r>
      <w:bookmarkStart w:id="21819" w:name="_ETM_Q63_614510"/>
      <w:bookmarkEnd w:id="21819"/>
      <w:r>
        <w:rPr>
          <w:rtl/>
        </w:rPr>
        <w:t xml:space="preserve">שיהיה </w:t>
      </w:r>
      <w:bookmarkStart w:id="21820" w:name="_ETM_Q63_615170"/>
      <w:bookmarkEnd w:id="21820"/>
      <w:r>
        <w:rPr>
          <w:rtl/>
        </w:rPr>
        <w:t xml:space="preserve">כתוב </w:t>
      </w:r>
      <w:bookmarkStart w:id="21821" w:name="_ETM_Q63_615920"/>
      <w:bookmarkEnd w:id="21821"/>
      <w:r>
        <w:rPr>
          <w:rtl/>
        </w:rPr>
        <w:t xml:space="preserve">מתי </w:t>
      </w:r>
      <w:bookmarkStart w:id="21822" w:name="_ETM_Q63_616730"/>
      <w:bookmarkStart w:id="21823" w:name="_ETM_Q63_617060"/>
      <w:bookmarkEnd w:id="21822"/>
      <w:bookmarkEnd w:id="21823"/>
      <w:r>
        <w:rPr>
          <w:rtl/>
        </w:rPr>
        <w:t xml:space="preserve">זה </w:t>
      </w:r>
      <w:bookmarkStart w:id="21824" w:name="_ETM_Q63_617209"/>
      <w:bookmarkEnd w:id="21824"/>
      <w:r>
        <w:rPr>
          <w:rtl/>
        </w:rPr>
        <w:t xml:space="preserve">יוחזר </w:t>
      </w:r>
      <w:bookmarkStart w:id="21825" w:name="_ETM_Q63_617660"/>
      <w:bookmarkEnd w:id="21825"/>
      <w:r>
        <w:rPr>
          <w:rtl/>
        </w:rPr>
        <w:t>כבר</w:t>
      </w:r>
      <w:bookmarkStart w:id="21826" w:name="_ETM_Q63_618890"/>
      <w:bookmarkEnd w:id="21826"/>
      <w:r w:rsidR="00AA64B4">
        <w:rPr>
          <w:rFonts w:hint="cs"/>
          <w:rtl/>
        </w:rPr>
        <w:t>,</w:t>
      </w:r>
      <w:r>
        <w:rPr>
          <w:rFonts w:hint="cs"/>
          <w:rtl/>
        </w:rPr>
        <w:t xml:space="preserve"> </w:t>
      </w:r>
      <w:r>
        <w:rPr>
          <w:rtl/>
        </w:rPr>
        <w:t xml:space="preserve">הנחיתי </w:t>
      </w:r>
      <w:bookmarkStart w:id="21827" w:name="_ETM_Q63_619459"/>
      <w:bookmarkEnd w:id="21827"/>
      <w:r>
        <w:rPr>
          <w:rtl/>
        </w:rPr>
        <w:t xml:space="preserve">את </w:t>
      </w:r>
      <w:bookmarkStart w:id="21828" w:name="_ETM_Q63_619580"/>
      <w:bookmarkEnd w:id="21828"/>
      <w:r>
        <w:rPr>
          <w:rtl/>
        </w:rPr>
        <w:t>מ</w:t>
      </w:r>
      <w:r>
        <w:rPr>
          <w:rFonts w:hint="cs"/>
          <w:rtl/>
        </w:rPr>
        <w:t>י</w:t>
      </w:r>
      <w:r>
        <w:rPr>
          <w:rtl/>
        </w:rPr>
        <w:t xml:space="preserve">נהל </w:t>
      </w:r>
      <w:bookmarkStart w:id="21829" w:name="_ETM_Q63_619940"/>
      <w:bookmarkEnd w:id="21829"/>
      <w:r>
        <w:rPr>
          <w:rtl/>
        </w:rPr>
        <w:t xml:space="preserve">הדואר </w:t>
      </w:r>
      <w:bookmarkStart w:id="21830" w:name="_ETM_Q63_620300"/>
      <w:bookmarkEnd w:id="21830"/>
      <w:r>
        <w:rPr>
          <w:rtl/>
        </w:rPr>
        <w:t>במשרד</w:t>
      </w:r>
      <w:r>
        <w:rPr>
          <w:rFonts w:hint="cs"/>
          <w:rtl/>
        </w:rPr>
        <w:t>,</w:t>
      </w:r>
      <w:r>
        <w:rPr>
          <w:rtl/>
        </w:rPr>
        <w:t xml:space="preserve"> </w:t>
      </w:r>
      <w:bookmarkStart w:id="21831" w:name="_ETM_Q63_621769"/>
      <w:bookmarkEnd w:id="21831"/>
      <w:r>
        <w:rPr>
          <w:rtl/>
        </w:rPr>
        <w:t xml:space="preserve">שגם </w:t>
      </w:r>
      <w:bookmarkStart w:id="21832" w:name="_ETM_Q63_622099"/>
      <w:bookmarkEnd w:id="21832"/>
      <w:r>
        <w:rPr>
          <w:rtl/>
        </w:rPr>
        <w:t>הוא</w:t>
      </w:r>
      <w:r>
        <w:rPr>
          <w:rFonts w:hint="cs"/>
          <w:rtl/>
        </w:rPr>
        <w:t>,</w:t>
      </w:r>
      <w:r>
        <w:rPr>
          <w:rtl/>
        </w:rPr>
        <w:t xml:space="preserve"> </w:t>
      </w:r>
      <w:bookmarkStart w:id="21833" w:name="_ETM_Q63_622219"/>
      <w:bookmarkEnd w:id="21833"/>
      <w:r>
        <w:rPr>
          <w:rtl/>
        </w:rPr>
        <w:t>אגב</w:t>
      </w:r>
      <w:r>
        <w:rPr>
          <w:rFonts w:hint="cs"/>
          <w:rtl/>
        </w:rPr>
        <w:t>,</w:t>
      </w:r>
      <w:r>
        <w:rPr>
          <w:rtl/>
        </w:rPr>
        <w:t xml:space="preserve"> </w:t>
      </w:r>
      <w:bookmarkStart w:id="21834" w:name="_ETM_Q63_623150"/>
      <w:bookmarkEnd w:id="21834"/>
      <w:r>
        <w:rPr>
          <w:rtl/>
        </w:rPr>
        <w:t xml:space="preserve">הפך </w:t>
      </w:r>
      <w:bookmarkStart w:id="21835" w:name="_ETM_Q63_623480"/>
      <w:bookmarkEnd w:id="21835"/>
      <w:r>
        <w:rPr>
          <w:rtl/>
        </w:rPr>
        <w:t xml:space="preserve">להיות </w:t>
      </w:r>
      <w:bookmarkStart w:id="21836" w:name="_ETM_Q63_623779"/>
      <w:bookmarkEnd w:id="21836"/>
      <w:r>
        <w:rPr>
          <w:rtl/>
        </w:rPr>
        <w:t>י</w:t>
      </w:r>
      <w:r>
        <w:rPr>
          <w:rFonts w:hint="cs"/>
          <w:rtl/>
        </w:rPr>
        <w:t>ע</w:t>
      </w:r>
      <w:r>
        <w:rPr>
          <w:rtl/>
        </w:rPr>
        <w:t xml:space="preserve">ד </w:t>
      </w:r>
      <w:bookmarkStart w:id="21837" w:name="_ETM_Q63_624200"/>
      <w:bookmarkEnd w:id="21837"/>
      <w:r>
        <w:rPr>
          <w:rtl/>
        </w:rPr>
        <w:t xml:space="preserve">להתקפה </w:t>
      </w:r>
      <w:bookmarkStart w:id="21838" w:name="_ETM_Q63_624859"/>
      <w:bookmarkEnd w:id="21838"/>
      <w:r>
        <w:rPr>
          <w:rtl/>
        </w:rPr>
        <w:t xml:space="preserve">של </w:t>
      </w:r>
      <w:bookmarkStart w:id="21839" w:name="_ETM_Q63_625069"/>
      <w:bookmarkEnd w:id="21839"/>
      <w:r>
        <w:rPr>
          <w:rFonts w:hint="cs"/>
          <w:rtl/>
        </w:rPr>
        <w:t xml:space="preserve">כל אותה </w:t>
      </w:r>
      <w:bookmarkStart w:id="21840" w:name="_ETM_Q63_625370"/>
      <w:bookmarkEnd w:id="21840"/>
      <w:r>
        <w:rPr>
          <w:rtl/>
        </w:rPr>
        <w:t xml:space="preserve">קליקה </w:t>
      </w:r>
      <w:bookmarkStart w:id="21841" w:name="_ETM_Q63_625879"/>
      <w:bookmarkEnd w:id="21841"/>
      <w:r>
        <w:rPr>
          <w:rtl/>
        </w:rPr>
        <w:t xml:space="preserve">שמנסה </w:t>
      </w:r>
      <w:bookmarkStart w:id="21842" w:name="_ETM_Q63_626359"/>
      <w:bookmarkEnd w:id="21842"/>
      <w:proofErr w:type="spellStart"/>
      <w:r>
        <w:rPr>
          <w:rtl/>
        </w:rPr>
        <w:t>ל</w:t>
      </w:r>
      <w:r>
        <w:rPr>
          <w:rFonts w:hint="cs"/>
          <w:rtl/>
        </w:rPr>
        <w:t>אתרג</w:t>
      </w:r>
      <w:proofErr w:type="spellEnd"/>
      <w:r>
        <w:rPr>
          <w:rFonts w:hint="cs"/>
          <w:rtl/>
        </w:rPr>
        <w:t xml:space="preserve"> </w:t>
      </w:r>
      <w:bookmarkStart w:id="21843" w:name="_ETM_Q63_627300"/>
      <w:bookmarkEnd w:id="21843"/>
      <w:r>
        <w:rPr>
          <w:rtl/>
        </w:rPr>
        <w:t xml:space="preserve">את </w:t>
      </w:r>
      <w:bookmarkStart w:id="21844" w:name="_ETM_Q63_627480"/>
      <w:bookmarkEnd w:id="21844"/>
      <w:r>
        <w:rPr>
          <w:rtl/>
        </w:rPr>
        <w:t>יושב</w:t>
      </w:r>
      <w:bookmarkStart w:id="21845" w:name="_ETM_Q63_627780"/>
      <w:bookmarkEnd w:id="21845"/>
      <w:r>
        <w:rPr>
          <w:rFonts w:hint="cs"/>
          <w:rtl/>
        </w:rPr>
        <w:t>-</w:t>
      </w:r>
      <w:r>
        <w:rPr>
          <w:rtl/>
        </w:rPr>
        <w:t xml:space="preserve">ראש </w:t>
      </w:r>
      <w:bookmarkStart w:id="21846" w:name="_ETM_Q63_627989"/>
      <w:bookmarkEnd w:id="21846"/>
      <w:r>
        <w:rPr>
          <w:rtl/>
        </w:rPr>
        <w:t xml:space="preserve">הדואר </w:t>
      </w:r>
      <w:bookmarkStart w:id="21847" w:name="_ETM_Q63_629590"/>
      <w:bookmarkEnd w:id="21847"/>
      <w:r>
        <w:rPr>
          <w:rFonts w:hint="cs"/>
          <w:rtl/>
        </w:rPr>
        <w:t xml:space="preserve">– </w:t>
      </w:r>
      <w:r>
        <w:rPr>
          <w:rtl/>
        </w:rPr>
        <w:t xml:space="preserve">הנחיתי </w:t>
      </w:r>
      <w:bookmarkStart w:id="21848" w:name="_ETM_Q63_630160"/>
      <w:bookmarkEnd w:id="21848"/>
      <w:r>
        <w:rPr>
          <w:rtl/>
        </w:rPr>
        <w:t xml:space="preserve">אותם </w:t>
      </w:r>
      <w:bookmarkStart w:id="21849" w:name="_ETM_Q63_630550"/>
      <w:bookmarkEnd w:id="21849"/>
      <w:r>
        <w:rPr>
          <w:rtl/>
        </w:rPr>
        <w:t xml:space="preserve">לבחון </w:t>
      </w:r>
      <w:bookmarkStart w:id="21850" w:name="_ETM_Q63_631030"/>
      <w:bookmarkEnd w:id="21850"/>
      <w:r>
        <w:rPr>
          <w:rtl/>
        </w:rPr>
        <w:t xml:space="preserve">את </w:t>
      </w:r>
      <w:bookmarkStart w:id="21851" w:name="_ETM_Q63_631150"/>
      <w:bookmarkEnd w:id="21851"/>
      <w:r>
        <w:rPr>
          <w:rtl/>
        </w:rPr>
        <w:t xml:space="preserve">האפשרות </w:t>
      </w:r>
      <w:bookmarkStart w:id="21852" w:name="_ETM_Q63_631690"/>
      <w:bookmarkEnd w:id="21852"/>
      <w:r>
        <w:rPr>
          <w:rtl/>
        </w:rPr>
        <w:t xml:space="preserve">לחייב </w:t>
      </w:r>
      <w:bookmarkStart w:id="21853" w:name="_ETM_Q63_632650"/>
      <w:bookmarkEnd w:id="21853"/>
      <w:r>
        <w:rPr>
          <w:rtl/>
        </w:rPr>
        <w:t xml:space="preserve">את </w:t>
      </w:r>
      <w:bookmarkStart w:id="21854" w:name="_ETM_Q63_632830"/>
      <w:bookmarkEnd w:id="21854"/>
      <w:r>
        <w:rPr>
          <w:rtl/>
        </w:rPr>
        <w:t xml:space="preserve">חברת </w:t>
      </w:r>
      <w:bookmarkStart w:id="21855" w:name="_ETM_Q63_633190"/>
      <w:bookmarkEnd w:id="21855"/>
      <w:r>
        <w:rPr>
          <w:rtl/>
        </w:rPr>
        <w:t xml:space="preserve">דואר </w:t>
      </w:r>
      <w:bookmarkStart w:id="21856" w:name="_ETM_Q63_633490"/>
      <w:bookmarkEnd w:id="21856"/>
      <w:r>
        <w:rPr>
          <w:rtl/>
        </w:rPr>
        <w:t xml:space="preserve">ישראל </w:t>
      </w:r>
      <w:bookmarkStart w:id="21857" w:name="_ETM_Q63_634360"/>
      <w:bookmarkEnd w:id="21857"/>
      <w:r>
        <w:rPr>
          <w:rtl/>
        </w:rPr>
        <w:t xml:space="preserve">לציין </w:t>
      </w:r>
      <w:bookmarkStart w:id="21858" w:name="_ETM_Q63_634990"/>
      <w:bookmarkEnd w:id="21858"/>
      <w:r>
        <w:rPr>
          <w:rtl/>
        </w:rPr>
        <w:t xml:space="preserve">באתר </w:t>
      </w:r>
      <w:bookmarkStart w:id="21859" w:name="_ETM_Q63_635410"/>
      <w:bookmarkEnd w:id="21859"/>
      <w:r>
        <w:rPr>
          <w:rtl/>
        </w:rPr>
        <w:t xml:space="preserve">האינטרנט </w:t>
      </w:r>
      <w:bookmarkStart w:id="21860" w:name="_ETM_Q63_635890"/>
      <w:bookmarkEnd w:id="21860"/>
      <w:r>
        <w:rPr>
          <w:rtl/>
        </w:rPr>
        <w:t xml:space="preserve">את </w:t>
      </w:r>
      <w:bookmarkStart w:id="21861" w:name="_ETM_Q63_636040"/>
      <w:bookmarkEnd w:id="21861"/>
      <w:r>
        <w:rPr>
          <w:rtl/>
        </w:rPr>
        <w:t xml:space="preserve">המועד </w:t>
      </w:r>
      <w:bookmarkStart w:id="21862" w:name="_ETM_Q63_636490"/>
      <w:bookmarkEnd w:id="21862"/>
      <w:r>
        <w:rPr>
          <w:rFonts w:hint="cs"/>
          <w:rtl/>
        </w:rPr>
        <w:t>ש</w:t>
      </w:r>
      <w:r>
        <w:rPr>
          <w:rtl/>
        </w:rPr>
        <w:t xml:space="preserve">בו </w:t>
      </w:r>
      <w:bookmarkStart w:id="21863" w:name="_ETM_Q63_636610"/>
      <w:bookmarkEnd w:id="21863"/>
      <w:r>
        <w:rPr>
          <w:rtl/>
        </w:rPr>
        <w:t xml:space="preserve">יוחזר </w:t>
      </w:r>
      <w:bookmarkStart w:id="21864" w:name="_ETM_Q63_637090"/>
      <w:bookmarkEnd w:id="21864"/>
      <w:r>
        <w:rPr>
          <w:rtl/>
        </w:rPr>
        <w:t xml:space="preserve">דבר </w:t>
      </w:r>
      <w:bookmarkStart w:id="21865" w:name="_ETM_Q63_637360"/>
      <w:bookmarkEnd w:id="21865"/>
      <w:r>
        <w:rPr>
          <w:rtl/>
        </w:rPr>
        <w:t xml:space="preserve">הדואר </w:t>
      </w:r>
      <w:bookmarkStart w:id="21866" w:name="_ETM_Q63_637720"/>
      <w:bookmarkEnd w:id="21866"/>
      <w:r>
        <w:rPr>
          <w:rtl/>
        </w:rPr>
        <w:t>לשולח</w:t>
      </w:r>
      <w:r>
        <w:rPr>
          <w:rFonts w:hint="cs"/>
          <w:rtl/>
        </w:rPr>
        <w:t>.</w:t>
      </w:r>
    </w:p>
    <w:p w:rsidR="000617DC" w:rsidRDefault="000617DC" w:rsidP="00080EA4">
      <w:pPr>
        <w:rPr>
          <w:rtl/>
        </w:rPr>
      </w:pPr>
    </w:p>
    <w:p w:rsidR="000617DC" w:rsidRDefault="000617DC" w:rsidP="00080EA4">
      <w:pPr>
        <w:pStyle w:val="-"/>
        <w:keepNext/>
        <w:rPr>
          <w:rtl/>
        </w:rPr>
      </w:pPr>
      <w:bookmarkStart w:id="21867" w:name="ET_speakercontinue_6344_14"/>
      <w:r w:rsidRPr="00B82D83">
        <w:rPr>
          <w:rStyle w:val="TagStyle"/>
          <w:rtl/>
        </w:rPr>
        <w:t xml:space="preserve"> &lt;&lt; דובר_המשך &gt;&gt; </w:t>
      </w:r>
      <w:r>
        <w:rPr>
          <w:rtl/>
        </w:rPr>
        <w:t>אברהם בצלאל (ש"ס):</w:t>
      </w:r>
      <w:r w:rsidRPr="00B82D83">
        <w:rPr>
          <w:rStyle w:val="TagStyle"/>
          <w:rtl/>
        </w:rPr>
        <w:t xml:space="preserve"> &lt;&lt; דובר_המשך &gt;&gt;</w:t>
      </w:r>
      <w:r>
        <w:rPr>
          <w:rtl/>
        </w:rPr>
        <w:t xml:space="preserve">   </w:t>
      </w:r>
      <w:bookmarkEnd w:id="21867"/>
    </w:p>
    <w:p w:rsidR="000617DC" w:rsidRDefault="000617DC" w:rsidP="00A4193C">
      <w:pPr>
        <w:rPr>
          <w:rtl/>
        </w:rPr>
      </w:pPr>
    </w:p>
    <w:p w:rsidR="000617DC" w:rsidRDefault="000617DC" w:rsidP="00AA64B4">
      <w:pPr>
        <w:rPr>
          <w:rtl/>
        </w:rPr>
      </w:pPr>
      <w:bookmarkStart w:id="21868" w:name="_ETM_Q63_638000"/>
      <w:bookmarkStart w:id="21869" w:name="_ETM_Q63_638410"/>
      <w:bookmarkEnd w:id="21868"/>
      <w:bookmarkEnd w:id="21869"/>
      <w:r>
        <w:rPr>
          <w:rtl/>
        </w:rPr>
        <w:t xml:space="preserve">דבר </w:t>
      </w:r>
      <w:bookmarkStart w:id="21870" w:name="_ETM_Q63_638620"/>
      <w:bookmarkEnd w:id="21870"/>
      <w:r>
        <w:rPr>
          <w:rFonts w:hint="cs"/>
          <w:rtl/>
        </w:rPr>
        <w:t xml:space="preserve">ראשון, או </w:t>
      </w:r>
      <w:bookmarkStart w:id="21871" w:name="_ETM_Q63_639250"/>
      <w:bookmarkEnd w:id="21871"/>
      <w:r>
        <w:rPr>
          <w:rtl/>
        </w:rPr>
        <w:t xml:space="preserve">באתר </w:t>
      </w:r>
      <w:bookmarkStart w:id="21872" w:name="_ETM_Q63_639610"/>
      <w:bookmarkEnd w:id="21872"/>
      <w:r>
        <w:rPr>
          <w:rtl/>
        </w:rPr>
        <w:t xml:space="preserve">עצמו </w:t>
      </w:r>
      <w:bookmarkStart w:id="21873" w:name="_ETM_Q63_639970"/>
      <w:bookmarkEnd w:id="21873"/>
      <w:r>
        <w:rPr>
          <w:rtl/>
        </w:rPr>
        <w:t xml:space="preserve">או </w:t>
      </w:r>
      <w:bookmarkStart w:id="21874" w:name="_ETM_Q63_640060"/>
      <w:bookmarkEnd w:id="21874"/>
      <w:r w:rsidR="00AA64B4">
        <w:rPr>
          <w:rFonts w:hint="cs"/>
          <w:rtl/>
        </w:rPr>
        <w:t>ש</w:t>
      </w:r>
      <w:r>
        <w:rPr>
          <w:rtl/>
        </w:rPr>
        <w:t xml:space="preserve">בדבר </w:t>
      </w:r>
      <w:bookmarkStart w:id="21875" w:name="_ETM_Q63_640480"/>
      <w:bookmarkEnd w:id="21875"/>
      <w:r>
        <w:rPr>
          <w:rtl/>
        </w:rPr>
        <w:t>הדו</w:t>
      </w:r>
      <w:r>
        <w:rPr>
          <w:rFonts w:hint="cs"/>
          <w:rtl/>
        </w:rPr>
        <w:t xml:space="preserve">אר </w:t>
      </w:r>
      <w:bookmarkStart w:id="21876" w:name="_ETM_Q63_640720"/>
      <w:bookmarkEnd w:id="21876"/>
      <w:r>
        <w:rPr>
          <w:rtl/>
        </w:rPr>
        <w:t xml:space="preserve">שאתה </w:t>
      </w:r>
      <w:bookmarkStart w:id="21877" w:name="_ETM_Q63_640870"/>
      <w:bookmarkEnd w:id="21877"/>
      <w:r>
        <w:rPr>
          <w:rtl/>
        </w:rPr>
        <w:t>מקבל</w:t>
      </w:r>
      <w:r>
        <w:rPr>
          <w:rFonts w:hint="cs"/>
          <w:rtl/>
        </w:rPr>
        <w:t>,</w:t>
      </w:r>
      <w:r>
        <w:rPr>
          <w:rtl/>
        </w:rPr>
        <w:t xml:space="preserve"> </w:t>
      </w:r>
      <w:bookmarkStart w:id="21878" w:name="_ETM_Q63_641140"/>
      <w:bookmarkEnd w:id="21878"/>
      <w:r w:rsidR="00AA64B4">
        <w:rPr>
          <w:rFonts w:hint="cs"/>
          <w:rtl/>
        </w:rPr>
        <w:t>ב</w:t>
      </w:r>
      <w:r>
        <w:rPr>
          <w:rFonts w:hint="cs"/>
          <w:rtl/>
        </w:rPr>
        <w:t xml:space="preserve">דף עצמו. אפשר לכתוב. </w:t>
      </w:r>
    </w:p>
    <w:p w:rsidR="000617DC" w:rsidRDefault="000617DC" w:rsidP="00080EA4">
      <w:pPr>
        <w:rPr>
          <w:rtl/>
        </w:rPr>
      </w:pPr>
    </w:p>
    <w:p w:rsidR="000617DC" w:rsidRDefault="000617DC" w:rsidP="00080EA4">
      <w:pPr>
        <w:pStyle w:val="-"/>
        <w:keepNext/>
        <w:rPr>
          <w:rtl/>
        </w:rPr>
      </w:pPr>
      <w:r w:rsidRPr="005355AB">
        <w:rPr>
          <w:rStyle w:val="TagStyle"/>
          <w:rtl/>
        </w:rPr>
        <w:t xml:space="preserve">&lt;&lt; דובר_המשך &gt;&gt; </w:t>
      </w:r>
      <w:r>
        <w:rPr>
          <w:rtl/>
        </w:rPr>
        <w:t>שר התקשורת שלמה קרעי:</w:t>
      </w:r>
      <w:r w:rsidRPr="005355AB">
        <w:rPr>
          <w:rStyle w:val="TagStyle"/>
          <w:rtl/>
        </w:rPr>
        <w:t xml:space="preserve"> &lt;&lt; דובר_המשך &gt;&gt;</w:t>
      </w:r>
      <w:r>
        <w:rPr>
          <w:rtl/>
        </w:rPr>
        <w:t xml:space="preserve">   </w:t>
      </w:r>
    </w:p>
    <w:p w:rsidR="000617DC" w:rsidRDefault="000617DC" w:rsidP="00080EA4">
      <w:pPr>
        <w:rPr>
          <w:rtl/>
        </w:rPr>
      </w:pPr>
    </w:p>
    <w:p w:rsidR="000617DC" w:rsidRDefault="000617DC" w:rsidP="00080EA4">
      <w:pPr>
        <w:rPr>
          <w:rtl/>
        </w:rPr>
      </w:pPr>
      <w:r>
        <w:rPr>
          <w:rFonts w:hint="cs"/>
          <w:rtl/>
        </w:rPr>
        <w:t xml:space="preserve">כן. או באתר האינטרנט. </w:t>
      </w:r>
    </w:p>
    <w:p w:rsidR="000617DC" w:rsidRDefault="000617DC" w:rsidP="00080EA4">
      <w:pPr>
        <w:rPr>
          <w:rtl/>
        </w:rPr>
      </w:pPr>
    </w:p>
    <w:p w:rsidR="000617DC" w:rsidRDefault="000617DC" w:rsidP="00080EA4">
      <w:pPr>
        <w:pStyle w:val="-"/>
        <w:keepNext/>
        <w:rPr>
          <w:rtl/>
        </w:rPr>
      </w:pPr>
      <w:bookmarkStart w:id="21879" w:name="ET_speakercontinue_6344_15"/>
      <w:r w:rsidRPr="00B82D83">
        <w:rPr>
          <w:rStyle w:val="TagStyle"/>
          <w:rtl/>
        </w:rPr>
        <w:t xml:space="preserve"> &lt;&lt; דובר_המשך &gt;&gt; </w:t>
      </w:r>
      <w:r>
        <w:rPr>
          <w:rtl/>
        </w:rPr>
        <w:t>אברהם בצלאל (ש"ס):</w:t>
      </w:r>
      <w:r w:rsidRPr="00B82D83">
        <w:rPr>
          <w:rStyle w:val="TagStyle"/>
          <w:rtl/>
        </w:rPr>
        <w:t xml:space="preserve"> &lt;&lt; דובר_המשך &gt;&gt;</w:t>
      </w:r>
      <w:r>
        <w:rPr>
          <w:rtl/>
        </w:rPr>
        <w:t xml:space="preserve">   </w:t>
      </w:r>
      <w:bookmarkEnd w:id="21879"/>
    </w:p>
    <w:p w:rsidR="000617DC" w:rsidRDefault="000617DC" w:rsidP="00A4193C">
      <w:pPr>
        <w:rPr>
          <w:rtl/>
        </w:rPr>
      </w:pPr>
    </w:p>
    <w:p w:rsidR="000617DC" w:rsidRDefault="000617DC" w:rsidP="00080EA4">
      <w:pPr>
        <w:rPr>
          <w:rtl/>
        </w:rPr>
      </w:pPr>
      <w:bookmarkStart w:id="21880" w:name="_ETM_Q63_642000"/>
      <w:bookmarkEnd w:id="21880"/>
      <w:r>
        <w:rPr>
          <w:rFonts w:hint="cs"/>
          <w:rtl/>
        </w:rPr>
        <w:t>שזה תו</w:t>
      </w:r>
      <w:bookmarkStart w:id="21881" w:name="_ETM_Q63_640000"/>
      <w:bookmarkEnd w:id="21881"/>
      <w:r>
        <w:rPr>
          <w:rFonts w:hint="cs"/>
          <w:rtl/>
        </w:rPr>
        <w:t>ך 14 יום.</w:t>
      </w:r>
    </w:p>
    <w:p w:rsidR="000617DC" w:rsidRDefault="000617DC" w:rsidP="00080EA4">
      <w:pPr>
        <w:rPr>
          <w:rtl/>
        </w:rPr>
      </w:pPr>
    </w:p>
    <w:p w:rsidR="000617DC" w:rsidRDefault="000617DC" w:rsidP="00080EA4">
      <w:pPr>
        <w:rPr>
          <w:rtl/>
        </w:rPr>
      </w:pPr>
      <w:bookmarkStart w:id="21882" w:name="_ETM_Q63_643000"/>
      <w:bookmarkEnd w:id="21882"/>
      <w:r>
        <w:rPr>
          <w:rFonts w:hint="cs"/>
          <w:rtl/>
        </w:rPr>
        <w:t xml:space="preserve">לפחות אתה גם יודע שהוא לא הולך </w:t>
      </w:r>
      <w:bookmarkStart w:id="21883" w:name="_ETM_Q63_644000"/>
      <w:bookmarkEnd w:id="21883"/>
      <w:r>
        <w:rPr>
          <w:rFonts w:hint="cs"/>
          <w:rtl/>
        </w:rPr>
        <w:t xml:space="preserve">סתם או שהוא קובע תור. בסוף הוא </w:t>
      </w:r>
      <w:bookmarkStart w:id="21884" w:name="_ETM_Q63_646000"/>
      <w:bookmarkEnd w:id="21884"/>
      <w:r>
        <w:rPr>
          <w:rFonts w:hint="cs"/>
          <w:rtl/>
        </w:rPr>
        <w:t xml:space="preserve">מגיע וזה כבר בכלל חזר לשולח. </w:t>
      </w:r>
    </w:p>
    <w:p w:rsidR="000617DC" w:rsidRDefault="000617DC" w:rsidP="00080EA4">
      <w:pPr>
        <w:rPr>
          <w:rtl/>
        </w:rPr>
      </w:pPr>
    </w:p>
    <w:p w:rsidR="000617DC" w:rsidRDefault="000617DC" w:rsidP="00080EA4">
      <w:pPr>
        <w:pStyle w:val="-"/>
        <w:keepNext/>
        <w:rPr>
          <w:rtl/>
        </w:rPr>
      </w:pPr>
      <w:bookmarkStart w:id="21885" w:name="_ETM_Q63_650000"/>
      <w:bookmarkEnd w:id="21885"/>
      <w:r w:rsidRPr="005355AB">
        <w:rPr>
          <w:rStyle w:val="TagStyle"/>
          <w:rtl/>
        </w:rPr>
        <w:t xml:space="preserve">&lt;&lt; דובר_המשך &gt;&gt; </w:t>
      </w:r>
      <w:r>
        <w:rPr>
          <w:rtl/>
        </w:rPr>
        <w:t>שר התקשורת שלמה קרעי:</w:t>
      </w:r>
      <w:r w:rsidRPr="005355AB">
        <w:rPr>
          <w:rStyle w:val="TagStyle"/>
          <w:rtl/>
        </w:rPr>
        <w:t xml:space="preserve"> &lt;&lt; דובר_המשך &gt;&gt;</w:t>
      </w:r>
      <w:r>
        <w:rPr>
          <w:rtl/>
        </w:rPr>
        <w:t xml:space="preserve">   </w:t>
      </w:r>
    </w:p>
    <w:p w:rsidR="000617DC" w:rsidRDefault="000617DC" w:rsidP="00A4193C">
      <w:pPr>
        <w:rPr>
          <w:rtl/>
        </w:rPr>
      </w:pPr>
    </w:p>
    <w:p w:rsidR="000617DC" w:rsidRDefault="000617DC" w:rsidP="00A4193C">
      <w:pPr>
        <w:rPr>
          <w:rtl/>
        </w:rPr>
      </w:pPr>
      <w:r>
        <w:rPr>
          <w:rFonts w:hint="cs"/>
          <w:rtl/>
        </w:rPr>
        <w:t xml:space="preserve">אז קודם כול, </w:t>
      </w:r>
      <w:bookmarkStart w:id="21886" w:name="_ETM_Q63_648000"/>
      <w:bookmarkEnd w:id="21886"/>
      <w:r>
        <w:rPr>
          <w:rFonts w:hint="cs"/>
          <w:rtl/>
        </w:rPr>
        <w:t xml:space="preserve">כעניין שבשגרה, בפתק מופיע התאריך הראשון; תדעו </w:t>
      </w:r>
      <w:r>
        <w:rPr>
          <w:rFonts w:hint="eastAsia"/>
          <w:rtl/>
        </w:rPr>
        <w:t>–</w:t>
      </w:r>
      <w:r>
        <w:rPr>
          <w:rFonts w:hint="cs"/>
          <w:rtl/>
        </w:rPr>
        <w:t xml:space="preserve"> 14 יום מאותו יום, דבר הדואר </w:t>
      </w:r>
      <w:r w:rsidR="00A4193C">
        <w:rPr>
          <w:rFonts w:hint="cs"/>
          <w:rtl/>
        </w:rPr>
        <w:t>– – –</w:t>
      </w:r>
    </w:p>
    <w:p w:rsidR="000617DC" w:rsidRDefault="000617DC" w:rsidP="00080EA4">
      <w:pPr>
        <w:keepNext/>
        <w:rPr>
          <w:rtl/>
        </w:rPr>
      </w:pPr>
      <w:bookmarkStart w:id="21887" w:name="_ETM_Q63_657000"/>
      <w:bookmarkStart w:id="21888" w:name="_ETM_Q63_649000"/>
      <w:bookmarkStart w:id="21889" w:name="ET_speakercontinue_6344_17"/>
      <w:bookmarkEnd w:id="21887"/>
      <w:bookmarkEnd w:id="21888"/>
    </w:p>
    <w:p w:rsidR="000617DC" w:rsidRDefault="000617DC" w:rsidP="00080EA4">
      <w:pPr>
        <w:pStyle w:val="-"/>
        <w:keepNext/>
        <w:rPr>
          <w:rtl/>
        </w:rPr>
      </w:pPr>
      <w:r w:rsidRPr="00B82D83">
        <w:rPr>
          <w:rStyle w:val="TagStyle"/>
          <w:rtl/>
        </w:rPr>
        <w:t xml:space="preserve"> &lt;&lt; דובר_המשך &gt;&gt; </w:t>
      </w:r>
      <w:r>
        <w:rPr>
          <w:rtl/>
        </w:rPr>
        <w:t>אברהם בצלאל (ש"ס):</w:t>
      </w:r>
      <w:r w:rsidRPr="00B82D83">
        <w:rPr>
          <w:rStyle w:val="TagStyle"/>
          <w:rtl/>
        </w:rPr>
        <w:t xml:space="preserve"> &lt;&lt; דובר_המשך &gt;&gt;</w:t>
      </w:r>
      <w:r>
        <w:rPr>
          <w:rtl/>
        </w:rPr>
        <w:t xml:space="preserve">   </w:t>
      </w:r>
      <w:bookmarkEnd w:id="21889"/>
    </w:p>
    <w:p w:rsidR="000617DC" w:rsidRDefault="000617DC" w:rsidP="00A4193C">
      <w:pPr>
        <w:rPr>
          <w:rtl/>
        </w:rPr>
      </w:pPr>
    </w:p>
    <w:p w:rsidR="000617DC" w:rsidRDefault="000617DC" w:rsidP="00AA64B4">
      <w:pPr>
        <w:rPr>
          <w:rtl/>
        </w:rPr>
      </w:pPr>
      <w:r>
        <w:rPr>
          <w:rFonts w:hint="cs"/>
          <w:rtl/>
        </w:rPr>
        <w:t>אדוני השר, א</w:t>
      </w:r>
      <w:r>
        <w:rPr>
          <w:rtl/>
        </w:rPr>
        <w:t xml:space="preserve">בל </w:t>
      </w:r>
      <w:bookmarkStart w:id="21890" w:name="_ETM_Q63_658450"/>
      <w:bookmarkEnd w:id="21890"/>
      <w:r>
        <w:rPr>
          <w:rtl/>
        </w:rPr>
        <w:t xml:space="preserve">לא </w:t>
      </w:r>
      <w:bookmarkStart w:id="21891" w:name="_ETM_Q63_658510"/>
      <w:bookmarkEnd w:id="21891"/>
      <w:r>
        <w:rPr>
          <w:rtl/>
        </w:rPr>
        <w:t xml:space="preserve">כולם </w:t>
      </w:r>
      <w:bookmarkStart w:id="21892" w:name="_ETM_Q63_658780"/>
      <w:bookmarkEnd w:id="21892"/>
      <w:r>
        <w:rPr>
          <w:rtl/>
        </w:rPr>
        <w:t xml:space="preserve">מקשיבים </w:t>
      </w:r>
      <w:bookmarkStart w:id="21893" w:name="_ETM_Q63_659140"/>
      <w:bookmarkEnd w:id="21893"/>
      <w:r>
        <w:rPr>
          <w:rFonts w:hint="cs"/>
          <w:rtl/>
        </w:rPr>
        <w:t xml:space="preserve">עכשיו </w:t>
      </w:r>
      <w:bookmarkStart w:id="21894" w:name="_ETM_Q63_654000"/>
      <w:bookmarkStart w:id="21895" w:name="_ETM_Q63_659410"/>
      <w:bookmarkEnd w:id="21894"/>
      <w:bookmarkEnd w:id="21895"/>
      <w:r>
        <w:rPr>
          <w:rtl/>
        </w:rPr>
        <w:t xml:space="preserve">למה </w:t>
      </w:r>
      <w:bookmarkStart w:id="21896" w:name="_ETM_Q63_659560"/>
      <w:bookmarkEnd w:id="21896"/>
      <w:r>
        <w:rPr>
          <w:rtl/>
        </w:rPr>
        <w:t>שא</w:t>
      </w:r>
      <w:r>
        <w:rPr>
          <w:rFonts w:hint="cs"/>
          <w:rtl/>
        </w:rPr>
        <w:t xml:space="preserve">נחנו </w:t>
      </w:r>
      <w:bookmarkStart w:id="21897" w:name="_ETM_Q63_659770"/>
      <w:bookmarkEnd w:id="21897"/>
      <w:r>
        <w:rPr>
          <w:rtl/>
        </w:rPr>
        <w:t>מדברים</w:t>
      </w:r>
      <w:r>
        <w:rPr>
          <w:rFonts w:hint="cs"/>
          <w:rtl/>
        </w:rPr>
        <w:t>.</w:t>
      </w:r>
      <w:r w:rsidR="00AA64B4">
        <w:rPr>
          <w:rFonts w:hint="cs"/>
          <w:rtl/>
        </w:rPr>
        <w:t xml:space="preserve"> </w:t>
      </w:r>
      <w:bookmarkStart w:id="21898" w:name="_ETM_Q63_661000"/>
      <w:bookmarkEnd w:id="21898"/>
      <w:r>
        <w:rPr>
          <w:rFonts w:hint="cs"/>
          <w:rtl/>
        </w:rPr>
        <w:t xml:space="preserve">ה"תדעו" הזה, אתה יודע, עשרה מיליון </w:t>
      </w:r>
      <w:bookmarkStart w:id="21899" w:name="_ETM_Q63_660000"/>
      <w:bookmarkEnd w:id="21899"/>
      <w:r>
        <w:rPr>
          <w:rFonts w:hint="cs"/>
          <w:rtl/>
        </w:rPr>
        <w:t xml:space="preserve">אזרחים צריכים לדעת משיחה שקרתה פה עכשיו. </w:t>
      </w:r>
    </w:p>
    <w:p w:rsidR="000617DC" w:rsidRDefault="000617DC" w:rsidP="00080EA4">
      <w:pPr>
        <w:rPr>
          <w:rtl/>
        </w:rPr>
      </w:pPr>
    </w:p>
    <w:p w:rsidR="000617DC" w:rsidRDefault="000617DC" w:rsidP="00080EA4">
      <w:pPr>
        <w:pStyle w:val="-"/>
        <w:keepNext/>
        <w:rPr>
          <w:rtl/>
        </w:rPr>
      </w:pPr>
      <w:bookmarkStart w:id="21900" w:name="_ETM_Q63_656000"/>
      <w:bookmarkEnd w:id="21900"/>
      <w:r w:rsidRPr="005355AB">
        <w:rPr>
          <w:rStyle w:val="TagStyle"/>
          <w:rtl/>
        </w:rPr>
        <w:t xml:space="preserve">&lt;&lt; דובר_המשך &gt;&gt; </w:t>
      </w:r>
      <w:r>
        <w:rPr>
          <w:rtl/>
        </w:rPr>
        <w:t>שר התקשורת שלמה קרעי:</w:t>
      </w:r>
      <w:r w:rsidRPr="005355AB">
        <w:rPr>
          <w:rStyle w:val="TagStyle"/>
          <w:rtl/>
        </w:rPr>
        <w:t xml:space="preserve"> &lt;&lt; דובר_המשך &gt;&gt;</w:t>
      </w:r>
      <w:r>
        <w:rPr>
          <w:rtl/>
        </w:rPr>
        <w:t xml:space="preserve">   </w:t>
      </w:r>
    </w:p>
    <w:p w:rsidR="000617DC" w:rsidRPr="00660443" w:rsidRDefault="000617DC" w:rsidP="00080EA4">
      <w:pPr>
        <w:rPr>
          <w:rtl/>
        </w:rPr>
      </w:pPr>
    </w:p>
    <w:p w:rsidR="000617DC" w:rsidRDefault="000617DC" w:rsidP="00080EA4">
      <w:pPr>
        <w:rPr>
          <w:rtl/>
        </w:rPr>
      </w:pPr>
      <w:bookmarkStart w:id="21901" w:name="_ETM_Q63_659000"/>
      <w:bookmarkStart w:id="21902" w:name="_ETM_Q63_665980"/>
      <w:bookmarkStart w:id="21903" w:name="_ETM_Q63_666520"/>
      <w:bookmarkEnd w:id="21901"/>
      <w:bookmarkEnd w:id="21902"/>
      <w:bookmarkEnd w:id="21903"/>
      <w:r>
        <w:rPr>
          <w:rtl/>
        </w:rPr>
        <w:t xml:space="preserve">חבר </w:t>
      </w:r>
      <w:bookmarkStart w:id="21904" w:name="_ETM_Q63_666850"/>
      <w:bookmarkEnd w:id="21904"/>
      <w:r>
        <w:rPr>
          <w:rtl/>
        </w:rPr>
        <w:t xml:space="preserve">הכנסת </w:t>
      </w:r>
      <w:bookmarkStart w:id="21905" w:name="_ETM_Q63_667240"/>
      <w:bookmarkEnd w:id="21905"/>
      <w:r>
        <w:rPr>
          <w:rtl/>
        </w:rPr>
        <w:t>בצלאל</w:t>
      </w:r>
      <w:r>
        <w:rPr>
          <w:rFonts w:hint="cs"/>
          <w:rtl/>
        </w:rPr>
        <w:t>,</w:t>
      </w:r>
      <w:r>
        <w:rPr>
          <w:rtl/>
        </w:rPr>
        <w:t xml:space="preserve"> </w:t>
      </w:r>
      <w:bookmarkStart w:id="21906" w:name="_ETM_Q63_667660"/>
      <w:bookmarkEnd w:id="21906"/>
      <w:r>
        <w:rPr>
          <w:rtl/>
        </w:rPr>
        <w:t xml:space="preserve">מקשיב </w:t>
      </w:r>
      <w:bookmarkStart w:id="21907" w:name="_ETM_Q63_668110"/>
      <w:bookmarkEnd w:id="21907"/>
      <w:r>
        <w:rPr>
          <w:rtl/>
        </w:rPr>
        <w:t xml:space="preserve">לנו </w:t>
      </w:r>
      <w:bookmarkStart w:id="21908" w:name="_ETM_Q63_668320"/>
      <w:bookmarkEnd w:id="21908"/>
      <w:r>
        <w:rPr>
          <w:rtl/>
        </w:rPr>
        <w:t xml:space="preserve">כאן </w:t>
      </w:r>
      <w:bookmarkStart w:id="21909" w:name="_ETM_Q63_668560"/>
      <w:bookmarkEnd w:id="21909"/>
      <w:r>
        <w:rPr>
          <w:rtl/>
        </w:rPr>
        <w:t xml:space="preserve">גם </w:t>
      </w:r>
      <w:bookmarkStart w:id="21910" w:name="_ETM_Q63_668770"/>
      <w:bookmarkEnd w:id="21910"/>
      <w:r>
        <w:rPr>
          <w:rtl/>
        </w:rPr>
        <w:t xml:space="preserve">ראש </w:t>
      </w:r>
      <w:bookmarkStart w:id="21911" w:name="_ETM_Q63_668980"/>
      <w:bookmarkEnd w:id="21911"/>
      <w:r>
        <w:rPr>
          <w:rtl/>
        </w:rPr>
        <w:t xml:space="preserve">המטה </w:t>
      </w:r>
      <w:bookmarkStart w:id="21912" w:name="_ETM_Q63_670090"/>
      <w:bookmarkEnd w:id="21912"/>
      <w:r>
        <w:rPr>
          <w:rtl/>
        </w:rPr>
        <w:t xml:space="preserve">המסור </w:t>
      </w:r>
      <w:bookmarkStart w:id="21913" w:name="_ETM_Q63_670570"/>
      <w:bookmarkEnd w:id="21913"/>
      <w:r>
        <w:rPr>
          <w:rtl/>
        </w:rPr>
        <w:t xml:space="preserve">שלי </w:t>
      </w:r>
      <w:bookmarkStart w:id="21914" w:name="_ETM_Q63_670870"/>
      <w:bookmarkEnd w:id="21914"/>
      <w:r>
        <w:rPr>
          <w:rtl/>
        </w:rPr>
        <w:t xml:space="preserve">אלעד </w:t>
      </w:r>
      <w:bookmarkStart w:id="21915" w:name="_ETM_Q63_671110"/>
      <w:bookmarkEnd w:id="21915"/>
      <w:r>
        <w:rPr>
          <w:rtl/>
        </w:rPr>
        <w:t>זמיר</w:t>
      </w:r>
      <w:r>
        <w:rPr>
          <w:rFonts w:hint="cs"/>
          <w:rtl/>
        </w:rPr>
        <w:t>,</w:t>
      </w:r>
      <w:r>
        <w:rPr>
          <w:rtl/>
        </w:rPr>
        <w:t xml:space="preserve"> </w:t>
      </w:r>
      <w:bookmarkStart w:id="21916" w:name="_ETM_Q63_671989"/>
      <w:bookmarkEnd w:id="21916"/>
      <w:r>
        <w:rPr>
          <w:rtl/>
        </w:rPr>
        <w:t xml:space="preserve">והוא </w:t>
      </w:r>
      <w:bookmarkStart w:id="21917" w:name="_ETM_Q63_673010"/>
      <w:bookmarkEnd w:id="21917"/>
      <w:r>
        <w:rPr>
          <w:rtl/>
        </w:rPr>
        <w:t xml:space="preserve">יעביר </w:t>
      </w:r>
      <w:bookmarkStart w:id="21918" w:name="_ETM_Q63_673609"/>
      <w:bookmarkEnd w:id="21918"/>
      <w:r>
        <w:rPr>
          <w:rtl/>
        </w:rPr>
        <w:t xml:space="preserve">את </w:t>
      </w:r>
      <w:bookmarkStart w:id="21919" w:name="_ETM_Q63_673730"/>
      <w:bookmarkEnd w:id="21919"/>
      <w:r>
        <w:rPr>
          <w:rtl/>
        </w:rPr>
        <w:t xml:space="preserve">העניין </w:t>
      </w:r>
      <w:bookmarkStart w:id="21920" w:name="_ETM_Q63_674090"/>
      <w:bookmarkEnd w:id="21920"/>
      <w:r>
        <w:rPr>
          <w:rtl/>
        </w:rPr>
        <w:t>הזה</w:t>
      </w:r>
      <w:r>
        <w:rPr>
          <w:rFonts w:hint="cs"/>
          <w:rtl/>
        </w:rPr>
        <w:t xml:space="preserve"> </w:t>
      </w:r>
      <w:r>
        <w:rPr>
          <w:rFonts w:hint="eastAsia"/>
          <w:rtl/>
        </w:rPr>
        <w:t>–</w:t>
      </w:r>
      <w:r>
        <w:rPr>
          <w:rtl/>
        </w:rPr>
        <w:t xml:space="preserve"> </w:t>
      </w:r>
      <w:bookmarkStart w:id="21921" w:name="_ETM_Q63_674269"/>
      <w:bookmarkEnd w:id="21921"/>
      <w:r>
        <w:rPr>
          <w:rtl/>
        </w:rPr>
        <w:t xml:space="preserve">לא </w:t>
      </w:r>
      <w:bookmarkStart w:id="21922" w:name="_ETM_Q63_674419"/>
      <w:bookmarkEnd w:id="21922"/>
      <w:r>
        <w:rPr>
          <w:rtl/>
        </w:rPr>
        <w:t xml:space="preserve">רק </w:t>
      </w:r>
      <w:bookmarkStart w:id="21923" w:name="_ETM_Q63_674629"/>
      <w:bookmarkEnd w:id="21923"/>
      <w:r>
        <w:rPr>
          <w:rFonts w:hint="cs"/>
          <w:rtl/>
        </w:rPr>
        <w:t>ב</w:t>
      </w:r>
      <w:r>
        <w:rPr>
          <w:rtl/>
        </w:rPr>
        <w:t xml:space="preserve">אתר </w:t>
      </w:r>
      <w:bookmarkStart w:id="21924" w:name="_ETM_Q63_674870"/>
      <w:bookmarkEnd w:id="21924"/>
      <w:r>
        <w:rPr>
          <w:rtl/>
        </w:rPr>
        <w:t>אינטרנט</w:t>
      </w:r>
      <w:r>
        <w:rPr>
          <w:rFonts w:hint="cs"/>
          <w:rtl/>
        </w:rPr>
        <w:t>,</w:t>
      </w:r>
      <w:r>
        <w:rPr>
          <w:rtl/>
        </w:rPr>
        <w:t xml:space="preserve"> </w:t>
      </w:r>
      <w:bookmarkStart w:id="21925" w:name="_ETM_Q63_675409"/>
      <w:bookmarkEnd w:id="21925"/>
      <w:r>
        <w:rPr>
          <w:rFonts w:hint="cs"/>
          <w:rtl/>
        </w:rPr>
        <w:t>ש</w:t>
      </w:r>
      <w:r>
        <w:rPr>
          <w:rtl/>
        </w:rPr>
        <w:t xml:space="preserve">גם </w:t>
      </w:r>
      <w:bookmarkStart w:id="21926" w:name="_ETM_Q63_675620"/>
      <w:bookmarkEnd w:id="21926"/>
      <w:r>
        <w:rPr>
          <w:rtl/>
        </w:rPr>
        <w:t xml:space="preserve">על </w:t>
      </w:r>
      <w:bookmarkStart w:id="21927" w:name="_ETM_Q63_675739"/>
      <w:bookmarkEnd w:id="21927"/>
      <w:r>
        <w:rPr>
          <w:rtl/>
        </w:rPr>
        <w:t xml:space="preserve">הפתק </w:t>
      </w:r>
      <w:bookmarkStart w:id="21928" w:name="_ETM_Q63_676159"/>
      <w:bookmarkEnd w:id="21928"/>
      <w:r>
        <w:rPr>
          <w:rtl/>
        </w:rPr>
        <w:t xml:space="preserve">יכתבו </w:t>
      </w:r>
      <w:bookmarkStart w:id="21929" w:name="_ETM_Q63_676639"/>
      <w:bookmarkEnd w:id="21929"/>
      <w:r>
        <w:rPr>
          <w:rtl/>
        </w:rPr>
        <w:t>תאריך</w:t>
      </w:r>
      <w:r>
        <w:rPr>
          <w:rFonts w:hint="cs"/>
          <w:rtl/>
        </w:rPr>
        <w:t>.</w:t>
      </w:r>
      <w:r>
        <w:rPr>
          <w:rtl/>
        </w:rPr>
        <w:t xml:space="preserve"> </w:t>
      </w:r>
      <w:bookmarkStart w:id="21930" w:name="_ETM_Q63_677090"/>
      <w:bookmarkEnd w:id="21930"/>
      <w:r>
        <w:rPr>
          <w:rtl/>
        </w:rPr>
        <w:t>בסדר</w:t>
      </w:r>
      <w:r>
        <w:rPr>
          <w:rFonts w:hint="cs"/>
          <w:rtl/>
        </w:rPr>
        <w:t>,</w:t>
      </w:r>
      <w:r>
        <w:rPr>
          <w:rtl/>
        </w:rPr>
        <w:t xml:space="preserve"> </w:t>
      </w:r>
      <w:bookmarkStart w:id="21931" w:name="_ETM_Q63_677480"/>
      <w:bookmarkEnd w:id="21931"/>
      <w:r>
        <w:rPr>
          <w:rtl/>
        </w:rPr>
        <w:t>אלעד</w:t>
      </w:r>
      <w:r>
        <w:rPr>
          <w:rFonts w:hint="cs"/>
          <w:rtl/>
        </w:rPr>
        <w:t>?</w:t>
      </w:r>
      <w:bookmarkStart w:id="21932" w:name="_ETM_Q63_675000"/>
      <w:bookmarkEnd w:id="21932"/>
      <w:r>
        <w:rPr>
          <w:rFonts w:hint="cs"/>
          <w:rtl/>
        </w:rPr>
        <w:t xml:space="preserve"> סגור. </w:t>
      </w:r>
    </w:p>
    <w:p w:rsidR="000617DC" w:rsidRDefault="000617DC" w:rsidP="00080EA4">
      <w:pPr>
        <w:rPr>
          <w:rtl/>
        </w:rPr>
      </w:pPr>
    </w:p>
    <w:p w:rsidR="000617DC" w:rsidRDefault="000617DC" w:rsidP="00080EA4">
      <w:pPr>
        <w:pStyle w:val="-"/>
        <w:keepNext/>
        <w:rPr>
          <w:rtl/>
        </w:rPr>
      </w:pPr>
      <w:bookmarkStart w:id="21933" w:name="ET_speakercontinue_6344_20"/>
      <w:r w:rsidRPr="00660443">
        <w:rPr>
          <w:rStyle w:val="TagStyle"/>
          <w:rtl/>
        </w:rPr>
        <w:lastRenderedPageBreak/>
        <w:t xml:space="preserve"> &lt;&lt; דובר_המשך &gt;&gt; </w:t>
      </w:r>
      <w:r>
        <w:rPr>
          <w:rtl/>
        </w:rPr>
        <w:t>אברהם בצלאל (ש"ס):</w:t>
      </w:r>
      <w:r w:rsidRPr="00660443">
        <w:rPr>
          <w:rStyle w:val="TagStyle"/>
          <w:rtl/>
        </w:rPr>
        <w:t xml:space="preserve"> &lt;&lt; דובר_המשך &gt;&gt;</w:t>
      </w:r>
      <w:r>
        <w:rPr>
          <w:rtl/>
        </w:rPr>
        <w:t xml:space="preserve">   </w:t>
      </w:r>
      <w:bookmarkEnd w:id="21933"/>
    </w:p>
    <w:p w:rsidR="000617DC" w:rsidRDefault="000617DC" w:rsidP="00A4193C">
      <w:pPr>
        <w:rPr>
          <w:rtl/>
        </w:rPr>
      </w:pPr>
    </w:p>
    <w:p w:rsidR="000617DC" w:rsidRDefault="000617DC" w:rsidP="00080EA4">
      <w:pPr>
        <w:rPr>
          <w:rtl/>
        </w:rPr>
      </w:pPr>
      <w:bookmarkStart w:id="21934" w:name="_ETM_Q63_674000"/>
      <w:bookmarkStart w:id="21935" w:name="_ETM_Q63_678739"/>
      <w:bookmarkStart w:id="21936" w:name="_ETM_Q63_680720"/>
      <w:bookmarkEnd w:id="21934"/>
      <w:bookmarkEnd w:id="21935"/>
      <w:bookmarkEnd w:id="21936"/>
      <w:r>
        <w:rPr>
          <w:rtl/>
        </w:rPr>
        <w:t xml:space="preserve">תודה </w:t>
      </w:r>
      <w:bookmarkStart w:id="21937" w:name="_ETM_Q63_680989"/>
      <w:bookmarkEnd w:id="21937"/>
      <w:r>
        <w:rPr>
          <w:rtl/>
        </w:rPr>
        <w:t>רבה</w:t>
      </w:r>
      <w:r>
        <w:rPr>
          <w:rFonts w:hint="cs"/>
          <w:rtl/>
        </w:rPr>
        <w:t>,</w:t>
      </w:r>
      <w:r>
        <w:rPr>
          <w:rtl/>
        </w:rPr>
        <w:t xml:space="preserve"> </w:t>
      </w:r>
      <w:bookmarkStart w:id="21938" w:name="_ETM_Q63_681230"/>
      <w:bookmarkEnd w:id="21938"/>
      <w:r>
        <w:rPr>
          <w:rtl/>
        </w:rPr>
        <w:t xml:space="preserve">אדוני </w:t>
      </w:r>
      <w:bookmarkStart w:id="21939" w:name="_ETM_Q63_682159"/>
      <w:bookmarkEnd w:id="21939"/>
      <w:r>
        <w:rPr>
          <w:rtl/>
        </w:rPr>
        <w:t>השר</w:t>
      </w:r>
      <w:r>
        <w:rPr>
          <w:rFonts w:hint="cs"/>
          <w:rtl/>
        </w:rPr>
        <w:t>.</w:t>
      </w:r>
    </w:p>
    <w:p w:rsidR="000617DC" w:rsidRDefault="000617DC" w:rsidP="00080EA4">
      <w:pPr>
        <w:rPr>
          <w:rtl/>
        </w:rPr>
      </w:pPr>
    </w:p>
    <w:p w:rsidR="000617DC" w:rsidRDefault="000617DC" w:rsidP="00080EA4">
      <w:pPr>
        <w:pStyle w:val="-"/>
        <w:keepNext/>
        <w:rPr>
          <w:rtl/>
        </w:rPr>
      </w:pPr>
      <w:r w:rsidRPr="005355AB">
        <w:rPr>
          <w:rStyle w:val="TagStyle"/>
          <w:rtl/>
        </w:rPr>
        <w:t xml:space="preserve">&lt;&lt; דובר_המשך &gt;&gt; </w:t>
      </w:r>
      <w:r>
        <w:rPr>
          <w:rtl/>
        </w:rPr>
        <w:t>שר התקשורת שלמה קרעי:</w:t>
      </w:r>
      <w:r w:rsidRPr="005355AB">
        <w:rPr>
          <w:rStyle w:val="TagStyle"/>
          <w:rtl/>
        </w:rPr>
        <w:t xml:space="preserve"> &lt;&lt; דובר_המשך &gt;&gt;</w:t>
      </w:r>
      <w:r>
        <w:rPr>
          <w:rtl/>
        </w:rPr>
        <w:t xml:space="preserve">   </w:t>
      </w:r>
    </w:p>
    <w:p w:rsidR="000617DC" w:rsidRDefault="000617DC" w:rsidP="00080EA4">
      <w:pPr>
        <w:rPr>
          <w:rtl/>
        </w:rPr>
      </w:pPr>
    </w:p>
    <w:p w:rsidR="000617DC" w:rsidRDefault="000617DC" w:rsidP="00AA64B4">
      <w:pPr>
        <w:rPr>
          <w:rtl/>
        </w:rPr>
      </w:pPr>
      <w:r>
        <w:rPr>
          <w:rFonts w:hint="cs"/>
          <w:rtl/>
        </w:rPr>
        <w:t xml:space="preserve">רגע, </w:t>
      </w:r>
      <w:bookmarkStart w:id="21940" w:name="_ETM_Q63_682730"/>
      <w:bookmarkStart w:id="21941" w:name="_ETM_Q63_683090"/>
      <w:bookmarkStart w:id="21942" w:name="_ETM_Q63_683239"/>
      <w:bookmarkStart w:id="21943" w:name="_ETM_Q63_683540"/>
      <w:bookmarkStart w:id="21944" w:name="_ETM_Q63_683930"/>
      <w:bookmarkStart w:id="21945" w:name="_ETM_Q63_684200"/>
      <w:bookmarkEnd w:id="21940"/>
      <w:bookmarkEnd w:id="21941"/>
      <w:bookmarkEnd w:id="21942"/>
      <w:bookmarkEnd w:id="21943"/>
      <w:bookmarkEnd w:id="21944"/>
      <w:bookmarkEnd w:id="21945"/>
      <w:r>
        <w:rPr>
          <w:rtl/>
        </w:rPr>
        <w:t xml:space="preserve">יש </w:t>
      </w:r>
      <w:bookmarkStart w:id="21946" w:name="_ETM_Q63_684409"/>
      <w:bookmarkEnd w:id="21946"/>
      <w:r>
        <w:rPr>
          <w:rFonts w:hint="cs"/>
          <w:rtl/>
        </w:rPr>
        <w:t xml:space="preserve">לו </w:t>
      </w:r>
      <w:r>
        <w:rPr>
          <w:rtl/>
        </w:rPr>
        <w:t xml:space="preserve">עוד </w:t>
      </w:r>
      <w:bookmarkStart w:id="21947" w:name="_ETM_Q63_684590"/>
      <w:bookmarkEnd w:id="21947"/>
      <w:r>
        <w:rPr>
          <w:rtl/>
        </w:rPr>
        <w:t>שאילתה</w:t>
      </w:r>
      <w:r>
        <w:rPr>
          <w:rFonts w:hint="cs"/>
          <w:rtl/>
        </w:rPr>
        <w:t>.</w:t>
      </w:r>
      <w:r w:rsidR="00AA64B4">
        <w:rPr>
          <w:rFonts w:hint="cs"/>
          <w:rtl/>
        </w:rPr>
        <w:t xml:space="preserve"> </w:t>
      </w:r>
      <w:r>
        <w:rPr>
          <w:rFonts w:hint="cs"/>
          <w:rtl/>
        </w:rPr>
        <w:t>השאילתה הבאה.</w:t>
      </w:r>
    </w:p>
    <w:p w:rsidR="000617DC" w:rsidRDefault="000617DC" w:rsidP="00080EA4">
      <w:pPr>
        <w:rPr>
          <w:rtl/>
        </w:rPr>
      </w:pPr>
      <w:bookmarkStart w:id="21948" w:name="_ETM_Q63_691000"/>
      <w:bookmarkEnd w:id="21948"/>
    </w:p>
    <w:p w:rsidR="000617DC" w:rsidRDefault="000617DC" w:rsidP="00080EA4">
      <w:pPr>
        <w:pStyle w:val="af6"/>
        <w:keepNext/>
        <w:rPr>
          <w:rtl/>
        </w:rPr>
      </w:pPr>
      <w:r w:rsidRPr="00547D75">
        <w:rPr>
          <w:rStyle w:val="TagStyle"/>
          <w:rtl/>
        </w:rPr>
        <w:t xml:space="preserve"> &lt;&lt; יור &gt;&gt; </w:t>
      </w:r>
      <w:r>
        <w:rPr>
          <w:rtl/>
        </w:rPr>
        <w:t>היו"ר ניסים ואטורי:</w:t>
      </w:r>
      <w:r w:rsidRPr="00547D75">
        <w:rPr>
          <w:rStyle w:val="TagStyle"/>
          <w:rtl/>
        </w:rPr>
        <w:t xml:space="preserve"> &lt;&lt; יור &gt;&gt;</w:t>
      </w:r>
      <w:r>
        <w:rPr>
          <w:rtl/>
        </w:rPr>
        <w:t xml:space="preserve">   </w:t>
      </w:r>
    </w:p>
    <w:p w:rsidR="000617DC" w:rsidRDefault="000617DC" w:rsidP="00A4193C">
      <w:pPr>
        <w:rPr>
          <w:rtl/>
        </w:rPr>
      </w:pPr>
    </w:p>
    <w:p w:rsidR="000617DC" w:rsidRDefault="000617DC" w:rsidP="00080EA4">
      <w:pPr>
        <w:rPr>
          <w:rtl/>
        </w:rPr>
      </w:pPr>
      <w:r>
        <w:rPr>
          <w:rFonts w:hint="cs"/>
          <w:rtl/>
        </w:rPr>
        <w:t xml:space="preserve">השאילתה הבאה: פרסום נתוני רמת קליטה סלולרית, של </w:t>
      </w:r>
      <w:bookmarkStart w:id="21949" w:name="_ETM_Q63_695000"/>
      <w:bookmarkEnd w:id="21949"/>
      <w:r>
        <w:rPr>
          <w:rFonts w:hint="cs"/>
          <w:rtl/>
        </w:rPr>
        <w:t xml:space="preserve">חבר הכנסת אברהם בצלאל. בבקשה. אתם רוצים שאני אקבע לכם </w:t>
      </w:r>
      <w:bookmarkStart w:id="21950" w:name="_ETM_Q63_699000"/>
      <w:bookmarkEnd w:id="21950"/>
      <w:r>
        <w:rPr>
          <w:rFonts w:hint="cs"/>
          <w:rtl/>
        </w:rPr>
        <w:t>פגישה אצלי בלשכה עם כוס קפה ועוגיות? שלושתנו פה לבד.</w:t>
      </w:r>
    </w:p>
    <w:p w:rsidR="000617DC" w:rsidRDefault="000617DC" w:rsidP="00080EA4">
      <w:pPr>
        <w:rPr>
          <w:rtl/>
        </w:rPr>
      </w:pPr>
    </w:p>
    <w:p w:rsidR="000617DC" w:rsidRDefault="000617DC" w:rsidP="00080EA4">
      <w:pPr>
        <w:pStyle w:val="a9"/>
        <w:rPr>
          <w:rtl/>
        </w:rPr>
      </w:pPr>
      <w:bookmarkStart w:id="21951" w:name="ET_query_640252_25"/>
      <w:r w:rsidRPr="00547D75">
        <w:rPr>
          <w:rStyle w:val="TagStyle"/>
          <w:rtl/>
        </w:rPr>
        <w:t xml:space="preserve"> &lt;&lt; שאילתה &gt;&gt; </w:t>
      </w:r>
      <w:bookmarkStart w:id="21952" w:name="_Toc137679483"/>
      <w:bookmarkStart w:id="21953" w:name="_Toc137679830"/>
      <w:bookmarkStart w:id="21954" w:name="_Toc137717613"/>
      <w:bookmarkStart w:id="21955" w:name="_Toc155172199"/>
      <w:bookmarkStart w:id="21956" w:name="_Toc155529891"/>
      <w:r>
        <w:rPr>
          <w:rtl/>
        </w:rPr>
        <w:t>239. פרסום נתוני רמ</w:t>
      </w:r>
      <w:r>
        <w:rPr>
          <w:rFonts w:hint="cs"/>
          <w:rtl/>
        </w:rPr>
        <w:t>ת</w:t>
      </w:r>
      <w:r>
        <w:rPr>
          <w:rtl/>
        </w:rPr>
        <w:t xml:space="preserve"> קליטה סלולרית</w:t>
      </w:r>
      <w:bookmarkEnd w:id="21952"/>
      <w:bookmarkEnd w:id="21953"/>
      <w:bookmarkEnd w:id="21954"/>
      <w:bookmarkEnd w:id="21955"/>
      <w:bookmarkEnd w:id="21956"/>
      <w:r w:rsidRPr="00547D75">
        <w:rPr>
          <w:rStyle w:val="TagStyle"/>
          <w:rtl/>
        </w:rPr>
        <w:t xml:space="preserve"> &lt;&lt; שאילתה &gt;&gt;</w:t>
      </w:r>
      <w:r>
        <w:rPr>
          <w:rtl/>
        </w:rPr>
        <w:t xml:space="preserve">   </w:t>
      </w:r>
      <w:bookmarkEnd w:id="21951"/>
    </w:p>
    <w:p w:rsidR="000617DC" w:rsidRDefault="000617DC" w:rsidP="00080EA4">
      <w:pPr>
        <w:rPr>
          <w:rtl/>
        </w:rPr>
      </w:pPr>
    </w:p>
    <w:p w:rsidR="000617DC" w:rsidRDefault="000617DC" w:rsidP="00080EA4">
      <w:pPr>
        <w:pStyle w:val="a4"/>
        <w:keepNext/>
        <w:rPr>
          <w:rtl/>
        </w:rPr>
      </w:pPr>
      <w:bookmarkStart w:id="21957" w:name="ET_speaker_6344_26"/>
      <w:r w:rsidRPr="00547D75">
        <w:rPr>
          <w:rStyle w:val="TagStyle"/>
          <w:rtl/>
        </w:rPr>
        <w:t xml:space="preserve"> &lt;&lt; דובר &gt;&gt; </w:t>
      </w:r>
      <w:bookmarkStart w:id="21958" w:name="_Toc137679484"/>
      <w:bookmarkStart w:id="21959" w:name="_Toc137679831"/>
      <w:bookmarkStart w:id="21960" w:name="_Toc137717614"/>
      <w:bookmarkStart w:id="21961" w:name="_Toc155172200"/>
      <w:bookmarkStart w:id="21962" w:name="_Toc155529892"/>
      <w:r>
        <w:rPr>
          <w:rtl/>
        </w:rPr>
        <w:t>אברהם בצלאל (ש"ס):</w:t>
      </w:r>
      <w:bookmarkEnd w:id="21958"/>
      <w:bookmarkEnd w:id="21959"/>
      <w:bookmarkEnd w:id="21960"/>
      <w:bookmarkEnd w:id="21961"/>
      <w:bookmarkEnd w:id="21962"/>
      <w:r w:rsidRPr="00547D75">
        <w:rPr>
          <w:rStyle w:val="TagStyle"/>
          <w:rtl/>
        </w:rPr>
        <w:t xml:space="preserve"> &lt;&lt; דובר &gt;&gt;</w:t>
      </w:r>
      <w:r>
        <w:rPr>
          <w:rtl/>
        </w:rPr>
        <w:t xml:space="preserve">   </w:t>
      </w:r>
      <w:bookmarkEnd w:id="21957"/>
    </w:p>
    <w:p w:rsidR="000617DC" w:rsidRDefault="000617DC" w:rsidP="00A4193C">
      <w:pPr>
        <w:rPr>
          <w:rtl/>
        </w:rPr>
      </w:pPr>
    </w:p>
    <w:p w:rsidR="000617DC" w:rsidRDefault="000617DC" w:rsidP="00080EA4">
      <w:pPr>
        <w:rPr>
          <w:rtl/>
        </w:rPr>
      </w:pPr>
      <w:r>
        <w:rPr>
          <w:rFonts w:hint="cs"/>
          <w:rtl/>
        </w:rPr>
        <w:t xml:space="preserve">שוב פעם, אדוני היושב-ראש ואדוני השר היקר, שדבריך באמת נשמעים </w:t>
      </w:r>
      <w:r>
        <w:rPr>
          <w:rFonts w:hint="eastAsia"/>
          <w:rtl/>
        </w:rPr>
        <w:t>–</w:t>
      </w:r>
      <w:r>
        <w:rPr>
          <w:rFonts w:hint="cs"/>
          <w:rtl/>
        </w:rPr>
        <w:t xml:space="preserve"> וידוע ומרגישים עליך איך אתה לוקח כל </w:t>
      </w:r>
      <w:bookmarkStart w:id="21963" w:name="_ETM_Q63_711000"/>
      <w:bookmarkEnd w:id="21963"/>
      <w:r>
        <w:rPr>
          <w:rFonts w:hint="cs"/>
          <w:rtl/>
        </w:rPr>
        <w:t xml:space="preserve">דבר רציני ועושה את המקסימום לטובת אזרחי מדינת ישראל. </w:t>
      </w:r>
      <w:bookmarkStart w:id="21964" w:name="_ETM_Q63_715000"/>
      <w:bookmarkEnd w:id="21964"/>
    </w:p>
    <w:p w:rsidR="000617DC" w:rsidRDefault="000617DC" w:rsidP="00080EA4">
      <w:pPr>
        <w:rPr>
          <w:rtl/>
        </w:rPr>
      </w:pPr>
    </w:p>
    <w:p w:rsidR="000617DC" w:rsidRDefault="00F9108C" w:rsidP="00F9108C">
      <w:pPr>
        <w:pStyle w:val="af5"/>
        <w:rPr>
          <w:rtl/>
        </w:rPr>
      </w:pPr>
      <w:bookmarkStart w:id="21965" w:name="ET_interruption_6461_27"/>
      <w:r w:rsidRPr="00F9108C">
        <w:rPr>
          <w:rStyle w:val="TagStyle"/>
          <w:rtl/>
        </w:rPr>
        <w:t xml:space="preserve"> &lt;&lt; קריאה &gt;&gt;</w:t>
      </w:r>
      <w:r w:rsidR="000617DC" w:rsidRPr="00322FCF">
        <w:rPr>
          <w:rStyle w:val="TagStyle"/>
          <w:rtl/>
        </w:rPr>
        <w:t xml:space="preserve"> </w:t>
      </w:r>
      <w:r w:rsidR="000617DC">
        <w:rPr>
          <w:rtl/>
        </w:rPr>
        <w:t>שר התקשורת שלמה קרעי:</w:t>
      </w:r>
      <w:r w:rsidR="000617DC" w:rsidRPr="00322FCF">
        <w:rPr>
          <w:rStyle w:val="TagStyle"/>
          <w:rtl/>
        </w:rPr>
        <w:t xml:space="preserve"> </w:t>
      </w:r>
      <w:r w:rsidRPr="00F9108C">
        <w:rPr>
          <w:rStyle w:val="TagStyle"/>
          <w:rtl/>
        </w:rPr>
        <w:t xml:space="preserve">&lt;&lt; קריאה &gt;&gt; </w:t>
      </w:r>
      <w:r w:rsidR="000617DC">
        <w:rPr>
          <w:rtl/>
        </w:rPr>
        <w:t xml:space="preserve">   </w:t>
      </w:r>
      <w:bookmarkEnd w:id="21965"/>
    </w:p>
    <w:p w:rsidR="000617DC" w:rsidRDefault="000617DC" w:rsidP="00A4193C">
      <w:pPr>
        <w:rPr>
          <w:rtl/>
        </w:rPr>
      </w:pPr>
    </w:p>
    <w:p w:rsidR="000617DC" w:rsidRDefault="000617DC" w:rsidP="00080EA4">
      <w:pPr>
        <w:rPr>
          <w:rtl/>
        </w:rPr>
      </w:pPr>
      <w:r>
        <w:rPr>
          <w:rFonts w:hint="cs"/>
          <w:rtl/>
        </w:rPr>
        <w:t>תודה רבה.</w:t>
      </w:r>
    </w:p>
    <w:p w:rsidR="00F9108C" w:rsidRPr="00322FCF" w:rsidRDefault="00F9108C" w:rsidP="00080EA4">
      <w:pPr>
        <w:rPr>
          <w:rtl/>
        </w:rPr>
      </w:pPr>
    </w:p>
    <w:p w:rsidR="00F9108C" w:rsidRDefault="00F9108C" w:rsidP="00F9108C">
      <w:pPr>
        <w:pStyle w:val="-"/>
        <w:rPr>
          <w:rtl/>
        </w:rPr>
      </w:pPr>
      <w:r w:rsidRPr="00D03727">
        <w:rPr>
          <w:rStyle w:val="TagStyle"/>
          <w:rtl/>
        </w:rPr>
        <w:t>&lt;&lt; דובר_המשך &gt;&gt;</w:t>
      </w:r>
      <w:r w:rsidRPr="00AD7C1F">
        <w:rPr>
          <w:rStyle w:val="TagStyle"/>
          <w:rtl/>
        </w:rPr>
        <w:t xml:space="preserve"> </w:t>
      </w:r>
      <w:r>
        <w:rPr>
          <w:rtl/>
        </w:rPr>
        <w:t>אברהם בצלאל (ש"ס):</w:t>
      </w:r>
      <w:r w:rsidRPr="00AD7C1F">
        <w:rPr>
          <w:rStyle w:val="TagStyle"/>
          <w:rtl/>
        </w:rPr>
        <w:t xml:space="preserve"> </w:t>
      </w:r>
      <w:r w:rsidRPr="00D03727">
        <w:rPr>
          <w:rStyle w:val="TagStyle"/>
          <w:rtl/>
        </w:rPr>
        <w:t>&lt;&lt; דובר_המשך &gt;&gt;</w:t>
      </w:r>
      <w:r>
        <w:rPr>
          <w:rtl/>
        </w:rPr>
        <w:t xml:space="preserve">   </w:t>
      </w:r>
    </w:p>
    <w:p w:rsidR="00F9108C" w:rsidRDefault="00F9108C" w:rsidP="00A4193C">
      <w:pPr>
        <w:rPr>
          <w:rtl/>
          <w:lang w:eastAsia="he-IL"/>
        </w:rPr>
      </w:pPr>
    </w:p>
    <w:p w:rsidR="00537D94" w:rsidRDefault="00537D94" w:rsidP="00AA64B4">
      <w:pPr>
        <w:rPr>
          <w:rtl/>
        </w:rPr>
      </w:pPr>
      <w:bookmarkStart w:id="21966" w:name="TOR_Q64"/>
      <w:bookmarkEnd w:id="21966"/>
      <w:r>
        <w:rPr>
          <w:rFonts w:hint="cs"/>
          <w:rtl/>
        </w:rPr>
        <w:t xml:space="preserve">אדוני השר, אני קיימתי כבר כמה דיונים על מצב הקליטה בכבישים ובכל מיני ערים וביו"ש </w:t>
      </w:r>
      <w:r>
        <w:rPr>
          <w:rtl/>
        </w:rPr>
        <w:t>–</w:t>
      </w:r>
      <w:r>
        <w:rPr>
          <w:rFonts w:hint="cs"/>
          <w:rtl/>
        </w:rPr>
        <w:t xml:space="preserve"> באמת קטסטרופה. רק כשדיברנו </w:t>
      </w:r>
      <w:bookmarkStart w:id="21967" w:name="_ETM_Q64_131000"/>
      <w:bookmarkEnd w:id="21967"/>
      <w:r>
        <w:rPr>
          <w:rFonts w:hint="cs"/>
          <w:rtl/>
        </w:rPr>
        <w:t xml:space="preserve">היום סיפרתי לך </w:t>
      </w:r>
      <w:r w:rsidR="00AA64B4">
        <w:rPr>
          <w:rFonts w:hint="cs"/>
          <w:rtl/>
        </w:rPr>
        <w:t>ש</w:t>
      </w:r>
      <w:r>
        <w:rPr>
          <w:rFonts w:hint="cs"/>
          <w:rtl/>
        </w:rPr>
        <w:t xml:space="preserve">יש לנו יהודי שנפצע ועוד </w:t>
      </w:r>
      <w:bookmarkStart w:id="21968" w:name="_ETM_Q64_134000"/>
      <w:bookmarkEnd w:id="21968"/>
      <w:r>
        <w:rPr>
          <w:rFonts w:hint="cs"/>
          <w:rtl/>
        </w:rPr>
        <w:t xml:space="preserve">ארבעה חיילים שנפצעו, שהקדוש ברוך הוא ישלח להם רפואה </w:t>
      </w:r>
      <w:bookmarkStart w:id="21969" w:name="_ETM_Q64_139000"/>
      <w:bookmarkEnd w:id="21969"/>
      <w:r>
        <w:rPr>
          <w:rFonts w:hint="cs"/>
          <w:rtl/>
        </w:rPr>
        <w:t xml:space="preserve">שלמה, ואתמול דיבר מי שנפצע בירי. הוא סיפר שהוא עצר בצד הדרך כי </w:t>
      </w:r>
      <w:bookmarkStart w:id="21970" w:name="_ETM_Q64_146000"/>
      <w:bookmarkEnd w:id="21970"/>
      <w:r>
        <w:rPr>
          <w:rFonts w:hint="cs"/>
          <w:rtl/>
        </w:rPr>
        <w:t xml:space="preserve">הוא היה צריך לעשות שיחת טלפון כי אין קליטה. </w:t>
      </w:r>
      <w:bookmarkStart w:id="21971" w:name="_ETM_Q64_156000"/>
      <w:bookmarkEnd w:id="21971"/>
      <w:r>
        <w:rPr>
          <w:rFonts w:hint="cs"/>
          <w:rtl/>
        </w:rPr>
        <w:t xml:space="preserve">בדרך שהוא נוסע בה </w:t>
      </w:r>
      <w:bookmarkStart w:id="21972" w:name="_ETM_Q64_154728"/>
      <w:bookmarkEnd w:id="21972"/>
      <w:r>
        <w:rPr>
          <w:rFonts w:hint="cs"/>
          <w:rtl/>
        </w:rPr>
        <w:t>אין קליטה</w:t>
      </w:r>
      <w:r w:rsidR="00AA64B4">
        <w:rPr>
          <w:rFonts w:hint="cs"/>
          <w:rtl/>
        </w:rPr>
        <w:t>,</w:t>
      </w:r>
      <w:r>
        <w:rPr>
          <w:rFonts w:hint="cs"/>
          <w:rtl/>
        </w:rPr>
        <w:t xml:space="preserve"> אז הוא עצר במקום שהייתה לו קליטה, הוא עצר ודיבר בטלפון. אין ספק שהדבר הזה חשוב מאוד. </w:t>
      </w:r>
    </w:p>
    <w:p w:rsidR="00537D94" w:rsidRDefault="00537D94" w:rsidP="009635F5">
      <w:pPr>
        <w:rPr>
          <w:rtl/>
        </w:rPr>
      </w:pPr>
    </w:p>
    <w:p w:rsidR="00537D94" w:rsidRDefault="00537D94" w:rsidP="00080EA4">
      <w:pPr>
        <w:pStyle w:val="af6"/>
        <w:rPr>
          <w:rtl/>
        </w:rPr>
      </w:pPr>
      <w:r w:rsidRPr="00D03727">
        <w:rPr>
          <w:rStyle w:val="TagStyle"/>
          <w:rtl/>
        </w:rPr>
        <w:t xml:space="preserve"> &lt;&lt; יור &gt;&gt;</w:t>
      </w:r>
      <w:r w:rsidRPr="00AD7C1F">
        <w:rPr>
          <w:rStyle w:val="TagStyle"/>
          <w:rtl/>
        </w:rPr>
        <w:t xml:space="preserve"> </w:t>
      </w:r>
      <w:r>
        <w:rPr>
          <w:rtl/>
        </w:rPr>
        <w:t>היו"ר ניסים ואטורי:</w:t>
      </w:r>
      <w:r w:rsidRPr="00AD7C1F">
        <w:rPr>
          <w:rStyle w:val="TagStyle"/>
          <w:rtl/>
        </w:rPr>
        <w:t xml:space="preserve"> </w:t>
      </w:r>
      <w:r w:rsidRPr="00D03727">
        <w:rPr>
          <w:rStyle w:val="TagStyle"/>
          <w:rtl/>
        </w:rPr>
        <w:t>&lt;&lt; יור &gt;&gt;</w:t>
      </w:r>
      <w:r>
        <w:rPr>
          <w:rtl/>
        </w:rPr>
        <w:t xml:space="preserve">   </w:t>
      </w:r>
    </w:p>
    <w:p w:rsidR="00537D94" w:rsidRDefault="00537D94" w:rsidP="00A4193C">
      <w:pPr>
        <w:rPr>
          <w:rtl/>
          <w:lang w:eastAsia="he-IL"/>
        </w:rPr>
      </w:pPr>
    </w:p>
    <w:p w:rsidR="00537D94" w:rsidRDefault="00537D94" w:rsidP="00080EA4">
      <w:pPr>
        <w:rPr>
          <w:rtl/>
          <w:lang w:eastAsia="he-IL"/>
        </w:rPr>
      </w:pPr>
      <w:r>
        <w:rPr>
          <w:rFonts w:hint="cs"/>
          <w:rtl/>
          <w:lang w:eastAsia="he-IL"/>
        </w:rPr>
        <w:t xml:space="preserve">איפה זה היה? באיזה אזור? </w:t>
      </w:r>
      <w:bookmarkStart w:id="21973" w:name="_ETM_Q64_159000"/>
      <w:bookmarkEnd w:id="21973"/>
    </w:p>
    <w:p w:rsidR="00537D94" w:rsidRDefault="00537D94" w:rsidP="00080EA4">
      <w:pPr>
        <w:rPr>
          <w:rtl/>
          <w:lang w:eastAsia="he-IL"/>
        </w:rPr>
      </w:pPr>
    </w:p>
    <w:p w:rsidR="00537D94" w:rsidRDefault="00537D94" w:rsidP="00080EA4">
      <w:pPr>
        <w:pStyle w:val="-"/>
        <w:rPr>
          <w:rtl/>
        </w:rPr>
      </w:pPr>
      <w:bookmarkStart w:id="21974" w:name="ET_speakercontinue_6344_4"/>
      <w:r w:rsidRPr="00D03727">
        <w:rPr>
          <w:rStyle w:val="TagStyle"/>
          <w:rtl/>
        </w:rPr>
        <w:lastRenderedPageBreak/>
        <w:t xml:space="preserve"> &lt;&lt; דובר_המשך &gt;&gt;</w:t>
      </w:r>
      <w:r w:rsidRPr="00AD7C1F">
        <w:rPr>
          <w:rStyle w:val="TagStyle"/>
          <w:rtl/>
        </w:rPr>
        <w:t xml:space="preserve"> </w:t>
      </w:r>
      <w:r>
        <w:rPr>
          <w:rtl/>
        </w:rPr>
        <w:t>אברהם בצלאל (ש"ס):</w:t>
      </w:r>
      <w:r w:rsidRPr="00AD7C1F">
        <w:rPr>
          <w:rStyle w:val="TagStyle"/>
          <w:rtl/>
        </w:rPr>
        <w:t xml:space="preserve"> </w:t>
      </w:r>
      <w:r w:rsidRPr="00D03727">
        <w:rPr>
          <w:rStyle w:val="TagStyle"/>
          <w:rtl/>
        </w:rPr>
        <w:t>&lt;&lt; דובר_המשך &gt;&gt;</w:t>
      </w:r>
      <w:r>
        <w:rPr>
          <w:rtl/>
        </w:rPr>
        <w:t xml:space="preserve">   </w:t>
      </w:r>
      <w:bookmarkEnd w:id="21974"/>
    </w:p>
    <w:p w:rsidR="00537D94" w:rsidRDefault="00537D94" w:rsidP="00A4193C">
      <w:pPr>
        <w:rPr>
          <w:rtl/>
          <w:lang w:eastAsia="he-IL"/>
        </w:rPr>
      </w:pPr>
    </w:p>
    <w:p w:rsidR="00537D94" w:rsidRDefault="00537D94" w:rsidP="00080EA4">
      <w:pPr>
        <w:rPr>
          <w:rtl/>
          <w:lang w:eastAsia="he-IL"/>
        </w:rPr>
      </w:pPr>
      <w:r>
        <w:rPr>
          <w:rFonts w:hint="cs"/>
          <w:rtl/>
          <w:lang w:eastAsia="he-IL"/>
        </w:rPr>
        <w:t xml:space="preserve">ביו"ש. </w:t>
      </w:r>
    </w:p>
    <w:p w:rsidR="00537D94" w:rsidRDefault="00537D94" w:rsidP="00080EA4">
      <w:pPr>
        <w:ind w:firstLine="0"/>
        <w:rPr>
          <w:rtl/>
          <w:lang w:eastAsia="he-IL"/>
        </w:rPr>
      </w:pPr>
    </w:p>
    <w:p w:rsidR="00537D94" w:rsidRDefault="00537D94" w:rsidP="00080EA4">
      <w:pPr>
        <w:pStyle w:val="af6"/>
        <w:rPr>
          <w:rtl/>
        </w:rPr>
      </w:pPr>
      <w:r w:rsidRPr="00D03727">
        <w:rPr>
          <w:rStyle w:val="TagStyle"/>
          <w:rtl/>
        </w:rPr>
        <w:t xml:space="preserve"> &lt;&lt; יור &gt;&gt;</w:t>
      </w:r>
      <w:r w:rsidRPr="00971F46">
        <w:rPr>
          <w:rStyle w:val="TagStyle"/>
          <w:rtl/>
        </w:rPr>
        <w:t xml:space="preserve"> </w:t>
      </w:r>
      <w:r>
        <w:rPr>
          <w:rtl/>
        </w:rPr>
        <w:t>היו"ר ניסים ואטורי:</w:t>
      </w:r>
      <w:r w:rsidRPr="00971F46">
        <w:rPr>
          <w:rStyle w:val="TagStyle"/>
          <w:rtl/>
        </w:rPr>
        <w:t xml:space="preserve"> </w:t>
      </w:r>
      <w:r w:rsidRPr="00D03727">
        <w:rPr>
          <w:rStyle w:val="TagStyle"/>
          <w:rtl/>
        </w:rPr>
        <w:t>&lt;&lt; יור &gt;&gt;</w:t>
      </w:r>
      <w:r>
        <w:rPr>
          <w:rtl/>
        </w:rPr>
        <w:t xml:space="preserve">   </w:t>
      </w:r>
    </w:p>
    <w:p w:rsidR="00537D94" w:rsidRDefault="00537D94" w:rsidP="00A4193C">
      <w:pPr>
        <w:rPr>
          <w:rtl/>
          <w:lang w:eastAsia="he-IL"/>
        </w:rPr>
      </w:pPr>
    </w:p>
    <w:p w:rsidR="00537D94" w:rsidRDefault="00537D94" w:rsidP="00080EA4">
      <w:pPr>
        <w:rPr>
          <w:rtl/>
          <w:lang w:eastAsia="he-IL"/>
        </w:rPr>
      </w:pPr>
      <w:r>
        <w:rPr>
          <w:rFonts w:hint="cs"/>
          <w:rtl/>
          <w:lang w:eastAsia="he-IL"/>
        </w:rPr>
        <w:t xml:space="preserve">ביו"ש. וברמת הגולן, דרך אגב. גם בגליל יש נקודות שאין. </w:t>
      </w:r>
    </w:p>
    <w:p w:rsidR="00537D94" w:rsidRDefault="00537D94" w:rsidP="00080EA4">
      <w:pPr>
        <w:rPr>
          <w:rtl/>
          <w:lang w:eastAsia="he-IL"/>
        </w:rPr>
      </w:pPr>
      <w:bookmarkStart w:id="21975" w:name="_ETM_Q64_164000"/>
      <w:bookmarkEnd w:id="21975"/>
    </w:p>
    <w:p w:rsidR="00537D94" w:rsidRDefault="00537D94" w:rsidP="00080EA4">
      <w:pPr>
        <w:pStyle w:val="-"/>
        <w:rPr>
          <w:rtl/>
        </w:rPr>
      </w:pPr>
      <w:bookmarkStart w:id="21976" w:name="ET_speakercontinue_6344_10"/>
      <w:r w:rsidRPr="00D03727">
        <w:rPr>
          <w:rStyle w:val="TagStyle"/>
          <w:rtl/>
        </w:rPr>
        <w:t xml:space="preserve"> &lt;&lt; דובר_המשך &gt;&gt;</w:t>
      </w:r>
      <w:r w:rsidRPr="00971F46">
        <w:rPr>
          <w:rStyle w:val="TagStyle"/>
          <w:rtl/>
        </w:rPr>
        <w:t xml:space="preserve"> </w:t>
      </w:r>
      <w:r>
        <w:rPr>
          <w:rtl/>
        </w:rPr>
        <w:t>אברהם בצלאל (ש"ס):</w:t>
      </w:r>
      <w:r w:rsidRPr="00971F46">
        <w:rPr>
          <w:rStyle w:val="TagStyle"/>
          <w:rtl/>
        </w:rPr>
        <w:t xml:space="preserve"> </w:t>
      </w:r>
      <w:r w:rsidRPr="00D03727">
        <w:rPr>
          <w:rStyle w:val="TagStyle"/>
          <w:rtl/>
        </w:rPr>
        <w:t>&lt;&lt; דובר_המשך &gt;&gt;</w:t>
      </w:r>
      <w:r>
        <w:rPr>
          <w:rtl/>
        </w:rPr>
        <w:t xml:space="preserve">   </w:t>
      </w:r>
      <w:bookmarkEnd w:id="21976"/>
    </w:p>
    <w:p w:rsidR="00537D94" w:rsidRDefault="00537D94" w:rsidP="00A4193C">
      <w:pPr>
        <w:rPr>
          <w:rtl/>
          <w:lang w:eastAsia="he-IL"/>
        </w:rPr>
      </w:pPr>
    </w:p>
    <w:p w:rsidR="00537D94" w:rsidRPr="00971F46" w:rsidRDefault="00537D94" w:rsidP="00080EA4">
      <w:pPr>
        <w:rPr>
          <w:rtl/>
          <w:lang w:eastAsia="he-IL"/>
        </w:rPr>
      </w:pPr>
      <w:r>
        <w:rPr>
          <w:rFonts w:hint="cs"/>
          <w:rtl/>
          <w:lang w:eastAsia="he-IL"/>
        </w:rPr>
        <w:t xml:space="preserve">יש בהרבה מקומות </w:t>
      </w:r>
      <w:r>
        <w:rPr>
          <w:rtl/>
          <w:lang w:eastAsia="he-IL"/>
        </w:rPr>
        <w:t>–</w:t>
      </w:r>
      <w:r>
        <w:rPr>
          <w:rFonts w:hint="cs"/>
          <w:rtl/>
          <w:lang w:eastAsia="he-IL"/>
        </w:rPr>
        <w:t xml:space="preserve"> </w:t>
      </w:r>
      <w:bookmarkStart w:id="21977" w:name="_ETM_Q64_168000"/>
      <w:bookmarkEnd w:id="21977"/>
      <w:r>
        <w:rPr>
          <w:rFonts w:hint="cs"/>
          <w:rtl/>
          <w:lang w:eastAsia="he-IL"/>
        </w:rPr>
        <w:t xml:space="preserve">גם בירושלים וגם בכנסת עצמה. באחד הדיונים אמרתי לנציג של </w:t>
      </w:r>
      <w:bookmarkStart w:id="21978" w:name="_ETM_Q64_174000"/>
      <w:bookmarkEnd w:id="21978"/>
      <w:r>
        <w:rPr>
          <w:rFonts w:hint="cs"/>
          <w:rtl/>
          <w:lang w:eastAsia="he-IL"/>
        </w:rPr>
        <w:t xml:space="preserve">משרד התקשורת שינסה להתקשר לטלפון הנייד שלי, והוא לא הצליח לאתר אותי כי פשוט לא הייתה קליטה בבניין עצמו. </w:t>
      </w:r>
      <w:bookmarkStart w:id="21979" w:name="_ETM_Q64_181000"/>
      <w:bookmarkEnd w:id="21979"/>
      <w:r>
        <w:rPr>
          <w:rFonts w:hint="cs"/>
          <w:rtl/>
          <w:lang w:eastAsia="he-IL"/>
        </w:rPr>
        <w:t xml:space="preserve">כך שהדבר הזה קורה בהרבה מקומות. הרבה פעמים אתה </w:t>
      </w:r>
      <w:bookmarkStart w:id="21980" w:name="_ETM_Q64_188341"/>
      <w:bookmarkEnd w:id="21980"/>
      <w:r>
        <w:rPr>
          <w:rFonts w:hint="cs"/>
          <w:rtl/>
          <w:lang w:eastAsia="he-IL"/>
        </w:rPr>
        <w:t xml:space="preserve">צריך לחשב </w:t>
      </w:r>
      <w:r>
        <w:rPr>
          <w:rFonts w:hint="eastAsia"/>
          <w:rtl/>
          <w:lang w:eastAsia="he-IL"/>
        </w:rPr>
        <w:t>–</w:t>
      </w:r>
      <w:r>
        <w:rPr>
          <w:rFonts w:hint="cs"/>
          <w:rtl/>
          <w:lang w:eastAsia="he-IL"/>
        </w:rPr>
        <w:t xml:space="preserve"> אתה </w:t>
      </w:r>
      <w:bookmarkStart w:id="21981" w:name="_ETM_Q64_185000"/>
      <w:bookmarkEnd w:id="21981"/>
      <w:r>
        <w:rPr>
          <w:rFonts w:hint="cs"/>
          <w:rtl/>
          <w:lang w:eastAsia="he-IL"/>
        </w:rPr>
        <w:t xml:space="preserve">לא מתקדם כמה פסיעות בשביל לא להפסיד את הקליטה. </w:t>
      </w:r>
    </w:p>
    <w:p w:rsidR="00537D94" w:rsidRDefault="00537D94" w:rsidP="00080EA4">
      <w:pPr>
        <w:rPr>
          <w:rtl/>
          <w:lang w:eastAsia="he-IL"/>
        </w:rPr>
      </w:pPr>
    </w:p>
    <w:p w:rsidR="00537D94" w:rsidRDefault="00537D94" w:rsidP="00AA64B4">
      <w:pPr>
        <w:rPr>
          <w:rtl/>
          <w:lang w:eastAsia="he-IL"/>
        </w:rPr>
      </w:pPr>
      <w:bookmarkStart w:id="21982" w:name="_ETM_Q64_189000"/>
      <w:bookmarkEnd w:id="21982"/>
      <w:r>
        <w:rPr>
          <w:rFonts w:hint="cs"/>
          <w:rtl/>
          <w:lang w:eastAsia="he-IL"/>
        </w:rPr>
        <w:t>השאלה שלי, אדוני השר: מדוע המשרד לא מפרסם באינטרנט, על פי מפה, את נתוני כיסויי הקליטה של חברות הסלולר בכל נקודה</w:t>
      </w:r>
      <w:bookmarkStart w:id="21983" w:name="_ETM_Q64_198000"/>
      <w:bookmarkEnd w:id="21983"/>
      <w:r w:rsidR="00AA64B4">
        <w:rPr>
          <w:rFonts w:hint="cs"/>
          <w:rtl/>
          <w:lang w:eastAsia="he-IL"/>
        </w:rPr>
        <w:t>?</w:t>
      </w:r>
      <w:r>
        <w:rPr>
          <w:rFonts w:hint="cs"/>
          <w:rtl/>
          <w:lang w:eastAsia="he-IL"/>
        </w:rPr>
        <w:t xml:space="preserve"> אולי ככה אנשים ידעו מה כדאי להם, מה שווה להם, באיזו חברה להיות, ולא כמו כל מיני </w:t>
      </w:r>
      <w:bookmarkStart w:id="21984" w:name="_ETM_Q64_210000"/>
      <w:bookmarkEnd w:id="21984"/>
      <w:r>
        <w:rPr>
          <w:rFonts w:hint="cs"/>
          <w:rtl/>
          <w:lang w:eastAsia="he-IL"/>
        </w:rPr>
        <w:t xml:space="preserve">אנשים שלפעמים עוברים חברה ובסוף גם החברה השנייה יותר דפוקה מהראשונה. אז אני חושב שכדאי שהציבור ידע איפה יש קליטה ומה המשרד מתכונן לעשות בנושא הזה. </w:t>
      </w:r>
      <w:bookmarkStart w:id="21985" w:name="_ETM_Q64_219000"/>
      <w:bookmarkEnd w:id="21985"/>
    </w:p>
    <w:p w:rsidR="00537D94" w:rsidRDefault="00537D94" w:rsidP="00080EA4">
      <w:pPr>
        <w:rPr>
          <w:rtl/>
          <w:lang w:eastAsia="he-IL"/>
        </w:rPr>
      </w:pPr>
    </w:p>
    <w:p w:rsidR="00537D94" w:rsidRDefault="00F9108C" w:rsidP="00F9108C">
      <w:pPr>
        <w:pStyle w:val="a4"/>
        <w:rPr>
          <w:rtl/>
        </w:rPr>
      </w:pPr>
      <w:bookmarkStart w:id="21986" w:name="ET_speaker_6461_1241"/>
      <w:r w:rsidRPr="00F9108C">
        <w:rPr>
          <w:rStyle w:val="TagStyle"/>
          <w:rtl/>
        </w:rPr>
        <w:t xml:space="preserve"> &lt;&lt; דובר &gt;&gt;</w:t>
      </w:r>
      <w:r w:rsidR="00537D94" w:rsidRPr="00AD7C1F">
        <w:rPr>
          <w:rStyle w:val="TagStyle"/>
          <w:rtl/>
        </w:rPr>
        <w:t xml:space="preserve"> </w:t>
      </w:r>
      <w:bookmarkStart w:id="21987" w:name="_Toc137679832"/>
      <w:bookmarkStart w:id="21988" w:name="_Toc137717615"/>
      <w:bookmarkStart w:id="21989" w:name="_Toc155172201"/>
      <w:bookmarkStart w:id="21990" w:name="_Toc155529893"/>
      <w:r w:rsidR="00537D94">
        <w:rPr>
          <w:rtl/>
        </w:rPr>
        <w:t>שר התקשורת שלמה קרעי:</w:t>
      </w:r>
      <w:bookmarkEnd w:id="21987"/>
      <w:bookmarkEnd w:id="21988"/>
      <w:bookmarkEnd w:id="21989"/>
      <w:bookmarkEnd w:id="21990"/>
      <w:r w:rsidR="00537D94" w:rsidRPr="00AD7C1F">
        <w:rPr>
          <w:rStyle w:val="TagStyle"/>
          <w:rtl/>
        </w:rPr>
        <w:t xml:space="preserve"> </w:t>
      </w:r>
      <w:r w:rsidRPr="00F9108C">
        <w:rPr>
          <w:rStyle w:val="TagStyle"/>
          <w:rtl/>
        </w:rPr>
        <w:t>&lt;&lt; דובר &gt;&gt;</w:t>
      </w:r>
      <w:bookmarkEnd w:id="21986"/>
      <w:r w:rsidRPr="00F9108C">
        <w:rPr>
          <w:rStyle w:val="TagStyle"/>
          <w:rtl/>
        </w:rPr>
        <w:t xml:space="preserve"> </w:t>
      </w:r>
      <w:r w:rsidR="00537D94">
        <w:rPr>
          <w:rtl/>
        </w:rPr>
        <w:t xml:space="preserve">   </w:t>
      </w:r>
    </w:p>
    <w:p w:rsidR="00537D94" w:rsidRDefault="00537D94" w:rsidP="00A4193C">
      <w:pPr>
        <w:rPr>
          <w:rtl/>
          <w:lang w:eastAsia="he-IL"/>
        </w:rPr>
      </w:pPr>
    </w:p>
    <w:p w:rsidR="00537D94" w:rsidRDefault="00537D94" w:rsidP="00080EA4">
      <w:pPr>
        <w:rPr>
          <w:rtl/>
          <w:lang w:eastAsia="he-IL"/>
        </w:rPr>
      </w:pPr>
      <w:r>
        <w:rPr>
          <w:rFonts w:hint="cs"/>
          <w:rtl/>
          <w:lang w:eastAsia="he-IL"/>
        </w:rPr>
        <w:t xml:space="preserve">תודה, חבר הכנסת בצלאל, אני באמת שוקל </w:t>
      </w:r>
      <w:r>
        <w:rPr>
          <w:rtl/>
          <w:lang w:eastAsia="he-IL"/>
        </w:rPr>
        <w:t>–</w:t>
      </w:r>
      <w:r>
        <w:rPr>
          <w:rFonts w:hint="cs"/>
          <w:rtl/>
          <w:lang w:eastAsia="he-IL"/>
        </w:rPr>
        <w:t xml:space="preserve"> </w:t>
      </w:r>
      <w:bookmarkStart w:id="21991" w:name="_ETM_Q64_224000"/>
      <w:bookmarkEnd w:id="21991"/>
      <w:r>
        <w:rPr>
          <w:rFonts w:hint="cs"/>
          <w:rtl/>
          <w:lang w:eastAsia="he-IL"/>
        </w:rPr>
        <w:t xml:space="preserve">אולי אני אבקש מראש הממשלה למנות אותך לסגן שר התקשורת, </w:t>
      </w:r>
      <w:bookmarkStart w:id="21992" w:name="_ETM_Q64_225000"/>
      <w:bookmarkEnd w:id="21992"/>
      <w:r>
        <w:rPr>
          <w:rFonts w:hint="cs"/>
          <w:rtl/>
          <w:lang w:eastAsia="he-IL"/>
        </w:rPr>
        <w:t xml:space="preserve">כי יש לך רעיונות מצוינים, ואתה ממש, מה שנקרא, מרים לי. כי מאז שנכנסתי למשרד הנושא הזה של </w:t>
      </w:r>
      <w:bookmarkStart w:id="21993" w:name="_ETM_Q64_237000"/>
      <w:bookmarkEnd w:id="21993"/>
      <w:r>
        <w:rPr>
          <w:rFonts w:hint="cs"/>
          <w:rtl/>
          <w:lang w:eastAsia="he-IL"/>
        </w:rPr>
        <w:t xml:space="preserve">הכיסוי והקליטה נמצא בראש סדר העדיפויות </w:t>
      </w:r>
      <w:r>
        <w:rPr>
          <w:rFonts w:hint="eastAsia"/>
          <w:rtl/>
          <w:lang w:eastAsia="he-IL"/>
        </w:rPr>
        <w:t>–</w:t>
      </w:r>
      <w:r>
        <w:rPr>
          <w:rFonts w:hint="cs"/>
          <w:rtl/>
          <w:lang w:eastAsia="he-IL"/>
        </w:rPr>
        <w:t xml:space="preserve"> יחד עם תחום השידורים</w:t>
      </w:r>
      <w:bookmarkStart w:id="21994" w:name="_ETM_Q64_242000"/>
      <w:bookmarkEnd w:id="21994"/>
      <w:r>
        <w:rPr>
          <w:rFonts w:hint="cs"/>
          <w:rtl/>
          <w:lang w:eastAsia="he-IL"/>
        </w:rPr>
        <w:t>, אבל בתחום התשתיות הקליטה הסלולרית זה דבר שאני נאבק בו. בוא נאמר, בשלושת החודשים האחרונים ביקרנו בערך ב-30 רשויות, אולי קצת יותר מזה. כל רשות מראה לנו איפה. היינו בנתיבות, אז יש שם שכונה בלי קליטה. ישבנו, הכנו נקודות</w:t>
      </w:r>
      <w:r w:rsidR="00AA64B4">
        <w:rPr>
          <w:rFonts w:hint="cs"/>
          <w:rtl/>
          <w:lang w:eastAsia="he-IL"/>
        </w:rPr>
        <w:t>,</w:t>
      </w:r>
      <w:r>
        <w:rPr>
          <w:rFonts w:hint="cs"/>
          <w:rtl/>
          <w:lang w:eastAsia="he-IL"/>
        </w:rPr>
        <w:t xml:space="preserve"> איפה צריך למקם את ה</w:t>
      </w:r>
      <w:bookmarkStart w:id="21995" w:name="_ETM_Q64_361107"/>
      <w:bookmarkStart w:id="21996" w:name="_ETM_Q64_361320"/>
      <w:bookmarkStart w:id="21997" w:name="_ETM_Q64_361724"/>
      <w:r>
        <w:rPr>
          <w:rFonts w:hint="cs"/>
          <w:rtl/>
          <w:lang w:eastAsia="he-IL"/>
        </w:rPr>
        <w:t>תרנים</w:t>
      </w:r>
      <w:bookmarkStart w:id="21998" w:name="_ETM_Q64_361836"/>
      <w:bookmarkEnd w:id="21995"/>
      <w:bookmarkEnd w:id="21996"/>
      <w:bookmarkEnd w:id="21997"/>
      <w:bookmarkEnd w:id="21998"/>
      <w:r>
        <w:rPr>
          <w:rFonts w:hint="cs"/>
          <w:rtl/>
          <w:lang w:eastAsia="he-IL"/>
        </w:rPr>
        <w:t xml:space="preserve">; יש מקומות שיש בעיות עם תושבים </w:t>
      </w:r>
      <w:bookmarkStart w:id="21999" w:name="_ETM_Q64_267000"/>
      <w:bookmarkEnd w:id="21999"/>
      <w:r>
        <w:rPr>
          <w:rFonts w:hint="cs"/>
          <w:rtl/>
          <w:lang w:eastAsia="he-IL"/>
        </w:rPr>
        <w:t xml:space="preserve">שלא רוצים; יהודה ושומרון זה נושא מאוד כאוב. ראש הממשלה קרא למנכ"ל משרדו כשדיברתי איתו על יהודה ושומרון ואמר שזה צורך ביטחוני. לא רק הסיפור שסיפרת מהפיגוע האחרון </w:t>
      </w:r>
      <w:r>
        <w:rPr>
          <w:rtl/>
          <w:lang w:eastAsia="he-IL"/>
        </w:rPr>
        <w:t>–</w:t>
      </w:r>
      <w:r>
        <w:rPr>
          <w:rFonts w:hint="cs"/>
          <w:rtl/>
          <w:lang w:eastAsia="he-IL"/>
        </w:rPr>
        <w:t xml:space="preserve"> יש </w:t>
      </w:r>
      <w:bookmarkStart w:id="22000" w:name="_ETM_Q64_281000"/>
      <w:bookmarkEnd w:id="22000"/>
      <w:r>
        <w:rPr>
          <w:rFonts w:hint="cs"/>
          <w:rtl/>
          <w:lang w:eastAsia="he-IL"/>
        </w:rPr>
        <w:t xml:space="preserve">ראש רשות שאשתו התהפכה עם הרכב והייתה צריכה לעלות פצועה ברגל למקום עם קליטה כדי להתקשר לכוחות ההצלה. ועוד סיפורים. </w:t>
      </w:r>
    </w:p>
    <w:p w:rsidR="00537D94" w:rsidRDefault="00537D94" w:rsidP="00080EA4">
      <w:pPr>
        <w:rPr>
          <w:rtl/>
          <w:lang w:eastAsia="he-IL"/>
        </w:rPr>
      </w:pPr>
    </w:p>
    <w:p w:rsidR="00537D94" w:rsidRDefault="00537D94" w:rsidP="00080EA4">
      <w:pPr>
        <w:pStyle w:val="-"/>
        <w:rPr>
          <w:rtl/>
        </w:rPr>
      </w:pPr>
      <w:bookmarkStart w:id="22001" w:name="ET_speakercontinue_6344_11"/>
      <w:r w:rsidRPr="00D03727">
        <w:rPr>
          <w:rStyle w:val="TagStyle"/>
          <w:rtl/>
        </w:rPr>
        <w:t xml:space="preserve"> &lt;&lt; דובר_המשך &gt;&gt;</w:t>
      </w:r>
      <w:r w:rsidRPr="00D01D04">
        <w:rPr>
          <w:rStyle w:val="TagStyle"/>
          <w:rtl/>
        </w:rPr>
        <w:t xml:space="preserve"> </w:t>
      </w:r>
      <w:r>
        <w:rPr>
          <w:rtl/>
        </w:rPr>
        <w:t>אברהם בצלאל (ש"ס):</w:t>
      </w:r>
      <w:r w:rsidRPr="00D01D04">
        <w:rPr>
          <w:rStyle w:val="TagStyle"/>
          <w:rtl/>
        </w:rPr>
        <w:t xml:space="preserve"> </w:t>
      </w:r>
      <w:r w:rsidRPr="00D03727">
        <w:rPr>
          <w:rStyle w:val="TagStyle"/>
          <w:rtl/>
        </w:rPr>
        <w:t>&lt;&lt; דובר_המשך &gt;&gt;</w:t>
      </w:r>
      <w:r>
        <w:rPr>
          <w:rtl/>
        </w:rPr>
        <w:t xml:space="preserve">   </w:t>
      </w:r>
      <w:bookmarkEnd w:id="22001"/>
    </w:p>
    <w:p w:rsidR="00537D94" w:rsidRDefault="00537D94" w:rsidP="00A4193C">
      <w:pPr>
        <w:rPr>
          <w:rtl/>
          <w:lang w:eastAsia="he-IL"/>
        </w:rPr>
      </w:pPr>
    </w:p>
    <w:p w:rsidR="00537D94" w:rsidRDefault="00537D94" w:rsidP="00080EA4">
      <w:pPr>
        <w:rPr>
          <w:rtl/>
          <w:lang w:eastAsia="he-IL"/>
        </w:rPr>
      </w:pPr>
      <w:r>
        <w:rPr>
          <w:rFonts w:hint="cs"/>
          <w:rtl/>
          <w:lang w:eastAsia="he-IL"/>
        </w:rPr>
        <w:lastRenderedPageBreak/>
        <w:t xml:space="preserve">אין ספק שזה הצלת חיים. זה לא מותרות. זה פשוט חיים ומוות, הסיפור הזה. </w:t>
      </w:r>
    </w:p>
    <w:p w:rsidR="00537D94" w:rsidRDefault="00537D94" w:rsidP="00080EA4">
      <w:pPr>
        <w:rPr>
          <w:rtl/>
          <w:lang w:eastAsia="he-IL"/>
        </w:rPr>
      </w:pPr>
    </w:p>
    <w:p w:rsidR="00537D94" w:rsidRDefault="00537D94" w:rsidP="00080EA4">
      <w:pPr>
        <w:pStyle w:val="-"/>
        <w:rPr>
          <w:rtl/>
        </w:rPr>
      </w:pPr>
      <w:r w:rsidRPr="00D03727">
        <w:rPr>
          <w:rStyle w:val="TagStyle"/>
          <w:rtl/>
        </w:rPr>
        <w:t xml:space="preserve"> &lt;&lt; דובר_המשך &gt;&gt;</w:t>
      </w:r>
      <w:r w:rsidRPr="00AD7C1F">
        <w:rPr>
          <w:rStyle w:val="TagStyle"/>
          <w:rtl/>
        </w:rPr>
        <w:t xml:space="preserve"> </w:t>
      </w:r>
      <w:r>
        <w:rPr>
          <w:rtl/>
        </w:rPr>
        <w:t>שר התקשורת שלמה קרעי:</w:t>
      </w:r>
      <w:r w:rsidRPr="00AD7C1F">
        <w:rPr>
          <w:rStyle w:val="TagStyle"/>
          <w:rtl/>
        </w:rPr>
        <w:t xml:space="preserve"> </w:t>
      </w:r>
      <w:r w:rsidRPr="00D03727">
        <w:rPr>
          <w:rStyle w:val="TagStyle"/>
          <w:rtl/>
        </w:rPr>
        <w:t>&lt;&lt; דובר_המשך &gt;&gt;</w:t>
      </w:r>
      <w:r>
        <w:rPr>
          <w:rtl/>
        </w:rPr>
        <w:t xml:space="preserve">   </w:t>
      </w:r>
    </w:p>
    <w:p w:rsidR="00537D94" w:rsidRDefault="00537D94" w:rsidP="00A4193C">
      <w:pPr>
        <w:rPr>
          <w:rtl/>
          <w:lang w:eastAsia="he-IL"/>
        </w:rPr>
      </w:pPr>
    </w:p>
    <w:p w:rsidR="00537D94" w:rsidRDefault="00537D94" w:rsidP="00AA64B4">
      <w:pPr>
        <w:rPr>
          <w:rtl/>
          <w:lang w:eastAsia="he-IL"/>
        </w:rPr>
      </w:pPr>
      <w:r>
        <w:rPr>
          <w:rFonts w:hint="cs"/>
          <w:rtl/>
          <w:lang w:eastAsia="he-IL"/>
        </w:rPr>
        <w:t xml:space="preserve">בוודאי, </w:t>
      </w:r>
      <w:bookmarkStart w:id="22002" w:name="_ETM_Q64_295000"/>
      <w:bookmarkEnd w:id="22002"/>
      <w:r>
        <w:rPr>
          <w:rFonts w:hint="cs"/>
          <w:rtl/>
          <w:lang w:eastAsia="he-IL"/>
        </w:rPr>
        <w:t xml:space="preserve">הצלת חיים. צורך ביטחוני גם ביהודה ושומרון, גם </w:t>
      </w:r>
      <w:bookmarkStart w:id="22003" w:name="_ETM_Q64_299000"/>
      <w:bookmarkEnd w:id="22003"/>
      <w:r>
        <w:rPr>
          <w:rFonts w:hint="cs"/>
          <w:rtl/>
          <w:lang w:eastAsia="he-IL"/>
        </w:rPr>
        <w:t xml:space="preserve">במקומות בלי קליטה בנגב, בגליל, בגולן, כמו שאמרת. אנחנו </w:t>
      </w:r>
      <w:bookmarkStart w:id="22004" w:name="_ETM_Q64_306000"/>
      <w:bookmarkEnd w:id="22004"/>
      <w:r>
        <w:rPr>
          <w:rFonts w:hint="cs"/>
          <w:rtl/>
          <w:lang w:eastAsia="he-IL"/>
        </w:rPr>
        <w:t xml:space="preserve">נמצאים </w:t>
      </w:r>
      <w:proofErr w:type="spellStart"/>
      <w:r>
        <w:rPr>
          <w:rFonts w:hint="cs"/>
          <w:rtl/>
          <w:lang w:eastAsia="he-IL"/>
        </w:rPr>
        <w:t>ומנטרים</w:t>
      </w:r>
      <w:proofErr w:type="spellEnd"/>
      <w:r>
        <w:rPr>
          <w:rFonts w:hint="cs"/>
          <w:rtl/>
          <w:lang w:eastAsia="he-IL"/>
        </w:rPr>
        <w:t xml:space="preserve"> מקום אחרי מקום. ביהודה ושומרון באופן נקודתי אנחנו עכשיו בתוכנית. בדיוק </w:t>
      </w:r>
      <w:bookmarkStart w:id="22005" w:name="_ETM_Q64_314000"/>
      <w:bookmarkEnd w:id="22005"/>
      <w:r>
        <w:rPr>
          <w:rFonts w:hint="cs"/>
          <w:rtl/>
          <w:lang w:eastAsia="he-IL"/>
        </w:rPr>
        <w:t>היום דיברתי עם השרה</w:t>
      </w:r>
      <w:r w:rsidR="00AA64B4">
        <w:rPr>
          <w:rFonts w:hint="cs"/>
          <w:rtl/>
          <w:lang w:eastAsia="he-IL"/>
        </w:rPr>
        <w:t xml:space="preserve"> סטרוק, </w:t>
      </w:r>
      <w:r>
        <w:rPr>
          <w:rFonts w:hint="cs"/>
          <w:rtl/>
          <w:lang w:eastAsia="he-IL"/>
        </w:rPr>
        <w:t xml:space="preserve">כי יש החלטת ממשלה שהולכת לבוא, החלטה כוללנית לגבי יהודה ושומרון </w:t>
      </w:r>
      <w:bookmarkStart w:id="22006" w:name="_ETM_Q64_317000"/>
      <w:bookmarkEnd w:id="22006"/>
      <w:r>
        <w:rPr>
          <w:rFonts w:hint="cs"/>
          <w:rtl/>
          <w:lang w:eastAsia="he-IL"/>
        </w:rPr>
        <w:t xml:space="preserve">של מספר דברים, שבתוכה יהיה גם איגום תקציבי להקמה של כ-50 תרנים, שזה מה </w:t>
      </w:r>
      <w:bookmarkStart w:id="22007" w:name="_ETM_Q64_327000"/>
      <w:bookmarkEnd w:id="22007"/>
      <w:r>
        <w:rPr>
          <w:rFonts w:hint="cs"/>
          <w:rtl/>
          <w:lang w:eastAsia="he-IL"/>
        </w:rPr>
        <w:t xml:space="preserve">שנדרש לכסות בצורה מלאה את אזור יהודה ושומרון. ברגע שנקים את התרנים נוכל כבר לדרוש מחברות הסלולר באופן מיידי </w:t>
      </w:r>
      <w:bookmarkStart w:id="22008" w:name="_ETM_Q64_337000"/>
      <w:bookmarkEnd w:id="22008"/>
      <w:r>
        <w:rPr>
          <w:rFonts w:hint="cs"/>
          <w:rtl/>
          <w:lang w:eastAsia="he-IL"/>
        </w:rPr>
        <w:t xml:space="preserve">לשים את האנטנות. שם הדבר יכול להיות קרוב לפתרון, עניין של תוך שנה להשלים. דרך אגב, כבר </w:t>
      </w:r>
      <w:bookmarkStart w:id="22009" w:name="_ETM_Q64_347000"/>
      <w:bookmarkEnd w:id="22009"/>
      <w:r>
        <w:rPr>
          <w:rFonts w:hint="cs"/>
          <w:rtl/>
          <w:lang w:eastAsia="he-IL"/>
        </w:rPr>
        <w:t xml:space="preserve">הקמנו: בצומת עמוס הקמנו אנטנה לפני כחודש, ואנחנו כבר עכשיו במהלכים מאוד לוחצים כלפי משרד הביטחון </w:t>
      </w:r>
      <w:r>
        <w:rPr>
          <w:rFonts w:hint="eastAsia"/>
          <w:rtl/>
          <w:lang w:eastAsia="he-IL"/>
        </w:rPr>
        <w:t>–</w:t>
      </w:r>
      <w:r>
        <w:rPr>
          <w:rFonts w:hint="cs"/>
          <w:rtl/>
          <w:lang w:eastAsia="he-IL"/>
        </w:rPr>
        <w:t xml:space="preserve"> יש 12 תרנים שמחכים לכל מיני אישורים שם. ביהודה ושומרון אין לנו בכלל יכולת אכיפה</w:t>
      </w:r>
      <w:bookmarkStart w:id="22010" w:name="_ETM_Q64_358000"/>
      <w:bookmarkEnd w:id="22010"/>
      <w:r>
        <w:rPr>
          <w:rFonts w:hint="cs"/>
          <w:rtl/>
          <w:lang w:eastAsia="he-IL"/>
        </w:rPr>
        <w:t xml:space="preserve">, אגב, כלפי החברות. אנחנו מחכים לצו עיצומים, שיאשרו אותו במשרד הביטחון. יש תהליכים, בוא נאמר, שכבר </w:t>
      </w:r>
      <w:bookmarkStart w:id="22011" w:name="_ETM_Q64_368000"/>
      <w:bookmarkEnd w:id="22011"/>
      <w:r>
        <w:rPr>
          <w:rFonts w:hint="cs"/>
          <w:rtl/>
          <w:lang w:eastAsia="he-IL"/>
        </w:rPr>
        <w:t xml:space="preserve">העלו אבק מרוב שלא נגעו בהם בשנתיים האחרונות, ואולי אפילו לפני זה. אנחנו מנערים עכשיו את האבק הזה ומנסים להביא למיצוי העניין ולפריסה של תשתית סלולר רחבה ומקיפה בכל אתר ואתר. </w:t>
      </w:r>
    </w:p>
    <w:p w:rsidR="00537D94" w:rsidRDefault="00537D94" w:rsidP="00080EA4">
      <w:pPr>
        <w:rPr>
          <w:rtl/>
          <w:lang w:eastAsia="he-IL"/>
        </w:rPr>
      </w:pPr>
    </w:p>
    <w:p w:rsidR="00537D94" w:rsidRDefault="00537D94" w:rsidP="006B4DC1">
      <w:pPr>
        <w:rPr>
          <w:rtl/>
          <w:lang w:eastAsia="he-IL"/>
        </w:rPr>
      </w:pPr>
      <w:r>
        <w:rPr>
          <w:rFonts w:hint="cs"/>
          <w:rtl/>
          <w:lang w:eastAsia="he-IL"/>
        </w:rPr>
        <w:t xml:space="preserve">לא רק </w:t>
      </w:r>
      <w:bookmarkStart w:id="22012" w:name="_ETM_Q64_389000"/>
      <w:bookmarkEnd w:id="22012"/>
      <w:r>
        <w:rPr>
          <w:rFonts w:hint="cs"/>
          <w:rtl/>
          <w:lang w:eastAsia="he-IL"/>
        </w:rPr>
        <w:t xml:space="preserve">זה. הנושא של דור 5, שזה כבר יותר מרק סתם כיסוי וקליטה </w:t>
      </w:r>
      <w:r>
        <w:rPr>
          <w:rtl/>
          <w:lang w:eastAsia="he-IL"/>
        </w:rPr>
        <w:t>–</w:t>
      </w:r>
      <w:bookmarkStart w:id="22013" w:name="_ETM_Q64_392000"/>
      <w:bookmarkEnd w:id="22013"/>
      <w:r>
        <w:rPr>
          <w:rFonts w:hint="cs"/>
          <w:rtl/>
          <w:lang w:eastAsia="he-IL"/>
        </w:rPr>
        <w:t xml:space="preserve"> גם על זה אנחנו עובדים. יש תקציב</w:t>
      </w:r>
      <w:r w:rsidR="006B4DC1">
        <w:rPr>
          <w:rFonts w:hint="cs"/>
          <w:rtl/>
          <w:lang w:eastAsia="he-IL"/>
        </w:rPr>
        <w:t>,</w:t>
      </w:r>
      <w:r>
        <w:rPr>
          <w:rFonts w:hint="cs"/>
          <w:rtl/>
          <w:lang w:eastAsia="he-IL"/>
        </w:rPr>
        <w:t xml:space="preserve"> שהשגנו כדי לגרות את השוק, של</w:t>
      </w:r>
      <w:bookmarkStart w:id="22014" w:name="_ETM_Q64_398000"/>
      <w:bookmarkEnd w:id="22014"/>
      <w:r>
        <w:rPr>
          <w:rFonts w:hint="cs"/>
          <w:rtl/>
          <w:lang w:eastAsia="he-IL"/>
        </w:rPr>
        <w:t xml:space="preserve"> 50 מיליון שקלים ליישומים טכנולוגיים</w:t>
      </w:r>
      <w:r w:rsidR="006B4DC1">
        <w:rPr>
          <w:rFonts w:hint="cs"/>
          <w:rtl/>
          <w:lang w:eastAsia="he-IL"/>
        </w:rPr>
        <w:t>,</w:t>
      </w:r>
      <w:r>
        <w:rPr>
          <w:rFonts w:hint="cs"/>
          <w:rtl/>
          <w:lang w:eastAsia="he-IL"/>
        </w:rPr>
        <w:t xml:space="preserve"> עובדים על זה. אנחנו נמצאים בתעבורת סלולר ויש קורלציה בין הכיסוי והקליטה לבין המיקום של ישראל מבחינת תעבורת סלולר. אנחנו במקום 73 בעולם בתעבורה, שזה בערך ליד טורקיה וליד עוד כמה מדינות</w:t>
      </w:r>
      <w:bookmarkStart w:id="22015" w:name="_ETM_Q64_422000"/>
      <w:bookmarkEnd w:id="22015"/>
      <w:r>
        <w:rPr>
          <w:rFonts w:hint="cs"/>
          <w:rtl/>
          <w:lang w:eastAsia="he-IL"/>
        </w:rPr>
        <w:t xml:space="preserve">, ובוא נאמר שהיינו רוצים להיות במקום אחר מבחינת סטרטאפ ניישן ומדינת ההייטק ומבחינת </w:t>
      </w:r>
      <w:bookmarkStart w:id="22016" w:name="_ETM_Q64_433000"/>
      <w:bookmarkEnd w:id="22016"/>
      <w:r>
        <w:rPr>
          <w:rFonts w:hint="cs"/>
          <w:rtl/>
          <w:lang w:eastAsia="he-IL"/>
        </w:rPr>
        <w:t xml:space="preserve">תעבורת סלולר. הפקירו הפקרות מוחלטת את הזירה הזאת בשנתיים האחרונות, </w:t>
      </w:r>
      <w:bookmarkStart w:id="22017" w:name="_ETM_Q64_436000"/>
      <w:bookmarkEnd w:id="22017"/>
      <w:r>
        <w:rPr>
          <w:rFonts w:hint="cs"/>
          <w:rtl/>
          <w:lang w:eastAsia="he-IL"/>
        </w:rPr>
        <w:t xml:space="preserve">ואנחנו לקחנו את זה ושמנו כמטרה עליונה כדי להביא את מדינת ישראל לקדמת הבמה הטכנולוגית העולמית. ראש הממשלה, תאמין לי, לא מצא </w:t>
      </w:r>
      <w:bookmarkStart w:id="22018" w:name="_ETM_Q64_448000"/>
      <w:bookmarkEnd w:id="22018"/>
      <w:r>
        <w:rPr>
          <w:rFonts w:hint="cs"/>
          <w:rtl/>
          <w:lang w:eastAsia="he-IL"/>
        </w:rPr>
        <w:t xml:space="preserve">חן בעיניו מקום 73 בעולם, וגם הוא דוחף ונותן </w:t>
      </w:r>
      <w:bookmarkStart w:id="22019" w:name="_ETM_Q64_450000"/>
      <w:bookmarkEnd w:id="22019"/>
      <w:r>
        <w:rPr>
          <w:rFonts w:hint="cs"/>
          <w:rtl/>
          <w:lang w:eastAsia="he-IL"/>
        </w:rPr>
        <w:t xml:space="preserve">רוח גבית לטיפול בעניין הזה. </w:t>
      </w:r>
    </w:p>
    <w:p w:rsidR="00537D94" w:rsidRDefault="00537D94" w:rsidP="00080EA4">
      <w:pPr>
        <w:rPr>
          <w:rtl/>
          <w:lang w:eastAsia="he-IL"/>
        </w:rPr>
      </w:pPr>
    </w:p>
    <w:p w:rsidR="00537D94" w:rsidRDefault="00537D94" w:rsidP="006B4DC1">
      <w:pPr>
        <w:rPr>
          <w:rtl/>
          <w:lang w:eastAsia="he-IL"/>
        </w:rPr>
      </w:pPr>
      <w:r>
        <w:rPr>
          <w:rFonts w:hint="cs"/>
          <w:rtl/>
          <w:lang w:eastAsia="he-IL"/>
        </w:rPr>
        <w:t xml:space="preserve">המפה שביקשת </w:t>
      </w:r>
      <w:r>
        <w:rPr>
          <w:rtl/>
          <w:lang w:eastAsia="he-IL"/>
        </w:rPr>
        <w:t>–</w:t>
      </w:r>
      <w:r>
        <w:rPr>
          <w:rFonts w:hint="cs"/>
          <w:rtl/>
          <w:lang w:eastAsia="he-IL"/>
        </w:rPr>
        <w:t xml:space="preserve"> לכן הקדמתי ואמרתי שאתה יכול להיות יועץ טוב או סגן שר במשרד התקשורת, כי ז</w:t>
      </w:r>
      <w:r w:rsidR="006B4DC1">
        <w:rPr>
          <w:rFonts w:hint="cs"/>
          <w:rtl/>
          <w:lang w:eastAsia="he-IL"/>
        </w:rPr>
        <w:t>ה</w:t>
      </w:r>
      <w:r>
        <w:rPr>
          <w:rFonts w:hint="cs"/>
          <w:rtl/>
          <w:lang w:eastAsia="he-IL"/>
        </w:rPr>
        <w:t xml:space="preserve"> אח</w:t>
      </w:r>
      <w:r w:rsidR="006B4DC1">
        <w:rPr>
          <w:rFonts w:hint="cs"/>
          <w:rtl/>
          <w:lang w:eastAsia="he-IL"/>
        </w:rPr>
        <w:t>ד</w:t>
      </w:r>
      <w:r>
        <w:rPr>
          <w:rFonts w:hint="cs"/>
          <w:rtl/>
          <w:lang w:eastAsia="he-IL"/>
        </w:rPr>
        <w:t xml:space="preserve"> </w:t>
      </w:r>
      <w:r w:rsidR="006B4DC1">
        <w:rPr>
          <w:rFonts w:hint="cs"/>
          <w:rtl/>
          <w:lang w:eastAsia="he-IL"/>
        </w:rPr>
        <w:t>מ</w:t>
      </w:r>
      <w:r>
        <w:rPr>
          <w:rFonts w:hint="cs"/>
          <w:rtl/>
          <w:lang w:eastAsia="he-IL"/>
        </w:rPr>
        <w:t>המטרות והיעדים של הת</w:t>
      </w:r>
      <w:r w:rsidR="006B4DC1">
        <w:rPr>
          <w:rFonts w:hint="cs"/>
          <w:rtl/>
          <w:lang w:eastAsia="he-IL"/>
        </w:rPr>
        <w:t>ו</w:t>
      </w:r>
      <w:r>
        <w:rPr>
          <w:rFonts w:hint="cs"/>
          <w:rtl/>
          <w:lang w:eastAsia="he-IL"/>
        </w:rPr>
        <w:t xml:space="preserve">כנית של המשרד לשנה הקרובה. אני מעריך שבשנה הקרובה כבר יצא יישום שכל אזרח במדינת ישראל יוכל לבדוק מהן תשתיות התקשורת </w:t>
      </w:r>
      <w:bookmarkStart w:id="22020" w:name="_ETM_Q64_481000"/>
      <w:bookmarkEnd w:id="22020"/>
      <w:r>
        <w:rPr>
          <w:rFonts w:hint="cs"/>
          <w:rtl/>
          <w:lang w:eastAsia="he-IL"/>
        </w:rPr>
        <w:t xml:space="preserve">הנייחות של סיבים אופטימיים </w:t>
      </w:r>
      <w:proofErr w:type="spellStart"/>
      <w:r>
        <w:rPr>
          <w:rFonts w:hint="cs"/>
          <w:rtl/>
          <w:lang w:eastAsia="he-IL"/>
        </w:rPr>
        <w:t>וכו</w:t>
      </w:r>
      <w:proofErr w:type="spellEnd"/>
      <w:r>
        <w:rPr>
          <w:rFonts w:hint="cs"/>
          <w:rtl/>
          <w:lang w:eastAsia="he-IL"/>
        </w:rPr>
        <w:t xml:space="preserve">', מה הקליטה הסלולרית של כל החברות בכל </w:t>
      </w:r>
      <w:bookmarkStart w:id="22021" w:name="_ETM_Q64_488000"/>
      <w:bookmarkEnd w:id="22021"/>
      <w:r>
        <w:rPr>
          <w:rFonts w:hint="cs"/>
          <w:rtl/>
          <w:lang w:eastAsia="he-IL"/>
        </w:rPr>
        <w:t>כתובת שהוא יוכל להשיג. כשזוג הולך לקנות בית או הולך לבדוק שכירות דירה, הוא יוכל לדעת אם באותה דירה יש קליטה לניידים שלו או אם יש בכלל קליטה טובה שם. וזה מעבר לרכישה של סנסורים שרכשנו.</w:t>
      </w:r>
    </w:p>
    <w:p w:rsidR="00537D94" w:rsidRDefault="00537D94" w:rsidP="00080EA4">
      <w:pPr>
        <w:rPr>
          <w:rtl/>
          <w:lang w:eastAsia="he-IL"/>
        </w:rPr>
      </w:pPr>
    </w:p>
    <w:p w:rsidR="00537D94" w:rsidRDefault="00537D94" w:rsidP="00080EA4">
      <w:pPr>
        <w:pStyle w:val="-"/>
        <w:rPr>
          <w:rtl/>
        </w:rPr>
      </w:pPr>
      <w:bookmarkStart w:id="22022" w:name="ET_speakercontinue_6344_12"/>
      <w:r w:rsidRPr="00D03727">
        <w:rPr>
          <w:rStyle w:val="TagStyle"/>
          <w:rtl/>
        </w:rPr>
        <w:t xml:space="preserve"> &lt;&lt; דובר_המשך &gt;&gt;</w:t>
      </w:r>
      <w:r w:rsidRPr="00B20E57">
        <w:rPr>
          <w:rStyle w:val="TagStyle"/>
          <w:rtl/>
        </w:rPr>
        <w:t xml:space="preserve"> </w:t>
      </w:r>
      <w:r>
        <w:rPr>
          <w:rtl/>
        </w:rPr>
        <w:t>אברהם בצלאל (ש"ס):</w:t>
      </w:r>
      <w:r w:rsidRPr="00B20E57">
        <w:rPr>
          <w:rStyle w:val="TagStyle"/>
          <w:rtl/>
        </w:rPr>
        <w:t xml:space="preserve"> </w:t>
      </w:r>
      <w:r w:rsidRPr="00D03727">
        <w:rPr>
          <w:rStyle w:val="TagStyle"/>
          <w:rtl/>
        </w:rPr>
        <w:t>&lt;&lt; דובר_המשך &gt;&gt;</w:t>
      </w:r>
      <w:r>
        <w:rPr>
          <w:rtl/>
        </w:rPr>
        <w:t xml:space="preserve">   </w:t>
      </w:r>
      <w:bookmarkEnd w:id="22022"/>
    </w:p>
    <w:p w:rsidR="00537D94" w:rsidRDefault="00537D94" w:rsidP="00A4193C">
      <w:pPr>
        <w:rPr>
          <w:rtl/>
          <w:lang w:eastAsia="he-IL"/>
        </w:rPr>
      </w:pPr>
    </w:p>
    <w:p w:rsidR="00537D94" w:rsidRDefault="00537D94" w:rsidP="00080EA4">
      <w:pPr>
        <w:rPr>
          <w:rtl/>
          <w:lang w:eastAsia="he-IL"/>
        </w:rPr>
      </w:pPr>
      <w:r>
        <w:rPr>
          <w:rFonts w:hint="cs"/>
          <w:rtl/>
          <w:lang w:eastAsia="he-IL"/>
        </w:rPr>
        <w:lastRenderedPageBreak/>
        <w:t xml:space="preserve">אני חושב שלפני שבונים את הדירות צריך לדאוג </w:t>
      </w:r>
      <w:bookmarkStart w:id="22023" w:name="_ETM_Q64_510000"/>
      <w:bookmarkEnd w:id="22023"/>
      <w:r>
        <w:rPr>
          <w:rFonts w:hint="cs"/>
          <w:rtl/>
          <w:lang w:eastAsia="he-IL"/>
        </w:rPr>
        <w:t xml:space="preserve">שזה יהיה חלק מטופס 4, שתהיה קליטה. </w:t>
      </w:r>
    </w:p>
    <w:p w:rsidR="00537D94" w:rsidRDefault="00537D94" w:rsidP="00080EA4">
      <w:pPr>
        <w:rPr>
          <w:rtl/>
          <w:lang w:eastAsia="he-IL"/>
        </w:rPr>
      </w:pPr>
    </w:p>
    <w:p w:rsidR="00537D94" w:rsidRDefault="00537D94" w:rsidP="00080EA4">
      <w:pPr>
        <w:pStyle w:val="-"/>
        <w:rPr>
          <w:rtl/>
        </w:rPr>
      </w:pPr>
      <w:bookmarkStart w:id="22024" w:name="ET_speakercontinue_6461_9"/>
      <w:r w:rsidRPr="00D03727">
        <w:rPr>
          <w:rStyle w:val="TagStyle"/>
          <w:rtl/>
        </w:rPr>
        <w:t xml:space="preserve"> &lt;&lt; דובר_המשך &gt;&gt;</w:t>
      </w:r>
      <w:r w:rsidRPr="00AD7C1F">
        <w:rPr>
          <w:rStyle w:val="TagStyle"/>
          <w:rtl/>
        </w:rPr>
        <w:t xml:space="preserve"> </w:t>
      </w:r>
      <w:r>
        <w:rPr>
          <w:rtl/>
        </w:rPr>
        <w:t>שר התקשורת שלמה קרעי:</w:t>
      </w:r>
      <w:r w:rsidRPr="00AD7C1F">
        <w:rPr>
          <w:rStyle w:val="TagStyle"/>
          <w:rtl/>
        </w:rPr>
        <w:t xml:space="preserve"> </w:t>
      </w:r>
      <w:r w:rsidRPr="00D03727">
        <w:rPr>
          <w:rStyle w:val="TagStyle"/>
          <w:rtl/>
        </w:rPr>
        <w:t>&lt;&lt; דובר_המשך &gt;&gt;</w:t>
      </w:r>
      <w:r>
        <w:rPr>
          <w:rtl/>
        </w:rPr>
        <w:t xml:space="preserve">   </w:t>
      </w:r>
      <w:bookmarkEnd w:id="22024"/>
    </w:p>
    <w:p w:rsidR="00537D94" w:rsidRDefault="00537D94" w:rsidP="00A4193C">
      <w:pPr>
        <w:rPr>
          <w:rtl/>
          <w:lang w:eastAsia="he-IL"/>
        </w:rPr>
      </w:pPr>
    </w:p>
    <w:p w:rsidR="00537D94" w:rsidRDefault="00537D94" w:rsidP="00A4193C">
      <w:pPr>
        <w:rPr>
          <w:rtl/>
          <w:lang w:eastAsia="he-IL"/>
        </w:rPr>
      </w:pPr>
      <w:r>
        <w:rPr>
          <w:rFonts w:hint="cs"/>
          <w:rtl/>
          <w:lang w:eastAsia="he-IL"/>
        </w:rPr>
        <w:t xml:space="preserve">אתה צודק. </w:t>
      </w:r>
      <w:bookmarkStart w:id="22025" w:name="_ETM_Q64_516000"/>
      <w:bookmarkEnd w:id="22025"/>
      <w:r>
        <w:rPr>
          <w:rFonts w:hint="cs"/>
          <w:rtl/>
          <w:lang w:eastAsia="he-IL"/>
        </w:rPr>
        <w:t>אני לא רוצה להגיד: "ארכה מארץ מדה ורחבה מני ים"</w:t>
      </w:r>
      <w:r w:rsidR="006B4DC1">
        <w:rPr>
          <w:rFonts w:hint="cs"/>
          <w:rtl/>
          <w:lang w:eastAsia="he-IL"/>
        </w:rPr>
        <w:t>,</w:t>
      </w:r>
      <w:r>
        <w:rPr>
          <w:rFonts w:hint="cs"/>
          <w:rtl/>
          <w:lang w:eastAsia="he-IL"/>
        </w:rPr>
        <w:t xml:space="preserve"> כי זה נאמר על התורה </w:t>
      </w:r>
      <w:r w:rsidR="00A4193C">
        <w:rPr>
          <w:rFonts w:hint="cs"/>
          <w:rtl/>
          <w:lang w:eastAsia="he-IL"/>
        </w:rPr>
        <w:t>– – –</w:t>
      </w:r>
    </w:p>
    <w:p w:rsidR="00537D94" w:rsidRDefault="00537D94" w:rsidP="00080EA4">
      <w:pPr>
        <w:rPr>
          <w:rtl/>
          <w:lang w:eastAsia="he-IL"/>
        </w:rPr>
      </w:pPr>
    </w:p>
    <w:p w:rsidR="00537D94" w:rsidRDefault="00537D94" w:rsidP="00080EA4">
      <w:pPr>
        <w:pStyle w:val="-"/>
        <w:rPr>
          <w:rtl/>
        </w:rPr>
      </w:pPr>
      <w:bookmarkStart w:id="22026" w:name="ET_speakercontinue_6344_13"/>
      <w:r w:rsidRPr="00D03727">
        <w:rPr>
          <w:rStyle w:val="TagStyle"/>
          <w:rtl/>
        </w:rPr>
        <w:t xml:space="preserve"> &lt;&lt; דובר_המשך &gt;&gt;</w:t>
      </w:r>
      <w:r w:rsidRPr="00B20E57">
        <w:rPr>
          <w:rStyle w:val="TagStyle"/>
          <w:rtl/>
        </w:rPr>
        <w:t xml:space="preserve"> </w:t>
      </w:r>
      <w:r>
        <w:rPr>
          <w:rtl/>
        </w:rPr>
        <w:t>אברהם בצלאל (ש"ס):</w:t>
      </w:r>
      <w:r w:rsidRPr="00B20E57">
        <w:rPr>
          <w:rStyle w:val="TagStyle"/>
          <w:rtl/>
        </w:rPr>
        <w:t xml:space="preserve"> </w:t>
      </w:r>
      <w:r w:rsidRPr="00D03727">
        <w:rPr>
          <w:rStyle w:val="TagStyle"/>
          <w:rtl/>
        </w:rPr>
        <w:t>&lt;&lt; דובר_המשך &gt;&gt;</w:t>
      </w:r>
      <w:r>
        <w:rPr>
          <w:rtl/>
        </w:rPr>
        <w:t xml:space="preserve">   </w:t>
      </w:r>
      <w:bookmarkEnd w:id="22026"/>
    </w:p>
    <w:p w:rsidR="00537D94" w:rsidRDefault="00537D94" w:rsidP="00A4193C">
      <w:pPr>
        <w:rPr>
          <w:rtl/>
          <w:lang w:eastAsia="he-IL"/>
        </w:rPr>
      </w:pPr>
    </w:p>
    <w:p w:rsidR="00537D94" w:rsidRDefault="00537D94" w:rsidP="00080EA4">
      <w:pPr>
        <w:rPr>
          <w:rtl/>
          <w:lang w:eastAsia="he-IL"/>
        </w:rPr>
      </w:pPr>
      <w:r>
        <w:rPr>
          <w:rFonts w:hint="cs"/>
          <w:rtl/>
          <w:lang w:eastAsia="he-IL"/>
        </w:rPr>
        <w:t xml:space="preserve">אדוני השר, </w:t>
      </w:r>
      <w:bookmarkStart w:id="22027" w:name="_ETM_Q64_522000"/>
      <w:bookmarkEnd w:id="22027"/>
      <w:r>
        <w:rPr>
          <w:rFonts w:hint="cs"/>
          <w:rtl/>
          <w:lang w:eastAsia="he-IL"/>
        </w:rPr>
        <w:t xml:space="preserve">גם צריך הרבה הסברה. כי אני יודע שבהרבה רשויות לא נותנים להקים אנטנות </w:t>
      </w:r>
      <w:bookmarkStart w:id="22028" w:name="_ETM_Q64_525000"/>
      <w:bookmarkEnd w:id="22028"/>
      <w:r>
        <w:rPr>
          <w:rFonts w:hint="cs"/>
          <w:rtl/>
          <w:lang w:eastAsia="he-IL"/>
        </w:rPr>
        <w:t xml:space="preserve">בגלל תושבים שמתנגדים. צריך הרבה הסברה; להסביר לציבור עד כמה באמת כשיש אנטנות יש פחות קרינה. </w:t>
      </w:r>
    </w:p>
    <w:p w:rsidR="00537D94" w:rsidRDefault="00537D94" w:rsidP="00080EA4">
      <w:pPr>
        <w:rPr>
          <w:rtl/>
          <w:lang w:eastAsia="he-IL"/>
        </w:rPr>
      </w:pPr>
    </w:p>
    <w:p w:rsidR="00537D94" w:rsidRDefault="00537D94" w:rsidP="00080EA4">
      <w:pPr>
        <w:pStyle w:val="-"/>
        <w:rPr>
          <w:rtl/>
        </w:rPr>
      </w:pPr>
      <w:r w:rsidRPr="00D03727">
        <w:rPr>
          <w:rStyle w:val="TagStyle"/>
          <w:rtl/>
        </w:rPr>
        <w:t xml:space="preserve"> &lt;&lt; דובר_המשך &gt;&gt;</w:t>
      </w:r>
      <w:r w:rsidRPr="00AD7C1F">
        <w:rPr>
          <w:rStyle w:val="TagStyle"/>
          <w:rtl/>
        </w:rPr>
        <w:t xml:space="preserve"> </w:t>
      </w:r>
      <w:r>
        <w:rPr>
          <w:rtl/>
        </w:rPr>
        <w:t>שר התקשורת שלמה קרעי:</w:t>
      </w:r>
      <w:r w:rsidRPr="00AD7C1F">
        <w:rPr>
          <w:rStyle w:val="TagStyle"/>
          <w:rtl/>
        </w:rPr>
        <w:t xml:space="preserve"> </w:t>
      </w:r>
      <w:r w:rsidRPr="00D03727">
        <w:rPr>
          <w:rStyle w:val="TagStyle"/>
          <w:rtl/>
        </w:rPr>
        <w:t>&lt;&lt; דובר_המשך &gt;&gt;</w:t>
      </w:r>
      <w:r>
        <w:rPr>
          <w:rtl/>
        </w:rPr>
        <w:t xml:space="preserve">   </w:t>
      </w:r>
    </w:p>
    <w:p w:rsidR="00537D94" w:rsidRDefault="00537D94" w:rsidP="00A4193C">
      <w:pPr>
        <w:rPr>
          <w:rtl/>
          <w:lang w:eastAsia="he-IL"/>
        </w:rPr>
      </w:pPr>
    </w:p>
    <w:p w:rsidR="00537D94" w:rsidRDefault="00537D94" w:rsidP="00080EA4">
      <w:pPr>
        <w:rPr>
          <w:rtl/>
          <w:lang w:eastAsia="he-IL"/>
        </w:rPr>
      </w:pPr>
      <w:r>
        <w:rPr>
          <w:rFonts w:hint="cs"/>
          <w:rtl/>
          <w:lang w:eastAsia="he-IL"/>
        </w:rPr>
        <w:t xml:space="preserve">הרב בצלאל, אתה צודק. </w:t>
      </w:r>
      <w:bookmarkStart w:id="22029" w:name="_ETM_Q64_536000"/>
      <w:bookmarkEnd w:id="22029"/>
      <w:r>
        <w:rPr>
          <w:rFonts w:hint="cs"/>
          <w:rtl/>
          <w:lang w:eastAsia="he-IL"/>
        </w:rPr>
        <w:t>בכל רשות שאני מגיע אנחנו מציגים להם מצגת ומראים שכשאנחנו קרובים 100</w:t>
      </w:r>
      <w:bookmarkStart w:id="22030" w:name="_ETM_Q64_541000"/>
      <w:bookmarkEnd w:id="22030"/>
      <w:r>
        <w:rPr>
          <w:rFonts w:hint="cs"/>
          <w:rtl/>
          <w:lang w:eastAsia="he-IL"/>
        </w:rPr>
        <w:t xml:space="preserve"> מטר מאנטנה הקרינה מאוד נמוכה מהטלפון, כי הטלפון לא מתאמץ כדי להשיג את הקליטה. לעומת זאת, כשמתרחקים 400 מטר מהאנטנה הקרינה כבר הרבה יותר גבוהה, משמעותית, בגלל הטלפון שמתאמץ. בגלל זה כשאין כל כך קליטה הטלפון מתחמם </w:t>
      </w:r>
      <w:bookmarkStart w:id="22031" w:name="_ETM_Q64_558000"/>
      <w:bookmarkEnd w:id="22031"/>
      <w:r>
        <w:rPr>
          <w:rFonts w:hint="cs"/>
          <w:rtl/>
          <w:lang w:eastAsia="he-IL"/>
        </w:rPr>
        <w:t xml:space="preserve">כשמנסים לבצע איתו פעולות, כי יש יותר קרינה. אני ביקשתי מהצוות המקצועי אצלי במשרד, גם צוות ההסברה, לעשות את מה שנדרש כדי שזה ימחיש לציבור, לאלה </w:t>
      </w:r>
      <w:bookmarkStart w:id="22032" w:name="_ETM_Q64_574000"/>
      <w:bookmarkEnd w:id="22032"/>
      <w:r>
        <w:rPr>
          <w:rFonts w:hint="cs"/>
          <w:rtl/>
          <w:lang w:eastAsia="he-IL"/>
        </w:rPr>
        <w:t>שעדיין לא מקבלים את ההסבר שאנחנו מסבירים וצריך להעביר את זה אולי</w:t>
      </w:r>
      <w:bookmarkStart w:id="22033" w:name="_ETM_Q64_580000"/>
      <w:bookmarkEnd w:id="22033"/>
      <w:r>
        <w:rPr>
          <w:rFonts w:hint="cs"/>
          <w:rtl/>
          <w:lang w:eastAsia="he-IL"/>
        </w:rPr>
        <w:t xml:space="preserve"> בצורה מוחשית יותר. אבל, כן, אנחנו גם מתכוונים להביא חוק תשתיות תקשורת שבהמשך יקל על חברות סלולר </w:t>
      </w:r>
      <w:bookmarkStart w:id="22034" w:name="_ETM_Q64_583000"/>
      <w:bookmarkEnd w:id="22034"/>
      <w:r>
        <w:rPr>
          <w:rFonts w:hint="cs"/>
          <w:rtl/>
          <w:lang w:eastAsia="he-IL"/>
        </w:rPr>
        <w:t xml:space="preserve">לפרוס אנטנות, במיוחד כשאנחנו מדברים על דור 5. </w:t>
      </w:r>
    </w:p>
    <w:p w:rsidR="00537D94" w:rsidRDefault="00537D94" w:rsidP="00080EA4">
      <w:pPr>
        <w:rPr>
          <w:rtl/>
          <w:lang w:eastAsia="he-IL"/>
        </w:rPr>
      </w:pPr>
    </w:p>
    <w:p w:rsidR="00537D94" w:rsidRDefault="00537D94" w:rsidP="00080EA4">
      <w:pPr>
        <w:rPr>
          <w:rtl/>
          <w:lang w:eastAsia="he-IL"/>
        </w:rPr>
      </w:pPr>
      <w:bookmarkStart w:id="22035" w:name="_ETM_Q64_588000"/>
      <w:bookmarkEnd w:id="22035"/>
      <w:r>
        <w:rPr>
          <w:rFonts w:hint="cs"/>
          <w:rtl/>
          <w:lang w:eastAsia="he-IL"/>
        </w:rPr>
        <w:t>כמו שאמרת</w:t>
      </w:r>
      <w:bookmarkStart w:id="22036" w:name="_ETM_Q64_590000"/>
      <w:bookmarkEnd w:id="22036"/>
      <w:r>
        <w:rPr>
          <w:rFonts w:hint="cs"/>
          <w:rtl/>
          <w:lang w:eastAsia="he-IL"/>
        </w:rPr>
        <w:t xml:space="preserve">, השקיפות לציבור </w:t>
      </w:r>
      <w:r>
        <w:rPr>
          <w:rtl/>
          <w:lang w:eastAsia="he-IL"/>
        </w:rPr>
        <w:t>–</w:t>
      </w:r>
      <w:r>
        <w:rPr>
          <w:rFonts w:hint="cs"/>
          <w:rtl/>
          <w:lang w:eastAsia="he-IL"/>
        </w:rPr>
        <w:t xml:space="preserve"> גם על זה אנחנו עובדים בתחום הזה של הסלולר: כיסוי וקליטה</w:t>
      </w:r>
      <w:bookmarkStart w:id="22037" w:name="_ETM_Q64_593000"/>
      <w:bookmarkEnd w:id="22037"/>
      <w:r>
        <w:rPr>
          <w:rFonts w:hint="cs"/>
          <w:rtl/>
          <w:lang w:eastAsia="he-IL"/>
        </w:rPr>
        <w:t xml:space="preserve">, דור 5, להביא את ישראל לקדמת הבמה הטכנולוגית העולמית בהקדם האפשרי, וזה יקרה בקרוב. אנחנו לא שוקטים על שמרינו ולא נותנים לזה להעלות אבק. </w:t>
      </w:r>
    </w:p>
    <w:p w:rsidR="00537D94" w:rsidRDefault="00537D94" w:rsidP="00080EA4">
      <w:pPr>
        <w:rPr>
          <w:rtl/>
          <w:lang w:eastAsia="he-IL"/>
        </w:rPr>
      </w:pPr>
    </w:p>
    <w:p w:rsidR="00537D94" w:rsidRDefault="00537D94" w:rsidP="00080EA4">
      <w:pPr>
        <w:pStyle w:val="af6"/>
        <w:rPr>
          <w:rtl/>
        </w:rPr>
      </w:pPr>
      <w:r w:rsidRPr="00D03727">
        <w:rPr>
          <w:rStyle w:val="TagStyle"/>
          <w:rtl/>
        </w:rPr>
        <w:t xml:space="preserve"> &lt;&lt; יור &gt;&gt;</w:t>
      </w:r>
      <w:r w:rsidRPr="005F473F">
        <w:rPr>
          <w:rStyle w:val="TagStyle"/>
          <w:rtl/>
        </w:rPr>
        <w:t xml:space="preserve"> </w:t>
      </w:r>
      <w:r>
        <w:rPr>
          <w:rtl/>
        </w:rPr>
        <w:t>היו"ר ניסים ואטורי:</w:t>
      </w:r>
      <w:r w:rsidRPr="005F473F">
        <w:rPr>
          <w:rStyle w:val="TagStyle"/>
          <w:rtl/>
        </w:rPr>
        <w:t xml:space="preserve"> </w:t>
      </w:r>
      <w:r w:rsidRPr="00D03727">
        <w:rPr>
          <w:rStyle w:val="TagStyle"/>
          <w:rtl/>
        </w:rPr>
        <w:t>&lt;&lt; יור &gt;&gt;</w:t>
      </w:r>
      <w:r>
        <w:rPr>
          <w:rtl/>
        </w:rPr>
        <w:t xml:space="preserve">   </w:t>
      </w:r>
    </w:p>
    <w:p w:rsidR="00537D94" w:rsidRDefault="00537D94" w:rsidP="00A4193C">
      <w:pPr>
        <w:rPr>
          <w:rtl/>
          <w:lang w:eastAsia="he-IL"/>
        </w:rPr>
      </w:pPr>
    </w:p>
    <w:p w:rsidR="00537D94" w:rsidRDefault="00537D94" w:rsidP="00080EA4">
      <w:pPr>
        <w:rPr>
          <w:rtl/>
          <w:lang w:eastAsia="he-IL"/>
        </w:rPr>
      </w:pPr>
      <w:bookmarkStart w:id="22038" w:name="_ETM_Q64_608000"/>
      <w:bookmarkEnd w:id="22038"/>
      <w:r>
        <w:rPr>
          <w:rFonts w:hint="cs"/>
          <w:rtl/>
          <w:lang w:eastAsia="he-IL"/>
        </w:rPr>
        <w:t xml:space="preserve">תודה. </w:t>
      </w:r>
    </w:p>
    <w:p w:rsidR="00537D94" w:rsidRDefault="00537D94" w:rsidP="00080EA4">
      <w:pPr>
        <w:rPr>
          <w:rtl/>
          <w:lang w:eastAsia="he-IL"/>
        </w:rPr>
      </w:pPr>
      <w:bookmarkStart w:id="22039" w:name="_ETM_Q64_610000"/>
      <w:bookmarkEnd w:id="22039"/>
    </w:p>
    <w:p w:rsidR="00537D94" w:rsidRDefault="00537D94" w:rsidP="00080EA4">
      <w:pPr>
        <w:pStyle w:val="-"/>
        <w:rPr>
          <w:rtl/>
        </w:rPr>
      </w:pPr>
      <w:bookmarkStart w:id="22040" w:name="ET_speakercontinue_6461_17"/>
      <w:r w:rsidRPr="00D03727">
        <w:rPr>
          <w:rStyle w:val="TagStyle"/>
          <w:rtl/>
        </w:rPr>
        <w:t xml:space="preserve"> &lt;&lt; דובר_המשך &gt;&gt;</w:t>
      </w:r>
      <w:r w:rsidRPr="005F473F">
        <w:rPr>
          <w:rStyle w:val="TagStyle"/>
          <w:rtl/>
        </w:rPr>
        <w:t xml:space="preserve"> </w:t>
      </w:r>
      <w:r>
        <w:rPr>
          <w:rtl/>
        </w:rPr>
        <w:t>שר התקשורת שלמה קרעי:</w:t>
      </w:r>
      <w:r w:rsidRPr="005F473F">
        <w:rPr>
          <w:rStyle w:val="TagStyle"/>
          <w:rtl/>
        </w:rPr>
        <w:t xml:space="preserve"> </w:t>
      </w:r>
      <w:r w:rsidRPr="00D03727">
        <w:rPr>
          <w:rStyle w:val="TagStyle"/>
          <w:rtl/>
        </w:rPr>
        <w:t>&lt;&lt; דובר_המשך &gt;&gt;</w:t>
      </w:r>
      <w:r>
        <w:rPr>
          <w:rtl/>
        </w:rPr>
        <w:t xml:space="preserve">   </w:t>
      </w:r>
      <w:bookmarkEnd w:id="22040"/>
    </w:p>
    <w:p w:rsidR="00537D94" w:rsidRDefault="00537D94" w:rsidP="00A4193C">
      <w:pPr>
        <w:rPr>
          <w:rtl/>
          <w:lang w:eastAsia="he-IL"/>
        </w:rPr>
      </w:pPr>
    </w:p>
    <w:p w:rsidR="006B4DC1" w:rsidRDefault="00537D94" w:rsidP="006B4DC1">
      <w:pPr>
        <w:rPr>
          <w:rtl/>
          <w:lang w:eastAsia="he-IL"/>
        </w:rPr>
      </w:pPr>
      <w:bookmarkStart w:id="22041" w:name="_ETM_Q64_611000"/>
      <w:bookmarkEnd w:id="22041"/>
      <w:r>
        <w:rPr>
          <w:rFonts w:hint="cs"/>
          <w:rtl/>
          <w:lang w:eastAsia="he-IL"/>
        </w:rPr>
        <w:lastRenderedPageBreak/>
        <w:t xml:space="preserve">אני אסיים במשפט אחד על </w:t>
      </w:r>
      <w:bookmarkStart w:id="22042" w:name="_ETM_Q64_615000"/>
      <w:bookmarkEnd w:id="22042"/>
      <w:r>
        <w:rPr>
          <w:rFonts w:hint="cs"/>
          <w:rtl/>
          <w:lang w:eastAsia="he-IL"/>
        </w:rPr>
        <w:t xml:space="preserve">בשורה גדולה שהייתה השבוע, שאנחנו הופכים את מדינת ישראל בתחום תשתיות התקשורת הנייחות, הסיבים האופטיים, למרכז תקשורת עולמי. אם עד </w:t>
      </w:r>
      <w:bookmarkStart w:id="22043" w:name="_ETM_Q64_623000"/>
      <w:bookmarkEnd w:id="22043"/>
      <w:r>
        <w:rPr>
          <w:rFonts w:hint="cs"/>
          <w:rtl/>
          <w:lang w:eastAsia="he-IL"/>
        </w:rPr>
        <w:t>היום 98% מהתקשורת הבין-לאומית בין אסיה ומדינות ערב לאירופה עובר</w:t>
      </w:r>
      <w:bookmarkStart w:id="22044" w:name="_ETM_Q64_637000"/>
      <w:bookmarkEnd w:id="22044"/>
      <w:r w:rsidR="006B4DC1">
        <w:rPr>
          <w:rFonts w:hint="cs"/>
          <w:rtl/>
          <w:lang w:eastAsia="he-IL"/>
        </w:rPr>
        <w:t>ים</w:t>
      </w:r>
      <w:r>
        <w:rPr>
          <w:rFonts w:hint="cs"/>
          <w:rtl/>
          <w:lang w:eastAsia="he-IL"/>
        </w:rPr>
        <w:t xml:space="preserve"> במקומות אחרים, עכשיו אנחנו מאפשרים להעביר סיבים אופטיים דרך </w:t>
      </w:r>
      <w:proofErr w:type="spellStart"/>
      <w:r>
        <w:rPr>
          <w:rFonts w:hint="cs"/>
          <w:rtl/>
          <w:lang w:eastAsia="he-IL"/>
        </w:rPr>
        <w:t>קצא"א</w:t>
      </w:r>
      <w:proofErr w:type="spellEnd"/>
      <w:r>
        <w:rPr>
          <w:rFonts w:hint="cs"/>
          <w:rtl/>
          <w:lang w:eastAsia="he-IL"/>
        </w:rPr>
        <w:t xml:space="preserve"> או גם דרך מקומות אחרים, דרך </w:t>
      </w:r>
      <w:bookmarkStart w:id="22045" w:name="_ETM_Q64_644000"/>
      <w:bookmarkEnd w:id="22045"/>
      <w:r>
        <w:rPr>
          <w:rFonts w:hint="cs"/>
          <w:rtl/>
          <w:lang w:eastAsia="he-IL"/>
        </w:rPr>
        <w:t xml:space="preserve">מה שיש לנו בין אילת לאשקלון. הדבר הזה יהפוך את ישראל למרכז תקשורת עולמי. זה יביא </w:t>
      </w:r>
      <w:bookmarkStart w:id="22046" w:name="_ETM_Q64_651000"/>
      <w:bookmarkEnd w:id="22046"/>
      <w:r>
        <w:rPr>
          <w:rFonts w:hint="cs"/>
          <w:rtl/>
          <w:lang w:eastAsia="he-IL"/>
        </w:rPr>
        <w:t xml:space="preserve">לכאן משקיעים מרחבי העולם, יביא לכאן חוות שרתים שיקומו על </w:t>
      </w:r>
      <w:bookmarkStart w:id="22047" w:name="_ETM_Q64_656000"/>
      <w:bookmarkEnd w:id="22047"/>
      <w:r>
        <w:rPr>
          <w:rFonts w:hint="cs"/>
          <w:rtl/>
          <w:lang w:eastAsia="he-IL"/>
        </w:rPr>
        <w:t xml:space="preserve">הציר הזה. זה </w:t>
      </w:r>
      <w:bookmarkStart w:id="22048" w:name="_ETM_Q64_667797"/>
      <w:bookmarkEnd w:id="22048"/>
      <w:r>
        <w:rPr>
          <w:rFonts w:hint="cs"/>
          <w:rtl/>
          <w:lang w:eastAsia="he-IL"/>
        </w:rPr>
        <w:t xml:space="preserve">מה שנקרא </w:t>
      </w:r>
      <w:r>
        <w:rPr>
          <w:rtl/>
          <w:lang w:eastAsia="he-IL"/>
        </w:rPr>
        <w:t>–</w:t>
      </w:r>
      <w:r>
        <w:rPr>
          <w:rFonts w:hint="cs"/>
          <w:rtl/>
          <w:lang w:eastAsia="he-IL"/>
        </w:rPr>
        <w:t xml:space="preserve"> השמיים הם הגבול. זה יאפשר כאן השקעות, יאפשר כאן יישומים טכנולוגיים חדשים, מקומות עבודה על הציר </w:t>
      </w:r>
      <w:r w:rsidR="006B4DC1">
        <w:rPr>
          <w:rFonts w:hint="eastAsia"/>
          <w:rtl/>
          <w:lang w:eastAsia="he-IL"/>
        </w:rPr>
        <w:t>–</w:t>
      </w:r>
      <w:r w:rsidR="006B4DC1">
        <w:rPr>
          <w:rFonts w:hint="cs"/>
          <w:rtl/>
          <w:lang w:eastAsia="he-IL"/>
        </w:rPr>
        <w:t xml:space="preserve"> </w:t>
      </w:r>
      <w:r>
        <w:rPr>
          <w:rFonts w:hint="cs"/>
          <w:rtl/>
          <w:lang w:eastAsia="he-IL"/>
        </w:rPr>
        <w:t>מצפה רמון, שמשוועת לאתגרים</w:t>
      </w:r>
      <w:r w:rsidR="006B4DC1">
        <w:rPr>
          <w:rFonts w:hint="cs"/>
          <w:rtl/>
          <w:lang w:eastAsia="he-IL"/>
        </w:rPr>
        <w:t>,</w:t>
      </w:r>
      <w:r>
        <w:rPr>
          <w:rFonts w:hint="cs"/>
          <w:rtl/>
          <w:lang w:eastAsia="he-IL"/>
        </w:rPr>
        <w:t xml:space="preserve"> עיר תיירות שרוצה עוד </w:t>
      </w:r>
      <w:bookmarkStart w:id="22049" w:name="_ETM_Q64_672000"/>
      <w:bookmarkEnd w:id="22049"/>
      <w:r>
        <w:rPr>
          <w:rFonts w:hint="cs"/>
          <w:rtl/>
          <w:lang w:eastAsia="he-IL"/>
        </w:rPr>
        <w:t xml:space="preserve">דברים; אשקלון, שמגיע לה, ואומנם היא לא עוטף עזה אבל היא סופגת לא פחות </w:t>
      </w:r>
      <w:proofErr w:type="spellStart"/>
      <w:r>
        <w:rPr>
          <w:rFonts w:hint="cs"/>
          <w:rtl/>
          <w:lang w:eastAsia="he-IL"/>
        </w:rPr>
        <w:t>מעוטף</w:t>
      </w:r>
      <w:proofErr w:type="spellEnd"/>
      <w:r>
        <w:rPr>
          <w:rFonts w:hint="cs"/>
          <w:rtl/>
          <w:lang w:eastAsia="he-IL"/>
        </w:rPr>
        <w:t xml:space="preserve"> עזה, ומגיע </w:t>
      </w:r>
      <w:r w:rsidR="006B4DC1">
        <w:rPr>
          <w:rFonts w:hint="cs"/>
          <w:rtl/>
          <w:lang w:eastAsia="he-IL"/>
        </w:rPr>
        <w:t xml:space="preserve">גם </w:t>
      </w:r>
      <w:r>
        <w:rPr>
          <w:rFonts w:hint="cs"/>
          <w:rtl/>
          <w:lang w:eastAsia="he-IL"/>
        </w:rPr>
        <w:t>לה לקבל את מה שצריך. הציר הזה יפתח את הדרום, יפתח את</w:t>
      </w:r>
      <w:bookmarkStart w:id="22050" w:name="_ETM_Q64_685000"/>
      <w:bookmarkEnd w:id="22050"/>
      <w:r>
        <w:rPr>
          <w:rFonts w:hint="cs"/>
          <w:rtl/>
          <w:lang w:eastAsia="he-IL"/>
        </w:rPr>
        <w:t xml:space="preserve"> הנגב ויוביל את מדינת ישראל לפסגות, בעזרת השם. כמו שקראנו בשבת שעברה בפרשה: "עלו </w:t>
      </w:r>
      <w:bookmarkStart w:id="22051" w:name="_ETM_Q64_689000"/>
      <w:bookmarkEnd w:id="22051"/>
      <w:r>
        <w:rPr>
          <w:rFonts w:hint="cs"/>
          <w:rtl/>
          <w:lang w:eastAsia="he-IL"/>
        </w:rPr>
        <w:t xml:space="preserve">זה בנגב, ועליתם את ההר". אנחנו כובשים את הפסגות פסגה אחר פסגה בתשתיות הנייחות, בתשתיות הסלולר, גם </w:t>
      </w:r>
      <w:bookmarkStart w:id="22052" w:name="_ETM_Q64_702000"/>
      <w:bookmarkEnd w:id="22052"/>
      <w:r>
        <w:rPr>
          <w:rFonts w:hint="cs"/>
          <w:rtl/>
          <w:lang w:eastAsia="he-IL"/>
        </w:rPr>
        <w:t xml:space="preserve">בדואר אנחנו נגיע לדבר לשביעות לרצון כולם; </w:t>
      </w:r>
    </w:p>
    <w:p w:rsidR="006B4DC1" w:rsidRDefault="006B4DC1" w:rsidP="006B4DC1">
      <w:pPr>
        <w:rPr>
          <w:rtl/>
          <w:lang w:eastAsia="he-IL"/>
        </w:rPr>
      </w:pPr>
    </w:p>
    <w:p w:rsidR="00537D94" w:rsidRDefault="00537D94" w:rsidP="006B4DC1">
      <w:pPr>
        <w:rPr>
          <w:rtl/>
          <w:lang w:eastAsia="he-IL"/>
        </w:rPr>
      </w:pPr>
      <w:r>
        <w:rPr>
          <w:rFonts w:hint="cs"/>
          <w:rtl/>
          <w:lang w:eastAsia="he-IL"/>
        </w:rPr>
        <w:t xml:space="preserve">דבר לא פחות חשוב: בתחום השידורים, הרדיו והטלוויזיה. תשאל כמה שאלות גם על זה שיהיה לי מה לענות לך. </w:t>
      </w:r>
      <w:bookmarkStart w:id="22053" w:name="_ETM_Q64_709000"/>
      <w:bookmarkEnd w:id="22053"/>
      <w:r>
        <w:rPr>
          <w:rFonts w:hint="cs"/>
          <w:rtl/>
          <w:lang w:eastAsia="he-IL"/>
        </w:rPr>
        <w:t xml:space="preserve">תודה. </w:t>
      </w:r>
    </w:p>
    <w:p w:rsidR="00537D94" w:rsidRDefault="00537D94" w:rsidP="00080EA4">
      <w:pPr>
        <w:rPr>
          <w:rtl/>
          <w:lang w:eastAsia="he-IL"/>
        </w:rPr>
      </w:pPr>
    </w:p>
    <w:p w:rsidR="00537D94" w:rsidRDefault="00537D94" w:rsidP="00080EA4">
      <w:pPr>
        <w:pStyle w:val="af6"/>
        <w:rPr>
          <w:rtl/>
        </w:rPr>
      </w:pPr>
      <w:r w:rsidRPr="00D03727">
        <w:rPr>
          <w:rStyle w:val="TagStyle"/>
          <w:rtl/>
        </w:rPr>
        <w:t xml:space="preserve"> &lt;&lt; יור &gt;&gt;</w:t>
      </w:r>
      <w:r w:rsidRPr="00AD7C1F">
        <w:rPr>
          <w:rStyle w:val="TagStyle"/>
          <w:rtl/>
        </w:rPr>
        <w:t xml:space="preserve"> </w:t>
      </w:r>
      <w:r>
        <w:rPr>
          <w:rtl/>
        </w:rPr>
        <w:t>היו"ר ניסים ואטורי:</w:t>
      </w:r>
      <w:r w:rsidRPr="00AD7C1F">
        <w:rPr>
          <w:rStyle w:val="TagStyle"/>
          <w:rtl/>
        </w:rPr>
        <w:t xml:space="preserve"> </w:t>
      </w:r>
      <w:r w:rsidRPr="00D03727">
        <w:rPr>
          <w:rStyle w:val="TagStyle"/>
          <w:rtl/>
        </w:rPr>
        <w:t>&lt;&lt; יור &gt;&gt;</w:t>
      </w:r>
      <w:r>
        <w:rPr>
          <w:rtl/>
        </w:rPr>
        <w:t xml:space="preserve">   </w:t>
      </w:r>
    </w:p>
    <w:p w:rsidR="00537D94" w:rsidRDefault="00537D94" w:rsidP="00A4193C">
      <w:pPr>
        <w:rPr>
          <w:rtl/>
          <w:lang w:eastAsia="he-IL"/>
        </w:rPr>
      </w:pPr>
    </w:p>
    <w:p w:rsidR="00537D94" w:rsidRDefault="00537D94" w:rsidP="00080EA4">
      <w:pPr>
        <w:rPr>
          <w:rtl/>
          <w:lang w:eastAsia="he-IL"/>
        </w:rPr>
      </w:pPr>
      <w:r>
        <w:rPr>
          <w:rFonts w:hint="cs"/>
          <w:rtl/>
          <w:lang w:eastAsia="he-IL"/>
        </w:rPr>
        <w:t xml:space="preserve">תודה רבה. </w:t>
      </w:r>
    </w:p>
    <w:p w:rsidR="00537D94" w:rsidRDefault="00537D94" w:rsidP="00080EA4">
      <w:pPr>
        <w:rPr>
          <w:rtl/>
          <w:lang w:eastAsia="he-IL"/>
        </w:rPr>
      </w:pPr>
    </w:p>
    <w:p w:rsidR="00445545" w:rsidRDefault="00445545" w:rsidP="00080EA4">
      <w:pPr>
        <w:pStyle w:val="-"/>
        <w:rPr>
          <w:rtl/>
        </w:rPr>
      </w:pPr>
      <w:bookmarkStart w:id="22054" w:name="ET_speakercontinue_6344_2"/>
      <w:r w:rsidRPr="00FC690F">
        <w:rPr>
          <w:rStyle w:val="TagStyle"/>
          <w:rtl/>
        </w:rPr>
        <w:t>&lt;&lt; דובר_המשך &gt;&gt;</w:t>
      </w:r>
      <w:r w:rsidRPr="00344189">
        <w:rPr>
          <w:rStyle w:val="TagStyle"/>
          <w:rtl/>
        </w:rPr>
        <w:t xml:space="preserve"> </w:t>
      </w:r>
      <w:r>
        <w:rPr>
          <w:rtl/>
        </w:rPr>
        <w:t>אברהם בצלאל (ש"ס):</w:t>
      </w:r>
      <w:r w:rsidRPr="00344189">
        <w:rPr>
          <w:rStyle w:val="TagStyle"/>
          <w:rtl/>
        </w:rPr>
        <w:t xml:space="preserve"> </w:t>
      </w:r>
      <w:r w:rsidRPr="00FC690F">
        <w:rPr>
          <w:rStyle w:val="TagStyle"/>
          <w:rtl/>
        </w:rPr>
        <w:t>&lt;&lt; דובר_המשך &gt;&gt;</w:t>
      </w:r>
      <w:r>
        <w:rPr>
          <w:rtl/>
        </w:rPr>
        <w:t xml:space="preserve">   </w:t>
      </w:r>
      <w:bookmarkEnd w:id="22054"/>
    </w:p>
    <w:p w:rsidR="00445545" w:rsidRDefault="00445545" w:rsidP="00A4193C">
      <w:pPr>
        <w:rPr>
          <w:rtl/>
          <w:lang w:eastAsia="he-IL"/>
        </w:rPr>
      </w:pPr>
    </w:p>
    <w:p w:rsidR="00445545" w:rsidRDefault="00445545" w:rsidP="00080EA4">
      <w:pPr>
        <w:rPr>
          <w:rtl/>
          <w:lang w:eastAsia="he-IL"/>
        </w:rPr>
      </w:pPr>
      <w:bookmarkStart w:id="22055" w:name="_ETM_Q65_112295"/>
      <w:bookmarkStart w:id="22056" w:name="_ETM_Q65_112427"/>
      <w:bookmarkEnd w:id="22055"/>
      <w:bookmarkEnd w:id="22056"/>
      <w:r>
        <w:rPr>
          <w:rFonts w:hint="cs"/>
          <w:rtl/>
          <w:lang w:eastAsia="he-IL"/>
        </w:rPr>
        <w:t>תודה רבה, אדוני כבוד השר. אני רק ר</w:t>
      </w:r>
      <w:bookmarkStart w:id="22057" w:name="_ETM_Q65_115317"/>
      <w:bookmarkEnd w:id="22057"/>
      <w:r>
        <w:rPr>
          <w:rFonts w:hint="cs"/>
          <w:rtl/>
          <w:lang w:eastAsia="he-IL"/>
        </w:rPr>
        <w:t xml:space="preserve">וצה להגיד </w:t>
      </w:r>
      <w:bookmarkStart w:id="22058" w:name="_ETM_Q65_116661"/>
      <w:bookmarkEnd w:id="22058"/>
      <w:r>
        <w:rPr>
          <w:rFonts w:hint="cs"/>
          <w:rtl/>
          <w:lang w:eastAsia="he-IL"/>
        </w:rPr>
        <w:t xml:space="preserve">שהלוואי </w:t>
      </w:r>
      <w:bookmarkStart w:id="22059" w:name="_ETM_Q65_114956"/>
      <w:bookmarkEnd w:id="22059"/>
      <w:r>
        <w:rPr>
          <w:rFonts w:hint="cs"/>
          <w:rtl/>
          <w:lang w:eastAsia="he-IL"/>
        </w:rPr>
        <w:t xml:space="preserve">שכל השרים יהיו בקיאים כמו שהשר בקי במשרדו ובדברים </w:t>
      </w:r>
      <w:bookmarkStart w:id="22060" w:name="_ETM_Q65_125401"/>
      <w:bookmarkStart w:id="22061" w:name="_ETM_Q65_120606"/>
      <w:bookmarkEnd w:id="22060"/>
      <w:bookmarkEnd w:id="22061"/>
      <w:r>
        <w:rPr>
          <w:rFonts w:hint="cs"/>
          <w:rtl/>
          <w:lang w:eastAsia="he-IL"/>
        </w:rPr>
        <w:t>שהוא מטפל</w:t>
      </w:r>
      <w:r w:rsidR="006B4DC1">
        <w:rPr>
          <w:rFonts w:hint="cs"/>
          <w:rtl/>
          <w:lang w:eastAsia="he-IL"/>
        </w:rPr>
        <w:t xml:space="preserve"> בהם</w:t>
      </w:r>
      <w:r>
        <w:rPr>
          <w:rFonts w:hint="cs"/>
          <w:rtl/>
          <w:lang w:eastAsia="he-IL"/>
        </w:rPr>
        <w:t>. אני רוצה להודות לך ול</w:t>
      </w:r>
      <w:bookmarkStart w:id="22062" w:name="_ETM_Q65_121937"/>
      <w:bookmarkEnd w:id="22062"/>
      <w:r>
        <w:rPr>
          <w:rFonts w:hint="cs"/>
          <w:rtl/>
          <w:lang w:eastAsia="he-IL"/>
        </w:rPr>
        <w:t>צוות המשרד שלך</w:t>
      </w:r>
      <w:r w:rsidR="006B4DC1">
        <w:rPr>
          <w:rFonts w:hint="cs"/>
          <w:rtl/>
          <w:lang w:eastAsia="he-IL"/>
        </w:rPr>
        <w:t>,</w:t>
      </w:r>
      <w:r>
        <w:rPr>
          <w:rFonts w:hint="cs"/>
          <w:rtl/>
          <w:lang w:eastAsia="he-IL"/>
        </w:rPr>
        <w:t xml:space="preserve"> </w:t>
      </w:r>
      <w:bookmarkStart w:id="22063" w:name="_ETM_Q65_127994"/>
      <w:bookmarkEnd w:id="22063"/>
      <w:r>
        <w:rPr>
          <w:rFonts w:hint="cs"/>
          <w:rtl/>
          <w:lang w:eastAsia="he-IL"/>
        </w:rPr>
        <w:t xml:space="preserve">שעושים רבות. ואם כבר הזכרת את נושא </w:t>
      </w:r>
      <w:bookmarkStart w:id="22064" w:name="_ETM_Q65_127366"/>
      <w:bookmarkEnd w:id="22064"/>
      <w:r>
        <w:rPr>
          <w:rFonts w:hint="cs"/>
          <w:rtl/>
          <w:lang w:eastAsia="he-IL"/>
        </w:rPr>
        <w:t xml:space="preserve">השידורים, אנחנו מכירים </w:t>
      </w:r>
      <w:bookmarkStart w:id="22065" w:name="_ETM_Q65_132755"/>
      <w:bookmarkEnd w:id="22065"/>
      <w:r>
        <w:rPr>
          <w:rFonts w:hint="cs"/>
          <w:rtl/>
          <w:lang w:eastAsia="he-IL"/>
        </w:rPr>
        <w:t>ויודעים</w:t>
      </w:r>
      <w:bookmarkStart w:id="22066" w:name="_ETM_Q65_129096"/>
      <w:bookmarkEnd w:id="22066"/>
      <w:r>
        <w:rPr>
          <w:rFonts w:hint="cs"/>
          <w:rtl/>
          <w:lang w:eastAsia="he-IL"/>
        </w:rPr>
        <w:t>, והיינו בוועדת הכלכלה ביחד בדיונים החשובים</w:t>
      </w:r>
      <w:bookmarkStart w:id="22067" w:name="_ETM_Q65_133436"/>
      <w:bookmarkEnd w:id="22067"/>
      <w:r>
        <w:rPr>
          <w:rFonts w:hint="cs"/>
          <w:rtl/>
          <w:lang w:eastAsia="he-IL"/>
        </w:rPr>
        <w:t xml:space="preserve">. יישר </w:t>
      </w:r>
      <w:bookmarkStart w:id="22068" w:name="_ETM_Q65_135388"/>
      <w:bookmarkEnd w:id="22068"/>
      <w:r>
        <w:rPr>
          <w:rFonts w:hint="cs"/>
          <w:rtl/>
          <w:lang w:eastAsia="he-IL"/>
        </w:rPr>
        <w:t xml:space="preserve">כוח גדול על כל מה שאתה </w:t>
      </w:r>
      <w:bookmarkStart w:id="22069" w:name="_ETM_Q65_135846"/>
      <w:bookmarkEnd w:id="22069"/>
      <w:r>
        <w:rPr>
          <w:rFonts w:hint="cs"/>
          <w:rtl/>
          <w:lang w:eastAsia="he-IL"/>
        </w:rPr>
        <w:t>עושה. תודה.</w:t>
      </w:r>
    </w:p>
    <w:p w:rsidR="00445545" w:rsidRDefault="00445545" w:rsidP="00080EA4">
      <w:pPr>
        <w:rPr>
          <w:rtl/>
          <w:lang w:eastAsia="he-IL"/>
        </w:rPr>
      </w:pPr>
      <w:bookmarkStart w:id="22070" w:name="_ETM_Q65_138457"/>
      <w:bookmarkStart w:id="22071" w:name="_ETM_Q65_138531"/>
      <w:bookmarkEnd w:id="22070"/>
      <w:bookmarkEnd w:id="22071"/>
    </w:p>
    <w:p w:rsidR="00445545" w:rsidRDefault="00445545" w:rsidP="00080EA4">
      <w:pPr>
        <w:pStyle w:val="af6"/>
        <w:rPr>
          <w:rtl/>
        </w:rPr>
      </w:pPr>
      <w:r w:rsidRPr="00FC690F">
        <w:rPr>
          <w:rStyle w:val="TagStyle"/>
          <w:rtl/>
        </w:rPr>
        <w:t xml:space="preserve"> &lt;&lt; יור &gt;&gt;</w:t>
      </w:r>
      <w:r w:rsidRPr="00344189">
        <w:rPr>
          <w:rStyle w:val="TagStyle"/>
          <w:rtl/>
        </w:rPr>
        <w:t xml:space="preserve"> </w:t>
      </w:r>
      <w:r>
        <w:rPr>
          <w:rtl/>
        </w:rPr>
        <w:t>היו"ר ניסים ואטורי:</w:t>
      </w:r>
      <w:r w:rsidRPr="00344189">
        <w:rPr>
          <w:rStyle w:val="TagStyle"/>
          <w:rtl/>
        </w:rPr>
        <w:t xml:space="preserve"> </w:t>
      </w:r>
      <w:r w:rsidRPr="00FC690F">
        <w:rPr>
          <w:rStyle w:val="TagStyle"/>
          <w:rtl/>
        </w:rPr>
        <w:t>&lt;&lt; יור &gt;&gt;</w:t>
      </w:r>
      <w:r>
        <w:rPr>
          <w:rtl/>
        </w:rPr>
        <w:t xml:space="preserve">   </w:t>
      </w:r>
    </w:p>
    <w:p w:rsidR="00445545" w:rsidRDefault="00445545" w:rsidP="00A4193C">
      <w:pPr>
        <w:rPr>
          <w:rtl/>
          <w:lang w:eastAsia="he-IL"/>
        </w:rPr>
      </w:pPr>
    </w:p>
    <w:p w:rsidR="00445545" w:rsidRDefault="00445545" w:rsidP="00080EA4">
      <w:pPr>
        <w:rPr>
          <w:rtl/>
          <w:lang w:eastAsia="he-IL"/>
        </w:rPr>
      </w:pPr>
      <w:bookmarkStart w:id="22072" w:name="_ETM_Q65_142704"/>
      <w:bookmarkStart w:id="22073" w:name="_ETM_Q65_142960"/>
      <w:bookmarkStart w:id="22074" w:name="_ETM_Q65_143013"/>
      <w:bookmarkStart w:id="22075" w:name="_ETM_Q65_138046"/>
      <w:bookmarkEnd w:id="22072"/>
      <w:bookmarkEnd w:id="22073"/>
      <w:bookmarkEnd w:id="22074"/>
      <w:bookmarkEnd w:id="22075"/>
      <w:r>
        <w:rPr>
          <w:rFonts w:hint="cs"/>
          <w:rtl/>
          <w:lang w:eastAsia="he-IL"/>
        </w:rPr>
        <w:t xml:space="preserve">תודה רבה. כל </w:t>
      </w:r>
      <w:bookmarkStart w:id="22076" w:name="_ETM_Q65_140823"/>
      <w:bookmarkEnd w:id="22076"/>
      <w:r>
        <w:rPr>
          <w:rFonts w:hint="cs"/>
          <w:rtl/>
          <w:lang w:eastAsia="he-IL"/>
        </w:rPr>
        <w:t>הכבוד.</w:t>
      </w:r>
    </w:p>
    <w:p w:rsidR="00445545" w:rsidRDefault="00445545" w:rsidP="00080EA4">
      <w:pPr>
        <w:rPr>
          <w:rtl/>
          <w:lang w:eastAsia="he-IL"/>
        </w:rPr>
      </w:pPr>
    </w:p>
    <w:p w:rsidR="00445545" w:rsidRDefault="00445545" w:rsidP="007F3C77">
      <w:pPr>
        <w:rPr>
          <w:rtl/>
          <w:lang w:eastAsia="he-IL"/>
        </w:rPr>
      </w:pPr>
      <w:r>
        <w:rPr>
          <w:rFonts w:hint="cs"/>
          <w:rtl/>
          <w:lang w:eastAsia="he-IL"/>
        </w:rPr>
        <w:t>תם סדר-היום. ה</w:t>
      </w:r>
      <w:bookmarkStart w:id="22077" w:name="_ETM_Q65_141376"/>
      <w:bookmarkEnd w:id="22077"/>
      <w:r>
        <w:rPr>
          <w:rFonts w:hint="cs"/>
          <w:rtl/>
          <w:lang w:eastAsia="he-IL"/>
        </w:rPr>
        <w:t xml:space="preserve">ישיבה הבאה </w:t>
      </w:r>
      <w:bookmarkStart w:id="22078" w:name="_ETM_Q65_139106"/>
      <w:bookmarkEnd w:id="22078"/>
      <w:r>
        <w:rPr>
          <w:rFonts w:hint="cs"/>
          <w:rtl/>
          <w:lang w:eastAsia="he-IL"/>
        </w:rPr>
        <w:t>תתקיים ביום שני ל'</w:t>
      </w:r>
      <w:bookmarkStart w:id="22079" w:name="_ETM_Q65_142390"/>
      <w:bookmarkEnd w:id="22079"/>
      <w:r>
        <w:rPr>
          <w:rFonts w:hint="cs"/>
          <w:rtl/>
          <w:lang w:eastAsia="he-IL"/>
        </w:rPr>
        <w:t xml:space="preserve"> בסיוון התשפ"ג, 19 ביוני </w:t>
      </w:r>
      <w:bookmarkStart w:id="22080" w:name="_ETM_Q65_142656"/>
      <w:bookmarkEnd w:id="22080"/>
      <w:r>
        <w:rPr>
          <w:rFonts w:hint="cs"/>
          <w:rtl/>
          <w:lang w:eastAsia="he-IL"/>
        </w:rPr>
        <w:t>2023, בשעה 16:00. ישיבה</w:t>
      </w:r>
      <w:bookmarkStart w:id="22081" w:name="_ETM_Q65_144206"/>
      <w:bookmarkEnd w:id="22081"/>
      <w:r>
        <w:rPr>
          <w:rFonts w:hint="cs"/>
          <w:rtl/>
          <w:lang w:eastAsia="he-IL"/>
        </w:rPr>
        <w:t xml:space="preserve"> זו </w:t>
      </w:r>
      <w:bookmarkStart w:id="22082" w:name="_ETM_Q65_144752"/>
      <w:bookmarkEnd w:id="22082"/>
      <w:r>
        <w:rPr>
          <w:rFonts w:hint="cs"/>
          <w:rtl/>
          <w:lang w:eastAsia="he-IL"/>
        </w:rPr>
        <w:t>נעולה. תודה רבה.</w:t>
      </w:r>
    </w:p>
    <w:p w:rsidR="00445545" w:rsidRDefault="00445545" w:rsidP="00080EA4">
      <w:pPr>
        <w:rPr>
          <w:rtl/>
          <w:lang w:eastAsia="he-IL"/>
        </w:rPr>
      </w:pPr>
    </w:p>
    <w:p w:rsidR="00445545" w:rsidRPr="00344189" w:rsidRDefault="00445545" w:rsidP="007F3C77">
      <w:pPr>
        <w:pStyle w:val="afa"/>
        <w:ind w:firstLine="0"/>
        <w:jc w:val="center"/>
        <w:rPr>
          <w:rtl/>
          <w:lang w:eastAsia="he-IL"/>
        </w:rPr>
      </w:pPr>
      <w:bookmarkStart w:id="22083" w:name="ET_meetingend_4"/>
      <w:r w:rsidRPr="00FC690F">
        <w:rPr>
          <w:rStyle w:val="TagStyle"/>
          <w:rtl/>
        </w:rPr>
        <w:t>&lt;&lt; סיום &gt;&gt;</w:t>
      </w:r>
      <w:r w:rsidRPr="00344189">
        <w:rPr>
          <w:rStyle w:val="TagStyle"/>
          <w:rtl/>
        </w:rPr>
        <w:t xml:space="preserve"> </w:t>
      </w:r>
      <w:r>
        <w:rPr>
          <w:rtl/>
          <w:lang w:eastAsia="he-IL"/>
        </w:rPr>
        <w:t>הישיבה ננעלה בשעה 21:31.</w:t>
      </w:r>
      <w:r w:rsidRPr="00344189">
        <w:rPr>
          <w:rStyle w:val="TagStyle"/>
          <w:rtl/>
        </w:rPr>
        <w:t xml:space="preserve"> </w:t>
      </w:r>
      <w:r w:rsidRPr="00FC690F">
        <w:rPr>
          <w:rStyle w:val="TagStyle"/>
          <w:rtl/>
        </w:rPr>
        <w:t>&lt;&lt; סיום &gt;&gt;</w:t>
      </w:r>
      <w:bookmarkStart w:id="22084" w:name="_ETM_Q65_146912"/>
      <w:bookmarkStart w:id="22085" w:name="_ETM_Q65_146980"/>
      <w:bookmarkEnd w:id="22083"/>
      <w:bookmarkEnd w:id="22084"/>
      <w:bookmarkEnd w:id="22085"/>
    </w:p>
    <w:p w:rsidR="00445545" w:rsidRPr="00445545" w:rsidRDefault="00445545" w:rsidP="0017748B">
      <w:pPr>
        <w:rPr>
          <w:rtl/>
        </w:rPr>
      </w:pPr>
    </w:p>
    <w:sectPr w:rsidR="00445545" w:rsidRPr="00445545" w:rsidSect="00F423C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AF3" w:rsidRDefault="00670AF3">
      <w:r>
        <w:separator/>
      </w:r>
    </w:p>
  </w:endnote>
  <w:endnote w:type="continuationSeparator" w:id="0">
    <w:p w:rsidR="00670AF3" w:rsidRDefault="00670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aamey Frank CL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2B7" w:rsidRDefault="000C22B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2B7" w:rsidRDefault="000C22B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2B7" w:rsidRDefault="000C22B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AF3" w:rsidRDefault="00670AF3">
      <w:r>
        <w:separator/>
      </w:r>
    </w:p>
  </w:footnote>
  <w:footnote w:type="continuationSeparator" w:id="0">
    <w:p w:rsidR="00670AF3" w:rsidRDefault="00670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AF3" w:rsidRDefault="00670AF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0AF3" w:rsidRDefault="00670AF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AF3" w:rsidRDefault="00670AF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C22B7">
      <w:rPr>
        <w:rStyle w:val="af7"/>
        <w:noProof/>
        <w:rtl/>
      </w:rPr>
      <w:t>235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70AF3">
      <w:trPr>
        <w:cantSplit/>
        <w:trHeight w:val="421"/>
      </w:trPr>
      <w:tc>
        <w:tcPr>
          <w:tcW w:w="2880" w:type="dxa"/>
        </w:tcPr>
        <w:p w:rsidR="00670AF3" w:rsidRDefault="000C22B7" w:rsidP="00BE0137">
          <w:pPr>
            <w:ind w:right="360" w:firstLine="0"/>
            <w:jc w:val="left"/>
          </w:pPr>
          <w:r>
            <w:rPr>
              <w:rtl/>
            </w:rPr>
            <w:t>דברי הכנסת</w:t>
          </w:r>
        </w:p>
      </w:tc>
      <w:tc>
        <w:tcPr>
          <w:tcW w:w="2520" w:type="dxa"/>
        </w:tcPr>
        <w:p w:rsidR="00670AF3" w:rsidRDefault="000C22B7" w:rsidP="00BE0137">
          <w:pPr>
            <w:ind w:firstLine="0"/>
            <w:jc w:val="left"/>
          </w:pPr>
          <w:r>
            <w:rPr>
              <w:rtl/>
            </w:rPr>
            <w:t>ישיבה מס' 81</w:t>
          </w:r>
        </w:p>
      </w:tc>
      <w:tc>
        <w:tcPr>
          <w:tcW w:w="2700" w:type="dxa"/>
        </w:tcPr>
        <w:p w:rsidR="00670AF3" w:rsidRDefault="000C22B7" w:rsidP="00BE0137">
          <w:pPr>
            <w:ind w:firstLine="0"/>
            <w:jc w:val="left"/>
            <w:rPr>
              <w:rtl/>
            </w:rPr>
          </w:pPr>
          <w:r>
            <w:rPr>
              <w:rtl/>
            </w:rPr>
            <w:t>14/06/2023</w:t>
          </w:r>
        </w:p>
      </w:tc>
    </w:tr>
  </w:tbl>
  <w:p w:rsidR="00670AF3" w:rsidRPr="000F00C1" w:rsidRDefault="00670AF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2B7" w:rsidRDefault="000C22B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7456E2"/>
    <w:multiLevelType w:val="hybridMultilevel"/>
    <w:tmpl w:val="CCA8DAAE"/>
    <w:lvl w:ilvl="0" w:tplc="9EFCC01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84522D"/>
    <w:multiLevelType w:val="hybridMultilevel"/>
    <w:tmpl w:val="F2AE7D9A"/>
    <w:lvl w:ilvl="0" w:tplc="B0AE741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E8446D"/>
    <w:multiLevelType w:val="hybridMultilevel"/>
    <w:tmpl w:val="3684C96A"/>
    <w:lvl w:ilvl="0" w:tplc="EEA82F7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8B1F50"/>
    <w:multiLevelType w:val="hybridMultilevel"/>
    <w:tmpl w:val="D26AAE00"/>
    <w:lvl w:ilvl="0" w:tplc="1C66D78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F13C14"/>
    <w:multiLevelType w:val="hybridMultilevel"/>
    <w:tmpl w:val="26C02096"/>
    <w:lvl w:ilvl="0" w:tplc="927C3E0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0673AB3"/>
    <w:multiLevelType w:val="hybridMultilevel"/>
    <w:tmpl w:val="34F4E19E"/>
    <w:lvl w:ilvl="0" w:tplc="FAF4ECA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3924FF3"/>
    <w:multiLevelType w:val="hybridMultilevel"/>
    <w:tmpl w:val="7018CB70"/>
    <w:lvl w:ilvl="0" w:tplc="3AB811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CE63064"/>
    <w:multiLevelType w:val="hybridMultilevel"/>
    <w:tmpl w:val="A398688E"/>
    <w:lvl w:ilvl="0" w:tplc="7A14AD4A">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E886226"/>
    <w:multiLevelType w:val="hybridMultilevel"/>
    <w:tmpl w:val="0ECAB900"/>
    <w:lvl w:ilvl="0" w:tplc="6CFC6B7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6EF39FB"/>
    <w:multiLevelType w:val="hybridMultilevel"/>
    <w:tmpl w:val="FEBE823E"/>
    <w:lvl w:ilvl="0" w:tplc="6FF477C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CE14ED"/>
    <w:multiLevelType w:val="hybridMultilevel"/>
    <w:tmpl w:val="AD04EA06"/>
    <w:lvl w:ilvl="0" w:tplc="CA5225F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CB948C8"/>
    <w:multiLevelType w:val="hybridMultilevel"/>
    <w:tmpl w:val="D7DC9642"/>
    <w:lvl w:ilvl="0" w:tplc="32CE5A5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0873130"/>
    <w:multiLevelType w:val="hybridMultilevel"/>
    <w:tmpl w:val="B144F166"/>
    <w:lvl w:ilvl="0" w:tplc="073A9DF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D6D1DC6"/>
    <w:multiLevelType w:val="hybridMultilevel"/>
    <w:tmpl w:val="2A3C95B8"/>
    <w:lvl w:ilvl="0" w:tplc="C464D4A4">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15:restartNumberingAfterBreak="0">
    <w:nsid w:val="5A4E1E6F"/>
    <w:multiLevelType w:val="hybridMultilevel"/>
    <w:tmpl w:val="EDE04420"/>
    <w:lvl w:ilvl="0" w:tplc="734C9A6E">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ED61127"/>
    <w:multiLevelType w:val="hybridMultilevel"/>
    <w:tmpl w:val="D7684EF8"/>
    <w:lvl w:ilvl="0" w:tplc="2074581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B7D7446"/>
    <w:multiLevelType w:val="hybridMultilevel"/>
    <w:tmpl w:val="4B44DD6A"/>
    <w:lvl w:ilvl="0" w:tplc="0EA07D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BD7665F"/>
    <w:multiLevelType w:val="hybridMultilevel"/>
    <w:tmpl w:val="C4AEF680"/>
    <w:lvl w:ilvl="0" w:tplc="9BEC269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5EE1026"/>
    <w:multiLevelType w:val="hybridMultilevel"/>
    <w:tmpl w:val="7CAE9310"/>
    <w:lvl w:ilvl="0" w:tplc="A7249AF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65B59B1"/>
    <w:multiLevelType w:val="hybridMultilevel"/>
    <w:tmpl w:val="F188A1E8"/>
    <w:lvl w:ilvl="0" w:tplc="BBCAAEE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B4B424D"/>
    <w:multiLevelType w:val="hybridMultilevel"/>
    <w:tmpl w:val="BB4E376C"/>
    <w:lvl w:ilvl="0" w:tplc="9662DD2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D377B52"/>
    <w:multiLevelType w:val="hybridMultilevel"/>
    <w:tmpl w:val="5F0AA164"/>
    <w:lvl w:ilvl="0" w:tplc="ADFE7E0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4"/>
  </w:num>
  <w:num w:numId="3">
    <w:abstractNumId w:val="12"/>
  </w:num>
  <w:num w:numId="4">
    <w:abstractNumId w:val="1"/>
  </w:num>
  <w:num w:numId="5">
    <w:abstractNumId w:val="4"/>
  </w:num>
  <w:num w:numId="6">
    <w:abstractNumId w:val="18"/>
  </w:num>
  <w:num w:numId="7">
    <w:abstractNumId w:val="11"/>
  </w:num>
  <w:num w:numId="8">
    <w:abstractNumId w:val="5"/>
  </w:num>
  <w:num w:numId="9">
    <w:abstractNumId w:val="10"/>
  </w:num>
  <w:num w:numId="10">
    <w:abstractNumId w:val="16"/>
  </w:num>
  <w:num w:numId="11">
    <w:abstractNumId w:val="8"/>
  </w:num>
  <w:num w:numId="12">
    <w:abstractNumId w:val="15"/>
  </w:num>
  <w:num w:numId="13">
    <w:abstractNumId w:val="17"/>
  </w:num>
  <w:num w:numId="14">
    <w:abstractNumId w:val="3"/>
  </w:num>
  <w:num w:numId="15">
    <w:abstractNumId w:val="19"/>
  </w:num>
  <w:num w:numId="16">
    <w:abstractNumId w:val="9"/>
  </w:num>
  <w:num w:numId="17">
    <w:abstractNumId w:val="21"/>
  </w:num>
  <w:num w:numId="18">
    <w:abstractNumId w:val="2"/>
  </w:num>
  <w:num w:numId="19">
    <w:abstractNumId w:val="13"/>
  </w:num>
  <w:num w:numId="20">
    <w:abstractNumId w:val="23"/>
  </w:num>
  <w:num w:numId="21">
    <w:abstractNumId w:val="6"/>
  </w:num>
  <w:num w:numId="22">
    <w:abstractNumId w:val="7"/>
  </w:num>
  <w:num w:numId="23">
    <w:abstractNumId w:val="20"/>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3AD"/>
    <w:rsid w:val="00006916"/>
    <w:rsid w:val="00036B10"/>
    <w:rsid w:val="00050737"/>
    <w:rsid w:val="000545FC"/>
    <w:rsid w:val="000559DC"/>
    <w:rsid w:val="00060E55"/>
    <w:rsid w:val="000617DC"/>
    <w:rsid w:val="00062EF7"/>
    <w:rsid w:val="00063B37"/>
    <w:rsid w:val="000678FD"/>
    <w:rsid w:val="00067F42"/>
    <w:rsid w:val="00080EA4"/>
    <w:rsid w:val="000827CE"/>
    <w:rsid w:val="0008322C"/>
    <w:rsid w:val="0008749D"/>
    <w:rsid w:val="00092197"/>
    <w:rsid w:val="00093026"/>
    <w:rsid w:val="00097AD7"/>
    <w:rsid w:val="000B0C68"/>
    <w:rsid w:val="000B21A2"/>
    <w:rsid w:val="000B2EE6"/>
    <w:rsid w:val="000C1132"/>
    <w:rsid w:val="000C22B7"/>
    <w:rsid w:val="000C7A99"/>
    <w:rsid w:val="000E0619"/>
    <w:rsid w:val="000E2B67"/>
    <w:rsid w:val="000E48F4"/>
    <w:rsid w:val="000E54FD"/>
    <w:rsid w:val="000F00C1"/>
    <w:rsid w:val="000F5514"/>
    <w:rsid w:val="000F7A44"/>
    <w:rsid w:val="001270CE"/>
    <w:rsid w:val="00146DD9"/>
    <w:rsid w:val="00150822"/>
    <w:rsid w:val="00155D84"/>
    <w:rsid w:val="001568E1"/>
    <w:rsid w:val="00167294"/>
    <w:rsid w:val="001710E5"/>
    <w:rsid w:val="00171E7F"/>
    <w:rsid w:val="0017748B"/>
    <w:rsid w:val="0017779F"/>
    <w:rsid w:val="00185C20"/>
    <w:rsid w:val="001873AB"/>
    <w:rsid w:val="00196822"/>
    <w:rsid w:val="001A74E9"/>
    <w:rsid w:val="001B79C5"/>
    <w:rsid w:val="001C0EA3"/>
    <w:rsid w:val="001C44DA"/>
    <w:rsid w:val="001C559F"/>
    <w:rsid w:val="001D440C"/>
    <w:rsid w:val="001E0129"/>
    <w:rsid w:val="001E0382"/>
    <w:rsid w:val="001E13EC"/>
    <w:rsid w:val="001F5998"/>
    <w:rsid w:val="001F663D"/>
    <w:rsid w:val="00203FD1"/>
    <w:rsid w:val="00206DA6"/>
    <w:rsid w:val="002158D1"/>
    <w:rsid w:val="002241A0"/>
    <w:rsid w:val="0023418E"/>
    <w:rsid w:val="00235E2D"/>
    <w:rsid w:val="00237D21"/>
    <w:rsid w:val="002404FC"/>
    <w:rsid w:val="00245249"/>
    <w:rsid w:val="0024645B"/>
    <w:rsid w:val="002546C2"/>
    <w:rsid w:val="00261554"/>
    <w:rsid w:val="00272422"/>
    <w:rsid w:val="00272931"/>
    <w:rsid w:val="00283D7D"/>
    <w:rsid w:val="002863DC"/>
    <w:rsid w:val="00291ACD"/>
    <w:rsid w:val="00292378"/>
    <w:rsid w:val="002B3331"/>
    <w:rsid w:val="002B410F"/>
    <w:rsid w:val="002D0384"/>
    <w:rsid w:val="002D5B7D"/>
    <w:rsid w:val="002D6F7B"/>
    <w:rsid w:val="002F0A7B"/>
    <w:rsid w:val="00300869"/>
    <w:rsid w:val="00302765"/>
    <w:rsid w:val="00306900"/>
    <w:rsid w:val="00310572"/>
    <w:rsid w:val="00317881"/>
    <w:rsid w:val="00325AC6"/>
    <w:rsid w:val="0033612E"/>
    <w:rsid w:val="00341660"/>
    <w:rsid w:val="003432FE"/>
    <w:rsid w:val="003475E7"/>
    <w:rsid w:val="00371162"/>
    <w:rsid w:val="0038232A"/>
    <w:rsid w:val="003854EE"/>
    <w:rsid w:val="00390D1D"/>
    <w:rsid w:val="0039439C"/>
    <w:rsid w:val="003B23B0"/>
    <w:rsid w:val="003B431C"/>
    <w:rsid w:val="003C0AB0"/>
    <w:rsid w:val="003C279D"/>
    <w:rsid w:val="003D0DA4"/>
    <w:rsid w:val="003D275C"/>
    <w:rsid w:val="003D58B9"/>
    <w:rsid w:val="003D6D0C"/>
    <w:rsid w:val="003E021C"/>
    <w:rsid w:val="003E1A78"/>
    <w:rsid w:val="003E3C79"/>
    <w:rsid w:val="003E5420"/>
    <w:rsid w:val="003E6DF9"/>
    <w:rsid w:val="003F0A5F"/>
    <w:rsid w:val="0040434F"/>
    <w:rsid w:val="00407F4C"/>
    <w:rsid w:val="00414633"/>
    <w:rsid w:val="00424C94"/>
    <w:rsid w:val="00427705"/>
    <w:rsid w:val="0043243C"/>
    <w:rsid w:val="00440D3D"/>
    <w:rsid w:val="004418EB"/>
    <w:rsid w:val="00445545"/>
    <w:rsid w:val="00447836"/>
    <w:rsid w:val="00451B3A"/>
    <w:rsid w:val="00477E1F"/>
    <w:rsid w:val="004852BA"/>
    <w:rsid w:val="00485E9F"/>
    <w:rsid w:val="00487C80"/>
    <w:rsid w:val="004A21E1"/>
    <w:rsid w:val="004B0A65"/>
    <w:rsid w:val="004B1BE9"/>
    <w:rsid w:val="004B23DC"/>
    <w:rsid w:val="004B3111"/>
    <w:rsid w:val="004B7BBC"/>
    <w:rsid w:val="004B7EE3"/>
    <w:rsid w:val="004C4DE7"/>
    <w:rsid w:val="004D2026"/>
    <w:rsid w:val="004D76F4"/>
    <w:rsid w:val="004E6F96"/>
    <w:rsid w:val="004F51A7"/>
    <w:rsid w:val="00500C0C"/>
    <w:rsid w:val="00504760"/>
    <w:rsid w:val="00515A49"/>
    <w:rsid w:val="005278E4"/>
    <w:rsid w:val="00537D94"/>
    <w:rsid w:val="00544D6A"/>
    <w:rsid w:val="005472BC"/>
    <w:rsid w:val="00551AFF"/>
    <w:rsid w:val="00552729"/>
    <w:rsid w:val="00561C8C"/>
    <w:rsid w:val="00576460"/>
    <w:rsid w:val="00580675"/>
    <w:rsid w:val="005911B3"/>
    <w:rsid w:val="00591FE2"/>
    <w:rsid w:val="00595CFB"/>
    <w:rsid w:val="005A342D"/>
    <w:rsid w:val="005B34FE"/>
    <w:rsid w:val="005B5ACA"/>
    <w:rsid w:val="005C363E"/>
    <w:rsid w:val="005D61F3"/>
    <w:rsid w:val="005E3ADA"/>
    <w:rsid w:val="005F57A3"/>
    <w:rsid w:val="005F6AC5"/>
    <w:rsid w:val="00603F0F"/>
    <w:rsid w:val="00604927"/>
    <w:rsid w:val="00606896"/>
    <w:rsid w:val="00615F7E"/>
    <w:rsid w:val="00635425"/>
    <w:rsid w:val="00661E97"/>
    <w:rsid w:val="00665DD8"/>
    <w:rsid w:val="00670369"/>
    <w:rsid w:val="00670AF3"/>
    <w:rsid w:val="00674431"/>
    <w:rsid w:val="00675874"/>
    <w:rsid w:val="006864D8"/>
    <w:rsid w:val="006A035F"/>
    <w:rsid w:val="006A0CB7"/>
    <w:rsid w:val="006A5992"/>
    <w:rsid w:val="006A6CF5"/>
    <w:rsid w:val="006B4DC1"/>
    <w:rsid w:val="006B5E9E"/>
    <w:rsid w:val="006D268B"/>
    <w:rsid w:val="006D7C05"/>
    <w:rsid w:val="006E4E4D"/>
    <w:rsid w:val="006F2157"/>
    <w:rsid w:val="00702755"/>
    <w:rsid w:val="007237A0"/>
    <w:rsid w:val="00726D8F"/>
    <w:rsid w:val="0073705D"/>
    <w:rsid w:val="007408C3"/>
    <w:rsid w:val="00742161"/>
    <w:rsid w:val="00747FE1"/>
    <w:rsid w:val="00775BA9"/>
    <w:rsid w:val="00785D2C"/>
    <w:rsid w:val="0079722C"/>
    <w:rsid w:val="007D1152"/>
    <w:rsid w:val="007E5FE1"/>
    <w:rsid w:val="007F3C77"/>
    <w:rsid w:val="007F69E6"/>
    <w:rsid w:val="00806151"/>
    <w:rsid w:val="0082678F"/>
    <w:rsid w:val="008306A7"/>
    <w:rsid w:val="00836B57"/>
    <w:rsid w:val="00841223"/>
    <w:rsid w:val="00846BE9"/>
    <w:rsid w:val="00850498"/>
    <w:rsid w:val="00853CEC"/>
    <w:rsid w:val="0085514C"/>
    <w:rsid w:val="0086178C"/>
    <w:rsid w:val="00872F66"/>
    <w:rsid w:val="008A5366"/>
    <w:rsid w:val="008A7023"/>
    <w:rsid w:val="008B1423"/>
    <w:rsid w:val="008B3190"/>
    <w:rsid w:val="008B38BE"/>
    <w:rsid w:val="008C315C"/>
    <w:rsid w:val="008C341C"/>
    <w:rsid w:val="008D1DFB"/>
    <w:rsid w:val="008F38B4"/>
    <w:rsid w:val="008F3E62"/>
    <w:rsid w:val="008F739F"/>
    <w:rsid w:val="00904671"/>
    <w:rsid w:val="009046AE"/>
    <w:rsid w:val="00914904"/>
    <w:rsid w:val="009154CE"/>
    <w:rsid w:val="0092207C"/>
    <w:rsid w:val="00927411"/>
    <w:rsid w:val="0093749D"/>
    <w:rsid w:val="00945E6A"/>
    <w:rsid w:val="00946460"/>
    <w:rsid w:val="009476A5"/>
    <w:rsid w:val="009515F0"/>
    <w:rsid w:val="00952003"/>
    <w:rsid w:val="0095443E"/>
    <w:rsid w:val="00957456"/>
    <w:rsid w:val="00960796"/>
    <w:rsid w:val="0096112C"/>
    <w:rsid w:val="009635F5"/>
    <w:rsid w:val="00970775"/>
    <w:rsid w:val="00970CE0"/>
    <w:rsid w:val="00974A5A"/>
    <w:rsid w:val="009778FD"/>
    <w:rsid w:val="00983792"/>
    <w:rsid w:val="009900BB"/>
    <w:rsid w:val="00991FBA"/>
    <w:rsid w:val="00993DA1"/>
    <w:rsid w:val="009967F9"/>
    <w:rsid w:val="009A4132"/>
    <w:rsid w:val="009A4632"/>
    <w:rsid w:val="009B50C0"/>
    <w:rsid w:val="009C35BE"/>
    <w:rsid w:val="009E31FA"/>
    <w:rsid w:val="009F0CCD"/>
    <w:rsid w:val="009F1518"/>
    <w:rsid w:val="009F553B"/>
    <w:rsid w:val="00A11A5C"/>
    <w:rsid w:val="00A14FF6"/>
    <w:rsid w:val="00A15971"/>
    <w:rsid w:val="00A16437"/>
    <w:rsid w:val="00A20FF3"/>
    <w:rsid w:val="00A24EA8"/>
    <w:rsid w:val="00A30441"/>
    <w:rsid w:val="00A32B6F"/>
    <w:rsid w:val="00A35551"/>
    <w:rsid w:val="00A3564F"/>
    <w:rsid w:val="00A4193C"/>
    <w:rsid w:val="00A42DFE"/>
    <w:rsid w:val="00A66020"/>
    <w:rsid w:val="00A668F5"/>
    <w:rsid w:val="00A719DD"/>
    <w:rsid w:val="00A73025"/>
    <w:rsid w:val="00A83507"/>
    <w:rsid w:val="00A8421D"/>
    <w:rsid w:val="00A935A5"/>
    <w:rsid w:val="00AA0192"/>
    <w:rsid w:val="00AA64B4"/>
    <w:rsid w:val="00AB02EE"/>
    <w:rsid w:val="00AB1070"/>
    <w:rsid w:val="00AB517C"/>
    <w:rsid w:val="00AC4056"/>
    <w:rsid w:val="00AC41C0"/>
    <w:rsid w:val="00AD2F00"/>
    <w:rsid w:val="00AD7599"/>
    <w:rsid w:val="00AE688E"/>
    <w:rsid w:val="00AF4E2C"/>
    <w:rsid w:val="00AF7447"/>
    <w:rsid w:val="00B01E05"/>
    <w:rsid w:val="00B04B9C"/>
    <w:rsid w:val="00B11547"/>
    <w:rsid w:val="00B13C75"/>
    <w:rsid w:val="00B179E5"/>
    <w:rsid w:val="00B17D3E"/>
    <w:rsid w:val="00B2020E"/>
    <w:rsid w:val="00B23446"/>
    <w:rsid w:val="00B36F42"/>
    <w:rsid w:val="00B43239"/>
    <w:rsid w:val="00B50FBF"/>
    <w:rsid w:val="00B63F8D"/>
    <w:rsid w:val="00B64427"/>
    <w:rsid w:val="00B751FF"/>
    <w:rsid w:val="00BB2F43"/>
    <w:rsid w:val="00BC5649"/>
    <w:rsid w:val="00BD47B7"/>
    <w:rsid w:val="00BD7D35"/>
    <w:rsid w:val="00BE0137"/>
    <w:rsid w:val="00BF2AC7"/>
    <w:rsid w:val="00C02069"/>
    <w:rsid w:val="00C10085"/>
    <w:rsid w:val="00C11E38"/>
    <w:rsid w:val="00C16F92"/>
    <w:rsid w:val="00C22CA8"/>
    <w:rsid w:val="00C3598A"/>
    <w:rsid w:val="00C36A1D"/>
    <w:rsid w:val="00C37C81"/>
    <w:rsid w:val="00C5322E"/>
    <w:rsid w:val="00C545B9"/>
    <w:rsid w:val="00C6079E"/>
    <w:rsid w:val="00C66030"/>
    <w:rsid w:val="00C669C3"/>
    <w:rsid w:val="00C740F3"/>
    <w:rsid w:val="00C8027E"/>
    <w:rsid w:val="00C80434"/>
    <w:rsid w:val="00C84D54"/>
    <w:rsid w:val="00C8624A"/>
    <w:rsid w:val="00C910EF"/>
    <w:rsid w:val="00C92A23"/>
    <w:rsid w:val="00CA2FCB"/>
    <w:rsid w:val="00CA5363"/>
    <w:rsid w:val="00CB6D60"/>
    <w:rsid w:val="00CC6848"/>
    <w:rsid w:val="00CD170C"/>
    <w:rsid w:val="00CE5849"/>
    <w:rsid w:val="00D0004F"/>
    <w:rsid w:val="00D44F0C"/>
    <w:rsid w:val="00D47FED"/>
    <w:rsid w:val="00D5199D"/>
    <w:rsid w:val="00D55E2B"/>
    <w:rsid w:val="00D61BDC"/>
    <w:rsid w:val="00D64F6D"/>
    <w:rsid w:val="00D7575A"/>
    <w:rsid w:val="00DA1864"/>
    <w:rsid w:val="00DD12C8"/>
    <w:rsid w:val="00DE496E"/>
    <w:rsid w:val="00DF6EEF"/>
    <w:rsid w:val="00E035CE"/>
    <w:rsid w:val="00E0486B"/>
    <w:rsid w:val="00E22243"/>
    <w:rsid w:val="00E23582"/>
    <w:rsid w:val="00E23F44"/>
    <w:rsid w:val="00E241D3"/>
    <w:rsid w:val="00E25E6C"/>
    <w:rsid w:val="00E25F55"/>
    <w:rsid w:val="00E50C6A"/>
    <w:rsid w:val="00E53A84"/>
    <w:rsid w:val="00E550D6"/>
    <w:rsid w:val="00E56AC8"/>
    <w:rsid w:val="00E6097E"/>
    <w:rsid w:val="00E60981"/>
    <w:rsid w:val="00E6435B"/>
    <w:rsid w:val="00E70603"/>
    <w:rsid w:val="00E74C64"/>
    <w:rsid w:val="00E91BC3"/>
    <w:rsid w:val="00E97C82"/>
    <w:rsid w:val="00EA1C29"/>
    <w:rsid w:val="00EA46D4"/>
    <w:rsid w:val="00EB169B"/>
    <w:rsid w:val="00EB4974"/>
    <w:rsid w:val="00EB667C"/>
    <w:rsid w:val="00EC3A7C"/>
    <w:rsid w:val="00ED1A98"/>
    <w:rsid w:val="00ED3681"/>
    <w:rsid w:val="00EE3724"/>
    <w:rsid w:val="00EE3D7A"/>
    <w:rsid w:val="00EE5F9F"/>
    <w:rsid w:val="00EE6AC0"/>
    <w:rsid w:val="00EF046D"/>
    <w:rsid w:val="00EF707B"/>
    <w:rsid w:val="00F21464"/>
    <w:rsid w:val="00F30855"/>
    <w:rsid w:val="00F33902"/>
    <w:rsid w:val="00F423C3"/>
    <w:rsid w:val="00F45B06"/>
    <w:rsid w:val="00F506F2"/>
    <w:rsid w:val="00F51DF9"/>
    <w:rsid w:val="00F53584"/>
    <w:rsid w:val="00F63084"/>
    <w:rsid w:val="00F84EE2"/>
    <w:rsid w:val="00F85537"/>
    <w:rsid w:val="00F87B04"/>
    <w:rsid w:val="00F9108C"/>
    <w:rsid w:val="00FA2B33"/>
    <w:rsid w:val="00FC46CB"/>
    <w:rsid w:val="00FD1BF2"/>
    <w:rsid w:val="00FD225E"/>
    <w:rsid w:val="00FE0F43"/>
    <w:rsid w:val="00FE3474"/>
    <w:rsid w:val="00FE3827"/>
    <w:rsid w:val="00FE53BE"/>
    <w:rsid w:val="00FE7089"/>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CA40C8-75F6-4871-AF39-A328EB817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9F553B"/>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F423C3"/>
    <w:rPr>
      <w:rFonts w:cs="Arial"/>
      <w:bCs w:val="0"/>
      <w:vanish/>
      <w:color w:val="010000"/>
      <w:bdr w:val="single" w:sz="4" w:space="0" w:color="FF66FF"/>
    </w:rPr>
  </w:style>
  <w:style w:type="paragraph" w:customStyle="1" w:styleId="ETSpeechToText">
    <w:name w:val="ETSpeechToText"/>
    <w:basedOn w:val="a"/>
    <w:link w:val="ETSpeechToText0"/>
    <w:rsid w:val="00A668F5"/>
    <w:rPr>
      <w:color w:val="9BBB59" w:themeColor="accent3"/>
    </w:rPr>
  </w:style>
  <w:style w:type="character" w:customStyle="1" w:styleId="ETSpeechToText0">
    <w:name w:val="ETSpeechToText תו"/>
    <w:basedOn w:val="a0"/>
    <w:link w:val="ETSpeechToText"/>
    <w:rsid w:val="00A668F5"/>
    <w:rPr>
      <w:rFonts w:ascii="Arial" w:hAnsi="Arial" w:cs="Arial"/>
      <w:color w:val="9BBB59" w:themeColor="accent3"/>
      <w:sz w:val="22"/>
      <w:szCs w:val="22"/>
    </w:rPr>
  </w:style>
  <w:style w:type="paragraph" w:styleId="afe">
    <w:name w:val="List Paragraph"/>
    <w:basedOn w:val="a"/>
    <w:uiPriority w:val="34"/>
    <w:qFormat/>
    <w:rsid w:val="00ED3681"/>
    <w:pPr>
      <w:ind w:left="720"/>
      <w:contextualSpacing/>
    </w:pPr>
  </w:style>
  <w:style w:type="paragraph" w:styleId="TOC1">
    <w:name w:val="toc 1"/>
    <w:basedOn w:val="a"/>
    <w:next w:val="a"/>
    <w:autoRedefine/>
    <w:uiPriority w:val="39"/>
    <w:unhideWhenUsed/>
    <w:rsid w:val="00A4193C"/>
    <w:pPr>
      <w:tabs>
        <w:tab w:val="right" w:leader="dot" w:pos="8296"/>
      </w:tabs>
      <w:spacing w:after="100"/>
      <w:ind w:firstLine="0"/>
    </w:pPr>
  </w:style>
  <w:style w:type="paragraph" w:styleId="TOC2">
    <w:name w:val="toc 2"/>
    <w:basedOn w:val="a"/>
    <w:next w:val="a"/>
    <w:autoRedefine/>
    <w:uiPriority w:val="39"/>
    <w:unhideWhenUsed/>
    <w:rsid w:val="00A4193C"/>
    <w:pPr>
      <w:tabs>
        <w:tab w:val="right" w:leader="dot" w:pos="8296"/>
      </w:tabs>
      <w:spacing w:after="100"/>
      <w:ind w:left="221" w:firstLine="0"/>
    </w:pPr>
  </w:style>
  <w:style w:type="character" w:styleId="Hyperlink">
    <w:name w:val="Hyperlink"/>
    <w:basedOn w:val="a0"/>
    <w:uiPriority w:val="99"/>
    <w:unhideWhenUsed/>
    <w:rsid w:val="00F9108C"/>
    <w:rPr>
      <w:color w:val="0000FF" w:themeColor="hyperlink"/>
      <w:u w:val="single"/>
    </w:rPr>
  </w:style>
  <w:style w:type="paragraph" w:styleId="TOC3">
    <w:name w:val="toc 3"/>
    <w:basedOn w:val="a"/>
    <w:next w:val="a"/>
    <w:autoRedefine/>
    <w:uiPriority w:val="39"/>
    <w:unhideWhenUsed/>
    <w:rsid w:val="002F0A7B"/>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2F0A7B"/>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2F0A7B"/>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2F0A7B"/>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2F0A7B"/>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2F0A7B"/>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2F0A7B"/>
    <w:pPr>
      <w:spacing w:after="100" w:line="259" w:lineRule="auto"/>
      <w:ind w:left="1760" w:firstLine="0"/>
      <w:jc w:val="left"/>
    </w:pPr>
    <w:rPr>
      <w:rFonts w:asciiTheme="minorHAnsi" w:eastAsiaTheme="minorEastAsia" w:hAnsiTheme="minorHAnsi" w:cstheme="minorBidi"/>
    </w:rPr>
  </w:style>
  <w:style w:type="paragraph" w:styleId="aff">
    <w:name w:val="Balloon Text"/>
    <w:basedOn w:val="a"/>
    <w:link w:val="aff0"/>
    <w:semiHidden/>
    <w:unhideWhenUsed/>
    <w:rsid w:val="002F0A7B"/>
    <w:pPr>
      <w:spacing w:line="240" w:lineRule="auto"/>
    </w:pPr>
    <w:rPr>
      <w:rFonts w:ascii="Tahoma" w:hAnsi="Tahoma" w:cs="Tahoma"/>
      <w:sz w:val="18"/>
      <w:szCs w:val="18"/>
    </w:rPr>
  </w:style>
  <w:style w:type="character" w:customStyle="1" w:styleId="aff0">
    <w:name w:val="טקסט בלונים תו"/>
    <w:basedOn w:val="a0"/>
    <w:link w:val="aff"/>
    <w:semiHidden/>
    <w:rsid w:val="002F0A7B"/>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9785092">
      <w:bodyDiv w:val="1"/>
      <w:marLeft w:val="0"/>
      <w:marRight w:val="0"/>
      <w:marTop w:val="0"/>
      <w:marBottom w:val="0"/>
      <w:divBdr>
        <w:top w:val="none" w:sz="0" w:space="0" w:color="auto"/>
        <w:left w:val="none" w:sz="0" w:space="0" w:color="auto"/>
        <w:bottom w:val="none" w:sz="0" w:space="0" w:color="auto"/>
        <w:right w:val="none" w:sz="0" w:space="0" w:color="auto"/>
      </w:divBdr>
    </w:div>
    <w:div w:id="1132016040">
      <w:bodyDiv w:val="1"/>
      <w:marLeft w:val="0"/>
      <w:marRight w:val="0"/>
      <w:marTop w:val="0"/>
      <w:marBottom w:val="0"/>
      <w:divBdr>
        <w:top w:val="none" w:sz="0" w:space="0" w:color="auto"/>
        <w:left w:val="none" w:sz="0" w:space="0" w:color="auto"/>
        <w:bottom w:val="none" w:sz="0" w:space="0" w:color="auto"/>
        <w:right w:val="none" w:sz="0" w:space="0" w:color="auto"/>
      </w:divBdr>
    </w:div>
    <w:div w:id="159589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A426B-10A8-4770-B266-804D66524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240</Pages>
  <Words>66758</Words>
  <Characters>333794</Characters>
  <Application>Microsoft Office Word</Application>
  <DocSecurity>0</DocSecurity>
  <Lines>2781</Lines>
  <Paragraphs>799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111</cp:revision>
  <cp:lastPrinted>2023-06-15T07:35:00Z</cp:lastPrinted>
  <dcterms:created xsi:type="dcterms:W3CDTF">2018-05-03T11:21:00Z</dcterms:created>
  <dcterms:modified xsi:type="dcterms:W3CDTF">2024-02-29T09:44:00Z</dcterms:modified>
</cp:coreProperties>
</file>