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47F" w:rsidRDefault="00F0347F" w:rsidP="00C40B5D">
      <w:pPr>
        <w:rPr>
          <w:rtl/>
        </w:rPr>
      </w:pPr>
      <w:bookmarkStart w:id="0" w:name="ET_typistreplace_אחרי_כן_מד_10_54_10"/>
    </w:p>
    <w:p w:rsidR="00F0347F" w:rsidRDefault="00F0347F" w:rsidP="00C40B5D">
      <w:pPr>
        <w:rPr>
          <w:rFonts w:asciiTheme="minorHAnsi" w:hAnsiTheme="minorHAnsi" w:cstheme="minorBidi"/>
          <w:rtl/>
        </w:rPr>
      </w:pPr>
      <w:r>
        <w:rPr>
          <w:rFonts w:hint="cs"/>
          <w:rtl/>
        </w:rPr>
        <w:t>דברי הכנסת</w:t>
      </w:r>
    </w:p>
    <w:p w:rsidR="00F0347F" w:rsidRDefault="00F0347F" w:rsidP="00C40B5D">
      <w:proofErr w:type="spellStart"/>
      <w:r>
        <w:rPr>
          <w:rFonts w:hint="cs"/>
          <w:rtl/>
        </w:rPr>
        <w:t>כא</w:t>
      </w:r>
      <w:proofErr w:type="spellEnd"/>
      <w:r>
        <w:rPr>
          <w:rFonts w:hint="cs"/>
          <w:rtl/>
        </w:rPr>
        <w:t xml:space="preserve"> / מושב ראשון / ישיבה ס"ב /</w:t>
      </w:r>
    </w:p>
    <w:p w:rsidR="00F0347F" w:rsidRDefault="00F0347F" w:rsidP="00C40B5D">
      <w:r>
        <w:rPr>
          <w:rFonts w:hint="cs"/>
          <w:rtl/>
        </w:rPr>
        <w:t>י"א בניסן התשפ"ג / 2 באפריל 2023 / 21</w:t>
      </w:r>
    </w:p>
    <w:p w:rsidR="00F0347F" w:rsidRDefault="00F0347F" w:rsidP="00C40B5D">
      <w:r>
        <w:rPr>
          <w:rFonts w:hint="cs"/>
          <w:rtl/>
        </w:rPr>
        <w:t>חוברת כ"א</w:t>
      </w:r>
    </w:p>
    <w:p w:rsidR="00F0347F" w:rsidRDefault="00F0347F" w:rsidP="00C40B5D">
      <w:r>
        <w:rPr>
          <w:rFonts w:hint="cs"/>
          <w:rtl/>
        </w:rPr>
        <w:t>ישיבה ס"ב</w:t>
      </w:r>
    </w:p>
    <w:p w:rsidR="00F0347F" w:rsidRDefault="00F0347F" w:rsidP="008B2575">
      <w:bookmarkStart w:id="1" w:name="TOR_Q1"/>
      <w:bookmarkStart w:id="2" w:name="_ETM_Q1_329"/>
      <w:bookmarkEnd w:id="0"/>
      <w:bookmarkEnd w:id="1"/>
      <w:bookmarkEnd w:id="2"/>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F0347F" w:rsidP="008B2575">
      <w:pPr>
        <w:rPr>
          <w:rtl/>
        </w:rPr>
      </w:pPr>
    </w:p>
    <w:p w:rsidR="00F0347F" w:rsidRDefault="00054EB6" w:rsidP="008B2575">
      <w:pPr>
        <w:pStyle w:val="ab"/>
        <w:rPr>
          <w:b w:val="0"/>
          <w:bCs w:val="0"/>
          <w:sz w:val="32"/>
          <w:szCs w:val="32"/>
          <w:rtl/>
        </w:rPr>
      </w:pPr>
      <w:r w:rsidRPr="003D7F81">
        <w:rPr>
          <w:rFonts w:hint="cs"/>
          <w:rtl/>
        </w:rPr>
        <w:t xml:space="preserve">כנס </w:t>
      </w:r>
      <w:r w:rsidRPr="008B2575">
        <w:rPr>
          <w:rFonts w:hint="cs"/>
          <w:rtl/>
        </w:rPr>
        <w:t>מיוחד</w:t>
      </w:r>
    </w:p>
    <w:p w:rsidR="00054EB6" w:rsidRPr="008B2575" w:rsidRDefault="00054EB6" w:rsidP="008B2575">
      <w:pPr>
        <w:pStyle w:val="ab"/>
      </w:pPr>
    </w:p>
    <w:p w:rsidR="00F0347F" w:rsidRDefault="00F0347F" w:rsidP="008B2575">
      <w:pPr>
        <w:pStyle w:val="ab"/>
        <w:rPr>
          <w:rtl/>
        </w:rPr>
      </w:pPr>
      <w:bookmarkStart w:id="3" w:name="_Toc131339418"/>
      <w:bookmarkStart w:id="4" w:name="_Toc131339750"/>
      <w:bookmarkStart w:id="5" w:name="_Toc131339788"/>
      <w:r>
        <w:rPr>
          <w:rtl/>
        </w:rPr>
        <w:t>הישיבה ה</w:t>
      </w:r>
      <w:r>
        <w:rPr>
          <w:rFonts w:hint="cs"/>
          <w:rtl/>
        </w:rPr>
        <w:t>שישים-ושתיים</w:t>
      </w:r>
      <w:r>
        <w:rPr>
          <w:rtl/>
        </w:rPr>
        <w:t xml:space="preserve"> של הכנסת העשרים-וחמש</w:t>
      </w:r>
      <w:bookmarkEnd w:id="3"/>
      <w:bookmarkEnd w:id="4"/>
      <w:bookmarkEnd w:id="5"/>
    </w:p>
    <w:p w:rsidR="00F0347F" w:rsidRDefault="00F0347F" w:rsidP="008B2575">
      <w:pPr>
        <w:pStyle w:val="ac"/>
        <w:rPr>
          <w:rtl/>
        </w:rPr>
      </w:pPr>
      <w:bookmarkStart w:id="6" w:name="_Toc131339419"/>
      <w:bookmarkStart w:id="7" w:name="_Toc131339751"/>
      <w:bookmarkStart w:id="8" w:name="_Toc131339789"/>
      <w:r>
        <w:rPr>
          <w:rtl/>
        </w:rPr>
        <w:t>יום ראשון, י"א בניסן התשפ"ג (2 באפריל 2023)</w:t>
      </w:r>
      <w:bookmarkEnd w:id="6"/>
      <w:bookmarkEnd w:id="7"/>
      <w:bookmarkEnd w:id="8"/>
    </w:p>
    <w:p w:rsidR="00F0347F" w:rsidRDefault="00F0347F" w:rsidP="008B2575">
      <w:pPr>
        <w:pStyle w:val="ad"/>
        <w:rPr>
          <w:rtl/>
        </w:rPr>
      </w:pPr>
      <w:r>
        <w:rPr>
          <w:rtl/>
        </w:rPr>
        <w:t>ירושלים, הכנסת, שעה 10:00</w:t>
      </w:r>
    </w:p>
    <w:p w:rsidR="00054EB6" w:rsidRDefault="00054EB6" w:rsidP="008B2575">
      <w:pPr>
        <w:rPr>
          <w:rtl/>
        </w:rPr>
      </w:pPr>
      <w:r>
        <w:rPr>
          <w:rtl/>
        </w:rPr>
        <w:br w:type="page"/>
      </w:r>
    </w:p>
    <w:p w:rsidR="00F0347F" w:rsidRDefault="00054EB6" w:rsidP="00054EB6">
      <w:pPr>
        <w:pStyle w:val="afd"/>
        <w:rPr>
          <w:rtl/>
        </w:rPr>
      </w:pPr>
      <w:bookmarkStart w:id="9" w:name="_Toc131339790"/>
      <w:r>
        <w:rPr>
          <w:rtl/>
        </w:rPr>
        <w:lastRenderedPageBreak/>
        <w:t xml:space="preserve">תוכן </w:t>
      </w:r>
      <w:r>
        <w:rPr>
          <w:rFonts w:hint="cs"/>
          <w:rtl/>
        </w:rPr>
        <w:t>ה</w:t>
      </w:r>
      <w:r>
        <w:rPr>
          <w:rtl/>
        </w:rPr>
        <w:t>עניינים</w:t>
      </w:r>
      <w:bookmarkEnd w:id="9"/>
    </w:p>
    <w:p w:rsidR="00054EB6" w:rsidRDefault="00054EB6" w:rsidP="00054EB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1339791" w:history="1">
        <w:r w:rsidRPr="001428F7">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_Toc131339791 \h </w:instrText>
        </w:r>
        <w:r>
          <w:rPr>
            <w:noProof/>
            <w:webHidden/>
          </w:rPr>
        </w:r>
        <w:r>
          <w:rPr>
            <w:noProof/>
            <w:webHidden/>
          </w:rPr>
          <w:fldChar w:fldCharType="separate"/>
        </w:r>
        <w:r w:rsidR="006741CC">
          <w:rPr>
            <w:noProof/>
            <w:webHidden/>
            <w:rtl/>
          </w:rPr>
          <w:t>3</w:t>
        </w:r>
        <w:r>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792" w:history="1">
        <w:r w:rsidR="00054EB6" w:rsidRPr="001428F7">
          <w:rPr>
            <w:rStyle w:val="Hyperlink"/>
            <w:noProof/>
            <w:rtl/>
          </w:rPr>
          <w:t>מזכיר הכנסת דן מרזוק:</w:t>
        </w:r>
        <w:r w:rsidR="00054EB6">
          <w:rPr>
            <w:noProof/>
            <w:webHidden/>
          </w:rPr>
          <w:tab/>
        </w:r>
        <w:r w:rsidR="00054EB6">
          <w:rPr>
            <w:noProof/>
            <w:webHidden/>
          </w:rPr>
          <w:fldChar w:fldCharType="begin"/>
        </w:r>
        <w:r w:rsidR="00054EB6">
          <w:rPr>
            <w:noProof/>
            <w:webHidden/>
          </w:rPr>
          <w:instrText xml:space="preserve"> PAGEREF _Toc131339792 \h </w:instrText>
        </w:r>
        <w:r w:rsidR="00054EB6">
          <w:rPr>
            <w:noProof/>
            <w:webHidden/>
          </w:rPr>
        </w:r>
        <w:r w:rsidR="00054EB6">
          <w:rPr>
            <w:noProof/>
            <w:webHidden/>
          </w:rPr>
          <w:fldChar w:fldCharType="separate"/>
        </w:r>
        <w:r w:rsidR="006741CC">
          <w:rPr>
            <w:noProof/>
            <w:webHidden/>
            <w:rtl/>
          </w:rPr>
          <w:t>3</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793" w:history="1">
        <w:r w:rsidR="00054EB6" w:rsidRPr="001428F7">
          <w:rPr>
            <w:rStyle w:val="Hyperlink"/>
            <w:noProof/>
            <w:rtl/>
          </w:rPr>
          <w:t>הודעת הממשלה על רצונה להחיל דין רציפות על הצעת חוק כלי הירייה (תיקון מס' 23), התשפ"ב–2022</w:t>
        </w:r>
        <w:r w:rsidR="00054EB6">
          <w:rPr>
            <w:noProof/>
            <w:webHidden/>
          </w:rPr>
          <w:tab/>
        </w:r>
        <w:r w:rsidR="00054EB6">
          <w:rPr>
            <w:noProof/>
            <w:webHidden/>
          </w:rPr>
          <w:fldChar w:fldCharType="begin"/>
        </w:r>
        <w:r w:rsidR="00054EB6">
          <w:rPr>
            <w:noProof/>
            <w:webHidden/>
          </w:rPr>
          <w:instrText xml:space="preserve"> PAGEREF _Toc131339793 \h </w:instrText>
        </w:r>
        <w:r w:rsidR="00054EB6">
          <w:rPr>
            <w:noProof/>
            <w:webHidden/>
          </w:rPr>
        </w:r>
        <w:r w:rsidR="00054EB6">
          <w:rPr>
            <w:noProof/>
            <w:webHidden/>
          </w:rPr>
          <w:fldChar w:fldCharType="separate"/>
        </w:r>
        <w:r w:rsidR="006741CC">
          <w:rPr>
            <w:noProof/>
            <w:webHidden/>
            <w:rtl/>
          </w:rPr>
          <w:t>3</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794" w:history="1">
        <w:r w:rsidR="00054EB6" w:rsidRPr="001428F7">
          <w:rPr>
            <w:rStyle w:val="Hyperlink"/>
            <w:noProof/>
            <w:rtl/>
          </w:rPr>
          <w:t>שר האנרגיה והתשתיות ישראל כץ:</w:t>
        </w:r>
        <w:r w:rsidR="00054EB6">
          <w:rPr>
            <w:noProof/>
            <w:webHidden/>
          </w:rPr>
          <w:tab/>
        </w:r>
        <w:r w:rsidR="00054EB6">
          <w:rPr>
            <w:noProof/>
            <w:webHidden/>
          </w:rPr>
          <w:fldChar w:fldCharType="begin"/>
        </w:r>
        <w:r w:rsidR="00054EB6">
          <w:rPr>
            <w:noProof/>
            <w:webHidden/>
          </w:rPr>
          <w:instrText xml:space="preserve"> PAGEREF _Toc131339794 \h </w:instrText>
        </w:r>
        <w:r w:rsidR="00054EB6">
          <w:rPr>
            <w:noProof/>
            <w:webHidden/>
          </w:rPr>
        </w:r>
        <w:r w:rsidR="00054EB6">
          <w:rPr>
            <w:noProof/>
            <w:webHidden/>
          </w:rPr>
          <w:fldChar w:fldCharType="separate"/>
        </w:r>
        <w:r w:rsidR="006741CC">
          <w:rPr>
            <w:noProof/>
            <w:webHidden/>
            <w:rtl/>
          </w:rPr>
          <w:t>3</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795" w:history="1">
        <w:r w:rsidR="00054EB6" w:rsidRPr="001428F7">
          <w:rPr>
            <w:rStyle w:val="Hyperlink"/>
            <w:noProof/>
            <w:rtl/>
          </w:rPr>
          <w:t>הצעת חוק להסדרת אירוע הילולת רבי שמעון בר יוחאי בהר מירון (הוראת שעה), התשפ"ג–2023</w:t>
        </w:r>
        <w:r w:rsidR="00054EB6">
          <w:rPr>
            <w:noProof/>
            <w:webHidden/>
          </w:rPr>
          <w:tab/>
        </w:r>
        <w:r w:rsidR="00054EB6">
          <w:rPr>
            <w:noProof/>
            <w:webHidden/>
          </w:rPr>
          <w:fldChar w:fldCharType="begin"/>
        </w:r>
        <w:r w:rsidR="00054EB6">
          <w:rPr>
            <w:noProof/>
            <w:webHidden/>
          </w:rPr>
          <w:instrText xml:space="preserve"> PAGEREF _Toc131339795 \h </w:instrText>
        </w:r>
        <w:r w:rsidR="00054EB6">
          <w:rPr>
            <w:noProof/>
            <w:webHidden/>
          </w:rPr>
        </w:r>
        <w:r w:rsidR="00054EB6">
          <w:rPr>
            <w:noProof/>
            <w:webHidden/>
          </w:rPr>
          <w:fldChar w:fldCharType="separate"/>
        </w:r>
        <w:r w:rsidR="006741CC">
          <w:rPr>
            <w:noProof/>
            <w:webHidden/>
            <w:rtl/>
          </w:rPr>
          <w:t>4</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796" w:history="1">
        <w:r w:rsidR="00054EB6" w:rsidRPr="001428F7">
          <w:rPr>
            <w:rStyle w:val="Hyperlink"/>
            <w:noProof/>
            <w:rtl/>
          </w:rPr>
          <w:t>צביקה פוגל (יו"ר הוועדה לביטחון לאומי):</w:t>
        </w:r>
        <w:r w:rsidR="00054EB6">
          <w:rPr>
            <w:noProof/>
            <w:webHidden/>
          </w:rPr>
          <w:tab/>
        </w:r>
        <w:r w:rsidR="00054EB6">
          <w:rPr>
            <w:noProof/>
            <w:webHidden/>
          </w:rPr>
          <w:fldChar w:fldCharType="begin"/>
        </w:r>
        <w:r w:rsidR="00054EB6">
          <w:rPr>
            <w:noProof/>
            <w:webHidden/>
          </w:rPr>
          <w:instrText xml:space="preserve"> PAGEREF _Toc131339796 \h </w:instrText>
        </w:r>
        <w:r w:rsidR="00054EB6">
          <w:rPr>
            <w:noProof/>
            <w:webHidden/>
          </w:rPr>
        </w:r>
        <w:r w:rsidR="00054EB6">
          <w:rPr>
            <w:noProof/>
            <w:webHidden/>
          </w:rPr>
          <w:fldChar w:fldCharType="separate"/>
        </w:r>
        <w:r w:rsidR="006741CC">
          <w:rPr>
            <w:noProof/>
            <w:webHidden/>
            <w:rtl/>
          </w:rPr>
          <w:t>4</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797" w:history="1">
        <w:r w:rsidR="00054EB6" w:rsidRPr="001428F7">
          <w:rPr>
            <w:rStyle w:val="Hyperlink"/>
            <w:noProof/>
            <w:rtl/>
          </w:rPr>
          <w:t>הצעת ועדת הכנסת בדבר חלוקה ופיצול של הצעות חוק</w:t>
        </w:r>
        <w:r w:rsidR="00054EB6">
          <w:rPr>
            <w:noProof/>
            <w:webHidden/>
          </w:rPr>
          <w:tab/>
        </w:r>
        <w:r w:rsidR="00054EB6">
          <w:rPr>
            <w:noProof/>
            <w:webHidden/>
          </w:rPr>
          <w:fldChar w:fldCharType="begin"/>
        </w:r>
        <w:r w:rsidR="00054EB6">
          <w:rPr>
            <w:noProof/>
            <w:webHidden/>
          </w:rPr>
          <w:instrText xml:space="preserve"> PAGEREF _Toc131339797 \h </w:instrText>
        </w:r>
        <w:r w:rsidR="00054EB6">
          <w:rPr>
            <w:noProof/>
            <w:webHidden/>
          </w:rPr>
        </w:r>
        <w:r w:rsidR="00054EB6">
          <w:rPr>
            <w:noProof/>
            <w:webHidden/>
          </w:rPr>
          <w:fldChar w:fldCharType="separate"/>
        </w:r>
        <w:r w:rsidR="006741CC">
          <w:rPr>
            <w:noProof/>
            <w:webHidden/>
            <w:rtl/>
          </w:rPr>
          <w:t>8</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798" w:history="1">
        <w:r w:rsidR="00054EB6" w:rsidRPr="001428F7">
          <w:rPr>
            <w:rStyle w:val="Hyperlink"/>
            <w:noProof/>
            <w:rtl/>
          </w:rPr>
          <w:t>אופיר כץ (יו"ר ועדת הכנסת):</w:t>
        </w:r>
        <w:r w:rsidR="00054EB6">
          <w:rPr>
            <w:noProof/>
            <w:webHidden/>
          </w:rPr>
          <w:tab/>
        </w:r>
        <w:r w:rsidR="00054EB6">
          <w:rPr>
            <w:noProof/>
            <w:webHidden/>
          </w:rPr>
          <w:fldChar w:fldCharType="begin"/>
        </w:r>
        <w:r w:rsidR="00054EB6">
          <w:rPr>
            <w:noProof/>
            <w:webHidden/>
          </w:rPr>
          <w:instrText xml:space="preserve"> PAGEREF _Toc131339798 \h </w:instrText>
        </w:r>
        <w:r w:rsidR="00054EB6">
          <w:rPr>
            <w:noProof/>
            <w:webHidden/>
          </w:rPr>
        </w:r>
        <w:r w:rsidR="00054EB6">
          <w:rPr>
            <w:noProof/>
            <w:webHidden/>
          </w:rPr>
          <w:fldChar w:fldCharType="separate"/>
        </w:r>
        <w:r w:rsidR="006741CC">
          <w:rPr>
            <w:noProof/>
            <w:webHidden/>
            <w:rtl/>
          </w:rPr>
          <w:t>8</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799" w:history="1">
        <w:r w:rsidR="00054EB6" w:rsidRPr="001428F7">
          <w:rPr>
            <w:rStyle w:val="Hyperlink"/>
            <w:noProof/>
            <w:rtl/>
            <w:lang w:eastAsia="he-IL"/>
          </w:rPr>
          <w:t>הודעת ועדת הכנסת</w:t>
        </w:r>
        <w:r w:rsidR="00054EB6">
          <w:rPr>
            <w:noProof/>
            <w:webHidden/>
          </w:rPr>
          <w:tab/>
        </w:r>
        <w:r w:rsidR="00054EB6">
          <w:rPr>
            <w:noProof/>
            <w:webHidden/>
          </w:rPr>
          <w:fldChar w:fldCharType="begin"/>
        </w:r>
        <w:r w:rsidR="00054EB6">
          <w:rPr>
            <w:noProof/>
            <w:webHidden/>
          </w:rPr>
          <w:instrText xml:space="preserve"> PAGEREF _Toc131339799 \h </w:instrText>
        </w:r>
        <w:r w:rsidR="00054EB6">
          <w:rPr>
            <w:noProof/>
            <w:webHidden/>
          </w:rPr>
        </w:r>
        <w:r w:rsidR="00054EB6">
          <w:rPr>
            <w:noProof/>
            <w:webHidden/>
          </w:rPr>
          <w:fldChar w:fldCharType="separate"/>
        </w:r>
        <w:r w:rsidR="006741CC">
          <w:rPr>
            <w:noProof/>
            <w:webHidden/>
            <w:rtl/>
          </w:rPr>
          <w:t>11</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800" w:history="1">
        <w:r w:rsidR="00054EB6" w:rsidRPr="001428F7">
          <w:rPr>
            <w:rStyle w:val="Hyperlink"/>
            <w:noProof/>
            <w:rtl/>
          </w:rPr>
          <w:t>אופיר כץ (יו"ר ועדת הכנסת):</w:t>
        </w:r>
        <w:r w:rsidR="00054EB6">
          <w:rPr>
            <w:noProof/>
            <w:webHidden/>
          </w:rPr>
          <w:tab/>
        </w:r>
        <w:r w:rsidR="00054EB6">
          <w:rPr>
            <w:noProof/>
            <w:webHidden/>
          </w:rPr>
          <w:fldChar w:fldCharType="begin"/>
        </w:r>
        <w:r w:rsidR="00054EB6">
          <w:rPr>
            <w:noProof/>
            <w:webHidden/>
          </w:rPr>
          <w:instrText xml:space="preserve"> PAGEREF _Toc131339800 \h </w:instrText>
        </w:r>
        <w:r w:rsidR="00054EB6">
          <w:rPr>
            <w:noProof/>
            <w:webHidden/>
          </w:rPr>
        </w:r>
        <w:r w:rsidR="00054EB6">
          <w:rPr>
            <w:noProof/>
            <w:webHidden/>
          </w:rPr>
          <w:fldChar w:fldCharType="separate"/>
        </w:r>
        <w:r w:rsidR="006741CC">
          <w:rPr>
            <w:noProof/>
            <w:webHidden/>
            <w:rtl/>
          </w:rPr>
          <w:t>11</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801" w:history="1">
        <w:r w:rsidR="00054EB6" w:rsidRPr="001428F7">
          <w:rPr>
            <w:rStyle w:val="Hyperlink"/>
            <w:noProof/>
            <w:rtl/>
          </w:rPr>
          <w:t xml:space="preserve">הצעת ועדת הכנסת בדבר חלוקה </w:t>
        </w:r>
        <w:r w:rsidR="003D7F81">
          <w:rPr>
            <w:rStyle w:val="Hyperlink"/>
            <w:rFonts w:hint="cs"/>
            <w:noProof/>
            <w:rtl/>
          </w:rPr>
          <w:t>ו</w:t>
        </w:r>
        <w:r w:rsidR="00054EB6" w:rsidRPr="001428F7">
          <w:rPr>
            <w:rStyle w:val="Hyperlink"/>
            <w:noProof/>
            <w:rtl/>
          </w:rPr>
          <w:t>פיצול של הצעות חוק</w:t>
        </w:r>
        <w:r w:rsidR="00054EB6">
          <w:rPr>
            <w:noProof/>
            <w:webHidden/>
          </w:rPr>
          <w:tab/>
        </w:r>
        <w:r w:rsidR="00054EB6">
          <w:rPr>
            <w:noProof/>
            <w:webHidden/>
          </w:rPr>
          <w:fldChar w:fldCharType="begin"/>
        </w:r>
        <w:r w:rsidR="00054EB6">
          <w:rPr>
            <w:noProof/>
            <w:webHidden/>
          </w:rPr>
          <w:instrText xml:space="preserve"> PAGEREF _Toc131339801 \h </w:instrText>
        </w:r>
        <w:r w:rsidR="00054EB6">
          <w:rPr>
            <w:noProof/>
            <w:webHidden/>
          </w:rPr>
        </w:r>
        <w:r w:rsidR="00054EB6">
          <w:rPr>
            <w:noProof/>
            <w:webHidden/>
          </w:rPr>
          <w:fldChar w:fldCharType="separate"/>
        </w:r>
        <w:r w:rsidR="006741CC">
          <w:rPr>
            <w:noProof/>
            <w:webHidden/>
            <w:rtl/>
          </w:rPr>
          <w:t>11</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802" w:history="1">
        <w:r w:rsidR="00054EB6" w:rsidRPr="001428F7">
          <w:rPr>
            <w:rStyle w:val="Hyperlink"/>
            <w:noProof/>
            <w:rtl/>
          </w:rPr>
          <w:t>אופיר כץ (יו"ר ועדת הכנסת):</w:t>
        </w:r>
        <w:r w:rsidR="00054EB6">
          <w:rPr>
            <w:noProof/>
            <w:webHidden/>
          </w:rPr>
          <w:tab/>
        </w:r>
        <w:r w:rsidR="00054EB6">
          <w:rPr>
            <w:noProof/>
            <w:webHidden/>
          </w:rPr>
          <w:fldChar w:fldCharType="begin"/>
        </w:r>
        <w:r w:rsidR="00054EB6">
          <w:rPr>
            <w:noProof/>
            <w:webHidden/>
          </w:rPr>
          <w:instrText xml:space="preserve"> PAGEREF _Toc131339802 \h </w:instrText>
        </w:r>
        <w:r w:rsidR="00054EB6">
          <w:rPr>
            <w:noProof/>
            <w:webHidden/>
          </w:rPr>
        </w:r>
        <w:r w:rsidR="00054EB6">
          <w:rPr>
            <w:noProof/>
            <w:webHidden/>
          </w:rPr>
          <w:fldChar w:fldCharType="separate"/>
        </w:r>
        <w:r w:rsidR="006741CC">
          <w:rPr>
            <w:noProof/>
            <w:webHidden/>
            <w:rtl/>
          </w:rPr>
          <w:t>11</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803" w:history="1">
        <w:r w:rsidR="00054EB6" w:rsidRPr="001428F7">
          <w:rPr>
            <w:rStyle w:val="Hyperlink"/>
            <w:noProof/>
            <w:rtl/>
          </w:rPr>
          <w:t>ולדימיר בליאק (יש עתיד):</w:t>
        </w:r>
        <w:r w:rsidR="00054EB6">
          <w:rPr>
            <w:noProof/>
            <w:webHidden/>
          </w:rPr>
          <w:tab/>
        </w:r>
        <w:r w:rsidR="00054EB6">
          <w:rPr>
            <w:noProof/>
            <w:webHidden/>
          </w:rPr>
          <w:fldChar w:fldCharType="begin"/>
        </w:r>
        <w:r w:rsidR="00054EB6">
          <w:rPr>
            <w:noProof/>
            <w:webHidden/>
          </w:rPr>
          <w:instrText xml:space="preserve"> PAGEREF _Toc131339803 \h </w:instrText>
        </w:r>
        <w:r w:rsidR="00054EB6">
          <w:rPr>
            <w:noProof/>
            <w:webHidden/>
          </w:rPr>
        </w:r>
        <w:r w:rsidR="00054EB6">
          <w:rPr>
            <w:noProof/>
            <w:webHidden/>
          </w:rPr>
          <w:fldChar w:fldCharType="separate"/>
        </w:r>
        <w:r w:rsidR="006741CC">
          <w:rPr>
            <w:noProof/>
            <w:webHidden/>
            <w:rtl/>
          </w:rPr>
          <w:t>15</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804" w:history="1">
        <w:r w:rsidR="00054EB6" w:rsidRPr="001428F7">
          <w:rPr>
            <w:rStyle w:val="Hyperlink"/>
            <w:noProof/>
            <w:rtl/>
          </w:rPr>
          <w:t xml:space="preserve">הצהרת אמונים של חבר הכנסת אביחי </w:t>
        </w:r>
        <w:r w:rsidR="00633F03">
          <w:rPr>
            <w:rStyle w:val="Hyperlink"/>
            <w:rFonts w:hint="cs"/>
            <w:noProof/>
            <w:rtl/>
          </w:rPr>
          <w:t xml:space="preserve">אברהם </w:t>
        </w:r>
        <w:r w:rsidR="00054EB6" w:rsidRPr="001428F7">
          <w:rPr>
            <w:rStyle w:val="Hyperlink"/>
            <w:noProof/>
            <w:rtl/>
          </w:rPr>
          <w:t>בוארון</w:t>
        </w:r>
        <w:r w:rsidR="00054EB6">
          <w:rPr>
            <w:noProof/>
            <w:webHidden/>
          </w:rPr>
          <w:tab/>
        </w:r>
        <w:r w:rsidR="00054EB6">
          <w:rPr>
            <w:noProof/>
            <w:webHidden/>
          </w:rPr>
          <w:fldChar w:fldCharType="begin"/>
        </w:r>
        <w:r w:rsidR="00054EB6">
          <w:rPr>
            <w:noProof/>
            <w:webHidden/>
          </w:rPr>
          <w:instrText xml:space="preserve"> PAGEREF _Toc131339804 \h </w:instrText>
        </w:r>
        <w:r w:rsidR="00054EB6">
          <w:rPr>
            <w:noProof/>
            <w:webHidden/>
          </w:rPr>
        </w:r>
        <w:r w:rsidR="00054EB6">
          <w:rPr>
            <w:noProof/>
            <w:webHidden/>
          </w:rPr>
          <w:fldChar w:fldCharType="separate"/>
        </w:r>
        <w:r w:rsidR="006741CC">
          <w:rPr>
            <w:noProof/>
            <w:webHidden/>
            <w:rtl/>
          </w:rPr>
          <w:t>16</w:t>
        </w:r>
        <w:r w:rsidR="00054EB6">
          <w:rPr>
            <w:noProof/>
            <w:webHidden/>
          </w:rPr>
          <w:fldChar w:fldCharType="end"/>
        </w:r>
      </w:hyperlink>
    </w:p>
    <w:p w:rsidR="00054EB6" w:rsidRDefault="00651111" w:rsidP="003D7F81">
      <w:pPr>
        <w:pStyle w:val="TOC2"/>
        <w:tabs>
          <w:tab w:val="right" w:leader="dot" w:pos="8296"/>
        </w:tabs>
        <w:ind w:firstLine="0"/>
        <w:rPr>
          <w:rFonts w:asciiTheme="minorHAnsi" w:eastAsiaTheme="minorEastAsia" w:hAnsiTheme="minorHAnsi" w:cstheme="minorBidi"/>
          <w:noProof/>
        </w:rPr>
      </w:pPr>
      <w:hyperlink w:anchor="_Toc131339805" w:history="1">
        <w:r w:rsidR="00054EB6" w:rsidRPr="001428F7">
          <w:rPr>
            <w:rStyle w:val="Hyperlink"/>
            <w:noProof/>
            <w:rtl/>
          </w:rPr>
          <w:t xml:space="preserve">אביחי </w:t>
        </w:r>
        <w:r w:rsidR="00633F03">
          <w:rPr>
            <w:rStyle w:val="Hyperlink"/>
            <w:rFonts w:hint="cs"/>
            <w:noProof/>
            <w:rtl/>
          </w:rPr>
          <w:t xml:space="preserve">אברהם </w:t>
        </w:r>
        <w:r w:rsidR="00054EB6" w:rsidRPr="001428F7">
          <w:rPr>
            <w:rStyle w:val="Hyperlink"/>
            <w:noProof/>
            <w:rtl/>
          </w:rPr>
          <w:t>בוארון (הליכוד):</w:t>
        </w:r>
        <w:r w:rsidR="00054EB6">
          <w:rPr>
            <w:noProof/>
            <w:webHidden/>
          </w:rPr>
          <w:tab/>
        </w:r>
        <w:r w:rsidR="00054EB6">
          <w:rPr>
            <w:noProof/>
            <w:webHidden/>
          </w:rPr>
          <w:fldChar w:fldCharType="begin"/>
        </w:r>
        <w:r w:rsidR="00054EB6">
          <w:rPr>
            <w:noProof/>
            <w:webHidden/>
          </w:rPr>
          <w:instrText xml:space="preserve"> PAGEREF _Toc131339805 \h </w:instrText>
        </w:r>
        <w:r w:rsidR="00054EB6">
          <w:rPr>
            <w:noProof/>
            <w:webHidden/>
          </w:rPr>
        </w:r>
        <w:r w:rsidR="00054EB6">
          <w:rPr>
            <w:noProof/>
            <w:webHidden/>
          </w:rPr>
          <w:fldChar w:fldCharType="separate"/>
        </w:r>
        <w:r w:rsidR="006741CC">
          <w:rPr>
            <w:noProof/>
            <w:webHidden/>
            <w:rtl/>
          </w:rPr>
          <w:t>17</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806" w:history="1">
        <w:r w:rsidR="00054EB6" w:rsidRPr="001428F7">
          <w:rPr>
            <w:rStyle w:val="Hyperlink"/>
            <w:noProof/>
            <w:rtl/>
          </w:rPr>
          <w:t>הצעת ועדת הכנסת בדבר חלוקה ופיצול של הצעות חוק</w:t>
        </w:r>
        <w:r w:rsidR="00054EB6">
          <w:rPr>
            <w:noProof/>
            <w:webHidden/>
          </w:rPr>
          <w:tab/>
        </w:r>
        <w:r w:rsidR="00054EB6">
          <w:rPr>
            <w:noProof/>
            <w:webHidden/>
          </w:rPr>
          <w:fldChar w:fldCharType="begin"/>
        </w:r>
        <w:r w:rsidR="00054EB6">
          <w:rPr>
            <w:noProof/>
            <w:webHidden/>
          </w:rPr>
          <w:instrText xml:space="preserve"> PAGEREF _Toc131339806 \h </w:instrText>
        </w:r>
        <w:r w:rsidR="00054EB6">
          <w:rPr>
            <w:noProof/>
            <w:webHidden/>
          </w:rPr>
        </w:r>
        <w:r w:rsidR="00054EB6">
          <w:rPr>
            <w:noProof/>
            <w:webHidden/>
          </w:rPr>
          <w:fldChar w:fldCharType="separate"/>
        </w:r>
        <w:r w:rsidR="006741CC">
          <w:rPr>
            <w:noProof/>
            <w:webHidden/>
            <w:rtl/>
          </w:rPr>
          <w:t>17</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807" w:history="1">
        <w:r w:rsidR="00054EB6" w:rsidRPr="001428F7">
          <w:rPr>
            <w:rStyle w:val="Hyperlink"/>
            <w:noProof/>
            <w:rtl/>
          </w:rPr>
          <w:t>הצעת חוק העונשין (תיקון מס' 133 – הוראת שעה) (תיקון מס' 2), התשפ"ג–2023</w:t>
        </w:r>
        <w:r w:rsidR="00054EB6">
          <w:rPr>
            <w:noProof/>
            <w:webHidden/>
          </w:rPr>
          <w:tab/>
        </w:r>
        <w:r w:rsidR="00054EB6">
          <w:rPr>
            <w:noProof/>
            <w:webHidden/>
          </w:rPr>
          <w:fldChar w:fldCharType="begin"/>
        </w:r>
        <w:r w:rsidR="00054EB6">
          <w:rPr>
            <w:noProof/>
            <w:webHidden/>
          </w:rPr>
          <w:instrText xml:space="preserve"> PAGEREF _Toc131339807 \h </w:instrText>
        </w:r>
        <w:r w:rsidR="00054EB6">
          <w:rPr>
            <w:noProof/>
            <w:webHidden/>
          </w:rPr>
        </w:r>
        <w:r w:rsidR="00054EB6">
          <w:rPr>
            <w:noProof/>
            <w:webHidden/>
          </w:rPr>
          <w:fldChar w:fldCharType="separate"/>
        </w:r>
        <w:r w:rsidR="006741CC">
          <w:rPr>
            <w:noProof/>
            <w:webHidden/>
            <w:rtl/>
          </w:rPr>
          <w:t>18</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808" w:history="1">
        <w:r w:rsidR="00054EB6" w:rsidRPr="001428F7">
          <w:rPr>
            <w:rStyle w:val="Hyperlink"/>
            <w:noProof/>
            <w:rtl/>
          </w:rPr>
          <w:t>שר האנרגיה והתשתיות ישראל כץ:</w:t>
        </w:r>
        <w:r w:rsidR="00054EB6">
          <w:rPr>
            <w:noProof/>
            <w:webHidden/>
          </w:rPr>
          <w:tab/>
        </w:r>
        <w:r w:rsidR="00054EB6">
          <w:rPr>
            <w:noProof/>
            <w:webHidden/>
          </w:rPr>
          <w:fldChar w:fldCharType="begin"/>
        </w:r>
        <w:r w:rsidR="00054EB6">
          <w:rPr>
            <w:noProof/>
            <w:webHidden/>
          </w:rPr>
          <w:instrText xml:space="preserve"> PAGEREF _Toc131339808 \h </w:instrText>
        </w:r>
        <w:r w:rsidR="00054EB6">
          <w:rPr>
            <w:noProof/>
            <w:webHidden/>
          </w:rPr>
        </w:r>
        <w:r w:rsidR="00054EB6">
          <w:rPr>
            <w:noProof/>
            <w:webHidden/>
          </w:rPr>
          <w:fldChar w:fldCharType="separate"/>
        </w:r>
        <w:r w:rsidR="006741CC">
          <w:rPr>
            <w:noProof/>
            <w:webHidden/>
            <w:rtl/>
          </w:rPr>
          <w:t>18</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809" w:history="1">
        <w:r w:rsidR="00054EB6" w:rsidRPr="001428F7">
          <w:rPr>
            <w:rStyle w:val="Hyperlink"/>
            <w:noProof/>
            <w:rtl/>
            <w:lang w:eastAsia="he-IL"/>
          </w:rPr>
          <w:t>הצעת חוק הגדלת נקודות זיכוי להורים במס הכנסה והרחבת מענק עבודה, התשפ"ג–2023</w:t>
        </w:r>
        <w:r w:rsidR="00054EB6">
          <w:rPr>
            <w:noProof/>
            <w:webHidden/>
          </w:rPr>
          <w:tab/>
        </w:r>
        <w:r w:rsidR="00054EB6">
          <w:rPr>
            <w:noProof/>
            <w:webHidden/>
          </w:rPr>
          <w:fldChar w:fldCharType="begin"/>
        </w:r>
        <w:r w:rsidR="00054EB6">
          <w:rPr>
            <w:noProof/>
            <w:webHidden/>
          </w:rPr>
          <w:instrText xml:space="preserve"> PAGEREF _Toc131339809 \h </w:instrText>
        </w:r>
        <w:r w:rsidR="00054EB6">
          <w:rPr>
            <w:noProof/>
            <w:webHidden/>
          </w:rPr>
        </w:r>
        <w:r w:rsidR="00054EB6">
          <w:rPr>
            <w:noProof/>
            <w:webHidden/>
          </w:rPr>
          <w:fldChar w:fldCharType="separate"/>
        </w:r>
        <w:r w:rsidR="006741CC">
          <w:rPr>
            <w:noProof/>
            <w:webHidden/>
            <w:rtl/>
          </w:rPr>
          <w:t>21</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810" w:history="1">
        <w:r w:rsidR="00054EB6" w:rsidRPr="001428F7">
          <w:rPr>
            <w:rStyle w:val="Hyperlink"/>
            <w:noProof/>
            <w:rtl/>
          </w:rPr>
          <w:t>שר האנרגיה והתשתיות ישראל כץ:</w:t>
        </w:r>
        <w:r w:rsidR="00054EB6">
          <w:rPr>
            <w:noProof/>
            <w:webHidden/>
          </w:rPr>
          <w:tab/>
        </w:r>
        <w:r w:rsidR="00054EB6">
          <w:rPr>
            <w:noProof/>
            <w:webHidden/>
          </w:rPr>
          <w:fldChar w:fldCharType="begin"/>
        </w:r>
        <w:r w:rsidR="00054EB6">
          <w:rPr>
            <w:noProof/>
            <w:webHidden/>
          </w:rPr>
          <w:instrText xml:space="preserve"> PAGEREF _Toc131339810 \h </w:instrText>
        </w:r>
        <w:r w:rsidR="00054EB6">
          <w:rPr>
            <w:noProof/>
            <w:webHidden/>
          </w:rPr>
        </w:r>
        <w:r w:rsidR="00054EB6">
          <w:rPr>
            <w:noProof/>
            <w:webHidden/>
          </w:rPr>
          <w:fldChar w:fldCharType="separate"/>
        </w:r>
        <w:r w:rsidR="006741CC">
          <w:rPr>
            <w:noProof/>
            <w:webHidden/>
            <w:rtl/>
          </w:rPr>
          <w:t>22</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811" w:history="1">
        <w:r w:rsidR="00054EB6" w:rsidRPr="001428F7">
          <w:rPr>
            <w:rStyle w:val="Hyperlink"/>
            <w:noProof/>
            <w:rtl/>
          </w:rPr>
          <w:t>הודע</w:t>
        </w:r>
        <w:r w:rsidR="00EC08DC">
          <w:rPr>
            <w:rStyle w:val="Hyperlink"/>
            <w:rFonts w:hint="cs"/>
            <w:noProof/>
            <w:rtl/>
          </w:rPr>
          <w:t>ו</w:t>
        </w:r>
        <w:r w:rsidR="00054EB6" w:rsidRPr="001428F7">
          <w:rPr>
            <w:rStyle w:val="Hyperlink"/>
            <w:noProof/>
            <w:rtl/>
          </w:rPr>
          <w:t>ת ועדת הכנסת</w:t>
        </w:r>
        <w:r w:rsidR="00054EB6">
          <w:rPr>
            <w:noProof/>
            <w:webHidden/>
          </w:rPr>
          <w:tab/>
        </w:r>
        <w:r w:rsidR="00054EB6">
          <w:rPr>
            <w:noProof/>
            <w:webHidden/>
          </w:rPr>
          <w:fldChar w:fldCharType="begin"/>
        </w:r>
        <w:r w:rsidR="00054EB6">
          <w:rPr>
            <w:noProof/>
            <w:webHidden/>
          </w:rPr>
          <w:instrText xml:space="preserve"> PAGEREF _Toc131339811 \h </w:instrText>
        </w:r>
        <w:r w:rsidR="00054EB6">
          <w:rPr>
            <w:noProof/>
            <w:webHidden/>
          </w:rPr>
        </w:r>
        <w:r w:rsidR="00054EB6">
          <w:rPr>
            <w:noProof/>
            <w:webHidden/>
          </w:rPr>
          <w:fldChar w:fldCharType="separate"/>
        </w:r>
        <w:r w:rsidR="006741CC">
          <w:rPr>
            <w:noProof/>
            <w:webHidden/>
            <w:rtl/>
          </w:rPr>
          <w:t>23</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812" w:history="1">
        <w:r w:rsidR="00054EB6" w:rsidRPr="001428F7">
          <w:rPr>
            <w:rStyle w:val="Hyperlink"/>
            <w:noProof/>
            <w:rtl/>
          </w:rPr>
          <w:t>אופיר כץ (יו"ר ועדת הכנסת):</w:t>
        </w:r>
        <w:r w:rsidR="00054EB6">
          <w:rPr>
            <w:noProof/>
            <w:webHidden/>
          </w:rPr>
          <w:tab/>
        </w:r>
        <w:r w:rsidR="00054EB6">
          <w:rPr>
            <w:noProof/>
            <w:webHidden/>
          </w:rPr>
          <w:fldChar w:fldCharType="begin"/>
        </w:r>
        <w:r w:rsidR="00054EB6">
          <w:rPr>
            <w:noProof/>
            <w:webHidden/>
          </w:rPr>
          <w:instrText xml:space="preserve"> PAGEREF _Toc131339812 \h </w:instrText>
        </w:r>
        <w:r w:rsidR="00054EB6">
          <w:rPr>
            <w:noProof/>
            <w:webHidden/>
          </w:rPr>
        </w:r>
        <w:r w:rsidR="00054EB6">
          <w:rPr>
            <w:noProof/>
            <w:webHidden/>
          </w:rPr>
          <w:fldChar w:fldCharType="separate"/>
        </w:r>
        <w:r w:rsidR="006741CC">
          <w:rPr>
            <w:noProof/>
            <w:webHidden/>
            <w:rtl/>
          </w:rPr>
          <w:t>24</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813" w:history="1">
        <w:r w:rsidR="00054EB6" w:rsidRPr="001428F7">
          <w:rPr>
            <w:rStyle w:val="Hyperlink"/>
            <w:noProof/>
            <w:rtl/>
            <w:lang w:eastAsia="he-IL"/>
          </w:rPr>
          <w:t>מסמכים שהונחו על שולחן הכנסת</w:t>
        </w:r>
        <w:r w:rsidR="00054EB6">
          <w:rPr>
            <w:noProof/>
            <w:webHidden/>
          </w:rPr>
          <w:tab/>
        </w:r>
        <w:r w:rsidR="00054EB6">
          <w:rPr>
            <w:noProof/>
            <w:webHidden/>
          </w:rPr>
          <w:fldChar w:fldCharType="begin"/>
        </w:r>
        <w:r w:rsidR="00054EB6">
          <w:rPr>
            <w:noProof/>
            <w:webHidden/>
          </w:rPr>
          <w:instrText xml:space="preserve"> PAGEREF _Toc131339813 \h </w:instrText>
        </w:r>
        <w:r w:rsidR="00054EB6">
          <w:rPr>
            <w:noProof/>
            <w:webHidden/>
          </w:rPr>
        </w:r>
        <w:r w:rsidR="00054EB6">
          <w:rPr>
            <w:noProof/>
            <w:webHidden/>
          </w:rPr>
          <w:fldChar w:fldCharType="separate"/>
        </w:r>
        <w:r w:rsidR="006741CC">
          <w:rPr>
            <w:noProof/>
            <w:webHidden/>
            <w:rtl/>
          </w:rPr>
          <w:t>26</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814" w:history="1">
        <w:r w:rsidR="00054EB6" w:rsidRPr="001428F7">
          <w:rPr>
            <w:rStyle w:val="Hyperlink"/>
            <w:noProof/>
            <w:rtl/>
          </w:rPr>
          <w:t>מזכיר הכנסת דן מרזוק:</w:t>
        </w:r>
        <w:r w:rsidR="00054EB6">
          <w:rPr>
            <w:noProof/>
            <w:webHidden/>
          </w:rPr>
          <w:tab/>
        </w:r>
        <w:r w:rsidR="00054EB6">
          <w:rPr>
            <w:noProof/>
            <w:webHidden/>
          </w:rPr>
          <w:fldChar w:fldCharType="begin"/>
        </w:r>
        <w:r w:rsidR="00054EB6">
          <w:rPr>
            <w:noProof/>
            <w:webHidden/>
          </w:rPr>
          <w:instrText xml:space="preserve"> PAGEREF _Toc131339814 \h </w:instrText>
        </w:r>
        <w:r w:rsidR="00054EB6">
          <w:rPr>
            <w:noProof/>
            <w:webHidden/>
          </w:rPr>
        </w:r>
        <w:r w:rsidR="00054EB6">
          <w:rPr>
            <w:noProof/>
            <w:webHidden/>
          </w:rPr>
          <w:fldChar w:fldCharType="separate"/>
        </w:r>
        <w:r w:rsidR="006741CC">
          <w:rPr>
            <w:noProof/>
            <w:webHidden/>
            <w:rtl/>
          </w:rPr>
          <w:t>26</w:t>
        </w:r>
        <w:r w:rsidR="00054EB6">
          <w:rPr>
            <w:noProof/>
            <w:webHidden/>
          </w:rPr>
          <w:fldChar w:fldCharType="end"/>
        </w:r>
      </w:hyperlink>
    </w:p>
    <w:p w:rsidR="00054EB6" w:rsidRDefault="00651111" w:rsidP="00054EB6">
      <w:pPr>
        <w:pStyle w:val="TOC1"/>
        <w:tabs>
          <w:tab w:val="right" w:leader="dot" w:pos="8296"/>
        </w:tabs>
        <w:ind w:firstLine="0"/>
        <w:rPr>
          <w:rFonts w:asciiTheme="minorHAnsi" w:eastAsiaTheme="minorEastAsia" w:hAnsiTheme="minorHAnsi" w:cstheme="minorBidi"/>
          <w:noProof/>
        </w:rPr>
      </w:pPr>
      <w:hyperlink w:anchor="_Toc131339815" w:history="1">
        <w:r w:rsidR="00054EB6" w:rsidRPr="001428F7">
          <w:rPr>
            <w:rStyle w:val="Hyperlink"/>
            <w:noProof/>
            <w:rtl/>
          </w:rPr>
          <w:t>הודעת ועדת הכנסת</w:t>
        </w:r>
        <w:r w:rsidR="00054EB6">
          <w:rPr>
            <w:noProof/>
            <w:webHidden/>
          </w:rPr>
          <w:tab/>
        </w:r>
        <w:r w:rsidR="00054EB6">
          <w:rPr>
            <w:noProof/>
            <w:webHidden/>
          </w:rPr>
          <w:fldChar w:fldCharType="begin"/>
        </w:r>
        <w:r w:rsidR="00054EB6">
          <w:rPr>
            <w:noProof/>
            <w:webHidden/>
          </w:rPr>
          <w:instrText xml:space="preserve"> PAGEREF _Toc131339815 \h </w:instrText>
        </w:r>
        <w:r w:rsidR="00054EB6">
          <w:rPr>
            <w:noProof/>
            <w:webHidden/>
          </w:rPr>
        </w:r>
        <w:r w:rsidR="00054EB6">
          <w:rPr>
            <w:noProof/>
            <w:webHidden/>
          </w:rPr>
          <w:fldChar w:fldCharType="separate"/>
        </w:r>
        <w:r w:rsidR="006741CC">
          <w:rPr>
            <w:noProof/>
            <w:webHidden/>
            <w:rtl/>
          </w:rPr>
          <w:t>28</w:t>
        </w:r>
        <w:r w:rsidR="00054EB6">
          <w:rPr>
            <w:noProof/>
            <w:webHidden/>
          </w:rPr>
          <w:fldChar w:fldCharType="end"/>
        </w:r>
      </w:hyperlink>
    </w:p>
    <w:p w:rsidR="00054EB6" w:rsidRDefault="00651111" w:rsidP="00054EB6">
      <w:pPr>
        <w:pStyle w:val="TOC2"/>
        <w:tabs>
          <w:tab w:val="right" w:leader="dot" w:pos="8296"/>
        </w:tabs>
        <w:ind w:firstLine="0"/>
        <w:rPr>
          <w:rFonts w:asciiTheme="minorHAnsi" w:eastAsiaTheme="minorEastAsia" w:hAnsiTheme="minorHAnsi" w:cstheme="minorBidi"/>
          <w:noProof/>
        </w:rPr>
      </w:pPr>
      <w:hyperlink w:anchor="_Toc131339816" w:history="1">
        <w:r w:rsidR="00054EB6" w:rsidRPr="001428F7">
          <w:rPr>
            <w:rStyle w:val="Hyperlink"/>
            <w:noProof/>
            <w:rtl/>
          </w:rPr>
          <w:t>אופיר כץ (יו"ר ועדת הכנסת):</w:t>
        </w:r>
        <w:r w:rsidR="00054EB6">
          <w:rPr>
            <w:noProof/>
            <w:webHidden/>
          </w:rPr>
          <w:tab/>
        </w:r>
        <w:r w:rsidR="00054EB6">
          <w:rPr>
            <w:noProof/>
            <w:webHidden/>
          </w:rPr>
          <w:fldChar w:fldCharType="begin"/>
        </w:r>
        <w:r w:rsidR="00054EB6">
          <w:rPr>
            <w:noProof/>
            <w:webHidden/>
          </w:rPr>
          <w:instrText xml:space="preserve"> PAGEREF _Toc131339816 \h </w:instrText>
        </w:r>
        <w:r w:rsidR="00054EB6">
          <w:rPr>
            <w:noProof/>
            <w:webHidden/>
          </w:rPr>
        </w:r>
        <w:r w:rsidR="00054EB6">
          <w:rPr>
            <w:noProof/>
            <w:webHidden/>
          </w:rPr>
          <w:fldChar w:fldCharType="separate"/>
        </w:r>
        <w:r w:rsidR="006741CC">
          <w:rPr>
            <w:noProof/>
            <w:webHidden/>
            <w:rtl/>
          </w:rPr>
          <w:t>28</w:t>
        </w:r>
        <w:r w:rsidR="00054EB6">
          <w:rPr>
            <w:noProof/>
            <w:webHidden/>
          </w:rPr>
          <w:fldChar w:fldCharType="end"/>
        </w:r>
      </w:hyperlink>
    </w:p>
    <w:p w:rsidR="00F0347F" w:rsidRDefault="00054EB6" w:rsidP="00054EB6">
      <w:pPr>
        <w:ind w:firstLine="0"/>
        <w:rPr>
          <w:rtl/>
          <w:lang w:eastAsia="he-IL"/>
        </w:rPr>
      </w:pPr>
      <w:r>
        <w:rPr>
          <w:rtl/>
        </w:rPr>
        <w:fldChar w:fldCharType="end"/>
      </w:r>
      <w:r w:rsidR="00F0347F">
        <w:rPr>
          <w:rtl/>
          <w:lang w:eastAsia="he-IL"/>
        </w:rPr>
        <w:br w:type="page"/>
      </w:r>
    </w:p>
    <w:p w:rsidR="00F0347F" w:rsidRDefault="00F0347F" w:rsidP="006D4F6E">
      <w:pPr>
        <w:pStyle w:val="a6"/>
        <w:rPr>
          <w:rtl/>
          <w:lang w:eastAsia="he-IL"/>
        </w:rPr>
      </w:pPr>
      <w:bookmarkStart w:id="10" w:name="ET_subject_מסמכים_שהונחו_על_שולחן__3"/>
      <w:r w:rsidRPr="004A11CB">
        <w:rPr>
          <w:rStyle w:val="TagStyle"/>
          <w:rtl/>
        </w:rPr>
        <w:lastRenderedPageBreak/>
        <w:t xml:space="preserve"> &lt;&lt; נושא &gt;&gt; </w:t>
      </w:r>
      <w:bookmarkStart w:id="11" w:name="_Toc131339420"/>
      <w:bookmarkStart w:id="12" w:name="_Toc131339752"/>
      <w:bookmarkStart w:id="13" w:name="_Toc131339791"/>
      <w:r>
        <w:rPr>
          <w:rtl/>
          <w:lang w:eastAsia="he-IL"/>
        </w:rPr>
        <w:t>מסמכים שהונחו על שולחן הכנסת</w:t>
      </w:r>
      <w:bookmarkEnd w:id="11"/>
      <w:bookmarkEnd w:id="12"/>
      <w:bookmarkEnd w:id="13"/>
      <w:r w:rsidRPr="004A11CB">
        <w:rPr>
          <w:rStyle w:val="TagStyle"/>
          <w:rtl/>
        </w:rPr>
        <w:t xml:space="preserve"> &lt;&lt; נושא &gt;&gt;</w:t>
      </w:r>
      <w:r w:rsidR="00EC08DC">
        <w:rPr>
          <w:rtl/>
          <w:lang w:eastAsia="he-IL"/>
        </w:rPr>
        <w:t xml:space="preserve"> </w:t>
      </w:r>
      <w:bookmarkEnd w:id="10"/>
    </w:p>
    <w:p w:rsidR="00F0347F" w:rsidRPr="00AA3755" w:rsidRDefault="00F0347F" w:rsidP="00AA3755">
      <w:pPr>
        <w:rPr>
          <w:rtl/>
          <w:lang w:eastAsia="he-IL"/>
        </w:rPr>
      </w:pPr>
    </w:p>
    <w:p w:rsidR="00F0347F" w:rsidRDefault="00F0347F" w:rsidP="00AA3755">
      <w:pPr>
        <w:pStyle w:val="af6"/>
        <w:keepNext/>
        <w:rPr>
          <w:rtl/>
        </w:rPr>
      </w:pPr>
      <w:bookmarkStart w:id="14" w:name="ET_yor_6488_2"/>
      <w:r w:rsidRPr="004A11CB">
        <w:rPr>
          <w:rStyle w:val="TagStyle"/>
          <w:rtl/>
        </w:rPr>
        <w:t xml:space="preserve">&lt;&lt; יור &gt;&gt; </w:t>
      </w:r>
      <w:r>
        <w:rPr>
          <w:rtl/>
        </w:rPr>
        <w:t>היו"ר אוריאל בוסו:</w:t>
      </w:r>
      <w:r w:rsidRPr="004A11CB">
        <w:rPr>
          <w:rStyle w:val="TagStyle"/>
          <w:rtl/>
        </w:rPr>
        <w:t xml:space="preserve"> &lt;&lt; יור &gt;&gt;</w:t>
      </w:r>
      <w:r w:rsidR="00EC08DC">
        <w:rPr>
          <w:rtl/>
        </w:rPr>
        <w:t xml:space="preserve"> </w:t>
      </w:r>
      <w:bookmarkEnd w:id="14"/>
    </w:p>
    <w:p w:rsidR="00F0347F" w:rsidRDefault="00F0347F" w:rsidP="00D067B4">
      <w:pPr>
        <w:rPr>
          <w:rtl/>
          <w:lang w:eastAsia="he-IL"/>
        </w:rPr>
      </w:pPr>
    </w:p>
    <w:p w:rsidR="00F0347F" w:rsidRDefault="00F0347F" w:rsidP="00D067B4">
      <w:pPr>
        <w:rPr>
          <w:rtl/>
        </w:rPr>
      </w:pPr>
      <w:r>
        <w:rPr>
          <w:rtl/>
        </w:rPr>
        <w:t>חבר</w:t>
      </w:r>
      <w:bookmarkStart w:id="15" w:name="_ETM_Q1_54660"/>
      <w:bookmarkEnd w:id="15"/>
      <w:r>
        <w:rPr>
          <w:rFonts w:hint="cs"/>
          <w:rtl/>
        </w:rPr>
        <w:t xml:space="preserve">י </w:t>
      </w:r>
      <w:r>
        <w:rPr>
          <w:rtl/>
        </w:rPr>
        <w:t>הכנסת</w:t>
      </w:r>
      <w:r>
        <w:rPr>
          <w:rFonts w:hint="cs"/>
          <w:rtl/>
        </w:rPr>
        <w:t>,</w:t>
      </w:r>
      <w:r>
        <w:rPr>
          <w:rtl/>
        </w:rPr>
        <w:t xml:space="preserve"> </w:t>
      </w:r>
      <w:bookmarkStart w:id="16" w:name="_ETM_Q1_57040"/>
      <w:bookmarkEnd w:id="16"/>
      <w:r>
        <w:rPr>
          <w:rtl/>
        </w:rPr>
        <w:t>שלום</w:t>
      </w:r>
      <w:bookmarkStart w:id="17" w:name="_ETM_Q1_57460"/>
      <w:bookmarkEnd w:id="17"/>
      <w:r>
        <w:rPr>
          <w:rFonts w:hint="cs"/>
          <w:rtl/>
        </w:rPr>
        <w:t xml:space="preserve">, </w:t>
      </w:r>
      <w:r>
        <w:rPr>
          <w:rtl/>
        </w:rPr>
        <w:t xml:space="preserve">בוקר </w:t>
      </w:r>
      <w:bookmarkStart w:id="18" w:name="_ETM_Q1_57730"/>
      <w:bookmarkEnd w:id="18"/>
      <w:r>
        <w:rPr>
          <w:rtl/>
        </w:rPr>
        <w:t xml:space="preserve">טוב </w:t>
      </w:r>
      <w:bookmarkStart w:id="19" w:name="_ETM_Q1_57910"/>
      <w:bookmarkEnd w:id="19"/>
      <w:r>
        <w:rPr>
          <w:rtl/>
        </w:rPr>
        <w:t xml:space="preserve">ושבוע </w:t>
      </w:r>
      <w:bookmarkStart w:id="20" w:name="_ETM_Q1_58239"/>
      <w:bookmarkEnd w:id="20"/>
      <w:r>
        <w:rPr>
          <w:rtl/>
        </w:rPr>
        <w:t>טוב</w:t>
      </w:r>
      <w:r>
        <w:rPr>
          <w:rFonts w:hint="cs"/>
          <w:rtl/>
        </w:rPr>
        <w:t>.</w:t>
      </w:r>
      <w:r>
        <w:rPr>
          <w:rtl/>
        </w:rPr>
        <w:t xml:space="preserve"> </w:t>
      </w:r>
      <w:bookmarkStart w:id="21" w:name="_ETM_Q1_58420"/>
      <w:bookmarkEnd w:id="21"/>
      <w:r>
        <w:rPr>
          <w:rtl/>
        </w:rPr>
        <w:t xml:space="preserve">אני </w:t>
      </w:r>
      <w:bookmarkStart w:id="22" w:name="_ETM_Q1_58540"/>
      <w:bookmarkEnd w:id="22"/>
      <w:r>
        <w:rPr>
          <w:rtl/>
        </w:rPr>
        <w:t xml:space="preserve">מתכבד </w:t>
      </w:r>
      <w:bookmarkStart w:id="23" w:name="_ETM_Q1_58960"/>
      <w:bookmarkEnd w:id="23"/>
      <w:r>
        <w:rPr>
          <w:rtl/>
        </w:rPr>
        <w:t xml:space="preserve">לפתוח </w:t>
      </w:r>
      <w:bookmarkStart w:id="24" w:name="_ETM_Q1_59320"/>
      <w:bookmarkEnd w:id="24"/>
      <w:r>
        <w:rPr>
          <w:rtl/>
        </w:rPr>
        <w:t xml:space="preserve">את </w:t>
      </w:r>
      <w:bookmarkStart w:id="25" w:name="_ETM_Q1_59410"/>
      <w:bookmarkEnd w:id="25"/>
      <w:r>
        <w:rPr>
          <w:rtl/>
        </w:rPr>
        <w:t xml:space="preserve">ישיבת </w:t>
      </w:r>
      <w:bookmarkStart w:id="26" w:name="_ETM_Q1_59739"/>
      <w:bookmarkEnd w:id="26"/>
      <w:r>
        <w:rPr>
          <w:rtl/>
        </w:rPr>
        <w:t>הכנסת</w:t>
      </w:r>
      <w:r>
        <w:rPr>
          <w:rFonts w:hint="cs"/>
          <w:rtl/>
        </w:rPr>
        <w:t>.</w:t>
      </w:r>
      <w:r>
        <w:rPr>
          <w:rtl/>
        </w:rPr>
        <w:t xml:space="preserve"> </w:t>
      </w:r>
      <w:bookmarkStart w:id="27" w:name="_ETM_Q1_60190"/>
      <w:bookmarkEnd w:id="27"/>
      <w:r>
        <w:rPr>
          <w:rtl/>
        </w:rPr>
        <w:t xml:space="preserve">היום </w:t>
      </w:r>
      <w:bookmarkStart w:id="28" w:name="_ETM_Q1_61270"/>
      <w:bookmarkEnd w:id="28"/>
      <w:r>
        <w:rPr>
          <w:rtl/>
        </w:rPr>
        <w:t xml:space="preserve">י"א </w:t>
      </w:r>
      <w:bookmarkStart w:id="29" w:name="_ETM_Q1_61930"/>
      <w:bookmarkEnd w:id="29"/>
      <w:r>
        <w:rPr>
          <w:rtl/>
        </w:rPr>
        <w:t xml:space="preserve">בניסן </w:t>
      </w:r>
      <w:bookmarkStart w:id="30" w:name="_ETM_Q1_62379"/>
      <w:bookmarkEnd w:id="30"/>
      <w:r>
        <w:rPr>
          <w:rtl/>
        </w:rPr>
        <w:t>התשפ"ג</w:t>
      </w:r>
      <w:r>
        <w:rPr>
          <w:rFonts w:hint="cs"/>
          <w:rtl/>
        </w:rPr>
        <w:t>, 2 באפ</w:t>
      </w:r>
      <w:bookmarkStart w:id="31" w:name="_ETM_Q1_66000"/>
      <w:bookmarkEnd w:id="31"/>
      <w:r>
        <w:rPr>
          <w:rFonts w:hint="cs"/>
          <w:rtl/>
        </w:rPr>
        <w:t xml:space="preserve">ריל 2023. </w:t>
      </w:r>
      <w:bookmarkStart w:id="32" w:name="_ETM_Q1_64220"/>
      <w:bookmarkStart w:id="33" w:name="_ETM_Q1_65750"/>
      <w:bookmarkStart w:id="34" w:name="_ETM_Q1_67170"/>
      <w:bookmarkEnd w:id="32"/>
      <w:bookmarkEnd w:id="33"/>
      <w:bookmarkEnd w:id="34"/>
    </w:p>
    <w:p w:rsidR="00F0347F" w:rsidRDefault="00F0347F" w:rsidP="00D067B4">
      <w:pPr>
        <w:rPr>
          <w:rtl/>
        </w:rPr>
      </w:pPr>
    </w:p>
    <w:p w:rsidR="00F0347F" w:rsidRDefault="00F0347F" w:rsidP="00D067B4">
      <w:pPr>
        <w:rPr>
          <w:rtl/>
        </w:rPr>
      </w:pPr>
      <w:r>
        <w:rPr>
          <w:rtl/>
        </w:rPr>
        <w:t xml:space="preserve">הודעה </w:t>
      </w:r>
      <w:bookmarkStart w:id="35" w:name="_ETM_Q1_67590"/>
      <w:bookmarkEnd w:id="35"/>
      <w:r>
        <w:rPr>
          <w:rtl/>
        </w:rPr>
        <w:t xml:space="preserve">למזכיר </w:t>
      </w:r>
      <w:bookmarkStart w:id="36" w:name="_ETM_Q1_68100"/>
      <w:bookmarkEnd w:id="36"/>
      <w:r>
        <w:rPr>
          <w:rtl/>
        </w:rPr>
        <w:t>הכנסת</w:t>
      </w:r>
      <w:r>
        <w:rPr>
          <w:rFonts w:hint="cs"/>
          <w:rtl/>
        </w:rPr>
        <w:t>.</w:t>
      </w:r>
    </w:p>
    <w:p w:rsidR="00F0347F" w:rsidRDefault="00F0347F" w:rsidP="00D067B4">
      <w:pPr>
        <w:rPr>
          <w:rtl/>
          <w:lang w:eastAsia="he-IL"/>
        </w:rPr>
      </w:pPr>
    </w:p>
    <w:p w:rsidR="00F0347F" w:rsidRDefault="00F0347F" w:rsidP="005E539E">
      <w:pPr>
        <w:pStyle w:val="a4"/>
        <w:keepNext/>
        <w:rPr>
          <w:rtl/>
        </w:rPr>
      </w:pPr>
      <w:bookmarkStart w:id="37" w:name="ET_speaker_6327_11"/>
      <w:r w:rsidRPr="005E539E">
        <w:rPr>
          <w:rStyle w:val="TagStyle"/>
          <w:rtl/>
        </w:rPr>
        <w:t xml:space="preserve"> &lt;&lt; דובר &gt;&gt; </w:t>
      </w:r>
      <w:bookmarkStart w:id="38" w:name="_Toc131339421"/>
      <w:bookmarkStart w:id="39" w:name="_Toc131339753"/>
      <w:bookmarkStart w:id="40" w:name="_Toc131339792"/>
      <w:r>
        <w:rPr>
          <w:rtl/>
        </w:rPr>
        <w:t>מזכיר הכנסת דן מרזוק:</w:t>
      </w:r>
      <w:bookmarkEnd w:id="38"/>
      <w:bookmarkEnd w:id="39"/>
      <w:bookmarkEnd w:id="40"/>
      <w:r w:rsidRPr="005E539E">
        <w:rPr>
          <w:rStyle w:val="TagStyle"/>
          <w:rtl/>
        </w:rPr>
        <w:t xml:space="preserve"> &lt;&lt; דובר &gt;&gt;</w:t>
      </w:r>
      <w:r w:rsidR="00EC08DC">
        <w:rPr>
          <w:rtl/>
        </w:rPr>
        <w:t xml:space="preserve"> </w:t>
      </w:r>
      <w:bookmarkEnd w:id="37"/>
    </w:p>
    <w:p w:rsidR="00F0347F" w:rsidRDefault="00F0347F" w:rsidP="00D067B4">
      <w:pPr>
        <w:rPr>
          <w:rtl/>
          <w:lang w:eastAsia="he-IL"/>
        </w:rPr>
      </w:pPr>
    </w:p>
    <w:p w:rsidR="00F0347F" w:rsidRDefault="00F0347F" w:rsidP="00D067B4">
      <w:pPr>
        <w:rPr>
          <w:rtl/>
        </w:rPr>
      </w:pPr>
      <w:r w:rsidRPr="006D4F6E">
        <w:rPr>
          <w:rtl/>
        </w:rPr>
        <w:t>ברשות ממלא מקום יושב-ראש הכנסת, אני מתכבד להודיעכם</w:t>
      </w:r>
      <w:r>
        <w:rPr>
          <w:rFonts w:hint="cs"/>
          <w:rtl/>
        </w:rPr>
        <w:t>,</w:t>
      </w:r>
      <w:r w:rsidRPr="006D4F6E">
        <w:rPr>
          <w:rtl/>
        </w:rPr>
        <w:t xml:space="preserve"> כי הונחה היום על שולחן הכנסת</w:t>
      </w:r>
      <w:r>
        <w:rPr>
          <w:rFonts w:hint="cs"/>
          <w:rtl/>
        </w:rPr>
        <w:t>,</w:t>
      </w:r>
      <w:r w:rsidRPr="006D4F6E">
        <w:rPr>
          <w:rtl/>
        </w:rPr>
        <w:t xml:space="preserve"> לקריאה שנ</w:t>
      </w:r>
      <w:r w:rsidR="008B2575">
        <w:rPr>
          <w:rFonts w:hint="cs"/>
          <w:rtl/>
        </w:rPr>
        <w:t>י</w:t>
      </w:r>
      <w:r w:rsidRPr="006D4F6E">
        <w:rPr>
          <w:rtl/>
        </w:rPr>
        <w:t>יה ולקריאה שלישית</w:t>
      </w:r>
      <w:r>
        <w:rPr>
          <w:rFonts w:hint="cs"/>
          <w:rtl/>
        </w:rPr>
        <w:t>:</w:t>
      </w:r>
      <w:r w:rsidRPr="006D4F6E">
        <w:rPr>
          <w:rtl/>
        </w:rPr>
        <w:t xml:space="preserve"> הצעת חוק להסדרת אירוע הילולת רבי שמעון בר יוחאי בהר מ</w:t>
      </w:r>
      <w:r>
        <w:rPr>
          <w:rtl/>
        </w:rPr>
        <w:t>ירון (הוראת שעה), התשפ</w:t>
      </w:r>
      <w:r>
        <w:rPr>
          <w:rFonts w:hint="cs"/>
          <w:rtl/>
        </w:rPr>
        <w:t>"</w:t>
      </w:r>
      <w:r>
        <w:rPr>
          <w:rtl/>
        </w:rPr>
        <w:t>ג–</w:t>
      </w:r>
      <w:r>
        <w:rPr>
          <w:rFonts w:hint="cs"/>
          <w:rtl/>
        </w:rPr>
        <w:t>2023</w:t>
      </w:r>
      <w:bookmarkStart w:id="41" w:name="_ETM_Q1_72000"/>
      <w:bookmarkEnd w:id="41"/>
      <w:r>
        <w:rPr>
          <w:rFonts w:hint="cs"/>
          <w:rtl/>
        </w:rPr>
        <w:t>, ש</w:t>
      </w:r>
      <w:r w:rsidRPr="006D4F6E">
        <w:rPr>
          <w:rtl/>
        </w:rPr>
        <w:t xml:space="preserve">החזירה הוועדה לביטחון </w:t>
      </w:r>
      <w:r>
        <w:rPr>
          <w:rFonts w:hint="cs"/>
          <w:rtl/>
        </w:rPr>
        <w:t>ה</w:t>
      </w:r>
      <w:r w:rsidRPr="006D4F6E">
        <w:rPr>
          <w:rtl/>
        </w:rPr>
        <w:t>לאומי.</w:t>
      </w:r>
      <w:r>
        <w:rPr>
          <w:rFonts w:hint="cs"/>
          <w:rtl/>
        </w:rPr>
        <w:t xml:space="preserve"> תודה.</w:t>
      </w:r>
    </w:p>
    <w:p w:rsidR="00F0347F" w:rsidRDefault="00F0347F" w:rsidP="006D4F6E">
      <w:pPr>
        <w:rPr>
          <w:rtl/>
        </w:rPr>
      </w:pPr>
      <w:bookmarkStart w:id="42" w:name="_ETM_Q1_80000"/>
      <w:bookmarkEnd w:id="42"/>
    </w:p>
    <w:p w:rsidR="00F0347F" w:rsidRDefault="00F0347F" w:rsidP="006D4F6E">
      <w:pPr>
        <w:pStyle w:val="af6"/>
        <w:keepNext/>
        <w:rPr>
          <w:rtl/>
        </w:rPr>
      </w:pPr>
      <w:bookmarkStart w:id="43" w:name="ET_yor_6488_4"/>
      <w:r w:rsidRPr="006D4F6E">
        <w:rPr>
          <w:rStyle w:val="TagStyle"/>
          <w:rtl/>
        </w:rPr>
        <w:t xml:space="preserve"> &lt;&lt; יור &gt;&gt; </w:t>
      </w:r>
      <w:r>
        <w:rPr>
          <w:rtl/>
        </w:rPr>
        <w:t>היו"ר אוריאל בוסו:</w:t>
      </w:r>
      <w:r w:rsidRPr="006D4F6E">
        <w:rPr>
          <w:rStyle w:val="TagStyle"/>
          <w:rtl/>
        </w:rPr>
        <w:t xml:space="preserve"> &lt;&lt; יור &gt;&gt;</w:t>
      </w:r>
      <w:r w:rsidR="00EC08DC">
        <w:rPr>
          <w:rtl/>
        </w:rPr>
        <w:t xml:space="preserve"> </w:t>
      </w:r>
      <w:bookmarkEnd w:id="43"/>
    </w:p>
    <w:p w:rsidR="00F0347F" w:rsidRDefault="00F0347F" w:rsidP="00D067B4">
      <w:pPr>
        <w:rPr>
          <w:rtl/>
        </w:rPr>
      </w:pPr>
    </w:p>
    <w:p w:rsidR="00F0347F" w:rsidRDefault="00F0347F" w:rsidP="00D067B4">
      <w:pPr>
        <w:rPr>
          <w:rtl/>
        </w:rPr>
      </w:pPr>
      <w:bookmarkStart w:id="44" w:name="_ETM_Q1_81000"/>
      <w:bookmarkStart w:id="45" w:name="_ETM_Q1_86229"/>
      <w:bookmarkEnd w:id="44"/>
      <w:bookmarkEnd w:id="45"/>
      <w:r>
        <w:rPr>
          <w:rtl/>
        </w:rPr>
        <w:t xml:space="preserve">תודה </w:t>
      </w:r>
      <w:bookmarkStart w:id="46" w:name="_ETM_Q1_86470"/>
      <w:bookmarkEnd w:id="46"/>
      <w:r>
        <w:rPr>
          <w:rtl/>
        </w:rPr>
        <w:t>רבה</w:t>
      </w:r>
      <w:r>
        <w:rPr>
          <w:rFonts w:hint="cs"/>
          <w:rtl/>
        </w:rPr>
        <w:t>.</w:t>
      </w:r>
      <w:r>
        <w:rPr>
          <w:rtl/>
        </w:rPr>
        <w:t xml:space="preserve"> </w:t>
      </w:r>
      <w:bookmarkStart w:id="47" w:name="_ETM_Q1_88119"/>
      <w:bookmarkEnd w:id="47"/>
    </w:p>
    <w:p w:rsidR="00F0347F" w:rsidRDefault="00F0347F" w:rsidP="00C40B5D">
      <w:pPr>
        <w:rPr>
          <w:rtl/>
        </w:rPr>
      </w:pPr>
    </w:p>
    <w:p w:rsidR="00F0347F" w:rsidRPr="00C40B5D" w:rsidRDefault="00F0347F" w:rsidP="00C40B5D">
      <w:pPr>
        <w:rPr>
          <w:rtl/>
        </w:rPr>
      </w:pPr>
    </w:p>
    <w:p w:rsidR="00F0347F" w:rsidRDefault="00F0347F" w:rsidP="008D76A2">
      <w:pPr>
        <w:pStyle w:val="a6"/>
        <w:rPr>
          <w:rtl/>
        </w:rPr>
      </w:pPr>
      <w:bookmarkStart w:id="48" w:name="ET_hatsach_636087_11"/>
      <w:r w:rsidRPr="00AA3755">
        <w:rPr>
          <w:rStyle w:val="TagStyle"/>
          <w:rtl/>
        </w:rPr>
        <w:t xml:space="preserve"> &lt;&lt; הצח &gt;&gt; </w:t>
      </w:r>
      <w:bookmarkStart w:id="49" w:name="_Toc131339422"/>
      <w:bookmarkStart w:id="50" w:name="_Toc131339754"/>
      <w:bookmarkStart w:id="51" w:name="_Toc131339793"/>
      <w:r>
        <w:rPr>
          <w:rtl/>
        </w:rPr>
        <w:t>ה</w:t>
      </w:r>
      <w:r>
        <w:rPr>
          <w:rFonts w:hint="cs"/>
          <w:rtl/>
        </w:rPr>
        <w:t>ודעת הממשלה על רצונה להחיל דין רציפות על ה</w:t>
      </w:r>
      <w:r>
        <w:rPr>
          <w:rtl/>
        </w:rPr>
        <w:t>צעת חוק כלי הירייה (תיקון מס' 23), התשפ"ב</w:t>
      </w:r>
      <w:r>
        <w:rPr>
          <w:rFonts w:hint="cs"/>
          <w:rtl/>
        </w:rPr>
        <w:t>–</w:t>
      </w:r>
      <w:r>
        <w:rPr>
          <w:rtl/>
        </w:rPr>
        <w:t>2022</w:t>
      </w:r>
      <w:bookmarkEnd w:id="49"/>
      <w:bookmarkEnd w:id="50"/>
      <w:bookmarkEnd w:id="51"/>
      <w:r w:rsidRPr="00AA3755">
        <w:rPr>
          <w:rStyle w:val="TagStyle"/>
          <w:rtl/>
        </w:rPr>
        <w:t xml:space="preserve"> &lt;&lt; הצח &gt;&gt;</w:t>
      </w:r>
      <w:r w:rsidR="00EC08DC">
        <w:rPr>
          <w:rtl/>
        </w:rPr>
        <w:t xml:space="preserve"> </w:t>
      </w:r>
      <w:bookmarkEnd w:id="48"/>
    </w:p>
    <w:p w:rsidR="00F0347F" w:rsidRDefault="00F0347F" w:rsidP="00C40B5D">
      <w:pPr>
        <w:rPr>
          <w:rtl/>
        </w:rPr>
      </w:pPr>
      <w:r>
        <w:rPr>
          <w:rtl/>
        </w:rPr>
        <w:t>[</w:t>
      </w:r>
      <w:r>
        <w:rPr>
          <w:rFonts w:hint="cs"/>
          <w:rtl/>
        </w:rPr>
        <w:t>מס' מ/1520; דברי הכנסת ה-24, מושב שני, חוברת כ"ו, ישיבה 126.</w:t>
      </w:r>
      <w:r>
        <w:rPr>
          <w:rtl/>
        </w:rPr>
        <w:t>]</w:t>
      </w:r>
    </w:p>
    <w:p w:rsidR="00F0347F" w:rsidRDefault="00F0347F" w:rsidP="00D067B4">
      <w:pPr>
        <w:rPr>
          <w:rtl/>
        </w:rPr>
      </w:pPr>
    </w:p>
    <w:p w:rsidR="00F0347F" w:rsidRPr="00AA3755" w:rsidRDefault="00F0347F" w:rsidP="00AA3755">
      <w:pPr>
        <w:pStyle w:val="af6"/>
        <w:keepNext/>
        <w:rPr>
          <w:rtl/>
        </w:rPr>
      </w:pPr>
      <w:bookmarkStart w:id="52" w:name="ET_yor_6488_12"/>
      <w:r w:rsidRPr="00AA3755">
        <w:rPr>
          <w:rStyle w:val="TagStyle"/>
          <w:rtl/>
        </w:rPr>
        <w:t xml:space="preserve"> &lt;&lt; יור &gt;&gt; </w:t>
      </w:r>
      <w:r>
        <w:rPr>
          <w:rtl/>
        </w:rPr>
        <w:t>היו"ר אוריאל בוסו:</w:t>
      </w:r>
      <w:r w:rsidRPr="00AA3755">
        <w:rPr>
          <w:rStyle w:val="TagStyle"/>
          <w:rtl/>
        </w:rPr>
        <w:t xml:space="preserve"> &lt;&lt; יור &gt;&gt;</w:t>
      </w:r>
      <w:r w:rsidR="00EC08DC">
        <w:rPr>
          <w:rtl/>
        </w:rPr>
        <w:t xml:space="preserve"> </w:t>
      </w:r>
      <w:bookmarkEnd w:id="52"/>
    </w:p>
    <w:p w:rsidR="00F0347F" w:rsidRPr="00AA3755" w:rsidRDefault="00F0347F" w:rsidP="00AA3755">
      <w:pPr>
        <w:rPr>
          <w:rtl/>
        </w:rPr>
      </w:pPr>
    </w:p>
    <w:p w:rsidR="00F0347F" w:rsidRDefault="00F0347F" w:rsidP="00D067B4">
      <w:pPr>
        <w:rPr>
          <w:rtl/>
        </w:rPr>
      </w:pPr>
      <w:r>
        <w:rPr>
          <w:rtl/>
        </w:rPr>
        <w:t xml:space="preserve">הנושא </w:t>
      </w:r>
      <w:bookmarkStart w:id="53" w:name="_ETM_Q1_88599"/>
      <w:bookmarkEnd w:id="53"/>
      <w:r>
        <w:rPr>
          <w:rtl/>
        </w:rPr>
        <w:t xml:space="preserve">הראשון </w:t>
      </w:r>
      <w:bookmarkStart w:id="54" w:name="_ETM_Q1_88959"/>
      <w:bookmarkEnd w:id="54"/>
      <w:r>
        <w:rPr>
          <w:rtl/>
        </w:rPr>
        <w:t xml:space="preserve">על </w:t>
      </w:r>
      <w:bookmarkStart w:id="55" w:name="_ETM_Q1_89049"/>
      <w:bookmarkEnd w:id="55"/>
      <w:r>
        <w:rPr>
          <w:rtl/>
        </w:rPr>
        <w:t>סדר</w:t>
      </w:r>
      <w:bookmarkStart w:id="56" w:name="_ETM_Q1_89319"/>
      <w:bookmarkEnd w:id="56"/>
      <w:r>
        <w:rPr>
          <w:rFonts w:hint="cs"/>
          <w:rtl/>
        </w:rPr>
        <w:t>-</w:t>
      </w:r>
      <w:r>
        <w:rPr>
          <w:rtl/>
        </w:rPr>
        <w:t>היום</w:t>
      </w:r>
      <w:r>
        <w:rPr>
          <w:rFonts w:hint="cs"/>
          <w:rtl/>
        </w:rPr>
        <w:t>:</w:t>
      </w:r>
      <w:r>
        <w:rPr>
          <w:rtl/>
        </w:rPr>
        <w:t xml:space="preserve"> </w:t>
      </w:r>
      <w:bookmarkStart w:id="57" w:name="_ETM_Q1_89560"/>
      <w:bookmarkEnd w:id="57"/>
      <w:r>
        <w:rPr>
          <w:rtl/>
        </w:rPr>
        <w:t xml:space="preserve">הודעת הממשלה על רצונה להחיל דין רציפות על הצעת חוק כלי </w:t>
      </w:r>
      <w:r>
        <w:rPr>
          <w:rFonts w:hint="cs"/>
          <w:rtl/>
        </w:rPr>
        <w:t>הירייה</w:t>
      </w:r>
      <w:r>
        <w:rPr>
          <w:rtl/>
        </w:rPr>
        <w:t xml:space="preserve"> </w:t>
      </w:r>
      <w:r>
        <w:rPr>
          <w:rFonts w:hint="cs"/>
          <w:rtl/>
        </w:rPr>
        <w:t>(</w:t>
      </w:r>
      <w:r>
        <w:rPr>
          <w:rtl/>
        </w:rPr>
        <w:t>תיקון מס' 23</w:t>
      </w:r>
      <w:r>
        <w:rPr>
          <w:rFonts w:hint="cs"/>
          <w:rtl/>
        </w:rPr>
        <w:t xml:space="preserve">), </w:t>
      </w:r>
      <w:r>
        <w:rPr>
          <w:rtl/>
        </w:rPr>
        <w:t>התשפ"ב</w:t>
      </w:r>
      <w:r>
        <w:rPr>
          <w:rFonts w:hint="cs"/>
          <w:rtl/>
        </w:rPr>
        <w:t>–</w:t>
      </w:r>
      <w:r>
        <w:rPr>
          <w:rtl/>
        </w:rPr>
        <w:t>2022</w:t>
      </w:r>
      <w:r>
        <w:rPr>
          <w:rFonts w:hint="cs"/>
          <w:rtl/>
        </w:rPr>
        <w:t xml:space="preserve">. </w:t>
      </w:r>
      <w:bookmarkStart w:id="58" w:name="_ETM_Q1_98819"/>
      <w:bookmarkEnd w:id="58"/>
      <w:r>
        <w:rPr>
          <w:rtl/>
        </w:rPr>
        <w:t xml:space="preserve">ימסור </w:t>
      </w:r>
      <w:bookmarkStart w:id="59" w:name="_ETM_Q1_99180"/>
      <w:bookmarkEnd w:id="59"/>
      <w:r>
        <w:rPr>
          <w:rtl/>
        </w:rPr>
        <w:t xml:space="preserve">את </w:t>
      </w:r>
      <w:bookmarkStart w:id="60" w:name="_ETM_Q1_99270"/>
      <w:bookmarkEnd w:id="60"/>
      <w:r>
        <w:rPr>
          <w:rtl/>
        </w:rPr>
        <w:t xml:space="preserve">ההודעה </w:t>
      </w:r>
      <w:bookmarkStart w:id="61" w:name="_ETM_Q1_99600"/>
      <w:bookmarkEnd w:id="61"/>
      <w:r>
        <w:rPr>
          <w:rtl/>
        </w:rPr>
        <w:t xml:space="preserve">השר </w:t>
      </w:r>
      <w:bookmarkStart w:id="62" w:name="_ETM_Q1_99930"/>
      <w:bookmarkEnd w:id="62"/>
      <w:r>
        <w:rPr>
          <w:rtl/>
        </w:rPr>
        <w:t xml:space="preserve">ישראל </w:t>
      </w:r>
      <w:bookmarkStart w:id="63" w:name="_ETM_Q1_100319"/>
      <w:bookmarkEnd w:id="63"/>
      <w:r>
        <w:rPr>
          <w:rtl/>
        </w:rPr>
        <w:t xml:space="preserve">כץ </w:t>
      </w:r>
      <w:bookmarkStart w:id="64" w:name="_ETM_Q1_100590"/>
      <w:bookmarkEnd w:id="64"/>
      <w:r>
        <w:rPr>
          <w:rtl/>
        </w:rPr>
        <w:t xml:space="preserve">בשם </w:t>
      </w:r>
      <w:bookmarkStart w:id="65" w:name="_ETM_Q1_101610"/>
      <w:bookmarkEnd w:id="65"/>
      <w:r>
        <w:rPr>
          <w:rtl/>
        </w:rPr>
        <w:t xml:space="preserve">השר </w:t>
      </w:r>
      <w:bookmarkStart w:id="66" w:name="_ETM_Q1_101910"/>
      <w:bookmarkEnd w:id="66"/>
      <w:r>
        <w:rPr>
          <w:rtl/>
        </w:rPr>
        <w:t xml:space="preserve">המקשר </w:t>
      </w:r>
      <w:bookmarkStart w:id="67" w:name="_ETM_Q1_102660"/>
      <w:bookmarkEnd w:id="67"/>
      <w:r>
        <w:rPr>
          <w:rtl/>
        </w:rPr>
        <w:t xml:space="preserve">בין </w:t>
      </w:r>
      <w:bookmarkStart w:id="68" w:name="_ETM_Q1_102900"/>
      <w:bookmarkEnd w:id="68"/>
      <w:r>
        <w:rPr>
          <w:rtl/>
        </w:rPr>
        <w:t xml:space="preserve">הממשלה </w:t>
      </w:r>
      <w:bookmarkStart w:id="69" w:name="_ETM_Q1_103230"/>
      <w:bookmarkEnd w:id="69"/>
      <w:r>
        <w:rPr>
          <w:rtl/>
        </w:rPr>
        <w:t>לכנסת</w:t>
      </w:r>
      <w:r>
        <w:rPr>
          <w:rFonts w:hint="cs"/>
          <w:rtl/>
        </w:rPr>
        <w:t>,</w:t>
      </w:r>
      <w:r>
        <w:rPr>
          <w:rtl/>
        </w:rPr>
        <w:t xml:space="preserve"> </w:t>
      </w:r>
      <w:bookmarkStart w:id="70" w:name="_ETM_Q1_103620"/>
      <w:bookmarkEnd w:id="70"/>
      <w:r>
        <w:rPr>
          <w:rtl/>
        </w:rPr>
        <w:t>בבקשה</w:t>
      </w:r>
      <w:r>
        <w:rPr>
          <w:rFonts w:hint="cs"/>
          <w:rtl/>
        </w:rPr>
        <w:t xml:space="preserve">. </w:t>
      </w:r>
      <w:r>
        <w:rPr>
          <w:rtl/>
        </w:rPr>
        <w:t>שלום</w:t>
      </w:r>
      <w:r>
        <w:rPr>
          <w:rFonts w:hint="cs"/>
          <w:rtl/>
        </w:rPr>
        <w:t>,</w:t>
      </w:r>
      <w:r>
        <w:rPr>
          <w:rtl/>
        </w:rPr>
        <w:t xml:space="preserve"> </w:t>
      </w:r>
      <w:bookmarkStart w:id="71" w:name="_ETM_Q1_122360"/>
      <w:bookmarkEnd w:id="71"/>
      <w:r>
        <w:rPr>
          <w:rtl/>
        </w:rPr>
        <w:t>אדוני</w:t>
      </w:r>
      <w:r>
        <w:rPr>
          <w:rFonts w:hint="cs"/>
          <w:rtl/>
        </w:rPr>
        <w:t>.</w:t>
      </w:r>
    </w:p>
    <w:p w:rsidR="00F0347F" w:rsidRPr="005E539E" w:rsidRDefault="00F0347F" w:rsidP="005E539E">
      <w:pPr>
        <w:rPr>
          <w:rtl/>
        </w:rPr>
      </w:pPr>
    </w:p>
    <w:p w:rsidR="00F0347F" w:rsidRDefault="00F0347F" w:rsidP="006D4F6E">
      <w:pPr>
        <w:pStyle w:val="a4"/>
        <w:keepNext/>
        <w:rPr>
          <w:rtl/>
        </w:rPr>
      </w:pPr>
      <w:bookmarkStart w:id="72" w:name="_ETM_Q1_108000"/>
      <w:bookmarkStart w:id="73" w:name="ET_speaker_6442_5"/>
      <w:bookmarkEnd w:id="72"/>
      <w:r w:rsidRPr="006D4F6E">
        <w:rPr>
          <w:rStyle w:val="TagStyle"/>
          <w:rtl/>
        </w:rPr>
        <w:t xml:space="preserve"> &lt;&lt; דובר &gt;&gt; </w:t>
      </w:r>
      <w:bookmarkStart w:id="74" w:name="_Toc131339423"/>
      <w:bookmarkStart w:id="75" w:name="_Toc131339755"/>
      <w:bookmarkStart w:id="76" w:name="_Toc131339794"/>
      <w:r>
        <w:rPr>
          <w:rtl/>
        </w:rPr>
        <w:t>שר האנרגיה והתשתיות ישראל כץ:</w:t>
      </w:r>
      <w:bookmarkEnd w:id="74"/>
      <w:bookmarkEnd w:id="75"/>
      <w:bookmarkEnd w:id="76"/>
      <w:r w:rsidRPr="006D4F6E">
        <w:rPr>
          <w:rStyle w:val="TagStyle"/>
          <w:rtl/>
        </w:rPr>
        <w:t xml:space="preserve"> &lt;&lt; דובר &gt;&gt;</w:t>
      </w:r>
      <w:r w:rsidR="00EC08DC">
        <w:rPr>
          <w:rtl/>
        </w:rPr>
        <w:t xml:space="preserve"> </w:t>
      </w:r>
      <w:bookmarkEnd w:id="73"/>
    </w:p>
    <w:p w:rsidR="00F0347F" w:rsidRDefault="00F0347F" w:rsidP="00D067B4">
      <w:pPr>
        <w:rPr>
          <w:rtl/>
        </w:rPr>
      </w:pPr>
    </w:p>
    <w:p w:rsidR="00F0347F" w:rsidRDefault="00F0347F" w:rsidP="003D7F81">
      <w:pPr>
        <w:rPr>
          <w:rtl/>
        </w:rPr>
      </w:pPr>
      <w:bookmarkStart w:id="77" w:name="_ETM_Q1_120000"/>
      <w:bookmarkEnd w:id="77"/>
      <w:r>
        <w:rPr>
          <w:rFonts w:hint="cs"/>
          <w:rtl/>
        </w:rPr>
        <w:t>כבוד</w:t>
      </w:r>
      <w:bookmarkStart w:id="78" w:name="_ETM_Q1_128680"/>
      <w:bookmarkEnd w:id="78"/>
      <w:r>
        <w:rPr>
          <w:rFonts w:hint="cs"/>
          <w:rtl/>
        </w:rPr>
        <w:t xml:space="preserve"> </w:t>
      </w:r>
      <w:r>
        <w:rPr>
          <w:rtl/>
        </w:rPr>
        <w:t>היושב-ראש</w:t>
      </w:r>
      <w:r>
        <w:rPr>
          <w:rFonts w:hint="cs"/>
          <w:rtl/>
        </w:rPr>
        <w:t>,</w:t>
      </w:r>
      <w:r>
        <w:rPr>
          <w:rtl/>
        </w:rPr>
        <w:t xml:space="preserve"> </w:t>
      </w:r>
      <w:bookmarkStart w:id="79" w:name="_ETM_Q1_129280"/>
      <w:bookmarkEnd w:id="79"/>
      <w:r>
        <w:rPr>
          <w:rtl/>
        </w:rPr>
        <w:t xml:space="preserve">חברי </w:t>
      </w:r>
      <w:bookmarkStart w:id="80" w:name="_ETM_Q1_129550"/>
      <w:bookmarkEnd w:id="80"/>
      <w:r>
        <w:rPr>
          <w:rtl/>
        </w:rPr>
        <w:t>הכנסת</w:t>
      </w:r>
      <w:r>
        <w:rPr>
          <w:rFonts w:hint="cs"/>
          <w:rtl/>
        </w:rPr>
        <w:t>,</w:t>
      </w:r>
      <w:r>
        <w:rPr>
          <w:rtl/>
        </w:rPr>
        <w:t xml:space="preserve"> </w:t>
      </w:r>
      <w:bookmarkStart w:id="81" w:name="_ETM_Q1_131469"/>
      <w:bookmarkEnd w:id="81"/>
      <w:r>
        <w:rPr>
          <w:rtl/>
        </w:rPr>
        <w:t xml:space="preserve">אני </w:t>
      </w:r>
      <w:bookmarkStart w:id="82" w:name="_ETM_Q1_131980"/>
      <w:bookmarkEnd w:id="82"/>
      <w:r>
        <w:rPr>
          <w:rtl/>
        </w:rPr>
        <w:t xml:space="preserve">מתכבד </w:t>
      </w:r>
      <w:bookmarkStart w:id="83" w:name="_ETM_Q1_132879"/>
      <w:bookmarkEnd w:id="83"/>
      <w:r>
        <w:rPr>
          <w:rtl/>
        </w:rPr>
        <w:t xml:space="preserve">למסור </w:t>
      </w:r>
      <w:bookmarkStart w:id="84" w:name="_ETM_Q1_134590"/>
      <w:bookmarkEnd w:id="84"/>
      <w:r>
        <w:rPr>
          <w:rtl/>
        </w:rPr>
        <w:t xml:space="preserve">את </w:t>
      </w:r>
      <w:bookmarkStart w:id="85" w:name="_ETM_Q1_135879"/>
      <w:bookmarkEnd w:id="85"/>
      <w:r>
        <w:rPr>
          <w:rtl/>
        </w:rPr>
        <w:t xml:space="preserve">ההודעה </w:t>
      </w:r>
      <w:bookmarkStart w:id="86" w:name="_ETM_Q1_136389"/>
      <w:bookmarkEnd w:id="86"/>
      <w:r>
        <w:rPr>
          <w:rtl/>
        </w:rPr>
        <w:t xml:space="preserve">על </w:t>
      </w:r>
      <w:bookmarkStart w:id="87" w:name="_ETM_Q1_136480"/>
      <w:bookmarkEnd w:id="87"/>
      <w:r>
        <w:rPr>
          <w:rtl/>
        </w:rPr>
        <w:t xml:space="preserve">החלת </w:t>
      </w:r>
      <w:bookmarkStart w:id="88" w:name="_ETM_Q1_136900"/>
      <w:bookmarkEnd w:id="88"/>
      <w:r>
        <w:rPr>
          <w:rtl/>
        </w:rPr>
        <w:t xml:space="preserve">דין </w:t>
      </w:r>
      <w:bookmarkStart w:id="89" w:name="_ETM_Q1_137049"/>
      <w:bookmarkEnd w:id="89"/>
      <w:r>
        <w:rPr>
          <w:rtl/>
        </w:rPr>
        <w:t xml:space="preserve">רציפות </w:t>
      </w:r>
      <w:bookmarkStart w:id="90" w:name="_ETM_Q1_138669"/>
      <w:bookmarkEnd w:id="90"/>
      <w:r>
        <w:rPr>
          <w:rFonts w:hint="cs"/>
          <w:rtl/>
        </w:rPr>
        <w:t>ב</w:t>
      </w:r>
      <w:r>
        <w:rPr>
          <w:rtl/>
        </w:rPr>
        <w:t xml:space="preserve">שמו </w:t>
      </w:r>
      <w:bookmarkStart w:id="91" w:name="_ETM_Q1_138999"/>
      <w:bookmarkEnd w:id="91"/>
      <w:r>
        <w:rPr>
          <w:rtl/>
        </w:rPr>
        <w:t>ש</w:t>
      </w:r>
      <w:r>
        <w:rPr>
          <w:rFonts w:hint="cs"/>
          <w:rtl/>
        </w:rPr>
        <w:t>ל השר</w:t>
      </w:r>
      <w:r>
        <w:rPr>
          <w:rtl/>
        </w:rPr>
        <w:t xml:space="preserve"> </w:t>
      </w:r>
      <w:bookmarkStart w:id="92" w:name="_ETM_Q1_139540"/>
      <w:bookmarkEnd w:id="92"/>
      <w:r>
        <w:rPr>
          <w:rtl/>
        </w:rPr>
        <w:t xml:space="preserve">דוד </w:t>
      </w:r>
      <w:bookmarkStart w:id="93" w:name="_ETM_Q1_139840"/>
      <w:bookmarkEnd w:id="93"/>
      <w:r>
        <w:rPr>
          <w:rtl/>
        </w:rPr>
        <w:t>אמסלם</w:t>
      </w:r>
      <w:r>
        <w:rPr>
          <w:rFonts w:hint="cs"/>
          <w:rtl/>
        </w:rPr>
        <w:t>,</w:t>
      </w:r>
      <w:r>
        <w:rPr>
          <w:rtl/>
        </w:rPr>
        <w:t xml:space="preserve"> </w:t>
      </w:r>
      <w:bookmarkStart w:id="94" w:name="_ETM_Q1_140379"/>
      <w:bookmarkEnd w:id="94"/>
      <w:r>
        <w:rPr>
          <w:rtl/>
        </w:rPr>
        <w:t xml:space="preserve">השר </w:t>
      </w:r>
      <w:bookmarkStart w:id="95" w:name="_ETM_Q1_140650"/>
      <w:bookmarkEnd w:id="95"/>
      <w:r>
        <w:rPr>
          <w:rtl/>
        </w:rPr>
        <w:t>המקשר</w:t>
      </w:r>
      <w:r>
        <w:rPr>
          <w:rFonts w:hint="cs"/>
          <w:rtl/>
        </w:rPr>
        <w:t>.</w:t>
      </w:r>
    </w:p>
    <w:p w:rsidR="00F0347F" w:rsidRDefault="00F0347F" w:rsidP="006D4F6E">
      <w:pPr>
        <w:rPr>
          <w:rtl/>
        </w:rPr>
      </w:pPr>
    </w:p>
    <w:p w:rsidR="00F0347F" w:rsidRDefault="00F0347F" w:rsidP="003D7F81">
      <w:pPr>
        <w:rPr>
          <w:rtl/>
        </w:rPr>
      </w:pPr>
      <w:r w:rsidRPr="006D4F6E">
        <w:rPr>
          <w:rtl/>
        </w:rPr>
        <w:t>בהתאם לסעיף 1 לחו</w:t>
      </w:r>
      <w:r>
        <w:rPr>
          <w:rtl/>
        </w:rPr>
        <w:t>ק רציפות הדיון בהצעות חוק, התשנ</w:t>
      </w:r>
      <w:r>
        <w:rPr>
          <w:rFonts w:hint="cs"/>
          <w:rtl/>
        </w:rPr>
        <w:t>"</w:t>
      </w:r>
      <w:r w:rsidRPr="006D4F6E">
        <w:rPr>
          <w:rtl/>
        </w:rPr>
        <w:t>ג</w:t>
      </w:r>
      <w:r>
        <w:rPr>
          <w:rFonts w:hint="cs"/>
          <w:rtl/>
        </w:rPr>
        <w:t>–</w:t>
      </w:r>
      <w:r w:rsidRPr="006D4F6E">
        <w:rPr>
          <w:rtl/>
        </w:rPr>
        <w:t>1993, החליטה הממשלה להודיע במליאת הכנסת על רצונה להחיל דין רציפות על הצעת חוק</w:t>
      </w:r>
      <w:r>
        <w:rPr>
          <w:rtl/>
        </w:rPr>
        <w:t xml:space="preserve"> כלי הירייה (תיקון מס</w:t>
      </w:r>
      <w:r>
        <w:rPr>
          <w:rFonts w:hint="cs"/>
          <w:rtl/>
        </w:rPr>
        <w:t>'</w:t>
      </w:r>
      <w:r>
        <w:rPr>
          <w:rtl/>
        </w:rPr>
        <w:t xml:space="preserve"> 23)</w:t>
      </w:r>
      <w:r>
        <w:rPr>
          <w:rFonts w:hint="cs"/>
          <w:rtl/>
        </w:rPr>
        <w:t>,</w:t>
      </w:r>
      <w:r>
        <w:rPr>
          <w:rtl/>
        </w:rPr>
        <w:t xml:space="preserve"> התשפ</w:t>
      </w:r>
      <w:r>
        <w:rPr>
          <w:rFonts w:hint="cs"/>
          <w:rtl/>
        </w:rPr>
        <w:t>"</w:t>
      </w:r>
      <w:r w:rsidRPr="006D4F6E">
        <w:rPr>
          <w:rtl/>
        </w:rPr>
        <w:t>ב</w:t>
      </w:r>
      <w:r>
        <w:rPr>
          <w:rFonts w:hint="cs"/>
          <w:rtl/>
        </w:rPr>
        <w:t>–</w:t>
      </w:r>
      <w:r w:rsidRPr="006D4F6E">
        <w:rPr>
          <w:rtl/>
        </w:rPr>
        <w:t>2022</w:t>
      </w:r>
      <w:r>
        <w:rPr>
          <w:rFonts w:hint="cs"/>
          <w:rtl/>
        </w:rPr>
        <w:t xml:space="preserve">, </w:t>
      </w:r>
      <w:r w:rsidR="003D7F81">
        <w:rPr>
          <w:rFonts w:hint="cs"/>
          <w:rtl/>
        </w:rPr>
        <w:t>מ/</w:t>
      </w:r>
      <w:r w:rsidRPr="006D4F6E">
        <w:rPr>
          <w:rtl/>
        </w:rPr>
        <w:t>1520</w:t>
      </w:r>
      <w:r>
        <w:rPr>
          <w:rFonts w:hint="cs"/>
          <w:rtl/>
        </w:rPr>
        <w:t>,</w:t>
      </w:r>
      <w:r w:rsidRPr="006D4F6E">
        <w:rPr>
          <w:rtl/>
        </w:rPr>
        <w:t xml:space="preserve"> מיום</w:t>
      </w:r>
      <w:r>
        <w:rPr>
          <w:rFonts w:hint="cs"/>
          <w:rtl/>
        </w:rPr>
        <w:t xml:space="preserve"> </w:t>
      </w:r>
      <w:bookmarkStart w:id="96" w:name="_ETM_Q1_169000"/>
      <w:bookmarkEnd w:id="96"/>
      <w:r>
        <w:rPr>
          <w:rFonts w:hint="cs"/>
          <w:rtl/>
        </w:rPr>
        <w:t>28 בפברואר 2022. זהו? בזה תם?</w:t>
      </w:r>
    </w:p>
    <w:p w:rsidR="00F0347F" w:rsidRDefault="00F0347F" w:rsidP="00456144">
      <w:pPr>
        <w:rPr>
          <w:rtl/>
        </w:rPr>
      </w:pPr>
    </w:p>
    <w:p w:rsidR="00F0347F" w:rsidRDefault="00F0347F" w:rsidP="00456144">
      <w:pPr>
        <w:pStyle w:val="af6"/>
        <w:keepNext/>
        <w:rPr>
          <w:rtl/>
        </w:rPr>
      </w:pPr>
      <w:bookmarkStart w:id="97" w:name="ET_yor_6488_6"/>
      <w:r w:rsidRPr="00456144">
        <w:rPr>
          <w:rStyle w:val="TagStyle"/>
          <w:rtl/>
        </w:rPr>
        <w:t xml:space="preserve"> &lt;&lt; יור &gt;&gt; </w:t>
      </w:r>
      <w:r>
        <w:rPr>
          <w:rtl/>
        </w:rPr>
        <w:t>היו"ר אוריאל בוסו:</w:t>
      </w:r>
      <w:r w:rsidRPr="00456144">
        <w:rPr>
          <w:rStyle w:val="TagStyle"/>
          <w:rtl/>
        </w:rPr>
        <w:t xml:space="preserve"> &lt;&lt; יור &gt;&gt;</w:t>
      </w:r>
      <w:r w:rsidR="00EC08DC">
        <w:rPr>
          <w:rtl/>
        </w:rPr>
        <w:t xml:space="preserve"> </w:t>
      </w:r>
      <w:bookmarkEnd w:id="97"/>
    </w:p>
    <w:p w:rsidR="00F0347F" w:rsidRDefault="00F0347F" w:rsidP="00D067B4">
      <w:pPr>
        <w:rPr>
          <w:rtl/>
        </w:rPr>
      </w:pPr>
    </w:p>
    <w:p w:rsidR="00F0347F" w:rsidRDefault="00F0347F" w:rsidP="00C40B5D">
      <w:pPr>
        <w:rPr>
          <w:rtl/>
        </w:rPr>
      </w:pPr>
      <w:bookmarkStart w:id="98" w:name="_ETM_Q1_180000"/>
      <w:bookmarkEnd w:id="98"/>
      <w:r>
        <w:rPr>
          <w:rFonts w:hint="cs"/>
          <w:rtl/>
        </w:rPr>
        <w:t xml:space="preserve">תודה רבה. זו הודעה בלבד. </w:t>
      </w:r>
      <w:bookmarkStart w:id="99" w:name="_ETM_Q1_182000"/>
      <w:bookmarkStart w:id="100" w:name="_ETM_Q1_139000"/>
      <w:bookmarkStart w:id="101" w:name="_ETM_Q1_182319"/>
      <w:bookmarkEnd w:id="99"/>
      <w:bookmarkEnd w:id="100"/>
      <w:bookmarkEnd w:id="101"/>
      <w:r>
        <w:rPr>
          <w:rtl/>
        </w:rPr>
        <w:t xml:space="preserve">תודה </w:t>
      </w:r>
      <w:bookmarkStart w:id="102" w:name="_ETM_Q1_182500"/>
      <w:bookmarkEnd w:id="102"/>
      <w:r>
        <w:rPr>
          <w:rtl/>
        </w:rPr>
        <w:t xml:space="preserve">רבה </w:t>
      </w:r>
      <w:bookmarkStart w:id="103" w:name="_ETM_Q1_182740"/>
      <w:bookmarkEnd w:id="103"/>
      <w:r>
        <w:rPr>
          <w:rtl/>
        </w:rPr>
        <w:t xml:space="preserve">לשר </w:t>
      </w:r>
      <w:bookmarkStart w:id="104" w:name="_ETM_Q1_183069"/>
      <w:bookmarkEnd w:id="104"/>
      <w:r>
        <w:rPr>
          <w:rtl/>
        </w:rPr>
        <w:t xml:space="preserve">ישראל </w:t>
      </w:r>
      <w:bookmarkStart w:id="105" w:name="_ETM_Q1_183520"/>
      <w:bookmarkEnd w:id="105"/>
      <w:r>
        <w:rPr>
          <w:rtl/>
        </w:rPr>
        <w:t>כץ</w:t>
      </w:r>
      <w:r>
        <w:rPr>
          <w:rFonts w:hint="cs"/>
          <w:rtl/>
        </w:rPr>
        <w:t>.</w:t>
      </w:r>
      <w:bookmarkStart w:id="106" w:name="_ETM_Q1_188000"/>
      <w:bookmarkEnd w:id="106"/>
    </w:p>
    <w:p w:rsidR="00F0347F" w:rsidRDefault="00F0347F" w:rsidP="00C40B5D">
      <w:pPr>
        <w:rPr>
          <w:rtl/>
        </w:rPr>
      </w:pPr>
    </w:p>
    <w:p w:rsidR="00F0347F" w:rsidRDefault="00F0347F" w:rsidP="00C40B5D">
      <w:pPr>
        <w:rPr>
          <w:rtl/>
        </w:rPr>
      </w:pPr>
    </w:p>
    <w:p w:rsidR="00F0347F" w:rsidRDefault="00F0347F" w:rsidP="00456144">
      <w:pPr>
        <w:pStyle w:val="a6"/>
        <w:rPr>
          <w:rtl/>
        </w:rPr>
      </w:pPr>
      <w:bookmarkStart w:id="107" w:name="ET_hatsach_639416_7"/>
      <w:r w:rsidRPr="00456144">
        <w:rPr>
          <w:rStyle w:val="TagStyle"/>
          <w:rtl/>
        </w:rPr>
        <w:t xml:space="preserve"> &lt;&lt; הצח &gt;&gt; </w:t>
      </w:r>
      <w:bookmarkStart w:id="108" w:name="_Toc131339424"/>
      <w:bookmarkStart w:id="109" w:name="_Toc131339756"/>
      <w:bookmarkStart w:id="110" w:name="_Toc131339795"/>
      <w:r>
        <w:rPr>
          <w:rtl/>
        </w:rPr>
        <w:t>הצעת חוק להסדרת אירוע הילולת רבי שמעון בר יוחאי בהר מירון (הוראת שעה), התשפ"ג</w:t>
      </w:r>
      <w:r>
        <w:rPr>
          <w:rFonts w:hint="cs"/>
          <w:rtl/>
        </w:rPr>
        <w:t>–</w:t>
      </w:r>
      <w:r>
        <w:rPr>
          <w:rtl/>
        </w:rPr>
        <w:t>2023</w:t>
      </w:r>
      <w:bookmarkEnd w:id="108"/>
      <w:bookmarkEnd w:id="109"/>
      <w:bookmarkEnd w:id="110"/>
      <w:r w:rsidRPr="00456144">
        <w:rPr>
          <w:rStyle w:val="TagStyle"/>
          <w:rtl/>
        </w:rPr>
        <w:t xml:space="preserve"> &lt;&lt; הצח &gt;&gt;</w:t>
      </w:r>
      <w:r w:rsidR="00EC08DC">
        <w:rPr>
          <w:rtl/>
        </w:rPr>
        <w:t xml:space="preserve"> </w:t>
      </w:r>
      <w:bookmarkEnd w:id="107"/>
    </w:p>
    <w:p w:rsidR="00F0347F" w:rsidRPr="008C629F" w:rsidRDefault="00F0347F" w:rsidP="008C629F">
      <w:pPr>
        <w:rPr>
          <w:rtl/>
        </w:rPr>
      </w:pPr>
      <w:bookmarkStart w:id="111" w:name="_ETM_Q1_189585"/>
      <w:bookmarkStart w:id="112" w:name="_ETM_Q1_189720"/>
      <w:bookmarkEnd w:id="111"/>
      <w:bookmarkEnd w:id="112"/>
      <w:r>
        <w:rPr>
          <w:rtl/>
        </w:rPr>
        <w:t>[מס'</w:t>
      </w:r>
      <w:r>
        <w:rPr>
          <w:rFonts w:hint="cs"/>
          <w:rtl/>
        </w:rPr>
        <w:t xml:space="preserve"> מ/1617</w:t>
      </w:r>
      <w:r>
        <w:rPr>
          <w:rtl/>
        </w:rPr>
        <w:t>; דברי הכנסת, חוב'</w:t>
      </w:r>
      <w:r>
        <w:rPr>
          <w:rFonts w:hint="cs"/>
          <w:rtl/>
        </w:rPr>
        <w:t xml:space="preserve"> כ'</w:t>
      </w:r>
      <w:r>
        <w:rPr>
          <w:rtl/>
        </w:rPr>
        <w:t>, ישיבה</w:t>
      </w:r>
      <w:r>
        <w:rPr>
          <w:rFonts w:hint="cs"/>
          <w:rtl/>
        </w:rPr>
        <w:t xml:space="preserve"> 58</w:t>
      </w:r>
      <w:r>
        <w:rPr>
          <w:rtl/>
        </w:rPr>
        <w:t>; נספחות.]</w:t>
      </w:r>
    </w:p>
    <w:p w:rsidR="00F0347F" w:rsidRDefault="00F0347F" w:rsidP="00456144">
      <w:pPr>
        <w:pStyle w:val="-0"/>
        <w:rPr>
          <w:rtl/>
        </w:rPr>
      </w:pPr>
      <w:r>
        <w:rPr>
          <w:rtl/>
        </w:rPr>
        <w:t>(קריאה שנייה וקריאה שלישית)</w:t>
      </w:r>
    </w:p>
    <w:p w:rsidR="00F0347F" w:rsidRDefault="00F0347F" w:rsidP="00456144">
      <w:pPr>
        <w:rPr>
          <w:rtl/>
        </w:rPr>
      </w:pPr>
    </w:p>
    <w:p w:rsidR="00F0347F" w:rsidRDefault="00F0347F" w:rsidP="00456144">
      <w:pPr>
        <w:pStyle w:val="af6"/>
        <w:keepNext/>
        <w:rPr>
          <w:rtl/>
        </w:rPr>
      </w:pPr>
      <w:bookmarkStart w:id="113" w:name="ET_yor_6488_8"/>
      <w:r w:rsidRPr="00456144">
        <w:rPr>
          <w:rStyle w:val="TagStyle"/>
          <w:rtl/>
        </w:rPr>
        <w:t xml:space="preserve"> &lt;&lt; יור &gt;&gt; </w:t>
      </w:r>
      <w:r>
        <w:rPr>
          <w:rtl/>
        </w:rPr>
        <w:t>היו"ר אוריאל בוסו:</w:t>
      </w:r>
      <w:r w:rsidRPr="00456144">
        <w:rPr>
          <w:rStyle w:val="TagStyle"/>
          <w:rtl/>
        </w:rPr>
        <w:t xml:space="preserve"> &lt;&lt; יור &gt;&gt;</w:t>
      </w:r>
      <w:r w:rsidR="00EC08DC">
        <w:rPr>
          <w:rtl/>
        </w:rPr>
        <w:t xml:space="preserve"> </w:t>
      </w:r>
      <w:bookmarkEnd w:id="113"/>
    </w:p>
    <w:p w:rsidR="00F0347F" w:rsidRDefault="00F0347F" w:rsidP="00D067B4">
      <w:pPr>
        <w:rPr>
          <w:rtl/>
        </w:rPr>
      </w:pPr>
    </w:p>
    <w:p w:rsidR="00F0347F" w:rsidRDefault="00F0347F" w:rsidP="00D067B4">
      <w:pPr>
        <w:rPr>
          <w:rtl/>
        </w:rPr>
      </w:pPr>
      <w:bookmarkStart w:id="114" w:name="_ETM_Q1_189000"/>
      <w:bookmarkStart w:id="115" w:name="_ETM_Q1_185300"/>
      <w:bookmarkStart w:id="116" w:name="_ETM_Q1_186060"/>
      <w:bookmarkEnd w:id="114"/>
      <w:bookmarkEnd w:id="115"/>
      <w:bookmarkEnd w:id="116"/>
      <w:r>
        <w:rPr>
          <w:rtl/>
        </w:rPr>
        <w:t xml:space="preserve">נעבור </w:t>
      </w:r>
      <w:bookmarkStart w:id="117" w:name="_ETM_Q1_186450"/>
      <w:bookmarkEnd w:id="117"/>
      <w:r>
        <w:rPr>
          <w:rtl/>
        </w:rPr>
        <w:t xml:space="preserve">לנושא </w:t>
      </w:r>
      <w:bookmarkStart w:id="118" w:name="_ETM_Q1_186810"/>
      <w:bookmarkEnd w:id="118"/>
      <w:r>
        <w:rPr>
          <w:rtl/>
        </w:rPr>
        <w:t xml:space="preserve">הבא </w:t>
      </w:r>
      <w:bookmarkStart w:id="119" w:name="_ETM_Q1_186959"/>
      <w:bookmarkEnd w:id="119"/>
      <w:r>
        <w:rPr>
          <w:rFonts w:hint="cs"/>
          <w:rtl/>
        </w:rPr>
        <w:t xml:space="preserve">על </w:t>
      </w:r>
      <w:r>
        <w:rPr>
          <w:rtl/>
        </w:rPr>
        <w:t>סדר</w:t>
      </w:r>
      <w:bookmarkStart w:id="120" w:name="_ETM_Q1_187349"/>
      <w:bookmarkEnd w:id="120"/>
      <w:r>
        <w:rPr>
          <w:rFonts w:hint="cs"/>
          <w:rtl/>
        </w:rPr>
        <w:t>-</w:t>
      </w:r>
      <w:r>
        <w:rPr>
          <w:rtl/>
        </w:rPr>
        <w:t>היום</w:t>
      </w:r>
      <w:r>
        <w:rPr>
          <w:rFonts w:hint="cs"/>
          <w:rtl/>
        </w:rPr>
        <w:t>,</w:t>
      </w:r>
      <w:r>
        <w:rPr>
          <w:rtl/>
        </w:rPr>
        <w:t xml:space="preserve"> </w:t>
      </w:r>
      <w:bookmarkStart w:id="121" w:name="_ETM_Q1_188519"/>
      <w:bookmarkEnd w:id="121"/>
      <w:r>
        <w:rPr>
          <w:rtl/>
        </w:rPr>
        <w:t xml:space="preserve">חברי </w:t>
      </w:r>
      <w:bookmarkStart w:id="122" w:name="_ETM_Q1_188819"/>
      <w:bookmarkEnd w:id="122"/>
      <w:r>
        <w:rPr>
          <w:rtl/>
        </w:rPr>
        <w:t xml:space="preserve">הכנסת </w:t>
      </w:r>
      <w:bookmarkStart w:id="123" w:name="_ETM_Q1_189480"/>
      <w:bookmarkEnd w:id="123"/>
      <w:r w:rsidR="00D067B4">
        <w:rPr>
          <w:rFonts w:hint="cs"/>
          <w:rtl/>
        </w:rPr>
        <w:t xml:space="preserve">– </w:t>
      </w:r>
      <w:r w:rsidRPr="00456144">
        <w:rPr>
          <w:rtl/>
        </w:rPr>
        <w:t>הצעת חוק להסדרת אירוע הילולת רבי שמעון בר יוחאי בהר</w:t>
      </w:r>
      <w:r>
        <w:rPr>
          <w:rtl/>
        </w:rPr>
        <w:t xml:space="preserve"> מירון (הוראת שעה), התשפ"ג–2023</w:t>
      </w:r>
      <w:r>
        <w:rPr>
          <w:rFonts w:hint="cs"/>
          <w:rtl/>
        </w:rPr>
        <w:t xml:space="preserve">, </w:t>
      </w:r>
      <w:bookmarkStart w:id="124" w:name="_ETM_Q1_189900"/>
      <w:bookmarkStart w:id="125" w:name="_ETM_Q1_190139"/>
      <w:bookmarkStart w:id="126" w:name="_ETM_Q1_190739"/>
      <w:bookmarkStart w:id="127" w:name="_ETM_Q1_191309"/>
      <w:bookmarkStart w:id="128" w:name="_ETM_Q1_191549"/>
      <w:bookmarkStart w:id="129" w:name="_ETM_Q1_191790"/>
      <w:bookmarkStart w:id="130" w:name="_ETM_Q1_192090"/>
      <w:bookmarkStart w:id="131" w:name="_ETM_Q1_192480"/>
      <w:bookmarkStart w:id="132" w:name="_ETM_Q1_192659"/>
      <w:bookmarkStart w:id="133" w:name="_ETM_Q1_193199"/>
      <w:bookmarkStart w:id="134" w:name="_ETM_Q1_193559"/>
      <w:bookmarkStart w:id="135" w:name="_ETM_Q1_193919"/>
      <w:bookmarkStart w:id="136" w:name="_ETM_Q1_194219"/>
      <w:bookmarkStart w:id="137" w:name="_ETM_Q1_194819"/>
      <w:bookmarkStart w:id="138" w:name="_ETM_Q1_195809"/>
      <w:bookmarkStart w:id="139" w:name="_ETM_Q1_196169"/>
      <w:bookmarkStart w:id="140" w:name="_ETM_Q1_196799"/>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00D067B4">
        <w:rPr>
          <w:rFonts w:hint="cs"/>
          <w:rtl/>
        </w:rPr>
        <w:t>ל</w:t>
      </w:r>
      <w:r>
        <w:rPr>
          <w:rtl/>
        </w:rPr>
        <w:t xml:space="preserve">קריאה </w:t>
      </w:r>
      <w:bookmarkStart w:id="141" w:name="_ETM_Q1_197430"/>
      <w:bookmarkEnd w:id="141"/>
      <w:r>
        <w:rPr>
          <w:rtl/>
        </w:rPr>
        <w:t xml:space="preserve">השנייה </w:t>
      </w:r>
      <w:bookmarkStart w:id="142" w:name="_ETM_Q1_197909"/>
      <w:bookmarkEnd w:id="142"/>
      <w:r>
        <w:rPr>
          <w:rtl/>
        </w:rPr>
        <w:t>והשלישית</w:t>
      </w:r>
      <w:r>
        <w:rPr>
          <w:rFonts w:hint="cs"/>
          <w:rtl/>
        </w:rPr>
        <w:t>.</w:t>
      </w:r>
      <w:r>
        <w:rPr>
          <w:rtl/>
        </w:rPr>
        <w:t xml:space="preserve"> </w:t>
      </w:r>
      <w:bookmarkStart w:id="143" w:name="_ETM_Q1_198900"/>
      <w:bookmarkEnd w:id="143"/>
      <w:r>
        <w:rPr>
          <w:rtl/>
        </w:rPr>
        <w:t xml:space="preserve">אני </w:t>
      </w:r>
      <w:bookmarkStart w:id="144" w:name="_ETM_Q1_199260"/>
      <w:bookmarkEnd w:id="144"/>
      <w:r>
        <w:rPr>
          <w:rtl/>
        </w:rPr>
        <w:t xml:space="preserve">מזמין </w:t>
      </w:r>
      <w:bookmarkStart w:id="145" w:name="_ETM_Q1_199590"/>
      <w:bookmarkEnd w:id="145"/>
      <w:r>
        <w:rPr>
          <w:rtl/>
        </w:rPr>
        <w:t xml:space="preserve">את </w:t>
      </w:r>
      <w:bookmarkStart w:id="146" w:name="_ETM_Q1_199739"/>
      <w:bookmarkEnd w:id="146"/>
      <w:r>
        <w:rPr>
          <w:rtl/>
        </w:rPr>
        <w:t xml:space="preserve">יושב-ראש </w:t>
      </w:r>
      <w:bookmarkStart w:id="147" w:name="_ETM_Q1_200190"/>
      <w:bookmarkEnd w:id="147"/>
      <w:r>
        <w:rPr>
          <w:rFonts w:hint="cs"/>
          <w:rtl/>
        </w:rPr>
        <w:t>הו</w:t>
      </w:r>
      <w:r>
        <w:rPr>
          <w:rtl/>
        </w:rPr>
        <w:t xml:space="preserve">ועדה </w:t>
      </w:r>
      <w:bookmarkStart w:id="148" w:name="_ETM_Q1_200580"/>
      <w:bookmarkEnd w:id="148"/>
      <w:r>
        <w:rPr>
          <w:rtl/>
        </w:rPr>
        <w:t xml:space="preserve">לביטחון </w:t>
      </w:r>
      <w:bookmarkStart w:id="149" w:name="_ETM_Q1_201000"/>
      <w:bookmarkEnd w:id="149"/>
      <w:r>
        <w:rPr>
          <w:rtl/>
        </w:rPr>
        <w:t xml:space="preserve">לאומי </w:t>
      </w:r>
      <w:bookmarkStart w:id="150" w:name="_ETM_Q1_201239"/>
      <w:bookmarkEnd w:id="150"/>
      <w:r>
        <w:rPr>
          <w:rtl/>
        </w:rPr>
        <w:t xml:space="preserve">חבר </w:t>
      </w:r>
      <w:bookmarkStart w:id="151" w:name="_ETM_Q1_201510"/>
      <w:bookmarkEnd w:id="151"/>
      <w:r>
        <w:rPr>
          <w:rtl/>
        </w:rPr>
        <w:t xml:space="preserve">הכנסת </w:t>
      </w:r>
      <w:bookmarkStart w:id="152" w:name="_ETM_Q1_201930"/>
      <w:bookmarkEnd w:id="152"/>
      <w:r>
        <w:rPr>
          <w:rtl/>
        </w:rPr>
        <w:t xml:space="preserve">צביקה </w:t>
      </w:r>
      <w:bookmarkStart w:id="153" w:name="_ETM_Q1_202290"/>
      <w:bookmarkEnd w:id="153"/>
      <w:r>
        <w:rPr>
          <w:rtl/>
        </w:rPr>
        <w:t xml:space="preserve">פוגל </w:t>
      </w:r>
      <w:bookmarkStart w:id="154" w:name="_ETM_Q1_203099"/>
      <w:bookmarkEnd w:id="154"/>
      <w:r>
        <w:rPr>
          <w:rtl/>
        </w:rPr>
        <w:t xml:space="preserve">להציג </w:t>
      </w:r>
      <w:bookmarkStart w:id="155" w:name="_ETM_Q1_203790"/>
      <w:bookmarkEnd w:id="155"/>
      <w:r>
        <w:rPr>
          <w:rtl/>
        </w:rPr>
        <w:t xml:space="preserve">את </w:t>
      </w:r>
      <w:bookmarkStart w:id="156" w:name="_ETM_Q1_203940"/>
      <w:bookmarkEnd w:id="156"/>
      <w:r>
        <w:rPr>
          <w:rtl/>
        </w:rPr>
        <w:t xml:space="preserve">הצעת </w:t>
      </w:r>
      <w:bookmarkStart w:id="157" w:name="_ETM_Q1_204300"/>
      <w:bookmarkEnd w:id="157"/>
      <w:r>
        <w:rPr>
          <w:rtl/>
        </w:rPr>
        <w:t>החוק</w:t>
      </w:r>
      <w:r>
        <w:rPr>
          <w:rFonts w:hint="cs"/>
          <w:rtl/>
        </w:rPr>
        <w:t>.</w:t>
      </w:r>
      <w:r>
        <w:rPr>
          <w:rtl/>
        </w:rPr>
        <w:t xml:space="preserve"> </w:t>
      </w:r>
      <w:bookmarkStart w:id="158" w:name="_ETM_Q1_204599"/>
      <w:bookmarkEnd w:id="158"/>
      <w:r>
        <w:rPr>
          <w:rtl/>
        </w:rPr>
        <w:t>בבקשה</w:t>
      </w:r>
      <w:r>
        <w:rPr>
          <w:rFonts w:hint="cs"/>
          <w:rtl/>
        </w:rPr>
        <w:t>.</w:t>
      </w:r>
    </w:p>
    <w:p w:rsidR="00F0347F" w:rsidRDefault="00F0347F" w:rsidP="00456144">
      <w:pPr>
        <w:rPr>
          <w:rtl/>
        </w:rPr>
      </w:pPr>
      <w:bookmarkStart w:id="159" w:name="_ETM_Q1_206000"/>
      <w:bookmarkEnd w:id="159"/>
    </w:p>
    <w:p w:rsidR="00F0347F" w:rsidRDefault="00F0347F" w:rsidP="00456144">
      <w:pPr>
        <w:pStyle w:val="a4"/>
        <w:keepNext/>
        <w:rPr>
          <w:rtl/>
        </w:rPr>
      </w:pPr>
      <w:bookmarkStart w:id="160" w:name="ET_speaker_6511_9"/>
      <w:r w:rsidRPr="00456144">
        <w:rPr>
          <w:rStyle w:val="TagStyle"/>
          <w:rtl/>
        </w:rPr>
        <w:t xml:space="preserve"> &lt;&lt; דובר &gt;&gt; </w:t>
      </w:r>
      <w:bookmarkStart w:id="161" w:name="_Toc131339425"/>
      <w:bookmarkStart w:id="162" w:name="_Toc131339757"/>
      <w:bookmarkStart w:id="163" w:name="_Toc131339796"/>
      <w:r>
        <w:rPr>
          <w:rtl/>
        </w:rPr>
        <w:t>צביקה פוגל (</w:t>
      </w:r>
      <w:r>
        <w:rPr>
          <w:rFonts w:hint="cs"/>
          <w:rtl/>
        </w:rPr>
        <w:t xml:space="preserve">יו"ר </w:t>
      </w:r>
      <w:r>
        <w:rPr>
          <w:rtl/>
        </w:rPr>
        <w:t>הוועדה לביטחון לאומי):</w:t>
      </w:r>
      <w:bookmarkEnd w:id="161"/>
      <w:bookmarkEnd w:id="162"/>
      <w:bookmarkEnd w:id="163"/>
      <w:r w:rsidRPr="00456144">
        <w:rPr>
          <w:rStyle w:val="TagStyle"/>
          <w:rtl/>
        </w:rPr>
        <w:t xml:space="preserve"> &lt;&lt; דובר &gt;&gt;</w:t>
      </w:r>
      <w:r w:rsidR="00EC08DC">
        <w:rPr>
          <w:rtl/>
        </w:rPr>
        <w:t xml:space="preserve"> </w:t>
      </w:r>
      <w:bookmarkEnd w:id="160"/>
    </w:p>
    <w:p w:rsidR="00F0347F" w:rsidRDefault="00F0347F" w:rsidP="00D067B4">
      <w:pPr>
        <w:rPr>
          <w:rtl/>
        </w:rPr>
      </w:pPr>
    </w:p>
    <w:p w:rsidR="00F0347F" w:rsidRDefault="00F0347F" w:rsidP="00B6566C">
      <w:pPr>
        <w:rPr>
          <w:rtl/>
        </w:rPr>
      </w:pPr>
      <w:bookmarkStart w:id="164" w:name="_ETM_Q1_229959"/>
      <w:bookmarkEnd w:id="164"/>
      <w:r>
        <w:rPr>
          <w:rtl/>
        </w:rPr>
        <w:t xml:space="preserve">תודה </w:t>
      </w:r>
      <w:bookmarkStart w:id="165" w:name="_ETM_Q1_230229"/>
      <w:bookmarkEnd w:id="165"/>
      <w:r>
        <w:rPr>
          <w:rtl/>
        </w:rPr>
        <w:t>רבה</w:t>
      </w:r>
      <w:r>
        <w:rPr>
          <w:rFonts w:hint="cs"/>
          <w:rtl/>
        </w:rPr>
        <w:t>,</w:t>
      </w:r>
      <w:r>
        <w:rPr>
          <w:rtl/>
        </w:rPr>
        <w:t xml:space="preserve"> </w:t>
      </w:r>
      <w:bookmarkStart w:id="166" w:name="_ETM_Q1_230499"/>
      <w:bookmarkEnd w:id="166"/>
      <w:r>
        <w:rPr>
          <w:rtl/>
        </w:rPr>
        <w:t xml:space="preserve">אדוני </w:t>
      </w:r>
      <w:bookmarkStart w:id="167" w:name="_ETM_Q1_230829"/>
      <w:bookmarkEnd w:id="167"/>
      <w:r>
        <w:rPr>
          <w:rtl/>
        </w:rPr>
        <w:t>היושב-ראש</w:t>
      </w:r>
      <w:r>
        <w:rPr>
          <w:rFonts w:hint="cs"/>
          <w:rtl/>
        </w:rPr>
        <w:t>.</w:t>
      </w:r>
      <w:r>
        <w:rPr>
          <w:rtl/>
        </w:rPr>
        <w:t xml:space="preserve"> </w:t>
      </w:r>
      <w:bookmarkStart w:id="168" w:name="_ETM_Q1_231729"/>
      <w:bookmarkEnd w:id="168"/>
      <w:r>
        <w:rPr>
          <w:rtl/>
        </w:rPr>
        <w:t xml:space="preserve">כנסת </w:t>
      </w:r>
      <w:bookmarkStart w:id="169" w:name="_ETM_Q1_232209"/>
      <w:bookmarkEnd w:id="169"/>
      <w:r>
        <w:rPr>
          <w:rtl/>
        </w:rPr>
        <w:t>נכבדה</w:t>
      </w:r>
      <w:r>
        <w:rPr>
          <w:rFonts w:hint="cs"/>
          <w:rtl/>
        </w:rPr>
        <w:t>,</w:t>
      </w:r>
      <w:r>
        <w:rPr>
          <w:rtl/>
        </w:rPr>
        <w:t xml:space="preserve"> </w:t>
      </w:r>
      <w:bookmarkStart w:id="170" w:name="_ETM_Q1_232809"/>
      <w:bookmarkEnd w:id="170"/>
      <w:r>
        <w:rPr>
          <w:rtl/>
        </w:rPr>
        <w:t xml:space="preserve">מכובדי </w:t>
      </w:r>
      <w:bookmarkStart w:id="171" w:name="_ETM_Q1_233379"/>
      <w:bookmarkEnd w:id="171"/>
      <w:r>
        <w:rPr>
          <w:rtl/>
        </w:rPr>
        <w:t>השר</w:t>
      </w:r>
      <w:r>
        <w:rPr>
          <w:rFonts w:hint="cs"/>
          <w:rtl/>
        </w:rPr>
        <w:t>,</w:t>
      </w:r>
      <w:r>
        <w:rPr>
          <w:rtl/>
        </w:rPr>
        <w:t xml:space="preserve"> </w:t>
      </w:r>
      <w:bookmarkStart w:id="172" w:name="_ETM_Q1_234989"/>
      <w:bookmarkEnd w:id="172"/>
      <w:r>
        <w:rPr>
          <w:rtl/>
        </w:rPr>
        <w:t xml:space="preserve">אני </w:t>
      </w:r>
      <w:bookmarkStart w:id="173" w:name="_ETM_Q1_235200"/>
      <w:bookmarkEnd w:id="173"/>
      <w:r>
        <w:rPr>
          <w:rtl/>
        </w:rPr>
        <w:t xml:space="preserve">מתכבד </w:t>
      </w:r>
      <w:bookmarkStart w:id="174" w:name="_ETM_Q1_235680"/>
      <w:bookmarkEnd w:id="174"/>
      <w:r>
        <w:rPr>
          <w:rtl/>
        </w:rPr>
        <w:t xml:space="preserve">להציג </w:t>
      </w:r>
      <w:bookmarkStart w:id="175" w:name="_ETM_Q1_236159"/>
      <w:bookmarkEnd w:id="175"/>
      <w:r>
        <w:rPr>
          <w:rtl/>
        </w:rPr>
        <w:t xml:space="preserve">בפני </w:t>
      </w:r>
      <w:bookmarkStart w:id="176" w:name="_ETM_Q1_236430"/>
      <w:bookmarkEnd w:id="176"/>
      <w:r>
        <w:rPr>
          <w:rtl/>
        </w:rPr>
        <w:t>הכנסת</w:t>
      </w:r>
      <w:r w:rsidR="00B6566C">
        <w:rPr>
          <w:rFonts w:hint="cs"/>
          <w:rtl/>
        </w:rPr>
        <w:t>,</w:t>
      </w:r>
      <w:r>
        <w:rPr>
          <w:rtl/>
        </w:rPr>
        <w:t xml:space="preserve"> </w:t>
      </w:r>
      <w:bookmarkStart w:id="177" w:name="_ETM_Q1_236939"/>
      <w:bookmarkEnd w:id="177"/>
      <w:r>
        <w:rPr>
          <w:rtl/>
        </w:rPr>
        <w:t xml:space="preserve">לקריאה </w:t>
      </w:r>
      <w:bookmarkStart w:id="178" w:name="_ETM_Q1_237329"/>
      <w:bookmarkEnd w:id="178"/>
      <w:r>
        <w:rPr>
          <w:rtl/>
        </w:rPr>
        <w:t xml:space="preserve">השנייה </w:t>
      </w:r>
      <w:bookmarkStart w:id="179" w:name="_ETM_Q1_237689"/>
      <w:bookmarkEnd w:id="179"/>
      <w:r>
        <w:rPr>
          <w:rtl/>
        </w:rPr>
        <w:t xml:space="preserve">ולקריאה </w:t>
      </w:r>
      <w:bookmarkStart w:id="180" w:name="_ETM_Q1_238260"/>
      <w:bookmarkEnd w:id="180"/>
      <w:r>
        <w:rPr>
          <w:rtl/>
        </w:rPr>
        <w:t>השלישית</w:t>
      </w:r>
      <w:r w:rsidR="00B6566C">
        <w:rPr>
          <w:rFonts w:hint="cs"/>
          <w:rtl/>
        </w:rPr>
        <w:t>,</w:t>
      </w:r>
      <w:r>
        <w:rPr>
          <w:rtl/>
        </w:rPr>
        <w:t xml:space="preserve"> </w:t>
      </w:r>
      <w:bookmarkStart w:id="181" w:name="_ETM_Q1_239739"/>
      <w:bookmarkEnd w:id="181"/>
      <w:r>
        <w:rPr>
          <w:rtl/>
        </w:rPr>
        <w:t xml:space="preserve">את </w:t>
      </w:r>
      <w:bookmarkStart w:id="182" w:name="_ETM_Q1_239950"/>
      <w:bookmarkEnd w:id="182"/>
      <w:r>
        <w:rPr>
          <w:rtl/>
        </w:rPr>
        <w:t xml:space="preserve">הצעת </w:t>
      </w:r>
      <w:bookmarkStart w:id="183" w:name="_ETM_Q1_240310"/>
      <w:bookmarkEnd w:id="183"/>
      <w:r>
        <w:rPr>
          <w:rtl/>
        </w:rPr>
        <w:t xml:space="preserve">החוק </w:t>
      </w:r>
      <w:bookmarkStart w:id="184" w:name="_ETM_Q1_240639"/>
      <w:bookmarkEnd w:id="184"/>
      <w:r>
        <w:rPr>
          <w:rtl/>
        </w:rPr>
        <w:t xml:space="preserve">מטעם </w:t>
      </w:r>
      <w:bookmarkStart w:id="185" w:name="_ETM_Q1_240999"/>
      <w:bookmarkEnd w:id="185"/>
      <w:r>
        <w:rPr>
          <w:rtl/>
        </w:rPr>
        <w:t xml:space="preserve">הממשלה </w:t>
      </w:r>
      <w:bookmarkStart w:id="186" w:name="_ETM_Q1_241629"/>
      <w:bookmarkEnd w:id="186"/>
      <w:r>
        <w:rPr>
          <w:rtl/>
        </w:rPr>
        <w:t xml:space="preserve">להסדרת </w:t>
      </w:r>
      <w:bookmarkStart w:id="187" w:name="_ETM_Q1_242439"/>
      <w:bookmarkEnd w:id="187"/>
      <w:r>
        <w:rPr>
          <w:rtl/>
        </w:rPr>
        <w:t xml:space="preserve">אירועי </w:t>
      </w:r>
      <w:bookmarkStart w:id="188" w:name="_ETM_Q1_242950"/>
      <w:bookmarkEnd w:id="188"/>
      <w:r>
        <w:rPr>
          <w:rFonts w:hint="cs"/>
          <w:rtl/>
        </w:rPr>
        <w:t>הי</w:t>
      </w:r>
      <w:r>
        <w:rPr>
          <w:rtl/>
        </w:rPr>
        <w:t xml:space="preserve">לולת </w:t>
      </w:r>
      <w:bookmarkStart w:id="189" w:name="_ETM_Q1_243310"/>
      <w:bookmarkEnd w:id="189"/>
      <w:r>
        <w:rPr>
          <w:rtl/>
        </w:rPr>
        <w:t xml:space="preserve">רבי </w:t>
      </w:r>
      <w:bookmarkStart w:id="190" w:name="_ETM_Q1_243579"/>
      <w:bookmarkEnd w:id="190"/>
      <w:r>
        <w:rPr>
          <w:rtl/>
        </w:rPr>
        <w:t xml:space="preserve">שמעון </w:t>
      </w:r>
      <w:bookmarkStart w:id="191" w:name="_ETM_Q1_243909"/>
      <w:bookmarkEnd w:id="191"/>
      <w:r>
        <w:rPr>
          <w:rtl/>
        </w:rPr>
        <w:t xml:space="preserve">בר </w:t>
      </w:r>
      <w:bookmarkStart w:id="192" w:name="_ETM_Q1_244090"/>
      <w:bookmarkEnd w:id="192"/>
      <w:r>
        <w:rPr>
          <w:rtl/>
        </w:rPr>
        <w:t xml:space="preserve">יוחאי </w:t>
      </w:r>
      <w:bookmarkStart w:id="193" w:name="_ETM_Q1_244599"/>
      <w:bookmarkEnd w:id="193"/>
      <w:r>
        <w:rPr>
          <w:rtl/>
        </w:rPr>
        <w:t xml:space="preserve">בהר </w:t>
      </w:r>
      <w:bookmarkStart w:id="194" w:name="_ETM_Q1_244870"/>
      <w:bookmarkEnd w:id="194"/>
      <w:r>
        <w:rPr>
          <w:rtl/>
        </w:rPr>
        <w:t xml:space="preserve">מירון </w:t>
      </w:r>
      <w:bookmarkStart w:id="195" w:name="_ETM_Q1_246050"/>
      <w:bookmarkEnd w:id="195"/>
      <w:r>
        <w:rPr>
          <w:rFonts w:hint="cs"/>
          <w:rtl/>
        </w:rPr>
        <w:t>(</w:t>
      </w:r>
      <w:r>
        <w:rPr>
          <w:rtl/>
        </w:rPr>
        <w:t xml:space="preserve">הוראת </w:t>
      </w:r>
      <w:bookmarkStart w:id="196" w:name="_ETM_Q1_246650"/>
      <w:bookmarkEnd w:id="196"/>
      <w:r>
        <w:rPr>
          <w:rtl/>
        </w:rPr>
        <w:t>שעה</w:t>
      </w:r>
      <w:r>
        <w:rPr>
          <w:rFonts w:hint="cs"/>
          <w:rtl/>
        </w:rPr>
        <w:t>),</w:t>
      </w:r>
      <w:r>
        <w:rPr>
          <w:rtl/>
        </w:rPr>
        <w:t xml:space="preserve"> </w:t>
      </w:r>
      <w:bookmarkStart w:id="197" w:name="_ETM_Q1_247340"/>
      <w:bookmarkEnd w:id="197"/>
      <w:r>
        <w:rPr>
          <w:rtl/>
        </w:rPr>
        <w:t>התשפ"ג</w:t>
      </w:r>
      <w:r>
        <w:rPr>
          <w:rFonts w:hint="cs"/>
          <w:rtl/>
        </w:rPr>
        <w:t xml:space="preserve">–2023. </w:t>
      </w:r>
    </w:p>
    <w:p w:rsidR="00F0347F" w:rsidRDefault="00F0347F" w:rsidP="008B05B8">
      <w:pPr>
        <w:rPr>
          <w:rtl/>
        </w:rPr>
      </w:pPr>
    </w:p>
    <w:p w:rsidR="00F0347F" w:rsidRDefault="00F0347F" w:rsidP="00B6566C">
      <w:pPr>
        <w:rPr>
          <w:rtl/>
        </w:rPr>
      </w:pPr>
      <w:bookmarkStart w:id="198" w:name="_ETM_Q1_249000"/>
      <w:bookmarkEnd w:id="198"/>
      <w:r>
        <w:rPr>
          <w:rtl/>
        </w:rPr>
        <w:t>אתר קבר הרשב</w:t>
      </w:r>
      <w:r>
        <w:rPr>
          <w:rFonts w:hint="cs"/>
          <w:rtl/>
        </w:rPr>
        <w:t>"</w:t>
      </w:r>
      <w:r>
        <w:rPr>
          <w:rtl/>
        </w:rPr>
        <w:t xml:space="preserve">י, </w:t>
      </w:r>
      <w:r>
        <w:rPr>
          <w:rFonts w:hint="cs"/>
          <w:rtl/>
        </w:rPr>
        <w:t>ש</w:t>
      </w:r>
      <w:r>
        <w:rPr>
          <w:rtl/>
        </w:rPr>
        <w:t>בו קבורים</w:t>
      </w:r>
      <w:r>
        <w:rPr>
          <w:rFonts w:hint="cs"/>
          <w:rtl/>
        </w:rPr>
        <w:t xml:space="preserve"> על פי</w:t>
      </w:r>
      <w:r>
        <w:rPr>
          <w:rtl/>
        </w:rPr>
        <w:t xml:space="preserve"> המסורת רבי שמעון בר יוחאי ובנו רבי אלעזר, הוא אתר יהודי המושך אליו המוני מבקרים מדי שנה. בל</w:t>
      </w:r>
      <w:r>
        <w:rPr>
          <w:rFonts w:hint="cs"/>
          <w:rtl/>
        </w:rPr>
        <w:t>"</w:t>
      </w:r>
      <w:r>
        <w:rPr>
          <w:rtl/>
        </w:rPr>
        <w:t>ג בעומר, יום פטירתו של רבי שמעון בר יוחאי, עורכים באתר זה הילולה לפטירתו</w:t>
      </w:r>
      <w:r>
        <w:rPr>
          <w:rFonts w:hint="cs"/>
          <w:rtl/>
        </w:rPr>
        <w:t xml:space="preserve">, </w:t>
      </w:r>
      <w:r>
        <w:rPr>
          <w:rtl/>
        </w:rPr>
        <w:t>ואליה נוהגים להגיע מאות אלפי אנשים מדי שנה.</w:t>
      </w:r>
      <w:r>
        <w:rPr>
          <w:rFonts w:hint="cs"/>
          <w:rtl/>
        </w:rPr>
        <w:t xml:space="preserve"> </w:t>
      </w:r>
      <w:bookmarkStart w:id="199" w:name="_ETM_Q1_269000"/>
      <w:bookmarkEnd w:id="199"/>
      <w:r>
        <w:rPr>
          <w:rtl/>
        </w:rPr>
        <w:t>ביום י</w:t>
      </w:r>
      <w:r>
        <w:rPr>
          <w:rFonts w:hint="cs"/>
          <w:rtl/>
        </w:rPr>
        <w:t>"</w:t>
      </w:r>
      <w:r>
        <w:rPr>
          <w:rtl/>
        </w:rPr>
        <w:t>ח באייר התשפ</w:t>
      </w:r>
      <w:r>
        <w:rPr>
          <w:rFonts w:hint="cs"/>
          <w:rtl/>
        </w:rPr>
        <w:t>"</w:t>
      </w:r>
      <w:r>
        <w:rPr>
          <w:rtl/>
        </w:rPr>
        <w:t>א</w:t>
      </w:r>
      <w:r>
        <w:rPr>
          <w:rFonts w:hint="cs"/>
          <w:rtl/>
        </w:rPr>
        <w:t xml:space="preserve">, </w:t>
      </w:r>
      <w:r>
        <w:rPr>
          <w:rtl/>
        </w:rPr>
        <w:t>30 באפריל 2021, במהלך הילולת ל</w:t>
      </w:r>
      <w:r>
        <w:rPr>
          <w:rFonts w:hint="cs"/>
          <w:rtl/>
        </w:rPr>
        <w:t>"</w:t>
      </w:r>
      <w:r>
        <w:rPr>
          <w:rtl/>
        </w:rPr>
        <w:t>ג בעומר, התרחש אסון כבד באתר</w:t>
      </w:r>
      <w:r>
        <w:rPr>
          <w:rFonts w:hint="cs"/>
          <w:rtl/>
        </w:rPr>
        <w:t>,</w:t>
      </w:r>
      <w:r>
        <w:rPr>
          <w:rtl/>
        </w:rPr>
        <w:t xml:space="preserve"> שגבה את חייהם של </w:t>
      </w:r>
      <w:r>
        <w:rPr>
          <w:rFonts w:hint="cs"/>
          <w:rtl/>
        </w:rPr>
        <w:t xml:space="preserve">45 </w:t>
      </w:r>
      <w:r>
        <w:rPr>
          <w:rtl/>
        </w:rPr>
        <w:t>גברים וילדים והביא לפציעתם של למעלה מ</w:t>
      </w:r>
      <w:r>
        <w:rPr>
          <w:rFonts w:hint="cs"/>
          <w:rtl/>
        </w:rPr>
        <w:t>-</w:t>
      </w:r>
      <w:r>
        <w:rPr>
          <w:rtl/>
        </w:rPr>
        <w:t>150 בני אדם נוספים.</w:t>
      </w:r>
      <w:r>
        <w:rPr>
          <w:rFonts w:hint="cs"/>
          <w:rtl/>
        </w:rPr>
        <w:t xml:space="preserve"> </w:t>
      </w:r>
      <w:r>
        <w:rPr>
          <w:rtl/>
        </w:rPr>
        <w:t>בעקבות אירוע זה החליטה ממשלת ישראל להקים ועדת חקירה ממלכתית לחקר אסון הר מירון</w:t>
      </w:r>
      <w:r>
        <w:rPr>
          <w:rFonts w:hint="cs"/>
          <w:rtl/>
        </w:rPr>
        <w:t>,</w:t>
      </w:r>
      <w:r>
        <w:rPr>
          <w:rtl/>
        </w:rPr>
        <w:t xml:space="preserve"> ובחודש נובמבר 2021 פרסמה ועדת החקירה דוח המלצות ביניים לצורך היערכות להילולה בשנת תשפ</w:t>
      </w:r>
      <w:r>
        <w:rPr>
          <w:rFonts w:hint="cs"/>
          <w:rtl/>
        </w:rPr>
        <w:t>"</w:t>
      </w:r>
      <w:r>
        <w:rPr>
          <w:rtl/>
        </w:rPr>
        <w:t>ב</w:t>
      </w:r>
      <w:r>
        <w:rPr>
          <w:rFonts w:hint="cs"/>
          <w:rtl/>
        </w:rPr>
        <w:t xml:space="preserve"> –</w:t>
      </w:r>
      <w:r>
        <w:rPr>
          <w:rtl/>
        </w:rPr>
        <w:t xml:space="preserve"> </w:t>
      </w:r>
      <w:r>
        <w:rPr>
          <w:rFonts w:hint="cs"/>
          <w:rtl/>
        </w:rPr>
        <w:t>ו</w:t>
      </w:r>
      <w:r>
        <w:rPr>
          <w:rtl/>
        </w:rPr>
        <w:t xml:space="preserve">המלצותיה עמדו בפני הוועדה </w:t>
      </w:r>
      <w:r>
        <w:rPr>
          <w:rFonts w:hint="cs"/>
          <w:rtl/>
        </w:rPr>
        <w:t xml:space="preserve">שלנו </w:t>
      </w:r>
      <w:r>
        <w:rPr>
          <w:rtl/>
        </w:rPr>
        <w:t>בעת הדיון בהצעת חוק זו. מטרתה של הצעת החוק המובאת בפניכם היא עיגון התשתית החקיקתית המלווה את ההיערכות לקראת אירוע ההילולה שיתקיים השנה.</w:t>
      </w:r>
    </w:p>
    <w:p w:rsidR="00F0347F" w:rsidRDefault="00F0347F" w:rsidP="00622844">
      <w:pPr>
        <w:rPr>
          <w:rtl/>
        </w:rPr>
      </w:pPr>
      <w:bookmarkStart w:id="200" w:name="_ETM_Q1_329000"/>
      <w:bookmarkEnd w:id="200"/>
    </w:p>
    <w:p w:rsidR="00F0347F" w:rsidRDefault="00F0347F" w:rsidP="00B6566C">
      <w:pPr>
        <w:rPr>
          <w:rtl/>
        </w:rPr>
      </w:pPr>
      <w:r>
        <w:rPr>
          <w:rtl/>
        </w:rPr>
        <w:t>בהצעת החוק המובאת בפניכ</w:t>
      </w:r>
      <w:r>
        <w:rPr>
          <w:rFonts w:hint="cs"/>
          <w:rtl/>
        </w:rPr>
        <w:t xml:space="preserve">ם </w:t>
      </w:r>
      <w:bookmarkStart w:id="201" w:name="_ETM_Q1_333000"/>
      <w:bookmarkEnd w:id="201"/>
      <w:r>
        <w:rPr>
          <w:rFonts w:hint="cs"/>
          <w:rtl/>
        </w:rPr>
        <w:t>36 ימים לפני ההילולה – וכוללת את לקחי השנתיים האחרונות – מ</w:t>
      </w:r>
      <w:bookmarkStart w:id="202" w:name="_ETM_Q1_336000"/>
      <w:bookmarkEnd w:id="202"/>
      <w:r>
        <w:rPr>
          <w:rFonts w:hint="cs"/>
          <w:rtl/>
        </w:rPr>
        <w:t xml:space="preserve">וצע </w:t>
      </w:r>
      <w:r>
        <w:rPr>
          <w:rtl/>
        </w:rPr>
        <w:t xml:space="preserve">לקבוע הגבלה </w:t>
      </w:r>
      <w:r w:rsidR="00B6566C">
        <w:rPr>
          <w:rFonts w:hint="cs"/>
          <w:rtl/>
        </w:rPr>
        <w:t>של</w:t>
      </w:r>
      <w:r>
        <w:rPr>
          <w:rtl/>
        </w:rPr>
        <w:t xml:space="preserve"> מספר השוהים במתחם</w:t>
      </w:r>
      <w:r>
        <w:rPr>
          <w:rFonts w:hint="cs"/>
          <w:rtl/>
        </w:rPr>
        <w:t>,</w:t>
      </w:r>
      <w:r>
        <w:rPr>
          <w:rtl/>
        </w:rPr>
        <w:t xml:space="preserve"> שתחול בכל רגע נתון בזמן ההילולה</w:t>
      </w:r>
      <w:r>
        <w:rPr>
          <w:rFonts w:hint="cs"/>
          <w:rtl/>
        </w:rPr>
        <w:t>, ש</w:t>
      </w:r>
      <w:r>
        <w:rPr>
          <w:rtl/>
        </w:rPr>
        <w:t xml:space="preserve">אותה יקבע השר לירושלים </w:t>
      </w:r>
      <w:r>
        <w:rPr>
          <w:rFonts w:hint="cs"/>
          <w:rtl/>
        </w:rPr>
        <w:t>ומסורת</w:t>
      </w:r>
      <w:r>
        <w:rPr>
          <w:rtl/>
        </w:rPr>
        <w:t xml:space="preserve"> ישראל בצו ייעודי לעניי</w:t>
      </w:r>
      <w:r>
        <w:rPr>
          <w:rFonts w:hint="cs"/>
          <w:rtl/>
        </w:rPr>
        <w:t>ן</w:t>
      </w:r>
      <w:r>
        <w:rPr>
          <w:rtl/>
        </w:rPr>
        <w:t xml:space="preserve"> זה. כמו כן, מוצע להגביל את השהייה במתחם בזמן ההילולה</w:t>
      </w:r>
      <w:r>
        <w:rPr>
          <w:rFonts w:hint="cs"/>
          <w:rtl/>
        </w:rPr>
        <w:t xml:space="preserve"> </w:t>
      </w:r>
      <w:r>
        <w:rPr>
          <w:rtl/>
        </w:rPr>
        <w:t xml:space="preserve">בין </w:t>
      </w:r>
      <w:r>
        <w:rPr>
          <w:rFonts w:hint="cs"/>
          <w:rtl/>
        </w:rPr>
        <w:t>8</w:t>
      </w:r>
      <w:r>
        <w:rPr>
          <w:rtl/>
        </w:rPr>
        <w:t xml:space="preserve"> </w:t>
      </w:r>
      <w:r>
        <w:rPr>
          <w:rFonts w:hint="cs"/>
          <w:rtl/>
        </w:rPr>
        <w:t>ב</w:t>
      </w:r>
      <w:r>
        <w:rPr>
          <w:rtl/>
        </w:rPr>
        <w:t xml:space="preserve">מאי </w:t>
      </w:r>
      <w:r>
        <w:rPr>
          <w:rFonts w:hint="cs"/>
          <w:rtl/>
        </w:rPr>
        <w:t>ל-10</w:t>
      </w:r>
      <w:r>
        <w:rPr>
          <w:rtl/>
        </w:rPr>
        <w:t xml:space="preserve"> במאי 2023, כך ששהייה במתחם בזמן ההילולה תחייב החזקת היתר שהייה.</w:t>
      </w:r>
      <w:bookmarkStart w:id="203" w:name="_ETM_Q1_369000"/>
      <w:bookmarkEnd w:id="203"/>
      <w:r>
        <w:rPr>
          <w:rFonts w:hint="cs"/>
          <w:rtl/>
        </w:rPr>
        <w:t xml:space="preserve"> </w:t>
      </w:r>
      <w:r>
        <w:rPr>
          <w:rtl/>
        </w:rPr>
        <w:t xml:space="preserve">עוד מוצע </w:t>
      </w:r>
      <w:proofErr w:type="spellStart"/>
      <w:r>
        <w:rPr>
          <w:rtl/>
        </w:rPr>
        <w:t>להחריג</w:t>
      </w:r>
      <w:proofErr w:type="spellEnd"/>
      <w:r>
        <w:rPr>
          <w:rtl/>
        </w:rPr>
        <w:t xml:space="preserve"> </w:t>
      </w:r>
      <w:r>
        <w:rPr>
          <w:rFonts w:hint="cs"/>
          <w:rtl/>
        </w:rPr>
        <w:t>כמה</w:t>
      </w:r>
      <w:r>
        <w:rPr>
          <w:rtl/>
        </w:rPr>
        <w:t xml:space="preserve"> קבוצות מקבלת היתר שהייה, </w:t>
      </w:r>
      <w:r>
        <w:rPr>
          <w:rFonts w:hint="cs"/>
          <w:rtl/>
        </w:rPr>
        <w:t>ובהן</w:t>
      </w:r>
      <w:r>
        <w:rPr>
          <w:rtl/>
        </w:rPr>
        <w:t xml:space="preserve"> מי שמשכנו במירון</w:t>
      </w:r>
      <w:r w:rsidR="00B6566C">
        <w:rPr>
          <w:rFonts w:hint="cs"/>
          <w:rtl/>
        </w:rPr>
        <w:t>,</w:t>
      </w:r>
      <w:r>
        <w:rPr>
          <w:rtl/>
        </w:rPr>
        <w:t xml:space="preserve"> מי שנדרש להגיע למתחם לצורך עבודתו או מי שנמנה ע</w:t>
      </w:r>
      <w:r w:rsidR="00B6566C">
        <w:rPr>
          <w:rFonts w:hint="cs"/>
          <w:rtl/>
        </w:rPr>
        <w:t>ם</w:t>
      </w:r>
      <w:r>
        <w:rPr>
          <w:rtl/>
        </w:rPr>
        <w:t xml:space="preserve"> כוחות הביטחון וההצלה</w:t>
      </w:r>
      <w:r>
        <w:rPr>
          <w:rFonts w:hint="cs"/>
          <w:rtl/>
        </w:rPr>
        <w:t>,</w:t>
      </w:r>
      <w:r>
        <w:rPr>
          <w:rtl/>
        </w:rPr>
        <w:t xml:space="preserve"> וכן מי שנדרש להגיע למירון לצורך סיוע לאדם עם קושי או מצוקה.</w:t>
      </w:r>
      <w:bookmarkStart w:id="204" w:name="_ETM_Q1_392000"/>
      <w:bookmarkEnd w:id="204"/>
      <w:r>
        <w:rPr>
          <w:rFonts w:hint="cs"/>
          <w:rtl/>
        </w:rPr>
        <w:t xml:space="preserve"> </w:t>
      </w:r>
      <w:r>
        <w:rPr>
          <w:rtl/>
        </w:rPr>
        <w:t>הצעת החוק אף קובעת כי הסדרי השהייה במתחם מירון בזמן ההילולה יינתנו באמצעות מנגנון רכישת כרטיסי נסיעה בדרך של כל הקודם זוכה, כך שלא תתאפשר ההגעה למירון אלא באמצעותם בלבד.</w:t>
      </w:r>
      <w:bookmarkStart w:id="205" w:name="_ETM_Q1_412000"/>
      <w:bookmarkEnd w:id="205"/>
      <w:r>
        <w:rPr>
          <w:rFonts w:hint="cs"/>
          <w:rtl/>
        </w:rPr>
        <w:t xml:space="preserve"> </w:t>
      </w:r>
      <w:r>
        <w:rPr>
          <w:rtl/>
        </w:rPr>
        <w:t xml:space="preserve">בנוסף, מוצע לאפשר לשר </w:t>
      </w:r>
      <w:r>
        <w:rPr>
          <w:rFonts w:hint="cs"/>
          <w:rtl/>
        </w:rPr>
        <w:t>ל</w:t>
      </w:r>
      <w:r>
        <w:rPr>
          <w:rtl/>
        </w:rPr>
        <w:t xml:space="preserve">ירושלים </w:t>
      </w:r>
      <w:r>
        <w:rPr>
          <w:rFonts w:hint="cs"/>
          <w:rtl/>
        </w:rPr>
        <w:t>ומסורת</w:t>
      </w:r>
      <w:r>
        <w:rPr>
          <w:rtl/>
        </w:rPr>
        <w:t xml:space="preserve"> ישראל לתת היתרי שהייה לקהילות ו</w:t>
      </w:r>
      <w:r>
        <w:rPr>
          <w:rFonts w:hint="cs"/>
          <w:rtl/>
        </w:rPr>
        <w:t>ל</w:t>
      </w:r>
      <w:r>
        <w:rPr>
          <w:rtl/>
        </w:rPr>
        <w:t>קבוצות בעלות קשר ייחודי ארוך שנים לאירוע</w:t>
      </w:r>
      <w:r>
        <w:rPr>
          <w:rFonts w:hint="cs"/>
          <w:rtl/>
        </w:rPr>
        <w:t>י</w:t>
      </w:r>
      <w:r>
        <w:rPr>
          <w:rtl/>
        </w:rPr>
        <w:t xml:space="preserve"> ההילולה, לקרובי משפחות הנספים באסון הילולת מירון תשפ</w:t>
      </w:r>
      <w:r>
        <w:rPr>
          <w:rFonts w:hint="cs"/>
          <w:rtl/>
        </w:rPr>
        <w:t>"</w:t>
      </w:r>
      <w:r>
        <w:rPr>
          <w:rtl/>
        </w:rPr>
        <w:t>א וכן לקבוצות שיש עניין שיגיעו להילולה</w:t>
      </w:r>
      <w:r>
        <w:rPr>
          <w:rFonts w:hint="cs"/>
          <w:rtl/>
        </w:rPr>
        <w:t>, כך ש</w:t>
      </w:r>
      <w:r>
        <w:rPr>
          <w:rtl/>
        </w:rPr>
        <w:t>מספר ההיתרים שיינתנו לקבוצות אל</w:t>
      </w:r>
      <w:r>
        <w:rPr>
          <w:rFonts w:hint="cs"/>
          <w:rtl/>
        </w:rPr>
        <w:t>ה</w:t>
      </w:r>
      <w:r>
        <w:rPr>
          <w:rtl/>
        </w:rPr>
        <w:t xml:space="preserve"> לא יעלה על </w:t>
      </w:r>
      <w:r>
        <w:rPr>
          <w:rFonts w:hint="cs"/>
          <w:rtl/>
        </w:rPr>
        <w:t xml:space="preserve">15% </w:t>
      </w:r>
      <w:r>
        <w:rPr>
          <w:rtl/>
        </w:rPr>
        <w:t>מכלל היתרי השהייה שיונפקו.</w:t>
      </w:r>
    </w:p>
    <w:p w:rsidR="00F0347F" w:rsidRDefault="00F0347F" w:rsidP="005E539E">
      <w:pPr>
        <w:rPr>
          <w:rtl/>
        </w:rPr>
      </w:pPr>
      <w:bookmarkStart w:id="206" w:name="_ETM_Q1_445000"/>
      <w:bookmarkEnd w:id="206"/>
    </w:p>
    <w:p w:rsidR="00F0347F" w:rsidRDefault="00F0347F" w:rsidP="00B6566C">
      <w:pPr>
        <w:rPr>
          <w:rtl/>
        </w:rPr>
      </w:pPr>
      <w:r>
        <w:rPr>
          <w:rtl/>
        </w:rPr>
        <w:t>הצעת החוק מבקשת לאסור הדלקה במתחם מירון בזמן ההילולה שלא במסגרת אירוע הדלקה אחד</w:t>
      </w:r>
      <w:r>
        <w:rPr>
          <w:rFonts w:hint="cs"/>
          <w:rtl/>
        </w:rPr>
        <w:t>,</w:t>
      </w:r>
      <w:r>
        <w:rPr>
          <w:rtl/>
        </w:rPr>
        <w:t xml:space="preserve"> </w:t>
      </w:r>
      <w:r>
        <w:rPr>
          <w:rFonts w:hint="cs"/>
          <w:rtl/>
        </w:rPr>
        <w:t>שהוא</w:t>
      </w:r>
      <w:r>
        <w:rPr>
          <w:rtl/>
        </w:rPr>
        <w:t xml:space="preserve"> אירוע ההדלקה המרכזי</w:t>
      </w:r>
      <w:r>
        <w:rPr>
          <w:rFonts w:hint="cs"/>
          <w:rtl/>
        </w:rPr>
        <w:t>,</w:t>
      </w:r>
      <w:r>
        <w:rPr>
          <w:rtl/>
        </w:rPr>
        <w:t xml:space="preserve"> או במסגרת היתרים ייחודיים לאירועים נוספים.</w:t>
      </w:r>
      <w:bookmarkStart w:id="207" w:name="_ETM_Q1_463000"/>
      <w:bookmarkEnd w:id="207"/>
      <w:r>
        <w:rPr>
          <w:rFonts w:hint="cs"/>
          <w:rtl/>
        </w:rPr>
        <w:t xml:space="preserve"> </w:t>
      </w:r>
      <w:r>
        <w:rPr>
          <w:rtl/>
        </w:rPr>
        <w:t>במסגרת ז</w:t>
      </w:r>
      <w:r>
        <w:rPr>
          <w:rFonts w:hint="cs"/>
          <w:rtl/>
        </w:rPr>
        <w:t>ו</w:t>
      </w:r>
      <w:r>
        <w:rPr>
          <w:rtl/>
        </w:rPr>
        <w:t xml:space="preserve"> מוצע לקבוע כי בהילולה ייערך אירוע הדלקה אחד על ידי מי שקיבל היתר משר ירושלים </w:t>
      </w:r>
      <w:r>
        <w:rPr>
          <w:rFonts w:hint="cs"/>
          <w:rtl/>
        </w:rPr>
        <w:t>ומסורת</w:t>
      </w:r>
      <w:r>
        <w:rPr>
          <w:rtl/>
        </w:rPr>
        <w:t xml:space="preserve"> ישראל</w:t>
      </w:r>
      <w:r>
        <w:rPr>
          <w:rFonts w:hint="cs"/>
          <w:rtl/>
        </w:rPr>
        <w:t xml:space="preserve">, </w:t>
      </w:r>
      <w:r>
        <w:rPr>
          <w:rtl/>
        </w:rPr>
        <w:t>כדי להבטיח את בטיחות האירוע. עוד מוצע להגביל קיום של אירועים נוספים במתחם מירון בזמן ההילולה, אלא אם כן ניתן היתר מידי השר, גם בכפוף לאישור הגורמים שצוינו</w:t>
      </w:r>
      <w:r>
        <w:rPr>
          <w:rFonts w:hint="cs"/>
          <w:rtl/>
        </w:rPr>
        <w:t xml:space="preserve"> בצו.</w:t>
      </w:r>
      <w:bookmarkStart w:id="208" w:name="_ETM_Q1_491000"/>
      <w:bookmarkEnd w:id="208"/>
      <w:r>
        <w:rPr>
          <w:rFonts w:hint="cs"/>
          <w:rtl/>
        </w:rPr>
        <w:t xml:space="preserve"> </w:t>
      </w:r>
      <w:r>
        <w:rPr>
          <w:rtl/>
        </w:rPr>
        <w:t>בקשות להיתר קיום אירועים אל</w:t>
      </w:r>
      <w:r>
        <w:rPr>
          <w:rFonts w:hint="cs"/>
          <w:rtl/>
        </w:rPr>
        <w:t>ה</w:t>
      </w:r>
      <w:r>
        <w:rPr>
          <w:rtl/>
        </w:rPr>
        <w:t xml:space="preserve"> יוגשו עד כ</w:t>
      </w:r>
      <w:r>
        <w:rPr>
          <w:rFonts w:hint="cs"/>
          <w:rtl/>
        </w:rPr>
        <w:t>"</w:t>
      </w:r>
      <w:r>
        <w:rPr>
          <w:rtl/>
        </w:rPr>
        <w:t>ט בניסן התשפ</w:t>
      </w:r>
      <w:r>
        <w:rPr>
          <w:rFonts w:hint="cs"/>
          <w:rtl/>
        </w:rPr>
        <w:t>"</w:t>
      </w:r>
      <w:r>
        <w:rPr>
          <w:rtl/>
        </w:rPr>
        <w:t>ג</w:t>
      </w:r>
      <w:r>
        <w:rPr>
          <w:rFonts w:hint="cs"/>
          <w:rtl/>
        </w:rPr>
        <w:t xml:space="preserve">, </w:t>
      </w:r>
      <w:r>
        <w:rPr>
          <w:rtl/>
        </w:rPr>
        <w:t xml:space="preserve">20 באפריל 2023. השר יפרסם את ההיתרים </w:t>
      </w:r>
      <w:r w:rsidR="00B6566C">
        <w:rPr>
          <w:rtl/>
        </w:rPr>
        <w:t>שנ</w:t>
      </w:r>
      <w:r w:rsidR="00B6566C">
        <w:rPr>
          <w:rFonts w:hint="cs"/>
          <w:rtl/>
        </w:rPr>
        <w:t>י</w:t>
      </w:r>
      <w:r w:rsidR="00B6566C">
        <w:rPr>
          <w:rtl/>
        </w:rPr>
        <w:t xml:space="preserve">תנו </w:t>
      </w:r>
      <w:r>
        <w:rPr>
          <w:rtl/>
        </w:rPr>
        <w:t>לקיום אירועים נוספים עד ליום ט</w:t>
      </w:r>
      <w:r>
        <w:rPr>
          <w:rFonts w:hint="cs"/>
          <w:rtl/>
        </w:rPr>
        <w:t>"</w:t>
      </w:r>
      <w:r>
        <w:rPr>
          <w:rtl/>
        </w:rPr>
        <w:t>ז באייר התשפ</w:t>
      </w:r>
      <w:r>
        <w:rPr>
          <w:rFonts w:hint="cs"/>
          <w:rtl/>
        </w:rPr>
        <w:t>"</w:t>
      </w:r>
      <w:r>
        <w:rPr>
          <w:rtl/>
        </w:rPr>
        <w:t>ג</w:t>
      </w:r>
      <w:r>
        <w:rPr>
          <w:rFonts w:hint="cs"/>
          <w:rtl/>
        </w:rPr>
        <w:t xml:space="preserve">, </w:t>
      </w:r>
      <w:bookmarkStart w:id="209" w:name="_ETM_Q1_510000"/>
      <w:bookmarkEnd w:id="209"/>
      <w:r>
        <w:rPr>
          <w:rtl/>
        </w:rPr>
        <w:t>7 במאי 2023.</w:t>
      </w:r>
    </w:p>
    <w:p w:rsidR="00F0347F" w:rsidRDefault="00F0347F" w:rsidP="005E539E">
      <w:pPr>
        <w:rPr>
          <w:rtl/>
        </w:rPr>
      </w:pPr>
      <w:bookmarkStart w:id="210" w:name="_ETM_Q1_515000"/>
      <w:bookmarkEnd w:id="210"/>
    </w:p>
    <w:p w:rsidR="00F0347F" w:rsidRDefault="00F0347F" w:rsidP="00B6566C">
      <w:pPr>
        <w:rPr>
          <w:rtl/>
        </w:rPr>
      </w:pPr>
      <w:r>
        <w:rPr>
          <w:rtl/>
        </w:rPr>
        <w:t>במסגרת הדיון בוועדה</w:t>
      </w:r>
      <w:r>
        <w:rPr>
          <w:rFonts w:hint="cs"/>
          <w:rtl/>
        </w:rPr>
        <w:t xml:space="preserve"> וסיור שנערך במירון חוד</w:t>
      </w:r>
      <w:r>
        <w:rPr>
          <w:rtl/>
        </w:rPr>
        <w:t>ד הצורך בק</w:t>
      </w:r>
      <w:r w:rsidR="00B6566C">
        <w:rPr>
          <w:rtl/>
        </w:rPr>
        <w:t xml:space="preserve">ביעת האחריות ודרכי העברת המידע </w:t>
      </w:r>
      <w:r>
        <w:rPr>
          <w:rtl/>
        </w:rPr>
        <w:t>בין הממונה על ההילולה לגורמי האכיפה במשטרת ישראל.</w:t>
      </w:r>
      <w:r>
        <w:rPr>
          <w:rFonts w:hint="cs"/>
          <w:rtl/>
        </w:rPr>
        <w:t xml:space="preserve"> </w:t>
      </w:r>
      <w:r>
        <w:rPr>
          <w:rtl/>
        </w:rPr>
        <w:t xml:space="preserve">במסגרת זו קבעה הוועדה כי הממונה על ההילולה או מי מטעמו יהיה אחראי </w:t>
      </w:r>
      <w:r>
        <w:rPr>
          <w:rFonts w:hint="cs"/>
          <w:rtl/>
        </w:rPr>
        <w:t>ע</w:t>
      </w:r>
      <w:r>
        <w:rPr>
          <w:rtl/>
        </w:rPr>
        <w:t>ל</w:t>
      </w:r>
      <w:r>
        <w:rPr>
          <w:rFonts w:hint="cs"/>
          <w:rtl/>
        </w:rPr>
        <w:t xml:space="preserve"> </w:t>
      </w:r>
      <w:r>
        <w:rPr>
          <w:rtl/>
        </w:rPr>
        <w:t>ספירת השוהים במתחם מירון בכל רגע נתון בזמן ההילולה</w:t>
      </w:r>
      <w:r>
        <w:rPr>
          <w:rFonts w:hint="cs"/>
          <w:rtl/>
        </w:rPr>
        <w:t>,</w:t>
      </w:r>
      <w:r>
        <w:rPr>
          <w:rtl/>
        </w:rPr>
        <w:t xml:space="preserve"> ולספירת מספר המשתתפים באירוע ההדלקה המרכזי ובאירועים נוספים.</w:t>
      </w:r>
    </w:p>
    <w:p w:rsidR="00F0347F" w:rsidRDefault="00F0347F" w:rsidP="005E539E">
      <w:pPr>
        <w:rPr>
          <w:rtl/>
        </w:rPr>
      </w:pPr>
      <w:bookmarkStart w:id="211" w:name="_ETM_Q1_547000"/>
      <w:bookmarkEnd w:id="211"/>
    </w:p>
    <w:p w:rsidR="00F0347F" w:rsidRDefault="00F0347F" w:rsidP="00B6566C">
      <w:pPr>
        <w:rPr>
          <w:rtl/>
        </w:rPr>
      </w:pPr>
      <w:r>
        <w:rPr>
          <w:rtl/>
        </w:rPr>
        <w:t>הצעת החוק אף קובעת כי אם נוכח הממונה על ההילולה שמספר השוהים במתחם בכל רגע נתון בזמן ההילולה עולה על מספר השוהים המרבי שנקבע בצו השר</w:t>
      </w:r>
      <w:r>
        <w:rPr>
          <w:rFonts w:hint="cs"/>
          <w:rtl/>
        </w:rPr>
        <w:t>,</w:t>
      </w:r>
      <w:r>
        <w:rPr>
          <w:rtl/>
        </w:rPr>
        <w:t xml:space="preserve"> או שמספר המשתתפים באירוע ההדלקה המרכזי או באירוע נוסף עולה על מספר המשתתפים שנקבע בתנאי ההיתר, הוא יביא זאת לידיעת הגורם המשטרתי שנקבע לכך בהצעת החוק.</w:t>
      </w:r>
      <w:r>
        <w:rPr>
          <w:rFonts w:hint="cs"/>
          <w:rtl/>
        </w:rPr>
        <w:t xml:space="preserve"> </w:t>
      </w:r>
      <w:bookmarkStart w:id="212" w:name="_ETM_Q1_580000"/>
      <w:bookmarkStart w:id="213" w:name="TOR_Q2"/>
      <w:bookmarkStart w:id="214" w:name="_ETM_Q2_1997"/>
      <w:bookmarkEnd w:id="212"/>
      <w:bookmarkEnd w:id="213"/>
      <w:bookmarkEnd w:id="214"/>
      <w:r>
        <w:rPr>
          <w:rFonts w:hint="cs"/>
          <w:rtl/>
        </w:rPr>
        <w:t>בהקשר זה</w:t>
      </w:r>
      <w:bookmarkStart w:id="215" w:name="_ETM_Q2_174097"/>
      <w:bookmarkStart w:id="216" w:name="_ETM_Q2_175778"/>
      <w:bookmarkEnd w:id="215"/>
      <w:bookmarkEnd w:id="216"/>
      <w:r>
        <w:rPr>
          <w:rFonts w:hint="cs"/>
          <w:rtl/>
        </w:rPr>
        <w:t xml:space="preserve"> נקבע עוד בהצעה</w:t>
      </w:r>
      <w:bookmarkStart w:id="217" w:name="_ETM_Q2_161469"/>
      <w:bookmarkStart w:id="218" w:name="_ETM_Q2_180279"/>
      <w:bookmarkStart w:id="219" w:name="_ETM_Q2_175719"/>
      <w:bookmarkStart w:id="220" w:name="_ETM_Q2_171109"/>
      <w:bookmarkStart w:id="221" w:name="_ETM_Q2_166609"/>
      <w:bookmarkStart w:id="222" w:name="_ETM_Q2_162089"/>
      <w:bookmarkStart w:id="223" w:name="_ETM_Q2_159288"/>
      <w:bookmarkEnd w:id="217"/>
      <w:bookmarkEnd w:id="218"/>
      <w:bookmarkEnd w:id="219"/>
      <w:bookmarkEnd w:id="220"/>
      <w:bookmarkEnd w:id="221"/>
      <w:bookmarkEnd w:id="222"/>
      <w:bookmarkEnd w:id="223"/>
      <w:r>
        <w:rPr>
          <w:rFonts w:hint="cs"/>
          <w:rtl/>
        </w:rPr>
        <w:t xml:space="preserve"> כי אם הובא הדבר לידיעת קצין המשטרה הי</w:t>
      </w:r>
      <w:bookmarkStart w:id="224" w:name="_ETM_Q2_162857"/>
      <w:bookmarkEnd w:id="224"/>
      <w:r>
        <w:rPr>
          <w:rFonts w:hint="cs"/>
          <w:rtl/>
        </w:rPr>
        <w:t>יעודי, יוכל האחרון להורות בין היתר על הפסקת</w:t>
      </w:r>
      <w:bookmarkStart w:id="225" w:name="_ETM_Q2_742588"/>
      <w:bookmarkEnd w:id="225"/>
      <w:r>
        <w:rPr>
          <w:rFonts w:hint="cs"/>
          <w:rtl/>
        </w:rPr>
        <w:t xml:space="preserve"> ההדלקה, על הוצאת אמצעי עזר או חפצים אסורים ממתחם</w:t>
      </w:r>
      <w:bookmarkStart w:id="226" w:name="_ETM_Q2_168277"/>
      <w:bookmarkEnd w:id="226"/>
      <w:r>
        <w:rPr>
          <w:rFonts w:hint="cs"/>
          <w:rtl/>
        </w:rPr>
        <w:t xml:space="preserve"> ההילולה וכן </w:t>
      </w:r>
      <w:bookmarkStart w:id="227" w:name="_ETM_Q2_175355"/>
      <w:bookmarkEnd w:id="227"/>
      <w:r>
        <w:rPr>
          <w:rFonts w:hint="cs"/>
          <w:rtl/>
        </w:rPr>
        <w:t xml:space="preserve">על מניעת כניסה של אדם או רכב ממתחם מירון או יציאה </w:t>
      </w:r>
      <w:bookmarkStart w:id="228" w:name="_ETM_Q2_181338"/>
      <w:bookmarkEnd w:id="228"/>
      <w:r>
        <w:rPr>
          <w:rFonts w:hint="cs"/>
          <w:rtl/>
        </w:rPr>
        <w:t xml:space="preserve">ממנו. </w:t>
      </w:r>
      <w:bookmarkStart w:id="229" w:name="_ETM_Q2_44871"/>
      <w:bookmarkStart w:id="230" w:name="_ETM_Q2_44938"/>
      <w:bookmarkStart w:id="231" w:name="_ETM_Q2_45227"/>
      <w:bookmarkStart w:id="232" w:name="_ETM_Q2_45272"/>
      <w:bookmarkEnd w:id="229"/>
      <w:bookmarkEnd w:id="230"/>
      <w:bookmarkEnd w:id="231"/>
      <w:bookmarkEnd w:id="232"/>
      <w:r>
        <w:rPr>
          <w:rFonts w:hint="cs"/>
          <w:rtl/>
        </w:rPr>
        <w:t xml:space="preserve">כמו כן נקבע כי אם נוכח </w:t>
      </w:r>
      <w:bookmarkStart w:id="233" w:name="_ETM_Q2_181250"/>
      <w:bookmarkStart w:id="234" w:name="_ETM_Q2_181699"/>
      <w:bookmarkStart w:id="235" w:name="_ETM_Q2_181880"/>
      <w:bookmarkStart w:id="236" w:name="_ETM_Q2_181969"/>
      <w:bookmarkStart w:id="237" w:name="_ETM_Q2_182330"/>
      <w:bookmarkStart w:id="238" w:name="_ETM_Q2_179607"/>
      <w:bookmarkEnd w:id="233"/>
      <w:bookmarkEnd w:id="234"/>
      <w:bookmarkEnd w:id="235"/>
      <w:bookmarkEnd w:id="236"/>
      <w:bookmarkEnd w:id="237"/>
      <w:bookmarkEnd w:id="238"/>
      <w:r>
        <w:rPr>
          <w:rtl/>
        </w:rPr>
        <w:t xml:space="preserve">קצין </w:t>
      </w:r>
      <w:bookmarkStart w:id="239" w:name="_ETM_Q2_182659"/>
      <w:bookmarkEnd w:id="239"/>
      <w:r>
        <w:rPr>
          <w:rtl/>
        </w:rPr>
        <w:t>משטרה</w:t>
      </w:r>
      <w:r>
        <w:rPr>
          <w:rFonts w:hint="cs"/>
          <w:rtl/>
        </w:rPr>
        <w:t xml:space="preserve"> </w:t>
      </w:r>
      <w:bookmarkStart w:id="240" w:name="_ETM_Q2_184441"/>
      <w:bookmarkStart w:id="241" w:name="_ETM_Q2_182527"/>
      <w:bookmarkEnd w:id="240"/>
      <w:bookmarkEnd w:id="241"/>
      <w:r>
        <w:rPr>
          <w:rFonts w:hint="cs"/>
          <w:rtl/>
        </w:rPr>
        <w:t>או אם</w:t>
      </w:r>
      <w:r>
        <w:rPr>
          <w:rtl/>
        </w:rPr>
        <w:t xml:space="preserve"> </w:t>
      </w:r>
      <w:bookmarkStart w:id="242" w:name="_ETM_Q2_183409"/>
      <w:bookmarkEnd w:id="242"/>
      <w:r>
        <w:rPr>
          <w:rtl/>
        </w:rPr>
        <w:t xml:space="preserve">הובא </w:t>
      </w:r>
      <w:bookmarkStart w:id="243" w:name="_ETM_Q2_183709"/>
      <w:bookmarkEnd w:id="243"/>
      <w:r>
        <w:rPr>
          <w:rtl/>
        </w:rPr>
        <w:t xml:space="preserve">לידיעתו </w:t>
      </w:r>
      <w:bookmarkStart w:id="244" w:name="_ETM_Q2_184850"/>
      <w:bookmarkEnd w:id="244"/>
      <w:r>
        <w:rPr>
          <w:rtl/>
        </w:rPr>
        <w:t xml:space="preserve">כי </w:t>
      </w:r>
      <w:bookmarkStart w:id="245" w:name="_ETM_Q2_185029"/>
      <w:bookmarkEnd w:id="245"/>
      <w:r>
        <w:rPr>
          <w:rtl/>
        </w:rPr>
        <w:t xml:space="preserve">ההדלקה </w:t>
      </w:r>
      <w:bookmarkStart w:id="246" w:name="_ETM_Q2_185450"/>
      <w:bookmarkEnd w:id="246"/>
      <w:r>
        <w:rPr>
          <w:rtl/>
        </w:rPr>
        <w:t xml:space="preserve">מתקיימת </w:t>
      </w:r>
      <w:bookmarkStart w:id="247" w:name="_ETM_Q2_185960"/>
      <w:bookmarkEnd w:id="247"/>
      <w:r>
        <w:rPr>
          <w:rtl/>
        </w:rPr>
        <w:t xml:space="preserve">בלא </w:t>
      </w:r>
      <w:bookmarkStart w:id="248" w:name="_ETM_Q2_186290"/>
      <w:bookmarkEnd w:id="248"/>
      <w:r>
        <w:rPr>
          <w:rtl/>
        </w:rPr>
        <w:t>היתר</w:t>
      </w:r>
      <w:r>
        <w:rPr>
          <w:rFonts w:hint="cs"/>
          <w:rtl/>
        </w:rPr>
        <w:t>,</w:t>
      </w:r>
      <w:r>
        <w:rPr>
          <w:rtl/>
        </w:rPr>
        <w:t xml:space="preserve"> </w:t>
      </w:r>
      <w:bookmarkStart w:id="249" w:name="_ETM_Q2_186710"/>
      <w:bookmarkEnd w:id="249"/>
      <w:r>
        <w:rPr>
          <w:rtl/>
        </w:rPr>
        <w:t xml:space="preserve">הוא </w:t>
      </w:r>
      <w:bookmarkStart w:id="250" w:name="_ETM_Q2_186859"/>
      <w:bookmarkEnd w:id="250"/>
      <w:r>
        <w:rPr>
          <w:rtl/>
        </w:rPr>
        <w:t xml:space="preserve">רשאי </w:t>
      </w:r>
      <w:bookmarkStart w:id="251" w:name="_ETM_Q2_187220"/>
      <w:bookmarkEnd w:id="251"/>
      <w:r>
        <w:rPr>
          <w:rtl/>
        </w:rPr>
        <w:t xml:space="preserve">להורות </w:t>
      </w:r>
      <w:bookmarkStart w:id="252" w:name="_ETM_Q2_188150"/>
      <w:bookmarkEnd w:id="252"/>
      <w:r>
        <w:rPr>
          <w:rtl/>
        </w:rPr>
        <w:t xml:space="preserve">על </w:t>
      </w:r>
      <w:bookmarkStart w:id="253" w:name="_ETM_Q2_188330"/>
      <w:bookmarkEnd w:id="253"/>
      <w:r>
        <w:rPr>
          <w:rtl/>
        </w:rPr>
        <w:t xml:space="preserve">הפסקת </w:t>
      </w:r>
      <w:bookmarkStart w:id="254" w:name="_ETM_Q2_188869"/>
      <w:bookmarkEnd w:id="254"/>
      <w:r>
        <w:rPr>
          <w:rtl/>
        </w:rPr>
        <w:t xml:space="preserve">אירוע </w:t>
      </w:r>
      <w:bookmarkStart w:id="255" w:name="_ETM_Q2_189230"/>
      <w:bookmarkEnd w:id="255"/>
      <w:r>
        <w:rPr>
          <w:rFonts w:hint="cs"/>
          <w:rtl/>
        </w:rPr>
        <w:t xml:space="preserve">הדלקה. </w:t>
      </w:r>
      <w:bookmarkStart w:id="256" w:name="_ETM_Q2_189349"/>
      <w:bookmarkStart w:id="257" w:name="_ETM_Q2_190320"/>
      <w:bookmarkEnd w:id="256"/>
      <w:bookmarkEnd w:id="257"/>
      <w:r>
        <w:rPr>
          <w:rtl/>
        </w:rPr>
        <w:t xml:space="preserve">מלבד </w:t>
      </w:r>
      <w:bookmarkStart w:id="258" w:name="_ETM_Q2_190889"/>
      <w:bookmarkEnd w:id="258"/>
      <w:r>
        <w:rPr>
          <w:rtl/>
        </w:rPr>
        <w:t>אלו</w:t>
      </w:r>
      <w:r>
        <w:rPr>
          <w:rFonts w:hint="cs"/>
          <w:rtl/>
        </w:rPr>
        <w:t>,</w:t>
      </w:r>
      <w:r>
        <w:rPr>
          <w:rtl/>
        </w:rPr>
        <w:t xml:space="preserve"> </w:t>
      </w:r>
      <w:bookmarkStart w:id="259" w:name="_ETM_Q2_191219"/>
      <w:bookmarkEnd w:id="259"/>
      <w:r>
        <w:rPr>
          <w:rtl/>
        </w:rPr>
        <w:t xml:space="preserve">למשטרת </w:t>
      </w:r>
      <w:bookmarkStart w:id="260" w:name="_ETM_Q2_191759"/>
      <w:bookmarkEnd w:id="260"/>
      <w:r>
        <w:rPr>
          <w:rtl/>
        </w:rPr>
        <w:t xml:space="preserve">ישראל </w:t>
      </w:r>
      <w:bookmarkStart w:id="261" w:name="_ETM_Q2_192730"/>
      <w:bookmarkEnd w:id="261"/>
      <w:r>
        <w:rPr>
          <w:rtl/>
        </w:rPr>
        <w:t xml:space="preserve">סמכויות </w:t>
      </w:r>
      <w:bookmarkStart w:id="262" w:name="_ETM_Q2_193330"/>
      <w:bookmarkEnd w:id="262"/>
      <w:r>
        <w:rPr>
          <w:rtl/>
        </w:rPr>
        <w:t>נוספות</w:t>
      </w:r>
      <w:r>
        <w:rPr>
          <w:rFonts w:hint="cs"/>
          <w:rtl/>
        </w:rPr>
        <w:t>,</w:t>
      </w:r>
      <w:r>
        <w:rPr>
          <w:rtl/>
        </w:rPr>
        <w:t xml:space="preserve"> </w:t>
      </w:r>
      <w:bookmarkStart w:id="263" w:name="_ETM_Q2_193870"/>
      <w:bookmarkEnd w:id="263"/>
      <w:r>
        <w:rPr>
          <w:rtl/>
        </w:rPr>
        <w:t xml:space="preserve">הכוללות </w:t>
      </w:r>
      <w:bookmarkStart w:id="264" w:name="_ETM_Q2_194380"/>
      <w:bookmarkEnd w:id="264"/>
      <w:r>
        <w:rPr>
          <w:rtl/>
        </w:rPr>
        <w:t xml:space="preserve">בין </w:t>
      </w:r>
      <w:bookmarkStart w:id="265" w:name="_ETM_Q2_194590"/>
      <w:bookmarkEnd w:id="265"/>
      <w:r>
        <w:rPr>
          <w:rtl/>
        </w:rPr>
        <w:t xml:space="preserve">היתר </w:t>
      </w:r>
      <w:bookmarkStart w:id="266" w:name="_ETM_Q2_195549"/>
      <w:bookmarkEnd w:id="266"/>
      <w:r>
        <w:rPr>
          <w:rtl/>
        </w:rPr>
        <w:t xml:space="preserve">הוצאת </w:t>
      </w:r>
      <w:bookmarkStart w:id="267" w:name="_ETM_Q2_196029"/>
      <w:bookmarkEnd w:id="267"/>
      <w:r>
        <w:rPr>
          <w:rtl/>
        </w:rPr>
        <w:t xml:space="preserve">אנשים </w:t>
      </w:r>
      <w:bookmarkStart w:id="268" w:name="_ETM_Q2_196449"/>
      <w:bookmarkEnd w:id="268"/>
      <w:r>
        <w:rPr>
          <w:rtl/>
        </w:rPr>
        <w:t xml:space="preserve">מהמתחם </w:t>
      </w:r>
      <w:bookmarkStart w:id="269" w:name="_ETM_Q2_197020"/>
      <w:bookmarkEnd w:id="269"/>
      <w:r>
        <w:rPr>
          <w:rtl/>
        </w:rPr>
        <w:t xml:space="preserve">בנסיבות </w:t>
      </w:r>
      <w:bookmarkStart w:id="270" w:name="_ETM_Q2_197650"/>
      <w:bookmarkEnd w:id="270"/>
      <w:r>
        <w:rPr>
          <w:rtl/>
        </w:rPr>
        <w:t>אלה</w:t>
      </w:r>
      <w:r>
        <w:rPr>
          <w:rFonts w:hint="cs"/>
          <w:rtl/>
        </w:rPr>
        <w:t>.</w:t>
      </w:r>
    </w:p>
    <w:p w:rsidR="00F0347F" w:rsidRDefault="00F0347F" w:rsidP="008B2575">
      <w:pPr>
        <w:rPr>
          <w:rtl/>
        </w:rPr>
      </w:pPr>
      <w:bookmarkStart w:id="271" w:name="_ETM_Q2_199491"/>
      <w:bookmarkStart w:id="272" w:name="_ETM_Q2_199619"/>
      <w:bookmarkEnd w:id="271"/>
      <w:bookmarkEnd w:id="272"/>
    </w:p>
    <w:p w:rsidR="00F0347F" w:rsidRDefault="00F0347F" w:rsidP="00D067B4">
      <w:pPr>
        <w:rPr>
          <w:rtl/>
        </w:rPr>
      </w:pPr>
      <w:bookmarkStart w:id="273" w:name="_ETM_Q2_199638"/>
      <w:bookmarkStart w:id="274" w:name="_ETM_Q2_199783"/>
      <w:bookmarkStart w:id="275" w:name="_ETM_Q2_198510"/>
      <w:bookmarkEnd w:id="273"/>
      <w:bookmarkEnd w:id="274"/>
      <w:bookmarkEnd w:id="275"/>
      <w:r>
        <w:rPr>
          <w:rtl/>
        </w:rPr>
        <w:t xml:space="preserve">עוד </w:t>
      </w:r>
      <w:bookmarkStart w:id="276" w:name="_ETM_Q2_198750"/>
      <w:bookmarkEnd w:id="276"/>
      <w:r>
        <w:rPr>
          <w:rtl/>
        </w:rPr>
        <w:t xml:space="preserve">מוצע </w:t>
      </w:r>
      <w:bookmarkStart w:id="277" w:name="_ETM_Q2_199650"/>
      <w:bookmarkEnd w:id="277"/>
      <w:r>
        <w:rPr>
          <w:rtl/>
        </w:rPr>
        <w:t xml:space="preserve">לאפשר </w:t>
      </w:r>
      <w:bookmarkStart w:id="278" w:name="_ETM_Q2_200250"/>
      <w:bookmarkEnd w:id="278"/>
      <w:r>
        <w:rPr>
          <w:rtl/>
        </w:rPr>
        <w:t xml:space="preserve">העמדה </w:t>
      </w:r>
      <w:bookmarkStart w:id="279" w:name="_ETM_Q2_200700"/>
      <w:bookmarkEnd w:id="279"/>
      <w:r>
        <w:rPr>
          <w:rtl/>
        </w:rPr>
        <w:t xml:space="preserve">לדין </w:t>
      </w:r>
      <w:bookmarkStart w:id="280" w:name="_ETM_Q2_201119"/>
      <w:bookmarkEnd w:id="280"/>
      <w:r>
        <w:rPr>
          <w:rtl/>
        </w:rPr>
        <w:t xml:space="preserve">והטלת </w:t>
      </w:r>
      <w:bookmarkStart w:id="281" w:name="_ETM_Q2_201660"/>
      <w:bookmarkEnd w:id="281"/>
      <w:r>
        <w:rPr>
          <w:rtl/>
        </w:rPr>
        <w:t xml:space="preserve">קנס </w:t>
      </w:r>
      <w:bookmarkStart w:id="282" w:name="_ETM_Q2_202020"/>
      <w:bookmarkEnd w:id="282"/>
      <w:r>
        <w:rPr>
          <w:rFonts w:hint="cs"/>
          <w:rtl/>
        </w:rPr>
        <w:t>על</w:t>
      </w:r>
      <w:r>
        <w:rPr>
          <w:rtl/>
        </w:rPr>
        <w:t xml:space="preserve"> </w:t>
      </w:r>
      <w:bookmarkStart w:id="283" w:name="_ETM_Q2_202200"/>
      <w:bookmarkEnd w:id="283"/>
      <w:r>
        <w:rPr>
          <w:rtl/>
        </w:rPr>
        <w:t xml:space="preserve">מי </w:t>
      </w:r>
      <w:bookmarkStart w:id="284" w:name="_ETM_Q2_202350"/>
      <w:bookmarkEnd w:id="284"/>
      <w:r>
        <w:rPr>
          <w:rtl/>
        </w:rPr>
        <w:t xml:space="preserve">ששוהה </w:t>
      </w:r>
      <w:bookmarkStart w:id="285" w:name="_ETM_Q2_202829"/>
      <w:bookmarkEnd w:id="285"/>
      <w:r>
        <w:rPr>
          <w:rtl/>
        </w:rPr>
        <w:t xml:space="preserve">במתחם </w:t>
      </w:r>
      <w:bookmarkStart w:id="286" w:name="_ETM_Q2_203340"/>
      <w:bookmarkEnd w:id="286"/>
      <w:r>
        <w:rPr>
          <w:rtl/>
        </w:rPr>
        <w:t xml:space="preserve">מירון </w:t>
      </w:r>
      <w:bookmarkStart w:id="287" w:name="_ETM_Q2_204180"/>
      <w:bookmarkEnd w:id="287"/>
      <w:r>
        <w:rPr>
          <w:rtl/>
        </w:rPr>
        <w:t xml:space="preserve">ללא </w:t>
      </w:r>
      <w:bookmarkStart w:id="288" w:name="_ETM_Q2_204600"/>
      <w:bookmarkEnd w:id="288"/>
      <w:r>
        <w:rPr>
          <w:rtl/>
        </w:rPr>
        <w:t xml:space="preserve">היתר </w:t>
      </w:r>
      <w:bookmarkStart w:id="289" w:name="_ETM_Q2_205110"/>
      <w:bookmarkEnd w:id="289"/>
      <w:r>
        <w:rPr>
          <w:rtl/>
        </w:rPr>
        <w:t xml:space="preserve">או </w:t>
      </w:r>
      <w:bookmarkStart w:id="290" w:name="_ETM_Q2_205230"/>
      <w:bookmarkEnd w:id="290"/>
      <w:r>
        <w:rPr>
          <w:rFonts w:hint="cs"/>
          <w:rtl/>
        </w:rPr>
        <w:t xml:space="preserve">על </w:t>
      </w:r>
      <w:r>
        <w:rPr>
          <w:rtl/>
        </w:rPr>
        <w:t xml:space="preserve">מי </w:t>
      </w:r>
      <w:bookmarkStart w:id="291" w:name="_ETM_Q2_205410"/>
      <w:bookmarkEnd w:id="291"/>
      <w:r>
        <w:rPr>
          <w:rtl/>
        </w:rPr>
        <w:t xml:space="preserve">שעורך </w:t>
      </w:r>
      <w:bookmarkStart w:id="292" w:name="_ETM_Q2_205920"/>
      <w:bookmarkEnd w:id="292"/>
      <w:r>
        <w:rPr>
          <w:rtl/>
        </w:rPr>
        <w:t xml:space="preserve">אירוע </w:t>
      </w:r>
      <w:bookmarkStart w:id="293" w:name="_ETM_Q2_206489"/>
      <w:bookmarkEnd w:id="293"/>
      <w:r>
        <w:rPr>
          <w:rtl/>
        </w:rPr>
        <w:t xml:space="preserve">הדלקה </w:t>
      </w:r>
      <w:bookmarkStart w:id="294" w:name="_ETM_Q2_207519"/>
      <w:bookmarkEnd w:id="294"/>
      <w:r>
        <w:rPr>
          <w:rtl/>
        </w:rPr>
        <w:t xml:space="preserve">או </w:t>
      </w:r>
      <w:bookmarkStart w:id="295" w:name="_ETM_Q2_207670"/>
      <w:bookmarkEnd w:id="295"/>
      <w:r>
        <w:rPr>
          <w:rtl/>
        </w:rPr>
        <w:t xml:space="preserve">אירוע </w:t>
      </w:r>
      <w:bookmarkStart w:id="296" w:name="_ETM_Q2_208029"/>
      <w:bookmarkEnd w:id="296"/>
      <w:r>
        <w:rPr>
          <w:rtl/>
        </w:rPr>
        <w:t xml:space="preserve">נוסף </w:t>
      </w:r>
      <w:bookmarkStart w:id="297" w:name="_ETM_Q2_208510"/>
      <w:bookmarkEnd w:id="297"/>
      <w:r>
        <w:rPr>
          <w:rtl/>
        </w:rPr>
        <w:t xml:space="preserve">במתחם </w:t>
      </w:r>
      <w:bookmarkStart w:id="298" w:name="_ETM_Q2_209080"/>
      <w:bookmarkEnd w:id="298"/>
      <w:r>
        <w:rPr>
          <w:rtl/>
        </w:rPr>
        <w:t>של</w:t>
      </w:r>
      <w:r>
        <w:rPr>
          <w:rFonts w:hint="cs"/>
          <w:rtl/>
        </w:rPr>
        <w:t>א</w:t>
      </w:r>
      <w:r>
        <w:rPr>
          <w:rtl/>
        </w:rPr>
        <w:t xml:space="preserve"> </w:t>
      </w:r>
      <w:bookmarkStart w:id="299" w:name="_ETM_Q2_209410"/>
      <w:bookmarkEnd w:id="299"/>
      <w:r>
        <w:rPr>
          <w:rtl/>
        </w:rPr>
        <w:t>באישור</w:t>
      </w:r>
      <w:r>
        <w:rPr>
          <w:rFonts w:hint="cs"/>
          <w:rtl/>
        </w:rPr>
        <w:t>.</w:t>
      </w:r>
      <w:r>
        <w:rPr>
          <w:rtl/>
        </w:rPr>
        <w:t xml:space="preserve"> </w:t>
      </w:r>
      <w:bookmarkStart w:id="300" w:name="_ETM_Q2_210720"/>
      <w:bookmarkEnd w:id="300"/>
      <w:r>
        <w:rPr>
          <w:rtl/>
        </w:rPr>
        <w:t>לבסוף</w:t>
      </w:r>
      <w:bookmarkStart w:id="301" w:name="_ETM_Q2_216327"/>
      <w:bookmarkEnd w:id="301"/>
      <w:r>
        <w:rPr>
          <w:rtl/>
        </w:rPr>
        <w:t xml:space="preserve"> </w:t>
      </w:r>
      <w:bookmarkStart w:id="302" w:name="_ETM_Q2_211920"/>
      <w:bookmarkEnd w:id="302"/>
      <w:r>
        <w:rPr>
          <w:rtl/>
        </w:rPr>
        <w:t xml:space="preserve">מוצע </w:t>
      </w:r>
      <w:bookmarkStart w:id="303" w:name="_ETM_Q2_212850"/>
      <w:bookmarkEnd w:id="303"/>
      <w:r>
        <w:rPr>
          <w:rFonts w:hint="cs"/>
          <w:rtl/>
        </w:rPr>
        <w:t xml:space="preserve">– </w:t>
      </w:r>
      <w:r>
        <w:rPr>
          <w:rtl/>
        </w:rPr>
        <w:t xml:space="preserve">על </w:t>
      </w:r>
      <w:bookmarkStart w:id="304" w:name="_ETM_Q2_213030"/>
      <w:bookmarkEnd w:id="304"/>
      <w:r>
        <w:rPr>
          <w:rtl/>
        </w:rPr>
        <w:t xml:space="preserve">דרך </w:t>
      </w:r>
      <w:bookmarkStart w:id="305" w:name="_ETM_Q2_213390"/>
      <w:bookmarkEnd w:id="305"/>
      <w:r>
        <w:rPr>
          <w:rtl/>
        </w:rPr>
        <w:t xml:space="preserve">של </w:t>
      </w:r>
      <w:bookmarkStart w:id="306" w:name="_ETM_Q2_213659"/>
      <w:bookmarkEnd w:id="306"/>
      <w:r>
        <w:rPr>
          <w:rFonts w:hint="cs"/>
          <w:rtl/>
        </w:rPr>
        <w:t>ה</w:t>
      </w:r>
      <w:r>
        <w:rPr>
          <w:rtl/>
        </w:rPr>
        <w:t xml:space="preserve">חרגה </w:t>
      </w:r>
      <w:bookmarkStart w:id="307" w:name="_ETM_Q2_214800"/>
      <w:bookmarkEnd w:id="307"/>
      <w:r>
        <w:rPr>
          <w:rtl/>
        </w:rPr>
        <w:t xml:space="preserve">מחוק </w:t>
      </w:r>
      <w:bookmarkStart w:id="308" w:name="_ETM_Q2_215339"/>
      <w:bookmarkEnd w:id="308"/>
      <w:r>
        <w:rPr>
          <w:rtl/>
        </w:rPr>
        <w:t xml:space="preserve">התכנון </w:t>
      </w:r>
      <w:bookmarkStart w:id="309" w:name="_ETM_Q2_215819"/>
      <w:bookmarkEnd w:id="309"/>
      <w:r>
        <w:rPr>
          <w:rtl/>
        </w:rPr>
        <w:t>והבנייה</w:t>
      </w:r>
      <w:r>
        <w:rPr>
          <w:rFonts w:hint="cs"/>
          <w:rtl/>
        </w:rPr>
        <w:t xml:space="preserve"> –</w:t>
      </w:r>
      <w:r>
        <w:rPr>
          <w:rtl/>
        </w:rPr>
        <w:t xml:space="preserve"> </w:t>
      </w:r>
      <w:bookmarkStart w:id="310" w:name="_ETM_Q2_216420"/>
      <w:bookmarkEnd w:id="310"/>
      <w:r>
        <w:rPr>
          <w:rtl/>
        </w:rPr>
        <w:t xml:space="preserve">לאפשר </w:t>
      </w:r>
      <w:bookmarkStart w:id="311" w:name="_ETM_Q2_216899"/>
      <w:bookmarkEnd w:id="311"/>
      <w:r>
        <w:rPr>
          <w:rtl/>
        </w:rPr>
        <w:t xml:space="preserve">שימושים </w:t>
      </w:r>
      <w:bookmarkStart w:id="312" w:name="_ETM_Q2_217440"/>
      <w:bookmarkEnd w:id="312"/>
      <w:r>
        <w:rPr>
          <w:rtl/>
        </w:rPr>
        <w:t xml:space="preserve">בעבודות </w:t>
      </w:r>
      <w:bookmarkStart w:id="313" w:name="_ETM_Q2_217949"/>
      <w:bookmarkEnd w:id="313"/>
      <w:r>
        <w:rPr>
          <w:rtl/>
        </w:rPr>
        <w:t xml:space="preserve">זמניות </w:t>
      </w:r>
      <w:bookmarkStart w:id="314" w:name="_ETM_Q2_218670"/>
      <w:bookmarkEnd w:id="314"/>
      <w:r>
        <w:rPr>
          <w:rtl/>
        </w:rPr>
        <w:t>המבוצע</w:t>
      </w:r>
      <w:r>
        <w:rPr>
          <w:rFonts w:hint="cs"/>
          <w:rtl/>
        </w:rPr>
        <w:t>ות</w:t>
      </w:r>
      <w:bookmarkStart w:id="315" w:name="_ETM_Q2_215697"/>
      <w:bookmarkEnd w:id="315"/>
      <w:r>
        <w:rPr>
          <w:rtl/>
        </w:rPr>
        <w:t xml:space="preserve"> </w:t>
      </w:r>
      <w:bookmarkStart w:id="316" w:name="_ETM_Q2_219359"/>
      <w:bookmarkEnd w:id="316"/>
      <w:r>
        <w:rPr>
          <w:rtl/>
        </w:rPr>
        <w:t xml:space="preserve">במתחם </w:t>
      </w:r>
      <w:bookmarkStart w:id="317" w:name="_ETM_Q2_220019"/>
      <w:bookmarkEnd w:id="317"/>
      <w:r>
        <w:rPr>
          <w:rtl/>
        </w:rPr>
        <w:t xml:space="preserve">מירון </w:t>
      </w:r>
      <w:bookmarkStart w:id="318" w:name="_ETM_Q2_220890"/>
      <w:bookmarkEnd w:id="318"/>
      <w:r>
        <w:rPr>
          <w:rtl/>
        </w:rPr>
        <w:t xml:space="preserve">לצורכי </w:t>
      </w:r>
      <w:bookmarkStart w:id="319" w:name="_ETM_Q2_221489"/>
      <w:bookmarkEnd w:id="319"/>
      <w:r>
        <w:rPr>
          <w:rtl/>
        </w:rPr>
        <w:t xml:space="preserve">ההילולה </w:t>
      </w:r>
      <w:bookmarkStart w:id="320" w:name="_ETM_Q2_222899"/>
      <w:bookmarkEnd w:id="320"/>
      <w:r>
        <w:rPr>
          <w:rtl/>
        </w:rPr>
        <w:t xml:space="preserve">בתקופה </w:t>
      </w:r>
      <w:bookmarkStart w:id="321" w:name="_ETM_Q2_223589"/>
      <w:bookmarkEnd w:id="321"/>
      <w:r>
        <w:rPr>
          <w:rtl/>
        </w:rPr>
        <w:t>ש</w:t>
      </w:r>
      <w:r w:rsidR="00D067B4">
        <w:rPr>
          <w:rFonts w:hint="cs"/>
          <w:rtl/>
        </w:rPr>
        <w:t>מ-</w:t>
      </w:r>
      <w:bookmarkStart w:id="322" w:name="_ETM_Q2_224010"/>
      <w:bookmarkEnd w:id="322"/>
      <w:r>
        <w:rPr>
          <w:rtl/>
        </w:rPr>
        <w:t xml:space="preserve">10 </w:t>
      </w:r>
      <w:bookmarkStart w:id="323" w:name="_ETM_Q2_224534"/>
      <w:bookmarkEnd w:id="323"/>
      <w:r>
        <w:rPr>
          <w:rtl/>
        </w:rPr>
        <w:t xml:space="preserve">באפריל </w:t>
      </w:r>
      <w:bookmarkStart w:id="324" w:name="_ETM_Q2_225059"/>
      <w:bookmarkEnd w:id="324"/>
      <w:r>
        <w:rPr>
          <w:rtl/>
        </w:rPr>
        <w:t xml:space="preserve">עד </w:t>
      </w:r>
      <w:bookmarkStart w:id="325" w:name="_ETM_Q2_225179"/>
      <w:bookmarkEnd w:id="325"/>
      <w:r>
        <w:rPr>
          <w:rtl/>
        </w:rPr>
        <w:t xml:space="preserve">24 </w:t>
      </w:r>
      <w:bookmarkStart w:id="326" w:name="_ETM_Q2_225884"/>
      <w:bookmarkEnd w:id="326"/>
      <w:r>
        <w:rPr>
          <w:rtl/>
        </w:rPr>
        <w:t>במאי</w:t>
      </w:r>
      <w:r>
        <w:rPr>
          <w:rFonts w:hint="cs"/>
          <w:rtl/>
        </w:rPr>
        <w:t>,</w:t>
      </w:r>
      <w:bookmarkStart w:id="327" w:name="_ETM_Q2_224868"/>
      <w:bookmarkEnd w:id="327"/>
      <w:r>
        <w:rPr>
          <w:rtl/>
        </w:rPr>
        <w:t xml:space="preserve"> </w:t>
      </w:r>
      <w:bookmarkStart w:id="328" w:name="_ETM_Q2_226850"/>
      <w:bookmarkStart w:id="329" w:name="_ETM_Q2_227329"/>
      <w:bookmarkEnd w:id="328"/>
      <w:bookmarkEnd w:id="329"/>
      <w:r>
        <w:rPr>
          <w:rtl/>
        </w:rPr>
        <w:t xml:space="preserve">בכפוף </w:t>
      </w:r>
      <w:bookmarkStart w:id="330" w:name="_ETM_Q2_227899"/>
      <w:bookmarkEnd w:id="330"/>
      <w:r>
        <w:rPr>
          <w:rtl/>
        </w:rPr>
        <w:t xml:space="preserve">לתנאים </w:t>
      </w:r>
      <w:bookmarkStart w:id="331" w:name="_ETM_Q2_228319"/>
      <w:bookmarkEnd w:id="331"/>
      <w:r>
        <w:rPr>
          <w:rtl/>
        </w:rPr>
        <w:t xml:space="preserve">שנקבעו </w:t>
      </w:r>
      <w:bookmarkStart w:id="332" w:name="_ETM_Q2_228890"/>
      <w:bookmarkEnd w:id="332"/>
      <w:r>
        <w:rPr>
          <w:rtl/>
        </w:rPr>
        <w:t xml:space="preserve">בהצעת </w:t>
      </w:r>
      <w:bookmarkStart w:id="333" w:name="_ETM_Q2_229399"/>
      <w:bookmarkEnd w:id="333"/>
      <w:r>
        <w:rPr>
          <w:rtl/>
        </w:rPr>
        <w:t>החוק</w:t>
      </w:r>
      <w:bookmarkStart w:id="334" w:name="_ETM_Q2_231284"/>
      <w:bookmarkStart w:id="335" w:name="_ETM_Q2_231368"/>
      <w:bookmarkEnd w:id="334"/>
      <w:bookmarkEnd w:id="335"/>
      <w:r>
        <w:rPr>
          <w:rFonts w:hint="cs"/>
          <w:rtl/>
        </w:rPr>
        <w:t>.</w:t>
      </w:r>
      <w:bookmarkStart w:id="336" w:name="_ETM_Q2_230260"/>
      <w:bookmarkStart w:id="337" w:name="_ETM_Q2_228217"/>
      <w:bookmarkEnd w:id="336"/>
      <w:bookmarkEnd w:id="337"/>
      <w:r>
        <w:rPr>
          <w:rFonts w:hint="cs"/>
          <w:rtl/>
        </w:rPr>
        <w:t xml:space="preserve"> </w:t>
      </w:r>
      <w:bookmarkStart w:id="338" w:name="_ETM_Q2_8392"/>
      <w:bookmarkEnd w:id="338"/>
      <w:r>
        <w:rPr>
          <w:rtl/>
        </w:rPr>
        <w:t xml:space="preserve">הצעת </w:t>
      </w:r>
      <w:bookmarkStart w:id="339" w:name="_ETM_Q2_230739"/>
      <w:bookmarkEnd w:id="339"/>
      <w:r>
        <w:rPr>
          <w:rtl/>
        </w:rPr>
        <w:t xml:space="preserve">החוק </w:t>
      </w:r>
      <w:bookmarkStart w:id="340" w:name="_ETM_Q2_231100"/>
      <w:bookmarkEnd w:id="340"/>
      <w:r>
        <w:rPr>
          <w:rtl/>
        </w:rPr>
        <w:t xml:space="preserve">כולה </w:t>
      </w:r>
      <w:bookmarkStart w:id="341" w:name="_ETM_Q2_231920"/>
      <w:bookmarkEnd w:id="341"/>
      <w:r>
        <w:rPr>
          <w:rtl/>
        </w:rPr>
        <w:t xml:space="preserve">תעמוד </w:t>
      </w:r>
      <w:bookmarkStart w:id="342" w:name="_ETM_Q2_232370"/>
      <w:bookmarkEnd w:id="342"/>
      <w:r>
        <w:rPr>
          <w:rtl/>
        </w:rPr>
        <w:t xml:space="preserve">בתוקף </w:t>
      </w:r>
      <w:bookmarkStart w:id="343" w:name="_ETM_Q2_233059"/>
      <w:bookmarkEnd w:id="343"/>
      <w:r>
        <w:rPr>
          <w:rtl/>
        </w:rPr>
        <w:t xml:space="preserve">עד </w:t>
      </w:r>
      <w:bookmarkStart w:id="344" w:name="_ETM_Q2_233300"/>
      <w:bookmarkEnd w:id="344"/>
      <w:r>
        <w:rPr>
          <w:rtl/>
        </w:rPr>
        <w:t xml:space="preserve">לסיום </w:t>
      </w:r>
      <w:bookmarkStart w:id="345" w:name="_ETM_Q2_233750"/>
      <w:bookmarkEnd w:id="345"/>
      <w:r>
        <w:rPr>
          <w:rtl/>
        </w:rPr>
        <w:t xml:space="preserve">תקופה </w:t>
      </w:r>
      <w:bookmarkStart w:id="346" w:name="_ETM_Q2_234170"/>
      <w:bookmarkEnd w:id="346"/>
      <w:r>
        <w:rPr>
          <w:rFonts w:hint="cs"/>
          <w:rtl/>
        </w:rPr>
        <w:t>זו,</w:t>
      </w:r>
      <w:r>
        <w:rPr>
          <w:rtl/>
        </w:rPr>
        <w:t xml:space="preserve"> </w:t>
      </w:r>
      <w:bookmarkStart w:id="347" w:name="_ETM_Q2_235089"/>
      <w:bookmarkEnd w:id="347"/>
      <w:r>
        <w:rPr>
          <w:rtl/>
        </w:rPr>
        <w:t xml:space="preserve">קרי </w:t>
      </w:r>
      <w:bookmarkStart w:id="348" w:name="_ETM_Q2_235809"/>
      <w:bookmarkEnd w:id="348"/>
      <w:r>
        <w:rPr>
          <w:rtl/>
        </w:rPr>
        <w:t xml:space="preserve">עד </w:t>
      </w:r>
      <w:bookmarkStart w:id="349" w:name="_ETM_Q2_236019"/>
      <w:bookmarkEnd w:id="349"/>
      <w:r>
        <w:rPr>
          <w:rFonts w:hint="cs"/>
          <w:rtl/>
        </w:rPr>
        <w:t xml:space="preserve">24 </w:t>
      </w:r>
      <w:bookmarkStart w:id="350" w:name="_ETM_Q2_21830"/>
      <w:bookmarkEnd w:id="350"/>
      <w:r>
        <w:rPr>
          <w:rFonts w:hint="cs"/>
          <w:rtl/>
        </w:rPr>
        <w:t xml:space="preserve">במאי </w:t>
      </w:r>
      <w:bookmarkStart w:id="351" w:name="_ETM_Q2_238220"/>
      <w:bookmarkStart w:id="352" w:name="_ETM_Q2_239699"/>
      <w:bookmarkEnd w:id="351"/>
      <w:bookmarkEnd w:id="352"/>
      <w:r>
        <w:rPr>
          <w:rFonts w:hint="cs"/>
          <w:rtl/>
        </w:rPr>
        <w:t xml:space="preserve">2023. </w:t>
      </w:r>
    </w:p>
    <w:p w:rsidR="00F0347F" w:rsidRDefault="00F0347F" w:rsidP="008B2575">
      <w:pPr>
        <w:rPr>
          <w:rtl/>
        </w:rPr>
      </w:pPr>
    </w:p>
    <w:p w:rsidR="00F0347F" w:rsidRDefault="00F0347F" w:rsidP="00D067B4">
      <w:pPr>
        <w:rPr>
          <w:rtl/>
        </w:rPr>
      </w:pPr>
      <w:r>
        <w:rPr>
          <w:rtl/>
        </w:rPr>
        <w:t xml:space="preserve">אני </w:t>
      </w:r>
      <w:bookmarkStart w:id="353" w:name="_ETM_Q2_239940"/>
      <w:bookmarkEnd w:id="353"/>
      <w:r>
        <w:rPr>
          <w:rtl/>
        </w:rPr>
        <w:t xml:space="preserve">לא </w:t>
      </w:r>
      <w:bookmarkStart w:id="354" w:name="_ETM_Q2_240059"/>
      <w:bookmarkEnd w:id="354"/>
      <w:r>
        <w:rPr>
          <w:rtl/>
        </w:rPr>
        <w:t xml:space="preserve">יכול </w:t>
      </w:r>
      <w:bookmarkStart w:id="355" w:name="_ETM_Q2_240480"/>
      <w:bookmarkEnd w:id="355"/>
      <w:r>
        <w:rPr>
          <w:rtl/>
        </w:rPr>
        <w:t xml:space="preserve">לסיים </w:t>
      </w:r>
      <w:bookmarkStart w:id="356" w:name="_ETM_Q2_240930"/>
      <w:bookmarkEnd w:id="356"/>
      <w:r>
        <w:rPr>
          <w:rtl/>
        </w:rPr>
        <w:t xml:space="preserve">את </w:t>
      </w:r>
      <w:bookmarkStart w:id="357" w:name="_ETM_Q2_241079"/>
      <w:bookmarkEnd w:id="357"/>
      <w:r>
        <w:rPr>
          <w:rtl/>
        </w:rPr>
        <w:t xml:space="preserve">הצגת </w:t>
      </w:r>
      <w:bookmarkStart w:id="358" w:name="_ETM_Q2_241649"/>
      <w:bookmarkEnd w:id="358"/>
      <w:r>
        <w:rPr>
          <w:rtl/>
        </w:rPr>
        <w:t xml:space="preserve">הצעת </w:t>
      </w:r>
      <w:bookmarkStart w:id="359" w:name="_ETM_Q2_242039"/>
      <w:bookmarkEnd w:id="359"/>
      <w:r>
        <w:rPr>
          <w:rtl/>
        </w:rPr>
        <w:t>החוק</w:t>
      </w:r>
      <w:r>
        <w:rPr>
          <w:rFonts w:hint="cs"/>
          <w:rtl/>
        </w:rPr>
        <w:t>,</w:t>
      </w:r>
      <w:bookmarkStart w:id="360" w:name="_ETM_Q2_237397"/>
      <w:bookmarkEnd w:id="360"/>
      <w:r>
        <w:rPr>
          <w:rtl/>
        </w:rPr>
        <w:t xml:space="preserve"> </w:t>
      </w:r>
      <w:bookmarkStart w:id="361" w:name="_ETM_Q2_242399"/>
      <w:bookmarkEnd w:id="361"/>
      <w:r>
        <w:rPr>
          <w:rtl/>
        </w:rPr>
        <w:t xml:space="preserve">אדוני </w:t>
      </w:r>
      <w:bookmarkStart w:id="362" w:name="_ETM_Q2_242730"/>
      <w:bookmarkEnd w:id="362"/>
      <w:r>
        <w:rPr>
          <w:rtl/>
        </w:rPr>
        <w:t>היושב-ראש</w:t>
      </w:r>
      <w:r>
        <w:rPr>
          <w:rFonts w:hint="cs"/>
          <w:rtl/>
        </w:rPr>
        <w:t>,</w:t>
      </w:r>
      <w:r>
        <w:rPr>
          <w:rtl/>
        </w:rPr>
        <w:t xml:space="preserve"> </w:t>
      </w:r>
      <w:bookmarkStart w:id="363" w:name="_ETM_Q2_243789"/>
      <w:bookmarkEnd w:id="363"/>
      <w:r>
        <w:rPr>
          <w:rtl/>
        </w:rPr>
        <w:t xml:space="preserve">בלי </w:t>
      </w:r>
      <w:bookmarkStart w:id="364" w:name="_ETM_Q2_244090"/>
      <w:bookmarkEnd w:id="364"/>
      <w:r>
        <w:rPr>
          <w:rtl/>
        </w:rPr>
        <w:t xml:space="preserve">להודות </w:t>
      </w:r>
      <w:bookmarkStart w:id="365" w:name="_ETM_Q2_244689"/>
      <w:bookmarkEnd w:id="365"/>
      <w:r>
        <w:rPr>
          <w:rtl/>
        </w:rPr>
        <w:t xml:space="preserve">לכל </w:t>
      </w:r>
      <w:bookmarkStart w:id="366" w:name="_ETM_Q2_245020"/>
      <w:bookmarkEnd w:id="366"/>
      <w:r>
        <w:rPr>
          <w:rtl/>
        </w:rPr>
        <w:t xml:space="preserve">מי </w:t>
      </w:r>
      <w:bookmarkStart w:id="367" w:name="_ETM_Q2_245110"/>
      <w:bookmarkEnd w:id="367"/>
      <w:r>
        <w:rPr>
          <w:rtl/>
        </w:rPr>
        <w:t xml:space="preserve">שלקח </w:t>
      </w:r>
      <w:bookmarkStart w:id="368" w:name="_ETM_Q2_245650"/>
      <w:bookmarkEnd w:id="368"/>
      <w:r>
        <w:rPr>
          <w:rtl/>
        </w:rPr>
        <w:t xml:space="preserve">חלק </w:t>
      </w:r>
      <w:bookmarkStart w:id="369" w:name="_ETM_Q2_246490"/>
      <w:bookmarkEnd w:id="369"/>
      <w:r>
        <w:rPr>
          <w:rtl/>
        </w:rPr>
        <w:t xml:space="preserve">בהכנת </w:t>
      </w:r>
      <w:bookmarkStart w:id="370" w:name="_ETM_Q2_247149"/>
      <w:bookmarkEnd w:id="370"/>
      <w:r>
        <w:rPr>
          <w:rtl/>
        </w:rPr>
        <w:t xml:space="preserve">הצעת </w:t>
      </w:r>
      <w:bookmarkStart w:id="371" w:name="_ETM_Q2_247569"/>
      <w:bookmarkEnd w:id="371"/>
      <w:r>
        <w:rPr>
          <w:rtl/>
        </w:rPr>
        <w:t>החוק</w:t>
      </w:r>
      <w:r>
        <w:rPr>
          <w:rFonts w:hint="cs"/>
          <w:rtl/>
        </w:rPr>
        <w:t xml:space="preserve"> –</w:t>
      </w:r>
      <w:r>
        <w:rPr>
          <w:rtl/>
        </w:rPr>
        <w:t xml:space="preserve"> </w:t>
      </w:r>
      <w:bookmarkStart w:id="372" w:name="_ETM_Q2_248859"/>
      <w:bookmarkEnd w:id="372"/>
      <w:r>
        <w:rPr>
          <w:rtl/>
        </w:rPr>
        <w:t>שהתאר</w:t>
      </w:r>
      <w:r>
        <w:rPr>
          <w:rFonts w:hint="cs"/>
          <w:rtl/>
        </w:rPr>
        <w:t>כ</w:t>
      </w:r>
      <w:r>
        <w:rPr>
          <w:rtl/>
        </w:rPr>
        <w:t xml:space="preserve">ה </w:t>
      </w:r>
      <w:bookmarkStart w:id="373" w:name="_ETM_Q2_249700"/>
      <w:bookmarkEnd w:id="373"/>
      <w:r>
        <w:rPr>
          <w:rtl/>
        </w:rPr>
        <w:t xml:space="preserve">לא </w:t>
      </w:r>
      <w:bookmarkStart w:id="374" w:name="_ETM_Q2_249850"/>
      <w:bookmarkEnd w:id="374"/>
      <w:r>
        <w:rPr>
          <w:rtl/>
        </w:rPr>
        <w:t xml:space="preserve">מעט </w:t>
      </w:r>
      <w:bookmarkStart w:id="375" w:name="_ETM_Q2_250329"/>
      <w:bookmarkEnd w:id="375"/>
      <w:r>
        <w:rPr>
          <w:rtl/>
        </w:rPr>
        <w:t xml:space="preserve">בשל </w:t>
      </w:r>
      <w:bookmarkStart w:id="376" w:name="_ETM_Q2_250780"/>
      <w:bookmarkEnd w:id="376"/>
      <w:r>
        <w:rPr>
          <w:rtl/>
        </w:rPr>
        <w:t xml:space="preserve">הצורך </w:t>
      </w:r>
      <w:bookmarkStart w:id="377" w:name="_ETM_Q2_251829"/>
      <w:bookmarkEnd w:id="377"/>
      <w:r>
        <w:rPr>
          <w:rtl/>
        </w:rPr>
        <w:t xml:space="preserve">ללמוד </w:t>
      </w:r>
      <w:bookmarkStart w:id="378" w:name="_ETM_Q2_252340"/>
      <w:bookmarkEnd w:id="378"/>
      <w:r>
        <w:rPr>
          <w:rtl/>
        </w:rPr>
        <w:t xml:space="preserve">את </w:t>
      </w:r>
      <w:bookmarkStart w:id="379" w:name="_ETM_Q2_252490"/>
      <w:bookmarkEnd w:id="379"/>
      <w:r>
        <w:rPr>
          <w:rtl/>
        </w:rPr>
        <w:t xml:space="preserve">הלקחים </w:t>
      </w:r>
      <w:bookmarkStart w:id="380" w:name="_ETM_Q2_253060"/>
      <w:bookmarkEnd w:id="380"/>
      <w:r>
        <w:rPr>
          <w:rtl/>
        </w:rPr>
        <w:t>ול</w:t>
      </w:r>
      <w:r>
        <w:rPr>
          <w:rFonts w:hint="cs"/>
          <w:rtl/>
        </w:rPr>
        <w:t>סי</w:t>
      </w:r>
      <w:r>
        <w:rPr>
          <w:rtl/>
        </w:rPr>
        <w:t xml:space="preserve">יר </w:t>
      </w:r>
      <w:bookmarkStart w:id="381" w:name="_ETM_Q2_253600"/>
      <w:bookmarkEnd w:id="381"/>
      <w:r>
        <w:rPr>
          <w:rtl/>
        </w:rPr>
        <w:t>בשטח</w:t>
      </w:r>
      <w:bookmarkStart w:id="382" w:name="_ETM_Q2_253240"/>
      <w:bookmarkEnd w:id="382"/>
      <w:r>
        <w:rPr>
          <w:rFonts w:hint="cs"/>
          <w:rtl/>
        </w:rPr>
        <w:t xml:space="preserve"> –</w:t>
      </w:r>
      <w:r>
        <w:rPr>
          <w:rtl/>
        </w:rPr>
        <w:t xml:space="preserve"> </w:t>
      </w:r>
      <w:bookmarkStart w:id="383" w:name="_ETM_Q2_254799"/>
      <w:bookmarkEnd w:id="383"/>
      <w:r>
        <w:rPr>
          <w:rFonts w:hint="cs"/>
          <w:rtl/>
        </w:rPr>
        <w:t>ל</w:t>
      </w:r>
      <w:r>
        <w:rPr>
          <w:rtl/>
        </w:rPr>
        <w:t xml:space="preserve">משרדי </w:t>
      </w:r>
      <w:bookmarkStart w:id="384" w:name="_ETM_Q2_255340"/>
      <w:bookmarkEnd w:id="384"/>
      <w:r>
        <w:rPr>
          <w:rtl/>
        </w:rPr>
        <w:t>הממשלה</w:t>
      </w:r>
      <w:r>
        <w:rPr>
          <w:rFonts w:hint="cs"/>
          <w:rtl/>
        </w:rPr>
        <w:t>:</w:t>
      </w:r>
      <w:r>
        <w:rPr>
          <w:rtl/>
        </w:rPr>
        <w:t xml:space="preserve"> </w:t>
      </w:r>
      <w:bookmarkStart w:id="385" w:name="_ETM_Q2_256060"/>
      <w:bookmarkEnd w:id="385"/>
      <w:r>
        <w:rPr>
          <w:rtl/>
        </w:rPr>
        <w:t xml:space="preserve">משרד </w:t>
      </w:r>
      <w:bookmarkStart w:id="386" w:name="_ETM_Q2_256420"/>
      <w:bookmarkEnd w:id="386"/>
      <w:r>
        <w:rPr>
          <w:rtl/>
        </w:rPr>
        <w:t>המשפטים</w:t>
      </w:r>
      <w:r>
        <w:rPr>
          <w:rFonts w:hint="cs"/>
          <w:rtl/>
        </w:rPr>
        <w:t>,</w:t>
      </w:r>
      <w:r>
        <w:rPr>
          <w:rtl/>
        </w:rPr>
        <w:t xml:space="preserve"> </w:t>
      </w:r>
      <w:bookmarkStart w:id="387" w:name="_ETM_Q2_257109"/>
      <w:bookmarkEnd w:id="387"/>
      <w:r>
        <w:rPr>
          <w:rtl/>
        </w:rPr>
        <w:t xml:space="preserve">משרד </w:t>
      </w:r>
      <w:bookmarkStart w:id="388" w:name="_ETM_Q2_257469"/>
      <w:bookmarkEnd w:id="388"/>
      <w:r>
        <w:rPr>
          <w:rtl/>
        </w:rPr>
        <w:t>הבריאות</w:t>
      </w:r>
      <w:r>
        <w:rPr>
          <w:rFonts w:hint="cs"/>
          <w:rtl/>
        </w:rPr>
        <w:t>,</w:t>
      </w:r>
      <w:r>
        <w:rPr>
          <w:rtl/>
        </w:rPr>
        <w:t xml:space="preserve"> </w:t>
      </w:r>
      <w:bookmarkStart w:id="389" w:name="_ETM_Q2_257979"/>
      <w:bookmarkEnd w:id="389"/>
      <w:r>
        <w:rPr>
          <w:rtl/>
        </w:rPr>
        <w:t xml:space="preserve">משרד </w:t>
      </w:r>
      <w:bookmarkStart w:id="390" w:name="_ETM_Q2_258310"/>
      <w:bookmarkEnd w:id="390"/>
      <w:r>
        <w:rPr>
          <w:rtl/>
        </w:rPr>
        <w:t>התחבורה</w:t>
      </w:r>
      <w:r>
        <w:rPr>
          <w:rFonts w:hint="cs"/>
          <w:rtl/>
        </w:rPr>
        <w:t>,</w:t>
      </w:r>
      <w:r>
        <w:rPr>
          <w:rtl/>
        </w:rPr>
        <w:t xml:space="preserve"> </w:t>
      </w:r>
      <w:bookmarkStart w:id="391" w:name="_ETM_Q2_259509"/>
      <w:bookmarkEnd w:id="391"/>
      <w:r>
        <w:rPr>
          <w:rtl/>
        </w:rPr>
        <w:t xml:space="preserve">המשרד </w:t>
      </w:r>
      <w:bookmarkStart w:id="392" w:name="_ETM_Q2_260020"/>
      <w:bookmarkEnd w:id="392"/>
      <w:r>
        <w:rPr>
          <w:rtl/>
        </w:rPr>
        <w:t xml:space="preserve">לביטחון </w:t>
      </w:r>
      <w:bookmarkStart w:id="393" w:name="_ETM_Q2_260590"/>
      <w:bookmarkEnd w:id="393"/>
      <w:r>
        <w:rPr>
          <w:rtl/>
        </w:rPr>
        <w:t>לאומ</w:t>
      </w:r>
      <w:r>
        <w:rPr>
          <w:rFonts w:hint="cs"/>
          <w:rtl/>
        </w:rPr>
        <w:t>י</w:t>
      </w:r>
      <w:bookmarkStart w:id="394" w:name="_ETM_Q2_255467"/>
      <w:bookmarkEnd w:id="394"/>
      <w:r>
        <w:rPr>
          <w:rFonts w:hint="cs"/>
          <w:rtl/>
        </w:rPr>
        <w:t>,</w:t>
      </w:r>
      <w:r>
        <w:rPr>
          <w:rtl/>
        </w:rPr>
        <w:t xml:space="preserve"> </w:t>
      </w:r>
      <w:bookmarkStart w:id="395" w:name="_ETM_Q2_261729"/>
      <w:bookmarkEnd w:id="395"/>
      <w:r>
        <w:rPr>
          <w:rtl/>
        </w:rPr>
        <w:t xml:space="preserve">המשרד </w:t>
      </w:r>
      <w:bookmarkStart w:id="396" w:name="_ETM_Q2_262359"/>
      <w:bookmarkEnd w:id="396"/>
      <w:r>
        <w:rPr>
          <w:rtl/>
        </w:rPr>
        <w:t xml:space="preserve">לירושלים </w:t>
      </w:r>
      <w:bookmarkStart w:id="397" w:name="_ETM_Q2_263590"/>
      <w:bookmarkEnd w:id="397"/>
      <w:r>
        <w:rPr>
          <w:rtl/>
        </w:rPr>
        <w:t xml:space="preserve">ומורשת </w:t>
      </w:r>
      <w:bookmarkStart w:id="398" w:name="_ETM_Q2_264810"/>
      <w:bookmarkEnd w:id="398"/>
      <w:r>
        <w:rPr>
          <w:rtl/>
        </w:rPr>
        <w:t xml:space="preserve">ומשרד </w:t>
      </w:r>
      <w:bookmarkStart w:id="399" w:name="_ETM_Q2_265440"/>
      <w:bookmarkEnd w:id="399"/>
      <w:r>
        <w:rPr>
          <w:rtl/>
        </w:rPr>
        <w:t>האוצר</w:t>
      </w:r>
      <w:r>
        <w:rPr>
          <w:rFonts w:hint="cs"/>
          <w:rtl/>
        </w:rPr>
        <w:t xml:space="preserve"> </w:t>
      </w:r>
      <w:r w:rsidR="00D067B4">
        <w:rPr>
          <w:rFonts w:hint="cs"/>
          <w:rtl/>
        </w:rPr>
        <w:t>– – –</w:t>
      </w:r>
    </w:p>
    <w:p w:rsidR="00F0347F" w:rsidRDefault="00F0347F" w:rsidP="008B2575">
      <w:pPr>
        <w:rPr>
          <w:rtl/>
        </w:rPr>
      </w:pPr>
    </w:p>
    <w:p w:rsidR="00F0347F" w:rsidRDefault="00F0347F" w:rsidP="008B2575">
      <w:pPr>
        <w:pStyle w:val="af5"/>
        <w:keepNext/>
        <w:rPr>
          <w:rtl/>
        </w:rPr>
      </w:pPr>
      <w:bookmarkStart w:id="400" w:name="ET_interruption_6497_3"/>
      <w:r w:rsidRPr="00552305">
        <w:rPr>
          <w:rStyle w:val="TagStyle"/>
          <w:rtl/>
        </w:rPr>
        <w:t xml:space="preserve"> &lt;&lt; קריאה &gt;&gt; </w:t>
      </w:r>
      <w:r>
        <w:rPr>
          <w:rtl/>
        </w:rPr>
        <w:t>השר לירושלים ומסורת ישראל מאיר פרוש:</w:t>
      </w:r>
      <w:r w:rsidRPr="00552305">
        <w:rPr>
          <w:rStyle w:val="TagStyle"/>
          <w:rtl/>
        </w:rPr>
        <w:t xml:space="preserve"> &lt;&lt; קריאה &gt;&gt;</w:t>
      </w:r>
      <w:r w:rsidR="00EC08DC">
        <w:rPr>
          <w:rtl/>
        </w:rPr>
        <w:t xml:space="preserve"> </w:t>
      </w:r>
      <w:bookmarkEnd w:id="400"/>
    </w:p>
    <w:p w:rsidR="00F0347F" w:rsidRDefault="00F0347F" w:rsidP="00D067B4">
      <w:pPr>
        <w:rPr>
          <w:rtl/>
        </w:rPr>
      </w:pPr>
    </w:p>
    <w:p w:rsidR="00F0347F" w:rsidRDefault="00F0347F" w:rsidP="008B2575">
      <w:pPr>
        <w:rPr>
          <w:rtl/>
        </w:rPr>
      </w:pPr>
      <w:bookmarkStart w:id="401" w:name="_ETM_Q2_263306"/>
      <w:bookmarkEnd w:id="401"/>
      <w:r>
        <w:rPr>
          <w:rtl/>
        </w:rPr>
        <w:t xml:space="preserve"> </w:t>
      </w:r>
      <w:bookmarkStart w:id="402" w:name="_ETM_Q2_268249"/>
      <w:bookmarkEnd w:id="402"/>
      <w:r>
        <w:rPr>
          <w:rFonts w:hint="cs"/>
          <w:rtl/>
        </w:rPr>
        <w:t>ו</w:t>
      </w:r>
      <w:r>
        <w:rPr>
          <w:rtl/>
        </w:rPr>
        <w:t xml:space="preserve">מסורת </w:t>
      </w:r>
      <w:bookmarkStart w:id="403" w:name="_ETM_Q2_268909"/>
      <w:bookmarkEnd w:id="403"/>
      <w:r>
        <w:rPr>
          <w:rtl/>
        </w:rPr>
        <w:t>ישראל</w:t>
      </w:r>
      <w:r>
        <w:rPr>
          <w:rFonts w:hint="cs"/>
          <w:rtl/>
        </w:rPr>
        <w:t>. ירושלים ומסורת ישראל.</w:t>
      </w:r>
      <w:bookmarkStart w:id="404" w:name="_ETM_Q2_263997"/>
      <w:bookmarkEnd w:id="404"/>
      <w:r>
        <w:rPr>
          <w:rtl/>
        </w:rPr>
        <w:t xml:space="preserve"> </w:t>
      </w:r>
      <w:bookmarkStart w:id="405" w:name="_ETM_Q2_270310"/>
      <w:bookmarkEnd w:id="405"/>
    </w:p>
    <w:p w:rsidR="00F0347F" w:rsidRPr="00C40B5D" w:rsidRDefault="00F0347F" w:rsidP="00D067B4">
      <w:pPr>
        <w:rPr>
          <w:rtl/>
        </w:rPr>
      </w:pPr>
    </w:p>
    <w:p w:rsidR="00F0347F" w:rsidRDefault="00F0347F" w:rsidP="008B2575">
      <w:pPr>
        <w:pStyle w:val="-"/>
        <w:keepNext/>
        <w:rPr>
          <w:rtl/>
        </w:rPr>
      </w:pPr>
      <w:bookmarkStart w:id="406" w:name="ET_speakercontinue_6511_16"/>
      <w:r w:rsidRPr="00831186">
        <w:rPr>
          <w:rStyle w:val="TagStyle"/>
          <w:rtl/>
        </w:rPr>
        <w:t xml:space="preserve"> &lt;&lt; דובר_המשך &gt;&gt; </w:t>
      </w:r>
      <w:r>
        <w:rPr>
          <w:rtl/>
        </w:rPr>
        <w:t>צביקה פוגל (</w:t>
      </w:r>
      <w:r>
        <w:rPr>
          <w:rFonts w:hint="cs"/>
          <w:rtl/>
        </w:rPr>
        <w:t xml:space="preserve">יו"ר </w:t>
      </w:r>
      <w:r>
        <w:rPr>
          <w:rtl/>
        </w:rPr>
        <w:t>הוועדה לביטחון לאומי):</w:t>
      </w:r>
      <w:r w:rsidRPr="00831186">
        <w:rPr>
          <w:rStyle w:val="TagStyle"/>
          <w:rtl/>
        </w:rPr>
        <w:t xml:space="preserve"> &lt;&lt; דובר_המשך &gt;&gt;</w:t>
      </w:r>
      <w:r w:rsidR="00EC08DC">
        <w:rPr>
          <w:rtl/>
        </w:rPr>
        <w:t xml:space="preserve"> </w:t>
      </w:r>
      <w:bookmarkEnd w:id="406"/>
    </w:p>
    <w:p w:rsidR="00F0347F" w:rsidRPr="00831186" w:rsidRDefault="00F0347F" w:rsidP="008B2575">
      <w:pPr>
        <w:ind w:firstLine="0"/>
        <w:rPr>
          <w:rtl/>
          <w:lang w:eastAsia="he-IL"/>
        </w:rPr>
      </w:pPr>
    </w:p>
    <w:p w:rsidR="00F0347F" w:rsidRDefault="00B6566C" w:rsidP="00D067B4">
      <w:pPr>
        <w:rPr>
          <w:rtl/>
        </w:rPr>
      </w:pPr>
      <w:r>
        <w:rPr>
          <w:rFonts w:hint="cs"/>
          <w:rtl/>
        </w:rPr>
        <w:t>ומסורת ישראל.</w:t>
      </w:r>
      <w:r w:rsidR="00F0347F">
        <w:rPr>
          <w:rFonts w:hint="cs"/>
          <w:rtl/>
        </w:rPr>
        <w:t xml:space="preserve"> ל</w:t>
      </w:r>
      <w:r w:rsidR="00F0347F">
        <w:rPr>
          <w:rtl/>
        </w:rPr>
        <w:t xml:space="preserve">משרד </w:t>
      </w:r>
      <w:bookmarkStart w:id="407" w:name="_ETM_Q2_270760"/>
      <w:bookmarkEnd w:id="407"/>
      <w:r w:rsidR="00F0347F">
        <w:rPr>
          <w:rtl/>
        </w:rPr>
        <w:t>האוצר</w:t>
      </w:r>
      <w:r w:rsidR="00F0347F">
        <w:rPr>
          <w:rFonts w:hint="cs"/>
          <w:rtl/>
        </w:rPr>
        <w:t>,</w:t>
      </w:r>
      <w:r w:rsidR="00F0347F">
        <w:rPr>
          <w:rtl/>
        </w:rPr>
        <w:t xml:space="preserve"> </w:t>
      </w:r>
      <w:bookmarkStart w:id="408" w:name="_ETM_Q2_271240"/>
      <w:bookmarkEnd w:id="408"/>
      <w:r w:rsidR="00F0347F">
        <w:rPr>
          <w:rtl/>
        </w:rPr>
        <w:t xml:space="preserve">שעדיין </w:t>
      </w:r>
      <w:bookmarkStart w:id="409" w:name="_ETM_Q2_271659"/>
      <w:bookmarkEnd w:id="409"/>
      <w:r w:rsidR="00F0347F">
        <w:rPr>
          <w:rtl/>
        </w:rPr>
        <w:t xml:space="preserve">צריך </w:t>
      </w:r>
      <w:bookmarkStart w:id="410" w:name="_ETM_Q2_271990"/>
      <w:bookmarkEnd w:id="410"/>
      <w:r w:rsidR="00F0347F">
        <w:rPr>
          <w:rtl/>
        </w:rPr>
        <w:t xml:space="preserve">להשלים </w:t>
      </w:r>
      <w:bookmarkStart w:id="411" w:name="_ETM_Q2_272530"/>
      <w:bookmarkEnd w:id="411"/>
      <w:r w:rsidR="00F0347F">
        <w:rPr>
          <w:rtl/>
        </w:rPr>
        <w:t xml:space="preserve">לנו </w:t>
      </w:r>
      <w:bookmarkStart w:id="412" w:name="_ETM_Q2_273280"/>
      <w:bookmarkEnd w:id="412"/>
      <w:r w:rsidR="00F0347F">
        <w:rPr>
          <w:rtl/>
        </w:rPr>
        <w:t xml:space="preserve">כמה </w:t>
      </w:r>
      <w:bookmarkStart w:id="413" w:name="_ETM_Q2_274729"/>
      <w:bookmarkEnd w:id="413"/>
      <w:r w:rsidR="00F0347F">
        <w:rPr>
          <w:rtl/>
        </w:rPr>
        <w:t>מיליונים</w:t>
      </w:r>
      <w:bookmarkStart w:id="414" w:name="_ETM_Q2_275627"/>
      <w:bookmarkEnd w:id="414"/>
      <w:r w:rsidR="00F0347F">
        <w:rPr>
          <w:rFonts w:hint="cs"/>
          <w:rtl/>
        </w:rPr>
        <w:t>;</w:t>
      </w:r>
      <w:r w:rsidR="00F0347F">
        <w:rPr>
          <w:rtl/>
        </w:rPr>
        <w:t xml:space="preserve"> </w:t>
      </w:r>
      <w:bookmarkStart w:id="415" w:name="_ETM_Q2_275990"/>
      <w:bookmarkEnd w:id="415"/>
      <w:r w:rsidR="00F0347F">
        <w:rPr>
          <w:rtl/>
        </w:rPr>
        <w:t xml:space="preserve">לגורמי </w:t>
      </w:r>
      <w:bookmarkStart w:id="416" w:name="_ETM_Q2_276530"/>
      <w:bookmarkEnd w:id="416"/>
      <w:r w:rsidR="00F0347F">
        <w:rPr>
          <w:rtl/>
        </w:rPr>
        <w:t xml:space="preserve">הביצוע </w:t>
      </w:r>
      <w:bookmarkStart w:id="417" w:name="_ETM_Q2_277010"/>
      <w:bookmarkEnd w:id="417"/>
      <w:r w:rsidR="00F0347F">
        <w:rPr>
          <w:rtl/>
        </w:rPr>
        <w:t>והאכיפה</w:t>
      </w:r>
      <w:r w:rsidR="00F0347F">
        <w:rPr>
          <w:rFonts w:hint="cs"/>
          <w:rtl/>
        </w:rPr>
        <w:t>:</w:t>
      </w:r>
      <w:r w:rsidR="00F0347F">
        <w:rPr>
          <w:rtl/>
        </w:rPr>
        <w:t xml:space="preserve"> </w:t>
      </w:r>
      <w:bookmarkStart w:id="418" w:name="_ETM_Q2_277819"/>
      <w:bookmarkEnd w:id="418"/>
      <w:r w:rsidR="00F0347F">
        <w:rPr>
          <w:rtl/>
        </w:rPr>
        <w:t xml:space="preserve">משטרת </w:t>
      </w:r>
      <w:bookmarkStart w:id="419" w:name="_ETM_Q2_278300"/>
      <w:bookmarkEnd w:id="419"/>
      <w:r w:rsidR="00F0347F">
        <w:rPr>
          <w:rtl/>
        </w:rPr>
        <w:t>ישראל</w:t>
      </w:r>
      <w:r w:rsidR="00F0347F">
        <w:rPr>
          <w:rFonts w:hint="cs"/>
          <w:rtl/>
        </w:rPr>
        <w:t>,</w:t>
      </w:r>
      <w:r w:rsidR="00F0347F">
        <w:rPr>
          <w:rtl/>
        </w:rPr>
        <w:t xml:space="preserve"> </w:t>
      </w:r>
      <w:bookmarkStart w:id="420" w:name="_ETM_Q2_279670"/>
      <w:bookmarkEnd w:id="420"/>
      <w:proofErr w:type="spellStart"/>
      <w:r w:rsidR="00F0347F">
        <w:rPr>
          <w:rtl/>
        </w:rPr>
        <w:t>כב</w:t>
      </w:r>
      <w:r w:rsidR="00F0347F">
        <w:rPr>
          <w:rFonts w:hint="cs"/>
          <w:rtl/>
        </w:rPr>
        <w:t>"ה</w:t>
      </w:r>
      <w:proofErr w:type="spellEnd"/>
      <w:r w:rsidR="00F0347F">
        <w:rPr>
          <w:rFonts w:hint="cs"/>
          <w:rtl/>
        </w:rPr>
        <w:t>,</w:t>
      </w:r>
      <w:r w:rsidR="00F0347F">
        <w:rPr>
          <w:rtl/>
        </w:rPr>
        <w:t xml:space="preserve"> </w:t>
      </w:r>
      <w:bookmarkStart w:id="421" w:name="_ETM_Q2_280390"/>
      <w:bookmarkEnd w:id="421"/>
      <w:r w:rsidR="00F0347F">
        <w:rPr>
          <w:rtl/>
        </w:rPr>
        <w:t>מד"א</w:t>
      </w:r>
      <w:r w:rsidR="00F0347F">
        <w:rPr>
          <w:rFonts w:hint="cs"/>
          <w:rtl/>
        </w:rPr>
        <w:t>, איחוד</w:t>
      </w:r>
      <w:bookmarkStart w:id="422" w:name="_ETM_Q2_280899"/>
      <w:bookmarkStart w:id="423" w:name="_ETM_Q2_281079"/>
      <w:bookmarkEnd w:id="422"/>
      <w:bookmarkEnd w:id="423"/>
      <w:r w:rsidR="00F0347F">
        <w:rPr>
          <w:rtl/>
        </w:rPr>
        <w:t xml:space="preserve"> </w:t>
      </w:r>
      <w:bookmarkStart w:id="424" w:name="_ETM_Q2_281380"/>
      <w:bookmarkEnd w:id="424"/>
      <w:r w:rsidR="00F0347F">
        <w:rPr>
          <w:rtl/>
        </w:rPr>
        <w:t>הצלה</w:t>
      </w:r>
      <w:r w:rsidR="00F0347F">
        <w:rPr>
          <w:rFonts w:hint="cs"/>
          <w:rtl/>
        </w:rPr>
        <w:t>,</w:t>
      </w:r>
      <w:bookmarkStart w:id="425" w:name="_ETM_Q2_277157"/>
      <w:bookmarkEnd w:id="425"/>
      <w:r w:rsidR="00F0347F">
        <w:rPr>
          <w:rtl/>
        </w:rPr>
        <w:t xml:space="preserve"> </w:t>
      </w:r>
      <w:bookmarkStart w:id="426" w:name="_ETM_Q2_282009"/>
      <w:bookmarkEnd w:id="426"/>
      <w:r w:rsidR="00F0347F">
        <w:rPr>
          <w:rtl/>
        </w:rPr>
        <w:t xml:space="preserve">רשות </w:t>
      </w:r>
      <w:bookmarkStart w:id="427" w:name="_ETM_Q2_282399"/>
      <w:bookmarkEnd w:id="427"/>
      <w:r w:rsidR="00F0347F">
        <w:rPr>
          <w:rtl/>
        </w:rPr>
        <w:t xml:space="preserve">הטבע </w:t>
      </w:r>
      <w:bookmarkStart w:id="428" w:name="_ETM_Q2_282729"/>
      <w:bookmarkEnd w:id="428"/>
      <w:r w:rsidR="00F0347F">
        <w:rPr>
          <w:rtl/>
        </w:rPr>
        <w:t>והגנים</w:t>
      </w:r>
      <w:r w:rsidR="00F0347F">
        <w:rPr>
          <w:rFonts w:hint="cs"/>
          <w:rtl/>
        </w:rPr>
        <w:t>;</w:t>
      </w:r>
      <w:r w:rsidR="00F0347F">
        <w:rPr>
          <w:rtl/>
        </w:rPr>
        <w:t xml:space="preserve"> </w:t>
      </w:r>
      <w:bookmarkStart w:id="429" w:name="_ETM_Q2_283840"/>
      <w:bookmarkEnd w:id="429"/>
      <w:r w:rsidR="00F0347F">
        <w:rPr>
          <w:rtl/>
        </w:rPr>
        <w:t xml:space="preserve">למועצה </w:t>
      </w:r>
      <w:bookmarkStart w:id="430" w:name="_ETM_Q2_284380"/>
      <w:bookmarkEnd w:id="430"/>
      <w:r w:rsidR="00F0347F">
        <w:rPr>
          <w:rtl/>
        </w:rPr>
        <w:t xml:space="preserve">האזורית </w:t>
      </w:r>
      <w:bookmarkStart w:id="431" w:name="_ETM_Q2_284829"/>
      <w:bookmarkEnd w:id="431"/>
      <w:r w:rsidR="00F0347F">
        <w:rPr>
          <w:rtl/>
        </w:rPr>
        <w:t xml:space="preserve">מרום </w:t>
      </w:r>
      <w:bookmarkStart w:id="432" w:name="_ETM_Q2_285189"/>
      <w:bookmarkEnd w:id="432"/>
      <w:r w:rsidR="00F0347F">
        <w:rPr>
          <w:rFonts w:hint="cs"/>
          <w:rtl/>
        </w:rPr>
        <w:t>ה</w:t>
      </w:r>
      <w:r w:rsidR="00F0347F">
        <w:rPr>
          <w:rtl/>
        </w:rPr>
        <w:t>גליל</w:t>
      </w:r>
      <w:r w:rsidR="00F0347F">
        <w:rPr>
          <w:rFonts w:hint="cs"/>
          <w:rtl/>
        </w:rPr>
        <w:t>;</w:t>
      </w:r>
      <w:bookmarkStart w:id="433" w:name="_ETM_Q2_295223"/>
      <w:bookmarkEnd w:id="433"/>
      <w:r w:rsidR="00F0347F">
        <w:rPr>
          <w:rtl/>
        </w:rPr>
        <w:t xml:space="preserve"> </w:t>
      </w:r>
      <w:bookmarkStart w:id="434" w:name="_ETM_Q2_286279"/>
      <w:bookmarkEnd w:id="434"/>
      <w:r w:rsidR="00F0347F">
        <w:rPr>
          <w:rtl/>
        </w:rPr>
        <w:t xml:space="preserve">לצוות </w:t>
      </w:r>
      <w:bookmarkStart w:id="435" w:name="_ETM_Q2_286789"/>
      <w:bookmarkEnd w:id="435"/>
      <w:r w:rsidR="00F0347F">
        <w:rPr>
          <w:rtl/>
        </w:rPr>
        <w:t xml:space="preserve">המשפטנים </w:t>
      </w:r>
      <w:bookmarkStart w:id="436" w:name="_ETM_Q2_287509"/>
      <w:bookmarkEnd w:id="436"/>
      <w:r w:rsidR="00F0347F">
        <w:rPr>
          <w:rtl/>
        </w:rPr>
        <w:t xml:space="preserve">של </w:t>
      </w:r>
      <w:bookmarkStart w:id="437" w:name="_ETM_Q2_288759"/>
      <w:bookmarkStart w:id="438" w:name="_ETM_Q2_289209"/>
      <w:bookmarkEnd w:id="437"/>
      <w:bookmarkEnd w:id="438"/>
      <w:r w:rsidR="00F0347F">
        <w:rPr>
          <w:rFonts w:hint="cs"/>
          <w:rtl/>
        </w:rPr>
        <w:t>הו</w:t>
      </w:r>
      <w:bookmarkStart w:id="439" w:name="_ETM_Q2_285347"/>
      <w:bookmarkEnd w:id="439"/>
      <w:r w:rsidR="00F0347F">
        <w:rPr>
          <w:rtl/>
        </w:rPr>
        <w:t xml:space="preserve">ועדה </w:t>
      </w:r>
      <w:bookmarkStart w:id="440" w:name="_ETM_Q2_289599"/>
      <w:bookmarkEnd w:id="440"/>
      <w:r w:rsidR="00F0347F">
        <w:rPr>
          <w:rtl/>
        </w:rPr>
        <w:t xml:space="preserve">שלנו </w:t>
      </w:r>
      <w:bookmarkStart w:id="441" w:name="_ETM_Q2_290109"/>
      <w:bookmarkEnd w:id="441"/>
      <w:r w:rsidR="00F0347F">
        <w:rPr>
          <w:rtl/>
        </w:rPr>
        <w:t xml:space="preserve">ולמנהלת </w:t>
      </w:r>
      <w:bookmarkStart w:id="442" w:name="_ETM_Q2_290829"/>
      <w:bookmarkEnd w:id="442"/>
      <w:r w:rsidR="00F0347F">
        <w:rPr>
          <w:rtl/>
        </w:rPr>
        <w:t>הוועדה</w:t>
      </w:r>
      <w:r w:rsidR="00F0347F">
        <w:rPr>
          <w:rFonts w:hint="cs"/>
          <w:rtl/>
        </w:rPr>
        <w:t>,</w:t>
      </w:r>
      <w:r w:rsidR="00F0347F">
        <w:rPr>
          <w:rtl/>
        </w:rPr>
        <w:t xml:space="preserve"> </w:t>
      </w:r>
      <w:bookmarkStart w:id="443" w:name="_ETM_Q2_292179"/>
      <w:bookmarkEnd w:id="443"/>
      <w:r w:rsidR="00F0347F">
        <w:rPr>
          <w:rtl/>
        </w:rPr>
        <w:t xml:space="preserve">והכי </w:t>
      </w:r>
      <w:bookmarkStart w:id="444" w:name="_ETM_Q2_292630"/>
      <w:bookmarkEnd w:id="444"/>
      <w:r w:rsidR="00F0347F">
        <w:rPr>
          <w:rtl/>
        </w:rPr>
        <w:t xml:space="preserve">הרבה </w:t>
      </w:r>
      <w:bookmarkStart w:id="445" w:name="_ETM_Q2_293670"/>
      <w:bookmarkEnd w:id="445"/>
      <w:r w:rsidR="00F0347F">
        <w:rPr>
          <w:rtl/>
        </w:rPr>
        <w:t xml:space="preserve">למי </w:t>
      </w:r>
      <w:bookmarkStart w:id="446" w:name="_ETM_Q2_293999"/>
      <w:bookmarkEnd w:id="446"/>
      <w:r w:rsidR="00F0347F">
        <w:rPr>
          <w:rtl/>
        </w:rPr>
        <w:t xml:space="preserve">שממונה </w:t>
      </w:r>
      <w:bookmarkStart w:id="447" w:name="_ETM_Q2_295259"/>
      <w:bookmarkEnd w:id="447"/>
      <w:proofErr w:type="spellStart"/>
      <w:r w:rsidR="00F0347F">
        <w:rPr>
          <w:rtl/>
        </w:rPr>
        <w:t>כפרויקטור</w:t>
      </w:r>
      <w:proofErr w:type="spellEnd"/>
      <w:r w:rsidR="00F0347F">
        <w:rPr>
          <w:rtl/>
        </w:rPr>
        <w:t xml:space="preserve"> </w:t>
      </w:r>
      <w:bookmarkStart w:id="448" w:name="_ETM_Q2_296100"/>
      <w:bookmarkEnd w:id="448"/>
      <w:r w:rsidR="00F0347F">
        <w:rPr>
          <w:rtl/>
        </w:rPr>
        <w:t xml:space="preserve">על </w:t>
      </w:r>
      <w:bookmarkStart w:id="449" w:name="_ETM_Q2_296249"/>
      <w:bookmarkEnd w:id="449"/>
      <w:r w:rsidR="00F0347F">
        <w:rPr>
          <w:rtl/>
        </w:rPr>
        <w:t xml:space="preserve">המשימה </w:t>
      </w:r>
      <w:bookmarkStart w:id="450" w:name="_ETM_Q2_297119"/>
      <w:bookmarkEnd w:id="450"/>
      <w:r w:rsidR="00F0347F">
        <w:rPr>
          <w:rtl/>
        </w:rPr>
        <w:t>הזאת</w:t>
      </w:r>
      <w:r w:rsidR="00F0347F">
        <w:rPr>
          <w:rFonts w:hint="cs"/>
          <w:rtl/>
        </w:rPr>
        <w:t>,</w:t>
      </w:r>
      <w:r w:rsidR="00F0347F">
        <w:rPr>
          <w:rtl/>
        </w:rPr>
        <w:t xml:space="preserve"> </w:t>
      </w:r>
      <w:bookmarkStart w:id="451" w:name="_ETM_Q2_298049"/>
      <w:bookmarkEnd w:id="451"/>
      <w:r w:rsidR="00F0347F">
        <w:rPr>
          <w:rtl/>
        </w:rPr>
        <w:t xml:space="preserve">יוסי </w:t>
      </w:r>
      <w:bookmarkStart w:id="452" w:name="_ETM_Q2_298560"/>
      <w:bookmarkEnd w:id="452"/>
      <w:proofErr w:type="spellStart"/>
      <w:r w:rsidR="00F0347F">
        <w:rPr>
          <w:rtl/>
        </w:rPr>
        <w:t>דייטש</w:t>
      </w:r>
      <w:proofErr w:type="spellEnd"/>
      <w:r w:rsidR="00F0347F">
        <w:rPr>
          <w:rFonts w:hint="cs"/>
          <w:rtl/>
        </w:rPr>
        <w:t>,</w:t>
      </w:r>
      <w:r w:rsidR="00F0347F">
        <w:rPr>
          <w:rtl/>
        </w:rPr>
        <w:t xml:space="preserve"> </w:t>
      </w:r>
      <w:bookmarkStart w:id="453" w:name="_ETM_Q2_299159"/>
      <w:bookmarkEnd w:id="453"/>
      <w:r w:rsidR="00F0347F">
        <w:rPr>
          <w:rtl/>
        </w:rPr>
        <w:t xml:space="preserve">שכולנו </w:t>
      </w:r>
      <w:bookmarkStart w:id="454" w:name="_ETM_Q2_299700"/>
      <w:bookmarkEnd w:id="454"/>
      <w:r w:rsidR="00F0347F">
        <w:rPr>
          <w:rtl/>
        </w:rPr>
        <w:t xml:space="preserve">מאחלים </w:t>
      </w:r>
      <w:bookmarkStart w:id="455" w:name="_ETM_Q2_300210"/>
      <w:bookmarkEnd w:id="455"/>
      <w:r w:rsidR="00F0347F">
        <w:rPr>
          <w:rtl/>
        </w:rPr>
        <w:t xml:space="preserve">לו </w:t>
      </w:r>
      <w:bookmarkStart w:id="456" w:name="_ETM_Q2_300330"/>
      <w:bookmarkEnd w:id="456"/>
      <w:r w:rsidR="00F0347F">
        <w:rPr>
          <w:rtl/>
        </w:rPr>
        <w:t>בהצלחה</w:t>
      </w:r>
      <w:r w:rsidR="00F0347F">
        <w:rPr>
          <w:rFonts w:hint="cs"/>
          <w:rtl/>
        </w:rPr>
        <w:t>.</w:t>
      </w:r>
    </w:p>
    <w:p w:rsidR="00F0347F" w:rsidRDefault="00F0347F" w:rsidP="008B2575">
      <w:pPr>
        <w:rPr>
          <w:rtl/>
        </w:rPr>
      </w:pPr>
    </w:p>
    <w:p w:rsidR="00F0347F" w:rsidRDefault="00F0347F" w:rsidP="008B2575">
      <w:pPr>
        <w:rPr>
          <w:rtl/>
        </w:rPr>
      </w:pPr>
      <w:bookmarkStart w:id="457" w:name="_ETM_Q2_301500"/>
      <w:bookmarkStart w:id="458" w:name="_ETM_Q2_298247"/>
      <w:bookmarkEnd w:id="457"/>
      <w:bookmarkEnd w:id="458"/>
      <w:r>
        <w:rPr>
          <w:rtl/>
        </w:rPr>
        <w:t xml:space="preserve">להצעת </w:t>
      </w:r>
      <w:bookmarkStart w:id="459" w:name="_ETM_Q2_302070"/>
      <w:bookmarkEnd w:id="459"/>
      <w:r>
        <w:rPr>
          <w:rtl/>
        </w:rPr>
        <w:t xml:space="preserve">החוק </w:t>
      </w:r>
      <w:bookmarkStart w:id="460" w:name="_ETM_Q2_302490"/>
      <w:bookmarkEnd w:id="460"/>
      <w:r>
        <w:rPr>
          <w:rtl/>
        </w:rPr>
        <w:t xml:space="preserve">לא </w:t>
      </w:r>
      <w:bookmarkStart w:id="461" w:name="_ETM_Q2_302640"/>
      <w:bookmarkEnd w:id="461"/>
      <w:r>
        <w:rPr>
          <w:rtl/>
        </w:rPr>
        <w:t xml:space="preserve">הוגשו </w:t>
      </w:r>
      <w:bookmarkStart w:id="462" w:name="_ETM_Q2_302970"/>
      <w:bookmarkEnd w:id="462"/>
      <w:r>
        <w:rPr>
          <w:rtl/>
        </w:rPr>
        <w:t>הסתייגויות</w:t>
      </w:r>
      <w:r>
        <w:rPr>
          <w:rFonts w:hint="cs"/>
          <w:rtl/>
        </w:rPr>
        <w:t>,</w:t>
      </w:r>
      <w:r>
        <w:rPr>
          <w:rtl/>
        </w:rPr>
        <w:t xml:space="preserve"> </w:t>
      </w:r>
      <w:bookmarkStart w:id="463" w:name="_ETM_Q2_303630"/>
      <w:bookmarkEnd w:id="463"/>
      <w:r>
        <w:rPr>
          <w:rtl/>
        </w:rPr>
        <w:t xml:space="preserve">אדוני </w:t>
      </w:r>
      <w:bookmarkStart w:id="464" w:name="_ETM_Q2_303960"/>
      <w:bookmarkEnd w:id="464"/>
      <w:r>
        <w:rPr>
          <w:rtl/>
        </w:rPr>
        <w:t>היושב-ראש</w:t>
      </w:r>
      <w:r>
        <w:rPr>
          <w:rFonts w:hint="cs"/>
          <w:rtl/>
        </w:rPr>
        <w:t>,</w:t>
      </w:r>
      <w:r>
        <w:rPr>
          <w:rtl/>
        </w:rPr>
        <w:t xml:space="preserve"> </w:t>
      </w:r>
      <w:bookmarkStart w:id="465" w:name="_ETM_Q2_305069"/>
      <w:bookmarkEnd w:id="465"/>
      <w:r>
        <w:rPr>
          <w:rtl/>
        </w:rPr>
        <w:t xml:space="preserve">וגם </w:t>
      </w:r>
      <w:bookmarkStart w:id="466" w:name="_ETM_Q2_305340"/>
      <w:bookmarkEnd w:id="466"/>
      <w:r>
        <w:rPr>
          <w:rtl/>
        </w:rPr>
        <w:t xml:space="preserve">לא </w:t>
      </w:r>
      <w:bookmarkStart w:id="467" w:name="_ETM_Q2_305490"/>
      <w:bookmarkEnd w:id="467"/>
      <w:r>
        <w:rPr>
          <w:rtl/>
        </w:rPr>
        <w:t xml:space="preserve">בקשות </w:t>
      </w:r>
      <w:bookmarkStart w:id="468" w:name="_ETM_Q2_305999"/>
      <w:bookmarkEnd w:id="468"/>
      <w:r>
        <w:rPr>
          <w:rtl/>
        </w:rPr>
        <w:t xml:space="preserve">רשות </w:t>
      </w:r>
      <w:bookmarkStart w:id="469" w:name="_ETM_Q2_306389"/>
      <w:bookmarkEnd w:id="469"/>
      <w:r>
        <w:rPr>
          <w:rtl/>
        </w:rPr>
        <w:t>דיבור</w:t>
      </w:r>
      <w:r>
        <w:rPr>
          <w:rFonts w:hint="cs"/>
          <w:rtl/>
        </w:rPr>
        <w:t>.</w:t>
      </w:r>
      <w:r>
        <w:rPr>
          <w:rtl/>
        </w:rPr>
        <w:t xml:space="preserve"> </w:t>
      </w:r>
      <w:bookmarkStart w:id="470" w:name="_ETM_Q2_307249"/>
      <w:bookmarkEnd w:id="470"/>
      <w:r>
        <w:rPr>
          <w:rtl/>
        </w:rPr>
        <w:t xml:space="preserve">אבקש </w:t>
      </w:r>
      <w:bookmarkStart w:id="471" w:name="_ETM_Q2_307729"/>
      <w:bookmarkEnd w:id="471"/>
      <w:r>
        <w:rPr>
          <w:rtl/>
        </w:rPr>
        <w:t xml:space="preserve">מחברי </w:t>
      </w:r>
      <w:bookmarkStart w:id="472" w:name="_ETM_Q2_308180"/>
      <w:bookmarkEnd w:id="472"/>
      <w:r>
        <w:rPr>
          <w:rtl/>
        </w:rPr>
        <w:t xml:space="preserve">הכנסת </w:t>
      </w:r>
      <w:bookmarkStart w:id="473" w:name="_ETM_Q2_308750"/>
      <w:bookmarkEnd w:id="473"/>
      <w:r>
        <w:rPr>
          <w:rtl/>
        </w:rPr>
        <w:t xml:space="preserve">לאשר </w:t>
      </w:r>
      <w:bookmarkStart w:id="474" w:name="_ETM_Q2_309200"/>
      <w:bookmarkEnd w:id="474"/>
      <w:r>
        <w:rPr>
          <w:rtl/>
        </w:rPr>
        <w:t xml:space="preserve">את </w:t>
      </w:r>
      <w:bookmarkStart w:id="475" w:name="_ETM_Q2_309319"/>
      <w:bookmarkEnd w:id="475"/>
      <w:r>
        <w:rPr>
          <w:rtl/>
        </w:rPr>
        <w:t xml:space="preserve">הצעת </w:t>
      </w:r>
      <w:bookmarkStart w:id="476" w:name="_ETM_Q2_309680"/>
      <w:bookmarkEnd w:id="476"/>
      <w:r>
        <w:rPr>
          <w:rtl/>
        </w:rPr>
        <w:t xml:space="preserve">החוק </w:t>
      </w:r>
      <w:bookmarkStart w:id="477" w:name="_ETM_Q2_310430"/>
      <w:bookmarkEnd w:id="477"/>
      <w:r>
        <w:rPr>
          <w:rtl/>
        </w:rPr>
        <w:t xml:space="preserve">בקריאה </w:t>
      </w:r>
      <w:bookmarkStart w:id="478" w:name="_ETM_Q2_310939"/>
      <w:bookmarkEnd w:id="478"/>
      <w:r>
        <w:rPr>
          <w:rtl/>
        </w:rPr>
        <w:t xml:space="preserve">השנייה </w:t>
      </w:r>
      <w:bookmarkStart w:id="479" w:name="_ETM_Q2_311810"/>
      <w:bookmarkEnd w:id="479"/>
      <w:r>
        <w:rPr>
          <w:rtl/>
        </w:rPr>
        <w:t xml:space="preserve">ובקריאה </w:t>
      </w:r>
      <w:bookmarkStart w:id="480" w:name="_ETM_Q2_312439"/>
      <w:bookmarkEnd w:id="480"/>
      <w:r>
        <w:rPr>
          <w:rtl/>
        </w:rPr>
        <w:t>השלישית</w:t>
      </w:r>
      <w:r>
        <w:rPr>
          <w:rFonts w:hint="cs"/>
          <w:rtl/>
        </w:rPr>
        <w:t>.</w:t>
      </w:r>
      <w:r>
        <w:rPr>
          <w:rtl/>
        </w:rPr>
        <w:t xml:space="preserve"> </w:t>
      </w:r>
      <w:bookmarkStart w:id="481" w:name="_ETM_Q2_313069"/>
      <w:bookmarkEnd w:id="481"/>
      <w:r>
        <w:rPr>
          <w:rtl/>
        </w:rPr>
        <w:t>תודה</w:t>
      </w:r>
      <w:r>
        <w:rPr>
          <w:rFonts w:hint="cs"/>
          <w:rtl/>
        </w:rPr>
        <w:t>.</w:t>
      </w:r>
    </w:p>
    <w:p w:rsidR="00F0347F" w:rsidRDefault="00F0347F" w:rsidP="008B2575">
      <w:pPr>
        <w:rPr>
          <w:rtl/>
        </w:rPr>
      </w:pPr>
      <w:bookmarkStart w:id="482" w:name="_ETM_Q2_309687"/>
      <w:bookmarkEnd w:id="482"/>
    </w:p>
    <w:p w:rsidR="00F0347F" w:rsidRDefault="00F0347F" w:rsidP="008B2575">
      <w:pPr>
        <w:pStyle w:val="af6"/>
        <w:keepNext/>
        <w:rPr>
          <w:rtl/>
        </w:rPr>
      </w:pPr>
      <w:bookmarkStart w:id="483" w:name="ET_yor_6488_5"/>
      <w:r w:rsidRPr="009A475B">
        <w:rPr>
          <w:rStyle w:val="TagStyle"/>
          <w:rtl/>
        </w:rPr>
        <w:t xml:space="preserve"> &lt;&lt; יור &gt;&gt; </w:t>
      </w:r>
      <w:r>
        <w:rPr>
          <w:rtl/>
        </w:rPr>
        <w:t>היו"ר אוריאל בוסו:</w:t>
      </w:r>
      <w:r w:rsidRPr="009A475B">
        <w:rPr>
          <w:rStyle w:val="TagStyle"/>
          <w:rtl/>
        </w:rPr>
        <w:t xml:space="preserve"> &lt;&lt; יור &gt;&gt;</w:t>
      </w:r>
      <w:r w:rsidR="00EC08DC">
        <w:rPr>
          <w:rtl/>
        </w:rPr>
        <w:t xml:space="preserve"> </w:t>
      </w:r>
      <w:bookmarkEnd w:id="483"/>
    </w:p>
    <w:p w:rsidR="00F0347F" w:rsidRDefault="00F0347F" w:rsidP="00D067B4">
      <w:pPr>
        <w:rPr>
          <w:rtl/>
        </w:rPr>
      </w:pPr>
    </w:p>
    <w:p w:rsidR="00F0347F" w:rsidRDefault="00F0347F" w:rsidP="008B2575">
      <w:pPr>
        <w:rPr>
          <w:rtl/>
        </w:rPr>
      </w:pPr>
      <w:r>
        <w:rPr>
          <w:rtl/>
        </w:rPr>
        <w:t xml:space="preserve"> </w:t>
      </w:r>
      <w:bookmarkStart w:id="484" w:name="_ETM_Q2_314169"/>
      <w:bookmarkEnd w:id="484"/>
      <w:r>
        <w:rPr>
          <w:rtl/>
        </w:rPr>
        <w:t xml:space="preserve">תודה </w:t>
      </w:r>
      <w:bookmarkStart w:id="485" w:name="_ETM_Q2_314440"/>
      <w:bookmarkEnd w:id="485"/>
      <w:r>
        <w:rPr>
          <w:rtl/>
        </w:rPr>
        <w:t xml:space="preserve">רבה </w:t>
      </w:r>
      <w:bookmarkStart w:id="486" w:name="_ETM_Q2_314680"/>
      <w:bookmarkEnd w:id="486"/>
      <w:r>
        <w:rPr>
          <w:rtl/>
        </w:rPr>
        <w:t xml:space="preserve">ליושב-ראש </w:t>
      </w:r>
      <w:bookmarkStart w:id="487" w:name="_ETM_Q2_315190"/>
      <w:bookmarkEnd w:id="487"/>
      <w:r>
        <w:rPr>
          <w:rtl/>
        </w:rPr>
        <w:t xml:space="preserve">הוועדה </w:t>
      </w:r>
      <w:bookmarkStart w:id="488" w:name="_ETM_Q2_315520"/>
      <w:bookmarkEnd w:id="488"/>
      <w:r>
        <w:rPr>
          <w:rtl/>
        </w:rPr>
        <w:t xml:space="preserve">לביטחון </w:t>
      </w:r>
      <w:bookmarkStart w:id="489" w:name="_ETM_Q2_315910"/>
      <w:bookmarkEnd w:id="489"/>
      <w:r>
        <w:rPr>
          <w:rtl/>
        </w:rPr>
        <w:t xml:space="preserve">לאומי </w:t>
      </w:r>
      <w:bookmarkStart w:id="490" w:name="_ETM_Q2_316150"/>
      <w:bookmarkEnd w:id="490"/>
      <w:r>
        <w:rPr>
          <w:rtl/>
        </w:rPr>
        <w:t xml:space="preserve">חבר </w:t>
      </w:r>
      <w:bookmarkStart w:id="491" w:name="_ETM_Q2_316419"/>
      <w:bookmarkEnd w:id="491"/>
      <w:r>
        <w:rPr>
          <w:rtl/>
        </w:rPr>
        <w:t xml:space="preserve">הכנסת </w:t>
      </w:r>
      <w:bookmarkStart w:id="492" w:name="_ETM_Q2_316750"/>
      <w:bookmarkEnd w:id="492"/>
      <w:r>
        <w:rPr>
          <w:rFonts w:hint="cs"/>
          <w:rtl/>
        </w:rPr>
        <w:t>צביקה</w:t>
      </w:r>
      <w:r>
        <w:rPr>
          <w:rtl/>
        </w:rPr>
        <w:t xml:space="preserve"> </w:t>
      </w:r>
      <w:bookmarkStart w:id="493" w:name="_ETM_Q2_317020"/>
      <w:bookmarkEnd w:id="493"/>
      <w:r>
        <w:rPr>
          <w:rtl/>
        </w:rPr>
        <w:t>פוגל</w:t>
      </w:r>
      <w:r>
        <w:rPr>
          <w:rFonts w:hint="cs"/>
          <w:rtl/>
        </w:rPr>
        <w:t>.</w:t>
      </w:r>
      <w:r>
        <w:rPr>
          <w:rtl/>
        </w:rPr>
        <w:t xml:space="preserve"> </w:t>
      </w:r>
      <w:bookmarkStart w:id="494" w:name="_ETM_Q2_318100"/>
      <w:bookmarkStart w:id="495" w:name="_ETM_Q2_322215"/>
      <w:bookmarkEnd w:id="494"/>
      <w:bookmarkEnd w:id="495"/>
    </w:p>
    <w:p w:rsidR="00F0347F" w:rsidRDefault="00F0347F" w:rsidP="008B2575">
      <w:pPr>
        <w:rPr>
          <w:rtl/>
        </w:rPr>
      </w:pPr>
    </w:p>
    <w:p w:rsidR="00F0347F" w:rsidRDefault="00F0347F" w:rsidP="00B6566C">
      <w:pPr>
        <w:rPr>
          <w:rtl/>
        </w:rPr>
      </w:pPr>
      <w:bookmarkStart w:id="496" w:name="_ETM_Q2_322302"/>
      <w:bookmarkEnd w:id="496"/>
      <w:r>
        <w:rPr>
          <w:rtl/>
        </w:rPr>
        <w:t xml:space="preserve">חברי </w:t>
      </w:r>
      <w:bookmarkStart w:id="497" w:name="_ETM_Q2_318400"/>
      <w:bookmarkEnd w:id="497"/>
      <w:r>
        <w:rPr>
          <w:rtl/>
        </w:rPr>
        <w:t>הכנסת</w:t>
      </w:r>
      <w:r>
        <w:rPr>
          <w:rFonts w:hint="cs"/>
          <w:rtl/>
        </w:rPr>
        <w:t>,</w:t>
      </w:r>
      <w:bookmarkStart w:id="498" w:name="_ETM_Q2_317996"/>
      <w:bookmarkEnd w:id="498"/>
      <w:r>
        <w:rPr>
          <w:rtl/>
        </w:rPr>
        <w:t xml:space="preserve"> </w:t>
      </w:r>
      <w:bookmarkStart w:id="499" w:name="_ETM_Q2_319090"/>
      <w:bookmarkEnd w:id="499"/>
      <w:r>
        <w:rPr>
          <w:rtl/>
        </w:rPr>
        <w:t xml:space="preserve">כפי </w:t>
      </w:r>
      <w:bookmarkStart w:id="500" w:name="_ETM_Q2_319300"/>
      <w:bookmarkEnd w:id="500"/>
      <w:r>
        <w:rPr>
          <w:rtl/>
        </w:rPr>
        <w:t xml:space="preserve">שאתם </w:t>
      </w:r>
      <w:bookmarkStart w:id="501" w:name="_ETM_Q2_319510"/>
      <w:bookmarkEnd w:id="501"/>
      <w:r>
        <w:rPr>
          <w:rtl/>
        </w:rPr>
        <w:t>יודעים</w:t>
      </w:r>
      <w:bookmarkStart w:id="502" w:name="_ETM_Q2_319780"/>
      <w:bookmarkStart w:id="503" w:name="_ETM_Q2_320650"/>
      <w:bookmarkEnd w:id="502"/>
      <w:bookmarkEnd w:id="503"/>
      <w:r>
        <w:rPr>
          <w:rFonts w:hint="cs"/>
          <w:rtl/>
        </w:rPr>
        <w:t xml:space="preserve">, </w:t>
      </w:r>
      <w:r>
        <w:rPr>
          <w:rtl/>
        </w:rPr>
        <w:t xml:space="preserve">האסון </w:t>
      </w:r>
      <w:bookmarkStart w:id="504" w:name="_ETM_Q2_321040"/>
      <w:bookmarkEnd w:id="504"/>
      <w:r>
        <w:rPr>
          <w:rtl/>
        </w:rPr>
        <w:t xml:space="preserve">האזרחי </w:t>
      </w:r>
      <w:bookmarkStart w:id="505" w:name="_ETM_Q2_321520"/>
      <w:bookmarkEnd w:id="505"/>
      <w:r>
        <w:rPr>
          <w:rtl/>
        </w:rPr>
        <w:t xml:space="preserve">הגדול </w:t>
      </w:r>
      <w:bookmarkStart w:id="506" w:name="_ETM_Q2_321850"/>
      <w:bookmarkEnd w:id="506"/>
      <w:r>
        <w:rPr>
          <w:rtl/>
        </w:rPr>
        <w:t xml:space="preserve">ביותר </w:t>
      </w:r>
      <w:bookmarkStart w:id="507" w:name="_ETM_Q2_322209"/>
      <w:bookmarkEnd w:id="507"/>
      <w:r>
        <w:rPr>
          <w:rFonts w:hint="cs"/>
          <w:rtl/>
        </w:rPr>
        <w:t xml:space="preserve">היה </w:t>
      </w:r>
      <w:bookmarkStart w:id="508" w:name="_ETM_Q2_327407"/>
      <w:bookmarkEnd w:id="508"/>
      <w:r>
        <w:rPr>
          <w:rFonts w:hint="cs"/>
          <w:rtl/>
        </w:rPr>
        <w:t>ב</w:t>
      </w:r>
      <w:bookmarkStart w:id="509" w:name="_ETM_Q2_322389"/>
      <w:bookmarkEnd w:id="509"/>
      <w:r>
        <w:rPr>
          <w:rtl/>
        </w:rPr>
        <w:t xml:space="preserve">מדינת </w:t>
      </w:r>
      <w:bookmarkStart w:id="510" w:name="_ETM_Q2_322690"/>
      <w:bookmarkEnd w:id="510"/>
      <w:r>
        <w:rPr>
          <w:rtl/>
        </w:rPr>
        <w:t>ישראל</w:t>
      </w:r>
      <w:bookmarkStart w:id="511" w:name="_ETM_Q2_325251"/>
      <w:bookmarkStart w:id="512" w:name="_ETM_Q2_322502"/>
      <w:bookmarkStart w:id="513" w:name="_ETM_Q2_319908"/>
      <w:bookmarkStart w:id="514" w:name="_ETM_Q2_327649"/>
      <w:bookmarkEnd w:id="511"/>
      <w:bookmarkEnd w:id="512"/>
      <w:bookmarkEnd w:id="513"/>
      <w:bookmarkEnd w:id="514"/>
      <w:r>
        <w:rPr>
          <w:rFonts w:hint="cs"/>
          <w:rtl/>
        </w:rPr>
        <w:t xml:space="preserve"> –</w:t>
      </w:r>
      <w:r>
        <w:rPr>
          <w:rtl/>
        </w:rPr>
        <w:t xml:space="preserve"> </w:t>
      </w:r>
      <w:bookmarkStart w:id="515" w:name="_ETM_Q2_323740"/>
      <w:bookmarkEnd w:id="515"/>
      <w:r>
        <w:rPr>
          <w:rtl/>
        </w:rPr>
        <w:t xml:space="preserve">אסון </w:t>
      </w:r>
      <w:bookmarkStart w:id="516" w:name="_ETM_Q2_324100"/>
      <w:bookmarkEnd w:id="516"/>
      <w:r>
        <w:rPr>
          <w:rtl/>
        </w:rPr>
        <w:t>מירון</w:t>
      </w:r>
      <w:r>
        <w:rPr>
          <w:rFonts w:hint="cs"/>
          <w:rtl/>
        </w:rPr>
        <w:t>,</w:t>
      </w:r>
      <w:r>
        <w:rPr>
          <w:rtl/>
        </w:rPr>
        <w:t xml:space="preserve"> </w:t>
      </w:r>
      <w:bookmarkStart w:id="517" w:name="_ETM_Q2_325000"/>
      <w:bookmarkEnd w:id="517"/>
      <w:r>
        <w:rPr>
          <w:rtl/>
        </w:rPr>
        <w:t xml:space="preserve">כפי </w:t>
      </w:r>
      <w:bookmarkStart w:id="518" w:name="_ETM_Q2_325240"/>
      <w:bookmarkEnd w:id="518"/>
      <w:r>
        <w:rPr>
          <w:rtl/>
        </w:rPr>
        <w:t>ש</w:t>
      </w:r>
      <w:r>
        <w:rPr>
          <w:rFonts w:hint="cs"/>
          <w:rtl/>
        </w:rPr>
        <w:t xml:space="preserve">הוא </w:t>
      </w:r>
      <w:r>
        <w:rPr>
          <w:rtl/>
        </w:rPr>
        <w:t>קרוי</w:t>
      </w:r>
      <w:bookmarkStart w:id="519" w:name="_ETM_Q2_326560"/>
      <w:bookmarkEnd w:id="519"/>
      <w:r>
        <w:rPr>
          <w:rFonts w:hint="cs"/>
          <w:rtl/>
        </w:rPr>
        <w:t xml:space="preserve"> </w:t>
      </w:r>
      <w:r>
        <w:rPr>
          <w:rtl/>
        </w:rPr>
        <w:t>–</w:t>
      </w:r>
      <w:r>
        <w:rPr>
          <w:rFonts w:hint="cs"/>
          <w:rtl/>
        </w:rPr>
        <w:t xml:space="preserve"> </w:t>
      </w:r>
      <w:bookmarkStart w:id="520" w:name="_ETM_Q2_327160"/>
      <w:bookmarkStart w:id="521" w:name="_ETM_Q2_327797"/>
      <w:bookmarkEnd w:id="520"/>
      <w:bookmarkEnd w:id="521"/>
      <w:r>
        <w:rPr>
          <w:rtl/>
        </w:rPr>
        <w:t xml:space="preserve">הנספים </w:t>
      </w:r>
      <w:bookmarkStart w:id="522" w:name="_ETM_Q2_328120"/>
      <w:bookmarkEnd w:id="522"/>
      <w:r>
        <w:rPr>
          <w:rFonts w:hint="cs"/>
          <w:rtl/>
        </w:rPr>
        <w:t>ו</w:t>
      </w:r>
      <w:r>
        <w:rPr>
          <w:rtl/>
        </w:rPr>
        <w:t>משפחותיהם</w:t>
      </w:r>
      <w:bookmarkStart w:id="523" w:name="_ETM_Q2_323716"/>
      <w:bookmarkEnd w:id="523"/>
      <w:r>
        <w:rPr>
          <w:rtl/>
        </w:rPr>
        <w:t xml:space="preserve"> </w:t>
      </w:r>
      <w:bookmarkStart w:id="524" w:name="_ETM_Q2_329080"/>
      <w:bookmarkStart w:id="525" w:name="_ETM_Q2_331622"/>
      <w:bookmarkEnd w:id="524"/>
      <w:bookmarkEnd w:id="525"/>
      <w:r>
        <w:rPr>
          <w:rtl/>
        </w:rPr>
        <w:t xml:space="preserve">לא </w:t>
      </w:r>
      <w:bookmarkStart w:id="526" w:name="_ETM_Q2_331010"/>
      <w:bookmarkEnd w:id="526"/>
      <w:r>
        <w:rPr>
          <w:rtl/>
        </w:rPr>
        <w:t xml:space="preserve">יורדים </w:t>
      </w:r>
      <w:bookmarkStart w:id="527" w:name="_ETM_Q2_331430"/>
      <w:bookmarkEnd w:id="527"/>
      <w:r>
        <w:rPr>
          <w:rtl/>
        </w:rPr>
        <w:t>מ</w:t>
      </w:r>
      <w:r w:rsidR="00B6566C">
        <w:rPr>
          <w:rFonts w:hint="cs"/>
          <w:rtl/>
        </w:rPr>
        <w:t>מו</w:t>
      </w:r>
      <w:r>
        <w:rPr>
          <w:rtl/>
        </w:rPr>
        <w:t>ל</w:t>
      </w:r>
      <w:r>
        <w:rPr>
          <w:rFonts w:hint="cs"/>
          <w:rtl/>
        </w:rPr>
        <w:t xml:space="preserve"> ע</w:t>
      </w:r>
      <w:r>
        <w:rPr>
          <w:rtl/>
        </w:rPr>
        <w:t>ינ</w:t>
      </w:r>
      <w:r>
        <w:rPr>
          <w:rFonts w:hint="cs"/>
          <w:rtl/>
        </w:rPr>
        <w:t>ינ</w:t>
      </w:r>
      <w:r>
        <w:rPr>
          <w:rtl/>
        </w:rPr>
        <w:t>ו</w:t>
      </w:r>
      <w:r>
        <w:rPr>
          <w:rFonts w:hint="cs"/>
          <w:rtl/>
        </w:rPr>
        <w:t>,</w:t>
      </w:r>
      <w:r>
        <w:rPr>
          <w:rtl/>
        </w:rPr>
        <w:t xml:space="preserve"> </w:t>
      </w:r>
      <w:bookmarkStart w:id="528" w:name="_ETM_Q2_331970"/>
      <w:bookmarkEnd w:id="528"/>
      <w:r>
        <w:rPr>
          <w:rtl/>
        </w:rPr>
        <w:t xml:space="preserve">ולכן </w:t>
      </w:r>
      <w:bookmarkStart w:id="529" w:name="_ETM_Q2_332940"/>
      <w:bookmarkEnd w:id="529"/>
      <w:r>
        <w:rPr>
          <w:rtl/>
        </w:rPr>
        <w:t xml:space="preserve">היה </w:t>
      </w:r>
      <w:bookmarkStart w:id="530" w:name="_ETM_Q2_333240"/>
      <w:bookmarkEnd w:id="530"/>
      <w:r>
        <w:rPr>
          <w:rtl/>
        </w:rPr>
        <w:t xml:space="preserve">צורך </w:t>
      </w:r>
      <w:bookmarkStart w:id="531" w:name="_ETM_Q2_333630"/>
      <w:bookmarkEnd w:id="531"/>
      <w:r>
        <w:rPr>
          <w:rtl/>
        </w:rPr>
        <w:t xml:space="preserve">לחוקק </w:t>
      </w:r>
      <w:bookmarkStart w:id="532" w:name="_ETM_Q2_334110"/>
      <w:bookmarkEnd w:id="532"/>
      <w:r>
        <w:rPr>
          <w:rtl/>
        </w:rPr>
        <w:t xml:space="preserve">את </w:t>
      </w:r>
      <w:bookmarkStart w:id="533" w:name="_ETM_Q2_334200"/>
      <w:bookmarkEnd w:id="533"/>
      <w:r>
        <w:rPr>
          <w:rtl/>
        </w:rPr>
        <w:t>זה</w:t>
      </w:r>
      <w:r>
        <w:rPr>
          <w:rFonts w:hint="cs"/>
          <w:rtl/>
        </w:rPr>
        <w:t>.</w:t>
      </w:r>
      <w:r>
        <w:rPr>
          <w:rtl/>
        </w:rPr>
        <w:t xml:space="preserve"> </w:t>
      </w:r>
      <w:bookmarkStart w:id="534" w:name="_ETM_Q2_334440"/>
      <w:bookmarkEnd w:id="534"/>
      <w:r>
        <w:rPr>
          <w:rtl/>
        </w:rPr>
        <w:t xml:space="preserve">אנחנו </w:t>
      </w:r>
      <w:bookmarkStart w:id="535" w:name="_ETM_Q2_334770"/>
      <w:bookmarkEnd w:id="535"/>
      <w:r>
        <w:rPr>
          <w:rtl/>
        </w:rPr>
        <w:t xml:space="preserve">מאחלים </w:t>
      </w:r>
      <w:bookmarkStart w:id="536" w:name="_ETM_Q2_335069"/>
      <w:bookmarkEnd w:id="536"/>
      <w:r>
        <w:rPr>
          <w:rtl/>
        </w:rPr>
        <w:t xml:space="preserve">הצלחה </w:t>
      </w:r>
      <w:bookmarkStart w:id="537" w:name="_ETM_Q2_335459"/>
      <w:bookmarkStart w:id="538" w:name="_ETM_Q2_335550"/>
      <w:bookmarkEnd w:id="537"/>
      <w:bookmarkEnd w:id="538"/>
      <w:r>
        <w:rPr>
          <w:rFonts w:hint="cs"/>
          <w:rtl/>
        </w:rPr>
        <w:t>לשר</w:t>
      </w:r>
      <w:r>
        <w:rPr>
          <w:rtl/>
        </w:rPr>
        <w:t xml:space="preserve"> </w:t>
      </w:r>
      <w:bookmarkStart w:id="539" w:name="_ETM_Q2_337440"/>
      <w:bookmarkEnd w:id="539"/>
      <w:r>
        <w:rPr>
          <w:rtl/>
        </w:rPr>
        <w:t>פרוש</w:t>
      </w:r>
      <w:bookmarkStart w:id="540" w:name="_ETM_Q2_338580"/>
      <w:bookmarkEnd w:id="540"/>
      <w:r>
        <w:rPr>
          <w:rFonts w:hint="cs"/>
          <w:rtl/>
        </w:rPr>
        <w:t xml:space="preserve"> </w:t>
      </w:r>
      <w:r>
        <w:rPr>
          <w:rtl/>
        </w:rPr>
        <w:t xml:space="preserve">בנושא </w:t>
      </w:r>
      <w:bookmarkStart w:id="541" w:name="_ETM_Q2_339330"/>
      <w:bookmarkEnd w:id="541"/>
      <w:r>
        <w:rPr>
          <w:rtl/>
        </w:rPr>
        <w:t>הזה</w:t>
      </w:r>
      <w:r>
        <w:rPr>
          <w:rFonts w:hint="cs"/>
          <w:rtl/>
        </w:rPr>
        <w:t>.</w:t>
      </w:r>
      <w:r>
        <w:rPr>
          <w:rtl/>
        </w:rPr>
        <w:t xml:space="preserve"> </w:t>
      </w:r>
      <w:bookmarkStart w:id="542" w:name="_ETM_Q2_339540"/>
      <w:bookmarkEnd w:id="542"/>
      <w:r>
        <w:rPr>
          <w:rtl/>
        </w:rPr>
        <w:t>הצלחתך</w:t>
      </w:r>
      <w:bookmarkStart w:id="543" w:name="_ETM_Q2_340050"/>
      <w:bookmarkEnd w:id="543"/>
      <w:r>
        <w:rPr>
          <w:rFonts w:hint="cs"/>
          <w:rtl/>
        </w:rPr>
        <w:t xml:space="preserve"> </w:t>
      </w:r>
      <w:r>
        <w:rPr>
          <w:rFonts w:hint="eastAsia"/>
          <w:rtl/>
        </w:rPr>
        <w:t>–</w:t>
      </w:r>
      <w:r>
        <w:rPr>
          <w:rFonts w:hint="cs"/>
          <w:rtl/>
        </w:rPr>
        <w:t xml:space="preserve"> </w:t>
      </w:r>
      <w:r>
        <w:rPr>
          <w:rtl/>
        </w:rPr>
        <w:t>הצלחתנו</w:t>
      </w:r>
      <w:r>
        <w:rPr>
          <w:rFonts w:hint="cs"/>
          <w:rtl/>
        </w:rPr>
        <w:t>.</w:t>
      </w:r>
      <w:bookmarkStart w:id="544" w:name="_ETM_Q2_335375"/>
      <w:bookmarkStart w:id="545" w:name="_ETM_Q2_340175"/>
      <w:bookmarkStart w:id="546" w:name="_ETM_Q2_337274"/>
      <w:bookmarkStart w:id="547" w:name="_ETM_Q2_361890"/>
      <w:bookmarkStart w:id="548" w:name="_ETM_Q2_360526"/>
      <w:bookmarkStart w:id="549" w:name="_ETM_Q2_357508"/>
      <w:bookmarkStart w:id="550" w:name="_ETM_Q2_352529"/>
      <w:bookmarkStart w:id="551" w:name="_ETM_Q2_347548"/>
      <w:bookmarkStart w:id="552" w:name="_ETM_Q2_343842"/>
      <w:bookmarkStart w:id="553" w:name="_ETM_Q2_341666"/>
      <w:bookmarkStart w:id="554" w:name="_ETM_Q2_337312"/>
      <w:bookmarkStart w:id="555" w:name="_ETM_Q2_332994"/>
      <w:bookmarkEnd w:id="544"/>
      <w:bookmarkEnd w:id="545"/>
      <w:bookmarkEnd w:id="546"/>
      <w:bookmarkEnd w:id="547"/>
      <w:bookmarkEnd w:id="548"/>
      <w:bookmarkEnd w:id="549"/>
      <w:bookmarkEnd w:id="550"/>
      <w:bookmarkEnd w:id="551"/>
      <w:bookmarkEnd w:id="552"/>
      <w:bookmarkEnd w:id="553"/>
      <w:bookmarkEnd w:id="554"/>
      <w:bookmarkEnd w:id="555"/>
      <w:r>
        <w:rPr>
          <w:rtl/>
        </w:rPr>
        <w:t xml:space="preserve"> </w:t>
      </w:r>
      <w:bookmarkStart w:id="556" w:name="_ETM_Q2_340650"/>
      <w:bookmarkEnd w:id="556"/>
      <w:r>
        <w:rPr>
          <w:rFonts w:hint="cs"/>
          <w:rtl/>
        </w:rPr>
        <w:t>עינינו נשואות,</w:t>
      </w:r>
      <w:r>
        <w:rPr>
          <w:rtl/>
        </w:rPr>
        <w:t xml:space="preserve"> </w:t>
      </w:r>
      <w:bookmarkStart w:id="557" w:name="_ETM_Q2_341130"/>
      <w:bookmarkStart w:id="558" w:name="_ETM_Q2_335984"/>
      <w:bookmarkEnd w:id="557"/>
      <w:bookmarkEnd w:id="558"/>
      <w:r>
        <w:rPr>
          <w:rFonts w:hint="cs"/>
          <w:rtl/>
        </w:rPr>
        <w:t>כולם.</w:t>
      </w:r>
      <w:r>
        <w:rPr>
          <w:rtl/>
        </w:rPr>
        <w:t xml:space="preserve"> </w:t>
      </w:r>
      <w:bookmarkStart w:id="559" w:name="_ETM_Q2_342090"/>
      <w:bookmarkEnd w:id="559"/>
      <w:r>
        <w:rPr>
          <w:rtl/>
        </w:rPr>
        <w:t xml:space="preserve">אנחנו </w:t>
      </w:r>
      <w:bookmarkStart w:id="560" w:name="_ETM_Q2_342419"/>
      <w:bookmarkEnd w:id="560"/>
      <w:r>
        <w:rPr>
          <w:rtl/>
        </w:rPr>
        <w:t xml:space="preserve">רק </w:t>
      </w:r>
      <w:bookmarkStart w:id="561" w:name="_ETM_Q2_342719"/>
      <w:bookmarkEnd w:id="561"/>
      <w:r>
        <w:rPr>
          <w:rFonts w:hint="cs"/>
          <w:rtl/>
        </w:rPr>
        <w:t>נ</w:t>
      </w:r>
      <w:bookmarkStart w:id="562" w:name="_ETM_Q2_339404"/>
      <w:bookmarkEnd w:id="562"/>
      <w:r>
        <w:rPr>
          <w:rtl/>
        </w:rPr>
        <w:t xml:space="preserve">וודא </w:t>
      </w:r>
      <w:bookmarkStart w:id="563" w:name="_ETM_Q2_343260"/>
      <w:bookmarkEnd w:id="563"/>
      <w:r>
        <w:rPr>
          <w:rtl/>
        </w:rPr>
        <w:t>ונדאג</w:t>
      </w:r>
      <w:r>
        <w:rPr>
          <w:rFonts w:hint="cs"/>
          <w:rtl/>
        </w:rPr>
        <w:t>.</w:t>
      </w:r>
      <w:bookmarkStart w:id="564" w:name="_ETM_Q2_342129"/>
      <w:bookmarkStart w:id="565" w:name="_ETM_Q2_383469"/>
      <w:bookmarkEnd w:id="564"/>
      <w:bookmarkEnd w:id="565"/>
      <w:r>
        <w:rPr>
          <w:rFonts w:hint="cs"/>
          <w:rtl/>
        </w:rPr>
        <w:t xml:space="preserve"> נקווה </w:t>
      </w:r>
      <w:bookmarkStart w:id="566" w:name="_ETM_Q2_344250"/>
      <w:bookmarkStart w:id="567" w:name="_ETM_Q2_345150"/>
      <w:bookmarkEnd w:id="566"/>
      <w:bookmarkEnd w:id="567"/>
      <w:r>
        <w:rPr>
          <w:rtl/>
        </w:rPr>
        <w:t xml:space="preserve">שהועבר </w:t>
      </w:r>
      <w:bookmarkStart w:id="568" w:name="_ETM_Q2_345540"/>
      <w:bookmarkEnd w:id="568"/>
      <w:r>
        <w:rPr>
          <w:rFonts w:hint="cs"/>
          <w:rtl/>
        </w:rPr>
        <w:t>ה</w:t>
      </w:r>
      <w:bookmarkStart w:id="569" w:name="_ETM_Q2_341064"/>
      <w:bookmarkEnd w:id="569"/>
      <w:r>
        <w:rPr>
          <w:rtl/>
        </w:rPr>
        <w:t xml:space="preserve">מסר </w:t>
      </w:r>
      <w:bookmarkStart w:id="570" w:name="_ETM_Q2_345989"/>
      <w:bookmarkEnd w:id="570"/>
      <w:r>
        <w:rPr>
          <w:rtl/>
        </w:rPr>
        <w:t>ש</w:t>
      </w:r>
      <w:bookmarkStart w:id="571" w:name="_ETM_Q2_346230"/>
      <w:bookmarkEnd w:id="571"/>
      <w:r>
        <w:rPr>
          <w:rtl/>
        </w:rPr>
        <w:t xml:space="preserve">חברי </w:t>
      </w:r>
      <w:bookmarkStart w:id="572" w:name="_ETM_Q2_346530"/>
      <w:bookmarkEnd w:id="572"/>
      <w:r>
        <w:rPr>
          <w:rFonts w:hint="cs"/>
          <w:rtl/>
        </w:rPr>
        <w:t>ה</w:t>
      </w:r>
      <w:r>
        <w:rPr>
          <w:rtl/>
        </w:rPr>
        <w:t xml:space="preserve">כנסת </w:t>
      </w:r>
      <w:bookmarkStart w:id="573" w:name="_ETM_Q2_346919"/>
      <w:bookmarkEnd w:id="573"/>
      <w:r>
        <w:rPr>
          <w:rtl/>
        </w:rPr>
        <w:t xml:space="preserve">שמגיעים </w:t>
      </w:r>
      <w:bookmarkStart w:id="574" w:name="_ETM_Q2_347430"/>
      <w:bookmarkEnd w:id="574"/>
      <w:r>
        <w:rPr>
          <w:rtl/>
        </w:rPr>
        <w:t>למקום</w:t>
      </w:r>
      <w:r>
        <w:rPr>
          <w:rFonts w:hint="cs"/>
          <w:rtl/>
        </w:rPr>
        <w:t>,</w:t>
      </w:r>
      <w:r>
        <w:rPr>
          <w:rtl/>
        </w:rPr>
        <w:t xml:space="preserve"> </w:t>
      </w:r>
      <w:bookmarkStart w:id="575" w:name="_ETM_Q2_348360"/>
      <w:bookmarkEnd w:id="575"/>
      <w:r>
        <w:rPr>
          <w:rtl/>
        </w:rPr>
        <w:t xml:space="preserve">גם </w:t>
      </w:r>
      <w:bookmarkStart w:id="576" w:name="_ETM_Q2_348630"/>
      <w:bookmarkEnd w:id="576"/>
      <w:r>
        <w:rPr>
          <w:rtl/>
        </w:rPr>
        <w:t xml:space="preserve">לצורך </w:t>
      </w:r>
      <w:bookmarkStart w:id="577" w:name="_ETM_Q2_349020"/>
      <w:bookmarkStart w:id="578" w:name="_ETM_Q2_345273"/>
      <w:bookmarkEnd w:id="577"/>
      <w:bookmarkEnd w:id="578"/>
      <w:r>
        <w:rPr>
          <w:rFonts w:hint="cs"/>
          <w:rtl/>
        </w:rPr>
        <w:t xml:space="preserve">מילוי </w:t>
      </w:r>
      <w:r>
        <w:rPr>
          <w:rtl/>
        </w:rPr>
        <w:t>עבודתם</w:t>
      </w:r>
      <w:r>
        <w:rPr>
          <w:rFonts w:hint="cs"/>
          <w:rtl/>
        </w:rPr>
        <w:t>,</w:t>
      </w:r>
      <w:bookmarkStart w:id="579" w:name="_ETM_Q2_344703"/>
      <w:bookmarkEnd w:id="579"/>
      <w:r>
        <w:rPr>
          <w:rtl/>
        </w:rPr>
        <w:t xml:space="preserve"> </w:t>
      </w:r>
      <w:bookmarkStart w:id="580" w:name="_ETM_Q2_349800"/>
      <w:bookmarkStart w:id="581" w:name="_ETM_Q2_348813"/>
      <w:bookmarkEnd w:id="580"/>
      <w:bookmarkEnd w:id="581"/>
      <w:r>
        <w:rPr>
          <w:rtl/>
        </w:rPr>
        <w:t xml:space="preserve">שלא </w:t>
      </w:r>
      <w:bookmarkStart w:id="582" w:name="_ETM_Q2_350520"/>
      <w:bookmarkEnd w:id="582"/>
      <w:r>
        <w:rPr>
          <w:rtl/>
        </w:rPr>
        <w:t>יצטר</w:t>
      </w:r>
      <w:r>
        <w:rPr>
          <w:rFonts w:hint="cs"/>
          <w:rtl/>
        </w:rPr>
        <w:t>כו</w:t>
      </w:r>
      <w:r>
        <w:rPr>
          <w:rtl/>
        </w:rPr>
        <w:t xml:space="preserve"> </w:t>
      </w:r>
      <w:bookmarkStart w:id="583" w:name="_ETM_Q2_350970"/>
      <w:bookmarkStart w:id="584" w:name="_ETM_Q2_353190"/>
      <w:bookmarkEnd w:id="583"/>
      <w:bookmarkEnd w:id="584"/>
      <w:r>
        <w:rPr>
          <w:rtl/>
        </w:rPr>
        <w:t xml:space="preserve">להתדיין </w:t>
      </w:r>
      <w:bookmarkStart w:id="585" w:name="_ETM_Q2_354060"/>
      <w:bookmarkEnd w:id="585"/>
      <w:r>
        <w:rPr>
          <w:rtl/>
        </w:rPr>
        <w:t xml:space="preserve">עם </w:t>
      </w:r>
      <w:bookmarkStart w:id="586" w:name="_ETM_Q2_354210"/>
      <w:bookmarkEnd w:id="586"/>
      <w:r>
        <w:rPr>
          <w:rtl/>
        </w:rPr>
        <w:t xml:space="preserve">השוטרים </w:t>
      </w:r>
      <w:bookmarkStart w:id="587" w:name="_ETM_Q2_355200"/>
      <w:bookmarkEnd w:id="587"/>
      <w:r>
        <w:rPr>
          <w:rtl/>
        </w:rPr>
        <w:t>ש</w:t>
      </w:r>
      <w:r>
        <w:rPr>
          <w:rFonts w:hint="cs"/>
          <w:rtl/>
        </w:rPr>
        <w:t>ם</w:t>
      </w:r>
      <w:r>
        <w:rPr>
          <w:rtl/>
        </w:rPr>
        <w:t xml:space="preserve"> </w:t>
      </w:r>
      <w:bookmarkStart w:id="588" w:name="_ETM_Q2_355560"/>
      <w:bookmarkEnd w:id="588"/>
      <w:r>
        <w:rPr>
          <w:rtl/>
        </w:rPr>
        <w:t xml:space="preserve">בכל </w:t>
      </w:r>
      <w:bookmarkStart w:id="589" w:name="_ETM_Q2_351480"/>
      <w:bookmarkEnd w:id="589"/>
      <w:r>
        <w:rPr>
          <w:rtl/>
        </w:rPr>
        <w:t xml:space="preserve">מחסום </w:t>
      </w:r>
      <w:bookmarkStart w:id="590" w:name="_ETM_Q2_351930"/>
      <w:bookmarkEnd w:id="590"/>
      <w:r>
        <w:rPr>
          <w:rFonts w:hint="cs"/>
          <w:rtl/>
        </w:rPr>
        <w:t>ו</w:t>
      </w:r>
      <w:r>
        <w:rPr>
          <w:rtl/>
        </w:rPr>
        <w:t xml:space="preserve">מחסום ולבקש </w:t>
      </w:r>
      <w:bookmarkStart w:id="591" w:name="_ETM_Q2_356490"/>
      <w:bookmarkEnd w:id="591"/>
      <w:r>
        <w:rPr>
          <w:rtl/>
        </w:rPr>
        <w:t>מחדש</w:t>
      </w:r>
      <w:r>
        <w:rPr>
          <w:rFonts w:hint="cs"/>
          <w:rtl/>
        </w:rPr>
        <w:t>.</w:t>
      </w:r>
      <w:r>
        <w:rPr>
          <w:rtl/>
        </w:rPr>
        <w:t xml:space="preserve"> </w:t>
      </w:r>
      <w:bookmarkStart w:id="592" w:name="_ETM_Q2_357240"/>
      <w:bookmarkEnd w:id="592"/>
      <w:r>
        <w:rPr>
          <w:rtl/>
        </w:rPr>
        <w:t>ח</w:t>
      </w:r>
      <w:r>
        <w:rPr>
          <w:rFonts w:hint="cs"/>
          <w:rtl/>
        </w:rPr>
        <w:t xml:space="preserve">בר כנסת עם </w:t>
      </w:r>
      <w:bookmarkStart w:id="593" w:name="_ETM_Q2_354193"/>
      <w:bookmarkStart w:id="594" w:name="_ETM_Q2_357930"/>
      <w:bookmarkEnd w:id="593"/>
      <w:bookmarkEnd w:id="594"/>
      <w:r>
        <w:rPr>
          <w:rtl/>
        </w:rPr>
        <w:t xml:space="preserve">תעודת </w:t>
      </w:r>
      <w:bookmarkStart w:id="595" w:name="_ETM_Q2_358200"/>
      <w:bookmarkEnd w:id="595"/>
      <w:r>
        <w:rPr>
          <w:rtl/>
        </w:rPr>
        <w:t xml:space="preserve">חבר </w:t>
      </w:r>
      <w:bookmarkStart w:id="596" w:name="_ETM_Q2_358410"/>
      <w:bookmarkEnd w:id="596"/>
      <w:r>
        <w:rPr>
          <w:rtl/>
        </w:rPr>
        <w:t xml:space="preserve">כנסת </w:t>
      </w:r>
      <w:bookmarkStart w:id="597" w:name="_ETM_Q2_358710"/>
      <w:bookmarkEnd w:id="597"/>
      <w:r>
        <w:rPr>
          <w:rtl/>
        </w:rPr>
        <w:t xml:space="preserve">צריך </w:t>
      </w:r>
      <w:bookmarkStart w:id="598" w:name="_ETM_Q2_359040"/>
      <w:bookmarkEnd w:id="598"/>
      <w:r>
        <w:rPr>
          <w:rtl/>
        </w:rPr>
        <w:t xml:space="preserve">לעבור </w:t>
      </w:r>
      <w:bookmarkStart w:id="599" w:name="_ETM_Q2_360130"/>
      <w:bookmarkEnd w:id="599"/>
      <w:r>
        <w:rPr>
          <w:rtl/>
        </w:rPr>
        <w:t xml:space="preserve">עד </w:t>
      </w:r>
      <w:bookmarkStart w:id="600" w:name="_ETM_Q2_360550"/>
      <w:bookmarkEnd w:id="600"/>
      <w:r>
        <w:rPr>
          <w:rtl/>
        </w:rPr>
        <w:t xml:space="preserve">למתחם </w:t>
      </w:r>
      <w:bookmarkStart w:id="601" w:name="_ETM_Q2_361090"/>
      <w:bookmarkEnd w:id="601"/>
      <w:r>
        <w:rPr>
          <w:rFonts w:hint="cs"/>
          <w:rtl/>
        </w:rPr>
        <w:t>ה</w:t>
      </w:r>
      <w:r>
        <w:rPr>
          <w:rtl/>
        </w:rPr>
        <w:t>הר</w:t>
      </w:r>
      <w:r>
        <w:rPr>
          <w:rFonts w:hint="cs"/>
          <w:rtl/>
        </w:rPr>
        <w:t>,</w:t>
      </w:r>
      <w:r>
        <w:rPr>
          <w:rtl/>
        </w:rPr>
        <w:t xml:space="preserve"> </w:t>
      </w:r>
      <w:bookmarkStart w:id="602" w:name="_ETM_Q2_361300"/>
      <w:bookmarkEnd w:id="602"/>
      <w:r>
        <w:rPr>
          <w:rtl/>
        </w:rPr>
        <w:t xml:space="preserve">כמובן </w:t>
      </w:r>
      <w:bookmarkStart w:id="603" w:name="_ETM_Q2_362340"/>
      <w:bookmarkEnd w:id="603"/>
      <w:r>
        <w:rPr>
          <w:rtl/>
        </w:rPr>
        <w:t>ל</w:t>
      </w:r>
      <w:bookmarkStart w:id="604" w:name="_ETM_Q2_362579"/>
      <w:bookmarkEnd w:id="604"/>
      <w:r>
        <w:rPr>
          <w:rtl/>
        </w:rPr>
        <w:t xml:space="preserve">לא </w:t>
      </w:r>
      <w:bookmarkStart w:id="605" w:name="_ETM_Q2_362669"/>
      <w:bookmarkEnd w:id="605"/>
      <w:r>
        <w:rPr>
          <w:rtl/>
        </w:rPr>
        <w:t>הפרעות</w:t>
      </w:r>
      <w:r>
        <w:rPr>
          <w:rFonts w:hint="cs"/>
          <w:rtl/>
        </w:rPr>
        <w:t>.</w:t>
      </w:r>
    </w:p>
    <w:p w:rsidR="00F0347F" w:rsidRDefault="00F0347F" w:rsidP="008B2575">
      <w:pPr>
        <w:rPr>
          <w:rtl/>
        </w:rPr>
      </w:pPr>
      <w:bookmarkStart w:id="606" w:name="_ETM_Q2_370628"/>
      <w:bookmarkStart w:id="607" w:name="_ETM_Q2_370728"/>
      <w:bookmarkEnd w:id="606"/>
      <w:bookmarkEnd w:id="607"/>
    </w:p>
    <w:p w:rsidR="00F0347F" w:rsidRDefault="00F0347F" w:rsidP="00B6566C">
      <w:pPr>
        <w:rPr>
          <w:rtl/>
        </w:rPr>
      </w:pPr>
      <w:bookmarkStart w:id="608" w:name="_ETM_Q2_371347"/>
      <w:bookmarkStart w:id="609" w:name="_ETM_Q2_371494"/>
      <w:bookmarkStart w:id="610" w:name="_ETM_Q2_363969"/>
      <w:bookmarkStart w:id="611" w:name="_ETM_Q2_373732"/>
      <w:bookmarkStart w:id="612" w:name="_ETM_Q2_375971"/>
      <w:bookmarkEnd w:id="608"/>
      <w:bookmarkEnd w:id="609"/>
      <w:bookmarkEnd w:id="610"/>
      <w:bookmarkEnd w:id="611"/>
      <w:bookmarkEnd w:id="612"/>
      <w:r>
        <w:rPr>
          <w:rtl/>
        </w:rPr>
        <w:t xml:space="preserve">אנחנו </w:t>
      </w:r>
      <w:bookmarkStart w:id="613" w:name="_ETM_Q2_364209"/>
      <w:bookmarkEnd w:id="613"/>
      <w:r>
        <w:rPr>
          <w:rtl/>
        </w:rPr>
        <w:t xml:space="preserve">נעבור </w:t>
      </w:r>
      <w:bookmarkStart w:id="614" w:name="_ETM_Q2_364450"/>
      <w:bookmarkEnd w:id="614"/>
      <w:r>
        <w:rPr>
          <w:rtl/>
        </w:rPr>
        <w:t>להצבעה</w:t>
      </w:r>
      <w:r>
        <w:rPr>
          <w:rFonts w:hint="cs"/>
          <w:rtl/>
        </w:rPr>
        <w:t>,</w:t>
      </w:r>
      <w:r>
        <w:rPr>
          <w:rtl/>
        </w:rPr>
        <w:t xml:space="preserve"> </w:t>
      </w:r>
      <w:bookmarkStart w:id="615" w:name="_ETM_Q2_365079"/>
      <w:bookmarkEnd w:id="615"/>
      <w:r>
        <w:rPr>
          <w:rtl/>
        </w:rPr>
        <w:t>חבר</w:t>
      </w:r>
      <w:r>
        <w:rPr>
          <w:rFonts w:hint="cs"/>
          <w:rtl/>
        </w:rPr>
        <w:t>י</w:t>
      </w:r>
      <w:r>
        <w:rPr>
          <w:rtl/>
        </w:rPr>
        <w:t xml:space="preserve"> </w:t>
      </w:r>
      <w:bookmarkStart w:id="616" w:name="_ETM_Q2_365349"/>
      <w:bookmarkEnd w:id="616"/>
      <w:r>
        <w:rPr>
          <w:rtl/>
        </w:rPr>
        <w:t>הכנסת</w:t>
      </w:r>
      <w:r>
        <w:rPr>
          <w:rFonts w:hint="cs"/>
          <w:rtl/>
        </w:rPr>
        <w:t>.</w:t>
      </w:r>
      <w:r>
        <w:rPr>
          <w:rtl/>
        </w:rPr>
        <w:t xml:space="preserve"> </w:t>
      </w:r>
      <w:bookmarkStart w:id="617" w:name="_ETM_Q2_366099"/>
      <w:bookmarkStart w:id="618" w:name="_ETM_Q2_366489"/>
      <w:bookmarkStart w:id="619" w:name="_ETM_Q2_372812"/>
      <w:bookmarkStart w:id="620" w:name="_ETM_Q2_370123"/>
      <w:bookmarkStart w:id="621" w:name="_ETM_Q2_366154"/>
      <w:bookmarkEnd w:id="617"/>
      <w:bookmarkEnd w:id="618"/>
      <w:bookmarkEnd w:id="619"/>
      <w:bookmarkEnd w:id="620"/>
      <w:bookmarkEnd w:id="621"/>
      <w:r>
        <w:rPr>
          <w:rtl/>
        </w:rPr>
        <w:t xml:space="preserve">כפי </w:t>
      </w:r>
      <w:bookmarkStart w:id="622" w:name="_ETM_Q2_366700"/>
      <w:bookmarkEnd w:id="622"/>
      <w:r>
        <w:rPr>
          <w:rtl/>
        </w:rPr>
        <w:t>שנאמר</w:t>
      </w:r>
      <w:r>
        <w:rPr>
          <w:rFonts w:hint="cs"/>
          <w:rtl/>
        </w:rPr>
        <w:t>,</w:t>
      </w:r>
      <w:bookmarkStart w:id="623" w:name="_ETM_Q2_365295"/>
      <w:bookmarkStart w:id="624" w:name="_ETM_Q2_361095"/>
      <w:bookmarkEnd w:id="623"/>
      <w:bookmarkEnd w:id="624"/>
      <w:r>
        <w:rPr>
          <w:rtl/>
        </w:rPr>
        <w:t xml:space="preserve"> </w:t>
      </w:r>
      <w:bookmarkStart w:id="625" w:name="_ETM_Q2_367239"/>
      <w:bookmarkEnd w:id="625"/>
      <w:r>
        <w:rPr>
          <w:rtl/>
        </w:rPr>
        <w:t xml:space="preserve">להצעת </w:t>
      </w:r>
      <w:bookmarkStart w:id="626" w:name="_ETM_Q2_367689"/>
      <w:bookmarkEnd w:id="626"/>
      <w:r>
        <w:rPr>
          <w:rtl/>
        </w:rPr>
        <w:t xml:space="preserve">החוק </w:t>
      </w:r>
      <w:bookmarkStart w:id="627" w:name="_ETM_Q2_367870"/>
      <w:bookmarkEnd w:id="627"/>
      <w:r>
        <w:rPr>
          <w:rtl/>
        </w:rPr>
        <w:t xml:space="preserve">הזו </w:t>
      </w:r>
      <w:bookmarkStart w:id="628" w:name="_ETM_Q2_368079"/>
      <w:bookmarkEnd w:id="628"/>
      <w:r>
        <w:rPr>
          <w:rtl/>
        </w:rPr>
        <w:t xml:space="preserve">לא </w:t>
      </w:r>
      <w:bookmarkStart w:id="629" w:name="_ETM_Q2_368200"/>
      <w:bookmarkEnd w:id="629"/>
      <w:r>
        <w:rPr>
          <w:rtl/>
        </w:rPr>
        <w:t xml:space="preserve">הוגשו </w:t>
      </w:r>
      <w:bookmarkStart w:id="630" w:name="_ETM_Q2_368439"/>
      <w:bookmarkEnd w:id="630"/>
      <w:r>
        <w:rPr>
          <w:rtl/>
        </w:rPr>
        <w:t>הסתייגויות</w:t>
      </w:r>
      <w:r w:rsidR="00B6566C">
        <w:rPr>
          <w:rFonts w:hint="cs"/>
          <w:rtl/>
        </w:rPr>
        <w:t>,</w:t>
      </w:r>
      <w:r>
        <w:rPr>
          <w:rtl/>
        </w:rPr>
        <w:t xml:space="preserve"> </w:t>
      </w:r>
      <w:bookmarkStart w:id="631" w:name="_ETM_Q2_369669"/>
      <w:bookmarkEnd w:id="631"/>
      <w:r>
        <w:rPr>
          <w:rtl/>
        </w:rPr>
        <w:t xml:space="preserve">ולכן </w:t>
      </w:r>
      <w:bookmarkStart w:id="632" w:name="_ETM_Q2_370060"/>
      <w:bookmarkEnd w:id="632"/>
      <w:r>
        <w:rPr>
          <w:rtl/>
        </w:rPr>
        <w:t xml:space="preserve">נעבור </w:t>
      </w:r>
      <w:bookmarkStart w:id="633" w:name="_ETM_Q2_370299"/>
      <w:bookmarkEnd w:id="633"/>
      <w:r>
        <w:rPr>
          <w:rtl/>
        </w:rPr>
        <w:t>להצבעה</w:t>
      </w:r>
      <w:r>
        <w:rPr>
          <w:rFonts w:hint="cs"/>
          <w:rtl/>
        </w:rPr>
        <w:t>.</w:t>
      </w:r>
      <w:r>
        <w:rPr>
          <w:rtl/>
        </w:rPr>
        <w:t xml:space="preserve"> </w:t>
      </w:r>
      <w:bookmarkStart w:id="634" w:name="_ETM_Q2_370900"/>
      <w:bookmarkEnd w:id="634"/>
      <w:r>
        <w:rPr>
          <w:rtl/>
        </w:rPr>
        <w:t xml:space="preserve">הצבעה </w:t>
      </w:r>
      <w:bookmarkStart w:id="635" w:name="_ETM_Q2_371379"/>
      <w:bookmarkStart w:id="636" w:name="_ETM_Q2_373200"/>
      <w:bookmarkEnd w:id="635"/>
      <w:bookmarkEnd w:id="636"/>
      <w:r>
        <w:rPr>
          <w:rtl/>
        </w:rPr>
        <w:t xml:space="preserve">בקריאה </w:t>
      </w:r>
      <w:bookmarkStart w:id="637" w:name="_ETM_Q2_373709"/>
      <w:bookmarkEnd w:id="637"/>
      <w:r>
        <w:rPr>
          <w:rtl/>
        </w:rPr>
        <w:t>השנייה</w:t>
      </w:r>
      <w:r>
        <w:rPr>
          <w:rFonts w:hint="cs"/>
          <w:rtl/>
        </w:rPr>
        <w:t>.</w:t>
      </w:r>
      <w:r>
        <w:rPr>
          <w:rtl/>
        </w:rPr>
        <w:t xml:space="preserve"> </w:t>
      </w:r>
      <w:bookmarkStart w:id="638" w:name="_ETM_Q2_374159"/>
      <w:bookmarkEnd w:id="638"/>
      <w:r>
        <w:rPr>
          <w:rFonts w:hint="cs"/>
          <w:rtl/>
        </w:rPr>
        <w:t>ההצבעה תה</w:t>
      </w:r>
      <w:bookmarkStart w:id="639" w:name="_ETM_Q2_383423"/>
      <w:bookmarkStart w:id="640" w:name="_ETM_Q2_422809"/>
      <w:bookmarkStart w:id="641" w:name="_ETM_Q2_433609"/>
      <w:bookmarkStart w:id="642" w:name="_ETM_Q2_542085"/>
      <w:bookmarkEnd w:id="639"/>
      <w:bookmarkEnd w:id="640"/>
      <w:bookmarkEnd w:id="641"/>
      <w:bookmarkEnd w:id="642"/>
      <w:r>
        <w:rPr>
          <w:rFonts w:hint="cs"/>
          <w:rtl/>
        </w:rPr>
        <w:t>יה</w:t>
      </w:r>
      <w:r>
        <w:rPr>
          <w:rtl/>
        </w:rPr>
        <w:t xml:space="preserve"> </w:t>
      </w:r>
      <w:bookmarkStart w:id="643" w:name="_ETM_Q2_374669"/>
      <w:bookmarkStart w:id="644" w:name="_ETM_Q2_374790"/>
      <w:bookmarkStart w:id="645" w:name="_ETM_Q2_375120"/>
      <w:bookmarkEnd w:id="643"/>
      <w:bookmarkEnd w:id="644"/>
      <w:bookmarkEnd w:id="645"/>
      <w:r>
        <w:rPr>
          <w:rtl/>
        </w:rPr>
        <w:t>אלקטרונית</w:t>
      </w:r>
      <w:r>
        <w:rPr>
          <w:rFonts w:hint="cs"/>
          <w:rtl/>
        </w:rPr>
        <w:t>,</w:t>
      </w:r>
      <w:bookmarkStart w:id="646" w:name="_ETM_Q2_372895"/>
      <w:bookmarkEnd w:id="646"/>
      <w:r>
        <w:rPr>
          <w:rtl/>
        </w:rPr>
        <w:t xml:space="preserve"> </w:t>
      </w:r>
      <w:bookmarkStart w:id="647" w:name="_ETM_Q2_375889"/>
      <w:bookmarkStart w:id="648" w:name="_ETM_Q2_377180"/>
      <w:bookmarkEnd w:id="647"/>
      <w:bookmarkEnd w:id="648"/>
      <w:r w:rsidR="00B6566C">
        <w:rPr>
          <w:rFonts w:hint="cs"/>
          <w:rtl/>
        </w:rPr>
        <w:t xml:space="preserve">על </w:t>
      </w:r>
      <w:r>
        <w:rPr>
          <w:rtl/>
        </w:rPr>
        <w:t xml:space="preserve">נוסח </w:t>
      </w:r>
      <w:bookmarkStart w:id="649" w:name="_ETM_Q2_377660"/>
      <w:bookmarkEnd w:id="649"/>
      <w:r>
        <w:rPr>
          <w:rtl/>
        </w:rPr>
        <w:t>הוועדה</w:t>
      </w:r>
      <w:r w:rsidR="00B6566C">
        <w:rPr>
          <w:rFonts w:hint="cs"/>
          <w:rtl/>
        </w:rPr>
        <w:t>,</w:t>
      </w:r>
      <w:r>
        <w:rPr>
          <w:rtl/>
        </w:rPr>
        <w:t xml:space="preserve"> </w:t>
      </w:r>
      <w:bookmarkStart w:id="650" w:name="_ETM_Q2_378110"/>
      <w:bookmarkEnd w:id="650"/>
      <w:r>
        <w:rPr>
          <w:rtl/>
        </w:rPr>
        <w:t xml:space="preserve">בקריאה </w:t>
      </w:r>
      <w:bookmarkStart w:id="651" w:name="_ETM_Q2_378590"/>
      <w:bookmarkEnd w:id="651"/>
      <w:r>
        <w:rPr>
          <w:rtl/>
        </w:rPr>
        <w:t>השנייה</w:t>
      </w:r>
      <w:r>
        <w:rPr>
          <w:rFonts w:hint="cs"/>
          <w:rtl/>
        </w:rPr>
        <w:t>.</w:t>
      </w:r>
      <w:r>
        <w:rPr>
          <w:rtl/>
        </w:rPr>
        <w:t xml:space="preserve"> </w:t>
      </w:r>
      <w:bookmarkStart w:id="652" w:name="_ETM_Q2_378980"/>
      <w:bookmarkEnd w:id="652"/>
      <w:r>
        <w:rPr>
          <w:rtl/>
        </w:rPr>
        <w:t>הצבעה</w:t>
      </w:r>
      <w:r>
        <w:rPr>
          <w:rFonts w:hint="cs"/>
          <w:rtl/>
        </w:rPr>
        <w:t>. חבר הכנסת ולדימיר</w:t>
      </w:r>
      <w:bookmarkStart w:id="653" w:name="_ETM_Q2_391966"/>
      <w:bookmarkEnd w:id="653"/>
      <w:r>
        <w:rPr>
          <w:rFonts w:hint="cs"/>
          <w:rtl/>
        </w:rPr>
        <w:t xml:space="preserve"> בליאק, הצבעה.</w:t>
      </w:r>
    </w:p>
    <w:p w:rsidR="00F0347F" w:rsidRDefault="00F0347F" w:rsidP="008B2575">
      <w:pPr>
        <w:rPr>
          <w:rtl/>
        </w:rPr>
      </w:pPr>
    </w:p>
    <w:p w:rsidR="00F0347F" w:rsidRDefault="00F0347F" w:rsidP="008B2575">
      <w:pPr>
        <w:pStyle w:val="af1"/>
        <w:keepNext/>
        <w:rPr>
          <w:rtl/>
        </w:rPr>
      </w:pPr>
      <w:r>
        <w:rPr>
          <w:rtl/>
        </w:rPr>
        <w:t>הצבעה מס'</w:t>
      </w:r>
      <w:r>
        <w:rPr>
          <w:rFonts w:hint="cs"/>
          <w:rtl/>
        </w:rPr>
        <w:t xml:space="preserve"> 1</w:t>
      </w:r>
    </w:p>
    <w:p w:rsidR="00F0347F" w:rsidRDefault="00F0347F" w:rsidP="008B2575">
      <w:pPr>
        <w:pStyle w:val="--"/>
        <w:keepNext/>
        <w:rPr>
          <w:rtl/>
        </w:rPr>
      </w:pPr>
    </w:p>
    <w:p w:rsidR="00F0347F" w:rsidRDefault="00F0347F" w:rsidP="008B2575">
      <w:pPr>
        <w:pStyle w:val="--"/>
        <w:keepNext/>
        <w:rPr>
          <w:rtl/>
        </w:rPr>
      </w:pPr>
      <w:r>
        <w:rPr>
          <w:rtl/>
        </w:rPr>
        <w:t xml:space="preserve">בעד סעיפים </w:t>
      </w:r>
      <w:r>
        <w:rPr>
          <w:rFonts w:hint="cs"/>
          <w:rtl/>
        </w:rPr>
        <w:t>1</w:t>
      </w:r>
      <w:r>
        <w:rPr>
          <w:rtl/>
        </w:rPr>
        <w:t>–</w:t>
      </w:r>
      <w:r>
        <w:rPr>
          <w:rFonts w:hint="cs"/>
          <w:rtl/>
        </w:rPr>
        <w:t xml:space="preserve">12 </w:t>
      </w:r>
      <w:r>
        <w:rPr>
          <w:rtl/>
        </w:rPr>
        <w:t>–</w:t>
      </w:r>
      <w:r>
        <w:rPr>
          <w:rFonts w:hint="cs"/>
          <w:rtl/>
        </w:rPr>
        <w:t xml:space="preserve"> 8</w:t>
      </w:r>
    </w:p>
    <w:p w:rsidR="00F0347F" w:rsidRDefault="00F0347F" w:rsidP="008B2575">
      <w:pPr>
        <w:pStyle w:val="--"/>
        <w:keepNext/>
        <w:rPr>
          <w:rtl/>
        </w:rPr>
      </w:pPr>
      <w:r>
        <w:rPr>
          <w:rtl/>
        </w:rPr>
        <w:t xml:space="preserve">נגד – </w:t>
      </w:r>
      <w:r>
        <w:rPr>
          <w:rFonts w:hint="cs"/>
          <w:rtl/>
        </w:rPr>
        <w:t>אין</w:t>
      </w:r>
    </w:p>
    <w:p w:rsidR="00F0347F" w:rsidRDefault="00F0347F" w:rsidP="008B2575">
      <w:pPr>
        <w:pStyle w:val="--"/>
        <w:keepNext/>
        <w:rPr>
          <w:rtl/>
        </w:rPr>
      </w:pPr>
      <w:r>
        <w:rPr>
          <w:rtl/>
        </w:rPr>
        <w:t>נמנעים –</w:t>
      </w:r>
      <w:r>
        <w:rPr>
          <w:rFonts w:hint="cs"/>
          <w:rtl/>
        </w:rPr>
        <w:t xml:space="preserve"> אין</w:t>
      </w:r>
      <w:r>
        <w:rPr>
          <w:rtl/>
        </w:rPr>
        <w:t xml:space="preserve"> </w:t>
      </w:r>
    </w:p>
    <w:p w:rsidR="00F0347F" w:rsidRPr="00003D4F" w:rsidRDefault="00F0347F" w:rsidP="008B2575">
      <w:pPr>
        <w:pStyle w:val="af2"/>
        <w:rPr>
          <w:rtl/>
        </w:rPr>
      </w:pPr>
      <w:r>
        <w:rPr>
          <w:rtl/>
        </w:rPr>
        <w:t>סעיפים</w:t>
      </w:r>
      <w:r>
        <w:rPr>
          <w:rFonts w:hint="cs"/>
          <w:rtl/>
        </w:rPr>
        <w:t xml:space="preserve"> 1</w:t>
      </w:r>
      <w:r>
        <w:rPr>
          <w:rtl/>
        </w:rPr>
        <w:t>–</w:t>
      </w:r>
      <w:r>
        <w:rPr>
          <w:rFonts w:hint="cs"/>
          <w:rtl/>
        </w:rPr>
        <w:t xml:space="preserve">12 נתקבלו. </w:t>
      </w:r>
    </w:p>
    <w:p w:rsidR="00F0347F" w:rsidRPr="00CB1A18" w:rsidRDefault="00F0347F" w:rsidP="008B2575">
      <w:pPr>
        <w:rPr>
          <w:rtl/>
        </w:rPr>
      </w:pPr>
      <w:bookmarkStart w:id="654" w:name="_ETM_Q2_378976"/>
      <w:bookmarkEnd w:id="654"/>
    </w:p>
    <w:p w:rsidR="00F0347F" w:rsidRDefault="00F0347F" w:rsidP="008B2575">
      <w:pPr>
        <w:pStyle w:val="af6"/>
        <w:keepNext/>
        <w:rPr>
          <w:rtl/>
        </w:rPr>
      </w:pPr>
      <w:bookmarkStart w:id="655" w:name="_ETM_Q2_385209"/>
      <w:bookmarkStart w:id="656" w:name="_ETM_Q2_393630"/>
      <w:bookmarkEnd w:id="655"/>
      <w:bookmarkEnd w:id="656"/>
      <w:r w:rsidRPr="00003D4F">
        <w:rPr>
          <w:rStyle w:val="TagStyle"/>
          <w:rtl/>
        </w:rPr>
        <w:t xml:space="preserve"> &lt;&lt; יור &gt;&gt; </w:t>
      </w:r>
      <w:r>
        <w:rPr>
          <w:rtl/>
        </w:rPr>
        <w:t>היו"ר אוריאל בוסו:</w:t>
      </w:r>
      <w:r w:rsidRPr="00003D4F">
        <w:rPr>
          <w:rStyle w:val="TagStyle"/>
          <w:rtl/>
        </w:rPr>
        <w:t xml:space="preserve"> &lt;&lt; יור &gt;&gt;</w:t>
      </w:r>
      <w:r w:rsidR="00EC08DC">
        <w:rPr>
          <w:rtl/>
        </w:rPr>
        <w:t xml:space="preserve"> </w:t>
      </w:r>
    </w:p>
    <w:p w:rsidR="00F0347F" w:rsidRDefault="00F0347F" w:rsidP="00D067B4">
      <w:pPr>
        <w:rPr>
          <w:rtl/>
        </w:rPr>
      </w:pPr>
    </w:p>
    <w:p w:rsidR="00F0347F" w:rsidRDefault="00F0347F" w:rsidP="008B2575">
      <w:pPr>
        <w:rPr>
          <w:rtl/>
        </w:rPr>
      </w:pPr>
      <w:r>
        <w:rPr>
          <w:rFonts w:hint="cs"/>
          <w:rtl/>
        </w:rPr>
        <w:t>שמונה</w:t>
      </w:r>
      <w:r>
        <w:rPr>
          <w:rtl/>
        </w:rPr>
        <w:t xml:space="preserve"> </w:t>
      </w:r>
      <w:bookmarkStart w:id="657" w:name="_ETM_Q2_394020"/>
      <w:bookmarkEnd w:id="657"/>
      <w:r>
        <w:rPr>
          <w:rtl/>
        </w:rPr>
        <w:t>בעד</w:t>
      </w:r>
      <w:r>
        <w:rPr>
          <w:rFonts w:hint="cs"/>
          <w:rtl/>
        </w:rPr>
        <w:t>,</w:t>
      </w:r>
      <w:r>
        <w:rPr>
          <w:rtl/>
        </w:rPr>
        <w:t xml:space="preserve"> </w:t>
      </w:r>
      <w:bookmarkStart w:id="658" w:name="_ETM_Q2_394800"/>
      <w:bookmarkEnd w:id="658"/>
      <w:r>
        <w:rPr>
          <w:rtl/>
        </w:rPr>
        <w:t xml:space="preserve">אין </w:t>
      </w:r>
      <w:bookmarkStart w:id="659" w:name="_ETM_Q2_395040"/>
      <w:bookmarkEnd w:id="659"/>
      <w:r>
        <w:rPr>
          <w:rtl/>
        </w:rPr>
        <w:t>מתנגדים</w:t>
      </w:r>
      <w:r>
        <w:rPr>
          <w:rFonts w:hint="cs"/>
          <w:rtl/>
        </w:rPr>
        <w:t>,</w:t>
      </w:r>
      <w:r>
        <w:rPr>
          <w:rtl/>
        </w:rPr>
        <w:t xml:space="preserve"> </w:t>
      </w:r>
      <w:bookmarkStart w:id="660" w:name="_ETM_Q2_395580"/>
      <w:bookmarkEnd w:id="660"/>
      <w:r>
        <w:rPr>
          <w:rtl/>
        </w:rPr>
        <w:t xml:space="preserve">אין </w:t>
      </w:r>
      <w:bookmarkStart w:id="661" w:name="_ETM_Q2_395700"/>
      <w:bookmarkEnd w:id="661"/>
      <w:r>
        <w:rPr>
          <w:rtl/>
        </w:rPr>
        <w:t>נמנעים</w:t>
      </w:r>
      <w:bookmarkStart w:id="662" w:name="_ETM_Q2_393766"/>
      <w:bookmarkEnd w:id="662"/>
      <w:r>
        <w:rPr>
          <w:rFonts w:hint="cs"/>
          <w:rtl/>
        </w:rPr>
        <w:t>, יש נוכח אחד.</w:t>
      </w:r>
      <w:bookmarkStart w:id="663" w:name="_ETM_Q2_396000"/>
      <w:bookmarkStart w:id="664" w:name="_ETM_Q2_396120"/>
      <w:bookmarkStart w:id="665" w:name="_ETM_Q2_396209"/>
      <w:bookmarkStart w:id="666" w:name="_ETM_Q2_396750"/>
      <w:bookmarkEnd w:id="663"/>
      <w:bookmarkEnd w:id="664"/>
      <w:bookmarkEnd w:id="665"/>
      <w:bookmarkEnd w:id="666"/>
      <w:r>
        <w:rPr>
          <w:rFonts w:hint="cs"/>
          <w:rtl/>
        </w:rPr>
        <w:t xml:space="preserve"> </w:t>
      </w:r>
      <w:bookmarkStart w:id="667" w:name="_ETM_Q2_401318"/>
      <w:bookmarkEnd w:id="667"/>
      <w:r>
        <w:rPr>
          <w:rtl/>
        </w:rPr>
        <w:t xml:space="preserve">אני </w:t>
      </w:r>
      <w:bookmarkStart w:id="668" w:name="_ETM_Q2_396870"/>
      <w:bookmarkEnd w:id="668"/>
      <w:r>
        <w:rPr>
          <w:rtl/>
        </w:rPr>
        <w:t xml:space="preserve">קובע </w:t>
      </w:r>
      <w:bookmarkStart w:id="669" w:name="_ETM_Q2_397290"/>
      <w:bookmarkEnd w:id="669"/>
      <w:r>
        <w:rPr>
          <w:rtl/>
        </w:rPr>
        <w:t xml:space="preserve">שהצעת </w:t>
      </w:r>
      <w:bookmarkStart w:id="670" w:name="_ETM_Q2_398310"/>
      <w:bookmarkEnd w:id="670"/>
      <w:r>
        <w:rPr>
          <w:rtl/>
        </w:rPr>
        <w:t xml:space="preserve">החוק </w:t>
      </w:r>
      <w:bookmarkStart w:id="671" w:name="_ETM_Q2_398459"/>
      <w:bookmarkEnd w:id="671"/>
      <w:r>
        <w:rPr>
          <w:rtl/>
        </w:rPr>
        <w:t xml:space="preserve">התקבלה </w:t>
      </w:r>
      <w:bookmarkStart w:id="672" w:name="_ETM_Q2_398849"/>
      <w:bookmarkEnd w:id="672"/>
      <w:r>
        <w:rPr>
          <w:rtl/>
        </w:rPr>
        <w:t xml:space="preserve">בקריאה </w:t>
      </w:r>
      <w:bookmarkStart w:id="673" w:name="_ETM_Q2_399209"/>
      <w:bookmarkStart w:id="674" w:name="_ETM_Q2_397137"/>
      <w:bookmarkEnd w:id="673"/>
      <w:bookmarkEnd w:id="674"/>
      <w:r>
        <w:rPr>
          <w:rFonts w:hint="cs"/>
          <w:rtl/>
        </w:rPr>
        <w:t>ה</w:t>
      </w:r>
      <w:r>
        <w:rPr>
          <w:rtl/>
        </w:rPr>
        <w:t>שנייה</w:t>
      </w:r>
      <w:r>
        <w:rPr>
          <w:rFonts w:hint="cs"/>
          <w:rtl/>
        </w:rPr>
        <w:t>.</w:t>
      </w:r>
    </w:p>
    <w:p w:rsidR="00F0347F" w:rsidRDefault="00F0347F" w:rsidP="008B2575">
      <w:pPr>
        <w:rPr>
          <w:rtl/>
        </w:rPr>
      </w:pPr>
      <w:bookmarkStart w:id="675" w:name="_ETM_Q2_401063"/>
      <w:bookmarkStart w:id="676" w:name="_ETM_Q2_401168"/>
      <w:bookmarkEnd w:id="675"/>
      <w:bookmarkEnd w:id="676"/>
    </w:p>
    <w:p w:rsidR="00F0347F" w:rsidRDefault="00F0347F" w:rsidP="008B2575">
      <w:pPr>
        <w:rPr>
          <w:rtl/>
        </w:rPr>
      </w:pPr>
      <w:bookmarkStart w:id="677" w:name="_ETM_Q2_401192"/>
      <w:bookmarkStart w:id="678" w:name="_ETM_Q2_401300"/>
      <w:bookmarkStart w:id="679" w:name="_ETM_Q2_400110"/>
      <w:bookmarkEnd w:id="677"/>
      <w:bookmarkEnd w:id="678"/>
      <w:bookmarkEnd w:id="679"/>
      <w:r>
        <w:rPr>
          <w:rtl/>
        </w:rPr>
        <w:t xml:space="preserve">נעבור </w:t>
      </w:r>
      <w:bookmarkStart w:id="680" w:name="_ETM_Q2_401180"/>
      <w:bookmarkEnd w:id="680"/>
      <w:r>
        <w:rPr>
          <w:rtl/>
        </w:rPr>
        <w:t>להצ</w:t>
      </w:r>
      <w:r>
        <w:rPr>
          <w:rFonts w:hint="cs"/>
          <w:rtl/>
        </w:rPr>
        <w:t>בעה על הצ</w:t>
      </w:r>
      <w:r>
        <w:rPr>
          <w:rtl/>
        </w:rPr>
        <w:t>ע</w:t>
      </w:r>
      <w:bookmarkStart w:id="681" w:name="_ETM_Q2_401719"/>
      <w:bookmarkEnd w:id="681"/>
      <w:r>
        <w:rPr>
          <w:rtl/>
        </w:rPr>
        <w:t>ת</w:t>
      </w:r>
      <w:bookmarkStart w:id="682" w:name="_ETM_Q2_401930"/>
      <w:bookmarkStart w:id="683" w:name="_ETM_Q2_399247"/>
      <w:bookmarkEnd w:id="682"/>
      <w:bookmarkEnd w:id="683"/>
      <w:r>
        <w:rPr>
          <w:rtl/>
        </w:rPr>
        <w:t xml:space="preserve"> </w:t>
      </w:r>
      <w:bookmarkStart w:id="684" w:name="_ETM_Q2_402319"/>
      <w:bookmarkEnd w:id="684"/>
      <w:r>
        <w:rPr>
          <w:rtl/>
        </w:rPr>
        <w:t xml:space="preserve">החוק </w:t>
      </w:r>
      <w:bookmarkStart w:id="685" w:name="_ETM_Q2_402620"/>
      <w:bookmarkEnd w:id="685"/>
      <w:r>
        <w:rPr>
          <w:rtl/>
        </w:rPr>
        <w:t xml:space="preserve">בקריאה </w:t>
      </w:r>
      <w:bookmarkStart w:id="686" w:name="_ETM_Q2_403040"/>
      <w:bookmarkEnd w:id="686"/>
      <w:r>
        <w:rPr>
          <w:rFonts w:hint="cs"/>
          <w:rtl/>
        </w:rPr>
        <w:t>ה</w:t>
      </w:r>
      <w:r>
        <w:rPr>
          <w:rtl/>
        </w:rPr>
        <w:t>שלישית</w:t>
      </w:r>
      <w:r>
        <w:rPr>
          <w:rFonts w:hint="cs"/>
          <w:rtl/>
        </w:rPr>
        <w:t>,</w:t>
      </w:r>
      <w:r>
        <w:rPr>
          <w:rtl/>
        </w:rPr>
        <w:t xml:space="preserve"> </w:t>
      </w:r>
      <w:bookmarkStart w:id="687" w:name="_ETM_Q2_403729"/>
      <w:bookmarkEnd w:id="687"/>
      <w:r>
        <w:rPr>
          <w:rtl/>
        </w:rPr>
        <w:t xml:space="preserve">כנוסח </w:t>
      </w:r>
      <w:bookmarkStart w:id="688" w:name="_ETM_Q2_404120"/>
      <w:bookmarkEnd w:id="688"/>
      <w:r>
        <w:rPr>
          <w:rtl/>
        </w:rPr>
        <w:t>הוועדה</w:t>
      </w:r>
      <w:r>
        <w:rPr>
          <w:rFonts w:hint="cs"/>
          <w:rtl/>
        </w:rPr>
        <w:t>.</w:t>
      </w:r>
      <w:r>
        <w:rPr>
          <w:rtl/>
        </w:rPr>
        <w:t xml:space="preserve"> </w:t>
      </w:r>
      <w:bookmarkStart w:id="689" w:name="_ETM_Q2_404629"/>
      <w:bookmarkEnd w:id="689"/>
      <w:r>
        <w:rPr>
          <w:rtl/>
        </w:rPr>
        <w:t>הצבעה</w:t>
      </w:r>
      <w:r>
        <w:rPr>
          <w:rFonts w:hint="cs"/>
          <w:rtl/>
        </w:rPr>
        <w:t>.</w:t>
      </w:r>
    </w:p>
    <w:p w:rsidR="00F0347F" w:rsidRDefault="00F0347F" w:rsidP="008B2575">
      <w:pPr>
        <w:rPr>
          <w:rtl/>
        </w:rPr>
      </w:pPr>
    </w:p>
    <w:p w:rsidR="00F0347F" w:rsidRDefault="00F0347F" w:rsidP="008B2575">
      <w:pPr>
        <w:pStyle w:val="af1"/>
        <w:keepNext/>
        <w:rPr>
          <w:rtl/>
        </w:rPr>
      </w:pPr>
      <w:r>
        <w:rPr>
          <w:rtl/>
        </w:rPr>
        <w:t>הצבעה מס'</w:t>
      </w:r>
      <w:r>
        <w:rPr>
          <w:rFonts w:hint="cs"/>
          <w:rtl/>
        </w:rPr>
        <w:t xml:space="preserve"> 2</w:t>
      </w:r>
    </w:p>
    <w:p w:rsidR="00F0347F" w:rsidRDefault="00F0347F" w:rsidP="008B2575">
      <w:pPr>
        <w:pStyle w:val="--"/>
        <w:keepNext/>
        <w:rPr>
          <w:rtl/>
        </w:rPr>
      </w:pPr>
    </w:p>
    <w:p w:rsidR="00F0347F" w:rsidRDefault="00F0347F" w:rsidP="008B2575">
      <w:pPr>
        <w:pStyle w:val="--"/>
        <w:keepNext/>
        <w:rPr>
          <w:rtl/>
        </w:rPr>
      </w:pPr>
      <w:r>
        <w:rPr>
          <w:rtl/>
        </w:rPr>
        <w:t>בעד החוק –</w:t>
      </w:r>
      <w:r>
        <w:rPr>
          <w:rFonts w:hint="cs"/>
          <w:rtl/>
        </w:rPr>
        <w:t xml:space="preserve"> 7</w:t>
      </w:r>
    </w:p>
    <w:p w:rsidR="00F0347F" w:rsidRDefault="00F0347F" w:rsidP="008B2575">
      <w:pPr>
        <w:pStyle w:val="--"/>
        <w:keepNext/>
        <w:rPr>
          <w:rtl/>
        </w:rPr>
      </w:pPr>
      <w:r>
        <w:rPr>
          <w:rtl/>
        </w:rPr>
        <w:t>נגד –</w:t>
      </w:r>
      <w:r>
        <w:rPr>
          <w:rFonts w:hint="cs"/>
          <w:rtl/>
        </w:rPr>
        <w:t xml:space="preserve"> </w:t>
      </w:r>
      <w:bookmarkStart w:id="690" w:name="_ETM_Q2_418354"/>
      <w:bookmarkEnd w:id="690"/>
      <w:r>
        <w:rPr>
          <w:rFonts w:hint="cs"/>
          <w:rtl/>
        </w:rPr>
        <w:t>אין</w:t>
      </w:r>
      <w:r w:rsidR="00EC08DC">
        <w:rPr>
          <w:rtl/>
        </w:rPr>
        <w:t xml:space="preserve"> </w:t>
      </w:r>
    </w:p>
    <w:p w:rsidR="00F0347F" w:rsidRDefault="00F0347F" w:rsidP="008B2575">
      <w:pPr>
        <w:pStyle w:val="--"/>
        <w:keepNext/>
        <w:rPr>
          <w:rtl/>
        </w:rPr>
      </w:pPr>
      <w:r>
        <w:rPr>
          <w:rtl/>
        </w:rPr>
        <w:t>נמנעים –</w:t>
      </w:r>
      <w:r>
        <w:rPr>
          <w:rFonts w:hint="cs"/>
          <w:rtl/>
        </w:rPr>
        <w:t xml:space="preserve"> אין</w:t>
      </w:r>
      <w:bookmarkStart w:id="691" w:name="_ETM_Q2_415557"/>
      <w:bookmarkEnd w:id="691"/>
      <w:r>
        <w:rPr>
          <w:rtl/>
        </w:rPr>
        <w:t xml:space="preserve"> </w:t>
      </w:r>
    </w:p>
    <w:p w:rsidR="00F0347F" w:rsidRDefault="00F0347F" w:rsidP="008B2575">
      <w:pPr>
        <w:pStyle w:val="af2"/>
        <w:rPr>
          <w:rtl/>
        </w:rPr>
      </w:pPr>
      <w:r>
        <w:rPr>
          <w:rFonts w:hint="cs"/>
          <w:rtl/>
        </w:rPr>
        <w:t>ה</w:t>
      </w:r>
      <w:r>
        <w:rPr>
          <w:rtl/>
        </w:rPr>
        <w:t>חוק</w:t>
      </w:r>
      <w:r>
        <w:rPr>
          <w:rFonts w:hint="cs"/>
          <w:rtl/>
        </w:rPr>
        <w:t xml:space="preserve"> </w:t>
      </w:r>
      <w:r>
        <w:rPr>
          <w:rtl/>
        </w:rPr>
        <w:t xml:space="preserve">להסדרת אירוע הילולת רבי שמעון בר יוחאי בהר מירון </w:t>
      </w:r>
      <w:r>
        <w:rPr>
          <w:rFonts w:hint="cs"/>
          <w:rtl/>
        </w:rPr>
        <w:t>(</w:t>
      </w:r>
      <w:r>
        <w:rPr>
          <w:rtl/>
        </w:rPr>
        <w:t>הוראת שעה</w:t>
      </w:r>
      <w:r>
        <w:rPr>
          <w:rFonts w:hint="cs"/>
          <w:rtl/>
        </w:rPr>
        <w:t>)</w:t>
      </w:r>
      <w:r>
        <w:rPr>
          <w:rtl/>
        </w:rPr>
        <w:t>,</w:t>
      </w:r>
    </w:p>
    <w:p w:rsidR="00F0347F" w:rsidRDefault="00F0347F" w:rsidP="008B2575">
      <w:pPr>
        <w:pStyle w:val="af2"/>
        <w:rPr>
          <w:rtl/>
        </w:rPr>
      </w:pPr>
      <w:r>
        <w:rPr>
          <w:rtl/>
        </w:rPr>
        <w:t>התשפ"ג–2023</w:t>
      </w:r>
      <w:r>
        <w:rPr>
          <w:rFonts w:hint="cs"/>
          <w:rtl/>
        </w:rPr>
        <w:t>, נתקבל.</w:t>
      </w:r>
      <w:bookmarkStart w:id="692" w:name="_ETM_Q2_404967"/>
      <w:bookmarkEnd w:id="692"/>
    </w:p>
    <w:p w:rsidR="00F0347F" w:rsidRDefault="00F0347F" w:rsidP="008B2575">
      <w:pPr>
        <w:keepNext/>
        <w:rPr>
          <w:rtl/>
        </w:rPr>
      </w:pPr>
      <w:bookmarkStart w:id="693" w:name="_ETM_Q2_405024"/>
      <w:bookmarkStart w:id="694" w:name="_ETM_Q2_405119"/>
      <w:bookmarkStart w:id="695" w:name="ET_yor_6488_7"/>
      <w:bookmarkEnd w:id="693"/>
      <w:bookmarkEnd w:id="694"/>
    </w:p>
    <w:p w:rsidR="00F0347F" w:rsidRDefault="00F0347F" w:rsidP="008B2575">
      <w:pPr>
        <w:pStyle w:val="af6"/>
        <w:keepNext/>
        <w:rPr>
          <w:rtl/>
        </w:rPr>
      </w:pPr>
      <w:bookmarkStart w:id="696" w:name="_ETM_Q2_418859"/>
      <w:bookmarkStart w:id="697" w:name="ET_yor_6488_17"/>
      <w:bookmarkEnd w:id="695"/>
      <w:bookmarkEnd w:id="696"/>
      <w:r w:rsidRPr="00831186">
        <w:rPr>
          <w:rStyle w:val="TagStyle"/>
          <w:rtl/>
        </w:rPr>
        <w:t xml:space="preserve"> &lt;&lt; יור &gt;&gt; </w:t>
      </w:r>
      <w:r>
        <w:rPr>
          <w:rtl/>
        </w:rPr>
        <w:t>היו"ר אוריאל בוסו:</w:t>
      </w:r>
      <w:r w:rsidRPr="00831186">
        <w:rPr>
          <w:rStyle w:val="TagStyle"/>
          <w:rtl/>
        </w:rPr>
        <w:t xml:space="preserve"> &lt;&lt; יור &gt;&gt;</w:t>
      </w:r>
      <w:r w:rsidR="00EC08DC">
        <w:rPr>
          <w:rtl/>
        </w:rPr>
        <w:t xml:space="preserve"> </w:t>
      </w:r>
      <w:bookmarkEnd w:id="697"/>
    </w:p>
    <w:p w:rsidR="00F0347F" w:rsidRDefault="00F0347F" w:rsidP="00D067B4">
      <w:pPr>
        <w:rPr>
          <w:rtl/>
          <w:lang w:eastAsia="he-IL"/>
        </w:rPr>
      </w:pPr>
    </w:p>
    <w:p w:rsidR="00F0347F" w:rsidRDefault="00F0347F" w:rsidP="008B2575">
      <w:pPr>
        <w:rPr>
          <w:rtl/>
          <w:lang w:eastAsia="he-IL"/>
        </w:rPr>
      </w:pPr>
      <w:r>
        <w:rPr>
          <w:rFonts w:hint="cs"/>
          <w:rtl/>
          <w:lang w:eastAsia="he-IL"/>
        </w:rPr>
        <w:t>שבע</w:t>
      </w:r>
      <w:bookmarkStart w:id="698" w:name="_ETM_Q2_420060"/>
      <w:bookmarkEnd w:id="698"/>
      <w:r>
        <w:rPr>
          <w:rFonts w:hint="cs"/>
          <w:rtl/>
          <w:lang w:eastAsia="he-IL"/>
        </w:rPr>
        <w:t xml:space="preserve">ה בעד, </w:t>
      </w:r>
      <w:r>
        <w:rPr>
          <w:rtl/>
        </w:rPr>
        <w:t xml:space="preserve">אין </w:t>
      </w:r>
      <w:bookmarkStart w:id="699" w:name="_ETM_Q2_420420"/>
      <w:bookmarkEnd w:id="699"/>
      <w:r>
        <w:rPr>
          <w:rtl/>
        </w:rPr>
        <w:t>מתנגדים</w:t>
      </w:r>
      <w:r>
        <w:rPr>
          <w:rFonts w:hint="cs"/>
          <w:rtl/>
        </w:rPr>
        <w:t>,</w:t>
      </w:r>
      <w:r>
        <w:rPr>
          <w:rtl/>
        </w:rPr>
        <w:t xml:space="preserve"> </w:t>
      </w:r>
      <w:bookmarkStart w:id="700" w:name="_ETM_Q2_421019"/>
      <w:bookmarkEnd w:id="700"/>
      <w:r>
        <w:rPr>
          <w:rtl/>
        </w:rPr>
        <w:t xml:space="preserve">אין </w:t>
      </w:r>
      <w:bookmarkStart w:id="701" w:name="_ETM_Q2_421140"/>
      <w:bookmarkEnd w:id="701"/>
      <w:r>
        <w:rPr>
          <w:rtl/>
        </w:rPr>
        <w:t>נמנעים</w:t>
      </w:r>
      <w:r>
        <w:rPr>
          <w:rFonts w:hint="cs"/>
          <w:rtl/>
        </w:rPr>
        <w:t xml:space="preserve">, יש נוכח אחד. </w:t>
      </w:r>
      <w:bookmarkStart w:id="702" w:name="_ETM_Q2_421439"/>
      <w:bookmarkStart w:id="703" w:name="_ETM_Q2_421500"/>
      <w:bookmarkStart w:id="704" w:name="_ETM_Q2_421650"/>
      <w:bookmarkStart w:id="705" w:name="_ETM_Q2_421769"/>
      <w:bookmarkStart w:id="706" w:name="_ETM_Q2_422219"/>
      <w:bookmarkStart w:id="707" w:name="_ETM_Q2_425885"/>
      <w:bookmarkStart w:id="708" w:name="_ETM_Q2_425971"/>
      <w:bookmarkStart w:id="709" w:name="_ETM_Q2_426045"/>
      <w:bookmarkStart w:id="710" w:name="_ETM_Q2_426124"/>
      <w:bookmarkEnd w:id="702"/>
      <w:bookmarkEnd w:id="703"/>
      <w:bookmarkEnd w:id="704"/>
      <w:bookmarkEnd w:id="705"/>
      <w:bookmarkEnd w:id="706"/>
      <w:bookmarkEnd w:id="707"/>
      <w:bookmarkEnd w:id="708"/>
      <w:bookmarkEnd w:id="709"/>
      <w:bookmarkEnd w:id="710"/>
      <w:r>
        <w:rPr>
          <w:rFonts w:hint="cs"/>
          <w:rtl/>
        </w:rPr>
        <w:t>א</w:t>
      </w:r>
      <w:r>
        <w:rPr>
          <w:rtl/>
        </w:rPr>
        <w:t xml:space="preserve">ני </w:t>
      </w:r>
      <w:bookmarkStart w:id="711" w:name="_ETM_Q2_422340"/>
      <w:bookmarkStart w:id="712" w:name="_ETM_Q2_416557"/>
      <w:bookmarkEnd w:id="711"/>
      <w:bookmarkEnd w:id="712"/>
      <w:r>
        <w:rPr>
          <w:rtl/>
        </w:rPr>
        <w:t xml:space="preserve">קובע </w:t>
      </w:r>
      <w:bookmarkStart w:id="713" w:name="_ETM_Q2_423329"/>
      <w:bookmarkEnd w:id="713"/>
      <w:r>
        <w:rPr>
          <w:rtl/>
        </w:rPr>
        <w:t xml:space="preserve">שהצעת </w:t>
      </w:r>
      <w:bookmarkStart w:id="714" w:name="_ETM_Q2_423870"/>
      <w:bookmarkEnd w:id="714"/>
      <w:r>
        <w:rPr>
          <w:rtl/>
        </w:rPr>
        <w:t xml:space="preserve">חוק </w:t>
      </w:r>
      <w:bookmarkStart w:id="715" w:name="_ETM_Q2_424079"/>
      <w:bookmarkEnd w:id="715"/>
      <w:r>
        <w:rPr>
          <w:rtl/>
        </w:rPr>
        <w:t xml:space="preserve">להסדרת </w:t>
      </w:r>
      <w:bookmarkStart w:id="716" w:name="_ETM_Q2_424469"/>
      <w:bookmarkStart w:id="717" w:name="_ETM_Q2_424709"/>
      <w:bookmarkEnd w:id="716"/>
      <w:bookmarkEnd w:id="717"/>
      <w:r>
        <w:rPr>
          <w:rFonts w:hint="cs"/>
          <w:rtl/>
        </w:rPr>
        <w:t>אירוע הילולת</w:t>
      </w:r>
      <w:bookmarkStart w:id="718" w:name="_ETM_Q2_420227"/>
      <w:bookmarkEnd w:id="718"/>
      <w:r>
        <w:rPr>
          <w:rtl/>
        </w:rPr>
        <w:t xml:space="preserve"> </w:t>
      </w:r>
      <w:bookmarkStart w:id="719" w:name="_ETM_Q2_424980"/>
      <w:bookmarkEnd w:id="719"/>
      <w:r>
        <w:rPr>
          <w:rtl/>
        </w:rPr>
        <w:t xml:space="preserve">רבי </w:t>
      </w:r>
      <w:bookmarkStart w:id="720" w:name="_ETM_Q2_425159"/>
      <w:bookmarkEnd w:id="720"/>
      <w:r>
        <w:rPr>
          <w:rtl/>
        </w:rPr>
        <w:t xml:space="preserve">שמעון </w:t>
      </w:r>
      <w:bookmarkStart w:id="721" w:name="_ETM_Q2_425310"/>
      <w:bookmarkEnd w:id="721"/>
      <w:r>
        <w:rPr>
          <w:rtl/>
        </w:rPr>
        <w:t xml:space="preserve">בר </w:t>
      </w:r>
      <w:bookmarkStart w:id="722" w:name="_ETM_Q2_425430"/>
      <w:bookmarkEnd w:id="722"/>
      <w:r>
        <w:rPr>
          <w:rtl/>
        </w:rPr>
        <w:t xml:space="preserve">יוחאי </w:t>
      </w:r>
      <w:bookmarkStart w:id="723" w:name="_ETM_Q2_425760"/>
      <w:bookmarkEnd w:id="723"/>
      <w:r>
        <w:rPr>
          <w:rtl/>
        </w:rPr>
        <w:t xml:space="preserve">בהר </w:t>
      </w:r>
      <w:bookmarkStart w:id="724" w:name="_ETM_Q2_426000"/>
      <w:bookmarkEnd w:id="724"/>
      <w:r>
        <w:rPr>
          <w:rtl/>
        </w:rPr>
        <w:t xml:space="preserve">מירון </w:t>
      </w:r>
      <w:bookmarkStart w:id="725" w:name="_ETM_Q2_426359"/>
      <w:bookmarkEnd w:id="725"/>
      <w:r>
        <w:rPr>
          <w:rFonts w:hint="cs"/>
          <w:rtl/>
        </w:rPr>
        <w:t>(ה</w:t>
      </w:r>
      <w:r>
        <w:rPr>
          <w:rtl/>
        </w:rPr>
        <w:t xml:space="preserve">וראת </w:t>
      </w:r>
      <w:bookmarkStart w:id="726" w:name="_ETM_Q2_426659"/>
      <w:bookmarkEnd w:id="726"/>
      <w:r>
        <w:rPr>
          <w:rtl/>
        </w:rPr>
        <w:t>שעה</w:t>
      </w:r>
      <w:r>
        <w:rPr>
          <w:rFonts w:hint="cs"/>
          <w:rtl/>
        </w:rPr>
        <w:t>),</w:t>
      </w:r>
      <w:r>
        <w:rPr>
          <w:rtl/>
        </w:rPr>
        <w:t xml:space="preserve"> </w:t>
      </w:r>
      <w:bookmarkStart w:id="727" w:name="_ETM_Q2_426870"/>
      <w:bookmarkEnd w:id="727"/>
      <w:r>
        <w:rPr>
          <w:rtl/>
        </w:rPr>
        <w:t>התשפ"ג</w:t>
      </w:r>
      <w:bookmarkStart w:id="728" w:name="_ETM_Q2_427349"/>
      <w:bookmarkStart w:id="729" w:name="_ETM_Q2_427590"/>
      <w:bookmarkStart w:id="730" w:name="_ETM_Q2_428400"/>
      <w:bookmarkEnd w:id="728"/>
      <w:bookmarkEnd w:id="729"/>
      <w:bookmarkEnd w:id="730"/>
      <w:r>
        <w:rPr>
          <w:rtl/>
        </w:rPr>
        <w:t>–</w:t>
      </w:r>
      <w:r>
        <w:rPr>
          <w:rFonts w:hint="cs"/>
          <w:rtl/>
        </w:rPr>
        <w:t>2023,</w:t>
      </w:r>
      <w:bookmarkStart w:id="731" w:name="_ETM_Q2_420406"/>
      <w:bookmarkEnd w:id="731"/>
      <w:r>
        <w:rPr>
          <w:rFonts w:hint="cs"/>
          <w:rtl/>
        </w:rPr>
        <w:t xml:space="preserve"> </w:t>
      </w:r>
      <w:r>
        <w:rPr>
          <w:rtl/>
        </w:rPr>
        <w:t xml:space="preserve">התקבלה </w:t>
      </w:r>
      <w:bookmarkStart w:id="732" w:name="_ETM_Q2_429329"/>
      <w:bookmarkEnd w:id="732"/>
      <w:r>
        <w:rPr>
          <w:rtl/>
        </w:rPr>
        <w:t xml:space="preserve">בקריאה </w:t>
      </w:r>
      <w:bookmarkStart w:id="733" w:name="_ETM_Q2_429959"/>
      <w:bookmarkEnd w:id="733"/>
      <w:r>
        <w:rPr>
          <w:rtl/>
        </w:rPr>
        <w:t xml:space="preserve">השנייה </w:t>
      </w:r>
      <w:bookmarkStart w:id="734" w:name="_ETM_Q2_430290"/>
      <w:bookmarkEnd w:id="734"/>
      <w:r>
        <w:rPr>
          <w:rtl/>
        </w:rPr>
        <w:t>והשלישית</w:t>
      </w:r>
      <w:r>
        <w:rPr>
          <w:rFonts w:hint="cs"/>
          <w:rtl/>
        </w:rPr>
        <w:t>,</w:t>
      </w:r>
      <w:r>
        <w:rPr>
          <w:rtl/>
        </w:rPr>
        <w:t xml:space="preserve"> </w:t>
      </w:r>
      <w:bookmarkStart w:id="735" w:name="_ETM_Q2_431280"/>
      <w:bookmarkEnd w:id="735"/>
      <w:r>
        <w:rPr>
          <w:rtl/>
        </w:rPr>
        <w:t xml:space="preserve">והיא </w:t>
      </w:r>
      <w:bookmarkStart w:id="736" w:name="_ETM_Q2_431430"/>
      <w:bookmarkEnd w:id="736"/>
      <w:r>
        <w:rPr>
          <w:rtl/>
        </w:rPr>
        <w:t xml:space="preserve">תיכנס </w:t>
      </w:r>
      <w:bookmarkStart w:id="737" w:name="_ETM_Q2_432180"/>
      <w:bookmarkEnd w:id="737"/>
      <w:r>
        <w:rPr>
          <w:rtl/>
        </w:rPr>
        <w:t xml:space="preserve">לספר </w:t>
      </w:r>
      <w:bookmarkStart w:id="738" w:name="_ETM_Q2_432659"/>
      <w:bookmarkEnd w:id="738"/>
      <w:r>
        <w:rPr>
          <w:rtl/>
        </w:rPr>
        <w:t xml:space="preserve">החוקים </w:t>
      </w:r>
      <w:bookmarkStart w:id="739" w:name="_ETM_Q2_433170"/>
      <w:bookmarkEnd w:id="739"/>
      <w:r>
        <w:rPr>
          <w:rtl/>
        </w:rPr>
        <w:t xml:space="preserve">של </w:t>
      </w:r>
      <w:bookmarkStart w:id="740" w:name="_ETM_Q2_433319"/>
      <w:bookmarkEnd w:id="740"/>
      <w:r>
        <w:rPr>
          <w:rtl/>
        </w:rPr>
        <w:t xml:space="preserve">מדינת </w:t>
      </w:r>
      <w:bookmarkStart w:id="741" w:name="_ETM_Q2_433620"/>
      <w:bookmarkEnd w:id="741"/>
      <w:r>
        <w:rPr>
          <w:rtl/>
        </w:rPr>
        <w:t>ישראל</w:t>
      </w:r>
      <w:r>
        <w:rPr>
          <w:rFonts w:hint="cs"/>
          <w:rtl/>
        </w:rPr>
        <w:t>.</w:t>
      </w:r>
      <w:r>
        <w:rPr>
          <w:rtl/>
        </w:rPr>
        <w:t xml:space="preserve"> </w:t>
      </w:r>
      <w:bookmarkStart w:id="742" w:name="_ETM_Q2_434069"/>
      <w:bookmarkEnd w:id="742"/>
      <w:r>
        <w:rPr>
          <w:rtl/>
        </w:rPr>
        <w:t>בהצלחה</w:t>
      </w:r>
      <w:r>
        <w:rPr>
          <w:rFonts w:hint="cs"/>
          <w:rtl/>
        </w:rPr>
        <w:t>.</w:t>
      </w:r>
      <w:r>
        <w:rPr>
          <w:rtl/>
        </w:rPr>
        <w:t xml:space="preserve"> </w:t>
      </w:r>
      <w:bookmarkStart w:id="743" w:name="_ETM_Q2_436949"/>
      <w:bookmarkEnd w:id="743"/>
    </w:p>
    <w:p w:rsidR="00F0347F" w:rsidRDefault="00F0347F" w:rsidP="008B2575">
      <w:pPr>
        <w:rPr>
          <w:rtl/>
        </w:rPr>
      </w:pPr>
      <w:bookmarkStart w:id="744" w:name="_ETM_Q2_440556"/>
      <w:bookmarkEnd w:id="744"/>
    </w:p>
    <w:p w:rsidR="00F0347F" w:rsidRDefault="00F0347F" w:rsidP="00C40B5D">
      <w:pPr>
        <w:rPr>
          <w:rtl/>
        </w:rPr>
      </w:pPr>
      <w:r>
        <w:rPr>
          <w:rtl/>
        </w:rPr>
        <w:br w:type="page"/>
      </w:r>
    </w:p>
    <w:p w:rsidR="00F0347F" w:rsidRDefault="00F0347F" w:rsidP="00054EB6">
      <w:pPr>
        <w:pStyle w:val="a6"/>
        <w:rPr>
          <w:rtl/>
        </w:rPr>
      </w:pPr>
      <w:bookmarkStart w:id="745" w:name="ET_subject_החלטת_ועדת_הכנסת_בדבר_ח_18"/>
      <w:r w:rsidRPr="00831186">
        <w:rPr>
          <w:rStyle w:val="TagStyle"/>
          <w:rtl/>
        </w:rPr>
        <w:t xml:space="preserve"> &lt;&lt; נושא &gt;&gt; </w:t>
      </w:r>
      <w:bookmarkStart w:id="746" w:name="_Toc131339426"/>
      <w:bookmarkStart w:id="747" w:name="_Toc131339758"/>
      <w:bookmarkStart w:id="748" w:name="_Toc131339797"/>
      <w:r>
        <w:rPr>
          <w:rtl/>
        </w:rPr>
        <w:t>ה</w:t>
      </w:r>
      <w:r w:rsidR="00054EB6">
        <w:rPr>
          <w:rFonts w:hint="cs"/>
          <w:rtl/>
        </w:rPr>
        <w:t>צעת</w:t>
      </w:r>
      <w:r>
        <w:rPr>
          <w:rtl/>
        </w:rPr>
        <w:t xml:space="preserve"> ועדת הכנסת בדבר חלוקה ופיצול </w:t>
      </w:r>
      <w:r w:rsidR="00054EB6">
        <w:rPr>
          <w:rFonts w:hint="cs"/>
          <w:rtl/>
        </w:rPr>
        <w:t xml:space="preserve">של </w:t>
      </w:r>
      <w:r>
        <w:rPr>
          <w:rtl/>
        </w:rPr>
        <w:t>הצעות</w:t>
      </w:r>
      <w:r>
        <w:rPr>
          <w:rFonts w:hint="cs"/>
          <w:rtl/>
        </w:rPr>
        <w:t xml:space="preserve"> חוק</w:t>
      </w:r>
      <w:bookmarkEnd w:id="746"/>
      <w:bookmarkEnd w:id="747"/>
      <w:bookmarkEnd w:id="748"/>
      <w:r w:rsidRPr="00831186">
        <w:rPr>
          <w:rStyle w:val="TagStyle"/>
          <w:rtl/>
        </w:rPr>
        <w:t xml:space="preserve"> &lt;&lt; נושא &gt;&gt;</w:t>
      </w:r>
      <w:r w:rsidR="00EC08DC">
        <w:rPr>
          <w:rtl/>
        </w:rPr>
        <w:t xml:space="preserve"> </w:t>
      </w:r>
      <w:bookmarkEnd w:id="745"/>
    </w:p>
    <w:p w:rsidR="00F0347F" w:rsidRDefault="00CF705B" w:rsidP="008B2575">
      <w:pPr>
        <w:rPr>
          <w:rtl/>
        </w:rPr>
      </w:pPr>
      <w:r>
        <w:rPr>
          <w:rFonts w:hint="cs"/>
          <w:rtl/>
        </w:rPr>
        <w:t>[נספחות.]</w:t>
      </w:r>
    </w:p>
    <w:p w:rsidR="00CF705B" w:rsidRPr="00831186" w:rsidRDefault="00CF705B" w:rsidP="008B2575">
      <w:pPr>
        <w:rPr>
          <w:rtl/>
        </w:rPr>
      </w:pPr>
    </w:p>
    <w:p w:rsidR="00F0347F" w:rsidRDefault="00F0347F" w:rsidP="008B2575">
      <w:pPr>
        <w:pStyle w:val="af6"/>
        <w:keepNext/>
        <w:rPr>
          <w:rtl/>
        </w:rPr>
      </w:pPr>
      <w:bookmarkStart w:id="749" w:name="ET_yor_6488_9"/>
      <w:r w:rsidRPr="00F401A5">
        <w:rPr>
          <w:rStyle w:val="TagStyle"/>
          <w:rtl/>
        </w:rPr>
        <w:t xml:space="preserve"> &lt;&lt; יור &gt;&gt; </w:t>
      </w:r>
      <w:r>
        <w:rPr>
          <w:rtl/>
        </w:rPr>
        <w:t>היו"ר אוריאל בוסו:</w:t>
      </w:r>
      <w:r w:rsidRPr="00F401A5">
        <w:rPr>
          <w:rStyle w:val="TagStyle"/>
          <w:rtl/>
        </w:rPr>
        <w:t xml:space="preserve"> &lt;&lt; יור &gt;&gt;</w:t>
      </w:r>
      <w:r w:rsidR="00EC08DC">
        <w:rPr>
          <w:rtl/>
        </w:rPr>
        <w:t xml:space="preserve"> </w:t>
      </w:r>
      <w:bookmarkEnd w:id="749"/>
    </w:p>
    <w:p w:rsidR="00F0347F" w:rsidRDefault="00F0347F" w:rsidP="008B2575">
      <w:pPr>
        <w:rPr>
          <w:rtl/>
        </w:rPr>
      </w:pPr>
    </w:p>
    <w:p w:rsidR="00F0347F" w:rsidRDefault="00F0347F" w:rsidP="00CE5F35">
      <w:pPr>
        <w:rPr>
          <w:rtl/>
        </w:rPr>
      </w:pPr>
      <w:r>
        <w:rPr>
          <w:rtl/>
        </w:rPr>
        <w:t xml:space="preserve">חברי </w:t>
      </w:r>
      <w:bookmarkStart w:id="750" w:name="_ETM_Q2_437279"/>
      <w:bookmarkEnd w:id="750"/>
      <w:r>
        <w:rPr>
          <w:rtl/>
        </w:rPr>
        <w:t>הכנסת</w:t>
      </w:r>
      <w:r>
        <w:rPr>
          <w:rFonts w:hint="cs"/>
          <w:rtl/>
        </w:rPr>
        <w:t>,</w:t>
      </w:r>
      <w:bookmarkStart w:id="751" w:name="_ETM_Q2_433846"/>
      <w:bookmarkEnd w:id="751"/>
      <w:r>
        <w:rPr>
          <w:rtl/>
        </w:rPr>
        <w:t xml:space="preserve"> </w:t>
      </w:r>
      <w:bookmarkStart w:id="752" w:name="_ETM_Q2_437699"/>
      <w:bookmarkStart w:id="753" w:name="_ETM_Q2_439589"/>
      <w:bookmarkEnd w:id="752"/>
      <w:bookmarkEnd w:id="753"/>
      <w:r>
        <w:rPr>
          <w:rtl/>
        </w:rPr>
        <w:t xml:space="preserve">הצהרת </w:t>
      </w:r>
      <w:bookmarkStart w:id="754" w:name="_ETM_Q2_440310"/>
      <w:bookmarkEnd w:id="754"/>
      <w:r>
        <w:rPr>
          <w:rFonts w:hint="cs"/>
          <w:rtl/>
        </w:rPr>
        <w:t>ה</w:t>
      </w:r>
      <w:r>
        <w:rPr>
          <w:rtl/>
        </w:rPr>
        <w:t xml:space="preserve">אמונים </w:t>
      </w:r>
      <w:bookmarkStart w:id="755" w:name="_ETM_Q2_440759"/>
      <w:bookmarkEnd w:id="755"/>
      <w:r>
        <w:rPr>
          <w:rtl/>
        </w:rPr>
        <w:t xml:space="preserve">קצת </w:t>
      </w:r>
      <w:bookmarkStart w:id="756" w:name="_ETM_Q2_441509"/>
      <w:bookmarkEnd w:id="756"/>
      <w:r>
        <w:rPr>
          <w:rtl/>
        </w:rPr>
        <w:t xml:space="preserve">מתעכבת </w:t>
      </w:r>
      <w:bookmarkStart w:id="757" w:name="_ETM_Q2_443069"/>
      <w:bookmarkEnd w:id="757"/>
      <w:r>
        <w:rPr>
          <w:rFonts w:hint="cs"/>
          <w:rtl/>
        </w:rPr>
        <w:t>כדי</w:t>
      </w:r>
      <w:r>
        <w:rPr>
          <w:rtl/>
        </w:rPr>
        <w:t xml:space="preserve"> </w:t>
      </w:r>
      <w:bookmarkStart w:id="758" w:name="_ETM_Q2_443339"/>
      <w:bookmarkEnd w:id="758"/>
      <w:r>
        <w:rPr>
          <w:rtl/>
        </w:rPr>
        <w:t xml:space="preserve">שבני </w:t>
      </w:r>
      <w:bookmarkStart w:id="759" w:name="_ETM_Q2_443999"/>
      <w:bookmarkEnd w:id="759"/>
      <w:r>
        <w:rPr>
          <w:rtl/>
        </w:rPr>
        <w:t>המשפחה</w:t>
      </w:r>
      <w:r>
        <w:rPr>
          <w:rFonts w:hint="cs"/>
          <w:rtl/>
        </w:rPr>
        <w:t xml:space="preserve"> – שאר </w:t>
      </w:r>
      <w:bookmarkStart w:id="760" w:name="_ETM_Q2_444539"/>
      <w:bookmarkStart w:id="761" w:name="_ETM_Q2_445589"/>
      <w:bookmarkEnd w:id="760"/>
      <w:bookmarkEnd w:id="761"/>
      <w:r>
        <w:rPr>
          <w:rFonts w:hint="cs"/>
          <w:rtl/>
        </w:rPr>
        <w:t>המשפחה</w:t>
      </w:r>
      <w:r>
        <w:rPr>
          <w:rtl/>
        </w:rPr>
        <w:t xml:space="preserve"> </w:t>
      </w:r>
      <w:bookmarkStart w:id="762" w:name="_ETM_Q2_446100"/>
      <w:bookmarkEnd w:id="762"/>
      <w:r>
        <w:rPr>
          <w:rFonts w:hint="cs"/>
          <w:rtl/>
        </w:rPr>
        <w:t>ש</w:t>
      </w:r>
      <w:r>
        <w:rPr>
          <w:rtl/>
        </w:rPr>
        <w:t xml:space="preserve">עוד </w:t>
      </w:r>
      <w:bookmarkStart w:id="763" w:name="_ETM_Q2_446250"/>
      <w:bookmarkEnd w:id="763"/>
      <w:r>
        <w:rPr>
          <w:rtl/>
        </w:rPr>
        <w:t xml:space="preserve">לא </w:t>
      </w:r>
      <w:bookmarkStart w:id="764" w:name="_ETM_Q2_446699"/>
      <w:bookmarkEnd w:id="764"/>
      <w:r>
        <w:rPr>
          <w:rtl/>
        </w:rPr>
        <w:t>נכנס</w:t>
      </w:r>
      <w:r>
        <w:rPr>
          <w:rFonts w:hint="cs"/>
          <w:rtl/>
        </w:rPr>
        <w:t>ה – יספיקו</w:t>
      </w:r>
      <w:r>
        <w:rPr>
          <w:rtl/>
        </w:rPr>
        <w:t xml:space="preserve"> </w:t>
      </w:r>
      <w:bookmarkStart w:id="765" w:name="_ETM_Q2_447630"/>
      <w:bookmarkEnd w:id="765"/>
      <w:r>
        <w:rPr>
          <w:rtl/>
        </w:rPr>
        <w:t>להיכנס</w:t>
      </w:r>
      <w:r>
        <w:rPr>
          <w:rFonts w:hint="cs"/>
          <w:rtl/>
        </w:rPr>
        <w:t xml:space="preserve">. </w:t>
      </w:r>
      <w:bookmarkStart w:id="766" w:name="_ETM_Q2_448910"/>
      <w:bookmarkStart w:id="767" w:name="_ETM_Q2_445936"/>
      <w:bookmarkStart w:id="768" w:name="_ETM_Q2_449306"/>
      <w:bookmarkEnd w:id="766"/>
      <w:bookmarkEnd w:id="767"/>
      <w:bookmarkEnd w:id="768"/>
    </w:p>
    <w:p w:rsidR="00F0347F" w:rsidRDefault="00F0347F" w:rsidP="00CE5F35">
      <w:pPr>
        <w:rPr>
          <w:rtl/>
        </w:rPr>
      </w:pPr>
    </w:p>
    <w:p w:rsidR="00F0347F" w:rsidRDefault="00F0347F" w:rsidP="00CF705B">
      <w:pPr>
        <w:rPr>
          <w:rtl/>
        </w:rPr>
      </w:pPr>
      <w:r>
        <w:rPr>
          <w:rtl/>
        </w:rPr>
        <w:t xml:space="preserve">נעבור </w:t>
      </w:r>
      <w:bookmarkStart w:id="769" w:name="_ETM_Q2_449150"/>
      <w:bookmarkEnd w:id="769"/>
      <w:r>
        <w:rPr>
          <w:rtl/>
        </w:rPr>
        <w:t xml:space="preserve">לנושא </w:t>
      </w:r>
      <w:bookmarkStart w:id="770" w:name="_ETM_Q2_449480"/>
      <w:bookmarkEnd w:id="770"/>
      <w:r>
        <w:rPr>
          <w:rtl/>
        </w:rPr>
        <w:t xml:space="preserve">הבא </w:t>
      </w:r>
      <w:bookmarkStart w:id="771" w:name="_ETM_Q2_449600"/>
      <w:bookmarkEnd w:id="771"/>
      <w:r>
        <w:rPr>
          <w:rFonts w:hint="cs"/>
          <w:rtl/>
        </w:rPr>
        <w:t xml:space="preserve">על </w:t>
      </w:r>
      <w:r>
        <w:rPr>
          <w:rtl/>
        </w:rPr>
        <w:t>סדר</w:t>
      </w:r>
      <w:bookmarkStart w:id="772" w:name="_ETM_Q2_449960"/>
      <w:bookmarkEnd w:id="772"/>
      <w:r>
        <w:rPr>
          <w:rFonts w:hint="cs"/>
          <w:rtl/>
        </w:rPr>
        <w:t>-</w:t>
      </w:r>
      <w:r>
        <w:rPr>
          <w:rtl/>
        </w:rPr>
        <w:t>היום</w:t>
      </w:r>
      <w:r w:rsidR="00CF705B">
        <w:rPr>
          <w:rFonts w:hint="cs"/>
          <w:rtl/>
        </w:rPr>
        <w:t>:</w:t>
      </w:r>
      <w:r>
        <w:rPr>
          <w:rtl/>
        </w:rPr>
        <w:t xml:space="preserve"> </w:t>
      </w:r>
      <w:bookmarkStart w:id="773" w:name="_ETM_Q2_450620"/>
      <w:bookmarkEnd w:id="773"/>
      <w:r>
        <w:rPr>
          <w:rtl/>
        </w:rPr>
        <w:t xml:space="preserve">הודעת </w:t>
      </w:r>
      <w:bookmarkStart w:id="774" w:name="_ETM_Q2_450980"/>
      <w:bookmarkEnd w:id="774"/>
      <w:r>
        <w:rPr>
          <w:rtl/>
        </w:rPr>
        <w:t xml:space="preserve">ועדת </w:t>
      </w:r>
      <w:bookmarkStart w:id="775" w:name="_ETM_Q2_451279"/>
      <w:bookmarkEnd w:id="775"/>
      <w:r>
        <w:rPr>
          <w:rtl/>
        </w:rPr>
        <w:t xml:space="preserve">הכנסת </w:t>
      </w:r>
      <w:bookmarkStart w:id="776" w:name="_ETM_Q2_451610"/>
      <w:bookmarkEnd w:id="776"/>
      <w:r>
        <w:rPr>
          <w:rtl/>
        </w:rPr>
        <w:t xml:space="preserve">בדבר </w:t>
      </w:r>
      <w:bookmarkStart w:id="777" w:name="_ETM_Q2_451880"/>
      <w:bookmarkEnd w:id="777"/>
      <w:r>
        <w:rPr>
          <w:rtl/>
        </w:rPr>
        <w:t>חלוק</w:t>
      </w:r>
      <w:r>
        <w:rPr>
          <w:rFonts w:hint="cs"/>
          <w:rtl/>
        </w:rPr>
        <w:t>ה</w:t>
      </w:r>
      <w:r>
        <w:rPr>
          <w:rtl/>
        </w:rPr>
        <w:t xml:space="preserve"> </w:t>
      </w:r>
      <w:bookmarkStart w:id="778" w:name="_ETM_Q2_452300"/>
      <w:bookmarkEnd w:id="778"/>
      <w:r>
        <w:rPr>
          <w:rFonts w:hint="cs"/>
          <w:rtl/>
        </w:rPr>
        <w:t>ו</w:t>
      </w:r>
      <w:r>
        <w:rPr>
          <w:rtl/>
        </w:rPr>
        <w:t xml:space="preserve">פיצול </w:t>
      </w:r>
      <w:bookmarkStart w:id="779" w:name="_ETM_Q2_453110"/>
      <w:bookmarkEnd w:id="779"/>
      <w:r w:rsidR="00B23085">
        <w:rPr>
          <w:rFonts w:hint="cs"/>
          <w:rtl/>
        </w:rPr>
        <w:t xml:space="preserve">של </w:t>
      </w:r>
      <w:r>
        <w:rPr>
          <w:rtl/>
        </w:rPr>
        <w:t xml:space="preserve">שתי </w:t>
      </w:r>
      <w:bookmarkStart w:id="780" w:name="_ETM_Q2_453410"/>
      <w:bookmarkEnd w:id="780"/>
      <w:r>
        <w:rPr>
          <w:rtl/>
        </w:rPr>
        <w:t xml:space="preserve">הצעות </w:t>
      </w:r>
      <w:bookmarkStart w:id="781" w:name="_ETM_Q2_454100"/>
      <w:bookmarkEnd w:id="781"/>
      <w:r>
        <w:rPr>
          <w:rtl/>
        </w:rPr>
        <w:t>החוק</w:t>
      </w:r>
      <w:r>
        <w:rPr>
          <w:rFonts w:hint="cs"/>
          <w:rtl/>
        </w:rPr>
        <w:t>.</w:t>
      </w:r>
      <w:r>
        <w:rPr>
          <w:rtl/>
        </w:rPr>
        <w:t xml:space="preserve"> </w:t>
      </w:r>
      <w:bookmarkStart w:id="782" w:name="_ETM_Q2_455509"/>
      <w:bookmarkEnd w:id="782"/>
      <w:r>
        <w:rPr>
          <w:rtl/>
        </w:rPr>
        <w:t xml:space="preserve">ימסור </w:t>
      </w:r>
      <w:bookmarkStart w:id="783" w:name="_ETM_Q2_456110"/>
      <w:bookmarkEnd w:id="783"/>
      <w:r>
        <w:rPr>
          <w:rtl/>
        </w:rPr>
        <w:t xml:space="preserve">את </w:t>
      </w:r>
      <w:bookmarkStart w:id="784" w:name="_ETM_Q2_456229"/>
      <w:bookmarkEnd w:id="784"/>
      <w:r>
        <w:rPr>
          <w:rtl/>
        </w:rPr>
        <w:t xml:space="preserve">ההודעה </w:t>
      </w:r>
      <w:bookmarkStart w:id="785" w:name="_ETM_Q2_456650"/>
      <w:bookmarkEnd w:id="785"/>
      <w:r>
        <w:rPr>
          <w:rtl/>
        </w:rPr>
        <w:t xml:space="preserve">יושב-ראש </w:t>
      </w:r>
      <w:bookmarkStart w:id="786" w:name="_ETM_Q2_457189"/>
      <w:bookmarkEnd w:id="786"/>
      <w:r>
        <w:rPr>
          <w:rtl/>
        </w:rPr>
        <w:t xml:space="preserve">ועדת </w:t>
      </w:r>
      <w:bookmarkStart w:id="787" w:name="_ETM_Q2_457520"/>
      <w:bookmarkEnd w:id="787"/>
      <w:r>
        <w:rPr>
          <w:rtl/>
        </w:rPr>
        <w:t xml:space="preserve">הכנסת </w:t>
      </w:r>
      <w:bookmarkStart w:id="788" w:name="_ETM_Q2_457939"/>
      <w:bookmarkEnd w:id="788"/>
      <w:r>
        <w:rPr>
          <w:rtl/>
        </w:rPr>
        <w:t xml:space="preserve">חבר </w:t>
      </w:r>
      <w:bookmarkStart w:id="789" w:name="_ETM_Q2_458210"/>
      <w:bookmarkEnd w:id="789"/>
      <w:r>
        <w:rPr>
          <w:rtl/>
        </w:rPr>
        <w:t xml:space="preserve">הכנסת </w:t>
      </w:r>
      <w:bookmarkStart w:id="790" w:name="_ETM_Q2_458569"/>
      <w:bookmarkEnd w:id="790"/>
      <w:r>
        <w:rPr>
          <w:rtl/>
        </w:rPr>
        <w:t xml:space="preserve">אופיר </w:t>
      </w:r>
      <w:bookmarkStart w:id="791" w:name="_ETM_Q2_458839"/>
      <w:bookmarkEnd w:id="791"/>
      <w:r>
        <w:rPr>
          <w:rtl/>
        </w:rPr>
        <w:t>כץ</w:t>
      </w:r>
      <w:bookmarkStart w:id="792" w:name="_ETM_Q2_459080"/>
      <w:bookmarkEnd w:id="792"/>
      <w:r>
        <w:rPr>
          <w:rFonts w:hint="cs"/>
          <w:rtl/>
        </w:rPr>
        <w:t xml:space="preserve">, </w:t>
      </w:r>
      <w:r>
        <w:rPr>
          <w:rtl/>
        </w:rPr>
        <w:t>בבקשה</w:t>
      </w:r>
      <w:r>
        <w:rPr>
          <w:rFonts w:hint="cs"/>
          <w:rtl/>
        </w:rPr>
        <w:t>.</w:t>
      </w:r>
      <w:bookmarkStart w:id="793" w:name="_ETM_Q2_468090"/>
      <w:bookmarkEnd w:id="793"/>
    </w:p>
    <w:p w:rsidR="00F0347F" w:rsidRDefault="00F0347F" w:rsidP="00D067B4">
      <w:pPr>
        <w:rPr>
          <w:rtl/>
          <w:lang w:eastAsia="he-IL"/>
        </w:rPr>
      </w:pPr>
    </w:p>
    <w:p w:rsidR="00F0347F" w:rsidRDefault="00F0347F" w:rsidP="00CF705B">
      <w:pPr>
        <w:rPr>
          <w:rtl/>
        </w:rPr>
      </w:pPr>
      <w:bookmarkStart w:id="794" w:name="_ETM_Q2_493052"/>
      <w:bookmarkStart w:id="795" w:name="_ETM_Q2_493131"/>
      <w:bookmarkStart w:id="796" w:name="_ETM_Q2_493176"/>
      <w:bookmarkEnd w:id="794"/>
      <w:bookmarkEnd w:id="795"/>
      <w:bookmarkEnd w:id="796"/>
      <w:r>
        <w:rPr>
          <w:rtl/>
        </w:rPr>
        <w:t xml:space="preserve">אני </w:t>
      </w:r>
      <w:bookmarkStart w:id="797" w:name="_ETM_Q2_496350"/>
      <w:bookmarkEnd w:id="797"/>
      <w:r>
        <w:rPr>
          <w:rtl/>
        </w:rPr>
        <w:t xml:space="preserve">רק </w:t>
      </w:r>
      <w:bookmarkStart w:id="798" w:name="_ETM_Q2_496500"/>
      <w:bookmarkStart w:id="799" w:name="_ETM_Q2_491616"/>
      <w:bookmarkEnd w:id="798"/>
      <w:bookmarkEnd w:id="799"/>
      <w:r>
        <w:rPr>
          <w:rtl/>
        </w:rPr>
        <w:t xml:space="preserve">אמר </w:t>
      </w:r>
      <w:bookmarkStart w:id="800" w:name="_ETM_Q2_496860"/>
      <w:bookmarkEnd w:id="800"/>
      <w:r>
        <w:rPr>
          <w:rtl/>
        </w:rPr>
        <w:t xml:space="preserve">שמדובר </w:t>
      </w:r>
      <w:bookmarkStart w:id="801" w:name="_ETM_Q2_497400"/>
      <w:bookmarkEnd w:id="801"/>
      <w:r>
        <w:rPr>
          <w:rtl/>
        </w:rPr>
        <w:t xml:space="preserve">בהצעת </w:t>
      </w:r>
      <w:bookmarkStart w:id="802" w:name="_ETM_Q2_499810"/>
      <w:bookmarkEnd w:id="802"/>
      <w:r>
        <w:rPr>
          <w:rtl/>
        </w:rPr>
        <w:t xml:space="preserve">חוק </w:t>
      </w:r>
      <w:bookmarkStart w:id="803" w:name="_ETM_Q2_499990"/>
      <w:bookmarkEnd w:id="803"/>
      <w:r>
        <w:rPr>
          <w:rtl/>
        </w:rPr>
        <w:t>הת</w:t>
      </w:r>
      <w:r>
        <w:rPr>
          <w:rFonts w:hint="cs"/>
          <w:rtl/>
        </w:rPr>
        <w:t>ו</w:t>
      </w:r>
      <w:bookmarkStart w:id="804" w:name="_ETM_Q2_488267"/>
      <w:bookmarkEnd w:id="804"/>
      <w:r>
        <w:rPr>
          <w:rtl/>
        </w:rPr>
        <w:t xml:space="preserve">כנית </w:t>
      </w:r>
      <w:bookmarkStart w:id="805" w:name="_ETM_Q2_500290"/>
      <w:bookmarkEnd w:id="805"/>
      <w:r>
        <w:rPr>
          <w:rtl/>
        </w:rPr>
        <w:t xml:space="preserve">הכלכלית </w:t>
      </w:r>
      <w:bookmarkStart w:id="806" w:name="_ETM_Q2_500740"/>
      <w:bookmarkEnd w:id="806"/>
      <w:r>
        <w:rPr>
          <w:rFonts w:hint="cs"/>
          <w:rtl/>
        </w:rPr>
        <w:t>(</w:t>
      </w:r>
      <w:r>
        <w:rPr>
          <w:rtl/>
        </w:rPr>
        <w:t xml:space="preserve">תיקוני </w:t>
      </w:r>
      <w:bookmarkStart w:id="807" w:name="_ETM_Q2_501040"/>
      <w:bookmarkEnd w:id="807"/>
      <w:r>
        <w:rPr>
          <w:rtl/>
        </w:rPr>
        <w:t xml:space="preserve">חקיקה </w:t>
      </w:r>
      <w:bookmarkStart w:id="808" w:name="_ETM_Q2_501430"/>
      <w:bookmarkEnd w:id="808"/>
      <w:r>
        <w:rPr>
          <w:rtl/>
        </w:rPr>
        <w:t xml:space="preserve">ליישום </w:t>
      </w:r>
      <w:bookmarkStart w:id="809" w:name="_ETM_Q2_501730"/>
      <w:bookmarkEnd w:id="809"/>
      <w:r>
        <w:rPr>
          <w:rtl/>
        </w:rPr>
        <w:t xml:space="preserve">המדיניות </w:t>
      </w:r>
      <w:bookmarkStart w:id="810" w:name="_ETM_Q2_502060"/>
      <w:bookmarkEnd w:id="810"/>
      <w:r>
        <w:rPr>
          <w:rtl/>
        </w:rPr>
        <w:t xml:space="preserve">הכלכלית </w:t>
      </w:r>
      <w:bookmarkStart w:id="811" w:name="_ETM_Q2_502420"/>
      <w:bookmarkEnd w:id="811"/>
      <w:r>
        <w:rPr>
          <w:rtl/>
        </w:rPr>
        <w:t xml:space="preserve">לשנות </w:t>
      </w:r>
      <w:bookmarkStart w:id="812" w:name="_ETM_Q2_502690"/>
      <w:bookmarkEnd w:id="812"/>
      <w:r>
        <w:rPr>
          <w:rtl/>
        </w:rPr>
        <w:t xml:space="preserve">התקציב </w:t>
      </w:r>
      <w:bookmarkStart w:id="813" w:name="_ETM_Q2_503050"/>
      <w:bookmarkStart w:id="814" w:name="_ETM_Q2_506100"/>
      <w:bookmarkEnd w:id="813"/>
      <w:bookmarkEnd w:id="814"/>
      <w:r>
        <w:rPr>
          <w:rFonts w:hint="cs"/>
          <w:rtl/>
        </w:rPr>
        <w:t>2023 ו-2024), התשפ"ג</w:t>
      </w:r>
      <w:r>
        <w:rPr>
          <w:rtl/>
        </w:rPr>
        <w:t>–</w:t>
      </w:r>
      <w:r>
        <w:rPr>
          <w:rFonts w:hint="cs"/>
          <w:rtl/>
        </w:rPr>
        <w:t>2023</w:t>
      </w:r>
      <w:bookmarkStart w:id="815" w:name="_ETM_Q2_492507"/>
      <w:bookmarkEnd w:id="815"/>
      <w:r>
        <w:rPr>
          <w:rFonts w:hint="cs"/>
          <w:rtl/>
        </w:rPr>
        <w:t>, וב</w:t>
      </w:r>
      <w:r>
        <w:rPr>
          <w:rtl/>
        </w:rPr>
        <w:t xml:space="preserve">הצעת חוק ההתייעלות הכלכלית </w:t>
      </w:r>
      <w:r>
        <w:rPr>
          <w:rFonts w:hint="cs"/>
          <w:rtl/>
        </w:rPr>
        <w:t>(</w:t>
      </w:r>
      <w:r>
        <w:rPr>
          <w:rtl/>
        </w:rPr>
        <w:t>תיקוני חקיקה להשגת יעדי התקציב לשנות התקציב 2023 ו-</w:t>
      </w:r>
      <w:r>
        <w:rPr>
          <w:rFonts w:hint="cs"/>
          <w:rtl/>
        </w:rPr>
        <w:t>2</w:t>
      </w:r>
      <w:r>
        <w:rPr>
          <w:rtl/>
        </w:rPr>
        <w:t>024</w:t>
      </w:r>
      <w:r>
        <w:rPr>
          <w:rFonts w:hint="cs"/>
          <w:rtl/>
        </w:rPr>
        <w:t>)</w:t>
      </w:r>
      <w:r>
        <w:rPr>
          <w:rtl/>
        </w:rPr>
        <w:t>, התשפ"ג–</w:t>
      </w:r>
      <w:r>
        <w:rPr>
          <w:rFonts w:hint="cs"/>
          <w:rtl/>
        </w:rPr>
        <w:t>2024</w:t>
      </w:r>
      <w:bookmarkStart w:id="816" w:name="_ETM_Q2_502058"/>
      <w:bookmarkEnd w:id="816"/>
      <w:r>
        <w:rPr>
          <w:rFonts w:hint="cs"/>
          <w:rtl/>
        </w:rPr>
        <w:t>.</w:t>
      </w:r>
      <w:bookmarkStart w:id="817" w:name="_ETM_Q2_512870"/>
      <w:bookmarkEnd w:id="817"/>
      <w:r w:rsidR="00CF705B">
        <w:rPr>
          <w:rFonts w:hint="cs"/>
          <w:rtl/>
        </w:rPr>
        <w:t xml:space="preserve"> </w:t>
      </w:r>
      <w:r>
        <w:rPr>
          <w:rtl/>
        </w:rPr>
        <w:t xml:space="preserve">למעשה </w:t>
      </w:r>
      <w:bookmarkStart w:id="818" w:name="_ETM_Q2_513230"/>
      <w:bookmarkEnd w:id="818"/>
      <w:r>
        <w:rPr>
          <w:rtl/>
        </w:rPr>
        <w:t xml:space="preserve">מדובר </w:t>
      </w:r>
      <w:bookmarkStart w:id="819" w:name="_ETM_Q2_513500"/>
      <w:bookmarkEnd w:id="819"/>
      <w:r>
        <w:rPr>
          <w:rtl/>
        </w:rPr>
        <w:t>בש</w:t>
      </w:r>
      <w:r>
        <w:rPr>
          <w:rFonts w:hint="cs"/>
          <w:rtl/>
        </w:rPr>
        <w:t>ת</w:t>
      </w:r>
      <w:bookmarkStart w:id="820" w:name="_ETM_Q2_509088"/>
      <w:bookmarkEnd w:id="820"/>
      <w:r>
        <w:rPr>
          <w:rtl/>
        </w:rPr>
        <w:t xml:space="preserve">י </w:t>
      </w:r>
      <w:bookmarkStart w:id="821" w:name="_ETM_Q2_513770"/>
      <w:bookmarkEnd w:id="821"/>
      <w:r>
        <w:rPr>
          <w:rtl/>
        </w:rPr>
        <w:t xml:space="preserve">הצעות </w:t>
      </w:r>
      <w:bookmarkStart w:id="822" w:name="_ETM_Q2_514100"/>
      <w:bookmarkEnd w:id="822"/>
      <w:r>
        <w:rPr>
          <w:rtl/>
        </w:rPr>
        <w:t xml:space="preserve">בדיון </w:t>
      </w:r>
      <w:bookmarkStart w:id="823" w:name="_ETM_Q2_514520"/>
      <w:bookmarkEnd w:id="823"/>
      <w:r>
        <w:rPr>
          <w:rtl/>
        </w:rPr>
        <w:t>משולב</w:t>
      </w:r>
      <w:r>
        <w:rPr>
          <w:rFonts w:hint="cs"/>
          <w:rtl/>
        </w:rPr>
        <w:t>,</w:t>
      </w:r>
      <w:r>
        <w:rPr>
          <w:rtl/>
        </w:rPr>
        <w:t xml:space="preserve"> </w:t>
      </w:r>
      <w:bookmarkStart w:id="824" w:name="_ETM_Q2_515470"/>
      <w:bookmarkEnd w:id="824"/>
      <w:r>
        <w:rPr>
          <w:rtl/>
        </w:rPr>
        <w:t xml:space="preserve">ואת </w:t>
      </w:r>
      <w:bookmarkStart w:id="825" w:name="_ETM_Q2_515740"/>
      <w:bookmarkEnd w:id="825"/>
      <w:r>
        <w:rPr>
          <w:rtl/>
        </w:rPr>
        <w:t xml:space="preserve">זה </w:t>
      </w:r>
      <w:bookmarkStart w:id="826" w:name="_ETM_Q2_515920"/>
      <w:bookmarkStart w:id="827" w:name="_ETM_Q2_516010"/>
      <w:bookmarkEnd w:id="826"/>
      <w:bookmarkEnd w:id="827"/>
      <w:r>
        <w:rPr>
          <w:rtl/>
        </w:rPr>
        <w:t xml:space="preserve">יציג </w:t>
      </w:r>
      <w:bookmarkStart w:id="828" w:name="_ETM_Q2_516790"/>
      <w:bookmarkEnd w:id="828"/>
      <w:r>
        <w:rPr>
          <w:rtl/>
        </w:rPr>
        <w:t xml:space="preserve">יושב-ראש </w:t>
      </w:r>
      <w:bookmarkStart w:id="829" w:name="_ETM_Q2_517300"/>
      <w:bookmarkEnd w:id="829"/>
      <w:r>
        <w:rPr>
          <w:rtl/>
        </w:rPr>
        <w:t xml:space="preserve">ועדת </w:t>
      </w:r>
      <w:bookmarkStart w:id="830" w:name="_ETM_Q2_517570"/>
      <w:bookmarkEnd w:id="830"/>
      <w:r>
        <w:rPr>
          <w:rtl/>
        </w:rPr>
        <w:t>הכנסת</w:t>
      </w:r>
      <w:r>
        <w:rPr>
          <w:rFonts w:hint="cs"/>
          <w:rtl/>
        </w:rPr>
        <w:t>,</w:t>
      </w:r>
      <w:r>
        <w:rPr>
          <w:rtl/>
        </w:rPr>
        <w:t xml:space="preserve"> </w:t>
      </w:r>
      <w:bookmarkStart w:id="831" w:name="_ETM_Q2_517900"/>
      <w:bookmarkEnd w:id="831"/>
      <w:r>
        <w:rPr>
          <w:rtl/>
        </w:rPr>
        <w:t xml:space="preserve">חבר </w:t>
      </w:r>
      <w:bookmarkStart w:id="832" w:name="_ETM_Q2_518140"/>
      <w:bookmarkEnd w:id="832"/>
      <w:r>
        <w:rPr>
          <w:rtl/>
        </w:rPr>
        <w:t xml:space="preserve">הכנסת </w:t>
      </w:r>
      <w:bookmarkStart w:id="833" w:name="_ETM_Q2_518320"/>
      <w:bookmarkEnd w:id="833"/>
      <w:r>
        <w:rPr>
          <w:rtl/>
        </w:rPr>
        <w:t xml:space="preserve">אופיר </w:t>
      </w:r>
      <w:bookmarkStart w:id="834" w:name="_ETM_Q2_518399"/>
      <w:bookmarkEnd w:id="834"/>
      <w:r>
        <w:rPr>
          <w:rtl/>
        </w:rPr>
        <w:t>כ</w:t>
      </w:r>
      <w:r>
        <w:rPr>
          <w:rFonts w:hint="cs"/>
          <w:rtl/>
        </w:rPr>
        <w:t>ץ.</w:t>
      </w:r>
      <w:r>
        <w:rPr>
          <w:rtl/>
        </w:rPr>
        <w:t xml:space="preserve"> </w:t>
      </w:r>
      <w:bookmarkStart w:id="835" w:name="_ETM_Q2_532120"/>
      <w:bookmarkEnd w:id="835"/>
    </w:p>
    <w:p w:rsidR="00F0347F" w:rsidRDefault="00F0347F" w:rsidP="00D067B4">
      <w:pPr>
        <w:rPr>
          <w:rtl/>
        </w:rPr>
      </w:pPr>
    </w:p>
    <w:p w:rsidR="00F0347F" w:rsidRDefault="00F0347F" w:rsidP="008B2575">
      <w:pPr>
        <w:pStyle w:val="a4"/>
        <w:keepNext/>
        <w:rPr>
          <w:rtl/>
        </w:rPr>
      </w:pPr>
      <w:bookmarkStart w:id="836" w:name="ET_speaker_6443_19"/>
      <w:r w:rsidRPr="00831186">
        <w:rPr>
          <w:rStyle w:val="TagStyle"/>
          <w:rtl/>
        </w:rPr>
        <w:t xml:space="preserve"> &lt;&lt; דובר &gt;&gt; </w:t>
      </w:r>
      <w:bookmarkStart w:id="837" w:name="_Toc131339427"/>
      <w:bookmarkStart w:id="838" w:name="_Toc131339759"/>
      <w:bookmarkStart w:id="839" w:name="_Toc131339798"/>
      <w:r>
        <w:rPr>
          <w:rtl/>
        </w:rPr>
        <w:t>אופיר כץ (יו"ר ועדת הכנסת):</w:t>
      </w:r>
      <w:bookmarkEnd w:id="837"/>
      <w:bookmarkEnd w:id="838"/>
      <w:bookmarkEnd w:id="839"/>
      <w:r w:rsidRPr="00831186">
        <w:rPr>
          <w:rStyle w:val="TagStyle"/>
          <w:rtl/>
        </w:rPr>
        <w:t xml:space="preserve"> &lt;&lt; דובר &gt;&gt;</w:t>
      </w:r>
      <w:r w:rsidR="00EC08DC">
        <w:rPr>
          <w:rtl/>
        </w:rPr>
        <w:t xml:space="preserve"> </w:t>
      </w:r>
      <w:bookmarkEnd w:id="836"/>
    </w:p>
    <w:p w:rsidR="00F0347F" w:rsidRPr="00831186" w:rsidRDefault="00F0347F" w:rsidP="008B2575">
      <w:pPr>
        <w:ind w:firstLine="0"/>
        <w:rPr>
          <w:rtl/>
          <w:lang w:eastAsia="he-IL"/>
        </w:rPr>
      </w:pPr>
    </w:p>
    <w:p w:rsidR="00F0347F" w:rsidRDefault="00F0347F" w:rsidP="00D067B4">
      <w:pPr>
        <w:rPr>
          <w:rtl/>
        </w:rPr>
      </w:pPr>
      <w:r>
        <w:rPr>
          <w:rtl/>
        </w:rPr>
        <w:t xml:space="preserve">אדוני </w:t>
      </w:r>
      <w:bookmarkStart w:id="840" w:name="_ETM_Q2_532479"/>
      <w:bookmarkEnd w:id="840"/>
      <w:r>
        <w:rPr>
          <w:rtl/>
        </w:rPr>
        <w:t>היושב-ראש</w:t>
      </w:r>
      <w:r>
        <w:rPr>
          <w:rFonts w:hint="cs"/>
          <w:rtl/>
        </w:rPr>
        <w:t>,</w:t>
      </w:r>
      <w:r>
        <w:rPr>
          <w:rtl/>
        </w:rPr>
        <w:t xml:space="preserve"> </w:t>
      </w:r>
      <w:bookmarkStart w:id="841" w:name="_ETM_Q2_533229"/>
      <w:bookmarkEnd w:id="841"/>
      <w:r>
        <w:rPr>
          <w:rtl/>
        </w:rPr>
        <w:t xml:space="preserve">אדוני </w:t>
      </w:r>
      <w:bookmarkStart w:id="842" w:name="_ETM_Q2_533529"/>
      <w:bookmarkEnd w:id="842"/>
      <w:r>
        <w:rPr>
          <w:rtl/>
        </w:rPr>
        <w:t>השר</w:t>
      </w:r>
      <w:r>
        <w:rPr>
          <w:rFonts w:hint="cs"/>
          <w:rtl/>
        </w:rPr>
        <w:t>,</w:t>
      </w:r>
      <w:bookmarkStart w:id="843" w:name="_ETM_Q2_527898"/>
      <w:bookmarkEnd w:id="843"/>
      <w:r>
        <w:rPr>
          <w:rtl/>
        </w:rPr>
        <w:t xml:space="preserve"> </w:t>
      </w:r>
      <w:bookmarkStart w:id="844" w:name="_ETM_Q2_534010"/>
      <w:bookmarkEnd w:id="844"/>
      <w:r>
        <w:rPr>
          <w:rtl/>
        </w:rPr>
        <w:t xml:space="preserve">חבריי </w:t>
      </w:r>
      <w:bookmarkStart w:id="845" w:name="_ETM_Q2_534429"/>
      <w:bookmarkEnd w:id="845"/>
      <w:r>
        <w:rPr>
          <w:rtl/>
        </w:rPr>
        <w:t xml:space="preserve">חברי </w:t>
      </w:r>
      <w:bookmarkStart w:id="846" w:name="_ETM_Q2_534760"/>
      <w:bookmarkEnd w:id="846"/>
      <w:r>
        <w:rPr>
          <w:rtl/>
        </w:rPr>
        <w:t>הכנסת</w:t>
      </w:r>
      <w:r>
        <w:rPr>
          <w:rFonts w:hint="cs"/>
          <w:rtl/>
        </w:rPr>
        <w:t>,</w:t>
      </w:r>
      <w:r>
        <w:rPr>
          <w:rtl/>
        </w:rPr>
        <w:t xml:space="preserve"> </w:t>
      </w:r>
      <w:bookmarkStart w:id="847" w:name="_ETM_Q2_535539"/>
      <w:bookmarkEnd w:id="847"/>
      <w:r>
        <w:rPr>
          <w:rtl/>
        </w:rPr>
        <w:t xml:space="preserve">אני </w:t>
      </w:r>
      <w:bookmarkStart w:id="848" w:name="_ETM_Q2_535719"/>
      <w:bookmarkEnd w:id="848"/>
      <w:r>
        <w:rPr>
          <w:rtl/>
        </w:rPr>
        <w:t xml:space="preserve">מתכבד </w:t>
      </w:r>
      <w:bookmarkStart w:id="849" w:name="_ETM_Q2_536140"/>
      <w:bookmarkEnd w:id="849"/>
      <w:r>
        <w:rPr>
          <w:rtl/>
        </w:rPr>
        <w:t xml:space="preserve">להביא </w:t>
      </w:r>
      <w:bookmarkStart w:id="850" w:name="_ETM_Q2_536350"/>
      <w:bookmarkEnd w:id="850"/>
      <w:r>
        <w:rPr>
          <w:rtl/>
        </w:rPr>
        <w:t xml:space="preserve">בפניכם </w:t>
      </w:r>
      <w:bookmarkStart w:id="851" w:name="_ETM_Q2_536769"/>
      <w:bookmarkEnd w:id="851"/>
      <w:r>
        <w:rPr>
          <w:rtl/>
        </w:rPr>
        <w:t xml:space="preserve">את </w:t>
      </w:r>
      <w:bookmarkStart w:id="852" w:name="_ETM_Q2_536859"/>
      <w:bookmarkEnd w:id="852"/>
      <w:r>
        <w:rPr>
          <w:rtl/>
        </w:rPr>
        <w:t xml:space="preserve">החלטת </w:t>
      </w:r>
      <w:bookmarkStart w:id="853" w:name="_ETM_Q2_537309"/>
      <w:bookmarkEnd w:id="853"/>
      <w:r>
        <w:rPr>
          <w:rtl/>
        </w:rPr>
        <w:t xml:space="preserve">ועדת </w:t>
      </w:r>
      <w:bookmarkStart w:id="854" w:name="_ETM_Q2_537579"/>
      <w:bookmarkEnd w:id="854"/>
      <w:r>
        <w:rPr>
          <w:rtl/>
        </w:rPr>
        <w:t xml:space="preserve">הכנסת </w:t>
      </w:r>
      <w:bookmarkStart w:id="855" w:name="_ETM_Q2_538029"/>
      <w:bookmarkEnd w:id="855"/>
      <w:r>
        <w:rPr>
          <w:rtl/>
        </w:rPr>
        <w:t xml:space="preserve">בדבר </w:t>
      </w:r>
      <w:bookmarkStart w:id="856" w:name="_ETM_Q2_538359"/>
      <w:bookmarkEnd w:id="856"/>
      <w:r>
        <w:rPr>
          <w:rtl/>
        </w:rPr>
        <w:t xml:space="preserve">חלוקת </w:t>
      </w:r>
      <w:bookmarkStart w:id="857" w:name="_ETM_Q2_538870"/>
      <w:bookmarkEnd w:id="857"/>
      <w:r>
        <w:rPr>
          <w:rtl/>
        </w:rPr>
        <w:t xml:space="preserve">הצעת </w:t>
      </w:r>
      <w:bookmarkStart w:id="858" w:name="_ETM_Q2_539229"/>
      <w:bookmarkEnd w:id="858"/>
      <w:r>
        <w:rPr>
          <w:rtl/>
        </w:rPr>
        <w:t xml:space="preserve">חוק </w:t>
      </w:r>
      <w:bookmarkStart w:id="859" w:name="_ETM_Q2_539440"/>
      <w:bookmarkEnd w:id="859"/>
      <w:r>
        <w:rPr>
          <w:rtl/>
        </w:rPr>
        <w:t xml:space="preserve">התוכנית </w:t>
      </w:r>
      <w:bookmarkStart w:id="860" w:name="_ETM_Q2_539799"/>
      <w:bookmarkEnd w:id="860"/>
      <w:r>
        <w:rPr>
          <w:rtl/>
        </w:rPr>
        <w:t xml:space="preserve">הכלכלית </w:t>
      </w:r>
      <w:bookmarkStart w:id="861" w:name="_ETM_Q2_540309"/>
      <w:bookmarkEnd w:id="861"/>
      <w:r>
        <w:rPr>
          <w:rtl/>
        </w:rPr>
        <w:t xml:space="preserve">והצעת </w:t>
      </w:r>
      <w:bookmarkStart w:id="862" w:name="_ETM_Q2_540699"/>
      <w:bookmarkEnd w:id="862"/>
      <w:r>
        <w:rPr>
          <w:rtl/>
        </w:rPr>
        <w:t xml:space="preserve">חוק </w:t>
      </w:r>
      <w:bookmarkStart w:id="863" w:name="_ETM_Q2_540879"/>
      <w:bookmarkEnd w:id="863"/>
      <w:r>
        <w:rPr>
          <w:rtl/>
        </w:rPr>
        <w:t xml:space="preserve">ההתייעלות </w:t>
      </w:r>
      <w:bookmarkStart w:id="864" w:name="_ETM_Q2_541239"/>
      <w:bookmarkEnd w:id="864"/>
      <w:r>
        <w:rPr>
          <w:rtl/>
        </w:rPr>
        <w:t xml:space="preserve">הכלכלית </w:t>
      </w:r>
      <w:bookmarkStart w:id="865" w:name="_ETM_Q2_542279"/>
      <w:bookmarkEnd w:id="865"/>
      <w:r>
        <w:rPr>
          <w:rtl/>
        </w:rPr>
        <w:t xml:space="preserve">לשנים </w:t>
      </w:r>
      <w:bookmarkStart w:id="866" w:name="_ETM_Q2_542670"/>
      <w:bookmarkEnd w:id="866"/>
      <w:r>
        <w:rPr>
          <w:rFonts w:hint="cs"/>
          <w:rtl/>
        </w:rPr>
        <w:t>202</w:t>
      </w:r>
      <w:r w:rsidR="00D067B4">
        <w:rPr>
          <w:rFonts w:hint="cs"/>
          <w:rtl/>
        </w:rPr>
        <w:t>4-</w:t>
      </w:r>
      <w:r>
        <w:rPr>
          <w:rFonts w:hint="cs"/>
          <w:rtl/>
        </w:rPr>
        <w:t>202</w:t>
      </w:r>
      <w:bookmarkStart w:id="867" w:name="_ETM_Q2_538058"/>
      <w:bookmarkEnd w:id="867"/>
      <w:r w:rsidR="00D067B4">
        <w:rPr>
          <w:rFonts w:hint="cs"/>
          <w:rtl/>
        </w:rPr>
        <w:t>3</w:t>
      </w:r>
      <w:r>
        <w:rPr>
          <w:rtl/>
        </w:rPr>
        <w:t xml:space="preserve"> </w:t>
      </w:r>
      <w:bookmarkStart w:id="868" w:name="_ETM_Q2_544350"/>
      <w:bookmarkEnd w:id="868"/>
      <w:r>
        <w:rPr>
          <w:rtl/>
        </w:rPr>
        <w:t xml:space="preserve">לוועדות </w:t>
      </w:r>
      <w:bookmarkStart w:id="869" w:name="_ETM_Q2_544740"/>
      <w:bookmarkEnd w:id="869"/>
      <w:r>
        <w:rPr>
          <w:rtl/>
        </w:rPr>
        <w:t>השונות</w:t>
      </w:r>
      <w:r>
        <w:rPr>
          <w:rFonts w:hint="cs"/>
          <w:rtl/>
        </w:rPr>
        <w:t>,</w:t>
      </w:r>
      <w:r>
        <w:rPr>
          <w:rtl/>
        </w:rPr>
        <w:t xml:space="preserve"> </w:t>
      </w:r>
      <w:bookmarkStart w:id="870" w:name="_ETM_Q2_545700"/>
      <w:bookmarkEnd w:id="870"/>
      <w:r>
        <w:rPr>
          <w:rtl/>
        </w:rPr>
        <w:t xml:space="preserve">וכן </w:t>
      </w:r>
      <w:bookmarkStart w:id="871" w:name="_ETM_Q2_546119"/>
      <w:bookmarkEnd w:id="871"/>
      <w:r>
        <w:rPr>
          <w:rtl/>
        </w:rPr>
        <w:t xml:space="preserve">פיצול </w:t>
      </w:r>
      <w:bookmarkStart w:id="872" w:name="_ETM_Q2_546539"/>
      <w:bookmarkEnd w:id="872"/>
      <w:r>
        <w:rPr>
          <w:rtl/>
        </w:rPr>
        <w:t xml:space="preserve">סעיפים </w:t>
      </w:r>
      <w:bookmarkStart w:id="873" w:name="_ETM_Q2_546929"/>
      <w:bookmarkEnd w:id="873"/>
      <w:r>
        <w:rPr>
          <w:rtl/>
        </w:rPr>
        <w:t xml:space="preserve">שונים </w:t>
      </w:r>
      <w:bookmarkStart w:id="874" w:name="_ETM_Q2_547259"/>
      <w:bookmarkEnd w:id="874"/>
      <w:r>
        <w:rPr>
          <w:rtl/>
        </w:rPr>
        <w:t xml:space="preserve">משתי </w:t>
      </w:r>
      <w:bookmarkStart w:id="875" w:name="_ETM_Q2_547560"/>
      <w:bookmarkEnd w:id="875"/>
      <w:r>
        <w:rPr>
          <w:rtl/>
        </w:rPr>
        <w:t xml:space="preserve">הצעות </w:t>
      </w:r>
      <w:bookmarkStart w:id="876" w:name="_ETM_Q2_547920"/>
      <w:bookmarkEnd w:id="876"/>
      <w:r>
        <w:rPr>
          <w:rtl/>
        </w:rPr>
        <w:t>החוק</w:t>
      </w:r>
      <w:r>
        <w:rPr>
          <w:rFonts w:hint="cs"/>
          <w:rtl/>
        </w:rPr>
        <w:t>.</w:t>
      </w:r>
      <w:bookmarkStart w:id="877" w:name="_ETM_Q2_549154"/>
      <w:bookmarkStart w:id="878" w:name="_ETM_Q2_549246"/>
      <w:bookmarkStart w:id="879" w:name="_ETM_Q2_549299"/>
      <w:bookmarkStart w:id="880" w:name="_ETM_Q2_549373"/>
      <w:bookmarkStart w:id="881" w:name="_ETM_Q2_551230"/>
      <w:bookmarkStart w:id="882" w:name="_ETM_Q2_545319"/>
      <w:bookmarkEnd w:id="877"/>
      <w:bookmarkEnd w:id="878"/>
      <w:bookmarkEnd w:id="879"/>
      <w:bookmarkEnd w:id="880"/>
      <w:bookmarkEnd w:id="881"/>
      <w:bookmarkEnd w:id="882"/>
      <w:r>
        <w:rPr>
          <w:rFonts w:hint="cs"/>
          <w:rtl/>
        </w:rPr>
        <w:t xml:space="preserve"> </w:t>
      </w:r>
      <w:r>
        <w:rPr>
          <w:rtl/>
        </w:rPr>
        <w:t>כידוע</w:t>
      </w:r>
      <w:r>
        <w:rPr>
          <w:rFonts w:hint="cs"/>
          <w:rtl/>
        </w:rPr>
        <w:t>,</w:t>
      </w:r>
      <w:r>
        <w:rPr>
          <w:rtl/>
        </w:rPr>
        <w:t xml:space="preserve"> </w:t>
      </w:r>
      <w:bookmarkStart w:id="883" w:name="_ETM_Q2_551680"/>
      <w:bookmarkEnd w:id="883"/>
      <w:r>
        <w:rPr>
          <w:rtl/>
        </w:rPr>
        <w:t xml:space="preserve">הצעות </w:t>
      </w:r>
      <w:bookmarkStart w:id="884" w:name="_ETM_Q2_552070"/>
      <w:bookmarkEnd w:id="884"/>
      <w:r>
        <w:rPr>
          <w:rtl/>
        </w:rPr>
        <w:t xml:space="preserve">חוק </w:t>
      </w:r>
      <w:bookmarkStart w:id="885" w:name="_ETM_Q2_552310"/>
      <w:bookmarkEnd w:id="885"/>
      <w:r>
        <w:rPr>
          <w:rtl/>
        </w:rPr>
        <w:t xml:space="preserve">ההסדרים </w:t>
      </w:r>
      <w:bookmarkStart w:id="886" w:name="_ETM_Q2_552760"/>
      <w:bookmarkEnd w:id="886"/>
      <w:r>
        <w:rPr>
          <w:rFonts w:hint="cs"/>
          <w:rtl/>
        </w:rPr>
        <w:t>הן הצעות</w:t>
      </w:r>
      <w:bookmarkStart w:id="887" w:name="_ETM_Q2_548108"/>
      <w:bookmarkEnd w:id="887"/>
      <w:r>
        <w:rPr>
          <w:rtl/>
        </w:rPr>
        <w:t xml:space="preserve"> </w:t>
      </w:r>
      <w:bookmarkStart w:id="888" w:name="_ETM_Q2_553150"/>
      <w:bookmarkEnd w:id="888"/>
      <w:r>
        <w:rPr>
          <w:rtl/>
        </w:rPr>
        <w:t xml:space="preserve">רחבות </w:t>
      </w:r>
      <w:bookmarkStart w:id="889" w:name="_ETM_Q2_553600"/>
      <w:bookmarkEnd w:id="889"/>
      <w:r>
        <w:rPr>
          <w:rtl/>
        </w:rPr>
        <w:t xml:space="preserve">היקף </w:t>
      </w:r>
      <w:bookmarkStart w:id="890" w:name="_ETM_Q2_553870"/>
      <w:bookmarkEnd w:id="890"/>
      <w:r>
        <w:rPr>
          <w:rtl/>
        </w:rPr>
        <w:t xml:space="preserve">אשר </w:t>
      </w:r>
      <w:bookmarkStart w:id="891" w:name="_ETM_Q2_554110"/>
      <w:bookmarkEnd w:id="891"/>
      <w:r>
        <w:rPr>
          <w:rtl/>
        </w:rPr>
        <w:t xml:space="preserve">כוללות </w:t>
      </w:r>
      <w:bookmarkStart w:id="892" w:name="_ETM_Q2_554440"/>
      <w:bookmarkEnd w:id="892"/>
      <w:r>
        <w:rPr>
          <w:rtl/>
        </w:rPr>
        <w:t xml:space="preserve">נושאים </w:t>
      </w:r>
      <w:bookmarkStart w:id="893" w:name="_ETM_Q2_554800"/>
      <w:bookmarkEnd w:id="893"/>
      <w:r>
        <w:rPr>
          <w:rtl/>
        </w:rPr>
        <w:t>רבים</w:t>
      </w:r>
      <w:r>
        <w:rPr>
          <w:rFonts w:hint="cs"/>
          <w:rtl/>
        </w:rPr>
        <w:t>,</w:t>
      </w:r>
      <w:r>
        <w:rPr>
          <w:rtl/>
        </w:rPr>
        <w:t xml:space="preserve"> </w:t>
      </w:r>
      <w:bookmarkStart w:id="894" w:name="_ETM_Q2_555100"/>
      <w:bookmarkEnd w:id="894"/>
      <w:r>
        <w:rPr>
          <w:rtl/>
        </w:rPr>
        <w:t xml:space="preserve">שבחלקם </w:t>
      </w:r>
      <w:bookmarkStart w:id="895" w:name="_ETM_Q2_555730"/>
      <w:bookmarkEnd w:id="895"/>
      <w:r>
        <w:rPr>
          <w:rtl/>
        </w:rPr>
        <w:t xml:space="preserve">מהווים </w:t>
      </w:r>
      <w:bookmarkStart w:id="896" w:name="_ETM_Q2_556029"/>
      <w:bookmarkEnd w:id="896"/>
      <w:r>
        <w:rPr>
          <w:rtl/>
        </w:rPr>
        <w:t xml:space="preserve">הצעות </w:t>
      </w:r>
      <w:bookmarkStart w:id="897" w:name="_ETM_Q2_556420"/>
      <w:bookmarkEnd w:id="897"/>
      <w:r>
        <w:rPr>
          <w:rtl/>
        </w:rPr>
        <w:t xml:space="preserve">חוק </w:t>
      </w:r>
      <w:bookmarkStart w:id="898" w:name="_ETM_Q2_556630"/>
      <w:bookmarkEnd w:id="898"/>
      <w:r>
        <w:rPr>
          <w:rtl/>
        </w:rPr>
        <w:t xml:space="preserve">חדשות </w:t>
      </w:r>
      <w:bookmarkStart w:id="899" w:name="_ETM_Q2_557080"/>
      <w:bookmarkEnd w:id="899"/>
      <w:r>
        <w:rPr>
          <w:rtl/>
        </w:rPr>
        <w:t>ובחלק</w:t>
      </w:r>
      <w:r>
        <w:rPr>
          <w:rFonts w:hint="cs"/>
          <w:rtl/>
        </w:rPr>
        <w:t>ם</w:t>
      </w:r>
      <w:r>
        <w:rPr>
          <w:rtl/>
        </w:rPr>
        <w:t xml:space="preserve"> </w:t>
      </w:r>
      <w:bookmarkStart w:id="900" w:name="_ETM_Q2_557529"/>
      <w:bookmarkEnd w:id="900"/>
      <w:r>
        <w:rPr>
          <w:rtl/>
        </w:rPr>
        <w:t xml:space="preserve">הם </w:t>
      </w:r>
      <w:bookmarkStart w:id="901" w:name="_ETM_Q2_557620"/>
      <w:bookmarkEnd w:id="901"/>
      <w:r>
        <w:rPr>
          <w:rtl/>
        </w:rPr>
        <w:t xml:space="preserve">תיקונים </w:t>
      </w:r>
      <w:bookmarkStart w:id="902" w:name="_ETM_Q2_558040"/>
      <w:bookmarkEnd w:id="902"/>
      <w:r>
        <w:rPr>
          <w:rtl/>
        </w:rPr>
        <w:t xml:space="preserve">לחוקים </w:t>
      </w:r>
      <w:bookmarkStart w:id="903" w:name="_ETM_Q2_558430"/>
      <w:bookmarkEnd w:id="903"/>
      <w:r>
        <w:rPr>
          <w:rtl/>
        </w:rPr>
        <w:t>שונים</w:t>
      </w:r>
      <w:r>
        <w:rPr>
          <w:rFonts w:hint="cs"/>
          <w:rtl/>
        </w:rPr>
        <w:t>.</w:t>
      </w:r>
      <w:r>
        <w:rPr>
          <w:rtl/>
        </w:rPr>
        <w:t xml:space="preserve"> </w:t>
      </w:r>
      <w:bookmarkStart w:id="904" w:name="_ETM_Q2_558880"/>
      <w:bookmarkStart w:id="905" w:name="_ETM_Q2_559300"/>
      <w:bookmarkStart w:id="906" w:name="_ETM_Q2_560290"/>
      <w:bookmarkEnd w:id="904"/>
      <w:bookmarkEnd w:id="905"/>
      <w:bookmarkEnd w:id="906"/>
      <w:r>
        <w:rPr>
          <w:rtl/>
        </w:rPr>
        <w:t xml:space="preserve">מכיוון </w:t>
      </w:r>
      <w:bookmarkStart w:id="907" w:name="_ETM_Q2_560680"/>
      <w:bookmarkEnd w:id="907"/>
      <w:r>
        <w:rPr>
          <w:rtl/>
        </w:rPr>
        <w:t xml:space="preserve">שחלק </w:t>
      </w:r>
      <w:bookmarkStart w:id="908" w:name="_ETM_Q2_561100"/>
      <w:bookmarkEnd w:id="908"/>
      <w:r>
        <w:rPr>
          <w:rtl/>
        </w:rPr>
        <w:t xml:space="preserve">מהנושאים </w:t>
      </w:r>
      <w:bookmarkStart w:id="909" w:name="_ETM_Q2_561520"/>
      <w:bookmarkEnd w:id="909"/>
      <w:r>
        <w:rPr>
          <w:rtl/>
        </w:rPr>
        <w:t xml:space="preserve">קשורים </w:t>
      </w:r>
      <w:bookmarkStart w:id="910" w:name="_ETM_Q2_561850"/>
      <w:bookmarkEnd w:id="910"/>
      <w:r>
        <w:rPr>
          <w:rtl/>
        </w:rPr>
        <w:t xml:space="preserve">קשר </w:t>
      </w:r>
      <w:bookmarkStart w:id="911" w:name="_ETM_Q2_562180"/>
      <w:bookmarkEnd w:id="911"/>
      <w:r>
        <w:rPr>
          <w:rtl/>
        </w:rPr>
        <w:t xml:space="preserve">ישיר </w:t>
      </w:r>
      <w:bookmarkStart w:id="912" w:name="_ETM_Q2_562450"/>
      <w:bookmarkEnd w:id="912"/>
      <w:r>
        <w:rPr>
          <w:rtl/>
        </w:rPr>
        <w:t xml:space="preserve">לתקציב </w:t>
      </w:r>
      <w:bookmarkStart w:id="913" w:name="_ETM_Q2_562870"/>
      <w:bookmarkStart w:id="914" w:name="_ETM_Q2_563260"/>
      <w:bookmarkEnd w:id="913"/>
      <w:bookmarkEnd w:id="914"/>
      <w:r>
        <w:rPr>
          <w:rtl/>
        </w:rPr>
        <w:t>המדינה</w:t>
      </w:r>
      <w:r>
        <w:rPr>
          <w:rFonts w:hint="cs"/>
          <w:rtl/>
        </w:rPr>
        <w:t>,</w:t>
      </w:r>
      <w:bookmarkStart w:id="915" w:name="_ETM_Q2_560328"/>
      <w:bookmarkEnd w:id="915"/>
      <w:r>
        <w:rPr>
          <w:rtl/>
        </w:rPr>
        <w:t xml:space="preserve"> </w:t>
      </w:r>
      <w:bookmarkStart w:id="916" w:name="_ETM_Q2_564070"/>
      <w:bookmarkEnd w:id="916"/>
      <w:r>
        <w:rPr>
          <w:rtl/>
        </w:rPr>
        <w:t xml:space="preserve">הכנסת </w:t>
      </w:r>
      <w:bookmarkStart w:id="917" w:name="_ETM_Q2_564550"/>
      <w:bookmarkEnd w:id="917"/>
      <w:r>
        <w:rPr>
          <w:rtl/>
        </w:rPr>
        <w:t xml:space="preserve">נערכת </w:t>
      </w:r>
      <w:bookmarkStart w:id="918" w:name="_ETM_Q2_565029"/>
      <w:bookmarkEnd w:id="918"/>
      <w:r>
        <w:rPr>
          <w:rtl/>
        </w:rPr>
        <w:t xml:space="preserve">להכנת </w:t>
      </w:r>
      <w:bookmarkStart w:id="919" w:name="_ETM_Q2_565479"/>
      <w:bookmarkEnd w:id="919"/>
      <w:r>
        <w:rPr>
          <w:rtl/>
        </w:rPr>
        <w:t xml:space="preserve">הצעות </w:t>
      </w:r>
      <w:bookmarkStart w:id="920" w:name="_ETM_Q2_565839"/>
      <w:bookmarkEnd w:id="920"/>
      <w:r>
        <w:rPr>
          <w:rtl/>
        </w:rPr>
        <w:t xml:space="preserve">החוק </w:t>
      </w:r>
      <w:bookmarkStart w:id="921" w:name="_ETM_Q2_566140"/>
      <w:bookmarkEnd w:id="921"/>
      <w:r>
        <w:rPr>
          <w:rtl/>
        </w:rPr>
        <w:t xml:space="preserve">בלוחות </w:t>
      </w:r>
      <w:bookmarkStart w:id="922" w:name="_ETM_Q2_566529"/>
      <w:bookmarkEnd w:id="922"/>
      <w:r>
        <w:rPr>
          <w:rtl/>
        </w:rPr>
        <w:t xml:space="preserve">הזמנים </w:t>
      </w:r>
      <w:bookmarkStart w:id="923" w:name="_ETM_Q2_566950"/>
      <w:bookmarkEnd w:id="923"/>
      <w:r>
        <w:rPr>
          <w:rtl/>
        </w:rPr>
        <w:t xml:space="preserve">של </w:t>
      </w:r>
      <w:bookmarkStart w:id="924" w:name="_ETM_Q2_567100"/>
      <w:bookmarkEnd w:id="924"/>
      <w:r>
        <w:rPr>
          <w:rtl/>
        </w:rPr>
        <w:t xml:space="preserve">חוקי </w:t>
      </w:r>
      <w:bookmarkStart w:id="925" w:name="_ETM_Q2_567369"/>
      <w:bookmarkEnd w:id="925"/>
      <w:r>
        <w:rPr>
          <w:rtl/>
        </w:rPr>
        <w:t>התקציב</w:t>
      </w:r>
      <w:r>
        <w:rPr>
          <w:rFonts w:hint="cs"/>
          <w:rtl/>
        </w:rPr>
        <w:t>.</w:t>
      </w:r>
      <w:r>
        <w:rPr>
          <w:rtl/>
        </w:rPr>
        <w:t xml:space="preserve"> </w:t>
      </w:r>
      <w:bookmarkStart w:id="926" w:name="_ETM_Q2_568579"/>
      <w:bookmarkEnd w:id="926"/>
    </w:p>
    <w:p w:rsidR="00F0347F" w:rsidRDefault="00F0347F" w:rsidP="00CE5F35">
      <w:pPr>
        <w:rPr>
          <w:rtl/>
        </w:rPr>
      </w:pPr>
    </w:p>
    <w:p w:rsidR="00F0347F" w:rsidRDefault="00F0347F" w:rsidP="00CF705B">
      <w:pPr>
        <w:rPr>
          <w:rtl/>
        </w:rPr>
      </w:pPr>
      <w:bookmarkStart w:id="927" w:name="_ETM_Q2_569724"/>
      <w:bookmarkStart w:id="928" w:name="_ETM_Q2_569794"/>
      <w:bookmarkEnd w:id="927"/>
      <w:bookmarkEnd w:id="928"/>
      <w:r>
        <w:rPr>
          <w:rtl/>
        </w:rPr>
        <w:t xml:space="preserve">החל </w:t>
      </w:r>
      <w:bookmarkStart w:id="929" w:name="_ETM_Q2_568880"/>
      <w:bookmarkEnd w:id="929"/>
      <w:r>
        <w:rPr>
          <w:rtl/>
        </w:rPr>
        <w:t xml:space="preserve">משנת </w:t>
      </w:r>
      <w:bookmarkStart w:id="930" w:name="_ETM_Q2_569240"/>
      <w:bookmarkEnd w:id="930"/>
      <w:r>
        <w:rPr>
          <w:rtl/>
        </w:rPr>
        <w:t>2005</w:t>
      </w:r>
      <w:bookmarkStart w:id="931" w:name="_ETM_Q2_570020"/>
      <w:bookmarkEnd w:id="931"/>
      <w:r>
        <w:rPr>
          <w:rFonts w:hint="cs"/>
          <w:rtl/>
        </w:rPr>
        <w:t xml:space="preserve">, </w:t>
      </w:r>
      <w:r>
        <w:rPr>
          <w:rtl/>
        </w:rPr>
        <w:t xml:space="preserve">על </w:t>
      </w:r>
      <w:bookmarkStart w:id="932" w:name="_ETM_Q2_570109"/>
      <w:bookmarkEnd w:id="932"/>
      <w:r>
        <w:rPr>
          <w:rtl/>
        </w:rPr>
        <w:t xml:space="preserve">מנת </w:t>
      </w:r>
      <w:bookmarkStart w:id="933" w:name="_ETM_Q2_570349"/>
      <w:bookmarkEnd w:id="933"/>
      <w:r>
        <w:rPr>
          <w:rtl/>
        </w:rPr>
        <w:t xml:space="preserve">לאפשר </w:t>
      </w:r>
      <w:bookmarkStart w:id="934" w:name="_ETM_Q2_570679"/>
      <w:bookmarkEnd w:id="934"/>
      <w:r>
        <w:rPr>
          <w:rtl/>
        </w:rPr>
        <w:t xml:space="preserve">לכנסת </w:t>
      </w:r>
      <w:bookmarkStart w:id="935" w:name="_ETM_Q2_571130"/>
      <w:bookmarkEnd w:id="935"/>
      <w:r>
        <w:rPr>
          <w:rtl/>
        </w:rPr>
        <w:t xml:space="preserve">לעשות </w:t>
      </w:r>
      <w:bookmarkStart w:id="936" w:name="_ETM_Q2_571490"/>
      <w:bookmarkEnd w:id="936"/>
      <w:r>
        <w:rPr>
          <w:rtl/>
        </w:rPr>
        <w:t xml:space="preserve">עבודה </w:t>
      </w:r>
      <w:bookmarkStart w:id="937" w:name="_ETM_Q2_571819"/>
      <w:bookmarkEnd w:id="937"/>
      <w:r>
        <w:rPr>
          <w:rtl/>
        </w:rPr>
        <w:t xml:space="preserve">טובה </w:t>
      </w:r>
      <w:bookmarkStart w:id="938" w:name="_ETM_Q2_572149"/>
      <w:bookmarkEnd w:id="938"/>
      <w:r>
        <w:rPr>
          <w:rtl/>
        </w:rPr>
        <w:t xml:space="preserve">בהכנת </w:t>
      </w:r>
      <w:bookmarkStart w:id="939" w:name="_ETM_Q2_572569"/>
      <w:bookmarkEnd w:id="939"/>
      <w:r>
        <w:rPr>
          <w:rtl/>
        </w:rPr>
        <w:t xml:space="preserve">החקיקה </w:t>
      </w:r>
      <w:bookmarkStart w:id="940" w:name="_ETM_Q2_573079"/>
      <w:bookmarkEnd w:id="940"/>
      <w:r>
        <w:rPr>
          <w:rtl/>
        </w:rPr>
        <w:t xml:space="preserve">של </w:t>
      </w:r>
      <w:bookmarkStart w:id="941" w:name="_ETM_Q2_573229"/>
      <w:bookmarkEnd w:id="941"/>
      <w:r>
        <w:rPr>
          <w:rtl/>
        </w:rPr>
        <w:t xml:space="preserve">חוק </w:t>
      </w:r>
      <w:bookmarkStart w:id="942" w:name="_ETM_Q2_573439"/>
      <w:bookmarkEnd w:id="942"/>
      <w:r>
        <w:rPr>
          <w:rtl/>
        </w:rPr>
        <w:t>ההסדרים</w:t>
      </w:r>
      <w:r>
        <w:rPr>
          <w:rFonts w:hint="cs"/>
          <w:rtl/>
        </w:rPr>
        <w:t xml:space="preserve">, </w:t>
      </w:r>
      <w:bookmarkStart w:id="943" w:name="_ETM_Q2_566929"/>
      <w:bookmarkStart w:id="944" w:name="_ETM_Q2_574380"/>
      <w:bookmarkEnd w:id="943"/>
      <w:bookmarkEnd w:id="944"/>
      <w:r>
        <w:rPr>
          <w:rtl/>
        </w:rPr>
        <w:t xml:space="preserve">גובש </w:t>
      </w:r>
      <w:bookmarkStart w:id="945" w:name="_ETM_Q2_574770"/>
      <w:bookmarkEnd w:id="945"/>
      <w:r>
        <w:rPr>
          <w:rtl/>
        </w:rPr>
        <w:t xml:space="preserve">בכנסת </w:t>
      </w:r>
      <w:bookmarkStart w:id="946" w:name="_ETM_Q2_575250"/>
      <w:bookmarkEnd w:id="946"/>
      <w:r>
        <w:rPr>
          <w:rtl/>
        </w:rPr>
        <w:t xml:space="preserve">נוהל </w:t>
      </w:r>
      <w:bookmarkStart w:id="947" w:name="_ETM_Q2_575460"/>
      <w:bookmarkEnd w:id="947"/>
      <w:r>
        <w:rPr>
          <w:rtl/>
        </w:rPr>
        <w:t>עבודה</w:t>
      </w:r>
      <w:r>
        <w:rPr>
          <w:rFonts w:hint="cs"/>
          <w:rtl/>
        </w:rPr>
        <w:t>,</w:t>
      </w:r>
      <w:r>
        <w:rPr>
          <w:rtl/>
        </w:rPr>
        <w:t xml:space="preserve"> </w:t>
      </w:r>
      <w:bookmarkStart w:id="948" w:name="_ETM_Q2_575790"/>
      <w:bookmarkEnd w:id="948"/>
      <w:r>
        <w:rPr>
          <w:rtl/>
        </w:rPr>
        <w:t xml:space="preserve">שלאחר </w:t>
      </w:r>
      <w:bookmarkStart w:id="949" w:name="_ETM_Q2_576210"/>
      <w:bookmarkEnd w:id="949"/>
      <w:r>
        <w:rPr>
          <w:rtl/>
        </w:rPr>
        <w:t xml:space="preserve">מכן </w:t>
      </w:r>
      <w:bookmarkStart w:id="950" w:name="_ETM_Q2_576510"/>
      <w:bookmarkEnd w:id="950"/>
      <w:r>
        <w:rPr>
          <w:rtl/>
        </w:rPr>
        <w:t xml:space="preserve">הוטמע </w:t>
      </w:r>
      <w:bookmarkStart w:id="951" w:name="_ETM_Q2_576810"/>
      <w:bookmarkEnd w:id="951"/>
      <w:r>
        <w:rPr>
          <w:rtl/>
        </w:rPr>
        <w:t xml:space="preserve">גם </w:t>
      </w:r>
      <w:bookmarkStart w:id="952" w:name="_ETM_Q2_576990"/>
      <w:bookmarkEnd w:id="952"/>
      <w:r>
        <w:rPr>
          <w:rtl/>
        </w:rPr>
        <w:t xml:space="preserve">בהנחיית </w:t>
      </w:r>
      <w:bookmarkStart w:id="953" w:name="_ETM_Q2_577470"/>
      <w:bookmarkEnd w:id="953"/>
      <w:r>
        <w:rPr>
          <w:rtl/>
        </w:rPr>
        <w:t>ה</w:t>
      </w:r>
      <w:r>
        <w:rPr>
          <w:rFonts w:hint="cs"/>
          <w:rtl/>
        </w:rPr>
        <w:t>י</w:t>
      </w:r>
      <w:r>
        <w:rPr>
          <w:rtl/>
        </w:rPr>
        <w:t>יע</w:t>
      </w:r>
      <w:r>
        <w:rPr>
          <w:rFonts w:hint="cs"/>
          <w:rtl/>
        </w:rPr>
        <w:t>ו</w:t>
      </w:r>
      <w:bookmarkStart w:id="954" w:name="_ETM_Q2_572399"/>
      <w:bookmarkEnd w:id="954"/>
      <w:r>
        <w:rPr>
          <w:rtl/>
        </w:rPr>
        <w:t xml:space="preserve">ץ </w:t>
      </w:r>
      <w:bookmarkStart w:id="955" w:name="_ETM_Q2_577710"/>
      <w:bookmarkEnd w:id="955"/>
      <w:r>
        <w:rPr>
          <w:rtl/>
        </w:rPr>
        <w:t xml:space="preserve">המשפטי </w:t>
      </w:r>
      <w:bookmarkStart w:id="956" w:name="_ETM_Q2_578549"/>
      <w:bookmarkEnd w:id="956"/>
      <w:r>
        <w:rPr>
          <w:rtl/>
        </w:rPr>
        <w:t>לכנסת</w:t>
      </w:r>
      <w:r>
        <w:rPr>
          <w:rFonts w:hint="cs"/>
          <w:rtl/>
        </w:rPr>
        <w:t>.</w:t>
      </w:r>
      <w:r>
        <w:rPr>
          <w:rtl/>
        </w:rPr>
        <w:t xml:space="preserve"> </w:t>
      </w:r>
      <w:bookmarkStart w:id="957" w:name="_ETM_Q2_580229"/>
      <w:bookmarkStart w:id="958" w:name="_ETM_Q2_584129"/>
      <w:bookmarkEnd w:id="957"/>
      <w:bookmarkEnd w:id="958"/>
      <w:r>
        <w:rPr>
          <w:rtl/>
        </w:rPr>
        <w:t xml:space="preserve">לפי </w:t>
      </w:r>
      <w:bookmarkStart w:id="959" w:name="_ETM_Q2_580529"/>
      <w:bookmarkEnd w:id="959"/>
      <w:r>
        <w:rPr>
          <w:rtl/>
        </w:rPr>
        <w:t>הנוהל</w:t>
      </w:r>
      <w:r>
        <w:rPr>
          <w:rFonts w:hint="cs"/>
          <w:rtl/>
        </w:rPr>
        <w:t>,</w:t>
      </w:r>
      <w:bookmarkStart w:id="960" w:name="_ETM_Q2_578895"/>
      <w:bookmarkStart w:id="961" w:name="_ETM_Q2_611338"/>
      <w:bookmarkStart w:id="962" w:name="_ETM_Q2_621520"/>
      <w:bookmarkEnd w:id="960"/>
      <w:bookmarkEnd w:id="961"/>
      <w:bookmarkEnd w:id="962"/>
      <w:r>
        <w:rPr>
          <w:rtl/>
        </w:rPr>
        <w:t xml:space="preserve"> </w:t>
      </w:r>
      <w:bookmarkStart w:id="963" w:name="_ETM_Q2_580890"/>
      <w:bookmarkEnd w:id="963"/>
      <w:r>
        <w:rPr>
          <w:rtl/>
        </w:rPr>
        <w:t xml:space="preserve">הצעות </w:t>
      </w:r>
      <w:bookmarkStart w:id="964" w:name="_ETM_Q2_581249"/>
      <w:bookmarkEnd w:id="964"/>
      <w:r>
        <w:rPr>
          <w:rtl/>
        </w:rPr>
        <w:t xml:space="preserve">חוק </w:t>
      </w:r>
      <w:bookmarkStart w:id="965" w:name="_ETM_Q2_581460"/>
      <w:bookmarkEnd w:id="965"/>
      <w:r>
        <w:rPr>
          <w:rtl/>
        </w:rPr>
        <w:t>ההסדרים</w:t>
      </w:r>
      <w:r>
        <w:rPr>
          <w:rFonts w:hint="cs"/>
          <w:rtl/>
        </w:rPr>
        <w:t>,</w:t>
      </w:r>
      <w:r>
        <w:rPr>
          <w:rtl/>
        </w:rPr>
        <w:t xml:space="preserve"> </w:t>
      </w:r>
      <w:bookmarkStart w:id="966" w:name="_ETM_Q2_581999"/>
      <w:bookmarkEnd w:id="966"/>
      <w:r>
        <w:rPr>
          <w:rtl/>
        </w:rPr>
        <w:t xml:space="preserve">בשונה </w:t>
      </w:r>
      <w:bookmarkStart w:id="967" w:name="_ETM_Q2_582390"/>
      <w:bookmarkEnd w:id="967"/>
      <w:r>
        <w:rPr>
          <w:rtl/>
        </w:rPr>
        <w:t xml:space="preserve">מהצעות </w:t>
      </w:r>
      <w:bookmarkStart w:id="968" w:name="_ETM_Q2_582899"/>
      <w:bookmarkEnd w:id="968"/>
      <w:r>
        <w:rPr>
          <w:rtl/>
        </w:rPr>
        <w:t xml:space="preserve">חוק </w:t>
      </w:r>
      <w:bookmarkStart w:id="969" w:name="_ETM_Q2_583109"/>
      <w:bookmarkEnd w:id="969"/>
      <w:r>
        <w:rPr>
          <w:rtl/>
        </w:rPr>
        <w:t>אחרות</w:t>
      </w:r>
      <w:r>
        <w:rPr>
          <w:rFonts w:hint="cs"/>
          <w:rtl/>
        </w:rPr>
        <w:t>,</w:t>
      </w:r>
      <w:r>
        <w:rPr>
          <w:rtl/>
        </w:rPr>
        <w:t xml:space="preserve"> </w:t>
      </w:r>
      <w:bookmarkStart w:id="970" w:name="_ETM_Q2_583499"/>
      <w:bookmarkEnd w:id="970"/>
      <w:r>
        <w:rPr>
          <w:rtl/>
        </w:rPr>
        <w:t xml:space="preserve">מועברות </w:t>
      </w:r>
      <w:bookmarkStart w:id="971" w:name="_ETM_Q2_583979"/>
      <w:bookmarkEnd w:id="971"/>
      <w:r>
        <w:rPr>
          <w:rtl/>
        </w:rPr>
        <w:t xml:space="preserve">לוועדת </w:t>
      </w:r>
      <w:bookmarkStart w:id="972" w:name="_ETM_Q2_584399"/>
      <w:bookmarkEnd w:id="972"/>
      <w:r>
        <w:rPr>
          <w:rtl/>
        </w:rPr>
        <w:t>הכנסת</w:t>
      </w:r>
      <w:r>
        <w:rPr>
          <w:rFonts w:hint="cs"/>
          <w:rtl/>
        </w:rPr>
        <w:t>,</w:t>
      </w:r>
      <w:r>
        <w:rPr>
          <w:rtl/>
        </w:rPr>
        <w:t xml:space="preserve"> </w:t>
      </w:r>
      <w:bookmarkStart w:id="973" w:name="_ETM_Q2_584880"/>
      <w:bookmarkEnd w:id="973"/>
      <w:r w:rsidR="00CF705B">
        <w:rPr>
          <w:rFonts w:hint="cs"/>
          <w:rtl/>
        </w:rPr>
        <w:t xml:space="preserve">והיא </w:t>
      </w:r>
      <w:r>
        <w:rPr>
          <w:rtl/>
        </w:rPr>
        <w:t xml:space="preserve">מקיימת </w:t>
      </w:r>
      <w:bookmarkStart w:id="974" w:name="_ETM_Q2_585420"/>
      <w:bookmarkEnd w:id="974"/>
      <w:r>
        <w:rPr>
          <w:rtl/>
        </w:rPr>
        <w:t xml:space="preserve">ישיבה </w:t>
      </w:r>
      <w:bookmarkStart w:id="975" w:name="_ETM_Q2_585779"/>
      <w:bookmarkEnd w:id="975"/>
      <w:r>
        <w:rPr>
          <w:rtl/>
        </w:rPr>
        <w:t xml:space="preserve">לחלוקת </w:t>
      </w:r>
      <w:bookmarkStart w:id="976" w:name="_ETM_Q2_586259"/>
      <w:bookmarkEnd w:id="976"/>
      <w:r>
        <w:rPr>
          <w:rtl/>
        </w:rPr>
        <w:t xml:space="preserve">הצעות </w:t>
      </w:r>
      <w:bookmarkStart w:id="977" w:name="_ETM_Q2_586649"/>
      <w:bookmarkEnd w:id="977"/>
      <w:r>
        <w:rPr>
          <w:rtl/>
        </w:rPr>
        <w:t xml:space="preserve">החוק </w:t>
      </w:r>
      <w:bookmarkStart w:id="978" w:name="_ETM_Q2_587310"/>
      <w:bookmarkEnd w:id="978"/>
      <w:r>
        <w:rPr>
          <w:rtl/>
        </w:rPr>
        <w:t xml:space="preserve">בהתאם </w:t>
      </w:r>
      <w:bookmarkStart w:id="979" w:name="_ETM_Q2_587700"/>
      <w:bookmarkEnd w:id="979"/>
      <w:r>
        <w:rPr>
          <w:rFonts w:hint="cs"/>
          <w:rtl/>
        </w:rPr>
        <w:t>לנושאיהן</w:t>
      </w:r>
      <w:bookmarkStart w:id="980" w:name="_ETM_Q2_582179"/>
      <w:bookmarkEnd w:id="980"/>
      <w:r>
        <w:rPr>
          <w:rtl/>
        </w:rPr>
        <w:t xml:space="preserve"> </w:t>
      </w:r>
      <w:bookmarkStart w:id="981" w:name="_ETM_Q2_588390"/>
      <w:bookmarkStart w:id="982" w:name="_ETM_Q2_588929"/>
      <w:bookmarkEnd w:id="981"/>
      <w:bookmarkEnd w:id="982"/>
      <w:r>
        <w:rPr>
          <w:rFonts w:hint="cs"/>
          <w:rtl/>
        </w:rPr>
        <w:t>ל</w:t>
      </w:r>
      <w:r>
        <w:rPr>
          <w:rtl/>
        </w:rPr>
        <w:t xml:space="preserve">וועדות </w:t>
      </w:r>
      <w:bookmarkStart w:id="983" w:name="_ETM_Q2_589439"/>
      <w:bookmarkEnd w:id="983"/>
      <w:r>
        <w:rPr>
          <w:rtl/>
        </w:rPr>
        <w:t xml:space="preserve">המוסמכות </w:t>
      </w:r>
      <w:bookmarkStart w:id="984" w:name="_ETM_Q2_590100"/>
      <w:bookmarkEnd w:id="984"/>
      <w:r>
        <w:rPr>
          <w:rtl/>
        </w:rPr>
        <w:t xml:space="preserve">לדון </w:t>
      </w:r>
      <w:bookmarkStart w:id="985" w:name="_ETM_Q2_590429"/>
      <w:bookmarkEnd w:id="985"/>
      <w:r>
        <w:rPr>
          <w:rtl/>
        </w:rPr>
        <w:t>בהן</w:t>
      </w:r>
      <w:r>
        <w:rPr>
          <w:rFonts w:hint="cs"/>
          <w:rtl/>
        </w:rPr>
        <w:t>.</w:t>
      </w:r>
      <w:r>
        <w:rPr>
          <w:rtl/>
        </w:rPr>
        <w:t xml:space="preserve"> </w:t>
      </w:r>
      <w:bookmarkStart w:id="986" w:name="_ETM_Q2_591089"/>
      <w:bookmarkEnd w:id="986"/>
      <w:r>
        <w:rPr>
          <w:rtl/>
        </w:rPr>
        <w:t xml:space="preserve">בתום </w:t>
      </w:r>
      <w:bookmarkStart w:id="987" w:name="_ETM_Q2_591420"/>
      <w:bookmarkStart w:id="988" w:name="_ETM_Q2_591720"/>
      <w:bookmarkStart w:id="989" w:name="_ETM_Q2_592050"/>
      <w:bookmarkStart w:id="990" w:name="_ETM_Q2_586479"/>
      <w:bookmarkEnd w:id="987"/>
      <w:bookmarkEnd w:id="988"/>
      <w:bookmarkEnd w:id="989"/>
      <w:bookmarkEnd w:id="990"/>
      <w:r>
        <w:rPr>
          <w:rtl/>
        </w:rPr>
        <w:t xml:space="preserve">הכנת </w:t>
      </w:r>
      <w:bookmarkStart w:id="991" w:name="_ETM_Q2_592440"/>
      <w:bookmarkEnd w:id="991"/>
      <w:r>
        <w:rPr>
          <w:rtl/>
        </w:rPr>
        <w:t xml:space="preserve">הפרקים </w:t>
      </w:r>
      <w:bookmarkStart w:id="992" w:name="_ETM_Q2_592890"/>
      <w:bookmarkEnd w:id="992"/>
      <w:r>
        <w:rPr>
          <w:rtl/>
        </w:rPr>
        <w:t>השונים</w:t>
      </w:r>
      <w:r>
        <w:rPr>
          <w:rFonts w:hint="cs"/>
          <w:rtl/>
        </w:rPr>
        <w:t>,</w:t>
      </w:r>
      <w:r>
        <w:rPr>
          <w:rtl/>
        </w:rPr>
        <w:t xml:space="preserve"> </w:t>
      </w:r>
      <w:bookmarkStart w:id="993" w:name="_ETM_Q2_593220"/>
      <w:bookmarkEnd w:id="993"/>
      <w:r>
        <w:rPr>
          <w:rtl/>
        </w:rPr>
        <w:t xml:space="preserve">הייעוץ </w:t>
      </w:r>
      <w:bookmarkStart w:id="994" w:name="_ETM_Q2_593430"/>
      <w:bookmarkEnd w:id="994"/>
      <w:r>
        <w:rPr>
          <w:rtl/>
        </w:rPr>
        <w:t xml:space="preserve">המשפטי </w:t>
      </w:r>
      <w:bookmarkStart w:id="995" w:name="_ETM_Q2_593790"/>
      <w:bookmarkEnd w:id="995"/>
      <w:r>
        <w:rPr>
          <w:rtl/>
        </w:rPr>
        <w:t xml:space="preserve">של </w:t>
      </w:r>
      <w:bookmarkStart w:id="996" w:name="_ETM_Q2_593940"/>
      <w:bookmarkEnd w:id="996"/>
      <w:r>
        <w:rPr>
          <w:rtl/>
        </w:rPr>
        <w:t xml:space="preserve">הכנסת </w:t>
      </w:r>
      <w:bookmarkStart w:id="997" w:name="_ETM_Q2_594300"/>
      <w:bookmarkEnd w:id="997"/>
      <w:r>
        <w:rPr>
          <w:rtl/>
        </w:rPr>
        <w:t>מ</w:t>
      </w:r>
      <w:r>
        <w:rPr>
          <w:rFonts w:hint="cs"/>
          <w:rtl/>
        </w:rPr>
        <w:t>אחד</w:t>
      </w:r>
      <w:r>
        <w:rPr>
          <w:rtl/>
        </w:rPr>
        <w:t xml:space="preserve"> </w:t>
      </w:r>
      <w:bookmarkStart w:id="998" w:name="_ETM_Q2_594600"/>
      <w:bookmarkEnd w:id="998"/>
      <w:r>
        <w:rPr>
          <w:rtl/>
        </w:rPr>
        <w:t xml:space="preserve">אותן </w:t>
      </w:r>
      <w:bookmarkStart w:id="999" w:name="_ETM_Q2_594779"/>
      <w:bookmarkEnd w:id="999"/>
      <w:r>
        <w:rPr>
          <w:rFonts w:hint="cs"/>
          <w:rtl/>
        </w:rPr>
        <w:t>ב</w:t>
      </w:r>
      <w:r>
        <w:rPr>
          <w:rtl/>
        </w:rPr>
        <w:t xml:space="preserve">חזרה </w:t>
      </w:r>
      <w:bookmarkStart w:id="1000" w:name="_ETM_Q2_595110"/>
      <w:bookmarkEnd w:id="1000"/>
      <w:r>
        <w:rPr>
          <w:rtl/>
        </w:rPr>
        <w:t xml:space="preserve">לשתי </w:t>
      </w:r>
      <w:bookmarkStart w:id="1001" w:name="_ETM_Q2_595350"/>
      <w:bookmarkEnd w:id="1001"/>
      <w:r>
        <w:rPr>
          <w:rtl/>
        </w:rPr>
        <w:t>הצעות</w:t>
      </w:r>
      <w:r>
        <w:rPr>
          <w:rFonts w:hint="cs"/>
          <w:rtl/>
        </w:rPr>
        <w:t>,</w:t>
      </w:r>
      <w:r>
        <w:rPr>
          <w:rtl/>
        </w:rPr>
        <w:t xml:space="preserve"> </w:t>
      </w:r>
      <w:bookmarkStart w:id="1002" w:name="_ETM_Q2_596070"/>
      <w:bookmarkEnd w:id="1002"/>
      <w:r w:rsidR="00CF705B">
        <w:rPr>
          <w:rFonts w:hint="cs"/>
          <w:rtl/>
        </w:rPr>
        <w:t xml:space="preserve">והן </w:t>
      </w:r>
      <w:r>
        <w:rPr>
          <w:rtl/>
        </w:rPr>
        <w:t xml:space="preserve">מובאות </w:t>
      </w:r>
      <w:bookmarkStart w:id="1003" w:name="_ETM_Q2_596610"/>
      <w:bookmarkEnd w:id="1003"/>
      <w:r>
        <w:rPr>
          <w:rtl/>
        </w:rPr>
        <w:t xml:space="preserve">לקריאה </w:t>
      </w:r>
      <w:bookmarkStart w:id="1004" w:name="_ETM_Q2_596970"/>
      <w:bookmarkEnd w:id="1004"/>
      <w:r>
        <w:rPr>
          <w:rtl/>
        </w:rPr>
        <w:t xml:space="preserve">השנייה </w:t>
      </w:r>
      <w:bookmarkStart w:id="1005" w:name="_ETM_Q2_597270"/>
      <w:bookmarkEnd w:id="1005"/>
      <w:r>
        <w:rPr>
          <w:rtl/>
        </w:rPr>
        <w:t>והשלישית</w:t>
      </w:r>
      <w:r>
        <w:rPr>
          <w:rFonts w:hint="cs"/>
          <w:rtl/>
        </w:rPr>
        <w:t>.</w:t>
      </w:r>
      <w:r>
        <w:rPr>
          <w:rtl/>
        </w:rPr>
        <w:t xml:space="preserve"> </w:t>
      </w:r>
      <w:bookmarkStart w:id="1006" w:name="_ETM_Q2_598450"/>
      <w:bookmarkEnd w:id="1006"/>
      <w:r>
        <w:rPr>
          <w:rtl/>
        </w:rPr>
        <w:t xml:space="preserve">כמו </w:t>
      </w:r>
      <w:bookmarkStart w:id="1007" w:name="_ETM_Q2_598659"/>
      <w:bookmarkEnd w:id="1007"/>
      <w:r>
        <w:rPr>
          <w:rtl/>
        </w:rPr>
        <w:t>כן</w:t>
      </w:r>
      <w:r>
        <w:rPr>
          <w:rFonts w:hint="cs"/>
          <w:rtl/>
        </w:rPr>
        <w:t>,</w:t>
      </w:r>
      <w:r>
        <w:rPr>
          <w:rtl/>
        </w:rPr>
        <w:t xml:space="preserve"> </w:t>
      </w:r>
      <w:bookmarkStart w:id="1008" w:name="_ETM_Q2_598899"/>
      <w:bookmarkEnd w:id="1008"/>
      <w:r>
        <w:rPr>
          <w:rtl/>
        </w:rPr>
        <w:t xml:space="preserve">בהתאם </w:t>
      </w:r>
      <w:bookmarkStart w:id="1009" w:name="_ETM_Q2_599229"/>
      <w:bookmarkEnd w:id="1009"/>
      <w:r>
        <w:rPr>
          <w:rtl/>
        </w:rPr>
        <w:t xml:space="preserve">לנוהל </w:t>
      </w:r>
      <w:bookmarkStart w:id="1010" w:name="_ETM_Q2_599589"/>
      <w:bookmarkEnd w:id="1010"/>
      <w:r>
        <w:rPr>
          <w:rtl/>
        </w:rPr>
        <w:t xml:space="preserve">קובעת </w:t>
      </w:r>
      <w:bookmarkStart w:id="1011" w:name="_ETM_Q2_600399"/>
      <w:bookmarkEnd w:id="1011"/>
      <w:r>
        <w:rPr>
          <w:rtl/>
        </w:rPr>
        <w:t xml:space="preserve">ועדת </w:t>
      </w:r>
      <w:bookmarkStart w:id="1012" w:name="_ETM_Q2_600789"/>
      <w:bookmarkEnd w:id="1012"/>
      <w:r>
        <w:rPr>
          <w:rtl/>
        </w:rPr>
        <w:t xml:space="preserve">הכנסת </w:t>
      </w:r>
      <w:bookmarkStart w:id="1013" w:name="_ETM_Q2_602589"/>
      <w:bookmarkEnd w:id="1013"/>
      <w:r>
        <w:rPr>
          <w:rtl/>
        </w:rPr>
        <w:t xml:space="preserve">אילו </w:t>
      </w:r>
      <w:bookmarkStart w:id="1014" w:name="_ETM_Q2_602860"/>
      <w:bookmarkEnd w:id="1014"/>
      <w:r>
        <w:rPr>
          <w:rtl/>
        </w:rPr>
        <w:t xml:space="preserve">חלקים </w:t>
      </w:r>
      <w:bookmarkStart w:id="1015" w:name="_ETM_Q2_603279"/>
      <w:bookmarkEnd w:id="1015"/>
      <w:r>
        <w:rPr>
          <w:rtl/>
        </w:rPr>
        <w:t xml:space="preserve">נכון </w:t>
      </w:r>
      <w:bookmarkStart w:id="1016" w:name="_ETM_Q2_603549"/>
      <w:bookmarkEnd w:id="1016"/>
      <w:r>
        <w:rPr>
          <w:rtl/>
        </w:rPr>
        <w:t xml:space="preserve">שיועברו </w:t>
      </w:r>
      <w:bookmarkStart w:id="1017" w:name="_ETM_Q2_603939"/>
      <w:bookmarkEnd w:id="1017"/>
      <w:r>
        <w:rPr>
          <w:rtl/>
        </w:rPr>
        <w:t xml:space="preserve">להליך </w:t>
      </w:r>
      <w:bookmarkStart w:id="1018" w:name="_ETM_Q2_604180"/>
      <w:bookmarkEnd w:id="1018"/>
      <w:r>
        <w:rPr>
          <w:rtl/>
        </w:rPr>
        <w:t xml:space="preserve">חקיקה </w:t>
      </w:r>
      <w:bookmarkStart w:id="1019" w:name="_ETM_Q2_604540"/>
      <w:bookmarkEnd w:id="1019"/>
      <w:r>
        <w:rPr>
          <w:rtl/>
        </w:rPr>
        <w:t>רגיל</w:t>
      </w:r>
      <w:r>
        <w:rPr>
          <w:rFonts w:hint="cs"/>
          <w:rtl/>
        </w:rPr>
        <w:t>,</w:t>
      </w:r>
      <w:r>
        <w:rPr>
          <w:rtl/>
        </w:rPr>
        <w:t xml:space="preserve"> </w:t>
      </w:r>
      <w:bookmarkStart w:id="1020" w:name="_ETM_Q2_605290"/>
      <w:bookmarkEnd w:id="1020"/>
      <w:r>
        <w:rPr>
          <w:rtl/>
        </w:rPr>
        <w:t xml:space="preserve">בין </w:t>
      </w:r>
      <w:bookmarkStart w:id="1021" w:name="_ETM_Q2_605560"/>
      <w:bookmarkEnd w:id="1021"/>
      <w:r>
        <w:rPr>
          <w:rtl/>
        </w:rPr>
        <w:t xml:space="preserve">משום </w:t>
      </w:r>
      <w:bookmarkStart w:id="1022" w:name="_ETM_Q2_605830"/>
      <w:bookmarkEnd w:id="1022"/>
      <w:r>
        <w:rPr>
          <w:rtl/>
        </w:rPr>
        <w:t>מורכבות</w:t>
      </w:r>
      <w:r w:rsidR="00CF705B">
        <w:rPr>
          <w:rFonts w:hint="cs"/>
          <w:rtl/>
        </w:rPr>
        <w:t>ם</w:t>
      </w:r>
      <w:r>
        <w:rPr>
          <w:rtl/>
        </w:rPr>
        <w:t xml:space="preserve"> </w:t>
      </w:r>
      <w:bookmarkStart w:id="1023" w:name="_ETM_Q2_606430"/>
      <w:bookmarkEnd w:id="1023"/>
      <w:r>
        <w:rPr>
          <w:rtl/>
        </w:rPr>
        <w:t xml:space="preserve">ובין </w:t>
      </w:r>
      <w:bookmarkStart w:id="1024" w:name="_ETM_Q2_606670"/>
      <w:bookmarkEnd w:id="1024"/>
      <w:r>
        <w:rPr>
          <w:rtl/>
        </w:rPr>
        <w:t xml:space="preserve">משום </w:t>
      </w:r>
      <w:bookmarkStart w:id="1025" w:name="_ETM_Q2_607000"/>
      <w:bookmarkEnd w:id="1025"/>
      <w:r w:rsidR="00CF705B">
        <w:rPr>
          <w:rtl/>
        </w:rPr>
        <w:t>שה</w:t>
      </w:r>
      <w:r w:rsidR="00CF705B">
        <w:rPr>
          <w:rFonts w:hint="cs"/>
          <w:rtl/>
        </w:rPr>
        <w:t>ם</w:t>
      </w:r>
      <w:r>
        <w:rPr>
          <w:rtl/>
        </w:rPr>
        <w:t xml:space="preserve"> </w:t>
      </w:r>
      <w:bookmarkStart w:id="1026" w:name="_ETM_Q2_607270"/>
      <w:bookmarkEnd w:id="1026"/>
      <w:r>
        <w:rPr>
          <w:rtl/>
        </w:rPr>
        <w:t xml:space="preserve">לא </w:t>
      </w:r>
      <w:bookmarkStart w:id="1027" w:name="_ETM_Q2_607420"/>
      <w:bookmarkEnd w:id="1027"/>
      <w:r>
        <w:rPr>
          <w:rtl/>
        </w:rPr>
        <w:t>מתאימ</w:t>
      </w:r>
      <w:r w:rsidR="00CF705B">
        <w:rPr>
          <w:rFonts w:hint="cs"/>
          <w:rtl/>
        </w:rPr>
        <w:t>ים</w:t>
      </w:r>
      <w:r>
        <w:rPr>
          <w:rtl/>
        </w:rPr>
        <w:t xml:space="preserve"> </w:t>
      </w:r>
      <w:bookmarkStart w:id="1028" w:name="_ETM_Q2_607869"/>
      <w:bookmarkEnd w:id="1028"/>
      <w:r>
        <w:rPr>
          <w:rtl/>
        </w:rPr>
        <w:t>ל</w:t>
      </w:r>
      <w:r>
        <w:rPr>
          <w:rFonts w:hint="cs"/>
          <w:rtl/>
        </w:rPr>
        <w:t>היח</w:t>
      </w:r>
      <w:r>
        <w:rPr>
          <w:rtl/>
        </w:rPr>
        <w:t xml:space="preserve">קק </w:t>
      </w:r>
      <w:bookmarkStart w:id="1029" w:name="_ETM_Q2_608260"/>
      <w:bookmarkEnd w:id="1029"/>
      <w:r>
        <w:rPr>
          <w:rtl/>
        </w:rPr>
        <w:t xml:space="preserve">בלוחות </w:t>
      </w:r>
      <w:bookmarkStart w:id="1030" w:name="_ETM_Q2_608620"/>
      <w:bookmarkEnd w:id="1030"/>
      <w:r>
        <w:rPr>
          <w:rtl/>
        </w:rPr>
        <w:t xml:space="preserve">זמנים </w:t>
      </w:r>
      <w:bookmarkStart w:id="1031" w:name="_ETM_Q2_608950"/>
      <w:bookmarkEnd w:id="1031"/>
      <w:r>
        <w:rPr>
          <w:rtl/>
        </w:rPr>
        <w:t xml:space="preserve">מקוצרים </w:t>
      </w:r>
      <w:bookmarkStart w:id="1032" w:name="_ETM_Q2_609850"/>
      <w:bookmarkEnd w:id="1032"/>
      <w:r>
        <w:rPr>
          <w:rtl/>
        </w:rPr>
        <w:t xml:space="preserve">וכחלק </w:t>
      </w:r>
      <w:bookmarkStart w:id="1033" w:name="_ETM_Q2_610360"/>
      <w:bookmarkEnd w:id="1033"/>
      <w:r>
        <w:rPr>
          <w:rtl/>
        </w:rPr>
        <w:t xml:space="preserve">מהצעות </w:t>
      </w:r>
      <w:bookmarkStart w:id="1034" w:name="_ETM_Q2_610810"/>
      <w:bookmarkEnd w:id="1034"/>
      <w:r>
        <w:rPr>
          <w:rtl/>
        </w:rPr>
        <w:t xml:space="preserve">חוק </w:t>
      </w:r>
      <w:bookmarkStart w:id="1035" w:name="_ETM_Q2_611050"/>
      <w:bookmarkEnd w:id="1035"/>
      <w:r>
        <w:rPr>
          <w:rtl/>
        </w:rPr>
        <w:t>הסדרים</w:t>
      </w:r>
      <w:r>
        <w:rPr>
          <w:rFonts w:hint="cs"/>
          <w:rtl/>
        </w:rPr>
        <w:t>.</w:t>
      </w:r>
      <w:r>
        <w:rPr>
          <w:rtl/>
        </w:rPr>
        <w:t xml:space="preserve"> </w:t>
      </w:r>
      <w:bookmarkStart w:id="1036" w:name="_ETM_Q2_612040"/>
      <w:bookmarkStart w:id="1037" w:name="_ETM_Q2_604469"/>
      <w:bookmarkEnd w:id="1036"/>
      <w:bookmarkEnd w:id="1037"/>
      <w:r>
        <w:rPr>
          <w:rtl/>
        </w:rPr>
        <w:t xml:space="preserve">קודם </w:t>
      </w:r>
      <w:bookmarkStart w:id="1038" w:name="_ETM_Q2_612370"/>
      <w:bookmarkEnd w:id="1038"/>
      <w:r>
        <w:rPr>
          <w:rtl/>
        </w:rPr>
        <w:t xml:space="preserve">להנחת </w:t>
      </w:r>
      <w:bookmarkStart w:id="1039" w:name="_ETM_Q2_612760"/>
      <w:bookmarkEnd w:id="1039"/>
      <w:r>
        <w:rPr>
          <w:rtl/>
        </w:rPr>
        <w:t xml:space="preserve">הצעת </w:t>
      </w:r>
      <w:bookmarkStart w:id="1040" w:name="_ETM_Q2_613090"/>
      <w:bookmarkEnd w:id="1040"/>
      <w:r>
        <w:rPr>
          <w:rtl/>
        </w:rPr>
        <w:t>החוק</w:t>
      </w:r>
      <w:r>
        <w:rPr>
          <w:rFonts w:hint="cs"/>
          <w:rtl/>
        </w:rPr>
        <w:t>, יו"ר</w:t>
      </w:r>
      <w:bookmarkStart w:id="1041" w:name="_ETM_Q2_613690"/>
      <w:bookmarkStart w:id="1042" w:name="_ETM_Q2_609919"/>
      <w:bookmarkStart w:id="1043" w:name="_ETM_Q2_610488"/>
      <w:bookmarkEnd w:id="1041"/>
      <w:bookmarkEnd w:id="1042"/>
      <w:bookmarkEnd w:id="1043"/>
      <w:r>
        <w:rPr>
          <w:rtl/>
        </w:rPr>
        <w:t xml:space="preserve"> </w:t>
      </w:r>
      <w:bookmarkStart w:id="1044" w:name="_ETM_Q2_614110"/>
      <w:bookmarkEnd w:id="1044"/>
      <w:r>
        <w:rPr>
          <w:rtl/>
        </w:rPr>
        <w:t xml:space="preserve">הכנסת </w:t>
      </w:r>
      <w:bookmarkStart w:id="1045" w:name="_ETM_Q2_614500"/>
      <w:bookmarkEnd w:id="1045"/>
      <w:r>
        <w:rPr>
          <w:rtl/>
        </w:rPr>
        <w:t xml:space="preserve">מקיים </w:t>
      </w:r>
      <w:bookmarkStart w:id="1046" w:name="_ETM_Q2_614800"/>
      <w:bookmarkEnd w:id="1046"/>
      <w:r>
        <w:rPr>
          <w:rtl/>
        </w:rPr>
        <w:t>משא</w:t>
      </w:r>
      <w:r>
        <w:rPr>
          <w:rFonts w:hint="cs"/>
          <w:rtl/>
        </w:rPr>
        <w:t xml:space="preserve"> </w:t>
      </w:r>
      <w:r>
        <w:rPr>
          <w:rtl/>
        </w:rPr>
        <w:t xml:space="preserve">ומתן </w:t>
      </w:r>
      <w:bookmarkStart w:id="1047" w:name="_ETM_Q2_615340"/>
      <w:bookmarkEnd w:id="1047"/>
      <w:r>
        <w:rPr>
          <w:rFonts w:hint="cs"/>
          <w:rtl/>
        </w:rPr>
        <w:t>ע</w:t>
      </w:r>
      <w:r>
        <w:rPr>
          <w:rtl/>
        </w:rPr>
        <w:t>ל</w:t>
      </w:r>
      <w:r>
        <w:rPr>
          <w:rFonts w:hint="cs"/>
          <w:rtl/>
        </w:rPr>
        <w:t xml:space="preserve"> </w:t>
      </w:r>
      <w:r>
        <w:rPr>
          <w:rtl/>
        </w:rPr>
        <w:t xml:space="preserve">פיצולם </w:t>
      </w:r>
      <w:bookmarkStart w:id="1048" w:name="_ETM_Q2_615880"/>
      <w:bookmarkEnd w:id="1048"/>
      <w:r>
        <w:rPr>
          <w:rtl/>
        </w:rPr>
        <w:t xml:space="preserve">של </w:t>
      </w:r>
      <w:bookmarkStart w:id="1049" w:name="_ETM_Q2_616030"/>
      <w:bookmarkEnd w:id="1049"/>
      <w:r>
        <w:rPr>
          <w:rtl/>
        </w:rPr>
        <w:t xml:space="preserve">סעיפים </w:t>
      </w:r>
      <w:bookmarkStart w:id="1050" w:name="_ETM_Q2_616480"/>
      <w:bookmarkEnd w:id="1050"/>
      <w:r>
        <w:rPr>
          <w:rtl/>
        </w:rPr>
        <w:t xml:space="preserve">מהצעת </w:t>
      </w:r>
      <w:bookmarkStart w:id="1051" w:name="_ETM_Q2_616900"/>
      <w:bookmarkEnd w:id="1051"/>
      <w:r>
        <w:rPr>
          <w:rtl/>
        </w:rPr>
        <w:t>החוק</w:t>
      </w:r>
      <w:r>
        <w:rPr>
          <w:rFonts w:hint="cs"/>
          <w:rtl/>
        </w:rPr>
        <w:t>.</w:t>
      </w:r>
      <w:r>
        <w:rPr>
          <w:rtl/>
        </w:rPr>
        <w:t xml:space="preserve"> </w:t>
      </w:r>
      <w:bookmarkStart w:id="1052" w:name="_ETM_Q2_617579"/>
      <w:bookmarkEnd w:id="1052"/>
    </w:p>
    <w:p w:rsidR="00F0347F" w:rsidRDefault="00F0347F" w:rsidP="008B2575">
      <w:pPr>
        <w:rPr>
          <w:rtl/>
        </w:rPr>
      </w:pPr>
    </w:p>
    <w:p w:rsidR="00F0347F" w:rsidRDefault="00F0347F" w:rsidP="00CF705B">
      <w:pPr>
        <w:rPr>
          <w:rtl/>
        </w:rPr>
      </w:pPr>
      <w:bookmarkStart w:id="1053" w:name="_ETM_Q2_621719"/>
      <w:bookmarkEnd w:id="1053"/>
      <w:r>
        <w:rPr>
          <w:rtl/>
        </w:rPr>
        <w:t xml:space="preserve">הצעת </w:t>
      </w:r>
      <w:bookmarkStart w:id="1054" w:name="_ETM_Q2_618120"/>
      <w:bookmarkEnd w:id="1054"/>
      <w:r>
        <w:rPr>
          <w:rtl/>
        </w:rPr>
        <w:t xml:space="preserve">חוק </w:t>
      </w:r>
      <w:bookmarkStart w:id="1055" w:name="_ETM_Q2_618299"/>
      <w:bookmarkEnd w:id="1055"/>
      <w:r>
        <w:rPr>
          <w:rtl/>
        </w:rPr>
        <w:t xml:space="preserve">התקציב </w:t>
      </w:r>
      <w:bookmarkStart w:id="1056" w:name="_ETM_Q2_618719"/>
      <w:bookmarkEnd w:id="1056"/>
      <w:r>
        <w:rPr>
          <w:rtl/>
        </w:rPr>
        <w:t xml:space="preserve">צריכה </w:t>
      </w:r>
      <w:bookmarkStart w:id="1057" w:name="_ETM_Q2_618959"/>
      <w:bookmarkEnd w:id="1057"/>
      <w:r>
        <w:rPr>
          <w:rtl/>
        </w:rPr>
        <w:t xml:space="preserve">להיות </w:t>
      </w:r>
      <w:bookmarkStart w:id="1058" w:name="_ETM_Q2_619140"/>
      <w:bookmarkEnd w:id="1058"/>
      <w:r>
        <w:rPr>
          <w:rtl/>
        </w:rPr>
        <w:t xml:space="preserve">מאושרת </w:t>
      </w:r>
      <w:bookmarkStart w:id="1059" w:name="_ETM_Q2_619530"/>
      <w:bookmarkEnd w:id="1059"/>
      <w:r>
        <w:rPr>
          <w:rtl/>
        </w:rPr>
        <w:t xml:space="preserve">בקריאה </w:t>
      </w:r>
      <w:bookmarkStart w:id="1060" w:name="_ETM_Q2_619799"/>
      <w:bookmarkEnd w:id="1060"/>
      <w:r>
        <w:rPr>
          <w:rtl/>
        </w:rPr>
        <w:t xml:space="preserve">השנייה </w:t>
      </w:r>
      <w:bookmarkStart w:id="1061" w:name="_ETM_Q2_620069"/>
      <w:bookmarkEnd w:id="1061"/>
      <w:r>
        <w:rPr>
          <w:rtl/>
        </w:rPr>
        <w:t xml:space="preserve">והשלישית </w:t>
      </w:r>
      <w:bookmarkStart w:id="1062" w:name="_ETM_Q2_620519"/>
      <w:bookmarkEnd w:id="1062"/>
      <w:r>
        <w:rPr>
          <w:rtl/>
        </w:rPr>
        <w:t xml:space="preserve">עד </w:t>
      </w:r>
      <w:bookmarkStart w:id="1063" w:name="_ETM_Q2_620640"/>
      <w:bookmarkEnd w:id="1063"/>
      <w:r>
        <w:rPr>
          <w:rtl/>
        </w:rPr>
        <w:t xml:space="preserve">יום </w:t>
      </w:r>
      <w:bookmarkStart w:id="1064" w:name="_ETM_Q2_620760"/>
      <w:bookmarkEnd w:id="1064"/>
      <w:r>
        <w:rPr>
          <w:rtl/>
        </w:rPr>
        <w:t xml:space="preserve">29 </w:t>
      </w:r>
      <w:bookmarkStart w:id="1065" w:name="_ETM_Q2_621359"/>
      <w:bookmarkEnd w:id="1065"/>
      <w:r>
        <w:rPr>
          <w:rtl/>
        </w:rPr>
        <w:t>במאי</w:t>
      </w:r>
      <w:bookmarkStart w:id="1066" w:name="_ETM_Q2_622109"/>
      <w:bookmarkStart w:id="1067" w:name="_ETM_Q2_622230"/>
      <w:bookmarkStart w:id="1068" w:name="_ETM_Q2_623340"/>
      <w:bookmarkStart w:id="1069" w:name="_ETM_Q2_623459"/>
      <w:bookmarkStart w:id="1070" w:name="_ETM_Q2_623579"/>
      <w:bookmarkStart w:id="1071" w:name="_ETM_Q2_623760"/>
      <w:bookmarkEnd w:id="1066"/>
      <w:bookmarkEnd w:id="1067"/>
      <w:bookmarkEnd w:id="1068"/>
      <w:bookmarkEnd w:id="1069"/>
      <w:bookmarkEnd w:id="1070"/>
      <w:bookmarkEnd w:id="1071"/>
      <w:r>
        <w:rPr>
          <w:rFonts w:hint="cs"/>
          <w:rtl/>
        </w:rPr>
        <w:t>, ולאור היקפי</w:t>
      </w:r>
      <w:bookmarkStart w:id="1072" w:name="_ETM_Q2_618219"/>
      <w:bookmarkEnd w:id="1072"/>
      <w:r>
        <w:rPr>
          <w:rtl/>
        </w:rPr>
        <w:t xml:space="preserve"> </w:t>
      </w:r>
      <w:bookmarkStart w:id="1073" w:name="_ETM_Q2_624000"/>
      <w:bookmarkEnd w:id="1073"/>
      <w:r>
        <w:rPr>
          <w:rtl/>
        </w:rPr>
        <w:t xml:space="preserve">ההצעות </w:t>
      </w:r>
      <w:bookmarkStart w:id="1074" w:name="_ETM_Q2_624420"/>
      <w:bookmarkEnd w:id="1074"/>
      <w:r>
        <w:rPr>
          <w:rtl/>
        </w:rPr>
        <w:t xml:space="preserve">שהביא </w:t>
      </w:r>
      <w:bookmarkStart w:id="1075" w:name="_ETM_Q2_624719"/>
      <w:bookmarkEnd w:id="1075"/>
      <w:r>
        <w:rPr>
          <w:rtl/>
        </w:rPr>
        <w:t xml:space="preserve">משרד </w:t>
      </w:r>
      <w:bookmarkStart w:id="1076" w:name="_ETM_Q2_625049"/>
      <w:bookmarkEnd w:id="1076"/>
      <w:r>
        <w:rPr>
          <w:rtl/>
        </w:rPr>
        <w:t>האוצר</w:t>
      </w:r>
      <w:r>
        <w:rPr>
          <w:rFonts w:hint="cs"/>
          <w:rtl/>
        </w:rPr>
        <w:t>,</w:t>
      </w:r>
      <w:r>
        <w:rPr>
          <w:rtl/>
        </w:rPr>
        <w:t xml:space="preserve"> </w:t>
      </w:r>
      <w:bookmarkStart w:id="1077" w:name="_ETM_Q2_625650"/>
      <w:bookmarkEnd w:id="1077"/>
      <w:r>
        <w:rPr>
          <w:rtl/>
        </w:rPr>
        <w:t xml:space="preserve">מלאכתן </w:t>
      </w:r>
      <w:bookmarkStart w:id="1078" w:name="_ETM_Q2_626010"/>
      <w:bookmarkEnd w:id="1078"/>
      <w:r>
        <w:rPr>
          <w:rtl/>
        </w:rPr>
        <w:t xml:space="preserve">של </w:t>
      </w:r>
      <w:bookmarkStart w:id="1079" w:name="_ETM_Q2_626159"/>
      <w:bookmarkEnd w:id="1079"/>
      <w:r>
        <w:rPr>
          <w:rtl/>
        </w:rPr>
        <w:t xml:space="preserve">הוועדות </w:t>
      </w:r>
      <w:bookmarkStart w:id="1080" w:name="_ETM_Q2_626939"/>
      <w:bookmarkEnd w:id="1080"/>
      <w:r>
        <w:rPr>
          <w:rtl/>
        </w:rPr>
        <w:t>ר</w:t>
      </w:r>
      <w:r>
        <w:rPr>
          <w:rFonts w:hint="cs"/>
          <w:rtl/>
        </w:rPr>
        <w:t>בה.</w:t>
      </w:r>
      <w:r>
        <w:rPr>
          <w:rtl/>
        </w:rPr>
        <w:t xml:space="preserve"> </w:t>
      </w:r>
      <w:bookmarkStart w:id="1081" w:name="_ETM_Q2_627950"/>
      <w:bookmarkEnd w:id="1081"/>
      <w:r>
        <w:rPr>
          <w:rtl/>
        </w:rPr>
        <w:t xml:space="preserve">לפיכך </w:t>
      </w:r>
      <w:bookmarkStart w:id="1082" w:name="_ETM_Q2_628459"/>
      <w:bookmarkEnd w:id="1082"/>
      <w:r>
        <w:rPr>
          <w:rtl/>
        </w:rPr>
        <w:t xml:space="preserve">מצאתי </w:t>
      </w:r>
      <w:bookmarkStart w:id="1083" w:name="_ETM_Q2_628910"/>
      <w:bookmarkEnd w:id="1083"/>
      <w:r>
        <w:rPr>
          <w:rtl/>
        </w:rPr>
        <w:t>לנכון</w:t>
      </w:r>
      <w:r>
        <w:rPr>
          <w:rFonts w:hint="cs"/>
          <w:rtl/>
        </w:rPr>
        <w:t>,</w:t>
      </w:r>
      <w:r>
        <w:rPr>
          <w:rtl/>
        </w:rPr>
        <w:t xml:space="preserve"> </w:t>
      </w:r>
      <w:bookmarkStart w:id="1084" w:name="_ETM_Q2_629300"/>
      <w:bookmarkEnd w:id="1084"/>
      <w:r>
        <w:rPr>
          <w:rtl/>
        </w:rPr>
        <w:t>בתיאום</w:t>
      </w:r>
      <w:r>
        <w:rPr>
          <w:rFonts w:hint="cs"/>
          <w:rtl/>
        </w:rPr>
        <w:t xml:space="preserve"> עם</w:t>
      </w:r>
      <w:r>
        <w:rPr>
          <w:rtl/>
        </w:rPr>
        <w:t xml:space="preserve"> </w:t>
      </w:r>
      <w:bookmarkStart w:id="1085" w:name="_ETM_Q2_629629"/>
      <w:bookmarkEnd w:id="1085"/>
      <w:r>
        <w:rPr>
          <w:rtl/>
        </w:rPr>
        <w:t>יושבי</w:t>
      </w:r>
      <w:bookmarkStart w:id="1086" w:name="_ETM_Q2_629959"/>
      <w:bookmarkEnd w:id="1086"/>
      <w:r>
        <w:rPr>
          <w:rFonts w:hint="cs"/>
          <w:rtl/>
        </w:rPr>
        <w:t>-</w:t>
      </w:r>
      <w:bookmarkStart w:id="1087" w:name="_ETM_Q2_625138"/>
      <w:bookmarkEnd w:id="1087"/>
      <w:r>
        <w:rPr>
          <w:rtl/>
        </w:rPr>
        <w:t xml:space="preserve">ראש </w:t>
      </w:r>
      <w:bookmarkStart w:id="1088" w:name="_ETM_Q2_630200"/>
      <w:bookmarkStart w:id="1089" w:name="_ETM_Q2_630349"/>
      <w:bookmarkEnd w:id="1088"/>
      <w:bookmarkEnd w:id="1089"/>
      <w:r>
        <w:rPr>
          <w:rtl/>
        </w:rPr>
        <w:t>הוועדות</w:t>
      </w:r>
      <w:r>
        <w:rPr>
          <w:rFonts w:hint="cs"/>
          <w:rtl/>
        </w:rPr>
        <w:t>,</w:t>
      </w:r>
      <w:bookmarkStart w:id="1090" w:name="_ETM_Q2_625848"/>
      <w:bookmarkEnd w:id="1090"/>
      <w:r>
        <w:rPr>
          <w:rtl/>
        </w:rPr>
        <w:t xml:space="preserve"> </w:t>
      </w:r>
      <w:bookmarkStart w:id="1091" w:name="_ETM_Q2_630770"/>
      <w:bookmarkEnd w:id="1091"/>
      <w:r>
        <w:rPr>
          <w:rtl/>
        </w:rPr>
        <w:t xml:space="preserve">לבחון </w:t>
      </w:r>
      <w:bookmarkStart w:id="1092" w:name="_ETM_Q2_631099"/>
      <w:bookmarkEnd w:id="1092"/>
      <w:r>
        <w:rPr>
          <w:rtl/>
        </w:rPr>
        <w:t xml:space="preserve">את </w:t>
      </w:r>
      <w:bookmarkStart w:id="1093" w:name="_ETM_Q2_631160"/>
      <w:bookmarkEnd w:id="1093"/>
      <w:r>
        <w:rPr>
          <w:rtl/>
        </w:rPr>
        <w:t xml:space="preserve">כלל </w:t>
      </w:r>
      <w:bookmarkStart w:id="1094" w:name="_ETM_Q2_631370"/>
      <w:bookmarkEnd w:id="1094"/>
      <w:r>
        <w:rPr>
          <w:rtl/>
        </w:rPr>
        <w:t xml:space="preserve">הנושאים </w:t>
      </w:r>
      <w:bookmarkStart w:id="1095" w:name="_ETM_Q2_631700"/>
      <w:bookmarkEnd w:id="1095"/>
      <w:r>
        <w:rPr>
          <w:rtl/>
        </w:rPr>
        <w:t xml:space="preserve">בקפדנות </w:t>
      </w:r>
      <w:bookmarkStart w:id="1096" w:name="_ETM_Q2_632300"/>
      <w:bookmarkEnd w:id="1096"/>
      <w:r>
        <w:rPr>
          <w:rtl/>
        </w:rPr>
        <w:t xml:space="preserve">ולקבל </w:t>
      </w:r>
      <w:bookmarkStart w:id="1097" w:name="_ETM_Q2_632750"/>
      <w:bookmarkEnd w:id="1097"/>
      <w:r>
        <w:rPr>
          <w:rtl/>
        </w:rPr>
        <w:t>החלטות</w:t>
      </w:r>
      <w:bookmarkStart w:id="1098" w:name="_ETM_Q2_633440"/>
      <w:bookmarkEnd w:id="1098"/>
      <w:r>
        <w:rPr>
          <w:rFonts w:hint="cs"/>
          <w:rtl/>
        </w:rPr>
        <w:t xml:space="preserve"> ה</w:t>
      </w:r>
      <w:r>
        <w:rPr>
          <w:rtl/>
        </w:rPr>
        <w:t xml:space="preserve">ן </w:t>
      </w:r>
      <w:bookmarkStart w:id="1099" w:name="_ETM_Q2_633620"/>
      <w:bookmarkEnd w:id="1099"/>
      <w:r>
        <w:rPr>
          <w:rtl/>
        </w:rPr>
        <w:t xml:space="preserve">בדבר </w:t>
      </w:r>
      <w:bookmarkStart w:id="1100" w:name="_ETM_Q2_633950"/>
      <w:bookmarkEnd w:id="1100"/>
      <w:r>
        <w:rPr>
          <w:rtl/>
        </w:rPr>
        <w:t>ניתו</w:t>
      </w:r>
      <w:r>
        <w:rPr>
          <w:rFonts w:hint="cs"/>
          <w:rtl/>
        </w:rPr>
        <w:t>ב</w:t>
      </w:r>
      <w:bookmarkStart w:id="1101" w:name="_ETM_Q2_629208"/>
      <w:bookmarkEnd w:id="1101"/>
      <w:r>
        <w:rPr>
          <w:rtl/>
        </w:rPr>
        <w:t xml:space="preserve"> </w:t>
      </w:r>
      <w:bookmarkStart w:id="1102" w:name="_ETM_Q2_634250"/>
      <w:bookmarkEnd w:id="1102"/>
      <w:r>
        <w:rPr>
          <w:rtl/>
        </w:rPr>
        <w:t xml:space="preserve">הצעות </w:t>
      </w:r>
      <w:bookmarkStart w:id="1103" w:name="_ETM_Q2_634610"/>
      <w:bookmarkEnd w:id="1103"/>
      <w:r>
        <w:rPr>
          <w:rtl/>
        </w:rPr>
        <w:t xml:space="preserve">החוק </w:t>
      </w:r>
      <w:bookmarkStart w:id="1104" w:name="_ETM_Q2_634910"/>
      <w:bookmarkEnd w:id="1104"/>
      <w:r>
        <w:rPr>
          <w:rtl/>
        </w:rPr>
        <w:t>ו</w:t>
      </w:r>
      <w:r>
        <w:rPr>
          <w:rFonts w:hint="cs"/>
          <w:rtl/>
        </w:rPr>
        <w:t>הן</w:t>
      </w:r>
      <w:r>
        <w:rPr>
          <w:rtl/>
        </w:rPr>
        <w:t xml:space="preserve"> </w:t>
      </w:r>
      <w:bookmarkStart w:id="1105" w:name="_ETM_Q2_635120"/>
      <w:bookmarkEnd w:id="1105"/>
      <w:r>
        <w:rPr>
          <w:rtl/>
        </w:rPr>
        <w:t xml:space="preserve">בדבר </w:t>
      </w:r>
      <w:bookmarkStart w:id="1106" w:name="_ETM_Q2_635450"/>
      <w:bookmarkEnd w:id="1106"/>
      <w:r>
        <w:rPr>
          <w:rtl/>
        </w:rPr>
        <w:t>הפיצולים</w:t>
      </w:r>
      <w:r>
        <w:rPr>
          <w:rFonts w:hint="cs"/>
          <w:rtl/>
        </w:rPr>
        <w:t>,</w:t>
      </w:r>
      <w:r>
        <w:rPr>
          <w:rtl/>
        </w:rPr>
        <w:t xml:space="preserve"> </w:t>
      </w:r>
      <w:bookmarkStart w:id="1107" w:name="_ETM_Q2_636269"/>
      <w:bookmarkEnd w:id="1107"/>
      <w:r>
        <w:rPr>
          <w:rtl/>
        </w:rPr>
        <w:t xml:space="preserve">כפי </w:t>
      </w:r>
      <w:bookmarkStart w:id="1108" w:name="_ETM_Q2_636569"/>
      <w:bookmarkEnd w:id="1108"/>
      <w:r>
        <w:rPr>
          <w:rtl/>
        </w:rPr>
        <w:t xml:space="preserve">שתראו </w:t>
      </w:r>
      <w:bookmarkStart w:id="1109" w:name="_ETM_Q2_636989"/>
      <w:bookmarkEnd w:id="1109"/>
      <w:r>
        <w:rPr>
          <w:rtl/>
        </w:rPr>
        <w:t>מ</w:t>
      </w:r>
      <w:r>
        <w:rPr>
          <w:rFonts w:hint="cs"/>
          <w:rtl/>
        </w:rPr>
        <w:t>י</w:t>
      </w:r>
      <w:r>
        <w:rPr>
          <w:rtl/>
        </w:rPr>
        <w:t xml:space="preserve">יד </w:t>
      </w:r>
      <w:bookmarkStart w:id="1110" w:name="_ETM_Q2_637290"/>
      <w:bookmarkEnd w:id="1110"/>
      <w:r>
        <w:rPr>
          <w:rtl/>
        </w:rPr>
        <w:t xml:space="preserve">בהחלטה </w:t>
      </w:r>
      <w:bookmarkStart w:id="1111" w:name="_ETM_Q2_637769"/>
      <w:bookmarkEnd w:id="1111"/>
      <w:r>
        <w:rPr>
          <w:rtl/>
        </w:rPr>
        <w:t>שאפרט</w:t>
      </w:r>
      <w:r>
        <w:rPr>
          <w:rFonts w:hint="cs"/>
          <w:rtl/>
        </w:rPr>
        <w:t>.</w:t>
      </w:r>
      <w:r>
        <w:rPr>
          <w:rtl/>
        </w:rPr>
        <w:t xml:space="preserve"> </w:t>
      </w:r>
      <w:bookmarkStart w:id="1112" w:name="_ETM_Q2_639260"/>
      <w:bookmarkEnd w:id="1112"/>
    </w:p>
    <w:p w:rsidR="00F0347F" w:rsidRDefault="00F0347F" w:rsidP="008B2575">
      <w:pPr>
        <w:rPr>
          <w:rtl/>
        </w:rPr>
      </w:pPr>
    </w:p>
    <w:p w:rsidR="00F0347F" w:rsidRDefault="00F0347F" w:rsidP="00CF705B">
      <w:pPr>
        <w:rPr>
          <w:rtl/>
        </w:rPr>
      </w:pPr>
      <w:bookmarkStart w:id="1113" w:name="_ETM_Q2_637438"/>
      <w:bookmarkEnd w:id="1113"/>
      <w:r>
        <w:rPr>
          <w:rtl/>
        </w:rPr>
        <w:t xml:space="preserve">ישיבת </w:t>
      </w:r>
      <w:bookmarkStart w:id="1114" w:name="_ETM_Q2_639709"/>
      <w:bookmarkEnd w:id="1114"/>
      <w:r>
        <w:rPr>
          <w:rtl/>
        </w:rPr>
        <w:t xml:space="preserve">ועדת </w:t>
      </w:r>
      <w:bookmarkStart w:id="1115" w:name="_ETM_Q2_639980"/>
      <w:bookmarkEnd w:id="1115"/>
      <w:r>
        <w:rPr>
          <w:rtl/>
        </w:rPr>
        <w:t xml:space="preserve">הכנסת </w:t>
      </w:r>
      <w:bookmarkStart w:id="1116" w:name="_ETM_Q2_640400"/>
      <w:bookmarkEnd w:id="1116"/>
      <w:r>
        <w:rPr>
          <w:rtl/>
        </w:rPr>
        <w:t xml:space="preserve">הייתה </w:t>
      </w:r>
      <w:bookmarkStart w:id="1117" w:name="_ETM_Q2_640640"/>
      <w:bookmarkEnd w:id="1117"/>
      <w:r>
        <w:rPr>
          <w:rtl/>
        </w:rPr>
        <w:t xml:space="preserve">עניינית </w:t>
      </w:r>
      <w:bookmarkStart w:id="1118" w:name="_ETM_Q2_641060"/>
      <w:bookmarkEnd w:id="1118"/>
      <w:r>
        <w:rPr>
          <w:rtl/>
        </w:rPr>
        <w:t xml:space="preserve">ומקצועית </w:t>
      </w:r>
      <w:bookmarkStart w:id="1119" w:name="_ETM_Q2_641629"/>
      <w:bookmarkEnd w:id="1119"/>
      <w:r>
        <w:rPr>
          <w:rtl/>
        </w:rPr>
        <w:t>מאוד</w:t>
      </w:r>
      <w:r w:rsidR="00CF705B">
        <w:rPr>
          <w:rFonts w:hint="cs"/>
          <w:rtl/>
        </w:rPr>
        <w:t>.</w:t>
      </w:r>
      <w:r>
        <w:rPr>
          <w:rtl/>
        </w:rPr>
        <w:t xml:space="preserve"> </w:t>
      </w:r>
      <w:bookmarkStart w:id="1120" w:name="_ETM_Q2_642600"/>
      <w:bookmarkEnd w:id="1120"/>
      <w:r>
        <w:rPr>
          <w:rtl/>
        </w:rPr>
        <w:t xml:space="preserve">שמענו </w:t>
      </w:r>
      <w:bookmarkStart w:id="1121" w:name="_ETM_Q2_642990"/>
      <w:bookmarkEnd w:id="1121"/>
      <w:r>
        <w:rPr>
          <w:rtl/>
        </w:rPr>
        <w:t xml:space="preserve">את </w:t>
      </w:r>
      <w:bookmarkStart w:id="1122" w:name="_ETM_Q2_643080"/>
      <w:bookmarkEnd w:id="1122"/>
      <w:r>
        <w:rPr>
          <w:rtl/>
        </w:rPr>
        <w:t xml:space="preserve">עמדת </w:t>
      </w:r>
      <w:bookmarkStart w:id="1123" w:name="_ETM_Q2_643350"/>
      <w:bookmarkEnd w:id="1123"/>
      <w:r>
        <w:rPr>
          <w:rtl/>
        </w:rPr>
        <w:t xml:space="preserve">משרד </w:t>
      </w:r>
      <w:bookmarkStart w:id="1124" w:name="_ETM_Q2_643710"/>
      <w:bookmarkEnd w:id="1124"/>
      <w:r>
        <w:rPr>
          <w:rtl/>
        </w:rPr>
        <w:t xml:space="preserve">האוצר </w:t>
      </w:r>
      <w:bookmarkStart w:id="1125" w:name="_ETM_Q2_644070"/>
      <w:bookmarkEnd w:id="1125"/>
      <w:r>
        <w:rPr>
          <w:rFonts w:hint="cs"/>
          <w:rtl/>
        </w:rPr>
        <w:t>ו</w:t>
      </w:r>
      <w:r>
        <w:rPr>
          <w:rtl/>
        </w:rPr>
        <w:t xml:space="preserve">אנשי </w:t>
      </w:r>
      <w:bookmarkStart w:id="1126" w:name="_ETM_Q2_644370"/>
      <w:bookmarkEnd w:id="1126"/>
      <w:r>
        <w:rPr>
          <w:rtl/>
        </w:rPr>
        <w:t xml:space="preserve">אגף </w:t>
      </w:r>
      <w:bookmarkStart w:id="1127" w:name="_ETM_Q2_644580"/>
      <w:bookmarkEnd w:id="1127"/>
      <w:r>
        <w:rPr>
          <w:rtl/>
        </w:rPr>
        <w:t>התקציבים</w:t>
      </w:r>
      <w:bookmarkStart w:id="1128" w:name="_ETM_Q2_642222"/>
      <w:bookmarkEnd w:id="1128"/>
      <w:r>
        <w:rPr>
          <w:rtl/>
        </w:rPr>
        <w:t xml:space="preserve"> </w:t>
      </w:r>
      <w:bookmarkStart w:id="1129" w:name="_ETM_Q2_645150"/>
      <w:bookmarkEnd w:id="1129"/>
      <w:r>
        <w:rPr>
          <w:rtl/>
        </w:rPr>
        <w:t>ו</w:t>
      </w:r>
      <w:r>
        <w:rPr>
          <w:rFonts w:hint="cs"/>
          <w:rtl/>
        </w:rPr>
        <w:t>כן את</w:t>
      </w:r>
      <w:r>
        <w:rPr>
          <w:rtl/>
        </w:rPr>
        <w:t xml:space="preserve"> </w:t>
      </w:r>
      <w:bookmarkStart w:id="1130" w:name="_ETM_Q2_645450"/>
      <w:bookmarkEnd w:id="1130"/>
      <w:r>
        <w:rPr>
          <w:rtl/>
        </w:rPr>
        <w:t xml:space="preserve">כלל </w:t>
      </w:r>
      <w:bookmarkStart w:id="1131" w:name="_ETM_Q2_645660"/>
      <w:bookmarkEnd w:id="1131"/>
      <w:r>
        <w:rPr>
          <w:rtl/>
        </w:rPr>
        <w:t xml:space="preserve">היועצים </w:t>
      </w:r>
      <w:bookmarkStart w:id="1132" w:name="_ETM_Q2_645960"/>
      <w:bookmarkEnd w:id="1132"/>
      <w:r>
        <w:rPr>
          <w:rtl/>
        </w:rPr>
        <w:t xml:space="preserve">המשפטיים </w:t>
      </w:r>
      <w:bookmarkStart w:id="1133" w:name="_ETM_Q2_646440"/>
      <w:bookmarkEnd w:id="1133"/>
      <w:r>
        <w:rPr>
          <w:rtl/>
        </w:rPr>
        <w:t xml:space="preserve">הרלוונטיים </w:t>
      </w:r>
      <w:bookmarkStart w:id="1134" w:name="_ETM_Q2_647010"/>
      <w:bookmarkEnd w:id="1134"/>
      <w:r>
        <w:rPr>
          <w:rFonts w:hint="cs"/>
          <w:rtl/>
        </w:rPr>
        <w:t>מהייעוץ</w:t>
      </w:r>
      <w:r>
        <w:rPr>
          <w:rtl/>
        </w:rPr>
        <w:t xml:space="preserve"> </w:t>
      </w:r>
      <w:bookmarkStart w:id="1135" w:name="_ETM_Q2_647220"/>
      <w:bookmarkEnd w:id="1135"/>
      <w:r>
        <w:rPr>
          <w:rtl/>
        </w:rPr>
        <w:t xml:space="preserve">המשפטי </w:t>
      </w:r>
      <w:bookmarkStart w:id="1136" w:name="_ETM_Q2_647610"/>
      <w:bookmarkEnd w:id="1136"/>
      <w:r>
        <w:rPr>
          <w:rtl/>
        </w:rPr>
        <w:t>לכנסת</w:t>
      </w:r>
      <w:bookmarkStart w:id="1137" w:name="_ETM_Q2_644768"/>
      <w:bookmarkEnd w:id="1137"/>
      <w:r>
        <w:rPr>
          <w:rFonts w:hint="cs"/>
          <w:rtl/>
        </w:rPr>
        <w:t>,</w:t>
      </w:r>
      <w:r>
        <w:rPr>
          <w:rtl/>
        </w:rPr>
        <w:t xml:space="preserve"> </w:t>
      </w:r>
      <w:bookmarkStart w:id="1138" w:name="_ETM_Q2_648510"/>
      <w:bookmarkEnd w:id="1138"/>
      <w:r>
        <w:rPr>
          <w:rtl/>
        </w:rPr>
        <w:t xml:space="preserve">גם בהתאם </w:t>
      </w:r>
      <w:bookmarkStart w:id="1139" w:name="_ETM_Q2_648900"/>
      <w:bookmarkStart w:id="1140" w:name="_ETM_Q2_649050"/>
      <w:bookmarkEnd w:id="1139"/>
      <w:bookmarkEnd w:id="1140"/>
      <w:r>
        <w:rPr>
          <w:rtl/>
        </w:rPr>
        <w:t xml:space="preserve">לטבלה </w:t>
      </w:r>
      <w:bookmarkStart w:id="1141" w:name="_ETM_Q2_649410"/>
      <w:bookmarkEnd w:id="1141"/>
      <w:r>
        <w:rPr>
          <w:rtl/>
        </w:rPr>
        <w:t xml:space="preserve">שהוכנה </w:t>
      </w:r>
      <w:bookmarkStart w:id="1142" w:name="_ETM_Q2_649800"/>
      <w:bookmarkEnd w:id="1142"/>
      <w:r>
        <w:rPr>
          <w:rFonts w:hint="cs"/>
          <w:rtl/>
        </w:rPr>
        <w:t>על ידי</w:t>
      </w:r>
      <w:r>
        <w:rPr>
          <w:rtl/>
        </w:rPr>
        <w:t xml:space="preserve"> </w:t>
      </w:r>
      <w:bookmarkStart w:id="1143" w:name="_ETM_Q2_650070"/>
      <w:bookmarkEnd w:id="1143"/>
      <w:r>
        <w:rPr>
          <w:rtl/>
        </w:rPr>
        <w:t>ה</w:t>
      </w:r>
      <w:r>
        <w:rPr>
          <w:rFonts w:hint="cs"/>
          <w:rtl/>
        </w:rPr>
        <w:t>יי</w:t>
      </w:r>
      <w:r>
        <w:rPr>
          <w:rtl/>
        </w:rPr>
        <w:t>ע</w:t>
      </w:r>
      <w:r>
        <w:rPr>
          <w:rFonts w:hint="cs"/>
          <w:rtl/>
        </w:rPr>
        <w:t>ו</w:t>
      </w:r>
      <w:r>
        <w:rPr>
          <w:rtl/>
        </w:rPr>
        <w:t xml:space="preserve">ץ </w:t>
      </w:r>
      <w:bookmarkStart w:id="1144" w:name="_ETM_Q2_650250"/>
      <w:bookmarkEnd w:id="1144"/>
      <w:r>
        <w:rPr>
          <w:rtl/>
        </w:rPr>
        <w:t xml:space="preserve">המשפטי </w:t>
      </w:r>
      <w:bookmarkStart w:id="1145" w:name="_ETM_Q2_650700"/>
      <w:bookmarkEnd w:id="1145"/>
      <w:r>
        <w:rPr>
          <w:rtl/>
        </w:rPr>
        <w:t xml:space="preserve">לכנסת </w:t>
      </w:r>
      <w:bookmarkStart w:id="1146" w:name="_ETM_Q2_651150"/>
      <w:bookmarkEnd w:id="1146"/>
      <w:r>
        <w:rPr>
          <w:rtl/>
        </w:rPr>
        <w:t xml:space="preserve">בשיתוף </w:t>
      </w:r>
      <w:bookmarkStart w:id="1147" w:name="_ETM_Q2_651600"/>
      <w:bookmarkEnd w:id="1147"/>
      <w:r>
        <w:rPr>
          <w:rtl/>
        </w:rPr>
        <w:t xml:space="preserve">עם </w:t>
      </w:r>
      <w:bookmarkStart w:id="1148" w:name="_ETM_Q2_651720"/>
      <w:bookmarkStart w:id="1149" w:name="_ETM_Q2_651990"/>
      <w:bookmarkEnd w:id="1148"/>
      <w:bookmarkEnd w:id="1149"/>
      <w:r>
        <w:rPr>
          <w:rFonts w:hint="cs"/>
          <w:rtl/>
        </w:rPr>
        <w:t>הממ"מ</w:t>
      </w:r>
      <w:bookmarkStart w:id="1150" w:name="_ETM_Q2_640818"/>
      <w:bookmarkStart w:id="1151" w:name="_ETM_Q2_640899"/>
      <w:bookmarkStart w:id="1152" w:name="_ETM_Q2_645408"/>
      <w:bookmarkEnd w:id="1150"/>
      <w:bookmarkEnd w:id="1151"/>
      <w:bookmarkEnd w:id="1152"/>
      <w:r>
        <w:rPr>
          <w:rFonts w:hint="cs"/>
          <w:rtl/>
        </w:rPr>
        <w:t>.</w:t>
      </w:r>
      <w:bookmarkStart w:id="1153" w:name="_ETM_Q2_643458"/>
      <w:bookmarkStart w:id="1154" w:name="_ETM_Q2_646318"/>
      <w:bookmarkEnd w:id="1153"/>
      <w:bookmarkEnd w:id="1154"/>
      <w:r>
        <w:rPr>
          <w:rtl/>
        </w:rPr>
        <w:t xml:space="preserve"> </w:t>
      </w:r>
      <w:bookmarkStart w:id="1155" w:name="_ETM_Q2_653340"/>
      <w:bookmarkStart w:id="1156" w:name="_ETM_Q2_660502"/>
      <w:bookmarkStart w:id="1157" w:name="_ETM_Q2_660577"/>
      <w:bookmarkStart w:id="1158" w:name="_ETM_Q2_660746"/>
      <w:bookmarkStart w:id="1159" w:name="_ETM_Q2_660816"/>
      <w:bookmarkStart w:id="1160" w:name="_ETM_Q2_659202"/>
      <w:bookmarkEnd w:id="1155"/>
      <w:bookmarkEnd w:id="1156"/>
      <w:bookmarkEnd w:id="1157"/>
      <w:bookmarkEnd w:id="1158"/>
      <w:bookmarkEnd w:id="1159"/>
      <w:bookmarkEnd w:id="1160"/>
      <w:r>
        <w:rPr>
          <w:rtl/>
        </w:rPr>
        <w:t xml:space="preserve">אני </w:t>
      </w:r>
      <w:bookmarkStart w:id="1161" w:name="_ETM_Q2_653549"/>
      <w:bookmarkEnd w:id="1161"/>
      <w:r>
        <w:rPr>
          <w:rtl/>
        </w:rPr>
        <w:t xml:space="preserve">רוצה </w:t>
      </w:r>
      <w:bookmarkStart w:id="1162" w:name="_ETM_Q2_653819"/>
      <w:bookmarkEnd w:id="1162"/>
      <w:r>
        <w:rPr>
          <w:rtl/>
        </w:rPr>
        <w:t xml:space="preserve">להודות </w:t>
      </w:r>
      <w:bookmarkStart w:id="1163" w:name="_ETM_Q2_654209"/>
      <w:bookmarkEnd w:id="1163"/>
      <w:r>
        <w:rPr>
          <w:rtl/>
        </w:rPr>
        <w:t xml:space="preserve">לחברי </w:t>
      </w:r>
      <w:bookmarkStart w:id="1164" w:name="_ETM_Q2_654629"/>
      <w:bookmarkEnd w:id="1164"/>
      <w:r>
        <w:rPr>
          <w:rtl/>
        </w:rPr>
        <w:t xml:space="preserve">הכנסת </w:t>
      </w:r>
      <w:bookmarkStart w:id="1165" w:name="_ETM_Q2_655169"/>
      <w:bookmarkEnd w:id="1165"/>
      <w:r>
        <w:rPr>
          <w:rtl/>
        </w:rPr>
        <w:t xml:space="preserve">שהשתתפו </w:t>
      </w:r>
      <w:bookmarkStart w:id="1166" w:name="_ETM_Q2_655769"/>
      <w:bookmarkEnd w:id="1166"/>
      <w:r>
        <w:rPr>
          <w:rtl/>
        </w:rPr>
        <w:t xml:space="preserve">בישיבה </w:t>
      </w:r>
      <w:bookmarkStart w:id="1167" w:name="_ETM_Q2_656430"/>
      <w:bookmarkEnd w:id="1167"/>
      <w:r>
        <w:rPr>
          <w:rtl/>
        </w:rPr>
        <w:t xml:space="preserve">והביעו </w:t>
      </w:r>
      <w:bookmarkStart w:id="1168" w:name="_ETM_Q2_656760"/>
      <w:bookmarkEnd w:id="1168"/>
      <w:r>
        <w:rPr>
          <w:rtl/>
        </w:rPr>
        <w:t xml:space="preserve">את </w:t>
      </w:r>
      <w:bookmarkStart w:id="1169" w:name="_ETM_Q2_656819"/>
      <w:bookmarkEnd w:id="1169"/>
      <w:r>
        <w:rPr>
          <w:rtl/>
        </w:rPr>
        <w:t xml:space="preserve">עמדתם </w:t>
      </w:r>
      <w:bookmarkStart w:id="1170" w:name="_ETM_Q2_657269"/>
      <w:bookmarkEnd w:id="1170"/>
      <w:r>
        <w:rPr>
          <w:rtl/>
        </w:rPr>
        <w:t xml:space="preserve">וסייעו </w:t>
      </w:r>
      <w:bookmarkStart w:id="1171" w:name="_ETM_Q2_657599"/>
      <w:bookmarkEnd w:id="1171"/>
      <w:r>
        <w:rPr>
          <w:rtl/>
        </w:rPr>
        <w:t xml:space="preserve">בקבלת </w:t>
      </w:r>
      <w:bookmarkStart w:id="1172" w:name="_ETM_Q2_658540"/>
      <w:bookmarkEnd w:id="1172"/>
      <w:r>
        <w:rPr>
          <w:rtl/>
        </w:rPr>
        <w:t xml:space="preserve">החלטות </w:t>
      </w:r>
      <w:bookmarkStart w:id="1173" w:name="_ETM_Q2_659139"/>
      <w:bookmarkEnd w:id="1173"/>
      <w:r>
        <w:rPr>
          <w:rtl/>
        </w:rPr>
        <w:t>הוועדה</w:t>
      </w:r>
      <w:r>
        <w:rPr>
          <w:rFonts w:hint="cs"/>
          <w:rtl/>
        </w:rPr>
        <w:t>.</w:t>
      </w:r>
      <w:r>
        <w:rPr>
          <w:rtl/>
        </w:rPr>
        <w:t xml:space="preserve"> </w:t>
      </w:r>
      <w:bookmarkStart w:id="1174" w:name="_ETM_Q2_660160"/>
      <w:bookmarkEnd w:id="1174"/>
      <w:r>
        <w:rPr>
          <w:rtl/>
        </w:rPr>
        <w:t xml:space="preserve">הדיון </w:t>
      </w:r>
      <w:bookmarkStart w:id="1175" w:name="_ETM_Q2_660580"/>
      <w:bookmarkEnd w:id="1175"/>
      <w:r>
        <w:rPr>
          <w:rtl/>
        </w:rPr>
        <w:t xml:space="preserve">באמת </w:t>
      </w:r>
      <w:bookmarkStart w:id="1176" w:name="_ETM_Q2_660940"/>
      <w:bookmarkEnd w:id="1176"/>
      <w:r>
        <w:rPr>
          <w:rtl/>
        </w:rPr>
        <w:t xml:space="preserve">היה </w:t>
      </w:r>
      <w:bookmarkStart w:id="1177" w:name="_ETM_Q2_661750"/>
      <w:bookmarkEnd w:id="1177"/>
      <w:r>
        <w:rPr>
          <w:rtl/>
        </w:rPr>
        <w:t>ענייני</w:t>
      </w:r>
      <w:r>
        <w:rPr>
          <w:rFonts w:hint="cs"/>
          <w:rtl/>
        </w:rPr>
        <w:t>.</w:t>
      </w:r>
      <w:bookmarkStart w:id="1178" w:name="_ETM_Q2_687099"/>
      <w:bookmarkStart w:id="1179" w:name="_ETM_Q2_702906"/>
      <w:bookmarkStart w:id="1180" w:name="_ETM_Q2_722437"/>
      <w:bookmarkEnd w:id="1178"/>
      <w:bookmarkEnd w:id="1179"/>
      <w:bookmarkEnd w:id="1180"/>
      <w:r>
        <w:rPr>
          <w:rtl/>
        </w:rPr>
        <w:t xml:space="preserve"> </w:t>
      </w:r>
      <w:bookmarkStart w:id="1181" w:name="_ETM_Q2_662830"/>
      <w:bookmarkEnd w:id="1181"/>
      <w:r>
        <w:rPr>
          <w:rtl/>
        </w:rPr>
        <w:t xml:space="preserve">שמענו </w:t>
      </w:r>
      <w:bookmarkStart w:id="1182" w:name="_ETM_Q2_663250"/>
      <w:bookmarkEnd w:id="1182"/>
      <w:r>
        <w:rPr>
          <w:rtl/>
        </w:rPr>
        <w:t xml:space="preserve">את </w:t>
      </w:r>
      <w:bookmarkStart w:id="1183" w:name="_ETM_Q2_663550"/>
      <w:bookmarkEnd w:id="1183"/>
      <w:r>
        <w:rPr>
          <w:rtl/>
        </w:rPr>
        <w:t xml:space="preserve">טענות </w:t>
      </w:r>
      <w:bookmarkStart w:id="1184" w:name="_ETM_Q2_664450"/>
      <w:bookmarkEnd w:id="1184"/>
      <w:r>
        <w:rPr>
          <w:rtl/>
        </w:rPr>
        <w:t xml:space="preserve">חברי </w:t>
      </w:r>
      <w:bookmarkStart w:id="1185" w:name="_ETM_Q2_664810"/>
      <w:bookmarkEnd w:id="1185"/>
      <w:r>
        <w:rPr>
          <w:rtl/>
        </w:rPr>
        <w:t>הכנסת</w:t>
      </w:r>
      <w:r>
        <w:rPr>
          <w:rFonts w:hint="cs"/>
          <w:rtl/>
        </w:rPr>
        <w:t>,</w:t>
      </w:r>
      <w:r>
        <w:rPr>
          <w:rtl/>
        </w:rPr>
        <w:t xml:space="preserve"> </w:t>
      </w:r>
      <w:bookmarkStart w:id="1186" w:name="_ETM_Q2_665290"/>
      <w:bookmarkEnd w:id="1186"/>
      <w:r>
        <w:rPr>
          <w:rtl/>
        </w:rPr>
        <w:t xml:space="preserve">שצללו </w:t>
      </w:r>
      <w:bookmarkStart w:id="1187" w:name="_ETM_Q2_665830"/>
      <w:bookmarkEnd w:id="1187"/>
      <w:r>
        <w:rPr>
          <w:rtl/>
        </w:rPr>
        <w:t xml:space="preserve">לתוך </w:t>
      </w:r>
      <w:bookmarkStart w:id="1188" w:name="_ETM_Q2_666670"/>
      <w:bookmarkStart w:id="1189" w:name="_ETM_Q2_667030"/>
      <w:bookmarkEnd w:id="1188"/>
      <w:bookmarkEnd w:id="1189"/>
      <w:r>
        <w:rPr>
          <w:rtl/>
        </w:rPr>
        <w:t xml:space="preserve">החוקים </w:t>
      </w:r>
      <w:bookmarkStart w:id="1190" w:name="_ETM_Q2_668080"/>
      <w:bookmarkEnd w:id="1190"/>
      <w:r>
        <w:rPr>
          <w:rtl/>
        </w:rPr>
        <w:t xml:space="preserve">ונשארו </w:t>
      </w:r>
      <w:bookmarkStart w:id="1191" w:name="_ETM_Q2_668860"/>
      <w:bookmarkEnd w:id="1191"/>
      <w:r>
        <w:rPr>
          <w:rtl/>
        </w:rPr>
        <w:t xml:space="preserve">עד </w:t>
      </w:r>
      <w:bookmarkStart w:id="1192" w:name="_ETM_Q2_669040"/>
      <w:bookmarkEnd w:id="1192"/>
      <w:r>
        <w:rPr>
          <w:rtl/>
        </w:rPr>
        <w:t xml:space="preserve">השעות </w:t>
      </w:r>
      <w:bookmarkStart w:id="1193" w:name="_ETM_Q2_670629"/>
      <w:bookmarkEnd w:id="1193"/>
      <w:r>
        <w:rPr>
          <w:rtl/>
        </w:rPr>
        <w:t>הקטנות</w:t>
      </w:r>
      <w:r>
        <w:rPr>
          <w:rFonts w:hint="cs"/>
          <w:rtl/>
        </w:rPr>
        <w:t>.</w:t>
      </w:r>
      <w:r>
        <w:rPr>
          <w:rtl/>
        </w:rPr>
        <w:t xml:space="preserve"> </w:t>
      </w:r>
      <w:bookmarkStart w:id="1194" w:name="_ETM_Q2_671080"/>
      <w:bookmarkEnd w:id="1194"/>
      <w:r>
        <w:rPr>
          <w:rtl/>
        </w:rPr>
        <w:t xml:space="preserve">אני </w:t>
      </w:r>
      <w:bookmarkStart w:id="1195" w:name="_ETM_Q2_671200"/>
      <w:bookmarkEnd w:id="1195"/>
      <w:r>
        <w:rPr>
          <w:rtl/>
        </w:rPr>
        <w:t xml:space="preserve">באמת </w:t>
      </w:r>
      <w:bookmarkStart w:id="1196" w:name="_ETM_Q2_671349"/>
      <w:bookmarkEnd w:id="1196"/>
      <w:r>
        <w:rPr>
          <w:rtl/>
        </w:rPr>
        <w:t xml:space="preserve">רוצה </w:t>
      </w:r>
      <w:bookmarkStart w:id="1197" w:name="_ETM_Q2_671620"/>
      <w:bookmarkEnd w:id="1197"/>
      <w:r>
        <w:rPr>
          <w:rtl/>
        </w:rPr>
        <w:t xml:space="preserve">להודות </w:t>
      </w:r>
      <w:bookmarkStart w:id="1198" w:name="_ETM_Q2_671920"/>
      <w:bookmarkEnd w:id="1198"/>
      <w:r>
        <w:rPr>
          <w:rtl/>
        </w:rPr>
        <w:t>לכולם</w:t>
      </w:r>
      <w:r w:rsidR="00CF705B">
        <w:rPr>
          <w:rFonts w:hint="cs"/>
          <w:rtl/>
        </w:rPr>
        <w:t>,</w:t>
      </w:r>
      <w:r>
        <w:rPr>
          <w:rFonts w:hint="cs"/>
          <w:rtl/>
        </w:rPr>
        <w:t xml:space="preserve"> </w:t>
      </w:r>
      <w:bookmarkStart w:id="1199" w:name="_ETM_Q2_673440"/>
      <w:bookmarkEnd w:id="1199"/>
      <w:r>
        <w:rPr>
          <w:rtl/>
        </w:rPr>
        <w:t>ו</w:t>
      </w:r>
      <w:r>
        <w:rPr>
          <w:rFonts w:hint="cs"/>
          <w:rtl/>
        </w:rPr>
        <w:t xml:space="preserve">בהם </w:t>
      </w:r>
      <w:r>
        <w:rPr>
          <w:rtl/>
        </w:rPr>
        <w:t>ל</w:t>
      </w:r>
      <w:bookmarkStart w:id="1200" w:name="_ETM_Q2_673770"/>
      <w:bookmarkStart w:id="1201" w:name="_ETM_Q2_674130"/>
      <w:bookmarkStart w:id="1202" w:name="_ETM_Q2_674430"/>
      <w:bookmarkEnd w:id="1200"/>
      <w:bookmarkEnd w:id="1201"/>
      <w:bookmarkEnd w:id="1202"/>
      <w:r>
        <w:rPr>
          <w:rFonts w:hint="cs"/>
          <w:rtl/>
        </w:rPr>
        <w:t xml:space="preserve">שניים – אחד </w:t>
      </w:r>
      <w:bookmarkStart w:id="1203" w:name="_ETM_Q2_674730"/>
      <w:bookmarkEnd w:id="1203"/>
      <w:r>
        <w:rPr>
          <w:rtl/>
        </w:rPr>
        <w:t>מהקואליציה</w:t>
      </w:r>
      <w:r>
        <w:rPr>
          <w:rFonts w:hint="cs"/>
          <w:rtl/>
        </w:rPr>
        <w:t>,</w:t>
      </w:r>
      <w:r>
        <w:rPr>
          <w:rtl/>
        </w:rPr>
        <w:t xml:space="preserve"> </w:t>
      </w:r>
      <w:bookmarkStart w:id="1204" w:name="_ETM_Q2_675300"/>
      <w:bookmarkStart w:id="1205" w:name="_ETM_Q2_675570"/>
      <w:bookmarkEnd w:id="1204"/>
      <w:bookmarkEnd w:id="1205"/>
      <w:r>
        <w:rPr>
          <w:rFonts w:hint="cs"/>
          <w:rtl/>
        </w:rPr>
        <w:t>אחת מ</w:t>
      </w:r>
      <w:bookmarkStart w:id="1206" w:name="_ETM_Q2_668917"/>
      <w:bookmarkEnd w:id="1206"/>
      <w:r>
        <w:rPr>
          <w:rtl/>
        </w:rPr>
        <w:t>האופוזיציה</w:t>
      </w:r>
      <w:r>
        <w:rPr>
          <w:rFonts w:hint="cs"/>
          <w:rtl/>
        </w:rPr>
        <w:t xml:space="preserve"> –</w:t>
      </w:r>
      <w:r>
        <w:rPr>
          <w:rtl/>
        </w:rPr>
        <w:t xml:space="preserve"> </w:t>
      </w:r>
      <w:bookmarkStart w:id="1207" w:name="_ETM_Q2_676170"/>
      <w:bookmarkEnd w:id="1207"/>
      <w:r>
        <w:rPr>
          <w:rtl/>
        </w:rPr>
        <w:t>שנשארו</w:t>
      </w:r>
      <w:r>
        <w:rPr>
          <w:rFonts w:hint="cs"/>
          <w:rtl/>
        </w:rPr>
        <w:t>,</w:t>
      </w:r>
      <w:bookmarkStart w:id="1208" w:name="_ETM_Q2_672047"/>
      <w:bookmarkEnd w:id="1208"/>
      <w:r>
        <w:rPr>
          <w:rtl/>
        </w:rPr>
        <w:t xml:space="preserve"> </w:t>
      </w:r>
      <w:bookmarkStart w:id="1209" w:name="_ETM_Q2_676830"/>
      <w:bookmarkEnd w:id="1209"/>
      <w:r>
        <w:rPr>
          <w:rtl/>
        </w:rPr>
        <w:t xml:space="preserve">ממש </w:t>
      </w:r>
      <w:bookmarkStart w:id="1210" w:name="_ETM_Q2_677130"/>
      <w:bookmarkEnd w:id="1210"/>
      <w:r>
        <w:rPr>
          <w:rtl/>
        </w:rPr>
        <w:t xml:space="preserve">באו </w:t>
      </w:r>
      <w:bookmarkStart w:id="1211" w:name="_ETM_Q2_677400"/>
      <w:bookmarkEnd w:id="1211"/>
      <w:r>
        <w:rPr>
          <w:rtl/>
        </w:rPr>
        <w:t xml:space="preserve">מההתחלה </w:t>
      </w:r>
      <w:bookmarkStart w:id="1212" w:name="_ETM_Q2_678030"/>
      <w:bookmarkEnd w:id="1212"/>
      <w:r>
        <w:rPr>
          <w:rtl/>
        </w:rPr>
        <w:t xml:space="preserve">ועד </w:t>
      </w:r>
      <w:bookmarkStart w:id="1213" w:name="_ETM_Q2_678270"/>
      <w:bookmarkEnd w:id="1213"/>
      <w:r>
        <w:rPr>
          <w:rtl/>
        </w:rPr>
        <w:t>הסוף</w:t>
      </w:r>
      <w:r w:rsidR="00CF705B">
        <w:rPr>
          <w:rFonts w:hint="cs"/>
          <w:rtl/>
        </w:rPr>
        <w:t>:</w:t>
      </w:r>
      <w:r>
        <w:rPr>
          <w:rtl/>
        </w:rPr>
        <w:t xml:space="preserve"> </w:t>
      </w:r>
      <w:bookmarkStart w:id="1214" w:name="_ETM_Q2_679260"/>
      <w:bookmarkEnd w:id="1214"/>
      <w:r>
        <w:rPr>
          <w:rtl/>
        </w:rPr>
        <w:t>מהקואליציה</w:t>
      </w:r>
      <w:r w:rsidR="00CF705B">
        <w:rPr>
          <w:rFonts w:hint="cs"/>
          <w:rtl/>
        </w:rPr>
        <w:t>,</w:t>
      </w:r>
      <w:r>
        <w:rPr>
          <w:rtl/>
        </w:rPr>
        <w:t xml:space="preserve"> </w:t>
      </w:r>
      <w:bookmarkStart w:id="1215" w:name="_ETM_Q2_679980"/>
      <w:bookmarkEnd w:id="1215"/>
      <w:r>
        <w:rPr>
          <w:rtl/>
        </w:rPr>
        <w:t xml:space="preserve">חברי </w:t>
      </w:r>
      <w:bookmarkStart w:id="1216" w:name="_ETM_Q2_680370"/>
      <w:bookmarkEnd w:id="1216"/>
      <w:r>
        <w:rPr>
          <w:rtl/>
        </w:rPr>
        <w:t xml:space="preserve">חבר </w:t>
      </w:r>
      <w:bookmarkStart w:id="1217" w:name="_ETM_Q2_680610"/>
      <w:bookmarkEnd w:id="1217"/>
      <w:r>
        <w:rPr>
          <w:rtl/>
        </w:rPr>
        <w:t xml:space="preserve">הכנסת </w:t>
      </w:r>
      <w:bookmarkStart w:id="1218" w:name="_ETM_Q2_681150"/>
      <w:bookmarkEnd w:id="1218"/>
      <w:r>
        <w:rPr>
          <w:rtl/>
        </w:rPr>
        <w:t xml:space="preserve">ינון </w:t>
      </w:r>
      <w:bookmarkStart w:id="1219" w:name="_ETM_Q2_681420"/>
      <w:bookmarkEnd w:id="1219"/>
      <w:r>
        <w:rPr>
          <w:rtl/>
        </w:rPr>
        <w:t>אזולאי</w:t>
      </w:r>
      <w:r>
        <w:rPr>
          <w:rFonts w:hint="cs"/>
          <w:rtl/>
        </w:rPr>
        <w:t>,</w:t>
      </w:r>
      <w:r>
        <w:rPr>
          <w:rtl/>
        </w:rPr>
        <w:t xml:space="preserve"> </w:t>
      </w:r>
      <w:bookmarkStart w:id="1220" w:name="_ETM_Q2_682710"/>
      <w:bookmarkEnd w:id="1220"/>
      <w:r>
        <w:rPr>
          <w:rtl/>
        </w:rPr>
        <w:t>ומהאופוזיציה</w:t>
      </w:r>
      <w:r w:rsidR="00CF705B">
        <w:rPr>
          <w:rFonts w:hint="cs"/>
          <w:rtl/>
        </w:rPr>
        <w:t>,</w:t>
      </w:r>
      <w:r>
        <w:rPr>
          <w:rtl/>
        </w:rPr>
        <w:t xml:space="preserve"> </w:t>
      </w:r>
      <w:bookmarkStart w:id="1221" w:name="_ETM_Q2_683580"/>
      <w:bookmarkEnd w:id="1221"/>
      <w:r>
        <w:rPr>
          <w:rtl/>
        </w:rPr>
        <w:t xml:space="preserve">חברת </w:t>
      </w:r>
      <w:bookmarkStart w:id="1222" w:name="_ETM_Q2_683940"/>
      <w:bookmarkEnd w:id="1222"/>
      <w:r>
        <w:rPr>
          <w:rtl/>
        </w:rPr>
        <w:t xml:space="preserve">הכנסת </w:t>
      </w:r>
      <w:bookmarkStart w:id="1223" w:name="_ETM_Q2_684690"/>
      <w:bookmarkEnd w:id="1223"/>
      <w:r>
        <w:rPr>
          <w:rtl/>
        </w:rPr>
        <w:t xml:space="preserve">נעמה </w:t>
      </w:r>
      <w:bookmarkStart w:id="1224" w:name="_ETM_Q2_685020"/>
      <w:bookmarkEnd w:id="1224"/>
      <w:r>
        <w:rPr>
          <w:rtl/>
        </w:rPr>
        <w:t>לזימי</w:t>
      </w:r>
      <w:r>
        <w:rPr>
          <w:rFonts w:hint="cs"/>
          <w:rtl/>
        </w:rPr>
        <w:t>,</w:t>
      </w:r>
      <w:bookmarkStart w:id="1225" w:name="_ETM_Q2_680348"/>
      <w:bookmarkEnd w:id="1225"/>
      <w:r>
        <w:rPr>
          <w:rtl/>
        </w:rPr>
        <w:t xml:space="preserve"> </w:t>
      </w:r>
      <w:bookmarkStart w:id="1226" w:name="_ETM_Q2_685890"/>
      <w:bookmarkEnd w:id="1226"/>
      <w:r>
        <w:rPr>
          <w:rtl/>
        </w:rPr>
        <w:t xml:space="preserve">שהייתה </w:t>
      </w:r>
      <w:bookmarkStart w:id="1227" w:name="_ETM_Q2_686490"/>
      <w:bookmarkEnd w:id="1227"/>
      <w:r>
        <w:rPr>
          <w:rtl/>
        </w:rPr>
        <w:t xml:space="preserve">כל </w:t>
      </w:r>
      <w:bookmarkStart w:id="1228" w:name="_ETM_Q2_686760"/>
      <w:bookmarkEnd w:id="1228"/>
      <w:r>
        <w:rPr>
          <w:rtl/>
        </w:rPr>
        <w:t>היום</w:t>
      </w:r>
      <w:r>
        <w:rPr>
          <w:rFonts w:hint="cs"/>
          <w:rtl/>
        </w:rPr>
        <w:t>,</w:t>
      </w:r>
      <w:r>
        <w:rPr>
          <w:rtl/>
        </w:rPr>
        <w:t xml:space="preserve"> </w:t>
      </w:r>
      <w:bookmarkStart w:id="1229" w:name="_ETM_Q2_687090"/>
      <w:bookmarkEnd w:id="1229"/>
      <w:r>
        <w:rPr>
          <w:rtl/>
        </w:rPr>
        <w:t xml:space="preserve">הביעה </w:t>
      </w:r>
      <w:bookmarkStart w:id="1230" w:name="_ETM_Q2_687330"/>
      <w:bookmarkEnd w:id="1230"/>
      <w:r>
        <w:rPr>
          <w:rtl/>
        </w:rPr>
        <w:t xml:space="preserve">את </w:t>
      </w:r>
      <w:bookmarkStart w:id="1231" w:name="_ETM_Q2_687450"/>
      <w:bookmarkEnd w:id="1231"/>
      <w:r>
        <w:rPr>
          <w:rtl/>
        </w:rPr>
        <w:t xml:space="preserve">עמדתה </w:t>
      </w:r>
      <w:bookmarkStart w:id="1232" w:name="_ETM_Q2_687900"/>
      <w:bookmarkEnd w:id="1232"/>
      <w:r>
        <w:rPr>
          <w:rtl/>
        </w:rPr>
        <w:t xml:space="preserve">על </w:t>
      </w:r>
      <w:bookmarkStart w:id="1233" w:name="_ETM_Q2_687990"/>
      <w:bookmarkEnd w:id="1233"/>
      <w:r>
        <w:rPr>
          <w:rtl/>
        </w:rPr>
        <w:t xml:space="preserve">כל </w:t>
      </w:r>
      <w:bookmarkStart w:id="1234" w:name="_ETM_Q2_688200"/>
      <w:bookmarkEnd w:id="1234"/>
      <w:r>
        <w:rPr>
          <w:rtl/>
        </w:rPr>
        <w:t xml:space="preserve">נושא </w:t>
      </w:r>
      <w:bookmarkStart w:id="1235" w:name="_ETM_Q2_688590"/>
      <w:bookmarkEnd w:id="1235"/>
      <w:r>
        <w:rPr>
          <w:rtl/>
        </w:rPr>
        <w:t xml:space="preserve">וכל </w:t>
      </w:r>
      <w:bookmarkStart w:id="1236" w:name="_ETM_Q2_689190"/>
      <w:bookmarkEnd w:id="1236"/>
      <w:r>
        <w:rPr>
          <w:rtl/>
        </w:rPr>
        <w:t>חוק</w:t>
      </w:r>
      <w:r>
        <w:rPr>
          <w:rFonts w:hint="cs"/>
          <w:rtl/>
        </w:rPr>
        <w:t>.</w:t>
      </w:r>
      <w:r>
        <w:rPr>
          <w:rtl/>
        </w:rPr>
        <w:t xml:space="preserve"> </w:t>
      </w:r>
      <w:bookmarkStart w:id="1237" w:name="_ETM_Q2_689890"/>
      <w:bookmarkEnd w:id="1237"/>
      <w:r>
        <w:rPr>
          <w:rtl/>
        </w:rPr>
        <w:t xml:space="preserve">וכמובן </w:t>
      </w:r>
      <w:bookmarkStart w:id="1238" w:name="_ETM_Q2_690519"/>
      <w:bookmarkEnd w:id="1238"/>
      <w:r>
        <w:rPr>
          <w:rtl/>
        </w:rPr>
        <w:t xml:space="preserve">לכלל </w:t>
      </w:r>
      <w:bookmarkStart w:id="1239" w:name="_ETM_Q2_690790"/>
      <w:bookmarkEnd w:id="1239"/>
      <w:r>
        <w:rPr>
          <w:rtl/>
        </w:rPr>
        <w:t xml:space="preserve">חברי </w:t>
      </w:r>
      <w:bookmarkStart w:id="1240" w:name="_ETM_Q2_691090"/>
      <w:bookmarkEnd w:id="1240"/>
      <w:r>
        <w:rPr>
          <w:rtl/>
        </w:rPr>
        <w:t>הכנסת</w:t>
      </w:r>
      <w:r w:rsidR="00F522D2">
        <w:rPr>
          <w:rFonts w:hint="cs"/>
          <w:rtl/>
        </w:rPr>
        <w:t>,</w:t>
      </w:r>
      <w:r>
        <w:rPr>
          <w:rtl/>
        </w:rPr>
        <w:t xml:space="preserve"> </w:t>
      </w:r>
      <w:bookmarkStart w:id="1241" w:name="_ETM_Q2_691540"/>
      <w:bookmarkEnd w:id="1241"/>
      <w:r>
        <w:rPr>
          <w:rtl/>
        </w:rPr>
        <w:t xml:space="preserve">שהיו </w:t>
      </w:r>
      <w:bookmarkStart w:id="1242" w:name="_ETM_Q2_692230"/>
      <w:bookmarkEnd w:id="1242"/>
      <w:r>
        <w:rPr>
          <w:rtl/>
        </w:rPr>
        <w:t xml:space="preserve">שעות </w:t>
      </w:r>
      <w:bookmarkStart w:id="1243" w:name="_ETM_Q2_692679"/>
      <w:bookmarkEnd w:id="1243"/>
      <w:r>
        <w:rPr>
          <w:rtl/>
        </w:rPr>
        <w:t>רבות</w:t>
      </w:r>
      <w:r>
        <w:rPr>
          <w:rFonts w:hint="cs"/>
          <w:rtl/>
        </w:rPr>
        <w:t>.</w:t>
      </w:r>
      <w:r>
        <w:rPr>
          <w:rtl/>
        </w:rPr>
        <w:t xml:space="preserve"> </w:t>
      </w:r>
      <w:bookmarkStart w:id="1244" w:name="_ETM_Q2_699830"/>
      <w:bookmarkStart w:id="1245" w:name="_ETM_Q2_696937"/>
      <w:bookmarkEnd w:id="1244"/>
      <w:bookmarkEnd w:id="1245"/>
    </w:p>
    <w:p w:rsidR="00F0347F" w:rsidRDefault="00F0347F" w:rsidP="008B2575">
      <w:pPr>
        <w:rPr>
          <w:rtl/>
        </w:rPr>
      </w:pPr>
      <w:bookmarkStart w:id="1246" w:name="_ETM_Q2_697004"/>
      <w:bookmarkEnd w:id="1246"/>
    </w:p>
    <w:p w:rsidR="00F0347F" w:rsidRDefault="00F0347F" w:rsidP="008B2575">
      <w:pPr>
        <w:rPr>
          <w:rtl/>
        </w:rPr>
      </w:pPr>
      <w:bookmarkStart w:id="1247" w:name="_ETM_Q2_699689"/>
      <w:bookmarkStart w:id="1248" w:name="_ETM_Q2_699741"/>
      <w:bookmarkEnd w:id="1247"/>
      <w:bookmarkEnd w:id="1248"/>
      <w:r>
        <w:rPr>
          <w:rtl/>
        </w:rPr>
        <w:t xml:space="preserve">לאחר </w:t>
      </w:r>
      <w:bookmarkStart w:id="1249" w:name="_ETM_Q2_700250"/>
      <w:bookmarkEnd w:id="1249"/>
      <w:r>
        <w:rPr>
          <w:rtl/>
        </w:rPr>
        <w:t>מכן</w:t>
      </w:r>
      <w:bookmarkStart w:id="1250" w:name="_ETM_Q2_700468"/>
      <w:bookmarkEnd w:id="1250"/>
      <w:r>
        <w:rPr>
          <w:rtl/>
        </w:rPr>
        <w:t xml:space="preserve"> </w:t>
      </w:r>
      <w:bookmarkStart w:id="1251" w:name="_ETM_Q2_700550"/>
      <w:bookmarkEnd w:id="1251"/>
      <w:r>
        <w:rPr>
          <w:rtl/>
        </w:rPr>
        <w:t xml:space="preserve">בישיבה </w:t>
      </w:r>
      <w:bookmarkStart w:id="1252" w:name="_ETM_Q2_701330"/>
      <w:bookmarkEnd w:id="1252"/>
      <w:r>
        <w:rPr>
          <w:rtl/>
        </w:rPr>
        <w:t xml:space="preserve">כמובן </w:t>
      </w:r>
      <w:bookmarkStart w:id="1253" w:name="_ETM_Q2_701720"/>
      <w:bookmarkEnd w:id="1253"/>
      <w:r>
        <w:rPr>
          <w:rtl/>
        </w:rPr>
        <w:t xml:space="preserve">נתתי </w:t>
      </w:r>
      <w:bookmarkStart w:id="1254" w:name="_ETM_Q2_702110"/>
      <w:bookmarkEnd w:id="1254"/>
      <w:r>
        <w:rPr>
          <w:rtl/>
        </w:rPr>
        <w:t xml:space="preserve">הזדמנות </w:t>
      </w:r>
      <w:bookmarkStart w:id="1255" w:name="_ETM_Q2_702470"/>
      <w:bookmarkEnd w:id="1255"/>
      <w:r>
        <w:rPr>
          <w:rtl/>
        </w:rPr>
        <w:t xml:space="preserve">נרחבת </w:t>
      </w:r>
      <w:bookmarkStart w:id="1256" w:name="_ETM_Q2_702920"/>
      <w:bookmarkEnd w:id="1256"/>
      <w:r>
        <w:rPr>
          <w:rtl/>
        </w:rPr>
        <w:t xml:space="preserve">לחברי </w:t>
      </w:r>
      <w:bookmarkStart w:id="1257" w:name="_ETM_Q2_703250"/>
      <w:bookmarkEnd w:id="1257"/>
      <w:r>
        <w:rPr>
          <w:rtl/>
        </w:rPr>
        <w:t>הכנסת</w:t>
      </w:r>
      <w:r>
        <w:rPr>
          <w:rFonts w:hint="cs"/>
          <w:rtl/>
        </w:rPr>
        <w:t>, ובהם</w:t>
      </w:r>
      <w:r>
        <w:rPr>
          <w:rtl/>
        </w:rPr>
        <w:t xml:space="preserve"> </w:t>
      </w:r>
      <w:bookmarkStart w:id="1258" w:name="_ETM_Q2_703790"/>
      <w:bookmarkEnd w:id="1258"/>
      <w:r>
        <w:rPr>
          <w:rtl/>
        </w:rPr>
        <w:t xml:space="preserve">גם </w:t>
      </w:r>
      <w:bookmarkStart w:id="1259" w:name="_ETM_Q2_704030"/>
      <w:bookmarkStart w:id="1260" w:name="_ETM_Q2_704090"/>
      <w:bookmarkStart w:id="1261" w:name="_ETM_Q2_704300"/>
      <w:bookmarkEnd w:id="1259"/>
      <w:bookmarkEnd w:id="1260"/>
      <w:bookmarkEnd w:id="1261"/>
      <w:r>
        <w:rPr>
          <w:rtl/>
        </w:rPr>
        <w:t xml:space="preserve">לחברי </w:t>
      </w:r>
      <w:bookmarkStart w:id="1262" w:name="_ETM_Q2_704570"/>
      <w:bookmarkEnd w:id="1262"/>
      <w:r>
        <w:rPr>
          <w:rtl/>
        </w:rPr>
        <w:t xml:space="preserve">הכנסת </w:t>
      </w:r>
      <w:bookmarkStart w:id="1263" w:name="_ETM_Q2_704900"/>
      <w:bookmarkEnd w:id="1263"/>
      <w:r>
        <w:rPr>
          <w:rtl/>
        </w:rPr>
        <w:t>מהאופוזיציה</w:t>
      </w:r>
      <w:bookmarkStart w:id="1264" w:name="_ETM_Q2_699767"/>
      <w:bookmarkEnd w:id="1264"/>
      <w:r>
        <w:rPr>
          <w:rFonts w:hint="cs"/>
          <w:rtl/>
        </w:rPr>
        <w:t xml:space="preserve"> –</w:t>
      </w:r>
      <w:r>
        <w:rPr>
          <w:rtl/>
        </w:rPr>
        <w:t xml:space="preserve"> </w:t>
      </w:r>
      <w:bookmarkStart w:id="1265" w:name="_ETM_Q2_705590"/>
      <w:bookmarkEnd w:id="1265"/>
      <w:r>
        <w:rPr>
          <w:rtl/>
        </w:rPr>
        <w:t xml:space="preserve">כלומר </w:t>
      </w:r>
      <w:bookmarkStart w:id="1266" w:name="_ETM_Q2_705950"/>
      <w:bookmarkEnd w:id="1266"/>
      <w:r>
        <w:rPr>
          <w:rtl/>
        </w:rPr>
        <w:t xml:space="preserve">למעטים </w:t>
      </w:r>
      <w:bookmarkStart w:id="1267" w:name="_ETM_Q2_706370"/>
      <w:bookmarkEnd w:id="1267"/>
      <w:r>
        <w:rPr>
          <w:rFonts w:hint="cs"/>
          <w:rtl/>
        </w:rPr>
        <w:t>מהם</w:t>
      </w:r>
      <w:r>
        <w:rPr>
          <w:rtl/>
        </w:rPr>
        <w:t xml:space="preserve"> </w:t>
      </w:r>
      <w:bookmarkStart w:id="1268" w:name="_ETM_Q2_706940"/>
      <w:bookmarkEnd w:id="1268"/>
      <w:r>
        <w:rPr>
          <w:rtl/>
        </w:rPr>
        <w:t xml:space="preserve">שהגיעו </w:t>
      </w:r>
      <w:bookmarkStart w:id="1269" w:name="_ETM_Q2_707270"/>
      <w:bookmarkEnd w:id="1269"/>
      <w:r>
        <w:rPr>
          <w:rtl/>
        </w:rPr>
        <w:t>ל</w:t>
      </w:r>
      <w:bookmarkStart w:id="1270" w:name="_ETM_Q2_707570"/>
      <w:bookmarkEnd w:id="1270"/>
      <w:r>
        <w:rPr>
          <w:rFonts w:hint="cs"/>
          <w:rtl/>
        </w:rPr>
        <w:t xml:space="preserve">ישיבה, </w:t>
      </w:r>
      <w:r>
        <w:rPr>
          <w:rtl/>
        </w:rPr>
        <w:t>ולמ</w:t>
      </w:r>
      <w:r>
        <w:rPr>
          <w:rFonts w:hint="cs"/>
          <w:rtl/>
        </w:rPr>
        <w:t>ת</w:t>
      </w:r>
      <w:bookmarkStart w:id="1271" w:name="_ETM_Q2_702688"/>
      <w:bookmarkEnd w:id="1271"/>
      <w:r>
        <w:rPr>
          <w:rFonts w:hint="cs"/>
          <w:rtl/>
        </w:rPr>
        <w:t>י</w:t>
      </w:r>
      <w:r>
        <w:rPr>
          <w:rtl/>
        </w:rPr>
        <w:t xml:space="preserve"> </w:t>
      </w:r>
      <w:bookmarkStart w:id="1272" w:name="_ETM_Q2_707990"/>
      <w:bookmarkEnd w:id="1272"/>
      <w:r>
        <w:rPr>
          <w:rtl/>
        </w:rPr>
        <w:t xml:space="preserve">המעט </w:t>
      </w:r>
      <w:bookmarkStart w:id="1273" w:name="_ETM_Q2_708230"/>
      <w:bookmarkEnd w:id="1273"/>
      <w:r>
        <w:rPr>
          <w:rtl/>
        </w:rPr>
        <w:t xml:space="preserve">שנותרו </w:t>
      </w:r>
      <w:bookmarkStart w:id="1274" w:name="_ETM_Q2_708590"/>
      <w:bookmarkEnd w:id="1274"/>
      <w:r>
        <w:rPr>
          <w:rtl/>
        </w:rPr>
        <w:t xml:space="preserve">לאורך </w:t>
      </w:r>
      <w:bookmarkStart w:id="1275" w:name="_ETM_Q2_708830"/>
      <w:bookmarkEnd w:id="1275"/>
      <w:r>
        <w:rPr>
          <w:rtl/>
        </w:rPr>
        <w:t>הישיבה</w:t>
      </w:r>
      <w:r>
        <w:rPr>
          <w:rFonts w:hint="cs"/>
          <w:rtl/>
        </w:rPr>
        <w:t xml:space="preserve"> –</w:t>
      </w:r>
      <w:r>
        <w:rPr>
          <w:rtl/>
        </w:rPr>
        <w:t xml:space="preserve"> </w:t>
      </w:r>
      <w:bookmarkStart w:id="1276" w:name="_ETM_Q2_709250"/>
      <w:bookmarkStart w:id="1277" w:name="_ETM_Q2_709309"/>
      <w:bookmarkEnd w:id="1276"/>
      <w:bookmarkEnd w:id="1277"/>
      <w:r>
        <w:rPr>
          <w:rFonts w:hint="cs"/>
          <w:rtl/>
        </w:rPr>
        <w:t>להביע את התייחסותם</w:t>
      </w:r>
      <w:bookmarkStart w:id="1278" w:name="_ETM_Q2_709580"/>
      <w:bookmarkStart w:id="1279" w:name="_ETM_Q2_710030"/>
      <w:bookmarkEnd w:id="1278"/>
      <w:bookmarkEnd w:id="1279"/>
      <w:r>
        <w:rPr>
          <w:rFonts w:hint="cs"/>
          <w:rtl/>
        </w:rPr>
        <w:t xml:space="preserve"> </w:t>
      </w:r>
      <w:r>
        <w:rPr>
          <w:rtl/>
        </w:rPr>
        <w:t>לנושאים</w:t>
      </w:r>
      <w:r>
        <w:rPr>
          <w:rFonts w:hint="cs"/>
          <w:rtl/>
        </w:rPr>
        <w:t>.</w:t>
      </w:r>
    </w:p>
    <w:p w:rsidR="00F0347F" w:rsidRDefault="00F0347F" w:rsidP="008B2575">
      <w:pPr>
        <w:rPr>
          <w:rtl/>
        </w:rPr>
      </w:pPr>
    </w:p>
    <w:p w:rsidR="00F0347F" w:rsidRDefault="00F0347F" w:rsidP="008B2575">
      <w:pPr>
        <w:rPr>
          <w:rtl/>
        </w:rPr>
      </w:pPr>
      <w:bookmarkStart w:id="1280" w:name="_ETM_Q2_710929"/>
      <w:bookmarkEnd w:id="1280"/>
      <w:r>
        <w:rPr>
          <w:rtl/>
        </w:rPr>
        <w:t xml:space="preserve">קיבלנו </w:t>
      </w:r>
      <w:bookmarkStart w:id="1281" w:name="_ETM_Q2_711350"/>
      <w:bookmarkEnd w:id="1281"/>
      <w:r>
        <w:rPr>
          <w:rtl/>
        </w:rPr>
        <w:t xml:space="preserve">החלטות </w:t>
      </w:r>
      <w:bookmarkStart w:id="1282" w:name="_ETM_Q2_711679"/>
      <w:bookmarkEnd w:id="1282"/>
      <w:r>
        <w:rPr>
          <w:rtl/>
        </w:rPr>
        <w:t>מגוונות</w:t>
      </w:r>
      <w:bookmarkStart w:id="1283" w:name="_ETM_Q2_704697"/>
      <w:bookmarkEnd w:id="1283"/>
      <w:r>
        <w:rPr>
          <w:rFonts w:hint="cs"/>
          <w:rtl/>
        </w:rPr>
        <w:t>.</w:t>
      </w:r>
      <w:r>
        <w:rPr>
          <w:rtl/>
        </w:rPr>
        <w:t xml:space="preserve"> </w:t>
      </w:r>
      <w:bookmarkStart w:id="1284" w:name="_ETM_Q2_712250"/>
      <w:bookmarkEnd w:id="1284"/>
      <w:r>
        <w:rPr>
          <w:rtl/>
        </w:rPr>
        <w:t xml:space="preserve">חלק </w:t>
      </w:r>
      <w:bookmarkStart w:id="1285" w:name="_ETM_Q2_712490"/>
      <w:bookmarkEnd w:id="1285"/>
      <w:r>
        <w:rPr>
          <w:rtl/>
        </w:rPr>
        <w:t xml:space="preserve">מההחלטות </w:t>
      </w:r>
      <w:bookmarkStart w:id="1286" w:name="_ETM_Q2_712970"/>
      <w:bookmarkEnd w:id="1286"/>
      <w:r>
        <w:rPr>
          <w:rtl/>
        </w:rPr>
        <w:t xml:space="preserve">שקיבלנו </w:t>
      </w:r>
      <w:bookmarkStart w:id="1287" w:name="_ETM_Q2_713480"/>
      <w:bookmarkEnd w:id="1287"/>
      <w:r>
        <w:rPr>
          <w:rtl/>
        </w:rPr>
        <w:t xml:space="preserve">היו </w:t>
      </w:r>
      <w:bookmarkStart w:id="1288" w:name="_ETM_Q2_713570"/>
      <w:bookmarkEnd w:id="1288"/>
      <w:r>
        <w:rPr>
          <w:rtl/>
        </w:rPr>
        <w:t xml:space="preserve">גם </w:t>
      </w:r>
      <w:bookmarkStart w:id="1289" w:name="_ETM_Q2_713720"/>
      <w:bookmarkEnd w:id="1289"/>
      <w:r>
        <w:rPr>
          <w:rtl/>
        </w:rPr>
        <w:t>יצירתיות</w:t>
      </w:r>
      <w:r>
        <w:rPr>
          <w:rFonts w:hint="cs"/>
          <w:rtl/>
        </w:rPr>
        <w:t>,</w:t>
      </w:r>
      <w:r>
        <w:rPr>
          <w:rtl/>
        </w:rPr>
        <w:t xml:space="preserve"> </w:t>
      </w:r>
      <w:bookmarkStart w:id="1290" w:name="_ETM_Q2_714290"/>
      <w:bookmarkEnd w:id="1290"/>
      <w:r>
        <w:rPr>
          <w:rtl/>
        </w:rPr>
        <w:t>והכ</w:t>
      </w:r>
      <w:r>
        <w:rPr>
          <w:rFonts w:hint="cs"/>
          <w:rtl/>
        </w:rPr>
        <w:t>ו</w:t>
      </w:r>
      <w:r>
        <w:rPr>
          <w:rtl/>
        </w:rPr>
        <w:t xml:space="preserve">ל </w:t>
      </w:r>
      <w:bookmarkStart w:id="1291" w:name="_ETM_Q2_714590"/>
      <w:bookmarkEnd w:id="1291"/>
      <w:r>
        <w:rPr>
          <w:rtl/>
        </w:rPr>
        <w:t xml:space="preserve">על </w:t>
      </w:r>
      <w:bookmarkStart w:id="1292" w:name="_ETM_Q2_714679"/>
      <w:bookmarkEnd w:id="1292"/>
      <w:r>
        <w:rPr>
          <w:rtl/>
        </w:rPr>
        <w:t xml:space="preserve">מנת </w:t>
      </w:r>
      <w:bookmarkStart w:id="1293" w:name="_ETM_Q2_714890"/>
      <w:bookmarkEnd w:id="1293"/>
      <w:r>
        <w:rPr>
          <w:rtl/>
        </w:rPr>
        <w:t xml:space="preserve">לאפשר </w:t>
      </w:r>
      <w:bookmarkStart w:id="1294" w:name="_ETM_Q2_715250"/>
      <w:bookmarkEnd w:id="1294"/>
      <w:r>
        <w:rPr>
          <w:rtl/>
        </w:rPr>
        <w:t xml:space="preserve">ליושבי-ראש </w:t>
      </w:r>
      <w:bookmarkStart w:id="1295" w:name="_ETM_Q2_715760"/>
      <w:bookmarkEnd w:id="1295"/>
      <w:r>
        <w:rPr>
          <w:rtl/>
        </w:rPr>
        <w:t xml:space="preserve">הוועדות </w:t>
      </w:r>
      <w:bookmarkStart w:id="1296" w:name="_ETM_Q2_716480"/>
      <w:bookmarkEnd w:id="1296"/>
      <w:r>
        <w:rPr>
          <w:rtl/>
        </w:rPr>
        <w:t xml:space="preserve">להכין </w:t>
      </w:r>
      <w:bookmarkStart w:id="1297" w:name="_ETM_Q2_716870"/>
      <w:bookmarkEnd w:id="1297"/>
      <w:r>
        <w:rPr>
          <w:rtl/>
        </w:rPr>
        <w:t xml:space="preserve">את </w:t>
      </w:r>
      <w:bookmarkStart w:id="1298" w:name="_ETM_Q2_716990"/>
      <w:bookmarkEnd w:id="1298"/>
      <w:r>
        <w:rPr>
          <w:rtl/>
        </w:rPr>
        <w:t xml:space="preserve">הצעות </w:t>
      </w:r>
      <w:bookmarkStart w:id="1299" w:name="_ETM_Q2_717350"/>
      <w:bookmarkEnd w:id="1299"/>
      <w:r>
        <w:rPr>
          <w:rtl/>
        </w:rPr>
        <w:t xml:space="preserve">החוק </w:t>
      </w:r>
      <w:bookmarkStart w:id="1300" w:name="_ETM_Q2_717650"/>
      <w:bookmarkEnd w:id="1300"/>
      <w:r>
        <w:rPr>
          <w:rtl/>
        </w:rPr>
        <w:t xml:space="preserve">בהליך </w:t>
      </w:r>
      <w:bookmarkStart w:id="1301" w:name="_ETM_Q2_717950"/>
      <w:bookmarkEnd w:id="1301"/>
      <w:r>
        <w:rPr>
          <w:rtl/>
        </w:rPr>
        <w:t xml:space="preserve">חקיקה </w:t>
      </w:r>
      <w:bookmarkStart w:id="1302" w:name="_ETM_Q2_718340"/>
      <w:bookmarkEnd w:id="1302"/>
      <w:r>
        <w:rPr>
          <w:rtl/>
        </w:rPr>
        <w:t xml:space="preserve">נאות </w:t>
      </w:r>
      <w:bookmarkStart w:id="1303" w:name="_ETM_Q2_718640"/>
      <w:bookmarkStart w:id="1304" w:name="_ETM_Q2_718700"/>
      <w:bookmarkEnd w:id="1303"/>
      <w:bookmarkEnd w:id="1304"/>
      <w:r>
        <w:rPr>
          <w:rFonts w:hint="cs"/>
          <w:rtl/>
        </w:rPr>
        <w:t>ו</w:t>
      </w:r>
      <w:r>
        <w:rPr>
          <w:rtl/>
        </w:rPr>
        <w:t xml:space="preserve">באופן </w:t>
      </w:r>
      <w:bookmarkStart w:id="1305" w:name="_ETM_Q2_719030"/>
      <w:bookmarkEnd w:id="1305"/>
      <w:r>
        <w:rPr>
          <w:rtl/>
        </w:rPr>
        <w:t xml:space="preserve">המיטבי </w:t>
      </w:r>
      <w:bookmarkStart w:id="1306" w:name="_ETM_Q2_719510"/>
      <w:bookmarkEnd w:id="1306"/>
      <w:r>
        <w:rPr>
          <w:rtl/>
        </w:rPr>
        <w:t>ביותר</w:t>
      </w:r>
      <w:r>
        <w:rPr>
          <w:rFonts w:hint="cs"/>
          <w:rtl/>
        </w:rPr>
        <w:t>.</w:t>
      </w:r>
      <w:bookmarkStart w:id="1307" w:name="_ETM_Q2_713977"/>
      <w:bookmarkEnd w:id="1307"/>
      <w:r>
        <w:rPr>
          <w:rtl/>
        </w:rPr>
        <w:t xml:space="preserve"> </w:t>
      </w:r>
      <w:bookmarkStart w:id="1308" w:name="_ETM_Q2_720610"/>
      <w:bookmarkEnd w:id="1308"/>
      <w:r>
        <w:rPr>
          <w:rtl/>
        </w:rPr>
        <w:t>לצערי</w:t>
      </w:r>
      <w:r>
        <w:rPr>
          <w:rFonts w:hint="cs"/>
          <w:rtl/>
        </w:rPr>
        <w:t>,</w:t>
      </w:r>
      <w:r>
        <w:rPr>
          <w:rtl/>
        </w:rPr>
        <w:t xml:space="preserve"> </w:t>
      </w:r>
      <w:bookmarkStart w:id="1309" w:name="_ETM_Q2_721059"/>
      <w:bookmarkEnd w:id="1309"/>
      <w:r>
        <w:rPr>
          <w:rtl/>
        </w:rPr>
        <w:t xml:space="preserve">כחבר </w:t>
      </w:r>
      <w:bookmarkStart w:id="1310" w:name="_ETM_Q2_721450"/>
      <w:bookmarkEnd w:id="1310"/>
      <w:r>
        <w:rPr>
          <w:rtl/>
        </w:rPr>
        <w:t xml:space="preserve">בוועדת </w:t>
      </w:r>
      <w:bookmarkStart w:id="1311" w:name="_ETM_Q2_721840"/>
      <w:bookmarkEnd w:id="1311"/>
      <w:r>
        <w:rPr>
          <w:rtl/>
        </w:rPr>
        <w:t xml:space="preserve">הכספים </w:t>
      </w:r>
      <w:bookmarkStart w:id="1312" w:name="_ETM_Q2_722410"/>
      <w:bookmarkEnd w:id="1312"/>
      <w:r>
        <w:rPr>
          <w:rtl/>
        </w:rPr>
        <w:t>נ</w:t>
      </w:r>
      <w:r>
        <w:rPr>
          <w:rFonts w:hint="cs"/>
          <w:rtl/>
        </w:rPr>
        <w:t>ו</w:t>
      </w:r>
      <w:bookmarkStart w:id="1313" w:name="_ETM_Q2_718377"/>
      <w:bookmarkStart w:id="1314" w:name="_ETM_Q2_713787"/>
      <w:bookmarkEnd w:id="1313"/>
      <w:bookmarkEnd w:id="1314"/>
      <w:r>
        <w:rPr>
          <w:rtl/>
        </w:rPr>
        <w:t xml:space="preserve">כחתי </w:t>
      </w:r>
      <w:bookmarkStart w:id="1315" w:name="_ETM_Q2_722860"/>
      <w:bookmarkEnd w:id="1315"/>
      <w:r>
        <w:rPr>
          <w:rtl/>
        </w:rPr>
        <w:t xml:space="preserve">לא </w:t>
      </w:r>
      <w:bookmarkStart w:id="1316" w:name="_ETM_Q2_722980"/>
      <w:bookmarkEnd w:id="1316"/>
      <w:r>
        <w:rPr>
          <w:rFonts w:hint="cs"/>
          <w:rtl/>
        </w:rPr>
        <w:t>אחת</w:t>
      </w:r>
      <w:r>
        <w:rPr>
          <w:rtl/>
        </w:rPr>
        <w:t xml:space="preserve"> </w:t>
      </w:r>
      <w:bookmarkStart w:id="1317" w:name="_ETM_Q2_723220"/>
      <w:bookmarkEnd w:id="1317"/>
      <w:r>
        <w:rPr>
          <w:rtl/>
        </w:rPr>
        <w:t xml:space="preserve">לראות </w:t>
      </w:r>
      <w:bookmarkStart w:id="1318" w:name="_ETM_Q2_723460"/>
      <w:bookmarkEnd w:id="1318"/>
      <w:r>
        <w:rPr>
          <w:rtl/>
        </w:rPr>
        <w:t xml:space="preserve">שדווקא </w:t>
      </w:r>
      <w:bookmarkStart w:id="1319" w:name="_ETM_Q2_723880"/>
      <w:bookmarkEnd w:id="1319"/>
      <w:r>
        <w:rPr>
          <w:rtl/>
        </w:rPr>
        <w:t xml:space="preserve">בדיוני </w:t>
      </w:r>
      <w:bookmarkStart w:id="1320" w:name="_ETM_Q2_724300"/>
      <w:bookmarkEnd w:id="1320"/>
      <w:r>
        <w:rPr>
          <w:rtl/>
        </w:rPr>
        <w:t xml:space="preserve">הצעות </w:t>
      </w:r>
      <w:bookmarkStart w:id="1321" w:name="_ETM_Q2_724570"/>
      <w:bookmarkEnd w:id="1321"/>
      <w:r>
        <w:rPr>
          <w:rtl/>
        </w:rPr>
        <w:t>חוק</w:t>
      </w:r>
      <w:bookmarkStart w:id="1322" w:name="_ETM_Q2_724780"/>
      <w:bookmarkEnd w:id="1322"/>
      <w:r>
        <w:rPr>
          <w:rFonts w:hint="cs"/>
          <w:rtl/>
        </w:rPr>
        <w:t xml:space="preserve"> </w:t>
      </w:r>
      <w:r>
        <w:rPr>
          <w:rtl/>
        </w:rPr>
        <w:t xml:space="preserve">ההסדרים </w:t>
      </w:r>
      <w:bookmarkStart w:id="1323" w:name="_ETM_Q2_725170"/>
      <w:bookmarkEnd w:id="1323"/>
      <w:r>
        <w:rPr>
          <w:rtl/>
        </w:rPr>
        <w:t xml:space="preserve">נדרשים </w:t>
      </w:r>
      <w:bookmarkStart w:id="1324" w:name="_ETM_Q2_725530"/>
      <w:bookmarkEnd w:id="1324"/>
      <w:r>
        <w:rPr>
          <w:rtl/>
        </w:rPr>
        <w:t xml:space="preserve">דיוני </w:t>
      </w:r>
      <w:bookmarkStart w:id="1325" w:name="_ETM_Q2_725860"/>
      <w:bookmarkEnd w:id="1325"/>
      <w:r>
        <w:rPr>
          <w:rtl/>
        </w:rPr>
        <w:t xml:space="preserve">עומק </w:t>
      </w:r>
      <w:bookmarkStart w:id="1326" w:name="_ETM_Q2_726130"/>
      <w:bookmarkEnd w:id="1326"/>
      <w:r>
        <w:rPr>
          <w:rtl/>
        </w:rPr>
        <w:t xml:space="preserve">חשובים </w:t>
      </w:r>
      <w:bookmarkStart w:id="1327" w:name="_ETM_Q2_726640"/>
      <w:bookmarkEnd w:id="1327"/>
      <w:r>
        <w:rPr>
          <w:rtl/>
        </w:rPr>
        <w:t xml:space="preserve">טרם </w:t>
      </w:r>
      <w:bookmarkStart w:id="1328" w:name="_ETM_Q2_726910"/>
      <w:bookmarkEnd w:id="1328"/>
      <w:r>
        <w:rPr>
          <w:rtl/>
        </w:rPr>
        <w:t xml:space="preserve">קבלת </w:t>
      </w:r>
      <w:bookmarkStart w:id="1329" w:name="_ETM_Q2_727360"/>
      <w:bookmarkEnd w:id="1329"/>
      <w:r>
        <w:rPr>
          <w:rtl/>
        </w:rPr>
        <w:t>ההחלטות</w:t>
      </w:r>
      <w:r>
        <w:rPr>
          <w:rFonts w:hint="cs"/>
          <w:rtl/>
        </w:rPr>
        <w:t>,</w:t>
      </w:r>
      <w:bookmarkStart w:id="1330" w:name="_ETM_Q2_727057"/>
      <w:bookmarkEnd w:id="1330"/>
      <w:r>
        <w:rPr>
          <w:rtl/>
        </w:rPr>
        <w:t xml:space="preserve"> </w:t>
      </w:r>
      <w:bookmarkStart w:id="1331" w:name="_ETM_Q2_728139"/>
      <w:bookmarkEnd w:id="1331"/>
      <w:r>
        <w:rPr>
          <w:rtl/>
        </w:rPr>
        <w:t xml:space="preserve">ולכן </w:t>
      </w:r>
      <w:bookmarkStart w:id="1332" w:name="_ETM_Q2_728619"/>
      <w:bookmarkEnd w:id="1332"/>
      <w:r>
        <w:rPr>
          <w:rtl/>
        </w:rPr>
        <w:t xml:space="preserve">מצאתי </w:t>
      </w:r>
      <w:bookmarkStart w:id="1333" w:name="_ETM_Q2_729040"/>
      <w:bookmarkEnd w:id="1333"/>
      <w:r>
        <w:rPr>
          <w:rtl/>
        </w:rPr>
        <w:t xml:space="preserve">לנכון </w:t>
      </w:r>
      <w:bookmarkStart w:id="1334" w:name="_ETM_Q2_729549"/>
      <w:bookmarkEnd w:id="1334"/>
      <w:r>
        <w:rPr>
          <w:rtl/>
        </w:rPr>
        <w:t xml:space="preserve">להיערך </w:t>
      </w:r>
      <w:bookmarkStart w:id="1335" w:name="_ETM_Q2_729879"/>
      <w:bookmarkEnd w:id="1335"/>
      <w:r>
        <w:rPr>
          <w:rtl/>
        </w:rPr>
        <w:t xml:space="preserve">לכך </w:t>
      </w:r>
      <w:bookmarkStart w:id="1336" w:name="_ETM_Q2_730209"/>
      <w:bookmarkEnd w:id="1336"/>
      <w:r>
        <w:rPr>
          <w:rtl/>
        </w:rPr>
        <w:t xml:space="preserve">באמצעות </w:t>
      </w:r>
      <w:bookmarkStart w:id="1337" w:name="_ETM_Q2_730659"/>
      <w:bookmarkEnd w:id="1337"/>
      <w:r>
        <w:rPr>
          <w:rtl/>
        </w:rPr>
        <w:t xml:space="preserve">הפיצולים </w:t>
      </w:r>
      <w:bookmarkStart w:id="1338" w:name="_ETM_Q2_731169"/>
      <w:bookmarkEnd w:id="1338"/>
      <w:r>
        <w:rPr>
          <w:rtl/>
        </w:rPr>
        <w:t>שעשינו</w:t>
      </w:r>
      <w:r>
        <w:rPr>
          <w:rFonts w:hint="cs"/>
          <w:rtl/>
        </w:rPr>
        <w:t>.</w:t>
      </w:r>
      <w:r>
        <w:rPr>
          <w:rtl/>
        </w:rPr>
        <w:t xml:space="preserve"> </w:t>
      </w:r>
      <w:bookmarkStart w:id="1339" w:name="_ETM_Q2_732260"/>
      <w:bookmarkEnd w:id="1339"/>
      <w:r>
        <w:rPr>
          <w:rtl/>
        </w:rPr>
        <w:t xml:space="preserve">כפי </w:t>
      </w:r>
      <w:bookmarkStart w:id="1340" w:name="_ETM_Q2_732470"/>
      <w:bookmarkEnd w:id="1340"/>
      <w:r>
        <w:rPr>
          <w:rtl/>
        </w:rPr>
        <w:t>שתראו</w:t>
      </w:r>
      <w:r>
        <w:rPr>
          <w:rFonts w:hint="cs"/>
          <w:rtl/>
        </w:rPr>
        <w:t>,</w:t>
      </w:r>
      <w:r>
        <w:rPr>
          <w:rtl/>
        </w:rPr>
        <w:t xml:space="preserve"> </w:t>
      </w:r>
      <w:bookmarkStart w:id="1341" w:name="_ETM_Q2_732920"/>
      <w:bookmarkEnd w:id="1341"/>
      <w:r>
        <w:rPr>
          <w:rtl/>
        </w:rPr>
        <w:t xml:space="preserve">ההחלטה </w:t>
      </w:r>
      <w:bookmarkStart w:id="1342" w:name="_ETM_Q2_733340"/>
      <w:bookmarkEnd w:id="1342"/>
      <w:r>
        <w:rPr>
          <w:rtl/>
        </w:rPr>
        <w:t xml:space="preserve">שקיבלנו </w:t>
      </w:r>
      <w:bookmarkStart w:id="1343" w:name="_ETM_Q2_733849"/>
      <w:bookmarkEnd w:id="1343"/>
      <w:r>
        <w:rPr>
          <w:rtl/>
        </w:rPr>
        <w:t xml:space="preserve">לעניין </w:t>
      </w:r>
      <w:bookmarkStart w:id="1344" w:name="_ETM_Q2_734150"/>
      <w:bookmarkEnd w:id="1344"/>
      <w:r>
        <w:rPr>
          <w:rtl/>
        </w:rPr>
        <w:t xml:space="preserve">פיצולים </w:t>
      </w:r>
      <w:bookmarkStart w:id="1345" w:name="_ETM_Q2_734569"/>
      <w:bookmarkEnd w:id="1345"/>
      <w:r>
        <w:rPr>
          <w:rtl/>
        </w:rPr>
        <w:t xml:space="preserve">להצעת </w:t>
      </w:r>
      <w:bookmarkStart w:id="1346" w:name="_ETM_Q2_734989"/>
      <w:bookmarkEnd w:id="1346"/>
      <w:r>
        <w:rPr>
          <w:rtl/>
        </w:rPr>
        <w:t xml:space="preserve">החוק </w:t>
      </w:r>
      <w:bookmarkStart w:id="1347" w:name="_ETM_Q2_735260"/>
      <w:bookmarkEnd w:id="1347"/>
      <w:r>
        <w:rPr>
          <w:rtl/>
        </w:rPr>
        <w:t xml:space="preserve">היא </w:t>
      </w:r>
      <w:bookmarkStart w:id="1348" w:name="_ETM_Q2_735349"/>
      <w:bookmarkStart w:id="1349" w:name="_ETM_Q2_735530"/>
      <w:bookmarkEnd w:id="1348"/>
      <w:bookmarkEnd w:id="1349"/>
      <w:r>
        <w:rPr>
          <w:rtl/>
        </w:rPr>
        <w:t xml:space="preserve">רחבה </w:t>
      </w:r>
      <w:bookmarkStart w:id="1350" w:name="_ETM_Q2_735920"/>
      <w:bookmarkEnd w:id="1350"/>
      <w:r>
        <w:rPr>
          <w:rtl/>
        </w:rPr>
        <w:t>ומגוונת</w:t>
      </w:r>
      <w:r w:rsidRPr="007246B1">
        <w:rPr>
          <w:rtl/>
        </w:rPr>
        <w:t xml:space="preserve"> </w:t>
      </w:r>
      <w:r>
        <w:rPr>
          <w:rtl/>
        </w:rPr>
        <w:t>מאוד</w:t>
      </w:r>
      <w:r>
        <w:rPr>
          <w:rFonts w:hint="cs"/>
          <w:rtl/>
        </w:rPr>
        <w:t>.</w:t>
      </w:r>
      <w:r>
        <w:rPr>
          <w:rtl/>
        </w:rPr>
        <w:t xml:space="preserve"> </w:t>
      </w:r>
      <w:bookmarkStart w:id="1351" w:name="_ETM_Q2_736990"/>
      <w:bookmarkEnd w:id="1351"/>
      <w:r>
        <w:rPr>
          <w:rtl/>
        </w:rPr>
        <w:t xml:space="preserve">קיבלתי </w:t>
      </w:r>
      <w:bookmarkStart w:id="1352" w:name="_ETM_Q2_737409"/>
      <w:bookmarkEnd w:id="1352"/>
      <w:r>
        <w:rPr>
          <w:rtl/>
        </w:rPr>
        <w:t xml:space="preserve">אותה </w:t>
      </w:r>
      <w:bookmarkStart w:id="1353" w:name="_ETM_Q2_737590"/>
      <w:bookmarkEnd w:id="1353"/>
      <w:r>
        <w:rPr>
          <w:rtl/>
        </w:rPr>
        <w:t xml:space="preserve">בשיתוף </w:t>
      </w:r>
      <w:bookmarkStart w:id="1354" w:name="_ETM_Q2_738039"/>
      <w:bookmarkEnd w:id="1354"/>
      <w:r>
        <w:rPr>
          <w:rtl/>
        </w:rPr>
        <w:t xml:space="preserve">עם </w:t>
      </w:r>
      <w:bookmarkStart w:id="1355" w:name="_ETM_Q2_738129"/>
      <w:bookmarkEnd w:id="1355"/>
      <w:r>
        <w:rPr>
          <w:rtl/>
        </w:rPr>
        <w:t xml:space="preserve">החברים </w:t>
      </w:r>
      <w:bookmarkStart w:id="1356" w:name="_ETM_Q2_738610"/>
      <w:bookmarkEnd w:id="1356"/>
      <w:r>
        <w:rPr>
          <w:rtl/>
        </w:rPr>
        <w:t xml:space="preserve">ובתיאום </w:t>
      </w:r>
      <w:bookmarkStart w:id="1357" w:name="_ETM_Q2_739090"/>
      <w:bookmarkEnd w:id="1357"/>
      <w:r>
        <w:rPr>
          <w:rtl/>
        </w:rPr>
        <w:t xml:space="preserve">עם </w:t>
      </w:r>
      <w:bookmarkStart w:id="1358" w:name="_ETM_Q2_739179"/>
      <w:bookmarkEnd w:id="1358"/>
      <w:r>
        <w:rPr>
          <w:rtl/>
        </w:rPr>
        <w:t xml:space="preserve">יושבי-ראש </w:t>
      </w:r>
      <w:bookmarkStart w:id="1359" w:name="_ETM_Q2_739659"/>
      <w:bookmarkEnd w:id="1359"/>
      <w:r>
        <w:rPr>
          <w:rtl/>
        </w:rPr>
        <w:t>ה</w:t>
      </w:r>
      <w:bookmarkStart w:id="1360" w:name="_ETM_Q2_719208"/>
      <w:bookmarkEnd w:id="1360"/>
      <w:r>
        <w:rPr>
          <w:rtl/>
        </w:rPr>
        <w:t>וועדות</w:t>
      </w:r>
      <w:r>
        <w:rPr>
          <w:rFonts w:hint="cs"/>
          <w:rtl/>
        </w:rPr>
        <w:t>.</w:t>
      </w:r>
      <w:r>
        <w:rPr>
          <w:rtl/>
        </w:rPr>
        <w:t xml:space="preserve"> </w:t>
      </w:r>
      <w:bookmarkStart w:id="1361" w:name="_ETM_Q2_740679"/>
      <w:bookmarkEnd w:id="1361"/>
      <w:r>
        <w:rPr>
          <w:rtl/>
        </w:rPr>
        <w:t xml:space="preserve">אף </w:t>
      </w:r>
      <w:bookmarkStart w:id="1362" w:name="_ETM_Q2_740860"/>
      <w:bookmarkEnd w:id="1362"/>
      <w:r>
        <w:rPr>
          <w:rtl/>
        </w:rPr>
        <w:t xml:space="preserve">שר </w:t>
      </w:r>
      <w:bookmarkStart w:id="1363" w:name="_ETM_Q2_741099"/>
      <w:bookmarkEnd w:id="1363"/>
      <w:r>
        <w:rPr>
          <w:rtl/>
        </w:rPr>
        <w:t xml:space="preserve">האוצר </w:t>
      </w:r>
      <w:bookmarkStart w:id="1364" w:name="_ETM_Q2_741429"/>
      <w:bookmarkEnd w:id="1364"/>
      <w:r>
        <w:rPr>
          <w:rtl/>
        </w:rPr>
        <w:t xml:space="preserve">שוחח </w:t>
      </w:r>
      <w:bookmarkStart w:id="1365" w:name="_ETM_Q2_741849"/>
      <w:bookmarkEnd w:id="1365"/>
      <w:r>
        <w:rPr>
          <w:rtl/>
        </w:rPr>
        <w:t xml:space="preserve">איתי </w:t>
      </w:r>
      <w:bookmarkStart w:id="1366" w:name="_ETM_Q2_742000"/>
      <w:bookmarkEnd w:id="1366"/>
      <w:r>
        <w:rPr>
          <w:rFonts w:hint="cs"/>
          <w:rtl/>
        </w:rPr>
        <w:t>כמה</w:t>
      </w:r>
      <w:r>
        <w:rPr>
          <w:rtl/>
        </w:rPr>
        <w:t xml:space="preserve"> </w:t>
      </w:r>
      <w:bookmarkStart w:id="1367" w:name="_ETM_Q2_742360"/>
      <w:bookmarkEnd w:id="1367"/>
      <w:r>
        <w:rPr>
          <w:rtl/>
        </w:rPr>
        <w:t xml:space="preserve">פעמים </w:t>
      </w:r>
      <w:bookmarkStart w:id="1368" w:name="_ETM_Q2_742659"/>
      <w:bookmarkEnd w:id="1368"/>
      <w:r>
        <w:rPr>
          <w:rtl/>
        </w:rPr>
        <w:t xml:space="preserve">לאורך </w:t>
      </w:r>
      <w:bookmarkStart w:id="1369" w:name="_ETM_Q2_742900"/>
      <w:bookmarkEnd w:id="1369"/>
      <w:r>
        <w:rPr>
          <w:rtl/>
        </w:rPr>
        <w:t>הדיונים</w:t>
      </w:r>
      <w:r>
        <w:rPr>
          <w:rFonts w:hint="cs"/>
          <w:rtl/>
        </w:rPr>
        <w:t>,</w:t>
      </w:r>
      <w:r>
        <w:rPr>
          <w:rtl/>
        </w:rPr>
        <w:t xml:space="preserve"> </w:t>
      </w:r>
      <w:bookmarkStart w:id="1370" w:name="_ETM_Q2_743349"/>
      <w:bookmarkEnd w:id="1370"/>
      <w:r>
        <w:rPr>
          <w:rFonts w:hint="cs"/>
          <w:rtl/>
        </w:rPr>
        <w:t>ו</w:t>
      </w:r>
      <w:r>
        <w:rPr>
          <w:rtl/>
        </w:rPr>
        <w:t xml:space="preserve">השתדלתי </w:t>
      </w:r>
      <w:bookmarkStart w:id="1371" w:name="_ETM_Q2_743860"/>
      <w:bookmarkEnd w:id="1371"/>
      <w:r>
        <w:rPr>
          <w:rtl/>
        </w:rPr>
        <w:t xml:space="preserve">מאוד </w:t>
      </w:r>
      <w:bookmarkStart w:id="1372" w:name="_ETM_Q2_744069"/>
      <w:bookmarkEnd w:id="1372"/>
      <w:r>
        <w:rPr>
          <w:rtl/>
        </w:rPr>
        <w:t xml:space="preserve">לקבל </w:t>
      </w:r>
      <w:bookmarkStart w:id="1373" w:name="_ETM_Q2_744429"/>
      <w:bookmarkEnd w:id="1373"/>
      <w:r>
        <w:rPr>
          <w:rtl/>
        </w:rPr>
        <w:t xml:space="preserve">את </w:t>
      </w:r>
      <w:bookmarkStart w:id="1374" w:name="_ETM_Q2_744550"/>
      <w:bookmarkEnd w:id="1374"/>
      <w:r>
        <w:rPr>
          <w:rtl/>
        </w:rPr>
        <w:t xml:space="preserve">ההחלטות </w:t>
      </w:r>
      <w:bookmarkStart w:id="1375" w:name="_ETM_Q2_745120"/>
      <w:bookmarkEnd w:id="1375"/>
      <w:r>
        <w:rPr>
          <w:rtl/>
        </w:rPr>
        <w:t xml:space="preserve">גם </w:t>
      </w:r>
      <w:bookmarkStart w:id="1376" w:name="_ETM_Q2_745330"/>
      <w:bookmarkEnd w:id="1376"/>
      <w:r>
        <w:rPr>
          <w:rtl/>
        </w:rPr>
        <w:t xml:space="preserve">בהתאם </w:t>
      </w:r>
      <w:bookmarkStart w:id="1377" w:name="_ETM_Q2_746139"/>
      <w:bookmarkEnd w:id="1377"/>
      <w:r>
        <w:rPr>
          <w:rtl/>
        </w:rPr>
        <w:t xml:space="preserve">לסדרי </w:t>
      </w:r>
      <w:bookmarkStart w:id="1378" w:name="_ETM_Q2_746710"/>
      <w:bookmarkEnd w:id="1378"/>
      <w:r>
        <w:rPr>
          <w:rtl/>
        </w:rPr>
        <w:t xml:space="preserve">העדיפויות </w:t>
      </w:r>
      <w:bookmarkStart w:id="1379" w:name="_ETM_Q2_747219"/>
      <w:bookmarkEnd w:id="1379"/>
      <w:r>
        <w:rPr>
          <w:rtl/>
        </w:rPr>
        <w:t xml:space="preserve">שהוא </w:t>
      </w:r>
      <w:bookmarkStart w:id="1380" w:name="_ETM_Q2_747460"/>
      <w:bookmarkEnd w:id="1380"/>
      <w:r>
        <w:rPr>
          <w:rtl/>
        </w:rPr>
        <w:t xml:space="preserve">הציג </w:t>
      </w:r>
      <w:bookmarkStart w:id="1381" w:name="_ETM_Q2_747729"/>
      <w:bookmarkEnd w:id="1381"/>
      <w:r>
        <w:rPr>
          <w:rtl/>
        </w:rPr>
        <w:t>בפניי</w:t>
      </w:r>
      <w:r>
        <w:rPr>
          <w:rFonts w:hint="cs"/>
          <w:rtl/>
        </w:rPr>
        <w:t>.</w:t>
      </w:r>
      <w:r>
        <w:rPr>
          <w:rtl/>
        </w:rPr>
        <w:t xml:space="preserve"> </w:t>
      </w:r>
      <w:bookmarkStart w:id="1382" w:name="_ETM_Q2_749960"/>
      <w:bookmarkEnd w:id="1382"/>
    </w:p>
    <w:p w:rsidR="00F0347F" w:rsidRDefault="00F0347F" w:rsidP="009635F5">
      <w:pPr>
        <w:rPr>
          <w:rtl/>
        </w:rPr>
      </w:pPr>
    </w:p>
    <w:p w:rsidR="00F0347F" w:rsidRDefault="00F0347F" w:rsidP="00F522D2">
      <w:pPr>
        <w:rPr>
          <w:rtl/>
        </w:rPr>
      </w:pPr>
      <w:bookmarkStart w:id="1383" w:name="TOR_Q3"/>
      <w:bookmarkEnd w:id="1383"/>
      <w:r>
        <w:rPr>
          <w:rFonts w:hint="cs"/>
          <w:rtl/>
        </w:rPr>
        <w:t xml:space="preserve">שני נושאים שסברתי שאין מקומם בהצעת החוק השארתי על שולחנה של ועדת הכנסת: תשלום בשל ביטול </w:t>
      </w:r>
      <w:bookmarkStart w:id="1384" w:name="_ETM_Q3_155000"/>
      <w:bookmarkEnd w:id="1384"/>
      <w:r>
        <w:rPr>
          <w:rFonts w:hint="cs"/>
          <w:rtl/>
        </w:rPr>
        <w:t xml:space="preserve">תורים, שאני סבור שעלול לפגוע באופן אנוש בשירותים הרפואיים </w:t>
      </w:r>
      <w:bookmarkStart w:id="1385" w:name="_ETM_Q3_161000"/>
      <w:bookmarkEnd w:id="1385"/>
      <w:r>
        <w:rPr>
          <w:rFonts w:hint="cs"/>
          <w:rtl/>
        </w:rPr>
        <w:t>בכלל, וככל שמשרד האוצר מבקש להביא זאת, ראוי שהדבר יי</w:t>
      </w:r>
      <w:bookmarkStart w:id="1386" w:name="_ETM_Q3_153000"/>
      <w:bookmarkEnd w:id="1386"/>
      <w:r>
        <w:rPr>
          <w:rFonts w:hint="cs"/>
          <w:rtl/>
        </w:rPr>
        <w:t>עשה בהליך חקיקה רגיל. ההצעה מדברת על זה שאם מישהו לא מגיע לתור רפואי, אז יגבו ממנו כסף. אני שאלתי</w:t>
      </w:r>
      <w:bookmarkStart w:id="1387" w:name="_ETM_Q3_175000"/>
      <w:bookmarkEnd w:id="1387"/>
      <w:r>
        <w:rPr>
          <w:rFonts w:hint="cs"/>
          <w:rtl/>
        </w:rPr>
        <w:t xml:space="preserve"> את האוצר למה הם לא מביאים תוכניות לקיצור התורים, כי</w:t>
      </w:r>
      <w:bookmarkStart w:id="1388" w:name="_ETM_Q3_169000"/>
      <w:bookmarkEnd w:id="1388"/>
      <w:r>
        <w:rPr>
          <w:rFonts w:hint="cs"/>
          <w:rtl/>
        </w:rPr>
        <w:t xml:space="preserve"> בן אדם שמקבל תור לעוד שלושה חודשים, אז מה הסיכוי שהוא יזכור, ומה הסיכוי לכך שאדם בן 80 ששכח להגיע</w:t>
      </w:r>
      <w:bookmarkStart w:id="1389" w:name="_ETM_Q3_183000"/>
      <w:bookmarkEnd w:id="1389"/>
      <w:r>
        <w:rPr>
          <w:rFonts w:hint="cs"/>
          <w:rtl/>
        </w:rPr>
        <w:t xml:space="preserve"> לתור אחרי זה ימצא את הקופה או את </w:t>
      </w:r>
      <w:bookmarkStart w:id="1390" w:name="_ETM_Q3_182000"/>
      <w:bookmarkEnd w:id="1390"/>
      <w:r>
        <w:rPr>
          <w:rFonts w:hint="cs"/>
          <w:rtl/>
        </w:rPr>
        <w:t xml:space="preserve">משרד הבריאות בשביל לקבל את הכסף חזרה? אין שום </w:t>
      </w:r>
      <w:bookmarkStart w:id="1391" w:name="_ETM_Q3_193000"/>
      <w:bookmarkEnd w:id="1391"/>
      <w:r>
        <w:rPr>
          <w:rFonts w:hint="cs"/>
          <w:rtl/>
        </w:rPr>
        <w:t xml:space="preserve">סיכוי שיביאו תוכניות לקיצור תורים, שישקיעו כספים. </w:t>
      </w:r>
      <w:bookmarkStart w:id="1392" w:name="_ETM_Q3_189000"/>
      <w:bookmarkEnd w:id="1392"/>
      <w:r>
        <w:rPr>
          <w:rFonts w:hint="cs"/>
          <w:rtl/>
        </w:rPr>
        <w:t>אני חושב</w:t>
      </w:r>
      <w:bookmarkStart w:id="1393" w:name="_ETM_Q3_190000"/>
      <w:bookmarkEnd w:id="1393"/>
      <w:r>
        <w:rPr>
          <w:rFonts w:hint="cs"/>
          <w:rtl/>
        </w:rPr>
        <w:t xml:space="preserve"> שזה עדיף מאשר לנסות למצוא פתרונות על חשבון האזרח.</w:t>
      </w:r>
    </w:p>
    <w:p w:rsidR="00F0347F" w:rsidRDefault="00F0347F" w:rsidP="008B2575">
      <w:pPr>
        <w:rPr>
          <w:rtl/>
        </w:rPr>
      </w:pPr>
      <w:bookmarkStart w:id="1394" w:name="_ETM_Q3_197000"/>
      <w:bookmarkEnd w:id="1394"/>
    </w:p>
    <w:p w:rsidR="00F0347F" w:rsidRDefault="00F0347F" w:rsidP="008B2575">
      <w:pPr>
        <w:rPr>
          <w:rtl/>
        </w:rPr>
      </w:pPr>
      <w:bookmarkStart w:id="1395" w:name="_ETM_Q3_194000"/>
      <w:bookmarkEnd w:id="1395"/>
      <w:r>
        <w:rPr>
          <w:rFonts w:hint="cs"/>
          <w:rtl/>
        </w:rPr>
        <w:t>הצעת החוק</w:t>
      </w:r>
      <w:bookmarkStart w:id="1396" w:name="_ETM_Q3_191000"/>
      <w:bookmarkEnd w:id="1396"/>
      <w:r>
        <w:rPr>
          <w:rFonts w:hint="cs"/>
          <w:rtl/>
        </w:rPr>
        <w:t xml:space="preserve"> השנייה, שכבר נתקלנו בה בחוק ההסדרים הקודם, היא מע"מ על</w:t>
      </w:r>
      <w:bookmarkStart w:id="1397" w:name="_ETM_Q3_208000"/>
      <w:bookmarkEnd w:id="1397"/>
      <w:r>
        <w:rPr>
          <w:rFonts w:hint="cs"/>
          <w:rtl/>
        </w:rPr>
        <w:t xml:space="preserve"> שירות דיגיטלי. זה נושא שהובא גם בכנסת הקודמת, ולאחר כמה </w:t>
      </w:r>
      <w:bookmarkStart w:id="1398" w:name="_ETM_Q3_210000"/>
      <w:bookmarkEnd w:id="1398"/>
      <w:r>
        <w:rPr>
          <w:rFonts w:hint="cs"/>
          <w:rtl/>
        </w:rPr>
        <w:t xml:space="preserve">דיונים בוועדת הכספים </w:t>
      </w:r>
      <w:r>
        <w:rPr>
          <w:rtl/>
        </w:rPr>
        <w:t>–</w:t>
      </w:r>
      <w:r>
        <w:rPr>
          <w:rFonts w:hint="cs"/>
          <w:rtl/>
        </w:rPr>
        <w:t xml:space="preserve"> בדיוק דיברתי על זה עם חבר</w:t>
      </w:r>
      <w:bookmarkStart w:id="1399" w:name="_ETM_Q3_215000"/>
      <w:bookmarkEnd w:id="1399"/>
      <w:r>
        <w:rPr>
          <w:rFonts w:hint="cs"/>
          <w:rtl/>
        </w:rPr>
        <w:t xml:space="preserve"> הכנסת ולדימיר בליאק </w:t>
      </w:r>
      <w:r>
        <w:rPr>
          <w:rtl/>
        </w:rPr>
        <w:t>–</w:t>
      </w:r>
      <w:r>
        <w:rPr>
          <w:rFonts w:hint="cs"/>
          <w:rtl/>
        </w:rPr>
        <w:t xml:space="preserve"> הוחלט להחזיר גם את ההצעה הזאת.</w:t>
      </w:r>
    </w:p>
    <w:p w:rsidR="00F0347F" w:rsidRDefault="00F0347F" w:rsidP="008B2575">
      <w:pPr>
        <w:rPr>
          <w:rtl/>
        </w:rPr>
      </w:pPr>
    </w:p>
    <w:p w:rsidR="00F0347F" w:rsidRDefault="00F0347F" w:rsidP="00C904B1">
      <w:pPr>
        <w:rPr>
          <w:rtl/>
        </w:rPr>
      </w:pPr>
      <w:bookmarkStart w:id="1400" w:name="_ETM_Q3_216000"/>
      <w:bookmarkEnd w:id="1400"/>
      <w:r>
        <w:rPr>
          <w:rFonts w:hint="cs"/>
          <w:rtl/>
        </w:rPr>
        <w:t>איני</w:t>
      </w:r>
      <w:bookmarkStart w:id="1401" w:name="_ETM_Q3_220000"/>
      <w:bookmarkEnd w:id="1401"/>
      <w:r>
        <w:rPr>
          <w:rFonts w:hint="cs"/>
          <w:rtl/>
        </w:rPr>
        <w:t xml:space="preserve"> רואה מקום לחזור ולעקוף את החלטות הוועדות והכנסת באמצעות חוק </w:t>
      </w:r>
      <w:bookmarkStart w:id="1402" w:name="_ETM_Q3_224000"/>
      <w:bookmarkEnd w:id="1402"/>
      <w:r>
        <w:rPr>
          <w:rFonts w:hint="cs"/>
          <w:rtl/>
        </w:rPr>
        <w:t xml:space="preserve">ההסדרים. עם זאת, וכפי שציינתי בדיון בוועדת הכנסת </w:t>
      </w:r>
      <w:r>
        <w:rPr>
          <w:rtl/>
        </w:rPr>
        <w:t>–</w:t>
      </w:r>
      <w:r>
        <w:rPr>
          <w:rFonts w:hint="cs"/>
          <w:rtl/>
        </w:rPr>
        <w:t xml:space="preserve"> ואחזור </w:t>
      </w:r>
      <w:bookmarkStart w:id="1403" w:name="_ETM_Q3_223000"/>
      <w:bookmarkEnd w:id="1403"/>
      <w:r>
        <w:rPr>
          <w:rFonts w:hint="cs"/>
          <w:rtl/>
        </w:rPr>
        <w:t xml:space="preserve">על הדברים עתה שוב </w:t>
      </w:r>
      <w:r>
        <w:rPr>
          <w:rtl/>
        </w:rPr>
        <w:t>–</w:t>
      </w:r>
      <w:r>
        <w:rPr>
          <w:rFonts w:hint="cs"/>
          <w:rtl/>
        </w:rPr>
        <w:t xml:space="preserve"> חוק ההסדרים שהביאו הוא חוק ענק, </w:t>
      </w:r>
      <w:bookmarkStart w:id="1404" w:name="_ETM_Q3_234000"/>
      <w:bookmarkEnd w:id="1404"/>
      <w:r>
        <w:rPr>
          <w:rFonts w:hint="cs"/>
          <w:rtl/>
        </w:rPr>
        <w:t xml:space="preserve">611 עמודים, ולוחות הזמנים מאוד מאוד קצרים. אני לא רואה סיכוי </w:t>
      </w:r>
      <w:bookmarkStart w:id="1405" w:name="_ETM_Q3_243000"/>
      <w:bookmarkEnd w:id="1405"/>
      <w:r>
        <w:rPr>
          <w:rFonts w:hint="cs"/>
          <w:rtl/>
        </w:rPr>
        <w:t xml:space="preserve">כזה גבוה שהוועדות יספיקו, עם כל חריצותם של </w:t>
      </w:r>
      <w:bookmarkStart w:id="1406" w:name="_ETM_Q3_246000"/>
      <w:bookmarkEnd w:id="1406"/>
      <w:r>
        <w:rPr>
          <w:rFonts w:hint="cs"/>
          <w:rtl/>
        </w:rPr>
        <w:t xml:space="preserve">ראשי הוועדות. אמרתי שאחרי זה, להכניס את זה לחוק ההסדרים, ואחרי זה מה שלא הספיקו לבוא ולפצל </w:t>
      </w:r>
      <w:r>
        <w:rPr>
          <w:rtl/>
        </w:rPr>
        <w:t>–</w:t>
      </w:r>
      <w:bookmarkStart w:id="1407" w:name="_ETM_Q3_255000"/>
      <w:bookmarkEnd w:id="1407"/>
      <w:r>
        <w:rPr>
          <w:rFonts w:hint="cs"/>
          <w:rtl/>
        </w:rPr>
        <w:t xml:space="preserve"> לא יהיה לנו את זמן המליאה הזה, כי כל דיון </w:t>
      </w:r>
      <w:bookmarkStart w:id="1408" w:name="_ETM_Q3_253000"/>
      <w:bookmarkEnd w:id="1408"/>
      <w:r>
        <w:rPr>
          <w:rFonts w:hint="cs"/>
          <w:rtl/>
        </w:rPr>
        <w:t xml:space="preserve">כזה הוא שלוש שעות, ואנחנו לא נספיק לעשות את הדבר </w:t>
      </w:r>
      <w:bookmarkStart w:id="1409" w:name="_ETM_Q3_261000"/>
      <w:bookmarkEnd w:id="1409"/>
      <w:r>
        <w:rPr>
          <w:rFonts w:hint="cs"/>
          <w:rtl/>
        </w:rPr>
        <w:t xml:space="preserve">הזה. </w:t>
      </w:r>
      <w:bookmarkStart w:id="1410" w:name="_ETM_Q3_262000"/>
      <w:bookmarkEnd w:id="1410"/>
      <w:r>
        <w:rPr>
          <w:rFonts w:hint="cs"/>
          <w:rtl/>
        </w:rPr>
        <w:t xml:space="preserve">ולכן אמרתי לראשי הוועדות ואמרתי גם לשרים: חוק שנכנס </w:t>
      </w:r>
      <w:bookmarkStart w:id="1411" w:name="_ETM_Q3_260000"/>
      <w:bookmarkEnd w:id="1411"/>
      <w:r>
        <w:rPr>
          <w:rFonts w:hint="cs"/>
          <w:rtl/>
        </w:rPr>
        <w:t xml:space="preserve">לחוק ההסדרים ולא פוצל לא יבוא לפיצול בפעם השנייה </w:t>
      </w:r>
      <w:r>
        <w:rPr>
          <w:rtl/>
        </w:rPr>
        <w:t>–</w:t>
      </w:r>
      <w:r>
        <w:rPr>
          <w:rFonts w:hint="cs"/>
          <w:rtl/>
        </w:rPr>
        <w:t xml:space="preserve"> מה שאומר שהוא יצטרך להתחיל מאפס, כי פשוט אין את</w:t>
      </w:r>
      <w:bookmarkStart w:id="1412" w:name="_ETM_Q3_271000"/>
      <w:bookmarkEnd w:id="1412"/>
      <w:r>
        <w:rPr>
          <w:rFonts w:hint="cs"/>
          <w:rtl/>
        </w:rPr>
        <w:t xml:space="preserve"> הזמן הזה. האוצר וגם השרים שדחקו אמרו שהם לוקחים </w:t>
      </w:r>
      <w:bookmarkStart w:id="1413" w:name="_ETM_Q3_272000"/>
      <w:bookmarkEnd w:id="1413"/>
      <w:r>
        <w:rPr>
          <w:rFonts w:hint="cs"/>
          <w:rtl/>
        </w:rPr>
        <w:t xml:space="preserve">את הסיכון הזה; הסיכון הזה הוא עליהם. לחזור לפה </w:t>
      </w:r>
      <w:bookmarkStart w:id="1414" w:name="_ETM_Q3_276000"/>
      <w:bookmarkEnd w:id="1414"/>
      <w:r>
        <w:rPr>
          <w:rFonts w:hint="cs"/>
          <w:rtl/>
        </w:rPr>
        <w:t xml:space="preserve">ולפצל </w:t>
      </w:r>
      <w:r>
        <w:rPr>
          <w:rtl/>
        </w:rPr>
        <w:t>–</w:t>
      </w:r>
      <w:r>
        <w:rPr>
          <w:rFonts w:hint="cs"/>
          <w:rtl/>
        </w:rPr>
        <w:t xml:space="preserve"> לא יקרה.</w:t>
      </w:r>
      <w:r w:rsidR="00054EB6">
        <w:rPr>
          <w:rFonts w:hint="cs"/>
          <w:rtl/>
        </w:rPr>
        <w:t xml:space="preserve"> </w:t>
      </w:r>
      <w:bookmarkStart w:id="1415" w:name="_ETM_Q3_278000"/>
      <w:bookmarkStart w:id="1416" w:name="_ETM_Q3_279000"/>
      <w:bookmarkEnd w:id="1415"/>
      <w:bookmarkEnd w:id="1416"/>
      <w:r>
        <w:rPr>
          <w:rFonts w:hint="cs"/>
          <w:rtl/>
        </w:rPr>
        <w:t>אני מבקש מיושבי-</w:t>
      </w:r>
      <w:r w:rsidR="00C904B1">
        <w:rPr>
          <w:rFonts w:hint="cs"/>
          <w:rtl/>
        </w:rPr>
        <w:t>ה</w:t>
      </w:r>
      <w:bookmarkStart w:id="1417" w:name="_GoBack"/>
      <w:bookmarkEnd w:id="1417"/>
      <w:r>
        <w:rPr>
          <w:rFonts w:hint="cs"/>
          <w:rtl/>
        </w:rPr>
        <w:t xml:space="preserve">ראש להתחיל בדיונים בהצעות החוק ולהכין אותם באופן המיטבי ובהליך חקיקה נאות. אני כמובן </w:t>
      </w:r>
      <w:bookmarkStart w:id="1418" w:name="_ETM_Q3_286000"/>
      <w:bookmarkEnd w:id="1418"/>
      <w:r>
        <w:rPr>
          <w:rFonts w:hint="cs"/>
          <w:rtl/>
        </w:rPr>
        <w:t xml:space="preserve">עומד לרשותכם כיו"ר הקואליציה לסייע בכל מה שצריך ובכל </w:t>
      </w:r>
      <w:bookmarkStart w:id="1419" w:name="_ETM_Q3_291000"/>
      <w:bookmarkEnd w:id="1419"/>
      <w:r>
        <w:rPr>
          <w:rFonts w:hint="cs"/>
          <w:rtl/>
        </w:rPr>
        <w:t>מה שאפשר.</w:t>
      </w:r>
    </w:p>
    <w:p w:rsidR="00F0347F" w:rsidRDefault="00F0347F" w:rsidP="008B2575">
      <w:pPr>
        <w:rPr>
          <w:rtl/>
        </w:rPr>
      </w:pPr>
    </w:p>
    <w:p w:rsidR="00F0347F" w:rsidRDefault="00F0347F" w:rsidP="00CE5F35">
      <w:pPr>
        <w:rPr>
          <w:rtl/>
        </w:rPr>
      </w:pPr>
      <w:bookmarkStart w:id="1420" w:name="_ETM_Q3_300000"/>
      <w:bookmarkEnd w:id="1420"/>
      <w:r>
        <w:rPr>
          <w:rFonts w:hint="cs"/>
          <w:rtl/>
        </w:rPr>
        <w:t>ועדת הכנסת גם קיבלה החלטה על סדרי עבודה בימי</w:t>
      </w:r>
      <w:bookmarkStart w:id="1421" w:name="_ETM_Q3_297000"/>
      <w:bookmarkEnd w:id="1421"/>
      <w:r>
        <w:rPr>
          <w:rFonts w:hint="cs"/>
          <w:rtl/>
        </w:rPr>
        <w:t xml:space="preserve"> הפגרה. בהתאם להחלטה, הוועדות חופשיות לקיים דיונים והחלטות בנושא </w:t>
      </w:r>
      <w:bookmarkStart w:id="1422" w:name="_ETM_Q3_306000"/>
      <w:bookmarkEnd w:id="1422"/>
      <w:r>
        <w:rPr>
          <w:rFonts w:hint="cs"/>
          <w:rtl/>
        </w:rPr>
        <w:t>הצעות חוק ההסדרים והתקציב ללא מגבלה. כמו כן,</w:t>
      </w:r>
      <w:bookmarkStart w:id="1423" w:name="_ETM_Q3_308000"/>
      <w:bookmarkEnd w:id="1423"/>
      <w:r>
        <w:rPr>
          <w:rFonts w:hint="cs"/>
          <w:rtl/>
        </w:rPr>
        <w:t xml:space="preserve"> יתאפשר יום ישיבות נוסף לנושאים אחרים, אך ביום זה אבק</w:t>
      </w:r>
      <w:bookmarkStart w:id="1424" w:name="_ETM_Q3_313000"/>
      <w:bookmarkEnd w:id="1424"/>
      <w:r>
        <w:rPr>
          <w:rFonts w:hint="cs"/>
          <w:rtl/>
        </w:rPr>
        <w:t>ש כי לא יתקיימו הצבעות בוועדות, אלא אם כן זה</w:t>
      </w:r>
      <w:bookmarkStart w:id="1425" w:name="_ETM_Q3_315000"/>
      <w:bookmarkEnd w:id="1425"/>
      <w:r>
        <w:rPr>
          <w:rFonts w:hint="cs"/>
          <w:rtl/>
        </w:rPr>
        <w:t xml:space="preserve"> מוסכם עם האופוזיציה. </w:t>
      </w:r>
      <w:bookmarkStart w:id="1426" w:name="_ETM_Q3_323000"/>
      <w:bookmarkStart w:id="1427" w:name="_ETM_Q3_324000"/>
      <w:bookmarkEnd w:id="1426"/>
      <w:bookmarkEnd w:id="1427"/>
      <w:r>
        <w:rPr>
          <w:rFonts w:hint="cs"/>
          <w:rtl/>
        </w:rPr>
        <w:t>אני בטוח שבשיתוף פעולה ובהמשך עבודה מאומצת</w:t>
      </w:r>
      <w:bookmarkStart w:id="1428" w:name="_ETM_Q3_316000"/>
      <w:bookmarkEnd w:id="1428"/>
      <w:r>
        <w:rPr>
          <w:rFonts w:hint="cs"/>
          <w:rtl/>
        </w:rPr>
        <w:t xml:space="preserve"> נמשיך להביא בפני הציבור הצלחות ואת קידום הנושאים לרווחתו.</w:t>
      </w:r>
    </w:p>
    <w:p w:rsidR="00F0347F" w:rsidRDefault="00F0347F" w:rsidP="008B2575">
      <w:pPr>
        <w:rPr>
          <w:rtl/>
        </w:rPr>
      </w:pPr>
    </w:p>
    <w:p w:rsidR="00F0347F" w:rsidRDefault="00F0347F" w:rsidP="00B23085">
      <w:pPr>
        <w:rPr>
          <w:rtl/>
        </w:rPr>
      </w:pPr>
      <w:r>
        <w:rPr>
          <w:rFonts w:hint="cs"/>
          <w:rtl/>
        </w:rPr>
        <w:t>בהזדמנות ז</w:t>
      </w:r>
      <w:r w:rsidR="00B23085">
        <w:rPr>
          <w:rFonts w:hint="cs"/>
          <w:rtl/>
        </w:rPr>
        <w:t>ו</w:t>
      </w:r>
      <w:r>
        <w:rPr>
          <w:rFonts w:hint="cs"/>
          <w:rtl/>
        </w:rPr>
        <w:t xml:space="preserve">, </w:t>
      </w:r>
      <w:bookmarkStart w:id="1429" w:name="_ETM_Q3_321000"/>
      <w:bookmarkEnd w:id="1429"/>
      <w:r>
        <w:rPr>
          <w:rFonts w:hint="cs"/>
          <w:rtl/>
        </w:rPr>
        <w:t xml:space="preserve">ובתום מושב חורף עמוס וארוך במיוחד, ולקראת פגרה שגם בה נמשיך לעבוד </w:t>
      </w:r>
      <w:r w:rsidR="00D067B4">
        <w:rPr>
          <w:rFonts w:hint="cs"/>
          <w:rtl/>
        </w:rPr>
        <w:t>– – –</w:t>
      </w:r>
    </w:p>
    <w:p w:rsidR="00F0347F" w:rsidRDefault="00F0347F" w:rsidP="008B2575">
      <w:pPr>
        <w:rPr>
          <w:rtl/>
        </w:rPr>
      </w:pPr>
      <w:bookmarkStart w:id="1430" w:name="_ETM_Q3_334000"/>
      <w:bookmarkEnd w:id="1430"/>
    </w:p>
    <w:p w:rsidR="00F0347F" w:rsidRDefault="00F0347F" w:rsidP="008B2575">
      <w:pPr>
        <w:pStyle w:val="af5"/>
        <w:keepNext/>
        <w:rPr>
          <w:rtl/>
        </w:rPr>
      </w:pPr>
      <w:bookmarkStart w:id="1431" w:name="ET_interruption_6127_4"/>
      <w:r w:rsidRPr="00A05C26">
        <w:rPr>
          <w:rStyle w:val="TagStyle"/>
          <w:rtl/>
        </w:rPr>
        <w:t xml:space="preserve"> &lt;&lt; קריאה &gt;&gt; </w:t>
      </w:r>
      <w:r>
        <w:rPr>
          <w:rtl/>
        </w:rPr>
        <w:t>ולדימיר בליאק (יש עתיד):</w:t>
      </w:r>
      <w:r w:rsidRPr="00A05C26">
        <w:rPr>
          <w:rStyle w:val="TagStyle"/>
          <w:rtl/>
        </w:rPr>
        <w:t xml:space="preserve"> &lt;&lt; קריאה &gt;&gt;</w:t>
      </w:r>
      <w:r w:rsidR="00EC08DC">
        <w:rPr>
          <w:rtl/>
        </w:rPr>
        <w:t xml:space="preserve"> </w:t>
      </w:r>
      <w:bookmarkEnd w:id="1431"/>
    </w:p>
    <w:p w:rsidR="00F0347F" w:rsidRDefault="00F0347F" w:rsidP="00D067B4">
      <w:pPr>
        <w:rPr>
          <w:rtl/>
          <w:lang w:eastAsia="he-IL"/>
        </w:rPr>
      </w:pPr>
    </w:p>
    <w:p w:rsidR="00F0347F" w:rsidRDefault="00F0347F" w:rsidP="008B2575">
      <w:pPr>
        <w:rPr>
          <w:rtl/>
          <w:lang w:eastAsia="he-IL"/>
        </w:rPr>
      </w:pPr>
      <w:bookmarkStart w:id="1432" w:name="_ETM_Q3_330000"/>
      <w:bookmarkEnd w:id="1432"/>
      <w:r>
        <w:rPr>
          <w:rFonts w:hint="cs"/>
          <w:rtl/>
          <w:lang w:eastAsia="he-IL"/>
        </w:rPr>
        <w:t>כנס.</w:t>
      </w:r>
    </w:p>
    <w:p w:rsidR="00F0347F" w:rsidRDefault="00F0347F" w:rsidP="008B2575">
      <w:pPr>
        <w:rPr>
          <w:rtl/>
          <w:lang w:eastAsia="he-IL"/>
        </w:rPr>
      </w:pPr>
      <w:bookmarkStart w:id="1433" w:name="_ETM_Q3_331000"/>
      <w:bookmarkEnd w:id="1433"/>
    </w:p>
    <w:p w:rsidR="00F0347F" w:rsidRDefault="00F0347F" w:rsidP="008B2575">
      <w:pPr>
        <w:pStyle w:val="-"/>
        <w:keepNext/>
        <w:rPr>
          <w:rtl/>
        </w:rPr>
      </w:pPr>
      <w:bookmarkStart w:id="1434" w:name="ET_speakercontinue_6443_5"/>
      <w:r w:rsidRPr="00A05C26">
        <w:rPr>
          <w:rStyle w:val="TagStyle"/>
          <w:rtl/>
        </w:rPr>
        <w:t xml:space="preserve"> &lt;&lt; דובר_המשך &gt;&gt; </w:t>
      </w:r>
      <w:r>
        <w:rPr>
          <w:rtl/>
        </w:rPr>
        <w:t>אופיר כץ (יו"ר ועדת הכנסת):</w:t>
      </w:r>
      <w:r w:rsidRPr="00A05C26">
        <w:rPr>
          <w:rStyle w:val="TagStyle"/>
          <w:rtl/>
        </w:rPr>
        <w:t xml:space="preserve"> &lt;&lt; דובר_המשך &gt;&gt;</w:t>
      </w:r>
      <w:r w:rsidR="00EC08DC">
        <w:rPr>
          <w:rtl/>
        </w:rPr>
        <w:t xml:space="preserve"> </w:t>
      </w:r>
      <w:bookmarkEnd w:id="1434"/>
    </w:p>
    <w:p w:rsidR="00F0347F" w:rsidRDefault="00F0347F" w:rsidP="00D067B4">
      <w:pPr>
        <w:rPr>
          <w:rtl/>
          <w:lang w:eastAsia="he-IL"/>
        </w:rPr>
      </w:pPr>
    </w:p>
    <w:p w:rsidR="00F0347F" w:rsidRDefault="00F0347F" w:rsidP="004F2F68">
      <w:pPr>
        <w:rPr>
          <w:rtl/>
          <w:lang w:eastAsia="he-IL"/>
        </w:rPr>
      </w:pPr>
      <w:bookmarkStart w:id="1435" w:name="_ETM_Q3_332000"/>
      <w:bookmarkEnd w:id="1435"/>
      <w:r>
        <w:rPr>
          <w:rFonts w:hint="cs"/>
          <w:rtl/>
          <w:lang w:eastAsia="he-IL"/>
        </w:rPr>
        <w:t>כנס, אוקיי. אבקש להודות כמובן</w:t>
      </w:r>
      <w:bookmarkStart w:id="1436" w:name="_ETM_Q3_339000"/>
      <w:bookmarkEnd w:id="1436"/>
      <w:r>
        <w:rPr>
          <w:rFonts w:hint="cs"/>
          <w:rtl/>
          <w:lang w:eastAsia="he-IL"/>
        </w:rPr>
        <w:t xml:space="preserve"> לכל עובדי הכנסת על שעות לא שעות, שתמיד עושים את</w:t>
      </w:r>
      <w:bookmarkStart w:id="1437" w:name="_ETM_Q3_338000"/>
      <w:bookmarkEnd w:id="1437"/>
      <w:r>
        <w:rPr>
          <w:rFonts w:hint="cs"/>
          <w:rtl/>
          <w:lang w:eastAsia="he-IL"/>
        </w:rPr>
        <w:t xml:space="preserve"> המיטב בשביל שאנחנו נוכל לקיים את עבודתנו כמו שצריך.</w:t>
      </w:r>
      <w:bookmarkStart w:id="1438" w:name="_ETM_Q3_349000"/>
      <w:bookmarkEnd w:id="1438"/>
      <w:r>
        <w:rPr>
          <w:rFonts w:hint="cs"/>
          <w:rtl/>
          <w:lang w:eastAsia="he-IL"/>
        </w:rPr>
        <w:t xml:space="preserve"> תודה רבה לכם</w:t>
      </w:r>
      <w:r w:rsidR="004F2F68">
        <w:rPr>
          <w:rFonts w:hint="cs"/>
          <w:rtl/>
          <w:lang w:eastAsia="he-IL"/>
        </w:rPr>
        <w:t>,</w:t>
      </w:r>
      <w:r>
        <w:rPr>
          <w:rFonts w:hint="cs"/>
          <w:rtl/>
          <w:lang w:eastAsia="he-IL"/>
        </w:rPr>
        <w:t xml:space="preserve"> וגם סליחה על השעות </w:t>
      </w:r>
      <w:proofErr w:type="spellStart"/>
      <w:r>
        <w:rPr>
          <w:rFonts w:hint="cs"/>
          <w:rtl/>
          <w:lang w:eastAsia="he-IL"/>
        </w:rPr>
        <w:t>והלו"ז</w:t>
      </w:r>
      <w:proofErr w:type="spellEnd"/>
      <w:r>
        <w:rPr>
          <w:rFonts w:hint="cs"/>
          <w:rtl/>
          <w:lang w:eastAsia="he-IL"/>
        </w:rPr>
        <w:t xml:space="preserve"> המבולבל לא </w:t>
      </w:r>
      <w:bookmarkStart w:id="1439" w:name="_ETM_Q3_355000"/>
      <w:bookmarkEnd w:id="1439"/>
      <w:r>
        <w:rPr>
          <w:rFonts w:hint="cs"/>
          <w:rtl/>
          <w:lang w:eastAsia="he-IL"/>
        </w:rPr>
        <w:t>פעם.</w:t>
      </w:r>
    </w:p>
    <w:p w:rsidR="00F0347F" w:rsidRDefault="00F0347F" w:rsidP="008B2575">
      <w:pPr>
        <w:rPr>
          <w:rtl/>
          <w:lang w:eastAsia="he-IL"/>
        </w:rPr>
      </w:pPr>
    </w:p>
    <w:p w:rsidR="00F0347F" w:rsidRDefault="00F0347F" w:rsidP="004F2F68">
      <w:pPr>
        <w:rPr>
          <w:rtl/>
          <w:lang w:eastAsia="he-IL"/>
        </w:rPr>
      </w:pPr>
      <w:bookmarkStart w:id="1440" w:name="_ETM_Q3_356000"/>
      <w:bookmarkEnd w:id="1440"/>
      <w:r>
        <w:rPr>
          <w:rFonts w:hint="cs"/>
          <w:rtl/>
          <w:lang w:eastAsia="he-IL"/>
        </w:rPr>
        <w:t xml:space="preserve">לגבי הוועדה שהיינו </w:t>
      </w:r>
      <w:r>
        <w:rPr>
          <w:rtl/>
          <w:lang w:eastAsia="he-IL"/>
        </w:rPr>
        <w:t>–</w:t>
      </w:r>
      <w:r>
        <w:rPr>
          <w:rFonts w:hint="cs"/>
          <w:rtl/>
          <w:lang w:eastAsia="he-IL"/>
        </w:rPr>
        <w:t xml:space="preserve"> אני רוצה להודות לצוות הוועדה, ליועצת </w:t>
      </w:r>
      <w:bookmarkStart w:id="1441" w:name="_ETM_Q3_358000"/>
      <w:bookmarkEnd w:id="1441"/>
      <w:r>
        <w:rPr>
          <w:rFonts w:hint="cs"/>
          <w:rtl/>
          <w:lang w:eastAsia="he-IL"/>
        </w:rPr>
        <w:t xml:space="preserve">המשפטית לכנסת עו"ד שגית אפיק, שבאמת השקיעה שעות רבות </w:t>
      </w:r>
      <w:proofErr w:type="spellStart"/>
      <w:r>
        <w:rPr>
          <w:rFonts w:hint="cs"/>
          <w:rtl/>
          <w:lang w:eastAsia="he-IL"/>
        </w:rPr>
        <w:t>רבות</w:t>
      </w:r>
      <w:proofErr w:type="spellEnd"/>
      <w:r>
        <w:rPr>
          <w:rFonts w:hint="cs"/>
          <w:rtl/>
          <w:lang w:eastAsia="he-IL"/>
        </w:rPr>
        <w:t xml:space="preserve"> וישבה איתנו מהתחלה ועד הסוף, ועשתה הכנה הכי טובה שיכולה להיות, גם לי כיו"ר הוועדה, גם לחברי הוועדה </w:t>
      </w:r>
      <w:bookmarkStart w:id="1442" w:name="_ETM_Q3_371000"/>
      <w:bookmarkEnd w:id="1442"/>
      <w:r>
        <w:rPr>
          <w:rFonts w:hint="cs"/>
          <w:rtl/>
          <w:lang w:eastAsia="he-IL"/>
        </w:rPr>
        <w:t xml:space="preserve">ובאמת לכולם. היא השקיעה, ואני שמח שהתוצר טוב. </w:t>
      </w:r>
      <w:bookmarkStart w:id="1443" w:name="_ETM_Q3_380000"/>
      <w:bookmarkEnd w:id="1443"/>
      <w:r>
        <w:rPr>
          <w:rFonts w:hint="cs"/>
          <w:rtl/>
          <w:lang w:eastAsia="he-IL"/>
        </w:rPr>
        <w:t>למנהלת הוועדה נועה</w:t>
      </w:r>
      <w:bookmarkStart w:id="1444" w:name="_ETM_Q3_377000"/>
      <w:bookmarkEnd w:id="1444"/>
      <w:r>
        <w:rPr>
          <w:rFonts w:hint="cs"/>
          <w:rtl/>
          <w:lang w:eastAsia="he-IL"/>
        </w:rPr>
        <w:t xml:space="preserve"> </w:t>
      </w:r>
      <w:r>
        <w:rPr>
          <w:rtl/>
          <w:lang w:eastAsia="he-IL"/>
        </w:rPr>
        <w:t>–</w:t>
      </w:r>
      <w:r>
        <w:rPr>
          <w:rFonts w:hint="cs"/>
          <w:rtl/>
          <w:lang w:eastAsia="he-IL"/>
        </w:rPr>
        <w:t xml:space="preserve"> באמת, כפי שעמדתי פה ואמרתי כמה פעמים,</w:t>
      </w:r>
      <w:bookmarkStart w:id="1445" w:name="_ETM_Q3_384000"/>
      <w:bookmarkEnd w:id="1445"/>
      <w:r>
        <w:rPr>
          <w:rFonts w:hint="cs"/>
          <w:rtl/>
          <w:lang w:eastAsia="he-IL"/>
        </w:rPr>
        <w:t xml:space="preserve"> על </w:t>
      </w:r>
      <w:proofErr w:type="spellStart"/>
      <w:r>
        <w:rPr>
          <w:rFonts w:hint="cs"/>
          <w:rtl/>
          <w:lang w:eastAsia="he-IL"/>
        </w:rPr>
        <w:t>השירותיות</w:t>
      </w:r>
      <w:proofErr w:type="spellEnd"/>
      <w:r>
        <w:rPr>
          <w:rFonts w:hint="cs"/>
          <w:rtl/>
          <w:lang w:eastAsia="he-IL"/>
        </w:rPr>
        <w:t xml:space="preserve"> שלה והמקצועיות שלה, היסודיות; גם כן שעות מרובות. </w:t>
      </w:r>
      <w:bookmarkStart w:id="1446" w:name="_ETM_Q3_388000"/>
      <w:bookmarkEnd w:id="1446"/>
      <w:r>
        <w:rPr>
          <w:rFonts w:hint="cs"/>
          <w:rtl/>
          <w:lang w:eastAsia="he-IL"/>
        </w:rPr>
        <w:t>ותודה באמת לכל עובדי הוועדה; גם ליועצת המשפטית של</w:t>
      </w:r>
      <w:bookmarkStart w:id="1447" w:name="_ETM_Q3_400000"/>
      <w:bookmarkEnd w:id="1447"/>
      <w:r>
        <w:rPr>
          <w:rFonts w:hint="cs"/>
          <w:rtl/>
          <w:lang w:eastAsia="he-IL"/>
        </w:rPr>
        <w:t xml:space="preserve"> הוועדה ארבל.</w:t>
      </w:r>
    </w:p>
    <w:p w:rsidR="00F0347F" w:rsidRDefault="00F0347F" w:rsidP="00CE5F35">
      <w:pPr>
        <w:rPr>
          <w:rtl/>
          <w:lang w:eastAsia="he-IL"/>
        </w:rPr>
      </w:pPr>
    </w:p>
    <w:p w:rsidR="00F0347F" w:rsidRDefault="00F0347F" w:rsidP="00CE5F35">
      <w:pPr>
        <w:rPr>
          <w:rtl/>
          <w:lang w:eastAsia="he-IL"/>
        </w:rPr>
      </w:pPr>
    </w:p>
    <w:p w:rsidR="00F0347F" w:rsidRDefault="00F0347F" w:rsidP="008B2575">
      <w:pPr>
        <w:pStyle w:val="a6"/>
        <w:rPr>
          <w:rtl/>
          <w:lang w:eastAsia="he-IL"/>
        </w:rPr>
      </w:pPr>
      <w:bookmarkStart w:id="1448" w:name="ET_subject_הודעת_ועדת_הכנסת_4"/>
      <w:r w:rsidRPr="001F37A8">
        <w:rPr>
          <w:rStyle w:val="TagStyle"/>
          <w:rtl/>
        </w:rPr>
        <w:t xml:space="preserve"> &lt;&lt; נושא &gt;&gt; </w:t>
      </w:r>
      <w:bookmarkStart w:id="1449" w:name="_Toc131339428"/>
      <w:bookmarkStart w:id="1450" w:name="_Toc131339760"/>
      <w:bookmarkStart w:id="1451" w:name="_Toc131339799"/>
      <w:r>
        <w:rPr>
          <w:rtl/>
          <w:lang w:eastAsia="he-IL"/>
        </w:rPr>
        <w:t>הודעת ועדת הכנסת</w:t>
      </w:r>
      <w:bookmarkEnd w:id="1449"/>
      <w:bookmarkEnd w:id="1450"/>
      <w:bookmarkEnd w:id="1451"/>
      <w:r w:rsidRPr="001F37A8">
        <w:rPr>
          <w:rStyle w:val="TagStyle"/>
          <w:rtl/>
        </w:rPr>
        <w:t xml:space="preserve"> &lt;&lt; נושא &gt;&gt;</w:t>
      </w:r>
      <w:r w:rsidR="00EC08DC">
        <w:rPr>
          <w:rtl/>
          <w:lang w:eastAsia="he-IL"/>
        </w:rPr>
        <w:t xml:space="preserve"> </w:t>
      </w:r>
      <w:bookmarkEnd w:id="1448"/>
    </w:p>
    <w:p w:rsidR="00F0347F" w:rsidRDefault="00F0347F" w:rsidP="008B2575">
      <w:pPr>
        <w:keepNext/>
        <w:rPr>
          <w:rtl/>
        </w:rPr>
      </w:pPr>
    </w:p>
    <w:p w:rsidR="00F0347F" w:rsidRPr="001F37A8" w:rsidRDefault="00F0347F" w:rsidP="008B2575">
      <w:pPr>
        <w:pStyle w:val="a4"/>
        <w:keepNext/>
        <w:rPr>
          <w:rtl/>
        </w:rPr>
      </w:pPr>
      <w:bookmarkStart w:id="1452" w:name="ET_speaker_6443_6"/>
      <w:r w:rsidRPr="001F37A8">
        <w:rPr>
          <w:rStyle w:val="TagStyle"/>
          <w:rtl/>
        </w:rPr>
        <w:t xml:space="preserve"> &lt;&lt; דובר &gt;&gt; </w:t>
      </w:r>
      <w:bookmarkStart w:id="1453" w:name="_Toc131339429"/>
      <w:bookmarkStart w:id="1454" w:name="_Toc131339761"/>
      <w:bookmarkStart w:id="1455" w:name="_Toc131339800"/>
      <w:r>
        <w:rPr>
          <w:rtl/>
        </w:rPr>
        <w:t>אופיר כץ (יו"ר ועדת הכנסת):</w:t>
      </w:r>
      <w:bookmarkEnd w:id="1453"/>
      <w:bookmarkEnd w:id="1454"/>
      <w:bookmarkEnd w:id="1455"/>
      <w:r w:rsidRPr="001F37A8">
        <w:rPr>
          <w:rStyle w:val="TagStyle"/>
          <w:rtl/>
        </w:rPr>
        <w:t xml:space="preserve"> &lt;&lt; דובר &gt;&gt;</w:t>
      </w:r>
      <w:r w:rsidR="00EC08DC">
        <w:rPr>
          <w:rtl/>
        </w:rPr>
        <w:t xml:space="preserve"> </w:t>
      </w:r>
      <w:bookmarkEnd w:id="1452"/>
    </w:p>
    <w:p w:rsidR="00F0347F" w:rsidRPr="001F37A8" w:rsidRDefault="00F0347F" w:rsidP="008B2575">
      <w:pPr>
        <w:ind w:firstLine="0"/>
        <w:rPr>
          <w:rtl/>
          <w:lang w:eastAsia="he-IL"/>
        </w:rPr>
      </w:pPr>
    </w:p>
    <w:p w:rsidR="00F0347F" w:rsidRPr="00EA62DE" w:rsidRDefault="00F0347F" w:rsidP="00D067B4">
      <w:pPr>
        <w:rPr>
          <w:rtl/>
          <w:lang w:eastAsia="he-IL"/>
        </w:rPr>
      </w:pPr>
      <w:bookmarkStart w:id="1456" w:name="_ETM_Q3_404000"/>
      <w:bookmarkEnd w:id="1456"/>
      <w:r>
        <w:rPr>
          <w:rFonts w:hint="cs"/>
          <w:rtl/>
          <w:lang w:eastAsia="he-IL"/>
        </w:rPr>
        <w:t>ועכשיו נעבור להחלטות</w:t>
      </w:r>
      <w:bookmarkStart w:id="1457" w:name="_ETM_Q3_407000"/>
      <w:bookmarkEnd w:id="1457"/>
      <w:r>
        <w:rPr>
          <w:rFonts w:hint="cs"/>
          <w:rtl/>
          <w:lang w:eastAsia="he-IL"/>
        </w:rPr>
        <w:t xml:space="preserve">. </w:t>
      </w:r>
      <w:r w:rsidRPr="00EA62DE">
        <w:rPr>
          <w:rFonts w:hint="cs"/>
          <w:rtl/>
        </w:rPr>
        <w:t>ועדת הכנסת החליטה בישיבתה ביום ח' בניסן תשפ"ג</w:t>
      </w:r>
      <w:r>
        <w:rPr>
          <w:rFonts w:hint="cs"/>
          <w:rtl/>
        </w:rPr>
        <w:t>,</w:t>
      </w:r>
      <w:r w:rsidRPr="00EA62DE">
        <w:rPr>
          <w:rFonts w:hint="cs"/>
          <w:rtl/>
        </w:rPr>
        <w:t xml:space="preserve"> 30 במרץ 2023</w:t>
      </w:r>
      <w:r>
        <w:rPr>
          <w:rFonts w:hint="cs"/>
          <w:rtl/>
        </w:rPr>
        <w:t>,</w:t>
      </w:r>
      <w:r w:rsidRPr="00EA62DE">
        <w:rPr>
          <w:rFonts w:hint="cs"/>
          <w:rtl/>
        </w:rPr>
        <w:t xml:space="preserve"> כי הצעות החוק הבאות יועברו לדיון בוועדות כמפורט להלן:</w:t>
      </w:r>
    </w:p>
    <w:p w:rsidR="00F0347F" w:rsidRPr="00EA62DE" w:rsidRDefault="00F0347F" w:rsidP="008B2575">
      <w:pPr>
        <w:rPr>
          <w:rtl/>
        </w:rPr>
      </w:pPr>
    </w:p>
    <w:p w:rsidR="00F0347F" w:rsidRDefault="00F0347F" w:rsidP="00D067B4">
      <w:pPr>
        <w:rPr>
          <w:rtl/>
        </w:rPr>
      </w:pPr>
      <w:r w:rsidRPr="00EA62DE">
        <w:rPr>
          <w:rFonts w:hint="cs"/>
          <w:rtl/>
        </w:rPr>
        <w:t xml:space="preserve">ועדת הכספים תדון בהצעות </w:t>
      </w:r>
      <w:r w:rsidR="00E46BDC">
        <w:rPr>
          <w:rFonts w:hint="cs"/>
          <w:rtl/>
        </w:rPr>
        <w:t>ה</w:t>
      </w:r>
      <w:r w:rsidRPr="00EA62DE">
        <w:rPr>
          <w:rFonts w:hint="cs"/>
          <w:rtl/>
        </w:rPr>
        <w:t>חוק הבאות:</w:t>
      </w:r>
      <w:r>
        <w:rPr>
          <w:rFonts w:hint="cs"/>
          <w:rtl/>
        </w:rPr>
        <w:t xml:space="preserve"> </w:t>
      </w:r>
      <w:r w:rsidRPr="00EA62DE">
        <w:rPr>
          <w:rFonts w:hint="cs"/>
          <w:rtl/>
        </w:rPr>
        <w:t>הצעת חוק התקציב לשנת הכ</w:t>
      </w:r>
      <w:r>
        <w:rPr>
          <w:rFonts w:hint="cs"/>
          <w:rtl/>
        </w:rPr>
        <w:t>ספים 2023, התשפ"ג</w:t>
      </w:r>
      <w:r w:rsidRPr="00EA62DE">
        <w:rPr>
          <w:rFonts w:hint="cs"/>
          <w:rtl/>
        </w:rPr>
        <w:t>–</w:t>
      </w:r>
      <w:r w:rsidR="00D067B4">
        <w:rPr>
          <w:rFonts w:hint="cs"/>
          <w:rtl/>
        </w:rPr>
        <w:t xml:space="preserve">2023, </w:t>
      </w:r>
      <w:r>
        <w:rPr>
          <w:rFonts w:hint="cs"/>
          <w:rtl/>
        </w:rPr>
        <w:t xml:space="preserve">מ/1610; </w:t>
      </w:r>
      <w:r w:rsidRPr="00EA62DE">
        <w:rPr>
          <w:rFonts w:hint="cs"/>
          <w:rtl/>
        </w:rPr>
        <w:t>הצעת חוק-יסוד: משק המדינה (תיקון מס' 13)</w:t>
      </w:r>
      <w:r w:rsidR="00D067B4">
        <w:rPr>
          <w:rFonts w:hint="cs"/>
          <w:rtl/>
        </w:rPr>
        <w:t>,</w:t>
      </w:r>
      <w:r w:rsidRPr="00EA62DE">
        <w:rPr>
          <w:rFonts w:hint="cs"/>
          <w:rtl/>
        </w:rPr>
        <w:t xml:space="preserve"> מ/1613.</w:t>
      </w:r>
      <w:r>
        <w:rPr>
          <w:rFonts w:hint="cs"/>
          <w:rtl/>
        </w:rPr>
        <w:t xml:space="preserve"> </w:t>
      </w:r>
      <w:bookmarkStart w:id="1458" w:name="_ETM_Q3_419000"/>
      <w:bookmarkEnd w:id="1458"/>
      <w:r w:rsidRPr="00EA62DE">
        <w:rPr>
          <w:rFonts w:hint="cs"/>
          <w:rtl/>
        </w:rPr>
        <w:t>ועדת החינוך</w:t>
      </w:r>
      <w:r w:rsidR="00E46BDC">
        <w:rPr>
          <w:rFonts w:hint="cs"/>
          <w:rtl/>
        </w:rPr>
        <w:t>,</w:t>
      </w:r>
      <w:r w:rsidRPr="00EA62DE">
        <w:rPr>
          <w:rFonts w:hint="cs"/>
          <w:rtl/>
        </w:rPr>
        <w:t xml:space="preserve"> התרבות והספורט תדון בהצעת חוק זכויות הסטודנט (תיקון – הרחבת זכויות </w:t>
      </w:r>
      <w:bookmarkStart w:id="1459" w:name="_ETM_Q3_423000"/>
      <w:bookmarkStart w:id="1460" w:name="_ETM_Q3_425000"/>
      <w:bookmarkEnd w:id="1459"/>
      <w:bookmarkEnd w:id="1460"/>
      <w:r w:rsidRPr="00EA62DE">
        <w:rPr>
          <w:rFonts w:hint="cs"/>
          <w:rtl/>
        </w:rPr>
        <w:t>הסטודנט), התשפ"ג–2023</w:t>
      </w:r>
      <w:r w:rsidR="00D067B4">
        <w:rPr>
          <w:rFonts w:hint="cs"/>
          <w:rtl/>
        </w:rPr>
        <w:t>,</w:t>
      </w:r>
      <w:r w:rsidRPr="00EA62DE">
        <w:rPr>
          <w:rFonts w:hint="cs"/>
          <w:rtl/>
        </w:rPr>
        <w:t xml:space="preserve"> פ/2109/25, של </w:t>
      </w:r>
      <w:r>
        <w:rPr>
          <w:rFonts w:hint="cs"/>
          <w:rtl/>
        </w:rPr>
        <w:t>חבר הכנסת</w:t>
      </w:r>
      <w:r w:rsidRPr="00EA62DE">
        <w:rPr>
          <w:rFonts w:hint="cs"/>
          <w:rtl/>
        </w:rPr>
        <w:t xml:space="preserve"> יונתן מישרקי.</w:t>
      </w:r>
      <w:r>
        <w:rPr>
          <w:rFonts w:hint="cs"/>
          <w:rtl/>
        </w:rPr>
        <w:t xml:space="preserve"> </w:t>
      </w:r>
      <w:bookmarkStart w:id="1461" w:name="_ETM_Q3_435000"/>
      <w:bookmarkEnd w:id="1461"/>
      <w:r w:rsidRPr="00EA62DE">
        <w:rPr>
          <w:rFonts w:hint="cs"/>
          <w:rtl/>
        </w:rPr>
        <w:t>ועדת הפנים והגנת הסביבה</w:t>
      </w:r>
      <w:r w:rsidRPr="00EA62DE">
        <w:rPr>
          <w:rFonts w:hint="cs"/>
          <w:b/>
          <w:bCs/>
          <w:rtl/>
        </w:rPr>
        <w:t xml:space="preserve"> </w:t>
      </w:r>
      <w:r w:rsidRPr="00EA62DE">
        <w:rPr>
          <w:rFonts w:hint="cs"/>
          <w:rtl/>
        </w:rPr>
        <w:t xml:space="preserve">תדון בהצעת חוק התכנון והבנייה (תיקון </w:t>
      </w:r>
      <w:r>
        <w:rPr>
          <w:rFonts w:hint="eastAsia"/>
          <w:rtl/>
        </w:rPr>
        <w:t>–</w:t>
      </w:r>
      <w:r w:rsidRPr="00EA62DE">
        <w:rPr>
          <w:rFonts w:hint="cs"/>
          <w:rtl/>
        </w:rPr>
        <w:t xml:space="preserve"> ייצוג הולם לאוכלוסייה החרדית במוסדות התכנון), התשפ"ג–</w:t>
      </w:r>
      <w:r>
        <w:rPr>
          <w:rFonts w:hint="cs"/>
          <w:rtl/>
        </w:rPr>
        <w:t>2022 פ/533/25, של חבר הכנסת</w:t>
      </w:r>
      <w:r w:rsidRPr="00EA62DE">
        <w:rPr>
          <w:rFonts w:hint="cs"/>
          <w:rtl/>
        </w:rPr>
        <w:t xml:space="preserve"> יעקב אשר.</w:t>
      </w:r>
      <w:r>
        <w:rPr>
          <w:rFonts w:hint="cs"/>
          <w:rtl/>
        </w:rPr>
        <w:t xml:space="preserve"> </w:t>
      </w:r>
      <w:r w:rsidRPr="00EA62DE">
        <w:rPr>
          <w:rFonts w:hint="cs"/>
          <w:rtl/>
        </w:rPr>
        <w:t>הוועדה המשותפת של ועדת החוקה, חוק ומשפט והוועדה לביטחון לאומי שדנה בהצעת</w:t>
      </w:r>
      <w:r w:rsidRPr="00EA62DE">
        <w:rPr>
          <w:rFonts w:hint="cs"/>
          <w:b/>
          <w:bCs/>
          <w:rtl/>
        </w:rPr>
        <w:t xml:space="preserve"> </w:t>
      </w:r>
      <w:r w:rsidRPr="00EA62DE">
        <w:rPr>
          <w:rFonts w:hint="cs"/>
          <w:rtl/>
        </w:rPr>
        <w:t xml:space="preserve">חוק בעניין מח"ש תדון בהצעת חוק העונשין (תיקון </w:t>
      </w:r>
      <w:r>
        <w:rPr>
          <w:rFonts w:hint="eastAsia"/>
          <w:rtl/>
        </w:rPr>
        <w:t>–</w:t>
      </w:r>
      <w:r w:rsidRPr="00EA62DE">
        <w:rPr>
          <w:rFonts w:hint="cs"/>
          <w:rtl/>
        </w:rPr>
        <w:t xml:space="preserve"> הגדרת איום), התשפ"ג–</w:t>
      </w:r>
      <w:r>
        <w:rPr>
          <w:rFonts w:hint="cs"/>
          <w:rtl/>
        </w:rPr>
        <w:t>2023 פ/2156/25, של חבר הכנסת</w:t>
      </w:r>
      <w:r w:rsidRPr="00EA62DE">
        <w:rPr>
          <w:rFonts w:hint="cs"/>
          <w:rtl/>
        </w:rPr>
        <w:t xml:space="preserve"> יצחק קרויזר.</w:t>
      </w:r>
    </w:p>
    <w:p w:rsidR="00F0347F" w:rsidRDefault="00F0347F" w:rsidP="00CE5F35">
      <w:pPr>
        <w:rPr>
          <w:rtl/>
        </w:rPr>
      </w:pPr>
    </w:p>
    <w:p w:rsidR="00F0347F" w:rsidRDefault="00F0347F" w:rsidP="00CE5F35">
      <w:pPr>
        <w:rPr>
          <w:rtl/>
        </w:rPr>
      </w:pPr>
    </w:p>
    <w:p w:rsidR="00F0347F" w:rsidRDefault="00F0347F" w:rsidP="008B2575">
      <w:pPr>
        <w:pStyle w:val="a6"/>
      </w:pPr>
      <w:bookmarkStart w:id="1462" w:name="ET_subject_הצעת_הממשלה_בדבר_פיצול__7"/>
      <w:r w:rsidRPr="001F37A8">
        <w:rPr>
          <w:rStyle w:val="TagStyle"/>
          <w:rtl/>
        </w:rPr>
        <w:t xml:space="preserve"> &lt;&lt; נושא &gt;&gt; </w:t>
      </w:r>
      <w:bookmarkStart w:id="1463" w:name="_Toc131339430"/>
      <w:bookmarkStart w:id="1464" w:name="_Toc131339762"/>
      <w:bookmarkStart w:id="1465" w:name="_Toc131339801"/>
      <w:r w:rsidR="00054EB6">
        <w:rPr>
          <w:rFonts w:hint="cs"/>
          <w:rtl/>
        </w:rPr>
        <w:t>הצעת</w:t>
      </w:r>
      <w:r>
        <w:rPr>
          <w:rFonts w:hint="cs"/>
          <w:rtl/>
        </w:rPr>
        <w:t xml:space="preserve"> ועדת הכנסת</w:t>
      </w:r>
      <w:r>
        <w:rPr>
          <w:rtl/>
        </w:rPr>
        <w:t xml:space="preserve"> בדבר </w:t>
      </w:r>
      <w:r>
        <w:rPr>
          <w:rFonts w:hint="cs"/>
          <w:rtl/>
        </w:rPr>
        <w:t xml:space="preserve">חלוקה </w:t>
      </w:r>
      <w:r w:rsidR="003D7F81">
        <w:rPr>
          <w:rFonts w:hint="cs"/>
          <w:rtl/>
        </w:rPr>
        <w:t>ו</w:t>
      </w:r>
      <w:r>
        <w:rPr>
          <w:rtl/>
        </w:rPr>
        <w:t xml:space="preserve">פיצול </w:t>
      </w:r>
      <w:r w:rsidR="00054EB6">
        <w:rPr>
          <w:rFonts w:hint="cs"/>
          <w:rtl/>
        </w:rPr>
        <w:t xml:space="preserve">של </w:t>
      </w:r>
      <w:r>
        <w:rPr>
          <w:rtl/>
        </w:rPr>
        <w:t>הצעות חוק</w:t>
      </w:r>
      <w:bookmarkEnd w:id="1463"/>
      <w:bookmarkEnd w:id="1464"/>
      <w:bookmarkEnd w:id="1465"/>
      <w:r w:rsidRPr="001F37A8">
        <w:rPr>
          <w:rStyle w:val="TagStyle"/>
          <w:rtl/>
        </w:rPr>
        <w:t xml:space="preserve"> &lt;&lt; נושא &gt;&gt;</w:t>
      </w:r>
      <w:r w:rsidR="00EC08DC">
        <w:rPr>
          <w:rtl/>
        </w:rPr>
        <w:t xml:space="preserve"> </w:t>
      </w:r>
      <w:bookmarkEnd w:id="1462"/>
    </w:p>
    <w:p w:rsidR="00E46BDC" w:rsidRDefault="00E46BDC" w:rsidP="00CE5F35">
      <w:pPr>
        <w:rPr>
          <w:b/>
          <w:bCs/>
          <w:u w:val="single"/>
          <w:rtl/>
          <w:lang w:eastAsia="he-IL"/>
        </w:rPr>
      </w:pPr>
    </w:p>
    <w:p w:rsidR="00F0347F" w:rsidRDefault="00F0347F" w:rsidP="008B2575">
      <w:pPr>
        <w:pStyle w:val="a4"/>
        <w:keepNext/>
      </w:pPr>
      <w:bookmarkStart w:id="1466" w:name="ET_speaker_6443_10"/>
      <w:r w:rsidRPr="001F37A8">
        <w:rPr>
          <w:rStyle w:val="TagStyle"/>
          <w:rtl/>
        </w:rPr>
        <w:t xml:space="preserve"> &lt;&lt; דובר &gt;&gt; </w:t>
      </w:r>
      <w:bookmarkStart w:id="1467" w:name="_Toc131339431"/>
      <w:bookmarkStart w:id="1468" w:name="_Toc131339763"/>
      <w:bookmarkStart w:id="1469" w:name="_Toc131339802"/>
      <w:r>
        <w:rPr>
          <w:rtl/>
        </w:rPr>
        <w:t>אופיר כץ (יו"ר ועדת הכנסת):</w:t>
      </w:r>
      <w:bookmarkEnd w:id="1467"/>
      <w:bookmarkEnd w:id="1468"/>
      <w:bookmarkEnd w:id="1469"/>
      <w:r w:rsidRPr="001F37A8">
        <w:rPr>
          <w:rStyle w:val="TagStyle"/>
          <w:rtl/>
        </w:rPr>
        <w:t xml:space="preserve"> &lt;&lt; דובר &gt;&gt;</w:t>
      </w:r>
      <w:r w:rsidR="00EC08DC">
        <w:rPr>
          <w:rtl/>
        </w:rPr>
        <w:t xml:space="preserve"> </w:t>
      </w:r>
      <w:bookmarkEnd w:id="1466"/>
    </w:p>
    <w:p w:rsidR="00F0347F" w:rsidRPr="001F37A8" w:rsidRDefault="00F0347F" w:rsidP="00CE5F35">
      <w:pPr>
        <w:rPr>
          <w:lang w:eastAsia="he-IL"/>
        </w:rPr>
      </w:pPr>
    </w:p>
    <w:p w:rsidR="00F0347F" w:rsidRPr="00BA5AED" w:rsidRDefault="00F0347F" w:rsidP="00B23085">
      <w:pPr>
        <w:rPr>
          <w:rtl/>
          <w:lang w:eastAsia="he-IL"/>
        </w:rPr>
      </w:pPr>
      <w:r w:rsidRPr="00BA5AED">
        <w:rPr>
          <w:rFonts w:hint="cs"/>
          <w:rtl/>
          <w:lang w:eastAsia="he-IL"/>
        </w:rPr>
        <w:t>החלטת ועדת הכנסת בדבר חלוקה ופיצול של</w:t>
      </w:r>
      <w:r>
        <w:rPr>
          <w:rFonts w:hint="cs"/>
          <w:rtl/>
          <w:lang w:eastAsia="he-IL"/>
        </w:rPr>
        <w:t xml:space="preserve"> </w:t>
      </w:r>
      <w:r w:rsidRPr="00BA5AED">
        <w:rPr>
          <w:rFonts w:hint="cs"/>
          <w:rtl/>
          <w:lang w:eastAsia="he-IL"/>
        </w:rPr>
        <w:t>הצעת חוק התוכ</w:t>
      </w:r>
      <w:r>
        <w:rPr>
          <w:rFonts w:hint="cs"/>
          <w:rtl/>
          <w:lang w:eastAsia="he-IL"/>
        </w:rPr>
        <w:t>נית הכלכלית (תיקוני חקיקה ליישום המדיניות הכלכלית לשנות</w:t>
      </w:r>
      <w:r w:rsidRPr="00BA5AED">
        <w:rPr>
          <w:rFonts w:hint="cs"/>
          <w:rtl/>
          <w:lang w:eastAsia="he-IL"/>
        </w:rPr>
        <w:t xml:space="preserve"> התקציב 2023 ו-2024), התשפ"ג</w:t>
      </w:r>
      <w:r w:rsidRPr="00EA62DE">
        <w:rPr>
          <w:rFonts w:hint="cs"/>
          <w:rtl/>
        </w:rPr>
        <w:t>–</w:t>
      </w:r>
      <w:r w:rsidRPr="00BA5AED">
        <w:rPr>
          <w:rFonts w:hint="cs"/>
          <w:rtl/>
          <w:lang w:eastAsia="he-IL"/>
        </w:rPr>
        <w:t>2023</w:t>
      </w:r>
      <w:r w:rsidR="00D067B4">
        <w:rPr>
          <w:rFonts w:hint="cs"/>
          <w:rtl/>
          <w:lang w:eastAsia="he-IL"/>
        </w:rPr>
        <w:t>,</w:t>
      </w:r>
      <w:r w:rsidRPr="00BA5AED">
        <w:rPr>
          <w:rFonts w:hint="cs"/>
          <w:rtl/>
          <w:lang w:eastAsia="he-IL"/>
        </w:rPr>
        <w:t xml:space="preserve"> מ/1612</w:t>
      </w:r>
      <w:r>
        <w:rPr>
          <w:rFonts w:hint="cs"/>
          <w:rtl/>
          <w:lang w:eastAsia="he-IL"/>
        </w:rPr>
        <w:t xml:space="preserve">, </w:t>
      </w:r>
      <w:r w:rsidRPr="00EA62DE">
        <w:rPr>
          <w:rFonts w:hint="cs"/>
          <w:rtl/>
          <w:lang w:eastAsia="he-IL"/>
        </w:rPr>
        <w:t>מיום ‏ח' בניסן התשפ"ג</w:t>
      </w:r>
      <w:r w:rsidR="00B23085">
        <w:rPr>
          <w:rFonts w:hint="cs"/>
          <w:rtl/>
          <w:lang w:eastAsia="he-IL"/>
        </w:rPr>
        <w:t>,</w:t>
      </w:r>
      <w:r w:rsidRPr="00EA62DE">
        <w:rPr>
          <w:rFonts w:hint="cs"/>
          <w:rtl/>
          <w:lang w:eastAsia="he-IL"/>
        </w:rPr>
        <w:t xml:space="preserve"> 30 במר</w:t>
      </w:r>
      <w:r>
        <w:rPr>
          <w:rFonts w:hint="cs"/>
          <w:rtl/>
          <w:lang w:eastAsia="he-IL"/>
        </w:rPr>
        <w:t>ץ</w:t>
      </w:r>
      <w:r w:rsidRPr="00EA62DE">
        <w:rPr>
          <w:rFonts w:hint="cs"/>
          <w:rtl/>
          <w:lang w:eastAsia="he-IL"/>
        </w:rPr>
        <w:t xml:space="preserve"> 2023</w:t>
      </w:r>
      <w:r>
        <w:rPr>
          <w:rFonts w:hint="cs"/>
          <w:rtl/>
          <w:lang w:eastAsia="he-IL"/>
        </w:rPr>
        <w:t xml:space="preserve">. </w:t>
      </w:r>
      <w:r w:rsidRPr="00BA5AED">
        <w:rPr>
          <w:rFonts w:hint="cs"/>
          <w:rtl/>
          <w:lang w:eastAsia="he-IL"/>
        </w:rPr>
        <w:t xml:space="preserve">הוועדות האלה ידונו בפרקים ובסעיפים הבאים: </w:t>
      </w:r>
    </w:p>
    <w:p w:rsidR="00F0347F" w:rsidRPr="00BA5AED" w:rsidRDefault="00F0347F" w:rsidP="008B2575">
      <w:pPr>
        <w:rPr>
          <w:rtl/>
          <w:lang w:eastAsia="he-IL"/>
        </w:rPr>
      </w:pPr>
    </w:p>
    <w:p w:rsidR="00F0347F" w:rsidRPr="00EA62DE" w:rsidRDefault="00F0347F" w:rsidP="00D067B4">
      <w:pPr>
        <w:rPr>
          <w:rtl/>
          <w:lang w:eastAsia="he-IL"/>
        </w:rPr>
      </w:pPr>
      <w:r w:rsidRPr="00BA5AED">
        <w:rPr>
          <w:rFonts w:hint="cs"/>
          <w:rtl/>
          <w:lang w:eastAsia="he-IL"/>
        </w:rPr>
        <w:t>ועדת הכספים:</w:t>
      </w:r>
      <w:r>
        <w:rPr>
          <w:rFonts w:hint="cs"/>
          <w:rtl/>
          <w:lang w:eastAsia="he-IL"/>
        </w:rPr>
        <w:t xml:space="preserve"> </w:t>
      </w:r>
      <w:r w:rsidRPr="00BA5AED">
        <w:rPr>
          <w:rFonts w:hint="cs"/>
          <w:rtl/>
          <w:lang w:eastAsia="he-IL"/>
        </w:rPr>
        <w:t>פרק א'</w:t>
      </w:r>
      <w:r>
        <w:rPr>
          <w:rFonts w:hint="cs"/>
          <w:rtl/>
          <w:lang w:eastAsia="he-IL"/>
        </w:rPr>
        <w:t xml:space="preserve"> </w:t>
      </w:r>
      <w:r w:rsidR="00D067B4">
        <w:rPr>
          <w:rFonts w:hint="eastAsia"/>
          <w:rtl/>
          <w:lang w:eastAsia="he-IL"/>
        </w:rPr>
        <w:t xml:space="preserve">– </w:t>
      </w:r>
      <w:r>
        <w:rPr>
          <w:rFonts w:hint="cs"/>
          <w:rtl/>
          <w:lang w:eastAsia="he-IL"/>
        </w:rPr>
        <w:t xml:space="preserve">מטרת החוק; </w:t>
      </w:r>
      <w:r w:rsidRPr="00BA5AED">
        <w:rPr>
          <w:rFonts w:hint="cs"/>
          <w:rtl/>
          <w:lang w:eastAsia="he-IL"/>
        </w:rPr>
        <w:t>פרק ז'</w:t>
      </w:r>
      <w:r w:rsidRPr="00EA62DE">
        <w:rPr>
          <w:rFonts w:hint="cs"/>
          <w:rtl/>
          <w:lang w:eastAsia="he-IL"/>
        </w:rPr>
        <w:t xml:space="preserve"> </w:t>
      </w:r>
      <w:r w:rsidR="00D067B4">
        <w:rPr>
          <w:rFonts w:hint="eastAsia"/>
          <w:rtl/>
          <w:lang w:eastAsia="he-IL"/>
        </w:rPr>
        <w:t xml:space="preserve">– </w:t>
      </w:r>
      <w:r w:rsidRPr="00EA62DE">
        <w:rPr>
          <w:rFonts w:hint="cs"/>
          <w:rtl/>
          <w:lang w:eastAsia="he-IL"/>
        </w:rPr>
        <w:t>בנקאות ואשראי</w:t>
      </w:r>
      <w:r>
        <w:rPr>
          <w:rFonts w:hint="cs"/>
          <w:rtl/>
          <w:lang w:eastAsia="he-IL"/>
        </w:rPr>
        <w:t>,</w:t>
      </w:r>
      <w:r w:rsidRPr="00EA62DE">
        <w:rPr>
          <w:rFonts w:hint="cs"/>
          <w:rtl/>
          <w:lang w:eastAsia="he-IL"/>
        </w:rPr>
        <w:t xml:space="preserve"> </w:t>
      </w:r>
      <w:r w:rsidRPr="00BA5AED">
        <w:rPr>
          <w:rFonts w:hint="cs"/>
          <w:rtl/>
          <w:lang w:eastAsia="he-IL"/>
        </w:rPr>
        <w:t>רק</w:t>
      </w:r>
      <w:r w:rsidRPr="00EA62DE">
        <w:rPr>
          <w:rFonts w:hint="cs"/>
          <w:rtl/>
          <w:lang w:eastAsia="he-IL"/>
        </w:rPr>
        <w:t xml:space="preserve"> סעיפים 2</w:t>
      </w:r>
      <w:r>
        <w:rPr>
          <w:rFonts w:hint="cs"/>
          <w:rtl/>
          <w:lang w:eastAsia="he-IL"/>
        </w:rPr>
        <w:t>6-25</w:t>
      </w:r>
      <w:r w:rsidR="00D067B4">
        <w:rPr>
          <w:rFonts w:hint="cs"/>
          <w:rtl/>
          <w:lang w:eastAsia="he-IL"/>
        </w:rPr>
        <w:t>,</w:t>
      </w:r>
      <w:r>
        <w:rPr>
          <w:rFonts w:hint="cs"/>
          <w:rtl/>
          <w:lang w:eastAsia="he-IL"/>
        </w:rPr>
        <w:t xml:space="preserve"> בעניין חוב אשראי לגיוס; </w:t>
      </w:r>
      <w:r w:rsidRPr="00BA5AED">
        <w:rPr>
          <w:rFonts w:hint="cs"/>
          <w:rtl/>
          <w:lang w:eastAsia="he-IL"/>
        </w:rPr>
        <w:t>פרק ט'</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תיווך בביטוח ובחיסכון פנסיוני</w:t>
      </w:r>
      <w:r w:rsidR="00D067B4">
        <w:rPr>
          <w:rFonts w:hint="cs"/>
          <w:rtl/>
          <w:lang w:eastAsia="he-IL"/>
        </w:rPr>
        <w:t>,</w:t>
      </w:r>
      <w:r w:rsidRPr="00EA62DE">
        <w:rPr>
          <w:rFonts w:hint="cs"/>
          <w:rtl/>
          <w:lang w:eastAsia="he-IL"/>
        </w:rPr>
        <w:t xml:space="preserve"> </w:t>
      </w:r>
      <w:r w:rsidRPr="00BA5AED">
        <w:rPr>
          <w:rFonts w:hint="cs"/>
          <w:rtl/>
          <w:lang w:eastAsia="he-IL"/>
        </w:rPr>
        <w:t>רק</w:t>
      </w:r>
      <w:r w:rsidRPr="00EA62DE">
        <w:rPr>
          <w:rFonts w:hint="cs"/>
          <w:rtl/>
          <w:lang w:eastAsia="he-IL"/>
        </w:rPr>
        <w:t xml:space="preserve"> סעיף 36 </w:t>
      </w:r>
      <w:r w:rsidR="00D067B4">
        <w:rPr>
          <w:rFonts w:hint="eastAsia"/>
          <w:rtl/>
          <w:lang w:eastAsia="he-IL"/>
        </w:rPr>
        <w:t xml:space="preserve">– </w:t>
      </w:r>
      <w:r>
        <w:rPr>
          <w:rFonts w:hint="cs"/>
          <w:rtl/>
          <w:lang w:eastAsia="he-IL"/>
        </w:rPr>
        <w:t>איסור על סירוב בלתי סביר להתקש</w:t>
      </w:r>
      <w:r w:rsidRPr="00EA62DE">
        <w:rPr>
          <w:rFonts w:hint="cs"/>
          <w:rtl/>
          <w:lang w:eastAsia="he-IL"/>
        </w:rPr>
        <w:t>ר</w:t>
      </w:r>
      <w:r>
        <w:rPr>
          <w:rFonts w:hint="cs"/>
          <w:rtl/>
          <w:lang w:eastAsia="he-IL"/>
        </w:rPr>
        <w:t xml:space="preserve">ות; </w:t>
      </w:r>
      <w:r w:rsidRPr="00BA5AED">
        <w:rPr>
          <w:rFonts w:hint="cs"/>
          <w:rtl/>
          <w:lang w:eastAsia="he-IL"/>
        </w:rPr>
        <w:t>פרק כ'</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 xml:space="preserve">רשויות מקומיות, </w:t>
      </w:r>
      <w:r w:rsidRPr="00BA5AED">
        <w:rPr>
          <w:rFonts w:hint="cs"/>
          <w:rtl/>
          <w:lang w:eastAsia="he-IL"/>
        </w:rPr>
        <w:t>רק</w:t>
      </w:r>
      <w:r w:rsidRPr="00EA62DE">
        <w:rPr>
          <w:rFonts w:hint="cs"/>
          <w:rtl/>
          <w:lang w:eastAsia="he-IL"/>
        </w:rPr>
        <w:t xml:space="preserve"> הסעיפים הבאים בתוך סעיף 79 המוצע: 1, 2, 5, 6(א)</w:t>
      </w:r>
      <w:r>
        <w:rPr>
          <w:rFonts w:hint="eastAsia"/>
          <w:rtl/>
          <w:lang w:eastAsia="he-IL"/>
        </w:rPr>
        <w:t>–</w:t>
      </w:r>
      <w:r w:rsidRPr="00EA62DE">
        <w:rPr>
          <w:rFonts w:hint="cs"/>
          <w:rtl/>
          <w:lang w:eastAsia="he-IL"/>
        </w:rPr>
        <w:t>(ג), 7,</w:t>
      </w:r>
      <w:r>
        <w:rPr>
          <w:rFonts w:hint="cs"/>
          <w:rtl/>
          <w:lang w:eastAsia="he-IL"/>
        </w:rPr>
        <w:t xml:space="preserve"> </w:t>
      </w:r>
      <w:r w:rsidR="00E46BDC">
        <w:rPr>
          <w:rFonts w:hint="cs"/>
          <w:rtl/>
          <w:lang w:eastAsia="he-IL"/>
        </w:rPr>
        <w:t>23–25</w:t>
      </w:r>
      <w:r w:rsidR="00D067B4">
        <w:rPr>
          <w:rFonts w:hint="cs"/>
          <w:rtl/>
          <w:lang w:eastAsia="he-IL"/>
        </w:rPr>
        <w:t>,</w:t>
      </w:r>
      <w:r w:rsidR="00E46BDC">
        <w:rPr>
          <w:rFonts w:hint="cs"/>
          <w:rtl/>
          <w:lang w:eastAsia="he-IL"/>
        </w:rPr>
        <w:t xml:space="preserve"> </w:t>
      </w:r>
      <w:r w:rsidRPr="00EA62DE">
        <w:rPr>
          <w:rFonts w:hint="cs"/>
          <w:rtl/>
          <w:lang w:eastAsia="he-IL"/>
        </w:rPr>
        <w:t>בעניין כספי הקרן להרחבת ההש</w:t>
      </w:r>
      <w:r>
        <w:rPr>
          <w:rFonts w:hint="cs"/>
          <w:rtl/>
          <w:lang w:eastAsia="he-IL"/>
        </w:rPr>
        <w:t xml:space="preserve">קעה בתושב, הקצאתם ומקורות הקרן; </w:t>
      </w:r>
      <w:r w:rsidRPr="00BA5AED">
        <w:rPr>
          <w:rFonts w:hint="cs"/>
          <w:rtl/>
          <w:lang w:eastAsia="he-IL"/>
        </w:rPr>
        <w:t>פרק כ"ו</w:t>
      </w:r>
      <w:r w:rsidRPr="00EA62DE">
        <w:rPr>
          <w:rFonts w:hint="cs"/>
          <w:rtl/>
          <w:lang w:eastAsia="he-IL"/>
        </w:rPr>
        <w:t xml:space="preserve"> </w:t>
      </w:r>
      <w:r w:rsidR="00D067B4">
        <w:rPr>
          <w:rFonts w:hint="eastAsia"/>
          <w:rtl/>
          <w:lang w:eastAsia="he-IL"/>
        </w:rPr>
        <w:t xml:space="preserve">– </w:t>
      </w:r>
      <w:r w:rsidRPr="00EA62DE">
        <w:rPr>
          <w:rFonts w:hint="cs"/>
          <w:rtl/>
          <w:lang w:eastAsia="he-IL"/>
        </w:rPr>
        <w:t>תחילה.</w:t>
      </w:r>
    </w:p>
    <w:p w:rsidR="00F0347F" w:rsidRPr="00EA62DE" w:rsidRDefault="00F0347F" w:rsidP="008B2575">
      <w:pPr>
        <w:rPr>
          <w:lang w:eastAsia="he-IL"/>
        </w:rPr>
      </w:pPr>
    </w:p>
    <w:p w:rsidR="00F0347F" w:rsidRPr="00EA62DE" w:rsidRDefault="00F0347F" w:rsidP="00D067B4">
      <w:pPr>
        <w:rPr>
          <w:lang w:eastAsia="he-IL"/>
        </w:rPr>
      </w:pPr>
      <w:r w:rsidRPr="00BA5AED">
        <w:rPr>
          <w:rFonts w:hint="cs"/>
          <w:rtl/>
          <w:lang w:eastAsia="he-IL"/>
        </w:rPr>
        <w:t>הוועדה למיזמים ציבוריים:</w:t>
      </w:r>
      <w:r>
        <w:rPr>
          <w:rFonts w:hint="cs"/>
          <w:rtl/>
          <w:lang w:eastAsia="he-IL"/>
        </w:rPr>
        <w:t xml:space="preserve"> </w:t>
      </w:r>
      <w:r w:rsidRPr="00BA5AED">
        <w:rPr>
          <w:rFonts w:hint="cs"/>
          <w:rtl/>
          <w:lang w:eastAsia="he-IL"/>
        </w:rPr>
        <w:t>פרק ב'</w:t>
      </w:r>
      <w:r w:rsidRPr="00EA62DE">
        <w:rPr>
          <w:rFonts w:hint="cs"/>
          <w:rtl/>
          <w:lang w:eastAsia="he-IL"/>
        </w:rPr>
        <w:t xml:space="preserve"> </w:t>
      </w:r>
      <w:r w:rsidR="00D067B4">
        <w:rPr>
          <w:rFonts w:hint="eastAsia"/>
          <w:rtl/>
          <w:lang w:eastAsia="he-IL"/>
        </w:rPr>
        <w:t xml:space="preserve">– </w:t>
      </w:r>
      <w:r w:rsidRPr="00EA62DE">
        <w:rPr>
          <w:rFonts w:hint="cs"/>
          <w:rtl/>
          <w:lang w:eastAsia="he-IL"/>
        </w:rPr>
        <w:t>הסדרת העי</w:t>
      </w:r>
      <w:r>
        <w:rPr>
          <w:rFonts w:hint="cs"/>
          <w:rtl/>
          <w:lang w:eastAsia="he-IL"/>
        </w:rPr>
        <w:t xml:space="preserve">סוק בשירותי תשלום וייזום תשלום; </w:t>
      </w:r>
      <w:r w:rsidRPr="00BA5AED">
        <w:rPr>
          <w:rFonts w:hint="cs"/>
          <w:rtl/>
          <w:lang w:eastAsia="he-IL"/>
        </w:rPr>
        <w:t>פרק כ"ד</w:t>
      </w:r>
      <w:r w:rsidRPr="00EA62DE">
        <w:rPr>
          <w:rFonts w:hint="cs"/>
          <w:b/>
          <w:bCs/>
          <w:rtl/>
          <w:lang w:eastAsia="he-IL"/>
        </w:rPr>
        <w:t xml:space="preserve"> </w:t>
      </w:r>
      <w:r w:rsidR="00D067B4">
        <w:rPr>
          <w:rFonts w:hint="eastAsia"/>
          <w:b/>
          <w:bCs/>
          <w:rtl/>
          <w:lang w:eastAsia="he-IL"/>
        </w:rPr>
        <w:t xml:space="preserve">– </w:t>
      </w:r>
      <w:r w:rsidRPr="00D067B4">
        <w:rPr>
          <w:rFonts w:hint="cs"/>
          <w:rtl/>
        </w:rPr>
        <w:t xml:space="preserve">קידום </w:t>
      </w:r>
      <w:r w:rsidRPr="00EA62DE">
        <w:rPr>
          <w:rFonts w:hint="cs"/>
          <w:rtl/>
          <w:lang w:eastAsia="he-IL"/>
        </w:rPr>
        <w:t xml:space="preserve">תשתיות לאומיות, </w:t>
      </w:r>
      <w:r w:rsidRPr="00BA5AED">
        <w:rPr>
          <w:rFonts w:hint="cs"/>
          <w:rtl/>
          <w:lang w:eastAsia="he-IL"/>
        </w:rPr>
        <w:t>רק</w:t>
      </w:r>
      <w:r w:rsidRPr="00EA62DE">
        <w:rPr>
          <w:rFonts w:hint="cs"/>
          <w:rtl/>
          <w:lang w:eastAsia="he-IL"/>
        </w:rPr>
        <w:t xml:space="preserve"> סעיפים 1</w:t>
      </w:r>
      <w:r>
        <w:rPr>
          <w:rFonts w:hint="eastAsia"/>
          <w:rtl/>
          <w:lang w:eastAsia="he-IL"/>
        </w:rPr>
        <w:t>–</w:t>
      </w:r>
      <w:r w:rsidRPr="00EA62DE">
        <w:rPr>
          <w:rFonts w:hint="cs"/>
          <w:rtl/>
          <w:lang w:eastAsia="he-IL"/>
        </w:rPr>
        <w:t>30 בתוך סעיף 94 המוצע.</w:t>
      </w:r>
    </w:p>
    <w:p w:rsidR="00F0347F" w:rsidRPr="00D067B4" w:rsidRDefault="00F0347F" w:rsidP="008B2575">
      <w:pPr>
        <w:rPr>
          <w:rtl/>
          <w:lang w:eastAsia="he-IL"/>
        </w:rPr>
      </w:pPr>
    </w:p>
    <w:p w:rsidR="00F0347F" w:rsidRPr="00EA62DE" w:rsidRDefault="00F0347F" w:rsidP="00D067B4">
      <w:pPr>
        <w:rPr>
          <w:lang w:eastAsia="he-IL"/>
        </w:rPr>
      </w:pPr>
      <w:r w:rsidRPr="00BA5AED">
        <w:rPr>
          <w:rFonts w:hint="cs"/>
          <w:rtl/>
          <w:lang w:eastAsia="he-IL"/>
        </w:rPr>
        <w:t>ועדת הכלכלה:</w:t>
      </w:r>
      <w:r>
        <w:rPr>
          <w:rFonts w:hint="cs"/>
          <w:rtl/>
          <w:lang w:eastAsia="he-IL"/>
        </w:rPr>
        <w:t xml:space="preserve"> </w:t>
      </w:r>
      <w:r w:rsidRPr="00BA5AED">
        <w:rPr>
          <w:rFonts w:hint="cs"/>
          <w:rtl/>
          <w:lang w:eastAsia="he-IL"/>
        </w:rPr>
        <w:t>פרק ד'</w:t>
      </w:r>
      <w:r w:rsidRPr="00EA62DE">
        <w:rPr>
          <w:rFonts w:hint="cs"/>
          <w:rtl/>
          <w:lang w:eastAsia="he-IL"/>
        </w:rPr>
        <w:t xml:space="preserve"> </w:t>
      </w:r>
      <w:r w:rsidR="00D067B4">
        <w:rPr>
          <w:rFonts w:hint="eastAsia"/>
          <w:rtl/>
          <w:lang w:eastAsia="he-IL"/>
        </w:rPr>
        <w:t xml:space="preserve">– </w:t>
      </w:r>
      <w:r w:rsidRPr="00EA62DE">
        <w:rPr>
          <w:rFonts w:hint="cs"/>
          <w:rtl/>
          <w:lang w:eastAsia="he-IL"/>
        </w:rPr>
        <w:t>גז טבעי,</w:t>
      </w:r>
      <w:r w:rsidRPr="00BA5AED">
        <w:rPr>
          <w:rFonts w:hint="cs"/>
          <w:rtl/>
          <w:lang w:eastAsia="he-IL"/>
        </w:rPr>
        <w:t xml:space="preserve"> למעט</w:t>
      </w:r>
      <w:r w:rsidRPr="00EA62DE">
        <w:rPr>
          <w:rFonts w:hint="cs"/>
          <w:rtl/>
          <w:lang w:eastAsia="he-IL"/>
        </w:rPr>
        <w:t xml:space="preserve"> סעיף 17(1)</w:t>
      </w:r>
      <w:r w:rsidR="00D067B4">
        <w:rPr>
          <w:rFonts w:hint="cs"/>
          <w:rtl/>
          <w:lang w:eastAsia="he-IL"/>
        </w:rPr>
        <w:t>,</w:t>
      </w:r>
      <w:r w:rsidRPr="00EA62DE">
        <w:rPr>
          <w:rFonts w:hint="cs"/>
          <w:rtl/>
          <w:lang w:eastAsia="he-IL"/>
        </w:rPr>
        <w:t xml:space="preserve"> בעניין הארכת תוקף ריש</w:t>
      </w:r>
      <w:r>
        <w:rPr>
          <w:rFonts w:hint="cs"/>
          <w:rtl/>
          <w:lang w:eastAsia="he-IL"/>
        </w:rPr>
        <w:t xml:space="preserve">יון </w:t>
      </w:r>
      <w:proofErr w:type="spellStart"/>
      <w:r>
        <w:rPr>
          <w:rFonts w:hint="cs"/>
          <w:rtl/>
          <w:lang w:eastAsia="he-IL"/>
        </w:rPr>
        <w:t>נתג"ז</w:t>
      </w:r>
      <w:proofErr w:type="spellEnd"/>
      <w:r>
        <w:rPr>
          <w:rFonts w:hint="cs"/>
          <w:rtl/>
          <w:lang w:eastAsia="he-IL"/>
        </w:rPr>
        <w:t xml:space="preserve">; </w:t>
      </w:r>
      <w:r w:rsidRPr="00BA5AED">
        <w:rPr>
          <w:rFonts w:hint="cs"/>
          <w:rtl/>
          <w:lang w:eastAsia="he-IL"/>
        </w:rPr>
        <w:t>פרק ז'</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בנקאות ואשראי, </w:t>
      </w:r>
      <w:r w:rsidRPr="00BA5AED">
        <w:rPr>
          <w:rFonts w:hint="cs"/>
          <w:rtl/>
          <w:lang w:eastAsia="he-IL"/>
        </w:rPr>
        <w:t>למעט</w:t>
      </w:r>
      <w:r>
        <w:rPr>
          <w:rFonts w:hint="cs"/>
          <w:rtl/>
          <w:lang w:eastAsia="he-IL"/>
        </w:rPr>
        <w:t xml:space="preserve"> סעיפים 26-25; </w:t>
      </w:r>
      <w:r w:rsidRPr="00BA5AED">
        <w:rPr>
          <w:rFonts w:hint="cs"/>
          <w:rtl/>
          <w:lang w:eastAsia="he-IL"/>
        </w:rPr>
        <w:t>פרק י"ב</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אנרגיה, </w:t>
      </w:r>
      <w:r w:rsidRPr="00BA5AED">
        <w:rPr>
          <w:rFonts w:hint="cs"/>
          <w:rtl/>
          <w:lang w:eastAsia="he-IL"/>
        </w:rPr>
        <w:t>רק</w:t>
      </w:r>
      <w:r>
        <w:rPr>
          <w:rFonts w:hint="cs"/>
          <w:rtl/>
          <w:lang w:eastAsia="he-IL"/>
        </w:rPr>
        <w:t xml:space="preserve"> סעיף 50(1) </w:t>
      </w:r>
      <w:r w:rsidR="00D067B4">
        <w:rPr>
          <w:rFonts w:hint="eastAsia"/>
          <w:rtl/>
          <w:lang w:eastAsia="he-IL"/>
        </w:rPr>
        <w:t>–</w:t>
      </w:r>
      <w:r w:rsidR="00D067B4">
        <w:rPr>
          <w:rFonts w:hint="cs"/>
          <w:rtl/>
          <w:lang w:eastAsia="he-IL"/>
        </w:rPr>
        <w:t xml:space="preserve"> </w:t>
      </w:r>
      <w:r>
        <w:rPr>
          <w:rFonts w:hint="cs"/>
          <w:rtl/>
          <w:lang w:eastAsia="he-IL"/>
        </w:rPr>
        <w:t xml:space="preserve">חוק משק החשמל; </w:t>
      </w:r>
      <w:r w:rsidRPr="00BA5AED">
        <w:rPr>
          <w:rFonts w:hint="cs"/>
          <w:rtl/>
          <w:lang w:eastAsia="he-IL"/>
        </w:rPr>
        <w:t>פרק י"ג</w:t>
      </w:r>
      <w:r w:rsidRPr="00EA62DE">
        <w:rPr>
          <w:rFonts w:hint="cs"/>
          <w:rtl/>
          <w:lang w:eastAsia="he-IL"/>
        </w:rPr>
        <w:t xml:space="preserve"> </w:t>
      </w:r>
      <w:r w:rsidR="00D067B4">
        <w:rPr>
          <w:rFonts w:hint="eastAsia"/>
          <w:rtl/>
          <w:lang w:eastAsia="he-IL"/>
        </w:rPr>
        <w:t xml:space="preserve">– </w:t>
      </w:r>
      <w:r w:rsidRPr="00EA62DE">
        <w:rPr>
          <w:rFonts w:hint="cs"/>
          <w:rtl/>
          <w:lang w:eastAsia="he-IL"/>
        </w:rPr>
        <w:t>ייעול</w:t>
      </w:r>
      <w:r>
        <w:rPr>
          <w:rFonts w:hint="cs"/>
          <w:rtl/>
          <w:lang w:eastAsia="he-IL"/>
        </w:rPr>
        <w:t xml:space="preserve"> השימוש בתשתיות תחבורה ציבורית; </w:t>
      </w:r>
      <w:r w:rsidRPr="00BA5AED">
        <w:rPr>
          <w:rFonts w:hint="cs"/>
          <w:rtl/>
          <w:lang w:eastAsia="he-IL"/>
        </w:rPr>
        <w:t>פרק ט"ז</w:t>
      </w:r>
      <w:r w:rsidRPr="00EA62DE">
        <w:rPr>
          <w:rFonts w:hint="cs"/>
          <w:rtl/>
          <w:lang w:eastAsia="he-IL"/>
        </w:rPr>
        <w:t xml:space="preserve"> </w:t>
      </w:r>
      <w:r w:rsidR="00D067B4">
        <w:rPr>
          <w:rFonts w:hint="eastAsia"/>
          <w:rtl/>
          <w:lang w:eastAsia="he-IL"/>
        </w:rPr>
        <w:t xml:space="preserve">– </w:t>
      </w:r>
      <w:r w:rsidRPr="00EA62DE">
        <w:rPr>
          <w:rFonts w:hint="cs"/>
          <w:rtl/>
          <w:lang w:eastAsia="he-IL"/>
        </w:rPr>
        <w:t>הגברת ה</w:t>
      </w:r>
      <w:r>
        <w:rPr>
          <w:rFonts w:hint="cs"/>
          <w:rtl/>
          <w:lang w:eastAsia="he-IL"/>
        </w:rPr>
        <w:t xml:space="preserve">תחרותיות בענף המזון והטואלטיקה; </w:t>
      </w:r>
      <w:r w:rsidRPr="00BA5AED">
        <w:rPr>
          <w:rFonts w:hint="cs"/>
          <w:rtl/>
          <w:lang w:eastAsia="he-IL"/>
        </w:rPr>
        <w:t>פרק כ"א</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 xml:space="preserve">חקלאות, </w:t>
      </w:r>
      <w:r w:rsidRPr="00BA5AED">
        <w:rPr>
          <w:rFonts w:hint="cs"/>
          <w:rtl/>
          <w:lang w:eastAsia="he-IL"/>
        </w:rPr>
        <w:t>רק</w:t>
      </w:r>
      <w:r>
        <w:rPr>
          <w:rFonts w:hint="cs"/>
          <w:rtl/>
          <w:lang w:eastAsia="he-IL"/>
        </w:rPr>
        <w:t xml:space="preserve"> סעיף 86 </w:t>
      </w:r>
      <w:r w:rsidR="00D067B4">
        <w:rPr>
          <w:rFonts w:hint="eastAsia"/>
          <w:rtl/>
          <w:lang w:eastAsia="he-IL"/>
        </w:rPr>
        <w:t xml:space="preserve">– </w:t>
      </w:r>
      <w:r>
        <w:rPr>
          <w:rFonts w:hint="cs"/>
          <w:rtl/>
          <w:lang w:eastAsia="he-IL"/>
        </w:rPr>
        <w:t xml:space="preserve">חוק הגנת הצומח; </w:t>
      </w:r>
      <w:r w:rsidRPr="00BA5AED">
        <w:rPr>
          <w:rFonts w:hint="cs"/>
          <w:rtl/>
          <w:lang w:eastAsia="he-IL"/>
        </w:rPr>
        <w:t>פרק כ"ה</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 xml:space="preserve">שונות, </w:t>
      </w:r>
      <w:r w:rsidRPr="00BA5AED">
        <w:rPr>
          <w:rFonts w:hint="cs"/>
          <w:rtl/>
          <w:lang w:eastAsia="he-IL"/>
        </w:rPr>
        <w:t>למעט</w:t>
      </w:r>
      <w:r w:rsidRPr="00EA62DE">
        <w:rPr>
          <w:rFonts w:hint="cs"/>
          <w:rtl/>
          <w:lang w:eastAsia="he-IL"/>
        </w:rPr>
        <w:t xml:space="preserve"> סעיפים 96(2) ו-97 </w:t>
      </w:r>
      <w:r w:rsidR="00D067B4">
        <w:rPr>
          <w:rFonts w:hint="eastAsia"/>
          <w:rtl/>
          <w:lang w:eastAsia="he-IL"/>
        </w:rPr>
        <w:t xml:space="preserve">– </w:t>
      </w:r>
      <w:r w:rsidRPr="00EA62DE">
        <w:rPr>
          <w:rFonts w:hint="cs"/>
          <w:rtl/>
          <w:lang w:eastAsia="he-IL"/>
        </w:rPr>
        <w:t>חוק רישוי שירותים ומקצועות בענף הרכב.</w:t>
      </w:r>
    </w:p>
    <w:p w:rsidR="00F0347F" w:rsidRPr="00D067B4" w:rsidRDefault="00F0347F" w:rsidP="008B2575">
      <w:pPr>
        <w:rPr>
          <w:lang w:eastAsia="he-IL"/>
        </w:rPr>
      </w:pPr>
    </w:p>
    <w:p w:rsidR="00F0347F" w:rsidRPr="00EA62DE" w:rsidRDefault="00F0347F" w:rsidP="00D067B4">
      <w:pPr>
        <w:rPr>
          <w:rtl/>
          <w:lang w:eastAsia="he-IL"/>
        </w:rPr>
      </w:pPr>
      <w:r w:rsidRPr="00BA5AED">
        <w:rPr>
          <w:rFonts w:hint="cs"/>
          <w:rtl/>
          <w:lang w:eastAsia="he-IL"/>
        </w:rPr>
        <w:t>ועדת החינוך, התרבות והספורט:</w:t>
      </w:r>
      <w:r>
        <w:rPr>
          <w:rFonts w:hint="cs"/>
          <w:rtl/>
          <w:lang w:eastAsia="he-IL"/>
        </w:rPr>
        <w:t xml:space="preserve"> </w:t>
      </w:r>
      <w:r w:rsidRPr="00BA5AED">
        <w:rPr>
          <w:rFonts w:hint="cs"/>
          <w:rtl/>
          <w:lang w:eastAsia="he-IL"/>
        </w:rPr>
        <w:t>פרק ה'</w:t>
      </w:r>
      <w:r w:rsidRPr="00EA62DE">
        <w:rPr>
          <w:rFonts w:hint="cs"/>
          <w:rtl/>
          <w:lang w:eastAsia="he-IL"/>
        </w:rPr>
        <w:t xml:space="preserve"> </w:t>
      </w:r>
      <w:r w:rsidR="00D067B4">
        <w:rPr>
          <w:rFonts w:hint="eastAsia"/>
          <w:rtl/>
          <w:lang w:eastAsia="he-IL"/>
        </w:rPr>
        <w:t xml:space="preserve">– </w:t>
      </w:r>
      <w:r w:rsidRPr="00EA62DE">
        <w:rPr>
          <w:rFonts w:hint="cs"/>
          <w:rtl/>
          <w:lang w:eastAsia="he-IL"/>
        </w:rPr>
        <w:t>גמישות ניהולית במערכת החינוך.</w:t>
      </w:r>
    </w:p>
    <w:p w:rsidR="00F0347F" w:rsidRPr="00EA62DE" w:rsidRDefault="00F0347F" w:rsidP="008B2575">
      <w:pPr>
        <w:rPr>
          <w:rtl/>
          <w:lang w:eastAsia="he-IL"/>
        </w:rPr>
      </w:pPr>
    </w:p>
    <w:p w:rsidR="00F0347F" w:rsidRPr="00EA62DE" w:rsidRDefault="00F0347F" w:rsidP="00D067B4">
      <w:pPr>
        <w:rPr>
          <w:lang w:eastAsia="he-IL"/>
        </w:rPr>
      </w:pPr>
      <w:r w:rsidRPr="00BA5AED">
        <w:rPr>
          <w:rFonts w:hint="cs"/>
          <w:rtl/>
          <w:lang w:eastAsia="he-IL"/>
        </w:rPr>
        <w:t>ועדת הבריאות:</w:t>
      </w:r>
      <w:r>
        <w:rPr>
          <w:rFonts w:hint="cs"/>
          <w:rtl/>
          <w:lang w:eastAsia="he-IL"/>
        </w:rPr>
        <w:t xml:space="preserve"> </w:t>
      </w:r>
      <w:r w:rsidRPr="00BA5AED">
        <w:rPr>
          <w:rFonts w:hint="cs"/>
          <w:rtl/>
          <w:lang w:eastAsia="he-IL"/>
        </w:rPr>
        <w:t>פרק ח'</w:t>
      </w:r>
      <w:r w:rsidRPr="00EA62DE">
        <w:rPr>
          <w:rFonts w:hint="cs"/>
          <w:b/>
          <w:bCs/>
          <w:rtl/>
          <w:lang w:eastAsia="he-IL"/>
        </w:rPr>
        <w:t xml:space="preserve"> </w:t>
      </w:r>
      <w:r w:rsidR="00D067B4">
        <w:rPr>
          <w:rFonts w:hint="eastAsia"/>
          <w:b/>
          <w:bCs/>
          <w:rtl/>
          <w:lang w:eastAsia="he-IL"/>
        </w:rPr>
        <w:t xml:space="preserve">– </w:t>
      </w:r>
      <w:r>
        <w:rPr>
          <w:rFonts w:hint="cs"/>
          <w:rtl/>
          <w:lang w:eastAsia="he-IL"/>
        </w:rPr>
        <w:t xml:space="preserve">יבוא מוצרי מזון; </w:t>
      </w:r>
      <w:r w:rsidRPr="00BA5AED">
        <w:rPr>
          <w:rFonts w:hint="cs"/>
          <w:rtl/>
          <w:lang w:eastAsia="he-IL"/>
        </w:rPr>
        <w:t>פרק י"ד</w:t>
      </w:r>
      <w:r w:rsidRPr="00EA62DE">
        <w:rPr>
          <w:rFonts w:hint="cs"/>
          <w:b/>
          <w:bCs/>
          <w:rtl/>
          <w:lang w:eastAsia="he-IL"/>
        </w:rPr>
        <w:t xml:space="preserve"> </w:t>
      </w:r>
      <w:r w:rsidR="00D067B4">
        <w:rPr>
          <w:rFonts w:hint="eastAsia"/>
          <w:b/>
          <w:bCs/>
          <w:rtl/>
          <w:lang w:eastAsia="he-IL"/>
        </w:rPr>
        <w:t xml:space="preserve">– </w:t>
      </w:r>
      <w:r>
        <w:rPr>
          <w:rFonts w:hint="cs"/>
          <w:rtl/>
          <w:lang w:eastAsia="he-IL"/>
        </w:rPr>
        <w:t xml:space="preserve">חסמי יבוא; </w:t>
      </w:r>
      <w:r w:rsidRPr="00BA5AED">
        <w:rPr>
          <w:rFonts w:hint="cs"/>
          <w:rtl/>
          <w:lang w:eastAsia="he-IL"/>
        </w:rPr>
        <w:t>פרק י"ט</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 xml:space="preserve">בריאות, </w:t>
      </w:r>
      <w:r w:rsidRPr="00BA5AED">
        <w:rPr>
          <w:rFonts w:hint="cs"/>
          <w:rtl/>
          <w:lang w:eastAsia="he-IL"/>
        </w:rPr>
        <w:t>רק</w:t>
      </w:r>
      <w:r w:rsidRPr="00EA62DE">
        <w:rPr>
          <w:rFonts w:hint="cs"/>
          <w:rtl/>
          <w:lang w:eastAsia="he-IL"/>
        </w:rPr>
        <w:t xml:space="preserve"> סעיפים 7</w:t>
      </w:r>
      <w:r>
        <w:rPr>
          <w:rFonts w:hint="cs"/>
          <w:rtl/>
          <w:lang w:eastAsia="he-IL"/>
        </w:rPr>
        <w:t>3</w:t>
      </w:r>
      <w:r>
        <w:rPr>
          <w:rFonts w:hint="eastAsia"/>
          <w:rtl/>
          <w:lang w:eastAsia="he-IL"/>
        </w:rPr>
        <w:t>–</w:t>
      </w:r>
      <w:r w:rsidRPr="00EA62DE">
        <w:rPr>
          <w:rFonts w:hint="cs"/>
          <w:rtl/>
          <w:lang w:eastAsia="he-IL"/>
        </w:rPr>
        <w:t>7</w:t>
      </w:r>
      <w:r>
        <w:rPr>
          <w:rFonts w:hint="cs"/>
          <w:rtl/>
          <w:lang w:eastAsia="he-IL"/>
        </w:rPr>
        <w:t>5</w:t>
      </w:r>
      <w:r w:rsidR="00D067B4">
        <w:rPr>
          <w:rFonts w:hint="cs"/>
          <w:rtl/>
          <w:lang w:eastAsia="he-IL"/>
        </w:rPr>
        <w:t>,</w:t>
      </w:r>
      <w:r w:rsidRPr="00EA62DE">
        <w:rPr>
          <w:rFonts w:hint="cs"/>
          <w:rtl/>
          <w:lang w:eastAsia="he-IL"/>
        </w:rPr>
        <w:t xml:space="preserve"> בעניין כפל ביטוחי בריאות ו</w:t>
      </w:r>
      <w:r>
        <w:rPr>
          <w:rFonts w:hint="cs"/>
          <w:rtl/>
          <w:lang w:eastAsia="he-IL"/>
        </w:rPr>
        <w:t>-76(3)</w:t>
      </w:r>
      <w:r w:rsidR="00D067B4">
        <w:rPr>
          <w:rFonts w:hint="cs"/>
          <w:rtl/>
          <w:lang w:eastAsia="he-IL"/>
        </w:rPr>
        <w:t>,</w:t>
      </w:r>
      <w:r>
        <w:rPr>
          <w:rFonts w:hint="cs"/>
          <w:rtl/>
          <w:lang w:eastAsia="he-IL"/>
        </w:rPr>
        <w:t xml:space="preserve"> בעניין גודל חדר תרופות; </w:t>
      </w:r>
      <w:r w:rsidRPr="00BA5AED">
        <w:rPr>
          <w:rFonts w:hint="cs"/>
          <w:rtl/>
          <w:lang w:eastAsia="he-IL"/>
        </w:rPr>
        <w:t>פרק כ"א</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 xml:space="preserve">חקלאות, </w:t>
      </w:r>
      <w:r w:rsidRPr="00BA5AED">
        <w:rPr>
          <w:rFonts w:hint="cs"/>
          <w:rtl/>
          <w:lang w:eastAsia="he-IL"/>
        </w:rPr>
        <w:t>רק</w:t>
      </w:r>
      <w:r w:rsidRPr="00EA62DE">
        <w:rPr>
          <w:rFonts w:hint="cs"/>
          <w:rtl/>
          <w:lang w:eastAsia="he-IL"/>
        </w:rPr>
        <w:t xml:space="preserve"> סעיפים 88-87 </w:t>
      </w:r>
      <w:r w:rsidR="00D067B4">
        <w:rPr>
          <w:rFonts w:hint="eastAsia"/>
          <w:rtl/>
          <w:lang w:eastAsia="he-IL"/>
        </w:rPr>
        <w:t xml:space="preserve">– </w:t>
      </w:r>
      <w:r w:rsidRPr="00EA62DE">
        <w:rPr>
          <w:rFonts w:hint="cs"/>
          <w:rtl/>
          <w:lang w:eastAsia="he-IL"/>
        </w:rPr>
        <w:t>קביעת אורך חיי מדף בידי יצרן נאות וצמצום רגולציה לייבוא בשר.</w:t>
      </w:r>
    </w:p>
    <w:p w:rsidR="00F0347F" w:rsidRPr="00D067B4" w:rsidRDefault="00F0347F" w:rsidP="008B2575">
      <w:pPr>
        <w:rPr>
          <w:lang w:eastAsia="he-IL"/>
        </w:rPr>
      </w:pPr>
    </w:p>
    <w:p w:rsidR="00F0347F" w:rsidRPr="00EA62DE" w:rsidRDefault="00F0347F" w:rsidP="00D067B4">
      <w:pPr>
        <w:rPr>
          <w:lang w:eastAsia="he-IL"/>
        </w:rPr>
      </w:pPr>
      <w:r w:rsidRPr="00BA5AED">
        <w:rPr>
          <w:rFonts w:hint="cs"/>
          <w:rtl/>
          <w:lang w:eastAsia="he-IL"/>
        </w:rPr>
        <w:t>ועדת הפנים והגנת הסביבה:</w:t>
      </w:r>
      <w:r>
        <w:rPr>
          <w:rFonts w:hint="cs"/>
          <w:rtl/>
          <w:lang w:eastAsia="he-IL"/>
        </w:rPr>
        <w:t xml:space="preserve"> </w:t>
      </w:r>
      <w:r w:rsidRPr="00BA5AED">
        <w:rPr>
          <w:rFonts w:hint="cs"/>
          <w:rtl/>
          <w:lang w:eastAsia="he-IL"/>
        </w:rPr>
        <w:t>פרק י"א</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הפחתת רגולציה, </w:t>
      </w:r>
      <w:r w:rsidRPr="00BA5AED">
        <w:rPr>
          <w:rFonts w:hint="cs"/>
          <w:rtl/>
          <w:lang w:eastAsia="he-IL"/>
        </w:rPr>
        <w:t>רק</w:t>
      </w:r>
      <w:r w:rsidRPr="00EA62DE">
        <w:rPr>
          <w:rFonts w:hint="cs"/>
          <w:rtl/>
          <w:lang w:eastAsia="he-IL"/>
        </w:rPr>
        <w:t xml:space="preserve"> סעיפ</w:t>
      </w:r>
      <w:r>
        <w:rPr>
          <w:rFonts w:hint="cs"/>
          <w:rtl/>
          <w:lang w:eastAsia="he-IL"/>
        </w:rPr>
        <w:t>ים 46</w:t>
      </w:r>
      <w:r>
        <w:rPr>
          <w:rFonts w:hint="eastAsia"/>
          <w:rtl/>
          <w:lang w:eastAsia="he-IL"/>
        </w:rPr>
        <w:t>–</w:t>
      </w:r>
      <w:r>
        <w:rPr>
          <w:rFonts w:hint="cs"/>
          <w:rtl/>
          <w:lang w:eastAsia="he-IL"/>
        </w:rPr>
        <w:t xml:space="preserve">48 </w:t>
      </w:r>
      <w:r w:rsidR="00D067B4">
        <w:rPr>
          <w:rFonts w:hint="eastAsia"/>
          <w:rtl/>
          <w:lang w:eastAsia="he-IL"/>
        </w:rPr>
        <w:t>–</w:t>
      </w:r>
      <w:r w:rsidR="00D067B4">
        <w:rPr>
          <w:rFonts w:hint="cs"/>
          <w:rtl/>
          <w:lang w:eastAsia="he-IL"/>
        </w:rPr>
        <w:t xml:space="preserve"> </w:t>
      </w:r>
      <w:r>
        <w:rPr>
          <w:rFonts w:hint="cs"/>
          <w:rtl/>
          <w:lang w:eastAsia="he-IL"/>
        </w:rPr>
        <w:t xml:space="preserve">רישום בפנקסי מקרקעין; </w:t>
      </w:r>
      <w:r w:rsidRPr="00BA5AED">
        <w:rPr>
          <w:rFonts w:hint="cs"/>
          <w:rtl/>
          <w:lang w:eastAsia="he-IL"/>
        </w:rPr>
        <w:t>פרק י"ב</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 xml:space="preserve">אנרגיה, </w:t>
      </w:r>
      <w:r w:rsidRPr="00BA5AED">
        <w:rPr>
          <w:rFonts w:hint="cs"/>
          <w:rtl/>
          <w:lang w:eastAsia="he-IL"/>
        </w:rPr>
        <w:t>רק</w:t>
      </w:r>
      <w:r>
        <w:rPr>
          <w:rFonts w:hint="cs"/>
          <w:rtl/>
          <w:lang w:eastAsia="he-IL"/>
        </w:rPr>
        <w:t xml:space="preserve"> סעיף 49 </w:t>
      </w:r>
      <w:r w:rsidR="00D067B4">
        <w:rPr>
          <w:rFonts w:hint="eastAsia"/>
          <w:rtl/>
          <w:lang w:eastAsia="he-IL"/>
        </w:rPr>
        <w:t xml:space="preserve">– </w:t>
      </w:r>
      <w:r>
        <w:rPr>
          <w:rFonts w:hint="cs"/>
          <w:rtl/>
          <w:lang w:eastAsia="he-IL"/>
        </w:rPr>
        <w:t xml:space="preserve">חוק התכנון והבנייה; </w:t>
      </w:r>
      <w:r w:rsidRPr="00BA5AED">
        <w:rPr>
          <w:rFonts w:hint="cs"/>
          <w:rtl/>
          <w:lang w:eastAsia="he-IL"/>
        </w:rPr>
        <w:t>פרק ט"ו</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התחדשות עירונית, </w:t>
      </w:r>
      <w:r w:rsidRPr="00BA5AED">
        <w:rPr>
          <w:rFonts w:hint="cs"/>
          <w:rtl/>
          <w:lang w:eastAsia="he-IL"/>
        </w:rPr>
        <w:t>למעט</w:t>
      </w:r>
      <w:r w:rsidRPr="00EA62DE">
        <w:rPr>
          <w:rFonts w:hint="cs"/>
          <w:rtl/>
          <w:lang w:eastAsia="he-IL"/>
        </w:rPr>
        <w:t xml:space="preserve"> סעיפים 56(2)(א) ו-(2)(ב)(2)</w:t>
      </w:r>
      <w:r w:rsidR="00D067B4">
        <w:rPr>
          <w:rFonts w:hint="cs"/>
          <w:rtl/>
          <w:lang w:eastAsia="he-IL"/>
        </w:rPr>
        <w:t>,</w:t>
      </w:r>
      <w:r w:rsidRPr="00EA62DE">
        <w:rPr>
          <w:rFonts w:hint="cs"/>
          <w:rtl/>
          <w:lang w:eastAsia="he-IL"/>
        </w:rPr>
        <w:t xml:space="preserve"> </w:t>
      </w:r>
      <w:r w:rsidR="00D067B4">
        <w:rPr>
          <w:rFonts w:hint="cs"/>
          <w:rtl/>
          <w:lang w:eastAsia="he-IL"/>
        </w:rPr>
        <w:t>ב</w:t>
      </w:r>
      <w:r w:rsidRPr="00EA62DE">
        <w:rPr>
          <w:rFonts w:hint="cs"/>
          <w:rtl/>
          <w:lang w:eastAsia="he-IL"/>
        </w:rPr>
        <w:t xml:space="preserve">עניין העמקת התחדשות עירונית באזורי ביקוש, 56(3) ו-57 </w:t>
      </w:r>
      <w:r w:rsidR="00D067B4">
        <w:rPr>
          <w:rFonts w:hint="eastAsia"/>
          <w:rtl/>
          <w:lang w:eastAsia="he-IL"/>
        </w:rPr>
        <w:t xml:space="preserve">– </w:t>
      </w:r>
      <w:r w:rsidRPr="00EA62DE">
        <w:rPr>
          <w:rFonts w:hint="cs"/>
          <w:rtl/>
          <w:lang w:eastAsia="he-IL"/>
        </w:rPr>
        <w:t>חוק הרשות הממשלתית להתחדשות עירונ</w:t>
      </w:r>
      <w:r>
        <w:rPr>
          <w:rFonts w:hint="cs"/>
          <w:rtl/>
          <w:lang w:eastAsia="he-IL"/>
        </w:rPr>
        <w:t>ית</w:t>
      </w:r>
      <w:r w:rsidR="00D067B4">
        <w:rPr>
          <w:rFonts w:hint="cs"/>
          <w:rtl/>
          <w:lang w:eastAsia="he-IL"/>
        </w:rPr>
        <w:t>,</w:t>
      </w:r>
      <w:r>
        <w:rPr>
          <w:rFonts w:hint="cs"/>
          <w:rtl/>
          <w:lang w:eastAsia="he-IL"/>
        </w:rPr>
        <w:t xml:space="preserve"> ו-62-61</w:t>
      </w:r>
      <w:r w:rsidR="00D067B4">
        <w:rPr>
          <w:rFonts w:hint="cs"/>
          <w:rtl/>
          <w:lang w:eastAsia="he-IL"/>
        </w:rPr>
        <w:t>,</w:t>
      </w:r>
      <w:r>
        <w:rPr>
          <w:rFonts w:hint="cs"/>
          <w:rtl/>
          <w:lang w:eastAsia="he-IL"/>
        </w:rPr>
        <w:t xml:space="preserve"> </w:t>
      </w:r>
      <w:r w:rsidR="00D067B4">
        <w:rPr>
          <w:rFonts w:hint="cs"/>
          <w:rtl/>
          <w:lang w:eastAsia="he-IL"/>
        </w:rPr>
        <w:t>ב</w:t>
      </w:r>
      <w:r>
        <w:rPr>
          <w:rFonts w:hint="cs"/>
          <w:rtl/>
          <w:lang w:eastAsia="he-IL"/>
        </w:rPr>
        <w:t xml:space="preserve">עניין פיצול דירות; </w:t>
      </w:r>
      <w:r w:rsidRPr="001673A4">
        <w:rPr>
          <w:rFonts w:hint="cs"/>
          <w:rtl/>
          <w:lang w:eastAsia="he-IL"/>
        </w:rPr>
        <w:t>פרק י"ז</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שמירה על מקרקעי ישראל, </w:t>
      </w:r>
      <w:r w:rsidRPr="001673A4">
        <w:rPr>
          <w:rFonts w:hint="cs"/>
          <w:rtl/>
          <w:lang w:eastAsia="he-IL"/>
        </w:rPr>
        <w:t>למעט</w:t>
      </w:r>
      <w:r w:rsidRPr="00EA62DE">
        <w:rPr>
          <w:rFonts w:hint="cs"/>
          <w:rtl/>
          <w:lang w:eastAsia="he-IL"/>
        </w:rPr>
        <w:t xml:space="preserve"> סעיפים 66(1), 66(2) ו-67(ב)</w:t>
      </w:r>
      <w:r w:rsidR="00D067B4">
        <w:rPr>
          <w:rFonts w:hint="cs"/>
          <w:rtl/>
          <w:lang w:eastAsia="he-IL"/>
        </w:rPr>
        <w:t>,</w:t>
      </w:r>
      <w:r w:rsidRPr="00EA62DE">
        <w:rPr>
          <w:rFonts w:hint="cs"/>
          <w:rtl/>
          <w:lang w:eastAsia="he-IL"/>
        </w:rPr>
        <w:t xml:space="preserve"> בעניין שמירה על מקרקעי ישראל וסעיף 69</w:t>
      </w:r>
      <w:r w:rsidR="00D067B4">
        <w:rPr>
          <w:rFonts w:hint="cs"/>
          <w:rtl/>
          <w:lang w:eastAsia="he-IL"/>
        </w:rPr>
        <w:t>,</w:t>
      </w:r>
      <w:r w:rsidRPr="00EA62DE">
        <w:rPr>
          <w:rFonts w:hint="cs"/>
          <w:rtl/>
          <w:lang w:eastAsia="he-IL"/>
        </w:rPr>
        <w:t xml:space="preserve"> בענ</w:t>
      </w:r>
      <w:r>
        <w:rPr>
          <w:rFonts w:hint="cs"/>
          <w:rtl/>
          <w:lang w:eastAsia="he-IL"/>
        </w:rPr>
        <w:t xml:space="preserve">יין טיפול בפלישה למקרקעי ישראל; </w:t>
      </w:r>
      <w:r w:rsidRPr="001673A4">
        <w:rPr>
          <w:rFonts w:hint="cs"/>
          <w:rtl/>
          <w:lang w:eastAsia="he-IL"/>
        </w:rPr>
        <w:t>פרק כ"ב</w:t>
      </w:r>
      <w:r>
        <w:rPr>
          <w:rFonts w:hint="cs"/>
          <w:rtl/>
          <w:lang w:eastAsia="he-IL"/>
        </w:rPr>
        <w:t xml:space="preserve"> </w:t>
      </w:r>
      <w:r w:rsidR="00D067B4">
        <w:rPr>
          <w:rFonts w:hint="eastAsia"/>
          <w:rtl/>
          <w:lang w:eastAsia="he-IL"/>
        </w:rPr>
        <w:t xml:space="preserve">– </w:t>
      </w:r>
      <w:r>
        <w:rPr>
          <w:rFonts w:hint="cs"/>
          <w:rtl/>
          <w:lang w:eastAsia="he-IL"/>
        </w:rPr>
        <w:t xml:space="preserve">תכנון ובנייה; </w:t>
      </w:r>
      <w:r w:rsidRPr="001673A4">
        <w:rPr>
          <w:rFonts w:hint="cs"/>
          <w:rtl/>
          <w:lang w:eastAsia="he-IL"/>
        </w:rPr>
        <w:t>פרק כ"ג</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השכרה ארוכת </w:t>
      </w:r>
      <w:r>
        <w:rPr>
          <w:rFonts w:hint="cs"/>
          <w:rtl/>
          <w:lang w:eastAsia="he-IL"/>
        </w:rPr>
        <w:t xml:space="preserve">טווח; </w:t>
      </w:r>
      <w:r w:rsidRPr="001673A4">
        <w:rPr>
          <w:rFonts w:hint="cs"/>
          <w:rtl/>
          <w:lang w:eastAsia="he-IL"/>
        </w:rPr>
        <w:t>פרק כ"ד</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קידום תשתיות לאומיות,</w:t>
      </w:r>
      <w:r w:rsidRPr="001673A4">
        <w:rPr>
          <w:rFonts w:hint="cs"/>
          <w:rtl/>
          <w:lang w:eastAsia="he-IL"/>
        </w:rPr>
        <w:t xml:space="preserve"> למעט</w:t>
      </w:r>
      <w:r w:rsidRPr="00EA62DE">
        <w:rPr>
          <w:rFonts w:hint="cs"/>
          <w:rtl/>
          <w:lang w:eastAsia="he-IL"/>
        </w:rPr>
        <w:t xml:space="preserve"> הסעיפים הבאים בתוך סעיף 94 המוצע: 1</w:t>
      </w:r>
      <w:r>
        <w:rPr>
          <w:rFonts w:hint="eastAsia"/>
          <w:rtl/>
          <w:lang w:eastAsia="he-IL"/>
        </w:rPr>
        <w:t>–</w:t>
      </w:r>
      <w:r w:rsidRPr="00EA62DE">
        <w:rPr>
          <w:rFonts w:hint="cs"/>
          <w:rtl/>
          <w:lang w:eastAsia="he-IL"/>
        </w:rPr>
        <w:t>30,</w:t>
      </w:r>
      <w:r>
        <w:rPr>
          <w:rFonts w:hint="cs"/>
          <w:rtl/>
          <w:lang w:eastAsia="he-IL"/>
        </w:rPr>
        <w:t xml:space="preserve"> </w:t>
      </w:r>
      <w:r w:rsidR="00E46BDC">
        <w:rPr>
          <w:rFonts w:hint="cs"/>
          <w:rtl/>
          <w:lang w:eastAsia="he-IL"/>
        </w:rPr>
        <w:t>32–35</w:t>
      </w:r>
      <w:r w:rsidRPr="00EA62DE">
        <w:rPr>
          <w:rFonts w:hint="cs"/>
          <w:rtl/>
          <w:lang w:eastAsia="he-IL"/>
        </w:rPr>
        <w:t>, 47-46, 56, 62(1)(ה), 62(4), 62(11), 62(14) והתוספת השנייה.</w:t>
      </w:r>
    </w:p>
    <w:p w:rsidR="00F0347F" w:rsidRPr="00D067B4" w:rsidRDefault="00F0347F" w:rsidP="008B2575">
      <w:pPr>
        <w:rPr>
          <w:rtl/>
          <w:lang w:eastAsia="he-IL"/>
        </w:rPr>
      </w:pPr>
    </w:p>
    <w:p w:rsidR="00F0347F" w:rsidRPr="00EA62DE" w:rsidRDefault="00F0347F" w:rsidP="00D067B4">
      <w:pPr>
        <w:rPr>
          <w:rtl/>
          <w:lang w:eastAsia="he-IL"/>
        </w:rPr>
      </w:pPr>
      <w:r w:rsidRPr="001673A4">
        <w:rPr>
          <w:rFonts w:hint="cs"/>
          <w:rtl/>
          <w:lang w:eastAsia="he-IL"/>
        </w:rPr>
        <w:t>ועדת החוקה חוק ומשפט:</w:t>
      </w:r>
      <w:r>
        <w:rPr>
          <w:rFonts w:hint="cs"/>
          <w:rtl/>
          <w:lang w:eastAsia="he-IL"/>
        </w:rPr>
        <w:t xml:space="preserve"> </w:t>
      </w:r>
      <w:r w:rsidRPr="001673A4">
        <w:rPr>
          <w:rFonts w:hint="cs"/>
          <w:rtl/>
          <w:lang w:eastAsia="he-IL"/>
        </w:rPr>
        <w:t>פרק י"א</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הפחתת רגולציה, </w:t>
      </w:r>
      <w:r w:rsidRPr="001673A4">
        <w:rPr>
          <w:rFonts w:hint="cs"/>
          <w:rtl/>
          <w:lang w:eastAsia="he-IL"/>
        </w:rPr>
        <w:t>רק</w:t>
      </w:r>
      <w:r w:rsidRPr="00EA62DE">
        <w:rPr>
          <w:rFonts w:hint="cs"/>
          <w:rtl/>
          <w:lang w:eastAsia="he-IL"/>
        </w:rPr>
        <w:t xml:space="preserve"> סעיפים 45-44 </w:t>
      </w:r>
      <w:r w:rsidR="00D067B4">
        <w:rPr>
          <w:rFonts w:hint="eastAsia"/>
          <w:rtl/>
          <w:lang w:eastAsia="he-IL"/>
        </w:rPr>
        <w:t xml:space="preserve">– </w:t>
      </w:r>
      <w:r w:rsidRPr="00EA62DE">
        <w:rPr>
          <w:rFonts w:hint="cs"/>
          <w:rtl/>
          <w:lang w:eastAsia="he-IL"/>
        </w:rPr>
        <w:t>ירושה.</w:t>
      </w:r>
    </w:p>
    <w:p w:rsidR="00F0347F" w:rsidRPr="00EA62DE" w:rsidRDefault="00F0347F" w:rsidP="008B2575">
      <w:pPr>
        <w:rPr>
          <w:rtl/>
          <w:lang w:eastAsia="he-IL"/>
        </w:rPr>
      </w:pPr>
    </w:p>
    <w:p w:rsidR="00F0347F" w:rsidRPr="00EA62DE" w:rsidRDefault="00F0347F" w:rsidP="00D067B4">
      <w:pPr>
        <w:rPr>
          <w:rtl/>
          <w:lang w:eastAsia="he-IL"/>
        </w:rPr>
      </w:pPr>
      <w:r w:rsidRPr="001673A4">
        <w:rPr>
          <w:rFonts w:hint="cs"/>
          <w:rtl/>
          <w:lang w:eastAsia="he-IL"/>
        </w:rPr>
        <w:t>הוועדה לביטחון לאומי:</w:t>
      </w:r>
      <w:r>
        <w:rPr>
          <w:rFonts w:hint="cs"/>
          <w:rtl/>
          <w:lang w:eastAsia="he-IL"/>
        </w:rPr>
        <w:t xml:space="preserve"> </w:t>
      </w:r>
      <w:r w:rsidRPr="001673A4">
        <w:rPr>
          <w:rFonts w:hint="cs"/>
          <w:rtl/>
          <w:lang w:eastAsia="he-IL"/>
        </w:rPr>
        <w:t>פרק י"ח</w:t>
      </w:r>
      <w:r w:rsidRPr="00EA62DE">
        <w:rPr>
          <w:rFonts w:hint="cs"/>
          <w:rtl/>
          <w:lang w:eastAsia="he-IL"/>
        </w:rPr>
        <w:t xml:space="preserve"> </w:t>
      </w:r>
      <w:r w:rsidR="00D067B4">
        <w:rPr>
          <w:rFonts w:hint="eastAsia"/>
          <w:rtl/>
          <w:lang w:eastAsia="he-IL"/>
        </w:rPr>
        <w:t xml:space="preserve">– </w:t>
      </w:r>
      <w:r w:rsidRPr="00EA62DE">
        <w:rPr>
          <w:rFonts w:hint="cs"/>
          <w:rtl/>
          <w:lang w:eastAsia="he-IL"/>
        </w:rPr>
        <w:t>ייעול מערכי האבטחה.</w:t>
      </w:r>
    </w:p>
    <w:p w:rsidR="00F0347F" w:rsidRDefault="00F0347F" w:rsidP="008B2575">
      <w:pPr>
        <w:rPr>
          <w:u w:val="single"/>
          <w:rtl/>
          <w:lang w:eastAsia="he-IL"/>
        </w:rPr>
      </w:pPr>
    </w:p>
    <w:p w:rsidR="00F0347F" w:rsidRPr="00EA62DE" w:rsidRDefault="00F0347F" w:rsidP="00D067B4">
      <w:pPr>
        <w:rPr>
          <w:lang w:eastAsia="he-IL"/>
        </w:rPr>
      </w:pPr>
      <w:r>
        <w:rPr>
          <w:rFonts w:hint="cs"/>
          <w:rtl/>
          <w:lang w:eastAsia="he-IL"/>
        </w:rPr>
        <w:t>עניינים אלה דורשים הודעה לכנסת בלבד:</w:t>
      </w:r>
      <w:r w:rsidR="00054EB6">
        <w:rPr>
          <w:rFonts w:hint="cs"/>
          <w:rtl/>
          <w:lang w:eastAsia="he-IL"/>
        </w:rPr>
        <w:t xml:space="preserve"> </w:t>
      </w:r>
      <w:r w:rsidRPr="001673A4">
        <w:rPr>
          <w:rFonts w:hint="cs"/>
          <w:rtl/>
          <w:lang w:eastAsia="he-IL"/>
        </w:rPr>
        <w:t>ועדת הכנסת ממליצה שהכנסת תרשה לחלק את הפרקים והסעיפים הבאים, בהתאם לסעיף 84(ב) לתקנון</w:t>
      </w:r>
      <w:r w:rsidR="00E46BDC">
        <w:rPr>
          <w:rFonts w:hint="cs"/>
          <w:rtl/>
          <w:lang w:eastAsia="he-IL"/>
        </w:rPr>
        <w:t xml:space="preserve"> הכנסת. פרקים וסעיפים אלה יעברו</w:t>
      </w:r>
      <w:r w:rsidRPr="001673A4">
        <w:rPr>
          <w:rFonts w:hint="cs"/>
          <w:rtl/>
          <w:lang w:eastAsia="he-IL"/>
        </w:rPr>
        <w:t xml:space="preserve"> אחרי החלטת הכנסת להמשך חקיקה בנפרד מהצעת חוק הת</w:t>
      </w:r>
      <w:r>
        <w:rPr>
          <w:rFonts w:hint="cs"/>
          <w:rtl/>
          <w:lang w:eastAsia="he-IL"/>
        </w:rPr>
        <w:t>ו</w:t>
      </w:r>
      <w:r w:rsidRPr="001673A4">
        <w:rPr>
          <w:rFonts w:hint="cs"/>
          <w:rtl/>
          <w:lang w:eastAsia="he-IL"/>
        </w:rPr>
        <w:t>כנית הכלכלית, כמפורט להלן:</w:t>
      </w:r>
      <w:r>
        <w:rPr>
          <w:rFonts w:hint="cs"/>
          <w:rtl/>
          <w:lang w:eastAsia="he-IL"/>
        </w:rPr>
        <w:t xml:space="preserve"> </w:t>
      </w:r>
      <w:r w:rsidRPr="001673A4">
        <w:rPr>
          <w:rFonts w:hint="cs"/>
          <w:rtl/>
          <w:lang w:eastAsia="he-IL"/>
        </w:rPr>
        <w:t>ועדת הפנים והגנת הסביבה:</w:t>
      </w:r>
      <w:r>
        <w:rPr>
          <w:rFonts w:hint="cs"/>
          <w:rtl/>
          <w:lang w:eastAsia="he-IL"/>
        </w:rPr>
        <w:t xml:space="preserve"> </w:t>
      </w:r>
      <w:r w:rsidRPr="001673A4">
        <w:rPr>
          <w:rFonts w:hint="cs"/>
          <w:rtl/>
          <w:lang w:eastAsia="he-IL"/>
        </w:rPr>
        <w:t>פרק ג'</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ייעול הליכי רישוי סביבתי, סעיפים 4, 9, </w:t>
      </w:r>
      <w:r w:rsidR="00E46BDC">
        <w:rPr>
          <w:rFonts w:hint="cs"/>
          <w:rtl/>
          <w:lang w:eastAsia="he-IL"/>
        </w:rPr>
        <w:t>10–12</w:t>
      </w:r>
      <w:r w:rsidRPr="00EA62DE">
        <w:rPr>
          <w:rFonts w:hint="cs"/>
          <w:rtl/>
          <w:lang w:eastAsia="he-IL"/>
        </w:rPr>
        <w:t>, 16-15</w:t>
      </w:r>
      <w:r w:rsidR="00D067B4">
        <w:rPr>
          <w:rFonts w:hint="cs"/>
          <w:rtl/>
          <w:lang w:eastAsia="he-IL"/>
        </w:rPr>
        <w:t>,</w:t>
      </w:r>
      <w:r w:rsidRPr="00EA62DE">
        <w:rPr>
          <w:rFonts w:hint="cs"/>
          <w:rtl/>
          <w:lang w:eastAsia="he-IL"/>
        </w:rPr>
        <w:t xml:space="preserve"> בעניי</w:t>
      </w:r>
      <w:r>
        <w:rPr>
          <w:rFonts w:hint="cs"/>
          <w:rtl/>
          <w:lang w:eastAsia="he-IL"/>
        </w:rPr>
        <w:t xml:space="preserve">ן תיקון רישוי לפי חוק אוויר נקי; </w:t>
      </w:r>
      <w:r w:rsidRPr="001673A4">
        <w:rPr>
          <w:rFonts w:hint="cs"/>
          <w:rtl/>
          <w:lang w:eastAsia="he-IL"/>
        </w:rPr>
        <w:t>פרק ג'</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ייעול הליכי רישוי סביבתי, סעיפים </w:t>
      </w:r>
      <w:r w:rsidR="00E46BDC">
        <w:rPr>
          <w:rFonts w:hint="cs"/>
          <w:rtl/>
          <w:lang w:eastAsia="he-IL"/>
        </w:rPr>
        <w:t>5–8</w:t>
      </w:r>
      <w:r w:rsidRPr="00EA62DE">
        <w:rPr>
          <w:rFonts w:hint="cs"/>
          <w:rtl/>
          <w:lang w:eastAsia="he-IL"/>
        </w:rPr>
        <w:t>, 14-13</w:t>
      </w:r>
      <w:r w:rsidR="00D067B4">
        <w:rPr>
          <w:rFonts w:hint="cs"/>
          <w:rtl/>
          <w:lang w:eastAsia="he-IL"/>
        </w:rPr>
        <w:t>,</w:t>
      </w:r>
      <w:r w:rsidRPr="00EA62DE">
        <w:rPr>
          <w:rFonts w:hint="cs"/>
          <w:rtl/>
          <w:lang w:eastAsia="he-IL"/>
        </w:rPr>
        <w:t xml:space="preserve"> בעניין רישוי לפי חוק חומרים מסוכנים</w:t>
      </w:r>
      <w:r w:rsidR="00D067B4">
        <w:rPr>
          <w:rFonts w:hint="cs"/>
          <w:rtl/>
          <w:lang w:eastAsia="he-IL"/>
        </w:rPr>
        <w:t>,</w:t>
      </w:r>
      <w:r w:rsidRPr="00EA62DE">
        <w:rPr>
          <w:rFonts w:hint="cs"/>
          <w:rtl/>
          <w:lang w:eastAsia="he-IL"/>
        </w:rPr>
        <w:t xml:space="preserve"> חוק מניעת זיהום הים ממקורות יבשתיים</w:t>
      </w:r>
      <w:r w:rsidR="00D067B4">
        <w:rPr>
          <w:rFonts w:hint="cs"/>
          <w:rtl/>
          <w:lang w:eastAsia="he-IL"/>
        </w:rPr>
        <w:t>,</w:t>
      </w:r>
      <w:r w:rsidRPr="00EA62DE">
        <w:rPr>
          <w:rFonts w:hint="cs"/>
          <w:rtl/>
          <w:lang w:eastAsia="he-IL"/>
        </w:rPr>
        <w:t xml:space="preserve"> </w:t>
      </w:r>
      <w:r>
        <w:rPr>
          <w:rFonts w:hint="cs"/>
          <w:rtl/>
          <w:lang w:eastAsia="he-IL"/>
        </w:rPr>
        <w:t xml:space="preserve">חוק המים; </w:t>
      </w:r>
      <w:r w:rsidRPr="001673A4">
        <w:rPr>
          <w:rFonts w:hint="cs"/>
          <w:rtl/>
          <w:lang w:eastAsia="he-IL"/>
        </w:rPr>
        <w:t>פרק ו'</w:t>
      </w:r>
      <w:r>
        <w:rPr>
          <w:rFonts w:hint="cs"/>
          <w:rtl/>
          <w:lang w:eastAsia="he-IL"/>
        </w:rPr>
        <w:t xml:space="preserve"> </w:t>
      </w:r>
      <w:r w:rsidR="00D067B4">
        <w:rPr>
          <w:rFonts w:hint="eastAsia"/>
          <w:rtl/>
          <w:lang w:eastAsia="he-IL"/>
        </w:rPr>
        <w:t xml:space="preserve">– </w:t>
      </w:r>
      <w:r>
        <w:rPr>
          <w:rFonts w:hint="cs"/>
          <w:rtl/>
          <w:lang w:eastAsia="he-IL"/>
        </w:rPr>
        <w:t xml:space="preserve">פסולת בניין; </w:t>
      </w:r>
      <w:r w:rsidRPr="001673A4">
        <w:rPr>
          <w:rFonts w:hint="cs"/>
          <w:rtl/>
          <w:lang w:eastAsia="he-IL"/>
        </w:rPr>
        <w:t>פרק י"ב</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 xml:space="preserve">אנרגיה, </w:t>
      </w:r>
      <w:r w:rsidRPr="001673A4">
        <w:rPr>
          <w:rFonts w:hint="cs"/>
          <w:rtl/>
          <w:lang w:eastAsia="he-IL"/>
        </w:rPr>
        <w:t>רק</w:t>
      </w:r>
      <w:r>
        <w:rPr>
          <w:rFonts w:hint="cs"/>
          <w:rtl/>
          <w:lang w:eastAsia="he-IL"/>
        </w:rPr>
        <w:t xml:space="preserve"> סעיף 51 </w:t>
      </w:r>
      <w:r w:rsidR="00D067B4">
        <w:rPr>
          <w:rFonts w:hint="eastAsia"/>
          <w:rtl/>
          <w:lang w:eastAsia="he-IL"/>
        </w:rPr>
        <w:t xml:space="preserve">– </w:t>
      </w:r>
      <w:r>
        <w:rPr>
          <w:rFonts w:hint="cs"/>
          <w:rtl/>
          <w:lang w:eastAsia="he-IL"/>
        </w:rPr>
        <w:t xml:space="preserve">חוק אוויר נקי; </w:t>
      </w:r>
      <w:r w:rsidRPr="001673A4">
        <w:rPr>
          <w:rFonts w:hint="cs"/>
          <w:rtl/>
          <w:lang w:eastAsia="he-IL"/>
        </w:rPr>
        <w:t>פרק ט"ו</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התחדשות עירונית, </w:t>
      </w:r>
      <w:r w:rsidRPr="001673A4">
        <w:rPr>
          <w:rFonts w:hint="cs"/>
          <w:rtl/>
          <w:lang w:eastAsia="he-IL"/>
        </w:rPr>
        <w:t>רק</w:t>
      </w:r>
      <w:r w:rsidRPr="00EA62DE">
        <w:rPr>
          <w:rFonts w:hint="cs"/>
          <w:rtl/>
          <w:lang w:eastAsia="he-IL"/>
        </w:rPr>
        <w:t xml:space="preserve"> סעיפים 56(2)(א) ו-(2)(ב)(2)</w:t>
      </w:r>
      <w:r w:rsidR="00D067B4">
        <w:rPr>
          <w:rFonts w:hint="cs"/>
          <w:rtl/>
          <w:lang w:eastAsia="he-IL"/>
        </w:rPr>
        <w:t>, ב</w:t>
      </w:r>
      <w:r w:rsidRPr="00EA62DE">
        <w:rPr>
          <w:rFonts w:hint="cs"/>
          <w:rtl/>
          <w:lang w:eastAsia="he-IL"/>
        </w:rPr>
        <w:t xml:space="preserve">עניין העמקת התחדשות עירונית באזורי ביקוש, 56(3) ו-57 </w:t>
      </w:r>
      <w:r w:rsidR="00D067B4">
        <w:rPr>
          <w:rFonts w:hint="eastAsia"/>
          <w:rtl/>
          <w:lang w:eastAsia="he-IL"/>
        </w:rPr>
        <w:t xml:space="preserve">– </w:t>
      </w:r>
      <w:r w:rsidRPr="00EA62DE">
        <w:rPr>
          <w:rFonts w:hint="cs"/>
          <w:rtl/>
          <w:lang w:eastAsia="he-IL"/>
        </w:rPr>
        <w:t>חוק הרשות הממשלתית להתחדשות עירונית</w:t>
      </w:r>
      <w:r w:rsidR="00D067B4">
        <w:rPr>
          <w:rFonts w:hint="cs"/>
          <w:rtl/>
          <w:lang w:eastAsia="he-IL"/>
        </w:rPr>
        <w:t>,</w:t>
      </w:r>
      <w:r w:rsidRPr="00EA62DE">
        <w:rPr>
          <w:rFonts w:hint="cs"/>
          <w:rtl/>
          <w:lang w:eastAsia="he-IL"/>
        </w:rPr>
        <w:t xml:space="preserve"> ו-62-61</w:t>
      </w:r>
      <w:r w:rsidR="00D067B4">
        <w:rPr>
          <w:rFonts w:hint="cs"/>
          <w:rtl/>
          <w:lang w:eastAsia="he-IL"/>
        </w:rPr>
        <w:t>,</w:t>
      </w:r>
      <w:r w:rsidRPr="00EA62DE">
        <w:rPr>
          <w:rFonts w:hint="cs"/>
          <w:rtl/>
          <w:lang w:eastAsia="he-IL"/>
        </w:rPr>
        <w:t xml:space="preserve"> </w:t>
      </w:r>
      <w:r w:rsidR="00D067B4">
        <w:rPr>
          <w:rFonts w:hint="cs"/>
          <w:rtl/>
          <w:lang w:eastAsia="he-IL"/>
        </w:rPr>
        <w:t>ב</w:t>
      </w:r>
      <w:r w:rsidRPr="00EA62DE">
        <w:rPr>
          <w:rFonts w:hint="cs"/>
          <w:rtl/>
          <w:lang w:eastAsia="he-IL"/>
        </w:rPr>
        <w:t>עניין פיצול דירות</w:t>
      </w:r>
      <w:r>
        <w:rPr>
          <w:rFonts w:hint="cs"/>
          <w:rtl/>
          <w:lang w:eastAsia="he-IL"/>
        </w:rPr>
        <w:t xml:space="preserve">; </w:t>
      </w:r>
      <w:r w:rsidRPr="001673A4">
        <w:rPr>
          <w:rFonts w:hint="cs"/>
          <w:rtl/>
          <w:lang w:eastAsia="he-IL"/>
        </w:rPr>
        <w:t>פרק י"ז</w:t>
      </w:r>
      <w:r w:rsidRPr="00EA62DE">
        <w:rPr>
          <w:rFonts w:hint="cs"/>
          <w:rtl/>
          <w:lang w:eastAsia="he-IL"/>
        </w:rPr>
        <w:t xml:space="preserve"> </w:t>
      </w:r>
      <w:r w:rsidR="00D067B4">
        <w:rPr>
          <w:rFonts w:hint="eastAsia"/>
          <w:rtl/>
          <w:lang w:eastAsia="he-IL"/>
        </w:rPr>
        <w:t xml:space="preserve">– </w:t>
      </w:r>
      <w:r w:rsidRPr="00EA62DE">
        <w:rPr>
          <w:rFonts w:hint="cs"/>
          <w:rtl/>
          <w:lang w:eastAsia="he-IL"/>
        </w:rPr>
        <w:t xml:space="preserve">שמירה על מקרקעי ישראל, </w:t>
      </w:r>
      <w:r w:rsidRPr="001673A4">
        <w:rPr>
          <w:rFonts w:hint="cs"/>
          <w:rtl/>
          <w:lang w:eastAsia="he-IL"/>
        </w:rPr>
        <w:t>רק</w:t>
      </w:r>
      <w:r w:rsidRPr="00EA62DE">
        <w:rPr>
          <w:rFonts w:hint="cs"/>
          <w:rtl/>
          <w:lang w:eastAsia="he-IL"/>
        </w:rPr>
        <w:t xml:space="preserve"> סעיפים 66(1), 66(2) ו-67(ב)</w:t>
      </w:r>
      <w:r w:rsidR="00D067B4">
        <w:rPr>
          <w:rFonts w:hint="cs"/>
          <w:rtl/>
          <w:lang w:eastAsia="he-IL"/>
        </w:rPr>
        <w:t xml:space="preserve">, </w:t>
      </w:r>
      <w:r w:rsidRPr="00EA62DE">
        <w:rPr>
          <w:rFonts w:hint="cs"/>
          <w:rtl/>
          <w:lang w:eastAsia="he-IL"/>
        </w:rPr>
        <w:t>בעניין שמירה על מקרקעי ישראל</w:t>
      </w:r>
      <w:r>
        <w:rPr>
          <w:rFonts w:hint="cs"/>
          <w:rtl/>
          <w:lang w:eastAsia="he-IL"/>
        </w:rPr>
        <w:t>,</w:t>
      </w:r>
      <w:r w:rsidRPr="00EA62DE">
        <w:rPr>
          <w:rFonts w:hint="cs"/>
          <w:rtl/>
          <w:lang w:eastAsia="he-IL"/>
        </w:rPr>
        <w:t xml:space="preserve"> וסעיף 69</w:t>
      </w:r>
      <w:r w:rsidR="00D067B4">
        <w:rPr>
          <w:rFonts w:hint="cs"/>
          <w:rtl/>
          <w:lang w:eastAsia="he-IL"/>
        </w:rPr>
        <w:t>,</w:t>
      </w:r>
      <w:r w:rsidRPr="00EA62DE">
        <w:rPr>
          <w:rFonts w:hint="cs"/>
          <w:rtl/>
          <w:lang w:eastAsia="he-IL"/>
        </w:rPr>
        <w:t xml:space="preserve"> בענ</w:t>
      </w:r>
      <w:r>
        <w:rPr>
          <w:rFonts w:hint="cs"/>
          <w:rtl/>
          <w:lang w:eastAsia="he-IL"/>
        </w:rPr>
        <w:t xml:space="preserve">יין טיפול בפלישה למקרקעי ישראל; </w:t>
      </w:r>
      <w:r w:rsidRPr="001673A4">
        <w:rPr>
          <w:rFonts w:hint="cs"/>
          <w:rtl/>
          <w:lang w:eastAsia="he-IL"/>
        </w:rPr>
        <w:t>פרק כ"ד</w:t>
      </w:r>
      <w:r w:rsidRPr="00EA62DE">
        <w:rPr>
          <w:rFonts w:hint="cs"/>
          <w:b/>
          <w:bCs/>
          <w:rtl/>
          <w:lang w:eastAsia="he-IL"/>
        </w:rPr>
        <w:t xml:space="preserve"> </w:t>
      </w:r>
      <w:r w:rsidR="00D067B4">
        <w:rPr>
          <w:rFonts w:hint="eastAsia"/>
          <w:b/>
          <w:bCs/>
          <w:rtl/>
          <w:lang w:eastAsia="he-IL"/>
        </w:rPr>
        <w:t xml:space="preserve">– </w:t>
      </w:r>
      <w:r w:rsidRPr="00EA62DE">
        <w:rPr>
          <w:rFonts w:hint="cs"/>
          <w:rtl/>
          <w:lang w:eastAsia="he-IL"/>
        </w:rPr>
        <w:t xml:space="preserve">קידום תשתיות לאומיות, </w:t>
      </w:r>
      <w:r w:rsidRPr="001673A4">
        <w:rPr>
          <w:rFonts w:hint="cs"/>
          <w:rtl/>
          <w:lang w:eastAsia="he-IL"/>
        </w:rPr>
        <w:t>רק</w:t>
      </w:r>
      <w:r w:rsidRPr="00EA62DE">
        <w:rPr>
          <w:rFonts w:hint="cs"/>
          <w:rtl/>
          <w:lang w:eastAsia="he-IL"/>
        </w:rPr>
        <w:t xml:space="preserve"> הסעיפים הבאים בתוך סעיף 94 המוצע: </w:t>
      </w:r>
      <w:r w:rsidR="00E46BDC">
        <w:rPr>
          <w:rFonts w:hint="cs"/>
          <w:rtl/>
          <w:lang w:eastAsia="he-IL"/>
        </w:rPr>
        <w:t>32–35</w:t>
      </w:r>
      <w:r w:rsidRPr="00EA62DE">
        <w:rPr>
          <w:rFonts w:hint="cs"/>
          <w:rtl/>
          <w:lang w:eastAsia="he-IL"/>
        </w:rPr>
        <w:t>, 47-46, 56, 62(1)(ה), 62(4), 62(11), 62(14) והתוספת השנייה.</w:t>
      </w:r>
    </w:p>
    <w:p w:rsidR="00F0347F" w:rsidRPr="00D067B4" w:rsidRDefault="00F0347F" w:rsidP="008B2575">
      <w:pPr>
        <w:rPr>
          <w:rtl/>
          <w:lang w:eastAsia="he-IL"/>
        </w:rPr>
      </w:pPr>
    </w:p>
    <w:p w:rsidR="00150D23" w:rsidRDefault="00150D23" w:rsidP="00D067B4">
      <w:pPr>
        <w:rPr>
          <w:rtl/>
          <w:lang w:eastAsia="he-IL"/>
        </w:rPr>
      </w:pPr>
      <w:bookmarkStart w:id="1470" w:name="TOR_Q4"/>
      <w:bookmarkEnd w:id="1470"/>
      <w:r>
        <w:rPr>
          <w:rFonts w:hint="cs"/>
          <w:rtl/>
          <w:lang w:eastAsia="he-IL"/>
        </w:rPr>
        <w:t xml:space="preserve">הוועדה למיזמים ציבוריים: </w:t>
      </w:r>
      <w:r>
        <w:rPr>
          <w:rtl/>
          <w:lang w:eastAsia="he-IL"/>
        </w:rPr>
        <w:t xml:space="preserve">פרק ד' </w:t>
      </w:r>
      <w:r w:rsidR="00D067B4">
        <w:rPr>
          <w:rFonts w:hint="cs"/>
          <w:rtl/>
          <w:lang w:eastAsia="he-IL"/>
        </w:rPr>
        <w:t xml:space="preserve">– </w:t>
      </w:r>
      <w:r>
        <w:rPr>
          <w:rtl/>
          <w:lang w:eastAsia="he-IL"/>
        </w:rPr>
        <w:t xml:space="preserve">גז טבעי, </w:t>
      </w:r>
      <w:r>
        <w:rPr>
          <w:rFonts w:hint="cs"/>
          <w:rtl/>
          <w:lang w:eastAsia="he-IL"/>
        </w:rPr>
        <w:t>רק</w:t>
      </w:r>
      <w:r>
        <w:rPr>
          <w:rtl/>
          <w:lang w:eastAsia="he-IL"/>
        </w:rPr>
        <w:t xml:space="preserve"> סעיף 17(1)</w:t>
      </w:r>
      <w:r w:rsidR="00D067B4">
        <w:rPr>
          <w:rFonts w:hint="cs"/>
          <w:rtl/>
          <w:lang w:eastAsia="he-IL"/>
        </w:rPr>
        <w:t>,</w:t>
      </w:r>
      <w:r>
        <w:rPr>
          <w:rtl/>
          <w:lang w:eastAsia="he-IL"/>
        </w:rPr>
        <w:t xml:space="preserve"> בעניין הארכת תוקף ריש</w:t>
      </w:r>
      <w:r>
        <w:rPr>
          <w:rFonts w:hint="cs"/>
          <w:rtl/>
          <w:lang w:eastAsia="he-IL"/>
        </w:rPr>
        <w:t>י</w:t>
      </w:r>
      <w:r>
        <w:rPr>
          <w:rtl/>
          <w:lang w:eastAsia="he-IL"/>
        </w:rPr>
        <w:t xml:space="preserve">ון </w:t>
      </w:r>
      <w:proofErr w:type="spellStart"/>
      <w:r>
        <w:rPr>
          <w:rtl/>
          <w:lang w:eastAsia="he-IL"/>
        </w:rPr>
        <w:t>נתג"ז</w:t>
      </w:r>
      <w:proofErr w:type="spellEnd"/>
      <w:r>
        <w:rPr>
          <w:rFonts w:hint="cs"/>
          <w:rtl/>
          <w:lang w:eastAsia="he-IL"/>
        </w:rPr>
        <w:t xml:space="preserve">. </w:t>
      </w:r>
    </w:p>
    <w:p w:rsidR="00150D23" w:rsidRDefault="00150D23" w:rsidP="008B2575">
      <w:pPr>
        <w:rPr>
          <w:rtl/>
          <w:lang w:eastAsia="he-IL"/>
        </w:rPr>
      </w:pPr>
      <w:bookmarkStart w:id="1471" w:name="_ETM_Q4_171543"/>
      <w:bookmarkStart w:id="1472" w:name="_ETM_Q4_171622"/>
      <w:bookmarkStart w:id="1473" w:name="_ETM_Q4_171960"/>
      <w:bookmarkEnd w:id="1471"/>
      <w:bookmarkEnd w:id="1472"/>
      <w:bookmarkEnd w:id="1473"/>
    </w:p>
    <w:p w:rsidR="00150D23" w:rsidRDefault="00150D23" w:rsidP="002D406A">
      <w:pPr>
        <w:rPr>
          <w:rtl/>
          <w:lang w:eastAsia="he-IL"/>
        </w:rPr>
      </w:pPr>
      <w:bookmarkStart w:id="1474" w:name="_ETM_Q4_172042"/>
      <w:bookmarkEnd w:id="1474"/>
      <w:r>
        <w:rPr>
          <w:rFonts w:hint="cs"/>
          <w:rtl/>
          <w:lang w:eastAsia="he-IL"/>
        </w:rPr>
        <w:t xml:space="preserve">ועדת הכספים: </w:t>
      </w:r>
      <w:r>
        <w:rPr>
          <w:rtl/>
          <w:lang w:eastAsia="he-IL"/>
        </w:rPr>
        <w:t xml:space="preserve">פרק ט' </w:t>
      </w:r>
      <w:r w:rsidR="00D067B4">
        <w:rPr>
          <w:rFonts w:hint="cs"/>
          <w:rtl/>
          <w:lang w:eastAsia="he-IL"/>
        </w:rPr>
        <w:t xml:space="preserve">– </w:t>
      </w:r>
      <w:r>
        <w:rPr>
          <w:rtl/>
          <w:lang w:eastAsia="he-IL"/>
        </w:rPr>
        <w:t>תיווך בביטוח ובחיסכון פנסיוני, למעט סעיף 36</w:t>
      </w:r>
      <w:r w:rsidR="00D067B4">
        <w:rPr>
          <w:rFonts w:hint="cs"/>
          <w:rtl/>
          <w:lang w:eastAsia="he-IL"/>
        </w:rPr>
        <w:t xml:space="preserve">, </w:t>
      </w:r>
      <w:r>
        <w:rPr>
          <w:rtl/>
          <w:lang w:eastAsia="he-IL"/>
        </w:rPr>
        <w:t>בעניין איסור על סירוב בלתי סביר להתקשר</w:t>
      </w:r>
      <w:r>
        <w:rPr>
          <w:rFonts w:hint="cs"/>
          <w:rtl/>
          <w:lang w:eastAsia="he-IL"/>
        </w:rPr>
        <w:t>ו</w:t>
      </w:r>
      <w:r>
        <w:rPr>
          <w:rtl/>
          <w:lang w:eastAsia="he-IL"/>
        </w:rPr>
        <w:t>ת)</w:t>
      </w:r>
      <w:r>
        <w:rPr>
          <w:rFonts w:hint="cs"/>
          <w:rtl/>
          <w:lang w:eastAsia="he-IL"/>
        </w:rPr>
        <w:t xml:space="preserve">; </w:t>
      </w:r>
      <w:bookmarkStart w:id="1475" w:name="_ETM_Q4_172523"/>
      <w:bookmarkStart w:id="1476" w:name="_ETM_Q4_172669"/>
      <w:bookmarkStart w:id="1477" w:name="_ETM_Q4_173722"/>
      <w:bookmarkStart w:id="1478" w:name="_ETM_Q4_173832"/>
      <w:bookmarkEnd w:id="1475"/>
      <w:bookmarkEnd w:id="1476"/>
      <w:bookmarkEnd w:id="1477"/>
      <w:bookmarkEnd w:id="1478"/>
      <w:r>
        <w:rPr>
          <w:rtl/>
          <w:lang w:eastAsia="he-IL"/>
        </w:rPr>
        <w:t xml:space="preserve">פרק כ' </w:t>
      </w:r>
      <w:r w:rsidR="002D406A">
        <w:rPr>
          <w:rFonts w:hint="cs"/>
          <w:rtl/>
          <w:lang w:eastAsia="he-IL"/>
        </w:rPr>
        <w:t xml:space="preserve">– </w:t>
      </w:r>
      <w:r>
        <w:rPr>
          <w:rtl/>
          <w:lang w:eastAsia="he-IL"/>
        </w:rPr>
        <w:t xml:space="preserve">רשויות מקומיות, רק הסעיפים הבאים שבסעיף 79: </w:t>
      </w:r>
      <w:r>
        <w:rPr>
          <w:rFonts w:hint="cs"/>
          <w:rtl/>
          <w:lang w:eastAsia="he-IL"/>
        </w:rPr>
        <w:t>1</w:t>
      </w:r>
      <w:r>
        <w:rPr>
          <w:rFonts w:hint="eastAsia"/>
          <w:rtl/>
          <w:lang w:eastAsia="he-IL"/>
        </w:rPr>
        <w:t>–4</w:t>
      </w:r>
      <w:r>
        <w:rPr>
          <w:rtl/>
          <w:lang w:eastAsia="he-IL"/>
        </w:rPr>
        <w:t>, 6(ד) עד</w:t>
      </w:r>
      <w:r>
        <w:rPr>
          <w:rFonts w:hint="cs"/>
          <w:rtl/>
          <w:lang w:eastAsia="he-IL"/>
        </w:rPr>
        <w:t xml:space="preserve"> </w:t>
      </w:r>
      <w:r>
        <w:rPr>
          <w:rtl/>
          <w:lang w:eastAsia="he-IL"/>
        </w:rPr>
        <w:t xml:space="preserve">(ח), </w:t>
      </w:r>
      <w:r>
        <w:rPr>
          <w:rFonts w:hint="cs"/>
          <w:rtl/>
          <w:lang w:eastAsia="he-IL"/>
        </w:rPr>
        <w:t>8</w:t>
      </w:r>
      <w:r>
        <w:rPr>
          <w:rFonts w:hint="eastAsia"/>
          <w:rtl/>
          <w:lang w:eastAsia="he-IL"/>
        </w:rPr>
        <w:t>–22</w:t>
      </w:r>
      <w:r>
        <w:rPr>
          <w:rtl/>
          <w:lang w:eastAsia="he-IL"/>
        </w:rPr>
        <w:t xml:space="preserve">, </w:t>
      </w:r>
      <w:r>
        <w:rPr>
          <w:rFonts w:hint="cs"/>
          <w:rtl/>
          <w:lang w:eastAsia="he-IL"/>
        </w:rPr>
        <w:t>24–26</w:t>
      </w:r>
      <w:r w:rsidR="002D406A">
        <w:rPr>
          <w:rFonts w:hint="cs"/>
          <w:rtl/>
          <w:lang w:eastAsia="he-IL"/>
        </w:rPr>
        <w:t xml:space="preserve">, </w:t>
      </w:r>
      <w:r>
        <w:rPr>
          <w:rtl/>
          <w:lang w:eastAsia="he-IL"/>
        </w:rPr>
        <w:t>בעניין הקמת הקרן ומועצת הקרן להרחבת ההשקעה בתושב.</w:t>
      </w:r>
      <w:r>
        <w:rPr>
          <w:rFonts w:hint="cs"/>
          <w:rtl/>
          <w:lang w:eastAsia="he-IL"/>
        </w:rPr>
        <w:t xml:space="preserve"> </w:t>
      </w:r>
    </w:p>
    <w:p w:rsidR="00150D23" w:rsidRDefault="00150D23" w:rsidP="008B2575">
      <w:pPr>
        <w:rPr>
          <w:rtl/>
          <w:lang w:eastAsia="he-IL"/>
        </w:rPr>
      </w:pPr>
    </w:p>
    <w:p w:rsidR="00150D23" w:rsidRDefault="00150D23" w:rsidP="002D406A">
      <w:pPr>
        <w:rPr>
          <w:rtl/>
          <w:lang w:eastAsia="he-IL"/>
        </w:rPr>
      </w:pPr>
      <w:r>
        <w:rPr>
          <w:rtl/>
          <w:lang w:eastAsia="he-IL"/>
        </w:rPr>
        <w:t>ועדת הכלכלה:</w:t>
      </w:r>
      <w:r>
        <w:rPr>
          <w:rFonts w:hint="cs"/>
          <w:rtl/>
          <w:lang w:eastAsia="he-IL"/>
        </w:rPr>
        <w:t xml:space="preserve"> </w:t>
      </w:r>
      <w:r>
        <w:rPr>
          <w:rtl/>
          <w:lang w:eastAsia="he-IL"/>
        </w:rPr>
        <w:t xml:space="preserve">פרק י' </w:t>
      </w:r>
      <w:r w:rsidR="002D406A">
        <w:rPr>
          <w:rFonts w:hint="cs"/>
          <w:rtl/>
          <w:lang w:eastAsia="he-IL"/>
        </w:rPr>
        <w:t xml:space="preserve">– </w:t>
      </w:r>
      <w:r>
        <w:rPr>
          <w:rtl/>
          <w:lang w:eastAsia="he-IL"/>
        </w:rPr>
        <w:t>תדרי רדיו</w:t>
      </w:r>
      <w:r>
        <w:rPr>
          <w:rFonts w:hint="cs"/>
          <w:rtl/>
          <w:lang w:eastAsia="he-IL"/>
        </w:rPr>
        <w:t xml:space="preserve">; </w:t>
      </w:r>
      <w:r>
        <w:rPr>
          <w:rtl/>
          <w:lang w:eastAsia="he-IL"/>
        </w:rPr>
        <w:t xml:space="preserve">פרק י"ב </w:t>
      </w:r>
      <w:r w:rsidR="002D406A">
        <w:rPr>
          <w:rFonts w:hint="cs"/>
          <w:rtl/>
          <w:lang w:eastAsia="he-IL"/>
        </w:rPr>
        <w:t xml:space="preserve">– </w:t>
      </w:r>
      <w:r>
        <w:rPr>
          <w:rtl/>
          <w:lang w:eastAsia="he-IL"/>
        </w:rPr>
        <w:t>אנרגיה, רק סעיפים 50(2) ו-</w:t>
      </w:r>
      <w:r w:rsidR="00E46BDC">
        <w:rPr>
          <w:rFonts w:hint="cs"/>
          <w:rtl/>
          <w:lang w:eastAsia="he-IL"/>
        </w:rPr>
        <w:t>53-52</w:t>
      </w:r>
      <w:r>
        <w:rPr>
          <w:rtl/>
          <w:lang w:eastAsia="he-IL"/>
        </w:rPr>
        <w:t xml:space="preserve"> </w:t>
      </w:r>
      <w:r w:rsidR="002D406A">
        <w:rPr>
          <w:rFonts w:hint="cs"/>
          <w:rtl/>
          <w:lang w:eastAsia="he-IL"/>
        </w:rPr>
        <w:t xml:space="preserve">– </w:t>
      </w:r>
      <w:r>
        <w:rPr>
          <w:rtl/>
          <w:lang w:eastAsia="he-IL"/>
        </w:rPr>
        <w:t>חוק משק החשמל</w:t>
      </w:r>
      <w:r>
        <w:rPr>
          <w:rFonts w:hint="cs"/>
          <w:rtl/>
          <w:lang w:eastAsia="he-IL"/>
        </w:rPr>
        <w:t>;</w:t>
      </w:r>
      <w:r>
        <w:rPr>
          <w:rFonts w:hint="cs"/>
          <w:lang w:eastAsia="he-IL"/>
        </w:rPr>
        <w:t xml:space="preserve"> </w:t>
      </w:r>
      <w:r>
        <w:rPr>
          <w:rtl/>
          <w:lang w:eastAsia="he-IL"/>
        </w:rPr>
        <w:t xml:space="preserve">פרק כ"א </w:t>
      </w:r>
      <w:r w:rsidR="002D406A">
        <w:rPr>
          <w:rFonts w:hint="cs"/>
          <w:rtl/>
          <w:lang w:eastAsia="he-IL"/>
        </w:rPr>
        <w:t xml:space="preserve">– </w:t>
      </w:r>
      <w:r>
        <w:rPr>
          <w:rtl/>
          <w:lang w:eastAsia="he-IL"/>
        </w:rPr>
        <w:t xml:space="preserve">חקלאות, רק סעיף 85 </w:t>
      </w:r>
      <w:r w:rsidR="002D406A">
        <w:rPr>
          <w:rFonts w:hint="cs"/>
          <w:rtl/>
          <w:lang w:eastAsia="he-IL"/>
        </w:rPr>
        <w:t xml:space="preserve">– </w:t>
      </w:r>
      <w:r>
        <w:rPr>
          <w:rtl/>
          <w:lang w:eastAsia="he-IL"/>
        </w:rPr>
        <w:t>חוק מועצת הצמחים</w:t>
      </w:r>
      <w:r>
        <w:rPr>
          <w:rFonts w:hint="cs"/>
          <w:rtl/>
          <w:lang w:eastAsia="he-IL"/>
        </w:rPr>
        <w:t>;</w:t>
      </w:r>
      <w:r>
        <w:rPr>
          <w:rFonts w:hint="cs"/>
          <w:lang w:eastAsia="he-IL"/>
        </w:rPr>
        <w:t xml:space="preserve"> </w:t>
      </w:r>
      <w:r>
        <w:rPr>
          <w:rtl/>
          <w:lang w:eastAsia="he-IL"/>
        </w:rPr>
        <w:t xml:space="preserve">פרק כ"ה </w:t>
      </w:r>
      <w:r w:rsidR="002D406A">
        <w:rPr>
          <w:rFonts w:hint="cs"/>
          <w:rtl/>
          <w:lang w:eastAsia="he-IL"/>
        </w:rPr>
        <w:t xml:space="preserve">– </w:t>
      </w:r>
      <w:r>
        <w:rPr>
          <w:rtl/>
          <w:lang w:eastAsia="he-IL"/>
        </w:rPr>
        <w:t xml:space="preserve">שונות, רק סעיפים 96(2) ו-97 </w:t>
      </w:r>
      <w:r w:rsidR="002D406A">
        <w:rPr>
          <w:rFonts w:hint="cs"/>
          <w:rtl/>
          <w:lang w:eastAsia="he-IL"/>
        </w:rPr>
        <w:t xml:space="preserve">– </w:t>
      </w:r>
      <w:r>
        <w:rPr>
          <w:rtl/>
          <w:lang w:eastAsia="he-IL"/>
        </w:rPr>
        <w:t>חוק רישוי שירותים ומקצועות בענף הרכב</w:t>
      </w:r>
      <w:r>
        <w:rPr>
          <w:rFonts w:hint="cs"/>
          <w:rtl/>
          <w:lang w:eastAsia="he-IL"/>
        </w:rPr>
        <w:t xml:space="preserve">. </w:t>
      </w:r>
    </w:p>
    <w:p w:rsidR="00150D23" w:rsidRDefault="00150D23" w:rsidP="008B2575">
      <w:pPr>
        <w:rPr>
          <w:rtl/>
          <w:lang w:eastAsia="he-IL"/>
        </w:rPr>
      </w:pPr>
      <w:bookmarkStart w:id="1479" w:name="_ETM_Q4_205594"/>
      <w:bookmarkStart w:id="1480" w:name="_ETM_Q4_205677"/>
      <w:bookmarkStart w:id="1481" w:name="_ETM_Q4_205866"/>
      <w:bookmarkEnd w:id="1479"/>
      <w:bookmarkEnd w:id="1480"/>
      <w:bookmarkEnd w:id="1481"/>
    </w:p>
    <w:p w:rsidR="00150D23" w:rsidRDefault="00150D23" w:rsidP="002D406A">
      <w:pPr>
        <w:rPr>
          <w:rtl/>
          <w:lang w:eastAsia="he-IL"/>
        </w:rPr>
      </w:pPr>
      <w:bookmarkStart w:id="1482" w:name="_ETM_Q4_205955"/>
      <w:bookmarkStart w:id="1483" w:name="_ETM_Q4_198965"/>
      <w:bookmarkEnd w:id="1482"/>
      <w:bookmarkEnd w:id="1483"/>
      <w:r>
        <w:rPr>
          <w:rtl/>
          <w:lang w:eastAsia="he-IL"/>
        </w:rPr>
        <w:t>ועדת הבריאות:</w:t>
      </w:r>
      <w:r>
        <w:rPr>
          <w:rFonts w:hint="cs"/>
          <w:rtl/>
          <w:lang w:eastAsia="he-IL"/>
        </w:rPr>
        <w:t xml:space="preserve"> </w:t>
      </w:r>
      <w:r>
        <w:rPr>
          <w:rtl/>
          <w:lang w:eastAsia="he-IL"/>
        </w:rPr>
        <w:t xml:space="preserve">פרק י"ט </w:t>
      </w:r>
      <w:r w:rsidR="002D406A">
        <w:rPr>
          <w:rFonts w:hint="cs"/>
          <w:rtl/>
          <w:lang w:eastAsia="he-IL"/>
        </w:rPr>
        <w:t xml:space="preserve">– </w:t>
      </w:r>
      <w:r>
        <w:rPr>
          <w:rtl/>
          <w:lang w:eastAsia="he-IL"/>
        </w:rPr>
        <w:t>בריאות, סעיף 76, למעט סעיף 76(3)</w:t>
      </w:r>
      <w:r w:rsidR="002D406A">
        <w:rPr>
          <w:rFonts w:hint="cs"/>
          <w:rtl/>
          <w:lang w:eastAsia="he-IL"/>
        </w:rPr>
        <w:t>,</w:t>
      </w:r>
      <w:r>
        <w:rPr>
          <w:rtl/>
          <w:lang w:eastAsia="he-IL"/>
        </w:rPr>
        <w:t xml:space="preserve"> בעניין גודל חדר תרופות.</w:t>
      </w:r>
      <w:r>
        <w:rPr>
          <w:rFonts w:hint="cs"/>
          <w:rtl/>
          <w:lang w:eastAsia="he-IL"/>
        </w:rPr>
        <w:t xml:space="preserve"> </w:t>
      </w:r>
    </w:p>
    <w:p w:rsidR="00150D23" w:rsidRDefault="00150D23" w:rsidP="008B2575">
      <w:pPr>
        <w:rPr>
          <w:rtl/>
          <w:lang w:eastAsia="he-IL"/>
        </w:rPr>
      </w:pPr>
    </w:p>
    <w:p w:rsidR="00150D23" w:rsidRDefault="00150D23" w:rsidP="002D406A">
      <w:pPr>
        <w:rPr>
          <w:rtl/>
          <w:lang w:eastAsia="he-IL"/>
        </w:rPr>
      </w:pPr>
      <w:r>
        <w:rPr>
          <w:rtl/>
          <w:lang w:eastAsia="he-IL"/>
        </w:rPr>
        <w:t>ועדת הכנסת:</w:t>
      </w:r>
      <w:r>
        <w:rPr>
          <w:rFonts w:hint="cs"/>
          <w:rtl/>
          <w:lang w:eastAsia="he-IL"/>
        </w:rPr>
        <w:t xml:space="preserve"> </w:t>
      </w:r>
      <w:r>
        <w:rPr>
          <w:rtl/>
          <w:lang w:eastAsia="he-IL"/>
        </w:rPr>
        <w:t xml:space="preserve">פרק י"ט </w:t>
      </w:r>
      <w:r w:rsidR="002D406A">
        <w:rPr>
          <w:rFonts w:hint="cs"/>
          <w:rtl/>
          <w:lang w:eastAsia="he-IL"/>
        </w:rPr>
        <w:t xml:space="preserve">– </w:t>
      </w:r>
      <w:r>
        <w:rPr>
          <w:rtl/>
          <w:lang w:eastAsia="he-IL"/>
        </w:rPr>
        <w:t xml:space="preserve">בריאות, סעיף 77 </w:t>
      </w:r>
      <w:r w:rsidR="002D406A">
        <w:rPr>
          <w:rFonts w:hint="cs"/>
          <w:rtl/>
          <w:lang w:eastAsia="he-IL"/>
        </w:rPr>
        <w:t xml:space="preserve">– </w:t>
      </w:r>
      <w:r>
        <w:rPr>
          <w:rtl/>
          <w:lang w:eastAsia="he-IL"/>
        </w:rPr>
        <w:t>חוק ביטוח בריאות ממלכתי.</w:t>
      </w:r>
    </w:p>
    <w:p w:rsidR="00150D23" w:rsidRDefault="00150D23" w:rsidP="008B2575">
      <w:pPr>
        <w:rPr>
          <w:rtl/>
          <w:lang w:eastAsia="he-IL"/>
        </w:rPr>
      </w:pPr>
    </w:p>
    <w:p w:rsidR="00150D23" w:rsidRDefault="00150D23" w:rsidP="008B2575">
      <w:pPr>
        <w:rPr>
          <w:rtl/>
          <w:lang w:eastAsia="he-IL"/>
        </w:rPr>
      </w:pPr>
      <w:r w:rsidRPr="00CA51DF">
        <w:rPr>
          <w:rtl/>
          <w:lang w:eastAsia="he-IL"/>
        </w:rPr>
        <w:t>עניינים א</w:t>
      </w:r>
      <w:r>
        <w:rPr>
          <w:rtl/>
          <w:lang w:eastAsia="he-IL"/>
        </w:rPr>
        <w:t>לה דורשים את אישור הכנסת</w:t>
      </w:r>
      <w:r>
        <w:rPr>
          <w:rFonts w:hint="cs"/>
          <w:rtl/>
          <w:lang w:eastAsia="he-IL"/>
        </w:rPr>
        <w:t xml:space="preserve">. </w:t>
      </w:r>
      <w:bookmarkStart w:id="1484" w:name="_ETM_Q4_229832"/>
      <w:bookmarkEnd w:id="1484"/>
    </w:p>
    <w:p w:rsidR="00150D23" w:rsidRPr="00CA51DF" w:rsidRDefault="00150D23" w:rsidP="008B2575">
      <w:pPr>
        <w:rPr>
          <w:rtl/>
          <w:lang w:eastAsia="he-IL"/>
        </w:rPr>
      </w:pPr>
      <w:bookmarkStart w:id="1485" w:name="_ETM_Q4_229992"/>
      <w:bookmarkEnd w:id="1485"/>
    </w:p>
    <w:p w:rsidR="00150D23" w:rsidRDefault="00150D23" w:rsidP="008B2575">
      <w:pPr>
        <w:rPr>
          <w:rtl/>
        </w:rPr>
      </w:pPr>
      <w:bookmarkStart w:id="1486" w:name="_ETM_Q4_223663"/>
      <w:bookmarkStart w:id="1487" w:name="_ETM_Q4_223743"/>
      <w:bookmarkEnd w:id="1486"/>
      <w:bookmarkEnd w:id="1487"/>
      <w:r w:rsidRPr="003538D2">
        <w:rPr>
          <w:rtl/>
        </w:rPr>
        <w:t xml:space="preserve">יש </w:t>
      </w:r>
      <w:bookmarkStart w:id="1488" w:name="_ETM_Q4_230679"/>
      <w:bookmarkEnd w:id="1488"/>
      <w:r w:rsidRPr="003538D2">
        <w:rPr>
          <w:rtl/>
        </w:rPr>
        <w:t xml:space="preserve">לי </w:t>
      </w:r>
      <w:bookmarkStart w:id="1489" w:name="_ETM_Q4_230799"/>
      <w:bookmarkEnd w:id="1489"/>
      <w:r w:rsidRPr="003538D2">
        <w:rPr>
          <w:rtl/>
        </w:rPr>
        <w:t xml:space="preserve">עוד </w:t>
      </w:r>
      <w:bookmarkStart w:id="1490" w:name="_ETM_Q4_231010"/>
      <w:bookmarkEnd w:id="1490"/>
      <w:r w:rsidRPr="003538D2">
        <w:rPr>
          <w:rtl/>
        </w:rPr>
        <w:t>הודעה</w:t>
      </w:r>
      <w:r>
        <w:rPr>
          <w:rFonts w:hint="cs"/>
          <w:rtl/>
        </w:rPr>
        <w:t>,</w:t>
      </w:r>
      <w:r w:rsidRPr="003538D2">
        <w:rPr>
          <w:rtl/>
        </w:rPr>
        <w:t xml:space="preserve"> </w:t>
      </w:r>
      <w:bookmarkStart w:id="1491" w:name="_ETM_Q4_231640"/>
      <w:bookmarkEnd w:id="1491"/>
      <w:r w:rsidRPr="003538D2">
        <w:rPr>
          <w:rtl/>
        </w:rPr>
        <w:t xml:space="preserve">ואחרי </w:t>
      </w:r>
      <w:bookmarkStart w:id="1492" w:name="_ETM_Q4_231940"/>
      <w:bookmarkEnd w:id="1492"/>
      <w:r w:rsidRPr="003538D2">
        <w:rPr>
          <w:rtl/>
        </w:rPr>
        <w:t xml:space="preserve">זה </w:t>
      </w:r>
      <w:bookmarkStart w:id="1493" w:name="_ETM_Q4_232149"/>
      <w:bookmarkEnd w:id="1493"/>
      <w:r w:rsidRPr="003538D2">
        <w:rPr>
          <w:rtl/>
        </w:rPr>
        <w:t xml:space="preserve">עוד </w:t>
      </w:r>
      <w:bookmarkStart w:id="1494" w:name="_ETM_Q4_232420"/>
      <w:bookmarkEnd w:id="1494"/>
      <w:r w:rsidRPr="003538D2">
        <w:rPr>
          <w:rtl/>
        </w:rPr>
        <w:t xml:space="preserve">משהו </w:t>
      </w:r>
      <w:bookmarkStart w:id="1495" w:name="_ETM_Q4_232780"/>
      <w:bookmarkEnd w:id="1495"/>
      <w:r w:rsidRPr="003538D2">
        <w:rPr>
          <w:rtl/>
        </w:rPr>
        <w:t xml:space="preserve">עם </w:t>
      </w:r>
      <w:bookmarkStart w:id="1496" w:name="_ETM_Q4_233319"/>
      <w:bookmarkEnd w:id="1496"/>
      <w:r w:rsidRPr="003538D2">
        <w:rPr>
          <w:rtl/>
        </w:rPr>
        <w:t>הצבעה</w:t>
      </w:r>
      <w:r>
        <w:rPr>
          <w:rFonts w:hint="cs"/>
          <w:rtl/>
        </w:rPr>
        <w:t>.</w:t>
      </w:r>
      <w:r w:rsidRPr="003538D2">
        <w:rPr>
          <w:rtl/>
        </w:rPr>
        <w:t xml:space="preserve"> </w:t>
      </w:r>
      <w:bookmarkStart w:id="1497" w:name="_ETM_Q4_233679"/>
      <w:bookmarkEnd w:id="1497"/>
      <w:r w:rsidRPr="003538D2">
        <w:rPr>
          <w:rtl/>
        </w:rPr>
        <w:t xml:space="preserve">אז </w:t>
      </w:r>
      <w:bookmarkStart w:id="1498" w:name="_ETM_Q4_233769"/>
      <w:bookmarkEnd w:id="1498"/>
      <w:r w:rsidRPr="003538D2">
        <w:rPr>
          <w:rtl/>
        </w:rPr>
        <w:t xml:space="preserve">אנחנו </w:t>
      </w:r>
      <w:bookmarkStart w:id="1499" w:name="_ETM_Q4_234010"/>
      <w:bookmarkEnd w:id="1499"/>
      <w:r w:rsidRPr="003538D2">
        <w:rPr>
          <w:rtl/>
        </w:rPr>
        <w:t>נצביע</w:t>
      </w:r>
      <w:r>
        <w:rPr>
          <w:rFonts w:hint="cs"/>
          <w:rtl/>
        </w:rPr>
        <w:t>,</w:t>
      </w:r>
      <w:r w:rsidRPr="003538D2">
        <w:rPr>
          <w:rtl/>
        </w:rPr>
        <w:t xml:space="preserve"> </w:t>
      </w:r>
      <w:bookmarkStart w:id="1500" w:name="_ETM_Q4_234369"/>
      <w:bookmarkEnd w:id="1500"/>
      <w:r w:rsidRPr="003538D2">
        <w:rPr>
          <w:rtl/>
        </w:rPr>
        <w:t xml:space="preserve">ואחרי </w:t>
      </w:r>
      <w:bookmarkStart w:id="1501" w:name="_ETM_Q4_234609"/>
      <w:bookmarkEnd w:id="1501"/>
      <w:r w:rsidRPr="003538D2">
        <w:rPr>
          <w:rtl/>
        </w:rPr>
        <w:t xml:space="preserve">זה </w:t>
      </w:r>
      <w:bookmarkStart w:id="1502" w:name="_ETM_Q4_234699"/>
      <w:bookmarkEnd w:id="1502"/>
      <w:r w:rsidRPr="003538D2">
        <w:rPr>
          <w:rtl/>
        </w:rPr>
        <w:t xml:space="preserve">אני </w:t>
      </w:r>
      <w:bookmarkStart w:id="1503" w:name="_ETM_Q4_234819"/>
      <w:bookmarkEnd w:id="1503"/>
      <w:r w:rsidRPr="003538D2">
        <w:rPr>
          <w:rtl/>
        </w:rPr>
        <w:t>עו</w:t>
      </w:r>
      <w:r>
        <w:rPr>
          <w:rFonts w:hint="cs"/>
          <w:rtl/>
        </w:rPr>
        <w:t>ל</w:t>
      </w:r>
      <w:r w:rsidRPr="003538D2">
        <w:rPr>
          <w:rtl/>
        </w:rPr>
        <w:t xml:space="preserve">ה </w:t>
      </w:r>
      <w:bookmarkStart w:id="1504" w:name="_ETM_Q4_234999"/>
      <w:bookmarkEnd w:id="1504"/>
      <w:r w:rsidRPr="003538D2">
        <w:rPr>
          <w:rtl/>
        </w:rPr>
        <w:t>שוב</w:t>
      </w:r>
      <w:r>
        <w:rPr>
          <w:rFonts w:hint="cs"/>
          <w:rtl/>
        </w:rPr>
        <w:t>?</w:t>
      </w:r>
      <w:r w:rsidRPr="003538D2">
        <w:rPr>
          <w:rtl/>
        </w:rPr>
        <w:t xml:space="preserve"> </w:t>
      </w:r>
      <w:bookmarkStart w:id="1505" w:name="_ETM_Q4_238260"/>
      <w:bookmarkStart w:id="1506" w:name="_ETM_Q4_236331"/>
      <w:bookmarkEnd w:id="1505"/>
      <w:bookmarkEnd w:id="1506"/>
    </w:p>
    <w:p w:rsidR="00150D23" w:rsidRDefault="00150D23" w:rsidP="008B2575">
      <w:pPr>
        <w:rPr>
          <w:rtl/>
        </w:rPr>
      </w:pPr>
      <w:bookmarkStart w:id="1507" w:name="_ETM_Q4_236472"/>
      <w:bookmarkStart w:id="1508" w:name="_ETM_Q4_237275"/>
      <w:bookmarkEnd w:id="1507"/>
      <w:bookmarkEnd w:id="1508"/>
    </w:p>
    <w:p w:rsidR="00150D23" w:rsidRDefault="00150D23" w:rsidP="008B2575">
      <w:pPr>
        <w:pStyle w:val="af6"/>
        <w:keepNext/>
        <w:rPr>
          <w:rtl/>
        </w:rPr>
      </w:pPr>
      <w:r w:rsidRPr="001E2EDA">
        <w:rPr>
          <w:rStyle w:val="TagStyle"/>
          <w:rtl/>
        </w:rPr>
        <w:t xml:space="preserve"> &lt;&lt; יור &gt;&gt; </w:t>
      </w:r>
      <w:r>
        <w:rPr>
          <w:rtl/>
        </w:rPr>
        <w:t>היו"ר אוריאל בוסו:</w:t>
      </w:r>
      <w:r w:rsidRPr="001E2EDA">
        <w:rPr>
          <w:rStyle w:val="TagStyle"/>
          <w:rtl/>
        </w:rPr>
        <w:t xml:space="preserve"> &lt;&lt; יור &gt;&gt;</w:t>
      </w:r>
      <w:r>
        <w:rPr>
          <w:rtl/>
        </w:rPr>
        <w:t xml:space="preserve"> </w:t>
      </w:r>
    </w:p>
    <w:p w:rsidR="00150D23" w:rsidRDefault="00150D23" w:rsidP="00D067B4">
      <w:pPr>
        <w:rPr>
          <w:rtl/>
        </w:rPr>
      </w:pPr>
    </w:p>
    <w:p w:rsidR="00150D23" w:rsidRDefault="00150D23" w:rsidP="00E46BDC">
      <w:pPr>
        <w:rPr>
          <w:rtl/>
        </w:rPr>
      </w:pPr>
      <w:bookmarkStart w:id="1509" w:name="_ETM_Q4_245292"/>
      <w:bookmarkStart w:id="1510" w:name="_ETM_Q4_246753"/>
      <w:bookmarkStart w:id="1511" w:name="_ETM_Q4_237363"/>
      <w:bookmarkEnd w:id="1509"/>
      <w:bookmarkEnd w:id="1510"/>
      <w:bookmarkEnd w:id="1511"/>
      <w:r w:rsidRPr="003538D2">
        <w:rPr>
          <w:rtl/>
        </w:rPr>
        <w:t xml:space="preserve">קודם </w:t>
      </w:r>
      <w:bookmarkStart w:id="1512" w:name="_ETM_Q4_238499"/>
      <w:bookmarkEnd w:id="1512"/>
      <w:r w:rsidRPr="003538D2">
        <w:rPr>
          <w:rtl/>
        </w:rPr>
        <w:t>כ</w:t>
      </w:r>
      <w:r>
        <w:rPr>
          <w:rFonts w:hint="cs"/>
          <w:rtl/>
        </w:rPr>
        <w:t>ו</w:t>
      </w:r>
      <w:r w:rsidRPr="003538D2">
        <w:rPr>
          <w:rtl/>
        </w:rPr>
        <w:t xml:space="preserve">ל </w:t>
      </w:r>
      <w:bookmarkStart w:id="1513" w:name="_ETM_Q4_238649"/>
      <w:bookmarkEnd w:id="1513"/>
      <w:r w:rsidRPr="003538D2">
        <w:rPr>
          <w:rtl/>
        </w:rPr>
        <w:t xml:space="preserve">חוק </w:t>
      </w:r>
      <w:bookmarkStart w:id="1514" w:name="_ETM_Q4_238859"/>
      <w:bookmarkEnd w:id="1514"/>
      <w:r w:rsidRPr="003538D2">
        <w:rPr>
          <w:rtl/>
        </w:rPr>
        <w:t>ההסדרים</w:t>
      </w:r>
      <w:r>
        <w:rPr>
          <w:rFonts w:hint="cs"/>
          <w:rtl/>
        </w:rPr>
        <w:t xml:space="preserve">, </w:t>
      </w:r>
      <w:bookmarkStart w:id="1515" w:name="_ETM_Q4_252357"/>
      <w:bookmarkEnd w:id="1515"/>
      <w:r>
        <w:rPr>
          <w:rFonts w:hint="cs"/>
          <w:rtl/>
        </w:rPr>
        <w:t xml:space="preserve">אחר כך </w:t>
      </w:r>
      <w:bookmarkStart w:id="1516" w:name="_ETM_Q4_239370"/>
      <w:bookmarkStart w:id="1517" w:name="_ETM_Q4_244134"/>
      <w:bookmarkEnd w:id="1516"/>
      <w:bookmarkEnd w:id="1517"/>
      <w:r>
        <w:rPr>
          <w:rFonts w:hint="cs"/>
          <w:rtl/>
        </w:rPr>
        <w:t>הודעה.</w:t>
      </w:r>
      <w:bookmarkStart w:id="1518" w:name="_ETM_Q4_240330"/>
      <w:bookmarkEnd w:id="1518"/>
      <w:r>
        <w:rPr>
          <w:rFonts w:hint="cs"/>
          <w:rtl/>
        </w:rPr>
        <w:t xml:space="preserve"> </w:t>
      </w:r>
      <w:bookmarkStart w:id="1519" w:name="_ETM_Q4_244272"/>
      <w:bookmarkStart w:id="1520" w:name="_ETM_Q4_239999"/>
      <w:bookmarkStart w:id="1521" w:name="_ETM_Q4_240729"/>
      <w:bookmarkStart w:id="1522" w:name="_ETM_Q4_242710"/>
      <w:bookmarkStart w:id="1523" w:name="_ETM_Q4_245815"/>
      <w:bookmarkStart w:id="1524" w:name="_ETM_Q4_247494"/>
      <w:bookmarkStart w:id="1525" w:name="_ETM_Q4_258204"/>
      <w:bookmarkStart w:id="1526" w:name="_ETM_Q4_258314"/>
      <w:bookmarkStart w:id="1527" w:name="_ETM_Q4_258524"/>
      <w:bookmarkStart w:id="1528" w:name="_ETM_Q4_259659"/>
      <w:bookmarkStart w:id="1529" w:name="_ETM_Q4_261582"/>
      <w:bookmarkStart w:id="1530" w:name="_ETM_Q4_258647"/>
      <w:bookmarkEnd w:id="1519"/>
      <w:bookmarkEnd w:id="1520"/>
      <w:bookmarkEnd w:id="1521"/>
      <w:bookmarkEnd w:id="1522"/>
      <w:bookmarkEnd w:id="1523"/>
      <w:bookmarkEnd w:id="1524"/>
      <w:bookmarkEnd w:id="1525"/>
      <w:bookmarkEnd w:id="1526"/>
      <w:bookmarkEnd w:id="1527"/>
      <w:bookmarkEnd w:id="1528"/>
      <w:bookmarkEnd w:id="1529"/>
      <w:bookmarkEnd w:id="1530"/>
      <w:r w:rsidRPr="003538D2">
        <w:rPr>
          <w:rtl/>
        </w:rPr>
        <w:t xml:space="preserve">תודה </w:t>
      </w:r>
      <w:bookmarkStart w:id="1531" w:name="_ETM_Q4_258220"/>
      <w:bookmarkEnd w:id="1531"/>
      <w:r w:rsidRPr="003538D2">
        <w:rPr>
          <w:rtl/>
        </w:rPr>
        <w:t xml:space="preserve">רבה </w:t>
      </w:r>
      <w:bookmarkStart w:id="1532" w:name="_ETM_Q4_258430"/>
      <w:bookmarkEnd w:id="1532"/>
      <w:r w:rsidRPr="003538D2">
        <w:rPr>
          <w:rtl/>
        </w:rPr>
        <w:t xml:space="preserve">ליושב-ראש </w:t>
      </w:r>
      <w:bookmarkStart w:id="1533" w:name="_ETM_Q4_258910"/>
      <w:bookmarkEnd w:id="1533"/>
      <w:r w:rsidRPr="003538D2">
        <w:rPr>
          <w:rtl/>
        </w:rPr>
        <w:t xml:space="preserve">ועדת </w:t>
      </w:r>
      <w:bookmarkStart w:id="1534" w:name="_ETM_Q4_259209"/>
      <w:bookmarkEnd w:id="1534"/>
      <w:r w:rsidRPr="003538D2">
        <w:rPr>
          <w:rtl/>
        </w:rPr>
        <w:t xml:space="preserve">הכנסת </w:t>
      </w:r>
      <w:bookmarkStart w:id="1535" w:name="_ETM_Q4_260810"/>
      <w:bookmarkEnd w:id="1535"/>
      <w:r w:rsidRPr="003538D2">
        <w:rPr>
          <w:rtl/>
        </w:rPr>
        <w:t xml:space="preserve">חבר </w:t>
      </w:r>
      <w:bookmarkStart w:id="1536" w:name="_ETM_Q4_261260"/>
      <w:bookmarkEnd w:id="1536"/>
      <w:r w:rsidRPr="003538D2">
        <w:rPr>
          <w:rtl/>
        </w:rPr>
        <w:t xml:space="preserve">הכנסת </w:t>
      </w:r>
      <w:bookmarkStart w:id="1537" w:name="_ETM_Q4_261770"/>
      <w:bookmarkEnd w:id="1537"/>
      <w:r w:rsidRPr="003538D2">
        <w:rPr>
          <w:rtl/>
        </w:rPr>
        <w:t xml:space="preserve">אופיר </w:t>
      </w:r>
      <w:bookmarkStart w:id="1538" w:name="_ETM_Q4_262100"/>
      <w:bookmarkEnd w:id="1538"/>
      <w:r w:rsidRPr="003538D2">
        <w:rPr>
          <w:rtl/>
        </w:rPr>
        <w:t>כץ</w:t>
      </w:r>
      <w:r>
        <w:rPr>
          <w:rFonts w:hint="cs"/>
          <w:rtl/>
        </w:rPr>
        <w:t>.</w:t>
      </w:r>
      <w:r w:rsidRPr="003538D2">
        <w:rPr>
          <w:rtl/>
        </w:rPr>
        <w:t xml:space="preserve"> </w:t>
      </w:r>
      <w:bookmarkStart w:id="1539" w:name="_ETM_Q4_262760"/>
      <w:bookmarkStart w:id="1540" w:name="_ETM_Q4_263950"/>
      <w:bookmarkEnd w:id="1539"/>
      <w:bookmarkEnd w:id="1540"/>
    </w:p>
    <w:p w:rsidR="00150D23" w:rsidRDefault="00150D23" w:rsidP="008B2575">
      <w:pPr>
        <w:rPr>
          <w:rtl/>
        </w:rPr>
      </w:pPr>
      <w:bookmarkStart w:id="1541" w:name="_ETM_Q4_264057"/>
      <w:bookmarkStart w:id="1542" w:name="_ETM_Q4_264461"/>
      <w:bookmarkEnd w:id="1541"/>
      <w:bookmarkEnd w:id="1542"/>
    </w:p>
    <w:p w:rsidR="00054EB6" w:rsidRDefault="00150D23" w:rsidP="008B2575">
      <w:pPr>
        <w:rPr>
          <w:rtl/>
        </w:rPr>
      </w:pPr>
      <w:bookmarkStart w:id="1543" w:name="_ETM_Q4_264560"/>
      <w:bookmarkEnd w:id="1543"/>
      <w:r w:rsidRPr="003538D2">
        <w:rPr>
          <w:rtl/>
        </w:rPr>
        <w:t xml:space="preserve">אנחנו </w:t>
      </w:r>
      <w:bookmarkStart w:id="1544" w:name="_ETM_Q4_262940"/>
      <w:bookmarkEnd w:id="1544"/>
      <w:r w:rsidRPr="003538D2">
        <w:rPr>
          <w:rtl/>
        </w:rPr>
        <w:t xml:space="preserve">נעבור </w:t>
      </w:r>
      <w:bookmarkStart w:id="1545" w:name="_ETM_Q4_263180"/>
      <w:bookmarkEnd w:id="1545"/>
      <w:r w:rsidRPr="003538D2">
        <w:rPr>
          <w:rtl/>
        </w:rPr>
        <w:t xml:space="preserve">לדיון </w:t>
      </w:r>
      <w:bookmarkStart w:id="1546" w:name="_ETM_Q4_263510"/>
      <w:bookmarkEnd w:id="1546"/>
      <w:r w:rsidRPr="003538D2">
        <w:rPr>
          <w:rtl/>
        </w:rPr>
        <w:t>אישי</w:t>
      </w:r>
      <w:r>
        <w:rPr>
          <w:rFonts w:hint="cs"/>
          <w:rtl/>
        </w:rPr>
        <w:t>.</w:t>
      </w:r>
      <w:r w:rsidRPr="003538D2">
        <w:rPr>
          <w:rtl/>
        </w:rPr>
        <w:t xml:space="preserve"> </w:t>
      </w:r>
      <w:bookmarkStart w:id="1547" w:name="_ETM_Q4_265450"/>
      <w:bookmarkEnd w:id="1547"/>
      <w:r w:rsidRPr="003538D2">
        <w:rPr>
          <w:rtl/>
        </w:rPr>
        <w:t xml:space="preserve">ראשון </w:t>
      </w:r>
      <w:bookmarkStart w:id="1548" w:name="_ETM_Q4_265810"/>
      <w:bookmarkEnd w:id="1548"/>
      <w:r w:rsidRPr="003538D2">
        <w:rPr>
          <w:rtl/>
        </w:rPr>
        <w:t>הדוברים</w:t>
      </w:r>
      <w:r>
        <w:rPr>
          <w:rFonts w:hint="cs"/>
          <w:rtl/>
        </w:rPr>
        <w:t>,</w:t>
      </w:r>
      <w:r w:rsidRPr="003538D2">
        <w:rPr>
          <w:rtl/>
        </w:rPr>
        <w:t xml:space="preserve"> </w:t>
      </w:r>
      <w:bookmarkStart w:id="1549" w:name="_ETM_Q4_266780"/>
      <w:bookmarkStart w:id="1550" w:name="_ETM_Q4_268969"/>
      <w:bookmarkEnd w:id="1549"/>
      <w:bookmarkEnd w:id="1550"/>
      <w:r w:rsidRPr="003538D2">
        <w:rPr>
          <w:rtl/>
        </w:rPr>
        <w:t xml:space="preserve">חבר </w:t>
      </w:r>
      <w:bookmarkStart w:id="1551" w:name="_ETM_Q4_269329"/>
      <w:bookmarkEnd w:id="1551"/>
      <w:r w:rsidRPr="003538D2">
        <w:rPr>
          <w:rtl/>
        </w:rPr>
        <w:t xml:space="preserve">הכנסת </w:t>
      </w:r>
      <w:bookmarkStart w:id="1552" w:name="_ETM_Q4_269749"/>
      <w:bookmarkEnd w:id="1552"/>
      <w:r>
        <w:rPr>
          <w:rtl/>
        </w:rPr>
        <w:t>ו</w:t>
      </w:r>
      <w:r>
        <w:rPr>
          <w:rFonts w:hint="cs"/>
          <w:rtl/>
        </w:rPr>
        <w:t>א</w:t>
      </w:r>
      <w:r w:rsidRPr="003538D2">
        <w:rPr>
          <w:rtl/>
        </w:rPr>
        <w:t xml:space="preserve">ליד </w:t>
      </w:r>
      <w:bookmarkStart w:id="1553" w:name="_ETM_Q4_270499"/>
      <w:bookmarkEnd w:id="1553"/>
      <w:r>
        <w:rPr>
          <w:rFonts w:hint="cs"/>
          <w:rtl/>
        </w:rPr>
        <w:t xml:space="preserve">אלהואשלה </w:t>
      </w:r>
      <w:r>
        <w:rPr>
          <w:rtl/>
        </w:rPr>
        <w:t>–</w:t>
      </w:r>
      <w:r>
        <w:rPr>
          <w:rFonts w:hint="cs"/>
          <w:rtl/>
        </w:rPr>
        <w:t xml:space="preserve"> אינו </w:t>
      </w:r>
      <w:bookmarkStart w:id="1554" w:name="_ETM_Q4_271039"/>
      <w:bookmarkStart w:id="1555" w:name="_ETM_Q4_271219"/>
      <w:bookmarkEnd w:id="1554"/>
      <w:bookmarkEnd w:id="1555"/>
      <w:r w:rsidRPr="003538D2">
        <w:rPr>
          <w:rtl/>
        </w:rPr>
        <w:t>נוכח</w:t>
      </w:r>
      <w:r>
        <w:rPr>
          <w:rFonts w:hint="cs"/>
          <w:rtl/>
        </w:rPr>
        <w:t>;</w:t>
      </w:r>
      <w:r w:rsidRPr="003538D2">
        <w:rPr>
          <w:rtl/>
        </w:rPr>
        <w:t xml:space="preserve"> </w:t>
      </w:r>
      <w:bookmarkStart w:id="1556" w:name="_ETM_Q4_271639"/>
      <w:bookmarkEnd w:id="1556"/>
      <w:r w:rsidRPr="003538D2">
        <w:rPr>
          <w:rtl/>
        </w:rPr>
        <w:t xml:space="preserve">חבר </w:t>
      </w:r>
      <w:bookmarkStart w:id="1557" w:name="_ETM_Q4_271880"/>
      <w:bookmarkEnd w:id="1557"/>
      <w:r w:rsidRPr="003538D2">
        <w:rPr>
          <w:rtl/>
        </w:rPr>
        <w:t xml:space="preserve">הכנסת </w:t>
      </w:r>
      <w:bookmarkStart w:id="1558" w:name="_ETM_Q4_272299"/>
      <w:bookmarkEnd w:id="1558"/>
      <w:r w:rsidRPr="003538D2">
        <w:rPr>
          <w:rtl/>
        </w:rPr>
        <w:t xml:space="preserve">דן </w:t>
      </w:r>
      <w:bookmarkStart w:id="1559" w:name="_ETM_Q4_272600"/>
      <w:bookmarkEnd w:id="1559"/>
      <w:r w:rsidRPr="003538D2">
        <w:rPr>
          <w:rtl/>
        </w:rPr>
        <w:t xml:space="preserve">אילוז </w:t>
      </w:r>
      <w:bookmarkStart w:id="1560" w:name="_ETM_Q4_273350"/>
      <w:bookmarkEnd w:id="1560"/>
      <w:r>
        <w:rPr>
          <w:rFonts w:hint="eastAsia"/>
          <w:rtl/>
        </w:rPr>
        <w:t>–</w:t>
      </w:r>
      <w:r>
        <w:rPr>
          <w:rFonts w:hint="cs"/>
          <w:rtl/>
        </w:rPr>
        <w:t xml:space="preserve"> </w:t>
      </w:r>
      <w:r w:rsidRPr="003538D2">
        <w:rPr>
          <w:rtl/>
        </w:rPr>
        <w:t xml:space="preserve">אף </w:t>
      </w:r>
      <w:bookmarkStart w:id="1561" w:name="_ETM_Q4_273590"/>
      <w:bookmarkEnd w:id="1561"/>
      <w:r w:rsidRPr="003538D2">
        <w:rPr>
          <w:rtl/>
        </w:rPr>
        <w:t xml:space="preserve">הוא </w:t>
      </w:r>
      <w:bookmarkStart w:id="1562" w:name="_ETM_Q4_273649"/>
      <w:bookmarkEnd w:id="1562"/>
      <w:r w:rsidRPr="003538D2">
        <w:rPr>
          <w:rtl/>
        </w:rPr>
        <w:t xml:space="preserve">אינו </w:t>
      </w:r>
      <w:bookmarkStart w:id="1563" w:name="_ETM_Q4_273799"/>
      <w:bookmarkEnd w:id="1563"/>
      <w:r w:rsidRPr="003538D2">
        <w:rPr>
          <w:rtl/>
        </w:rPr>
        <w:t>נוכח</w:t>
      </w:r>
      <w:r>
        <w:rPr>
          <w:rFonts w:hint="cs"/>
          <w:rtl/>
        </w:rPr>
        <w:t>.</w:t>
      </w:r>
      <w:r w:rsidRPr="003538D2">
        <w:rPr>
          <w:rtl/>
        </w:rPr>
        <w:t xml:space="preserve"> </w:t>
      </w:r>
      <w:bookmarkStart w:id="1564" w:name="_ETM_Q4_274719"/>
      <w:bookmarkEnd w:id="1564"/>
      <w:r w:rsidRPr="003538D2">
        <w:rPr>
          <w:rtl/>
        </w:rPr>
        <w:t xml:space="preserve">חבר </w:t>
      </w:r>
      <w:bookmarkStart w:id="1565" w:name="_ETM_Q4_275109"/>
      <w:bookmarkEnd w:id="1565"/>
      <w:r w:rsidRPr="003538D2">
        <w:rPr>
          <w:rtl/>
        </w:rPr>
        <w:t xml:space="preserve">הכנסת </w:t>
      </w:r>
      <w:bookmarkStart w:id="1566" w:name="_ETM_Q4_275469"/>
      <w:bookmarkEnd w:id="1566"/>
      <w:r w:rsidRPr="003538D2">
        <w:rPr>
          <w:rtl/>
        </w:rPr>
        <w:t xml:space="preserve">ולדימיר </w:t>
      </w:r>
      <w:bookmarkStart w:id="1567" w:name="_ETM_Q4_275859"/>
      <w:bookmarkEnd w:id="1567"/>
      <w:r w:rsidRPr="003538D2">
        <w:rPr>
          <w:rtl/>
        </w:rPr>
        <w:t>בליאק</w:t>
      </w:r>
      <w:r>
        <w:rPr>
          <w:rFonts w:hint="cs"/>
          <w:rtl/>
        </w:rPr>
        <w:t>,</w:t>
      </w:r>
      <w:r w:rsidRPr="003538D2">
        <w:rPr>
          <w:rtl/>
        </w:rPr>
        <w:t xml:space="preserve"> </w:t>
      </w:r>
      <w:bookmarkStart w:id="1568" w:name="_ETM_Q4_276740"/>
      <w:bookmarkEnd w:id="1568"/>
      <w:r w:rsidRPr="003538D2">
        <w:rPr>
          <w:rtl/>
        </w:rPr>
        <w:t>בבקשה</w:t>
      </w:r>
      <w:r>
        <w:rPr>
          <w:rFonts w:hint="cs"/>
          <w:rtl/>
        </w:rPr>
        <w:t>.</w:t>
      </w:r>
      <w:r w:rsidRPr="003538D2">
        <w:rPr>
          <w:rtl/>
        </w:rPr>
        <w:t xml:space="preserve"> </w:t>
      </w:r>
      <w:bookmarkStart w:id="1569" w:name="_ETM_Q4_290530"/>
      <w:bookmarkStart w:id="1570" w:name="_ETM_Q4_285864"/>
      <w:bookmarkStart w:id="1571" w:name="_ETM_Q4_286002"/>
      <w:bookmarkStart w:id="1572" w:name="_ETM_Q4_286072"/>
      <w:bookmarkStart w:id="1573" w:name="_ETM_Q4_287624"/>
      <w:bookmarkStart w:id="1574" w:name="_ETM_Q4_281211"/>
      <w:bookmarkStart w:id="1575" w:name="_ETM_Q4_281339"/>
      <w:bookmarkStart w:id="1576" w:name="_ETM_Q4_287746"/>
      <w:bookmarkStart w:id="1577" w:name="_ETM_Q4_286245"/>
      <w:bookmarkEnd w:id="1569"/>
      <w:bookmarkEnd w:id="1570"/>
      <w:bookmarkEnd w:id="1571"/>
      <w:bookmarkEnd w:id="1572"/>
      <w:bookmarkEnd w:id="1573"/>
      <w:bookmarkEnd w:id="1574"/>
      <w:bookmarkEnd w:id="1575"/>
      <w:bookmarkEnd w:id="1576"/>
      <w:bookmarkEnd w:id="1577"/>
      <w:r w:rsidRPr="003538D2">
        <w:rPr>
          <w:rtl/>
        </w:rPr>
        <w:t xml:space="preserve">עוד </w:t>
      </w:r>
      <w:bookmarkStart w:id="1578" w:name="_ETM_Q4_290680"/>
      <w:bookmarkEnd w:id="1578"/>
      <w:r w:rsidRPr="003538D2">
        <w:rPr>
          <w:rtl/>
        </w:rPr>
        <w:t xml:space="preserve">שני </w:t>
      </w:r>
      <w:bookmarkStart w:id="1579" w:name="_ETM_Q4_290890"/>
      <w:bookmarkEnd w:id="1579"/>
      <w:r w:rsidRPr="003538D2">
        <w:rPr>
          <w:rtl/>
        </w:rPr>
        <w:t>דוברים</w:t>
      </w:r>
      <w:r>
        <w:rPr>
          <w:rFonts w:hint="cs"/>
          <w:rtl/>
        </w:rPr>
        <w:t>,</w:t>
      </w:r>
      <w:r w:rsidRPr="003538D2">
        <w:rPr>
          <w:rtl/>
        </w:rPr>
        <w:t xml:space="preserve"> </w:t>
      </w:r>
      <w:bookmarkStart w:id="1580" w:name="_ETM_Q4_291280"/>
      <w:bookmarkEnd w:id="1580"/>
      <w:r w:rsidRPr="003538D2">
        <w:rPr>
          <w:rtl/>
        </w:rPr>
        <w:t xml:space="preserve">ולאחר </w:t>
      </w:r>
      <w:bookmarkStart w:id="1581" w:name="_ETM_Q4_291610"/>
      <w:bookmarkEnd w:id="1581"/>
      <w:r w:rsidRPr="003538D2">
        <w:rPr>
          <w:rtl/>
        </w:rPr>
        <w:t xml:space="preserve">מכן </w:t>
      </w:r>
      <w:bookmarkStart w:id="1582" w:name="_ETM_Q4_291880"/>
      <w:bookmarkEnd w:id="1582"/>
      <w:r w:rsidRPr="003538D2">
        <w:rPr>
          <w:rtl/>
        </w:rPr>
        <w:t xml:space="preserve">אנחנו </w:t>
      </w:r>
      <w:bookmarkStart w:id="1583" w:name="_ETM_Q4_292060"/>
      <w:bookmarkEnd w:id="1583"/>
      <w:r w:rsidRPr="003538D2">
        <w:rPr>
          <w:rtl/>
        </w:rPr>
        <w:t xml:space="preserve">נעבור </w:t>
      </w:r>
      <w:bookmarkStart w:id="1584" w:name="_ETM_Q4_292300"/>
      <w:bookmarkEnd w:id="1584"/>
      <w:r w:rsidRPr="003538D2">
        <w:rPr>
          <w:rtl/>
        </w:rPr>
        <w:t>להצבעה</w:t>
      </w:r>
      <w:r>
        <w:rPr>
          <w:rFonts w:hint="cs"/>
          <w:rtl/>
        </w:rPr>
        <w:t>, חברי</w:t>
      </w:r>
      <w:r w:rsidRPr="003538D2">
        <w:rPr>
          <w:rtl/>
        </w:rPr>
        <w:t xml:space="preserve"> </w:t>
      </w:r>
      <w:bookmarkStart w:id="1585" w:name="_ETM_Q4_293260"/>
      <w:bookmarkEnd w:id="1585"/>
      <w:r>
        <w:rPr>
          <w:rFonts w:hint="cs"/>
          <w:rtl/>
        </w:rPr>
        <w:t>ה</w:t>
      </w:r>
      <w:r w:rsidRPr="003538D2">
        <w:rPr>
          <w:rtl/>
        </w:rPr>
        <w:t>כנסת</w:t>
      </w:r>
      <w:r>
        <w:rPr>
          <w:rFonts w:hint="cs"/>
          <w:rtl/>
        </w:rPr>
        <w:t>.</w:t>
      </w:r>
      <w:r w:rsidRPr="003538D2">
        <w:rPr>
          <w:rtl/>
        </w:rPr>
        <w:t xml:space="preserve"> </w:t>
      </w:r>
      <w:bookmarkStart w:id="1586" w:name="_ETM_Q4_301899"/>
      <w:bookmarkStart w:id="1587" w:name="_ETM_Q4_300840"/>
      <w:bookmarkStart w:id="1588" w:name="_ETM_Q4_300986"/>
      <w:bookmarkStart w:id="1589" w:name="_ETM_Q4_301032"/>
      <w:bookmarkStart w:id="1590" w:name="_ETM_Q4_301199"/>
      <w:bookmarkStart w:id="1591" w:name="_ETM_Q4_307149"/>
      <w:bookmarkEnd w:id="1586"/>
      <w:bookmarkEnd w:id="1587"/>
      <w:bookmarkEnd w:id="1588"/>
      <w:bookmarkEnd w:id="1589"/>
      <w:bookmarkEnd w:id="1590"/>
      <w:bookmarkEnd w:id="1591"/>
    </w:p>
    <w:p w:rsidR="00054EB6" w:rsidRDefault="00054EB6" w:rsidP="008B2575">
      <w:pPr>
        <w:rPr>
          <w:rtl/>
        </w:rPr>
      </w:pPr>
    </w:p>
    <w:p w:rsidR="00150D23" w:rsidRDefault="00150D23" w:rsidP="008B2575">
      <w:pPr>
        <w:rPr>
          <w:rtl/>
        </w:rPr>
      </w:pPr>
      <w:r w:rsidRPr="003538D2">
        <w:rPr>
          <w:rtl/>
        </w:rPr>
        <w:t xml:space="preserve">תסלח </w:t>
      </w:r>
      <w:bookmarkStart w:id="1592" w:name="_ETM_Q4_307509"/>
      <w:bookmarkEnd w:id="1592"/>
      <w:r w:rsidRPr="003538D2">
        <w:rPr>
          <w:rtl/>
        </w:rPr>
        <w:t>לי</w:t>
      </w:r>
      <w:r>
        <w:rPr>
          <w:rFonts w:hint="cs"/>
          <w:rtl/>
        </w:rPr>
        <w:t>,</w:t>
      </w:r>
      <w:r w:rsidRPr="003538D2">
        <w:rPr>
          <w:rtl/>
        </w:rPr>
        <w:t xml:space="preserve"> </w:t>
      </w:r>
      <w:bookmarkStart w:id="1593" w:name="_ETM_Q4_307779"/>
      <w:bookmarkEnd w:id="1593"/>
      <w:r w:rsidRPr="003538D2">
        <w:rPr>
          <w:rtl/>
        </w:rPr>
        <w:t xml:space="preserve">חבר </w:t>
      </w:r>
      <w:bookmarkStart w:id="1594" w:name="_ETM_Q4_308049"/>
      <w:bookmarkEnd w:id="1594"/>
      <w:r>
        <w:rPr>
          <w:rFonts w:hint="cs"/>
          <w:rtl/>
        </w:rPr>
        <w:t>ה</w:t>
      </w:r>
      <w:r w:rsidRPr="003538D2">
        <w:rPr>
          <w:rtl/>
        </w:rPr>
        <w:t>כנסת</w:t>
      </w:r>
      <w:r>
        <w:rPr>
          <w:rFonts w:hint="cs"/>
          <w:rtl/>
        </w:rPr>
        <w:t>,</w:t>
      </w:r>
      <w:r w:rsidRPr="003538D2">
        <w:rPr>
          <w:rtl/>
        </w:rPr>
        <w:t xml:space="preserve"> </w:t>
      </w:r>
      <w:bookmarkStart w:id="1595" w:name="_ETM_Q4_308799"/>
      <w:bookmarkEnd w:id="1595"/>
      <w:r w:rsidRPr="003538D2">
        <w:rPr>
          <w:rtl/>
        </w:rPr>
        <w:t xml:space="preserve">הוא </w:t>
      </w:r>
      <w:bookmarkStart w:id="1596" w:name="_ETM_Q4_308980"/>
      <w:bookmarkEnd w:id="1596"/>
      <w:r>
        <w:rPr>
          <w:rFonts w:hint="cs"/>
          <w:rtl/>
        </w:rPr>
        <w:t>לא סיים</w:t>
      </w:r>
      <w:r w:rsidRPr="003538D2">
        <w:rPr>
          <w:rtl/>
        </w:rPr>
        <w:t xml:space="preserve"> </w:t>
      </w:r>
      <w:bookmarkStart w:id="1597" w:name="_ETM_Q4_309310"/>
      <w:bookmarkEnd w:id="1597"/>
      <w:r w:rsidRPr="003538D2">
        <w:rPr>
          <w:rtl/>
        </w:rPr>
        <w:t>להציג</w:t>
      </w:r>
      <w:bookmarkStart w:id="1598" w:name="_ETM_Q4_315480"/>
      <w:bookmarkStart w:id="1599" w:name="_ETM_Q4_315615"/>
      <w:bookmarkStart w:id="1600" w:name="_ETM_Q4_310513"/>
      <w:bookmarkStart w:id="1601" w:name="_ETM_Q4_310779"/>
      <w:bookmarkStart w:id="1602" w:name="_ETM_Q4_310780"/>
      <w:bookmarkStart w:id="1603" w:name="_ETM_Q4_317200"/>
      <w:bookmarkEnd w:id="1598"/>
      <w:bookmarkEnd w:id="1599"/>
      <w:bookmarkEnd w:id="1600"/>
      <w:bookmarkEnd w:id="1601"/>
      <w:bookmarkEnd w:id="1602"/>
      <w:bookmarkEnd w:id="1603"/>
      <w:r>
        <w:rPr>
          <w:rFonts w:hint="cs"/>
          <w:rtl/>
        </w:rPr>
        <w:t xml:space="preserve"> את התוכנית הכלכלית. </w:t>
      </w:r>
    </w:p>
    <w:p w:rsidR="00150D23" w:rsidRDefault="00150D23" w:rsidP="008B2575">
      <w:pPr>
        <w:rPr>
          <w:rtl/>
        </w:rPr>
      </w:pPr>
    </w:p>
    <w:p w:rsidR="00150D23" w:rsidRDefault="00150D23" w:rsidP="008B2575">
      <w:pPr>
        <w:pStyle w:val="af5"/>
        <w:keepNext/>
        <w:rPr>
          <w:rtl/>
        </w:rPr>
      </w:pPr>
      <w:bookmarkStart w:id="1604" w:name="ET_interruption_6127_12"/>
      <w:r w:rsidRPr="003F3E25">
        <w:rPr>
          <w:rStyle w:val="TagStyle"/>
          <w:rtl/>
        </w:rPr>
        <w:t xml:space="preserve"> &lt;&lt; קריאה &gt;&gt; </w:t>
      </w:r>
      <w:r>
        <w:rPr>
          <w:rtl/>
        </w:rPr>
        <w:t>ולדימיר בליאק (יש עתיד):</w:t>
      </w:r>
      <w:r w:rsidRPr="003F3E25">
        <w:rPr>
          <w:rStyle w:val="TagStyle"/>
          <w:rtl/>
        </w:rPr>
        <w:t xml:space="preserve"> &lt;&lt; קריאה &gt;&gt;</w:t>
      </w:r>
      <w:r>
        <w:rPr>
          <w:rtl/>
        </w:rPr>
        <w:t xml:space="preserve"> </w:t>
      </w:r>
      <w:bookmarkEnd w:id="1604"/>
    </w:p>
    <w:p w:rsidR="00150D23" w:rsidRDefault="00150D23" w:rsidP="00D067B4">
      <w:pPr>
        <w:rPr>
          <w:rtl/>
        </w:rPr>
      </w:pPr>
    </w:p>
    <w:p w:rsidR="00150D23" w:rsidRDefault="00150D23" w:rsidP="008B2575">
      <w:pPr>
        <w:rPr>
          <w:rtl/>
        </w:rPr>
      </w:pPr>
      <w:r>
        <w:rPr>
          <w:rFonts w:hint="cs"/>
          <w:rtl/>
        </w:rPr>
        <w:t>אז הוא עולה?</w:t>
      </w:r>
    </w:p>
    <w:p w:rsidR="00150D23" w:rsidRDefault="00150D23" w:rsidP="008B2575">
      <w:pPr>
        <w:rPr>
          <w:rtl/>
        </w:rPr>
      </w:pPr>
    </w:p>
    <w:p w:rsidR="00150D23" w:rsidRDefault="00150D23" w:rsidP="008B2575">
      <w:pPr>
        <w:pStyle w:val="af6"/>
        <w:keepNext/>
        <w:rPr>
          <w:rtl/>
        </w:rPr>
      </w:pPr>
      <w:bookmarkStart w:id="1605" w:name="ET_yor_6488_13"/>
      <w:r w:rsidRPr="003F3E25">
        <w:rPr>
          <w:rStyle w:val="TagStyle"/>
          <w:rtl/>
        </w:rPr>
        <w:t xml:space="preserve"> &lt;&lt; יור &gt;&gt; </w:t>
      </w:r>
      <w:r>
        <w:rPr>
          <w:rtl/>
        </w:rPr>
        <w:t>היו"ר אוריאל בוסו:</w:t>
      </w:r>
      <w:r w:rsidRPr="003F3E25">
        <w:rPr>
          <w:rStyle w:val="TagStyle"/>
          <w:rtl/>
        </w:rPr>
        <w:t xml:space="preserve"> &lt;&lt; יור &gt;&gt;</w:t>
      </w:r>
      <w:r>
        <w:rPr>
          <w:rtl/>
        </w:rPr>
        <w:t xml:space="preserve"> </w:t>
      </w:r>
      <w:bookmarkEnd w:id="1605"/>
    </w:p>
    <w:p w:rsidR="00150D23" w:rsidRDefault="00150D23" w:rsidP="00D067B4">
      <w:pPr>
        <w:rPr>
          <w:rtl/>
        </w:rPr>
      </w:pPr>
    </w:p>
    <w:p w:rsidR="00150D23" w:rsidRDefault="00150D23" w:rsidP="00054EB6">
      <w:pPr>
        <w:rPr>
          <w:rtl/>
        </w:rPr>
      </w:pPr>
      <w:r>
        <w:rPr>
          <w:rFonts w:hint="cs"/>
          <w:rtl/>
        </w:rPr>
        <w:t xml:space="preserve">הוא </w:t>
      </w:r>
      <w:bookmarkStart w:id="1606" w:name="_ETM_Q4_318334"/>
      <w:bookmarkEnd w:id="1606"/>
      <w:r>
        <w:rPr>
          <w:rFonts w:hint="cs"/>
          <w:rtl/>
        </w:rPr>
        <w:t xml:space="preserve">עולה. </w:t>
      </w:r>
      <w:r w:rsidRPr="003538D2">
        <w:rPr>
          <w:rtl/>
        </w:rPr>
        <w:t xml:space="preserve">אני </w:t>
      </w:r>
      <w:bookmarkStart w:id="1607" w:name="_ETM_Q4_317290"/>
      <w:bookmarkEnd w:id="1607"/>
      <w:r w:rsidRPr="003538D2">
        <w:rPr>
          <w:rtl/>
        </w:rPr>
        <w:t>מתנצל</w:t>
      </w:r>
      <w:r>
        <w:rPr>
          <w:rFonts w:hint="cs"/>
          <w:rtl/>
        </w:rPr>
        <w:t>.</w:t>
      </w:r>
      <w:bookmarkStart w:id="1608" w:name="_ETM_Q4_326007"/>
      <w:bookmarkEnd w:id="1608"/>
      <w:r>
        <w:rPr>
          <w:rFonts w:hint="cs"/>
          <w:rtl/>
        </w:rPr>
        <w:t xml:space="preserve"> </w:t>
      </w:r>
      <w:bookmarkStart w:id="1609" w:name="_ETM_Q4_326162"/>
      <w:bookmarkStart w:id="1610" w:name="_ETM_Q4_326423"/>
      <w:bookmarkStart w:id="1611" w:name="_ETM_Q4_326552"/>
      <w:bookmarkEnd w:id="1609"/>
      <w:bookmarkEnd w:id="1610"/>
      <w:bookmarkEnd w:id="1611"/>
      <w:r>
        <w:rPr>
          <w:rFonts w:hint="cs"/>
          <w:rtl/>
        </w:rPr>
        <w:t>יושב-ראש</w:t>
      </w:r>
      <w:r w:rsidRPr="003538D2">
        <w:rPr>
          <w:rtl/>
        </w:rPr>
        <w:t xml:space="preserve"> </w:t>
      </w:r>
      <w:bookmarkStart w:id="1612" w:name="_ETM_Q4_324540"/>
      <w:bookmarkEnd w:id="1612"/>
      <w:r w:rsidRPr="003538D2">
        <w:rPr>
          <w:rtl/>
        </w:rPr>
        <w:t xml:space="preserve">ועדת </w:t>
      </w:r>
      <w:bookmarkStart w:id="1613" w:name="_ETM_Q4_324750"/>
      <w:bookmarkEnd w:id="1613"/>
      <w:r w:rsidRPr="003538D2">
        <w:rPr>
          <w:rtl/>
        </w:rPr>
        <w:t xml:space="preserve">הכנסת </w:t>
      </w:r>
      <w:bookmarkStart w:id="1614" w:name="_ETM_Q4_325079"/>
      <w:bookmarkEnd w:id="1614"/>
      <w:r w:rsidRPr="003538D2">
        <w:rPr>
          <w:rtl/>
        </w:rPr>
        <w:t xml:space="preserve">ישלים </w:t>
      </w:r>
      <w:bookmarkStart w:id="1615" w:name="_ETM_Q4_325470"/>
      <w:bookmarkEnd w:id="1615"/>
      <w:r w:rsidRPr="003538D2">
        <w:rPr>
          <w:rtl/>
        </w:rPr>
        <w:t xml:space="preserve">את </w:t>
      </w:r>
      <w:bookmarkStart w:id="1616" w:name="_ETM_Q4_325590"/>
      <w:bookmarkEnd w:id="1616"/>
      <w:r w:rsidRPr="003538D2">
        <w:rPr>
          <w:rtl/>
        </w:rPr>
        <w:t xml:space="preserve">ההודעה </w:t>
      </w:r>
      <w:bookmarkStart w:id="1617" w:name="_ETM_Q4_325919"/>
      <w:bookmarkEnd w:id="1617"/>
      <w:r w:rsidRPr="003538D2">
        <w:rPr>
          <w:rtl/>
        </w:rPr>
        <w:t xml:space="preserve">שלו </w:t>
      </w:r>
      <w:bookmarkStart w:id="1618" w:name="_ETM_Q4_326099"/>
      <w:bookmarkEnd w:id="1618"/>
      <w:r w:rsidRPr="003538D2">
        <w:rPr>
          <w:rtl/>
        </w:rPr>
        <w:t xml:space="preserve">גם </w:t>
      </w:r>
      <w:bookmarkStart w:id="1619" w:name="_ETM_Q4_326280"/>
      <w:bookmarkEnd w:id="1619"/>
      <w:r w:rsidRPr="003538D2">
        <w:rPr>
          <w:rtl/>
        </w:rPr>
        <w:t xml:space="preserve">כן </w:t>
      </w:r>
      <w:bookmarkStart w:id="1620" w:name="_ETM_Q4_326459"/>
      <w:bookmarkEnd w:id="1620"/>
      <w:r>
        <w:rPr>
          <w:rFonts w:hint="cs"/>
          <w:rtl/>
        </w:rPr>
        <w:t xml:space="preserve">על </w:t>
      </w:r>
      <w:r w:rsidRPr="003538D2">
        <w:rPr>
          <w:rtl/>
        </w:rPr>
        <w:t xml:space="preserve">תוכנית </w:t>
      </w:r>
      <w:bookmarkStart w:id="1621" w:name="_ETM_Q4_326849"/>
      <w:bookmarkEnd w:id="1621"/>
      <w:r w:rsidRPr="003538D2">
        <w:rPr>
          <w:rtl/>
        </w:rPr>
        <w:t xml:space="preserve">ההתייעלות </w:t>
      </w:r>
      <w:bookmarkStart w:id="1622" w:name="_ETM_Q4_327239"/>
      <w:bookmarkEnd w:id="1622"/>
      <w:r w:rsidRPr="003538D2">
        <w:rPr>
          <w:rtl/>
        </w:rPr>
        <w:t>הכלכלית</w:t>
      </w:r>
      <w:r>
        <w:rPr>
          <w:rFonts w:hint="cs"/>
          <w:rtl/>
        </w:rPr>
        <w:t>,</w:t>
      </w:r>
      <w:r w:rsidRPr="003538D2">
        <w:rPr>
          <w:rtl/>
        </w:rPr>
        <w:t xml:space="preserve"> </w:t>
      </w:r>
      <w:bookmarkStart w:id="1623" w:name="_ETM_Q4_328819"/>
      <w:bookmarkEnd w:id="1623"/>
      <w:r w:rsidRPr="003538D2">
        <w:rPr>
          <w:rtl/>
        </w:rPr>
        <w:t xml:space="preserve">כפי </w:t>
      </w:r>
      <w:bookmarkStart w:id="1624" w:name="_ETM_Q4_329030"/>
      <w:bookmarkEnd w:id="1624"/>
      <w:r w:rsidRPr="003538D2">
        <w:rPr>
          <w:rtl/>
        </w:rPr>
        <w:t>ש</w:t>
      </w:r>
      <w:r>
        <w:rPr>
          <w:rFonts w:hint="cs"/>
          <w:rtl/>
        </w:rPr>
        <w:t>הצג</w:t>
      </w:r>
      <w:r w:rsidRPr="003538D2">
        <w:rPr>
          <w:rtl/>
        </w:rPr>
        <w:t xml:space="preserve">נו </w:t>
      </w:r>
      <w:bookmarkStart w:id="1625" w:name="_ETM_Q4_329419"/>
      <w:bookmarkEnd w:id="1625"/>
      <w:r w:rsidRPr="003538D2">
        <w:rPr>
          <w:rtl/>
        </w:rPr>
        <w:t xml:space="preserve">אותה </w:t>
      </w:r>
      <w:bookmarkStart w:id="1626" w:name="_ETM_Q4_329540"/>
      <w:bookmarkEnd w:id="1626"/>
      <w:r w:rsidRPr="003538D2">
        <w:rPr>
          <w:rtl/>
        </w:rPr>
        <w:t>בהתחלה</w:t>
      </w:r>
      <w:r>
        <w:rPr>
          <w:rFonts w:hint="cs"/>
          <w:rtl/>
        </w:rPr>
        <w:t>.</w:t>
      </w:r>
      <w:r w:rsidRPr="003538D2">
        <w:rPr>
          <w:rtl/>
        </w:rPr>
        <w:t xml:space="preserve"> </w:t>
      </w:r>
      <w:bookmarkStart w:id="1627" w:name="_ETM_Q4_346220"/>
      <w:bookmarkEnd w:id="1627"/>
    </w:p>
    <w:p w:rsidR="00054EB6" w:rsidRDefault="00054EB6" w:rsidP="00054EB6">
      <w:pPr>
        <w:rPr>
          <w:rtl/>
        </w:rPr>
      </w:pPr>
    </w:p>
    <w:p w:rsidR="00150D23" w:rsidRDefault="00150D23" w:rsidP="008B2575">
      <w:pPr>
        <w:pStyle w:val="-"/>
        <w:keepNext/>
        <w:rPr>
          <w:rtl/>
        </w:rPr>
      </w:pPr>
      <w:bookmarkStart w:id="1628" w:name="_ETM_Q4_333140"/>
      <w:bookmarkStart w:id="1629" w:name="_ETM_Q4_333285"/>
      <w:bookmarkStart w:id="1630" w:name="_ETM_Q4_333331"/>
      <w:bookmarkStart w:id="1631" w:name="_ETM_Q4_333432"/>
      <w:bookmarkStart w:id="1632" w:name="ET_speakercontinue_6443_11"/>
      <w:bookmarkEnd w:id="1628"/>
      <w:bookmarkEnd w:id="1629"/>
      <w:bookmarkEnd w:id="1630"/>
      <w:bookmarkEnd w:id="1631"/>
      <w:r w:rsidRPr="00D02DEC">
        <w:rPr>
          <w:rStyle w:val="TagStyle"/>
          <w:rtl/>
        </w:rPr>
        <w:t xml:space="preserve"> &lt;&lt; דובר_המשך &gt;&gt; </w:t>
      </w:r>
      <w:r>
        <w:rPr>
          <w:rtl/>
        </w:rPr>
        <w:t>אופיר כץ (יו"ר ועדת הכנסת):</w:t>
      </w:r>
      <w:r w:rsidRPr="00D02DEC">
        <w:rPr>
          <w:rStyle w:val="TagStyle"/>
          <w:rtl/>
        </w:rPr>
        <w:t xml:space="preserve"> &lt;&lt; דובר_המשך &gt;&gt;</w:t>
      </w:r>
      <w:r>
        <w:rPr>
          <w:rtl/>
        </w:rPr>
        <w:t xml:space="preserve"> </w:t>
      </w:r>
      <w:bookmarkEnd w:id="1632"/>
    </w:p>
    <w:p w:rsidR="00150D23" w:rsidRPr="00D02DEC" w:rsidRDefault="00150D23" w:rsidP="008B2575">
      <w:pPr>
        <w:ind w:firstLine="0"/>
        <w:rPr>
          <w:rtl/>
          <w:lang w:eastAsia="he-IL"/>
        </w:rPr>
      </w:pPr>
    </w:p>
    <w:p w:rsidR="00150D23" w:rsidRDefault="00150D23" w:rsidP="008B2575">
      <w:pPr>
        <w:rPr>
          <w:rtl/>
        </w:rPr>
      </w:pPr>
      <w:bookmarkStart w:id="1633" w:name="_ETM_Q4_349285"/>
      <w:bookmarkStart w:id="1634" w:name="_ETM_Q4_336339"/>
      <w:bookmarkStart w:id="1635" w:name="_ETM_Q4_336439"/>
      <w:bookmarkStart w:id="1636" w:name="_ETM_Q4_346669"/>
      <w:bookmarkEnd w:id="1633"/>
      <w:bookmarkEnd w:id="1634"/>
      <w:bookmarkEnd w:id="1635"/>
      <w:bookmarkEnd w:id="1636"/>
      <w:r w:rsidRPr="003538D2">
        <w:rPr>
          <w:rtl/>
        </w:rPr>
        <w:t>טוב</w:t>
      </w:r>
      <w:r>
        <w:rPr>
          <w:rFonts w:hint="cs"/>
          <w:rtl/>
        </w:rPr>
        <w:t>,</w:t>
      </w:r>
      <w:r w:rsidRPr="003538D2">
        <w:rPr>
          <w:rtl/>
        </w:rPr>
        <w:t xml:space="preserve"> </w:t>
      </w:r>
      <w:bookmarkStart w:id="1637" w:name="_ETM_Q4_357079"/>
      <w:bookmarkStart w:id="1638" w:name="_ETM_Q4_357379"/>
      <w:bookmarkStart w:id="1639" w:name="_ETM_Q4_357536"/>
      <w:bookmarkStart w:id="1640" w:name="_ETM_Q4_358163"/>
      <w:bookmarkStart w:id="1641" w:name="_ETM_Q4_358261"/>
      <w:bookmarkStart w:id="1642" w:name="_ETM_Q4_372270"/>
      <w:bookmarkStart w:id="1643" w:name="_ETM_Q4_372570"/>
      <w:bookmarkEnd w:id="1637"/>
      <w:bookmarkEnd w:id="1638"/>
      <w:bookmarkEnd w:id="1639"/>
      <w:bookmarkEnd w:id="1640"/>
      <w:bookmarkEnd w:id="1641"/>
      <w:bookmarkEnd w:id="1642"/>
      <w:bookmarkEnd w:id="1643"/>
      <w:r w:rsidRPr="003538D2">
        <w:rPr>
          <w:rtl/>
        </w:rPr>
        <w:t xml:space="preserve">אז </w:t>
      </w:r>
      <w:bookmarkStart w:id="1644" w:name="_ETM_Q4_372690"/>
      <w:bookmarkEnd w:id="1644"/>
      <w:r w:rsidRPr="003538D2">
        <w:rPr>
          <w:rtl/>
        </w:rPr>
        <w:t xml:space="preserve">אני </w:t>
      </w:r>
      <w:bookmarkStart w:id="1645" w:name="_ETM_Q4_372810"/>
      <w:bookmarkEnd w:id="1645"/>
      <w:r w:rsidRPr="003538D2">
        <w:rPr>
          <w:rtl/>
        </w:rPr>
        <w:t>ממשיך</w:t>
      </w:r>
      <w:r>
        <w:rPr>
          <w:rFonts w:hint="cs"/>
          <w:rtl/>
        </w:rPr>
        <w:t>.</w:t>
      </w:r>
      <w:r w:rsidRPr="003538D2">
        <w:rPr>
          <w:rtl/>
        </w:rPr>
        <w:t xml:space="preserve"> </w:t>
      </w:r>
      <w:bookmarkStart w:id="1646" w:name="_ETM_Q4_373440"/>
      <w:bookmarkStart w:id="1647" w:name="_ETM_Q4_369524"/>
      <w:bookmarkStart w:id="1648" w:name="_ETM_Q4_369691"/>
      <w:bookmarkStart w:id="1649" w:name="_ETM_Q4_369812"/>
      <w:bookmarkEnd w:id="1646"/>
      <w:bookmarkEnd w:id="1647"/>
      <w:bookmarkEnd w:id="1648"/>
      <w:bookmarkEnd w:id="1649"/>
      <w:r>
        <w:rPr>
          <w:rtl/>
        </w:rPr>
        <w:t>החלטת ועדת הכנסת בדבר חלוקה ופיצול של</w:t>
      </w:r>
      <w:r>
        <w:rPr>
          <w:rFonts w:hint="cs"/>
          <w:rtl/>
        </w:rPr>
        <w:t xml:space="preserve"> </w:t>
      </w:r>
      <w:r>
        <w:rPr>
          <w:rtl/>
        </w:rPr>
        <w:t>הצעת חוק ההתייעלות הכלכלית (תיקוני חקיקה להשגת יעדי התקציב לשנות התקציב 2023 ו-2024), התשפ"ג</w:t>
      </w:r>
      <w:r>
        <w:rPr>
          <w:rFonts w:hint="cs"/>
          <w:rtl/>
        </w:rPr>
        <w:t>–</w:t>
      </w:r>
      <w:r>
        <w:rPr>
          <w:rtl/>
        </w:rPr>
        <w:t>2023</w:t>
      </w:r>
      <w:r>
        <w:rPr>
          <w:rFonts w:hint="cs"/>
          <w:rtl/>
        </w:rPr>
        <w:t>,</w:t>
      </w:r>
      <w:r>
        <w:rPr>
          <w:rtl/>
        </w:rPr>
        <w:t xml:space="preserve"> מ/1612</w:t>
      </w:r>
      <w:r>
        <w:rPr>
          <w:rFonts w:hint="cs"/>
          <w:rtl/>
        </w:rPr>
        <w:t xml:space="preserve">, </w:t>
      </w:r>
      <w:r>
        <w:rPr>
          <w:rtl/>
        </w:rPr>
        <w:t>מיום ‏ח' בניסן התשפ"ג</w:t>
      </w:r>
      <w:r>
        <w:rPr>
          <w:rFonts w:hint="cs"/>
          <w:rtl/>
        </w:rPr>
        <w:t>,</w:t>
      </w:r>
      <w:r>
        <w:rPr>
          <w:rtl/>
        </w:rPr>
        <w:t xml:space="preserve"> 30 במר</w:t>
      </w:r>
      <w:r>
        <w:rPr>
          <w:rFonts w:hint="cs"/>
          <w:rtl/>
        </w:rPr>
        <w:t>ץ</w:t>
      </w:r>
      <w:r>
        <w:rPr>
          <w:rtl/>
        </w:rPr>
        <w:t xml:space="preserve"> 2023</w:t>
      </w:r>
      <w:r>
        <w:rPr>
          <w:rFonts w:hint="cs"/>
          <w:rtl/>
        </w:rPr>
        <w:t xml:space="preserve">. </w:t>
      </w:r>
      <w:bookmarkStart w:id="1650" w:name="_ETM_Q4_386583"/>
      <w:bookmarkEnd w:id="1650"/>
    </w:p>
    <w:p w:rsidR="00150D23" w:rsidRDefault="00150D23" w:rsidP="008B2575">
      <w:pPr>
        <w:rPr>
          <w:rtl/>
        </w:rPr>
      </w:pPr>
      <w:bookmarkStart w:id="1651" w:name="_ETM_Q4_386695"/>
      <w:bookmarkEnd w:id="1651"/>
    </w:p>
    <w:p w:rsidR="00150D23" w:rsidRDefault="00150D23" w:rsidP="008B2575">
      <w:pPr>
        <w:rPr>
          <w:rtl/>
        </w:rPr>
      </w:pPr>
      <w:r>
        <w:rPr>
          <w:rtl/>
        </w:rPr>
        <w:t>הוועדות האלה ידונו בפרקים ובסעיפים הבאים</w:t>
      </w:r>
      <w:r>
        <w:rPr>
          <w:rFonts w:hint="cs"/>
          <w:rtl/>
        </w:rPr>
        <w:t>:</w:t>
      </w:r>
      <w:r>
        <w:rPr>
          <w:rtl/>
        </w:rPr>
        <w:t xml:space="preserve"> </w:t>
      </w:r>
    </w:p>
    <w:p w:rsidR="00150D23" w:rsidRDefault="00150D23" w:rsidP="008B2575">
      <w:pPr>
        <w:rPr>
          <w:rtl/>
        </w:rPr>
      </w:pPr>
    </w:p>
    <w:p w:rsidR="00150D23" w:rsidRDefault="00150D23" w:rsidP="002D406A">
      <w:pPr>
        <w:rPr>
          <w:rtl/>
        </w:rPr>
      </w:pPr>
      <w:r>
        <w:rPr>
          <w:rtl/>
        </w:rPr>
        <w:t>ועדת הכספים:</w:t>
      </w:r>
      <w:r>
        <w:rPr>
          <w:rFonts w:hint="cs"/>
          <w:rtl/>
        </w:rPr>
        <w:t xml:space="preserve"> </w:t>
      </w:r>
      <w:r>
        <w:rPr>
          <w:rtl/>
        </w:rPr>
        <w:t xml:space="preserve">פרק א' </w:t>
      </w:r>
      <w:r w:rsidR="002D406A">
        <w:rPr>
          <w:rFonts w:hint="cs"/>
          <w:rtl/>
        </w:rPr>
        <w:t xml:space="preserve">– </w:t>
      </w:r>
      <w:r>
        <w:rPr>
          <w:rtl/>
        </w:rPr>
        <w:t>מטרת החוק</w:t>
      </w:r>
      <w:r>
        <w:rPr>
          <w:rFonts w:hint="cs"/>
          <w:rtl/>
        </w:rPr>
        <w:t xml:space="preserve">; </w:t>
      </w:r>
      <w:r>
        <w:rPr>
          <w:rtl/>
        </w:rPr>
        <w:t xml:space="preserve">פרק ב' </w:t>
      </w:r>
      <w:r w:rsidR="002D406A">
        <w:rPr>
          <w:rFonts w:hint="cs"/>
          <w:rtl/>
        </w:rPr>
        <w:t xml:space="preserve">– </w:t>
      </w:r>
      <w:r>
        <w:rPr>
          <w:rtl/>
        </w:rPr>
        <w:t>מקרקעי הקרן הקיימת לישראל – היטל מימון פיתוח</w:t>
      </w:r>
      <w:r>
        <w:rPr>
          <w:rFonts w:hint="cs"/>
          <w:rtl/>
        </w:rPr>
        <w:t>;</w:t>
      </w:r>
      <w:r>
        <w:rPr>
          <w:rFonts w:hint="cs"/>
        </w:rPr>
        <w:t xml:space="preserve"> </w:t>
      </w:r>
      <w:r>
        <w:rPr>
          <w:rtl/>
        </w:rPr>
        <w:t xml:space="preserve">פרק ד' </w:t>
      </w:r>
      <w:r w:rsidR="002D406A">
        <w:rPr>
          <w:rFonts w:hint="cs"/>
          <w:rtl/>
        </w:rPr>
        <w:t xml:space="preserve">– </w:t>
      </w:r>
      <w:r>
        <w:rPr>
          <w:rtl/>
        </w:rPr>
        <w:t xml:space="preserve">מיסוי בשוק הדיור, למעט סעיפים </w:t>
      </w:r>
      <w:r>
        <w:rPr>
          <w:rFonts w:hint="cs"/>
          <w:rtl/>
        </w:rPr>
        <w:t>8–10</w:t>
      </w:r>
      <w:r>
        <w:rPr>
          <w:rtl/>
        </w:rPr>
        <w:t xml:space="preserve"> </w:t>
      </w:r>
      <w:r w:rsidR="002D406A">
        <w:rPr>
          <w:rFonts w:hint="cs"/>
          <w:rtl/>
        </w:rPr>
        <w:t xml:space="preserve">– </w:t>
      </w:r>
      <w:r>
        <w:rPr>
          <w:rtl/>
        </w:rPr>
        <w:t>התחדשות עירונית</w:t>
      </w:r>
      <w:r>
        <w:rPr>
          <w:rFonts w:hint="cs"/>
          <w:rtl/>
        </w:rPr>
        <w:t xml:space="preserve">; </w:t>
      </w:r>
      <w:r>
        <w:rPr>
          <w:rtl/>
        </w:rPr>
        <w:t xml:space="preserve">פרק ט' </w:t>
      </w:r>
      <w:r w:rsidR="002D406A">
        <w:rPr>
          <w:rFonts w:hint="cs"/>
          <w:rtl/>
        </w:rPr>
        <w:t xml:space="preserve">– </w:t>
      </w:r>
      <w:r>
        <w:rPr>
          <w:rtl/>
        </w:rPr>
        <w:t>מ</w:t>
      </w:r>
      <w:r>
        <w:rPr>
          <w:rFonts w:hint="cs"/>
          <w:rtl/>
        </w:rPr>
        <w:t>י</w:t>
      </w:r>
      <w:r>
        <w:rPr>
          <w:rtl/>
        </w:rPr>
        <w:t xml:space="preserve">סים, למעט סעיפים </w:t>
      </w:r>
      <w:r w:rsidR="00E46BDC">
        <w:rPr>
          <w:rFonts w:hint="cs"/>
          <w:rtl/>
        </w:rPr>
        <w:t>41-40</w:t>
      </w:r>
      <w:r>
        <w:rPr>
          <w:rtl/>
        </w:rPr>
        <w:t xml:space="preserve"> ו-</w:t>
      </w:r>
      <w:r>
        <w:rPr>
          <w:rFonts w:hint="cs"/>
          <w:rtl/>
        </w:rPr>
        <w:t xml:space="preserve">45–47; </w:t>
      </w:r>
      <w:r>
        <w:rPr>
          <w:rtl/>
        </w:rPr>
        <w:t xml:space="preserve">פרק י' </w:t>
      </w:r>
      <w:r w:rsidR="002D406A">
        <w:rPr>
          <w:rFonts w:hint="cs"/>
          <w:rtl/>
        </w:rPr>
        <w:t xml:space="preserve">– </w:t>
      </w:r>
      <w:r>
        <w:rPr>
          <w:rtl/>
        </w:rPr>
        <w:t>צמצום השימוש במזומן</w:t>
      </w:r>
      <w:r>
        <w:rPr>
          <w:rFonts w:hint="cs"/>
          <w:rtl/>
        </w:rPr>
        <w:t xml:space="preserve">; </w:t>
      </w:r>
      <w:r>
        <w:rPr>
          <w:rtl/>
        </w:rPr>
        <w:t xml:space="preserve">פרק י"א </w:t>
      </w:r>
      <w:r w:rsidR="002D406A">
        <w:rPr>
          <w:rFonts w:hint="cs"/>
          <w:rtl/>
        </w:rPr>
        <w:t xml:space="preserve">– </w:t>
      </w:r>
      <w:r>
        <w:rPr>
          <w:rtl/>
        </w:rPr>
        <w:t>תחילה.</w:t>
      </w:r>
    </w:p>
    <w:p w:rsidR="00150D23" w:rsidRDefault="00150D23" w:rsidP="008B2575">
      <w:pPr>
        <w:rPr>
          <w:rtl/>
        </w:rPr>
      </w:pPr>
    </w:p>
    <w:p w:rsidR="00150D23" w:rsidRDefault="00150D23" w:rsidP="002D406A">
      <w:pPr>
        <w:rPr>
          <w:rtl/>
        </w:rPr>
      </w:pPr>
      <w:r>
        <w:rPr>
          <w:rtl/>
        </w:rPr>
        <w:t>ועדת החוקה, חוק ומשפט:</w:t>
      </w:r>
      <w:r>
        <w:rPr>
          <w:rFonts w:hint="cs"/>
          <w:rtl/>
        </w:rPr>
        <w:t xml:space="preserve"> </w:t>
      </w:r>
      <w:r>
        <w:rPr>
          <w:rtl/>
        </w:rPr>
        <w:t xml:space="preserve">פרק ג' </w:t>
      </w:r>
      <w:r w:rsidR="002D406A">
        <w:rPr>
          <w:rFonts w:hint="cs"/>
          <w:rtl/>
        </w:rPr>
        <w:t xml:space="preserve">– </w:t>
      </w:r>
      <w:r>
        <w:rPr>
          <w:rtl/>
        </w:rPr>
        <w:t>גבייה ממשלתית</w:t>
      </w:r>
      <w:r>
        <w:rPr>
          <w:rFonts w:hint="cs"/>
          <w:rtl/>
        </w:rPr>
        <w:t xml:space="preserve">; </w:t>
      </w:r>
      <w:r>
        <w:rPr>
          <w:rtl/>
        </w:rPr>
        <w:t xml:space="preserve">פרק ה' </w:t>
      </w:r>
      <w:r w:rsidR="002D406A">
        <w:rPr>
          <w:rFonts w:hint="cs"/>
          <w:rtl/>
        </w:rPr>
        <w:t xml:space="preserve">– </w:t>
      </w:r>
      <w:r>
        <w:rPr>
          <w:rtl/>
        </w:rPr>
        <w:t>ביטוח לאומי, רק סעיפים 15(3) עד 15(5), 18 ו-20(ב)</w:t>
      </w:r>
      <w:r w:rsidR="002D406A">
        <w:rPr>
          <w:rFonts w:hint="cs"/>
          <w:rtl/>
        </w:rPr>
        <w:t>,</w:t>
      </w:r>
      <w:r>
        <w:rPr>
          <w:rtl/>
        </w:rPr>
        <w:t xml:space="preserve"> בעניין חוק חדלות פירעון.</w:t>
      </w:r>
    </w:p>
    <w:p w:rsidR="00150D23" w:rsidRDefault="00150D23" w:rsidP="008B2575">
      <w:pPr>
        <w:rPr>
          <w:rtl/>
        </w:rPr>
      </w:pPr>
    </w:p>
    <w:p w:rsidR="00150D23" w:rsidRDefault="00150D23" w:rsidP="002D406A">
      <w:pPr>
        <w:rPr>
          <w:rtl/>
        </w:rPr>
      </w:pPr>
      <w:r>
        <w:rPr>
          <w:rtl/>
        </w:rPr>
        <w:t>ועדת הפנים והגנת הסביבה:</w:t>
      </w:r>
      <w:r>
        <w:rPr>
          <w:rFonts w:hint="cs"/>
          <w:rtl/>
        </w:rPr>
        <w:t xml:space="preserve"> </w:t>
      </w:r>
      <w:r>
        <w:rPr>
          <w:rtl/>
        </w:rPr>
        <w:t xml:space="preserve">פרק ד' </w:t>
      </w:r>
      <w:r w:rsidR="002D406A">
        <w:rPr>
          <w:rFonts w:hint="cs"/>
          <w:rtl/>
        </w:rPr>
        <w:t xml:space="preserve">– </w:t>
      </w:r>
      <w:r>
        <w:rPr>
          <w:rtl/>
        </w:rPr>
        <w:t>מיסוי בשוק הדיור, רק סעיפי</w:t>
      </w:r>
      <w:r>
        <w:rPr>
          <w:rFonts w:hint="cs"/>
          <w:rtl/>
        </w:rPr>
        <w:t>ם 8–10</w:t>
      </w:r>
      <w:r>
        <w:rPr>
          <w:rtl/>
        </w:rPr>
        <w:t xml:space="preserve"> </w:t>
      </w:r>
      <w:r w:rsidR="002D406A">
        <w:rPr>
          <w:rFonts w:hint="cs"/>
          <w:rtl/>
        </w:rPr>
        <w:t xml:space="preserve">– </w:t>
      </w:r>
      <w:r>
        <w:rPr>
          <w:rtl/>
        </w:rPr>
        <w:t>התחדשות עירונית.</w:t>
      </w:r>
    </w:p>
    <w:p w:rsidR="00150D23" w:rsidRDefault="00150D23" w:rsidP="008B2575">
      <w:pPr>
        <w:rPr>
          <w:rtl/>
        </w:rPr>
      </w:pPr>
    </w:p>
    <w:p w:rsidR="00150D23" w:rsidRDefault="00150D23" w:rsidP="002D406A">
      <w:pPr>
        <w:rPr>
          <w:rtl/>
        </w:rPr>
      </w:pPr>
      <w:r>
        <w:rPr>
          <w:rtl/>
        </w:rPr>
        <w:t>ועדת העבודה והרווחה:</w:t>
      </w:r>
      <w:r>
        <w:rPr>
          <w:rFonts w:hint="cs"/>
          <w:rtl/>
        </w:rPr>
        <w:t xml:space="preserve"> </w:t>
      </w:r>
      <w:r>
        <w:rPr>
          <w:rtl/>
        </w:rPr>
        <w:t xml:space="preserve">פרק ה' </w:t>
      </w:r>
      <w:r w:rsidR="002D406A">
        <w:rPr>
          <w:rFonts w:hint="cs"/>
          <w:rtl/>
        </w:rPr>
        <w:t xml:space="preserve">– </w:t>
      </w:r>
      <w:r>
        <w:rPr>
          <w:rtl/>
        </w:rPr>
        <w:t>ביטוח לאומי, למעט סעיפים 15(3) עד 15(5), 18 ו-20(ב)</w:t>
      </w:r>
      <w:r w:rsidR="002D406A">
        <w:rPr>
          <w:rFonts w:hint="cs"/>
          <w:rtl/>
        </w:rPr>
        <w:t>,</w:t>
      </w:r>
      <w:r>
        <w:rPr>
          <w:rtl/>
        </w:rPr>
        <w:t xml:space="preserve"> בעניין חוק חדלות פירעון</w:t>
      </w:r>
      <w:r>
        <w:rPr>
          <w:rFonts w:hint="cs"/>
          <w:rtl/>
        </w:rPr>
        <w:t>;</w:t>
      </w:r>
      <w:r>
        <w:rPr>
          <w:rtl/>
        </w:rPr>
        <w:tab/>
        <w:t xml:space="preserve">פרק ח' </w:t>
      </w:r>
      <w:r w:rsidR="002D406A">
        <w:rPr>
          <w:rFonts w:hint="cs"/>
          <w:rtl/>
        </w:rPr>
        <w:t xml:space="preserve">– </w:t>
      </w:r>
      <w:r>
        <w:rPr>
          <w:rtl/>
        </w:rPr>
        <w:t>גמלאות וקצבת גישור, למעט סעיפים 30(4), 30(5), 31(א)</w:t>
      </w:r>
      <w:r w:rsidR="002D406A">
        <w:rPr>
          <w:rFonts w:hint="cs"/>
          <w:rtl/>
        </w:rPr>
        <w:t>,</w:t>
      </w:r>
      <w:r>
        <w:rPr>
          <w:rtl/>
        </w:rPr>
        <w:t xml:space="preserve"> בעניין פנסיית גישור.</w:t>
      </w:r>
      <w:r>
        <w:rPr>
          <w:rFonts w:hint="cs"/>
          <w:rtl/>
        </w:rPr>
        <w:t xml:space="preserve"> </w:t>
      </w:r>
    </w:p>
    <w:p w:rsidR="00150D23" w:rsidRDefault="00150D23" w:rsidP="008B2575">
      <w:pPr>
        <w:rPr>
          <w:rtl/>
        </w:rPr>
      </w:pPr>
    </w:p>
    <w:p w:rsidR="00150D23" w:rsidRDefault="00150D23" w:rsidP="002D406A">
      <w:pPr>
        <w:rPr>
          <w:rtl/>
        </w:rPr>
      </w:pPr>
      <w:r>
        <w:rPr>
          <w:rtl/>
        </w:rPr>
        <w:t>ועדת החוץ והביטחון:</w:t>
      </w:r>
      <w:r>
        <w:rPr>
          <w:rFonts w:hint="cs"/>
          <w:rtl/>
        </w:rPr>
        <w:t xml:space="preserve"> פר</w:t>
      </w:r>
      <w:r>
        <w:rPr>
          <w:rtl/>
        </w:rPr>
        <w:t xml:space="preserve">ק ח' </w:t>
      </w:r>
      <w:r w:rsidR="002D406A">
        <w:rPr>
          <w:rFonts w:hint="cs"/>
          <w:rtl/>
        </w:rPr>
        <w:t xml:space="preserve">– </w:t>
      </w:r>
      <w:r>
        <w:rPr>
          <w:rtl/>
        </w:rPr>
        <w:t>גמלאות וקצבת גישור, רק סעיפים 30(4), 30(5), 31(א)</w:t>
      </w:r>
      <w:r w:rsidR="002D406A">
        <w:rPr>
          <w:rFonts w:hint="cs"/>
          <w:rtl/>
        </w:rPr>
        <w:t>,</w:t>
      </w:r>
      <w:r>
        <w:rPr>
          <w:rtl/>
        </w:rPr>
        <w:t xml:space="preserve"> בעניין פנסיית גישור.</w:t>
      </w:r>
      <w:r>
        <w:rPr>
          <w:rFonts w:hint="cs"/>
          <w:rtl/>
        </w:rPr>
        <w:t xml:space="preserve"> </w:t>
      </w:r>
    </w:p>
    <w:p w:rsidR="00150D23" w:rsidRDefault="00150D23" w:rsidP="008B2575">
      <w:pPr>
        <w:rPr>
          <w:rtl/>
        </w:rPr>
      </w:pPr>
    </w:p>
    <w:p w:rsidR="00150D23" w:rsidRDefault="00150D23" w:rsidP="002D406A">
      <w:pPr>
        <w:rPr>
          <w:rtl/>
        </w:rPr>
      </w:pPr>
      <w:r>
        <w:rPr>
          <w:rtl/>
        </w:rPr>
        <w:t>עניינים אלה דורשים הודעה לכנסת בלבד</w:t>
      </w:r>
      <w:r w:rsidR="00054EB6">
        <w:rPr>
          <w:rFonts w:hint="cs"/>
          <w:rtl/>
        </w:rPr>
        <w:t>:</w:t>
      </w:r>
      <w:r w:rsidR="00EC08DC">
        <w:rPr>
          <w:rFonts w:hint="cs"/>
          <w:rtl/>
        </w:rPr>
        <w:t xml:space="preserve"> </w:t>
      </w:r>
      <w:r>
        <w:rPr>
          <w:rtl/>
        </w:rPr>
        <w:t>ועדת הכנסת ממליצה שהכנסת תרשה לחלק את הפרקים והסעיפים הבאים, בהתאם לסעיף 84(ב) לתקנון הכנסת. פרקים וסעיפים אלה יעברו אחרי החלטת הכנסת להמשך חקיקה בנפרד מהצעת חוק ההתייעלות הכלכלית, כמפורט להלן:</w:t>
      </w:r>
      <w:r w:rsidR="00054EB6">
        <w:rPr>
          <w:rFonts w:hint="cs"/>
          <w:rtl/>
        </w:rPr>
        <w:t xml:space="preserve"> </w:t>
      </w:r>
      <w:r>
        <w:rPr>
          <w:rtl/>
        </w:rPr>
        <w:t>ועדת הבריאות:</w:t>
      </w:r>
      <w:r>
        <w:rPr>
          <w:rFonts w:hint="cs"/>
          <w:rtl/>
        </w:rPr>
        <w:t xml:space="preserve"> </w:t>
      </w:r>
      <w:r>
        <w:rPr>
          <w:rtl/>
        </w:rPr>
        <w:t xml:space="preserve">פרק ו' </w:t>
      </w:r>
      <w:r w:rsidR="002D406A">
        <w:rPr>
          <w:rFonts w:hint="cs"/>
          <w:rtl/>
        </w:rPr>
        <w:t xml:space="preserve">– </w:t>
      </w:r>
      <w:r>
        <w:rPr>
          <w:rtl/>
        </w:rPr>
        <w:t>התאגיד לפיקוח וטרינרי</w:t>
      </w:r>
      <w:r w:rsidR="00054EB6">
        <w:rPr>
          <w:rFonts w:hint="cs"/>
          <w:rtl/>
        </w:rPr>
        <w:t xml:space="preserve">; </w:t>
      </w:r>
      <w:r>
        <w:rPr>
          <w:rtl/>
        </w:rPr>
        <w:t>ועדת הפנים והגנת הסביבה:</w:t>
      </w:r>
      <w:r>
        <w:rPr>
          <w:rFonts w:hint="cs"/>
          <w:rtl/>
        </w:rPr>
        <w:t xml:space="preserve"> </w:t>
      </w:r>
      <w:r>
        <w:rPr>
          <w:rtl/>
        </w:rPr>
        <w:t xml:space="preserve">פרק ז' </w:t>
      </w:r>
      <w:r w:rsidR="002D406A">
        <w:rPr>
          <w:rFonts w:hint="cs"/>
          <w:rtl/>
        </w:rPr>
        <w:t xml:space="preserve">– </w:t>
      </w:r>
      <w:r>
        <w:rPr>
          <w:rtl/>
        </w:rPr>
        <w:t>רכבת תחתית (מטרו) – רכיב למימון</w:t>
      </w:r>
      <w:r w:rsidR="00054EB6">
        <w:rPr>
          <w:rFonts w:hint="cs"/>
          <w:rtl/>
        </w:rPr>
        <w:t xml:space="preserve">; </w:t>
      </w:r>
      <w:r>
        <w:rPr>
          <w:rtl/>
        </w:rPr>
        <w:t>ועדת החוקה, חוק ומשפט:</w:t>
      </w:r>
      <w:r>
        <w:rPr>
          <w:rFonts w:hint="cs"/>
          <w:rtl/>
        </w:rPr>
        <w:t xml:space="preserve"> </w:t>
      </w:r>
      <w:r>
        <w:rPr>
          <w:rtl/>
        </w:rPr>
        <w:t xml:space="preserve">פרק ט' </w:t>
      </w:r>
      <w:r w:rsidR="002D406A">
        <w:rPr>
          <w:rFonts w:hint="cs"/>
          <w:rtl/>
        </w:rPr>
        <w:t xml:space="preserve">– </w:t>
      </w:r>
      <w:r>
        <w:rPr>
          <w:rtl/>
        </w:rPr>
        <w:t>מ</w:t>
      </w:r>
      <w:r>
        <w:rPr>
          <w:rFonts w:hint="cs"/>
          <w:rtl/>
        </w:rPr>
        <w:t>י</w:t>
      </w:r>
      <w:r>
        <w:rPr>
          <w:rtl/>
        </w:rPr>
        <w:t xml:space="preserve">סים, רק סעיפים </w:t>
      </w:r>
      <w:r>
        <w:rPr>
          <w:rFonts w:hint="cs"/>
          <w:rtl/>
        </w:rPr>
        <w:t>45–47</w:t>
      </w:r>
      <w:r w:rsidR="00054EB6">
        <w:rPr>
          <w:rFonts w:hint="cs"/>
          <w:rtl/>
        </w:rPr>
        <w:t xml:space="preserve">; </w:t>
      </w:r>
      <w:r>
        <w:rPr>
          <w:rtl/>
        </w:rPr>
        <w:t>ועדת הכנסת:</w:t>
      </w:r>
      <w:r>
        <w:rPr>
          <w:rFonts w:hint="cs"/>
          <w:rtl/>
        </w:rPr>
        <w:t xml:space="preserve"> </w:t>
      </w:r>
      <w:r>
        <w:rPr>
          <w:rtl/>
        </w:rPr>
        <w:t xml:space="preserve">פרק ט' </w:t>
      </w:r>
      <w:r w:rsidR="002D406A">
        <w:rPr>
          <w:rFonts w:hint="cs"/>
          <w:rtl/>
        </w:rPr>
        <w:t xml:space="preserve">– </w:t>
      </w:r>
      <w:r>
        <w:rPr>
          <w:rtl/>
        </w:rPr>
        <w:t>מ</w:t>
      </w:r>
      <w:r>
        <w:rPr>
          <w:rFonts w:hint="cs"/>
          <w:rtl/>
        </w:rPr>
        <w:t>י</w:t>
      </w:r>
      <w:r>
        <w:rPr>
          <w:rtl/>
        </w:rPr>
        <w:t xml:space="preserve">סים, רק סעיפים </w:t>
      </w:r>
      <w:r w:rsidR="00386E22">
        <w:rPr>
          <w:rFonts w:hint="cs"/>
          <w:rtl/>
        </w:rPr>
        <w:t>41-40</w:t>
      </w:r>
      <w:r>
        <w:rPr>
          <w:rtl/>
        </w:rPr>
        <w:t>.</w:t>
      </w:r>
    </w:p>
    <w:p w:rsidR="00150D23" w:rsidRDefault="00150D23" w:rsidP="008B2575">
      <w:pPr>
        <w:rPr>
          <w:rtl/>
        </w:rPr>
      </w:pPr>
      <w:bookmarkStart w:id="1652" w:name="_ETM_Q4_498654"/>
      <w:bookmarkStart w:id="1653" w:name="_ETM_Q4_498760"/>
      <w:bookmarkEnd w:id="1652"/>
      <w:bookmarkEnd w:id="1653"/>
    </w:p>
    <w:p w:rsidR="00150D23" w:rsidRDefault="00150D23" w:rsidP="008B2575">
      <w:pPr>
        <w:pStyle w:val="af6"/>
        <w:keepNext/>
        <w:rPr>
          <w:rtl/>
        </w:rPr>
      </w:pPr>
      <w:r w:rsidRPr="00E17849">
        <w:rPr>
          <w:rStyle w:val="TagStyle"/>
          <w:rtl/>
        </w:rPr>
        <w:t xml:space="preserve"> &lt;&lt; יור &gt;&gt; </w:t>
      </w:r>
      <w:r>
        <w:rPr>
          <w:rtl/>
        </w:rPr>
        <w:t>היו"ר אוריאל בוסו:</w:t>
      </w:r>
      <w:r w:rsidRPr="00E17849">
        <w:rPr>
          <w:rStyle w:val="TagStyle"/>
          <w:rtl/>
        </w:rPr>
        <w:t xml:space="preserve"> &lt;&lt; יור &gt;&gt;</w:t>
      </w:r>
      <w:r>
        <w:rPr>
          <w:rtl/>
        </w:rPr>
        <w:t xml:space="preserve"> </w:t>
      </w:r>
    </w:p>
    <w:p w:rsidR="00150D23" w:rsidRDefault="00150D23" w:rsidP="00D067B4">
      <w:pPr>
        <w:rPr>
          <w:rtl/>
        </w:rPr>
      </w:pPr>
    </w:p>
    <w:p w:rsidR="00150D23" w:rsidRDefault="00150D23" w:rsidP="008B2575">
      <w:pPr>
        <w:rPr>
          <w:rtl/>
        </w:rPr>
      </w:pPr>
      <w:bookmarkStart w:id="1654" w:name="_ETM_Q4_500141"/>
      <w:bookmarkStart w:id="1655" w:name="_ETM_Q4_369907"/>
      <w:bookmarkStart w:id="1656" w:name="_ETM_Q4_497930"/>
      <w:bookmarkEnd w:id="1654"/>
      <w:bookmarkEnd w:id="1655"/>
      <w:bookmarkEnd w:id="1656"/>
      <w:r w:rsidRPr="003538D2">
        <w:rPr>
          <w:rtl/>
        </w:rPr>
        <w:t xml:space="preserve">תודה </w:t>
      </w:r>
      <w:bookmarkStart w:id="1657" w:name="_ETM_Q4_498170"/>
      <w:bookmarkEnd w:id="1657"/>
      <w:r w:rsidRPr="003538D2">
        <w:rPr>
          <w:rtl/>
        </w:rPr>
        <w:t>רבה</w:t>
      </w:r>
      <w:r>
        <w:rPr>
          <w:rFonts w:hint="cs"/>
          <w:rtl/>
        </w:rPr>
        <w:t>.</w:t>
      </w:r>
      <w:r w:rsidRPr="003538D2">
        <w:rPr>
          <w:rtl/>
        </w:rPr>
        <w:t xml:space="preserve"> </w:t>
      </w:r>
      <w:bookmarkStart w:id="1658" w:name="_ETM_Q4_499160"/>
      <w:bookmarkEnd w:id="1658"/>
      <w:r w:rsidRPr="003538D2">
        <w:rPr>
          <w:rtl/>
        </w:rPr>
        <w:t>בהחלט</w:t>
      </w:r>
      <w:r>
        <w:rPr>
          <w:rFonts w:hint="cs"/>
          <w:rtl/>
        </w:rPr>
        <w:t>,</w:t>
      </w:r>
      <w:r w:rsidRPr="003538D2">
        <w:rPr>
          <w:rtl/>
        </w:rPr>
        <w:t xml:space="preserve"> </w:t>
      </w:r>
      <w:bookmarkStart w:id="1659" w:name="_ETM_Q4_499880"/>
      <w:bookmarkEnd w:id="1659"/>
      <w:r w:rsidRPr="003538D2">
        <w:rPr>
          <w:rtl/>
        </w:rPr>
        <w:t xml:space="preserve">כרגע </w:t>
      </w:r>
      <w:bookmarkStart w:id="1660" w:name="_ETM_Q4_500240"/>
      <w:bookmarkEnd w:id="1660"/>
      <w:r w:rsidRPr="003538D2">
        <w:rPr>
          <w:rtl/>
        </w:rPr>
        <w:t>סופי</w:t>
      </w:r>
      <w:bookmarkStart w:id="1661" w:name="_ETM_Q4_497441"/>
      <w:bookmarkStart w:id="1662" w:name="_ETM_Q4_497575"/>
      <w:bookmarkEnd w:id="1661"/>
      <w:bookmarkEnd w:id="1662"/>
      <w:r>
        <w:rPr>
          <w:rFonts w:hint="cs"/>
          <w:rtl/>
        </w:rPr>
        <w:t>.</w:t>
      </w:r>
      <w:r w:rsidRPr="003538D2">
        <w:rPr>
          <w:rtl/>
        </w:rPr>
        <w:t xml:space="preserve"> </w:t>
      </w:r>
      <w:bookmarkStart w:id="1663" w:name="_ETM_Q4_500750"/>
      <w:bookmarkEnd w:id="1663"/>
      <w:r w:rsidRPr="003538D2">
        <w:rPr>
          <w:rtl/>
        </w:rPr>
        <w:t>חבר</w:t>
      </w:r>
      <w:r>
        <w:rPr>
          <w:rFonts w:hint="cs"/>
          <w:rtl/>
        </w:rPr>
        <w:t xml:space="preserve"> הכנסת</w:t>
      </w:r>
      <w:r w:rsidRPr="003538D2">
        <w:rPr>
          <w:rtl/>
        </w:rPr>
        <w:t xml:space="preserve"> </w:t>
      </w:r>
      <w:bookmarkStart w:id="1664" w:name="_ETM_Q4_501080"/>
      <w:bookmarkStart w:id="1665" w:name="_ETM_Q4_501289"/>
      <w:bookmarkEnd w:id="1664"/>
      <w:bookmarkEnd w:id="1665"/>
      <w:r w:rsidRPr="003538D2">
        <w:rPr>
          <w:rtl/>
        </w:rPr>
        <w:t>ולדימ</w:t>
      </w:r>
      <w:r>
        <w:rPr>
          <w:rFonts w:hint="cs"/>
          <w:rtl/>
        </w:rPr>
        <w:t>י</w:t>
      </w:r>
      <w:r w:rsidRPr="003538D2">
        <w:rPr>
          <w:rtl/>
        </w:rPr>
        <w:t xml:space="preserve">ר </w:t>
      </w:r>
      <w:bookmarkStart w:id="1666" w:name="_ETM_Q4_501650"/>
      <w:bookmarkEnd w:id="1666"/>
      <w:r>
        <w:rPr>
          <w:rFonts w:hint="cs"/>
          <w:rtl/>
        </w:rPr>
        <w:t>בליאק,</w:t>
      </w:r>
      <w:r w:rsidRPr="003538D2">
        <w:rPr>
          <w:rtl/>
        </w:rPr>
        <w:t xml:space="preserve"> </w:t>
      </w:r>
      <w:bookmarkStart w:id="1667" w:name="_ETM_Q4_501949"/>
      <w:bookmarkEnd w:id="1667"/>
      <w:r w:rsidRPr="003538D2">
        <w:rPr>
          <w:rtl/>
        </w:rPr>
        <w:t>בבקשה</w:t>
      </w:r>
      <w:r>
        <w:rPr>
          <w:rFonts w:hint="cs"/>
          <w:rtl/>
        </w:rPr>
        <w:t>.</w:t>
      </w:r>
      <w:bookmarkStart w:id="1668" w:name="_ETM_Q4_507365"/>
      <w:bookmarkEnd w:id="1668"/>
    </w:p>
    <w:p w:rsidR="00150D23" w:rsidRDefault="00150D23" w:rsidP="008B2575">
      <w:pPr>
        <w:rPr>
          <w:rtl/>
        </w:rPr>
      </w:pPr>
      <w:bookmarkStart w:id="1669" w:name="_ETM_Q4_507475"/>
      <w:bookmarkStart w:id="1670" w:name="_ETM_Q4_507876"/>
      <w:bookmarkStart w:id="1671" w:name="_ETM_Q4_507974"/>
      <w:bookmarkEnd w:id="1669"/>
      <w:bookmarkEnd w:id="1670"/>
      <w:bookmarkEnd w:id="1671"/>
    </w:p>
    <w:p w:rsidR="00150D23" w:rsidRDefault="00150D23" w:rsidP="008B2575">
      <w:pPr>
        <w:pStyle w:val="a4"/>
        <w:keepNext/>
        <w:rPr>
          <w:rtl/>
        </w:rPr>
      </w:pPr>
      <w:bookmarkStart w:id="1672" w:name="ET_speaker_6127_18"/>
      <w:r w:rsidRPr="00E17849">
        <w:rPr>
          <w:rStyle w:val="TagStyle"/>
          <w:rtl/>
        </w:rPr>
        <w:t xml:space="preserve"> &lt;&lt; דובר &gt;&gt; </w:t>
      </w:r>
      <w:bookmarkStart w:id="1673" w:name="_Toc131339432"/>
      <w:bookmarkStart w:id="1674" w:name="_Toc131339764"/>
      <w:bookmarkStart w:id="1675" w:name="_Toc131339803"/>
      <w:r>
        <w:rPr>
          <w:rtl/>
        </w:rPr>
        <w:t>ולדימיר בליאק (יש עתיד):</w:t>
      </w:r>
      <w:bookmarkEnd w:id="1673"/>
      <w:bookmarkEnd w:id="1674"/>
      <w:bookmarkEnd w:id="1675"/>
      <w:r w:rsidRPr="00E17849">
        <w:rPr>
          <w:rStyle w:val="TagStyle"/>
          <w:rtl/>
        </w:rPr>
        <w:t xml:space="preserve"> &lt;&lt; דובר &gt;&gt;</w:t>
      </w:r>
      <w:r>
        <w:rPr>
          <w:rtl/>
        </w:rPr>
        <w:t xml:space="preserve"> </w:t>
      </w:r>
      <w:bookmarkEnd w:id="1672"/>
    </w:p>
    <w:p w:rsidR="00150D23" w:rsidRDefault="00150D23" w:rsidP="00D067B4">
      <w:pPr>
        <w:rPr>
          <w:rtl/>
        </w:rPr>
      </w:pPr>
    </w:p>
    <w:p w:rsidR="00150D23" w:rsidRDefault="00150D23" w:rsidP="00386E22">
      <w:pPr>
        <w:rPr>
          <w:rtl/>
        </w:rPr>
      </w:pPr>
      <w:bookmarkStart w:id="1676" w:name="_ETM_Q4_512967"/>
      <w:bookmarkStart w:id="1677" w:name="_ETM_Q4_513075"/>
      <w:bookmarkStart w:id="1678" w:name="_ETM_Q4_515140"/>
      <w:bookmarkEnd w:id="1676"/>
      <w:bookmarkEnd w:id="1677"/>
      <w:bookmarkEnd w:id="1678"/>
      <w:r w:rsidRPr="003538D2">
        <w:rPr>
          <w:rtl/>
        </w:rPr>
        <w:t>תודה</w:t>
      </w:r>
      <w:r>
        <w:rPr>
          <w:rFonts w:hint="cs"/>
          <w:rtl/>
        </w:rPr>
        <w:t>,</w:t>
      </w:r>
      <w:r w:rsidRPr="003538D2">
        <w:rPr>
          <w:rtl/>
        </w:rPr>
        <w:t xml:space="preserve"> </w:t>
      </w:r>
      <w:bookmarkStart w:id="1679" w:name="_ETM_Q4_515470"/>
      <w:bookmarkEnd w:id="1679"/>
      <w:r w:rsidRPr="003538D2">
        <w:rPr>
          <w:rtl/>
        </w:rPr>
        <w:t xml:space="preserve">אדוני </w:t>
      </w:r>
      <w:bookmarkStart w:id="1680" w:name="_ETM_Q4_515710"/>
      <w:bookmarkEnd w:id="1680"/>
      <w:r w:rsidRPr="003538D2">
        <w:rPr>
          <w:rtl/>
        </w:rPr>
        <w:t>היושב-ראש</w:t>
      </w:r>
      <w:r>
        <w:rPr>
          <w:rFonts w:hint="cs"/>
          <w:rtl/>
        </w:rPr>
        <w:t>.</w:t>
      </w:r>
      <w:r w:rsidRPr="003538D2">
        <w:rPr>
          <w:rtl/>
        </w:rPr>
        <w:t xml:space="preserve"> </w:t>
      </w:r>
      <w:bookmarkStart w:id="1681" w:name="_ETM_Q4_516220"/>
      <w:bookmarkEnd w:id="1681"/>
      <w:r w:rsidRPr="003538D2">
        <w:rPr>
          <w:rtl/>
        </w:rPr>
        <w:t>חבר</w:t>
      </w:r>
      <w:r>
        <w:rPr>
          <w:rFonts w:hint="cs"/>
          <w:rtl/>
        </w:rPr>
        <w:t>י</w:t>
      </w:r>
      <w:r w:rsidRPr="003538D2">
        <w:rPr>
          <w:rtl/>
        </w:rPr>
        <w:t xml:space="preserve">י </w:t>
      </w:r>
      <w:bookmarkStart w:id="1682" w:name="_ETM_Q4_516550"/>
      <w:bookmarkEnd w:id="1682"/>
      <w:r w:rsidRPr="003538D2">
        <w:rPr>
          <w:rtl/>
        </w:rPr>
        <w:t xml:space="preserve">חברי </w:t>
      </w:r>
      <w:bookmarkStart w:id="1683" w:name="_ETM_Q4_516790"/>
      <w:bookmarkEnd w:id="1683"/>
      <w:r w:rsidRPr="003538D2">
        <w:rPr>
          <w:rtl/>
        </w:rPr>
        <w:t>הכנסת</w:t>
      </w:r>
      <w:r>
        <w:rPr>
          <w:rFonts w:hint="cs"/>
          <w:rtl/>
        </w:rPr>
        <w:t>,</w:t>
      </w:r>
      <w:r w:rsidRPr="003538D2">
        <w:rPr>
          <w:rtl/>
        </w:rPr>
        <w:t xml:space="preserve"> </w:t>
      </w:r>
      <w:bookmarkStart w:id="1684" w:name="_ETM_Q4_517180"/>
      <w:bookmarkEnd w:id="1684"/>
      <w:r w:rsidRPr="003538D2">
        <w:rPr>
          <w:rtl/>
        </w:rPr>
        <w:t xml:space="preserve">אדוני </w:t>
      </w:r>
      <w:bookmarkStart w:id="1685" w:name="_ETM_Q4_517480"/>
      <w:bookmarkEnd w:id="1685"/>
      <w:r w:rsidRPr="003538D2">
        <w:rPr>
          <w:rtl/>
        </w:rPr>
        <w:t>השר</w:t>
      </w:r>
      <w:bookmarkStart w:id="1686" w:name="_ETM_Q4_519079"/>
      <w:bookmarkEnd w:id="1686"/>
      <w:r>
        <w:rPr>
          <w:rFonts w:hint="cs"/>
          <w:rtl/>
        </w:rPr>
        <w:t xml:space="preserve">, </w:t>
      </w:r>
      <w:r w:rsidRPr="003538D2">
        <w:rPr>
          <w:rtl/>
        </w:rPr>
        <w:t xml:space="preserve">כולנו </w:t>
      </w:r>
      <w:bookmarkStart w:id="1687" w:name="_ETM_Q4_519529"/>
      <w:bookmarkEnd w:id="1687"/>
      <w:r w:rsidRPr="003538D2">
        <w:rPr>
          <w:rtl/>
        </w:rPr>
        <w:t xml:space="preserve">ראינו </w:t>
      </w:r>
      <w:bookmarkStart w:id="1688" w:name="_ETM_Q4_519890"/>
      <w:bookmarkEnd w:id="1688"/>
      <w:r w:rsidRPr="003538D2">
        <w:rPr>
          <w:rtl/>
        </w:rPr>
        <w:t xml:space="preserve">את </w:t>
      </w:r>
      <w:bookmarkStart w:id="1689" w:name="_ETM_Q4_520040"/>
      <w:bookmarkEnd w:id="1689"/>
      <w:r w:rsidRPr="003538D2">
        <w:rPr>
          <w:rtl/>
        </w:rPr>
        <w:t xml:space="preserve">הסרטון </w:t>
      </w:r>
      <w:bookmarkStart w:id="1690" w:name="_ETM_Q4_520820"/>
      <w:bookmarkEnd w:id="1690"/>
      <w:r w:rsidRPr="003538D2">
        <w:rPr>
          <w:rtl/>
        </w:rPr>
        <w:t xml:space="preserve">המזעזע </w:t>
      </w:r>
      <w:bookmarkStart w:id="1691" w:name="_ETM_Q4_521570"/>
      <w:bookmarkEnd w:id="1691"/>
      <w:r w:rsidRPr="003538D2">
        <w:rPr>
          <w:rtl/>
        </w:rPr>
        <w:t xml:space="preserve">מההפגנה </w:t>
      </w:r>
      <w:bookmarkStart w:id="1692" w:name="_ETM_Q4_522710"/>
      <w:bookmarkEnd w:id="1692"/>
      <w:r w:rsidRPr="003538D2">
        <w:rPr>
          <w:rtl/>
        </w:rPr>
        <w:t xml:space="preserve">אמש </w:t>
      </w:r>
      <w:bookmarkStart w:id="1693" w:name="_ETM_Q4_523040"/>
      <w:bookmarkEnd w:id="1693"/>
      <w:r w:rsidRPr="003538D2">
        <w:rPr>
          <w:rtl/>
        </w:rPr>
        <w:t xml:space="preserve">בתל </w:t>
      </w:r>
      <w:bookmarkStart w:id="1694" w:name="_ETM_Q4_523370"/>
      <w:bookmarkEnd w:id="1694"/>
      <w:r w:rsidRPr="003538D2">
        <w:rPr>
          <w:rtl/>
        </w:rPr>
        <w:t>אביב</w:t>
      </w:r>
      <w:r>
        <w:rPr>
          <w:rFonts w:hint="cs"/>
          <w:rtl/>
        </w:rPr>
        <w:t>,</w:t>
      </w:r>
      <w:r w:rsidRPr="003538D2">
        <w:rPr>
          <w:rtl/>
        </w:rPr>
        <w:t xml:space="preserve"> </w:t>
      </w:r>
      <w:bookmarkStart w:id="1695" w:name="_ETM_Q4_523700"/>
      <w:bookmarkStart w:id="1696" w:name="_ETM_Q4_524180"/>
      <w:bookmarkEnd w:id="1695"/>
      <w:bookmarkEnd w:id="1696"/>
      <w:r w:rsidRPr="003538D2">
        <w:rPr>
          <w:rtl/>
        </w:rPr>
        <w:t xml:space="preserve">שבו </w:t>
      </w:r>
      <w:bookmarkStart w:id="1697" w:name="_ETM_Q4_524870"/>
      <w:bookmarkEnd w:id="1697"/>
      <w:r w:rsidRPr="003538D2">
        <w:rPr>
          <w:rtl/>
        </w:rPr>
        <w:t xml:space="preserve">השוטר </w:t>
      </w:r>
      <w:bookmarkStart w:id="1698" w:name="_ETM_Q4_525410"/>
      <w:bookmarkEnd w:id="1698"/>
      <w:r w:rsidRPr="003538D2">
        <w:rPr>
          <w:rtl/>
        </w:rPr>
        <w:t xml:space="preserve">מצליף </w:t>
      </w:r>
      <w:bookmarkStart w:id="1699" w:name="_ETM_Q4_526649"/>
      <w:bookmarkEnd w:id="1699"/>
      <w:r w:rsidRPr="003538D2">
        <w:rPr>
          <w:rtl/>
        </w:rPr>
        <w:t xml:space="preserve">בשוט </w:t>
      </w:r>
      <w:bookmarkStart w:id="1700" w:name="_ETM_Q4_527630"/>
      <w:bookmarkEnd w:id="1700"/>
      <w:r w:rsidRPr="003538D2">
        <w:rPr>
          <w:rtl/>
        </w:rPr>
        <w:t xml:space="preserve">בילדה </w:t>
      </w:r>
      <w:bookmarkStart w:id="1701" w:name="_ETM_Q4_528110"/>
      <w:bookmarkEnd w:id="1701"/>
      <w:r w:rsidRPr="003538D2">
        <w:rPr>
          <w:rtl/>
        </w:rPr>
        <w:t xml:space="preserve">צעירה </w:t>
      </w:r>
      <w:bookmarkStart w:id="1702" w:name="_ETM_Q4_529469"/>
      <w:bookmarkEnd w:id="1702"/>
      <w:r w:rsidRPr="003538D2">
        <w:rPr>
          <w:rtl/>
        </w:rPr>
        <w:t xml:space="preserve">ללא </w:t>
      </w:r>
      <w:bookmarkStart w:id="1703" w:name="_ETM_Q4_529739"/>
      <w:bookmarkEnd w:id="1703"/>
      <w:r w:rsidRPr="003538D2">
        <w:rPr>
          <w:rtl/>
        </w:rPr>
        <w:t xml:space="preserve">שום </w:t>
      </w:r>
      <w:bookmarkStart w:id="1704" w:name="_ETM_Q4_530010"/>
      <w:bookmarkEnd w:id="1704"/>
      <w:r w:rsidRPr="003538D2">
        <w:rPr>
          <w:rtl/>
        </w:rPr>
        <w:t>הצדקה</w:t>
      </w:r>
      <w:r>
        <w:rPr>
          <w:rFonts w:hint="cs"/>
          <w:rtl/>
        </w:rPr>
        <w:t>.</w:t>
      </w:r>
      <w:r w:rsidRPr="003538D2">
        <w:rPr>
          <w:rtl/>
        </w:rPr>
        <w:t xml:space="preserve"> </w:t>
      </w:r>
      <w:bookmarkStart w:id="1705" w:name="_ETM_Q4_531640"/>
      <w:bookmarkEnd w:id="1705"/>
      <w:r w:rsidRPr="003538D2">
        <w:rPr>
          <w:rtl/>
        </w:rPr>
        <w:t xml:space="preserve">אני </w:t>
      </w:r>
      <w:bookmarkStart w:id="1706" w:name="_ETM_Q4_531820"/>
      <w:bookmarkEnd w:id="1706"/>
      <w:r w:rsidRPr="003538D2">
        <w:rPr>
          <w:rtl/>
        </w:rPr>
        <w:t xml:space="preserve">לא </w:t>
      </w:r>
      <w:bookmarkStart w:id="1707" w:name="_ETM_Q4_531910"/>
      <w:bookmarkEnd w:id="1707"/>
      <w:r w:rsidRPr="003538D2">
        <w:rPr>
          <w:rtl/>
        </w:rPr>
        <w:t xml:space="preserve">נכנס </w:t>
      </w:r>
      <w:bookmarkStart w:id="1708" w:name="_ETM_Q4_532270"/>
      <w:bookmarkEnd w:id="1708"/>
      <w:r w:rsidRPr="003538D2">
        <w:rPr>
          <w:rtl/>
        </w:rPr>
        <w:t xml:space="preserve">לענייני </w:t>
      </w:r>
      <w:bookmarkStart w:id="1709" w:name="_ETM_Q4_532660"/>
      <w:bookmarkEnd w:id="1709"/>
      <w:r w:rsidRPr="003538D2">
        <w:rPr>
          <w:rtl/>
        </w:rPr>
        <w:t>משמעת</w:t>
      </w:r>
      <w:r w:rsidR="00386E22">
        <w:rPr>
          <w:rFonts w:hint="cs"/>
          <w:rtl/>
        </w:rPr>
        <w:t>;</w:t>
      </w:r>
      <w:r w:rsidRPr="003538D2">
        <w:rPr>
          <w:rtl/>
        </w:rPr>
        <w:t xml:space="preserve"> </w:t>
      </w:r>
      <w:bookmarkStart w:id="1710" w:name="_ETM_Q4_533320"/>
      <w:bookmarkEnd w:id="1710"/>
      <w:r w:rsidRPr="003538D2">
        <w:rPr>
          <w:rtl/>
        </w:rPr>
        <w:t xml:space="preserve">יש </w:t>
      </w:r>
      <w:bookmarkStart w:id="1711" w:name="_ETM_Q4_533529"/>
      <w:bookmarkEnd w:id="1711"/>
      <w:r w:rsidRPr="003538D2">
        <w:rPr>
          <w:rtl/>
        </w:rPr>
        <w:t>מח"ש</w:t>
      </w:r>
      <w:r w:rsidR="00386E22">
        <w:rPr>
          <w:rFonts w:hint="cs"/>
          <w:rtl/>
        </w:rPr>
        <w:t>,</w:t>
      </w:r>
      <w:r w:rsidRPr="003538D2">
        <w:rPr>
          <w:rtl/>
        </w:rPr>
        <w:t xml:space="preserve"> </w:t>
      </w:r>
      <w:bookmarkStart w:id="1712" w:name="_ETM_Q4_533949"/>
      <w:bookmarkEnd w:id="1712"/>
      <w:r w:rsidRPr="003538D2">
        <w:rPr>
          <w:rtl/>
        </w:rPr>
        <w:t xml:space="preserve">ואני </w:t>
      </w:r>
      <w:bookmarkStart w:id="1713" w:name="_ETM_Q4_534190"/>
      <w:bookmarkEnd w:id="1713"/>
      <w:r w:rsidRPr="003538D2">
        <w:rPr>
          <w:rtl/>
        </w:rPr>
        <w:t xml:space="preserve">מניח </w:t>
      </w:r>
      <w:bookmarkStart w:id="1714" w:name="_ETM_Q4_534489"/>
      <w:bookmarkStart w:id="1715" w:name="_ETM_Q4_535180"/>
      <w:bookmarkEnd w:id="1714"/>
      <w:bookmarkEnd w:id="1715"/>
      <w:r>
        <w:rPr>
          <w:rFonts w:hint="cs"/>
          <w:rtl/>
        </w:rPr>
        <w:t>ש</w:t>
      </w:r>
      <w:r w:rsidRPr="003538D2">
        <w:rPr>
          <w:rtl/>
        </w:rPr>
        <w:t xml:space="preserve">ההליכים </w:t>
      </w:r>
      <w:bookmarkStart w:id="1716" w:name="_ETM_Q4_535660"/>
      <w:bookmarkEnd w:id="1716"/>
      <w:r>
        <w:rPr>
          <w:rFonts w:hint="cs"/>
          <w:rtl/>
        </w:rPr>
        <w:t>ימוצ</w:t>
      </w:r>
      <w:r w:rsidRPr="003538D2">
        <w:rPr>
          <w:rtl/>
        </w:rPr>
        <w:t>ו</w:t>
      </w:r>
      <w:r>
        <w:rPr>
          <w:rFonts w:hint="cs"/>
          <w:rtl/>
        </w:rPr>
        <w:t>.</w:t>
      </w:r>
      <w:r w:rsidRPr="003538D2">
        <w:rPr>
          <w:rtl/>
        </w:rPr>
        <w:t xml:space="preserve"> </w:t>
      </w:r>
      <w:bookmarkStart w:id="1717" w:name="_ETM_Q4_537010"/>
      <w:bookmarkEnd w:id="1717"/>
      <w:r w:rsidRPr="003538D2">
        <w:rPr>
          <w:rtl/>
        </w:rPr>
        <w:t xml:space="preserve">אבל </w:t>
      </w:r>
      <w:bookmarkStart w:id="1718" w:name="_ETM_Q4_537310"/>
      <w:bookmarkEnd w:id="1718"/>
      <w:r w:rsidRPr="003538D2">
        <w:rPr>
          <w:rtl/>
        </w:rPr>
        <w:t xml:space="preserve">האחריות </w:t>
      </w:r>
      <w:bookmarkStart w:id="1719" w:name="_ETM_Q4_537850"/>
      <w:bookmarkEnd w:id="1719"/>
      <w:r w:rsidRPr="003538D2">
        <w:rPr>
          <w:rtl/>
        </w:rPr>
        <w:t xml:space="preserve">הבלעדית </w:t>
      </w:r>
      <w:bookmarkStart w:id="1720" w:name="_ETM_Q4_539410"/>
      <w:bookmarkEnd w:id="1720"/>
      <w:r w:rsidRPr="003538D2">
        <w:rPr>
          <w:rtl/>
        </w:rPr>
        <w:t xml:space="preserve">על </w:t>
      </w:r>
      <w:bookmarkStart w:id="1721" w:name="_ETM_Q4_539620"/>
      <w:bookmarkEnd w:id="1721"/>
      <w:r w:rsidRPr="003538D2">
        <w:rPr>
          <w:rtl/>
        </w:rPr>
        <w:t xml:space="preserve">האלימות </w:t>
      </w:r>
      <w:bookmarkStart w:id="1722" w:name="_ETM_Q4_540129"/>
      <w:bookmarkEnd w:id="1722"/>
      <w:r w:rsidRPr="003538D2">
        <w:rPr>
          <w:rtl/>
        </w:rPr>
        <w:t xml:space="preserve">הגוברת </w:t>
      </w:r>
      <w:bookmarkStart w:id="1723" w:name="_ETM_Q4_541690"/>
      <w:bookmarkStart w:id="1724" w:name="_ETM_Q4_542229"/>
      <w:bookmarkEnd w:id="1723"/>
      <w:bookmarkEnd w:id="1724"/>
      <w:r w:rsidRPr="003538D2">
        <w:rPr>
          <w:rtl/>
        </w:rPr>
        <w:t xml:space="preserve">ברחובות </w:t>
      </w:r>
      <w:bookmarkStart w:id="1725" w:name="_ETM_Q4_543769"/>
      <w:bookmarkEnd w:id="1725"/>
      <w:r w:rsidRPr="003538D2">
        <w:rPr>
          <w:rtl/>
        </w:rPr>
        <w:t xml:space="preserve">כנגד </w:t>
      </w:r>
      <w:bookmarkStart w:id="1726" w:name="_ETM_Q4_544159"/>
      <w:bookmarkEnd w:id="1726"/>
      <w:r w:rsidRPr="003538D2">
        <w:rPr>
          <w:rtl/>
        </w:rPr>
        <w:t xml:space="preserve">המפגינים </w:t>
      </w:r>
      <w:bookmarkStart w:id="1727" w:name="_ETM_Q4_545700"/>
      <w:bookmarkEnd w:id="1727"/>
      <w:r w:rsidRPr="003538D2">
        <w:rPr>
          <w:rtl/>
        </w:rPr>
        <w:t xml:space="preserve">מוטלת </w:t>
      </w:r>
      <w:bookmarkStart w:id="1728" w:name="_ETM_Q4_546240"/>
      <w:bookmarkEnd w:id="1728"/>
      <w:r w:rsidRPr="003538D2">
        <w:rPr>
          <w:rtl/>
        </w:rPr>
        <w:t xml:space="preserve">על </w:t>
      </w:r>
      <w:bookmarkStart w:id="1729" w:name="_ETM_Q4_546390"/>
      <w:bookmarkEnd w:id="1729"/>
      <w:r w:rsidRPr="003538D2">
        <w:rPr>
          <w:rtl/>
        </w:rPr>
        <w:t xml:space="preserve">הקשקשן </w:t>
      </w:r>
      <w:bookmarkStart w:id="1730" w:name="_ETM_Q4_547080"/>
      <w:bookmarkEnd w:id="1730"/>
      <w:r w:rsidRPr="003538D2">
        <w:rPr>
          <w:rtl/>
        </w:rPr>
        <w:t xml:space="preserve">לביטחון </w:t>
      </w:r>
      <w:bookmarkStart w:id="1731" w:name="_ETM_Q4_547619"/>
      <w:bookmarkEnd w:id="1731"/>
      <w:r w:rsidRPr="003538D2">
        <w:rPr>
          <w:rtl/>
        </w:rPr>
        <w:t>לאומי</w:t>
      </w:r>
      <w:r>
        <w:rPr>
          <w:rFonts w:hint="cs"/>
          <w:rtl/>
        </w:rPr>
        <w:t>,</w:t>
      </w:r>
      <w:r w:rsidRPr="003538D2">
        <w:rPr>
          <w:rtl/>
        </w:rPr>
        <w:t xml:space="preserve"> </w:t>
      </w:r>
      <w:bookmarkStart w:id="1732" w:name="_ETM_Q4_549150"/>
      <w:bookmarkEnd w:id="1732"/>
      <w:r>
        <w:rPr>
          <w:rFonts w:hint="cs"/>
          <w:rtl/>
        </w:rPr>
        <w:t xml:space="preserve">הקריקטורה </w:t>
      </w:r>
      <w:bookmarkStart w:id="1733" w:name="_ETM_Q4_550020"/>
      <w:bookmarkStart w:id="1734" w:name="_ETM_Q4_550200"/>
      <w:bookmarkEnd w:id="1733"/>
      <w:bookmarkEnd w:id="1734"/>
      <w:r>
        <w:rPr>
          <w:rFonts w:hint="cs"/>
          <w:rtl/>
        </w:rPr>
        <w:t>ל</w:t>
      </w:r>
      <w:r w:rsidRPr="003538D2">
        <w:rPr>
          <w:rtl/>
        </w:rPr>
        <w:t xml:space="preserve">שר </w:t>
      </w:r>
      <w:bookmarkStart w:id="1735" w:name="_ETM_Q4_550500"/>
      <w:bookmarkEnd w:id="1735"/>
      <w:r w:rsidRPr="003538D2">
        <w:rPr>
          <w:rtl/>
        </w:rPr>
        <w:t>בממשלה</w:t>
      </w:r>
      <w:r>
        <w:rPr>
          <w:rFonts w:hint="cs"/>
          <w:rtl/>
        </w:rPr>
        <w:t>,</w:t>
      </w:r>
      <w:r w:rsidRPr="003538D2">
        <w:rPr>
          <w:rtl/>
        </w:rPr>
        <w:t xml:space="preserve"> </w:t>
      </w:r>
      <w:bookmarkStart w:id="1736" w:name="_ETM_Q4_552250"/>
      <w:bookmarkEnd w:id="1736"/>
      <w:r w:rsidRPr="003538D2">
        <w:rPr>
          <w:rtl/>
        </w:rPr>
        <w:t xml:space="preserve">שלא </w:t>
      </w:r>
      <w:bookmarkStart w:id="1737" w:name="_ETM_Q4_552520"/>
      <w:bookmarkEnd w:id="1737"/>
      <w:r w:rsidRPr="003538D2">
        <w:rPr>
          <w:rtl/>
        </w:rPr>
        <w:t xml:space="preserve">מפסיק </w:t>
      </w:r>
      <w:bookmarkStart w:id="1738" w:name="_ETM_Q4_553409"/>
      <w:bookmarkEnd w:id="1738"/>
      <w:r w:rsidRPr="003538D2">
        <w:rPr>
          <w:rtl/>
        </w:rPr>
        <w:t xml:space="preserve">לעודד </w:t>
      </w:r>
      <w:bookmarkStart w:id="1739" w:name="_ETM_Q4_554040"/>
      <w:bookmarkEnd w:id="1739"/>
      <w:r w:rsidRPr="003538D2">
        <w:rPr>
          <w:rtl/>
        </w:rPr>
        <w:t xml:space="preserve">אלימות </w:t>
      </w:r>
      <w:bookmarkStart w:id="1740" w:name="_ETM_Q4_555300"/>
      <w:bookmarkStart w:id="1741" w:name="_ETM_Q4_555540"/>
      <w:bookmarkEnd w:id="1740"/>
      <w:bookmarkEnd w:id="1741"/>
      <w:r>
        <w:rPr>
          <w:rFonts w:hint="cs"/>
          <w:rtl/>
        </w:rPr>
        <w:t>ולהסי</w:t>
      </w:r>
      <w:r w:rsidRPr="003538D2">
        <w:rPr>
          <w:rtl/>
        </w:rPr>
        <w:t xml:space="preserve">ת </w:t>
      </w:r>
      <w:bookmarkStart w:id="1742" w:name="_ETM_Q4_555870"/>
      <w:bookmarkEnd w:id="1742"/>
      <w:r w:rsidRPr="003538D2">
        <w:rPr>
          <w:rtl/>
        </w:rPr>
        <w:t xml:space="preserve">כנגד </w:t>
      </w:r>
      <w:bookmarkStart w:id="1743" w:name="_ETM_Q4_556260"/>
      <w:bookmarkEnd w:id="1743"/>
      <w:r w:rsidRPr="003538D2">
        <w:rPr>
          <w:rtl/>
        </w:rPr>
        <w:t>האזרחים</w:t>
      </w:r>
      <w:r>
        <w:rPr>
          <w:rFonts w:hint="cs"/>
          <w:rtl/>
        </w:rPr>
        <w:t>.</w:t>
      </w:r>
      <w:r w:rsidRPr="003538D2">
        <w:rPr>
          <w:rtl/>
        </w:rPr>
        <w:t xml:space="preserve"> </w:t>
      </w:r>
      <w:bookmarkStart w:id="1744" w:name="_ETM_Q4_557749"/>
      <w:bookmarkStart w:id="1745" w:name="_ETM_Q4_558892"/>
      <w:bookmarkStart w:id="1746" w:name="_ETM_Q4_558986"/>
      <w:bookmarkStart w:id="1747" w:name="_ETM_Q4_559101"/>
      <w:bookmarkStart w:id="1748" w:name="_ETM_Q4_559180"/>
      <w:bookmarkEnd w:id="1744"/>
      <w:bookmarkEnd w:id="1745"/>
      <w:bookmarkEnd w:id="1746"/>
      <w:bookmarkEnd w:id="1747"/>
      <w:bookmarkEnd w:id="1748"/>
    </w:p>
    <w:p w:rsidR="00150D23" w:rsidRDefault="00150D23" w:rsidP="008B2575">
      <w:pPr>
        <w:rPr>
          <w:rtl/>
        </w:rPr>
      </w:pPr>
      <w:bookmarkStart w:id="1749" w:name="_ETM_Q4_575993"/>
      <w:bookmarkStart w:id="1750" w:name="_ETM_Q4_576144"/>
      <w:bookmarkStart w:id="1751" w:name="_ETM_Q4_576536"/>
      <w:bookmarkEnd w:id="1749"/>
      <w:bookmarkEnd w:id="1750"/>
      <w:bookmarkEnd w:id="1751"/>
    </w:p>
    <w:p w:rsidR="00150D23" w:rsidRDefault="00150D23" w:rsidP="008B2575">
      <w:pPr>
        <w:rPr>
          <w:rtl/>
        </w:rPr>
      </w:pPr>
      <w:bookmarkStart w:id="1752" w:name="_ETM_Q4_576658"/>
      <w:bookmarkEnd w:id="1752"/>
      <w:r w:rsidRPr="003538D2">
        <w:rPr>
          <w:rtl/>
        </w:rPr>
        <w:t>ואתם</w:t>
      </w:r>
      <w:r>
        <w:rPr>
          <w:rFonts w:hint="cs"/>
          <w:rtl/>
        </w:rPr>
        <w:t>,</w:t>
      </w:r>
      <w:r w:rsidRPr="003538D2">
        <w:rPr>
          <w:rtl/>
        </w:rPr>
        <w:t xml:space="preserve"> </w:t>
      </w:r>
      <w:bookmarkStart w:id="1753" w:name="_ETM_Q4_558259"/>
      <w:bookmarkEnd w:id="1753"/>
      <w:r w:rsidRPr="003538D2">
        <w:rPr>
          <w:rtl/>
        </w:rPr>
        <w:t>הקואליציה</w:t>
      </w:r>
      <w:r>
        <w:rPr>
          <w:rFonts w:hint="cs"/>
          <w:rtl/>
        </w:rPr>
        <w:t>,</w:t>
      </w:r>
      <w:r w:rsidRPr="003538D2">
        <w:rPr>
          <w:rtl/>
        </w:rPr>
        <w:t xml:space="preserve"> </w:t>
      </w:r>
      <w:bookmarkStart w:id="1754" w:name="_ETM_Q4_560000"/>
      <w:bookmarkEnd w:id="1754"/>
      <w:r w:rsidRPr="003538D2">
        <w:rPr>
          <w:rtl/>
        </w:rPr>
        <w:t xml:space="preserve">במקום </w:t>
      </w:r>
      <w:bookmarkStart w:id="1755" w:name="_ETM_Q4_560480"/>
      <w:bookmarkEnd w:id="1755"/>
      <w:r>
        <w:rPr>
          <w:rtl/>
        </w:rPr>
        <w:t>ל</w:t>
      </w:r>
      <w:r w:rsidRPr="003538D2">
        <w:rPr>
          <w:rtl/>
        </w:rPr>
        <w:t xml:space="preserve">כנס </w:t>
      </w:r>
      <w:bookmarkStart w:id="1756" w:name="_ETM_Q4_561230"/>
      <w:bookmarkEnd w:id="1756"/>
      <w:r w:rsidRPr="003538D2">
        <w:rPr>
          <w:rtl/>
        </w:rPr>
        <w:t xml:space="preserve">הבוקר </w:t>
      </w:r>
      <w:bookmarkStart w:id="1757" w:name="_ETM_Q4_562010"/>
      <w:bookmarkStart w:id="1758" w:name="_ETM_Q4_563560"/>
      <w:bookmarkEnd w:id="1757"/>
      <w:bookmarkEnd w:id="1758"/>
      <w:r w:rsidRPr="003538D2">
        <w:rPr>
          <w:rtl/>
        </w:rPr>
        <w:t xml:space="preserve">דיון </w:t>
      </w:r>
      <w:bookmarkStart w:id="1759" w:name="_ETM_Q4_563920"/>
      <w:bookmarkEnd w:id="1759"/>
      <w:r w:rsidRPr="003538D2">
        <w:rPr>
          <w:rtl/>
        </w:rPr>
        <w:t xml:space="preserve">בוועדה </w:t>
      </w:r>
      <w:bookmarkStart w:id="1760" w:name="_ETM_Q4_564310"/>
      <w:bookmarkEnd w:id="1760"/>
      <w:r w:rsidRPr="003538D2">
        <w:rPr>
          <w:rtl/>
        </w:rPr>
        <w:t xml:space="preserve">לביטחון </w:t>
      </w:r>
      <w:bookmarkStart w:id="1761" w:name="_ETM_Q4_564880"/>
      <w:bookmarkEnd w:id="1761"/>
      <w:r w:rsidRPr="003538D2">
        <w:rPr>
          <w:rtl/>
        </w:rPr>
        <w:t>לאומי</w:t>
      </w:r>
      <w:r>
        <w:rPr>
          <w:rFonts w:hint="cs"/>
          <w:rtl/>
        </w:rPr>
        <w:t>,</w:t>
      </w:r>
      <w:r w:rsidRPr="003538D2">
        <w:rPr>
          <w:rtl/>
        </w:rPr>
        <w:t xml:space="preserve"> </w:t>
      </w:r>
      <w:bookmarkStart w:id="1762" w:name="_ETM_Q4_565969"/>
      <w:bookmarkEnd w:id="1762"/>
      <w:r w:rsidRPr="003538D2">
        <w:rPr>
          <w:rtl/>
        </w:rPr>
        <w:t xml:space="preserve">אתם </w:t>
      </w:r>
      <w:bookmarkStart w:id="1763" w:name="_ETM_Q4_566389"/>
      <w:bookmarkEnd w:id="1763"/>
      <w:r w:rsidRPr="003538D2">
        <w:rPr>
          <w:rtl/>
        </w:rPr>
        <w:t xml:space="preserve">שותקים </w:t>
      </w:r>
      <w:bookmarkStart w:id="1764" w:name="_ETM_Q4_566869"/>
      <w:bookmarkEnd w:id="1764"/>
      <w:r w:rsidRPr="003538D2">
        <w:rPr>
          <w:rtl/>
        </w:rPr>
        <w:t xml:space="preserve">כמו </w:t>
      </w:r>
      <w:bookmarkStart w:id="1765" w:name="_ETM_Q4_567139"/>
      <w:bookmarkEnd w:id="1765"/>
      <w:r w:rsidRPr="003538D2">
        <w:rPr>
          <w:rtl/>
        </w:rPr>
        <w:t>דגים</w:t>
      </w:r>
      <w:bookmarkStart w:id="1766" w:name="_ETM_Q4_568806"/>
      <w:bookmarkStart w:id="1767" w:name="_ETM_Q4_567344"/>
      <w:bookmarkEnd w:id="1766"/>
      <w:bookmarkEnd w:id="1767"/>
      <w:r>
        <w:rPr>
          <w:rFonts w:hint="cs"/>
          <w:rtl/>
        </w:rPr>
        <w:t>.</w:t>
      </w:r>
    </w:p>
    <w:p w:rsidR="00150D23" w:rsidRDefault="00150D23" w:rsidP="008B2575">
      <w:pPr>
        <w:rPr>
          <w:rtl/>
        </w:rPr>
      </w:pPr>
      <w:bookmarkStart w:id="1768" w:name="_ETM_Q4_568925"/>
      <w:bookmarkStart w:id="1769" w:name="_ETM_Q4_569014"/>
      <w:bookmarkEnd w:id="1768"/>
      <w:bookmarkEnd w:id="1769"/>
    </w:p>
    <w:p w:rsidR="00150D23" w:rsidRDefault="00150D23" w:rsidP="008B2575">
      <w:pPr>
        <w:pStyle w:val="af6"/>
        <w:keepNext/>
        <w:rPr>
          <w:rtl/>
        </w:rPr>
      </w:pPr>
      <w:bookmarkStart w:id="1770" w:name="ET_yor_6488_19"/>
      <w:r w:rsidRPr="00764CB7">
        <w:rPr>
          <w:rStyle w:val="TagStyle"/>
          <w:rtl/>
        </w:rPr>
        <w:t xml:space="preserve"> &lt;&lt; יור &gt;&gt; </w:t>
      </w:r>
      <w:r>
        <w:rPr>
          <w:rtl/>
        </w:rPr>
        <w:t>היו"ר אוריאל בוסו:</w:t>
      </w:r>
      <w:r w:rsidRPr="00764CB7">
        <w:rPr>
          <w:rStyle w:val="TagStyle"/>
          <w:rtl/>
        </w:rPr>
        <w:t xml:space="preserve"> &lt;&lt; יור &gt;&gt;</w:t>
      </w:r>
      <w:r>
        <w:rPr>
          <w:rtl/>
        </w:rPr>
        <w:t xml:space="preserve"> </w:t>
      </w:r>
      <w:bookmarkEnd w:id="1770"/>
    </w:p>
    <w:p w:rsidR="00150D23" w:rsidRDefault="00150D23" w:rsidP="00D067B4">
      <w:pPr>
        <w:rPr>
          <w:rtl/>
        </w:rPr>
      </w:pPr>
    </w:p>
    <w:p w:rsidR="00150D23" w:rsidRDefault="00150D23" w:rsidP="008B2575">
      <w:pPr>
        <w:rPr>
          <w:rtl/>
        </w:rPr>
      </w:pPr>
      <w:r>
        <w:rPr>
          <w:rFonts w:hint="cs"/>
          <w:rtl/>
        </w:rPr>
        <w:t xml:space="preserve">חברת הכנסת גוטליב. </w:t>
      </w:r>
    </w:p>
    <w:p w:rsidR="00150D23" w:rsidRDefault="00150D23" w:rsidP="008B2575">
      <w:pPr>
        <w:rPr>
          <w:rtl/>
        </w:rPr>
      </w:pPr>
    </w:p>
    <w:p w:rsidR="00150D23" w:rsidRDefault="00150D23" w:rsidP="008B2575">
      <w:pPr>
        <w:pStyle w:val="-"/>
        <w:keepNext/>
        <w:rPr>
          <w:rtl/>
        </w:rPr>
      </w:pPr>
      <w:bookmarkStart w:id="1771" w:name="ET_speakercontinue_6127_20"/>
      <w:r w:rsidRPr="00764CB7">
        <w:rPr>
          <w:rStyle w:val="TagStyle"/>
          <w:rtl/>
        </w:rPr>
        <w:t xml:space="preserve"> &lt;&lt; דובר_המשך &gt;&gt; </w:t>
      </w:r>
      <w:r>
        <w:rPr>
          <w:rtl/>
        </w:rPr>
        <w:t>ולדימיר בליאק (יש עתיד):</w:t>
      </w:r>
      <w:r w:rsidRPr="00764CB7">
        <w:rPr>
          <w:rStyle w:val="TagStyle"/>
          <w:rtl/>
        </w:rPr>
        <w:t xml:space="preserve"> &lt;&lt; דובר_המשך &gt;&gt;</w:t>
      </w:r>
      <w:r>
        <w:rPr>
          <w:rtl/>
        </w:rPr>
        <w:t xml:space="preserve"> </w:t>
      </w:r>
      <w:bookmarkEnd w:id="1771"/>
    </w:p>
    <w:p w:rsidR="00150D23" w:rsidRDefault="00150D23" w:rsidP="00D067B4">
      <w:pPr>
        <w:rPr>
          <w:rtl/>
        </w:rPr>
      </w:pPr>
    </w:p>
    <w:p w:rsidR="00150D23" w:rsidRDefault="00150D23" w:rsidP="00386E22">
      <w:pPr>
        <w:rPr>
          <w:rtl/>
        </w:rPr>
      </w:pPr>
      <w:bookmarkStart w:id="1772" w:name="_ETM_Q4_569049"/>
      <w:bookmarkStart w:id="1773" w:name="_ETM_Q4_569140"/>
      <w:bookmarkStart w:id="1774" w:name="_ETM_Q4_569100"/>
      <w:bookmarkEnd w:id="1772"/>
      <w:bookmarkEnd w:id="1773"/>
      <w:bookmarkEnd w:id="1774"/>
      <w:r w:rsidRPr="003538D2">
        <w:rPr>
          <w:rtl/>
        </w:rPr>
        <w:t xml:space="preserve">ברמה </w:t>
      </w:r>
      <w:bookmarkStart w:id="1775" w:name="_ETM_Q4_569549"/>
      <w:bookmarkEnd w:id="1775"/>
      <w:r w:rsidRPr="003538D2">
        <w:rPr>
          <w:rtl/>
        </w:rPr>
        <w:t>המקצועית</w:t>
      </w:r>
      <w:r>
        <w:rPr>
          <w:rFonts w:hint="cs"/>
          <w:rtl/>
        </w:rPr>
        <w:t>,</w:t>
      </w:r>
      <w:r w:rsidRPr="003538D2">
        <w:rPr>
          <w:rtl/>
        </w:rPr>
        <w:t xml:space="preserve"> </w:t>
      </w:r>
      <w:bookmarkStart w:id="1776" w:name="_ETM_Q4_570180"/>
      <w:bookmarkStart w:id="1777" w:name="_ETM_Q4_571079"/>
      <w:bookmarkEnd w:id="1776"/>
      <w:bookmarkEnd w:id="1777"/>
      <w:r w:rsidRPr="003538D2">
        <w:rPr>
          <w:rtl/>
        </w:rPr>
        <w:t xml:space="preserve">האיש </w:t>
      </w:r>
      <w:bookmarkStart w:id="1778" w:name="_ETM_Q4_571469"/>
      <w:bookmarkEnd w:id="1778"/>
      <w:r w:rsidRPr="003538D2">
        <w:rPr>
          <w:rtl/>
        </w:rPr>
        <w:t>הזה</w:t>
      </w:r>
      <w:r>
        <w:rPr>
          <w:rFonts w:hint="cs"/>
          <w:rtl/>
        </w:rPr>
        <w:t>,</w:t>
      </w:r>
      <w:r w:rsidRPr="003538D2">
        <w:rPr>
          <w:rtl/>
        </w:rPr>
        <w:t xml:space="preserve"> </w:t>
      </w:r>
      <w:bookmarkStart w:id="1779" w:name="_ETM_Q4_571950"/>
      <w:bookmarkEnd w:id="1779"/>
      <w:r w:rsidRPr="003538D2">
        <w:rPr>
          <w:rtl/>
        </w:rPr>
        <w:t xml:space="preserve">איתמר </w:t>
      </w:r>
      <w:bookmarkStart w:id="1780" w:name="_ETM_Q4_572430"/>
      <w:bookmarkEnd w:id="1780"/>
      <w:r w:rsidRPr="003538D2">
        <w:rPr>
          <w:rtl/>
        </w:rPr>
        <w:t xml:space="preserve">בן </w:t>
      </w:r>
      <w:bookmarkStart w:id="1781" w:name="_ETM_Q4_572670"/>
      <w:bookmarkEnd w:id="1781"/>
      <w:r w:rsidRPr="003538D2">
        <w:rPr>
          <w:rtl/>
        </w:rPr>
        <w:t>גביר</w:t>
      </w:r>
      <w:r>
        <w:rPr>
          <w:rFonts w:hint="cs"/>
          <w:rtl/>
        </w:rPr>
        <w:t>,</w:t>
      </w:r>
      <w:r w:rsidRPr="003538D2">
        <w:rPr>
          <w:rtl/>
        </w:rPr>
        <w:t xml:space="preserve"> </w:t>
      </w:r>
      <w:bookmarkStart w:id="1782" w:name="_ETM_Q4_573740"/>
      <w:bookmarkEnd w:id="1782"/>
      <w:r w:rsidRPr="003538D2">
        <w:rPr>
          <w:rtl/>
        </w:rPr>
        <w:t xml:space="preserve">הוא </w:t>
      </w:r>
      <w:bookmarkStart w:id="1783" w:name="_ETM_Q4_573860"/>
      <w:bookmarkEnd w:id="1783"/>
      <w:r w:rsidRPr="003538D2">
        <w:rPr>
          <w:rtl/>
        </w:rPr>
        <w:t xml:space="preserve">כישלון </w:t>
      </w:r>
      <w:bookmarkStart w:id="1784" w:name="_ETM_Q4_574460"/>
      <w:bookmarkEnd w:id="1784"/>
      <w:r w:rsidRPr="003538D2">
        <w:rPr>
          <w:rtl/>
        </w:rPr>
        <w:t>מהלך</w:t>
      </w:r>
      <w:r>
        <w:rPr>
          <w:rFonts w:hint="cs"/>
          <w:rtl/>
        </w:rPr>
        <w:t>.</w:t>
      </w:r>
      <w:r w:rsidRPr="003538D2">
        <w:rPr>
          <w:rtl/>
        </w:rPr>
        <w:t xml:space="preserve"> </w:t>
      </w:r>
      <w:bookmarkStart w:id="1785" w:name="_ETM_Q4_576230"/>
      <w:bookmarkEnd w:id="1785"/>
      <w:r w:rsidRPr="003538D2">
        <w:rPr>
          <w:rtl/>
        </w:rPr>
        <w:t xml:space="preserve">הפשע </w:t>
      </w:r>
      <w:bookmarkStart w:id="1786" w:name="_ETM_Q4_576770"/>
      <w:bookmarkEnd w:id="1786"/>
      <w:r w:rsidRPr="003538D2">
        <w:rPr>
          <w:rtl/>
        </w:rPr>
        <w:t>גובר</w:t>
      </w:r>
      <w:r>
        <w:rPr>
          <w:rFonts w:hint="cs"/>
          <w:rtl/>
        </w:rPr>
        <w:t>,</w:t>
      </w:r>
      <w:r w:rsidRPr="003538D2">
        <w:rPr>
          <w:rtl/>
        </w:rPr>
        <w:t xml:space="preserve"> </w:t>
      </w:r>
      <w:bookmarkStart w:id="1787" w:name="_ETM_Q4_578029"/>
      <w:bookmarkEnd w:id="1787"/>
      <w:r w:rsidRPr="003538D2">
        <w:rPr>
          <w:rtl/>
        </w:rPr>
        <w:t xml:space="preserve">הטרור </w:t>
      </w:r>
      <w:bookmarkStart w:id="1788" w:name="_ETM_Q4_578750"/>
      <w:bookmarkEnd w:id="1788"/>
      <w:r w:rsidRPr="003538D2">
        <w:rPr>
          <w:rtl/>
        </w:rPr>
        <w:t>משתולל</w:t>
      </w:r>
      <w:r>
        <w:rPr>
          <w:rFonts w:hint="cs"/>
          <w:rtl/>
        </w:rPr>
        <w:t>,</w:t>
      </w:r>
      <w:r w:rsidRPr="003538D2">
        <w:rPr>
          <w:rtl/>
        </w:rPr>
        <w:t xml:space="preserve"> </w:t>
      </w:r>
      <w:bookmarkStart w:id="1789" w:name="_ETM_Q4_580000"/>
      <w:bookmarkEnd w:id="1789"/>
      <w:r w:rsidRPr="003538D2">
        <w:rPr>
          <w:rtl/>
        </w:rPr>
        <w:t xml:space="preserve">הרציחות </w:t>
      </w:r>
      <w:bookmarkStart w:id="1790" w:name="_ETM_Q4_580690"/>
      <w:bookmarkEnd w:id="1790"/>
      <w:r w:rsidRPr="003538D2">
        <w:rPr>
          <w:rtl/>
        </w:rPr>
        <w:t xml:space="preserve">בחברה </w:t>
      </w:r>
      <w:bookmarkStart w:id="1791" w:name="_ETM_Q4_581140"/>
      <w:bookmarkEnd w:id="1791"/>
      <w:r w:rsidRPr="003538D2">
        <w:rPr>
          <w:rtl/>
        </w:rPr>
        <w:t xml:space="preserve">הערבית </w:t>
      </w:r>
      <w:bookmarkStart w:id="1792" w:name="_ETM_Q4_581589"/>
      <w:bookmarkEnd w:id="1792"/>
      <w:r w:rsidRPr="003538D2">
        <w:rPr>
          <w:rtl/>
        </w:rPr>
        <w:t xml:space="preserve">מתחילת </w:t>
      </w:r>
      <w:bookmarkStart w:id="1793" w:name="_ETM_Q4_582070"/>
      <w:bookmarkEnd w:id="1793"/>
      <w:r w:rsidRPr="003538D2">
        <w:rPr>
          <w:rtl/>
        </w:rPr>
        <w:t xml:space="preserve">השנה </w:t>
      </w:r>
      <w:bookmarkStart w:id="1794" w:name="_ETM_Q4_582400"/>
      <w:bookmarkEnd w:id="1794"/>
      <w:r w:rsidRPr="003538D2">
        <w:rPr>
          <w:rtl/>
        </w:rPr>
        <w:t xml:space="preserve">הכפילו </w:t>
      </w:r>
      <w:bookmarkStart w:id="1795" w:name="_ETM_Q4_582820"/>
      <w:bookmarkEnd w:id="1795"/>
      <w:r w:rsidRPr="003538D2">
        <w:rPr>
          <w:rtl/>
        </w:rPr>
        <w:t xml:space="preserve">את </w:t>
      </w:r>
      <w:bookmarkStart w:id="1796" w:name="_ETM_Q4_582910"/>
      <w:bookmarkEnd w:id="1796"/>
      <w:r w:rsidRPr="003538D2">
        <w:rPr>
          <w:rtl/>
        </w:rPr>
        <w:t>עצמ</w:t>
      </w:r>
      <w:bookmarkStart w:id="1797" w:name="_ETM_Q4_584300"/>
      <w:bookmarkEnd w:id="1797"/>
      <w:r>
        <w:rPr>
          <w:rFonts w:hint="cs"/>
          <w:rtl/>
        </w:rPr>
        <w:t>ן</w:t>
      </w:r>
      <w:r w:rsidR="00386E22">
        <w:rPr>
          <w:rFonts w:hint="cs"/>
          <w:rtl/>
        </w:rPr>
        <w:t>,</w:t>
      </w:r>
      <w:r>
        <w:rPr>
          <w:rFonts w:hint="cs"/>
          <w:rtl/>
        </w:rPr>
        <w:t xml:space="preserve"> </w:t>
      </w:r>
      <w:bookmarkStart w:id="1798" w:name="_ETM_Q4_584480"/>
      <w:bookmarkEnd w:id="1798"/>
      <w:r>
        <w:rPr>
          <w:rFonts w:hint="cs"/>
          <w:rtl/>
        </w:rPr>
        <w:t>ו</w:t>
      </w:r>
      <w:r w:rsidRPr="003538D2">
        <w:rPr>
          <w:rtl/>
        </w:rPr>
        <w:t xml:space="preserve">עכשיו </w:t>
      </w:r>
      <w:bookmarkStart w:id="1799" w:name="_ETM_Q4_584779"/>
      <w:bookmarkEnd w:id="1799"/>
      <w:r w:rsidRPr="003538D2">
        <w:rPr>
          <w:rtl/>
        </w:rPr>
        <w:t xml:space="preserve">הכישלון </w:t>
      </w:r>
      <w:bookmarkStart w:id="1800" w:name="_ETM_Q4_585470"/>
      <w:bookmarkEnd w:id="1800"/>
      <w:r w:rsidRPr="003538D2">
        <w:rPr>
          <w:rtl/>
        </w:rPr>
        <w:t>הזה</w:t>
      </w:r>
      <w:r>
        <w:rPr>
          <w:rFonts w:hint="cs"/>
          <w:rtl/>
        </w:rPr>
        <w:t>.</w:t>
      </w:r>
      <w:r w:rsidRPr="003538D2">
        <w:rPr>
          <w:rtl/>
        </w:rPr>
        <w:t xml:space="preserve"> </w:t>
      </w:r>
      <w:bookmarkStart w:id="1801" w:name="_ETM_Q4_586569"/>
      <w:bookmarkEnd w:id="1801"/>
      <w:r w:rsidRPr="003538D2">
        <w:rPr>
          <w:rtl/>
        </w:rPr>
        <w:t xml:space="preserve">האיש </w:t>
      </w:r>
      <w:bookmarkStart w:id="1802" w:name="_ETM_Q4_587109"/>
      <w:bookmarkEnd w:id="1802"/>
      <w:r w:rsidRPr="003538D2">
        <w:rPr>
          <w:rtl/>
        </w:rPr>
        <w:t xml:space="preserve">שמכשיר </w:t>
      </w:r>
      <w:bookmarkStart w:id="1803" w:name="_ETM_Q4_587859"/>
      <w:bookmarkEnd w:id="1803"/>
      <w:r w:rsidRPr="003538D2">
        <w:rPr>
          <w:rtl/>
        </w:rPr>
        <w:t xml:space="preserve">ומעודד </w:t>
      </w:r>
      <w:bookmarkStart w:id="1804" w:name="_ETM_Q4_589110"/>
      <w:bookmarkEnd w:id="1804"/>
      <w:r w:rsidRPr="003538D2">
        <w:rPr>
          <w:rtl/>
        </w:rPr>
        <w:t xml:space="preserve">כל </w:t>
      </w:r>
      <w:bookmarkStart w:id="1805" w:name="_ETM_Q4_589380"/>
      <w:bookmarkEnd w:id="1805"/>
      <w:r w:rsidRPr="003538D2">
        <w:rPr>
          <w:rtl/>
        </w:rPr>
        <w:t xml:space="preserve">דבר </w:t>
      </w:r>
      <w:bookmarkStart w:id="1806" w:name="_ETM_Q4_589770"/>
      <w:bookmarkEnd w:id="1806"/>
      <w:r w:rsidRPr="003538D2">
        <w:rPr>
          <w:rtl/>
        </w:rPr>
        <w:t xml:space="preserve">גזעני </w:t>
      </w:r>
      <w:bookmarkStart w:id="1807" w:name="_ETM_Q4_590399"/>
      <w:bookmarkEnd w:id="1807"/>
      <w:r w:rsidRPr="003538D2">
        <w:rPr>
          <w:rtl/>
        </w:rPr>
        <w:t xml:space="preserve">ועברייני </w:t>
      </w:r>
      <w:bookmarkStart w:id="1808" w:name="_ETM_Q4_591089"/>
      <w:bookmarkEnd w:id="1808"/>
      <w:r w:rsidRPr="003538D2">
        <w:rPr>
          <w:rtl/>
        </w:rPr>
        <w:t>במדינה</w:t>
      </w:r>
      <w:r>
        <w:rPr>
          <w:rFonts w:hint="cs"/>
          <w:rtl/>
        </w:rPr>
        <w:t>,</w:t>
      </w:r>
      <w:r w:rsidRPr="003538D2">
        <w:rPr>
          <w:rtl/>
        </w:rPr>
        <w:t xml:space="preserve"> </w:t>
      </w:r>
      <w:bookmarkStart w:id="1809" w:name="_ETM_Q4_592089"/>
      <w:bookmarkEnd w:id="1809"/>
      <w:r w:rsidRPr="003538D2">
        <w:rPr>
          <w:rtl/>
        </w:rPr>
        <w:t xml:space="preserve">מקים </w:t>
      </w:r>
      <w:bookmarkStart w:id="1810" w:name="_ETM_Q4_592630"/>
      <w:bookmarkEnd w:id="1810"/>
      <w:r w:rsidRPr="003538D2">
        <w:rPr>
          <w:rtl/>
        </w:rPr>
        <w:t xml:space="preserve">בהחלטת </w:t>
      </w:r>
      <w:bookmarkStart w:id="1811" w:name="_ETM_Q4_593229"/>
      <w:bookmarkEnd w:id="1811"/>
      <w:r w:rsidRPr="003538D2">
        <w:rPr>
          <w:rtl/>
        </w:rPr>
        <w:t xml:space="preserve">הממשלה </w:t>
      </w:r>
      <w:bookmarkStart w:id="1812" w:name="_ETM_Q4_594220"/>
      <w:bookmarkEnd w:id="1812"/>
      <w:r w:rsidRPr="003538D2">
        <w:rPr>
          <w:rtl/>
        </w:rPr>
        <w:t xml:space="preserve">את </w:t>
      </w:r>
      <w:bookmarkStart w:id="1813" w:name="_ETM_Q4_594460"/>
      <w:bookmarkEnd w:id="1813"/>
      <w:r w:rsidRPr="003538D2">
        <w:rPr>
          <w:rtl/>
        </w:rPr>
        <w:t xml:space="preserve">המיליציה </w:t>
      </w:r>
      <w:bookmarkStart w:id="1814" w:name="_ETM_Q4_594970"/>
      <w:bookmarkEnd w:id="1814"/>
      <w:r w:rsidRPr="003538D2">
        <w:rPr>
          <w:rtl/>
        </w:rPr>
        <w:t xml:space="preserve">הפרטית </w:t>
      </w:r>
      <w:bookmarkStart w:id="1815" w:name="_ETM_Q4_595420"/>
      <w:bookmarkEnd w:id="1815"/>
      <w:r w:rsidRPr="003538D2">
        <w:rPr>
          <w:rtl/>
        </w:rPr>
        <w:t>שלו</w:t>
      </w:r>
      <w:r>
        <w:rPr>
          <w:rFonts w:hint="cs"/>
          <w:rtl/>
        </w:rPr>
        <w:t>.</w:t>
      </w:r>
      <w:bookmarkStart w:id="1816" w:name="_ETM_Q4_597049"/>
      <w:bookmarkStart w:id="1817" w:name="_ETM_Q4_601796"/>
      <w:bookmarkStart w:id="1818" w:name="_ETM_Q4_601905"/>
      <w:bookmarkStart w:id="1819" w:name="_ETM_Q4_602035"/>
      <w:bookmarkStart w:id="1820" w:name="_ETM_Q4_602121"/>
      <w:bookmarkEnd w:id="1816"/>
      <w:bookmarkEnd w:id="1817"/>
      <w:bookmarkEnd w:id="1818"/>
      <w:bookmarkEnd w:id="1819"/>
      <w:bookmarkEnd w:id="1820"/>
      <w:r>
        <w:rPr>
          <w:rFonts w:hint="cs"/>
          <w:rtl/>
        </w:rPr>
        <w:t xml:space="preserve"> </w:t>
      </w:r>
      <w:r w:rsidRPr="003538D2">
        <w:rPr>
          <w:rtl/>
        </w:rPr>
        <w:t xml:space="preserve">מפכ"ל </w:t>
      </w:r>
      <w:bookmarkStart w:id="1821" w:name="_ETM_Q4_597979"/>
      <w:bookmarkStart w:id="1822" w:name="_ETM_Q4_598279"/>
      <w:bookmarkEnd w:id="1821"/>
      <w:bookmarkEnd w:id="1822"/>
      <w:r>
        <w:rPr>
          <w:rFonts w:hint="cs"/>
          <w:rtl/>
        </w:rPr>
        <w:t>ה</w:t>
      </w:r>
      <w:r w:rsidRPr="003538D2">
        <w:rPr>
          <w:rtl/>
        </w:rPr>
        <w:t>משטרה</w:t>
      </w:r>
      <w:r>
        <w:rPr>
          <w:rFonts w:hint="cs"/>
          <w:rtl/>
        </w:rPr>
        <w:t>,</w:t>
      </w:r>
      <w:r w:rsidRPr="003538D2">
        <w:rPr>
          <w:rtl/>
        </w:rPr>
        <w:t xml:space="preserve"> </w:t>
      </w:r>
      <w:bookmarkStart w:id="1823" w:name="_ETM_Q4_598850"/>
      <w:bookmarkEnd w:id="1823"/>
      <w:r>
        <w:rPr>
          <w:rFonts w:hint="cs"/>
          <w:rtl/>
        </w:rPr>
        <w:t>ה</w:t>
      </w:r>
      <w:r w:rsidRPr="003538D2">
        <w:rPr>
          <w:rtl/>
        </w:rPr>
        <w:t>בוקר</w:t>
      </w:r>
      <w:r>
        <w:rPr>
          <w:rFonts w:hint="cs"/>
          <w:rtl/>
        </w:rPr>
        <w:t>,</w:t>
      </w:r>
      <w:r w:rsidRPr="003538D2">
        <w:rPr>
          <w:rtl/>
        </w:rPr>
        <w:t xml:space="preserve"> </w:t>
      </w:r>
      <w:bookmarkStart w:id="1824" w:name="_ETM_Q4_599299"/>
      <w:bookmarkEnd w:id="1824"/>
      <w:r w:rsidRPr="003538D2">
        <w:rPr>
          <w:rtl/>
        </w:rPr>
        <w:t xml:space="preserve">במכתב </w:t>
      </w:r>
      <w:bookmarkStart w:id="1825" w:name="_ETM_Q4_599810"/>
      <w:bookmarkEnd w:id="1825"/>
      <w:r w:rsidRPr="003538D2">
        <w:rPr>
          <w:rtl/>
        </w:rPr>
        <w:t>שהפיץ</w:t>
      </w:r>
      <w:r>
        <w:rPr>
          <w:rFonts w:hint="cs"/>
          <w:rtl/>
        </w:rPr>
        <w:t>,</w:t>
      </w:r>
      <w:r w:rsidRPr="003538D2">
        <w:rPr>
          <w:rtl/>
        </w:rPr>
        <w:t xml:space="preserve"> </w:t>
      </w:r>
      <w:bookmarkStart w:id="1826" w:name="_ETM_Q4_601000"/>
      <w:bookmarkEnd w:id="1826"/>
      <w:r w:rsidRPr="003538D2">
        <w:rPr>
          <w:rtl/>
        </w:rPr>
        <w:t>אומר</w:t>
      </w:r>
      <w:r>
        <w:rPr>
          <w:rFonts w:hint="cs"/>
          <w:rtl/>
        </w:rPr>
        <w:t>:</w:t>
      </w:r>
      <w:r w:rsidRPr="003538D2">
        <w:rPr>
          <w:rtl/>
        </w:rPr>
        <w:t xml:space="preserve"> </w:t>
      </w:r>
      <w:bookmarkStart w:id="1827" w:name="_ETM_Q4_601420"/>
      <w:bookmarkEnd w:id="1827"/>
      <w:r w:rsidRPr="003538D2">
        <w:rPr>
          <w:rtl/>
        </w:rPr>
        <w:t xml:space="preserve">לא </w:t>
      </w:r>
      <w:bookmarkStart w:id="1828" w:name="_ETM_Q4_601600"/>
      <w:bookmarkEnd w:id="1828"/>
      <w:r w:rsidRPr="003538D2">
        <w:rPr>
          <w:rtl/>
        </w:rPr>
        <w:t xml:space="preserve">ברור </w:t>
      </w:r>
      <w:bookmarkStart w:id="1829" w:name="_ETM_Q4_602020"/>
      <w:bookmarkEnd w:id="1829"/>
      <w:r w:rsidRPr="003538D2">
        <w:rPr>
          <w:rtl/>
        </w:rPr>
        <w:t xml:space="preserve">כלל </w:t>
      </w:r>
      <w:bookmarkStart w:id="1830" w:name="_ETM_Q4_602439"/>
      <w:bookmarkEnd w:id="1830"/>
      <w:r w:rsidRPr="003538D2">
        <w:rPr>
          <w:rtl/>
        </w:rPr>
        <w:t xml:space="preserve">מה </w:t>
      </w:r>
      <w:bookmarkStart w:id="1831" w:name="_ETM_Q4_602649"/>
      <w:bookmarkEnd w:id="1831"/>
      <w:r w:rsidRPr="003538D2">
        <w:rPr>
          <w:rtl/>
        </w:rPr>
        <w:t xml:space="preserve">הסיבה </w:t>
      </w:r>
      <w:bookmarkStart w:id="1832" w:name="_ETM_Q4_603490"/>
      <w:bookmarkEnd w:id="1832"/>
      <w:r w:rsidRPr="003538D2">
        <w:rPr>
          <w:rtl/>
        </w:rPr>
        <w:t xml:space="preserve">שיש </w:t>
      </w:r>
      <w:bookmarkStart w:id="1833" w:name="_ETM_Q4_603909"/>
      <w:bookmarkEnd w:id="1833"/>
      <w:r w:rsidRPr="003538D2">
        <w:rPr>
          <w:rtl/>
        </w:rPr>
        <w:t xml:space="preserve">צורך </w:t>
      </w:r>
      <w:bookmarkStart w:id="1834" w:name="_ETM_Q4_604860"/>
      <w:bookmarkEnd w:id="1834"/>
      <w:r w:rsidRPr="003538D2">
        <w:rPr>
          <w:rtl/>
        </w:rPr>
        <w:t xml:space="preserve">בהקמת </w:t>
      </w:r>
      <w:bookmarkStart w:id="1835" w:name="_ETM_Q4_605640"/>
      <w:bookmarkEnd w:id="1835"/>
      <w:r w:rsidRPr="003538D2">
        <w:rPr>
          <w:rtl/>
        </w:rPr>
        <w:t xml:space="preserve">גוף </w:t>
      </w:r>
      <w:bookmarkStart w:id="1836" w:name="_ETM_Q4_606210"/>
      <w:bookmarkEnd w:id="1836"/>
      <w:r w:rsidRPr="003538D2">
        <w:rPr>
          <w:rtl/>
        </w:rPr>
        <w:t xml:space="preserve">ביטחוני </w:t>
      </w:r>
      <w:bookmarkStart w:id="1837" w:name="_ETM_Q4_606810"/>
      <w:bookmarkEnd w:id="1837"/>
      <w:r w:rsidRPr="003538D2">
        <w:rPr>
          <w:rtl/>
        </w:rPr>
        <w:t>נוסף</w:t>
      </w:r>
      <w:r>
        <w:rPr>
          <w:rFonts w:hint="cs"/>
          <w:rtl/>
        </w:rPr>
        <w:t>.</w:t>
      </w:r>
      <w:r w:rsidRPr="003538D2">
        <w:rPr>
          <w:rtl/>
        </w:rPr>
        <w:t xml:space="preserve"> </w:t>
      </w:r>
      <w:bookmarkStart w:id="1838" w:name="_ETM_Q4_608330"/>
      <w:bookmarkEnd w:id="1838"/>
      <w:r w:rsidRPr="003538D2">
        <w:rPr>
          <w:rtl/>
        </w:rPr>
        <w:t xml:space="preserve">זה </w:t>
      </w:r>
      <w:bookmarkStart w:id="1839" w:name="_ETM_Q4_608600"/>
      <w:bookmarkEnd w:id="1839"/>
      <w:r w:rsidRPr="003538D2">
        <w:rPr>
          <w:rtl/>
        </w:rPr>
        <w:t xml:space="preserve">מהלך </w:t>
      </w:r>
      <w:bookmarkStart w:id="1840" w:name="_ETM_Q4_609080"/>
      <w:bookmarkEnd w:id="1840"/>
      <w:r w:rsidRPr="003538D2">
        <w:rPr>
          <w:rtl/>
        </w:rPr>
        <w:t xml:space="preserve">מיותר </w:t>
      </w:r>
      <w:bookmarkStart w:id="1841" w:name="_ETM_Q4_610440"/>
      <w:bookmarkEnd w:id="1841"/>
      <w:r w:rsidRPr="003538D2">
        <w:rPr>
          <w:rtl/>
        </w:rPr>
        <w:t xml:space="preserve">עם </w:t>
      </w:r>
      <w:bookmarkStart w:id="1842" w:name="_ETM_Q4_610620"/>
      <w:bookmarkEnd w:id="1842"/>
      <w:r w:rsidRPr="003538D2">
        <w:rPr>
          <w:rtl/>
        </w:rPr>
        <w:t xml:space="preserve">מחירים </w:t>
      </w:r>
      <w:bookmarkStart w:id="1843" w:name="_ETM_Q4_612209"/>
      <w:bookmarkEnd w:id="1843"/>
      <w:r w:rsidRPr="003538D2">
        <w:rPr>
          <w:rtl/>
        </w:rPr>
        <w:t xml:space="preserve">כבדים </w:t>
      </w:r>
      <w:bookmarkStart w:id="1844" w:name="_ETM_Q4_612750"/>
      <w:bookmarkEnd w:id="1844"/>
      <w:r w:rsidRPr="003538D2">
        <w:rPr>
          <w:rtl/>
        </w:rPr>
        <w:t>ב</w:t>
      </w:r>
      <w:bookmarkStart w:id="1845" w:name="_ETM_Q4_612900"/>
      <w:bookmarkEnd w:id="1845"/>
      <w:r w:rsidRPr="003538D2">
        <w:rPr>
          <w:rtl/>
        </w:rPr>
        <w:t>יותר</w:t>
      </w:r>
      <w:r>
        <w:rPr>
          <w:rFonts w:hint="cs"/>
          <w:rtl/>
        </w:rPr>
        <w:t>.</w:t>
      </w:r>
      <w:r w:rsidRPr="003538D2">
        <w:rPr>
          <w:rtl/>
        </w:rPr>
        <w:t xml:space="preserve"> </w:t>
      </w:r>
      <w:bookmarkStart w:id="1846" w:name="_ETM_Q4_613650"/>
      <w:bookmarkStart w:id="1847" w:name="_ETM_Q4_616201"/>
      <w:bookmarkEnd w:id="1846"/>
      <w:bookmarkEnd w:id="1847"/>
    </w:p>
    <w:p w:rsidR="00150D23" w:rsidRDefault="00150D23" w:rsidP="008B2575">
      <w:pPr>
        <w:rPr>
          <w:rtl/>
        </w:rPr>
      </w:pPr>
      <w:bookmarkStart w:id="1848" w:name="_ETM_Q4_616302"/>
      <w:bookmarkStart w:id="1849" w:name="_ETM_Q4_616408"/>
      <w:bookmarkEnd w:id="1848"/>
      <w:bookmarkEnd w:id="1849"/>
    </w:p>
    <w:p w:rsidR="00150D23" w:rsidRDefault="00150D23" w:rsidP="008B2575">
      <w:pPr>
        <w:rPr>
          <w:rtl/>
        </w:rPr>
      </w:pPr>
      <w:bookmarkStart w:id="1850" w:name="_ETM_Q4_616496"/>
      <w:bookmarkStart w:id="1851" w:name="_ETM_Q4_615030"/>
      <w:bookmarkEnd w:id="1850"/>
      <w:bookmarkEnd w:id="1851"/>
      <w:r>
        <w:rPr>
          <w:rFonts w:hint="cs"/>
          <w:rtl/>
        </w:rPr>
        <w:t>וא</w:t>
      </w:r>
      <w:r w:rsidRPr="003538D2">
        <w:rPr>
          <w:rtl/>
        </w:rPr>
        <w:t xml:space="preserve">ם </w:t>
      </w:r>
      <w:bookmarkStart w:id="1852" w:name="_ETM_Q4_615360"/>
      <w:bookmarkEnd w:id="1852"/>
      <w:r w:rsidRPr="003538D2">
        <w:rPr>
          <w:rtl/>
        </w:rPr>
        <w:t xml:space="preserve">זה </w:t>
      </w:r>
      <w:bookmarkStart w:id="1853" w:name="_ETM_Q4_615510"/>
      <w:bookmarkEnd w:id="1853"/>
      <w:r w:rsidRPr="003538D2">
        <w:rPr>
          <w:rtl/>
        </w:rPr>
        <w:t xml:space="preserve">לא </w:t>
      </w:r>
      <w:bookmarkStart w:id="1854" w:name="_ETM_Q4_615660"/>
      <w:bookmarkEnd w:id="1854"/>
      <w:r w:rsidRPr="003538D2">
        <w:rPr>
          <w:rtl/>
        </w:rPr>
        <w:t>מספיק</w:t>
      </w:r>
      <w:r>
        <w:rPr>
          <w:rFonts w:hint="cs"/>
          <w:rtl/>
        </w:rPr>
        <w:t>,</w:t>
      </w:r>
      <w:r w:rsidRPr="003538D2">
        <w:rPr>
          <w:rtl/>
        </w:rPr>
        <w:t xml:space="preserve"> </w:t>
      </w:r>
      <w:bookmarkStart w:id="1855" w:name="_ETM_Q4_616319"/>
      <w:bookmarkEnd w:id="1855"/>
      <w:r w:rsidRPr="003538D2">
        <w:rPr>
          <w:rtl/>
        </w:rPr>
        <w:t xml:space="preserve">הבוקר </w:t>
      </w:r>
      <w:bookmarkStart w:id="1856" w:name="_ETM_Q4_616860"/>
      <w:bookmarkEnd w:id="1856"/>
      <w:r w:rsidRPr="003538D2">
        <w:rPr>
          <w:rtl/>
        </w:rPr>
        <w:t>הממשל</w:t>
      </w:r>
      <w:r>
        <w:rPr>
          <w:rFonts w:hint="cs"/>
          <w:rtl/>
        </w:rPr>
        <w:t xml:space="preserve">ה </w:t>
      </w:r>
      <w:bookmarkStart w:id="1857" w:name="_ETM_Q4_617310"/>
      <w:bookmarkEnd w:id="1857"/>
      <w:r>
        <w:rPr>
          <w:rFonts w:hint="cs"/>
          <w:rtl/>
        </w:rPr>
        <w:t>מטילה</w:t>
      </w:r>
      <w:r w:rsidRPr="003538D2">
        <w:rPr>
          <w:rtl/>
        </w:rPr>
        <w:t xml:space="preserve"> </w:t>
      </w:r>
      <w:bookmarkStart w:id="1858" w:name="_ETM_Q4_617760"/>
      <w:bookmarkStart w:id="1859" w:name="_ETM_Q4_618000"/>
      <w:bookmarkEnd w:id="1858"/>
      <w:bookmarkEnd w:id="1859"/>
      <w:r w:rsidRPr="003538D2">
        <w:rPr>
          <w:rtl/>
        </w:rPr>
        <w:t xml:space="preserve">על </w:t>
      </w:r>
      <w:bookmarkStart w:id="1860" w:name="_ETM_Q4_618150"/>
      <w:bookmarkEnd w:id="1860"/>
      <w:r w:rsidRPr="003538D2">
        <w:rPr>
          <w:rtl/>
        </w:rPr>
        <w:t xml:space="preserve">אזרחים </w:t>
      </w:r>
      <w:bookmarkStart w:id="1861" w:name="_ETM_Q4_619080"/>
      <w:bookmarkEnd w:id="1861"/>
      <w:r w:rsidRPr="003538D2">
        <w:rPr>
          <w:rtl/>
        </w:rPr>
        <w:t xml:space="preserve">מס </w:t>
      </w:r>
      <w:bookmarkStart w:id="1862" w:name="_ETM_Q4_619440"/>
      <w:bookmarkEnd w:id="1862"/>
      <w:r w:rsidRPr="003538D2">
        <w:rPr>
          <w:rtl/>
        </w:rPr>
        <w:t>חדש</w:t>
      </w:r>
      <w:r>
        <w:rPr>
          <w:rFonts w:hint="cs"/>
          <w:rtl/>
        </w:rPr>
        <w:t xml:space="preserve"> </w:t>
      </w:r>
      <w:r>
        <w:rPr>
          <w:rFonts w:hint="eastAsia"/>
          <w:rtl/>
        </w:rPr>
        <w:t>–</w:t>
      </w:r>
      <w:r w:rsidRPr="003538D2">
        <w:rPr>
          <w:rtl/>
        </w:rPr>
        <w:t xml:space="preserve"> </w:t>
      </w:r>
      <w:bookmarkStart w:id="1863" w:name="_ETM_Q4_620930"/>
      <w:bookmarkEnd w:id="1863"/>
      <w:r>
        <w:rPr>
          <w:rtl/>
        </w:rPr>
        <w:t>מ</w:t>
      </w:r>
      <w:r>
        <w:rPr>
          <w:rFonts w:hint="cs"/>
          <w:rtl/>
        </w:rPr>
        <w:t>ס</w:t>
      </w:r>
      <w:r w:rsidRPr="003538D2">
        <w:rPr>
          <w:rtl/>
        </w:rPr>
        <w:t xml:space="preserve"> </w:t>
      </w:r>
      <w:bookmarkStart w:id="1864" w:name="_ETM_Q4_621500"/>
      <w:bookmarkEnd w:id="1864"/>
      <w:r w:rsidRPr="003538D2">
        <w:rPr>
          <w:rtl/>
        </w:rPr>
        <w:t xml:space="preserve">בן </w:t>
      </w:r>
      <w:bookmarkStart w:id="1865" w:name="_ETM_Q4_621770"/>
      <w:bookmarkEnd w:id="1865"/>
      <w:r w:rsidRPr="003538D2">
        <w:rPr>
          <w:rtl/>
        </w:rPr>
        <w:t>גביר</w:t>
      </w:r>
      <w:r>
        <w:rPr>
          <w:rFonts w:hint="cs"/>
          <w:rtl/>
        </w:rPr>
        <w:t>.</w:t>
      </w:r>
      <w:r w:rsidRPr="003538D2">
        <w:rPr>
          <w:rtl/>
        </w:rPr>
        <w:t xml:space="preserve"> </w:t>
      </w:r>
      <w:bookmarkStart w:id="1866" w:name="_ETM_Q4_623129"/>
      <w:bookmarkEnd w:id="1866"/>
      <w:r w:rsidRPr="003538D2">
        <w:rPr>
          <w:rtl/>
        </w:rPr>
        <w:t xml:space="preserve">קיצוץ </w:t>
      </w:r>
      <w:bookmarkStart w:id="1867" w:name="_ETM_Q4_623640"/>
      <w:bookmarkEnd w:id="1867"/>
      <w:r w:rsidRPr="003538D2">
        <w:rPr>
          <w:rtl/>
        </w:rPr>
        <w:t xml:space="preserve">רוחבי </w:t>
      </w:r>
      <w:bookmarkStart w:id="1868" w:name="_ETM_Q4_624060"/>
      <w:bookmarkEnd w:id="1868"/>
      <w:r w:rsidRPr="003538D2">
        <w:rPr>
          <w:rtl/>
        </w:rPr>
        <w:t xml:space="preserve">של </w:t>
      </w:r>
      <w:bookmarkStart w:id="1869" w:name="_ETM_Q4_624299"/>
      <w:bookmarkEnd w:id="1869"/>
      <w:r w:rsidRPr="003538D2">
        <w:rPr>
          <w:rtl/>
        </w:rPr>
        <w:t>מ</w:t>
      </w:r>
      <w:r>
        <w:rPr>
          <w:rFonts w:hint="cs"/>
          <w:rtl/>
        </w:rPr>
        <w:t xml:space="preserve">יליארד </w:t>
      </w:r>
      <w:bookmarkStart w:id="1870" w:name="_ETM_Q4_624689"/>
      <w:bookmarkStart w:id="1871" w:name="_ETM_Q4_625049"/>
      <w:bookmarkEnd w:id="1870"/>
      <w:bookmarkEnd w:id="1871"/>
      <w:r w:rsidRPr="003538D2">
        <w:rPr>
          <w:rtl/>
        </w:rPr>
        <w:t>שקל</w:t>
      </w:r>
      <w:r>
        <w:rPr>
          <w:rFonts w:hint="cs"/>
          <w:rtl/>
        </w:rPr>
        <w:t>,</w:t>
      </w:r>
      <w:r w:rsidRPr="003538D2">
        <w:rPr>
          <w:rtl/>
        </w:rPr>
        <w:t xml:space="preserve"> </w:t>
      </w:r>
      <w:bookmarkStart w:id="1872" w:name="_ETM_Q4_625500"/>
      <w:bookmarkEnd w:id="1872"/>
      <w:r w:rsidRPr="003538D2">
        <w:rPr>
          <w:rtl/>
        </w:rPr>
        <w:t xml:space="preserve">לממן </w:t>
      </w:r>
      <w:bookmarkStart w:id="1873" w:name="_ETM_Q4_626310"/>
      <w:bookmarkEnd w:id="1873"/>
      <w:r w:rsidRPr="003538D2">
        <w:rPr>
          <w:rtl/>
        </w:rPr>
        <w:t xml:space="preserve">את </w:t>
      </w:r>
      <w:bookmarkStart w:id="1874" w:name="_ETM_Q4_626519"/>
      <w:bookmarkEnd w:id="1874"/>
      <w:r w:rsidRPr="003538D2">
        <w:rPr>
          <w:rtl/>
        </w:rPr>
        <w:t xml:space="preserve">הצעצוע </w:t>
      </w:r>
      <w:bookmarkStart w:id="1875" w:name="_ETM_Q4_627180"/>
      <w:bookmarkEnd w:id="1875"/>
      <w:r>
        <w:rPr>
          <w:rFonts w:hint="cs"/>
          <w:rtl/>
        </w:rPr>
        <w:t>ה</w:t>
      </w:r>
      <w:r w:rsidRPr="003538D2">
        <w:rPr>
          <w:rtl/>
        </w:rPr>
        <w:t xml:space="preserve">מסוכן </w:t>
      </w:r>
      <w:bookmarkStart w:id="1876" w:name="_ETM_Q4_627689"/>
      <w:bookmarkEnd w:id="1876"/>
      <w:r>
        <w:rPr>
          <w:rtl/>
        </w:rPr>
        <w:t>של</w:t>
      </w:r>
      <w:r>
        <w:rPr>
          <w:rFonts w:hint="cs"/>
          <w:rtl/>
        </w:rPr>
        <w:t>ו.</w:t>
      </w:r>
      <w:r w:rsidRPr="003538D2">
        <w:rPr>
          <w:rtl/>
        </w:rPr>
        <w:t xml:space="preserve"> </w:t>
      </w:r>
      <w:bookmarkStart w:id="1877" w:name="_ETM_Q4_628760"/>
      <w:bookmarkEnd w:id="1877"/>
      <w:r w:rsidRPr="003538D2">
        <w:rPr>
          <w:rtl/>
        </w:rPr>
        <w:t xml:space="preserve">מעל </w:t>
      </w:r>
      <w:bookmarkStart w:id="1878" w:name="_ETM_Q4_629090"/>
      <w:bookmarkEnd w:id="1878"/>
      <w:r w:rsidRPr="003538D2">
        <w:rPr>
          <w:rtl/>
        </w:rPr>
        <w:t xml:space="preserve">300 </w:t>
      </w:r>
      <w:bookmarkStart w:id="1879" w:name="_ETM_Q4_630019"/>
      <w:bookmarkEnd w:id="1879"/>
      <w:r>
        <w:rPr>
          <w:rFonts w:hint="cs"/>
          <w:rtl/>
        </w:rPr>
        <w:t xml:space="preserve">מיליון </w:t>
      </w:r>
      <w:bookmarkStart w:id="1880" w:name="_ETM_Q4_626787"/>
      <w:bookmarkEnd w:id="1880"/>
      <w:r w:rsidRPr="003538D2">
        <w:rPr>
          <w:rtl/>
        </w:rPr>
        <w:t xml:space="preserve">שקל </w:t>
      </w:r>
      <w:bookmarkStart w:id="1881" w:name="_ETM_Q4_630379"/>
      <w:bookmarkEnd w:id="1881"/>
      <w:r w:rsidRPr="003538D2">
        <w:rPr>
          <w:rtl/>
        </w:rPr>
        <w:t xml:space="preserve">מתקציב </w:t>
      </w:r>
      <w:bookmarkStart w:id="1882" w:name="_ETM_Q4_630890"/>
      <w:bookmarkEnd w:id="1882"/>
      <w:r w:rsidRPr="003538D2">
        <w:rPr>
          <w:rtl/>
        </w:rPr>
        <w:t>הביטחון</w:t>
      </w:r>
      <w:r>
        <w:rPr>
          <w:rFonts w:hint="cs"/>
          <w:rtl/>
        </w:rPr>
        <w:t>,</w:t>
      </w:r>
      <w:r w:rsidRPr="003538D2">
        <w:rPr>
          <w:rtl/>
        </w:rPr>
        <w:t xml:space="preserve"> </w:t>
      </w:r>
      <w:bookmarkStart w:id="1883" w:name="_ETM_Q4_632060"/>
      <w:bookmarkEnd w:id="1883"/>
      <w:r>
        <w:rPr>
          <w:rFonts w:hint="cs"/>
          <w:rtl/>
        </w:rPr>
        <w:t xml:space="preserve">103 </w:t>
      </w:r>
      <w:bookmarkStart w:id="1884" w:name="_ETM_Q4_632269"/>
      <w:bookmarkStart w:id="1885" w:name="_ETM_Q4_632360"/>
      <w:bookmarkEnd w:id="1884"/>
      <w:bookmarkEnd w:id="1885"/>
      <w:r>
        <w:rPr>
          <w:rFonts w:hint="cs"/>
          <w:rtl/>
        </w:rPr>
        <w:t>מיליון</w:t>
      </w:r>
      <w:r w:rsidRPr="003538D2">
        <w:rPr>
          <w:rtl/>
        </w:rPr>
        <w:t xml:space="preserve"> </w:t>
      </w:r>
      <w:bookmarkStart w:id="1886" w:name="_ETM_Q4_633170"/>
      <w:bookmarkEnd w:id="1886"/>
      <w:r w:rsidRPr="003538D2">
        <w:rPr>
          <w:rtl/>
        </w:rPr>
        <w:t xml:space="preserve">שקל </w:t>
      </w:r>
      <w:bookmarkStart w:id="1887" w:name="_ETM_Q4_633500"/>
      <w:bookmarkEnd w:id="1887"/>
      <w:r w:rsidRPr="003538D2">
        <w:rPr>
          <w:rtl/>
        </w:rPr>
        <w:t xml:space="preserve">מתקציב </w:t>
      </w:r>
      <w:bookmarkStart w:id="1888" w:name="_ETM_Q4_634040"/>
      <w:bookmarkEnd w:id="1888"/>
      <w:r w:rsidRPr="003538D2">
        <w:rPr>
          <w:rtl/>
        </w:rPr>
        <w:t>התחבורה</w:t>
      </w:r>
      <w:r>
        <w:rPr>
          <w:rFonts w:hint="cs"/>
          <w:rtl/>
        </w:rPr>
        <w:t>,</w:t>
      </w:r>
      <w:r w:rsidRPr="003538D2">
        <w:rPr>
          <w:rtl/>
        </w:rPr>
        <w:t xml:space="preserve"> </w:t>
      </w:r>
      <w:bookmarkStart w:id="1889" w:name="_ETM_Q4_635120"/>
      <w:bookmarkEnd w:id="1889"/>
      <w:r>
        <w:rPr>
          <w:rtl/>
        </w:rPr>
        <w:t>4</w:t>
      </w:r>
      <w:r w:rsidRPr="003538D2">
        <w:rPr>
          <w:rtl/>
        </w:rPr>
        <w:t xml:space="preserve">0 </w:t>
      </w:r>
      <w:bookmarkStart w:id="1890" w:name="_ETM_Q4_635959"/>
      <w:bookmarkEnd w:id="1890"/>
      <w:r>
        <w:rPr>
          <w:rFonts w:hint="cs"/>
          <w:rtl/>
        </w:rPr>
        <w:t xml:space="preserve">מיליון </w:t>
      </w:r>
      <w:r w:rsidRPr="003538D2">
        <w:rPr>
          <w:rtl/>
        </w:rPr>
        <w:t xml:space="preserve">שקל </w:t>
      </w:r>
      <w:bookmarkStart w:id="1891" w:name="_ETM_Q4_636319"/>
      <w:bookmarkEnd w:id="1891"/>
      <w:r w:rsidRPr="003538D2">
        <w:rPr>
          <w:rtl/>
        </w:rPr>
        <w:t xml:space="preserve">ממשרד </w:t>
      </w:r>
      <w:bookmarkStart w:id="1892" w:name="_ETM_Q4_636799"/>
      <w:bookmarkEnd w:id="1892"/>
      <w:r w:rsidRPr="003538D2">
        <w:rPr>
          <w:rtl/>
        </w:rPr>
        <w:t>הרווחה</w:t>
      </w:r>
      <w:r>
        <w:rPr>
          <w:rFonts w:hint="cs"/>
          <w:rtl/>
        </w:rPr>
        <w:t>,</w:t>
      </w:r>
      <w:r w:rsidRPr="003538D2">
        <w:rPr>
          <w:rtl/>
        </w:rPr>
        <w:t xml:space="preserve"> </w:t>
      </w:r>
      <w:bookmarkStart w:id="1893" w:name="_ETM_Q4_638020"/>
      <w:bookmarkEnd w:id="1893"/>
      <w:r>
        <w:rPr>
          <w:rtl/>
        </w:rPr>
        <w:t>4</w:t>
      </w:r>
      <w:r>
        <w:rPr>
          <w:rFonts w:hint="cs"/>
          <w:rtl/>
        </w:rPr>
        <w:t>1 מיליון</w:t>
      </w:r>
      <w:r w:rsidRPr="003538D2">
        <w:rPr>
          <w:rtl/>
        </w:rPr>
        <w:t xml:space="preserve"> </w:t>
      </w:r>
      <w:bookmarkStart w:id="1894" w:name="_ETM_Q4_639610"/>
      <w:bookmarkEnd w:id="1894"/>
      <w:r w:rsidRPr="003538D2">
        <w:rPr>
          <w:rtl/>
        </w:rPr>
        <w:t xml:space="preserve">שקל </w:t>
      </w:r>
      <w:bookmarkStart w:id="1895" w:name="_ETM_Q4_639940"/>
      <w:bookmarkEnd w:id="1895"/>
      <w:r w:rsidRPr="003538D2">
        <w:rPr>
          <w:rtl/>
        </w:rPr>
        <w:t xml:space="preserve">מתקציב </w:t>
      </w:r>
      <w:bookmarkStart w:id="1896" w:name="_ETM_Q4_640450"/>
      <w:bookmarkEnd w:id="1896"/>
      <w:r w:rsidRPr="003538D2">
        <w:rPr>
          <w:rtl/>
        </w:rPr>
        <w:t xml:space="preserve">משרד </w:t>
      </w:r>
      <w:bookmarkStart w:id="1897" w:name="_ETM_Q4_640840"/>
      <w:bookmarkEnd w:id="1897"/>
      <w:r w:rsidRPr="003538D2">
        <w:rPr>
          <w:rtl/>
        </w:rPr>
        <w:t>הבריאות</w:t>
      </w:r>
      <w:r>
        <w:rPr>
          <w:rFonts w:hint="cs"/>
          <w:rtl/>
        </w:rPr>
        <w:t>,</w:t>
      </w:r>
      <w:r w:rsidRPr="003538D2">
        <w:rPr>
          <w:rtl/>
        </w:rPr>
        <w:t xml:space="preserve"> </w:t>
      </w:r>
      <w:bookmarkStart w:id="1898" w:name="_ETM_Q4_641680"/>
      <w:bookmarkEnd w:id="1898"/>
      <w:r w:rsidRPr="003538D2">
        <w:rPr>
          <w:rtl/>
        </w:rPr>
        <w:t xml:space="preserve">29 </w:t>
      </w:r>
      <w:bookmarkStart w:id="1899" w:name="_ETM_Q4_642550"/>
      <w:bookmarkEnd w:id="1899"/>
      <w:r>
        <w:rPr>
          <w:rFonts w:hint="cs"/>
          <w:rtl/>
        </w:rPr>
        <w:t xml:space="preserve">מיליון </w:t>
      </w:r>
      <w:r w:rsidRPr="003538D2">
        <w:rPr>
          <w:rtl/>
        </w:rPr>
        <w:t xml:space="preserve">שקל </w:t>
      </w:r>
      <w:bookmarkStart w:id="1900" w:name="_ETM_Q4_642910"/>
      <w:bookmarkEnd w:id="1900"/>
      <w:r w:rsidRPr="003538D2">
        <w:rPr>
          <w:rtl/>
        </w:rPr>
        <w:t xml:space="preserve">ממשרד </w:t>
      </w:r>
      <w:bookmarkStart w:id="1901" w:name="_ETM_Q4_643360"/>
      <w:bookmarkEnd w:id="1901"/>
      <w:r w:rsidRPr="003538D2">
        <w:rPr>
          <w:rtl/>
        </w:rPr>
        <w:t>החינוך</w:t>
      </w:r>
      <w:r>
        <w:rPr>
          <w:rFonts w:hint="cs"/>
          <w:rtl/>
        </w:rPr>
        <w:t>,</w:t>
      </w:r>
      <w:r w:rsidRPr="003538D2">
        <w:rPr>
          <w:rtl/>
        </w:rPr>
        <w:t xml:space="preserve"> </w:t>
      </w:r>
      <w:bookmarkStart w:id="1902" w:name="_ETM_Q4_644209"/>
      <w:bookmarkEnd w:id="1902"/>
      <w:r>
        <w:rPr>
          <w:rtl/>
        </w:rPr>
        <w:t>15</w:t>
      </w:r>
      <w:r w:rsidRPr="003538D2">
        <w:rPr>
          <w:rtl/>
        </w:rPr>
        <w:t xml:space="preserve"> </w:t>
      </w:r>
      <w:bookmarkStart w:id="1903" w:name="_ETM_Q4_645349"/>
      <w:bookmarkEnd w:id="1903"/>
      <w:r>
        <w:rPr>
          <w:rFonts w:hint="cs"/>
          <w:rtl/>
        </w:rPr>
        <w:t xml:space="preserve">מיליון </w:t>
      </w:r>
      <w:r w:rsidRPr="003538D2">
        <w:rPr>
          <w:rtl/>
        </w:rPr>
        <w:t xml:space="preserve">שקל </w:t>
      </w:r>
      <w:bookmarkStart w:id="1904" w:name="_ETM_Q4_645709"/>
      <w:bookmarkEnd w:id="1904"/>
      <w:r w:rsidRPr="003538D2">
        <w:rPr>
          <w:rtl/>
        </w:rPr>
        <w:t xml:space="preserve">ממשרד </w:t>
      </w:r>
      <w:bookmarkStart w:id="1905" w:name="_ETM_Q4_646250"/>
      <w:bookmarkEnd w:id="1905"/>
      <w:r w:rsidRPr="003538D2">
        <w:rPr>
          <w:rtl/>
        </w:rPr>
        <w:t>העלי</w:t>
      </w:r>
      <w:r>
        <w:rPr>
          <w:rFonts w:hint="cs"/>
          <w:rtl/>
        </w:rPr>
        <w:t>י</w:t>
      </w:r>
      <w:r w:rsidRPr="003538D2">
        <w:rPr>
          <w:rtl/>
        </w:rPr>
        <w:t xml:space="preserve">ה </w:t>
      </w:r>
      <w:bookmarkStart w:id="1906" w:name="_ETM_Q4_646580"/>
      <w:bookmarkEnd w:id="1906"/>
      <w:r w:rsidRPr="003538D2">
        <w:rPr>
          <w:rtl/>
        </w:rPr>
        <w:t>והקליטה</w:t>
      </w:r>
      <w:r>
        <w:rPr>
          <w:rFonts w:hint="cs"/>
          <w:rtl/>
        </w:rPr>
        <w:t>,</w:t>
      </w:r>
      <w:r w:rsidRPr="003538D2">
        <w:rPr>
          <w:rtl/>
        </w:rPr>
        <w:t xml:space="preserve"> </w:t>
      </w:r>
      <w:bookmarkStart w:id="1907" w:name="_ETM_Q4_647700"/>
      <w:bookmarkEnd w:id="1907"/>
      <w:r w:rsidRPr="003538D2">
        <w:rPr>
          <w:rtl/>
        </w:rPr>
        <w:t xml:space="preserve">ואפילו </w:t>
      </w:r>
      <w:bookmarkStart w:id="1908" w:name="_ETM_Q4_648329"/>
      <w:bookmarkEnd w:id="1908"/>
      <w:proofErr w:type="spellStart"/>
      <w:r w:rsidRPr="003538D2">
        <w:rPr>
          <w:rtl/>
        </w:rPr>
        <w:t>שורדי</w:t>
      </w:r>
      <w:proofErr w:type="spellEnd"/>
      <w:r w:rsidRPr="003538D2">
        <w:rPr>
          <w:rtl/>
        </w:rPr>
        <w:t xml:space="preserve"> </w:t>
      </w:r>
      <w:bookmarkStart w:id="1909" w:name="_ETM_Q4_648840"/>
      <w:bookmarkEnd w:id="1909"/>
      <w:r w:rsidRPr="003538D2">
        <w:rPr>
          <w:rtl/>
        </w:rPr>
        <w:t>השואה</w:t>
      </w:r>
      <w:r>
        <w:rPr>
          <w:rFonts w:hint="cs"/>
          <w:rtl/>
        </w:rPr>
        <w:t xml:space="preserve"> </w:t>
      </w:r>
      <w:r>
        <w:rPr>
          <w:rFonts w:hint="eastAsia"/>
        </w:rPr>
        <w:t>–</w:t>
      </w:r>
      <w:r w:rsidRPr="003538D2">
        <w:rPr>
          <w:rtl/>
        </w:rPr>
        <w:t xml:space="preserve"> </w:t>
      </w:r>
      <w:bookmarkStart w:id="1910" w:name="_ETM_Q4_649319"/>
      <w:bookmarkEnd w:id="1910"/>
      <w:proofErr w:type="spellStart"/>
      <w:r w:rsidRPr="003538D2">
        <w:rPr>
          <w:rtl/>
        </w:rPr>
        <w:t>שורדי</w:t>
      </w:r>
      <w:proofErr w:type="spellEnd"/>
      <w:r w:rsidRPr="003538D2">
        <w:rPr>
          <w:rtl/>
        </w:rPr>
        <w:t xml:space="preserve"> </w:t>
      </w:r>
      <w:bookmarkStart w:id="1911" w:name="_ETM_Q4_649739"/>
      <w:bookmarkEnd w:id="1911"/>
      <w:r>
        <w:rPr>
          <w:rFonts w:hint="cs"/>
          <w:rtl/>
        </w:rPr>
        <w:t>ה</w:t>
      </w:r>
      <w:r w:rsidRPr="003538D2">
        <w:rPr>
          <w:rtl/>
        </w:rPr>
        <w:t>שואה</w:t>
      </w:r>
      <w:r>
        <w:rPr>
          <w:rFonts w:hint="cs"/>
          <w:rtl/>
        </w:rPr>
        <w:t xml:space="preserve"> </w:t>
      </w:r>
      <w:r>
        <w:rPr>
          <w:rFonts w:hint="eastAsia"/>
        </w:rPr>
        <w:t>–</w:t>
      </w:r>
      <w:r w:rsidRPr="003538D2">
        <w:rPr>
          <w:rtl/>
        </w:rPr>
        <w:t xml:space="preserve"> </w:t>
      </w:r>
      <w:bookmarkStart w:id="1912" w:name="_ETM_Q4_650609"/>
      <w:bookmarkEnd w:id="1912"/>
      <w:r w:rsidRPr="003538D2">
        <w:rPr>
          <w:rtl/>
        </w:rPr>
        <w:t>ישלמו</w:t>
      </w:r>
      <w:r>
        <w:rPr>
          <w:rtl/>
        </w:rPr>
        <w:t xml:space="preserve"> </w:t>
      </w:r>
      <w:bookmarkStart w:id="1913" w:name="_ETM_Q4_652379"/>
      <w:bookmarkEnd w:id="1913"/>
      <w:r w:rsidRPr="000A2574">
        <w:rPr>
          <w:rFonts w:hint="cs"/>
          <w:rtl/>
        </w:rPr>
        <w:t xml:space="preserve">1.2 מיליון </w:t>
      </w:r>
      <w:r w:rsidRPr="000A2574">
        <w:rPr>
          <w:rtl/>
        </w:rPr>
        <w:t>שקל</w:t>
      </w:r>
      <w:r w:rsidRPr="003538D2">
        <w:rPr>
          <w:rtl/>
        </w:rPr>
        <w:t xml:space="preserve"> </w:t>
      </w:r>
      <w:bookmarkStart w:id="1914" w:name="_ETM_Q4_652739"/>
      <w:bookmarkEnd w:id="1914"/>
      <w:r w:rsidRPr="003538D2">
        <w:rPr>
          <w:rtl/>
        </w:rPr>
        <w:t xml:space="preserve">כדי </w:t>
      </w:r>
      <w:bookmarkStart w:id="1915" w:name="_ETM_Q4_652980"/>
      <w:bookmarkEnd w:id="1915"/>
      <w:r w:rsidRPr="003538D2">
        <w:rPr>
          <w:rtl/>
        </w:rPr>
        <w:t xml:space="preserve">לספק </w:t>
      </w:r>
      <w:bookmarkStart w:id="1916" w:name="_ETM_Q4_654500"/>
      <w:bookmarkEnd w:id="1916"/>
      <w:r w:rsidRPr="003538D2">
        <w:rPr>
          <w:rtl/>
        </w:rPr>
        <w:t xml:space="preserve">את </w:t>
      </w:r>
      <w:bookmarkStart w:id="1917" w:name="_ETM_Q4_654680"/>
      <w:bookmarkEnd w:id="1917"/>
      <w:r w:rsidRPr="003538D2">
        <w:rPr>
          <w:rtl/>
        </w:rPr>
        <w:t xml:space="preserve">התיאבון </w:t>
      </w:r>
      <w:bookmarkStart w:id="1918" w:name="_ETM_Q4_655190"/>
      <w:bookmarkEnd w:id="1918"/>
      <w:r w:rsidRPr="003538D2">
        <w:rPr>
          <w:rtl/>
        </w:rPr>
        <w:t xml:space="preserve">של </w:t>
      </w:r>
      <w:bookmarkStart w:id="1919" w:name="_ETM_Q4_655370"/>
      <w:bookmarkEnd w:id="1919"/>
      <w:r>
        <w:rPr>
          <w:rFonts w:hint="cs"/>
          <w:rtl/>
        </w:rPr>
        <w:t>השר</w:t>
      </w:r>
      <w:r w:rsidRPr="003538D2">
        <w:rPr>
          <w:rtl/>
        </w:rPr>
        <w:t xml:space="preserve"> </w:t>
      </w:r>
      <w:bookmarkStart w:id="1920" w:name="_ETM_Q4_655790"/>
      <w:bookmarkEnd w:id="1920"/>
      <w:r>
        <w:rPr>
          <w:rFonts w:hint="cs"/>
          <w:rtl/>
        </w:rPr>
        <w:t>ה</w:t>
      </w:r>
      <w:r w:rsidRPr="003538D2">
        <w:rPr>
          <w:rtl/>
        </w:rPr>
        <w:t>עבריין</w:t>
      </w:r>
      <w:r>
        <w:rPr>
          <w:rFonts w:hint="cs"/>
          <w:rtl/>
        </w:rPr>
        <w:t xml:space="preserve">. </w:t>
      </w:r>
      <w:bookmarkStart w:id="1921" w:name="_ETM_Q4_655439"/>
      <w:bookmarkStart w:id="1922" w:name="_ETM_Q4_655548"/>
      <w:bookmarkStart w:id="1923" w:name="_ETM_Q4_656940"/>
      <w:bookmarkEnd w:id="1921"/>
      <w:bookmarkEnd w:id="1922"/>
      <w:bookmarkEnd w:id="1923"/>
      <w:r w:rsidRPr="003538D2">
        <w:rPr>
          <w:rtl/>
        </w:rPr>
        <w:t xml:space="preserve">זה </w:t>
      </w:r>
      <w:bookmarkStart w:id="1924" w:name="_ETM_Q4_657300"/>
      <w:bookmarkEnd w:id="1924"/>
      <w:r w:rsidRPr="003538D2">
        <w:rPr>
          <w:rtl/>
        </w:rPr>
        <w:t xml:space="preserve">מס </w:t>
      </w:r>
      <w:bookmarkStart w:id="1925" w:name="_ETM_Q4_657600"/>
      <w:bookmarkEnd w:id="1925"/>
      <w:r w:rsidRPr="003538D2">
        <w:rPr>
          <w:rtl/>
        </w:rPr>
        <w:t>חדש</w:t>
      </w:r>
      <w:r>
        <w:rPr>
          <w:rFonts w:hint="cs"/>
          <w:rtl/>
        </w:rPr>
        <w:t>,</w:t>
      </w:r>
      <w:r w:rsidRPr="003538D2">
        <w:rPr>
          <w:rtl/>
        </w:rPr>
        <w:t xml:space="preserve"> </w:t>
      </w:r>
      <w:bookmarkStart w:id="1926" w:name="_ETM_Q4_659069"/>
      <w:bookmarkEnd w:id="1926"/>
      <w:r w:rsidRPr="003538D2">
        <w:rPr>
          <w:rtl/>
        </w:rPr>
        <w:t>מ</w:t>
      </w:r>
      <w:bookmarkStart w:id="1927" w:name="_ETM_Q4_659310"/>
      <w:bookmarkEnd w:id="1927"/>
      <w:r>
        <w:rPr>
          <w:rFonts w:hint="cs"/>
          <w:rtl/>
        </w:rPr>
        <w:t>ס</w:t>
      </w:r>
      <w:r w:rsidRPr="003538D2">
        <w:rPr>
          <w:rtl/>
        </w:rPr>
        <w:t xml:space="preserve"> </w:t>
      </w:r>
      <w:bookmarkStart w:id="1928" w:name="_ETM_Q4_659459"/>
      <w:bookmarkEnd w:id="1928"/>
      <w:r w:rsidRPr="003538D2">
        <w:rPr>
          <w:rtl/>
        </w:rPr>
        <w:t xml:space="preserve">בן </w:t>
      </w:r>
      <w:bookmarkStart w:id="1929" w:name="_ETM_Q4_659700"/>
      <w:bookmarkEnd w:id="1929"/>
      <w:r w:rsidRPr="003538D2">
        <w:rPr>
          <w:rtl/>
        </w:rPr>
        <w:t>גביר</w:t>
      </w:r>
      <w:r>
        <w:rPr>
          <w:rFonts w:hint="cs"/>
          <w:rtl/>
        </w:rPr>
        <w:t>.</w:t>
      </w:r>
      <w:r w:rsidRPr="003538D2">
        <w:rPr>
          <w:rtl/>
        </w:rPr>
        <w:t xml:space="preserve"> </w:t>
      </w:r>
      <w:bookmarkStart w:id="1930" w:name="_ETM_Q4_660720"/>
      <w:bookmarkEnd w:id="1930"/>
    </w:p>
    <w:p w:rsidR="00150D23" w:rsidRDefault="00150D23" w:rsidP="008B2575">
      <w:pPr>
        <w:rPr>
          <w:rtl/>
        </w:rPr>
      </w:pPr>
      <w:bookmarkStart w:id="1931" w:name="_ETM_Q4_662089"/>
      <w:bookmarkStart w:id="1932" w:name="_ETM_Q4_662270"/>
      <w:bookmarkStart w:id="1933" w:name="_ETM_Q4_662318"/>
      <w:bookmarkEnd w:id="1931"/>
      <w:bookmarkEnd w:id="1932"/>
      <w:bookmarkEnd w:id="1933"/>
    </w:p>
    <w:p w:rsidR="00150D23" w:rsidRDefault="00150D23" w:rsidP="00386E22">
      <w:pPr>
        <w:rPr>
          <w:rtl/>
        </w:rPr>
      </w:pPr>
      <w:bookmarkStart w:id="1934" w:name="_ETM_Q4_662495"/>
      <w:bookmarkEnd w:id="1934"/>
      <w:r w:rsidRPr="003538D2">
        <w:rPr>
          <w:rtl/>
        </w:rPr>
        <w:t xml:space="preserve">הקיצוץ </w:t>
      </w:r>
      <w:bookmarkStart w:id="1935" w:name="_ETM_Q4_661440"/>
      <w:bookmarkEnd w:id="1935"/>
      <w:r w:rsidRPr="003538D2">
        <w:rPr>
          <w:rtl/>
        </w:rPr>
        <w:t xml:space="preserve">הזה </w:t>
      </w:r>
      <w:bookmarkStart w:id="1936" w:name="_ETM_Q4_661680"/>
      <w:bookmarkEnd w:id="1936"/>
      <w:r w:rsidRPr="003538D2">
        <w:rPr>
          <w:rtl/>
        </w:rPr>
        <w:t xml:space="preserve">מצטרף </w:t>
      </w:r>
      <w:bookmarkStart w:id="1937" w:name="_ETM_Q4_662250"/>
      <w:bookmarkEnd w:id="1937"/>
      <w:r w:rsidRPr="003538D2">
        <w:rPr>
          <w:rtl/>
        </w:rPr>
        <w:t xml:space="preserve">לקיצוץ </w:t>
      </w:r>
      <w:bookmarkStart w:id="1938" w:name="_ETM_Q4_662819"/>
      <w:bookmarkEnd w:id="1938"/>
      <w:r w:rsidRPr="003538D2">
        <w:rPr>
          <w:rtl/>
        </w:rPr>
        <w:t xml:space="preserve">הקודם </w:t>
      </w:r>
      <w:bookmarkStart w:id="1939" w:name="_ETM_Q4_663269"/>
      <w:bookmarkEnd w:id="1939"/>
      <w:r w:rsidRPr="003538D2">
        <w:rPr>
          <w:rtl/>
        </w:rPr>
        <w:t xml:space="preserve">של </w:t>
      </w:r>
      <w:bookmarkStart w:id="1940" w:name="_ETM_Q4_663510"/>
      <w:bookmarkEnd w:id="1940"/>
      <w:r w:rsidRPr="003538D2">
        <w:rPr>
          <w:rtl/>
        </w:rPr>
        <w:t>3%</w:t>
      </w:r>
      <w:r>
        <w:rPr>
          <w:rFonts w:hint="cs"/>
          <w:rtl/>
        </w:rPr>
        <w:t>,</w:t>
      </w:r>
      <w:r w:rsidRPr="003538D2">
        <w:rPr>
          <w:rtl/>
        </w:rPr>
        <w:t xml:space="preserve"> </w:t>
      </w:r>
      <w:bookmarkStart w:id="1941" w:name="_ETM_Q4_664799"/>
      <w:bookmarkEnd w:id="1941"/>
      <w:r w:rsidRPr="003538D2">
        <w:rPr>
          <w:rtl/>
        </w:rPr>
        <w:t xml:space="preserve">שעליו </w:t>
      </w:r>
      <w:bookmarkStart w:id="1942" w:name="_ETM_Q4_665280"/>
      <w:bookmarkEnd w:id="1942"/>
      <w:r w:rsidRPr="003538D2">
        <w:rPr>
          <w:rtl/>
        </w:rPr>
        <w:t xml:space="preserve">הוסכם </w:t>
      </w:r>
      <w:bookmarkStart w:id="1943" w:name="_ETM_Q4_665670"/>
      <w:bookmarkEnd w:id="1943"/>
      <w:r w:rsidRPr="003538D2">
        <w:rPr>
          <w:rtl/>
        </w:rPr>
        <w:t xml:space="preserve">כבר </w:t>
      </w:r>
      <w:bookmarkStart w:id="1944" w:name="_ETM_Q4_665940"/>
      <w:bookmarkEnd w:id="1944"/>
      <w:r w:rsidRPr="003538D2">
        <w:rPr>
          <w:rtl/>
        </w:rPr>
        <w:t>קודם</w:t>
      </w:r>
      <w:r>
        <w:rPr>
          <w:rFonts w:hint="cs"/>
          <w:rtl/>
        </w:rPr>
        <w:t>.</w:t>
      </w:r>
      <w:bookmarkStart w:id="1945" w:name="_ETM_Q4_667099"/>
      <w:bookmarkEnd w:id="1945"/>
      <w:r>
        <w:rPr>
          <w:rFonts w:hint="cs"/>
          <w:rtl/>
        </w:rPr>
        <w:t xml:space="preserve"> </w:t>
      </w:r>
      <w:r w:rsidRPr="003538D2">
        <w:rPr>
          <w:rtl/>
        </w:rPr>
        <w:t xml:space="preserve">המשמעות </w:t>
      </w:r>
      <w:bookmarkStart w:id="1946" w:name="_ETM_Q4_667909"/>
      <w:bookmarkEnd w:id="1946"/>
      <w:r w:rsidRPr="003538D2">
        <w:rPr>
          <w:rtl/>
        </w:rPr>
        <w:t xml:space="preserve">היא </w:t>
      </w:r>
      <w:bookmarkStart w:id="1947" w:name="_ETM_Q4_668029"/>
      <w:bookmarkEnd w:id="1947"/>
      <w:r w:rsidRPr="003538D2">
        <w:rPr>
          <w:rtl/>
        </w:rPr>
        <w:t xml:space="preserve">ביטול </w:t>
      </w:r>
      <w:bookmarkStart w:id="1948" w:name="_ETM_Q4_668480"/>
      <w:bookmarkEnd w:id="1948"/>
      <w:r w:rsidRPr="003538D2">
        <w:rPr>
          <w:rtl/>
        </w:rPr>
        <w:t xml:space="preserve">של </w:t>
      </w:r>
      <w:bookmarkStart w:id="1949" w:name="_ETM_Q4_668930"/>
      <w:bookmarkEnd w:id="1949"/>
      <w:r>
        <w:rPr>
          <w:rFonts w:hint="cs"/>
          <w:rtl/>
        </w:rPr>
        <w:t>ה</w:t>
      </w:r>
      <w:r w:rsidRPr="003538D2">
        <w:rPr>
          <w:rtl/>
        </w:rPr>
        <w:t xml:space="preserve">תוכניות </w:t>
      </w:r>
      <w:bookmarkStart w:id="1950" w:name="_ETM_Q4_669620"/>
      <w:bookmarkEnd w:id="1950"/>
      <w:r w:rsidRPr="003538D2">
        <w:rPr>
          <w:rtl/>
        </w:rPr>
        <w:t xml:space="preserve">הנמצאות </w:t>
      </w:r>
      <w:bookmarkStart w:id="1951" w:name="_ETM_Q4_670249"/>
      <w:bookmarkEnd w:id="1951"/>
      <w:r w:rsidRPr="003538D2">
        <w:rPr>
          <w:rtl/>
        </w:rPr>
        <w:t xml:space="preserve">בליבה </w:t>
      </w:r>
      <w:bookmarkStart w:id="1952" w:name="_ETM_Q4_671459"/>
      <w:bookmarkEnd w:id="1952"/>
      <w:r w:rsidRPr="003538D2">
        <w:rPr>
          <w:rtl/>
        </w:rPr>
        <w:t>של</w:t>
      </w:r>
      <w:r>
        <w:rPr>
          <w:rFonts w:hint="cs"/>
          <w:rtl/>
        </w:rPr>
        <w:t xml:space="preserve"> </w:t>
      </w:r>
      <w:r w:rsidRPr="003538D2">
        <w:rPr>
          <w:rtl/>
        </w:rPr>
        <w:t xml:space="preserve">עשיית </w:t>
      </w:r>
      <w:bookmarkStart w:id="1953" w:name="_ETM_Q4_672120"/>
      <w:bookmarkEnd w:id="1953"/>
      <w:r w:rsidRPr="003538D2">
        <w:rPr>
          <w:rtl/>
        </w:rPr>
        <w:t>הממשלה</w:t>
      </w:r>
      <w:r>
        <w:rPr>
          <w:rFonts w:hint="cs"/>
          <w:rtl/>
        </w:rPr>
        <w:t>,</w:t>
      </w:r>
      <w:r w:rsidRPr="003538D2">
        <w:rPr>
          <w:rtl/>
        </w:rPr>
        <w:t xml:space="preserve"> </w:t>
      </w:r>
      <w:bookmarkStart w:id="1954" w:name="_ETM_Q4_673139"/>
      <w:bookmarkEnd w:id="1954"/>
      <w:r w:rsidRPr="003538D2">
        <w:rPr>
          <w:rtl/>
        </w:rPr>
        <w:t xml:space="preserve">למשל </w:t>
      </w:r>
      <w:bookmarkStart w:id="1955" w:name="_ETM_Q4_675090"/>
      <w:bookmarkEnd w:id="1955"/>
      <w:r w:rsidRPr="003538D2">
        <w:rPr>
          <w:rtl/>
        </w:rPr>
        <w:t>פיקוח</w:t>
      </w:r>
      <w:r>
        <w:rPr>
          <w:rFonts w:hint="cs"/>
          <w:rtl/>
        </w:rPr>
        <w:t xml:space="preserve"> על</w:t>
      </w:r>
      <w:r w:rsidRPr="003538D2">
        <w:rPr>
          <w:rtl/>
        </w:rPr>
        <w:t xml:space="preserve"> </w:t>
      </w:r>
      <w:bookmarkStart w:id="1956" w:name="_ETM_Q4_675630"/>
      <w:bookmarkEnd w:id="1956"/>
      <w:r w:rsidRPr="003538D2">
        <w:rPr>
          <w:rtl/>
        </w:rPr>
        <w:t xml:space="preserve">בטיחות </w:t>
      </w:r>
      <w:bookmarkStart w:id="1957" w:name="_ETM_Q4_676230"/>
      <w:bookmarkEnd w:id="1957"/>
      <w:r w:rsidRPr="003538D2">
        <w:rPr>
          <w:rtl/>
        </w:rPr>
        <w:t>בבנייה</w:t>
      </w:r>
      <w:bookmarkStart w:id="1958" w:name="_ETM_Q4_677520"/>
      <w:bookmarkStart w:id="1959" w:name="_ETM_Q4_677790"/>
      <w:bookmarkEnd w:id="1958"/>
      <w:bookmarkEnd w:id="1959"/>
      <w:r>
        <w:rPr>
          <w:rFonts w:hint="cs"/>
          <w:rtl/>
        </w:rPr>
        <w:t xml:space="preserve">. זה </w:t>
      </w:r>
      <w:r w:rsidRPr="003538D2">
        <w:rPr>
          <w:rtl/>
        </w:rPr>
        <w:t xml:space="preserve">יעלה </w:t>
      </w:r>
      <w:bookmarkStart w:id="1960" w:name="_ETM_Q4_678270"/>
      <w:bookmarkEnd w:id="1960"/>
      <w:r w:rsidRPr="003538D2">
        <w:rPr>
          <w:rtl/>
        </w:rPr>
        <w:t xml:space="preserve">לנו </w:t>
      </w:r>
      <w:bookmarkStart w:id="1961" w:name="_ETM_Q4_678540"/>
      <w:bookmarkEnd w:id="1961"/>
      <w:r w:rsidRPr="003538D2">
        <w:rPr>
          <w:rtl/>
        </w:rPr>
        <w:t xml:space="preserve">בחיי </w:t>
      </w:r>
      <w:bookmarkStart w:id="1962" w:name="_ETM_Q4_679020"/>
      <w:bookmarkEnd w:id="1962"/>
      <w:r w:rsidRPr="003538D2">
        <w:rPr>
          <w:rtl/>
        </w:rPr>
        <w:t>אדם</w:t>
      </w:r>
      <w:bookmarkStart w:id="1963" w:name="_ETM_Q4_680299"/>
      <w:bookmarkEnd w:id="1963"/>
      <w:r w:rsidR="00386E22">
        <w:rPr>
          <w:rFonts w:hint="cs"/>
          <w:rtl/>
        </w:rPr>
        <w:t>,</w:t>
      </w:r>
      <w:r>
        <w:rPr>
          <w:rFonts w:hint="cs"/>
          <w:rtl/>
        </w:rPr>
        <w:t xml:space="preserve"> </w:t>
      </w:r>
      <w:r w:rsidRPr="003538D2">
        <w:rPr>
          <w:rtl/>
        </w:rPr>
        <w:t xml:space="preserve">סיוע </w:t>
      </w:r>
      <w:bookmarkStart w:id="1964" w:name="_ETM_Q4_680809"/>
      <w:bookmarkEnd w:id="1964"/>
      <w:r w:rsidRPr="003538D2">
        <w:rPr>
          <w:rtl/>
        </w:rPr>
        <w:t>לגמלאים</w:t>
      </w:r>
      <w:r w:rsidR="00386E22">
        <w:rPr>
          <w:rFonts w:hint="cs"/>
          <w:rtl/>
        </w:rPr>
        <w:t>,</w:t>
      </w:r>
      <w:r w:rsidRPr="003538D2">
        <w:rPr>
          <w:rtl/>
        </w:rPr>
        <w:t xml:space="preserve"> </w:t>
      </w:r>
      <w:bookmarkStart w:id="1965" w:name="_ETM_Q4_681980"/>
      <w:bookmarkEnd w:id="1965"/>
      <w:r w:rsidRPr="003538D2">
        <w:rPr>
          <w:rtl/>
        </w:rPr>
        <w:t xml:space="preserve">פעילות </w:t>
      </w:r>
      <w:bookmarkStart w:id="1966" w:name="_ETM_Q4_682520"/>
      <w:bookmarkEnd w:id="1966"/>
      <w:r w:rsidRPr="003538D2">
        <w:rPr>
          <w:rtl/>
        </w:rPr>
        <w:t>חינוכית</w:t>
      </w:r>
      <w:r w:rsidR="00386E22">
        <w:rPr>
          <w:rFonts w:hint="cs"/>
          <w:rtl/>
        </w:rPr>
        <w:t>,</w:t>
      </w:r>
      <w:r w:rsidRPr="003538D2">
        <w:rPr>
          <w:rtl/>
        </w:rPr>
        <w:t xml:space="preserve"> </w:t>
      </w:r>
      <w:bookmarkStart w:id="1967" w:name="_ETM_Q4_683910"/>
      <w:bookmarkEnd w:id="1967"/>
      <w:r w:rsidRPr="003538D2">
        <w:rPr>
          <w:rtl/>
        </w:rPr>
        <w:t xml:space="preserve">תוכניות </w:t>
      </w:r>
      <w:bookmarkStart w:id="1968" w:name="_ETM_Q4_684450"/>
      <w:bookmarkEnd w:id="1968"/>
      <w:r w:rsidRPr="003538D2">
        <w:rPr>
          <w:rtl/>
        </w:rPr>
        <w:t>רווח</w:t>
      </w:r>
      <w:r>
        <w:rPr>
          <w:rFonts w:hint="cs"/>
          <w:rtl/>
        </w:rPr>
        <w:t>ה.</w:t>
      </w:r>
      <w:r w:rsidRPr="003538D2">
        <w:rPr>
          <w:rtl/>
        </w:rPr>
        <w:t xml:space="preserve"> </w:t>
      </w:r>
      <w:bookmarkStart w:id="1969" w:name="_ETM_Q4_685790"/>
      <w:bookmarkEnd w:id="1969"/>
      <w:r w:rsidRPr="003538D2">
        <w:rPr>
          <w:rtl/>
        </w:rPr>
        <w:t xml:space="preserve">פגיעה </w:t>
      </w:r>
      <w:bookmarkStart w:id="1970" w:name="_ETM_Q4_686299"/>
      <w:bookmarkEnd w:id="1970"/>
      <w:r w:rsidRPr="003538D2">
        <w:rPr>
          <w:rtl/>
        </w:rPr>
        <w:t xml:space="preserve">ישירה </w:t>
      </w:r>
      <w:bookmarkStart w:id="1971" w:name="_ETM_Q4_686839"/>
      <w:bookmarkEnd w:id="1971"/>
      <w:r w:rsidRPr="003538D2">
        <w:rPr>
          <w:rtl/>
        </w:rPr>
        <w:t xml:space="preserve">באזרחי </w:t>
      </w:r>
      <w:bookmarkStart w:id="1972" w:name="_ETM_Q4_687409"/>
      <w:bookmarkEnd w:id="1972"/>
      <w:r w:rsidRPr="003538D2">
        <w:rPr>
          <w:rtl/>
        </w:rPr>
        <w:t>המדינה</w:t>
      </w:r>
      <w:r>
        <w:rPr>
          <w:rFonts w:hint="cs"/>
          <w:rtl/>
        </w:rPr>
        <w:t>.</w:t>
      </w:r>
      <w:r w:rsidRPr="003538D2">
        <w:rPr>
          <w:rtl/>
        </w:rPr>
        <w:t xml:space="preserve"> </w:t>
      </w:r>
      <w:bookmarkStart w:id="1973" w:name="_ETM_Q4_688400"/>
      <w:bookmarkEnd w:id="1973"/>
      <w:r w:rsidRPr="003538D2">
        <w:rPr>
          <w:rtl/>
        </w:rPr>
        <w:t xml:space="preserve">ממשלת </w:t>
      </w:r>
      <w:bookmarkStart w:id="1974" w:name="_ETM_Q4_688999"/>
      <w:bookmarkEnd w:id="1974"/>
      <w:r w:rsidRPr="003538D2">
        <w:rPr>
          <w:rtl/>
        </w:rPr>
        <w:t xml:space="preserve">בן </w:t>
      </w:r>
      <w:bookmarkStart w:id="1975" w:name="_ETM_Q4_689239"/>
      <w:bookmarkEnd w:id="1975"/>
      <w:r w:rsidRPr="003538D2">
        <w:rPr>
          <w:rtl/>
        </w:rPr>
        <w:t xml:space="preserve">גביר </w:t>
      </w:r>
      <w:bookmarkStart w:id="1976" w:name="_ETM_Q4_690080"/>
      <w:bookmarkEnd w:id="1976"/>
      <w:r w:rsidRPr="003538D2">
        <w:rPr>
          <w:rtl/>
        </w:rPr>
        <w:t>מ</w:t>
      </w:r>
      <w:bookmarkStart w:id="1977" w:name="_ETM_Q4_690440"/>
      <w:bookmarkEnd w:id="1977"/>
      <w:r>
        <w:rPr>
          <w:rFonts w:hint="cs"/>
          <w:rtl/>
        </w:rPr>
        <w:t>טי</w:t>
      </w:r>
      <w:r w:rsidRPr="003538D2">
        <w:rPr>
          <w:rtl/>
        </w:rPr>
        <w:t xml:space="preserve">לה </w:t>
      </w:r>
      <w:bookmarkStart w:id="1978" w:name="_ETM_Q4_690980"/>
      <w:bookmarkEnd w:id="1978"/>
      <w:r w:rsidRPr="003538D2">
        <w:rPr>
          <w:rtl/>
        </w:rPr>
        <w:t xml:space="preserve">מס </w:t>
      </w:r>
      <w:bookmarkStart w:id="1979" w:name="_ETM_Q4_691880"/>
      <w:bookmarkEnd w:id="1979"/>
      <w:r w:rsidRPr="003538D2">
        <w:rPr>
          <w:rtl/>
        </w:rPr>
        <w:t>חדש</w:t>
      </w:r>
      <w:r>
        <w:rPr>
          <w:rFonts w:hint="cs"/>
          <w:rtl/>
        </w:rPr>
        <w:t>,</w:t>
      </w:r>
      <w:r w:rsidRPr="003538D2">
        <w:rPr>
          <w:rtl/>
        </w:rPr>
        <w:t xml:space="preserve"> </w:t>
      </w:r>
      <w:bookmarkStart w:id="1980" w:name="_ETM_Q4_693010"/>
      <w:bookmarkEnd w:id="1980"/>
      <w:r w:rsidRPr="003538D2">
        <w:rPr>
          <w:rtl/>
        </w:rPr>
        <w:t xml:space="preserve">מס </w:t>
      </w:r>
      <w:bookmarkStart w:id="1981" w:name="_ETM_Q4_693520"/>
      <w:bookmarkEnd w:id="1981"/>
      <w:r w:rsidRPr="003538D2">
        <w:rPr>
          <w:rtl/>
        </w:rPr>
        <w:t xml:space="preserve">בן </w:t>
      </w:r>
      <w:bookmarkStart w:id="1982" w:name="_ETM_Q4_693790"/>
      <w:bookmarkEnd w:id="1982"/>
      <w:r w:rsidRPr="003538D2">
        <w:rPr>
          <w:rtl/>
        </w:rPr>
        <w:t>גביר</w:t>
      </w:r>
      <w:r>
        <w:rPr>
          <w:rFonts w:hint="cs"/>
          <w:rtl/>
        </w:rPr>
        <w:t>,</w:t>
      </w:r>
      <w:r w:rsidRPr="003538D2">
        <w:rPr>
          <w:rtl/>
        </w:rPr>
        <w:t xml:space="preserve"> </w:t>
      </w:r>
      <w:bookmarkStart w:id="1983" w:name="_ETM_Q4_695409"/>
      <w:bookmarkEnd w:id="1983"/>
      <w:r>
        <w:rPr>
          <w:rFonts w:hint="cs"/>
          <w:rtl/>
        </w:rPr>
        <w:t xml:space="preserve">ומסיתה </w:t>
      </w:r>
      <w:bookmarkStart w:id="1984" w:name="_ETM_Q4_696069"/>
      <w:bookmarkEnd w:id="1984"/>
      <w:r w:rsidRPr="003538D2">
        <w:rPr>
          <w:rtl/>
        </w:rPr>
        <w:t xml:space="preserve">כנגד </w:t>
      </w:r>
      <w:bookmarkStart w:id="1985" w:name="_ETM_Q4_696489"/>
      <w:bookmarkEnd w:id="1985"/>
      <w:r>
        <w:rPr>
          <w:rFonts w:hint="cs"/>
          <w:rtl/>
        </w:rPr>
        <w:t xml:space="preserve">העם, </w:t>
      </w:r>
      <w:bookmarkStart w:id="1986" w:name="_ETM_Q4_697269"/>
      <w:bookmarkEnd w:id="1986"/>
      <w:r w:rsidRPr="003538D2">
        <w:rPr>
          <w:rtl/>
        </w:rPr>
        <w:t xml:space="preserve">שאיבד </w:t>
      </w:r>
      <w:bookmarkStart w:id="1987" w:name="_ETM_Q4_697749"/>
      <w:bookmarkEnd w:id="1987"/>
      <w:r w:rsidRPr="003538D2">
        <w:rPr>
          <w:rtl/>
        </w:rPr>
        <w:t xml:space="preserve">בכם </w:t>
      </w:r>
      <w:bookmarkStart w:id="1988" w:name="_ETM_Q4_698049"/>
      <w:bookmarkEnd w:id="1988"/>
      <w:r w:rsidRPr="003538D2">
        <w:rPr>
          <w:rtl/>
        </w:rPr>
        <w:t>אמון</w:t>
      </w:r>
      <w:r>
        <w:rPr>
          <w:rFonts w:hint="cs"/>
          <w:rtl/>
        </w:rPr>
        <w:t>.</w:t>
      </w:r>
      <w:r w:rsidRPr="003538D2">
        <w:rPr>
          <w:rtl/>
        </w:rPr>
        <w:t xml:space="preserve"> </w:t>
      </w:r>
      <w:bookmarkStart w:id="1989" w:name="_ETM_Q4_698819"/>
      <w:bookmarkEnd w:id="1989"/>
      <w:r w:rsidRPr="003538D2">
        <w:rPr>
          <w:rtl/>
        </w:rPr>
        <w:t>בושה</w:t>
      </w:r>
      <w:r>
        <w:rPr>
          <w:rFonts w:hint="cs"/>
          <w:rtl/>
        </w:rPr>
        <w:t>.</w:t>
      </w:r>
      <w:r w:rsidRPr="003538D2">
        <w:rPr>
          <w:rtl/>
        </w:rPr>
        <w:t xml:space="preserve"> </w:t>
      </w:r>
      <w:bookmarkStart w:id="1990" w:name="_ETM_Q4_699510"/>
      <w:bookmarkEnd w:id="1990"/>
      <w:r w:rsidRPr="003538D2">
        <w:rPr>
          <w:rtl/>
        </w:rPr>
        <w:t>תודה</w:t>
      </w:r>
      <w:r>
        <w:rPr>
          <w:rFonts w:hint="cs"/>
          <w:rtl/>
        </w:rPr>
        <w:t>.</w:t>
      </w:r>
      <w:r w:rsidRPr="003538D2">
        <w:rPr>
          <w:rtl/>
        </w:rPr>
        <w:t xml:space="preserve"> </w:t>
      </w:r>
      <w:bookmarkStart w:id="1991" w:name="_ETM_Q4_702920"/>
      <w:bookmarkEnd w:id="1991"/>
    </w:p>
    <w:p w:rsidR="00150D23" w:rsidRDefault="00150D23" w:rsidP="008B2575">
      <w:pPr>
        <w:rPr>
          <w:rtl/>
        </w:rPr>
      </w:pPr>
      <w:bookmarkStart w:id="1992" w:name="_ETM_Q4_703128"/>
      <w:bookmarkStart w:id="1993" w:name="_ETM_Q4_703285"/>
      <w:bookmarkStart w:id="1994" w:name="_ETM_Q4_703592"/>
      <w:bookmarkEnd w:id="1992"/>
      <w:bookmarkEnd w:id="1993"/>
      <w:bookmarkEnd w:id="1994"/>
    </w:p>
    <w:p w:rsidR="00150D23" w:rsidRDefault="00150D23" w:rsidP="008B2575">
      <w:pPr>
        <w:pStyle w:val="af6"/>
        <w:keepNext/>
        <w:rPr>
          <w:rtl/>
        </w:rPr>
      </w:pPr>
      <w:bookmarkStart w:id="1995" w:name="_ETM_Q4_703663"/>
      <w:bookmarkStart w:id="1996" w:name="ET_yor_6488_21"/>
      <w:bookmarkEnd w:id="1995"/>
      <w:r w:rsidRPr="00764CB7">
        <w:rPr>
          <w:rStyle w:val="TagStyle"/>
          <w:rtl/>
        </w:rPr>
        <w:t xml:space="preserve"> &lt;&lt; יור &gt;&gt; </w:t>
      </w:r>
      <w:r>
        <w:rPr>
          <w:rtl/>
        </w:rPr>
        <w:t>היו"ר אוריאל בוסו:</w:t>
      </w:r>
      <w:r w:rsidRPr="00764CB7">
        <w:rPr>
          <w:rStyle w:val="TagStyle"/>
          <w:rtl/>
        </w:rPr>
        <w:t xml:space="preserve"> &lt;&lt; יור &gt;&gt;</w:t>
      </w:r>
      <w:r>
        <w:rPr>
          <w:rtl/>
        </w:rPr>
        <w:t xml:space="preserve"> </w:t>
      </w:r>
      <w:bookmarkEnd w:id="1996"/>
    </w:p>
    <w:p w:rsidR="00150D23" w:rsidRDefault="00150D23" w:rsidP="00D067B4">
      <w:pPr>
        <w:rPr>
          <w:rtl/>
        </w:rPr>
      </w:pPr>
    </w:p>
    <w:p w:rsidR="00054EB6" w:rsidRDefault="00150D23" w:rsidP="00054EB6">
      <w:pPr>
        <w:rPr>
          <w:rtl/>
        </w:rPr>
      </w:pPr>
      <w:bookmarkStart w:id="1997" w:name="_ETM_Q4_700401"/>
      <w:bookmarkEnd w:id="1997"/>
      <w:r w:rsidRPr="003538D2">
        <w:rPr>
          <w:rtl/>
        </w:rPr>
        <w:t xml:space="preserve">תודה </w:t>
      </w:r>
      <w:bookmarkStart w:id="1998" w:name="_ETM_Q4_703160"/>
      <w:bookmarkEnd w:id="1998"/>
      <w:r w:rsidRPr="003538D2">
        <w:rPr>
          <w:rtl/>
        </w:rPr>
        <w:t xml:space="preserve">רבה </w:t>
      </w:r>
      <w:bookmarkStart w:id="1999" w:name="_ETM_Q4_703400"/>
      <w:bookmarkEnd w:id="1999"/>
      <w:r w:rsidRPr="003538D2">
        <w:rPr>
          <w:rtl/>
        </w:rPr>
        <w:t xml:space="preserve">לחבר </w:t>
      </w:r>
      <w:bookmarkStart w:id="2000" w:name="_ETM_Q4_703760"/>
      <w:bookmarkEnd w:id="2000"/>
      <w:r w:rsidRPr="003538D2">
        <w:rPr>
          <w:rtl/>
        </w:rPr>
        <w:t xml:space="preserve">הכנסת </w:t>
      </w:r>
      <w:bookmarkStart w:id="2001" w:name="_ETM_Q4_704000"/>
      <w:bookmarkEnd w:id="2001"/>
      <w:r>
        <w:rPr>
          <w:rFonts w:hint="cs"/>
          <w:rtl/>
        </w:rPr>
        <w:t xml:space="preserve">ולדימיר בליאק. </w:t>
      </w:r>
      <w:bookmarkStart w:id="2002" w:name="_ETM_Q4_704270"/>
      <w:bookmarkStart w:id="2003" w:name="_ETM_Q4_704720"/>
      <w:bookmarkEnd w:id="2002"/>
      <w:bookmarkEnd w:id="2003"/>
      <w:r w:rsidRPr="003538D2">
        <w:rPr>
          <w:rtl/>
        </w:rPr>
        <w:t xml:space="preserve">חבר </w:t>
      </w:r>
      <w:bookmarkStart w:id="2004" w:name="_ETM_Q4_705020"/>
      <w:bookmarkEnd w:id="2004"/>
      <w:r w:rsidRPr="003538D2">
        <w:rPr>
          <w:rtl/>
        </w:rPr>
        <w:t xml:space="preserve">הכנסת </w:t>
      </w:r>
      <w:bookmarkStart w:id="2005" w:name="_ETM_Q4_705350"/>
      <w:bookmarkEnd w:id="2005"/>
      <w:r>
        <w:rPr>
          <w:rFonts w:hint="cs"/>
          <w:rtl/>
        </w:rPr>
        <w:t xml:space="preserve">אבי מעוז </w:t>
      </w:r>
      <w:bookmarkStart w:id="2006" w:name="_ETM_Q4_702555"/>
      <w:bookmarkEnd w:id="2006"/>
      <w:r>
        <w:rPr>
          <w:rFonts w:hint="eastAsia"/>
          <w:rtl/>
        </w:rPr>
        <w:t>–</w:t>
      </w:r>
      <w:r>
        <w:rPr>
          <w:rFonts w:hint="cs"/>
          <w:rtl/>
        </w:rPr>
        <w:t xml:space="preserve"> </w:t>
      </w:r>
      <w:bookmarkStart w:id="2007" w:name="_ETM_Q4_705470"/>
      <w:bookmarkStart w:id="2008" w:name="_ETM_Q4_705830"/>
      <w:bookmarkEnd w:id="2007"/>
      <w:bookmarkEnd w:id="2008"/>
      <w:r>
        <w:rPr>
          <w:rFonts w:hint="cs"/>
          <w:rtl/>
        </w:rPr>
        <w:t>אינו</w:t>
      </w:r>
      <w:r w:rsidRPr="003538D2">
        <w:rPr>
          <w:rtl/>
        </w:rPr>
        <w:t xml:space="preserve"> </w:t>
      </w:r>
      <w:bookmarkStart w:id="2009" w:name="_ETM_Q4_705890"/>
      <w:bookmarkEnd w:id="2009"/>
      <w:r w:rsidRPr="003538D2">
        <w:rPr>
          <w:rtl/>
        </w:rPr>
        <w:t>נוכח</w:t>
      </w:r>
      <w:r>
        <w:rPr>
          <w:rFonts w:hint="cs"/>
          <w:rtl/>
        </w:rPr>
        <w:t>;</w:t>
      </w:r>
      <w:r w:rsidRPr="003538D2">
        <w:rPr>
          <w:rtl/>
        </w:rPr>
        <w:t xml:space="preserve"> </w:t>
      </w:r>
      <w:bookmarkStart w:id="2010" w:name="_ETM_Q4_706309"/>
      <w:bookmarkEnd w:id="2010"/>
      <w:r w:rsidRPr="003538D2">
        <w:rPr>
          <w:rtl/>
        </w:rPr>
        <w:t xml:space="preserve">חבר </w:t>
      </w:r>
      <w:bookmarkStart w:id="2011" w:name="_ETM_Q4_706580"/>
      <w:bookmarkEnd w:id="2011"/>
      <w:r w:rsidRPr="003538D2">
        <w:rPr>
          <w:rtl/>
        </w:rPr>
        <w:t xml:space="preserve">הכנסת </w:t>
      </w:r>
      <w:bookmarkStart w:id="2012" w:name="_ETM_Q4_707090"/>
      <w:bookmarkEnd w:id="2012"/>
      <w:r w:rsidRPr="003538D2">
        <w:rPr>
          <w:rtl/>
        </w:rPr>
        <w:t xml:space="preserve">ישראל </w:t>
      </w:r>
      <w:bookmarkStart w:id="2013" w:name="_ETM_Q4_707450"/>
      <w:bookmarkEnd w:id="2013"/>
      <w:r w:rsidRPr="003538D2">
        <w:rPr>
          <w:rtl/>
        </w:rPr>
        <w:t>אייכלר</w:t>
      </w:r>
      <w:r>
        <w:rPr>
          <w:rFonts w:hint="cs"/>
        </w:rPr>
        <w:t xml:space="preserve"> </w:t>
      </w:r>
      <w:r>
        <w:rPr>
          <w:rFonts w:hint="eastAsia"/>
          <w:rtl/>
        </w:rPr>
        <w:t>–</w:t>
      </w:r>
      <w:r w:rsidRPr="003538D2">
        <w:rPr>
          <w:rtl/>
        </w:rPr>
        <w:t xml:space="preserve"> </w:t>
      </w:r>
      <w:bookmarkStart w:id="2014" w:name="_ETM_Q4_707750"/>
      <w:bookmarkEnd w:id="2014"/>
      <w:r w:rsidRPr="003538D2">
        <w:rPr>
          <w:rtl/>
        </w:rPr>
        <w:t>מוותר</w:t>
      </w:r>
      <w:bookmarkStart w:id="2015" w:name="_ETM_Q4_709659"/>
      <w:bookmarkEnd w:id="2015"/>
      <w:r>
        <w:rPr>
          <w:rFonts w:hint="cs"/>
          <w:rtl/>
        </w:rPr>
        <w:t xml:space="preserve">. </w:t>
      </w:r>
    </w:p>
    <w:p w:rsidR="00054EB6" w:rsidRDefault="00054EB6" w:rsidP="00054EB6">
      <w:pPr>
        <w:rPr>
          <w:rtl/>
        </w:rPr>
      </w:pPr>
    </w:p>
    <w:p w:rsidR="00054EB6" w:rsidRDefault="00054EB6" w:rsidP="00054EB6">
      <w:pPr>
        <w:rPr>
          <w:rtl/>
        </w:rPr>
      </w:pPr>
    </w:p>
    <w:p w:rsidR="00054EB6" w:rsidRDefault="00054EB6" w:rsidP="00054EB6">
      <w:pPr>
        <w:pStyle w:val="a6"/>
        <w:rPr>
          <w:rtl/>
        </w:rPr>
      </w:pPr>
      <w:bookmarkStart w:id="2016" w:name="ET_subject_639433_62"/>
      <w:r w:rsidRPr="00054EB6">
        <w:rPr>
          <w:rStyle w:val="TagStyle"/>
          <w:rtl/>
        </w:rPr>
        <w:t xml:space="preserve"> &lt;&lt; נושא &gt;&gt; </w:t>
      </w:r>
      <w:bookmarkStart w:id="2017" w:name="_Toc131339433"/>
      <w:bookmarkStart w:id="2018" w:name="_Toc131339765"/>
      <w:bookmarkStart w:id="2019" w:name="_Toc131339804"/>
      <w:r>
        <w:rPr>
          <w:rtl/>
        </w:rPr>
        <w:t xml:space="preserve">הצהרת אמונים של חבר הכנסת אביחי </w:t>
      </w:r>
      <w:r w:rsidR="00633F03">
        <w:rPr>
          <w:rFonts w:hint="cs"/>
          <w:rtl/>
        </w:rPr>
        <w:t xml:space="preserve">אברהם </w:t>
      </w:r>
      <w:r>
        <w:rPr>
          <w:rtl/>
        </w:rPr>
        <w:t>בוארון</w:t>
      </w:r>
      <w:bookmarkEnd w:id="2017"/>
      <w:bookmarkEnd w:id="2018"/>
      <w:bookmarkEnd w:id="2019"/>
      <w:r w:rsidRPr="00054EB6">
        <w:rPr>
          <w:rStyle w:val="TagStyle"/>
          <w:rtl/>
        </w:rPr>
        <w:t xml:space="preserve"> &lt;&lt; נושא &gt;&gt;</w:t>
      </w:r>
      <w:r w:rsidR="00EC08DC">
        <w:rPr>
          <w:rtl/>
        </w:rPr>
        <w:t xml:space="preserve"> </w:t>
      </w:r>
      <w:bookmarkEnd w:id="2016"/>
    </w:p>
    <w:p w:rsidR="00054EB6" w:rsidRDefault="00054EB6" w:rsidP="00054EB6">
      <w:pPr>
        <w:rPr>
          <w:rtl/>
        </w:rPr>
      </w:pPr>
    </w:p>
    <w:p w:rsidR="00054EB6" w:rsidRDefault="00054EB6" w:rsidP="00054EB6">
      <w:pPr>
        <w:pStyle w:val="af6"/>
        <w:rPr>
          <w:rtl/>
        </w:rPr>
      </w:pPr>
      <w:bookmarkStart w:id="2020" w:name="_ETM_Q0_2327838"/>
      <w:bookmarkStart w:id="2021" w:name="_ETM_Q0_2327945"/>
      <w:bookmarkStart w:id="2022" w:name="_ETM_Q0_2331679"/>
      <w:bookmarkStart w:id="2023" w:name="ET_yor_6488_63"/>
      <w:bookmarkEnd w:id="2020"/>
      <w:bookmarkEnd w:id="2021"/>
      <w:bookmarkEnd w:id="2022"/>
      <w:r w:rsidRPr="00054EB6">
        <w:rPr>
          <w:rStyle w:val="TagStyle"/>
          <w:rtl/>
        </w:rPr>
        <w:t xml:space="preserve"> &lt;&lt; יור &gt;&gt;</w:t>
      </w:r>
      <w:r w:rsidRPr="00764CB7">
        <w:rPr>
          <w:rStyle w:val="TagStyle"/>
          <w:rtl/>
        </w:rPr>
        <w:t xml:space="preserve"> </w:t>
      </w:r>
      <w:r>
        <w:rPr>
          <w:rtl/>
        </w:rPr>
        <w:t>היו"ר אוריאל בוסו:</w:t>
      </w:r>
      <w:r w:rsidRPr="00764CB7">
        <w:rPr>
          <w:rStyle w:val="TagStyle"/>
          <w:rtl/>
        </w:rPr>
        <w:t xml:space="preserve"> </w:t>
      </w:r>
      <w:r w:rsidRPr="00054EB6">
        <w:rPr>
          <w:rStyle w:val="TagStyle"/>
          <w:rtl/>
        </w:rPr>
        <w:t>&lt;&lt; יור &gt;&gt;</w:t>
      </w:r>
      <w:bookmarkEnd w:id="2023"/>
      <w:r w:rsidRPr="00054EB6">
        <w:rPr>
          <w:rStyle w:val="TagStyle"/>
          <w:rtl/>
        </w:rPr>
        <w:t xml:space="preserve"> </w:t>
      </w:r>
    </w:p>
    <w:p w:rsidR="00054EB6" w:rsidRPr="00054EB6" w:rsidRDefault="00054EB6" w:rsidP="00054EB6">
      <w:pPr>
        <w:rPr>
          <w:rtl/>
          <w:lang w:eastAsia="he-IL"/>
        </w:rPr>
      </w:pPr>
      <w:bookmarkStart w:id="2024" w:name="_ETM_Q0_2332157"/>
      <w:bookmarkStart w:id="2025" w:name="_ETM_Q0_2332274"/>
      <w:bookmarkEnd w:id="2024"/>
      <w:bookmarkEnd w:id="2025"/>
    </w:p>
    <w:p w:rsidR="00150D23" w:rsidRDefault="00150D23" w:rsidP="008B2575">
      <w:pPr>
        <w:rPr>
          <w:rtl/>
        </w:rPr>
      </w:pPr>
      <w:bookmarkStart w:id="2026" w:name="_ETM_Q4_717997"/>
      <w:bookmarkStart w:id="2027" w:name="_ETM_Q4_718079"/>
      <w:bookmarkStart w:id="2028" w:name="_ETM_Q4_718493"/>
      <w:bookmarkStart w:id="2029" w:name="_ETM_Q4_718566"/>
      <w:bookmarkEnd w:id="2026"/>
      <w:bookmarkEnd w:id="2027"/>
      <w:bookmarkEnd w:id="2028"/>
      <w:bookmarkEnd w:id="2029"/>
      <w:r w:rsidRPr="003538D2">
        <w:rPr>
          <w:rtl/>
        </w:rPr>
        <w:t>חבר</w:t>
      </w:r>
      <w:r>
        <w:rPr>
          <w:rFonts w:hint="cs"/>
          <w:rtl/>
        </w:rPr>
        <w:t>י</w:t>
      </w:r>
      <w:r w:rsidRPr="003538D2">
        <w:rPr>
          <w:rtl/>
        </w:rPr>
        <w:t xml:space="preserve"> </w:t>
      </w:r>
      <w:bookmarkStart w:id="2030" w:name="_ETM_Q4_709989"/>
      <w:bookmarkEnd w:id="2030"/>
      <w:r w:rsidRPr="003538D2">
        <w:rPr>
          <w:rtl/>
        </w:rPr>
        <w:t>הכנסת</w:t>
      </w:r>
      <w:r>
        <w:rPr>
          <w:rFonts w:hint="cs"/>
          <w:rtl/>
        </w:rPr>
        <w:t>,</w:t>
      </w:r>
      <w:r w:rsidRPr="003538D2">
        <w:rPr>
          <w:rtl/>
        </w:rPr>
        <w:t xml:space="preserve"> </w:t>
      </w:r>
      <w:bookmarkStart w:id="2031" w:name="_ETM_Q4_712040"/>
      <w:bookmarkEnd w:id="2031"/>
      <w:r w:rsidRPr="003538D2">
        <w:rPr>
          <w:rtl/>
        </w:rPr>
        <w:t xml:space="preserve">טרם </w:t>
      </w:r>
      <w:bookmarkStart w:id="2032" w:name="_ETM_Q4_712459"/>
      <w:bookmarkEnd w:id="2032"/>
      <w:r w:rsidRPr="003538D2">
        <w:rPr>
          <w:rtl/>
        </w:rPr>
        <w:t xml:space="preserve">נעבור </w:t>
      </w:r>
      <w:bookmarkStart w:id="2033" w:name="_ETM_Q4_712819"/>
      <w:bookmarkEnd w:id="2033"/>
      <w:r w:rsidRPr="003538D2">
        <w:rPr>
          <w:rtl/>
        </w:rPr>
        <w:t>להצבעה</w:t>
      </w:r>
      <w:r>
        <w:rPr>
          <w:rFonts w:hint="cs"/>
          <w:rtl/>
        </w:rPr>
        <w:t>,</w:t>
      </w:r>
      <w:r w:rsidRPr="003538D2">
        <w:rPr>
          <w:rtl/>
        </w:rPr>
        <w:t xml:space="preserve"> </w:t>
      </w:r>
      <w:bookmarkStart w:id="2034" w:name="_ETM_Q4_716549"/>
      <w:bookmarkEnd w:id="2034"/>
      <w:r w:rsidRPr="003538D2">
        <w:rPr>
          <w:rtl/>
        </w:rPr>
        <w:t xml:space="preserve">אני </w:t>
      </w:r>
      <w:bookmarkStart w:id="2035" w:name="_ETM_Q4_717090"/>
      <w:bookmarkEnd w:id="2035"/>
      <w:r w:rsidRPr="003538D2">
        <w:rPr>
          <w:rtl/>
        </w:rPr>
        <w:t xml:space="preserve">רוצה </w:t>
      </w:r>
      <w:bookmarkStart w:id="2036" w:name="_ETM_Q4_717389"/>
      <w:bookmarkEnd w:id="2036"/>
      <w:r w:rsidRPr="003538D2">
        <w:rPr>
          <w:rtl/>
        </w:rPr>
        <w:t xml:space="preserve">לקרוא </w:t>
      </w:r>
      <w:bookmarkStart w:id="2037" w:name="_ETM_Q4_717629"/>
      <w:bookmarkEnd w:id="2037"/>
      <w:r w:rsidRPr="003538D2">
        <w:rPr>
          <w:rtl/>
        </w:rPr>
        <w:t xml:space="preserve">לחבר </w:t>
      </w:r>
      <w:bookmarkStart w:id="2038" w:name="_ETM_Q4_717989"/>
      <w:bookmarkEnd w:id="2038"/>
      <w:r w:rsidRPr="003538D2">
        <w:rPr>
          <w:rtl/>
        </w:rPr>
        <w:t>הכנסת</w:t>
      </w:r>
      <w:bookmarkStart w:id="2039" w:name="_ETM_Q4_718769"/>
      <w:bookmarkEnd w:id="2039"/>
      <w:r>
        <w:rPr>
          <w:rFonts w:hint="cs"/>
          <w:rtl/>
        </w:rPr>
        <w:t xml:space="preserve"> </w:t>
      </w:r>
      <w:r>
        <w:rPr>
          <w:rtl/>
        </w:rPr>
        <w:t>–</w:t>
      </w:r>
      <w:r>
        <w:rPr>
          <w:rFonts w:hint="cs"/>
          <w:rtl/>
        </w:rPr>
        <w:t xml:space="preserve"> </w:t>
      </w:r>
      <w:bookmarkStart w:id="2040" w:name="_ETM_Q4_720909"/>
      <w:bookmarkEnd w:id="2040"/>
      <w:r>
        <w:rPr>
          <w:rFonts w:hint="cs"/>
          <w:rtl/>
        </w:rPr>
        <w:t>איך אומרים,</w:t>
      </w:r>
      <w:r w:rsidRPr="003538D2">
        <w:rPr>
          <w:rtl/>
        </w:rPr>
        <w:t xml:space="preserve"> </w:t>
      </w:r>
      <w:bookmarkStart w:id="2041" w:name="_ETM_Q4_719129"/>
      <w:bookmarkEnd w:id="2041"/>
      <w:r w:rsidRPr="003538D2">
        <w:rPr>
          <w:rtl/>
        </w:rPr>
        <w:t xml:space="preserve">גם </w:t>
      </w:r>
      <w:bookmarkStart w:id="2042" w:name="_ETM_Q4_719340"/>
      <w:bookmarkEnd w:id="2042"/>
      <w:r w:rsidRPr="003538D2">
        <w:rPr>
          <w:rtl/>
        </w:rPr>
        <w:t>לח</w:t>
      </w:r>
      <w:r>
        <w:rPr>
          <w:rFonts w:hint="cs"/>
          <w:rtl/>
        </w:rPr>
        <w:t>רוג</w:t>
      </w:r>
      <w:bookmarkStart w:id="2043" w:name="_ETM_Q4_719669"/>
      <w:bookmarkEnd w:id="2043"/>
      <w:r>
        <w:rPr>
          <w:rFonts w:hint="cs"/>
          <w:rtl/>
        </w:rPr>
        <w:t xml:space="preserve"> </w:t>
      </w:r>
      <w:r w:rsidRPr="00E26F2F">
        <w:rPr>
          <w:rtl/>
        </w:rPr>
        <w:t>מ</w:t>
      </w:r>
      <w:r w:rsidRPr="00E26F2F">
        <w:rPr>
          <w:rFonts w:hint="cs"/>
          <w:rtl/>
        </w:rPr>
        <w:t>המנהג</w:t>
      </w:r>
      <w:r>
        <w:rPr>
          <w:rFonts w:hint="cs"/>
          <w:rtl/>
        </w:rPr>
        <w:t>,</w:t>
      </w:r>
      <w:r w:rsidRPr="003538D2">
        <w:rPr>
          <w:rtl/>
        </w:rPr>
        <w:t xml:space="preserve"> </w:t>
      </w:r>
      <w:bookmarkStart w:id="2044" w:name="_ETM_Q4_720150"/>
      <w:bookmarkEnd w:id="2044"/>
      <w:r w:rsidRPr="003538D2">
        <w:rPr>
          <w:rtl/>
        </w:rPr>
        <w:t>א</w:t>
      </w:r>
      <w:r>
        <w:rPr>
          <w:rFonts w:hint="cs"/>
          <w:rtl/>
        </w:rPr>
        <w:t>בל ה</w:t>
      </w:r>
      <w:bookmarkStart w:id="2045" w:name="_ETM_Q4_720389"/>
      <w:bookmarkStart w:id="2046" w:name="_ETM_Q4_720480"/>
      <w:bookmarkEnd w:id="2045"/>
      <w:bookmarkEnd w:id="2046"/>
      <w:r w:rsidRPr="003538D2">
        <w:rPr>
          <w:rtl/>
        </w:rPr>
        <w:t>גיע</w:t>
      </w:r>
      <w:r>
        <w:rPr>
          <w:rFonts w:hint="cs"/>
          <w:rtl/>
        </w:rPr>
        <w:t>ה</w:t>
      </w:r>
      <w:r w:rsidRPr="003538D2">
        <w:rPr>
          <w:rtl/>
        </w:rPr>
        <w:t xml:space="preserve"> </w:t>
      </w:r>
      <w:bookmarkStart w:id="2047" w:name="_ETM_Q4_720749"/>
      <w:bookmarkEnd w:id="2047"/>
      <w:r>
        <w:rPr>
          <w:rFonts w:hint="cs"/>
          <w:rtl/>
        </w:rPr>
        <w:t>ל</w:t>
      </w:r>
      <w:r w:rsidRPr="003538D2">
        <w:rPr>
          <w:rtl/>
        </w:rPr>
        <w:t xml:space="preserve">פה </w:t>
      </w:r>
      <w:bookmarkStart w:id="2048" w:name="_ETM_Q4_720870"/>
      <w:bookmarkEnd w:id="2048"/>
      <w:r w:rsidRPr="003538D2">
        <w:rPr>
          <w:rtl/>
        </w:rPr>
        <w:t xml:space="preserve">משפחה </w:t>
      </w:r>
      <w:bookmarkStart w:id="2049" w:name="_ETM_Q4_721379"/>
      <w:bookmarkEnd w:id="2049"/>
      <w:r w:rsidRPr="003538D2">
        <w:rPr>
          <w:rtl/>
        </w:rPr>
        <w:t xml:space="preserve">ואין </w:t>
      </w:r>
      <w:bookmarkStart w:id="2050" w:name="_ETM_Q4_721590"/>
      <w:bookmarkEnd w:id="2050"/>
      <w:r w:rsidRPr="003538D2">
        <w:rPr>
          <w:rtl/>
        </w:rPr>
        <w:t xml:space="preserve">לנו </w:t>
      </w:r>
      <w:bookmarkStart w:id="2051" w:name="_ETM_Q4_721829"/>
      <w:bookmarkStart w:id="2052" w:name="_ETM_Q4_722099"/>
      <w:bookmarkEnd w:id="2051"/>
      <w:bookmarkEnd w:id="2052"/>
      <w:r>
        <w:rPr>
          <w:rFonts w:hint="cs"/>
          <w:rtl/>
        </w:rPr>
        <w:t xml:space="preserve">עומס </w:t>
      </w:r>
      <w:r w:rsidRPr="003538D2">
        <w:rPr>
          <w:rtl/>
        </w:rPr>
        <w:t>בסדר</w:t>
      </w:r>
      <w:bookmarkStart w:id="2053" w:name="_ETM_Q4_722459"/>
      <w:bookmarkEnd w:id="2053"/>
      <w:r>
        <w:rPr>
          <w:rFonts w:hint="cs"/>
          <w:rtl/>
        </w:rPr>
        <w:t>-</w:t>
      </w:r>
      <w:r w:rsidRPr="003538D2">
        <w:rPr>
          <w:rtl/>
        </w:rPr>
        <w:t>היום</w:t>
      </w:r>
      <w:r>
        <w:rPr>
          <w:rFonts w:hint="cs"/>
          <w:rtl/>
        </w:rPr>
        <w:t>,</w:t>
      </w:r>
      <w:r w:rsidRPr="003538D2">
        <w:rPr>
          <w:rtl/>
        </w:rPr>
        <w:t xml:space="preserve"> </w:t>
      </w:r>
      <w:bookmarkStart w:id="2054" w:name="_ETM_Q4_722700"/>
      <w:bookmarkEnd w:id="2054"/>
      <w:r w:rsidRPr="003538D2">
        <w:rPr>
          <w:rtl/>
        </w:rPr>
        <w:t xml:space="preserve">אז </w:t>
      </w:r>
      <w:bookmarkStart w:id="2055" w:name="_ETM_Q4_723059"/>
      <w:bookmarkEnd w:id="2055"/>
      <w:r w:rsidRPr="003538D2">
        <w:rPr>
          <w:rtl/>
        </w:rPr>
        <w:t xml:space="preserve">נקרא </w:t>
      </w:r>
      <w:bookmarkStart w:id="2056" w:name="_ETM_Q4_723269"/>
      <w:bookmarkEnd w:id="2056"/>
      <w:r w:rsidRPr="003538D2">
        <w:rPr>
          <w:rtl/>
        </w:rPr>
        <w:t xml:space="preserve">לך </w:t>
      </w:r>
      <w:bookmarkStart w:id="2057" w:name="_ETM_Q4_723480"/>
      <w:bookmarkEnd w:id="2057"/>
      <w:r w:rsidRPr="003538D2">
        <w:rPr>
          <w:rtl/>
        </w:rPr>
        <w:t xml:space="preserve">כאן </w:t>
      </w:r>
      <w:bookmarkStart w:id="2058" w:name="_ETM_Q4_723659"/>
      <w:bookmarkEnd w:id="2058"/>
      <w:r w:rsidRPr="003538D2">
        <w:rPr>
          <w:rtl/>
        </w:rPr>
        <w:t>לדוכן</w:t>
      </w:r>
      <w:bookmarkStart w:id="2059" w:name="_ETM_Q4_725429"/>
      <w:bookmarkStart w:id="2060" w:name="_ETM_Q4_725879"/>
      <w:bookmarkStart w:id="2061" w:name="_ETM_Q4_726059"/>
      <w:bookmarkEnd w:id="2059"/>
      <w:bookmarkEnd w:id="2060"/>
      <w:bookmarkEnd w:id="2061"/>
      <w:r>
        <w:rPr>
          <w:rFonts w:hint="cs"/>
          <w:rtl/>
        </w:rPr>
        <w:t>.</w:t>
      </w:r>
      <w:r w:rsidRPr="003538D2">
        <w:rPr>
          <w:rtl/>
        </w:rPr>
        <w:t xml:space="preserve"> </w:t>
      </w:r>
      <w:bookmarkStart w:id="2062" w:name="_ETM_Q4_727659"/>
      <w:bookmarkEnd w:id="2062"/>
    </w:p>
    <w:p w:rsidR="00150D23" w:rsidRDefault="00150D23" w:rsidP="008B2575">
      <w:pPr>
        <w:rPr>
          <w:rtl/>
        </w:rPr>
      </w:pPr>
      <w:bookmarkStart w:id="2063" w:name="_ETM_Q4_725131"/>
      <w:bookmarkStart w:id="2064" w:name="_ETM_Q4_725201"/>
      <w:bookmarkStart w:id="2065" w:name="_ETM_Q4_725321"/>
      <w:bookmarkEnd w:id="2063"/>
      <w:bookmarkEnd w:id="2064"/>
      <w:bookmarkEnd w:id="2065"/>
    </w:p>
    <w:p w:rsidR="00150D23" w:rsidRDefault="00150D23" w:rsidP="008B2575">
      <w:pPr>
        <w:rPr>
          <w:rtl/>
        </w:rPr>
      </w:pPr>
      <w:bookmarkStart w:id="2066" w:name="_ETM_Q4_725427"/>
      <w:bookmarkEnd w:id="2066"/>
      <w:r w:rsidRPr="003538D2">
        <w:rPr>
          <w:rtl/>
        </w:rPr>
        <w:t xml:space="preserve">אני </w:t>
      </w:r>
      <w:bookmarkStart w:id="2067" w:name="_ETM_Q4_727900"/>
      <w:bookmarkEnd w:id="2067"/>
      <w:r w:rsidRPr="003538D2">
        <w:rPr>
          <w:rtl/>
        </w:rPr>
        <w:t xml:space="preserve">מתכבד </w:t>
      </w:r>
      <w:bookmarkStart w:id="2068" w:name="_ETM_Q4_728260"/>
      <w:bookmarkEnd w:id="2068"/>
      <w:r w:rsidRPr="003538D2">
        <w:rPr>
          <w:rtl/>
        </w:rPr>
        <w:t xml:space="preserve">להודיע </w:t>
      </w:r>
      <w:bookmarkStart w:id="2069" w:name="_ETM_Q4_728530"/>
      <w:bookmarkEnd w:id="2069"/>
      <w:r w:rsidRPr="003538D2">
        <w:rPr>
          <w:rtl/>
        </w:rPr>
        <w:t xml:space="preserve">לכנסת </w:t>
      </w:r>
      <w:bookmarkStart w:id="2070" w:name="_ETM_Q4_728890"/>
      <w:bookmarkEnd w:id="2070"/>
      <w:r>
        <w:rPr>
          <w:rtl/>
        </w:rPr>
        <w:t>שעל</w:t>
      </w:r>
      <w:r>
        <w:rPr>
          <w:rFonts w:hint="cs"/>
          <w:rtl/>
        </w:rPr>
        <w:t xml:space="preserve"> </w:t>
      </w:r>
      <w:r w:rsidRPr="003538D2">
        <w:rPr>
          <w:rtl/>
        </w:rPr>
        <w:t xml:space="preserve">פי </w:t>
      </w:r>
      <w:bookmarkStart w:id="2071" w:name="_ETM_Q4_729189"/>
      <w:bookmarkEnd w:id="2071"/>
      <w:r w:rsidRPr="003538D2">
        <w:rPr>
          <w:rtl/>
        </w:rPr>
        <w:t xml:space="preserve">סעיף </w:t>
      </w:r>
      <w:bookmarkStart w:id="2072" w:name="_ETM_Q4_729459"/>
      <w:bookmarkEnd w:id="2072"/>
      <w:r w:rsidRPr="003538D2">
        <w:rPr>
          <w:rtl/>
        </w:rPr>
        <w:t xml:space="preserve">43 </w:t>
      </w:r>
      <w:bookmarkStart w:id="2073" w:name="_ETM_Q4_730120"/>
      <w:bookmarkEnd w:id="2073"/>
      <w:r w:rsidRPr="003538D2">
        <w:rPr>
          <w:rtl/>
        </w:rPr>
        <w:t>לחוק</w:t>
      </w:r>
      <w:bookmarkStart w:id="2074" w:name="_ETM_Q4_730420"/>
      <w:bookmarkEnd w:id="2074"/>
      <w:r>
        <w:rPr>
          <w:rFonts w:hint="cs"/>
          <w:rtl/>
        </w:rPr>
        <w:t>-</w:t>
      </w:r>
      <w:r w:rsidRPr="003538D2">
        <w:rPr>
          <w:rtl/>
        </w:rPr>
        <w:t>יסוד</w:t>
      </w:r>
      <w:r>
        <w:rPr>
          <w:rFonts w:hint="cs"/>
          <w:rtl/>
        </w:rPr>
        <w:t>:</w:t>
      </w:r>
      <w:r w:rsidRPr="003538D2">
        <w:rPr>
          <w:rtl/>
        </w:rPr>
        <w:t xml:space="preserve"> </w:t>
      </w:r>
      <w:bookmarkStart w:id="2075" w:name="_ETM_Q4_730720"/>
      <w:bookmarkEnd w:id="2075"/>
      <w:r w:rsidRPr="003538D2">
        <w:rPr>
          <w:rtl/>
        </w:rPr>
        <w:t>הכנסת</w:t>
      </w:r>
      <w:r>
        <w:rPr>
          <w:rFonts w:hint="cs"/>
          <w:rtl/>
        </w:rPr>
        <w:t>,</w:t>
      </w:r>
      <w:r w:rsidRPr="003538D2">
        <w:rPr>
          <w:rtl/>
        </w:rPr>
        <w:t xml:space="preserve"> </w:t>
      </w:r>
      <w:bookmarkStart w:id="2076" w:name="_ETM_Q4_731140"/>
      <w:bookmarkEnd w:id="2076"/>
      <w:r w:rsidRPr="003538D2">
        <w:rPr>
          <w:rtl/>
        </w:rPr>
        <w:t xml:space="preserve">עם </w:t>
      </w:r>
      <w:bookmarkStart w:id="2077" w:name="_ETM_Q4_731260"/>
      <w:bookmarkEnd w:id="2077"/>
      <w:r w:rsidRPr="003538D2">
        <w:rPr>
          <w:rtl/>
        </w:rPr>
        <w:t xml:space="preserve">הפסקת </w:t>
      </w:r>
      <w:bookmarkStart w:id="2078" w:name="_ETM_Q4_731769"/>
      <w:bookmarkEnd w:id="2078"/>
      <w:r w:rsidRPr="003538D2">
        <w:rPr>
          <w:rtl/>
        </w:rPr>
        <w:t xml:space="preserve">חברותו </w:t>
      </w:r>
      <w:bookmarkStart w:id="2079" w:name="_ETM_Q4_732220"/>
      <w:bookmarkEnd w:id="2079"/>
      <w:r w:rsidRPr="003538D2">
        <w:rPr>
          <w:rtl/>
        </w:rPr>
        <w:t xml:space="preserve">בכנסת </w:t>
      </w:r>
      <w:bookmarkStart w:id="2080" w:name="_ETM_Q4_732640"/>
      <w:bookmarkEnd w:id="2080"/>
      <w:r w:rsidRPr="003538D2">
        <w:rPr>
          <w:rtl/>
        </w:rPr>
        <w:t xml:space="preserve">של </w:t>
      </w:r>
      <w:bookmarkStart w:id="2081" w:name="_ETM_Q4_732730"/>
      <w:bookmarkEnd w:id="2081"/>
      <w:r w:rsidRPr="003538D2">
        <w:rPr>
          <w:rtl/>
        </w:rPr>
        <w:t xml:space="preserve">חבר </w:t>
      </w:r>
      <w:bookmarkStart w:id="2082" w:name="_ETM_Q4_732970"/>
      <w:bookmarkEnd w:id="2082"/>
      <w:r w:rsidRPr="003538D2">
        <w:rPr>
          <w:rtl/>
        </w:rPr>
        <w:t xml:space="preserve">הכנסת </w:t>
      </w:r>
      <w:bookmarkStart w:id="2083" w:name="_ETM_Q4_733209"/>
      <w:bookmarkEnd w:id="2083"/>
      <w:r w:rsidRPr="003538D2">
        <w:rPr>
          <w:rtl/>
        </w:rPr>
        <w:t xml:space="preserve">דוד </w:t>
      </w:r>
      <w:bookmarkStart w:id="2084" w:name="_ETM_Q4_733420"/>
      <w:bookmarkEnd w:id="2084"/>
      <w:r w:rsidRPr="003538D2">
        <w:rPr>
          <w:rtl/>
        </w:rPr>
        <w:t>אמסלם</w:t>
      </w:r>
      <w:r>
        <w:rPr>
          <w:rFonts w:hint="cs"/>
          <w:rtl/>
        </w:rPr>
        <w:t>,</w:t>
      </w:r>
      <w:r w:rsidRPr="003538D2">
        <w:rPr>
          <w:rtl/>
        </w:rPr>
        <w:t xml:space="preserve"> </w:t>
      </w:r>
      <w:bookmarkStart w:id="2085" w:name="_ETM_Q4_734610"/>
      <w:bookmarkEnd w:id="2085"/>
      <w:r w:rsidRPr="003538D2">
        <w:rPr>
          <w:rtl/>
        </w:rPr>
        <w:t xml:space="preserve">שנכנסה </w:t>
      </w:r>
      <w:bookmarkStart w:id="2086" w:name="_ETM_Q4_735660"/>
      <w:bookmarkEnd w:id="2086"/>
      <w:r w:rsidRPr="003538D2">
        <w:rPr>
          <w:rtl/>
        </w:rPr>
        <w:t xml:space="preserve">לתוקפה </w:t>
      </w:r>
      <w:bookmarkStart w:id="2087" w:name="_ETM_Q4_736230"/>
      <w:bookmarkEnd w:id="2087"/>
      <w:r w:rsidRPr="003538D2">
        <w:rPr>
          <w:rtl/>
        </w:rPr>
        <w:t xml:space="preserve">ביום </w:t>
      </w:r>
      <w:bookmarkStart w:id="2088" w:name="_ETM_Q4_736500"/>
      <w:bookmarkEnd w:id="2088"/>
      <w:r w:rsidRPr="003538D2">
        <w:rPr>
          <w:rtl/>
        </w:rPr>
        <w:t xml:space="preserve">שישי </w:t>
      </w:r>
      <w:bookmarkStart w:id="2089" w:name="_ETM_Q4_736860"/>
      <w:bookmarkEnd w:id="2089"/>
      <w:r w:rsidRPr="003538D2">
        <w:rPr>
          <w:rtl/>
        </w:rPr>
        <w:t xml:space="preserve">ט' </w:t>
      </w:r>
      <w:bookmarkStart w:id="2090" w:name="_ETM_Q4_737070"/>
      <w:bookmarkEnd w:id="2090"/>
      <w:r w:rsidRPr="003538D2">
        <w:rPr>
          <w:rtl/>
        </w:rPr>
        <w:t xml:space="preserve">בניסן </w:t>
      </w:r>
      <w:bookmarkStart w:id="2091" w:name="_ETM_Q4_737490"/>
      <w:bookmarkEnd w:id="2091"/>
      <w:r w:rsidRPr="003538D2">
        <w:rPr>
          <w:rtl/>
        </w:rPr>
        <w:t>התשפ"ג</w:t>
      </w:r>
      <w:r>
        <w:rPr>
          <w:rFonts w:hint="cs"/>
          <w:rtl/>
        </w:rPr>
        <w:t>,</w:t>
      </w:r>
      <w:r w:rsidRPr="003538D2">
        <w:rPr>
          <w:rtl/>
        </w:rPr>
        <w:t xml:space="preserve"> </w:t>
      </w:r>
      <w:bookmarkStart w:id="2092" w:name="_ETM_Q4_738090"/>
      <w:bookmarkEnd w:id="2092"/>
      <w:r>
        <w:rPr>
          <w:rFonts w:hint="cs"/>
          <w:rtl/>
        </w:rPr>
        <w:t xml:space="preserve">31 </w:t>
      </w:r>
      <w:bookmarkStart w:id="2093" w:name="_ETM_Q4_735752"/>
      <w:bookmarkEnd w:id="2093"/>
      <w:r>
        <w:rPr>
          <w:rFonts w:hint="cs"/>
          <w:rtl/>
        </w:rPr>
        <w:t xml:space="preserve">במרץ 2023, </w:t>
      </w:r>
      <w:bookmarkStart w:id="2094" w:name="_ETM_Q4_739260"/>
      <w:bookmarkStart w:id="2095" w:name="_ETM_Q4_740400"/>
      <w:bookmarkEnd w:id="2094"/>
      <w:bookmarkEnd w:id="2095"/>
      <w:r w:rsidRPr="003538D2">
        <w:rPr>
          <w:rtl/>
        </w:rPr>
        <w:t xml:space="preserve">בא </w:t>
      </w:r>
      <w:bookmarkStart w:id="2096" w:name="_ETM_Q4_740610"/>
      <w:bookmarkEnd w:id="2096"/>
      <w:r w:rsidRPr="003538D2">
        <w:rPr>
          <w:rtl/>
        </w:rPr>
        <w:t xml:space="preserve">במקומו </w:t>
      </w:r>
      <w:bookmarkStart w:id="2097" w:name="_ETM_Q4_741090"/>
      <w:bookmarkEnd w:id="2097"/>
      <w:r w:rsidRPr="003538D2">
        <w:rPr>
          <w:rtl/>
        </w:rPr>
        <w:t xml:space="preserve">חבר </w:t>
      </w:r>
      <w:bookmarkStart w:id="2098" w:name="_ETM_Q4_741360"/>
      <w:bookmarkEnd w:id="2098"/>
      <w:r w:rsidRPr="003538D2">
        <w:rPr>
          <w:rtl/>
        </w:rPr>
        <w:t xml:space="preserve">הכנסת </w:t>
      </w:r>
      <w:bookmarkStart w:id="2099" w:name="_ETM_Q4_742050"/>
      <w:bookmarkEnd w:id="2099"/>
      <w:r w:rsidRPr="003538D2">
        <w:rPr>
          <w:rtl/>
        </w:rPr>
        <w:t>אבי</w:t>
      </w:r>
      <w:bookmarkStart w:id="2100" w:name="_ETM_Q4_742320"/>
      <w:bookmarkEnd w:id="2100"/>
      <w:r w:rsidRPr="003538D2">
        <w:rPr>
          <w:rtl/>
        </w:rPr>
        <w:t xml:space="preserve">חי </w:t>
      </w:r>
      <w:bookmarkStart w:id="2101" w:name="_ETM_Q4_742860"/>
      <w:bookmarkEnd w:id="2101"/>
      <w:r w:rsidRPr="003538D2">
        <w:rPr>
          <w:rtl/>
        </w:rPr>
        <w:t xml:space="preserve">אברהם </w:t>
      </w:r>
      <w:bookmarkStart w:id="2102" w:name="_ETM_Q4_743550"/>
      <w:bookmarkEnd w:id="2102"/>
      <w:r w:rsidRPr="003538D2">
        <w:rPr>
          <w:rtl/>
        </w:rPr>
        <w:t>בוארון</w:t>
      </w:r>
      <w:r>
        <w:rPr>
          <w:rFonts w:hint="cs"/>
          <w:rtl/>
        </w:rPr>
        <w:t>.</w:t>
      </w:r>
      <w:r w:rsidRPr="003538D2">
        <w:rPr>
          <w:rtl/>
        </w:rPr>
        <w:t xml:space="preserve"> </w:t>
      </w:r>
      <w:bookmarkStart w:id="2103" w:name="_ETM_Q4_745000"/>
      <w:bookmarkStart w:id="2104" w:name="_ETM_Q4_748236"/>
      <w:bookmarkEnd w:id="2103"/>
      <w:bookmarkEnd w:id="2104"/>
    </w:p>
    <w:p w:rsidR="00150D23" w:rsidRDefault="00150D23" w:rsidP="008B2575">
      <w:pPr>
        <w:rPr>
          <w:rtl/>
        </w:rPr>
      </w:pPr>
      <w:bookmarkStart w:id="2105" w:name="_ETM_Q4_748312"/>
      <w:bookmarkStart w:id="2106" w:name="_ETM_Q4_748476"/>
      <w:bookmarkEnd w:id="2105"/>
      <w:bookmarkEnd w:id="2106"/>
    </w:p>
    <w:p w:rsidR="00150D23" w:rsidRDefault="00150D23" w:rsidP="008B2575">
      <w:pPr>
        <w:rPr>
          <w:rtl/>
          <w:lang w:eastAsia="he-IL"/>
        </w:rPr>
      </w:pPr>
      <w:bookmarkStart w:id="2107" w:name="_ETM_Q4_748562"/>
      <w:bookmarkEnd w:id="2107"/>
      <w:r w:rsidRPr="003538D2">
        <w:rPr>
          <w:rtl/>
        </w:rPr>
        <w:t xml:space="preserve">חבר </w:t>
      </w:r>
      <w:bookmarkStart w:id="2108" w:name="_ETM_Q4_745270"/>
      <w:bookmarkEnd w:id="2108"/>
      <w:r w:rsidRPr="003538D2">
        <w:rPr>
          <w:rtl/>
        </w:rPr>
        <w:t xml:space="preserve">הכנסת </w:t>
      </w:r>
      <w:bookmarkStart w:id="2109" w:name="_ETM_Q4_745570"/>
      <w:bookmarkEnd w:id="2109"/>
      <w:r w:rsidRPr="003538D2">
        <w:rPr>
          <w:rtl/>
        </w:rPr>
        <w:t>אבי</w:t>
      </w:r>
      <w:bookmarkStart w:id="2110" w:name="_ETM_Q4_745750"/>
      <w:bookmarkEnd w:id="2110"/>
      <w:r w:rsidRPr="003538D2">
        <w:rPr>
          <w:rtl/>
        </w:rPr>
        <w:t xml:space="preserve">חי </w:t>
      </w:r>
      <w:bookmarkStart w:id="2111" w:name="_ETM_Q4_746140"/>
      <w:bookmarkEnd w:id="2111"/>
      <w:r w:rsidRPr="003538D2">
        <w:rPr>
          <w:rtl/>
        </w:rPr>
        <w:t xml:space="preserve">אברהם </w:t>
      </w:r>
      <w:bookmarkStart w:id="2112" w:name="_ETM_Q4_746470"/>
      <w:bookmarkEnd w:id="2112"/>
      <w:r w:rsidRPr="003538D2">
        <w:rPr>
          <w:rtl/>
        </w:rPr>
        <w:t>ב</w:t>
      </w:r>
      <w:r>
        <w:rPr>
          <w:rFonts w:hint="cs"/>
          <w:rtl/>
        </w:rPr>
        <w:t>ו</w:t>
      </w:r>
      <w:r w:rsidRPr="003538D2">
        <w:rPr>
          <w:rtl/>
        </w:rPr>
        <w:t>ארון</w:t>
      </w:r>
      <w:r>
        <w:rPr>
          <w:rFonts w:hint="cs"/>
          <w:rtl/>
        </w:rPr>
        <w:t>,</w:t>
      </w:r>
      <w:r w:rsidRPr="003538D2">
        <w:rPr>
          <w:rtl/>
        </w:rPr>
        <w:t xml:space="preserve"> </w:t>
      </w:r>
      <w:bookmarkStart w:id="2113" w:name="_ETM_Q4_747990"/>
      <w:bookmarkEnd w:id="2113"/>
      <w:r w:rsidRPr="003538D2">
        <w:rPr>
          <w:rtl/>
        </w:rPr>
        <w:t xml:space="preserve">בהתאם </w:t>
      </w:r>
      <w:bookmarkStart w:id="2114" w:name="_ETM_Q4_748469"/>
      <w:bookmarkEnd w:id="2114"/>
      <w:r>
        <w:rPr>
          <w:rtl/>
        </w:rPr>
        <w:t>ל</w:t>
      </w:r>
      <w:r w:rsidRPr="003538D2">
        <w:rPr>
          <w:rtl/>
        </w:rPr>
        <w:t xml:space="preserve">סעיף </w:t>
      </w:r>
      <w:bookmarkStart w:id="2115" w:name="_ETM_Q4_749120"/>
      <w:bookmarkEnd w:id="2115"/>
      <w:r w:rsidRPr="003538D2">
        <w:rPr>
          <w:rtl/>
        </w:rPr>
        <w:t xml:space="preserve">15 </w:t>
      </w:r>
      <w:bookmarkStart w:id="2116" w:name="_ETM_Q4_749510"/>
      <w:bookmarkEnd w:id="2116"/>
      <w:r w:rsidRPr="003538D2">
        <w:rPr>
          <w:rtl/>
        </w:rPr>
        <w:t>לחוק</w:t>
      </w:r>
      <w:bookmarkStart w:id="2117" w:name="_ETM_Q4_749750"/>
      <w:bookmarkEnd w:id="2117"/>
      <w:r>
        <w:rPr>
          <w:rFonts w:hint="cs"/>
          <w:rtl/>
        </w:rPr>
        <w:t>-</w:t>
      </w:r>
      <w:r w:rsidRPr="003538D2">
        <w:rPr>
          <w:rtl/>
        </w:rPr>
        <w:t>יסוד</w:t>
      </w:r>
      <w:r>
        <w:rPr>
          <w:rFonts w:hint="cs"/>
          <w:rtl/>
        </w:rPr>
        <w:t>:</w:t>
      </w:r>
      <w:r w:rsidRPr="003538D2">
        <w:rPr>
          <w:rtl/>
        </w:rPr>
        <w:t xml:space="preserve"> </w:t>
      </w:r>
      <w:bookmarkStart w:id="2118" w:name="_ETM_Q4_750020"/>
      <w:bookmarkEnd w:id="2118"/>
      <w:r w:rsidRPr="003538D2">
        <w:rPr>
          <w:rtl/>
        </w:rPr>
        <w:t>הכנסת</w:t>
      </w:r>
      <w:r>
        <w:rPr>
          <w:rFonts w:hint="cs"/>
          <w:rtl/>
        </w:rPr>
        <w:t>,</w:t>
      </w:r>
      <w:r w:rsidRPr="003538D2">
        <w:rPr>
          <w:rtl/>
        </w:rPr>
        <w:t xml:space="preserve"> </w:t>
      </w:r>
      <w:bookmarkStart w:id="2119" w:name="_ETM_Q4_750500"/>
      <w:bookmarkStart w:id="2120" w:name="_ETM_Q4_750590"/>
      <w:bookmarkEnd w:id="2119"/>
      <w:bookmarkEnd w:id="2120"/>
      <w:r>
        <w:rPr>
          <w:rFonts w:hint="cs"/>
          <w:rtl/>
        </w:rPr>
        <w:t>ול</w:t>
      </w:r>
      <w:r w:rsidRPr="003538D2">
        <w:rPr>
          <w:rtl/>
        </w:rPr>
        <w:t xml:space="preserve">סעיף </w:t>
      </w:r>
      <w:bookmarkStart w:id="2121" w:name="_ETM_Q4_750920"/>
      <w:bookmarkEnd w:id="2121"/>
      <w:r w:rsidRPr="003538D2">
        <w:rPr>
          <w:rtl/>
        </w:rPr>
        <w:t xml:space="preserve">2 </w:t>
      </w:r>
      <w:bookmarkStart w:id="2122" w:name="_ETM_Q4_751220"/>
      <w:bookmarkEnd w:id="2122"/>
      <w:r w:rsidRPr="003538D2">
        <w:rPr>
          <w:rtl/>
        </w:rPr>
        <w:t xml:space="preserve">לחוק </w:t>
      </w:r>
      <w:bookmarkStart w:id="2123" w:name="_ETM_Q4_751460"/>
      <w:bookmarkEnd w:id="2123"/>
      <w:r w:rsidRPr="003538D2">
        <w:rPr>
          <w:rtl/>
        </w:rPr>
        <w:t>הכנסת</w:t>
      </w:r>
      <w:r>
        <w:rPr>
          <w:rFonts w:hint="cs"/>
          <w:rtl/>
        </w:rPr>
        <w:t>,</w:t>
      </w:r>
      <w:r w:rsidRPr="003538D2">
        <w:rPr>
          <w:rtl/>
        </w:rPr>
        <w:t xml:space="preserve"> </w:t>
      </w:r>
      <w:bookmarkStart w:id="2124" w:name="_ETM_Q4_751910"/>
      <w:bookmarkEnd w:id="2124"/>
      <w:proofErr w:type="spellStart"/>
      <w:r w:rsidRPr="003538D2">
        <w:rPr>
          <w:rtl/>
        </w:rPr>
        <w:t>התשנ"ד</w:t>
      </w:r>
      <w:proofErr w:type="spellEnd"/>
      <w:r>
        <w:rPr>
          <w:rFonts w:hint="cs"/>
          <w:rtl/>
        </w:rPr>
        <w:t>–</w:t>
      </w:r>
      <w:bookmarkStart w:id="2125" w:name="_ETM_Q4_752900"/>
      <w:bookmarkEnd w:id="2125"/>
      <w:r w:rsidRPr="003538D2">
        <w:rPr>
          <w:rtl/>
        </w:rPr>
        <w:t>1994</w:t>
      </w:r>
      <w:r>
        <w:rPr>
          <w:rFonts w:hint="cs"/>
          <w:rtl/>
        </w:rPr>
        <w:t>,</w:t>
      </w:r>
      <w:r w:rsidRPr="003538D2">
        <w:rPr>
          <w:rtl/>
        </w:rPr>
        <w:t xml:space="preserve"> </w:t>
      </w:r>
      <w:bookmarkStart w:id="2126" w:name="_ETM_Q4_754160"/>
      <w:bookmarkEnd w:id="2126"/>
      <w:r w:rsidRPr="003538D2">
        <w:rPr>
          <w:rtl/>
        </w:rPr>
        <w:t xml:space="preserve">אקרא </w:t>
      </w:r>
      <w:bookmarkStart w:id="2127" w:name="_ETM_Q4_754430"/>
      <w:bookmarkEnd w:id="2127"/>
      <w:r w:rsidRPr="003538D2">
        <w:rPr>
          <w:rtl/>
        </w:rPr>
        <w:t xml:space="preserve">בפניך </w:t>
      </w:r>
      <w:bookmarkStart w:id="2128" w:name="_ETM_Q4_754880"/>
      <w:bookmarkEnd w:id="2128"/>
      <w:r w:rsidRPr="003538D2">
        <w:rPr>
          <w:rtl/>
        </w:rPr>
        <w:t xml:space="preserve">את </w:t>
      </w:r>
      <w:bookmarkStart w:id="2129" w:name="_ETM_Q4_754970"/>
      <w:bookmarkEnd w:id="2129"/>
      <w:r w:rsidRPr="003538D2">
        <w:rPr>
          <w:rtl/>
        </w:rPr>
        <w:t xml:space="preserve">הצהרת </w:t>
      </w:r>
      <w:bookmarkStart w:id="2130" w:name="_ETM_Q4_755270"/>
      <w:bookmarkEnd w:id="2130"/>
      <w:r w:rsidRPr="003538D2">
        <w:rPr>
          <w:rtl/>
        </w:rPr>
        <w:t xml:space="preserve">האמונים </w:t>
      </w:r>
      <w:bookmarkStart w:id="2131" w:name="_ETM_Q4_756130"/>
      <w:bookmarkEnd w:id="2131"/>
      <w:r w:rsidRPr="003538D2">
        <w:rPr>
          <w:rtl/>
        </w:rPr>
        <w:t xml:space="preserve">של </w:t>
      </w:r>
      <w:bookmarkStart w:id="2132" w:name="_ETM_Q4_756370"/>
      <w:bookmarkEnd w:id="2132"/>
      <w:r w:rsidRPr="003538D2">
        <w:rPr>
          <w:rtl/>
        </w:rPr>
        <w:t xml:space="preserve">חבר </w:t>
      </w:r>
      <w:bookmarkStart w:id="2133" w:name="_ETM_Q4_756730"/>
      <w:bookmarkEnd w:id="2133"/>
      <w:r w:rsidRPr="003538D2">
        <w:rPr>
          <w:rtl/>
        </w:rPr>
        <w:t>הכנסת</w:t>
      </w:r>
      <w:r>
        <w:rPr>
          <w:rFonts w:hint="cs"/>
          <w:rtl/>
        </w:rPr>
        <w:t>,</w:t>
      </w:r>
      <w:r w:rsidRPr="003538D2">
        <w:rPr>
          <w:rtl/>
        </w:rPr>
        <w:t xml:space="preserve"> </w:t>
      </w:r>
      <w:bookmarkStart w:id="2134" w:name="_ETM_Q4_757330"/>
      <w:bookmarkEnd w:id="2134"/>
      <w:r w:rsidRPr="003538D2">
        <w:rPr>
          <w:rtl/>
        </w:rPr>
        <w:t>ואת</w:t>
      </w:r>
      <w:bookmarkStart w:id="2135" w:name="_ETM_Q4_757540"/>
      <w:bookmarkEnd w:id="2135"/>
      <w:r w:rsidRPr="003538D2">
        <w:rPr>
          <w:rtl/>
        </w:rPr>
        <w:t>ה</w:t>
      </w:r>
      <w:r>
        <w:rPr>
          <w:rFonts w:hint="cs"/>
          <w:rtl/>
        </w:rPr>
        <w:t xml:space="preserve"> </w:t>
      </w:r>
      <w:r w:rsidRPr="003538D2">
        <w:rPr>
          <w:rtl/>
        </w:rPr>
        <w:t>תצהיר</w:t>
      </w:r>
      <w:bookmarkStart w:id="2136" w:name="_ETM_Q4_758780"/>
      <w:bookmarkEnd w:id="2136"/>
      <w:r w:rsidR="00054EB6">
        <w:rPr>
          <w:rFonts w:hint="cs"/>
          <w:rtl/>
        </w:rPr>
        <w:t>: "</w:t>
      </w:r>
      <w:r w:rsidRPr="003538D2">
        <w:rPr>
          <w:rtl/>
        </w:rPr>
        <w:t xml:space="preserve">מתחייב </w:t>
      </w:r>
      <w:bookmarkStart w:id="2137" w:name="_ETM_Q4_759290"/>
      <w:bookmarkEnd w:id="2137"/>
      <w:r w:rsidRPr="003538D2">
        <w:rPr>
          <w:rtl/>
        </w:rPr>
        <w:t>אני</w:t>
      </w:r>
      <w:bookmarkStart w:id="2138" w:name="_ETM_Q4_759500"/>
      <w:bookmarkEnd w:id="2138"/>
      <w:r w:rsidR="00054EB6">
        <w:rPr>
          <w:rFonts w:hint="cs"/>
          <w:rtl/>
        </w:rPr>
        <w:t>"</w:t>
      </w:r>
      <w:r>
        <w:rPr>
          <w:rFonts w:hint="cs"/>
          <w:rtl/>
        </w:rPr>
        <w:t xml:space="preserve">. </w:t>
      </w:r>
    </w:p>
    <w:p w:rsidR="00150D23" w:rsidRDefault="00150D23" w:rsidP="008B2575">
      <w:pPr>
        <w:rPr>
          <w:rtl/>
          <w:lang w:eastAsia="he-IL"/>
        </w:rPr>
      </w:pPr>
    </w:p>
    <w:p w:rsidR="002D406A" w:rsidRDefault="003424BC" w:rsidP="008B2575">
      <w:pPr>
        <w:rPr>
          <w:rtl/>
        </w:rPr>
      </w:pPr>
      <w:bookmarkStart w:id="2139" w:name="TOR_Q5"/>
      <w:bookmarkEnd w:id="2139"/>
      <w:r>
        <w:rPr>
          <w:rFonts w:hint="cs"/>
          <w:rtl/>
        </w:rPr>
        <w:t xml:space="preserve">וזה נוסח ההצהרה: </w:t>
      </w:r>
    </w:p>
    <w:p w:rsidR="002D406A" w:rsidRDefault="002D406A" w:rsidP="008B2575">
      <w:pPr>
        <w:rPr>
          <w:rtl/>
        </w:rPr>
      </w:pPr>
    </w:p>
    <w:p w:rsidR="003424BC" w:rsidRDefault="003424BC" w:rsidP="008B2575">
      <w:pPr>
        <w:rPr>
          <w:rtl/>
        </w:rPr>
      </w:pPr>
      <w:r>
        <w:rPr>
          <w:rtl/>
        </w:rPr>
        <w:t>אני מתחייב לשמור אמונים למדינת ישראל ולמלא באמונה את שליחותי</w:t>
      </w:r>
      <w:r>
        <w:rPr>
          <w:rFonts w:hint="cs"/>
          <w:rtl/>
        </w:rPr>
        <w:t xml:space="preserve"> </w:t>
      </w:r>
      <w:r>
        <w:rPr>
          <w:rtl/>
        </w:rPr>
        <w:t>בכנסת.</w:t>
      </w:r>
    </w:p>
    <w:p w:rsidR="003424BC" w:rsidRDefault="003424BC" w:rsidP="008B2575">
      <w:pPr>
        <w:rPr>
          <w:rtl/>
        </w:rPr>
      </w:pPr>
      <w:bookmarkStart w:id="2140" w:name="_ETM_Q5_167000"/>
      <w:bookmarkEnd w:id="2140"/>
    </w:p>
    <w:p w:rsidR="003424BC" w:rsidRDefault="003424BC" w:rsidP="00054EB6">
      <w:pPr>
        <w:pStyle w:val="a4"/>
        <w:keepNext/>
        <w:rPr>
          <w:rtl/>
        </w:rPr>
      </w:pPr>
      <w:bookmarkStart w:id="2141" w:name="ET_speaker_6549_7"/>
      <w:r w:rsidRPr="008114B6">
        <w:rPr>
          <w:rStyle w:val="TagStyle"/>
          <w:rtl/>
        </w:rPr>
        <w:t xml:space="preserve"> &lt;&lt; דובר &gt;&gt; </w:t>
      </w:r>
      <w:bookmarkStart w:id="2142" w:name="_Toc131336539"/>
      <w:bookmarkStart w:id="2143" w:name="_Toc131339434"/>
      <w:bookmarkStart w:id="2144" w:name="_Toc131339766"/>
      <w:bookmarkStart w:id="2145" w:name="_Toc131339805"/>
      <w:r>
        <w:rPr>
          <w:rtl/>
        </w:rPr>
        <w:t xml:space="preserve">אביחי </w:t>
      </w:r>
      <w:r w:rsidR="00633F03">
        <w:rPr>
          <w:rFonts w:hint="cs"/>
          <w:rtl/>
        </w:rPr>
        <w:t xml:space="preserve">אברהם </w:t>
      </w:r>
      <w:r>
        <w:rPr>
          <w:rtl/>
        </w:rPr>
        <w:t>בוארון (הליכוד):</w:t>
      </w:r>
      <w:bookmarkEnd w:id="2142"/>
      <w:bookmarkEnd w:id="2143"/>
      <w:bookmarkEnd w:id="2144"/>
      <w:bookmarkEnd w:id="2145"/>
      <w:r w:rsidRPr="008114B6">
        <w:rPr>
          <w:rStyle w:val="TagStyle"/>
          <w:rtl/>
        </w:rPr>
        <w:t xml:space="preserve"> &lt;&lt; דובר &gt;&gt;</w:t>
      </w:r>
      <w:r>
        <w:rPr>
          <w:rtl/>
        </w:rPr>
        <w:t xml:space="preserve"> </w:t>
      </w:r>
      <w:bookmarkEnd w:id="2141"/>
    </w:p>
    <w:p w:rsidR="003424BC" w:rsidRDefault="003424BC" w:rsidP="00D067B4">
      <w:pPr>
        <w:rPr>
          <w:rtl/>
        </w:rPr>
      </w:pPr>
    </w:p>
    <w:p w:rsidR="003424BC" w:rsidRDefault="003424BC" w:rsidP="008B2575">
      <w:pPr>
        <w:rPr>
          <w:rtl/>
        </w:rPr>
      </w:pPr>
      <w:r>
        <w:rPr>
          <w:rFonts w:hint="cs"/>
          <w:rtl/>
        </w:rPr>
        <w:t>מתחייב אני.</w:t>
      </w:r>
    </w:p>
    <w:p w:rsidR="003424BC" w:rsidRDefault="003424BC" w:rsidP="008B2575">
      <w:pPr>
        <w:rPr>
          <w:rtl/>
        </w:rPr>
      </w:pPr>
      <w:bookmarkStart w:id="2146" w:name="_ETM_Q5_168000"/>
      <w:bookmarkEnd w:id="2146"/>
    </w:p>
    <w:p w:rsidR="00054EB6" w:rsidRPr="008114B6" w:rsidRDefault="00054EB6" w:rsidP="00054EB6">
      <w:pPr>
        <w:ind w:firstLine="0"/>
        <w:jc w:val="center"/>
        <w:rPr>
          <w:rtl/>
        </w:rPr>
      </w:pPr>
      <w:r>
        <w:rPr>
          <w:rFonts w:hint="cs"/>
          <w:rtl/>
        </w:rPr>
        <w:t>(מחיאות כפיים)</w:t>
      </w:r>
    </w:p>
    <w:p w:rsidR="00054EB6" w:rsidRDefault="00054EB6" w:rsidP="008B2575">
      <w:pPr>
        <w:rPr>
          <w:rtl/>
        </w:rPr>
      </w:pPr>
    </w:p>
    <w:p w:rsidR="003424BC" w:rsidRDefault="003424BC" w:rsidP="008B2575">
      <w:pPr>
        <w:pStyle w:val="af6"/>
        <w:keepNext/>
        <w:rPr>
          <w:rtl/>
        </w:rPr>
      </w:pPr>
      <w:r w:rsidRPr="008114B6">
        <w:rPr>
          <w:rStyle w:val="TagStyle"/>
          <w:rtl/>
        </w:rPr>
        <w:t xml:space="preserve"> &lt;&lt; יור &gt;&gt; </w:t>
      </w:r>
      <w:r>
        <w:rPr>
          <w:rtl/>
        </w:rPr>
        <w:t>היו"ר אוריאל בוסו:</w:t>
      </w:r>
      <w:r w:rsidRPr="008114B6">
        <w:rPr>
          <w:rStyle w:val="TagStyle"/>
          <w:rtl/>
        </w:rPr>
        <w:t xml:space="preserve"> &lt;&lt; יור &gt;&gt;</w:t>
      </w:r>
      <w:r>
        <w:rPr>
          <w:rtl/>
        </w:rPr>
        <w:t xml:space="preserve"> </w:t>
      </w:r>
    </w:p>
    <w:p w:rsidR="003424BC" w:rsidRDefault="003424BC" w:rsidP="00D067B4">
      <w:pPr>
        <w:rPr>
          <w:rtl/>
        </w:rPr>
      </w:pPr>
    </w:p>
    <w:p w:rsidR="003424BC" w:rsidRDefault="003424BC" w:rsidP="00054EB6">
      <w:pPr>
        <w:rPr>
          <w:rtl/>
        </w:rPr>
      </w:pPr>
      <w:r>
        <w:rPr>
          <w:rFonts w:hint="cs"/>
          <w:rtl/>
        </w:rPr>
        <w:t>בהצלחה.</w:t>
      </w:r>
      <w:r w:rsidR="00054EB6">
        <w:rPr>
          <w:rFonts w:hint="cs"/>
          <w:rtl/>
        </w:rPr>
        <w:t xml:space="preserve"> </w:t>
      </w:r>
      <w:bookmarkStart w:id="2147" w:name="_ETM_Q5_170000"/>
      <w:bookmarkStart w:id="2148" w:name="_ETM_Q5_177000"/>
      <w:bookmarkEnd w:id="2147"/>
      <w:bookmarkEnd w:id="2148"/>
      <w:r>
        <w:rPr>
          <w:rFonts w:hint="cs"/>
          <w:rtl/>
        </w:rPr>
        <w:t xml:space="preserve">בשעה טובה ומוצלחת. בהצלחה. המשפחה </w:t>
      </w:r>
      <w:bookmarkStart w:id="2149" w:name="_ETM_Q5_195000"/>
      <w:bookmarkEnd w:id="2149"/>
      <w:r>
        <w:rPr>
          <w:rFonts w:hint="cs"/>
          <w:rtl/>
        </w:rPr>
        <w:t xml:space="preserve">מרוגשת. אביחי בוארון, בנו של ד"ר זבולון בוארון, שהיה חוקר </w:t>
      </w:r>
      <w:bookmarkStart w:id="2150" w:name="_ETM_Q5_201000"/>
      <w:bookmarkEnd w:id="2150"/>
      <w:r>
        <w:rPr>
          <w:rFonts w:hint="cs"/>
          <w:rtl/>
        </w:rPr>
        <w:t xml:space="preserve">גדול של יהדות טריפולי, ממקימי היישוב </w:t>
      </w:r>
      <w:proofErr w:type="spellStart"/>
      <w:r>
        <w:rPr>
          <w:rFonts w:hint="cs"/>
          <w:rtl/>
        </w:rPr>
        <w:t>עמונה</w:t>
      </w:r>
      <w:proofErr w:type="spellEnd"/>
      <w:r>
        <w:rPr>
          <w:rFonts w:hint="cs"/>
          <w:rtl/>
        </w:rPr>
        <w:t xml:space="preserve">. אביחי עם הרבה </w:t>
      </w:r>
      <w:bookmarkStart w:id="2151" w:name="_ETM_Q5_212000"/>
      <w:bookmarkEnd w:id="2151"/>
      <w:r>
        <w:rPr>
          <w:rFonts w:hint="cs"/>
          <w:rtl/>
        </w:rPr>
        <w:t>זכויות בארץ ישראל.</w:t>
      </w:r>
      <w:bookmarkStart w:id="2152" w:name="_ETM_Q5_240000"/>
      <w:bookmarkStart w:id="2153" w:name="_ETM_Q5_241000"/>
      <w:bookmarkEnd w:id="2152"/>
      <w:bookmarkEnd w:id="2153"/>
      <w:r>
        <w:rPr>
          <w:rFonts w:hint="cs"/>
          <w:rtl/>
        </w:rPr>
        <w:t xml:space="preserve"> תודה רבה, חברי הכנסת. </w:t>
      </w:r>
    </w:p>
    <w:p w:rsidR="003424BC" w:rsidRDefault="003424BC" w:rsidP="008B2575">
      <w:pPr>
        <w:rPr>
          <w:rtl/>
        </w:rPr>
      </w:pPr>
    </w:p>
    <w:p w:rsidR="003424BC" w:rsidRDefault="003424BC" w:rsidP="008B2575">
      <w:pPr>
        <w:rPr>
          <w:rtl/>
        </w:rPr>
      </w:pPr>
    </w:p>
    <w:p w:rsidR="003424BC" w:rsidRDefault="003424BC" w:rsidP="008B2575">
      <w:pPr>
        <w:pStyle w:val="a6"/>
        <w:rPr>
          <w:rtl/>
        </w:rPr>
      </w:pPr>
      <w:bookmarkStart w:id="2154" w:name="ET_hatsach_639411_9"/>
      <w:r w:rsidRPr="008114B6">
        <w:rPr>
          <w:rStyle w:val="TagStyle"/>
          <w:rtl/>
        </w:rPr>
        <w:t xml:space="preserve"> &lt;&lt; הצח &gt;&gt; </w:t>
      </w:r>
      <w:bookmarkStart w:id="2155" w:name="_Toc131336540"/>
      <w:bookmarkStart w:id="2156" w:name="_Toc131339435"/>
      <w:bookmarkStart w:id="2157" w:name="_Toc131339767"/>
      <w:bookmarkStart w:id="2158" w:name="_Toc131339806"/>
      <w:r w:rsidRPr="00C4519B">
        <w:rPr>
          <w:rtl/>
        </w:rPr>
        <w:t xml:space="preserve">הצעת ועדת הכנסת בדבר חלוקה </w:t>
      </w:r>
      <w:r>
        <w:rPr>
          <w:rFonts w:hint="cs"/>
          <w:rtl/>
        </w:rPr>
        <w:t>ו</w:t>
      </w:r>
      <w:r w:rsidRPr="00C4519B">
        <w:rPr>
          <w:rtl/>
        </w:rPr>
        <w:t>פיצול של</w:t>
      </w:r>
      <w:r>
        <w:rPr>
          <w:rFonts w:hint="cs"/>
          <w:rtl/>
        </w:rPr>
        <w:t xml:space="preserve"> </w:t>
      </w:r>
      <w:r>
        <w:rPr>
          <w:rtl/>
        </w:rPr>
        <w:t>הצע</w:t>
      </w:r>
      <w:r>
        <w:rPr>
          <w:rFonts w:hint="cs"/>
          <w:rtl/>
        </w:rPr>
        <w:t>ו</w:t>
      </w:r>
      <w:r>
        <w:rPr>
          <w:rtl/>
        </w:rPr>
        <w:t>ת חוק</w:t>
      </w:r>
      <w:bookmarkEnd w:id="2155"/>
      <w:bookmarkEnd w:id="2156"/>
      <w:bookmarkEnd w:id="2157"/>
      <w:bookmarkEnd w:id="2158"/>
      <w:r w:rsidRPr="008114B6">
        <w:rPr>
          <w:rStyle w:val="TagStyle"/>
          <w:rtl/>
        </w:rPr>
        <w:t xml:space="preserve"> &lt;&lt; הצח &gt;&gt;</w:t>
      </w:r>
      <w:r>
        <w:rPr>
          <w:rtl/>
        </w:rPr>
        <w:t xml:space="preserve"> </w:t>
      </w:r>
      <w:bookmarkEnd w:id="2154"/>
    </w:p>
    <w:p w:rsidR="003424BC" w:rsidRDefault="003424BC" w:rsidP="008B2575">
      <w:pPr>
        <w:rPr>
          <w:rtl/>
        </w:rPr>
      </w:pPr>
    </w:p>
    <w:p w:rsidR="003424BC" w:rsidRDefault="003424BC" w:rsidP="008B2575">
      <w:pPr>
        <w:pStyle w:val="af6"/>
        <w:keepNext/>
        <w:rPr>
          <w:rtl/>
        </w:rPr>
      </w:pPr>
      <w:bookmarkStart w:id="2159" w:name="ET_yor_6488_10"/>
      <w:r w:rsidRPr="008114B6">
        <w:rPr>
          <w:rStyle w:val="TagStyle"/>
          <w:rtl/>
        </w:rPr>
        <w:t xml:space="preserve"> &lt;&lt; יור &gt;&gt; </w:t>
      </w:r>
      <w:r>
        <w:rPr>
          <w:rtl/>
        </w:rPr>
        <w:t>היו"ר אוריאל בוסו:</w:t>
      </w:r>
      <w:r w:rsidRPr="008114B6">
        <w:rPr>
          <w:rStyle w:val="TagStyle"/>
          <w:rtl/>
        </w:rPr>
        <w:t xml:space="preserve"> &lt;&lt; יור &gt;&gt;</w:t>
      </w:r>
      <w:r>
        <w:rPr>
          <w:rtl/>
        </w:rPr>
        <w:t xml:space="preserve"> </w:t>
      </w:r>
      <w:bookmarkEnd w:id="2159"/>
    </w:p>
    <w:p w:rsidR="003424BC" w:rsidRDefault="003424BC" w:rsidP="00D067B4">
      <w:pPr>
        <w:rPr>
          <w:rtl/>
        </w:rPr>
      </w:pPr>
    </w:p>
    <w:p w:rsidR="003424BC" w:rsidRDefault="003424BC" w:rsidP="008B2575">
      <w:pPr>
        <w:rPr>
          <w:rtl/>
        </w:rPr>
      </w:pPr>
      <w:bookmarkStart w:id="2160" w:name="_ETM_Q5_246000"/>
      <w:bookmarkStart w:id="2161" w:name="_ETM_Q5_243000"/>
      <w:bookmarkEnd w:id="2160"/>
      <w:bookmarkEnd w:id="2161"/>
      <w:r>
        <w:rPr>
          <w:rFonts w:hint="cs"/>
          <w:rtl/>
        </w:rPr>
        <w:t xml:space="preserve">ההצבעה תהיה הצבעה אלקטרונית. חברי הכנסת, </w:t>
      </w:r>
      <w:bookmarkStart w:id="2162" w:name="_ETM_Q5_248000"/>
      <w:bookmarkEnd w:id="2162"/>
      <w:r>
        <w:rPr>
          <w:rFonts w:hint="cs"/>
          <w:rtl/>
        </w:rPr>
        <w:t xml:space="preserve">אנחנו נעבור להצבעה. למעשה, אלה יהיו שתי הצבעות. </w:t>
      </w:r>
    </w:p>
    <w:p w:rsidR="003424BC" w:rsidRDefault="003424BC" w:rsidP="008B2575">
      <w:pPr>
        <w:rPr>
          <w:rtl/>
        </w:rPr>
      </w:pPr>
    </w:p>
    <w:p w:rsidR="003424BC" w:rsidRDefault="00B23085" w:rsidP="00386E22">
      <w:pPr>
        <w:rPr>
          <w:rtl/>
        </w:rPr>
      </w:pPr>
      <w:r>
        <w:rPr>
          <w:rFonts w:hint="cs"/>
          <w:rtl/>
        </w:rPr>
        <w:t>הצבעה ראשונה</w:t>
      </w:r>
      <w:r w:rsidR="003424BC">
        <w:rPr>
          <w:rFonts w:hint="cs"/>
          <w:rtl/>
        </w:rPr>
        <w:t xml:space="preserve"> </w:t>
      </w:r>
      <w:bookmarkStart w:id="2163" w:name="_ETM_Q5_256000"/>
      <w:bookmarkEnd w:id="2163"/>
      <w:r>
        <w:rPr>
          <w:rFonts w:hint="eastAsia"/>
          <w:rtl/>
        </w:rPr>
        <w:t xml:space="preserve">– </w:t>
      </w:r>
      <w:r w:rsidR="003424BC">
        <w:rPr>
          <w:rFonts w:hint="cs"/>
          <w:rtl/>
        </w:rPr>
        <w:t xml:space="preserve">על </w:t>
      </w:r>
      <w:r w:rsidR="003424BC" w:rsidRPr="008114B6">
        <w:rPr>
          <w:rtl/>
        </w:rPr>
        <w:t>הצעת חוק הת</w:t>
      </w:r>
      <w:r w:rsidR="003424BC">
        <w:rPr>
          <w:rFonts w:hint="cs"/>
          <w:rtl/>
        </w:rPr>
        <w:t>ו</w:t>
      </w:r>
      <w:r w:rsidR="003424BC" w:rsidRPr="008114B6">
        <w:rPr>
          <w:rtl/>
        </w:rPr>
        <w:t>כנית הכלכלית (תיקוני חקיקה ליישום המדיניות הכלכלית לשנות התקציב 2023 ו-2024), התש</w:t>
      </w:r>
      <w:r w:rsidR="003424BC">
        <w:rPr>
          <w:rtl/>
        </w:rPr>
        <w:t>פ"ג–</w:t>
      </w:r>
      <w:r w:rsidR="003424BC" w:rsidRPr="008114B6">
        <w:rPr>
          <w:rtl/>
        </w:rPr>
        <w:t>2023</w:t>
      </w:r>
      <w:r w:rsidR="003424BC">
        <w:rPr>
          <w:rFonts w:hint="cs"/>
          <w:rtl/>
        </w:rPr>
        <w:t>. ההצבעה תהיה אלקטרונית. הצבעה.</w:t>
      </w:r>
    </w:p>
    <w:p w:rsidR="003424BC" w:rsidRDefault="003424BC" w:rsidP="008B2575">
      <w:pPr>
        <w:rPr>
          <w:rtl/>
        </w:rPr>
      </w:pPr>
      <w:bookmarkStart w:id="2164" w:name="_ETM_Q5_236000"/>
      <w:bookmarkEnd w:id="2164"/>
    </w:p>
    <w:p w:rsidR="003424BC" w:rsidRDefault="003424BC" w:rsidP="008B2575">
      <w:pPr>
        <w:pStyle w:val="af1"/>
        <w:keepNext/>
        <w:rPr>
          <w:rtl/>
        </w:rPr>
      </w:pPr>
      <w:r>
        <w:rPr>
          <w:rtl/>
        </w:rPr>
        <w:t>הצבעה מס'</w:t>
      </w:r>
      <w:r>
        <w:rPr>
          <w:rFonts w:hint="cs"/>
          <w:rtl/>
        </w:rPr>
        <w:t xml:space="preserve"> 3</w:t>
      </w:r>
    </w:p>
    <w:p w:rsidR="003424BC" w:rsidRPr="00B60D48" w:rsidRDefault="003424BC" w:rsidP="008B2575">
      <w:pPr>
        <w:rPr>
          <w:rtl/>
        </w:rPr>
      </w:pPr>
    </w:p>
    <w:p w:rsidR="003424BC" w:rsidRDefault="003424BC" w:rsidP="008B2575">
      <w:pPr>
        <w:pStyle w:val="--"/>
        <w:keepNext/>
        <w:rPr>
          <w:rtl/>
        </w:rPr>
      </w:pPr>
      <w:r>
        <w:rPr>
          <w:rtl/>
        </w:rPr>
        <w:t xml:space="preserve">בעד הצעת ועדת הכנסת – </w:t>
      </w:r>
      <w:r>
        <w:rPr>
          <w:rFonts w:hint="cs"/>
          <w:rtl/>
        </w:rPr>
        <w:t>11</w:t>
      </w:r>
    </w:p>
    <w:p w:rsidR="003424BC" w:rsidRDefault="003424BC" w:rsidP="008B2575">
      <w:pPr>
        <w:pStyle w:val="--"/>
        <w:keepNext/>
        <w:rPr>
          <w:rtl/>
        </w:rPr>
      </w:pPr>
      <w:r>
        <w:rPr>
          <w:rtl/>
        </w:rPr>
        <w:t xml:space="preserve">נגד – </w:t>
      </w:r>
      <w:r>
        <w:rPr>
          <w:rFonts w:hint="cs"/>
          <w:rtl/>
        </w:rPr>
        <w:t>אין</w:t>
      </w:r>
    </w:p>
    <w:p w:rsidR="003424BC" w:rsidRDefault="003424BC" w:rsidP="008B2575">
      <w:pPr>
        <w:pStyle w:val="--"/>
        <w:keepNext/>
        <w:rPr>
          <w:rtl/>
        </w:rPr>
      </w:pPr>
      <w:r>
        <w:rPr>
          <w:rtl/>
        </w:rPr>
        <w:t>נמנעים – אין</w:t>
      </w:r>
    </w:p>
    <w:p w:rsidR="003424BC" w:rsidRPr="008114B6" w:rsidRDefault="003424BC" w:rsidP="008B2575">
      <w:pPr>
        <w:pStyle w:val="af2"/>
        <w:rPr>
          <w:rtl/>
        </w:rPr>
      </w:pPr>
      <w:r>
        <w:rPr>
          <w:rtl/>
        </w:rPr>
        <w:t xml:space="preserve">הצעת ועדת הכנסת בדבר חלוקה ופיצול של הצעת </w:t>
      </w:r>
      <w:r w:rsidRPr="008114B6">
        <w:rPr>
          <w:rtl/>
        </w:rPr>
        <w:t>חוק ה</w:t>
      </w:r>
      <w:r>
        <w:rPr>
          <w:rtl/>
        </w:rPr>
        <w:t>תוכני</w:t>
      </w:r>
      <w:r w:rsidRPr="008114B6">
        <w:rPr>
          <w:rtl/>
        </w:rPr>
        <w:t>ת הכלכלית (תיקוני חקיקה ליישום המדיניות הכלכלית לשנות התקציב 2023 ו-2024), התש</w:t>
      </w:r>
      <w:r>
        <w:rPr>
          <w:rtl/>
        </w:rPr>
        <w:t>פ"ג–</w:t>
      </w:r>
      <w:r w:rsidRPr="008114B6">
        <w:rPr>
          <w:rtl/>
        </w:rPr>
        <w:t>2023</w:t>
      </w:r>
      <w:r>
        <w:rPr>
          <w:rFonts w:hint="cs"/>
          <w:rtl/>
        </w:rPr>
        <w:t>, נתקבלה.</w:t>
      </w:r>
    </w:p>
    <w:p w:rsidR="003424BC" w:rsidRDefault="003424BC" w:rsidP="008B2575">
      <w:pPr>
        <w:rPr>
          <w:rtl/>
        </w:rPr>
      </w:pPr>
    </w:p>
    <w:p w:rsidR="003424BC" w:rsidRDefault="003424BC" w:rsidP="008B2575">
      <w:pPr>
        <w:pStyle w:val="af6"/>
        <w:keepNext/>
        <w:rPr>
          <w:rtl/>
        </w:rPr>
      </w:pPr>
      <w:r w:rsidRPr="00C4519B">
        <w:rPr>
          <w:rStyle w:val="TagStyle"/>
          <w:rtl/>
        </w:rPr>
        <w:t xml:space="preserve"> &lt;&lt; יור &gt;&gt; </w:t>
      </w:r>
      <w:r>
        <w:rPr>
          <w:rtl/>
        </w:rPr>
        <w:t>היו"ר אוריאל בוסו:</w:t>
      </w:r>
      <w:r w:rsidRPr="00C4519B">
        <w:rPr>
          <w:rStyle w:val="TagStyle"/>
          <w:rtl/>
        </w:rPr>
        <w:t xml:space="preserve"> &lt;&lt; יור &gt;&gt;</w:t>
      </w:r>
      <w:r>
        <w:rPr>
          <w:rtl/>
        </w:rPr>
        <w:t xml:space="preserve"> </w:t>
      </w:r>
    </w:p>
    <w:p w:rsidR="003424BC" w:rsidRDefault="003424BC" w:rsidP="00D067B4">
      <w:pPr>
        <w:rPr>
          <w:rtl/>
        </w:rPr>
      </w:pPr>
    </w:p>
    <w:p w:rsidR="003424BC" w:rsidRPr="00C4519B" w:rsidRDefault="003424BC" w:rsidP="008B2575">
      <w:pPr>
        <w:rPr>
          <w:rtl/>
        </w:rPr>
      </w:pPr>
      <w:bookmarkStart w:id="2165" w:name="_ETM_Q5_282000"/>
      <w:bookmarkEnd w:id="2165"/>
      <w:r>
        <w:rPr>
          <w:rFonts w:hint="cs"/>
          <w:rtl/>
        </w:rPr>
        <w:t xml:space="preserve">חברי הכנסת, 11 בעד, אין מתנגדים, אין </w:t>
      </w:r>
      <w:bookmarkStart w:id="2166" w:name="_ETM_Q5_285000"/>
      <w:bookmarkEnd w:id="2166"/>
      <w:r>
        <w:rPr>
          <w:rFonts w:hint="cs"/>
          <w:rtl/>
        </w:rPr>
        <w:t>נמנעים. אני קובע ש</w:t>
      </w:r>
      <w:r w:rsidRPr="00C4519B">
        <w:rPr>
          <w:rtl/>
        </w:rPr>
        <w:t>הצעת חוק הת</w:t>
      </w:r>
      <w:r>
        <w:rPr>
          <w:rFonts w:hint="cs"/>
          <w:rtl/>
        </w:rPr>
        <w:t>ו</w:t>
      </w:r>
      <w:r w:rsidRPr="00C4519B">
        <w:rPr>
          <w:rtl/>
        </w:rPr>
        <w:t>כנית הכלכלית (תיקוני חקיקה ליישום המדיניות הכלכלית לשנות התקציב 2023 ו-2024), התש</w:t>
      </w:r>
      <w:r>
        <w:rPr>
          <w:rtl/>
        </w:rPr>
        <w:t>פ"ג–</w:t>
      </w:r>
      <w:r w:rsidRPr="00C4519B">
        <w:rPr>
          <w:rtl/>
        </w:rPr>
        <w:t xml:space="preserve">2023, </w:t>
      </w:r>
      <w:r w:rsidRPr="00CC0BE2">
        <w:rPr>
          <w:rFonts w:hint="cs"/>
          <w:rtl/>
        </w:rPr>
        <w:t>ה</w:t>
      </w:r>
      <w:r w:rsidRPr="00CC0BE2">
        <w:rPr>
          <w:rtl/>
        </w:rPr>
        <w:t>תקבלה.</w:t>
      </w:r>
    </w:p>
    <w:p w:rsidR="003424BC" w:rsidRDefault="003424BC" w:rsidP="00D067B4">
      <w:pPr>
        <w:rPr>
          <w:rtl/>
        </w:rPr>
      </w:pPr>
    </w:p>
    <w:p w:rsidR="003424BC" w:rsidRDefault="003424BC" w:rsidP="00386E22">
      <w:pPr>
        <w:rPr>
          <w:rtl/>
        </w:rPr>
      </w:pPr>
      <w:bookmarkStart w:id="2167" w:name="_ETM_Q5_306000"/>
      <w:bookmarkEnd w:id="2167"/>
      <w:r>
        <w:rPr>
          <w:rFonts w:hint="cs"/>
          <w:rtl/>
        </w:rPr>
        <w:t xml:space="preserve">אני עובר להצבעה הבאה. הצבעה על </w:t>
      </w:r>
      <w:bookmarkStart w:id="2168" w:name="_ETM_Q5_309000"/>
      <w:bookmarkEnd w:id="2168"/>
      <w:r w:rsidRPr="00C4519B">
        <w:rPr>
          <w:rtl/>
        </w:rPr>
        <w:t>הצעת חוק ההתייעלות הכלכלית (תיקוני חקיקה להשגת יעדי התקציב לשנות התקציב 2023 ו-2024), התש</w:t>
      </w:r>
      <w:r>
        <w:rPr>
          <w:rtl/>
        </w:rPr>
        <w:t>פ"ג–</w:t>
      </w:r>
      <w:r w:rsidRPr="00C4519B">
        <w:rPr>
          <w:rtl/>
        </w:rPr>
        <w:t>2023</w:t>
      </w:r>
      <w:r>
        <w:rPr>
          <w:rFonts w:hint="cs"/>
          <w:rtl/>
        </w:rPr>
        <w:t xml:space="preserve">. ההצבעה תהיה אלקטרונית. כמובן, ההצבעות הן על </w:t>
      </w:r>
      <w:bookmarkStart w:id="2169" w:name="_ETM_Q5_332000"/>
      <w:bookmarkEnd w:id="2169"/>
      <w:r>
        <w:rPr>
          <w:rFonts w:hint="cs"/>
          <w:rtl/>
        </w:rPr>
        <w:t xml:space="preserve">החלטות ועדת הכנסת. </w:t>
      </w:r>
    </w:p>
    <w:p w:rsidR="003424BC" w:rsidRDefault="003424BC" w:rsidP="008B2575">
      <w:pPr>
        <w:rPr>
          <w:rtl/>
        </w:rPr>
      </w:pPr>
    </w:p>
    <w:p w:rsidR="003424BC" w:rsidRPr="00C4519B" w:rsidRDefault="003424BC" w:rsidP="008B2575">
      <w:pPr>
        <w:rPr>
          <w:rtl/>
        </w:rPr>
      </w:pPr>
      <w:r>
        <w:rPr>
          <w:rFonts w:hint="cs"/>
          <w:rtl/>
        </w:rPr>
        <w:t xml:space="preserve">משפחת בוארון, בהצלחה. ברוכים הבאים לכולם, </w:t>
      </w:r>
      <w:bookmarkStart w:id="2170" w:name="_ETM_Q5_337000"/>
      <w:bookmarkEnd w:id="2170"/>
      <w:r>
        <w:rPr>
          <w:rFonts w:hint="cs"/>
          <w:rtl/>
        </w:rPr>
        <w:t>שיהיה פסח כשר ושמח.</w:t>
      </w:r>
    </w:p>
    <w:p w:rsidR="003424BC" w:rsidRPr="00C4519B" w:rsidRDefault="003424BC" w:rsidP="008B2575">
      <w:pPr>
        <w:rPr>
          <w:rtl/>
        </w:rPr>
      </w:pPr>
      <w:bookmarkStart w:id="2171" w:name="_ETM_Q5_272000"/>
      <w:bookmarkEnd w:id="2171"/>
    </w:p>
    <w:p w:rsidR="003424BC" w:rsidRDefault="003424BC" w:rsidP="008B2575">
      <w:pPr>
        <w:pStyle w:val="af1"/>
        <w:keepNext/>
        <w:rPr>
          <w:rtl/>
        </w:rPr>
      </w:pPr>
      <w:r>
        <w:rPr>
          <w:rtl/>
        </w:rPr>
        <w:t>הצבעה מס'</w:t>
      </w:r>
      <w:r>
        <w:rPr>
          <w:rFonts w:hint="cs"/>
          <w:rtl/>
        </w:rPr>
        <w:t xml:space="preserve"> 4</w:t>
      </w:r>
    </w:p>
    <w:p w:rsidR="003424BC" w:rsidRDefault="003424BC" w:rsidP="008B2575">
      <w:pPr>
        <w:pStyle w:val="--"/>
        <w:keepNext/>
        <w:rPr>
          <w:rtl/>
        </w:rPr>
      </w:pPr>
    </w:p>
    <w:p w:rsidR="003424BC" w:rsidRDefault="003424BC" w:rsidP="008B2575">
      <w:pPr>
        <w:pStyle w:val="--"/>
        <w:keepNext/>
        <w:rPr>
          <w:rtl/>
        </w:rPr>
      </w:pPr>
      <w:bookmarkStart w:id="2172" w:name="_ETM_Q5_327000"/>
      <w:bookmarkEnd w:id="2172"/>
      <w:r>
        <w:rPr>
          <w:rtl/>
        </w:rPr>
        <w:t xml:space="preserve">בעד הצעת ועדת הכנסת – </w:t>
      </w:r>
      <w:r>
        <w:rPr>
          <w:rFonts w:hint="cs"/>
          <w:rtl/>
        </w:rPr>
        <w:t>10</w:t>
      </w:r>
    </w:p>
    <w:p w:rsidR="003424BC" w:rsidRDefault="003424BC" w:rsidP="008B2575">
      <w:pPr>
        <w:pStyle w:val="--"/>
        <w:keepNext/>
        <w:rPr>
          <w:rtl/>
        </w:rPr>
      </w:pPr>
      <w:r>
        <w:rPr>
          <w:rtl/>
        </w:rPr>
        <w:t xml:space="preserve">נגד – </w:t>
      </w:r>
      <w:r>
        <w:rPr>
          <w:rFonts w:hint="cs"/>
          <w:rtl/>
        </w:rPr>
        <w:t>אין</w:t>
      </w:r>
    </w:p>
    <w:p w:rsidR="003424BC" w:rsidRDefault="003424BC" w:rsidP="008B2575">
      <w:pPr>
        <w:pStyle w:val="--"/>
        <w:keepNext/>
        <w:rPr>
          <w:rtl/>
        </w:rPr>
      </w:pPr>
      <w:r>
        <w:rPr>
          <w:rtl/>
        </w:rPr>
        <w:t>נמנעים – אין</w:t>
      </w:r>
    </w:p>
    <w:p w:rsidR="003424BC" w:rsidRPr="008114B6" w:rsidRDefault="003424BC" w:rsidP="008B2575">
      <w:pPr>
        <w:pStyle w:val="af2"/>
        <w:rPr>
          <w:rtl/>
        </w:rPr>
      </w:pPr>
      <w:r w:rsidRPr="00C4519B">
        <w:rPr>
          <w:rtl/>
        </w:rPr>
        <w:t xml:space="preserve">הצעת ועדת הכנסת בדבר חלוקה </w:t>
      </w:r>
      <w:r w:rsidR="00386E22">
        <w:rPr>
          <w:rFonts w:hint="cs"/>
          <w:rtl/>
        </w:rPr>
        <w:t>ו</w:t>
      </w:r>
      <w:r w:rsidRPr="00C4519B">
        <w:rPr>
          <w:rtl/>
        </w:rPr>
        <w:t>פיצול של הצעת חוק ההתייעלות הכלכלית (תיקוני חקיקה להשגת יעדי התקציב לשנות התקציב 2023 ו-2024), התש</w:t>
      </w:r>
      <w:r>
        <w:rPr>
          <w:rtl/>
        </w:rPr>
        <w:t>פ"ג–</w:t>
      </w:r>
      <w:r w:rsidRPr="00C4519B">
        <w:rPr>
          <w:rtl/>
        </w:rPr>
        <w:t>2023</w:t>
      </w:r>
      <w:r>
        <w:rPr>
          <w:rFonts w:hint="cs"/>
          <w:rtl/>
        </w:rPr>
        <w:t>, נתקבלה.</w:t>
      </w:r>
    </w:p>
    <w:p w:rsidR="003424BC" w:rsidRDefault="003424BC" w:rsidP="008B2575">
      <w:pPr>
        <w:keepNext/>
        <w:rPr>
          <w:rtl/>
        </w:rPr>
      </w:pPr>
    </w:p>
    <w:p w:rsidR="003424BC" w:rsidRDefault="003424BC" w:rsidP="008B2575">
      <w:pPr>
        <w:pStyle w:val="af6"/>
        <w:keepNext/>
        <w:rPr>
          <w:rtl/>
        </w:rPr>
      </w:pPr>
      <w:r w:rsidRPr="004F413E">
        <w:rPr>
          <w:rStyle w:val="TagStyle"/>
          <w:rtl/>
        </w:rPr>
        <w:t xml:space="preserve"> &lt;&lt; יור &gt;&gt; </w:t>
      </w:r>
      <w:r>
        <w:rPr>
          <w:rtl/>
        </w:rPr>
        <w:t>היו"ר אוריאל בוסו:</w:t>
      </w:r>
      <w:r w:rsidRPr="004F413E">
        <w:rPr>
          <w:rStyle w:val="TagStyle"/>
          <w:rtl/>
        </w:rPr>
        <w:t xml:space="preserve"> &lt;&lt; יור &gt;&gt;</w:t>
      </w:r>
      <w:r>
        <w:rPr>
          <w:rtl/>
        </w:rPr>
        <w:t xml:space="preserve"> </w:t>
      </w:r>
    </w:p>
    <w:p w:rsidR="003424BC" w:rsidRDefault="003424BC" w:rsidP="00D067B4">
      <w:pPr>
        <w:rPr>
          <w:rtl/>
        </w:rPr>
      </w:pPr>
    </w:p>
    <w:p w:rsidR="003424BC" w:rsidRDefault="003424BC" w:rsidP="008B2575">
      <w:pPr>
        <w:rPr>
          <w:rtl/>
        </w:rPr>
      </w:pPr>
      <w:r>
        <w:rPr>
          <w:rFonts w:hint="cs"/>
          <w:rtl/>
        </w:rPr>
        <w:t xml:space="preserve">עשרה בעד, אין מתנגדים, אין נמנעים. אני </w:t>
      </w:r>
      <w:bookmarkStart w:id="2173" w:name="_ETM_Q5_342000"/>
      <w:bookmarkEnd w:id="2173"/>
      <w:r>
        <w:rPr>
          <w:rFonts w:hint="cs"/>
          <w:rtl/>
        </w:rPr>
        <w:t>קובע שאף ההודעה הזאת של ועדת הכנסת התקבלה.</w:t>
      </w:r>
    </w:p>
    <w:p w:rsidR="003424BC" w:rsidRDefault="003424BC" w:rsidP="008B2575">
      <w:pPr>
        <w:rPr>
          <w:rtl/>
        </w:rPr>
      </w:pPr>
    </w:p>
    <w:p w:rsidR="003424BC" w:rsidRDefault="003424BC" w:rsidP="008B2575">
      <w:pPr>
        <w:rPr>
          <w:rtl/>
        </w:rPr>
      </w:pPr>
    </w:p>
    <w:p w:rsidR="003424BC" w:rsidRDefault="003424BC" w:rsidP="008B2575">
      <w:pPr>
        <w:pStyle w:val="a6"/>
        <w:rPr>
          <w:rtl/>
        </w:rPr>
      </w:pPr>
      <w:bookmarkStart w:id="2174" w:name="ET_hatsach_639332_3"/>
      <w:r w:rsidRPr="004F413E">
        <w:rPr>
          <w:rStyle w:val="TagStyle"/>
          <w:rtl/>
        </w:rPr>
        <w:t xml:space="preserve"> &lt;&lt; הצח &gt;&gt; </w:t>
      </w:r>
      <w:bookmarkStart w:id="2175" w:name="_Toc131336541"/>
      <w:bookmarkStart w:id="2176" w:name="_Toc131339436"/>
      <w:bookmarkStart w:id="2177" w:name="_Toc131339768"/>
      <w:bookmarkStart w:id="2178" w:name="_Toc131339807"/>
      <w:r>
        <w:rPr>
          <w:rtl/>
        </w:rPr>
        <w:t>הצעת חוק העונשין (תיקון מס' 133 – הוראת שעה) (תיקון מס' 2), התשפ"ג–2023</w:t>
      </w:r>
      <w:bookmarkEnd w:id="2175"/>
      <w:bookmarkEnd w:id="2176"/>
      <w:bookmarkEnd w:id="2177"/>
      <w:bookmarkEnd w:id="2178"/>
      <w:r w:rsidRPr="004F413E">
        <w:rPr>
          <w:rStyle w:val="TagStyle"/>
          <w:rtl/>
        </w:rPr>
        <w:t xml:space="preserve"> &lt;&lt; הצח &gt;&gt;</w:t>
      </w:r>
      <w:r>
        <w:rPr>
          <w:rtl/>
        </w:rPr>
        <w:t xml:space="preserve"> </w:t>
      </w:r>
      <w:bookmarkEnd w:id="2174"/>
    </w:p>
    <w:p w:rsidR="003424BC" w:rsidRPr="00925D36" w:rsidRDefault="003424BC" w:rsidP="008B2575">
      <w:pPr>
        <w:rPr>
          <w:rtl/>
        </w:rPr>
      </w:pPr>
      <w:r>
        <w:rPr>
          <w:rFonts w:hint="cs"/>
          <w:rtl/>
        </w:rPr>
        <w:t>[</w:t>
      </w:r>
      <w:r>
        <w:rPr>
          <w:rFonts w:hint="eastAsia"/>
          <w:rtl/>
        </w:rPr>
        <w:t>רשומות</w:t>
      </w:r>
      <w:r>
        <w:rPr>
          <w:rtl/>
        </w:rPr>
        <w:t xml:space="preserve"> (הצעות חוק, חוב'</w:t>
      </w:r>
      <w:r>
        <w:rPr>
          <w:rFonts w:hint="cs"/>
          <w:rtl/>
        </w:rPr>
        <w:t xml:space="preserve"> מ/1607</w:t>
      </w:r>
      <w:r>
        <w:rPr>
          <w:rtl/>
        </w:rPr>
        <w:t>).</w:t>
      </w:r>
      <w:r>
        <w:rPr>
          <w:rFonts w:hint="cs"/>
          <w:rtl/>
        </w:rPr>
        <w:t>]</w:t>
      </w:r>
    </w:p>
    <w:p w:rsidR="003424BC" w:rsidRDefault="003424BC" w:rsidP="008B2575">
      <w:pPr>
        <w:pStyle w:val="-0"/>
        <w:rPr>
          <w:rtl/>
        </w:rPr>
      </w:pPr>
      <w:r>
        <w:rPr>
          <w:rtl/>
        </w:rPr>
        <w:t>(קריאה ראשונה)</w:t>
      </w:r>
    </w:p>
    <w:p w:rsidR="003424BC" w:rsidRDefault="003424BC" w:rsidP="008B2575">
      <w:pPr>
        <w:rPr>
          <w:rtl/>
        </w:rPr>
      </w:pPr>
    </w:p>
    <w:p w:rsidR="003424BC" w:rsidRDefault="003424BC" w:rsidP="008B2575">
      <w:pPr>
        <w:pStyle w:val="af6"/>
        <w:keepNext/>
        <w:rPr>
          <w:rtl/>
        </w:rPr>
      </w:pPr>
      <w:r w:rsidRPr="004F413E">
        <w:rPr>
          <w:rStyle w:val="TagStyle"/>
          <w:rtl/>
        </w:rPr>
        <w:t xml:space="preserve"> &lt;&lt; יור &gt;&gt; </w:t>
      </w:r>
      <w:r>
        <w:rPr>
          <w:rtl/>
        </w:rPr>
        <w:t>היו"ר אוריאל בוסו:</w:t>
      </w:r>
      <w:r w:rsidRPr="004F413E">
        <w:rPr>
          <w:rStyle w:val="TagStyle"/>
          <w:rtl/>
        </w:rPr>
        <w:t xml:space="preserve"> &lt;&lt; יור &gt;&gt;</w:t>
      </w:r>
      <w:r>
        <w:rPr>
          <w:rtl/>
        </w:rPr>
        <w:t xml:space="preserve"> </w:t>
      </w:r>
    </w:p>
    <w:p w:rsidR="003424BC" w:rsidRDefault="003424BC" w:rsidP="008B2575">
      <w:pPr>
        <w:rPr>
          <w:rtl/>
          <w:lang w:eastAsia="he-IL"/>
        </w:rPr>
      </w:pPr>
    </w:p>
    <w:p w:rsidR="003424BC" w:rsidRPr="00C4519B" w:rsidRDefault="003424BC" w:rsidP="002D406A">
      <w:pPr>
        <w:rPr>
          <w:rtl/>
          <w:lang w:eastAsia="he-IL"/>
        </w:rPr>
      </w:pPr>
      <w:bookmarkStart w:id="2179" w:name="_ETM_Q5_348000"/>
      <w:bookmarkEnd w:id="2179"/>
      <w:r>
        <w:rPr>
          <w:rFonts w:hint="cs"/>
          <w:rtl/>
          <w:lang w:eastAsia="he-IL"/>
        </w:rPr>
        <w:t xml:space="preserve">חברי </w:t>
      </w:r>
      <w:bookmarkStart w:id="2180" w:name="_ETM_Q5_349000"/>
      <w:bookmarkEnd w:id="2180"/>
      <w:r>
        <w:rPr>
          <w:rFonts w:hint="cs"/>
          <w:rtl/>
          <w:lang w:eastAsia="he-IL"/>
        </w:rPr>
        <w:t xml:space="preserve">הכנסת, נעבור לנושא הבא בסדר-היום </w:t>
      </w:r>
      <w:r w:rsidR="002D406A">
        <w:rPr>
          <w:rFonts w:hint="eastAsia"/>
          <w:rtl/>
          <w:lang w:eastAsia="he-IL"/>
        </w:rPr>
        <w:t xml:space="preserve">– </w:t>
      </w:r>
      <w:r w:rsidRPr="00C4519B">
        <w:rPr>
          <w:rtl/>
          <w:lang w:eastAsia="he-IL"/>
        </w:rPr>
        <w:t>הצעת חוק העונשין (תיקון מס' 133 – הוראת שעה) (תיקון מס' 2), התש</w:t>
      </w:r>
      <w:r>
        <w:rPr>
          <w:rtl/>
          <w:lang w:eastAsia="he-IL"/>
        </w:rPr>
        <w:t>פ"ג–</w:t>
      </w:r>
      <w:r w:rsidRPr="00C4519B">
        <w:rPr>
          <w:rtl/>
          <w:lang w:eastAsia="he-IL"/>
        </w:rPr>
        <w:t>2023</w:t>
      </w:r>
      <w:r>
        <w:rPr>
          <w:rFonts w:hint="cs"/>
          <w:rtl/>
          <w:lang w:eastAsia="he-IL"/>
        </w:rPr>
        <w:t xml:space="preserve">, </w:t>
      </w:r>
      <w:r w:rsidR="002D406A">
        <w:rPr>
          <w:rFonts w:hint="cs"/>
          <w:rtl/>
          <w:lang w:eastAsia="he-IL"/>
        </w:rPr>
        <w:t>ל</w:t>
      </w:r>
      <w:r>
        <w:rPr>
          <w:rFonts w:hint="cs"/>
          <w:rtl/>
          <w:lang w:eastAsia="he-IL"/>
        </w:rPr>
        <w:t xml:space="preserve">קריאה ראשונה. אני מזמין </w:t>
      </w:r>
      <w:bookmarkStart w:id="2181" w:name="_ETM_Q5_360000"/>
      <w:bookmarkEnd w:id="2181"/>
      <w:r>
        <w:rPr>
          <w:rFonts w:hint="cs"/>
          <w:rtl/>
          <w:lang w:eastAsia="he-IL"/>
        </w:rPr>
        <w:t xml:space="preserve">את השר ישראל כץ להציג את הצעת </w:t>
      </w:r>
      <w:bookmarkStart w:id="2182" w:name="_ETM_Q5_362000"/>
      <w:bookmarkEnd w:id="2182"/>
      <w:r>
        <w:rPr>
          <w:rFonts w:hint="cs"/>
          <w:rtl/>
          <w:lang w:eastAsia="he-IL"/>
        </w:rPr>
        <w:t>החוק</w:t>
      </w:r>
      <w:r w:rsidRPr="00925D36">
        <w:rPr>
          <w:rFonts w:hint="cs"/>
          <w:rtl/>
          <w:lang w:eastAsia="he-IL"/>
        </w:rPr>
        <w:t xml:space="preserve"> </w:t>
      </w:r>
      <w:r>
        <w:rPr>
          <w:rFonts w:hint="cs"/>
          <w:rtl/>
          <w:lang w:eastAsia="he-IL"/>
        </w:rPr>
        <w:t>בשם שר המשפטים. בבקשה, אדוני השר.</w:t>
      </w:r>
    </w:p>
    <w:p w:rsidR="003424BC" w:rsidRDefault="003424BC" w:rsidP="008B2575">
      <w:pPr>
        <w:rPr>
          <w:rtl/>
          <w:lang w:eastAsia="he-IL"/>
        </w:rPr>
      </w:pPr>
    </w:p>
    <w:p w:rsidR="003424BC" w:rsidRDefault="003424BC" w:rsidP="008B2575">
      <w:pPr>
        <w:pStyle w:val="a4"/>
        <w:keepNext/>
        <w:rPr>
          <w:rtl/>
        </w:rPr>
      </w:pPr>
      <w:r w:rsidRPr="004F413E">
        <w:rPr>
          <w:rStyle w:val="TagStyle"/>
          <w:rtl/>
        </w:rPr>
        <w:t xml:space="preserve"> &lt;&lt; דובר &gt;&gt; </w:t>
      </w:r>
      <w:bookmarkStart w:id="2183" w:name="_Toc131336542"/>
      <w:bookmarkStart w:id="2184" w:name="_Toc131339437"/>
      <w:bookmarkStart w:id="2185" w:name="_Toc131339769"/>
      <w:bookmarkStart w:id="2186" w:name="_Toc131339808"/>
      <w:r>
        <w:rPr>
          <w:rtl/>
        </w:rPr>
        <w:t>שר האנרגיה והתשתיות ישראל כץ:</w:t>
      </w:r>
      <w:bookmarkEnd w:id="2183"/>
      <w:bookmarkEnd w:id="2184"/>
      <w:bookmarkEnd w:id="2185"/>
      <w:bookmarkEnd w:id="2186"/>
      <w:r w:rsidRPr="004F413E">
        <w:rPr>
          <w:rStyle w:val="TagStyle"/>
          <w:rtl/>
        </w:rPr>
        <w:t xml:space="preserve"> &lt;&lt; דובר &gt;&gt;</w:t>
      </w:r>
      <w:r>
        <w:rPr>
          <w:rtl/>
        </w:rPr>
        <w:t xml:space="preserve"> </w:t>
      </w:r>
    </w:p>
    <w:p w:rsidR="003424BC" w:rsidRDefault="003424BC" w:rsidP="00D067B4">
      <w:pPr>
        <w:rPr>
          <w:rtl/>
          <w:lang w:eastAsia="he-IL"/>
        </w:rPr>
      </w:pPr>
    </w:p>
    <w:p w:rsidR="003424BC" w:rsidRDefault="003424BC" w:rsidP="008B2575">
      <w:pPr>
        <w:rPr>
          <w:rtl/>
          <w:lang w:eastAsia="he-IL"/>
        </w:rPr>
      </w:pPr>
      <w:r>
        <w:rPr>
          <w:rtl/>
          <w:lang w:eastAsia="he-IL"/>
        </w:rPr>
        <w:t xml:space="preserve">אדוני היושב-ראש, </w:t>
      </w:r>
      <w:r>
        <w:rPr>
          <w:rFonts w:hint="cs"/>
          <w:rtl/>
          <w:lang w:eastAsia="he-IL"/>
        </w:rPr>
        <w:t>חברי הכנסת</w:t>
      </w:r>
      <w:r>
        <w:rPr>
          <w:rtl/>
          <w:lang w:eastAsia="he-IL"/>
        </w:rPr>
        <w:t xml:space="preserve">, </w:t>
      </w:r>
      <w:r>
        <w:rPr>
          <w:rFonts w:hint="cs"/>
          <w:rtl/>
          <w:lang w:eastAsia="he-IL"/>
        </w:rPr>
        <w:t xml:space="preserve">אני מתכבד להציג את </w:t>
      </w:r>
      <w:r>
        <w:rPr>
          <w:rtl/>
          <w:lang w:eastAsia="he-IL"/>
        </w:rPr>
        <w:t>הצעת חוק העונשין (תיקון מס</w:t>
      </w:r>
      <w:r>
        <w:rPr>
          <w:rFonts w:hint="cs"/>
          <w:rtl/>
          <w:lang w:eastAsia="he-IL"/>
        </w:rPr>
        <w:t>'</w:t>
      </w:r>
      <w:r>
        <w:rPr>
          <w:rtl/>
          <w:lang w:eastAsia="he-IL"/>
        </w:rPr>
        <w:t xml:space="preserve"> 133 </w:t>
      </w:r>
      <w:r>
        <w:rPr>
          <w:rFonts w:hint="eastAsia"/>
          <w:rtl/>
          <w:lang w:eastAsia="he-IL"/>
        </w:rPr>
        <w:t>–</w:t>
      </w:r>
      <w:r>
        <w:rPr>
          <w:rtl/>
          <w:lang w:eastAsia="he-IL"/>
        </w:rPr>
        <w:t xml:space="preserve"> הוראת שעה)</w:t>
      </w:r>
      <w:r>
        <w:rPr>
          <w:rFonts w:hint="cs"/>
          <w:rtl/>
          <w:lang w:eastAsia="he-IL"/>
        </w:rPr>
        <w:t xml:space="preserve"> </w:t>
      </w:r>
      <w:r>
        <w:rPr>
          <w:rtl/>
          <w:lang w:eastAsia="he-IL"/>
        </w:rPr>
        <w:t>(תיקון מס</w:t>
      </w:r>
      <w:r>
        <w:rPr>
          <w:rFonts w:hint="cs"/>
          <w:rtl/>
          <w:lang w:eastAsia="he-IL"/>
        </w:rPr>
        <w:t>'</w:t>
      </w:r>
      <w:r>
        <w:rPr>
          <w:rtl/>
          <w:lang w:eastAsia="he-IL"/>
        </w:rPr>
        <w:t xml:space="preserve"> 2), התשפ"ג–2023</w:t>
      </w:r>
      <w:r>
        <w:rPr>
          <w:rFonts w:hint="cs"/>
          <w:rtl/>
          <w:lang w:eastAsia="he-IL"/>
        </w:rPr>
        <w:t>,</w:t>
      </w:r>
      <w:r>
        <w:rPr>
          <w:rtl/>
          <w:lang w:eastAsia="he-IL"/>
        </w:rPr>
        <w:t xml:space="preserve"> של משרד המשפטים</w:t>
      </w:r>
      <w:r>
        <w:rPr>
          <w:rFonts w:hint="cs"/>
          <w:rtl/>
          <w:lang w:eastAsia="he-IL"/>
        </w:rPr>
        <w:t>.</w:t>
      </w:r>
      <w:bookmarkStart w:id="2187" w:name="_ETM_Q5_403000"/>
      <w:bookmarkEnd w:id="2187"/>
      <w:r>
        <w:rPr>
          <w:rFonts w:hint="cs"/>
          <w:rtl/>
          <w:lang w:eastAsia="he-IL"/>
        </w:rPr>
        <w:t xml:space="preserve"> ההצעה </w:t>
      </w:r>
      <w:r>
        <w:rPr>
          <w:rtl/>
          <w:lang w:eastAsia="he-IL"/>
        </w:rPr>
        <w:t>מבקשת להאריך בשנה נוספת את תוקפה של הוראת השעה שנקבעה בתיקון מס</w:t>
      </w:r>
      <w:r>
        <w:rPr>
          <w:rFonts w:hint="cs"/>
          <w:rtl/>
          <w:lang w:eastAsia="he-IL"/>
        </w:rPr>
        <w:t>'</w:t>
      </w:r>
      <w:r>
        <w:rPr>
          <w:rtl/>
          <w:lang w:eastAsia="he-IL"/>
        </w:rPr>
        <w:t xml:space="preserve"> 133 לחוק העונשין. </w:t>
      </w:r>
      <w:bookmarkStart w:id="2188" w:name="_ETM_Q5_414000"/>
      <w:bookmarkEnd w:id="2188"/>
      <w:r>
        <w:rPr>
          <w:rtl/>
          <w:lang w:eastAsia="he-IL"/>
        </w:rPr>
        <w:t xml:space="preserve">בהוראת שעה זו, שנקבעה לשנתיים, הוארכה תקופת המאסר המרבית שלגביה מוסמך בית המשפט לקבוע כי הנידון ירצה אותה בעבודות שירות, משישה חודשים לתשעה חודשים. </w:t>
      </w:r>
      <w:bookmarkStart w:id="2189" w:name="_ETM_Q5_430000"/>
      <w:bookmarkStart w:id="2190" w:name="_ETM_Q5_431000"/>
      <w:bookmarkEnd w:id="2189"/>
      <w:bookmarkEnd w:id="2190"/>
      <w:r>
        <w:rPr>
          <w:rtl/>
          <w:lang w:eastAsia="he-IL"/>
        </w:rPr>
        <w:t>במסגרת הוראת השעה נקבע שתותאם תוכנית ליווי ושיקום על ידי קצין מבחן לכל עובד שירות שנגזרו עליו עבודות שירות לתקופה העולה על שישה חודשים, וכן נקבע מנגנון לקיצור תקופת עבודות השירות לעובד שירות כזה שעמד בחובותיו כנדרש.</w:t>
      </w:r>
    </w:p>
    <w:p w:rsidR="003424BC" w:rsidRDefault="003424BC" w:rsidP="008B2575">
      <w:pPr>
        <w:rPr>
          <w:rtl/>
          <w:lang w:eastAsia="he-IL"/>
        </w:rPr>
      </w:pPr>
      <w:bookmarkStart w:id="2191" w:name="_ETM_Q5_446000"/>
      <w:bookmarkEnd w:id="2191"/>
    </w:p>
    <w:p w:rsidR="003424BC" w:rsidRDefault="003424BC" w:rsidP="00386E22">
      <w:pPr>
        <w:rPr>
          <w:rtl/>
          <w:lang w:eastAsia="he-IL"/>
        </w:rPr>
      </w:pPr>
      <w:r>
        <w:rPr>
          <w:rtl/>
          <w:lang w:eastAsia="he-IL"/>
        </w:rPr>
        <w:t>הוראת השעה נחקקה בעקבות החלטת הממשלה 3595 ובהמשך להמלצות הוועדה הציבורית לבחינת מדיניות הענישה והטיפול בעברייני</w:t>
      </w:r>
      <w:r>
        <w:rPr>
          <w:rFonts w:hint="cs"/>
          <w:rtl/>
          <w:lang w:eastAsia="he-IL"/>
        </w:rPr>
        <w:t>ם</w:t>
      </w:r>
      <w:r>
        <w:rPr>
          <w:rtl/>
          <w:lang w:eastAsia="he-IL"/>
        </w:rPr>
        <w:t xml:space="preserve"> בר</w:t>
      </w:r>
      <w:r w:rsidR="00386E22">
        <w:rPr>
          <w:rtl/>
          <w:lang w:eastAsia="he-IL"/>
        </w:rPr>
        <w:t xml:space="preserve">אשות שופטת בית המשפט העליון </w:t>
      </w:r>
      <w:r>
        <w:rPr>
          <w:rtl/>
          <w:lang w:eastAsia="he-IL"/>
        </w:rPr>
        <w:t xml:space="preserve">בדימוס דליה </w:t>
      </w:r>
      <w:proofErr w:type="spellStart"/>
      <w:r>
        <w:rPr>
          <w:rtl/>
          <w:lang w:eastAsia="he-IL"/>
        </w:rPr>
        <w:t>דורנר</w:t>
      </w:r>
      <w:proofErr w:type="spellEnd"/>
      <w:r>
        <w:rPr>
          <w:rtl/>
          <w:lang w:eastAsia="he-IL"/>
        </w:rPr>
        <w:t xml:space="preserve">, </w:t>
      </w:r>
      <w:r>
        <w:rPr>
          <w:rFonts w:hint="cs"/>
          <w:rtl/>
          <w:lang w:eastAsia="he-IL"/>
        </w:rPr>
        <w:t>ש</w:t>
      </w:r>
      <w:r>
        <w:rPr>
          <w:rtl/>
          <w:lang w:eastAsia="he-IL"/>
        </w:rPr>
        <w:t>בהן הוצע להרחיב את השימוש בענישה בקהילה כתחליף לעונשי מאסר קצרים, תוך שמירה על עקרון ההלימה בין חומרת העבירה לעונש שיוטל על העבריין.</w:t>
      </w:r>
      <w:r>
        <w:rPr>
          <w:rFonts w:hint="cs"/>
          <w:rtl/>
          <w:lang w:eastAsia="he-IL"/>
        </w:rPr>
        <w:t xml:space="preserve"> </w:t>
      </w:r>
      <w:bookmarkStart w:id="2192" w:name="_ETM_Q5_468000"/>
      <w:bookmarkEnd w:id="2192"/>
      <w:r>
        <w:rPr>
          <w:rtl/>
          <w:lang w:eastAsia="he-IL"/>
        </w:rPr>
        <w:t>התקופה המרבית לריצוי עונש של עבודות שירות היא חלק משורה של צעדי</w:t>
      </w:r>
      <w:r>
        <w:rPr>
          <w:rFonts w:hint="cs"/>
          <w:rtl/>
          <w:lang w:eastAsia="he-IL"/>
        </w:rPr>
        <w:t>ם</w:t>
      </w:r>
      <w:r>
        <w:rPr>
          <w:rtl/>
          <w:lang w:eastAsia="he-IL"/>
        </w:rPr>
        <w:t xml:space="preserve"> שמקדמת המדינה לצמצום הכליאה לתקופות מאסר קצרות. יחד ע</w:t>
      </w:r>
      <w:r>
        <w:rPr>
          <w:rFonts w:hint="cs"/>
          <w:rtl/>
          <w:lang w:eastAsia="he-IL"/>
        </w:rPr>
        <w:t>ם</w:t>
      </w:r>
      <w:r>
        <w:rPr>
          <w:rtl/>
          <w:lang w:eastAsia="he-IL"/>
        </w:rPr>
        <w:t xml:space="preserve"> זאת, השאלה א</w:t>
      </w:r>
      <w:r>
        <w:rPr>
          <w:rFonts w:hint="cs"/>
          <w:rtl/>
          <w:lang w:eastAsia="he-IL"/>
        </w:rPr>
        <w:t>ם</w:t>
      </w:r>
      <w:r>
        <w:rPr>
          <w:rtl/>
          <w:lang w:eastAsia="he-IL"/>
        </w:rPr>
        <w:t xml:space="preserve"> האמצעי של הארכת תקופת עבודות השירות מעבר לשישה חודשי</w:t>
      </w:r>
      <w:r>
        <w:rPr>
          <w:rFonts w:hint="cs"/>
          <w:rtl/>
          <w:lang w:eastAsia="he-IL"/>
        </w:rPr>
        <w:t>ם</w:t>
      </w:r>
      <w:r>
        <w:rPr>
          <w:rtl/>
          <w:lang w:eastAsia="he-IL"/>
        </w:rPr>
        <w:t xml:space="preserve"> מתאי</w:t>
      </w:r>
      <w:r>
        <w:rPr>
          <w:rFonts w:hint="cs"/>
          <w:rtl/>
          <w:lang w:eastAsia="he-IL"/>
        </w:rPr>
        <w:t>ם</w:t>
      </w:r>
      <w:r>
        <w:rPr>
          <w:rtl/>
          <w:lang w:eastAsia="he-IL"/>
        </w:rPr>
        <w:t xml:space="preserve"> לש</w:t>
      </w:r>
      <w:r>
        <w:rPr>
          <w:rFonts w:hint="cs"/>
          <w:rtl/>
          <w:lang w:eastAsia="he-IL"/>
        </w:rPr>
        <w:t>ם</w:t>
      </w:r>
      <w:r>
        <w:rPr>
          <w:rtl/>
          <w:lang w:eastAsia="he-IL"/>
        </w:rPr>
        <w:t xml:space="preserve"> השגת מטרות אלה או שמא היו לו השפעות אחרות</w:t>
      </w:r>
      <w:r>
        <w:rPr>
          <w:rFonts w:hint="cs"/>
          <w:rtl/>
          <w:lang w:eastAsia="he-IL"/>
        </w:rPr>
        <w:t>,</w:t>
      </w:r>
      <w:r>
        <w:rPr>
          <w:rtl/>
          <w:lang w:eastAsia="he-IL"/>
        </w:rPr>
        <w:t xml:space="preserve"> מצריכה בחינה ומחקר.</w:t>
      </w:r>
    </w:p>
    <w:p w:rsidR="003424BC" w:rsidRDefault="003424BC" w:rsidP="008B2575">
      <w:pPr>
        <w:rPr>
          <w:rtl/>
          <w:lang w:eastAsia="he-IL"/>
        </w:rPr>
      </w:pPr>
    </w:p>
    <w:p w:rsidR="003424BC" w:rsidRDefault="003424BC" w:rsidP="008B2575">
      <w:pPr>
        <w:rPr>
          <w:rtl/>
          <w:lang w:eastAsia="he-IL"/>
        </w:rPr>
      </w:pPr>
      <w:r>
        <w:rPr>
          <w:rtl/>
          <w:lang w:eastAsia="he-IL"/>
        </w:rPr>
        <w:t>כפי שהובהר במהלך חקיקת הוראת השעה, הכוונה הייתה ללוות את תקופת הפעלתה במחקר אשר יבחן את השפעתו של תיקון זה וא</w:t>
      </w:r>
      <w:r>
        <w:rPr>
          <w:rFonts w:hint="cs"/>
          <w:rtl/>
          <w:lang w:eastAsia="he-IL"/>
        </w:rPr>
        <w:t>ם</w:t>
      </w:r>
      <w:r>
        <w:rPr>
          <w:rtl/>
          <w:lang w:eastAsia="he-IL"/>
        </w:rPr>
        <w:t xml:space="preserve"> הוא משיג את התכלית של צמצום השימוש במאסרי</w:t>
      </w:r>
      <w:r>
        <w:rPr>
          <w:rFonts w:hint="cs"/>
          <w:rtl/>
          <w:lang w:eastAsia="he-IL"/>
        </w:rPr>
        <w:t>ם</w:t>
      </w:r>
      <w:r>
        <w:rPr>
          <w:rtl/>
          <w:lang w:eastAsia="he-IL"/>
        </w:rPr>
        <w:t xml:space="preserve"> קצרי</w:t>
      </w:r>
      <w:r>
        <w:rPr>
          <w:rFonts w:hint="cs"/>
          <w:rtl/>
          <w:lang w:eastAsia="he-IL"/>
        </w:rPr>
        <w:t>ם</w:t>
      </w:r>
      <w:r>
        <w:rPr>
          <w:rtl/>
          <w:lang w:eastAsia="he-IL"/>
        </w:rPr>
        <w:t xml:space="preserve"> על</w:t>
      </w:r>
      <w:r>
        <w:rPr>
          <w:rFonts w:hint="cs"/>
          <w:rtl/>
          <w:lang w:eastAsia="he-IL"/>
        </w:rPr>
        <w:t xml:space="preserve"> </w:t>
      </w:r>
      <w:bookmarkStart w:id="2193" w:name="_ETM_Q5_520000"/>
      <w:bookmarkEnd w:id="2193"/>
      <w:r>
        <w:rPr>
          <w:rtl/>
          <w:lang w:eastAsia="he-IL"/>
        </w:rPr>
        <w:t>ידי המרת עונשי מאסר נוספים בעבודות שירות. תוצאות המחקר המלווה אמורות היו לסייע בגיבוש החלטה א</w:t>
      </w:r>
      <w:r>
        <w:rPr>
          <w:rFonts w:hint="cs"/>
          <w:rtl/>
          <w:lang w:eastAsia="he-IL"/>
        </w:rPr>
        <w:t>ם</w:t>
      </w:r>
      <w:r>
        <w:rPr>
          <w:rtl/>
          <w:lang w:eastAsia="he-IL"/>
        </w:rPr>
        <w:t xml:space="preserve"> להפוך את הוראת השעה להוראה קבועה.</w:t>
      </w:r>
      <w:r>
        <w:rPr>
          <w:rFonts w:hint="cs"/>
          <w:rtl/>
          <w:lang w:eastAsia="he-IL"/>
        </w:rPr>
        <w:t xml:space="preserve"> </w:t>
      </w:r>
      <w:bookmarkStart w:id="2194" w:name="_ETM_Q5_527000"/>
      <w:bookmarkEnd w:id="2194"/>
    </w:p>
    <w:p w:rsidR="003424BC" w:rsidRDefault="003424BC" w:rsidP="008B2575">
      <w:pPr>
        <w:rPr>
          <w:rtl/>
          <w:lang w:eastAsia="he-IL"/>
        </w:rPr>
      </w:pPr>
    </w:p>
    <w:p w:rsidR="003424BC" w:rsidRDefault="003424BC" w:rsidP="008B2575">
      <w:pPr>
        <w:rPr>
          <w:rtl/>
          <w:lang w:eastAsia="he-IL"/>
        </w:rPr>
      </w:pPr>
      <w:r>
        <w:rPr>
          <w:rtl/>
          <w:lang w:eastAsia="he-IL"/>
        </w:rPr>
        <w:t>בשנת 2021 הוארך תוקפה של הוראת השעה בשנתיים נוספות, מאחר שהמחקר המלווה עוד לא הושלם באותה עת וכן בשל השפעתה של התפרצות מגפת הקורונה על ההליכים הפליליים בתקופה זו, דבר אשר הקשה על גיבוש תמונת מצב ברורה בנוגע להשפעת הוראת השעה ולאופן השימוש בה על</w:t>
      </w:r>
      <w:r>
        <w:rPr>
          <w:rFonts w:hint="cs"/>
          <w:rtl/>
          <w:lang w:eastAsia="he-IL"/>
        </w:rPr>
        <w:t xml:space="preserve"> </w:t>
      </w:r>
      <w:r>
        <w:rPr>
          <w:rtl/>
          <w:lang w:eastAsia="he-IL"/>
        </w:rPr>
        <w:t>ידי בתי המשפט.</w:t>
      </w:r>
      <w:bookmarkStart w:id="2195" w:name="_ETM_Q5_541000"/>
      <w:bookmarkEnd w:id="2195"/>
      <w:r>
        <w:rPr>
          <w:rFonts w:hint="cs"/>
          <w:rtl/>
          <w:lang w:eastAsia="he-IL"/>
        </w:rPr>
        <w:t xml:space="preserve"> </w:t>
      </w:r>
      <w:r>
        <w:rPr>
          <w:rtl/>
          <w:lang w:eastAsia="he-IL"/>
        </w:rPr>
        <w:t>בהצעת החוק הנוכחית מוצע להאריך את תקופת תוקפה של הוראת השעה בשנה נוספת, בטרם קבלת החלטה בשאלה אם יש מקום לעגנה כהסדר של קבע, לבטלה או לשנות את אופי ההסדרה.</w:t>
      </w:r>
    </w:p>
    <w:p w:rsidR="003424BC" w:rsidRDefault="003424BC" w:rsidP="008B2575">
      <w:pPr>
        <w:rPr>
          <w:rtl/>
          <w:lang w:eastAsia="he-IL"/>
        </w:rPr>
      </w:pPr>
      <w:bookmarkStart w:id="2196" w:name="_ETM_Q5_560000"/>
      <w:bookmarkEnd w:id="2196"/>
    </w:p>
    <w:p w:rsidR="003424BC" w:rsidRDefault="003424BC" w:rsidP="008B2575">
      <w:pPr>
        <w:rPr>
          <w:rtl/>
          <w:lang w:eastAsia="he-IL"/>
        </w:rPr>
      </w:pPr>
      <w:r>
        <w:rPr>
          <w:rtl/>
          <w:lang w:eastAsia="he-IL"/>
        </w:rPr>
        <w:t>המחקר המלווה, כפי שהושלם עד למועד זה, העלה בין היתר כי בשנתיים שלאחר חקיקת הוראת השעה ניכרה מגמה של החמרת ענישה</w:t>
      </w:r>
      <w:r>
        <w:rPr>
          <w:rFonts w:hint="cs"/>
          <w:rtl/>
          <w:lang w:eastAsia="he-IL"/>
        </w:rPr>
        <w:t>,</w:t>
      </w:r>
      <w:r>
        <w:rPr>
          <w:rtl/>
          <w:lang w:eastAsia="he-IL"/>
        </w:rPr>
        <w:t xml:space="preserve"> קרי הטלת עונשי עבודות שירות ממושכים יותר על נאשמים שקודם לכן היו מרצים עונש כזה לתקופה של עד </w:t>
      </w:r>
      <w:r>
        <w:rPr>
          <w:rFonts w:hint="cs"/>
          <w:rtl/>
          <w:lang w:eastAsia="he-IL"/>
        </w:rPr>
        <w:t>שישה</w:t>
      </w:r>
      <w:r>
        <w:rPr>
          <w:rtl/>
          <w:lang w:eastAsia="he-IL"/>
        </w:rPr>
        <w:t xml:space="preserve"> חודשים, אך בשנה השלישית להפעלת הוראת השעה נמצא כי חל היפוך מגמה, ונראה כי עונשי עבודות שירות לתקופות שבין </w:t>
      </w:r>
      <w:r>
        <w:rPr>
          <w:rFonts w:hint="cs"/>
          <w:rtl/>
          <w:lang w:eastAsia="he-IL"/>
        </w:rPr>
        <w:t>שישה</w:t>
      </w:r>
      <w:r>
        <w:rPr>
          <w:rtl/>
          <w:lang w:eastAsia="he-IL"/>
        </w:rPr>
        <w:t xml:space="preserve"> עד </w:t>
      </w:r>
      <w:r>
        <w:rPr>
          <w:rFonts w:hint="cs"/>
          <w:rtl/>
          <w:lang w:eastAsia="he-IL"/>
        </w:rPr>
        <w:t>תשעה</w:t>
      </w:r>
      <w:r>
        <w:rPr>
          <w:rtl/>
          <w:lang w:eastAsia="he-IL"/>
        </w:rPr>
        <w:t xml:space="preserve"> חודשים אכן מחליפים במידה מסוימת עונשי מאסר בפועל בין כ</w:t>
      </w:r>
      <w:r>
        <w:rPr>
          <w:rFonts w:hint="cs"/>
          <w:rtl/>
          <w:lang w:eastAsia="he-IL"/>
        </w:rPr>
        <w:t>ו</w:t>
      </w:r>
      <w:r>
        <w:rPr>
          <w:rtl/>
          <w:lang w:eastAsia="he-IL"/>
        </w:rPr>
        <w:t>תלי הכלא, בהתאם למטרת התיקון.</w:t>
      </w:r>
    </w:p>
    <w:p w:rsidR="003424BC" w:rsidRDefault="003424BC" w:rsidP="008B2575">
      <w:pPr>
        <w:rPr>
          <w:rtl/>
          <w:lang w:eastAsia="he-IL"/>
        </w:rPr>
      </w:pPr>
      <w:bookmarkStart w:id="2197" w:name="_ETM_Q5_615000"/>
      <w:bookmarkEnd w:id="2197"/>
    </w:p>
    <w:p w:rsidR="003424BC" w:rsidRDefault="003424BC" w:rsidP="008B2575">
      <w:pPr>
        <w:rPr>
          <w:rtl/>
          <w:lang w:eastAsia="he-IL"/>
        </w:rPr>
      </w:pPr>
      <w:r>
        <w:rPr>
          <w:rtl/>
          <w:lang w:eastAsia="he-IL"/>
        </w:rPr>
        <w:t>מאחר שהמגמה אשר נצפתה לאורך תקופת הוראת השעה איננה עקבית, הרי שבנקודת הזמן הנוכחית לא ניתן עדיין להסיק מסקנות ברורות וחד-משמעיות באשר להשפעתה של הוראת השעה על השימוש במאסרים קצרים, ועל מנת לגבש מסקנות ברורות יותר יש צורך בהמשך המעקב אחר המגמות בענישה בהקשר זה.</w:t>
      </w:r>
      <w:bookmarkStart w:id="2198" w:name="_ETM_Q5_624000"/>
      <w:bookmarkEnd w:id="2198"/>
      <w:r>
        <w:rPr>
          <w:rFonts w:hint="cs"/>
          <w:rtl/>
          <w:lang w:eastAsia="he-IL"/>
        </w:rPr>
        <w:t xml:space="preserve"> </w:t>
      </w:r>
      <w:r>
        <w:rPr>
          <w:rtl/>
          <w:lang w:eastAsia="he-IL"/>
        </w:rPr>
        <w:t>לאור האמור, מוצע להאריך את תקופת הוראת השעה בשנה נוספת. באופן זה תתאפשר השלמת איסוף הנתונים, עיבודם, גיבוש ממצאים והשלמת המחקר. לאחר מכן יידרש לדון בממצאים שיתקבלו ולקבל החלטה בשאלה אם יש להפוך את הוראת השעה לקבועה, לבטלה או לתקנה. ככל שיוחלט על הפיכת הוראת השעה לקבועה או על תיקונה</w:t>
      </w:r>
      <w:r>
        <w:rPr>
          <w:rFonts w:hint="cs"/>
          <w:rtl/>
          <w:lang w:eastAsia="he-IL"/>
        </w:rPr>
        <w:t>,</w:t>
      </w:r>
      <w:r>
        <w:rPr>
          <w:rtl/>
          <w:lang w:eastAsia="he-IL"/>
        </w:rPr>
        <w:t xml:space="preserve"> יידרש להשלים בתוך פרק זמן זה גם את הליך החקיקה.</w:t>
      </w:r>
    </w:p>
    <w:p w:rsidR="003424BC" w:rsidRDefault="003424BC" w:rsidP="008B2575">
      <w:pPr>
        <w:rPr>
          <w:rtl/>
          <w:lang w:eastAsia="he-IL"/>
        </w:rPr>
      </w:pPr>
      <w:bookmarkStart w:id="2199" w:name="_ETM_Q5_636000"/>
      <w:bookmarkEnd w:id="2199"/>
    </w:p>
    <w:p w:rsidR="003424BC" w:rsidRDefault="003424BC" w:rsidP="008B2575">
      <w:pPr>
        <w:rPr>
          <w:rtl/>
          <w:lang w:eastAsia="he-IL"/>
        </w:rPr>
      </w:pPr>
      <w:r>
        <w:rPr>
          <w:rtl/>
          <w:lang w:eastAsia="he-IL"/>
        </w:rPr>
        <w:t xml:space="preserve">נוכח האמור לעיל, מוצע לתמוך בהצעת החוק ולהחליט על העברתה לדיון בוועדת החוקה, חוק ומשפט של הכנסת. </w:t>
      </w:r>
      <w:r>
        <w:rPr>
          <w:rFonts w:hint="cs"/>
          <w:rtl/>
          <w:lang w:eastAsia="he-IL"/>
        </w:rPr>
        <w:t>תודה.</w:t>
      </w:r>
    </w:p>
    <w:p w:rsidR="003424BC" w:rsidRDefault="003424BC" w:rsidP="008B2575">
      <w:pPr>
        <w:rPr>
          <w:rtl/>
          <w:lang w:eastAsia="he-IL"/>
        </w:rPr>
      </w:pPr>
    </w:p>
    <w:p w:rsidR="003424BC" w:rsidRDefault="003424BC" w:rsidP="008B2575">
      <w:pPr>
        <w:pStyle w:val="af6"/>
        <w:keepNext/>
        <w:rPr>
          <w:rtl/>
        </w:rPr>
      </w:pPr>
      <w:r w:rsidRPr="00374F85">
        <w:rPr>
          <w:rStyle w:val="TagStyle"/>
          <w:rtl/>
        </w:rPr>
        <w:t xml:space="preserve"> &lt;&lt; יור &gt;&gt; </w:t>
      </w:r>
      <w:r>
        <w:rPr>
          <w:rtl/>
        </w:rPr>
        <w:t>היו"ר אוריאל בוסו:</w:t>
      </w:r>
      <w:r w:rsidRPr="00374F85">
        <w:rPr>
          <w:rStyle w:val="TagStyle"/>
          <w:rtl/>
        </w:rPr>
        <w:t xml:space="preserve"> &lt;&lt; יור &gt;&gt;</w:t>
      </w:r>
      <w:r>
        <w:rPr>
          <w:rtl/>
        </w:rPr>
        <w:t xml:space="preserve"> </w:t>
      </w:r>
    </w:p>
    <w:p w:rsidR="003424BC" w:rsidRDefault="003424BC" w:rsidP="00D067B4">
      <w:pPr>
        <w:rPr>
          <w:rtl/>
          <w:lang w:eastAsia="he-IL"/>
        </w:rPr>
      </w:pPr>
    </w:p>
    <w:p w:rsidR="003424BC" w:rsidRDefault="003424BC" w:rsidP="008B2575">
      <w:pPr>
        <w:rPr>
          <w:rtl/>
        </w:rPr>
      </w:pPr>
      <w:r>
        <w:rPr>
          <w:rFonts w:hint="cs"/>
          <w:rtl/>
          <w:lang w:eastAsia="he-IL"/>
        </w:rPr>
        <w:t xml:space="preserve">תודה רבה לשר ישראל כץ. אם כך, חברי הכנסת, </w:t>
      </w:r>
      <w:bookmarkStart w:id="2200" w:name="_ETM_Q5_691000"/>
      <w:bookmarkEnd w:id="2200"/>
      <w:r>
        <w:rPr>
          <w:rFonts w:hint="cs"/>
          <w:rtl/>
          <w:lang w:eastAsia="he-IL"/>
        </w:rPr>
        <w:t xml:space="preserve">נעבור לרשימת הדוברים. 60 דוברים רשומים: חבר הכנסת </w:t>
      </w:r>
      <w:bookmarkStart w:id="2201" w:name="_ETM_Q5_704000"/>
      <w:bookmarkEnd w:id="2201"/>
      <w:r>
        <w:rPr>
          <w:rFonts w:hint="cs"/>
          <w:rtl/>
          <w:lang w:eastAsia="he-IL"/>
        </w:rPr>
        <w:t xml:space="preserve">אלעזר שטרן </w:t>
      </w:r>
      <w:r>
        <w:rPr>
          <w:rtl/>
          <w:lang w:eastAsia="he-IL"/>
        </w:rPr>
        <w:t>–</w:t>
      </w:r>
      <w:r>
        <w:rPr>
          <w:rFonts w:hint="cs"/>
          <w:rtl/>
          <w:lang w:eastAsia="he-IL"/>
        </w:rPr>
        <w:t xml:space="preserve"> אינו נוכח; חבר הכנסת מתן כהנא </w:t>
      </w:r>
      <w:bookmarkStart w:id="2202" w:name="_ETM_Q5_707000"/>
      <w:bookmarkEnd w:id="2202"/>
      <w:r>
        <w:rPr>
          <w:rtl/>
          <w:lang w:eastAsia="he-IL"/>
        </w:rPr>
        <w:t>–</w:t>
      </w:r>
      <w:r>
        <w:rPr>
          <w:rFonts w:hint="cs"/>
          <w:rtl/>
          <w:lang w:eastAsia="he-IL"/>
        </w:rPr>
        <w:t xml:space="preserve"> אינו נוכח; חברת הכנסת מירב בן ארי </w:t>
      </w:r>
      <w:r>
        <w:rPr>
          <w:rtl/>
          <w:lang w:eastAsia="he-IL"/>
        </w:rPr>
        <w:t>–</w:t>
      </w:r>
      <w:r>
        <w:rPr>
          <w:rFonts w:hint="cs"/>
          <w:rtl/>
          <w:lang w:eastAsia="he-IL"/>
        </w:rPr>
        <w:t xml:space="preserve"> אינה </w:t>
      </w:r>
      <w:bookmarkStart w:id="2203" w:name="_ETM_Q5_709000"/>
      <w:bookmarkEnd w:id="2203"/>
      <w:r>
        <w:rPr>
          <w:rFonts w:hint="cs"/>
          <w:rtl/>
          <w:lang w:eastAsia="he-IL"/>
        </w:rPr>
        <w:t xml:space="preserve">נוכחת; חבר הכנסת רם בן ברק </w:t>
      </w:r>
      <w:r>
        <w:rPr>
          <w:rtl/>
          <w:lang w:eastAsia="he-IL"/>
        </w:rPr>
        <w:t>–</w:t>
      </w:r>
      <w:r>
        <w:rPr>
          <w:rFonts w:hint="cs"/>
          <w:rtl/>
          <w:lang w:eastAsia="he-IL"/>
        </w:rPr>
        <w:t xml:space="preserve"> אף הוא אינו </w:t>
      </w:r>
      <w:bookmarkStart w:id="2204" w:name="_ETM_Q5_711000"/>
      <w:bookmarkEnd w:id="2204"/>
      <w:r>
        <w:rPr>
          <w:rFonts w:hint="cs"/>
          <w:rtl/>
          <w:lang w:eastAsia="he-IL"/>
        </w:rPr>
        <w:t xml:space="preserve">נוכח; חברת הכנסת דבי ביטון </w:t>
      </w:r>
      <w:r>
        <w:rPr>
          <w:rtl/>
          <w:lang w:eastAsia="he-IL"/>
        </w:rPr>
        <w:t>–</w:t>
      </w:r>
      <w:r>
        <w:rPr>
          <w:rFonts w:hint="cs"/>
          <w:rtl/>
          <w:lang w:eastAsia="he-IL"/>
        </w:rPr>
        <w:t xml:space="preserve"> אינה נוכחת; חבר הכנסת </w:t>
      </w:r>
      <w:bookmarkStart w:id="2205" w:name="_ETM_Q5_716000"/>
      <w:bookmarkEnd w:id="2205"/>
      <w:r>
        <w:rPr>
          <w:rFonts w:hint="cs"/>
          <w:rtl/>
          <w:lang w:eastAsia="he-IL"/>
        </w:rPr>
        <w:t xml:space="preserve">יואב סגלוביץ'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w:t>
      </w:r>
      <w:bookmarkStart w:id="2206" w:name="_ETM_Q5_718000"/>
      <w:bookmarkEnd w:id="2206"/>
      <w:r>
        <w:rPr>
          <w:rFonts w:hint="cs"/>
          <w:rtl/>
          <w:lang w:eastAsia="he-IL"/>
        </w:rPr>
        <w:t xml:space="preserve">אינו נוכח; חבר הכנסת מאיר כהן </w:t>
      </w:r>
      <w:r>
        <w:rPr>
          <w:rtl/>
          <w:lang w:eastAsia="he-IL"/>
        </w:rPr>
        <w:t>–</w:t>
      </w:r>
      <w:r>
        <w:rPr>
          <w:rFonts w:hint="cs"/>
          <w:rtl/>
          <w:lang w:eastAsia="he-IL"/>
        </w:rPr>
        <w:t xml:space="preserve"> אף הוא אינו </w:t>
      </w:r>
      <w:bookmarkStart w:id="2207" w:name="_ETM_Q5_721000"/>
      <w:bookmarkEnd w:id="2207"/>
      <w:r>
        <w:rPr>
          <w:rFonts w:hint="cs"/>
          <w:rtl/>
          <w:lang w:eastAsia="he-IL"/>
        </w:rPr>
        <w:t xml:space="preserve">נוכח; חברת הכנסת מרב מיכאלי </w:t>
      </w:r>
      <w:r>
        <w:rPr>
          <w:rtl/>
          <w:lang w:eastAsia="he-IL"/>
        </w:rPr>
        <w:t>–</w:t>
      </w:r>
      <w:r>
        <w:rPr>
          <w:rFonts w:hint="cs"/>
          <w:rtl/>
          <w:lang w:eastAsia="he-IL"/>
        </w:rPr>
        <w:t xml:space="preserve"> אינה נוכחת; חברת הכנסת </w:t>
      </w:r>
      <w:bookmarkStart w:id="2208" w:name="_ETM_Q5_725000"/>
      <w:bookmarkEnd w:id="2208"/>
      <w:r>
        <w:rPr>
          <w:rFonts w:hint="cs"/>
          <w:rtl/>
          <w:lang w:eastAsia="he-IL"/>
        </w:rPr>
        <w:t xml:space="preserve">פנינה תמנו </w:t>
      </w:r>
      <w:r>
        <w:rPr>
          <w:rtl/>
          <w:lang w:eastAsia="he-IL"/>
        </w:rPr>
        <w:t>–</w:t>
      </w:r>
      <w:r>
        <w:rPr>
          <w:rFonts w:hint="cs"/>
          <w:rtl/>
          <w:lang w:eastAsia="he-IL"/>
        </w:rPr>
        <w:t xml:space="preserve"> אינה נוכחת; חברת הכנסת גדי איזנקוט </w:t>
      </w:r>
      <w:r>
        <w:rPr>
          <w:rtl/>
          <w:lang w:eastAsia="he-IL"/>
        </w:rPr>
        <w:t>–</w:t>
      </w:r>
      <w:r>
        <w:rPr>
          <w:rFonts w:hint="cs"/>
          <w:rtl/>
          <w:lang w:eastAsia="he-IL"/>
        </w:rPr>
        <w:t xml:space="preserve"> </w:t>
      </w:r>
      <w:bookmarkStart w:id="2209" w:name="_ETM_Q5_729000"/>
      <w:bookmarkEnd w:id="2209"/>
      <w:r>
        <w:rPr>
          <w:rFonts w:hint="cs"/>
          <w:rtl/>
          <w:lang w:eastAsia="he-IL"/>
        </w:rPr>
        <w:t xml:space="preserve">אינו נוכח; חבר הכנסת גדעון סער </w:t>
      </w:r>
      <w:r>
        <w:rPr>
          <w:rtl/>
          <w:lang w:eastAsia="he-IL"/>
        </w:rPr>
        <w:t>–</w:t>
      </w:r>
      <w:r>
        <w:rPr>
          <w:rFonts w:hint="cs"/>
          <w:rtl/>
          <w:lang w:eastAsia="he-IL"/>
        </w:rPr>
        <w:t xml:space="preserve"> אינו נוכח; חברת </w:t>
      </w:r>
      <w:bookmarkStart w:id="2210" w:name="_ETM_Q5_733000"/>
      <w:bookmarkEnd w:id="2210"/>
      <w:r>
        <w:rPr>
          <w:rFonts w:hint="cs"/>
          <w:rtl/>
          <w:lang w:eastAsia="he-IL"/>
        </w:rPr>
        <w:t xml:space="preserve">הכנסת שרון ניר </w:t>
      </w:r>
      <w:r>
        <w:rPr>
          <w:rtl/>
          <w:lang w:eastAsia="he-IL"/>
        </w:rPr>
        <w:t>–</w:t>
      </w:r>
      <w:r>
        <w:rPr>
          <w:rFonts w:hint="cs"/>
          <w:rtl/>
          <w:lang w:eastAsia="he-IL"/>
        </w:rPr>
        <w:t xml:space="preserve"> אינה נוכחת; חבר הכנסת זאב אלקין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w:t>
      </w:r>
      <w:bookmarkStart w:id="2211" w:name="_ETM_Q5_736000"/>
      <w:bookmarkEnd w:id="2211"/>
      <w:r>
        <w:rPr>
          <w:rFonts w:hint="cs"/>
          <w:rtl/>
          <w:lang w:eastAsia="he-IL"/>
        </w:rPr>
        <w:t xml:space="preserve">נוכח; חברת הכנסת יוליה מלינובסקי </w:t>
      </w:r>
      <w:r>
        <w:rPr>
          <w:rtl/>
          <w:lang w:eastAsia="he-IL"/>
        </w:rPr>
        <w:t>–</w:t>
      </w:r>
      <w:r>
        <w:rPr>
          <w:rFonts w:hint="cs"/>
          <w:rtl/>
          <w:lang w:eastAsia="he-IL"/>
        </w:rPr>
        <w:t xml:space="preserve"> אף היא אינה </w:t>
      </w:r>
      <w:bookmarkStart w:id="2212" w:name="_ETM_Q5_741000"/>
      <w:bookmarkEnd w:id="2212"/>
      <w:r>
        <w:rPr>
          <w:rFonts w:hint="cs"/>
          <w:rtl/>
          <w:lang w:eastAsia="he-IL"/>
        </w:rPr>
        <w:t xml:space="preserve">נוכחת; חבר הכנסת יוסף עטאונה </w:t>
      </w:r>
      <w:r>
        <w:rPr>
          <w:rtl/>
          <w:lang w:eastAsia="he-IL"/>
        </w:rPr>
        <w:t>–</w:t>
      </w:r>
      <w:r>
        <w:rPr>
          <w:rFonts w:hint="cs"/>
          <w:rtl/>
          <w:lang w:eastAsia="he-IL"/>
        </w:rPr>
        <w:t xml:space="preserve"> אינו נוכח; חבר הכנסת </w:t>
      </w:r>
      <w:bookmarkStart w:id="2213" w:name="_ETM_Q5_744000"/>
      <w:bookmarkEnd w:id="2213"/>
      <w:r>
        <w:rPr>
          <w:rFonts w:hint="cs"/>
          <w:rtl/>
          <w:lang w:eastAsia="he-IL"/>
        </w:rPr>
        <w:t xml:space="preserve">אחמד טיבי </w:t>
      </w:r>
      <w:r>
        <w:rPr>
          <w:rtl/>
          <w:lang w:eastAsia="he-IL"/>
        </w:rPr>
        <w:t>–</w:t>
      </w:r>
      <w:r>
        <w:rPr>
          <w:rFonts w:hint="cs"/>
          <w:rtl/>
          <w:lang w:eastAsia="he-IL"/>
        </w:rPr>
        <w:t xml:space="preserve"> אינו נוכח; חברת הכנסת מיכל שיר סגמן </w:t>
      </w:r>
      <w:bookmarkStart w:id="2214" w:name="_ETM_Q5_748000"/>
      <w:bookmarkEnd w:id="2214"/>
      <w:r>
        <w:rPr>
          <w:rtl/>
          <w:lang w:eastAsia="he-IL"/>
        </w:rPr>
        <w:t>–</w:t>
      </w:r>
      <w:r>
        <w:rPr>
          <w:rFonts w:hint="cs"/>
          <w:rtl/>
          <w:lang w:eastAsia="he-IL"/>
        </w:rPr>
        <w:t xml:space="preserve"> אינה נוכחת; חבר הכנסת דני דנון </w:t>
      </w:r>
      <w:r>
        <w:rPr>
          <w:rtl/>
          <w:lang w:eastAsia="he-IL"/>
        </w:rPr>
        <w:t>–</w:t>
      </w:r>
      <w:r>
        <w:rPr>
          <w:rFonts w:hint="cs"/>
          <w:rtl/>
          <w:lang w:eastAsia="he-IL"/>
        </w:rPr>
        <w:t xml:space="preserve"> אינו נוכח; חברת הכנסת יסמין </w:t>
      </w:r>
      <w:bookmarkStart w:id="2215" w:name="_ETM_Q5_753000"/>
      <w:bookmarkEnd w:id="2215"/>
      <w:r>
        <w:rPr>
          <w:rFonts w:hint="cs"/>
          <w:rtl/>
          <w:lang w:eastAsia="he-IL"/>
        </w:rPr>
        <w:t xml:space="preserve">פרידמן </w:t>
      </w:r>
      <w:r>
        <w:rPr>
          <w:rtl/>
          <w:lang w:eastAsia="he-IL"/>
        </w:rPr>
        <w:t>–</w:t>
      </w:r>
      <w:r>
        <w:rPr>
          <w:rFonts w:hint="cs"/>
          <w:rtl/>
          <w:lang w:eastAsia="he-IL"/>
        </w:rPr>
        <w:t xml:space="preserve"> אינה נוכחת</w:t>
      </w:r>
      <w:bookmarkStart w:id="2216" w:name="TOR_Q6"/>
      <w:bookmarkEnd w:id="2216"/>
      <w:r>
        <w:rPr>
          <w:rFonts w:hint="cs"/>
          <w:rtl/>
          <w:lang w:eastAsia="he-IL"/>
        </w:rPr>
        <w:t>;</w:t>
      </w:r>
      <w:r>
        <w:rPr>
          <w:rFonts w:hint="cs"/>
          <w:rtl/>
          <w:lang w:eastAsia="he-IL"/>
        </w:rPr>
        <w:tab/>
      </w:r>
      <w:r>
        <w:rPr>
          <w:rFonts w:hint="cs"/>
          <w:rtl/>
        </w:rPr>
        <w:t xml:space="preserve">חבר הכנסת איימן עודה </w:t>
      </w:r>
      <w:r>
        <w:rPr>
          <w:rtl/>
        </w:rPr>
        <w:t>–</w:t>
      </w:r>
      <w:r>
        <w:rPr>
          <w:rFonts w:hint="cs"/>
          <w:rtl/>
        </w:rPr>
        <w:t xml:space="preserve"> אינו נוכח; חבר הכנסת רון </w:t>
      </w:r>
      <w:bookmarkStart w:id="2217" w:name="_ETM_Q6_152366"/>
      <w:bookmarkEnd w:id="2217"/>
      <w:r>
        <w:rPr>
          <w:rFonts w:hint="cs"/>
          <w:rtl/>
        </w:rPr>
        <w:t xml:space="preserve">כץ </w:t>
      </w:r>
      <w:r>
        <w:rPr>
          <w:rtl/>
        </w:rPr>
        <w:t>–</w:t>
      </w:r>
      <w:r>
        <w:rPr>
          <w:rFonts w:hint="cs"/>
          <w:rtl/>
        </w:rPr>
        <w:t xml:space="preserve"> אינו נוכח; חברת הכנסת אורית פרקש הכהן </w:t>
      </w:r>
      <w:r>
        <w:rPr>
          <w:rtl/>
        </w:rPr>
        <w:t>–</w:t>
      </w:r>
      <w:bookmarkStart w:id="2218" w:name="_ETM_Q6_154820"/>
      <w:bookmarkEnd w:id="2218"/>
      <w:r>
        <w:rPr>
          <w:rFonts w:hint="cs"/>
          <w:rtl/>
        </w:rPr>
        <w:t xml:space="preserve"> אינה נוכחת; חברת הכנסת שרן מרים </w:t>
      </w:r>
      <w:bookmarkStart w:id="2219" w:name="_ETM_Q6_161715"/>
      <w:bookmarkEnd w:id="2219"/>
      <w:r>
        <w:rPr>
          <w:rFonts w:hint="cs"/>
          <w:rtl/>
        </w:rPr>
        <w:t xml:space="preserve">השכל </w:t>
      </w:r>
      <w:r>
        <w:rPr>
          <w:rtl/>
        </w:rPr>
        <w:t>–</w:t>
      </w:r>
      <w:r>
        <w:rPr>
          <w:rFonts w:hint="cs"/>
          <w:rtl/>
        </w:rPr>
        <w:t xml:space="preserve"> אינה נוכחת; חברת הכנסת אורנה ברביבאי </w:t>
      </w:r>
      <w:r>
        <w:rPr>
          <w:rtl/>
        </w:rPr>
        <w:t>–</w:t>
      </w:r>
      <w:r>
        <w:rPr>
          <w:rFonts w:hint="cs"/>
          <w:rtl/>
        </w:rPr>
        <w:t xml:space="preserve"> אינה </w:t>
      </w:r>
      <w:bookmarkStart w:id="2220" w:name="_ETM_Q6_163411"/>
      <w:bookmarkEnd w:id="2220"/>
      <w:r>
        <w:rPr>
          <w:rFonts w:hint="cs"/>
          <w:rtl/>
        </w:rPr>
        <w:t xml:space="preserve">נוכחת; חבר הכנסת ואליד אלהואשלה </w:t>
      </w:r>
      <w:r>
        <w:rPr>
          <w:rtl/>
        </w:rPr>
        <w:t>–</w:t>
      </w:r>
      <w:r>
        <w:rPr>
          <w:rFonts w:hint="cs"/>
          <w:rtl/>
        </w:rPr>
        <w:t xml:space="preserve"> אינו נוכח; חבר </w:t>
      </w:r>
      <w:bookmarkStart w:id="2221" w:name="_ETM_Q6_168888"/>
      <w:bookmarkEnd w:id="2221"/>
      <w:r>
        <w:rPr>
          <w:rFonts w:hint="cs"/>
          <w:rtl/>
        </w:rPr>
        <w:t xml:space="preserve">הכנסת מנסור עבאס </w:t>
      </w:r>
      <w:r>
        <w:rPr>
          <w:rtl/>
        </w:rPr>
        <w:t>–</w:t>
      </w:r>
      <w:r>
        <w:rPr>
          <w:rFonts w:hint="cs"/>
          <w:rtl/>
        </w:rPr>
        <w:t xml:space="preserve"> אינו נוכח; חבר הכנסת יאסר חוג'יראת </w:t>
      </w:r>
      <w:bookmarkStart w:id="2222" w:name="_ETM_Q6_170367"/>
      <w:bookmarkEnd w:id="2222"/>
      <w:r>
        <w:rPr>
          <w:rtl/>
        </w:rPr>
        <w:t>–</w:t>
      </w:r>
      <w:r>
        <w:rPr>
          <w:rFonts w:hint="cs"/>
          <w:rtl/>
        </w:rPr>
        <w:t xml:space="preserve"> אינו נוכח; חברת הכנסת אימאן ח'טיב יאסין </w:t>
      </w:r>
      <w:r>
        <w:rPr>
          <w:rtl/>
        </w:rPr>
        <w:t>–</w:t>
      </w:r>
      <w:r>
        <w:rPr>
          <w:rFonts w:hint="cs"/>
          <w:rtl/>
        </w:rPr>
        <w:t xml:space="preserve"> </w:t>
      </w:r>
      <w:bookmarkStart w:id="2223" w:name="_ETM_Q6_174245"/>
      <w:bookmarkEnd w:id="2223"/>
      <w:r>
        <w:rPr>
          <w:rFonts w:hint="cs"/>
          <w:rtl/>
        </w:rPr>
        <w:t xml:space="preserve">אינה נוכחת; חברת הכנסת מטי צרפתי הרכבי </w:t>
      </w:r>
      <w:r>
        <w:rPr>
          <w:rtl/>
        </w:rPr>
        <w:t>–</w:t>
      </w:r>
      <w:r>
        <w:rPr>
          <w:rFonts w:hint="cs"/>
          <w:rtl/>
        </w:rPr>
        <w:t xml:space="preserve"> אינה </w:t>
      </w:r>
      <w:bookmarkStart w:id="2224" w:name="_ETM_Q6_177284"/>
      <w:bookmarkEnd w:id="2224"/>
      <w:r>
        <w:rPr>
          <w:rFonts w:hint="cs"/>
          <w:rtl/>
        </w:rPr>
        <w:t xml:space="preserve">נוכחת; חברת הכנסת שלי טל מירון </w:t>
      </w:r>
      <w:r>
        <w:rPr>
          <w:rtl/>
        </w:rPr>
        <w:t>–</w:t>
      </w:r>
      <w:r>
        <w:rPr>
          <w:rFonts w:hint="cs"/>
          <w:rtl/>
        </w:rPr>
        <w:t xml:space="preserve"> אינה נוכחת; </w:t>
      </w:r>
      <w:bookmarkStart w:id="2225" w:name="_ETM_Q6_180383"/>
      <w:bookmarkEnd w:id="2225"/>
      <w:r>
        <w:rPr>
          <w:rFonts w:hint="cs"/>
          <w:rtl/>
        </w:rPr>
        <w:t xml:space="preserve">חברת הכנסת עאידה תומא סלימאן </w:t>
      </w:r>
      <w:r>
        <w:rPr>
          <w:rtl/>
        </w:rPr>
        <w:t>–</w:t>
      </w:r>
      <w:r>
        <w:rPr>
          <w:rFonts w:hint="cs"/>
          <w:rtl/>
        </w:rPr>
        <w:t xml:space="preserve"> אינה נוכחת; </w:t>
      </w:r>
      <w:bookmarkStart w:id="2226" w:name="_ETM_Q6_185246"/>
      <w:bookmarkEnd w:id="2226"/>
      <w:r>
        <w:rPr>
          <w:rFonts w:hint="cs"/>
          <w:rtl/>
        </w:rPr>
        <w:t xml:space="preserve">חברת הכנסת קארין אלהרר </w:t>
      </w:r>
      <w:r>
        <w:rPr>
          <w:rtl/>
        </w:rPr>
        <w:t>–</w:t>
      </w:r>
      <w:r>
        <w:rPr>
          <w:rFonts w:hint="cs"/>
          <w:rtl/>
        </w:rPr>
        <w:t xml:space="preserve"> אף היא </w:t>
      </w:r>
      <w:bookmarkStart w:id="2227" w:name="_ETM_Q6_187677"/>
      <w:bookmarkEnd w:id="2227"/>
      <w:r>
        <w:rPr>
          <w:rFonts w:hint="cs"/>
          <w:rtl/>
        </w:rPr>
        <w:t xml:space="preserve">אינה נוכחת; חבר הכנסת יבגני סובה </w:t>
      </w:r>
      <w:r>
        <w:rPr>
          <w:rtl/>
        </w:rPr>
        <w:t>–</w:t>
      </w:r>
      <w:r>
        <w:rPr>
          <w:rFonts w:hint="cs"/>
          <w:rtl/>
        </w:rPr>
        <w:t xml:space="preserve"> אינו נוכח; חברת </w:t>
      </w:r>
      <w:bookmarkStart w:id="2228" w:name="_ETM_Q6_192136"/>
      <w:bookmarkEnd w:id="2228"/>
      <w:r>
        <w:rPr>
          <w:rFonts w:hint="cs"/>
          <w:rtl/>
        </w:rPr>
        <w:t xml:space="preserve">הכנסת מירב כהן </w:t>
      </w:r>
      <w:r>
        <w:rPr>
          <w:rtl/>
        </w:rPr>
        <w:t>–</w:t>
      </w:r>
      <w:r>
        <w:rPr>
          <w:rFonts w:hint="cs"/>
          <w:rtl/>
        </w:rPr>
        <w:t xml:space="preserve"> אינה נוכחת; חבר הכנסת ולדימיר </w:t>
      </w:r>
      <w:bookmarkStart w:id="2229" w:name="_ETM_Q6_192190"/>
      <w:bookmarkEnd w:id="2229"/>
      <w:r>
        <w:rPr>
          <w:rFonts w:hint="cs"/>
          <w:rtl/>
        </w:rPr>
        <w:t xml:space="preserve">בליאק </w:t>
      </w:r>
      <w:r>
        <w:rPr>
          <w:rtl/>
        </w:rPr>
        <w:t>–</w:t>
      </w:r>
      <w:r>
        <w:rPr>
          <w:rFonts w:hint="cs"/>
          <w:rtl/>
        </w:rPr>
        <w:t xml:space="preserve"> אף הוא אינו נוכח; </w:t>
      </w:r>
      <w:bookmarkStart w:id="2230" w:name="_ETM_Q6_193208"/>
      <w:bookmarkEnd w:id="2230"/>
      <w:r>
        <w:rPr>
          <w:rFonts w:hint="cs"/>
          <w:rtl/>
        </w:rPr>
        <w:t xml:space="preserve">חבר הכנסת פורר </w:t>
      </w:r>
      <w:r>
        <w:rPr>
          <w:rtl/>
        </w:rPr>
        <w:t>–</w:t>
      </w:r>
      <w:r>
        <w:rPr>
          <w:rFonts w:hint="cs"/>
          <w:rtl/>
        </w:rPr>
        <w:t xml:space="preserve"> אינו נוכח; חבר הכנסת </w:t>
      </w:r>
      <w:bookmarkStart w:id="2231" w:name="_ETM_Q6_199898"/>
      <w:bookmarkEnd w:id="2231"/>
      <w:r>
        <w:rPr>
          <w:rFonts w:hint="cs"/>
          <w:rtl/>
        </w:rPr>
        <w:t xml:space="preserve">אביגדור ליברמן </w:t>
      </w:r>
      <w:r>
        <w:rPr>
          <w:rtl/>
        </w:rPr>
        <w:t>–</w:t>
      </w:r>
      <w:r>
        <w:rPr>
          <w:rFonts w:hint="cs"/>
          <w:rtl/>
        </w:rPr>
        <w:t xml:space="preserve"> אינו נוכח; חבר הכנסת סימון דוידסון </w:t>
      </w:r>
      <w:r>
        <w:rPr>
          <w:rtl/>
        </w:rPr>
        <w:t>–</w:t>
      </w:r>
      <w:r>
        <w:rPr>
          <w:rFonts w:hint="cs"/>
          <w:rtl/>
        </w:rPr>
        <w:t xml:space="preserve"> </w:t>
      </w:r>
      <w:bookmarkStart w:id="2232" w:name="_ETM_Q6_200383"/>
      <w:bookmarkEnd w:id="2232"/>
      <w:r>
        <w:rPr>
          <w:rFonts w:hint="cs"/>
          <w:rtl/>
        </w:rPr>
        <w:t xml:space="preserve">אינו נוכח; חברת הכנסת מיכל מרים וולדיגר </w:t>
      </w:r>
      <w:bookmarkStart w:id="2233" w:name="_ETM_Q6_203056"/>
      <w:bookmarkEnd w:id="2233"/>
      <w:r>
        <w:rPr>
          <w:rtl/>
        </w:rPr>
        <w:t>–</w:t>
      </w:r>
      <w:r>
        <w:rPr>
          <w:rFonts w:hint="cs"/>
          <w:rtl/>
        </w:rPr>
        <w:t xml:space="preserve"> אינה נוכחת; חבר הכנסת דן אילוז </w:t>
      </w:r>
      <w:r>
        <w:rPr>
          <w:rtl/>
        </w:rPr>
        <w:t>–</w:t>
      </w:r>
      <w:r>
        <w:rPr>
          <w:rFonts w:hint="cs"/>
          <w:rtl/>
        </w:rPr>
        <w:t xml:space="preserve"> אינו נוכח; חבר </w:t>
      </w:r>
      <w:bookmarkStart w:id="2234" w:name="_ETM_Q6_209977"/>
      <w:bookmarkEnd w:id="2234"/>
      <w:r>
        <w:rPr>
          <w:rFonts w:hint="cs"/>
          <w:rtl/>
        </w:rPr>
        <w:t xml:space="preserve">הכנסת חמד עמאר </w:t>
      </w:r>
      <w:r>
        <w:rPr>
          <w:rtl/>
        </w:rPr>
        <w:t>–</w:t>
      </w:r>
      <w:r>
        <w:rPr>
          <w:rFonts w:hint="cs"/>
          <w:rtl/>
        </w:rPr>
        <w:t xml:space="preserve"> אינו נוכח; חבר הכנסת מיקי לוי </w:t>
      </w:r>
      <w:bookmarkStart w:id="2235" w:name="_ETM_Q6_210632"/>
      <w:bookmarkEnd w:id="2235"/>
      <w:r>
        <w:rPr>
          <w:rtl/>
        </w:rPr>
        <w:t>–</w:t>
      </w:r>
      <w:r>
        <w:rPr>
          <w:rFonts w:hint="cs"/>
          <w:rtl/>
        </w:rPr>
        <w:t xml:space="preserve"> אינו נוכח; חבר הכנסת אריאל קלנר </w:t>
      </w:r>
      <w:r>
        <w:rPr>
          <w:rtl/>
        </w:rPr>
        <w:t>–</w:t>
      </w:r>
      <w:r>
        <w:rPr>
          <w:rFonts w:hint="cs"/>
          <w:rtl/>
        </w:rPr>
        <w:t xml:space="preserve"> אינו נוכח; </w:t>
      </w:r>
      <w:bookmarkStart w:id="2236" w:name="_ETM_Q6_217800"/>
      <w:bookmarkEnd w:id="2236"/>
      <w:r>
        <w:rPr>
          <w:rFonts w:hint="cs"/>
          <w:rtl/>
        </w:rPr>
        <w:t xml:space="preserve">חברת הכנסת נעמה לזימי </w:t>
      </w:r>
      <w:r>
        <w:rPr>
          <w:rtl/>
        </w:rPr>
        <w:t>–</w:t>
      </w:r>
      <w:r>
        <w:rPr>
          <w:rFonts w:hint="cs"/>
          <w:rtl/>
        </w:rPr>
        <w:t xml:space="preserve"> אינה נוכחת; חבר הכנסת ווליד </w:t>
      </w:r>
      <w:bookmarkStart w:id="2237" w:name="_ETM_Q6_217213"/>
      <w:bookmarkEnd w:id="2237"/>
      <w:r>
        <w:rPr>
          <w:rFonts w:hint="cs"/>
          <w:rtl/>
        </w:rPr>
        <w:t xml:space="preserve">טאהא </w:t>
      </w:r>
      <w:r>
        <w:rPr>
          <w:rtl/>
        </w:rPr>
        <w:t>–</w:t>
      </w:r>
      <w:r>
        <w:rPr>
          <w:rFonts w:hint="cs"/>
          <w:rtl/>
        </w:rPr>
        <w:t xml:space="preserve"> אינו נוכח; חברת הכנסת טטיאנה מזרסקי </w:t>
      </w:r>
      <w:bookmarkStart w:id="2238" w:name="_ETM_Q6_220477"/>
      <w:bookmarkEnd w:id="2238"/>
      <w:r>
        <w:rPr>
          <w:rtl/>
        </w:rPr>
        <w:t>–</w:t>
      </w:r>
      <w:r>
        <w:rPr>
          <w:rFonts w:hint="cs"/>
          <w:rtl/>
        </w:rPr>
        <w:t xml:space="preserve"> אינה נוכחת; חבר הכנסת יצחק פינדרוס </w:t>
      </w:r>
      <w:r>
        <w:rPr>
          <w:rtl/>
        </w:rPr>
        <w:t>–</w:t>
      </w:r>
      <w:r>
        <w:rPr>
          <w:rFonts w:hint="cs"/>
          <w:rtl/>
        </w:rPr>
        <w:t xml:space="preserve"> אינו </w:t>
      </w:r>
      <w:bookmarkStart w:id="2239" w:name="_ETM_Q6_223974"/>
      <w:bookmarkEnd w:id="2239"/>
      <w:r>
        <w:rPr>
          <w:rFonts w:hint="cs"/>
          <w:rtl/>
        </w:rPr>
        <w:t>נוכח; חבר</w:t>
      </w:r>
      <w:bookmarkStart w:id="2240" w:name="_ETM_Q6_227771"/>
      <w:bookmarkEnd w:id="2240"/>
      <w:r>
        <w:rPr>
          <w:rFonts w:hint="cs"/>
          <w:rtl/>
        </w:rPr>
        <w:t xml:space="preserve">ת הכנסת יפעת שאשא ביטון </w:t>
      </w:r>
      <w:r>
        <w:rPr>
          <w:rtl/>
        </w:rPr>
        <w:t>–</w:t>
      </w:r>
      <w:r>
        <w:rPr>
          <w:rFonts w:hint="cs"/>
          <w:rtl/>
        </w:rPr>
        <w:t xml:space="preserve"> אינה נוכחת; </w:t>
      </w:r>
      <w:bookmarkStart w:id="2241" w:name="_ETM_Q6_231314"/>
      <w:bookmarkEnd w:id="2241"/>
      <w:r>
        <w:rPr>
          <w:rFonts w:hint="cs"/>
          <w:rtl/>
        </w:rPr>
        <w:t xml:space="preserve">חבר הכנסת ניסים ואטורי </w:t>
      </w:r>
      <w:r>
        <w:rPr>
          <w:rtl/>
        </w:rPr>
        <w:t>–</w:t>
      </w:r>
      <w:r>
        <w:rPr>
          <w:rFonts w:hint="cs"/>
          <w:rtl/>
        </w:rPr>
        <w:t xml:space="preserve"> אינו נוכח; חבר הכנסת נאור </w:t>
      </w:r>
      <w:bookmarkStart w:id="2242" w:name="_ETM_Q6_235563"/>
      <w:bookmarkEnd w:id="2242"/>
      <w:r>
        <w:rPr>
          <w:rFonts w:hint="cs"/>
          <w:rtl/>
        </w:rPr>
        <w:t xml:space="preserve">שירי </w:t>
      </w:r>
      <w:r>
        <w:rPr>
          <w:rtl/>
        </w:rPr>
        <w:t>–</w:t>
      </w:r>
      <w:r>
        <w:rPr>
          <w:rFonts w:hint="cs"/>
          <w:rtl/>
        </w:rPr>
        <w:t xml:space="preserve"> אינו נוכח; חבר הכנסת משה טור פז </w:t>
      </w:r>
      <w:r>
        <w:rPr>
          <w:rtl/>
        </w:rPr>
        <w:t>–</w:t>
      </w:r>
      <w:r>
        <w:rPr>
          <w:rFonts w:hint="cs"/>
          <w:rtl/>
        </w:rPr>
        <w:t xml:space="preserve"> </w:t>
      </w:r>
      <w:bookmarkStart w:id="2243" w:name="_ETM_Q6_239254"/>
      <w:bookmarkEnd w:id="2243"/>
      <w:r>
        <w:rPr>
          <w:rFonts w:hint="cs"/>
          <w:rtl/>
        </w:rPr>
        <w:t xml:space="preserve">אינו נוכח; חברת הכנסת אפרת רייטן מרום </w:t>
      </w:r>
      <w:r>
        <w:rPr>
          <w:rtl/>
        </w:rPr>
        <w:t>–</w:t>
      </w:r>
      <w:r>
        <w:rPr>
          <w:rFonts w:hint="cs"/>
          <w:rtl/>
        </w:rPr>
        <w:t xml:space="preserve"> אינה נוכחת; </w:t>
      </w:r>
      <w:bookmarkStart w:id="2244" w:name="_ETM_Q6_239826"/>
      <w:bookmarkEnd w:id="2244"/>
      <w:r>
        <w:rPr>
          <w:rFonts w:hint="cs"/>
          <w:rtl/>
        </w:rPr>
        <w:t xml:space="preserve">חבר הכנסת ולדימיר בליאק </w:t>
      </w:r>
      <w:r>
        <w:rPr>
          <w:rtl/>
        </w:rPr>
        <w:t>–</w:t>
      </w:r>
      <w:r>
        <w:rPr>
          <w:rFonts w:hint="cs"/>
          <w:rtl/>
        </w:rPr>
        <w:t xml:space="preserve"> רשום פעמיים, אבל הקראתי </w:t>
      </w:r>
      <w:bookmarkStart w:id="2245" w:name="_ETM_Q6_245804"/>
      <w:bookmarkEnd w:id="2245"/>
      <w:r>
        <w:rPr>
          <w:rFonts w:hint="cs"/>
          <w:rtl/>
        </w:rPr>
        <w:t xml:space="preserve">והוא לא נוכח, תבדקו אצלכם בתוכנה; חבר הכנסת אבי </w:t>
      </w:r>
      <w:bookmarkStart w:id="2246" w:name="_ETM_Q6_246886"/>
      <w:bookmarkEnd w:id="2246"/>
      <w:r>
        <w:rPr>
          <w:rFonts w:hint="cs"/>
          <w:rtl/>
        </w:rPr>
        <w:t xml:space="preserve">מעוז </w:t>
      </w:r>
      <w:r>
        <w:rPr>
          <w:rtl/>
        </w:rPr>
        <w:t>–</w:t>
      </w:r>
      <w:r>
        <w:rPr>
          <w:rFonts w:hint="cs"/>
          <w:rtl/>
        </w:rPr>
        <w:t xml:space="preserve"> אינו נוכח. </w:t>
      </w:r>
      <w:bookmarkStart w:id="2247" w:name="_ETM_Q6_249465"/>
      <w:bookmarkStart w:id="2248" w:name="_ETM_Q6_249601"/>
      <w:bookmarkStart w:id="2249" w:name="_ETM_Q6_249701"/>
      <w:bookmarkEnd w:id="2247"/>
      <w:bookmarkEnd w:id="2248"/>
      <w:bookmarkEnd w:id="2249"/>
      <w:r>
        <w:rPr>
          <w:rFonts w:hint="cs"/>
          <w:rtl/>
        </w:rPr>
        <w:t>א</w:t>
      </w:r>
      <w:bookmarkStart w:id="2250" w:name="_ETM_Q6_249805"/>
      <w:bookmarkEnd w:id="2250"/>
      <w:r>
        <w:rPr>
          <w:rFonts w:hint="cs"/>
          <w:rtl/>
        </w:rPr>
        <w:t xml:space="preserve">ני מזמין, או </w:t>
      </w:r>
      <w:bookmarkStart w:id="2251" w:name="_ETM_Q6_252842"/>
      <w:bookmarkEnd w:id="2251"/>
      <w:r>
        <w:rPr>
          <w:rFonts w:hint="cs"/>
          <w:rtl/>
        </w:rPr>
        <w:t xml:space="preserve">שאין צורך </w:t>
      </w:r>
      <w:r>
        <w:rPr>
          <w:rtl/>
        </w:rPr>
        <w:t>–</w:t>
      </w:r>
      <w:r>
        <w:rPr>
          <w:rFonts w:hint="cs"/>
          <w:rtl/>
        </w:rPr>
        <w:t xml:space="preserve"> השר כץ, האם אתה רוצה </w:t>
      </w:r>
      <w:bookmarkStart w:id="2252" w:name="_ETM_Q6_256419"/>
      <w:bookmarkEnd w:id="2252"/>
      <w:r>
        <w:rPr>
          <w:rFonts w:hint="cs"/>
          <w:rtl/>
        </w:rPr>
        <w:t xml:space="preserve">לסכם את הדיון? השר כץ? השר ישראל כץ, האם אתה </w:t>
      </w:r>
      <w:bookmarkStart w:id="2253" w:name="_ETM_Q6_261266"/>
      <w:bookmarkEnd w:id="2253"/>
      <w:r>
        <w:rPr>
          <w:rFonts w:hint="cs"/>
          <w:rtl/>
        </w:rPr>
        <w:t>רוצה לסכם את הדיון או שאפשר לעבור להצבעה? אין צורך.</w:t>
      </w:r>
      <w:bookmarkStart w:id="2254" w:name="_ETM_Q6_87991"/>
      <w:bookmarkStart w:id="2255" w:name="_ETM_Q6_88071"/>
      <w:bookmarkEnd w:id="2254"/>
      <w:bookmarkEnd w:id="2255"/>
    </w:p>
    <w:p w:rsidR="003424BC" w:rsidRDefault="003424BC" w:rsidP="008B2575">
      <w:pPr>
        <w:rPr>
          <w:rtl/>
        </w:rPr>
      </w:pPr>
      <w:bookmarkStart w:id="2256" w:name="_ETM_Q6_268678"/>
      <w:bookmarkStart w:id="2257" w:name="_ETM_Q6_268765"/>
      <w:bookmarkEnd w:id="2256"/>
      <w:bookmarkEnd w:id="2257"/>
    </w:p>
    <w:p w:rsidR="003424BC" w:rsidRDefault="003424BC" w:rsidP="002D406A">
      <w:pPr>
        <w:rPr>
          <w:rtl/>
        </w:rPr>
      </w:pPr>
      <w:bookmarkStart w:id="2258" w:name="_ETM_Q6_268806"/>
      <w:bookmarkStart w:id="2259" w:name="_ETM_Q6_268881"/>
      <w:bookmarkEnd w:id="2258"/>
      <w:bookmarkEnd w:id="2259"/>
      <w:r>
        <w:rPr>
          <w:rFonts w:hint="cs"/>
          <w:rtl/>
        </w:rPr>
        <w:t xml:space="preserve">אם </w:t>
      </w:r>
      <w:bookmarkStart w:id="2260" w:name="_ETM_Q6_269093"/>
      <w:bookmarkEnd w:id="2260"/>
      <w:r>
        <w:rPr>
          <w:rFonts w:hint="cs"/>
          <w:rtl/>
        </w:rPr>
        <w:t>כך, חברי הכנסת, נעבור להצבעה על הצעת חוק העונשין</w:t>
      </w:r>
      <w:bookmarkStart w:id="2261" w:name="_ETM_Q6_273833"/>
      <w:bookmarkEnd w:id="2261"/>
      <w:r>
        <w:rPr>
          <w:rFonts w:hint="cs"/>
          <w:rtl/>
        </w:rPr>
        <w:t xml:space="preserve"> (תיקון מס' 133 </w:t>
      </w:r>
      <w:r>
        <w:rPr>
          <w:rtl/>
        </w:rPr>
        <w:t>–</w:t>
      </w:r>
      <w:r>
        <w:rPr>
          <w:rFonts w:hint="cs"/>
          <w:rtl/>
        </w:rPr>
        <w:t xml:space="preserve"> הוראת שעה) (תיקון מס' 2), התשפ"ג</w:t>
      </w:r>
      <w:r>
        <w:rPr>
          <w:rFonts w:hint="eastAsia"/>
          <w:rtl/>
        </w:rPr>
        <w:t>–</w:t>
      </w:r>
      <w:r>
        <w:rPr>
          <w:rFonts w:hint="cs"/>
          <w:rtl/>
        </w:rPr>
        <w:t>2023</w:t>
      </w:r>
      <w:r w:rsidR="002D406A">
        <w:rPr>
          <w:rFonts w:hint="cs"/>
          <w:rtl/>
        </w:rPr>
        <w:t>,</w:t>
      </w:r>
      <w:r>
        <w:rPr>
          <w:rFonts w:hint="cs"/>
          <w:rtl/>
        </w:rPr>
        <w:t xml:space="preserve"> </w:t>
      </w:r>
      <w:r w:rsidR="002D406A">
        <w:rPr>
          <w:rFonts w:hint="cs"/>
          <w:rtl/>
        </w:rPr>
        <w:t>ב</w:t>
      </w:r>
      <w:r>
        <w:rPr>
          <w:rFonts w:hint="cs"/>
          <w:rtl/>
        </w:rPr>
        <w:t>קריאה ראשונה.</w:t>
      </w:r>
    </w:p>
    <w:p w:rsidR="003424BC" w:rsidRDefault="003424BC" w:rsidP="008B2575">
      <w:pPr>
        <w:keepNext/>
        <w:rPr>
          <w:rtl/>
          <w:lang w:eastAsia="he-IL"/>
        </w:rPr>
      </w:pPr>
      <w:bookmarkStart w:id="2262" w:name="_ETM_Q6_88168"/>
      <w:bookmarkStart w:id="2263" w:name="_ETM_Q6_88230"/>
      <w:bookmarkStart w:id="2264" w:name="_ETM_Q6_91464"/>
      <w:bookmarkStart w:id="2265" w:name="_ETM_Q6_91927"/>
      <w:bookmarkStart w:id="2266" w:name="_ETM_Q6_92036"/>
      <w:bookmarkStart w:id="2267" w:name="_ETM_Q6_94326"/>
      <w:bookmarkStart w:id="2268" w:name="_ETM_Q6_94408"/>
      <w:bookmarkEnd w:id="2262"/>
      <w:bookmarkEnd w:id="2263"/>
      <w:bookmarkEnd w:id="2264"/>
      <w:bookmarkEnd w:id="2265"/>
      <w:bookmarkEnd w:id="2266"/>
      <w:bookmarkEnd w:id="2267"/>
      <w:bookmarkEnd w:id="2268"/>
    </w:p>
    <w:p w:rsidR="003424BC" w:rsidRDefault="003424BC" w:rsidP="008B2575">
      <w:pPr>
        <w:pStyle w:val="af1"/>
        <w:keepNext/>
        <w:rPr>
          <w:rtl/>
          <w:lang w:eastAsia="he-IL"/>
        </w:rPr>
      </w:pPr>
      <w:r>
        <w:rPr>
          <w:rtl/>
          <w:lang w:eastAsia="he-IL"/>
        </w:rPr>
        <w:t>הצבעה מס'</w:t>
      </w:r>
      <w:r>
        <w:rPr>
          <w:rFonts w:hint="cs"/>
          <w:rtl/>
          <w:lang w:eastAsia="he-IL"/>
        </w:rPr>
        <w:t xml:space="preserve"> 5</w:t>
      </w:r>
    </w:p>
    <w:p w:rsidR="003424BC" w:rsidRDefault="003424BC" w:rsidP="008B2575">
      <w:pPr>
        <w:pStyle w:val="--"/>
        <w:keepNext/>
        <w:rPr>
          <w:rtl/>
          <w:lang w:eastAsia="he-IL"/>
        </w:rPr>
      </w:pPr>
    </w:p>
    <w:p w:rsidR="003424BC" w:rsidRDefault="003424BC" w:rsidP="008B2575">
      <w:pPr>
        <w:pStyle w:val="--"/>
        <w:keepNext/>
        <w:rPr>
          <w:rtl/>
          <w:lang w:eastAsia="he-IL"/>
        </w:rPr>
      </w:pPr>
      <w:r>
        <w:rPr>
          <w:rtl/>
          <w:lang w:eastAsia="he-IL"/>
        </w:rPr>
        <w:t>בעד ההצעה להעביר את הצעת החוק לוועדה –</w:t>
      </w:r>
      <w:r>
        <w:rPr>
          <w:rFonts w:hint="cs"/>
          <w:rtl/>
          <w:lang w:eastAsia="he-IL"/>
        </w:rPr>
        <w:t xml:space="preserve"> 6</w:t>
      </w:r>
    </w:p>
    <w:p w:rsidR="003424BC" w:rsidRDefault="003424BC" w:rsidP="008B2575">
      <w:pPr>
        <w:pStyle w:val="--"/>
        <w:keepNext/>
        <w:rPr>
          <w:rtl/>
          <w:lang w:eastAsia="he-IL"/>
        </w:rPr>
      </w:pPr>
      <w:r>
        <w:rPr>
          <w:rtl/>
          <w:lang w:eastAsia="he-IL"/>
        </w:rPr>
        <w:t xml:space="preserve">נגד – </w:t>
      </w:r>
      <w:r>
        <w:rPr>
          <w:rFonts w:hint="cs"/>
          <w:rtl/>
          <w:lang w:eastAsia="he-IL"/>
        </w:rPr>
        <w:t>אין</w:t>
      </w:r>
    </w:p>
    <w:p w:rsidR="003424BC" w:rsidRDefault="003424BC" w:rsidP="008B257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424BC" w:rsidRDefault="003424BC" w:rsidP="00386E22">
      <w:pPr>
        <w:pStyle w:val="af2"/>
        <w:rPr>
          <w:rtl/>
          <w:lang w:eastAsia="he-IL"/>
        </w:rPr>
      </w:pPr>
      <w:r>
        <w:rPr>
          <w:rtl/>
          <w:lang w:eastAsia="he-IL"/>
        </w:rPr>
        <w:t>ההצעה להעביר את הצעת חוק</w:t>
      </w:r>
      <w:bookmarkStart w:id="2269" w:name="_ETM_Q6_100382"/>
      <w:bookmarkEnd w:id="2269"/>
      <w:r>
        <w:rPr>
          <w:rFonts w:hint="cs"/>
          <w:rtl/>
          <w:lang w:eastAsia="he-IL"/>
        </w:rPr>
        <w:t xml:space="preserve"> העונשין (תיקון מס' 133 </w:t>
      </w:r>
      <w:r>
        <w:rPr>
          <w:rtl/>
          <w:lang w:eastAsia="he-IL"/>
        </w:rPr>
        <w:t>–</w:t>
      </w:r>
      <w:r>
        <w:rPr>
          <w:rFonts w:hint="cs"/>
          <w:rtl/>
          <w:lang w:eastAsia="he-IL"/>
        </w:rPr>
        <w:t xml:space="preserve"> הוראת שעה) (תיקון מס' 2), התשפ"ג</w:t>
      </w:r>
      <w:r>
        <w:rPr>
          <w:rFonts w:hint="eastAsia"/>
          <w:rtl/>
          <w:lang w:eastAsia="he-IL"/>
        </w:rPr>
        <w:t>–</w:t>
      </w:r>
      <w:r>
        <w:rPr>
          <w:rFonts w:hint="cs"/>
          <w:rtl/>
          <w:lang w:eastAsia="he-IL"/>
        </w:rPr>
        <w:t>2023, לוועדת החוקה, חוק ומשפט נתקבלה.</w:t>
      </w:r>
    </w:p>
    <w:p w:rsidR="003424BC" w:rsidRDefault="003424BC" w:rsidP="008B2575">
      <w:pPr>
        <w:rPr>
          <w:rtl/>
          <w:lang w:eastAsia="he-IL"/>
        </w:rPr>
      </w:pPr>
    </w:p>
    <w:p w:rsidR="003424BC" w:rsidRDefault="003424BC" w:rsidP="008B2575">
      <w:pPr>
        <w:pStyle w:val="af5"/>
        <w:rPr>
          <w:rtl/>
        </w:rPr>
      </w:pPr>
      <w:bookmarkStart w:id="2270" w:name="ET_interruption_6344_28"/>
      <w:r w:rsidRPr="001E5D7E">
        <w:rPr>
          <w:rStyle w:val="TagStyle"/>
          <w:rtl/>
        </w:rPr>
        <w:t>&lt;&lt; קריאה &gt;&gt;</w:t>
      </w:r>
      <w:r w:rsidRPr="00032CD6">
        <w:rPr>
          <w:rStyle w:val="TagStyle"/>
          <w:rtl/>
        </w:rPr>
        <w:t xml:space="preserve"> </w:t>
      </w:r>
      <w:r>
        <w:rPr>
          <w:rtl/>
        </w:rPr>
        <w:t>אברהם בצלאל (ש"ס):</w:t>
      </w:r>
      <w:r w:rsidRPr="00032CD6">
        <w:rPr>
          <w:rStyle w:val="TagStyle"/>
          <w:rtl/>
        </w:rPr>
        <w:t xml:space="preserve"> </w:t>
      </w:r>
      <w:r w:rsidRPr="001E5D7E">
        <w:rPr>
          <w:rStyle w:val="TagStyle"/>
          <w:rtl/>
        </w:rPr>
        <w:t>&lt;&lt; קריאה &gt;&gt;</w:t>
      </w:r>
      <w:bookmarkEnd w:id="2270"/>
      <w:r>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הצבעתי בטעות במקום של קרויזר.</w:t>
      </w:r>
    </w:p>
    <w:p w:rsidR="003424BC" w:rsidRDefault="003424BC" w:rsidP="008B2575">
      <w:pPr>
        <w:rPr>
          <w:rtl/>
          <w:lang w:eastAsia="he-IL"/>
        </w:rPr>
      </w:pPr>
    </w:p>
    <w:p w:rsidR="003424BC" w:rsidRDefault="003424BC" w:rsidP="008B2575">
      <w:pPr>
        <w:pStyle w:val="af6"/>
        <w:rPr>
          <w:rtl/>
        </w:rPr>
      </w:pPr>
      <w:r w:rsidRPr="001E5D7E">
        <w:rPr>
          <w:rStyle w:val="TagStyle"/>
          <w:rtl/>
        </w:rPr>
        <w:t xml:space="preserve"> &lt;&lt; יור &gt;&gt;</w:t>
      </w:r>
      <w:r w:rsidRPr="008A7622">
        <w:rPr>
          <w:rStyle w:val="TagStyle"/>
          <w:rtl/>
        </w:rPr>
        <w:t xml:space="preserve"> </w:t>
      </w:r>
      <w:r>
        <w:rPr>
          <w:rtl/>
        </w:rPr>
        <w:t>היו"ר אוריאל בוסו:</w:t>
      </w:r>
      <w:r w:rsidRPr="008A7622">
        <w:rPr>
          <w:rStyle w:val="TagStyle"/>
          <w:rtl/>
        </w:rPr>
        <w:t xml:space="preserve"> </w:t>
      </w:r>
      <w:r w:rsidRPr="001E5D7E">
        <w:rPr>
          <w:rStyle w:val="TagStyle"/>
          <w:rtl/>
        </w:rPr>
        <w:t>&lt;&lt; יור &gt;&gt;</w:t>
      </w:r>
      <w:r>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 xml:space="preserve">שישה בעד, אין מתנגדים, אין נמנעים. אני </w:t>
      </w:r>
      <w:bookmarkStart w:id="2271" w:name="_ETM_Q6_302302"/>
      <w:bookmarkEnd w:id="2271"/>
      <w:r>
        <w:rPr>
          <w:rFonts w:hint="cs"/>
          <w:rtl/>
          <w:lang w:eastAsia="he-IL"/>
        </w:rPr>
        <w:t xml:space="preserve">קובע שהצעת חוק העונשין (תיקון מס' 133 </w:t>
      </w:r>
      <w:r>
        <w:rPr>
          <w:rtl/>
          <w:lang w:eastAsia="he-IL"/>
        </w:rPr>
        <w:t>–</w:t>
      </w:r>
      <w:r>
        <w:rPr>
          <w:rFonts w:hint="cs"/>
          <w:rtl/>
          <w:lang w:eastAsia="he-IL"/>
        </w:rPr>
        <w:t xml:space="preserve"> הוראת שעה)</w:t>
      </w:r>
      <w:r>
        <w:rPr>
          <w:rFonts w:hint="cs"/>
          <w:lang w:eastAsia="he-IL"/>
        </w:rPr>
        <w:t xml:space="preserve"> </w:t>
      </w:r>
      <w:bookmarkStart w:id="2272" w:name="_ETM_Q6_301110"/>
      <w:bookmarkEnd w:id="2272"/>
      <w:r>
        <w:rPr>
          <w:rFonts w:hint="cs"/>
          <w:rtl/>
          <w:lang w:eastAsia="he-IL"/>
        </w:rPr>
        <w:t>(תיקון מס' 2), התשפ"ג</w:t>
      </w:r>
      <w:r>
        <w:rPr>
          <w:rFonts w:hint="eastAsia"/>
          <w:rtl/>
          <w:lang w:eastAsia="he-IL"/>
        </w:rPr>
        <w:t>–</w:t>
      </w:r>
      <w:r w:rsidR="00386E22">
        <w:rPr>
          <w:rFonts w:hint="cs"/>
          <w:rtl/>
          <w:lang w:eastAsia="he-IL"/>
        </w:rPr>
        <w:t>2023, התקבלה בקריאה הראשונה</w:t>
      </w:r>
      <w:r>
        <w:rPr>
          <w:rFonts w:hint="cs"/>
          <w:rtl/>
          <w:lang w:eastAsia="he-IL"/>
        </w:rPr>
        <w:t xml:space="preserve"> ותעבור </w:t>
      </w:r>
      <w:bookmarkStart w:id="2273" w:name="_ETM_Q6_316388"/>
      <w:bookmarkEnd w:id="2273"/>
      <w:r>
        <w:rPr>
          <w:rFonts w:hint="cs"/>
          <w:rtl/>
          <w:lang w:eastAsia="he-IL"/>
        </w:rPr>
        <w:t>לוועדת חוקה, חוק ומשפט להכנתה לקריאה שנייה ושלישית.</w:t>
      </w:r>
    </w:p>
    <w:p w:rsidR="003424BC" w:rsidRDefault="003424BC" w:rsidP="008B2575">
      <w:pPr>
        <w:rPr>
          <w:rtl/>
          <w:lang w:eastAsia="he-IL"/>
        </w:rPr>
      </w:pPr>
    </w:p>
    <w:p w:rsidR="003424BC" w:rsidRDefault="003424BC" w:rsidP="008B2575">
      <w:pPr>
        <w:rPr>
          <w:rtl/>
          <w:lang w:eastAsia="he-IL"/>
        </w:rPr>
      </w:pPr>
      <w:bookmarkStart w:id="2274" w:name="_ETM_Q6_314151"/>
      <w:bookmarkStart w:id="2275" w:name="_ETM_Q6_314254"/>
      <w:bookmarkEnd w:id="2274"/>
      <w:bookmarkEnd w:id="2275"/>
      <w:r>
        <w:rPr>
          <w:rFonts w:hint="cs"/>
          <w:rtl/>
          <w:lang w:eastAsia="he-IL"/>
        </w:rPr>
        <w:t>חבר הכנסת אברהם בצלאל בטעות הצביע במקום הס</w:t>
      </w:r>
      <w:bookmarkStart w:id="2276" w:name="_ETM_Q6_322103"/>
      <w:bookmarkEnd w:id="2276"/>
      <w:r>
        <w:rPr>
          <w:rFonts w:hint="cs"/>
          <w:rtl/>
          <w:lang w:eastAsia="he-IL"/>
        </w:rPr>
        <w:t xml:space="preserve">מוך אליו, של חבר הכנסת קרויזר, ולכן אנחנו </w:t>
      </w:r>
      <w:bookmarkStart w:id="2277" w:name="_ETM_Q6_328277"/>
      <w:bookmarkEnd w:id="2277"/>
      <w:r>
        <w:rPr>
          <w:rtl/>
          <w:lang w:eastAsia="he-IL"/>
        </w:rPr>
        <w:t>–</w:t>
      </w:r>
      <w:r>
        <w:rPr>
          <w:rFonts w:hint="cs"/>
          <w:rtl/>
          <w:lang w:eastAsia="he-IL"/>
        </w:rPr>
        <w:t xml:space="preserve"> נסיר את ההצבעה שלו? נטייב את זה לשם שלך.</w:t>
      </w:r>
    </w:p>
    <w:p w:rsidR="003424BC" w:rsidRDefault="003424BC" w:rsidP="008B2575">
      <w:pPr>
        <w:rPr>
          <w:rtl/>
          <w:lang w:eastAsia="he-IL"/>
        </w:rPr>
      </w:pPr>
    </w:p>
    <w:p w:rsidR="003424BC" w:rsidRDefault="003424BC" w:rsidP="008B2575">
      <w:pPr>
        <w:rPr>
          <w:rtl/>
          <w:lang w:eastAsia="he-IL"/>
        </w:rPr>
      </w:pPr>
    </w:p>
    <w:p w:rsidR="003424BC" w:rsidRDefault="003424BC" w:rsidP="008B2575">
      <w:pPr>
        <w:pStyle w:val="a6"/>
        <w:rPr>
          <w:rtl/>
          <w:lang w:eastAsia="he-IL"/>
        </w:rPr>
      </w:pPr>
      <w:bookmarkStart w:id="2278" w:name="ET_hatsach_639417_7"/>
      <w:r w:rsidRPr="001E5D7E">
        <w:rPr>
          <w:rStyle w:val="TagStyle"/>
          <w:rtl/>
        </w:rPr>
        <w:t xml:space="preserve"> &lt;&lt; הצח &gt;&gt;</w:t>
      </w:r>
      <w:r w:rsidRPr="00032CD6">
        <w:rPr>
          <w:rStyle w:val="TagStyle"/>
          <w:rtl/>
        </w:rPr>
        <w:t xml:space="preserve"> </w:t>
      </w:r>
      <w:bookmarkStart w:id="2279" w:name="_Toc131336543"/>
      <w:bookmarkStart w:id="2280" w:name="_Toc131339438"/>
      <w:bookmarkStart w:id="2281" w:name="_Toc131339770"/>
      <w:bookmarkStart w:id="2282" w:name="_Toc131339809"/>
      <w:r>
        <w:rPr>
          <w:rtl/>
          <w:lang w:eastAsia="he-IL"/>
        </w:rPr>
        <w:t>הצעת חוק הגדלת נקודות זיכוי להורים במס הכנסה והרחבת מענק עבודה, התשפ"ג</w:t>
      </w:r>
      <w:r>
        <w:rPr>
          <w:rFonts w:hint="cs"/>
          <w:rtl/>
          <w:lang w:eastAsia="he-IL"/>
        </w:rPr>
        <w:t>–</w:t>
      </w:r>
      <w:r>
        <w:rPr>
          <w:rtl/>
          <w:lang w:eastAsia="he-IL"/>
        </w:rPr>
        <w:t>2023</w:t>
      </w:r>
      <w:bookmarkEnd w:id="2279"/>
      <w:bookmarkEnd w:id="2280"/>
      <w:bookmarkEnd w:id="2281"/>
      <w:bookmarkEnd w:id="2282"/>
      <w:r w:rsidRPr="00032CD6">
        <w:rPr>
          <w:rStyle w:val="TagStyle"/>
          <w:rtl/>
        </w:rPr>
        <w:t xml:space="preserve"> </w:t>
      </w:r>
      <w:r w:rsidRPr="001E5D7E">
        <w:rPr>
          <w:rStyle w:val="TagStyle"/>
          <w:rtl/>
        </w:rPr>
        <w:t>&lt;&lt; הצח &gt;&gt;</w:t>
      </w:r>
      <w:r>
        <w:rPr>
          <w:rtl/>
          <w:lang w:eastAsia="he-IL"/>
        </w:rPr>
        <w:t xml:space="preserve"> </w:t>
      </w:r>
      <w:bookmarkEnd w:id="2278"/>
    </w:p>
    <w:p w:rsidR="003424BC" w:rsidRPr="00525329" w:rsidRDefault="003424BC" w:rsidP="008B2575">
      <w:pPr>
        <w:rPr>
          <w:rtl/>
          <w:lang w:eastAsia="he-IL"/>
        </w:rPr>
      </w:pPr>
      <w:r>
        <w:rPr>
          <w:rtl/>
          <w:lang w:eastAsia="he-IL"/>
        </w:rPr>
        <w:t>[רשומות (הצעות חוק, חוב'</w:t>
      </w:r>
      <w:r>
        <w:rPr>
          <w:rFonts w:hint="cs"/>
          <w:rtl/>
          <w:lang w:eastAsia="he-IL"/>
        </w:rPr>
        <w:t xml:space="preserve"> מ/1616</w:t>
      </w:r>
      <w:r>
        <w:rPr>
          <w:rtl/>
          <w:lang w:eastAsia="he-IL"/>
        </w:rPr>
        <w:t>).]</w:t>
      </w:r>
    </w:p>
    <w:p w:rsidR="003424BC" w:rsidRDefault="003424BC" w:rsidP="008B2575">
      <w:pPr>
        <w:pStyle w:val="-0"/>
        <w:rPr>
          <w:rtl/>
          <w:lang w:eastAsia="he-IL"/>
        </w:rPr>
      </w:pPr>
      <w:r>
        <w:rPr>
          <w:rtl/>
          <w:lang w:eastAsia="he-IL"/>
        </w:rPr>
        <w:t>(קריאה ראשונה)</w:t>
      </w:r>
    </w:p>
    <w:p w:rsidR="003424BC" w:rsidRDefault="003424BC" w:rsidP="008B2575">
      <w:pPr>
        <w:rPr>
          <w:rtl/>
          <w:lang w:eastAsia="he-IL"/>
        </w:rPr>
      </w:pPr>
    </w:p>
    <w:p w:rsidR="003424BC" w:rsidRDefault="003424BC" w:rsidP="008B2575">
      <w:pPr>
        <w:pStyle w:val="af6"/>
        <w:rPr>
          <w:rtl/>
        </w:rPr>
      </w:pPr>
      <w:r w:rsidRPr="001E5D7E">
        <w:rPr>
          <w:rStyle w:val="TagStyle"/>
          <w:rtl/>
        </w:rPr>
        <w:t xml:space="preserve"> &lt;&lt; יור &gt;&gt;</w:t>
      </w:r>
      <w:r w:rsidRPr="00FA78AC">
        <w:rPr>
          <w:rStyle w:val="TagStyle"/>
          <w:rtl/>
        </w:rPr>
        <w:t xml:space="preserve"> </w:t>
      </w:r>
      <w:r>
        <w:rPr>
          <w:rtl/>
        </w:rPr>
        <w:t>היו"ר אוריאל בוסו:</w:t>
      </w:r>
      <w:r w:rsidRPr="00FA78AC">
        <w:rPr>
          <w:rStyle w:val="TagStyle"/>
          <w:rtl/>
        </w:rPr>
        <w:t xml:space="preserve"> </w:t>
      </w:r>
      <w:r w:rsidRPr="001E5D7E">
        <w:rPr>
          <w:rStyle w:val="TagStyle"/>
          <w:rtl/>
        </w:rPr>
        <w:t>&lt;&lt; יור &gt;&gt;</w:t>
      </w:r>
      <w:r>
        <w:rPr>
          <w:rtl/>
        </w:rPr>
        <w:t xml:space="preserve"> </w:t>
      </w:r>
    </w:p>
    <w:p w:rsidR="003424BC" w:rsidRDefault="003424BC" w:rsidP="00D067B4">
      <w:pPr>
        <w:rPr>
          <w:rtl/>
          <w:lang w:eastAsia="he-IL"/>
        </w:rPr>
      </w:pPr>
    </w:p>
    <w:p w:rsidR="003424BC" w:rsidRDefault="003424BC" w:rsidP="002D406A">
      <w:pPr>
        <w:rPr>
          <w:rtl/>
          <w:lang w:eastAsia="he-IL"/>
        </w:rPr>
      </w:pPr>
      <w:r>
        <w:rPr>
          <w:rFonts w:hint="cs"/>
          <w:rtl/>
          <w:lang w:eastAsia="he-IL"/>
        </w:rPr>
        <w:t xml:space="preserve">חברי </w:t>
      </w:r>
      <w:bookmarkStart w:id="2283" w:name="_ETM_Q6_335254"/>
      <w:bookmarkEnd w:id="2283"/>
      <w:r>
        <w:rPr>
          <w:rFonts w:hint="cs"/>
          <w:rtl/>
          <w:lang w:eastAsia="he-IL"/>
        </w:rPr>
        <w:t>ה</w:t>
      </w:r>
      <w:r w:rsidR="00B73286">
        <w:rPr>
          <w:rFonts w:hint="cs"/>
          <w:rtl/>
          <w:lang w:eastAsia="he-IL"/>
        </w:rPr>
        <w:t>כנסת, נעבור לנושא הבא בסדר-היום</w:t>
      </w:r>
      <w:r>
        <w:rPr>
          <w:rFonts w:hint="cs"/>
          <w:rtl/>
          <w:lang w:eastAsia="he-IL"/>
        </w:rPr>
        <w:t xml:space="preserve"> </w:t>
      </w:r>
      <w:r w:rsidR="002D406A">
        <w:rPr>
          <w:rFonts w:hint="eastAsia"/>
          <w:rtl/>
          <w:lang w:eastAsia="he-IL"/>
        </w:rPr>
        <w:t xml:space="preserve">– </w:t>
      </w:r>
      <w:r>
        <w:rPr>
          <w:rFonts w:hint="cs"/>
          <w:rtl/>
          <w:lang w:eastAsia="he-IL"/>
        </w:rPr>
        <w:t xml:space="preserve">הצעת </w:t>
      </w:r>
      <w:bookmarkStart w:id="2284" w:name="_ETM_Q6_335234"/>
      <w:bookmarkEnd w:id="2284"/>
      <w:r>
        <w:rPr>
          <w:rFonts w:hint="cs"/>
          <w:rtl/>
          <w:lang w:eastAsia="he-IL"/>
        </w:rPr>
        <w:t xml:space="preserve">חוק הגדלת נקודות זיכוי להורים במס הכנסה והרחבת מענק עבודה, </w:t>
      </w:r>
      <w:bookmarkStart w:id="2285" w:name="_ETM_Q6_338484"/>
      <w:bookmarkEnd w:id="2285"/>
      <w:r>
        <w:rPr>
          <w:rFonts w:hint="cs"/>
          <w:rtl/>
          <w:lang w:eastAsia="he-IL"/>
        </w:rPr>
        <w:t xml:space="preserve">התשפ"ג–2023, </w:t>
      </w:r>
      <w:r w:rsidR="002D406A">
        <w:rPr>
          <w:rFonts w:hint="cs"/>
          <w:rtl/>
          <w:lang w:eastAsia="he-IL"/>
        </w:rPr>
        <w:t>ל</w:t>
      </w:r>
      <w:r>
        <w:rPr>
          <w:rFonts w:hint="cs"/>
          <w:rtl/>
          <w:lang w:eastAsia="he-IL"/>
        </w:rPr>
        <w:t>קריאה הראשונה. אני מזמין את השר ישראל כץ</w:t>
      </w:r>
      <w:bookmarkStart w:id="2286" w:name="_ETM_Q6_348310"/>
      <w:bookmarkEnd w:id="2286"/>
      <w:r>
        <w:rPr>
          <w:rFonts w:hint="cs"/>
          <w:rtl/>
          <w:lang w:eastAsia="he-IL"/>
        </w:rPr>
        <w:t xml:space="preserve">, בשם שר האוצר, להציג את הצעת החוק החשובה הזו. </w:t>
      </w:r>
      <w:bookmarkStart w:id="2287" w:name="_ETM_Q6_352225"/>
      <w:bookmarkEnd w:id="2287"/>
      <w:r>
        <w:rPr>
          <w:rFonts w:hint="cs"/>
          <w:rtl/>
          <w:lang w:eastAsia="he-IL"/>
        </w:rPr>
        <w:t>בבקשה.</w:t>
      </w:r>
    </w:p>
    <w:p w:rsidR="003424BC" w:rsidRDefault="003424BC" w:rsidP="008B2575">
      <w:pPr>
        <w:rPr>
          <w:rtl/>
          <w:lang w:eastAsia="he-IL"/>
        </w:rPr>
      </w:pPr>
    </w:p>
    <w:p w:rsidR="003424BC" w:rsidRDefault="003424BC" w:rsidP="008B2575">
      <w:pPr>
        <w:pStyle w:val="a4"/>
        <w:rPr>
          <w:rtl/>
        </w:rPr>
      </w:pPr>
      <w:bookmarkStart w:id="2288" w:name="ET_speaker_6442_9"/>
      <w:r w:rsidRPr="001E5D7E">
        <w:rPr>
          <w:rStyle w:val="TagStyle"/>
          <w:rtl/>
        </w:rPr>
        <w:t xml:space="preserve"> &lt;&lt; דובר &gt;&gt;</w:t>
      </w:r>
      <w:r w:rsidRPr="005B2855">
        <w:rPr>
          <w:rStyle w:val="TagStyle"/>
          <w:rtl/>
        </w:rPr>
        <w:t xml:space="preserve"> </w:t>
      </w:r>
      <w:bookmarkStart w:id="2289" w:name="_Toc131336544"/>
      <w:bookmarkStart w:id="2290" w:name="_Toc131339439"/>
      <w:bookmarkStart w:id="2291" w:name="_Toc131339771"/>
      <w:bookmarkStart w:id="2292" w:name="_Toc131339810"/>
      <w:r>
        <w:rPr>
          <w:rtl/>
        </w:rPr>
        <w:t>שר האנרגיה והתשתיות ישראל כץ:</w:t>
      </w:r>
      <w:bookmarkEnd w:id="2289"/>
      <w:bookmarkEnd w:id="2290"/>
      <w:bookmarkEnd w:id="2291"/>
      <w:bookmarkEnd w:id="2292"/>
      <w:r w:rsidRPr="005B2855">
        <w:rPr>
          <w:rStyle w:val="TagStyle"/>
          <w:rtl/>
        </w:rPr>
        <w:t xml:space="preserve"> </w:t>
      </w:r>
      <w:r w:rsidRPr="001E5D7E">
        <w:rPr>
          <w:rStyle w:val="TagStyle"/>
          <w:rtl/>
        </w:rPr>
        <w:t>&lt;&lt; דובר &gt;&gt;</w:t>
      </w:r>
      <w:r>
        <w:rPr>
          <w:rtl/>
        </w:rPr>
        <w:t xml:space="preserve"> </w:t>
      </w:r>
      <w:bookmarkEnd w:id="2288"/>
    </w:p>
    <w:p w:rsidR="003424BC" w:rsidRDefault="003424BC" w:rsidP="00D067B4">
      <w:pPr>
        <w:rPr>
          <w:rtl/>
          <w:lang w:eastAsia="he-IL"/>
        </w:rPr>
      </w:pPr>
    </w:p>
    <w:p w:rsidR="003424BC" w:rsidRDefault="003424BC" w:rsidP="00B73286">
      <w:pPr>
        <w:rPr>
          <w:rtl/>
          <w:lang w:eastAsia="he-IL"/>
        </w:rPr>
      </w:pPr>
      <w:bookmarkStart w:id="2293" w:name="_ETM_Q6_355340"/>
      <w:bookmarkStart w:id="2294" w:name="_ETM_Q6_355455"/>
      <w:bookmarkEnd w:id="2293"/>
      <w:bookmarkEnd w:id="2294"/>
      <w:r>
        <w:rPr>
          <w:rFonts w:hint="cs"/>
          <w:rtl/>
          <w:lang w:eastAsia="he-IL"/>
        </w:rPr>
        <w:t xml:space="preserve">אדוני היושב-ראש, חברי הכנסת, הצעת חוק </w:t>
      </w:r>
      <w:bookmarkStart w:id="2295" w:name="_ETM_Q6_366604"/>
      <w:bookmarkEnd w:id="2295"/>
      <w:r>
        <w:rPr>
          <w:rFonts w:hint="cs"/>
          <w:rtl/>
          <w:lang w:eastAsia="he-IL"/>
        </w:rPr>
        <w:t xml:space="preserve">הגדלת נקודות זיכוי להורים במס הכנסה והרחבת מענק </w:t>
      </w:r>
      <w:bookmarkStart w:id="2296" w:name="_ETM_Q6_374472"/>
      <w:bookmarkEnd w:id="2296"/>
      <w:r>
        <w:rPr>
          <w:rFonts w:hint="cs"/>
          <w:rtl/>
          <w:lang w:eastAsia="he-IL"/>
        </w:rPr>
        <w:t xml:space="preserve">עבודה, התשפ"ג–2023, </w:t>
      </w:r>
      <w:r w:rsidR="00B73286">
        <w:rPr>
          <w:rFonts w:hint="cs"/>
          <w:rtl/>
          <w:lang w:eastAsia="he-IL"/>
        </w:rPr>
        <w:t>מ/</w:t>
      </w:r>
      <w:r>
        <w:rPr>
          <w:rFonts w:hint="cs"/>
          <w:rtl/>
          <w:lang w:eastAsia="he-IL"/>
        </w:rPr>
        <w:t>1616</w:t>
      </w:r>
      <w:r w:rsidR="00B73286">
        <w:rPr>
          <w:rFonts w:hint="cs"/>
          <w:rtl/>
          <w:lang w:eastAsia="he-IL"/>
        </w:rPr>
        <w:t>.</w:t>
      </w:r>
      <w:r>
        <w:rPr>
          <w:rFonts w:hint="cs"/>
          <w:rtl/>
          <w:lang w:eastAsia="he-IL"/>
        </w:rPr>
        <w:t xml:space="preserve"> הצעת החוק שבפניכם </w:t>
      </w:r>
      <w:bookmarkStart w:id="2297" w:name="_ETM_Q6_384802"/>
      <w:bookmarkEnd w:id="2297"/>
      <w:r>
        <w:rPr>
          <w:rFonts w:hint="cs"/>
          <w:rtl/>
          <w:lang w:eastAsia="he-IL"/>
        </w:rPr>
        <w:t xml:space="preserve">מטרתה להגדיל את ההכנסה הפנויה של הורים עובדים ולסייע </w:t>
      </w:r>
      <w:bookmarkStart w:id="2298" w:name="_ETM_Q6_389651"/>
      <w:bookmarkEnd w:id="2298"/>
      <w:r>
        <w:rPr>
          <w:rFonts w:hint="cs"/>
          <w:rtl/>
          <w:lang w:eastAsia="he-IL"/>
        </w:rPr>
        <w:t>לאוכלוסיות עובדות בעלות הכנסה נמוכה באמצעות שני תיקונים:</w:t>
      </w:r>
      <w:bookmarkStart w:id="2299" w:name="_ETM_Q6_395488"/>
      <w:bookmarkEnd w:id="2299"/>
      <w:r>
        <w:rPr>
          <w:rFonts w:hint="cs"/>
          <w:rtl/>
          <w:lang w:eastAsia="he-IL"/>
        </w:rPr>
        <w:t xml:space="preserve"> </w:t>
      </w:r>
    </w:p>
    <w:p w:rsidR="003424BC" w:rsidRDefault="003424BC" w:rsidP="008B2575">
      <w:pPr>
        <w:rPr>
          <w:rtl/>
          <w:lang w:eastAsia="he-IL"/>
        </w:rPr>
      </w:pPr>
      <w:bookmarkStart w:id="2300" w:name="_ETM_Q6_395577"/>
      <w:bookmarkEnd w:id="2300"/>
    </w:p>
    <w:p w:rsidR="003424BC" w:rsidRDefault="003424BC" w:rsidP="00B73286">
      <w:pPr>
        <w:rPr>
          <w:rtl/>
          <w:lang w:eastAsia="he-IL"/>
        </w:rPr>
      </w:pPr>
      <w:bookmarkStart w:id="2301" w:name="_ETM_Q6_395617"/>
      <w:bookmarkStart w:id="2302" w:name="_ETM_Q6_395717"/>
      <w:bookmarkEnd w:id="2301"/>
      <w:bookmarkEnd w:id="2302"/>
      <w:r>
        <w:rPr>
          <w:rFonts w:hint="cs"/>
          <w:rtl/>
          <w:lang w:eastAsia="he-IL"/>
        </w:rPr>
        <w:t xml:space="preserve">1. תיקון החוק </w:t>
      </w:r>
      <w:bookmarkStart w:id="2303" w:name="_ETM_Q6_397280"/>
      <w:bookmarkEnd w:id="2303"/>
      <w:r>
        <w:rPr>
          <w:rFonts w:hint="cs"/>
          <w:rtl/>
          <w:lang w:eastAsia="he-IL"/>
        </w:rPr>
        <w:t xml:space="preserve">להגדלת שיעור ההשתתפות בכוח העבודה ולצמצום פערים חברתיים (מענק עבודה), </w:t>
      </w:r>
      <w:bookmarkStart w:id="2304" w:name="_ETM_Q6_403196"/>
      <w:bookmarkEnd w:id="2304"/>
      <w:proofErr w:type="spellStart"/>
      <w:r>
        <w:rPr>
          <w:rFonts w:hint="cs"/>
          <w:rtl/>
          <w:lang w:eastAsia="he-IL"/>
        </w:rPr>
        <w:t>התשס"ח</w:t>
      </w:r>
      <w:proofErr w:type="spellEnd"/>
      <w:r>
        <w:rPr>
          <w:rFonts w:hint="cs"/>
          <w:rtl/>
          <w:lang w:eastAsia="he-IL"/>
        </w:rPr>
        <w:t>–2007, להלן</w:t>
      </w:r>
      <w:r w:rsidR="00B73286">
        <w:rPr>
          <w:rFonts w:hint="cs"/>
          <w:rtl/>
          <w:lang w:eastAsia="he-IL"/>
        </w:rPr>
        <w:t>:</w:t>
      </w:r>
      <w:r>
        <w:rPr>
          <w:rFonts w:hint="cs"/>
          <w:rtl/>
          <w:lang w:eastAsia="he-IL"/>
        </w:rPr>
        <w:t xml:space="preserve"> חוק מענק עבודה, כך שגובה המענק הניתן </w:t>
      </w:r>
      <w:bookmarkStart w:id="2305" w:name="_ETM_Q6_416127"/>
      <w:bookmarkEnd w:id="2305"/>
      <w:r>
        <w:rPr>
          <w:rFonts w:hint="cs"/>
          <w:rtl/>
          <w:lang w:eastAsia="he-IL"/>
        </w:rPr>
        <w:t xml:space="preserve">היום עבור אבות יוגדל ויהיה זהה לגובה המענק שניתן לאימהות. </w:t>
      </w:r>
      <w:bookmarkStart w:id="2306" w:name="_ETM_Q6_420514"/>
      <w:bookmarkStart w:id="2307" w:name="_ETM_Q6_432524"/>
      <w:bookmarkStart w:id="2308" w:name="_ETM_Q6_432617"/>
      <w:bookmarkEnd w:id="2306"/>
      <w:bookmarkEnd w:id="2307"/>
      <w:bookmarkEnd w:id="2308"/>
      <w:r>
        <w:rPr>
          <w:rFonts w:hint="cs"/>
          <w:rtl/>
          <w:lang w:eastAsia="he-IL"/>
        </w:rPr>
        <w:t xml:space="preserve">כיום, המענק מכוח חוק מענק עבודה הניתן לאם </w:t>
      </w:r>
      <w:bookmarkStart w:id="2309" w:name="_ETM_Q6_427346"/>
      <w:bookmarkEnd w:id="2309"/>
      <w:r>
        <w:rPr>
          <w:rFonts w:hint="cs"/>
          <w:rtl/>
          <w:lang w:eastAsia="he-IL"/>
        </w:rPr>
        <w:t xml:space="preserve">עובדת או אם שהיא עצמאית גדול ב-50% </w:t>
      </w:r>
      <w:r w:rsidR="00B73286">
        <w:rPr>
          <w:rFonts w:hint="cs"/>
          <w:rtl/>
          <w:lang w:eastAsia="he-IL"/>
        </w:rPr>
        <w:t>מ</w:t>
      </w:r>
      <w:r>
        <w:rPr>
          <w:rFonts w:hint="cs"/>
          <w:rtl/>
          <w:lang w:eastAsia="he-IL"/>
        </w:rPr>
        <w:t xml:space="preserve">המענק הניתן </w:t>
      </w:r>
      <w:bookmarkStart w:id="2310" w:name="_ETM_Q6_428252"/>
      <w:bookmarkEnd w:id="2310"/>
      <w:r>
        <w:rPr>
          <w:rFonts w:hint="cs"/>
          <w:rtl/>
          <w:lang w:eastAsia="he-IL"/>
        </w:rPr>
        <w:t xml:space="preserve">לאב עובד או עצמאי. מוצע להגדיל את סכום המענק </w:t>
      </w:r>
      <w:bookmarkStart w:id="2311" w:name="_ETM_Q6_435884"/>
      <w:bookmarkEnd w:id="2311"/>
      <w:r>
        <w:rPr>
          <w:rFonts w:hint="cs"/>
          <w:rtl/>
          <w:lang w:eastAsia="he-IL"/>
        </w:rPr>
        <w:t xml:space="preserve">שניתן לאב עובד או עצמאי, כך שיהיה שווה לסכום המענק </w:t>
      </w:r>
      <w:bookmarkStart w:id="2312" w:name="_ETM_Q6_441388"/>
      <w:bookmarkEnd w:id="2312"/>
      <w:r>
        <w:rPr>
          <w:rFonts w:hint="cs"/>
          <w:rtl/>
          <w:lang w:eastAsia="he-IL"/>
        </w:rPr>
        <w:t>שניתן לאם עובדת או עצמאית.</w:t>
      </w:r>
    </w:p>
    <w:p w:rsidR="003424BC" w:rsidRDefault="003424BC" w:rsidP="008B2575">
      <w:pPr>
        <w:rPr>
          <w:rtl/>
          <w:lang w:eastAsia="he-IL"/>
        </w:rPr>
      </w:pPr>
      <w:bookmarkStart w:id="2313" w:name="_ETM_Q6_445004"/>
      <w:bookmarkStart w:id="2314" w:name="_ETM_Q6_445123"/>
      <w:bookmarkEnd w:id="2313"/>
      <w:bookmarkEnd w:id="2314"/>
    </w:p>
    <w:p w:rsidR="003424BC" w:rsidRPr="005B2855" w:rsidRDefault="003424BC" w:rsidP="00B73286">
      <w:pPr>
        <w:rPr>
          <w:rtl/>
          <w:lang w:eastAsia="he-IL"/>
        </w:rPr>
      </w:pPr>
      <w:bookmarkStart w:id="2315" w:name="_ETM_Q6_445205"/>
      <w:bookmarkStart w:id="2316" w:name="_ETM_Q6_445252"/>
      <w:bookmarkEnd w:id="2315"/>
      <w:bookmarkEnd w:id="2316"/>
      <w:r>
        <w:rPr>
          <w:rFonts w:hint="cs"/>
          <w:rtl/>
          <w:lang w:eastAsia="he-IL"/>
        </w:rPr>
        <w:t xml:space="preserve">2. תיקון פקודת מס הכנסה, כך </w:t>
      </w:r>
      <w:bookmarkStart w:id="2317" w:name="_ETM_Q6_445087"/>
      <w:bookmarkEnd w:id="2317"/>
      <w:r>
        <w:rPr>
          <w:rFonts w:hint="cs"/>
          <w:rtl/>
          <w:lang w:eastAsia="he-IL"/>
        </w:rPr>
        <w:t xml:space="preserve">שתינתן נקודת זיכוי ממס אחת נוספת להורים עובדים כנגד הכנסתם </w:t>
      </w:r>
      <w:bookmarkStart w:id="2318" w:name="_ETM_Q6_453123"/>
      <w:bookmarkEnd w:id="2318"/>
      <w:r>
        <w:rPr>
          <w:rFonts w:hint="cs"/>
          <w:rtl/>
          <w:lang w:eastAsia="he-IL"/>
        </w:rPr>
        <w:t xml:space="preserve">החייבת המס בשל כל ילד אשר בשנת המס מלאו </w:t>
      </w:r>
      <w:bookmarkStart w:id="2319" w:name="_ETM_Q6_462115"/>
      <w:bookmarkEnd w:id="2319"/>
      <w:r>
        <w:rPr>
          <w:rFonts w:hint="cs"/>
          <w:rtl/>
          <w:lang w:eastAsia="he-IL"/>
        </w:rPr>
        <w:t xml:space="preserve">לו שש שנים וטרם מלאו לו </w:t>
      </w:r>
      <w:r w:rsidR="00B73286">
        <w:rPr>
          <w:rFonts w:hint="cs"/>
          <w:rtl/>
          <w:lang w:eastAsia="he-IL"/>
        </w:rPr>
        <w:t>18</w:t>
      </w:r>
      <w:r>
        <w:rPr>
          <w:rFonts w:hint="cs"/>
          <w:rtl/>
          <w:lang w:eastAsia="he-IL"/>
        </w:rPr>
        <w:t xml:space="preserve"> שנים. התיקון </w:t>
      </w:r>
      <w:bookmarkStart w:id="2320" w:name="_ETM_Q6_465960"/>
      <w:bookmarkEnd w:id="2320"/>
      <w:r>
        <w:rPr>
          <w:rFonts w:hint="cs"/>
          <w:rtl/>
          <w:lang w:eastAsia="he-IL"/>
        </w:rPr>
        <w:t xml:space="preserve">המוצע יביא לכך שבשל ילד בטווח הגילאים האמור, אישה וכן </w:t>
      </w:r>
      <w:bookmarkStart w:id="2321" w:name="_ETM_Q6_472520"/>
      <w:bookmarkEnd w:id="2321"/>
      <w:r>
        <w:rPr>
          <w:rFonts w:hint="cs"/>
          <w:rtl/>
          <w:lang w:eastAsia="he-IL"/>
        </w:rPr>
        <w:t xml:space="preserve">הורה אשר כלכלת הילד עליו יהיו זכאים לשתי נקודות זיכוי </w:t>
      </w:r>
      <w:bookmarkStart w:id="2322" w:name="_ETM_Q6_473984"/>
      <w:bookmarkEnd w:id="2322"/>
      <w:r>
        <w:rPr>
          <w:rFonts w:hint="cs"/>
          <w:rtl/>
          <w:lang w:eastAsia="he-IL"/>
        </w:rPr>
        <w:t xml:space="preserve">בסך הכול, וגבר או מי שכלכלת הילדים אינה עליו יהיה זכאי </w:t>
      </w:r>
      <w:bookmarkStart w:id="2323" w:name="_ETM_Q6_482913"/>
      <w:bookmarkEnd w:id="2323"/>
      <w:r>
        <w:rPr>
          <w:rFonts w:hint="cs"/>
          <w:rtl/>
          <w:lang w:eastAsia="he-IL"/>
        </w:rPr>
        <w:t>לנקודת זיכוי אחת.</w:t>
      </w:r>
    </w:p>
    <w:p w:rsidR="003424BC" w:rsidRDefault="003424BC" w:rsidP="008B2575">
      <w:pPr>
        <w:rPr>
          <w:rtl/>
          <w:lang w:eastAsia="he-IL"/>
        </w:rPr>
      </w:pPr>
    </w:p>
    <w:p w:rsidR="003424BC" w:rsidRDefault="003424BC" w:rsidP="00B23085">
      <w:pPr>
        <w:rPr>
          <w:rtl/>
          <w:lang w:eastAsia="he-IL"/>
        </w:rPr>
      </w:pPr>
      <w:bookmarkStart w:id="2324" w:name="_ETM_Q6_482864"/>
      <w:bookmarkStart w:id="2325" w:name="_ETM_Q6_482945"/>
      <w:bookmarkEnd w:id="2324"/>
      <w:bookmarkEnd w:id="2325"/>
      <w:r>
        <w:rPr>
          <w:rFonts w:hint="cs"/>
          <w:rtl/>
          <w:lang w:eastAsia="he-IL"/>
        </w:rPr>
        <w:t>תח</w:t>
      </w:r>
      <w:r w:rsidR="00B23085">
        <w:rPr>
          <w:rFonts w:hint="cs"/>
          <w:rtl/>
          <w:lang w:eastAsia="he-IL"/>
        </w:rPr>
        <w:t>י</w:t>
      </w:r>
      <w:r>
        <w:rPr>
          <w:rFonts w:hint="cs"/>
          <w:rtl/>
          <w:lang w:eastAsia="he-IL"/>
        </w:rPr>
        <w:t xml:space="preserve">לת החוק ביום 1 בינואר </w:t>
      </w:r>
      <w:bookmarkStart w:id="2326" w:name="_ETM_Q6_484380"/>
      <w:bookmarkEnd w:id="2326"/>
      <w:r>
        <w:rPr>
          <w:rFonts w:hint="cs"/>
          <w:rtl/>
          <w:lang w:eastAsia="he-IL"/>
        </w:rPr>
        <w:t xml:space="preserve">2024. התיקונים יקודמו במקביל להליך חקיקתו של חוק התקציב לשנת </w:t>
      </w:r>
      <w:bookmarkStart w:id="2327" w:name="_ETM_Q6_490845"/>
      <w:bookmarkEnd w:id="2327"/>
      <w:r>
        <w:rPr>
          <w:rFonts w:hint="cs"/>
          <w:rtl/>
          <w:lang w:eastAsia="he-IL"/>
        </w:rPr>
        <w:t>2024, וכניסתו לתוקף של התיקון המוצע מותנית בהשלמת חקיקת התקציב.</w:t>
      </w:r>
      <w:bookmarkStart w:id="2328" w:name="_ETM_Q6_501640"/>
      <w:bookmarkStart w:id="2329" w:name="_ETM_Q6_501714"/>
      <w:bookmarkStart w:id="2330" w:name="_ETM_Q6_501768"/>
      <w:bookmarkStart w:id="2331" w:name="_ETM_Q6_501848"/>
      <w:bookmarkEnd w:id="2328"/>
      <w:bookmarkEnd w:id="2329"/>
      <w:bookmarkEnd w:id="2330"/>
      <w:bookmarkEnd w:id="2331"/>
      <w:r>
        <w:rPr>
          <w:rFonts w:hint="cs"/>
          <w:rtl/>
          <w:lang w:eastAsia="he-IL"/>
        </w:rPr>
        <w:t xml:space="preserve"> אבקש מחברי הכנסת להצביע בעד הצעת החוק ולהעבירה לוועדת הכספים להכנה </w:t>
      </w:r>
      <w:bookmarkStart w:id="2332" w:name="_ETM_Q6_506192"/>
      <w:bookmarkEnd w:id="2332"/>
      <w:r>
        <w:rPr>
          <w:rFonts w:hint="cs"/>
          <w:rtl/>
          <w:lang w:eastAsia="he-IL"/>
        </w:rPr>
        <w:t>לקריאה שנייה ושלישית.</w:t>
      </w:r>
    </w:p>
    <w:p w:rsidR="003424BC" w:rsidRDefault="003424BC" w:rsidP="008B2575">
      <w:pPr>
        <w:rPr>
          <w:rtl/>
          <w:lang w:eastAsia="he-IL"/>
        </w:rPr>
      </w:pPr>
      <w:bookmarkStart w:id="2333" w:name="_ETM_Q6_512320"/>
      <w:bookmarkStart w:id="2334" w:name="_ETM_Q6_512413"/>
      <w:bookmarkEnd w:id="2333"/>
      <w:bookmarkEnd w:id="2334"/>
    </w:p>
    <w:p w:rsidR="003424BC" w:rsidRDefault="003424BC" w:rsidP="008B2575">
      <w:pPr>
        <w:pStyle w:val="af6"/>
        <w:rPr>
          <w:rtl/>
        </w:rPr>
      </w:pPr>
      <w:bookmarkStart w:id="2335" w:name="ET_yor_6488_11"/>
      <w:r w:rsidRPr="001E5D7E">
        <w:rPr>
          <w:rStyle w:val="TagStyle"/>
          <w:rtl/>
        </w:rPr>
        <w:t xml:space="preserve"> &lt;&lt; יור &gt;&gt;</w:t>
      </w:r>
      <w:r w:rsidRPr="00F92DF3">
        <w:rPr>
          <w:rStyle w:val="TagStyle"/>
          <w:rtl/>
        </w:rPr>
        <w:t xml:space="preserve"> </w:t>
      </w:r>
      <w:r>
        <w:rPr>
          <w:rtl/>
        </w:rPr>
        <w:t>היו"ר אוריאל בוסו:</w:t>
      </w:r>
      <w:r w:rsidRPr="00F92DF3">
        <w:rPr>
          <w:rStyle w:val="TagStyle"/>
          <w:rtl/>
        </w:rPr>
        <w:t xml:space="preserve"> </w:t>
      </w:r>
      <w:r w:rsidRPr="001E5D7E">
        <w:rPr>
          <w:rStyle w:val="TagStyle"/>
          <w:rtl/>
        </w:rPr>
        <w:t>&lt;&lt; יור &gt;&gt;</w:t>
      </w:r>
      <w:r>
        <w:rPr>
          <w:rtl/>
        </w:rPr>
        <w:t xml:space="preserve"> </w:t>
      </w:r>
      <w:bookmarkEnd w:id="2335"/>
    </w:p>
    <w:p w:rsidR="003424BC" w:rsidRDefault="003424BC" w:rsidP="00D067B4">
      <w:pPr>
        <w:rPr>
          <w:rtl/>
          <w:lang w:eastAsia="he-IL"/>
        </w:rPr>
      </w:pPr>
    </w:p>
    <w:p w:rsidR="003424BC" w:rsidRPr="00F92DF3" w:rsidRDefault="003424BC" w:rsidP="008B2575">
      <w:pPr>
        <w:rPr>
          <w:rtl/>
          <w:lang w:eastAsia="he-IL"/>
        </w:rPr>
      </w:pPr>
      <w:bookmarkStart w:id="2336" w:name="_ETM_Q6_513318"/>
      <w:bookmarkStart w:id="2337" w:name="_ETM_Q6_513404"/>
      <w:bookmarkEnd w:id="2336"/>
      <w:bookmarkEnd w:id="2337"/>
      <w:r>
        <w:rPr>
          <w:rFonts w:hint="cs"/>
          <w:rtl/>
          <w:lang w:eastAsia="he-IL"/>
        </w:rPr>
        <w:t>תודה רבה לשר ישראל כץ בשם שר האוצר.</w:t>
      </w:r>
      <w:bookmarkStart w:id="2338" w:name="_ETM_Q6_512903"/>
      <w:bookmarkEnd w:id="2338"/>
      <w:r>
        <w:rPr>
          <w:rFonts w:hint="cs"/>
          <w:rtl/>
          <w:lang w:eastAsia="he-IL"/>
        </w:rPr>
        <w:t xml:space="preserve"> </w:t>
      </w:r>
      <w:bookmarkStart w:id="2339" w:name="_ETM_Q6_513814"/>
      <w:bookmarkStart w:id="2340" w:name="_ETM_Q6_513891"/>
      <w:bookmarkStart w:id="2341" w:name="_ETM_Q6_513958"/>
      <w:bookmarkStart w:id="2342" w:name="_ETM_Q6_514026"/>
      <w:bookmarkEnd w:id="2339"/>
      <w:bookmarkEnd w:id="2340"/>
      <w:bookmarkEnd w:id="2341"/>
      <w:bookmarkEnd w:id="2342"/>
      <w:r>
        <w:rPr>
          <w:rFonts w:hint="cs"/>
          <w:rtl/>
          <w:lang w:eastAsia="he-IL"/>
        </w:rPr>
        <w:t xml:space="preserve">נעבור לדיון אישי. חבר הכנסת ואליד אלהואשלה </w:t>
      </w:r>
      <w:r>
        <w:rPr>
          <w:rtl/>
          <w:lang w:eastAsia="he-IL"/>
        </w:rPr>
        <w:t>–</w:t>
      </w:r>
      <w:r>
        <w:rPr>
          <w:rFonts w:hint="cs"/>
          <w:rtl/>
          <w:lang w:eastAsia="he-IL"/>
        </w:rPr>
        <w:t xml:space="preserve"> אינו נוכח; </w:t>
      </w:r>
      <w:bookmarkStart w:id="2343" w:name="_ETM_Q6_517297"/>
      <w:bookmarkEnd w:id="2343"/>
      <w:r>
        <w:rPr>
          <w:rFonts w:hint="cs"/>
          <w:rtl/>
          <w:lang w:eastAsia="he-IL"/>
        </w:rPr>
        <w:t xml:space="preserve">חבר הכנסת דן אילוז </w:t>
      </w:r>
      <w:r>
        <w:rPr>
          <w:rtl/>
          <w:lang w:eastAsia="he-IL"/>
        </w:rPr>
        <w:t>–</w:t>
      </w:r>
      <w:r>
        <w:rPr>
          <w:rFonts w:hint="cs"/>
          <w:rtl/>
          <w:lang w:eastAsia="he-IL"/>
        </w:rPr>
        <w:t xml:space="preserve"> אינו נוכח; חבר הכנסת </w:t>
      </w:r>
      <w:bookmarkStart w:id="2344" w:name="_ETM_Q6_525012"/>
      <w:bookmarkEnd w:id="2344"/>
      <w:r>
        <w:rPr>
          <w:rFonts w:hint="cs"/>
          <w:rtl/>
          <w:lang w:eastAsia="he-IL"/>
        </w:rPr>
        <w:t xml:space="preserve">אבי מעוז </w:t>
      </w:r>
      <w:r>
        <w:rPr>
          <w:rtl/>
          <w:lang w:eastAsia="he-IL"/>
        </w:rPr>
        <w:t>–</w:t>
      </w:r>
      <w:r>
        <w:rPr>
          <w:rFonts w:hint="cs"/>
          <w:rtl/>
          <w:lang w:eastAsia="he-IL"/>
        </w:rPr>
        <w:t xml:space="preserve"> אף הוא לא נוכח; חבר הכנסת צבי ידידיה סוכות </w:t>
      </w:r>
      <w:bookmarkStart w:id="2345" w:name="_ETM_Q6_525307"/>
      <w:bookmarkEnd w:id="2345"/>
      <w:r>
        <w:rPr>
          <w:rtl/>
          <w:lang w:eastAsia="he-IL"/>
        </w:rPr>
        <w:t>–</w:t>
      </w:r>
      <w:r>
        <w:rPr>
          <w:rFonts w:hint="cs"/>
          <w:rtl/>
          <w:lang w:eastAsia="he-IL"/>
        </w:rPr>
        <w:t xml:space="preserve"> אף הוא אינו נוכח. </w:t>
      </w:r>
      <w:bookmarkStart w:id="2346" w:name="_ETM_Q6_529120"/>
      <w:bookmarkStart w:id="2347" w:name="_ETM_Q6_529216"/>
      <w:bookmarkStart w:id="2348" w:name="_ETM_Q6_529248"/>
      <w:bookmarkStart w:id="2349" w:name="_ETM_Q6_529354"/>
      <w:bookmarkEnd w:id="2346"/>
      <w:bookmarkEnd w:id="2347"/>
      <w:bookmarkEnd w:id="2348"/>
      <w:bookmarkEnd w:id="2349"/>
      <w:r>
        <w:rPr>
          <w:rFonts w:hint="cs"/>
          <w:rtl/>
          <w:lang w:eastAsia="he-IL"/>
        </w:rPr>
        <w:t xml:space="preserve">אם כך, אין צורך לסכם </w:t>
      </w:r>
      <w:bookmarkStart w:id="2350" w:name="_ETM_Q6_532351"/>
      <w:bookmarkEnd w:id="2350"/>
      <w:r>
        <w:rPr>
          <w:rFonts w:hint="cs"/>
          <w:rtl/>
          <w:lang w:eastAsia="he-IL"/>
        </w:rPr>
        <w:t xml:space="preserve">כי אתה כרגע הצגת את זה. השר, אנחנו </w:t>
      </w:r>
      <w:bookmarkStart w:id="2351" w:name="_ETM_Q6_534834"/>
      <w:bookmarkEnd w:id="2351"/>
      <w:r>
        <w:rPr>
          <w:rFonts w:hint="cs"/>
          <w:rtl/>
          <w:lang w:eastAsia="he-IL"/>
        </w:rPr>
        <w:t>נעבור להצבעה. השר כץ? השר כץ?</w:t>
      </w:r>
    </w:p>
    <w:p w:rsidR="003424BC" w:rsidRDefault="003424BC" w:rsidP="008B2575">
      <w:pPr>
        <w:rPr>
          <w:rtl/>
          <w:lang w:eastAsia="he-IL"/>
        </w:rPr>
      </w:pPr>
    </w:p>
    <w:p w:rsidR="003424BC" w:rsidRDefault="003424BC" w:rsidP="008B2575">
      <w:pPr>
        <w:pStyle w:val="af5"/>
        <w:rPr>
          <w:rtl/>
        </w:rPr>
      </w:pPr>
      <w:bookmarkStart w:id="2352" w:name="ET_interruption_6442_12"/>
      <w:r w:rsidRPr="001E5D7E">
        <w:rPr>
          <w:rStyle w:val="TagStyle"/>
          <w:rtl/>
        </w:rPr>
        <w:t xml:space="preserve"> &lt;&lt; קריאה &gt;&gt;</w:t>
      </w:r>
      <w:r w:rsidRPr="00F92DF3">
        <w:rPr>
          <w:rStyle w:val="TagStyle"/>
          <w:rtl/>
        </w:rPr>
        <w:t xml:space="preserve"> </w:t>
      </w:r>
      <w:r>
        <w:rPr>
          <w:rtl/>
        </w:rPr>
        <w:t>שר האנרגיה והתשתיות ישראל כץ:</w:t>
      </w:r>
      <w:r w:rsidRPr="00F92DF3">
        <w:rPr>
          <w:rStyle w:val="TagStyle"/>
          <w:rtl/>
        </w:rPr>
        <w:t xml:space="preserve"> </w:t>
      </w:r>
      <w:r w:rsidRPr="001E5D7E">
        <w:rPr>
          <w:rStyle w:val="TagStyle"/>
          <w:rtl/>
        </w:rPr>
        <w:t>&lt;&lt; קריאה &gt;&gt;</w:t>
      </w:r>
      <w:r>
        <w:rPr>
          <w:rtl/>
        </w:rPr>
        <w:t xml:space="preserve"> </w:t>
      </w:r>
      <w:bookmarkEnd w:id="2352"/>
    </w:p>
    <w:p w:rsidR="003424BC" w:rsidRDefault="003424BC" w:rsidP="00D067B4">
      <w:pPr>
        <w:rPr>
          <w:rtl/>
          <w:lang w:eastAsia="he-IL"/>
        </w:rPr>
      </w:pPr>
    </w:p>
    <w:p w:rsidR="003424BC" w:rsidRDefault="003424BC" w:rsidP="008B2575">
      <w:pPr>
        <w:rPr>
          <w:rtl/>
          <w:lang w:eastAsia="he-IL"/>
        </w:rPr>
      </w:pPr>
      <w:bookmarkStart w:id="2353" w:name="_ETM_Q6_544923"/>
      <w:bookmarkEnd w:id="2353"/>
      <w:r>
        <w:rPr>
          <w:rFonts w:hint="cs"/>
          <w:rtl/>
          <w:lang w:eastAsia="he-IL"/>
        </w:rPr>
        <w:t>כן.</w:t>
      </w:r>
    </w:p>
    <w:p w:rsidR="003424BC" w:rsidRPr="00F92DF3" w:rsidRDefault="003424BC" w:rsidP="008B2575">
      <w:pPr>
        <w:rPr>
          <w:rtl/>
          <w:lang w:eastAsia="he-IL"/>
        </w:rPr>
      </w:pPr>
      <w:bookmarkStart w:id="2354" w:name="_ETM_Q6_545762"/>
      <w:bookmarkStart w:id="2355" w:name="_ETM_Q6_545854"/>
      <w:bookmarkEnd w:id="2354"/>
      <w:bookmarkEnd w:id="2355"/>
    </w:p>
    <w:p w:rsidR="003424BC" w:rsidRDefault="003424BC" w:rsidP="008B2575">
      <w:pPr>
        <w:pStyle w:val="af6"/>
        <w:rPr>
          <w:rtl/>
        </w:rPr>
      </w:pPr>
      <w:r w:rsidRPr="001E5D7E">
        <w:rPr>
          <w:rStyle w:val="TagStyle"/>
          <w:rtl/>
        </w:rPr>
        <w:t xml:space="preserve"> &lt;&lt; יור &gt;&gt;</w:t>
      </w:r>
      <w:r w:rsidRPr="005B2855">
        <w:rPr>
          <w:rStyle w:val="TagStyle"/>
          <w:rtl/>
        </w:rPr>
        <w:t xml:space="preserve"> </w:t>
      </w:r>
      <w:r>
        <w:rPr>
          <w:rtl/>
        </w:rPr>
        <w:t>היו"ר אוריאל בוסו:</w:t>
      </w:r>
      <w:r w:rsidRPr="005B2855">
        <w:rPr>
          <w:rStyle w:val="TagStyle"/>
          <w:rtl/>
        </w:rPr>
        <w:t xml:space="preserve"> </w:t>
      </w:r>
      <w:r w:rsidRPr="001E5D7E">
        <w:rPr>
          <w:rStyle w:val="TagStyle"/>
          <w:rtl/>
        </w:rPr>
        <w:t>&lt;&lt; יור &gt;&gt;</w:t>
      </w:r>
      <w:r>
        <w:rPr>
          <w:rtl/>
        </w:rPr>
        <w:t xml:space="preserve"> </w:t>
      </w:r>
    </w:p>
    <w:p w:rsidR="003424BC" w:rsidRDefault="003424BC" w:rsidP="00D067B4">
      <w:pPr>
        <w:rPr>
          <w:rtl/>
          <w:lang w:eastAsia="he-IL"/>
        </w:rPr>
      </w:pPr>
    </w:p>
    <w:p w:rsidR="003424BC" w:rsidRDefault="003424BC" w:rsidP="008B2575">
      <w:pPr>
        <w:rPr>
          <w:rtl/>
          <w:lang w:eastAsia="he-IL"/>
        </w:rPr>
      </w:pPr>
      <w:bookmarkStart w:id="2356" w:name="_ETM_Q6_350822"/>
      <w:bookmarkEnd w:id="2356"/>
      <w:r>
        <w:rPr>
          <w:rFonts w:hint="cs"/>
          <w:rtl/>
          <w:lang w:eastAsia="he-IL"/>
        </w:rPr>
        <w:t xml:space="preserve">גם כאן נעבור להצבעה. אם </w:t>
      </w:r>
      <w:bookmarkStart w:id="2357" w:name="_ETM_Q6_548446"/>
      <w:bookmarkEnd w:id="2357"/>
      <w:r>
        <w:rPr>
          <w:rFonts w:hint="cs"/>
          <w:rtl/>
          <w:lang w:eastAsia="he-IL"/>
        </w:rPr>
        <w:t xml:space="preserve">כן, רבותיי חברי הכנסת, נעבור להצבעה על הצעת </w:t>
      </w:r>
      <w:bookmarkStart w:id="2358" w:name="_ETM_Q6_548327"/>
      <w:bookmarkEnd w:id="2358"/>
      <w:r>
        <w:rPr>
          <w:rFonts w:hint="cs"/>
          <w:rtl/>
          <w:lang w:eastAsia="he-IL"/>
        </w:rPr>
        <w:t xml:space="preserve">חוק הגדלת נקודות </w:t>
      </w:r>
      <w:bookmarkStart w:id="2359" w:name="_ETM_Q6_556614"/>
      <w:bookmarkEnd w:id="2359"/>
      <w:r>
        <w:rPr>
          <w:rFonts w:hint="cs"/>
          <w:rtl/>
          <w:lang w:eastAsia="he-IL"/>
        </w:rPr>
        <w:t xml:space="preserve">זיכוי להורים במס הכנסה והרחבת מענק עבודה, </w:t>
      </w:r>
      <w:bookmarkStart w:id="2360" w:name="_ETM_Q6_551383"/>
      <w:bookmarkEnd w:id="2360"/>
      <w:r>
        <w:rPr>
          <w:rFonts w:hint="cs"/>
          <w:rtl/>
          <w:lang w:eastAsia="he-IL"/>
        </w:rPr>
        <w:t>התשפ"ג–2023. הצבעה.</w:t>
      </w:r>
    </w:p>
    <w:p w:rsidR="003424BC" w:rsidRDefault="003424BC" w:rsidP="008B2575">
      <w:pPr>
        <w:rPr>
          <w:rtl/>
          <w:lang w:eastAsia="he-IL"/>
        </w:rPr>
      </w:pPr>
      <w:bookmarkStart w:id="2361" w:name="_ETM_Q6_560453"/>
      <w:bookmarkEnd w:id="2361"/>
    </w:p>
    <w:p w:rsidR="003424BC" w:rsidRDefault="003424BC" w:rsidP="008B2575">
      <w:pPr>
        <w:pStyle w:val="af1"/>
        <w:keepNext/>
        <w:rPr>
          <w:rtl/>
          <w:lang w:eastAsia="he-IL"/>
        </w:rPr>
      </w:pPr>
      <w:bookmarkStart w:id="2362" w:name="_ETM_Q6_561390"/>
      <w:bookmarkStart w:id="2363" w:name="_ETM_Q6_561527"/>
      <w:bookmarkStart w:id="2364" w:name="_ETM_Q6_562425"/>
      <w:bookmarkEnd w:id="2362"/>
      <w:bookmarkEnd w:id="2363"/>
      <w:bookmarkEnd w:id="2364"/>
      <w:r>
        <w:rPr>
          <w:rtl/>
          <w:lang w:eastAsia="he-IL"/>
        </w:rPr>
        <w:t>הצבעה מס'</w:t>
      </w:r>
      <w:r>
        <w:rPr>
          <w:rFonts w:hint="cs"/>
          <w:rtl/>
          <w:lang w:eastAsia="he-IL"/>
        </w:rPr>
        <w:t xml:space="preserve"> 6</w:t>
      </w:r>
    </w:p>
    <w:p w:rsidR="003424BC" w:rsidRDefault="003424BC" w:rsidP="008B2575">
      <w:pPr>
        <w:pStyle w:val="--"/>
        <w:keepNext/>
        <w:rPr>
          <w:rtl/>
          <w:lang w:eastAsia="he-IL"/>
        </w:rPr>
      </w:pPr>
    </w:p>
    <w:p w:rsidR="003424BC" w:rsidRDefault="003424BC" w:rsidP="008B2575">
      <w:pPr>
        <w:pStyle w:val="--"/>
        <w:keepNext/>
        <w:rPr>
          <w:rtl/>
          <w:lang w:eastAsia="he-IL"/>
        </w:rPr>
      </w:pPr>
      <w:r>
        <w:rPr>
          <w:rtl/>
          <w:lang w:eastAsia="he-IL"/>
        </w:rPr>
        <w:t>בעד ההצעה להעביר את הצעת החוק לוועדה –</w:t>
      </w:r>
      <w:r>
        <w:rPr>
          <w:rFonts w:hint="cs"/>
          <w:rtl/>
          <w:lang w:eastAsia="he-IL"/>
        </w:rPr>
        <w:t xml:space="preserve"> 7</w:t>
      </w:r>
    </w:p>
    <w:p w:rsidR="003424BC" w:rsidRDefault="003424BC" w:rsidP="008B2575">
      <w:pPr>
        <w:pStyle w:val="--"/>
        <w:keepNext/>
        <w:rPr>
          <w:rtl/>
          <w:lang w:eastAsia="he-IL"/>
        </w:rPr>
      </w:pPr>
      <w:r>
        <w:rPr>
          <w:rtl/>
          <w:lang w:eastAsia="he-IL"/>
        </w:rPr>
        <w:t xml:space="preserve">נגד – </w:t>
      </w:r>
      <w:r>
        <w:rPr>
          <w:rFonts w:hint="cs"/>
          <w:rtl/>
          <w:lang w:eastAsia="he-IL"/>
        </w:rPr>
        <w:t>אין</w:t>
      </w:r>
    </w:p>
    <w:p w:rsidR="003424BC" w:rsidRDefault="003424BC" w:rsidP="008B257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424BC" w:rsidRDefault="003424BC" w:rsidP="008B2575">
      <w:pPr>
        <w:pStyle w:val="af2"/>
        <w:rPr>
          <w:rtl/>
          <w:lang w:eastAsia="he-IL"/>
        </w:rPr>
      </w:pPr>
      <w:r>
        <w:rPr>
          <w:rtl/>
          <w:lang w:eastAsia="he-IL"/>
        </w:rPr>
        <w:t>ההצעה להעביר את הצעת חוק</w:t>
      </w:r>
      <w:r w:rsidRPr="007F619A">
        <w:rPr>
          <w:rFonts w:hint="cs"/>
          <w:rtl/>
          <w:lang w:eastAsia="he-IL"/>
        </w:rPr>
        <w:t xml:space="preserve"> </w:t>
      </w:r>
      <w:r>
        <w:rPr>
          <w:rFonts w:hint="cs"/>
          <w:rtl/>
          <w:lang w:eastAsia="he-IL"/>
        </w:rPr>
        <w:t>הגדלת נקודות זיכוי להורים במס הכנסה והרחבת מענק עבודה, התשפ"ג–2023, לוועדת הכספים נתקבלה.</w:t>
      </w:r>
      <w:bookmarkStart w:id="2365" w:name="_ETM_Q6_563628"/>
      <w:bookmarkEnd w:id="2365"/>
    </w:p>
    <w:p w:rsidR="003424BC" w:rsidRDefault="003424BC" w:rsidP="008B2575">
      <w:pPr>
        <w:rPr>
          <w:rtl/>
          <w:lang w:eastAsia="he-IL"/>
        </w:rPr>
      </w:pPr>
      <w:bookmarkStart w:id="2366" w:name="_ETM_Q6_563747"/>
      <w:bookmarkStart w:id="2367" w:name="_ETM_Q6_563784"/>
      <w:bookmarkStart w:id="2368" w:name="_ETM_Q6_563851"/>
      <w:bookmarkEnd w:id="2366"/>
      <w:bookmarkEnd w:id="2367"/>
      <w:bookmarkEnd w:id="2368"/>
    </w:p>
    <w:p w:rsidR="003424BC" w:rsidRDefault="003424BC" w:rsidP="008B2575">
      <w:pPr>
        <w:pStyle w:val="af5"/>
        <w:rPr>
          <w:rtl/>
        </w:rPr>
      </w:pPr>
      <w:bookmarkStart w:id="2369" w:name="ET_interruption_6345_14"/>
      <w:r w:rsidRPr="001E5D7E">
        <w:rPr>
          <w:rStyle w:val="TagStyle"/>
          <w:rtl/>
        </w:rPr>
        <w:t xml:space="preserve"> &lt;&lt; קריאה &gt;&gt;</w:t>
      </w:r>
      <w:r w:rsidRPr="007F619A">
        <w:rPr>
          <w:rStyle w:val="TagStyle"/>
          <w:rtl/>
        </w:rPr>
        <w:t xml:space="preserve"> </w:t>
      </w:r>
      <w:r>
        <w:rPr>
          <w:rtl/>
        </w:rPr>
        <w:t>טלי גוטליב (הליכוד):</w:t>
      </w:r>
      <w:r w:rsidRPr="007F619A">
        <w:rPr>
          <w:rStyle w:val="TagStyle"/>
          <w:rtl/>
        </w:rPr>
        <w:t xml:space="preserve"> </w:t>
      </w:r>
      <w:r w:rsidRPr="001E5D7E">
        <w:rPr>
          <w:rStyle w:val="TagStyle"/>
          <w:rtl/>
        </w:rPr>
        <w:t>&lt;&lt; קריאה &gt;&gt;</w:t>
      </w:r>
      <w:r>
        <w:rPr>
          <w:rtl/>
        </w:rPr>
        <w:t xml:space="preserve"> </w:t>
      </w:r>
      <w:bookmarkEnd w:id="2369"/>
    </w:p>
    <w:p w:rsidR="003424BC" w:rsidRDefault="003424BC" w:rsidP="00D067B4">
      <w:pPr>
        <w:rPr>
          <w:rtl/>
          <w:lang w:eastAsia="he-IL"/>
        </w:rPr>
      </w:pPr>
    </w:p>
    <w:p w:rsidR="003424BC" w:rsidRDefault="003424BC" w:rsidP="008B2575">
      <w:pPr>
        <w:rPr>
          <w:rtl/>
          <w:lang w:eastAsia="he-IL"/>
        </w:rPr>
      </w:pPr>
      <w:bookmarkStart w:id="2370" w:name="_ETM_Q6_566274"/>
      <w:bookmarkEnd w:id="2370"/>
      <w:r>
        <w:rPr>
          <w:rFonts w:hint="cs"/>
          <w:rtl/>
          <w:lang w:eastAsia="he-IL"/>
        </w:rPr>
        <w:t>באמת חוק טוב.</w:t>
      </w:r>
    </w:p>
    <w:p w:rsidR="003424BC" w:rsidRPr="007F619A" w:rsidRDefault="003424BC" w:rsidP="008B2575">
      <w:pPr>
        <w:rPr>
          <w:rtl/>
          <w:lang w:eastAsia="he-IL"/>
        </w:rPr>
      </w:pPr>
      <w:bookmarkStart w:id="2371" w:name="_ETM_Q6_567886"/>
      <w:bookmarkStart w:id="2372" w:name="_ETM_Q6_568003"/>
      <w:bookmarkEnd w:id="2371"/>
      <w:bookmarkEnd w:id="2372"/>
    </w:p>
    <w:p w:rsidR="003424BC" w:rsidRDefault="003424BC" w:rsidP="008B2575">
      <w:pPr>
        <w:pStyle w:val="af6"/>
        <w:rPr>
          <w:rtl/>
        </w:rPr>
      </w:pPr>
      <w:r w:rsidRPr="001E5D7E">
        <w:rPr>
          <w:rStyle w:val="TagStyle"/>
          <w:rtl/>
        </w:rPr>
        <w:t xml:space="preserve"> &lt;&lt; יור &gt;&gt;</w:t>
      </w:r>
      <w:r w:rsidRPr="007F619A">
        <w:rPr>
          <w:rStyle w:val="TagStyle"/>
          <w:rtl/>
        </w:rPr>
        <w:t xml:space="preserve"> </w:t>
      </w:r>
      <w:r>
        <w:rPr>
          <w:rtl/>
        </w:rPr>
        <w:t>היו"ר אוריאל בוסו:</w:t>
      </w:r>
      <w:r w:rsidRPr="007F619A">
        <w:rPr>
          <w:rStyle w:val="TagStyle"/>
          <w:rtl/>
        </w:rPr>
        <w:t xml:space="preserve"> </w:t>
      </w:r>
      <w:r w:rsidRPr="001E5D7E">
        <w:rPr>
          <w:rStyle w:val="TagStyle"/>
          <w:rtl/>
        </w:rPr>
        <w:t>&lt;&lt; יור &gt;&gt;</w:t>
      </w:r>
      <w:r>
        <w:rPr>
          <w:rtl/>
        </w:rPr>
        <w:t xml:space="preserve"> </w:t>
      </w:r>
    </w:p>
    <w:p w:rsidR="003424BC" w:rsidRDefault="003424BC" w:rsidP="00D067B4">
      <w:pPr>
        <w:rPr>
          <w:rtl/>
          <w:lang w:eastAsia="he-IL"/>
        </w:rPr>
      </w:pPr>
    </w:p>
    <w:p w:rsidR="003424BC" w:rsidRDefault="003424BC" w:rsidP="008B2575">
      <w:pPr>
        <w:rPr>
          <w:rtl/>
          <w:lang w:eastAsia="he-IL"/>
        </w:rPr>
      </w:pPr>
      <w:bookmarkStart w:id="2373" w:name="_ETM_Q6_564614"/>
      <w:bookmarkEnd w:id="2373"/>
      <w:r>
        <w:rPr>
          <w:rFonts w:hint="cs"/>
          <w:rtl/>
          <w:lang w:eastAsia="he-IL"/>
        </w:rPr>
        <w:t xml:space="preserve">הרבה חוקים </w:t>
      </w:r>
      <w:bookmarkStart w:id="2374" w:name="_ETM_Q6_565821"/>
      <w:bookmarkEnd w:id="2374"/>
      <w:r>
        <w:rPr>
          <w:rFonts w:hint="cs"/>
          <w:rtl/>
          <w:lang w:eastAsia="he-IL"/>
        </w:rPr>
        <w:t xml:space="preserve">טובים עוברים כאן, ויושב-ראש הקואליציה סיכם </w:t>
      </w:r>
      <w:bookmarkStart w:id="2375" w:name="_ETM_Q6_571476"/>
      <w:bookmarkEnd w:id="2375"/>
      <w:r>
        <w:rPr>
          <w:rFonts w:hint="cs"/>
          <w:rtl/>
          <w:lang w:eastAsia="he-IL"/>
        </w:rPr>
        <w:t xml:space="preserve">אותם יפה מאוד. </w:t>
      </w:r>
    </w:p>
    <w:p w:rsidR="003424BC" w:rsidRDefault="003424BC" w:rsidP="008B2575">
      <w:pPr>
        <w:rPr>
          <w:rtl/>
          <w:lang w:eastAsia="he-IL"/>
        </w:rPr>
      </w:pPr>
      <w:bookmarkStart w:id="2376" w:name="_ETM_Q6_573771"/>
      <w:bookmarkStart w:id="2377" w:name="_ETM_Q6_573850"/>
      <w:bookmarkEnd w:id="2376"/>
      <w:bookmarkEnd w:id="2377"/>
    </w:p>
    <w:p w:rsidR="003424BC" w:rsidRDefault="003424BC" w:rsidP="008B2575">
      <w:pPr>
        <w:rPr>
          <w:rtl/>
          <w:lang w:eastAsia="he-IL"/>
        </w:rPr>
      </w:pPr>
      <w:bookmarkStart w:id="2378" w:name="_ETM_Q6_573944"/>
      <w:bookmarkStart w:id="2379" w:name="_ETM_Q6_574026"/>
      <w:bookmarkEnd w:id="2378"/>
      <w:bookmarkEnd w:id="2379"/>
      <w:r>
        <w:rPr>
          <w:rFonts w:hint="cs"/>
          <w:rtl/>
          <w:lang w:eastAsia="he-IL"/>
        </w:rPr>
        <w:t xml:space="preserve">שבעה בעד, אין מתנגדים ואין נמנעים. אני קובע שהצעת חוק הגדלת נקודות זיכוי להורים במס הכנסה והרחבת מענק עבודה, התשפ"ג–2023, התקבלה בקריאה </w:t>
      </w:r>
      <w:bookmarkStart w:id="2380" w:name="_ETM_Q6_581754"/>
      <w:bookmarkEnd w:id="2380"/>
      <w:r>
        <w:rPr>
          <w:rFonts w:hint="cs"/>
          <w:rtl/>
          <w:lang w:eastAsia="he-IL"/>
        </w:rPr>
        <w:t>הראשונה ותעבור לוועדת הכספים להכנתה לקריאה השנייה והשלישית.</w:t>
      </w:r>
    </w:p>
    <w:p w:rsidR="003424BC" w:rsidRDefault="003424BC" w:rsidP="008B2575">
      <w:pPr>
        <w:rPr>
          <w:rtl/>
          <w:lang w:eastAsia="he-IL"/>
        </w:rPr>
      </w:pPr>
    </w:p>
    <w:p w:rsidR="003424BC" w:rsidRDefault="003424BC" w:rsidP="008B2575">
      <w:pPr>
        <w:rPr>
          <w:rtl/>
          <w:lang w:eastAsia="he-IL"/>
        </w:rPr>
      </w:pPr>
    </w:p>
    <w:p w:rsidR="003424BC" w:rsidRDefault="003424BC" w:rsidP="008B2575">
      <w:pPr>
        <w:pStyle w:val="a6"/>
        <w:rPr>
          <w:rtl/>
        </w:rPr>
      </w:pPr>
      <w:bookmarkStart w:id="2381" w:name="_ETM_Q6_588091"/>
      <w:bookmarkStart w:id="2382" w:name="_ETM_Q6_588165"/>
      <w:bookmarkStart w:id="2383" w:name="ET_subject_הודעת_ועדת_הכנסת_16"/>
      <w:bookmarkStart w:id="2384" w:name="ET_subject_הודעת_ועדת_הכנסת_15"/>
      <w:bookmarkEnd w:id="2381"/>
      <w:bookmarkEnd w:id="2382"/>
      <w:r w:rsidRPr="001E5D7E">
        <w:rPr>
          <w:rStyle w:val="TagStyle"/>
          <w:rtl/>
        </w:rPr>
        <w:t>&lt;&lt; נושא &gt;&gt;</w:t>
      </w:r>
      <w:r w:rsidRPr="00F1700B">
        <w:rPr>
          <w:rStyle w:val="TagStyle"/>
          <w:rtl/>
        </w:rPr>
        <w:t xml:space="preserve"> </w:t>
      </w:r>
      <w:bookmarkStart w:id="2385" w:name="_Toc131336545"/>
      <w:bookmarkStart w:id="2386" w:name="_Toc131339440"/>
      <w:bookmarkStart w:id="2387" w:name="_Toc131339772"/>
      <w:bookmarkStart w:id="2388" w:name="_Toc131339811"/>
      <w:r w:rsidRPr="00F1700B">
        <w:rPr>
          <w:rtl/>
        </w:rPr>
        <w:t>הודע</w:t>
      </w:r>
      <w:r w:rsidR="00EC08DC">
        <w:rPr>
          <w:rFonts w:hint="cs"/>
          <w:rtl/>
        </w:rPr>
        <w:t>ו</w:t>
      </w:r>
      <w:r w:rsidRPr="00F1700B">
        <w:rPr>
          <w:rtl/>
        </w:rPr>
        <w:t>ת ועדת הכנסת</w:t>
      </w:r>
      <w:bookmarkEnd w:id="2385"/>
      <w:bookmarkEnd w:id="2386"/>
      <w:bookmarkEnd w:id="2387"/>
      <w:bookmarkEnd w:id="2388"/>
      <w:r w:rsidRPr="00F1700B">
        <w:rPr>
          <w:rStyle w:val="TagStyle"/>
          <w:rtl/>
        </w:rPr>
        <w:t xml:space="preserve"> </w:t>
      </w:r>
      <w:r w:rsidRPr="001E5D7E">
        <w:rPr>
          <w:rStyle w:val="TagStyle"/>
          <w:rtl/>
        </w:rPr>
        <w:t>&lt;&lt; נושא &gt;&gt;</w:t>
      </w:r>
      <w:r>
        <w:rPr>
          <w:rStyle w:val="TagStyle"/>
          <w:rtl/>
        </w:rPr>
        <w:t xml:space="preserve"> </w:t>
      </w:r>
      <w:bookmarkEnd w:id="2383"/>
    </w:p>
    <w:bookmarkEnd w:id="2384"/>
    <w:p w:rsidR="003424BC" w:rsidRDefault="003424BC" w:rsidP="00D067B4">
      <w:pPr>
        <w:rPr>
          <w:rtl/>
        </w:rPr>
      </w:pPr>
    </w:p>
    <w:p w:rsidR="003424BC" w:rsidRDefault="003424BC" w:rsidP="008B2575">
      <w:pPr>
        <w:pStyle w:val="af6"/>
        <w:rPr>
          <w:rtl/>
        </w:rPr>
      </w:pPr>
      <w:r w:rsidRPr="001E5D7E">
        <w:rPr>
          <w:rStyle w:val="TagStyle"/>
          <w:rtl/>
        </w:rPr>
        <w:t xml:space="preserve"> &lt;&lt; יור &gt;&gt;</w:t>
      </w:r>
      <w:r w:rsidRPr="00F1700B">
        <w:rPr>
          <w:rStyle w:val="TagStyle"/>
          <w:rtl/>
        </w:rPr>
        <w:t xml:space="preserve"> </w:t>
      </w:r>
      <w:r>
        <w:rPr>
          <w:rtl/>
        </w:rPr>
        <w:t>היו"ר אוריאל בוסו:</w:t>
      </w:r>
      <w:r w:rsidRPr="00F1700B">
        <w:rPr>
          <w:rStyle w:val="TagStyle"/>
          <w:rtl/>
        </w:rPr>
        <w:t xml:space="preserve"> </w:t>
      </w:r>
      <w:r w:rsidRPr="001E5D7E">
        <w:rPr>
          <w:rStyle w:val="TagStyle"/>
          <w:rtl/>
        </w:rPr>
        <w:t>&lt;&lt; יור &gt;&gt;</w:t>
      </w:r>
      <w:r>
        <w:rPr>
          <w:rtl/>
        </w:rPr>
        <w:t xml:space="preserve"> </w:t>
      </w:r>
    </w:p>
    <w:p w:rsidR="003424BC" w:rsidRDefault="003424BC" w:rsidP="008B2575">
      <w:pPr>
        <w:rPr>
          <w:rtl/>
          <w:lang w:eastAsia="he-IL"/>
        </w:rPr>
      </w:pPr>
      <w:bookmarkStart w:id="2389" w:name="_ETM_Q6_588203"/>
      <w:bookmarkStart w:id="2390" w:name="_ETM_Q6_588290"/>
      <w:bookmarkEnd w:id="2389"/>
      <w:bookmarkEnd w:id="2390"/>
    </w:p>
    <w:p w:rsidR="003424BC" w:rsidRDefault="003424BC" w:rsidP="008B2575">
      <w:pPr>
        <w:rPr>
          <w:rtl/>
          <w:lang w:eastAsia="he-IL"/>
        </w:rPr>
      </w:pPr>
      <w:r>
        <w:rPr>
          <w:rFonts w:hint="cs"/>
          <w:rtl/>
          <w:lang w:eastAsia="he-IL"/>
        </w:rPr>
        <w:t xml:space="preserve">יושב-ראש הקואליציה, </w:t>
      </w:r>
      <w:bookmarkStart w:id="2391" w:name="_ETM_Q6_588085"/>
      <w:bookmarkEnd w:id="2391"/>
      <w:r>
        <w:rPr>
          <w:rFonts w:hint="cs"/>
          <w:rtl/>
          <w:lang w:eastAsia="he-IL"/>
        </w:rPr>
        <w:t xml:space="preserve">הגדלת חברי הוועדה, כן? מה עכשיו? לפי הסדר. חברי </w:t>
      </w:r>
      <w:bookmarkStart w:id="2392" w:name="_ETM_Q6_605892"/>
      <w:bookmarkEnd w:id="2392"/>
      <w:r>
        <w:rPr>
          <w:rFonts w:hint="cs"/>
          <w:rtl/>
          <w:lang w:eastAsia="he-IL"/>
        </w:rPr>
        <w:t xml:space="preserve">הכנסת, נעבור לנושא הבא בסדר-היום: הודעת ועדת הכנסת בדבר העברת הצעת </w:t>
      </w:r>
      <w:bookmarkStart w:id="2393" w:name="_ETM_Q6_609780"/>
      <w:bookmarkEnd w:id="2393"/>
      <w:r>
        <w:rPr>
          <w:rFonts w:hint="cs"/>
          <w:rtl/>
          <w:lang w:eastAsia="he-IL"/>
        </w:rPr>
        <w:t xml:space="preserve">חוק העונשין (תיקון </w:t>
      </w:r>
      <w:r>
        <w:rPr>
          <w:rtl/>
          <w:lang w:eastAsia="he-IL"/>
        </w:rPr>
        <w:t>–</w:t>
      </w:r>
      <w:r>
        <w:rPr>
          <w:rFonts w:hint="cs"/>
          <w:rtl/>
          <w:lang w:eastAsia="he-IL"/>
        </w:rPr>
        <w:t xml:space="preserve"> הארכת ההתיישנות בעבירות מין בקטינים), התשפ"ג–2022, </w:t>
      </w:r>
      <w:bookmarkStart w:id="2394" w:name="_ETM_Q6_610336"/>
      <w:bookmarkEnd w:id="2394"/>
      <w:r>
        <w:rPr>
          <w:rFonts w:hint="cs"/>
          <w:rtl/>
          <w:lang w:eastAsia="he-IL"/>
        </w:rPr>
        <w:t xml:space="preserve">מוועדת החוקה, חוק ומשפט לוועדה המשותפת לוועדת החוקה, חוק ומשפט </w:t>
      </w:r>
      <w:bookmarkStart w:id="2395" w:name="_ETM_Q6_616576"/>
      <w:bookmarkEnd w:id="2395"/>
      <w:r>
        <w:rPr>
          <w:rFonts w:hint="cs"/>
          <w:rtl/>
          <w:lang w:eastAsia="he-IL"/>
        </w:rPr>
        <w:t xml:space="preserve">ולוועדה לקידום מעמד האישה, לדיון בהצעת חוק לביטול ההתיישנות </w:t>
      </w:r>
      <w:bookmarkStart w:id="2396" w:name="_ETM_Q6_620580"/>
      <w:bookmarkEnd w:id="2396"/>
      <w:r>
        <w:rPr>
          <w:rFonts w:hint="cs"/>
          <w:rtl/>
          <w:lang w:eastAsia="he-IL"/>
        </w:rPr>
        <w:t>בעבירות מין. ימסור את ההודעה יושב-ראש ועדת הכנסת חבר הכנסת אופיר כץ.</w:t>
      </w:r>
    </w:p>
    <w:p w:rsidR="003424BC" w:rsidRDefault="003424BC" w:rsidP="008B2575">
      <w:pPr>
        <w:rPr>
          <w:rtl/>
          <w:lang w:eastAsia="he-IL"/>
        </w:rPr>
      </w:pPr>
      <w:bookmarkStart w:id="2397" w:name="_ETM_Q6_614633"/>
      <w:bookmarkStart w:id="2398" w:name="_ETM_Q6_614741"/>
      <w:bookmarkEnd w:id="2397"/>
      <w:bookmarkEnd w:id="2398"/>
    </w:p>
    <w:p w:rsidR="003424BC" w:rsidRDefault="003424BC" w:rsidP="008B2575">
      <w:pPr>
        <w:pStyle w:val="a4"/>
        <w:rPr>
          <w:rtl/>
        </w:rPr>
      </w:pPr>
      <w:bookmarkStart w:id="2399" w:name="ET_speaker_6443_18"/>
      <w:r w:rsidRPr="001E5D7E">
        <w:rPr>
          <w:rStyle w:val="TagStyle"/>
          <w:rtl/>
        </w:rPr>
        <w:t xml:space="preserve"> &lt;&lt; דובר &gt;&gt;</w:t>
      </w:r>
      <w:r w:rsidRPr="00F1700B">
        <w:rPr>
          <w:rStyle w:val="TagStyle"/>
          <w:rtl/>
        </w:rPr>
        <w:t xml:space="preserve"> </w:t>
      </w:r>
      <w:bookmarkStart w:id="2400" w:name="_Toc131336546"/>
      <w:bookmarkStart w:id="2401" w:name="_Toc131339441"/>
      <w:bookmarkStart w:id="2402" w:name="_Toc131339773"/>
      <w:bookmarkStart w:id="2403" w:name="_Toc131339812"/>
      <w:r>
        <w:rPr>
          <w:rtl/>
        </w:rPr>
        <w:t>אופיר כץ (יו"ר ועדת הכנסת):</w:t>
      </w:r>
      <w:bookmarkEnd w:id="2400"/>
      <w:bookmarkEnd w:id="2401"/>
      <w:bookmarkEnd w:id="2402"/>
      <w:bookmarkEnd w:id="2403"/>
      <w:r w:rsidRPr="00F1700B">
        <w:rPr>
          <w:rStyle w:val="TagStyle"/>
          <w:rtl/>
        </w:rPr>
        <w:t xml:space="preserve"> </w:t>
      </w:r>
      <w:r w:rsidRPr="001E5D7E">
        <w:rPr>
          <w:rStyle w:val="TagStyle"/>
          <w:rtl/>
        </w:rPr>
        <w:t>&lt;&lt; דובר &gt;&gt;</w:t>
      </w:r>
      <w:r>
        <w:rPr>
          <w:rtl/>
        </w:rPr>
        <w:t xml:space="preserve"> </w:t>
      </w:r>
      <w:bookmarkEnd w:id="2399"/>
    </w:p>
    <w:p w:rsidR="003424BC" w:rsidRDefault="003424BC" w:rsidP="00D067B4">
      <w:pPr>
        <w:rPr>
          <w:rtl/>
          <w:lang w:eastAsia="he-IL"/>
        </w:rPr>
      </w:pPr>
    </w:p>
    <w:p w:rsidR="003424BC" w:rsidRDefault="003424BC" w:rsidP="008B2575">
      <w:pPr>
        <w:rPr>
          <w:rtl/>
          <w:lang w:eastAsia="he-IL"/>
        </w:rPr>
      </w:pPr>
      <w:bookmarkStart w:id="2404" w:name="_ETM_Q6_621577"/>
      <w:bookmarkEnd w:id="2404"/>
      <w:r>
        <w:rPr>
          <w:rFonts w:hint="cs"/>
          <w:rtl/>
          <w:lang w:eastAsia="he-IL"/>
        </w:rPr>
        <w:t xml:space="preserve">אדוני היושב-ראש, אדוני השר, חבריי חברי הכנסת, הכנסת </w:t>
      </w:r>
      <w:bookmarkStart w:id="2405" w:name="_ETM_Q6_629844"/>
      <w:bookmarkEnd w:id="2405"/>
      <w:r>
        <w:rPr>
          <w:rFonts w:hint="cs"/>
          <w:rtl/>
          <w:lang w:eastAsia="he-IL"/>
        </w:rPr>
        <w:t xml:space="preserve">החליטה בישיבתה ביום א' באדר תשפ"ג, 22 בפברואר 2023, להעביר </w:t>
      </w:r>
      <w:bookmarkStart w:id="2406" w:name="_ETM_Q6_632061"/>
      <w:bookmarkEnd w:id="2406"/>
      <w:r>
        <w:rPr>
          <w:rFonts w:hint="cs"/>
          <w:rtl/>
          <w:lang w:eastAsia="he-IL"/>
        </w:rPr>
        <w:t xml:space="preserve">את הצעת חוק העונשין (תיקון </w:t>
      </w:r>
      <w:r>
        <w:rPr>
          <w:rtl/>
          <w:lang w:eastAsia="he-IL"/>
        </w:rPr>
        <w:t>–</w:t>
      </w:r>
      <w:r>
        <w:rPr>
          <w:rFonts w:hint="cs"/>
          <w:rtl/>
          <w:lang w:eastAsia="he-IL"/>
        </w:rPr>
        <w:t xml:space="preserve"> הארכת ההתיישנות בעבירות מין </w:t>
      </w:r>
      <w:bookmarkStart w:id="2407" w:name="_ETM_Q6_636496"/>
      <w:bookmarkEnd w:id="2407"/>
      <w:r>
        <w:rPr>
          <w:rFonts w:hint="cs"/>
          <w:rtl/>
          <w:lang w:eastAsia="he-IL"/>
        </w:rPr>
        <w:t>בקטינים), התשפ"ג</w:t>
      </w:r>
      <w:r>
        <w:rPr>
          <w:rFonts w:hint="eastAsia"/>
          <w:rtl/>
          <w:lang w:eastAsia="he-IL"/>
        </w:rPr>
        <w:t>–</w:t>
      </w:r>
      <w:r>
        <w:rPr>
          <w:rFonts w:hint="cs"/>
          <w:rtl/>
          <w:lang w:eastAsia="he-IL"/>
        </w:rPr>
        <w:t xml:space="preserve">2022, פ/978/25, לדיון בוועדת החוקה, חוק ומשפט. </w:t>
      </w:r>
      <w:bookmarkStart w:id="2408" w:name="_ETM_Q6_642604"/>
      <w:bookmarkStart w:id="2409" w:name="_ETM_Q6_642748"/>
      <w:bookmarkStart w:id="2410" w:name="_ETM_Q6_642807"/>
      <w:bookmarkStart w:id="2411" w:name="_ETM_Q6_642854"/>
      <w:bookmarkEnd w:id="2408"/>
      <w:bookmarkEnd w:id="2409"/>
      <w:bookmarkEnd w:id="2410"/>
      <w:bookmarkEnd w:id="2411"/>
      <w:r>
        <w:rPr>
          <w:rFonts w:hint="cs"/>
          <w:rtl/>
          <w:lang w:eastAsia="he-IL"/>
        </w:rPr>
        <w:t xml:space="preserve">ועדת הכנסת ממליצה </w:t>
      </w:r>
      <w:bookmarkStart w:id="2412" w:name="_ETM_Q6_639932"/>
      <w:bookmarkEnd w:id="2412"/>
      <w:r>
        <w:rPr>
          <w:rFonts w:hint="cs"/>
          <w:rtl/>
          <w:lang w:eastAsia="he-IL"/>
        </w:rPr>
        <w:t xml:space="preserve">לכנסת להעביר את הצעת החוק האמור מוועדת החוקה, חוק </w:t>
      </w:r>
      <w:bookmarkStart w:id="2413" w:name="_ETM_Q6_641025"/>
      <w:bookmarkEnd w:id="2413"/>
      <w:r>
        <w:rPr>
          <w:rFonts w:hint="cs"/>
          <w:rtl/>
          <w:lang w:eastAsia="he-IL"/>
        </w:rPr>
        <w:t>ומשפט לוועדה המשותפת של ועדת החוקה, חוק ומשפט והוועדה</w:t>
      </w:r>
      <w:bookmarkStart w:id="2414" w:name="_ETM_Q6_648657"/>
      <w:bookmarkEnd w:id="2414"/>
      <w:r>
        <w:rPr>
          <w:rFonts w:hint="cs"/>
          <w:rtl/>
          <w:lang w:eastAsia="he-IL"/>
        </w:rPr>
        <w:t xml:space="preserve"> לקידום מעמד האישה ולשוויון מגדרי לדיון בהצעת חוק לביטול </w:t>
      </w:r>
      <w:bookmarkStart w:id="2415" w:name="_ETM_Q6_647910"/>
      <w:bookmarkEnd w:id="2415"/>
      <w:r>
        <w:rPr>
          <w:rFonts w:hint="cs"/>
          <w:rtl/>
          <w:lang w:eastAsia="he-IL"/>
        </w:rPr>
        <w:t>ההתיישנות בעבירות מין, לשם הכנתה לקריאה הראשונה.</w:t>
      </w:r>
    </w:p>
    <w:p w:rsidR="003424BC" w:rsidRDefault="003424BC" w:rsidP="008B2575">
      <w:pPr>
        <w:rPr>
          <w:rtl/>
          <w:lang w:eastAsia="he-IL"/>
        </w:rPr>
      </w:pPr>
      <w:bookmarkStart w:id="2416" w:name="_ETM_Q6_654755"/>
      <w:bookmarkStart w:id="2417" w:name="_ETM_Q6_654874"/>
      <w:bookmarkEnd w:id="2416"/>
      <w:bookmarkEnd w:id="2417"/>
    </w:p>
    <w:p w:rsidR="003424BC" w:rsidRDefault="003424BC" w:rsidP="008B2575">
      <w:pPr>
        <w:rPr>
          <w:rtl/>
          <w:lang w:eastAsia="he-IL"/>
        </w:rPr>
      </w:pPr>
      <w:bookmarkStart w:id="2418" w:name="_ETM_Q6_654899"/>
      <w:bookmarkStart w:id="2419" w:name="_ETM_Q6_655014"/>
      <w:bookmarkEnd w:id="2418"/>
      <w:bookmarkEnd w:id="2419"/>
      <w:r>
        <w:rPr>
          <w:rFonts w:hint="cs"/>
          <w:rtl/>
          <w:lang w:eastAsia="he-IL"/>
        </w:rPr>
        <w:t>אבקש את אישורה של הכנסת להמלצה זו.</w:t>
      </w:r>
    </w:p>
    <w:p w:rsidR="003424BC" w:rsidRDefault="003424BC" w:rsidP="008B2575">
      <w:pPr>
        <w:rPr>
          <w:rtl/>
          <w:lang w:eastAsia="he-IL"/>
        </w:rPr>
      </w:pPr>
      <w:bookmarkStart w:id="2420" w:name="_ETM_Q6_659134"/>
      <w:bookmarkStart w:id="2421" w:name="_ETM_Q6_659213"/>
      <w:bookmarkEnd w:id="2420"/>
      <w:bookmarkEnd w:id="2421"/>
    </w:p>
    <w:p w:rsidR="003424BC" w:rsidRDefault="003424BC" w:rsidP="008B2575">
      <w:pPr>
        <w:pStyle w:val="af6"/>
        <w:rPr>
          <w:rtl/>
        </w:rPr>
      </w:pPr>
      <w:r w:rsidRPr="001E5D7E">
        <w:rPr>
          <w:rStyle w:val="TagStyle"/>
          <w:rtl/>
        </w:rPr>
        <w:t xml:space="preserve"> &lt;&lt; יור &gt;&gt;</w:t>
      </w:r>
      <w:r w:rsidRPr="00605F2E">
        <w:rPr>
          <w:rStyle w:val="TagStyle"/>
          <w:rtl/>
        </w:rPr>
        <w:t xml:space="preserve"> </w:t>
      </w:r>
      <w:r>
        <w:rPr>
          <w:rtl/>
        </w:rPr>
        <w:t>היו"ר אוריאל בוסו:</w:t>
      </w:r>
      <w:r w:rsidRPr="00605F2E">
        <w:rPr>
          <w:rStyle w:val="TagStyle"/>
          <w:rtl/>
        </w:rPr>
        <w:t xml:space="preserve"> </w:t>
      </w:r>
      <w:r w:rsidRPr="001E5D7E">
        <w:rPr>
          <w:rStyle w:val="TagStyle"/>
          <w:rtl/>
        </w:rPr>
        <w:t>&lt;&lt; יור &gt;&gt;</w:t>
      </w:r>
      <w:r>
        <w:rPr>
          <w:rtl/>
        </w:rPr>
        <w:t xml:space="preserve"> </w:t>
      </w:r>
    </w:p>
    <w:p w:rsidR="003424BC" w:rsidRDefault="003424BC" w:rsidP="00D067B4">
      <w:pPr>
        <w:rPr>
          <w:rtl/>
          <w:lang w:eastAsia="he-IL"/>
        </w:rPr>
      </w:pPr>
    </w:p>
    <w:p w:rsidR="002D406A" w:rsidRDefault="003424BC" w:rsidP="00B73286">
      <w:pPr>
        <w:rPr>
          <w:rtl/>
          <w:lang w:eastAsia="he-IL"/>
        </w:rPr>
      </w:pPr>
      <w:bookmarkStart w:id="2422" w:name="_ETM_Q6_660131"/>
      <w:bookmarkEnd w:id="2422"/>
      <w:r>
        <w:rPr>
          <w:rFonts w:hint="cs"/>
          <w:rtl/>
          <w:lang w:eastAsia="he-IL"/>
        </w:rPr>
        <w:t xml:space="preserve">תודה רבה. </w:t>
      </w:r>
    </w:p>
    <w:p w:rsidR="002D406A" w:rsidRDefault="002D406A" w:rsidP="00B73286">
      <w:pPr>
        <w:rPr>
          <w:rtl/>
          <w:lang w:eastAsia="he-IL"/>
        </w:rPr>
      </w:pPr>
    </w:p>
    <w:p w:rsidR="003424BC" w:rsidRDefault="003424BC" w:rsidP="00B73286">
      <w:pPr>
        <w:rPr>
          <w:rtl/>
          <w:lang w:eastAsia="he-IL"/>
        </w:rPr>
      </w:pPr>
      <w:r>
        <w:rPr>
          <w:rFonts w:hint="cs"/>
          <w:rtl/>
          <w:lang w:eastAsia="he-IL"/>
        </w:rPr>
        <w:t xml:space="preserve">אנחנו נעבור להצבעה. </w:t>
      </w:r>
      <w:bookmarkStart w:id="2423" w:name="_ETM_Q6_663055"/>
      <w:bookmarkEnd w:id="2423"/>
      <w:r>
        <w:rPr>
          <w:rFonts w:hint="cs"/>
          <w:rtl/>
          <w:lang w:eastAsia="he-IL"/>
        </w:rPr>
        <w:t xml:space="preserve">אנחנו נאפשר לך להגיע למקום. ההצבעה </w:t>
      </w:r>
      <w:r w:rsidR="00B73286">
        <w:rPr>
          <w:rFonts w:hint="cs"/>
          <w:rtl/>
          <w:lang w:eastAsia="he-IL"/>
        </w:rPr>
        <w:t xml:space="preserve">על ההודעה של יושב-ראש ועדת הכנסת </w:t>
      </w:r>
      <w:r>
        <w:rPr>
          <w:rFonts w:hint="cs"/>
          <w:rtl/>
          <w:lang w:eastAsia="he-IL"/>
        </w:rPr>
        <w:t>תהיה אלקטרונית. הצבעה.</w:t>
      </w:r>
    </w:p>
    <w:p w:rsidR="003424BC" w:rsidRDefault="003424BC" w:rsidP="008B2575">
      <w:pPr>
        <w:rPr>
          <w:rtl/>
          <w:lang w:eastAsia="he-IL"/>
        </w:rPr>
      </w:pPr>
    </w:p>
    <w:p w:rsidR="003424BC" w:rsidRDefault="003424BC" w:rsidP="002E1724">
      <w:pPr>
        <w:pStyle w:val="af1"/>
        <w:keepNext/>
        <w:rPr>
          <w:rtl/>
          <w:lang w:eastAsia="he-IL"/>
        </w:rPr>
      </w:pPr>
      <w:bookmarkStart w:id="2424" w:name="_ETM_Q6_663566"/>
      <w:bookmarkStart w:id="2425" w:name="_ETM_Q6_663687"/>
      <w:bookmarkEnd w:id="2424"/>
      <w:bookmarkEnd w:id="2425"/>
      <w:r>
        <w:rPr>
          <w:rtl/>
          <w:lang w:eastAsia="he-IL"/>
        </w:rPr>
        <w:t>הצבעה מס'</w:t>
      </w:r>
      <w:r>
        <w:rPr>
          <w:rFonts w:hint="cs"/>
          <w:rtl/>
          <w:lang w:eastAsia="he-IL"/>
        </w:rPr>
        <w:t xml:space="preserve"> </w:t>
      </w:r>
      <w:r w:rsidR="002E1724">
        <w:rPr>
          <w:rFonts w:hint="cs"/>
          <w:rtl/>
          <w:lang w:eastAsia="he-IL"/>
        </w:rPr>
        <w:t>7</w:t>
      </w:r>
    </w:p>
    <w:p w:rsidR="003424BC" w:rsidRDefault="003424BC" w:rsidP="008B2575">
      <w:pPr>
        <w:pStyle w:val="--"/>
        <w:keepNext/>
        <w:rPr>
          <w:rtl/>
          <w:lang w:eastAsia="he-IL"/>
        </w:rPr>
      </w:pPr>
    </w:p>
    <w:p w:rsidR="003424BC" w:rsidRDefault="003424BC" w:rsidP="008B2575">
      <w:pPr>
        <w:pStyle w:val="--"/>
        <w:keepNext/>
        <w:rPr>
          <w:rtl/>
          <w:lang w:eastAsia="he-IL"/>
        </w:rPr>
      </w:pPr>
      <w:r>
        <w:rPr>
          <w:rtl/>
          <w:lang w:eastAsia="he-IL"/>
        </w:rPr>
        <w:t>בעד</w:t>
      </w:r>
      <w:r>
        <w:rPr>
          <w:rFonts w:hint="cs"/>
          <w:rtl/>
          <w:lang w:eastAsia="he-IL"/>
        </w:rPr>
        <w:t xml:space="preserve"> הצעת ועדת הכנסת </w:t>
      </w:r>
      <w:r>
        <w:rPr>
          <w:rtl/>
          <w:lang w:eastAsia="he-IL"/>
        </w:rPr>
        <w:t xml:space="preserve">– </w:t>
      </w:r>
      <w:r>
        <w:rPr>
          <w:rFonts w:hint="cs"/>
          <w:rtl/>
          <w:lang w:eastAsia="he-IL"/>
        </w:rPr>
        <w:t>6</w:t>
      </w:r>
    </w:p>
    <w:p w:rsidR="003424BC" w:rsidRDefault="003424BC" w:rsidP="008B2575">
      <w:pPr>
        <w:pStyle w:val="--"/>
        <w:keepNext/>
        <w:rPr>
          <w:rtl/>
          <w:lang w:eastAsia="he-IL"/>
        </w:rPr>
      </w:pPr>
      <w:r>
        <w:rPr>
          <w:rtl/>
          <w:lang w:eastAsia="he-IL"/>
        </w:rPr>
        <w:t xml:space="preserve">נגד – </w:t>
      </w:r>
      <w:r>
        <w:rPr>
          <w:rFonts w:hint="cs"/>
          <w:rtl/>
          <w:lang w:eastAsia="he-IL"/>
        </w:rPr>
        <w:t>אין</w:t>
      </w:r>
    </w:p>
    <w:p w:rsidR="003424BC" w:rsidRDefault="003424BC" w:rsidP="008B257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424BC" w:rsidRDefault="003424BC" w:rsidP="008B2575">
      <w:pPr>
        <w:pStyle w:val="af2"/>
        <w:rPr>
          <w:rtl/>
          <w:lang w:eastAsia="he-IL"/>
        </w:rPr>
      </w:pPr>
      <w:r>
        <w:rPr>
          <w:rFonts w:hint="cs"/>
          <w:rtl/>
          <w:lang w:eastAsia="he-IL"/>
        </w:rPr>
        <w:t xml:space="preserve">הצעת ועדת הכנסת להעביר את הצעת חוק העונשין (תיקון </w:t>
      </w:r>
      <w:r>
        <w:rPr>
          <w:rtl/>
          <w:lang w:eastAsia="he-IL"/>
        </w:rPr>
        <w:t>–</w:t>
      </w:r>
      <w:r>
        <w:rPr>
          <w:rFonts w:hint="cs"/>
          <w:rtl/>
          <w:lang w:eastAsia="he-IL"/>
        </w:rPr>
        <w:t xml:space="preserve"> הארכת ההתיישנות בעבירות מין בקטינים), התשפ"ג</w:t>
      </w:r>
      <w:r>
        <w:rPr>
          <w:rFonts w:hint="eastAsia"/>
          <w:rtl/>
          <w:lang w:eastAsia="he-IL"/>
        </w:rPr>
        <w:t>–</w:t>
      </w:r>
      <w:r>
        <w:rPr>
          <w:rFonts w:hint="cs"/>
          <w:rtl/>
          <w:lang w:eastAsia="he-IL"/>
        </w:rPr>
        <w:t>2022, מוועדת החוקה, חוק ומשפט לוועדה המשותפת לוועדת החוקה, חוק ומשפט והוועדה לקידום האישה ושוויון מגדרי נתקבלה.</w:t>
      </w:r>
    </w:p>
    <w:p w:rsidR="003424BC" w:rsidRDefault="003424BC" w:rsidP="008B2575">
      <w:pPr>
        <w:ind w:firstLine="0"/>
        <w:rPr>
          <w:rtl/>
          <w:lang w:eastAsia="he-IL"/>
        </w:rPr>
      </w:pPr>
      <w:bookmarkStart w:id="2426" w:name="_ETM_Q6_668065"/>
      <w:bookmarkStart w:id="2427" w:name="_ETM_Q6_668247"/>
      <w:bookmarkStart w:id="2428" w:name="_ETM_Q6_668274"/>
      <w:bookmarkStart w:id="2429" w:name="_ETM_Q6_668329"/>
      <w:bookmarkEnd w:id="2426"/>
      <w:bookmarkEnd w:id="2427"/>
      <w:bookmarkEnd w:id="2428"/>
      <w:bookmarkEnd w:id="2429"/>
    </w:p>
    <w:p w:rsidR="003424BC" w:rsidRDefault="003424BC" w:rsidP="008B2575">
      <w:pPr>
        <w:pStyle w:val="af6"/>
        <w:rPr>
          <w:rtl/>
        </w:rPr>
      </w:pPr>
      <w:bookmarkStart w:id="2430" w:name="ET_yor_6488_20"/>
      <w:r w:rsidRPr="001E5D7E">
        <w:rPr>
          <w:rStyle w:val="TagStyle"/>
          <w:rtl/>
        </w:rPr>
        <w:t xml:space="preserve"> &lt;&lt; יור &gt;&gt;</w:t>
      </w:r>
      <w:r w:rsidRPr="001E100D">
        <w:rPr>
          <w:rStyle w:val="TagStyle"/>
          <w:rtl/>
        </w:rPr>
        <w:t xml:space="preserve"> </w:t>
      </w:r>
      <w:r>
        <w:rPr>
          <w:rtl/>
        </w:rPr>
        <w:t>היו"ר אוריאל בוסו:</w:t>
      </w:r>
      <w:r w:rsidRPr="001E100D">
        <w:rPr>
          <w:rStyle w:val="TagStyle"/>
          <w:rtl/>
        </w:rPr>
        <w:t xml:space="preserve"> </w:t>
      </w:r>
      <w:r w:rsidRPr="001E5D7E">
        <w:rPr>
          <w:rStyle w:val="TagStyle"/>
          <w:rtl/>
        </w:rPr>
        <w:t>&lt;&lt; יור &gt;&gt;</w:t>
      </w:r>
      <w:r>
        <w:rPr>
          <w:rtl/>
        </w:rPr>
        <w:t xml:space="preserve"> </w:t>
      </w:r>
      <w:bookmarkEnd w:id="2430"/>
    </w:p>
    <w:p w:rsidR="003424BC" w:rsidRDefault="003424BC" w:rsidP="00D067B4">
      <w:pPr>
        <w:rPr>
          <w:rtl/>
          <w:lang w:eastAsia="he-IL"/>
        </w:rPr>
      </w:pPr>
    </w:p>
    <w:p w:rsidR="003424BC" w:rsidRDefault="003424BC" w:rsidP="008B2575">
      <w:pPr>
        <w:rPr>
          <w:rtl/>
          <w:lang w:eastAsia="he-IL"/>
        </w:rPr>
      </w:pPr>
      <w:bookmarkStart w:id="2431" w:name="_ETM_Q6_669033"/>
      <w:bookmarkEnd w:id="2431"/>
      <w:r>
        <w:rPr>
          <w:rFonts w:hint="cs"/>
          <w:rtl/>
          <w:lang w:eastAsia="he-IL"/>
        </w:rPr>
        <w:t xml:space="preserve">חברת הכנסת </w:t>
      </w:r>
      <w:bookmarkStart w:id="2432" w:name="_ETM_Q6_680806"/>
      <w:bookmarkEnd w:id="2432"/>
      <w:r>
        <w:rPr>
          <w:rFonts w:hint="cs"/>
          <w:rtl/>
          <w:lang w:eastAsia="he-IL"/>
        </w:rPr>
        <w:t>גוטליב, לא מצביעה?</w:t>
      </w:r>
    </w:p>
    <w:p w:rsidR="003424BC" w:rsidRDefault="003424BC" w:rsidP="008B2575">
      <w:pPr>
        <w:rPr>
          <w:rtl/>
          <w:lang w:eastAsia="he-IL"/>
        </w:rPr>
      </w:pPr>
    </w:p>
    <w:p w:rsidR="003424BC" w:rsidRDefault="003424BC" w:rsidP="008B2575">
      <w:pPr>
        <w:pStyle w:val="af5"/>
        <w:rPr>
          <w:rtl/>
        </w:rPr>
      </w:pPr>
      <w:bookmarkStart w:id="2433" w:name="ET_interruption_6345_21"/>
      <w:r w:rsidRPr="001E5D7E">
        <w:rPr>
          <w:rStyle w:val="TagStyle"/>
          <w:rtl/>
        </w:rPr>
        <w:t xml:space="preserve"> &lt;&lt; קריאה &gt;&gt;</w:t>
      </w:r>
      <w:r w:rsidRPr="001E100D">
        <w:rPr>
          <w:rStyle w:val="TagStyle"/>
          <w:rtl/>
        </w:rPr>
        <w:t xml:space="preserve"> </w:t>
      </w:r>
      <w:r>
        <w:rPr>
          <w:rtl/>
        </w:rPr>
        <w:t>טלי גוטליב (הליכוד):</w:t>
      </w:r>
      <w:r w:rsidRPr="001E100D">
        <w:rPr>
          <w:rStyle w:val="TagStyle"/>
          <w:rtl/>
        </w:rPr>
        <w:t xml:space="preserve"> </w:t>
      </w:r>
      <w:r w:rsidRPr="001E5D7E">
        <w:rPr>
          <w:rStyle w:val="TagStyle"/>
          <w:rtl/>
        </w:rPr>
        <w:t>&lt;&lt; קריאה &gt;&gt;</w:t>
      </w:r>
      <w:r>
        <w:rPr>
          <w:rtl/>
        </w:rPr>
        <w:t xml:space="preserve"> </w:t>
      </w:r>
      <w:bookmarkEnd w:id="2433"/>
    </w:p>
    <w:p w:rsidR="003424BC" w:rsidRDefault="003424BC" w:rsidP="00D067B4">
      <w:pPr>
        <w:rPr>
          <w:rtl/>
          <w:lang w:eastAsia="he-IL"/>
        </w:rPr>
      </w:pPr>
    </w:p>
    <w:p w:rsidR="003424BC" w:rsidRDefault="003424BC" w:rsidP="008B2575">
      <w:pPr>
        <w:rPr>
          <w:rtl/>
          <w:lang w:eastAsia="he-IL"/>
        </w:rPr>
      </w:pPr>
      <w:bookmarkStart w:id="2434" w:name="_ETM_Q6_671531"/>
      <w:bookmarkEnd w:id="2434"/>
      <w:r>
        <w:rPr>
          <w:rFonts w:hint="cs"/>
          <w:rtl/>
          <w:lang w:eastAsia="he-IL"/>
        </w:rPr>
        <w:t>זה בסדר. זה בהסכמה.</w:t>
      </w:r>
      <w:bookmarkStart w:id="2435" w:name="_ETM_Q6_686982"/>
      <w:bookmarkEnd w:id="2435"/>
    </w:p>
    <w:p w:rsidR="003424BC" w:rsidRDefault="003424BC" w:rsidP="008B2575">
      <w:pPr>
        <w:rPr>
          <w:rtl/>
          <w:lang w:eastAsia="he-IL"/>
        </w:rPr>
      </w:pPr>
      <w:bookmarkStart w:id="2436" w:name="_ETM_Q6_687084"/>
      <w:bookmarkEnd w:id="2436"/>
    </w:p>
    <w:p w:rsidR="003424BC" w:rsidRDefault="003424BC" w:rsidP="008B2575">
      <w:pPr>
        <w:pStyle w:val="af6"/>
        <w:rPr>
          <w:rtl/>
        </w:rPr>
      </w:pPr>
      <w:bookmarkStart w:id="2437" w:name="ET_yor_6488_22"/>
      <w:r w:rsidRPr="001E5D7E">
        <w:rPr>
          <w:rStyle w:val="TagStyle"/>
          <w:rtl/>
        </w:rPr>
        <w:t xml:space="preserve"> &lt;&lt; יור &gt;&gt;</w:t>
      </w:r>
      <w:r w:rsidRPr="001E100D">
        <w:rPr>
          <w:rStyle w:val="TagStyle"/>
          <w:rtl/>
        </w:rPr>
        <w:t xml:space="preserve"> </w:t>
      </w:r>
      <w:r>
        <w:rPr>
          <w:rtl/>
        </w:rPr>
        <w:t>היו"ר אוריאל בוסו:</w:t>
      </w:r>
      <w:r w:rsidRPr="001E100D">
        <w:rPr>
          <w:rStyle w:val="TagStyle"/>
          <w:rtl/>
        </w:rPr>
        <w:t xml:space="preserve"> </w:t>
      </w:r>
      <w:r w:rsidRPr="001E5D7E">
        <w:rPr>
          <w:rStyle w:val="TagStyle"/>
          <w:rtl/>
        </w:rPr>
        <w:t>&lt;&lt; יור &gt;&gt;</w:t>
      </w:r>
      <w:r>
        <w:rPr>
          <w:rtl/>
        </w:rPr>
        <w:t xml:space="preserve"> </w:t>
      </w:r>
      <w:bookmarkEnd w:id="2437"/>
    </w:p>
    <w:p w:rsidR="003424BC" w:rsidRDefault="003424BC" w:rsidP="00D067B4">
      <w:pPr>
        <w:rPr>
          <w:rtl/>
          <w:lang w:eastAsia="he-IL"/>
        </w:rPr>
      </w:pPr>
    </w:p>
    <w:p w:rsidR="003424BC" w:rsidRDefault="003424BC" w:rsidP="008B2575">
      <w:pPr>
        <w:rPr>
          <w:rtl/>
          <w:lang w:eastAsia="he-IL"/>
        </w:rPr>
      </w:pPr>
      <w:bookmarkStart w:id="2438" w:name="_ETM_Q6_688370"/>
      <w:bookmarkEnd w:id="2438"/>
      <w:r>
        <w:rPr>
          <w:rFonts w:hint="cs"/>
          <w:rtl/>
          <w:lang w:eastAsia="he-IL"/>
        </w:rPr>
        <w:t xml:space="preserve">הבנתי. שישה בעד, אין מתנגדים ואין נמנעים. אני </w:t>
      </w:r>
      <w:bookmarkStart w:id="2439" w:name="_ETM_Q6_690614"/>
      <w:bookmarkEnd w:id="2439"/>
      <w:r>
        <w:rPr>
          <w:rFonts w:hint="cs"/>
          <w:rtl/>
          <w:lang w:eastAsia="he-IL"/>
        </w:rPr>
        <w:t xml:space="preserve">קובע שהודעת יושב-ראש ועדת הכנסת בדבר העברת הצעת חוק מוועדה </w:t>
      </w:r>
      <w:bookmarkStart w:id="2440" w:name="_ETM_Q6_691808"/>
      <w:bookmarkEnd w:id="2440"/>
      <w:r>
        <w:rPr>
          <w:rFonts w:hint="cs"/>
          <w:rtl/>
          <w:lang w:eastAsia="he-IL"/>
        </w:rPr>
        <w:t>לוועדה משותפת התקבלה.</w:t>
      </w:r>
      <w:bookmarkStart w:id="2441" w:name="_ETM_Q6_698369"/>
      <w:bookmarkStart w:id="2442" w:name="_ETM_Q6_698460"/>
      <w:bookmarkEnd w:id="2441"/>
      <w:bookmarkEnd w:id="2442"/>
    </w:p>
    <w:p w:rsidR="003424BC" w:rsidRDefault="003424BC" w:rsidP="00D067B4">
      <w:pPr>
        <w:rPr>
          <w:rtl/>
          <w:lang w:eastAsia="he-IL"/>
        </w:rPr>
      </w:pPr>
    </w:p>
    <w:p w:rsidR="003424BC" w:rsidRDefault="003424BC" w:rsidP="002D406A">
      <w:pPr>
        <w:rPr>
          <w:rtl/>
          <w:lang w:eastAsia="he-IL"/>
        </w:rPr>
      </w:pPr>
      <w:r>
        <w:rPr>
          <w:rFonts w:hint="cs"/>
          <w:rtl/>
          <w:lang w:eastAsia="he-IL"/>
        </w:rPr>
        <w:t xml:space="preserve">נעבור לנושא הבא בסדר-היום </w:t>
      </w:r>
      <w:r w:rsidR="002D406A">
        <w:rPr>
          <w:rFonts w:hint="eastAsia"/>
          <w:rtl/>
          <w:lang w:eastAsia="he-IL"/>
        </w:rPr>
        <w:t xml:space="preserve">– </w:t>
      </w:r>
      <w:r>
        <w:rPr>
          <w:rFonts w:hint="cs"/>
          <w:rtl/>
          <w:lang w:eastAsia="he-IL"/>
        </w:rPr>
        <w:t xml:space="preserve">הודעת ועדת הכנסת </w:t>
      </w:r>
      <w:bookmarkStart w:id="2443" w:name="_ETM_Q6_697736"/>
      <w:bookmarkEnd w:id="2443"/>
      <w:r>
        <w:rPr>
          <w:rFonts w:hint="cs"/>
          <w:rtl/>
          <w:lang w:eastAsia="he-IL"/>
        </w:rPr>
        <w:t xml:space="preserve">בדבר הגדלת מספר חברי הוועדה לביטחון לאומי. ימסור את ההודעה </w:t>
      </w:r>
      <w:bookmarkStart w:id="2444" w:name="_ETM_Q6_700837"/>
      <w:bookmarkEnd w:id="2444"/>
      <w:r>
        <w:rPr>
          <w:rFonts w:hint="cs"/>
          <w:rtl/>
          <w:lang w:eastAsia="he-IL"/>
        </w:rPr>
        <w:t>יושב-ראש ועדת הכנסת חבר הכנסת אופיר כץ. בבקשה.</w:t>
      </w:r>
    </w:p>
    <w:p w:rsidR="003424BC" w:rsidRDefault="003424BC" w:rsidP="008B2575">
      <w:pPr>
        <w:rPr>
          <w:rtl/>
          <w:lang w:eastAsia="he-IL"/>
        </w:rPr>
      </w:pPr>
      <w:bookmarkStart w:id="2445" w:name="_ETM_Q6_695781"/>
      <w:bookmarkStart w:id="2446" w:name="_ETM_Q6_695879"/>
      <w:bookmarkEnd w:id="2445"/>
      <w:bookmarkEnd w:id="2446"/>
    </w:p>
    <w:p w:rsidR="003424BC" w:rsidRDefault="003424BC" w:rsidP="008B2575">
      <w:pPr>
        <w:pStyle w:val="-"/>
        <w:rPr>
          <w:rtl/>
        </w:rPr>
      </w:pPr>
      <w:bookmarkStart w:id="2447" w:name="ET_speakercontinue_6443_25"/>
      <w:r w:rsidRPr="00115BA5">
        <w:rPr>
          <w:rStyle w:val="TagStyle"/>
          <w:rtl/>
        </w:rPr>
        <w:t xml:space="preserve"> &lt;&lt; דובר_המשך &gt;&gt;</w:t>
      </w:r>
      <w:r w:rsidRPr="001E100D">
        <w:rPr>
          <w:rStyle w:val="TagStyle"/>
          <w:rtl/>
        </w:rPr>
        <w:t xml:space="preserve"> </w:t>
      </w:r>
      <w:r>
        <w:rPr>
          <w:rtl/>
        </w:rPr>
        <w:t>אופיר כץ (יו"ר ועדת הכנסת):</w:t>
      </w:r>
      <w:r w:rsidRPr="001E100D">
        <w:rPr>
          <w:rStyle w:val="TagStyle"/>
          <w:rtl/>
        </w:rPr>
        <w:t xml:space="preserve"> </w:t>
      </w:r>
      <w:r w:rsidRPr="00115BA5">
        <w:rPr>
          <w:rStyle w:val="TagStyle"/>
          <w:rtl/>
        </w:rPr>
        <w:t xml:space="preserve">&lt;&lt; דובר_המשך &gt;&gt; </w:t>
      </w:r>
      <w:r>
        <w:rPr>
          <w:rtl/>
        </w:rPr>
        <w:t xml:space="preserve"> </w:t>
      </w:r>
      <w:bookmarkEnd w:id="2447"/>
    </w:p>
    <w:p w:rsidR="003424BC" w:rsidRDefault="003424BC" w:rsidP="00D067B4">
      <w:pPr>
        <w:rPr>
          <w:rtl/>
          <w:lang w:eastAsia="he-IL"/>
        </w:rPr>
      </w:pPr>
    </w:p>
    <w:p w:rsidR="003424BC" w:rsidRDefault="003424BC" w:rsidP="00EC08DC">
      <w:pPr>
        <w:rPr>
          <w:rtl/>
          <w:lang w:eastAsia="he-IL"/>
        </w:rPr>
      </w:pPr>
      <w:bookmarkStart w:id="2448" w:name="_ETM_Q6_698884"/>
      <w:bookmarkEnd w:id="2448"/>
      <w:r>
        <w:rPr>
          <w:rFonts w:hint="cs"/>
          <w:rtl/>
          <w:lang w:eastAsia="he-IL"/>
        </w:rPr>
        <w:t xml:space="preserve">אני מתכבד </w:t>
      </w:r>
      <w:bookmarkStart w:id="2449" w:name="_ETM_Q6_711187"/>
      <w:bookmarkEnd w:id="2449"/>
      <w:r>
        <w:rPr>
          <w:rFonts w:hint="cs"/>
          <w:rtl/>
          <w:lang w:eastAsia="he-IL"/>
        </w:rPr>
        <w:t xml:space="preserve">להציג את הצעת ועדת הכנסת להגדיל את מספר חברי הוועדה </w:t>
      </w:r>
      <w:bookmarkStart w:id="2450" w:name="_ETM_Q6_712181"/>
      <w:bookmarkEnd w:id="2450"/>
      <w:r>
        <w:rPr>
          <w:rFonts w:hint="cs"/>
          <w:rtl/>
          <w:lang w:eastAsia="he-IL"/>
        </w:rPr>
        <w:t xml:space="preserve">לביטחון לאומי מ-11 ל-13. כיום יש 11 חברים בוועדה לביטחון </w:t>
      </w:r>
      <w:bookmarkStart w:id="2451" w:name="_ETM_Q6_716623"/>
      <w:bookmarkEnd w:id="2451"/>
      <w:r>
        <w:rPr>
          <w:rFonts w:hint="cs"/>
          <w:rtl/>
          <w:lang w:eastAsia="he-IL"/>
        </w:rPr>
        <w:t xml:space="preserve">לאומי: שישה חברים לקואליציה וחמישה לאופוזיציה. בהתאם </w:t>
      </w:r>
      <w:bookmarkStart w:id="2452" w:name="_ETM_Q6_720667"/>
      <w:bookmarkEnd w:id="2452"/>
      <w:r>
        <w:rPr>
          <w:rFonts w:hint="cs"/>
          <w:rtl/>
          <w:lang w:eastAsia="he-IL"/>
        </w:rPr>
        <w:t xml:space="preserve">לכך החליטה ועדת הכנסת בישיבתה מיום כ' באדר התשפ"ג, </w:t>
      </w:r>
      <w:bookmarkStart w:id="2453" w:name="_ETM_Q6_722377"/>
      <w:bookmarkEnd w:id="2453"/>
      <w:r>
        <w:rPr>
          <w:rFonts w:hint="cs"/>
          <w:rtl/>
          <w:lang w:eastAsia="he-IL"/>
        </w:rPr>
        <w:t xml:space="preserve">13 במרץ 2023, להמליץ לכנסת להוסיף לוועדה לביטחון לאומי </w:t>
      </w:r>
      <w:bookmarkStart w:id="2454" w:name="_ETM_Q6_726999"/>
      <w:bookmarkEnd w:id="2454"/>
      <w:r>
        <w:rPr>
          <w:rFonts w:hint="cs"/>
          <w:rtl/>
          <w:lang w:eastAsia="he-IL"/>
        </w:rPr>
        <w:t xml:space="preserve">חבר אחד לסיעת הליכוד </w:t>
      </w:r>
      <w:r>
        <w:rPr>
          <w:rtl/>
          <w:lang w:eastAsia="he-IL"/>
        </w:rPr>
        <w:t>–</w:t>
      </w:r>
      <w:r>
        <w:rPr>
          <w:rFonts w:hint="cs"/>
          <w:rtl/>
          <w:lang w:eastAsia="he-IL"/>
        </w:rPr>
        <w:t xml:space="preserve"> אריאל קלנר</w:t>
      </w:r>
      <w:r w:rsidR="00EC08DC">
        <w:rPr>
          <w:rFonts w:hint="cs"/>
          <w:rtl/>
          <w:lang w:eastAsia="he-IL"/>
        </w:rPr>
        <w:t>,</w:t>
      </w:r>
      <w:r>
        <w:rPr>
          <w:rFonts w:hint="cs"/>
          <w:rtl/>
          <w:lang w:eastAsia="he-IL"/>
        </w:rPr>
        <w:t xml:space="preserve"> וחבר אחד לסיעת </w:t>
      </w:r>
      <w:bookmarkStart w:id="2455" w:name="_ETM_Q6_730696"/>
      <w:bookmarkEnd w:id="2455"/>
      <w:r>
        <w:rPr>
          <w:rFonts w:hint="cs"/>
          <w:rtl/>
          <w:lang w:eastAsia="he-IL"/>
        </w:rPr>
        <w:t xml:space="preserve">ישראל ביתנו </w:t>
      </w:r>
      <w:r>
        <w:rPr>
          <w:rtl/>
          <w:lang w:eastAsia="he-IL"/>
        </w:rPr>
        <w:t>–</w:t>
      </w:r>
      <w:r>
        <w:rPr>
          <w:rFonts w:hint="cs"/>
          <w:rtl/>
          <w:lang w:eastAsia="he-IL"/>
        </w:rPr>
        <w:t xml:space="preserve"> חמד עמאר.</w:t>
      </w:r>
    </w:p>
    <w:p w:rsidR="003424BC" w:rsidRDefault="003424BC" w:rsidP="008B2575">
      <w:pPr>
        <w:rPr>
          <w:rtl/>
          <w:lang w:eastAsia="he-IL"/>
        </w:rPr>
      </w:pPr>
      <w:bookmarkStart w:id="2456" w:name="_ETM_Q6_732882"/>
      <w:bookmarkEnd w:id="2456"/>
    </w:p>
    <w:p w:rsidR="003424BC" w:rsidRDefault="003424BC" w:rsidP="008B2575">
      <w:pPr>
        <w:rPr>
          <w:rtl/>
          <w:lang w:eastAsia="he-IL"/>
        </w:rPr>
      </w:pPr>
      <w:bookmarkStart w:id="2457" w:name="_ETM_Q6_732999"/>
      <w:bookmarkStart w:id="2458" w:name="_ETM_Q6_733075"/>
      <w:bookmarkStart w:id="2459" w:name="_ETM_Q6_733138"/>
      <w:bookmarkEnd w:id="2457"/>
      <w:bookmarkEnd w:id="2458"/>
      <w:bookmarkEnd w:id="2459"/>
      <w:r>
        <w:rPr>
          <w:rFonts w:hint="cs"/>
          <w:rtl/>
          <w:lang w:eastAsia="he-IL"/>
        </w:rPr>
        <w:t xml:space="preserve">אבקש את אישורה של הכנסת </w:t>
      </w:r>
      <w:bookmarkStart w:id="2460" w:name="_ETM_Q6_735730"/>
      <w:bookmarkEnd w:id="2460"/>
      <w:r>
        <w:rPr>
          <w:rFonts w:hint="cs"/>
          <w:rtl/>
          <w:lang w:eastAsia="he-IL"/>
        </w:rPr>
        <w:t>להצעה זו.</w:t>
      </w:r>
    </w:p>
    <w:p w:rsidR="003424BC" w:rsidRDefault="003424BC" w:rsidP="008B2575">
      <w:pPr>
        <w:rPr>
          <w:rtl/>
          <w:lang w:eastAsia="he-IL"/>
        </w:rPr>
      </w:pPr>
      <w:bookmarkStart w:id="2461" w:name="_ETM_Q6_735789"/>
      <w:bookmarkStart w:id="2462" w:name="_ETM_Q6_735905"/>
      <w:bookmarkEnd w:id="2461"/>
      <w:bookmarkEnd w:id="2462"/>
    </w:p>
    <w:p w:rsidR="003424BC" w:rsidRDefault="003424BC" w:rsidP="008B2575">
      <w:pPr>
        <w:pStyle w:val="af6"/>
        <w:rPr>
          <w:rtl/>
        </w:rPr>
      </w:pPr>
      <w:bookmarkStart w:id="2463" w:name="ET_yor_6488_26"/>
      <w:r w:rsidRPr="001E5D7E">
        <w:rPr>
          <w:rStyle w:val="TagStyle"/>
          <w:rtl/>
        </w:rPr>
        <w:t xml:space="preserve"> &lt;&lt; יור &gt;&gt;</w:t>
      </w:r>
      <w:r w:rsidRPr="00767A78">
        <w:rPr>
          <w:rStyle w:val="TagStyle"/>
          <w:rtl/>
        </w:rPr>
        <w:t xml:space="preserve"> </w:t>
      </w:r>
      <w:r>
        <w:rPr>
          <w:rtl/>
        </w:rPr>
        <w:t>היו"ר אוריאל בוסו:</w:t>
      </w:r>
      <w:r w:rsidRPr="00767A78">
        <w:rPr>
          <w:rStyle w:val="TagStyle"/>
          <w:rtl/>
        </w:rPr>
        <w:t xml:space="preserve"> </w:t>
      </w:r>
      <w:r w:rsidRPr="001E5D7E">
        <w:rPr>
          <w:rStyle w:val="TagStyle"/>
          <w:rtl/>
        </w:rPr>
        <w:t>&lt;&lt; יור &gt;&gt;</w:t>
      </w:r>
      <w:r>
        <w:rPr>
          <w:rtl/>
        </w:rPr>
        <w:t xml:space="preserve"> </w:t>
      </w:r>
      <w:bookmarkEnd w:id="2463"/>
    </w:p>
    <w:p w:rsidR="003424BC" w:rsidRDefault="003424BC" w:rsidP="00D067B4">
      <w:pPr>
        <w:rPr>
          <w:rtl/>
          <w:lang w:eastAsia="he-IL"/>
        </w:rPr>
      </w:pPr>
    </w:p>
    <w:p w:rsidR="003424BC" w:rsidRDefault="003424BC" w:rsidP="008B2575">
      <w:pPr>
        <w:rPr>
          <w:rtl/>
        </w:rPr>
      </w:pPr>
      <w:bookmarkStart w:id="2464" w:name="_ETM_Q6_737407"/>
      <w:bookmarkEnd w:id="2464"/>
      <w:r>
        <w:rPr>
          <w:rFonts w:hint="cs"/>
          <w:rtl/>
          <w:lang w:eastAsia="he-IL"/>
        </w:rPr>
        <w:t xml:space="preserve">לא צריך? חברי הכנסת, רשימת הדוברים ארוכה, </w:t>
      </w:r>
      <w:bookmarkStart w:id="2465" w:name="_ETM_Q6_744307"/>
      <w:bookmarkEnd w:id="2465"/>
      <w:r>
        <w:rPr>
          <w:rFonts w:hint="cs"/>
          <w:rtl/>
          <w:lang w:eastAsia="he-IL"/>
        </w:rPr>
        <w:t xml:space="preserve">למעלה מ-60, וגם לפי הסכמת מזכיר הכנסת אין צורך לקרוא </w:t>
      </w:r>
      <w:bookmarkStart w:id="2466" w:name="_ETM_Q6_746561"/>
      <w:bookmarkEnd w:id="2466"/>
      <w:r>
        <w:rPr>
          <w:rFonts w:hint="cs"/>
          <w:rtl/>
          <w:lang w:eastAsia="he-IL"/>
        </w:rPr>
        <w:t>בקול את רשימת הדוברים.</w:t>
      </w:r>
      <w:bookmarkStart w:id="2467" w:name="_ETM_Q6_750329"/>
      <w:bookmarkEnd w:id="2467"/>
      <w:r>
        <w:rPr>
          <w:rFonts w:hint="cs"/>
          <w:rtl/>
          <w:lang w:eastAsia="he-IL"/>
        </w:rPr>
        <w:t xml:space="preserve"> </w:t>
      </w:r>
      <w:bookmarkStart w:id="2468" w:name="_ETM_Q6_750418"/>
      <w:bookmarkStart w:id="2469" w:name="TOR_Q7"/>
      <w:bookmarkEnd w:id="2468"/>
      <w:bookmarkEnd w:id="2469"/>
      <w:r>
        <w:rPr>
          <w:rFonts w:hint="cs"/>
          <w:rtl/>
        </w:rPr>
        <w:t xml:space="preserve">אני רק אקרא אולי את מי שנוכח כאן: חבר הכנסת דן אילוז, </w:t>
      </w:r>
      <w:bookmarkStart w:id="2470" w:name="_ETM_Q7_156200"/>
      <w:bookmarkEnd w:id="2470"/>
      <w:r>
        <w:rPr>
          <w:rFonts w:hint="cs"/>
          <w:rtl/>
        </w:rPr>
        <w:t>אתה רשום, האם אתה רוצה לדבר? מוותר. האם יש מישהו באולם שנוכח כאן ומעוניין לדבר ולנצל את שלוש דקות הדיבור ש</w:t>
      </w:r>
      <w:bookmarkStart w:id="2471" w:name="_ETM_Q7_165016"/>
      <w:bookmarkEnd w:id="2471"/>
      <w:r>
        <w:rPr>
          <w:rFonts w:hint="cs"/>
          <w:rtl/>
        </w:rPr>
        <w:t>לו? אין.</w:t>
      </w:r>
    </w:p>
    <w:p w:rsidR="003424BC" w:rsidRDefault="003424BC" w:rsidP="008B2575">
      <w:pPr>
        <w:ind w:firstLine="0"/>
        <w:rPr>
          <w:rtl/>
        </w:rPr>
      </w:pPr>
      <w:bookmarkStart w:id="2472" w:name="_ETM_Q7_169319"/>
      <w:bookmarkStart w:id="2473" w:name="_ETM_Q7_169452"/>
      <w:bookmarkEnd w:id="2472"/>
      <w:bookmarkEnd w:id="2473"/>
    </w:p>
    <w:p w:rsidR="003424BC" w:rsidRDefault="003424BC" w:rsidP="00EC08DC">
      <w:pPr>
        <w:rPr>
          <w:rtl/>
        </w:rPr>
      </w:pPr>
      <w:r>
        <w:rPr>
          <w:rFonts w:hint="cs"/>
          <w:rtl/>
        </w:rPr>
        <w:t xml:space="preserve">אם כך, חברי הכנסת, אנחנו נעבור להצבעה בדבר הודעת ועדת הכנסת על </w:t>
      </w:r>
      <w:bookmarkStart w:id="2474" w:name="_ETM_Q7_174173"/>
      <w:bookmarkEnd w:id="2474"/>
      <w:r>
        <w:rPr>
          <w:rFonts w:hint="cs"/>
          <w:rtl/>
        </w:rPr>
        <w:t xml:space="preserve">הגדלת מספר חברי הוועדה לביטחון לאומי. ההצבעה תהיה אלקטרונית. </w:t>
      </w:r>
      <w:bookmarkStart w:id="2475" w:name="_ETM_Q7_178136"/>
      <w:bookmarkEnd w:id="2475"/>
      <w:r>
        <w:rPr>
          <w:rFonts w:hint="cs"/>
          <w:rtl/>
        </w:rPr>
        <w:t>הצבעה.</w:t>
      </w:r>
    </w:p>
    <w:p w:rsidR="003424BC" w:rsidRDefault="003424BC" w:rsidP="008B2575">
      <w:pPr>
        <w:rPr>
          <w:rtl/>
        </w:rPr>
      </w:pPr>
    </w:p>
    <w:p w:rsidR="003424BC" w:rsidRDefault="003424BC" w:rsidP="008B2575">
      <w:pPr>
        <w:pStyle w:val="af1"/>
        <w:keepNext/>
        <w:rPr>
          <w:rtl/>
        </w:rPr>
      </w:pPr>
      <w:r>
        <w:rPr>
          <w:rtl/>
        </w:rPr>
        <w:t>הצבעה מס'</w:t>
      </w:r>
      <w:r>
        <w:rPr>
          <w:rFonts w:hint="cs"/>
          <w:rtl/>
        </w:rPr>
        <w:t xml:space="preserve"> 8</w:t>
      </w:r>
    </w:p>
    <w:p w:rsidR="003424BC" w:rsidRDefault="003424BC" w:rsidP="008B2575">
      <w:pPr>
        <w:pStyle w:val="--"/>
        <w:keepNext/>
        <w:rPr>
          <w:rtl/>
        </w:rPr>
      </w:pPr>
    </w:p>
    <w:p w:rsidR="003424BC" w:rsidRDefault="003424BC" w:rsidP="008B2575">
      <w:pPr>
        <w:pStyle w:val="--"/>
        <w:keepNext/>
        <w:rPr>
          <w:rtl/>
        </w:rPr>
      </w:pPr>
      <w:r>
        <w:rPr>
          <w:rtl/>
        </w:rPr>
        <w:t xml:space="preserve">בעד </w:t>
      </w:r>
      <w:r>
        <w:rPr>
          <w:rFonts w:hint="cs"/>
          <w:rtl/>
        </w:rPr>
        <w:t xml:space="preserve">הודעת ועדת הכנסת </w:t>
      </w:r>
      <w:r>
        <w:rPr>
          <w:rtl/>
        </w:rPr>
        <w:t xml:space="preserve">– </w:t>
      </w:r>
      <w:r>
        <w:rPr>
          <w:rFonts w:hint="cs"/>
          <w:rtl/>
        </w:rPr>
        <w:t>8</w:t>
      </w:r>
    </w:p>
    <w:p w:rsidR="003424BC" w:rsidRDefault="003424BC" w:rsidP="008B2575">
      <w:pPr>
        <w:pStyle w:val="--"/>
        <w:keepNext/>
        <w:rPr>
          <w:rtl/>
        </w:rPr>
      </w:pPr>
      <w:r>
        <w:rPr>
          <w:rtl/>
        </w:rPr>
        <w:t xml:space="preserve">נגד – </w:t>
      </w:r>
      <w:r>
        <w:rPr>
          <w:rFonts w:hint="cs"/>
          <w:rtl/>
        </w:rPr>
        <w:t>אין</w:t>
      </w:r>
    </w:p>
    <w:p w:rsidR="003424BC" w:rsidRDefault="003424BC" w:rsidP="008B2575">
      <w:pPr>
        <w:pStyle w:val="--"/>
        <w:keepNext/>
        <w:rPr>
          <w:rtl/>
        </w:rPr>
      </w:pPr>
      <w:r>
        <w:rPr>
          <w:rtl/>
        </w:rPr>
        <w:t>נמנעים –</w:t>
      </w:r>
      <w:r>
        <w:rPr>
          <w:rFonts w:hint="cs"/>
          <w:rtl/>
        </w:rPr>
        <w:t xml:space="preserve"> אין</w:t>
      </w:r>
      <w:r>
        <w:rPr>
          <w:rtl/>
        </w:rPr>
        <w:t xml:space="preserve"> </w:t>
      </w:r>
    </w:p>
    <w:p w:rsidR="003424BC" w:rsidRDefault="003424BC" w:rsidP="008B2575">
      <w:pPr>
        <w:pStyle w:val="af2"/>
        <w:rPr>
          <w:rtl/>
        </w:rPr>
      </w:pPr>
      <w:r>
        <w:rPr>
          <w:rFonts w:hint="cs"/>
          <w:rtl/>
        </w:rPr>
        <w:t>הודעת ועדת הכנסת בדבר השלמת הרכב ועדות הכנסת נתקבלה.</w:t>
      </w:r>
    </w:p>
    <w:p w:rsidR="003424BC" w:rsidRPr="00683FE4" w:rsidRDefault="003424BC" w:rsidP="008B2575">
      <w:pPr>
        <w:rPr>
          <w:rtl/>
        </w:rPr>
      </w:pPr>
    </w:p>
    <w:p w:rsidR="003424BC" w:rsidRDefault="003424BC" w:rsidP="008B2575">
      <w:pPr>
        <w:pStyle w:val="af6"/>
        <w:keepNext/>
        <w:rPr>
          <w:rtl/>
        </w:rPr>
      </w:pPr>
      <w:r w:rsidRPr="00876BF2">
        <w:rPr>
          <w:rStyle w:val="TagStyle"/>
          <w:rtl/>
        </w:rPr>
        <w:t xml:space="preserve"> &lt;&lt; יור &gt;&gt; </w:t>
      </w:r>
      <w:r>
        <w:rPr>
          <w:rtl/>
        </w:rPr>
        <w:t>היו"ר אוריאל בוסו:</w:t>
      </w:r>
      <w:r w:rsidRPr="00876BF2">
        <w:rPr>
          <w:rStyle w:val="TagStyle"/>
          <w:rtl/>
        </w:rPr>
        <w:t xml:space="preserve"> &lt;&lt; יור &gt;&gt;</w:t>
      </w:r>
      <w:r w:rsidR="00EC08DC">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 xml:space="preserve">שמונה בעד, אין מתנגדים, אין נמנעים. אני קובע </w:t>
      </w:r>
      <w:bookmarkStart w:id="2476" w:name="_ETM_Q7_199332"/>
      <w:bookmarkEnd w:id="2476"/>
      <w:r>
        <w:rPr>
          <w:rFonts w:hint="cs"/>
          <w:rtl/>
          <w:lang w:eastAsia="he-IL"/>
        </w:rPr>
        <w:t>שהודעת ועדת הכנסת התקבלה.</w:t>
      </w:r>
    </w:p>
    <w:p w:rsidR="003424BC" w:rsidRDefault="003424BC" w:rsidP="008B2575">
      <w:pPr>
        <w:rPr>
          <w:rtl/>
          <w:lang w:eastAsia="he-IL"/>
        </w:rPr>
      </w:pPr>
      <w:bookmarkStart w:id="2477" w:name="_ETM_Q7_204572"/>
      <w:bookmarkStart w:id="2478" w:name="_ETM_Q7_204658"/>
      <w:bookmarkEnd w:id="2477"/>
      <w:bookmarkEnd w:id="2478"/>
    </w:p>
    <w:p w:rsidR="003424BC" w:rsidRDefault="003424BC" w:rsidP="00EC08DC">
      <w:pPr>
        <w:rPr>
          <w:rtl/>
          <w:lang w:eastAsia="he-IL"/>
        </w:rPr>
      </w:pPr>
      <w:bookmarkStart w:id="2479" w:name="_ETM_Q7_204690"/>
      <w:bookmarkStart w:id="2480" w:name="_ETM_Q7_204762"/>
      <w:bookmarkEnd w:id="2479"/>
      <w:bookmarkEnd w:id="2480"/>
      <w:r>
        <w:rPr>
          <w:rFonts w:hint="cs"/>
          <w:rtl/>
          <w:lang w:eastAsia="he-IL"/>
        </w:rPr>
        <w:t xml:space="preserve">חברי הכנסת, </w:t>
      </w:r>
      <w:r>
        <w:rPr>
          <w:rFonts w:hint="eastAsia"/>
          <w:rtl/>
          <w:lang w:eastAsia="he-IL"/>
        </w:rPr>
        <w:t>יושב-ראש הקואליציה</w:t>
      </w:r>
      <w:r>
        <w:rPr>
          <w:rFonts w:hint="cs"/>
          <w:rtl/>
          <w:lang w:eastAsia="he-IL"/>
        </w:rPr>
        <w:t xml:space="preserve"> </w:t>
      </w:r>
      <w:bookmarkStart w:id="2481" w:name="_ETM_Q7_210962"/>
      <w:bookmarkEnd w:id="2481"/>
      <w:r>
        <w:rPr>
          <w:rFonts w:hint="cs"/>
          <w:rtl/>
          <w:lang w:eastAsia="he-IL"/>
        </w:rPr>
        <w:t xml:space="preserve">חבר הכנסת אופיר כץ, בסיכומו של כנס מאתגר במיוחד בכל </w:t>
      </w:r>
      <w:bookmarkStart w:id="2482" w:name="_ETM_Q7_218809"/>
      <w:bookmarkEnd w:id="2482"/>
      <w:r>
        <w:rPr>
          <w:rFonts w:hint="cs"/>
          <w:rtl/>
          <w:lang w:eastAsia="he-IL"/>
        </w:rPr>
        <w:t>הפרמטרים</w:t>
      </w:r>
      <w:r w:rsidR="00EC08DC">
        <w:rPr>
          <w:rFonts w:hint="cs"/>
          <w:rtl/>
          <w:lang w:eastAsia="he-IL"/>
        </w:rPr>
        <w:t>,</w:t>
      </w:r>
      <w:r>
        <w:rPr>
          <w:rFonts w:hint="cs"/>
          <w:rtl/>
          <w:lang w:eastAsia="he-IL"/>
        </w:rPr>
        <w:t xml:space="preserve"> אנחנו רוצים להודות לך </w:t>
      </w:r>
      <w:r>
        <w:rPr>
          <w:rtl/>
          <w:lang w:eastAsia="he-IL"/>
        </w:rPr>
        <w:t>–</w:t>
      </w:r>
      <w:r>
        <w:rPr>
          <w:rFonts w:hint="cs"/>
          <w:rtl/>
          <w:lang w:eastAsia="he-IL"/>
        </w:rPr>
        <w:t xml:space="preserve"> חבר הכנסת כץ, חבר </w:t>
      </w:r>
      <w:bookmarkStart w:id="2483" w:name="_ETM_Q7_224255"/>
      <w:bookmarkEnd w:id="2483"/>
      <w:r>
        <w:rPr>
          <w:rFonts w:hint="cs"/>
          <w:rtl/>
          <w:lang w:eastAsia="he-IL"/>
        </w:rPr>
        <w:t xml:space="preserve">הכנסת כץ, בסיכומו </w:t>
      </w:r>
      <w:r w:rsidR="00EC08DC">
        <w:rPr>
          <w:rFonts w:hint="cs"/>
          <w:rtl/>
          <w:lang w:eastAsia="he-IL"/>
        </w:rPr>
        <w:t xml:space="preserve">של </w:t>
      </w:r>
      <w:r>
        <w:rPr>
          <w:rFonts w:hint="cs"/>
          <w:rtl/>
          <w:lang w:eastAsia="he-IL"/>
        </w:rPr>
        <w:t>כנס ארוך ומאתגר במיוחד</w:t>
      </w:r>
      <w:r w:rsidR="00EC08DC">
        <w:rPr>
          <w:rFonts w:hint="cs"/>
          <w:rtl/>
          <w:lang w:eastAsia="he-IL"/>
        </w:rPr>
        <w:t xml:space="preserve"> –</w:t>
      </w:r>
      <w:r>
        <w:rPr>
          <w:rFonts w:hint="cs"/>
          <w:rtl/>
          <w:lang w:eastAsia="he-IL"/>
        </w:rPr>
        <w:t xml:space="preserve"> ואתה נתת סיכום מאוד מאוד מפורט, למעלה מ-1,000 הצבעות עם אפס טעויות</w:t>
      </w:r>
      <w:r w:rsidR="00EC08DC">
        <w:rPr>
          <w:rFonts w:hint="cs"/>
          <w:rtl/>
          <w:lang w:eastAsia="he-IL"/>
        </w:rPr>
        <w:t xml:space="preserve"> –</w:t>
      </w:r>
      <w:r>
        <w:rPr>
          <w:rFonts w:hint="cs"/>
          <w:rtl/>
          <w:lang w:eastAsia="he-IL"/>
        </w:rPr>
        <w:t xml:space="preserve"> </w:t>
      </w:r>
      <w:bookmarkStart w:id="2484" w:name="_ETM_Q7_234814"/>
      <w:bookmarkEnd w:id="2484"/>
      <w:r>
        <w:rPr>
          <w:rFonts w:hint="cs"/>
          <w:rtl/>
          <w:lang w:eastAsia="he-IL"/>
        </w:rPr>
        <w:t xml:space="preserve">אנחנו רוצים להודות לך על כל עבודתך הנפלאה </w:t>
      </w:r>
      <w:bookmarkStart w:id="2485" w:name="_ETM_Q7_235230"/>
      <w:bookmarkEnd w:id="2485"/>
      <w:r>
        <w:rPr>
          <w:rFonts w:hint="cs"/>
          <w:rtl/>
          <w:lang w:eastAsia="he-IL"/>
        </w:rPr>
        <w:t>כיושב-ראש הקואליציה.</w:t>
      </w:r>
      <w:bookmarkStart w:id="2486" w:name="_ETM_Q7_235238"/>
      <w:bookmarkStart w:id="2487" w:name="_ETM_Q7_235355"/>
      <w:bookmarkStart w:id="2488" w:name="_ETM_Q7_235410"/>
      <w:bookmarkStart w:id="2489" w:name="_ETM_Q7_235497"/>
      <w:bookmarkEnd w:id="2486"/>
      <w:bookmarkEnd w:id="2487"/>
      <w:bookmarkEnd w:id="2488"/>
      <w:bookmarkEnd w:id="2489"/>
      <w:r>
        <w:rPr>
          <w:rFonts w:hint="cs"/>
          <w:rtl/>
          <w:lang w:eastAsia="he-IL"/>
        </w:rPr>
        <w:t xml:space="preserve"> החברים שנמצאים פה גם היום, זה סמלי, כמה </w:t>
      </w:r>
      <w:bookmarkStart w:id="2490" w:name="_ETM_Q7_242447"/>
      <w:bookmarkEnd w:id="2490"/>
      <w:r>
        <w:rPr>
          <w:rFonts w:hint="cs"/>
          <w:rtl/>
          <w:lang w:eastAsia="he-IL"/>
        </w:rPr>
        <w:t xml:space="preserve">הם היו שותפים. </w:t>
      </w:r>
    </w:p>
    <w:p w:rsidR="003424BC" w:rsidRDefault="003424BC" w:rsidP="008B2575">
      <w:pPr>
        <w:rPr>
          <w:rtl/>
          <w:lang w:eastAsia="he-IL"/>
        </w:rPr>
      </w:pPr>
    </w:p>
    <w:p w:rsidR="003424BC" w:rsidRDefault="003424BC" w:rsidP="00D067B4">
      <w:pPr>
        <w:rPr>
          <w:rtl/>
          <w:lang w:eastAsia="he-IL"/>
        </w:rPr>
      </w:pPr>
      <w:r>
        <w:rPr>
          <w:rFonts w:hint="cs"/>
          <w:rtl/>
          <w:lang w:eastAsia="he-IL"/>
        </w:rPr>
        <w:t xml:space="preserve">אני רוצה לאחל לכל עם ישראל פסח כשר </w:t>
      </w:r>
      <w:bookmarkStart w:id="2491" w:name="_ETM_Q7_248147"/>
      <w:bookmarkEnd w:id="2491"/>
      <w:r>
        <w:rPr>
          <w:rFonts w:hint="cs"/>
          <w:rtl/>
          <w:lang w:eastAsia="he-IL"/>
        </w:rPr>
        <w:t>ושמח</w:t>
      </w:r>
      <w:bookmarkStart w:id="2492" w:name="_ETM_Q7_249490"/>
      <w:bookmarkStart w:id="2493" w:name="_ETM_Q7_249588"/>
      <w:bookmarkEnd w:id="2492"/>
      <w:bookmarkEnd w:id="2493"/>
      <w:r>
        <w:rPr>
          <w:rFonts w:hint="cs"/>
          <w:rtl/>
          <w:lang w:eastAsia="he-IL"/>
        </w:rPr>
        <w:t>, ובעזרת השם שנדע ימים יותר שמחים ומאחדים. אנחנו יוצאי</w:t>
      </w:r>
      <w:bookmarkStart w:id="2494" w:name="_ETM_Q7_252964"/>
      <w:bookmarkEnd w:id="2494"/>
      <w:r>
        <w:rPr>
          <w:rFonts w:hint="cs"/>
          <w:rtl/>
          <w:lang w:eastAsia="he-IL"/>
        </w:rPr>
        <w:t xml:space="preserve">ם לחופשת </w:t>
      </w:r>
      <w:r w:rsidR="00D067B4">
        <w:rPr>
          <w:rFonts w:hint="cs"/>
          <w:rtl/>
          <w:lang w:eastAsia="he-IL"/>
        </w:rPr>
        <w:t>– – –</w:t>
      </w:r>
    </w:p>
    <w:p w:rsidR="003424BC" w:rsidRDefault="003424BC" w:rsidP="008B2575">
      <w:pPr>
        <w:rPr>
          <w:rtl/>
          <w:lang w:eastAsia="he-IL"/>
        </w:rPr>
      </w:pPr>
      <w:bookmarkStart w:id="2495" w:name="_ETM_Q7_251465"/>
      <w:bookmarkStart w:id="2496" w:name="_ETM_Q7_251546"/>
      <w:bookmarkEnd w:id="2495"/>
      <w:bookmarkEnd w:id="2496"/>
    </w:p>
    <w:p w:rsidR="003424BC" w:rsidRDefault="003424BC" w:rsidP="008B2575">
      <w:pPr>
        <w:pStyle w:val="af5"/>
        <w:keepNext/>
        <w:rPr>
          <w:rtl/>
        </w:rPr>
      </w:pPr>
      <w:bookmarkStart w:id="2497" w:name="ET_interruption_6345_9"/>
      <w:r w:rsidRPr="00683FE4">
        <w:rPr>
          <w:rStyle w:val="TagStyle"/>
          <w:rtl/>
        </w:rPr>
        <w:t xml:space="preserve"> &lt;&lt; קריאה &gt;&gt; </w:t>
      </w:r>
      <w:r>
        <w:rPr>
          <w:rtl/>
        </w:rPr>
        <w:t>טלי גוטליב (הליכוד):</w:t>
      </w:r>
      <w:r w:rsidRPr="00683FE4">
        <w:rPr>
          <w:rStyle w:val="TagStyle"/>
          <w:rtl/>
        </w:rPr>
        <w:t xml:space="preserve"> &lt;&lt; קריאה &gt;&gt;</w:t>
      </w:r>
      <w:r w:rsidR="00EC08DC">
        <w:rPr>
          <w:rtl/>
        </w:rPr>
        <w:t xml:space="preserve"> </w:t>
      </w:r>
      <w:bookmarkEnd w:id="2497"/>
    </w:p>
    <w:p w:rsidR="003424BC" w:rsidRDefault="003424BC" w:rsidP="00D067B4">
      <w:pPr>
        <w:rPr>
          <w:rtl/>
          <w:lang w:eastAsia="he-IL"/>
        </w:rPr>
      </w:pPr>
    </w:p>
    <w:p w:rsidR="003424BC" w:rsidRDefault="003424BC" w:rsidP="008B2575">
      <w:pPr>
        <w:rPr>
          <w:rtl/>
          <w:lang w:eastAsia="he-IL"/>
        </w:rPr>
      </w:pPr>
      <w:bookmarkStart w:id="2498" w:name="_ETM_Q7_253120"/>
      <w:bookmarkStart w:id="2499" w:name="_ETM_Q7_253373"/>
      <w:bookmarkStart w:id="2500" w:name="_ETM_Q7_253499"/>
      <w:bookmarkEnd w:id="2498"/>
      <w:bookmarkEnd w:id="2499"/>
      <w:bookmarkEnd w:id="2500"/>
      <w:r>
        <w:rPr>
          <w:rFonts w:hint="cs"/>
          <w:rtl/>
          <w:lang w:eastAsia="he-IL"/>
        </w:rPr>
        <w:t xml:space="preserve">אדוני היו"ר, גם למנהלי ולמנהלות </w:t>
      </w:r>
      <w:bookmarkStart w:id="2501" w:name="_ETM_Q7_253937"/>
      <w:bookmarkEnd w:id="2501"/>
      <w:r>
        <w:rPr>
          <w:rFonts w:hint="cs"/>
          <w:rtl/>
          <w:lang w:eastAsia="he-IL"/>
        </w:rPr>
        <w:t>הסיעות.</w:t>
      </w:r>
    </w:p>
    <w:p w:rsidR="003424BC" w:rsidRDefault="003424BC" w:rsidP="008B2575">
      <w:pPr>
        <w:rPr>
          <w:rtl/>
          <w:lang w:eastAsia="he-IL"/>
        </w:rPr>
      </w:pPr>
      <w:bookmarkStart w:id="2502" w:name="_ETM_Q7_254946"/>
      <w:bookmarkStart w:id="2503" w:name="_ETM_Q7_255043"/>
      <w:bookmarkEnd w:id="2502"/>
      <w:bookmarkEnd w:id="2503"/>
    </w:p>
    <w:p w:rsidR="003424BC" w:rsidRDefault="003424BC" w:rsidP="008B2575">
      <w:pPr>
        <w:pStyle w:val="af6"/>
        <w:keepNext/>
        <w:rPr>
          <w:rtl/>
        </w:rPr>
      </w:pPr>
      <w:r w:rsidRPr="00876BF2">
        <w:rPr>
          <w:rStyle w:val="TagStyle"/>
          <w:rtl/>
        </w:rPr>
        <w:t xml:space="preserve"> &lt;&lt; יור &gt;&gt; </w:t>
      </w:r>
      <w:r>
        <w:rPr>
          <w:rtl/>
        </w:rPr>
        <w:t>היו"ר אוריאל בוסו:</w:t>
      </w:r>
      <w:r w:rsidRPr="00876BF2">
        <w:rPr>
          <w:rStyle w:val="TagStyle"/>
          <w:rtl/>
        </w:rPr>
        <w:t xml:space="preserve"> &lt;&lt; יור &gt;&gt;</w:t>
      </w:r>
      <w:r w:rsidR="00EC08DC">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כמובן, למנהלי ומנהלות הסיעות, בלילות, לקצרנים, הרשמים הפרלמנטריים, לעובדי המ</w:t>
      </w:r>
      <w:bookmarkStart w:id="2504" w:name="_ETM_Q7_263284"/>
      <w:bookmarkEnd w:id="2504"/>
      <w:r>
        <w:rPr>
          <w:rFonts w:hint="cs"/>
          <w:rtl/>
          <w:lang w:eastAsia="he-IL"/>
        </w:rPr>
        <w:t>שמר.</w:t>
      </w:r>
      <w:bookmarkStart w:id="2505" w:name="_ETM_Q7_260679"/>
      <w:bookmarkStart w:id="2506" w:name="_ETM_Q7_260747"/>
      <w:bookmarkEnd w:id="2505"/>
      <w:bookmarkEnd w:id="2506"/>
    </w:p>
    <w:p w:rsidR="003424BC" w:rsidRDefault="003424BC" w:rsidP="008B2575">
      <w:pPr>
        <w:rPr>
          <w:rtl/>
          <w:lang w:eastAsia="he-IL"/>
        </w:rPr>
      </w:pPr>
    </w:p>
    <w:p w:rsidR="003424BC" w:rsidRDefault="003424BC" w:rsidP="008B2575">
      <w:pPr>
        <w:rPr>
          <w:rtl/>
          <w:lang w:eastAsia="he-IL"/>
        </w:rPr>
      </w:pPr>
    </w:p>
    <w:p w:rsidR="003424BC" w:rsidRDefault="003424BC" w:rsidP="008B2575">
      <w:pPr>
        <w:pStyle w:val="a6"/>
        <w:rPr>
          <w:rtl/>
          <w:lang w:eastAsia="he-IL"/>
        </w:rPr>
      </w:pPr>
      <w:bookmarkStart w:id="2507" w:name="ET_subject_מסמכים_שהונחו_על_שולחן__10"/>
      <w:r w:rsidRPr="00683FE4">
        <w:rPr>
          <w:rStyle w:val="TagStyle"/>
          <w:rtl/>
        </w:rPr>
        <w:t xml:space="preserve"> &lt;&lt; נושא &gt;&gt; </w:t>
      </w:r>
      <w:bookmarkStart w:id="2508" w:name="_Toc131336547"/>
      <w:bookmarkStart w:id="2509" w:name="_Toc131339442"/>
      <w:bookmarkStart w:id="2510" w:name="_Toc131339774"/>
      <w:bookmarkStart w:id="2511" w:name="_Toc131339813"/>
      <w:r>
        <w:rPr>
          <w:rtl/>
          <w:lang w:eastAsia="he-IL"/>
        </w:rPr>
        <w:t>מסמכים שהונחו על שולחן הכנסת</w:t>
      </w:r>
      <w:bookmarkEnd w:id="2508"/>
      <w:bookmarkEnd w:id="2509"/>
      <w:bookmarkEnd w:id="2510"/>
      <w:bookmarkEnd w:id="2511"/>
      <w:r w:rsidRPr="00683FE4">
        <w:rPr>
          <w:rStyle w:val="TagStyle"/>
          <w:rtl/>
        </w:rPr>
        <w:t xml:space="preserve"> &lt;&lt; נושא &gt;&gt;</w:t>
      </w:r>
      <w:r w:rsidR="00EC08DC">
        <w:rPr>
          <w:rtl/>
          <w:lang w:eastAsia="he-IL"/>
        </w:rPr>
        <w:t xml:space="preserve"> </w:t>
      </w:r>
      <w:bookmarkEnd w:id="2507"/>
    </w:p>
    <w:p w:rsidR="003424BC" w:rsidRDefault="003424BC" w:rsidP="00D067B4">
      <w:pPr>
        <w:rPr>
          <w:rtl/>
          <w:lang w:eastAsia="he-IL"/>
        </w:rPr>
      </w:pPr>
    </w:p>
    <w:p w:rsidR="003424BC" w:rsidRDefault="003424BC" w:rsidP="008B2575">
      <w:pPr>
        <w:pStyle w:val="af6"/>
        <w:keepNext/>
        <w:rPr>
          <w:rtl/>
        </w:rPr>
      </w:pPr>
      <w:r w:rsidRPr="00683FE4">
        <w:rPr>
          <w:rStyle w:val="TagStyle"/>
          <w:rtl/>
        </w:rPr>
        <w:t xml:space="preserve"> &lt;&lt; יור &gt;&gt; </w:t>
      </w:r>
      <w:r>
        <w:rPr>
          <w:rtl/>
        </w:rPr>
        <w:t>היו"ר אוריאל בוסו:</w:t>
      </w:r>
      <w:r w:rsidRPr="00683FE4">
        <w:rPr>
          <w:rStyle w:val="TagStyle"/>
          <w:rtl/>
        </w:rPr>
        <w:t xml:space="preserve"> &lt;&lt; יור &gt;&gt;</w:t>
      </w:r>
      <w:r w:rsidR="00EC08DC">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לפני שננעל, הודעה למזכיר הכנסת.</w:t>
      </w:r>
    </w:p>
    <w:p w:rsidR="003424BC" w:rsidRDefault="003424BC" w:rsidP="008B2575">
      <w:pPr>
        <w:tabs>
          <w:tab w:val="left" w:pos="1798"/>
        </w:tabs>
        <w:rPr>
          <w:rtl/>
          <w:lang w:eastAsia="he-IL"/>
        </w:rPr>
      </w:pPr>
      <w:bookmarkStart w:id="2512" w:name="_ETM_Q7_259821"/>
      <w:bookmarkStart w:id="2513" w:name="_ETM_Q7_259926"/>
      <w:bookmarkEnd w:id="2512"/>
      <w:bookmarkEnd w:id="2513"/>
    </w:p>
    <w:p w:rsidR="003424BC" w:rsidRDefault="003424BC" w:rsidP="008B2575">
      <w:pPr>
        <w:pStyle w:val="a4"/>
        <w:keepNext/>
        <w:rPr>
          <w:rtl/>
        </w:rPr>
      </w:pPr>
      <w:bookmarkStart w:id="2514" w:name="ET_speaker_6327_7"/>
      <w:r w:rsidRPr="00876BF2">
        <w:rPr>
          <w:rStyle w:val="TagStyle"/>
          <w:rtl/>
        </w:rPr>
        <w:t xml:space="preserve"> &lt;&lt; דובר &gt;&gt; </w:t>
      </w:r>
      <w:bookmarkStart w:id="2515" w:name="_Toc131336548"/>
      <w:bookmarkStart w:id="2516" w:name="_Toc131339443"/>
      <w:bookmarkStart w:id="2517" w:name="_Toc131339775"/>
      <w:bookmarkStart w:id="2518" w:name="_Toc131339814"/>
      <w:r>
        <w:rPr>
          <w:rtl/>
        </w:rPr>
        <w:t>מזכיר הכנסת דן מרזוק:</w:t>
      </w:r>
      <w:bookmarkEnd w:id="2515"/>
      <w:bookmarkEnd w:id="2516"/>
      <w:bookmarkEnd w:id="2517"/>
      <w:bookmarkEnd w:id="2518"/>
      <w:r w:rsidRPr="00876BF2">
        <w:rPr>
          <w:rStyle w:val="TagStyle"/>
          <w:rtl/>
        </w:rPr>
        <w:t xml:space="preserve"> &lt;&lt; דובר &gt;&gt;</w:t>
      </w:r>
      <w:r w:rsidR="00EC08DC">
        <w:rPr>
          <w:rtl/>
        </w:rPr>
        <w:t xml:space="preserve"> </w:t>
      </w:r>
      <w:bookmarkEnd w:id="2514"/>
    </w:p>
    <w:p w:rsidR="003424BC" w:rsidRDefault="003424BC" w:rsidP="00D067B4">
      <w:pPr>
        <w:rPr>
          <w:rtl/>
          <w:lang w:eastAsia="he-IL"/>
        </w:rPr>
      </w:pPr>
    </w:p>
    <w:p w:rsidR="003424BC" w:rsidRDefault="003424BC" w:rsidP="008B2575">
      <w:pPr>
        <w:rPr>
          <w:rtl/>
          <w:lang w:eastAsia="he-IL"/>
        </w:rPr>
      </w:pPr>
      <w:r>
        <w:rPr>
          <w:rFonts w:hint="cs"/>
          <w:rtl/>
          <w:lang w:eastAsia="he-IL"/>
        </w:rPr>
        <w:t xml:space="preserve">ברשות סגן יושב-ראש הכנסת, אבקש להודיעכם, כי על פי סעיף 96(ה)(1) לתקנון הכנסת, עקב </w:t>
      </w:r>
      <w:bookmarkStart w:id="2519" w:name="_ETM_Q7_274618"/>
      <w:bookmarkEnd w:id="2519"/>
      <w:r>
        <w:rPr>
          <w:rFonts w:hint="cs"/>
          <w:rtl/>
          <w:lang w:eastAsia="he-IL"/>
        </w:rPr>
        <w:t xml:space="preserve">מינויו של דוד אמסלם לשר ביום ו' בניסן התשפ"ג, </w:t>
      </w:r>
      <w:bookmarkStart w:id="2520" w:name="_ETM_Q7_273796"/>
      <w:bookmarkEnd w:id="2520"/>
      <w:r>
        <w:rPr>
          <w:rFonts w:hint="cs"/>
          <w:rtl/>
          <w:lang w:eastAsia="he-IL"/>
        </w:rPr>
        <w:t xml:space="preserve">28 במרץ 2023, הורדו מסדר-היום הצעות חוק שהגיש כמציע יחיד, </w:t>
      </w:r>
      <w:bookmarkStart w:id="2521" w:name="_ETM_Q7_280237"/>
      <w:bookmarkEnd w:id="2521"/>
      <w:r>
        <w:rPr>
          <w:rFonts w:hint="cs"/>
          <w:rtl/>
          <w:lang w:eastAsia="he-IL"/>
        </w:rPr>
        <w:t xml:space="preserve">ושמו נמחק מהצעות חוק שהיה שותף להן עם </w:t>
      </w:r>
      <w:bookmarkStart w:id="2522" w:name="_ETM_Q7_282558"/>
      <w:bookmarkEnd w:id="2522"/>
      <w:r>
        <w:rPr>
          <w:rFonts w:hint="cs"/>
          <w:rtl/>
          <w:lang w:eastAsia="he-IL"/>
        </w:rPr>
        <w:t>מציעים אחרים.</w:t>
      </w:r>
    </w:p>
    <w:p w:rsidR="003424BC" w:rsidRDefault="003424BC" w:rsidP="008B2575">
      <w:pPr>
        <w:rPr>
          <w:rtl/>
          <w:lang w:eastAsia="he-IL"/>
        </w:rPr>
      </w:pPr>
      <w:bookmarkStart w:id="2523" w:name="_ETM_Q7_287709"/>
      <w:bookmarkStart w:id="2524" w:name="_ETM_Q7_287819"/>
      <w:bookmarkEnd w:id="2523"/>
      <w:bookmarkEnd w:id="2524"/>
    </w:p>
    <w:p w:rsidR="003424BC" w:rsidRDefault="003424BC" w:rsidP="008B2575">
      <w:pPr>
        <w:rPr>
          <w:rtl/>
          <w:lang w:eastAsia="he-IL"/>
        </w:rPr>
      </w:pPr>
      <w:bookmarkStart w:id="2525" w:name="_ETM_Q7_287866"/>
      <w:bookmarkStart w:id="2526" w:name="_ETM_Q7_287939"/>
      <w:bookmarkEnd w:id="2525"/>
      <w:bookmarkEnd w:id="2526"/>
      <w:r>
        <w:rPr>
          <w:rFonts w:hint="cs"/>
          <w:rtl/>
          <w:lang w:eastAsia="he-IL"/>
        </w:rPr>
        <w:t xml:space="preserve">על אף האמור, על פי סעיף 96(ה)(2) הוא הודיע שחברי כנסת אחרים </w:t>
      </w:r>
      <w:bookmarkStart w:id="2527" w:name="_ETM_Q7_294539"/>
      <w:bookmarkEnd w:id="2527"/>
      <w:r>
        <w:rPr>
          <w:rFonts w:hint="cs"/>
          <w:rtl/>
          <w:lang w:eastAsia="he-IL"/>
        </w:rPr>
        <w:t>יהיו יוזמים של הצעות חוק במקומו, כמפורט להלן:</w:t>
      </w:r>
      <w:bookmarkStart w:id="2528" w:name="_ETM_Q7_299092"/>
      <w:bookmarkEnd w:id="2528"/>
    </w:p>
    <w:p w:rsidR="003424BC" w:rsidRDefault="003424BC" w:rsidP="008B2575">
      <w:pPr>
        <w:rPr>
          <w:rtl/>
          <w:lang w:eastAsia="he-IL"/>
        </w:rPr>
      </w:pPr>
    </w:p>
    <w:p w:rsidR="003424BC" w:rsidRDefault="003424BC" w:rsidP="008B2575">
      <w:pPr>
        <w:rPr>
          <w:rtl/>
          <w:lang w:eastAsia="he-IL"/>
        </w:rPr>
      </w:pPr>
      <w:r>
        <w:rPr>
          <w:rtl/>
          <w:lang w:eastAsia="he-IL"/>
        </w:rPr>
        <w:t xml:space="preserve">חבר הכנסת משה פסל יהיה יוזם של הצעות החוק </w:t>
      </w:r>
      <w:r>
        <w:rPr>
          <w:rFonts w:hint="cs"/>
          <w:rtl/>
          <w:lang w:eastAsia="he-IL"/>
        </w:rPr>
        <w:t>האלה</w:t>
      </w:r>
      <w:r>
        <w:rPr>
          <w:rtl/>
          <w:lang w:eastAsia="he-IL"/>
        </w:rPr>
        <w:t>:</w:t>
      </w:r>
      <w:r>
        <w:rPr>
          <w:rFonts w:hint="cs"/>
          <w:rtl/>
          <w:lang w:eastAsia="he-IL"/>
        </w:rPr>
        <w:t xml:space="preserve"> </w:t>
      </w:r>
      <w:r>
        <w:rPr>
          <w:rtl/>
          <w:lang w:eastAsia="he-IL"/>
        </w:rPr>
        <w:t>פ/1522/25 – הצעת חוק</w:t>
      </w:r>
      <w:r>
        <w:rPr>
          <w:rFonts w:hint="cs"/>
          <w:rtl/>
          <w:lang w:eastAsia="he-IL"/>
        </w:rPr>
        <w:t>-</w:t>
      </w:r>
      <w:r>
        <w:rPr>
          <w:rtl/>
          <w:lang w:eastAsia="he-IL"/>
        </w:rPr>
        <w:t>יסוד: השפיטה (תיקון – זכות עמידה בבית המשפט הגבוה לצדק); פ/1523/25 – הצעת חוק</w:t>
      </w:r>
      <w:r>
        <w:rPr>
          <w:rFonts w:hint="cs"/>
          <w:rtl/>
          <w:lang w:eastAsia="he-IL"/>
        </w:rPr>
        <w:t>-</w:t>
      </w:r>
      <w:r>
        <w:rPr>
          <w:rtl/>
          <w:lang w:eastAsia="he-IL"/>
        </w:rPr>
        <w:t>יסוד: השפיטה (תיקון – הגבלת ערעורים של המדינה על פסקי דין פליליים); פ/1877/25 – הצעת חוק הביטוח הלאומי (תיקון – ביטוח שאירים לאלמן), התשפ"ג–2023; פ/1912/25 – הצעת חוק הביטוח הלאומי (תיקון – תשלום תוספת לגמלת אזרח ותיק לנכה שהכנסתו נמוכה משכר המינימום), התשפ"ג–2023; פ/2302/25 – הצעת חוק העונשין (תיקון – חיוב אוצר המדינה בהוצאות הגנה ובפיצוי על מאסר או מעצר בשל זיכוי או אישום שבוטל), התשפ"ג–2023; פ/2803/25 – הצעת חוק שירות המדינה (מינויים) (תיקון – מיוני יועצים משפטיים של משרדים, היועץ המשפטי לממשלה ופרקליט מדינה), התשפ"ג–2023; פ/2965/25 – הצעת חוק לתיקון פקודת הראיות (עדות עובד במשרת אמון), התשפ"ג–2023</w:t>
      </w:r>
      <w:r>
        <w:rPr>
          <w:rFonts w:hint="cs"/>
          <w:rtl/>
          <w:lang w:eastAsia="he-IL"/>
        </w:rPr>
        <w:t>.</w:t>
      </w:r>
    </w:p>
    <w:p w:rsidR="003424BC" w:rsidRDefault="003424BC" w:rsidP="008B2575">
      <w:pPr>
        <w:rPr>
          <w:rtl/>
          <w:lang w:eastAsia="he-IL"/>
        </w:rPr>
      </w:pPr>
      <w:bookmarkStart w:id="2529" w:name="_ETM_Q7_319641"/>
      <w:bookmarkStart w:id="2530" w:name="_ETM_Q7_319745"/>
      <w:bookmarkEnd w:id="2529"/>
      <w:bookmarkEnd w:id="2530"/>
    </w:p>
    <w:p w:rsidR="003424BC" w:rsidRDefault="003424BC" w:rsidP="008B2575">
      <w:pPr>
        <w:rPr>
          <w:rtl/>
          <w:lang w:eastAsia="he-IL"/>
        </w:rPr>
      </w:pPr>
      <w:r>
        <w:rPr>
          <w:rtl/>
          <w:lang w:eastAsia="he-IL"/>
        </w:rPr>
        <w:t xml:space="preserve">חבר הכנסת אביחי אברהם בוארון יהיה יוזם </w:t>
      </w:r>
      <w:r>
        <w:rPr>
          <w:rFonts w:hint="cs"/>
          <w:rtl/>
          <w:lang w:eastAsia="he-IL"/>
        </w:rPr>
        <w:t xml:space="preserve">של </w:t>
      </w:r>
      <w:bookmarkStart w:id="2531" w:name="_ETM_Q7_327073"/>
      <w:bookmarkEnd w:id="2531"/>
      <w:r>
        <w:rPr>
          <w:rtl/>
          <w:lang w:eastAsia="he-IL"/>
        </w:rPr>
        <w:t>הצעת חוק שמספרה פ/2806/25 – הצעת חוק-יסוד: הממשלה (תיקון – מקום מושבו של ראש הממשלה)</w:t>
      </w:r>
      <w:r>
        <w:rPr>
          <w:rFonts w:hint="cs"/>
          <w:rtl/>
          <w:lang w:eastAsia="he-IL"/>
        </w:rPr>
        <w:t>. תודה.</w:t>
      </w:r>
    </w:p>
    <w:p w:rsidR="003424BC" w:rsidRDefault="003424BC" w:rsidP="008B2575">
      <w:pPr>
        <w:rPr>
          <w:rtl/>
          <w:lang w:eastAsia="he-IL"/>
        </w:rPr>
      </w:pPr>
    </w:p>
    <w:p w:rsidR="003424BC" w:rsidRDefault="003424BC" w:rsidP="008B2575">
      <w:pPr>
        <w:pStyle w:val="af6"/>
        <w:keepNext/>
        <w:rPr>
          <w:rtl/>
        </w:rPr>
      </w:pPr>
      <w:bookmarkStart w:id="2532" w:name="_ETM_Q7_299189"/>
      <w:bookmarkEnd w:id="2532"/>
      <w:r w:rsidRPr="00876BF2">
        <w:rPr>
          <w:rStyle w:val="TagStyle"/>
          <w:rtl/>
        </w:rPr>
        <w:t xml:space="preserve"> &lt;&lt; יור &gt;&gt; </w:t>
      </w:r>
      <w:r>
        <w:rPr>
          <w:rtl/>
        </w:rPr>
        <w:t>היו"ר אוריאל בוסו:</w:t>
      </w:r>
      <w:r w:rsidRPr="00876BF2">
        <w:rPr>
          <w:rStyle w:val="TagStyle"/>
          <w:rtl/>
        </w:rPr>
        <w:t xml:space="preserve"> &lt;&lt; יור &gt;&gt;</w:t>
      </w:r>
      <w:r w:rsidR="00EC08DC">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תודה רבה.</w:t>
      </w:r>
    </w:p>
    <w:p w:rsidR="003424BC" w:rsidRPr="00601912" w:rsidRDefault="003424BC" w:rsidP="00D067B4">
      <w:pPr>
        <w:rPr>
          <w:rtl/>
        </w:rPr>
      </w:pPr>
    </w:p>
    <w:p w:rsidR="003424BC" w:rsidRDefault="003424BC" w:rsidP="008B2575">
      <w:pPr>
        <w:pStyle w:val="af5"/>
        <w:keepNext/>
        <w:rPr>
          <w:rtl/>
        </w:rPr>
      </w:pPr>
      <w:bookmarkStart w:id="2533" w:name="ET_interruption_קריאה_13"/>
      <w:r w:rsidRPr="00B6510E">
        <w:rPr>
          <w:rStyle w:val="TagStyle"/>
          <w:rtl/>
        </w:rPr>
        <w:t xml:space="preserve"> &lt;&lt; קריאה &gt;&gt; </w:t>
      </w:r>
      <w:r>
        <w:rPr>
          <w:rtl/>
        </w:rPr>
        <w:t>קריאה:</w:t>
      </w:r>
      <w:r w:rsidRPr="00B6510E">
        <w:rPr>
          <w:rStyle w:val="TagStyle"/>
          <w:rtl/>
        </w:rPr>
        <w:t xml:space="preserve"> &lt;&lt; קריאה &gt;&gt;</w:t>
      </w:r>
      <w:r w:rsidR="00EC08DC">
        <w:rPr>
          <w:rtl/>
        </w:rPr>
        <w:t xml:space="preserve"> </w:t>
      </w:r>
      <w:bookmarkEnd w:id="2533"/>
    </w:p>
    <w:p w:rsidR="003424BC" w:rsidRPr="00B6510E" w:rsidRDefault="003424BC" w:rsidP="008B2575">
      <w:pPr>
        <w:rPr>
          <w:rtl/>
          <w:lang w:eastAsia="he-IL"/>
        </w:rPr>
      </w:pPr>
      <w:bookmarkStart w:id="2534" w:name="_ETM_Q7_337934"/>
      <w:bookmarkEnd w:id="2534"/>
    </w:p>
    <w:p w:rsidR="003424BC" w:rsidRPr="00B6510E" w:rsidRDefault="003424BC" w:rsidP="00D067B4">
      <w:pPr>
        <w:rPr>
          <w:rtl/>
          <w:lang w:eastAsia="he-IL"/>
        </w:rPr>
      </w:pPr>
      <w:bookmarkStart w:id="2535" w:name="_ETM_Q7_333798"/>
      <w:bookmarkEnd w:id="2535"/>
      <w:r>
        <w:rPr>
          <w:rFonts w:hint="cs"/>
          <w:rtl/>
          <w:lang w:eastAsia="he-IL"/>
        </w:rPr>
        <w:t xml:space="preserve">רגע, יש לי </w:t>
      </w:r>
      <w:r w:rsidR="00D067B4">
        <w:rPr>
          <w:rFonts w:hint="cs"/>
          <w:rtl/>
          <w:lang w:eastAsia="he-IL"/>
        </w:rPr>
        <w:t>– – –</w:t>
      </w:r>
    </w:p>
    <w:p w:rsidR="003424BC" w:rsidRDefault="003424BC" w:rsidP="008B2575">
      <w:pPr>
        <w:rPr>
          <w:rtl/>
          <w:lang w:eastAsia="he-IL"/>
        </w:rPr>
      </w:pPr>
    </w:p>
    <w:p w:rsidR="003424BC" w:rsidRDefault="003424BC" w:rsidP="008B2575">
      <w:pPr>
        <w:pStyle w:val="af6"/>
        <w:keepNext/>
        <w:rPr>
          <w:rtl/>
        </w:rPr>
      </w:pPr>
      <w:r w:rsidRPr="00DF43A4">
        <w:rPr>
          <w:rStyle w:val="TagStyle"/>
          <w:rtl/>
        </w:rPr>
        <w:t xml:space="preserve"> &lt;&lt; יור &gt;&gt; </w:t>
      </w:r>
      <w:r>
        <w:rPr>
          <w:rtl/>
        </w:rPr>
        <w:t>היו"ר אוריאל בוסו:</w:t>
      </w:r>
      <w:r w:rsidRPr="00DF43A4">
        <w:rPr>
          <w:rStyle w:val="TagStyle"/>
          <w:rtl/>
        </w:rPr>
        <w:t xml:space="preserve"> &lt;&lt; יור &gt;&gt;</w:t>
      </w:r>
      <w:r w:rsidR="00EC08DC">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 xml:space="preserve">יש כאן תיקון. מזל שלא נעלתי </w:t>
      </w:r>
      <w:bookmarkStart w:id="2536" w:name="_ETM_Q7_347443"/>
      <w:bookmarkEnd w:id="2536"/>
      <w:r>
        <w:rPr>
          <w:rFonts w:hint="cs"/>
          <w:rtl/>
          <w:lang w:eastAsia="he-IL"/>
        </w:rPr>
        <w:t>את המליאה. קשה לכם להיפרד מהמליאה, מה? אני מזכיר לכם שאנחנו</w:t>
      </w:r>
      <w:bookmarkStart w:id="2537" w:name="_ETM_Q7_362728"/>
      <w:bookmarkEnd w:id="2537"/>
      <w:r>
        <w:rPr>
          <w:rFonts w:hint="cs"/>
          <w:rtl/>
          <w:lang w:eastAsia="he-IL"/>
        </w:rPr>
        <w:t xml:space="preserve"> עוד יומיים – הודעה ליושב-ראש ועדת הכנסת?</w:t>
      </w:r>
      <w:bookmarkStart w:id="2538" w:name="_ETM_Q7_371037"/>
      <w:bookmarkStart w:id="2539" w:name="_ETM_Q7_371139"/>
      <w:bookmarkStart w:id="2540" w:name="_ETM_Q7_377388"/>
      <w:bookmarkEnd w:id="2538"/>
      <w:bookmarkEnd w:id="2539"/>
      <w:bookmarkEnd w:id="2540"/>
      <w:r>
        <w:rPr>
          <w:rFonts w:hint="cs"/>
          <w:rtl/>
          <w:lang w:eastAsia="he-IL"/>
        </w:rPr>
        <w:t xml:space="preserve"> הפסקה? </w:t>
      </w:r>
    </w:p>
    <w:p w:rsidR="003424BC" w:rsidRDefault="003424BC" w:rsidP="008B2575">
      <w:pPr>
        <w:rPr>
          <w:rtl/>
          <w:lang w:eastAsia="he-IL"/>
        </w:rPr>
      </w:pPr>
    </w:p>
    <w:p w:rsidR="003424BC" w:rsidRDefault="003424BC" w:rsidP="008B2575">
      <w:pPr>
        <w:rPr>
          <w:rtl/>
          <w:lang w:eastAsia="he-IL"/>
        </w:rPr>
      </w:pPr>
      <w:r>
        <w:rPr>
          <w:rFonts w:hint="cs"/>
          <w:rtl/>
          <w:lang w:eastAsia="he-IL"/>
        </w:rPr>
        <w:t xml:space="preserve">טוב, </w:t>
      </w:r>
      <w:bookmarkStart w:id="2541" w:name="_ETM_Q7_377896"/>
      <w:bookmarkEnd w:id="2541"/>
      <w:r>
        <w:rPr>
          <w:rFonts w:hint="cs"/>
          <w:rtl/>
          <w:lang w:eastAsia="he-IL"/>
        </w:rPr>
        <w:t xml:space="preserve">אנחנו לא ננעל את המליאה. אנחנו נצא להפסקה על פי בקשת </w:t>
      </w:r>
      <w:r>
        <w:rPr>
          <w:rtl/>
          <w:lang w:eastAsia="he-IL"/>
        </w:rPr>
        <w:t>–</w:t>
      </w:r>
      <w:r>
        <w:rPr>
          <w:rFonts w:hint="cs"/>
          <w:rtl/>
          <w:lang w:eastAsia="he-IL"/>
        </w:rPr>
        <w:t xml:space="preserve"> נצטרך הצבעה לאחר מכן?</w:t>
      </w:r>
    </w:p>
    <w:p w:rsidR="003424BC" w:rsidRDefault="003424BC" w:rsidP="008B2575">
      <w:pPr>
        <w:rPr>
          <w:rtl/>
          <w:lang w:eastAsia="he-IL"/>
        </w:rPr>
      </w:pPr>
      <w:bookmarkStart w:id="2542" w:name="_ETM_Q7_390526"/>
      <w:bookmarkStart w:id="2543" w:name="_ETM_Q7_390629"/>
      <w:bookmarkEnd w:id="2542"/>
      <w:bookmarkEnd w:id="2543"/>
    </w:p>
    <w:p w:rsidR="003424BC" w:rsidRDefault="003424BC" w:rsidP="008B2575">
      <w:pPr>
        <w:pStyle w:val="af5"/>
        <w:keepNext/>
        <w:rPr>
          <w:rtl/>
        </w:rPr>
      </w:pPr>
      <w:bookmarkStart w:id="2544" w:name="ET_interruption_קריאה_16"/>
      <w:r w:rsidRPr="00B6510E">
        <w:rPr>
          <w:rStyle w:val="TagStyle"/>
          <w:rtl/>
        </w:rPr>
        <w:t xml:space="preserve"> &lt;&lt; קריאה &gt;&gt; </w:t>
      </w:r>
      <w:r>
        <w:rPr>
          <w:rtl/>
        </w:rPr>
        <w:t>קריאה:</w:t>
      </w:r>
      <w:r w:rsidRPr="00B6510E">
        <w:rPr>
          <w:rStyle w:val="TagStyle"/>
          <w:rtl/>
        </w:rPr>
        <w:t xml:space="preserve"> &lt;&lt; קריאה &gt;&gt;</w:t>
      </w:r>
      <w:r w:rsidR="00EC08DC">
        <w:rPr>
          <w:rtl/>
        </w:rPr>
        <w:t xml:space="preserve"> </w:t>
      </w:r>
      <w:bookmarkEnd w:id="2544"/>
    </w:p>
    <w:p w:rsidR="003424BC" w:rsidRDefault="003424BC" w:rsidP="00D067B4">
      <w:pPr>
        <w:rPr>
          <w:rtl/>
          <w:lang w:eastAsia="he-IL"/>
        </w:rPr>
      </w:pPr>
    </w:p>
    <w:p w:rsidR="003424BC" w:rsidRDefault="003424BC" w:rsidP="008B2575">
      <w:pPr>
        <w:rPr>
          <w:rtl/>
          <w:lang w:eastAsia="he-IL"/>
        </w:rPr>
      </w:pPr>
      <w:bookmarkStart w:id="2545" w:name="_ETM_Q7_387284"/>
      <w:bookmarkStart w:id="2546" w:name="_ETM_Q7_387538"/>
      <w:bookmarkStart w:id="2547" w:name="_ETM_Q7_387630"/>
      <w:bookmarkEnd w:id="2545"/>
      <w:bookmarkEnd w:id="2546"/>
      <w:bookmarkEnd w:id="2547"/>
      <w:r>
        <w:rPr>
          <w:rFonts w:hint="cs"/>
          <w:rtl/>
          <w:lang w:eastAsia="he-IL"/>
        </w:rPr>
        <w:t>לא צריך הצבעה. זו רק הודעה.</w:t>
      </w:r>
    </w:p>
    <w:p w:rsidR="003424BC" w:rsidRDefault="003424BC" w:rsidP="008B2575">
      <w:pPr>
        <w:rPr>
          <w:rtl/>
          <w:lang w:eastAsia="he-IL"/>
        </w:rPr>
      </w:pPr>
    </w:p>
    <w:p w:rsidR="003424BC" w:rsidRDefault="003424BC" w:rsidP="008B2575">
      <w:pPr>
        <w:pStyle w:val="af6"/>
        <w:keepNext/>
        <w:rPr>
          <w:rtl/>
        </w:rPr>
      </w:pPr>
      <w:r w:rsidRPr="00DF43A4">
        <w:rPr>
          <w:rStyle w:val="TagStyle"/>
          <w:rtl/>
        </w:rPr>
        <w:t xml:space="preserve"> &lt;&lt; יור &gt;&gt; </w:t>
      </w:r>
      <w:r>
        <w:rPr>
          <w:rtl/>
        </w:rPr>
        <w:t>היו"ר אוריאל בוסו:</w:t>
      </w:r>
      <w:r w:rsidRPr="00DF43A4">
        <w:rPr>
          <w:rStyle w:val="TagStyle"/>
          <w:rtl/>
        </w:rPr>
        <w:t xml:space="preserve"> &lt;&lt; יור &gt;&gt;</w:t>
      </w:r>
      <w:r w:rsidR="00EC08DC">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 xml:space="preserve">אוקיי. חברי הכנסת, </w:t>
      </w:r>
      <w:bookmarkStart w:id="2548" w:name="_ETM_Q7_410314"/>
      <w:bookmarkEnd w:id="2548"/>
      <w:r>
        <w:rPr>
          <w:rFonts w:hint="cs"/>
          <w:rtl/>
          <w:lang w:eastAsia="he-IL"/>
        </w:rPr>
        <w:t>המליאה תצא להפסקה, והיא תחודש לכשתימסר הודעה. תודה רבה. הפסקה.</w:t>
      </w:r>
    </w:p>
    <w:p w:rsidR="003424BC" w:rsidRDefault="003424BC" w:rsidP="008B2575">
      <w:pPr>
        <w:rPr>
          <w:rtl/>
          <w:lang w:eastAsia="he-IL"/>
        </w:rPr>
      </w:pPr>
    </w:p>
    <w:p w:rsidR="003424BC" w:rsidRDefault="003424BC" w:rsidP="008B2575">
      <w:pPr>
        <w:pStyle w:val="afc"/>
        <w:keepNext/>
        <w:ind w:firstLine="0"/>
        <w:jc w:val="center"/>
        <w:rPr>
          <w:rtl/>
          <w:lang w:eastAsia="he-IL"/>
        </w:rPr>
      </w:pPr>
      <w:bookmarkStart w:id="2549" w:name="ET_meetingbreak_8"/>
      <w:r w:rsidRPr="00B06BF0">
        <w:rPr>
          <w:rStyle w:val="TagStyle"/>
          <w:rtl/>
        </w:rPr>
        <w:t xml:space="preserve">&lt;&lt; הפסקה &gt;&gt; </w:t>
      </w:r>
      <w:r w:rsidRPr="00B06BF0">
        <w:rPr>
          <w:rtl/>
          <w:lang w:eastAsia="he-IL"/>
        </w:rPr>
        <w:t xml:space="preserve">(הישיבה נפסקה בשעה 11:03 </w:t>
      </w:r>
      <w:proofErr w:type="spellStart"/>
      <w:r w:rsidRPr="00B06BF0">
        <w:rPr>
          <w:rtl/>
          <w:lang w:eastAsia="he-IL"/>
        </w:rPr>
        <w:t>ונתחדשה</w:t>
      </w:r>
      <w:proofErr w:type="spellEnd"/>
      <w:r w:rsidRPr="00B06BF0">
        <w:rPr>
          <w:rtl/>
          <w:lang w:eastAsia="he-IL"/>
        </w:rPr>
        <w:t xml:space="preserve"> בשעה 11:</w:t>
      </w:r>
      <w:r w:rsidRPr="00B06BF0">
        <w:rPr>
          <w:rFonts w:hint="cs"/>
          <w:rtl/>
          <w:lang w:eastAsia="he-IL"/>
        </w:rPr>
        <w:t>20</w:t>
      </w:r>
      <w:r w:rsidRPr="00B06BF0">
        <w:rPr>
          <w:rtl/>
          <w:lang w:eastAsia="he-IL"/>
        </w:rPr>
        <w:t>.)</w:t>
      </w:r>
      <w:r w:rsidRPr="00B06BF0">
        <w:rPr>
          <w:rStyle w:val="TagStyle"/>
          <w:rtl/>
        </w:rPr>
        <w:t xml:space="preserve"> &lt;&lt; הפסקה &gt;&gt;</w:t>
      </w:r>
    </w:p>
    <w:p w:rsidR="003424BC" w:rsidRDefault="003424BC" w:rsidP="008B2575">
      <w:pPr>
        <w:keepNext/>
        <w:rPr>
          <w:rtl/>
          <w:lang w:eastAsia="he-IL"/>
        </w:rPr>
      </w:pPr>
    </w:p>
    <w:p w:rsidR="008B2575" w:rsidRDefault="008B2575" w:rsidP="008B2575">
      <w:pPr>
        <w:keepNext/>
        <w:rPr>
          <w:rtl/>
          <w:lang w:eastAsia="he-IL"/>
        </w:rPr>
      </w:pPr>
    </w:p>
    <w:p w:rsidR="003424BC" w:rsidRDefault="003424BC" w:rsidP="008B2575">
      <w:pPr>
        <w:pStyle w:val="a6"/>
        <w:rPr>
          <w:rtl/>
        </w:rPr>
      </w:pPr>
      <w:bookmarkStart w:id="2550" w:name="ET_subject_הודעת_ועדת_הכנסת_6"/>
      <w:bookmarkEnd w:id="2549"/>
      <w:r w:rsidRPr="00570919">
        <w:rPr>
          <w:rStyle w:val="TagStyle"/>
          <w:rtl/>
        </w:rPr>
        <w:t xml:space="preserve">&lt;&lt; נושא &gt;&gt; </w:t>
      </w:r>
      <w:bookmarkStart w:id="2551" w:name="_Toc131336549"/>
      <w:bookmarkStart w:id="2552" w:name="_Toc131339444"/>
      <w:bookmarkStart w:id="2553" w:name="_Toc131339776"/>
      <w:bookmarkStart w:id="2554" w:name="_Toc131339815"/>
      <w:r>
        <w:rPr>
          <w:rtl/>
        </w:rPr>
        <w:t>הודעת ועדת הכנסת</w:t>
      </w:r>
      <w:bookmarkEnd w:id="2551"/>
      <w:bookmarkEnd w:id="2552"/>
      <w:bookmarkEnd w:id="2553"/>
      <w:bookmarkEnd w:id="2554"/>
      <w:r w:rsidRPr="00570919">
        <w:rPr>
          <w:rStyle w:val="TagStyle"/>
          <w:rtl/>
        </w:rPr>
        <w:t xml:space="preserve"> &lt;&lt; נושא &gt;&gt;</w:t>
      </w:r>
      <w:r w:rsidR="00EC08DC">
        <w:rPr>
          <w:rtl/>
        </w:rPr>
        <w:t xml:space="preserve"> </w:t>
      </w:r>
      <w:bookmarkEnd w:id="2550"/>
    </w:p>
    <w:p w:rsidR="003424BC" w:rsidRPr="00570919" w:rsidRDefault="003424BC" w:rsidP="008B2575">
      <w:pPr>
        <w:rPr>
          <w:rtl/>
        </w:rPr>
      </w:pPr>
    </w:p>
    <w:p w:rsidR="003424BC" w:rsidRDefault="003424BC" w:rsidP="008B2575">
      <w:pPr>
        <w:pStyle w:val="af6"/>
        <w:keepNext/>
        <w:rPr>
          <w:rtl/>
        </w:rPr>
      </w:pPr>
      <w:r w:rsidRPr="00B77111">
        <w:rPr>
          <w:rStyle w:val="TagStyle"/>
          <w:rtl/>
        </w:rPr>
        <w:t xml:space="preserve"> &lt;&lt; יור &gt;&gt; </w:t>
      </w:r>
      <w:r>
        <w:rPr>
          <w:rtl/>
        </w:rPr>
        <w:t>היו"ר אוריאל בוסו:</w:t>
      </w:r>
      <w:r w:rsidRPr="00B77111">
        <w:rPr>
          <w:rStyle w:val="TagStyle"/>
          <w:rtl/>
        </w:rPr>
        <w:t xml:space="preserve"> &lt;&lt; יור &gt;&gt;</w:t>
      </w:r>
      <w:r w:rsidR="00EC08DC">
        <w:rPr>
          <w:rtl/>
        </w:rPr>
        <w:t xml:space="preserve"> </w:t>
      </w:r>
    </w:p>
    <w:p w:rsidR="003424BC" w:rsidRDefault="003424BC" w:rsidP="00D067B4">
      <w:pPr>
        <w:rPr>
          <w:rtl/>
          <w:lang w:eastAsia="he-IL"/>
        </w:rPr>
      </w:pPr>
    </w:p>
    <w:p w:rsidR="002D406A" w:rsidRDefault="003424BC" w:rsidP="00D067B4">
      <w:pPr>
        <w:rPr>
          <w:rtl/>
          <w:lang w:eastAsia="he-IL"/>
        </w:rPr>
      </w:pPr>
      <w:r>
        <w:rPr>
          <w:rFonts w:hint="cs"/>
          <w:rtl/>
          <w:lang w:eastAsia="he-IL"/>
        </w:rPr>
        <w:t xml:space="preserve">אני מחדש את ישיבת המליאה. </w:t>
      </w:r>
    </w:p>
    <w:p w:rsidR="002D406A" w:rsidRDefault="002D406A" w:rsidP="00D067B4">
      <w:pPr>
        <w:rPr>
          <w:rtl/>
          <w:lang w:eastAsia="he-IL"/>
        </w:rPr>
      </w:pPr>
    </w:p>
    <w:p w:rsidR="003424BC" w:rsidRDefault="003424BC" w:rsidP="00D067B4">
      <w:pPr>
        <w:rPr>
          <w:rtl/>
          <w:lang w:eastAsia="he-IL"/>
        </w:rPr>
      </w:pPr>
      <w:r>
        <w:rPr>
          <w:rFonts w:hint="cs"/>
          <w:rtl/>
          <w:lang w:eastAsia="he-IL"/>
        </w:rPr>
        <w:t xml:space="preserve">הודעה ליושב-ראש ועדת הכנסת, חבר הכנסת </w:t>
      </w:r>
      <w:bookmarkStart w:id="2555" w:name="_ETM_Q9_205000"/>
      <w:bookmarkEnd w:id="2555"/>
      <w:r>
        <w:rPr>
          <w:rFonts w:hint="cs"/>
          <w:rtl/>
          <w:lang w:eastAsia="he-IL"/>
        </w:rPr>
        <w:t xml:space="preserve">אופיר כץ, בבקשה. </w:t>
      </w:r>
    </w:p>
    <w:p w:rsidR="003424BC" w:rsidRDefault="003424BC" w:rsidP="008B2575">
      <w:pPr>
        <w:rPr>
          <w:rtl/>
          <w:lang w:eastAsia="he-IL"/>
        </w:rPr>
      </w:pPr>
      <w:bookmarkStart w:id="2556" w:name="_ETM_Q9_225000"/>
      <w:bookmarkEnd w:id="2556"/>
    </w:p>
    <w:p w:rsidR="003424BC" w:rsidRDefault="003424BC" w:rsidP="008B2575">
      <w:pPr>
        <w:pStyle w:val="a4"/>
        <w:keepNext/>
        <w:rPr>
          <w:rtl/>
        </w:rPr>
      </w:pPr>
      <w:bookmarkStart w:id="2557" w:name="ET_speaker_6443_4"/>
      <w:r w:rsidRPr="00B77111">
        <w:rPr>
          <w:rStyle w:val="TagStyle"/>
          <w:rtl/>
        </w:rPr>
        <w:t xml:space="preserve"> &lt;&lt; דובר &gt;&gt; </w:t>
      </w:r>
      <w:bookmarkStart w:id="2558" w:name="_Toc131336550"/>
      <w:bookmarkStart w:id="2559" w:name="_Toc131339445"/>
      <w:bookmarkStart w:id="2560" w:name="_Toc131339777"/>
      <w:bookmarkStart w:id="2561" w:name="_Toc131339816"/>
      <w:r>
        <w:rPr>
          <w:rtl/>
        </w:rPr>
        <w:t>אופיר כץ (יו"ר ועדת הכנסת):</w:t>
      </w:r>
      <w:bookmarkEnd w:id="2558"/>
      <w:bookmarkEnd w:id="2559"/>
      <w:bookmarkEnd w:id="2560"/>
      <w:bookmarkEnd w:id="2561"/>
      <w:r w:rsidRPr="00B77111">
        <w:rPr>
          <w:rStyle w:val="TagStyle"/>
          <w:rtl/>
        </w:rPr>
        <w:t xml:space="preserve"> &lt;&lt; דובר &gt;&gt;</w:t>
      </w:r>
      <w:r w:rsidR="00EC08DC">
        <w:rPr>
          <w:rtl/>
        </w:rPr>
        <w:t xml:space="preserve"> </w:t>
      </w:r>
      <w:bookmarkEnd w:id="2557"/>
    </w:p>
    <w:p w:rsidR="003424BC" w:rsidRDefault="003424BC" w:rsidP="00D067B4">
      <w:pPr>
        <w:rPr>
          <w:rtl/>
          <w:lang w:eastAsia="he-IL"/>
        </w:rPr>
      </w:pPr>
    </w:p>
    <w:p w:rsidR="003424BC" w:rsidRDefault="003424BC" w:rsidP="008B2575">
      <w:pPr>
        <w:rPr>
          <w:rtl/>
          <w:lang w:eastAsia="he-IL"/>
        </w:rPr>
      </w:pPr>
      <w:bookmarkStart w:id="2562" w:name="_ETM_Q9_228000"/>
      <w:bookmarkStart w:id="2563" w:name="_ETM_Q9_212000"/>
      <w:bookmarkEnd w:id="2562"/>
      <w:bookmarkEnd w:id="2563"/>
      <w:r>
        <w:rPr>
          <w:rFonts w:hint="cs"/>
          <w:rtl/>
          <w:lang w:eastAsia="he-IL"/>
        </w:rPr>
        <w:t>אדוני היושב-ראש, החלטת ועדת הכנסת בדבר חלוקה</w:t>
      </w:r>
      <w:bookmarkStart w:id="2564" w:name="_ETM_Q9_224000"/>
      <w:bookmarkEnd w:id="2564"/>
      <w:r>
        <w:rPr>
          <w:rFonts w:hint="cs"/>
          <w:rtl/>
          <w:lang w:eastAsia="he-IL"/>
        </w:rPr>
        <w:t xml:space="preserve"> ופיצול של הצעות חוק התוכנית הכלכלית (תיקוני חקיקה ליישום המדיניות הכלכלית לשנות התקציב 2023 ו-2024), התשפ"ג</w:t>
      </w:r>
      <w:r>
        <w:rPr>
          <w:rFonts w:hint="eastAsia"/>
          <w:rtl/>
          <w:lang w:eastAsia="he-IL"/>
        </w:rPr>
        <w:t>–</w:t>
      </w:r>
      <w:r>
        <w:rPr>
          <w:rFonts w:hint="cs"/>
          <w:rtl/>
          <w:lang w:eastAsia="he-IL"/>
        </w:rPr>
        <w:t xml:space="preserve">2023, מ/1612: </w:t>
      </w:r>
      <w:bookmarkStart w:id="2565" w:name="_ETM_Q9_236000"/>
      <w:bookmarkEnd w:id="2565"/>
      <w:r>
        <w:rPr>
          <w:rFonts w:hint="cs"/>
          <w:rtl/>
          <w:lang w:eastAsia="he-IL"/>
        </w:rPr>
        <w:t>בהמשך להודעתי על חלוקה ופיצול של חוק התוכנית הכלכלית (תיקוני חקיקה ליישום המדיניות הכלכלית לשנות התקציב 2023 ו-2024), התשפ"ג</w:t>
      </w:r>
      <w:r>
        <w:rPr>
          <w:rFonts w:hint="eastAsia"/>
          <w:rtl/>
          <w:lang w:eastAsia="he-IL"/>
        </w:rPr>
        <w:t>–</w:t>
      </w:r>
      <w:r>
        <w:rPr>
          <w:rFonts w:hint="cs"/>
          <w:rtl/>
          <w:lang w:eastAsia="he-IL"/>
        </w:rPr>
        <w:t xml:space="preserve">2023, מ/1612, נשמטה בטעות ההתייחסות לחלק מפרק כ' בנושא </w:t>
      </w:r>
      <w:bookmarkStart w:id="2566" w:name="_ETM_Q9_246000"/>
      <w:bookmarkEnd w:id="2566"/>
      <w:r>
        <w:rPr>
          <w:rFonts w:hint="cs"/>
          <w:rtl/>
          <w:lang w:eastAsia="he-IL"/>
        </w:rPr>
        <w:t xml:space="preserve">רשויות מקומיות. </w:t>
      </w:r>
      <w:bookmarkStart w:id="2567" w:name="_ETM_Q9_244000"/>
      <w:bookmarkEnd w:id="2567"/>
      <w:r>
        <w:rPr>
          <w:rFonts w:hint="cs"/>
          <w:rtl/>
          <w:lang w:eastAsia="he-IL"/>
        </w:rPr>
        <w:t>ועדת הכספים תדון במסגרת חוק התוכנית הכלכלית גם</w:t>
      </w:r>
      <w:bookmarkStart w:id="2568" w:name="_ETM_Q9_248000"/>
      <w:bookmarkEnd w:id="2568"/>
      <w:r>
        <w:rPr>
          <w:rFonts w:hint="cs"/>
          <w:rtl/>
          <w:lang w:eastAsia="he-IL"/>
        </w:rPr>
        <w:t xml:space="preserve"> בסעיפים 78 ו-80</w:t>
      </w:r>
      <w:r>
        <w:rPr>
          <w:rFonts w:hint="eastAsia"/>
          <w:rtl/>
          <w:lang w:eastAsia="he-IL"/>
        </w:rPr>
        <w:t>–</w:t>
      </w:r>
      <w:r>
        <w:rPr>
          <w:rFonts w:hint="cs"/>
          <w:rtl/>
          <w:lang w:eastAsia="he-IL"/>
        </w:rPr>
        <w:t xml:space="preserve">84 בפרק כ' להצעת החוק. </w:t>
      </w:r>
      <w:bookmarkStart w:id="2569" w:name="_ETM_Q9_252000"/>
      <w:bookmarkStart w:id="2570" w:name="_ETM_Q9_253000"/>
      <w:bookmarkEnd w:id="2569"/>
      <w:bookmarkEnd w:id="2570"/>
      <w:r>
        <w:rPr>
          <w:rFonts w:hint="cs"/>
          <w:rtl/>
          <w:lang w:eastAsia="he-IL"/>
        </w:rPr>
        <w:t xml:space="preserve">זו הודעה בלבד. </w:t>
      </w:r>
    </w:p>
    <w:p w:rsidR="003424BC" w:rsidRDefault="003424BC" w:rsidP="008B2575">
      <w:pPr>
        <w:rPr>
          <w:rtl/>
          <w:lang w:eastAsia="he-IL"/>
        </w:rPr>
      </w:pPr>
    </w:p>
    <w:p w:rsidR="003424BC" w:rsidRDefault="003424BC" w:rsidP="008B2575">
      <w:pPr>
        <w:pStyle w:val="af6"/>
        <w:keepNext/>
        <w:rPr>
          <w:rtl/>
        </w:rPr>
      </w:pPr>
      <w:bookmarkStart w:id="2571" w:name="_ETM_Q9_258000"/>
      <w:bookmarkEnd w:id="2571"/>
      <w:r w:rsidRPr="00C92F55">
        <w:rPr>
          <w:rStyle w:val="TagStyle"/>
          <w:rtl/>
        </w:rPr>
        <w:t xml:space="preserve">&lt;&lt; יור &gt;&gt; </w:t>
      </w:r>
      <w:r>
        <w:rPr>
          <w:rtl/>
        </w:rPr>
        <w:t>היו"ר אוריאל בוסו:</w:t>
      </w:r>
      <w:r w:rsidRPr="00C92F55">
        <w:rPr>
          <w:rStyle w:val="TagStyle"/>
          <w:rtl/>
        </w:rPr>
        <w:t xml:space="preserve"> &lt;&lt; יור &gt;&gt;</w:t>
      </w:r>
      <w:r w:rsidR="00EC08DC">
        <w:rPr>
          <w:rtl/>
        </w:rPr>
        <w:t xml:space="preserve"> </w:t>
      </w:r>
    </w:p>
    <w:p w:rsidR="003424BC" w:rsidRDefault="003424BC" w:rsidP="00D067B4">
      <w:pPr>
        <w:rPr>
          <w:rtl/>
          <w:lang w:eastAsia="he-IL"/>
        </w:rPr>
      </w:pPr>
    </w:p>
    <w:p w:rsidR="003424BC" w:rsidRDefault="003424BC" w:rsidP="008B2575">
      <w:pPr>
        <w:rPr>
          <w:rtl/>
          <w:lang w:eastAsia="he-IL"/>
        </w:rPr>
      </w:pPr>
      <w:r>
        <w:rPr>
          <w:rFonts w:hint="cs"/>
          <w:rtl/>
          <w:lang w:eastAsia="he-IL"/>
        </w:rPr>
        <w:t xml:space="preserve">תודה רבה ליושב-ראש ועדת הכנסת. </w:t>
      </w:r>
    </w:p>
    <w:p w:rsidR="003424BC" w:rsidRDefault="003424BC" w:rsidP="008B2575">
      <w:pPr>
        <w:rPr>
          <w:rtl/>
          <w:lang w:eastAsia="he-IL"/>
        </w:rPr>
      </w:pPr>
      <w:bookmarkStart w:id="2572" w:name="_ETM_Q9_265349"/>
      <w:bookmarkStart w:id="2573" w:name="_ETM_Q9_265428"/>
      <w:bookmarkEnd w:id="2572"/>
      <w:bookmarkEnd w:id="2573"/>
    </w:p>
    <w:p w:rsidR="003424BC" w:rsidRPr="00C92F55" w:rsidRDefault="003424BC" w:rsidP="00B23085">
      <w:pPr>
        <w:rPr>
          <w:rtl/>
          <w:lang w:eastAsia="he-IL"/>
        </w:rPr>
      </w:pPr>
      <w:bookmarkStart w:id="2574" w:name="_ETM_Q9_265458"/>
      <w:bookmarkStart w:id="2575" w:name="_ETM_Q9_265535"/>
      <w:bookmarkEnd w:id="2574"/>
      <w:bookmarkEnd w:id="2575"/>
      <w:r>
        <w:rPr>
          <w:rFonts w:hint="cs"/>
          <w:rtl/>
          <w:lang w:eastAsia="he-IL"/>
        </w:rPr>
        <w:t>אם</w:t>
      </w:r>
      <w:bookmarkStart w:id="2576" w:name="_ETM_Q9_256000"/>
      <w:bookmarkEnd w:id="2576"/>
      <w:r>
        <w:rPr>
          <w:rFonts w:hint="cs"/>
          <w:rtl/>
          <w:lang w:eastAsia="he-IL"/>
        </w:rPr>
        <w:t xml:space="preserve"> כך, חברי הכנסת, בהחלט תם סדר-היום. הישיבה הבאה תתקיים</w:t>
      </w:r>
      <w:bookmarkStart w:id="2577" w:name="_ETM_Q9_262000"/>
      <w:bookmarkEnd w:id="2577"/>
      <w:r>
        <w:rPr>
          <w:rFonts w:hint="cs"/>
          <w:rtl/>
          <w:lang w:eastAsia="he-IL"/>
        </w:rPr>
        <w:t xml:space="preserve"> ביום שני י' באייר התשפ"ג, 1 במאי 2023, בשעה</w:t>
      </w:r>
      <w:bookmarkStart w:id="2578" w:name="_ETM_Q9_270000"/>
      <w:bookmarkEnd w:id="2578"/>
      <w:r>
        <w:rPr>
          <w:rFonts w:hint="cs"/>
          <w:rtl/>
          <w:lang w:eastAsia="he-IL"/>
        </w:rPr>
        <w:t xml:space="preserve"> 16:00. ישיבה זו נעולה. פסח כשר ושמח לכולם. תודה רבה.</w:t>
      </w:r>
      <w:bookmarkStart w:id="2579" w:name="_ETM_Q9_278000"/>
      <w:bookmarkEnd w:id="2579"/>
      <w:r>
        <w:rPr>
          <w:rFonts w:hint="cs"/>
          <w:rtl/>
          <w:lang w:eastAsia="he-IL"/>
        </w:rPr>
        <w:t xml:space="preserve"> </w:t>
      </w:r>
    </w:p>
    <w:p w:rsidR="003424BC" w:rsidRDefault="003424BC" w:rsidP="008B2575">
      <w:pPr>
        <w:rPr>
          <w:rtl/>
          <w:lang w:eastAsia="he-IL"/>
        </w:rPr>
      </w:pPr>
    </w:p>
    <w:p w:rsidR="003424BC" w:rsidRPr="00B77111" w:rsidRDefault="003424BC" w:rsidP="008B2575">
      <w:pPr>
        <w:pStyle w:val="afa"/>
        <w:keepNext/>
        <w:ind w:firstLine="0"/>
        <w:jc w:val="center"/>
        <w:rPr>
          <w:rtl/>
          <w:lang w:eastAsia="he-IL"/>
        </w:rPr>
      </w:pPr>
      <w:bookmarkStart w:id="2580" w:name="ET_meetingend_3"/>
      <w:r w:rsidRPr="00B77111">
        <w:rPr>
          <w:rStyle w:val="TagStyle"/>
          <w:rtl/>
        </w:rPr>
        <w:t xml:space="preserve">&lt;&lt; סיום &gt;&gt; </w:t>
      </w:r>
      <w:r>
        <w:rPr>
          <w:rtl/>
          <w:lang w:eastAsia="he-IL"/>
        </w:rPr>
        <w:t>הישיבה ננעלה בשעה 11:21.</w:t>
      </w:r>
      <w:r w:rsidRPr="00B77111">
        <w:rPr>
          <w:rStyle w:val="TagStyle"/>
          <w:rtl/>
        </w:rPr>
        <w:t xml:space="preserve"> &lt;&lt; סיום &gt;&gt;</w:t>
      </w:r>
      <w:bookmarkEnd w:id="2580"/>
    </w:p>
    <w:p w:rsidR="003424BC" w:rsidRPr="00C83174" w:rsidRDefault="003424BC" w:rsidP="008B2575">
      <w:pPr>
        <w:rPr>
          <w:rtl/>
        </w:rPr>
      </w:pPr>
    </w:p>
    <w:p w:rsidR="003424BC" w:rsidRPr="00150D23" w:rsidRDefault="003424BC" w:rsidP="00F0347F">
      <w:pPr>
        <w:rPr>
          <w:rtl/>
        </w:rPr>
      </w:pPr>
    </w:p>
    <w:sectPr w:rsidR="003424BC" w:rsidRPr="00150D23" w:rsidSect="004A11C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7B4" w:rsidRDefault="00D067B4">
      <w:r>
        <w:separator/>
      </w:r>
    </w:p>
  </w:endnote>
  <w:endnote w:type="continuationSeparator" w:id="0">
    <w:p w:rsidR="00D067B4" w:rsidRDefault="00D06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4B1" w:rsidRDefault="00C904B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4B1" w:rsidRDefault="00C904B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4B1" w:rsidRDefault="00C904B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7B4" w:rsidRDefault="00D067B4">
      <w:r>
        <w:separator/>
      </w:r>
    </w:p>
  </w:footnote>
  <w:footnote w:type="continuationSeparator" w:id="0">
    <w:p w:rsidR="00D067B4" w:rsidRDefault="00D06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7B4" w:rsidRDefault="00D067B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67B4" w:rsidRDefault="00D067B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7B4" w:rsidRDefault="00D067B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51111">
      <w:rPr>
        <w:rStyle w:val="af7"/>
        <w:noProof/>
        <w:rtl/>
      </w:rPr>
      <w:t>10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067B4">
      <w:trPr>
        <w:cantSplit/>
        <w:trHeight w:val="421"/>
      </w:trPr>
      <w:tc>
        <w:tcPr>
          <w:tcW w:w="2880" w:type="dxa"/>
        </w:tcPr>
        <w:p w:rsidR="00D067B4" w:rsidRDefault="00C904B1" w:rsidP="00BE0137">
          <w:pPr>
            <w:ind w:right="360" w:firstLine="0"/>
            <w:jc w:val="left"/>
          </w:pPr>
          <w:r>
            <w:rPr>
              <w:rtl/>
            </w:rPr>
            <w:t>דברי הכנסת</w:t>
          </w:r>
        </w:p>
      </w:tc>
      <w:tc>
        <w:tcPr>
          <w:tcW w:w="2520" w:type="dxa"/>
        </w:tcPr>
        <w:p w:rsidR="00D067B4" w:rsidRDefault="00C904B1" w:rsidP="00BE0137">
          <w:pPr>
            <w:ind w:firstLine="0"/>
            <w:jc w:val="left"/>
          </w:pPr>
          <w:r>
            <w:rPr>
              <w:rtl/>
            </w:rPr>
            <w:t>ישיבה מס' 62</w:t>
          </w:r>
        </w:p>
      </w:tc>
      <w:tc>
        <w:tcPr>
          <w:tcW w:w="2700" w:type="dxa"/>
        </w:tcPr>
        <w:p w:rsidR="00D067B4" w:rsidRDefault="00C904B1" w:rsidP="00BE0137">
          <w:pPr>
            <w:ind w:firstLine="0"/>
            <w:jc w:val="left"/>
            <w:rPr>
              <w:rtl/>
            </w:rPr>
          </w:pPr>
          <w:r>
            <w:rPr>
              <w:rtl/>
            </w:rPr>
            <w:t>02/04/2023</w:t>
          </w:r>
        </w:p>
      </w:tc>
    </w:tr>
  </w:tbl>
  <w:p w:rsidR="00D067B4" w:rsidRPr="000F00C1" w:rsidRDefault="00D067B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4B1" w:rsidRDefault="00C904B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4EB6"/>
    <w:rsid w:val="000559DC"/>
    <w:rsid w:val="00060E55"/>
    <w:rsid w:val="00062EF7"/>
    <w:rsid w:val="000678FD"/>
    <w:rsid w:val="00067F42"/>
    <w:rsid w:val="0008322C"/>
    <w:rsid w:val="0008749D"/>
    <w:rsid w:val="00092197"/>
    <w:rsid w:val="00093026"/>
    <w:rsid w:val="00097AD7"/>
    <w:rsid w:val="000B0C68"/>
    <w:rsid w:val="000B2EE6"/>
    <w:rsid w:val="000C1C27"/>
    <w:rsid w:val="000C7A99"/>
    <w:rsid w:val="000E2B67"/>
    <w:rsid w:val="000E54FD"/>
    <w:rsid w:val="000F00C1"/>
    <w:rsid w:val="001270CE"/>
    <w:rsid w:val="00146DD9"/>
    <w:rsid w:val="00150822"/>
    <w:rsid w:val="00150D23"/>
    <w:rsid w:val="00155D84"/>
    <w:rsid w:val="001568E1"/>
    <w:rsid w:val="00167294"/>
    <w:rsid w:val="00171E7F"/>
    <w:rsid w:val="0017779F"/>
    <w:rsid w:val="00196822"/>
    <w:rsid w:val="001A74E9"/>
    <w:rsid w:val="001B79C5"/>
    <w:rsid w:val="001C0EA3"/>
    <w:rsid w:val="001C44DA"/>
    <w:rsid w:val="001D440C"/>
    <w:rsid w:val="001F663D"/>
    <w:rsid w:val="0020284D"/>
    <w:rsid w:val="0020586D"/>
    <w:rsid w:val="00206DA6"/>
    <w:rsid w:val="002158D1"/>
    <w:rsid w:val="00245249"/>
    <w:rsid w:val="0024645B"/>
    <w:rsid w:val="00261554"/>
    <w:rsid w:val="00272422"/>
    <w:rsid w:val="00283D7D"/>
    <w:rsid w:val="002853A5"/>
    <w:rsid w:val="002863DC"/>
    <w:rsid w:val="00291ACD"/>
    <w:rsid w:val="00292378"/>
    <w:rsid w:val="002A0591"/>
    <w:rsid w:val="002B3331"/>
    <w:rsid w:val="002B410F"/>
    <w:rsid w:val="002D0384"/>
    <w:rsid w:val="002D406A"/>
    <w:rsid w:val="002D5B7D"/>
    <w:rsid w:val="002E0E0A"/>
    <w:rsid w:val="002E1724"/>
    <w:rsid w:val="00300869"/>
    <w:rsid w:val="00302765"/>
    <w:rsid w:val="00310572"/>
    <w:rsid w:val="0033612E"/>
    <w:rsid w:val="00341660"/>
    <w:rsid w:val="003424BC"/>
    <w:rsid w:val="003475E7"/>
    <w:rsid w:val="00371162"/>
    <w:rsid w:val="003854EE"/>
    <w:rsid w:val="00386E22"/>
    <w:rsid w:val="00390D1D"/>
    <w:rsid w:val="003B0CD8"/>
    <w:rsid w:val="003B23B0"/>
    <w:rsid w:val="003B431C"/>
    <w:rsid w:val="003C0AB0"/>
    <w:rsid w:val="003C279D"/>
    <w:rsid w:val="003D275C"/>
    <w:rsid w:val="003D6D0C"/>
    <w:rsid w:val="003D7F81"/>
    <w:rsid w:val="003E1A78"/>
    <w:rsid w:val="003E5420"/>
    <w:rsid w:val="003F0A5F"/>
    <w:rsid w:val="00424C94"/>
    <w:rsid w:val="0043243C"/>
    <w:rsid w:val="00440D3D"/>
    <w:rsid w:val="00451B3A"/>
    <w:rsid w:val="00456144"/>
    <w:rsid w:val="00477E1F"/>
    <w:rsid w:val="00493C38"/>
    <w:rsid w:val="004A11CB"/>
    <w:rsid w:val="004B0A65"/>
    <w:rsid w:val="004B1BE9"/>
    <w:rsid w:val="004B23DC"/>
    <w:rsid w:val="004B3111"/>
    <w:rsid w:val="004D2026"/>
    <w:rsid w:val="004D76F4"/>
    <w:rsid w:val="004F1FBB"/>
    <w:rsid w:val="004F2F68"/>
    <w:rsid w:val="00500C0C"/>
    <w:rsid w:val="00504760"/>
    <w:rsid w:val="00515A49"/>
    <w:rsid w:val="005278E4"/>
    <w:rsid w:val="00551AFF"/>
    <w:rsid w:val="005911B3"/>
    <w:rsid w:val="00591FE2"/>
    <w:rsid w:val="005A342D"/>
    <w:rsid w:val="005C363E"/>
    <w:rsid w:val="005D61F3"/>
    <w:rsid w:val="005E3ADA"/>
    <w:rsid w:val="005E539E"/>
    <w:rsid w:val="00615F7E"/>
    <w:rsid w:val="00622844"/>
    <w:rsid w:val="00633F03"/>
    <w:rsid w:val="00635F9C"/>
    <w:rsid w:val="00651111"/>
    <w:rsid w:val="00665DD8"/>
    <w:rsid w:val="006741CC"/>
    <w:rsid w:val="00674431"/>
    <w:rsid w:val="00675874"/>
    <w:rsid w:val="0068421C"/>
    <w:rsid w:val="006A035F"/>
    <w:rsid w:val="006A0CB7"/>
    <w:rsid w:val="006A6CF5"/>
    <w:rsid w:val="006D268B"/>
    <w:rsid w:val="006D4F6E"/>
    <w:rsid w:val="006E4E4D"/>
    <w:rsid w:val="00702755"/>
    <w:rsid w:val="007145A8"/>
    <w:rsid w:val="007237A0"/>
    <w:rsid w:val="00726D8F"/>
    <w:rsid w:val="007408C3"/>
    <w:rsid w:val="0079760D"/>
    <w:rsid w:val="007E5FE1"/>
    <w:rsid w:val="008306A7"/>
    <w:rsid w:val="00836B57"/>
    <w:rsid w:val="00841223"/>
    <w:rsid w:val="00846BE9"/>
    <w:rsid w:val="00850498"/>
    <w:rsid w:val="00853CEC"/>
    <w:rsid w:val="0085514C"/>
    <w:rsid w:val="0086178C"/>
    <w:rsid w:val="00872F66"/>
    <w:rsid w:val="008B05B8"/>
    <w:rsid w:val="008B1423"/>
    <w:rsid w:val="008B2575"/>
    <w:rsid w:val="008B38BE"/>
    <w:rsid w:val="008C315C"/>
    <w:rsid w:val="008C341C"/>
    <w:rsid w:val="008C629F"/>
    <w:rsid w:val="008D1DFB"/>
    <w:rsid w:val="008D76A2"/>
    <w:rsid w:val="00914904"/>
    <w:rsid w:val="00920A1E"/>
    <w:rsid w:val="0092207C"/>
    <w:rsid w:val="00945E21"/>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222CE"/>
    <w:rsid w:val="00A30441"/>
    <w:rsid w:val="00A35551"/>
    <w:rsid w:val="00A3564F"/>
    <w:rsid w:val="00A42DFE"/>
    <w:rsid w:val="00A66020"/>
    <w:rsid w:val="00A719DD"/>
    <w:rsid w:val="00A83507"/>
    <w:rsid w:val="00AA3755"/>
    <w:rsid w:val="00AB02EE"/>
    <w:rsid w:val="00AB1070"/>
    <w:rsid w:val="00AC41C0"/>
    <w:rsid w:val="00AD2F00"/>
    <w:rsid w:val="00AE688E"/>
    <w:rsid w:val="00AF4E2C"/>
    <w:rsid w:val="00B04B9C"/>
    <w:rsid w:val="00B10063"/>
    <w:rsid w:val="00B179E5"/>
    <w:rsid w:val="00B23085"/>
    <w:rsid w:val="00B30575"/>
    <w:rsid w:val="00B36F42"/>
    <w:rsid w:val="00B43239"/>
    <w:rsid w:val="00B63F8D"/>
    <w:rsid w:val="00B649AE"/>
    <w:rsid w:val="00B6566C"/>
    <w:rsid w:val="00B73286"/>
    <w:rsid w:val="00B751FF"/>
    <w:rsid w:val="00BB2F43"/>
    <w:rsid w:val="00BD47B7"/>
    <w:rsid w:val="00BD7D35"/>
    <w:rsid w:val="00BE0137"/>
    <w:rsid w:val="00C16F92"/>
    <w:rsid w:val="00C3598A"/>
    <w:rsid w:val="00C36A1D"/>
    <w:rsid w:val="00C40B5D"/>
    <w:rsid w:val="00C5322E"/>
    <w:rsid w:val="00C545B9"/>
    <w:rsid w:val="00C57DBE"/>
    <w:rsid w:val="00C740F3"/>
    <w:rsid w:val="00C80434"/>
    <w:rsid w:val="00C8624A"/>
    <w:rsid w:val="00C904B1"/>
    <w:rsid w:val="00C92A23"/>
    <w:rsid w:val="00CA5363"/>
    <w:rsid w:val="00CB6D60"/>
    <w:rsid w:val="00CC0A74"/>
    <w:rsid w:val="00CC6848"/>
    <w:rsid w:val="00CE4E70"/>
    <w:rsid w:val="00CE5849"/>
    <w:rsid w:val="00CE5F35"/>
    <w:rsid w:val="00CF705B"/>
    <w:rsid w:val="00D0004F"/>
    <w:rsid w:val="00D067B4"/>
    <w:rsid w:val="00D11D28"/>
    <w:rsid w:val="00D55E2B"/>
    <w:rsid w:val="00D64F6D"/>
    <w:rsid w:val="00D7575A"/>
    <w:rsid w:val="00DE496E"/>
    <w:rsid w:val="00E035CE"/>
    <w:rsid w:val="00E23F44"/>
    <w:rsid w:val="00E25E6C"/>
    <w:rsid w:val="00E46BDC"/>
    <w:rsid w:val="00E47911"/>
    <w:rsid w:val="00E53A84"/>
    <w:rsid w:val="00E550D6"/>
    <w:rsid w:val="00E56AC8"/>
    <w:rsid w:val="00E6097E"/>
    <w:rsid w:val="00E60981"/>
    <w:rsid w:val="00E70603"/>
    <w:rsid w:val="00E91BC3"/>
    <w:rsid w:val="00E97C82"/>
    <w:rsid w:val="00EA1C29"/>
    <w:rsid w:val="00EA46D4"/>
    <w:rsid w:val="00EC08DC"/>
    <w:rsid w:val="00EC3A7C"/>
    <w:rsid w:val="00ED1A98"/>
    <w:rsid w:val="00EE5F9F"/>
    <w:rsid w:val="00EE6AC0"/>
    <w:rsid w:val="00F0347F"/>
    <w:rsid w:val="00F14F6B"/>
    <w:rsid w:val="00F30855"/>
    <w:rsid w:val="00F33902"/>
    <w:rsid w:val="00F45B06"/>
    <w:rsid w:val="00F506F2"/>
    <w:rsid w:val="00F51DF9"/>
    <w:rsid w:val="00F522D2"/>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5D98DF"/>
  <w15:docId w15:val="{4761CAAB-691B-482D-A0FC-51079C544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A11CB"/>
    <w:rPr>
      <w:rFonts w:cs="Arial"/>
      <w:bCs w:val="0"/>
      <w:vanish/>
      <w:color w:val="010000"/>
      <w:bdr w:val="single" w:sz="4" w:space="0" w:color="FF66FF"/>
    </w:rPr>
  </w:style>
  <w:style w:type="paragraph" w:styleId="afe">
    <w:name w:val="Body Text"/>
    <w:basedOn w:val="a"/>
    <w:link w:val="aff"/>
    <w:semiHidden/>
    <w:unhideWhenUsed/>
    <w:qFormat/>
    <w:rsid w:val="006D4F6E"/>
    <w:pPr>
      <w:widowControl w:val="0"/>
      <w:shd w:val="clear" w:color="auto" w:fill="FFFFFF"/>
      <w:spacing w:after="140" w:line="336" w:lineRule="auto"/>
      <w:ind w:firstLine="400"/>
    </w:pPr>
    <w:rPr>
      <w:rFonts w:eastAsia="Arial"/>
      <w:sz w:val="32"/>
      <w:szCs w:val="32"/>
      <w:lang w:val="he-IL" w:eastAsia="he-IL"/>
    </w:rPr>
  </w:style>
  <w:style w:type="character" w:customStyle="1" w:styleId="aff">
    <w:name w:val="גוף טקסט תו"/>
    <w:basedOn w:val="a0"/>
    <w:link w:val="afe"/>
    <w:semiHidden/>
    <w:rsid w:val="006D4F6E"/>
    <w:rPr>
      <w:rFonts w:ascii="Arial" w:eastAsia="Arial" w:hAnsi="Arial" w:cs="Arial"/>
      <w:sz w:val="32"/>
      <w:szCs w:val="32"/>
      <w:shd w:val="clear" w:color="auto" w:fill="FFFFFF"/>
      <w:lang w:val="he-IL" w:eastAsia="he-IL"/>
    </w:rPr>
  </w:style>
  <w:style w:type="character" w:customStyle="1" w:styleId="Bodytext2">
    <w:name w:val="Body text (2)_"/>
    <w:basedOn w:val="a0"/>
    <w:link w:val="Bodytext20"/>
    <w:locked/>
    <w:rsid w:val="006D4F6E"/>
    <w:rPr>
      <w:rFonts w:ascii="Arial" w:eastAsia="Arial" w:hAnsi="Arial" w:cs="Arial"/>
      <w:sz w:val="26"/>
      <w:szCs w:val="26"/>
      <w:shd w:val="clear" w:color="auto" w:fill="FFFFFF"/>
    </w:rPr>
  </w:style>
  <w:style w:type="paragraph" w:customStyle="1" w:styleId="Bodytext20">
    <w:name w:val="Body text (2)"/>
    <w:basedOn w:val="a"/>
    <w:link w:val="Bodytext2"/>
    <w:rsid w:val="006D4F6E"/>
    <w:pPr>
      <w:widowControl w:val="0"/>
      <w:shd w:val="clear" w:color="auto" w:fill="FFFFFF"/>
      <w:spacing w:after="760" w:line="261" w:lineRule="auto"/>
      <w:ind w:firstLine="0"/>
    </w:pPr>
    <w:rPr>
      <w:rFonts w:eastAsia="Arial"/>
      <w:sz w:val="26"/>
      <w:szCs w:val="26"/>
    </w:rPr>
  </w:style>
  <w:style w:type="paragraph" w:customStyle="1" w:styleId="ETSpeechToText">
    <w:name w:val="ETSpeechToText"/>
    <w:basedOn w:val="a"/>
    <w:link w:val="ETSpeechToText0"/>
    <w:rsid w:val="006D4F6E"/>
    <w:rPr>
      <w:color w:val="999999"/>
    </w:rPr>
  </w:style>
  <w:style w:type="character" w:customStyle="1" w:styleId="ETSpeechToText0">
    <w:name w:val="ETSpeechToText תו"/>
    <w:basedOn w:val="a0"/>
    <w:link w:val="ETSpeechToText"/>
    <w:rsid w:val="006D4F6E"/>
    <w:rPr>
      <w:rFonts w:ascii="Arial" w:hAnsi="Arial" w:cs="Arial"/>
      <w:color w:val="999999"/>
      <w:sz w:val="22"/>
      <w:szCs w:val="22"/>
    </w:rPr>
  </w:style>
  <w:style w:type="character" w:customStyle="1" w:styleId="KeepWithNext0">
    <w:name w:val="KeepWithNext תו"/>
    <w:basedOn w:val="a0"/>
    <w:link w:val="KeepWithNext"/>
    <w:rsid w:val="00B10063"/>
    <w:rPr>
      <w:rFonts w:ascii="Arial" w:hAnsi="Arial" w:cs="Arial"/>
      <w:sz w:val="22"/>
      <w:szCs w:val="22"/>
    </w:rPr>
  </w:style>
  <w:style w:type="paragraph" w:styleId="TOC1">
    <w:name w:val="toc 1"/>
    <w:basedOn w:val="a"/>
    <w:next w:val="a"/>
    <w:autoRedefine/>
    <w:uiPriority w:val="39"/>
    <w:unhideWhenUsed/>
    <w:rsid w:val="00054EB6"/>
    <w:pPr>
      <w:spacing w:after="100"/>
    </w:pPr>
  </w:style>
  <w:style w:type="paragraph" w:styleId="TOC2">
    <w:name w:val="toc 2"/>
    <w:basedOn w:val="a"/>
    <w:next w:val="a"/>
    <w:autoRedefine/>
    <w:uiPriority w:val="39"/>
    <w:unhideWhenUsed/>
    <w:rsid w:val="00054EB6"/>
    <w:pPr>
      <w:spacing w:after="100"/>
      <w:ind w:left="220"/>
    </w:pPr>
  </w:style>
  <w:style w:type="character" w:styleId="Hyperlink">
    <w:name w:val="Hyperlink"/>
    <w:basedOn w:val="a0"/>
    <w:uiPriority w:val="99"/>
    <w:unhideWhenUsed/>
    <w:rsid w:val="00054EB6"/>
    <w:rPr>
      <w:color w:val="0000FF" w:themeColor="hyperlink"/>
      <w:u w:val="single"/>
    </w:rPr>
  </w:style>
  <w:style w:type="paragraph" w:styleId="TOC3">
    <w:name w:val="toc 3"/>
    <w:basedOn w:val="a"/>
    <w:next w:val="a"/>
    <w:autoRedefine/>
    <w:semiHidden/>
    <w:unhideWhenUsed/>
    <w:rsid w:val="00054EB6"/>
    <w:pPr>
      <w:spacing w:after="100"/>
      <w:ind w:left="440"/>
    </w:pPr>
  </w:style>
  <w:style w:type="paragraph" w:styleId="TOC4">
    <w:name w:val="toc 4"/>
    <w:basedOn w:val="a"/>
    <w:next w:val="a"/>
    <w:autoRedefine/>
    <w:semiHidden/>
    <w:unhideWhenUsed/>
    <w:rsid w:val="00054EB6"/>
    <w:pPr>
      <w:spacing w:after="100"/>
      <w:ind w:left="660"/>
    </w:pPr>
  </w:style>
  <w:style w:type="paragraph" w:styleId="TOC5">
    <w:name w:val="toc 5"/>
    <w:basedOn w:val="a"/>
    <w:next w:val="a"/>
    <w:autoRedefine/>
    <w:semiHidden/>
    <w:unhideWhenUsed/>
    <w:rsid w:val="00054EB6"/>
    <w:pPr>
      <w:spacing w:after="100"/>
      <w:ind w:left="880"/>
    </w:pPr>
  </w:style>
  <w:style w:type="paragraph" w:styleId="TOC6">
    <w:name w:val="toc 6"/>
    <w:basedOn w:val="a"/>
    <w:next w:val="a"/>
    <w:autoRedefine/>
    <w:semiHidden/>
    <w:unhideWhenUsed/>
    <w:rsid w:val="00054EB6"/>
    <w:pPr>
      <w:spacing w:after="100"/>
      <w:ind w:left="1100"/>
    </w:pPr>
  </w:style>
  <w:style w:type="paragraph" w:styleId="TOC7">
    <w:name w:val="toc 7"/>
    <w:basedOn w:val="a"/>
    <w:next w:val="a"/>
    <w:autoRedefine/>
    <w:semiHidden/>
    <w:unhideWhenUsed/>
    <w:rsid w:val="00054EB6"/>
    <w:pPr>
      <w:spacing w:after="100"/>
      <w:ind w:left="1320"/>
    </w:pPr>
  </w:style>
  <w:style w:type="paragraph" w:styleId="TOC8">
    <w:name w:val="toc 8"/>
    <w:basedOn w:val="a"/>
    <w:next w:val="a"/>
    <w:autoRedefine/>
    <w:semiHidden/>
    <w:unhideWhenUsed/>
    <w:rsid w:val="00054EB6"/>
    <w:pPr>
      <w:spacing w:after="100"/>
      <w:ind w:left="1540"/>
    </w:pPr>
  </w:style>
  <w:style w:type="paragraph" w:styleId="TOC9">
    <w:name w:val="toc 9"/>
    <w:basedOn w:val="a"/>
    <w:next w:val="a"/>
    <w:autoRedefine/>
    <w:semiHidden/>
    <w:unhideWhenUsed/>
    <w:rsid w:val="00054EB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41964">
      <w:bodyDiv w:val="1"/>
      <w:marLeft w:val="0"/>
      <w:marRight w:val="0"/>
      <w:marTop w:val="0"/>
      <w:marBottom w:val="0"/>
      <w:divBdr>
        <w:top w:val="none" w:sz="0" w:space="0" w:color="auto"/>
        <w:left w:val="none" w:sz="0" w:space="0" w:color="auto"/>
        <w:bottom w:val="none" w:sz="0" w:space="0" w:color="auto"/>
        <w:right w:val="none" w:sz="0" w:space="0" w:color="auto"/>
      </w:divBdr>
    </w:div>
    <w:div w:id="1588158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035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12</Pages>
  <Words>7616</Words>
  <Characters>38080</Characters>
  <Application>Microsoft Office Word</Application>
  <DocSecurity>0</DocSecurity>
  <Lines>317</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45</cp:revision>
  <cp:lastPrinted>1899-12-31T22:00:00Z</cp:lastPrinted>
  <dcterms:created xsi:type="dcterms:W3CDTF">2018-05-03T11:21:00Z</dcterms:created>
  <dcterms:modified xsi:type="dcterms:W3CDTF">2024-03-14T10:13:00Z</dcterms:modified>
</cp:coreProperties>
</file>